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3A6CC0" w:rsidRDefault="004E2ABF" w:rsidP="003A6CC0">
      <w:pPr>
        <w:spacing w:after="0"/>
        <w:rPr>
          <w:lang w:val="en-GB"/>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246A77" w14:paraId="0EADBBB3" w14:textId="77777777" w:rsidTr="60AC679E">
        <w:tc>
          <w:tcPr>
            <w:tcW w:w="7672" w:type="dxa"/>
            <w:tcMar>
              <w:top w:w="216" w:type="dxa"/>
              <w:left w:w="115" w:type="dxa"/>
              <w:bottom w:w="216" w:type="dxa"/>
              <w:right w:w="115" w:type="dxa"/>
            </w:tcMar>
          </w:tcPr>
          <w:p w14:paraId="0731704C" w14:textId="6A5C00A3" w:rsidR="004E2ABF" w:rsidRPr="001B24F9" w:rsidRDefault="60AC679E" w:rsidP="007927B9">
            <w:pPr>
              <w:spacing w:after="0" w:line="240" w:lineRule="auto"/>
              <w:rPr>
                <w:rFonts w:ascii="Cambria,Times New Roman" w:eastAsia="Cambria,Times New Roman" w:hAnsi="Cambria,Times New Roman" w:cs="Cambria,Times New Roman"/>
                <w:sz w:val="40"/>
                <w:szCs w:val="40"/>
              </w:rPr>
            </w:pPr>
            <w:r w:rsidRPr="001B24F9">
              <w:rPr>
                <w:sz w:val="40"/>
                <w:szCs w:val="40"/>
              </w:rPr>
              <w:t>IU</w:t>
            </w:r>
          </w:p>
        </w:tc>
      </w:tr>
      <w:tr w:rsidR="004E2ABF" w:rsidRPr="00246A77" w14:paraId="25DC3BC5" w14:textId="77777777" w:rsidTr="60AC679E">
        <w:tc>
          <w:tcPr>
            <w:tcW w:w="7672" w:type="dxa"/>
          </w:tcPr>
          <w:p w14:paraId="3A067C52" w14:textId="117748AD" w:rsidR="008C0523" w:rsidRPr="00F13F9A" w:rsidRDefault="0067685F" w:rsidP="007927B9">
            <w:pPr>
              <w:pStyle w:val="Heading1"/>
            </w:pPr>
            <w:commentRangeStart w:id="0"/>
            <w:r w:rsidRPr="00111EC6">
              <w:t>Health Policy and Planning</w:t>
            </w:r>
            <w:commentRangeEnd w:id="0"/>
            <w:r w:rsidR="00217AAB">
              <w:rPr>
                <w:rStyle w:val="CommentReference"/>
                <w:rFonts w:eastAsia="Calibri" w:cs="Times New Roman"/>
                <w:bCs w:val="0"/>
                <w:color w:val="auto"/>
              </w:rPr>
              <w:commentReference w:id="0"/>
            </w:r>
          </w:p>
        </w:tc>
      </w:tr>
      <w:tr w:rsidR="004E2ABF" w:rsidRPr="00246A77" w14:paraId="158DD193" w14:textId="77777777" w:rsidTr="60AC679E">
        <w:tc>
          <w:tcPr>
            <w:tcW w:w="7672" w:type="dxa"/>
            <w:tcMar>
              <w:top w:w="216" w:type="dxa"/>
              <w:left w:w="115" w:type="dxa"/>
              <w:bottom w:w="216" w:type="dxa"/>
              <w:right w:w="115" w:type="dxa"/>
            </w:tcMar>
          </w:tcPr>
          <w:p w14:paraId="0CEDB036" w14:textId="6E5C0738" w:rsidR="004E2ABF" w:rsidRPr="00F13F9A" w:rsidRDefault="0067685F" w:rsidP="003A6CC0">
            <w:pPr>
              <w:spacing w:after="0"/>
              <w:rPr>
                <w:rFonts w:ascii="Cambria,Times New Roman" w:eastAsia="Cambria,Times New Roman" w:hAnsi="Cambria,Times New Roman" w:cs="Cambria,Times New Roman"/>
              </w:rPr>
            </w:pPr>
            <w:r w:rsidRPr="00111EC6">
              <w:t>DLMIHMHPP</w:t>
            </w:r>
          </w:p>
        </w:tc>
      </w:tr>
    </w:tbl>
    <w:p w14:paraId="7CADB297" w14:textId="10F842D3" w:rsidR="004E2ABF" w:rsidRPr="00111EC6" w:rsidRDefault="004E2ABF">
      <w:pPr>
        <w:pStyle w:val="Heading1"/>
      </w:pPr>
      <w:r w:rsidRPr="00246A77">
        <w:br w:type="page"/>
      </w:r>
      <w:r w:rsidR="60AC679E" w:rsidRPr="00246A77">
        <w:lastRenderedPageBreak/>
        <w:t>Learning Objectives</w:t>
      </w:r>
    </w:p>
    <w:p w14:paraId="31696601" w14:textId="15D4A660" w:rsidR="0006640F" w:rsidRPr="00246A77" w:rsidRDefault="0006640F" w:rsidP="003A6CC0">
      <w:pPr>
        <w:spacing w:after="0"/>
      </w:pPr>
      <w:r w:rsidRPr="005267E8">
        <w:t xml:space="preserve">The health sector </w:t>
      </w:r>
      <w:r w:rsidR="00275A83">
        <w:t>plays</w:t>
      </w:r>
      <w:r w:rsidRPr="005267E8">
        <w:t xml:space="preserve"> a</w:t>
      </w:r>
      <w:r w:rsidR="00275A83">
        <w:t>n</w:t>
      </w:r>
      <w:r w:rsidRPr="005267E8">
        <w:t xml:space="preserve"> important role in the economy of many countries</w:t>
      </w:r>
      <w:r w:rsidR="00275A83">
        <w:t xml:space="preserve">, being seen </w:t>
      </w:r>
      <w:r w:rsidRPr="005267E8">
        <w:t xml:space="preserve">as a driving force </w:t>
      </w:r>
      <w:r w:rsidR="00275A83">
        <w:t xml:space="preserve">of </w:t>
      </w:r>
      <w:r w:rsidRPr="005267E8">
        <w:t>econom</w:t>
      </w:r>
      <w:r w:rsidR="00275A83">
        <w:t>ies</w:t>
      </w:r>
      <w:r w:rsidRPr="005267E8">
        <w:t xml:space="preserve"> as it encourages innovation, </w:t>
      </w:r>
      <w:r w:rsidRPr="00246A77">
        <w:t>investments in new technologies, etc.</w:t>
      </w:r>
      <w:r w:rsidR="00275A83">
        <w:t>,</w:t>
      </w:r>
      <w:r w:rsidRPr="00246A77">
        <w:t xml:space="preserve"> and</w:t>
      </w:r>
      <w:r w:rsidR="00275A83">
        <w:t>,</w:t>
      </w:r>
      <w:r w:rsidRPr="00246A77">
        <w:t xml:space="preserve"> most</w:t>
      </w:r>
      <w:r w:rsidR="004E4E2B" w:rsidRPr="00246A77">
        <w:t xml:space="preserve"> importantly</w:t>
      </w:r>
      <w:r w:rsidR="00275A83">
        <w:t>,</w:t>
      </w:r>
      <w:r w:rsidRPr="00246A77">
        <w:t xml:space="preserve"> </w:t>
      </w:r>
      <w:r w:rsidR="0023268E" w:rsidRPr="00246A77">
        <w:t>ensures</w:t>
      </w:r>
      <w:r w:rsidRPr="00246A77">
        <w:t xml:space="preserve"> that the population is health</w:t>
      </w:r>
      <w:r w:rsidR="00275A83">
        <w:t>y and therefore</w:t>
      </w:r>
      <w:r w:rsidRPr="00246A77">
        <w:t xml:space="preserve"> economically productive. </w:t>
      </w:r>
      <w:r w:rsidR="0023268E" w:rsidRPr="00246A77">
        <w:t>However,</w:t>
      </w:r>
      <w:r w:rsidRPr="00246A77">
        <w:t xml:space="preserve"> some see the health sector as a liab</w:t>
      </w:r>
      <w:r w:rsidR="00275A83">
        <w:t>ility, absorbing</w:t>
      </w:r>
      <w:r w:rsidRPr="00246A77">
        <w:t xml:space="preserve"> large amounts of national resources.</w:t>
      </w:r>
      <w:r w:rsidR="007274F8">
        <w:t xml:space="preserve"> </w:t>
      </w:r>
      <w:r w:rsidR="000A68EF">
        <w:t>W</w:t>
      </w:r>
      <w:r w:rsidRPr="00246A77">
        <w:t>hether</w:t>
      </w:r>
      <w:r w:rsidR="00275A83">
        <w:t xml:space="preserve"> by </w:t>
      </w:r>
      <w:r w:rsidRPr="00246A77">
        <w:t xml:space="preserve">going to a hospital, </w:t>
      </w:r>
      <w:r w:rsidR="00275A83">
        <w:t>visit</w:t>
      </w:r>
      <w:r w:rsidRPr="00246A77">
        <w:t xml:space="preserve">ing a </w:t>
      </w:r>
      <w:r w:rsidR="0023268E" w:rsidRPr="00246A77">
        <w:t>clinic</w:t>
      </w:r>
      <w:r w:rsidRPr="00246A77">
        <w:t xml:space="preserve"> for a consulta</w:t>
      </w:r>
      <w:r w:rsidR="00275A83">
        <w:t>tion,</w:t>
      </w:r>
      <w:r w:rsidRPr="00246A77">
        <w:t xml:space="preserve"> or heading to the pharmacy </w:t>
      </w:r>
      <w:r w:rsidR="00275A83">
        <w:t>for</w:t>
      </w:r>
      <w:r w:rsidRPr="00246A77">
        <w:t xml:space="preserve"> medication, all citizens will need the health sector at some point in their lives. </w:t>
      </w:r>
      <w:r w:rsidR="0023268E" w:rsidRPr="00246A77">
        <w:t>Additionally,</w:t>
      </w:r>
      <w:r w:rsidR="000A68EF">
        <w:t xml:space="preserve"> given</w:t>
      </w:r>
      <w:r w:rsidRPr="00246A77">
        <w:t xml:space="preserve"> the nature of </w:t>
      </w:r>
      <w:r w:rsidR="00047DD0" w:rsidRPr="00246A77">
        <w:t>health,</w:t>
      </w:r>
      <w:r w:rsidRPr="00246A77">
        <w:t xml:space="preserve"> the health sector should be given special status.</w:t>
      </w:r>
    </w:p>
    <w:p w14:paraId="4105BA18" w14:textId="0783A3BE" w:rsidR="0006640F" w:rsidRPr="00246A77" w:rsidRDefault="208F27C2" w:rsidP="003A6CC0">
      <w:pPr>
        <w:spacing w:after="0"/>
      </w:pPr>
      <w:r w:rsidRPr="00246A77">
        <w:t xml:space="preserve">Many decisions </w:t>
      </w:r>
      <w:r w:rsidR="000A68EF">
        <w:t>un</w:t>
      </w:r>
      <w:r w:rsidRPr="00246A77">
        <w:t xml:space="preserve">related to </w:t>
      </w:r>
      <w:r w:rsidR="009062C1">
        <w:t>healthcare</w:t>
      </w:r>
      <w:r w:rsidR="000C6BEA">
        <w:t xml:space="preserve">, </w:t>
      </w:r>
      <w:r w:rsidR="000667E5">
        <w:t>e.g.,</w:t>
      </w:r>
      <w:r w:rsidRPr="00246A77">
        <w:t xml:space="preserve"> the social determinants of health</w:t>
      </w:r>
      <w:r w:rsidR="493C53CF" w:rsidRPr="00246A77">
        <w:t xml:space="preserve"> and</w:t>
      </w:r>
      <w:r w:rsidR="004E4E2B" w:rsidRPr="00246A77">
        <w:t xml:space="preserve"> </w:t>
      </w:r>
      <w:r w:rsidRPr="00246A77">
        <w:t>nutrition</w:t>
      </w:r>
      <w:r w:rsidR="00A9273C">
        <w:t>,</w:t>
      </w:r>
      <w:r w:rsidRPr="00246A77">
        <w:t xml:space="preserve"> in addition to environmental factors</w:t>
      </w:r>
      <w:r w:rsidR="00A9273C">
        <w:t xml:space="preserve"> like</w:t>
      </w:r>
      <w:r w:rsidRPr="00246A77">
        <w:t xml:space="preserve"> pollution can have a major impact on people</w:t>
      </w:r>
      <w:r w:rsidR="0032456C">
        <w:t>’</w:t>
      </w:r>
      <w:r w:rsidRPr="00246A77">
        <w:t>s health. Economic policies, such as taxes on cigarettes also play a role in the health of the public. Consequently, it is very important to understand the relationship between public policy, health policy</w:t>
      </w:r>
      <w:r w:rsidR="017AA29D" w:rsidRPr="00246A77">
        <w:t>,</w:t>
      </w:r>
      <w:r w:rsidRPr="00246A77">
        <w:t xml:space="preserve"> and health </w:t>
      </w:r>
      <w:proofErr w:type="gramStart"/>
      <w:r w:rsidRPr="00246A77">
        <w:t>in order to</w:t>
      </w:r>
      <w:proofErr w:type="gramEnd"/>
      <w:r w:rsidRPr="00246A77">
        <w:t xml:space="preserve"> address</w:t>
      </w:r>
      <w:r w:rsidR="00C973CE">
        <w:t xml:space="preserve"> </w:t>
      </w:r>
      <w:r w:rsidRPr="00246A77">
        <w:t>major contemporary health problems</w:t>
      </w:r>
      <w:r w:rsidR="005C54A2">
        <w:t>. These can include</w:t>
      </w:r>
      <w:r w:rsidRPr="00246A77">
        <w:t xml:space="preserve"> increased antibiotic resistance, high rates of obesity,</w:t>
      </w:r>
      <w:r w:rsidR="004F5EEB" w:rsidRPr="00246A77">
        <w:t xml:space="preserve"> </w:t>
      </w:r>
      <w:r w:rsidR="00FB5CFD">
        <w:t xml:space="preserve">the challenge of </w:t>
      </w:r>
      <w:r w:rsidR="004F5EEB" w:rsidRPr="00246A77">
        <w:t>emerging diseases</w:t>
      </w:r>
      <w:r w:rsidR="00C973CE">
        <w:t>,</w:t>
      </w:r>
      <w:r w:rsidR="004F5EEB" w:rsidRPr="00246A77">
        <w:t xml:space="preserve"> and</w:t>
      </w:r>
      <w:r w:rsidR="007274F8">
        <w:t xml:space="preserve"> </w:t>
      </w:r>
      <w:r w:rsidRPr="00246A77">
        <w:t>the ris</w:t>
      </w:r>
      <w:r w:rsidR="005C54A2">
        <w:t xml:space="preserve">ing </w:t>
      </w:r>
      <w:r w:rsidR="00787C3C" w:rsidRPr="00246A77">
        <w:t xml:space="preserve">prevalence of chronic </w:t>
      </w:r>
      <w:r w:rsidRPr="00246A77">
        <w:t>disease</w:t>
      </w:r>
      <w:r w:rsidR="005C54A2">
        <w:t>, to name a few</w:t>
      </w:r>
      <w:r w:rsidRPr="00246A77">
        <w:t>. Therefore</w:t>
      </w:r>
      <w:r w:rsidR="00497032">
        <w:t>,</w:t>
      </w:r>
      <w:r w:rsidRPr="00246A77">
        <w:t xml:space="preserve"> health policy is imperative in order prioritize health problems and guides </w:t>
      </w:r>
      <w:r w:rsidR="00025416">
        <w:t>the</w:t>
      </w:r>
      <w:r w:rsidR="0004123E">
        <w:t xml:space="preserve"> a</w:t>
      </w:r>
      <w:r w:rsidRPr="00246A77">
        <w:t>llocati</w:t>
      </w:r>
      <w:r w:rsidR="00025416">
        <w:t>on of</w:t>
      </w:r>
      <w:r w:rsidRPr="00246A77">
        <w:t xml:space="preserve"> resources </w:t>
      </w:r>
      <w:proofErr w:type="gramStart"/>
      <w:r w:rsidRPr="00246A77">
        <w:t>in order to</w:t>
      </w:r>
      <w:proofErr w:type="gramEnd"/>
      <w:r w:rsidRPr="00246A77">
        <w:t xml:space="preserve"> ultimately improve the health of the population.</w:t>
      </w:r>
    </w:p>
    <w:p w14:paraId="5DB0B984" w14:textId="7ABDD24F" w:rsidR="0006640F" w:rsidRPr="00246A77" w:rsidRDefault="208F27C2" w:rsidP="003A6CC0">
      <w:pPr>
        <w:spacing w:after="0"/>
        <w:rPr>
          <w:highlight w:val="yellow"/>
        </w:rPr>
      </w:pPr>
      <w:r w:rsidRPr="00246A77">
        <w:t xml:space="preserve">This </w:t>
      </w:r>
      <w:r w:rsidRPr="00246A77">
        <w:rPr>
          <w:b/>
          <w:bCs/>
        </w:rPr>
        <w:t>Health Policy and Planning</w:t>
      </w:r>
      <w:r w:rsidRPr="00246A77">
        <w:t xml:space="preserve"> course book provides</w:t>
      </w:r>
      <w:r w:rsidR="003846F9">
        <w:t xml:space="preserve"> </w:t>
      </w:r>
      <w:r w:rsidRPr="00246A77">
        <w:t>a comprehensive introduction to</w:t>
      </w:r>
      <w:r w:rsidR="003846F9">
        <w:t xml:space="preserve"> </w:t>
      </w:r>
      <w:r w:rsidR="7D984BAF" w:rsidRPr="00246A77">
        <w:t xml:space="preserve">health policy and </w:t>
      </w:r>
      <w:r w:rsidR="003846F9">
        <w:t>its related</w:t>
      </w:r>
      <w:r w:rsidRPr="00246A77">
        <w:t xml:space="preserve"> </w:t>
      </w:r>
      <w:r w:rsidR="0090269C">
        <w:t>“who</w:t>
      </w:r>
      <w:r w:rsidR="004E4E2B" w:rsidRPr="00246A77">
        <w:t>,</w:t>
      </w:r>
      <w:r w:rsidR="0090269C">
        <w:t>”</w:t>
      </w:r>
      <w:r w:rsidR="005A410D">
        <w:t xml:space="preserve"> “what,”</w:t>
      </w:r>
      <w:r w:rsidR="004E4E2B" w:rsidRPr="00246A77">
        <w:t xml:space="preserve"> </w:t>
      </w:r>
      <w:r w:rsidR="0004123E">
        <w:t>“when,”</w:t>
      </w:r>
      <w:r w:rsidR="004E4E2B" w:rsidRPr="00246A77">
        <w:t xml:space="preserve"> and </w:t>
      </w:r>
      <w:r w:rsidR="0004123E">
        <w:t>“how”</w:t>
      </w:r>
      <w:r w:rsidR="004E4E2B" w:rsidRPr="00246A77">
        <w:t xml:space="preserve"> </w:t>
      </w:r>
      <w:r w:rsidR="003846F9">
        <w:t>aspects</w:t>
      </w:r>
      <w:r w:rsidRPr="00246A77">
        <w:t>.</w:t>
      </w:r>
    </w:p>
    <w:p w14:paraId="6B2BD395" w14:textId="77777777" w:rsidR="0004123E" w:rsidRDefault="0004123E">
      <w:pPr>
        <w:spacing w:after="0" w:line="240" w:lineRule="auto"/>
        <w:jc w:val="left"/>
        <w:rPr>
          <w:rFonts w:eastAsiaTheme="majorEastAsia" w:cstheme="majorBidi"/>
          <w:bCs/>
          <w:color w:val="009394" w:themeColor="accent1"/>
          <w:sz w:val="28"/>
          <w:szCs w:val="26"/>
        </w:rPr>
      </w:pPr>
      <w:r>
        <w:br w:type="page"/>
      </w:r>
    </w:p>
    <w:p w14:paraId="07703234" w14:textId="77777777" w:rsidR="0061007C" w:rsidRPr="00246A77" w:rsidRDefault="0061007C">
      <w:pPr>
        <w:pStyle w:val="Heading1"/>
      </w:pPr>
      <w:r w:rsidRPr="00246A77">
        <w:lastRenderedPageBreak/>
        <w:t xml:space="preserve">Unit </w:t>
      </w:r>
      <w:r w:rsidR="00A7695B" w:rsidRPr="00246A77">
        <w:t>1</w:t>
      </w:r>
      <w:r w:rsidRPr="00246A77">
        <w:t xml:space="preserve"> – Policy</w:t>
      </w:r>
      <w:r>
        <w:t>m</w:t>
      </w:r>
      <w:r w:rsidRPr="00246A77">
        <w:t>aking and Health Policy</w:t>
      </w:r>
      <w:r>
        <w:t>m</w:t>
      </w:r>
      <w:r w:rsidRPr="00246A77">
        <w:t>aking</w:t>
      </w:r>
    </w:p>
    <w:p w14:paraId="764296FB" w14:textId="77777777" w:rsidR="0061007C" w:rsidRPr="00246A77" w:rsidRDefault="0061007C" w:rsidP="0061007C">
      <w:pPr>
        <w:spacing w:after="0"/>
        <w:rPr>
          <w:b/>
        </w:rPr>
      </w:pPr>
    </w:p>
    <w:p w14:paraId="73A70DD2" w14:textId="77777777" w:rsidR="0061007C" w:rsidRPr="007604E9" w:rsidRDefault="0061007C" w:rsidP="00317D90">
      <w:pPr>
        <w:spacing w:before="240"/>
        <w:rPr>
          <w:b/>
          <w:bCs/>
        </w:rPr>
      </w:pPr>
      <w:r w:rsidRPr="60AC679E">
        <w:rPr>
          <w:b/>
          <w:bCs/>
        </w:rPr>
        <w:t>Study Goals</w:t>
      </w:r>
    </w:p>
    <w:p w14:paraId="6ACA2E31" w14:textId="77777777" w:rsidR="0061007C" w:rsidRPr="007604E9" w:rsidRDefault="0061007C" w:rsidP="0061007C"/>
    <w:p w14:paraId="695B0635" w14:textId="77777777" w:rsidR="0061007C" w:rsidRPr="007604E9" w:rsidRDefault="0061007C" w:rsidP="0061007C">
      <w:r w:rsidRPr="35269134">
        <w:t>On completion of this unit, you will be able to …</w:t>
      </w:r>
    </w:p>
    <w:p w14:paraId="640A1B8F" w14:textId="77777777" w:rsidR="0061007C" w:rsidRPr="007604E9" w:rsidRDefault="0061007C" w:rsidP="0061007C"/>
    <w:p w14:paraId="72D023E6" w14:textId="77777777" w:rsidR="0061007C" w:rsidRPr="00246A77" w:rsidRDefault="0061007C" w:rsidP="0061007C">
      <w:r w:rsidRPr="00246A77">
        <w:t>… identify the differences between policy and politics</w:t>
      </w:r>
      <w:r>
        <w:t>.</w:t>
      </w:r>
    </w:p>
    <w:p w14:paraId="35FE1E6C" w14:textId="77777777" w:rsidR="0061007C" w:rsidRPr="00246A77" w:rsidRDefault="0061007C" w:rsidP="0061007C">
      <w:r w:rsidRPr="00246A77">
        <w:t>… define and differentiate between policy, public policy, and health policy</w:t>
      </w:r>
      <w:r>
        <w:t>.</w:t>
      </w:r>
    </w:p>
    <w:p w14:paraId="70E1F66A" w14:textId="77777777" w:rsidR="0061007C" w:rsidRPr="00246A77" w:rsidRDefault="0061007C" w:rsidP="0061007C">
      <w:r w:rsidRPr="00246A77">
        <w:t>… understand roles and responsibilities of different stakeholders in health policy</w:t>
      </w:r>
      <w:r>
        <w:t>.</w:t>
      </w:r>
    </w:p>
    <w:p w14:paraId="27B730E7" w14:textId="77777777" w:rsidR="0061007C" w:rsidRPr="00246A77" w:rsidRDefault="0061007C" w:rsidP="0061007C">
      <w:r w:rsidRPr="00246A77">
        <w:t>… construct a power/interest grid to categorize and manage stakeholders</w:t>
      </w:r>
      <w:r>
        <w:t>.</w:t>
      </w:r>
      <w:r w:rsidRPr="00246A77">
        <w:br w:type="page"/>
      </w:r>
    </w:p>
    <w:p w14:paraId="39DBD314" w14:textId="77777777" w:rsidR="0061007C" w:rsidRPr="00246A77" w:rsidRDefault="0061007C" w:rsidP="0061007C">
      <w:pPr>
        <w:pStyle w:val="Heading1"/>
      </w:pPr>
      <w:r w:rsidRPr="00246A77">
        <w:lastRenderedPageBreak/>
        <w:t>1. Policy</w:t>
      </w:r>
      <w:r>
        <w:t>m</w:t>
      </w:r>
      <w:r w:rsidRPr="00246A77">
        <w:t>aking and Health Policy</w:t>
      </w:r>
      <w:r>
        <w:t>m</w:t>
      </w:r>
      <w:r w:rsidRPr="00246A77">
        <w:t>aking</w:t>
      </w:r>
    </w:p>
    <w:p w14:paraId="413D72D8" w14:textId="77777777" w:rsidR="0061007C" w:rsidRPr="00246A77" w:rsidRDefault="0061007C" w:rsidP="0061007C">
      <w:pPr>
        <w:pStyle w:val="Heading2"/>
      </w:pPr>
      <w:r w:rsidRPr="00246A77">
        <w:t>Introduction</w:t>
      </w:r>
    </w:p>
    <w:p w14:paraId="6D6B945E" w14:textId="77777777" w:rsidR="0061007C" w:rsidRPr="00246A77" w:rsidRDefault="0061007C" w:rsidP="0061007C">
      <w:pPr>
        <w:spacing w:after="0"/>
      </w:pPr>
      <w:r w:rsidRPr="00246A77">
        <w:t xml:space="preserve">This unit will explain what makes health policy so unique, including the complexity of policymaking and the role of politics in policy. The definitions and differences between policy, public policy, and health policy will also be explored. Since stakeholders are the cornerstone of health policy, this unit will explicitly explain how to identify and categorize them on the power/interest grid, as well as how to manage and engage with them. The role of the private sector in health policy will </w:t>
      </w:r>
      <w:r>
        <w:t xml:space="preserve">also </w:t>
      </w:r>
      <w:r w:rsidRPr="00246A77">
        <w:t>be highlighted</w:t>
      </w:r>
      <w:r>
        <w:t>, followed by a description of</w:t>
      </w:r>
      <w:r w:rsidRPr="00246A77">
        <w:t xml:space="preserve"> the policy process and its steps.</w:t>
      </w:r>
    </w:p>
    <w:p w14:paraId="5327DA6D" w14:textId="77777777" w:rsidR="0061007C" w:rsidRPr="00246A77" w:rsidRDefault="0061007C" w:rsidP="0061007C">
      <w:pPr>
        <w:pStyle w:val="Heading2"/>
      </w:pPr>
      <w:r w:rsidRPr="00246A77">
        <w:t>1.1 Making Policy in a Complex World</w:t>
      </w:r>
    </w:p>
    <w:p w14:paraId="3AF3603D" w14:textId="6E07DBC3" w:rsidR="0061007C" w:rsidRPr="00246A77" w:rsidRDefault="0061007C" w:rsidP="0061007C">
      <w:pPr>
        <w:spacing w:after="0"/>
      </w:pPr>
      <w:r>
        <w:t>Policymaking</w:t>
      </w:r>
      <w:r w:rsidRPr="00246A77">
        <w:t xml:space="preserve"> is a complex process involving many participants with different roles, needs, interests, and resources. The</w:t>
      </w:r>
      <w:r w:rsidRPr="00291376">
        <w:t xml:space="preserve"> study of policy is the study of </w:t>
      </w:r>
      <w:r w:rsidRPr="00F959F4">
        <w:t>who</w:t>
      </w:r>
      <w:r w:rsidRPr="00291376">
        <w:t xml:space="preserve"> gets </w:t>
      </w:r>
      <w:r w:rsidRPr="00F959F4">
        <w:t>what</w:t>
      </w:r>
      <w:r w:rsidRPr="00291376">
        <w:t xml:space="preserve">, </w:t>
      </w:r>
      <w:r w:rsidRPr="00F959F4">
        <w:t xml:space="preserve">why </w:t>
      </w:r>
      <w:r w:rsidRPr="00291376">
        <w:t xml:space="preserve">they get it, and </w:t>
      </w:r>
      <w:r w:rsidRPr="00F959F4">
        <w:t>what</w:t>
      </w:r>
      <w:r w:rsidRPr="00291376">
        <w:t xml:space="preserve"> </w:t>
      </w:r>
      <w:r w:rsidRPr="00F959F4">
        <w:t>difference</w:t>
      </w:r>
      <w:r w:rsidRPr="00D533EA">
        <w:rPr>
          <w:b/>
          <w:bCs/>
        </w:rPr>
        <w:t xml:space="preserve"> </w:t>
      </w:r>
      <w:r w:rsidRPr="00F13F9A">
        <w:t xml:space="preserve">it makes. As </w:t>
      </w:r>
      <w:r>
        <w:t>policymaking</w:t>
      </w:r>
      <w:r w:rsidRPr="00246A77">
        <w:t xml:space="preserve"> becomes more and more complex, </w:t>
      </w:r>
      <w:r>
        <w:t>policymaker</w:t>
      </w:r>
      <w:r w:rsidRPr="00246A77">
        <w:t xml:space="preserve">s </w:t>
      </w:r>
      <w:r w:rsidR="00BC2DE3">
        <w:t>across the world</w:t>
      </w:r>
      <w:r w:rsidR="00BC2DE3" w:rsidRPr="00246A77">
        <w:t xml:space="preserve"> </w:t>
      </w:r>
      <w:r w:rsidRPr="00246A77">
        <w:t>are increasingly interested in using tools, techniques, and technologies to understand and intervene. Policy formulation and implementation usually involves solving problems in complex systems that include different personnel, institutions, and dynamic environmental factors, a</w:t>
      </w:r>
      <w:r>
        <w:t>long with</w:t>
      </w:r>
      <w:r w:rsidRPr="00246A77">
        <w:t xml:space="preserve"> examining how to create or change specific aspects to achieve </w:t>
      </w:r>
      <w:r>
        <w:t xml:space="preserve">the </w:t>
      </w:r>
      <w:r w:rsidRPr="00246A77">
        <w:t>expected results.</w:t>
      </w:r>
    </w:p>
    <w:p w14:paraId="25BFD96E" w14:textId="0166F40D" w:rsidR="0061007C" w:rsidRPr="00111EC6" w:rsidRDefault="0061007C" w:rsidP="0061007C">
      <w:pPr>
        <w:spacing w:after="0"/>
      </w:pPr>
      <w:r w:rsidRPr="00246A77">
        <w:t xml:space="preserve">The complex nature of policy is also </w:t>
      </w:r>
      <w:proofErr w:type="gramStart"/>
      <w:r w:rsidRPr="00246A77">
        <w:t xml:space="preserve">due </w:t>
      </w:r>
      <w:r w:rsidR="008E0EA2">
        <w:t xml:space="preserve">to </w:t>
      </w:r>
      <w:r w:rsidRPr="00246A77">
        <w:t>the fact that</w:t>
      </w:r>
      <w:proofErr w:type="gramEnd"/>
      <w:r w:rsidRPr="00246A77">
        <w:t xml:space="preserve"> even a relatively simple objective</w:t>
      </w:r>
      <w:r>
        <w:t>,</w:t>
      </w:r>
      <w:r w:rsidRPr="00246A77">
        <w:t xml:space="preserve"> such as launching a vaccination campaign</w:t>
      </w:r>
      <w:r>
        <w:t>,</w:t>
      </w:r>
      <w:r w:rsidRPr="00246A77">
        <w:t xml:space="preserve"> requires extensive research, a great deal of information, and a wide range of expertise. Furthermore, </w:t>
      </w:r>
      <w:r>
        <w:t xml:space="preserve">this </w:t>
      </w:r>
      <w:r w:rsidRPr="00246A77">
        <w:t>involve</w:t>
      </w:r>
      <w:r>
        <w:t>s</w:t>
      </w:r>
      <w:r w:rsidRPr="00246A77">
        <w:t xml:space="preserve"> the mobilization, cooperation, collaboration, and coordination of </w:t>
      </w:r>
      <w:proofErr w:type="gramStart"/>
      <w:r w:rsidRPr="00246A77">
        <w:t>a large number of</w:t>
      </w:r>
      <w:proofErr w:type="gramEnd"/>
      <w:r w:rsidRPr="00246A77">
        <w:t xml:space="preserve"> resources, people, and organizations, all of which must act in specific ways during </w:t>
      </w:r>
      <w:r w:rsidRPr="00246A77">
        <w:lastRenderedPageBreak/>
        <w:t>specific time</w:t>
      </w:r>
      <w:r>
        <w:t xml:space="preserve"> </w:t>
      </w:r>
      <w:r w:rsidRPr="00246A77">
        <w:t xml:space="preserve">frames (Buse et al., 2012). </w:t>
      </w:r>
      <w:r>
        <w:t xml:space="preserve">Furthermore, </w:t>
      </w:r>
      <w:r w:rsidR="006E42A7">
        <w:t>additional</w:t>
      </w:r>
      <w:r>
        <w:t xml:space="preserve"> factors,</w:t>
      </w:r>
      <w:r w:rsidRPr="00246A77">
        <w:t xml:space="preserve"> such as corruption, incompetence, political motivations, financial difficulties, insufficient resources, and conflicting interests</w:t>
      </w:r>
      <w:r>
        <w:t xml:space="preserve"> all come into play</w:t>
      </w:r>
      <w:r w:rsidRPr="00246A77">
        <w:t xml:space="preserve">. For these reasons, many policies fail. These obvious weaknesses in the </w:t>
      </w:r>
      <w:r>
        <w:t>policymaking</w:t>
      </w:r>
      <w:r w:rsidRPr="00246A77">
        <w:t xml:space="preserve"> process pose serious problems, but they can, in principle, be dealt with (Buse et al., 2012).</w:t>
      </w:r>
      <w:r w:rsidRPr="00111EC6">
        <w:t xml:space="preserve"> Better </w:t>
      </w:r>
      <w:r w:rsidRPr="005267E8">
        <w:t xml:space="preserve">governance, </w:t>
      </w:r>
      <w:r>
        <w:t>more concerted</w:t>
      </w:r>
      <w:r w:rsidRPr="00246A77">
        <w:t xml:space="preserve"> effort, goodwill, more evidence-based information, </w:t>
      </w:r>
      <w:r>
        <w:t>better-qualified</w:t>
      </w:r>
      <w:r w:rsidRPr="00246A77">
        <w:t xml:space="preserve"> experts, and greater transparency can all greatly alleviate the </w:t>
      </w:r>
      <w:proofErr w:type="gramStart"/>
      <w:r w:rsidRPr="00246A77">
        <w:t>aforementioned problems</w:t>
      </w:r>
      <w:proofErr w:type="gramEnd"/>
      <w:r w:rsidRPr="00246A77">
        <w:t xml:space="preserve"> and improve the entire process of policymaking. Additionally, there are entire disciplines of project management, economics, and public management whose sole aim is to provide theories, ideas, and techniques on how to improve the </w:t>
      </w:r>
      <w:r>
        <w:t>policymaking</w:t>
      </w:r>
      <w:r w:rsidRPr="00246A77">
        <w:t xml:space="preserve"> process </w:t>
      </w:r>
      <w:proofErr w:type="gramStart"/>
      <w:r w:rsidRPr="00246A77">
        <w:t>in order to</w:t>
      </w:r>
      <w:proofErr w:type="gramEnd"/>
      <w:r w:rsidRPr="00246A77">
        <w:t xml:space="preserve"> achieve better policy results (Cairney, 2012).</w:t>
      </w:r>
    </w:p>
    <w:p w14:paraId="4C051F8F" w14:textId="77777777" w:rsidR="0061007C" w:rsidRPr="00246A77" w:rsidRDefault="0061007C" w:rsidP="0061007C">
      <w:pPr>
        <w:pStyle w:val="Heading3"/>
      </w:pPr>
      <w:r>
        <w:t>Policymaking</w:t>
      </w:r>
      <w:r w:rsidRPr="0025188B">
        <w:t xml:space="preserve"> and Research</w:t>
      </w:r>
    </w:p>
    <w:p w14:paraId="7B989F8A" w14:textId="41D1219D" w:rsidR="0061007C" w:rsidRPr="00246A77" w:rsidRDefault="0061007C" w:rsidP="0061007C">
      <w:pPr>
        <w:spacing w:after="0"/>
      </w:pPr>
      <w:r w:rsidRPr="00246A77">
        <w:t xml:space="preserve">Another aspect that makes policy-making complex is the “complicated” relationship between research produced by researchers or scientists and that produced by </w:t>
      </w:r>
      <w:r>
        <w:t>policymaker</w:t>
      </w:r>
      <w:r w:rsidRPr="00246A77">
        <w:t>s. This relationship is the subject of a permanent paradox</w:t>
      </w:r>
      <w:r>
        <w:t>—o</w:t>
      </w:r>
      <w:r w:rsidRPr="00246A77">
        <w:t xml:space="preserve">n the one hand, policymakers constantly call for empirical data, evidence, facts, and authoritative explanations to base their policy on. Policy makers </w:t>
      </w:r>
      <w:r w:rsidR="00030535">
        <w:t>involved in</w:t>
      </w:r>
      <w:r w:rsidRPr="00246A77">
        <w:t xml:space="preserve"> almost all steps of the policymaking process try to justify their decisions by basing it on scientific evidence. However, the communication between researchers and policymakers has been limited </w:t>
      </w:r>
      <w:r w:rsidR="00030535">
        <w:t xml:space="preserve">in most cases </w:t>
      </w:r>
      <w:r w:rsidRPr="00246A77">
        <w:t xml:space="preserve">to the transmission of evidence by researchers, leaving explanations, interpretation, and judgments related to the policy process to the </w:t>
      </w:r>
      <w:r>
        <w:t>policymaker</w:t>
      </w:r>
      <w:r w:rsidRPr="00246A77">
        <w:t xml:space="preserve">s. Furthermore, extensive research has highlighted the limits of the use of evidence in </w:t>
      </w:r>
      <w:r>
        <w:t>policymaking</w:t>
      </w:r>
      <w:r w:rsidRPr="00246A77">
        <w:t>. This “gap” between research and policy/policymakers can be attributed to a gap in both communication and understanding.</w:t>
      </w:r>
    </w:p>
    <w:p w14:paraId="2D307C22" w14:textId="77777777" w:rsidR="00A7695B" w:rsidRPr="00427CC5" w:rsidRDefault="00A7695B">
      <w:pPr>
        <w:pStyle w:val="Heading3"/>
        <w:rPr>
          <w:lang w:val="en-GB"/>
        </w:rPr>
      </w:pPr>
      <w:r w:rsidRPr="00246A77">
        <w:lastRenderedPageBreak/>
        <w:t>Policy and Politics</w:t>
      </w:r>
    </w:p>
    <w:p w14:paraId="19F20E9E" w14:textId="3576BFF4" w:rsidR="005527CC" w:rsidRPr="00246A77" w:rsidRDefault="00737D0B" w:rsidP="003A6CC0">
      <w:pPr>
        <w:spacing w:after="0"/>
      </w:pPr>
      <w:r w:rsidRPr="00246A77">
        <w:t>T</w:t>
      </w:r>
      <w:r w:rsidR="00A7695B" w:rsidRPr="00246A77">
        <w:t xml:space="preserve">here has been a constant struggle </w:t>
      </w:r>
      <w:r w:rsidRPr="00246A77">
        <w:t xml:space="preserve">both </w:t>
      </w:r>
      <w:r w:rsidR="00A7695B" w:rsidRPr="00246A77">
        <w:t>to reconcile policy and politics</w:t>
      </w:r>
      <w:r w:rsidRPr="00246A77">
        <w:t xml:space="preserve"> and to differentiate between them</w:t>
      </w:r>
      <w:r w:rsidR="003A7AEC" w:rsidRPr="00246A77">
        <w:t>,</w:t>
      </w:r>
      <w:r w:rsidR="00A7695B" w:rsidRPr="00246A77">
        <w:t xml:space="preserve"> especially as they are </w:t>
      </w:r>
      <w:r w:rsidR="001C77B9" w:rsidRPr="00246A77">
        <w:t xml:space="preserve">highly </w:t>
      </w:r>
      <w:r w:rsidR="00A7695B" w:rsidRPr="00246A77">
        <w:t>interrelated. The differences between policy and politics are summarized in the table below</w:t>
      </w:r>
      <w:r w:rsidR="00234D6A" w:rsidRPr="00246A77">
        <w:t xml:space="preserve">. </w:t>
      </w:r>
      <w:r w:rsidR="00A7695B" w:rsidRPr="00246A77">
        <w:t xml:space="preserve">While </w:t>
      </w:r>
      <w:r w:rsidR="00F6076F" w:rsidRPr="00246A77">
        <w:t>policy and politics are not one and the same</w:t>
      </w:r>
      <w:r w:rsidR="00245527" w:rsidRPr="00246A77">
        <w:t xml:space="preserve">, politics is essential to determine how citizens and </w:t>
      </w:r>
      <w:r w:rsidR="00865ED2">
        <w:t>policymaker</w:t>
      </w:r>
      <w:r w:rsidR="00245527" w:rsidRPr="00246A77">
        <w:t xml:space="preserve">s understand and define existing social conditions </w:t>
      </w:r>
      <w:r w:rsidR="00A7695B" w:rsidRPr="00111EC6">
        <w:t xml:space="preserve">and policy issues, promote certain types of interventions </w:t>
      </w:r>
      <w:r w:rsidR="008770BA" w:rsidRPr="00246A77">
        <w:t>over others,</w:t>
      </w:r>
      <w:r w:rsidR="00A7695B" w:rsidRPr="00246A77">
        <w:t xml:space="preserve"> and generate various challen</w:t>
      </w:r>
      <w:r w:rsidR="001D16CC" w:rsidRPr="00246A77">
        <w:t>ges in policy implementation</w:t>
      </w:r>
      <w:r w:rsidR="008546BC" w:rsidRPr="00246A77">
        <w:t xml:space="preserve"> </w:t>
      </w:r>
      <w:r w:rsidR="008546BC" w:rsidRPr="00C138E5">
        <w:t>(</w:t>
      </w:r>
      <w:proofErr w:type="spellStart"/>
      <w:r w:rsidR="008546BC" w:rsidRPr="00D533EA">
        <w:t>Drèze</w:t>
      </w:r>
      <w:proofErr w:type="spellEnd"/>
      <w:r w:rsidR="008546BC" w:rsidRPr="00D533EA">
        <w:t>,</w:t>
      </w:r>
      <w:r w:rsidR="008770BA" w:rsidRPr="00D533EA">
        <w:t xml:space="preserve"> </w:t>
      </w:r>
      <w:r w:rsidR="008546BC" w:rsidRPr="00D533EA">
        <w:t>2018)</w:t>
      </w:r>
      <w:r w:rsidR="001D16CC" w:rsidRPr="00246A77">
        <w:t>.</w:t>
      </w:r>
    </w:p>
    <w:tbl>
      <w:tblPr>
        <w:tblStyle w:val="TableGrid"/>
        <w:tblW w:w="5000" w:type="pct"/>
        <w:tblLook w:val="0420" w:firstRow="1" w:lastRow="0" w:firstColumn="0" w:lastColumn="0" w:noHBand="0" w:noVBand="1"/>
      </w:tblPr>
      <w:tblGrid>
        <w:gridCol w:w="4105"/>
        <w:gridCol w:w="4105"/>
      </w:tblGrid>
      <w:tr w:rsidR="00234D6A" w:rsidRPr="00246A77" w14:paraId="76EACB10" w14:textId="77777777" w:rsidTr="7B6C9DCC">
        <w:trPr>
          <w:trHeight w:val="705"/>
        </w:trPr>
        <w:tc>
          <w:tcPr>
            <w:tcW w:w="5000"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2F3748A6" w14:textId="7243A162" w:rsidR="00234D6A" w:rsidRPr="00246A77" w:rsidRDefault="00FD0A12" w:rsidP="003A6CC0">
            <w:pPr>
              <w:spacing w:after="0"/>
              <w:jc w:val="center"/>
            </w:pPr>
            <w:commentRangeStart w:id="1"/>
            <w:r>
              <w:t xml:space="preserve">The </w:t>
            </w:r>
            <w:r w:rsidR="00234D6A" w:rsidRPr="00246A77">
              <w:t>Difference between Policy and Politics</w:t>
            </w:r>
            <w:commentRangeEnd w:id="1"/>
            <w:r w:rsidR="00617702">
              <w:rPr>
                <w:rStyle w:val="CommentReference"/>
              </w:rPr>
              <w:commentReference w:id="1"/>
            </w:r>
          </w:p>
        </w:tc>
      </w:tr>
      <w:tr w:rsidR="00A7695B" w:rsidRPr="00246A77" w14:paraId="211DF4E7" w14:textId="77777777" w:rsidTr="7B6C9DCC">
        <w:trPr>
          <w:trHeight w:val="440"/>
        </w:trPr>
        <w:tc>
          <w:tcPr>
            <w:tcW w:w="2500"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D335307" w14:textId="77777777" w:rsidR="00A7695B" w:rsidRPr="00111EC6" w:rsidRDefault="00A7695B" w:rsidP="003A6CC0">
            <w:pPr>
              <w:spacing w:after="0"/>
            </w:pPr>
            <w:r w:rsidRPr="00111EC6">
              <w:t>Policy</w:t>
            </w:r>
          </w:p>
        </w:tc>
        <w:tc>
          <w:tcPr>
            <w:tcW w:w="2500"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505230A" w14:textId="77777777" w:rsidR="00A7695B" w:rsidRPr="005267E8" w:rsidRDefault="00A7695B" w:rsidP="003A6CC0">
            <w:pPr>
              <w:spacing w:after="0"/>
              <w:rPr>
                <w:rFonts w:ascii="Arial" w:eastAsia="Times New Roman" w:hAnsi="Arial"/>
                <w:b/>
              </w:rPr>
            </w:pPr>
            <w:r w:rsidRPr="005267E8">
              <w:t>Politics</w:t>
            </w:r>
          </w:p>
        </w:tc>
      </w:tr>
      <w:tr w:rsidR="00067C8C" w:rsidRPr="00246A77" w14:paraId="0AB9432F" w14:textId="77777777" w:rsidTr="7B6C9DCC">
        <w:trPr>
          <w:trHeight w:val="512"/>
        </w:trPr>
        <w:tc>
          <w:tcPr>
            <w:tcW w:w="2500" w:type="pct"/>
            <w:tcBorders>
              <w:top w:val="single" w:sz="4" w:space="0" w:color="auto"/>
              <w:left w:val="single" w:sz="4" w:space="0" w:color="auto"/>
              <w:bottom w:val="single" w:sz="4" w:space="0" w:color="auto"/>
              <w:right w:val="single" w:sz="4" w:space="0" w:color="auto"/>
            </w:tcBorders>
          </w:tcPr>
          <w:p w14:paraId="37EA4B11" w14:textId="03746FC5" w:rsidR="00067C8C" w:rsidRPr="00111EC6" w:rsidRDefault="001C4E9E" w:rsidP="003A6CC0">
            <w:pPr>
              <w:spacing w:after="0"/>
            </w:pPr>
            <w:r w:rsidRPr="00111EC6">
              <w:t xml:space="preserve">Commitment or statement of intent. Guidelines </w:t>
            </w:r>
            <w:r w:rsidRPr="005267E8">
              <w:t>make people, organizations, or parties accountable. Poli</w:t>
            </w:r>
            <w:r w:rsidRPr="00246A77">
              <w:t>cy is a set of rules or principles that guide decisions</w:t>
            </w:r>
            <w:r w:rsidR="00DD6B6D" w:rsidRPr="00246A77">
              <w:t xml:space="preserve"> </w:t>
            </w:r>
            <w:r w:rsidR="00476105" w:rsidRPr="00C138E5">
              <w:t>(</w:t>
            </w:r>
            <w:proofErr w:type="spellStart"/>
            <w:r w:rsidR="00476105" w:rsidRPr="00D533EA">
              <w:t>Drèze</w:t>
            </w:r>
            <w:proofErr w:type="spellEnd"/>
            <w:r w:rsidR="00476105" w:rsidRPr="00D533EA">
              <w:t>,</w:t>
            </w:r>
            <w:r w:rsidR="002F2691" w:rsidRPr="00C138E5">
              <w:t xml:space="preserve"> </w:t>
            </w:r>
            <w:r w:rsidR="00476105" w:rsidRPr="00D533EA">
              <w:t>2018)</w:t>
            </w:r>
            <w:r w:rsidRPr="00111EC6">
              <w:t>.</w:t>
            </w:r>
          </w:p>
        </w:tc>
        <w:tc>
          <w:tcPr>
            <w:tcW w:w="2500" w:type="pct"/>
            <w:tcBorders>
              <w:top w:val="single" w:sz="4" w:space="0" w:color="auto"/>
              <w:left w:val="single" w:sz="4" w:space="0" w:color="auto"/>
              <w:bottom w:val="single" w:sz="4" w:space="0" w:color="auto"/>
              <w:right w:val="single" w:sz="4" w:space="0" w:color="auto"/>
            </w:tcBorders>
          </w:tcPr>
          <w:p w14:paraId="324E8E63" w14:textId="6349668B" w:rsidR="00067C8C" w:rsidRPr="00111EC6" w:rsidRDefault="001C4E9E" w:rsidP="003A6CC0">
            <w:pPr>
              <w:spacing w:after="0"/>
              <w:rPr>
                <w:rFonts w:ascii="Arial" w:eastAsia="Times New Roman" w:hAnsi="Arial"/>
                <w:b/>
              </w:rPr>
            </w:pPr>
            <w:r w:rsidRPr="005267E8">
              <w:t>Refers to authority and is related to public life. Politics generally revolve</w:t>
            </w:r>
            <w:r w:rsidRPr="00246A77">
              <w:t xml:space="preserve"> around government and its activities. </w:t>
            </w:r>
            <w:r w:rsidR="00DD6B6D" w:rsidRPr="00246A77">
              <w:t>“</w:t>
            </w:r>
            <w:r w:rsidRPr="00246A77">
              <w:t>Politics</w:t>
            </w:r>
            <w:r w:rsidR="00DD6B6D" w:rsidRPr="00246A77">
              <w:t>”</w:t>
            </w:r>
            <w:r w:rsidRPr="00246A77">
              <w:t xml:space="preserve"> is a term related to the process of an organization</w:t>
            </w:r>
            <w:r w:rsidR="00DD6B6D" w:rsidRPr="00246A77">
              <w:t xml:space="preserve"> </w:t>
            </w:r>
            <w:r w:rsidR="00476105" w:rsidRPr="00C138E5">
              <w:t>(</w:t>
            </w:r>
            <w:proofErr w:type="spellStart"/>
            <w:r w:rsidR="00476105" w:rsidRPr="00D533EA">
              <w:t>Drèze</w:t>
            </w:r>
            <w:proofErr w:type="spellEnd"/>
            <w:r w:rsidR="00476105" w:rsidRPr="00D533EA">
              <w:t>,</w:t>
            </w:r>
            <w:r w:rsidR="002F2691" w:rsidRPr="00C138E5">
              <w:t xml:space="preserve"> </w:t>
            </w:r>
            <w:r w:rsidR="00476105" w:rsidRPr="00D533EA">
              <w:t>2018)</w:t>
            </w:r>
            <w:r w:rsidRPr="00111EC6">
              <w:t>.</w:t>
            </w:r>
          </w:p>
        </w:tc>
      </w:tr>
      <w:tr w:rsidR="00A7695B" w:rsidRPr="00246A77" w14:paraId="7287E387" w14:textId="77777777" w:rsidTr="7B6C9DCC">
        <w:trPr>
          <w:trHeight w:val="512"/>
        </w:trPr>
        <w:tc>
          <w:tcPr>
            <w:tcW w:w="2500" w:type="pct"/>
            <w:tcBorders>
              <w:top w:val="single" w:sz="4" w:space="0" w:color="auto"/>
              <w:left w:val="single" w:sz="4" w:space="0" w:color="auto"/>
              <w:bottom w:val="single" w:sz="4" w:space="0" w:color="auto"/>
              <w:right w:val="single" w:sz="4" w:space="0" w:color="auto"/>
            </w:tcBorders>
          </w:tcPr>
          <w:p w14:paraId="2AA7991E" w14:textId="367C0A0B" w:rsidR="00A7695B" w:rsidRPr="00111EC6" w:rsidRDefault="00A7695B" w:rsidP="003A6CC0">
            <w:pPr>
              <w:spacing w:after="0"/>
              <w:rPr>
                <w:rFonts w:ascii="Arial" w:eastAsia="Times New Roman" w:hAnsi="Arial"/>
                <w:b/>
              </w:rPr>
            </w:pPr>
            <w:r w:rsidRPr="00111EC6">
              <w:t xml:space="preserve">Focused on </w:t>
            </w:r>
            <w:r w:rsidRPr="00D533EA">
              <w:rPr>
                <w:b/>
                <w:bCs/>
              </w:rPr>
              <w:t>content</w:t>
            </w:r>
            <w:r w:rsidR="0070312F" w:rsidRPr="00111EC6">
              <w:rPr>
                <w:i/>
                <w:iCs/>
              </w:rPr>
              <w:t>.</w:t>
            </w:r>
          </w:p>
        </w:tc>
        <w:tc>
          <w:tcPr>
            <w:tcW w:w="2500" w:type="pct"/>
            <w:tcBorders>
              <w:top w:val="single" w:sz="4" w:space="0" w:color="auto"/>
              <w:left w:val="single" w:sz="4" w:space="0" w:color="auto"/>
              <w:bottom w:val="single" w:sz="4" w:space="0" w:color="auto"/>
              <w:right w:val="single" w:sz="4" w:space="0" w:color="auto"/>
            </w:tcBorders>
          </w:tcPr>
          <w:p w14:paraId="5EEAD8B1" w14:textId="4F9A2522" w:rsidR="00A7695B" w:rsidRPr="00111EC6" w:rsidRDefault="00A7695B" w:rsidP="003A6CC0">
            <w:pPr>
              <w:spacing w:after="0"/>
              <w:rPr>
                <w:rFonts w:ascii="Arial" w:eastAsia="Times New Roman" w:hAnsi="Arial"/>
                <w:b/>
              </w:rPr>
            </w:pPr>
            <w:r w:rsidRPr="00111EC6">
              <w:t xml:space="preserve">Focused on </w:t>
            </w:r>
            <w:r w:rsidRPr="00D533EA">
              <w:rPr>
                <w:b/>
                <w:bCs/>
              </w:rPr>
              <w:t>process</w:t>
            </w:r>
            <w:r w:rsidR="0070312F" w:rsidRPr="00111EC6">
              <w:rPr>
                <w:i/>
                <w:iCs/>
              </w:rPr>
              <w:t>.</w:t>
            </w:r>
          </w:p>
        </w:tc>
      </w:tr>
      <w:tr w:rsidR="00A7695B" w:rsidRPr="00246A77" w14:paraId="7EB1F2DD" w14:textId="77777777" w:rsidTr="7B6C9DCC">
        <w:trPr>
          <w:trHeight w:val="1187"/>
        </w:trPr>
        <w:tc>
          <w:tcPr>
            <w:tcW w:w="2500" w:type="pct"/>
            <w:tcBorders>
              <w:top w:val="single" w:sz="4" w:space="0" w:color="auto"/>
              <w:left w:val="single" w:sz="4" w:space="0" w:color="auto"/>
              <w:bottom w:val="single" w:sz="4" w:space="0" w:color="auto"/>
              <w:right w:val="single" w:sz="4" w:space="0" w:color="auto"/>
            </w:tcBorders>
            <w:hideMark/>
          </w:tcPr>
          <w:p w14:paraId="62309B17" w14:textId="32A72DEB" w:rsidR="00A7695B" w:rsidRPr="00111EC6" w:rsidRDefault="00143EDF" w:rsidP="003A6CC0">
            <w:pPr>
              <w:spacing w:after="0"/>
              <w:rPr>
                <w:rFonts w:ascii="Arial" w:eastAsia="Times New Roman" w:hAnsi="Arial"/>
                <w:b/>
              </w:rPr>
            </w:pPr>
            <w:r w:rsidRPr="00111EC6">
              <w:t>A g</w:t>
            </w:r>
            <w:r w:rsidR="001C4E9E" w:rsidRPr="00246A77">
              <w:t>overnment</w:t>
            </w:r>
            <w:r w:rsidR="0032456C">
              <w:t>’</w:t>
            </w:r>
            <w:r w:rsidRPr="00246A77">
              <w:t>s</w:t>
            </w:r>
            <w:r w:rsidR="001C4E9E" w:rsidRPr="00246A77">
              <w:t xml:space="preserve">, political </w:t>
            </w:r>
            <w:proofErr w:type="spellStart"/>
            <w:r w:rsidR="001C4E9E" w:rsidRPr="00246A77">
              <w:t>party</w:t>
            </w:r>
            <w:r w:rsidR="0032456C">
              <w:t>’</w:t>
            </w:r>
            <w:r w:rsidR="003D46CE" w:rsidRPr="00246A77">
              <w:t>s</w:t>
            </w:r>
            <w:proofErr w:type="spellEnd"/>
            <w:r w:rsidR="001C4E9E" w:rsidRPr="00246A77">
              <w:t>, or corporat</w:t>
            </w:r>
            <w:r w:rsidR="003D46CE" w:rsidRPr="00246A77">
              <w:t>ion</w:t>
            </w:r>
            <w:r w:rsidR="0032456C">
              <w:t>’</w:t>
            </w:r>
            <w:r w:rsidR="003D46CE" w:rsidRPr="00246A77">
              <w:t>s</w:t>
            </w:r>
            <w:r w:rsidR="001C4E9E" w:rsidRPr="00246A77">
              <w:t xml:space="preserve"> plans, guiding principles, or policies of action designed to influence and make decisions, actions, and other matters</w:t>
            </w:r>
            <w:r w:rsidR="00267B2A" w:rsidRPr="00246A77">
              <w:t xml:space="preserve"> </w:t>
            </w:r>
            <w:r w:rsidR="00476105" w:rsidRPr="00C138E5">
              <w:t>(</w:t>
            </w:r>
            <w:proofErr w:type="spellStart"/>
            <w:r w:rsidR="00476105" w:rsidRPr="00D533EA">
              <w:t>Drèze</w:t>
            </w:r>
            <w:proofErr w:type="spellEnd"/>
            <w:r w:rsidR="00476105" w:rsidRPr="00D533EA">
              <w:t>,</w:t>
            </w:r>
            <w:r w:rsidR="002F2691" w:rsidRPr="00C138E5">
              <w:t xml:space="preserve"> </w:t>
            </w:r>
            <w:r w:rsidR="00476105" w:rsidRPr="00D533EA">
              <w:t>2018)</w:t>
            </w:r>
            <w:r w:rsidR="001C4E9E" w:rsidRPr="00111EC6">
              <w:t>.</w:t>
            </w:r>
          </w:p>
        </w:tc>
        <w:tc>
          <w:tcPr>
            <w:tcW w:w="2500" w:type="pct"/>
            <w:tcBorders>
              <w:top w:val="single" w:sz="4" w:space="0" w:color="auto"/>
              <w:left w:val="single" w:sz="4" w:space="0" w:color="auto"/>
              <w:bottom w:val="single" w:sz="4" w:space="0" w:color="auto"/>
              <w:right w:val="single" w:sz="4" w:space="0" w:color="auto"/>
            </w:tcBorders>
            <w:hideMark/>
          </w:tcPr>
          <w:p w14:paraId="7DBAB4AB" w14:textId="506F5BFC" w:rsidR="00A7695B" w:rsidRPr="00111EC6" w:rsidRDefault="00FF5232" w:rsidP="003A6CC0">
            <w:pPr>
              <w:spacing w:after="0"/>
              <w:rPr>
                <w:rFonts w:ascii="Arial" w:eastAsia="Times New Roman" w:hAnsi="Arial"/>
                <w:b/>
              </w:rPr>
            </w:pPr>
            <w:r w:rsidRPr="00246A77">
              <w:t xml:space="preserve">The </w:t>
            </w:r>
            <w:r w:rsidR="00E6349B" w:rsidRPr="00246A77">
              <w:t>science and process of governing</w:t>
            </w:r>
            <w:r w:rsidR="001C4E9E" w:rsidRPr="00246A77">
              <w:t xml:space="preserve">, especially </w:t>
            </w:r>
            <w:r w:rsidR="00694A89" w:rsidRPr="00246A77">
              <w:t>by</w:t>
            </w:r>
            <w:r w:rsidR="001C4E9E" w:rsidRPr="00246A77">
              <w:t xml:space="preserve"> political entities such as the state, manag</w:t>
            </w:r>
            <w:r w:rsidR="007A4736" w:rsidRPr="00246A77">
              <w:t xml:space="preserve">ing affairs both internal and external </w:t>
            </w:r>
            <w:r w:rsidR="00476105" w:rsidRPr="00C138E5">
              <w:t>(</w:t>
            </w:r>
            <w:proofErr w:type="spellStart"/>
            <w:r w:rsidR="00476105" w:rsidRPr="00D533EA">
              <w:t>Drèze</w:t>
            </w:r>
            <w:proofErr w:type="spellEnd"/>
            <w:r w:rsidR="00476105" w:rsidRPr="00D533EA">
              <w:t>,</w:t>
            </w:r>
            <w:r w:rsidR="002F2691" w:rsidRPr="00C138E5">
              <w:t xml:space="preserve"> </w:t>
            </w:r>
            <w:r w:rsidR="00476105" w:rsidRPr="00D533EA">
              <w:t>2018)</w:t>
            </w:r>
            <w:r w:rsidR="001C4E9E" w:rsidRPr="00111EC6">
              <w:t>.</w:t>
            </w:r>
          </w:p>
        </w:tc>
      </w:tr>
      <w:tr w:rsidR="00A7695B" w:rsidRPr="00246A77" w14:paraId="338BDDA1" w14:textId="77777777" w:rsidTr="7B6C9DCC">
        <w:trPr>
          <w:trHeight w:val="745"/>
        </w:trPr>
        <w:tc>
          <w:tcPr>
            <w:tcW w:w="2500" w:type="pct"/>
            <w:tcBorders>
              <w:top w:val="single" w:sz="4" w:space="0" w:color="auto"/>
              <w:left w:val="single" w:sz="4" w:space="0" w:color="auto"/>
              <w:bottom w:val="single" w:sz="4" w:space="0" w:color="auto"/>
              <w:right w:val="single" w:sz="4" w:space="0" w:color="auto"/>
            </w:tcBorders>
            <w:hideMark/>
          </w:tcPr>
          <w:p w14:paraId="0BBEF41C" w14:textId="1E13B8DF" w:rsidR="00A7695B" w:rsidRPr="00246A77" w:rsidRDefault="00A7695B" w:rsidP="003A6CC0">
            <w:pPr>
              <w:spacing w:after="0"/>
              <w:rPr>
                <w:rFonts w:ascii="Arial" w:eastAsia="Times New Roman" w:hAnsi="Arial"/>
                <w:b/>
              </w:rPr>
            </w:pPr>
            <w:r w:rsidRPr="00111EC6">
              <w:t>Can be termed as a “principle.”</w:t>
            </w:r>
            <w:r w:rsidR="00067C8C" w:rsidRPr="00111EC6">
              <w:t xml:space="preserve"> </w:t>
            </w:r>
            <w:r w:rsidR="0070312F" w:rsidRPr="00F13F9A">
              <w:t>It</w:t>
            </w:r>
            <w:r w:rsidR="00067C8C" w:rsidRPr="00246A77">
              <w:t xml:space="preserve"> can </w:t>
            </w:r>
            <w:r w:rsidR="0070312F" w:rsidRPr="00246A77">
              <w:t xml:space="preserve">thus </w:t>
            </w:r>
            <w:r w:rsidR="00067C8C" w:rsidRPr="00246A77">
              <w:t xml:space="preserve">be said that policy is </w:t>
            </w:r>
            <w:r w:rsidR="0070312F" w:rsidRPr="00246A77">
              <w:t>“</w:t>
            </w:r>
            <w:r w:rsidR="00067C8C" w:rsidRPr="00246A77">
              <w:t>principle-based</w:t>
            </w:r>
            <w:r w:rsidR="0070312F" w:rsidRPr="00246A77">
              <w:t>.”</w:t>
            </w:r>
          </w:p>
        </w:tc>
        <w:tc>
          <w:tcPr>
            <w:tcW w:w="2500" w:type="pct"/>
            <w:tcBorders>
              <w:top w:val="single" w:sz="4" w:space="0" w:color="auto"/>
              <w:left w:val="single" w:sz="4" w:space="0" w:color="auto"/>
              <w:bottom w:val="single" w:sz="4" w:space="0" w:color="auto"/>
              <w:right w:val="single" w:sz="4" w:space="0" w:color="auto"/>
            </w:tcBorders>
            <w:hideMark/>
          </w:tcPr>
          <w:p w14:paraId="37A79856" w14:textId="44E364BA" w:rsidR="0070312F" w:rsidRPr="00246A77" w:rsidRDefault="0070312F" w:rsidP="003A6CC0">
            <w:pPr>
              <w:spacing w:after="0"/>
              <w:rPr>
                <w:rFonts w:ascii="Arial" w:eastAsia="Times New Roman" w:hAnsi="Arial"/>
                <w:b/>
              </w:rPr>
            </w:pPr>
            <w:r w:rsidRPr="00246A77">
              <w:t>T</w:t>
            </w:r>
            <w:r w:rsidR="00DE7278" w:rsidRPr="00246A77">
              <w:t xml:space="preserve">he </w:t>
            </w:r>
            <w:r w:rsidR="00A7695B" w:rsidRPr="00246A77">
              <w:t xml:space="preserve">practice </w:t>
            </w:r>
            <w:r w:rsidR="001C4E9E" w:rsidRPr="00246A77">
              <w:t xml:space="preserve">and theory </w:t>
            </w:r>
            <w:r w:rsidR="00A7695B" w:rsidRPr="00246A77">
              <w:t>of governance</w:t>
            </w:r>
            <w:r w:rsidR="00A7695B" w:rsidRPr="00111EC6">
              <w:t>.</w:t>
            </w:r>
            <w:r w:rsidR="00067C8C" w:rsidRPr="00111EC6">
              <w:t xml:space="preserve"> </w:t>
            </w:r>
            <w:r w:rsidRPr="00111EC6">
              <w:t>It</w:t>
            </w:r>
            <w:r w:rsidR="00067C8C" w:rsidRPr="00246A77">
              <w:t xml:space="preserve"> can</w:t>
            </w:r>
            <w:r w:rsidRPr="00246A77">
              <w:t xml:space="preserve"> this</w:t>
            </w:r>
            <w:r w:rsidR="00067C8C" w:rsidRPr="00246A77">
              <w:t xml:space="preserve"> be said that</w:t>
            </w:r>
            <w:r w:rsidRPr="00246A77">
              <w:t xml:space="preserve"> policy</w:t>
            </w:r>
            <w:r w:rsidR="00476105" w:rsidRPr="00246A77">
              <w:t xml:space="preserve"> is</w:t>
            </w:r>
            <w:r w:rsidR="00067C8C" w:rsidRPr="00246A77">
              <w:t xml:space="preserve"> </w:t>
            </w:r>
            <w:r w:rsidRPr="00246A77">
              <w:t>“</w:t>
            </w:r>
            <w:r w:rsidR="00067C8C" w:rsidRPr="00246A77">
              <w:t>power-based</w:t>
            </w:r>
            <w:r w:rsidRPr="00246A77">
              <w:t>.”</w:t>
            </w:r>
          </w:p>
        </w:tc>
      </w:tr>
      <w:tr w:rsidR="00A7695B" w:rsidRPr="00246A77" w14:paraId="23625D8C" w14:textId="77777777" w:rsidTr="7B6C9DCC">
        <w:trPr>
          <w:trHeight w:val="395"/>
        </w:trPr>
        <w:tc>
          <w:tcPr>
            <w:tcW w:w="2500" w:type="pct"/>
            <w:tcBorders>
              <w:top w:val="single" w:sz="4" w:space="0" w:color="auto"/>
              <w:left w:val="single" w:sz="4" w:space="0" w:color="auto"/>
              <w:bottom w:val="single" w:sz="4" w:space="0" w:color="auto"/>
              <w:right w:val="single" w:sz="4" w:space="0" w:color="auto"/>
            </w:tcBorders>
            <w:hideMark/>
          </w:tcPr>
          <w:p w14:paraId="17C240C8" w14:textId="1A368A3D" w:rsidR="00A7695B" w:rsidRPr="00246A77" w:rsidRDefault="00A7695B" w:rsidP="003A6CC0">
            <w:pPr>
              <w:spacing w:after="0"/>
              <w:rPr>
                <w:rFonts w:ascii="Arial" w:eastAsia="Times New Roman" w:hAnsi="Arial"/>
                <w:b/>
              </w:rPr>
            </w:pPr>
            <w:r w:rsidRPr="00111EC6">
              <w:t xml:space="preserve">Any expert </w:t>
            </w:r>
            <w:r w:rsidRPr="00246A77">
              <w:t xml:space="preserve">can inform </w:t>
            </w:r>
            <w:r w:rsidR="0070312F" w:rsidRPr="00246A77">
              <w:t>p</w:t>
            </w:r>
            <w:r w:rsidRPr="00246A77">
              <w:t>olicy</w:t>
            </w:r>
            <w:r w:rsidR="0070312F" w:rsidRPr="00246A77">
              <w:t xml:space="preserve"> in their field.</w:t>
            </w:r>
          </w:p>
        </w:tc>
        <w:tc>
          <w:tcPr>
            <w:tcW w:w="2500" w:type="pct"/>
            <w:tcBorders>
              <w:top w:val="single" w:sz="4" w:space="0" w:color="auto"/>
              <w:left w:val="single" w:sz="4" w:space="0" w:color="auto"/>
              <w:bottom w:val="single" w:sz="4" w:space="0" w:color="auto"/>
              <w:right w:val="single" w:sz="4" w:space="0" w:color="auto"/>
            </w:tcBorders>
            <w:hideMark/>
          </w:tcPr>
          <w:p w14:paraId="123C0396" w14:textId="001FC377" w:rsidR="00A7695B" w:rsidRPr="00246A77" w:rsidRDefault="0070312F" w:rsidP="003A6CC0">
            <w:pPr>
              <w:spacing w:after="0"/>
              <w:rPr>
                <w:rFonts w:ascii="Arial" w:eastAsia="Times New Roman" w:hAnsi="Arial"/>
                <w:b/>
              </w:rPr>
            </w:pPr>
            <w:r w:rsidRPr="00246A77">
              <w:t xml:space="preserve">Politics are carried out </w:t>
            </w:r>
            <w:r w:rsidR="00A7695B" w:rsidRPr="00246A77">
              <w:t xml:space="preserve">by </w:t>
            </w:r>
            <w:r w:rsidRPr="00246A77">
              <w:t>p</w:t>
            </w:r>
            <w:r w:rsidR="00A7695B" w:rsidRPr="00246A77">
              <w:t>oliticians and elected officials</w:t>
            </w:r>
            <w:r w:rsidRPr="00246A77">
              <w:t>.</w:t>
            </w:r>
          </w:p>
        </w:tc>
      </w:tr>
    </w:tbl>
    <w:p w14:paraId="4775CB5E" w14:textId="7DEEBA2B" w:rsidR="00DC1246" w:rsidRPr="00246A77" w:rsidRDefault="00A7695B" w:rsidP="003A6CC0">
      <w:pPr>
        <w:spacing w:after="0"/>
      </w:pPr>
      <w:r w:rsidRPr="00111EC6">
        <w:lastRenderedPageBreak/>
        <w:t>Another way to differentiate between policy and politics is by looking at the</w:t>
      </w:r>
      <w:r w:rsidR="0070312F" w:rsidRPr="00111EC6">
        <w:t>ir</w:t>
      </w:r>
      <w:r w:rsidRPr="00111EC6">
        <w:t xml:space="preserve"> rational</w:t>
      </w:r>
      <w:r w:rsidR="001C77B9" w:rsidRPr="005267E8">
        <w:t>e</w:t>
      </w:r>
      <w:r w:rsidR="0070312F" w:rsidRPr="005267E8">
        <w:t>,</w:t>
      </w:r>
      <w:r w:rsidRPr="0025188B">
        <w:t xml:space="preserve"> </w:t>
      </w:r>
      <w:r w:rsidRPr="00246A77">
        <w:t>in other words</w:t>
      </w:r>
      <w:r w:rsidR="0070312F" w:rsidRPr="00246A77">
        <w:t>,</w:t>
      </w:r>
      <w:r w:rsidRPr="00246A77">
        <w:t xml:space="preserve"> what factors drive each of them. </w:t>
      </w:r>
      <w:r w:rsidR="000E418F">
        <w:t>T</w:t>
      </w:r>
      <w:r w:rsidRPr="00246A77">
        <w:t>he figure below</w:t>
      </w:r>
      <w:r w:rsidR="000E418F">
        <w:t xml:space="preserve"> presents</w:t>
      </w:r>
      <w:r w:rsidRPr="00246A77">
        <w:t xml:space="preserve"> the factors that influence politics versus the factors that</w:t>
      </w:r>
      <w:r w:rsidR="00842133" w:rsidRPr="00246A77">
        <w:t xml:space="preserve"> influence policy</w:t>
      </w:r>
      <w:r w:rsidR="000E418F">
        <w:t>.</w:t>
      </w:r>
    </w:p>
    <w:p w14:paraId="6B754F40" w14:textId="32450516" w:rsidR="00842133" w:rsidRPr="00246A77" w:rsidRDefault="00842133" w:rsidP="003A6CC0">
      <w:pPr>
        <w:pStyle w:val="GraphicsStyle"/>
      </w:pPr>
      <w:commentRangeStart w:id="2"/>
      <w:r w:rsidRPr="00111EC6">
        <w:t xml:space="preserve">Rationale </w:t>
      </w:r>
      <w:r w:rsidR="000C41AC">
        <w:t>b</w:t>
      </w:r>
      <w:r w:rsidRPr="00246A77">
        <w:t xml:space="preserve">ehind </w:t>
      </w:r>
      <w:r w:rsidR="001B24F9">
        <w:t>P</w:t>
      </w:r>
      <w:r w:rsidRPr="00246A77">
        <w:t xml:space="preserve">olitical </w:t>
      </w:r>
      <w:r w:rsidR="001B24F9">
        <w:t>A</w:t>
      </w:r>
      <w:r w:rsidRPr="00246A77">
        <w:t xml:space="preserve">genda </w:t>
      </w:r>
      <w:r w:rsidR="00E631D0" w:rsidRPr="00246A77">
        <w:t xml:space="preserve">versus </w:t>
      </w:r>
      <w:r w:rsidR="001B24F9">
        <w:t>P</w:t>
      </w:r>
      <w:r w:rsidR="00E631D0" w:rsidRPr="00246A77">
        <w:t xml:space="preserve">olicy </w:t>
      </w:r>
      <w:r w:rsidR="001B24F9">
        <w:t>A</w:t>
      </w:r>
      <w:r w:rsidR="00E631D0" w:rsidRPr="00246A77">
        <w:t>genda</w:t>
      </w:r>
      <w:commentRangeEnd w:id="2"/>
      <w:r w:rsidR="00D575B6">
        <w:rPr>
          <w:rStyle w:val="CommentReference"/>
          <w:bCs w:val="0"/>
          <w:color w:val="auto"/>
        </w:rPr>
        <w:commentReference w:id="2"/>
      </w:r>
    </w:p>
    <w:p w14:paraId="10E5579F" w14:textId="12F27D85" w:rsidR="00DE01BB" w:rsidRPr="00246A77" w:rsidRDefault="00F007F4" w:rsidP="00632C85">
      <w:pPr>
        <w:spacing w:after="0"/>
      </w:pPr>
      <w:r>
        <w:rPr>
          <w:noProof/>
        </w:rPr>
        <w:drawing>
          <wp:inline distT="0" distB="0" distL="0" distR="0" wp14:anchorId="7BC604DF" wp14:editId="184DF527">
            <wp:extent cx="5219700" cy="3138034"/>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19700" cy="3138034"/>
                    </a:xfrm>
                    <a:prstGeom prst="rect">
                      <a:avLst/>
                    </a:prstGeom>
                  </pic:spPr>
                </pic:pic>
              </a:graphicData>
            </a:graphic>
          </wp:inline>
        </w:drawing>
      </w:r>
    </w:p>
    <w:p w14:paraId="5AC21731" w14:textId="68CCBAB3" w:rsidR="001E21CE" w:rsidRPr="00F13F9A" w:rsidRDefault="00842133">
      <w:pPr>
        <w:pStyle w:val="Heading3"/>
      </w:pPr>
      <w:r w:rsidRPr="00246A77">
        <w:t xml:space="preserve">Complexity of Health </w:t>
      </w:r>
      <w:r w:rsidR="00A60CC9">
        <w:t>Policymaking</w:t>
      </w:r>
    </w:p>
    <w:p w14:paraId="2D4F1B24" w14:textId="356F3711" w:rsidR="00FB4CE2" w:rsidRPr="00246A77" w:rsidRDefault="00842133" w:rsidP="003A6CC0">
      <w:pPr>
        <w:spacing w:after="0"/>
      </w:pPr>
      <w:r w:rsidRPr="005267E8">
        <w:t xml:space="preserve">Health </w:t>
      </w:r>
      <w:r w:rsidR="00A60CC9">
        <w:t>policymaking</w:t>
      </w:r>
      <w:r w:rsidRPr="00246A77">
        <w:t xml:space="preserve"> is much more complex than any other form of </w:t>
      </w:r>
      <w:r w:rsidR="00A60CC9">
        <w:t>policymaking</w:t>
      </w:r>
      <w:r w:rsidRPr="00246A77">
        <w:t xml:space="preserve"> </w:t>
      </w:r>
      <w:r w:rsidR="002E68AA" w:rsidRPr="00246A77">
        <w:t>This is primarily attributed to</w:t>
      </w:r>
      <w:r w:rsidR="000E560E" w:rsidRPr="00246A77">
        <w:t xml:space="preserve"> “the enormous complexity of the healthcare system because of its nonlinear, dynamic, and unpredictable nature</w:t>
      </w:r>
      <w:r w:rsidR="006C1298">
        <w:t xml:space="preserve">” </w:t>
      </w:r>
      <w:r w:rsidR="000E560E" w:rsidRPr="00246A77">
        <w:t xml:space="preserve">(Lipsitz, 2012, </w:t>
      </w:r>
      <w:r w:rsidR="000E560E" w:rsidRPr="00D533EA">
        <w:rPr>
          <w:iCs/>
        </w:rPr>
        <w:t>p.243</w:t>
      </w:r>
      <w:r w:rsidR="000E560E" w:rsidRPr="00111EC6">
        <w:rPr>
          <w:iCs/>
        </w:rPr>
        <w:t>).</w:t>
      </w:r>
      <w:r w:rsidR="000E560E" w:rsidRPr="00111EC6">
        <w:t xml:space="preserve"> This com</w:t>
      </w:r>
      <w:r w:rsidR="000E560E" w:rsidRPr="00F13F9A">
        <w:t xml:space="preserve">plexity also stems from </w:t>
      </w:r>
      <w:proofErr w:type="gramStart"/>
      <w:r w:rsidR="009075C3">
        <w:t>a number of</w:t>
      </w:r>
      <w:proofErr w:type="gramEnd"/>
      <w:r w:rsidR="009075C3">
        <w:t xml:space="preserve"> additional</w:t>
      </w:r>
      <w:r w:rsidR="000E560E" w:rsidRPr="00111EC6">
        <w:t xml:space="preserve"> reasons</w:t>
      </w:r>
      <w:r w:rsidR="00FA6BC4">
        <w:t>:</w:t>
      </w:r>
      <w:r w:rsidR="000E560E" w:rsidRPr="00246A77">
        <w:t xml:space="preserve"> </w:t>
      </w:r>
      <w:r w:rsidRPr="00246A77">
        <w:t>First</w:t>
      </w:r>
      <w:r w:rsidR="00910F87">
        <w:t>ly</w:t>
      </w:r>
      <w:r w:rsidR="00FA6BC4">
        <w:t>,</w:t>
      </w:r>
      <w:r w:rsidRPr="00111EC6">
        <w:t xml:space="preserve"> as per </w:t>
      </w:r>
      <w:r w:rsidR="009A272A">
        <w:t>the</w:t>
      </w:r>
      <w:r w:rsidRPr="00111EC6">
        <w:t xml:space="preserve"> World Health Organization</w:t>
      </w:r>
      <w:r w:rsidR="0032456C">
        <w:t>’</w:t>
      </w:r>
      <w:r w:rsidR="009A272A">
        <w:t>s</w:t>
      </w:r>
      <w:r w:rsidR="00BD5F8A" w:rsidRPr="00111EC6">
        <w:t xml:space="preserve"> (WHO)</w:t>
      </w:r>
      <w:r w:rsidR="009A272A">
        <w:t xml:space="preserve"> constitution</w:t>
      </w:r>
      <w:r w:rsidR="009F0A83">
        <w:t>,</w:t>
      </w:r>
      <w:r w:rsidRPr="00111EC6">
        <w:t xml:space="preserve"> </w:t>
      </w:r>
      <w:r w:rsidRPr="00246A77">
        <w:t xml:space="preserve">developed in 1964, </w:t>
      </w:r>
      <w:r w:rsidR="00093F3A">
        <w:t>non-</w:t>
      </w:r>
      <w:r w:rsidR="009062C1">
        <w:t>healthcare</w:t>
      </w:r>
      <w:r w:rsidRPr="00F13F9A">
        <w:t xml:space="preserve"> </w:t>
      </w:r>
      <w:r w:rsidRPr="00246A77">
        <w:t xml:space="preserve">professionals </w:t>
      </w:r>
      <w:r w:rsidR="004F4982">
        <w:t>(</w:t>
      </w:r>
      <w:r w:rsidR="00093F3A">
        <w:t>namely</w:t>
      </w:r>
      <w:r w:rsidR="004F4982">
        <w:t>,</w:t>
      </w:r>
      <w:r w:rsidR="00093F3A">
        <w:t xml:space="preserve"> pati</w:t>
      </w:r>
      <w:r w:rsidR="00416C18">
        <w:t>en</w:t>
      </w:r>
      <w:r w:rsidR="00093F3A">
        <w:t>ts</w:t>
      </w:r>
      <w:r w:rsidR="004F4982">
        <w:t>)</w:t>
      </w:r>
      <w:r w:rsidR="00093F3A">
        <w:t xml:space="preserve"> </w:t>
      </w:r>
      <w:r w:rsidRPr="00246A77">
        <w:t xml:space="preserve">cannot evaluate their </w:t>
      </w:r>
      <w:r w:rsidR="00093F3A">
        <w:t xml:space="preserve">own </w:t>
      </w:r>
      <w:r w:rsidRPr="00246A77">
        <w:t>need</w:t>
      </w:r>
      <w:r w:rsidR="004F4982">
        <w:t>s in terms of</w:t>
      </w:r>
      <w:r w:rsidRPr="00246A77">
        <w:t xml:space="preserve"> treatment and medication</w:t>
      </w:r>
      <w:r w:rsidR="00783EA2">
        <w:t>,</w:t>
      </w:r>
      <w:r w:rsidRPr="00111EC6">
        <w:t xml:space="preserve"> even those who have moderate to proficient levels of health literacy</w:t>
      </w:r>
      <w:r w:rsidR="001C4E9E" w:rsidRPr="00F13F9A">
        <w:t xml:space="preserve"> </w:t>
      </w:r>
      <w:r w:rsidR="001C4E9E" w:rsidRPr="00111EC6">
        <w:t>(Guise</w:t>
      </w:r>
      <w:r w:rsidR="007F42DC" w:rsidRPr="00246A77">
        <w:t xml:space="preserve"> et</w:t>
      </w:r>
      <w:r w:rsidR="00F2084F" w:rsidRPr="00246A77">
        <w:t xml:space="preserve"> al.,</w:t>
      </w:r>
      <w:r w:rsidR="001C4E9E" w:rsidRPr="00246A77">
        <w:t xml:space="preserve"> 2021)</w:t>
      </w:r>
      <w:r w:rsidRPr="00246A77">
        <w:t xml:space="preserve">. </w:t>
      </w:r>
      <w:r w:rsidRPr="00111EC6">
        <w:t>Consequently</w:t>
      </w:r>
      <w:r w:rsidR="00CD60DE">
        <w:t>,</w:t>
      </w:r>
      <w:r w:rsidRPr="00111EC6">
        <w:t xml:space="preserve"> health is not a commodity, with health products such as medications that treat diseases like hypertension and diabetes being essential. These are medicines that people </w:t>
      </w:r>
      <w:r w:rsidR="00596D4A">
        <w:t>must</w:t>
      </w:r>
      <w:r w:rsidR="00596D4A" w:rsidRPr="00111EC6">
        <w:t xml:space="preserve"> </w:t>
      </w:r>
      <w:proofErr w:type="gramStart"/>
      <w:r w:rsidR="00596D4A">
        <w:t>receive</w:t>
      </w:r>
      <w:r w:rsidRPr="00246A77">
        <w:t xml:space="preserve"> in sufficient quantities at all times</w:t>
      </w:r>
      <w:proofErr w:type="gramEnd"/>
      <w:r w:rsidRPr="00246A77">
        <w:t xml:space="preserve"> in order to maintain their health.</w:t>
      </w:r>
    </w:p>
    <w:p w14:paraId="3CFB31F5" w14:textId="5F0D6A86" w:rsidR="00F91D15" w:rsidRDefault="00842133" w:rsidP="003A6CC0">
      <w:pPr>
        <w:spacing w:after="0"/>
      </w:pPr>
      <w:r w:rsidRPr="00F13F9A">
        <w:lastRenderedPageBreak/>
        <w:t>Another reason for the complexity of health policy is that health is affected by sectors and decision</w:t>
      </w:r>
      <w:r w:rsidR="00B62188">
        <w:t>s</w:t>
      </w:r>
      <w:r w:rsidRPr="00F13F9A">
        <w:t xml:space="preserve"> that have nothing to do with </w:t>
      </w:r>
      <w:r w:rsidR="009062C1">
        <w:t>healthcare</w:t>
      </w:r>
      <w:r w:rsidR="00436E12" w:rsidRPr="00F13F9A">
        <w:t>, yet</w:t>
      </w:r>
      <w:r w:rsidR="00B61299" w:rsidRPr="00246A77">
        <w:t xml:space="preserve"> </w:t>
      </w:r>
      <w:r w:rsidR="00436E12" w:rsidRPr="00246A77">
        <w:t>often involv</w:t>
      </w:r>
      <w:r w:rsidR="0092076A">
        <w:t xml:space="preserve">e </w:t>
      </w:r>
      <w:r w:rsidR="00436E12" w:rsidRPr="00246A77">
        <w:t xml:space="preserve">matters of </w:t>
      </w:r>
      <w:r w:rsidR="00EC6B38" w:rsidRPr="00111EC6">
        <w:rPr>
          <w:noProof/>
          <w:highlight w:val="yellow"/>
        </w:rPr>
        <mc:AlternateContent>
          <mc:Choice Requires="wps">
            <w:drawing>
              <wp:anchor distT="0" distB="0" distL="0" distR="0" simplePos="0" relativeHeight="251658249" behindDoc="0" locked="0" layoutInCell="1" allowOverlap="1" wp14:anchorId="3581F33A" wp14:editId="4E8F745D">
                <wp:simplePos x="0" y="0"/>
                <wp:positionH relativeFrom="rightMargin">
                  <wp:posOffset>-6660461</wp:posOffset>
                </wp:positionH>
                <wp:positionV relativeFrom="line">
                  <wp:posOffset>296707</wp:posOffset>
                </wp:positionV>
                <wp:extent cx="1283970" cy="2178685"/>
                <wp:effectExtent l="0" t="0" r="11430" b="18415"/>
                <wp:wrapSquare wrapText="bothSides"/>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178685"/>
                        </a:xfrm>
                        <a:prstGeom prst="rect">
                          <a:avLst/>
                        </a:prstGeom>
                        <a:solidFill>
                          <a:srgbClr val="FFFFFF"/>
                        </a:solidFill>
                        <a:ln w="9525">
                          <a:solidFill>
                            <a:srgbClr val="000000"/>
                          </a:solidFill>
                          <a:miter lim="800000"/>
                          <a:headEnd/>
                          <a:tailEnd/>
                        </a:ln>
                      </wps:spPr>
                      <wps:txbx>
                        <w:txbxContent>
                          <w:p w14:paraId="08D79D49" w14:textId="7474FFC1" w:rsidR="000D4C06" w:rsidRPr="00D575B6" w:rsidRDefault="000D4C06" w:rsidP="00B11CF2">
                            <w:pPr>
                              <w:pStyle w:val="MarginalieFlietextMarginalie"/>
                              <w:jc w:val="left"/>
                              <w:rPr>
                                <w:rFonts w:asciiTheme="minorHAnsi" w:hAnsiTheme="minorHAnsi" w:cstheme="minorHAnsi"/>
                                <w:b/>
                              </w:rPr>
                            </w:pPr>
                            <w:r w:rsidRPr="00D575B6">
                              <w:rPr>
                                <w:rFonts w:asciiTheme="minorHAnsi" w:hAnsiTheme="minorHAnsi" w:cstheme="minorHAnsi"/>
                                <w:b/>
                              </w:rPr>
                              <w:t xml:space="preserve">Epidemiologic transition </w:t>
                            </w:r>
                          </w:p>
                          <w:p w14:paraId="1B0C8261" w14:textId="16F49FBE" w:rsidR="000D4C06" w:rsidRPr="00D575B6" w:rsidRDefault="000D4C06" w:rsidP="00B11CF2">
                            <w:pPr>
                              <w:pStyle w:val="MarginalieFlietextMarginalie"/>
                              <w:jc w:val="left"/>
                              <w:rPr>
                                <w:rFonts w:asciiTheme="minorHAnsi" w:hAnsiTheme="minorHAnsi" w:cstheme="minorHAnsi"/>
                              </w:rPr>
                            </w:pPr>
                            <w:r w:rsidRPr="00D575B6">
                              <w:rPr>
                                <w:rFonts w:asciiTheme="minorHAnsi" w:hAnsiTheme="minorHAnsi" w:cstheme="minorHAnsi"/>
                              </w:rPr>
                              <w:t>This is the process by which the pattern of mortality and disease in a population is transformed from one of high infant mortality and epidemics to one of chronic diseases.</w:t>
                            </w:r>
                          </w:p>
                          <w:p w14:paraId="661FE199" w14:textId="77777777" w:rsidR="000D4C06" w:rsidRDefault="000D4C06" w:rsidP="00B11CF2">
                            <w:pPr>
                              <w:pStyle w:val="MarginalieFlietextMarginalie"/>
                              <w:jc w:val="left"/>
                              <w:rPr>
                                <w:rFonts w:asciiTheme="minorHAnsi" w:hAnsiTheme="minorHAnsi" w:cs="Helvetica"/>
                                <w:color w:val="auto"/>
                                <w:sz w:val="18"/>
                                <w:szCs w:val="18"/>
                                <w:lang w:eastAsia="de-DE"/>
                              </w:rPr>
                            </w:pPr>
                          </w:p>
                          <w:p w14:paraId="727559F3" w14:textId="1D785F89" w:rsidR="000D4C06" w:rsidRPr="008E2829" w:rsidRDefault="000D4C06" w:rsidP="00B11CF2">
                            <w:pPr>
                              <w:pStyle w:val="MarginalieFlietextMarginalie"/>
                              <w:jc w:val="left"/>
                              <w:rPr>
                                <w:rFonts w:asciiTheme="minorHAnsi" w:hAnsiTheme="minorHAnsi"/>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1F33A" id="_x0000_t202" coordsize="21600,21600" o:spt="202" path="m,l,21600r21600,l21600,xe">
                <v:stroke joinstyle="miter"/>
                <v:path gradientshapeok="t" o:connecttype="rect"/>
              </v:shapetype>
              <v:shape id="Text Box 11" o:spid="_x0000_s1026" type="#_x0000_t202" style="position:absolute;left:0;text-align:left;margin-left:-524.45pt;margin-top:23.35pt;width:101.1pt;height:171.55pt;z-index:251658249;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">
                <v:textbox>
                  <w:txbxContent>
                    <w:p w14:paraId="08D79D49" w14:textId="7474FFC1" w:rsidR="000D4C06" w:rsidRPr="00D575B6" w:rsidRDefault="000D4C06" w:rsidP="00B11CF2">
                      <w:pPr>
                        <w:pStyle w:val="MarginalieFlietextMarginalie"/>
                        <w:jc w:val="left"/>
                        <w:rPr>
                          <w:rFonts w:asciiTheme="minorHAnsi" w:hAnsiTheme="minorHAnsi" w:cstheme="minorHAnsi"/>
                          <w:b/>
                        </w:rPr>
                      </w:pPr>
                      <w:r w:rsidRPr="00D575B6">
                        <w:rPr>
                          <w:rFonts w:asciiTheme="minorHAnsi" w:hAnsiTheme="minorHAnsi" w:cstheme="minorHAnsi"/>
                          <w:b/>
                        </w:rPr>
                        <w:t xml:space="preserve">Epidemiologic transition </w:t>
                      </w:r>
                    </w:p>
                    <w:p w14:paraId="1B0C8261" w14:textId="16F49FBE" w:rsidR="000D4C06" w:rsidRPr="00D575B6" w:rsidRDefault="000D4C06" w:rsidP="00B11CF2">
                      <w:pPr>
                        <w:pStyle w:val="MarginalieFlietextMarginalie"/>
                        <w:jc w:val="left"/>
                        <w:rPr>
                          <w:rFonts w:asciiTheme="minorHAnsi" w:hAnsiTheme="minorHAnsi" w:cstheme="minorHAnsi"/>
                        </w:rPr>
                      </w:pPr>
                      <w:r w:rsidRPr="00D575B6">
                        <w:rPr>
                          <w:rFonts w:asciiTheme="minorHAnsi" w:hAnsiTheme="minorHAnsi" w:cstheme="minorHAnsi"/>
                        </w:rPr>
                        <w:t>This is the process by which the pattern of mortality and disease in a population is transformed from one of high infant mortality and epidemics to one of chronic diseases.</w:t>
                      </w:r>
                    </w:p>
                    <w:p w14:paraId="661FE199" w14:textId="77777777" w:rsidR="000D4C06" w:rsidRDefault="000D4C06" w:rsidP="00B11CF2">
                      <w:pPr>
                        <w:pStyle w:val="MarginalieFlietextMarginalie"/>
                        <w:jc w:val="left"/>
                        <w:rPr>
                          <w:rFonts w:asciiTheme="minorHAnsi" w:hAnsiTheme="minorHAnsi" w:cs="Helvetica"/>
                          <w:color w:val="auto"/>
                          <w:sz w:val="18"/>
                          <w:szCs w:val="18"/>
                          <w:lang w:eastAsia="de-DE"/>
                        </w:rPr>
                      </w:pPr>
                    </w:p>
                    <w:p w14:paraId="727559F3" w14:textId="1D785F89" w:rsidR="000D4C06" w:rsidRPr="008E2829" w:rsidRDefault="000D4C06" w:rsidP="00B11CF2">
                      <w:pPr>
                        <w:pStyle w:val="MarginalieFlietextMarginalie"/>
                        <w:jc w:val="left"/>
                        <w:rPr>
                          <w:rFonts w:asciiTheme="minorHAnsi" w:hAnsiTheme="minorHAnsi"/>
                          <w:color w:val="auto"/>
                          <w:sz w:val="18"/>
                          <w:szCs w:val="18"/>
                        </w:rPr>
                      </w:pPr>
                    </w:p>
                  </w:txbxContent>
                </v:textbox>
                <w10:wrap type="square" anchorx="margin" anchory="line"/>
              </v:shape>
            </w:pict>
          </mc:Fallback>
        </mc:AlternateContent>
      </w:r>
      <w:r w:rsidR="00436E12" w:rsidRPr="00246A77">
        <w:t xml:space="preserve">life and death. </w:t>
      </w:r>
      <w:r w:rsidR="009B795A">
        <w:t>E</w:t>
      </w:r>
      <w:r w:rsidRPr="00246A77">
        <w:t>xample</w:t>
      </w:r>
      <w:r w:rsidR="2A16CE87" w:rsidRPr="00246A77">
        <w:t>s</w:t>
      </w:r>
      <w:r w:rsidRPr="00246A77">
        <w:t xml:space="preserve"> </w:t>
      </w:r>
      <w:r w:rsidR="009B795A">
        <w:t xml:space="preserve">can be </w:t>
      </w:r>
      <w:r w:rsidRPr="00246A77">
        <w:t>environment</w:t>
      </w:r>
      <w:r w:rsidR="002B1076">
        <w:t xml:space="preserve">al factors </w:t>
      </w:r>
      <w:r w:rsidR="009B795A">
        <w:t xml:space="preserve">(e.g., </w:t>
      </w:r>
      <w:r w:rsidRPr="00246A77">
        <w:t>pollution</w:t>
      </w:r>
      <w:r w:rsidR="009B795A">
        <w:t>)</w:t>
      </w:r>
      <w:r w:rsidRPr="00246A77">
        <w:t xml:space="preserve">, socioeconomic factors </w:t>
      </w:r>
      <w:r w:rsidR="009B795A">
        <w:t>(e.g.,</w:t>
      </w:r>
      <w:r w:rsidRPr="00246A77">
        <w:t xml:space="preserve"> poverty</w:t>
      </w:r>
      <w:r w:rsidR="009B795A">
        <w:t>)</w:t>
      </w:r>
      <w:r w:rsidR="002B1076">
        <w:t>,</w:t>
      </w:r>
      <w:r w:rsidRPr="00F13F9A">
        <w:t xml:space="preserve"> and economic policies </w:t>
      </w:r>
      <w:r w:rsidR="009B795A">
        <w:t>(e.g.,</w:t>
      </w:r>
      <w:r w:rsidRPr="00F13F9A">
        <w:t xml:space="preserve"> tax</w:t>
      </w:r>
      <w:r w:rsidR="00241DB0">
        <w:t>es</w:t>
      </w:r>
      <w:r w:rsidRPr="00246A77">
        <w:t xml:space="preserve"> </w:t>
      </w:r>
      <w:r w:rsidR="00832C5D">
        <w:t xml:space="preserve">on </w:t>
      </w:r>
      <w:r w:rsidR="00BD5F8A" w:rsidRPr="00F13F9A">
        <w:t>alcoholic beverages</w:t>
      </w:r>
      <w:r w:rsidR="009B795A">
        <w:t xml:space="preserve">, </w:t>
      </w:r>
      <w:r w:rsidR="00832C5D" w:rsidRPr="004471E9">
        <w:t xml:space="preserve">or </w:t>
      </w:r>
      <w:r w:rsidR="00832C5D">
        <w:t xml:space="preserve">the </w:t>
      </w:r>
      <w:r w:rsidR="00832C5D" w:rsidRPr="004471E9">
        <w:t>lack thereof</w:t>
      </w:r>
      <w:r w:rsidR="009B795A">
        <w:t>)</w:t>
      </w:r>
      <w:r w:rsidRPr="00F13F9A">
        <w:t xml:space="preserve">. </w:t>
      </w:r>
      <w:r w:rsidR="00330C09">
        <w:t>H</w:t>
      </w:r>
      <w:r w:rsidRPr="00246A77">
        <w:t xml:space="preserve">ealth policy is </w:t>
      </w:r>
      <w:r w:rsidR="00330C09">
        <w:t xml:space="preserve">also </w:t>
      </w:r>
      <w:r w:rsidRPr="00F13F9A">
        <w:t>deemed complex because</w:t>
      </w:r>
      <w:r w:rsidR="009B795A">
        <w:t>,</w:t>
      </w:r>
      <w:r w:rsidR="006575E7" w:rsidRPr="00F13F9A">
        <w:t xml:space="preserve"> even though all citizens will consume healthcare services </w:t>
      </w:r>
      <w:r w:rsidR="006575E7" w:rsidRPr="005267E8">
        <w:t>and</w:t>
      </w:r>
      <w:r w:rsidR="006575E7" w:rsidRPr="00246A77">
        <w:t xml:space="preserve"> products in their lifetime, </w:t>
      </w:r>
      <w:r w:rsidRPr="00246A77">
        <w:t>the need for medication and medical treatment is unpredictable. A good example</w:t>
      </w:r>
      <w:r w:rsidR="00D74A6A">
        <w:t xml:space="preserve"> of this</w:t>
      </w:r>
      <w:r w:rsidRPr="00246A77">
        <w:t xml:space="preserve"> is the COVID-19 pandemic, when the rapid surge in </w:t>
      </w:r>
      <w:r w:rsidR="00B92259">
        <w:t>th</w:t>
      </w:r>
      <w:r w:rsidR="0052210F">
        <w:t xml:space="preserve">e </w:t>
      </w:r>
      <w:r w:rsidRPr="00246A77">
        <w:t>number</w:t>
      </w:r>
      <w:r w:rsidR="0052210F">
        <w:t>s</w:t>
      </w:r>
      <w:r w:rsidRPr="00246A77">
        <w:t xml:space="preserve"> of people infected around the world led to a sudden</w:t>
      </w:r>
      <w:r w:rsidR="00C570C6">
        <w:t>,</w:t>
      </w:r>
      <w:r w:rsidRPr="00246A77">
        <w:t xml:space="preserve"> exponential need for ventilators </w:t>
      </w:r>
      <w:r w:rsidR="00C570C6">
        <w:t>to</w:t>
      </w:r>
      <w:r w:rsidRPr="00246A77">
        <w:t xml:space="preserve"> provide oxygen to COVID-19 patients who c</w:t>
      </w:r>
      <w:r w:rsidR="0056788E">
        <w:t>ould not</w:t>
      </w:r>
      <w:r w:rsidRPr="00246A77">
        <w:t xml:space="preserve"> breath</w:t>
      </w:r>
      <w:r w:rsidR="00C570C6">
        <w:t>e</w:t>
      </w:r>
      <w:r w:rsidRPr="00246A77">
        <w:t xml:space="preserve"> on their own.</w:t>
      </w:r>
    </w:p>
    <w:p w14:paraId="4EACE557" w14:textId="32293D11" w:rsidR="00FC6A31" w:rsidRPr="00246A77" w:rsidRDefault="00EC6B38" w:rsidP="003A6CC0">
      <w:pPr>
        <w:spacing w:after="0"/>
      </w:pPr>
      <w:r w:rsidRPr="00111EC6">
        <w:rPr>
          <w:noProof/>
          <w:highlight w:val="yellow"/>
        </w:rPr>
        <mc:AlternateContent>
          <mc:Choice Requires="wps">
            <w:drawing>
              <wp:anchor distT="0" distB="0" distL="0" distR="0" simplePos="0" relativeHeight="251658247" behindDoc="0" locked="0" layoutInCell="1" allowOverlap="1" wp14:anchorId="7439C8A9" wp14:editId="3782022D">
                <wp:simplePos x="0" y="0"/>
                <wp:positionH relativeFrom="page">
                  <wp:posOffset>0</wp:posOffset>
                </wp:positionH>
                <wp:positionV relativeFrom="paragraph">
                  <wp:posOffset>350939</wp:posOffset>
                </wp:positionV>
                <wp:extent cx="1351280" cy="2733040"/>
                <wp:effectExtent l="0" t="0" r="7620" b="10160"/>
                <wp:wrapSquare wrapText="bothSides"/>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733040"/>
                        </a:xfrm>
                        <a:prstGeom prst="rect">
                          <a:avLst/>
                        </a:prstGeom>
                        <a:solidFill>
                          <a:srgbClr val="FFFFFF"/>
                        </a:solidFill>
                        <a:ln w="9525">
                          <a:solidFill>
                            <a:srgbClr val="000000"/>
                          </a:solidFill>
                          <a:miter lim="800000"/>
                          <a:headEnd/>
                          <a:tailEnd/>
                        </a:ln>
                      </wps:spPr>
                      <wps:txbx>
                        <w:txbxContent>
                          <w:p w14:paraId="15AFC376" w14:textId="16E8B5DF" w:rsidR="000D4C06" w:rsidRPr="00EC6B38" w:rsidRDefault="000D4C06" w:rsidP="00B11CF2">
                            <w:pPr>
                              <w:pStyle w:val="MarginalieFlietextMarginalie"/>
                              <w:jc w:val="left"/>
                              <w:rPr>
                                <w:rFonts w:asciiTheme="minorHAnsi" w:hAnsiTheme="minorHAnsi" w:cstheme="minorHAnsi"/>
                              </w:rPr>
                            </w:pPr>
                            <w:r w:rsidRPr="00EC6B38">
                              <w:rPr>
                                <w:rFonts w:asciiTheme="minorHAnsi" w:hAnsiTheme="minorHAnsi" w:cstheme="minorHAnsi"/>
                                <w:b/>
                              </w:rPr>
                              <w:t>Demographic shift</w:t>
                            </w:r>
                            <w:r w:rsidRPr="00EC6B38">
                              <w:rPr>
                                <w:rFonts w:asciiTheme="minorHAnsi" w:hAnsiTheme="minorHAnsi" w:cstheme="minorHAnsi"/>
                              </w:rPr>
                              <w:t xml:space="preserve"> </w:t>
                            </w:r>
                          </w:p>
                          <w:p w14:paraId="5232A709" w14:textId="5FA1F80E" w:rsidR="000D4C06" w:rsidRPr="00D575B6" w:rsidRDefault="000D4C06" w:rsidP="00D533EA">
                            <w:pPr>
                              <w:pStyle w:val="MarginalieFlietextMarginalie"/>
                              <w:jc w:val="left"/>
                              <w:rPr>
                                <w:rFonts w:asciiTheme="minorHAnsi" w:hAnsiTheme="minorHAnsi" w:cstheme="minorHAnsi"/>
                                <w:color w:val="auto"/>
                                <w:sz w:val="18"/>
                                <w:szCs w:val="18"/>
                                <w:lang w:eastAsia="de-DE"/>
                              </w:rPr>
                            </w:pPr>
                            <w:r w:rsidRPr="00D575B6">
                              <w:rPr>
                                <w:rFonts w:asciiTheme="minorHAnsi" w:hAnsiTheme="minorHAnsi" w:cstheme="minorHAnsi"/>
                              </w:rPr>
                              <w:t xml:space="preserve">This is the historical shift from high birth- and mortality rates in societies with minimal technology and education (especially in women), towards economic development, low birth- and mortality rates, high rates of female education, educational development, and highly skilled societies. </w:t>
                            </w:r>
                          </w:p>
                          <w:p w14:paraId="5DE76672" w14:textId="77777777" w:rsidR="000D4C06" w:rsidRPr="004A3D9A" w:rsidRDefault="000D4C06" w:rsidP="00787C3C">
                            <w:pPr>
                              <w:pStyle w:val="MarginalieFlietextMarginalie"/>
                              <w:ind w:left="720"/>
                              <w:jc w:val="left"/>
                              <w:rPr>
                                <w:rFonts w:asciiTheme="minorHAnsi" w:hAnsiTheme="minorHAnsi" w:cs="Helvetica"/>
                                <w:color w:val="auto"/>
                                <w:sz w:val="18"/>
                                <w:szCs w:val="18"/>
                                <w:lang w:eastAsia="de-DE"/>
                              </w:rPr>
                            </w:pPr>
                          </w:p>
                          <w:p w14:paraId="5339B9BF" w14:textId="1720DB70" w:rsidR="000D4C06" w:rsidRPr="008E2829" w:rsidRDefault="000D4C06" w:rsidP="00B11CF2">
                            <w:pPr>
                              <w:pStyle w:val="MarginalieFlietextMarginalie"/>
                              <w:jc w:val="left"/>
                              <w:rPr>
                                <w:rFonts w:asciiTheme="minorHAnsi" w:hAnsiTheme="minorHAnsi"/>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9C8A9" id="_x0000_s1027" type="#_x0000_t202" style="position:absolute;left:0;text-align:left;margin-left:0;margin-top:27.65pt;width:106.4pt;height:215.2pt;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">
                <v:textbox>
                  <w:txbxContent>
                    <w:p w14:paraId="15AFC376" w14:textId="16E8B5DF" w:rsidR="000D4C06" w:rsidRPr="00EC6B38" w:rsidRDefault="000D4C06" w:rsidP="00B11CF2">
                      <w:pPr>
                        <w:pStyle w:val="MarginalieFlietextMarginalie"/>
                        <w:jc w:val="left"/>
                        <w:rPr>
                          <w:rFonts w:asciiTheme="minorHAnsi" w:hAnsiTheme="minorHAnsi" w:cstheme="minorHAnsi"/>
                        </w:rPr>
                      </w:pPr>
                      <w:r w:rsidRPr="00EC6B38">
                        <w:rPr>
                          <w:rFonts w:asciiTheme="minorHAnsi" w:hAnsiTheme="minorHAnsi" w:cstheme="minorHAnsi"/>
                          <w:b/>
                        </w:rPr>
                        <w:t>Demographic shift</w:t>
                      </w:r>
                      <w:r w:rsidRPr="00EC6B38">
                        <w:rPr>
                          <w:rFonts w:asciiTheme="minorHAnsi" w:hAnsiTheme="minorHAnsi" w:cstheme="minorHAnsi"/>
                        </w:rPr>
                        <w:t xml:space="preserve"> </w:t>
                      </w:r>
                    </w:p>
                    <w:p w14:paraId="5232A709" w14:textId="5FA1F80E" w:rsidR="000D4C06" w:rsidRPr="00D575B6" w:rsidRDefault="000D4C06" w:rsidP="00D533EA">
                      <w:pPr>
                        <w:pStyle w:val="MarginalieFlietextMarginalie"/>
                        <w:jc w:val="left"/>
                        <w:rPr>
                          <w:rFonts w:asciiTheme="minorHAnsi" w:hAnsiTheme="minorHAnsi" w:cstheme="minorHAnsi"/>
                          <w:color w:val="auto"/>
                          <w:sz w:val="18"/>
                          <w:szCs w:val="18"/>
                          <w:lang w:eastAsia="de-DE"/>
                        </w:rPr>
                      </w:pPr>
                      <w:r w:rsidRPr="00D575B6">
                        <w:rPr>
                          <w:rFonts w:asciiTheme="minorHAnsi" w:hAnsiTheme="minorHAnsi" w:cstheme="minorHAnsi"/>
                        </w:rPr>
                        <w:t xml:space="preserve">This is the historical shift from high birth- and mortality rates in societies with minimal technology and education (especially in women), towards economic development, low birth- and mortality rates, high rates of female education, educational development, and highly skilled societies. </w:t>
                      </w:r>
                    </w:p>
                    <w:p w14:paraId="5DE76672" w14:textId="77777777" w:rsidR="000D4C06" w:rsidRPr="004A3D9A" w:rsidRDefault="000D4C06" w:rsidP="00787C3C">
                      <w:pPr>
                        <w:pStyle w:val="MarginalieFlietextMarginalie"/>
                        <w:ind w:left="720"/>
                        <w:jc w:val="left"/>
                        <w:rPr>
                          <w:rFonts w:asciiTheme="minorHAnsi" w:hAnsiTheme="minorHAnsi" w:cs="Helvetica"/>
                          <w:color w:val="auto"/>
                          <w:sz w:val="18"/>
                          <w:szCs w:val="18"/>
                          <w:lang w:eastAsia="de-DE"/>
                        </w:rPr>
                      </w:pPr>
                    </w:p>
                    <w:p w14:paraId="5339B9BF" w14:textId="1720DB70" w:rsidR="000D4C06" w:rsidRPr="008E2829" w:rsidRDefault="000D4C06" w:rsidP="00B11CF2">
                      <w:pPr>
                        <w:pStyle w:val="MarginalieFlietextMarginalie"/>
                        <w:jc w:val="left"/>
                        <w:rPr>
                          <w:rFonts w:asciiTheme="minorHAnsi" w:hAnsiTheme="minorHAnsi"/>
                          <w:color w:val="auto"/>
                          <w:sz w:val="18"/>
                          <w:szCs w:val="18"/>
                        </w:rPr>
                      </w:pPr>
                    </w:p>
                  </w:txbxContent>
                </v:textbox>
                <w10:wrap type="square" anchorx="page"/>
              </v:shape>
            </w:pict>
          </mc:Fallback>
        </mc:AlternateContent>
      </w:r>
      <w:r w:rsidR="00BD5F8A" w:rsidRPr="00F13F9A">
        <w:t>Lastl</w:t>
      </w:r>
      <w:r w:rsidR="00FB4CE2" w:rsidRPr="00F13F9A">
        <w:t>y</w:t>
      </w:r>
      <w:r w:rsidR="0056788E">
        <w:t>,</w:t>
      </w:r>
      <w:r w:rsidR="00FB4CE2" w:rsidRPr="00F13F9A">
        <w:t xml:space="preserve"> the </w:t>
      </w:r>
      <w:commentRangeStart w:id="3"/>
      <w:r w:rsidR="00CB6B4B" w:rsidRPr="003A6CC0">
        <w:rPr>
          <w:b/>
          <w:bCs/>
        </w:rPr>
        <w:t>e</w:t>
      </w:r>
      <w:r w:rsidR="00FB4CE2" w:rsidRPr="003A6CC0">
        <w:rPr>
          <w:b/>
          <w:bCs/>
        </w:rPr>
        <w:t>pidemiologic transition</w:t>
      </w:r>
      <w:commentRangeEnd w:id="3"/>
      <w:r>
        <w:rPr>
          <w:rStyle w:val="CommentReference"/>
        </w:rPr>
        <w:commentReference w:id="3"/>
      </w:r>
      <w:r w:rsidR="00C570C6">
        <w:rPr>
          <w:b/>
          <w:bCs/>
        </w:rPr>
        <w:t>,</w:t>
      </w:r>
      <w:r w:rsidR="00FB4CE2" w:rsidRPr="00F13F9A">
        <w:t xml:space="preserve"> </w:t>
      </w:r>
      <w:r w:rsidR="00CB6B4B" w:rsidRPr="00F13F9A">
        <w:t xml:space="preserve">also known as the </w:t>
      </w:r>
      <w:r w:rsidR="0056788E">
        <w:rPr>
          <w:b/>
        </w:rPr>
        <w:t>d</w:t>
      </w:r>
      <w:r w:rsidR="00CB6B4B" w:rsidRPr="00246A77">
        <w:rPr>
          <w:b/>
        </w:rPr>
        <w:t xml:space="preserve">emographic </w:t>
      </w:r>
      <w:r w:rsidR="0056788E">
        <w:rPr>
          <w:b/>
        </w:rPr>
        <w:t>s</w:t>
      </w:r>
      <w:r w:rsidR="00CB6B4B" w:rsidRPr="00246A77">
        <w:rPr>
          <w:b/>
        </w:rPr>
        <w:t>hift</w:t>
      </w:r>
      <w:r w:rsidR="00C570C6">
        <w:rPr>
          <w:b/>
        </w:rPr>
        <w:t>,</w:t>
      </w:r>
      <w:r w:rsidR="00CB6B4B" w:rsidRPr="00246A77">
        <w:t xml:space="preserve"> </w:t>
      </w:r>
      <w:r w:rsidR="005C6AF2">
        <w:t xml:space="preserve">has </w:t>
      </w:r>
      <w:r w:rsidR="00FB4CE2" w:rsidRPr="00246A77">
        <w:t>changed the patterns of population</w:t>
      </w:r>
      <w:r w:rsidR="00CB6B4B" w:rsidRPr="00246A77">
        <w:t>s</w:t>
      </w:r>
      <w:r w:rsidR="00FB4CE2" w:rsidRPr="00246A77">
        <w:t xml:space="preserve"> in terms of life expectancy, age distribution, fertility, mortality, and </w:t>
      </w:r>
      <w:r w:rsidR="00FB4CE2" w:rsidRPr="00111EC6">
        <w:t>causes of death</w:t>
      </w:r>
      <w:r w:rsidR="00471EAF" w:rsidRPr="00F13F9A">
        <w:t xml:space="preserve"> (</w:t>
      </w:r>
      <w:proofErr w:type="spellStart"/>
      <w:r w:rsidR="00471EAF" w:rsidRPr="00F13F9A">
        <w:t>Braveman</w:t>
      </w:r>
      <w:proofErr w:type="spellEnd"/>
      <w:r w:rsidR="006D2C29" w:rsidRPr="00F13F9A">
        <w:t xml:space="preserve"> </w:t>
      </w:r>
      <w:r w:rsidR="00471EAF" w:rsidRPr="005267E8">
        <w:t>&amp; Gottlieb, 2014</w:t>
      </w:r>
      <w:r w:rsidR="00471EAF" w:rsidRPr="0025188B">
        <w:t>)</w:t>
      </w:r>
      <w:r w:rsidR="00CB6B4B" w:rsidRPr="00246A77">
        <w:t xml:space="preserve">. </w:t>
      </w:r>
      <w:r w:rsidR="001520AB">
        <w:t>Additionally</w:t>
      </w:r>
      <w:r w:rsidR="00F711AA">
        <w:t>,</w:t>
      </w:r>
      <w:r w:rsidR="00B11CF2" w:rsidRPr="00F13F9A">
        <w:t xml:space="preserve"> the </w:t>
      </w:r>
      <w:r w:rsidR="00CB6B4B" w:rsidRPr="006C78DB">
        <w:rPr>
          <w:bCs/>
        </w:rPr>
        <w:t>epidemiologic transition</w:t>
      </w:r>
      <w:r w:rsidR="005C6AF2">
        <w:rPr>
          <w:bCs/>
        </w:rPr>
        <w:t xml:space="preserve"> has</w:t>
      </w:r>
      <w:r w:rsidR="00CB6B4B" w:rsidRPr="00F13F9A">
        <w:t xml:space="preserve"> </w:t>
      </w:r>
      <w:r w:rsidR="00C7657A" w:rsidRPr="005267E8">
        <w:t>also shifted mortality and morbidity largely</w:t>
      </w:r>
      <w:r w:rsidR="00C24FDC">
        <w:t xml:space="preserve"> away</w:t>
      </w:r>
      <w:r w:rsidR="00C7657A" w:rsidRPr="00F13F9A">
        <w:t xml:space="preserve"> from </w:t>
      </w:r>
      <w:r w:rsidR="00C7657A" w:rsidRPr="00F13F9A">
        <w:rPr>
          <w:bCs/>
        </w:rPr>
        <w:t>communicable or infectious disease</w:t>
      </w:r>
      <w:r w:rsidR="00C7657A" w:rsidRPr="00F13F9A">
        <w:t xml:space="preserve"> (e.g., </w:t>
      </w:r>
      <w:r w:rsidR="00C24FDC">
        <w:t>h</w:t>
      </w:r>
      <w:r w:rsidR="00C7657A" w:rsidRPr="00246A77">
        <w:t xml:space="preserve">epatitis, </w:t>
      </w:r>
      <w:r w:rsidR="00C24FDC">
        <w:t>m</w:t>
      </w:r>
      <w:r w:rsidR="00C7657A" w:rsidRPr="00246A77">
        <w:t xml:space="preserve">easles, </w:t>
      </w:r>
      <w:r w:rsidR="005C6AF2">
        <w:t xml:space="preserve">and </w:t>
      </w:r>
      <w:r w:rsidR="00C24FDC">
        <w:t>t</w:t>
      </w:r>
      <w:r w:rsidR="00C7657A" w:rsidRPr="00246A77">
        <w:t>uberculosis)</w:t>
      </w:r>
      <w:r w:rsidR="00BF1236">
        <w:t xml:space="preserve"> and </w:t>
      </w:r>
      <w:r w:rsidR="00C7657A" w:rsidRPr="00F13F9A">
        <w:t>toward</w:t>
      </w:r>
      <w:r w:rsidR="00CB6B4B" w:rsidRPr="00F13F9A">
        <w:t>s</w:t>
      </w:r>
      <w:r w:rsidR="00C7657A" w:rsidRPr="00F13F9A">
        <w:t xml:space="preserve"> </w:t>
      </w:r>
      <w:r w:rsidR="00C7657A" w:rsidRPr="005267E8">
        <w:rPr>
          <w:bCs/>
        </w:rPr>
        <w:t>noncommunicable or chronic diseases</w:t>
      </w:r>
      <w:r w:rsidR="00C7657A" w:rsidRPr="005267E8">
        <w:t xml:space="preserve"> (e.g., cancer, heart disease,</w:t>
      </w:r>
      <w:r w:rsidR="005C6AF2">
        <w:t xml:space="preserve"> and</w:t>
      </w:r>
      <w:r w:rsidR="00C7657A" w:rsidRPr="005267E8">
        <w:t xml:space="preserve"> diabetes </w:t>
      </w:r>
      <w:r w:rsidR="00C7657A" w:rsidRPr="00111EC6">
        <w:t>mellitus).</w:t>
      </w:r>
      <w:r w:rsidR="00CB6B4B" w:rsidRPr="00246A77">
        <w:t xml:space="preserve"> </w:t>
      </w:r>
      <w:r w:rsidR="00CB6B4B" w:rsidRPr="00F13F9A">
        <w:t>These chan</w:t>
      </w:r>
      <w:r w:rsidR="00BD5F8A" w:rsidRPr="00F13F9A">
        <w:t>g</w:t>
      </w:r>
      <w:r w:rsidR="00CB6B4B" w:rsidRPr="005267E8">
        <w:t xml:space="preserve">es in turn </w:t>
      </w:r>
      <w:r w:rsidR="005C6AF2">
        <w:t>have given</w:t>
      </w:r>
      <w:r w:rsidR="005C6AF2" w:rsidRPr="005267E8">
        <w:t xml:space="preserve"> </w:t>
      </w:r>
      <w:r w:rsidR="00CB6B4B" w:rsidRPr="005267E8">
        <w:t xml:space="preserve">rise </w:t>
      </w:r>
      <w:r w:rsidR="00BD5F8A" w:rsidRPr="005267E8">
        <w:t xml:space="preserve">to </w:t>
      </w:r>
      <w:r w:rsidR="00CB6B4B" w:rsidRPr="0025188B">
        <w:t xml:space="preserve">an aging </w:t>
      </w:r>
      <w:r w:rsidR="00C7657A" w:rsidRPr="00246A77">
        <w:t>population</w:t>
      </w:r>
      <w:r w:rsidR="00BC49A5">
        <w:t>,</w:t>
      </w:r>
      <w:r w:rsidR="00CB6B4B" w:rsidRPr="00F13F9A">
        <w:t xml:space="preserve"> as</w:t>
      </w:r>
      <w:r w:rsidR="00C7657A" w:rsidRPr="00F13F9A">
        <w:t xml:space="preserve"> </w:t>
      </w:r>
      <w:r w:rsidR="00FB4CE2" w:rsidRPr="005267E8">
        <w:t xml:space="preserve">people around the world </w:t>
      </w:r>
      <w:r w:rsidR="00BC49A5">
        <w:t xml:space="preserve">have </w:t>
      </w:r>
      <w:r w:rsidR="00CB6B4B" w:rsidRPr="00F13F9A">
        <w:t xml:space="preserve">started </w:t>
      </w:r>
      <w:r w:rsidR="00BC49A5">
        <w:t xml:space="preserve">to </w:t>
      </w:r>
      <w:r w:rsidR="00FB4CE2" w:rsidRPr="00F13F9A">
        <w:t>liv</w:t>
      </w:r>
      <w:r w:rsidR="00BC49A5">
        <w:t>e</w:t>
      </w:r>
      <w:r w:rsidR="00FB4CE2" w:rsidRPr="00246A77">
        <w:t xml:space="preserve"> longer</w:t>
      </w:r>
      <w:r w:rsidR="00311369">
        <w:t xml:space="preserve"> and</w:t>
      </w:r>
      <w:r w:rsidR="00CB6B4B" w:rsidRPr="00F13F9A">
        <w:t xml:space="preserve"> thus</w:t>
      </w:r>
      <w:r w:rsidR="00FB4CE2" w:rsidRPr="00F13F9A">
        <w:t xml:space="preserve"> requir</w:t>
      </w:r>
      <w:r w:rsidR="00311369">
        <w:t>e</w:t>
      </w:r>
      <w:r w:rsidR="00FB4CE2" w:rsidRPr="00246A77">
        <w:t xml:space="preserve"> more health services</w:t>
      </w:r>
      <w:r w:rsidR="00311369">
        <w:t>.</w:t>
      </w:r>
      <w:r w:rsidR="00FB4CE2" w:rsidRPr="00F13F9A">
        <w:t xml:space="preserve"> </w:t>
      </w:r>
      <w:r w:rsidR="00311369">
        <w:t>This has</w:t>
      </w:r>
      <w:r w:rsidR="00FB4CE2" w:rsidRPr="00246A77">
        <w:t xml:space="preserve"> led to an increase in the need</w:t>
      </w:r>
      <w:r w:rsidR="00311369">
        <w:t xml:space="preserve"> for</w:t>
      </w:r>
      <w:r w:rsidR="00FB4CE2" w:rsidRPr="00F13F9A">
        <w:t xml:space="preserve"> </w:t>
      </w:r>
      <w:r w:rsidR="00C7657A" w:rsidRPr="00F13F9A">
        <w:t xml:space="preserve">and access </w:t>
      </w:r>
      <w:r w:rsidR="006038C2" w:rsidRPr="005267E8">
        <w:t xml:space="preserve">to quality </w:t>
      </w:r>
      <w:r w:rsidR="009062C1">
        <w:t>healthcare</w:t>
      </w:r>
      <w:r w:rsidR="00311369">
        <w:t xml:space="preserve"> </w:t>
      </w:r>
      <w:r w:rsidR="00471EAF" w:rsidRPr="00F13F9A">
        <w:t>(Phillips</w:t>
      </w:r>
      <w:r w:rsidR="00471EAF" w:rsidRPr="005267E8">
        <w:t>, 1994)</w:t>
      </w:r>
      <w:r w:rsidR="006038C2" w:rsidRPr="005267E8">
        <w:t>. Therefore</w:t>
      </w:r>
      <w:r w:rsidR="00311369">
        <w:t>,</w:t>
      </w:r>
      <w:r w:rsidR="006038C2" w:rsidRPr="00F13F9A">
        <w:t xml:space="preserve"> </w:t>
      </w:r>
      <w:r w:rsidR="54230BF7" w:rsidRPr="00F13F9A">
        <w:t xml:space="preserve">the </w:t>
      </w:r>
      <w:r w:rsidR="006038C2" w:rsidRPr="005267E8">
        <w:t xml:space="preserve">epidemiologic transition has had </w:t>
      </w:r>
      <w:r w:rsidR="002A775C">
        <w:t>a pronounced effect</w:t>
      </w:r>
      <w:r w:rsidR="006038C2" w:rsidRPr="005267E8">
        <w:t xml:space="preserve"> on the design of health policies</w:t>
      </w:r>
      <w:r w:rsidR="00B372C9">
        <w:t>,</w:t>
      </w:r>
      <w:r w:rsidR="006038C2" w:rsidRPr="005267E8">
        <w:t xml:space="preserve"> add</w:t>
      </w:r>
      <w:r w:rsidR="004C7079" w:rsidRPr="00246A77">
        <w:t xml:space="preserve">ing to the complexity of health </w:t>
      </w:r>
      <w:r w:rsidR="00A60CC9">
        <w:t>policymaking</w:t>
      </w:r>
      <w:r w:rsidR="004C7079" w:rsidRPr="00246A77">
        <w:t>.</w:t>
      </w:r>
    </w:p>
    <w:p w14:paraId="2B23D3BE" w14:textId="25638DB9" w:rsidR="001D60FF" w:rsidRDefault="00C32B5F" w:rsidP="003A6CC0">
      <w:pPr>
        <w:spacing w:after="0"/>
      </w:pPr>
      <w:r>
        <w:t>Despite health being</w:t>
      </w:r>
      <w:r w:rsidR="00BF6DF1">
        <w:t xml:space="preserve"> </w:t>
      </w:r>
      <w:proofErr w:type="gramStart"/>
      <w:r w:rsidR="00842133" w:rsidRPr="00F13F9A">
        <w:t>a basic human right</w:t>
      </w:r>
      <w:proofErr w:type="gramEnd"/>
      <w:r w:rsidR="00842133" w:rsidRPr="00F13F9A">
        <w:t xml:space="preserve"> </w:t>
      </w:r>
      <w:r w:rsidR="00B372C9">
        <w:t>which</w:t>
      </w:r>
      <w:r w:rsidR="00842133" w:rsidRPr="00F13F9A">
        <w:t xml:space="preserve"> should be separated from political interests, health has increasingly become a political issue</w:t>
      </w:r>
      <w:r w:rsidR="007326D3" w:rsidRPr="005267E8">
        <w:t xml:space="preserve"> (</w:t>
      </w:r>
      <w:r w:rsidR="00524EB0">
        <w:t>World Health Organization</w:t>
      </w:r>
      <w:r w:rsidR="007326D3" w:rsidRPr="005267E8">
        <w:t>, 1946)</w:t>
      </w:r>
      <w:r w:rsidR="00842133" w:rsidRPr="005267E8">
        <w:t xml:space="preserve">. This is </w:t>
      </w:r>
      <w:r w:rsidR="00BC25B9">
        <w:t>because</w:t>
      </w:r>
      <w:r>
        <w:t xml:space="preserve"> </w:t>
      </w:r>
      <w:r w:rsidR="00842133" w:rsidRPr="005267E8">
        <w:t xml:space="preserve">the health </w:t>
      </w:r>
      <w:r w:rsidR="008A6098">
        <w:t xml:space="preserve">of a society </w:t>
      </w:r>
      <w:r w:rsidR="00842133" w:rsidRPr="00246A77">
        <w:t xml:space="preserve">usually involves actions </w:t>
      </w:r>
      <w:r w:rsidR="00F13F9A">
        <w:t xml:space="preserve">taken </w:t>
      </w:r>
      <w:r w:rsidR="00842133" w:rsidRPr="005267E8">
        <w:t xml:space="preserve">by the government </w:t>
      </w:r>
      <w:proofErr w:type="gramStart"/>
      <w:r w:rsidR="00842133" w:rsidRPr="005267E8">
        <w:t>in order to</w:t>
      </w:r>
      <w:proofErr w:type="gramEnd"/>
      <w:r w:rsidR="00842133" w:rsidRPr="005267E8">
        <w:t xml:space="preserve"> </w:t>
      </w:r>
      <w:r w:rsidR="00F13F9A">
        <w:t>reach specific</w:t>
      </w:r>
      <w:r w:rsidR="00842133" w:rsidRPr="00246A77">
        <w:t xml:space="preserve"> health outcomes unlikely to be </w:t>
      </w:r>
      <w:r>
        <w:t>achieve</w:t>
      </w:r>
      <w:r w:rsidR="00F13F9A">
        <w:t xml:space="preserve">d </w:t>
      </w:r>
      <w:r w:rsidR="00842133" w:rsidRPr="005267E8">
        <w:t>by individuals</w:t>
      </w:r>
      <w:r w:rsidR="00BC25B9">
        <w:t xml:space="preserve"> undertaking the same goals</w:t>
      </w:r>
      <w:r w:rsidR="00842133" w:rsidRPr="005267E8">
        <w:t xml:space="preserve">. Examples of such actions include programs on injury and disease prevention. Public health is </w:t>
      </w:r>
      <w:r w:rsidR="00842133" w:rsidRPr="00246A77">
        <w:t xml:space="preserve">only achieved through collective action, </w:t>
      </w:r>
      <w:r w:rsidR="00AE7C84">
        <w:t xml:space="preserve">and </w:t>
      </w:r>
      <w:r w:rsidR="00842133" w:rsidRPr="005267E8">
        <w:t xml:space="preserve">not through individual efforts. Yet, despite all </w:t>
      </w:r>
      <w:r w:rsidR="006074CD">
        <w:t>of this,</w:t>
      </w:r>
      <w:r w:rsidR="00842133" w:rsidRPr="005267E8">
        <w:t xml:space="preserve"> healthcare </w:t>
      </w:r>
      <w:r w:rsidRPr="005267E8">
        <w:t>p</w:t>
      </w:r>
      <w:r>
        <w:t>o</w:t>
      </w:r>
      <w:r w:rsidRPr="005267E8">
        <w:t>lic</w:t>
      </w:r>
      <w:r>
        <w:t>ies</w:t>
      </w:r>
      <w:r w:rsidRPr="005267E8">
        <w:t xml:space="preserve"> </w:t>
      </w:r>
      <w:r w:rsidR="006074CD">
        <w:t xml:space="preserve">remain </w:t>
      </w:r>
      <w:r w:rsidR="00842133" w:rsidRPr="005267E8">
        <w:t>low on the agenda of most political parties, elected officials</w:t>
      </w:r>
      <w:r w:rsidR="006074CD">
        <w:t>,</w:t>
      </w:r>
      <w:r w:rsidR="00842133" w:rsidRPr="005267E8">
        <w:t xml:space="preserve"> and governments </w:t>
      </w:r>
      <w:r w:rsidR="00842133" w:rsidRPr="005267E8">
        <w:lastRenderedPageBreak/>
        <w:t xml:space="preserve">around the world. </w:t>
      </w:r>
      <w:r w:rsidR="00752B42">
        <w:t>The</w:t>
      </w:r>
      <w:r w:rsidR="006074CD">
        <w:t xml:space="preserve"> rising </w:t>
      </w:r>
      <w:r w:rsidR="00842133" w:rsidRPr="00246A77">
        <w:t>drug</w:t>
      </w:r>
      <w:r w:rsidR="004F3876">
        <w:t xml:space="preserve"> prices</w:t>
      </w:r>
      <w:r w:rsidR="00842133" w:rsidRPr="00246A77">
        <w:t xml:space="preserve"> in many count</w:t>
      </w:r>
      <w:r w:rsidR="246CA8FE" w:rsidRPr="00246A77">
        <w:t>r</w:t>
      </w:r>
      <w:r w:rsidR="00842133" w:rsidRPr="00246A77">
        <w:t>ies</w:t>
      </w:r>
      <w:r w:rsidR="00E11973">
        <w:t xml:space="preserve">, </w:t>
      </w:r>
      <w:r w:rsidR="0039325C">
        <w:t>e.g.,</w:t>
      </w:r>
      <w:r w:rsidR="39C069F6" w:rsidRPr="005267E8">
        <w:t xml:space="preserve"> </w:t>
      </w:r>
      <w:r w:rsidR="00842133" w:rsidRPr="005267E8">
        <w:t>the United States of America</w:t>
      </w:r>
      <w:r w:rsidR="00E11973">
        <w:t xml:space="preserve"> (USA</w:t>
      </w:r>
      <w:r w:rsidR="0039325C">
        <w:t>)</w:t>
      </w:r>
      <w:r w:rsidR="00752B42">
        <w:t xml:space="preserve"> are an example of this</w:t>
      </w:r>
      <w:r w:rsidR="0039325C">
        <w:t>,</w:t>
      </w:r>
      <w:r w:rsidR="00842133" w:rsidRPr="005267E8">
        <w:t xml:space="preserve"> </w:t>
      </w:r>
      <w:r w:rsidR="006074CD">
        <w:t>with</w:t>
      </w:r>
      <w:r w:rsidR="00842133" w:rsidRPr="005267E8">
        <w:t xml:space="preserve"> </w:t>
      </w:r>
      <w:r w:rsidR="00B1611C" w:rsidRPr="00246A77">
        <w:t xml:space="preserve">no </w:t>
      </w:r>
      <w:r w:rsidR="00842133" w:rsidRPr="00246A77">
        <w:t xml:space="preserve">restrictive policies </w:t>
      </w:r>
      <w:r w:rsidR="002A4CE5">
        <w:t>being</w:t>
      </w:r>
      <w:r w:rsidR="00B1611C" w:rsidRPr="00246A77">
        <w:t xml:space="preserve"> developed or implemented to</w:t>
      </w:r>
      <w:r w:rsidR="00842133" w:rsidRPr="00246A77">
        <w:t xml:space="preserve"> </w:t>
      </w:r>
      <w:r w:rsidR="00B1611C" w:rsidRPr="00246A77">
        <w:t xml:space="preserve">improve </w:t>
      </w:r>
      <w:r w:rsidR="00842133" w:rsidRPr="00246A77">
        <w:t xml:space="preserve">access to </w:t>
      </w:r>
      <w:r w:rsidR="00CD1CC7">
        <w:t xml:space="preserve">such </w:t>
      </w:r>
      <w:r w:rsidR="00842133" w:rsidRPr="005267E8">
        <w:t>drugs</w:t>
      </w:r>
      <w:r w:rsidR="00CD1CC7">
        <w:t xml:space="preserve">, </w:t>
      </w:r>
      <w:r w:rsidR="00B1611C" w:rsidRPr="00246A77">
        <w:t xml:space="preserve">even if </w:t>
      </w:r>
      <w:r w:rsidR="002A4CE5">
        <w:t>this would mean</w:t>
      </w:r>
      <w:r w:rsidR="00B1611C" w:rsidRPr="005267E8">
        <w:t xml:space="preserve"> </w:t>
      </w:r>
      <w:r w:rsidR="00842133" w:rsidRPr="005267E8">
        <w:t>reduc</w:t>
      </w:r>
      <w:r w:rsidR="00B1611C" w:rsidRPr="0025188B">
        <w:t>ing</w:t>
      </w:r>
      <w:r w:rsidR="00842133" w:rsidRPr="00246A77">
        <w:t xml:space="preserve"> corporate profits</w:t>
      </w:r>
      <w:r w:rsidR="00A62746">
        <w:t xml:space="preserve"> </w:t>
      </w:r>
      <w:r w:rsidR="00471EAF" w:rsidRPr="005267E8">
        <w:t>(Jackson</w:t>
      </w:r>
      <w:r w:rsidR="00471EAF" w:rsidRPr="0025188B">
        <w:t xml:space="preserve">, 2012; </w:t>
      </w:r>
      <w:proofErr w:type="spellStart"/>
      <w:r w:rsidR="00471EAF" w:rsidRPr="00246A77">
        <w:t>Kesselheim</w:t>
      </w:r>
      <w:proofErr w:type="spellEnd"/>
      <w:r w:rsidR="00CD1CC7">
        <w:t xml:space="preserve"> et al.</w:t>
      </w:r>
      <w:r w:rsidR="00471EAF" w:rsidRPr="005267E8">
        <w:t>, 2016)</w:t>
      </w:r>
      <w:r w:rsidR="00842133" w:rsidRPr="005267E8">
        <w:t>.</w:t>
      </w:r>
    </w:p>
    <w:p w14:paraId="2B02CF38" w14:textId="28972B36" w:rsidR="00842133" w:rsidRPr="00111EC6" w:rsidRDefault="00842133" w:rsidP="003A6CC0">
      <w:pPr>
        <w:spacing w:after="0"/>
      </w:pPr>
      <w:r w:rsidRPr="00111EC6">
        <w:t>Nevertheless, politics is increasingly influencing health policy and health has become a political issue.</w:t>
      </w:r>
      <w:r w:rsidR="001D60FF">
        <w:t xml:space="preserve"> </w:t>
      </w:r>
      <w:r w:rsidRPr="00F13F9A">
        <w:t>Those who work in health policy</w:t>
      </w:r>
      <w:r w:rsidR="00512DC4">
        <w:t>,</w:t>
      </w:r>
      <w:r w:rsidRPr="00F13F9A">
        <w:t xml:space="preserve"> whether they hold a position in the government, </w:t>
      </w:r>
      <w:r w:rsidR="00512DC4">
        <w:t xml:space="preserve">an </w:t>
      </w:r>
      <w:r w:rsidRPr="00F13F9A">
        <w:t xml:space="preserve">advocacy group, </w:t>
      </w:r>
      <w:r w:rsidR="00512DC4">
        <w:t xml:space="preserve">a </w:t>
      </w:r>
      <w:r w:rsidRPr="00F13F9A">
        <w:t>research organization,</w:t>
      </w:r>
      <w:r w:rsidR="00EB117C" w:rsidRPr="005267E8">
        <w:t xml:space="preserve"> </w:t>
      </w:r>
      <w:r w:rsidRPr="005267E8">
        <w:t>or</w:t>
      </w:r>
      <w:r w:rsidRPr="00246A77">
        <w:t xml:space="preserve"> a healthcare institution</w:t>
      </w:r>
      <w:r w:rsidR="00E85141">
        <w:t>,</w:t>
      </w:r>
      <w:r w:rsidRPr="005267E8">
        <w:t xml:space="preserve"> must understand the political dimensions of the health problem they are looking at</w:t>
      </w:r>
      <w:r w:rsidR="00C06A47">
        <w:t>, as well as</w:t>
      </w:r>
      <w:r w:rsidRPr="005267E8">
        <w:t xml:space="preserve"> the proposed solution</w:t>
      </w:r>
      <w:r w:rsidR="008D395C">
        <w:t>.</w:t>
      </w:r>
      <w:r w:rsidR="00F266EE">
        <w:t xml:space="preserve"> </w:t>
      </w:r>
      <w:r w:rsidRPr="00246A77">
        <w:t>This understanding can help them better predict short-term constraints and long-term opportunities for change</w:t>
      </w:r>
      <w:r w:rsidR="00471EAF" w:rsidRPr="00246A77">
        <w:t xml:space="preserve"> (Bhattacharya, 2013)</w:t>
      </w:r>
      <w:r w:rsidRPr="00246A77">
        <w:t>.</w:t>
      </w:r>
    </w:p>
    <w:p w14:paraId="25D46366" w14:textId="4E4F85E9" w:rsidR="00842133" w:rsidRPr="00111EC6" w:rsidRDefault="00842133">
      <w:pPr>
        <w:pStyle w:val="Heading3"/>
      </w:pPr>
      <w:r w:rsidRPr="00111EC6">
        <w:t xml:space="preserve">Contextual Factors that </w:t>
      </w:r>
      <w:r w:rsidR="00C06A47">
        <w:t>A</w:t>
      </w:r>
      <w:r w:rsidRPr="00111EC6">
        <w:t>ffect Health Policy</w:t>
      </w:r>
    </w:p>
    <w:p w14:paraId="5FF6018A" w14:textId="7D4F8EC3" w:rsidR="00842133" w:rsidRPr="00111EC6" w:rsidRDefault="00842133" w:rsidP="003A6CC0">
      <w:pPr>
        <w:spacing w:after="0"/>
      </w:pPr>
      <w:r w:rsidRPr="00F13F9A">
        <w:t xml:space="preserve">Adding to the complexity of health policy are systemic </w:t>
      </w:r>
      <w:r w:rsidR="00D53C1A">
        <w:t>issues</w:t>
      </w:r>
      <w:r w:rsidR="00D53C1A" w:rsidRPr="00F13F9A">
        <w:t xml:space="preserve"> </w:t>
      </w:r>
      <w:r w:rsidRPr="00F13F9A">
        <w:t>related to context</w:t>
      </w:r>
      <w:r w:rsidR="00D53C1A">
        <w:t>,</w:t>
      </w:r>
      <w:r w:rsidRPr="00F13F9A">
        <w:t xml:space="preserve"> such as economic, social, cultural, and political factors. These</w:t>
      </w:r>
      <w:r w:rsidR="006150C3">
        <w:t xml:space="preserve"> </w:t>
      </w:r>
      <w:r w:rsidR="00D53C1A">
        <w:t>“</w:t>
      </w:r>
      <w:r w:rsidR="006150C3">
        <w:t>contextual</w:t>
      </w:r>
      <w:r w:rsidRPr="00F13F9A">
        <w:t xml:space="preserve"> factors</w:t>
      </w:r>
      <w:r w:rsidR="006150C3">
        <w:t>”</w:t>
      </w:r>
      <w:r w:rsidRPr="00F13F9A">
        <w:t xml:space="preserve"> can be national, regional</w:t>
      </w:r>
      <w:r w:rsidR="006150C3">
        <w:t>,</w:t>
      </w:r>
      <w:r w:rsidRPr="00F13F9A">
        <w:t xml:space="preserve"> or international</w:t>
      </w:r>
      <w:r w:rsidRPr="00246A77">
        <w:t xml:space="preserve">. While there are several ways to categorize these factors, </w:t>
      </w:r>
      <w:r w:rsidR="00471EAF" w:rsidRPr="00246A77">
        <w:t>Leichter (1979)</w:t>
      </w:r>
      <w:r w:rsidRPr="00246A77">
        <w:t xml:space="preserve"> </w:t>
      </w:r>
      <w:r w:rsidRPr="00111EC6">
        <w:t xml:space="preserve">provides a useful and straightforward </w:t>
      </w:r>
      <w:r w:rsidR="000577E1">
        <w:t>format</w:t>
      </w:r>
      <w:r w:rsidR="00581396">
        <w:t xml:space="preserve">, as </w:t>
      </w:r>
      <w:r w:rsidR="00D6389F">
        <w:t>outline</w:t>
      </w:r>
      <w:r w:rsidR="00581396">
        <w:t>d below.</w:t>
      </w:r>
    </w:p>
    <w:p w14:paraId="3DF235D1" w14:textId="2FB16377" w:rsidR="006F3784" w:rsidRPr="006C78DB" w:rsidRDefault="00842133" w:rsidP="006C78DB">
      <w:pPr>
        <w:pStyle w:val="Heading4"/>
      </w:pPr>
      <w:r w:rsidRPr="006C78DB">
        <w:rPr>
          <w:rStyle w:val="Heading4Char"/>
          <w:b/>
          <w:bCs/>
          <w:iCs/>
        </w:rPr>
        <w:t>Situational factors</w:t>
      </w:r>
    </w:p>
    <w:p w14:paraId="7BA601E4" w14:textId="4B3AB3F6" w:rsidR="00842133" w:rsidRPr="00D533EA" w:rsidRDefault="006F3784" w:rsidP="003A6CC0">
      <w:pPr>
        <w:spacing w:after="0"/>
        <w:rPr>
          <w:u w:val="single"/>
        </w:rPr>
      </w:pPr>
      <w:r>
        <w:t xml:space="preserve">Situational factors </w:t>
      </w:r>
      <w:r w:rsidR="00662011" w:rsidRPr="005267E8">
        <w:t xml:space="preserve">are defined as </w:t>
      </w:r>
      <w:r w:rsidR="00842133" w:rsidRPr="005267E8">
        <w:t>transient</w:t>
      </w:r>
      <w:r w:rsidR="005728F4" w:rsidRPr="0025188B">
        <w:t>, temporary</w:t>
      </w:r>
      <w:r>
        <w:t>,</w:t>
      </w:r>
      <w:r w:rsidR="005728F4" w:rsidRPr="005267E8">
        <w:t xml:space="preserve"> or special events or</w:t>
      </w:r>
      <w:r w:rsidR="00842133" w:rsidRPr="005267E8">
        <w:t xml:space="preserve"> conditions </w:t>
      </w:r>
      <w:r w:rsidR="00662011" w:rsidRPr="006F3784">
        <w:t>that may affect policy, such as natural disaster</w:t>
      </w:r>
      <w:r w:rsidR="003D4187">
        <w:t>s</w:t>
      </w:r>
      <w:r w:rsidR="00662011" w:rsidRPr="006F3784">
        <w:t>.</w:t>
      </w:r>
      <w:r w:rsidR="005B14A6" w:rsidRPr="006F3784">
        <w:t xml:space="preserve"> </w:t>
      </w:r>
      <w:r w:rsidR="00842133" w:rsidRPr="006F3784">
        <w:t xml:space="preserve">These are also called </w:t>
      </w:r>
      <w:r>
        <w:t>“</w:t>
      </w:r>
      <w:r w:rsidR="00842133" w:rsidRPr="006F3784">
        <w:t>focus event</w:t>
      </w:r>
      <w:r w:rsidR="003D4187">
        <w:t>s</w:t>
      </w:r>
      <w:r>
        <w:t>”</w:t>
      </w:r>
      <w:r w:rsidR="00471EAF" w:rsidRPr="006F3784">
        <w:t xml:space="preserve"> (Leichter, 1979)</w:t>
      </w:r>
      <w:r w:rsidR="00842133" w:rsidRPr="006F3784">
        <w:t>. They may be a specific</w:t>
      </w:r>
      <w:r w:rsidR="00E50E11">
        <w:t>,</w:t>
      </w:r>
      <w:r w:rsidR="00842133" w:rsidRPr="006F3784">
        <w:t xml:space="preserve"> one-time occurrence or public r</w:t>
      </w:r>
      <w:r w:rsidR="005728F4" w:rsidRPr="006F3784">
        <w:t>ecognition of a new concern that</w:t>
      </w:r>
      <w:r w:rsidR="00842133" w:rsidRPr="006F3784">
        <w:t xml:space="preserve"> has been widely disseminated for a long time. For example, the COVID-19 pandemic has led to using new technologies</w:t>
      </w:r>
      <w:r w:rsidR="009A0EBC">
        <w:t>,</w:t>
      </w:r>
      <w:r w:rsidR="00842133" w:rsidRPr="005267E8">
        <w:t xml:space="preserve"> namely the</w:t>
      </w:r>
      <w:r w:rsidR="00842133" w:rsidRPr="006F3784">
        <w:t xml:space="preserve"> messenger RNA (mRNA) in COVID-19 vaccines</w:t>
      </w:r>
      <w:r w:rsidR="00C30A41">
        <w:t>.</w:t>
      </w:r>
      <w:r w:rsidR="00842133" w:rsidRPr="006F3784">
        <w:t xml:space="preserve"> </w:t>
      </w:r>
      <w:r w:rsidR="00C30A41">
        <w:t>T</w:t>
      </w:r>
      <w:r w:rsidR="00842133" w:rsidRPr="006F3784">
        <w:t xml:space="preserve">his </w:t>
      </w:r>
      <w:r w:rsidR="00C30A41">
        <w:t>has</w:t>
      </w:r>
      <w:r w:rsidR="00E50E11">
        <w:t>, in</w:t>
      </w:r>
      <w:r w:rsidR="00842133" w:rsidRPr="006F3784">
        <w:t xml:space="preserve"> turn</w:t>
      </w:r>
      <w:r w:rsidR="00E50E11">
        <w:t>,</w:t>
      </w:r>
      <w:r w:rsidR="00842133" w:rsidRPr="006F3784">
        <w:t xml:space="preserve"> expedited </w:t>
      </w:r>
      <w:r w:rsidR="00C30A41">
        <w:t>the deployment of</w:t>
      </w:r>
      <w:r w:rsidR="00C30A41" w:rsidRPr="005267E8">
        <w:t xml:space="preserve"> </w:t>
      </w:r>
      <w:r w:rsidR="00842133" w:rsidRPr="005267E8">
        <w:t xml:space="preserve">the same </w:t>
      </w:r>
      <w:r w:rsidR="00842133" w:rsidRPr="006F3784">
        <w:t xml:space="preserve">mRNA technology to fight </w:t>
      </w:r>
      <w:r w:rsidR="00E07C73" w:rsidRPr="006F3784">
        <w:t>the Human Immunodeficiency Virus (</w:t>
      </w:r>
      <w:r w:rsidR="00842133" w:rsidRPr="006F3784">
        <w:t>HIV</w:t>
      </w:r>
      <w:r w:rsidR="00E07C73" w:rsidRPr="006F3784">
        <w:t>)</w:t>
      </w:r>
      <w:r w:rsidR="005B4F39">
        <w:t>,</w:t>
      </w:r>
      <w:r w:rsidR="00842133" w:rsidRPr="005267E8">
        <w:t xml:space="preserve"> with clinical trials starting </w:t>
      </w:r>
      <w:r w:rsidR="00E50E11">
        <w:t>in</w:t>
      </w:r>
      <w:r w:rsidR="00842133" w:rsidRPr="005267E8">
        <w:t xml:space="preserve"> October 2021.</w:t>
      </w:r>
      <w:r w:rsidR="00662011" w:rsidRPr="0025188B">
        <w:t xml:space="preserve"> Accordingly</w:t>
      </w:r>
      <w:r w:rsidR="005B4F39">
        <w:t>,</w:t>
      </w:r>
      <w:r w:rsidR="00662011" w:rsidRPr="005267E8">
        <w:t xml:space="preserve"> the </w:t>
      </w:r>
      <w:r w:rsidR="005B4F39">
        <w:t>“</w:t>
      </w:r>
      <w:r w:rsidR="00662011" w:rsidRPr="006F3784">
        <w:t>focus event</w:t>
      </w:r>
      <w:r w:rsidR="005B4F39">
        <w:t>”</w:t>
      </w:r>
      <w:r w:rsidR="00662011" w:rsidRPr="006F3784">
        <w:t xml:space="preserve"> in this example is the COVID-19 pandemic</w:t>
      </w:r>
      <w:r w:rsidR="005B4F39">
        <w:t>,</w:t>
      </w:r>
      <w:r w:rsidR="00662011" w:rsidRPr="005267E8">
        <w:t xml:space="preserve"> which prompted </w:t>
      </w:r>
      <w:r w:rsidR="001A2790" w:rsidRPr="006F3784">
        <w:t>researchers</w:t>
      </w:r>
      <w:r w:rsidR="00662011" w:rsidRPr="006F3784">
        <w:t xml:space="preserve"> and international pharmaceutical companies to study and develop </w:t>
      </w:r>
      <w:r w:rsidR="005B4F39">
        <w:t xml:space="preserve">a </w:t>
      </w:r>
      <w:r w:rsidR="00662011" w:rsidRPr="005267E8">
        <w:t>novel vaccin</w:t>
      </w:r>
      <w:r w:rsidR="005B4F39">
        <w:t>e technology</w:t>
      </w:r>
      <w:r w:rsidR="00662011" w:rsidRPr="006F3784">
        <w:t xml:space="preserve"> not used before.</w:t>
      </w:r>
    </w:p>
    <w:p w14:paraId="2F741223" w14:textId="2616BCEF" w:rsidR="005B4F39" w:rsidRPr="006C78DB" w:rsidRDefault="00842133" w:rsidP="006C78DB">
      <w:pPr>
        <w:pStyle w:val="Heading4"/>
      </w:pPr>
      <w:r w:rsidRPr="006C78DB">
        <w:rPr>
          <w:rStyle w:val="Heading4Char"/>
          <w:b/>
          <w:bCs/>
          <w:iCs/>
        </w:rPr>
        <w:lastRenderedPageBreak/>
        <w:t>Structural factors</w:t>
      </w:r>
    </w:p>
    <w:p w14:paraId="2AA38436" w14:textId="7740CA2B" w:rsidR="00842133" w:rsidRDefault="005B4F39" w:rsidP="003A6CC0">
      <w:pPr>
        <w:spacing w:after="0"/>
      </w:pPr>
      <w:r>
        <w:t>St</w:t>
      </w:r>
      <w:r w:rsidR="00CA2349">
        <w:t xml:space="preserve">ructural factors </w:t>
      </w:r>
      <w:r w:rsidR="00842133" w:rsidRPr="005267E8">
        <w:t xml:space="preserve">are relatively constant factors in </w:t>
      </w:r>
      <w:r w:rsidR="00CA2349">
        <w:t xml:space="preserve">a </w:t>
      </w:r>
      <w:r w:rsidR="00842133" w:rsidRPr="005267E8">
        <w:t>society. They may include political systems, type</w:t>
      </w:r>
      <w:r w:rsidR="00CA2349">
        <w:t>s</w:t>
      </w:r>
      <w:r w:rsidR="00842133" w:rsidRPr="005267E8">
        <w:t xml:space="preserve"> of economic, sociodemographic characteristics, technological progress, </w:t>
      </w:r>
      <w:r w:rsidR="001D1448">
        <w:t xml:space="preserve">and the </w:t>
      </w:r>
      <w:r w:rsidR="00842133" w:rsidRPr="005267E8">
        <w:t xml:space="preserve">degree to which the civil society is given </w:t>
      </w:r>
      <w:r w:rsidR="001D1448">
        <w:t xml:space="preserve">the </w:t>
      </w:r>
      <w:r w:rsidR="00842133" w:rsidRPr="005267E8">
        <w:t xml:space="preserve">opportunity to participate in policy discussions and </w:t>
      </w:r>
      <w:r w:rsidR="000D4C06">
        <w:t>decision-making</w:t>
      </w:r>
      <w:r w:rsidR="00471EAF" w:rsidRPr="005267E8">
        <w:t xml:space="preserve"> (Leichter</w:t>
      </w:r>
      <w:r w:rsidR="00471EAF" w:rsidRPr="00246A77">
        <w:t>,</w:t>
      </w:r>
      <w:r w:rsidR="00FC6A31" w:rsidRPr="00246A77">
        <w:t xml:space="preserve"> </w:t>
      </w:r>
      <w:r w:rsidR="00471EAF" w:rsidRPr="00246A77">
        <w:t>1979).</w:t>
      </w:r>
    </w:p>
    <w:p w14:paraId="0137E4C7" w14:textId="58505665" w:rsidR="001D1448" w:rsidRPr="005267E8" w:rsidRDefault="001D1448">
      <w:pPr>
        <w:pStyle w:val="Heading4"/>
      </w:pPr>
      <w:r w:rsidRPr="000F72BE">
        <w:t>Cultural factors</w:t>
      </w:r>
    </w:p>
    <w:p w14:paraId="5E13D32C" w14:textId="17142FB2" w:rsidR="00842133" w:rsidRPr="00111EC6" w:rsidRDefault="00842133" w:rsidP="003A6CC0">
      <w:pPr>
        <w:spacing w:after="0"/>
      </w:pPr>
      <w:r w:rsidRPr="00D533EA">
        <w:t>Cultural factors</w:t>
      </w:r>
      <w:r w:rsidR="00675802">
        <w:t>,</w:t>
      </w:r>
      <w:r w:rsidRPr="005267E8">
        <w:t xml:space="preserve"> such as religious observances</w:t>
      </w:r>
      <w:r w:rsidR="001D1448">
        <w:t xml:space="preserve">, </w:t>
      </w:r>
      <w:r w:rsidRPr="00246A77">
        <w:t xml:space="preserve">customs </w:t>
      </w:r>
      <w:r w:rsidR="00450721">
        <w:t>(which</w:t>
      </w:r>
      <w:r w:rsidRPr="00246A77">
        <w:t xml:space="preserve"> often accompany religious and other beliefs</w:t>
      </w:r>
      <w:r w:rsidR="00450721">
        <w:t>)</w:t>
      </w:r>
      <w:r w:rsidRPr="00246A77">
        <w:t>, values, social organization, material culture</w:t>
      </w:r>
      <w:r w:rsidR="00450721">
        <w:t>,</w:t>
      </w:r>
      <w:r w:rsidRPr="005267E8">
        <w:t xml:space="preserve"> as well </w:t>
      </w:r>
      <w:r w:rsidR="00675802">
        <w:t xml:space="preserve">as </w:t>
      </w:r>
      <w:r w:rsidRPr="005267E8">
        <w:t>accept</w:t>
      </w:r>
      <w:r w:rsidR="00675802">
        <w:t>ed</w:t>
      </w:r>
      <w:r w:rsidRPr="005267E8">
        <w:t xml:space="preserve"> gender roles and occupations may </w:t>
      </w:r>
      <w:r w:rsidR="00004B0C">
        <w:t xml:space="preserve">also </w:t>
      </w:r>
      <w:r w:rsidRPr="00246A77">
        <w:t>affect health policy</w:t>
      </w:r>
      <w:r w:rsidR="00471EAF" w:rsidRPr="00246A77">
        <w:t xml:space="preserve"> (Leichter, 1979)</w:t>
      </w:r>
      <w:r w:rsidRPr="00246A77">
        <w:t xml:space="preserve">. The status or language differences of ethnic minorities or vulnerable populations </w:t>
      </w:r>
      <w:r w:rsidR="004E1726">
        <w:t xml:space="preserve">such as </w:t>
      </w:r>
      <w:r w:rsidRPr="00246A77">
        <w:t>refugees may cause these groups to know little about their rights in accessing healthcare services</w:t>
      </w:r>
      <w:r w:rsidR="00004B0C">
        <w:t>,</w:t>
      </w:r>
      <w:r w:rsidRPr="005267E8">
        <w:t xml:space="preserve"> which </w:t>
      </w:r>
      <w:r w:rsidR="007D54A8">
        <w:t xml:space="preserve">can, </w:t>
      </w:r>
      <w:r w:rsidRPr="005267E8">
        <w:t>in turn</w:t>
      </w:r>
      <w:r w:rsidR="007D54A8">
        <w:t>,</w:t>
      </w:r>
      <w:r w:rsidRPr="005267E8">
        <w:t xml:space="preserve"> lead to their health needs not being met. For example, in some Middle Eastern societies</w:t>
      </w:r>
      <w:r w:rsidR="00004B0C">
        <w:t>,</w:t>
      </w:r>
      <w:r w:rsidRPr="005267E8">
        <w:t xml:space="preserve"> </w:t>
      </w:r>
      <w:r w:rsidRPr="00246A77">
        <w:t xml:space="preserve">women </w:t>
      </w:r>
      <w:r w:rsidR="000E574B">
        <w:t xml:space="preserve">often </w:t>
      </w:r>
      <w:r w:rsidRPr="005267E8">
        <w:t xml:space="preserve">cannot easily access medical services (one reason may be </w:t>
      </w:r>
      <w:r w:rsidR="001E4FC7">
        <w:t>that</w:t>
      </w:r>
      <w:r w:rsidR="001E4FC7" w:rsidRPr="005267E8">
        <w:t xml:space="preserve"> </w:t>
      </w:r>
      <w:r w:rsidRPr="005267E8">
        <w:t>they must be accompanied by their husband) or have considerable stigma</w:t>
      </w:r>
      <w:r w:rsidR="007E40EC">
        <w:t>s surrounding</w:t>
      </w:r>
      <w:r w:rsidRPr="005267E8">
        <w:t xml:space="preserve"> </w:t>
      </w:r>
      <w:r w:rsidR="007E40EC">
        <w:t xml:space="preserve">certain </w:t>
      </w:r>
      <w:r w:rsidRPr="00246A77">
        <w:t>disease</w:t>
      </w:r>
      <w:r w:rsidR="007E40EC">
        <w:t xml:space="preserve">s </w:t>
      </w:r>
      <w:r w:rsidRPr="00246A77">
        <w:t>(</w:t>
      </w:r>
      <w:r w:rsidR="004E1726">
        <w:t>e.g.,</w:t>
      </w:r>
      <w:r w:rsidRPr="005267E8">
        <w:t xml:space="preserve"> breast cancer)</w:t>
      </w:r>
      <w:r w:rsidR="00471EAF" w:rsidRPr="005267E8">
        <w:t xml:space="preserve"> (Kawar, 2013</w:t>
      </w:r>
      <w:r w:rsidR="00471EAF" w:rsidRPr="0025188B">
        <w:t>)</w:t>
      </w:r>
      <w:r w:rsidRPr="00246A77">
        <w:t>.</w:t>
      </w:r>
    </w:p>
    <w:p w14:paraId="597038CF" w14:textId="425486A9" w:rsidR="00372551" w:rsidRDefault="00842133">
      <w:pPr>
        <w:pStyle w:val="Heading4"/>
      </w:pPr>
      <w:r w:rsidRPr="00D533EA">
        <w:t>International or exogenous factors</w:t>
      </w:r>
    </w:p>
    <w:p w14:paraId="1F56E28D" w14:textId="6CB44EBA" w:rsidR="000502D2" w:rsidRDefault="00372551" w:rsidP="003A6CC0">
      <w:pPr>
        <w:spacing w:after="0"/>
      </w:pPr>
      <w:r w:rsidRPr="000F72BE">
        <w:t>International or exogenous factors</w:t>
      </w:r>
      <w:r w:rsidRPr="00F13F9A">
        <w:t xml:space="preserve"> </w:t>
      </w:r>
      <w:r w:rsidR="00F60B38">
        <w:t>can</w:t>
      </w:r>
      <w:r w:rsidR="00842133" w:rsidRPr="00F13F9A">
        <w:t xml:space="preserve"> lead to greater interdependence between countries and promot</w:t>
      </w:r>
      <w:r w:rsidR="00D4208E">
        <w:t>e</w:t>
      </w:r>
      <w:r w:rsidR="00842133" w:rsidRPr="00F13F9A">
        <w:t xml:space="preserve"> sovereignty and international cooperation </w:t>
      </w:r>
      <w:r w:rsidR="006114BF">
        <w:t xml:space="preserve">in </w:t>
      </w:r>
      <w:r w:rsidR="009062C1">
        <w:t>healthcare</w:t>
      </w:r>
      <w:r w:rsidR="00842133" w:rsidRPr="00F13F9A">
        <w:t>. Although many health problems are caused by national</w:t>
      </w:r>
      <w:r w:rsidR="006114BF">
        <w:t xml:space="preserve"> or </w:t>
      </w:r>
      <w:r w:rsidR="00842133" w:rsidRPr="00F13F9A">
        <w:t>local governments, some health problems require cooperation between countries, regions</w:t>
      </w:r>
      <w:r w:rsidR="006114BF">
        <w:t>,</w:t>
      </w:r>
      <w:r w:rsidR="00842133" w:rsidRPr="00F13F9A">
        <w:t xml:space="preserve"> or multilateral organizations.</w:t>
      </w:r>
    </w:p>
    <w:p w14:paraId="0561D635" w14:textId="4A617196" w:rsidR="000502D2" w:rsidRDefault="00842133" w:rsidP="003A6CC0">
      <w:pPr>
        <w:spacing w:after="0"/>
      </w:pPr>
      <w:r w:rsidRPr="005267E8">
        <w:t>A prime example of such cooperation</w:t>
      </w:r>
      <w:r w:rsidR="00DC28F3">
        <w:t>, not to mention one</w:t>
      </w:r>
      <w:r w:rsidRPr="00246A77">
        <w:t xml:space="preserve"> that was resoundingly successful</w:t>
      </w:r>
      <w:r w:rsidR="00DC28F3">
        <w:t>,</w:t>
      </w:r>
      <w:r w:rsidR="00755CA9">
        <w:t xml:space="preserve"> were</w:t>
      </w:r>
      <w:r w:rsidRPr="00246A77">
        <w:t xml:space="preserve"> the </w:t>
      </w:r>
      <w:r w:rsidR="201C4B86" w:rsidRPr="00246A77">
        <w:t xml:space="preserve">global </w:t>
      </w:r>
      <w:r w:rsidRPr="00246A77">
        <w:t>efforts that led to the eradication of polio. The Global Polio Eradication Initiative (GPEI) began in 1988, a</w:t>
      </w:r>
      <w:r w:rsidR="006B2194" w:rsidRPr="00246A77">
        <w:t>nd was</w:t>
      </w:r>
      <w:r w:rsidRPr="00246A77">
        <w:t xml:space="preserve"> led by the </w:t>
      </w:r>
      <w:r w:rsidR="005728F4" w:rsidRPr="00246A77">
        <w:t>WHO, the Rotary Foundation, the</w:t>
      </w:r>
      <w:r w:rsidRPr="00246A77">
        <w:t xml:space="preserve"> United Nations Children</w:t>
      </w:r>
      <w:r w:rsidR="0032456C">
        <w:t>’</w:t>
      </w:r>
      <w:r w:rsidRPr="00246A77">
        <w:t>s Fund (UNICEF), The Gates Foundation</w:t>
      </w:r>
      <w:r w:rsidR="00DF085B">
        <w:t>,</w:t>
      </w:r>
      <w:r w:rsidRPr="005267E8">
        <w:t xml:space="preserve"> and the United States Center for Disea</w:t>
      </w:r>
      <w:r w:rsidR="006B2194" w:rsidRPr="005267E8">
        <w:t>se Control and Prevention (CDC)</w:t>
      </w:r>
      <w:r w:rsidR="00830D97" w:rsidRPr="00246A77">
        <w:t xml:space="preserve"> (</w:t>
      </w:r>
      <w:proofErr w:type="spellStart"/>
      <w:r w:rsidR="00830D97" w:rsidRPr="00246A77">
        <w:t>Benecke</w:t>
      </w:r>
      <w:proofErr w:type="spellEnd"/>
      <w:r w:rsidR="00830D97" w:rsidRPr="00246A77">
        <w:t xml:space="preserve"> &amp; DeYoung, 2019).</w:t>
      </w:r>
      <w:r w:rsidR="000502D2">
        <w:t xml:space="preserve"> By</w:t>
      </w:r>
      <w:r w:rsidR="000502D2" w:rsidRPr="000F72BE">
        <w:t xml:space="preserve"> 2018</w:t>
      </w:r>
      <w:r w:rsidR="000502D2">
        <w:t>,</w:t>
      </w:r>
      <w:r w:rsidR="000502D2" w:rsidRPr="000F72BE">
        <w:t xml:space="preserve"> three serotypes of wild poliovirus were certified as </w:t>
      </w:r>
      <w:r w:rsidR="000502D2" w:rsidRPr="000F72BE">
        <w:lastRenderedPageBreak/>
        <w:t>eradicated</w:t>
      </w:r>
      <w:r w:rsidR="000502D2">
        <w:t>.</w:t>
      </w:r>
      <w:r w:rsidR="006B2194" w:rsidRPr="00111EC6">
        <w:t xml:space="preserve"> </w:t>
      </w:r>
      <w:r w:rsidRPr="00111EC6">
        <w:t>By 2020</w:t>
      </w:r>
      <w:r w:rsidR="00DF085B">
        <w:t>,</w:t>
      </w:r>
      <w:r w:rsidRPr="00111EC6">
        <w:t xml:space="preserve"> the annual number of poliovirus cases had decreased by more </w:t>
      </w:r>
      <w:r w:rsidRPr="00F13F9A">
        <w:t>than 99.9</w:t>
      </w:r>
      <w:r w:rsidR="00DF085B">
        <w:t xml:space="preserve"> percent</w:t>
      </w:r>
      <w:r w:rsidRPr="00F13F9A">
        <w:t xml:space="preserve"> worldwide from the estimated 350,000</w:t>
      </w:r>
      <w:r w:rsidR="006B2194" w:rsidRPr="005267E8">
        <w:t xml:space="preserve"> cases</w:t>
      </w:r>
      <w:r w:rsidRPr="005267E8">
        <w:t xml:space="preserve"> prio</w:t>
      </w:r>
      <w:r w:rsidR="006B2194" w:rsidRPr="0025188B">
        <w:t>r</w:t>
      </w:r>
      <w:r w:rsidRPr="0025188B">
        <w:t xml:space="preserve"> to the launch of the </w:t>
      </w:r>
      <w:r w:rsidR="008514D8">
        <w:t>GPEI</w:t>
      </w:r>
      <w:r w:rsidR="00830D97" w:rsidRPr="00246A77">
        <w:t xml:space="preserve"> (</w:t>
      </w:r>
      <w:proofErr w:type="spellStart"/>
      <w:r w:rsidR="00830D97" w:rsidRPr="00246A77">
        <w:t>Benecke</w:t>
      </w:r>
      <w:proofErr w:type="spellEnd"/>
      <w:r w:rsidR="00830D97" w:rsidRPr="00246A77">
        <w:t xml:space="preserve"> &amp; DeYoung, 2019).</w:t>
      </w:r>
    </w:p>
    <w:p w14:paraId="4409296A" w14:textId="0B98DD45" w:rsidR="00842133" w:rsidRPr="00111EC6" w:rsidRDefault="00842133" w:rsidP="003A6CC0">
      <w:pPr>
        <w:spacing w:after="0"/>
      </w:pPr>
      <w:r w:rsidRPr="005267E8">
        <w:t xml:space="preserve">However, efforts </w:t>
      </w:r>
      <w:r w:rsidR="38F9080A" w:rsidRPr="005267E8">
        <w:t xml:space="preserve">are </w:t>
      </w:r>
      <w:r w:rsidRPr="0025188B">
        <w:t>still needed because</w:t>
      </w:r>
      <w:r w:rsidR="00722071">
        <w:t>,</w:t>
      </w:r>
      <w:r w:rsidRPr="0025188B">
        <w:t xml:space="preserve"> even if a country manages to vaccinate all its children against</w:t>
      </w:r>
      <w:r w:rsidR="00722071">
        <w:t xml:space="preserve"> polio</w:t>
      </w:r>
      <w:r w:rsidRPr="0025188B">
        <w:t xml:space="preserve">, cases can be imported from neighboring countries by </w:t>
      </w:r>
      <w:r w:rsidR="00722071">
        <w:t>unvaccinated people</w:t>
      </w:r>
      <w:r w:rsidR="00F81C9E">
        <w:t>. This happened</w:t>
      </w:r>
      <w:r w:rsidRPr="00246A77">
        <w:t xml:space="preserve"> in 2012</w:t>
      </w:r>
      <w:r w:rsidR="00722071">
        <w:t>—</w:t>
      </w:r>
      <w:r w:rsidRPr="00246A77">
        <w:t>2013</w:t>
      </w:r>
      <w:r w:rsidR="00F81C9E">
        <w:t>,</w:t>
      </w:r>
      <w:r w:rsidRPr="005267E8">
        <w:t xml:space="preserve"> when the</w:t>
      </w:r>
      <w:r w:rsidRPr="00246A77">
        <w:t xml:space="preserve"> </w:t>
      </w:r>
      <w:r w:rsidR="001520AB">
        <w:t xml:space="preserve">lack of polio vaccines led to an </w:t>
      </w:r>
      <w:r w:rsidRPr="00246A77">
        <w:t xml:space="preserve">outbreak of polio cases </w:t>
      </w:r>
      <w:r w:rsidRPr="0025188B">
        <w:t>in war-torn Syria</w:t>
      </w:r>
      <w:r w:rsidR="00722071">
        <w:t>,</w:t>
      </w:r>
      <w:r w:rsidRPr="00246A77">
        <w:t xml:space="preserve"> caus</w:t>
      </w:r>
      <w:r w:rsidR="00722071">
        <w:t>ing</w:t>
      </w:r>
      <w:r w:rsidRPr="00246A77">
        <w:t xml:space="preserve"> cases to be imported to neighboring countries hosting refugees</w:t>
      </w:r>
      <w:r w:rsidR="00830D97" w:rsidRPr="00246A77">
        <w:t xml:space="preserve"> (</w:t>
      </w:r>
      <w:proofErr w:type="spellStart"/>
      <w:r w:rsidR="00830D97" w:rsidRPr="00246A77">
        <w:t>Benecke</w:t>
      </w:r>
      <w:proofErr w:type="spellEnd"/>
      <w:r w:rsidR="00830D97" w:rsidRPr="00246A77">
        <w:t xml:space="preserve"> &amp; DeYoung, 2019). </w:t>
      </w:r>
      <w:r w:rsidR="006D6077" w:rsidRPr="00246A77">
        <w:t xml:space="preserve">On the other hand, the </w:t>
      </w:r>
      <w:r w:rsidR="00F25DBD">
        <w:t>“</w:t>
      </w:r>
      <w:r w:rsidR="006D6077" w:rsidRPr="0025188B">
        <w:t>anti-</w:t>
      </w:r>
      <w:proofErr w:type="spellStart"/>
      <w:r w:rsidR="006D6077" w:rsidRPr="0025188B">
        <w:t>vaxx</w:t>
      </w:r>
      <w:proofErr w:type="spellEnd"/>
      <w:r w:rsidR="00F25DBD">
        <w:t>”</w:t>
      </w:r>
      <w:r w:rsidR="006D6077" w:rsidRPr="0025188B">
        <w:t xml:space="preserve"> movement can also be seen as a threat to the </w:t>
      </w:r>
      <w:r w:rsidR="006D35B7" w:rsidRPr="00246A77">
        <w:t>milestones</w:t>
      </w:r>
      <w:r w:rsidR="006D6077" w:rsidRPr="00246A77">
        <w:t xml:space="preserve"> achieved in vaccination and can lead to outbreaks and </w:t>
      </w:r>
      <w:r w:rsidR="00722071">
        <w:t xml:space="preserve">the </w:t>
      </w:r>
      <w:r w:rsidR="006D6077" w:rsidRPr="00246A77">
        <w:t>resurgence of otherwise preventable diseases</w:t>
      </w:r>
      <w:r w:rsidR="00722071">
        <w:t>,</w:t>
      </w:r>
      <w:r w:rsidR="006D6077" w:rsidRPr="00246A77">
        <w:t xml:space="preserve"> such as measles.</w:t>
      </w:r>
      <w:r w:rsidR="004A0F74" w:rsidRPr="00246A77">
        <w:t xml:space="preserve"> </w:t>
      </w:r>
      <w:r w:rsidR="006D6077" w:rsidRPr="00246A77">
        <w:t>In 2019, m</w:t>
      </w:r>
      <w:r w:rsidR="004A0F74" w:rsidRPr="00246A77">
        <w:t xml:space="preserve">easles outbreaks in the </w:t>
      </w:r>
      <w:r w:rsidR="00E11973">
        <w:t>USA</w:t>
      </w:r>
      <w:r w:rsidR="004A0F74" w:rsidRPr="00246A77">
        <w:t xml:space="preserve"> reached emergency levels, and other countries such as Brazil, France, Italy, Japan</w:t>
      </w:r>
      <w:r w:rsidR="00D45D9E">
        <w:t>,</w:t>
      </w:r>
      <w:r w:rsidR="004A0F74" w:rsidRPr="0025188B">
        <w:t xml:space="preserve"> and Ukraine also recorded outbreaks</w:t>
      </w:r>
      <w:r w:rsidR="00A74FA2" w:rsidRPr="0025188B">
        <w:t xml:space="preserve"> </w:t>
      </w:r>
      <w:r w:rsidR="004A0F74" w:rsidRPr="0025188B">
        <w:t>(</w:t>
      </w:r>
      <w:proofErr w:type="spellStart"/>
      <w:r w:rsidR="00A74FA2" w:rsidRPr="00E20D7B">
        <w:t>Benecke</w:t>
      </w:r>
      <w:proofErr w:type="spellEnd"/>
      <w:r w:rsidR="00A74FA2" w:rsidRPr="00E20D7B">
        <w:t xml:space="preserve"> &amp; DeYoung, 2019</w:t>
      </w:r>
      <w:r w:rsidR="009711D1" w:rsidRPr="00246A77">
        <w:t xml:space="preserve">). </w:t>
      </w:r>
      <w:r w:rsidRPr="00111EC6">
        <w:t xml:space="preserve">All these factors are unique to both </w:t>
      </w:r>
      <w:r w:rsidR="00D45D9E">
        <w:t xml:space="preserve">their </w:t>
      </w:r>
      <w:r w:rsidRPr="00111EC6">
        <w:t>settings and time</w:t>
      </w:r>
      <w:r w:rsidR="00D45D9E">
        <w:t>,</w:t>
      </w:r>
      <w:r w:rsidRPr="00111EC6">
        <w:t xml:space="preserve"> which contributes to their complexity. </w:t>
      </w:r>
      <w:proofErr w:type="gramStart"/>
      <w:r w:rsidRPr="00111EC6">
        <w:t>In order to</w:t>
      </w:r>
      <w:proofErr w:type="gramEnd"/>
      <w:r w:rsidRPr="00111EC6">
        <w:t xml:space="preserve"> understand health problems and formulate policies to address them, all factors related to context must be analyzed and understood.</w:t>
      </w:r>
    </w:p>
    <w:p w14:paraId="4A51C6F2" w14:textId="77777777" w:rsidR="00050B12" w:rsidRPr="00246A77" w:rsidRDefault="00050B12">
      <w:pPr>
        <w:pStyle w:val="Heading3"/>
      </w:pPr>
      <w:r w:rsidRPr="00246A77">
        <w:t>Theories of Public Policy</w:t>
      </w:r>
    </w:p>
    <w:p w14:paraId="3E4A1425" w14:textId="7C767502" w:rsidR="00050B12" w:rsidRPr="00246A77" w:rsidRDefault="00050B12" w:rsidP="003A6CC0">
      <w:pPr>
        <w:spacing w:after="0"/>
      </w:pPr>
      <w:r w:rsidRPr="00246A77">
        <w:t>There are three main theoretical approaches to study policymaking</w:t>
      </w:r>
      <w:r w:rsidR="008467F7">
        <w:t>, outlined below.</w:t>
      </w:r>
    </w:p>
    <w:p w14:paraId="3AF3AE4D" w14:textId="174F5F76" w:rsidR="00050B12" w:rsidRPr="00111EC6" w:rsidRDefault="00050B12">
      <w:pPr>
        <w:pStyle w:val="Heading4"/>
      </w:pPr>
      <w:r>
        <w:t>Approach one:</w:t>
      </w:r>
      <w:r w:rsidRPr="00246A77">
        <w:t xml:space="preserve"> </w:t>
      </w:r>
      <w:proofErr w:type="spellStart"/>
      <w:r w:rsidRPr="00246A77">
        <w:t>Kingdon</w:t>
      </w:r>
      <w:r w:rsidR="0032456C">
        <w:t>’</w:t>
      </w:r>
      <w:r w:rsidRPr="00246A77">
        <w:t>s</w:t>
      </w:r>
      <w:proofErr w:type="spellEnd"/>
      <w:r w:rsidRPr="00246A77">
        <w:t xml:space="preserve"> </w:t>
      </w:r>
      <w:r>
        <w:t>m</w:t>
      </w:r>
      <w:r w:rsidRPr="00246A77">
        <w:t xml:space="preserve">ultiple </w:t>
      </w:r>
      <w:r>
        <w:t>s</w:t>
      </w:r>
      <w:r w:rsidRPr="00246A77">
        <w:t>treams</w:t>
      </w:r>
    </w:p>
    <w:p w14:paraId="3172982A" w14:textId="408E6259" w:rsidR="00050B12" w:rsidRPr="00111EC6" w:rsidRDefault="00050B12" w:rsidP="003A6CC0">
      <w:pPr>
        <w:spacing w:after="0"/>
        <w:rPr>
          <w:shd w:val="clear" w:color="auto" w:fill="FFFFFF"/>
        </w:rPr>
      </w:pPr>
      <w:r w:rsidRPr="00111EC6">
        <w:rPr>
          <w:shd w:val="clear" w:color="auto" w:fill="FFFFFF"/>
        </w:rPr>
        <w:t>In 1984</w:t>
      </w:r>
      <w:r>
        <w:rPr>
          <w:shd w:val="clear" w:color="auto" w:fill="FFFFFF"/>
        </w:rPr>
        <w:t>,</w:t>
      </w:r>
      <w:r w:rsidRPr="00111EC6">
        <w:rPr>
          <w:shd w:val="clear" w:color="auto" w:fill="FFFFFF"/>
        </w:rPr>
        <w:t xml:space="preserve"> political scientist John </w:t>
      </w:r>
      <w:proofErr w:type="spellStart"/>
      <w:r w:rsidRPr="00111EC6">
        <w:rPr>
          <w:shd w:val="clear" w:color="auto" w:fill="FFFFFF"/>
        </w:rPr>
        <w:t>Kingdon</w:t>
      </w:r>
      <w:proofErr w:type="spellEnd"/>
      <w:r w:rsidRPr="00111EC6">
        <w:rPr>
          <w:shd w:val="clear" w:color="auto" w:fill="FFFFFF"/>
        </w:rPr>
        <w:t xml:space="preserve"> created the </w:t>
      </w:r>
      <w:r>
        <w:rPr>
          <w:shd w:val="clear" w:color="auto" w:fill="FFFFFF"/>
        </w:rPr>
        <w:t>m</w:t>
      </w:r>
      <w:r w:rsidRPr="00111EC6">
        <w:rPr>
          <w:shd w:val="clear" w:color="auto" w:fill="FFFFFF"/>
        </w:rPr>
        <w:t xml:space="preserve">ultiple </w:t>
      </w:r>
      <w:r>
        <w:rPr>
          <w:shd w:val="clear" w:color="auto" w:fill="FFFFFF"/>
        </w:rPr>
        <w:t>s</w:t>
      </w:r>
      <w:r w:rsidRPr="00111EC6">
        <w:rPr>
          <w:shd w:val="clear" w:color="auto" w:fill="FFFFFF"/>
        </w:rPr>
        <w:t xml:space="preserve">treams </w:t>
      </w:r>
      <w:r>
        <w:rPr>
          <w:shd w:val="clear" w:color="auto" w:fill="FFFFFF"/>
        </w:rPr>
        <w:t>f</w:t>
      </w:r>
      <w:r w:rsidRPr="00111EC6">
        <w:rPr>
          <w:shd w:val="clear" w:color="auto" w:fill="FFFFFF"/>
        </w:rPr>
        <w:t xml:space="preserve">ramework. This framework </w:t>
      </w:r>
      <w:r>
        <w:rPr>
          <w:shd w:val="clear" w:color="auto" w:fill="FFFFFF"/>
        </w:rPr>
        <w:t>shows</w:t>
      </w:r>
      <w:r w:rsidRPr="00111EC6">
        <w:rPr>
          <w:shd w:val="clear" w:color="auto" w:fill="FFFFFF"/>
        </w:rPr>
        <w:t xml:space="preserve"> that the policy process can be s</w:t>
      </w:r>
      <w:r>
        <w:rPr>
          <w:shd w:val="clear" w:color="auto" w:fill="FFFFFF"/>
        </w:rPr>
        <w:t>eparated</w:t>
      </w:r>
      <w:r w:rsidRPr="00111EC6">
        <w:rPr>
          <w:shd w:val="clear" w:color="auto" w:fill="FFFFFF"/>
        </w:rPr>
        <w:t xml:space="preserve"> into three streams</w:t>
      </w:r>
      <w:r>
        <w:rPr>
          <w:shd w:val="clear" w:color="auto" w:fill="FFFFFF"/>
        </w:rPr>
        <w:t>:</w:t>
      </w:r>
      <w:r w:rsidRPr="00111EC6">
        <w:rPr>
          <w:shd w:val="clear" w:color="auto" w:fill="FFFFFF"/>
        </w:rPr>
        <w:t xml:space="preserve"> the problem stream, </w:t>
      </w:r>
      <w:r>
        <w:rPr>
          <w:shd w:val="clear" w:color="auto" w:fill="FFFFFF"/>
        </w:rPr>
        <w:t xml:space="preserve">the </w:t>
      </w:r>
      <w:r w:rsidRPr="00111EC6">
        <w:rPr>
          <w:shd w:val="clear" w:color="auto" w:fill="FFFFFF"/>
        </w:rPr>
        <w:t>policy stream</w:t>
      </w:r>
      <w:r>
        <w:rPr>
          <w:shd w:val="clear" w:color="auto" w:fill="FFFFFF"/>
        </w:rPr>
        <w:t>,</w:t>
      </w:r>
      <w:r w:rsidRPr="00111EC6">
        <w:rPr>
          <w:shd w:val="clear" w:color="auto" w:fill="FFFFFF"/>
        </w:rPr>
        <w:t xml:space="preserve"> and</w:t>
      </w:r>
      <w:r>
        <w:rPr>
          <w:shd w:val="clear" w:color="auto" w:fill="FFFFFF"/>
        </w:rPr>
        <w:t xml:space="preserve"> the</w:t>
      </w:r>
      <w:r w:rsidRPr="00111EC6">
        <w:rPr>
          <w:shd w:val="clear" w:color="auto" w:fill="FFFFFF"/>
        </w:rPr>
        <w:t xml:space="preserve"> politics stream</w:t>
      </w:r>
      <w:r w:rsidR="00AD2205">
        <w:rPr>
          <w:shd w:val="clear" w:color="auto" w:fill="FFFFFF"/>
        </w:rPr>
        <w:t xml:space="preserve"> </w:t>
      </w:r>
      <w:r w:rsidR="00017089" w:rsidRPr="00246A77">
        <w:rPr>
          <w:shd w:val="clear" w:color="auto" w:fill="FFFFFF"/>
        </w:rPr>
        <w:t>(</w:t>
      </w:r>
      <w:proofErr w:type="spellStart"/>
      <w:r w:rsidR="00017089" w:rsidRPr="00246A77">
        <w:rPr>
          <w:shd w:val="clear" w:color="auto" w:fill="FFFFFF"/>
        </w:rPr>
        <w:t>Kingdon</w:t>
      </w:r>
      <w:proofErr w:type="spellEnd"/>
      <w:r w:rsidR="00017089" w:rsidRPr="00246A77">
        <w:rPr>
          <w:shd w:val="clear" w:color="auto" w:fill="FFFFFF"/>
        </w:rPr>
        <w:t xml:space="preserve">, 1994; </w:t>
      </w:r>
      <w:proofErr w:type="spellStart"/>
      <w:r w:rsidR="00017089" w:rsidRPr="00246A77">
        <w:rPr>
          <w:shd w:val="clear" w:color="auto" w:fill="FFFFFF"/>
        </w:rPr>
        <w:t>Kingdon</w:t>
      </w:r>
      <w:proofErr w:type="spellEnd"/>
      <w:r w:rsidR="00017089" w:rsidRPr="00246A77">
        <w:rPr>
          <w:shd w:val="clear" w:color="auto" w:fill="FFFFFF"/>
        </w:rPr>
        <w:t xml:space="preserve"> 2003)</w:t>
      </w:r>
      <w:r w:rsidRPr="00111EC6">
        <w:rPr>
          <w:shd w:val="clear" w:color="auto" w:fill="FFFFFF"/>
        </w:rPr>
        <w:t xml:space="preserve">. The </w:t>
      </w:r>
      <w:r w:rsidRPr="00F13F9A">
        <w:rPr>
          <w:shd w:val="clear" w:color="auto" w:fill="FFFFFF"/>
        </w:rPr>
        <w:t>problem stream is when a problem starts getting the attention of policymakers</w:t>
      </w:r>
      <w:r>
        <w:rPr>
          <w:shd w:val="clear" w:color="auto" w:fill="FFFFFF"/>
        </w:rPr>
        <w:t>.</w:t>
      </w:r>
      <w:r w:rsidRPr="00F13F9A">
        <w:rPr>
          <w:shd w:val="clear" w:color="auto" w:fill="FFFFFF"/>
        </w:rPr>
        <w:t xml:space="preserve"> </w:t>
      </w:r>
      <w:r>
        <w:rPr>
          <w:shd w:val="clear" w:color="auto" w:fill="FFFFFF"/>
        </w:rPr>
        <w:t>O</w:t>
      </w:r>
      <w:r w:rsidRPr="00F13F9A">
        <w:rPr>
          <w:shd w:val="clear" w:color="auto" w:fill="FFFFFF"/>
        </w:rPr>
        <w:t>nce that happen</w:t>
      </w:r>
      <w:r>
        <w:rPr>
          <w:shd w:val="clear" w:color="auto" w:fill="FFFFFF"/>
        </w:rPr>
        <w:t>s,</w:t>
      </w:r>
      <w:r w:rsidRPr="00F13F9A">
        <w:rPr>
          <w:shd w:val="clear" w:color="auto" w:fill="FFFFFF"/>
        </w:rPr>
        <w:t xml:space="preserve"> there is a probability that </w:t>
      </w:r>
      <w:r w:rsidRPr="005267E8">
        <w:rPr>
          <w:shd w:val="clear" w:color="auto" w:fill="FFFFFF"/>
        </w:rPr>
        <w:t xml:space="preserve">the problem </w:t>
      </w:r>
      <w:r>
        <w:rPr>
          <w:shd w:val="clear" w:color="auto" w:fill="FFFFFF"/>
        </w:rPr>
        <w:t>will get</w:t>
      </w:r>
      <w:r w:rsidRPr="0025188B">
        <w:rPr>
          <w:shd w:val="clear" w:color="auto" w:fill="FFFFFF"/>
        </w:rPr>
        <w:t xml:space="preserve"> onto the</w:t>
      </w:r>
      <w:r>
        <w:rPr>
          <w:shd w:val="clear" w:color="auto" w:fill="FFFFFF"/>
        </w:rPr>
        <w:t>ir</w:t>
      </w:r>
      <w:r w:rsidRPr="0025188B">
        <w:rPr>
          <w:shd w:val="clear" w:color="auto" w:fill="FFFFFF"/>
        </w:rPr>
        <w:t xml:space="preserve"> agenda. The policy stream is when policy proposals for that specific problem are </w:t>
      </w:r>
      <w:r w:rsidRPr="00246A77">
        <w:rPr>
          <w:shd w:val="clear" w:color="auto" w:fill="FFFFFF"/>
        </w:rPr>
        <w:t>made available</w:t>
      </w:r>
      <w:r w:rsidR="008D395C">
        <w:rPr>
          <w:shd w:val="clear" w:color="auto" w:fill="FFFFFF"/>
        </w:rPr>
        <w:t>.</w:t>
      </w:r>
      <w:r w:rsidR="00AD2205">
        <w:rPr>
          <w:shd w:val="clear" w:color="auto" w:fill="FFFFFF"/>
        </w:rPr>
        <w:t xml:space="preserve"> </w:t>
      </w:r>
      <w:r w:rsidRPr="00246A77">
        <w:rPr>
          <w:shd w:val="clear" w:color="auto" w:fill="FFFFFF"/>
        </w:rPr>
        <w:t>The politics stream</w:t>
      </w:r>
      <w:r>
        <w:rPr>
          <w:shd w:val="clear" w:color="auto" w:fill="FFFFFF"/>
        </w:rPr>
        <w:t xml:space="preserve"> is</w:t>
      </w:r>
      <w:r w:rsidRPr="00246A77">
        <w:rPr>
          <w:shd w:val="clear" w:color="auto" w:fill="FFFFFF"/>
        </w:rPr>
        <w:t xml:space="preserve"> when there is a change in the political mood in favor of solving the problem and when decision makers and politicians become receptive for solutions</w:t>
      </w:r>
      <w:r w:rsidR="00AD2205">
        <w:rPr>
          <w:shd w:val="clear" w:color="auto" w:fill="FFFFFF"/>
        </w:rPr>
        <w:t xml:space="preserve"> </w:t>
      </w:r>
      <w:r w:rsidR="00017089" w:rsidRPr="00246A77">
        <w:rPr>
          <w:shd w:val="clear" w:color="auto" w:fill="FFFFFF"/>
        </w:rPr>
        <w:t>(</w:t>
      </w:r>
      <w:proofErr w:type="spellStart"/>
      <w:r w:rsidR="00017089" w:rsidRPr="00246A77">
        <w:rPr>
          <w:shd w:val="clear" w:color="auto" w:fill="FFFFFF"/>
        </w:rPr>
        <w:t>Kingdon</w:t>
      </w:r>
      <w:proofErr w:type="spellEnd"/>
      <w:r w:rsidR="00017089" w:rsidRPr="00246A77">
        <w:rPr>
          <w:shd w:val="clear" w:color="auto" w:fill="FFFFFF"/>
        </w:rPr>
        <w:t xml:space="preserve">, 1994; </w:t>
      </w:r>
      <w:proofErr w:type="spellStart"/>
      <w:r w:rsidR="00017089" w:rsidRPr="00246A77">
        <w:rPr>
          <w:shd w:val="clear" w:color="auto" w:fill="FFFFFF"/>
        </w:rPr>
        <w:t>Kingdon</w:t>
      </w:r>
      <w:proofErr w:type="spellEnd"/>
      <w:r w:rsidR="00017089" w:rsidRPr="00246A77">
        <w:rPr>
          <w:shd w:val="clear" w:color="auto" w:fill="FFFFFF"/>
        </w:rPr>
        <w:t xml:space="preserve"> 2003)</w:t>
      </w:r>
      <w:r w:rsidRPr="00246A77">
        <w:rPr>
          <w:shd w:val="clear" w:color="auto" w:fill="FFFFFF"/>
        </w:rPr>
        <w:t xml:space="preserve">. When these three streams </w:t>
      </w:r>
      <w:r w:rsidRPr="00246A77">
        <w:rPr>
          <w:shd w:val="clear" w:color="auto" w:fill="FFFFFF"/>
        </w:rPr>
        <w:lastRenderedPageBreak/>
        <w:t>meet and interact</w:t>
      </w:r>
      <w:r>
        <w:rPr>
          <w:shd w:val="clear" w:color="auto" w:fill="FFFFFF"/>
        </w:rPr>
        <w:t>,</w:t>
      </w:r>
      <w:r w:rsidRPr="00246A77">
        <w:rPr>
          <w:shd w:val="clear" w:color="auto" w:fill="FFFFFF"/>
        </w:rPr>
        <w:t xml:space="preserve"> this creates a window for policy change</w:t>
      </w:r>
      <w:r w:rsidR="00A65E6F">
        <w:rPr>
          <w:shd w:val="clear" w:color="auto" w:fill="FFFFFF"/>
        </w:rPr>
        <w:t xml:space="preserve"> </w:t>
      </w:r>
      <w:r w:rsidR="00017089" w:rsidRPr="00246A77">
        <w:rPr>
          <w:shd w:val="clear" w:color="auto" w:fill="FFFFFF"/>
        </w:rPr>
        <w:t>(</w:t>
      </w:r>
      <w:proofErr w:type="spellStart"/>
      <w:r w:rsidR="00017089" w:rsidRPr="00246A77">
        <w:rPr>
          <w:shd w:val="clear" w:color="auto" w:fill="FFFFFF"/>
        </w:rPr>
        <w:t>Kingdon</w:t>
      </w:r>
      <w:proofErr w:type="spellEnd"/>
      <w:r w:rsidR="00017089" w:rsidRPr="00246A77">
        <w:rPr>
          <w:shd w:val="clear" w:color="auto" w:fill="FFFFFF"/>
        </w:rPr>
        <w:t>, 1994)</w:t>
      </w:r>
      <w:r w:rsidRPr="00246A77">
        <w:rPr>
          <w:shd w:val="clear" w:color="auto" w:fill="FFFFFF"/>
        </w:rPr>
        <w:t xml:space="preserve">. The </w:t>
      </w:r>
      <w:r>
        <w:rPr>
          <w:shd w:val="clear" w:color="auto" w:fill="FFFFFF"/>
        </w:rPr>
        <w:t>m</w:t>
      </w:r>
      <w:r w:rsidRPr="00246A77">
        <w:rPr>
          <w:shd w:val="clear" w:color="auto" w:fill="FFFFFF"/>
        </w:rPr>
        <w:t xml:space="preserve">ultiple </w:t>
      </w:r>
      <w:r>
        <w:rPr>
          <w:shd w:val="clear" w:color="auto" w:fill="FFFFFF"/>
        </w:rPr>
        <w:t>s</w:t>
      </w:r>
      <w:r w:rsidRPr="00246A77">
        <w:rPr>
          <w:shd w:val="clear" w:color="auto" w:fill="FFFFFF"/>
        </w:rPr>
        <w:t xml:space="preserve">treams </w:t>
      </w:r>
      <w:r>
        <w:rPr>
          <w:shd w:val="clear" w:color="auto" w:fill="FFFFFF"/>
        </w:rPr>
        <w:t>f</w:t>
      </w:r>
      <w:r w:rsidRPr="00246A77">
        <w:rPr>
          <w:shd w:val="clear" w:color="auto" w:fill="FFFFFF"/>
        </w:rPr>
        <w:t xml:space="preserve">ramework is a powerful tool that helps in understanding </w:t>
      </w:r>
      <w:r>
        <w:rPr>
          <w:shd w:val="clear" w:color="auto" w:fill="FFFFFF"/>
        </w:rPr>
        <w:t>policymaking</w:t>
      </w:r>
      <w:r w:rsidRPr="00246A77">
        <w:rPr>
          <w:shd w:val="clear" w:color="auto" w:fill="FFFFFF"/>
        </w:rPr>
        <w:t xml:space="preserve"> and </w:t>
      </w:r>
      <w:r>
        <w:rPr>
          <w:shd w:val="clear" w:color="auto" w:fill="FFFFFF"/>
        </w:rPr>
        <w:t>agenda setting</w:t>
      </w:r>
      <w:r w:rsidRPr="00246A77">
        <w:rPr>
          <w:shd w:val="clear" w:color="auto" w:fill="FFFFFF"/>
        </w:rPr>
        <w:t xml:space="preserve"> (</w:t>
      </w:r>
      <w:proofErr w:type="spellStart"/>
      <w:r w:rsidRPr="00246A77">
        <w:rPr>
          <w:shd w:val="clear" w:color="auto" w:fill="FFFFFF"/>
        </w:rPr>
        <w:t>Kingdon</w:t>
      </w:r>
      <w:proofErr w:type="spellEnd"/>
      <w:r w:rsidRPr="00246A77">
        <w:rPr>
          <w:shd w:val="clear" w:color="auto" w:fill="FFFFFF"/>
        </w:rPr>
        <w:t xml:space="preserve">, 1994; </w:t>
      </w:r>
      <w:proofErr w:type="spellStart"/>
      <w:r w:rsidRPr="00246A77">
        <w:rPr>
          <w:shd w:val="clear" w:color="auto" w:fill="FFFFFF"/>
        </w:rPr>
        <w:t>Kingdon</w:t>
      </w:r>
      <w:proofErr w:type="spellEnd"/>
      <w:r w:rsidRPr="00246A77">
        <w:rPr>
          <w:shd w:val="clear" w:color="auto" w:fill="FFFFFF"/>
        </w:rPr>
        <w:t xml:space="preserve"> 2003).</w:t>
      </w:r>
    </w:p>
    <w:p w14:paraId="14445515" w14:textId="315FB531" w:rsidR="00050B12" w:rsidRPr="00246A77" w:rsidRDefault="00050B12" w:rsidP="003A6CC0">
      <w:pPr>
        <w:spacing w:after="0"/>
        <w:rPr>
          <w:shd w:val="clear" w:color="auto" w:fill="FFFFFF"/>
        </w:rPr>
      </w:pPr>
      <w:proofErr w:type="spellStart"/>
      <w:r w:rsidRPr="00F13F9A">
        <w:rPr>
          <w:shd w:val="clear" w:color="auto" w:fill="FFFFFF"/>
        </w:rPr>
        <w:t>Kingdon</w:t>
      </w:r>
      <w:r w:rsidR="0032456C">
        <w:rPr>
          <w:shd w:val="clear" w:color="auto" w:fill="FFFFFF"/>
        </w:rPr>
        <w:t>’</w:t>
      </w:r>
      <w:r w:rsidRPr="00F13F9A">
        <w:rPr>
          <w:shd w:val="clear" w:color="auto" w:fill="FFFFFF"/>
        </w:rPr>
        <w:t>s</w:t>
      </w:r>
      <w:proofErr w:type="spellEnd"/>
      <w:r w:rsidRPr="00F13F9A">
        <w:rPr>
          <w:shd w:val="clear" w:color="auto" w:fill="FFFFFF"/>
        </w:rPr>
        <w:t xml:space="preserve"> multiple streams </w:t>
      </w:r>
      <w:r w:rsidRPr="00246A77">
        <w:rPr>
          <w:shd w:val="clear" w:color="auto" w:fill="FFFFFF"/>
        </w:rPr>
        <w:t>framework can be used in various real-world scenarios. For example</w:t>
      </w:r>
      <w:r>
        <w:rPr>
          <w:shd w:val="clear" w:color="auto" w:fill="FFFFFF"/>
        </w:rPr>
        <w:t>,</w:t>
      </w:r>
      <w:r w:rsidRPr="00246A77">
        <w:rPr>
          <w:shd w:val="clear" w:color="auto" w:fill="FFFFFF"/>
        </w:rPr>
        <w:t xml:space="preserve"> a group of researchers in Iran used this framework </w:t>
      </w:r>
      <w:proofErr w:type="gramStart"/>
      <w:r w:rsidRPr="00246A77">
        <w:rPr>
          <w:shd w:val="clear" w:color="auto" w:fill="FFFFFF"/>
        </w:rPr>
        <w:t>in order to</w:t>
      </w:r>
      <w:proofErr w:type="gramEnd"/>
      <w:r w:rsidRPr="00246A77">
        <w:rPr>
          <w:shd w:val="clear" w:color="auto" w:fill="FFFFFF"/>
        </w:rPr>
        <w:t xml:space="preserve"> put the issue of hepatitis C infection</w:t>
      </w:r>
      <w:r>
        <w:rPr>
          <w:shd w:val="clear" w:color="auto" w:fill="FFFFFF"/>
        </w:rPr>
        <w:t>s</w:t>
      </w:r>
      <w:r w:rsidRPr="00246A77">
        <w:rPr>
          <w:shd w:val="clear" w:color="auto" w:fill="FFFFFF"/>
        </w:rPr>
        <w:t xml:space="preserve"> (which </w:t>
      </w:r>
      <w:r>
        <w:rPr>
          <w:shd w:val="clear" w:color="auto" w:fill="FFFFFF"/>
        </w:rPr>
        <w:t>are</w:t>
      </w:r>
      <w:r w:rsidRPr="00246A77">
        <w:rPr>
          <w:shd w:val="clear" w:color="auto" w:fill="FFFFFF"/>
        </w:rPr>
        <w:t xml:space="preserve"> prevalent in Iran) on the </w:t>
      </w:r>
      <w:r>
        <w:rPr>
          <w:shd w:val="clear" w:color="auto" w:fill="FFFFFF"/>
        </w:rPr>
        <w:t xml:space="preserve">policy-maker </w:t>
      </w:r>
      <w:r w:rsidRPr="00246A77">
        <w:rPr>
          <w:shd w:val="clear" w:color="auto" w:fill="FFFFFF"/>
        </w:rPr>
        <w:t xml:space="preserve">agenda. They were successful in </w:t>
      </w:r>
      <w:r>
        <w:rPr>
          <w:shd w:val="clear" w:color="auto" w:fill="FFFFFF"/>
        </w:rPr>
        <w:t>focusing</w:t>
      </w:r>
      <w:r w:rsidRPr="00246A77">
        <w:rPr>
          <w:shd w:val="clear" w:color="auto" w:fill="FFFFFF"/>
        </w:rPr>
        <w:t xml:space="preserve"> the attention of decision- and </w:t>
      </w:r>
      <w:proofErr w:type="gramStart"/>
      <w:r w:rsidRPr="00246A77">
        <w:rPr>
          <w:shd w:val="clear" w:color="auto" w:fill="FFFFFF"/>
        </w:rPr>
        <w:t>policy</w:t>
      </w:r>
      <w:r>
        <w:rPr>
          <w:shd w:val="clear" w:color="auto" w:fill="FFFFFF"/>
        </w:rPr>
        <w:t>-</w:t>
      </w:r>
      <w:r w:rsidRPr="00246A77">
        <w:rPr>
          <w:shd w:val="clear" w:color="auto" w:fill="FFFFFF"/>
        </w:rPr>
        <w:t>makers</w:t>
      </w:r>
      <w:proofErr w:type="gramEnd"/>
      <w:r>
        <w:rPr>
          <w:shd w:val="clear" w:color="auto" w:fill="FFFFFF"/>
        </w:rPr>
        <w:t>,</w:t>
      </w:r>
      <w:r w:rsidRPr="00246A77">
        <w:rPr>
          <w:shd w:val="clear" w:color="auto" w:fill="FFFFFF"/>
        </w:rPr>
        <w:t xml:space="preserve"> who have </w:t>
      </w:r>
      <w:r>
        <w:rPr>
          <w:shd w:val="clear" w:color="auto" w:fill="FFFFFF"/>
        </w:rPr>
        <w:t xml:space="preserve">since </w:t>
      </w:r>
      <w:r w:rsidRPr="00246A77">
        <w:rPr>
          <w:shd w:val="clear" w:color="auto" w:fill="FFFFFF"/>
        </w:rPr>
        <w:t>started working on policies implementing appropriate programs with the aim to</w:t>
      </w:r>
      <w:r w:rsidR="00D02882">
        <w:rPr>
          <w:shd w:val="clear" w:color="auto" w:fill="FFFFFF"/>
        </w:rPr>
        <w:t xml:space="preserve"> have</w:t>
      </w:r>
      <w:r w:rsidRPr="00246A77">
        <w:rPr>
          <w:shd w:val="clear" w:color="auto" w:fill="FFFFFF"/>
        </w:rPr>
        <w:t xml:space="preserve"> eliminated th</w:t>
      </w:r>
      <w:r>
        <w:rPr>
          <w:shd w:val="clear" w:color="auto" w:fill="FFFFFF"/>
        </w:rPr>
        <w:t>e</w:t>
      </w:r>
      <w:r w:rsidRPr="00246A77">
        <w:rPr>
          <w:shd w:val="clear" w:color="auto" w:fill="FFFFFF"/>
        </w:rPr>
        <w:t xml:space="preserve"> disease from Iran by 2030 (</w:t>
      </w:r>
      <w:proofErr w:type="spellStart"/>
      <w:r w:rsidRPr="00246A77">
        <w:rPr>
          <w:shd w:val="clear" w:color="auto" w:fill="FFFFFF"/>
        </w:rPr>
        <w:t>Behzadifar</w:t>
      </w:r>
      <w:proofErr w:type="spellEnd"/>
      <w:r>
        <w:rPr>
          <w:shd w:val="clear" w:color="auto" w:fill="FFFFFF"/>
        </w:rPr>
        <w:t xml:space="preserve"> et al.</w:t>
      </w:r>
      <w:r w:rsidRPr="00246A77">
        <w:rPr>
          <w:shd w:val="clear" w:color="auto" w:fill="FFFFFF"/>
        </w:rPr>
        <w:t>, 2019).</w:t>
      </w:r>
    </w:p>
    <w:p w14:paraId="1C80C798" w14:textId="3FB6EFDE" w:rsidR="00050B12" w:rsidRPr="00111EC6" w:rsidRDefault="00050B12" w:rsidP="003A6CC0">
      <w:pPr>
        <w:pStyle w:val="GraphicsStyle"/>
      </w:pPr>
      <w:proofErr w:type="spellStart"/>
      <w:r w:rsidRPr="00246A77">
        <w:t>Kingdon</w:t>
      </w:r>
      <w:r w:rsidR="0032456C">
        <w:t>’</w:t>
      </w:r>
      <w:r w:rsidRPr="00246A77">
        <w:t>s</w:t>
      </w:r>
      <w:proofErr w:type="spellEnd"/>
      <w:r w:rsidRPr="00246A77">
        <w:t xml:space="preserve"> Multiple Streams Framework</w:t>
      </w:r>
    </w:p>
    <w:p w14:paraId="1375D834" w14:textId="4AA50A16" w:rsidR="00050B12" w:rsidRPr="00111EC6" w:rsidRDefault="00DE17E5" w:rsidP="003A6CC0">
      <w:pPr>
        <w:spacing w:after="0"/>
        <w:rPr>
          <w:rFonts w:ascii="Times New Roman" w:hAnsi="Times New Roman"/>
          <w:szCs w:val="24"/>
        </w:rPr>
      </w:pPr>
      <w:r>
        <w:rPr>
          <w:noProof/>
        </w:rPr>
        <w:drawing>
          <wp:inline distT="0" distB="0" distL="0" distR="0" wp14:anchorId="3880D432" wp14:editId="5ABC2E72">
            <wp:extent cx="5219700" cy="2639194"/>
            <wp:effectExtent l="0" t="0" r="0" b="254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19700" cy="2639194"/>
                    </a:xfrm>
                    <a:prstGeom prst="rect">
                      <a:avLst/>
                    </a:prstGeom>
                  </pic:spPr>
                </pic:pic>
              </a:graphicData>
            </a:graphic>
          </wp:inline>
        </w:drawing>
      </w:r>
    </w:p>
    <w:p w14:paraId="2AF40F65" w14:textId="681CF408" w:rsidR="00050B12" w:rsidRPr="00F13F9A" w:rsidRDefault="00050B12">
      <w:pPr>
        <w:pStyle w:val="Heading4"/>
      </w:pPr>
      <w:r>
        <w:t>Approach two:</w:t>
      </w:r>
      <w:r w:rsidRPr="00111EC6">
        <w:t xml:space="preserve"> Schneider and Ingram</w:t>
      </w:r>
      <w:r w:rsidR="0032456C">
        <w:t>’</w:t>
      </w:r>
      <w:r w:rsidRPr="00111EC6">
        <w:t xml:space="preserve">s </w:t>
      </w:r>
      <w:r>
        <w:t>s</w:t>
      </w:r>
      <w:r w:rsidRPr="00111EC6">
        <w:t xml:space="preserve">ocial </w:t>
      </w:r>
      <w:r>
        <w:t>c</w:t>
      </w:r>
      <w:r w:rsidRPr="00111EC6">
        <w:t xml:space="preserve">onstruction of </w:t>
      </w:r>
      <w:r>
        <w:t>t</w:t>
      </w:r>
      <w:r w:rsidRPr="00111EC6">
        <w:t xml:space="preserve">arget </w:t>
      </w:r>
      <w:r>
        <w:t>p</w:t>
      </w:r>
      <w:r w:rsidRPr="00111EC6">
        <w:t>opulations</w:t>
      </w:r>
    </w:p>
    <w:p w14:paraId="6FFF5A9F" w14:textId="3574814D" w:rsidR="00050B12" w:rsidRDefault="00050B12" w:rsidP="003A6CC0">
      <w:pPr>
        <w:spacing w:after="0"/>
      </w:pPr>
      <w:r>
        <w:t>A s</w:t>
      </w:r>
      <w:r w:rsidRPr="00F13F9A">
        <w:t xml:space="preserve">ocial construction is a stereotype about </w:t>
      </w:r>
      <w:r>
        <w:t xml:space="preserve">a </w:t>
      </w:r>
      <w:r w:rsidRPr="00F13F9A">
        <w:t>specific group of people that is shaped by culture, history, politics, religion, socialization, the media, and/or literature. Positive constructions comprise positive descriptions such as honest, deserving, cleve</w:t>
      </w:r>
      <w:r w:rsidRPr="005267E8">
        <w:t>r, humanitarian, etc.</w:t>
      </w:r>
      <w:r>
        <w:t>, w</w:t>
      </w:r>
      <w:r w:rsidRPr="005267E8">
        <w:t xml:space="preserve">hile </w:t>
      </w:r>
      <w:r w:rsidRPr="00246A77">
        <w:t xml:space="preserve">a destructive construction comprises negative descriptions such as unworthy, egoistic, irresponsible, </w:t>
      </w:r>
      <w:r w:rsidR="00920B81">
        <w:t xml:space="preserve">and </w:t>
      </w:r>
      <w:r w:rsidRPr="00246A77">
        <w:t>insincere.</w:t>
      </w:r>
      <w:r w:rsidRPr="00C138E5">
        <w:t xml:space="preserve"> </w:t>
      </w:r>
      <w:r w:rsidRPr="00111EC6">
        <w:t>(Ingram</w:t>
      </w:r>
      <w:r>
        <w:t xml:space="preserve"> et al.</w:t>
      </w:r>
      <w:r w:rsidRPr="00111EC6">
        <w:t>, 20</w:t>
      </w:r>
      <w:r w:rsidR="0065200E">
        <w:t>0</w:t>
      </w:r>
      <w:r>
        <w:t>7</w:t>
      </w:r>
      <w:r w:rsidRPr="00111EC6">
        <w:t>).</w:t>
      </w:r>
      <w:r w:rsidRPr="00F13F9A">
        <w:t xml:space="preserve"> In policymaking, policymakers have val</w:t>
      </w:r>
      <w:r w:rsidRPr="005267E8">
        <w:t xml:space="preserve">ue judgments on social groups in </w:t>
      </w:r>
      <w:r w:rsidRPr="005267E8">
        <w:lastRenderedPageBreak/>
        <w:t>society and on how they should be treated by the government. Simply put</w:t>
      </w:r>
      <w:r>
        <w:t>,</w:t>
      </w:r>
      <w:r w:rsidRPr="005267E8">
        <w:t xml:space="preserve"> this means “good groups” should be rewarded while “bad groups”</w:t>
      </w:r>
      <w:r w:rsidRPr="0025188B">
        <w:t xml:space="preserve"> should be sanctioned</w:t>
      </w:r>
      <w:r>
        <w:t xml:space="preserve"> </w:t>
      </w:r>
      <w:r w:rsidRPr="0025188B">
        <w:t>(Ingram</w:t>
      </w:r>
      <w:r>
        <w:t xml:space="preserve"> et al.</w:t>
      </w:r>
      <w:r w:rsidRPr="0025188B">
        <w:t>, 201</w:t>
      </w:r>
      <w:r>
        <w:t>7</w:t>
      </w:r>
      <w:r w:rsidRPr="0025188B">
        <w:t>)</w:t>
      </w:r>
      <w:r w:rsidRPr="00246A77">
        <w:t xml:space="preserve">. This is </w:t>
      </w:r>
      <w:proofErr w:type="gramStart"/>
      <w:r w:rsidRPr="00246A77">
        <w:t>due to the fact that</w:t>
      </w:r>
      <w:proofErr w:type="gramEnd"/>
      <w:r w:rsidRPr="00246A77">
        <w:t xml:space="preserve"> policymakers tend to favor providing advantaged groups </w:t>
      </w:r>
      <w:r>
        <w:t>(</w:t>
      </w:r>
      <w:r w:rsidRPr="00246A77">
        <w:t>such as people of higher socioeconomic standing</w:t>
      </w:r>
      <w:r>
        <w:t>)</w:t>
      </w:r>
      <w:r w:rsidRPr="00246A77">
        <w:t xml:space="preserve"> with supportive policies, since they are constructed positively as</w:t>
      </w:r>
      <w:r>
        <w:t xml:space="preserve"> both</w:t>
      </w:r>
      <w:r w:rsidRPr="00246A77">
        <w:t xml:space="preserve"> deserving and powerful. In th</w:t>
      </w:r>
      <w:r w:rsidR="0075526D">
        <w:t>ese</w:t>
      </w:r>
      <w:r w:rsidRPr="00246A77">
        <w:t xml:space="preserve"> case</w:t>
      </w:r>
      <w:r w:rsidR="0075526D">
        <w:t>s</w:t>
      </w:r>
      <w:r w:rsidRPr="00246A77">
        <w:t>, the group reacts favorably and in turn offer</w:t>
      </w:r>
      <w:r w:rsidR="00D72BB9">
        <w:t>s</w:t>
      </w:r>
      <w:r w:rsidRPr="00246A77">
        <w:t xml:space="preserve"> support to the policymakers</w:t>
      </w:r>
      <w:r>
        <w:t xml:space="preserve"> </w:t>
      </w:r>
      <w:r w:rsidRPr="00246A77">
        <w:t>(</w:t>
      </w:r>
      <w:r>
        <w:t>Ingram et al., 20</w:t>
      </w:r>
      <w:r w:rsidR="0065200E">
        <w:t>0</w:t>
      </w:r>
      <w:r>
        <w:t>7</w:t>
      </w:r>
      <w:r w:rsidRPr="00246A77">
        <w:t>).</w:t>
      </w:r>
    </w:p>
    <w:p w14:paraId="32448A29" w14:textId="7F0A348B" w:rsidR="00050B12" w:rsidRPr="00246A77" w:rsidRDefault="00050B12" w:rsidP="003A6CC0">
      <w:pPr>
        <w:spacing w:after="0"/>
      </w:pPr>
      <w:r w:rsidRPr="00246A77">
        <w:t>On the other hand</w:t>
      </w:r>
      <w:r>
        <w:t>,</w:t>
      </w:r>
      <w:r w:rsidRPr="00246A77">
        <w:t xml:space="preserve"> policymakers are more likely to impose penalties on negatively constructed groups</w:t>
      </w:r>
      <w:r>
        <w:t>,</w:t>
      </w:r>
      <w:r w:rsidRPr="00246A77">
        <w:t xml:space="preserve"> for example refugees, prisoners, </w:t>
      </w:r>
      <w:r>
        <w:t xml:space="preserve">and </w:t>
      </w:r>
      <w:r w:rsidRPr="00246A77">
        <w:t>unemployed individuals</w:t>
      </w:r>
      <w:r>
        <w:t xml:space="preserve"> </w:t>
      </w:r>
      <w:r w:rsidRPr="00246A77">
        <w:t>(</w:t>
      </w:r>
      <w:r>
        <w:t>Ingram et al., 20</w:t>
      </w:r>
      <w:r w:rsidR="0065200E">
        <w:t>0</w:t>
      </w:r>
      <w:r>
        <w:t>7</w:t>
      </w:r>
      <w:r w:rsidRPr="00246A77">
        <w:t>). Since these groups possess minor or no power, there is no fear of democratic revenge from the groups themselves</w:t>
      </w:r>
      <w:r>
        <w:t>,</w:t>
      </w:r>
      <w:r w:rsidRPr="00246A77">
        <w:t xml:space="preserve"> and the public agrees on penalties for these negatively constructed groups. In </w:t>
      </w:r>
      <w:r w:rsidR="00017089" w:rsidRPr="00017089">
        <w:t>Schneider and Ingram</w:t>
      </w:r>
      <w:r w:rsidR="0032456C">
        <w:t>’</w:t>
      </w:r>
      <w:r w:rsidR="00017089" w:rsidRPr="00017089">
        <w:t>s social construction</w:t>
      </w:r>
      <w:r w:rsidRPr="00246A77">
        <w:t xml:space="preserve">, it </w:t>
      </w:r>
      <w:r w:rsidR="00017089">
        <w:t xml:space="preserve">all </w:t>
      </w:r>
      <w:r w:rsidRPr="00246A77">
        <w:t>boils down to power (</w:t>
      </w:r>
      <w:r>
        <w:t>Ingram et al., 20</w:t>
      </w:r>
      <w:r w:rsidR="0065200E">
        <w:t>0</w:t>
      </w:r>
      <w:r>
        <w:t>7</w:t>
      </w:r>
      <w:r w:rsidRPr="00246A77">
        <w:t>).</w:t>
      </w:r>
      <w:r>
        <w:t xml:space="preserve"> </w:t>
      </w:r>
      <w:r w:rsidRPr="00111EC6">
        <w:t>For example</w:t>
      </w:r>
      <w:r>
        <w:t>,</w:t>
      </w:r>
      <w:r w:rsidRPr="00111EC6">
        <w:t xml:space="preserve"> a study </w:t>
      </w:r>
      <w:r>
        <w:t xml:space="preserve">was </w:t>
      </w:r>
      <w:r w:rsidRPr="00111EC6">
        <w:t xml:space="preserve">done in the </w:t>
      </w:r>
      <w:r w:rsidR="009213FC">
        <w:t>USA</w:t>
      </w:r>
      <w:r w:rsidRPr="00111EC6">
        <w:t xml:space="preserve"> on the spread of HIV/AIDS and tuberculosis in prisons</w:t>
      </w:r>
      <w:r w:rsidRPr="00F13F9A">
        <w:t xml:space="preserve"> (Nicholson‐Crotty</w:t>
      </w:r>
      <w:r>
        <w:t xml:space="preserve"> </w:t>
      </w:r>
      <w:r w:rsidRPr="00F13F9A">
        <w:t>&amp; Nicholson‐Crotty, 2004)</w:t>
      </w:r>
      <w:r w:rsidRPr="005267E8">
        <w:t xml:space="preserve">. The researchers behind this study highlighted the fact that this was the result of inadequate funding for treatment and prevention </w:t>
      </w:r>
      <w:r w:rsidRPr="0025188B">
        <w:t>programs for these diseases</w:t>
      </w:r>
      <w:r w:rsidRPr="00246A77">
        <w:t>, and that these low levels of funding are ultimately the result of negative constructions that policymakers have of criminals and potential criminals (Nicholson‐Crotty</w:t>
      </w:r>
      <w:r>
        <w:t xml:space="preserve"> </w:t>
      </w:r>
      <w:r w:rsidRPr="00246A77">
        <w:t>&amp; Nicholson‐Crotty, 2004).</w:t>
      </w:r>
    </w:p>
    <w:p w14:paraId="0A751F3D" w14:textId="20AB5463" w:rsidR="00050B12" w:rsidRPr="00246A77" w:rsidRDefault="00050B12" w:rsidP="003A6CC0">
      <w:pPr>
        <w:pStyle w:val="GraphicsStyle"/>
      </w:pPr>
      <w:r w:rsidRPr="00246A77">
        <w:t>Schneider and Ingram</w:t>
      </w:r>
      <w:r w:rsidR="00296C6F">
        <w:t>’</w:t>
      </w:r>
      <w:r w:rsidRPr="00246A77">
        <w:t>s Social Constructivism Model</w:t>
      </w:r>
    </w:p>
    <w:p w14:paraId="62B9C118" w14:textId="03B49C18" w:rsidR="00DE17E5" w:rsidRDefault="006627EE">
      <w:pPr>
        <w:pStyle w:val="Heading4"/>
      </w:pPr>
      <w:r>
        <w:rPr>
          <w:noProof/>
        </w:rPr>
        <w:lastRenderedPageBreak/>
        <w:drawing>
          <wp:inline distT="0" distB="0" distL="0" distR="0" wp14:anchorId="42D4FEDD" wp14:editId="00423C55">
            <wp:extent cx="5142368" cy="3106847"/>
            <wp:effectExtent l="0" t="0" r="1270" b="508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53706" cy="3113697"/>
                    </a:xfrm>
                    <a:prstGeom prst="rect">
                      <a:avLst/>
                    </a:prstGeom>
                  </pic:spPr>
                </pic:pic>
              </a:graphicData>
            </a:graphic>
          </wp:inline>
        </w:drawing>
      </w:r>
    </w:p>
    <w:p w14:paraId="614E4167" w14:textId="69CFC4B2" w:rsidR="00050B12" w:rsidRPr="00F13F9A" w:rsidRDefault="00050B12">
      <w:pPr>
        <w:pStyle w:val="Heading4"/>
      </w:pPr>
      <w:r>
        <w:t>Approach three:</w:t>
      </w:r>
      <w:r w:rsidRPr="00111EC6">
        <w:t xml:space="preserve"> Sabatier and </w:t>
      </w:r>
      <w:proofErr w:type="spellStart"/>
      <w:r w:rsidRPr="00111EC6">
        <w:t>Weible</w:t>
      </w:r>
      <w:r w:rsidR="0032456C">
        <w:t>’</w:t>
      </w:r>
      <w:r w:rsidRPr="00111EC6">
        <w:t>s</w:t>
      </w:r>
      <w:proofErr w:type="spellEnd"/>
      <w:r w:rsidRPr="00111EC6">
        <w:t xml:space="preserve"> </w:t>
      </w:r>
      <w:r>
        <w:t>a</w:t>
      </w:r>
      <w:r w:rsidRPr="00111EC6">
        <w:t>dvoca</w:t>
      </w:r>
      <w:r>
        <w:t>c</w:t>
      </w:r>
      <w:r w:rsidRPr="00111EC6">
        <w:t xml:space="preserve">y </w:t>
      </w:r>
      <w:r>
        <w:t>c</w:t>
      </w:r>
      <w:r w:rsidRPr="00111EC6">
        <w:t xml:space="preserve">oalition </w:t>
      </w:r>
      <w:r>
        <w:t>f</w:t>
      </w:r>
      <w:r w:rsidRPr="00111EC6">
        <w:t>rameworks</w:t>
      </w:r>
    </w:p>
    <w:p w14:paraId="123002BC" w14:textId="3C589DB6" w:rsidR="00050B12" w:rsidRPr="00246A77" w:rsidRDefault="00050B12" w:rsidP="003A6CC0">
      <w:pPr>
        <w:spacing w:after="0"/>
      </w:pPr>
      <w:r w:rsidRPr="00F13F9A">
        <w:t xml:space="preserve">Policymaking happens in a complex manner </w:t>
      </w:r>
      <w:r>
        <w:t>through</w:t>
      </w:r>
      <w:r w:rsidRPr="00F13F9A">
        <w:t xml:space="preserve"> many layers in government</w:t>
      </w:r>
      <w:r>
        <w:t>,</w:t>
      </w:r>
      <w:r w:rsidRPr="00F13F9A">
        <w:t xml:space="preserve"> with multiple actors and </w:t>
      </w:r>
      <w:r w:rsidRPr="005267E8">
        <w:t>over a long period of time (</w:t>
      </w:r>
      <w:r>
        <w:t>often</w:t>
      </w:r>
      <w:r w:rsidRPr="005267E8">
        <w:t xml:space="preserve"> a decade). Its key elements are</w:t>
      </w:r>
      <w:r w:rsidRPr="0025188B">
        <w:t xml:space="preserve"> </w:t>
      </w:r>
      <w:r w:rsidR="00484F17">
        <w:t xml:space="preserve">as follows </w:t>
      </w:r>
      <w:r w:rsidRPr="0025188B">
        <w:t>(Sabatier</w:t>
      </w:r>
      <w:r>
        <w:t xml:space="preserve"> </w:t>
      </w:r>
      <w:r w:rsidRPr="00246A77">
        <w:t xml:space="preserve">&amp; </w:t>
      </w:r>
      <w:proofErr w:type="spellStart"/>
      <w:r w:rsidRPr="00246A77">
        <w:t>Weible</w:t>
      </w:r>
      <w:proofErr w:type="spellEnd"/>
      <w:r w:rsidRPr="00246A77">
        <w:t>, 2019):</w:t>
      </w:r>
    </w:p>
    <w:p w14:paraId="56E59281" w14:textId="77777777" w:rsidR="00050B12" w:rsidRPr="00246A77" w:rsidRDefault="00050B12" w:rsidP="00407D61">
      <w:pPr>
        <w:pStyle w:val="ListParagraph"/>
        <w:numPr>
          <w:ilvl w:val="0"/>
          <w:numId w:val="20"/>
        </w:numPr>
        <w:spacing w:after="0"/>
      </w:pPr>
      <w:r w:rsidRPr="00246A77">
        <w:t xml:space="preserve">Coalitions: </w:t>
      </w:r>
      <w:r>
        <w:t>g</w:t>
      </w:r>
      <w:r w:rsidRPr="00246A77">
        <w:t>roup</w:t>
      </w:r>
      <w:r>
        <w:t>s</w:t>
      </w:r>
      <w:r w:rsidRPr="00246A77">
        <w:t xml:space="preserve"> of actors who share same beliefs around a policy issue.</w:t>
      </w:r>
      <w:r>
        <w:t xml:space="preserve"> They </w:t>
      </w:r>
      <w:r w:rsidRPr="00246A77">
        <w:t>may include public officials, interest group members</w:t>
      </w:r>
      <w:r>
        <w:t>,</w:t>
      </w:r>
      <w:r w:rsidRPr="00246A77">
        <w:t xml:space="preserve"> and researchers</w:t>
      </w:r>
      <w:r>
        <w:t>.</w:t>
      </w:r>
      <w:r w:rsidRPr="00246A77">
        <w:t xml:space="preserve"> </w:t>
      </w:r>
    </w:p>
    <w:p w14:paraId="40323F25" w14:textId="6AB8170E" w:rsidR="00050B12" w:rsidRPr="00246A77" w:rsidRDefault="00050B12" w:rsidP="00407D61">
      <w:pPr>
        <w:pStyle w:val="ListParagraph"/>
        <w:numPr>
          <w:ilvl w:val="0"/>
          <w:numId w:val="20"/>
        </w:numPr>
        <w:spacing w:after="0"/>
      </w:pPr>
      <w:r w:rsidRPr="00246A77">
        <w:t xml:space="preserve">Beliefs: </w:t>
      </w:r>
      <w:r>
        <w:t>c</w:t>
      </w:r>
      <w:r w:rsidRPr="00246A77">
        <w:t>ore or fundamental beliefs (e</w:t>
      </w:r>
      <w:r>
        <w:t>.g.,</w:t>
      </w:r>
      <w:r w:rsidRPr="00246A77">
        <w:t xml:space="preserve"> </w:t>
      </w:r>
      <w:proofErr w:type="gramStart"/>
      <w:r w:rsidRPr="00246A77">
        <w:t>religious</w:t>
      </w:r>
      <w:proofErr w:type="gramEnd"/>
      <w:r>
        <w:t xml:space="preserve"> or</w:t>
      </w:r>
      <w:r w:rsidRPr="00246A77">
        <w:t xml:space="preserve"> universal)</w:t>
      </w:r>
      <w:r>
        <w:t>.</w:t>
      </w:r>
      <w:r w:rsidRPr="00246A77">
        <w:t xml:space="preserve"> </w:t>
      </w:r>
      <w:r>
        <w:t>P</w:t>
      </w:r>
      <w:r w:rsidRPr="00246A77">
        <w:t xml:space="preserve">olicy core is </w:t>
      </w:r>
      <w:r w:rsidR="0035448D">
        <w:t xml:space="preserve">a </w:t>
      </w:r>
      <w:r w:rsidRPr="00246A77">
        <w:t xml:space="preserve">belief </w:t>
      </w:r>
      <w:r w:rsidR="00017089">
        <w:t xml:space="preserve">related to a </w:t>
      </w:r>
      <w:r w:rsidRPr="00246A77">
        <w:t>specific field</w:t>
      </w:r>
      <w:r w:rsidR="00017089">
        <w:t xml:space="preserve"> of policy</w:t>
      </w:r>
      <w:r w:rsidRPr="00246A77">
        <w:t xml:space="preserve"> (</w:t>
      </w:r>
      <w:r w:rsidR="006E5BFA">
        <w:t>e.g.,</w:t>
      </w:r>
      <w:r w:rsidR="0035448D">
        <w:t xml:space="preserve"> </w:t>
      </w:r>
      <w:r w:rsidR="006E5BFA">
        <w:t>the</w:t>
      </w:r>
      <w:r w:rsidRPr="00246A77">
        <w:t xml:space="preserve"> paradigm around </w:t>
      </w:r>
      <w:r w:rsidR="0035448D">
        <w:t xml:space="preserve">the </w:t>
      </w:r>
      <w:r w:rsidRPr="00246A77">
        <w:t xml:space="preserve">role of private sector etc.) and </w:t>
      </w:r>
      <w:r w:rsidR="00017089">
        <w:t xml:space="preserve">how </w:t>
      </w:r>
      <w:r w:rsidRPr="00246A77">
        <w:t>th</w:t>
      </w:r>
      <w:r w:rsidR="0035448D">
        <w:t>e</w:t>
      </w:r>
      <w:r w:rsidRPr="00246A77">
        <w:t>se beliefs are linked to implementation</w:t>
      </w:r>
      <w:r>
        <w:t>.</w:t>
      </w:r>
    </w:p>
    <w:p w14:paraId="62AD57F0" w14:textId="77777777" w:rsidR="00050B12" w:rsidRPr="00246A77" w:rsidRDefault="00050B12" w:rsidP="00407D61">
      <w:pPr>
        <w:pStyle w:val="ListParagraph"/>
        <w:numPr>
          <w:ilvl w:val="0"/>
          <w:numId w:val="20"/>
        </w:numPr>
        <w:spacing w:after="0"/>
      </w:pPr>
      <w:r w:rsidRPr="00246A77">
        <w:t xml:space="preserve">Policy subsystems: </w:t>
      </w:r>
      <w:r>
        <w:t>p</w:t>
      </w:r>
      <w:r w:rsidRPr="00246A77">
        <w:t>articipants who regularly seek to influence policy within an area or sector</w:t>
      </w:r>
      <w:r>
        <w:t>.</w:t>
      </w:r>
    </w:p>
    <w:p w14:paraId="2F1388CD" w14:textId="77777777" w:rsidR="00050B12" w:rsidRPr="00246A77" w:rsidRDefault="00050B12" w:rsidP="00407D61">
      <w:pPr>
        <w:pStyle w:val="ListParagraph"/>
        <w:numPr>
          <w:ilvl w:val="0"/>
          <w:numId w:val="20"/>
        </w:numPr>
        <w:spacing w:after="0"/>
      </w:pPr>
      <w:r w:rsidRPr="00246A77">
        <w:t xml:space="preserve">Policy brokers: </w:t>
      </w:r>
      <w:r>
        <w:t>a</w:t>
      </w:r>
      <w:r w:rsidRPr="00246A77">
        <w:t>ctors who mediate between the coalitions and push for one decision</w:t>
      </w:r>
      <w:r>
        <w:t>.</w:t>
      </w:r>
    </w:p>
    <w:p w14:paraId="1B73E88E" w14:textId="77777777" w:rsidR="00050B12" w:rsidRPr="00246A77" w:rsidRDefault="00050B12" w:rsidP="00407D61">
      <w:pPr>
        <w:pStyle w:val="ListParagraph"/>
        <w:numPr>
          <w:ilvl w:val="0"/>
          <w:numId w:val="20"/>
        </w:numPr>
        <w:spacing w:after="0"/>
      </w:pPr>
      <w:r w:rsidRPr="00246A77">
        <w:t xml:space="preserve">Resources: </w:t>
      </w:r>
      <w:r>
        <w:t>this can be the a</w:t>
      </w:r>
      <w:r w:rsidRPr="00246A77">
        <w:t>uthority and power to make decisions, public opinion, financial resources, etc.</w:t>
      </w:r>
    </w:p>
    <w:p w14:paraId="48AD5F62" w14:textId="27CE8109" w:rsidR="00050B12" w:rsidRPr="00246A77" w:rsidRDefault="00050B12" w:rsidP="003A6CC0">
      <w:pPr>
        <w:spacing w:after="0"/>
      </w:pPr>
      <w:r>
        <w:t>A</w:t>
      </w:r>
      <w:r w:rsidRPr="00627B75">
        <w:t>ccording to this framework, the policy process creates room for competition between coalitions of actors</w:t>
      </w:r>
      <w:r>
        <w:t>,</w:t>
      </w:r>
      <w:r w:rsidRPr="007D65CB">
        <w:t xml:space="preserve"> who advocate for different policy problems and </w:t>
      </w:r>
      <w:r w:rsidRPr="007D65CB">
        <w:lastRenderedPageBreak/>
        <w:t>solutions based on their beliefs and subsystems.</w:t>
      </w:r>
      <w:r>
        <w:t xml:space="preserve"> </w:t>
      </w:r>
      <w:r w:rsidRPr="00F13F9A">
        <w:t xml:space="preserve">For example, this </w:t>
      </w:r>
      <w:r w:rsidRPr="005267E8">
        <w:t xml:space="preserve">framework was used in Nigeria </w:t>
      </w:r>
      <w:proofErr w:type="gramStart"/>
      <w:r w:rsidRPr="005267E8">
        <w:t>in order to</w:t>
      </w:r>
      <w:proofErr w:type="gramEnd"/>
      <w:r w:rsidRPr="005267E8">
        <w:t xml:space="preserve"> form coalition groups who worked on making and sustaining maternal and child health in </w:t>
      </w:r>
      <w:r w:rsidRPr="0025188B">
        <w:t>the country a political priority</w:t>
      </w:r>
      <w:r>
        <w:t xml:space="preserve">. </w:t>
      </w:r>
      <w:r w:rsidRPr="00246A77">
        <w:t>This framework and the coalitions</w:t>
      </w:r>
      <w:r>
        <w:t xml:space="preserve"> formed</w:t>
      </w:r>
      <w:r w:rsidRPr="00246A77">
        <w:t xml:space="preserve"> led to positive shift</w:t>
      </w:r>
      <w:r w:rsidR="003852F8">
        <w:t>s</w:t>
      </w:r>
      <w:r w:rsidRPr="00246A77">
        <w:t xml:space="preserve"> in policymakers</w:t>
      </w:r>
      <w:r w:rsidR="0032456C">
        <w:t>’</w:t>
      </w:r>
      <w:r w:rsidRPr="00246A77">
        <w:t xml:space="preserve"> attitudes and increased policy support for free and easily accessible maternal and child health programs in Nigeria (Okeke et al., 2021)</w:t>
      </w:r>
    </w:p>
    <w:p w14:paraId="2E534C75" w14:textId="0681F295" w:rsidR="00D771A7" w:rsidRPr="00246A77" w:rsidRDefault="60AC679E">
      <w:pPr>
        <w:pStyle w:val="Heading2"/>
      </w:pPr>
      <w:bookmarkStart w:id="4" w:name="_Toc221687504"/>
      <w:r w:rsidRPr="00246A77">
        <w:t xml:space="preserve">1.2 </w:t>
      </w:r>
      <w:bookmarkEnd w:id="4"/>
      <w:r w:rsidR="00842133" w:rsidRPr="00246A77">
        <w:t>Policy</w:t>
      </w:r>
      <w:r w:rsidR="00AD6B11">
        <w:t>—</w:t>
      </w:r>
      <w:r w:rsidR="00842133" w:rsidRPr="00246A77">
        <w:t>Public Policy</w:t>
      </w:r>
      <w:r w:rsidR="00AD6B11">
        <w:t>—</w:t>
      </w:r>
      <w:r w:rsidR="00842133" w:rsidRPr="00246A77">
        <w:t>Health Policy</w:t>
      </w:r>
    </w:p>
    <w:p w14:paraId="7A56B012" w14:textId="6404A663" w:rsidR="00842133" w:rsidRPr="00E20D7B" w:rsidRDefault="00842133" w:rsidP="003A6CC0">
      <w:pPr>
        <w:spacing w:after="0"/>
      </w:pPr>
      <w:r w:rsidRPr="00246A77">
        <w:t>It is important to define the terms policy, public policy</w:t>
      </w:r>
      <w:r w:rsidR="00A1566B">
        <w:t>,</w:t>
      </w:r>
      <w:r w:rsidRPr="0025188B">
        <w:t xml:space="preserve"> and health policy </w:t>
      </w:r>
      <w:proofErr w:type="gramStart"/>
      <w:r w:rsidRPr="0025188B">
        <w:t>in order to</w:t>
      </w:r>
      <w:proofErr w:type="gramEnd"/>
      <w:r w:rsidRPr="0025188B">
        <w:t xml:space="preserve"> be able to distinguish them from one another.</w:t>
      </w:r>
    </w:p>
    <w:p w14:paraId="6AAD99AC" w14:textId="77777777" w:rsidR="00842133" w:rsidRPr="00E20D7B" w:rsidRDefault="00842133">
      <w:pPr>
        <w:pStyle w:val="Heading3"/>
      </w:pPr>
      <w:r w:rsidRPr="00E20D7B">
        <w:t>Policy</w:t>
      </w:r>
    </w:p>
    <w:p w14:paraId="20ED547F" w14:textId="4243E11F" w:rsidR="00842133" w:rsidRPr="00F13F9A" w:rsidRDefault="00842133" w:rsidP="003A6CC0">
      <w:pPr>
        <w:spacing w:after="0"/>
      </w:pPr>
      <w:r w:rsidRPr="00E20D7B">
        <w:t xml:space="preserve">Policy </w:t>
      </w:r>
      <w:r w:rsidR="00AD6B11">
        <w:t>refers to</w:t>
      </w:r>
      <w:r w:rsidRPr="00E20D7B">
        <w:t xml:space="preserve"> a set of rules or guidelines that guide decisions </w:t>
      </w:r>
      <w:r w:rsidRPr="00246A77">
        <w:t>to determine a course of action. A policy is also defined as a plan, guiding principle</w:t>
      </w:r>
      <w:r w:rsidR="00B02F31">
        <w:t>,</w:t>
      </w:r>
      <w:r w:rsidRPr="0025188B">
        <w:t xml:space="preserve"> or course of action </w:t>
      </w:r>
      <w:r w:rsidR="00B02F31">
        <w:t>taken</w:t>
      </w:r>
      <w:r w:rsidRPr="00246A77">
        <w:t xml:space="preserve"> by a government, political party, business,</w:t>
      </w:r>
      <w:r w:rsidR="00E20D7B">
        <w:t xml:space="preserve"> or</w:t>
      </w:r>
      <w:r w:rsidRPr="00E20D7B">
        <w:t xml:space="preserve"> organization</w:t>
      </w:r>
      <w:r w:rsidRPr="00F13F9A">
        <w:t xml:space="preserve"> intended to influence and d</w:t>
      </w:r>
      <w:r w:rsidRPr="005267E8">
        <w:t>etermine decisions and actions. A policy is usually a goal that is problem-based and solution-oriented. Policy can be a law, regulation, contract, procedure, administrative action, incentive, guiding principle</w:t>
      </w:r>
      <w:r w:rsidR="00B00E33">
        <w:t>,</w:t>
      </w:r>
      <w:r w:rsidRPr="005267E8">
        <w:t xml:space="preserve"> or voluntary practice</w:t>
      </w:r>
      <w:r w:rsidR="001A2790" w:rsidRPr="0025188B">
        <w:t xml:space="preserve"> </w:t>
      </w:r>
      <w:r w:rsidR="00830D97" w:rsidRPr="00E20D7B">
        <w:t>(</w:t>
      </w:r>
      <w:proofErr w:type="spellStart"/>
      <w:r w:rsidR="00830D97" w:rsidRPr="00E20D7B">
        <w:t>Alla</w:t>
      </w:r>
      <w:proofErr w:type="spellEnd"/>
      <w:r w:rsidR="00830D97" w:rsidRPr="00E20D7B">
        <w:t xml:space="preserve"> et al., 2017</w:t>
      </w:r>
      <w:r w:rsidR="00830D97" w:rsidRPr="00111EC6">
        <w:t>).</w:t>
      </w:r>
    </w:p>
    <w:p w14:paraId="4BCF4D06" w14:textId="66A8D60F" w:rsidR="00842133" w:rsidRPr="00246A77" w:rsidRDefault="00842133" w:rsidP="003A6CC0">
      <w:pPr>
        <w:spacing w:after="0"/>
      </w:pPr>
      <w:r w:rsidRPr="00F13F9A">
        <w:t xml:space="preserve">Policies are made </w:t>
      </w:r>
      <w:r w:rsidR="006B2194" w:rsidRPr="00F13F9A">
        <w:t>by</w:t>
      </w:r>
      <w:r w:rsidRPr="005267E8">
        <w:t xml:space="preserve"> both the public and private sector</w:t>
      </w:r>
      <w:r w:rsidR="7C408F78" w:rsidRPr="0025188B">
        <w:t>s</w:t>
      </w:r>
      <w:r w:rsidR="00E044B6">
        <w:t xml:space="preserve"> and </w:t>
      </w:r>
      <w:r w:rsidRPr="0025188B">
        <w:t>may be developed by the government, multinational corporations, small businesses, educational institutions</w:t>
      </w:r>
      <w:r w:rsidR="00BD6277">
        <w:t>,</w:t>
      </w:r>
      <w:r w:rsidRPr="0025188B">
        <w:t xml:space="preserve"> or healthcare institutions. </w:t>
      </w:r>
      <w:r w:rsidR="006B2194" w:rsidRPr="00E20D7B">
        <w:t xml:space="preserve">The </w:t>
      </w:r>
      <w:r w:rsidRPr="00E20D7B">
        <w:t>private sector usually develop</w:t>
      </w:r>
      <w:r w:rsidR="0BA4E03A" w:rsidRPr="00E20D7B">
        <w:t>s</w:t>
      </w:r>
      <w:r w:rsidRPr="00E20D7B">
        <w:t xml:space="preserve"> their internal policies to govern their processes and services with an end goal in mind, usually some sort of gain </w:t>
      </w:r>
      <w:r w:rsidR="00AD6D6A">
        <w:t>(e.g.,</w:t>
      </w:r>
      <w:r w:rsidRPr="00E20D7B">
        <w:t xml:space="preserve"> profit</w:t>
      </w:r>
      <w:r w:rsidR="00AD6D6A">
        <w:t>)</w:t>
      </w:r>
      <w:r w:rsidRPr="00E20D7B">
        <w:t xml:space="preserve">. However, the private sector </w:t>
      </w:r>
      <w:r w:rsidR="00AD6D6A" w:rsidRPr="00E20D7B">
        <w:t>must</w:t>
      </w:r>
      <w:r w:rsidRPr="00E20D7B">
        <w:t xml:space="preserve"> develop their policies </w:t>
      </w:r>
      <w:r w:rsidR="001E272E">
        <w:t xml:space="preserve">while </w:t>
      </w:r>
      <w:r w:rsidRPr="00E20D7B">
        <w:t>taking into consideration the confines and limits set forth by the pu</w:t>
      </w:r>
      <w:r w:rsidRPr="00246A77">
        <w:t>blic law and government.</w:t>
      </w:r>
      <w:r w:rsidR="006D35B7" w:rsidRPr="00246A77">
        <w:t xml:space="preserve"> </w:t>
      </w:r>
      <w:r w:rsidR="007114F3" w:rsidRPr="00246A77">
        <w:t xml:space="preserve">The private sector also </w:t>
      </w:r>
      <w:proofErr w:type="gramStart"/>
      <w:r w:rsidR="007114F3" w:rsidRPr="00246A77">
        <w:t>has to</w:t>
      </w:r>
      <w:proofErr w:type="gramEnd"/>
      <w:r w:rsidR="007114F3" w:rsidRPr="00246A77">
        <w:t xml:space="preserve"> take public opinion </w:t>
      </w:r>
      <w:r w:rsidR="001E272E" w:rsidRPr="00800F86">
        <w:t>into consideration</w:t>
      </w:r>
      <w:r w:rsidR="004B0191">
        <w:t>,</w:t>
      </w:r>
      <w:r w:rsidR="001E272E" w:rsidRPr="00800F86">
        <w:t xml:space="preserve"> </w:t>
      </w:r>
      <w:r w:rsidR="007114F3" w:rsidRPr="00246A77">
        <w:t xml:space="preserve">as it would </w:t>
      </w:r>
      <w:r w:rsidR="006D35B7" w:rsidRPr="00246A77">
        <w:t>directly</w:t>
      </w:r>
      <w:r w:rsidR="007114F3" w:rsidRPr="00246A77">
        <w:t xml:space="preserve"> impact its profit if they develop</w:t>
      </w:r>
      <w:r w:rsidR="00F26F6A">
        <w:t>ed</w:t>
      </w:r>
      <w:r w:rsidR="007114F3" w:rsidRPr="00246A77">
        <w:t xml:space="preserve"> a policy </w:t>
      </w:r>
      <w:r w:rsidR="00C20E7F">
        <w:t xml:space="preserve">viewed </w:t>
      </w:r>
      <w:r w:rsidR="00C20E7F" w:rsidRPr="00246A77">
        <w:t>unfavorably</w:t>
      </w:r>
      <w:r w:rsidR="007114F3" w:rsidRPr="00246A77">
        <w:t xml:space="preserve"> by the public.</w:t>
      </w:r>
    </w:p>
    <w:p w14:paraId="6ACAC48E" w14:textId="6019391C" w:rsidR="00842133" w:rsidRPr="00317D90" w:rsidRDefault="00842133" w:rsidP="003A6CC0">
      <w:pPr>
        <w:spacing w:after="0"/>
      </w:pPr>
      <w:r w:rsidRPr="00246A77">
        <w:t xml:space="preserve">A </w:t>
      </w:r>
      <w:r w:rsidR="00865ED2">
        <w:t>policymaker</w:t>
      </w:r>
      <w:r w:rsidRPr="00246A77">
        <w:t xml:space="preserve"> has the power to influence</w:t>
      </w:r>
      <w:r w:rsidR="0080727C">
        <w:t xml:space="preserve"> and is </w:t>
      </w:r>
      <w:r w:rsidRPr="00246A77">
        <w:t>responsible for and/or in formulating policies at a local, national, regional</w:t>
      </w:r>
      <w:r w:rsidR="00DA0DF6">
        <w:t>,</w:t>
      </w:r>
      <w:r w:rsidRPr="00246A77">
        <w:t xml:space="preserve"> or international level. </w:t>
      </w:r>
      <w:r w:rsidR="00865ED2">
        <w:t>Policymaker</w:t>
      </w:r>
      <w:r w:rsidRPr="00246A77">
        <w:t>s are not just politicians</w:t>
      </w:r>
      <w:r w:rsidR="00373AD1">
        <w:t>, as a</w:t>
      </w:r>
      <w:r w:rsidRPr="00246A77">
        <w:t xml:space="preserve">nyone who can influence policy is considered a </w:t>
      </w:r>
      <w:r w:rsidR="00865ED2">
        <w:t>policymaker</w:t>
      </w:r>
      <w:r w:rsidRPr="00246A77">
        <w:t>.</w:t>
      </w:r>
    </w:p>
    <w:p w14:paraId="7FE37292" w14:textId="77777777" w:rsidR="00842133" w:rsidRPr="00246A77" w:rsidRDefault="00842133">
      <w:pPr>
        <w:pStyle w:val="Heading3"/>
      </w:pPr>
      <w:r w:rsidRPr="00246A77">
        <w:lastRenderedPageBreak/>
        <w:t>Public Policy</w:t>
      </w:r>
    </w:p>
    <w:p w14:paraId="53AF35F6" w14:textId="3E6B093E" w:rsidR="00842133" w:rsidRPr="00111EC6" w:rsidRDefault="00842133" w:rsidP="003A6CC0">
      <w:pPr>
        <w:spacing w:after="0"/>
      </w:pPr>
      <w:r w:rsidRPr="00246A77">
        <w:t xml:space="preserve">Public policy usually refers to polices made by the government. Public policy is the sum of activities </w:t>
      </w:r>
      <w:r w:rsidR="00FA5D7F">
        <w:t>undertaken</w:t>
      </w:r>
      <w:r w:rsidR="00FA5D7F" w:rsidRPr="00246A77">
        <w:t xml:space="preserve"> </w:t>
      </w:r>
      <w:r w:rsidRPr="00246A77">
        <w:t xml:space="preserve">by the government, whether acting directly or </w:t>
      </w:r>
      <w:r w:rsidR="006D0CCE" w:rsidRPr="00246A77">
        <w:t xml:space="preserve">indirectly </w:t>
      </w:r>
      <w:r w:rsidRPr="00246A77">
        <w:t xml:space="preserve">through agents, </w:t>
      </w:r>
      <w:r w:rsidR="00B720C6">
        <w:t>and hav</w:t>
      </w:r>
      <w:r w:rsidR="00AD095E">
        <w:t>ing</w:t>
      </w:r>
      <w:r w:rsidRPr="00246A77">
        <w:t xml:space="preserve"> an influence on the lives of </w:t>
      </w:r>
      <w:r w:rsidR="00AD095E">
        <w:t xml:space="preserve">the </w:t>
      </w:r>
      <w:r w:rsidRPr="00246A77">
        <w:t>citizens</w:t>
      </w:r>
      <w:r w:rsidR="00853F26">
        <w:t xml:space="preserve"> </w:t>
      </w:r>
      <w:r w:rsidR="00017089" w:rsidRPr="00F13F9A">
        <w:t>(</w:t>
      </w:r>
      <w:r w:rsidR="00943C46">
        <w:t>Cairney, 2012</w:t>
      </w:r>
      <w:r w:rsidR="00017089" w:rsidRPr="0025188B">
        <w:t>)</w:t>
      </w:r>
      <w:r w:rsidRPr="00246A77">
        <w:t xml:space="preserve">. Another definition of public policy is </w:t>
      </w:r>
      <w:r w:rsidR="00B720C6">
        <w:t xml:space="preserve">a </w:t>
      </w:r>
      <w:r w:rsidRPr="00246A77">
        <w:t xml:space="preserve">statement of action, </w:t>
      </w:r>
      <w:r w:rsidR="00B720C6">
        <w:t xml:space="preserve">a </w:t>
      </w:r>
      <w:r w:rsidRPr="00246A77">
        <w:t>decision, or a choice</w:t>
      </w:r>
      <w:r w:rsidR="00B720C6">
        <w:t xml:space="preserve"> made</w:t>
      </w:r>
      <w:r w:rsidRPr="00246A77">
        <w:t xml:space="preserve"> by a government</w:t>
      </w:r>
      <w:r w:rsidR="00AD095E">
        <w:t xml:space="preserve"> </w:t>
      </w:r>
      <w:r w:rsidR="00017089" w:rsidRPr="00F13F9A">
        <w:t>(</w:t>
      </w:r>
      <w:r w:rsidR="00943C46">
        <w:t>Cairney, 2012</w:t>
      </w:r>
      <w:r w:rsidR="00017089" w:rsidRPr="0025188B">
        <w:t>)</w:t>
      </w:r>
      <w:r w:rsidRPr="00246A77">
        <w:t>. The focus of public policy is the “public and its problems”</w:t>
      </w:r>
      <w:r w:rsidR="00B720C6">
        <w:t xml:space="preserve"> </w:t>
      </w:r>
      <w:r w:rsidR="00830D97" w:rsidRPr="00246A77">
        <w:t>(</w:t>
      </w:r>
      <w:proofErr w:type="spellStart"/>
      <w:r w:rsidR="00830D97" w:rsidRPr="00246A77">
        <w:t>Alla</w:t>
      </w:r>
      <w:proofErr w:type="spellEnd"/>
      <w:r w:rsidR="00830D97" w:rsidRPr="00246A77">
        <w:t xml:space="preserve"> et al., 2017, </w:t>
      </w:r>
      <w:r w:rsidR="00830D97" w:rsidRPr="003753A3">
        <w:rPr>
          <w:iCs/>
        </w:rPr>
        <w:t>p.2</w:t>
      </w:r>
      <w:r w:rsidR="00830D97" w:rsidRPr="00111EC6">
        <w:t>)</w:t>
      </w:r>
      <w:r w:rsidRPr="00111EC6">
        <w:t>. Public policy includes governmental laws, decrees, regulations, court decisions, and local ordinances</w:t>
      </w:r>
      <w:r w:rsidR="001A2790" w:rsidRPr="00F13F9A">
        <w:t xml:space="preserve"> </w:t>
      </w:r>
      <w:r w:rsidR="00830D97" w:rsidRPr="00F13F9A">
        <w:t>(</w:t>
      </w:r>
      <w:r w:rsidR="00943C46">
        <w:t>Cairney, 2012</w:t>
      </w:r>
      <w:r w:rsidR="00830D97" w:rsidRPr="0025188B">
        <w:t>)</w:t>
      </w:r>
      <w:r w:rsidRPr="0025188B">
        <w:t>.</w:t>
      </w:r>
      <w:r w:rsidR="000C4F30" w:rsidRPr="0025188B" w:rsidDel="000C4F30">
        <w:t xml:space="preserve"> </w:t>
      </w:r>
    </w:p>
    <w:p w14:paraId="080E376A" w14:textId="7F122084" w:rsidR="007114F3" w:rsidRPr="00246A77" w:rsidRDefault="00842133" w:rsidP="003A6CC0">
      <w:pPr>
        <w:spacing w:after="0"/>
      </w:pPr>
      <w:r w:rsidRPr="00F13F9A">
        <w:t>Despite assumptions that all public policies should be made to attain</w:t>
      </w:r>
      <w:r w:rsidR="0007207F">
        <w:t xml:space="preserve"> a</w:t>
      </w:r>
      <w:r w:rsidRPr="00F13F9A">
        <w:t xml:space="preserve"> certain purpose or achieve a certain goal, another definition of policy is what governments decide to do or not to do. This means that a government decidi</w:t>
      </w:r>
      <w:r w:rsidRPr="005267E8">
        <w:t>ng not to do something</w:t>
      </w:r>
      <w:r w:rsidR="00D81880">
        <w:t>,</w:t>
      </w:r>
      <w:r w:rsidRPr="005267E8">
        <w:t xml:space="preserve"> </w:t>
      </w:r>
      <w:r w:rsidR="00DA4C49">
        <w:t xml:space="preserve">in other words </w:t>
      </w:r>
      <w:r w:rsidRPr="005267E8">
        <w:t xml:space="preserve">failing to act </w:t>
      </w:r>
      <w:r w:rsidR="00DA4C49">
        <w:t>(</w:t>
      </w:r>
      <w:r w:rsidRPr="005267E8">
        <w:t>explicitly and/or implicitly</w:t>
      </w:r>
      <w:r w:rsidR="00DA4C49">
        <w:t>),</w:t>
      </w:r>
      <w:r w:rsidRPr="005267E8">
        <w:t xml:space="preserve"> is also considered a policy. For example, the cost of brand-name prescription drugs </w:t>
      </w:r>
      <w:r w:rsidR="006D0CCE" w:rsidRPr="0025188B">
        <w:t xml:space="preserve">in the </w:t>
      </w:r>
      <w:r w:rsidR="008E518A">
        <w:t>US</w:t>
      </w:r>
      <w:r w:rsidR="0097154E">
        <w:t>A</w:t>
      </w:r>
      <w:r w:rsidRPr="00246A77">
        <w:t xml:space="preserve"> is 3.44 times </w:t>
      </w:r>
      <w:r w:rsidR="00AA3F3C">
        <w:t>higher</w:t>
      </w:r>
      <w:r w:rsidR="00AA3F3C" w:rsidRPr="00246A77">
        <w:t xml:space="preserve"> </w:t>
      </w:r>
      <w:r w:rsidRPr="00246A77">
        <w:t>than in other countries</w:t>
      </w:r>
      <w:r w:rsidR="00F0273A">
        <w:t>.</w:t>
      </w:r>
      <w:r w:rsidR="004817B1">
        <w:t xml:space="preserve"> </w:t>
      </w:r>
      <w:r w:rsidR="0097154E">
        <w:t>S</w:t>
      </w:r>
      <w:r w:rsidRPr="00246A77">
        <w:t xml:space="preserve">uccessive </w:t>
      </w:r>
      <w:r w:rsidR="0097154E">
        <w:t xml:space="preserve">administrations </w:t>
      </w:r>
      <w:r w:rsidRPr="00246A77">
        <w:t>have chosen not to step in and regulate the cost</w:t>
      </w:r>
      <w:r w:rsidR="00AA3F3C">
        <w:t xml:space="preserve">s, therefore their inaction can be considered their policy on this issue </w:t>
      </w:r>
      <w:r w:rsidR="00830D97" w:rsidRPr="00246A77">
        <w:t>(Jackson, 2012).</w:t>
      </w:r>
      <w:r w:rsidRPr="00246A77">
        <w:t xml:space="preserve"> </w:t>
      </w:r>
    </w:p>
    <w:p w14:paraId="202C2B2A" w14:textId="77777777" w:rsidR="00842133" w:rsidRPr="00246A77" w:rsidRDefault="00842133">
      <w:pPr>
        <w:pStyle w:val="Heading3"/>
      </w:pPr>
      <w:r w:rsidRPr="00246A77">
        <w:t>Health Policy</w:t>
      </w:r>
    </w:p>
    <w:p w14:paraId="5980B9E8" w14:textId="75765592" w:rsidR="00842133" w:rsidRPr="00246A77" w:rsidRDefault="00842133" w:rsidP="003A6CC0">
      <w:pPr>
        <w:spacing w:after="0"/>
      </w:pPr>
      <w:r w:rsidRPr="00246A77">
        <w:t>Health is defined as the state of physical, psychological</w:t>
      </w:r>
      <w:r w:rsidR="004A7C58">
        <w:t>,</w:t>
      </w:r>
      <w:r w:rsidRPr="00246A77">
        <w:t xml:space="preserve"> and social wellbeing</w:t>
      </w:r>
      <w:r w:rsidR="0097154E">
        <w:t>,</w:t>
      </w:r>
      <w:r w:rsidRPr="00246A77">
        <w:t xml:space="preserve"> not merely the absence of illness, injury, or disease (</w:t>
      </w:r>
      <w:r w:rsidR="00524EB0">
        <w:t>World Health Organization</w:t>
      </w:r>
      <w:r w:rsidRPr="00246A77">
        <w:t>, 198</w:t>
      </w:r>
      <w:r w:rsidR="00EF7D2D" w:rsidRPr="00246A77">
        <w:t>4</w:t>
      </w:r>
      <w:r w:rsidRPr="00246A77">
        <w:t xml:space="preserve">). </w:t>
      </w:r>
      <w:r w:rsidRPr="00111EC6">
        <w:t xml:space="preserve">Health is a basic human right and </w:t>
      </w:r>
      <w:r w:rsidR="006D0CCE" w:rsidRPr="00F13F9A">
        <w:t>is central to one</w:t>
      </w:r>
      <w:r w:rsidR="0032456C">
        <w:t>’</w:t>
      </w:r>
      <w:r w:rsidR="006D0CCE" w:rsidRPr="00F13F9A">
        <w:t xml:space="preserve">s happiness and </w:t>
      </w:r>
      <w:r w:rsidRPr="00F13F9A">
        <w:t>well-being</w:t>
      </w:r>
      <w:r w:rsidR="006D0CCE" w:rsidRPr="005267E8">
        <w:t>. I</w:t>
      </w:r>
      <w:r w:rsidRPr="005267E8">
        <w:t xml:space="preserve">t </w:t>
      </w:r>
      <w:r w:rsidR="006D0CCE" w:rsidRPr="0025188B">
        <w:t xml:space="preserve">also </w:t>
      </w:r>
      <w:r w:rsidRPr="0025188B">
        <w:t>significantly contributes to prosperity</w:t>
      </w:r>
      <w:r w:rsidR="00013F63">
        <w:t>,</w:t>
      </w:r>
      <w:r w:rsidRPr="0025188B">
        <w:t xml:space="preserve"> wealth</w:t>
      </w:r>
      <w:r w:rsidR="00013F63">
        <w:t>,</w:t>
      </w:r>
      <w:r w:rsidRPr="0025188B">
        <w:t xml:space="preserve"> and even economic progress. Studies have shown that </w:t>
      </w:r>
      <w:r w:rsidRPr="00246A77">
        <w:t>populations that are healthier tend to be more productive and contribute to economic and social development.</w:t>
      </w:r>
    </w:p>
    <w:p w14:paraId="3A68D658" w14:textId="37E891AC" w:rsidR="00842133" w:rsidRPr="00246A77" w:rsidRDefault="00842133" w:rsidP="003A6CC0">
      <w:pPr>
        <w:spacing w:after="0"/>
      </w:pPr>
      <w:r w:rsidRPr="00246A77">
        <w:t>Understanding the relationship b</w:t>
      </w:r>
      <w:r w:rsidR="006D0CCE" w:rsidRPr="00246A77">
        <w:t>etween health and health policy</w:t>
      </w:r>
      <w:r w:rsidRPr="00246A77">
        <w:t xml:space="preserve"> allows us to tackle major global health issues</w:t>
      </w:r>
      <w:r w:rsidR="008542CF">
        <w:t>,</w:t>
      </w:r>
      <w:r w:rsidRPr="00246A77">
        <w:t xml:space="preserve"> such as antibiotic resistance</w:t>
      </w:r>
      <w:r w:rsidR="00013F63">
        <w:t xml:space="preserve"> and </w:t>
      </w:r>
      <w:r w:rsidRPr="00246A77">
        <w:t>obesity</w:t>
      </w:r>
      <w:r w:rsidR="008542CF">
        <w:t>,</w:t>
      </w:r>
      <w:r w:rsidRPr="00246A77">
        <w:t xml:space="preserve"> as well as the exponential increase in non-communicable </w:t>
      </w:r>
      <w:r w:rsidR="008542CF">
        <w:t>diseases,</w:t>
      </w:r>
      <w:r w:rsidRPr="00246A77">
        <w:t xml:space="preserve"> such as diabetes, heart</w:t>
      </w:r>
      <w:r w:rsidR="00013F63">
        <w:t>-</w:t>
      </w:r>
      <w:r w:rsidRPr="00246A77">
        <w:t>related diseases</w:t>
      </w:r>
      <w:r w:rsidR="00013F63">
        <w:t>,</w:t>
      </w:r>
      <w:r w:rsidRPr="00246A77">
        <w:t xml:space="preserve"> and cancer. Health policy helps in guiding resources and decisions towards prioritizing and addressing health issues such as </w:t>
      </w:r>
      <w:r w:rsidR="00013F63">
        <w:t>th</w:t>
      </w:r>
      <w:r w:rsidR="00B42F7C">
        <w:t>ese</w:t>
      </w:r>
      <w:r w:rsidRPr="00246A77">
        <w:t>.</w:t>
      </w:r>
    </w:p>
    <w:p w14:paraId="7542F9BA" w14:textId="71F565E8" w:rsidR="00F30C92" w:rsidRPr="00246A77" w:rsidRDefault="00013F63" w:rsidP="003A6CC0">
      <w:pPr>
        <w:spacing w:after="0"/>
      </w:pPr>
      <w:proofErr w:type="gramStart"/>
      <w:r>
        <w:lastRenderedPageBreak/>
        <w:t xml:space="preserve">In </w:t>
      </w:r>
      <w:r w:rsidR="00842133" w:rsidRPr="00246A77">
        <w:t>order to</w:t>
      </w:r>
      <w:proofErr w:type="gramEnd"/>
      <w:r w:rsidR="00842133" w:rsidRPr="00246A77">
        <w:t xml:space="preserve"> understand these relationships</w:t>
      </w:r>
      <w:r>
        <w:t>,</w:t>
      </w:r>
      <w:r w:rsidR="00842133" w:rsidRPr="00246A77">
        <w:t xml:space="preserve"> it is crucial to define what health policy is. There are various definitions</w:t>
      </w:r>
      <w:r>
        <w:t xml:space="preserve">, but </w:t>
      </w:r>
      <w:r w:rsidR="00842133" w:rsidRPr="00246A77">
        <w:t xml:space="preserve">according to the </w:t>
      </w:r>
      <w:r w:rsidR="0009421E" w:rsidRPr="00246A77">
        <w:t>WHO</w:t>
      </w:r>
      <w:r>
        <w:t>,</w:t>
      </w:r>
      <w:r w:rsidR="00842133" w:rsidRPr="00246A77">
        <w:t xml:space="preserve"> policy in </w:t>
      </w:r>
      <w:r w:rsidR="009062C1">
        <w:t>healthcare</w:t>
      </w:r>
      <w:r w:rsidR="00842133" w:rsidRPr="00F13F9A">
        <w:t xml:space="preserve"> is “an expression of goals for improving the health </w:t>
      </w:r>
      <w:r w:rsidR="00842133" w:rsidRPr="005267E8">
        <w:t>situation, the priorities among these goals, and the main direction for attaining them” (</w:t>
      </w:r>
      <w:r w:rsidR="00524EB0">
        <w:t>World Health Organization</w:t>
      </w:r>
      <w:r w:rsidR="00842133" w:rsidRPr="005267E8">
        <w:t>, 1986</w:t>
      </w:r>
      <w:r w:rsidR="00017089">
        <w:t>,</w:t>
      </w:r>
      <w:r w:rsidR="00524EB0">
        <w:t xml:space="preserve"> </w:t>
      </w:r>
      <w:r w:rsidR="00017089" w:rsidRPr="00317D90">
        <w:rPr>
          <w:iCs/>
        </w:rPr>
        <w:t>p.86</w:t>
      </w:r>
      <w:r w:rsidR="00842133" w:rsidRPr="005267E8">
        <w:t xml:space="preserve">). </w:t>
      </w:r>
      <w:r w:rsidR="006504BF" w:rsidRPr="0025188B">
        <w:t>However</w:t>
      </w:r>
      <w:r w:rsidR="008251FB">
        <w:t>,</w:t>
      </w:r>
      <w:r w:rsidR="006504BF" w:rsidRPr="0025188B">
        <w:t xml:space="preserve"> health </w:t>
      </w:r>
      <w:r w:rsidR="008251FB">
        <w:t xml:space="preserve">itself can </w:t>
      </w:r>
      <w:r w:rsidR="006504BF" w:rsidRPr="0025188B">
        <w:t xml:space="preserve">be defined in </w:t>
      </w:r>
      <w:r w:rsidR="006013E3">
        <w:t xml:space="preserve">various </w:t>
      </w:r>
      <w:r w:rsidR="006504BF" w:rsidRPr="0025188B">
        <w:t>way</w:t>
      </w:r>
      <w:r w:rsidR="006013E3">
        <w:t>s</w:t>
      </w:r>
      <w:r w:rsidR="00B320DF">
        <w:t>—</w:t>
      </w:r>
      <w:r w:rsidR="006504BF" w:rsidRPr="0025188B">
        <w:t>for example</w:t>
      </w:r>
      <w:r w:rsidR="00B320DF">
        <w:t>,</w:t>
      </w:r>
      <w:r w:rsidR="006504BF" w:rsidRPr="0025188B">
        <w:t xml:space="preserve"> </w:t>
      </w:r>
      <w:r w:rsidR="003B5815">
        <w:t>some</w:t>
      </w:r>
      <w:r w:rsidR="006504BF" w:rsidRPr="0025188B">
        <w:t xml:space="preserve"> dictionaries</w:t>
      </w:r>
      <w:r w:rsidR="003B5815">
        <w:t xml:space="preserve"> define</w:t>
      </w:r>
      <w:r w:rsidR="006504BF" w:rsidRPr="0025188B">
        <w:t xml:space="preserve"> health </w:t>
      </w:r>
      <w:r w:rsidR="003B5815">
        <w:t>simply</w:t>
      </w:r>
      <w:r w:rsidR="006504BF" w:rsidRPr="00246A77">
        <w:t xml:space="preserve"> as having </w:t>
      </w:r>
      <w:r w:rsidR="002A68A4" w:rsidRPr="00246A77">
        <w:t>no illness</w:t>
      </w:r>
      <w:r w:rsidR="006504BF" w:rsidRPr="00246A77">
        <w:t xml:space="preserve"> or injury (</w:t>
      </w:r>
      <w:proofErr w:type="spellStart"/>
      <w:r w:rsidR="006504BF" w:rsidRPr="00246A77">
        <w:t>Oleribe</w:t>
      </w:r>
      <w:proofErr w:type="spellEnd"/>
      <w:r w:rsidR="00FA0DB0">
        <w:t xml:space="preserve"> et al</w:t>
      </w:r>
      <w:r w:rsidR="00607262">
        <w:t>.</w:t>
      </w:r>
      <w:r w:rsidR="006504BF" w:rsidRPr="00246A77">
        <w:t>, 2018).</w:t>
      </w:r>
      <w:r w:rsidR="00F14F94">
        <w:t xml:space="preserve"> </w:t>
      </w:r>
      <w:r w:rsidR="00ED037E">
        <w:t>As such</w:t>
      </w:r>
      <w:r w:rsidR="00B320DF">
        <w:t xml:space="preserve">, </w:t>
      </w:r>
      <w:r w:rsidR="00ED037E">
        <w:t xml:space="preserve">there are several </w:t>
      </w:r>
      <w:r w:rsidR="00B320DF">
        <w:t xml:space="preserve">possible </w:t>
      </w:r>
      <w:r w:rsidR="00ED037E">
        <w:t>definition</w:t>
      </w:r>
      <w:r w:rsidR="00524EB0">
        <w:t>s</w:t>
      </w:r>
      <w:r w:rsidR="00ED037E">
        <w:t xml:space="preserve"> </w:t>
      </w:r>
      <w:r w:rsidR="00B320DF">
        <w:t>of</w:t>
      </w:r>
      <w:r w:rsidR="00ED037E">
        <w:t xml:space="preserve"> health policy. </w:t>
      </w:r>
      <w:r w:rsidR="00842133" w:rsidRPr="00246A77">
        <w:t xml:space="preserve">Health policy </w:t>
      </w:r>
      <w:r w:rsidR="00E8722C" w:rsidRPr="00246A77">
        <w:t xml:space="preserve">is </w:t>
      </w:r>
      <w:r w:rsidR="00842133" w:rsidRPr="00246A77">
        <w:t xml:space="preserve">related </w:t>
      </w:r>
      <w:r w:rsidR="00E8722C" w:rsidRPr="00246A77">
        <w:t xml:space="preserve">to </w:t>
      </w:r>
      <w:r w:rsidR="00842133" w:rsidRPr="00246A77">
        <w:t>the “action or inaction” by public and private sector</w:t>
      </w:r>
      <w:r w:rsidR="00E8722C" w:rsidRPr="00246A77">
        <w:t>s</w:t>
      </w:r>
      <w:r w:rsidR="00842133" w:rsidRPr="00246A77">
        <w:t xml:space="preserve"> that </w:t>
      </w:r>
      <w:r w:rsidR="007F7A27">
        <w:t>a</w:t>
      </w:r>
      <w:r w:rsidR="00842133" w:rsidRPr="00246A77">
        <w:t>ffect the health of the public</w:t>
      </w:r>
      <w:r w:rsidR="007F7A27">
        <w:t>,</w:t>
      </w:r>
      <w:r w:rsidR="00842133" w:rsidRPr="00246A77">
        <w:t xml:space="preserve"> as well as all the components of the healthcare system. This includes</w:t>
      </w:r>
      <w:r w:rsidR="0062637B">
        <w:t>,</w:t>
      </w:r>
      <w:r w:rsidR="00842133" w:rsidRPr="00246A77">
        <w:t xml:space="preserve"> but </w:t>
      </w:r>
      <w:r w:rsidR="00E8722C" w:rsidRPr="00246A77">
        <w:t>is</w:t>
      </w:r>
      <w:r w:rsidR="00842133" w:rsidRPr="00246A77">
        <w:t xml:space="preserve"> not limited to</w:t>
      </w:r>
      <w:r w:rsidR="0062637B">
        <w:t>,</w:t>
      </w:r>
      <w:r w:rsidR="00842133" w:rsidRPr="00246A77">
        <w:t xml:space="preserve"> policies related to </w:t>
      </w:r>
      <w:r w:rsidR="007F7A27">
        <w:t xml:space="preserve">the </w:t>
      </w:r>
      <w:r w:rsidR="00842133" w:rsidRPr="00246A77">
        <w:t>access to and availability of health services, delivery of healthcare services, quality of health services, funding arrangements, healthcare financing, and regulation of healthcare institution</w:t>
      </w:r>
      <w:r w:rsidR="00F30C92" w:rsidRPr="00246A77">
        <w:t>.</w:t>
      </w:r>
    </w:p>
    <w:p w14:paraId="3AF4FC83" w14:textId="6C51142E" w:rsidR="00842133" w:rsidRPr="005267E8" w:rsidRDefault="006C7987">
      <w:pPr>
        <w:pStyle w:val="Heading4"/>
      </w:pPr>
      <w:r w:rsidRPr="00111EC6">
        <w:rPr>
          <w:noProof/>
          <w:highlight w:val="yellow"/>
        </w:rPr>
        <mc:AlternateContent>
          <mc:Choice Requires="wps">
            <w:drawing>
              <wp:anchor distT="0" distB="0" distL="0" distR="0" simplePos="0" relativeHeight="251658248" behindDoc="0" locked="0" layoutInCell="1" allowOverlap="1" wp14:anchorId="09480B12" wp14:editId="60BD4494">
                <wp:simplePos x="0" y="0"/>
                <wp:positionH relativeFrom="page">
                  <wp:posOffset>6404610</wp:posOffset>
                </wp:positionH>
                <wp:positionV relativeFrom="line">
                  <wp:posOffset>264795</wp:posOffset>
                </wp:positionV>
                <wp:extent cx="1147445" cy="1847850"/>
                <wp:effectExtent l="0" t="0" r="8255" b="19050"/>
                <wp:wrapSquare wrapText="bothSides"/>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847850"/>
                        </a:xfrm>
                        <a:prstGeom prst="rect">
                          <a:avLst/>
                        </a:prstGeom>
                        <a:solidFill>
                          <a:srgbClr val="FFFFFF"/>
                        </a:solidFill>
                        <a:ln w="9525">
                          <a:solidFill>
                            <a:srgbClr val="000000"/>
                          </a:solidFill>
                          <a:miter lim="800000"/>
                          <a:headEnd/>
                          <a:tailEnd/>
                        </a:ln>
                      </wps:spPr>
                      <wps:txbx>
                        <w:txbxContent>
                          <w:p w14:paraId="62EFEA83" w14:textId="079193F2" w:rsidR="000D4C06" w:rsidRDefault="000D4C06" w:rsidP="00A976AD">
                            <w:pPr>
                              <w:pStyle w:val="MarginalieFlietextMarginalie"/>
                              <w:jc w:val="left"/>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Health s</w:t>
                            </w:r>
                            <w:r w:rsidRPr="00D20975">
                              <w:rPr>
                                <w:rFonts w:asciiTheme="minorHAnsi" w:hAnsiTheme="minorHAnsi" w:cs="Helvetica"/>
                                <w:b/>
                                <w:color w:val="auto"/>
                                <w:sz w:val="18"/>
                                <w:szCs w:val="18"/>
                                <w:lang w:eastAsia="de-DE"/>
                              </w:rPr>
                              <w:t>ystem</w:t>
                            </w:r>
                          </w:p>
                          <w:p w14:paraId="3F01EABC" w14:textId="116C2BF1" w:rsidR="000D4C06" w:rsidRDefault="000D4C06" w:rsidP="00A976AD">
                            <w:pPr>
                              <w:pStyle w:val="MarginalieFlietextMarginalie"/>
                              <w:jc w:val="left"/>
                              <w:rPr>
                                <w:rFonts w:asciiTheme="minorHAnsi" w:hAnsiTheme="minorHAnsi"/>
                                <w:color w:val="auto"/>
                                <w:sz w:val="18"/>
                                <w:szCs w:val="18"/>
                              </w:rPr>
                            </w:pPr>
                            <w:r>
                              <w:rPr>
                                <w:rFonts w:asciiTheme="minorHAnsi" w:hAnsiTheme="minorHAnsi"/>
                                <w:color w:val="auto"/>
                                <w:sz w:val="18"/>
                                <w:szCs w:val="18"/>
                              </w:rPr>
                              <w:t xml:space="preserve">A health system </w:t>
                            </w:r>
                            <w:r w:rsidRPr="00A976AD">
                              <w:rPr>
                                <w:rFonts w:asciiTheme="minorHAnsi" w:hAnsiTheme="minorHAnsi"/>
                                <w:color w:val="auto"/>
                                <w:sz w:val="18"/>
                                <w:szCs w:val="18"/>
                              </w:rPr>
                              <w:t xml:space="preserve">consists of all </w:t>
                            </w:r>
                            <w:r>
                              <w:rPr>
                                <w:rFonts w:asciiTheme="minorHAnsi" w:hAnsiTheme="minorHAnsi"/>
                                <w:color w:val="auto"/>
                                <w:sz w:val="18"/>
                                <w:szCs w:val="18"/>
                              </w:rPr>
                              <w:t xml:space="preserve">the </w:t>
                            </w:r>
                            <w:r w:rsidRPr="00A976AD">
                              <w:rPr>
                                <w:rFonts w:asciiTheme="minorHAnsi" w:hAnsiTheme="minorHAnsi"/>
                                <w:color w:val="auto"/>
                                <w:sz w:val="18"/>
                                <w:szCs w:val="18"/>
                              </w:rPr>
                              <w:t>organizations,</w:t>
                            </w:r>
                            <w:r>
                              <w:rPr>
                                <w:rFonts w:asciiTheme="minorHAnsi" w:hAnsiTheme="minorHAnsi"/>
                                <w:color w:val="auto"/>
                                <w:sz w:val="18"/>
                                <w:szCs w:val="18"/>
                              </w:rPr>
                              <w:t xml:space="preserve"> institutions,</w:t>
                            </w:r>
                            <w:r w:rsidRPr="00A976AD">
                              <w:rPr>
                                <w:rFonts w:asciiTheme="minorHAnsi" w:hAnsiTheme="minorHAnsi"/>
                                <w:color w:val="auto"/>
                                <w:sz w:val="18"/>
                                <w:szCs w:val="18"/>
                              </w:rPr>
                              <w:t xml:space="preserve"> people, and actions</w:t>
                            </w:r>
                            <w:r>
                              <w:rPr>
                                <w:rFonts w:asciiTheme="minorHAnsi" w:hAnsiTheme="minorHAnsi"/>
                                <w:color w:val="auto"/>
                                <w:sz w:val="18"/>
                                <w:szCs w:val="18"/>
                              </w:rPr>
                              <w:t xml:space="preserve"> whose primary </w:t>
                            </w:r>
                            <w:r w:rsidRPr="00A976AD">
                              <w:rPr>
                                <w:rFonts w:asciiTheme="minorHAnsi" w:hAnsiTheme="minorHAnsi"/>
                                <w:color w:val="auto"/>
                                <w:sz w:val="18"/>
                                <w:szCs w:val="18"/>
                              </w:rPr>
                              <w:t xml:space="preserve">goal is to protect and improve the health of </w:t>
                            </w:r>
                            <w:r>
                              <w:rPr>
                                <w:rFonts w:asciiTheme="minorHAnsi" w:hAnsiTheme="minorHAnsi"/>
                                <w:color w:val="auto"/>
                                <w:sz w:val="18"/>
                                <w:szCs w:val="18"/>
                              </w:rPr>
                              <w:t>the public.</w:t>
                            </w:r>
                          </w:p>
                          <w:p w14:paraId="1EE31FF6" w14:textId="7DDE8740" w:rsidR="000D4C06" w:rsidRPr="008E2829" w:rsidRDefault="000D4C06" w:rsidP="00A976AD">
                            <w:pPr>
                              <w:pStyle w:val="MarginalieFlietextMarginalie"/>
                              <w:jc w:val="left"/>
                              <w:rPr>
                                <w:rFonts w:asciiTheme="minorHAnsi" w:hAnsiTheme="minorHAnsi"/>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80B12" id="_x0000_t202" coordsize="21600,21600" o:spt="202" path="m,l,21600r21600,l21600,xe">
                <v:stroke joinstyle="miter"/>
                <v:path gradientshapeok="t" o:connecttype="rect"/>
              </v:shapetype>
              <v:shape id="_x0000_s1028" type="#_x0000_t202" style="position:absolute;left:0;text-align:left;margin-left:504.3pt;margin-top:20.85pt;width:90.35pt;height:145.5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">
                <v:textbox>
                  <w:txbxContent>
                    <w:p w14:paraId="62EFEA83" w14:textId="079193F2" w:rsidR="000D4C06" w:rsidRDefault="000D4C06" w:rsidP="00A976AD">
                      <w:pPr>
                        <w:pStyle w:val="MarginalieFlietextMarginalie"/>
                        <w:jc w:val="left"/>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Health s</w:t>
                      </w:r>
                      <w:r w:rsidRPr="00D20975">
                        <w:rPr>
                          <w:rFonts w:asciiTheme="minorHAnsi" w:hAnsiTheme="minorHAnsi" w:cs="Helvetica"/>
                          <w:b/>
                          <w:color w:val="auto"/>
                          <w:sz w:val="18"/>
                          <w:szCs w:val="18"/>
                          <w:lang w:eastAsia="de-DE"/>
                        </w:rPr>
                        <w:t>ystem</w:t>
                      </w:r>
                    </w:p>
                    <w:p w14:paraId="3F01EABC" w14:textId="116C2BF1" w:rsidR="000D4C06" w:rsidRDefault="000D4C06" w:rsidP="00A976AD">
                      <w:pPr>
                        <w:pStyle w:val="MarginalieFlietextMarginalie"/>
                        <w:jc w:val="left"/>
                        <w:rPr>
                          <w:rFonts w:asciiTheme="minorHAnsi" w:hAnsiTheme="minorHAnsi"/>
                          <w:color w:val="auto"/>
                          <w:sz w:val="18"/>
                          <w:szCs w:val="18"/>
                        </w:rPr>
                      </w:pPr>
                      <w:r>
                        <w:rPr>
                          <w:rFonts w:asciiTheme="minorHAnsi" w:hAnsiTheme="minorHAnsi"/>
                          <w:color w:val="auto"/>
                          <w:sz w:val="18"/>
                          <w:szCs w:val="18"/>
                        </w:rPr>
                        <w:t xml:space="preserve">A health system </w:t>
                      </w:r>
                      <w:r w:rsidRPr="00A976AD">
                        <w:rPr>
                          <w:rFonts w:asciiTheme="minorHAnsi" w:hAnsiTheme="minorHAnsi"/>
                          <w:color w:val="auto"/>
                          <w:sz w:val="18"/>
                          <w:szCs w:val="18"/>
                        </w:rPr>
                        <w:t xml:space="preserve">consists of all </w:t>
                      </w:r>
                      <w:r>
                        <w:rPr>
                          <w:rFonts w:asciiTheme="minorHAnsi" w:hAnsiTheme="minorHAnsi"/>
                          <w:color w:val="auto"/>
                          <w:sz w:val="18"/>
                          <w:szCs w:val="18"/>
                        </w:rPr>
                        <w:t xml:space="preserve">the </w:t>
                      </w:r>
                      <w:r w:rsidRPr="00A976AD">
                        <w:rPr>
                          <w:rFonts w:asciiTheme="minorHAnsi" w:hAnsiTheme="minorHAnsi"/>
                          <w:color w:val="auto"/>
                          <w:sz w:val="18"/>
                          <w:szCs w:val="18"/>
                        </w:rPr>
                        <w:t>organizations,</w:t>
                      </w:r>
                      <w:r>
                        <w:rPr>
                          <w:rFonts w:asciiTheme="minorHAnsi" w:hAnsiTheme="minorHAnsi"/>
                          <w:color w:val="auto"/>
                          <w:sz w:val="18"/>
                          <w:szCs w:val="18"/>
                        </w:rPr>
                        <w:t xml:space="preserve"> institutions,</w:t>
                      </w:r>
                      <w:r w:rsidRPr="00A976AD">
                        <w:rPr>
                          <w:rFonts w:asciiTheme="minorHAnsi" w:hAnsiTheme="minorHAnsi"/>
                          <w:color w:val="auto"/>
                          <w:sz w:val="18"/>
                          <w:szCs w:val="18"/>
                        </w:rPr>
                        <w:t xml:space="preserve"> people, and actions</w:t>
                      </w:r>
                      <w:r>
                        <w:rPr>
                          <w:rFonts w:asciiTheme="minorHAnsi" w:hAnsiTheme="minorHAnsi"/>
                          <w:color w:val="auto"/>
                          <w:sz w:val="18"/>
                          <w:szCs w:val="18"/>
                        </w:rPr>
                        <w:t xml:space="preserve"> whose primary </w:t>
                      </w:r>
                      <w:r w:rsidRPr="00A976AD">
                        <w:rPr>
                          <w:rFonts w:asciiTheme="minorHAnsi" w:hAnsiTheme="minorHAnsi"/>
                          <w:color w:val="auto"/>
                          <w:sz w:val="18"/>
                          <w:szCs w:val="18"/>
                        </w:rPr>
                        <w:t xml:space="preserve">goal is to protect and improve the health of </w:t>
                      </w:r>
                      <w:r>
                        <w:rPr>
                          <w:rFonts w:asciiTheme="minorHAnsi" w:hAnsiTheme="minorHAnsi"/>
                          <w:color w:val="auto"/>
                          <w:sz w:val="18"/>
                          <w:szCs w:val="18"/>
                        </w:rPr>
                        <w:t>the public.</w:t>
                      </w:r>
                    </w:p>
                    <w:p w14:paraId="1EE31FF6" w14:textId="7DDE8740" w:rsidR="000D4C06" w:rsidRPr="008E2829" w:rsidRDefault="000D4C06" w:rsidP="00A976AD">
                      <w:pPr>
                        <w:pStyle w:val="MarginalieFlietextMarginalie"/>
                        <w:jc w:val="left"/>
                        <w:rPr>
                          <w:rFonts w:asciiTheme="minorHAnsi" w:hAnsiTheme="minorHAnsi"/>
                          <w:color w:val="auto"/>
                          <w:sz w:val="18"/>
                          <w:szCs w:val="18"/>
                        </w:rPr>
                      </w:pPr>
                    </w:p>
                  </w:txbxContent>
                </v:textbox>
                <w10:wrap type="square" anchorx="page" anchory="line"/>
              </v:shape>
            </w:pict>
          </mc:Fallback>
        </mc:AlternateContent>
      </w:r>
      <w:r w:rsidR="00F30C92" w:rsidRPr="00111EC6">
        <w:t xml:space="preserve">Social </w:t>
      </w:r>
      <w:r w:rsidR="00C56009">
        <w:t>d</w:t>
      </w:r>
      <w:r w:rsidR="00F30C92" w:rsidRPr="00111EC6">
        <w:t xml:space="preserve">eterminants of </w:t>
      </w:r>
      <w:r w:rsidR="00C56009">
        <w:t>h</w:t>
      </w:r>
      <w:r w:rsidR="00F30C92" w:rsidRPr="00111EC6">
        <w:t>ealth</w:t>
      </w:r>
    </w:p>
    <w:p w14:paraId="0C9ECD44" w14:textId="533D28BF" w:rsidR="00E07C73" w:rsidRPr="00246A77" w:rsidRDefault="00F30C92" w:rsidP="003A6CC0">
      <w:pPr>
        <w:spacing w:after="0"/>
      </w:pPr>
      <w:r w:rsidRPr="0025188B">
        <w:t>Social determinants of health are non-health related conditions such gender, race, socioeconomic status, educat</w:t>
      </w:r>
      <w:r w:rsidRPr="00246A77">
        <w:t>ion level, Income level, employment status, occupation, and living conditions</w:t>
      </w:r>
      <w:r w:rsidR="002E17E4">
        <w:t>,</w:t>
      </w:r>
      <w:r w:rsidRPr="00246A77">
        <w:t xml:space="preserve"> </w:t>
      </w:r>
      <w:r w:rsidR="002E17E4">
        <w:t>which</w:t>
      </w:r>
      <w:r w:rsidRPr="00246A77">
        <w:t xml:space="preserve"> </w:t>
      </w:r>
      <w:r w:rsidR="00D9486B">
        <w:t xml:space="preserve">affect </w:t>
      </w:r>
      <w:r w:rsidR="00076BA6" w:rsidRPr="00246A77">
        <w:t>health</w:t>
      </w:r>
      <w:r w:rsidR="00EB3D66">
        <w:t xml:space="preserve"> both</w:t>
      </w:r>
      <w:r w:rsidR="00076BA6" w:rsidRPr="00246A77">
        <w:t xml:space="preserve"> </w:t>
      </w:r>
      <w:r w:rsidR="00EB3D66" w:rsidRPr="00246A77">
        <w:t xml:space="preserve">directly and indirectly </w:t>
      </w:r>
      <w:r w:rsidR="00076BA6" w:rsidRPr="00246A77">
        <w:t xml:space="preserve">and may lead to numerous </w:t>
      </w:r>
      <w:r w:rsidRPr="00246A77">
        <w:t>health risks</w:t>
      </w:r>
      <w:r w:rsidR="00D9486B">
        <w:t xml:space="preserve"> </w:t>
      </w:r>
      <w:r w:rsidR="00B33FFF" w:rsidRPr="00246A77">
        <w:t>(Saunders et al., 2017)</w:t>
      </w:r>
      <w:r w:rsidR="00076BA6" w:rsidRPr="00246A77">
        <w:t>.</w:t>
      </w:r>
      <w:r w:rsidR="00E76711" w:rsidRPr="00246A77">
        <w:t xml:space="preserve"> Addressing these determinants is very crucial for improving health and reducing long-term health disparities. An increasing number of health policies are being developed</w:t>
      </w:r>
      <w:r w:rsidR="00002C79">
        <w:t xml:space="preserve"> </w:t>
      </w:r>
      <w:r w:rsidR="00002C79" w:rsidRPr="00246A77">
        <w:t>worldwide</w:t>
      </w:r>
      <w:r w:rsidR="00E76711" w:rsidRPr="00246A77">
        <w:t xml:space="preserve"> with the aim </w:t>
      </w:r>
      <w:r w:rsidR="00002C79">
        <w:t>of</w:t>
      </w:r>
      <w:r w:rsidR="00E76711" w:rsidRPr="00246A77">
        <w:t xml:space="preserve"> address</w:t>
      </w:r>
      <w:r w:rsidR="00002C79">
        <w:t>ing</w:t>
      </w:r>
      <w:r w:rsidR="00E76711" w:rsidRPr="00246A77">
        <w:t xml:space="preserve"> the social determinants of health </w:t>
      </w:r>
      <w:r w:rsidR="00EB3D66">
        <w:t xml:space="preserve">both </w:t>
      </w:r>
      <w:r w:rsidR="00E76711" w:rsidRPr="00246A77">
        <w:t xml:space="preserve">inside and outside the </w:t>
      </w:r>
      <w:r w:rsidR="00E76711" w:rsidRPr="00246A77">
        <w:rPr>
          <w:b/>
        </w:rPr>
        <w:t>health system</w:t>
      </w:r>
      <w:r w:rsidR="00E76711" w:rsidRPr="00246A77">
        <w:t xml:space="preserve">. Outside the health system, </w:t>
      </w:r>
      <w:r w:rsidR="00D20975" w:rsidRPr="00246A77">
        <w:t>there are many that seek</w:t>
      </w:r>
      <w:r w:rsidR="00E76711" w:rsidRPr="00246A77">
        <w:t xml:space="preserve"> to shape the policies and practices of the non-health sector in ways that promote health and health equity. </w:t>
      </w:r>
      <w:r w:rsidR="008A5A86" w:rsidRPr="00246A77">
        <w:t xml:space="preserve">Nutrition </w:t>
      </w:r>
      <w:r w:rsidR="00E56973" w:rsidRPr="00246A77">
        <w:t xml:space="preserve">programs </w:t>
      </w:r>
      <w:r w:rsidR="008A5A86" w:rsidRPr="00246A77">
        <w:t xml:space="preserve">and early </w:t>
      </w:r>
      <w:r w:rsidR="00E56973" w:rsidRPr="00246A77">
        <w:t>childhood education programs for</w:t>
      </w:r>
      <w:r w:rsidR="008A5A86" w:rsidRPr="00246A77">
        <w:t xml:space="preserve"> low-income communities are examples of these initiatives</w:t>
      </w:r>
      <w:r w:rsidR="00301D81">
        <w:t>,</w:t>
      </w:r>
      <w:r w:rsidR="008A5A86" w:rsidRPr="00246A77">
        <w:t xml:space="preserve"> which aim to promote health equity and improve the health of underprivileged communities.</w:t>
      </w:r>
    </w:p>
    <w:p w14:paraId="1489A0BA" w14:textId="19621BE5" w:rsidR="00F30C92" w:rsidRPr="00246A77" w:rsidRDefault="00F30C92">
      <w:pPr>
        <w:pStyle w:val="Heading4"/>
      </w:pPr>
      <w:r w:rsidRPr="00246A77">
        <w:t xml:space="preserve">Categories of </w:t>
      </w:r>
      <w:r w:rsidR="00D70C0F">
        <w:t>h</w:t>
      </w:r>
      <w:r w:rsidRPr="00246A77">
        <w:t xml:space="preserve">ealth </w:t>
      </w:r>
      <w:r w:rsidR="00D70C0F">
        <w:t>p</w:t>
      </w:r>
      <w:r w:rsidRPr="00246A77">
        <w:t>olicies</w:t>
      </w:r>
    </w:p>
    <w:p w14:paraId="753E50DF" w14:textId="38A2EEED" w:rsidR="00842133" w:rsidRPr="00111EC6" w:rsidRDefault="00842133" w:rsidP="003A6CC0">
      <w:pPr>
        <w:spacing w:after="0"/>
      </w:pPr>
      <w:r w:rsidRPr="00246A77">
        <w:t xml:space="preserve">Global health policy is a branch of health policy that focuses on global and national health systems, including healthcare and public health services. It also focuses on </w:t>
      </w:r>
      <w:r w:rsidRPr="00246A77">
        <w:lastRenderedPageBreak/>
        <w:t xml:space="preserve">resource allocation across countries and organizations, and the implementation of plans </w:t>
      </w:r>
      <w:r w:rsidR="00783954">
        <w:t>and</w:t>
      </w:r>
      <w:r w:rsidRPr="00246A77">
        <w:t xml:space="preserve"> solutions to achieve health goals. Global health policy governs the global governance structure that formulates public health policy on a global scale. When solving global health problems, global health policy means putting the health needs of people </w:t>
      </w:r>
      <w:r w:rsidR="007760F3">
        <w:t>w</w:t>
      </w:r>
      <w:r w:rsidRPr="00246A77">
        <w:t>orld</w:t>
      </w:r>
      <w:r w:rsidR="007760F3">
        <w:t>wide</w:t>
      </w:r>
      <w:r w:rsidRPr="00246A77">
        <w:t xml:space="preserve"> above the needs and interest</w:t>
      </w:r>
      <w:r w:rsidR="0081711B">
        <w:t>s</w:t>
      </w:r>
      <w:r w:rsidRPr="00246A77">
        <w:t xml:space="preserve"> of specific countries</w:t>
      </w:r>
      <w:r w:rsidR="00FB278D">
        <w:t>,</w:t>
      </w:r>
      <w:r w:rsidRPr="00246A77">
        <w:t xml:space="preserve"> namely countries in the global </w:t>
      </w:r>
      <w:r w:rsidR="0081711B">
        <w:t>N</w:t>
      </w:r>
      <w:r w:rsidRPr="00246A77">
        <w:t>orth. The “Global Action Plan on Antimicrobial Resistance” is an example of global health policy</w:t>
      </w:r>
      <w:r w:rsidR="00F0273A">
        <w:t xml:space="preserve">. </w:t>
      </w:r>
      <w:r w:rsidRPr="00246A77">
        <w:t xml:space="preserve">It was developed </w:t>
      </w:r>
      <w:proofErr w:type="gramStart"/>
      <w:r w:rsidRPr="00246A77">
        <w:t>in order to</w:t>
      </w:r>
      <w:proofErr w:type="gramEnd"/>
      <w:r w:rsidRPr="00246A77">
        <w:t xml:space="preserve"> improve global coordinated action to combat the growing problem worldwide of antimicrobial resistance (AMR)</w:t>
      </w:r>
      <w:r w:rsidR="00FD75C8" w:rsidRPr="00246A77">
        <w:t xml:space="preserve"> (</w:t>
      </w:r>
      <w:proofErr w:type="spellStart"/>
      <w:r w:rsidR="00FD75C8" w:rsidRPr="00246A77">
        <w:t>Munkholm</w:t>
      </w:r>
      <w:proofErr w:type="spellEnd"/>
      <w:r w:rsidR="00FD75C8" w:rsidRPr="00246A77">
        <w:t xml:space="preserve"> &amp;</w:t>
      </w:r>
      <w:r w:rsidR="00C5387E" w:rsidRPr="00246A77">
        <w:t xml:space="preserve"> </w:t>
      </w:r>
      <w:r w:rsidR="00FD75C8" w:rsidRPr="00246A77">
        <w:t>Rubin, 2020)</w:t>
      </w:r>
      <w:r w:rsidRPr="00246A77">
        <w:t>.</w:t>
      </w:r>
    </w:p>
    <w:p w14:paraId="72B169AE" w14:textId="715357BE" w:rsidR="00842133" w:rsidRPr="00111EC6" w:rsidRDefault="009062C1" w:rsidP="003A6CC0">
      <w:pPr>
        <w:spacing w:after="0"/>
      </w:pPr>
      <w:r>
        <w:t>Healthcare</w:t>
      </w:r>
      <w:r w:rsidR="00842133" w:rsidRPr="00F13F9A">
        <w:t xml:space="preserve"> services policy is a branch of health policy that focuses on improving the provision, access, effectiveness, quality, efficiency, equity</w:t>
      </w:r>
      <w:r w:rsidR="008555BC">
        <w:t>,</w:t>
      </w:r>
      <w:r w:rsidR="00842133" w:rsidRPr="00F13F9A">
        <w:t xml:space="preserve"> and safety of healthcare services. The current efforts</w:t>
      </w:r>
      <w:r w:rsidR="00FF6D64">
        <w:t xml:space="preserve"> </w:t>
      </w:r>
      <w:r w:rsidR="00842133" w:rsidRPr="00F13F9A">
        <w:t>to impro</w:t>
      </w:r>
      <w:r w:rsidR="00842133" w:rsidRPr="005267E8">
        <w:t>ve the provision of healthcare services through the primary healthcare system</w:t>
      </w:r>
      <w:r w:rsidR="00FF6D64">
        <w:t xml:space="preserve"> (</w:t>
      </w:r>
      <w:r w:rsidR="00842133" w:rsidRPr="005267E8">
        <w:t>which is a crucial component of the health system</w:t>
      </w:r>
      <w:r w:rsidR="00FF6D64">
        <w:t xml:space="preserve">) </w:t>
      </w:r>
      <w:r w:rsidR="00842133" w:rsidRPr="005267E8">
        <w:t>ha</w:t>
      </w:r>
      <w:r w:rsidR="00FF6D64">
        <w:t>ve</w:t>
      </w:r>
      <w:r w:rsidR="00842133" w:rsidRPr="005267E8">
        <w:t xml:space="preserve"> been a priority for many low to middle income countries</w:t>
      </w:r>
      <w:r w:rsidR="00FF6D64">
        <w:t>,</w:t>
      </w:r>
      <w:r w:rsidR="00842133" w:rsidRPr="005267E8">
        <w:t xml:space="preserve"> such as Tanzania</w:t>
      </w:r>
      <w:r w:rsidR="00F0273A">
        <w:t>.</w:t>
      </w:r>
      <w:r w:rsidR="00C031C0">
        <w:t xml:space="preserve"> </w:t>
      </w:r>
      <w:r w:rsidR="00842133" w:rsidRPr="005267E8">
        <w:t>In 2019</w:t>
      </w:r>
      <w:r w:rsidR="00FF6D64">
        <w:t>,</w:t>
      </w:r>
      <w:r w:rsidR="00842133" w:rsidRPr="005267E8">
        <w:t xml:space="preserve"> Tanzania was able to launch the universa</w:t>
      </w:r>
      <w:r w:rsidR="00842133" w:rsidRPr="0025188B">
        <w:t>l health coverage program which covers general outpatient and inpatient care, optical services, specialized surgery, pharmaceuticals, and orthopedic services for the most underprivileged populations in the country</w:t>
      </w:r>
      <w:r w:rsidR="00FD75C8" w:rsidRPr="0025188B">
        <w:t xml:space="preserve"> (</w:t>
      </w:r>
      <w:r w:rsidR="00FD75C8" w:rsidRPr="00246A77">
        <w:t>Wang et al</w:t>
      </w:r>
      <w:r w:rsidR="00F912B2">
        <w:t>.</w:t>
      </w:r>
      <w:r w:rsidR="00FD75C8" w:rsidRPr="00246A77">
        <w:t>, 2018)</w:t>
      </w:r>
      <w:r w:rsidR="00842133" w:rsidRPr="00246A77">
        <w:t>.</w:t>
      </w:r>
    </w:p>
    <w:p w14:paraId="198A04DC" w14:textId="16F40049" w:rsidR="00F0273A" w:rsidRPr="00111EC6" w:rsidRDefault="00842133" w:rsidP="003A6CC0">
      <w:pPr>
        <w:spacing w:after="0"/>
      </w:pPr>
      <w:r w:rsidRPr="00F13F9A">
        <w:t>Pharmaceutical policy is a branch of health policy that involves the development, supply, and use of medications in the healthcare system</w:t>
      </w:r>
      <w:r w:rsidR="00F0273A">
        <w:t>.</w:t>
      </w:r>
      <w:r w:rsidR="00FD75C8" w:rsidRPr="005267E8">
        <w:t xml:space="preserve"> </w:t>
      </w:r>
      <w:r w:rsidRPr="00111EC6">
        <w:t>It includes polices related to drugs (</w:t>
      </w:r>
      <w:r w:rsidR="004D0D1C">
        <w:t xml:space="preserve">both </w:t>
      </w:r>
      <w:r w:rsidRPr="00111EC6">
        <w:t>brand name and generi</w:t>
      </w:r>
      <w:r w:rsidR="004D0D1C">
        <w:t>c</w:t>
      </w:r>
      <w:r w:rsidRPr="00111EC6">
        <w:t>), biological products (product</w:t>
      </w:r>
      <w:r w:rsidRPr="00F13F9A">
        <w:t>s from biological sources and not chemical ingredients), vaccines</w:t>
      </w:r>
      <w:r w:rsidR="00843E19">
        <w:t>,</w:t>
      </w:r>
      <w:r w:rsidRPr="00F13F9A">
        <w:t xml:space="preserve"> and natural health products. For example</w:t>
      </w:r>
      <w:r w:rsidR="00E56973" w:rsidRPr="005267E8">
        <w:t>,</w:t>
      </w:r>
      <w:r w:rsidRPr="005267E8">
        <w:t xml:space="preserve"> in Canada</w:t>
      </w:r>
      <w:r w:rsidR="00843E19">
        <w:t xml:space="preserve">, </w:t>
      </w:r>
      <w:r w:rsidRPr="005267E8">
        <w:t>the Patent Drug Price Review Board reviews drug pricing</w:t>
      </w:r>
      <w:r w:rsidR="007421C6">
        <w:t xml:space="preserve"> and</w:t>
      </w:r>
      <w:r w:rsidRPr="005267E8">
        <w:t xml:space="preserve"> compares Canada</w:t>
      </w:r>
      <w:r w:rsidR="0032456C">
        <w:t>’</w:t>
      </w:r>
      <w:r w:rsidRPr="005267E8">
        <w:t xml:space="preserve">s proposed price with drug prices in other countries </w:t>
      </w:r>
      <w:proofErr w:type="gramStart"/>
      <w:r w:rsidRPr="005267E8">
        <w:t>in</w:t>
      </w:r>
      <w:r w:rsidRPr="0025188B">
        <w:t xml:space="preserve"> order to</w:t>
      </w:r>
      <w:proofErr w:type="gramEnd"/>
      <w:r w:rsidRPr="0025188B">
        <w:t xml:space="preserve"> determine whether the price is “too high”</w:t>
      </w:r>
      <w:r w:rsidR="00F0273A">
        <w:t>,</w:t>
      </w:r>
      <w:r w:rsidR="00ED037E" w:rsidRPr="00ED037E">
        <w:t xml:space="preserve"> </w:t>
      </w:r>
      <w:r w:rsidR="00347F92">
        <w:t>in which case</w:t>
      </w:r>
      <w:r w:rsidRPr="0025188B">
        <w:t xml:space="preserve"> the manufacturer must submit a recommended price to the appropriate regulatory agency</w:t>
      </w:r>
      <w:r w:rsidR="00160E72" w:rsidRPr="0025188B">
        <w:t xml:space="preserve"> (</w:t>
      </w:r>
      <w:r w:rsidR="00160E72" w:rsidRPr="00246A77">
        <w:t>Jackson, 2012)</w:t>
      </w:r>
      <w:r w:rsidRPr="00246A77">
        <w:t>.</w:t>
      </w:r>
    </w:p>
    <w:p w14:paraId="1FD4FB97" w14:textId="2559FE93" w:rsidR="00842133" w:rsidRPr="00111EC6" w:rsidRDefault="00842133" w:rsidP="003A6CC0">
      <w:pPr>
        <w:spacing w:after="0"/>
      </w:pPr>
      <w:r w:rsidRPr="00F13F9A">
        <w:t xml:space="preserve">Public health policy is defined as the laws, regulations, </w:t>
      </w:r>
      <w:r w:rsidRPr="005267E8">
        <w:t>actions</w:t>
      </w:r>
      <w:r w:rsidR="00726713">
        <w:t>,</w:t>
      </w:r>
      <w:r w:rsidRPr="005267E8">
        <w:t xml:space="preserve"> and decisions implemented in society to promote health and ensure that specific health goals are achieved</w:t>
      </w:r>
      <w:r w:rsidR="00F0273A">
        <w:t>.</w:t>
      </w:r>
      <w:r w:rsidR="00160E72" w:rsidRPr="005267E8">
        <w:t xml:space="preserve"> </w:t>
      </w:r>
      <w:r w:rsidRPr="00111EC6">
        <w:t xml:space="preserve">Public health policy is multidisciplinary in </w:t>
      </w:r>
      <w:proofErr w:type="gramStart"/>
      <w:r w:rsidRPr="00111EC6">
        <w:t>nature</w:t>
      </w:r>
      <w:proofErr w:type="gramEnd"/>
      <w:r w:rsidRPr="00111EC6">
        <w:t xml:space="preserve"> and it involves many </w:t>
      </w:r>
      <w:r w:rsidRPr="00111EC6">
        <w:lastRenderedPageBreak/>
        <w:t>sectors</w:t>
      </w:r>
      <w:r w:rsidR="0068210B">
        <w:t>,</w:t>
      </w:r>
      <w:r w:rsidRPr="00111EC6">
        <w:t xml:space="preserve"> including </w:t>
      </w:r>
      <w:r w:rsidR="009062C1">
        <w:t>healthcare</w:t>
      </w:r>
      <w:r w:rsidRPr="00111EC6">
        <w:t>, education, en</w:t>
      </w:r>
      <w:r w:rsidRPr="00F13F9A">
        <w:t xml:space="preserve">vironment, </w:t>
      </w:r>
      <w:r w:rsidR="00726713">
        <w:t xml:space="preserve">and </w:t>
      </w:r>
      <w:r w:rsidRPr="00F13F9A">
        <w:t>agriculture</w:t>
      </w:r>
      <w:r w:rsidR="00726713">
        <w:t>,</w:t>
      </w:r>
      <w:r w:rsidRPr="00F13F9A">
        <w:t xml:space="preserve"> </w:t>
      </w:r>
      <w:r w:rsidR="0068210B">
        <w:t>to name a few</w:t>
      </w:r>
      <w:r w:rsidRPr="00F13F9A">
        <w:t xml:space="preserve">. Vaccination policy, tobacco control policy, </w:t>
      </w:r>
      <w:r w:rsidR="00450221">
        <w:t xml:space="preserve">and </w:t>
      </w:r>
      <w:r w:rsidRPr="00F13F9A">
        <w:t xml:space="preserve">breastfeeding promotion policy are some </w:t>
      </w:r>
      <w:r w:rsidR="00255A3F">
        <w:t xml:space="preserve">other </w:t>
      </w:r>
      <w:r w:rsidRPr="00F13F9A">
        <w:t>example</w:t>
      </w:r>
      <w:r w:rsidR="00450221">
        <w:t>s</w:t>
      </w:r>
      <w:r w:rsidRPr="00F13F9A">
        <w:t xml:space="preserve"> of public health policy</w:t>
      </w:r>
      <w:r w:rsidR="00160E72" w:rsidRPr="00F13F9A">
        <w:t xml:space="preserve"> (</w:t>
      </w:r>
      <w:r w:rsidR="00160E72" w:rsidRPr="005267E8">
        <w:t>Bhattacharya, 2013)</w:t>
      </w:r>
      <w:r w:rsidRPr="0025188B">
        <w:t>.</w:t>
      </w:r>
    </w:p>
    <w:p w14:paraId="1F6AE03F" w14:textId="7A9D6F57" w:rsidR="00B10FB2" w:rsidRPr="005267E8" w:rsidRDefault="00842133" w:rsidP="003A6CC0">
      <w:pPr>
        <w:spacing w:after="0"/>
      </w:pPr>
      <w:r w:rsidRPr="00F13F9A">
        <w:t xml:space="preserve">Mental </w:t>
      </w:r>
      <w:r w:rsidR="004A412D">
        <w:t>h</w:t>
      </w:r>
      <w:r w:rsidRPr="00F13F9A">
        <w:t xml:space="preserve">ealth </w:t>
      </w:r>
      <w:r w:rsidR="004A412D">
        <w:t>p</w:t>
      </w:r>
      <w:r w:rsidRPr="00F13F9A">
        <w:t>olicy is a somewhat newer branch of health policy that</w:t>
      </w:r>
      <w:r w:rsidR="0077292A">
        <w:t xml:space="preserve"> has</w:t>
      </w:r>
      <w:r w:rsidRPr="00F13F9A">
        <w:t xml:space="preserve"> emerged in the past decade</w:t>
      </w:r>
      <w:r w:rsidR="0077292A">
        <w:t xml:space="preserve">, </w:t>
      </w:r>
      <w:r w:rsidRPr="00F13F9A">
        <w:t>quickly gain</w:t>
      </w:r>
      <w:r w:rsidR="0077292A">
        <w:t>ing</w:t>
      </w:r>
      <w:r w:rsidRPr="00F13F9A">
        <w:t xml:space="preserve"> momentum and </w:t>
      </w:r>
      <w:r w:rsidR="0077292A">
        <w:t>p</w:t>
      </w:r>
      <w:r w:rsidRPr="00F13F9A">
        <w:t>rominen</w:t>
      </w:r>
      <w:r w:rsidR="0077292A">
        <w:t>ce</w:t>
      </w:r>
      <w:r w:rsidRPr="00F13F9A">
        <w:t>. Accordingly, governments, health departments</w:t>
      </w:r>
      <w:r w:rsidR="00B33199">
        <w:t>,</w:t>
      </w:r>
      <w:r w:rsidRPr="00F13F9A">
        <w:t xml:space="preserve"> and health </w:t>
      </w:r>
      <w:r w:rsidR="00ED037E">
        <w:t xml:space="preserve">ministries </w:t>
      </w:r>
      <w:r w:rsidRPr="00F13F9A">
        <w:t>have been formulating visions</w:t>
      </w:r>
      <w:r w:rsidR="0089703C">
        <w:t xml:space="preserve"> and </w:t>
      </w:r>
      <w:r w:rsidRPr="00F13F9A">
        <w:t>principles, setting go</w:t>
      </w:r>
      <w:r w:rsidRPr="005267E8">
        <w:t xml:space="preserve">als, and establishing a wide range of action models. </w:t>
      </w:r>
      <w:r w:rsidR="00160E72" w:rsidRPr="0025188B">
        <w:t xml:space="preserve">General mental health policy objectives include promoting </w:t>
      </w:r>
      <w:r w:rsidR="002A68A4" w:rsidRPr="0025188B">
        <w:t xml:space="preserve">good </w:t>
      </w:r>
      <w:r w:rsidR="00160E72" w:rsidRPr="00246A77">
        <w:t xml:space="preserve">mental health, reducing the incidence and prevalence of mental disorders (by prevention and treatment), reducing the extent and severity of related disorders (by rehabilitation), </w:t>
      </w:r>
      <w:r w:rsidR="00EC6D1D">
        <w:t>developing</w:t>
      </w:r>
      <w:r w:rsidR="00160E72" w:rsidRPr="00246A77">
        <w:t xml:space="preserve"> services for people with health problems</w:t>
      </w:r>
      <w:r w:rsidR="00E13676">
        <w:t>,</w:t>
      </w:r>
      <w:r w:rsidR="00160E72" w:rsidRPr="00246A77">
        <w:t xml:space="preserve"> and reduc</w:t>
      </w:r>
      <w:r w:rsidR="00E13676">
        <w:t>ing</w:t>
      </w:r>
      <w:r w:rsidR="00160E72" w:rsidRPr="00246A77">
        <w:t xml:space="preserve"> </w:t>
      </w:r>
      <w:r w:rsidR="00BE212D" w:rsidRPr="00246A77">
        <w:t xml:space="preserve">stigma related to mental </w:t>
      </w:r>
      <w:r w:rsidR="00461E98">
        <w:t>health</w:t>
      </w:r>
      <w:r w:rsidR="00B22C96">
        <w:t xml:space="preserve"> </w:t>
      </w:r>
      <w:r w:rsidR="00BE212D" w:rsidRPr="00246A77">
        <w:t xml:space="preserve">(Pilgrim, 2019). </w:t>
      </w:r>
      <w:r w:rsidRPr="00246A77">
        <w:t>All these goals aim to promote the human rights and dignity of patients with mental illness, to promote the psychological aspects of general medical care, and to reduce mortality associated with mental illness, including suicide. In the Netherlands</w:t>
      </w:r>
      <w:r w:rsidR="005B6213">
        <w:t>,</w:t>
      </w:r>
      <w:r w:rsidRPr="00246A77">
        <w:t xml:space="preserve"> for example, through a comprehensive sick leave policy and progressive attitudes towards mental health, people experiencing mental health problems can take paid days off from work for recovery</w:t>
      </w:r>
      <w:r w:rsidR="00160E72" w:rsidRPr="00246A77">
        <w:t xml:space="preserve"> (Jenkins, 2003)</w:t>
      </w:r>
      <w:r w:rsidRPr="00246A77">
        <w:t xml:space="preserve">. </w:t>
      </w:r>
    </w:p>
    <w:p w14:paraId="38BAE559" w14:textId="060FE5C5" w:rsidR="00842133" w:rsidRPr="00246A77" w:rsidRDefault="00842133">
      <w:pPr>
        <w:pStyle w:val="Heading4"/>
      </w:pPr>
      <w:r w:rsidRPr="00246A77">
        <w:t xml:space="preserve">Health </w:t>
      </w:r>
      <w:r w:rsidR="000A2A23">
        <w:t>p</w:t>
      </w:r>
      <w:r w:rsidRPr="00246A77">
        <w:t xml:space="preserve">olicy </w:t>
      </w:r>
      <w:r w:rsidR="000A2A23">
        <w:t>t</w:t>
      </w:r>
      <w:r w:rsidRPr="00246A77">
        <w:t>riangle</w:t>
      </w:r>
    </w:p>
    <w:p w14:paraId="10B740B0" w14:textId="04C564C1" w:rsidR="00E2276E" w:rsidRDefault="00842133" w:rsidP="003A6CC0">
      <w:pPr>
        <w:spacing w:after="0"/>
      </w:pPr>
      <w:r w:rsidRPr="00246A77">
        <w:t>Health polic</w:t>
      </w:r>
      <w:r w:rsidR="0073784F">
        <w:t>y</w:t>
      </w:r>
      <w:r w:rsidRPr="00246A77">
        <w:t xml:space="preserve"> decisions are not always based on best evidence </w:t>
      </w:r>
      <w:r w:rsidR="0073784F">
        <w:t>and</w:t>
      </w:r>
      <w:r w:rsidRPr="00246A77">
        <w:t xml:space="preserve"> are not </w:t>
      </w:r>
      <w:r w:rsidR="0073784F">
        <w:t xml:space="preserve">necessarily </w:t>
      </w:r>
      <w:r w:rsidRPr="00246A77">
        <w:t xml:space="preserve">the result of a process of rational discussion and evaluation about how to achieve specific goals. The context in which health-related decisions are made is usually highly political. Health policy decisions can also be conditioned on socially implicit value judgments. Therefore, health policy does not always achieve its implementation goals. Likewise, health policies can be adapted based on socially implicit values and judgments. The </w:t>
      </w:r>
      <w:r w:rsidR="00E7713E">
        <w:t>h</w:t>
      </w:r>
      <w:r w:rsidRPr="00246A77">
        <w:t xml:space="preserve">ealth </w:t>
      </w:r>
      <w:r w:rsidR="00E7713E">
        <w:t>p</w:t>
      </w:r>
      <w:r w:rsidRPr="00246A77">
        <w:t xml:space="preserve">olicy </w:t>
      </w:r>
      <w:r w:rsidR="00E7713E">
        <w:t>f</w:t>
      </w:r>
      <w:r w:rsidRPr="00246A77">
        <w:t xml:space="preserve">ramework was </w:t>
      </w:r>
      <w:r w:rsidR="00241F5B">
        <w:t xml:space="preserve">first </w:t>
      </w:r>
      <w:r w:rsidRPr="00246A77">
        <w:t>developed by Walt and Gilson in 1994 to analyze health policies, although its relevance extends beyond the health sector</w:t>
      </w:r>
      <w:r w:rsidR="001F00AC" w:rsidRPr="00246A77">
        <w:t xml:space="preserve"> (Walt et al., 2008</w:t>
      </w:r>
      <w:r w:rsidR="001F00AC" w:rsidRPr="00806B9F">
        <w:t>).</w:t>
      </w:r>
    </w:p>
    <w:p w14:paraId="0C17C5D6" w14:textId="15D439A7" w:rsidR="003B60A1" w:rsidRDefault="00842133" w:rsidP="003A6CC0">
      <w:pPr>
        <w:spacing w:after="0"/>
      </w:pPr>
      <w:r>
        <w:lastRenderedPageBreak/>
        <w:t>This framework</w:t>
      </w:r>
      <w:r w:rsidR="007B373E">
        <w:t>, found below</w:t>
      </w:r>
      <w:r w:rsidR="00761E94">
        <w:t>,</w:t>
      </w:r>
      <w:r>
        <w:t xml:space="preserve"> highlight</w:t>
      </w:r>
      <w:r w:rsidR="00E7713E">
        <w:t>s</w:t>
      </w:r>
      <w:r>
        <w:t xml:space="preserve"> </w:t>
      </w:r>
      <w:r w:rsidRPr="007F5FB2">
        <w:t xml:space="preserve">the importance of taking </w:t>
      </w:r>
      <w:r w:rsidR="00ED037E" w:rsidRPr="007F5FB2">
        <w:t xml:space="preserve">power and power dynamic into account </w:t>
      </w:r>
      <w:r w:rsidR="00ED037E" w:rsidRPr="00427CC5">
        <w:t>throug</w:t>
      </w:r>
      <w:r w:rsidR="00BB1EF3">
        <w:t>h</w:t>
      </w:r>
      <w:r w:rsidR="00ED037E" w:rsidRPr="00427CC5">
        <w:t>out</w:t>
      </w:r>
      <w:r w:rsidR="00ED037E" w:rsidRPr="007F5FB2">
        <w:t xml:space="preserve"> the health policy </w:t>
      </w:r>
      <w:r w:rsidR="00ED037E" w:rsidRPr="00427CC5">
        <w:t>process</w:t>
      </w:r>
      <w:r w:rsidR="00BB1EF3">
        <w:t xml:space="preserve"> </w:t>
      </w:r>
      <w:r w:rsidR="00160E72" w:rsidRPr="007F5FB2">
        <w:t>(</w:t>
      </w:r>
      <w:proofErr w:type="spellStart"/>
      <w:r w:rsidR="00160E72">
        <w:t>Wollmann</w:t>
      </w:r>
      <w:proofErr w:type="spellEnd"/>
      <w:r w:rsidR="00160E72">
        <w:t>, 2017</w:t>
      </w:r>
      <w:r w:rsidR="003D3FE6">
        <w:t>; O</w:t>
      </w:r>
      <w:r w:rsidR="0032456C">
        <w:t>’</w:t>
      </w:r>
      <w:r w:rsidR="003D3FE6">
        <w:t>Brien et al., 2020</w:t>
      </w:r>
      <w:r w:rsidR="00160E72">
        <w:t>)</w:t>
      </w:r>
      <w:r>
        <w:t>.</w:t>
      </w:r>
      <w:r w:rsidR="00E2276E">
        <w:t xml:space="preserve"> </w:t>
      </w:r>
      <w:r>
        <w:t xml:space="preserve">The </w:t>
      </w:r>
      <w:r w:rsidR="00D340FE">
        <w:t>“</w:t>
      </w:r>
      <w:r>
        <w:t>content</w:t>
      </w:r>
      <w:r w:rsidR="00D340FE">
        <w:t>”</w:t>
      </w:r>
      <w:r>
        <w:t xml:space="preserve"> of the policy denotes the policy objectives, operational policies, regulations, guidelines, legislation, </w:t>
      </w:r>
      <w:r w:rsidR="00474E00">
        <w:t>and more</w:t>
      </w:r>
      <w:r w:rsidR="00377281">
        <w:t>, with “</w:t>
      </w:r>
      <w:r>
        <w:t>context</w:t>
      </w:r>
      <w:r w:rsidR="00D340FE">
        <w:t>”</w:t>
      </w:r>
      <w:r>
        <w:t xml:space="preserve"> refer</w:t>
      </w:r>
      <w:r w:rsidR="00377281">
        <w:t>ring</w:t>
      </w:r>
      <w:r>
        <w:t xml:space="preserve"> to system</w:t>
      </w:r>
      <w:r w:rsidR="00377281">
        <w:t>ic</w:t>
      </w:r>
      <w:r>
        <w:t xml:space="preserve"> factors such as social, economic, political,</w:t>
      </w:r>
      <w:r w:rsidR="001158B1">
        <w:t xml:space="preserve"> or</w:t>
      </w:r>
      <w:r>
        <w:t xml:space="preserve"> cultural </w:t>
      </w:r>
      <w:r w:rsidR="003842D8">
        <w:t>aspects</w:t>
      </w:r>
      <w:r>
        <w:t xml:space="preserve">. </w:t>
      </w:r>
      <w:r w:rsidR="003842D8">
        <w:t>“</w:t>
      </w:r>
      <w:r w:rsidR="009B1B74">
        <w:t>P</w:t>
      </w:r>
      <w:r>
        <w:t>rocess</w:t>
      </w:r>
      <w:r w:rsidR="003842D8">
        <w:t>”</w:t>
      </w:r>
      <w:r>
        <w:t xml:space="preserve"> refers to how health policies are initiated, formulated, implemented</w:t>
      </w:r>
      <w:r w:rsidR="009B1B74">
        <w:t>,</w:t>
      </w:r>
      <w:r>
        <w:t xml:space="preserve"> and evaluated. In the middle of the triangle</w:t>
      </w:r>
      <w:r w:rsidR="00806B9F">
        <w:t xml:space="preserve"> lies the</w:t>
      </w:r>
      <w:r>
        <w:t xml:space="preserve"> </w:t>
      </w:r>
      <w:r w:rsidR="00806B9F">
        <w:t>“</w:t>
      </w:r>
      <w:r w:rsidR="001C6E5B">
        <w:t>actors</w:t>
      </w:r>
      <w:r w:rsidR="00806B9F">
        <w:t xml:space="preserve">” </w:t>
      </w:r>
      <w:r w:rsidR="00C20880">
        <w:t>element,</w:t>
      </w:r>
      <w:r>
        <w:t xml:space="preserve"> refer</w:t>
      </w:r>
      <w:r w:rsidR="00377281">
        <w:t>ring</w:t>
      </w:r>
      <w:r>
        <w:t xml:space="preserve"> to influential individuals, groups</w:t>
      </w:r>
      <w:r w:rsidR="007B373E">
        <w:t>,</w:t>
      </w:r>
      <w:r>
        <w:t xml:space="preserve"> and organizations that affect or are </w:t>
      </w:r>
      <w:r w:rsidR="00BB1EF3">
        <w:t>a</w:t>
      </w:r>
      <w:r>
        <w:t>ffected by the health policy decision</w:t>
      </w:r>
      <w:r w:rsidR="007B373E">
        <w:t>.</w:t>
      </w:r>
    </w:p>
    <w:p w14:paraId="16DB3409" w14:textId="34FCB65E" w:rsidR="00812A5C" w:rsidRPr="005267E8" w:rsidRDefault="00812A5C" w:rsidP="003A6CC0">
      <w:pPr>
        <w:pStyle w:val="GraphicsStyle"/>
      </w:pPr>
      <w:r w:rsidRPr="00111EC6">
        <w:t>Walt and Gilson</w:t>
      </w:r>
      <w:r w:rsidR="0032456C">
        <w:t>’</w:t>
      </w:r>
      <w:r w:rsidRPr="00111EC6">
        <w:t xml:space="preserve">s </w:t>
      </w:r>
      <w:r w:rsidR="00996113">
        <w:t>P</w:t>
      </w:r>
      <w:r w:rsidRPr="00111EC6">
        <w:t xml:space="preserve">olicy </w:t>
      </w:r>
      <w:r w:rsidR="00996113">
        <w:t>T</w:t>
      </w:r>
      <w:r w:rsidRPr="00111EC6">
        <w:t xml:space="preserve">riangle </w:t>
      </w:r>
      <w:r w:rsidR="00996113">
        <w:t>F</w:t>
      </w:r>
      <w:r w:rsidRPr="00111EC6">
        <w:t>ramework</w:t>
      </w:r>
    </w:p>
    <w:p w14:paraId="5C8BB2AC" w14:textId="7764976F" w:rsidR="00223CAF" w:rsidRDefault="00081DA8" w:rsidP="003A6CC0">
      <w:pPr>
        <w:spacing w:after="0"/>
      </w:pPr>
      <w:r>
        <w:rPr>
          <w:noProof/>
        </w:rPr>
        <w:drawing>
          <wp:inline distT="0" distB="0" distL="0" distR="0" wp14:anchorId="6912817F" wp14:editId="05FECEDD">
            <wp:extent cx="3467477" cy="1841142"/>
            <wp:effectExtent l="0" t="0" r="0" b="63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497720" cy="1857200"/>
                    </a:xfrm>
                    <a:prstGeom prst="rect">
                      <a:avLst/>
                    </a:prstGeom>
                  </pic:spPr>
                </pic:pic>
              </a:graphicData>
            </a:graphic>
          </wp:inline>
        </w:drawing>
      </w:r>
    </w:p>
    <w:p w14:paraId="4EA82B18" w14:textId="77777777" w:rsidR="00281808" w:rsidRDefault="00281808">
      <w:pPr>
        <w:spacing w:after="0"/>
      </w:pPr>
    </w:p>
    <w:p w14:paraId="137D67D6" w14:textId="51CF4A27" w:rsidR="003B60A1" w:rsidRPr="0025188B" w:rsidRDefault="003B60A1" w:rsidP="003A6CC0">
      <w:pPr>
        <w:spacing w:after="0"/>
      </w:pPr>
      <w:r w:rsidRPr="00246A77">
        <w:t xml:space="preserve">This framework can be used both prospectively and retrospectively. This framework has influenced the health policy research in many countries with </w:t>
      </w:r>
      <w:r w:rsidR="00606F94">
        <w:t xml:space="preserve">varying </w:t>
      </w:r>
      <w:r w:rsidRPr="00246A77">
        <w:t>political and health systems. It has also been used to analyze health problems globally</w:t>
      </w:r>
      <w:r>
        <w:t xml:space="preserve"> </w:t>
      </w:r>
      <w:r w:rsidRPr="00246A77">
        <w:t>(</w:t>
      </w:r>
      <w:proofErr w:type="spellStart"/>
      <w:r w:rsidRPr="00246A77">
        <w:t>Wollmann</w:t>
      </w:r>
      <w:proofErr w:type="spellEnd"/>
      <w:r w:rsidRPr="00246A77">
        <w:t xml:space="preserve">, 2017). </w:t>
      </w:r>
      <w:r w:rsidRPr="00F13F9A">
        <w:t>However</w:t>
      </w:r>
      <w:r>
        <w:t>,</w:t>
      </w:r>
      <w:r w:rsidRPr="00F13F9A">
        <w:t xml:space="preserve"> this framework is a highly simplified representation of a complex set of interrelationships. Therefore</w:t>
      </w:r>
      <w:r>
        <w:t>,</w:t>
      </w:r>
      <w:r w:rsidRPr="00F13F9A">
        <w:t xml:space="preserve"> while this framework is </w:t>
      </w:r>
      <w:r>
        <w:t xml:space="preserve">a </w:t>
      </w:r>
      <w:r w:rsidRPr="005267E8">
        <w:t>helpful to</w:t>
      </w:r>
      <w:r>
        <w:t>ol for</w:t>
      </w:r>
      <w:r w:rsidRPr="005267E8">
        <w:t xml:space="preserve"> think</w:t>
      </w:r>
      <w:r>
        <w:t>ing</w:t>
      </w:r>
      <w:r w:rsidRPr="005267E8">
        <w:t xml:space="preserve"> systematically about all the different factors affect</w:t>
      </w:r>
      <w:r w:rsidR="00E45FF4">
        <w:t>ing</w:t>
      </w:r>
      <w:r w:rsidRPr="005267E8">
        <w:t xml:space="preserve"> health policy, </w:t>
      </w:r>
      <w:r>
        <w:t>the lack of details</w:t>
      </w:r>
      <w:r w:rsidRPr="005267E8">
        <w:t xml:space="preserve"> may lead to confusion or </w:t>
      </w:r>
      <w:r>
        <w:t>over</w:t>
      </w:r>
      <w:r w:rsidRPr="005267E8">
        <w:t>simplification of the health problem</w:t>
      </w:r>
      <w:r>
        <w:t xml:space="preserve"> in question</w:t>
      </w:r>
      <w:r w:rsidRPr="005267E8">
        <w:t>.</w:t>
      </w:r>
    </w:p>
    <w:p w14:paraId="64A653C5" w14:textId="185CAC23" w:rsidR="003B60A1" w:rsidRDefault="00057BAA" w:rsidP="003A6CC0">
      <w:pPr>
        <w:spacing w:after="0"/>
      </w:pPr>
      <w:proofErr w:type="spellStart"/>
      <w:r>
        <w:t>Sodi</w:t>
      </w:r>
      <w:proofErr w:type="spellEnd"/>
      <w:r>
        <w:t xml:space="preserve"> et al. (2021) used t</w:t>
      </w:r>
      <w:r w:rsidR="003B60A1" w:rsidRPr="00246A77">
        <w:t xml:space="preserve">his framework was used assess mental health policies and legislation </w:t>
      </w:r>
      <w:r w:rsidR="00D211E0">
        <w:t xml:space="preserve">enacted </w:t>
      </w:r>
      <w:r w:rsidR="003B60A1" w:rsidRPr="00246A77">
        <w:t xml:space="preserve">in Ghana, Kenya, South Africa, and Zimbabwe </w:t>
      </w:r>
      <w:r w:rsidR="00D211E0">
        <w:t>to</w:t>
      </w:r>
      <w:r w:rsidR="003B60A1" w:rsidRPr="00246A77">
        <w:t xml:space="preserve"> respon</w:t>
      </w:r>
      <w:r w:rsidR="00D211E0">
        <w:t>d</w:t>
      </w:r>
      <w:r w:rsidR="003B60A1" w:rsidRPr="00246A77">
        <w:t xml:space="preserve"> to the increased need for mental health services </w:t>
      </w:r>
      <w:proofErr w:type="gramStart"/>
      <w:r w:rsidR="003B60A1" w:rsidRPr="00246A77">
        <w:t>as a result of</w:t>
      </w:r>
      <w:proofErr w:type="gramEnd"/>
      <w:r w:rsidR="003B60A1" w:rsidRPr="00246A77">
        <w:t xml:space="preserve"> the COVID-19</w:t>
      </w:r>
      <w:r w:rsidR="00D211E0">
        <w:t xml:space="preserve"> pandemic</w:t>
      </w:r>
      <w:r w:rsidR="003B60A1" w:rsidRPr="00246A77">
        <w:t xml:space="preserve"> and </w:t>
      </w:r>
      <w:r w:rsidR="003B60A1" w:rsidRPr="00246A77">
        <w:lastRenderedPageBreak/>
        <w:t>other health emergencies</w:t>
      </w:r>
      <w:r>
        <w:t>.</w:t>
      </w:r>
      <w:r w:rsidR="003B60A1" w:rsidRPr="00246A77">
        <w:t xml:space="preserve"> By </w:t>
      </w:r>
      <w:r w:rsidR="00EF24FB">
        <w:t>using this framework</w:t>
      </w:r>
      <w:r>
        <w:t>,</w:t>
      </w:r>
      <w:r w:rsidR="003B60A1" w:rsidRPr="00246A77">
        <w:t xml:space="preserve"> </w:t>
      </w:r>
      <w:proofErr w:type="spellStart"/>
      <w:r w:rsidR="00DE1FA4">
        <w:t>Sodi</w:t>
      </w:r>
      <w:proofErr w:type="spellEnd"/>
      <w:r w:rsidR="00DE1FA4">
        <w:t xml:space="preserve"> et al. (2021)</w:t>
      </w:r>
      <w:r w:rsidR="003B60A1" w:rsidRPr="00246A77">
        <w:t xml:space="preserve"> were able to identify </w:t>
      </w:r>
      <w:r w:rsidR="00DE1FA4">
        <w:t xml:space="preserve">the </w:t>
      </w:r>
      <w:r w:rsidR="003B60A1" w:rsidRPr="00246A77">
        <w:t xml:space="preserve">strengths </w:t>
      </w:r>
      <w:r w:rsidR="00DE1FA4">
        <w:t xml:space="preserve">of </w:t>
      </w:r>
      <w:r w:rsidR="003B60A1" w:rsidRPr="00246A77">
        <w:t xml:space="preserve">and gaps </w:t>
      </w:r>
      <w:r w:rsidR="00DE1FA4">
        <w:t>in</w:t>
      </w:r>
      <w:r w:rsidR="003B60A1" w:rsidRPr="00246A77">
        <w:t xml:space="preserve"> existing mental health policies and give recommendations on how </w:t>
      </w:r>
      <w:r w:rsidR="00DE1FA4">
        <w:t>they</w:t>
      </w:r>
      <w:r w:rsidR="003B60A1" w:rsidRPr="00246A77">
        <w:t xml:space="preserve"> c</w:t>
      </w:r>
      <w:r w:rsidR="00DE1FA4">
        <w:t>ould</w:t>
      </w:r>
      <w:r w:rsidR="003B60A1" w:rsidRPr="00246A77">
        <w:t xml:space="preserve"> be improved and strengthened in future </w:t>
      </w:r>
      <w:r w:rsidR="00DE1FA4">
        <w:t>health emergencies.</w:t>
      </w:r>
    </w:p>
    <w:p w14:paraId="5769C503" w14:textId="461CB0E4" w:rsidR="006B5737" w:rsidRDefault="00D70AEB">
      <w:pPr>
        <w:pStyle w:val="Heading4"/>
      </w:pPr>
      <w:r>
        <w:t>Self-reflection</w:t>
      </w:r>
      <w:r w:rsidR="006B5737">
        <w:t>/</w:t>
      </w:r>
      <w:r w:rsidR="00D70C0F">
        <w:t>d</w:t>
      </w:r>
      <w:r w:rsidR="006B5737">
        <w:t>iscussion</w:t>
      </w:r>
    </w:p>
    <w:p w14:paraId="5ABE73B5" w14:textId="0FB7F143" w:rsidR="006B5737" w:rsidRPr="00F13F9A" w:rsidRDefault="006B5737" w:rsidP="003A6CC0">
      <w:pPr>
        <w:spacing w:after="0"/>
      </w:pPr>
      <w:r w:rsidRPr="006B66A9">
        <w:t>Think of an example of policy, public policy</w:t>
      </w:r>
      <w:r>
        <w:t>,</w:t>
      </w:r>
      <w:r w:rsidRPr="006B66A9">
        <w:t xml:space="preserve"> and health policy from your own country</w:t>
      </w:r>
      <w:r>
        <w:t>.</w:t>
      </w:r>
    </w:p>
    <w:p w14:paraId="74DA04F4" w14:textId="77777777" w:rsidR="00842133" w:rsidRPr="00246A77" w:rsidRDefault="00842133">
      <w:pPr>
        <w:pStyle w:val="Heading2"/>
      </w:pPr>
      <w:r w:rsidRPr="00246A77">
        <w:t>1.3 Stakeholders in Health Policy</w:t>
      </w:r>
    </w:p>
    <w:p w14:paraId="6AFCE85E" w14:textId="34CC5FA6" w:rsidR="00842133" w:rsidRPr="00246A77" w:rsidRDefault="00024A5A" w:rsidP="003A6CC0">
      <w:pPr>
        <w:spacing w:after="0"/>
      </w:pPr>
      <w:r w:rsidRPr="00246A77">
        <w:t>“</w:t>
      </w:r>
      <w:r w:rsidR="00842133" w:rsidRPr="00246A77">
        <w:t>A stakeholder can be defined as any person, group, or organization involved in or affected by a course of action</w:t>
      </w:r>
      <w:r w:rsidRPr="00111EC6">
        <w:t>”</w:t>
      </w:r>
      <w:r w:rsidRPr="00C138E5">
        <w:t xml:space="preserve"> (</w:t>
      </w:r>
      <w:r w:rsidRPr="00111EC6">
        <w:t>Guise</w:t>
      </w:r>
      <w:r w:rsidRPr="00F13F9A">
        <w:t xml:space="preserve"> et al., </w:t>
      </w:r>
      <w:r w:rsidRPr="005267E8">
        <w:t>2021</w:t>
      </w:r>
      <w:r w:rsidRPr="00317D90">
        <w:rPr>
          <w:iCs/>
        </w:rPr>
        <w:t>, p.1</w:t>
      </w:r>
      <w:r w:rsidRPr="00F13F9A">
        <w:t xml:space="preserve">). </w:t>
      </w:r>
      <w:r w:rsidR="00842133" w:rsidRPr="00246A77">
        <w:t>Each stakeholder has different interests</w:t>
      </w:r>
      <w:r w:rsidR="00093A45">
        <w:t>,</w:t>
      </w:r>
      <w:r w:rsidR="00842133" w:rsidRPr="00246A77">
        <w:t xml:space="preserve"> requirements, and interpretation</w:t>
      </w:r>
      <w:r w:rsidR="00093A45">
        <w:t>s</w:t>
      </w:r>
      <w:r w:rsidR="00842133" w:rsidRPr="00246A77">
        <w:t xml:space="preserve"> of health policy. Therefore</w:t>
      </w:r>
      <w:r w:rsidR="00093A45">
        <w:t>,</w:t>
      </w:r>
      <w:r w:rsidR="00842133" w:rsidRPr="00246A77">
        <w:t xml:space="preserve"> </w:t>
      </w:r>
      <w:r w:rsidR="007418AD">
        <w:t xml:space="preserve">all </w:t>
      </w:r>
      <w:r w:rsidR="00842133" w:rsidRPr="00246A77">
        <w:t>stakeholder</w:t>
      </w:r>
      <w:r w:rsidR="007418AD">
        <w:t>s</w:t>
      </w:r>
      <w:r w:rsidR="00842133" w:rsidRPr="00246A77">
        <w:t xml:space="preserve"> should be communicated with at </w:t>
      </w:r>
      <w:r w:rsidR="00093A45">
        <w:t>the</w:t>
      </w:r>
      <w:r w:rsidR="00842133" w:rsidRPr="00246A77">
        <w:t xml:space="preserve"> level that suits them.</w:t>
      </w:r>
    </w:p>
    <w:p w14:paraId="036B555D" w14:textId="1F7E28C4" w:rsidR="00842133" w:rsidRPr="00D533EA" w:rsidRDefault="004E5FC7" w:rsidP="003A6CC0">
      <w:pPr>
        <w:spacing w:after="0"/>
        <w:rPr>
          <w:i/>
        </w:rPr>
      </w:pPr>
      <w:r w:rsidRPr="00246A77">
        <w:t>Health</w:t>
      </w:r>
      <w:r w:rsidRPr="00F13F9A">
        <w:t xml:space="preserve">care stakeholders play an important role </w:t>
      </w:r>
      <w:r w:rsidRPr="005267E8">
        <w:t xml:space="preserve">in the development and direction of the healthcare industry. </w:t>
      </w:r>
      <w:r w:rsidRPr="0025188B">
        <w:t>Their</w:t>
      </w:r>
      <w:r w:rsidRPr="00246A77">
        <w:t xml:space="preserve"> support is very important as it provides funding, support, strategic directions, </w:t>
      </w:r>
      <w:r w:rsidR="002D1A2C">
        <w:t xml:space="preserve">and </w:t>
      </w:r>
      <w:r w:rsidRPr="00246A77">
        <w:t xml:space="preserve">solutions for the entire healthcare system. Healthcare professionals can influence public opinion </w:t>
      </w:r>
      <w:r w:rsidR="00DF3846">
        <w:t>on</w:t>
      </w:r>
      <w:r w:rsidRPr="00246A77">
        <w:t xml:space="preserve"> </w:t>
      </w:r>
      <w:r w:rsidR="00DF3846">
        <w:t>a</w:t>
      </w:r>
      <w:r w:rsidRPr="00246A77">
        <w:t xml:space="preserve"> medical system and its subsidiaries by providing information and opinions about specific healthcare institutions</w:t>
      </w:r>
      <w:r w:rsidR="00DF3846">
        <w:t xml:space="preserve"> </w:t>
      </w:r>
      <w:r w:rsidRPr="00246A77">
        <w:t>(Kaur &amp; Victoria, 2017)</w:t>
      </w:r>
      <w:r w:rsidR="00842133" w:rsidRPr="00111EC6">
        <w:t>.</w:t>
      </w:r>
    </w:p>
    <w:p w14:paraId="47B683F6" w14:textId="6FE15DA9" w:rsidR="00842133" w:rsidRDefault="00842133" w:rsidP="003A6CC0">
      <w:pPr>
        <w:spacing w:after="0"/>
      </w:pPr>
      <w:r w:rsidRPr="00111EC6">
        <w:t xml:space="preserve">In health policy, a </w:t>
      </w:r>
      <w:r w:rsidR="008C61EE">
        <w:t>“</w:t>
      </w:r>
      <w:r w:rsidRPr="00111EC6">
        <w:t>stakeholder</w:t>
      </w:r>
      <w:r w:rsidR="008C61EE">
        <w:t>”</w:t>
      </w:r>
      <w:r w:rsidRPr="00111EC6">
        <w:t xml:space="preserve"> is anyone </w:t>
      </w:r>
      <w:r w:rsidR="008C61EE">
        <w:t>who</w:t>
      </w:r>
      <w:r w:rsidRPr="00111EC6">
        <w:t xml:space="preserve"> is integrally involved </w:t>
      </w:r>
      <w:r w:rsidR="00141FFC">
        <w:t xml:space="preserve">in </w:t>
      </w:r>
      <w:r w:rsidRPr="00111EC6">
        <w:t>or affected by the healthcare system and would be substantially affected by reforms or</w:t>
      </w:r>
      <w:r w:rsidR="0028477B">
        <w:t xml:space="preserve"> </w:t>
      </w:r>
      <w:r w:rsidRPr="00111EC6">
        <w:t>changes to the system</w:t>
      </w:r>
      <w:r w:rsidR="00B10FB2" w:rsidRPr="00F13F9A">
        <w:t xml:space="preserve"> </w:t>
      </w:r>
      <w:r w:rsidR="007801E1" w:rsidRPr="005267E8">
        <w:t xml:space="preserve">(Kaur </w:t>
      </w:r>
      <w:r w:rsidR="007801E1" w:rsidRPr="0025188B">
        <w:t>&amp; Victor</w:t>
      </w:r>
      <w:r w:rsidR="007801E1" w:rsidRPr="00246A77">
        <w:t>ia, 2017).</w:t>
      </w:r>
      <w:r w:rsidRPr="00246A77">
        <w:t xml:space="preserve"> </w:t>
      </w:r>
      <w:r w:rsidR="008C61EE">
        <w:t xml:space="preserve"> S</w:t>
      </w:r>
      <w:r w:rsidRPr="00111EC6">
        <w:t xml:space="preserve">takeholders </w:t>
      </w:r>
      <w:r w:rsidR="008C61EE">
        <w:t>include</w:t>
      </w:r>
      <w:r w:rsidRPr="00111EC6">
        <w:t xml:space="preserve"> healthcare providers (physicians, pharmacists, nurses, nutritionists, midwi</w:t>
      </w:r>
      <w:r w:rsidR="00790EE3">
        <w:t>v</w:t>
      </w:r>
      <w:r w:rsidRPr="00111EC6">
        <w:t>es</w:t>
      </w:r>
      <w:r w:rsidR="008C61EE">
        <w:t>,</w:t>
      </w:r>
      <w:r w:rsidRPr="00111EC6">
        <w:t xml:space="preserve"> physiotherapists</w:t>
      </w:r>
      <w:r w:rsidR="00F07918">
        <w:t>,</w:t>
      </w:r>
      <w:r w:rsidRPr="00111EC6">
        <w:t xml:space="preserve"> etc.), patients</w:t>
      </w:r>
      <w:r w:rsidR="00790EE3">
        <w:t xml:space="preserve"> and </w:t>
      </w:r>
      <w:r w:rsidR="00EE74F4">
        <w:t>their</w:t>
      </w:r>
      <w:r w:rsidR="00FA28E4" w:rsidRPr="00F13F9A">
        <w:t xml:space="preserve"> families, government</w:t>
      </w:r>
      <w:r w:rsidR="00790EE3">
        <w:t>s</w:t>
      </w:r>
      <w:r w:rsidR="00FA28E4" w:rsidRPr="00F13F9A">
        <w:t>,</w:t>
      </w:r>
      <w:r w:rsidR="00790EE3">
        <w:t xml:space="preserve"> and</w:t>
      </w:r>
      <w:r w:rsidR="00FA28E4" w:rsidRPr="00F13F9A">
        <w:t xml:space="preserve"> </w:t>
      </w:r>
      <w:r w:rsidR="00790EE3">
        <w:t>n</w:t>
      </w:r>
      <w:r w:rsidR="00FA28E4" w:rsidRPr="00F13F9A">
        <w:t>on-</w:t>
      </w:r>
      <w:r w:rsidR="00790EE3">
        <w:t>g</w:t>
      </w:r>
      <w:r w:rsidRPr="005267E8">
        <w:t xml:space="preserve">overnmental organizations. </w:t>
      </w:r>
      <w:r w:rsidR="00EE74F4">
        <w:t>Essentially</w:t>
      </w:r>
      <w:r w:rsidR="00EE74F4" w:rsidRPr="005267E8">
        <w:t xml:space="preserve"> </w:t>
      </w:r>
      <w:r w:rsidRPr="0025188B">
        <w:t xml:space="preserve">everyone is a stakeholder when it comes to health policy. The interrelationship between stakeholders in the healthcare system and </w:t>
      </w:r>
      <w:r w:rsidR="00EF19F8">
        <w:t>stakeholders</w:t>
      </w:r>
      <w:r w:rsidRPr="0025188B">
        <w:t xml:space="preserve"> in health policy is quite complex</w:t>
      </w:r>
      <w:r w:rsidR="00EF19F8">
        <w:t>,</w:t>
      </w:r>
      <w:r w:rsidRPr="0025188B">
        <w:t xml:space="preserve"> as different stakeholders have different interests, different levels of influence</w:t>
      </w:r>
      <w:r w:rsidR="00EF19F8">
        <w:t>,</w:t>
      </w:r>
      <w:r w:rsidRPr="0025188B">
        <w:t xml:space="preserve"> an</w:t>
      </w:r>
      <w:r w:rsidRPr="00246A77">
        <w:t>d different levels of power when comes to the specific policy at hand.</w:t>
      </w:r>
    </w:p>
    <w:p w14:paraId="0C757728" w14:textId="52D670D6" w:rsidR="009E53D5" w:rsidRPr="00246A77" w:rsidRDefault="009E53D5">
      <w:pPr>
        <w:pStyle w:val="Heading3"/>
      </w:pPr>
      <w:r>
        <w:lastRenderedPageBreak/>
        <w:t>Stakeholder Analysis</w:t>
      </w:r>
    </w:p>
    <w:p w14:paraId="27AB34EB" w14:textId="5576F39E" w:rsidR="00842133" w:rsidRPr="00246A77" w:rsidRDefault="00842133" w:rsidP="003A6CC0">
      <w:pPr>
        <w:spacing w:after="0"/>
      </w:pPr>
      <w:r w:rsidRPr="00246A77">
        <w:t>At its core</w:t>
      </w:r>
      <w:r w:rsidR="00A378D9">
        <w:t>,</w:t>
      </w:r>
      <w:r w:rsidRPr="00246A77">
        <w:t xml:space="preserve"> health policy is about managing stakeholders, because policy exists to fulfill </w:t>
      </w:r>
      <w:r w:rsidR="009E10A8">
        <w:t>stakeholder</w:t>
      </w:r>
      <w:r w:rsidRPr="00246A77">
        <w:t xml:space="preserve"> requirements and needs</w:t>
      </w:r>
      <w:r w:rsidR="009E10A8">
        <w:t xml:space="preserve"> </w:t>
      </w:r>
      <w:r w:rsidR="000A2B15" w:rsidRPr="00246A77">
        <w:t>(</w:t>
      </w:r>
      <w:proofErr w:type="spellStart"/>
      <w:r w:rsidR="000A2B15" w:rsidRPr="00246A77">
        <w:t>Eskerod</w:t>
      </w:r>
      <w:proofErr w:type="spellEnd"/>
      <w:r w:rsidR="000A2B15" w:rsidRPr="00246A77">
        <w:t xml:space="preserve"> &amp; Jepsen, 201</w:t>
      </w:r>
      <w:r w:rsidR="004C5B92">
        <w:t>3</w:t>
      </w:r>
      <w:r w:rsidR="000A2B15" w:rsidRPr="00246A77">
        <w:t>)</w:t>
      </w:r>
      <w:r w:rsidR="00141A54">
        <w:t>.</w:t>
      </w:r>
      <w:r w:rsidRPr="00246A77">
        <w:t xml:space="preserve"> Remember that</w:t>
      </w:r>
      <w:r w:rsidR="0036592A">
        <w:t>,</w:t>
      </w:r>
      <w:r w:rsidRPr="00246A77">
        <w:t xml:space="preserve"> although stakeholders may be organizations</w:t>
      </w:r>
      <w:r w:rsidR="009E10A8">
        <w:t xml:space="preserve"> or</w:t>
      </w:r>
      <w:r w:rsidRPr="00246A77">
        <w:t xml:space="preserve"> </w:t>
      </w:r>
      <w:r w:rsidR="00AB6FBF">
        <w:t>institutions</w:t>
      </w:r>
      <w:r w:rsidRPr="00246A77">
        <w:t xml:space="preserve">, </w:t>
      </w:r>
      <w:r w:rsidR="00865ED2">
        <w:t>policymaker</w:t>
      </w:r>
      <w:r w:rsidR="009E10A8">
        <w:t xml:space="preserve">s </w:t>
      </w:r>
      <w:r w:rsidRPr="00246A77">
        <w:t>must</w:t>
      </w:r>
      <w:r w:rsidR="00D01391">
        <w:t xml:space="preserve"> </w:t>
      </w:r>
      <w:r w:rsidR="00D01391" w:rsidRPr="00246A77">
        <w:t>ultimately</w:t>
      </w:r>
      <w:r w:rsidRPr="00246A77">
        <w:t xml:space="preserve"> communicate with people. Therefore</w:t>
      </w:r>
      <w:r w:rsidR="00D01391">
        <w:t>,</w:t>
      </w:r>
      <w:r w:rsidRPr="00246A77">
        <w:t xml:space="preserve"> it is imperative to make sure that the correct individual stakeholders within a stakeholder organization</w:t>
      </w:r>
      <w:r w:rsidR="00D01391">
        <w:t xml:space="preserve"> or </w:t>
      </w:r>
      <w:r w:rsidRPr="00246A77">
        <w:t>institution</w:t>
      </w:r>
      <w:r w:rsidR="009E10A8">
        <w:t xml:space="preserve"> are identified</w:t>
      </w:r>
      <w:r w:rsidRPr="00246A77">
        <w:t xml:space="preserve">. The identification of stakeholders is an iterative process, meaning that it should be continuously repeated throughout the policy process </w:t>
      </w:r>
      <w:proofErr w:type="gramStart"/>
      <w:r w:rsidRPr="00246A77">
        <w:t>in order to</w:t>
      </w:r>
      <w:proofErr w:type="gramEnd"/>
      <w:r w:rsidRPr="00246A77">
        <w:t xml:space="preserve"> make sure that no stakeholder is omitted</w:t>
      </w:r>
      <w:r w:rsidR="00FE2DFC">
        <w:t xml:space="preserve">. </w:t>
      </w:r>
      <w:r w:rsidR="00090DAD">
        <w:t>This is essential</w:t>
      </w:r>
      <w:r w:rsidR="00E65893">
        <w:t xml:space="preserve">, </w:t>
      </w:r>
      <w:r w:rsidR="00090DAD">
        <w:t>as t</w:t>
      </w:r>
      <w:r w:rsidRPr="00246A77">
        <w:t>he future and success of a</w:t>
      </w:r>
      <w:r w:rsidR="00E65893">
        <w:t xml:space="preserve"> </w:t>
      </w:r>
      <w:r w:rsidRPr="00246A77">
        <w:t>policy falls on the stakeholders and their interpretation of it.</w:t>
      </w:r>
    </w:p>
    <w:p w14:paraId="6E19E818" w14:textId="197F6D8F" w:rsidR="00842133" w:rsidRPr="00246A77" w:rsidRDefault="00842133" w:rsidP="003A6CC0">
      <w:pPr>
        <w:spacing w:after="0"/>
      </w:pPr>
      <w:r w:rsidRPr="00246A77">
        <w:t xml:space="preserve">The process of identifying stakeholders starts as soon as the </w:t>
      </w:r>
      <w:r w:rsidR="00CB2BA7">
        <w:t xml:space="preserve">idea of the </w:t>
      </w:r>
      <w:r w:rsidRPr="00246A77">
        <w:t xml:space="preserve">policy is </w:t>
      </w:r>
      <w:r w:rsidR="00CB2BA7">
        <w:t>conceived</w:t>
      </w:r>
      <w:r w:rsidRPr="00246A77">
        <w:t>. During this identification process, the information of each stakeholder needs to be recorded</w:t>
      </w:r>
      <w:r w:rsidR="0002400F">
        <w:t xml:space="preserve"> </w:t>
      </w:r>
      <w:r w:rsidRPr="00246A77">
        <w:t>in the stakeholders</w:t>
      </w:r>
      <w:r w:rsidR="0032456C">
        <w:t>’</w:t>
      </w:r>
      <w:r w:rsidRPr="00246A77">
        <w:t xml:space="preserve"> register</w:t>
      </w:r>
      <w:r w:rsidR="00EA2039">
        <w:t>, a</w:t>
      </w:r>
      <w:r w:rsidRPr="00246A77">
        <w:t xml:space="preserve"> document describ</w:t>
      </w:r>
      <w:r w:rsidR="00EA2039">
        <w:t>ing</w:t>
      </w:r>
      <w:r w:rsidRPr="00246A77">
        <w:t xml:space="preserve"> the stakeholders of a specific policy, their interest</w:t>
      </w:r>
      <w:r w:rsidR="00EA2039">
        <w:t>s</w:t>
      </w:r>
      <w:r w:rsidRPr="00246A77">
        <w:t xml:space="preserve">, </w:t>
      </w:r>
      <w:r w:rsidR="0002400F">
        <w:t>influence</w:t>
      </w:r>
      <w:r w:rsidR="006E778B">
        <w:t>,</w:t>
      </w:r>
      <w:r w:rsidRPr="00246A77">
        <w:t xml:space="preserve"> and impact on the policy. Ideally</w:t>
      </w:r>
      <w:r w:rsidR="006E778B">
        <w:t>,</w:t>
      </w:r>
      <w:r w:rsidRPr="00246A77">
        <w:t xml:space="preserve"> the stakeholder register </w:t>
      </w:r>
      <w:r w:rsidR="006E778B">
        <w:t>should</w:t>
      </w:r>
      <w:r w:rsidR="006E778B" w:rsidRPr="00246A77">
        <w:t xml:space="preserve"> </w:t>
      </w:r>
      <w:r w:rsidRPr="00246A77">
        <w:t xml:space="preserve">be completed early in the </w:t>
      </w:r>
      <w:r w:rsidR="00A60CC9">
        <w:t>policymaking</w:t>
      </w:r>
      <w:r w:rsidRPr="00246A77">
        <w:t xml:space="preserve"> process to ensure proper stakeholder engagement and management. A stakeholder register usually contains the following information: names, titles, roles, power, interest, type of influence, requirements, expectations, contact information, and communication needs/frequency.</w:t>
      </w:r>
    </w:p>
    <w:p w14:paraId="72E9E0EB" w14:textId="70694A82" w:rsidR="00842133" w:rsidRPr="00246A77" w:rsidRDefault="00842133" w:rsidP="003A6CC0">
      <w:pPr>
        <w:spacing w:after="0"/>
        <w:rPr>
          <w:shd w:val="clear" w:color="auto" w:fill="FFFFFF"/>
        </w:rPr>
      </w:pPr>
      <w:r w:rsidRPr="00246A77">
        <w:rPr>
          <w:shd w:val="clear" w:color="auto" w:fill="FFFFFF"/>
        </w:rPr>
        <w:t>Stakeholders can be identified through a variety of methods</w:t>
      </w:r>
      <w:r w:rsidR="000E66A4">
        <w:rPr>
          <w:shd w:val="clear" w:color="auto" w:fill="FFFFFF"/>
        </w:rPr>
        <w:t>, including</w:t>
      </w:r>
    </w:p>
    <w:p w14:paraId="11668F7C" w14:textId="489AD2DA" w:rsidR="00842133" w:rsidRPr="00246A77" w:rsidRDefault="00F0273A" w:rsidP="00407D61">
      <w:pPr>
        <w:pStyle w:val="ListParagraph"/>
        <w:numPr>
          <w:ilvl w:val="0"/>
          <w:numId w:val="22"/>
        </w:numPr>
        <w:spacing w:after="0"/>
        <w:rPr>
          <w:shd w:val="clear" w:color="auto" w:fill="FFFFFF"/>
        </w:rPr>
      </w:pPr>
      <w:r>
        <w:rPr>
          <w:shd w:val="clear" w:color="auto" w:fill="FFFFFF"/>
        </w:rPr>
        <w:t>c</w:t>
      </w:r>
      <w:r w:rsidR="007F2334">
        <w:rPr>
          <w:shd w:val="clear" w:color="auto" w:fill="FFFFFF"/>
        </w:rPr>
        <w:t>hecking e</w:t>
      </w:r>
      <w:r w:rsidR="00842133" w:rsidRPr="00246A77">
        <w:rPr>
          <w:shd w:val="clear" w:color="auto" w:fill="FFFFFF"/>
        </w:rPr>
        <w:t>xisting documentatio</w:t>
      </w:r>
      <w:r w:rsidR="004A43A6">
        <w:rPr>
          <w:shd w:val="clear" w:color="auto" w:fill="FFFFFF"/>
        </w:rPr>
        <w:t>n. O</w:t>
      </w:r>
      <w:r w:rsidR="00FB0CA4" w:rsidRPr="00246A77">
        <w:rPr>
          <w:shd w:val="clear" w:color="auto" w:fill="FFFFFF"/>
        </w:rPr>
        <w:t xml:space="preserve">rganizational process assets, </w:t>
      </w:r>
      <w:r w:rsidR="000E66A4" w:rsidRPr="00246A77">
        <w:rPr>
          <w:shd w:val="clear" w:color="auto" w:fill="FFFFFF"/>
        </w:rPr>
        <w:t>previously</w:t>
      </w:r>
      <w:r w:rsidR="000E66A4">
        <w:rPr>
          <w:shd w:val="clear" w:color="auto" w:fill="FFFFFF"/>
        </w:rPr>
        <w:t xml:space="preserve"> used</w:t>
      </w:r>
      <w:r w:rsidR="00FB0CA4" w:rsidRPr="00246A77">
        <w:rPr>
          <w:shd w:val="clear" w:color="auto" w:fill="FFFFFF"/>
        </w:rPr>
        <w:t xml:space="preserve"> stakeholder engagement plans, and existing stakeholder registers</w:t>
      </w:r>
      <w:r w:rsidR="001917EE">
        <w:rPr>
          <w:shd w:val="clear" w:color="auto" w:fill="FFFFFF"/>
        </w:rPr>
        <w:t xml:space="preserve"> can be checked</w:t>
      </w:r>
      <w:r w:rsidR="00FB0CA4" w:rsidRPr="00246A77">
        <w:rPr>
          <w:shd w:val="clear" w:color="auto" w:fill="FFFFFF"/>
        </w:rPr>
        <w:t xml:space="preserve"> </w:t>
      </w:r>
      <w:r w:rsidR="0042464D">
        <w:rPr>
          <w:shd w:val="clear" w:color="auto" w:fill="FFFFFF"/>
        </w:rPr>
        <w:t xml:space="preserve">for information on potential </w:t>
      </w:r>
      <w:r w:rsidR="00842133" w:rsidRPr="00246A77">
        <w:rPr>
          <w:shd w:val="clear" w:color="auto" w:fill="FFFFFF"/>
        </w:rPr>
        <w:t>stakeholder</w:t>
      </w:r>
      <w:r w:rsidR="00C866F1">
        <w:rPr>
          <w:shd w:val="clear" w:color="auto" w:fill="FFFFFF"/>
        </w:rPr>
        <w:t>s</w:t>
      </w:r>
      <w:r w:rsidR="0042464D">
        <w:rPr>
          <w:shd w:val="clear" w:color="auto" w:fill="FFFFFF"/>
        </w:rPr>
        <w:t>.</w:t>
      </w:r>
    </w:p>
    <w:p w14:paraId="269B421E" w14:textId="7697CF1B" w:rsidR="00842133" w:rsidRPr="00246A77" w:rsidRDefault="00F0273A" w:rsidP="00407D61">
      <w:pPr>
        <w:pStyle w:val="ListParagraph"/>
        <w:numPr>
          <w:ilvl w:val="0"/>
          <w:numId w:val="22"/>
        </w:numPr>
        <w:spacing w:after="0"/>
        <w:rPr>
          <w:shd w:val="clear" w:color="auto" w:fill="FFFFFF"/>
        </w:rPr>
      </w:pPr>
      <w:r>
        <w:rPr>
          <w:shd w:val="clear" w:color="auto" w:fill="FFFFFF"/>
        </w:rPr>
        <w:t>s</w:t>
      </w:r>
      <w:r w:rsidR="00842133" w:rsidRPr="00246A77">
        <w:rPr>
          <w:shd w:val="clear" w:color="auto" w:fill="FFFFFF"/>
        </w:rPr>
        <w:t xml:space="preserve">takeholder </w:t>
      </w:r>
      <w:r w:rsidR="00BD33AC">
        <w:rPr>
          <w:shd w:val="clear" w:color="auto" w:fill="FFFFFF"/>
        </w:rPr>
        <w:t>b</w:t>
      </w:r>
      <w:r w:rsidR="00842133" w:rsidRPr="00246A77">
        <w:rPr>
          <w:shd w:val="clear" w:color="auto" w:fill="FFFFFF"/>
        </w:rPr>
        <w:t>enchmarking</w:t>
      </w:r>
      <w:r w:rsidR="004A43A6">
        <w:rPr>
          <w:shd w:val="clear" w:color="auto" w:fill="FFFFFF"/>
        </w:rPr>
        <w:t>. S</w:t>
      </w:r>
      <w:r w:rsidR="001917EE">
        <w:rPr>
          <w:shd w:val="clear" w:color="auto" w:fill="FFFFFF"/>
        </w:rPr>
        <w:t>i</w:t>
      </w:r>
      <w:r w:rsidR="00842133" w:rsidRPr="00246A77">
        <w:rPr>
          <w:shd w:val="clear" w:color="auto" w:fill="FFFFFF"/>
        </w:rPr>
        <w:t xml:space="preserve">milar policies are </w:t>
      </w:r>
      <w:r w:rsidR="000E66A4">
        <w:rPr>
          <w:shd w:val="clear" w:color="auto" w:fill="FFFFFF"/>
        </w:rPr>
        <w:t>examined</w:t>
      </w:r>
      <w:r w:rsidR="00842133" w:rsidRPr="00246A77">
        <w:rPr>
          <w:shd w:val="clear" w:color="auto" w:fill="FFFFFF"/>
        </w:rPr>
        <w:t xml:space="preserve"> </w:t>
      </w:r>
      <w:proofErr w:type="gramStart"/>
      <w:r w:rsidR="00842133" w:rsidRPr="00246A77">
        <w:rPr>
          <w:shd w:val="clear" w:color="auto" w:fill="FFFFFF"/>
        </w:rPr>
        <w:t>in order to</w:t>
      </w:r>
      <w:proofErr w:type="gramEnd"/>
      <w:r w:rsidR="00842133" w:rsidRPr="00246A77">
        <w:rPr>
          <w:shd w:val="clear" w:color="auto" w:fill="FFFFFF"/>
        </w:rPr>
        <w:t xml:space="preserve"> determine who the possible stakeholders are</w:t>
      </w:r>
      <w:r w:rsidR="00FB0CA4">
        <w:rPr>
          <w:shd w:val="clear" w:color="auto" w:fill="FFFFFF"/>
        </w:rPr>
        <w:t>.</w:t>
      </w:r>
    </w:p>
    <w:p w14:paraId="1D5F8DF4" w14:textId="38F13DD0" w:rsidR="00E56973" w:rsidRPr="00246A77" w:rsidRDefault="00F0273A" w:rsidP="00407D61">
      <w:pPr>
        <w:pStyle w:val="ListParagraph"/>
        <w:numPr>
          <w:ilvl w:val="0"/>
          <w:numId w:val="22"/>
        </w:numPr>
        <w:spacing w:after="0"/>
        <w:rPr>
          <w:shd w:val="clear" w:color="auto" w:fill="FFFFFF"/>
        </w:rPr>
      </w:pPr>
      <w:r>
        <w:rPr>
          <w:shd w:val="clear" w:color="auto" w:fill="FFFFFF"/>
        </w:rPr>
        <w:t>i</w:t>
      </w:r>
      <w:r w:rsidR="00842133" w:rsidRPr="00246A77">
        <w:rPr>
          <w:shd w:val="clear" w:color="auto" w:fill="FFFFFF"/>
        </w:rPr>
        <w:t xml:space="preserve">nterviews with </w:t>
      </w:r>
      <w:r w:rsidR="00CE54AC">
        <w:rPr>
          <w:shd w:val="clear" w:color="auto" w:fill="FFFFFF"/>
        </w:rPr>
        <w:t>e</w:t>
      </w:r>
      <w:r w:rsidR="00842133" w:rsidRPr="00246A77">
        <w:rPr>
          <w:shd w:val="clear" w:color="auto" w:fill="FFFFFF"/>
        </w:rPr>
        <w:t>xperts</w:t>
      </w:r>
      <w:r w:rsidR="000E66A4">
        <w:rPr>
          <w:shd w:val="clear" w:color="auto" w:fill="FFFFFF"/>
        </w:rPr>
        <w:t>. A</w:t>
      </w:r>
      <w:r w:rsidR="00D11D05" w:rsidRPr="00246A77">
        <w:rPr>
          <w:shd w:val="clear" w:color="auto" w:fill="FFFFFF"/>
        </w:rPr>
        <w:t xml:space="preserve"> great deal of information can be gathered</w:t>
      </w:r>
      <w:r w:rsidR="00D11D05">
        <w:rPr>
          <w:shd w:val="clear" w:color="auto" w:fill="FFFFFF"/>
        </w:rPr>
        <w:t xml:space="preserve"> from </w:t>
      </w:r>
      <w:r w:rsidR="00842133" w:rsidRPr="00246A77">
        <w:rPr>
          <w:shd w:val="clear" w:color="auto" w:fill="FFFFFF"/>
        </w:rPr>
        <w:t xml:space="preserve">influential stakeholders who are experts on the subject matter of the policy at hand. </w:t>
      </w:r>
      <w:r w:rsidR="00AF3566">
        <w:rPr>
          <w:shd w:val="clear" w:color="auto" w:fill="FFFFFF"/>
        </w:rPr>
        <w:t>Open-ended questions are t</w:t>
      </w:r>
      <w:r w:rsidR="00842133" w:rsidRPr="00246A77">
        <w:rPr>
          <w:shd w:val="clear" w:color="auto" w:fill="FFFFFF"/>
        </w:rPr>
        <w:t>he best type to ask during these inte</w:t>
      </w:r>
      <w:r w:rsidR="00E56973" w:rsidRPr="00246A77">
        <w:rPr>
          <w:shd w:val="clear" w:color="auto" w:fill="FFFFFF"/>
        </w:rPr>
        <w:t>rviews.</w:t>
      </w:r>
    </w:p>
    <w:p w14:paraId="2FD69D77" w14:textId="549D7ED9" w:rsidR="00842133" w:rsidRPr="00246A77" w:rsidRDefault="00F0273A" w:rsidP="00407D61">
      <w:pPr>
        <w:pStyle w:val="ListParagraph"/>
        <w:numPr>
          <w:ilvl w:val="0"/>
          <w:numId w:val="22"/>
        </w:numPr>
        <w:spacing w:after="0"/>
        <w:rPr>
          <w:shd w:val="clear" w:color="auto" w:fill="FFFFFF"/>
        </w:rPr>
      </w:pPr>
      <w:r>
        <w:rPr>
          <w:shd w:val="clear" w:color="auto" w:fill="FFFFFF"/>
        </w:rPr>
        <w:lastRenderedPageBreak/>
        <w:t>b</w:t>
      </w:r>
      <w:r w:rsidR="00842133" w:rsidRPr="00246A77">
        <w:rPr>
          <w:shd w:val="clear" w:color="auto" w:fill="FFFFFF"/>
        </w:rPr>
        <w:t xml:space="preserve">rainstorming </w:t>
      </w:r>
      <w:r w:rsidR="00FB0CA4">
        <w:rPr>
          <w:shd w:val="clear" w:color="auto" w:fill="FFFFFF"/>
        </w:rPr>
        <w:t>s</w:t>
      </w:r>
      <w:r w:rsidR="00842133" w:rsidRPr="00246A77">
        <w:rPr>
          <w:shd w:val="clear" w:color="auto" w:fill="FFFFFF"/>
        </w:rPr>
        <w:t>essions</w:t>
      </w:r>
      <w:r w:rsidR="00982C7C">
        <w:rPr>
          <w:shd w:val="clear" w:color="auto" w:fill="FFFFFF"/>
        </w:rPr>
        <w:t>. B</w:t>
      </w:r>
      <w:r w:rsidR="00842133" w:rsidRPr="00246A77">
        <w:rPr>
          <w:shd w:val="clear" w:color="auto" w:fill="FFFFFF"/>
        </w:rPr>
        <w:t>rainstorming</w:t>
      </w:r>
      <w:r w:rsidR="00246F3F">
        <w:rPr>
          <w:shd w:val="clear" w:color="auto" w:fill="FFFFFF"/>
        </w:rPr>
        <w:t xml:space="preserve"> with one</w:t>
      </w:r>
      <w:r w:rsidR="0032456C">
        <w:rPr>
          <w:shd w:val="clear" w:color="auto" w:fill="FFFFFF"/>
        </w:rPr>
        <w:t>’</w:t>
      </w:r>
      <w:r w:rsidR="00246F3F">
        <w:rPr>
          <w:shd w:val="clear" w:color="auto" w:fill="FFFFFF"/>
        </w:rPr>
        <w:t>s team or with experts</w:t>
      </w:r>
      <w:r w:rsidR="00842133" w:rsidRPr="00246A77">
        <w:rPr>
          <w:shd w:val="clear" w:color="auto" w:fill="FFFFFF"/>
        </w:rPr>
        <w:t xml:space="preserve"> is a good technique for collecting information and identifying stakeholders</w:t>
      </w:r>
      <w:r w:rsidR="00246F3F">
        <w:rPr>
          <w:shd w:val="clear" w:color="auto" w:fill="FFFFFF"/>
        </w:rPr>
        <w:t xml:space="preserve">. </w:t>
      </w:r>
      <w:r w:rsidR="00842133" w:rsidRPr="00246A77">
        <w:rPr>
          <w:shd w:val="clear" w:color="auto" w:fill="FFFFFF"/>
        </w:rPr>
        <w:t>In the</w:t>
      </w:r>
      <w:r w:rsidR="00982C7C">
        <w:rPr>
          <w:shd w:val="clear" w:color="auto" w:fill="FFFFFF"/>
        </w:rPr>
        <w:t xml:space="preserve">se </w:t>
      </w:r>
      <w:r w:rsidR="00842133" w:rsidRPr="00246A77">
        <w:rPr>
          <w:shd w:val="clear" w:color="auto" w:fill="FFFFFF"/>
        </w:rPr>
        <w:t>session</w:t>
      </w:r>
      <w:r w:rsidR="00982C7C">
        <w:rPr>
          <w:shd w:val="clear" w:color="auto" w:fill="FFFFFF"/>
        </w:rPr>
        <w:t>s</w:t>
      </w:r>
      <w:r w:rsidR="00246F3F">
        <w:rPr>
          <w:shd w:val="clear" w:color="auto" w:fill="FFFFFF"/>
        </w:rPr>
        <w:t>,</w:t>
      </w:r>
      <w:r w:rsidR="00842133" w:rsidRPr="00246A77">
        <w:rPr>
          <w:shd w:val="clear" w:color="auto" w:fill="FFFFFF"/>
        </w:rPr>
        <w:t xml:space="preserve"> </w:t>
      </w:r>
      <w:r w:rsidR="00962AAC">
        <w:rPr>
          <w:shd w:val="clear" w:color="auto" w:fill="FFFFFF"/>
        </w:rPr>
        <w:t>the following questions may be asked</w:t>
      </w:r>
      <w:r w:rsidR="00842133" w:rsidRPr="00246A77">
        <w:rPr>
          <w:shd w:val="clear" w:color="auto" w:fill="FFFFFF"/>
        </w:rPr>
        <w:t>: Who is directly or indirectly involved with the project?</w:t>
      </w:r>
      <w:r w:rsidR="00962AAC">
        <w:rPr>
          <w:shd w:val="clear" w:color="auto" w:fill="FFFFFF"/>
        </w:rPr>
        <w:t xml:space="preserve"> </w:t>
      </w:r>
      <w:r w:rsidR="00842133" w:rsidRPr="00246A77">
        <w:rPr>
          <w:shd w:val="clear" w:color="auto" w:fill="FFFFFF"/>
        </w:rPr>
        <w:t>Who may be affected by the policy? Who gains or loses?</w:t>
      </w:r>
    </w:p>
    <w:p w14:paraId="5763A70F" w14:textId="3918354E" w:rsidR="00842133" w:rsidRPr="00246A77" w:rsidRDefault="00842133" w:rsidP="003A6CC0">
      <w:pPr>
        <w:spacing w:after="0"/>
        <w:rPr>
          <w:shd w:val="clear" w:color="auto" w:fill="FFFFFF"/>
        </w:rPr>
      </w:pPr>
      <w:r w:rsidRPr="00246A77">
        <w:rPr>
          <w:shd w:val="clear" w:color="auto" w:fill="FFFFFF"/>
        </w:rPr>
        <w:t>Again</w:t>
      </w:r>
      <w:r w:rsidR="00962AAC">
        <w:rPr>
          <w:shd w:val="clear" w:color="auto" w:fill="FFFFFF"/>
        </w:rPr>
        <w:t>,</w:t>
      </w:r>
      <w:r w:rsidRPr="00246A77">
        <w:rPr>
          <w:shd w:val="clear" w:color="auto" w:fill="FFFFFF"/>
        </w:rPr>
        <w:t xml:space="preserve"> stakeholder identification is a </w:t>
      </w:r>
      <w:r w:rsidR="0062701C" w:rsidRPr="00246A77">
        <w:rPr>
          <w:shd w:val="clear" w:color="auto" w:fill="FFFFFF"/>
        </w:rPr>
        <w:t>continu</w:t>
      </w:r>
      <w:r w:rsidR="0062701C">
        <w:rPr>
          <w:shd w:val="clear" w:color="auto" w:fill="FFFFFF"/>
        </w:rPr>
        <w:t>al</w:t>
      </w:r>
      <w:r w:rsidR="0062701C" w:rsidRPr="00246A77">
        <w:rPr>
          <w:shd w:val="clear" w:color="auto" w:fill="FFFFFF"/>
        </w:rPr>
        <w:t xml:space="preserve"> </w:t>
      </w:r>
      <w:r w:rsidRPr="00246A77">
        <w:rPr>
          <w:shd w:val="clear" w:color="auto" w:fill="FFFFFF"/>
        </w:rPr>
        <w:t>process.</w:t>
      </w:r>
      <w:r w:rsidRPr="00246A77">
        <w:t xml:space="preserve"> </w:t>
      </w:r>
      <w:r w:rsidRPr="00246A77">
        <w:rPr>
          <w:shd w:val="clear" w:color="auto" w:fill="FFFFFF"/>
        </w:rPr>
        <w:t xml:space="preserve">As the policy process progresses, new stakeholders may be identified and </w:t>
      </w:r>
      <w:r w:rsidR="004D20DA">
        <w:rPr>
          <w:shd w:val="clear" w:color="auto" w:fill="FFFFFF"/>
        </w:rPr>
        <w:t>come</w:t>
      </w:r>
      <w:r w:rsidRPr="00246A77">
        <w:rPr>
          <w:shd w:val="clear" w:color="auto" w:fill="FFFFFF"/>
        </w:rPr>
        <w:t xml:space="preserve"> on board</w:t>
      </w:r>
      <w:r w:rsidR="0062701C">
        <w:rPr>
          <w:shd w:val="clear" w:color="auto" w:fill="FFFFFF"/>
        </w:rPr>
        <w:t>,</w:t>
      </w:r>
      <w:r w:rsidRPr="00246A77">
        <w:rPr>
          <w:shd w:val="clear" w:color="auto" w:fill="FFFFFF"/>
        </w:rPr>
        <w:t xml:space="preserve"> while some previously identified stakeholders may lose interest. Additionally</w:t>
      </w:r>
      <w:r w:rsidR="0062701C">
        <w:rPr>
          <w:shd w:val="clear" w:color="auto" w:fill="FFFFFF"/>
        </w:rPr>
        <w:t>,</w:t>
      </w:r>
      <w:r w:rsidRPr="00246A77">
        <w:rPr>
          <w:shd w:val="clear" w:color="auto" w:fill="FFFFFF"/>
        </w:rPr>
        <w:t xml:space="preserve"> the power and interest of stakeholder</w:t>
      </w:r>
      <w:r w:rsidR="00B30827">
        <w:rPr>
          <w:shd w:val="clear" w:color="auto" w:fill="FFFFFF"/>
        </w:rPr>
        <w:t>s</w:t>
      </w:r>
      <w:r w:rsidRPr="00246A77">
        <w:rPr>
          <w:shd w:val="clear" w:color="auto" w:fill="FFFFFF"/>
        </w:rPr>
        <w:t xml:space="preserve"> may change over time, so it is essential to keep track of stakeholders</w:t>
      </w:r>
      <w:r w:rsidR="0032456C">
        <w:rPr>
          <w:shd w:val="clear" w:color="auto" w:fill="FFFFFF"/>
        </w:rPr>
        <w:t>’</w:t>
      </w:r>
      <w:r w:rsidRPr="00246A77">
        <w:rPr>
          <w:shd w:val="clear" w:color="auto" w:fill="FFFFFF"/>
        </w:rPr>
        <w:t xml:space="preserve"> attributes.</w:t>
      </w:r>
    </w:p>
    <w:p w14:paraId="250CD992" w14:textId="77777777" w:rsidR="00842133" w:rsidRPr="00246A77" w:rsidRDefault="00842133">
      <w:pPr>
        <w:pStyle w:val="Heading3"/>
      </w:pPr>
      <w:r w:rsidRPr="00246A77">
        <w:t>Power/Interest Grid</w:t>
      </w:r>
    </w:p>
    <w:p w14:paraId="1A7DB74C" w14:textId="2EF39573" w:rsidR="00BF1816" w:rsidRDefault="00842133" w:rsidP="0063716E">
      <w:pPr>
        <w:spacing w:after="0"/>
      </w:pPr>
      <w:r w:rsidRPr="00246A77">
        <w:rPr>
          <w:shd w:val="clear" w:color="auto" w:fill="FFFFFF"/>
        </w:rPr>
        <w:t xml:space="preserve">The most widely used tool in stakeholder management is the power/interest grid. </w:t>
      </w:r>
      <w:r w:rsidR="0014756F">
        <w:rPr>
          <w:shd w:val="clear" w:color="auto" w:fill="FFFFFF"/>
        </w:rPr>
        <w:t>This</w:t>
      </w:r>
      <w:r w:rsidRPr="00246A77">
        <w:rPr>
          <w:shd w:val="clear" w:color="auto" w:fill="FFFFFF"/>
        </w:rPr>
        <w:t xml:space="preserve"> is a matrix used for categorizing stakeholders during the </w:t>
      </w:r>
      <w:r w:rsidR="00A60CC9">
        <w:rPr>
          <w:shd w:val="clear" w:color="auto" w:fill="FFFFFF"/>
        </w:rPr>
        <w:t>policymaking</w:t>
      </w:r>
      <w:r w:rsidRPr="00246A77">
        <w:rPr>
          <w:shd w:val="clear" w:color="auto" w:fill="FFFFFF"/>
        </w:rPr>
        <w:t xml:space="preserve"> process to allow the stakeholders to be effectively managed. Before using this tool, all the stakeholders involved in the policy process should be identified. </w:t>
      </w:r>
      <w:r w:rsidR="001374F0">
        <w:rPr>
          <w:shd w:val="clear" w:color="auto" w:fill="FFFFFF"/>
        </w:rPr>
        <w:t>They</w:t>
      </w:r>
      <w:r w:rsidRPr="00246A77">
        <w:rPr>
          <w:shd w:val="clear" w:color="auto" w:fill="FFFFFF"/>
        </w:rPr>
        <w:t xml:space="preserve"> are </w:t>
      </w:r>
      <w:r w:rsidR="001374F0">
        <w:rPr>
          <w:shd w:val="clear" w:color="auto" w:fill="FFFFFF"/>
        </w:rPr>
        <w:t xml:space="preserve">then </w:t>
      </w:r>
      <w:r w:rsidRPr="00246A77">
        <w:rPr>
          <w:shd w:val="clear" w:color="auto" w:fill="FFFFFF"/>
        </w:rPr>
        <w:t xml:space="preserve">plotted on the grid in relation to the power and interest they have </w:t>
      </w:r>
      <w:proofErr w:type="gramStart"/>
      <w:r w:rsidRPr="00246A77">
        <w:rPr>
          <w:shd w:val="clear" w:color="auto" w:fill="FFFFFF"/>
        </w:rPr>
        <w:t xml:space="preserve">in </w:t>
      </w:r>
      <w:r w:rsidR="001374F0" w:rsidRPr="00246A77">
        <w:rPr>
          <w:shd w:val="clear" w:color="auto" w:fill="FFFFFF"/>
        </w:rPr>
        <w:t>re</w:t>
      </w:r>
      <w:r w:rsidR="001374F0">
        <w:rPr>
          <w:shd w:val="clear" w:color="auto" w:fill="FFFFFF"/>
        </w:rPr>
        <w:t>gard to</w:t>
      </w:r>
      <w:proofErr w:type="gramEnd"/>
      <w:r w:rsidRPr="00246A77">
        <w:rPr>
          <w:shd w:val="clear" w:color="auto" w:fill="FFFFFF"/>
        </w:rPr>
        <w:t xml:space="preserve"> the policy</w:t>
      </w:r>
      <w:r w:rsidR="00C5458C" w:rsidRPr="00246A77">
        <w:rPr>
          <w:shd w:val="clear" w:color="auto" w:fill="FFFFFF"/>
        </w:rPr>
        <w:t xml:space="preserve"> being formulated</w:t>
      </w:r>
      <w:r w:rsidR="006919A7" w:rsidRPr="00246A77">
        <w:rPr>
          <w:shd w:val="clear" w:color="auto" w:fill="FFFFFF"/>
        </w:rPr>
        <w:t>.</w:t>
      </w:r>
    </w:p>
    <w:p w14:paraId="3D86F245" w14:textId="5D016B49" w:rsidR="00CB7784" w:rsidRDefault="00CB7784" w:rsidP="00CB7784">
      <w:pPr>
        <w:pStyle w:val="GraphicsStyle"/>
      </w:pPr>
      <w:r w:rsidRPr="00D30922">
        <w:t>Power/Interest Grid</w:t>
      </w:r>
    </w:p>
    <w:p w14:paraId="258114A5" w14:textId="1BA7C94A" w:rsidR="00CB7784" w:rsidRDefault="00D42377" w:rsidP="00CB7784">
      <w:r>
        <w:rPr>
          <w:noProof/>
        </w:rPr>
        <w:lastRenderedPageBreak/>
        <w:drawing>
          <wp:inline distT="0" distB="0" distL="0" distR="0" wp14:anchorId="0EE1DDC0" wp14:editId="0A04B544">
            <wp:extent cx="4327557" cy="3042456"/>
            <wp:effectExtent l="0" t="0" r="3175" b="571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42053" cy="3052648"/>
                    </a:xfrm>
                    <a:prstGeom prst="rect">
                      <a:avLst/>
                    </a:prstGeom>
                  </pic:spPr>
                </pic:pic>
              </a:graphicData>
            </a:graphic>
          </wp:inline>
        </w:drawing>
      </w:r>
    </w:p>
    <w:p w14:paraId="3D4A9449" w14:textId="77777777" w:rsidR="00992EE4" w:rsidRDefault="00992EE4" w:rsidP="003A6CC0">
      <w:pPr>
        <w:spacing w:after="0"/>
      </w:pPr>
    </w:p>
    <w:p w14:paraId="219A549A" w14:textId="400A51D9" w:rsidR="00842133" w:rsidRPr="00317D90" w:rsidRDefault="00281808" w:rsidP="003A6CC0">
      <w:pPr>
        <w:spacing w:after="0"/>
        <w:rPr>
          <w:lang w:val="en-GB"/>
        </w:rPr>
      </w:pPr>
      <w:r>
        <w:t>T</w:t>
      </w:r>
      <w:r w:rsidR="00842133" w:rsidRPr="00F13F9A">
        <w:t>he figure</w:t>
      </w:r>
      <w:r w:rsidR="00057015">
        <w:t xml:space="preserve"> above</w:t>
      </w:r>
      <w:r w:rsidR="00842133" w:rsidRPr="00F13F9A">
        <w:t xml:space="preserve"> </w:t>
      </w:r>
      <w:r w:rsidR="00057015">
        <w:t>illustrates</w:t>
      </w:r>
      <w:r w:rsidR="00842133" w:rsidRPr="00F13F9A">
        <w:t xml:space="preserve"> the different approaches that should be </w:t>
      </w:r>
      <w:r w:rsidR="00D07548">
        <w:t>taken</w:t>
      </w:r>
      <w:r w:rsidR="00D07548" w:rsidRPr="00F13F9A">
        <w:t xml:space="preserve"> </w:t>
      </w:r>
      <w:r w:rsidR="00842133" w:rsidRPr="00F13F9A">
        <w:t xml:space="preserve">for the </w:t>
      </w:r>
      <w:r w:rsidR="00842133" w:rsidRPr="003039BE">
        <w:t>segregation and subsequent prioritization of the identified stakeholders.</w:t>
      </w:r>
      <w:r w:rsidR="007167F0">
        <w:t xml:space="preserve"> </w:t>
      </w:r>
      <w:r w:rsidR="00842133" w:rsidRPr="00246A77">
        <w:t>Stakeholders who have high power and high interest in the policy being formulated, discussed, implemented</w:t>
      </w:r>
      <w:r w:rsidR="00CB6E92">
        <w:t>,</w:t>
      </w:r>
      <w:r w:rsidR="00842133" w:rsidRPr="00246A77">
        <w:t xml:space="preserve"> or evaluated are usually decision makers and have the biggest impact on the project success</w:t>
      </w:r>
      <w:r w:rsidR="007C2C15">
        <w:t>.</w:t>
      </w:r>
      <w:r w:rsidR="00842133" w:rsidRPr="00246A77">
        <w:t xml:space="preserve"> </w:t>
      </w:r>
      <w:r w:rsidR="007C2C15">
        <w:t>A</w:t>
      </w:r>
      <w:r w:rsidR="00842133" w:rsidRPr="00246A77">
        <w:t>s such</w:t>
      </w:r>
      <w:r w:rsidR="007C2C15">
        <w:t>,</w:t>
      </w:r>
      <w:r w:rsidR="00842133" w:rsidRPr="00246A77">
        <w:t xml:space="preserve"> their expectations must be closely managed.</w:t>
      </w:r>
    </w:p>
    <w:p w14:paraId="38AC6E1D" w14:textId="3490B556" w:rsidR="00842133" w:rsidRPr="00246A77" w:rsidRDefault="007C2C15" w:rsidP="003A6CC0">
      <w:pPr>
        <w:spacing w:after="0"/>
      </w:pPr>
      <w:r>
        <w:t>S</w:t>
      </w:r>
      <w:r w:rsidR="00842133" w:rsidRPr="00246A77">
        <w:t xml:space="preserve">takeholders with high power but low </w:t>
      </w:r>
      <w:r w:rsidR="006E0E79">
        <w:t>i</w:t>
      </w:r>
      <w:r w:rsidR="00842133" w:rsidRPr="00246A77">
        <w:t xml:space="preserve">nterest in the policy should be kept in the loop. </w:t>
      </w:r>
      <w:r w:rsidR="00C556ED">
        <w:t>Because of the power they yie</w:t>
      </w:r>
      <w:r w:rsidR="00EF0004">
        <w:t>ld, t</w:t>
      </w:r>
      <w:r w:rsidR="00842133" w:rsidRPr="00246A77">
        <w:t>hese stakeholders need to be kept satisfied</w:t>
      </w:r>
      <w:r w:rsidR="006E0E79">
        <w:t xml:space="preserve">, </w:t>
      </w:r>
      <w:r w:rsidR="00EF0004">
        <w:t>despite their disinterest.</w:t>
      </w:r>
      <w:r w:rsidR="00842133" w:rsidRPr="00246A77">
        <w:t xml:space="preserve"> </w:t>
      </w:r>
      <w:r w:rsidR="004C725E">
        <w:t>However, t</w:t>
      </w:r>
      <w:r w:rsidR="00842133" w:rsidRPr="00246A77">
        <w:t xml:space="preserve">his type of stakeholder should be </w:t>
      </w:r>
      <w:r w:rsidR="00EF0004">
        <w:t xml:space="preserve">treated </w:t>
      </w:r>
      <w:r w:rsidR="00842133" w:rsidRPr="00246A77">
        <w:t>with caution</w:t>
      </w:r>
      <w:r w:rsidR="0077085D">
        <w:t>;</w:t>
      </w:r>
      <w:r w:rsidR="00842133" w:rsidRPr="00246A77">
        <w:t xml:space="preserve"> if they become unsatisfied</w:t>
      </w:r>
      <w:r w:rsidR="0077085D">
        <w:t>,</w:t>
      </w:r>
      <w:r w:rsidR="00842133" w:rsidRPr="00246A77">
        <w:t xml:space="preserve"> they may use their power to affect the policy in a negative way</w:t>
      </w:r>
      <w:r w:rsidR="0077085D">
        <w:t>,</w:t>
      </w:r>
      <w:r w:rsidR="00842133" w:rsidRPr="00246A77">
        <w:t xml:space="preserve"> such as hindering </w:t>
      </w:r>
      <w:r w:rsidR="004C725E">
        <w:t>the</w:t>
      </w:r>
      <w:r w:rsidR="00842133" w:rsidRPr="00246A77">
        <w:t xml:space="preserve"> formulation and/or implementation of a policy.</w:t>
      </w:r>
    </w:p>
    <w:p w14:paraId="5BB8040C" w14:textId="7B3329C4" w:rsidR="00842133" w:rsidRPr="00246A77" w:rsidRDefault="0077085D" w:rsidP="003A6CC0">
      <w:pPr>
        <w:spacing w:after="0"/>
      </w:pPr>
      <w:r>
        <w:t>S</w:t>
      </w:r>
      <w:r w:rsidR="00842133" w:rsidRPr="00246A77">
        <w:t>takeholder</w:t>
      </w:r>
      <w:r>
        <w:t>s</w:t>
      </w:r>
      <w:r w:rsidR="00842133" w:rsidRPr="00246A77">
        <w:t xml:space="preserve"> who yield low power but have high interest in the policy should be kept adequately informed and in a timely manner. Regularly communicating with these stakeholders is crucial to ensure that no major issues aris</w:t>
      </w:r>
      <w:r w:rsidR="00A05319">
        <w:t>e, as they</w:t>
      </w:r>
      <w:r w:rsidR="00842133" w:rsidRPr="00246A77">
        <w:t xml:space="preserve"> can often be very helpful during the policy process.</w:t>
      </w:r>
      <w:r w:rsidR="003742E5">
        <w:t xml:space="preserve"> </w:t>
      </w:r>
      <w:r w:rsidR="00842133" w:rsidRPr="00246A77">
        <w:t>Finally</w:t>
      </w:r>
      <w:r w:rsidR="003742E5">
        <w:t>,</w:t>
      </w:r>
      <w:r w:rsidR="00842133" w:rsidRPr="00246A77">
        <w:t xml:space="preserve"> stakeholders who yield low power and have low interest in the policy ought to </w:t>
      </w:r>
      <w:r w:rsidR="0023268E">
        <w:t xml:space="preserve">be </w:t>
      </w:r>
      <w:r w:rsidR="00842133" w:rsidRPr="00246A77">
        <w:t>monitored</w:t>
      </w:r>
      <w:r w:rsidR="00BE1FAD">
        <w:t>, avoiding</w:t>
      </w:r>
      <w:r w:rsidR="00842133" w:rsidRPr="00246A77">
        <w:t xml:space="preserve"> excessive communicat</w:t>
      </w:r>
      <w:r w:rsidR="003742E5">
        <w:t>ion</w:t>
      </w:r>
      <w:r w:rsidR="00BE1FAD">
        <w:t>.</w:t>
      </w:r>
    </w:p>
    <w:p w14:paraId="4C902BAB" w14:textId="74D64706" w:rsidR="006409F4" w:rsidRPr="00246A77" w:rsidRDefault="00842133" w:rsidP="003A6CC0">
      <w:pPr>
        <w:spacing w:after="0"/>
      </w:pPr>
      <w:r w:rsidRPr="00246A77">
        <w:lastRenderedPageBreak/>
        <w:t xml:space="preserve">Once stakeholders have been put into one of the four power/interest categories, it is time to think strategically about how </w:t>
      </w:r>
      <w:r w:rsidR="001A6B13">
        <w:t xml:space="preserve">to </w:t>
      </w:r>
      <w:r w:rsidRPr="00246A77">
        <w:t xml:space="preserve">best engage and earn the ongoing support of each of these stakeholders. Some helpful questions are: What motivates this stakeholder? What priorities will not threaten them? </w:t>
      </w:r>
      <w:r w:rsidR="00BE1FAD">
        <w:t>IS</w:t>
      </w:r>
      <w:r w:rsidRPr="00246A77">
        <w:t xml:space="preserve"> this stakeholder likely </w:t>
      </w:r>
      <w:r w:rsidR="00BE1FAD">
        <w:t xml:space="preserve">to </w:t>
      </w:r>
      <w:r w:rsidRPr="00246A77">
        <w:t>have a positive view of this policy? If not, what can be done to chang</w:t>
      </w:r>
      <w:r w:rsidR="00F85185" w:rsidRPr="00246A77">
        <w:t xml:space="preserve">e their perception? </w:t>
      </w:r>
      <w:r w:rsidRPr="00246A77">
        <w:t>After the profiles of each stakeholder type have been built, the next phase of the stakeholder management process is to develop a stakeholder communication plan.</w:t>
      </w:r>
    </w:p>
    <w:p w14:paraId="4F13F3D8" w14:textId="64FCA9FA" w:rsidR="001A6B13" w:rsidRPr="001A6B13" w:rsidRDefault="001A6B13">
      <w:pPr>
        <w:pStyle w:val="Heading4"/>
      </w:pPr>
      <w:r w:rsidRPr="001A6B13">
        <w:t>Self</w:t>
      </w:r>
      <w:r w:rsidR="00D70AEB">
        <w:t>-</w:t>
      </w:r>
      <w:r>
        <w:t>r</w:t>
      </w:r>
      <w:r w:rsidRPr="001A6B13">
        <w:t>eflection/</w:t>
      </w:r>
      <w:r>
        <w:t>d</w:t>
      </w:r>
      <w:r w:rsidRPr="001A6B13">
        <w:t>iscussion</w:t>
      </w:r>
    </w:p>
    <w:p w14:paraId="43A8F078" w14:textId="2C6EC79C" w:rsidR="00E56973" w:rsidRPr="00246A77" w:rsidRDefault="001A6B13" w:rsidP="003A6CC0">
      <w:pPr>
        <w:spacing w:after="0"/>
      </w:pPr>
      <w:r w:rsidRPr="001A6B13">
        <w:t>List the different stakeholders in your countries that might be involved with</w:t>
      </w:r>
      <w:r w:rsidR="00D70AEB">
        <w:t xml:space="preserve"> the</w:t>
      </w:r>
      <w:r w:rsidRPr="001A6B13">
        <w:t xml:space="preserve"> health policy on breast cancer in your own country</w:t>
      </w:r>
      <w:r w:rsidR="00D70AEB">
        <w:t>, t</w:t>
      </w:r>
      <w:r w:rsidRPr="001A6B13">
        <w:t xml:space="preserve">hen classify and plot them on the power/interest </w:t>
      </w:r>
      <w:r w:rsidR="00D70AEB">
        <w:t>grid.</w:t>
      </w:r>
    </w:p>
    <w:p w14:paraId="7C9C19AB" w14:textId="77777777" w:rsidR="00842133" w:rsidRPr="00246A77" w:rsidRDefault="00842133">
      <w:pPr>
        <w:pStyle w:val="Heading3"/>
      </w:pPr>
      <w:r w:rsidRPr="00246A77">
        <w:t>Steps in Management of Stakeholders</w:t>
      </w:r>
    </w:p>
    <w:p w14:paraId="0B91AD62" w14:textId="5B6FB713" w:rsidR="00842133" w:rsidRPr="00246A77" w:rsidRDefault="00842133" w:rsidP="003A6CC0">
      <w:pPr>
        <w:spacing w:after="0"/>
        <w:rPr>
          <w:rFonts w:ascii="Times New Roman" w:hAnsi="Times New Roman"/>
          <w:szCs w:val="24"/>
        </w:rPr>
      </w:pPr>
      <w:r w:rsidRPr="00246A77">
        <w:t xml:space="preserve">The following are the sequential steps that </w:t>
      </w:r>
      <w:r w:rsidR="00BF3B8F">
        <w:t>should be followed to</w:t>
      </w:r>
      <w:r w:rsidRPr="00246A77">
        <w:t xml:space="preserve"> effective</w:t>
      </w:r>
      <w:r w:rsidR="00BF3B8F">
        <w:t xml:space="preserve">ly </w:t>
      </w:r>
      <w:r w:rsidRPr="00246A77">
        <w:t>manag</w:t>
      </w:r>
      <w:r w:rsidR="00BF3B8F">
        <w:t>e</w:t>
      </w:r>
      <w:r w:rsidRPr="00246A77">
        <w:t xml:space="preserve"> stakeholders:</w:t>
      </w:r>
    </w:p>
    <w:p w14:paraId="6EB5509B" w14:textId="13E6CC66" w:rsidR="00842133" w:rsidRPr="00246A77" w:rsidRDefault="00842133" w:rsidP="00407D61">
      <w:pPr>
        <w:pStyle w:val="ListParagraph"/>
        <w:numPr>
          <w:ilvl w:val="0"/>
          <w:numId w:val="23"/>
        </w:numPr>
        <w:spacing w:after="0"/>
      </w:pPr>
      <w:r w:rsidRPr="00246A77">
        <w:t xml:space="preserve">Identify all relevant stakeholders and record their </w:t>
      </w:r>
      <w:r w:rsidR="00BF3B8F" w:rsidRPr="00246A77">
        <w:t>inf</w:t>
      </w:r>
      <w:r w:rsidR="00BF3B8F">
        <w:t>ormation</w:t>
      </w:r>
      <w:r w:rsidR="00BF3B8F" w:rsidRPr="00246A77">
        <w:t xml:space="preserve"> </w:t>
      </w:r>
      <w:r w:rsidRPr="00246A77">
        <w:t>in the stakeholder register</w:t>
      </w:r>
      <w:r w:rsidR="001F4ADB">
        <w:t>.</w:t>
      </w:r>
    </w:p>
    <w:p w14:paraId="3CE23981" w14:textId="67CF4484" w:rsidR="00842133" w:rsidRPr="00246A77" w:rsidRDefault="00842133" w:rsidP="00407D61">
      <w:pPr>
        <w:pStyle w:val="ListParagraph"/>
        <w:numPr>
          <w:ilvl w:val="0"/>
          <w:numId w:val="23"/>
        </w:numPr>
        <w:spacing w:after="0"/>
      </w:pPr>
      <w:r w:rsidRPr="00246A77">
        <w:t xml:space="preserve">Analyze the role of </w:t>
      </w:r>
      <w:r w:rsidR="005B7A50">
        <w:t xml:space="preserve">each </w:t>
      </w:r>
      <w:r w:rsidRPr="00246A77">
        <w:t xml:space="preserve">stakeholder in terms of interest in the policy at hand, their power to affect said policy, </w:t>
      </w:r>
      <w:r w:rsidR="001F4ADB">
        <w:t xml:space="preserve">and </w:t>
      </w:r>
      <w:r w:rsidRPr="00246A77">
        <w:t>whether they pose a potential threat or facilitate the process of policymaking</w:t>
      </w:r>
      <w:r w:rsidR="001F4ADB">
        <w:t>.</w:t>
      </w:r>
    </w:p>
    <w:p w14:paraId="4DC4D29E" w14:textId="55189B7C" w:rsidR="00842133" w:rsidRPr="00246A77" w:rsidRDefault="00842133" w:rsidP="00407D61">
      <w:pPr>
        <w:pStyle w:val="ListParagraph"/>
        <w:numPr>
          <w:ilvl w:val="0"/>
          <w:numId w:val="23"/>
        </w:numPr>
        <w:spacing w:after="0"/>
      </w:pPr>
      <w:r w:rsidRPr="00246A77">
        <w:t>Plot the stakeholders on the power/interest grid</w:t>
      </w:r>
      <w:r w:rsidR="001F4ADB">
        <w:t>.</w:t>
      </w:r>
    </w:p>
    <w:p w14:paraId="12D0DF8D" w14:textId="16A47BD1" w:rsidR="00842133" w:rsidRPr="00246A77" w:rsidRDefault="00842133" w:rsidP="00407D61">
      <w:pPr>
        <w:pStyle w:val="ListParagraph"/>
        <w:numPr>
          <w:ilvl w:val="0"/>
          <w:numId w:val="23"/>
        </w:numPr>
        <w:spacing w:after="0"/>
      </w:pPr>
      <w:r w:rsidRPr="00246A77">
        <w:t>Classify the relationship with each stakeholder</w:t>
      </w:r>
      <w:r w:rsidR="00475DB7">
        <w:t>,</w:t>
      </w:r>
      <w:r w:rsidRPr="00246A77">
        <w:t xml:space="preserve"> based on where they are plotted on the power/interest grid</w:t>
      </w:r>
      <w:r w:rsidR="001F4ADB">
        <w:t>.</w:t>
      </w:r>
    </w:p>
    <w:p w14:paraId="721CEA21" w14:textId="71974216" w:rsidR="00842133" w:rsidRPr="00246A77" w:rsidRDefault="00842133" w:rsidP="00407D61">
      <w:pPr>
        <w:pStyle w:val="ListParagraph"/>
        <w:numPr>
          <w:ilvl w:val="0"/>
          <w:numId w:val="23"/>
        </w:numPr>
        <w:spacing w:after="0"/>
      </w:pPr>
      <w:r w:rsidRPr="00246A77">
        <w:t>Formulate strategies for the management of each stakeholder</w:t>
      </w:r>
      <w:r w:rsidR="00724EE2">
        <w:t>,</w:t>
      </w:r>
      <w:r w:rsidRPr="00246A77">
        <w:t xml:space="preserve"> based on where they lie on the power/interest grid</w:t>
      </w:r>
      <w:r w:rsidR="00DA104F">
        <w:t>.</w:t>
      </w:r>
    </w:p>
    <w:p w14:paraId="5A4EDFE2" w14:textId="7579D5D6" w:rsidR="00842133" w:rsidRPr="00246A77" w:rsidRDefault="00842133" w:rsidP="00407D61">
      <w:pPr>
        <w:pStyle w:val="ListParagraph"/>
        <w:numPr>
          <w:ilvl w:val="0"/>
          <w:numId w:val="23"/>
        </w:numPr>
        <w:spacing w:after="0"/>
      </w:pPr>
      <w:r w:rsidRPr="00246A77">
        <w:t>Implement these formulated strategies and develop specific implementation programs for each stakeholder</w:t>
      </w:r>
      <w:r w:rsidR="00724EE2">
        <w:t>,</w:t>
      </w:r>
      <w:r w:rsidR="006409F4" w:rsidRPr="00246A77">
        <w:t xml:space="preserve"> based on where they lie on the power/interest grid</w:t>
      </w:r>
      <w:r w:rsidR="00DA104F">
        <w:t>.</w:t>
      </w:r>
    </w:p>
    <w:p w14:paraId="1EEFD086" w14:textId="1C005D0A" w:rsidR="00842133" w:rsidRPr="00246A77" w:rsidRDefault="00842133" w:rsidP="00407D61">
      <w:pPr>
        <w:pStyle w:val="ListParagraph"/>
        <w:numPr>
          <w:ilvl w:val="0"/>
          <w:numId w:val="23"/>
        </w:numPr>
        <w:spacing w:after="0"/>
      </w:pPr>
      <w:r w:rsidRPr="00246A77">
        <w:lastRenderedPageBreak/>
        <w:t>Evaluate the implications of effectively managing each stakeholder</w:t>
      </w:r>
      <w:r w:rsidR="006D5174">
        <w:t>,</w:t>
      </w:r>
      <w:r w:rsidR="006409F4" w:rsidRPr="00246A77">
        <w:t xml:space="preserve"> based on where they lie on the power/interest grid</w:t>
      </w:r>
      <w:r w:rsidR="00DA104F">
        <w:t>.</w:t>
      </w:r>
    </w:p>
    <w:p w14:paraId="6386413C" w14:textId="60EE70EB" w:rsidR="000140ED" w:rsidRPr="003A6CC0" w:rsidRDefault="000140ED">
      <w:pPr>
        <w:pStyle w:val="Heading3"/>
      </w:pPr>
      <w:r w:rsidRPr="00D533EA">
        <w:rPr>
          <w:rStyle w:val="Heading2Char"/>
          <w:bCs/>
          <w:sz w:val="26"/>
          <w:szCs w:val="22"/>
        </w:rPr>
        <w:t>Stakeholder Management</w:t>
      </w:r>
    </w:p>
    <w:p w14:paraId="516564C7" w14:textId="5F0B477C" w:rsidR="00842133" w:rsidRPr="00246A77" w:rsidRDefault="00842133" w:rsidP="003A6CC0">
      <w:pPr>
        <w:spacing w:after="0"/>
      </w:pPr>
      <w:r w:rsidRPr="00246A77">
        <w:t>Stakeholder management is the process of organizing, monitoring, maintaining</w:t>
      </w:r>
      <w:r w:rsidR="00D44349">
        <w:t>,</w:t>
      </w:r>
      <w:r w:rsidRPr="00246A77">
        <w:t xml:space="preserve"> and improving relationship</w:t>
      </w:r>
      <w:r w:rsidR="00896056">
        <w:t>s</w:t>
      </w:r>
      <w:r w:rsidRPr="00246A77">
        <w:t xml:space="preserve"> with stakeholders. Communicating with each stakeholder in “the right way” can play an important role in getting them involved</w:t>
      </w:r>
      <w:r w:rsidR="00D44349">
        <w:t xml:space="preserve"> </w:t>
      </w:r>
      <w:r w:rsidRPr="00246A77">
        <w:t>in the policy process.</w:t>
      </w:r>
      <w:r w:rsidR="00D44349">
        <w:t xml:space="preserve"> </w:t>
      </w:r>
      <w:r w:rsidRPr="00246A77">
        <w:t xml:space="preserve">The key to a successful stakeholder management starts </w:t>
      </w:r>
      <w:r w:rsidR="00D44349" w:rsidRPr="00246A77">
        <w:t>early in the</w:t>
      </w:r>
      <w:r w:rsidRPr="00246A77">
        <w:t xml:space="preserve"> policy process</w:t>
      </w:r>
      <w:r w:rsidR="00896056">
        <w:t>,</w:t>
      </w:r>
      <w:r w:rsidRPr="00246A77">
        <w:t xml:space="preserve"> with a good understanding of each stakeholder</w:t>
      </w:r>
      <w:r w:rsidR="00233E72">
        <w:t xml:space="preserve">. </w:t>
      </w:r>
      <w:proofErr w:type="gramStart"/>
      <w:r w:rsidR="00896056">
        <w:t>T</w:t>
      </w:r>
      <w:r w:rsidR="00233E72">
        <w:t>his</w:t>
      </w:r>
      <w:r w:rsidR="00896056">
        <w:t xml:space="preserve"> is why</w:t>
      </w:r>
      <w:proofErr w:type="gramEnd"/>
      <w:r w:rsidR="00896056">
        <w:t xml:space="preserve"> </w:t>
      </w:r>
      <w:r w:rsidRPr="00246A77">
        <w:t>the stakeholder analysis step is crucial</w:t>
      </w:r>
      <w:r w:rsidR="00896056">
        <w:t>, as i</w:t>
      </w:r>
      <w:r w:rsidRPr="00246A77">
        <w:t>t is important to test and refin</w:t>
      </w:r>
      <w:r w:rsidR="007F2334">
        <w:t>e</w:t>
      </w:r>
      <w:r w:rsidRPr="00246A77">
        <w:t xml:space="preserve"> that understanding throughout the process.</w:t>
      </w:r>
    </w:p>
    <w:p w14:paraId="063C76AD" w14:textId="1C278B4C" w:rsidR="00842133" w:rsidRPr="00246A77" w:rsidRDefault="00842133">
      <w:pPr>
        <w:pStyle w:val="Heading2"/>
      </w:pPr>
      <w:r w:rsidRPr="00246A77">
        <w:t>1.4 The Private Sector</w:t>
      </w:r>
    </w:p>
    <w:p w14:paraId="58A17D6C" w14:textId="77777777" w:rsidR="00842133" w:rsidRPr="00246A77" w:rsidRDefault="00842133">
      <w:pPr>
        <w:pStyle w:val="Heading3"/>
      </w:pPr>
      <w:r w:rsidRPr="00246A77">
        <w:t>Role of the State and Public Sector</w:t>
      </w:r>
    </w:p>
    <w:p w14:paraId="16DAC8CA" w14:textId="38851F07" w:rsidR="00842133" w:rsidRPr="003039BE" w:rsidRDefault="00842133" w:rsidP="003A6CC0">
      <w:pPr>
        <w:spacing w:after="0"/>
      </w:pPr>
      <w:r w:rsidRPr="00246A77">
        <w:t xml:space="preserve">Before delving into the role of the private sector in </w:t>
      </w:r>
      <w:r w:rsidR="00D76507" w:rsidRPr="00246A77">
        <w:t xml:space="preserve">public </w:t>
      </w:r>
      <w:r w:rsidRPr="00246A77">
        <w:t>and health policy, one must look at the history and the role of the government</w:t>
      </w:r>
      <w:r w:rsidR="003827C2">
        <w:t>,</w:t>
      </w:r>
      <w:r w:rsidRPr="00246A77">
        <w:t xml:space="preserve"> or more accurately the state</w:t>
      </w:r>
      <w:r w:rsidR="00B42E1B">
        <w:t>,</w:t>
      </w:r>
      <w:r w:rsidRPr="00246A77">
        <w:t xml:space="preserve"> in health systems and</w:t>
      </w:r>
      <w:r w:rsidR="00B42E1B">
        <w:t>,</w:t>
      </w:r>
      <w:r w:rsidRPr="00246A77">
        <w:t xml:space="preserve"> in turn</w:t>
      </w:r>
      <w:r w:rsidR="00B42E1B">
        <w:t>,</w:t>
      </w:r>
      <w:r w:rsidRPr="00246A77">
        <w:t xml:space="preserve"> in health policy.</w:t>
      </w:r>
      <w:r w:rsidR="00701056">
        <w:t xml:space="preserve"> </w:t>
      </w:r>
      <w:r w:rsidRPr="00246A77">
        <w:t xml:space="preserve">In most countries up until the early 1980s, the state </w:t>
      </w:r>
      <w:r w:rsidR="00920974">
        <w:t>led</w:t>
      </w:r>
      <w:r w:rsidRPr="00246A77">
        <w:t xml:space="preserve"> the delivery of healthcare services, </w:t>
      </w:r>
      <w:r w:rsidR="00D76507" w:rsidRPr="00246A77">
        <w:t>ensuring</w:t>
      </w:r>
      <w:r w:rsidR="00CD709D">
        <w:t xml:space="preserve"> its</w:t>
      </w:r>
      <w:r w:rsidR="00D76507" w:rsidRPr="00246A77">
        <w:t xml:space="preserve"> </w:t>
      </w:r>
      <w:r w:rsidRPr="00246A77">
        <w:t>quality and financing</w:t>
      </w:r>
      <w:r w:rsidR="00F0273A">
        <w:t>.</w:t>
      </w:r>
      <w:r w:rsidR="006D5174">
        <w:t xml:space="preserve"> </w:t>
      </w:r>
      <w:r w:rsidRPr="00246A77">
        <w:t>Additionally</w:t>
      </w:r>
      <w:r w:rsidR="00701056">
        <w:t>,</w:t>
      </w:r>
      <w:r w:rsidRPr="00246A77">
        <w:t xml:space="preserve"> the state played </w:t>
      </w:r>
      <w:r w:rsidR="00920974">
        <w:t>a</w:t>
      </w:r>
      <w:r w:rsidRPr="00246A77">
        <w:t xml:space="preserve"> main role in the allocation</w:t>
      </w:r>
      <w:r w:rsidR="00D76507" w:rsidRPr="00246A77">
        <w:t xml:space="preserve"> of</w:t>
      </w:r>
      <w:r w:rsidRPr="00246A77">
        <w:t xml:space="preserve"> resources</w:t>
      </w:r>
      <w:r w:rsidR="00D76507" w:rsidRPr="00246A77">
        <w:t xml:space="preserve"> in the health system</w:t>
      </w:r>
      <w:r w:rsidRPr="00246A77">
        <w:t xml:space="preserve"> and </w:t>
      </w:r>
      <w:r w:rsidR="00D76507" w:rsidRPr="00246A77">
        <w:t xml:space="preserve">in </w:t>
      </w:r>
      <w:r w:rsidRPr="00246A77">
        <w:t>setting health priorities</w:t>
      </w:r>
      <w:r w:rsidR="007801E1" w:rsidRPr="00246A77">
        <w:t xml:space="preserve"> (</w:t>
      </w:r>
      <w:r w:rsidR="00920974">
        <w:t>Hancock, 2020</w:t>
      </w:r>
      <w:r w:rsidR="007801E1" w:rsidRPr="00246A77">
        <w:t>)</w:t>
      </w:r>
      <w:r w:rsidRPr="00246A77">
        <w:t>.</w:t>
      </w:r>
      <w:r w:rsidR="005A6738">
        <w:t xml:space="preserve"> </w:t>
      </w:r>
      <w:r w:rsidRPr="00F13F9A">
        <w:t>Examples of such policies and regulations include</w:t>
      </w:r>
      <w:r w:rsidR="006D5174">
        <w:t xml:space="preserve"> </w:t>
      </w:r>
      <w:r w:rsidR="00ED037E" w:rsidRPr="00246A77">
        <w:t>(</w:t>
      </w:r>
      <w:r w:rsidR="00920974">
        <w:t>Hancock, 2020</w:t>
      </w:r>
      <w:r w:rsidR="00ED037E" w:rsidRPr="00246A77">
        <w:t>)</w:t>
      </w:r>
    </w:p>
    <w:p w14:paraId="6255BD08" w14:textId="44DEF6BA" w:rsidR="00842133" w:rsidRPr="00246A77" w:rsidRDefault="00890E6F" w:rsidP="00407D61">
      <w:pPr>
        <w:pStyle w:val="ListParagraph"/>
        <w:numPr>
          <w:ilvl w:val="0"/>
          <w:numId w:val="19"/>
        </w:numPr>
        <w:spacing w:after="0"/>
      </w:pPr>
      <w:r>
        <w:t>p</w:t>
      </w:r>
      <w:r w:rsidR="00842133" w:rsidRPr="0025188B">
        <w:t>rovid</w:t>
      </w:r>
      <w:r w:rsidR="00D76507" w:rsidRPr="00246A77">
        <w:t>ing</w:t>
      </w:r>
      <w:r w:rsidR="00842133" w:rsidRPr="00246A77">
        <w:t xml:space="preserve"> licenses to healthcare practitioners</w:t>
      </w:r>
    </w:p>
    <w:p w14:paraId="0E41B8F8" w14:textId="38AC0A4C" w:rsidR="00842133" w:rsidRPr="00246A77" w:rsidRDefault="00890E6F" w:rsidP="00407D61">
      <w:pPr>
        <w:pStyle w:val="ListParagraph"/>
        <w:numPr>
          <w:ilvl w:val="0"/>
          <w:numId w:val="19"/>
        </w:numPr>
        <w:spacing w:after="0"/>
      </w:pPr>
      <w:r>
        <w:t>s</w:t>
      </w:r>
      <w:r w:rsidR="00842133" w:rsidRPr="00246A77">
        <w:t>etting forth requirements for the registration of healthcare facilities</w:t>
      </w:r>
    </w:p>
    <w:p w14:paraId="0A61CC80" w14:textId="3B13DF73" w:rsidR="00842133" w:rsidRPr="00246A77" w:rsidRDefault="00890E6F" w:rsidP="00407D61">
      <w:pPr>
        <w:pStyle w:val="ListParagraph"/>
        <w:numPr>
          <w:ilvl w:val="0"/>
          <w:numId w:val="19"/>
        </w:numPr>
        <w:spacing w:after="0"/>
      </w:pPr>
      <w:r>
        <w:t>r</w:t>
      </w:r>
      <w:r w:rsidR="00842133" w:rsidRPr="00246A77">
        <w:t>equir</w:t>
      </w:r>
      <w:r w:rsidR="00D76507" w:rsidRPr="00246A77">
        <w:t>ing</w:t>
      </w:r>
      <w:r w:rsidR="00842133" w:rsidRPr="00246A77">
        <w:t xml:space="preserve"> provision of information for monitoring quality</w:t>
      </w:r>
    </w:p>
    <w:p w14:paraId="64EF0C23" w14:textId="04701074" w:rsidR="00842133" w:rsidRPr="00246A77" w:rsidRDefault="00890E6F" w:rsidP="00407D61">
      <w:pPr>
        <w:pStyle w:val="ListParagraph"/>
        <w:numPr>
          <w:ilvl w:val="0"/>
          <w:numId w:val="19"/>
        </w:numPr>
        <w:spacing w:after="0"/>
      </w:pPr>
      <w:r>
        <w:t>s</w:t>
      </w:r>
      <w:r w:rsidR="00842133" w:rsidRPr="00246A77">
        <w:t>etting charges and reimbursement rates</w:t>
      </w:r>
    </w:p>
    <w:p w14:paraId="41B1790D" w14:textId="0A144B91" w:rsidR="00842133" w:rsidRPr="00246A77" w:rsidRDefault="00890E6F" w:rsidP="00407D61">
      <w:pPr>
        <w:pStyle w:val="ListParagraph"/>
        <w:numPr>
          <w:ilvl w:val="0"/>
          <w:numId w:val="19"/>
        </w:numPr>
        <w:spacing w:after="0"/>
      </w:pPr>
      <w:r>
        <w:t>c</w:t>
      </w:r>
      <w:r w:rsidR="00842133" w:rsidRPr="00246A77">
        <w:t>ontroll</w:t>
      </w:r>
      <w:r w:rsidR="00D76507" w:rsidRPr="00246A77">
        <w:t>ing</w:t>
      </w:r>
      <w:r w:rsidR="00842133" w:rsidRPr="00246A77">
        <w:t xml:space="preserve"> training curricula and setting requirements for continu</w:t>
      </w:r>
      <w:r w:rsidR="0042279C">
        <w:t>ed</w:t>
      </w:r>
      <w:r w:rsidR="00842133" w:rsidRPr="00246A77">
        <w:t xml:space="preserve"> education</w:t>
      </w:r>
    </w:p>
    <w:p w14:paraId="507DB57F" w14:textId="13EB70D9" w:rsidR="00842133" w:rsidRPr="00246A77" w:rsidRDefault="00890E6F" w:rsidP="00407D61">
      <w:pPr>
        <w:pStyle w:val="ListParagraph"/>
        <w:numPr>
          <w:ilvl w:val="0"/>
          <w:numId w:val="19"/>
        </w:numPr>
        <w:spacing w:after="0"/>
      </w:pPr>
      <w:r>
        <w:t>i</w:t>
      </w:r>
      <w:r w:rsidR="00842133" w:rsidRPr="00246A77">
        <w:t>ntroducing accreditation of facilities</w:t>
      </w:r>
    </w:p>
    <w:p w14:paraId="01A8B7CF" w14:textId="1C368A98" w:rsidR="00842133" w:rsidRPr="00246A77" w:rsidRDefault="00D76507" w:rsidP="003A6CC0">
      <w:pPr>
        <w:spacing w:after="0"/>
      </w:pPr>
      <w:r w:rsidRPr="00246A77">
        <w:lastRenderedPageBreak/>
        <w:t xml:space="preserve">In addition to </w:t>
      </w:r>
      <w:proofErr w:type="gramStart"/>
      <w:r w:rsidR="00842133" w:rsidRPr="00246A77">
        <w:t>all of</w:t>
      </w:r>
      <w:proofErr w:type="gramEnd"/>
      <w:r w:rsidR="00842133" w:rsidRPr="00246A77">
        <w:t xml:space="preserve"> the above, states worldwide </w:t>
      </w:r>
      <w:r w:rsidR="006B1BEC">
        <w:t xml:space="preserve">have </w:t>
      </w:r>
      <w:r w:rsidR="00842133" w:rsidRPr="00246A77">
        <w:t>also assumed a primary role in public health policy</w:t>
      </w:r>
      <w:r w:rsidR="00890E6F">
        <w:t>,</w:t>
      </w:r>
      <w:r w:rsidR="00842133" w:rsidRPr="00246A77">
        <w:t xml:space="preserve"> for example by</w:t>
      </w:r>
    </w:p>
    <w:p w14:paraId="40A03E8A" w14:textId="39C98456" w:rsidR="00842133" w:rsidRPr="00246A77" w:rsidRDefault="00613A62" w:rsidP="00407D61">
      <w:pPr>
        <w:pStyle w:val="ListParagraph"/>
        <w:numPr>
          <w:ilvl w:val="0"/>
          <w:numId w:val="21"/>
        </w:numPr>
        <w:spacing w:after="0"/>
      </w:pPr>
      <w:r>
        <w:t xml:space="preserve">the </w:t>
      </w:r>
      <w:r w:rsidR="00890E6F">
        <w:t>f</w:t>
      </w:r>
      <w:r w:rsidR="00842133" w:rsidRPr="00246A77">
        <w:t>luoridation of table salt</w:t>
      </w:r>
    </w:p>
    <w:p w14:paraId="5E8C12C4" w14:textId="3A044678" w:rsidR="00842133" w:rsidRPr="00246A77" w:rsidRDefault="00890E6F" w:rsidP="00407D61">
      <w:pPr>
        <w:pStyle w:val="ListParagraph"/>
        <w:numPr>
          <w:ilvl w:val="0"/>
          <w:numId w:val="21"/>
        </w:numPr>
        <w:spacing w:after="0"/>
      </w:pPr>
      <w:r>
        <w:t>t</w:t>
      </w:r>
      <w:r w:rsidR="00842133" w:rsidRPr="00246A77">
        <w:t>obacco control</w:t>
      </w:r>
    </w:p>
    <w:p w14:paraId="3EB8DE51" w14:textId="51104A7A" w:rsidR="00842133" w:rsidRPr="00246A77" w:rsidRDefault="00890E6F" w:rsidP="00407D61">
      <w:pPr>
        <w:pStyle w:val="ListParagraph"/>
        <w:numPr>
          <w:ilvl w:val="0"/>
          <w:numId w:val="21"/>
        </w:numPr>
        <w:spacing w:after="0"/>
      </w:pPr>
      <w:r>
        <w:t>p</w:t>
      </w:r>
      <w:r w:rsidR="00842133" w:rsidRPr="00246A77">
        <w:t xml:space="preserve">romoting road safety </w:t>
      </w:r>
      <w:proofErr w:type="gramStart"/>
      <w:r w:rsidR="00842133" w:rsidRPr="00246A77">
        <w:t>in order to</w:t>
      </w:r>
      <w:proofErr w:type="gramEnd"/>
      <w:r w:rsidR="00842133" w:rsidRPr="00246A77">
        <w:t xml:space="preserve"> decrease the threat of motor vehicle accidents and injuries</w:t>
      </w:r>
    </w:p>
    <w:p w14:paraId="55359F98" w14:textId="7905FED6" w:rsidR="00842133" w:rsidRPr="00246A77" w:rsidRDefault="00890E6F" w:rsidP="00407D61">
      <w:pPr>
        <w:pStyle w:val="ListParagraph"/>
        <w:numPr>
          <w:ilvl w:val="0"/>
          <w:numId w:val="21"/>
        </w:numPr>
        <w:spacing w:after="0"/>
      </w:pPr>
      <w:r>
        <w:t>e</w:t>
      </w:r>
      <w:r w:rsidR="00842133" w:rsidRPr="00246A77">
        <w:t>nsuring access to safe drinking water</w:t>
      </w:r>
    </w:p>
    <w:p w14:paraId="05385FB7" w14:textId="760E53BF" w:rsidR="00842133" w:rsidRPr="00246A77" w:rsidRDefault="00890E6F" w:rsidP="00407D61">
      <w:pPr>
        <w:pStyle w:val="ListParagraph"/>
        <w:numPr>
          <w:ilvl w:val="0"/>
          <w:numId w:val="21"/>
        </w:numPr>
        <w:spacing w:after="0"/>
      </w:pPr>
      <w:r>
        <w:t>s</w:t>
      </w:r>
      <w:r w:rsidR="00842133" w:rsidRPr="00246A77">
        <w:t>etting standards for food labeling to combat obesity</w:t>
      </w:r>
    </w:p>
    <w:p w14:paraId="64710D33" w14:textId="77F139E9" w:rsidR="00955B63" w:rsidRDefault="00842133" w:rsidP="003A6CC0">
      <w:pPr>
        <w:spacing w:after="0"/>
      </w:pPr>
      <w:r w:rsidRPr="00246A77">
        <w:t>In many countries</w:t>
      </w:r>
      <w:r w:rsidR="006F5ECE">
        <w:t>,</w:t>
      </w:r>
      <w:r w:rsidRPr="00246A77">
        <w:t xml:space="preserve"> the state</w:t>
      </w:r>
      <w:r w:rsidR="004A3A0F">
        <w:t>,</w:t>
      </w:r>
      <w:r w:rsidRPr="00246A77">
        <w:t xml:space="preserve"> represented by the government and/or the Ministry</w:t>
      </w:r>
      <w:r w:rsidR="00635A13">
        <w:t xml:space="preserve"> or </w:t>
      </w:r>
      <w:r w:rsidRPr="00246A77">
        <w:t>Department of Health</w:t>
      </w:r>
      <w:r w:rsidR="004A3A0F">
        <w:t>,</w:t>
      </w:r>
      <w:r w:rsidRPr="00246A77">
        <w:t xml:space="preserve"> plays a prominent role in the financing and provision of </w:t>
      </w:r>
      <w:r w:rsidR="009062C1">
        <w:t>healthcare</w:t>
      </w:r>
      <w:r w:rsidRPr="00F13F9A">
        <w:t xml:space="preserve"> to ensure equality</w:t>
      </w:r>
      <w:r w:rsidR="00635A13">
        <w:t xml:space="preserve"> and</w:t>
      </w:r>
      <w:r w:rsidRPr="00F13F9A">
        <w:t xml:space="preserve"> equity an</w:t>
      </w:r>
      <w:r w:rsidRPr="003039BE">
        <w:t>d to avoid any potential market</w:t>
      </w:r>
      <w:r w:rsidR="00D76507" w:rsidRPr="0025188B">
        <w:t xml:space="preserve"> failure</w:t>
      </w:r>
      <w:r w:rsidRPr="00246A77">
        <w:t xml:space="preserve">. </w:t>
      </w:r>
      <w:r w:rsidR="00D76507" w:rsidRPr="00246A77">
        <w:t>I</w:t>
      </w:r>
      <w:r w:rsidRPr="00246A77">
        <w:t xml:space="preserve">f consumers or producers of healthcare services do not consider externalities (in terms on costs and benefits), they will not always produce or consume the best </w:t>
      </w:r>
      <w:r w:rsidR="00AF435B">
        <w:t>degree</w:t>
      </w:r>
      <w:r w:rsidRPr="00246A77">
        <w:t xml:space="preserve"> of healthcare services. In addition, the market and the private sector will not be able to provide many so-called </w:t>
      </w:r>
      <w:r w:rsidR="00AF435B">
        <w:t>“</w:t>
      </w:r>
      <w:r w:rsidRPr="00246A77">
        <w:t>public goods</w:t>
      </w:r>
      <w:r w:rsidR="00AF435B">
        <w:t>”</w:t>
      </w:r>
      <w:r w:rsidRPr="00246A77">
        <w:t xml:space="preserve"> in </w:t>
      </w:r>
      <w:r w:rsidR="00AF435B">
        <w:t xml:space="preserve">the </w:t>
      </w:r>
      <w:r w:rsidRPr="00246A77">
        <w:t>form of health services because it lacks the incentive to do so. Here</w:t>
      </w:r>
      <w:r w:rsidR="00955B63">
        <w:t>,</w:t>
      </w:r>
      <w:r w:rsidRPr="00246A77">
        <w:t xml:space="preserve"> public goods are defined as those goods/services that are </w:t>
      </w:r>
      <w:r w:rsidR="00955B63">
        <w:t>“</w:t>
      </w:r>
      <w:r w:rsidRPr="00246A77">
        <w:t>non-competitive</w:t>
      </w:r>
      <w:r w:rsidR="00955B63">
        <w:t>”</w:t>
      </w:r>
      <w:r w:rsidRPr="00246A77">
        <w:t xml:space="preserve"> in terms of consumption (</w:t>
      </w:r>
      <w:r w:rsidR="00966884">
        <w:t xml:space="preserve">with </w:t>
      </w:r>
      <w:r w:rsidRPr="00246A77">
        <w:t>one person</w:t>
      </w:r>
      <w:r w:rsidR="0032456C">
        <w:t>’</w:t>
      </w:r>
      <w:r w:rsidRPr="00246A77">
        <w:t>s consumption not affect</w:t>
      </w:r>
      <w:r w:rsidR="00966884">
        <w:t>ing</w:t>
      </w:r>
      <w:r w:rsidRPr="00246A77">
        <w:t xml:space="preserve"> other</w:t>
      </w:r>
      <w:r w:rsidR="00966884">
        <w:t>s</w:t>
      </w:r>
      <w:r w:rsidR="0032456C">
        <w:t>’</w:t>
      </w:r>
      <w:r w:rsidRPr="00246A77">
        <w:t xml:space="preserve"> consumption of the same good) and </w:t>
      </w:r>
      <w:r w:rsidR="00955B63">
        <w:t>“</w:t>
      </w:r>
      <w:r w:rsidRPr="00246A77">
        <w:t>non-exclusive</w:t>
      </w:r>
      <w:r w:rsidR="00955B63">
        <w:t>”</w:t>
      </w:r>
      <w:r w:rsidRPr="00246A77">
        <w:t xml:space="preserve"> (</w:t>
      </w:r>
      <w:r w:rsidR="004F274D">
        <w:t xml:space="preserve">no barriers to consumer access to goods/services, including payment) </w:t>
      </w:r>
      <w:r w:rsidR="006634A3" w:rsidRPr="00246A77">
        <w:t>(</w:t>
      </w:r>
      <w:proofErr w:type="spellStart"/>
      <w:r w:rsidR="003D1E93">
        <w:t>Kapilashrami</w:t>
      </w:r>
      <w:proofErr w:type="spellEnd"/>
      <w:r w:rsidR="00CD5DDE" w:rsidRPr="00CD5DDE">
        <w:t xml:space="preserve"> </w:t>
      </w:r>
      <w:r w:rsidR="00CD5DDE">
        <w:t xml:space="preserve">&amp; </w:t>
      </w:r>
      <w:proofErr w:type="spellStart"/>
      <w:r w:rsidR="00CD5DDE">
        <w:t>Baru</w:t>
      </w:r>
      <w:proofErr w:type="spellEnd"/>
      <w:r w:rsidR="003D1E93">
        <w:t>, 2018</w:t>
      </w:r>
      <w:r w:rsidR="006634A3" w:rsidRPr="00246A77">
        <w:t>)</w:t>
      </w:r>
      <w:r w:rsidRPr="00246A77">
        <w:t>.</w:t>
      </w:r>
    </w:p>
    <w:p w14:paraId="33075246" w14:textId="64968D30" w:rsidR="004D4566" w:rsidRDefault="00842133" w:rsidP="003A6CC0">
      <w:pPr>
        <w:spacing w:after="0"/>
      </w:pPr>
      <w:r w:rsidRPr="00246A77">
        <w:t>Furthermore</w:t>
      </w:r>
      <w:r w:rsidR="00955B63">
        <w:t>,</w:t>
      </w:r>
      <w:r w:rsidRPr="00246A77">
        <w:t xml:space="preserve"> if parts of the private sector </w:t>
      </w:r>
      <w:r w:rsidR="00955B63">
        <w:t>(</w:t>
      </w:r>
      <w:r w:rsidRPr="00246A77">
        <w:t>like the pharmaceutical industry or a hospital in a specific</w:t>
      </w:r>
      <w:r w:rsidR="00D76507" w:rsidRPr="00246A77">
        <w:t xml:space="preserve"> area</w:t>
      </w:r>
      <w:r w:rsidR="00955B63">
        <w:t>)</w:t>
      </w:r>
      <w:r w:rsidR="00D76507" w:rsidRPr="00246A77">
        <w:t xml:space="preserve"> establish a monopoly on </w:t>
      </w:r>
      <w:r w:rsidRPr="00246A77">
        <w:t>a health service or product</w:t>
      </w:r>
      <w:r w:rsidR="00955B63">
        <w:t>,</w:t>
      </w:r>
      <w:r w:rsidRPr="00246A77">
        <w:t xml:space="preserve"> this may lead to overcharging</w:t>
      </w:r>
      <w:r w:rsidR="006634A3" w:rsidRPr="00246A77">
        <w:t xml:space="preserve"> </w:t>
      </w:r>
      <w:r w:rsidR="00955B63">
        <w:t>(</w:t>
      </w:r>
      <w:proofErr w:type="spellStart"/>
      <w:r w:rsidR="003D1E93">
        <w:t>Kapilashrami</w:t>
      </w:r>
      <w:proofErr w:type="spellEnd"/>
      <w:r w:rsidR="00CD5DDE" w:rsidRPr="00CD5DDE">
        <w:t xml:space="preserve"> </w:t>
      </w:r>
      <w:r w:rsidR="00CD5DDE">
        <w:t xml:space="preserve">&amp; </w:t>
      </w:r>
      <w:proofErr w:type="spellStart"/>
      <w:r w:rsidR="00CD5DDE">
        <w:t>Baru</w:t>
      </w:r>
      <w:proofErr w:type="spellEnd"/>
      <w:r w:rsidR="003D1E93">
        <w:t>, 2018</w:t>
      </w:r>
      <w:r w:rsidR="006634A3" w:rsidRPr="00246A77">
        <w:t>)</w:t>
      </w:r>
      <w:r w:rsidRPr="00246A77">
        <w:t xml:space="preserve">. However, some economists argue that the lack of an effective healthcare market provides </w:t>
      </w:r>
      <w:r w:rsidR="00FA3973">
        <w:t xml:space="preserve">a </w:t>
      </w:r>
      <w:r w:rsidRPr="00246A77">
        <w:t xml:space="preserve">relatively weak </w:t>
      </w:r>
      <w:r w:rsidR="00D76507" w:rsidRPr="00246A77">
        <w:t>incentive</w:t>
      </w:r>
      <w:r w:rsidRPr="00246A77">
        <w:t xml:space="preserve"> for the state to provide healthcare services (</w:t>
      </w:r>
      <w:proofErr w:type="gramStart"/>
      <w:r w:rsidRPr="00246A77">
        <w:t>with the exception of</w:t>
      </w:r>
      <w:proofErr w:type="gramEnd"/>
      <w:r w:rsidRPr="00246A77">
        <w:t xml:space="preserve"> public and preventive healthcare services)</w:t>
      </w:r>
      <w:r w:rsidR="00955B63">
        <w:t>,</w:t>
      </w:r>
      <w:r w:rsidRPr="00246A77">
        <w:t xml:space="preserve"> because these can be resolved through regulation. Nevertheless</w:t>
      </w:r>
      <w:r w:rsidR="00955B63">
        <w:t>,</w:t>
      </w:r>
      <w:r w:rsidRPr="00246A77">
        <w:t xml:space="preserve"> another argument in favor of the role of a powerful state revolves around the fact that there is an asymmetry of information between consumers and providers</w:t>
      </w:r>
      <w:r w:rsidR="006634A3" w:rsidRPr="00246A77">
        <w:t xml:space="preserve"> (Mackintosh et al., 2016)</w:t>
      </w:r>
      <w:r w:rsidRPr="00246A77">
        <w:t xml:space="preserve">. Consumers are at a disadvantage, while private providers of healthcare services are in an exceptionally advantageous </w:t>
      </w:r>
      <w:r w:rsidRPr="00246A77">
        <w:lastRenderedPageBreak/>
        <w:t>position</w:t>
      </w:r>
      <w:r w:rsidR="00E3436B">
        <w:t xml:space="preserve"> </w:t>
      </w:r>
      <w:r w:rsidRPr="00246A77">
        <w:t>and can take advantage of this imbalance through over-treatment</w:t>
      </w:r>
      <w:r w:rsidR="00E3436B">
        <w:t>,</w:t>
      </w:r>
      <w:r w:rsidRPr="00246A77">
        <w:t xml:space="preserve"> leading to </w:t>
      </w:r>
      <w:r w:rsidR="004D4566">
        <w:t>higher</w:t>
      </w:r>
      <w:r w:rsidR="004D4566" w:rsidRPr="00246A77">
        <w:t xml:space="preserve"> </w:t>
      </w:r>
      <w:r w:rsidRPr="00246A77">
        <w:t>profit</w:t>
      </w:r>
      <w:r w:rsidR="004D4566">
        <w:t>s</w:t>
      </w:r>
      <w:r w:rsidRPr="00246A77">
        <w:t>.</w:t>
      </w:r>
    </w:p>
    <w:p w14:paraId="5EBCAC9F" w14:textId="2BF7EAF3" w:rsidR="00842133" w:rsidRPr="00111EC6" w:rsidRDefault="00842133" w:rsidP="003A6CC0">
      <w:pPr>
        <w:spacing w:after="0"/>
      </w:pPr>
      <w:r w:rsidRPr="00246A77">
        <w:t>Moreover</w:t>
      </w:r>
      <w:r w:rsidR="004D4566">
        <w:t>,</w:t>
      </w:r>
      <w:r w:rsidRPr="00246A77">
        <w:t xml:space="preserve"> the demand for medical care is unpredictable, </w:t>
      </w:r>
      <w:r w:rsidR="004D4566" w:rsidRPr="00246A77">
        <w:t>uncertain,</w:t>
      </w:r>
      <w:r w:rsidRPr="00246A77">
        <w:t xml:space="preserve"> and often costly. This provides an argument in support of private insurance. However, experience and data from many countries show that the private insurance market does not work well in terms of health</w:t>
      </w:r>
      <w:r w:rsidR="00A63D9F">
        <w:t>, providing a</w:t>
      </w:r>
      <w:r w:rsidR="0034484C">
        <w:t xml:space="preserve"> further </w:t>
      </w:r>
      <w:r w:rsidRPr="00246A77">
        <w:t xml:space="preserve">reason </w:t>
      </w:r>
      <w:r w:rsidR="0034484C">
        <w:t>for</w:t>
      </w:r>
      <w:r w:rsidRPr="00246A77">
        <w:t xml:space="preserve"> state participation</w:t>
      </w:r>
      <w:r w:rsidR="006634A3" w:rsidRPr="00246A77">
        <w:t xml:space="preserve"> (Mackintosh et al., 2016).</w:t>
      </w:r>
    </w:p>
    <w:p w14:paraId="073731FF" w14:textId="5A8FBB28" w:rsidR="00842133" w:rsidRPr="00246A77" w:rsidRDefault="00FF4FB5" w:rsidP="003A6CC0">
      <w:pPr>
        <w:spacing w:after="0"/>
        <w:rPr>
          <w:highlight w:val="green"/>
        </w:rPr>
      </w:pPr>
      <w:r>
        <w:t xml:space="preserve">Further </w:t>
      </w:r>
      <w:r w:rsidR="00842133" w:rsidRPr="003039BE">
        <w:t xml:space="preserve">issues </w:t>
      </w:r>
      <w:r w:rsidR="001B7BA7">
        <w:t xml:space="preserve">must be considered, </w:t>
      </w:r>
      <w:r w:rsidR="00842133" w:rsidRPr="003039BE">
        <w:t xml:space="preserve">regarding </w:t>
      </w:r>
      <w:r w:rsidR="00D1015B" w:rsidRPr="0025188B">
        <w:t xml:space="preserve">the </w:t>
      </w:r>
      <w:r w:rsidR="00842133" w:rsidRPr="00246A77">
        <w:t xml:space="preserve">ethical underpinnings of </w:t>
      </w:r>
      <w:r w:rsidR="00D1015B" w:rsidRPr="00246A77">
        <w:t>the</w:t>
      </w:r>
      <w:r w:rsidR="00842133" w:rsidRPr="00246A77">
        <w:t xml:space="preserve"> healthcare system, the debate around equity</w:t>
      </w:r>
      <w:r w:rsidR="00BF69DC">
        <w:t>,</w:t>
      </w:r>
      <w:r w:rsidR="00842133" w:rsidRPr="00246A77">
        <w:t xml:space="preserve"> and the concern that many individuals are</w:t>
      </w:r>
      <w:r w:rsidR="00BF69DC">
        <w:t>,</w:t>
      </w:r>
      <w:r w:rsidR="00842133" w:rsidRPr="00246A77">
        <w:t xml:space="preserve"> or </w:t>
      </w:r>
      <w:r w:rsidR="00D1015B" w:rsidRPr="00246A77">
        <w:t>may</w:t>
      </w:r>
      <w:r w:rsidR="00842133" w:rsidRPr="00246A77">
        <w:t xml:space="preserve"> be</w:t>
      </w:r>
      <w:r w:rsidR="00D1015B" w:rsidRPr="00246A77">
        <w:t>come</w:t>
      </w:r>
      <w:r w:rsidR="00BF69DC">
        <w:t>,</w:t>
      </w:r>
      <w:r w:rsidR="00842133" w:rsidRPr="00246A77">
        <w:t xml:space="preserve"> too poor to afford healthcare services</w:t>
      </w:r>
      <w:r>
        <w:t xml:space="preserve">, </w:t>
      </w:r>
      <w:r w:rsidR="00842133" w:rsidRPr="00246A77">
        <w:t>requi</w:t>
      </w:r>
      <w:r w:rsidR="00EF3BA4">
        <w:t>r</w:t>
      </w:r>
      <w:r>
        <w:t>ing</w:t>
      </w:r>
      <w:r w:rsidR="00842133" w:rsidRPr="00246A77">
        <w:t xml:space="preserve"> the protection and support of the state. This </w:t>
      </w:r>
      <w:r w:rsidR="001B7BA7">
        <w:t>com</w:t>
      </w:r>
      <w:r w:rsidR="00842133" w:rsidRPr="00246A77">
        <w:t xml:space="preserve">es under the wider debate regarding </w:t>
      </w:r>
      <w:r w:rsidR="009062C1">
        <w:t>healthcare</w:t>
      </w:r>
      <w:r w:rsidR="001320CB">
        <w:t>,</w:t>
      </w:r>
      <w:r w:rsidR="00842133" w:rsidRPr="00F13F9A">
        <w:t xml:space="preserve"> as some argue that access to healthcare services is a right for all</w:t>
      </w:r>
      <w:r w:rsidR="00EF3BA4">
        <w:t>,</w:t>
      </w:r>
      <w:r w:rsidR="00842133" w:rsidRPr="00F13F9A">
        <w:t xml:space="preserve"> regardless of their socioeconomic status</w:t>
      </w:r>
      <w:r w:rsidR="00EF3BA4">
        <w:t>. On the other hand,</w:t>
      </w:r>
      <w:r w:rsidR="00842133" w:rsidRPr="00F13F9A">
        <w:t xml:space="preserve"> there are those of the opinion that healthcare services are like any other ser</w:t>
      </w:r>
      <w:r w:rsidR="00D1015B" w:rsidRPr="003039BE">
        <w:t>vice or good</w:t>
      </w:r>
      <w:r w:rsidR="00EF3BA4">
        <w:t>,</w:t>
      </w:r>
      <w:r w:rsidR="00D1015B" w:rsidRPr="003039BE">
        <w:t xml:space="preserve"> w</w:t>
      </w:r>
      <w:r w:rsidR="00D1015B" w:rsidRPr="0025188B">
        <w:t>hereby access to them</w:t>
      </w:r>
      <w:r w:rsidR="00842133" w:rsidRPr="00246A77">
        <w:t xml:space="preserve"> should rely on t</w:t>
      </w:r>
      <w:r w:rsidR="00C7659E">
        <w:t>he consumers</w:t>
      </w:r>
      <w:r w:rsidR="0032456C">
        <w:t>’</w:t>
      </w:r>
      <w:r w:rsidR="00C7659E">
        <w:t xml:space="preserve"> </w:t>
      </w:r>
      <w:r w:rsidR="00842133" w:rsidRPr="00246A77">
        <w:t>capacity, ability</w:t>
      </w:r>
      <w:r w:rsidR="00EF3BA4">
        <w:t>,</w:t>
      </w:r>
      <w:r w:rsidR="00842133" w:rsidRPr="00246A77">
        <w:t xml:space="preserve"> and willingness to pay for th</w:t>
      </w:r>
      <w:r w:rsidR="00D1015B" w:rsidRPr="00246A77">
        <w:t>ese</w:t>
      </w:r>
      <w:r w:rsidR="00842133" w:rsidRPr="00246A77">
        <w:t xml:space="preserve"> services.</w:t>
      </w:r>
    </w:p>
    <w:p w14:paraId="6B85BC21" w14:textId="403048D3" w:rsidR="00842133" w:rsidRPr="00246A77" w:rsidRDefault="00842133">
      <w:pPr>
        <w:pStyle w:val="Heading3"/>
      </w:pPr>
      <w:r w:rsidRPr="00246A77">
        <w:t>Role of the Private Sector</w:t>
      </w:r>
    </w:p>
    <w:p w14:paraId="4C543328" w14:textId="2E37953B" w:rsidR="004F2047" w:rsidRDefault="00842133" w:rsidP="003A6CC0">
      <w:pPr>
        <w:spacing w:after="0"/>
      </w:pPr>
      <w:r w:rsidRPr="00246A77">
        <w:t>The private secto</w:t>
      </w:r>
      <w:r w:rsidR="00B576FB" w:rsidRPr="00246A77">
        <w:t xml:space="preserve">r </w:t>
      </w:r>
      <w:r w:rsidR="001320CB">
        <w:t>refers to</w:t>
      </w:r>
      <w:r w:rsidR="00B576FB" w:rsidRPr="00246A77">
        <w:t xml:space="preserve"> the for-profit or </w:t>
      </w:r>
      <w:r w:rsidRPr="00246A77">
        <w:t xml:space="preserve">commercial sector </w:t>
      </w:r>
      <w:r w:rsidR="00B576FB" w:rsidRPr="00246A77">
        <w:t xml:space="preserve">and </w:t>
      </w:r>
      <w:r w:rsidRPr="00246A77">
        <w:t xml:space="preserve">is characterized by its market </w:t>
      </w:r>
      <w:r w:rsidR="00B576FB" w:rsidRPr="00246A77">
        <w:t xml:space="preserve">profit-making </w:t>
      </w:r>
      <w:r w:rsidRPr="00246A77">
        <w:t>orientation</w:t>
      </w:r>
      <w:r w:rsidR="00D73B9D">
        <w:t>.</w:t>
      </w:r>
      <w:r w:rsidR="006634A3" w:rsidRPr="00246A77">
        <w:t xml:space="preserve"> </w:t>
      </w:r>
      <w:r w:rsidRPr="00246A77">
        <w:t xml:space="preserve">It includes associations that </w:t>
      </w:r>
      <w:r w:rsidR="0073448D">
        <w:t xml:space="preserve">aim </w:t>
      </w:r>
      <w:r w:rsidRPr="00246A77">
        <w:t xml:space="preserve">to make profit for their </w:t>
      </w:r>
      <w:r w:rsidR="0073448D">
        <w:t>owners, with p</w:t>
      </w:r>
      <w:r w:rsidRPr="00246A77">
        <w:t>rofit</w:t>
      </w:r>
      <w:r w:rsidR="00964F4B">
        <w:t xml:space="preserve"> and </w:t>
      </w:r>
      <w:r w:rsidRPr="00246A77">
        <w:t xml:space="preserve">return on investment </w:t>
      </w:r>
      <w:r w:rsidR="0073448D">
        <w:t xml:space="preserve">as </w:t>
      </w:r>
      <w:r w:rsidRPr="00246A77">
        <w:t>the core defining characteristic</w:t>
      </w:r>
      <w:r w:rsidR="00964F4B">
        <w:t>s</w:t>
      </w:r>
      <w:r w:rsidRPr="00246A77">
        <w:t xml:space="preserve"> of the private business sector.</w:t>
      </w:r>
      <w:r w:rsidR="00964F4B">
        <w:t xml:space="preserve"> </w:t>
      </w:r>
      <w:r w:rsidRPr="00246A77">
        <w:t xml:space="preserve">Even </w:t>
      </w:r>
      <w:r w:rsidR="00755EC8">
        <w:t xml:space="preserve">in </w:t>
      </w:r>
      <w:r w:rsidRPr="00246A77">
        <w:t>companies that pursue other goals related to society, environment, or employee concerns</w:t>
      </w:r>
      <w:r w:rsidR="00755EC8">
        <w:t>,</w:t>
      </w:r>
      <w:r w:rsidRPr="00246A77">
        <w:t xml:space="preserve"> these</w:t>
      </w:r>
      <w:r w:rsidR="00755EC8">
        <w:t xml:space="preserve"> </w:t>
      </w:r>
      <w:r w:rsidR="005A4AFE">
        <w:t>ideals</w:t>
      </w:r>
      <w:r w:rsidR="005A4AFE" w:rsidRPr="00246A77">
        <w:t xml:space="preserve"> </w:t>
      </w:r>
      <w:r w:rsidR="005A4AFE">
        <w:t>are</w:t>
      </w:r>
      <w:r w:rsidR="005A4AFE" w:rsidRPr="00246A77">
        <w:t xml:space="preserve"> </w:t>
      </w:r>
      <w:r w:rsidRPr="00246A77">
        <w:t xml:space="preserve">secondary and </w:t>
      </w:r>
      <w:r w:rsidR="004F2047">
        <w:t xml:space="preserve">are </w:t>
      </w:r>
      <w:r w:rsidRPr="00246A77">
        <w:t xml:space="preserve">supportive </w:t>
      </w:r>
      <w:r w:rsidR="005A4AFE">
        <w:t>of</w:t>
      </w:r>
      <w:r w:rsidRPr="00246A77">
        <w:t xml:space="preserve"> the main goal</w:t>
      </w:r>
      <w:r w:rsidR="004F2047">
        <w:t xml:space="preserve">: </w:t>
      </w:r>
      <w:r w:rsidRPr="00246A77">
        <w:t>mak</w:t>
      </w:r>
      <w:r w:rsidR="005A4AFE">
        <w:t>ing</w:t>
      </w:r>
      <w:r w:rsidRPr="00246A77">
        <w:t xml:space="preserve"> profit</w:t>
      </w:r>
      <w:r w:rsidR="00D73B9D">
        <w:t>.</w:t>
      </w:r>
      <w:r w:rsidR="003D1E93">
        <w:t xml:space="preserve"> </w:t>
      </w:r>
      <w:r w:rsidRPr="00246A77">
        <w:t xml:space="preserve">This is </w:t>
      </w:r>
      <w:proofErr w:type="gramStart"/>
      <w:r w:rsidRPr="00246A77">
        <w:t>due to the fact that</w:t>
      </w:r>
      <w:proofErr w:type="gramEnd"/>
      <w:r w:rsidR="005A4AFE">
        <w:t>,</w:t>
      </w:r>
      <w:r w:rsidRPr="00246A77">
        <w:t xml:space="preserve"> in the absence of profits and returns </w:t>
      </w:r>
      <w:r w:rsidR="005A4AFE">
        <w:t>for</w:t>
      </w:r>
      <w:r w:rsidRPr="00246A77">
        <w:t xml:space="preserve"> shareholders, such companies will cease to exist</w:t>
      </w:r>
      <w:r w:rsidR="003D1E93">
        <w:t xml:space="preserve"> </w:t>
      </w:r>
      <w:r w:rsidR="00ED037E" w:rsidRPr="00246A77">
        <w:t>(Mackintosh et al., 2016</w:t>
      </w:r>
      <w:r w:rsidR="00ED037E">
        <w:t>)</w:t>
      </w:r>
      <w:r w:rsidRPr="00246A77">
        <w:t>.</w:t>
      </w:r>
    </w:p>
    <w:p w14:paraId="6AF46032" w14:textId="3216D4A5" w:rsidR="008E5850" w:rsidRDefault="00842133" w:rsidP="003A6CC0">
      <w:pPr>
        <w:spacing w:after="0"/>
      </w:pPr>
      <w:r w:rsidRPr="00246A77">
        <w:t xml:space="preserve">For-profit organizations vary greatly in </w:t>
      </w:r>
      <w:r w:rsidR="005A4AFE">
        <w:t xml:space="preserve">their </w:t>
      </w:r>
      <w:r w:rsidRPr="00246A77">
        <w:t>characteristics</w:t>
      </w:r>
      <w:r w:rsidR="005A4AFE">
        <w:t xml:space="preserve">, </w:t>
      </w:r>
      <w:r w:rsidR="00D051C0">
        <w:t xml:space="preserve">with the private sector </w:t>
      </w:r>
      <w:r w:rsidRPr="00246A77">
        <w:t>consist</w:t>
      </w:r>
      <w:r w:rsidR="00D051C0">
        <w:t>ing</w:t>
      </w:r>
      <w:r w:rsidRPr="00246A77">
        <w:t xml:space="preserve"> </w:t>
      </w:r>
      <w:r w:rsidR="00232836">
        <w:t xml:space="preserve">of </w:t>
      </w:r>
      <w:r w:rsidRPr="00246A77">
        <w:t>companies that may be large or small, domestic, multinational</w:t>
      </w:r>
      <w:r w:rsidR="004F2047">
        <w:t>,</w:t>
      </w:r>
      <w:r w:rsidRPr="00246A77">
        <w:t xml:space="preserve"> or international</w:t>
      </w:r>
      <w:r w:rsidR="00D73B9D">
        <w:t>.</w:t>
      </w:r>
      <w:r w:rsidR="003D1E93">
        <w:t xml:space="preserve"> </w:t>
      </w:r>
      <w:r w:rsidRPr="00246A77">
        <w:t xml:space="preserve">In the health sector, examples of organizations and institutions that make up the private sector include private physician clinics, large group clinics, </w:t>
      </w:r>
      <w:r w:rsidRPr="00246A77">
        <w:lastRenderedPageBreak/>
        <w:t xml:space="preserve">privately owned community pharmacies, pharmacy chains, generic drug manufacturers, large pharmaceutical companies, medical equipment suppliers, </w:t>
      </w:r>
      <w:r w:rsidR="00571CDE">
        <w:t xml:space="preserve">and </w:t>
      </w:r>
      <w:r w:rsidRPr="00246A77">
        <w:t>private hospitals and nursing homes</w:t>
      </w:r>
      <w:r w:rsidR="00564FBE">
        <w:t xml:space="preserve"> </w:t>
      </w:r>
      <w:r w:rsidR="00ED037E" w:rsidRPr="00246A77">
        <w:t>(Mackintosh et al., 2016</w:t>
      </w:r>
      <w:r w:rsidR="00ED037E">
        <w:t>)</w:t>
      </w:r>
      <w:r w:rsidRPr="00246A77">
        <w:t>.</w:t>
      </w:r>
    </w:p>
    <w:p w14:paraId="06127266" w14:textId="5EF25B35" w:rsidR="00842133" w:rsidRPr="00246A77" w:rsidRDefault="00842133" w:rsidP="003A6CC0">
      <w:pPr>
        <w:spacing w:after="0"/>
      </w:pPr>
      <w:r w:rsidRPr="00246A77">
        <w:t>When considering the role of the private sector in health policy, it is usually beneficial to expand the scope of analysis and include registered organizations whose legal status is non-profit organizations</w:t>
      </w:r>
      <w:r w:rsidR="003D1E93">
        <w:t xml:space="preserve"> </w:t>
      </w:r>
      <w:r w:rsidR="00ED037E" w:rsidRPr="00246A77">
        <w:t>(Mackintosh et al., 2016</w:t>
      </w:r>
      <w:r w:rsidR="00ED037E">
        <w:t>)</w:t>
      </w:r>
      <w:r w:rsidRPr="00246A77">
        <w:t xml:space="preserve">. These may include business associations, trade federations, advocacy groups (such as patient advocacy groups), academic organizations, </w:t>
      </w:r>
      <w:r w:rsidR="00336947">
        <w:t xml:space="preserve">and </w:t>
      </w:r>
      <w:r w:rsidRPr="00246A77">
        <w:t>research centers</w:t>
      </w:r>
      <w:r w:rsidR="00336947">
        <w:t>,</w:t>
      </w:r>
      <w:r w:rsidRPr="00246A77">
        <w:t xml:space="preserve"> as well as local and international </w:t>
      </w:r>
      <w:r w:rsidR="00571CDE">
        <w:t>n</w:t>
      </w:r>
      <w:r w:rsidRPr="00246A77">
        <w:t>on-</w:t>
      </w:r>
      <w:r w:rsidR="00336947">
        <w:t>g</w:t>
      </w:r>
      <w:r w:rsidRPr="00246A77">
        <w:t xml:space="preserve">overnmental </w:t>
      </w:r>
      <w:r w:rsidR="00336947">
        <w:t>o</w:t>
      </w:r>
      <w:r w:rsidRPr="00246A77">
        <w:t>rganizations (NGOs) that are engaged in the health policy process</w:t>
      </w:r>
      <w:r w:rsidR="00D73B9D">
        <w:t>.</w:t>
      </w:r>
      <w:r w:rsidR="006634A3" w:rsidRPr="00111EC6">
        <w:t xml:space="preserve"> </w:t>
      </w:r>
      <w:r w:rsidRPr="00246A77">
        <w:t>For example, Médecins Sans Frontières</w:t>
      </w:r>
      <w:r w:rsidR="000F4FC7">
        <w:t>/</w:t>
      </w:r>
      <w:r w:rsidRPr="00246A77">
        <w:t>Doctors Without Borders</w:t>
      </w:r>
      <w:r w:rsidR="00336947">
        <w:t>, is</w:t>
      </w:r>
      <w:r w:rsidRPr="00246A77">
        <w:t xml:space="preserve"> a</w:t>
      </w:r>
      <w:r w:rsidRPr="00477FC1">
        <w:t xml:space="preserve"> humanitarian non-governmental </w:t>
      </w:r>
      <w:r w:rsidR="00B576FB" w:rsidRPr="00477FC1">
        <w:t>organization</w:t>
      </w:r>
      <w:r w:rsidR="00B576FB" w:rsidRPr="00246A77">
        <w:t xml:space="preserve"> </w:t>
      </w:r>
      <w:r w:rsidRPr="00246A77">
        <w:t>that</w:t>
      </w:r>
      <w:r w:rsidR="001B53B7">
        <w:t xml:space="preserve"> provides medical assistance internationally</w:t>
      </w:r>
      <w:r w:rsidR="00D73B9D">
        <w:t>.</w:t>
      </w:r>
      <w:r w:rsidR="00C736B7">
        <w:t xml:space="preserve"> </w:t>
      </w:r>
      <w:r w:rsidR="001B53B7">
        <w:t>S</w:t>
      </w:r>
      <w:r w:rsidR="00F9000F" w:rsidRPr="00246A77">
        <w:t>ince the early 2000s</w:t>
      </w:r>
      <w:r w:rsidR="00F9000F">
        <w:t xml:space="preserve">, </w:t>
      </w:r>
      <w:r w:rsidR="001B53B7">
        <w:t xml:space="preserve">it has </w:t>
      </w:r>
      <w:r w:rsidR="004566D9">
        <w:t>played</w:t>
      </w:r>
      <w:r w:rsidR="00B576FB" w:rsidRPr="00246A77">
        <w:t xml:space="preserve"> </w:t>
      </w:r>
      <w:r w:rsidRPr="00246A77">
        <w:t>a vital role in health policy</w:t>
      </w:r>
      <w:r w:rsidR="00F9000F">
        <w:t>,</w:t>
      </w:r>
      <w:r w:rsidRPr="00246A77">
        <w:t xml:space="preserve"> specifically related to communicable diseases </w:t>
      </w:r>
      <w:r w:rsidR="00F9000F">
        <w:t>(</w:t>
      </w:r>
      <w:r w:rsidRPr="00246A77">
        <w:t>namely malaria</w:t>
      </w:r>
      <w:r w:rsidR="000B20A0">
        <w:t>,</w:t>
      </w:r>
      <w:r w:rsidRPr="00246A77">
        <w:t xml:space="preserve"> in Africa</w:t>
      </w:r>
      <w:r w:rsidR="00F9000F">
        <w:t>)</w:t>
      </w:r>
      <w:r w:rsidR="00976F2D" w:rsidRPr="00111EC6">
        <w:t xml:space="preserve"> </w:t>
      </w:r>
      <w:r w:rsidR="006634A3" w:rsidRPr="00F13F9A">
        <w:t>(</w:t>
      </w:r>
      <w:r w:rsidR="006634A3" w:rsidRPr="003039BE">
        <w:t>Mackintosh</w:t>
      </w:r>
      <w:r w:rsidR="006634A3" w:rsidRPr="0025188B">
        <w:t xml:space="preserve"> et al., 2016)</w:t>
      </w:r>
      <w:r w:rsidR="006634A3" w:rsidRPr="00246A77">
        <w:t>.</w:t>
      </w:r>
    </w:p>
    <w:p w14:paraId="0CBB54A0" w14:textId="66AFE49F" w:rsidR="00842133" w:rsidRPr="00246A77" w:rsidRDefault="00842133">
      <w:pPr>
        <w:pStyle w:val="Heading4"/>
      </w:pPr>
      <w:r w:rsidRPr="00246A77">
        <w:t xml:space="preserve">The </w:t>
      </w:r>
      <w:r w:rsidR="00F9000F">
        <w:t>p</w:t>
      </w:r>
      <w:r w:rsidRPr="00246A77">
        <w:t xml:space="preserve">ower of the </w:t>
      </w:r>
      <w:r w:rsidR="00F9000F">
        <w:t>p</w:t>
      </w:r>
      <w:r w:rsidRPr="00246A77">
        <w:t xml:space="preserve">rivate </w:t>
      </w:r>
      <w:r w:rsidR="00F9000F">
        <w:t>se</w:t>
      </w:r>
      <w:r w:rsidRPr="00246A77">
        <w:t xml:space="preserve">ctor in </w:t>
      </w:r>
      <w:r w:rsidR="00F9000F">
        <w:t>h</w:t>
      </w:r>
      <w:r w:rsidRPr="00246A77">
        <w:t xml:space="preserve">ealth </w:t>
      </w:r>
      <w:r w:rsidR="00F9000F">
        <w:t>p</w:t>
      </w:r>
      <w:r w:rsidRPr="00246A77">
        <w:t>olicy</w:t>
      </w:r>
    </w:p>
    <w:p w14:paraId="6E4A147C" w14:textId="12A1D719" w:rsidR="00F03A65" w:rsidRDefault="00842133" w:rsidP="003A6CC0">
      <w:pPr>
        <w:spacing w:after="0"/>
      </w:pPr>
      <w:r w:rsidRPr="00246A77">
        <w:t xml:space="preserve">The power of these organizations and companies </w:t>
      </w:r>
      <w:proofErr w:type="gramStart"/>
      <w:r w:rsidRPr="00246A77">
        <w:t>stem</w:t>
      </w:r>
      <w:proofErr w:type="gramEnd"/>
      <w:r w:rsidRPr="00246A77">
        <w:t xml:space="preserve"> from their resources and their ability to achieve a desired result. </w:t>
      </w:r>
      <w:r w:rsidR="00B25D7F">
        <w:t>T</w:t>
      </w:r>
      <w:r w:rsidRPr="00246A77">
        <w:t>he</w:t>
      </w:r>
      <w:r w:rsidR="00B25D7F">
        <w:t xml:space="preserve">y also </w:t>
      </w:r>
      <w:r w:rsidRPr="00246A77">
        <w:t xml:space="preserve">provide taxes to the </w:t>
      </w:r>
      <w:proofErr w:type="gramStart"/>
      <w:r w:rsidRPr="00246A77">
        <w:t>government</w:t>
      </w:r>
      <w:proofErr w:type="gramEnd"/>
      <w:r w:rsidRPr="00246A77">
        <w:t xml:space="preserve"> and some are major employers in the economy</w:t>
      </w:r>
      <w:r w:rsidR="00B25D7F">
        <w:t>,</w:t>
      </w:r>
      <w:r w:rsidRPr="00246A77">
        <w:t xml:space="preserve"> allow</w:t>
      </w:r>
      <w:r w:rsidR="00B25D7F">
        <w:t>ing</w:t>
      </w:r>
      <w:r w:rsidRPr="00246A77">
        <w:t xml:space="preserve"> them to gain influence over the government. Big pharmaceutical c</w:t>
      </w:r>
      <w:r w:rsidR="00B576FB" w:rsidRPr="00246A77">
        <w:t xml:space="preserve">ompanies </w:t>
      </w:r>
      <w:r w:rsidR="000E2385">
        <w:t>(</w:t>
      </w:r>
      <w:r w:rsidR="00B576FB" w:rsidRPr="00246A77">
        <w:t>located all over the world</w:t>
      </w:r>
      <w:r w:rsidR="00B25D7F">
        <w:t>,</w:t>
      </w:r>
      <w:r w:rsidR="00B576FB" w:rsidRPr="00246A77">
        <w:t xml:space="preserve"> but especially in the U</w:t>
      </w:r>
      <w:r w:rsidR="009213FC">
        <w:t>SA</w:t>
      </w:r>
      <w:r w:rsidR="000E2385">
        <w:t>)</w:t>
      </w:r>
      <w:r w:rsidRPr="00246A77">
        <w:t xml:space="preserve"> </w:t>
      </w:r>
      <w:r w:rsidR="00622A4D">
        <w:t xml:space="preserve">with more </w:t>
      </w:r>
      <w:r w:rsidR="00951C9C" w:rsidRPr="00246A77">
        <w:t xml:space="preserve">than 10,000 </w:t>
      </w:r>
      <w:r w:rsidR="00622A4D">
        <w:t xml:space="preserve">employees </w:t>
      </w:r>
      <w:r w:rsidR="00951C9C" w:rsidRPr="00246A77">
        <w:t>and annual net profit</w:t>
      </w:r>
      <w:r w:rsidR="00622A4D">
        <w:t>s</w:t>
      </w:r>
      <w:r w:rsidR="00951C9C" w:rsidRPr="00246A77">
        <w:t xml:space="preserve"> in the billions of dollars</w:t>
      </w:r>
      <w:r w:rsidR="00622A4D">
        <w:t xml:space="preserve"> </w:t>
      </w:r>
      <w:r w:rsidR="00C12409">
        <w:t xml:space="preserve">hold </w:t>
      </w:r>
      <w:r w:rsidR="00A55CE1">
        <w:t>significant power</w:t>
      </w:r>
      <w:r w:rsidR="006933F8">
        <w:t xml:space="preserve"> </w:t>
      </w:r>
      <w:r w:rsidR="006634A3" w:rsidRPr="00246A77">
        <w:t>(</w:t>
      </w:r>
      <w:proofErr w:type="spellStart"/>
      <w:r w:rsidR="003D1E93">
        <w:t>Kapilashrami</w:t>
      </w:r>
      <w:proofErr w:type="spellEnd"/>
      <w:r w:rsidR="00CD5DDE" w:rsidRPr="00CD5DDE">
        <w:t xml:space="preserve"> </w:t>
      </w:r>
      <w:r w:rsidR="00CD5DDE">
        <w:t xml:space="preserve">&amp; </w:t>
      </w:r>
      <w:proofErr w:type="spellStart"/>
      <w:r w:rsidR="00CD5DDE">
        <w:t>Baru</w:t>
      </w:r>
      <w:proofErr w:type="spellEnd"/>
      <w:r w:rsidR="003D1E93">
        <w:t>, 2018</w:t>
      </w:r>
      <w:r w:rsidR="006634A3" w:rsidRPr="00246A77">
        <w:t>)</w:t>
      </w:r>
      <w:r w:rsidR="00B576FB" w:rsidRPr="00246A77">
        <w:t>.</w:t>
      </w:r>
      <w:r w:rsidRPr="00111EC6">
        <w:t xml:space="preserve"> Additionally, companies </w:t>
      </w:r>
      <w:r w:rsidR="00E91297">
        <w:t xml:space="preserve">in many sectors </w:t>
      </w:r>
      <w:r w:rsidRPr="00111EC6">
        <w:t xml:space="preserve">offer specialized knowledge </w:t>
      </w:r>
      <w:r w:rsidR="005907DB">
        <w:t xml:space="preserve">that </w:t>
      </w:r>
      <w:r w:rsidRPr="00111EC6">
        <w:t>the government rel</w:t>
      </w:r>
      <w:r w:rsidR="005907DB">
        <w:t>ies</w:t>
      </w:r>
      <w:r w:rsidRPr="00111EC6">
        <w:t xml:space="preserve"> on in the making of policy and regulations. For all these reasons, </w:t>
      </w:r>
      <w:r w:rsidR="00E91297">
        <w:t xml:space="preserve">both </w:t>
      </w:r>
      <w:r w:rsidRPr="00111EC6">
        <w:t>small and large private companie</w:t>
      </w:r>
      <w:r w:rsidR="00E91297">
        <w:t>s</w:t>
      </w:r>
      <w:r w:rsidRPr="00111EC6">
        <w:t xml:space="preserve"> are </w:t>
      </w:r>
      <w:r w:rsidR="00C14962">
        <w:t xml:space="preserve">health policy </w:t>
      </w:r>
      <w:r w:rsidRPr="00111EC6">
        <w:t>stakeholder</w:t>
      </w:r>
      <w:r w:rsidR="00E91297">
        <w:t>s</w:t>
      </w:r>
      <w:r w:rsidR="00BC23E7">
        <w:t>, often playing</w:t>
      </w:r>
      <w:r w:rsidRPr="00111EC6">
        <w:t xml:space="preserve"> a major </w:t>
      </w:r>
      <w:r w:rsidR="00C14962">
        <w:t>role in</w:t>
      </w:r>
      <w:r w:rsidRPr="00111EC6">
        <w:t xml:space="preserve"> debates</w:t>
      </w:r>
      <w:r w:rsidR="00F03A65">
        <w:t>.</w:t>
      </w:r>
      <w:r w:rsidR="00C14962">
        <w:t xml:space="preserve"> </w:t>
      </w:r>
      <w:r w:rsidRPr="00F13F9A">
        <w:t xml:space="preserve">In </w:t>
      </w:r>
      <w:r w:rsidR="00A66AB2" w:rsidRPr="003039BE">
        <w:t xml:space="preserve">most </w:t>
      </w:r>
      <w:r w:rsidR="002A68A4" w:rsidRPr="00246A77">
        <w:t>countries</w:t>
      </w:r>
      <w:r w:rsidR="005907DB">
        <w:t>,</w:t>
      </w:r>
      <w:r w:rsidR="00A66AB2" w:rsidRPr="00246A77">
        <w:t xml:space="preserve"> the </w:t>
      </w:r>
      <w:r w:rsidRPr="00246A77">
        <w:t>government makes and implements public policy</w:t>
      </w:r>
      <w:r w:rsidR="00A66AB2" w:rsidRPr="00246A77">
        <w:t>, but the</w:t>
      </w:r>
      <w:r w:rsidRPr="00246A77">
        <w:t xml:space="preserve"> private sector is </w:t>
      </w:r>
      <w:r w:rsidR="002A68A4" w:rsidRPr="00246A77">
        <w:t>directly</w:t>
      </w:r>
      <w:r w:rsidR="00A66AB2" w:rsidRPr="00246A77">
        <w:t xml:space="preserve"> or indirectly </w:t>
      </w:r>
      <w:r w:rsidRPr="00246A77">
        <w:t>involved in th</w:t>
      </w:r>
      <w:r w:rsidR="002C1489">
        <w:t>e</w:t>
      </w:r>
      <w:r w:rsidRPr="00246A77">
        <w:t xml:space="preserve"> process</w:t>
      </w:r>
      <w:r w:rsidR="00F03A65">
        <w:t xml:space="preserve"> </w:t>
      </w:r>
      <w:r w:rsidR="00F03A65" w:rsidRPr="00F13F9A">
        <w:t>(</w:t>
      </w:r>
      <w:proofErr w:type="spellStart"/>
      <w:r w:rsidR="00F03A65" w:rsidRPr="003039BE">
        <w:t>Szakonyi</w:t>
      </w:r>
      <w:proofErr w:type="spellEnd"/>
      <w:r w:rsidR="00F03A65" w:rsidRPr="0025188B">
        <w:t>, 2021)</w:t>
      </w:r>
      <w:r w:rsidR="00F03A65" w:rsidRPr="00246A77">
        <w:t>.</w:t>
      </w:r>
    </w:p>
    <w:p w14:paraId="33EA05DB" w14:textId="5C42381D" w:rsidR="002C342B" w:rsidRDefault="006634A3" w:rsidP="003A6CC0">
      <w:pPr>
        <w:spacing w:after="0"/>
      </w:pPr>
      <w:r w:rsidRPr="00246A77">
        <w:t xml:space="preserve">Public policy </w:t>
      </w:r>
      <w:r w:rsidR="005C3F3B">
        <w:t xml:space="preserve">often </w:t>
      </w:r>
      <w:r w:rsidRPr="00246A77">
        <w:t>affects the private sector</w:t>
      </w:r>
      <w:r w:rsidR="005C3F3B">
        <w:t xml:space="preserve">, and </w:t>
      </w:r>
      <w:r w:rsidRPr="00246A77">
        <w:t>as such the private sector may attempt to influence public policy</w:t>
      </w:r>
      <w:r w:rsidR="00976F2D" w:rsidRPr="00246A77">
        <w:t xml:space="preserve"> </w:t>
      </w:r>
      <w:r w:rsidRPr="00246A77">
        <w:t>(</w:t>
      </w:r>
      <w:proofErr w:type="spellStart"/>
      <w:r w:rsidRPr="00246A77">
        <w:t>Szakonyi</w:t>
      </w:r>
      <w:proofErr w:type="spellEnd"/>
      <w:r w:rsidRPr="00246A77">
        <w:t>, 2021</w:t>
      </w:r>
      <w:r w:rsidR="00DA2CE4" w:rsidRPr="00246A77">
        <w:t>)</w:t>
      </w:r>
      <w:r w:rsidRPr="00246A77">
        <w:t xml:space="preserve">, </w:t>
      </w:r>
      <w:r w:rsidR="00842133" w:rsidRPr="00111EC6">
        <w:t>steer</w:t>
      </w:r>
      <w:r w:rsidR="00DE00AD">
        <w:t>ing</w:t>
      </w:r>
      <w:r w:rsidR="00842133" w:rsidRPr="00111EC6">
        <w:t xml:space="preserve"> it towards its </w:t>
      </w:r>
      <w:r w:rsidR="005C3F3B">
        <w:t xml:space="preserve">own </w:t>
      </w:r>
      <w:r w:rsidR="00842133" w:rsidRPr="00111EC6">
        <w:lastRenderedPageBreak/>
        <w:t>interest</w:t>
      </w:r>
      <w:r w:rsidR="005C3F3B">
        <w:t>s</w:t>
      </w:r>
      <w:r w:rsidR="00842133" w:rsidRPr="00111EC6">
        <w:t xml:space="preserve">. </w:t>
      </w:r>
      <w:r w:rsidR="007013B0">
        <w:t>This influence can be</w:t>
      </w:r>
      <w:r w:rsidR="00842133" w:rsidRPr="00111EC6">
        <w:t xml:space="preserve"> </w:t>
      </w:r>
      <w:r w:rsidR="00880872" w:rsidRPr="00111EC6">
        <w:t>exerted</w:t>
      </w:r>
      <w:r w:rsidR="007013B0">
        <w:t xml:space="preserve"> </w:t>
      </w:r>
      <w:r w:rsidR="00842133" w:rsidRPr="00111EC6">
        <w:t>in many ways</w:t>
      </w:r>
      <w:r w:rsidR="006F0283">
        <w:t>, for example</w:t>
      </w:r>
      <w:r w:rsidR="00842133" w:rsidRPr="00111EC6">
        <w:t xml:space="preserve"> through financing</w:t>
      </w:r>
      <w:r w:rsidR="006F0283">
        <w:t>. This is when a</w:t>
      </w:r>
      <w:r w:rsidR="00D8200D">
        <w:t xml:space="preserve"> company</w:t>
      </w:r>
      <w:r w:rsidR="00B576FB" w:rsidRPr="00F13F9A">
        <w:t xml:space="preserve"> </w:t>
      </w:r>
      <w:r w:rsidR="006F0283">
        <w:t xml:space="preserve">may </w:t>
      </w:r>
      <w:r w:rsidR="00B576FB" w:rsidRPr="00F13F9A">
        <w:t>donat</w:t>
      </w:r>
      <w:r w:rsidR="006F0283">
        <w:t>e</w:t>
      </w:r>
      <w:r w:rsidR="00842133" w:rsidRPr="003039BE">
        <w:t xml:space="preserve"> money to politicians, political campaigns</w:t>
      </w:r>
      <w:r w:rsidR="002C1489">
        <w:t>,</w:t>
      </w:r>
      <w:r w:rsidR="00842133" w:rsidRPr="003039BE">
        <w:t xml:space="preserve"> and political parties </w:t>
      </w:r>
      <w:r w:rsidR="006F0283">
        <w:t xml:space="preserve">in the </w:t>
      </w:r>
      <w:r w:rsidRPr="0025188B">
        <w:t>h</w:t>
      </w:r>
      <w:r w:rsidRPr="00246A77">
        <w:t>op</w:t>
      </w:r>
      <w:r w:rsidR="006F0283">
        <w:t>e</w:t>
      </w:r>
      <w:r w:rsidRPr="00246A77">
        <w:t xml:space="preserve"> that the</w:t>
      </w:r>
      <w:r w:rsidR="006F0283">
        <w:t>y will</w:t>
      </w:r>
      <w:r w:rsidRPr="00246A77">
        <w:t xml:space="preserve"> be more receptive to the demands of the compan</w:t>
      </w:r>
      <w:r w:rsidR="006F0283">
        <w:t>y</w:t>
      </w:r>
      <w:r w:rsidRPr="00246A77">
        <w:t xml:space="preserve"> in the political process</w:t>
      </w:r>
      <w:r w:rsidR="006F0283">
        <w:t xml:space="preserve"> if they come to power</w:t>
      </w:r>
      <w:r w:rsidRPr="00246A77">
        <w:t xml:space="preserve"> (Verma, 2016).</w:t>
      </w:r>
    </w:p>
    <w:p w14:paraId="636599C9" w14:textId="65C5A190" w:rsidR="00842133" w:rsidRPr="00246A77" w:rsidRDefault="00842133" w:rsidP="003A6CC0">
      <w:pPr>
        <w:spacing w:after="0"/>
      </w:pPr>
      <w:r w:rsidRPr="00111EC6">
        <w:t>Furthermore</w:t>
      </w:r>
      <w:r w:rsidR="00D8200D">
        <w:t>,</w:t>
      </w:r>
      <w:r w:rsidRPr="00111EC6">
        <w:t xml:space="preserve"> private companies </w:t>
      </w:r>
      <w:r w:rsidR="00880872">
        <w:t xml:space="preserve">may </w:t>
      </w:r>
      <w:r w:rsidRPr="00111EC6">
        <w:t>lobby for or against specific policies that affect their interest</w:t>
      </w:r>
      <w:r w:rsidR="002C342B">
        <w:t>s</w:t>
      </w:r>
      <w:r w:rsidRPr="00111EC6">
        <w:t xml:space="preserve">. </w:t>
      </w:r>
      <w:r w:rsidR="002C342B">
        <w:t>T</w:t>
      </w:r>
      <w:r w:rsidRPr="00111EC6">
        <w:t xml:space="preserve">obacco control policies </w:t>
      </w:r>
      <w:r w:rsidR="002C342B">
        <w:t>have been pushed in</w:t>
      </w:r>
      <w:r w:rsidRPr="00F13F9A">
        <w:t xml:space="preserve"> many countries </w:t>
      </w:r>
      <w:r w:rsidR="002C342B">
        <w:t>over</w:t>
      </w:r>
      <w:r w:rsidRPr="00F13F9A">
        <w:t xml:space="preserve"> the past two decades</w:t>
      </w:r>
      <w:r w:rsidR="00BB4DDF" w:rsidRPr="003039BE">
        <w:t xml:space="preserve"> (</w:t>
      </w:r>
      <w:r w:rsidR="006F0283">
        <w:t xml:space="preserve">Assunta &amp; </w:t>
      </w:r>
      <w:proofErr w:type="spellStart"/>
      <w:r w:rsidR="006F0283">
        <w:t>Dorotheo</w:t>
      </w:r>
      <w:proofErr w:type="spellEnd"/>
      <w:r w:rsidR="006F0283">
        <w:t>, 2016</w:t>
      </w:r>
      <w:r w:rsidR="00BB4DDF" w:rsidRPr="00246A77">
        <w:t>)</w:t>
      </w:r>
      <w:r w:rsidRPr="00246A77">
        <w:t>. Tobacco companies recognize the impact of these</w:t>
      </w:r>
      <w:r w:rsidR="00B576FB" w:rsidRPr="00246A77">
        <w:t xml:space="preserve"> approaches and have actively fou</w:t>
      </w:r>
      <w:r w:rsidRPr="00246A77">
        <w:t xml:space="preserve">ght against them </w:t>
      </w:r>
      <w:r w:rsidR="002C342B">
        <w:t>by</w:t>
      </w:r>
      <w:r w:rsidRPr="00246A77">
        <w:t xml:space="preserve"> discrediting proven science, exaggerating the economic importance of the tobacco industry, reinforcing their political ties </w:t>
      </w:r>
      <w:proofErr w:type="gramStart"/>
      <w:r w:rsidRPr="00246A77">
        <w:t>in order to</w:t>
      </w:r>
      <w:proofErr w:type="gramEnd"/>
      <w:r w:rsidRPr="00246A77">
        <w:t xml:space="preserve"> delay the implementation of regulations</w:t>
      </w:r>
      <w:r w:rsidR="00995AF3">
        <w:t>, and</w:t>
      </w:r>
      <w:r w:rsidRPr="00246A77">
        <w:t xml:space="preserve"> continuously lobby</w:t>
      </w:r>
      <w:r w:rsidR="00B576FB" w:rsidRPr="00246A77">
        <w:t>ing</w:t>
      </w:r>
      <w:r w:rsidRPr="00246A77">
        <w:t xml:space="preserve"> for weaker tobacco control policies</w:t>
      </w:r>
      <w:r w:rsidR="006634A3" w:rsidRPr="00111EC6">
        <w:t xml:space="preserve"> (</w:t>
      </w:r>
      <w:r w:rsidR="00C13F63" w:rsidRPr="00F13F9A">
        <w:t>O</w:t>
      </w:r>
      <w:r w:rsidR="0032456C">
        <w:t>’</w:t>
      </w:r>
      <w:r w:rsidR="00C13F63" w:rsidRPr="00F13F9A">
        <w:t xml:space="preserve">Brien </w:t>
      </w:r>
      <w:r w:rsidR="00C13F63" w:rsidRPr="003039BE">
        <w:t>et al.</w:t>
      </w:r>
      <w:r w:rsidR="00995AF3">
        <w:t>,</w:t>
      </w:r>
      <w:r w:rsidR="00C13F63" w:rsidRPr="003039BE">
        <w:t xml:space="preserve"> 2020; </w:t>
      </w:r>
      <w:proofErr w:type="spellStart"/>
      <w:r w:rsidR="006634A3" w:rsidRPr="0025188B">
        <w:t>Hird</w:t>
      </w:r>
      <w:proofErr w:type="spellEnd"/>
      <w:r w:rsidR="004660A9" w:rsidRPr="00246A77">
        <w:t xml:space="preserve"> et al.</w:t>
      </w:r>
      <w:r w:rsidR="006634A3" w:rsidRPr="00246A77">
        <w:t>, 2021)</w:t>
      </w:r>
      <w:r w:rsidR="006F0283">
        <w:t>.</w:t>
      </w:r>
    </w:p>
    <w:p w14:paraId="4BC99BCB" w14:textId="0A6C69BF" w:rsidR="00842133" w:rsidRPr="00246A77" w:rsidRDefault="00DD15DF">
      <w:pPr>
        <w:pStyle w:val="Heading4"/>
      </w:pPr>
      <w:r>
        <w:t>S</w:t>
      </w:r>
      <w:r w:rsidR="00842133" w:rsidRPr="00246A77">
        <w:t>elf-</w:t>
      </w:r>
      <w:r w:rsidR="00F9000F">
        <w:t>r</w:t>
      </w:r>
      <w:r w:rsidR="00842133" w:rsidRPr="00246A77">
        <w:t xml:space="preserve">egulation </w:t>
      </w:r>
      <w:r>
        <w:t>in</w:t>
      </w:r>
      <w:r w:rsidR="00842133" w:rsidRPr="00246A77">
        <w:t xml:space="preserve"> the </w:t>
      </w:r>
      <w:r w:rsidR="00F9000F">
        <w:t>p</w:t>
      </w:r>
      <w:r w:rsidR="00842133" w:rsidRPr="00246A77">
        <w:t xml:space="preserve">rivate </w:t>
      </w:r>
      <w:r w:rsidR="00F9000F">
        <w:t>s</w:t>
      </w:r>
      <w:r w:rsidR="00842133" w:rsidRPr="00246A77">
        <w:t>ector</w:t>
      </w:r>
    </w:p>
    <w:p w14:paraId="106AAA8B" w14:textId="320ECE90" w:rsidR="00842133" w:rsidRPr="00111EC6" w:rsidRDefault="00842133" w:rsidP="003A6CC0">
      <w:pPr>
        <w:spacing w:after="0"/>
      </w:pPr>
      <w:r w:rsidRPr="00246A77">
        <w:t>One of the ways that the private sector is involved in health policy is through self-regulation</w:t>
      </w:r>
      <w:r w:rsidR="00B51915">
        <w:t xml:space="preserve">, which </w:t>
      </w:r>
      <w:r w:rsidR="00DD15DF">
        <w:t>refers to private</w:t>
      </w:r>
      <w:r w:rsidRPr="00246A77">
        <w:t xml:space="preserve"> companies establishing their own rules, regulations</w:t>
      </w:r>
      <w:r w:rsidR="00DD15DF">
        <w:t>,</w:t>
      </w:r>
      <w:r w:rsidRPr="00246A77">
        <w:t xml:space="preserve"> and policies for operating within a specific dom</w:t>
      </w:r>
      <w:r w:rsidR="008B0C79" w:rsidRPr="00246A77">
        <w:t>ain</w:t>
      </w:r>
      <w:r w:rsidR="00D73B9D">
        <w:t>.</w:t>
      </w:r>
      <w:r w:rsidR="003D1E93">
        <w:t xml:space="preserve"> </w:t>
      </w:r>
      <w:r w:rsidR="00DD15DF">
        <w:t>T</w:t>
      </w:r>
      <w:r w:rsidR="008B0C79" w:rsidRPr="00246A77">
        <w:t>h</w:t>
      </w:r>
      <w:r w:rsidR="00DD15DF">
        <w:t>ese</w:t>
      </w:r>
      <w:r w:rsidR="008B0C79" w:rsidRPr="00246A77">
        <w:t xml:space="preserve"> self-</w:t>
      </w:r>
      <w:r w:rsidR="00160E72" w:rsidRPr="00246A77">
        <w:t>regulator</w:t>
      </w:r>
      <w:r w:rsidR="00DD15DF">
        <w:t>y</w:t>
      </w:r>
      <w:r w:rsidRPr="00246A77">
        <w:t xml:space="preserve"> mechanism</w:t>
      </w:r>
      <w:r w:rsidR="00DD15DF">
        <w:t>s</w:t>
      </w:r>
      <w:r w:rsidRPr="00246A77">
        <w:t xml:space="preserve"> do not contradict the regulations and policies set forth by the government</w:t>
      </w:r>
      <w:r w:rsidR="00DD15DF">
        <w:t>, but</w:t>
      </w:r>
      <w:r w:rsidRPr="00246A77">
        <w:t xml:space="preserve"> rather align with them</w:t>
      </w:r>
      <w:r w:rsidR="006634A3" w:rsidRPr="00246A77">
        <w:t xml:space="preserve"> (</w:t>
      </w:r>
      <w:proofErr w:type="spellStart"/>
      <w:r w:rsidR="003D1E93">
        <w:t>Kapilashrami</w:t>
      </w:r>
      <w:proofErr w:type="spellEnd"/>
      <w:r w:rsidR="00CD5DDE" w:rsidRPr="00CD5DDE">
        <w:t xml:space="preserve"> </w:t>
      </w:r>
      <w:r w:rsidR="00CD5DDE">
        <w:t xml:space="preserve">&amp; </w:t>
      </w:r>
      <w:proofErr w:type="spellStart"/>
      <w:r w:rsidR="00CD5DDE">
        <w:t>Baru</w:t>
      </w:r>
      <w:proofErr w:type="spellEnd"/>
      <w:r w:rsidR="003D1E93">
        <w:t>, 2018</w:t>
      </w:r>
      <w:r w:rsidR="006634A3" w:rsidRPr="00246A77">
        <w:t>)</w:t>
      </w:r>
      <w:r w:rsidRPr="00246A77">
        <w:t>.</w:t>
      </w:r>
    </w:p>
    <w:p w14:paraId="671D4A45" w14:textId="7BA4533D" w:rsidR="00842133" w:rsidRPr="00246A77" w:rsidRDefault="00842133" w:rsidP="003A6CC0">
      <w:pPr>
        <w:spacing w:after="0"/>
      </w:pPr>
      <w:r w:rsidRPr="00F13F9A">
        <w:t xml:space="preserve">Private companies and organizations are increasingly adopting self-regulatory mechanisms in areas </w:t>
      </w:r>
      <w:r w:rsidR="00EB72AB" w:rsidRPr="003039BE">
        <w:t>indirectly affect</w:t>
      </w:r>
      <w:r w:rsidR="00B51915">
        <w:t>ing</w:t>
      </w:r>
      <w:r w:rsidRPr="0025188B">
        <w:t xml:space="preserve"> health</w:t>
      </w:r>
      <w:r w:rsidR="00DD15DF">
        <w:t>,</w:t>
      </w:r>
      <w:r w:rsidRPr="0025188B">
        <w:t xml:space="preserve"> such as food and beverage</w:t>
      </w:r>
      <w:r w:rsidR="00B51915">
        <w:t>s</w:t>
      </w:r>
      <w:r w:rsidRPr="0025188B">
        <w:t>. Stakeholders from the private sector are involved in policy fo</w:t>
      </w:r>
      <w:r w:rsidRPr="00246A77">
        <w:t>rmulation, adoption</w:t>
      </w:r>
      <w:r w:rsidR="00DD15DF">
        <w:t>,</w:t>
      </w:r>
      <w:r w:rsidRPr="00246A77">
        <w:t xml:space="preserve"> and implementation, often without reference to governmental stakeholders</w:t>
      </w:r>
      <w:r w:rsidR="00D73B9D">
        <w:t xml:space="preserve">. </w:t>
      </w:r>
      <w:r w:rsidRPr="00246A77">
        <w:t xml:space="preserve">Although policy set forth by the private sector may promote health, it </w:t>
      </w:r>
      <w:r w:rsidR="00B51915">
        <w:t>can still</w:t>
      </w:r>
      <w:r w:rsidR="007E4D3A">
        <w:t xml:space="preserve"> </w:t>
      </w:r>
      <w:r w:rsidRPr="00246A77">
        <w:t xml:space="preserve">have negative </w:t>
      </w:r>
      <w:r w:rsidR="00B51915">
        <w:t xml:space="preserve">potential </w:t>
      </w:r>
      <w:r w:rsidRPr="00246A77">
        <w:t>impacts</w:t>
      </w:r>
      <w:r w:rsidR="006634A3" w:rsidRPr="00246A77">
        <w:t xml:space="preserve"> (</w:t>
      </w:r>
      <w:proofErr w:type="spellStart"/>
      <w:r w:rsidR="003D1E93">
        <w:t>Kapilashrami</w:t>
      </w:r>
      <w:proofErr w:type="spellEnd"/>
      <w:r w:rsidR="00CD5DDE">
        <w:t xml:space="preserve"> &amp; </w:t>
      </w:r>
      <w:proofErr w:type="spellStart"/>
      <w:r w:rsidR="00CD5DDE">
        <w:t>Baru</w:t>
      </w:r>
      <w:proofErr w:type="spellEnd"/>
      <w:r w:rsidR="003D1E93">
        <w:t>, 2018</w:t>
      </w:r>
      <w:r w:rsidR="006634A3" w:rsidRPr="00246A77">
        <w:t>).</w:t>
      </w:r>
      <w:r w:rsidRPr="00111EC6">
        <w:t xml:space="preserve"> Therefore, there is s</w:t>
      </w:r>
      <w:r w:rsidRPr="00F13F9A">
        <w:t>till a need for public supervision</w:t>
      </w:r>
      <w:r w:rsidR="00B15EA2">
        <w:t>,</w:t>
      </w:r>
      <w:r w:rsidRPr="00F13F9A">
        <w:t xml:space="preserve"> especially as the private sector continues to have a </w:t>
      </w:r>
      <w:r w:rsidR="002A7FDC" w:rsidRPr="003039BE">
        <w:t>growing</w:t>
      </w:r>
      <w:r w:rsidRPr="0025188B">
        <w:t xml:space="preserve"> stake in public policy</w:t>
      </w:r>
      <w:r w:rsidR="00B15EA2">
        <w:t>.</w:t>
      </w:r>
    </w:p>
    <w:p w14:paraId="6CF67646" w14:textId="0BD687D7" w:rsidR="00842133" w:rsidRPr="00246A77" w:rsidRDefault="00842133">
      <w:pPr>
        <w:pStyle w:val="Heading2"/>
        <w:rPr>
          <w:rFonts w:eastAsia="Calibri" w:cs="Times New Roman"/>
          <w:bCs w:val="0"/>
          <w:color w:val="auto"/>
          <w:sz w:val="24"/>
          <w:szCs w:val="22"/>
        </w:rPr>
      </w:pPr>
      <w:r w:rsidRPr="00246A77">
        <w:lastRenderedPageBreak/>
        <w:t>1.5 The Policy Process</w:t>
      </w:r>
    </w:p>
    <w:p w14:paraId="43FF7C4B" w14:textId="375DFF07" w:rsidR="001A2790" w:rsidRPr="00246A77" w:rsidRDefault="00842133" w:rsidP="003A6CC0">
      <w:pPr>
        <w:spacing w:after="0"/>
      </w:pPr>
      <w:r w:rsidRPr="00246A77">
        <w:t xml:space="preserve">Any policy that </w:t>
      </w:r>
      <w:r w:rsidR="00BD74FB">
        <w:t xml:space="preserve">is </w:t>
      </w:r>
      <w:r w:rsidRPr="00246A77">
        <w:t>established and carried out</w:t>
      </w:r>
      <w:r w:rsidR="00BD74FB">
        <w:t xml:space="preserve"> by</w:t>
      </w:r>
      <w:r w:rsidRPr="00246A77">
        <w:t xml:space="preserve"> any entity</w:t>
      </w:r>
      <w:r w:rsidR="00195B5F">
        <w:t>,</w:t>
      </w:r>
      <w:r w:rsidRPr="00246A77">
        <w:t xml:space="preserve"> be it the government, </w:t>
      </w:r>
      <w:r w:rsidR="002D58F9">
        <w:t xml:space="preserve">a </w:t>
      </w:r>
      <w:r w:rsidRPr="00246A77">
        <w:t>healthcare organization</w:t>
      </w:r>
      <w:r w:rsidR="00195B5F">
        <w:t xml:space="preserve">, or something else, </w:t>
      </w:r>
      <w:r w:rsidRPr="00246A77">
        <w:t>goes through five stages from inception to conclusion</w:t>
      </w:r>
      <w:r w:rsidR="00D73B9D">
        <w:t>.</w:t>
      </w:r>
      <w:r w:rsidR="002D58F9">
        <w:t xml:space="preserve"> </w:t>
      </w:r>
      <w:r w:rsidRPr="00246A77">
        <w:t>These are agenda</w:t>
      </w:r>
      <w:r w:rsidR="003118DA">
        <w:t>-</w:t>
      </w:r>
      <w:r w:rsidRPr="00246A77">
        <w:t>setting, policy formulation, decision</w:t>
      </w:r>
      <w:r w:rsidR="003118DA">
        <w:t>-</w:t>
      </w:r>
      <w:r w:rsidRPr="00246A77">
        <w:t>making, policy implementation, and policy evaluation</w:t>
      </w:r>
      <w:r w:rsidR="007801E1" w:rsidRPr="00246A77">
        <w:t xml:space="preserve"> (</w:t>
      </w:r>
      <w:proofErr w:type="spellStart"/>
      <w:r w:rsidR="007801E1" w:rsidRPr="00246A77">
        <w:t>Mickwitz</w:t>
      </w:r>
      <w:proofErr w:type="spellEnd"/>
      <w:r w:rsidR="007801E1" w:rsidRPr="00246A77">
        <w:t>, 2021)</w:t>
      </w:r>
      <w:r w:rsidR="0041224D">
        <w:t>, as illustrated below.</w:t>
      </w:r>
    </w:p>
    <w:p w14:paraId="2A42C92C" w14:textId="6DAA3BFB" w:rsidR="00C5458C" w:rsidRPr="00246A77" w:rsidRDefault="00846530" w:rsidP="00317D90">
      <w:pPr>
        <w:pStyle w:val="GraphicsStyle"/>
      </w:pPr>
      <w:r>
        <w:t xml:space="preserve">The </w:t>
      </w:r>
      <w:r w:rsidR="00C5458C" w:rsidRPr="00246A77">
        <w:t xml:space="preserve">Policy </w:t>
      </w:r>
      <w:r w:rsidR="00C5458C" w:rsidRPr="00317D90">
        <w:t>Process</w:t>
      </w:r>
      <w:r w:rsidR="00C5458C" w:rsidRPr="00246A77">
        <w:t xml:space="preserve"> </w:t>
      </w:r>
    </w:p>
    <w:p w14:paraId="507C720D" w14:textId="74532551" w:rsidR="00842133" w:rsidRPr="00111EC6" w:rsidRDefault="00326355" w:rsidP="003A6CC0">
      <w:pPr>
        <w:spacing w:after="0"/>
        <w:rPr>
          <w:rFonts w:ascii="Times New Roman" w:hAnsi="Times New Roman"/>
          <w:szCs w:val="24"/>
        </w:rPr>
      </w:pPr>
      <w:r>
        <w:rPr>
          <w:rFonts w:ascii="Times New Roman" w:hAnsi="Times New Roman"/>
          <w:noProof/>
          <w:szCs w:val="24"/>
        </w:rPr>
        <w:drawing>
          <wp:inline distT="0" distB="0" distL="0" distR="0" wp14:anchorId="34CB8FD5" wp14:editId="0059BE84">
            <wp:extent cx="3802456" cy="3525914"/>
            <wp:effectExtent l="0" t="0" r="0" b="508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16367" cy="3538813"/>
                    </a:xfrm>
                    <a:prstGeom prst="rect">
                      <a:avLst/>
                    </a:prstGeom>
                  </pic:spPr>
                </pic:pic>
              </a:graphicData>
            </a:graphic>
          </wp:inline>
        </w:drawing>
      </w:r>
    </w:p>
    <w:p w14:paraId="51303390" w14:textId="486F387A" w:rsidR="00842133" w:rsidRPr="0063716E" w:rsidRDefault="00842133" w:rsidP="0063716E">
      <w:pPr>
        <w:pStyle w:val="Heading3"/>
      </w:pPr>
      <w:r w:rsidRPr="0063716E">
        <w:t>Agenda</w:t>
      </w:r>
      <w:r w:rsidR="003118DA" w:rsidRPr="0063716E">
        <w:t>-</w:t>
      </w:r>
      <w:r w:rsidR="00022388" w:rsidRPr="0063716E">
        <w:t>S</w:t>
      </w:r>
      <w:r w:rsidRPr="0063716E">
        <w:t>etting</w:t>
      </w:r>
    </w:p>
    <w:p w14:paraId="7170994B" w14:textId="23539CD6" w:rsidR="00DD18AB" w:rsidRDefault="00842133" w:rsidP="003A6CC0">
      <w:pPr>
        <w:spacing w:after="0"/>
      </w:pPr>
      <w:r w:rsidRPr="00246A77">
        <w:t xml:space="preserve">The first step in the policy process is </w:t>
      </w:r>
      <w:r w:rsidR="00A60CC9">
        <w:t>agenda setting</w:t>
      </w:r>
      <w:r w:rsidRPr="00246A77">
        <w:t xml:space="preserve">. </w:t>
      </w:r>
      <w:r w:rsidR="00A60CC9">
        <w:t>Agenda setting</w:t>
      </w:r>
      <w:r w:rsidRPr="00246A77">
        <w:t xml:space="preserve"> is the way </w:t>
      </w:r>
      <w:r w:rsidR="0041224D">
        <w:t>in</w:t>
      </w:r>
      <w:r w:rsidR="0041224D" w:rsidRPr="00246A77">
        <w:t xml:space="preserve"> </w:t>
      </w:r>
      <w:r w:rsidRPr="00246A77">
        <w:t xml:space="preserve">which problems come to </w:t>
      </w:r>
      <w:r w:rsidR="00022388">
        <w:t>a government</w:t>
      </w:r>
      <w:r w:rsidR="0032456C">
        <w:t>’</w:t>
      </w:r>
      <w:r w:rsidR="00022388">
        <w:t xml:space="preserve">s </w:t>
      </w:r>
      <w:r w:rsidRPr="00246A77">
        <w:t>attentio</w:t>
      </w:r>
      <w:r w:rsidR="00022388">
        <w:t>n</w:t>
      </w:r>
      <w:r w:rsidRPr="00246A77">
        <w:t>.</w:t>
      </w:r>
      <w:r w:rsidR="006634A3" w:rsidRPr="00C138E5">
        <w:t xml:space="preserve"> </w:t>
      </w:r>
      <w:r w:rsidR="008F4564">
        <w:t>P</w:t>
      </w:r>
      <w:r w:rsidR="006634A3" w:rsidRPr="00111EC6">
        <w:t xml:space="preserve">roblems or challenges that affect the </w:t>
      </w:r>
      <w:proofErr w:type="gramStart"/>
      <w:r w:rsidR="006634A3" w:rsidRPr="00111EC6">
        <w:t>general public</w:t>
      </w:r>
      <w:proofErr w:type="gramEnd"/>
      <w:r w:rsidR="006634A3" w:rsidRPr="00111EC6">
        <w:t xml:space="preserve"> are identified</w:t>
      </w:r>
      <w:r w:rsidR="0041224D">
        <w:t>, with</w:t>
      </w:r>
      <w:r w:rsidR="005C331A">
        <w:t xml:space="preserve"> potential </w:t>
      </w:r>
      <w:r w:rsidR="006634A3" w:rsidRPr="00F13F9A">
        <w:t>solution</w:t>
      </w:r>
      <w:r w:rsidR="005C331A">
        <w:t>s</w:t>
      </w:r>
      <w:r w:rsidR="006634A3" w:rsidRPr="00F13F9A">
        <w:t xml:space="preserve"> </w:t>
      </w:r>
      <w:r w:rsidR="0041224D">
        <w:t>being</w:t>
      </w:r>
      <w:r w:rsidR="0041224D" w:rsidRPr="00F13F9A">
        <w:t xml:space="preserve"> </w:t>
      </w:r>
      <w:r w:rsidR="006634A3" w:rsidRPr="00F13F9A">
        <w:t>proposed by the stakeholders</w:t>
      </w:r>
      <w:r w:rsidR="00524854" w:rsidRPr="003039BE">
        <w:t xml:space="preserve"> </w:t>
      </w:r>
      <w:r w:rsidR="006634A3" w:rsidRPr="0025188B">
        <w:t>(</w:t>
      </w:r>
      <w:r w:rsidR="006634A3" w:rsidRPr="00246A77">
        <w:t>Hill</w:t>
      </w:r>
      <w:r w:rsidR="00524854" w:rsidRPr="00246A77">
        <w:t xml:space="preserve"> </w:t>
      </w:r>
      <w:r w:rsidR="006634A3" w:rsidRPr="00246A77">
        <w:t xml:space="preserve">&amp; </w:t>
      </w:r>
      <w:proofErr w:type="spellStart"/>
      <w:r w:rsidR="006634A3" w:rsidRPr="00246A77">
        <w:t>Varone</w:t>
      </w:r>
      <w:proofErr w:type="spellEnd"/>
      <w:r w:rsidR="006634A3" w:rsidRPr="00246A77">
        <w:t>, 2021).</w:t>
      </w:r>
      <w:r w:rsidR="005C331A">
        <w:t xml:space="preserve"> </w:t>
      </w:r>
      <w:r w:rsidR="0092041F">
        <w:t>The</w:t>
      </w:r>
      <w:r w:rsidR="008D0C24" w:rsidRPr="00111EC6">
        <w:t xml:space="preserve"> role of the </w:t>
      </w:r>
      <w:r w:rsidR="006634A3" w:rsidRPr="00246A77">
        <w:t>government</w:t>
      </w:r>
      <w:r w:rsidR="008D0C24" w:rsidRPr="00246A77">
        <w:t xml:space="preserve"> and public sector is to ensure that they respond to the health needs of the public in a timely manner. </w:t>
      </w:r>
      <w:r w:rsidR="002678BE" w:rsidRPr="00246A77">
        <w:t xml:space="preserve">This step relates to the </w:t>
      </w:r>
      <w:r w:rsidR="001451EB">
        <w:t>“</w:t>
      </w:r>
      <w:r w:rsidR="001451EB" w:rsidRPr="00317D90">
        <w:t>why</w:t>
      </w:r>
      <w:r w:rsidR="001451EB">
        <w:t>”</w:t>
      </w:r>
      <w:r w:rsidR="001451EB" w:rsidRPr="00317D90">
        <w:t xml:space="preserve"> </w:t>
      </w:r>
      <w:r w:rsidR="002678BE" w:rsidRPr="00246A77">
        <w:t>of the policy.</w:t>
      </w:r>
    </w:p>
    <w:p w14:paraId="45C902C7" w14:textId="3C396B85" w:rsidR="00DD18AB" w:rsidRDefault="00DD18AB" w:rsidP="0063716E">
      <w:pPr>
        <w:pStyle w:val="Heading3"/>
      </w:pPr>
      <w:r w:rsidRPr="0063716E">
        <w:lastRenderedPageBreak/>
        <w:t>Policy Formulation</w:t>
      </w:r>
    </w:p>
    <w:p w14:paraId="59AD9FD4" w14:textId="0D830742" w:rsidR="00C867B1" w:rsidRPr="0025188B" w:rsidRDefault="00DD18AB" w:rsidP="0063716E">
      <w:pPr>
        <w:spacing w:after="0"/>
      </w:pPr>
      <w:r w:rsidRPr="00246A77">
        <w:t>Policy formulation is the second phase in the policy process</w:t>
      </w:r>
      <w:r>
        <w:t>, in</w:t>
      </w:r>
      <w:r w:rsidRPr="00111EC6">
        <w:t xml:space="preserve"> which the different policy options</w:t>
      </w:r>
      <w:r>
        <w:t xml:space="preserve"> </w:t>
      </w:r>
      <w:r w:rsidRPr="00111EC6">
        <w:t>are taken into consideration, examined</w:t>
      </w:r>
      <w:r>
        <w:t>,</w:t>
      </w:r>
      <w:r w:rsidRPr="00111EC6">
        <w:t xml:space="preserve"> and formulated. This step consists of policymakers discussing and suggesting potential solutions to mitigat</w:t>
      </w:r>
      <w:r>
        <w:t>e the</w:t>
      </w:r>
      <w:r w:rsidRPr="00111EC6">
        <w:t xml:space="preserve"> proble</w:t>
      </w:r>
      <w:r w:rsidRPr="00F13F9A">
        <w:t xml:space="preserve">ms raised </w:t>
      </w:r>
      <w:r>
        <w:t>during</w:t>
      </w:r>
      <w:r w:rsidRPr="00F13F9A">
        <w:t xml:space="preserve"> the </w:t>
      </w:r>
      <w:r>
        <w:t>agenda setting stage</w:t>
      </w:r>
      <w:r w:rsidRPr="00F13F9A">
        <w:t>. In some cases</w:t>
      </w:r>
      <w:r>
        <w:t>,</w:t>
      </w:r>
      <w:r w:rsidRPr="00F13F9A">
        <w:t xml:space="preserve"> it is necessary to choose</w:t>
      </w:r>
      <w:r>
        <w:t xml:space="preserve"> </w:t>
      </w:r>
      <w:r w:rsidRPr="00F13F9A">
        <w:t xml:space="preserve">from specific aspects </w:t>
      </w:r>
      <w:r>
        <w:t>of</w:t>
      </w:r>
      <w:r w:rsidRPr="00F13F9A">
        <w:t xml:space="preserve"> the different </w:t>
      </w:r>
      <w:r>
        <w:t xml:space="preserve">suggested </w:t>
      </w:r>
      <w:r w:rsidRPr="00F13F9A">
        <w:t>policy options</w:t>
      </w:r>
      <w:r>
        <w:t xml:space="preserve"> </w:t>
      </w:r>
      <w:r w:rsidRPr="00246A77">
        <w:t xml:space="preserve">(Hill &amp; </w:t>
      </w:r>
      <w:proofErr w:type="spellStart"/>
      <w:r w:rsidRPr="00246A77">
        <w:t>Varone</w:t>
      </w:r>
      <w:proofErr w:type="spellEnd"/>
      <w:r w:rsidRPr="00246A77">
        <w:t xml:space="preserve">, </w:t>
      </w:r>
      <w:r w:rsidR="003A7082" w:rsidRPr="00D533EA">
        <w:rPr>
          <w:noProof/>
          <w:highlight w:val="yellow"/>
        </w:rPr>
        <mc:AlternateContent>
          <mc:Choice Requires="wps">
            <w:drawing>
              <wp:anchor distT="0" distB="0" distL="0" distR="0" simplePos="0" relativeHeight="251658246" behindDoc="0" locked="0" layoutInCell="1" allowOverlap="1" wp14:anchorId="7DD07E1F" wp14:editId="46F66D11">
                <wp:simplePos x="0" y="0"/>
                <wp:positionH relativeFrom="page">
                  <wp:posOffset>-189</wp:posOffset>
                </wp:positionH>
                <wp:positionV relativeFrom="line">
                  <wp:posOffset>381986</wp:posOffset>
                </wp:positionV>
                <wp:extent cx="1372870" cy="2383155"/>
                <wp:effectExtent l="0" t="0" r="11430" b="17145"/>
                <wp:wrapSquare wrapText="bothSides"/>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2383155"/>
                        </a:xfrm>
                        <a:prstGeom prst="rect">
                          <a:avLst/>
                        </a:prstGeom>
                        <a:solidFill>
                          <a:srgbClr val="FFFFFF"/>
                        </a:solidFill>
                        <a:ln w="9525">
                          <a:solidFill>
                            <a:srgbClr val="000000"/>
                          </a:solidFill>
                          <a:miter lim="800000"/>
                          <a:headEnd/>
                          <a:tailEnd/>
                        </a:ln>
                      </wps:spPr>
                      <wps:txbx>
                        <w:txbxContent>
                          <w:p w14:paraId="7B0A65FE" w14:textId="63B62599" w:rsidR="000D4C06" w:rsidRPr="003A7082" w:rsidRDefault="000D4C06" w:rsidP="00B10FB2">
                            <w:pPr>
                              <w:pStyle w:val="MarginalieFlietextMarginalie"/>
                              <w:jc w:val="left"/>
                              <w:rPr>
                                <w:rFonts w:asciiTheme="minorHAnsi" w:hAnsiTheme="minorHAnsi" w:cstheme="minorHAnsi"/>
                                <w:b/>
                                <w:sz w:val="18"/>
                                <w:szCs w:val="18"/>
                              </w:rPr>
                            </w:pPr>
                            <w:r w:rsidRPr="003A7082">
                              <w:rPr>
                                <w:rFonts w:asciiTheme="minorHAnsi" w:hAnsiTheme="minorHAnsi" w:cstheme="minorHAnsi"/>
                                <w:b/>
                                <w:sz w:val="18"/>
                                <w:szCs w:val="18"/>
                              </w:rPr>
                              <w:t xml:space="preserve">Cost-benefit analysis (CBA) </w:t>
                            </w:r>
                          </w:p>
                          <w:p w14:paraId="5A5E0961" w14:textId="5625D47B" w:rsidR="000D4C06" w:rsidRPr="003A7082" w:rsidRDefault="000D4C06" w:rsidP="00B10FB2">
                            <w:pPr>
                              <w:pStyle w:val="MarginalieFlietextMarginalie"/>
                              <w:jc w:val="left"/>
                              <w:rPr>
                                <w:rFonts w:asciiTheme="minorHAnsi" w:hAnsiTheme="minorHAnsi" w:cstheme="minorHAnsi"/>
                                <w:color w:val="auto"/>
                                <w:sz w:val="18"/>
                                <w:szCs w:val="18"/>
                              </w:rPr>
                            </w:pPr>
                            <w:r w:rsidRPr="003A7082">
                              <w:rPr>
                                <w:rFonts w:asciiTheme="minorHAnsi" w:hAnsiTheme="minorHAnsi" w:cstheme="minorHAnsi"/>
                                <w:bCs/>
                                <w:sz w:val="18"/>
                                <w:szCs w:val="18"/>
                              </w:rPr>
                              <w:t>This i</w:t>
                            </w:r>
                            <w:r w:rsidRPr="003A7082">
                              <w:rPr>
                                <w:rFonts w:asciiTheme="minorHAnsi" w:hAnsiTheme="minorHAnsi" w:cstheme="minorHAnsi"/>
                                <w:color w:val="auto"/>
                                <w:sz w:val="18"/>
                                <w:szCs w:val="18"/>
                              </w:rPr>
                              <w:t xml:space="preserve">s the systematic process used to </w:t>
                            </w:r>
                          </w:p>
                          <w:p w14:paraId="1EDAFA29" w14:textId="77777777" w:rsidR="000D4C06" w:rsidRPr="003A7082" w:rsidRDefault="000D4C06" w:rsidP="00B10FB2">
                            <w:pPr>
                              <w:pStyle w:val="MarginalieFlietextMarginalie"/>
                              <w:jc w:val="left"/>
                              <w:rPr>
                                <w:rFonts w:asciiTheme="minorHAnsi" w:hAnsiTheme="minorHAnsi" w:cstheme="minorHAnsi"/>
                                <w:color w:val="auto"/>
                                <w:sz w:val="18"/>
                                <w:szCs w:val="18"/>
                              </w:rPr>
                            </w:pPr>
                            <w:r w:rsidRPr="003A7082">
                              <w:rPr>
                                <w:rFonts w:asciiTheme="minorHAnsi" w:hAnsiTheme="minorHAnsi" w:cstheme="minorHAnsi"/>
                                <w:color w:val="auto"/>
                                <w:sz w:val="18"/>
                                <w:szCs w:val="18"/>
                              </w:rPr>
                              <w:t xml:space="preserve">estimate the strengths </w:t>
                            </w:r>
                          </w:p>
                          <w:p w14:paraId="29F0B440" w14:textId="045558D1" w:rsidR="000D4C06" w:rsidRPr="003A7082" w:rsidRDefault="000D4C06" w:rsidP="00B10FB2">
                            <w:pPr>
                              <w:pStyle w:val="MarginalieFlietextMarginalie"/>
                              <w:jc w:val="left"/>
                              <w:rPr>
                                <w:rFonts w:asciiTheme="minorHAnsi" w:hAnsiTheme="minorHAnsi" w:cstheme="minorHAnsi"/>
                                <w:color w:val="auto"/>
                                <w:sz w:val="18"/>
                                <w:szCs w:val="18"/>
                              </w:rPr>
                            </w:pPr>
                            <w:r w:rsidRPr="003A7082">
                              <w:rPr>
                                <w:rFonts w:asciiTheme="minorHAnsi" w:hAnsiTheme="minorHAnsi" w:cstheme="minorHAnsi"/>
                                <w:color w:val="auto"/>
                                <w:sz w:val="18"/>
                                <w:szCs w:val="18"/>
                              </w:rPr>
                              <w:t xml:space="preserve">and weaknesses of alternative options. </w:t>
                            </w:r>
                          </w:p>
                          <w:p w14:paraId="00954B01" w14:textId="27925B09" w:rsidR="000D4C06" w:rsidRPr="003A7082" w:rsidRDefault="000D4C06" w:rsidP="00B10FB2">
                            <w:pPr>
                              <w:pStyle w:val="MarginalieFlietextMarginalie"/>
                              <w:jc w:val="left"/>
                              <w:rPr>
                                <w:rFonts w:asciiTheme="minorHAnsi" w:hAnsiTheme="minorHAnsi" w:cstheme="minorHAnsi"/>
                                <w:b/>
                                <w:sz w:val="18"/>
                                <w:szCs w:val="18"/>
                              </w:rPr>
                            </w:pPr>
                            <w:r w:rsidRPr="003A7082">
                              <w:rPr>
                                <w:rFonts w:asciiTheme="minorHAnsi" w:hAnsiTheme="minorHAnsi" w:cstheme="minorHAnsi"/>
                                <w:color w:val="auto"/>
                                <w:sz w:val="18"/>
                                <w:szCs w:val="18"/>
                              </w:rPr>
                              <w:t>It is mainly used to determine which options provide the best approach to achieve benefits while preserving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07E1F" id="_x0000_s1029" type="#_x0000_t202" style="position:absolute;left:0;text-align:left;margin-left:0;margin-top:30.1pt;width:108.1pt;height:187.65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">
                <v:textbox>
                  <w:txbxContent>
                    <w:p w14:paraId="7B0A65FE" w14:textId="63B62599" w:rsidR="000D4C06" w:rsidRPr="003A7082" w:rsidRDefault="000D4C06" w:rsidP="00B10FB2">
                      <w:pPr>
                        <w:pStyle w:val="MarginalieFlietextMarginalie"/>
                        <w:jc w:val="left"/>
                        <w:rPr>
                          <w:rFonts w:asciiTheme="minorHAnsi" w:hAnsiTheme="minorHAnsi" w:cstheme="minorHAnsi"/>
                          <w:b/>
                          <w:sz w:val="18"/>
                          <w:szCs w:val="18"/>
                        </w:rPr>
                      </w:pPr>
                      <w:r w:rsidRPr="003A7082">
                        <w:rPr>
                          <w:rFonts w:asciiTheme="minorHAnsi" w:hAnsiTheme="minorHAnsi" w:cstheme="minorHAnsi"/>
                          <w:b/>
                          <w:sz w:val="18"/>
                          <w:szCs w:val="18"/>
                        </w:rPr>
                        <w:t xml:space="preserve">Cost-benefit analysis (CBA) </w:t>
                      </w:r>
                    </w:p>
                    <w:p w14:paraId="5A5E0961" w14:textId="5625D47B" w:rsidR="000D4C06" w:rsidRPr="003A7082" w:rsidRDefault="000D4C06" w:rsidP="00B10FB2">
                      <w:pPr>
                        <w:pStyle w:val="MarginalieFlietextMarginalie"/>
                        <w:jc w:val="left"/>
                        <w:rPr>
                          <w:rFonts w:asciiTheme="minorHAnsi" w:hAnsiTheme="minorHAnsi" w:cstheme="minorHAnsi"/>
                          <w:color w:val="auto"/>
                          <w:sz w:val="18"/>
                          <w:szCs w:val="18"/>
                        </w:rPr>
                      </w:pPr>
                      <w:r w:rsidRPr="003A7082">
                        <w:rPr>
                          <w:rFonts w:asciiTheme="minorHAnsi" w:hAnsiTheme="minorHAnsi" w:cstheme="minorHAnsi"/>
                          <w:bCs/>
                          <w:sz w:val="18"/>
                          <w:szCs w:val="18"/>
                        </w:rPr>
                        <w:t>This i</w:t>
                      </w:r>
                      <w:r w:rsidRPr="003A7082">
                        <w:rPr>
                          <w:rFonts w:asciiTheme="minorHAnsi" w:hAnsiTheme="minorHAnsi" w:cstheme="minorHAnsi"/>
                          <w:color w:val="auto"/>
                          <w:sz w:val="18"/>
                          <w:szCs w:val="18"/>
                        </w:rPr>
                        <w:t xml:space="preserve">s the systematic process used to </w:t>
                      </w:r>
                    </w:p>
                    <w:p w14:paraId="1EDAFA29" w14:textId="77777777" w:rsidR="000D4C06" w:rsidRPr="003A7082" w:rsidRDefault="000D4C06" w:rsidP="00B10FB2">
                      <w:pPr>
                        <w:pStyle w:val="MarginalieFlietextMarginalie"/>
                        <w:jc w:val="left"/>
                        <w:rPr>
                          <w:rFonts w:asciiTheme="minorHAnsi" w:hAnsiTheme="minorHAnsi" w:cstheme="minorHAnsi"/>
                          <w:color w:val="auto"/>
                          <w:sz w:val="18"/>
                          <w:szCs w:val="18"/>
                        </w:rPr>
                      </w:pPr>
                      <w:r w:rsidRPr="003A7082">
                        <w:rPr>
                          <w:rFonts w:asciiTheme="minorHAnsi" w:hAnsiTheme="minorHAnsi" w:cstheme="minorHAnsi"/>
                          <w:color w:val="auto"/>
                          <w:sz w:val="18"/>
                          <w:szCs w:val="18"/>
                        </w:rPr>
                        <w:t xml:space="preserve">estimate the strengths </w:t>
                      </w:r>
                    </w:p>
                    <w:p w14:paraId="29F0B440" w14:textId="045558D1" w:rsidR="000D4C06" w:rsidRPr="003A7082" w:rsidRDefault="000D4C06" w:rsidP="00B10FB2">
                      <w:pPr>
                        <w:pStyle w:val="MarginalieFlietextMarginalie"/>
                        <w:jc w:val="left"/>
                        <w:rPr>
                          <w:rFonts w:asciiTheme="minorHAnsi" w:hAnsiTheme="minorHAnsi" w:cstheme="minorHAnsi"/>
                          <w:color w:val="auto"/>
                          <w:sz w:val="18"/>
                          <w:szCs w:val="18"/>
                        </w:rPr>
                      </w:pPr>
                      <w:r w:rsidRPr="003A7082">
                        <w:rPr>
                          <w:rFonts w:asciiTheme="minorHAnsi" w:hAnsiTheme="minorHAnsi" w:cstheme="minorHAnsi"/>
                          <w:color w:val="auto"/>
                          <w:sz w:val="18"/>
                          <w:szCs w:val="18"/>
                        </w:rPr>
                        <w:t xml:space="preserve">and weaknesses of alternative options. </w:t>
                      </w:r>
                    </w:p>
                    <w:p w14:paraId="00954B01" w14:textId="27925B09" w:rsidR="000D4C06" w:rsidRPr="003A7082" w:rsidRDefault="000D4C06" w:rsidP="00B10FB2">
                      <w:pPr>
                        <w:pStyle w:val="MarginalieFlietextMarginalie"/>
                        <w:jc w:val="left"/>
                        <w:rPr>
                          <w:rFonts w:asciiTheme="minorHAnsi" w:hAnsiTheme="minorHAnsi" w:cstheme="minorHAnsi"/>
                          <w:b/>
                          <w:sz w:val="18"/>
                          <w:szCs w:val="18"/>
                        </w:rPr>
                      </w:pPr>
                      <w:r w:rsidRPr="003A7082">
                        <w:rPr>
                          <w:rFonts w:asciiTheme="minorHAnsi" w:hAnsiTheme="minorHAnsi" w:cstheme="minorHAnsi"/>
                          <w:color w:val="auto"/>
                          <w:sz w:val="18"/>
                          <w:szCs w:val="18"/>
                        </w:rPr>
                        <w:t>It is mainly used to determine which options provide the best approach to achieve benefits while preserving resources.</w:t>
                      </w:r>
                    </w:p>
                  </w:txbxContent>
                </v:textbox>
                <w10:wrap type="square" anchorx="page" anchory="line"/>
              </v:shape>
            </w:pict>
          </mc:Fallback>
        </mc:AlternateContent>
      </w:r>
      <w:r w:rsidRPr="00246A77">
        <w:t>2021).</w:t>
      </w:r>
      <w:r>
        <w:t xml:space="preserve"> The</w:t>
      </w:r>
      <w:r w:rsidRPr="003039BE">
        <w:t xml:space="preserve"> policy chosen to resolve the issue depends on two factors. The first factor is that</w:t>
      </w:r>
      <w:r w:rsidRPr="0025188B">
        <w:t xml:space="preserve"> the selected policy must be an </w:t>
      </w:r>
      <w:r>
        <w:t>adequate</w:t>
      </w:r>
      <w:r w:rsidRPr="0025188B">
        <w:t xml:space="preserve"> means of solving the problem in the most viable and efficient way</w:t>
      </w:r>
      <w:r>
        <w:t>. The</w:t>
      </w:r>
      <w:r w:rsidRPr="003039BE">
        <w:t xml:space="preserve"> policy chosen to resolve the issue depends on two factors. The first factor is that</w:t>
      </w:r>
      <w:r w:rsidRPr="0025188B">
        <w:t xml:space="preserve"> the selected policy must be an </w:t>
      </w:r>
      <w:r>
        <w:t>adequate</w:t>
      </w:r>
      <w:r w:rsidRPr="0025188B">
        <w:t xml:space="preserve"> means of solving the problem in the most viable and efficient way</w:t>
      </w:r>
      <w:r>
        <w:t>.</w:t>
      </w:r>
      <w:r w:rsidR="006634A3" w:rsidRPr="0025188B">
        <w:t xml:space="preserve"> Effective formulation involves analysis and determination of alternative solutions to the problem. Second</w:t>
      </w:r>
      <w:r w:rsidR="00282B93">
        <w:t>ly,</w:t>
      </w:r>
      <w:r w:rsidR="006634A3" w:rsidRPr="0025188B">
        <w:t xml:space="preserve"> policies must be politically feasible</w:t>
      </w:r>
      <w:r w:rsidR="006634A3" w:rsidRPr="00246A77">
        <w:t xml:space="preserve"> (Hill</w:t>
      </w:r>
      <w:r w:rsidR="00B5069E" w:rsidRPr="00246A77">
        <w:t xml:space="preserve"> </w:t>
      </w:r>
      <w:r w:rsidR="006634A3" w:rsidRPr="00246A77">
        <w:t xml:space="preserve">&amp; </w:t>
      </w:r>
      <w:proofErr w:type="spellStart"/>
      <w:r w:rsidR="006634A3" w:rsidRPr="00246A77">
        <w:t>Varone</w:t>
      </w:r>
      <w:proofErr w:type="spellEnd"/>
      <w:r w:rsidR="006634A3" w:rsidRPr="00246A77">
        <w:t>, 2021)</w:t>
      </w:r>
      <w:r w:rsidR="003169DE">
        <w:t xml:space="preserve">, which is </w:t>
      </w:r>
      <w:r w:rsidR="00842133" w:rsidRPr="00246A77">
        <w:t xml:space="preserve">usually achieved by establishing a majority consensus through negotiation. </w:t>
      </w:r>
      <w:r w:rsidR="005E03B9">
        <w:t>For this reason</w:t>
      </w:r>
      <w:r w:rsidR="00842133" w:rsidRPr="00246A77">
        <w:t xml:space="preserve">, policy formulation includes analysis to determine the most effective policy and political mandate. </w:t>
      </w:r>
      <w:r w:rsidR="0047391D" w:rsidRPr="00246A77">
        <w:rPr>
          <w:b/>
        </w:rPr>
        <w:t>Cost</w:t>
      </w:r>
      <w:r w:rsidR="003169DE">
        <w:rPr>
          <w:b/>
        </w:rPr>
        <w:t>-</w:t>
      </w:r>
      <w:r w:rsidR="0047391D" w:rsidRPr="00246A77">
        <w:rPr>
          <w:b/>
        </w:rPr>
        <w:t>benefit analysis (CBA)</w:t>
      </w:r>
      <w:r w:rsidR="0047391D" w:rsidRPr="00246A77">
        <w:t xml:space="preserve"> is one of the most</w:t>
      </w:r>
      <w:r w:rsidR="003169DE">
        <w:t xml:space="preserve"> common</w:t>
      </w:r>
      <w:r w:rsidR="0047391D" w:rsidRPr="00246A77">
        <w:t xml:space="preserve"> methods </w:t>
      </w:r>
      <w:r w:rsidR="003169DE">
        <w:t>of</w:t>
      </w:r>
      <w:r w:rsidR="0047391D" w:rsidRPr="00246A77">
        <w:t xml:space="preserve"> assess</w:t>
      </w:r>
      <w:r w:rsidR="003169DE">
        <w:t>ing</w:t>
      </w:r>
      <w:r w:rsidR="0047391D" w:rsidRPr="00246A77">
        <w:t xml:space="preserve"> and compar</w:t>
      </w:r>
      <w:r w:rsidR="003169DE">
        <w:t>ing</w:t>
      </w:r>
      <w:r w:rsidR="0047391D" w:rsidRPr="00246A77">
        <w:t xml:space="preserve"> the economic efficiency of proposed policies by systematically predicting their social costs and benefits.</w:t>
      </w:r>
      <w:r w:rsidR="002678BE" w:rsidRPr="00246A77">
        <w:t xml:space="preserve"> </w:t>
      </w:r>
      <w:r w:rsidR="00271629" w:rsidRPr="00246A77">
        <w:t xml:space="preserve">It is crucial that </w:t>
      </w:r>
      <w:r w:rsidR="006634A3" w:rsidRPr="00246A77">
        <w:t>governments</w:t>
      </w:r>
      <w:r w:rsidR="00271629" w:rsidRPr="00246A77">
        <w:t xml:space="preserve"> and public sector</w:t>
      </w:r>
      <w:r w:rsidR="001E1A5B">
        <w:t>s</w:t>
      </w:r>
      <w:r w:rsidR="00271629" w:rsidRPr="00246A77">
        <w:t xml:space="preserve"> ensur</w:t>
      </w:r>
      <w:r w:rsidR="001E1A5B">
        <w:t>e</w:t>
      </w:r>
      <w:r w:rsidR="00271629" w:rsidRPr="00246A77">
        <w:t xml:space="preserve"> that any po</w:t>
      </w:r>
      <w:r w:rsidR="00B57268">
        <w:t>tential</w:t>
      </w:r>
      <w:r w:rsidR="00271629" w:rsidRPr="00246A77">
        <w:t xml:space="preserve"> policy does not lead to further inequities in access, quality</w:t>
      </w:r>
      <w:r w:rsidR="00B57268">
        <w:t>,</w:t>
      </w:r>
      <w:r w:rsidR="00271629" w:rsidRPr="00246A77">
        <w:t xml:space="preserve"> and affordability of </w:t>
      </w:r>
      <w:r w:rsidR="009062C1">
        <w:t>healthcare</w:t>
      </w:r>
      <w:r w:rsidR="00271629" w:rsidRPr="00F13F9A">
        <w:t xml:space="preserve">. </w:t>
      </w:r>
      <w:r w:rsidR="002678BE" w:rsidRPr="003039BE">
        <w:t>This step</w:t>
      </w:r>
      <w:r w:rsidR="00B57268">
        <w:t xml:space="preserve"> </w:t>
      </w:r>
      <w:r w:rsidR="002678BE" w:rsidRPr="003039BE">
        <w:t>relates to th</w:t>
      </w:r>
      <w:r w:rsidR="003169DE">
        <w:t>e “how”</w:t>
      </w:r>
      <w:r w:rsidR="002678BE" w:rsidRPr="003039BE">
        <w:t xml:space="preserve"> of the policy.</w:t>
      </w:r>
    </w:p>
    <w:p w14:paraId="5F832380" w14:textId="6A52F7B4" w:rsidR="00842133" w:rsidRPr="00246A77" w:rsidRDefault="00842133">
      <w:pPr>
        <w:pStyle w:val="Heading4"/>
      </w:pPr>
      <w:r w:rsidRPr="0025188B">
        <w:t xml:space="preserve">Health </w:t>
      </w:r>
      <w:r w:rsidR="00DF5563">
        <w:t>p</w:t>
      </w:r>
      <w:r w:rsidRPr="0025188B">
        <w:t xml:space="preserve">olicy </w:t>
      </w:r>
      <w:r w:rsidR="00DF5563">
        <w:t>a</w:t>
      </w:r>
      <w:r w:rsidRPr="0025188B">
        <w:t>nalysis</w:t>
      </w:r>
    </w:p>
    <w:p w14:paraId="44F5C40F" w14:textId="6F22D97D" w:rsidR="00842133" w:rsidRPr="00246A77" w:rsidRDefault="00842133" w:rsidP="003A6CC0">
      <w:pPr>
        <w:spacing w:after="0"/>
      </w:pPr>
      <w:r w:rsidRPr="00246A77">
        <w:t xml:space="preserve">Health policy analysis is the hardest task in </w:t>
      </w:r>
      <w:r w:rsidR="00A60CC9">
        <w:t>policymaking</w:t>
      </w:r>
      <w:r w:rsidR="005467D2">
        <w:t xml:space="preserve">, </w:t>
      </w:r>
      <w:r w:rsidR="006634A3" w:rsidRPr="00246A77">
        <w:t>defin</w:t>
      </w:r>
      <w:r w:rsidR="005467D2">
        <w:t>ing</w:t>
      </w:r>
      <w:r w:rsidR="006634A3" w:rsidRPr="00246A77">
        <w:t xml:space="preserve"> and outlin</w:t>
      </w:r>
      <w:r w:rsidR="005467D2">
        <w:t>ing</w:t>
      </w:r>
      <w:r w:rsidR="006634A3" w:rsidRPr="00246A77">
        <w:t xml:space="preserve"> </w:t>
      </w:r>
      <w:r w:rsidR="0019223D">
        <w:t>the</w:t>
      </w:r>
      <w:r w:rsidR="006634A3" w:rsidRPr="00246A77">
        <w:t xml:space="preserve"> </w:t>
      </w:r>
      <w:r w:rsidR="000D6C3D">
        <w:t>guideline</w:t>
      </w:r>
      <w:r w:rsidR="0019223D">
        <w:t>s</w:t>
      </w:r>
      <w:r w:rsidR="0032456C">
        <w:t>’</w:t>
      </w:r>
      <w:r w:rsidR="000D6C3D">
        <w:t xml:space="preserve"> </w:t>
      </w:r>
      <w:r w:rsidR="006634A3" w:rsidRPr="00246A77">
        <w:t xml:space="preserve">purpose. It also identifies similarities and differences </w:t>
      </w:r>
      <w:r w:rsidR="005638E8">
        <w:t xml:space="preserve">in the </w:t>
      </w:r>
      <w:r w:rsidR="006634A3" w:rsidRPr="00246A77">
        <w:t xml:space="preserve">expected results and estimated costs </w:t>
      </w:r>
      <w:r w:rsidR="00CE2D63">
        <w:t xml:space="preserve">of </w:t>
      </w:r>
      <w:r w:rsidR="006634A3" w:rsidRPr="00246A77">
        <w:t>competing alternative policies</w:t>
      </w:r>
      <w:r w:rsidR="00D73B9D">
        <w:t>.</w:t>
      </w:r>
      <w:r w:rsidR="006634A3" w:rsidRPr="00246A77">
        <w:t xml:space="preserve"> Health policy analysis helps explain the interactions between institutions, interests</w:t>
      </w:r>
      <w:r w:rsidR="00826089">
        <w:t>,</w:t>
      </w:r>
      <w:r w:rsidR="006634A3" w:rsidRPr="00246A77">
        <w:t xml:space="preserve"> and ideas in the policy process</w:t>
      </w:r>
      <w:r w:rsidR="00D73B9D">
        <w:t>.</w:t>
      </w:r>
      <w:r w:rsidR="006634A3" w:rsidRPr="00246A77">
        <w:t xml:space="preserve"> </w:t>
      </w:r>
      <w:r w:rsidRPr="00246A77">
        <w:t xml:space="preserve">Health policy analysis can also be used </w:t>
      </w:r>
      <w:r w:rsidR="009473C1" w:rsidRPr="00246A77">
        <w:t xml:space="preserve">to </w:t>
      </w:r>
      <w:proofErr w:type="gramStart"/>
      <w:r w:rsidR="009473C1">
        <w:t>come to</w:t>
      </w:r>
      <w:r w:rsidR="009473C1" w:rsidRPr="00246A77">
        <w:t xml:space="preserve"> </w:t>
      </w:r>
      <w:r w:rsidR="009473C1">
        <w:t xml:space="preserve">a </w:t>
      </w:r>
      <w:r w:rsidR="009473C1" w:rsidRPr="00246A77">
        <w:t>conclusion</w:t>
      </w:r>
      <w:proofErr w:type="gramEnd"/>
      <w:r w:rsidR="009473C1" w:rsidRPr="00246A77">
        <w:t xml:space="preserve"> </w:t>
      </w:r>
      <w:r w:rsidR="009473C1">
        <w:t xml:space="preserve">or make </w:t>
      </w:r>
      <w:r w:rsidR="009473C1" w:rsidRPr="00246A77">
        <w:t xml:space="preserve">adjustments </w:t>
      </w:r>
      <w:r w:rsidR="009473C1">
        <w:t>by</w:t>
      </w:r>
      <w:r w:rsidRPr="00246A77">
        <w:t xml:space="preserve"> analyz</w:t>
      </w:r>
      <w:r w:rsidR="009473C1">
        <w:t>ing</w:t>
      </w:r>
      <w:r w:rsidRPr="00246A77">
        <w:t xml:space="preserve"> previous policies </w:t>
      </w:r>
      <w:r w:rsidR="00476105" w:rsidRPr="00246A77">
        <w:t>(Browne et al., 2019)</w:t>
      </w:r>
      <w:r w:rsidRPr="00246A77">
        <w:t xml:space="preserve">. Conducting health </w:t>
      </w:r>
      <w:r w:rsidRPr="00246A77">
        <w:lastRenderedPageBreak/>
        <w:t>policy analysis ensures that the process to choose the best policy option is systematic and leads to finding the most effective and feasible policy to address the problem.</w:t>
      </w:r>
    </w:p>
    <w:p w14:paraId="236F5622" w14:textId="294087D2" w:rsidR="00842133" w:rsidRPr="00246A77" w:rsidRDefault="000D4C06">
      <w:pPr>
        <w:pStyle w:val="Heading3"/>
      </w:pPr>
      <w:r>
        <w:t>Decision-making</w:t>
      </w:r>
    </w:p>
    <w:p w14:paraId="0148124C" w14:textId="2BA758A2" w:rsidR="00842133" w:rsidRPr="00F13F9A" w:rsidRDefault="00842133" w:rsidP="003A6CC0">
      <w:pPr>
        <w:spacing w:after="0"/>
      </w:pPr>
      <w:r w:rsidRPr="00246A77">
        <w:t xml:space="preserve">The third step is </w:t>
      </w:r>
      <w:r w:rsidR="000D4C06">
        <w:t>decision-making</w:t>
      </w:r>
      <w:r w:rsidR="002A5C29">
        <w:t xml:space="preserve">, in which </w:t>
      </w:r>
      <w:r w:rsidR="006634A3" w:rsidRPr="00246A77">
        <w:t xml:space="preserve">a course of action (or </w:t>
      </w:r>
      <w:r w:rsidR="00DA4F39">
        <w:t>non-action</w:t>
      </w:r>
      <w:r w:rsidR="006634A3" w:rsidRPr="00246A77">
        <w:t>) is adopted for implementation</w:t>
      </w:r>
      <w:r w:rsidR="00DA4F39">
        <w:t xml:space="preserve"> in the future</w:t>
      </w:r>
      <w:r w:rsidR="006634A3" w:rsidRPr="00246A77">
        <w:t xml:space="preserve">. </w:t>
      </w:r>
      <w:proofErr w:type="gramStart"/>
      <w:r w:rsidR="00E313E0">
        <w:t>In order to</w:t>
      </w:r>
      <w:proofErr w:type="gramEnd"/>
      <w:r w:rsidR="00E313E0">
        <w:t xml:space="preserve"> be implemented, the developed</w:t>
      </w:r>
      <w:r w:rsidR="006634A3" w:rsidRPr="00246A77">
        <w:t xml:space="preserve"> guidelines must be adopted by the responsible body</w:t>
      </w:r>
      <w:r w:rsidR="00E313E0">
        <w:t xml:space="preserve">. </w:t>
      </w:r>
      <w:r w:rsidR="00B47C6D">
        <w:t>T</w:t>
      </w:r>
      <w:r w:rsidR="00B47C6D" w:rsidRPr="00246A77">
        <w:t xml:space="preserve">he same factors that affect </w:t>
      </w:r>
      <w:r w:rsidR="00A60CC9">
        <w:t>agenda setting</w:t>
      </w:r>
      <w:r w:rsidR="00B47C6D" w:rsidRPr="00246A77">
        <w:t xml:space="preserve"> </w:t>
      </w:r>
      <w:r w:rsidR="00B47C6D">
        <w:t xml:space="preserve">can also have an influence </w:t>
      </w:r>
      <w:r w:rsidR="00092489">
        <w:t xml:space="preserve">on </w:t>
      </w:r>
      <w:r w:rsidR="00EA297D">
        <w:t xml:space="preserve">policy </w:t>
      </w:r>
      <w:r w:rsidR="00092489">
        <w:t>a</w:t>
      </w:r>
      <w:r w:rsidR="006634A3" w:rsidRPr="00246A77">
        <w:t>doption (Broadnax, 1976). For</w:t>
      </w:r>
      <w:r w:rsidRPr="00246A77">
        <w:t xml:space="preserve"> example, policies that address health issues brought about by crises can often be adopted immediately. </w:t>
      </w:r>
      <w:r w:rsidR="00ED037E" w:rsidRPr="00ED037E">
        <w:t>At the same time, a strong stakeholder groups can use their political influence to decide which policy to adopt.</w:t>
      </w:r>
      <w:r w:rsidR="00ED037E" w:rsidRPr="00ED037E" w:rsidDel="00ED037E">
        <w:t xml:space="preserve"> </w:t>
      </w:r>
      <w:r w:rsidR="006634A3" w:rsidRPr="00246A77">
        <w:t>(</w:t>
      </w:r>
      <w:proofErr w:type="spellStart"/>
      <w:r w:rsidR="009059B2" w:rsidRPr="00246A77">
        <w:t>Mongiello</w:t>
      </w:r>
      <w:proofErr w:type="spellEnd"/>
      <w:r w:rsidR="009059B2" w:rsidRPr="00246A77">
        <w:t>, 2016</w:t>
      </w:r>
      <w:r w:rsidR="006634A3" w:rsidRPr="00246A77">
        <w:t>)</w:t>
      </w:r>
      <w:r w:rsidRPr="00111EC6">
        <w:t>.</w:t>
      </w:r>
    </w:p>
    <w:p w14:paraId="44F2AD13" w14:textId="24F52B94" w:rsidR="00842133" w:rsidRPr="00246A77" w:rsidRDefault="00842133" w:rsidP="003A6CC0">
      <w:pPr>
        <w:spacing w:after="0"/>
      </w:pPr>
      <w:r w:rsidRPr="003039BE">
        <w:t>On the other hand</w:t>
      </w:r>
      <w:r w:rsidR="00AA780A">
        <w:t>,</w:t>
      </w:r>
      <w:r w:rsidRPr="003039BE">
        <w:t xml:space="preserve"> the media </w:t>
      </w:r>
      <w:r w:rsidR="00AA780A">
        <w:t>(</w:t>
      </w:r>
      <w:r w:rsidRPr="003039BE">
        <w:t>both traditional and social m</w:t>
      </w:r>
      <w:r w:rsidRPr="0025188B">
        <w:t>edia</w:t>
      </w:r>
      <w:r w:rsidR="00AA780A">
        <w:t>)</w:t>
      </w:r>
      <w:r w:rsidRPr="0025188B">
        <w:t xml:space="preserve"> can also play an important role in policy adoption. When news, reports</w:t>
      </w:r>
      <w:r w:rsidR="00AA780A">
        <w:t>,</w:t>
      </w:r>
      <w:r w:rsidRPr="0025188B">
        <w:t xml:space="preserve"> and commentaries are presented objectively and with</w:t>
      </w:r>
      <w:r w:rsidR="00FA1B5B">
        <w:t>out</w:t>
      </w:r>
      <w:r w:rsidRPr="0025188B">
        <w:t xml:space="preserve"> bias, </w:t>
      </w:r>
      <w:r w:rsidR="00EA297D">
        <w:t>this</w:t>
      </w:r>
      <w:r w:rsidR="009059B2" w:rsidRPr="00246A77">
        <w:t xml:space="preserve"> can provide a forum to discuss various policy options. If the media shows a positive bias, it may increase the likelihood that policy recommendations will be adopted (Broadnax, 1976). </w:t>
      </w:r>
      <w:r w:rsidR="00FA1B5B">
        <w:t>On the other hand</w:t>
      </w:r>
      <w:r w:rsidRPr="00111EC6">
        <w:t>, unfavorable media bias may undermine policy recommendations.</w:t>
      </w:r>
      <w:r w:rsidR="002678BE" w:rsidRPr="00F13F9A">
        <w:t xml:space="preserve"> This step relates to t</w:t>
      </w:r>
      <w:r w:rsidR="00EA297D">
        <w:t>he “who” of</w:t>
      </w:r>
      <w:r w:rsidR="002678BE" w:rsidRPr="00246A77">
        <w:t xml:space="preserve"> the policy.</w:t>
      </w:r>
    </w:p>
    <w:p w14:paraId="2CE685F9" w14:textId="77777777" w:rsidR="00842133" w:rsidRPr="00246A77" w:rsidRDefault="00842133">
      <w:pPr>
        <w:pStyle w:val="Heading3"/>
      </w:pPr>
      <w:r w:rsidRPr="00246A77">
        <w:t>Policy Implementation</w:t>
      </w:r>
    </w:p>
    <w:p w14:paraId="7571303C" w14:textId="26FE8B4B" w:rsidR="00E70C9C" w:rsidRDefault="00842133" w:rsidP="003A6CC0">
      <w:pPr>
        <w:spacing w:after="0"/>
      </w:pPr>
      <w:r w:rsidRPr="00246A77">
        <w:t xml:space="preserve">Policy implementation is the fourth stage of the policy cycle and is </w:t>
      </w:r>
      <w:r w:rsidR="00FA1B5B">
        <w:t xml:space="preserve">the point </w:t>
      </w:r>
      <w:r w:rsidR="00EA297D">
        <w:t>at which</w:t>
      </w:r>
      <w:r w:rsidRPr="00246A77">
        <w:t xml:space="preserve"> the adopted policy is put into effect. The implementation of the policy refers to the actual formulation of the proposed solution. The successful implementation of a particular policy depends on three main criteria</w:t>
      </w:r>
      <w:r w:rsidR="00E16C5B">
        <w:t>, as follows</w:t>
      </w:r>
      <w:r w:rsidR="00F9258C">
        <w:t xml:space="preserve"> </w:t>
      </w:r>
      <w:r w:rsidR="00F9258C" w:rsidRPr="000F72BE">
        <w:t>(</w:t>
      </w:r>
      <w:proofErr w:type="spellStart"/>
      <w:r w:rsidR="00F9258C" w:rsidRPr="000F72BE">
        <w:t>Pekonen</w:t>
      </w:r>
      <w:proofErr w:type="spellEnd"/>
      <w:r w:rsidR="00F9258C" w:rsidRPr="000F72BE">
        <w:t>, 1985)</w:t>
      </w:r>
      <w:r w:rsidR="00E16C5B">
        <w:t>:</w:t>
      </w:r>
    </w:p>
    <w:p w14:paraId="24E86060" w14:textId="21234887" w:rsidR="00E70C9C" w:rsidRPr="00D533EA" w:rsidRDefault="00E70C9C" w:rsidP="00407D61">
      <w:pPr>
        <w:pStyle w:val="ListParagraph"/>
        <w:numPr>
          <w:ilvl w:val="0"/>
          <w:numId w:val="24"/>
        </w:numPr>
        <w:spacing w:after="0"/>
        <w:rPr>
          <w:rFonts w:asciiTheme="minorHAnsi" w:hAnsiTheme="minorHAnsi" w:cstheme="minorBidi"/>
          <w:sz w:val="22"/>
        </w:rPr>
      </w:pPr>
      <w:r>
        <w:t>A</w:t>
      </w:r>
      <w:r w:rsidR="00842133" w:rsidRPr="00E70C9C">
        <w:t xml:space="preserve"> policy needs to be clearly communicated by the respective policymakers (for example, local health officials or </w:t>
      </w:r>
      <w:r w:rsidR="00516E9E">
        <w:t>H</w:t>
      </w:r>
      <w:r w:rsidR="00842133" w:rsidRPr="00E70C9C">
        <w:t>ealth</w:t>
      </w:r>
      <w:r w:rsidR="00491D97">
        <w:t xml:space="preserve"> Ministers</w:t>
      </w:r>
      <w:r w:rsidR="00842133" w:rsidRPr="00E70C9C">
        <w:t xml:space="preserve">) to the relevant managing bodies </w:t>
      </w:r>
      <w:r w:rsidR="00491D97">
        <w:t>with</w:t>
      </w:r>
      <w:r w:rsidRPr="00951BB5">
        <w:t xml:space="preserve"> the authority to make policies</w:t>
      </w:r>
      <w:r w:rsidRPr="00F9258C">
        <w:t xml:space="preserve"> </w:t>
      </w:r>
      <w:r w:rsidR="00842133" w:rsidRPr="00F9258C">
        <w:t>within the bureaucracy</w:t>
      </w:r>
      <w:r w:rsidR="00842133" w:rsidRPr="00E70C9C">
        <w:t xml:space="preserve">. </w:t>
      </w:r>
      <w:r w:rsidR="00CC093C">
        <w:t>For example</w:t>
      </w:r>
      <w:r w:rsidR="00842133" w:rsidRPr="00F9258C">
        <w:t xml:space="preserve">, policies aimed at enhancing road safety </w:t>
      </w:r>
      <w:r w:rsidR="00842133" w:rsidRPr="00E70C9C">
        <w:t xml:space="preserve">by reducing the </w:t>
      </w:r>
      <w:r w:rsidR="00FB7F4C">
        <w:t>frequency of drunk driving</w:t>
      </w:r>
      <w:r w:rsidR="00842133" w:rsidRPr="00F9258C">
        <w:t xml:space="preserve"> will be passed on to law enforcement officials for </w:t>
      </w:r>
      <w:r w:rsidR="001175C8">
        <w:lastRenderedPageBreak/>
        <w:t xml:space="preserve">their </w:t>
      </w:r>
      <w:r w:rsidR="00842133" w:rsidRPr="00F9258C">
        <w:t>implementation. If existing institutions are unable to implement specific policies, new institutions must be established and subsequently staffed.</w:t>
      </w:r>
    </w:p>
    <w:p w14:paraId="02C74C81" w14:textId="381B44B6" w:rsidR="00E70C9C" w:rsidRPr="00D533EA" w:rsidRDefault="001175C8" w:rsidP="00407D61">
      <w:pPr>
        <w:pStyle w:val="ListParagraph"/>
        <w:numPr>
          <w:ilvl w:val="0"/>
          <w:numId w:val="24"/>
        </w:numPr>
        <w:spacing w:after="0"/>
        <w:rPr>
          <w:rFonts w:asciiTheme="minorHAnsi" w:hAnsiTheme="minorHAnsi" w:cstheme="minorBidi"/>
          <w:sz w:val="22"/>
        </w:rPr>
      </w:pPr>
      <w:r>
        <w:t>I</w:t>
      </w:r>
      <w:r w:rsidR="00842133" w:rsidRPr="00E70C9C">
        <w:t xml:space="preserve">f policies are to be effectively implemented, they need to be clearly </w:t>
      </w:r>
      <w:r w:rsidR="00A2393E">
        <w:t>and easily</w:t>
      </w:r>
      <w:r w:rsidR="00D92149">
        <w:t xml:space="preserve"> </w:t>
      </w:r>
      <w:r w:rsidR="00842133" w:rsidRPr="00F9258C">
        <w:t>communicated</w:t>
      </w:r>
      <w:r w:rsidR="00842133" w:rsidRPr="00E70C9C">
        <w:t>. Too much ambiguity at this stage will lead to the involvement of the judiciary,</w:t>
      </w:r>
      <w:r w:rsidR="008F5F58">
        <w:t xml:space="preserve"> </w:t>
      </w:r>
      <w:r w:rsidR="00842133" w:rsidRPr="00E70C9C">
        <w:t>forc</w:t>
      </w:r>
      <w:r w:rsidR="008F5F58">
        <w:t>ing</w:t>
      </w:r>
      <w:r w:rsidR="00842133" w:rsidRPr="00E70C9C">
        <w:t xml:space="preserve"> legislators to clarify the purpose and means of their policy implementation</w:t>
      </w:r>
      <w:r w:rsidR="00F9258C">
        <w:t xml:space="preserve">. </w:t>
      </w:r>
      <w:r w:rsidR="00842133" w:rsidRPr="00F9258C">
        <w:t>The judicial authorities can</w:t>
      </w:r>
      <w:r w:rsidR="00421723">
        <w:t xml:space="preserve"> also</w:t>
      </w:r>
      <w:r w:rsidR="00842133" w:rsidRPr="00F9258C">
        <w:t xml:space="preserve"> veto the implementation of such policies</w:t>
      </w:r>
      <w:r w:rsidR="00F9258C">
        <w:t>.</w:t>
      </w:r>
    </w:p>
    <w:p w14:paraId="751A2395" w14:textId="0927C9B2" w:rsidR="00F50C6C" w:rsidRPr="00D533EA" w:rsidRDefault="00421723" w:rsidP="00407D61">
      <w:pPr>
        <w:pStyle w:val="ListParagraph"/>
        <w:numPr>
          <w:ilvl w:val="0"/>
          <w:numId w:val="24"/>
        </w:numPr>
        <w:spacing w:after="0"/>
        <w:rPr>
          <w:rFonts w:asciiTheme="minorHAnsi" w:hAnsiTheme="minorHAnsi" w:cstheme="minorBidi"/>
          <w:sz w:val="22"/>
        </w:rPr>
      </w:pPr>
      <w:r>
        <w:t>The</w:t>
      </w:r>
      <w:r w:rsidR="00842133" w:rsidRPr="00F9258C">
        <w:t xml:space="preserve"> resources used for implementation must be integrated within existing processes and institutions without causing widespread interference, competition, or conflict</w:t>
      </w:r>
      <w:r w:rsidR="002D77A9">
        <w:t>.</w:t>
      </w:r>
    </w:p>
    <w:p w14:paraId="22AE7F1F" w14:textId="691BF602" w:rsidR="00842133" w:rsidRPr="00EB45E1" w:rsidRDefault="00842133" w:rsidP="003A6CC0">
      <w:pPr>
        <w:spacing w:after="0"/>
        <w:rPr>
          <w:rFonts w:asciiTheme="minorHAnsi" w:hAnsiTheme="minorHAnsi" w:cstheme="minorBidi"/>
          <w:sz w:val="22"/>
        </w:rPr>
      </w:pPr>
      <w:r w:rsidRPr="00F50C6C">
        <w:t xml:space="preserve">In addition to the </w:t>
      </w:r>
      <w:r w:rsidR="00F50C6C">
        <w:t xml:space="preserve">criteria </w:t>
      </w:r>
      <w:r w:rsidRPr="00EB45E1">
        <w:t>above</w:t>
      </w:r>
      <w:r w:rsidRPr="00F50C6C">
        <w:t>, when policies are passed</w:t>
      </w:r>
      <w:r w:rsidR="0031246F">
        <w:t xml:space="preserve"> </w:t>
      </w:r>
      <w:r w:rsidR="00F50C6C">
        <w:t>on</w:t>
      </w:r>
      <w:r w:rsidRPr="00EB45E1">
        <w:t xml:space="preserve"> to</w:t>
      </w:r>
      <w:r w:rsidR="00F50C6C">
        <w:t xml:space="preserve"> an</w:t>
      </w:r>
      <w:r w:rsidRPr="00EB45E1">
        <w:t xml:space="preserve"> institutio</w:t>
      </w:r>
      <w:r w:rsidR="0031246F">
        <w:t xml:space="preserve">n </w:t>
      </w:r>
      <w:r w:rsidRPr="00F50C6C">
        <w:t xml:space="preserve">without </w:t>
      </w:r>
      <w:r w:rsidR="0031246F">
        <w:t>sufficient</w:t>
      </w:r>
      <w:r w:rsidRPr="00EB45E1">
        <w:t xml:space="preserve"> guidance, policy implementation can become more complicated. </w:t>
      </w:r>
      <w:r w:rsidR="00A60CC9">
        <w:t>Policymaking</w:t>
      </w:r>
      <w:r w:rsidRPr="00F50C6C">
        <w:t xml:space="preserve"> is usually the result </w:t>
      </w:r>
      <w:r w:rsidR="008D1BD8">
        <w:t>a</w:t>
      </w:r>
      <w:r w:rsidRPr="00F50C6C">
        <w:t xml:space="preserve"> symbolic use of politics</w:t>
      </w:r>
      <w:r w:rsidR="00ED037E">
        <w:t xml:space="preserve"> in terms of coming to a compromise</w:t>
      </w:r>
      <w:r w:rsidRPr="00EB45E1">
        <w:t xml:space="preserve">. </w:t>
      </w:r>
      <w:r w:rsidR="00D17D52">
        <w:t>As a result</w:t>
      </w:r>
      <w:r w:rsidRPr="00EB45E1">
        <w:t xml:space="preserve">, </w:t>
      </w:r>
      <w:r w:rsidR="00EE20C9">
        <w:t xml:space="preserve">the </w:t>
      </w:r>
      <w:r w:rsidRPr="00EB45E1">
        <w:t xml:space="preserve">implementation </w:t>
      </w:r>
      <w:r w:rsidR="00EE20C9">
        <w:t>s</w:t>
      </w:r>
      <w:r w:rsidR="00D17D52">
        <w:t xml:space="preserve">tep often brings </w:t>
      </w:r>
      <w:r w:rsidRPr="00F50C6C">
        <w:t>confusion to policy management agencies</w:t>
      </w:r>
      <w:r w:rsidR="009059B2" w:rsidRPr="00F50C6C">
        <w:t xml:space="preserve"> (</w:t>
      </w:r>
      <w:proofErr w:type="spellStart"/>
      <w:r w:rsidR="009059B2" w:rsidRPr="00F50C6C">
        <w:t>Pekonen</w:t>
      </w:r>
      <w:proofErr w:type="spellEnd"/>
      <w:r w:rsidR="009059B2" w:rsidRPr="00F50C6C">
        <w:t>, 1985)</w:t>
      </w:r>
      <w:r w:rsidRPr="00F50C6C">
        <w:t>.</w:t>
      </w:r>
    </w:p>
    <w:p w14:paraId="1B4F7DB0" w14:textId="70B9A109" w:rsidR="00842133" w:rsidRPr="0025188B" w:rsidRDefault="00842133" w:rsidP="003A6CC0">
      <w:pPr>
        <w:spacing w:after="0"/>
      </w:pPr>
      <w:r w:rsidRPr="00F13F9A">
        <w:t>In addition, bureaucratic incompetence</w:t>
      </w:r>
      <w:r w:rsidR="00824D96">
        <w:t xml:space="preserve"> </w:t>
      </w:r>
      <w:r w:rsidRPr="00F13F9A">
        <w:t xml:space="preserve">and scandals may further complicate the </w:t>
      </w:r>
      <w:r w:rsidR="00824D96" w:rsidRPr="00F13F9A">
        <w:t xml:space="preserve">implementation </w:t>
      </w:r>
      <w:r w:rsidR="00824D96">
        <w:t xml:space="preserve">of </w:t>
      </w:r>
      <w:r w:rsidRPr="00F13F9A">
        <w:t>policy</w:t>
      </w:r>
      <w:r w:rsidR="00824D96">
        <w:t>.</w:t>
      </w:r>
      <w:r w:rsidRPr="00111EC6">
        <w:t xml:space="preserve"> The problems in the implementation of many health policies have led some scholars to conclude that new policy measures either cannot be initiated or </w:t>
      </w:r>
      <w:r w:rsidR="00BB1B2E">
        <w:t>will take a</w:t>
      </w:r>
      <w:r w:rsidR="00BB1B2E" w:rsidRPr="00111EC6">
        <w:t xml:space="preserve"> </w:t>
      </w:r>
      <w:r w:rsidRPr="00111EC6">
        <w:t>long time to be implemented</w:t>
      </w:r>
      <w:r w:rsidR="00D70BB8" w:rsidRPr="00F13F9A">
        <w:t xml:space="preserve"> by the respective</w:t>
      </w:r>
      <w:r w:rsidR="009059B2" w:rsidRPr="003039BE">
        <w:t xml:space="preserve"> </w:t>
      </w:r>
      <w:r w:rsidR="009059B2" w:rsidRPr="0025188B">
        <w:t>agencies</w:t>
      </w:r>
      <w:r w:rsidR="009059B2" w:rsidRPr="00246A77">
        <w:t xml:space="preserve"> (</w:t>
      </w:r>
      <w:proofErr w:type="spellStart"/>
      <w:r w:rsidR="009059B2" w:rsidRPr="00246A77">
        <w:t>Pekonen</w:t>
      </w:r>
      <w:proofErr w:type="spellEnd"/>
      <w:r w:rsidR="009059B2" w:rsidRPr="00246A77">
        <w:t>, 1985)</w:t>
      </w:r>
      <w:r w:rsidRPr="00111EC6">
        <w:t xml:space="preserve">. </w:t>
      </w:r>
      <w:r w:rsidR="00BB1B2E">
        <w:t>This makes policy implementation p</w:t>
      </w:r>
      <w:r w:rsidRPr="00111EC6">
        <w:t>erhaps the most surprising aspect of the policy process</w:t>
      </w:r>
      <w:r w:rsidRPr="00F13F9A">
        <w:t>.</w:t>
      </w:r>
    </w:p>
    <w:p w14:paraId="53958FF8" w14:textId="77777777" w:rsidR="00842133" w:rsidRPr="00246A77" w:rsidRDefault="00842133">
      <w:pPr>
        <w:pStyle w:val="Heading3"/>
      </w:pPr>
      <w:r w:rsidRPr="00246A77">
        <w:t>Policy Evaluation</w:t>
      </w:r>
    </w:p>
    <w:p w14:paraId="2BC0FE6D" w14:textId="60681C2B" w:rsidR="00842133" w:rsidRPr="003039BE" w:rsidRDefault="00842133" w:rsidP="003A6CC0">
      <w:pPr>
        <w:spacing w:after="0"/>
      </w:pPr>
      <w:r w:rsidRPr="00246A77">
        <w:t xml:space="preserve">Policy evaluation is the process of monitoring and evaluating the results after </w:t>
      </w:r>
      <w:r w:rsidR="00695FCD">
        <w:t>a policy</w:t>
      </w:r>
      <w:r w:rsidRPr="00246A77">
        <w:t xml:space="preserve"> has been implemented. Once in place, </w:t>
      </w:r>
      <w:r w:rsidR="004C780F">
        <w:t>a policy</w:t>
      </w:r>
      <w:r w:rsidRPr="00246A77">
        <w:t xml:space="preserve"> must be continuously evaluated</w:t>
      </w:r>
      <w:r w:rsidR="00C91080">
        <w:t xml:space="preserve">, although </w:t>
      </w:r>
      <w:r w:rsidRPr="00246A77">
        <w:t xml:space="preserve">some policies that have become ingrained over time do not receive any kind of evaluation. </w:t>
      </w:r>
      <w:r w:rsidR="00084390">
        <w:t>Evaluation may be</w:t>
      </w:r>
      <w:r w:rsidR="009059B2" w:rsidRPr="00246A77">
        <w:t xml:space="preserve"> based on many criteria. Informal assessments </w:t>
      </w:r>
      <w:r w:rsidR="00AF1E99">
        <w:t>may simply be based on</w:t>
      </w:r>
      <w:r w:rsidR="009059B2" w:rsidRPr="00246A77">
        <w:t xml:space="preserve"> anecdotes </w:t>
      </w:r>
      <w:r w:rsidR="00AF1E99">
        <w:t>or</w:t>
      </w:r>
      <w:r w:rsidR="009059B2" w:rsidRPr="00246A77">
        <w:t xml:space="preserve"> stories. The </w:t>
      </w:r>
      <w:r w:rsidR="001C4D06">
        <w:t>pros and cons of a policy</w:t>
      </w:r>
      <w:r w:rsidR="009059B2" w:rsidRPr="00246A77">
        <w:t xml:space="preserve"> can be evaluated </w:t>
      </w:r>
      <w:r w:rsidR="001C4D06">
        <w:t xml:space="preserve">in more depth </w:t>
      </w:r>
      <w:r w:rsidR="009059B2" w:rsidRPr="00246A77">
        <w:t xml:space="preserve">through sincere and honest </w:t>
      </w:r>
      <w:r w:rsidR="001C4D06">
        <w:t xml:space="preserve">stakeholder </w:t>
      </w:r>
      <w:r w:rsidR="009059B2" w:rsidRPr="00246A77">
        <w:t xml:space="preserve">feedback. </w:t>
      </w:r>
      <w:r w:rsidR="00CB4241">
        <w:t xml:space="preserve">Formal </w:t>
      </w:r>
      <w:r w:rsidR="00CB4241">
        <w:lastRenderedPageBreak/>
        <w:t>research</w:t>
      </w:r>
      <w:r w:rsidR="009059B2" w:rsidRPr="00246A77">
        <w:t xml:space="preserve"> can provide empirical evidence of </w:t>
      </w:r>
      <w:r w:rsidR="00487CD8">
        <w:t>policy</w:t>
      </w:r>
      <w:r w:rsidR="009059B2" w:rsidRPr="00246A77">
        <w:t xml:space="preserve"> effectiveness (</w:t>
      </w:r>
      <w:proofErr w:type="spellStart"/>
      <w:r w:rsidR="009059B2" w:rsidRPr="00246A77">
        <w:t>Wollmann</w:t>
      </w:r>
      <w:proofErr w:type="spellEnd"/>
      <w:r w:rsidR="009059B2" w:rsidRPr="00246A77">
        <w:t xml:space="preserve">, 2017). Finally, scientific research provides </w:t>
      </w:r>
      <w:r w:rsidR="00185181">
        <w:t>the most objective data to assess if</w:t>
      </w:r>
      <w:r w:rsidR="009059B2" w:rsidRPr="00246A77">
        <w:t xml:space="preserve"> </w:t>
      </w:r>
      <w:r w:rsidR="00185181">
        <w:t xml:space="preserve">a </w:t>
      </w:r>
      <w:r w:rsidR="009059B2" w:rsidRPr="00246A77">
        <w:t>polic</w:t>
      </w:r>
      <w:r w:rsidR="00185181">
        <w:t>y</w:t>
      </w:r>
      <w:r w:rsidR="009059B2" w:rsidRPr="00246A77">
        <w:t xml:space="preserve"> </w:t>
      </w:r>
      <w:r w:rsidR="00297B53">
        <w:t>has</w:t>
      </w:r>
      <w:r w:rsidR="009059B2" w:rsidRPr="00246A77">
        <w:t xml:space="preserve"> produced clear causal outcomes</w:t>
      </w:r>
      <w:r w:rsidR="00C769C8" w:rsidRPr="00246A77">
        <w:t xml:space="preserve"> </w:t>
      </w:r>
      <w:r w:rsidR="009059B2" w:rsidRPr="00246A77">
        <w:t>(</w:t>
      </w:r>
      <w:proofErr w:type="spellStart"/>
      <w:r w:rsidR="009059B2" w:rsidRPr="00246A77">
        <w:t>Wollmann</w:t>
      </w:r>
      <w:proofErr w:type="spellEnd"/>
      <w:r w:rsidR="009059B2" w:rsidRPr="00246A77">
        <w:t>, 2017)</w:t>
      </w:r>
      <w:r w:rsidRPr="00246A77">
        <w:t>.</w:t>
      </w:r>
      <w:r w:rsidRPr="00111EC6">
        <w:t xml:space="preserve"> Policy evaluation can be conducted at different times. </w:t>
      </w:r>
      <w:r w:rsidR="004E1987">
        <w:t>For example, healthcare organization a</w:t>
      </w:r>
      <w:r w:rsidRPr="00111EC6">
        <w:t>dministrators</w:t>
      </w:r>
      <w:r w:rsidR="004E1987">
        <w:t xml:space="preserve"> who</w:t>
      </w:r>
      <w:r w:rsidRPr="00111EC6">
        <w:t xml:space="preserve"> seek to improve operations can evaluate the policy </w:t>
      </w:r>
      <w:r w:rsidR="000236C9">
        <w:t>while</w:t>
      </w:r>
      <w:r w:rsidRPr="00111EC6">
        <w:t xml:space="preserve"> it is</w:t>
      </w:r>
      <w:r w:rsidR="000236C9">
        <w:t xml:space="preserve"> being</w:t>
      </w:r>
      <w:r w:rsidRPr="00111EC6">
        <w:t xml:space="preserve"> implemented. After </w:t>
      </w:r>
      <w:r w:rsidR="000236C9">
        <w:t>implementation</w:t>
      </w:r>
      <w:r w:rsidRPr="00111EC6">
        <w:t xml:space="preserve">, it can be further evaluated </w:t>
      </w:r>
      <w:r w:rsidRPr="00F13F9A">
        <w:t>to understand its overall effectiveness.</w:t>
      </w:r>
    </w:p>
    <w:p w14:paraId="25ED7391" w14:textId="150D93C9" w:rsidR="00842133" w:rsidRPr="00246A77" w:rsidRDefault="00842133" w:rsidP="003A6CC0">
      <w:pPr>
        <w:spacing w:after="0"/>
      </w:pPr>
      <w:r w:rsidRPr="0025188B">
        <w:t xml:space="preserve">Even though there are numerous ways by which policies may be evaluated, </w:t>
      </w:r>
      <w:proofErr w:type="gramStart"/>
      <w:r w:rsidRPr="0025188B">
        <w:t>more often than not</w:t>
      </w:r>
      <w:proofErr w:type="gramEnd"/>
      <w:r w:rsidR="00CB4241">
        <w:t>,</w:t>
      </w:r>
      <w:r w:rsidRPr="0025188B">
        <w:t xml:space="preserve"> policies are not evaluated at all. One of the reasons is because </w:t>
      </w:r>
      <w:r w:rsidR="00CB4241">
        <w:t xml:space="preserve">the design and implementation of </w:t>
      </w:r>
      <w:r w:rsidRPr="0025188B">
        <w:t>formal and scientific research is time consuming, co</w:t>
      </w:r>
      <w:r w:rsidRPr="00246A77">
        <w:t>stly, and complicated</w:t>
      </w:r>
      <w:r w:rsidR="00CB4241">
        <w:t xml:space="preserve">. </w:t>
      </w:r>
      <w:r w:rsidRPr="00246A77">
        <w:t xml:space="preserve">Furthermore, while informal evaluation </w:t>
      </w:r>
      <w:r w:rsidR="000E61FF">
        <w:t xml:space="preserve">is much </w:t>
      </w:r>
      <w:r w:rsidRPr="00246A77">
        <w:t xml:space="preserve">more accessible, </w:t>
      </w:r>
      <w:r w:rsidR="000E61FF">
        <w:t>it</w:t>
      </w:r>
      <w:r w:rsidRPr="00246A77">
        <w:t xml:space="preserve"> tend</w:t>
      </w:r>
      <w:r w:rsidR="000E61FF">
        <w:t>s</w:t>
      </w:r>
      <w:r w:rsidRPr="00246A77">
        <w:t xml:space="preserve"> to be highly biased and subjective.</w:t>
      </w:r>
    </w:p>
    <w:p w14:paraId="15A86A5F" w14:textId="1AD77658" w:rsidR="00EC74C7" w:rsidRPr="003039BE" w:rsidRDefault="00842133" w:rsidP="003A6CC0">
      <w:pPr>
        <w:spacing w:after="0"/>
      </w:pPr>
      <w:r w:rsidRPr="00246A77">
        <w:t>Additionally, policies</w:t>
      </w:r>
      <w:r w:rsidR="00A70DB5">
        <w:t xml:space="preserve"> in general</w:t>
      </w:r>
      <w:r w:rsidRPr="00246A77">
        <w:t xml:space="preserve"> </w:t>
      </w:r>
      <w:r w:rsidR="00A70DB5">
        <w:t xml:space="preserve">(but </w:t>
      </w:r>
      <w:r w:rsidRPr="00246A77">
        <w:t>particularly health policies</w:t>
      </w:r>
      <w:r w:rsidR="00A70DB5">
        <w:t>)</w:t>
      </w:r>
      <w:r w:rsidRPr="00246A77">
        <w:t xml:space="preserve"> can be difficult to assess. Some policies aim to achieve broad conceptual goals that are subject to several different interpretations</w:t>
      </w:r>
      <w:r w:rsidR="00297B53">
        <w:t xml:space="preserve"> </w:t>
      </w:r>
      <w:r w:rsidR="00EA1718" w:rsidRPr="000F72BE">
        <w:t>(</w:t>
      </w:r>
      <w:proofErr w:type="spellStart"/>
      <w:r w:rsidR="00EA1718" w:rsidRPr="000F72BE">
        <w:t>Moyson</w:t>
      </w:r>
      <w:proofErr w:type="spellEnd"/>
      <w:r w:rsidR="00EA1718" w:rsidRPr="000F72BE">
        <w:t xml:space="preserve"> et al., 2017)</w:t>
      </w:r>
      <w:r w:rsidR="00853BE0">
        <w:t>.</w:t>
      </w:r>
      <w:r w:rsidR="000C5501" w:rsidRPr="00246A77">
        <w:t xml:space="preserve"> </w:t>
      </w:r>
      <w:r w:rsidRPr="00111EC6">
        <w:t xml:space="preserve">For example, </w:t>
      </w:r>
      <w:r w:rsidR="00853BE0">
        <w:t>“</w:t>
      </w:r>
      <w:r w:rsidRPr="00111EC6">
        <w:t>healthy air quality</w:t>
      </w:r>
      <w:r w:rsidR="00853BE0">
        <w:t>”</w:t>
      </w:r>
      <w:r w:rsidRPr="00111EC6">
        <w:t xml:space="preserve"> is difficult to define in ways that will be </w:t>
      </w:r>
      <w:r w:rsidRPr="00F13F9A">
        <w:t xml:space="preserve">universally accepted by </w:t>
      </w:r>
      <w:r w:rsidR="00853BE0">
        <w:t>all</w:t>
      </w:r>
      <w:r w:rsidRPr="00F13F9A">
        <w:t xml:space="preserve"> stakeholder</w:t>
      </w:r>
      <w:r w:rsidR="00853BE0">
        <w:t>s</w:t>
      </w:r>
      <w:r w:rsidR="00D84C58" w:rsidRPr="00C138E5">
        <w:rPr>
          <w:rFonts w:ascii="Arial" w:hAnsi="Arial" w:cs="Arial"/>
          <w:color w:val="222222"/>
          <w:sz w:val="20"/>
          <w:szCs w:val="20"/>
          <w:shd w:val="clear" w:color="auto" w:fill="FFFFFF"/>
        </w:rPr>
        <w:t xml:space="preserve"> </w:t>
      </w:r>
      <w:r w:rsidR="00A70DB5" w:rsidRPr="000F72BE">
        <w:t>(</w:t>
      </w:r>
      <w:proofErr w:type="spellStart"/>
      <w:r w:rsidR="00A70DB5" w:rsidRPr="000F72BE">
        <w:t>Moyson</w:t>
      </w:r>
      <w:proofErr w:type="spellEnd"/>
      <w:r w:rsidR="00A70DB5" w:rsidRPr="000F72BE">
        <w:t xml:space="preserve"> et al., 2017).</w:t>
      </w:r>
      <w:r w:rsidR="00A70DB5" w:rsidRPr="00111EC6">
        <w:t xml:space="preserve"> </w:t>
      </w:r>
      <w:r w:rsidRPr="00111EC6">
        <w:t>Policies may also contain several objectives that may not be compatible</w:t>
      </w:r>
      <w:r w:rsidR="00286005">
        <w:t xml:space="preserve"> with each other</w:t>
      </w:r>
      <w:r w:rsidRPr="00111EC6">
        <w:t>.</w:t>
      </w:r>
      <w:r w:rsidR="007274F8">
        <w:t xml:space="preserve"> </w:t>
      </w:r>
      <w:r w:rsidRPr="00111EC6">
        <w:t>Moreover, a</w:t>
      </w:r>
      <w:r w:rsidRPr="00246A77">
        <w:t xml:space="preserve"> policy evaluation focuses on the content of a specific policy</w:t>
      </w:r>
      <w:r w:rsidR="00E55ED7">
        <w:t xml:space="preserve">, </w:t>
      </w:r>
      <w:r w:rsidR="00AC14B5">
        <w:t xml:space="preserve">whether </w:t>
      </w:r>
      <w:r w:rsidR="009059B2" w:rsidRPr="00246A77">
        <w:t xml:space="preserve">the </w:t>
      </w:r>
      <w:r w:rsidR="00E55ED7">
        <w:t>“</w:t>
      </w:r>
      <w:r w:rsidR="009059B2" w:rsidRPr="00246A77">
        <w:t>problem</w:t>
      </w:r>
      <w:r w:rsidR="00E55ED7">
        <w:t>”</w:t>
      </w:r>
      <w:r w:rsidR="009059B2" w:rsidRPr="00246A77">
        <w:t xml:space="preserve"> has been properly addressed by the policy</w:t>
      </w:r>
      <w:r w:rsidR="00CF44F3">
        <w:t xml:space="preserve"> </w:t>
      </w:r>
      <w:r w:rsidR="009059B2" w:rsidRPr="00246A77">
        <w:t xml:space="preserve">and </w:t>
      </w:r>
      <w:r w:rsidR="00CF44F3">
        <w:t xml:space="preserve">what </w:t>
      </w:r>
      <w:r w:rsidR="009059B2" w:rsidRPr="00246A77">
        <w:t>its impact</w:t>
      </w:r>
      <w:r w:rsidR="00CF44F3">
        <w:t xml:space="preserve"> is</w:t>
      </w:r>
      <w:r w:rsidR="009059B2" w:rsidRPr="00246A77">
        <w:t xml:space="preserve">. </w:t>
      </w:r>
      <w:r w:rsidR="00CF44F3">
        <w:t xml:space="preserve">Based on these considerations </w:t>
      </w:r>
      <w:r w:rsidR="003F1DBC">
        <w:t>a</w:t>
      </w:r>
      <w:r w:rsidR="00CF44F3">
        <w:t xml:space="preserve"> policy </w:t>
      </w:r>
      <w:r w:rsidR="003F1DBC">
        <w:t xml:space="preserve">can </w:t>
      </w:r>
      <w:r w:rsidR="00CF44F3">
        <w:t xml:space="preserve">be </w:t>
      </w:r>
      <w:r w:rsidR="003F1DBC">
        <w:t>determined to be</w:t>
      </w:r>
      <w:r w:rsidR="009059B2" w:rsidRPr="00246A77">
        <w:t xml:space="preserve"> </w:t>
      </w:r>
      <w:r w:rsidR="00CF44F3">
        <w:t>“</w:t>
      </w:r>
      <w:r w:rsidR="009059B2" w:rsidRPr="00246A77">
        <w:t>successful.</w:t>
      </w:r>
      <w:r w:rsidR="00CF44F3">
        <w:t>”</w:t>
      </w:r>
      <w:r w:rsidR="009059B2" w:rsidRPr="00246A77">
        <w:t xml:space="preserve"> But whose view determines the </w:t>
      </w:r>
      <w:r w:rsidR="00CF44F3">
        <w:t>“</w:t>
      </w:r>
      <w:r w:rsidR="009059B2" w:rsidRPr="00246A77">
        <w:t>problem</w:t>
      </w:r>
      <w:r w:rsidR="00CF44F3">
        <w:t>”</w:t>
      </w:r>
      <w:r w:rsidR="009059B2" w:rsidRPr="00246A77">
        <w:t xml:space="preserve"> and </w:t>
      </w:r>
      <w:r w:rsidR="00CF44F3">
        <w:t>“</w:t>
      </w:r>
      <w:r w:rsidR="009059B2" w:rsidRPr="00246A77">
        <w:t>success?</w:t>
      </w:r>
      <w:r w:rsidR="00CF44F3">
        <w:t>”</w:t>
      </w:r>
      <w:r w:rsidR="009059B2" w:rsidRPr="00246A77">
        <w:t xml:space="preserve"> Process-focused policy evaluations (rather than content</w:t>
      </w:r>
      <w:r w:rsidR="00ED45BC">
        <w:rPr>
          <w:lang w:val="en-GB"/>
        </w:rPr>
        <w:t>-</w:t>
      </w:r>
      <w:r w:rsidR="00ED45BC">
        <w:t>focused</w:t>
      </w:r>
      <w:r w:rsidR="009059B2" w:rsidRPr="00246A77">
        <w:t xml:space="preserve">) consider the process of </w:t>
      </w:r>
      <w:r w:rsidR="00ED45BC">
        <w:t xml:space="preserve">the </w:t>
      </w:r>
      <w:r w:rsidR="009059B2" w:rsidRPr="00246A77">
        <w:t>creati</w:t>
      </w:r>
      <w:r w:rsidR="00ED45BC">
        <w:t>on of</w:t>
      </w:r>
      <w:r w:rsidR="009059B2" w:rsidRPr="00246A77">
        <w:t xml:space="preserve"> conditions</w:t>
      </w:r>
      <w:r w:rsidR="00ED45BC">
        <w:t xml:space="preserve"> </w:t>
      </w:r>
      <w:r w:rsidR="008015ED">
        <w:t>for</w:t>
      </w:r>
      <w:r w:rsidRPr="00111EC6">
        <w:t xml:space="preserve"> success</w:t>
      </w:r>
      <w:r w:rsidR="008015ED">
        <w:t>, rather than whether</w:t>
      </w:r>
      <w:r w:rsidRPr="00111EC6">
        <w:t xml:space="preserve"> it effectively addresses problems through policy action</w:t>
      </w:r>
      <w:r w:rsidR="0078100C">
        <w:t xml:space="preserve"> </w:t>
      </w:r>
      <w:r w:rsidR="0078100C" w:rsidRPr="00246A77">
        <w:t>(</w:t>
      </w:r>
      <w:proofErr w:type="spellStart"/>
      <w:r w:rsidR="0078100C" w:rsidRPr="00246A77">
        <w:t>Hamra</w:t>
      </w:r>
      <w:proofErr w:type="spellEnd"/>
      <w:r w:rsidR="0078100C" w:rsidRPr="00246A77">
        <w:t xml:space="preserve"> et al., 2020)</w:t>
      </w:r>
      <w:r w:rsidRPr="00111EC6">
        <w:t>.</w:t>
      </w:r>
      <w:r w:rsidR="002678BE" w:rsidRPr="00F13F9A">
        <w:t xml:space="preserve"> This step relates to the </w:t>
      </w:r>
      <w:r w:rsidR="00443100">
        <w:t>“</w:t>
      </w:r>
      <w:r w:rsidR="00E02BC7" w:rsidRPr="00317D90">
        <w:t>what</w:t>
      </w:r>
      <w:r w:rsidR="00443100">
        <w:t>”</w:t>
      </w:r>
      <w:r w:rsidR="00E02BC7" w:rsidRPr="00317D90">
        <w:t xml:space="preserve"> </w:t>
      </w:r>
      <w:r w:rsidR="002678BE" w:rsidRPr="00F13F9A">
        <w:t>of the policy</w:t>
      </w:r>
      <w:r w:rsidR="008D4A13">
        <w:t>.</w:t>
      </w:r>
    </w:p>
    <w:p w14:paraId="488D0A29" w14:textId="06AB1052" w:rsidR="00E02BC7" w:rsidRPr="00D533EA" w:rsidRDefault="00E02BC7">
      <w:pPr>
        <w:pStyle w:val="Heading4"/>
      </w:pPr>
      <w:r w:rsidRPr="00D533EA">
        <w:lastRenderedPageBreak/>
        <w:t>Self-reflection/</w:t>
      </w:r>
      <w:r w:rsidR="00FD1E82">
        <w:t>d</w:t>
      </w:r>
      <w:r w:rsidRPr="00D533EA">
        <w:t>iscussion</w:t>
      </w:r>
    </w:p>
    <w:p w14:paraId="0B0CD9C4" w14:textId="13C01EF2" w:rsidR="00D84C58" w:rsidRPr="00C138E5" w:rsidRDefault="00E02BC7" w:rsidP="003A6CC0">
      <w:pPr>
        <w:spacing w:after="0"/>
      </w:pPr>
      <w:r w:rsidRPr="00F4232C">
        <w:t xml:space="preserve">Can you think of a successful health policy in your country? Why do you think it </w:t>
      </w:r>
      <w:r w:rsidR="00FD1E82">
        <w:t>“</w:t>
      </w:r>
      <w:r w:rsidRPr="00F4232C">
        <w:t>succeeded?</w:t>
      </w:r>
      <w:r w:rsidR="00FD1E82">
        <w:t xml:space="preserve">” </w:t>
      </w:r>
      <w:r w:rsidRPr="00F4232C">
        <w:t>Alternatively,</w:t>
      </w:r>
      <w:r>
        <w:t xml:space="preserve"> </w:t>
      </w:r>
      <w:r w:rsidRPr="00F4232C">
        <w:t xml:space="preserve">can you think of an example of a health policy that failed? Did it fail because the original intention was not worthwhile or for other reasons? </w:t>
      </w:r>
    </w:p>
    <w:p w14:paraId="73E6B71C" w14:textId="77777777" w:rsidR="00516638" w:rsidRDefault="00516638" w:rsidP="003A6CC0">
      <w:pPr>
        <w:pStyle w:val="Summary"/>
        <w:spacing w:after="0"/>
      </w:pPr>
    </w:p>
    <w:p w14:paraId="46490CA8" w14:textId="1DA8E85B" w:rsidR="00D464EC" w:rsidRPr="00246A77" w:rsidRDefault="00D464EC" w:rsidP="003A6CC0">
      <w:pPr>
        <w:pStyle w:val="Summary"/>
        <w:spacing w:after="0"/>
      </w:pPr>
      <w:r w:rsidRPr="00246A77">
        <w:t>Summary</w:t>
      </w:r>
    </w:p>
    <w:p w14:paraId="72252363" w14:textId="3A484CA7" w:rsidR="0047391D" w:rsidRPr="00246A77" w:rsidRDefault="00CD31A2" w:rsidP="003A6CC0">
      <w:pPr>
        <w:spacing w:after="0"/>
      </w:pPr>
      <w:r w:rsidRPr="00246A77">
        <w:t xml:space="preserve">The </w:t>
      </w:r>
      <w:r w:rsidR="00A60CC9">
        <w:t>policymaking</w:t>
      </w:r>
      <w:r w:rsidRPr="00246A77">
        <w:t xml:space="preserve"> process is a </w:t>
      </w:r>
      <w:r w:rsidR="00EA1718">
        <w:t xml:space="preserve">complex </w:t>
      </w:r>
      <w:r w:rsidRPr="00246A77">
        <w:t>one</w:t>
      </w:r>
      <w:r w:rsidR="00BE1BB8">
        <w:t>,</w:t>
      </w:r>
      <w:r w:rsidRPr="00246A77">
        <w:t xml:space="preserve"> as it involves many participants with different roles, needs, interests</w:t>
      </w:r>
      <w:r w:rsidR="007552D0">
        <w:t>,</w:t>
      </w:r>
      <w:r w:rsidRPr="00246A77">
        <w:t xml:space="preserve"> and resources. </w:t>
      </w:r>
      <w:r w:rsidR="001A72FF" w:rsidRPr="00246A77">
        <w:t>F</w:t>
      </w:r>
      <w:r w:rsidRPr="00246A77">
        <w:t xml:space="preserve">actors that make it so complex </w:t>
      </w:r>
      <w:r w:rsidR="001A72FF" w:rsidRPr="00246A77">
        <w:t>include</w:t>
      </w:r>
      <w:r w:rsidRPr="00246A77">
        <w:t xml:space="preserve"> corruption, incompetence, political motivations, financial difficulties, insufficient resources</w:t>
      </w:r>
      <w:r w:rsidR="005D2D69">
        <w:t>,</w:t>
      </w:r>
      <w:r w:rsidRPr="00246A77">
        <w:t xml:space="preserve"> and conflicting interests. While policy and politics are often thought to be interchangeable</w:t>
      </w:r>
      <w:r w:rsidR="005D2D69">
        <w:t>,</w:t>
      </w:r>
      <w:r w:rsidRPr="00246A77">
        <w:t xml:space="preserve"> they are not</w:t>
      </w:r>
      <w:r w:rsidR="004A6FC4" w:rsidRPr="00246A77">
        <w:t xml:space="preserve">. </w:t>
      </w:r>
      <w:r w:rsidR="009334F2">
        <w:t>T</w:t>
      </w:r>
      <w:r w:rsidRPr="00246A77">
        <w:t>hey are</w:t>
      </w:r>
      <w:r w:rsidR="009334F2">
        <w:t>, however,</w:t>
      </w:r>
      <w:r w:rsidRPr="00246A77">
        <w:t xml:space="preserve"> becoming </w:t>
      </w:r>
      <w:r w:rsidR="00BE1BB8">
        <w:t>increas</w:t>
      </w:r>
      <w:r w:rsidR="00BE1BB8" w:rsidRPr="00246A77">
        <w:t xml:space="preserve">ingly </w:t>
      </w:r>
      <w:r w:rsidRPr="00246A77">
        <w:t>intertwined.</w:t>
      </w:r>
    </w:p>
    <w:p w14:paraId="26BAF944" w14:textId="0E3291E4" w:rsidR="00C413AA" w:rsidRPr="00246A77" w:rsidRDefault="00EE282F" w:rsidP="003A6CC0">
      <w:pPr>
        <w:spacing w:after="0"/>
      </w:pPr>
      <w:r w:rsidRPr="00246A77">
        <w:t>Health policy is a branch of policy that deals with all decisions, action</w:t>
      </w:r>
      <w:r w:rsidR="00E17F6E">
        <w:t>s</w:t>
      </w:r>
      <w:r w:rsidRPr="00246A77">
        <w:t xml:space="preserve"> (or inactions), law</w:t>
      </w:r>
      <w:r w:rsidR="00E17F6E">
        <w:t>s</w:t>
      </w:r>
      <w:r w:rsidRPr="00246A77">
        <w:t>, regulations, and programs related to health. It is important to differentiate between policy, public policy</w:t>
      </w:r>
      <w:r w:rsidR="00E17F6E">
        <w:t>,</w:t>
      </w:r>
      <w:r w:rsidRPr="00246A77">
        <w:t xml:space="preserve"> and health policy. There are different branches of health policy</w:t>
      </w:r>
      <w:r w:rsidR="00E17F6E">
        <w:t>,</w:t>
      </w:r>
      <w:r w:rsidRPr="00246A77">
        <w:t xml:space="preserve"> but they all serve the same goal</w:t>
      </w:r>
      <w:r w:rsidR="00B468D0">
        <w:t xml:space="preserve">: </w:t>
      </w:r>
      <w:r w:rsidRPr="00246A77">
        <w:t>to improve the</w:t>
      </w:r>
      <w:r w:rsidR="00B468D0">
        <w:t xml:space="preserve"> population</w:t>
      </w:r>
      <w:r w:rsidR="0032456C">
        <w:t>’</w:t>
      </w:r>
      <w:r w:rsidR="00B468D0">
        <w:t>s</w:t>
      </w:r>
      <w:r w:rsidRPr="00246A77">
        <w:t xml:space="preserve"> health</w:t>
      </w:r>
      <w:r w:rsidR="004A6FC4" w:rsidRPr="00246A77">
        <w:t>.</w:t>
      </w:r>
    </w:p>
    <w:p w14:paraId="55F961AD" w14:textId="6AAC9F4E" w:rsidR="00FB6F37" w:rsidRPr="00246A77" w:rsidRDefault="00EE282F" w:rsidP="003A6CC0">
      <w:pPr>
        <w:spacing w:after="0"/>
      </w:pPr>
      <w:r w:rsidRPr="00246A77">
        <w:t xml:space="preserve">At the core </w:t>
      </w:r>
      <w:r w:rsidR="56B6DC66" w:rsidRPr="00246A77">
        <w:t xml:space="preserve">of </w:t>
      </w:r>
      <w:r w:rsidRPr="00246A77">
        <w:t xml:space="preserve">health policy </w:t>
      </w:r>
      <w:r w:rsidR="004A6FC4" w:rsidRPr="00246A77">
        <w:t xml:space="preserve">are </w:t>
      </w:r>
      <w:r w:rsidRPr="00246A77">
        <w:t>stakeholders</w:t>
      </w:r>
      <w:r w:rsidR="00DE730C">
        <w:t>, meaning</w:t>
      </w:r>
      <w:r w:rsidRPr="00246A77">
        <w:t xml:space="preserve"> anyone that is integrally involved </w:t>
      </w:r>
      <w:r w:rsidR="00B468D0">
        <w:t xml:space="preserve">in </w:t>
      </w:r>
      <w:r w:rsidRPr="00246A77">
        <w:t xml:space="preserve">or affected by the healthcare system and would be substantially affected by reforms or any changes to the system. </w:t>
      </w:r>
      <w:r w:rsidR="001A72FF" w:rsidRPr="00246A77">
        <w:t>S</w:t>
      </w:r>
      <w:r w:rsidRPr="00246A77">
        <w:t>takeholder analysis</w:t>
      </w:r>
      <w:r w:rsidR="008F63FF">
        <w:t>,</w:t>
      </w:r>
      <w:r w:rsidRPr="00246A77">
        <w:t xml:space="preserve"> which includes identifying, prioritizing, and managing</w:t>
      </w:r>
      <w:r w:rsidR="008F63FF">
        <w:t>,</w:t>
      </w:r>
      <w:r w:rsidRPr="00246A77">
        <w:t xml:space="preserve"> is crucial. One of the gold</w:t>
      </w:r>
      <w:r w:rsidR="001C29EE">
        <w:t>-</w:t>
      </w:r>
      <w:r w:rsidRPr="00246A77">
        <w:t xml:space="preserve">standard tools </w:t>
      </w:r>
      <w:r w:rsidR="001C29EE">
        <w:t>for this process</w:t>
      </w:r>
      <w:r w:rsidRPr="00246A77">
        <w:t xml:space="preserve"> is the power/interest grid</w:t>
      </w:r>
      <w:r w:rsidR="001A72FF" w:rsidRPr="00246A77">
        <w:t>.</w:t>
      </w:r>
    </w:p>
    <w:p w14:paraId="7636BBF7" w14:textId="741C3757" w:rsidR="00EE282F" w:rsidRPr="00246A77" w:rsidRDefault="00FB6F37" w:rsidP="003A6CC0">
      <w:pPr>
        <w:spacing w:after="0"/>
      </w:pPr>
      <w:r w:rsidRPr="00246A77">
        <w:t xml:space="preserve">Every policy that is developed and carried out </w:t>
      </w:r>
      <w:r w:rsidR="0018097A">
        <w:t xml:space="preserve">either </w:t>
      </w:r>
      <w:r w:rsidRPr="00246A77">
        <w:t>by government</w:t>
      </w:r>
      <w:r w:rsidR="0018097A">
        <w:t>s</w:t>
      </w:r>
      <w:r w:rsidRPr="00246A77">
        <w:t>, healthcare organizations</w:t>
      </w:r>
      <w:r w:rsidR="001C29EE">
        <w:t>, or other entit</w:t>
      </w:r>
      <w:r w:rsidR="0018097A">
        <w:t>ies</w:t>
      </w:r>
      <w:r w:rsidR="001C29EE">
        <w:t xml:space="preserve"> </w:t>
      </w:r>
      <w:r w:rsidRPr="00246A77">
        <w:t xml:space="preserve">goes through five stages from inception to conclusion. These five stages are </w:t>
      </w:r>
      <w:r w:rsidR="00A60CC9">
        <w:t>agenda setting</w:t>
      </w:r>
      <w:r w:rsidRPr="00246A77">
        <w:t xml:space="preserve">, policy formulation, </w:t>
      </w:r>
      <w:r w:rsidR="000D4C06">
        <w:t>decision-making</w:t>
      </w:r>
      <w:r w:rsidRPr="00246A77">
        <w:t xml:space="preserve">, policy implementation, and policy evaluation. Each of these steps has its </w:t>
      </w:r>
      <w:r w:rsidR="0099433A">
        <w:t xml:space="preserve">own </w:t>
      </w:r>
      <w:r w:rsidRPr="00246A77">
        <w:t>characteristics and challenges.</w:t>
      </w:r>
    </w:p>
    <w:p w14:paraId="6E388B33" w14:textId="678FC069" w:rsidR="00704F3C" w:rsidRDefault="00244989" w:rsidP="003A6CC0">
      <w:pPr>
        <w:spacing w:after="0"/>
      </w:pPr>
      <w:r w:rsidRPr="00246A77">
        <w:t xml:space="preserve">The state </w:t>
      </w:r>
      <w:r w:rsidR="00676860">
        <w:t>plays the</w:t>
      </w:r>
      <w:r w:rsidRPr="00246A77">
        <w:t xml:space="preserve"> leading role in the delivery of healthcare services, ensuring equitable and affordable access to the high-quality healthcare services. </w:t>
      </w:r>
      <w:r w:rsidR="0099433A">
        <w:t>However,</w:t>
      </w:r>
      <w:r w:rsidRPr="00246A77">
        <w:t xml:space="preserve"> the role of the private sector has been growing over the past decades</w:t>
      </w:r>
      <w:r w:rsidR="000B52AC">
        <w:t>. This</w:t>
      </w:r>
      <w:r w:rsidR="00676860">
        <w:t xml:space="preserve"> can be seen </w:t>
      </w:r>
      <w:r w:rsidR="00676860">
        <w:lastRenderedPageBreak/>
        <w:t>as</w:t>
      </w:r>
      <w:r w:rsidR="00EA1718">
        <w:t xml:space="preserve"> either positive or negative</w:t>
      </w:r>
      <w:r w:rsidR="000B52AC">
        <w:t>,</w:t>
      </w:r>
      <w:r w:rsidR="00EA1718">
        <w:t xml:space="preserve"> as</w:t>
      </w:r>
      <w:r w:rsidR="00BE1BB8">
        <w:t xml:space="preserve"> </w:t>
      </w:r>
      <w:r w:rsidRPr="00246A77">
        <w:t xml:space="preserve">the private sector </w:t>
      </w:r>
      <w:r w:rsidR="000B52AC" w:rsidRPr="00246A77">
        <w:t xml:space="preserve">sometimes </w:t>
      </w:r>
      <w:r w:rsidRPr="00246A77">
        <w:t xml:space="preserve">exerts influence in a negative way </w:t>
      </w:r>
      <w:proofErr w:type="gramStart"/>
      <w:r w:rsidRPr="00246A77">
        <w:t>in order to</w:t>
      </w:r>
      <w:proofErr w:type="gramEnd"/>
      <w:r w:rsidRPr="00246A77">
        <w:t xml:space="preserve"> promote its </w:t>
      </w:r>
      <w:r w:rsidR="003B76D0">
        <w:t xml:space="preserve">own </w:t>
      </w:r>
      <w:r w:rsidRPr="00246A77">
        <w:t>interest</w:t>
      </w:r>
      <w:r w:rsidR="003B76D0">
        <w:t>s</w:t>
      </w:r>
      <w:r w:rsidRPr="00246A77">
        <w:t xml:space="preserve"> at the expense of the greater good and the health of the public.</w:t>
      </w:r>
    </w:p>
    <w:p w14:paraId="706B93A8" w14:textId="77777777" w:rsidR="00704F3C" w:rsidRDefault="00704F3C">
      <w:pPr>
        <w:spacing w:after="0" w:line="240" w:lineRule="auto"/>
        <w:jc w:val="left"/>
      </w:pPr>
      <w:r>
        <w:br w:type="page"/>
      </w:r>
    </w:p>
    <w:p w14:paraId="14F5BE78" w14:textId="10D57B60" w:rsidR="00C4034D" w:rsidRDefault="00704F3C" w:rsidP="00C4034D">
      <w:pPr>
        <w:pStyle w:val="Heading1"/>
        <w:spacing w:before="0"/>
      </w:pPr>
      <w:r w:rsidRPr="00286991">
        <w:lastRenderedPageBreak/>
        <w:t>Unit 2 – Agenda</w:t>
      </w:r>
      <w:r w:rsidR="00E415C2">
        <w:t xml:space="preserve"> S</w:t>
      </w:r>
      <w:r w:rsidRPr="00286991">
        <w:t>etting</w:t>
      </w:r>
    </w:p>
    <w:p w14:paraId="56F69FC6" w14:textId="77777777" w:rsidR="00C4034D" w:rsidRPr="00317D90" w:rsidRDefault="00C4034D" w:rsidP="00317D90"/>
    <w:p w14:paraId="5444BA10" w14:textId="4E5C4146" w:rsidR="00704F3C" w:rsidRDefault="00704F3C" w:rsidP="00C4034D">
      <w:pPr>
        <w:spacing w:after="240"/>
        <w:rPr>
          <w:b/>
          <w:bCs/>
        </w:rPr>
      </w:pPr>
      <w:r w:rsidRPr="00286991">
        <w:rPr>
          <w:b/>
          <w:bCs/>
        </w:rPr>
        <w:t>Study Goals</w:t>
      </w:r>
    </w:p>
    <w:p w14:paraId="44410C2C" w14:textId="77777777" w:rsidR="00C4034D" w:rsidRPr="00286991" w:rsidRDefault="00C4034D" w:rsidP="00317D90">
      <w:pPr>
        <w:spacing w:after="240"/>
        <w:rPr>
          <w:b/>
          <w:bCs/>
        </w:rPr>
      </w:pPr>
    </w:p>
    <w:p w14:paraId="6BA2CE6D" w14:textId="0E7CC37D" w:rsidR="00704F3C" w:rsidRDefault="00704F3C" w:rsidP="00C4034D">
      <w:pPr>
        <w:spacing w:after="240"/>
      </w:pPr>
      <w:r w:rsidRPr="00286991">
        <w:t>On completion of this unit, you will be able to …</w:t>
      </w:r>
    </w:p>
    <w:p w14:paraId="63643B2B" w14:textId="77777777" w:rsidR="00C4034D" w:rsidRPr="00286991" w:rsidRDefault="00C4034D" w:rsidP="00317D90">
      <w:pPr>
        <w:spacing w:after="240"/>
      </w:pPr>
    </w:p>
    <w:p w14:paraId="5FD62AE6" w14:textId="51795E06" w:rsidR="00704F3C" w:rsidRPr="00286991" w:rsidRDefault="00704F3C" w:rsidP="00317D90">
      <w:pPr>
        <w:spacing w:after="240"/>
      </w:pPr>
      <w:r w:rsidRPr="00286991">
        <w:t>… understand the notion of the “right to health</w:t>
      </w:r>
      <w:r w:rsidR="00C4034D">
        <w:t>.</w:t>
      </w:r>
      <w:r w:rsidRPr="00286991">
        <w:t>”</w:t>
      </w:r>
    </w:p>
    <w:p w14:paraId="3638AAC6" w14:textId="68EAD5AF" w:rsidR="00704F3C" w:rsidRPr="00286991" w:rsidRDefault="00704F3C" w:rsidP="00317D90">
      <w:pPr>
        <w:spacing w:after="240"/>
      </w:pPr>
      <w:r w:rsidRPr="00286991">
        <w:t>… summarize the different factors that influence the policy agenda</w:t>
      </w:r>
      <w:r w:rsidR="00C4034D">
        <w:t>.</w:t>
      </w:r>
    </w:p>
    <w:p w14:paraId="36FC3304" w14:textId="1414832D" w:rsidR="00704F3C" w:rsidRPr="00286991" w:rsidRDefault="00704F3C" w:rsidP="00317D90">
      <w:pPr>
        <w:spacing w:after="240"/>
      </w:pPr>
      <w:r w:rsidRPr="00286991">
        <w:t xml:space="preserve">… describe the role of the government in health policy </w:t>
      </w:r>
      <w:r w:rsidR="00A60CC9">
        <w:t>agenda setting</w:t>
      </w:r>
      <w:r w:rsidR="00C4034D">
        <w:t>s.</w:t>
      </w:r>
    </w:p>
    <w:p w14:paraId="043DE611" w14:textId="71F91EB3" w:rsidR="00704F3C" w:rsidRPr="00286991" w:rsidRDefault="00704F3C" w:rsidP="00317D90">
      <w:pPr>
        <w:spacing w:after="240"/>
      </w:pPr>
      <w:r w:rsidRPr="00286991">
        <w:t xml:space="preserve">…. analyze the role of mass media in health policy </w:t>
      </w:r>
      <w:r w:rsidR="00A60CC9">
        <w:t>agenda setting</w:t>
      </w:r>
      <w:r w:rsidR="00C4034D">
        <w:t>s.</w:t>
      </w:r>
      <w:r w:rsidRPr="00286991">
        <w:br w:type="page"/>
      </w:r>
    </w:p>
    <w:p w14:paraId="55AFC3D6" w14:textId="65956240" w:rsidR="00704F3C" w:rsidRPr="00286991" w:rsidRDefault="00704F3C">
      <w:pPr>
        <w:pStyle w:val="Heading1"/>
      </w:pPr>
      <w:r w:rsidRPr="00286991">
        <w:lastRenderedPageBreak/>
        <w:t>2. Agenda</w:t>
      </w:r>
      <w:r w:rsidR="00E415C2">
        <w:t xml:space="preserve"> S</w:t>
      </w:r>
      <w:r w:rsidRPr="00286991">
        <w:t xml:space="preserve">etting </w:t>
      </w:r>
    </w:p>
    <w:p w14:paraId="52F8C248" w14:textId="77777777" w:rsidR="00704F3C" w:rsidRPr="00286991" w:rsidRDefault="00704F3C">
      <w:pPr>
        <w:pStyle w:val="Heading2"/>
      </w:pPr>
      <w:r w:rsidRPr="00286991">
        <w:t xml:space="preserve">Introduction </w:t>
      </w:r>
    </w:p>
    <w:p w14:paraId="2C422052" w14:textId="4513A2E8" w:rsidR="00704F3C" w:rsidRPr="00286991" w:rsidRDefault="00704F3C" w:rsidP="003A6CC0">
      <w:pPr>
        <w:spacing w:after="0"/>
      </w:pPr>
      <w:r w:rsidRPr="00286991">
        <w:t xml:space="preserve">This unit will discuss the different aspects of </w:t>
      </w:r>
      <w:r w:rsidR="00A60CC9">
        <w:t>agenda setting</w:t>
      </w:r>
      <w:r w:rsidRPr="00286991">
        <w:t>, including the right to health, what guides policy, what “problem definition” is, and who sets the agenda for policy. With all the health-related problems a population can face, proper prioritization is essential. The usefulness of the Hall model of legitimacy, feasibility, and support for such prioritization will be explored. In most countries, the government acts as the main agenda</w:t>
      </w:r>
      <w:r w:rsidR="00257894">
        <w:t xml:space="preserve"> </w:t>
      </w:r>
      <w:r w:rsidRPr="00286991">
        <w:t>setter</w:t>
      </w:r>
      <w:r w:rsidR="00874662">
        <w:t xml:space="preserve">, a </w:t>
      </w:r>
      <w:r w:rsidRPr="00286991">
        <w:t xml:space="preserve">role </w:t>
      </w:r>
      <w:r w:rsidR="00874662">
        <w:t xml:space="preserve">which </w:t>
      </w:r>
      <w:r w:rsidRPr="00286991">
        <w:t>will be examined in detail.</w:t>
      </w:r>
      <w:r w:rsidR="007274F8">
        <w:t xml:space="preserve"> </w:t>
      </w:r>
      <w:r w:rsidRPr="00286991">
        <w:t>The complex relationship between the</w:t>
      </w:r>
      <w:r w:rsidRPr="00D51171">
        <w:t xml:space="preserve"> </w:t>
      </w:r>
      <w:r w:rsidRPr="00286991">
        <w:t xml:space="preserve">different branches of government (legislature, executive, and judiciary) and their specific roles in public </w:t>
      </w:r>
      <w:r w:rsidR="00A60CC9">
        <w:t>policymaking</w:t>
      </w:r>
      <w:r w:rsidRPr="00286991">
        <w:t xml:space="preserve"> will also be highlighted. Lastly, mass media</w:t>
      </w:r>
      <w:r w:rsidR="0032456C">
        <w:t>’</w:t>
      </w:r>
      <w:r w:rsidRPr="00286991">
        <w:t xml:space="preserve">s crucial </w:t>
      </w:r>
      <w:r w:rsidR="00874662">
        <w:t>role</w:t>
      </w:r>
      <w:r w:rsidR="00874662" w:rsidRPr="00286991">
        <w:t xml:space="preserve"> </w:t>
      </w:r>
      <w:r w:rsidRPr="00286991">
        <w:t>in setting the policy agenda will be discussed.</w:t>
      </w:r>
    </w:p>
    <w:p w14:paraId="7FDEAD4C" w14:textId="1716C35C" w:rsidR="00704F3C" w:rsidRPr="00D51171" w:rsidRDefault="00704F3C">
      <w:pPr>
        <w:pStyle w:val="Heading2"/>
      </w:pPr>
      <w:r w:rsidRPr="00286991">
        <w:t>2.1 The “Right to Health”</w:t>
      </w:r>
    </w:p>
    <w:p w14:paraId="1CAB2FB4" w14:textId="7C9493FE" w:rsidR="00704F3C" w:rsidRPr="00D51171" w:rsidRDefault="00704F3C" w:rsidP="003A6CC0">
      <w:pPr>
        <w:spacing w:after="0"/>
      </w:pPr>
      <w:r w:rsidRPr="00D51171">
        <w:t xml:space="preserve">The </w:t>
      </w:r>
      <w:r>
        <w:t>“</w:t>
      </w:r>
      <w:r w:rsidRPr="00D51171">
        <w:t>right to health</w:t>
      </w:r>
      <w:r>
        <w:t>”</w:t>
      </w:r>
      <w:r w:rsidRPr="00D51171">
        <w:t xml:space="preserve"> was first articulated in 1946 in the World Health Organization</w:t>
      </w:r>
      <w:r w:rsidR="0032456C">
        <w:t>’</w:t>
      </w:r>
      <w:r w:rsidRPr="00D51171">
        <w:t>s</w:t>
      </w:r>
      <w:r>
        <w:t xml:space="preserve"> </w:t>
      </w:r>
      <w:r w:rsidRPr="00D51171">
        <w:t>(WHO) Constitution. But it was</w:t>
      </w:r>
      <w:r w:rsidR="00874662">
        <w:t xml:space="preserve"> not </w:t>
      </w:r>
      <w:r w:rsidRPr="00D51171">
        <w:t>unti</w:t>
      </w:r>
      <w:r>
        <w:t>l</w:t>
      </w:r>
      <w:r w:rsidRPr="00D51171">
        <w:t xml:space="preserve"> 1966 that </w:t>
      </w:r>
      <w:r>
        <w:t>it</w:t>
      </w:r>
      <w:r w:rsidRPr="00D51171">
        <w:t xml:space="preserve"> became a right set forth by the Universal Declaration of Human Right</w:t>
      </w:r>
      <w:r>
        <w:t>s</w:t>
      </w:r>
      <w:r w:rsidR="00D73B9D">
        <w:t>.</w:t>
      </w:r>
      <w:r w:rsidR="00874662">
        <w:t xml:space="preserve"> </w:t>
      </w:r>
      <w:r w:rsidRPr="00D51171">
        <w:t>The right to health is the social, cultural</w:t>
      </w:r>
      <w:r>
        <w:t>,</w:t>
      </w:r>
      <w:r w:rsidRPr="00D51171">
        <w:t xml:space="preserve"> and economic right of all individuals to have access to a minimum universal standard of health (Brown, 2016). Accordingly</w:t>
      </w:r>
      <w:r>
        <w:t>,</w:t>
      </w:r>
      <w:r w:rsidRPr="00D51171">
        <w:t xml:space="preserve"> this requires a </w:t>
      </w:r>
      <w:r w:rsidR="00781B41">
        <w:t xml:space="preserve">complete </w:t>
      </w:r>
      <w:r w:rsidRPr="00D51171">
        <w:t xml:space="preserve">governmental and societal approach to set effective health policies that ensure that no one is left behind. </w:t>
      </w:r>
      <w:proofErr w:type="gramStart"/>
      <w:r w:rsidRPr="00D51171">
        <w:t>That being said</w:t>
      </w:r>
      <w:r>
        <w:t>,</w:t>
      </w:r>
      <w:r w:rsidRPr="00D51171">
        <w:t xml:space="preserve"> in</w:t>
      </w:r>
      <w:proofErr w:type="gramEnd"/>
      <w:r w:rsidRPr="00D51171">
        <w:t xml:space="preserve"> our modern</w:t>
      </w:r>
      <w:r>
        <w:t>, globalized</w:t>
      </w:r>
      <w:r w:rsidRPr="00D51171">
        <w:t xml:space="preserve"> context</w:t>
      </w:r>
      <w:r>
        <w:t>,</w:t>
      </w:r>
      <w:r w:rsidRPr="00D51171">
        <w:t xml:space="preserve"> health</w:t>
      </w:r>
      <w:r>
        <w:t>-</w:t>
      </w:r>
      <w:r w:rsidRPr="00D51171">
        <w:t xml:space="preserve">related issues have become </w:t>
      </w:r>
      <w:r>
        <w:t xml:space="preserve">both </w:t>
      </w:r>
      <w:r w:rsidRPr="00D51171">
        <w:t xml:space="preserve">a regional and </w:t>
      </w:r>
      <w:r>
        <w:t xml:space="preserve">a </w:t>
      </w:r>
      <w:r w:rsidRPr="00D51171">
        <w:t xml:space="preserve">global issue. A prime example is </w:t>
      </w:r>
      <w:r>
        <w:t xml:space="preserve">the </w:t>
      </w:r>
      <w:r w:rsidRPr="00D51171">
        <w:t>COVID-19</w:t>
      </w:r>
      <w:r>
        <w:t xml:space="preserve"> virus,</w:t>
      </w:r>
      <w:r w:rsidRPr="00D51171">
        <w:t xml:space="preserve"> which started as an epidemic in China</w:t>
      </w:r>
      <w:r>
        <w:t>,</w:t>
      </w:r>
      <w:r w:rsidRPr="00D51171">
        <w:t xml:space="preserve"> but quickly spread globally</w:t>
      </w:r>
      <w:r>
        <w:t xml:space="preserve"> and</w:t>
      </w:r>
      <w:r w:rsidRPr="00D51171">
        <w:t xml:space="preserve"> bec</w:t>
      </w:r>
      <w:r>
        <w:t>ame</w:t>
      </w:r>
      <w:r w:rsidRPr="00D51171">
        <w:t xml:space="preserve"> a pandemic</w:t>
      </w:r>
      <w:r>
        <w:t>,</w:t>
      </w:r>
      <w:r w:rsidRPr="00D51171">
        <w:t xml:space="preserve"> requiring global efforts to combat it.</w:t>
      </w:r>
      <w:r>
        <w:t xml:space="preserve"> </w:t>
      </w:r>
      <w:r w:rsidRPr="00D51171">
        <w:t>However</w:t>
      </w:r>
      <w:r>
        <w:t>,</w:t>
      </w:r>
      <w:r w:rsidRPr="00D51171">
        <w:t xml:space="preserve"> in most cases policy is guided by many factors and not primarily the “</w:t>
      </w:r>
      <w:r>
        <w:t>r</w:t>
      </w:r>
      <w:r w:rsidRPr="00D51171">
        <w:t xml:space="preserve">ight to </w:t>
      </w:r>
      <w:r>
        <w:t>h</w:t>
      </w:r>
      <w:r w:rsidRPr="00D51171">
        <w:t>ealth</w:t>
      </w:r>
      <w:r>
        <w:t>.</w:t>
      </w:r>
      <w:r w:rsidRPr="00D51171">
        <w:t xml:space="preserve">” In the following section the different factors, issues, </w:t>
      </w:r>
      <w:r>
        <w:t xml:space="preserve">and </w:t>
      </w:r>
      <w:r w:rsidRPr="00D51171">
        <w:t xml:space="preserve">principles that </w:t>
      </w:r>
      <w:r>
        <w:t xml:space="preserve">can </w:t>
      </w:r>
      <w:r w:rsidRPr="00D51171">
        <w:t>guide policy will be discussed.</w:t>
      </w:r>
    </w:p>
    <w:p w14:paraId="6E51BFDD" w14:textId="6E326A72" w:rsidR="00704F3C" w:rsidRPr="00D51171" w:rsidRDefault="003A7082">
      <w:pPr>
        <w:pStyle w:val="Heading3"/>
      </w:pPr>
      <w:r w:rsidRPr="00EA023F">
        <w:rPr>
          <w:noProof/>
          <w:highlight w:val="yellow"/>
        </w:rPr>
        <w:lastRenderedPageBreak/>
        <mc:AlternateContent>
          <mc:Choice Requires="wps">
            <w:drawing>
              <wp:anchor distT="0" distB="0" distL="0" distR="0" simplePos="0" relativeHeight="251658267" behindDoc="0" locked="0" layoutInCell="1" allowOverlap="1" wp14:anchorId="4DAB724B" wp14:editId="152AE49E">
                <wp:simplePos x="0" y="0"/>
                <wp:positionH relativeFrom="rightMargin">
                  <wp:posOffset>-6591935</wp:posOffset>
                </wp:positionH>
                <wp:positionV relativeFrom="line">
                  <wp:posOffset>0</wp:posOffset>
                </wp:positionV>
                <wp:extent cx="1205865" cy="2305050"/>
                <wp:effectExtent l="0" t="0" r="13335" b="19050"/>
                <wp:wrapSquare wrapText="bothSides"/>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305050"/>
                        </a:xfrm>
                        <a:prstGeom prst="rect">
                          <a:avLst/>
                        </a:prstGeom>
                        <a:solidFill>
                          <a:srgbClr val="FFFFFF"/>
                        </a:solidFill>
                        <a:ln w="9525">
                          <a:solidFill>
                            <a:srgbClr val="000000"/>
                          </a:solidFill>
                          <a:miter lim="800000"/>
                          <a:headEnd/>
                          <a:tailEnd/>
                        </a:ln>
                      </wps:spPr>
                      <wps:txbx>
                        <w:txbxContent>
                          <w:p w14:paraId="6A0C8A0B" w14:textId="77777777" w:rsidR="000D4C06" w:rsidRDefault="000D4C06" w:rsidP="00704F3C">
                            <w:pPr>
                              <w:pStyle w:val="MarginalieFlietextMarginalie"/>
                              <w:jc w:val="left"/>
                              <w:rPr>
                                <w:rFonts w:asciiTheme="minorHAnsi" w:hAnsiTheme="minorHAnsi" w:cs="Helvetica"/>
                                <w:color w:val="auto"/>
                                <w:sz w:val="18"/>
                                <w:szCs w:val="18"/>
                                <w:lang w:eastAsia="de-DE"/>
                              </w:rPr>
                            </w:pPr>
                            <w:r w:rsidRPr="000C3B8A">
                              <w:rPr>
                                <w:rFonts w:asciiTheme="minorHAnsi" w:hAnsiTheme="minorHAnsi" w:cs="Helvetica"/>
                                <w:b/>
                                <w:color w:val="auto"/>
                                <w:sz w:val="18"/>
                                <w:szCs w:val="18"/>
                                <w:lang w:eastAsia="de-DE"/>
                              </w:rPr>
                              <w:t>International conventions</w:t>
                            </w:r>
                          </w:p>
                          <w:p w14:paraId="7E18A521" w14:textId="34BB226A" w:rsidR="000D4C06" w:rsidRDefault="000D4C06" w:rsidP="00704F3C">
                            <w:pPr>
                              <w:pStyle w:val="MarginalieFlietextMarginalie"/>
                              <w:jc w:val="left"/>
                              <w:rPr>
                                <w:rFonts w:asciiTheme="minorHAnsi" w:hAnsiTheme="minorHAnsi" w:cs="Helvetica"/>
                                <w:color w:val="auto"/>
                                <w:sz w:val="18"/>
                                <w:szCs w:val="18"/>
                                <w:lang w:eastAsia="de-DE"/>
                              </w:rPr>
                            </w:pPr>
                            <w:r>
                              <w:rPr>
                                <w:rFonts w:asciiTheme="minorHAnsi" w:hAnsiTheme="minorHAnsi" w:cs="Helvetica"/>
                                <w:color w:val="auto"/>
                                <w:sz w:val="18"/>
                                <w:szCs w:val="18"/>
                                <w:lang w:eastAsia="de-DE"/>
                              </w:rPr>
                              <w:t>These a</w:t>
                            </w:r>
                            <w:r w:rsidRPr="00C40090">
                              <w:rPr>
                                <w:rFonts w:asciiTheme="minorHAnsi" w:hAnsiTheme="minorHAnsi" w:cs="Helvetica"/>
                                <w:color w:val="auto"/>
                                <w:sz w:val="18"/>
                                <w:szCs w:val="18"/>
                                <w:lang w:eastAsia="de-DE"/>
                              </w:rPr>
                              <w:t>re treaties signed between two or more nations that act as international agreement</w:t>
                            </w:r>
                            <w:r>
                              <w:rPr>
                                <w:rFonts w:asciiTheme="minorHAnsi" w:hAnsiTheme="minorHAnsi" w:cs="Helvetica"/>
                                <w:color w:val="auto"/>
                                <w:sz w:val="18"/>
                                <w:szCs w:val="18"/>
                                <w:lang w:eastAsia="de-DE"/>
                              </w:rPr>
                              <w:t>s</w:t>
                            </w:r>
                            <w:r w:rsidRPr="00C40090">
                              <w:rPr>
                                <w:rFonts w:asciiTheme="minorHAnsi" w:hAnsiTheme="minorHAnsi" w:cs="Helvetica"/>
                                <w:color w:val="auto"/>
                                <w:sz w:val="18"/>
                                <w:szCs w:val="18"/>
                                <w:lang w:eastAsia="de-DE"/>
                              </w:rPr>
                              <w:t>.</w:t>
                            </w:r>
                          </w:p>
                          <w:p w14:paraId="1283DABA" w14:textId="5273503C" w:rsidR="000D4C06" w:rsidRDefault="000D4C06" w:rsidP="00704F3C">
                            <w:pPr>
                              <w:pStyle w:val="MarginalieFlietextMarginalie"/>
                              <w:jc w:val="left"/>
                              <w:rPr>
                                <w:rFonts w:asciiTheme="minorHAnsi" w:hAnsiTheme="minorHAnsi" w:cs="Helvetica"/>
                                <w:color w:val="auto"/>
                                <w:sz w:val="18"/>
                                <w:szCs w:val="18"/>
                                <w:lang w:eastAsia="de-DE"/>
                              </w:rPr>
                            </w:pPr>
                            <w:r>
                              <w:rPr>
                                <w:rFonts w:asciiTheme="minorHAnsi" w:hAnsiTheme="minorHAnsi" w:cs="Helvetica"/>
                                <w:color w:val="auto"/>
                                <w:sz w:val="18"/>
                                <w:szCs w:val="18"/>
                                <w:lang w:eastAsia="de-DE"/>
                              </w:rPr>
                              <w:t>Examples of such conventions include the WHO</w:t>
                            </w:r>
                            <w:r w:rsidR="0032456C">
                              <w:rPr>
                                <w:rFonts w:asciiTheme="minorHAnsi" w:hAnsiTheme="minorHAnsi" w:cs="Helvetica"/>
                                <w:color w:val="auto"/>
                                <w:sz w:val="18"/>
                                <w:szCs w:val="18"/>
                                <w:lang w:eastAsia="de-DE"/>
                              </w:rPr>
                              <w:t>’</w:t>
                            </w:r>
                            <w:r>
                              <w:rPr>
                                <w:rFonts w:asciiTheme="minorHAnsi" w:hAnsiTheme="minorHAnsi" w:cs="Helvetica"/>
                                <w:color w:val="auto"/>
                                <w:sz w:val="18"/>
                                <w:szCs w:val="18"/>
                                <w:lang w:eastAsia="de-DE"/>
                              </w:rPr>
                              <w:t>s Right to Health and the Nuremberg Code (1947).</w:t>
                            </w:r>
                          </w:p>
                          <w:p w14:paraId="676ACF3C" w14:textId="77777777" w:rsidR="000D4C06" w:rsidRPr="002F3AEE" w:rsidRDefault="000D4C06" w:rsidP="00704F3C">
                            <w:pPr>
                              <w:pStyle w:val="MarginalieFlietextMarginalie"/>
                              <w:jc w:val="left"/>
                              <w:rPr>
                                <w:rFonts w:asciiTheme="minorHAnsi" w:hAnsiTheme="minorHAnsi" w:cs="Helvetica"/>
                                <w:color w:val="auto"/>
                                <w:sz w:val="18"/>
                                <w:szCs w:val="18"/>
                                <w:lang w:eastAsia="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724B" id="_x0000_s1030" type="#_x0000_t202" style="position:absolute;left:0;text-align:left;margin-left:-519.05pt;margin-top:0;width:94.95pt;height:181.5pt;z-index:251658267;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">
                <v:textbox>
                  <w:txbxContent>
                    <w:p w14:paraId="6A0C8A0B" w14:textId="77777777" w:rsidR="000D4C06" w:rsidRDefault="000D4C06" w:rsidP="00704F3C">
                      <w:pPr>
                        <w:pStyle w:val="MarginalieFlietextMarginalie"/>
                        <w:jc w:val="left"/>
                        <w:rPr>
                          <w:rFonts w:asciiTheme="minorHAnsi" w:hAnsiTheme="minorHAnsi" w:cs="Helvetica"/>
                          <w:color w:val="auto"/>
                          <w:sz w:val="18"/>
                          <w:szCs w:val="18"/>
                          <w:lang w:eastAsia="de-DE"/>
                        </w:rPr>
                      </w:pPr>
                      <w:r w:rsidRPr="000C3B8A">
                        <w:rPr>
                          <w:rFonts w:asciiTheme="minorHAnsi" w:hAnsiTheme="minorHAnsi" w:cs="Helvetica"/>
                          <w:b/>
                          <w:color w:val="auto"/>
                          <w:sz w:val="18"/>
                          <w:szCs w:val="18"/>
                          <w:lang w:eastAsia="de-DE"/>
                        </w:rPr>
                        <w:t>International conventions</w:t>
                      </w:r>
                    </w:p>
                    <w:p w14:paraId="7E18A521" w14:textId="34BB226A" w:rsidR="000D4C06" w:rsidRDefault="000D4C06" w:rsidP="00704F3C">
                      <w:pPr>
                        <w:pStyle w:val="MarginalieFlietextMarginalie"/>
                        <w:jc w:val="left"/>
                        <w:rPr>
                          <w:rFonts w:asciiTheme="minorHAnsi" w:hAnsiTheme="minorHAnsi" w:cs="Helvetica"/>
                          <w:color w:val="auto"/>
                          <w:sz w:val="18"/>
                          <w:szCs w:val="18"/>
                          <w:lang w:eastAsia="de-DE"/>
                        </w:rPr>
                      </w:pPr>
                      <w:r>
                        <w:rPr>
                          <w:rFonts w:asciiTheme="minorHAnsi" w:hAnsiTheme="minorHAnsi" w:cs="Helvetica"/>
                          <w:color w:val="auto"/>
                          <w:sz w:val="18"/>
                          <w:szCs w:val="18"/>
                          <w:lang w:eastAsia="de-DE"/>
                        </w:rPr>
                        <w:t>These a</w:t>
                      </w:r>
                      <w:r w:rsidRPr="00C40090">
                        <w:rPr>
                          <w:rFonts w:asciiTheme="minorHAnsi" w:hAnsiTheme="minorHAnsi" w:cs="Helvetica"/>
                          <w:color w:val="auto"/>
                          <w:sz w:val="18"/>
                          <w:szCs w:val="18"/>
                          <w:lang w:eastAsia="de-DE"/>
                        </w:rPr>
                        <w:t>re treaties signed between two or more nations that act as international agreement</w:t>
                      </w:r>
                      <w:r>
                        <w:rPr>
                          <w:rFonts w:asciiTheme="minorHAnsi" w:hAnsiTheme="minorHAnsi" w:cs="Helvetica"/>
                          <w:color w:val="auto"/>
                          <w:sz w:val="18"/>
                          <w:szCs w:val="18"/>
                          <w:lang w:eastAsia="de-DE"/>
                        </w:rPr>
                        <w:t>s</w:t>
                      </w:r>
                      <w:r w:rsidRPr="00C40090">
                        <w:rPr>
                          <w:rFonts w:asciiTheme="minorHAnsi" w:hAnsiTheme="minorHAnsi" w:cs="Helvetica"/>
                          <w:color w:val="auto"/>
                          <w:sz w:val="18"/>
                          <w:szCs w:val="18"/>
                          <w:lang w:eastAsia="de-DE"/>
                        </w:rPr>
                        <w:t>.</w:t>
                      </w:r>
                    </w:p>
                    <w:p w14:paraId="1283DABA" w14:textId="5273503C" w:rsidR="000D4C06" w:rsidRDefault="000D4C06" w:rsidP="00704F3C">
                      <w:pPr>
                        <w:pStyle w:val="MarginalieFlietextMarginalie"/>
                        <w:jc w:val="left"/>
                        <w:rPr>
                          <w:rFonts w:asciiTheme="minorHAnsi" w:hAnsiTheme="minorHAnsi" w:cs="Helvetica"/>
                          <w:color w:val="auto"/>
                          <w:sz w:val="18"/>
                          <w:szCs w:val="18"/>
                          <w:lang w:eastAsia="de-DE"/>
                        </w:rPr>
                      </w:pPr>
                      <w:r>
                        <w:rPr>
                          <w:rFonts w:asciiTheme="minorHAnsi" w:hAnsiTheme="minorHAnsi" w:cs="Helvetica"/>
                          <w:color w:val="auto"/>
                          <w:sz w:val="18"/>
                          <w:szCs w:val="18"/>
                          <w:lang w:eastAsia="de-DE"/>
                        </w:rPr>
                        <w:t>Examples of such conventions include the WHO</w:t>
                      </w:r>
                      <w:r w:rsidR="0032456C">
                        <w:rPr>
                          <w:rFonts w:asciiTheme="minorHAnsi" w:hAnsiTheme="minorHAnsi" w:cs="Helvetica"/>
                          <w:color w:val="auto"/>
                          <w:sz w:val="18"/>
                          <w:szCs w:val="18"/>
                          <w:lang w:eastAsia="de-DE"/>
                        </w:rPr>
                        <w:t>’</w:t>
                      </w:r>
                      <w:r>
                        <w:rPr>
                          <w:rFonts w:asciiTheme="minorHAnsi" w:hAnsiTheme="minorHAnsi" w:cs="Helvetica"/>
                          <w:color w:val="auto"/>
                          <w:sz w:val="18"/>
                          <w:szCs w:val="18"/>
                          <w:lang w:eastAsia="de-DE"/>
                        </w:rPr>
                        <w:t>s Right to Health and the Nuremberg Code (1947).</w:t>
                      </w:r>
                    </w:p>
                    <w:p w14:paraId="676ACF3C" w14:textId="77777777" w:rsidR="000D4C06" w:rsidRPr="002F3AEE" w:rsidRDefault="000D4C06" w:rsidP="00704F3C">
                      <w:pPr>
                        <w:pStyle w:val="MarginalieFlietextMarginalie"/>
                        <w:jc w:val="left"/>
                        <w:rPr>
                          <w:rFonts w:asciiTheme="minorHAnsi" w:hAnsiTheme="minorHAnsi" w:cs="Helvetica"/>
                          <w:color w:val="auto"/>
                          <w:sz w:val="18"/>
                          <w:szCs w:val="18"/>
                          <w:lang w:eastAsia="de-DE"/>
                        </w:rPr>
                      </w:pPr>
                    </w:p>
                  </w:txbxContent>
                </v:textbox>
                <w10:wrap type="square" anchorx="margin" anchory="line"/>
              </v:shape>
            </w:pict>
          </mc:Fallback>
        </mc:AlternateContent>
      </w:r>
      <w:r w:rsidR="00704F3C" w:rsidRPr="00D51171">
        <w:t>What Guides Policy?</w:t>
      </w:r>
    </w:p>
    <w:p w14:paraId="513A7952" w14:textId="730DA9A7" w:rsidR="00704F3C" w:rsidRPr="00D51171" w:rsidRDefault="00704F3C" w:rsidP="003A6CC0">
      <w:pPr>
        <w:spacing w:after="0"/>
      </w:pPr>
      <w:r>
        <w:rPr>
          <w:szCs w:val="24"/>
        </w:rPr>
        <w:t>P</w:t>
      </w:r>
      <w:r w:rsidRPr="00D51171">
        <w:rPr>
          <w:szCs w:val="24"/>
        </w:rPr>
        <w:t xml:space="preserve">olicies </w:t>
      </w:r>
      <w:r>
        <w:rPr>
          <w:szCs w:val="24"/>
        </w:rPr>
        <w:t>are often</w:t>
      </w:r>
      <w:r w:rsidRPr="00D51171">
        <w:rPr>
          <w:szCs w:val="24"/>
        </w:rPr>
        <w:t xml:space="preserve"> </w:t>
      </w:r>
      <w:r w:rsidRPr="00D51171">
        <w:t>guided by universal principles</w:t>
      </w:r>
      <w:r w:rsidR="008B0218">
        <w:t>, stemming</w:t>
      </w:r>
      <w:r w:rsidRPr="00D51171">
        <w:t xml:space="preserve"> from the notion that all human beings are born free and equal when it comes to dignity and rights</w:t>
      </w:r>
      <w:r w:rsidR="00D73B9D">
        <w:t>.</w:t>
      </w:r>
      <w:r w:rsidR="007B4690">
        <w:t xml:space="preserve"> </w:t>
      </w:r>
      <w:r w:rsidRPr="00D51171">
        <w:t xml:space="preserve">Examples include rights set forth by </w:t>
      </w:r>
      <w:r w:rsidRPr="00D51171">
        <w:rPr>
          <w:b/>
        </w:rPr>
        <w:t>international conventions</w:t>
      </w:r>
      <w:r>
        <w:rPr>
          <w:b/>
        </w:rPr>
        <w:t>,</w:t>
      </w:r>
      <w:r w:rsidRPr="00D51171">
        <w:t xml:space="preserve"> such as </w:t>
      </w:r>
      <w:r>
        <w:t xml:space="preserve">basic </w:t>
      </w:r>
      <w:r w:rsidRPr="00D51171">
        <w:t xml:space="preserve">human rights </w:t>
      </w:r>
      <w:r>
        <w:t>and the</w:t>
      </w:r>
      <w:r w:rsidRPr="00D51171">
        <w:t xml:space="preserve"> right to health for all (United Nations, 1948). Policies may also be guided by ideas and values. Values are enduring, moral beliefs about the way the world ought to be</w:t>
      </w:r>
      <w:r w:rsidR="009321B6">
        <w:t xml:space="preserve">, and tend to </w:t>
      </w:r>
      <w:r w:rsidRPr="00D51171">
        <w:t>guide action</w:t>
      </w:r>
      <w:r>
        <w:t>,</w:t>
      </w:r>
      <w:r w:rsidRPr="00D51171">
        <w:t xml:space="preserve"> fuel rhetoric</w:t>
      </w:r>
      <w:r>
        <w:t>,</w:t>
      </w:r>
      <w:r w:rsidRPr="00D51171">
        <w:t xml:space="preserve"> </w:t>
      </w:r>
      <w:r>
        <w:t xml:space="preserve">and </w:t>
      </w:r>
      <w:r w:rsidRPr="00D51171">
        <w:t xml:space="preserve">facilitate </w:t>
      </w:r>
      <w:r>
        <w:t xml:space="preserve">or </w:t>
      </w:r>
      <w:r w:rsidRPr="00D51171">
        <w:t>constrain one</w:t>
      </w:r>
      <w:r w:rsidR="0032456C">
        <w:t>’</w:t>
      </w:r>
      <w:r w:rsidRPr="00D51171">
        <w:t>s receptivity to research evidence and</w:t>
      </w:r>
      <w:r>
        <w:t>,</w:t>
      </w:r>
      <w:r w:rsidRPr="00D51171">
        <w:t xml:space="preserve"> in turn</w:t>
      </w:r>
      <w:r>
        <w:t>,</w:t>
      </w:r>
      <w:r w:rsidRPr="00D51171">
        <w:t xml:space="preserve"> policies.</w:t>
      </w:r>
    </w:p>
    <w:p w14:paraId="4B4D1854" w14:textId="6481E388" w:rsidR="00704F3C" w:rsidRPr="00D51171" w:rsidRDefault="00704F3C" w:rsidP="003A6CC0">
      <w:pPr>
        <w:spacing w:after="0"/>
      </w:pPr>
      <w:r w:rsidRPr="00D51171">
        <w:t>On the other hand, policies may be triggered by events and problems</w:t>
      </w:r>
      <w:r>
        <w:t xml:space="preserve">, which </w:t>
      </w:r>
      <w:r w:rsidRPr="00D51171">
        <w:t xml:space="preserve">quickly gain the attention of the policymakers. Additionally, these </w:t>
      </w:r>
      <w:r>
        <w:t>issues</w:t>
      </w:r>
      <w:r w:rsidRPr="00D51171">
        <w:t xml:space="preserve"> usually </w:t>
      </w:r>
      <w:r>
        <w:t>involve</w:t>
      </w:r>
      <w:r w:rsidRPr="00D51171">
        <w:t xml:space="preserve"> </w:t>
      </w:r>
      <w:r>
        <w:t>an</w:t>
      </w:r>
      <w:r w:rsidRPr="00D51171">
        <w:t xml:space="preserve"> interaction </w:t>
      </w:r>
      <w:r>
        <w:t>between</w:t>
      </w:r>
      <w:r w:rsidRPr="00D51171">
        <w:t xml:space="preserve"> the four factors listed below</w:t>
      </w:r>
      <w:r w:rsidR="00402830">
        <w:t>, which</w:t>
      </w:r>
      <w:r w:rsidRPr="00D51171">
        <w:t xml:space="preserve"> act</w:t>
      </w:r>
      <w:r w:rsidR="00402830">
        <w:t>s</w:t>
      </w:r>
      <w:r w:rsidRPr="00D51171">
        <w:t xml:space="preserve"> as </w:t>
      </w:r>
      <w:r w:rsidR="00402830">
        <w:t xml:space="preserve">a </w:t>
      </w:r>
      <w:r w:rsidRPr="00D51171">
        <w:t>triggering mechanism or catalyst for policy</w:t>
      </w:r>
      <w:r w:rsidR="00402830">
        <w:t>.</w:t>
      </w:r>
    </w:p>
    <w:p w14:paraId="08732481" w14:textId="6252C68B" w:rsidR="00037C27" w:rsidRDefault="00704F3C" w:rsidP="00037C27">
      <w:pPr>
        <w:pStyle w:val="Heading4"/>
      </w:pPr>
      <w:commentRangeStart w:id="5"/>
      <w:r w:rsidRPr="00D533EA">
        <w:t>Scope</w:t>
      </w:r>
      <w:r w:rsidR="00F8225F">
        <w:t xml:space="preserve"> </w:t>
      </w:r>
      <w:commentRangeEnd w:id="5"/>
      <w:r w:rsidR="005961F5">
        <w:rPr>
          <w:rStyle w:val="CommentReference"/>
          <w:rFonts w:eastAsia="Calibri" w:cs="Times New Roman"/>
          <w:b w:val="0"/>
          <w:bCs w:val="0"/>
          <w:iCs w:val="0"/>
        </w:rPr>
        <w:commentReference w:id="5"/>
      </w:r>
    </w:p>
    <w:p w14:paraId="67AB2AAD" w14:textId="39EA0872" w:rsidR="00704F3C" w:rsidRPr="00D533EA" w:rsidRDefault="00037C27" w:rsidP="00037C27">
      <w:pPr>
        <w:spacing w:after="0"/>
      </w:pPr>
      <w:r>
        <w:t>This is t</w:t>
      </w:r>
      <w:r w:rsidR="00704F3C" w:rsidRPr="00D533EA">
        <w:t xml:space="preserve">he number of people affected. The higher the scope, the more likely policymakers are to act and to do so swiftly. For example, obesity is prevalent in </w:t>
      </w:r>
      <w:proofErr w:type="gramStart"/>
      <w:r w:rsidR="00704F3C" w:rsidRPr="00D533EA">
        <w:t>a number of</w:t>
      </w:r>
      <w:proofErr w:type="gramEnd"/>
      <w:r w:rsidR="00704F3C" w:rsidRPr="00D533EA">
        <w:t xml:space="preserve"> countries</w:t>
      </w:r>
      <w:r w:rsidR="008029D0">
        <w:t>,</w:t>
      </w:r>
      <w:r w:rsidR="00704F3C" w:rsidRPr="00D533EA">
        <w:t xml:space="preserve"> including the United Kingdom</w:t>
      </w:r>
      <w:r w:rsidR="00B07015">
        <w:t xml:space="preserve"> (UK)</w:t>
      </w:r>
      <w:r w:rsidR="00704F3C" w:rsidRPr="00D533EA">
        <w:t xml:space="preserve"> (with an estimated 28 percent of adults being obese and 36.2 percent overweight) and the United States</w:t>
      </w:r>
      <w:r w:rsidR="009213FC">
        <w:t xml:space="preserve"> of America (USA)</w:t>
      </w:r>
      <w:r w:rsidR="00704F3C" w:rsidRPr="00D533EA">
        <w:t xml:space="preserve"> (with an estimated obesity </w:t>
      </w:r>
      <w:r w:rsidR="008029D0">
        <w:t xml:space="preserve">level </w:t>
      </w:r>
      <w:r w:rsidR="00704F3C" w:rsidRPr="00D533EA">
        <w:t>of 42.4 percent)</w:t>
      </w:r>
      <w:r w:rsidR="00D73B9D">
        <w:t>.</w:t>
      </w:r>
      <w:r w:rsidR="00704F3C" w:rsidRPr="00D533EA">
        <w:t xml:space="preserve"> This has prompted the</w:t>
      </w:r>
      <w:r w:rsidR="008029D0">
        <w:t>se</w:t>
      </w:r>
      <w:r w:rsidR="00704F3C" w:rsidRPr="00D533EA">
        <w:t xml:space="preserve"> respective governments to quickly enact obesity prevention policies (Wang et al., 2020; Robinson et al., 2021).</w:t>
      </w:r>
    </w:p>
    <w:p w14:paraId="6FA84FB7" w14:textId="67054477" w:rsidR="00037C27" w:rsidRDefault="00704F3C" w:rsidP="00037C27">
      <w:pPr>
        <w:pStyle w:val="Heading4"/>
      </w:pPr>
      <w:r w:rsidRPr="00D51171">
        <w:t>Intensity</w:t>
      </w:r>
    </w:p>
    <w:p w14:paraId="2C9118B9" w14:textId="4F8A85C4" w:rsidR="00704F3C" w:rsidRPr="00D51171" w:rsidRDefault="00037C27" w:rsidP="00037C27">
      <w:pPr>
        <w:spacing w:after="0"/>
      </w:pPr>
      <w:r>
        <w:t>This refers to t</w:t>
      </w:r>
      <w:r w:rsidR="00704F3C" w:rsidRPr="00D51171">
        <w:t xml:space="preserve">he extent of effect on </w:t>
      </w:r>
      <w:r w:rsidR="00BC61AA">
        <w:t xml:space="preserve">the </w:t>
      </w:r>
      <w:r w:rsidR="00704F3C" w:rsidRPr="00D51171">
        <w:t xml:space="preserve">public. </w:t>
      </w:r>
      <w:r w:rsidR="00BC61AA">
        <w:t>T</w:t>
      </w:r>
      <w:r w:rsidR="00704F3C" w:rsidRPr="00D51171">
        <w:t xml:space="preserve">he </w:t>
      </w:r>
      <w:r w:rsidR="00BC61AA">
        <w:t>greater</w:t>
      </w:r>
      <w:r w:rsidR="00704F3C" w:rsidRPr="00D51171">
        <w:t xml:space="preserve"> the intensity, the greater </w:t>
      </w:r>
      <w:r w:rsidR="002533E8">
        <w:t>the problem</w:t>
      </w:r>
      <w:r w:rsidR="0032456C">
        <w:t>’</w:t>
      </w:r>
      <w:r w:rsidR="002533E8">
        <w:t>s</w:t>
      </w:r>
      <w:r w:rsidR="00704F3C" w:rsidRPr="00D51171">
        <w:t xml:space="preserve"> </w:t>
      </w:r>
      <w:r w:rsidR="008029D0">
        <w:t>e</w:t>
      </w:r>
      <w:r w:rsidR="00704F3C" w:rsidRPr="00D51171">
        <w:t>ffect on the public</w:t>
      </w:r>
      <w:r w:rsidR="00BC61AA">
        <w:t xml:space="preserve">, </w:t>
      </w:r>
      <w:r w:rsidR="002533E8">
        <w:t>which influences a government</w:t>
      </w:r>
      <w:r w:rsidR="0032456C">
        <w:t>’</w:t>
      </w:r>
      <w:r w:rsidR="002533E8">
        <w:t xml:space="preserve">s </w:t>
      </w:r>
      <w:r w:rsidR="005C448A">
        <w:t>reaction</w:t>
      </w:r>
      <w:r w:rsidR="00704F3C" w:rsidRPr="00D51171">
        <w:t>. For example, in the early days of the</w:t>
      </w:r>
      <w:r w:rsidR="005C448A">
        <w:t xml:space="preserve"> 2020</w:t>
      </w:r>
      <w:r w:rsidR="00704F3C" w:rsidRPr="00D51171">
        <w:t xml:space="preserve"> COVID-19 pandemic</w:t>
      </w:r>
      <w:r w:rsidR="005C448A">
        <w:t xml:space="preserve">, </w:t>
      </w:r>
      <w:r w:rsidR="00704F3C" w:rsidRPr="00D51171">
        <w:t>the government of South Korea promptly enacted policies to quarantine, trace</w:t>
      </w:r>
      <w:r w:rsidR="0061480E">
        <w:t xml:space="preserve">, </w:t>
      </w:r>
      <w:r w:rsidR="00704F3C" w:rsidRPr="00D51171">
        <w:t xml:space="preserve">and actively surveil </w:t>
      </w:r>
      <w:r w:rsidR="0061480E">
        <w:t xml:space="preserve">infected people </w:t>
      </w:r>
      <w:r w:rsidR="00333E85">
        <w:t>in response to an exponential rise in</w:t>
      </w:r>
      <w:r w:rsidR="00704F3C" w:rsidRPr="00D51171">
        <w:t xml:space="preserve"> COVID-19 cases (Cheng</w:t>
      </w:r>
      <w:r w:rsidR="00BA5C36">
        <w:t xml:space="preserve"> et al., </w:t>
      </w:r>
      <w:r w:rsidR="00704F3C" w:rsidRPr="00D51171">
        <w:t>2020).</w:t>
      </w:r>
    </w:p>
    <w:p w14:paraId="3BAE8689" w14:textId="77777777" w:rsidR="00037C27" w:rsidRDefault="00704F3C" w:rsidP="00037C27">
      <w:pPr>
        <w:pStyle w:val="Heading4"/>
      </w:pPr>
      <w:r w:rsidRPr="00D51171">
        <w:lastRenderedPageBreak/>
        <w:t>Time</w:t>
      </w:r>
    </w:p>
    <w:p w14:paraId="556E3DEF" w14:textId="2DD21CFD" w:rsidR="00704F3C" w:rsidRPr="00D51171" w:rsidRDefault="00037C27" w:rsidP="00037C27">
      <w:pPr>
        <w:spacing w:after="0"/>
      </w:pPr>
      <w:r>
        <w:t>Time refers to w</w:t>
      </w:r>
      <w:r w:rsidR="00704F3C" w:rsidRPr="00D51171">
        <w:t>hether the event is sudden</w:t>
      </w:r>
      <w:r w:rsidR="00F20EF2">
        <w:t xml:space="preserve"> and a</w:t>
      </w:r>
      <w:r w:rsidR="00704F3C" w:rsidRPr="00D51171">
        <w:t>cute</w:t>
      </w:r>
      <w:r w:rsidR="00A22414">
        <w:t>,</w:t>
      </w:r>
      <w:r w:rsidR="00704F3C" w:rsidRPr="00D51171">
        <w:t xml:space="preserve"> or gradual</w:t>
      </w:r>
      <w:r w:rsidR="00F20EF2">
        <w:t xml:space="preserve"> and </w:t>
      </w:r>
      <w:r w:rsidR="00807DBA">
        <w:t>over a long</w:t>
      </w:r>
      <w:r w:rsidR="00A22414">
        <w:t>er</w:t>
      </w:r>
      <w:r w:rsidR="00807DBA">
        <w:t xml:space="preserve"> </w:t>
      </w:r>
      <w:proofErr w:type="gramStart"/>
      <w:r w:rsidR="00807DBA">
        <w:t>time period</w:t>
      </w:r>
      <w:proofErr w:type="gramEnd"/>
      <w:r w:rsidR="00704F3C" w:rsidRPr="00D51171">
        <w:t xml:space="preserve">. For example, the response to the </w:t>
      </w:r>
      <w:r w:rsidR="00857C24">
        <w:t xml:space="preserve">abrupt arrival of the </w:t>
      </w:r>
      <w:r w:rsidR="00704F3C" w:rsidRPr="00D51171">
        <w:t>COVID-19 pandemic</w:t>
      </w:r>
      <w:r w:rsidR="00857C24">
        <w:t>,</w:t>
      </w:r>
      <w:r w:rsidR="00704F3C" w:rsidRPr="00D51171">
        <w:t xml:space="preserve"> </w:t>
      </w:r>
      <w:r w:rsidR="00A22414">
        <w:t xml:space="preserve">in which </w:t>
      </w:r>
      <w:r w:rsidR="00704F3C" w:rsidRPr="00D51171">
        <w:t xml:space="preserve">governments </w:t>
      </w:r>
      <w:r w:rsidR="00857C24">
        <w:t>around the world had to quickly act</w:t>
      </w:r>
      <w:r w:rsidR="00704F3C" w:rsidRPr="00D51171">
        <w:t xml:space="preserve"> </w:t>
      </w:r>
      <w:proofErr w:type="gramStart"/>
      <w:r w:rsidR="00704F3C" w:rsidRPr="00D51171">
        <w:t>in order to</w:t>
      </w:r>
      <w:proofErr w:type="gramEnd"/>
      <w:r w:rsidR="00704F3C" w:rsidRPr="00D51171">
        <w:t xml:space="preserve"> protect </w:t>
      </w:r>
      <w:r w:rsidR="00857C24">
        <w:t>the</w:t>
      </w:r>
      <w:r w:rsidR="00857C24" w:rsidRPr="00D51171">
        <w:t xml:space="preserve"> </w:t>
      </w:r>
      <w:r w:rsidR="00704F3C" w:rsidRPr="00D51171">
        <w:t xml:space="preserve">public and push for novel and preventative treatments such as </w:t>
      </w:r>
      <w:r w:rsidR="00013F73" w:rsidRPr="00EA023F">
        <w:rPr>
          <w:noProof/>
          <w:highlight w:val="yellow"/>
        </w:rPr>
        <mc:AlternateContent>
          <mc:Choice Requires="wps">
            <w:drawing>
              <wp:anchor distT="0" distB="0" distL="0" distR="0" simplePos="0" relativeHeight="251658250" behindDoc="0" locked="0" layoutInCell="1" allowOverlap="1" wp14:anchorId="2542C0AC" wp14:editId="5D07DA98">
                <wp:simplePos x="0" y="0"/>
                <wp:positionH relativeFrom="page">
                  <wp:posOffset>6244590</wp:posOffset>
                </wp:positionH>
                <wp:positionV relativeFrom="line">
                  <wp:posOffset>18415</wp:posOffset>
                </wp:positionV>
                <wp:extent cx="1285240" cy="4309110"/>
                <wp:effectExtent l="0" t="0" r="10160" b="8890"/>
                <wp:wrapSquare wrapText="bothSides"/>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4309110"/>
                        </a:xfrm>
                        <a:prstGeom prst="rect">
                          <a:avLst/>
                        </a:prstGeom>
                        <a:solidFill>
                          <a:srgbClr val="FFFFFF"/>
                        </a:solidFill>
                        <a:ln w="9525">
                          <a:solidFill>
                            <a:srgbClr val="000000"/>
                          </a:solidFill>
                          <a:miter lim="800000"/>
                          <a:headEnd/>
                          <a:tailEnd/>
                        </a:ln>
                      </wps:spPr>
                      <wps:txbx>
                        <w:txbxContent>
                          <w:p w14:paraId="317F606D" w14:textId="06F5CB7A" w:rsidR="000D4C06" w:rsidRDefault="000D4C06" w:rsidP="00704F3C">
                            <w:pPr>
                              <w:pStyle w:val="MarginalieFlietextMarginalie"/>
                              <w:jc w:val="left"/>
                              <w:rPr>
                                <w:rFonts w:asciiTheme="minorHAnsi" w:hAnsiTheme="minorHAnsi" w:cs="Helvetica"/>
                                <w:b/>
                                <w:color w:val="auto"/>
                                <w:sz w:val="18"/>
                                <w:szCs w:val="18"/>
                                <w:lang w:eastAsia="de-DE"/>
                              </w:rPr>
                            </w:pPr>
                            <w:r w:rsidRPr="002F3AEE">
                              <w:rPr>
                                <w:rFonts w:asciiTheme="minorHAnsi" w:hAnsiTheme="minorHAnsi" w:cs="Helvetica"/>
                                <w:b/>
                                <w:color w:val="auto"/>
                                <w:sz w:val="18"/>
                                <w:szCs w:val="18"/>
                                <w:lang w:eastAsia="de-DE"/>
                              </w:rPr>
                              <w:t>HIV/AID</w:t>
                            </w:r>
                            <w:r>
                              <w:rPr>
                                <w:rFonts w:asciiTheme="minorHAnsi" w:hAnsiTheme="minorHAnsi" w:cs="Helvetica"/>
                                <w:b/>
                                <w:color w:val="auto"/>
                                <w:sz w:val="18"/>
                                <w:szCs w:val="18"/>
                                <w:lang w:eastAsia="de-DE"/>
                              </w:rPr>
                              <w:t>S</w:t>
                            </w:r>
                            <w:r w:rsidRPr="002F3AEE">
                              <w:rPr>
                                <w:rFonts w:asciiTheme="minorHAnsi" w:hAnsiTheme="minorHAnsi" w:cs="Helvetica"/>
                                <w:b/>
                                <w:color w:val="auto"/>
                                <w:sz w:val="18"/>
                                <w:szCs w:val="18"/>
                                <w:lang w:eastAsia="de-DE"/>
                              </w:rPr>
                              <w:t xml:space="preserve"> epidemic </w:t>
                            </w:r>
                          </w:p>
                          <w:p w14:paraId="7EA31068" w14:textId="79CC9A3B" w:rsidR="000D4C06" w:rsidRDefault="000D4C06" w:rsidP="00704F3C">
                            <w:pPr>
                              <w:pStyle w:val="MarginalieFlietextMarginalie"/>
                              <w:jc w:val="left"/>
                              <w:rPr>
                                <w:rFonts w:asciiTheme="minorHAnsi" w:hAnsiTheme="minorHAnsi" w:cs="Helvetica"/>
                                <w:color w:val="auto"/>
                                <w:sz w:val="18"/>
                                <w:szCs w:val="18"/>
                                <w:lang w:eastAsia="de-DE"/>
                              </w:rPr>
                            </w:pPr>
                            <w:r w:rsidRPr="002F3AEE">
                              <w:rPr>
                                <w:rFonts w:asciiTheme="minorHAnsi" w:hAnsiTheme="minorHAnsi" w:cs="Helvetica"/>
                                <w:color w:val="auto"/>
                                <w:sz w:val="18"/>
                                <w:szCs w:val="18"/>
                                <w:lang w:eastAsia="de-DE"/>
                              </w:rPr>
                              <w:t xml:space="preserve">The human immunodeficiency virus (HIV) targets </w:t>
                            </w:r>
                            <w:r>
                              <w:rPr>
                                <w:rFonts w:asciiTheme="minorHAnsi" w:hAnsiTheme="minorHAnsi" w:cs="Helvetica"/>
                                <w:color w:val="auto"/>
                                <w:sz w:val="18"/>
                                <w:szCs w:val="18"/>
                                <w:lang w:eastAsia="de-DE"/>
                              </w:rPr>
                              <w:t xml:space="preserve">and </w:t>
                            </w:r>
                            <w:r w:rsidRPr="002F3AEE">
                              <w:rPr>
                                <w:rFonts w:asciiTheme="minorHAnsi" w:hAnsiTheme="minorHAnsi" w:cs="Helvetica"/>
                                <w:color w:val="auto"/>
                                <w:sz w:val="18"/>
                                <w:szCs w:val="18"/>
                                <w:lang w:eastAsia="de-DE"/>
                              </w:rPr>
                              <w:t>weaken</w:t>
                            </w:r>
                            <w:r>
                              <w:rPr>
                                <w:rFonts w:asciiTheme="minorHAnsi" w:hAnsiTheme="minorHAnsi" w:cs="Helvetica"/>
                                <w:color w:val="auto"/>
                                <w:sz w:val="18"/>
                                <w:szCs w:val="18"/>
                                <w:lang w:eastAsia="de-DE"/>
                              </w:rPr>
                              <w:t>s</w:t>
                            </w:r>
                            <w:r w:rsidRPr="002F3AEE">
                              <w:rPr>
                                <w:rFonts w:asciiTheme="minorHAnsi" w:hAnsiTheme="minorHAnsi" w:cs="Helvetica"/>
                                <w:color w:val="auto"/>
                                <w:sz w:val="18"/>
                                <w:szCs w:val="18"/>
                                <w:lang w:eastAsia="de-DE"/>
                              </w:rPr>
                              <w:t xml:space="preserve"> </w:t>
                            </w:r>
                            <w:r>
                              <w:rPr>
                                <w:rFonts w:asciiTheme="minorHAnsi" w:hAnsiTheme="minorHAnsi" w:cs="Helvetica"/>
                                <w:color w:val="auto"/>
                                <w:sz w:val="18"/>
                                <w:szCs w:val="18"/>
                                <w:lang w:eastAsia="de-DE"/>
                              </w:rPr>
                              <w:t xml:space="preserve">the immune system, making individuals susceptible to </w:t>
                            </w:r>
                            <w:r w:rsidRPr="002F3AEE">
                              <w:rPr>
                                <w:rFonts w:asciiTheme="minorHAnsi" w:hAnsiTheme="minorHAnsi" w:cs="Helvetica"/>
                                <w:color w:val="auto"/>
                                <w:sz w:val="18"/>
                                <w:szCs w:val="18"/>
                                <w:lang w:eastAsia="de-DE"/>
                              </w:rPr>
                              <w:t>infe</w:t>
                            </w:r>
                            <w:r>
                              <w:rPr>
                                <w:rFonts w:asciiTheme="minorHAnsi" w:hAnsiTheme="minorHAnsi" w:cs="Helvetica"/>
                                <w:color w:val="auto"/>
                                <w:sz w:val="18"/>
                                <w:szCs w:val="18"/>
                                <w:lang w:eastAsia="de-DE"/>
                              </w:rPr>
                              <w:t>ctions and some types of cancer, with t</w:t>
                            </w:r>
                            <w:r w:rsidRPr="002F3AEE">
                              <w:rPr>
                                <w:rFonts w:asciiTheme="minorHAnsi" w:hAnsiTheme="minorHAnsi" w:cs="Helvetica"/>
                                <w:color w:val="auto"/>
                                <w:sz w:val="18"/>
                                <w:szCs w:val="18"/>
                                <w:lang w:eastAsia="de-DE"/>
                              </w:rPr>
                              <w:t xml:space="preserve">he most advanced stage of </w:t>
                            </w:r>
                            <w:r>
                              <w:rPr>
                                <w:rFonts w:asciiTheme="minorHAnsi" w:hAnsiTheme="minorHAnsi" w:cs="Helvetica"/>
                                <w:color w:val="auto"/>
                                <w:sz w:val="18"/>
                                <w:szCs w:val="18"/>
                                <w:lang w:eastAsia="de-DE"/>
                              </w:rPr>
                              <w:t xml:space="preserve">an </w:t>
                            </w:r>
                            <w:r w:rsidRPr="002F3AEE">
                              <w:rPr>
                                <w:rFonts w:asciiTheme="minorHAnsi" w:hAnsiTheme="minorHAnsi" w:cs="Helvetica"/>
                                <w:color w:val="auto"/>
                                <w:sz w:val="18"/>
                                <w:szCs w:val="18"/>
                                <w:lang w:eastAsia="de-DE"/>
                              </w:rPr>
                              <w:t xml:space="preserve">HIV infection </w:t>
                            </w:r>
                            <w:r>
                              <w:rPr>
                                <w:rFonts w:asciiTheme="minorHAnsi" w:hAnsiTheme="minorHAnsi" w:cs="Helvetica"/>
                                <w:color w:val="auto"/>
                                <w:sz w:val="18"/>
                                <w:szCs w:val="18"/>
                                <w:lang w:eastAsia="de-DE"/>
                              </w:rPr>
                              <w:t>being acquired</w:t>
                            </w:r>
                            <w:r w:rsidRPr="002F3AEE">
                              <w:rPr>
                                <w:rFonts w:asciiTheme="minorHAnsi" w:hAnsiTheme="minorHAnsi" w:cs="Helvetica"/>
                                <w:color w:val="auto"/>
                                <w:sz w:val="18"/>
                                <w:szCs w:val="18"/>
                                <w:lang w:eastAsia="de-DE"/>
                              </w:rPr>
                              <w:t xml:space="preserve"> immunodeficiency syndrome (AIDS)</w:t>
                            </w:r>
                            <w:r>
                              <w:rPr>
                                <w:rFonts w:asciiTheme="minorHAnsi" w:hAnsiTheme="minorHAnsi" w:cs="Helvetica"/>
                                <w:color w:val="auto"/>
                                <w:sz w:val="18"/>
                                <w:szCs w:val="18"/>
                                <w:lang w:eastAsia="de-DE"/>
                              </w:rPr>
                              <w:t xml:space="preserve">. The epidemic lasted from the 1980s until the early 2000s, however, due to stigma and discrimination against the LGBTQ+ community and other affected groups, many governments were slow to act. </w:t>
                            </w:r>
                          </w:p>
                          <w:p w14:paraId="50B96BAD" w14:textId="77777777" w:rsidR="000D4C06" w:rsidRPr="002F3AEE" w:rsidRDefault="000D4C06" w:rsidP="00704F3C">
                            <w:pPr>
                              <w:pStyle w:val="MarginalieFlietextMarginalie"/>
                              <w:ind w:left="720"/>
                              <w:jc w:val="left"/>
                              <w:rPr>
                                <w:rFonts w:asciiTheme="minorHAnsi" w:hAnsiTheme="minorHAnsi" w:cs="Helvetica"/>
                                <w:color w:val="auto"/>
                                <w:sz w:val="18"/>
                                <w:szCs w:val="18"/>
                                <w:lang w:eastAsia="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C0AC" id="_x0000_s1031" type="#_x0000_t202" style="position:absolute;left:0;text-align:left;margin-left:491.7pt;margin-top:1.45pt;width:101.2pt;height:339.3pt;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">
                <v:textbox>
                  <w:txbxContent>
                    <w:p w14:paraId="317F606D" w14:textId="06F5CB7A" w:rsidR="000D4C06" w:rsidRDefault="000D4C06" w:rsidP="00704F3C">
                      <w:pPr>
                        <w:pStyle w:val="MarginalieFlietextMarginalie"/>
                        <w:jc w:val="left"/>
                        <w:rPr>
                          <w:rFonts w:asciiTheme="minorHAnsi" w:hAnsiTheme="minorHAnsi" w:cs="Helvetica"/>
                          <w:b/>
                          <w:color w:val="auto"/>
                          <w:sz w:val="18"/>
                          <w:szCs w:val="18"/>
                          <w:lang w:eastAsia="de-DE"/>
                        </w:rPr>
                      </w:pPr>
                      <w:r w:rsidRPr="002F3AEE">
                        <w:rPr>
                          <w:rFonts w:asciiTheme="minorHAnsi" w:hAnsiTheme="minorHAnsi" w:cs="Helvetica"/>
                          <w:b/>
                          <w:color w:val="auto"/>
                          <w:sz w:val="18"/>
                          <w:szCs w:val="18"/>
                          <w:lang w:eastAsia="de-DE"/>
                        </w:rPr>
                        <w:t>HIV/AID</w:t>
                      </w:r>
                      <w:r>
                        <w:rPr>
                          <w:rFonts w:asciiTheme="minorHAnsi" w:hAnsiTheme="minorHAnsi" w:cs="Helvetica"/>
                          <w:b/>
                          <w:color w:val="auto"/>
                          <w:sz w:val="18"/>
                          <w:szCs w:val="18"/>
                          <w:lang w:eastAsia="de-DE"/>
                        </w:rPr>
                        <w:t>S</w:t>
                      </w:r>
                      <w:r w:rsidRPr="002F3AEE">
                        <w:rPr>
                          <w:rFonts w:asciiTheme="minorHAnsi" w:hAnsiTheme="minorHAnsi" w:cs="Helvetica"/>
                          <w:b/>
                          <w:color w:val="auto"/>
                          <w:sz w:val="18"/>
                          <w:szCs w:val="18"/>
                          <w:lang w:eastAsia="de-DE"/>
                        </w:rPr>
                        <w:t xml:space="preserve"> epidemic </w:t>
                      </w:r>
                    </w:p>
                    <w:p w14:paraId="7EA31068" w14:textId="79CC9A3B" w:rsidR="000D4C06" w:rsidRDefault="000D4C06" w:rsidP="00704F3C">
                      <w:pPr>
                        <w:pStyle w:val="MarginalieFlietextMarginalie"/>
                        <w:jc w:val="left"/>
                        <w:rPr>
                          <w:rFonts w:asciiTheme="minorHAnsi" w:hAnsiTheme="minorHAnsi" w:cs="Helvetica"/>
                          <w:color w:val="auto"/>
                          <w:sz w:val="18"/>
                          <w:szCs w:val="18"/>
                          <w:lang w:eastAsia="de-DE"/>
                        </w:rPr>
                      </w:pPr>
                      <w:r w:rsidRPr="002F3AEE">
                        <w:rPr>
                          <w:rFonts w:asciiTheme="minorHAnsi" w:hAnsiTheme="minorHAnsi" w:cs="Helvetica"/>
                          <w:color w:val="auto"/>
                          <w:sz w:val="18"/>
                          <w:szCs w:val="18"/>
                          <w:lang w:eastAsia="de-DE"/>
                        </w:rPr>
                        <w:t xml:space="preserve">The human immunodeficiency virus (HIV) targets </w:t>
                      </w:r>
                      <w:r>
                        <w:rPr>
                          <w:rFonts w:asciiTheme="minorHAnsi" w:hAnsiTheme="minorHAnsi" w:cs="Helvetica"/>
                          <w:color w:val="auto"/>
                          <w:sz w:val="18"/>
                          <w:szCs w:val="18"/>
                          <w:lang w:eastAsia="de-DE"/>
                        </w:rPr>
                        <w:t xml:space="preserve">and </w:t>
                      </w:r>
                      <w:r w:rsidRPr="002F3AEE">
                        <w:rPr>
                          <w:rFonts w:asciiTheme="minorHAnsi" w:hAnsiTheme="minorHAnsi" w:cs="Helvetica"/>
                          <w:color w:val="auto"/>
                          <w:sz w:val="18"/>
                          <w:szCs w:val="18"/>
                          <w:lang w:eastAsia="de-DE"/>
                        </w:rPr>
                        <w:t>weaken</w:t>
                      </w:r>
                      <w:r>
                        <w:rPr>
                          <w:rFonts w:asciiTheme="minorHAnsi" w:hAnsiTheme="minorHAnsi" w:cs="Helvetica"/>
                          <w:color w:val="auto"/>
                          <w:sz w:val="18"/>
                          <w:szCs w:val="18"/>
                          <w:lang w:eastAsia="de-DE"/>
                        </w:rPr>
                        <w:t>s</w:t>
                      </w:r>
                      <w:r w:rsidRPr="002F3AEE">
                        <w:rPr>
                          <w:rFonts w:asciiTheme="minorHAnsi" w:hAnsiTheme="minorHAnsi" w:cs="Helvetica"/>
                          <w:color w:val="auto"/>
                          <w:sz w:val="18"/>
                          <w:szCs w:val="18"/>
                          <w:lang w:eastAsia="de-DE"/>
                        </w:rPr>
                        <w:t xml:space="preserve"> </w:t>
                      </w:r>
                      <w:r>
                        <w:rPr>
                          <w:rFonts w:asciiTheme="minorHAnsi" w:hAnsiTheme="minorHAnsi" w:cs="Helvetica"/>
                          <w:color w:val="auto"/>
                          <w:sz w:val="18"/>
                          <w:szCs w:val="18"/>
                          <w:lang w:eastAsia="de-DE"/>
                        </w:rPr>
                        <w:t xml:space="preserve">the immune system, making individuals susceptible to </w:t>
                      </w:r>
                      <w:r w:rsidRPr="002F3AEE">
                        <w:rPr>
                          <w:rFonts w:asciiTheme="minorHAnsi" w:hAnsiTheme="minorHAnsi" w:cs="Helvetica"/>
                          <w:color w:val="auto"/>
                          <w:sz w:val="18"/>
                          <w:szCs w:val="18"/>
                          <w:lang w:eastAsia="de-DE"/>
                        </w:rPr>
                        <w:t>infe</w:t>
                      </w:r>
                      <w:r>
                        <w:rPr>
                          <w:rFonts w:asciiTheme="minorHAnsi" w:hAnsiTheme="minorHAnsi" w:cs="Helvetica"/>
                          <w:color w:val="auto"/>
                          <w:sz w:val="18"/>
                          <w:szCs w:val="18"/>
                          <w:lang w:eastAsia="de-DE"/>
                        </w:rPr>
                        <w:t>ctions and some types of cancer, with t</w:t>
                      </w:r>
                      <w:r w:rsidRPr="002F3AEE">
                        <w:rPr>
                          <w:rFonts w:asciiTheme="minorHAnsi" w:hAnsiTheme="minorHAnsi" w:cs="Helvetica"/>
                          <w:color w:val="auto"/>
                          <w:sz w:val="18"/>
                          <w:szCs w:val="18"/>
                          <w:lang w:eastAsia="de-DE"/>
                        </w:rPr>
                        <w:t xml:space="preserve">he most advanced stage of </w:t>
                      </w:r>
                      <w:r>
                        <w:rPr>
                          <w:rFonts w:asciiTheme="minorHAnsi" w:hAnsiTheme="minorHAnsi" w:cs="Helvetica"/>
                          <w:color w:val="auto"/>
                          <w:sz w:val="18"/>
                          <w:szCs w:val="18"/>
                          <w:lang w:eastAsia="de-DE"/>
                        </w:rPr>
                        <w:t xml:space="preserve">an </w:t>
                      </w:r>
                      <w:r w:rsidRPr="002F3AEE">
                        <w:rPr>
                          <w:rFonts w:asciiTheme="minorHAnsi" w:hAnsiTheme="minorHAnsi" w:cs="Helvetica"/>
                          <w:color w:val="auto"/>
                          <w:sz w:val="18"/>
                          <w:szCs w:val="18"/>
                          <w:lang w:eastAsia="de-DE"/>
                        </w:rPr>
                        <w:t xml:space="preserve">HIV infection </w:t>
                      </w:r>
                      <w:r>
                        <w:rPr>
                          <w:rFonts w:asciiTheme="minorHAnsi" w:hAnsiTheme="minorHAnsi" w:cs="Helvetica"/>
                          <w:color w:val="auto"/>
                          <w:sz w:val="18"/>
                          <w:szCs w:val="18"/>
                          <w:lang w:eastAsia="de-DE"/>
                        </w:rPr>
                        <w:t>being acquired</w:t>
                      </w:r>
                      <w:r w:rsidRPr="002F3AEE">
                        <w:rPr>
                          <w:rFonts w:asciiTheme="minorHAnsi" w:hAnsiTheme="minorHAnsi" w:cs="Helvetica"/>
                          <w:color w:val="auto"/>
                          <w:sz w:val="18"/>
                          <w:szCs w:val="18"/>
                          <w:lang w:eastAsia="de-DE"/>
                        </w:rPr>
                        <w:t xml:space="preserve"> immunodeficiency syndrome (AIDS)</w:t>
                      </w:r>
                      <w:r>
                        <w:rPr>
                          <w:rFonts w:asciiTheme="minorHAnsi" w:hAnsiTheme="minorHAnsi" w:cs="Helvetica"/>
                          <w:color w:val="auto"/>
                          <w:sz w:val="18"/>
                          <w:szCs w:val="18"/>
                          <w:lang w:eastAsia="de-DE"/>
                        </w:rPr>
                        <w:t xml:space="preserve">. The epidemic lasted from the 1980s until the early 2000s, however, due to stigma and discrimination against the LGBTQ+ community and other affected groups, many governments were slow to act. </w:t>
                      </w:r>
                    </w:p>
                    <w:p w14:paraId="50B96BAD" w14:textId="77777777" w:rsidR="000D4C06" w:rsidRPr="002F3AEE" w:rsidRDefault="000D4C06" w:rsidP="00704F3C">
                      <w:pPr>
                        <w:pStyle w:val="MarginalieFlietextMarginalie"/>
                        <w:ind w:left="720"/>
                        <w:jc w:val="left"/>
                        <w:rPr>
                          <w:rFonts w:asciiTheme="minorHAnsi" w:hAnsiTheme="minorHAnsi" w:cs="Helvetica"/>
                          <w:color w:val="auto"/>
                          <w:sz w:val="18"/>
                          <w:szCs w:val="18"/>
                          <w:lang w:eastAsia="de-DE"/>
                        </w:rPr>
                      </w:pPr>
                    </w:p>
                  </w:txbxContent>
                </v:textbox>
                <w10:wrap type="square" anchorx="page" anchory="line"/>
              </v:shape>
            </w:pict>
          </mc:Fallback>
        </mc:AlternateContent>
      </w:r>
      <w:r w:rsidR="00704F3C" w:rsidRPr="00D51171">
        <w:t xml:space="preserve">vaccines. </w:t>
      </w:r>
      <w:r w:rsidR="002335C2">
        <w:t>Conversely, i</w:t>
      </w:r>
      <w:r w:rsidR="00704F3C" w:rsidRPr="00D51171">
        <w:t>n the 1980</w:t>
      </w:r>
      <w:r w:rsidR="00857C24">
        <w:t>s</w:t>
      </w:r>
      <w:r w:rsidR="00704F3C" w:rsidRPr="00D51171">
        <w:t xml:space="preserve"> and early 1990s when the </w:t>
      </w:r>
      <w:r w:rsidR="00704F3C" w:rsidRPr="00037C27">
        <w:rPr>
          <w:b/>
          <w:bCs/>
        </w:rPr>
        <w:t>HIV/AID</w:t>
      </w:r>
      <w:r w:rsidR="00EC0EB8" w:rsidRPr="00037C27">
        <w:rPr>
          <w:b/>
          <w:bCs/>
        </w:rPr>
        <w:t>S</w:t>
      </w:r>
      <w:r w:rsidR="00704F3C" w:rsidRPr="00037C27">
        <w:rPr>
          <w:b/>
          <w:bCs/>
        </w:rPr>
        <w:t xml:space="preserve"> epidemic</w:t>
      </w:r>
      <w:r w:rsidR="00704F3C" w:rsidRPr="00D51171">
        <w:t xml:space="preserve"> hit</w:t>
      </w:r>
      <w:r w:rsidR="002335C2">
        <w:t>,</w:t>
      </w:r>
      <w:r w:rsidR="00704F3C" w:rsidRPr="00D51171">
        <w:t xml:space="preserve"> many governments were very slow to act</w:t>
      </w:r>
      <w:r w:rsidR="00EA1718">
        <w:t>,</w:t>
      </w:r>
      <w:r w:rsidR="00704F3C" w:rsidRPr="00D51171">
        <w:t xml:space="preserve"> </w:t>
      </w:r>
      <w:r w:rsidR="00EA1718">
        <w:t>which led to</w:t>
      </w:r>
      <w:r w:rsidR="007274F8">
        <w:t xml:space="preserve"> </w:t>
      </w:r>
      <w:r w:rsidR="00704F3C" w:rsidRPr="00D51171">
        <w:t>1999, when t</w:t>
      </w:r>
      <w:r w:rsidR="00B00599">
        <w:t xml:space="preserve">he WHO </w:t>
      </w:r>
      <w:r w:rsidR="00704F3C" w:rsidRPr="00D51171">
        <w:t xml:space="preserve">published a report stating that announced that </w:t>
      </w:r>
      <w:r w:rsidR="00514933">
        <w:t>a</w:t>
      </w:r>
      <w:r w:rsidR="00704F3C" w:rsidRPr="00D51171">
        <w:t xml:space="preserve">cquired immunodeficiency syndrome (AIDS) was the fourth </w:t>
      </w:r>
      <w:r w:rsidR="00DA2C02">
        <w:t>leading</w:t>
      </w:r>
      <w:r w:rsidR="00DA2C02" w:rsidRPr="00D51171">
        <w:t xml:space="preserve"> </w:t>
      </w:r>
      <w:r w:rsidR="00704F3C" w:rsidRPr="00D51171">
        <w:t>cause of death worldwide and number one cause of death in Africa (UNAID</w:t>
      </w:r>
      <w:r w:rsidR="00F77978">
        <w:t>S</w:t>
      </w:r>
      <w:r w:rsidR="00704F3C" w:rsidRPr="00D51171">
        <w:t>, 2015).</w:t>
      </w:r>
    </w:p>
    <w:p w14:paraId="1344A031" w14:textId="77777777" w:rsidR="00037C27" w:rsidRDefault="00704F3C" w:rsidP="00037C27">
      <w:pPr>
        <w:pStyle w:val="Heading4"/>
      </w:pPr>
      <w:r w:rsidRPr="00D51171">
        <w:t>Resources</w:t>
      </w:r>
    </w:p>
    <w:p w14:paraId="014AD3AB" w14:textId="0FEAAEE1" w:rsidR="00704F3C" w:rsidRPr="00D51171" w:rsidRDefault="00037C27" w:rsidP="00037C27">
      <w:pPr>
        <w:spacing w:after="0"/>
      </w:pPr>
      <w:r>
        <w:t>This is t</w:t>
      </w:r>
      <w:r w:rsidR="00704F3C" w:rsidRPr="00D51171">
        <w:t>he availability of resources in terms o</w:t>
      </w:r>
      <w:r w:rsidR="00087366">
        <w:t>f</w:t>
      </w:r>
      <w:r w:rsidR="00704F3C" w:rsidRPr="00D51171">
        <w:t xml:space="preserve"> money, human resources, time</w:t>
      </w:r>
      <w:r w:rsidR="00087366">
        <w:t>,</w:t>
      </w:r>
      <w:r w:rsidR="00704F3C" w:rsidRPr="00D51171">
        <w:t xml:space="preserve"> </w:t>
      </w:r>
      <w:r w:rsidR="00013F73">
        <w:t>etc</w:t>
      </w:r>
      <w:r w:rsidR="00704F3C" w:rsidRPr="00D51171">
        <w:t>. If the resources to address or mitigate a certain event or problem are readily available</w:t>
      </w:r>
      <w:r w:rsidR="00087366">
        <w:t xml:space="preserve">, </w:t>
      </w:r>
      <w:r w:rsidR="00865ED2">
        <w:t>policymaker</w:t>
      </w:r>
      <w:r w:rsidR="00704F3C" w:rsidRPr="00D51171">
        <w:t xml:space="preserve">s </w:t>
      </w:r>
      <w:r w:rsidR="00087366">
        <w:t xml:space="preserve">are more likely to </w:t>
      </w:r>
      <w:proofErr w:type="gramStart"/>
      <w:r w:rsidR="00024967">
        <w:t>take action</w:t>
      </w:r>
      <w:proofErr w:type="gramEnd"/>
      <w:r w:rsidR="00704F3C" w:rsidRPr="00D51171">
        <w:t xml:space="preserve">. </w:t>
      </w:r>
      <w:r w:rsidR="00024967">
        <w:t>To revisit</w:t>
      </w:r>
      <w:r w:rsidR="00704F3C" w:rsidRPr="00D51171">
        <w:t xml:space="preserve"> the</w:t>
      </w:r>
      <w:r w:rsidR="00024967">
        <w:t xml:space="preserve"> example of the</w:t>
      </w:r>
      <w:r w:rsidR="00704F3C" w:rsidRPr="00D51171">
        <w:t xml:space="preserve"> HIV/AID</w:t>
      </w:r>
      <w:r w:rsidR="00013F73">
        <w:t>S</w:t>
      </w:r>
      <w:r w:rsidR="00704F3C" w:rsidRPr="00D51171">
        <w:t xml:space="preserve"> epidemic, one of the </w:t>
      </w:r>
      <w:r w:rsidR="0068046F">
        <w:t xml:space="preserve">factors </w:t>
      </w:r>
      <w:r w:rsidR="00704F3C" w:rsidRPr="00D51171">
        <w:t>that hindered governments from acting swiftly was the lack of resources</w:t>
      </w:r>
      <w:r w:rsidR="0068046F">
        <w:t>,</w:t>
      </w:r>
      <w:r w:rsidR="00704F3C" w:rsidRPr="00D51171">
        <w:t xml:space="preserve"> namely money and the means to accurately diagnose</w:t>
      </w:r>
      <w:r w:rsidR="000E43D3">
        <w:t xml:space="preserve"> the disease </w:t>
      </w:r>
      <w:r w:rsidR="00704F3C" w:rsidRPr="00D51171">
        <w:t>(Fearon, 2005).</w:t>
      </w:r>
    </w:p>
    <w:p w14:paraId="2EA6F26E" w14:textId="48FEC52B" w:rsidR="00704F3C" w:rsidRPr="00D51171" w:rsidRDefault="00704F3C" w:rsidP="003A6CC0">
      <w:pPr>
        <w:spacing w:after="0"/>
      </w:pPr>
      <w:r w:rsidRPr="00D51171">
        <w:t>Policy can be influenced by interests</w:t>
      </w:r>
      <w:r w:rsidR="00013F73">
        <w:t xml:space="preserve">, which can be </w:t>
      </w:r>
      <w:r w:rsidRPr="00D51171">
        <w:t>defined as “sides” on an issue. In the language of politics, interest</w:t>
      </w:r>
      <w:r w:rsidR="00013F73">
        <w:t>s</w:t>
      </w:r>
      <w:r w:rsidRPr="00D51171">
        <w:t xml:space="preserve"> can be defined as the result of people experiencing </w:t>
      </w:r>
      <w:r w:rsidR="001C69FB">
        <w:t>(</w:t>
      </w:r>
      <w:r w:rsidRPr="00D51171">
        <w:t>or imagining</w:t>
      </w:r>
      <w:r w:rsidR="001C69FB">
        <w:t>)</w:t>
      </w:r>
      <w:r w:rsidRPr="00D51171">
        <w:t xml:space="preserve"> the effects of a policy </w:t>
      </w:r>
      <w:r w:rsidR="00E865DC">
        <w:t>(</w:t>
      </w:r>
      <w:r w:rsidRPr="00D51171">
        <w:t>or a g</w:t>
      </w:r>
      <w:r w:rsidR="00824883">
        <w:t>r</w:t>
      </w:r>
      <w:r w:rsidRPr="00D51171">
        <w:t>oup o</w:t>
      </w:r>
      <w:r w:rsidR="00824883">
        <w:t>f</w:t>
      </w:r>
      <w:r w:rsidRPr="00D51171">
        <w:t xml:space="preserve"> policies</w:t>
      </w:r>
      <w:r w:rsidR="00E865DC">
        <w:t>)</w:t>
      </w:r>
      <w:r w:rsidRPr="00D51171">
        <w:t xml:space="preserve"> and attempting to influence them with their own interests in mind</w:t>
      </w:r>
      <w:r w:rsidR="00A22414">
        <w:t xml:space="preserve"> </w:t>
      </w:r>
      <w:r w:rsidR="00EA1718" w:rsidRPr="00D51171">
        <w:t>(Greenhalgh, 2021)</w:t>
      </w:r>
      <w:r w:rsidRPr="00D51171">
        <w:t>. Another definition of interests is a stake or involvement</w:t>
      </w:r>
      <w:r w:rsidR="006B6DF6">
        <w:t xml:space="preserve">, usually </w:t>
      </w:r>
      <w:r w:rsidR="006B6DF6" w:rsidRPr="00D51171">
        <w:t>financial</w:t>
      </w:r>
      <w:r w:rsidR="006B6DF6">
        <w:t>,</w:t>
      </w:r>
      <w:r w:rsidRPr="00D51171">
        <w:t xml:space="preserve"> in something</w:t>
      </w:r>
      <w:r w:rsidR="00D73B9D">
        <w:t>.</w:t>
      </w:r>
      <w:r w:rsidR="00013F73">
        <w:t xml:space="preserve"> </w:t>
      </w:r>
      <w:r w:rsidRPr="00D51171">
        <w:t>For example, Coca-Cola has played a huge role in shaping obesity science and</w:t>
      </w:r>
      <w:r w:rsidR="00013F73">
        <w:t>,</w:t>
      </w:r>
      <w:r w:rsidRPr="00D51171">
        <w:t xml:space="preserve"> in turn</w:t>
      </w:r>
      <w:r w:rsidR="00013F73">
        <w:t>,</w:t>
      </w:r>
      <w:r w:rsidRPr="00D51171">
        <w:t xml:space="preserve"> public health policy</w:t>
      </w:r>
      <w:r w:rsidR="00272928">
        <w:t>,</w:t>
      </w:r>
      <w:r w:rsidRPr="00D51171">
        <w:t xml:space="preserve"> </w:t>
      </w:r>
      <w:r w:rsidR="00272928" w:rsidRPr="00D51171">
        <w:t xml:space="preserve">towards its own interests </w:t>
      </w:r>
      <w:r w:rsidRPr="00D51171">
        <w:t>in China, Mexico</w:t>
      </w:r>
      <w:r w:rsidR="00272928">
        <w:t>,</w:t>
      </w:r>
      <w:r w:rsidRPr="00D51171">
        <w:t xml:space="preserve"> and South Africa</w:t>
      </w:r>
      <w:r w:rsidR="008108A5">
        <w:t>.</w:t>
      </w:r>
      <w:r w:rsidRPr="00D51171">
        <w:t xml:space="preserve"> </w:t>
      </w:r>
      <w:r w:rsidR="0029491B">
        <w:t>Coca-Cola did so by</w:t>
      </w:r>
      <w:r w:rsidRPr="00D51171">
        <w:t xml:space="preserve"> redirecting the obesity science and polic</w:t>
      </w:r>
      <w:r w:rsidR="00013F73">
        <w:t>y</w:t>
      </w:r>
      <w:r w:rsidRPr="00D51171">
        <w:t xml:space="preserve"> of these countries to focus</w:t>
      </w:r>
      <w:r w:rsidR="00377C94">
        <w:t xml:space="preserve"> on</w:t>
      </w:r>
      <w:r w:rsidRPr="00D51171">
        <w:t xml:space="preserve"> physical activity</w:t>
      </w:r>
      <w:r w:rsidR="00013F73">
        <w:t>,</w:t>
      </w:r>
      <w:r w:rsidRPr="00D51171">
        <w:t xml:space="preserve"> rather than </w:t>
      </w:r>
      <w:r w:rsidR="0085119E">
        <w:t xml:space="preserve">the </w:t>
      </w:r>
      <w:r w:rsidRPr="00D51171">
        <w:t>regulat</w:t>
      </w:r>
      <w:r w:rsidR="00E821AC">
        <w:t>ion</w:t>
      </w:r>
      <w:r w:rsidRPr="00D51171">
        <w:t xml:space="preserve"> </w:t>
      </w:r>
      <w:r w:rsidR="008108A5">
        <w:t xml:space="preserve">of </w:t>
      </w:r>
      <w:r w:rsidR="000B3E49">
        <w:t>sugary drinks</w:t>
      </w:r>
      <w:r w:rsidR="008108A5">
        <w:t xml:space="preserve"> </w:t>
      </w:r>
      <w:r w:rsidRPr="00D51171">
        <w:t>(Greenhalgh, 2021).</w:t>
      </w:r>
    </w:p>
    <w:p w14:paraId="55AF3F5A" w14:textId="16109913" w:rsidR="00704F3C" w:rsidRPr="00D51171" w:rsidRDefault="00704F3C" w:rsidP="003A6CC0">
      <w:pPr>
        <w:spacing w:after="0"/>
      </w:pPr>
      <w:r w:rsidRPr="00D51171">
        <w:lastRenderedPageBreak/>
        <w:t>Similarly, policy may be influenced by stakeholders. These are usually individuals or institutions</w:t>
      </w:r>
      <w:r w:rsidR="00013F73">
        <w:t>, whose position</w:t>
      </w:r>
      <w:r w:rsidRPr="00D51171">
        <w:t xml:space="preserve"> may differ from one policy area to another, over time, and </w:t>
      </w:r>
      <w:r w:rsidR="00704343">
        <w:t>b</w:t>
      </w:r>
      <w:r w:rsidR="00704343" w:rsidRPr="003A6CC0">
        <w:t xml:space="preserve">y </w:t>
      </w:r>
      <w:r w:rsidRPr="00D51171">
        <w:t>jurisdiction. Accordingly</w:t>
      </w:r>
      <w:r w:rsidR="000950E9">
        <w:t>,</w:t>
      </w:r>
      <w:r w:rsidRPr="00D51171">
        <w:t xml:space="preserve"> policy sub-systems</w:t>
      </w:r>
      <w:r w:rsidR="0019173F">
        <w:t xml:space="preserve"> and </w:t>
      </w:r>
      <w:r w:rsidRPr="00D51171">
        <w:t>networks</w:t>
      </w:r>
      <w:r w:rsidR="00FF387B">
        <w:t>,</w:t>
      </w:r>
      <w:r w:rsidRPr="00D51171">
        <w:t xml:space="preserve"> groups of stakeholders who seek to influence government decisions in a specific policy area</w:t>
      </w:r>
      <w:r w:rsidR="00FF387B">
        <w:t>, have arisen</w:t>
      </w:r>
      <w:r w:rsidRPr="00D51171">
        <w:t>. These groups focus on the “procedures” for making policies</w:t>
      </w:r>
      <w:r w:rsidR="00FF387B">
        <w:t xml:space="preserve"> and</w:t>
      </w:r>
      <w:r w:rsidRPr="00D51171">
        <w:t xml:space="preserve"> may ultimately become influential enough to have a say in the</w:t>
      </w:r>
      <w:r w:rsidR="00FF387B">
        <w:t>m</w:t>
      </w:r>
      <w:r w:rsidRPr="00D51171">
        <w:t>. Examples of such policy sub-systems</w:t>
      </w:r>
      <w:r w:rsidR="000B4765">
        <w:t xml:space="preserve"> and </w:t>
      </w:r>
      <w:r w:rsidRPr="00D51171">
        <w:t xml:space="preserve">networks are the </w:t>
      </w:r>
      <w:r w:rsidR="000B4765">
        <w:t>t</w:t>
      </w:r>
      <w:r w:rsidRPr="00D51171">
        <w:t xml:space="preserve">obacco </w:t>
      </w:r>
      <w:r w:rsidR="000B4765">
        <w:t>i</w:t>
      </w:r>
      <w:r w:rsidRPr="00D51171">
        <w:t xml:space="preserve">ndustry, the </w:t>
      </w:r>
      <w:r w:rsidR="000B4765">
        <w:t>p</w:t>
      </w:r>
      <w:r w:rsidRPr="00D51171">
        <w:t xml:space="preserve">harmaceutical </w:t>
      </w:r>
      <w:r w:rsidR="000B4765">
        <w:t>i</w:t>
      </w:r>
      <w:r w:rsidRPr="00D51171">
        <w:t>ndustry</w:t>
      </w:r>
      <w:r w:rsidR="000B4765">
        <w:t>,</w:t>
      </w:r>
      <w:r w:rsidRPr="00D51171">
        <w:t xml:space="preserve"> and the </w:t>
      </w:r>
      <w:r w:rsidR="000B4765">
        <w:t>f</w:t>
      </w:r>
      <w:r w:rsidRPr="00D51171">
        <w:t>ood</w:t>
      </w:r>
      <w:r w:rsidR="000B4765">
        <w:t xml:space="preserve"> and b</w:t>
      </w:r>
      <w:r w:rsidRPr="00D51171">
        <w:t xml:space="preserve">everage </w:t>
      </w:r>
      <w:r w:rsidR="000B4765">
        <w:t>i</w:t>
      </w:r>
      <w:r w:rsidRPr="00D51171">
        <w:t>ndustry</w:t>
      </w:r>
      <w:r w:rsidR="00F77978">
        <w:t xml:space="preserve"> </w:t>
      </w:r>
      <w:r w:rsidR="00EA1718">
        <w:t>(</w:t>
      </w:r>
      <w:r w:rsidR="00EA1718" w:rsidRPr="00D51171">
        <w:t>Greenhalgh, 2021</w:t>
      </w:r>
      <w:r w:rsidR="00EA1718">
        <w:t>)</w:t>
      </w:r>
      <w:r w:rsidRPr="00D51171">
        <w:t xml:space="preserve">. </w:t>
      </w:r>
      <w:r w:rsidR="00020FDE">
        <w:t>On the positive side,</w:t>
      </w:r>
      <w:r w:rsidRPr="00D51171">
        <w:t xml:space="preserve"> the LGBTQ+ community </w:t>
      </w:r>
      <w:r w:rsidR="00EF0F01">
        <w:t xml:space="preserve">acted as a policy sub-system to </w:t>
      </w:r>
      <w:r w:rsidRPr="00D51171">
        <w:t xml:space="preserve">spearhead efforts </w:t>
      </w:r>
      <w:r w:rsidR="00EF0F01">
        <w:t>in</w:t>
      </w:r>
      <w:r w:rsidR="004C53D4">
        <w:t xml:space="preserve"> comba</w:t>
      </w:r>
      <w:r w:rsidR="00EF0F01">
        <w:t>t</w:t>
      </w:r>
      <w:r w:rsidR="004C53D4">
        <w:t>t</w:t>
      </w:r>
      <w:r w:rsidR="00EF0F01">
        <w:t>ing</w:t>
      </w:r>
      <w:r w:rsidR="004C53D4">
        <w:t xml:space="preserve"> the</w:t>
      </w:r>
      <w:r w:rsidRPr="00D51171">
        <w:t xml:space="preserve"> HIV/AIDs epidemic </w:t>
      </w:r>
      <w:r w:rsidR="00502D49">
        <w:t xml:space="preserve">by </w:t>
      </w:r>
      <w:r w:rsidRPr="00D51171">
        <w:t>addressing the stigma surrounding th</w:t>
      </w:r>
      <w:r w:rsidR="00502D49">
        <w:t xml:space="preserve">e </w:t>
      </w:r>
      <w:r w:rsidRPr="00D51171">
        <w:t xml:space="preserve">disease and </w:t>
      </w:r>
      <w:r w:rsidR="00777C2E">
        <w:t xml:space="preserve">protesting </w:t>
      </w:r>
      <w:r w:rsidR="00016CBF">
        <w:t>governments</w:t>
      </w:r>
      <w:r w:rsidR="0032456C">
        <w:t>’</w:t>
      </w:r>
      <w:r w:rsidR="00016CBF">
        <w:t xml:space="preserve"> muted response</w:t>
      </w:r>
      <w:r w:rsidR="00206691">
        <w:t xml:space="preserve"> to it</w:t>
      </w:r>
      <w:r w:rsidR="00F77978">
        <w:t xml:space="preserve"> </w:t>
      </w:r>
      <w:r w:rsidR="00EA1718" w:rsidRPr="00D51171">
        <w:t>(UNAID</w:t>
      </w:r>
      <w:r w:rsidR="00F77978">
        <w:t>S</w:t>
      </w:r>
      <w:r w:rsidR="00EA1718" w:rsidRPr="00D51171">
        <w:t>, 2015)</w:t>
      </w:r>
      <w:r w:rsidR="00013F73">
        <w:t>.</w:t>
      </w:r>
      <w:r w:rsidR="00013F73" w:rsidRPr="00D51171" w:rsidDel="00013F73">
        <w:t xml:space="preserve"> </w:t>
      </w:r>
    </w:p>
    <w:p w14:paraId="48BECC3B" w14:textId="71B7D638" w:rsidR="00034FB8" w:rsidRDefault="004D201E">
      <w:pPr>
        <w:pStyle w:val="Heading4"/>
      </w:pPr>
      <w:r>
        <w:t>Self-reflection</w:t>
      </w:r>
      <w:r w:rsidR="00034FB8">
        <w:t>/</w:t>
      </w:r>
      <w:r w:rsidR="001E71E8">
        <w:t>d</w:t>
      </w:r>
      <w:r w:rsidR="00034FB8">
        <w:t xml:space="preserve">iscussion </w:t>
      </w:r>
    </w:p>
    <w:p w14:paraId="5AC3EDD8" w14:textId="4AB82ABF" w:rsidR="00F0175B" w:rsidRDefault="00D271C0" w:rsidP="003A6CC0">
      <w:pPr>
        <w:spacing w:after="0"/>
      </w:pPr>
      <w:r>
        <w:t>Which</w:t>
      </w:r>
      <w:r w:rsidR="00034FB8">
        <w:t xml:space="preserve"> health problems have recently received serious attention from</w:t>
      </w:r>
      <w:r>
        <w:t xml:space="preserve"> your country</w:t>
      </w:r>
      <w:r w:rsidR="0032456C">
        <w:t>’</w:t>
      </w:r>
      <w:r>
        <w:t>s</w:t>
      </w:r>
      <w:r w:rsidR="00034FB8">
        <w:t xml:space="preserve"> government? Why do you think these </w:t>
      </w:r>
      <w:proofErr w:type="gramStart"/>
      <w:r w:rsidR="00034FB8">
        <w:t>particular issues</w:t>
      </w:r>
      <w:proofErr w:type="gramEnd"/>
      <w:r w:rsidR="00034FB8">
        <w:t xml:space="preserve"> take precedence</w:t>
      </w:r>
      <w:r>
        <w:t xml:space="preserve"> over </w:t>
      </w:r>
      <w:r w:rsidR="0078269A">
        <w:t>others</w:t>
      </w:r>
      <w:r w:rsidR="00C436D9">
        <w:t>?</w:t>
      </w:r>
      <w:r w:rsidR="00037C27">
        <w:t xml:space="preserve"> </w:t>
      </w:r>
      <w:r w:rsidR="00037C27" w:rsidRPr="00461FE8">
        <w:t>(Buse et al., 2012)</w:t>
      </w:r>
    </w:p>
    <w:p w14:paraId="17E0B4F1" w14:textId="15CD32B0" w:rsidR="00704F3C" w:rsidRPr="00D51171" w:rsidRDefault="007955BA">
      <w:pPr>
        <w:pStyle w:val="Heading3"/>
      </w:pPr>
      <w:r>
        <w:rPr>
          <w:noProof/>
        </w:rPr>
        <mc:AlternateContent>
          <mc:Choice Requires="wps">
            <w:drawing>
              <wp:anchor distT="45720" distB="45720" distL="114300" distR="114300" simplePos="0" relativeHeight="251658281" behindDoc="0" locked="0" layoutInCell="1" allowOverlap="1" wp14:anchorId="5B77A97E" wp14:editId="687D223C">
                <wp:simplePos x="0" y="0"/>
                <wp:positionH relativeFrom="page">
                  <wp:posOffset>48517</wp:posOffset>
                </wp:positionH>
                <wp:positionV relativeFrom="paragraph">
                  <wp:posOffset>328862</wp:posOffset>
                </wp:positionV>
                <wp:extent cx="1235075" cy="2256790"/>
                <wp:effectExtent l="0" t="0" r="952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256790"/>
                        </a:xfrm>
                        <a:prstGeom prst="rect">
                          <a:avLst/>
                        </a:prstGeom>
                        <a:solidFill>
                          <a:srgbClr val="FFFFFF"/>
                        </a:solidFill>
                        <a:ln w="9525">
                          <a:solidFill>
                            <a:srgbClr val="000000"/>
                          </a:solidFill>
                          <a:miter lim="800000"/>
                          <a:headEnd/>
                          <a:tailEnd/>
                        </a:ln>
                      </wps:spPr>
                      <wps:txbx>
                        <w:txbxContent>
                          <w:p w14:paraId="178B462F" w14:textId="5ED7485D" w:rsidR="000D4C06" w:rsidRDefault="000D4C06" w:rsidP="00317D90">
                            <w:pPr>
                              <w:spacing w:after="0"/>
                              <w:rPr>
                                <w:rFonts w:asciiTheme="minorHAnsi" w:hAnsiTheme="minorHAnsi" w:cs="Helvetica"/>
                                <w:b/>
                                <w:sz w:val="18"/>
                                <w:szCs w:val="18"/>
                                <w:lang w:eastAsia="de-DE"/>
                              </w:rPr>
                            </w:pPr>
                            <w:r w:rsidRPr="00062DDD">
                              <w:rPr>
                                <w:rFonts w:asciiTheme="minorHAnsi" w:hAnsiTheme="minorHAnsi" w:cs="Helvetica"/>
                                <w:b/>
                                <w:sz w:val="18"/>
                                <w:szCs w:val="18"/>
                                <w:lang w:eastAsia="de-DE"/>
                              </w:rPr>
                              <w:t>Root</w:t>
                            </w:r>
                            <w:r>
                              <w:rPr>
                                <w:rFonts w:asciiTheme="minorHAnsi" w:hAnsiTheme="minorHAnsi" w:cs="Helvetica"/>
                                <w:b/>
                                <w:sz w:val="18"/>
                                <w:szCs w:val="18"/>
                                <w:lang w:eastAsia="de-DE"/>
                              </w:rPr>
                              <w:t>-</w:t>
                            </w:r>
                            <w:r w:rsidRPr="00062DDD">
                              <w:rPr>
                                <w:rFonts w:asciiTheme="minorHAnsi" w:hAnsiTheme="minorHAnsi" w:cs="Helvetica"/>
                                <w:b/>
                                <w:sz w:val="18"/>
                                <w:szCs w:val="18"/>
                                <w:lang w:eastAsia="de-DE"/>
                              </w:rPr>
                              <w:t xml:space="preserve">cause </w:t>
                            </w:r>
                            <w:r>
                              <w:rPr>
                                <w:rFonts w:asciiTheme="minorHAnsi" w:hAnsiTheme="minorHAnsi" w:cs="Helvetica"/>
                                <w:b/>
                                <w:sz w:val="18"/>
                                <w:szCs w:val="18"/>
                                <w:lang w:eastAsia="de-DE"/>
                              </w:rPr>
                              <w:t>a</w:t>
                            </w:r>
                            <w:r w:rsidRPr="00062DDD">
                              <w:rPr>
                                <w:rFonts w:asciiTheme="minorHAnsi" w:hAnsiTheme="minorHAnsi" w:cs="Helvetica"/>
                                <w:b/>
                                <w:sz w:val="18"/>
                                <w:szCs w:val="18"/>
                                <w:lang w:eastAsia="de-DE"/>
                              </w:rPr>
                              <w:t>nalysis (RCA)</w:t>
                            </w:r>
                          </w:p>
                          <w:p w14:paraId="154971A9" w14:textId="7661213D" w:rsidR="000D4C06" w:rsidRPr="00D533EA" w:rsidRDefault="000D4C06" w:rsidP="007955BA">
                            <w:pPr>
                              <w:spacing w:line="240" w:lineRule="auto"/>
                              <w:rPr>
                                <w:b/>
                                <w:lang w:eastAsia="de-DE"/>
                              </w:rPr>
                            </w:pPr>
                            <w:r w:rsidRPr="00D533EA">
                              <w:rPr>
                                <w:rFonts w:asciiTheme="minorHAnsi" w:hAnsiTheme="minorHAnsi" w:cs="Helvetica"/>
                                <w:bCs/>
                                <w:sz w:val="18"/>
                                <w:szCs w:val="18"/>
                                <w:lang w:eastAsia="de-DE"/>
                              </w:rPr>
                              <w:t xml:space="preserve">This </w:t>
                            </w:r>
                            <w:r w:rsidRPr="00587DC7">
                              <w:rPr>
                                <w:rFonts w:asciiTheme="minorHAnsi" w:hAnsiTheme="minorHAnsi" w:cs="Helvetica"/>
                                <w:bCs/>
                                <w:sz w:val="18"/>
                                <w:szCs w:val="18"/>
                                <w:lang w:eastAsia="de-DE"/>
                              </w:rPr>
                              <w:t>is</w:t>
                            </w:r>
                            <w:r w:rsidRPr="00062DDD">
                              <w:rPr>
                                <w:rFonts w:asciiTheme="minorHAnsi" w:hAnsiTheme="minorHAnsi" w:cs="Helvetica"/>
                                <w:sz w:val="18"/>
                                <w:szCs w:val="18"/>
                                <w:lang w:eastAsia="de-DE"/>
                              </w:rPr>
                              <w:t xml:space="preserve"> the process of discovering the root cause of a problem </w:t>
                            </w:r>
                            <w:proofErr w:type="gramStart"/>
                            <w:r>
                              <w:rPr>
                                <w:rFonts w:asciiTheme="minorHAnsi" w:hAnsiTheme="minorHAnsi" w:cs="Helvetica"/>
                                <w:sz w:val="18"/>
                                <w:szCs w:val="18"/>
                                <w:lang w:eastAsia="de-DE"/>
                              </w:rPr>
                              <w:t xml:space="preserve">in order </w:t>
                            </w:r>
                            <w:r w:rsidRPr="00062DDD">
                              <w:rPr>
                                <w:rFonts w:asciiTheme="minorHAnsi" w:hAnsiTheme="minorHAnsi" w:cs="Helvetica"/>
                                <w:sz w:val="18"/>
                                <w:szCs w:val="18"/>
                                <w:lang w:eastAsia="de-DE"/>
                              </w:rPr>
                              <w:t>to</w:t>
                            </w:r>
                            <w:proofErr w:type="gramEnd"/>
                            <w:r w:rsidRPr="00062DDD">
                              <w:rPr>
                                <w:rFonts w:asciiTheme="minorHAnsi" w:hAnsiTheme="minorHAnsi" w:cs="Helvetica"/>
                                <w:sz w:val="18"/>
                                <w:szCs w:val="18"/>
                                <w:lang w:eastAsia="de-DE"/>
                              </w:rPr>
                              <w:t xml:space="preserve"> determine an appropriate solution. RCA systematically prevent</w:t>
                            </w:r>
                            <w:r>
                              <w:rPr>
                                <w:rFonts w:asciiTheme="minorHAnsi" w:hAnsiTheme="minorHAnsi" w:cs="Helvetica"/>
                                <w:sz w:val="18"/>
                                <w:szCs w:val="18"/>
                                <w:lang w:eastAsia="de-DE"/>
                              </w:rPr>
                              <w:t>s</w:t>
                            </w:r>
                            <w:r w:rsidRPr="00062DDD">
                              <w:rPr>
                                <w:rFonts w:asciiTheme="minorHAnsi" w:hAnsiTheme="minorHAnsi" w:cs="Helvetica"/>
                                <w:sz w:val="18"/>
                                <w:szCs w:val="18"/>
                                <w:lang w:eastAsia="de-DE"/>
                              </w:rPr>
                              <w:t xml:space="preserve"> and solv</w:t>
                            </w:r>
                            <w:r>
                              <w:rPr>
                                <w:rFonts w:asciiTheme="minorHAnsi" w:hAnsiTheme="minorHAnsi" w:cs="Helvetica"/>
                                <w:sz w:val="18"/>
                                <w:szCs w:val="18"/>
                                <w:lang w:eastAsia="de-DE"/>
                              </w:rPr>
                              <w:t>es</w:t>
                            </w:r>
                            <w:r w:rsidRPr="00062DDD">
                              <w:rPr>
                                <w:rFonts w:asciiTheme="minorHAnsi" w:hAnsiTheme="minorHAnsi" w:cs="Helvetica"/>
                                <w:sz w:val="18"/>
                                <w:szCs w:val="18"/>
                                <w:lang w:eastAsia="de-DE"/>
                              </w:rPr>
                              <w:t xml:space="preserve"> potential problems</w:t>
                            </w:r>
                            <w:r>
                              <w:rPr>
                                <w:rFonts w:asciiTheme="minorHAnsi" w:hAnsiTheme="minorHAnsi" w:cs="Helvetica"/>
                                <w:sz w:val="18"/>
                                <w:szCs w:val="18"/>
                                <w:lang w:eastAsia="de-DE"/>
                              </w:rPr>
                              <w:t>, and it is therefore</w:t>
                            </w:r>
                            <w:r w:rsidRPr="00062DDD">
                              <w:rPr>
                                <w:rFonts w:asciiTheme="minorHAnsi" w:hAnsiTheme="minorHAnsi" w:cs="Helvetica"/>
                                <w:sz w:val="18"/>
                                <w:szCs w:val="18"/>
                                <w:lang w:eastAsia="de-DE"/>
                              </w:rPr>
                              <w:t xml:space="preserve"> much more effective than just treating temporary symptoms</w:t>
                            </w:r>
                            <w:r>
                              <w:rPr>
                                <w:rFonts w:asciiTheme="minorHAnsi" w:hAnsiTheme="minorHAnsi" w:cs="Helvetica"/>
                                <w:sz w:val="18"/>
                                <w:szCs w:val="18"/>
                                <w:lang w:eastAsia="de-DE"/>
                              </w:rPr>
                              <w:t>.</w:t>
                            </w:r>
                            <w:r w:rsidRPr="00062DDD">
                              <w:rPr>
                                <w:rFonts w:asciiTheme="minorHAnsi" w:hAnsiTheme="minorHAnsi" w:cs="Helvetica"/>
                                <w:sz w:val="18"/>
                                <w:szCs w:val="18"/>
                                <w:lang w:eastAsia="de-D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7A97E" id="Text Box 2" o:spid="_x0000_s1032" type="#_x0000_t202" style="position:absolute;left:0;text-align:left;margin-left:3.8pt;margin-top:25.9pt;width:97.25pt;height:177.7pt;z-index:2516582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">
                <v:textbox>
                  <w:txbxContent>
                    <w:p w14:paraId="178B462F" w14:textId="5ED7485D" w:rsidR="000D4C06" w:rsidRDefault="000D4C06" w:rsidP="00317D90">
                      <w:pPr>
                        <w:spacing w:after="0"/>
                        <w:rPr>
                          <w:rFonts w:asciiTheme="minorHAnsi" w:hAnsiTheme="minorHAnsi" w:cs="Helvetica"/>
                          <w:b/>
                          <w:sz w:val="18"/>
                          <w:szCs w:val="18"/>
                          <w:lang w:eastAsia="de-DE"/>
                        </w:rPr>
                      </w:pPr>
                      <w:r w:rsidRPr="00062DDD">
                        <w:rPr>
                          <w:rFonts w:asciiTheme="minorHAnsi" w:hAnsiTheme="minorHAnsi" w:cs="Helvetica"/>
                          <w:b/>
                          <w:sz w:val="18"/>
                          <w:szCs w:val="18"/>
                          <w:lang w:eastAsia="de-DE"/>
                        </w:rPr>
                        <w:t>Root</w:t>
                      </w:r>
                      <w:r>
                        <w:rPr>
                          <w:rFonts w:asciiTheme="minorHAnsi" w:hAnsiTheme="minorHAnsi" w:cs="Helvetica"/>
                          <w:b/>
                          <w:sz w:val="18"/>
                          <w:szCs w:val="18"/>
                          <w:lang w:eastAsia="de-DE"/>
                        </w:rPr>
                        <w:t>-</w:t>
                      </w:r>
                      <w:r w:rsidRPr="00062DDD">
                        <w:rPr>
                          <w:rFonts w:asciiTheme="minorHAnsi" w:hAnsiTheme="minorHAnsi" w:cs="Helvetica"/>
                          <w:b/>
                          <w:sz w:val="18"/>
                          <w:szCs w:val="18"/>
                          <w:lang w:eastAsia="de-DE"/>
                        </w:rPr>
                        <w:t xml:space="preserve">cause </w:t>
                      </w:r>
                      <w:r>
                        <w:rPr>
                          <w:rFonts w:asciiTheme="minorHAnsi" w:hAnsiTheme="minorHAnsi" w:cs="Helvetica"/>
                          <w:b/>
                          <w:sz w:val="18"/>
                          <w:szCs w:val="18"/>
                          <w:lang w:eastAsia="de-DE"/>
                        </w:rPr>
                        <w:t>a</w:t>
                      </w:r>
                      <w:r w:rsidRPr="00062DDD">
                        <w:rPr>
                          <w:rFonts w:asciiTheme="minorHAnsi" w:hAnsiTheme="minorHAnsi" w:cs="Helvetica"/>
                          <w:b/>
                          <w:sz w:val="18"/>
                          <w:szCs w:val="18"/>
                          <w:lang w:eastAsia="de-DE"/>
                        </w:rPr>
                        <w:t>nalysis (RCA)</w:t>
                      </w:r>
                    </w:p>
                    <w:p w14:paraId="154971A9" w14:textId="7661213D" w:rsidR="000D4C06" w:rsidRPr="00D533EA" w:rsidRDefault="000D4C06" w:rsidP="007955BA">
                      <w:pPr>
                        <w:spacing w:line="240" w:lineRule="auto"/>
                        <w:rPr>
                          <w:b/>
                          <w:lang w:eastAsia="de-DE"/>
                        </w:rPr>
                      </w:pPr>
                      <w:r w:rsidRPr="00D533EA">
                        <w:rPr>
                          <w:rFonts w:asciiTheme="minorHAnsi" w:hAnsiTheme="minorHAnsi" w:cs="Helvetica"/>
                          <w:bCs/>
                          <w:sz w:val="18"/>
                          <w:szCs w:val="18"/>
                          <w:lang w:eastAsia="de-DE"/>
                        </w:rPr>
                        <w:t xml:space="preserve">This </w:t>
                      </w:r>
                      <w:r w:rsidRPr="00587DC7">
                        <w:rPr>
                          <w:rFonts w:asciiTheme="minorHAnsi" w:hAnsiTheme="minorHAnsi" w:cs="Helvetica"/>
                          <w:bCs/>
                          <w:sz w:val="18"/>
                          <w:szCs w:val="18"/>
                          <w:lang w:eastAsia="de-DE"/>
                        </w:rPr>
                        <w:t>is</w:t>
                      </w:r>
                      <w:r w:rsidRPr="00062DDD">
                        <w:rPr>
                          <w:rFonts w:asciiTheme="minorHAnsi" w:hAnsiTheme="minorHAnsi" w:cs="Helvetica"/>
                          <w:sz w:val="18"/>
                          <w:szCs w:val="18"/>
                          <w:lang w:eastAsia="de-DE"/>
                        </w:rPr>
                        <w:t xml:space="preserve"> the process of discovering the root cause of a problem </w:t>
                      </w:r>
                      <w:proofErr w:type="gramStart"/>
                      <w:r>
                        <w:rPr>
                          <w:rFonts w:asciiTheme="minorHAnsi" w:hAnsiTheme="minorHAnsi" w:cs="Helvetica"/>
                          <w:sz w:val="18"/>
                          <w:szCs w:val="18"/>
                          <w:lang w:eastAsia="de-DE"/>
                        </w:rPr>
                        <w:t xml:space="preserve">in order </w:t>
                      </w:r>
                      <w:r w:rsidRPr="00062DDD">
                        <w:rPr>
                          <w:rFonts w:asciiTheme="minorHAnsi" w:hAnsiTheme="minorHAnsi" w:cs="Helvetica"/>
                          <w:sz w:val="18"/>
                          <w:szCs w:val="18"/>
                          <w:lang w:eastAsia="de-DE"/>
                        </w:rPr>
                        <w:t>to</w:t>
                      </w:r>
                      <w:proofErr w:type="gramEnd"/>
                      <w:r w:rsidRPr="00062DDD">
                        <w:rPr>
                          <w:rFonts w:asciiTheme="minorHAnsi" w:hAnsiTheme="minorHAnsi" w:cs="Helvetica"/>
                          <w:sz w:val="18"/>
                          <w:szCs w:val="18"/>
                          <w:lang w:eastAsia="de-DE"/>
                        </w:rPr>
                        <w:t xml:space="preserve"> determine an appropriate solution. RCA systematically prevent</w:t>
                      </w:r>
                      <w:r>
                        <w:rPr>
                          <w:rFonts w:asciiTheme="minorHAnsi" w:hAnsiTheme="minorHAnsi" w:cs="Helvetica"/>
                          <w:sz w:val="18"/>
                          <w:szCs w:val="18"/>
                          <w:lang w:eastAsia="de-DE"/>
                        </w:rPr>
                        <w:t>s</w:t>
                      </w:r>
                      <w:r w:rsidRPr="00062DDD">
                        <w:rPr>
                          <w:rFonts w:asciiTheme="minorHAnsi" w:hAnsiTheme="minorHAnsi" w:cs="Helvetica"/>
                          <w:sz w:val="18"/>
                          <w:szCs w:val="18"/>
                          <w:lang w:eastAsia="de-DE"/>
                        </w:rPr>
                        <w:t xml:space="preserve"> and solv</w:t>
                      </w:r>
                      <w:r>
                        <w:rPr>
                          <w:rFonts w:asciiTheme="minorHAnsi" w:hAnsiTheme="minorHAnsi" w:cs="Helvetica"/>
                          <w:sz w:val="18"/>
                          <w:szCs w:val="18"/>
                          <w:lang w:eastAsia="de-DE"/>
                        </w:rPr>
                        <w:t>es</w:t>
                      </w:r>
                      <w:r w:rsidRPr="00062DDD">
                        <w:rPr>
                          <w:rFonts w:asciiTheme="minorHAnsi" w:hAnsiTheme="minorHAnsi" w:cs="Helvetica"/>
                          <w:sz w:val="18"/>
                          <w:szCs w:val="18"/>
                          <w:lang w:eastAsia="de-DE"/>
                        </w:rPr>
                        <w:t xml:space="preserve"> potential problems</w:t>
                      </w:r>
                      <w:r>
                        <w:rPr>
                          <w:rFonts w:asciiTheme="minorHAnsi" w:hAnsiTheme="minorHAnsi" w:cs="Helvetica"/>
                          <w:sz w:val="18"/>
                          <w:szCs w:val="18"/>
                          <w:lang w:eastAsia="de-DE"/>
                        </w:rPr>
                        <w:t>, and it is therefore</w:t>
                      </w:r>
                      <w:r w:rsidRPr="00062DDD">
                        <w:rPr>
                          <w:rFonts w:asciiTheme="minorHAnsi" w:hAnsiTheme="minorHAnsi" w:cs="Helvetica"/>
                          <w:sz w:val="18"/>
                          <w:szCs w:val="18"/>
                          <w:lang w:eastAsia="de-DE"/>
                        </w:rPr>
                        <w:t xml:space="preserve"> much more effective than just treating temporary symptoms</w:t>
                      </w:r>
                      <w:r>
                        <w:rPr>
                          <w:rFonts w:asciiTheme="minorHAnsi" w:hAnsiTheme="minorHAnsi" w:cs="Helvetica"/>
                          <w:sz w:val="18"/>
                          <w:szCs w:val="18"/>
                          <w:lang w:eastAsia="de-DE"/>
                        </w:rPr>
                        <w:t>.</w:t>
                      </w:r>
                      <w:r w:rsidRPr="00062DDD">
                        <w:rPr>
                          <w:rFonts w:asciiTheme="minorHAnsi" w:hAnsiTheme="minorHAnsi" w:cs="Helvetica"/>
                          <w:sz w:val="18"/>
                          <w:szCs w:val="18"/>
                          <w:lang w:eastAsia="de-DE"/>
                        </w:rPr>
                        <w:t xml:space="preserve"> </w:t>
                      </w:r>
                    </w:p>
                  </w:txbxContent>
                </v:textbox>
                <w10:wrap type="square" anchorx="page"/>
              </v:shape>
            </w:pict>
          </mc:Fallback>
        </mc:AlternateContent>
      </w:r>
      <w:r w:rsidR="00704F3C" w:rsidRPr="00D51171">
        <w:t>Problem Definition</w:t>
      </w:r>
    </w:p>
    <w:p w14:paraId="228A4942" w14:textId="22198E7A" w:rsidR="00704F3C" w:rsidRPr="00D51171" w:rsidRDefault="00704F3C" w:rsidP="003A6CC0">
      <w:pPr>
        <w:spacing w:after="0"/>
      </w:pPr>
      <w:r w:rsidRPr="00D51171">
        <w:t>Prior to setting the policy agenda</w:t>
      </w:r>
      <w:r w:rsidR="00FC3E13">
        <w:t>,</w:t>
      </w:r>
      <w:r w:rsidRPr="00D51171">
        <w:t xml:space="preserve"> a crucial step is to define the problem </w:t>
      </w:r>
      <w:r w:rsidR="00572020">
        <w:t xml:space="preserve">that should be addressed </w:t>
      </w:r>
      <w:r w:rsidRPr="00D51171">
        <w:t>through policy. Problem definition is the first stage of the policy cycle</w:t>
      </w:r>
      <w:r w:rsidR="00EB352B">
        <w:t xml:space="preserve"> and</w:t>
      </w:r>
      <w:r w:rsidRPr="00D51171">
        <w:t xml:space="preserve"> refers to a systematic definition of </w:t>
      </w:r>
      <w:r w:rsidR="00EB352B">
        <w:t>an</w:t>
      </w:r>
      <w:r w:rsidRPr="00D51171">
        <w:t xml:space="preserve"> issue</w:t>
      </w:r>
      <w:r w:rsidR="00C1059F">
        <w:t>,</w:t>
      </w:r>
      <w:r w:rsidRPr="00D51171">
        <w:t xml:space="preserve"> along</w:t>
      </w:r>
      <w:r w:rsidR="00C1059F">
        <w:t>side</w:t>
      </w:r>
      <w:r w:rsidRPr="00D51171">
        <w:t xml:space="preserve"> a clear and comprehensive understanding of its causes and impact. </w:t>
      </w:r>
      <w:r w:rsidR="00EB352B">
        <w:t xml:space="preserve">This </w:t>
      </w:r>
      <w:r w:rsidRPr="00D51171">
        <w:t xml:space="preserve">stage provides the structure and direction for the entire policy process. Some of the tools that could be used </w:t>
      </w:r>
      <w:r w:rsidR="006054FF">
        <w:t>for</w:t>
      </w:r>
      <w:r w:rsidRPr="00D51171">
        <w:t xml:space="preserve"> problem definition include </w:t>
      </w:r>
      <w:r w:rsidR="006054FF">
        <w:t>(</w:t>
      </w:r>
      <w:r w:rsidRPr="00D51171">
        <w:t>but are not limited to</w:t>
      </w:r>
      <w:r w:rsidR="006054FF">
        <w:t>)</w:t>
      </w:r>
      <w:r w:rsidRPr="00D51171">
        <w:t xml:space="preserve"> </w:t>
      </w:r>
      <w:r w:rsidRPr="00D533EA">
        <w:rPr>
          <w:b/>
          <w:bCs/>
        </w:rPr>
        <w:t>root-cause analysis</w:t>
      </w:r>
      <w:r w:rsidR="00C1059F">
        <w:rPr>
          <w:b/>
          <w:bCs/>
        </w:rPr>
        <w:t xml:space="preserve"> (RCA)</w:t>
      </w:r>
      <w:r w:rsidRPr="00D51171">
        <w:t>, problem tree</w:t>
      </w:r>
      <w:r w:rsidR="003844BE">
        <w:t xml:space="preserve"> analysis</w:t>
      </w:r>
      <w:r w:rsidR="00C1059F">
        <w:t xml:space="preserve"> </w:t>
      </w:r>
      <w:r w:rsidR="00EA1718">
        <w:t>(</w:t>
      </w:r>
      <w:r w:rsidR="00C1059F">
        <w:t xml:space="preserve">a </w:t>
      </w:r>
      <w:r w:rsidR="00EA1718">
        <w:t xml:space="preserve">tool used </w:t>
      </w:r>
      <w:r w:rsidR="00C1059F">
        <w:t xml:space="preserve">to </w:t>
      </w:r>
      <w:r w:rsidR="00EA1718">
        <w:t xml:space="preserve">map the </w:t>
      </w:r>
      <w:r w:rsidR="00EA1718" w:rsidRPr="00EA1718">
        <w:t>cause and effect</w:t>
      </w:r>
      <w:r w:rsidR="00EA1718">
        <w:t xml:space="preserve"> of a specific problem </w:t>
      </w:r>
      <w:proofErr w:type="gramStart"/>
      <w:r w:rsidR="00EA1718">
        <w:t>in order to</w:t>
      </w:r>
      <w:proofErr w:type="gramEnd"/>
      <w:r w:rsidR="00EA1718">
        <w:t xml:space="preserve"> come with a solution for it)</w:t>
      </w:r>
      <w:r w:rsidR="006054FF">
        <w:t>,</w:t>
      </w:r>
      <w:r w:rsidRPr="00D51171">
        <w:t xml:space="preserve"> and paradigms.</w:t>
      </w:r>
    </w:p>
    <w:p w14:paraId="2E293C4C" w14:textId="441792DE" w:rsidR="00704F3C" w:rsidRPr="00D51171" w:rsidRDefault="00704F3C">
      <w:pPr>
        <w:pStyle w:val="Heading4"/>
      </w:pPr>
      <w:r w:rsidRPr="00D51171">
        <w:t xml:space="preserve">Developing a </w:t>
      </w:r>
      <w:r w:rsidR="00D70C0F">
        <w:t>p</w:t>
      </w:r>
      <w:r w:rsidRPr="00D51171">
        <w:t xml:space="preserve">roblem </w:t>
      </w:r>
      <w:r w:rsidR="00D70C0F">
        <w:t>s</w:t>
      </w:r>
      <w:r w:rsidRPr="00D51171">
        <w:t>tatement</w:t>
      </w:r>
    </w:p>
    <w:p w14:paraId="7EFB08D8" w14:textId="29D53AFB" w:rsidR="00704F3C" w:rsidRPr="00D51171" w:rsidRDefault="00704F3C" w:rsidP="003A6CC0">
      <w:pPr>
        <w:spacing w:after="0"/>
      </w:pPr>
      <w:r w:rsidRPr="00D51171">
        <w:t>After the problem has been defined</w:t>
      </w:r>
      <w:r w:rsidR="005F3347">
        <w:t>,</w:t>
      </w:r>
      <w:r w:rsidRPr="00D51171">
        <w:t xml:space="preserve"> the next course of action is to develop a problem statement. </w:t>
      </w:r>
      <w:proofErr w:type="gramStart"/>
      <w:r w:rsidRPr="00D51171">
        <w:t>In order to</w:t>
      </w:r>
      <w:proofErr w:type="gramEnd"/>
      <w:r w:rsidRPr="00D51171">
        <w:t xml:space="preserve"> do so</w:t>
      </w:r>
      <w:r w:rsidR="009E4DAC">
        <w:t>,</w:t>
      </w:r>
      <w:r w:rsidRPr="00D51171">
        <w:t xml:space="preserve"> the following </w:t>
      </w:r>
      <w:r w:rsidR="00037C27">
        <w:t xml:space="preserve">six </w:t>
      </w:r>
      <w:r w:rsidRPr="00D51171">
        <w:t>steps</w:t>
      </w:r>
      <w:r w:rsidR="007178C7">
        <w:t xml:space="preserve"> </w:t>
      </w:r>
      <w:r w:rsidR="009E4DAC">
        <w:t xml:space="preserve">must be followed </w:t>
      </w:r>
      <w:r w:rsidRPr="00D51171">
        <w:t>(Sidney, 2017):</w:t>
      </w:r>
    </w:p>
    <w:p w14:paraId="7F8F537B" w14:textId="5824B47E" w:rsidR="00704F3C" w:rsidRPr="00D51171" w:rsidRDefault="00704F3C" w:rsidP="00407D61">
      <w:pPr>
        <w:pStyle w:val="ListParagraph"/>
        <w:numPr>
          <w:ilvl w:val="0"/>
          <w:numId w:val="25"/>
        </w:numPr>
        <w:spacing w:after="0"/>
      </w:pPr>
      <w:r w:rsidRPr="00D51171">
        <w:lastRenderedPageBreak/>
        <w:t>Think about the problem</w:t>
      </w:r>
    </w:p>
    <w:p w14:paraId="38829031" w14:textId="5750589C" w:rsidR="00704F3C" w:rsidRPr="00D51171" w:rsidRDefault="00704F3C" w:rsidP="00407D61">
      <w:pPr>
        <w:pStyle w:val="ListParagraph"/>
        <w:numPr>
          <w:ilvl w:val="0"/>
          <w:numId w:val="25"/>
        </w:numPr>
        <w:spacing w:after="0"/>
      </w:pPr>
      <w:r w:rsidRPr="00D51171">
        <w:t xml:space="preserve">Delineate the </w:t>
      </w:r>
      <w:r w:rsidR="003E3E6B">
        <w:t>problem</w:t>
      </w:r>
      <w:r w:rsidR="0032456C">
        <w:t>’</w:t>
      </w:r>
      <w:r w:rsidR="003E3E6B">
        <w:t xml:space="preserve">s </w:t>
      </w:r>
      <w:r w:rsidRPr="00D51171">
        <w:t>boundaries</w:t>
      </w:r>
    </w:p>
    <w:p w14:paraId="03E2810B" w14:textId="44EBFE2A" w:rsidR="00704F3C" w:rsidRPr="00D51171" w:rsidRDefault="00704F3C" w:rsidP="00407D61">
      <w:pPr>
        <w:pStyle w:val="ListParagraph"/>
        <w:numPr>
          <w:ilvl w:val="0"/>
          <w:numId w:val="25"/>
        </w:numPr>
        <w:spacing w:after="0"/>
      </w:pPr>
      <w:r w:rsidRPr="00D51171">
        <w:t>Develop a base with research and evidence-based facts</w:t>
      </w:r>
    </w:p>
    <w:p w14:paraId="237D4349" w14:textId="6E63A8F3" w:rsidR="00704F3C" w:rsidRPr="00D51171" w:rsidRDefault="00704F3C" w:rsidP="00407D61">
      <w:pPr>
        <w:pStyle w:val="ListParagraph"/>
        <w:numPr>
          <w:ilvl w:val="0"/>
          <w:numId w:val="25"/>
        </w:numPr>
        <w:spacing w:after="0"/>
      </w:pPr>
      <w:r w:rsidRPr="00D51171">
        <w:t xml:space="preserve">List the goals and objectives </w:t>
      </w:r>
      <w:r w:rsidR="00C1059F">
        <w:t>of</w:t>
      </w:r>
      <w:r w:rsidRPr="00D51171">
        <w:t xml:space="preserve"> possible policy solutions</w:t>
      </w:r>
    </w:p>
    <w:p w14:paraId="178B1B84" w14:textId="227E8DD1" w:rsidR="00704F3C" w:rsidRPr="00D51171" w:rsidRDefault="00704F3C" w:rsidP="00407D61">
      <w:pPr>
        <w:pStyle w:val="ListParagraph"/>
        <w:numPr>
          <w:ilvl w:val="0"/>
          <w:numId w:val="25"/>
        </w:numPr>
        <w:spacing w:after="0"/>
      </w:pPr>
      <w:r w:rsidRPr="00D51171">
        <w:t>Identify the potential key stakeholders</w:t>
      </w:r>
    </w:p>
    <w:p w14:paraId="4EAB622E" w14:textId="6C134CDC" w:rsidR="00704F3C" w:rsidRPr="00D51171" w:rsidRDefault="00704F3C" w:rsidP="00407D61">
      <w:pPr>
        <w:pStyle w:val="ListParagraph"/>
        <w:numPr>
          <w:ilvl w:val="0"/>
          <w:numId w:val="25"/>
        </w:numPr>
        <w:spacing w:after="0"/>
      </w:pPr>
      <w:r w:rsidRPr="00D51171">
        <w:t>Review the problem statement</w:t>
      </w:r>
    </w:p>
    <w:p w14:paraId="1FE266A4" w14:textId="1A665BCF" w:rsidR="00704F3C" w:rsidRPr="00D51171" w:rsidRDefault="00704F3C">
      <w:pPr>
        <w:pStyle w:val="Heading3"/>
      </w:pPr>
      <w:r w:rsidRPr="00D51171">
        <w:t>Agenda-</w:t>
      </w:r>
      <w:r w:rsidR="00691A87">
        <w:t>S</w:t>
      </w:r>
      <w:r w:rsidRPr="00D51171">
        <w:t>etting</w:t>
      </w:r>
    </w:p>
    <w:p w14:paraId="4B885295" w14:textId="1D3353FD" w:rsidR="00704F3C" w:rsidRPr="00D51171" w:rsidRDefault="00A60CC9" w:rsidP="003A6CC0">
      <w:pPr>
        <w:spacing w:after="0"/>
      </w:pPr>
      <w:r>
        <w:t>Agenda setting</w:t>
      </w:r>
      <w:r w:rsidR="00704F3C" w:rsidRPr="00D51171">
        <w:t xml:space="preserve"> refers to the action of </w:t>
      </w:r>
      <w:proofErr w:type="gramStart"/>
      <w:r w:rsidR="00704F3C" w:rsidRPr="00D51171">
        <w:t>actually getting</w:t>
      </w:r>
      <w:proofErr w:type="gramEnd"/>
      <w:r w:rsidR="00704F3C" w:rsidRPr="00D51171">
        <w:t xml:space="preserve"> </w:t>
      </w:r>
      <w:r w:rsidR="00C54C8E">
        <w:t xml:space="preserve">an </w:t>
      </w:r>
      <w:r w:rsidR="00704F3C" w:rsidRPr="00D51171">
        <w:t>issue</w:t>
      </w:r>
      <w:r w:rsidR="00C54C8E">
        <w:t xml:space="preserve"> </w:t>
      </w:r>
      <w:r w:rsidR="00704F3C" w:rsidRPr="00D51171">
        <w:t>on</w:t>
      </w:r>
      <w:r w:rsidR="001A011E">
        <w:t>to</w:t>
      </w:r>
      <w:r w:rsidR="00704F3C" w:rsidRPr="00D51171">
        <w:t xml:space="preserve"> the formal policy agenda of issues to be resolved by the policymakers </w:t>
      </w:r>
      <w:r w:rsidR="001A011E">
        <w:t>(</w:t>
      </w:r>
      <w:r w:rsidR="00704F3C" w:rsidRPr="00D51171">
        <w:t xml:space="preserve">such as the </w:t>
      </w:r>
      <w:r w:rsidR="00C1059F">
        <w:t>P</w:t>
      </w:r>
      <w:r w:rsidR="00704F3C" w:rsidRPr="00D51171">
        <w:t xml:space="preserve">resident, government, parliament, </w:t>
      </w:r>
      <w:r w:rsidR="00C1059F">
        <w:t>H</w:t>
      </w:r>
      <w:r w:rsidR="00704F3C" w:rsidRPr="00D51171">
        <w:t xml:space="preserve">ealth </w:t>
      </w:r>
      <w:r w:rsidR="00C1059F">
        <w:t>M</w:t>
      </w:r>
      <w:r w:rsidR="00704F3C" w:rsidRPr="00D51171">
        <w:t>inister</w:t>
      </w:r>
      <w:r w:rsidR="00C1059F">
        <w:t>,</w:t>
      </w:r>
      <w:r w:rsidR="00704F3C" w:rsidRPr="00D51171">
        <w:t xml:space="preserve"> or other relevant ministries</w:t>
      </w:r>
      <w:r w:rsidR="001A011E">
        <w:t>)</w:t>
      </w:r>
      <w:r w:rsidR="00704F3C" w:rsidRPr="00D51171">
        <w:t xml:space="preserve">. </w:t>
      </w:r>
      <w:r w:rsidR="001A011E">
        <w:t>Naturally</w:t>
      </w:r>
      <w:r w:rsidR="00704F3C" w:rsidRPr="00D51171">
        <w:t xml:space="preserve">, the list of issues being actively considered varies </w:t>
      </w:r>
      <w:r w:rsidR="001A011E">
        <w:t>between governmental</w:t>
      </w:r>
      <w:r w:rsidR="00704F3C" w:rsidRPr="00D51171">
        <w:t xml:space="preserve"> branch</w:t>
      </w:r>
      <w:r w:rsidR="001A011E">
        <w:t>es</w:t>
      </w:r>
      <w:r w:rsidR="00704F3C" w:rsidRPr="00D51171">
        <w:t>. Important matters</w:t>
      </w:r>
      <w:r w:rsidR="00C1059F">
        <w:t>,</w:t>
      </w:r>
      <w:r w:rsidR="00704F3C" w:rsidRPr="00D51171">
        <w:t xml:space="preserve"> such as economic conditions or relations with other countries are </w:t>
      </w:r>
      <w:r w:rsidR="0005381A">
        <w:t xml:space="preserve">usually </w:t>
      </w:r>
      <w:r w:rsidR="00704F3C" w:rsidRPr="00D51171">
        <w:t xml:space="preserve">considered by the president or prime minister. The </w:t>
      </w:r>
      <w:r w:rsidR="00C1059F">
        <w:t>M</w:t>
      </w:r>
      <w:r w:rsidR="00704F3C" w:rsidRPr="00D51171">
        <w:t xml:space="preserve">inistry of </w:t>
      </w:r>
      <w:r w:rsidR="00C1059F">
        <w:t>H</w:t>
      </w:r>
      <w:r w:rsidR="0005381A">
        <w:t>e</w:t>
      </w:r>
      <w:r w:rsidR="00704F3C" w:rsidRPr="00D51171">
        <w:t>alth and its respective minister</w:t>
      </w:r>
      <w:r w:rsidR="000B2753">
        <w:t>, on the other hand,</w:t>
      </w:r>
      <w:r w:rsidR="00704F3C" w:rsidRPr="00D51171">
        <w:t xml:space="preserve"> have a more specialized agenda that may include </w:t>
      </w:r>
      <w:r w:rsidR="000B2753">
        <w:t>“</w:t>
      </w:r>
      <w:r w:rsidR="00704F3C" w:rsidRPr="00D51171">
        <w:t>advanced political issues</w:t>
      </w:r>
      <w:r w:rsidR="00C1059F">
        <w:t>,</w:t>
      </w:r>
      <w:r w:rsidR="000B2753">
        <w:t>”</w:t>
      </w:r>
      <w:r w:rsidR="00704F3C" w:rsidRPr="00D51171">
        <w:t xml:space="preserve"> such as </w:t>
      </w:r>
      <w:r w:rsidR="00A81025">
        <w:t>which drugs</w:t>
      </w:r>
      <w:r w:rsidR="00704F3C" w:rsidRPr="00D51171">
        <w:t xml:space="preserve"> should be approved</w:t>
      </w:r>
      <w:r w:rsidR="00704F3C" w:rsidRPr="00D51171" w:rsidDel="00520266">
        <w:t xml:space="preserve"> </w:t>
      </w:r>
      <w:r w:rsidR="00704F3C" w:rsidRPr="00D51171">
        <w:t xml:space="preserve">and </w:t>
      </w:r>
      <w:r w:rsidR="003E11B6">
        <w:t xml:space="preserve">their </w:t>
      </w:r>
      <w:r w:rsidR="00704F3C" w:rsidRPr="00D51171">
        <w:t>subsequent reimbursement scheme</w:t>
      </w:r>
      <w:r w:rsidR="003E11B6">
        <w:t xml:space="preserve">s </w:t>
      </w:r>
      <w:r w:rsidR="0089322E" w:rsidRPr="00D51171">
        <w:t>(Cogan, 1999)</w:t>
      </w:r>
      <w:r w:rsidR="00704F3C" w:rsidRPr="00D51171">
        <w:t>. Here</w:t>
      </w:r>
      <w:r w:rsidR="00E65C0D">
        <w:t>,</w:t>
      </w:r>
      <w:r w:rsidR="00704F3C" w:rsidRPr="00D51171">
        <w:t xml:space="preserve"> the terms </w:t>
      </w:r>
      <w:r w:rsidR="003E11B6">
        <w:t>“</w:t>
      </w:r>
      <w:r w:rsidR="00704F3C" w:rsidRPr="00D51171">
        <w:t>high politics</w:t>
      </w:r>
      <w:r w:rsidR="003E11B6">
        <w:t>”</w:t>
      </w:r>
      <w:r w:rsidR="00704F3C" w:rsidRPr="00D51171">
        <w:t xml:space="preserve"> </w:t>
      </w:r>
      <w:r w:rsidR="00E65C0D">
        <w:t>and</w:t>
      </w:r>
      <w:r w:rsidR="00E65C0D" w:rsidRPr="00D51171">
        <w:t xml:space="preserve"> </w:t>
      </w:r>
      <w:r w:rsidR="003E11B6">
        <w:t>“</w:t>
      </w:r>
      <w:r w:rsidR="00704F3C" w:rsidRPr="00D51171">
        <w:t>low politics</w:t>
      </w:r>
      <w:r w:rsidR="003E11B6">
        <w:t>”</w:t>
      </w:r>
      <w:r w:rsidR="00704F3C" w:rsidRPr="00D51171">
        <w:t xml:space="preserve"> refer to the technicality of the issue</w:t>
      </w:r>
      <w:r w:rsidR="00C1059F">
        <w:t>,</w:t>
      </w:r>
      <w:r w:rsidR="00704F3C" w:rsidRPr="00D51171">
        <w:t xml:space="preserve"> as well as its </w:t>
      </w:r>
      <w:r w:rsidR="0041253A">
        <w:t xml:space="preserve">degree of </w:t>
      </w:r>
      <w:r w:rsidR="0041253A" w:rsidRPr="00D51171">
        <w:t>complexity</w:t>
      </w:r>
      <w:r w:rsidR="00704F3C" w:rsidRPr="00D51171">
        <w:t xml:space="preserve"> in terms of resources and time commitment.</w:t>
      </w:r>
    </w:p>
    <w:p w14:paraId="298C670E" w14:textId="744465E1" w:rsidR="009047ED" w:rsidRDefault="00704F3C" w:rsidP="003A6CC0">
      <w:pPr>
        <w:spacing w:after="0"/>
      </w:pPr>
      <w:r w:rsidRPr="00D51171">
        <w:t>Stakeholders outside government</w:t>
      </w:r>
      <w:r w:rsidR="00C1059F">
        <w:t>s</w:t>
      </w:r>
      <w:r w:rsidRPr="00D51171">
        <w:t xml:space="preserve"> can advise policymakers </w:t>
      </w:r>
      <w:r w:rsidR="00C1059F">
        <w:t>on</w:t>
      </w:r>
      <w:r w:rsidRPr="00D51171">
        <w:t xml:space="preserve"> solv</w:t>
      </w:r>
      <w:r w:rsidR="00C1059F">
        <w:t>ing</w:t>
      </w:r>
      <w:r w:rsidRPr="00D51171">
        <w:t xml:space="preserve"> problems, but </w:t>
      </w:r>
      <w:r w:rsidR="00487550">
        <w:t xml:space="preserve">the </w:t>
      </w:r>
      <w:r w:rsidRPr="00D51171">
        <w:t xml:space="preserve">policymakers </w:t>
      </w:r>
      <w:r w:rsidR="00487550">
        <w:t xml:space="preserve">themselves </w:t>
      </w:r>
      <w:r w:rsidRPr="00D51171">
        <w:t xml:space="preserve">must participate in the process of officially solving problems through policies. </w:t>
      </w:r>
      <w:r w:rsidR="000D4C06">
        <w:t>Decision-making</w:t>
      </w:r>
      <w:r w:rsidRPr="00D51171">
        <w:t xml:space="preserve"> bodies within governments </w:t>
      </w:r>
      <w:r w:rsidR="004D3C84">
        <w:t>“</w:t>
      </w:r>
      <w:r w:rsidRPr="00D51171">
        <w:t>can only do so many things within their available time period, and available resources</w:t>
      </w:r>
      <w:r w:rsidR="00E60934">
        <w:t>”</w:t>
      </w:r>
      <w:r w:rsidR="00EA1718" w:rsidRPr="00EA1718">
        <w:t xml:space="preserve"> </w:t>
      </w:r>
      <w:r w:rsidR="00EA1718">
        <w:t xml:space="preserve">(Cogan, 1999, </w:t>
      </w:r>
      <w:r w:rsidR="00EA1718" w:rsidRPr="00317D90">
        <w:rPr>
          <w:iCs/>
        </w:rPr>
        <w:t>p.</w:t>
      </w:r>
      <w:r w:rsidR="00037C27">
        <w:rPr>
          <w:iCs/>
        </w:rPr>
        <w:t xml:space="preserve"> </w:t>
      </w:r>
      <w:r w:rsidR="00EA1718" w:rsidRPr="00317D90">
        <w:rPr>
          <w:iCs/>
        </w:rPr>
        <w:t>390</w:t>
      </w:r>
      <w:r w:rsidR="00EA1718">
        <w:t>)</w:t>
      </w:r>
      <w:r w:rsidR="00C1059F">
        <w:t>.</w:t>
      </w:r>
      <w:r w:rsidRPr="00D51171">
        <w:t xml:space="preserve"> Therefore</w:t>
      </w:r>
      <w:r w:rsidR="00AA1449">
        <w:t>,</w:t>
      </w:r>
      <w:r w:rsidRPr="00D51171">
        <w:t xml:space="preserve"> items on the agenda tend to go through a competitive selection process, </w:t>
      </w:r>
      <w:r w:rsidR="00BF3100">
        <w:t>meaning that not all</w:t>
      </w:r>
      <w:r w:rsidRPr="00D51171">
        <w:t xml:space="preserve"> problems are </w:t>
      </w:r>
      <w:r w:rsidR="00C1059F">
        <w:t xml:space="preserve">ultimately </w:t>
      </w:r>
      <w:r w:rsidRPr="00D51171">
        <w:t xml:space="preserve">resolved. Inevitably, the problems faced by some people will be ignored, which means that some </w:t>
      </w:r>
      <w:r w:rsidR="00C1059F">
        <w:t xml:space="preserve">of </w:t>
      </w:r>
      <w:r w:rsidRPr="00D51171">
        <w:t>the constituencies</w:t>
      </w:r>
      <w:r w:rsidR="0032456C">
        <w:t>’</w:t>
      </w:r>
      <w:r w:rsidR="00C1059F">
        <w:t xml:space="preserve"> needs</w:t>
      </w:r>
      <w:r w:rsidRPr="00D51171">
        <w:t xml:space="preserve"> will be rejected.</w:t>
      </w:r>
    </w:p>
    <w:p w14:paraId="47D4F006" w14:textId="0F199961" w:rsidR="00704F3C" w:rsidRPr="00D51171" w:rsidRDefault="00704F3C" w:rsidP="003A6CC0">
      <w:pPr>
        <w:spacing w:after="0"/>
      </w:pPr>
      <w:r w:rsidRPr="00D51171">
        <w:t>Sometimes potential agenda items include legacy issues from the previous period or re-examination of implemented policies that may have previously failed.</w:t>
      </w:r>
      <w:r w:rsidR="00692CE6">
        <w:t xml:space="preserve"> I</w:t>
      </w:r>
      <w:r w:rsidRPr="00D51171">
        <w:t>n 2020</w:t>
      </w:r>
      <w:r w:rsidR="00692CE6">
        <w:t>,</w:t>
      </w:r>
      <w:r w:rsidRPr="00D51171">
        <w:t xml:space="preserve"> </w:t>
      </w:r>
      <w:r w:rsidRPr="00D51171">
        <w:lastRenderedPageBreak/>
        <w:t xml:space="preserve">Lebanon </w:t>
      </w:r>
      <w:r w:rsidR="00692CE6">
        <w:t>faced an</w:t>
      </w:r>
      <w:r w:rsidRPr="00D51171">
        <w:t xml:space="preserve"> economic crisis and </w:t>
      </w:r>
      <w:r w:rsidR="00C1059F">
        <w:t xml:space="preserve">a </w:t>
      </w:r>
      <w:r w:rsidRPr="00D51171">
        <w:t>rapid devaluation of the local currency</w:t>
      </w:r>
      <w:r w:rsidR="00C1059F">
        <w:t>, resulting in</w:t>
      </w:r>
      <w:r w:rsidRPr="00D51171">
        <w:t xml:space="preserve"> a need to ration the subsidization of imported medication</w:t>
      </w:r>
      <w:r w:rsidR="00C1059F">
        <w:t xml:space="preserve"> for chronic illnesses</w:t>
      </w:r>
      <w:r w:rsidRPr="00D51171">
        <w:t xml:space="preserve">. The </w:t>
      </w:r>
      <w:r w:rsidR="008E2879">
        <w:t>then</w:t>
      </w:r>
      <w:r w:rsidR="00EF6380">
        <w:t xml:space="preserve"> </w:t>
      </w:r>
      <w:r w:rsidR="00C1059F">
        <w:t>P</w:t>
      </w:r>
      <w:r w:rsidRPr="00D51171">
        <w:t xml:space="preserve">rime </w:t>
      </w:r>
      <w:r w:rsidR="00C1059F">
        <w:t>M</w:t>
      </w:r>
      <w:r w:rsidRPr="00D51171">
        <w:t>inister refused to do so</w:t>
      </w:r>
      <w:r w:rsidR="005F7C75">
        <w:t>,</w:t>
      </w:r>
      <w:r w:rsidRPr="00D51171">
        <w:t xml:space="preserve"> </w:t>
      </w:r>
      <w:r w:rsidR="00C1059F">
        <w:t>fearing</w:t>
      </w:r>
      <w:r w:rsidRPr="00D51171">
        <w:t xml:space="preserve"> that the</w:t>
      </w:r>
      <w:r w:rsidR="005F7C75">
        <w:t xml:space="preserve"> medication</w:t>
      </w:r>
      <w:r w:rsidRPr="00D51171">
        <w:t xml:space="preserve"> prices </w:t>
      </w:r>
      <w:r w:rsidR="005F7C75">
        <w:t>would</w:t>
      </w:r>
      <w:r w:rsidRPr="00D51171">
        <w:t xml:space="preserve"> skyrocket. </w:t>
      </w:r>
      <w:r w:rsidR="005F7C75">
        <w:t>In</w:t>
      </w:r>
      <w:r w:rsidRPr="00D51171">
        <w:t xml:space="preserve"> 2021</w:t>
      </w:r>
      <w:r w:rsidR="00A94284">
        <w:t>,</w:t>
      </w:r>
      <w:r w:rsidRPr="00D51171">
        <w:t xml:space="preserve"> </w:t>
      </w:r>
      <w:r w:rsidR="00A94284">
        <w:t>the</w:t>
      </w:r>
      <w:r w:rsidRPr="00D51171">
        <w:t xml:space="preserve"> new</w:t>
      </w:r>
      <w:r w:rsidR="002713A4">
        <w:t>ly elected</w:t>
      </w:r>
      <w:r w:rsidRPr="00D51171">
        <w:t xml:space="preserve"> Lebanese </w:t>
      </w:r>
      <w:r w:rsidR="00A94284" w:rsidRPr="00D51171">
        <w:t>government</w:t>
      </w:r>
      <w:r w:rsidRPr="00D51171">
        <w:t xml:space="preserve"> had no choice </w:t>
      </w:r>
      <w:r w:rsidR="00E3719C">
        <w:t xml:space="preserve">but to </w:t>
      </w:r>
      <w:r w:rsidR="00C1059F">
        <w:t>completely stop</w:t>
      </w:r>
      <w:r w:rsidRPr="00D51171">
        <w:t xml:space="preserve"> </w:t>
      </w:r>
      <w:r w:rsidR="00C1059F" w:rsidRPr="00D51171">
        <w:t>subsidiz</w:t>
      </w:r>
      <w:r w:rsidR="00C1059F">
        <w:t>ing</w:t>
      </w:r>
      <w:r w:rsidRPr="00D51171">
        <w:t xml:space="preserve"> all imported medication</w:t>
      </w:r>
      <w:r w:rsidR="00E3719C">
        <w:t>,</w:t>
      </w:r>
      <w:r w:rsidRPr="00D51171">
        <w:t xml:space="preserve"> as there was no longer enough foreign </w:t>
      </w:r>
      <w:r w:rsidR="00E3719C" w:rsidRPr="00D51171">
        <w:t>currency</w:t>
      </w:r>
      <w:r w:rsidRPr="00D51171">
        <w:t xml:space="preserve"> in the national bank to continue subsidization</w:t>
      </w:r>
      <w:r w:rsidR="00E3719C">
        <w:t xml:space="preserve"> </w:t>
      </w:r>
      <w:r w:rsidRPr="00D51171">
        <w:t>(</w:t>
      </w:r>
      <w:proofErr w:type="spellStart"/>
      <w:r w:rsidRPr="00D51171">
        <w:t>Dagher</w:t>
      </w:r>
      <w:proofErr w:type="spellEnd"/>
      <w:r w:rsidR="008A21A4">
        <w:t xml:space="preserve"> &amp; Nehme</w:t>
      </w:r>
      <w:r w:rsidRPr="00D51171">
        <w:t>, 2021).</w:t>
      </w:r>
    </w:p>
    <w:p w14:paraId="4F090479" w14:textId="6527BA3E" w:rsidR="00704F3C" w:rsidRPr="00D51171" w:rsidRDefault="00704F3C" w:rsidP="003A6CC0">
      <w:pPr>
        <w:spacing w:after="0"/>
      </w:pPr>
      <w:r w:rsidRPr="00D51171">
        <w:t>At any time, national or local policymakers may be paying close attention to</w:t>
      </w:r>
      <w:r w:rsidR="009F4C39">
        <w:t xml:space="preserve"> a</w:t>
      </w:r>
      <w:r w:rsidRPr="00D51171">
        <w:t xml:space="preserve"> relatively </w:t>
      </w:r>
      <w:r w:rsidR="009F4C39">
        <w:t>small number of current or potential</w:t>
      </w:r>
      <w:r w:rsidR="009F4C39" w:rsidRPr="00D51171">
        <w:t xml:space="preserve"> </w:t>
      </w:r>
      <w:r w:rsidRPr="00D51171">
        <w:t xml:space="preserve">problems. In a decentralized system, issues are sometimes placed on the agendas of all levels of government at the same time to coordinate </w:t>
      </w:r>
      <w:r w:rsidR="000D4C06">
        <w:t>decision-making</w:t>
      </w:r>
      <w:r w:rsidRPr="00D51171">
        <w:t xml:space="preserve">. An example of this is the response to the COVID-19 pandemic </w:t>
      </w:r>
      <w:r w:rsidR="000C7C8F">
        <w:t>at its beginning</w:t>
      </w:r>
      <w:r w:rsidRPr="00D51171">
        <w:t xml:space="preserve"> in 2020, which required all levels of </w:t>
      </w:r>
      <w:r w:rsidR="000C7C8F" w:rsidRPr="00D51171">
        <w:t>government</w:t>
      </w:r>
      <w:r w:rsidRPr="00D51171">
        <w:t xml:space="preserve"> to work </w:t>
      </w:r>
      <w:r w:rsidR="000C7C8F" w:rsidRPr="00D51171">
        <w:t>simultaneously</w:t>
      </w:r>
      <w:r w:rsidR="000C7C8F">
        <w:t xml:space="preserve"> and </w:t>
      </w:r>
      <w:r w:rsidRPr="00D51171">
        <w:t>in unison</w:t>
      </w:r>
      <w:r w:rsidR="000C7C8F">
        <w:t>.</w:t>
      </w:r>
    </w:p>
    <w:p w14:paraId="27FD7E2F" w14:textId="60DE2725" w:rsidR="00704F3C" w:rsidRPr="00D51171" w:rsidRDefault="00704F3C" w:rsidP="003A6CC0">
      <w:pPr>
        <w:spacing w:after="0"/>
      </w:pPr>
      <w:r w:rsidRPr="00D51171">
        <w:t xml:space="preserve">Altman and </w:t>
      </w:r>
      <w:proofErr w:type="spellStart"/>
      <w:r w:rsidRPr="00D51171">
        <w:t>Petkus</w:t>
      </w:r>
      <w:proofErr w:type="spellEnd"/>
      <w:r w:rsidRPr="00D51171">
        <w:t xml:space="preserve"> (1994, </w:t>
      </w:r>
      <w:r w:rsidRPr="00D533EA">
        <w:t>p</w:t>
      </w:r>
      <w:r w:rsidR="000C7C8F">
        <w:t>.</w:t>
      </w:r>
      <w:r w:rsidRPr="00D533EA">
        <w:t xml:space="preserve"> 42</w:t>
      </w:r>
      <w:r w:rsidRPr="000C7C8F">
        <w:t>)</w:t>
      </w:r>
      <w:r w:rsidRPr="00D51171">
        <w:t xml:space="preserve"> point out that “as issues become prominent issues, and as individuals or groups begin to take action, legislators put issues on the policy agenda.” Since the 1950s, </w:t>
      </w:r>
      <w:r w:rsidR="000A2FFC">
        <w:t>most</w:t>
      </w:r>
      <w:r w:rsidRPr="00D51171">
        <w:t xml:space="preserve"> countries </w:t>
      </w:r>
      <w:r w:rsidR="000A2FFC">
        <w:t xml:space="preserve">took </w:t>
      </w:r>
      <w:r w:rsidRPr="00D51171">
        <w:t xml:space="preserve">many years to put </w:t>
      </w:r>
      <w:r w:rsidR="0044428D">
        <w:t xml:space="preserve">their </w:t>
      </w:r>
      <w:r w:rsidRPr="00D51171">
        <w:t>population issues on the policy agenda. Similarly</w:t>
      </w:r>
      <w:r w:rsidR="000A2FFC">
        <w:t>,</w:t>
      </w:r>
      <w:r w:rsidRPr="00D51171">
        <w:t xml:space="preserve"> it took </w:t>
      </w:r>
      <w:proofErr w:type="gramStart"/>
      <w:r w:rsidRPr="00D51171">
        <w:t xml:space="preserve">the </w:t>
      </w:r>
      <w:r w:rsidR="00C1059F">
        <w:t>majority of</w:t>
      </w:r>
      <w:proofErr w:type="gramEnd"/>
      <w:r w:rsidR="00C1059F">
        <w:t xml:space="preserve"> the </w:t>
      </w:r>
      <w:r w:rsidRPr="00D51171">
        <w:t>world many years to place maternal health and HIV</w:t>
      </w:r>
      <w:r w:rsidR="00D37BB9">
        <w:t>/AIDS</w:t>
      </w:r>
      <w:r w:rsidRPr="00D51171">
        <w:t xml:space="preserve"> on </w:t>
      </w:r>
      <w:r w:rsidR="00D37BB9">
        <w:t xml:space="preserve">their governmental </w:t>
      </w:r>
      <w:r w:rsidRPr="00D51171">
        <w:t>policy agendas (</w:t>
      </w:r>
      <w:r w:rsidR="003508A5">
        <w:t>World Health Organization</w:t>
      </w:r>
      <w:r w:rsidRPr="00D51171">
        <w:t xml:space="preserve">, 2019; </w:t>
      </w:r>
      <w:proofErr w:type="spellStart"/>
      <w:r w:rsidRPr="00D51171">
        <w:t>Abdollahpour</w:t>
      </w:r>
      <w:proofErr w:type="spellEnd"/>
      <w:r w:rsidR="00D37BB9">
        <w:t xml:space="preserve"> et al.</w:t>
      </w:r>
      <w:r w:rsidRPr="00D51171">
        <w:t xml:space="preserve">, 2019; Bayer, 1991; </w:t>
      </w:r>
      <w:proofErr w:type="spellStart"/>
      <w:r w:rsidRPr="00D51171">
        <w:t>Bongaarts</w:t>
      </w:r>
      <w:proofErr w:type="spellEnd"/>
      <w:r w:rsidRPr="00D51171">
        <w:t xml:space="preserve"> &amp; Over, 2010). However</w:t>
      </w:r>
      <w:r w:rsidR="007D4785">
        <w:t>,</w:t>
      </w:r>
      <w:r w:rsidRPr="00D51171">
        <w:t xml:space="preserve"> </w:t>
      </w:r>
      <w:r w:rsidR="009F53EC">
        <w:t>over</w:t>
      </w:r>
      <w:r w:rsidRPr="00D51171">
        <w:t xml:space="preserve"> the past three decades</w:t>
      </w:r>
      <w:r w:rsidR="0044428D">
        <w:t>,</w:t>
      </w:r>
      <w:r w:rsidRPr="00D51171">
        <w:t xml:space="preserve"> with a clear problem framework and strong</w:t>
      </w:r>
      <w:r w:rsidR="009F53EC">
        <w:t xml:space="preserve"> evidence</w:t>
      </w:r>
      <w:r w:rsidRPr="00D51171">
        <w:t>, stakeholders have been able to put key issues on policy agenda</w:t>
      </w:r>
      <w:r w:rsidR="009F53EC">
        <w:t>s</w:t>
      </w:r>
      <w:r w:rsidRPr="00D51171">
        <w:t xml:space="preserve">. </w:t>
      </w:r>
      <w:r w:rsidR="006F0B21">
        <w:t>The</w:t>
      </w:r>
      <w:r w:rsidRPr="00D51171">
        <w:t xml:space="preserve"> LGBTQ+ </w:t>
      </w:r>
      <w:r w:rsidR="006F0B21">
        <w:t>communit</w:t>
      </w:r>
      <w:r w:rsidR="00895CA9">
        <w:t>y</w:t>
      </w:r>
      <w:r w:rsidR="0032456C">
        <w:t>’</w:t>
      </w:r>
      <w:r w:rsidR="00895CA9">
        <w:t>s success in lobbying to put</w:t>
      </w:r>
      <w:r w:rsidRPr="00D51171">
        <w:t xml:space="preserve"> HIV/</w:t>
      </w:r>
      <w:r w:rsidR="00895CA9" w:rsidRPr="00D51171">
        <w:t>AID</w:t>
      </w:r>
      <w:r w:rsidR="00895CA9">
        <w:t>S</w:t>
      </w:r>
      <w:r w:rsidR="00895CA9" w:rsidRPr="00D51171">
        <w:t xml:space="preserve"> </w:t>
      </w:r>
      <w:r w:rsidRPr="00D51171">
        <w:t xml:space="preserve">on the policy agenda </w:t>
      </w:r>
      <w:r w:rsidR="00895CA9">
        <w:t>is a perfect example of this</w:t>
      </w:r>
      <w:r w:rsidRPr="00D51171">
        <w:t xml:space="preserve"> (Hamid &amp; </w:t>
      </w:r>
      <w:proofErr w:type="spellStart"/>
      <w:r w:rsidRPr="00D51171">
        <w:t>Sule</w:t>
      </w:r>
      <w:proofErr w:type="spellEnd"/>
      <w:r w:rsidRPr="00D51171">
        <w:t>, 2021).</w:t>
      </w:r>
    </w:p>
    <w:p w14:paraId="42DE9DF3" w14:textId="77777777" w:rsidR="00704F3C" w:rsidRPr="00D51171" w:rsidRDefault="00704F3C" w:rsidP="003A6CC0">
      <w:pPr>
        <w:spacing w:after="0"/>
      </w:pPr>
      <w:r w:rsidRPr="00D51171">
        <w:t>There are two types of agendas:</w:t>
      </w:r>
    </w:p>
    <w:p w14:paraId="715E5B0D" w14:textId="62CDADC6" w:rsidR="00704F3C" w:rsidRPr="00D51171" w:rsidRDefault="00704F3C" w:rsidP="00407D61">
      <w:pPr>
        <w:pStyle w:val="ListParagraph"/>
        <w:numPr>
          <w:ilvl w:val="0"/>
          <w:numId w:val="55"/>
        </w:numPr>
        <w:spacing w:after="0"/>
      </w:pPr>
      <w:r w:rsidRPr="00D51171">
        <w:t>Systemic or macro agendas</w:t>
      </w:r>
      <w:r w:rsidR="0028691B">
        <w:t>,</w:t>
      </w:r>
      <w:r w:rsidRPr="00D51171">
        <w:t xml:space="preserve"> which include the widest range of potential issues that may be considered for action by the government. An example of this type of agenda is when the COVID-19 pandemic started</w:t>
      </w:r>
      <w:r w:rsidR="00944D88">
        <w:t xml:space="preserve"> in 2020 and</w:t>
      </w:r>
      <w:r w:rsidRPr="00D51171">
        <w:t xml:space="preserve"> </w:t>
      </w:r>
      <w:r w:rsidR="00944D88" w:rsidRPr="00D51171">
        <w:t>government</w:t>
      </w:r>
      <w:r w:rsidR="00944D88">
        <w:t>s</w:t>
      </w:r>
      <w:r w:rsidRPr="00D51171">
        <w:t xml:space="preserve"> </w:t>
      </w:r>
      <w:r w:rsidR="00944D88">
        <w:t>began</w:t>
      </w:r>
      <w:r w:rsidRPr="00D51171">
        <w:t xml:space="preserve"> exploring different means to address it.</w:t>
      </w:r>
    </w:p>
    <w:p w14:paraId="4BD7F184" w14:textId="2EF02A0D" w:rsidR="00704F3C" w:rsidRPr="00D51171" w:rsidRDefault="00704F3C" w:rsidP="00407D61">
      <w:pPr>
        <w:pStyle w:val="ListParagraph"/>
        <w:numPr>
          <w:ilvl w:val="0"/>
          <w:numId w:val="55"/>
        </w:numPr>
        <w:spacing w:after="0"/>
      </w:pPr>
      <w:r w:rsidRPr="00D51171">
        <w:lastRenderedPageBreak/>
        <w:t>Institutional or micro agendas</w:t>
      </w:r>
      <w:r w:rsidR="00903D3B">
        <w:t>, which</w:t>
      </w:r>
      <w:r w:rsidRPr="00D51171">
        <w:t xml:space="preserve"> include those issues that are already </w:t>
      </w:r>
      <w:r w:rsidR="009752F9">
        <w:t>up for</w:t>
      </w:r>
      <w:r w:rsidRPr="00D51171">
        <w:t xml:space="preserve"> consideration </w:t>
      </w:r>
      <w:r w:rsidR="009752F9">
        <w:t>by</w:t>
      </w:r>
      <w:r w:rsidRPr="00D51171">
        <w:t xml:space="preserve"> decision makers, legislatures</w:t>
      </w:r>
      <w:r w:rsidR="009752F9">
        <w:t>,</w:t>
      </w:r>
      <w:r w:rsidRPr="00D51171">
        <w:t xml:space="preserve"> or courts.</w:t>
      </w:r>
      <w:r w:rsidR="009752F9">
        <w:t xml:space="preserve"> </w:t>
      </w:r>
      <w:r w:rsidRPr="00D51171">
        <w:t>Building on the example above</w:t>
      </w:r>
      <w:r w:rsidR="009752F9">
        <w:t>,</w:t>
      </w:r>
      <w:r w:rsidRPr="00D51171">
        <w:t xml:space="preserve"> after </w:t>
      </w:r>
      <w:r w:rsidR="009752F9" w:rsidRPr="00D51171">
        <w:t>government</w:t>
      </w:r>
      <w:r w:rsidR="009752F9">
        <w:t>s</w:t>
      </w:r>
      <w:r w:rsidRPr="00D51171">
        <w:t xml:space="preserve"> </w:t>
      </w:r>
      <w:r w:rsidR="009752F9">
        <w:t>decided</w:t>
      </w:r>
      <w:r w:rsidRPr="00D51171">
        <w:t xml:space="preserve"> how to address the COVID-19 </w:t>
      </w:r>
      <w:r w:rsidR="009752F9">
        <w:t>issue</w:t>
      </w:r>
      <w:r w:rsidR="009752F9" w:rsidRPr="00D51171">
        <w:t xml:space="preserve"> </w:t>
      </w:r>
      <w:r w:rsidRPr="00D51171">
        <w:t>on a national scale, local decision</w:t>
      </w:r>
      <w:r w:rsidR="009752F9">
        <w:t>-</w:t>
      </w:r>
      <w:r w:rsidRPr="00D51171">
        <w:t xml:space="preserve">makers </w:t>
      </w:r>
      <w:r w:rsidR="00474CF6">
        <w:t>(</w:t>
      </w:r>
      <w:r w:rsidRPr="00D51171">
        <w:t>such as municipalities</w:t>
      </w:r>
      <w:r w:rsidR="00474CF6">
        <w:t>)</w:t>
      </w:r>
      <w:r w:rsidRPr="00D51171">
        <w:t xml:space="preserve"> also </w:t>
      </w:r>
      <w:r w:rsidR="00474CF6">
        <w:t xml:space="preserve">began </w:t>
      </w:r>
      <w:r w:rsidR="00D90691">
        <w:t>investigating</w:t>
      </w:r>
      <w:r w:rsidRPr="00D51171">
        <w:t xml:space="preserve"> how</w:t>
      </w:r>
      <w:r w:rsidR="00D90691">
        <w:t xml:space="preserve"> </w:t>
      </w:r>
      <w:r w:rsidRPr="00D51171">
        <w:t xml:space="preserve">best </w:t>
      </w:r>
      <w:r w:rsidR="00D90691">
        <w:t xml:space="preserve">to </w:t>
      </w:r>
      <w:r w:rsidRPr="00D51171">
        <w:t xml:space="preserve">control </w:t>
      </w:r>
      <w:r w:rsidR="00D90691">
        <w:t>the virus</w:t>
      </w:r>
      <w:r w:rsidRPr="00D51171">
        <w:t xml:space="preserve"> on </w:t>
      </w:r>
      <w:r w:rsidR="00317D90">
        <w:t xml:space="preserve">a </w:t>
      </w:r>
      <w:r w:rsidR="00D90691">
        <w:t>state or city</w:t>
      </w:r>
      <w:r w:rsidR="00FF6C22">
        <w:t xml:space="preserve"> </w:t>
      </w:r>
      <w:r w:rsidRPr="00D51171">
        <w:t>level</w:t>
      </w:r>
      <w:r w:rsidR="00D90691">
        <w:t>.</w:t>
      </w:r>
    </w:p>
    <w:p w14:paraId="36592F18" w14:textId="7FEBE311" w:rsidR="00704F3C" w:rsidRPr="00D51171" w:rsidRDefault="00704F3C">
      <w:pPr>
        <w:pStyle w:val="Heading4"/>
      </w:pPr>
      <w:r w:rsidRPr="00D51171">
        <w:t xml:space="preserve">Who </w:t>
      </w:r>
      <w:r w:rsidR="000430E9">
        <w:t>s</w:t>
      </w:r>
      <w:r w:rsidRPr="00D51171">
        <w:t xml:space="preserve">ets the </w:t>
      </w:r>
      <w:r w:rsidR="000430E9">
        <w:t>a</w:t>
      </w:r>
      <w:r w:rsidRPr="00D51171">
        <w:t>genda?</w:t>
      </w:r>
    </w:p>
    <w:p w14:paraId="72F4D0D2" w14:textId="3791C174" w:rsidR="00704F3C" w:rsidRPr="00D51171" w:rsidRDefault="00704F3C" w:rsidP="003A6CC0">
      <w:pPr>
        <w:spacing w:after="0"/>
      </w:pPr>
      <w:r w:rsidRPr="00D51171">
        <w:t>In most cases</w:t>
      </w:r>
      <w:r w:rsidR="00184B96">
        <w:t>,</w:t>
      </w:r>
      <w:r w:rsidRPr="00D51171">
        <w:t xml:space="preserve"> the main actors in the policy process, the </w:t>
      </w:r>
      <w:proofErr w:type="gramStart"/>
      <w:r w:rsidRPr="00D51171">
        <w:t>government</w:t>
      </w:r>
      <w:proofErr w:type="gramEnd"/>
      <w:r w:rsidRPr="00D51171">
        <w:t xml:space="preserve"> and the media, are the two entities that place issues on the policy agenda</w:t>
      </w:r>
      <w:r w:rsidR="00581229">
        <w:t>.</w:t>
      </w:r>
      <w:r w:rsidR="002C7157">
        <w:t xml:space="preserve"> </w:t>
      </w:r>
      <w:r w:rsidRPr="00D51171">
        <w:t xml:space="preserve">Moreover, in most circumstances, the primary role of the media in the </w:t>
      </w:r>
      <w:r w:rsidR="00A60CC9">
        <w:t>policymaking</w:t>
      </w:r>
      <w:r w:rsidRPr="00D51171">
        <w:t xml:space="preserve"> process is more likely to be one of contributing to setting the policy agenda rather than to other steps of the process</w:t>
      </w:r>
      <w:r w:rsidR="00581229">
        <w:t>.</w:t>
      </w:r>
      <w:r w:rsidR="00317D90">
        <w:t xml:space="preserve"> </w:t>
      </w:r>
      <w:r w:rsidRPr="00D51171">
        <w:t>However</w:t>
      </w:r>
      <w:r w:rsidR="00B571A0">
        <w:t>,</w:t>
      </w:r>
      <w:r w:rsidRPr="00D51171">
        <w:t xml:space="preserve"> other actors</w:t>
      </w:r>
      <w:r w:rsidR="00B571A0">
        <w:t>,</w:t>
      </w:r>
      <w:r w:rsidRPr="00D51171">
        <w:t xml:space="preserve"> such as the business community, the medical community</w:t>
      </w:r>
      <w:r w:rsidR="00B571A0">
        <w:t>,</w:t>
      </w:r>
      <w:r w:rsidRPr="00D51171">
        <w:t xml:space="preserve"> and other interest groups can </w:t>
      </w:r>
      <w:r w:rsidR="00B571A0">
        <w:t xml:space="preserve">also </w:t>
      </w:r>
      <w:r w:rsidRPr="00D51171">
        <w:t>play a role in setting the agenda (</w:t>
      </w:r>
      <w:proofErr w:type="spellStart"/>
      <w:r w:rsidRPr="00D51171">
        <w:t>Kingdon</w:t>
      </w:r>
      <w:proofErr w:type="spellEnd"/>
      <w:r w:rsidRPr="00D51171">
        <w:t>, 1984).</w:t>
      </w:r>
    </w:p>
    <w:p w14:paraId="34FBFE61" w14:textId="77777777" w:rsidR="00704F3C" w:rsidRPr="00286991" w:rsidRDefault="00704F3C">
      <w:pPr>
        <w:pStyle w:val="Heading3"/>
      </w:pPr>
      <w:r w:rsidRPr="00286991">
        <w:t>Self-Check Questions</w:t>
      </w:r>
    </w:p>
    <w:p w14:paraId="44890549" w14:textId="77777777" w:rsidR="00317D90" w:rsidRDefault="00317D90" w:rsidP="00407D61">
      <w:pPr>
        <w:pStyle w:val="ListParagraph"/>
        <w:numPr>
          <w:ilvl w:val="0"/>
          <w:numId w:val="84"/>
        </w:numPr>
        <w:spacing w:after="0"/>
      </w:pPr>
      <w:r>
        <w:t>Please fill in the blanks to complete the following sentence.</w:t>
      </w:r>
    </w:p>
    <w:p w14:paraId="425A8CE8" w14:textId="0D6DB36D" w:rsidR="00704F3C" w:rsidRPr="00286991" w:rsidRDefault="00704F3C" w:rsidP="00317D90">
      <w:pPr>
        <w:spacing w:after="0"/>
        <w:ind w:left="360"/>
      </w:pPr>
      <w:r w:rsidRPr="00286991">
        <w:t xml:space="preserve">Policies may be guided by </w:t>
      </w:r>
      <w:r w:rsidRPr="00317D90">
        <w:rPr>
          <w:i/>
          <w:u w:val="single"/>
        </w:rPr>
        <w:t>universal principles</w:t>
      </w:r>
      <w:r w:rsidRPr="00317D90">
        <w:rPr>
          <w:i/>
        </w:rPr>
        <w:t xml:space="preserve"> </w:t>
      </w:r>
      <w:r w:rsidRPr="00286991">
        <w:t xml:space="preserve">and/or </w:t>
      </w:r>
      <w:r w:rsidRPr="00317D90">
        <w:rPr>
          <w:i/>
          <w:u w:val="single"/>
        </w:rPr>
        <w:t>ideas and values</w:t>
      </w:r>
      <w:r w:rsidRPr="00317D90">
        <w:rPr>
          <w:iCs/>
        </w:rPr>
        <w:t>.</w:t>
      </w:r>
    </w:p>
    <w:p w14:paraId="33DF0778" w14:textId="4E8A0618" w:rsidR="00B9210C" w:rsidRDefault="00B9210C" w:rsidP="00407D61">
      <w:pPr>
        <w:pStyle w:val="ListParagraph"/>
        <w:numPr>
          <w:ilvl w:val="0"/>
          <w:numId w:val="84"/>
        </w:numPr>
        <w:spacing w:after="0"/>
      </w:pPr>
      <w:r>
        <w:t>Please l</w:t>
      </w:r>
      <w:r w:rsidR="00704F3C" w:rsidRPr="00286991">
        <w:t>ist</w:t>
      </w:r>
      <w:r w:rsidR="00317D90">
        <w:t xml:space="preserve"> the</w:t>
      </w:r>
      <w:r w:rsidR="00704F3C" w:rsidRPr="00286991">
        <w:t xml:space="preserve"> four factors that act as triggering mechanism</w:t>
      </w:r>
      <w:r w:rsidR="00317D90">
        <w:t>s</w:t>
      </w:r>
      <w:r w:rsidR="00704F3C" w:rsidRPr="00286991">
        <w:t xml:space="preserve"> or catalyst</w:t>
      </w:r>
      <w:r w:rsidR="00317D90">
        <w:t>s</w:t>
      </w:r>
      <w:r w:rsidR="00704F3C" w:rsidRPr="00286991">
        <w:t xml:space="preserve"> for policy</w:t>
      </w:r>
      <w:r>
        <w:t>.</w:t>
      </w:r>
    </w:p>
    <w:p w14:paraId="26DC6691" w14:textId="0E2E6036" w:rsidR="00704F3C" w:rsidRPr="00286991" w:rsidRDefault="00704F3C">
      <w:pPr>
        <w:pStyle w:val="ListParagraph"/>
        <w:spacing w:after="0"/>
        <w:ind w:left="0"/>
      </w:pPr>
      <w:r w:rsidRPr="00286991">
        <w:rPr>
          <w:i/>
          <w:u w:val="single"/>
        </w:rPr>
        <w:t>Intensity</w:t>
      </w:r>
    </w:p>
    <w:p w14:paraId="70578AAF" w14:textId="77777777" w:rsidR="00704F3C" w:rsidRPr="00286991" w:rsidRDefault="00704F3C">
      <w:pPr>
        <w:pStyle w:val="ListParagraph"/>
        <w:spacing w:after="0"/>
        <w:ind w:left="0"/>
        <w:rPr>
          <w:i/>
          <w:u w:val="single"/>
        </w:rPr>
      </w:pPr>
      <w:r w:rsidRPr="00286991">
        <w:rPr>
          <w:i/>
          <w:u w:val="single"/>
        </w:rPr>
        <w:t>Scope</w:t>
      </w:r>
    </w:p>
    <w:p w14:paraId="69705CC0" w14:textId="77777777" w:rsidR="00704F3C" w:rsidRPr="00286991" w:rsidRDefault="00704F3C">
      <w:pPr>
        <w:pStyle w:val="ListParagraph"/>
        <w:spacing w:after="0"/>
        <w:ind w:left="0"/>
        <w:rPr>
          <w:i/>
          <w:u w:val="single"/>
        </w:rPr>
      </w:pPr>
      <w:r w:rsidRPr="00286991">
        <w:rPr>
          <w:i/>
          <w:u w:val="single"/>
        </w:rPr>
        <w:t>Time</w:t>
      </w:r>
    </w:p>
    <w:p w14:paraId="16A31149" w14:textId="77777777" w:rsidR="00704F3C" w:rsidRPr="00286991" w:rsidRDefault="00704F3C">
      <w:pPr>
        <w:pStyle w:val="ListParagraph"/>
        <w:spacing w:after="0"/>
        <w:ind w:left="0"/>
        <w:rPr>
          <w:i/>
          <w:u w:val="single"/>
        </w:rPr>
      </w:pPr>
      <w:r w:rsidRPr="00286991">
        <w:rPr>
          <w:i/>
          <w:u w:val="single"/>
        </w:rPr>
        <w:t>Resources</w:t>
      </w:r>
    </w:p>
    <w:p w14:paraId="08DAE7B4" w14:textId="3B0AF3F1" w:rsidR="00704F3C" w:rsidRPr="00286991" w:rsidRDefault="00704F3C">
      <w:pPr>
        <w:pStyle w:val="Heading2"/>
      </w:pPr>
      <w:r w:rsidRPr="00286991">
        <w:t>2.2 Legitimacy, Feasibility</w:t>
      </w:r>
      <w:r w:rsidR="00E415C2">
        <w:t>,</w:t>
      </w:r>
      <w:r w:rsidRPr="00286991">
        <w:t xml:space="preserve"> and Support</w:t>
      </w:r>
    </w:p>
    <w:p w14:paraId="50F7911F" w14:textId="06409D81" w:rsidR="00704F3C" w:rsidRPr="00286991" w:rsidRDefault="00704F3C" w:rsidP="003A6CC0">
      <w:pPr>
        <w:spacing w:after="0"/>
      </w:pPr>
      <w:r w:rsidRPr="00286991">
        <w:t xml:space="preserve">There are </w:t>
      </w:r>
      <w:proofErr w:type="gramStart"/>
      <w:r w:rsidRPr="00286991">
        <w:t>a number of</w:t>
      </w:r>
      <w:proofErr w:type="gramEnd"/>
      <w:r w:rsidRPr="00286991">
        <w:t xml:space="preserve"> theoretical models of </w:t>
      </w:r>
      <w:r w:rsidR="00A60CC9">
        <w:t>agenda setting</w:t>
      </w:r>
      <w:r w:rsidRPr="00286991">
        <w:t xml:space="preserve">. </w:t>
      </w:r>
      <w:r w:rsidR="00E05B18">
        <w:t>The Hall model, o</w:t>
      </w:r>
      <w:r w:rsidRPr="00286991">
        <w:t xml:space="preserve">ne of the most prominent and </w:t>
      </w:r>
      <w:r w:rsidR="00317D90" w:rsidRPr="00286991">
        <w:t>widely</w:t>
      </w:r>
      <w:r w:rsidR="00317D90">
        <w:t xml:space="preserve"> used</w:t>
      </w:r>
      <w:r w:rsidRPr="00286991">
        <w:t xml:space="preserve"> theories</w:t>
      </w:r>
      <w:r w:rsidR="00E05B18">
        <w:t>,</w:t>
      </w:r>
      <w:r w:rsidRPr="00286991">
        <w:t xml:space="preserve"> is described below.</w:t>
      </w:r>
    </w:p>
    <w:p w14:paraId="44873CF6" w14:textId="38EBF323" w:rsidR="00704F3C" w:rsidRPr="00286991" w:rsidRDefault="00704F3C">
      <w:pPr>
        <w:pStyle w:val="Heading3"/>
      </w:pPr>
      <w:r w:rsidRPr="00286991">
        <w:lastRenderedPageBreak/>
        <w:t xml:space="preserve">The Hall </w:t>
      </w:r>
      <w:r w:rsidR="00895E63">
        <w:t>M</w:t>
      </w:r>
      <w:r w:rsidRPr="00286991">
        <w:t>odel of Legitimacy, Feasibility</w:t>
      </w:r>
      <w:r w:rsidR="00895E63">
        <w:t>,</w:t>
      </w:r>
      <w:r w:rsidRPr="00286991">
        <w:t xml:space="preserve"> and Support</w:t>
      </w:r>
    </w:p>
    <w:p w14:paraId="133A7606" w14:textId="4CBF2612" w:rsidR="00704F3C" w:rsidRPr="00286991" w:rsidRDefault="00704F3C" w:rsidP="003A6CC0">
      <w:pPr>
        <w:spacing w:after="0"/>
      </w:pPr>
      <w:r w:rsidRPr="00286991">
        <w:t xml:space="preserve">The Hall model suggests that only when </w:t>
      </w:r>
      <w:r w:rsidR="00BB68AE">
        <w:t>an</w:t>
      </w:r>
      <w:r w:rsidR="00BB68AE" w:rsidRPr="00286991">
        <w:t xml:space="preserve"> </w:t>
      </w:r>
      <w:r w:rsidRPr="00286991">
        <w:t>issue and possible response</w:t>
      </w:r>
      <w:r w:rsidR="00BB68AE">
        <w:t xml:space="preserve"> </w:t>
      </w:r>
      <w:r w:rsidR="00BB68AE" w:rsidRPr="00286991">
        <w:t xml:space="preserve">will be included in </w:t>
      </w:r>
      <w:r w:rsidR="00317D90">
        <w:t>a</w:t>
      </w:r>
      <w:r w:rsidR="00BB68AE" w:rsidRPr="00286991">
        <w:t xml:space="preserve"> government</w:t>
      </w:r>
      <w:r w:rsidR="0032456C">
        <w:t>’</w:t>
      </w:r>
      <w:r w:rsidR="00BB68AE" w:rsidRPr="00286991">
        <w:t>s agenda</w:t>
      </w:r>
      <w:r w:rsidR="000742D8">
        <w:t xml:space="preserve"> if it</w:t>
      </w:r>
      <w:r w:rsidRPr="00286991">
        <w:t xml:space="preserve"> </w:t>
      </w:r>
      <w:r w:rsidR="00E05B18">
        <w:t>ha</w:t>
      </w:r>
      <w:r w:rsidR="00BB68AE">
        <w:t xml:space="preserve">s </w:t>
      </w:r>
      <w:r w:rsidRPr="00286991">
        <w:t>high legitimacy, feasibility, and support (Hall et al., 1975). Hall and her colleagues provid</w:t>
      </w:r>
      <w:r w:rsidR="000742D8">
        <w:t>e</w:t>
      </w:r>
      <w:r w:rsidR="00317D90">
        <w:t>d</w:t>
      </w:r>
      <w:r w:rsidRPr="00286991">
        <w:t xml:space="preserve"> a simple</w:t>
      </w:r>
      <w:r w:rsidR="000742D8">
        <w:t xml:space="preserve"> </w:t>
      </w:r>
      <w:r w:rsidRPr="00286991">
        <w:t>and easy</w:t>
      </w:r>
      <w:r w:rsidR="000742D8">
        <w:t>-</w:t>
      </w:r>
      <w:r w:rsidRPr="00286991">
        <w:t>to</w:t>
      </w:r>
      <w:r w:rsidR="000742D8">
        <w:t>-</w:t>
      </w:r>
      <w:r w:rsidRPr="00286991">
        <w:t xml:space="preserve">apply model to analyze which problems might be prioritized and dealt with by the government. For example, </w:t>
      </w:r>
      <w:r w:rsidR="00807FB5" w:rsidRPr="00286991">
        <w:t xml:space="preserve">this framework was effectively used </w:t>
      </w:r>
      <w:r w:rsidRPr="00286991">
        <w:t xml:space="preserve">in Ethiopia </w:t>
      </w:r>
      <w:r w:rsidR="00807FB5">
        <w:t xml:space="preserve">for </w:t>
      </w:r>
      <w:r w:rsidRPr="00286991">
        <w:t xml:space="preserve">policy on advancing environmental </w:t>
      </w:r>
      <w:r w:rsidR="00807FB5">
        <w:t>sa</w:t>
      </w:r>
      <w:r w:rsidRPr="00286991">
        <w:t>nitation through health promotion in communities all over the country (</w:t>
      </w:r>
      <w:proofErr w:type="spellStart"/>
      <w:r w:rsidRPr="00286991">
        <w:t>Agide</w:t>
      </w:r>
      <w:proofErr w:type="spellEnd"/>
      <w:r w:rsidR="007D46DC">
        <w:t xml:space="preserve"> et al.</w:t>
      </w:r>
      <w:r w:rsidRPr="00286991">
        <w:t>, 2019).</w:t>
      </w:r>
    </w:p>
    <w:p w14:paraId="44CE70B0" w14:textId="77777777" w:rsidR="00704F3C" w:rsidRPr="00286991" w:rsidRDefault="00704F3C">
      <w:pPr>
        <w:pStyle w:val="Heading4"/>
      </w:pPr>
      <w:r w:rsidRPr="00286991">
        <w:t>Legitimacy</w:t>
      </w:r>
    </w:p>
    <w:p w14:paraId="3EC5E5BB" w14:textId="77BAC348" w:rsidR="00704F3C" w:rsidRPr="00286991" w:rsidRDefault="00704F3C" w:rsidP="003A6CC0">
      <w:pPr>
        <w:spacing w:after="0"/>
        <w:rPr>
          <w:b/>
          <w:bCs/>
          <w:iCs/>
        </w:rPr>
      </w:pPr>
      <w:r w:rsidRPr="00286991">
        <w:t xml:space="preserve">Legitimacy </w:t>
      </w:r>
      <w:r w:rsidR="009A457B">
        <w:t xml:space="preserve">describes </w:t>
      </w:r>
      <w:r w:rsidRPr="00286991">
        <w:t>the government</w:t>
      </w:r>
      <w:r w:rsidR="0032456C">
        <w:t>’</w:t>
      </w:r>
      <w:r w:rsidR="009A457B">
        <w:t>s</w:t>
      </w:r>
      <w:r w:rsidRPr="00286991">
        <w:t xml:space="preserve"> belie</w:t>
      </w:r>
      <w:r w:rsidR="009A457B">
        <w:t>f that</w:t>
      </w:r>
      <w:r w:rsidRPr="00286991">
        <w:t xml:space="preserve"> they should be concerned about</w:t>
      </w:r>
      <w:r w:rsidR="009A457B">
        <w:t xml:space="preserve"> the issue</w:t>
      </w:r>
      <w:r w:rsidR="0047194D">
        <w:t>, and that</w:t>
      </w:r>
      <w:r w:rsidRPr="00286991">
        <w:t xml:space="preserve"> they have the right</w:t>
      </w:r>
      <w:r w:rsidR="0047194D">
        <w:t>,</w:t>
      </w:r>
      <w:r w:rsidRPr="00286991">
        <w:t xml:space="preserve"> and even the obligation</w:t>
      </w:r>
      <w:r w:rsidR="0047194D">
        <w:t>,</w:t>
      </w:r>
      <w:r w:rsidRPr="00286991">
        <w:t xml:space="preserve"> to intervene</w:t>
      </w:r>
      <w:r w:rsidR="001A3629">
        <w:t xml:space="preserve">. </w:t>
      </w:r>
      <w:r w:rsidRPr="00286991">
        <w:t>Most citizens of most societies, past and present, expect governments to maintain law and order and protect the country from all forms of attack. These are widely accepted as legitimate national activities (Hall et al., 1975).</w:t>
      </w:r>
    </w:p>
    <w:p w14:paraId="490B0FF3" w14:textId="77777777" w:rsidR="00704F3C" w:rsidRPr="00286991" w:rsidRDefault="00704F3C">
      <w:pPr>
        <w:pStyle w:val="Heading4"/>
      </w:pPr>
      <w:r w:rsidRPr="0036711C">
        <w:t>Feasibility</w:t>
      </w:r>
    </w:p>
    <w:p w14:paraId="7585518A" w14:textId="58DF946A" w:rsidR="00895E63" w:rsidRPr="00286991" w:rsidRDefault="00704F3C" w:rsidP="003A6CC0">
      <w:pPr>
        <w:spacing w:after="0"/>
        <w:rPr>
          <w:noProof/>
        </w:rPr>
      </w:pPr>
      <w:r w:rsidRPr="00286991">
        <w:t xml:space="preserve">Feasibility refers to the </w:t>
      </w:r>
      <w:r w:rsidR="00D57512">
        <w:t xml:space="preserve">degree of </w:t>
      </w:r>
      <w:r w:rsidR="00D21328">
        <w:t xml:space="preserve">ease </w:t>
      </w:r>
      <w:r w:rsidR="00BF7696">
        <w:t>with</w:t>
      </w:r>
      <w:r w:rsidR="00D21328">
        <w:t xml:space="preserve"> which a polic</w:t>
      </w:r>
      <w:r w:rsidR="00D21328" w:rsidRPr="003A6CC0">
        <w:t>y could be</w:t>
      </w:r>
      <w:r w:rsidRPr="00286991">
        <w:t xml:space="preserve"> implement</w:t>
      </w:r>
      <w:r w:rsidR="00D21328">
        <w:t>ed</w:t>
      </w:r>
      <w:r w:rsidR="00BD3B45">
        <w:t>.</w:t>
      </w:r>
      <w:r w:rsidRPr="00286991">
        <w:t xml:space="preserve"> It is defined as the existence of </w:t>
      </w:r>
      <w:r w:rsidR="00FC2AB9">
        <w:t>the necessary</w:t>
      </w:r>
      <w:r w:rsidR="00FC2AB9" w:rsidRPr="00286991">
        <w:t xml:space="preserve"> </w:t>
      </w:r>
      <w:r w:rsidRPr="00286991">
        <w:t>technical and theoretical knowledge, the availability of resources</w:t>
      </w:r>
      <w:r w:rsidR="00B84262">
        <w:t xml:space="preserve"> and </w:t>
      </w:r>
      <w:r w:rsidRPr="00286991">
        <w:t xml:space="preserve">skilled employees, administrative capabilities, and the necessary </w:t>
      </w:r>
      <w:r w:rsidR="00317D90" w:rsidRPr="00286991">
        <w:t xml:space="preserve">government </w:t>
      </w:r>
      <w:r w:rsidRPr="00286991">
        <w:t>infrastructure</w:t>
      </w:r>
      <w:r w:rsidR="001A3629">
        <w:t>.</w:t>
      </w:r>
      <w:r w:rsidRPr="00286991">
        <w:t xml:space="preserve"> There may be technical, financial</w:t>
      </w:r>
      <w:r w:rsidR="00BD3B45">
        <w:t>,</w:t>
      </w:r>
      <w:r w:rsidRPr="00286991">
        <w:t xml:space="preserve"> or labor restrictions which indicate that a particular policy </w:t>
      </w:r>
      <w:r w:rsidR="00B84262">
        <w:t>can</w:t>
      </w:r>
      <w:r w:rsidRPr="00286991">
        <w:t>not be implemented, no matter how legitimate it is considered (Hall et al., 1975).</w:t>
      </w:r>
    </w:p>
    <w:p w14:paraId="7DA058B0" w14:textId="77777777" w:rsidR="00704F3C" w:rsidRPr="00286991" w:rsidRDefault="00704F3C">
      <w:pPr>
        <w:pStyle w:val="Heading4"/>
      </w:pPr>
      <w:r w:rsidRPr="00286991">
        <w:t>Support</w:t>
      </w:r>
    </w:p>
    <w:p w14:paraId="4EA42C5A" w14:textId="7F35A5FD" w:rsidR="005F16E0" w:rsidRDefault="00704F3C" w:rsidP="003A6CC0">
      <w:pPr>
        <w:spacing w:after="0"/>
      </w:pPr>
      <w:r w:rsidRPr="00286991">
        <w:t>Lastly, support refers to the important</w:t>
      </w:r>
      <w:r w:rsidR="001E65F4">
        <w:t>,</w:t>
      </w:r>
      <w:r w:rsidRPr="00286991">
        <w:t xml:space="preserve"> yet elusive</w:t>
      </w:r>
      <w:r w:rsidR="001E65F4">
        <w:t>,</w:t>
      </w:r>
      <w:r w:rsidRPr="00286991">
        <w:t xml:space="preserve"> issue of public support for the government, at least on issues related to policy. </w:t>
      </w:r>
      <w:r w:rsidR="00F14939">
        <w:t>A</w:t>
      </w:r>
      <w:r w:rsidRPr="00286991">
        <w:t>uthoritarian regimes are</w:t>
      </w:r>
      <w:r w:rsidR="00F14939">
        <w:t>, of course,</w:t>
      </w:r>
      <w:r w:rsidRPr="00286991">
        <w:t xml:space="preserve"> less dependent on popular support</w:t>
      </w:r>
      <w:r w:rsidR="00F14939">
        <w:t xml:space="preserve"> than democratic governments</w:t>
      </w:r>
      <w:r w:rsidRPr="00286991">
        <w:t>, but even these regimes must ensure that the policies of key groups (such as the armed forces) receive some support</w:t>
      </w:r>
      <w:r w:rsidR="001A3629">
        <w:t>.</w:t>
      </w:r>
      <w:r w:rsidR="00317D90">
        <w:t xml:space="preserve"> </w:t>
      </w:r>
      <w:r w:rsidRPr="00286991">
        <w:t xml:space="preserve">If there is a lack of support or dissatisfaction with the </w:t>
      </w:r>
      <w:proofErr w:type="gramStart"/>
      <w:r w:rsidRPr="00286991">
        <w:lastRenderedPageBreak/>
        <w:t>government as a whole, it</w:t>
      </w:r>
      <w:proofErr w:type="gramEnd"/>
      <w:r w:rsidRPr="00286991">
        <w:t xml:space="preserve"> may be difficult for the government to put an issue on the agenda and then take action</w:t>
      </w:r>
      <w:r w:rsidR="005F16E0">
        <w:t xml:space="preserve"> </w:t>
      </w:r>
      <w:r w:rsidR="005F16E0" w:rsidRPr="00286991">
        <w:t>(Hall et al., 1975)</w:t>
      </w:r>
      <w:r w:rsidR="005F16E0">
        <w:t>.</w:t>
      </w:r>
    </w:p>
    <w:p w14:paraId="7B15DF10" w14:textId="49E9DFCB" w:rsidR="00704F3C" w:rsidRDefault="00704F3C" w:rsidP="003A6CC0">
      <w:pPr>
        <w:spacing w:after="0"/>
      </w:pPr>
      <w:r w:rsidRPr="00286991">
        <w:t>The logic of Hall</w:t>
      </w:r>
      <w:r w:rsidR="0032456C">
        <w:t>’</w:t>
      </w:r>
      <w:r w:rsidRPr="00286991">
        <w:t xml:space="preserve">s </w:t>
      </w:r>
      <w:r w:rsidR="001A3629">
        <w:t xml:space="preserve">1975 </w:t>
      </w:r>
      <w:r w:rsidRPr="00286991">
        <w:t>model is that the government will</w:t>
      </w:r>
      <w:r w:rsidR="005F16E0">
        <w:t xml:space="preserve"> assess </w:t>
      </w:r>
      <w:r w:rsidRPr="00286991">
        <w:t xml:space="preserve">whether a problem belongs </w:t>
      </w:r>
      <w:r w:rsidR="00317D90">
        <w:t>on</w:t>
      </w:r>
      <w:r w:rsidRPr="00286991">
        <w:t xml:space="preserve"> the high or low</w:t>
      </w:r>
      <w:r w:rsidR="005F16E0">
        <w:t xml:space="preserve"> </w:t>
      </w:r>
      <w:r w:rsidRPr="00286991">
        <w:t xml:space="preserve">end of </w:t>
      </w:r>
      <w:r w:rsidR="00A44DB7">
        <w:t>each of the</w:t>
      </w:r>
      <w:r w:rsidR="00A44DB7" w:rsidRPr="00286991">
        <w:t xml:space="preserve"> </w:t>
      </w:r>
      <w:r w:rsidRPr="00286991">
        <w:t>three continuums</w:t>
      </w:r>
      <w:r w:rsidR="005E75DA">
        <w:t>.</w:t>
      </w:r>
      <w:r w:rsidR="000B40F6">
        <w:t xml:space="preserve"> </w:t>
      </w:r>
      <w:r w:rsidRPr="00286991">
        <w:t xml:space="preserve">If an issue has high legitimacy </w:t>
      </w:r>
      <w:r w:rsidR="0028686A">
        <w:t>(</w:t>
      </w:r>
      <w:r w:rsidRPr="00286991">
        <w:t>the government is deemed to have the right to intervene</w:t>
      </w:r>
      <w:r w:rsidR="0028686A">
        <w:t>)</w:t>
      </w:r>
      <w:r w:rsidRPr="00286991">
        <w:t xml:space="preserve">, high feasibility </w:t>
      </w:r>
      <w:r w:rsidR="0028686A">
        <w:t>(</w:t>
      </w:r>
      <w:r w:rsidRPr="00286991">
        <w:t>sufficient resources, personnel, and infrastructure are available</w:t>
      </w:r>
      <w:r w:rsidR="0028686A">
        <w:t>)</w:t>
      </w:r>
      <w:r w:rsidRPr="00286991">
        <w:t xml:space="preserve">, and high support </w:t>
      </w:r>
      <w:r w:rsidR="0028686A">
        <w:t>(</w:t>
      </w:r>
      <w:r w:rsidRPr="00286991">
        <w:t>the most important interest</w:t>
      </w:r>
      <w:r w:rsidR="0028686A">
        <w:t xml:space="preserve"> groups</w:t>
      </w:r>
      <w:r w:rsidRPr="00286991">
        <w:t xml:space="preserve"> </w:t>
      </w:r>
      <w:r w:rsidR="0028686A">
        <w:t>are supportive, or at least not obstructive)</w:t>
      </w:r>
      <w:r w:rsidRPr="00286991">
        <w:t xml:space="preserve">, then </w:t>
      </w:r>
      <w:r w:rsidR="0028686A">
        <w:t>an issue</w:t>
      </w:r>
      <w:r w:rsidR="0032456C">
        <w:t>’</w:t>
      </w:r>
      <w:r w:rsidR="0028686A">
        <w:t>s</w:t>
      </w:r>
      <w:r w:rsidR="0028686A" w:rsidRPr="00286991">
        <w:t xml:space="preserve"> </w:t>
      </w:r>
      <w:r w:rsidRPr="00286991">
        <w:t>chances of getting onto the policy agenda and proceeding smoothly are greatly increased</w:t>
      </w:r>
      <w:r w:rsidR="001A3629">
        <w:t>.</w:t>
      </w:r>
      <w:r w:rsidRPr="00286991">
        <w:t xml:space="preserve"> However, this does not rule out more </w:t>
      </w:r>
      <w:r w:rsidR="004A7EAE">
        <w:t>“</w:t>
      </w:r>
      <w:r w:rsidRPr="00286991">
        <w:t>strategic</w:t>
      </w:r>
      <w:r w:rsidR="004A7EAE">
        <w:t>”</w:t>
      </w:r>
      <w:r w:rsidRPr="00286991">
        <w:t xml:space="preserve"> reasons for putting an issue on the policy agenda. Sometimes, </w:t>
      </w:r>
      <w:r w:rsidR="002E473B">
        <w:t>a</w:t>
      </w:r>
      <w:r w:rsidR="002E473B" w:rsidRPr="00286991">
        <w:t xml:space="preserve"> </w:t>
      </w:r>
      <w:r w:rsidRPr="00286991">
        <w:t xml:space="preserve">government will publicly state their position on a particular issue to show that they care about </w:t>
      </w:r>
      <w:r w:rsidR="008528CE">
        <w:t xml:space="preserve">it </w:t>
      </w:r>
      <w:r w:rsidRPr="00286991">
        <w:t xml:space="preserve">or </w:t>
      </w:r>
      <w:proofErr w:type="gramStart"/>
      <w:r w:rsidRPr="00286991">
        <w:t>in order to</w:t>
      </w:r>
      <w:proofErr w:type="gramEnd"/>
      <w:r w:rsidRPr="00286991">
        <w:t xml:space="preserve"> appease donors who ask for a response as a condition or in exchange </w:t>
      </w:r>
      <w:r w:rsidR="008528CE">
        <w:t>for</w:t>
      </w:r>
      <w:r w:rsidR="008528CE" w:rsidRPr="00286991">
        <w:t xml:space="preserve"> </w:t>
      </w:r>
      <w:r w:rsidRPr="00286991">
        <w:t xml:space="preserve">aid. </w:t>
      </w:r>
      <w:r w:rsidR="002E473B">
        <w:t>A</w:t>
      </w:r>
      <w:r w:rsidRPr="00286991">
        <w:t xml:space="preserve"> government </w:t>
      </w:r>
      <w:r w:rsidR="002E473B">
        <w:t xml:space="preserve">may </w:t>
      </w:r>
      <w:r w:rsidR="00DA0245">
        <w:t xml:space="preserve">also </w:t>
      </w:r>
      <w:r w:rsidRPr="00286991">
        <w:t xml:space="preserve">do this do to confuse political opponents, </w:t>
      </w:r>
      <w:r w:rsidR="00EA1718">
        <w:t>even if they do not truly want to implement the policy or the policy has low feasibility or support</w:t>
      </w:r>
      <w:r w:rsidR="00EA1718" w:rsidRPr="00286991" w:rsidDel="00EA1718">
        <w:t xml:space="preserve"> </w:t>
      </w:r>
      <w:r w:rsidRPr="00286991">
        <w:t>(Hall et al., 1975).</w:t>
      </w:r>
    </w:p>
    <w:p w14:paraId="4AF16CE3" w14:textId="53B68991" w:rsidR="00895E63" w:rsidRDefault="004D201E">
      <w:pPr>
        <w:pStyle w:val="Heading4"/>
      </w:pPr>
      <w:r>
        <w:t>Self-reflection</w:t>
      </w:r>
      <w:r w:rsidR="00895E63">
        <w:t>/</w:t>
      </w:r>
      <w:r w:rsidR="0070044F">
        <w:t>d</w:t>
      </w:r>
      <w:r w:rsidR="00895E63">
        <w:t>iscussion</w:t>
      </w:r>
      <w:r w:rsidR="0096112D">
        <w:t xml:space="preserve"> </w:t>
      </w:r>
    </w:p>
    <w:p w14:paraId="55737F8F" w14:textId="4BBD5E88" w:rsidR="00895E63" w:rsidRPr="00895E63" w:rsidRDefault="00895E63" w:rsidP="003A6CC0">
      <w:pPr>
        <w:spacing w:after="0"/>
      </w:pPr>
      <w:r w:rsidRPr="009E33E7">
        <w:t xml:space="preserve">What health-related government policies and programs are generally considered to be </w:t>
      </w:r>
      <w:r w:rsidR="00D16F9E" w:rsidRPr="009E33E7">
        <w:t>leg</w:t>
      </w:r>
      <w:r w:rsidR="00D16F9E">
        <w:t>itimate</w:t>
      </w:r>
      <w:r w:rsidRPr="009E33E7">
        <w:t>? What measures would you like to</w:t>
      </w:r>
      <w:r>
        <w:t xml:space="preserve"> introduce into your country</w:t>
      </w:r>
      <w:r w:rsidR="0032456C">
        <w:t>’</w:t>
      </w:r>
      <w:r>
        <w:t>s</w:t>
      </w:r>
      <w:r w:rsidRPr="009E33E7">
        <w:t xml:space="preserve"> healthcare system, but </w:t>
      </w:r>
      <w:r w:rsidR="00AB4140">
        <w:t>likely have very low</w:t>
      </w:r>
      <w:r w:rsidRPr="009E33E7">
        <w:t xml:space="preserve"> feasibility</w:t>
      </w:r>
      <w:r w:rsidR="00C436D9">
        <w:t>?</w:t>
      </w:r>
      <w:r w:rsidR="00037C27">
        <w:t xml:space="preserve"> </w:t>
      </w:r>
      <w:r w:rsidR="00037C27" w:rsidRPr="00461FE8">
        <w:t>(Buse et al., 2012)</w:t>
      </w:r>
    </w:p>
    <w:p w14:paraId="111B608D" w14:textId="17602685" w:rsidR="00704F3C" w:rsidRPr="00286991" w:rsidRDefault="00704F3C">
      <w:pPr>
        <w:pStyle w:val="Heading3"/>
      </w:pPr>
      <w:r w:rsidRPr="00286991">
        <w:t>Self-Check Questions</w:t>
      </w:r>
    </w:p>
    <w:p w14:paraId="3AB7EF4D" w14:textId="2F284986" w:rsidR="00317D90" w:rsidRPr="00CC27A9" w:rsidRDefault="00317D90" w:rsidP="00407D61">
      <w:pPr>
        <w:pStyle w:val="ListParagraph"/>
        <w:numPr>
          <w:ilvl w:val="0"/>
          <w:numId w:val="26"/>
        </w:numPr>
        <w:spacing w:after="0"/>
        <w:rPr>
          <w:iCs/>
        </w:rPr>
      </w:pPr>
      <w:r w:rsidRPr="00CC27A9">
        <w:rPr>
          <w:iCs/>
        </w:rPr>
        <w:t>Please fill in the blank to complete the following sentence.</w:t>
      </w:r>
    </w:p>
    <w:p w14:paraId="0F10FAEE" w14:textId="2B11BD1E" w:rsidR="00DA0245" w:rsidRPr="00286991" w:rsidRDefault="00704F3C" w:rsidP="00CC27A9">
      <w:pPr>
        <w:pStyle w:val="ListParagraph"/>
        <w:spacing w:after="0"/>
        <w:ind w:left="360"/>
      </w:pPr>
      <w:r w:rsidRPr="00286991">
        <w:rPr>
          <w:i/>
          <w:u w:val="single"/>
        </w:rPr>
        <w:t>Support</w:t>
      </w:r>
      <w:r w:rsidRPr="00286991">
        <w:t xml:space="preserve"> refers to the important</w:t>
      </w:r>
      <w:r w:rsidR="00B87103">
        <w:t>,</w:t>
      </w:r>
      <w:r w:rsidRPr="00286991">
        <w:t xml:space="preserve"> yet elusive</w:t>
      </w:r>
      <w:r w:rsidR="00B87103">
        <w:t>,</w:t>
      </w:r>
      <w:r w:rsidRPr="00286991">
        <w:t xml:space="preserve"> issue of public </w:t>
      </w:r>
      <w:r w:rsidR="0071451B">
        <w:t>backing</w:t>
      </w:r>
      <w:r w:rsidR="0071451B" w:rsidRPr="00286991">
        <w:t xml:space="preserve"> </w:t>
      </w:r>
      <w:r w:rsidR="0071451B">
        <w:t>of</w:t>
      </w:r>
      <w:r w:rsidRPr="00286991">
        <w:t xml:space="preserve"> the government, at least on issues related to policy</w:t>
      </w:r>
      <w:r w:rsidR="0071451B">
        <w:t>.</w:t>
      </w:r>
    </w:p>
    <w:p w14:paraId="41CEF71C" w14:textId="58780783" w:rsidR="00704F3C" w:rsidRPr="00286991" w:rsidRDefault="00DA0245" w:rsidP="00407D61">
      <w:pPr>
        <w:pStyle w:val="ListParagraph"/>
        <w:numPr>
          <w:ilvl w:val="0"/>
          <w:numId w:val="26"/>
        </w:numPr>
        <w:spacing w:after="0"/>
      </w:pPr>
      <w:r>
        <w:t xml:space="preserve">Please state which </w:t>
      </w:r>
      <w:r w:rsidR="00704F3C" w:rsidRPr="00286991">
        <w:t xml:space="preserve">factor of the Hall </w:t>
      </w:r>
      <w:r w:rsidR="006E44A8">
        <w:t>m</w:t>
      </w:r>
      <w:r w:rsidR="00704F3C" w:rsidRPr="00286991">
        <w:t xml:space="preserve">odel refers to the potential for implementing </w:t>
      </w:r>
      <w:r w:rsidR="006E44A8">
        <w:t>a</w:t>
      </w:r>
      <w:r w:rsidR="006E44A8" w:rsidRPr="00286991">
        <w:t xml:space="preserve"> </w:t>
      </w:r>
      <w:r w:rsidR="00704F3C" w:rsidRPr="00286991">
        <w:t>policy</w:t>
      </w:r>
      <w:r>
        <w:t>.</w:t>
      </w:r>
    </w:p>
    <w:p w14:paraId="3BEAD58C" w14:textId="6D66D12E" w:rsidR="00704F3C" w:rsidRPr="00286991" w:rsidRDefault="00704F3C" w:rsidP="003A6CC0">
      <w:pPr>
        <w:pStyle w:val="ListParagraph"/>
        <w:spacing w:after="0"/>
        <w:ind w:left="0"/>
        <w:rPr>
          <w:i/>
          <w:u w:val="single"/>
        </w:rPr>
      </w:pPr>
      <w:r w:rsidRPr="00286991">
        <w:rPr>
          <w:i/>
          <w:u w:val="single"/>
        </w:rPr>
        <w:t>Feasibility</w:t>
      </w:r>
    </w:p>
    <w:p w14:paraId="3B0F36AC" w14:textId="7990FA9E" w:rsidR="00704F3C" w:rsidRPr="00286991" w:rsidRDefault="00F9604D">
      <w:pPr>
        <w:pStyle w:val="Heading2"/>
      </w:pPr>
      <w:r w:rsidRPr="00EA023F">
        <w:rPr>
          <w:noProof/>
          <w:highlight w:val="yellow"/>
        </w:rPr>
        <w:lastRenderedPageBreak/>
        <mc:AlternateContent>
          <mc:Choice Requires="wps">
            <w:drawing>
              <wp:anchor distT="0" distB="0" distL="0" distR="0" simplePos="0" relativeHeight="251658256" behindDoc="1" locked="0" layoutInCell="1" allowOverlap="1" wp14:anchorId="255E33A0" wp14:editId="5089BFD7">
                <wp:simplePos x="0" y="0"/>
                <wp:positionH relativeFrom="page">
                  <wp:posOffset>109855</wp:posOffset>
                </wp:positionH>
                <wp:positionV relativeFrom="line">
                  <wp:posOffset>459740</wp:posOffset>
                </wp:positionV>
                <wp:extent cx="1118870" cy="2099310"/>
                <wp:effectExtent l="0" t="0" r="11430" b="8890"/>
                <wp:wrapSquare wrapText="bothSides"/>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099310"/>
                        </a:xfrm>
                        <a:prstGeom prst="rect">
                          <a:avLst/>
                        </a:prstGeom>
                        <a:solidFill>
                          <a:srgbClr val="FFFFFF"/>
                        </a:solidFill>
                        <a:ln w="9525">
                          <a:solidFill>
                            <a:srgbClr val="000000"/>
                          </a:solidFill>
                          <a:miter lim="800000"/>
                          <a:headEnd/>
                          <a:tailEnd/>
                        </a:ln>
                      </wps:spPr>
                      <wps:txbx>
                        <w:txbxContent>
                          <w:p w14:paraId="606BE7C3" w14:textId="77777777" w:rsidR="000D4C06" w:rsidRPr="007955BA" w:rsidRDefault="000D4C06" w:rsidP="00704F3C">
                            <w:pPr>
                              <w:pStyle w:val="MarginalieFlietextMarginalie"/>
                              <w:jc w:val="left"/>
                              <w:rPr>
                                <w:rFonts w:asciiTheme="minorHAnsi" w:hAnsiTheme="minorHAnsi" w:cstheme="minorHAnsi"/>
                                <w:lang w:eastAsia="de-DE"/>
                              </w:rPr>
                            </w:pPr>
                            <w:r w:rsidRPr="007955BA">
                              <w:rPr>
                                <w:rFonts w:asciiTheme="minorHAnsi" w:hAnsiTheme="minorHAnsi" w:cstheme="minorHAnsi"/>
                                <w:b/>
                                <w:lang w:eastAsia="de-DE"/>
                              </w:rPr>
                              <w:t>“ABC” strategy</w:t>
                            </w:r>
                            <w:r w:rsidRPr="007955BA">
                              <w:rPr>
                                <w:rFonts w:asciiTheme="minorHAnsi" w:hAnsiTheme="minorHAnsi" w:cstheme="minorHAnsi"/>
                                <w:lang w:eastAsia="de-DE"/>
                              </w:rPr>
                              <w:t xml:space="preserve"> </w:t>
                            </w:r>
                          </w:p>
                          <w:p w14:paraId="26A70240" w14:textId="2525B149" w:rsidR="000D4C06" w:rsidRPr="007955BA" w:rsidRDefault="000D4C06" w:rsidP="00704F3C">
                            <w:pPr>
                              <w:pStyle w:val="MarginalieFlietextMarginalie"/>
                              <w:jc w:val="left"/>
                              <w:rPr>
                                <w:rFonts w:asciiTheme="minorHAnsi" w:hAnsiTheme="minorHAnsi" w:cstheme="minorHAnsi"/>
                                <w:color w:val="auto"/>
                                <w:sz w:val="18"/>
                                <w:szCs w:val="18"/>
                                <w:lang w:eastAsia="de-DE"/>
                              </w:rPr>
                            </w:pPr>
                            <w:r w:rsidRPr="007955BA">
                              <w:rPr>
                                <w:rFonts w:asciiTheme="minorHAnsi" w:hAnsiTheme="minorHAnsi" w:cstheme="minorHAnsi"/>
                                <w:color w:val="auto"/>
                                <w:sz w:val="18"/>
                                <w:szCs w:val="18"/>
                                <w:lang w:eastAsia="de-DE"/>
                              </w:rPr>
                              <w:t xml:space="preserve">This approach to HIV/AIDS stands for: Abstain, </w:t>
                            </w:r>
                            <w:proofErr w:type="gramStart"/>
                            <w:r w:rsidRPr="007955BA">
                              <w:rPr>
                                <w:rFonts w:asciiTheme="minorHAnsi" w:hAnsiTheme="minorHAnsi" w:cstheme="minorHAnsi"/>
                                <w:color w:val="auto"/>
                                <w:sz w:val="18"/>
                                <w:szCs w:val="18"/>
                                <w:lang w:eastAsia="de-DE"/>
                              </w:rPr>
                              <w:t>Be</w:t>
                            </w:r>
                            <w:proofErr w:type="gramEnd"/>
                            <w:r w:rsidRPr="007955BA">
                              <w:rPr>
                                <w:rFonts w:asciiTheme="minorHAnsi" w:hAnsiTheme="minorHAnsi" w:cstheme="minorHAnsi"/>
                                <w:color w:val="auto"/>
                                <w:sz w:val="18"/>
                                <w:szCs w:val="18"/>
                                <w:lang w:eastAsia="de-DE"/>
                              </w:rPr>
                              <w:t xml:space="preserve"> faithful (or reduce the number of your sex partners), and/or use a Condom.</w:t>
                            </w:r>
                          </w:p>
                          <w:p w14:paraId="700E25FE" w14:textId="77777777" w:rsidR="000D4C06" w:rsidRPr="007955BA" w:rsidRDefault="000D4C06" w:rsidP="00704F3C">
                            <w:pPr>
                              <w:pStyle w:val="MarginalieFlietextMarginalie"/>
                              <w:jc w:val="left"/>
                              <w:rPr>
                                <w:rFonts w:asciiTheme="minorHAnsi" w:hAnsiTheme="minorHAnsi" w:cstheme="minorHAnsi"/>
                                <w:color w:val="auto"/>
                                <w:sz w:val="18"/>
                                <w:szCs w:val="18"/>
                                <w:lang w:eastAsia="de-DE"/>
                              </w:rPr>
                            </w:pPr>
                            <w:r w:rsidRPr="007955BA">
                              <w:rPr>
                                <w:rFonts w:asciiTheme="minorHAnsi" w:hAnsiTheme="minorHAnsi" w:cstheme="minorHAnsi"/>
                                <w:color w:val="auto"/>
                                <w:sz w:val="18"/>
                                <w:szCs w:val="18"/>
                                <w:lang w:eastAsia="de-DE"/>
                              </w:rPr>
                              <w:t>This strategy was highly polarizing and controversial.</w:t>
                            </w:r>
                          </w:p>
                          <w:p w14:paraId="69D46BD2" w14:textId="77777777" w:rsidR="000D4C06" w:rsidRDefault="000D4C06" w:rsidP="00704F3C">
                            <w:pPr>
                              <w:pStyle w:val="MarginalieFlietextMarginalie"/>
                              <w:jc w:val="left"/>
                              <w:rPr>
                                <w:rFonts w:asciiTheme="minorHAnsi" w:hAnsiTheme="minorHAnsi" w:cs="Helvetica"/>
                                <w:color w:val="auto"/>
                                <w:sz w:val="18"/>
                                <w:szCs w:val="18"/>
                                <w:lang w:eastAsia="de-DE"/>
                              </w:rPr>
                            </w:pPr>
                          </w:p>
                          <w:p w14:paraId="15393C85" w14:textId="77777777" w:rsidR="000D4C06" w:rsidRDefault="000D4C06" w:rsidP="00704F3C">
                            <w:pPr>
                              <w:pStyle w:val="MarginalieFlietextMarginalie"/>
                              <w:jc w:val="left"/>
                              <w:rPr>
                                <w:rFonts w:asciiTheme="minorHAnsi" w:hAnsiTheme="minorHAnsi" w:cs="Helvetica"/>
                                <w:color w:val="auto"/>
                                <w:sz w:val="18"/>
                                <w:szCs w:val="18"/>
                                <w:lang w:eastAsia="de-DE"/>
                              </w:rPr>
                            </w:pPr>
                          </w:p>
                          <w:p w14:paraId="4FD37D00" w14:textId="77777777" w:rsidR="000D4C06" w:rsidRPr="002F3AEE" w:rsidRDefault="000D4C06" w:rsidP="00704F3C">
                            <w:pPr>
                              <w:pStyle w:val="MarginalieFlietextMarginalie"/>
                              <w:jc w:val="left"/>
                              <w:rPr>
                                <w:rFonts w:asciiTheme="minorHAnsi" w:hAnsiTheme="minorHAnsi" w:cs="Helvetica"/>
                                <w:color w:val="auto"/>
                                <w:sz w:val="18"/>
                                <w:szCs w:val="18"/>
                                <w:lang w:eastAsia="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E33A0" id="_x0000_s1033" type="#_x0000_t202" style="position:absolute;left:0;text-align:left;margin-left:8.65pt;margin-top:36.2pt;width:88.1pt;height:165.3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">
                <v:textbox>
                  <w:txbxContent>
                    <w:p w14:paraId="606BE7C3" w14:textId="77777777" w:rsidR="000D4C06" w:rsidRPr="007955BA" w:rsidRDefault="000D4C06" w:rsidP="00704F3C">
                      <w:pPr>
                        <w:pStyle w:val="MarginalieFlietextMarginalie"/>
                        <w:jc w:val="left"/>
                        <w:rPr>
                          <w:rFonts w:asciiTheme="minorHAnsi" w:hAnsiTheme="minorHAnsi" w:cstheme="minorHAnsi"/>
                          <w:lang w:eastAsia="de-DE"/>
                        </w:rPr>
                      </w:pPr>
                      <w:r w:rsidRPr="007955BA">
                        <w:rPr>
                          <w:rFonts w:asciiTheme="minorHAnsi" w:hAnsiTheme="minorHAnsi" w:cstheme="minorHAnsi"/>
                          <w:b/>
                          <w:lang w:eastAsia="de-DE"/>
                        </w:rPr>
                        <w:t>“ABC” strategy</w:t>
                      </w:r>
                      <w:r w:rsidRPr="007955BA">
                        <w:rPr>
                          <w:rFonts w:asciiTheme="minorHAnsi" w:hAnsiTheme="minorHAnsi" w:cstheme="minorHAnsi"/>
                          <w:lang w:eastAsia="de-DE"/>
                        </w:rPr>
                        <w:t xml:space="preserve"> </w:t>
                      </w:r>
                    </w:p>
                    <w:p w14:paraId="26A70240" w14:textId="2525B149" w:rsidR="000D4C06" w:rsidRPr="007955BA" w:rsidRDefault="000D4C06" w:rsidP="00704F3C">
                      <w:pPr>
                        <w:pStyle w:val="MarginalieFlietextMarginalie"/>
                        <w:jc w:val="left"/>
                        <w:rPr>
                          <w:rFonts w:asciiTheme="minorHAnsi" w:hAnsiTheme="minorHAnsi" w:cstheme="minorHAnsi"/>
                          <w:color w:val="auto"/>
                          <w:sz w:val="18"/>
                          <w:szCs w:val="18"/>
                          <w:lang w:eastAsia="de-DE"/>
                        </w:rPr>
                      </w:pPr>
                      <w:r w:rsidRPr="007955BA">
                        <w:rPr>
                          <w:rFonts w:asciiTheme="minorHAnsi" w:hAnsiTheme="minorHAnsi" w:cstheme="minorHAnsi"/>
                          <w:color w:val="auto"/>
                          <w:sz w:val="18"/>
                          <w:szCs w:val="18"/>
                          <w:lang w:eastAsia="de-DE"/>
                        </w:rPr>
                        <w:t xml:space="preserve">This approach to HIV/AIDS stands for: Abstain, </w:t>
                      </w:r>
                      <w:proofErr w:type="gramStart"/>
                      <w:r w:rsidRPr="007955BA">
                        <w:rPr>
                          <w:rFonts w:asciiTheme="minorHAnsi" w:hAnsiTheme="minorHAnsi" w:cstheme="minorHAnsi"/>
                          <w:color w:val="auto"/>
                          <w:sz w:val="18"/>
                          <w:szCs w:val="18"/>
                          <w:lang w:eastAsia="de-DE"/>
                        </w:rPr>
                        <w:t>Be</w:t>
                      </w:r>
                      <w:proofErr w:type="gramEnd"/>
                      <w:r w:rsidRPr="007955BA">
                        <w:rPr>
                          <w:rFonts w:asciiTheme="minorHAnsi" w:hAnsiTheme="minorHAnsi" w:cstheme="minorHAnsi"/>
                          <w:color w:val="auto"/>
                          <w:sz w:val="18"/>
                          <w:szCs w:val="18"/>
                          <w:lang w:eastAsia="de-DE"/>
                        </w:rPr>
                        <w:t xml:space="preserve"> faithful (or reduce the number of your sex partners), and/or use a Condom.</w:t>
                      </w:r>
                    </w:p>
                    <w:p w14:paraId="700E25FE" w14:textId="77777777" w:rsidR="000D4C06" w:rsidRPr="007955BA" w:rsidRDefault="000D4C06" w:rsidP="00704F3C">
                      <w:pPr>
                        <w:pStyle w:val="MarginalieFlietextMarginalie"/>
                        <w:jc w:val="left"/>
                        <w:rPr>
                          <w:rFonts w:asciiTheme="minorHAnsi" w:hAnsiTheme="minorHAnsi" w:cstheme="minorHAnsi"/>
                          <w:color w:val="auto"/>
                          <w:sz w:val="18"/>
                          <w:szCs w:val="18"/>
                          <w:lang w:eastAsia="de-DE"/>
                        </w:rPr>
                      </w:pPr>
                      <w:r w:rsidRPr="007955BA">
                        <w:rPr>
                          <w:rFonts w:asciiTheme="minorHAnsi" w:hAnsiTheme="minorHAnsi" w:cstheme="minorHAnsi"/>
                          <w:color w:val="auto"/>
                          <w:sz w:val="18"/>
                          <w:szCs w:val="18"/>
                          <w:lang w:eastAsia="de-DE"/>
                        </w:rPr>
                        <w:t>This strategy was highly polarizing and controversial.</w:t>
                      </w:r>
                    </w:p>
                    <w:p w14:paraId="69D46BD2" w14:textId="77777777" w:rsidR="000D4C06" w:rsidRDefault="000D4C06" w:rsidP="00704F3C">
                      <w:pPr>
                        <w:pStyle w:val="MarginalieFlietextMarginalie"/>
                        <w:jc w:val="left"/>
                        <w:rPr>
                          <w:rFonts w:asciiTheme="minorHAnsi" w:hAnsiTheme="minorHAnsi" w:cs="Helvetica"/>
                          <w:color w:val="auto"/>
                          <w:sz w:val="18"/>
                          <w:szCs w:val="18"/>
                          <w:lang w:eastAsia="de-DE"/>
                        </w:rPr>
                      </w:pPr>
                    </w:p>
                    <w:p w14:paraId="15393C85" w14:textId="77777777" w:rsidR="000D4C06" w:rsidRDefault="000D4C06" w:rsidP="00704F3C">
                      <w:pPr>
                        <w:pStyle w:val="MarginalieFlietextMarginalie"/>
                        <w:jc w:val="left"/>
                        <w:rPr>
                          <w:rFonts w:asciiTheme="minorHAnsi" w:hAnsiTheme="minorHAnsi" w:cs="Helvetica"/>
                          <w:color w:val="auto"/>
                          <w:sz w:val="18"/>
                          <w:szCs w:val="18"/>
                          <w:lang w:eastAsia="de-DE"/>
                        </w:rPr>
                      </w:pPr>
                    </w:p>
                    <w:p w14:paraId="4FD37D00" w14:textId="77777777" w:rsidR="000D4C06" w:rsidRPr="002F3AEE" w:rsidRDefault="000D4C06" w:rsidP="00704F3C">
                      <w:pPr>
                        <w:pStyle w:val="MarginalieFlietextMarginalie"/>
                        <w:jc w:val="left"/>
                        <w:rPr>
                          <w:rFonts w:asciiTheme="minorHAnsi" w:hAnsiTheme="minorHAnsi" w:cs="Helvetica"/>
                          <w:color w:val="auto"/>
                          <w:sz w:val="18"/>
                          <w:szCs w:val="18"/>
                          <w:lang w:eastAsia="de-DE"/>
                        </w:rPr>
                      </w:pPr>
                    </w:p>
                  </w:txbxContent>
                </v:textbox>
                <w10:wrap type="square" anchorx="page" anchory="line"/>
              </v:shape>
            </w:pict>
          </mc:Fallback>
        </mc:AlternateContent>
      </w:r>
      <w:r w:rsidR="00704F3C" w:rsidRPr="00286991">
        <w:t>2.3 Governments as Agenda</w:t>
      </w:r>
      <w:r w:rsidR="00E415C2">
        <w:t xml:space="preserve"> </w:t>
      </w:r>
      <w:r w:rsidR="00704F3C" w:rsidRPr="00286991">
        <w:t>Setters</w:t>
      </w:r>
    </w:p>
    <w:p w14:paraId="51B14404" w14:textId="53DA5237" w:rsidR="00704F3C" w:rsidRPr="00286991" w:rsidRDefault="00704F3C" w:rsidP="003A6CC0">
      <w:pPr>
        <w:spacing w:after="0"/>
        <w:rPr>
          <w:lang w:eastAsia="de-DE"/>
        </w:rPr>
      </w:pPr>
      <w:r w:rsidRPr="00286991">
        <w:rPr>
          <w:lang w:eastAsia="de-DE"/>
        </w:rPr>
        <w:t>Governments, specifically in high</w:t>
      </w:r>
      <w:r w:rsidR="00466A30">
        <w:rPr>
          <w:lang w:eastAsia="de-DE"/>
        </w:rPr>
        <w:t>-i</w:t>
      </w:r>
      <w:r w:rsidRPr="00286991">
        <w:rPr>
          <w:lang w:eastAsia="de-DE"/>
        </w:rPr>
        <w:t>ncome</w:t>
      </w:r>
      <w:r w:rsidR="00006445">
        <w:rPr>
          <w:lang w:eastAsia="de-DE"/>
        </w:rPr>
        <w:t>,</w:t>
      </w:r>
      <w:r w:rsidRPr="00286991">
        <w:rPr>
          <w:lang w:eastAsia="de-DE"/>
        </w:rPr>
        <w:t xml:space="preserve"> industrialized countries, can be quite influential when it comes to setting the international policy agenda. For example, as the </w:t>
      </w:r>
      <w:r w:rsidR="009213FC">
        <w:rPr>
          <w:lang w:eastAsia="de-DE"/>
        </w:rPr>
        <w:t>USA</w:t>
      </w:r>
      <w:r w:rsidRPr="00286991">
        <w:rPr>
          <w:lang w:eastAsia="de-DE"/>
        </w:rPr>
        <w:t xml:space="preserve"> had donated the largest sums of money towards combating the HIV/AID</w:t>
      </w:r>
      <w:r w:rsidR="00A2045D">
        <w:rPr>
          <w:lang w:eastAsia="de-DE"/>
        </w:rPr>
        <w:t>S</w:t>
      </w:r>
      <w:r w:rsidRPr="00286991">
        <w:rPr>
          <w:lang w:eastAsia="de-DE"/>
        </w:rPr>
        <w:t xml:space="preserve"> epidemic, it dictated how these funds were used</w:t>
      </w:r>
      <w:r w:rsidR="00B212A1">
        <w:rPr>
          <w:lang w:eastAsia="de-DE"/>
        </w:rPr>
        <w:t>.</w:t>
      </w:r>
      <w:r w:rsidR="00DA0245">
        <w:rPr>
          <w:lang w:eastAsia="de-DE"/>
        </w:rPr>
        <w:t xml:space="preserve"> </w:t>
      </w:r>
      <w:r w:rsidRPr="00286991">
        <w:rPr>
          <w:lang w:eastAsia="de-DE"/>
        </w:rPr>
        <w:t>At that time</w:t>
      </w:r>
      <w:r w:rsidR="00A271A3">
        <w:rPr>
          <w:lang w:eastAsia="de-DE"/>
        </w:rPr>
        <w:t>,</w:t>
      </w:r>
      <w:r w:rsidRPr="00286991">
        <w:rPr>
          <w:lang w:eastAsia="de-DE"/>
        </w:rPr>
        <w:t xml:space="preserve"> they actively promoted the </w:t>
      </w:r>
      <w:r w:rsidRPr="00286991">
        <w:rPr>
          <w:b/>
          <w:lang w:eastAsia="de-DE"/>
        </w:rPr>
        <w:t>“ABC” strategy</w:t>
      </w:r>
      <w:r w:rsidRPr="00286991">
        <w:rPr>
          <w:lang w:eastAsia="de-DE"/>
        </w:rPr>
        <w:t xml:space="preserve"> as the go-to strategy for HIV/AIDS control and prevention globally and </w:t>
      </w:r>
      <w:r w:rsidR="000339BE">
        <w:rPr>
          <w:lang w:eastAsia="de-DE"/>
        </w:rPr>
        <w:t xml:space="preserve">specifically </w:t>
      </w:r>
      <w:r w:rsidRPr="00286991">
        <w:rPr>
          <w:lang w:eastAsia="de-DE"/>
        </w:rPr>
        <w:t>in Sub-Saharan Africa</w:t>
      </w:r>
      <w:r w:rsidR="00B212A1">
        <w:rPr>
          <w:lang w:eastAsia="de-DE"/>
        </w:rPr>
        <w:t>.</w:t>
      </w:r>
      <w:r w:rsidR="00DA0245">
        <w:rPr>
          <w:lang w:eastAsia="de-DE"/>
        </w:rPr>
        <w:t xml:space="preserve"> </w:t>
      </w:r>
      <w:r w:rsidRPr="00286991">
        <w:rPr>
          <w:lang w:eastAsia="de-DE"/>
        </w:rPr>
        <w:t xml:space="preserve">This was done </w:t>
      </w:r>
      <w:proofErr w:type="gramStart"/>
      <w:r w:rsidRPr="00286991">
        <w:rPr>
          <w:lang w:eastAsia="de-DE"/>
        </w:rPr>
        <w:t>despite the fact that</w:t>
      </w:r>
      <w:proofErr w:type="gramEnd"/>
      <w:r w:rsidRPr="00286991">
        <w:rPr>
          <w:lang w:eastAsia="de-DE"/>
        </w:rPr>
        <w:t xml:space="preserve"> most public health professionals criticized this strategy</w:t>
      </w:r>
      <w:r w:rsidR="00141394">
        <w:rPr>
          <w:lang w:eastAsia="de-DE"/>
        </w:rPr>
        <w:t>,</w:t>
      </w:r>
      <w:r w:rsidRPr="00286991">
        <w:rPr>
          <w:lang w:eastAsia="de-DE"/>
        </w:rPr>
        <w:t xml:space="preserve"> deeming it ineffective (Bayer, 1991).</w:t>
      </w:r>
    </w:p>
    <w:p w14:paraId="188B3E00" w14:textId="7440E272" w:rsidR="00704F3C" w:rsidRPr="00286991" w:rsidRDefault="00704F3C" w:rsidP="003A6CC0">
      <w:pPr>
        <w:spacing w:after="0"/>
        <w:rPr>
          <w:lang w:eastAsia="de-DE"/>
        </w:rPr>
      </w:pPr>
      <w:r w:rsidRPr="00286991">
        <w:rPr>
          <w:lang w:eastAsia="de-DE"/>
        </w:rPr>
        <w:t xml:space="preserve">In most countries, </w:t>
      </w:r>
      <w:r w:rsidR="000151EC">
        <w:rPr>
          <w:lang w:eastAsia="de-DE"/>
        </w:rPr>
        <w:t xml:space="preserve">the </w:t>
      </w:r>
      <w:r w:rsidRPr="00286991">
        <w:rPr>
          <w:lang w:eastAsia="de-DE"/>
        </w:rPr>
        <w:t>government</w:t>
      </w:r>
      <w:r w:rsidR="000151EC">
        <w:rPr>
          <w:lang w:eastAsia="de-DE"/>
        </w:rPr>
        <w:t xml:space="preserve"> is</w:t>
      </w:r>
      <w:r w:rsidRPr="00286991">
        <w:rPr>
          <w:lang w:eastAsia="de-DE"/>
        </w:rPr>
        <w:t xml:space="preserve"> clearly the main agenda</w:t>
      </w:r>
      <w:r w:rsidR="00257894">
        <w:rPr>
          <w:lang w:eastAsia="de-DE"/>
        </w:rPr>
        <w:t xml:space="preserve"> </w:t>
      </w:r>
      <w:r w:rsidRPr="00286991">
        <w:rPr>
          <w:lang w:eastAsia="de-DE"/>
        </w:rPr>
        <w:t xml:space="preserve">setter. This is </w:t>
      </w:r>
      <w:proofErr w:type="gramStart"/>
      <w:r w:rsidRPr="00286991">
        <w:rPr>
          <w:lang w:eastAsia="de-DE"/>
        </w:rPr>
        <w:t>due to the fact that</w:t>
      </w:r>
      <w:proofErr w:type="gramEnd"/>
      <w:r w:rsidRPr="00286991">
        <w:rPr>
          <w:lang w:eastAsia="de-DE"/>
        </w:rPr>
        <w:t xml:space="preserve"> most governments control the legislative process and initiate policy changes. In the 1990s,</w:t>
      </w:r>
      <w:r w:rsidR="00717E1A">
        <w:rPr>
          <w:lang w:eastAsia="de-DE"/>
        </w:rPr>
        <w:t xml:space="preserve"> it became common</w:t>
      </w:r>
      <w:r w:rsidR="00A87C88">
        <w:rPr>
          <w:lang w:eastAsia="de-DE"/>
        </w:rPr>
        <w:t xml:space="preserve"> to</w:t>
      </w:r>
      <w:r w:rsidRPr="00286991">
        <w:rPr>
          <w:lang w:eastAsia="de-DE"/>
        </w:rPr>
        <w:t xml:space="preserve"> </w:t>
      </w:r>
      <w:r w:rsidR="002F52E7">
        <w:rPr>
          <w:lang w:eastAsia="de-DE"/>
        </w:rPr>
        <w:t>“</w:t>
      </w:r>
      <w:r w:rsidRPr="00286991">
        <w:rPr>
          <w:lang w:eastAsia="de-DE"/>
        </w:rPr>
        <w:t>preset</w:t>
      </w:r>
      <w:r w:rsidR="002F52E7">
        <w:rPr>
          <w:lang w:eastAsia="de-DE"/>
        </w:rPr>
        <w:t>”</w:t>
      </w:r>
      <w:r w:rsidRPr="00286991">
        <w:rPr>
          <w:lang w:eastAsia="de-DE"/>
        </w:rPr>
        <w:t xml:space="preserve"> the agenda for</w:t>
      </w:r>
      <w:r w:rsidR="00714328">
        <w:rPr>
          <w:lang w:eastAsia="de-DE"/>
        </w:rPr>
        <w:t xml:space="preserve"> a</w:t>
      </w:r>
      <w:r w:rsidRPr="00286991">
        <w:rPr>
          <w:lang w:eastAsia="de-DE"/>
        </w:rPr>
        <w:t xml:space="preserve"> term by </w:t>
      </w:r>
      <w:r w:rsidR="00295256" w:rsidRPr="00286991">
        <w:rPr>
          <w:lang w:eastAsia="de-DE"/>
        </w:rPr>
        <w:t>p</w:t>
      </w:r>
      <w:r w:rsidR="00295256">
        <w:rPr>
          <w:lang w:eastAsia="de-DE"/>
        </w:rPr>
        <w:t>ublici</w:t>
      </w:r>
      <w:r w:rsidR="00295256" w:rsidRPr="003A6CC0">
        <w:rPr>
          <w:lang w:eastAsia="de-DE"/>
        </w:rPr>
        <w:t>zing</w:t>
      </w:r>
      <w:r w:rsidR="00295256" w:rsidRPr="00286991">
        <w:rPr>
          <w:lang w:eastAsia="de-DE"/>
        </w:rPr>
        <w:t xml:space="preserve"> </w:t>
      </w:r>
      <w:r w:rsidRPr="00286991">
        <w:rPr>
          <w:lang w:eastAsia="de-DE"/>
        </w:rPr>
        <w:t>detailed platforms</w:t>
      </w:r>
      <w:r w:rsidR="00DA0245">
        <w:rPr>
          <w:lang w:eastAsia="de-DE"/>
        </w:rPr>
        <w:t>,</w:t>
      </w:r>
      <w:r w:rsidRPr="00286991">
        <w:rPr>
          <w:lang w:eastAsia="de-DE"/>
        </w:rPr>
        <w:t xml:space="preserve"> w</w:t>
      </w:r>
      <w:r w:rsidR="00AB72A8">
        <w:rPr>
          <w:lang w:eastAsia="de-DE"/>
        </w:rPr>
        <w:t>hich</w:t>
      </w:r>
      <w:r w:rsidRPr="00286991">
        <w:rPr>
          <w:lang w:eastAsia="de-DE"/>
        </w:rPr>
        <w:t xml:space="preserve"> political parties promise to implement</w:t>
      </w:r>
      <w:r w:rsidR="001619D6">
        <w:rPr>
          <w:lang w:eastAsia="de-DE"/>
        </w:rPr>
        <w:t xml:space="preserve"> if elected</w:t>
      </w:r>
      <w:r w:rsidR="00FF086F">
        <w:rPr>
          <w:lang w:eastAsia="de-DE"/>
        </w:rPr>
        <w:t xml:space="preserve">. </w:t>
      </w:r>
      <w:r w:rsidR="00475096">
        <w:rPr>
          <w:lang w:eastAsia="de-DE"/>
        </w:rPr>
        <w:t>A</w:t>
      </w:r>
      <w:r w:rsidR="00475096" w:rsidRPr="00286991">
        <w:rPr>
          <w:lang w:eastAsia="de-DE"/>
        </w:rPr>
        <w:t xml:space="preserve"> political platform</w:t>
      </w:r>
      <w:r w:rsidR="005C241D">
        <w:rPr>
          <w:lang w:eastAsia="de-DE"/>
        </w:rPr>
        <w:t xml:space="preserve"> or manifesto</w:t>
      </w:r>
      <w:r w:rsidR="00475096" w:rsidRPr="00286991">
        <w:rPr>
          <w:lang w:eastAsia="de-DE"/>
        </w:rPr>
        <w:t xml:space="preserve"> is a </w:t>
      </w:r>
      <w:r w:rsidR="00DA0245" w:rsidRPr="00286991">
        <w:rPr>
          <w:lang w:eastAsia="de-DE"/>
        </w:rPr>
        <w:t>formal</w:t>
      </w:r>
      <w:r w:rsidR="00DA0245">
        <w:rPr>
          <w:lang w:eastAsia="de-DE"/>
        </w:rPr>
        <w:t>ly approved</w:t>
      </w:r>
      <w:r w:rsidR="00475096" w:rsidRPr="00286991">
        <w:rPr>
          <w:lang w:eastAsia="de-DE"/>
        </w:rPr>
        <w:t xml:space="preserve"> set of goals </w:t>
      </w:r>
      <w:r w:rsidR="00475096">
        <w:rPr>
          <w:lang w:eastAsia="de-DE"/>
        </w:rPr>
        <w:t>created</w:t>
      </w:r>
      <w:r w:rsidR="00475096" w:rsidRPr="00286991">
        <w:rPr>
          <w:lang w:eastAsia="de-DE"/>
        </w:rPr>
        <w:t xml:space="preserve"> by political parties or individual candidate</w:t>
      </w:r>
      <w:r w:rsidR="00475096">
        <w:rPr>
          <w:lang w:eastAsia="de-DE"/>
        </w:rPr>
        <w:t>s</w:t>
      </w:r>
      <w:r w:rsidR="00475096" w:rsidRPr="00286991">
        <w:rPr>
          <w:lang w:eastAsia="de-DE"/>
        </w:rPr>
        <w:t xml:space="preserve"> </w:t>
      </w:r>
      <w:proofErr w:type="gramStart"/>
      <w:r w:rsidR="00B42A56">
        <w:rPr>
          <w:lang w:eastAsia="de-DE"/>
        </w:rPr>
        <w:t xml:space="preserve">in order </w:t>
      </w:r>
      <w:r w:rsidR="00475096" w:rsidRPr="00286991">
        <w:rPr>
          <w:lang w:eastAsia="de-DE"/>
        </w:rPr>
        <w:t>to</w:t>
      </w:r>
      <w:proofErr w:type="gramEnd"/>
      <w:r w:rsidR="00475096" w:rsidRPr="00286991">
        <w:rPr>
          <w:lang w:eastAsia="de-DE"/>
        </w:rPr>
        <w:t xml:space="preserve"> appeal to the general public and ultimately gain the</w:t>
      </w:r>
      <w:r w:rsidR="00B42A56">
        <w:rPr>
          <w:lang w:eastAsia="de-DE"/>
        </w:rPr>
        <w:t>ir</w:t>
      </w:r>
      <w:r w:rsidR="00475096" w:rsidRPr="00286991">
        <w:rPr>
          <w:lang w:eastAsia="de-DE"/>
        </w:rPr>
        <w:t xml:space="preserve"> support and vote</w:t>
      </w:r>
      <w:r w:rsidR="00B42A56">
        <w:rPr>
          <w:lang w:eastAsia="de-DE"/>
        </w:rPr>
        <w:t>s</w:t>
      </w:r>
      <w:r w:rsidR="00475096" w:rsidRPr="00286991">
        <w:rPr>
          <w:lang w:eastAsia="de-DE"/>
        </w:rPr>
        <w:t xml:space="preserve">. </w:t>
      </w:r>
      <w:r w:rsidRPr="00286991">
        <w:rPr>
          <w:lang w:eastAsia="de-DE"/>
        </w:rPr>
        <w:t>This is one of the most obvious ways governments try to set the agenda (Green-Pedersen &amp; Wilkerson, 2006). However, being in</w:t>
      </w:r>
      <w:r w:rsidR="00B027A7">
        <w:rPr>
          <w:lang w:eastAsia="de-DE"/>
        </w:rPr>
        <w:t>cluded in</w:t>
      </w:r>
      <w:r w:rsidRPr="00286991">
        <w:rPr>
          <w:lang w:eastAsia="de-DE"/>
        </w:rPr>
        <w:t xml:space="preserve"> the </w:t>
      </w:r>
      <w:r w:rsidR="00B027A7">
        <w:rPr>
          <w:lang w:eastAsia="de-DE"/>
        </w:rPr>
        <w:t>election platform</w:t>
      </w:r>
      <w:r w:rsidR="00B027A7" w:rsidRPr="00286991">
        <w:rPr>
          <w:lang w:eastAsia="de-DE"/>
        </w:rPr>
        <w:t xml:space="preserve"> </w:t>
      </w:r>
      <w:r w:rsidRPr="00286991">
        <w:rPr>
          <w:lang w:eastAsia="de-DE"/>
        </w:rPr>
        <w:t xml:space="preserve">will only increase the </w:t>
      </w:r>
      <w:r w:rsidR="00C7136C">
        <w:rPr>
          <w:lang w:eastAsia="de-DE"/>
        </w:rPr>
        <w:t>likelihood of</w:t>
      </w:r>
      <w:r w:rsidRPr="00286991">
        <w:rPr>
          <w:lang w:eastAsia="de-DE"/>
        </w:rPr>
        <w:t xml:space="preserve"> an issue </w:t>
      </w:r>
      <w:r w:rsidR="00C7136C">
        <w:rPr>
          <w:lang w:eastAsia="de-DE"/>
        </w:rPr>
        <w:t xml:space="preserve">being </w:t>
      </w:r>
      <w:r w:rsidRPr="00286991">
        <w:rPr>
          <w:lang w:eastAsia="de-DE"/>
        </w:rPr>
        <w:t>put on the agenda and acted upon</w:t>
      </w:r>
      <w:r w:rsidR="00C7136C">
        <w:rPr>
          <w:lang w:eastAsia="de-DE"/>
        </w:rPr>
        <w:t>—</w:t>
      </w:r>
      <w:r w:rsidRPr="00286991">
        <w:rPr>
          <w:lang w:eastAsia="de-DE"/>
        </w:rPr>
        <w:t>it does not guarantee it</w:t>
      </w:r>
      <w:r w:rsidR="00B212A1">
        <w:rPr>
          <w:lang w:eastAsia="de-DE"/>
        </w:rPr>
        <w:t>.</w:t>
      </w:r>
      <w:r w:rsidR="00DA0245">
        <w:rPr>
          <w:lang w:eastAsia="de-DE"/>
        </w:rPr>
        <w:t xml:space="preserve"> </w:t>
      </w:r>
      <w:r w:rsidRPr="00286991">
        <w:rPr>
          <w:lang w:eastAsia="de-DE"/>
        </w:rPr>
        <w:t>For example, the politic</w:t>
      </w:r>
      <w:r w:rsidR="00B55C97">
        <w:rPr>
          <w:lang w:eastAsia="de-DE"/>
        </w:rPr>
        <w:t xml:space="preserve">ians </w:t>
      </w:r>
      <w:r w:rsidRPr="00286991">
        <w:rPr>
          <w:lang w:eastAsia="de-DE"/>
        </w:rPr>
        <w:t>who wr</w:t>
      </w:r>
      <w:r w:rsidR="00C7136C">
        <w:rPr>
          <w:lang w:eastAsia="de-DE"/>
        </w:rPr>
        <w:t>i</w:t>
      </w:r>
      <w:r w:rsidRPr="00286991">
        <w:rPr>
          <w:lang w:eastAsia="de-DE"/>
        </w:rPr>
        <w:t xml:space="preserve">te the manifesto may not pay enough attention to the feasibility of their </w:t>
      </w:r>
      <w:r w:rsidR="00D20E18">
        <w:rPr>
          <w:lang w:eastAsia="de-DE"/>
        </w:rPr>
        <w:t>promise</w:t>
      </w:r>
      <w:r w:rsidR="00C7136C">
        <w:rPr>
          <w:lang w:eastAsia="de-DE"/>
        </w:rPr>
        <w:t>s</w:t>
      </w:r>
      <w:r w:rsidR="00D20E18" w:rsidRPr="00286991">
        <w:rPr>
          <w:lang w:eastAsia="de-DE"/>
        </w:rPr>
        <w:t xml:space="preserve"> </w:t>
      </w:r>
      <w:r w:rsidRPr="00286991">
        <w:rPr>
          <w:lang w:eastAsia="de-DE"/>
        </w:rPr>
        <w:t>(Green-Pedersen &amp; Wilkerson, 2006).</w:t>
      </w:r>
    </w:p>
    <w:p w14:paraId="30D632BC" w14:textId="0B286692" w:rsidR="00704F3C" w:rsidRPr="00286991" w:rsidRDefault="00704F3C" w:rsidP="003A6CC0">
      <w:pPr>
        <w:spacing w:after="0"/>
        <w:rPr>
          <w:lang w:eastAsia="de-DE"/>
        </w:rPr>
      </w:pPr>
      <w:r w:rsidRPr="00286991">
        <w:rPr>
          <w:lang w:eastAsia="de-DE"/>
        </w:rPr>
        <w:t xml:space="preserve">Except in the pre-election party manifesto, to what extent </w:t>
      </w:r>
      <w:r w:rsidR="00C7136C">
        <w:rPr>
          <w:lang w:eastAsia="de-DE"/>
        </w:rPr>
        <w:t>are</w:t>
      </w:r>
      <w:r w:rsidRPr="00286991">
        <w:rPr>
          <w:lang w:eastAsia="de-DE"/>
        </w:rPr>
        <w:t xml:space="preserve"> government</w:t>
      </w:r>
      <w:r w:rsidR="00C7136C">
        <w:rPr>
          <w:lang w:eastAsia="de-DE"/>
        </w:rPr>
        <w:t>s</w:t>
      </w:r>
      <w:r w:rsidRPr="00286991">
        <w:rPr>
          <w:lang w:eastAsia="de-DE"/>
        </w:rPr>
        <w:t xml:space="preserve"> pursuing proactive problem</w:t>
      </w:r>
      <w:r w:rsidR="00C7136C">
        <w:rPr>
          <w:lang w:eastAsia="de-DE"/>
        </w:rPr>
        <w:t xml:space="preserve"> </w:t>
      </w:r>
      <w:r w:rsidRPr="00286991">
        <w:rPr>
          <w:lang w:eastAsia="de-DE"/>
        </w:rPr>
        <w:t>searching for items that need to be included in the</w:t>
      </w:r>
      <w:r w:rsidR="00C7136C">
        <w:rPr>
          <w:lang w:eastAsia="de-DE"/>
        </w:rPr>
        <w:t>ir</w:t>
      </w:r>
      <w:r w:rsidRPr="00286991">
        <w:rPr>
          <w:lang w:eastAsia="de-DE"/>
        </w:rPr>
        <w:t xml:space="preserve"> policy agenda? Not many governments do so. Accordingly,</w:t>
      </w:r>
      <w:r w:rsidRPr="00D51171">
        <w:t xml:space="preserve"> </w:t>
      </w:r>
      <w:r w:rsidRPr="00286991">
        <w:rPr>
          <w:lang w:eastAsia="de-DE"/>
        </w:rPr>
        <w:t xml:space="preserve">Hogwood and Gunn (1984) </w:t>
      </w:r>
      <w:r w:rsidR="00D00604">
        <w:rPr>
          <w:lang w:eastAsia="de-DE"/>
        </w:rPr>
        <w:t xml:space="preserve">argue </w:t>
      </w:r>
      <w:r w:rsidRPr="00286991">
        <w:rPr>
          <w:lang w:eastAsia="de-DE"/>
        </w:rPr>
        <w:t xml:space="preserve">that governments </w:t>
      </w:r>
      <w:r w:rsidR="00D00604">
        <w:rPr>
          <w:lang w:eastAsia="de-DE"/>
        </w:rPr>
        <w:t xml:space="preserve">should do so, as </w:t>
      </w:r>
      <w:r w:rsidR="007E171E">
        <w:rPr>
          <w:lang w:eastAsia="de-DE"/>
        </w:rPr>
        <w:t xml:space="preserve">being able to </w:t>
      </w:r>
      <w:r w:rsidRPr="00286991">
        <w:rPr>
          <w:lang w:eastAsia="de-DE"/>
        </w:rPr>
        <w:t xml:space="preserve">anticipate problems </w:t>
      </w:r>
      <w:r w:rsidR="007E171E">
        <w:rPr>
          <w:lang w:eastAsia="de-DE"/>
        </w:rPr>
        <w:t>in advance</w:t>
      </w:r>
      <w:r w:rsidRPr="00286991">
        <w:rPr>
          <w:lang w:eastAsia="de-DE"/>
        </w:rPr>
        <w:t xml:space="preserve"> </w:t>
      </w:r>
      <w:r w:rsidR="007E171E">
        <w:rPr>
          <w:lang w:eastAsia="de-DE"/>
        </w:rPr>
        <w:t>can</w:t>
      </w:r>
      <w:r w:rsidRPr="00286991">
        <w:rPr>
          <w:lang w:eastAsia="de-DE"/>
        </w:rPr>
        <w:t xml:space="preserve"> minimize adverse </w:t>
      </w:r>
      <w:r w:rsidR="00AF5C4D">
        <w:rPr>
          <w:lang w:eastAsia="de-DE"/>
        </w:rPr>
        <w:t xml:space="preserve">effects </w:t>
      </w:r>
      <w:r w:rsidRPr="00286991">
        <w:rPr>
          <w:lang w:eastAsia="de-DE"/>
        </w:rPr>
        <w:t>and avoid potential crises. This includes assessing potential solutions in the external environment, such as population, technology etc</w:t>
      </w:r>
      <w:r w:rsidR="006E01F5">
        <w:rPr>
          <w:lang w:eastAsia="de-DE"/>
        </w:rPr>
        <w:t xml:space="preserve">. </w:t>
      </w:r>
      <w:r w:rsidRPr="00286991">
        <w:rPr>
          <w:lang w:eastAsia="de-DE"/>
        </w:rPr>
        <w:t>(Hogwood</w:t>
      </w:r>
      <w:r w:rsidR="00FB40C6">
        <w:rPr>
          <w:lang w:eastAsia="de-DE"/>
        </w:rPr>
        <w:t xml:space="preserve"> </w:t>
      </w:r>
      <w:r w:rsidRPr="00286991">
        <w:rPr>
          <w:lang w:eastAsia="de-DE"/>
        </w:rPr>
        <w:t>&amp; Gunn, 1984)</w:t>
      </w:r>
      <w:r w:rsidR="006E01F5">
        <w:rPr>
          <w:lang w:eastAsia="de-DE"/>
        </w:rPr>
        <w:t>.</w:t>
      </w:r>
      <w:r w:rsidRPr="00286991">
        <w:rPr>
          <w:lang w:eastAsia="de-DE"/>
        </w:rPr>
        <w:t xml:space="preserve"> “Problem searching” is usually part of the monitoring and evaluation process which could help identify potential </w:t>
      </w:r>
      <w:r w:rsidR="001841C8">
        <w:rPr>
          <w:lang w:eastAsia="de-DE"/>
        </w:rPr>
        <w:t>issues</w:t>
      </w:r>
      <w:r w:rsidR="001841C8" w:rsidRPr="00286991">
        <w:rPr>
          <w:lang w:eastAsia="de-DE"/>
        </w:rPr>
        <w:t xml:space="preserve"> </w:t>
      </w:r>
      <w:r w:rsidRPr="00286991">
        <w:rPr>
          <w:lang w:eastAsia="de-DE"/>
        </w:rPr>
        <w:t xml:space="preserve">early </w:t>
      </w:r>
      <w:r w:rsidRPr="00286991">
        <w:rPr>
          <w:lang w:eastAsia="de-DE"/>
        </w:rPr>
        <w:lastRenderedPageBreak/>
        <w:t xml:space="preserve">on. In almost all countries, when formulating health policies in areas such as payment and reimbursement for services, chronic disease management, </w:t>
      </w:r>
      <w:r w:rsidR="00653BFA" w:rsidRPr="00286991">
        <w:rPr>
          <w:lang w:eastAsia="de-DE"/>
        </w:rPr>
        <w:t xml:space="preserve">long-term care for the </w:t>
      </w:r>
      <w:r w:rsidR="00C7136C">
        <w:rPr>
          <w:lang w:eastAsia="de-DE"/>
        </w:rPr>
        <w:t xml:space="preserve">ever-increasing </w:t>
      </w:r>
      <w:r w:rsidR="00653BFA">
        <w:rPr>
          <w:lang w:eastAsia="de-DE"/>
        </w:rPr>
        <w:t>elderly</w:t>
      </w:r>
      <w:r w:rsidR="00653BFA" w:rsidRPr="00286991">
        <w:rPr>
          <w:lang w:eastAsia="de-DE"/>
        </w:rPr>
        <w:t xml:space="preserve"> population</w:t>
      </w:r>
      <w:r w:rsidR="00C7136C">
        <w:rPr>
          <w:lang w:eastAsia="de-DE"/>
        </w:rPr>
        <w:t xml:space="preserve">, </w:t>
      </w:r>
      <w:r w:rsidR="005175E9">
        <w:rPr>
          <w:lang w:eastAsia="de-DE"/>
        </w:rPr>
        <w:t>etc.</w:t>
      </w:r>
      <w:r w:rsidRPr="00286991">
        <w:rPr>
          <w:lang w:eastAsia="de-DE"/>
        </w:rPr>
        <w:t xml:space="preserve"> must be taken into consideration. New solutions can be used to solve old problems, such as electronically linking patient records kept by different institutions</w:t>
      </w:r>
      <w:r w:rsidR="00C7136C">
        <w:rPr>
          <w:lang w:eastAsia="de-DE"/>
        </w:rPr>
        <w:t xml:space="preserve"> </w:t>
      </w:r>
      <w:r w:rsidR="005175E9" w:rsidRPr="00286991">
        <w:rPr>
          <w:lang w:eastAsia="de-DE"/>
        </w:rPr>
        <w:t>(Hogwood</w:t>
      </w:r>
      <w:r w:rsidR="005175E9">
        <w:rPr>
          <w:lang w:eastAsia="de-DE"/>
        </w:rPr>
        <w:t xml:space="preserve"> </w:t>
      </w:r>
      <w:r w:rsidR="005175E9" w:rsidRPr="00286991">
        <w:rPr>
          <w:lang w:eastAsia="de-DE"/>
        </w:rPr>
        <w:t>&amp; Gunn, 1984)</w:t>
      </w:r>
      <w:r w:rsidRPr="00286991">
        <w:rPr>
          <w:lang w:eastAsia="de-DE"/>
        </w:rPr>
        <w:t>.</w:t>
      </w:r>
    </w:p>
    <w:p w14:paraId="24651AA2" w14:textId="376EB88F" w:rsidR="00704F3C" w:rsidRPr="00286991" w:rsidRDefault="00704F3C" w:rsidP="003A6CC0">
      <w:pPr>
        <w:spacing w:after="0"/>
        <w:rPr>
          <w:lang w:eastAsia="de-DE"/>
        </w:rPr>
      </w:pPr>
      <w:r w:rsidRPr="00286991">
        <w:rPr>
          <w:lang w:eastAsia="de-DE"/>
        </w:rPr>
        <w:t>Consequently, new issues are beginning to show that they will lead to crises down the line. An example is the predicted impact of climate change on the agricultural economy</w:t>
      </w:r>
      <w:r w:rsidR="00A224A6">
        <w:rPr>
          <w:lang w:eastAsia="de-DE"/>
        </w:rPr>
        <w:t xml:space="preserve">, which would, in turn, </w:t>
      </w:r>
      <w:r w:rsidRPr="00286991">
        <w:rPr>
          <w:lang w:eastAsia="de-DE"/>
        </w:rPr>
        <w:t>lead to public health risks. In addition to the services of the elected government, one of the jobs of responsible officials is to prepare reports, identify future policy issues</w:t>
      </w:r>
      <w:r w:rsidR="00A224A6">
        <w:rPr>
          <w:lang w:eastAsia="de-DE"/>
        </w:rPr>
        <w:t>,</w:t>
      </w:r>
      <w:r w:rsidRPr="00286991">
        <w:rPr>
          <w:lang w:eastAsia="de-DE"/>
        </w:rPr>
        <w:t xml:space="preserve"> and bring them to the attention of relevant ministers</w:t>
      </w:r>
      <w:r w:rsidR="00B212A1">
        <w:rPr>
          <w:lang w:eastAsia="de-DE"/>
        </w:rPr>
        <w:t>.</w:t>
      </w:r>
      <w:r w:rsidRPr="00286991">
        <w:rPr>
          <w:lang w:eastAsia="de-DE"/>
        </w:rPr>
        <w:t xml:space="preserve"> </w:t>
      </w:r>
      <w:r w:rsidR="00A224A6">
        <w:rPr>
          <w:lang w:eastAsia="de-DE"/>
        </w:rPr>
        <w:t>This is</w:t>
      </w:r>
      <w:r w:rsidRPr="00286991">
        <w:rPr>
          <w:lang w:eastAsia="de-DE"/>
        </w:rPr>
        <w:t xml:space="preserve"> especially </w:t>
      </w:r>
      <w:r w:rsidR="00A224A6">
        <w:rPr>
          <w:lang w:eastAsia="de-DE"/>
        </w:rPr>
        <w:t xml:space="preserve">relevant to </w:t>
      </w:r>
      <w:r w:rsidR="005C612C">
        <w:rPr>
          <w:lang w:eastAsia="de-DE"/>
        </w:rPr>
        <w:t>problems</w:t>
      </w:r>
      <w:r w:rsidRPr="00286991">
        <w:rPr>
          <w:lang w:eastAsia="de-DE"/>
        </w:rPr>
        <w:t xml:space="preserve"> that are largely inevitable, such as climate change and global warming. However, there is no guarantee that </w:t>
      </w:r>
      <w:r w:rsidR="005C612C">
        <w:rPr>
          <w:lang w:eastAsia="de-DE"/>
        </w:rPr>
        <w:t>a</w:t>
      </w:r>
      <w:r w:rsidRPr="00286991">
        <w:rPr>
          <w:lang w:eastAsia="de-DE"/>
        </w:rPr>
        <w:t xml:space="preserve"> government will address long-term issues</w:t>
      </w:r>
      <w:r w:rsidR="005C612C">
        <w:rPr>
          <w:lang w:eastAsia="de-DE"/>
        </w:rPr>
        <w:t>,</w:t>
      </w:r>
      <w:r w:rsidRPr="00286991">
        <w:rPr>
          <w:lang w:eastAsia="de-DE"/>
        </w:rPr>
        <w:t xml:space="preserve"> </w:t>
      </w:r>
      <w:r w:rsidR="00242412">
        <w:rPr>
          <w:lang w:eastAsia="de-DE"/>
        </w:rPr>
        <w:t>perhaps</w:t>
      </w:r>
      <w:r w:rsidRPr="00286991">
        <w:rPr>
          <w:lang w:eastAsia="de-DE"/>
        </w:rPr>
        <w:t xml:space="preserve"> </w:t>
      </w:r>
      <w:r w:rsidR="00242412">
        <w:rPr>
          <w:lang w:eastAsia="de-DE"/>
        </w:rPr>
        <w:t xml:space="preserve">preferring </w:t>
      </w:r>
      <w:r w:rsidRPr="00286991">
        <w:rPr>
          <w:lang w:eastAsia="de-DE"/>
        </w:rPr>
        <w:t xml:space="preserve">to </w:t>
      </w:r>
      <w:r w:rsidR="00242412">
        <w:rPr>
          <w:lang w:eastAsia="de-DE"/>
        </w:rPr>
        <w:t>leave these to</w:t>
      </w:r>
      <w:r w:rsidRPr="00286991">
        <w:rPr>
          <w:lang w:eastAsia="de-DE"/>
        </w:rPr>
        <w:t xml:space="preserve"> </w:t>
      </w:r>
      <w:r w:rsidR="00242412">
        <w:rPr>
          <w:lang w:eastAsia="de-DE"/>
        </w:rPr>
        <w:t>the next administration</w:t>
      </w:r>
      <w:r w:rsidRPr="00286991">
        <w:rPr>
          <w:lang w:eastAsia="de-DE"/>
        </w:rPr>
        <w:t xml:space="preserve"> (</w:t>
      </w:r>
      <w:proofErr w:type="spellStart"/>
      <w:r w:rsidRPr="00286991">
        <w:rPr>
          <w:lang w:eastAsia="de-DE"/>
        </w:rPr>
        <w:t>Thesen</w:t>
      </w:r>
      <w:proofErr w:type="spellEnd"/>
      <w:r w:rsidRPr="00286991">
        <w:rPr>
          <w:lang w:eastAsia="de-DE"/>
        </w:rPr>
        <w:t>, 2013).</w:t>
      </w:r>
    </w:p>
    <w:p w14:paraId="55BB8581" w14:textId="1FCCA41A" w:rsidR="00704F3C" w:rsidRPr="00286991" w:rsidRDefault="00704F3C">
      <w:pPr>
        <w:pStyle w:val="Heading3"/>
        <w:rPr>
          <w:lang w:eastAsia="de-DE"/>
        </w:rPr>
      </w:pPr>
      <w:r w:rsidRPr="00286991">
        <w:rPr>
          <w:lang w:eastAsia="de-DE"/>
        </w:rPr>
        <w:t>Policy Change and Agenda-</w:t>
      </w:r>
      <w:r w:rsidR="001E4E31">
        <w:rPr>
          <w:lang w:eastAsia="de-DE"/>
        </w:rPr>
        <w:t>S</w:t>
      </w:r>
      <w:r w:rsidRPr="00286991">
        <w:rPr>
          <w:lang w:eastAsia="de-DE"/>
        </w:rPr>
        <w:t>etting Under Crisis</w:t>
      </w:r>
    </w:p>
    <w:p w14:paraId="15FD78BD" w14:textId="4F53FE13" w:rsidR="00704F3C" w:rsidRPr="00286991" w:rsidRDefault="00704F3C" w:rsidP="003A6CC0">
      <w:pPr>
        <w:spacing w:after="0"/>
        <w:rPr>
          <w:lang w:eastAsia="de-DE"/>
        </w:rPr>
      </w:pPr>
      <w:r w:rsidRPr="00286991">
        <w:rPr>
          <w:lang w:eastAsia="de-DE"/>
        </w:rPr>
        <w:t>In some cases</w:t>
      </w:r>
      <w:r w:rsidR="00467303">
        <w:rPr>
          <w:lang w:eastAsia="de-DE"/>
        </w:rPr>
        <w:t>,</w:t>
      </w:r>
      <w:r w:rsidRPr="00286991">
        <w:rPr>
          <w:lang w:eastAsia="de-DE"/>
        </w:rPr>
        <w:t xml:space="preserve"> a perceived crisis is one of the main reasons </w:t>
      </w:r>
      <w:r w:rsidR="0091694B">
        <w:rPr>
          <w:lang w:eastAsia="de-DE"/>
        </w:rPr>
        <w:t>a</w:t>
      </w:r>
      <w:r w:rsidRPr="00286991">
        <w:rPr>
          <w:lang w:eastAsia="de-DE"/>
        </w:rPr>
        <w:t xml:space="preserve"> policy window</w:t>
      </w:r>
      <w:r w:rsidR="00C7136C">
        <w:rPr>
          <w:lang w:eastAsia="de-DE"/>
        </w:rPr>
        <w:t xml:space="preserve"> </w:t>
      </w:r>
      <w:r w:rsidR="005175E9">
        <w:rPr>
          <w:lang w:eastAsia="de-DE"/>
        </w:rPr>
        <w:t>(as in a window of opportunity for a certain policy)</w:t>
      </w:r>
      <w:r w:rsidR="0091694B">
        <w:rPr>
          <w:lang w:eastAsia="de-DE"/>
        </w:rPr>
        <w:t xml:space="preserve"> is opened</w:t>
      </w:r>
      <w:r w:rsidRPr="00286991">
        <w:rPr>
          <w:lang w:eastAsia="de-DE"/>
        </w:rPr>
        <w:t xml:space="preserve">. Policymaking during a crisis period is quite different from “normal” </w:t>
      </w:r>
      <w:r w:rsidR="00A60CC9">
        <w:rPr>
          <w:lang w:eastAsia="de-DE"/>
        </w:rPr>
        <w:t>policymaking</w:t>
      </w:r>
      <w:r w:rsidR="00242412">
        <w:rPr>
          <w:lang w:eastAsia="de-DE"/>
        </w:rPr>
        <w:t>, for</w:t>
      </w:r>
      <w:r w:rsidRPr="00286991">
        <w:rPr>
          <w:lang w:eastAsia="de-DE"/>
        </w:rPr>
        <w:t xml:space="preserve"> example, </w:t>
      </w:r>
      <w:r w:rsidR="00242412">
        <w:rPr>
          <w:lang w:eastAsia="de-DE"/>
        </w:rPr>
        <w:t>making it</w:t>
      </w:r>
      <w:r w:rsidRPr="00286991">
        <w:rPr>
          <w:lang w:eastAsia="de-DE"/>
        </w:rPr>
        <w:t xml:space="preserve"> easier to think more seriously about radical policies than in </w:t>
      </w:r>
      <w:r w:rsidR="006A623D">
        <w:rPr>
          <w:lang w:eastAsia="de-DE"/>
        </w:rPr>
        <w:t xml:space="preserve">calmer </w:t>
      </w:r>
      <w:r w:rsidRPr="00286991">
        <w:rPr>
          <w:lang w:eastAsia="de-DE"/>
        </w:rPr>
        <w:t>times (</w:t>
      </w:r>
      <w:r w:rsidRPr="00286991">
        <w:t>Lee</w:t>
      </w:r>
      <w:r w:rsidR="00E41F62">
        <w:t xml:space="preserve"> et al.</w:t>
      </w:r>
      <w:r w:rsidRPr="00286991">
        <w:t>, 2020</w:t>
      </w:r>
      <w:r w:rsidRPr="00286991">
        <w:rPr>
          <w:lang w:eastAsia="de-DE"/>
        </w:rPr>
        <w:t xml:space="preserve">). </w:t>
      </w:r>
      <w:r w:rsidR="00242412">
        <w:rPr>
          <w:lang w:eastAsia="de-DE"/>
        </w:rPr>
        <w:t>Generally, w</w:t>
      </w:r>
      <w:r w:rsidRPr="00286991">
        <w:rPr>
          <w:lang w:eastAsia="de-DE"/>
        </w:rPr>
        <w:t xml:space="preserve">hen the </w:t>
      </w:r>
      <w:r w:rsidR="00E41F62" w:rsidRPr="00286991">
        <w:rPr>
          <w:lang w:eastAsia="de-DE"/>
        </w:rPr>
        <w:t>m</w:t>
      </w:r>
      <w:r w:rsidR="00E41F62">
        <w:rPr>
          <w:lang w:eastAsia="de-DE"/>
        </w:rPr>
        <w:t>ost</w:t>
      </w:r>
      <w:r w:rsidR="00E41F62" w:rsidRPr="00286991">
        <w:rPr>
          <w:lang w:eastAsia="de-DE"/>
        </w:rPr>
        <w:t xml:space="preserve"> </w:t>
      </w:r>
      <w:r w:rsidRPr="00286991">
        <w:rPr>
          <w:lang w:eastAsia="de-DE"/>
        </w:rPr>
        <w:t>important policymakers believe that a crisis exists, then that is when an actual</w:t>
      </w:r>
      <w:r w:rsidR="00DE3C98">
        <w:rPr>
          <w:lang w:eastAsia="de-DE"/>
        </w:rPr>
        <w:t>, highly</w:t>
      </w:r>
      <w:r w:rsidR="00242412">
        <w:rPr>
          <w:lang w:eastAsia="de-DE"/>
        </w:rPr>
        <w:t xml:space="preserve"> </w:t>
      </w:r>
      <w:r w:rsidR="005C0481">
        <w:rPr>
          <w:lang w:eastAsia="de-DE"/>
        </w:rPr>
        <w:t>threatening</w:t>
      </w:r>
      <w:r w:rsidRPr="00286991">
        <w:rPr>
          <w:lang w:eastAsia="de-DE"/>
        </w:rPr>
        <w:t xml:space="preserve"> crisis exists. </w:t>
      </w:r>
      <w:r w:rsidR="005C0481">
        <w:rPr>
          <w:lang w:eastAsia="de-DE"/>
        </w:rPr>
        <w:t>F</w:t>
      </w:r>
      <w:r w:rsidRPr="00286991">
        <w:rPr>
          <w:lang w:eastAsia="de-DE"/>
        </w:rPr>
        <w:t xml:space="preserve">ailure to </w:t>
      </w:r>
      <w:r w:rsidR="005C0481" w:rsidRPr="00286991">
        <w:rPr>
          <w:lang w:eastAsia="de-DE"/>
        </w:rPr>
        <w:t>act</w:t>
      </w:r>
      <w:r w:rsidRPr="00286991">
        <w:rPr>
          <w:lang w:eastAsia="de-DE"/>
        </w:rPr>
        <w:t xml:space="preserve"> in such</w:t>
      </w:r>
      <w:r w:rsidR="005C0481">
        <w:rPr>
          <w:lang w:eastAsia="de-DE"/>
        </w:rPr>
        <w:t xml:space="preserve"> situations</w:t>
      </w:r>
      <w:r w:rsidRPr="00286991">
        <w:rPr>
          <w:lang w:eastAsia="de-DE"/>
        </w:rPr>
        <w:t xml:space="preserve"> may lead to even more catastrophic consequences. When an event does not have these characteristics</w:t>
      </w:r>
      <w:r w:rsidR="00272F77">
        <w:rPr>
          <w:lang w:eastAsia="de-DE"/>
        </w:rPr>
        <w:t>,</w:t>
      </w:r>
      <w:r w:rsidRPr="00286991">
        <w:rPr>
          <w:lang w:eastAsia="de-DE"/>
        </w:rPr>
        <w:t xml:space="preserve"> it is unlikely to be considered a crisis. However, if an external entity confirms the severity of the situation and pressures the government</w:t>
      </w:r>
      <w:r w:rsidR="00272F77">
        <w:rPr>
          <w:lang w:eastAsia="de-DE"/>
        </w:rPr>
        <w:t>,</w:t>
      </w:r>
      <w:r w:rsidRPr="00286991">
        <w:rPr>
          <w:lang w:eastAsia="de-DE"/>
        </w:rPr>
        <w:t xml:space="preserve"> </w:t>
      </w:r>
      <w:r w:rsidR="00F22634">
        <w:rPr>
          <w:lang w:eastAsia="de-DE"/>
        </w:rPr>
        <w:t xml:space="preserve">action </w:t>
      </w:r>
      <w:r w:rsidRPr="00286991">
        <w:rPr>
          <w:lang w:eastAsia="de-DE"/>
        </w:rPr>
        <w:t xml:space="preserve">is more likely to </w:t>
      </w:r>
      <w:r w:rsidR="00F22634">
        <w:rPr>
          <w:lang w:eastAsia="de-DE"/>
        </w:rPr>
        <w:t>occur</w:t>
      </w:r>
      <w:r w:rsidR="00C75674" w:rsidRPr="00286991" w:rsidDel="00C75674">
        <w:rPr>
          <w:lang w:eastAsia="de-DE"/>
        </w:rPr>
        <w:t xml:space="preserve"> </w:t>
      </w:r>
      <w:r w:rsidRPr="00286991">
        <w:rPr>
          <w:lang w:eastAsia="de-DE"/>
        </w:rPr>
        <w:t>(</w:t>
      </w:r>
      <w:r w:rsidRPr="00286991">
        <w:t>Lee</w:t>
      </w:r>
      <w:r w:rsidR="00C75674">
        <w:t xml:space="preserve"> et al.</w:t>
      </w:r>
      <w:r w:rsidRPr="00286991">
        <w:t>, 2020</w:t>
      </w:r>
      <w:r w:rsidRPr="00286991">
        <w:rPr>
          <w:lang w:eastAsia="de-DE"/>
        </w:rPr>
        <w:t>).</w:t>
      </w:r>
    </w:p>
    <w:p w14:paraId="380D9A17" w14:textId="63DCDA1B" w:rsidR="00704F3C" w:rsidRPr="00286991" w:rsidRDefault="00242412">
      <w:pPr>
        <w:pStyle w:val="Heading3"/>
        <w:rPr>
          <w:lang w:eastAsia="de-DE"/>
        </w:rPr>
      </w:pPr>
      <w:r w:rsidRPr="00286991">
        <w:rPr>
          <w:lang w:eastAsia="de-DE"/>
        </w:rPr>
        <w:t xml:space="preserve">Government </w:t>
      </w:r>
      <w:r w:rsidR="00704F3C" w:rsidRPr="00286991">
        <w:rPr>
          <w:lang w:eastAsia="de-DE"/>
        </w:rPr>
        <w:t>Non-</w:t>
      </w:r>
      <w:r w:rsidR="000D4C06">
        <w:rPr>
          <w:lang w:eastAsia="de-DE"/>
        </w:rPr>
        <w:t>Decision</w:t>
      </w:r>
      <w:r w:rsidR="00EC003E">
        <w:rPr>
          <w:lang w:eastAsia="de-DE"/>
        </w:rPr>
        <w:t>-M</w:t>
      </w:r>
      <w:r w:rsidR="000D4C06">
        <w:rPr>
          <w:lang w:eastAsia="de-DE"/>
        </w:rPr>
        <w:t>aking</w:t>
      </w:r>
    </w:p>
    <w:p w14:paraId="4C229801" w14:textId="2DAB111B" w:rsidR="00322AEA" w:rsidRDefault="00704F3C" w:rsidP="003A6CC0">
      <w:pPr>
        <w:spacing w:after="0"/>
        <w:rPr>
          <w:lang w:eastAsia="de-DE"/>
        </w:rPr>
      </w:pPr>
      <w:r w:rsidRPr="00286991">
        <w:rPr>
          <w:lang w:eastAsia="de-DE"/>
        </w:rPr>
        <w:t xml:space="preserve">Although both policymaking in times of crises </w:t>
      </w:r>
      <w:r w:rsidR="00242412">
        <w:rPr>
          <w:lang w:eastAsia="de-DE"/>
        </w:rPr>
        <w:t>and</w:t>
      </w:r>
      <w:r w:rsidRPr="00286991">
        <w:rPr>
          <w:lang w:eastAsia="de-DE"/>
        </w:rPr>
        <w:t xml:space="preserve"> the usual</w:t>
      </w:r>
      <w:r w:rsidR="00122FE8">
        <w:rPr>
          <w:lang w:eastAsia="de-DE"/>
        </w:rPr>
        <w:t>, non-crisis</w:t>
      </w:r>
      <w:r w:rsidRPr="00286991">
        <w:rPr>
          <w:lang w:eastAsia="de-DE"/>
        </w:rPr>
        <w:t xml:space="preserve"> policy model help explain </w:t>
      </w:r>
      <w:r w:rsidR="00122FE8">
        <w:rPr>
          <w:lang w:eastAsia="de-DE"/>
        </w:rPr>
        <w:t>why (or why not)</w:t>
      </w:r>
      <w:r w:rsidR="00122FE8" w:rsidRPr="00286991">
        <w:rPr>
          <w:lang w:eastAsia="de-DE"/>
        </w:rPr>
        <w:t xml:space="preserve"> </w:t>
      </w:r>
      <w:r w:rsidRPr="00286991">
        <w:rPr>
          <w:lang w:eastAsia="de-DE"/>
        </w:rPr>
        <w:t xml:space="preserve">issues </w:t>
      </w:r>
      <w:r w:rsidR="00122FE8">
        <w:rPr>
          <w:lang w:eastAsia="de-DE"/>
        </w:rPr>
        <w:t>appear</w:t>
      </w:r>
      <w:r w:rsidRPr="00286991">
        <w:rPr>
          <w:lang w:eastAsia="de-DE"/>
        </w:rPr>
        <w:t xml:space="preserve"> on the policy agenda, observable actions </w:t>
      </w:r>
      <w:r w:rsidRPr="00286991">
        <w:rPr>
          <w:lang w:eastAsia="de-DE"/>
        </w:rPr>
        <w:lastRenderedPageBreak/>
        <w:t>provide an incomplete guide to how policies are determined</w:t>
      </w:r>
      <w:r w:rsidR="00122FE8">
        <w:rPr>
          <w:lang w:eastAsia="de-DE"/>
        </w:rPr>
        <w:t xml:space="preserve">. </w:t>
      </w:r>
      <w:r w:rsidRPr="00286991">
        <w:rPr>
          <w:lang w:eastAsia="de-DE"/>
        </w:rPr>
        <w:t xml:space="preserve">In other words, when considering what to include on the public policy agenda, </w:t>
      </w:r>
      <w:r w:rsidR="00122FE8">
        <w:rPr>
          <w:lang w:eastAsia="de-DE"/>
        </w:rPr>
        <w:t>one</w:t>
      </w:r>
      <w:r w:rsidR="00122FE8" w:rsidRPr="00286991">
        <w:rPr>
          <w:lang w:eastAsia="de-DE"/>
        </w:rPr>
        <w:t xml:space="preserve"> </w:t>
      </w:r>
      <w:r w:rsidR="00122FE8">
        <w:rPr>
          <w:lang w:eastAsia="de-DE"/>
        </w:rPr>
        <w:t>must</w:t>
      </w:r>
      <w:r w:rsidRPr="00286991">
        <w:rPr>
          <w:lang w:eastAsia="de-DE"/>
        </w:rPr>
        <w:t xml:space="preserve"> consider the possibility of non-policy or non-</w:t>
      </w:r>
      <w:r w:rsidR="000D4C06">
        <w:rPr>
          <w:lang w:eastAsia="de-DE"/>
        </w:rPr>
        <w:t>decision-making</w:t>
      </w:r>
      <w:r w:rsidR="00122FE8">
        <w:rPr>
          <w:lang w:eastAsia="de-DE"/>
        </w:rPr>
        <w:t xml:space="preserve"> </w:t>
      </w:r>
      <w:r w:rsidRPr="00286991">
        <w:rPr>
          <w:lang w:eastAsia="de-DE"/>
        </w:rPr>
        <w:t xml:space="preserve">(Bachrach &amp; </w:t>
      </w:r>
      <w:proofErr w:type="spellStart"/>
      <w:r w:rsidRPr="00286991">
        <w:rPr>
          <w:lang w:eastAsia="de-DE"/>
        </w:rPr>
        <w:t>Baratz</w:t>
      </w:r>
      <w:proofErr w:type="spellEnd"/>
      <w:r w:rsidRPr="00286991">
        <w:rPr>
          <w:lang w:eastAsia="de-DE"/>
        </w:rPr>
        <w:t>,</w:t>
      </w:r>
      <w:r w:rsidR="00322AEA">
        <w:rPr>
          <w:lang w:eastAsia="de-DE"/>
        </w:rPr>
        <w:t xml:space="preserve"> </w:t>
      </w:r>
      <w:r w:rsidRPr="00286991">
        <w:rPr>
          <w:lang w:eastAsia="de-DE"/>
        </w:rPr>
        <w:t xml:space="preserve">1963). Those with sufficient power can not only prevent items from being put on the agenda, </w:t>
      </w:r>
      <w:r w:rsidR="0023268E" w:rsidRPr="00286991">
        <w:rPr>
          <w:lang w:eastAsia="de-DE"/>
        </w:rPr>
        <w:t>but they</w:t>
      </w:r>
      <w:r w:rsidRPr="00286991">
        <w:rPr>
          <w:lang w:eastAsia="de-DE"/>
        </w:rPr>
        <w:t xml:space="preserve"> can also </w:t>
      </w:r>
      <w:r w:rsidR="00242412">
        <w:rPr>
          <w:lang w:eastAsia="de-DE"/>
        </w:rPr>
        <w:t>influence</w:t>
      </w:r>
      <w:r w:rsidRPr="00286991">
        <w:rPr>
          <w:lang w:eastAsia="de-DE"/>
        </w:rPr>
        <w:t xml:space="preserve"> policymakers</w:t>
      </w:r>
      <w:r w:rsidR="0032456C">
        <w:rPr>
          <w:lang w:eastAsia="de-DE"/>
        </w:rPr>
        <w:t>’</w:t>
      </w:r>
      <w:r w:rsidRPr="00286991">
        <w:rPr>
          <w:lang w:eastAsia="de-DE"/>
        </w:rPr>
        <w:t xml:space="preserve"> desires to </w:t>
      </w:r>
      <w:r w:rsidR="002831A4">
        <w:rPr>
          <w:lang w:eastAsia="de-DE"/>
        </w:rPr>
        <w:t xml:space="preserve">only </w:t>
      </w:r>
      <w:r w:rsidRPr="00286991">
        <w:rPr>
          <w:lang w:eastAsia="de-DE"/>
        </w:rPr>
        <w:t>discuss issues deemed acceptable</w:t>
      </w:r>
      <w:r w:rsidR="002831A4">
        <w:rPr>
          <w:lang w:eastAsia="de-DE"/>
        </w:rPr>
        <w:t>,</w:t>
      </w:r>
      <w:r w:rsidRPr="00286991">
        <w:rPr>
          <w:lang w:eastAsia="de-DE"/>
        </w:rPr>
        <w:t xml:space="preserve"> without having to think about </w:t>
      </w:r>
      <w:proofErr w:type="gramStart"/>
      <w:r w:rsidRPr="00286991">
        <w:rPr>
          <w:lang w:eastAsia="de-DE"/>
        </w:rPr>
        <w:t>taking action</w:t>
      </w:r>
      <w:proofErr w:type="gramEnd"/>
      <w:r w:rsidRPr="00286991">
        <w:rPr>
          <w:lang w:eastAsia="de-DE"/>
        </w:rPr>
        <w:t>.</w:t>
      </w:r>
    </w:p>
    <w:p w14:paraId="7CDD3D5E" w14:textId="21869569" w:rsidR="00704F3C" w:rsidRPr="00286991" w:rsidRDefault="00704F3C" w:rsidP="003A6CC0">
      <w:pPr>
        <w:spacing w:after="0"/>
        <w:rPr>
          <w:lang w:eastAsia="de-DE"/>
        </w:rPr>
      </w:pPr>
      <w:r w:rsidRPr="00286991">
        <w:rPr>
          <w:lang w:eastAsia="de-DE"/>
        </w:rPr>
        <w:t>An example of non-</w:t>
      </w:r>
      <w:r w:rsidR="000D4C06">
        <w:rPr>
          <w:lang w:eastAsia="de-DE"/>
        </w:rPr>
        <w:t>decision-making</w:t>
      </w:r>
      <w:r w:rsidRPr="00286991">
        <w:rPr>
          <w:lang w:eastAsia="de-DE"/>
        </w:rPr>
        <w:t xml:space="preserve"> is related to the often radical </w:t>
      </w:r>
      <w:r w:rsidR="00322AEA">
        <w:rPr>
          <w:lang w:eastAsia="de-DE"/>
        </w:rPr>
        <w:t>“</w:t>
      </w:r>
      <w:r w:rsidRPr="00286991">
        <w:rPr>
          <w:lang w:eastAsia="de-DE"/>
        </w:rPr>
        <w:t>market</w:t>
      </w:r>
      <w:r w:rsidR="00322AEA">
        <w:rPr>
          <w:lang w:eastAsia="de-DE"/>
        </w:rPr>
        <w:t>”</w:t>
      </w:r>
      <w:r w:rsidRPr="00286991">
        <w:rPr>
          <w:lang w:eastAsia="de-DE"/>
        </w:rPr>
        <w:t xml:space="preserve"> reforms of many healthcare systems in the 1990s (</w:t>
      </w:r>
      <w:proofErr w:type="spellStart"/>
      <w:r w:rsidRPr="007F5FB2">
        <w:rPr>
          <w:lang w:eastAsia="de-DE"/>
        </w:rPr>
        <w:t>Lipsman</w:t>
      </w:r>
      <w:proofErr w:type="spellEnd"/>
      <w:r w:rsidRPr="007F5FB2">
        <w:rPr>
          <w:lang w:eastAsia="de-DE"/>
        </w:rPr>
        <w:t>, 2020). Although there are hypotheses on how to organize and direct the healthcare system</w:t>
      </w:r>
      <w:r w:rsidR="002831A4">
        <w:rPr>
          <w:lang w:eastAsia="de-DE"/>
        </w:rPr>
        <w:t xml:space="preserve"> </w:t>
      </w:r>
      <w:r w:rsidRPr="00427CC5">
        <w:rPr>
          <w:lang w:eastAsia="de-DE"/>
        </w:rPr>
        <w:t>(</w:t>
      </w:r>
      <w:r w:rsidRPr="007F5FB2">
        <w:rPr>
          <w:lang w:eastAsia="de-DE"/>
        </w:rPr>
        <w:t>such as the privatization of public hospitals and the competition between healthcare providers</w:t>
      </w:r>
      <w:r w:rsidRPr="00427CC5">
        <w:rPr>
          <w:lang w:eastAsia="de-DE"/>
        </w:rPr>
        <w:t>)</w:t>
      </w:r>
      <w:r w:rsidR="002831A4">
        <w:rPr>
          <w:lang w:eastAsia="de-DE"/>
        </w:rPr>
        <w:t>,</w:t>
      </w:r>
      <w:r w:rsidRPr="007F5FB2">
        <w:rPr>
          <w:lang w:eastAsia="de-DE"/>
        </w:rPr>
        <w:t xml:space="preserve"> </w:t>
      </w:r>
      <w:r w:rsidRPr="00427CC5">
        <w:rPr>
          <w:lang w:eastAsia="de-DE"/>
        </w:rPr>
        <w:t>these have been</w:t>
      </w:r>
      <w:r w:rsidRPr="007F5FB2">
        <w:rPr>
          <w:lang w:eastAsia="de-DE"/>
        </w:rPr>
        <w:t xml:space="preserve"> hampered </w:t>
      </w:r>
      <w:r w:rsidRPr="00427CC5">
        <w:rPr>
          <w:lang w:eastAsia="de-DE"/>
        </w:rPr>
        <w:t>by the</w:t>
      </w:r>
      <w:r w:rsidRPr="007F5FB2">
        <w:rPr>
          <w:lang w:eastAsia="de-DE"/>
        </w:rPr>
        <w:t xml:space="preserve"> interests of the dominant</w:t>
      </w:r>
      <w:r w:rsidR="007274F8" w:rsidRPr="007F5FB2">
        <w:rPr>
          <w:lang w:eastAsia="de-DE"/>
        </w:rPr>
        <w:t xml:space="preserve"> </w:t>
      </w:r>
      <w:r w:rsidRPr="007F5FB2">
        <w:rPr>
          <w:lang w:eastAsia="de-DE"/>
        </w:rPr>
        <w:t>group of professionals</w:t>
      </w:r>
      <w:r w:rsidR="002831A4">
        <w:rPr>
          <w:lang w:eastAsia="de-DE"/>
        </w:rPr>
        <w:t>,</w:t>
      </w:r>
      <w:r w:rsidRPr="007F5FB2">
        <w:rPr>
          <w:lang w:eastAsia="de-DE"/>
        </w:rPr>
        <w:t xml:space="preserve"> </w:t>
      </w:r>
      <w:r w:rsidRPr="00427CC5">
        <w:rPr>
          <w:lang w:eastAsia="de-DE"/>
        </w:rPr>
        <w:t>such as physicians and hospitals</w:t>
      </w:r>
      <w:r w:rsidR="00BF146B" w:rsidRPr="007F5FB2">
        <w:rPr>
          <w:lang w:eastAsia="de-DE"/>
        </w:rPr>
        <w:t xml:space="preserve"> </w:t>
      </w:r>
      <w:r w:rsidRPr="00286991">
        <w:rPr>
          <w:lang w:eastAsia="de-DE"/>
        </w:rPr>
        <w:t>(</w:t>
      </w:r>
      <w:proofErr w:type="spellStart"/>
      <w:r w:rsidRPr="00286991">
        <w:rPr>
          <w:lang w:eastAsia="de-DE"/>
        </w:rPr>
        <w:t>Cairl</w:t>
      </w:r>
      <w:proofErr w:type="spellEnd"/>
      <w:r w:rsidRPr="00286991">
        <w:rPr>
          <w:lang w:eastAsia="de-DE"/>
        </w:rPr>
        <w:t xml:space="preserve"> &amp; </w:t>
      </w:r>
      <w:proofErr w:type="spellStart"/>
      <w:r w:rsidRPr="00286991">
        <w:rPr>
          <w:lang w:eastAsia="de-DE"/>
        </w:rPr>
        <w:t>Imershein</w:t>
      </w:r>
      <w:proofErr w:type="spellEnd"/>
      <w:r w:rsidRPr="00286991">
        <w:rPr>
          <w:lang w:eastAsia="de-DE"/>
        </w:rPr>
        <w:t xml:space="preserve">, 1977). </w:t>
      </w:r>
      <w:r w:rsidR="00BF146B">
        <w:rPr>
          <w:lang w:eastAsia="de-DE"/>
        </w:rPr>
        <w:t>I</w:t>
      </w:r>
      <w:r w:rsidRPr="00286991">
        <w:rPr>
          <w:lang w:eastAsia="de-DE"/>
        </w:rPr>
        <w:t>n such a case it is very clear that non-action is itself an action</w:t>
      </w:r>
      <w:r w:rsidR="002831A4">
        <w:rPr>
          <w:lang w:eastAsia="de-DE"/>
        </w:rPr>
        <w:t>,</w:t>
      </w:r>
      <w:r w:rsidRPr="00286991">
        <w:rPr>
          <w:lang w:eastAsia="de-DE"/>
        </w:rPr>
        <w:t xml:space="preserve"> with the </w:t>
      </w:r>
      <w:r w:rsidR="002831A4">
        <w:rPr>
          <w:lang w:eastAsia="de-DE"/>
        </w:rPr>
        <w:t>goal of</w:t>
      </w:r>
      <w:r w:rsidRPr="00286991">
        <w:rPr>
          <w:lang w:eastAsia="de-DE"/>
        </w:rPr>
        <w:t xml:space="preserve"> continu</w:t>
      </w:r>
      <w:r w:rsidR="002831A4">
        <w:rPr>
          <w:lang w:eastAsia="de-DE"/>
        </w:rPr>
        <w:t>ing</w:t>
      </w:r>
      <w:r w:rsidRPr="00286991">
        <w:rPr>
          <w:lang w:eastAsia="de-DE"/>
        </w:rPr>
        <w:t xml:space="preserve"> and benefit</w:t>
      </w:r>
      <w:r w:rsidR="002831A4">
        <w:rPr>
          <w:lang w:eastAsia="de-DE"/>
        </w:rPr>
        <w:t>ing</w:t>
      </w:r>
      <w:r w:rsidRPr="00286991">
        <w:rPr>
          <w:lang w:eastAsia="de-DE"/>
        </w:rPr>
        <w:t xml:space="preserve"> the status quo</w:t>
      </w:r>
      <w:r w:rsidR="00BF146B">
        <w:rPr>
          <w:lang w:eastAsia="de-DE"/>
        </w:rPr>
        <w:t>.</w:t>
      </w:r>
      <w:r w:rsidRPr="00286991">
        <w:rPr>
          <w:lang w:eastAsia="de-DE"/>
        </w:rPr>
        <w:t xml:space="preserve"> </w:t>
      </w:r>
      <w:r w:rsidR="00BF146B">
        <w:rPr>
          <w:lang w:eastAsia="de-DE"/>
        </w:rPr>
        <w:t>T</w:t>
      </w:r>
      <w:r w:rsidRPr="00286991">
        <w:rPr>
          <w:lang w:eastAsia="de-DE"/>
        </w:rPr>
        <w:t xml:space="preserve">his often </w:t>
      </w:r>
      <w:r w:rsidR="002831A4">
        <w:rPr>
          <w:lang w:eastAsia="de-DE"/>
        </w:rPr>
        <w:t>has</w:t>
      </w:r>
      <w:r w:rsidRPr="00286991">
        <w:rPr>
          <w:lang w:eastAsia="de-DE"/>
        </w:rPr>
        <w:t xml:space="preserve"> </w:t>
      </w:r>
      <w:r w:rsidR="00BF146B">
        <w:rPr>
          <w:lang w:eastAsia="de-DE"/>
        </w:rPr>
        <w:t xml:space="preserve">a </w:t>
      </w:r>
      <w:r w:rsidRPr="00286991">
        <w:rPr>
          <w:lang w:eastAsia="de-DE"/>
        </w:rPr>
        <w:t>negative impact on under-served populations.</w:t>
      </w:r>
    </w:p>
    <w:p w14:paraId="4EBEB186" w14:textId="7E965344" w:rsidR="00704F3C" w:rsidRPr="00286991" w:rsidRDefault="00704F3C">
      <w:pPr>
        <w:pStyle w:val="Heading2"/>
      </w:pPr>
      <w:r w:rsidRPr="00286991">
        <w:t>2.4 Legislature, Executive</w:t>
      </w:r>
      <w:r w:rsidR="00E415C2">
        <w:t>,</w:t>
      </w:r>
      <w:r w:rsidRPr="00286991">
        <w:t xml:space="preserve"> and </w:t>
      </w:r>
      <w:r w:rsidR="00E415C2" w:rsidRPr="00286991">
        <w:t>Judic</w:t>
      </w:r>
      <w:r w:rsidR="00E415C2">
        <w:t>iary</w:t>
      </w:r>
    </w:p>
    <w:p w14:paraId="04AD50CD" w14:textId="4721815A" w:rsidR="00704F3C" w:rsidRPr="00286991" w:rsidRDefault="00BF146B" w:rsidP="003A6CC0">
      <w:pPr>
        <w:spacing w:after="0"/>
      </w:pPr>
      <w:r w:rsidRPr="00286991">
        <w:t>According</w:t>
      </w:r>
      <w:r w:rsidR="002831A4">
        <w:t xml:space="preserve"> to</w:t>
      </w:r>
      <w:r w:rsidRPr="00286991">
        <w:t xml:space="preserve"> Howlett and Ramesh (2003)</w:t>
      </w:r>
      <w:r>
        <w:t>,</w:t>
      </w:r>
      <w:r w:rsidRPr="00286991">
        <w:t xml:space="preserve"> </w:t>
      </w:r>
      <w:r>
        <w:t>t</w:t>
      </w:r>
      <w:r w:rsidR="00704F3C" w:rsidRPr="00286991">
        <w:t xml:space="preserve">here are two characteristics of </w:t>
      </w:r>
      <w:r w:rsidR="002831A4">
        <w:t>a</w:t>
      </w:r>
      <w:r w:rsidR="002831A4" w:rsidRPr="00286991">
        <w:t xml:space="preserve"> </w:t>
      </w:r>
      <w:r w:rsidR="00704F3C" w:rsidRPr="00286991">
        <w:t xml:space="preserve">government system that have a major impact on </w:t>
      </w:r>
      <w:r w:rsidR="002831A4">
        <w:t>a</w:t>
      </w:r>
      <w:r w:rsidR="002831A4" w:rsidRPr="00286991">
        <w:t xml:space="preserve"> </w:t>
      </w:r>
      <w:r w:rsidR="00704F3C" w:rsidRPr="00286991">
        <w:t>country</w:t>
      </w:r>
      <w:r w:rsidR="0032456C">
        <w:t>’</w:t>
      </w:r>
      <w:r w:rsidR="00704F3C" w:rsidRPr="00286991">
        <w:t>s ability to formulate and implement policies</w:t>
      </w:r>
      <w:r>
        <w:t xml:space="preserve">: </w:t>
      </w:r>
      <w:r w:rsidR="00704F3C" w:rsidRPr="00286991">
        <w:t xml:space="preserve">autonomy and capacity. </w:t>
      </w:r>
      <w:r>
        <w:t>A</w:t>
      </w:r>
      <w:r w:rsidR="00704F3C" w:rsidRPr="00286991">
        <w:t xml:space="preserve">utonomy is </w:t>
      </w:r>
      <w:proofErr w:type="gramStart"/>
      <w:r w:rsidR="00704F3C" w:rsidRPr="00286991">
        <w:t>the means by which</w:t>
      </w:r>
      <w:proofErr w:type="gramEnd"/>
      <w:r w:rsidR="00704F3C" w:rsidRPr="00286991">
        <w:t xml:space="preserve"> government agencies can resist being influenced by self-interested groups and act objectively as arbiters of social conflicts. The government system may not be neutral in the political sense</w:t>
      </w:r>
      <w:r w:rsidR="002831A4">
        <w:t>;</w:t>
      </w:r>
      <w:r w:rsidR="00704F3C" w:rsidRPr="00286991">
        <w:t xml:space="preserve"> different governments serve different ideologies</w:t>
      </w:r>
      <w:r>
        <w:t>. Ideally</w:t>
      </w:r>
      <w:r w:rsidR="00704F3C" w:rsidRPr="00286991">
        <w:t xml:space="preserve"> thoug</w:t>
      </w:r>
      <w:r>
        <w:t xml:space="preserve">h, </w:t>
      </w:r>
      <w:r w:rsidR="00704F3C" w:rsidRPr="00286991">
        <w:t>it should remain autonomous</w:t>
      </w:r>
      <w:r w:rsidR="00DA4D2A">
        <w:t>.</w:t>
      </w:r>
      <w:r w:rsidR="00704F3C" w:rsidRPr="00286991">
        <w:t xml:space="preserve"> By remaining autonomous</w:t>
      </w:r>
      <w:r>
        <w:t>,</w:t>
      </w:r>
      <w:r w:rsidR="00704F3C" w:rsidRPr="00286991">
        <w:t xml:space="preserve"> government</w:t>
      </w:r>
      <w:r w:rsidR="002831A4">
        <w:t>s</w:t>
      </w:r>
      <w:r w:rsidR="00704F3C" w:rsidRPr="00286991">
        <w:t xml:space="preserve"> improve the welfare of the entire country, rather than just responding to and protect</w:t>
      </w:r>
      <w:r w:rsidR="001E7D27">
        <w:t>ing</w:t>
      </w:r>
      <w:r w:rsidR="00704F3C" w:rsidRPr="00286991">
        <w:t xml:space="preserve"> the interests of specific </w:t>
      </w:r>
      <w:r w:rsidR="001E7D27">
        <w:t xml:space="preserve">societal </w:t>
      </w:r>
      <w:r w:rsidR="00704F3C" w:rsidRPr="00286991">
        <w:t>sectors</w:t>
      </w:r>
      <w:r w:rsidR="00DA4D2A">
        <w:t>.</w:t>
      </w:r>
      <w:r w:rsidR="002831A4">
        <w:t xml:space="preserve"> </w:t>
      </w:r>
      <w:r w:rsidR="001E7D27">
        <w:t>“</w:t>
      </w:r>
      <w:r w:rsidR="00704F3C" w:rsidRPr="00286991">
        <w:t>Capacity</w:t>
      </w:r>
      <w:r w:rsidR="001E7D27">
        <w:t>”</w:t>
      </w:r>
      <w:r w:rsidR="00704F3C" w:rsidRPr="00286991">
        <w:t xml:space="preserve"> refers to the ability of </w:t>
      </w:r>
      <w:r w:rsidR="001E7D27">
        <w:t>a</w:t>
      </w:r>
      <w:r w:rsidR="001E7D27" w:rsidRPr="00286991">
        <w:t xml:space="preserve"> </w:t>
      </w:r>
      <w:r w:rsidR="00704F3C" w:rsidRPr="00286991">
        <w:t>government to formulate and implement policies. It stems from the expertise, resources</w:t>
      </w:r>
      <w:r w:rsidR="001E7D27">
        <w:t>,</w:t>
      </w:r>
      <w:r w:rsidR="00704F3C" w:rsidRPr="00286991">
        <w:t xml:space="preserve"> and continuity of government agencies</w:t>
      </w:r>
      <w:r w:rsidR="001E7D27">
        <w:t xml:space="preserve"> </w:t>
      </w:r>
      <w:r w:rsidR="00704F3C" w:rsidRPr="00286991">
        <w:t xml:space="preserve">(Howlett &amp; Ramesh, 2003). For example, </w:t>
      </w:r>
      <w:r w:rsidR="002831A4">
        <w:t xml:space="preserve">a </w:t>
      </w:r>
      <w:r w:rsidR="00704F3C" w:rsidRPr="00286991">
        <w:t xml:space="preserve">government must be able to </w:t>
      </w:r>
      <w:r w:rsidR="001E7D27">
        <w:t xml:space="preserve">reliably </w:t>
      </w:r>
      <w:r w:rsidR="00704F3C" w:rsidRPr="00286991">
        <w:t>pay civil servants and control corruption.</w:t>
      </w:r>
    </w:p>
    <w:p w14:paraId="08018A43" w14:textId="5F062902" w:rsidR="00704F3C" w:rsidRPr="00286991" w:rsidRDefault="00704F3C">
      <w:pPr>
        <w:pStyle w:val="Heading3"/>
      </w:pPr>
      <w:r w:rsidRPr="00104488">
        <w:lastRenderedPageBreak/>
        <w:t>Relations between the Legislature, Executive</w:t>
      </w:r>
      <w:r w:rsidR="00E065B0" w:rsidRPr="00104488">
        <w:t>,</w:t>
      </w:r>
      <w:r w:rsidRPr="00786F29">
        <w:t xml:space="preserve"> and Judiciary</w:t>
      </w:r>
    </w:p>
    <w:p w14:paraId="7AB243C6" w14:textId="641DD77B" w:rsidR="00231ADE" w:rsidRDefault="00704F3C" w:rsidP="003A6CC0">
      <w:pPr>
        <w:spacing w:after="0"/>
      </w:pPr>
      <w:r w:rsidRPr="00286991">
        <w:t xml:space="preserve">On a more complex level, ministries </w:t>
      </w:r>
      <w:r w:rsidR="001E7D27">
        <w:t xml:space="preserve">must </w:t>
      </w:r>
      <w:r w:rsidRPr="00286991">
        <w:t xml:space="preserve">respect the fact that their decisions and actions can have a significant impact on other parts of the government and </w:t>
      </w:r>
      <w:r w:rsidR="001E7D27">
        <w:t xml:space="preserve">therefore </w:t>
      </w:r>
      <w:r w:rsidRPr="00286991">
        <w:t>avoid self-interested actions</w:t>
      </w:r>
      <w:r w:rsidR="00DA4D2A">
        <w:t>.</w:t>
      </w:r>
      <w:r w:rsidRPr="00286991">
        <w:t xml:space="preserve"> Different forms of government systems have </w:t>
      </w:r>
      <w:r w:rsidR="006F24A9">
        <w:t xml:space="preserve">differing </w:t>
      </w:r>
      <w:r w:rsidRPr="00286991">
        <w:t>impact</w:t>
      </w:r>
      <w:r w:rsidR="006F24A9">
        <w:t>s</w:t>
      </w:r>
      <w:r w:rsidRPr="00286991">
        <w:t xml:space="preserve"> on </w:t>
      </w:r>
      <w:r w:rsidR="006F24A9">
        <w:t>government</w:t>
      </w:r>
      <w:r w:rsidR="002831A4">
        <w:t>s</w:t>
      </w:r>
      <w:r w:rsidR="0032456C">
        <w:t>’</w:t>
      </w:r>
      <w:r w:rsidR="006F24A9">
        <w:t xml:space="preserve"> </w:t>
      </w:r>
      <w:r w:rsidRPr="00286991">
        <w:t xml:space="preserve">autonomy and ability in </w:t>
      </w:r>
      <w:r w:rsidR="00A60CC9">
        <w:t>policymaking</w:t>
      </w:r>
      <w:r w:rsidRPr="00286991">
        <w:t xml:space="preserve">. </w:t>
      </w:r>
      <w:r w:rsidR="006F24A9">
        <w:t>In particular, t</w:t>
      </w:r>
      <w:r w:rsidR="006F24A9" w:rsidRPr="00286991">
        <w:t xml:space="preserve">he relationship and the dynamics between the legislature, the executive branch, and the judiciary </w:t>
      </w:r>
      <w:r w:rsidRPr="00286991">
        <w:t>affect</w:t>
      </w:r>
      <w:r w:rsidR="006F24A9">
        <w:t xml:space="preserve"> </w:t>
      </w:r>
      <w:r w:rsidRPr="00286991">
        <w:t>the way public policy is made (</w:t>
      </w:r>
      <w:r w:rsidR="00B533AC" w:rsidRPr="00143C94">
        <w:rPr>
          <w:szCs w:val="24"/>
        </w:rPr>
        <w:t>United Nations Development Program</w:t>
      </w:r>
      <w:r w:rsidR="00B533AC">
        <w:t>, 2009</w:t>
      </w:r>
      <w:r w:rsidRPr="00286991">
        <w:t>).</w:t>
      </w:r>
    </w:p>
    <w:p w14:paraId="6ACD9254" w14:textId="67E08131" w:rsidR="007650E3" w:rsidRDefault="00704F3C" w:rsidP="003A6CC0">
      <w:pPr>
        <w:spacing w:after="0"/>
      </w:pPr>
      <w:r w:rsidRPr="00286991">
        <w:t xml:space="preserve">The legislature is the </w:t>
      </w:r>
      <w:r w:rsidR="00754776">
        <w:t xml:space="preserve">governing </w:t>
      </w:r>
      <w:r w:rsidRPr="00286991">
        <w:t>body represent</w:t>
      </w:r>
      <w:r w:rsidR="00754776">
        <w:t>ing</w:t>
      </w:r>
      <w:r w:rsidRPr="00286991">
        <w:t xml:space="preserve"> the people</w:t>
      </w:r>
      <w:r w:rsidR="002831A4">
        <w:t>,</w:t>
      </w:r>
      <w:r w:rsidRPr="00286991">
        <w:t xml:space="preserve"> enact</w:t>
      </w:r>
      <w:r w:rsidR="002831A4">
        <w:t>ing</w:t>
      </w:r>
      <w:r w:rsidRPr="00286991">
        <w:t xml:space="preserve"> legislation that regulate</w:t>
      </w:r>
      <w:r w:rsidR="002831A4">
        <w:t>s</w:t>
      </w:r>
      <w:r w:rsidRPr="00286991">
        <w:t xml:space="preserve"> </w:t>
      </w:r>
      <w:r w:rsidR="00E82402">
        <w:t>the public</w:t>
      </w:r>
      <w:r w:rsidRPr="00286991">
        <w:t xml:space="preserve"> and oversee</w:t>
      </w:r>
      <w:r w:rsidR="002831A4">
        <w:t>ing</w:t>
      </w:r>
      <w:r w:rsidRPr="00286991">
        <w:t xml:space="preserve"> the executive branch </w:t>
      </w:r>
      <w:r w:rsidR="00CF5AEB">
        <w:t>(</w:t>
      </w:r>
      <w:r w:rsidRPr="00286991">
        <w:t xml:space="preserve">that is, the leaders of the country, such as the </w:t>
      </w:r>
      <w:r w:rsidR="003C538B">
        <w:t>P</w:t>
      </w:r>
      <w:r w:rsidRPr="00286991">
        <w:t>resident</w:t>
      </w:r>
      <w:r w:rsidR="00CF5AEB">
        <w:t xml:space="preserve">, </w:t>
      </w:r>
      <w:r w:rsidR="003C538B">
        <w:t>P</w:t>
      </w:r>
      <w:r w:rsidRPr="00286991">
        <w:t xml:space="preserve">rime </w:t>
      </w:r>
      <w:r w:rsidR="003C538B">
        <w:t>M</w:t>
      </w:r>
      <w:r w:rsidRPr="00286991">
        <w:t>inister</w:t>
      </w:r>
      <w:r w:rsidR="00CF5AEB">
        <w:t>,</w:t>
      </w:r>
      <w:r w:rsidRPr="00286991">
        <w:t xml:space="preserve"> </w:t>
      </w:r>
      <w:r w:rsidR="007F3174">
        <w:t>or</w:t>
      </w:r>
      <w:r w:rsidR="007F3174" w:rsidRPr="00286991">
        <w:t xml:space="preserve"> </w:t>
      </w:r>
      <w:r w:rsidRPr="00286991">
        <w:t>other ministers</w:t>
      </w:r>
      <w:r w:rsidR="00CF5AEB">
        <w:t>)</w:t>
      </w:r>
      <w:r w:rsidR="00BF5EA9">
        <w:t>.</w:t>
      </w:r>
      <w:r w:rsidR="00CF5AEB">
        <w:t xml:space="preserve"> </w:t>
      </w:r>
      <w:r w:rsidRPr="00286991">
        <w:t xml:space="preserve">The main responsibility of the judiciary is to ensure that </w:t>
      </w:r>
      <w:r w:rsidR="00111F55">
        <w:t>a</w:t>
      </w:r>
      <w:r w:rsidRPr="00286991">
        <w:t xml:space="preserve"> government acts in a timely manner and within the scope of </w:t>
      </w:r>
      <w:r w:rsidR="00BF5EA9">
        <w:t>l</w:t>
      </w:r>
      <w:r w:rsidRPr="00286991">
        <w:t>aw</w:t>
      </w:r>
      <w:r w:rsidRPr="00286991" w:rsidDel="00DC44DC">
        <w:t xml:space="preserve"> </w:t>
      </w:r>
      <w:r w:rsidR="0002589B">
        <w:t>(</w:t>
      </w:r>
      <w:r w:rsidRPr="00286991">
        <w:t>passed by the legislature</w:t>
      </w:r>
      <w:r w:rsidR="0002589B">
        <w:t>),</w:t>
      </w:r>
      <w:r w:rsidRPr="00286991">
        <w:t xml:space="preserve"> and for </w:t>
      </w:r>
      <w:r w:rsidR="009E3D5E" w:rsidRPr="00286991">
        <w:t>a</w:t>
      </w:r>
      <w:r w:rsidR="009E3D5E">
        <w:t>rbitrating</w:t>
      </w:r>
      <w:r w:rsidR="009E3D5E" w:rsidRPr="00286991">
        <w:t xml:space="preserve"> </w:t>
      </w:r>
      <w:r w:rsidRPr="00286991">
        <w:t xml:space="preserve">disputes </w:t>
      </w:r>
      <w:r w:rsidR="003D06CC">
        <w:t>over</w:t>
      </w:r>
      <w:r w:rsidRPr="00286991">
        <w:t xml:space="preserve"> interpretation </w:t>
      </w:r>
      <w:r w:rsidR="003D06CC">
        <w:t>the interpretation of law</w:t>
      </w:r>
      <w:r w:rsidR="00BF5EA9">
        <w:t xml:space="preserve"> </w:t>
      </w:r>
      <w:r w:rsidRPr="00286991">
        <w:t>(</w:t>
      </w:r>
      <w:r w:rsidR="00B533AC" w:rsidRPr="00143C94">
        <w:rPr>
          <w:szCs w:val="24"/>
        </w:rPr>
        <w:t>United Nations Development Program</w:t>
      </w:r>
      <w:r w:rsidR="00B533AC">
        <w:t>, 2009</w:t>
      </w:r>
      <w:r w:rsidRPr="00286991">
        <w:t>).</w:t>
      </w:r>
    </w:p>
    <w:p w14:paraId="4EBD66FA" w14:textId="2AC92A24" w:rsidR="000B4E9A" w:rsidRDefault="00704F3C" w:rsidP="003A6CC0">
      <w:pPr>
        <w:spacing w:after="0"/>
      </w:pPr>
      <w:r w:rsidRPr="00286991">
        <w:t xml:space="preserve">Under the parliamentary system, the chairman of a government is </w:t>
      </w:r>
      <w:r w:rsidR="0042400F">
        <w:t>typically</w:t>
      </w:r>
      <w:r w:rsidR="0042400F" w:rsidRPr="00286991">
        <w:t xml:space="preserve"> </w:t>
      </w:r>
      <w:r w:rsidRPr="00286991">
        <w:t>elected by</w:t>
      </w:r>
      <w:r w:rsidR="00BA5FD5">
        <w:t xml:space="preserve"> and from</w:t>
      </w:r>
      <w:r w:rsidRPr="00286991">
        <w:t xml:space="preserve"> the </w:t>
      </w:r>
      <w:r w:rsidR="00BA5FD5">
        <w:t xml:space="preserve">members of </w:t>
      </w:r>
      <w:r w:rsidRPr="00286991">
        <w:t xml:space="preserve">legislature (because the minister is considered a member of parliament or </w:t>
      </w:r>
      <w:r w:rsidR="005175E9">
        <w:t>cabinet</w:t>
      </w:r>
      <w:r w:rsidRPr="00286991">
        <w:t xml:space="preserve">) and remains in office </w:t>
      </w:r>
      <w:proofErr w:type="gramStart"/>
      <w:r w:rsidRPr="00286991">
        <w:t>as long as</w:t>
      </w:r>
      <w:proofErr w:type="gramEnd"/>
      <w:r w:rsidRPr="00286991">
        <w:t xml:space="preserve"> </w:t>
      </w:r>
      <w:r w:rsidR="00FC591E">
        <w:t>they</w:t>
      </w:r>
      <w:r w:rsidR="00FC591E" w:rsidRPr="00286991">
        <w:t xml:space="preserve"> </w:t>
      </w:r>
      <w:r w:rsidRPr="00286991">
        <w:t>ha</w:t>
      </w:r>
      <w:r w:rsidR="00FC591E">
        <w:t>ve</w:t>
      </w:r>
      <w:r w:rsidRPr="00286991">
        <w:t xml:space="preserve"> </w:t>
      </w:r>
      <w:r w:rsidR="00FC591E">
        <w:t xml:space="preserve">majority </w:t>
      </w:r>
      <w:r w:rsidRPr="00286991">
        <w:t>support from the legislature</w:t>
      </w:r>
      <w:r w:rsidR="0042400F">
        <w:t xml:space="preserve"> </w:t>
      </w:r>
      <w:r w:rsidRPr="00286991">
        <w:t>(</w:t>
      </w:r>
      <w:r w:rsidR="00B533AC" w:rsidRPr="00143C94">
        <w:rPr>
          <w:szCs w:val="24"/>
        </w:rPr>
        <w:t>United Nations Development Program</w:t>
      </w:r>
      <w:r w:rsidR="00B533AC">
        <w:t>, 2009</w:t>
      </w:r>
      <w:r w:rsidRPr="00286991">
        <w:t xml:space="preserve">; Marques &amp; </w:t>
      </w:r>
      <w:proofErr w:type="spellStart"/>
      <w:r w:rsidRPr="00286991">
        <w:t>Hoyler</w:t>
      </w:r>
      <w:proofErr w:type="spellEnd"/>
      <w:r w:rsidRPr="00286991">
        <w:t>, 2021).</w:t>
      </w:r>
    </w:p>
    <w:p w14:paraId="3E21F240" w14:textId="3046E90D" w:rsidR="00704F3C" w:rsidRPr="00286991" w:rsidRDefault="00B71873" w:rsidP="003A6CC0">
      <w:pPr>
        <w:spacing w:after="0"/>
      </w:pPr>
      <w:r>
        <w:t>In</w:t>
      </w:r>
      <w:r w:rsidR="00704F3C" w:rsidRPr="00286991">
        <w:t xml:space="preserve"> a presidential system such as the </w:t>
      </w:r>
      <w:r w:rsidR="00881D58">
        <w:t>USA</w:t>
      </w:r>
      <w:r w:rsidR="00704F3C" w:rsidRPr="00286991">
        <w:t xml:space="preserve">, the executive branch is </w:t>
      </w:r>
      <w:r>
        <w:t xml:space="preserve">typically </w:t>
      </w:r>
      <w:r w:rsidR="00704F3C" w:rsidRPr="00286991">
        <w:t xml:space="preserve">separated from the legislature and elected </w:t>
      </w:r>
      <w:r w:rsidR="00FE1A3A">
        <w:t xml:space="preserve">independently </w:t>
      </w:r>
      <w:r w:rsidR="00704F3C" w:rsidRPr="00286991">
        <w:t>by the public</w:t>
      </w:r>
      <w:r w:rsidR="00FE1A3A">
        <w:t xml:space="preserve">, </w:t>
      </w:r>
      <w:r w:rsidR="00704F3C" w:rsidRPr="00286991">
        <w:t>without the support of most members of the legislature for governance</w:t>
      </w:r>
      <w:r w:rsidR="007A5B6A">
        <w:t>.</w:t>
      </w:r>
      <w:r w:rsidR="00704F3C" w:rsidRPr="00286991">
        <w:t xml:space="preserve"> These </w:t>
      </w:r>
      <w:r w:rsidR="007A5B6A">
        <w:t xml:space="preserve">system </w:t>
      </w:r>
      <w:r w:rsidR="00704F3C" w:rsidRPr="00286991">
        <w:t xml:space="preserve">differences have a major impact on the way in which </w:t>
      </w:r>
      <w:r w:rsidR="00F22BF3">
        <w:t>the respective governments</w:t>
      </w:r>
      <w:r w:rsidR="007A5B6A" w:rsidRPr="00286991">
        <w:t xml:space="preserve"> </w:t>
      </w:r>
      <w:r w:rsidR="009B4FDB">
        <w:t>administer policies</w:t>
      </w:r>
      <w:r w:rsidR="00704F3C" w:rsidRPr="00286991">
        <w:t xml:space="preserve"> (</w:t>
      </w:r>
      <w:proofErr w:type="spellStart"/>
      <w:r w:rsidR="00704F3C" w:rsidRPr="00D51171">
        <w:t>Gardbaum</w:t>
      </w:r>
      <w:proofErr w:type="spellEnd"/>
      <w:r w:rsidR="00704F3C" w:rsidRPr="00D51171">
        <w:t>, 2017; Wilson, 2017</w:t>
      </w:r>
      <w:r w:rsidR="00704F3C" w:rsidRPr="00286991">
        <w:t xml:space="preserve">). In a presidential system, the executive branch (the </w:t>
      </w:r>
      <w:r w:rsidR="005E700A">
        <w:t>P</w:t>
      </w:r>
      <w:r w:rsidR="00704F3C" w:rsidRPr="00286991">
        <w:t xml:space="preserve">resident and senior </w:t>
      </w:r>
      <w:r w:rsidR="009B4FDB">
        <w:t>officials</w:t>
      </w:r>
      <w:r w:rsidR="00704F3C" w:rsidRPr="00286991">
        <w:t xml:space="preserve">) can propose a policy, but for </w:t>
      </w:r>
      <w:r w:rsidR="00C85A8D">
        <w:t>it</w:t>
      </w:r>
      <w:r w:rsidR="00704F3C" w:rsidRPr="00286991">
        <w:t xml:space="preserve"> to become law, it must be approved by the legislature (</w:t>
      </w:r>
      <w:r w:rsidR="000B4E9A">
        <w:t>whose</w:t>
      </w:r>
      <w:r w:rsidR="00704F3C" w:rsidRPr="00286991">
        <w:t xml:space="preserve"> members </w:t>
      </w:r>
      <w:r w:rsidR="000B4E9A">
        <w:t>come from a variety of</w:t>
      </w:r>
      <w:r w:rsidR="00704F3C" w:rsidRPr="00286991">
        <w:t xml:space="preserve"> political part</w:t>
      </w:r>
      <w:r w:rsidR="000B4E9A">
        <w:t>ies</w:t>
      </w:r>
      <w:r w:rsidR="00704F3C" w:rsidRPr="00286991">
        <w:t>)</w:t>
      </w:r>
      <w:r w:rsidR="00CD237D">
        <w:t xml:space="preserve">. </w:t>
      </w:r>
      <w:r w:rsidR="00704F3C" w:rsidRPr="00286991">
        <w:t xml:space="preserve">Additionally, members of the legislature can be active in the process of policy formulation and revision. This means that </w:t>
      </w:r>
      <w:r w:rsidR="001B593A" w:rsidRPr="00286991">
        <w:t>policymaking is</w:t>
      </w:r>
      <w:r w:rsidR="00704F3C" w:rsidRPr="00286991">
        <w:t xml:space="preserve"> more open than </w:t>
      </w:r>
      <w:r w:rsidR="00CD237D">
        <w:t xml:space="preserve">in </w:t>
      </w:r>
      <w:r w:rsidR="00704F3C" w:rsidRPr="00286991">
        <w:lastRenderedPageBreak/>
        <w:t xml:space="preserve">the parliamentary system and that stakeholders are more influential (Marques &amp; </w:t>
      </w:r>
      <w:proofErr w:type="spellStart"/>
      <w:r w:rsidR="00704F3C" w:rsidRPr="00286991">
        <w:t>Hoyler</w:t>
      </w:r>
      <w:proofErr w:type="spellEnd"/>
      <w:r w:rsidR="00704F3C" w:rsidRPr="00286991">
        <w:t>, 2021).</w:t>
      </w:r>
    </w:p>
    <w:p w14:paraId="375746C9" w14:textId="56CEF116" w:rsidR="00704F3C" w:rsidRPr="00286991" w:rsidRDefault="00CE40E4" w:rsidP="003A6CC0">
      <w:pPr>
        <w:spacing w:after="0"/>
      </w:pPr>
      <w:r>
        <w:t>Conversely, in the</w:t>
      </w:r>
      <w:r w:rsidR="00704F3C" w:rsidRPr="00286991">
        <w:t xml:space="preserve"> parliamentary system</w:t>
      </w:r>
      <w:r>
        <w:t xml:space="preserve"> (</w:t>
      </w:r>
      <w:r w:rsidR="00704F3C" w:rsidRPr="00286991">
        <w:t xml:space="preserve">and within </w:t>
      </w:r>
      <w:r>
        <w:t>its</w:t>
      </w:r>
      <w:r w:rsidRPr="00286991">
        <w:t xml:space="preserve"> </w:t>
      </w:r>
      <w:r w:rsidR="00704F3C" w:rsidRPr="00286991">
        <w:t>ruling party</w:t>
      </w:r>
      <w:r>
        <w:t>)</w:t>
      </w:r>
      <w:r w:rsidR="00704F3C" w:rsidRPr="00286991">
        <w:t>, there may be some political controversy and negotiation</w:t>
      </w:r>
      <w:r>
        <w:t xml:space="preserve"> happening</w:t>
      </w:r>
      <w:r w:rsidR="00704F3C" w:rsidRPr="00286991">
        <w:t xml:space="preserve"> behind the scenes. The administration can usually rely on </w:t>
      </w:r>
      <w:proofErr w:type="gramStart"/>
      <w:r w:rsidR="00235125">
        <w:t>the</w:t>
      </w:r>
      <w:r w:rsidR="00704F3C" w:rsidRPr="00286991">
        <w:t xml:space="preserve"> majority of</w:t>
      </w:r>
      <w:proofErr w:type="gramEnd"/>
      <w:r w:rsidR="00704F3C" w:rsidRPr="00286991">
        <w:t xml:space="preserve"> the legislature </w:t>
      </w:r>
      <w:r w:rsidR="001B593A" w:rsidRPr="00286991">
        <w:t>to support</w:t>
      </w:r>
      <w:r w:rsidR="00704F3C" w:rsidRPr="00286991">
        <w:t xml:space="preserve"> the desired policy. If the executive branch does not have an absolute majority in the legislature, as is more common in proportional representation countries where </w:t>
      </w:r>
      <w:proofErr w:type="gramStart"/>
      <w:r w:rsidR="00704F3C" w:rsidRPr="00286991">
        <w:t>a large number of</w:t>
      </w:r>
      <w:proofErr w:type="gramEnd"/>
      <w:r w:rsidR="00704F3C" w:rsidRPr="00286991">
        <w:t xml:space="preserve"> political parties may exist, the executive branch must compromise to conduct politics through the legislature. This makes the policy process slower and more complex, but some argue that it is not as difficult as making a policy under </w:t>
      </w:r>
      <w:r w:rsidR="001B593A" w:rsidRPr="00286991">
        <w:t>the presidential</w:t>
      </w:r>
      <w:r w:rsidR="00704F3C" w:rsidRPr="00286991">
        <w:t xml:space="preserve"> system. In a parliamentary system, </w:t>
      </w:r>
      <w:r w:rsidR="00A60CC9">
        <w:t>policymaking</w:t>
      </w:r>
      <w:r w:rsidR="00704F3C" w:rsidRPr="00286991">
        <w:t xml:space="preserve"> is ultimately concentrated in the executive branch, which usually allows the government to take quicker and more decisive action</w:t>
      </w:r>
      <w:r w:rsidR="00DA4D2A">
        <w:t>.</w:t>
      </w:r>
      <w:r w:rsidR="00E06737">
        <w:t xml:space="preserve"> </w:t>
      </w:r>
      <w:r w:rsidR="00704F3C" w:rsidRPr="00286991">
        <w:t>The status of the judiciary also affects the government</w:t>
      </w:r>
      <w:r w:rsidR="0032456C">
        <w:t>’</w:t>
      </w:r>
      <w:r w:rsidR="00704F3C" w:rsidRPr="00286991">
        <w:t>s policy process (Buse</w:t>
      </w:r>
      <w:r w:rsidR="00FB5869">
        <w:t xml:space="preserve"> et al.</w:t>
      </w:r>
      <w:r w:rsidR="00704F3C" w:rsidRPr="00286991">
        <w:t>, 2012). Additionally, politics can also play a critical role</w:t>
      </w:r>
      <w:r w:rsidR="00D529B5">
        <w:t>,</w:t>
      </w:r>
      <w:r w:rsidR="00704F3C" w:rsidRPr="00286991">
        <w:t xml:space="preserve"> depending </w:t>
      </w:r>
      <w:r w:rsidR="00D529B5">
        <w:t>on</w:t>
      </w:r>
      <w:r w:rsidR="00704F3C" w:rsidRPr="00286991">
        <w:t xml:space="preserve"> how the judiciary is chosen.</w:t>
      </w:r>
    </w:p>
    <w:p w14:paraId="2A435614" w14:textId="5C03CF87" w:rsidR="00704F3C" w:rsidRPr="00286991" w:rsidRDefault="00704F3C" w:rsidP="003A6CC0">
      <w:pPr>
        <w:spacing w:after="0"/>
        <w:rPr>
          <w:bCs/>
          <w:iCs/>
        </w:rPr>
      </w:pPr>
      <w:r w:rsidRPr="00286991">
        <w:rPr>
          <w:bCs/>
          <w:iCs/>
        </w:rPr>
        <w:t>In federal systems and/or systems based on written constitutions, human rights declarations are usually included</w:t>
      </w:r>
      <w:r w:rsidR="0027655A">
        <w:rPr>
          <w:bCs/>
          <w:iCs/>
        </w:rPr>
        <w:t>.</w:t>
      </w:r>
      <w:r w:rsidRPr="00286991">
        <w:rPr>
          <w:bCs/>
          <w:iCs/>
        </w:rPr>
        <w:t xml:space="preserve"> </w:t>
      </w:r>
      <w:r w:rsidR="0027655A">
        <w:rPr>
          <w:bCs/>
          <w:iCs/>
        </w:rPr>
        <w:t>T</w:t>
      </w:r>
      <w:r w:rsidRPr="00286991">
        <w:rPr>
          <w:bCs/>
          <w:iCs/>
        </w:rPr>
        <w:t xml:space="preserve">here is usually an independent judicial body, such as a Supreme Court, </w:t>
      </w:r>
      <w:r w:rsidR="0027655A">
        <w:rPr>
          <w:bCs/>
          <w:iCs/>
        </w:rPr>
        <w:t>that</w:t>
      </w:r>
      <w:r w:rsidR="0027655A" w:rsidRPr="00286991">
        <w:rPr>
          <w:bCs/>
          <w:iCs/>
        </w:rPr>
        <w:t xml:space="preserve"> </w:t>
      </w:r>
      <w:r w:rsidRPr="00286991">
        <w:rPr>
          <w:bCs/>
          <w:iCs/>
        </w:rPr>
        <w:t xml:space="preserve">is responsible for </w:t>
      </w:r>
      <w:r w:rsidR="0027655A">
        <w:rPr>
          <w:bCs/>
          <w:iCs/>
        </w:rPr>
        <w:t>arbitrating</w:t>
      </w:r>
      <w:r w:rsidR="0027655A" w:rsidRPr="00286991">
        <w:rPr>
          <w:bCs/>
          <w:iCs/>
        </w:rPr>
        <w:t xml:space="preserve"> </w:t>
      </w:r>
      <w:r w:rsidRPr="00286991">
        <w:rPr>
          <w:bCs/>
          <w:iCs/>
        </w:rPr>
        <w:t>disputes between different levels of government and ensuring that the government</w:t>
      </w:r>
      <w:r w:rsidR="0032456C">
        <w:rPr>
          <w:bCs/>
          <w:iCs/>
        </w:rPr>
        <w:t>’</w:t>
      </w:r>
      <w:r w:rsidRPr="00286991">
        <w:rPr>
          <w:bCs/>
          <w:iCs/>
        </w:rPr>
        <w:t>s laws and action</w:t>
      </w:r>
      <w:r w:rsidR="0027655A">
        <w:rPr>
          <w:bCs/>
          <w:iCs/>
        </w:rPr>
        <w:t>s</w:t>
      </w:r>
      <w:r w:rsidRPr="00286991">
        <w:rPr>
          <w:bCs/>
          <w:iCs/>
        </w:rPr>
        <w:t xml:space="preserve"> conform to the principles of the </w:t>
      </w:r>
      <w:r w:rsidR="0027655A">
        <w:rPr>
          <w:bCs/>
          <w:iCs/>
        </w:rPr>
        <w:t>c</w:t>
      </w:r>
      <w:r w:rsidRPr="00286991">
        <w:rPr>
          <w:bCs/>
          <w:iCs/>
        </w:rPr>
        <w:t>onstitution (</w:t>
      </w:r>
      <w:r w:rsidRPr="00D51171">
        <w:t xml:space="preserve">Wilson, 2017; </w:t>
      </w:r>
      <w:r w:rsidRPr="00286991">
        <w:rPr>
          <w:bCs/>
          <w:iCs/>
        </w:rPr>
        <w:t>Araya &amp; Valencia, 2020). On the other hand</w:t>
      </w:r>
      <w:r w:rsidR="0027655A">
        <w:rPr>
          <w:bCs/>
          <w:iCs/>
        </w:rPr>
        <w:t>,</w:t>
      </w:r>
      <w:r w:rsidRPr="00286991">
        <w:rPr>
          <w:bCs/>
          <w:iCs/>
        </w:rPr>
        <w:t xml:space="preserve"> in countries like the United Kingdom </w:t>
      </w:r>
      <w:r w:rsidR="00B07015">
        <w:rPr>
          <w:bCs/>
          <w:iCs/>
        </w:rPr>
        <w:t xml:space="preserve">(UK) </w:t>
      </w:r>
      <w:r w:rsidR="0027655A">
        <w:rPr>
          <w:bCs/>
          <w:iCs/>
        </w:rPr>
        <w:t xml:space="preserve">that </w:t>
      </w:r>
      <w:r w:rsidR="00CF6B66">
        <w:rPr>
          <w:bCs/>
          <w:iCs/>
        </w:rPr>
        <w:t>have no</w:t>
      </w:r>
      <w:r w:rsidRPr="00286991">
        <w:rPr>
          <w:bCs/>
          <w:iCs/>
        </w:rPr>
        <w:t xml:space="preserve"> written constitution, although the government is independent</w:t>
      </w:r>
      <w:r w:rsidR="00885570">
        <w:rPr>
          <w:bCs/>
          <w:iCs/>
        </w:rPr>
        <w:t xml:space="preserve"> </w:t>
      </w:r>
      <w:r w:rsidR="005175E9">
        <w:rPr>
          <w:bCs/>
          <w:iCs/>
        </w:rPr>
        <w:t>(from external infl</w:t>
      </w:r>
      <w:r w:rsidR="00885570">
        <w:rPr>
          <w:bCs/>
          <w:iCs/>
        </w:rPr>
        <w:t>u</w:t>
      </w:r>
      <w:r w:rsidR="005175E9">
        <w:rPr>
          <w:bCs/>
          <w:iCs/>
        </w:rPr>
        <w:t>ence)</w:t>
      </w:r>
      <w:r w:rsidRPr="00286991">
        <w:rPr>
          <w:bCs/>
          <w:iCs/>
        </w:rPr>
        <w:t>, the courts are more limited in restricting the executive branch to protect the rights and freedoms of citizens, and</w:t>
      </w:r>
      <w:r w:rsidR="006641F0">
        <w:rPr>
          <w:bCs/>
          <w:iCs/>
        </w:rPr>
        <w:t xml:space="preserve"> as a result,</w:t>
      </w:r>
      <w:r w:rsidRPr="00286991">
        <w:rPr>
          <w:bCs/>
          <w:iCs/>
        </w:rPr>
        <w:t xml:space="preserve"> </w:t>
      </w:r>
      <w:r w:rsidR="00A60CC9">
        <w:rPr>
          <w:bCs/>
          <w:iCs/>
        </w:rPr>
        <w:t>policymaking</w:t>
      </w:r>
      <w:r w:rsidRPr="00286991">
        <w:rPr>
          <w:bCs/>
          <w:iCs/>
        </w:rPr>
        <w:t xml:space="preserve"> is easier (Stephenson, 2021).</w:t>
      </w:r>
    </w:p>
    <w:p w14:paraId="423ED96B" w14:textId="1E8490D7" w:rsidR="00E44779" w:rsidRDefault="00E44779">
      <w:pPr>
        <w:pStyle w:val="Heading4"/>
      </w:pPr>
      <w:r>
        <w:t>Self-reflection/discussion</w:t>
      </w:r>
      <w:r w:rsidR="0096112D">
        <w:t xml:space="preserve"> </w:t>
      </w:r>
    </w:p>
    <w:p w14:paraId="216B0156" w14:textId="6D142E42" w:rsidR="00704F3C" w:rsidRPr="00E44779" w:rsidRDefault="00E44779" w:rsidP="003A6CC0">
      <w:pPr>
        <w:spacing w:after="0"/>
      </w:pPr>
      <w:r w:rsidRPr="00515F5D">
        <w:t xml:space="preserve">Suppose you are the </w:t>
      </w:r>
      <w:r w:rsidR="00F06F9F">
        <w:t>M</w:t>
      </w:r>
      <w:r w:rsidRPr="00515F5D">
        <w:t xml:space="preserve">inister of </w:t>
      </w:r>
      <w:r w:rsidR="00F06F9F">
        <w:t>H</w:t>
      </w:r>
      <w:r w:rsidRPr="00515F5D">
        <w:t xml:space="preserve">ealth </w:t>
      </w:r>
      <w:r>
        <w:t>in your country</w:t>
      </w:r>
      <w:r w:rsidRPr="00515F5D">
        <w:t xml:space="preserve"> and</w:t>
      </w:r>
      <w:r>
        <w:t xml:space="preserve"> want to introduce fundamental </w:t>
      </w:r>
      <w:r w:rsidRPr="00515F5D">
        <w:t xml:space="preserve">changes to your healthcare system, such as </w:t>
      </w:r>
      <w:r>
        <w:t xml:space="preserve">a new </w:t>
      </w:r>
      <w:r w:rsidRPr="00515F5D">
        <w:t xml:space="preserve">reimbursement </w:t>
      </w:r>
      <w:r>
        <w:t xml:space="preserve">scheme in public hospitals. List the different considerations that you </w:t>
      </w:r>
      <w:r w:rsidR="005A5EE3">
        <w:t>must</w:t>
      </w:r>
      <w:r>
        <w:t xml:space="preserve"> </w:t>
      </w:r>
      <w:r w:rsidRPr="00515F5D">
        <w:t xml:space="preserve">consider </w:t>
      </w:r>
      <w:proofErr w:type="gramStart"/>
      <w:r w:rsidR="005A5EE3">
        <w:lastRenderedPageBreak/>
        <w:t>in order to</w:t>
      </w:r>
      <w:proofErr w:type="gramEnd"/>
      <w:r w:rsidRPr="00515F5D">
        <w:t xml:space="preserve"> introduce such </w:t>
      </w:r>
      <w:r>
        <w:t xml:space="preserve">a </w:t>
      </w:r>
      <w:r w:rsidRPr="00515F5D">
        <w:t>legislation into the presidential</w:t>
      </w:r>
      <w:r>
        <w:t xml:space="preserve"> system</w:t>
      </w:r>
      <w:r w:rsidR="0004593B">
        <w:t xml:space="preserve">, and then make a separate list for </w:t>
      </w:r>
      <w:r>
        <w:t xml:space="preserve">a </w:t>
      </w:r>
      <w:r w:rsidRPr="00515F5D">
        <w:t>parliamentary system</w:t>
      </w:r>
      <w:r w:rsidR="0096112D">
        <w:t>.</w:t>
      </w:r>
      <w:r w:rsidR="00F9604D" w:rsidRPr="00F9604D">
        <w:t xml:space="preserve"> </w:t>
      </w:r>
      <w:r w:rsidR="00F9604D" w:rsidRPr="00461FE8">
        <w:t>(Buse et al., 2012)</w:t>
      </w:r>
    </w:p>
    <w:p w14:paraId="211F0A0C" w14:textId="72760725" w:rsidR="00704F3C" w:rsidRPr="00286991" w:rsidRDefault="00704F3C">
      <w:pPr>
        <w:pStyle w:val="Heading3"/>
      </w:pPr>
      <w:r w:rsidRPr="00286991">
        <w:t xml:space="preserve">Political </w:t>
      </w:r>
      <w:r w:rsidR="00E8772B">
        <w:t>P</w:t>
      </w:r>
      <w:r w:rsidRPr="00286991">
        <w:t>arties</w:t>
      </w:r>
    </w:p>
    <w:p w14:paraId="257C00D9" w14:textId="16AFF7AB" w:rsidR="00DD7C38" w:rsidRDefault="00704F3C" w:rsidP="003A6CC0">
      <w:pPr>
        <w:spacing w:after="0"/>
      </w:pPr>
      <w:r w:rsidRPr="00286991">
        <w:t>As opposed to a one-party nation, in a liberal democracy people are free to establish a party and run for elections without any intervention from the government</w:t>
      </w:r>
      <w:r w:rsidR="0082357D">
        <w:t>.</w:t>
      </w:r>
      <w:r w:rsidRPr="00286991">
        <w:t xml:space="preserve"> </w:t>
      </w:r>
      <w:r w:rsidR="002D4A05">
        <w:t>A</w:t>
      </w:r>
      <w:r w:rsidRPr="00286991">
        <w:t xml:space="preserve"> party</w:t>
      </w:r>
      <w:r w:rsidR="002D4A05">
        <w:t xml:space="preserve"> typically</w:t>
      </w:r>
      <w:r w:rsidRPr="00286991">
        <w:t xml:space="preserve"> becomes part of larger social entity, falling somewhere between pressure or interest groups and the government, because members of the executive and legislative departments often come from one of the major political parties. Parties prepare manifests and political documents for campaigning in elections. </w:t>
      </w:r>
      <w:r w:rsidR="00EF1F74">
        <w:t>In t</w:t>
      </w:r>
      <w:r w:rsidRPr="00286991">
        <w:t xml:space="preserve">his way, political parties can have a direct impact on the outcome of the election and what follows. </w:t>
      </w:r>
    </w:p>
    <w:p w14:paraId="3ED144FA" w14:textId="6106A33C" w:rsidR="00704F3C" w:rsidRPr="00286991" w:rsidRDefault="001B593A" w:rsidP="003A6CC0">
      <w:pPr>
        <w:spacing w:after="0"/>
      </w:pPr>
      <w:r w:rsidRPr="00286991">
        <w:t>But</w:t>
      </w:r>
      <w:r w:rsidR="00704F3C" w:rsidRPr="00286991">
        <w:t xml:space="preserve"> voters are unlikely to vote for a particular policy and instead are asked to support a broad package of measures designed to maximize the party</w:t>
      </w:r>
      <w:r w:rsidR="0032456C">
        <w:t>’</w:t>
      </w:r>
      <w:r w:rsidR="00704F3C" w:rsidRPr="00286991">
        <w:t>s appeal</w:t>
      </w:r>
      <w:r w:rsidR="008C6B78">
        <w:t>.</w:t>
      </w:r>
      <w:r w:rsidR="00704F3C" w:rsidRPr="00286991">
        <w:t xml:space="preserve"> The details of what policies are on the agenda of the government and how they are subsequently developed go beyond the direct control of the party and voters</w:t>
      </w:r>
      <w:r w:rsidR="008C6B78">
        <w:t>.</w:t>
      </w:r>
      <w:r w:rsidR="00704F3C" w:rsidRPr="00286991">
        <w:t xml:space="preserve"> Of course, the current administration must be careful not to deviate significantly from what it promised </w:t>
      </w:r>
      <w:r w:rsidR="00DD7C38">
        <w:t xml:space="preserve">during </w:t>
      </w:r>
      <w:r w:rsidR="00704F3C" w:rsidRPr="00286991">
        <w:t>the elections, even if things</w:t>
      </w:r>
      <w:r w:rsidR="008C6B78">
        <w:t xml:space="preserve"> change.</w:t>
      </w:r>
      <w:r w:rsidR="00704F3C" w:rsidRPr="00286991">
        <w:t xml:space="preserve"> </w:t>
      </w:r>
      <w:r w:rsidR="00E94D82">
        <w:t>P</w:t>
      </w:r>
      <w:r w:rsidR="001D32DB" w:rsidRPr="00286991">
        <w:t>ublic officials and ministers may find it much more technically and politically difficult to translate promises into coherent policies than what they had imagined when they were in the position of the opposition</w:t>
      </w:r>
      <w:r w:rsidR="008C6B78">
        <w:t>.</w:t>
      </w:r>
      <w:r w:rsidR="002922CF">
        <w:t xml:space="preserve"> However,</w:t>
      </w:r>
      <w:r w:rsidR="008C6B78">
        <w:t xml:space="preserve"> </w:t>
      </w:r>
      <w:r w:rsidR="002922CF">
        <w:t>f</w:t>
      </w:r>
      <w:r w:rsidR="00704F3C" w:rsidRPr="00286991">
        <w:t xml:space="preserve">ailure to </w:t>
      </w:r>
      <w:r w:rsidR="002922CF">
        <w:t>keep election promises</w:t>
      </w:r>
      <w:r w:rsidR="00704F3C" w:rsidRPr="00286991">
        <w:t xml:space="preserve"> will endanger future support, </w:t>
      </w:r>
      <w:r w:rsidR="00464C69">
        <w:t>even though there is no explicit</w:t>
      </w:r>
      <w:r w:rsidR="00704F3C" w:rsidRPr="00286991">
        <w:t xml:space="preserve"> oblig</w:t>
      </w:r>
      <w:r w:rsidR="00464C69">
        <w:t>ation</w:t>
      </w:r>
      <w:r w:rsidR="00704F3C" w:rsidRPr="00286991">
        <w:t xml:space="preserve"> to follow all the details of the party</w:t>
      </w:r>
      <w:r w:rsidR="0032456C">
        <w:t>’</w:t>
      </w:r>
      <w:r w:rsidR="00704F3C" w:rsidRPr="00286991">
        <w:t>s policies</w:t>
      </w:r>
      <w:r w:rsidR="008C6B78">
        <w:t>.</w:t>
      </w:r>
      <w:r w:rsidR="00704F3C" w:rsidRPr="00286991">
        <w:t xml:space="preserve"> </w:t>
      </w:r>
      <w:r w:rsidR="00D02979">
        <w:t>I</w:t>
      </w:r>
      <w:r w:rsidR="00704F3C" w:rsidRPr="00286991">
        <w:t>f the party does not fulfill its promises</w:t>
      </w:r>
      <w:r w:rsidR="003766E2">
        <w:t>,</w:t>
      </w:r>
      <w:r w:rsidR="00704F3C" w:rsidRPr="00286991">
        <w:t xml:space="preserve"> the </w:t>
      </w:r>
      <w:r w:rsidR="00F51B92" w:rsidRPr="00286991">
        <w:t>constituency</w:t>
      </w:r>
      <w:r w:rsidR="00704F3C" w:rsidRPr="00286991">
        <w:t xml:space="preserve"> can hold them accountable </w:t>
      </w:r>
      <w:r w:rsidR="00F51B92">
        <w:t xml:space="preserve">by not </w:t>
      </w:r>
      <w:r w:rsidR="00704F3C" w:rsidRPr="00286991">
        <w:t xml:space="preserve">voting for them in the next </w:t>
      </w:r>
      <w:r w:rsidR="00F51B92">
        <w:t xml:space="preserve">election </w:t>
      </w:r>
      <w:r w:rsidR="00704F3C" w:rsidRPr="00286991">
        <w:t>round</w:t>
      </w:r>
      <w:r w:rsidR="008C6B78">
        <w:t xml:space="preserve"> (</w:t>
      </w:r>
      <w:proofErr w:type="spellStart"/>
      <w:r w:rsidR="008C6B78" w:rsidRPr="00286991">
        <w:t>Jenke</w:t>
      </w:r>
      <w:proofErr w:type="spellEnd"/>
      <w:r w:rsidR="008C6B78">
        <w:t xml:space="preserve"> </w:t>
      </w:r>
      <w:r w:rsidR="008C6B78" w:rsidRPr="00286991">
        <w:t xml:space="preserve">&amp; </w:t>
      </w:r>
      <w:proofErr w:type="spellStart"/>
      <w:r w:rsidR="008C6B78" w:rsidRPr="00286991">
        <w:t>Huettel</w:t>
      </w:r>
      <w:proofErr w:type="spellEnd"/>
      <w:r w:rsidR="008C6B78" w:rsidRPr="00286991">
        <w:t xml:space="preserve">, 2016). </w:t>
      </w:r>
    </w:p>
    <w:p w14:paraId="01AD1A9F" w14:textId="56B11F6B" w:rsidR="00704F3C" w:rsidRPr="00286991" w:rsidRDefault="00665D2E" w:rsidP="003A6CC0">
      <w:pPr>
        <w:spacing w:after="0"/>
        <w:rPr>
          <w:bCs/>
          <w:iCs/>
        </w:rPr>
      </w:pPr>
      <w:r>
        <w:t>P</w:t>
      </w:r>
      <w:r w:rsidR="00704F3C" w:rsidRPr="00286991">
        <w:t xml:space="preserve">olitical parties have a modest </w:t>
      </w:r>
      <w:r w:rsidR="00C54561">
        <w:t xml:space="preserve">but </w:t>
      </w:r>
      <w:r w:rsidR="00704F3C" w:rsidRPr="00286991">
        <w:t>direct influence on politics as they can affect the composition of the legislature and the executive (and in some cases judicial) departments</w:t>
      </w:r>
      <w:r w:rsidR="00DB1E9B">
        <w:t xml:space="preserve">. </w:t>
      </w:r>
      <w:r w:rsidR="00704F3C" w:rsidRPr="00286991">
        <w:t>It has a greater indirect effect by affecting the placement. In a one-party system, it is the government</w:t>
      </w:r>
      <w:r w:rsidR="002413C4">
        <w:t xml:space="preserve"> that</w:t>
      </w:r>
      <w:r w:rsidR="007A6E15">
        <w:t xml:space="preserve"> allows</w:t>
      </w:r>
      <w:r w:rsidR="00704F3C" w:rsidRPr="00286991">
        <w:t xml:space="preserve"> political parties to formulate all the </w:t>
      </w:r>
      <w:r w:rsidR="00704F3C" w:rsidRPr="00286991">
        <w:lastRenderedPageBreak/>
        <w:t>policies and find the best way to implement them (</w:t>
      </w:r>
      <w:r w:rsidR="00704F3C" w:rsidRPr="00D51171">
        <w:t xml:space="preserve">Brady, </w:t>
      </w:r>
      <w:r w:rsidR="00C766AF">
        <w:t>1980</w:t>
      </w:r>
      <w:r w:rsidR="00704F3C" w:rsidRPr="00286991">
        <w:t>). Overall, one-party elections do not provide voters with real choices or policy options, and criticisms of the ruling party and its government are often silenced or suppressed</w:t>
      </w:r>
      <w:r w:rsidR="00DB1E9B">
        <w:t>.</w:t>
      </w:r>
      <w:r w:rsidR="00704F3C" w:rsidRPr="00286991">
        <w:t xml:space="preserve"> The one-party system allows political parties to intervene directly in politics and politics (</w:t>
      </w:r>
      <w:proofErr w:type="spellStart"/>
      <w:r w:rsidR="00704F3C" w:rsidRPr="00D51171">
        <w:t>Wlezien</w:t>
      </w:r>
      <w:proofErr w:type="spellEnd"/>
      <w:r w:rsidR="00DB1E9B">
        <w:t xml:space="preserve"> </w:t>
      </w:r>
      <w:r w:rsidR="00704F3C" w:rsidRPr="00D51171">
        <w:t xml:space="preserve">&amp; </w:t>
      </w:r>
      <w:proofErr w:type="spellStart"/>
      <w:r w:rsidR="00704F3C" w:rsidRPr="00D51171">
        <w:t>Soroka</w:t>
      </w:r>
      <w:proofErr w:type="spellEnd"/>
      <w:r w:rsidR="00704F3C" w:rsidRPr="00D51171">
        <w:t>, 2016</w:t>
      </w:r>
      <w:r w:rsidR="00704F3C" w:rsidRPr="00286991">
        <w:t>). There is no clear or simple division between a political party and a government or legislature</w:t>
      </w:r>
      <w:r w:rsidR="00DB1E9B">
        <w:rPr>
          <w:rFonts w:ascii="Arial" w:hAnsi="Arial" w:cs="Arial"/>
          <w:color w:val="222222"/>
          <w:sz w:val="20"/>
          <w:szCs w:val="20"/>
          <w:shd w:val="clear" w:color="auto" w:fill="FFFFFF"/>
        </w:rPr>
        <w:t xml:space="preserve">. </w:t>
      </w:r>
      <w:r w:rsidR="00704F3C" w:rsidRPr="00286991">
        <w:t xml:space="preserve">Both the executive branch and the legislature could be criticized by the party for </w:t>
      </w:r>
      <w:r w:rsidR="007A6E15">
        <w:t xml:space="preserve">the </w:t>
      </w:r>
      <w:r w:rsidR="00704F3C" w:rsidRPr="00286991">
        <w:t>di</w:t>
      </w:r>
      <w:r w:rsidR="00BB229E">
        <w:t>s</w:t>
      </w:r>
      <w:r w:rsidR="00704F3C" w:rsidRPr="00286991">
        <w:t>mis</w:t>
      </w:r>
      <w:r w:rsidR="00BB229E">
        <w:t>s</w:t>
      </w:r>
      <w:r w:rsidR="007A6E15">
        <w:t>al</w:t>
      </w:r>
      <w:r w:rsidR="00704F3C" w:rsidRPr="00286991">
        <w:t xml:space="preserve"> </w:t>
      </w:r>
      <w:r w:rsidR="001D2AC5">
        <w:t xml:space="preserve">of </w:t>
      </w:r>
      <w:r w:rsidR="00704F3C" w:rsidRPr="00286991">
        <w:t xml:space="preserve">ministers and lawmakers </w:t>
      </w:r>
      <w:r w:rsidR="007A6E15">
        <w:t xml:space="preserve">as well as </w:t>
      </w:r>
      <w:r w:rsidR="00704F3C" w:rsidRPr="00286991">
        <w:t>for not responding with sufficient enthusiasm to the party</w:t>
      </w:r>
      <w:r w:rsidR="0032456C">
        <w:t>’</w:t>
      </w:r>
      <w:r w:rsidR="00704F3C" w:rsidRPr="00286991">
        <w:t>s views</w:t>
      </w:r>
      <w:r w:rsidR="00704F3C" w:rsidRPr="00D51171">
        <w:rPr>
          <w:rFonts w:ascii="Arial" w:hAnsi="Arial" w:cs="Arial"/>
          <w:color w:val="222222"/>
          <w:sz w:val="20"/>
          <w:szCs w:val="20"/>
          <w:shd w:val="clear" w:color="auto" w:fill="FFFFFF"/>
        </w:rPr>
        <w:t xml:space="preserve"> (</w:t>
      </w:r>
      <w:r w:rsidR="00704F3C" w:rsidRPr="00D51171">
        <w:t>Baum</w:t>
      </w:r>
      <w:r w:rsidR="00DB1E9B">
        <w:t xml:space="preserve"> et al., </w:t>
      </w:r>
      <w:r w:rsidR="00704F3C" w:rsidRPr="00D51171">
        <w:t>2017</w:t>
      </w:r>
      <w:r w:rsidR="00704F3C" w:rsidRPr="00D51171">
        <w:rPr>
          <w:rFonts w:ascii="Arial" w:hAnsi="Arial" w:cs="Arial"/>
          <w:color w:val="222222"/>
          <w:sz w:val="20"/>
          <w:szCs w:val="20"/>
          <w:shd w:val="clear" w:color="auto" w:fill="FFFFFF"/>
        </w:rPr>
        <w:t>)</w:t>
      </w:r>
      <w:r w:rsidR="00704F3C" w:rsidRPr="00286991">
        <w:t>.</w:t>
      </w:r>
      <w:r w:rsidR="002F77BD">
        <w:rPr>
          <w:bCs/>
          <w:iCs/>
        </w:rPr>
        <w:t xml:space="preserve"> </w:t>
      </w:r>
      <w:r w:rsidR="004818E9">
        <w:rPr>
          <w:bCs/>
          <w:iCs/>
        </w:rPr>
        <w:t xml:space="preserve">Conversely, </w:t>
      </w:r>
      <w:r w:rsidR="00660D6F">
        <w:rPr>
          <w:bCs/>
          <w:iCs/>
        </w:rPr>
        <w:t>a</w:t>
      </w:r>
      <w:r w:rsidR="00704F3C" w:rsidRPr="00286991">
        <w:rPr>
          <w:bCs/>
          <w:iCs/>
        </w:rPr>
        <w:t xml:space="preserve"> government </w:t>
      </w:r>
      <w:r w:rsidR="004818E9">
        <w:rPr>
          <w:bCs/>
          <w:iCs/>
        </w:rPr>
        <w:t>i</w:t>
      </w:r>
      <w:r w:rsidR="004818E9" w:rsidRPr="00286991">
        <w:rPr>
          <w:bCs/>
          <w:iCs/>
        </w:rPr>
        <w:t>n</w:t>
      </w:r>
      <w:r w:rsidR="004818E9">
        <w:rPr>
          <w:bCs/>
          <w:iCs/>
        </w:rPr>
        <w:t xml:space="preserve"> a</w:t>
      </w:r>
      <w:r w:rsidR="004818E9" w:rsidRPr="00286991">
        <w:rPr>
          <w:bCs/>
          <w:iCs/>
        </w:rPr>
        <w:t xml:space="preserve"> liberal democracy</w:t>
      </w:r>
      <w:r w:rsidR="004818E9">
        <w:rPr>
          <w:bCs/>
          <w:iCs/>
        </w:rPr>
        <w:t xml:space="preserve"> </w:t>
      </w:r>
      <w:r w:rsidR="00704F3C" w:rsidRPr="00286991">
        <w:rPr>
          <w:bCs/>
          <w:iCs/>
        </w:rPr>
        <w:t>is responsible for making political decisions when a political party comes to power in an election</w:t>
      </w:r>
      <w:r w:rsidR="002F77BD">
        <w:rPr>
          <w:bCs/>
          <w:iCs/>
        </w:rPr>
        <w:t>.</w:t>
      </w:r>
      <w:r w:rsidR="00704F3C" w:rsidRPr="00286991">
        <w:rPr>
          <w:bCs/>
          <w:iCs/>
        </w:rPr>
        <w:t xml:space="preserve"> Ministers can coordinate party policies </w:t>
      </w:r>
      <w:proofErr w:type="gramStart"/>
      <w:r w:rsidR="00704F3C" w:rsidRPr="00286991">
        <w:rPr>
          <w:bCs/>
          <w:iCs/>
        </w:rPr>
        <w:t>in light of</w:t>
      </w:r>
      <w:proofErr w:type="gramEnd"/>
      <w:r w:rsidR="00704F3C" w:rsidRPr="00286991">
        <w:rPr>
          <w:bCs/>
          <w:iCs/>
        </w:rPr>
        <w:t xml:space="preserve"> political pressure</w:t>
      </w:r>
      <w:r w:rsidR="00660D6F">
        <w:rPr>
          <w:bCs/>
          <w:iCs/>
        </w:rPr>
        <w:t>s</w:t>
      </w:r>
      <w:r w:rsidR="00704F3C" w:rsidRPr="00286991">
        <w:rPr>
          <w:bCs/>
          <w:iCs/>
        </w:rPr>
        <w:t xml:space="preserve"> and changing political </w:t>
      </w:r>
      <w:r w:rsidR="001B593A" w:rsidRPr="00286991">
        <w:rPr>
          <w:bCs/>
          <w:iCs/>
        </w:rPr>
        <w:t>frameworks</w:t>
      </w:r>
      <w:r w:rsidR="001B593A" w:rsidRPr="00286991">
        <w:t xml:space="preserve"> (</w:t>
      </w:r>
      <w:r w:rsidR="00704F3C" w:rsidRPr="00D51171">
        <w:t xml:space="preserve">Brady, </w:t>
      </w:r>
      <w:r w:rsidR="006C03FD">
        <w:t>1980</w:t>
      </w:r>
      <w:r w:rsidR="00704F3C" w:rsidRPr="00286991">
        <w:t>)</w:t>
      </w:r>
      <w:r w:rsidR="00704F3C" w:rsidRPr="00286991">
        <w:rPr>
          <w:bCs/>
          <w:iCs/>
        </w:rPr>
        <w:t>.</w:t>
      </w:r>
    </w:p>
    <w:p w14:paraId="68E30406" w14:textId="6B6E640F" w:rsidR="00704F3C" w:rsidRPr="00286991" w:rsidRDefault="00704F3C">
      <w:pPr>
        <w:pStyle w:val="Heading3"/>
      </w:pPr>
      <w:r w:rsidRPr="00286991">
        <w:t xml:space="preserve">The </w:t>
      </w:r>
      <w:r w:rsidR="009E1867">
        <w:t>R</w:t>
      </w:r>
      <w:r w:rsidRPr="00286991">
        <w:t xml:space="preserve">ole of the </w:t>
      </w:r>
      <w:r w:rsidR="009E1867">
        <w:t>L</w:t>
      </w:r>
      <w:r w:rsidRPr="00286991">
        <w:t>egislature</w:t>
      </w:r>
    </w:p>
    <w:p w14:paraId="1BD63295" w14:textId="640F37EA" w:rsidR="00581DE6" w:rsidRDefault="00704F3C" w:rsidP="003A6CC0">
      <w:pPr>
        <w:spacing w:after="0"/>
      </w:pPr>
      <w:r w:rsidRPr="00286991">
        <w:t>In most countries, the legislature</w:t>
      </w:r>
      <w:r w:rsidR="0032456C">
        <w:t>’</w:t>
      </w:r>
      <w:r w:rsidRPr="00286991">
        <w:t xml:space="preserve">s decisions are an expression of the will of the people (popular sovereignty), and the </w:t>
      </w:r>
      <w:r w:rsidR="00485854">
        <w:t>c</w:t>
      </w:r>
      <w:r w:rsidRPr="00286991">
        <w:t xml:space="preserve">onstitution stipulates that the legislature is the highest </w:t>
      </w:r>
      <w:r w:rsidR="00F70F97">
        <w:t>decision-making</w:t>
      </w:r>
      <w:r w:rsidRPr="00286991">
        <w:t xml:space="preserve"> body</w:t>
      </w:r>
      <w:r w:rsidR="00485854">
        <w:t xml:space="preserve">. </w:t>
      </w:r>
      <w:r w:rsidRPr="00286991">
        <w:t xml:space="preserve">Most </w:t>
      </w:r>
      <w:r w:rsidR="00BC2B8B">
        <w:t>l</w:t>
      </w:r>
      <w:r w:rsidRPr="00286991">
        <w:t>egislature</w:t>
      </w:r>
      <w:r w:rsidR="00BC2B8B">
        <w:t>s</w:t>
      </w:r>
      <w:r w:rsidRPr="00286991">
        <w:t xml:space="preserve"> have three formal features</w:t>
      </w:r>
      <w:r w:rsidR="00BC2B8B">
        <w:t>:</w:t>
      </w:r>
      <w:r w:rsidRPr="00286991">
        <w:t xml:space="preserve"> </w:t>
      </w:r>
      <w:r w:rsidR="00660D6F">
        <w:t xml:space="preserve">they </w:t>
      </w:r>
      <w:r w:rsidRPr="00286991">
        <w:t xml:space="preserve">represent </w:t>
      </w:r>
      <w:r w:rsidR="006D0A06">
        <w:t xml:space="preserve">the </w:t>
      </w:r>
      <w:r w:rsidRPr="00286991">
        <w:t>people, enact laws</w:t>
      </w:r>
      <w:r w:rsidR="006D0A06">
        <w:t>,</w:t>
      </w:r>
      <w:r w:rsidRPr="00286991">
        <w:t xml:space="preserve"> and supervise the government, </w:t>
      </w:r>
      <w:r w:rsidR="00660D6F">
        <w:t>P</w:t>
      </w:r>
      <w:r w:rsidRPr="00286991">
        <w:t xml:space="preserve">rime </w:t>
      </w:r>
      <w:r w:rsidR="00660D6F">
        <w:t>M</w:t>
      </w:r>
      <w:r w:rsidRPr="00286991">
        <w:t xml:space="preserve">inister, </w:t>
      </w:r>
      <w:r w:rsidR="00660D6F">
        <w:t>P</w:t>
      </w:r>
      <w:r w:rsidR="001B593A" w:rsidRPr="00286991">
        <w:t>resident,</w:t>
      </w:r>
      <w:r w:rsidRPr="00286991">
        <w:t xml:space="preserve"> and</w:t>
      </w:r>
      <w:r w:rsidR="006D0A06">
        <w:t>/or</w:t>
      </w:r>
      <w:r w:rsidRPr="00286991">
        <w:t xml:space="preserve"> minister. Legislators in a democratic system usually consist only of elected representatives such as </w:t>
      </w:r>
      <w:r w:rsidR="005175E9">
        <w:t>ministers</w:t>
      </w:r>
      <w:r w:rsidRPr="00286991">
        <w:t>, senators as well as members of parliament</w:t>
      </w:r>
      <w:r w:rsidR="00BC2B8B">
        <w:t>.</w:t>
      </w:r>
      <w:r w:rsidRPr="00286991">
        <w:t xml:space="preserve"> Three-fifths of </w:t>
      </w:r>
      <w:r w:rsidR="000D0DA0">
        <w:t xml:space="preserve">all </w:t>
      </w:r>
      <w:r w:rsidRPr="00286991">
        <w:t>countries have unicameral parliaments (Buse</w:t>
      </w:r>
      <w:r w:rsidR="00BC2B8B">
        <w:t xml:space="preserve"> et al.</w:t>
      </w:r>
      <w:r w:rsidRPr="00286991">
        <w:t>, 2012)</w:t>
      </w:r>
      <w:r w:rsidR="00803D2E">
        <w:t>, w</w:t>
      </w:r>
      <w:r w:rsidRPr="00286991">
        <w:t>hile the rest have two room</w:t>
      </w:r>
      <w:r w:rsidR="002B5E55">
        <w:t xml:space="preserve">s (or </w:t>
      </w:r>
      <w:r w:rsidRPr="00286991">
        <w:t>chamber</w:t>
      </w:r>
      <w:r w:rsidR="002B5E55">
        <w:t xml:space="preserve">s or </w:t>
      </w:r>
      <w:r w:rsidRPr="00286991">
        <w:t>houses</w:t>
      </w:r>
      <w:r w:rsidR="002B5E55">
        <w:t>)</w:t>
      </w:r>
      <w:r w:rsidRPr="00286991">
        <w:t>.</w:t>
      </w:r>
    </w:p>
    <w:p w14:paraId="681E5836" w14:textId="4743290D" w:rsidR="00704F3C" w:rsidRPr="00286991" w:rsidRDefault="00704F3C" w:rsidP="003A6CC0">
      <w:pPr>
        <w:spacing w:after="0"/>
      </w:pPr>
      <w:r w:rsidRPr="00286991">
        <w:t xml:space="preserve">In general, the role of the </w:t>
      </w:r>
      <w:r w:rsidR="00B07015">
        <w:t>UK</w:t>
      </w:r>
      <w:r w:rsidRPr="00286991">
        <w:t xml:space="preserve"> House of Lords or the </w:t>
      </w:r>
      <w:r w:rsidR="00724D44">
        <w:t>USA</w:t>
      </w:r>
      <w:r w:rsidR="00724D44" w:rsidRPr="00286991">
        <w:t xml:space="preserve"> </w:t>
      </w:r>
      <w:r w:rsidRPr="00286991">
        <w:t xml:space="preserve">Senate is to review and refine the bill, thereby contributing to better policy and </w:t>
      </w:r>
      <w:r w:rsidR="001B593A" w:rsidRPr="00286991">
        <w:t>legislation (</w:t>
      </w:r>
      <w:r w:rsidRPr="00D51171">
        <w:t>Waldron</w:t>
      </w:r>
      <w:r w:rsidR="004E3DE3">
        <w:t>,</w:t>
      </w:r>
      <w:r w:rsidRPr="00D51171">
        <w:t xml:space="preserve"> 2016</w:t>
      </w:r>
      <w:r w:rsidRPr="00286991">
        <w:t xml:space="preserve">). </w:t>
      </w:r>
      <w:r w:rsidR="004E3DE3">
        <w:t>I</w:t>
      </w:r>
      <w:r w:rsidRPr="00286991">
        <w:t xml:space="preserve">n the presidential system, the legislature has executive branch autonomy and can </w:t>
      </w:r>
      <w:r w:rsidR="002A3289">
        <w:t xml:space="preserve">participate in </w:t>
      </w:r>
      <w:r w:rsidRPr="00286991">
        <w:t>politics from time to time but only in the context of executive powers</w:t>
      </w:r>
      <w:r w:rsidR="002A3289">
        <w:t>. I</w:t>
      </w:r>
      <w:r w:rsidRPr="00286991">
        <w:t xml:space="preserve">n the parliamentary system, the role of the legislature is not to initiate politics, but primarily to make the government accountable to the public for its implementation. </w:t>
      </w:r>
      <w:r w:rsidRPr="00286991">
        <w:lastRenderedPageBreak/>
        <w:t>The legislature can identify legislative issues and request changes (</w:t>
      </w:r>
      <w:r w:rsidRPr="00D51171">
        <w:t>Mainwaring</w:t>
      </w:r>
      <w:r w:rsidR="00EC33F4">
        <w:t xml:space="preserve"> </w:t>
      </w:r>
      <w:r w:rsidRPr="00D51171">
        <w:t>&amp; Shugart, 1997</w:t>
      </w:r>
      <w:r w:rsidRPr="00286991">
        <w:t>).</w:t>
      </w:r>
    </w:p>
    <w:p w14:paraId="6F2AEE06" w14:textId="768AA113" w:rsidR="00704F3C" w:rsidRPr="00286991" w:rsidRDefault="00704F3C" w:rsidP="003A6CC0">
      <w:pPr>
        <w:spacing w:after="0"/>
      </w:pPr>
      <w:r w:rsidRPr="00286991">
        <w:t xml:space="preserve">In fact, in many different government systems, the legislature is increasingly seen as an institution that is struggling to confirm decisions made elsewhere and hold the administration </w:t>
      </w:r>
      <w:r w:rsidR="001B593A" w:rsidRPr="00286991">
        <w:t>accountable</w:t>
      </w:r>
      <w:r w:rsidR="001B593A" w:rsidRPr="00D51171">
        <w:t xml:space="preserve"> (</w:t>
      </w:r>
      <w:r w:rsidRPr="00D51171">
        <w:t>Mainwaring</w:t>
      </w:r>
      <w:r w:rsidR="00693F30">
        <w:t xml:space="preserve"> </w:t>
      </w:r>
      <w:r w:rsidRPr="00D51171">
        <w:t>&amp; Shugart, 1997)</w:t>
      </w:r>
      <w:r w:rsidRPr="00286991">
        <w:t>. In a review of</w:t>
      </w:r>
      <w:r w:rsidR="003169DE">
        <w:t xml:space="preserve"> </w:t>
      </w:r>
      <w:r w:rsidRPr="00286991">
        <w:t xml:space="preserve">parliamentary literature, </w:t>
      </w:r>
      <w:proofErr w:type="gramStart"/>
      <w:r w:rsidRPr="00286991">
        <w:t>Healey</w:t>
      </w:r>
      <w:proofErr w:type="gramEnd"/>
      <w:r w:rsidRPr="00286991">
        <w:t xml:space="preserve"> and Robinson (1992) pointed out that elected representatives rarely exceed </w:t>
      </w:r>
      <w:r w:rsidR="00056EDE">
        <w:t xml:space="preserve">their </w:t>
      </w:r>
      <w:r w:rsidRPr="00286991">
        <w:t>limits in the political process</w:t>
      </w:r>
      <w:r w:rsidR="00837044">
        <w:t>. This is</w:t>
      </w:r>
      <w:r w:rsidRPr="00286991">
        <w:t xml:space="preserve"> </w:t>
      </w:r>
      <w:proofErr w:type="gramStart"/>
      <w:r w:rsidRPr="00286991">
        <w:t xml:space="preserve">due </w:t>
      </w:r>
      <w:r w:rsidR="004E4AB2">
        <w:t xml:space="preserve">to </w:t>
      </w:r>
      <w:r w:rsidRPr="00286991">
        <w:t>the fact that</w:t>
      </w:r>
      <w:proofErr w:type="gramEnd"/>
      <w:r w:rsidR="004E4AB2">
        <w:t>,</w:t>
      </w:r>
      <w:r w:rsidR="007A6E15">
        <w:t xml:space="preserve"> for example</w:t>
      </w:r>
      <w:r w:rsidR="004E4AB2">
        <w:t>,</w:t>
      </w:r>
      <w:r w:rsidRPr="00286991">
        <w:t xml:space="preserve"> in some countries there is </w:t>
      </w:r>
      <w:r w:rsidR="004E4AB2">
        <w:t xml:space="preserve">a </w:t>
      </w:r>
      <w:r w:rsidRPr="00286991">
        <w:t>history of imprisonment without trial when someone voices criticism</w:t>
      </w:r>
      <w:r w:rsidR="007A6E15">
        <w:t xml:space="preserve"> so elected represen</w:t>
      </w:r>
      <w:r w:rsidR="00970FFA">
        <w:t>t</w:t>
      </w:r>
      <w:r w:rsidR="007A6E15">
        <w:t>atives avoid going out of the political limits</w:t>
      </w:r>
      <w:r w:rsidR="00B7264E">
        <w:t>.</w:t>
      </w:r>
      <w:r w:rsidRPr="00286991">
        <w:t xml:space="preserve"> The parliamentary system allows </w:t>
      </w:r>
      <w:r w:rsidR="007A6E15" w:rsidRPr="007A6E15">
        <w:t>members of parliament</w:t>
      </w:r>
      <w:r w:rsidRPr="00286991">
        <w:t xml:space="preserve"> to review and postpone the law, but if the government has a majority in parliamentary and appropriate party discipline, it will defeat the opposition. Individual legislatures </w:t>
      </w:r>
      <w:proofErr w:type="gramStart"/>
      <w:r w:rsidRPr="00286991">
        <w:t>have the opportunity to</w:t>
      </w:r>
      <w:proofErr w:type="gramEnd"/>
      <w:r w:rsidRPr="00286991">
        <w:t xml:space="preserve"> form direct policies only if there is no clear majority and the government relies on a small number of small parties</w:t>
      </w:r>
      <w:r w:rsidR="00C2629D">
        <w:t>, leading to</w:t>
      </w:r>
      <w:r w:rsidRPr="00286991">
        <w:t xml:space="preserve"> one of the arguments in favor of proportional representation (Healey </w:t>
      </w:r>
      <w:r w:rsidR="00DA055F">
        <w:t>&amp;</w:t>
      </w:r>
      <w:r w:rsidRPr="00286991">
        <w:t xml:space="preserve"> Robinson, 1992). </w:t>
      </w:r>
      <w:r w:rsidR="00055F0D">
        <w:t>This begs the</w:t>
      </w:r>
      <w:r w:rsidRPr="00286991">
        <w:t xml:space="preserve"> question</w:t>
      </w:r>
      <w:r w:rsidR="00C2629D">
        <w:t>: i</w:t>
      </w:r>
      <w:r w:rsidR="00055F0D">
        <w:t xml:space="preserve">f the </w:t>
      </w:r>
      <w:r w:rsidRPr="00286991">
        <w:t>legislature d</w:t>
      </w:r>
      <w:r w:rsidR="008D6FF4">
        <w:t>oes</w:t>
      </w:r>
      <w:r w:rsidRPr="00286991">
        <w:t xml:space="preserve"> not have much power over </w:t>
      </w:r>
      <w:r w:rsidR="00A60CC9">
        <w:t>policymaking</w:t>
      </w:r>
      <w:r w:rsidRPr="00286991">
        <w:t>, then where does th</w:t>
      </w:r>
      <w:r w:rsidR="00055F0D">
        <w:t>at</w:t>
      </w:r>
      <w:r w:rsidRPr="00286991">
        <w:t xml:space="preserve"> power lie?</w:t>
      </w:r>
    </w:p>
    <w:p w14:paraId="5CFA5749" w14:textId="1B90A8EA" w:rsidR="00704F3C" w:rsidRPr="00286991" w:rsidRDefault="00704F3C">
      <w:pPr>
        <w:pStyle w:val="Heading3"/>
      </w:pPr>
      <w:r w:rsidRPr="00286991">
        <w:t>The</w:t>
      </w:r>
      <w:r w:rsidR="009E1867">
        <w:t xml:space="preserve"> Role</w:t>
      </w:r>
      <w:r w:rsidRPr="00286991">
        <w:t xml:space="preserve"> of the </w:t>
      </w:r>
      <w:r w:rsidR="009E1867">
        <w:t>E</w:t>
      </w:r>
      <w:r w:rsidRPr="00286991">
        <w:t>xecutive</w:t>
      </w:r>
    </w:p>
    <w:p w14:paraId="0AF37625" w14:textId="5C6EE881" w:rsidR="00704F3C" w:rsidRPr="00286991" w:rsidRDefault="00704F3C" w:rsidP="003A6CC0">
      <w:pPr>
        <w:spacing w:after="0"/>
      </w:pPr>
      <w:r w:rsidRPr="00286991">
        <w:t xml:space="preserve">In most multi-party countries, </w:t>
      </w:r>
      <w:proofErr w:type="gramStart"/>
      <w:r w:rsidR="00732BD2">
        <w:t>the majority</w:t>
      </w:r>
      <w:r w:rsidR="00732BD2" w:rsidRPr="00286991">
        <w:t xml:space="preserve"> </w:t>
      </w:r>
      <w:r w:rsidRPr="00286991">
        <w:t>of</w:t>
      </w:r>
      <w:proofErr w:type="gramEnd"/>
      <w:r w:rsidRPr="00286991">
        <w:t xml:space="preserve"> </w:t>
      </w:r>
      <w:r w:rsidR="00A60CC9">
        <w:t>policymaking</w:t>
      </w:r>
      <w:r w:rsidRPr="00286991">
        <w:t xml:space="preserve"> power lies with the executive </w:t>
      </w:r>
      <w:r w:rsidR="009F752E">
        <w:t>branch</w:t>
      </w:r>
      <w:r w:rsidR="00104488">
        <w:t xml:space="preserve">, </w:t>
      </w:r>
      <w:r w:rsidRPr="00286991">
        <w:t>i.e.</w:t>
      </w:r>
      <w:r w:rsidR="00732BD2">
        <w:t>,</w:t>
      </w:r>
      <w:r w:rsidRPr="00286991">
        <w:t xml:space="preserve"> the administrative body </w:t>
      </w:r>
      <w:r w:rsidR="00104488">
        <w:t xml:space="preserve">headed by </w:t>
      </w:r>
      <w:r w:rsidRPr="00286991">
        <w:t xml:space="preserve">the </w:t>
      </w:r>
      <w:r w:rsidR="00A17F99">
        <w:t>P</w:t>
      </w:r>
      <w:r w:rsidRPr="00286991">
        <w:t xml:space="preserve">rime </w:t>
      </w:r>
      <w:r w:rsidR="00A17F99">
        <w:t>M</w:t>
      </w:r>
      <w:r w:rsidRPr="00286991">
        <w:t>inister</w:t>
      </w:r>
      <w:r w:rsidR="00104488">
        <w:t xml:space="preserve"> or </w:t>
      </w:r>
      <w:r w:rsidR="00A17F99">
        <w:t>P</w:t>
      </w:r>
      <w:r w:rsidR="00104488">
        <w:t>resident</w:t>
      </w:r>
      <w:r w:rsidR="00A17F99">
        <w:t>,</w:t>
      </w:r>
      <w:r w:rsidRPr="00286991">
        <w:t xml:space="preserve"> often referred to as a</w:t>
      </w:r>
      <w:r w:rsidR="00E8772B">
        <w:t xml:space="preserve"> “</w:t>
      </w:r>
      <w:r w:rsidRPr="00286991">
        <w:t>cabinet.</w:t>
      </w:r>
      <w:r w:rsidR="0022423E">
        <w:t>”</w:t>
      </w:r>
      <w:r w:rsidRPr="00286991">
        <w:t xml:space="preserve"> Elected executive committee members are assisted by bureaucrats or officials who advise and direct the minister. The relative impact of elected civil servants and bureaucrats on politics has been the subject of much debate. This depends largely on the country, the duration of the investigation, and the nature of the political issue. On the other hand, there are those long-term</w:t>
      </w:r>
      <w:r w:rsidR="00786F29">
        <w:t xml:space="preserve">, </w:t>
      </w:r>
      <w:r w:rsidR="00786F29" w:rsidRPr="00286991">
        <w:t>un-elected/un-appointed</w:t>
      </w:r>
      <w:r w:rsidR="00786F29">
        <w:t xml:space="preserve"> </w:t>
      </w:r>
      <w:r w:rsidRPr="00286991">
        <w:t>employees whose role is to keep the systems running despite the changes in government.</w:t>
      </w:r>
    </w:p>
    <w:p w14:paraId="39082F20" w14:textId="57BF9E3B" w:rsidR="00704F3C" w:rsidRPr="00286991" w:rsidRDefault="00704F3C" w:rsidP="003A6CC0">
      <w:pPr>
        <w:spacing w:after="0"/>
      </w:pPr>
      <w:r w:rsidRPr="00286991">
        <w:lastRenderedPageBreak/>
        <w:t xml:space="preserve">In contrast to the legislature, the executive branch has far more resources in terms </w:t>
      </w:r>
      <w:r w:rsidR="001B593A" w:rsidRPr="00286991">
        <w:t>of the</w:t>
      </w:r>
      <w:r w:rsidRPr="00286991">
        <w:t xml:space="preserve"> constitution, information, financ</w:t>
      </w:r>
      <w:r w:rsidR="00F53DE6">
        <w:t>es,</w:t>
      </w:r>
      <w:r w:rsidRPr="00286991">
        <w:t xml:space="preserve"> and human resources (</w:t>
      </w:r>
      <w:proofErr w:type="spellStart"/>
      <w:r w:rsidRPr="00286991">
        <w:t>Knill</w:t>
      </w:r>
      <w:proofErr w:type="spellEnd"/>
      <w:r w:rsidRPr="00286991">
        <w:t xml:space="preserve"> &amp; </w:t>
      </w:r>
      <w:proofErr w:type="spellStart"/>
      <w:r w:rsidRPr="00286991">
        <w:t>Tosun</w:t>
      </w:r>
      <w:proofErr w:type="spellEnd"/>
      <w:r w:rsidRPr="00286991">
        <w:t>, 2020). This branch has the authority to govern the country and the power to develop and implement policies</w:t>
      </w:r>
      <w:r w:rsidR="00E06EAB">
        <w:t>, with</w:t>
      </w:r>
      <w:r w:rsidRPr="00286991">
        <w:t xml:space="preserve"> </w:t>
      </w:r>
      <w:r w:rsidR="00EE2E93">
        <w:t>t</w:t>
      </w:r>
      <w:r w:rsidRPr="00286991">
        <w:t xml:space="preserve">he decisive factor </w:t>
      </w:r>
      <w:r w:rsidR="00EE2E93">
        <w:t>being</w:t>
      </w:r>
      <w:r w:rsidRPr="00286991">
        <w:t xml:space="preserve"> the ability to choose when to submit </w:t>
      </w:r>
      <w:r w:rsidR="00F53DE6">
        <w:t>a</w:t>
      </w:r>
      <w:r w:rsidR="00F53DE6" w:rsidRPr="00286991">
        <w:t xml:space="preserve"> </w:t>
      </w:r>
      <w:r w:rsidRPr="00286991">
        <w:t xml:space="preserve">bill to the legislature. In </w:t>
      </w:r>
      <w:r w:rsidR="00EE2E93">
        <w:t>a</w:t>
      </w:r>
      <w:r w:rsidRPr="00286991">
        <w:t xml:space="preserve"> parliamentary system, there are few administrative restrictions </w:t>
      </w:r>
      <w:proofErr w:type="gramStart"/>
      <w:r w:rsidRPr="00286991">
        <w:t>as long as</w:t>
      </w:r>
      <w:proofErr w:type="gramEnd"/>
      <w:r w:rsidRPr="00286991">
        <w:t xml:space="preserve"> the government has a majority in the legislature (</w:t>
      </w:r>
      <w:r w:rsidRPr="00D51171">
        <w:t xml:space="preserve">Appleby &amp; </w:t>
      </w:r>
      <w:proofErr w:type="spellStart"/>
      <w:r w:rsidRPr="00D51171">
        <w:t>Olijnyk</w:t>
      </w:r>
      <w:proofErr w:type="spellEnd"/>
      <w:r w:rsidRPr="00D51171">
        <w:t>, 2020</w:t>
      </w:r>
      <w:r w:rsidRPr="00286991">
        <w:t xml:space="preserve">). </w:t>
      </w:r>
      <w:r w:rsidR="00261E6A">
        <w:t>In</w:t>
      </w:r>
      <w:r w:rsidRPr="00286991">
        <w:t xml:space="preserve"> </w:t>
      </w:r>
      <w:r w:rsidR="00EE2E93">
        <w:t>a</w:t>
      </w:r>
      <w:r w:rsidRPr="00286991">
        <w:t xml:space="preserve"> presidential system, when it comes to legislation, the executive branch must persuade the legislature to approve the proposed measures (</w:t>
      </w:r>
      <w:proofErr w:type="spellStart"/>
      <w:r w:rsidRPr="00286991">
        <w:t>Knill</w:t>
      </w:r>
      <w:proofErr w:type="spellEnd"/>
      <w:r w:rsidRPr="00286991">
        <w:t xml:space="preserve"> &amp; </w:t>
      </w:r>
      <w:proofErr w:type="spellStart"/>
      <w:r w:rsidRPr="00286991">
        <w:t>Tosun</w:t>
      </w:r>
      <w:proofErr w:type="spellEnd"/>
      <w:r w:rsidRPr="00286991">
        <w:t xml:space="preserve">, 2020). However, there is a wide range of policy areas in which the executive branch has discretion, especially </w:t>
      </w:r>
      <w:proofErr w:type="gramStart"/>
      <w:r w:rsidRPr="00286991">
        <w:t>with regard to</w:t>
      </w:r>
      <w:proofErr w:type="gramEnd"/>
      <w:r w:rsidRPr="00286991">
        <w:t xml:space="preserve"> defense, national security</w:t>
      </w:r>
      <w:r w:rsidR="00261E6A">
        <w:t>,</w:t>
      </w:r>
      <w:r w:rsidRPr="00286991">
        <w:t xml:space="preserve"> and foreign policy (Appleby &amp; </w:t>
      </w:r>
      <w:proofErr w:type="spellStart"/>
      <w:r w:rsidRPr="00286991">
        <w:t>Olijnyk</w:t>
      </w:r>
      <w:proofErr w:type="spellEnd"/>
      <w:r w:rsidRPr="00286991">
        <w:t>, 2020).</w:t>
      </w:r>
      <w:r w:rsidR="00261E6A">
        <w:t xml:space="preserve"> </w:t>
      </w:r>
      <w:r w:rsidRPr="00286991">
        <w:t xml:space="preserve">In many cases, once the budget is approved by the legislature, the government has extensive control over how the funds are used, yet there </w:t>
      </w:r>
      <w:r w:rsidR="00AC4748">
        <w:t>are</w:t>
      </w:r>
      <w:r w:rsidRPr="00286991">
        <w:t xml:space="preserve"> feedback loops for control</w:t>
      </w:r>
      <w:r w:rsidR="00261E6A">
        <w:t>,</w:t>
      </w:r>
      <w:r w:rsidRPr="00286991">
        <w:t xml:space="preserve"> such as external audits (</w:t>
      </w:r>
      <w:proofErr w:type="spellStart"/>
      <w:r w:rsidRPr="00286991">
        <w:t>Knill</w:t>
      </w:r>
      <w:proofErr w:type="spellEnd"/>
      <w:r w:rsidRPr="00286991">
        <w:t xml:space="preserve"> &amp; </w:t>
      </w:r>
      <w:proofErr w:type="spellStart"/>
      <w:r w:rsidRPr="00286991">
        <w:t>Tosun</w:t>
      </w:r>
      <w:proofErr w:type="spellEnd"/>
      <w:r w:rsidRPr="00286991">
        <w:t>, 2020).</w:t>
      </w:r>
    </w:p>
    <w:p w14:paraId="0A04B59F" w14:textId="4BEB850B" w:rsidR="00704F3C" w:rsidRPr="00286991" w:rsidRDefault="00704F3C">
      <w:pPr>
        <w:pStyle w:val="Heading3"/>
      </w:pPr>
      <w:r w:rsidRPr="00286991">
        <w:t>The Role of the Chief Executive</w:t>
      </w:r>
    </w:p>
    <w:p w14:paraId="71B843D0" w14:textId="55A05B09" w:rsidR="00704F3C" w:rsidRPr="00286991" w:rsidRDefault="00281B5D" w:rsidP="007A6E15">
      <w:pPr>
        <w:spacing w:after="0"/>
      </w:pPr>
      <w:r w:rsidRPr="00EA023F">
        <w:rPr>
          <w:noProof/>
          <w:highlight w:val="yellow"/>
        </w:rPr>
        <mc:AlternateContent>
          <mc:Choice Requires="wps">
            <w:drawing>
              <wp:anchor distT="0" distB="0" distL="0" distR="0" simplePos="0" relativeHeight="251658282" behindDoc="1" locked="0" layoutInCell="1" allowOverlap="1" wp14:anchorId="20B61936" wp14:editId="151F79BE">
                <wp:simplePos x="0" y="0"/>
                <wp:positionH relativeFrom="page">
                  <wp:posOffset>97155</wp:posOffset>
                </wp:positionH>
                <wp:positionV relativeFrom="line">
                  <wp:posOffset>266700</wp:posOffset>
                </wp:positionV>
                <wp:extent cx="1283970" cy="2421890"/>
                <wp:effectExtent l="0" t="0" r="11430" b="16510"/>
                <wp:wrapSquare wrapText="bothSides"/>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421890"/>
                        </a:xfrm>
                        <a:prstGeom prst="rect">
                          <a:avLst/>
                        </a:prstGeom>
                        <a:solidFill>
                          <a:srgbClr val="FFFFFF"/>
                        </a:solidFill>
                        <a:ln w="9525">
                          <a:solidFill>
                            <a:srgbClr val="000000"/>
                          </a:solidFill>
                          <a:miter lim="800000"/>
                          <a:headEnd/>
                          <a:tailEnd/>
                        </a:ln>
                      </wps:spPr>
                      <wps:txbx>
                        <w:txbxContent>
                          <w:p w14:paraId="1CCD9BD2" w14:textId="67575893" w:rsidR="000D4C06" w:rsidRPr="00281B5D" w:rsidRDefault="000D4C06" w:rsidP="00281B5D">
                            <w:pPr>
                              <w:pStyle w:val="MarginalieFlietextMarginalie"/>
                              <w:spacing w:line="240" w:lineRule="auto"/>
                              <w:jc w:val="left"/>
                              <w:rPr>
                                <w:rFonts w:asciiTheme="minorHAnsi" w:hAnsiTheme="minorHAnsi" w:cstheme="minorHAnsi"/>
                                <w:b/>
                                <w:color w:val="auto"/>
                                <w:sz w:val="18"/>
                                <w:szCs w:val="18"/>
                                <w:lang w:eastAsia="de-DE"/>
                              </w:rPr>
                            </w:pPr>
                            <w:r w:rsidRPr="00281B5D">
                              <w:rPr>
                                <w:rFonts w:asciiTheme="minorHAnsi" w:hAnsiTheme="minorHAnsi" w:cstheme="minorHAnsi"/>
                                <w:b/>
                                <w:color w:val="auto"/>
                                <w:sz w:val="18"/>
                                <w:szCs w:val="18"/>
                                <w:lang w:eastAsia="de-DE"/>
                              </w:rPr>
                              <w:t>National Health Service (NHS)</w:t>
                            </w:r>
                          </w:p>
                          <w:p w14:paraId="16DF7A51" w14:textId="72E62793" w:rsidR="000D4C06" w:rsidRPr="00281B5D" w:rsidRDefault="000D4C06" w:rsidP="00281B5D">
                            <w:pPr>
                              <w:pStyle w:val="MarginalieFlietextMarginalie"/>
                              <w:spacing w:line="240" w:lineRule="auto"/>
                              <w:jc w:val="left"/>
                              <w:rPr>
                                <w:rFonts w:asciiTheme="minorHAnsi" w:hAnsiTheme="minorHAnsi" w:cstheme="minorHAnsi"/>
                                <w:color w:val="auto"/>
                                <w:sz w:val="18"/>
                                <w:szCs w:val="18"/>
                                <w:lang w:eastAsia="de-DE"/>
                              </w:rPr>
                            </w:pPr>
                            <w:r w:rsidRPr="00281B5D">
                              <w:rPr>
                                <w:rFonts w:asciiTheme="minorHAnsi" w:hAnsiTheme="minorHAnsi" w:cstheme="minorHAnsi"/>
                                <w:color w:val="auto"/>
                                <w:sz w:val="18"/>
                                <w:szCs w:val="18"/>
                                <w:lang w:eastAsia="de-DE"/>
                              </w:rPr>
                              <w:t>This is the government-funded medical and healthcare service that everyone living in the UK (England, Northern Ireland, Scotland, and Wales) can use without being asked to pay the full cost of the service.</w:t>
                            </w:r>
                          </w:p>
                          <w:p w14:paraId="166443A7" w14:textId="6ACCA710" w:rsidR="000D4C06" w:rsidRPr="00281B5D" w:rsidRDefault="000D4C06" w:rsidP="00281B5D">
                            <w:pPr>
                              <w:pStyle w:val="MarginalieFlietextMarginalie"/>
                              <w:spacing w:line="240" w:lineRule="auto"/>
                              <w:jc w:val="left"/>
                              <w:rPr>
                                <w:rFonts w:asciiTheme="minorHAnsi" w:hAnsiTheme="minorHAnsi" w:cstheme="minorHAnsi"/>
                                <w:color w:val="auto"/>
                                <w:sz w:val="18"/>
                                <w:szCs w:val="18"/>
                                <w:lang w:eastAsia="de-DE"/>
                              </w:rPr>
                            </w:pPr>
                            <w:r w:rsidRPr="00281B5D">
                              <w:rPr>
                                <w:rFonts w:asciiTheme="minorHAnsi" w:hAnsiTheme="minorHAnsi" w:cstheme="minorHAnsi"/>
                                <w:color w:val="auto"/>
                                <w:sz w:val="18"/>
                                <w:szCs w:val="18"/>
                                <w:lang w:eastAsia="de-DE"/>
                              </w:rPr>
                              <w:t>It a is publicly funded healthcare system</w:t>
                            </w:r>
                            <w:r w:rsidRPr="00281B5D">
                              <w:rPr>
                                <w:rFonts w:asciiTheme="minorHAnsi" w:hAnsiTheme="minorHAnsi" w:cstheme="minorHAnsi"/>
                                <w:sz w:val="18"/>
                                <w:szCs w:val="18"/>
                              </w:rPr>
                              <w:t xml:space="preserve"> whose funding comes </w:t>
                            </w:r>
                            <w:r w:rsidRPr="00281B5D">
                              <w:rPr>
                                <w:rFonts w:asciiTheme="minorHAnsi" w:hAnsiTheme="minorHAnsi" w:cstheme="minorHAnsi"/>
                                <w:color w:val="auto"/>
                                <w:sz w:val="18"/>
                                <w:szCs w:val="18"/>
                                <w:lang w:eastAsia="de-DE"/>
                              </w:rPr>
                              <w:t>out of general taxation.</w:t>
                            </w:r>
                          </w:p>
                          <w:p w14:paraId="1F84296C" w14:textId="77777777" w:rsidR="000D4C06" w:rsidRDefault="000D4C06" w:rsidP="00704F3C">
                            <w:pPr>
                              <w:pStyle w:val="MarginalieFlietextMarginalie"/>
                              <w:jc w:val="left"/>
                              <w:rPr>
                                <w:rFonts w:asciiTheme="minorHAnsi" w:hAnsiTheme="minorHAnsi" w:cs="Helvetica"/>
                                <w:color w:val="auto"/>
                                <w:sz w:val="18"/>
                                <w:szCs w:val="18"/>
                                <w:lang w:eastAsia="de-DE"/>
                              </w:rPr>
                            </w:pPr>
                          </w:p>
                          <w:p w14:paraId="2C35E037" w14:textId="77777777" w:rsidR="000D4C06" w:rsidRPr="002F3AEE" w:rsidRDefault="000D4C06" w:rsidP="00704F3C">
                            <w:pPr>
                              <w:pStyle w:val="MarginalieFlietextMarginalie"/>
                              <w:jc w:val="left"/>
                              <w:rPr>
                                <w:rFonts w:asciiTheme="minorHAnsi" w:hAnsiTheme="minorHAnsi" w:cs="Helvetica"/>
                                <w:color w:val="auto"/>
                                <w:sz w:val="18"/>
                                <w:szCs w:val="18"/>
                                <w:lang w:eastAsia="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61936" id="_x0000_s1034" type="#_x0000_t202" style="position:absolute;left:0;text-align:left;margin-left:7.65pt;margin-top:21pt;width:101.1pt;height:190.7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">
                <v:textbox>
                  <w:txbxContent>
                    <w:p w14:paraId="1CCD9BD2" w14:textId="67575893" w:rsidR="000D4C06" w:rsidRPr="00281B5D" w:rsidRDefault="000D4C06" w:rsidP="00281B5D">
                      <w:pPr>
                        <w:pStyle w:val="MarginalieFlietextMarginalie"/>
                        <w:spacing w:line="240" w:lineRule="auto"/>
                        <w:jc w:val="left"/>
                        <w:rPr>
                          <w:rFonts w:asciiTheme="minorHAnsi" w:hAnsiTheme="minorHAnsi" w:cstheme="minorHAnsi"/>
                          <w:b/>
                          <w:color w:val="auto"/>
                          <w:sz w:val="18"/>
                          <w:szCs w:val="18"/>
                          <w:lang w:eastAsia="de-DE"/>
                        </w:rPr>
                      </w:pPr>
                      <w:r w:rsidRPr="00281B5D">
                        <w:rPr>
                          <w:rFonts w:asciiTheme="minorHAnsi" w:hAnsiTheme="minorHAnsi" w:cstheme="minorHAnsi"/>
                          <w:b/>
                          <w:color w:val="auto"/>
                          <w:sz w:val="18"/>
                          <w:szCs w:val="18"/>
                          <w:lang w:eastAsia="de-DE"/>
                        </w:rPr>
                        <w:t>National Health Service (NHS)</w:t>
                      </w:r>
                    </w:p>
                    <w:p w14:paraId="16DF7A51" w14:textId="72E62793" w:rsidR="000D4C06" w:rsidRPr="00281B5D" w:rsidRDefault="000D4C06" w:rsidP="00281B5D">
                      <w:pPr>
                        <w:pStyle w:val="MarginalieFlietextMarginalie"/>
                        <w:spacing w:line="240" w:lineRule="auto"/>
                        <w:jc w:val="left"/>
                        <w:rPr>
                          <w:rFonts w:asciiTheme="minorHAnsi" w:hAnsiTheme="minorHAnsi" w:cstheme="minorHAnsi"/>
                          <w:color w:val="auto"/>
                          <w:sz w:val="18"/>
                          <w:szCs w:val="18"/>
                          <w:lang w:eastAsia="de-DE"/>
                        </w:rPr>
                      </w:pPr>
                      <w:r w:rsidRPr="00281B5D">
                        <w:rPr>
                          <w:rFonts w:asciiTheme="minorHAnsi" w:hAnsiTheme="minorHAnsi" w:cstheme="minorHAnsi"/>
                          <w:color w:val="auto"/>
                          <w:sz w:val="18"/>
                          <w:szCs w:val="18"/>
                          <w:lang w:eastAsia="de-DE"/>
                        </w:rPr>
                        <w:t>This is the government-funded medical and healthcare service that everyone living in the UK (England, Northern Ireland, Scotland, and Wales) can use without being asked to pay the full cost of the service.</w:t>
                      </w:r>
                    </w:p>
                    <w:p w14:paraId="166443A7" w14:textId="6ACCA710" w:rsidR="000D4C06" w:rsidRPr="00281B5D" w:rsidRDefault="000D4C06" w:rsidP="00281B5D">
                      <w:pPr>
                        <w:pStyle w:val="MarginalieFlietextMarginalie"/>
                        <w:spacing w:line="240" w:lineRule="auto"/>
                        <w:jc w:val="left"/>
                        <w:rPr>
                          <w:rFonts w:asciiTheme="minorHAnsi" w:hAnsiTheme="minorHAnsi" w:cstheme="minorHAnsi"/>
                          <w:color w:val="auto"/>
                          <w:sz w:val="18"/>
                          <w:szCs w:val="18"/>
                          <w:lang w:eastAsia="de-DE"/>
                        </w:rPr>
                      </w:pPr>
                      <w:r w:rsidRPr="00281B5D">
                        <w:rPr>
                          <w:rFonts w:asciiTheme="minorHAnsi" w:hAnsiTheme="minorHAnsi" w:cstheme="minorHAnsi"/>
                          <w:color w:val="auto"/>
                          <w:sz w:val="18"/>
                          <w:szCs w:val="18"/>
                          <w:lang w:eastAsia="de-DE"/>
                        </w:rPr>
                        <w:t>It a is publicly funded healthcare system</w:t>
                      </w:r>
                      <w:r w:rsidRPr="00281B5D">
                        <w:rPr>
                          <w:rFonts w:asciiTheme="minorHAnsi" w:hAnsiTheme="minorHAnsi" w:cstheme="minorHAnsi"/>
                          <w:sz w:val="18"/>
                          <w:szCs w:val="18"/>
                        </w:rPr>
                        <w:t xml:space="preserve"> whose funding comes </w:t>
                      </w:r>
                      <w:r w:rsidRPr="00281B5D">
                        <w:rPr>
                          <w:rFonts w:asciiTheme="minorHAnsi" w:hAnsiTheme="minorHAnsi" w:cstheme="minorHAnsi"/>
                          <w:color w:val="auto"/>
                          <w:sz w:val="18"/>
                          <w:szCs w:val="18"/>
                          <w:lang w:eastAsia="de-DE"/>
                        </w:rPr>
                        <w:t>out of general taxation.</w:t>
                      </w:r>
                    </w:p>
                    <w:p w14:paraId="1F84296C" w14:textId="77777777" w:rsidR="000D4C06" w:rsidRDefault="000D4C06" w:rsidP="00704F3C">
                      <w:pPr>
                        <w:pStyle w:val="MarginalieFlietextMarginalie"/>
                        <w:jc w:val="left"/>
                        <w:rPr>
                          <w:rFonts w:asciiTheme="minorHAnsi" w:hAnsiTheme="minorHAnsi" w:cs="Helvetica"/>
                          <w:color w:val="auto"/>
                          <w:sz w:val="18"/>
                          <w:szCs w:val="18"/>
                          <w:lang w:eastAsia="de-DE"/>
                        </w:rPr>
                      </w:pPr>
                    </w:p>
                    <w:p w14:paraId="2C35E037" w14:textId="77777777" w:rsidR="000D4C06" w:rsidRPr="002F3AEE" w:rsidRDefault="000D4C06" w:rsidP="00704F3C">
                      <w:pPr>
                        <w:pStyle w:val="MarginalieFlietextMarginalie"/>
                        <w:jc w:val="left"/>
                        <w:rPr>
                          <w:rFonts w:asciiTheme="minorHAnsi" w:hAnsiTheme="minorHAnsi" w:cs="Helvetica"/>
                          <w:color w:val="auto"/>
                          <w:sz w:val="18"/>
                          <w:szCs w:val="18"/>
                          <w:lang w:eastAsia="de-DE"/>
                        </w:rPr>
                      </w:pPr>
                    </w:p>
                  </w:txbxContent>
                </v:textbox>
                <w10:wrap type="square" anchorx="page" anchory="line"/>
              </v:shape>
            </w:pict>
          </mc:Fallback>
        </mc:AlternateContent>
      </w:r>
      <w:r w:rsidR="00704F3C" w:rsidRPr="00286991">
        <w:t xml:space="preserve">An important question to </w:t>
      </w:r>
      <w:r w:rsidR="00623ED3">
        <w:t xml:space="preserve">consider </w:t>
      </w:r>
      <w:r w:rsidR="00704F3C" w:rsidRPr="00286991">
        <w:t xml:space="preserve">is </w:t>
      </w:r>
      <w:r w:rsidR="00623ED3">
        <w:t>that</w:t>
      </w:r>
      <w:r w:rsidR="00AC4748">
        <w:t>,</w:t>
      </w:r>
      <w:r w:rsidR="00623ED3">
        <w:t xml:space="preserve"> </w:t>
      </w:r>
      <w:r w:rsidR="00704F3C" w:rsidRPr="00286991">
        <w:t xml:space="preserve">since the executive branch </w:t>
      </w:r>
      <w:proofErr w:type="gramStart"/>
      <w:r w:rsidR="00704F3C" w:rsidRPr="00286991">
        <w:t>is considered to be</w:t>
      </w:r>
      <w:proofErr w:type="gramEnd"/>
      <w:r w:rsidR="00704F3C" w:rsidRPr="00286991">
        <w:t xml:space="preserve"> very strong, does its power come from the overall </w:t>
      </w:r>
      <w:r w:rsidR="000D4C06">
        <w:t>decision-making</w:t>
      </w:r>
      <w:r w:rsidR="00704F3C" w:rsidRPr="00286991">
        <w:t xml:space="preserve"> of the cabinet, </w:t>
      </w:r>
      <w:r w:rsidR="00865C7B">
        <w:t xml:space="preserve">or </w:t>
      </w:r>
      <w:r w:rsidR="00704F3C" w:rsidRPr="00286991">
        <w:t xml:space="preserve">does it come from the power of the </w:t>
      </w:r>
      <w:r w:rsidR="00AD7E03">
        <w:t>P</w:t>
      </w:r>
      <w:r w:rsidR="00704F3C" w:rsidRPr="00286991">
        <w:t xml:space="preserve">resident, the </w:t>
      </w:r>
      <w:r w:rsidR="00AD7E03">
        <w:t>P</w:t>
      </w:r>
      <w:r w:rsidR="00704F3C" w:rsidRPr="00286991">
        <w:t xml:space="preserve">rime </w:t>
      </w:r>
      <w:r w:rsidR="00AD7E03">
        <w:t>M</w:t>
      </w:r>
      <w:r w:rsidR="00704F3C" w:rsidRPr="00286991">
        <w:t>inister</w:t>
      </w:r>
      <w:r w:rsidR="00865C7B">
        <w:t>,</w:t>
      </w:r>
      <w:r w:rsidR="00704F3C" w:rsidRPr="00286991">
        <w:t xml:space="preserve"> or both</w:t>
      </w:r>
      <w:r w:rsidR="00AD7E03">
        <w:t>?</w:t>
      </w:r>
      <w:r w:rsidR="007A6E15" w:rsidRPr="00286991" w:rsidDel="007A6E15">
        <w:t xml:space="preserve"> </w:t>
      </w:r>
      <w:r w:rsidR="007A6E15">
        <w:t>A</w:t>
      </w:r>
      <w:r w:rsidR="00704F3C" w:rsidRPr="00286991">
        <w:t xml:space="preserve">dditionally, who holds </w:t>
      </w:r>
      <w:r w:rsidR="009E2E8F">
        <w:t>the</w:t>
      </w:r>
      <w:r w:rsidR="00704F3C" w:rsidRPr="00286991">
        <w:t xml:space="preserve"> position </w:t>
      </w:r>
      <w:r w:rsidR="009E2E8F">
        <w:t xml:space="preserve">comparable to </w:t>
      </w:r>
      <w:r w:rsidR="00C771E6">
        <w:t>a</w:t>
      </w:r>
      <w:r w:rsidR="00704F3C" w:rsidRPr="00286991">
        <w:t xml:space="preserve"> </w:t>
      </w:r>
      <w:r w:rsidR="002F696C">
        <w:t>C</w:t>
      </w:r>
      <w:r w:rsidR="00704F3C" w:rsidRPr="00286991">
        <w:t xml:space="preserve">hairman of the </w:t>
      </w:r>
      <w:r w:rsidR="002F696C">
        <w:t>B</w:t>
      </w:r>
      <w:r w:rsidR="00704F3C" w:rsidRPr="00286991">
        <w:t xml:space="preserve">oard of directors </w:t>
      </w:r>
      <w:r w:rsidR="009E2E8F">
        <w:t>in</w:t>
      </w:r>
      <w:r w:rsidR="009E2E8F" w:rsidRPr="00286991">
        <w:t xml:space="preserve"> </w:t>
      </w:r>
      <w:r w:rsidR="00704F3C" w:rsidRPr="00286991">
        <w:t>a private company</w:t>
      </w:r>
      <w:r w:rsidR="00970FFA">
        <w:t xml:space="preserve"> </w:t>
      </w:r>
      <w:r w:rsidR="007A6E15" w:rsidRPr="00286991">
        <w:t>(</w:t>
      </w:r>
      <w:proofErr w:type="spellStart"/>
      <w:r w:rsidR="007A6E15" w:rsidRPr="00865C7B">
        <w:t>Mezey</w:t>
      </w:r>
      <w:proofErr w:type="spellEnd"/>
      <w:r w:rsidR="007A6E15" w:rsidRPr="00865C7B">
        <w:t>, 2019</w:t>
      </w:r>
      <w:r w:rsidR="007A6E15" w:rsidRPr="00286991">
        <w:t>)</w:t>
      </w:r>
      <w:r w:rsidR="00AD7E03">
        <w:t xml:space="preserve">? </w:t>
      </w:r>
      <w:r w:rsidR="00704F3C" w:rsidRPr="00286991">
        <w:t>In low-income countries where political leadership is personal</w:t>
      </w:r>
      <w:r w:rsidR="00AD7E03">
        <w:t xml:space="preserve"> </w:t>
      </w:r>
      <w:r w:rsidR="007A6E15">
        <w:t>(seek</w:t>
      </w:r>
      <w:r w:rsidR="00AD7E03">
        <w:t>ing</w:t>
      </w:r>
      <w:r w:rsidR="007A6E15">
        <w:t xml:space="preserve"> personal gain)</w:t>
      </w:r>
      <w:r w:rsidR="00704F3C" w:rsidRPr="00286991">
        <w:t>, irresponsible</w:t>
      </w:r>
      <w:r w:rsidR="00EF6EF9">
        <w:t>,</w:t>
      </w:r>
      <w:r w:rsidR="00704F3C" w:rsidRPr="00286991">
        <w:t xml:space="preserve"> and non-responsible, the constitutional control of the executive branch is rare and most of the major political decisions are in the hands of the </w:t>
      </w:r>
      <w:r w:rsidR="002F696C">
        <w:t>C</w:t>
      </w:r>
      <w:r w:rsidR="00704F3C" w:rsidRPr="00286991">
        <w:t xml:space="preserve">hief </w:t>
      </w:r>
      <w:r w:rsidR="002F696C">
        <w:t>E</w:t>
      </w:r>
      <w:r w:rsidR="00704F3C" w:rsidRPr="00286991">
        <w:t xml:space="preserve">xecutive </w:t>
      </w:r>
      <w:r w:rsidR="002F696C">
        <w:t>O</w:t>
      </w:r>
      <w:r w:rsidR="00704F3C" w:rsidRPr="00286991">
        <w:t>fficer (Grindle &amp;</w:t>
      </w:r>
      <w:r w:rsidR="005820D2">
        <w:t xml:space="preserve"> </w:t>
      </w:r>
      <w:r w:rsidR="00704F3C" w:rsidRPr="00286991">
        <w:t>Thomas, 1991).</w:t>
      </w:r>
      <w:r w:rsidR="007274F8">
        <w:t xml:space="preserve"> </w:t>
      </w:r>
      <w:r w:rsidR="00704F3C" w:rsidRPr="00286991">
        <w:t xml:space="preserve">An </w:t>
      </w:r>
      <w:r w:rsidR="003E4AB3">
        <w:t>e</w:t>
      </w:r>
      <w:r w:rsidR="00704F3C" w:rsidRPr="00286991">
        <w:t xml:space="preserve">xample </w:t>
      </w:r>
      <w:r w:rsidR="005820D2">
        <w:t>can</w:t>
      </w:r>
      <w:r w:rsidR="004B0AFD">
        <w:t xml:space="preserve"> be seen in</w:t>
      </w:r>
      <w:r w:rsidR="00704F3C" w:rsidRPr="00286991">
        <w:t xml:space="preserve"> Liberia</w:t>
      </w:r>
      <w:r w:rsidR="004B0AFD">
        <w:t>,</w:t>
      </w:r>
      <w:r w:rsidR="00704F3C" w:rsidRPr="00286991">
        <w:t xml:space="preserve"> where </w:t>
      </w:r>
      <w:r w:rsidR="004B0AFD">
        <w:t xml:space="preserve">in 2014, </w:t>
      </w:r>
      <w:r w:rsidR="00704F3C" w:rsidRPr="00286991">
        <w:t>inadequacies on</w:t>
      </w:r>
      <w:r w:rsidR="004B0AFD">
        <w:t xml:space="preserve"> the</w:t>
      </w:r>
      <w:r w:rsidR="00704F3C" w:rsidRPr="00286991">
        <w:t xml:space="preserve"> part of the government </w:t>
      </w:r>
      <w:r w:rsidR="004B0AFD">
        <w:t xml:space="preserve">allowed </w:t>
      </w:r>
      <w:r w:rsidR="00704F3C" w:rsidRPr="00286991">
        <w:t>the Ebola epidemic</w:t>
      </w:r>
      <w:r w:rsidR="004B0AFD">
        <w:t xml:space="preserve"> to</w:t>
      </w:r>
      <w:r w:rsidR="00704F3C" w:rsidRPr="00286991">
        <w:t xml:space="preserve"> spread</w:t>
      </w:r>
      <w:r w:rsidR="004B0AFD">
        <w:t xml:space="preserve"> rapidly</w:t>
      </w:r>
      <w:r w:rsidR="00704F3C" w:rsidRPr="00286991">
        <w:t xml:space="preserve"> (</w:t>
      </w:r>
      <w:proofErr w:type="spellStart"/>
      <w:r w:rsidR="00704F3C" w:rsidRPr="00286991">
        <w:t>Simen-Kapeu</w:t>
      </w:r>
      <w:proofErr w:type="spellEnd"/>
      <w:r w:rsidR="00704F3C" w:rsidRPr="00286991">
        <w:t xml:space="preserve"> et al., 2021).</w:t>
      </w:r>
    </w:p>
    <w:p w14:paraId="2C3E7C8A" w14:textId="04BF384F" w:rsidR="003D7EF2" w:rsidRDefault="006443C7" w:rsidP="007A6E15">
      <w:pPr>
        <w:spacing w:after="0"/>
      </w:pPr>
      <w:r>
        <w:t>Policy e</w:t>
      </w:r>
      <w:r w:rsidR="00704F3C" w:rsidRPr="00D14333">
        <w:t xml:space="preserve">xecution is so closely aligned with the goals and methods of the </w:t>
      </w:r>
      <w:r w:rsidR="00053E1A">
        <w:t>C</w:t>
      </w:r>
      <w:r w:rsidR="00704F3C" w:rsidRPr="00D14333">
        <w:t>hief</w:t>
      </w:r>
      <w:r>
        <w:t xml:space="preserve"> </w:t>
      </w:r>
      <w:r w:rsidR="00053E1A">
        <w:t>E</w:t>
      </w:r>
      <w:r>
        <w:t>xecutive</w:t>
      </w:r>
      <w:r w:rsidR="00704F3C" w:rsidRPr="00FD0A12">
        <w:t xml:space="preserve"> that it may be in the hands of a small group of ministers selected by the </w:t>
      </w:r>
      <w:r w:rsidR="00704F3C" w:rsidRPr="00FD0A12">
        <w:lastRenderedPageBreak/>
        <w:t>head of government from the cabinet.</w:t>
      </w:r>
      <w:r w:rsidR="00704F3C" w:rsidRPr="00D14333">
        <w:t xml:space="preserve"> The</w:t>
      </w:r>
      <w:r w:rsidR="00704F3C" w:rsidRPr="00286991">
        <w:t xml:space="preserve"> parliamentary system, especially in countries like the </w:t>
      </w:r>
      <w:r w:rsidR="00B07015">
        <w:t>UK</w:t>
      </w:r>
      <w:r w:rsidR="00704F3C" w:rsidRPr="00286991">
        <w:t>, is increasingly debating the more authoritative</w:t>
      </w:r>
      <w:r w:rsidR="00B008F0">
        <w:t xml:space="preserve"> </w:t>
      </w:r>
      <w:r w:rsidR="00122FE8">
        <w:t>decision</w:t>
      </w:r>
      <w:r w:rsidR="00B008F0">
        <w:t>-</w:t>
      </w:r>
      <w:r w:rsidR="00122FE8">
        <w:t>making</w:t>
      </w:r>
      <w:r w:rsidR="00704F3C" w:rsidRPr="00286991">
        <w:t xml:space="preserve"> style of the Prime Minister. For example,</w:t>
      </w:r>
      <w:r w:rsidR="00704F3C" w:rsidRPr="00D51171">
        <w:t xml:space="preserve"> </w:t>
      </w:r>
      <w:r w:rsidR="00704F3C" w:rsidRPr="00286991">
        <w:t xml:space="preserve">in the late 1980s, many found that the administration of </w:t>
      </w:r>
      <w:r w:rsidR="00071887">
        <w:t>the UK</w:t>
      </w:r>
      <w:r w:rsidR="0032456C">
        <w:t>’</w:t>
      </w:r>
      <w:r w:rsidR="00071887">
        <w:t>s</w:t>
      </w:r>
      <w:r w:rsidR="00704F3C" w:rsidRPr="00286991">
        <w:t xml:space="preserve"> Prime Minister Tony Blair and his direct staff </w:t>
      </w:r>
      <w:r w:rsidR="00071887">
        <w:t>were</w:t>
      </w:r>
      <w:r w:rsidR="00071887" w:rsidRPr="00286991">
        <w:t xml:space="preserve"> </w:t>
      </w:r>
      <w:r w:rsidR="00704F3C" w:rsidRPr="00286991">
        <w:t xml:space="preserve">increasingly gaining more power as key policymakers, with the rest of the cabinet and civil servants having very </w:t>
      </w:r>
      <w:r w:rsidR="00071887">
        <w:t>little</w:t>
      </w:r>
      <w:r w:rsidR="00704F3C" w:rsidRPr="00286991">
        <w:t xml:space="preserve"> (if any) input. </w:t>
      </w:r>
    </w:p>
    <w:p w14:paraId="450E8576" w14:textId="3F070F92" w:rsidR="00704F3C" w:rsidRPr="00286991" w:rsidRDefault="00704F3C" w:rsidP="007A6E15">
      <w:pPr>
        <w:spacing w:after="0"/>
      </w:pPr>
      <w:r w:rsidRPr="00286991">
        <w:t xml:space="preserve">This culminated in Tony Blair making an important announcement on major changes in the organization and management of the </w:t>
      </w:r>
      <w:r w:rsidRPr="00286991">
        <w:rPr>
          <w:b/>
          <w:bCs/>
        </w:rPr>
        <w:t xml:space="preserve">National Health Service </w:t>
      </w:r>
      <w:r w:rsidR="000B7B8D">
        <w:rPr>
          <w:b/>
          <w:bCs/>
        </w:rPr>
        <w:t xml:space="preserve">(NHS) </w:t>
      </w:r>
      <w:r w:rsidRPr="00286991">
        <w:t xml:space="preserve">without consulting any of his cabinet colleagues. </w:t>
      </w:r>
      <w:r w:rsidR="00D56597">
        <w:t xml:space="preserve">He </w:t>
      </w:r>
      <w:r w:rsidRPr="00286991">
        <w:t>announce</w:t>
      </w:r>
      <w:r w:rsidR="00D56597">
        <w:t>d</w:t>
      </w:r>
      <w:r w:rsidRPr="00286991">
        <w:t xml:space="preserve"> </w:t>
      </w:r>
      <w:r w:rsidR="00DB2DB6">
        <w:t>a</w:t>
      </w:r>
      <w:r w:rsidRPr="00286991">
        <w:t xml:space="preserve"> plan to raise the </w:t>
      </w:r>
      <w:r w:rsidR="00B07015">
        <w:t>UK</w:t>
      </w:r>
      <w:r w:rsidR="0032456C">
        <w:t>’</w:t>
      </w:r>
      <w:r w:rsidR="00B07015">
        <w:t>s</w:t>
      </w:r>
      <w:r w:rsidRPr="00286991">
        <w:t xml:space="preserve"> spending </w:t>
      </w:r>
      <w:r w:rsidR="001B7FC3">
        <w:t xml:space="preserve">on </w:t>
      </w:r>
      <w:r w:rsidR="001B7FC3" w:rsidRPr="00286991">
        <w:t>publicly</w:t>
      </w:r>
      <w:r w:rsidR="00B07015">
        <w:t xml:space="preserve"> </w:t>
      </w:r>
      <w:r w:rsidR="001B7FC3" w:rsidRPr="00286991">
        <w:t>funded medical care</w:t>
      </w:r>
      <w:r w:rsidR="008C6FC6">
        <w:t xml:space="preserve"> </w:t>
      </w:r>
      <w:r w:rsidRPr="00286991">
        <w:t xml:space="preserve">as a percentage of national income to the </w:t>
      </w:r>
      <w:r w:rsidR="00761F02">
        <w:t xml:space="preserve">average spending of the </w:t>
      </w:r>
      <w:r w:rsidRPr="00286991">
        <w:t xml:space="preserve">European </w:t>
      </w:r>
      <w:r w:rsidR="00761F02">
        <w:t>Union</w:t>
      </w:r>
      <w:r w:rsidRPr="00286991">
        <w:t xml:space="preserve">. This sudden commitment quickly led to a review of the sources and levels of NHS spending and led to the decision to increase spending to unprecedented levels </w:t>
      </w:r>
      <w:r w:rsidR="002D1C9F">
        <w:t>over the course of</w:t>
      </w:r>
      <w:r w:rsidRPr="00286991">
        <w:t xml:space="preserve"> five years (</w:t>
      </w:r>
      <w:proofErr w:type="spellStart"/>
      <w:r w:rsidRPr="00286991">
        <w:t>Wanless</w:t>
      </w:r>
      <w:proofErr w:type="spellEnd"/>
      <w:r w:rsidRPr="00286991">
        <w:t xml:space="preserve">, 2002). Other ministers and civil servants faced factual obedience. </w:t>
      </w:r>
      <w:r w:rsidR="009757F4">
        <w:t>The</w:t>
      </w:r>
      <w:r w:rsidRPr="00286991">
        <w:t xml:space="preserve"> </w:t>
      </w:r>
      <w:r w:rsidR="009757F4">
        <w:t>NHS</w:t>
      </w:r>
      <w:r w:rsidR="0032456C">
        <w:t>’</w:t>
      </w:r>
      <w:r w:rsidR="009757F4">
        <w:t>s</w:t>
      </w:r>
      <w:r w:rsidRPr="00286991">
        <w:t xml:space="preserve"> resources and capabilities had to increase significantly, ending the long-standing criticism that many of the </w:t>
      </w:r>
      <w:r w:rsidR="009757F4">
        <w:t>UK</w:t>
      </w:r>
      <w:r w:rsidR="0032456C">
        <w:t>’</w:t>
      </w:r>
      <w:r w:rsidR="009757F4">
        <w:t xml:space="preserve">s </w:t>
      </w:r>
      <w:r w:rsidRPr="00286991">
        <w:t>problems were simply due to underinvestment (Secretary of State for Health, 2000).</w:t>
      </w:r>
    </w:p>
    <w:p w14:paraId="37C2D5FC" w14:textId="002B1D26" w:rsidR="00DB471B" w:rsidRDefault="00704F3C" w:rsidP="007A6E15">
      <w:pPr>
        <w:spacing w:after="0"/>
        <w:rPr>
          <w:rStyle w:val="CommentReference"/>
        </w:rPr>
      </w:pPr>
      <w:r w:rsidRPr="00286991">
        <w:t>Individual political leadership is important</w:t>
      </w:r>
      <w:r w:rsidR="00C21F55">
        <w:t>,</w:t>
      </w:r>
      <w:r w:rsidRPr="00286991">
        <w:t xml:space="preserve"> even in today</w:t>
      </w:r>
      <w:r w:rsidR="0032456C">
        <w:t>’</w:t>
      </w:r>
      <w:r w:rsidRPr="00286991">
        <w:t xml:space="preserve">s complex landscape </w:t>
      </w:r>
      <w:r w:rsidR="00C21F55">
        <w:t>which</w:t>
      </w:r>
      <w:r w:rsidRPr="00286991">
        <w:t xml:space="preserve"> tends to constrain national governments in many ways. One of the prime examples of the impact of conflicting leadership decisions was the HIV/AIDS policy </w:t>
      </w:r>
      <w:r w:rsidR="001B593A" w:rsidRPr="00286991">
        <w:t xml:space="preserve">of </w:t>
      </w:r>
      <w:r w:rsidR="003C06F1">
        <w:t xml:space="preserve">the </w:t>
      </w:r>
      <w:r w:rsidR="001B593A" w:rsidRPr="00286991">
        <w:t>South</w:t>
      </w:r>
      <w:r w:rsidRPr="00286991">
        <w:t xml:space="preserve"> African and Uganda</w:t>
      </w:r>
      <w:r w:rsidR="00C21F55">
        <w:t>n</w:t>
      </w:r>
      <w:r w:rsidRPr="00286991">
        <w:t xml:space="preserve"> governments </w:t>
      </w:r>
      <w:r w:rsidR="00C21F55">
        <w:t>of</w:t>
      </w:r>
      <w:r w:rsidR="00C21F55" w:rsidRPr="00286991">
        <w:t xml:space="preserve"> </w:t>
      </w:r>
      <w:r w:rsidRPr="00286991">
        <w:t>the late 1990s to early 2000s. The prevalence of HIV/AIDS in both countries was very high.</w:t>
      </w:r>
      <w:r w:rsidRPr="00286991" w:rsidDel="00C53069">
        <w:t xml:space="preserve"> </w:t>
      </w:r>
      <w:r w:rsidRPr="00286991">
        <w:t xml:space="preserve">In South Africa, as part of his policy to control information and resistance to Western scientific rule, the </w:t>
      </w:r>
      <w:r w:rsidR="00DB471B">
        <w:t>then-</w:t>
      </w:r>
      <w:r w:rsidRPr="00286991">
        <w:t>president Thabo Mbeki denied the relationship between HIV and AIDS (Schneider, 2002). Accordingly, Mbeki</w:t>
      </w:r>
      <w:r w:rsidR="0032456C">
        <w:t>’</w:t>
      </w:r>
      <w:r w:rsidRPr="00286991">
        <w:t xml:space="preserve">s government opted </w:t>
      </w:r>
      <w:r w:rsidR="001B593A" w:rsidRPr="00286991">
        <w:t>not to</w:t>
      </w:r>
      <w:r w:rsidRPr="00286991">
        <w:t xml:space="preserve"> support the purchase of antiretroviral drugs for the treatment of AIDS patients in South Africa</w:t>
      </w:r>
      <w:r w:rsidR="00B07015">
        <w:t xml:space="preserve"> </w:t>
      </w:r>
      <w:r w:rsidR="00602597" w:rsidRPr="00286991">
        <w:t>(Parkhurst, 2001)</w:t>
      </w:r>
      <w:r w:rsidRPr="00286991">
        <w:t>.</w:t>
      </w:r>
    </w:p>
    <w:p w14:paraId="5922E64B" w14:textId="4388C308" w:rsidR="00704F3C" w:rsidRPr="00286991" w:rsidRDefault="00704F3C" w:rsidP="007A6E15">
      <w:pPr>
        <w:spacing w:after="0"/>
      </w:pPr>
      <w:r w:rsidRPr="00286991">
        <w:t>In Uganda, on the other hand, President Yoweri Museveni opted for a very different policy</w:t>
      </w:r>
      <w:r w:rsidR="00DB471B">
        <w:t>,</w:t>
      </w:r>
      <w:r w:rsidRPr="00286991">
        <w:t xml:space="preserve"> which entailed discussing the issue of HIV/AIDS in Uganda openly and transparen</w:t>
      </w:r>
      <w:r w:rsidR="00BA2CC9">
        <w:t>tly</w:t>
      </w:r>
      <w:r w:rsidRPr="00286991">
        <w:t>. Additionally, he invited all stakeholder</w:t>
      </w:r>
      <w:r w:rsidR="001B593A">
        <w:t>s</w:t>
      </w:r>
      <w:r w:rsidR="00DB471B">
        <w:t>,</w:t>
      </w:r>
      <w:r w:rsidRPr="00286991">
        <w:t xml:space="preserve"> </w:t>
      </w:r>
      <w:r w:rsidR="001B593A" w:rsidRPr="00286991">
        <w:t>including</w:t>
      </w:r>
      <w:r w:rsidRPr="00286991">
        <w:t xml:space="preserve"> civil society groups</w:t>
      </w:r>
      <w:r w:rsidR="00DB471B">
        <w:t>,</w:t>
      </w:r>
      <w:r w:rsidRPr="00286991">
        <w:t xml:space="preserve"> </w:t>
      </w:r>
      <w:r w:rsidRPr="00286991">
        <w:lastRenderedPageBreak/>
        <w:t>to support the establishment of a national response to the epidemic</w:t>
      </w:r>
      <w:r w:rsidR="00DB471B">
        <w:t>.</w:t>
      </w:r>
      <w:r w:rsidRPr="00286991">
        <w:t xml:space="preserve"> Even though Uganda</w:t>
      </w:r>
      <w:r w:rsidR="0032456C">
        <w:t>’</w:t>
      </w:r>
      <w:r w:rsidRPr="00286991">
        <w:t xml:space="preserve">s broader political environment favored such a </w:t>
      </w:r>
      <w:r w:rsidR="00851DFA">
        <w:t>response</w:t>
      </w:r>
      <w:r w:rsidRPr="00286991">
        <w:t xml:space="preserve">, the </w:t>
      </w:r>
      <w:r w:rsidR="008E5035">
        <w:t>P</w:t>
      </w:r>
      <w:r w:rsidRPr="00286991">
        <w:t xml:space="preserve">resident himself </w:t>
      </w:r>
      <w:r w:rsidR="00BA2CC9">
        <w:t xml:space="preserve">played </w:t>
      </w:r>
      <w:r w:rsidRPr="00286991">
        <w:t>a crucial role in this policy</w:t>
      </w:r>
      <w:r w:rsidR="0032456C">
        <w:t>’</w:t>
      </w:r>
      <w:r w:rsidR="00851DFA">
        <w:t>s direction</w:t>
      </w:r>
      <w:r w:rsidRPr="00D51171">
        <w:t xml:space="preserve"> </w:t>
      </w:r>
      <w:r w:rsidRPr="00286991">
        <w:t>(Parkhurst, 2001)</w:t>
      </w:r>
      <w:r w:rsidR="00851DFA">
        <w:t>.</w:t>
      </w:r>
    </w:p>
    <w:p w14:paraId="2AE9B0B3" w14:textId="69AE579F" w:rsidR="00704F3C" w:rsidRPr="00286991" w:rsidRDefault="00704F3C">
      <w:pPr>
        <w:pStyle w:val="Heading4"/>
      </w:pPr>
      <w:r w:rsidRPr="00286991">
        <w:t xml:space="preserve">The </w:t>
      </w:r>
      <w:r w:rsidR="00324C10">
        <w:t>c</w:t>
      </w:r>
      <w:r w:rsidRPr="00286991">
        <w:t xml:space="preserve">ontribution of the </w:t>
      </w:r>
      <w:r w:rsidR="00324C10">
        <w:t>b</w:t>
      </w:r>
      <w:r w:rsidRPr="00286991">
        <w:t>ureaucracy</w:t>
      </w:r>
    </w:p>
    <w:p w14:paraId="622C9A9E" w14:textId="2592BEB6" w:rsidR="00704F3C" w:rsidRPr="00286991" w:rsidRDefault="00704F3C" w:rsidP="003A6CC0">
      <w:pPr>
        <w:spacing w:after="0"/>
      </w:pPr>
      <w:r w:rsidRPr="00286991">
        <w:t>Appointed officials who administer the government system are known as civil servants or public servants (</w:t>
      </w:r>
      <w:proofErr w:type="spellStart"/>
      <w:r w:rsidRPr="00286991">
        <w:t>Nyadera</w:t>
      </w:r>
      <w:proofErr w:type="spellEnd"/>
      <w:r w:rsidRPr="00286991">
        <w:t xml:space="preserve"> &amp; Islam, 2020). Although they are called </w:t>
      </w:r>
      <w:r w:rsidR="003D7EF2">
        <w:t>“</w:t>
      </w:r>
      <w:r w:rsidRPr="00286991">
        <w:t>servants</w:t>
      </w:r>
      <w:r w:rsidR="003D7EF2">
        <w:t>”</w:t>
      </w:r>
      <w:r w:rsidRPr="00286991">
        <w:t xml:space="preserve"> of the systems </w:t>
      </w:r>
      <w:r w:rsidR="003D7EF2">
        <w:t xml:space="preserve">in </w:t>
      </w:r>
      <w:r w:rsidRPr="00286991">
        <w:t>which they are employed, their role</w:t>
      </w:r>
      <w:r w:rsidR="003D7EF2">
        <w:t>s</w:t>
      </w:r>
      <w:r w:rsidRPr="00286991">
        <w:t xml:space="preserve"> go beyond simply managing the political process in </w:t>
      </w:r>
      <w:r w:rsidR="003D7EF2">
        <w:t>various</w:t>
      </w:r>
      <w:r w:rsidR="003D7EF2" w:rsidRPr="00286991">
        <w:t xml:space="preserve"> </w:t>
      </w:r>
      <w:r w:rsidRPr="00286991">
        <w:t>policy areas (</w:t>
      </w:r>
      <w:proofErr w:type="spellStart"/>
      <w:r w:rsidRPr="00286991">
        <w:t>Baekgaard</w:t>
      </w:r>
      <w:proofErr w:type="spellEnd"/>
      <w:r w:rsidR="003D7EF2">
        <w:t xml:space="preserve"> et al.</w:t>
      </w:r>
      <w:r w:rsidRPr="00286991">
        <w:t xml:space="preserve">, 2018). There are too many executive functions </w:t>
      </w:r>
      <w:r w:rsidR="00602597">
        <w:t xml:space="preserve">that </w:t>
      </w:r>
      <w:proofErr w:type="gramStart"/>
      <w:r w:rsidR="00602597">
        <w:t>these servant</w:t>
      </w:r>
      <w:proofErr w:type="gramEnd"/>
      <w:r w:rsidR="00602597">
        <w:t xml:space="preserve"> have to perform and</w:t>
      </w:r>
      <w:r w:rsidR="00CB64AE">
        <w:t>,</w:t>
      </w:r>
      <w:r w:rsidR="00602597">
        <w:t xml:space="preserve"> as such</w:t>
      </w:r>
      <w:r w:rsidR="00CB64AE">
        <w:t>,</w:t>
      </w:r>
      <w:r w:rsidR="00602597">
        <w:t xml:space="preserve"> they have been </w:t>
      </w:r>
      <w:r w:rsidR="00CB64AE">
        <w:t xml:space="preserve">known </w:t>
      </w:r>
      <w:r w:rsidR="00602597">
        <w:t>to delegate many of these</w:t>
      </w:r>
      <w:r w:rsidRPr="00286991">
        <w:t xml:space="preserve"> </w:t>
      </w:r>
      <w:r w:rsidR="00602597">
        <w:t xml:space="preserve">functions to </w:t>
      </w:r>
      <w:r w:rsidRPr="00286991">
        <w:t>bureaucrats to perform on their behalf (</w:t>
      </w:r>
      <w:proofErr w:type="spellStart"/>
      <w:r w:rsidRPr="00286991">
        <w:t>Nyadera</w:t>
      </w:r>
      <w:proofErr w:type="spellEnd"/>
      <w:r w:rsidR="00032696">
        <w:t xml:space="preserve"> </w:t>
      </w:r>
      <w:r w:rsidRPr="00286991">
        <w:t>&amp; Islam, 2020).</w:t>
      </w:r>
      <w:r w:rsidRPr="00D51171">
        <w:t xml:space="preserve"> </w:t>
      </w:r>
      <w:r w:rsidRPr="00286991">
        <w:t>Civil servants are also influential</w:t>
      </w:r>
      <w:r w:rsidR="00CB64AE">
        <w:t>,</w:t>
      </w:r>
      <w:r w:rsidRPr="00286991">
        <w:t xml:space="preserve"> based on their knowledge, </w:t>
      </w:r>
      <w:r w:rsidR="001B593A" w:rsidRPr="00286991">
        <w:t>expertise,</w:t>
      </w:r>
      <w:r w:rsidRPr="00286991">
        <w:t xml:space="preserve"> and experience (</w:t>
      </w:r>
      <w:r w:rsidRPr="00D51171">
        <w:t>Rockman, 2020)</w:t>
      </w:r>
      <w:r w:rsidRPr="00286991">
        <w:t>. Most bureaucrats stay to maintain the government</w:t>
      </w:r>
      <w:r w:rsidR="0032456C">
        <w:t>’</w:t>
      </w:r>
      <w:r w:rsidRPr="00286991">
        <w:t>s system while ministers and governments come and go when their tenure is over</w:t>
      </w:r>
      <w:r w:rsidR="00032696">
        <w:t xml:space="preserve">. </w:t>
      </w:r>
      <w:r w:rsidRPr="00286991">
        <w:t xml:space="preserve">Even in countries where the </w:t>
      </w:r>
      <w:r w:rsidR="00245052">
        <w:t>highest level of</w:t>
      </w:r>
      <w:r w:rsidR="00245052" w:rsidRPr="00286991">
        <w:t xml:space="preserve"> </w:t>
      </w:r>
      <w:r w:rsidRPr="00286991">
        <w:t xml:space="preserve">civil servants </w:t>
      </w:r>
      <w:proofErr w:type="gramStart"/>
      <w:r w:rsidRPr="00286991">
        <w:t>change</w:t>
      </w:r>
      <w:proofErr w:type="gramEnd"/>
      <w:r w:rsidRPr="00286991">
        <w:t xml:space="preserve"> when there is a change of power, such as the </w:t>
      </w:r>
      <w:r w:rsidR="00881D58">
        <w:t>USA</w:t>
      </w:r>
      <w:r w:rsidRPr="00286991">
        <w:t xml:space="preserve"> and most Latin American countries, the work of </w:t>
      </w:r>
      <w:r w:rsidR="00245052">
        <w:t>the majority of</w:t>
      </w:r>
      <w:r w:rsidR="00245052" w:rsidRPr="00286991">
        <w:t xml:space="preserve"> </w:t>
      </w:r>
      <w:r w:rsidRPr="00286991">
        <w:t>civil servants is unaffected (</w:t>
      </w:r>
      <w:proofErr w:type="spellStart"/>
      <w:r w:rsidRPr="00286991">
        <w:t>Nyadera</w:t>
      </w:r>
      <w:proofErr w:type="spellEnd"/>
      <w:r w:rsidR="00B53239">
        <w:t xml:space="preserve"> </w:t>
      </w:r>
      <w:r w:rsidRPr="00286991">
        <w:t>&amp; Islam, 2020).</w:t>
      </w:r>
    </w:p>
    <w:p w14:paraId="64348633" w14:textId="50669ACE" w:rsidR="00704F3C" w:rsidRPr="00286991" w:rsidRDefault="00704F3C" w:rsidP="003A6CC0">
      <w:pPr>
        <w:spacing w:after="0"/>
      </w:pPr>
      <w:r w:rsidRPr="00286991">
        <w:t xml:space="preserve">Countries such as Australia, New Zealand, and the </w:t>
      </w:r>
      <w:r w:rsidR="00B53239">
        <w:t>UK</w:t>
      </w:r>
      <w:r w:rsidRPr="00286991">
        <w:t xml:space="preserve"> have a strong tradition of civil service independence and neutrality</w:t>
      </w:r>
      <w:r w:rsidR="00F03FD3">
        <w:t xml:space="preserve">. </w:t>
      </w:r>
      <w:r w:rsidR="00245052">
        <w:t>N</w:t>
      </w:r>
      <w:r w:rsidRPr="00286991">
        <w:t>ew government</w:t>
      </w:r>
      <w:r w:rsidR="00245052">
        <w:t>s</w:t>
      </w:r>
      <w:r w:rsidRPr="00286991">
        <w:t xml:space="preserve"> and ministers rely on officials </w:t>
      </w:r>
      <w:r w:rsidR="00B53239">
        <w:t>to assist them until</w:t>
      </w:r>
      <w:r w:rsidRPr="00286991">
        <w:t xml:space="preserve"> they are familiar with the details </w:t>
      </w:r>
      <w:r w:rsidR="00F03FD3">
        <w:t>of their tasks</w:t>
      </w:r>
      <w:r w:rsidR="00245052">
        <w:t>, b</w:t>
      </w:r>
      <w:r w:rsidRPr="00286991">
        <w:t xml:space="preserve">ut they can also be suspicious. Officials who have stood up </w:t>
      </w:r>
      <w:r w:rsidR="00A70517">
        <w:t xml:space="preserve">for their party/administration </w:t>
      </w:r>
      <w:r w:rsidRPr="00286991">
        <w:t xml:space="preserve">in the past are unlikely to serve rival-led governments and accept their views on policy </w:t>
      </w:r>
      <w:r w:rsidR="001B593A" w:rsidRPr="00286991">
        <w:t>options (</w:t>
      </w:r>
      <w:proofErr w:type="spellStart"/>
      <w:r w:rsidRPr="00D51171">
        <w:t>Smalskys</w:t>
      </w:r>
      <w:proofErr w:type="spellEnd"/>
      <w:r w:rsidR="00F03FD3">
        <w:t xml:space="preserve"> </w:t>
      </w:r>
      <w:r w:rsidRPr="00D51171">
        <w:t xml:space="preserve">&amp; </w:t>
      </w:r>
      <w:proofErr w:type="spellStart"/>
      <w:r w:rsidRPr="00D51171">
        <w:t>Urbanovič</w:t>
      </w:r>
      <w:proofErr w:type="spellEnd"/>
      <w:r w:rsidRPr="00D51171">
        <w:t>, 2017</w:t>
      </w:r>
      <w:r w:rsidRPr="00286991">
        <w:t>). The power of the bureaucracy over politicians varies from country to country</w:t>
      </w:r>
      <w:r w:rsidR="00B3533B">
        <w:t>,</w:t>
      </w:r>
      <w:r w:rsidRPr="00286991">
        <w:t xml:space="preserve"> over time</w:t>
      </w:r>
      <w:r w:rsidR="00B3533B">
        <w:t>,</w:t>
      </w:r>
      <w:r w:rsidRPr="00286991">
        <w:t xml:space="preserve"> </w:t>
      </w:r>
      <w:r w:rsidR="00B3533B">
        <w:t>and between</w:t>
      </w:r>
      <w:r w:rsidRPr="00286991">
        <w:t xml:space="preserve"> policy areas (</w:t>
      </w:r>
      <w:r w:rsidRPr="00D51171">
        <w:t>Rockman, 2020</w:t>
      </w:r>
      <w:r w:rsidRPr="00286991">
        <w:t xml:space="preserve">). For example, countries such as France, Japan, Singapore, and South Korea attach great importance to public service, neutral professional ethics, and a clear mission of providing independent political advice (Peters, 2018). After a long period </w:t>
      </w:r>
      <w:r w:rsidRPr="00286991">
        <w:lastRenderedPageBreak/>
        <w:t>of training, civil servants form a homogeneous and informed group, seeking a lifelong career in the government (Peters, 2018).</w:t>
      </w:r>
    </w:p>
    <w:p w14:paraId="4E0D3475" w14:textId="1054CDD0" w:rsidR="00704F3C" w:rsidRPr="00286991" w:rsidRDefault="00704F3C">
      <w:pPr>
        <w:pStyle w:val="Heading4"/>
      </w:pPr>
      <w:r w:rsidRPr="00286991">
        <w:t xml:space="preserve">The </w:t>
      </w:r>
      <w:r w:rsidR="00324C10">
        <w:t>p</w:t>
      </w:r>
      <w:r w:rsidRPr="00286991">
        <w:t xml:space="preserve">osition of the </w:t>
      </w:r>
      <w:r w:rsidR="00426B21">
        <w:t>M</w:t>
      </w:r>
      <w:r w:rsidRPr="00286991">
        <w:t xml:space="preserve">inistry of </w:t>
      </w:r>
      <w:r w:rsidR="00426B21">
        <w:t>H</w:t>
      </w:r>
      <w:r w:rsidRPr="00286991">
        <w:t>ealth</w:t>
      </w:r>
    </w:p>
    <w:p w14:paraId="6BA255DA" w14:textId="088B7E81" w:rsidR="00704F3C" w:rsidRPr="00286991" w:rsidRDefault="00704F3C" w:rsidP="003A6CC0">
      <w:pPr>
        <w:spacing w:after="0"/>
      </w:pPr>
      <w:r w:rsidRPr="00286991">
        <w:t>Bureaucracy is not a seamless organization. It is divided into departments or provinces, like other authorities with specific functions. Indeed, specialization is a hallmark of bureaucracy</w:t>
      </w:r>
      <w:r w:rsidR="00A46859">
        <w:t>, with e</w:t>
      </w:r>
      <w:r w:rsidRPr="00286991">
        <w:t>ach of these organizations ha</w:t>
      </w:r>
      <w:r w:rsidR="00A46859">
        <w:t>ving</w:t>
      </w:r>
      <w:r w:rsidRPr="00286991">
        <w:t xml:space="preserve"> its own interests and ways of working (Dwivedi</w:t>
      </w:r>
      <w:r w:rsidR="00CC5F18">
        <w:t xml:space="preserve"> </w:t>
      </w:r>
      <w:r w:rsidRPr="00286991">
        <w:t xml:space="preserve">&amp; </w:t>
      </w:r>
      <w:proofErr w:type="spellStart"/>
      <w:r w:rsidRPr="00286991">
        <w:t>Gow</w:t>
      </w:r>
      <w:proofErr w:type="spellEnd"/>
      <w:r w:rsidRPr="00286991">
        <w:t>, 2019). O</w:t>
      </w:r>
      <w:r w:rsidR="00CC5F18">
        <w:t>f course,</w:t>
      </w:r>
      <w:r w:rsidRPr="00286991">
        <w:t xml:space="preserve"> the </w:t>
      </w:r>
      <w:r w:rsidR="00CC5F18">
        <w:t>t</w:t>
      </w:r>
      <w:r w:rsidRPr="00286991">
        <w:t xml:space="preserve">reasury is responsible for allocating resources to different sectors according to government priorities, but ideally an individual ministry such as the </w:t>
      </w:r>
      <w:r w:rsidR="00602597">
        <w:t>M</w:t>
      </w:r>
      <w:r w:rsidRPr="00286991">
        <w:t xml:space="preserve">inistry of </w:t>
      </w:r>
      <w:r w:rsidR="00602597">
        <w:t>H</w:t>
      </w:r>
      <w:r w:rsidRPr="00286991">
        <w:t>ealth</w:t>
      </w:r>
      <w:r w:rsidR="00602597">
        <w:t>.</w:t>
      </w:r>
      <w:r w:rsidR="00735480">
        <w:t xml:space="preserve"> </w:t>
      </w:r>
      <w:r w:rsidR="000A39E1">
        <w:t>Which would in turn allow it to</w:t>
      </w:r>
      <w:r w:rsidRPr="00286991">
        <w:t xml:space="preserve"> respond appropriately to the needs of the health sector. Conflicts are inevitable as ministries insist on a fair distribution of state budgets</w:t>
      </w:r>
      <w:r w:rsidR="00EA1F7E">
        <w:t xml:space="preserve">. </w:t>
      </w:r>
      <w:r w:rsidRPr="00286991">
        <w:t xml:space="preserve">In addition, different ministries refer to different </w:t>
      </w:r>
      <w:r w:rsidR="009E61A5">
        <w:t>“</w:t>
      </w:r>
      <w:r w:rsidRPr="00286991">
        <w:t>policy communities</w:t>
      </w:r>
      <w:r w:rsidR="009E61A5">
        <w:t xml:space="preserve">” </w:t>
      </w:r>
      <w:r w:rsidRPr="00286991">
        <w:t xml:space="preserve">or </w:t>
      </w:r>
      <w:r w:rsidR="009E61A5">
        <w:t>“</w:t>
      </w:r>
      <w:r w:rsidRPr="00286991">
        <w:t>policy networks</w:t>
      </w:r>
      <w:r w:rsidR="009E61A5">
        <w:t>”</w:t>
      </w:r>
      <w:r w:rsidRPr="00286991">
        <w:t xml:space="preserve"> (</w:t>
      </w:r>
      <w:r w:rsidR="009E61A5">
        <w:t>groups from a particular sector</w:t>
      </w:r>
      <w:r w:rsidR="00EA1F7E">
        <w:t>,</w:t>
      </w:r>
      <w:r w:rsidRPr="00286991">
        <w:t xml:space="preserve"> organized </w:t>
      </w:r>
      <w:r w:rsidR="009E61A5">
        <w:t xml:space="preserve">both </w:t>
      </w:r>
      <w:r w:rsidRPr="00286991">
        <w:t>inside and outside the government</w:t>
      </w:r>
      <w:r w:rsidR="00EA1F7E">
        <w:t>,</w:t>
      </w:r>
      <w:r w:rsidRPr="00286991">
        <w:t xml:space="preserve"> that seek to influence government policy)</w:t>
      </w:r>
      <w:r w:rsidR="00EA1F7E">
        <w:t>.</w:t>
      </w:r>
      <w:r w:rsidRPr="00286991">
        <w:t xml:space="preserve"> In addition, individual ministries are often internally structured according to functional, technical, or political aspects (</w:t>
      </w:r>
      <w:r w:rsidRPr="00D51171">
        <w:t>Campos</w:t>
      </w:r>
      <w:r w:rsidR="00EA1F7E">
        <w:t xml:space="preserve"> </w:t>
      </w:r>
      <w:r w:rsidRPr="00D51171">
        <w:t>&amp; Reich, 2019</w:t>
      </w:r>
      <w:r w:rsidRPr="00286991">
        <w:t>).</w:t>
      </w:r>
    </w:p>
    <w:p w14:paraId="4DC474DF" w14:textId="47FC2EC5" w:rsidR="00704F3C" w:rsidRPr="00286991" w:rsidRDefault="00704F3C" w:rsidP="003A6CC0">
      <w:pPr>
        <w:spacing w:after="0"/>
      </w:pPr>
      <w:r w:rsidRPr="00286991">
        <w:t xml:space="preserve">The </w:t>
      </w:r>
      <w:r w:rsidR="00EA1F7E">
        <w:t>m</w:t>
      </w:r>
      <w:r w:rsidRPr="00286991">
        <w:t xml:space="preserve">inistry of </w:t>
      </w:r>
      <w:r w:rsidR="00EA1F7E">
        <w:t>h</w:t>
      </w:r>
      <w:r w:rsidRPr="00286991">
        <w:t xml:space="preserve">ealth, for example, typically has departments related to the main </w:t>
      </w:r>
      <w:r w:rsidR="000E31B1">
        <w:t>aspects</w:t>
      </w:r>
      <w:r w:rsidR="000E31B1" w:rsidRPr="00286991">
        <w:t xml:space="preserve"> </w:t>
      </w:r>
      <w:r w:rsidRPr="00286991">
        <w:t xml:space="preserve">of the medical system, such as hospitals, primary </w:t>
      </w:r>
      <w:r w:rsidR="009062C1">
        <w:t>healthcare</w:t>
      </w:r>
      <w:r w:rsidRPr="00286991">
        <w:t>, and public health, as well as medical, nursing, and other specialized advisory departments. In addition,</w:t>
      </w:r>
      <w:r w:rsidR="003B125D">
        <w:t xml:space="preserve"> </w:t>
      </w:r>
      <w:r w:rsidR="003B125D" w:rsidRPr="00286991">
        <w:t>depending on the degree of decentralization of the government system</w:t>
      </w:r>
      <w:r w:rsidR="003B125D">
        <w:t>,</w:t>
      </w:r>
      <w:r w:rsidRPr="00286991">
        <w:t xml:space="preserve"> it </w:t>
      </w:r>
      <w:r w:rsidR="003B125D">
        <w:t xml:space="preserve">may have </w:t>
      </w:r>
      <w:r w:rsidRPr="00286991">
        <w:t>its own federal</w:t>
      </w:r>
      <w:r w:rsidR="003B125D">
        <w:t>-,</w:t>
      </w:r>
      <w:r w:rsidRPr="00286991">
        <w:t xml:space="preserve"> local</w:t>
      </w:r>
      <w:r w:rsidR="003B125D">
        <w:t>-,</w:t>
      </w:r>
      <w:r w:rsidRPr="00286991">
        <w:t xml:space="preserve"> or district-level health authorities that do not play a major role in establishing and developing guidelines, but are important for the</w:t>
      </w:r>
      <w:r w:rsidR="003B125D">
        <w:t>ir</w:t>
      </w:r>
      <w:r w:rsidRPr="00286991">
        <w:t xml:space="preserve"> implementation</w:t>
      </w:r>
      <w:r w:rsidR="003B125D">
        <w:t xml:space="preserve"> </w:t>
      </w:r>
      <w:r w:rsidRPr="00286991">
        <w:t>(</w:t>
      </w:r>
      <w:proofErr w:type="spellStart"/>
      <w:r w:rsidRPr="00286991">
        <w:t>Ettelt</w:t>
      </w:r>
      <w:proofErr w:type="spellEnd"/>
      <w:r w:rsidRPr="00286991">
        <w:t xml:space="preserve"> et al</w:t>
      </w:r>
      <w:r w:rsidR="003B125D">
        <w:t>.</w:t>
      </w:r>
      <w:r w:rsidRPr="00286991">
        <w:t>, 2007).</w:t>
      </w:r>
    </w:p>
    <w:p w14:paraId="04C45F6A" w14:textId="004790E0" w:rsidR="00704F3C" w:rsidRPr="00286991" w:rsidRDefault="00704F3C" w:rsidP="003A6CC0">
      <w:pPr>
        <w:spacing w:after="0"/>
      </w:pPr>
      <w:r w:rsidRPr="00286991">
        <w:t xml:space="preserve">Consequently, ministries have different statuses. Where </w:t>
      </w:r>
      <w:r w:rsidR="001B593A" w:rsidRPr="00286991">
        <w:t xml:space="preserve">is the </w:t>
      </w:r>
      <w:r w:rsidR="00123C5B">
        <w:t>M</w:t>
      </w:r>
      <w:r w:rsidR="001B593A" w:rsidRPr="00286991">
        <w:t xml:space="preserve">inistry of </w:t>
      </w:r>
      <w:r w:rsidR="00123C5B">
        <w:t>H</w:t>
      </w:r>
      <w:r w:rsidR="001B593A" w:rsidRPr="00286991">
        <w:t>ealth</w:t>
      </w:r>
      <w:r w:rsidRPr="00286991">
        <w:t xml:space="preserve"> usually located in the informal hierarchy of ministries? In low- and middle-income countries, </w:t>
      </w:r>
      <w:r w:rsidR="00123C5B">
        <w:t>M</w:t>
      </w:r>
      <w:r w:rsidRPr="00286991">
        <w:t>inistr</w:t>
      </w:r>
      <w:r w:rsidR="00123C5B">
        <w:t>ies</w:t>
      </w:r>
      <w:r w:rsidRPr="00286991">
        <w:t xml:space="preserve"> of </w:t>
      </w:r>
      <w:r w:rsidR="00123C5B">
        <w:t>H</w:t>
      </w:r>
      <w:r w:rsidRPr="00286991">
        <w:t xml:space="preserve">ealth lag far behind the </w:t>
      </w:r>
      <w:r w:rsidR="00123C5B">
        <w:t>M</w:t>
      </w:r>
      <w:r w:rsidRPr="00286991">
        <w:t>inist</w:t>
      </w:r>
      <w:r w:rsidR="002C7A55">
        <w:t>r</w:t>
      </w:r>
      <w:r w:rsidR="00123C5B">
        <w:t>i</w:t>
      </w:r>
      <w:r w:rsidR="002C7A55">
        <w:t>es</w:t>
      </w:r>
      <w:r w:rsidRPr="00286991">
        <w:t xml:space="preserve"> of </w:t>
      </w:r>
      <w:r w:rsidR="00123C5B">
        <w:t>D</w:t>
      </w:r>
      <w:r w:rsidRPr="00286991">
        <w:t xml:space="preserve">efense, </w:t>
      </w:r>
      <w:r w:rsidR="00123C5B">
        <w:t>E</w:t>
      </w:r>
      <w:r w:rsidRPr="00286991">
        <w:t>conomy/</w:t>
      </w:r>
      <w:r w:rsidR="00123C5B">
        <w:t>T</w:t>
      </w:r>
      <w:r w:rsidRPr="00286991">
        <w:t>rade,</w:t>
      </w:r>
      <w:r w:rsidR="003B125D">
        <w:t xml:space="preserve"> </w:t>
      </w:r>
      <w:r w:rsidR="00123C5B">
        <w:t>F</w:t>
      </w:r>
      <w:r w:rsidRPr="00286991">
        <w:t>inance</w:t>
      </w:r>
      <w:r w:rsidR="00123C5B">
        <w:t>,</w:t>
      </w:r>
      <w:r w:rsidRPr="00286991">
        <w:t xml:space="preserve"> and </w:t>
      </w:r>
      <w:r w:rsidR="00123C5B">
        <w:t>F</w:t>
      </w:r>
      <w:r w:rsidRPr="00286991">
        <w:t xml:space="preserve">oreign </w:t>
      </w:r>
      <w:r w:rsidR="00123C5B">
        <w:t>A</w:t>
      </w:r>
      <w:r w:rsidRPr="00286991">
        <w:t xml:space="preserve">ffairs, despite the relatively large budgets of </w:t>
      </w:r>
      <w:r w:rsidR="00123C5B">
        <w:t>M</w:t>
      </w:r>
      <w:r w:rsidR="003B125D">
        <w:t>i</w:t>
      </w:r>
      <w:r w:rsidRPr="00286991">
        <w:t>nistr</w:t>
      </w:r>
      <w:r w:rsidR="00123C5B">
        <w:t>ies</w:t>
      </w:r>
      <w:r w:rsidRPr="00286991">
        <w:t xml:space="preserve"> of </w:t>
      </w:r>
      <w:r w:rsidR="00123C5B">
        <w:t>L</w:t>
      </w:r>
      <w:r w:rsidRPr="00286991">
        <w:t xml:space="preserve">abor and </w:t>
      </w:r>
      <w:r w:rsidR="003B125D">
        <w:t>h</w:t>
      </w:r>
      <w:r w:rsidRPr="00286991">
        <w:t xml:space="preserve">ealth </w:t>
      </w:r>
      <w:r w:rsidR="003B125D">
        <w:t>o</w:t>
      </w:r>
      <w:r w:rsidRPr="00286991">
        <w:t xml:space="preserve">rganizations. In most middle- and high-income </w:t>
      </w:r>
      <w:r w:rsidRPr="00286991">
        <w:lastRenderedPageBreak/>
        <w:t xml:space="preserve">countries, the </w:t>
      </w:r>
      <w:r w:rsidR="00123C5B">
        <w:t>M</w:t>
      </w:r>
      <w:r w:rsidRPr="00286991">
        <w:t>inistr</w:t>
      </w:r>
      <w:r w:rsidR="00123C5B">
        <w:t>ies</w:t>
      </w:r>
      <w:r w:rsidRPr="00286991">
        <w:t xml:space="preserve"> of </w:t>
      </w:r>
      <w:r w:rsidR="00123C5B">
        <w:t>H</w:t>
      </w:r>
      <w:r w:rsidRPr="00286991">
        <w:t xml:space="preserve">ealth </w:t>
      </w:r>
      <w:r w:rsidR="00123C5B">
        <w:t>are</w:t>
      </w:r>
      <w:r w:rsidRPr="00286991">
        <w:t xml:space="preserve"> well-funded and</w:t>
      </w:r>
      <w:r w:rsidR="00E9315C">
        <w:t xml:space="preserve"> given</w:t>
      </w:r>
      <w:r w:rsidRPr="00286991">
        <w:t xml:space="preserve"> similar priorit</w:t>
      </w:r>
      <w:r w:rsidR="003E5136">
        <w:t>y compared to</w:t>
      </w:r>
      <w:r w:rsidR="00E9315C">
        <w:t xml:space="preserve"> </w:t>
      </w:r>
      <w:r w:rsidRPr="00286991">
        <w:t>other ministries</w:t>
      </w:r>
      <w:r w:rsidR="003E5136">
        <w:t xml:space="preserve"> </w:t>
      </w:r>
      <w:r w:rsidRPr="00286991">
        <w:t>(Costa</w:t>
      </w:r>
      <w:r w:rsidR="002C7A55">
        <w:t xml:space="preserve"> </w:t>
      </w:r>
      <w:r w:rsidRPr="00286991">
        <w:t>&amp; Rocha, 2018).</w:t>
      </w:r>
    </w:p>
    <w:p w14:paraId="7C8D1529" w14:textId="6749D8D5" w:rsidR="00704F3C" w:rsidRPr="00286991" w:rsidRDefault="00704F3C" w:rsidP="003A6CC0">
      <w:pPr>
        <w:spacing w:after="0"/>
      </w:pPr>
      <w:r>
        <w:t xml:space="preserve">Despite </w:t>
      </w:r>
      <w:r w:rsidR="00D079C9">
        <w:t>these aspects,</w:t>
      </w:r>
      <w:r>
        <w:t xml:space="preserve"> it should be noted that health issues tend to be the focus of cabinet</w:t>
      </w:r>
      <w:r w:rsidR="003E5136">
        <w:t>s</w:t>
      </w:r>
      <w:r>
        <w:t xml:space="preserve"> only in times of </w:t>
      </w:r>
      <w:r w:rsidR="003E5136">
        <w:t>health-related</w:t>
      </w:r>
      <w:r>
        <w:t xml:space="preserve"> </w:t>
      </w:r>
      <w:r w:rsidR="001B593A">
        <w:t>crises (</w:t>
      </w:r>
      <w:r>
        <w:t>Hornung</w:t>
      </w:r>
      <w:r w:rsidR="00D079C9">
        <w:t xml:space="preserve"> </w:t>
      </w:r>
      <w:r>
        <w:t xml:space="preserve">&amp; </w:t>
      </w:r>
      <w:proofErr w:type="spellStart"/>
      <w:r>
        <w:t>Bandelow</w:t>
      </w:r>
      <w:proofErr w:type="spellEnd"/>
      <w:r>
        <w:t xml:space="preserve">, 2021). However, crises associated with epidemics </w:t>
      </w:r>
      <w:r w:rsidR="00CC23BD">
        <w:t>(</w:t>
      </w:r>
      <w:r>
        <w:t>such as malaria, tuberculosis, and</w:t>
      </w:r>
      <w:r w:rsidR="00CC23BD">
        <w:t>,</w:t>
      </w:r>
      <w:r>
        <w:t xml:space="preserve"> </w:t>
      </w:r>
      <w:r w:rsidR="00CC23BD">
        <w:t xml:space="preserve">more </w:t>
      </w:r>
      <w:r>
        <w:t>recently</w:t>
      </w:r>
      <w:r w:rsidR="00CC23BD">
        <w:t>,</w:t>
      </w:r>
      <w:r>
        <w:t xml:space="preserve"> COVID-19</w:t>
      </w:r>
      <w:r w:rsidR="00CC23BD">
        <w:t>)</w:t>
      </w:r>
      <w:r>
        <w:t xml:space="preserve"> </w:t>
      </w:r>
      <w:r w:rsidR="003E5136">
        <w:t xml:space="preserve">can </w:t>
      </w:r>
      <w:r w:rsidR="00746076">
        <w:t xml:space="preserve">potentially </w:t>
      </w:r>
      <w:r>
        <w:t xml:space="preserve">lead to discussions about how to find funds to purchase expensive medicines or acquire new </w:t>
      </w:r>
      <w:r w:rsidRPr="007F5FB2">
        <w:t>technologies</w:t>
      </w:r>
      <w:r w:rsidR="00CC23BD" w:rsidRPr="007F5FB2">
        <w:t>,</w:t>
      </w:r>
      <w:r w:rsidRPr="007F5FB2">
        <w:t xml:space="preserve"> even </w:t>
      </w:r>
      <w:r w:rsidR="00746076">
        <w:t>against</w:t>
      </w:r>
      <w:r w:rsidRPr="007F5FB2">
        <w:t xml:space="preserve"> a backdrop of declining government</w:t>
      </w:r>
      <w:r w:rsidR="00746076">
        <w:t>al</w:t>
      </w:r>
      <w:r w:rsidRPr="007F5FB2">
        <w:t xml:space="preserve"> income (Collins</w:t>
      </w:r>
      <w:r w:rsidR="00CC23BD" w:rsidRPr="007F5FB2">
        <w:t xml:space="preserve"> et al.,</w:t>
      </w:r>
      <w:r w:rsidRPr="007F5FB2">
        <w:t xml:space="preserve"> 2020). In such cases, it is common to see in-depth discussions of fee</w:t>
      </w:r>
      <w:r w:rsidR="00746076">
        <w:t>s</w:t>
      </w:r>
      <w:r w:rsidRPr="00427CC5">
        <w:t xml:space="preserve"> for health services </w:t>
      </w:r>
      <w:r w:rsidR="00746076">
        <w:t>during</w:t>
      </w:r>
      <w:r w:rsidRPr="00427CC5">
        <w:t xml:space="preserve"> these </w:t>
      </w:r>
      <w:r w:rsidR="00B82273">
        <w:t>crises</w:t>
      </w:r>
      <w:r w:rsidRPr="007F5FB2">
        <w:t xml:space="preserve"> at clinics</w:t>
      </w:r>
      <w:r w:rsidRPr="00427CC5">
        <w:t xml:space="preserve"> that otherwise offer health services free of charge</w:t>
      </w:r>
      <w:r w:rsidRPr="007F5FB2">
        <w:t xml:space="preserve">. </w:t>
      </w:r>
      <w:r w:rsidR="00A92FDF">
        <w:t>T</w:t>
      </w:r>
      <w:r>
        <w:t xml:space="preserve">hese fees are </w:t>
      </w:r>
      <w:r w:rsidR="00A92FDF">
        <w:t xml:space="preserve">often </w:t>
      </w:r>
      <w:r>
        <w:t xml:space="preserve">unpopular, </w:t>
      </w:r>
      <w:r w:rsidR="00A92FDF">
        <w:t>and</w:t>
      </w:r>
      <w:r>
        <w:t xml:space="preserve"> more importantly, tend to reduce access for the most vulnerable and underprivileged</w:t>
      </w:r>
      <w:r w:rsidR="007274F8">
        <w:t xml:space="preserve"> </w:t>
      </w:r>
      <w:r w:rsidR="00A92FDF">
        <w:t xml:space="preserve">societal </w:t>
      </w:r>
      <w:r>
        <w:t>groups (Hornung</w:t>
      </w:r>
      <w:r w:rsidR="00A92FDF">
        <w:t xml:space="preserve"> </w:t>
      </w:r>
      <w:r>
        <w:t xml:space="preserve">&amp; </w:t>
      </w:r>
      <w:proofErr w:type="spellStart"/>
      <w:r>
        <w:t>Bandelow</w:t>
      </w:r>
      <w:proofErr w:type="spellEnd"/>
      <w:r>
        <w:t>, 2021).</w:t>
      </w:r>
    </w:p>
    <w:p w14:paraId="0A2380C7" w14:textId="13DA5B44" w:rsidR="00831DEB" w:rsidRDefault="004D201E">
      <w:pPr>
        <w:pStyle w:val="Heading4"/>
      </w:pPr>
      <w:r>
        <w:t>Self-reflection</w:t>
      </w:r>
      <w:r w:rsidR="00831DEB">
        <w:t>/</w:t>
      </w:r>
      <w:r w:rsidR="00EE55CC">
        <w:t>di</w:t>
      </w:r>
      <w:r w:rsidR="00831DEB">
        <w:t>scussion</w:t>
      </w:r>
      <w:r w:rsidR="0096112D">
        <w:t xml:space="preserve"> </w:t>
      </w:r>
      <w:r w:rsidR="0096112D" w:rsidRPr="00461FE8">
        <w:rPr>
          <w:b w:val="0"/>
          <w:bCs w:val="0"/>
        </w:rPr>
        <w:t>(Buse et al. 2012)</w:t>
      </w:r>
    </w:p>
    <w:p w14:paraId="6E4E9A80" w14:textId="7E589F56" w:rsidR="00704F3C" w:rsidRPr="00831DEB" w:rsidRDefault="00831DEB" w:rsidP="003A6CC0">
      <w:pPr>
        <w:spacing w:after="0"/>
      </w:pPr>
      <w:r>
        <w:t>In low</w:t>
      </w:r>
      <w:r w:rsidR="00A92FDF">
        <w:t>-</w:t>
      </w:r>
      <w:r>
        <w:t xml:space="preserve"> to middle</w:t>
      </w:r>
      <w:r w:rsidR="00A92FDF">
        <w:t>-</w:t>
      </w:r>
      <w:r>
        <w:t xml:space="preserve">income </w:t>
      </w:r>
      <w:r w:rsidR="001B593A">
        <w:t>countries</w:t>
      </w:r>
      <w:r>
        <w:t>, w</w:t>
      </w:r>
      <w:r w:rsidRPr="002307EC">
        <w:t xml:space="preserve">hy do you think that the </w:t>
      </w:r>
      <w:r w:rsidR="00B82273">
        <w:t>M</w:t>
      </w:r>
      <w:r w:rsidRPr="002307EC">
        <w:t xml:space="preserve">inistry of </w:t>
      </w:r>
      <w:r w:rsidR="00B82273">
        <w:t>H</w:t>
      </w:r>
      <w:r w:rsidRPr="002307EC">
        <w:t xml:space="preserve">ealth </w:t>
      </w:r>
      <w:r>
        <w:t>is often relatively low</w:t>
      </w:r>
      <w:r w:rsidRPr="002307EC">
        <w:t xml:space="preserve"> down </w:t>
      </w:r>
      <w:r w:rsidR="00A92FDF">
        <w:t xml:space="preserve">on </w:t>
      </w:r>
      <w:r w:rsidRPr="002307EC">
        <w:t>the hierarchy of status and attention</w:t>
      </w:r>
      <w:r w:rsidR="0096112D">
        <w:t>?</w:t>
      </w:r>
    </w:p>
    <w:p w14:paraId="588A2246" w14:textId="7ABD75E0" w:rsidR="00704F3C" w:rsidRPr="00286991" w:rsidRDefault="00704F3C">
      <w:pPr>
        <w:pStyle w:val="Heading4"/>
      </w:pPr>
      <w:r w:rsidRPr="00286991">
        <w:t xml:space="preserve">Relations with </w:t>
      </w:r>
      <w:r w:rsidR="00831DEB">
        <w:t>o</w:t>
      </w:r>
      <w:r w:rsidRPr="00286991">
        <w:t xml:space="preserve">ther </w:t>
      </w:r>
      <w:r w:rsidR="00831DEB">
        <w:t>m</w:t>
      </w:r>
      <w:r w:rsidRPr="00286991">
        <w:t>inistries</w:t>
      </w:r>
    </w:p>
    <w:p w14:paraId="4651C859" w14:textId="7E60A741" w:rsidR="00704F3C" w:rsidRPr="00286991" w:rsidRDefault="00704F3C" w:rsidP="003A6CC0">
      <w:pPr>
        <w:spacing w:after="0"/>
      </w:pPr>
      <w:r w:rsidRPr="00286991">
        <w:t>In almost every country, not just those with low health ministry status, other ministries with health policies have their own sectoral policy issues</w:t>
      </w:r>
      <w:r w:rsidR="00B82273">
        <w:t>,</w:t>
      </w:r>
      <w:r w:rsidRPr="00286991">
        <w:t xml:space="preserve"> rather than being interested in contributing to the government</w:t>
      </w:r>
      <w:r w:rsidR="0032456C">
        <w:t>’</w:t>
      </w:r>
      <w:r w:rsidRPr="00286991">
        <w:t xml:space="preserve">s overall health system. As a result, departments, especially those in the fields of raw materials, </w:t>
      </w:r>
      <w:r w:rsidR="001B593A" w:rsidRPr="00286991">
        <w:t>agriculture,</w:t>
      </w:r>
      <w:r w:rsidRPr="00286991">
        <w:t xml:space="preserve"> and education, need to pursue their own goals and are oblig</w:t>
      </w:r>
      <w:r w:rsidR="00B82273">
        <w:t>ated</w:t>
      </w:r>
      <w:r w:rsidRPr="00286991">
        <w:t xml:space="preserve"> to achieve them. As a result, they may not prioritize the impact of their choices on human </w:t>
      </w:r>
      <w:r w:rsidR="001B593A" w:rsidRPr="00286991">
        <w:t>health (</w:t>
      </w:r>
      <w:r w:rsidRPr="00286991">
        <w:t>Sheikh et al., 2021</w:t>
      </w:r>
      <w:r w:rsidR="00B06CF9">
        <w:t>)</w:t>
      </w:r>
      <w:r w:rsidRPr="00286991">
        <w:t xml:space="preserve">. Many countries </w:t>
      </w:r>
      <w:r w:rsidR="00B82273">
        <w:t xml:space="preserve">have </w:t>
      </w:r>
      <w:r w:rsidRPr="00286991">
        <w:t>established interdisciplinary bodies to develop and implement health policy or government-wide bodies in response to increased awareness of potential health</w:t>
      </w:r>
      <w:r w:rsidR="007603DE">
        <w:t>-</w:t>
      </w:r>
      <w:r w:rsidRPr="00286991">
        <w:t>related crises. More recently, many countries have established national committees or task forces to attempt to respond to crises consistently across all relevant government agencies (Thombs et. al.,</w:t>
      </w:r>
      <w:r w:rsidR="001B593A" w:rsidRPr="00286991">
        <w:t>2017)</w:t>
      </w:r>
      <w:r w:rsidRPr="00286991">
        <w:t xml:space="preserve">. </w:t>
      </w:r>
      <w:r w:rsidR="00B06CF9">
        <w:t>However,</w:t>
      </w:r>
      <w:r w:rsidRPr="00286991">
        <w:t xml:space="preserve"> when the national health budget is spread across so many sectors</w:t>
      </w:r>
      <w:r w:rsidR="00B06CF9">
        <w:t xml:space="preserve">, </w:t>
      </w:r>
      <w:r w:rsidR="00C35341">
        <w:t>it can be</w:t>
      </w:r>
      <w:r w:rsidRPr="00286991">
        <w:t xml:space="preserve"> spread </w:t>
      </w:r>
      <w:r w:rsidR="00C35341">
        <w:lastRenderedPageBreak/>
        <w:t xml:space="preserve">too </w:t>
      </w:r>
      <w:r w:rsidRPr="00286991">
        <w:t>thin</w:t>
      </w:r>
      <w:r w:rsidR="00FF4E22">
        <w:t>ly</w:t>
      </w:r>
      <w:r w:rsidR="00C35341">
        <w:t xml:space="preserve">, with </w:t>
      </w:r>
      <w:r w:rsidRPr="00286991">
        <w:t xml:space="preserve">no clear </w:t>
      </w:r>
      <w:r w:rsidR="00C35341">
        <w:t>understanding</w:t>
      </w:r>
      <w:r w:rsidR="00C35341" w:rsidRPr="00286991">
        <w:t xml:space="preserve"> </w:t>
      </w:r>
      <w:r w:rsidRPr="00286991">
        <w:t>o</w:t>
      </w:r>
      <w:r w:rsidR="00C35341">
        <w:t>f</w:t>
      </w:r>
      <w:r w:rsidRPr="00286991">
        <w:t xml:space="preserve"> how to spend it (</w:t>
      </w:r>
      <w:proofErr w:type="spellStart"/>
      <w:r w:rsidR="00BC36A2" w:rsidRPr="00143C94">
        <w:rPr>
          <w:szCs w:val="24"/>
        </w:rPr>
        <w:t>Organisation</w:t>
      </w:r>
      <w:proofErr w:type="spellEnd"/>
      <w:r w:rsidR="00BC36A2" w:rsidRPr="00143C94">
        <w:rPr>
          <w:szCs w:val="24"/>
        </w:rPr>
        <w:t xml:space="preserve"> for Economic Co-operation and Development</w:t>
      </w:r>
      <w:r w:rsidRPr="00286991">
        <w:t>, 2013).</w:t>
      </w:r>
    </w:p>
    <w:p w14:paraId="4A7FCDE8" w14:textId="24EDA08D" w:rsidR="00704F3C" w:rsidRPr="00286991" w:rsidRDefault="00047851" w:rsidP="003A6CC0">
      <w:pPr>
        <w:spacing w:after="0"/>
      </w:pPr>
      <w:r w:rsidRPr="00286991">
        <w:t>Despite</w:t>
      </w:r>
      <w:r w:rsidR="00704F3C" w:rsidRPr="00286991">
        <w:t xml:space="preserve"> these sustainable efforts, most policies are more sector-based, reflecting the general structure of individual government ministries. </w:t>
      </w:r>
      <w:proofErr w:type="gramStart"/>
      <w:r w:rsidR="000A39E1">
        <w:t>Generally speaking</w:t>
      </w:r>
      <w:r w:rsidR="000A2978">
        <w:t>, M</w:t>
      </w:r>
      <w:r w:rsidR="00704F3C" w:rsidRPr="00286991">
        <w:t>inistr</w:t>
      </w:r>
      <w:r w:rsidR="000A2978">
        <w:t>ies</w:t>
      </w:r>
      <w:proofErr w:type="gramEnd"/>
      <w:r w:rsidR="00704F3C" w:rsidRPr="00286991">
        <w:t xml:space="preserve"> of </w:t>
      </w:r>
      <w:r w:rsidR="000A2978">
        <w:t>A</w:t>
      </w:r>
      <w:r w:rsidR="00704F3C" w:rsidRPr="00286991">
        <w:t>griculture ha</w:t>
      </w:r>
      <w:r>
        <w:t>ve</w:t>
      </w:r>
      <w:r w:rsidR="00704F3C" w:rsidRPr="00286991">
        <w:t xml:space="preserve"> continued to promote agriculture (</w:t>
      </w:r>
      <w:r w:rsidR="00642A50">
        <w:t xml:space="preserve">e.g., </w:t>
      </w:r>
      <w:r w:rsidR="00704F3C" w:rsidRPr="00286991">
        <w:t>tobacco) with the sole purpose of maximizing profits</w:t>
      </w:r>
      <w:r w:rsidR="00642A50">
        <w:t>,</w:t>
      </w:r>
      <w:r w:rsidR="00704F3C" w:rsidRPr="00286991">
        <w:t xml:space="preserve"> without serious consideration of potential adverse health and nutritional consequences (</w:t>
      </w:r>
      <w:r w:rsidR="00704F3C" w:rsidRPr="00D51171">
        <w:t>Hawkes &amp; Ruel, 2006</w:t>
      </w:r>
      <w:r w:rsidR="00704F3C" w:rsidRPr="00286991">
        <w:t xml:space="preserve">). While many governments continue to seek to build more integrated or </w:t>
      </w:r>
      <w:r w:rsidR="00642A50">
        <w:t>“</w:t>
      </w:r>
      <w:r w:rsidR="00704F3C" w:rsidRPr="00286991">
        <w:t>group</w:t>
      </w:r>
      <w:r w:rsidR="00642A50">
        <w:t>”</w:t>
      </w:r>
      <w:r w:rsidR="00704F3C" w:rsidRPr="00286991">
        <w:t xml:space="preserve"> institutions and processes for policy development and implementation, fragmentation of political processes is much easier to define than amendments. In many respects, it is underpinned by other goals, such as empowering governments, which may increase the need for more specialized and better coordination systems (</w:t>
      </w:r>
      <w:proofErr w:type="spellStart"/>
      <w:r w:rsidR="00704F3C" w:rsidRPr="00D51171">
        <w:t>Bejaković</w:t>
      </w:r>
      <w:proofErr w:type="spellEnd"/>
      <w:r w:rsidR="00704F3C" w:rsidRPr="00D51171">
        <w:t>, 2018</w:t>
      </w:r>
      <w:r w:rsidR="00704F3C" w:rsidRPr="00286991">
        <w:t>).</w:t>
      </w:r>
    </w:p>
    <w:p w14:paraId="1DDFC2F4" w14:textId="034EF7C5" w:rsidR="00EE55CC" w:rsidRDefault="00EE55CC">
      <w:pPr>
        <w:pStyle w:val="Heading4"/>
      </w:pPr>
      <w:r>
        <w:t>Self-reflection/discussion</w:t>
      </w:r>
      <w:r w:rsidR="0096112D">
        <w:t xml:space="preserve"> </w:t>
      </w:r>
    </w:p>
    <w:p w14:paraId="23FBE8AF" w14:textId="6CD9F44C" w:rsidR="00704F3C" w:rsidRPr="00EE55CC" w:rsidRDefault="00EE55CC" w:rsidP="003A6CC0">
      <w:pPr>
        <w:spacing w:after="0"/>
      </w:pPr>
      <w:r>
        <w:t>In your country, w</w:t>
      </w:r>
      <w:r w:rsidRPr="00C10A22">
        <w:t xml:space="preserve">hat government policy decisions </w:t>
      </w:r>
      <w:r w:rsidR="00C117E4">
        <w:t>might</w:t>
      </w:r>
      <w:r w:rsidRPr="00C10A22">
        <w:t xml:space="preserve"> have been different if </w:t>
      </w:r>
      <w:r>
        <w:t>they</w:t>
      </w:r>
      <w:r w:rsidRPr="00C10A22">
        <w:t xml:space="preserve"> </w:t>
      </w:r>
      <w:r w:rsidR="001B593A">
        <w:t xml:space="preserve">had </w:t>
      </w:r>
      <w:r w:rsidR="00C117E4">
        <w:t>taken</w:t>
      </w:r>
      <w:r>
        <w:t xml:space="preserve"> </w:t>
      </w:r>
      <w:r w:rsidR="00DE23F5">
        <w:t>the</w:t>
      </w:r>
      <w:r w:rsidRPr="00C10A22">
        <w:t xml:space="preserve"> health effects</w:t>
      </w:r>
      <w:r w:rsidR="00C117E4">
        <w:t xml:space="preserve"> into consideration</w:t>
      </w:r>
      <w:r w:rsidR="0096112D">
        <w:t>?</w:t>
      </w:r>
      <w:r w:rsidR="003862D2" w:rsidRPr="003862D2">
        <w:t xml:space="preserve"> </w:t>
      </w:r>
      <w:r w:rsidR="003862D2" w:rsidRPr="00461FE8">
        <w:t>(Buse et al. 2012)</w:t>
      </w:r>
    </w:p>
    <w:p w14:paraId="121A3D12" w14:textId="77777777" w:rsidR="00704F3C" w:rsidRPr="00286991" w:rsidRDefault="00704F3C">
      <w:pPr>
        <w:pStyle w:val="Heading3"/>
      </w:pPr>
      <w:r w:rsidRPr="00286991">
        <w:t>Policy versus Politics</w:t>
      </w:r>
    </w:p>
    <w:p w14:paraId="186BDDCC" w14:textId="4A395286" w:rsidR="00704F3C" w:rsidRPr="00D51171" w:rsidRDefault="001F2345" w:rsidP="003A6CC0">
      <w:pPr>
        <w:spacing w:after="0"/>
      </w:pPr>
      <w:r>
        <w:t>T</w:t>
      </w:r>
      <w:r w:rsidR="00704F3C" w:rsidRPr="00D51171">
        <w:t>here is a constant struggle to reconcile and differentiate between policy and politics</w:t>
      </w:r>
      <w:r>
        <w:t>,</w:t>
      </w:r>
      <w:r w:rsidR="00704F3C" w:rsidRPr="00D51171">
        <w:t xml:space="preserve"> especially as they are highly interrelated. The differences between policy and politics are summarized in the table below. While policy and politics are not one and the same, politics </w:t>
      </w:r>
      <w:r w:rsidR="009525C2">
        <w:t>is</w:t>
      </w:r>
      <w:r w:rsidR="00704F3C" w:rsidRPr="00D51171">
        <w:t xml:space="preserve"> important for </w:t>
      </w:r>
      <w:r w:rsidR="009525C2">
        <w:t>“</w:t>
      </w:r>
      <w:r w:rsidR="00704F3C" w:rsidRPr="00D51171">
        <w:t xml:space="preserve">how citizens and </w:t>
      </w:r>
      <w:r w:rsidR="00865ED2">
        <w:t>policymaker</w:t>
      </w:r>
      <w:r w:rsidR="00704F3C" w:rsidRPr="00D51171">
        <w:t xml:space="preserve">s recognize and define existing social conditions and political issues and promote certain types of </w:t>
      </w:r>
      <w:r w:rsidR="001B593A" w:rsidRPr="00D51171">
        <w:t>intervention</w:t>
      </w:r>
      <w:r w:rsidR="009525C2">
        <w:t>”</w:t>
      </w:r>
      <w:r w:rsidR="001B593A" w:rsidRPr="00D51171">
        <w:t xml:space="preserve"> </w:t>
      </w:r>
      <w:r w:rsidR="009525C2">
        <w:t>over</w:t>
      </w:r>
      <w:r w:rsidR="00704F3C" w:rsidRPr="00D51171">
        <w:t xml:space="preserve"> other types, and generate various challenges in policy implementation (</w:t>
      </w:r>
      <w:proofErr w:type="spellStart"/>
      <w:r w:rsidR="00704F3C" w:rsidRPr="00D51171">
        <w:t>Drèze</w:t>
      </w:r>
      <w:proofErr w:type="spellEnd"/>
      <w:r w:rsidR="00704F3C" w:rsidRPr="00D51171">
        <w:t>, 2018</w:t>
      </w:r>
      <w:r w:rsidR="00867DA0">
        <w:t>,</w:t>
      </w:r>
      <w:r w:rsidR="00704F3C" w:rsidRPr="00D51171">
        <w:t xml:space="preserve"> </w:t>
      </w:r>
      <w:r w:rsidR="00704F3C" w:rsidRPr="00D533EA">
        <w:rPr>
          <w:iCs/>
        </w:rPr>
        <w:t>p.</w:t>
      </w:r>
      <w:r w:rsidR="00867DA0">
        <w:rPr>
          <w:iCs/>
        </w:rPr>
        <w:t xml:space="preserve"> </w:t>
      </w:r>
      <w:r w:rsidR="00704F3C" w:rsidRPr="00D533EA">
        <w:rPr>
          <w:iCs/>
        </w:rPr>
        <w:t>45</w:t>
      </w:r>
      <w:r w:rsidR="00704F3C" w:rsidRPr="00D51171">
        <w:t>)</w:t>
      </w:r>
      <w:r w:rsidR="00867DA0">
        <w:t>.</w:t>
      </w:r>
    </w:p>
    <w:tbl>
      <w:tblPr>
        <w:tblStyle w:val="TableGrid1"/>
        <w:tblW w:w="5000" w:type="pct"/>
        <w:tblLook w:val="0420" w:firstRow="1" w:lastRow="0" w:firstColumn="0" w:lastColumn="0" w:noHBand="0" w:noVBand="1"/>
      </w:tblPr>
      <w:tblGrid>
        <w:gridCol w:w="4105"/>
        <w:gridCol w:w="4105"/>
      </w:tblGrid>
      <w:tr w:rsidR="00704F3C" w:rsidRPr="00286991" w14:paraId="18EA170B" w14:textId="77777777" w:rsidTr="007F692F">
        <w:trPr>
          <w:trHeight w:val="705"/>
        </w:trPr>
        <w:tc>
          <w:tcPr>
            <w:tcW w:w="5000"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7D289507" w14:textId="4AECF821" w:rsidR="00704F3C" w:rsidRPr="00286991" w:rsidRDefault="00867DA0" w:rsidP="003A6CC0">
            <w:pPr>
              <w:spacing w:after="0"/>
              <w:jc w:val="center"/>
            </w:pPr>
            <w:r>
              <w:t xml:space="preserve">The </w:t>
            </w:r>
            <w:r w:rsidR="00704F3C" w:rsidRPr="00286991">
              <w:t>Difference between Policy and Politics</w:t>
            </w:r>
          </w:p>
        </w:tc>
      </w:tr>
      <w:tr w:rsidR="00704F3C" w:rsidRPr="00286991" w14:paraId="07976AE5" w14:textId="77777777" w:rsidTr="007F692F">
        <w:trPr>
          <w:trHeight w:val="440"/>
        </w:trPr>
        <w:tc>
          <w:tcPr>
            <w:tcW w:w="2500"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782D13E" w14:textId="77777777" w:rsidR="00704F3C" w:rsidRPr="00286991" w:rsidRDefault="00704F3C" w:rsidP="003A6CC0">
            <w:pPr>
              <w:spacing w:after="0"/>
            </w:pPr>
            <w:r w:rsidRPr="00286991">
              <w:t>Policy</w:t>
            </w:r>
          </w:p>
        </w:tc>
        <w:tc>
          <w:tcPr>
            <w:tcW w:w="2500"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0A225F8" w14:textId="77777777" w:rsidR="00704F3C" w:rsidRPr="00286991" w:rsidRDefault="00704F3C" w:rsidP="003A6CC0">
            <w:pPr>
              <w:spacing w:after="0"/>
              <w:rPr>
                <w:rFonts w:ascii="Arial" w:eastAsia="Times New Roman" w:hAnsi="Arial"/>
                <w:b/>
              </w:rPr>
            </w:pPr>
            <w:r w:rsidRPr="00286991">
              <w:t>Politics</w:t>
            </w:r>
          </w:p>
        </w:tc>
      </w:tr>
      <w:tr w:rsidR="00436EEE" w:rsidRPr="00286991" w14:paraId="2A884119" w14:textId="77777777" w:rsidTr="007F692F">
        <w:trPr>
          <w:trHeight w:val="512"/>
        </w:trPr>
        <w:tc>
          <w:tcPr>
            <w:tcW w:w="2500" w:type="pct"/>
            <w:tcBorders>
              <w:top w:val="single" w:sz="4" w:space="0" w:color="auto"/>
              <w:left w:val="single" w:sz="4" w:space="0" w:color="auto"/>
              <w:bottom w:val="single" w:sz="4" w:space="0" w:color="auto"/>
              <w:right w:val="single" w:sz="4" w:space="0" w:color="auto"/>
            </w:tcBorders>
          </w:tcPr>
          <w:p w14:paraId="56EC97D3" w14:textId="3A46E792" w:rsidR="00436EEE" w:rsidRPr="00286991" w:rsidRDefault="00436EEE" w:rsidP="003A6CC0">
            <w:pPr>
              <w:spacing w:after="0"/>
            </w:pPr>
            <w:r w:rsidRPr="00111EC6">
              <w:t xml:space="preserve">Commitment or statement of intent. Guidelines </w:t>
            </w:r>
            <w:r w:rsidRPr="005267E8">
              <w:t xml:space="preserve">make people, organizations, </w:t>
            </w:r>
            <w:r w:rsidRPr="005267E8">
              <w:lastRenderedPageBreak/>
              <w:t>or parties accountable. Poli</w:t>
            </w:r>
            <w:r w:rsidRPr="00246A77">
              <w:t xml:space="preserve">cy is a set of rules or principles that guide decisions </w:t>
            </w:r>
            <w:r w:rsidRPr="00C138E5">
              <w:t>(</w:t>
            </w:r>
            <w:proofErr w:type="spellStart"/>
            <w:r w:rsidRPr="00D533EA">
              <w:t>Drèze</w:t>
            </w:r>
            <w:proofErr w:type="spellEnd"/>
            <w:r w:rsidRPr="00D533EA">
              <w:t>,</w:t>
            </w:r>
            <w:r w:rsidRPr="00C138E5">
              <w:t xml:space="preserve"> </w:t>
            </w:r>
            <w:r w:rsidRPr="00D533EA">
              <w:t>2018)</w:t>
            </w:r>
            <w:r w:rsidRPr="00111EC6">
              <w:t>.</w:t>
            </w:r>
          </w:p>
        </w:tc>
        <w:tc>
          <w:tcPr>
            <w:tcW w:w="2500" w:type="pct"/>
            <w:tcBorders>
              <w:top w:val="single" w:sz="4" w:space="0" w:color="auto"/>
              <w:left w:val="single" w:sz="4" w:space="0" w:color="auto"/>
              <w:bottom w:val="single" w:sz="4" w:space="0" w:color="auto"/>
              <w:right w:val="single" w:sz="4" w:space="0" w:color="auto"/>
            </w:tcBorders>
          </w:tcPr>
          <w:p w14:paraId="4D89622D" w14:textId="5157F4DD" w:rsidR="00436EEE" w:rsidRPr="00286991" w:rsidRDefault="00436EEE" w:rsidP="003A6CC0">
            <w:pPr>
              <w:spacing w:after="0"/>
              <w:rPr>
                <w:rFonts w:ascii="Arial" w:eastAsia="Times New Roman" w:hAnsi="Arial"/>
                <w:b/>
              </w:rPr>
            </w:pPr>
            <w:r w:rsidRPr="005267E8">
              <w:lastRenderedPageBreak/>
              <w:t>Refers to authority and is related to public life. Politics generally revolve</w:t>
            </w:r>
            <w:r w:rsidRPr="00246A77">
              <w:t xml:space="preserve"> </w:t>
            </w:r>
            <w:r w:rsidRPr="00246A77">
              <w:lastRenderedPageBreak/>
              <w:t xml:space="preserve">around government and its activities. “Politics” is a term related to the process of an organization </w:t>
            </w:r>
            <w:r w:rsidRPr="00C138E5">
              <w:t>(</w:t>
            </w:r>
            <w:proofErr w:type="spellStart"/>
            <w:r w:rsidRPr="00D533EA">
              <w:t>Drèze</w:t>
            </w:r>
            <w:proofErr w:type="spellEnd"/>
            <w:r w:rsidRPr="00D533EA">
              <w:t>,</w:t>
            </w:r>
            <w:r w:rsidRPr="00C138E5">
              <w:t xml:space="preserve"> </w:t>
            </w:r>
            <w:r w:rsidRPr="00D533EA">
              <w:t>2018)</w:t>
            </w:r>
            <w:r w:rsidRPr="00111EC6">
              <w:t>.</w:t>
            </w:r>
          </w:p>
        </w:tc>
      </w:tr>
      <w:tr w:rsidR="00436EEE" w:rsidRPr="00286991" w14:paraId="3FEE0EE3" w14:textId="77777777" w:rsidTr="007F692F">
        <w:trPr>
          <w:trHeight w:val="512"/>
        </w:trPr>
        <w:tc>
          <w:tcPr>
            <w:tcW w:w="2500" w:type="pct"/>
            <w:tcBorders>
              <w:top w:val="single" w:sz="4" w:space="0" w:color="auto"/>
              <w:left w:val="single" w:sz="4" w:space="0" w:color="auto"/>
              <w:bottom w:val="single" w:sz="4" w:space="0" w:color="auto"/>
              <w:right w:val="single" w:sz="4" w:space="0" w:color="auto"/>
            </w:tcBorders>
          </w:tcPr>
          <w:p w14:paraId="48363360" w14:textId="374AC9B0" w:rsidR="00436EEE" w:rsidRPr="00286991" w:rsidRDefault="00436EEE" w:rsidP="003A6CC0">
            <w:pPr>
              <w:spacing w:after="0"/>
              <w:rPr>
                <w:rFonts w:ascii="Arial" w:eastAsia="Times New Roman" w:hAnsi="Arial"/>
                <w:b/>
              </w:rPr>
            </w:pPr>
            <w:r w:rsidRPr="00111EC6">
              <w:lastRenderedPageBreak/>
              <w:t xml:space="preserve">Focused on </w:t>
            </w:r>
            <w:r w:rsidRPr="00D533EA">
              <w:rPr>
                <w:b/>
                <w:bCs/>
              </w:rPr>
              <w:t>content</w:t>
            </w:r>
            <w:r w:rsidRPr="00111EC6">
              <w:rPr>
                <w:i/>
                <w:iCs/>
              </w:rPr>
              <w:t>.</w:t>
            </w:r>
          </w:p>
        </w:tc>
        <w:tc>
          <w:tcPr>
            <w:tcW w:w="2500" w:type="pct"/>
            <w:tcBorders>
              <w:top w:val="single" w:sz="4" w:space="0" w:color="auto"/>
              <w:left w:val="single" w:sz="4" w:space="0" w:color="auto"/>
              <w:bottom w:val="single" w:sz="4" w:space="0" w:color="auto"/>
              <w:right w:val="single" w:sz="4" w:space="0" w:color="auto"/>
            </w:tcBorders>
          </w:tcPr>
          <w:p w14:paraId="625DB4CD" w14:textId="610BB4D4" w:rsidR="00436EEE" w:rsidRPr="00286991" w:rsidRDefault="00436EEE" w:rsidP="003A6CC0">
            <w:pPr>
              <w:spacing w:after="0"/>
              <w:rPr>
                <w:rFonts w:ascii="Arial" w:eastAsia="Times New Roman" w:hAnsi="Arial"/>
                <w:b/>
              </w:rPr>
            </w:pPr>
            <w:r w:rsidRPr="00111EC6">
              <w:t xml:space="preserve">Focused on </w:t>
            </w:r>
            <w:r w:rsidRPr="00D533EA">
              <w:rPr>
                <w:b/>
                <w:bCs/>
              </w:rPr>
              <w:t>process</w:t>
            </w:r>
            <w:r w:rsidRPr="00111EC6">
              <w:rPr>
                <w:i/>
                <w:iCs/>
              </w:rPr>
              <w:t>.</w:t>
            </w:r>
          </w:p>
        </w:tc>
      </w:tr>
      <w:tr w:rsidR="00436EEE" w:rsidRPr="00286991" w14:paraId="7BF84DAB" w14:textId="77777777" w:rsidTr="007F692F">
        <w:trPr>
          <w:trHeight w:val="1187"/>
        </w:trPr>
        <w:tc>
          <w:tcPr>
            <w:tcW w:w="2500" w:type="pct"/>
            <w:tcBorders>
              <w:top w:val="single" w:sz="4" w:space="0" w:color="auto"/>
              <w:left w:val="single" w:sz="4" w:space="0" w:color="auto"/>
              <w:bottom w:val="single" w:sz="4" w:space="0" w:color="auto"/>
              <w:right w:val="single" w:sz="4" w:space="0" w:color="auto"/>
            </w:tcBorders>
            <w:hideMark/>
          </w:tcPr>
          <w:p w14:paraId="2ABE0251" w14:textId="78D53DA8" w:rsidR="00436EEE" w:rsidRPr="00286991" w:rsidRDefault="00436EEE" w:rsidP="003A6CC0">
            <w:pPr>
              <w:spacing w:after="0"/>
              <w:rPr>
                <w:rFonts w:ascii="Arial" w:eastAsia="Times New Roman" w:hAnsi="Arial"/>
                <w:b/>
              </w:rPr>
            </w:pPr>
            <w:r w:rsidRPr="00111EC6">
              <w:t>A g</w:t>
            </w:r>
            <w:r w:rsidRPr="00246A77">
              <w:t>overnment</w:t>
            </w:r>
            <w:r w:rsidR="0032456C">
              <w:t>’</w:t>
            </w:r>
            <w:r w:rsidRPr="00246A77">
              <w:t xml:space="preserve">s, political </w:t>
            </w:r>
            <w:proofErr w:type="spellStart"/>
            <w:r w:rsidRPr="00246A77">
              <w:t>party</w:t>
            </w:r>
            <w:r w:rsidR="0032456C">
              <w:t>’</w:t>
            </w:r>
            <w:r w:rsidRPr="00246A77">
              <w:t>s</w:t>
            </w:r>
            <w:proofErr w:type="spellEnd"/>
            <w:r w:rsidRPr="00246A77">
              <w:t>, or corporation</w:t>
            </w:r>
            <w:r w:rsidR="0032456C">
              <w:t>’</w:t>
            </w:r>
            <w:r w:rsidRPr="00246A77">
              <w:t xml:space="preserve">s plans, guiding principles, or policies of action designed to influence and make decisions, actions, and other matters </w:t>
            </w:r>
            <w:r w:rsidRPr="00C138E5">
              <w:t>(</w:t>
            </w:r>
            <w:proofErr w:type="spellStart"/>
            <w:r w:rsidRPr="00D533EA">
              <w:t>Drèze</w:t>
            </w:r>
            <w:proofErr w:type="spellEnd"/>
            <w:r w:rsidRPr="00D533EA">
              <w:t>,</w:t>
            </w:r>
            <w:r w:rsidRPr="00C138E5">
              <w:t xml:space="preserve"> </w:t>
            </w:r>
            <w:r w:rsidRPr="00D533EA">
              <w:t>2018)</w:t>
            </w:r>
            <w:r w:rsidRPr="00111EC6">
              <w:t>.</w:t>
            </w:r>
          </w:p>
        </w:tc>
        <w:tc>
          <w:tcPr>
            <w:tcW w:w="2500" w:type="pct"/>
            <w:tcBorders>
              <w:top w:val="single" w:sz="4" w:space="0" w:color="auto"/>
              <w:left w:val="single" w:sz="4" w:space="0" w:color="auto"/>
              <w:bottom w:val="single" w:sz="4" w:space="0" w:color="auto"/>
              <w:right w:val="single" w:sz="4" w:space="0" w:color="auto"/>
            </w:tcBorders>
            <w:hideMark/>
          </w:tcPr>
          <w:p w14:paraId="566BADD3" w14:textId="6911A41A" w:rsidR="00436EEE" w:rsidRPr="00286991" w:rsidRDefault="00436EEE" w:rsidP="003A6CC0">
            <w:pPr>
              <w:spacing w:after="0"/>
              <w:rPr>
                <w:rFonts w:ascii="Arial" w:eastAsia="Times New Roman" w:hAnsi="Arial"/>
                <w:b/>
              </w:rPr>
            </w:pPr>
            <w:r w:rsidRPr="00246A77">
              <w:t xml:space="preserve">The science and process of governing, especially by political entities such as the state, managing affairs both internal and external </w:t>
            </w:r>
            <w:r w:rsidRPr="00C138E5">
              <w:t>(</w:t>
            </w:r>
            <w:proofErr w:type="spellStart"/>
            <w:r w:rsidRPr="00D533EA">
              <w:t>Drèze</w:t>
            </w:r>
            <w:proofErr w:type="spellEnd"/>
            <w:r w:rsidRPr="00D533EA">
              <w:t>,</w:t>
            </w:r>
            <w:r w:rsidRPr="00C138E5">
              <w:t xml:space="preserve"> </w:t>
            </w:r>
            <w:r w:rsidRPr="00D533EA">
              <w:t>2018)</w:t>
            </w:r>
            <w:r w:rsidRPr="00111EC6">
              <w:t>.</w:t>
            </w:r>
          </w:p>
        </w:tc>
      </w:tr>
      <w:tr w:rsidR="00436EEE" w:rsidRPr="00286991" w14:paraId="2C5A28AB" w14:textId="77777777" w:rsidTr="007F692F">
        <w:trPr>
          <w:trHeight w:val="745"/>
        </w:trPr>
        <w:tc>
          <w:tcPr>
            <w:tcW w:w="2500" w:type="pct"/>
            <w:tcBorders>
              <w:top w:val="single" w:sz="4" w:space="0" w:color="auto"/>
              <w:left w:val="single" w:sz="4" w:space="0" w:color="auto"/>
              <w:bottom w:val="single" w:sz="4" w:space="0" w:color="auto"/>
              <w:right w:val="single" w:sz="4" w:space="0" w:color="auto"/>
            </w:tcBorders>
            <w:hideMark/>
          </w:tcPr>
          <w:p w14:paraId="7FC8870A" w14:textId="5FDB633B" w:rsidR="00436EEE" w:rsidRPr="00286991" w:rsidRDefault="00436EEE" w:rsidP="003A6CC0">
            <w:pPr>
              <w:spacing w:after="0"/>
              <w:rPr>
                <w:rFonts w:ascii="Arial" w:eastAsia="Times New Roman" w:hAnsi="Arial"/>
                <w:b/>
              </w:rPr>
            </w:pPr>
            <w:r w:rsidRPr="00111EC6">
              <w:t xml:space="preserve">Can be termed as a “principle.” </w:t>
            </w:r>
            <w:r w:rsidRPr="00F13F9A">
              <w:t>It</w:t>
            </w:r>
            <w:r w:rsidRPr="00246A77">
              <w:t xml:space="preserve"> can thus be said that policy is “principle-based.”</w:t>
            </w:r>
          </w:p>
        </w:tc>
        <w:tc>
          <w:tcPr>
            <w:tcW w:w="2500" w:type="pct"/>
            <w:tcBorders>
              <w:top w:val="single" w:sz="4" w:space="0" w:color="auto"/>
              <w:left w:val="single" w:sz="4" w:space="0" w:color="auto"/>
              <w:bottom w:val="single" w:sz="4" w:space="0" w:color="auto"/>
              <w:right w:val="single" w:sz="4" w:space="0" w:color="auto"/>
            </w:tcBorders>
            <w:hideMark/>
          </w:tcPr>
          <w:p w14:paraId="4AF17674" w14:textId="6290F04D" w:rsidR="00436EEE" w:rsidRPr="00286991" w:rsidRDefault="000A39E1" w:rsidP="003A6CC0">
            <w:pPr>
              <w:spacing w:after="0"/>
              <w:rPr>
                <w:rFonts w:ascii="Arial" w:eastAsia="Times New Roman" w:hAnsi="Arial"/>
                <w:b/>
              </w:rPr>
            </w:pPr>
            <w:r>
              <w:t>G</w:t>
            </w:r>
            <w:r w:rsidR="00436EEE" w:rsidRPr="00246A77">
              <w:t>overnance</w:t>
            </w:r>
            <w:r>
              <w:t xml:space="preserve"> theory and practice</w:t>
            </w:r>
            <w:r w:rsidR="00436EEE" w:rsidRPr="00111EC6">
              <w:t xml:space="preserve"> It</w:t>
            </w:r>
            <w:r w:rsidR="00436EEE" w:rsidRPr="00246A77">
              <w:t xml:space="preserve"> can this be said that policy is “power-based.”</w:t>
            </w:r>
          </w:p>
        </w:tc>
      </w:tr>
      <w:tr w:rsidR="00436EEE" w:rsidRPr="00286991" w14:paraId="4C8A3D3F" w14:textId="77777777" w:rsidTr="007F692F">
        <w:trPr>
          <w:trHeight w:val="395"/>
        </w:trPr>
        <w:tc>
          <w:tcPr>
            <w:tcW w:w="2500" w:type="pct"/>
            <w:tcBorders>
              <w:top w:val="single" w:sz="4" w:space="0" w:color="auto"/>
              <w:left w:val="single" w:sz="4" w:space="0" w:color="auto"/>
              <w:bottom w:val="single" w:sz="4" w:space="0" w:color="auto"/>
              <w:right w:val="single" w:sz="4" w:space="0" w:color="auto"/>
            </w:tcBorders>
            <w:hideMark/>
          </w:tcPr>
          <w:p w14:paraId="19D6EA83" w14:textId="4F2BF53B" w:rsidR="00436EEE" w:rsidRPr="00286991" w:rsidRDefault="00436EEE" w:rsidP="003A6CC0">
            <w:pPr>
              <w:spacing w:after="0"/>
              <w:rPr>
                <w:rFonts w:ascii="Arial" w:eastAsia="Times New Roman" w:hAnsi="Arial"/>
                <w:b/>
              </w:rPr>
            </w:pPr>
            <w:r w:rsidRPr="00111EC6">
              <w:t xml:space="preserve">Any expert </w:t>
            </w:r>
            <w:r w:rsidRPr="00246A77">
              <w:t>can inform policy in their field.</w:t>
            </w:r>
          </w:p>
        </w:tc>
        <w:tc>
          <w:tcPr>
            <w:tcW w:w="2500" w:type="pct"/>
            <w:tcBorders>
              <w:top w:val="single" w:sz="4" w:space="0" w:color="auto"/>
              <w:left w:val="single" w:sz="4" w:space="0" w:color="auto"/>
              <w:bottom w:val="single" w:sz="4" w:space="0" w:color="auto"/>
              <w:right w:val="single" w:sz="4" w:space="0" w:color="auto"/>
            </w:tcBorders>
            <w:hideMark/>
          </w:tcPr>
          <w:p w14:paraId="64EF5484" w14:textId="12441D5F" w:rsidR="00436EEE" w:rsidRPr="00286991" w:rsidRDefault="00436EEE" w:rsidP="003A6CC0">
            <w:pPr>
              <w:spacing w:after="0"/>
              <w:rPr>
                <w:rFonts w:ascii="Arial" w:eastAsia="Times New Roman" w:hAnsi="Arial"/>
                <w:b/>
              </w:rPr>
            </w:pPr>
            <w:r w:rsidRPr="00246A77">
              <w:t>Politics are carried out by politicians and elected officials.</w:t>
            </w:r>
          </w:p>
        </w:tc>
      </w:tr>
    </w:tbl>
    <w:p w14:paraId="6E5C65F0" w14:textId="77777777" w:rsidR="00704F3C" w:rsidRPr="00D51171" w:rsidRDefault="00704F3C" w:rsidP="003A6CC0">
      <w:pPr>
        <w:spacing w:after="0"/>
      </w:pPr>
    </w:p>
    <w:p w14:paraId="69BF9009" w14:textId="6158044F" w:rsidR="00704F3C" w:rsidRPr="00286991" w:rsidRDefault="00704F3C" w:rsidP="003A6CC0">
      <w:pPr>
        <w:spacing w:after="0"/>
      </w:pPr>
      <w:r w:rsidRPr="00D51171">
        <w:t>Another way to differentiate between policy and politics is by looking at the</w:t>
      </w:r>
      <w:r w:rsidR="00C634EC">
        <w:t>ir</w:t>
      </w:r>
      <w:r w:rsidRPr="00D51171">
        <w:t xml:space="preserve"> rationale</w:t>
      </w:r>
      <w:r w:rsidR="00991BEE">
        <w:rPr>
          <w:lang w:val="en-GB"/>
        </w:rPr>
        <w:t>/</w:t>
      </w:r>
      <w:r w:rsidR="00FD0A12">
        <w:t xml:space="preserve">driving </w:t>
      </w:r>
      <w:r w:rsidR="00C634EC">
        <w:t>factors</w:t>
      </w:r>
      <w:r w:rsidRPr="00D51171">
        <w:t>. In the figure below, the factors that influence politics versus the factors that influence policy are presented.</w:t>
      </w:r>
    </w:p>
    <w:p w14:paraId="7505A02E" w14:textId="77777777" w:rsidR="00704F3C" w:rsidRPr="00286991" w:rsidRDefault="00704F3C">
      <w:pPr>
        <w:pStyle w:val="Heading3"/>
      </w:pPr>
      <w:r w:rsidRPr="00286991">
        <w:t>Policy Implementation</w:t>
      </w:r>
    </w:p>
    <w:p w14:paraId="73DEE8AA" w14:textId="6C34E148" w:rsidR="00704F3C" w:rsidRPr="00286991" w:rsidRDefault="00704F3C" w:rsidP="003A6CC0">
      <w:pPr>
        <w:spacing w:after="0"/>
      </w:pPr>
      <w:r w:rsidRPr="00286991">
        <w:t>Policies are implemented in a variety of methods, but the</w:t>
      </w:r>
      <w:r w:rsidR="00392F0B">
        <w:t>y</w:t>
      </w:r>
      <w:r w:rsidRPr="00286991">
        <w:t xml:space="preserve"> usually fall under one of the three following categories (</w:t>
      </w:r>
      <w:r w:rsidRPr="00D51171">
        <w:t>Campos &amp; Reich, 2019</w:t>
      </w:r>
      <w:r w:rsidRPr="00286991">
        <w:t>)</w:t>
      </w:r>
      <w:r w:rsidR="00C634EC">
        <w:t>:</w:t>
      </w:r>
    </w:p>
    <w:p w14:paraId="4D79F9A3" w14:textId="7AEA8FBB" w:rsidR="00704F3C" w:rsidRPr="00286991" w:rsidRDefault="003862D2" w:rsidP="00407D61">
      <w:pPr>
        <w:pStyle w:val="ListParagraph"/>
        <w:numPr>
          <w:ilvl w:val="0"/>
          <w:numId w:val="28"/>
        </w:numPr>
        <w:spacing w:after="0"/>
      </w:pPr>
      <w:r>
        <w:t>l</w:t>
      </w:r>
      <w:r w:rsidR="00704F3C" w:rsidRPr="00286991">
        <w:t>egislation</w:t>
      </w:r>
      <w:r w:rsidR="00852B0A">
        <w:t xml:space="preserve">. For example, </w:t>
      </w:r>
      <w:r w:rsidR="00704F3C" w:rsidRPr="00286991">
        <w:t>licensing, control of supply</w:t>
      </w:r>
      <w:r w:rsidR="0061636F">
        <w:t>,</w:t>
      </w:r>
      <w:r w:rsidR="00704F3C" w:rsidRPr="00286991">
        <w:t xml:space="preserve"> and intellectual property (</w:t>
      </w:r>
      <w:r w:rsidR="0061636F">
        <w:t>e.g.,</w:t>
      </w:r>
      <w:r w:rsidR="00704F3C" w:rsidRPr="00286991">
        <w:t xml:space="preserve"> patents)</w:t>
      </w:r>
    </w:p>
    <w:p w14:paraId="28A357EC" w14:textId="6C028ECC" w:rsidR="00704F3C" w:rsidRPr="00286991" w:rsidRDefault="003862D2" w:rsidP="00407D61">
      <w:pPr>
        <w:pStyle w:val="ListParagraph"/>
        <w:numPr>
          <w:ilvl w:val="0"/>
          <w:numId w:val="28"/>
        </w:numPr>
        <w:spacing w:after="0"/>
      </w:pPr>
      <w:r>
        <w:t>c</w:t>
      </w:r>
      <w:r w:rsidR="00704F3C" w:rsidRPr="00286991">
        <w:t>ontracts</w:t>
      </w:r>
      <w:r w:rsidR="00852B0A">
        <w:t>. F</w:t>
      </w:r>
      <w:r w:rsidR="0061636F">
        <w:t>or example,</w:t>
      </w:r>
      <w:r w:rsidR="00704F3C" w:rsidRPr="00286991">
        <w:t xml:space="preserve"> contracts between </w:t>
      </w:r>
      <w:r w:rsidR="00852B0A">
        <w:t>M</w:t>
      </w:r>
      <w:r w:rsidR="00704F3C" w:rsidRPr="00286991">
        <w:t xml:space="preserve">inistries of </w:t>
      </w:r>
      <w:r w:rsidR="00852B0A">
        <w:t>P</w:t>
      </w:r>
      <w:r w:rsidR="00704F3C" w:rsidRPr="00286991">
        <w:t xml:space="preserve">ublic </w:t>
      </w:r>
      <w:r w:rsidR="00852B0A">
        <w:t>H</w:t>
      </w:r>
      <w:r w:rsidR="00704F3C" w:rsidRPr="00286991">
        <w:t>ealth and public hospitals</w:t>
      </w:r>
    </w:p>
    <w:p w14:paraId="6B2CD83E" w14:textId="1325C59C" w:rsidR="00704F3C" w:rsidRPr="00286991" w:rsidRDefault="003862D2" w:rsidP="00407D61">
      <w:pPr>
        <w:pStyle w:val="ListParagraph"/>
        <w:numPr>
          <w:ilvl w:val="0"/>
          <w:numId w:val="28"/>
        </w:numPr>
        <w:spacing w:after="0"/>
      </w:pPr>
      <w:r>
        <w:t>g</w:t>
      </w:r>
      <w:r w:rsidR="00704F3C" w:rsidRPr="00286991">
        <w:t>uidelines</w:t>
      </w:r>
      <w:r w:rsidR="00852B0A">
        <w:t>. F</w:t>
      </w:r>
      <w:r w:rsidR="0061636F">
        <w:t>or example,</w:t>
      </w:r>
      <w:r w:rsidR="00704F3C" w:rsidRPr="00286991">
        <w:t xml:space="preserve"> healthcare facilit</w:t>
      </w:r>
      <w:r w:rsidR="00241E36">
        <w:t>y</w:t>
      </w:r>
      <w:r w:rsidR="00704F3C" w:rsidRPr="00286991">
        <w:t xml:space="preserve"> accreditation and code</w:t>
      </w:r>
      <w:r w:rsidR="0061636F">
        <w:t>s</w:t>
      </w:r>
      <w:r w:rsidR="00704F3C" w:rsidRPr="00286991">
        <w:t xml:space="preserve"> of ethics for different medical professions</w:t>
      </w:r>
    </w:p>
    <w:p w14:paraId="3270C50D" w14:textId="63EDA80A" w:rsidR="00704F3C" w:rsidRDefault="00704F3C" w:rsidP="003A6CC0">
      <w:pPr>
        <w:spacing w:after="0"/>
      </w:pPr>
      <w:r w:rsidRPr="00286991">
        <w:lastRenderedPageBreak/>
        <w:t>A summary on the characteristics of the different types of policy implementation methods</w:t>
      </w:r>
      <w:r w:rsidR="00D550BC">
        <w:t xml:space="preserve"> is found in the table below.</w:t>
      </w:r>
    </w:p>
    <w:p w14:paraId="3B1365F9" w14:textId="77777777" w:rsidR="00BF1816" w:rsidRPr="00286991" w:rsidRDefault="00BF1816" w:rsidP="003A6CC0">
      <w:pPr>
        <w:spacing w:after="0"/>
      </w:pPr>
    </w:p>
    <w:tbl>
      <w:tblPr>
        <w:tblW w:w="5000" w:type="pct"/>
        <w:tblCellMar>
          <w:left w:w="0" w:type="dxa"/>
          <w:right w:w="0" w:type="dxa"/>
        </w:tblCellMar>
        <w:tblLook w:val="0600" w:firstRow="0" w:lastRow="0" w:firstColumn="0" w:lastColumn="0" w:noHBand="1" w:noVBand="1"/>
      </w:tblPr>
      <w:tblGrid>
        <w:gridCol w:w="2571"/>
        <w:gridCol w:w="3008"/>
        <w:gridCol w:w="2621"/>
      </w:tblGrid>
      <w:tr w:rsidR="00704F3C" w:rsidRPr="00286991" w14:paraId="75735543" w14:textId="77777777" w:rsidTr="007F692F">
        <w:trPr>
          <w:trHeight w:val="538"/>
        </w:trPr>
        <w:tc>
          <w:tcPr>
            <w:tcW w:w="5000"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tcPr>
          <w:p w14:paraId="2B444762" w14:textId="692144F3" w:rsidR="00704F3C" w:rsidRPr="007D2B5B" w:rsidRDefault="00704F3C">
            <w:pPr>
              <w:spacing w:before="115" w:after="0" w:line="240" w:lineRule="auto"/>
              <w:jc w:val="left"/>
              <w:textAlignment w:val="baseline"/>
              <w:rPr>
                <w:rFonts w:eastAsia="Times New Roman" w:cs="Arial"/>
                <w:b/>
                <w:bCs/>
                <w:color w:val="000000" w:themeColor="text1"/>
                <w:kern w:val="24"/>
                <w:szCs w:val="24"/>
              </w:rPr>
            </w:pPr>
            <w:r w:rsidRPr="007D2B5B">
              <w:rPr>
                <w:rFonts w:eastAsia="Times New Roman" w:cs="Arial"/>
                <w:b/>
                <w:bCs/>
                <w:color w:val="000000" w:themeColor="text1"/>
                <w:kern w:val="24"/>
                <w:szCs w:val="24"/>
              </w:rPr>
              <w:t xml:space="preserve">Different Types </w:t>
            </w:r>
            <w:r w:rsidR="001B593A" w:rsidRPr="007D2B5B">
              <w:rPr>
                <w:rFonts w:eastAsia="Times New Roman" w:cs="Arial"/>
                <w:b/>
                <w:bCs/>
                <w:color w:val="000000" w:themeColor="text1"/>
                <w:kern w:val="24"/>
                <w:szCs w:val="24"/>
              </w:rPr>
              <w:t>of</w:t>
            </w:r>
            <w:r w:rsidRPr="007D2B5B">
              <w:rPr>
                <w:rFonts w:eastAsia="Times New Roman" w:cs="Arial"/>
                <w:b/>
                <w:bCs/>
                <w:color w:val="000000" w:themeColor="text1"/>
                <w:kern w:val="24"/>
                <w:szCs w:val="24"/>
              </w:rPr>
              <w:t xml:space="preserve"> Policy Implementation Methods</w:t>
            </w:r>
          </w:p>
        </w:tc>
      </w:tr>
      <w:tr w:rsidR="00704F3C" w:rsidRPr="00286991" w14:paraId="004560E8" w14:textId="77777777" w:rsidTr="007F692F">
        <w:trPr>
          <w:trHeight w:val="908"/>
        </w:trPr>
        <w:tc>
          <w:tcPr>
            <w:tcW w:w="1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0C0"/>
            <w:tcMar>
              <w:top w:w="72" w:type="dxa"/>
              <w:left w:w="144" w:type="dxa"/>
              <w:bottom w:w="72" w:type="dxa"/>
              <w:right w:w="144" w:type="dxa"/>
            </w:tcMar>
            <w:hideMark/>
          </w:tcPr>
          <w:p w14:paraId="649AE34C" w14:textId="77777777" w:rsidR="00704F3C" w:rsidRPr="00286991" w:rsidRDefault="00704F3C">
            <w:pPr>
              <w:spacing w:before="115" w:after="0" w:line="240" w:lineRule="auto"/>
              <w:jc w:val="left"/>
              <w:textAlignment w:val="baseline"/>
              <w:rPr>
                <w:rFonts w:ascii="Arial" w:eastAsia="Times New Roman" w:hAnsi="Arial" w:cs="Arial"/>
                <w:szCs w:val="24"/>
              </w:rPr>
            </w:pPr>
            <w:r w:rsidRPr="00286991">
              <w:rPr>
                <w:rFonts w:eastAsia="Times New Roman" w:cs="Arial"/>
                <w:color w:val="000000" w:themeColor="text1"/>
                <w:kern w:val="24"/>
                <w:szCs w:val="24"/>
              </w:rPr>
              <w:t>LAW</w:t>
            </w:r>
          </w:p>
        </w:tc>
        <w:tc>
          <w:tcPr>
            <w:tcW w:w="18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Mar>
              <w:top w:w="72" w:type="dxa"/>
              <w:left w:w="144" w:type="dxa"/>
              <w:bottom w:w="72" w:type="dxa"/>
              <w:right w:w="144" w:type="dxa"/>
            </w:tcMar>
            <w:hideMark/>
          </w:tcPr>
          <w:p w14:paraId="250ED378" w14:textId="77777777"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CONTRACT</w:t>
            </w:r>
          </w:p>
        </w:tc>
        <w:tc>
          <w:tcPr>
            <w:tcW w:w="15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tcMar>
              <w:top w:w="72" w:type="dxa"/>
              <w:left w:w="144" w:type="dxa"/>
              <w:bottom w:w="72" w:type="dxa"/>
              <w:right w:w="144" w:type="dxa"/>
            </w:tcMar>
            <w:hideMark/>
          </w:tcPr>
          <w:p w14:paraId="44D37BE9" w14:textId="77777777" w:rsidR="00704F3C" w:rsidRPr="00286991" w:rsidRDefault="00704F3C">
            <w:pPr>
              <w:spacing w:before="115" w:after="0" w:line="240" w:lineRule="auto"/>
              <w:jc w:val="left"/>
              <w:textAlignment w:val="baseline"/>
              <w:rPr>
                <w:rFonts w:ascii="Arial" w:eastAsia="Times New Roman" w:hAnsi="Arial" w:cs="Arial"/>
                <w:szCs w:val="24"/>
              </w:rPr>
            </w:pPr>
            <w:r w:rsidRPr="00286991">
              <w:rPr>
                <w:rFonts w:eastAsia="Times New Roman" w:cs="Arial"/>
                <w:color w:val="000000" w:themeColor="text1"/>
                <w:kern w:val="24"/>
                <w:szCs w:val="24"/>
              </w:rPr>
              <w:t>GUIDELINES</w:t>
            </w:r>
          </w:p>
        </w:tc>
      </w:tr>
      <w:tr w:rsidR="00704F3C" w:rsidRPr="00286991" w14:paraId="6A871639" w14:textId="77777777" w:rsidTr="007F692F">
        <w:trPr>
          <w:trHeight w:val="2176"/>
        </w:trPr>
        <w:tc>
          <w:tcPr>
            <w:tcW w:w="1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0A34DCC" w14:textId="0AB2D654" w:rsidR="00704F3C" w:rsidRPr="00D533EA" w:rsidRDefault="000A39E1" w:rsidP="00407D61">
            <w:pPr>
              <w:pStyle w:val="ListParagraph"/>
              <w:numPr>
                <w:ilvl w:val="0"/>
                <w:numId w:val="56"/>
              </w:numPr>
              <w:spacing w:after="0" w:line="240" w:lineRule="auto"/>
              <w:jc w:val="left"/>
              <w:textAlignment w:val="baseline"/>
              <w:rPr>
                <w:rFonts w:ascii="Arial" w:eastAsia="Times New Roman" w:hAnsi="Arial" w:cs="Arial"/>
                <w:color w:val="954F72"/>
              </w:rPr>
            </w:pPr>
            <w:r>
              <w:rPr>
                <w:rFonts w:eastAsia="Times New Roman" w:cs="Arial"/>
                <w:color w:val="000000" w:themeColor="text1"/>
                <w:kern w:val="24"/>
              </w:rPr>
              <w:t>C</w:t>
            </w:r>
            <w:r w:rsidRPr="000A39E1">
              <w:rPr>
                <w:rFonts w:eastAsia="Times New Roman" w:cs="Arial"/>
                <w:color w:val="000000" w:themeColor="text1"/>
                <w:kern w:val="24"/>
              </w:rPr>
              <w:t>ompulsory</w:t>
            </w:r>
            <w:r w:rsidR="00591AFF">
              <w:rPr>
                <w:rFonts w:eastAsia="Times New Roman" w:cs="Arial"/>
                <w:color w:val="000000" w:themeColor="text1"/>
                <w:kern w:val="24"/>
              </w:rPr>
              <w:t xml:space="preserve">: highly </w:t>
            </w:r>
            <w:r w:rsidR="00704F3C" w:rsidRPr="00D533EA">
              <w:rPr>
                <w:rFonts w:eastAsia="Times New Roman" w:cs="Arial"/>
                <w:color w:val="000000" w:themeColor="text1"/>
                <w:kern w:val="24"/>
              </w:rPr>
              <w:t>legally binding</w:t>
            </w:r>
          </w:p>
          <w:p w14:paraId="13EC305A" w14:textId="27944CB2" w:rsidR="00704F3C" w:rsidRPr="00D533EA" w:rsidRDefault="00704F3C" w:rsidP="00407D61">
            <w:pPr>
              <w:pStyle w:val="ListParagraph"/>
              <w:numPr>
                <w:ilvl w:val="0"/>
                <w:numId w:val="56"/>
              </w:numPr>
              <w:spacing w:after="0" w:line="240" w:lineRule="auto"/>
              <w:jc w:val="left"/>
              <w:textAlignment w:val="baseline"/>
              <w:rPr>
                <w:rFonts w:ascii="Arial" w:eastAsia="Times New Roman" w:hAnsi="Arial" w:cs="Arial"/>
                <w:color w:val="954F72"/>
                <w:szCs w:val="24"/>
              </w:rPr>
            </w:pPr>
            <w:r w:rsidRPr="00D533EA">
              <w:rPr>
                <w:rFonts w:eastAsia="Times New Roman" w:cs="Arial"/>
                <w:color w:val="000000" w:themeColor="text1"/>
                <w:kern w:val="24"/>
                <w:szCs w:val="24"/>
              </w:rPr>
              <w:t>Rigid</w:t>
            </w:r>
            <w:r w:rsidR="00591AFF">
              <w:rPr>
                <w:rFonts w:eastAsia="Times New Roman" w:cs="Arial"/>
                <w:color w:val="000000" w:themeColor="text1"/>
                <w:kern w:val="24"/>
                <w:szCs w:val="24"/>
              </w:rPr>
              <w:t>:</w:t>
            </w:r>
            <w:r w:rsidRPr="00D533EA">
              <w:rPr>
                <w:rFonts w:eastAsia="Times New Roman" w:cs="Arial"/>
                <w:color w:val="000000" w:themeColor="text1"/>
                <w:kern w:val="24"/>
                <w:szCs w:val="24"/>
              </w:rPr>
              <w:t xml:space="preserve"> clauses cannot be negotiated</w:t>
            </w:r>
          </w:p>
        </w:tc>
        <w:tc>
          <w:tcPr>
            <w:tcW w:w="18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707B91B" w14:textId="32D79255" w:rsidR="00704F3C" w:rsidRPr="00D533EA" w:rsidRDefault="00704F3C" w:rsidP="00407D61">
            <w:pPr>
              <w:pStyle w:val="ListParagraph"/>
              <w:numPr>
                <w:ilvl w:val="0"/>
                <w:numId w:val="56"/>
              </w:numPr>
              <w:spacing w:after="0" w:line="240" w:lineRule="auto"/>
              <w:jc w:val="left"/>
              <w:textAlignment w:val="baseline"/>
              <w:rPr>
                <w:rFonts w:ascii="Arial" w:eastAsia="Times New Roman" w:hAnsi="Arial" w:cs="Arial"/>
                <w:b/>
                <w:color w:val="954F72"/>
                <w:szCs w:val="24"/>
              </w:rPr>
            </w:pPr>
            <w:r w:rsidRPr="00D533EA">
              <w:rPr>
                <w:rFonts w:eastAsia="Times New Roman" w:cs="Arial"/>
                <w:color w:val="000000" w:themeColor="text1"/>
                <w:kern w:val="24"/>
                <w:szCs w:val="24"/>
              </w:rPr>
              <w:t xml:space="preserve">Legal </w:t>
            </w:r>
            <w:r w:rsidR="00BA41CB">
              <w:rPr>
                <w:rFonts w:eastAsia="Times New Roman" w:cs="Arial"/>
                <w:color w:val="000000" w:themeColor="text1"/>
                <w:kern w:val="24"/>
                <w:szCs w:val="24"/>
              </w:rPr>
              <w:t>b</w:t>
            </w:r>
            <w:r w:rsidRPr="00D533EA">
              <w:rPr>
                <w:rFonts w:eastAsia="Times New Roman" w:cs="Arial"/>
                <w:color w:val="000000" w:themeColor="text1"/>
                <w:kern w:val="24"/>
                <w:szCs w:val="24"/>
              </w:rPr>
              <w:t>inding</w:t>
            </w:r>
            <w:r w:rsidR="00BA41CB">
              <w:rPr>
                <w:rFonts w:eastAsia="Times New Roman" w:cs="Arial"/>
                <w:color w:val="000000" w:themeColor="text1"/>
                <w:kern w:val="24"/>
                <w:szCs w:val="24"/>
              </w:rPr>
              <w:t>:</w:t>
            </w:r>
            <w:r w:rsidRPr="00D533EA">
              <w:rPr>
                <w:rFonts w:eastAsia="Times New Roman" w:cs="Arial"/>
                <w:color w:val="000000" w:themeColor="text1"/>
                <w:kern w:val="24"/>
                <w:szCs w:val="24"/>
              </w:rPr>
              <w:t xml:space="preserve"> penalty clause</w:t>
            </w:r>
          </w:p>
          <w:p w14:paraId="2E55401D" w14:textId="5EBD66D6" w:rsidR="00704F3C" w:rsidRPr="00D533EA" w:rsidRDefault="00704F3C" w:rsidP="00407D61">
            <w:pPr>
              <w:pStyle w:val="ListParagraph"/>
              <w:numPr>
                <w:ilvl w:val="0"/>
                <w:numId w:val="56"/>
              </w:numPr>
              <w:spacing w:after="0" w:line="240" w:lineRule="auto"/>
              <w:jc w:val="left"/>
              <w:textAlignment w:val="baseline"/>
              <w:rPr>
                <w:rFonts w:ascii="Arial" w:eastAsia="Times New Roman" w:hAnsi="Arial" w:cs="Arial"/>
                <w:b/>
                <w:color w:val="954F72"/>
                <w:szCs w:val="24"/>
              </w:rPr>
            </w:pPr>
            <w:r w:rsidRPr="00D533EA">
              <w:rPr>
                <w:rFonts w:eastAsia="Times New Roman" w:cs="Arial"/>
                <w:color w:val="000000" w:themeColor="text1"/>
                <w:kern w:val="24"/>
                <w:szCs w:val="24"/>
              </w:rPr>
              <w:t>Flexible/</w:t>
            </w:r>
            <w:r w:rsidR="00BA41CB">
              <w:rPr>
                <w:rFonts w:eastAsia="Times New Roman" w:cs="Arial"/>
                <w:color w:val="000000" w:themeColor="text1"/>
                <w:kern w:val="24"/>
                <w:szCs w:val="24"/>
              </w:rPr>
              <w:t>l</w:t>
            </w:r>
            <w:r w:rsidRPr="00D533EA">
              <w:rPr>
                <w:rFonts w:eastAsia="Times New Roman" w:cs="Arial"/>
                <w:color w:val="000000" w:themeColor="text1"/>
                <w:kern w:val="24"/>
                <w:szCs w:val="24"/>
              </w:rPr>
              <w:t>ight</w:t>
            </w:r>
            <w:r w:rsidR="00BA41CB">
              <w:rPr>
                <w:rFonts w:eastAsia="Times New Roman" w:cs="Arial"/>
                <w:color w:val="000000" w:themeColor="text1"/>
                <w:kern w:val="24"/>
                <w:szCs w:val="24"/>
              </w:rPr>
              <w:t xml:space="preserve"> process: </w:t>
            </w:r>
            <w:r w:rsidRPr="00D533EA">
              <w:rPr>
                <w:rFonts w:eastAsia="Times New Roman" w:cs="Arial"/>
                <w:color w:val="000000" w:themeColor="text1"/>
                <w:kern w:val="24"/>
                <w:szCs w:val="24"/>
              </w:rPr>
              <w:t>negotiated arrangements</w:t>
            </w:r>
          </w:p>
        </w:tc>
        <w:tc>
          <w:tcPr>
            <w:tcW w:w="15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7896351" w14:textId="231EFEC1" w:rsidR="00704F3C" w:rsidRPr="00D533EA" w:rsidRDefault="00704F3C" w:rsidP="00407D61">
            <w:pPr>
              <w:pStyle w:val="ListParagraph"/>
              <w:numPr>
                <w:ilvl w:val="0"/>
                <w:numId w:val="56"/>
              </w:numPr>
              <w:spacing w:after="0" w:line="240" w:lineRule="auto"/>
              <w:jc w:val="left"/>
              <w:textAlignment w:val="baseline"/>
              <w:rPr>
                <w:rFonts w:ascii="Arial" w:eastAsia="Times New Roman" w:hAnsi="Arial" w:cs="Arial"/>
                <w:b/>
                <w:color w:val="954F72"/>
                <w:szCs w:val="24"/>
              </w:rPr>
            </w:pPr>
            <w:r w:rsidRPr="00D533EA">
              <w:rPr>
                <w:rFonts w:eastAsia="Times New Roman" w:cs="Arial"/>
                <w:color w:val="000000" w:themeColor="text1"/>
                <w:kern w:val="24"/>
                <w:szCs w:val="24"/>
              </w:rPr>
              <w:t xml:space="preserve">Common </w:t>
            </w:r>
            <w:r w:rsidR="00BA41CB">
              <w:rPr>
                <w:rFonts w:eastAsia="Times New Roman" w:cs="Arial"/>
                <w:color w:val="000000" w:themeColor="text1"/>
                <w:kern w:val="24"/>
                <w:szCs w:val="24"/>
              </w:rPr>
              <w:t>a</w:t>
            </w:r>
            <w:r w:rsidRPr="00D533EA">
              <w:rPr>
                <w:rFonts w:eastAsia="Times New Roman" w:cs="Arial"/>
                <w:color w:val="000000" w:themeColor="text1"/>
                <w:kern w:val="24"/>
                <w:szCs w:val="24"/>
              </w:rPr>
              <w:t>greement</w:t>
            </w:r>
          </w:p>
          <w:p w14:paraId="0CB3D88B" w14:textId="5E3BE2DC" w:rsidR="00704F3C" w:rsidRPr="00D533EA" w:rsidRDefault="00704F3C" w:rsidP="00407D61">
            <w:pPr>
              <w:pStyle w:val="ListParagraph"/>
              <w:numPr>
                <w:ilvl w:val="0"/>
                <w:numId w:val="56"/>
              </w:numPr>
              <w:spacing w:after="0" w:line="240" w:lineRule="auto"/>
              <w:jc w:val="left"/>
              <w:textAlignment w:val="baseline"/>
              <w:rPr>
                <w:rFonts w:ascii="Arial" w:eastAsia="Times New Roman" w:hAnsi="Arial" w:cs="Arial"/>
                <w:b/>
                <w:color w:val="954F72"/>
                <w:szCs w:val="24"/>
              </w:rPr>
            </w:pPr>
            <w:r w:rsidRPr="00D533EA">
              <w:rPr>
                <w:rFonts w:eastAsia="Times New Roman" w:cs="Arial"/>
                <w:color w:val="000000" w:themeColor="text1"/>
                <w:kern w:val="24"/>
                <w:szCs w:val="24"/>
              </w:rPr>
              <w:t>Flexible/</w:t>
            </w:r>
            <w:r w:rsidR="00BA41CB">
              <w:rPr>
                <w:rFonts w:eastAsia="Times New Roman" w:cs="Arial"/>
                <w:color w:val="000000" w:themeColor="text1"/>
                <w:kern w:val="24"/>
                <w:szCs w:val="24"/>
              </w:rPr>
              <w:t>h</w:t>
            </w:r>
            <w:r w:rsidRPr="00D533EA">
              <w:rPr>
                <w:rFonts w:eastAsia="Times New Roman" w:cs="Arial"/>
                <w:color w:val="000000" w:themeColor="text1"/>
                <w:kern w:val="24"/>
                <w:szCs w:val="24"/>
              </w:rPr>
              <w:t xml:space="preserve">eavy </w:t>
            </w:r>
            <w:r w:rsidR="00BA41CB">
              <w:rPr>
                <w:rFonts w:eastAsia="Times New Roman" w:cs="Arial"/>
                <w:color w:val="000000" w:themeColor="text1"/>
                <w:kern w:val="24"/>
                <w:szCs w:val="24"/>
              </w:rPr>
              <w:t>p</w:t>
            </w:r>
            <w:r w:rsidRPr="00D533EA">
              <w:rPr>
                <w:rFonts w:eastAsia="Times New Roman" w:cs="Arial"/>
                <w:color w:val="000000" w:themeColor="text1"/>
                <w:kern w:val="24"/>
                <w:szCs w:val="24"/>
              </w:rPr>
              <w:t>rocess</w:t>
            </w:r>
            <w:r w:rsidR="00BA41CB">
              <w:rPr>
                <w:rFonts w:eastAsia="Times New Roman" w:cs="Arial"/>
                <w:color w:val="000000" w:themeColor="text1"/>
                <w:kern w:val="24"/>
                <w:szCs w:val="24"/>
              </w:rPr>
              <w:t xml:space="preserve">: </w:t>
            </w:r>
            <w:r w:rsidRPr="00D533EA">
              <w:rPr>
                <w:rFonts w:eastAsia="Times New Roman" w:cs="Arial"/>
                <w:color w:val="000000" w:themeColor="text1"/>
                <w:kern w:val="24"/>
                <w:szCs w:val="24"/>
              </w:rPr>
              <w:t>consensus building</w:t>
            </w:r>
          </w:p>
        </w:tc>
      </w:tr>
      <w:tr w:rsidR="00704F3C" w:rsidRPr="00286991" w14:paraId="6DC254A6" w14:textId="77777777" w:rsidTr="007F692F">
        <w:trPr>
          <w:trHeight w:val="778"/>
        </w:trPr>
        <w:tc>
          <w:tcPr>
            <w:tcW w:w="1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B6C7EB8" w14:textId="77777777"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 xml:space="preserve">Universal </w:t>
            </w:r>
          </w:p>
        </w:tc>
        <w:tc>
          <w:tcPr>
            <w:tcW w:w="18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C4635E7" w14:textId="77777777"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Particular</w:t>
            </w:r>
          </w:p>
        </w:tc>
        <w:tc>
          <w:tcPr>
            <w:tcW w:w="15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C8ECFAF" w14:textId="77777777"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General</w:t>
            </w:r>
          </w:p>
        </w:tc>
      </w:tr>
      <w:tr w:rsidR="00704F3C" w:rsidRPr="00286991" w14:paraId="43E44959" w14:textId="77777777" w:rsidTr="007F692F">
        <w:trPr>
          <w:trHeight w:val="764"/>
        </w:trPr>
        <w:tc>
          <w:tcPr>
            <w:tcW w:w="1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336499B" w14:textId="77777777"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Enforcement</w:t>
            </w:r>
          </w:p>
        </w:tc>
        <w:tc>
          <w:tcPr>
            <w:tcW w:w="18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4B2AF53" w14:textId="77777777"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Agreement</w:t>
            </w:r>
          </w:p>
        </w:tc>
        <w:tc>
          <w:tcPr>
            <w:tcW w:w="15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5FCF232" w14:textId="77777777"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Commitment</w:t>
            </w:r>
          </w:p>
        </w:tc>
      </w:tr>
      <w:tr w:rsidR="00704F3C" w:rsidRPr="00286991" w14:paraId="466F0AAD" w14:textId="77777777" w:rsidTr="007F692F">
        <w:trPr>
          <w:trHeight w:val="778"/>
        </w:trPr>
        <w:tc>
          <w:tcPr>
            <w:tcW w:w="1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7DEA55D" w14:textId="3A7AF79A" w:rsidR="00704F3C" w:rsidRPr="00286991" w:rsidRDefault="003C08C0">
            <w:pPr>
              <w:spacing w:before="115" w:after="0" w:line="240" w:lineRule="auto"/>
              <w:jc w:val="left"/>
              <w:textAlignment w:val="baseline"/>
              <w:rPr>
                <w:rFonts w:ascii="Arial" w:eastAsia="Times New Roman" w:hAnsi="Arial" w:cs="Arial"/>
                <w:b/>
                <w:szCs w:val="24"/>
              </w:rPr>
            </w:pPr>
            <w:r>
              <w:rPr>
                <w:rFonts w:eastAsia="Times New Roman" w:cs="Arial"/>
                <w:color w:val="000000" w:themeColor="text1"/>
                <w:kern w:val="24"/>
                <w:szCs w:val="24"/>
              </w:rPr>
              <w:t>Concerns all</w:t>
            </w:r>
          </w:p>
        </w:tc>
        <w:tc>
          <w:tcPr>
            <w:tcW w:w="18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37AA5F2" w14:textId="4558FAB4" w:rsidR="00704F3C" w:rsidRPr="00286991" w:rsidRDefault="003C08C0">
            <w:pPr>
              <w:spacing w:before="115" w:after="0" w:line="240" w:lineRule="auto"/>
              <w:jc w:val="left"/>
              <w:textAlignment w:val="baseline"/>
              <w:rPr>
                <w:rFonts w:ascii="Arial" w:eastAsia="Times New Roman" w:hAnsi="Arial" w:cs="Arial"/>
                <w:b/>
                <w:szCs w:val="24"/>
              </w:rPr>
            </w:pPr>
            <w:r>
              <w:rPr>
                <w:rFonts w:eastAsia="Times New Roman" w:cs="Arial"/>
                <w:color w:val="000000" w:themeColor="text1"/>
                <w:kern w:val="24"/>
                <w:szCs w:val="24"/>
              </w:rPr>
              <w:t>Concerns i</w:t>
            </w:r>
            <w:r w:rsidR="00704F3C" w:rsidRPr="00286991">
              <w:rPr>
                <w:rFonts w:eastAsia="Times New Roman" w:cs="Arial"/>
                <w:color w:val="000000" w:themeColor="text1"/>
                <w:kern w:val="24"/>
                <w:szCs w:val="24"/>
              </w:rPr>
              <w:t xml:space="preserve">nvolved </w:t>
            </w:r>
            <w:r>
              <w:rPr>
                <w:rFonts w:eastAsia="Times New Roman" w:cs="Arial"/>
                <w:color w:val="000000" w:themeColor="text1"/>
                <w:kern w:val="24"/>
                <w:szCs w:val="24"/>
              </w:rPr>
              <w:t>p</w:t>
            </w:r>
            <w:r w:rsidR="00704F3C" w:rsidRPr="00286991">
              <w:rPr>
                <w:rFonts w:eastAsia="Times New Roman" w:cs="Arial"/>
                <w:color w:val="000000" w:themeColor="text1"/>
                <w:kern w:val="24"/>
                <w:szCs w:val="24"/>
              </w:rPr>
              <w:t>arties</w:t>
            </w:r>
          </w:p>
        </w:tc>
        <w:tc>
          <w:tcPr>
            <w:tcW w:w="15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33D017E" w14:textId="0196AE73" w:rsidR="00704F3C" w:rsidRPr="00286991" w:rsidRDefault="003C08C0">
            <w:pPr>
              <w:spacing w:before="115" w:after="0" w:line="240" w:lineRule="auto"/>
              <w:jc w:val="left"/>
              <w:textAlignment w:val="baseline"/>
              <w:rPr>
                <w:rFonts w:ascii="Arial" w:eastAsia="Times New Roman" w:hAnsi="Arial" w:cs="Arial"/>
                <w:b/>
                <w:szCs w:val="24"/>
              </w:rPr>
            </w:pPr>
            <w:r>
              <w:rPr>
                <w:rFonts w:eastAsia="Times New Roman" w:cs="Arial"/>
                <w:color w:val="000000" w:themeColor="text1"/>
                <w:kern w:val="24"/>
                <w:szCs w:val="24"/>
              </w:rPr>
              <w:t>Concerns peers</w:t>
            </w:r>
          </w:p>
        </w:tc>
      </w:tr>
      <w:tr w:rsidR="00704F3C" w:rsidRPr="00286991" w14:paraId="25B636A2" w14:textId="77777777" w:rsidTr="007F692F">
        <w:trPr>
          <w:trHeight w:val="1240"/>
        </w:trPr>
        <w:tc>
          <w:tcPr>
            <w:tcW w:w="15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CF968C3" w14:textId="0CAF2A34"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 xml:space="preserve">General </w:t>
            </w:r>
            <w:r w:rsidR="000977D0">
              <w:rPr>
                <w:rFonts w:eastAsia="Times New Roman" w:cs="Arial"/>
                <w:color w:val="000000" w:themeColor="text1"/>
                <w:kern w:val="24"/>
                <w:szCs w:val="24"/>
              </w:rPr>
              <w:t>s</w:t>
            </w:r>
            <w:r w:rsidRPr="00286991">
              <w:rPr>
                <w:rFonts w:eastAsia="Times New Roman" w:cs="Arial"/>
                <w:color w:val="000000" w:themeColor="text1"/>
                <w:kern w:val="24"/>
                <w:szCs w:val="24"/>
              </w:rPr>
              <w:t>upervision</w:t>
            </w:r>
            <w:r w:rsidR="000977D0">
              <w:rPr>
                <w:rFonts w:eastAsia="Times New Roman" w:cs="Arial"/>
                <w:color w:val="000000" w:themeColor="text1"/>
                <w:kern w:val="24"/>
                <w:szCs w:val="24"/>
              </w:rPr>
              <w:t>,</w:t>
            </w:r>
            <w:r w:rsidRPr="00286991">
              <w:rPr>
                <w:rFonts w:eastAsia="Times New Roman" w:cs="Arial"/>
                <w:color w:val="000000" w:themeColor="text1"/>
                <w:kern w:val="24"/>
                <w:szCs w:val="24"/>
              </w:rPr>
              <w:t xml:space="preserve"> </w:t>
            </w:r>
          </w:p>
          <w:p w14:paraId="7734D97A" w14:textId="18802232" w:rsidR="00704F3C" w:rsidRPr="00286991" w:rsidRDefault="000977D0">
            <w:pPr>
              <w:spacing w:before="115" w:after="0" w:line="240" w:lineRule="auto"/>
              <w:jc w:val="left"/>
              <w:textAlignment w:val="baseline"/>
              <w:rPr>
                <w:rFonts w:ascii="Arial" w:eastAsia="Times New Roman" w:hAnsi="Arial" w:cs="Arial"/>
                <w:b/>
                <w:szCs w:val="24"/>
              </w:rPr>
            </w:pPr>
            <w:r>
              <w:rPr>
                <w:rFonts w:eastAsia="Times New Roman" w:cs="Arial"/>
                <w:color w:val="000000" w:themeColor="text1"/>
                <w:kern w:val="24"/>
                <w:szCs w:val="24"/>
              </w:rPr>
              <w:t>a</w:t>
            </w:r>
            <w:r w:rsidR="00704F3C" w:rsidRPr="00286991">
              <w:rPr>
                <w:rFonts w:eastAsia="Times New Roman" w:cs="Arial"/>
                <w:color w:val="000000" w:themeColor="text1"/>
                <w:kern w:val="24"/>
                <w:szCs w:val="24"/>
              </w:rPr>
              <w:t>ttorney-</w:t>
            </w:r>
            <w:r>
              <w:rPr>
                <w:rFonts w:eastAsia="Times New Roman" w:cs="Arial"/>
                <w:color w:val="000000" w:themeColor="text1"/>
                <w:kern w:val="24"/>
                <w:szCs w:val="24"/>
              </w:rPr>
              <w:t>g</w:t>
            </w:r>
            <w:r w:rsidR="00704F3C" w:rsidRPr="00286991">
              <w:rPr>
                <w:rFonts w:eastAsia="Times New Roman" w:cs="Arial"/>
                <w:color w:val="000000" w:themeColor="text1"/>
                <w:kern w:val="24"/>
                <w:szCs w:val="24"/>
              </w:rPr>
              <w:t>eneral / police</w:t>
            </w:r>
          </w:p>
        </w:tc>
        <w:tc>
          <w:tcPr>
            <w:tcW w:w="18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18818F4" w14:textId="06ACA771"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 xml:space="preserve">Monitoring </w:t>
            </w:r>
            <w:r w:rsidR="000977D0">
              <w:rPr>
                <w:rFonts w:eastAsia="Times New Roman" w:cs="Arial"/>
                <w:color w:val="000000" w:themeColor="text1"/>
                <w:kern w:val="24"/>
                <w:szCs w:val="24"/>
              </w:rPr>
              <w:t>s</w:t>
            </w:r>
            <w:r w:rsidRPr="00286991">
              <w:rPr>
                <w:rFonts w:eastAsia="Times New Roman" w:cs="Arial"/>
                <w:color w:val="000000" w:themeColor="text1"/>
                <w:kern w:val="24"/>
                <w:szCs w:val="24"/>
              </w:rPr>
              <w:t xml:space="preserve">ystem </w:t>
            </w:r>
          </w:p>
          <w:p w14:paraId="1D321765" w14:textId="54685107" w:rsidR="00704F3C" w:rsidRPr="00286991" w:rsidRDefault="000977D0">
            <w:pPr>
              <w:spacing w:before="115" w:after="0" w:line="240" w:lineRule="auto"/>
              <w:jc w:val="left"/>
              <w:textAlignment w:val="baseline"/>
              <w:rPr>
                <w:rFonts w:ascii="Arial" w:eastAsia="Times New Roman" w:hAnsi="Arial" w:cs="Arial"/>
                <w:b/>
                <w:szCs w:val="24"/>
              </w:rPr>
            </w:pPr>
            <w:r>
              <w:rPr>
                <w:rFonts w:eastAsia="Times New Roman" w:cs="Arial"/>
                <w:color w:val="000000" w:themeColor="text1"/>
                <w:kern w:val="24"/>
                <w:szCs w:val="24"/>
              </w:rPr>
              <w:t>and</w:t>
            </w:r>
            <w:r w:rsidR="00704F3C" w:rsidRPr="00286991">
              <w:rPr>
                <w:rFonts w:eastAsia="Times New Roman" w:cs="Arial"/>
                <w:color w:val="000000" w:themeColor="text1"/>
                <w:kern w:val="24"/>
                <w:szCs w:val="24"/>
              </w:rPr>
              <w:t xml:space="preserve">/or </w:t>
            </w:r>
            <w:r>
              <w:rPr>
                <w:rFonts w:eastAsia="Times New Roman" w:cs="Arial"/>
                <w:color w:val="000000" w:themeColor="text1"/>
                <w:kern w:val="24"/>
                <w:szCs w:val="24"/>
              </w:rPr>
              <w:t>p</w:t>
            </w:r>
            <w:r w:rsidR="00704F3C" w:rsidRPr="00286991">
              <w:rPr>
                <w:rFonts w:eastAsia="Times New Roman" w:cs="Arial"/>
                <w:color w:val="000000" w:themeColor="text1"/>
                <w:kern w:val="24"/>
                <w:szCs w:val="24"/>
              </w:rPr>
              <w:t xml:space="preserve">roduct </w:t>
            </w:r>
            <w:r>
              <w:rPr>
                <w:rFonts w:eastAsia="Times New Roman" w:cs="Arial"/>
                <w:color w:val="000000" w:themeColor="text1"/>
                <w:kern w:val="24"/>
                <w:szCs w:val="24"/>
              </w:rPr>
              <w:t>e</w:t>
            </w:r>
            <w:r w:rsidR="00704F3C" w:rsidRPr="00286991">
              <w:rPr>
                <w:rFonts w:eastAsia="Times New Roman" w:cs="Arial"/>
                <w:color w:val="000000" w:themeColor="text1"/>
                <w:kern w:val="24"/>
                <w:szCs w:val="24"/>
              </w:rPr>
              <w:t>valuation</w:t>
            </w:r>
          </w:p>
        </w:tc>
        <w:tc>
          <w:tcPr>
            <w:tcW w:w="15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5B82D7F" w14:textId="40F9697C" w:rsidR="00704F3C" w:rsidRPr="00286991" w:rsidRDefault="00704F3C">
            <w:pPr>
              <w:spacing w:before="115" w:after="0" w:line="240" w:lineRule="auto"/>
              <w:jc w:val="left"/>
              <w:textAlignment w:val="baseline"/>
              <w:rPr>
                <w:rFonts w:ascii="Arial" w:eastAsia="Times New Roman" w:hAnsi="Arial" w:cs="Arial"/>
                <w:b/>
                <w:szCs w:val="24"/>
              </w:rPr>
            </w:pPr>
            <w:r w:rsidRPr="00286991">
              <w:rPr>
                <w:rFonts w:eastAsia="Times New Roman" w:cs="Arial"/>
                <w:color w:val="000000" w:themeColor="text1"/>
                <w:kern w:val="24"/>
                <w:szCs w:val="24"/>
              </w:rPr>
              <w:t xml:space="preserve">Retroactive </w:t>
            </w:r>
            <w:r w:rsidR="000977D0">
              <w:rPr>
                <w:rFonts w:eastAsia="Times New Roman" w:cs="Arial"/>
                <w:color w:val="000000" w:themeColor="text1"/>
                <w:kern w:val="24"/>
                <w:szCs w:val="24"/>
              </w:rPr>
              <w:t>c</w:t>
            </w:r>
            <w:r w:rsidRPr="00286991">
              <w:rPr>
                <w:rFonts w:eastAsia="Times New Roman" w:cs="Arial"/>
                <w:color w:val="000000" w:themeColor="text1"/>
                <w:kern w:val="24"/>
                <w:szCs w:val="24"/>
              </w:rPr>
              <w:t xml:space="preserve">ontrol </w:t>
            </w:r>
          </w:p>
        </w:tc>
      </w:tr>
    </w:tbl>
    <w:p w14:paraId="6E2931AB" w14:textId="3638DCDE" w:rsidR="1FA0532B" w:rsidRDefault="1FA0532B"/>
    <w:p w14:paraId="5A5AA1FE" w14:textId="16EC4BA1" w:rsidR="00704F3C" w:rsidRPr="005D4905" w:rsidRDefault="00704F3C">
      <w:pPr>
        <w:pStyle w:val="Heading4"/>
      </w:pPr>
      <w:r w:rsidRPr="005D4905">
        <w:t xml:space="preserve">Policy </w:t>
      </w:r>
      <w:r w:rsidR="00EE55CC" w:rsidRPr="005D4905">
        <w:t>i</w:t>
      </w:r>
      <w:r w:rsidRPr="005D4905">
        <w:t>nstruments</w:t>
      </w:r>
    </w:p>
    <w:p w14:paraId="62056F81" w14:textId="7DE2E87F" w:rsidR="00704F3C" w:rsidRPr="00286991" w:rsidRDefault="00704F3C" w:rsidP="003A6CC0">
      <w:pPr>
        <w:spacing w:after="0"/>
      </w:pPr>
      <w:r w:rsidRPr="005D4905">
        <w:t xml:space="preserve">Policy instruments are the methods used by </w:t>
      </w:r>
      <w:r w:rsidR="00FA2D36">
        <w:t xml:space="preserve">a </w:t>
      </w:r>
      <w:r w:rsidRPr="005D4905">
        <w:t xml:space="preserve">government to implement and promote certain policies </w:t>
      </w:r>
      <w:r w:rsidR="00FA2D36">
        <w:t>with a</w:t>
      </w:r>
      <w:r w:rsidRPr="005D4905">
        <w:t xml:space="preserve"> specific set of goals</w:t>
      </w:r>
      <w:r w:rsidR="00FA2D36">
        <w:t xml:space="preserve"> in mind</w:t>
      </w:r>
      <w:r w:rsidR="00AD4069" w:rsidRPr="005D4905">
        <w:t xml:space="preserve">. </w:t>
      </w:r>
      <w:r w:rsidRPr="005D4905">
        <w:t xml:space="preserve">They are interventions designed by the government with the intention </w:t>
      </w:r>
      <w:r w:rsidR="000F1E2D">
        <w:t xml:space="preserve">of </w:t>
      </w:r>
      <w:r w:rsidRPr="005D4905">
        <w:t>successfully implement</w:t>
      </w:r>
      <w:r w:rsidR="000F1E2D">
        <w:t>ing</w:t>
      </w:r>
      <w:r w:rsidRPr="005D4905">
        <w:t xml:space="preserve"> a certain policy</w:t>
      </w:r>
      <w:r w:rsidR="000F1E2D">
        <w:t>,</w:t>
      </w:r>
      <w:r w:rsidRPr="005D4905">
        <w:t xml:space="preserve"> all while making sure that stakeholders </w:t>
      </w:r>
      <w:r w:rsidR="000F1E2D">
        <w:t xml:space="preserve">abide by it </w:t>
      </w:r>
      <w:r w:rsidRPr="005D4905">
        <w:t>(</w:t>
      </w:r>
      <w:proofErr w:type="spellStart"/>
      <w:r w:rsidR="001F0117">
        <w:t>Vedung</w:t>
      </w:r>
      <w:proofErr w:type="spellEnd"/>
      <w:r w:rsidR="001F0117">
        <w:t>, 2017</w:t>
      </w:r>
      <w:r w:rsidRPr="005D4905">
        <w:t xml:space="preserve">; </w:t>
      </w:r>
      <w:proofErr w:type="spellStart"/>
      <w:r w:rsidRPr="005D4905">
        <w:lastRenderedPageBreak/>
        <w:t>Capano</w:t>
      </w:r>
      <w:proofErr w:type="spellEnd"/>
      <w:r w:rsidRPr="005D4905">
        <w:t xml:space="preserve"> &amp; Lippi</w:t>
      </w:r>
      <w:r w:rsidR="000F1E2D">
        <w:t>,</w:t>
      </w:r>
      <w:r w:rsidRPr="005D4905">
        <w:t xml:space="preserve"> 2017). Policies without a clear objective and a proper means of implementation tend to fail </w:t>
      </w:r>
      <w:r w:rsidR="001F0117">
        <w:t>i</w:t>
      </w:r>
      <w:r w:rsidRPr="005D4905">
        <w:t>n the long run. Some routinely</w:t>
      </w:r>
      <w:r w:rsidR="001F0117">
        <w:t xml:space="preserve"> </w:t>
      </w:r>
      <w:r w:rsidRPr="005D4905">
        <w:t xml:space="preserve">used policy instruments include constitutional changes, laws, decrees, </w:t>
      </w:r>
      <w:r w:rsidR="001B593A" w:rsidRPr="005D4905">
        <w:t>decisions,</w:t>
      </w:r>
      <w:r w:rsidRPr="005D4905">
        <w:t xml:space="preserve"> and memo</w:t>
      </w:r>
      <w:r w:rsidR="00B018D4">
        <w:t>s</w:t>
      </w:r>
      <w:r w:rsidRPr="005D4905">
        <w:t xml:space="preserve">. These instruments vary when it comes to their continuum of </w:t>
      </w:r>
      <w:r w:rsidR="000A39E1">
        <w:t>compulsion</w:t>
      </w:r>
      <w:r w:rsidRPr="009C35F5">
        <w:t xml:space="preserve"> and how legally </w:t>
      </w:r>
      <w:proofErr w:type="gramStart"/>
      <w:r w:rsidRPr="009C35F5">
        <w:t>binding</w:t>
      </w:r>
      <w:proofErr w:type="gramEnd"/>
      <w:r w:rsidRPr="009C35F5">
        <w:t xml:space="preserve"> they are.</w:t>
      </w:r>
    </w:p>
    <w:p w14:paraId="58CB597B" w14:textId="77777777" w:rsidR="00DD18AB" w:rsidRDefault="00DD18AB" w:rsidP="003A6CC0">
      <w:pPr>
        <w:pStyle w:val="GraphicsStyle"/>
      </w:pPr>
    </w:p>
    <w:p w14:paraId="059386BA" w14:textId="78E73439" w:rsidR="00704F3C" w:rsidRPr="00286991" w:rsidRDefault="00704F3C" w:rsidP="003A6CC0">
      <w:pPr>
        <w:pStyle w:val="GraphicsStyle"/>
      </w:pPr>
      <w:r w:rsidRPr="00286991">
        <w:t xml:space="preserve">Continuum of </w:t>
      </w:r>
      <w:r w:rsidR="000A39E1">
        <w:t xml:space="preserve">Compulsion </w:t>
      </w:r>
      <w:r w:rsidRPr="00286991">
        <w:t xml:space="preserve">of Policy Instruments </w:t>
      </w:r>
    </w:p>
    <w:p w14:paraId="51AEFDF5" w14:textId="2254698A" w:rsidR="00010661" w:rsidRPr="00286991" w:rsidRDefault="002F0904" w:rsidP="003A6CC0">
      <w:pPr>
        <w:spacing w:after="0"/>
      </w:pPr>
      <w:r>
        <w:rPr>
          <w:b/>
          <w:noProof/>
          <w:color w:val="009394"/>
          <w:sz w:val="32"/>
        </w:rPr>
        <w:drawing>
          <wp:inline distT="0" distB="0" distL="0" distR="0" wp14:anchorId="1B61863D" wp14:editId="75DA20CD">
            <wp:extent cx="5561167" cy="2966937"/>
            <wp:effectExtent l="0" t="0" r="1905" b="508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77046" cy="2975409"/>
                    </a:xfrm>
                    <a:prstGeom prst="rect">
                      <a:avLst/>
                    </a:prstGeom>
                  </pic:spPr>
                </pic:pic>
              </a:graphicData>
            </a:graphic>
          </wp:inline>
        </w:drawing>
      </w:r>
    </w:p>
    <w:p w14:paraId="144C6041" w14:textId="77777777" w:rsidR="00704F3C" w:rsidRPr="00286991" w:rsidRDefault="00704F3C">
      <w:pPr>
        <w:pStyle w:val="Heading2"/>
      </w:pPr>
      <w:r w:rsidRPr="00286991">
        <w:t>2.5 Mass Media as Agenda Setters</w:t>
      </w:r>
    </w:p>
    <w:p w14:paraId="0FEA2DAC" w14:textId="734BE224" w:rsidR="00E4537B" w:rsidRDefault="00704F3C" w:rsidP="003A6CC0">
      <w:pPr>
        <w:spacing w:after="0"/>
      </w:pPr>
      <w:r w:rsidRPr="00286991">
        <w:t xml:space="preserve">To what extent and under what circumstances does the mass media focus on a particular topic and influence our thinking? How much influence does </w:t>
      </w:r>
      <w:r w:rsidR="00CE12A7">
        <w:t xml:space="preserve">the </w:t>
      </w:r>
      <w:r w:rsidRPr="00286991">
        <w:t xml:space="preserve">media yield over </w:t>
      </w:r>
      <w:r w:rsidR="00865ED2">
        <w:t>policymaker</w:t>
      </w:r>
      <w:r w:rsidRPr="00286991">
        <w:t>s when it comes to political interest and action? In the past, the role of the media in policymaking tended to be underestimated</w:t>
      </w:r>
      <w:r w:rsidR="00C44289">
        <w:t xml:space="preserve">. </w:t>
      </w:r>
      <w:r w:rsidRPr="00286991">
        <w:t xml:space="preserve">However, mass media has a significant impact on </w:t>
      </w:r>
      <w:r w:rsidR="00F969B8">
        <w:t>governments</w:t>
      </w:r>
      <w:r w:rsidR="0032456C">
        <w:t>’</w:t>
      </w:r>
      <w:r w:rsidR="00F969B8" w:rsidRPr="00286991">
        <w:t xml:space="preserve"> </w:t>
      </w:r>
      <w:r w:rsidRPr="00286991">
        <w:t xml:space="preserve">political agendas through its ability to address and shape issues and </w:t>
      </w:r>
      <w:r w:rsidR="00C44289">
        <w:t xml:space="preserve">the </w:t>
      </w:r>
      <w:r w:rsidRPr="00286991">
        <w:t>public</w:t>
      </w:r>
      <w:r w:rsidR="0032456C">
        <w:t>’</w:t>
      </w:r>
      <w:r w:rsidR="00C44289">
        <w:t>s</w:t>
      </w:r>
      <w:r w:rsidRPr="00286991">
        <w:t xml:space="preserve"> opinion</w:t>
      </w:r>
      <w:r w:rsidR="00C44289">
        <w:t xml:space="preserve"> in a way</w:t>
      </w:r>
      <w:r w:rsidRPr="00286991">
        <w:t xml:space="preserve"> that affect</w:t>
      </w:r>
      <w:r w:rsidR="00C44289">
        <w:t>s</w:t>
      </w:r>
      <w:r w:rsidRPr="00286991">
        <w:t xml:space="preserve"> government response (Hamid</w:t>
      </w:r>
      <w:r w:rsidR="00C44289">
        <w:t xml:space="preserve"> </w:t>
      </w:r>
      <w:r w:rsidRPr="00286991">
        <w:t xml:space="preserve">&amp; </w:t>
      </w:r>
      <w:proofErr w:type="spellStart"/>
      <w:r w:rsidRPr="00286991">
        <w:t>Sule</w:t>
      </w:r>
      <w:proofErr w:type="spellEnd"/>
      <w:r w:rsidRPr="00286991">
        <w:t xml:space="preserve">, 2021). The launching of the </w:t>
      </w:r>
      <w:r w:rsidR="00611FFC">
        <w:t>i</w:t>
      </w:r>
      <w:r w:rsidRPr="00286991">
        <w:t xml:space="preserve">nternet in the 1990s made this process even clearer, as it allowed for the rapid rallying and consequent feedback of </w:t>
      </w:r>
      <w:r w:rsidRPr="00286991">
        <w:lastRenderedPageBreak/>
        <w:t>public opinion in ways that c</w:t>
      </w:r>
      <w:r w:rsidR="009E4FB2">
        <w:t>ould n</w:t>
      </w:r>
      <w:r w:rsidRPr="00286991">
        <w:t xml:space="preserve">ot be easily controlled nor predicted by governments, but </w:t>
      </w:r>
      <w:r w:rsidR="0063256D">
        <w:t>nevertheless must be</w:t>
      </w:r>
      <w:r w:rsidRPr="00286991">
        <w:t xml:space="preserve"> addressed (</w:t>
      </w:r>
      <w:proofErr w:type="spellStart"/>
      <w:r w:rsidRPr="00286991">
        <w:t>Harrabin</w:t>
      </w:r>
      <w:proofErr w:type="spellEnd"/>
      <w:r w:rsidR="0063256D">
        <w:t xml:space="preserve"> et al.</w:t>
      </w:r>
      <w:r w:rsidRPr="00286991">
        <w:t>, 2003).</w:t>
      </w:r>
    </w:p>
    <w:p w14:paraId="5C239FEC" w14:textId="55276B01" w:rsidR="00E4537B" w:rsidRDefault="00704F3C" w:rsidP="003A6CC0">
      <w:pPr>
        <w:spacing w:after="0"/>
      </w:pPr>
      <w:r w:rsidRPr="00286991">
        <w:t xml:space="preserve"> Print and electronic media (including social media) are the two basic types of media. They perform many important functions</w:t>
      </w:r>
      <w:r w:rsidR="00D16084">
        <w:t>,</w:t>
      </w:r>
      <w:r w:rsidRPr="00286991">
        <w:t xml:space="preserve"> as they are the</w:t>
      </w:r>
      <w:r w:rsidR="00D16084">
        <w:t xml:space="preserve"> public</w:t>
      </w:r>
      <w:r w:rsidR="0032456C">
        <w:t>’</w:t>
      </w:r>
      <w:r w:rsidR="00D16084">
        <w:t>s</w:t>
      </w:r>
      <w:r w:rsidRPr="00286991">
        <w:t xml:space="preserve"> main sources of information</w:t>
      </w:r>
      <w:r w:rsidR="000B3551">
        <w:t xml:space="preserve">, </w:t>
      </w:r>
      <w:r w:rsidRPr="00286991">
        <w:t>also act</w:t>
      </w:r>
      <w:r w:rsidR="000B3551">
        <w:t>ing</w:t>
      </w:r>
      <w:r w:rsidRPr="00286991">
        <w:t xml:space="preserve"> as a promotional mechanism. </w:t>
      </w:r>
      <w:r w:rsidR="001B593A" w:rsidRPr="00286991">
        <w:t>Additionally,</w:t>
      </w:r>
      <w:r w:rsidRPr="00286991">
        <w:t xml:space="preserve"> they are agents of socialization, meaning they transmit </w:t>
      </w:r>
      <w:r w:rsidR="002072F4">
        <w:t>a society</w:t>
      </w:r>
      <w:r w:rsidR="0032456C">
        <w:t>’</w:t>
      </w:r>
      <w:r w:rsidR="002072F4">
        <w:t xml:space="preserve">s </w:t>
      </w:r>
      <w:r w:rsidRPr="00286991">
        <w:t xml:space="preserve">culture </w:t>
      </w:r>
      <w:r w:rsidR="002072F4">
        <w:t>and guide</w:t>
      </w:r>
      <w:r w:rsidRPr="00286991">
        <w:t xml:space="preserve"> social values ​​and norms. The media “generate</w:t>
      </w:r>
      <w:r w:rsidR="00B7790E">
        <w:t>[s]</w:t>
      </w:r>
      <w:r w:rsidRPr="00286991">
        <w:t xml:space="preserve"> beliefs and acceptance of dominant political and economic institutions such as democracy and capitalism by acting on behalf of legitimacy” (</w:t>
      </w:r>
      <w:proofErr w:type="spellStart"/>
      <w:r w:rsidRPr="00286991">
        <w:t>Marger</w:t>
      </w:r>
      <w:proofErr w:type="spellEnd"/>
      <w:r w:rsidRPr="00286991">
        <w:t>, 2019,</w:t>
      </w:r>
      <w:r w:rsidRPr="003E0876">
        <w:t xml:space="preserve"> </w:t>
      </w:r>
      <w:r w:rsidRPr="00D533EA">
        <w:t>p.</w:t>
      </w:r>
      <w:r w:rsidR="001B5651">
        <w:t xml:space="preserve"> </w:t>
      </w:r>
      <w:r w:rsidRPr="00D533EA">
        <w:t>240</w:t>
      </w:r>
      <w:r w:rsidRPr="003E0876">
        <w:t>).</w:t>
      </w:r>
      <w:r w:rsidRPr="00286991">
        <w:t xml:space="preserve"> They can also criticize the way society and government work</w:t>
      </w:r>
      <w:r w:rsidR="000B3551">
        <w:t>, as well as opening</w:t>
      </w:r>
      <w:r w:rsidRPr="00286991">
        <w:t xml:space="preserve"> new perspectives to the public</w:t>
      </w:r>
      <w:r w:rsidR="00EE492C">
        <w:t xml:space="preserve"> </w:t>
      </w:r>
      <w:r w:rsidR="005175E9" w:rsidRPr="00D51171">
        <w:t>(Robinson, 2017)</w:t>
      </w:r>
      <w:r w:rsidRPr="00286991">
        <w:t>.</w:t>
      </w:r>
    </w:p>
    <w:p w14:paraId="3DC2C3C4" w14:textId="5AC8FDD0" w:rsidR="00704F3C" w:rsidRPr="00D51171" w:rsidRDefault="00E4537B" w:rsidP="003A6CC0">
      <w:pPr>
        <w:spacing w:after="0"/>
        <w:rPr>
          <w:shd w:val="clear" w:color="auto" w:fill="FFFFFF"/>
        </w:rPr>
      </w:pPr>
      <w:r>
        <w:t>This influence goes both ways: t</w:t>
      </w:r>
      <w:r w:rsidR="00704F3C" w:rsidRPr="00D51171">
        <w:t xml:space="preserve">he mechanics of the media are </w:t>
      </w:r>
      <w:r>
        <w:t xml:space="preserve">also </w:t>
      </w:r>
      <w:r w:rsidR="00704F3C" w:rsidRPr="00D51171">
        <w:t xml:space="preserve">influenced by the political </w:t>
      </w:r>
      <w:r w:rsidR="001B593A" w:rsidRPr="00D51171">
        <w:t>system (</w:t>
      </w:r>
      <w:r w:rsidR="00704F3C" w:rsidRPr="00D51171">
        <w:t>Robinson, 2017)</w:t>
      </w:r>
      <w:r w:rsidR="001306C7">
        <w:t xml:space="preserve">, </w:t>
      </w:r>
      <w:r w:rsidR="00704F3C" w:rsidRPr="00D51171">
        <w:t xml:space="preserve">particularly in more totalitarian systems </w:t>
      </w:r>
      <w:r w:rsidR="001B593A" w:rsidRPr="00D51171">
        <w:t>(</w:t>
      </w:r>
      <w:proofErr w:type="spellStart"/>
      <w:r w:rsidR="00704F3C" w:rsidRPr="00D51171">
        <w:t>Mukhongo</w:t>
      </w:r>
      <w:proofErr w:type="spellEnd"/>
      <w:r w:rsidR="00AE43A5">
        <w:t xml:space="preserve"> </w:t>
      </w:r>
      <w:r w:rsidR="00AE43A5" w:rsidRPr="00143C94">
        <w:rPr>
          <w:rFonts w:asciiTheme="minorHAnsi" w:hAnsiTheme="minorHAnsi" w:cstheme="minorHAnsi"/>
          <w:szCs w:val="24"/>
        </w:rPr>
        <w:t>&amp; Macharia</w:t>
      </w:r>
      <w:r w:rsidR="00704F3C" w:rsidRPr="00D51171">
        <w:t>, 2016).</w:t>
      </w:r>
      <w:r>
        <w:rPr>
          <w:shd w:val="clear" w:color="auto" w:fill="FFFFFF"/>
        </w:rPr>
        <w:t xml:space="preserve"> </w:t>
      </w:r>
      <w:r w:rsidR="00704F3C" w:rsidRPr="00D51171">
        <w:rPr>
          <w:shd w:val="clear" w:color="auto" w:fill="FFFFFF"/>
        </w:rPr>
        <w:t xml:space="preserve">In many </w:t>
      </w:r>
      <w:r w:rsidR="00704F3C" w:rsidRPr="00D51171">
        <w:t>countries,</w:t>
      </w:r>
      <w:r w:rsidR="00704F3C" w:rsidRPr="00D51171">
        <w:rPr>
          <w:shd w:val="clear" w:color="auto" w:fill="FFFFFF"/>
        </w:rPr>
        <w:t xml:space="preserve"> newspapers and television stations are </w:t>
      </w:r>
      <w:r w:rsidR="00704F3C" w:rsidRPr="00D51171">
        <w:t>completely state-owned</w:t>
      </w:r>
      <w:r w:rsidR="00704F3C" w:rsidRPr="00D51171">
        <w:rPr>
          <w:shd w:val="clear" w:color="auto" w:fill="FFFFFF"/>
        </w:rPr>
        <w:t xml:space="preserve"> and </w:t>
      </w:r>
      <w:r w:rsidR="00704F3C" w:rsidRPr="00D51171">
        <w:t>self-censored for fear of</w:t>
      </w:r>
      <w:r w:rsidR="00704F3C" w:rsidRPr="00D51171">
        <w:rPr>
          <w:shd w:val="clear" w:color="auto" w:fill="FFFFFF"/>
        </w:rPr>
        <w:t xml:space="preserve"> government </w:t>
      </w:r>
      <w:r w:rsidR="00704F3C" w:rsidRPr="00D51171">
        <w:t>retaliation</w:t>
      </w:r>
      <w:r>
        <w:rPr>
          <w:shd w:val="clear" w:color="auto" w:fill="FFFFFF"/>
        </w:rPr>
        <w:t xml:space="preserve">, </w:t>
      </w:r>
      <w:r w:rsidR="00704F3C" w:rsidRPr="00D51171">
        <w:t>which compromises</w:t>
      </w:r>
      <w:r w:rsidR="00704F3C" w:rsidRPr="00D51171">
        <w:rPr>
          <w:shd w:val="clear" w:color="auto" w:fill="FFFFFF"/>
        </w:rPr>
        <w:t xml:space="preserve"> </w:t>
      </w:r>
      <w:r w:rsidR="001B593A" w:rsidRPr="00D51171">
        <w:rPr>
          <w:shd w:val="clear" w:color="auto" w:fill="FFFFFF"/>
        </w:rPr>
        <w:t>impartiality</w:t>
      </w:r>
      <w:r w:rsidR="00E360EB">
        <w:rPr>
          <w:shd w:val="clear" w:color="auto" w:fill="FFFFFF"/>
        </w:rPr>
        <w:t xml:space="preserve">. </w:t>
      </w:r>
      <w:r w:rsidR="00704F3C" w:rsidRPr="00D51171">
        <w:rPr>
          <w:shd w:val="clear" w:color="auto" w:fill="FFFFFF"/>
        </w:rPr>
        <w:t>In other countries</w:t>
      </w:r>
      <w:r w:rsidR="00E360EB">
        <w:rPr>
          <w:shd w:val="clear" w:color="auto" w:fill="FFFFFF"/>
        </w:rPr>
        <w:t xml:space="preserve"> where</w:t>
      </w:r>
      <w:r w:rsidR="00704F3C" w:rsidRPr="00D51171">
        <w:rPr>
          <w:shd w:val="clear" w:color="auto" w:fill="FFFFFF"/>
        </w:rPr>
        <w:t xml:space="preserve"> the media is </w:t>
      </w:r>
      <w:r w:rsidR="00704F3C" w:rsidRPr="00D51171">
        <w:t>conceptually</w:t>
      </w:r>
      <w:r w:rsidR="00704F3C" w:rsidRPr="00D51171">
        <w:rPr>
          <w:shd w:val="clear" w:color="auto" w:fill="FFFFFF"/>
        </w:rPr>
        <w:t xml:space="preserve"> independent </w:t>
      </w:r>
      <w:r w:rsidR="00E360EB">
        <w:rPr>
          <w:shd w:val="clear" w:color="auto" w:fill="FFFFFF"/>
        </w:rPr>
        <w:t>from</w:t>
      </w:r>
      <w:r w:rsidR="00704F3C" w:rsidRPr="00D51171">
        <w:rPr>
          <w:shd w:val="clear" w:color="auto" w:fill="FFFFFF"/>
        </w:rPr>
        <w:t xml:space="preserve"> the state, editors and journalists</w:t>
      </w:r>
      <w:r w:rsidR="00E360EB">
        <w:rPr>
          <w:shd w:val="clear" w:color="auto" w:fill="FFFFFF"/>
        </w:rPr>
        <w:t xml:space="preserve"> still may be</w:t>
      </w:r>
      <w:r w:rsidR="00704F3C" w:rsidRPr="00D51171">
        <w:rPr>
          <w:shd w:val="clear" w:color="auto" w:fill="FFFFFF"/>
        </w:rPr>
        <w:t xml:space="preserve"> </w:t>
      </w:r>
      <w:r w:rsidR="00704F3C" w:rsidRPr="00D51171">
        <w:t xml:space="preserve">threatened, imprisoned, deported, or </w:t>
      </w:r>
      <w:r w:rsidR="00704F3C" w:rsidRPr="00D51171">
        <w:rPr>
          <w:shd w:val="clear" w:color="auto" w:fill="FFFFFF"/>
        </w:rPr>
        <w:t>worse (</w:t>
      </w:r>
      <w:r w:rsidR="00704F3C" w:rsidRPr="00D51171">
        <w:t>Graber</w:t>
      </w:r>
      <w:r w:rsidR="00E360EB">
        <w:t xml:space="preserve"> </w:t>
      </w:r>
      <w:r w:rsidR="00704F3C" w:rsidRPr="00D51171">
        <w:t>&amp; Dunaway, 2017</w:t>
      </w:r>
      <w:r w:rsidR="00704F3C" w:rsidRPr="00D51171">
        <w:rPr>
          <w:rFonts w:ascii="Arial" w:hAnsi="Arial" w:cs="Arial"/>
          <w:color w:val="222222"/>
          <w:sz w:val="20"/>
          <w:szCs w:val="20"/>
          <w:shd w:val="clear" w:color="auto" w:fill="FFFFFF"/>
        </w:rPr>
        <w:t>)</w:t>
      </w:r>
      <w:r w:rsidR="00704F3C" w:rsidRPr="00D51171">
        <w:rPr>
          <w:shd w:val="clear" w:color="auto" w:fill="FFFFFF"/>
        </w:rPr>
        <w:t>.</w:t>
      </w:r>
    </w:p>
    <w:p w14:paraId="73DCF8A9" w14:textId="3122F4EA" w:rsidR="00704F3C" w:rsidRPr="00D51171" w:rsidRDefault="00704F3C" w:rsidP="003A6CC0">
      <w:pPr>
        <w:spacing w:after="0"/>
        <w:rPr>
          <w:shd w:val="clear" w:color="auto" w:fill="FFFFFF"/>
        </w:rPr>
      </w:pPr>
      <w:r w:rsidRPr="00D51171">
        <w:t>Government</w:t>
      </w:r>
      <w:r w:rsidR="007A2C03">
        <w:t>s</w:t>
      </w:r>
      <w:r w:rsidRPr="00D51171">
        <w:t xml:space="preserve"> and individual administrations are not able to </w:t>
      </w:r>
      <w:r w:rsidR="004E3484">
        <w:t xml:space="preserve">easily </w:t>
      </w:r>
      <w:r w:rsidRPr="00D51171">
        <w:t>influence or undermine internet</w:t>
      </w:r>
      <w:r w:rsidR="00541D85">
        <w:t>-based media</w:t>
      </w:r>
      <w:r w:rsidRPr="00D51171">
        <w:t xml:space="preserve"> and satellite </w:t>
      </w:r>
      <w:r w:rsidR="001B593A" w:rsidRPr="00D51171">
        <w:t>broadcasts</w:t>
      </w:r>
      <w:r w:rsidRPr="00D51171">
        <w:t xml:space="preserve">. This is </w:t>
      </w:r>
      <w:r w:rsidR="00F8223B">
        <w:t xml:space="preserve">because </w:t>
      </w:r>
      <w:r w:rsidRPr="00D51171">
        <w:t>they are less accessible in lower</w:t>
      </w:r>
      <w:r w:rsidR="00F8223B">
        <w:t>-income</w:t>
      </w:r>
      <w:r w:rsidRPr="00D51171">
        <w:t xml:space="preserve"> countries than the easy-to-control traditional media represented by television and </w:t>
      </w:r>
      <w:r w:rsidR="001B593A" w:rsidRPr="00D51171">
        <w:t>radio</w:t>
      </w:r>
      <w:r w:rsidR="00B44E0C">
        <w:t xml:space="preserve"> </w:t>
      </w:r>
      <w:r w:rsidR="005175E9" w:rsidRPr="00D51171">
        <w:t>(Donohue</w:t>
      </w:r>
      <w:r w:rsidR="005175E9">
        <w:t xml:space="preserve"> et al., </w:t>
      </w:r>
      <w:r w:rsidR="005175E9" w:rsidRPr="00D51171">
        <w:t>1973)</w:t>
      </w:r>
      <w:r w:rsidR="001B593A" w:rsidRPr="00D51171">
        <w:t>. Despite</w:t>
      </w:r>
      <w:r w:rsidRPr="00D51171">
        <w:t xml:space="preserve"> the vast freedoms given to the media in liberal democracies, government</w:t>
      </w:r>
      <w:r w:rsidR="006E41FE">
        <w:t>s</w:t>
      </w:r>
      <w:r w:rsidRPr="00D51171">
        <w:t xml:space="preserve"> can subtly control mass media (Donohue</w:t>
      </w:r>
      <w:r w:rsidR="00F8223B">
        <w:t xml:space="preserve"> et al., </w:t>
      </w:r>
      <w:r w:rsidRPr="00D51171">
        <w:t xml:space="preserve">1973). Governments have become more and more concerned about </w:t>
      </w:r>
      <w:r w:rsidR="000A39E1">
        <w:t>its</w:t>
      </w:r>
      <w:r w:rsidR="000A39E1" w:rsidRPr="00D51171">
        <w:t xml:space="preserve"> </w:t>
      </w:r>
      <w:r w:rsidRPr="00D51171">
        <w:t xml:space="preserve">image </w:t>
      </w:r>
      <w:r w:rsidR="000A39E1">
        <w:t>in</w:t>
      </w:r>
      <w:r w:rsidR="00B44E0C">
        <w:t xml:space="preserve"> </w:t>
      </w:r>
      <w:r w:rsidRPr="00D51171">
        <w:t>the media, offering exclusive news and proactively warning</w:t>
      </w:r>
      <w:r w:rsidR="00713BEB">
        <w:t xml:space="preserve"> of</w:t>
      </w:r>
      <w:r w:rsidRPr="00D51171">
        <w:t xml:space="preserve"> political announcements in exchange for generally positive coverage</w:t>
      </w:r>
      <w:r w:rsidR="00B44E0C">
        <w:t xml:space="preserve">. </w:t>
      </w:r>
      <w:r w:rsidR="001B593A" w:rsidRPr="00D51171">
        <w:t>Nevertheless,</w:t>
      </w:r>
      <w:r w:rsidRPr="00D51171">
        <w:t xml:space="preserve"> this </w:t>
      </w:r>
      <w:r w:rsidR="004F3F71">
        <w:t>poses a</w:t>
      </w:r>
      <w:r w:rsidR="003169DE">
        <w:t xml:space="preserve"> </w:t>
      </w:r>
      <w:r w:rsidRPr="00D51171">
        <w:t xml:space="preserve">dilemma </w:t>
      </w:r>
      <w:r w:rsidR="002F13B7">
        <w:t>over what should take precedence:</w:t>
      </w:r>
      <w:r w:rsidR="001E5A8F">
        <w:t xml:space="preserve"> careful,</w:t>
      </w:r>
      <w:r w:rsidRPr="00D51171">
        <w:t xml:space="preserve"> critical reporting</w:t>
      </w:r>
      <w:r w:rsidR="00713BEB">
        <w:t>,</w:t>
      </w:r>
      <w:r w:rsidRPr="00D51171">
        <w:t xml:space="preserve"> </w:t>
      </w:r>
      <w:r w:rsidR="002F13B7">
        <w:t xml:space="preserve">or </w:t>
      </w:r>
      <w:r w:rsidR="001E5A8F">
        <w:t xml:space="preserve">making </w:t>
      </w:r>
      <w:r w:rsidRPr="00D51171">
        <w:t>time</w:t>
      </w:r>
      <w:r w:rsidR="001E5A8F">
        <w:t>-sensitive</w:t>
      </w:r>
      <w:r w:rsidRPr="00D51171">
        <w:t xml:space="preserve"> news</w:t>
      </w:r>
      <w:r w:rsidR="001E5A8F">
        <w:t xml:space="preserve"> available</w:t>
      </w:r>
      <w:r w:rsidR="00713BEB">
        <w:t xml:space="preserve"> quickly</w:t>
      </w:r>
      <w:r w:rsidRPr="00D51171">
        <w:t>.</w:t>
      </w:r>
    </w:p>
    <w:p w14:paraId="7F3C7004" w14:textId="44ECB9E6" w:rsidR="00704F3C" w:rsidRPr="00286991" w:rsidRDefault="00704F3C" w:rsidP="003A6CC0">
      <w:pPr>
        <w:spacing w:after="0"/>
      </w:pPr>
      <w:r w:rsidRPr="00286991">
        <w:lastRenderedPageBreak/>
        <w:t>In most Western democracies</w:t>
      </w:r>
      <w:r w:rsidR="002F13B7">
        <w:t>,</w:t>
      </w:r>
      <w:r w:rsidRPr="00286991">
        <w:t xml:space="preserve"> mass</w:t>
      </w:r>
      <w:r w:rsidR="00B9682C">
        <w:t>-</w:t>
      </w:r>
      <w:r w:rsidRPr="00286991">
        <w:t xml:space="preserve">media organizations are part of large </w:t>
      </w:r>
      <w:r w:rsidR="00E143B1" w:rsidRPr="00EA023F">
        <w:rPr>
          <w:noProof/>
          <w:highlight w:val="yellow"/>
        </w:rPr>
        <mc:AlternateContent>
          <mc:Choice Requires="wps">
            <w:drawing>
              <wp:anchor distT="0" distB="0" distL="0" distR="0" simplePos="0" relativeHeight="251658259" behindDoc="0" locked="0" layoutInCell="1" allowOverlap="1" wp14:anchorId="02717245" wp14:editId="6A21E7CC">
                <wp:simplePos x="0" y="0"/>
                <wp:positionH relativeFrom="rightMargin">
                  <wp:posOffset>-6553200</wp:posOffset>
                </wp:positionH>
                <wp:positionV relativeFrom="line">
                  <wp:posOffset>422910</wp:posOffset>
                </wp:positionV>
                <wp:extent cx="1240155" cy="4075430"/>
                <wp:effectExtent l="0" t="0" r="17145" b="13970"/>
                <wp:wrapSquare wrapText="bothSides"/>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075430"/>
                        </a:xfrm>
                        <a:prstGeom prst="rect">
                          <a:avLst/>
                        </a:prstGeom>
                        <a:solidFill>
                          <a:srgbClr val="FFFFFF"/>
                        </a:solidFill>
                        <a:ln w="9525">
                          <a:solidFill>
                            <a:srgbClr val="000000"/>
                          </a:solidFill>
                          <a:miter lim="800000"/>
                          <a:headEnd/>
                          <a:tailEnd/>
                        </a:ln>
                      </wps:spPr>
                      <wps:txbx>
                        <w:txbxContent>
                          <w:p w14:paraId="4BF0673C" w14:textId="123ACF6F" w:rsidR="000D4C06" w:rsidRPr="00704423" w:rsidRDefault="000D4C06" w:rsidP="00704F3C">
                            <w:pPr>
                              <w:pStyle w:val="MarginalieFlietextMarginalie"/>
                              <w:jc w:val="left"/>
                              <w:rPr>
                                <w:rFonts w:asciiTheme="minorHAnsi" w:hAnsiTheme="minorHAnsi" w:cstheme="minorHAnsi"/>
                                <w:b/>
                                <w:color w:val="auto"/>
                                <w:sz w:val="18"/>
                                <w:szCs w:val="18"/>
                                <w:lang w:eastAsia="de-DE"/>
                              </w:rPr>
                            </w:pPr>
                            <w:r w:rsidRPr="00704423">
                              <w:rPr>
                                <w:rFonts w:asciiTheme="minorHAnsi" w:hAnsiTheme="minorHAnsi" w:cstheme="minorHAnsi"/>
                                <w:b/>
                                <w:color w:val="auto"/>
                                <w:sz w:val="18"/>
                                <w:szCs w:val="18"/>
                                <w:lang w:eastAsia="de-DE"/>
                              </w:rPr>
                              <w:t>The thalidomide tragedy</w:t>
                            </w:r>
                          </w:p>
                          <w:p w14:paraId="60B5452F" w14:textId="6427F8E6" w:rsidR="000D4C06" w:rsidRPr="00704423" w:rsidRDefault="000D4C06" w:rsidP="00704F3C">
                            <w:pPr>
                              <w:pStyle w:val="MarginalieFlietextMarginalie"/>
                              <w:jc w:val="left"/>
                              <w:rPr>
                                <w:rFonts w:asciiTheme="minorHAnsi" w:hAnsiTheme="minorHAnsi" w:cstheme="minorHAnsi"/>
                                <w:color w:val="auto"/>
                                <w:sz w:val="18"/>
                                <w:szCs w:val="18"/>
                                <w:lang w:eastAsia="de-DE"/>
                              </w:rPr>
                            </w:pPr>
                            <w:r w:rsidRPr="00704423">
                              <w:rPr>
                                <w:rFonts w:asciiTheme="minorHAnsi" w:hAnsiTheme="minorHAnsi" w:cstheme="minorHAnsi"/>
                                <w:color w:val="auto"/>
                                <w:sz w:val="18"/>
                                <w:szCs w:val="18"/>
                                <w:lang w:eastAsia="de-DE"/>
                              </w:rPr>
                              <w:t>In the late 1950s and early 1960s, thalidomide was marketed as a treatment for nausea in pregnant women, although it soon became apparent that the treatment resulted in severe birth defects in thousands of children, namely missing extremities.</w:t>
                            </w:r>
                          </w:p>
                          <w:p w14:paraId="252BF47E" w14:textId="27A866A6" w:rsidR="000D4C06" w:rsidRDefault="000D4C06" w:rsidP="00704F3C">
                            <w:pPr>
                              <w:pStyle w:val="MarginalieFlietextMarginalie"/>
                              <w:jc w:val="left"/>
                              <w:rPr>
                                <w:rFonts w:asciiTheme="minorHAnsi" w:hAnsiTheme="minorHAnsi" w:cs="Helvetica"/>
                                <w:color w:val="auto"/>
                                <w:sz w:val="18"/>
                                <w:szCs w:val="18"/>
                                <w:lang w:eastAsia="de-DE"/>
                              </w:rPr>
                            </w:pPr>
                            <w:r w:rsidRPr="00704423">
                              <w:rPr>
                                <w:rFonts w:asciiTheme="minorHAnsi" w:hAnsiTheme="minorHAnsi" w:cstheme="minorHAnsi"/>
                                <w:color w:val="auto"/>
                                <w:sz w:val="18"/>
                                <w:szCs w:val="18"/>
                                <w:lang w:eastAsia="de-DE"/>
                              </w:rPr>
                              <w:t>This tragedy marked a turning point, as it prompted international regulatory agencies to develop systematic toxicity testing</w:t>
                            </w:r>
                            <w:r w:rsidRPr="00987F5D">
                              <w:rPr>
                                <w:rFonts w:asciiTheme="minorHAnsi" w:hAnsiTheme="minorHAnsi" w:cs="Helvetica"/>
                                <w:color w:val="auto"/>
                                <w:sz w:val="18"/>
                                <w:szCs w:val="18"/>
                                <w:lang w:eastAsia="de-DE"/>
                              </w:rPr>
                              <w:t xml:space="preserve"> </w:t>
                            </w:r>
                            <w:r>
                              <w:rPr>
                                <w:rFonts w:asciiTheme="minorHAnsi" w:hAnsiTheme="minorHAnsi" w:cs="Helvetica"/>
                                <w:color w:val="auto"/>
                                <w:sz w:val="18"/>
                                <w:szCs w:val="18"/>
                                <w:lang w:eastAsia="de-DE"/>
                              </w:rPr>
                              <w:t xml:space="preserve">policies </w:t>
                            </w:r>
                            <w:r w:rsidRPr="0092468B">
                              <w:rPr>
                                <w:rFonts w:asciiTheme="minorHAnsi" w:hAnsiTheme="minorHAnsi" w:cstheme="minorHAnsi"/>
                                <w:sz w:val="18"/>
                                <w:szCs w:val="18"/>
                              </w:rPr>
                              <w:t>(</w:t>
                            </w:r>
                            <w:proofErr w:type="spellStart"/>
                            <w:r w:rsidRPr="0092468B">
                              <w:rPr>
                                <w:rFonts w:asciiTheme="minorHAnsi" w:hAnsiTheme="minorHAnsi" w:cstheme="minorHAnsi"/>
                                <w:sz w:val="18"/>
                                <w:szCs w:val="18"/>
                              </w:rPr>
                              <w:t>Karpf</w:t>
                            </w:r>
                            <w:proofErr w:type="spellEnd"/>
                            <w:r w:rsidRPr="0092468B">
                              <w:rPr>
                                <w:rFonts w:asciiTheme="minorHAnsi" w:hAnsiTheme="minorHAnsi" w:cstheme="minorHAnsi"/>
                                <w:sz w:val="18"/>
                                <w:szCs w:val="18"/>
                              </w:rPr>
                              <w:t>, 1988).</w:t>
                            </w:r>
                            <w:r>
                              <w:rPr>
                                <w:rFonts w:asciiTheme="minorHAnsi" w:hAnsiTheme="minorHAnsi" w:cs="Helvetica"/>
                                <w:color w:val="auto"/>
                                <w:sz w:val="18"/>
                                <w:szCs w:val="18"/>
                                <w:lang w:eastAsia="de-DE"/>
                              </w:rPr>
                              <w:t xml:space="preserve"> </w:t>
                            </w:r>
                          </w:p>
                          <w:p w14:paraId="224F4624" w14:textId="77777777" w:rsidR="000D4C06" w:rsidRPr="002F3AEE" w:rsidRDefault="000D4C06" w:rsidP="00704F3C">
                            <w:pPr>
                              <w:pStyle w:val="MarginalieFlietextMarginalie"/>
                              <w:jc w:val="left"/>
                              <w:rPr>
                                <w:rFonts w:asciiTheme="minorHAnsi" w:hAnsiTheme="minorHAnsi" w:cs="Helvetica"/>
                                <w:color w:val="auto"/>
                                <w:sz w:val="18"/>
                                <w:szCs w:val="18"/>
                                <w:lang w:eastAsia="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17245" id="_x0000_s1035" type="#_x0000_t202" style="position:absolute;left:0;text-align:left;margin-left:-516pt;margin-top:33.3pt;width:97.65pt;height:320.9pt;z-index:251658259;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">
                <v:textbox>
                  <w:txbxContent>
                    <w:p w14:paraId="4BF0673C" w14:textId="123ACF6F" w:rsidR="000D4C06" w:rsidRPr="00704423" w:rsidRDefault="000D4C06" w:rsidP="00704F3C">
                      <w:pPr>
                        <w:pStyle w:val="MarginalieFlietextMarginalie"/>
                        <w:jc w:val="left"/>
                        <w:rPr>
                          <w:rFonts w:asciiTheme="minorHAnsi" w:hAnsiTheme="minorHAnsi" w:cstheme="minorHAnsi"/>
                          <w:b/>
                          <w:color w:val="auto"/>
                          <w:sz w:val="18"/>
                          <w:szCs w:val="18"/>
                          <w:lang w:eastAsia="de-DE"/>
                        </w:rPr>
                      </w:pPr>
                      <w:r w:rsidRPr="00704423">
                        <w:rPr>
                          <w:rFonts w:asciiTheme="minorHAnsi" w:hAnsiTheme="minorHAnsi" w:cstheme="minorHAnsi"/>
                          <w:b/>
                          <w:color w:val="auto"/>
                          <w:sz w:val="18"/>
                          <w:szCs w:val="18"/>
                          <w:lang w:eastAsia="de-DE"/>
                        </w:rPr>
                        <w:t>The thalidomide tragedy</w:t>
                      </w:r>
                    </w:p>
                    <w:p w14:paraId="60B5452F" w14:textId="6427F8E6" w:rsidR="000D4C06" w:rsidRPr="00704423" w:rsidRDefault="000D4C06" w:rsidP="00704F3C">
                      <w:pPr>
                        <w:pStyle w:val="MarginalieFlietextMarginalie"/>
                        <w:jc w:val="left"/>
                        <w:rPr>
                          <w:rFonts w:asciiTheme="minorHAnsi" w:hAnsiTheme="minorHAnsi" w:cstheme="minorHAnsi"/>
                          <w:color w:val="auto"/>
                          <w:sz w:val="18"/>
                          <w:szCs w:val="18"/>
                          <w:lang w:eastAsia="de-DE"/>
                        </w:rPr>
                      </w:pPr>
                      <w:r w:rsidRPr="00704423">
                        <w:rPr>
                          <w:rFonts w:asciiTheme="minorHAnsi" w:hAnsiTheme="minorHAnsi" w:cstheme="minorHAnsi"/>
                          <w:color w:val="auto"/>
                          <w:sz w:val="18"/>
                          <w:szCs w:val="18"/>
                          <w:lang w:eastAsia="de-DE"/>
                        </w:rPr>
                        <w:t>In the late 1950s and early 1960s, thalidomide was marketed as a treatment for nausea in pregnant women, although it soon became apparent that the treatment resulted in severe birth defects in thousands of children, namely missing extremities.</w:t>
                      </w:r>
                    </w:p>
                    <w:p w14:paraId="252BF47E" w14:textId="27A866A6" w:rsidR="000D4C06" w:rsidRDefault="000D4C06" w:rsidP="00704F3C">
                      <w:pPr>
                        <w:pStyle w:val="MarginalieFlietextMarginalie"/>
                        <w:jc w:val="left"/>
                        <w:rPr>
                          <w:rFonts w:asciiTheme="minorHAnsi" w:hAnsiTheme="minorHAnsi" w:cs="Helvetica"/>
                          <w:color w:val="auto"/>
                          <w:sz w:val="18"/>
                          <w:szCs w:val="18"/>
                          <w:lang w:eastAsia="de-DE"/>
                        </w:rPr>
                      </w:pPr>
                      <w:r w:rsidRPr="00704423">
                        <w:rPr>
                          <w:rFonts w:asciiTheme="minorHAnsi" w:hAnsiTheme="minorHAnsi" w:cstheme="minorHAnsi"/>
                          <w:color w:val="auto"/>
                          <w:sz w:val="18"/>
                          <w:szCs w:val="18"/>
                          <w:lang w:eastAsia="de-DE"/>
                        </w:rPr>
                        <w:t>This tragedy marked a turning point, as it prompted international regulatory agencies to develop systematic toxicity testing</w:t>
                      </w:r>
                      <w:r w:rsidRPr="00987F5D">
                        <w:rPr>
                          <w:rFonts w:asciiTheme="minorHAnsi" w:hAnsiTheme="minorHAnsi" w:cs="Helvetica"/>
                          <w:color w:val="auto"/>
                          <w:sz w:val="18"/>
                          <w:szCs w:val="18"/>
                          <w:lang w:eastAsia="de-DE"/>
                        </w:rPr>
                        <w:t xml:space="preserve"> </w:t>
                      </w:r>
                      <w:r>
                        <w:rPr>
                          <w:rFonts w:asciiTheme="minorHAnsi" w:hAnsiTheme="minorHAnsi" w:cs="Helvetica"/>
                          <w:color w:val="auto"/>
                          <w:sz w:val="18"/>
                          <w:szCs w:val="18"/>
                          <w:lang w:eastAsia="de-DE"/>
                        </w:rPr>
                        <w:t xml:space="preserve">policies </w:t>
                      </w:r>
                      <w:r w:rsidRPr="0092468B">
                        <w:rPr>
                          <w:rFonts w:asciiTheme="minorHAnsi" w:hAnsiTheme="minorHAnsi" w:cstheme="minorHAnsi"/>
                          <w:sz w:val="18"/>
                          <w:szCs w:val="18"/>
                        </w:rPr>
                        <w:t>(</w:t>
                      </w:r>
                      <w:proofErr w:type="spellStart"/>
                      <w:r w:rsidRPr="0092468B">
                        <w:rPr>
                          <w:rFonts w:asciiTheme="minorHAnsi" w:hAnsiTheme="minorHAnsi" w:cstheme="minorHAnsi"/>
                          <w:sz w:val="18"/>
                          <w:szCs w:val="18"/>
                        </w:rPr>
                        <w:t>Karpf</w:t>
                      </w:r>
                      <w:proofErr w:type="spellEnd"/>
                      <w:r w:rsidRPr="0092468B">
                        <w:rPr>
                          <w:rFonts w:asciiTheme="minorHAnsi" w:hAnsiTheme="minorHAnsi" w:cstheme="minorHAnsi"/>
                          <w:sz w:val="18"/>
                          <w:szCs w:val="18"/>
                        </w:rPr>
                        <w:t>, 1988).</w:t>
                      </w:r>
                      <w:r>
                        <w:rPr>
                          <w:rFonts w:asciiTheme="minorHAnsi" w:hAnsiTheme="minorHAnsi" w:cs="Helvetica"/>
                          <w:color w:val="auto"/>
                          <w:sz w:val="18"/>
                          <w:szCs w:val="18"/>
                          <w:lang w:eastAsia="de-DE"/>
                        </w:rPr>
                        <w:t xml:space="preserve"> </w:t>
                      </w:r>
                    </w:p>
                    <w:p w14:paraId="224F4624" w14:textId="77777777" w:rsidR="000D4C06" w:rsidRPr="002F3AEE" w:rsidRDefault="000D4C06" w:rsidP="00704F3C">
                      <w:pPr>
                        <w:pStyle w:val="MarginalieFlietextMarginalie"/>
                        <w:jc w:val="left"/>
                        <w:rPr>
                          <w:rFonts w:asciiTheme="minorHAnsi" w:hAnsiTheme="minorHAnsi" w:cs="Helvetica"/>
                          <w:color w:val="auto"/>
                          <w:sz w:val="18"/>
                          <w:szCs w:val="18"/>
                          <w:lang w:eastAsia="de-DE"/>
                        </w:rPr>
                      </w:pPr>
                    </w:p>
                  </w:txbxContent>
                </v:textbox>
                <w10:wrap type="square" anchorx="margin" anchory="line"/>
              </v:shape>
            </w:pict>
          </mc:Fallback>
        </mc:AlternateContent>
      </w:r>
      <w:r w:rsidRPr="00286991">
        <w:t>conglomerates with wide</w:t>
      </w:r>
      <w:r w:rsidR="001F1EBF">
        <w:t xml:space="preserve"> </w:t>
      </w:r>
      <w:r w:rsidRPr="00286991">
        <w:t>media interests</w:t>
      </w:r>
      <w:r w:rsidR="001F1EBF">
        <w:t>. B</w:t>
      </w:r>
      <w:r w:rsidRPr="00286991">
        <w:t xml:space="preserve">usiness tycoons such as Rupert Murdoch own several of the </w:t>
      </w:r>
      <w:r w:rsidR="00FE42C2">
        <w:t>most</w:t>
      </w:r>
      <w:r w:rsidRPr="00286991">
        <w:t xml:space="preserve"> widely</w:t>
      </w:r>
      <w:r w:rsidR="006922A2">
        <w:t xml:space="preserve"> </w:t>
      </w:r>
      <w:r w:rsidRPr="00286991">
        <w:t>known mass</w:t>
      </w:r>
      <w:r w:rsidR="00FE42C2">
        <w:t>-</w:t>
      </w:r>
      <w:r w:rsidRPr="00286991">
        <w:t>media outlets</w:t>
      </w:r>
      <w:r w:rsidR="00436B33">
        <w:t xml:space="preserve"> </w:t>
      </w:r>
      <w:r w:rsidR="000A39E1" w:rsidRPr="00286991">
        <w:t>(McChesney, 201</w:t>
      </w:r>
      <w:r w:rsidR="00F26A04">
        <w:t>5</w:t>
      </w:r>
      <w:r w:rsidR="000A39E1" w:rsidRPr="00286991">
        <w:t>).</w:t>
      </w:r>
      <w:r w:rsidR="001F1EBF">
        <w:t xml:space="preserve"> </w:t>
      </w:r>
      <w:r w:rsidRPr="00286991">
        <w:t>As such</w:t>
      </w:r>
      <w:r w:rsidR="00FE42C2">
        <w:t>,</w:t>
      </w:r>
      <w:r w:rsidRPr="00286991">
        <w:t xml:space="preserve"> it can be argued that the personal political values ​​and commercial goals of these owners routinely direct what is </w:t>
      </w:r>
      <w:r w:rsidR="00FE42C2">
        <w:t xml:space="preserve">emphasized </w:t>
      </w:r>
      <w:r w:rsidR="005709B1">
        <w:t>by the</w:t>
      </w:r>
      <w:r w:rsidRPr="00286991">
        <w:t xml:space="preserve"> media outlets</w:t>
      </w:r>
      <w:r w:rsidR="005709B1">
        <w:t xml:space="preserve"> they own</w:t>
      </w:r>
      <w:r w:rsidR="006922A2">
        <w:t>.</w:t>
      </w:r>
      <w:r w:rsidR="00F26A04">
        <w:t xml:space="preserve"> </w:t>
      </w:r>
      <w:r w:rsidRPr="00286991">
        <w:t xml:space="preserve">Most commercial media </w:t>
      </w:r>
      <w:r w:rsidR="008714A2">
        <w:t xml:space="preserve">outlets </w:t>
      </w:r>
      <w:r w:rsidRPr="00286991">
        <w:t xml:space="preserve">also </w:t>
      </w:r>
      <w:r w:rsidR="001B593A" w:rsidRPr="00286991">
        <w:t>rel</w:t>
      </w:r>
      <w:r w:rsidR="008714A2">
        <w:t>y</w:t>
      </w:r>
      <w:r w:rsidRPr="00286991">
        <w:t xml:space="preserve"> on advertising to some extent (McChesney, 201</w:t>
      </w:r>
      <w:r w:rsidR="00F26A04">
        <w:t>5</w:t>
      </w:r>
      <w:r w:rsidRPr="00286991">
        <w:t xml:space="preserve">). </w:t>
      </w:r>
      <w:r w:rsidR="00E928BB">
        <w:t>The</w:t>
      </w:r>
      <w:r w:rsidRPr="00286991">
        <w:t xml:space="preserve"> ownership and advertising </w:t>
      </w:r>
      <w:r w:rsidR="00E928BB">
        <w:t>bias</w:t>
      </w:r>
      <w:r w:rsidRPr="00286991">
        <w:t xml:space="preserve"> of </w:t>
      </w:r>
      <w:proofErr w:type="gramStart"/>
      <w:r w:rsidRPr="00286991">
        <w:t>the majority of</w:t>
      </w:r>
      <w:proofErr w:type="gramEnd"/>
      <w:r w:rsidRPr="00286991">
        <w:t xml:space="preserve"> newspapers and television networks in most countries are right-wing, capitalist</w:t>
      </w:r>
      <w:r w:rsidR="00E928BB">
        <w:t>,</w:t>
      </w:r>
      <w:r w:rsidRPr="00286991">
        <w:t xml:space="preserve"> and political</w:t>
      </w:r>
      <w:r w:rsidR="00E928BB">
        <w:t xml:space="preserve">. </w:t>
      </w:r>
      <w:r w:rsidRPr="00286991">
        <w:t>Similarly</w:t>
      </w:r>
      <w:r w:rsidR="00E928BB">
        <w:t>,</w:t>
      </w:r>
      <w:r w:rsidRPr="00286991">
        <w:t xml:space="preserve"> </w:t>
      </w:r>
      <w:r w:rsidR="00E928BB">
        <w:t>a</w:t>
      </w:r>
      <w:r w:rsidRPr="00286991">
        <w:t>dvertisers and commercial interests can directly impact media content</w:t>
      </w:r>
      <w:r w:rsidR="00E928BB">
        <w:t xml:space="preserve">. </w:t>
      </w:r>
      <w:r w:rsidRPr="00286991">
        <w:t xml:space="preserve">For example, </w:t>
      </w:r>
      <w:r w:rsidR="00E928BB">
        <w:t xml:space="preserve">the </w:t>
      </w:r>
      <w:r w:rsidRPr="00286991">
        <w:t>sponsor</w:t>
      </w:r>
      <w:r w:rsidR="00E928BB">
        <w:t xml:space="preserve"> of</w:t>
      </w:r>
      <w:r w:rsidRPr="00286991">
        <w:t xml:space="preserve"> a newspaper </w:t>
      </w:r>
      <w:r w:rsidR="00E928BB">
        <w:t>could</w:t>
      </w:r>
      <w:r w:rsidRPr="00286991">
        <w:t xml:space="preserve"> publish an article that appears to be written by a neutral journalist</w:t>
      </w:r>
      <w:r w:rsidR="002A2755">
        <w:t xml:space="preserve"> </w:t>
      </w:r>
      <w:r w:rsidRPr="00286991">
        <w:t xml:space="preserve">but </w:t>
      </w:r>
      <w:proofErr w:type="gramStart"/>
      <w:r w:rsidR="007A39D8">
        <w:t xml:space="preserve">actually </w:t>
      </w:r>
      <w:r w:rsidRPr="00286991">
        <w:t>aims</w:t>
      </w:r>
      <w:proofErr w:type="gramEnd"/>
      <w:r w:rsidRPr="00286991">
        <w:t xml:space="preserve"> to promote the interests of the industry (Hiebert</w:t>
      </w:r>
      <w:r w:rsidR="003E2145">
        <w:t xml:space="preserve"> </w:t>
      </w:r>
      <w:r w:rsidRPr="00286991">
        <w:t>&amp; Gibbons, 2017).</w:t>
      </w:r>
    </w:p>
    <w:p w14:paraId="426D5812" w14:textId="250C97EC" w:rsidR="00704F3C" w:rsidRPr="00286991" w:rsidRDefault="00704F3C" w:rsidP="003A6CC0">
      <w:pPr>
        <w:spacing w:after="0"/>
      </w:pPr>
      <w:r w:rsidRPr="00286991">
        <w:t xml:space="preserve">The media is dominated by states and large commercial </w:t>
      </w:r>
      <w:r w:rsidR="001B593A" w:rsidRPr="00286991">
        <w:t>interests</w:t>
      </w:r>
      <w:r w:rsidR="00406107">
        <w:t>,</w:t>
      </w:r>
      <w:r w:rsidR="001B593A" w:rsidRPr="00286991">
        <w:t xml:space="preserve"> but</w:t>
      </w:r>
      <w:r w:rsidRPr="00286991">
        <w:t xml:space="preserve"> </w:t>
      </w:r>
      <w:r w:rsidR="00406107">
        <w:t xml:space="preserve">still </w:t>
      </w:r>
      <w:r w:rsidRPr="00286991">
        <w:t xml:space="preserve">may raise issues on political agendas being promoted by researchers and interest groups unrelated to states and businesses. Occasionally, they act like interest groups by campaigning for issues that have been unfairly ignored. One of the most notable examples is the campaign by The Sunday Times in the </w:t>
      </w:r>
      <w:r w:rsidR="00B07015">
        <w:t>UK</w:t>
      </w:r>
      <w:r w:rsidR="008B4E5F">
        <w:t>,</w:t>
      </w:r>
      <w:r w:rsidRPr="00286991">
        <w:t xml:space="preserve"> which</w:t>
      </w:r>
      <w:r w:rsidR="008B4E5F">
        <w:t>, in the 1970s,</w:t>
      </w:r>
      <w:r w:rsidRPr="00286991">
        <w:t xml:space="preserve"> advocated for higher compensation for children born with birth defects </w:t>
      </w:r>
      <w:r w:rsidR="00730277">
        <w:t>caused by</w:t>
      </w:r>
      <w:r w:rsidRPr="00286991">
        <w:t xml:space="preserve"> </w:t>
      </w:r>
      <w:r w:rsidRPr="00286991">
        <w:rPr>
          <w:b/>
          <w:bCs/>
        </w:rPr>
        <w:t>thalidomide</w:t>
      </w:r>
      <w:r w:rsidRPr="00286991">
        <w:t xml:space="preserve">. This was done after the newspaper and its researchers succeeded in showing that the risk of congenital malformations </w:t>
      </w:r>
      <w:r w:rsidR="0006112F" w:rsidRPr="00286991">
        <w:t>was</w:t>
      </w:r>
      <w:r w:rsidR="00377F0C">
        <w:t>,</w:t>
      </w:r>
      <w:r w:rsidRPr="00286991">
        <w:t xml:space="preserve"> in fact</w:t>
      </w:r>
      <w:r w:rsidR="00377F0C">
        <w:t>,</w:t>
      </w:r>
      <w:r w:rsidRPr="00286991">
        <w:t xml:space="preserve"> predictable (</w:t>
      </w:r>
      <w:proofErr w:type="spellStart"/>
      <w:r w:rsidRPr="00286991">
        <w:t>Karpf</w:t>
      </w:r>
      <w:proofErr w:type="spellEnd"/>
      <w:r w:rsidRPr="00286991">
        <w:t xml:space="preserve">, 1988). Similarly, </w:t>
      </w:r>
      <w:r w:rsidR="0094678C">
        <w:t xml:space="preserve">in the early 2000s, </w:t>
      </w:r>
      <w:r w:rsidRPr="00286991">
        <w:t>the Daily Mail launched a</w:t>
      </w:r>
      <w:r w:rsidR="0094678C" w:rsidRPr="00286991">
        <w:t xml:space="preserve"> clearly populist </w:t>
      </w:r>
      <w:r w:rsidR="0094678C">
        <w:t xml:space="preserve">campaign </w:t>
      </w:r>
      <w:r w:rsidR="0094678C" w:rsidRPr="00286991">
        <w:t xml:space="preserve">with the aim </w:t>
      </w:r>
      <w:r w:rsidR="00377F0C">
        <w:t xml:space="preserve">of </w:t>
      </w:r>
      <w:r w:rsidR="0094678C" w:rsidRPr="00286991">
        <w:t>attract</w:t>
      </w:r>
      <w:r w:rsidR="00377F0C">
        <w:t>ing</w:t>
      </w:r>
      <w:r w:rsidR="0094678C" w:rsidRPr="00286991">
        <w:t xml:space="preserve"> readers</w:t>
      </w:r>
      <w:r w:rsidR="005636D5">
        <w:t>.</w:t>
      </w:r>
      <w:r w:rsidRPr="00286991">
        <w:t xml:space="preserve"> The campaign</w:t>
      </w:r>
      <w:r w:rsidR="005636D5">
        <w:t>, focused on the topic of speed cameras,</w:t>
      </w:r>
      <w:r w:rsidRPr="00286991">
        <w:t xml:space="preserve"> </w:t>
      </w:r>
      <w:r w:rsidR="00164E23">
        <w:t>criticized</w:t>
      </w:r>
      <w:r w:rsidRPr="00286991">
        <w:t xml:space="preserve"> research on injury mitigation as </w:t>
      </w:r>
      <w:r w:rsidR="00164E23">
        <w:t>being</w:t>
      </w:r>
      <w:r w:rsidRPr="00286991">
        <w:t xml:space="preserve"> serious</w:t>
      </w:r>
      <w:r w:rsidR="00164E23">
        <w:t>ly</w:t>
      </w:r>
      <w:r w:rsidRPr="00286991">
        <w:t xml:space="preserve"> flaw</w:t>
      </w:r>
      <w:r w:rsidR="00164E23">
        <w:t>ed</w:t>
      </w:r>
      <w:r w:rsidRPr="00286991">
        <w:t xml:space="preserve"> and instead </w:t>
      </w:r>
      <w:r w:rsidR="00A940DE">
        <w:t>aimed to outrage readers</w:t>
      </w:r>
      <w:r w:rsidR="00D33759" w:rsidRPr="00286991">
        <w:t xml:space="preserve"> </w:t>
      </w:r>
      <w:r w:rsidRPr="00286991">
        <w:t>by focusing on</w:t>
      </w:r>
      <w:r w:rsidR="00164E23">
        <w:t xml:space="preserve"> the</w:t>
      </w:r>
      <w:r w:rsidR="00D33759">
        <w:t xml:space="preserve"> governmental</w:t>
      </w:r>
      <w:r w:rsidRPr="00286991">
        <w:t xml:space="preserve"> income </w:t>
      </w:r>
      <w:r w:rsidR="00164E23">
        <w:t>gained from speeding tickets</w:t>
      </w:r>
      <w:r w:rsidRPr="00286991">
        <w:t xml:space="preserve"> (Rosenfeld, 2019).</w:t>
      </w:r>
    </w:p>
    <w:p w14:paraId="77D88BF1" w14:textId="14B7E29D" w:rsidR="00704F3C" w:rsidRPr="00286991" w:rsidRDefault="00704F3C" w:rsidP="003A6CC0">
      <w:pPr>
        <w:spacing w:after="0"/>
      </w:pPr>
      <w:r w:rsidRPr="00286991">
        <w:t>The media has been called upon to take more responsibility for reporting on public health issues. Still, the extent of the media</w:t>
      </w:r>
      <w:r w:rsidR="0032456C">
        <w:t>’</w:t>
      </w:r>
      <w:r w:rsidRPr="00286991">
        <w:t>s impact on policymakers is questionable</w:t>
      </w:r>
      <w:r w:rsidR="009E3835">
        <w:t xml:space="preserve">. </w:t>
      </w:r>
      <w:r w:rsidRPr="00286991">
        <w:t>First</w:t>
      </w:r>
      <w:r w:rsidR="006177E3">
        <w:t>ly</w:t>
      </w:r>
      <w:r w:rsidRPr="00286991">
        <w:t xml:space="preserve">, policymakers have a variety of sources, and the media itself can be used to raise awareness of a particular issue. Often, the content of government press releases </w:t>
      </w:r>
      <w:r w:rsidRPr="00286991">
        <w:lastRenderedPageBreak/>
        <w:t xml:space="preserve">is </w:t>
      </w:r>
      <w:r w:rsidR="00A940DE">
        <w:t xml:space="preserve">simply </w:t>
      </w:r>
      <w:r w:rsidR="006177E3">
        <w:t xml:space="preserve">quoted </w:t>
      </w:r>
      <w:r w:rsidRPr="00286991">
        <w:t>verbatim by busy journalists. Second</w:t>
      </w:r>
      <w:r w:rsidR="006177E3">
        <w:t>ly</w:t>
      </w:r>
      <w:r w:rsidRPr="00286991">
        <w:t xml:space="preserve">, it is difficult to separate the different areas that affect what is on the policy agenda. Both types of media are part of the process itself, </w:t>
      </w:r>
      <w:r w:rsidR="00C17F72">
        <w:t xml:space="preserve">as opposed to being </w:t>
      </w:r>
      <w:r w:rsidRPr="00286991">
        <w:t>outside the process</w:t>
      </w:r>
      <w:r w:rsidR="00B831D8">
        <w:t>.</w:t>
      </w:r>
      <w:r w:rsidR="009E3835">
        <w:t xml:space="preserve"> </w:t>
      </w:r>
      <w:r w:rsidRPr="00286991">
        <w:t>In most cases, the media emphasizes movements that started elsewhere. In other words, it helps describe the problem, but it does</w:t>
      </w:r>
      <w:r w:rsidR="006922A2">
        <w:t xml:space="preserve"> not</w:t>
      </w:r>
      <w:r w:rsidRPr="00286991">
        <w:t xml:space="preserve"> always highlight the solution</w:t>
      </w:r>
      <w:r w:rsidR="009E3835">
        <w:t xml:space="preserve">. </w:t>
      </w:r>
      <w:r w:rsidRPr="00286991">
        <w:t>Third</w:t>
      </w:r>
      <w:r w:rsidR="000B3A95">
        <w:t>ly</w:t>
      </w:r>
      <w:r w:rsidRPr="00286991">
        <w:t xml:space="preserve">, policymakers are less likely to be drawn into action from a single media account. </w:t>
      </w:r>
      <w:r w:rsidR="00B831D8">
        <w:t>C</w:t>
      </w:r>
      <w:r w:rsidRPr="00286991">
        <w:t xml:space="preserve">ollaboration </w:t>
      </w:r>
      <w:r w:rsidR="00B831D8">
        <w:t xml:space="preserve">between media outlets </w:t>
      </w:r>
      <w:r w:rsidRPr="00286991">
        <w:t>can make a difference, but in a highly</w:t>
      </w:r>
      <w:r w:rsidR="008470E0">
        <w:t xml:space="preserve"> </w:t>
      </w:r>
      <w:r w:rsidRPr="00286991">
        <w:t>competitiv</w:t>
      </w:r>
      <w:r w:rsidR="00B831D8">
        <w:t>e</w:t>
      </w:r>
      <w:r w:rsidRPr="00286991">
        <w:t xml:space="preserve"> environment, a consistent view </w:t>
      </w:r>
      <w:r w:rsidR="00B831D8">
        <w:t>on a</w:t>
      </w:r>
      <w:r w:rsidRPr="00286991">
        <w:t xml:space="preserve"> subject is unlikely, especially in the news media, which is always looking for novelty</w:t>
      </w:r>
      <w:r w:rsidR="009E3835">
        <w:t xml:space="preserve">. </w:t>
      </w:r>
      <w:r w:rsidRPr="00286991">
        <w:t>Just as there are examples of political changes brought about by the media, so too are</w:t>
      </w:r>
      <w:r w:rsidR="0039290E">
        <w:t xml:space="preserve"> </w:t>
      </w:r>
      <w:proofErr w:type="gramStart"/>
      <w:r w:rsidR="0039290E">
        <w:t>there</w:t>
      </w:r>
      <w:proofErr w:type="gramEnd"/>
      <w:r w:rsidRPr="00286991">
        <w:t xml:space="preserve"> examples of politicians and their officials resisting the </w:t>
      </w:r>
      <w:r w:rsidR="0039290E">
        <w:t xml:space="preserve">media </w:t>
      </w:r>
      <w:r w:rsidRPr="00286991">
        <w:t>pressure to change politics (</w:t>
      </w:r>
      <w:proofErr w:type="spellStart"/>
      <w:r w:rsidRPr="00286991">
        <w:t>Harrabin</w:t>
      </w:r>
      <w:proofErr w:type="spellEnd"/>
      <w:r w:rsidR="009E3835">
        <w:t xml:space="preserve"> et al.</w:t>
      </w:r>
      <w:r w:rsidRPr="00286991">
        <w:t>, 2003).</w:t>
      </w:r>
    </w:p>
    <w:p w14:paraId="497DA1D9" w14:textId="515DAE97" w:rsidR="00704F3C" w:rsidRPr="00286991" w:rsidRDefault="00F606B8" w:rsidP="003A6CC0">
      <w:pPr>
        <w:spacing w:after="0"/>
      </w:pPr>
      <w:r>
        <w:t>There</w:t>
      </w:r>
      <w:r w:rsidR="00704F3C" w:rsidRPr="00286991">
        <w:t xml:space="preserve"> is</w:t>
      </w:r>
      <w:r>
        <w:t xml:space="preserve"> clearly</w:t>
      </w:r>
      <w:r w:rsidR="00704F3C" w:rsidRPr="00286991">
        <w:t xml:space="preserve"> no easy answer to questions such as</w:t>
      </w:r>
      <w:r w:rsidR="00E8513D">
        <w:t xml:space="preserve"> “</w:t>
      </w:r>
      <w:r w:rsidR="00704F3C" w:rsidRPr="00286991">
        <w:t>to what extent does the mass media influence public opinion?</w:t>
      </w:r>
      <w:r w:rsidR="00E8513D">
        <w:t>”</w:t>
      </w:r>
      <w:r w:rsidR="00704F3C" w:rsidRPr="00286991">
        <w:t xml:space="preserve"> The content of political issues, the political background, the process by which discussions are </w:t>
      </w:r>
      <w:r w:rsidR="008E0CB6">
        <w:t>develope</w:t>
      </w:r>
      <w:r w:rsidR="00704F3C" w:rsidRPr="00286991">
        <w:t>d</w:t>
      </w:r>
      <w:r w:rsidR="008E0CB6">
        <w:t>,</w:t>
      </w:r>
      <w:r w:rsidR="00704F3C" w:rsidRPr="00286991">
        <w:t xml:space="preserve"> and the decisions </w:t>
      </w:r>
      <w:r w:rsidR="00300A2A">
        <w:t>on</w:t>
      </w:r>
      <w:r w:rsidR="00704F3C" w:rsidRPr="00286991">
        <w:t xml:space="preserve"> political issues all </w:t>
      </w:r>
      <w:r w:rsidR="00300A2A" w:rsidRPr="00286991">
        <w:t>i</w:t>
      </w:r>
      <w:r w:rsidR="00300A2A">
        <w:t>mpact</w:t>
      </w:r>
      <w:r w:rsidR="00300A2A" w:rsidRPr="00286991">
        <w:t xml:space="preserve"> </w:t>
      </w:r>
      <w:r w:rsidR="00704F3C" w:rsidRPr="00286991">
        <w:t>how influential the media is</w:t>
      </w:r>
      <w:r w:rsidR="00300A2A">
        <w:t xml:space="preserve">. </w:t>
      </w:r>
      <w:r w:rsidR="00704F3C" w:rsidRPr="00286991">
        <w:t xml:space="preserve">In low-income countries, it is difficult to see the influence of the media on </w:t>
      </w:r>
      <w:r w:rsidR="00865ED2">
        <w:t>policymaker</w:t>
      </w:r>
      <w:r w:rsidR="00704F3C" w:rsidRPr="00286991">
        <w:t xml:space="preserve">s. Journalists, editors, broadcasters, and social media influencers are all members of the </w:t>
      </w:r>
      <w:r w:rsidR="00F4105A">
        <w:t>“</w:t>
      </w:r>
      <w:r w:rsidR="00704F3C" w:rsidRPr="00286991">
        <w:t>urban elite</w:t>
      </w:r>
      <w:r w:rsidR="00F4105A">
        <w:t>”</w:t>
      </w:r>
      <w:r w:rsidR="00704F3C" w:rsidRPr="00286991">
        <w:t xml:space="preserve"> and usually have close ties with government decision-makers</w:t>
      </w:r>
      <w:r w:rsidR="00F4105A">
        <w:t xml:space="preserve">. </w:t>
      </w:r>
      <w:r w:rsidR="00704F3C" w:rsidRPr="00286991">
        <w:t xml:space="preserve">If the media is directly owned by the government, it is unlikely that a critical analysis of government policies will be conducted. In many low-income countries, the political circle is small, and journalists who are seen as a threat to the political system are often the first to be arrested during </w:t>
      </w:r>
      <w:r w:rsidR="00F4105A">
        <w:t>op</w:t>
      </w:r>
      <w:r w:rsidR="00704F3C" w:rsidRPr="00286991">
        <w:t>pression</w:t>
      </w:r>
      <w:r w:rsidR="00F4105A">
        <w:t>.</w:t>
      </w:r>
      <w:r w:rsidR="00704F3C" w:rsidRPr="00286991">
        <w:t xml:space="preserve"> This situation is changing, but the independence of the</w:t>
      </w:r>
      <w:r w:rsidR="00F4105A">
        <w:t xml:space="preserve"> </w:t>
      </w:r>
      <w:r w:rsidR="00704F3C" w:rsidRPr="00286991">
        <w:t xml:space="preserve">media is still vulnerable to political whims and a weak capital base. For example, consumer advertising revenue in high-income countries does not exist in other countries, </w:t>
      </w:r>
      <w:r w:rsidR="008F48B1">
        <w:t>making</w:t>
      </w:r>
      <w:r w:rsidR="00704F3C" w:rsidRPr="00286991">
        <w:t xml:space="preserve"> the</w:t>
      </w:r>
      <w:r w:rsidR="00972E6A">
        <w:t>ir</w:t>
      </w:r>
      <w:r w:rsidR="00704F3C" w:rsidRPr="00286991">
        <w:t xml:space="preserve"> media financially independent </w:t>
      </w:r>
      <w:r w:rsidR="00972E6A">
        <w:t>on</w:t>
      </w:r>
      <w:r w:rsidR="00972E6A" w:rsidRPr="00286991">
        <w:t xml:space="preserve"> </w:t>
      </w:r>
      <w:r w:rsidR="00704F3C" w:rsidRPr="00286991">
        <w:t>the government, but not necessarily independent of commercial interests (</w:t>
      </w:r>
      <w:proofErr w:type="spellStart"/>
      <w:r w:rsidR="00704F3C" w:rsidRPr="00286991">
        <w:t>Karpf</w:t>
      </w:r>
      <w:proofErr w:type="spellEnd"/>
      <w:r w:rsidR="00704F3C" w:rsidRPr="00286991">
        <w:t>, 1988).</w:t>
      </w:r>
    </w:p>
    <w:p w14:paraId="651C5178" w14:textId="6E2D2EE4" w:rsidR="00450417" w:rsidRDefault="00704F3C" w:rsidP="003A6CC0">
      <w:pPr>
        <w:spacing w:after="0"/>
      </w:pPr>
      <w:r w:rsidRPr="00286991">
        <w:t xml:space="preserve">The existence of democracy seems to play an important role in influencing the media agenda in low- and middle-income countries. To illustrate this idea, Sen (1983) </w:t>
      </w:r>
      <w:r w:rsidRPr="00286991">
        <w:lastRenderedPageBreak/>
        <w:t>compar</w:t>
      </w:r>
      <w:r w:rsidR="008F6295">
        <w:t>es</w:t>
      </w:r>
      <w:r w:rsidRPr="00286991">
        <w:t xml:space="preserve"> the role of the media in reporting food shortages and famines in</w:t>
      </w:r>
      <w:r w:rsidR="007274F8">
        <w:t xml:space="preserve"> </w:t>
      </w:r>
      <w:r w:rsidRPr="00286991">
        <w:t xml:space="preserve">China and India by looking at the role of the </w:t>
      </w:r>
      <w:r w:rsidR="003D7D90">
        <w:t xml:space="preserve">respective </w:t>
      </w:r>
      <w:r w:rsidRPr="00286991">
        <w:t>medi</w:t>
      </w:r>
      <w:r w:rsidR="00CC258F">
        <w:t>a</w:t>
      </w:r>
      <w:r w:rsidRPr="00286991">
        <w:t xml:space="preserve"> and its impact on government response</w:t>
      </w:r>
      <w:r w:rsidR="00CC258F">
        <w:t>s</w:t>
      </w:r>
      <w:r w:rsidRPr="00286991">
        <w:t xml:space="preserve">. </w:t>
      </w:r>
      <w:r w:rsidR="00CC258F">
        <w:t>F</w:t>
      </w:r>
      <w:r w:rsidRPr="00286991">
        <w:t>rom 1959 to 1961, China suffered a major famine due to poor crops</w:t>
      </w:r>
      <w:r w:rsidR="0089319A">
        <w:t>, however, e</w:t>
      </w:r>
      <w:r w:rsidRPr="00286991">
        <w:t xml:space="preserve">ven with </w:t>
      </w:r>
      <w:r w:rsidR="0089319A">
        <w:t xml:space="preserve">an estimated </w:t>
      </w:r>
      <w:r w:rsidRPr="00286991">
        <w:t>14 to 16 million deaths</w:t>
      </w:r>
      <w:r w:rsidR="00CC258F">
        <w:t xml:space="preserve">, </w:t>
      </w:r>
      <w:r w:rsidR="00CC258F" w:rsidRPr="00286991">
        <w:t xml:space="preserve">the </w:t>
      </w:r>
      <w:r w:rsidR="00CC258F">
        <w:t>m</w:t>
      </w:r>
      <w:r w:rsidR="00CC258F" w:rsidRPr="00286991">
        <w:t>edia remained silen</w:t>
      </w:r>
      <w:r w:rsidR="00CC258F">
        <w:t>t</w:t>
      </w:r>
      <w:r w:rsidRPr="00286991">
        <w:t xml:space="preserve">. On the other hand, while India is </w:t>
      </w:r>
      <w:r w:rsidR="0089319A">
        <w:t xml:space="preserve">generally </w:t>
      </w:r>
      <w:r w:rsidRPr="00286991">
        <w:t xml:space="preserve">considered an impoverished country and has had many years of major food insecurity, it has </w:t>
      </w:r>
      <w:r w:rsidR="001B593A" w:rsidRPr="00286991">
        <w:t>never experienced</w:t>
      </w:r>
      <w:r w:rsidRPr="00286991">
        <w:t xml:space="preserve"> famine (Sen, 1983).</w:t>
      </w:r>
    </w:p>
    <w:p w14:paraId="73B6E110" w14:textId="7ABE672A" w:rsidR="00704F3C" w:rsidRPr="00286991" w:rsidRDefault="00704F3C" w:rsidP="003A6CC0">
      <w:pPr>
        <w:spacing w:after="0"/>
      </w:pPr>
      <w:r w:rsidRPr="00286991">
        <w:t>Sen argue</w:t>
      </w:r>
      <w:r w:rsidR="00450417">
        <w:t>s</w:t>
      </w:r>
      <w:r w:rsidRPr="00286991">
        <w:t xml:space="preserve"> that India, unlike China, is democra</w:t>
      </w:r>
      <w:r w:rsidR="00450417">
        <w:t xml:space="preserve">tic, </w:t>
      </w:r>
      <w:r w:rsidRPr="00286991">
        <w:t>with more room for</w:t>
      </w:r>
      <w:r w:rsidR="00450417">
        <w:t xml:space="preserve"> press</w:t>
      </w:r>
      <w:r w:rsidRPr="00286991">
        <w:t xml:space="preserve"> freedom</w:t>
      </w:r>
      <w:r w:rsidR="00F125D4">
        <w:t>, which Sen attributes as</w:t>
      </w:r>
      <w:r w:rsidRPr="00286991">
        <w:t xml:space="preserve"> one of the reasons that famine never occurred. Sen argue</w:t>
      </w:r>
      <w:r w:rsidR="00F125D4">
        <w:t>s</w:t>
      </w:r>
      <w:r w:rsidRPr="00286991">
        <w:t xml:space="preserve"> that the Indian government </w:t>
      </w:r>
      <w:r w:rsidR="00F125D4">
        <w:t>“</w:t>
      </w:r>
      <w:r w:rsidRPr="00286991">
        <w:t>cannot afford to fail to take prompt action when large-scale starvation threatens. Newspapers play an important part in this, in making the facts known and forcing the challenge to be faced. So does the pressure of opposition parties</w:t>
      </w:r>
      <w:r w:rsidR="00FD7FE5">
        <w:t xml:space="preserve">” </w:t>
      </w:r>
      <w:r w:rsidRPr="00286991">
        <w:t>(Sen, 1983, p.</w:t>
      </w:r>
      <w:r w:rsidR="00FD7FE5">
        <w:t xml:space="preserve"> </w:t>
      </w:r>
      <w:r w:rsidRPr="00286991">
        <w:t xml:space="preserve">55). </w:t>
      </w:r>
      <w:r w:rsidR="00D941B6">
        <w:t xml:space="preserve">Conversely, </w:t>
      </w:r>
      <w:r w:rsidRPr="00286991">
        <w:t xml:space="preserve">in China, there are very few ways to urge government </w:t>
      </w:r>
      <w:r w:rsidR="00D941B6">
        <w:t>action</w:t>
      </w:r>
      <w:r w:rsidRPr="00286991">
        <w:t xml:space="preserve"> to avoid disasters, </w:t>
      </w:r>
      <w:r w:rsidR="00CC6008">
        <w:t>enabling</w:t>
      </w:r>
      <w:r w:rsidRPr="00286991">
        <w:t xml:space="preserve"> </w:t>
      </w:r>
      <w:r w:rsidR="00CC6008">
        <w:t xml:space="preserve">even </w:t>
      </w:r>
      <w:r w:rsidRPr="00286991">
        <w:t>something as</w:t>
      </w:r>
      <w:r w:rsidR="00CC6008">
        <w:t xml:space="preserve"> momentous</w:t>
      </w:r>
      <w:r w:rsidRPr="00286991">
        <w:t xml:space="preserve"> as the famine </w:t>
      </w:r>
      <w:r w:rsidR="00CC6008">
        <w:t>to remain</w:t>
      </w:r>
      <w:r w:rsidRPr="00286991">
        <w:t xml:space="preserve"> hidden</w:t>
      </w:r>
      <w:r w:rsidR="00CC6008">
        <w:t xml:space="preserve"> </w:t>
      </w:r>
      <w:r w:rsidR="005175E9" w:rsidRPr="00286991">
        <w:t>(Deng, 2020)</w:t>
      </w:r>
      <w:r w:rsidRPr="00286991">
        <w:t xml:space="preserve">. Ironically, at the </w:t>
      </w:r>
      <w:r w:rsidR="008C4C5F">
        <w:t>time of the famine</w:t>
      </w:r>
      <w:r w:rsidRPr="00286991">
        <w:t xml:space="preserve">, the Chinese Communist Party was far more interested in distributing food </w:t>
      </w:r>
      <w:r w:rsidR="003C1503">
        <w:t>(</w:t>
      </w:r>
      <w:r w:rsidRPr="00286991">
        <w:t xml:space="preserve">at </w:t>
      </w:r>
      <w:r w:rsidR="003C1503">
        <w:t xml:space="preserve">the </w:t>
      </w:r>
      <w:r w:rsidRPr="00286991">
        <w:t>public</w:t>
      </w:r>
      <w:r w:rsidR="0032456C">
        <w:t>’</w:t>
      </w:r>
      <w:r w:rsidR="003C1503">
        <w:t>s</w:t>
      </w:r>
      <w:r w:rsidRPr="00286991">
        <w:t xml:space="preserve"> expense</w:t>
      </w:r>
      <w:r w:rsidR="003C1503">
        <w:t>)</w:t>
      </w:r>
      <w:r w:rsidRPr="00286991">
        <w:t xml:space="preserve"> to secure food for everyone than </w:t>
      </w:r>
      <w:r w:rsidR="003C1503">
        <w:t>India</w:t>
      </w:r>
      <w:r w:rsidR="0032456C">
        <w:t>’</w:t>
      </w:r>
      <w:r w:rsidR="003C1503">
        <w:t>s government was</w:t>
      </w:r>
      <w:r w:rsidRPr="00286991">
        <w:t>. Therefore, in normal times, widespread malnutrition and non-acute hunger in India can</w:t>
      </w:r>
      <w:r w:rsidR="00E7302A">
        <w:t xml:space="preserve"> clearly</w:t>
      </w:r>
      <w:r w:rsidRPr="00286991">
        <w:t xml:space="preserve"> be avoided (Deng, 2020).</w:t>
      </w:r>
    </w:p>
    <w:p w14:paraId="1E801A11" w14:textId="0EA105F0" w:rsidR="00C24431" w:rsidRDefault="00C24431">
      <w:pPr>
        <w:pStyle w:val="Heading4"/>
      </w:pPr>
      <w:r>
        <w:t xml:space="preserve">Self-reflection/discussion </w:t>
      </w:r>
    </w:p>
    <w:p w14:paraId="5D3FDB69" w14:textId="430DB9FB" w:rsidR="00704F3C" w:rsidRPr="00C24431" w:rsidRDefault="00C24431" w:rsidP="003A6CC0">
      <w:pPr>
        <w:spacing w:after="0"/>
      </w:pPr>
      <w:r>
        <w:t>Think of</w:t>
      </w:r>
      <w:r w:rsidRPr="004A233C">
        <w:t xml:space="preserve"> </w:t>
      </w:r>
      <w:r w:rsidR="001B593A" w:rsidRPr="004A233C">
        <w:t>some mass</w:t>
      </w:r>
      <w:r w:rsidRPr="004A233C">
        <w:t xml:space="preserve"> media campaigns in your country aimed at get</w:t>
      </w:r>
      <w:r>
        <w:t xml:space="preserve">ting the government to address </w:t>
      </w:r>
      <w:r w:rsidRPr="004A233C">
        <w:t xml:space="preserve">specific public health issues. What </w:t>
      </w:r>
      <w:r>
        <w:t xml:space="preserve">was the </w:t>
      </w:r>
      <w:r w:rsidR="000665C8">
        <w:t>health issue</w:t>
      </w:r>
      <w:r>
        <w:t xml:space="preserve">? How did the </w:t>
      </w:r>
      <w:r w:rsidR="000665C8">
        <w:t>m</w:t>
      </w:r>
      <w:r>
        <w:t xml:space="preserve">edia </w:t>
      </w:r>
      <w:r w:rsidRPr="004A233C">
        <w:t xml:space="preserve">present </w:t>
      </w:r>
      <w:r w:rsidR="000665C8">
        <w:t>it</w:t>
      </w:r>
      <w:r w:rsidRPr="004A233C">
        <w:t xml:space="preserve">? </w:t>
      </w:r>
      <w:r>
        <w:t>Was it</w:t>
      </w:r>
      <w:r w:rsidRPr="004A233C">
        <w:t xml:space="preserve"> present</w:t>
      </w:r>
      <w:r>
        <w:t>ed</w:t>
      </w:r>
      <w:r w:rsidRPr="004A233C">
        <w:t xml:space="preserve"> </w:t>
      </w:r>
      <w:r w:rsidR="001B593A" w:rsidRPr="004A233C">
        <w:t>fairly and</w:t>
      </w:r>
      <w:r w:rsidRPr="004A233C">
        <w:t xml:space="preserve"> responsibly? </w:t>
      </w:r>
      <w:r>
        <w:t xml:space="preserve">Did the report influence </w:t>
      </w:r>
      <w:r w:rsidRPr="004A233C">
        <w:t xml:space="preserve">the political debate and help </w:t>
      </w:r>
      <w:r>
        <w:t>put this issue on the</w:t>
      </w:r>
      <w:r w:rsidRPr="004A233C">
        <w:t xml:space="preserve"> </w:t>
      </w:r>
      <w:r>
        <w:t xml:space="preserve">policy </w:t>
      </w:r>
      <w:r w:rsidRPr="004A233C">
        <w:t>agenda? In yo</w:t>
      </w:r>
      <w:r>
        <w:t xml:space="preserve">ur opinion, did media </w:t>
      </w:r>
      <w:r w:rsidR="001B593A">
        <w:t xml:space="preserve">coverage </w:t>
      </w:r>
      <w:r w:rsidR="001B593A" w:rsidRPr="004A233C">
        <w:t>have</w:t>
      </w:r>
      <w:r w:rsidRPr="004A233C">
        <w:t xml:space="preserve"> a positive or negative impact on </w:t>
      </w:r>
      <w:r>
        <w:t>policy</w:t>
      </w:r>
      <w:r w:rsidRPr="004A233C">
        <w:t>?</w:t>
      </w:r>
      <w:r w:rsidRPr="00C24431">
        <w:t xml:space="preserve"> </w:t>
      </w:r>
      <w:r>
        <w:t>(</w:t>
      </w:r>
      <w:r w:rsidRPr="006E2F92">
        <w:t>Buse</w:t>
      </w:r>
      <w:r w:rsidR="00FA4AF8">
        <w:t xml:space="preserve"> et al.</w:t>
      </w:r>
      <w:r>
        <w:t>, 2012)</w:t>
      </w:r>
    </w:p>
    <w:p w14:paraId="4FE8E779" w14:textId="77777777" w:rsidR="00704F3C" w:rsidRPr="00286991" w:rsidRDefault="00704F3C" w:rsidP="003A6CC0">
      <w:pPr>
        <w:pStyle w:val="Summary"/>
        <w:spacing w:after="0"/>
      </w:pPr>
      <w:r w:rsidRPr="00286991">
        <w:t>Summary</w:t>
      </w:r>
    </w:p>
    <w:p w14:paraId="066A37D1" w14:textId="20F166B9" w:rsidR="009E13D4" w:rsidRPr="00286991" w:rsidRDefault="00704F3C" w:rsidP="003A6CC0">
      <w:pPr>
        <w:spacing w:after="0"/>
      </w:pPr>
      <w:r w:rsidRPr="00286991">
        <w:lastRenderedPageBreak/>
        <w:t xml:space="preserve">Policy is guided by several factors such as universal principles, </w:t>
      </w:r>
      <w:r w:rsidR="001B593A" w:rsidRPr="00286991">
        <w:t>ideas,</w:t>
      </w:r>
      <w:r w:rsidRPr="00286991">
        <w:t xml:space="preserve"> and values. </w:t>
      </w:r>
      <w:r w:rsidR="006D6198">
        <w:t>It</w:t>
      </w:r>
      <w:r w:rsidRPr="00286991">
        <w:t xml:space="preserve"> may be triggered by events and </w:t>
      </w:r>
      <w:proofErr w:type="gramStart"/>
      <w:r w:rsidRPr="00286991">
        <w:t>problems</w:t>
      </w:r>
      <w:proofErr w:type="gramEnd"/>
      <w:r w:rsidRPr="00286991">
        <w:t xml:space="preserve"> and it can be influenced by interest group</w:t>
      </w:r>
      <w:r w:rsidR="009E13D4">
        <w:t>s</w:t>
      </w:r>
      <w:r w:rsidRPr="00286991">
        <w:t xml:space="preserve"> and other stakeholders. The right to health is one of the main guiding principles for health policy.</w:t>
      </w:r>
    </w:p>
    <w:p w14:paraId="5C7C684D" w14:textId="19F7912B" w:rsidR="00704F3C" w:rsidRPr="00286991" w:rsidRDefault="00704F3C" w:rsidP="003A6CC0">
      <w:pPr>
        <w:spacing w:after="0"/>
      </w:pPr>
      <w:r w:rsidRPr="00286991">
        <w:t xml:space="preserve">Agenda-setting refers to </w:t>
      </w:r>
      <w:r w:rsidR="0097353E">
        <w:t xml:space="preserve">the </w:t>
      </w:r>
      <w:r w:rsidRPr="00286991">
        <w:t xml:space="preserve">action of putting the </w:t>
      </w:r>
      <w:r w:rsidR="009E13D4">
        <w:t>“</w:t>
      </w:r>
      <w:r w:rsidRPr="00286991">
        <w:t>issue</w:t>
      </w:r>
      <w:r w:rsidR="009E13D4">
        <w:t>”</w:t>
      </w:r>
      <w:r w:rsidRPr="00286991">
        <w:t xml:space="preserve"> on the formal policy agenda of decision makers. Issues come to the attention of policymakers and get on the policy agenda through a variety of methods.</w:t>
      </w:r>
      <w:r w:rsidR="009E13D4">
        <w:t xml:space="preserve"> </w:t>
      </w:r>
      <w:r w:rsidRPr="00286991">
        <w:t xml:space="preserve">There are several theoretical models for </w:t>
      </w:r>
      <w:r w:rsidR="00A60CC9">
        <w:t xml:space="preserve">agenda </w:t>
      </w:r>
      <w:r w:rsidR="001B593A">
        <w:t>setting</w:t>
      </w:r>
      <w:r w:rsidR="001B593A" w:rsidRPr="00286991">
        <w:t>.</w:t>
      </w:r>
      <w:r w:rsidRPr="00286991">
        <w:t xml:space="preserve"> One of the most prominent is the Hall model of legitimacy, </w:t>
      </w:r>
      <w:r w:rsidR="001B593A" w:rsidRPr="00286991">
        <w:t>feasibility,</w:t>
      </w:r>
      <w:r w:rsidRPr="00286991">
        <w:t xml:space="preserve"> and support</w:t>
      </w:r>
      <w:r w:rsidR="00F67CF3">
        <w:t xml:space="preserve">, which </w:t>
      </w:r>
      <w:r w:rsidRPr="00286991">
        <w:t xml:space="preserve">suggests that </w:t>
      </w:r>
      <w:r w:rsidR="00697A6B">
        <w:t>issues will</w:t>
      </w:r>
      <w:r w:rsidR="00697A6B" w:rsidRPr="00286991">
        <w:t xml:space="preserve"> </w:t>
      </w:r>
      <w:r w:rsidR="00697A6B">
        <w:t xml:space="preserve">only be </w:t>
      </w:r>
      <w:r w:rsidR="00697A6B" w:rsidRPr="00286991">
        <w:t>included in</w:t>
      </w:r>
      <w:r w:rsidR="00697A6B">
        <w:t xml:space="preserve"> a</w:t>
      </w:r>
      <w:r w:rsidR="00697A6B" w:rsidRPr="00286991">
        <w:t xml:space="preserve"> government</w:t>
      </w:r>
      <w:r w:rsidR="0032456C">
        <w:t>’</w:t>
      </w:r>
      <w:r w:rsidR="00697A6B" w:rsidRPr="00286991">
        <w:t xml:space="preserve">s agenda </w:t>
      </w:r>
      <w:r w:rsidRPr="00286991">
        <w:t xml:space="preserve">when </w:t>
      </w:r>
      <w:r w:rsidR="00697A6B">
        <w:t>they are</w:t>
      </w:r>
      <w:r w:rsidRPr="00286991">
        <w:t xml:space="preserve"> high in terms of their legitimacy, feasibility, and support.</w:t>
      </w:r>
    </w:p>
    <w:p w14:paraId="245FCBFF" w14:textId="4988D219" w:rsidR="00704F3C" w:rsidRPr="00286991" w:rsidRDefault="00704F3C" w:rsidP="003A6CC0">
      <w:pPr>
        <w:spacing w:after="0"/>
      </w:pPr>
      <w:r w:rsidRPr="00286991">
        <w:t>In most countries, governments are clearly the main agenda</w:t>
      </w:r>
      <w:r w:rsidR="00257894">
        <w:t xml:space="preserve"> </w:t>
      </w:r>
      <w:r w:rsidRPr="00286991">
        <w:t>setter</w:t>
      </w:r>
      <w:r w:rsidR="00F67CF3">
        <w:t>s</w:t>
      </w:r>
      <w:r w:rsidRPr="00286991">
        <w:t xml:space="preserve">, because most governments control the legislative process and often initiate policy changes. Often crises are one of the main reasons </w:t>
      </w:r>
      <w:r w:rsidR="00747F58">
        <w:t xml:space="preserve">that </w:t>
      </w:r>
      <w:r w:rsidRPr="00286991">
        <w:t>open policy windows and put</w:t>
      </w:r>
      <w:r w:rsidR="00747F58">
        <w:t xml:space="preserve"> </w:t>
      </w:r>
      <w:r w:rsidRPr="00286991">
        <w:t>new issues on the policy agenda. Two characteristics of government system</w:t>
      </w:r>
      <w:r w:rsidR="00F67CF3">
        <w:t>s</w:t>
      </w:r>
      <w:r w:rsidRPr="00286991">
        <w:t xml:space="preserve"> that have a major impact on the country</w:t>
      </w:r>
      <w:r w:rsidR="0032456C">
        <w:t>’</w:t>
      </w:r>
      <w:r w:rsidRPr="00286991">
        <w:t>s ability to formulate and implement policies are autonomy and capacity. Another feature influenc</w:t>
      </w:r>
      <w:r w:rsidR="00177D8C">
        <w:t>ing</w:t>
      </w:r>
      <w:r w:rsidRPr="00286991">
        <w:t xml:space="preserve"> the formation of public order is related to the relationship between the legislature, executive, and judiciary. This relationship is a complex one that depends on the form of government system in the </w:t>
      </w:r>
      <w:r w:rsidR="00D32D63">
        <w:t xml:space="preserve">individual </w:t>
      </w:r>
      <w:r w:rsidRPr="00286991">
        <w:t>country.</w:t>
      </w:r>
    </w:p>
    <w:p w14:paraId="7F063D22" w14:textId="64439AF5" w:rsidR="005F5D6E" w:rsidRDefault="00704F3C" w:rsidP="00CC27A9">
      <w:pPr>
        <w:spacing w:after="0"/>
      </w:pPr>
      <w:r w:rsidRPr="00286991">
        <w:t>Mass media (</w:t>
      </w:r>
      <w:r w:rsidR="00A7102E">
        <w:t xml:space="preserve">both </w:t>
      </w:r>
      <w:r w:rsidRPr="00286991">
        <w:t>print and electronic) has a significant impact on political agendas through its ability to address and shape issues and public opinion. This impact may be a positive one such as when the media sheds light on a specific health crisis but may</w:t>
      </w:r>
      <w:r w:rsidR="00D42557">
        <w:t xml:space="preserve"> also</w:t>
      </w:r>
      <w:r w:rsidRPr="00286991">
        <w:t xml:space="preserve"> have a negative impact</w:t>
      </w:r>
      <w:r w:rsidR="00D42557">
        <w:t xml:space="preserve"> due to bias and personal interests.</w:t>
      </w:r>
      <w:r w:rsidR="005F5D6E">
        <w:br w:type="page"/>
      </w:r>
    </w:p>
    <w:p w14:paraId="689489BB" w14:textId="18E504CD" w:rsidR="005F5D6E" w:rsidRPr="006513F6" w:rsidRDefault="005F5D6E" w:rsidP="00CC27A9">
      <w:pPr>
        <w:pStyle w:val="Heading1"/>
        <w:spacing w:after="240"/>
      </w:pPr>
      <w:r w:rsidRPr="006513F6">
        <w:lastRenderedPageBreak/>
        <w:t>Unit 3 – Evidence-Based Policy</w:t>
      </w:r>
      <w:r w:rsidR="00B3104C">
        <w:t>m</w:t>
      </w:r>
      <w:r w:rsidRPr="006513F6">
        <w:t>aking</w:t>
      </w:r>
    </w:p>
    <w:p w14:paraId="2574A6F3" w14:textId="795185BA" w:rsidR="005F5D6E" w:rsidRDefault="005F5D6E" w:rsidP="00D32D63">
      <w:pPr>
        <w:spacing w:after="240"/>
        <w:rPr>
          <w:b/>
          <w:bCs/>
        </w:rPr>
      </w:pPr>
      <w:r w:rsidRPr="006513F6">
        <w:rPr>
          <w:b/>
          <w:bCs/>
        </w:rPr>
        <w:t>Study Goals</w:t>
      </w:r>
    </w:p>
    <w:p w14:paraId="47842C6E" w14:textId="77777777" w:rsidR="00D32D63" w:rsidRPr="006513F6" w:rsidRDefault="00D32D63" w:rsidP="00CC27A9">
      <w:pPr>
        <w:spacing w:after="240"/>
        <w:rPr>
          <w:b/>
          <w:bCs/>
        </w:rPr>
      </w:pPr>
    </w:p>
    <w:p w14:paraId="07356DDB" w14:textId="34A940B8" w:rsidR="005F5D6E" w:rsidRDefault="005F5D6E" w:rsidP="00D32D63">
      <w:pPr>
        <w:spacing w:after="240"/>
      </w:pPr>
      <w:r w:rsidRPr="006513F6">
        <w:t>On completion of this unit, you will be able to:</w:t>
      </w:r>
    </w:p>
    <w:p w14:paraId="5C2494A1" w14:textId="77777777" w:rsidR="00D32D63" w:rsidRPr="006513F6" w:rsidRDefault="00D32D63" w:rsidP="00CC27A9">
      <w:pPr>
        <w:spacing w:after="240"/>
      </w:pPr>
    </w:p>
    <w:p w14:paraId="27C4192A" w14:textId="109C9188" w:rsidR="005F5D6E" w:rsidRPr="006513F6" w:rsidRDefault="00D32D63" w:rsidP="00CC27A9">
      <w:pPr>
        <w:spacing w:after="240"/>
      </w:pPr>
      <w:r>
        <w:t>… d</w:t>
      </w:r>
      <w:r w:rsidR="005F5D6E" w:rsidRPr="006513F6">
        <w:t>efine the terms evidence, research, and knowledge translation</w:t>
      </w:r>
      <w:r w:rsidR="00C66392">
        <w:t>.</w:t>
      </w:r>
    </w:p>
    <w:p w14:paraId="6ED2E40B" w14:textId="765B0D0A" w:rsidR="005F5D6E" w:rsidRPr="006513F6" w:rsidRDefault="00C66392" w:rsidP="00CC27A9">
      <w:pPr>
        <w:spacing w:after="240"/>
      </w:pPr>
      <w:r>
        <w:t>… e</w:t>
      </w:r>
      <w:r w:rsidR="005F5D6E" w:rsidRPr="006513F6">
        <w:t xml:space="preserve">xplain </w:t>
      </w:r>
      <w:r>
        <w:t>e</w:t>
      </w:r>
      <w:r w:rsidR="005F5D6E" w:rsidRPr="006513F6">
        <w:t>vidence-</w:t>
      </w:r>
      <w:r>
        <w:t>b</w:t>
      </w:r>
      <w:r w:rsidR="005F5D6E" w:rsidRPr="006513F6">
        <w:t xml:space="preserve">ased </w:t>
      </w:r>
      <w:r>
        <w:t>p</w:t>
      </w:r>
      <w:r w:rsidR="00A60CC9">
        <w:t>olicymaking</w:t>
      </w:r>
      <w:r>
        <w:t>, the</w:t>
      </w:r>
      <w:r w:rsidRPr="006513F6">
        <w:t xml:space="preserve"> different limitations for evidence</w:t>
      </w:r>
      <w:r w:rsidR="0091686D">
        <w:t>, and</w:t>
      </w:r>
      <w:r>
        <w:t xml:space="preserve"> it</w:t>
      </w:r>
      <w:r w:rsidR="0091686D">
        <w:t xml:space="preserve">s </w:t>
      </w:r>
      <w:r w:rsidRPr="006513F6">
        <w:t xml:space="preserve">use in </w:t>
      </w:r>
      <w:r>
        <w:t>policymaking.</w:t>
      </w:r>
    </w:p>
    <w:p w14:paraId="2B837C99" w14:textId="1E10262E" w:rsidR="005F5D6E" w:rsidRPr="006513F6" w:rsidRDefault="00C66392" w:rsidP="00CC27A9">
      <w:pPr>
        <w:spacing w:after="240"/>
      </w:pPr>
      <w:r>
        <w:t>… d</w:t>
      </w:r>
      <w:r w:rsidR="005F5D6E" w:rsidRPr="006513F6">
        <w:t>istinguish between formal and informal sources of evidence</w:t>
      </w:r>
      <w:r>
        <w:t>.</w:t>
      </w:r>
    </w:p>
    <w:p w14:paraId="0524424B" w14:textId="27296F03" w:rsidR="005F5D6E" w:rsidRPr="006513F6" w:rsidRDefault="00C66392" w:rsidP="00CC27A9">
      <w:pPr>
        <w:spacing w:after="240"/>
      </w:pPr>
      <w:r>
        <w:t>… u</w:t>
      </w:r>
      <w:r w:rsidR="005F5D6E" w:rsidRPr="006513F6">
        <w:t xml:space="preserve">nderstand quantitative research, qualitative </w:t>
      </w:r>
      <w:r w:rsidR="001B593A" w:rsidRPr="006513F6">
        <w:t>research,</w:t>
      </w:r>
      <w:r w:rsidR="005F5D6E" w:rsidRPr="006513F6">
        <w:t xml:space="preserve"> mixed methods research</w:t>
      </w:r>
      <w:r w:rsidR="00D70B20">
        <w:t>, and</w:t>
      </w:r>
      <w:r w:rsidR="005F5D6E" w:rsidRPr="006513F6">
        <w:t xml:space="preserve"> the hierarchy of evidence</w:t>
      </w:r>
      <w:r>
        <w:t>.</w:t>
      </w:r>
    </w:p>
    <w:p w14:paraId="5B0FE720" w14:textId="7CE7B1E3" w:rsidR="005F5D6E" w:rsidRPr="006513F6" w:rsidRDefault="00C66392" w:rsidP="00CC27A9">
      <w:pPr>
        <w:spacing w:after="240"/>
      </w:pPr>
      <w:r>
        <w:t>… c</w:t>
      </w:r>
      <w:r w:rsidR="005F5D6E" w:rsidRPr="006513F6">
        <w:t xml:space="preserve">ompare the positivism, </w:t>
      </w:r>
      <w:r>
        <w:t>i</w:t>
      </w:r>
      <w:r w:rsidR="005F5D6E" w:rsidRPr="006513F6">
        <w:t>nterpretivism</w:t>
      </w:r>
      <w:r w:rsidR="0091686D">
        <w:t>,</w:t>
      </w:r>
      <w:r w:rsidR="005F5D6E" w:rsidRPr="006513F6">
        <w:t xml:space="preserve"> and naturalistic paradigms</w:t>
      </w:r>
      <w:r>
        <w:t>.</w:t>
      </w:r>
    </w:p>
    <w:p w14:paraId="11094F7C" w14:textId="09E45338" w:rsidR="005F5D6E" w:rsidRPr="006513F6" w:rsidRDefault="00C66392" w:rsidP="00CC27A9">
      <w:pPr>
        <w:spacing w:after="240"/>
      </w:pPr>
      <w:r>
        <w:t>… u</w:t>
      </w:r>
      <w:r w:rsidR="005F5D6E" w:rsidRPr="006513F6">
        <w:t>nderstand what health policy analysis is and what its steps are</w:t>
      </w:r>
      <w:r>
        <w:t>.</w:t>
      </w:r>
      <w:r w:rsidR="005F5D6E" w:rsidRPr="006513F6">
        <w:br w:type="page"/>
      </w:r>
    </w:p>
    <w:p w14:paraId="2D3AFD06" w14:textId="61978F99" w:rsidR="005F5D6E" w:rsidRPr="006513F6" w:rsidRDefault="005F5D6E">
      <w:pPr>
        <w:pStyle w:val="Heading1"/>
      </w:pPr>
      <w:r w:rsidRPr="006513F6">
        <w:lastRenderedPageBreak/>
        <w:t>3. Evidence-Based Policy</w:t>
      </w:r>
      <w:r w:rsidR="00B3104C">
        <w:t>m</w:t>
      </w:r>
      <w:r w:rsidRPr="006513F6">
        <w:t>aking</w:t>
      </w:r>
    </w:p>
    <w:p w14:paraId="4B0992C4" w14:textId="77777777" w:rsidR="005F5D6E" w:rsidRPr="006513F6" w:rsidRDefault="005F5D6E">
      <w:pPr>
        <w:pStyle w:val="Heading2"/>
      </w:pPr>
      <w:r w:rsidRPr="006513F6">
        <w:t xml:space="preserve">Introduction </w:t>
      </w:r>
    </w:p>
    <w:p w14:paraId="49503CE6" w14:textId="4F2ACDFC" w:rsidR="005F5D6E" w:rsidRPr="006513F6" w:rsidRDefault="005F5D6E" w:rsidP="003A6CC0">
      <w:pPr>
        <w:spacing w:after="0"/>
      </w:pPr>
      <w:r w:rsidRPr="006513F6">
        <w:t xml:space="preserve">This unit will discuss what evidence-based </w:t>
      </w:r>
      <w:r w:rsidR="00A60CC9">
        <w:t>policymaking</w:t>
      </w:r>
      <w:r w:rsidR="0035456B">
        <w:t xml:space="preserve"> (EBP)</w:t>
      </w:r>
      <w:r w:rsidRPr="006513F6">
        <w:t xml:space="preserve"> is</w:t>
      </w:r>
      <w:r w:rsidR="004B4CE7">
        <w:t>, detailing</w:t>
      </w:r>
      <w:r w:rsidRPr="006513F6">
        <w:t xml:space="preserve"> the different sources of evidence in terms of formal sources</w:t>
      </w:r>
      <w:r w:rsidR="004B4CE7">
        <w:t xml:space="preserve">, </w:t>
      </w:r>
      <w:r w:rsidRPr="006513F6">
        <w:t>includ</w:t>
      </w:r>
      <w:r w:rsidR="004B4CE7">
        <w:t>ing</w:t>
      </w:r>
      <w:r w:rsidRPr="006513F6">
        <w:t xml:space="preserve"> quantitative, qualitative, and mixed methods research</w:t>
      </w:r>
      <w:r w:rsidR="003E601D">
        <w:t>,</w:t>
      </w:r>
      <w:r w:rsidRPr="006513F6">
        <w:t xml:space="preserve"> as opposed to informal sources such as grey literature. The hierarchy of evidence will also be highlighted</w:t>
      </w:r>
      <w:r w:rsidR="003E601D">
        <w:t>, before</w:t>
      </w:r>
      <w:r w:rsidRPr="006513F6">
        <w:t xml:space="preserve"> delv</w:t>
      </w:r>
      <w:r w:rsidR="003E601D">
        <w:t>ing</w:t>
      </w:r>
      <w:r w:rsidRPr="006513F6">
        <w:t xml:space="preserve"> into the paradigms of policy research</w:t>
      </w:r>
      <w:r w:rsidR="003E601D">
        <w:t>,</w:t>
      </w:r>
      <w:r w:rsidRPr="006513F6">
        <w:t xml:space="preserve"> in particular</w:t>
      </w:r>
      <w:r w:rsidR="003E601D">
        <w:t xml:space="preserve"> the</w:t>
      </w:r>
      <w:r w:rsidRPr="006513F6">
        <w:t xml:space="preserve"> positivism, interpretivism</w:t>
      </w:r>
      <w:r w:rsidR="003E601D">
        <w:t>,</w:t>
      </w:r>
      <w:r w:rsidRPr="006513F6">
        <w:t xml:space="preserve"> and naturalistic paradigms.</w:t>
      </w:r>
      <w:r w:rsidR="007274F8">
        <w:t xml:space="preserve"> </w:t>
      </w:r>
      <w:r w:rsidRPr="006513F6">
        <w:t>The objectives, aims, importance</w:t>
      </w:r>
      <w:r w:rsidR="003E601D">
        <w:t>,</w:t>
      </w:r>
      <w:r w:rsidRPr="006513F6">
        <w:t xml:space="preserve"> and process of health policy analysis will </w:t>
      </w:r>
      <w:r w:rsidR="003E601D">
        <w:t xml:space="preserve">also be examined, </w:t>
      </w:r>
      <w:r w:rsidRPr="006513F6">
        <w:t>end</w:t>
      </w:r>
      <w:r w:rsidR="00D24DE9">
        <w:t>ing</w:t>
      </w:r>
      <w:r w:rsidRPr="006513F6">
        <w:t xml:space="preserve"> with </w:t>
      </w:r>
      <w:r w:rsidR="00D24DE9">
        <w:t xml:space="preserve">a </w:t>
      </w:r>
      <w:r w:rsidRPr="006513F6">
        <w:t xml:space="preserve">discussion of </w:t>
      </w:r>
      <w:r w:rsidR="00D24DE9">
        <w:t xml:space="preserve">the </w:t>
      </w:r>
      <w:r w:rsidRPr="006513F6">
        <w:t xml:space="preserve">limitations of using evidence in the </w:t>
      </w:r>
      <w:r w:rsidR="00A60CC9">
        <w:t>policymaking</w:t>
      </w:r>
      <w:r w:rsidRPr="006513F6">
        <w:t xml:space="preserve"> process.</w:t>
      </w:r>
    </w:p>
    <w:p w14:paraId="263D1946" w14:textId="77777777" w:rsidR="005F5D6E" w:rsidRPr="006513F6" w:rsidRDefault="005F5D6E">
      <w:pPr>
        <w:pStyle w:val="Heading2"/>
      </w:pPr>
      <w:r w:rsidRPr="006513F6">
        <w:t>3.1 Sources of Evidence</w:t>
      </w:r>
    </w:p>
    <w:p w14:paraId="10FF647B" w14:textId="2A36ECAC" w:rsidR="005F5D6E" w:rsidRPr="006513F6" w:rsidRDefault="005F5D6E" w:rsidP="003A6CC0">
      <w:pPr>
        <w:spacing w:after="0"/>
      </w:pPr>
      <w:r w:rsidRPr="006513F6">
        <w:t>Before delving in</w:t>
      </w:r>
      <w:r w:rsidR="000923E2">
        <w:t>to</w:t>
      </w:r>
      <w:r w:rsidRPr="006513F6">
        <w:t xml:space="preserve"> </w:t>
      </w:r>
      <w:r w:rsidR="009E7684">
        <w:t>EBP</w:t>
      </w:r>
      <w:r w:rsidRPr="006513F6">
        <w:t xml:space="preserve"> and the </w:t>
      </w:r>
      <w:r w:rsidR="000923E2">
        <w:t xml:space="preserve">various </w:t>
      </w:r>
      <w:r w:rsidRPr="006513F6">
        <w:t>sources of evidence</w:t>
      </w:r>
      <w:r w:rsidR="000923E2">
        <w:t>,</w:t>
      </w:r>
      <w:r w:rsidRPr="006513F6">
        <w:t xml:space="preserve"> it is crucial to define the terms evidence, </w:t>
      </w:r>
      <w:r w:rsidR="001B593A" w:rsidRPr="006513F6">
        <w:t>research,</w:t>
      </w:r>
      <w:r w:rsidRPr="006513F6">
        <w:t xml:space="preserve"> and knowledge translation. Evidence can be defined as knowledge of any form with sufficient quality use to </w:t>
      </w:r>
      <w:r w:rsidR="009F60EF">
        <w:t xml:space="preserve">assist in </w:t>
      </w:r>
      <w:proofErr w:type="gramStart"/>
      <w:r w:rsidRPr="006513F6">
        <w:t>mak</w:t>
      </w:r>
      <w:r w:rsidR="009F60EF">
        <w:t>ing</w:t>
      </w:r>
      <w:r w:rsidRPr="006513F6">
        <w:t xml:space="preserve"> a decision</w:t>
      </w:r>
      <w:proofErr w:type="gramEnd"/>
      <w:r w:rsidR="00F259B7">
        <w:t>.</w:t>
      </w:r>
      <w:r w:rsidRPr="006513F6">
        <w:t xml:space="preserve"> Evidence includes but is not limited to research (</w:t>
      </w:r>
      <w:r w:rsidRPr="00D51171">
        <w:rPr>
          <w:shd w:val="clear" w:color="auto" w:fill="FFFFFF"/>
        </w:rPr>
        <w:t>Davies, 1999</w:t>
      </w:r>
      <w:r w:rsidRPr="006513F6">
        <w:t xml:space="preserve">). </w:t>
      </w:r>
      <w:r w:rsidRPr="00D51171">
        <w:t>Research can be defined as a “a</w:t>
      </w:r>
      <w:r w:rsidRPr="006513F6">
        <w:t xml:space="preserve"> systematic activity aimed at creating and associating rigorous new knowledge </w:t>
      </w:r>
      <w:r w:rsidRPr="00D51171">
        <w:t>with previously e</w:t>
      </w:r>
      <w:r w:rsidRPr="006513F6">
        <w:t xml:space="preserve">xisting knowledge </w:t>
      </w:r>
      <w:r w:rsidRPr="00D51171">
        <w:t>in order</w:t>
      </w:r>
      <w:r w:rsidRPr="006513F6">
        <w:t xml:space="preserve"> to improve understanding </w:t>
      </w:r>
      <w:r w:rsidRPr="00D51171">
        <w:t>of the physical or social world” (</w:t>
      </w:r>
      <w:r w:rsidR="00C949B4" w:rsidRPr="00246A77">
        <w:t>Buse et al., 2012</w:t>
      </w:r>
      <w:r w:rsidRPr="00D51171">
        <w:t xml:space="preserve">, p.158). Lastly, knowledge translation can be defined as </w:t>
      </w:r>
      <w:r w:rsidRPr="006513F6">
        <w:t>strategies</w:t>
      </w:r>
      <w:r w:rsidR="00712B55">
        <w:t xml:space="preserve"> involving</w:t>
      </w:r>
      <w:r w:rsidRPr="006513F6">
        <w:t xml:space="preserve"> various </w:t>
      </w:r>
      <w:r w:rsidR="00F259B7">
        <w:t>“</w:t>
      </w:r>
      <w:r w:rsidRPr="00D51171">
        <w:t>linking</w:t>
      </w:r>
      <w:r w:rsidR="00F259B7">
        <w:t>”</w:t>
      </w:r>
      <w:r w:rsidRPr="00D51171">
        <w:t xml:space="preserve"> and </w:t>
      </w:r>
      <w:r w:rsidR="00F259B7">
        <w:t>“</w:t>
      </w:r>
      <w:r w:rsidRPr="00D51171">
        <w:t>exchange</w:t>
      </w:r>
      <w:r w:rsidR="006922A2">
        <w:t>”</w:t>
      </w:r>
      <w:r w:rsidRPr="00D51171">
        <w:t xml:space="preserve"> activities </w:t>
      </w:r>
      <w:r w:rsidRPr="006513F6">
        <w:t xml:space="preserve">designed to narrow the social, </w:t>
      </w:r>
      <w:r w:rsidR="001B593A" w:rsidRPr="006513F6">
        <w:t>cultural,</w:t>
      </w:r>
      <w:r w:rsidRPr="006513F6">
        <w:t xml:space="preserve"> and tech</w:t>
      </w:r>
      <w:r w:rsidRPr="00D51171">
        <w:t xml:space="preserve">nical "gap" between researchers, </w:t>
      </w:r>
      <w:proofErr w:type="gramStart"/>
      <w:r w:rsidR="00865ED2">
        <w:t>policymaker</w:t>
      </w:r>
      <w:proofErr w:type="gramEnd"/>
      <w:r w:rsidRPr="00D51171">
        <w:t xml:space="preserve"> </w:t>
      </w:r>
      <w:r w:rsidRPr="006513F6">
        <w:t>and</w:t>
      </w:r>
      <w:r w:rsidRPr="00D51171">
        <w:t xml:space="preserve"> the</w:t>
      </w:r>
      <w:r w:rsidRPr="006513F6">
        <w:t xml:space="preserve"> politics community</w:t>
      </w:r>
      <w:r w:rsidRPr="00D51171">
        <w:t xml:space="preserve"> (</w:t>
      </w:r>
      <w:proofErr w:type="spellStart"/>
      <w:r w:rsidRPr="00D51171">
        <w:t>Kitson</w:t>
      </w:r>
      <w:proofErr w:type="spellEnd"/>
      <w:r>
        <w:t xml:space="preserve"> </w:t>
      </w:r>
      <w:r w:rsidRPr="00D51171">
        <w:t>&amp; Harvey, 2016)</w:t>
      </w:r>
      <w:r w:rsidRPr="006513F6">
        <w:t>.</w:t>
      </w:r>
    </w:p>
    <w:p w14:paraId="30BE7230" w14:textId="6FBEBD63" w:rsidR="005F5D6E" w:rsidRPr="006513F6" w:rsidRDefault="005F5D6E">
      <w:pPr>
        <w:pStyle w:val="Heading3"/>
        <w:tabs>
          <w:tab w:val="center" w:pos="4110"/>
        </w:tabs>
      </w:pPr>
      <w:r w:rsidRPr="006513F6">
        <w:t xml:space="preserve">Evidence-Based </w:t>
      </w:r>
      <w:r w:rsidR="00A60CC9">
        <w:t>Policymaking</w:t>
      </w:r>
    </w:p>
    <w:p w14:paraId="152F7B6C" w14:textId="7927E98B" w:rsidR="005F5D6E" w:rsidRPr="006513F6" w:rsidRDefault="005F5D6E" w:rsidP="003A6CC0">
      <w:pPr>
        <w:spacing w:after="0"/>
      </w:pPr>
      <w:r w:rsidRPr="006513F6">
        <w:t xml:space="preserve">With the move towards evidence-based medicine in the 1980s, the push towards </w:t>
      </w:r>
      <w:r w:rsidR="009E7684">
        <w:t>EBP</w:t>
      </w:r>
      <w:r w:rsidRPr="006513F6">
        <w:t xml:space="preserve"> also gained momentum</w:t>
      </w:r>
      <w:r w:rsidR="00F259B7">
        <w:t>.</w:t>
      </w:r>
      <w:r w:rsidRPr="006513F6">
        <w:t xml:space="preserve"> This momentum culminated in 1997, when </w:t>
      </w:r>
      <w:r w:rsidR="000776F1" w:rsidRPr="006513F6">
        <w:t>Tony Blair</w:t>
      </w:r>
      <w:r w:rsidR="000776F1">
        <w:t>,</w:t>
      </w:r>
      <w:r w:rsidR="000776F1" w:rsidRPr="006513F6">
        <w:t xml:space="preserve"> </w:t>
      </w:r>
      <w:r w:rsidRPr="006513F6">
        <w:t xml:space="preserve">the </w:t>
      </w:r>
      <w:r w:rsidR="000776F1">
        <w:t>P</w:t>
      </w:r>
      <w:r w:rsidRPr="006513F6">
        <w:t xml:space="preserve">rime </w:t>
      </w:r>
      <w:r w:rsidR="000776F1">
        <w:t>M</w:t>
      </w:r>
      <w:r w:rsidRPr="006513F6">
        <w:t xml:space="preserve">inister of the United Kingdom </w:t>
      </w:r>
      <w:r w:rsidR="00B07015">
        <w:t xml:space="preserve">(UK) </w:t>
      </w:r>
      <w:r w:rsidRPr="006513F6">
        <w:t>at the time</w:t>
      </w:r>
      <w:r w:rsidR="000776F1">
        <w:t>,</w:t>
      </w:r>
      <w:r w:rsidRPr="006513F6">
        <w:t xml:space="preserve"> and his cabinet went on </w:t>
      </w:r>
      <w:r w:rsidRPr="006513F6">
        <w:lastRenderedPageBreak/>
        <w:t xml:space="preserve">record saying that that it was time to end </w:t>
      </w:r>
      <w:r w:rsidR="000776F1" w:rsidRPr="006513F6">
        <w:t>ideolog</w:t>
      </w:r>
      <w:r w:rsidR="000776F1">
        <w:t>y</w:t>
      </w:r>
      <w:r w:rsidR="000776F1" w:rsidRPr="006513F6">
        <w:t xml:space="preserve"> </w:t>
      </w:r>
      <w:r w:rsidRPr="006513F6">
        <w:t xml:space="preserve">based </w:t>
      </w:r>
      <w:r w:rsidR="00A60CC9">
        <w:t>policymaking</w:t>
      </w:r>
      <w:r w:rsidRPr="006513F6">
        <w:t xml:space="preserve"> and base policies on concrete and objective evidence (</w:t>
      </w:r>
      <w:r w:rsidRPr="00D51171">
        <w:rPr>
          <w:shd w:val="clear" w:color="auto" w:fill="FFFFFF"/>
        </w:rPr>
        <w:t>Arthur, 2017</w:t>
      </w:r>
      <w:r w:rsidRPr="006513F6">
        <w:t>).</w:t>
      </w:r>
    </w:p>
    <w:p w14:paraId="599EABDC" w14:textId="6A221B53" w:rsidR="005F5D6E" w:rsidRPr="006513F6" w:rsidRDefault="00475386" w:rsidP="003A6CC0">
      <w:pPr>
        <w:spacing w:after="0"/>
      </w:pPr>
      <w:r>
        <w:t>EBP</w:t>
      </w:r>
      <w:r w:rsidR="005F5D6E" w:rsidRPr="006513F6">
        <w:t xml:space="preserve"> is an idea that suggests that all policy decisions need to be based on or supported by rigorously established and objective evidence (</w:t>
      </w:r>
      <w:r w:rsidR="005F5D6E" w:rsidRPr="00D51171">
        <w:rPr>
          <w:shd w:val="clear" w:color="auto" w:fill="FFFFFF"/>
        </w:rPr>
        <w:t>Cairney, 2016</w:t>
      </w:r>
      <w:r w:rsidR="005F5D6E" w:rsidRPr="006513F6">
        <w:t>). This is</w:t>
      </w:r>
      <w:r w:rsidR="00825B1C">
        <w:t xml:space="preserve"> in</w:t>
      </w:r>
      <w:r w:rsidR="005F5D6E" w:rsidRPr="006513F6">
        <w:t xml:space="preserve"> implicit opposition to the idea that policy decisions must be based on </w:t>
      </w:r>
      <w:r w:rsidR="006922A2">
        <w:t>“</w:t>
      </w:r>
      <w:r w:rsidR="005F5D6E" w:rsidRPr="006513F6">
        <w:t>common sense</w:t>
      </w:r>
      <w:r w:rsidR="006922A2">
        <w:t>”</w:t>
      </w:r>
      <w:r w:rsidR="005F5D6E" w:rsidRPr="006513F6">
        <w:t xml:space="preserve"> and/or idealism.</w:t>
      </w:r>
      <w:r w:rsidR="007274F8">
        <w:t xml:space="preserve"> </w:t>
      </w:r>
      <w:r w:rsidR="005F5D6E" w:rsidRPr="006513F6">
        <w:t>The use of rigorous, objective</w:t>
      </w:r>
      <w:r w:rsidR="00D668AA">
        <w:t>,</w:t>
      </w:r>
      <w:r w:rsidR="005F5D6E" w:rsidRPr="006513F6">
        <w:t xml:space="preserve"> and comprehensive</w:t>
      </w:r>
      <w:r w:rsidR="005F5D6E" w:rsidRPr="00D51171">
        <w:t xml:space="preserve"> </w:t>
      </w:r>
      <w:r w:rsidR="005F5D6E" w:rsidRPr="006513F6">
        <w:t xml:space="preserve">scientific knowledge (as opposed to the use of fragmented, manipulated, or selected knowledge) as the basis for </w:t>
      </w:r>
      <w:r w:rsidR="00A60CC9">
        <w:t>policymaking</w:t>
      </w:r>
      <w:r w:rsidR="005F5D6E" w:rsidRPr="006513F6">
        <w:t xml:space="preserve"> is believed to be </w:t>
      </w:r>
      <w:r w:rsidR="00EF79FD">
        <w:t xml:space="preserve">the </w:t>
      </w:r>
      <w:r w:rsidR="005F5D6E" w:rsidRPr="006513F6">
        <w:t xml:space="preserve">most useful </w:t>
      </w:r>
      <w:r w:rsidR="00EF79FD">
        <w:t>for</w:t>
      </w:r>
      <w:r w:rsidR="005F5D6E" w:rsidRPr="006513F6">
        <w:t xml:space="preserve"> achiev</w:t>
      </w:r>
      <w:r w:rsidR="00EF79FD">
        <w:t>ing</w:t>
      </w:r>
      <w:r w:rsidR="005F5D6E" w:rsidRPr="006513F6">
        <w:t xml:space="preserve"> social goals (</w:t>
      </w:r>
      <w:r w:rsidR="005F5D6E" w:rsidRPr="00D51171">
        <w:rPr>
          <w:shd w:val="clear" w:color="auto" w:fill="FFFFFF"/>
        </w:rPr>
        <w:t>Cairney, 2016; Arthur, 2017</w:t>
      </w:r>
      <w:r w:rsidR="005F5D6E" w:rsidRPr="006513F6">
        <w:t>)</w:t>
      </w:r>
      <w:r w:rsidR="000776F1">
        <w:t>.</w:t>
      </w:r>
    </w:p>
    <w:p w14:paraId="3733F7A8" w14:textId="5E921B8D" w:rsidR="005F5D6E" w:rsidRPr="006513F6" w:rsidRDefault="005F5D6E" w:rsidP="003A6CC0">
      <w:pPr>
        <w:spacing w:after="0"/>
      </w:pPr>
      <w:r w:rsidRPr="006513F6">
        <w:t xml:space="preserve">It should be noted that some policy researchers prefer to use the term </w:t>
      </w:r>
      <w:r w:rsidR="00EF79FD">
        <w:t>“</w:t>
      </w:r>
      <w:r w:rsidRPr="006513F6">
        <w:t>evidence</w:t>
      </w:r>
      <w:r w:rsidR="00825B1C">
        <w:t>-</w:t>
      </w:r>
      <w:r w:rsidRPr="006513F6">
        <w:t>informed policy</w:t>
      </w:r>
      <w:r w:rsidR="00EF79FD">
        <w:t>”</w:t>
      </w:r>
      <w:r w:rsidRPr="006513F6">
        <w:t xml:space="preserve"> rather than </w:t>
      </w:r>
      <w:r w:rsidR="00877DD9">
        <w:t>EBP</w:t>
      </w:r>
      <w:r w:rsidRPr="006513F6">
        <w:t xml:space="preserve"> (Mullen, 2016). This shift in language by some policy researchers aims </w:t>
      </w:r>
      <w:r w:rsidR="00BC6EFE">
        <w:t>to</w:t>
      </w:r>
      <w:r w:rsidRPr="006513F6">
        <w:t xml:space="preserve"> encourag</w:t>
      </w:r>
      <w:r w:rsidR="00BC6EFE">
        <w:t>e</w:t>
      </w:r>
      <w:r w:rsidRPr="006513F6">
        <w:t xml:space="preserve"> policy</w:t>
      </w:r>
      <w:r w:rsidR="00BC6EFE">
        <w:t>-</w:t>
      </w:r>
      <w:r w:rsidRPr="006513F6">
        <w:t xml:space="preserve"> and decision</w:t>
      </w:r>
      <w:r w:rsidR="00BC6EFE">
        <w:t xml:space="preserve"> </w:t>
      </w:r>
      <w:r w:rsidRPr="006513F6">
        <w:t>makers to</w:t>
      </w:r>
      <w:r w:rsidR="00BC6EFE">
        <w:t xml:space="preserve"> think</w:t>
      </w:r>
      <w:r w:rsidRPr="006513F6">
        <w:t xml:space="preserve"> critically about the underlying desire to improve the use of evidence in terms of rigor and quality, while avoiding some of the important limitations and reductionist ideas sometimes found in evidence-based language. This terminology highlights that this practice is characterized by systematic and transparent access, including </w:t>
      </w:r>
      <w:r w:rsidR="00FF0190">
        <w:t xml:space="preserve">the </w:t>
      </w:r>
      <w:r w:rsidRPr="006513F6">
        <w:t xml:space="preserve">assessment of evidence as an input to the policy and </w:t>
      </w:r>
      <w:r w:rsidR="001B593A" w:rsidRPr="006513F6">
        <w:t>decision-making</w:t>
      </w:r>
      <w:r w:rsidRPr="006513F6">
        <w:t xml:space="preserve"> process</w:t>
      </w:r>
      <w:r w:rsidR="00F259B7">
        <w:t>.</w:t>
      </w:r>
      <w:r w:rsidRPr="006513F6">
        <w:t xml:space="preserve"> N</w:t>
      </w:r>
      <w:r w:rsidR="00FF0190">
        <w:t>ever</w:t>
      </w:r>
      <w:r w:rsidRPr="006513F6">
        <w:t xml:space="preserve">theless, the term </w:t>
      </w:r>
      <w:r w:rsidR="00877DD9">
        <w:t>EBP</w:t>
      </w:r>
      <w:r w:rsidRPr="006513F6">
        <w:t xml:space="preserve"> is widespread and can be found in most literature on policy and </w:t>
      </w:r>
      <w:r w:rsidR="00A60CC9">
        <w:t>policymaking</w:t>
      </w:r>
      <w:r w:rsidRPr="006513F6">
        <w:t xml:space="preserve"> (Mullen, 2016). This highlights the</w:t>
      </w:r>
      <w:r w:rsidRPr="00D51171">
        <w:t xml:space="preserve"> systematic desire to have</w:t>
      </w:r>
      <w:r w:rsidRPr="006513F6">
        <w:t xml:space="preserve"> </w:t>
      </w:r>
      <w:r w:rsidRPr="00D51171">
        <w:t xml:space="preserve">policies based on </w:t>
      </w:r>
      <w:r w:rsidRPr="006513F6">
        <w:t xml:space="preserve">rigorous and high-quality </w:t>
      </w:r>
      <w:r w:rsidRPr="00D51171">
        <w:t>evidence while</w:t>
      </w:r>
      <w:r w:rsidRPr="006513F6">
        <w:t xml:space="preserve"> </w:t>
      </w:r>
      <w:r w:rsidRPr="00D51171">
        <w:t xml:space="preserve">shifting away from the use of </w:t>
      </w:r>
      <w:r w:rsidRPr="006513F6">
        <w:t>biased</w:t>
      </w:r>
      <w:r w:rsidRPr="00D51171">
        <w:t xml:space="preserve">, </w:t>
      </w:r>
      <w:r w:rsidRPr="006513F6">
        <w:t>false</w:t>
      </w:r>
      <w:r w:rsidR="00324DFA">
        <w:t>,</w:t>
      </w:r>
      <w:r w:rsidRPr="00D51171">
        <w:t xml:space="preserve"> and subjective evidence in </w:t>
      </w:r>
      <w:r w:rsidR="00A60CC9">
        <w:t>policymaking</w:t>
      </w:r>
      <w:r w:rsidRPr="00D51171">
        <w:t xml:space="preserve"> (Cairney</w:t>
      </w:r>
      <w:r>
        <w:t xml:space="preserve"> </w:t>
      </w:r>
      <w:r w:rsidRPr="00D51171">
        <w:t>&amp; Oliver, 2017)</w:t>
      </w:r>
      <w:r w:rsidRPr="006513F6">
        <w:t>.</w:t>
      </w:r>
    </w:p>
    <w:p w14:paraId="5FB0AE9D" w14:textId="7B344F01" w:rsidR="005F5D6E" w:rsidRPr="006513F6" w:rsidRDefault="005F5D6E">
      <w:pPr>
        <w:pStyle w:val="Heading4"/>
      </w:pPr>
      <w:r w:rsidRPr="006513F6">
        <w:t xml:space="preserve">Use of </w:t>
      </w:r>
      <w:r w:rsidR="006605CB">
        <w:t>e</w:t>
      </w:r>
      <w:r w:rsidRPr="006513F6">
        <w:t xml:space="preserve">vidence in health </w:t>
      </w:r>
      <w:r w:rsidR="00A60CC9">
        <w:t>policymaking</w:t>
      </w:r>
    </w:p>
    <w:p w14:paraId="18279AEC" w14:textId="5EE40B2A" w:rsidR="005F5D6E" w:rsidRPr="006513F6" w:rsidRDefault="005F5D6E" w:rsidP="003A6CC0">
      <w:pPr>
        <w:spacing w:after="0"/>
      </w:pPr>
      <w:r w:rsidRPr="006513F6">
        <w:t xml:space="preserve">Including quality research evidence in the health policy process is considered an important strategy for improving the healthcare system around the </w:t>
      </w:r>
      <w:r w:rsidR="001B593A" w:rsidRPr="006513F6">
        <w:t>world (</w:t>
      </w:r>
      <w:r w:rsidR="00797440" w:rsidRPr="00A21C95">
        <w:t xml:space="preserve">Global </w:t>
      </w:r>
      <w:proofErr w:type="spellStart"/>
      <w:r w:rsidR="00797440" w:rsidRPr="00A21C95">
        <w:t>Programme</w:t>
      </w:r>
      <w:proofErr w:type="spellEnd"/>
      <w:r w:rsidR="00797440" w:rsidRPr="00A21C95">
        <w:t xml:space="preserve"> on Evidence for Health Policy</w:t>
      </w:r>
      <w:r w:rsidR="0078677C">
        <w:t>,</w:t>
      </w:r>
      <w:r w:rsidR="00797440" w:rsidRPr="00A21C95">
        <w:t xml:space="preserve"> 2003</w:t>
      </w:r>
      <w:r w:rsidRPr="006513F6">
        <w:t xml:space="preserve">). Therefore, health </w:t>
      </w:r>
      <w:r w:rsidR="00A60CC9">
        <w:t>policymaking</w:t>
      </w:r>
      <w:r w:rsidRPr="006513F6">
        <w:t xml:space="preserve"> in most </w:t>
      </w:r>
      <w:r w:rsidR="001B593A" w:rsidRPr="006513F6">
        <w:t>high-income</w:t>
      </w:r>
      <w:r w:rsidRPr="006513F6">
        <w:t xml:space="preserve"> countries has been facilitated </w:t>
      </w:r>
      <w:proofErr w:type="gramStart"/>
      <w:r w:rsidRPr="006513F6">
        <w:t>by the use of</w:t>
      </w:r>
      <w:proofErr w:type="gramEnd"/>
      <w:r w:rsidRPr="006513F6">
        <w:t xml:space="preserve"> evidence</w:t>
      </w:r>
      <w:r w:rsidR="00F259B7">
        <w:t>,</w:t>
      </w:r>
      <w:r w:rsidRPr="006513F6">
        <w:t xml:space="preserve"> </w:t>
      </w:r>
      <w:r w:rsidR="004822E8">
        <w:t>while</w:t>
      </w:r>
      <w:r w:rsidRPr="006513F6">
        <w:t xml:space="preserve"> in low</w:t>
      </w:r>
      <w:r w:rsidR="006C2B21">
        <w:t>-</w:t>
      </w:r>
      <w:r w:rsidRPr="006513F6">
        <w:t xml:space="preserve"> and middle</w:t>
      </w:r>
      <w:r w:rsidR="006C2B21">
        <w:t>-</w:t>
      </w:r>
      <w:r w:rsidRPr="006513F6">
        <w:t xml:space="preserve">income countries the ability of healthcare systems to serve their </w:t>
      </w:r>
      <w:r w:rsidRPr="006513F6">
        <w:lastRenderedPageBreak/>
        <w:t xml:space="preserve">respective populations </w:t>
      </w:r>
      <w:r w:rsidR="004822E8">
        <w:t>remains</w:t>
      </w:r>
      <w:r w:rsidRPr="006513F6">
        <w:t xml:space="preserve"> severely limited due </w:t>
      </w:r>
      <w:r w:rsidR="001B4E26">
        <w:t xml:space="preserve">to </w:t>
      </w:r>
      <w:r w:rsidRPr="006513F6">
        <w:t xml:space="preserve">health </w:t>
      </w:r>
      <w:r w:rsidR="00A60CC9">
        <w:t>policymaking</w:t>
      </w:r>
      <w:r w:rsidRPr="006513F6">
        <w:t xml:space="preserve"> still </w:t>
      </w:r>
      <w:r w:rsidR="004822E8">
        <w:t>tending to rely</w:t>
      </w:r>
      <w:r w:rsidRPr="006513F6">
        <w:t xml:space="preserve"> on trial and error</w:t>
      </w:r>
      <w:r w:rsidR="001B4E26">
        <w:t>,</w:t>
      </w:r>
      <w:r w:rsidRPr="006513F6">
        <w:t xml:space="preserve"> rather than evidence</w:t>
      </w:r>
      <w:r w:rsidR="005230D6">
        <w:t xml:space="preserve"> </w:t>
      </w:r>
      <w:r w:rsidRPr="006513F6">
        <w:t>(</w:t>
      </w:r>
      <w:proofErr w:type="spellStart"/>
      <w:r w:rsidRPr="00D51171">
        <w:rPr>
          <w:shd w:val="clear" w:color="auto" w:fill="FFFFFF"/>
        </w:rPr>
        <w:t>Okoli</w:t>
      </w:r>
      <w:proofErr w:type="spellEnd"/>
      <w:r w:rsidRPr="00D51171">
        <w:rPr>
          <w:shd w:val="clear" w:color="auto" w:fill="FFFFFF"/>
        </w:rPr>
        <w:t>, 2002</w:t>
      </w:r>
      <w:r w:rsidRPr="006513F6">
        <w:t>).</w:t>
      </w:r>
    </w:p>
    <w:p w14:paraId="426F1A10" w14:textId="45DEC11C" w:rsidR="005F5D6E" w:rsidRPr="006513F6" w:rsidRDefault="005F5D6E" w:rsidP="003A6CC0">
      <w:pPr>
        <w:spacing w:after="0"/>
      </w:pPr>
      <w:r w:rsidRPr="006513F6">
        <w:t xml:space="preserve">However, the </w:t>
      </w:r>
      <w:r w:rsidR="00A60CC9">
        <w:t>policymaking</w:t>
      </w:r>
      <w:r w:rsidRPr="006513F6">
        <w:t xml:space="preserve"> process does not always follow the clear and direct logic of science and some authors argue that the use of evidence by </w:t>
      </w:r>
      <w:r w:rsidR="00865ED2">
        <w:t>policymaker</w:t>
      </w:r>
      <w:r w:rsidRPr="006513F6">
        <w:t xml:space="preserve">s is strongly associated with the cognitive and institutional characteristics of the </w:t>
      </w:r>
      <w:r w:rsidR="00A60CC9">
        <w:t>policymaking</w:t>
      </w:r>
      <w:r w:rsidRPr="006513F6">
        <w:t xml:space="preserve"> process</w:t>
      </w:r>
      <w:r w:rsidR="00F259B7">
        <w:t>.</w:t>
      </w:r>
      <w:r w:rsidRPr="006513F6">
        <w:t xml:space="preserve"> Health policy is a central element in the sustainability of health systems; it involves a complex process of interaction between stakeholders with different perspectives, powers, </w:t>
      </w:r>
      <w:r w:rsidR="001B593A" w:rsidRPr="006513F6">
        <w:t>interests,</w:t>
      </w:r>
      <w:r w:rsidRPr="006513F6">
        <w:t xml:space="preserve"> and agendas. Th</w:t>
      </w:r>
      <w:r w:rsidR="00A133C2">
        <w:t>is</w:t>
      </w:r>
      <w:r w:rsidRPr="006513F6">
        <w:t xml:space="preserve"> poses a challenge to the effective use </w:t>
      </w:r>
      <w:r w:rsidR="00A133C2">
        <w:t>of</w:t>
      </w:r>
      <w:r w:rsidRPr="006513F6">
        <w:t xml:space="preserve"> evidence </w:t>
      </w:r>
      <w:r w:rsidR="00A133C2">
        <w:t xml:space="preserve">in </w:t>
      </w:r>
      <w:r w:rsidRPr="006513F6">
        <w:t xml:space="preserve">health policies and practices, particularly in most low- and middle-income </w:t>
      </w:r>
      <w:r w:rsidR="001B593A" w:rsidRPr="006513F6">
        <w:t>countries (</w:t>
      </w:r>
      <w:r w:rsidRPr="006513F6">
        <w:t>Brownson</w:t>
      </w:r>
      <w:r w:rsidR="00440BD9">
        <w:t xml:space="preserve"> et al.</w:t>
      </w:r>
      <w:r w:rsidRPr="006513F6">
        <w:t>, 2009).</w:t>
      </w:r>
    </w:p>
    <w:p w14:paraId="3B47B8D8" w14:textId="478198DB" w:rsidR="005F5D6E" w:rsidRPr="006513F6" w:rsidRDefault="005F5D6E" w:rsidP="003A6CC0">
      <w:pPr>
        <w:spacing w:after="0"/>
      </w:pPr>
      <w:r w:rsidRPr="006513F6">
        <w:t>N</w:t>
      </w:r>
      <w:r w:rsidR="004822E8">
        <w:t>evertheless,</w:t>
      </w:r>
      <w:r w:rsidRPr="006513F6">
        <w:t xml:space="preserve"> the use of evidence in health </w:t>
      </w:r>
      <w:r w:rsidR="00A60CC9">
        <w:t>policymaking</w:t>
      </w:r>
      <w:r w:rsidRPr="006513F6">
        <w:t xml:space="preserve"> is imperative as it can improve the health policy process by identifying new issues in the policy agenda, facilitate </w:t>
      </w:r>
      <w:r w:rsidR="000D4C06">
        <w:t>decision-making</w:t>
      </w:r>
      <w:r w:rsidRPr="006513F6">
        <w:t xml:space="preserve"> about policy content and direction, as well as improv</w:t>
      </w:r>
      <w:r w:rsidR="004822E8">
        <w:t>e</w:t>
      </w:r>
      <w:r w:rsidRPr="006513F6">
        <w:t xml:space="preserve"> the process of assessing the impact of policy</w:t>
      </w:r>
      <w:r w:rsidR="00F259B7">
        <w:t>.</w:t>
      </w:r>
      <w:r w:rsidRPr="006513F6">
        <w:t xml:space="preserve"> </w:t>
      </w:r>
      <w:r>
        <w:t xml:space="preserve">The role and use of evidence in </w:t>
      </w:r>
      <w:r w:rsidR="00A60CC9">
        <w:t>policymaking</w:t>
      </w:r>
      <w:r>
        <w:t xml:space="preserve"> is an area that is still under study</w:t>
      </w:r>
      <w:r w:rsidR="00F259B7">
        <w:t>.</w:t>
      </w:r>
      <w:r>
        <w:t xml:space="preserve"> </w:t>
      </w:r>
      <w:r w:rsidRPr="006513F6">
        <w:t xml:space="preserve">Previous research on </w:t>
      </w:r>
      <w:r w:rsidR="009E7684">
        <w:t>EBP</w:t>
      </w:r>
      <w:r w:rsidR="009E7684" w:rsidRPr="006513F6">
        <w:t xml:space="preserve"> </w:t>
      </w:r>
      <w:r w:rsidRPr="006513F6">
        <w:t>has focused on the extent to which evidence is formed. A</w:t>
      </w:r>
      <w:r w:rsidR="00A133C2">
        <w:t>s</w:t>
      </w:r>
      <w:r w:rsidRPr="006513F6">
        <w:t xml:space="preserve"> such there </w:t>
      </w:r>
      <w:r w:rsidR="00A133C2">
        <w:t xml:space="preserve">is </w:t>
      </w:r>
      <w:r w:rsidRPr="006513F6">
        <w:t>limited understanding on the relative value of the different types of evidence in making health decisions in different policy areas and situations (</w:t>
      </w:r>
      <w:proofErr w:type="spellStart"/>
      <w:r w:rsidRPr="00D51171">
        <w:rPr>
          <w:shd w:val="clear" w:color="auto" w:fill="FFFFFF"/>
        </w:rPr>
        <w:t>Onwujekwe</w:t>
      </w:r>
      <w:proofErr w:type="spellEnd"/>
      <w:r w:rsidRPr="00D51171">
        <w:rPr>
          <w:shd w:val="clear" w:color="auto" w:fill="FFFFFF"/>
        </w:rPr>
        <w:t xml:space="preserve"> et al., 2015</w:t>
      </w:r>
      <w:r w:rsidRPr="006513F6">
        <w:t>).</w:t>
      </w:r>
    </w:p>
    <w:p w14:paraId="498B18ED" w14:textId="7C8FC4C1" w:rsidR="005F5D6E" w:rsidRPr="006513F6" w:rsidRDefault="005F5D6E">
      <w:pPr>
        <w:pStyle w:val="Heading3"/>
      </w:pPr>
      <w:r w:rsidRPr="006513F6">
        <w:t>Sources of Evidence</w:t>
      </w:r>
    </w:p>
    <w:p w14:paraId="7848097F" w14:textId="19062B58" w:rsidR="005F5D6E" w:rsidRPr="00D51171" w:rsidRDefault="005F5D6E" w:rsidP="003A6CC0">
      <w:pPr>
        <w:spacing w:after="0"/>
      </w:pPr>
      <w:r w:rsidRPr="006513F6">
        <w:t xml:space="preserve">Evidence is published by various sources such as scientific journals, academic journals, books, conference reports, websites, news reports, </w:t>
      </w:r>
      <w:r w:rsidR="001B593A" w:rsidRPr="006513F6">
        <w:t>etc. (</w:t>
      </w:r>
      <w:r w:rsidRPr="00D51171">
        <w:rPr>
          <w:shd w:val="clear" w:color="auto" w:fill="FFFFFF"/>
        </w:rPr>
        <w:t>Reynolds, 2008</w:t>
      </w:r>
      <w:r w:rsidRPr="006513F6">
        <w:t xml:space="preserve">). </w:t>
      </w:r>
      <w:r w:rsidR="00A133C2">
        <w:t>A</w:t>
      </w:r>
      <w:r w:rsidRPr="006513F6">
        <w:t>cademic publications are published in scientific journals are typically thought to be of the highest quality</w:t>
      </w:r>
      <w:r w:rsidR="00A133C2">
        <w:t>,</w:t>
      </w:r>
      <w:r w:rsidRPr="006513F6">
        <w:t xml:space="preserve"> due the independent peer review process it </w:t>
      </w:r>
      <w:proofErr w:type="gramStart"/>
      <w:r w:rsidRPr="006513F6">
        <w:t>has to</w:t>
      </w:r>
      <w:proofErr w:type="gramEnd"/>
      <w:r w:rsidRPr="006513F6">
        <w:t xml:space="preserve"> go through prior to being </w:t>
      </w:r>
      <w:r w:rsidR="001B593A" w:rsidRPr="006513F6">
        <w:t>published (</w:t>
      </w:r>
      <w:r w:rsidRPr="00D51171">
        <w:rPr>
          <w:shd w:val="clear" w:color="auto" w:fill="FFFFFF"/>
        </w:rPr>
        <w:t>Reynolds, 2008</w:t>
      </w:r>
      <w:r w:rsidRPr="006513F6">
        <w:t>).</w:t>
      </w:r>
      <w:r w:rsidR="007274F8">
        <w:t xml:space="preserve"> </w:t>
      </w:r>
      <w:r w:rsidR="00A133C2">
        <w:t>However,</w:t>
      </w:r>
      <w:r w:rsidRPr="00D51171">
        <w:t xml:space="preserve"> it should be noted that </w:t>
      </w:r>
      <w:r w:rsidR="00A133C2">
        <w:t>some</w:t>
      </w:r>
      <w:r w:rsidRPr="00D51171">
        <w:t xml:space="preserve"> peer-reviewed journals do not follow a rigorous revision and evaluation </w:t>
      </w:r>
      <w:r w:rsidR="001B593A" w:rsidRPr="00D51171">
        <w:t>process of</w:t>
      </w:r>
      <w:r w:rsidRPr="00D51171">
        <w:t xml:space="preserve"> manuscripts that are or will be published</w:t>
      </w:r>
      <w:r w:rsidR="00A133C2">
        <w:t xml:space="preserve"> in them</w:t>
      </w:r>
      <w:r w:rsidRPr="00D51171">
        <w:t xml:space="preserve">. </w:t>
      </w:r>
      <w:r w:rsidRPr="006513F6">
        <w:t>An important principle in translating evidence is that all evidence should be evaluated critically, regardless of its source.</w:t>
      </w:r>
    </w:p>
    <w:p w14:paraId="7EA13F53" w14:textId="3C3125D2" w:rsidR="005F5D6E" w:rsidRPr="00D51171" w:rsidRDefault="005F5D6E">
      <w:pPr>
        <w:pStyle w:val="Heading4"/>
        <w:rPr>
          <w:rStyle w:val="mathphrase"/>
          <w:rFonts w:ascii="Calibri" w:eastAsia="Calibri" w:hAnsi="Calibri" w:cs="Times New Roman"/>
          <w:b w:val="0"/>
          <w:bCs w:val="0"/>
          <w:i w:val="0"/>
          <w:iCs w:val="0"/>
        </w:rPr>
      </w:pPr>
      <w:r w:rsidRPr="00B25C0D">
        <w:rPr>
          <w:rStyle w:val="mathphrase"/>
          <w:rFonts w:ascii="Calibri" w:hAnsi="Calibri"/>
          <w:i w:val="0"/>
        </w:rPr>
        <w:lastRenderedPageBreak/>
        <w:t xml:space="preserve">Formal </w:t>
      </w:r>
      <w:r w:rsidR="006605CB">
        <w:rPr>
          <w:rStyle w:val="mathphrase"/>
          <w:rFonts w:ascii="Calibri" w:hAnsi="Calibri"/>
          <w:i w:val="0"/>
        </w:rPr>
        <w:t>s</w:t>
      </w:r>
      <w:r w:rsidRPr="00B25C0D">
        <w:rPr>
          <w:rStyle w:val="mathphrase"/>
          <w:rFonts w:ascii="Calibri" w:hAnsi="Calibri"/>
          <w:i w:val="0"/>
        </w:rPr>
        <w:t>ources</w:t>
      </w:r>
    </w:p>
    <w:p w14:paraId="0B074C77" w14:textId="51D1DEFA" w:rsidR="005F5D6E" w:rsidRPr="006513F6" w:rsidRDefault="005F5D6E" w:rsidP="003A6CC0">
      <w:pPr>
        <w:spacing w:after="0"/>
      </w:pPr>
      <w:r w:rsidRPr="006513F6">
        <w:t xml:space="preserve">Formal sources are sources that go through an extensive and rigorous review, </w:t>
      </w:r>
      <w:r w:rsidR="001B593A" w:rsidRPr="006513F6">
        <w:t>assessment,</w:t>
      </w:r>
      <w:r w:rsidRPr="006513F6">
        <w:t xml:space="preserve"> and revision process before they are published. The credentials of each author on the source are evaluated</w:t>
      </w:r>
      <w:r w:rsidR="00A133C2">
        <w:t xml:space="preserve"> and, w</w:t>
      </w:r>
      <w:r w:rsidRPr="006513F6">
        <w:t>hen the source detail</w:t>
      </w:r>
      <w:r w:rsidR="00A133C2">
        <w:t>s are published, the</w:t>
      </w:r>
      <w:r w:rsidRPr="006513F6">
        <w:t xml:space="preserve"> authors</w:t>
      </w:r>
      <w:r w:rsidR="0032456C">
        <w:t>’</w:t>
      </w:r>
      <w:r w:rsidRPr="006513F6">
        <w:t xml:space="preserve"> references are provided in addition to </w:t>
      </w:r>
      <w:r w:rsidR="00A133C2">
        <w:t xml:space="preserve">literature </w:t>
      </w:r>
      <w:r w:rsidRPr="006513F6">
        <w:t xml:space="preserve">references and citations. </w:t>
      </w:r>
      <w:r w:rsidR="00A133C2">
        <w:t xml:space="preserve">The </w:t>
      </w:r>
      <w:proofErr w:type="gramStart"/>
      <w:r w:rsidR="00A133C2">
        <w:t>m</w:t>
      </w:r>
      <w:r w:rsidRPr="006513F6">
        <w:t>ost commonly</w:t>
      </w:r>
      <w:r w:rsidR="00A133C2">
        <w:t xml:space="preserve"> used</w:t>
      </w:r>
      <w:proofErr w:type="gramEnd"/>
      <w:r w:rsidRPr="006513F6">
        <w:t xml:space="preserve"> formal sources are in academic library collections, scholarly</w:t>
      </w:r>
      <w:r w:rsidR="00A133C2">
        <w:t>,</w:t>
      </w:r>
      <w:r w:rsidRPr="006513F6">
        <w:t xml:space="preserve"> and scientific sources (</w:t>
      </w:r>
      <w:proofErr w:type="spellStart"/>
      <w:r w:rsidRPr="00D51171">
        <w:rPr>
          <w:shd w:val="clear" w:color="auto" w:fill="FFFFFF"/>
        </w:rPr>
        <w:t>Dalheim</w:t>
      </w:r>
      <w:proofErr w:type="spellEnd"/>
      <w:r w:rsidRPr="00D51171">
        <w:rPr>
          <w:shd w:val="clear" w:color="auto" w:fill="FFFFFF"/>
        </w:rPr>
        <w:t xml:space="preserve"> </w:t>
      </w:r>
      <w:r w:rsidR="00066D47">
        <w:rPr>
          <w:shd w:val="clear" w:color="auto" w:fill="FFFFFF"/>
        </w:rPr>
        <w:t>et al.,</w:t>
      </w:r>
      <w:r w:rsidRPr="00D51171">
        <w:rPr>
          <w:shd w:val="clear" w:color="auto" w:fill="FFFFFF"/>
        </w:rPr>
        <w:t xml:space="preserve"> 2012</w:t>
      </w:r>
      <w:r w:rsidRPr="006513F6">
        <w:t>).</w:t>
      </w:r>
      <w:r w:rsidR="007274F8">
        <w:t xml:space="preserve"> </w:t>
      </w:r>
      <w:r w:rsidRPr="006513F6">
        <w:t xml:space="preserve">Formal sources can also be defined as being created in a regulated or legal manner, </w:t>
      </w:r>
      <w:r w:rsidR="00A133C2">
        <w:t xml:space="preserve">and </w:t>
      </w:r>
      <w:r w:rsidRPr="006513F6">
        <w:t>are often objective and impersonal (</w:t>
      </w:r>
      <w:r w:rsidRPr="00D51171">
        <w:rPr>
          <w:shd w:val="clear" w:color="auto" w:fill="FFFFFF"/>
        </w:rPr>
        <w:t>Kaye, 1995</w:t>
      </w:r>
      <w:r w:rsidRPr="006513F6">
        <w:t>).</w:t>
      </w:r>
    </w:p>
    <w:p w14:paraId="320D27B4" w14:textId="149C3943" w:rsidR="005F5D6E" w:rsidRPr="00E8142C" w:rsidRDefault="005F5D6E">
      <w:pPr>
        <w:pStyle w:val="Heading4"/>
      </w:pPr>
      <w:r w:rsidRPr="00B25C0D">
        <w:t xml:space="preserve">Quantitative </w:t>
      </w:r>
      <w:r w:rsidR="006605CB">
        <w:t>e</w:t>
      </w:r>
      <w:r w:rsidRPr="00B25C0D">
        <w:t>vidence</w:t>
      </w:r>
    </w:p>
    <w:p w14:paraId="3DB90041" w14:textId="07E11BF2" w:rsidR="005F5D6E" w:rsidRPr="006513F6" w:rsidRDefault="005F5D6E" w:rsidP="003A6CC0">
      <w:pPr>
        <w:spacing w:after="0"/>
      </w:pPr>
      <w:r w:rsidRPr="006513F6">
        <w:t>Quantitative research is the process by which numerical data is collected and analyze</w:t>
      </w:r>
      <w:r w:rsidR="00A43A11">
        <w:t>d</w:t>
      </w:r>
      <w:r w:rsidRPr="006513F6">
        <w:t>. Quantitative research is generally used to assess patterns, find means, make predictions, test causality, and genera</w:t>
      </w:r>
      <w:r w:rsidR="00A43A11">
        <w:t>te</w:t>
      </w:r>
      <w:r w:rsidRPr="006513F6">
        <w:t xml:space="preserve"> results </w:t>
      </w:r>
      <w:r w:rsidR="00A43A11" w:rsidRPr="006513F6">
        <w:t>genera</w:t>
      </w:r>
      <w:r w:rsidR="00A43A11">
        <w:t xml:space="preserve">lized </w:t>
      </w:r>
      <w:r w:rsidRPr="006513F6">
        <w:t>to a wider population</w:t>
      </w:r>
      <w:r w:rsidR="00F259B7">
        <w:t>.</w:t>
      </w:r>
      <w:r w:rsidRPr="006513F6">
        <w:t xml:space="preserve"> Quantitative research is widely used in the natural and social sciences such as biology, chemistry, medicine, psychology, economics, sociology, and marketing (</w:t>
      </w:r>
      <w:proofErr w:type="spellStart"/>
      <w:r w:rsidRPr="006513F6">
        <w:t>Stockemer</w:t>
      </w:r>
      <w:proofErr w:type="spellEnd"/>
      <w:r w:rsidR="006B70D2">
        <w:t xml:space="preserve"> et al.</w:t>
      </w:r>
      <w:r w:rsidRPr="006513F6">
        <w:t>, 2019).</w:t>
      </w:r>
    </w:p>
    <w:p w14:paraId="7D4B8B9C" w14:textId="7B024DBD" w:rsidR="005F5D6E" w:rsidRPr="00D51171" w:rsidRDefault="005F5D6E" w:rsidP="003A6CC0">
      <w:pPr>
        <w:spacing w:after="0"/>
        <w:rPr>
          <w:shd w:val="clear" w:color="auto" w:fill="FFFFFF"/>
        </w:rPr>
      </w:pPr>
      <w:r w:rsidRPr="00D51171">
        <w:t>Quantitative research methods can be used for descriptive, correlated, or experimental research (</w:t>
      </w:r>
      <w:proofErr w:type="spellStart"/>
      <w:r w:rsidR="006B70D2" w:rsidRPr="006513F6">
        <w:t>Stockemer</w:t>
      </w:r>
      <w:proofErr w:type="spellEnd"/>
      <w:r w:rsidR="006B70D2">
        <w:t xml:space="preserve"> et al.</w:t>
      </w:r>
      <w:r w:rsidR="006B70D2" w:rsidRPr="006513F6">
        <w:t>, 2019</w:t>
      </w:r>
      <w:r w:rsidRPr="00D51171">
        <w:t>).</w:t>
      </w:r>
      <w:r w:rsidRPr="00D51171">
        <w:rPr>
          <w:shd w:val="clear" w:color="auto" w:fill="FFFFFF"/>
        </w:rPr>
        <w:t xml:space="preserve"> </w:t>
      </w:r>
      <w:r w:rsidRPr="00D51171">
        <w:rPr>
          <w:bCs/>
        </w:rPr>
        <w:t>The</w:t>
      </w:r>
      <w:r w:rsidRPr="00D51171">
        <w:rPr>
          <w:shd w:val="clear" w:color="auto" w:fill="FFFFFF"/>
        </w:rPr>
        <w:t xml:space="preserve"> descriptive </w:t>
      </w:r>
      <w:r w:rsidRPr="00D51171">
        <w:rPr>
          <w:bCs/>
        </w:rPr>
        <w:t>survey only looks for</w:t>
      </w:r>
      <w:r w:rsidRPr="00D51171">
        <w:rPr>
          <w:shd w:val="clear" w:color="auto" w:fill="FFFFFF"/>
        </w:rPr>
        <w:t xml:space="preserve"> an overall summary of </w:t>
      </w:r>
      <w:r w:rsidRPr="00D51171">
        <w:rPr>
          <w:bCs/>
        </w:rPr>
        <w:t>the survey</w:t>
      </w:r>
      <w:r w:rsidRPr="00D51171">
        <w:rPr>
          <w:shd w:val="clear" w:color="auto" w:fill="FFFFFF"/>
        </w:rPr>
        <w:t xml:space="preserve"> variables. </w:t>
      </w:r>
      <w:r w:rsidRPr="00D51171">
        <w:rPr>
          <w:bCs/>
        </w:rPr>
        <w:t>Correlation studies examine the</w:t>
      </w:r>
      <w:r w:rsidRPr="00D51171">
        <w:rPr>
          <w:shd w:val="clear" w:color="auto" w:fill="FFFFFF"/>
        </w:rPr>
        <w:t xml:space="preserve"> relationships between </w:t>
      </w:r>
      <w:r w:rsidRPr="00D51171">
        <w:rPr>
          <w:bCs/>
        </w:rPr>
        <w:t>research</w:t>
      </w:r>
      <w:r w:rsidRPr="00D51171">
        <w:rPr>
          <w:shd w:val="clear" w:color="auto" w:fill="FFFFFF"/>
        </w:rPr>
        <w:t xml:space="preserve"> variables. </w:t>
      </w:r>
      <w:r w:rsidRPr="00D51171">
        <w:rPr>
          <w:bCs/>
        </w:rPr>
        <w:t>Experimental studies</w:t>
      </w:r>
      <w:r w:rsidRPr="00D51171">
        <w:rPr>
          <w:shd w:val="clear" w:color="auto" w:fill="FFFFFF"/>
        </w:rPr>
        <w:t xml:space="preserve"> systematically examine whether there is a </w:t>
      </w:r>
      <w:r w:rsidRPr="00D51171">
        <w:rPr>
          <w:bCs/>
        </w:rPr>
        <w:t>causal</w:t>
      </w:r>
      <w:r w:rsidRPr="00D51171">
        <w:rPr>
          <w:shd w:val="clear" w:color="auto" w:fill="FFFFFF"/>
        </w:rPr>
        <w:t xml:space="preserve"> relationship between variables. </w:t>
      </w:r>
      <w:r w:rsidRPr="00D51171">
        <w:rPr>
          <w:bCs/>
        </w:rPr>
        <w:t>Both correlation</w:t>
      </w:r>
      <w:r w:rsidRPr="00D51171">
        <w:rPr>
          <w:shd w:val="clear" w:color="auto" w:fill="FFFFFF"/>
        </w:rPr>
        <w:t xml:space="preserve"> and experimental </w:t>
      </w:r>
      <w:r w:rsidRPr="00D51171">
        <w:rPr>
          <w:bCs/>
        </w:rPr>
        <w:t>studies</w:t>
      </w:r>
      <w:r w:rsidRPr="00D51171">
        <w:rPr>
          <w:shd w:val="clear" w:color="auto" w:fill="FFFFFF"/>
        </w:rPr>
        <w:t xml:space="preserve"> can be used to formally test </w:t>
      </w:r>
      <w:r w:rsidRPr="00D51171">
        <w:rPr>
          <w:bCs/>
        </w:rPr>
        <w:t>hypotheses</w:t>
      </w:r>
      <w:r w:rsidRPr="00D51171">
        <w:rPr>
          <w:shd w:val="clear" w:color="auto" w:fill="FFFFFF"/>
        </w:rPr>
        <w:t xml:space="preserve"> or </w:t>
      </w:r>
      <w:r w:rsidRPr="00D51171">
        <w:rPr>
          <w:bCs/>
        </w:rPr>
        <w:t>predictions</w:t>
      </w:r>
      <w:r w:rsidRPr="00D51171">
        <w:rPr>
          <w:shd w:val="clear" w:color="auto" w:fill="FFFFFF"/>
        </w:rPr>
        <w:t xml:space="preserve"> using statistics. The results </w:t>
      </w:r>
      <w:r w:rsidRPr="00D51171">
        <w:rPr>
          <w:bCs/>
        </w:rPr>
        <w:t>can</w:t>
      </w:r>
      <w:r w:rsidRPr="00D51171">
        <w:rPr>
          <w:shd w:val="clear" w:color="auto" w:fill="FFFFFF"/>
        </w:rPr>
        <w:t xml:space="preserve"> be generalized to </w:t>
      </w:r>
      <w:r w:rsidRPr="00D51171">
        <w:rPr>
          <w:bCs/>
        </w:rPr>
        <w:t>a wider population</w:t>
      </w:r>
      <w:r w:rsidRPr="00D51171">
        <w:rPr>
          <w:shd w:val="clear" w:color="auto" w:fill="FFFFFF"/>
        </w:rPr>
        <w:t xml:space="preserve"> based on the sampling method used</w:t>
      </w:r>
      <w:r w:rsidR="00F259B7">
        <w:rPr>
          <w:shd w:val="clear" w:color="auto" w:fill="FFFFFF"/>
        </w:rPr>
        <w:t>.</w:t>
      </w:r>
      <w:r w:rsidRPr="00D51171">
        <w:rPr>
          <w:shd w:val="clear" w:color="auto" w:fill="FFFFFF"/>
        </w:rPr>
        <w:t xml:space="preserve"> To collect quantitative data, </w:t>
      </w:r>
      <w:r w:rsidRPr="00D51171">
        <w:rPr>
          <w:bCs/>
        </w:rPr>
        <w:t>it is necessary</w:t>
      </w:r>
      <w:r w:rsidRPr="00D51171">
        <w:rPr>
          <w:shd w:val="clear" w:color="auto" w:fill="FFFFFF"/>
        </w:rPr>
        <w:t xml:space="preserve"> to use operational definitions that </w:t>
      </w:r>
      <w:r w:rsidRPr="00D51171">
        <w:rPr>
          <w:bCs/>
        </w:rPr>
        <w:t>transform</w:t>
      </w:r>
      <w:r w:rsidRPr="00D51171">
        <w:rPr>
          <w:shd w:val="clear" w:color="auto" w:fill="FFFFFF"/>
        </w:rPr>
        <w:t xml:space="preserve"> abstract concepts </w:t>
      </w:r>
      <w:r w:rsidRPr="00D51171">
        <w:rPr>
          <w:bCs/>
        </w:rPr>
        <w:t>(such as</w:t>
      </w:r>
      <w:r w:rsidRPr="00D51171">
        <w:rPr>
          <w:shd w:val="clear" w:color="auto" w:fill="FFFFFF"/>
        </w:rPr>
        <w:t xml:space="preserve"> mood) into observable and quantifiable </w:t>
      </w:r>
      <w:r w:rsidRPr="00D51171">
        <w:rPr>
          <w:bCs/>
        </w:rPr>
        <w:t>measurements (such as self-assessment</w:t>
      </w:r>
      <w:r w:rsidRPr="00D51171">
        <w:rPr>
          <w:shd w:val="clear" w:color="auto" w:fill="FFFFFF"/>
        </w:rPr>
        <w:t xml:space="preserve"> of </w:t>
      </w:r>
      <w:r w:rsidRPr="00D51171">
        <w:rPr>
          <w:bCs/>
        </w:rPr>
        <w:t>emotions</w:t>
      </w:r>
      <w:r w:rsidRPr="00D51171">
        <w:rPr>
          <w:shd w:val="clear" w:color="auto" w:fill="FFFFFF"/>
        </w:rPr>
        <w:t xml:space="preserve"> and energy levels) (</w:t>
      </w:r>
      <w:proofErr w:type="spellStart"/>
      <w:r w:rsidR="006B70D2" w:rsidRPr="006513F6">
        <w:t>Stockemer</w:t>
      </w:r>
      <w:proofErr w:type="spellEnd"/>
      <w:r w:rsidR="006B70D2">
        <w:t xml:space="preserve"> et al.</w:t>
      </w:r>
      <w:r w:rsidR="006B70D2" w:rsidRPr="006513F6">
        <w:t>, 2019</w:t>
      </w:r>
      <w:r w:rsidRPr="00D51171">
        <w:rPr>
          <w:shd w:val="clear" w:color="auto" w:fill="FFFFFF"/>
        </w:rPr>
        <w:t>).</w:t>
      </w:r>
    </w:p>
    <w:p w14:paraId="5637E33F" w14:textId="578074F6" w:rsidR="005F5D6E" w:rsidRPr="00D51171" w:rsidRDefault="005F5D6E" w:rsidP="003A6CC0">
      <w:pPr>
        <w:spacing w:after="0"/>
      </w:pPr>
      <w:r w:rsidRPr="00D51171">
        <w:lastRenderedPageBreak/>
        <w:t xml:space="preserve">There are four main types of </w:t>
      </w:r>
      <w:r w:rsidR="004372F7">
        <w:t>q</w:t>
      </w:r>
      <w:r w:rsidRPr="00D51171">
        <w:t xml:space="preserve">uantitative research: </w:t>
      </w:r>
      <w:r w:rsidR="004372F7">
        <w:t>d</w:t>
      </w:r>
      <w:r w:rsidRPr="00D51171">
        <w:t xml:space="preserve">escriptive, </w:t>
      </w:r>
      <w:r w:rsidR="004372F7">
        <w:t>c</w:t>
      </w:r>
      <w:r w:rsidRPr="00D51171">
        <w:t xml:space="preserve">orrelational, </w:t>
      </w:r>
      <w:proofErr w:type="gramStart"/>
      <w:r w:rsidR="004372F7">
        <w:t>c</w:t>
      </w:r>
      <w:r w:rsidRPr="00D51171">
        <w:t>ausal-</w:t>
      </w:r>
      <w:r w:rsidR="004372F7">
        <w:t>c</w:t>
      </w:r>
      <w:r w:rsidRPr="00D51171">
        <w:t>omparative</w:t>
      </w:r>
      <w:proofErr w:type="gramEnd"/>
      <w:r w:rsidRPr="00D51171">
        <w:t>/</w:t>
      </w:r>
      <w:r w:rsidR="004372F7">
        <w:t>q</w:t>
      </w:r>
      <w:r w:rsidRPr="00D51171">
        <w:t>uasi-</w:t>
      </w:r>
      <w:r w:rsidR="004372F7">
        <w:t>e</w:t>
      </w:r>
      <w:r w:rsidRPr="00D51171">
        <w:t xml:space="preserve">xperimental, and </w:t>
      </w:r>
      <w:r w:rsidR="004372F7">
        <w:t>e</w:t>
      </w:r>
      <w:r w:rsidRPr="00D51171">
        <w:t xml:space="preserve">xperimental </w:t>
      </w:r>
      <w:r w:rsidR="004372F7">
        <w:t>r</w:t>
      </w:r>
      <w:r w:rsidRPr="00D51171">
        <w:t>esearch (</w:t>
      </w:r>
      <w:proofErr w:type="spellStart"/>
      <w:r w:rsidRPr="00D51171">
        <w:t>Nardi</w:t>
      </w:r>
      <w:proofErr w:type="spellEnd"/>
      <w:r w:rsidRPr="00D51171">
        <w:t>, 2018</w:t>
      </w:r>
      <w:r w:rsidR="001B593A" w:rsidRPr="00D51171">
        <w:t>)</w:t>
      </w:r>
      <w:r w:rsidR="008A6CB7">
        <w:t>.</w:t>
      </w:r>
    </w:p>
    <w:p w14:paraId="6A6F7866" w14:textId="77777777" w:rsidR="008A6CB7" w:rsidRDefault="008A6CB7" w:rsidP="004A38CF">
      <w:pPr>
        <w:pStyle w:val="Heading4"/>
      </w:pPr>
      <w:commentRangeStart w:id="6"/>
      <w:r>
        <w:t>Descriptive</w:t>
      </w:r>
      <w:commentRangeEnd w:id="6"/>
      <w:r w:rsidR="005961F5">
        <w:rPr>
          <w:rStyle w:val="CommentReference"/>
          <w:rFonts w:eastAsia="Calibri" w:cs="Times New Roman"/>
          <w:b w:val="0"/>
          <w:bCs w:val="0"/>
          <w:iCs w:val="0"/>
        </w:rPr>
        <w:commentReference w:id="6"/>
      </w:r>
    </w:p>
    <w:p w14:paraId="127C50D5" w14:textId="51C76B62" w:rsidR="005F5D6E" w:rsidRPr="00D51171" w:rsidRDefault="005F5D6E" w:rsidP="008A6CB7">
      <w:pPr>
        <w:spacing w:after="0"/>
      </w:pPr>
      <w:r w:rsidRPr="00D51171">
        <w:t xml:space="preserve">Descriptive studies try to explain the </w:t>
      </w:r>
      <w:proofErr w:type="gramStart"/>
      <w:r w:rsidRPr="00D51171">
        <w:t>current status</w:t>
      </w:r>
      <w:proofErr w:type="gramEnd"/>
      <w:r w:rsidRPr="00D51171">
        <w:t xml:space="preserve"> of the identified variables. These types of research projects need to systematically </w:t>
      </w:r>
      <w:r w:rsidR="001B593A" w:rsidRPr="00D51171">
        <w:t>provide information</w:t>
      </w:r>
      <w:r w:rsidRPr="00D51171">
        <w:t xml:space="preserve"> about the phenomenon. Researchers usually do not start with </w:t>
      </w:r>
      <w:r w:rsidR="001B593A" w:rsidRPr="00D51171">
        <w:t>a hypothesis</w:t>
      </w:r>
      <w:r w:rsidRPr="00D51171">
        <w:t>, but they may make a hypothesis after collecting data</w:t>
      </w:r>
      <w:r w:rsidR="00F259B7">
        <w:t>.</w:t>
      </w:r>
      <w:r w:rsidR="004372F7">
        <w:t xml:space="preserve"> </w:t>
      </w:r>
      <w:r w:rsidRPr="00D51171">
        <w:t xml:space="preserve">Data analysis and integration provide a hypothesis test. To systematically collect information, you need to carefully select the units </w:t>
      </w:r>
      <w:r w:rsidR="006B70D2">
        <w:t>for</w:t>
      </w:r>
      <w:r w:rsidRPr="00D51171">
        <w:t xml:space="preserve"> investigati</w:t>
      </w:r>
      <w:r w:rsidR="006B70D2">
        <w:t>o</w:t>
      </w:r>
      <w:r w:rsidRPr="00D51171">
        <w:t xml:space="preserve">n and carefully measure each </w:t>
      </w:r>
      <w:r w:rsidR="001B593A" w:rsidRPr="00D51171">
        <w:t>variable (</w:t>
      </w:r>
      <w:proofErr w:type="spellStart"/>
      <w:r w:rsidRPr="00D51171">
        <w:t>Nardi</w:t>
      </w:r>
      <w:proofErr w:type="spellEnd"/>
      <w:r w:rsidRPr="00D51171">
        <w:t>, 2018).</w:t>
      </w:r>
      <w:r w:rsidR="008A6CB7">
        <w:t xml:space="preserve"> </w:t>
      </w:r>
      <w:r w:rsidRPr="00D51171">
        <w:t xml:space="preserve">Examples of </w:t>
      </w:r>
      <w:r w:rsidR="004372F7">
        <w:t>d</w:t>
      </w:r>
      <w:r w:rsidRPr="00D51171">
        <w:t xml:space="preserve">escriptive </w:t>
      </w:r>
      <w:r w:rsidR="004372F7">
        <w:t>r</w:t>
      </w:r>
      <w:r w:rsidRPr="00D51171">
        <w:t>esearch</w:t>
      </w:r>
      <w:r w:rsidR="006B70D2">
        <w:t xml:space="preserve"> include</w:t>
      </w:r>
    </w:p>
    <w:p w14:paraId="4635B419" w14:textId="3C1F644D" w:rsidR="005F5D6E" w:rsidRPr="00D51171" w:rsidRDefault="00E27CA7" w:rsidP="00407D61">
      <w:pPr>
        <w:pStyle w:val="ListParagraph"/>
        <w:numPr>
          <w:ilvl w:val="0"/>
          <w:numId w:val="89"/>
        </w:numPr>
        <w:spacing w:after="0"/>
      </w:pPr>
      <w:r>
        <w:t>a</w:t>
      </w:r>
      <w:r w:rsidR="005F5D6E" w:rsidRPr="00D51171">
        <w:t xml:space="preserve"> description of the tobacco </w:t>
      </w:r>
      <w:proofErr w:type="gramStart"/>
      <w:r w:rsidR="005F5D6E" w:rsidRPr="00D51171">
        <w:t>use</w:t>
      </w:r>
      <w:proofErr w:type="gramEnd"/>
      <w:r w:rsidR="005F5D6E" w:rsidRPr="00D51171">
        <w:t xml:space="preserve"> habits among teenagers and adolescents</w:t>
      </w:r>
      <w:r w:rsidR="005961F5">
        <w:t>.</w:t>
      </w:r>
    </w:p>
    <w:p w14:paraId="154B102E" w14:textId="4BB6BA8C" w:rsidR="005F5D6E" w:rsidRPr="00D51171" w:rsidRDefault="00E27CA7" w:rsidP="00407D61">
      <w:pPr>
        <w:pStyle w:val="ListParagraph"/>
        <w:numPr>
          <w:ilvl w:val="0"/>
          <w:numId w:val="89"/>
        </w:numPr>
        <w:spacing w:after="0"/>
      </w:pPr>
      <w:r>
        <w:t>a</w:t>
      </w:r>
      <w:r w:rsidR="005F5D6E" w:rsidRPr="00D51171">
        <w:t xml:space="preserve"> description of the attitudes of scientists and the public regarding climate change</w:t>
      </w:r>
      <w:r w:rsidR="005961F5">
        <w:t>.</w:t>
      </w:r>
    </w:p>
    <w:p w14:paraId="0161B0FF" w14:textId="77777777" w:rsidR="008A6CB7" w:rsidRDefault="008A6CB7" w:rsidP="004A38CF">
      <w:pPr>
        <w:pStyle w:val="Heading4"/>
      </w:pPr>
      <w:r>
        <w:t>Correlational</w:t>
      </w:r>
    </w:p>
    <w:p w14:paraId="77396C1C" w14:textId="4A1C5C74" w:rsidR="00901F9D" w:rsidRPr="00D51171" w:rsidRDefault="005F5D6E" w:rsidP="008A6CB7">
      <w:pPr>
        <w:spacing w:after="0"/>
      </w:pPr>
      <w:r w:rsidRPr="00D51171">
        <w:t xml:space="preserve">Correlation studies try to use statistical data to determine the degree </w:t>
      </w:r>
      <w:r w:rsidR="001B593A" w:rsidRPr="00D51171">
        <w:t>of relationship</w:t>
      </w:r>
      <w:r w:rsidRPr="00D51171">
        <w:t xml:space="preserve"> between two or more variables. This type of design requires and interprets many relationships between facts</w:t>
      </w:r>
      <w:r w:rsidR="00F259B7">
        <w:t>.</w:t>
      </w:r>
      <w:r w:rsidRPr="00D51171">
        <w:t xml:space="preserve"> </w:t>
      </w:r>
      <w:r w:rsidR="001B593A" w:rsidRPr="00D51171">
        <w:t>This</w:t>
      </w:r>
      <w:r w:rsidRPr="00D51171">
        <w:t xml:space="preserve"> type of research identifies trends and patterns in the dat</w:t>
      </w:r>
      <w:r w:rsidR="006B70D2">
        <w:t>a</w:t>
      </w:r>
      <w:r w:rsidRPr="00D51171">
        <w:t xml:space="preserve"> </w:t>
      </w:r>
      <w:r w:rsidR="006B70D2">
        <w:t>without</w:t>
      </w:r>
      <w:r w:rsidRPr="00D51171">
        <w:t xml:space="preserve"> previously perform</w:t>
      </w:r>
      <w:r w:rsidR="006B70D2">
        <w:t>ing</w:t>
      </w:r>
      <w:r w:rsidRPr="00D51171">
        <w:t xml:space="preserve"> an analysis to prove the cause of these observed patterns. Causes and effect are not the basis of this type of observational study. Variable dates, relationships, and distributions. In such studies the variables are not manipulated; they are only identified and studied as they </w:t>
      </w:r>
      <w:r w:rsidR="001B593A" w:rsidRPr="00D51171">
        <w:t>are (</w:t>
      </w:r>
      <w:proofErr w:type="spellStart"/>
      <w:r w:rsidRPr="00D51171">
        <w:t>Nardi</w:t>
      </w:r>
      <w:proofErr w:type="spellEnd"/>
      <w:r w:rsidRPr="00D51171">
        <w:t>, 2018).</w:t>
      </w:r>
      <w:r w:rsidR="008A6CB7">
        <w:t xml:space="preserve"> </w:t>
      </w:r>
      <w:r w:rsidR="00901F9D">
        <w:t>Examples of correlation studies could include</w:t>
      </w:r>
    </w:p>
    <w:p w14:paraId="6F33AC12" w14:textId="7B42C61A" w:rsidR="005F5D6E" w:rsidRPr="00D51171" w:rsidRDefault="00E27CA7" w:rsidP="00407D61">
      <w:pPr>
        <w:pStyle w:val="ListParagraph"/>
        <w:numPr>
          <w:ilvl w:val="0"/>
          <w:numId w:val="90"/>
        </w:numPr>
        <w:spacing w:after="0"/>
      </w:pPr>
      <w:r>
        <w:t>t</w:t>
      </w:r>
      <w:r w:rsidR="005F5D6E" w:rsidRPr="00D51171">
        <w:t>he covariance of smoking and lung disease</w:t>
      </w:r>
      <w:r w:rsidR="005961F5">
        <w:t>.</w:t>
      </w:r>
    </w:p>
    <w:p w14:paraId="2C5D1079" w14:textId="494F1E1B" w:rsidR="005F5D6E" w:rsidRPr="00D51171" w:rsidRDefault="00E27CA7" w:rsidP="00407D61">
      <w:pPr>
        <w:pStyle w:val="ListParagraph"/>
        <w:numPr>
          <w:ilvl w:val="0"/>
          <w:numId w:val="90"/>
        </w:numPr>
        <w:spacing w:after="0"/>
      </w:pPr>
      <w:r>
        <w:t>t</w:t>
      </w:r>
      <w:r w:rsidR="005F5D6E" w:rsidRPr="00D51171">
        <w:t>he relationship between dietary habits and anxiety</w:t>
      </w:r>
      <w:r w:rsidR="005961F5">
        <w:t>.</w:t>
      </w:r>
    </w:p>
    <w:p w14:paraId="2D694C13" w14:textId="459721FD" w:rsidR="008A6CB7" w:rsidRDefault="008A6CB7" w:rsidP="004A38CF">
      <w:pPr>
        <w:pStyle w:val="Heading4"/>
      </w:pPr>
      <w:r>
        <w:t>Causal comparative/quasi-experimental</w:t>
      </w:r>
    </w:p>
    <w:p w14:paraId="09B05F3A" w14:textId="4270B94A" w:rsidR="00901F9D" w:rsidRPr="00D51171" w:rsidRDefault="005F5D6E" w:rsidP="008A6CB7">
      <w:pPr>
        <w:spacing w:after="0"/>
      </w:pPr>
      <w:r w:rsidRPr="00D51171">
        <w:t xml:space="preserve">Causal comparison/quasi-experimental studies seek to establish causal relationships between variables. These types of structures are very similar to real-world </w:t>
      </w:r>
      <w:r w:rsidR="001B593A" w:rsidRPr="00D51171">
        <w:lastRenderedPageBreak/>
        <w:t>experiments, with</w:t>
      </w:r>
      <w:r w:rsidRPr="00D51171">
        <w:t xml:space="preserve"> some important differences</w:t>
      </w:r>
      <w:r w:rsidR="004372F7">
        <w:t xml:space="preserve"> </w:t>
      </w:r>
      <w:r w:rsidRPr="00D51171">
        <w:t>(</w:t>
      </w:r>
      <w:proofErr w:type="spellStart"/>
      <w:r w:rsidRPr="00D51171">
        <w:t>Nardi</w:t>
      </w:r>
      <w:proofErr w:type="spellEnd"/>
      <w:r w:rsidRPr="00D51171">
        <w:t xml:space="preserve">, 2018). The independent variable is </w:t>
      </w:r>
      <w:r w:rsidR="001B593A" w:rsidRPr="00D51171">
        <w:t>identified but</w:t>
      </w:r>
      <w:r w:rsidRPr="00D51171">
        <w:t xml:space="preserve"> not manipulated by the experimenter</w:t>
      </w:r>
      <w:r w:rsidR="00901F9D">
        <w:t xml:space="preserve">, with </w:t>
      </w:r>
      <w:r w:rsidRPr="00D51171">
        <w:t xml:space="preserve">the effect of the independent variable on the dependent variable </w:t>
      </w:r>
      <w:r w:rsidR="00901F9D">
        <w:t xml:space="preserve">being </w:t>
      </w:r>
      <w:r w:rsidRPr="00D51171">
        <w:t xml:space="preserve">measured. Researchers should </w:t>
      </w:r>
      <w:r w:rsidR="001B593A" w:rsidRPr="00D51171">
        <w:t>not assign</w:t>
      </w:r>
      <w:r w:rsidRPr="00D51171">
        <w:t xml:space="preserve"> random </w:t>
      </w:r>
      <w:proofErr w:type="gramStart"/>
      <w:r w:rsidRPr="00D51171">
        <w:t>groups</w:t>
      </w:r>
      <w:r w:rsidR="004372F7">
        <w:t>,</w:t>
      </w:r>
      <w:r w:rsidRPr="00D51171">
        <w:t xml:space="preserve"> but</w:t>
      </w:r>
      <w:proofErr w:type="gramEnd"/>
      <w:r w:rsidRPr="00D51171">
        <w:t xml:space="preserve"> use</w:t>
      </w:r>
      <w:r w:rsidR="007274F8">
        <w:t xml:space="preserve"> </w:t>
      </w:r>
      <w:r w:rsidRPr="00D51171">
        <w:t>naturally formed or already existing groups</w:t>
      </w:r>
      <w:r w:rsidR="00F259B7">
        <w:t>.</w:t>
      </w:r>
      <w:r w:rsidR="004372F7">
        <w:t xml:space="preserve"> </w:t>
      </w:r>
      <w:r w:rsidRPr="00D51171">
        <w:t xml:space="preserve">Identified controls exposed </w:t>
      </w:r>
      <w:r w:rsidR="001B593A" w:rsidRPr="00D51171">
        <w:t>to treatment</w:t>
      </w:r>
      <w:r w:rsidRPr="00D51171">
        <w:t xml:space="preserve"> </w:t>
      </w:r>
      <w:r w:rsidR="00901F9D">
        <w:t xml:space="preserve">are </w:t>
      </w:r>
      <w:r w:rsidRPr="00D51171">
        <w:t>variables to investigate</w:t>
      </w:r>
      <w:r w:rsidR="00901F9D">
        <w:t xml:space="preserve"> and</w:t>
      </w:r>
      <w:r w:rsidRPr="00D51171">
        <w:t xml:space="preserve"> compare to th</w:t>
      </w:r>
      <w:r w:rsidR="00901F9D">
        <w:t>e</w:t>
      </w:r>
      <w:r w:rsidRPr="00D51171">
        <w:t xml:space="preserve"> </w:t>
      </w:r>
      <w:r w:rsidR="001B593A" w:rsidRPr="00D51171">
        <w:t xml:space="preserve">group </w:t>
      </w:r>
      <w:r w:rsidR="00901F9D">
        <w:t xml:space="preserve">that </w:t>
      </w:r>
      <w:r w:rsidR="001B593A" w:rsidRPr="00D51171">
        <w:t>did</w:t>
      </w:r>
      <w:r w:rsidRPr="00D51171">
        <w:t xml:space="preserve"> not </w:t>
      </w:r>
      <w:proofErr w:type="gramStart"/>
      <w:r w:rsidRPr="00D51171">
        <w:t>received</w:t>
      </w:r>
      <w:proofErr w:type="gramEnd"/>
      <w:r w:rsidRPr="00D51171">
        <w:t xml:space="preserve"> the treatment. Results and conclusions are then drawn </w:t>
      </w:r>
      <w:r w:rsidR="001B593A" w:rsidRPr="00D51171">
        <w:t>to determine</w:t>
      </w:r>
      <w:r w:rsidR="007274F8">
        <w:t xml:space="preserve"> </w:t>
      </w:r>
      <w:r w:rsidRPr="00D51171">
        <w:t>decisive cause and effect</w:t>
      </w:r>
      <w:r w:rsidR="00901F9D">
        <w:t xml:space="preserve">, as with </w:t>
      </w:r>
      <w:r w:rsidRPr="00D51171">
        <w:t xml:space="preserve">others with known and </w:t>
      </w:r>
      <w:r w:rsidR="001B593A" w:rsidRPr="00D51171">
        <w:t>unknown</w:t>
      </w:r>
      <w:r w:rsidRPr="00D51171">
        <w:t xml:space="preserve"> variables, both </w:t>
      </w:r>
      <w:r w:rsidR="00901F9D">
        <w:t xml:space="preserve">of which </w:t>
      </w:r>
      <w:r w:rsidRPr="00D51171">
        <w:t xml:space="preserve">may still affect </w:t>
      </w:r>
      <w:r w:rsidR="00901F9D">
        <w:t xml:space="preserve">the </w:t>
      </w:r>
      <w:r w:rsidRPr="00D51171">
        <w:t>result (</w:t>
      </w:r>
      <w:proofErr w:type="spellStart"/>
      <w:r w:rsidRPr="00D51171">
        <w:t>Nardi</w:t>
      </w:r>
      <w:proofErr w:type="spellEnd"/>
      <w:r w:rsidRPr="00D51171">
        <w:t>, 2018).</w:t>
      </w:r>
      <w:r w:rsidR="008A6CB7">
        <w:t xml:space="preserve"> </w:t>
      </w:r>
      <w:r w:rsidR="00901F9D">
        <w:t>Examples of such studies may include</w:t>
      </w:r>
    </w:p>
    <w:p w14:paraId="05264A1A" w14:textId="54D9F9C0" w:rsidR="005F5D6E" w:rsidRPr="00D51171" w:rsidRDefault="00E27CA7" w:rsidP="00407D61">
      <w:pPr>
        <w:pStyle w:val="ListParagraph"/>
        <w:numPr>
          <w:ilvl w:val="0"/>
          <w:numId w:val="91"/>
        </w:numPr>
        <w:spacing w:after="0"/>
      </w:pPr>
      <w:r>
        <w:t>t</w:t>
      </w:r>
      <w:r w:rsidR="005F5D6E" w:rsidRPr="00D51171">
        <w:t>he effect of occupation</w:t>
      </w:r>
      <w:r w:rsidR="00901F9D">
        <w:t>al</w:t>
      </w:r>
      <w:r w:rsidR="005F5D6E" w:rsidRPr="00D51171">
        <w:t xml:space="preserve"> exposure to chemicals on lung capacity</w:t>
      </w:r>
      <w:r w:rsidR="005961F5">
        <w:t>.</w:t>
      </w:r>
    </w:p>
    <w:p w14:paraId="28F56D49" w14:textId="674ECB4B" w:rsidR="005F5D6E" w:rsidRPr="00D51171" w:rsidRDefault="00E27CA7" w:rsidP="00407D61">
      <w:pPr>
        <w:pStyle w:val="ListParagraph"/>
        <w:numPr>
          <w:ilvl w:val="0"/>
          <w:numId w:val="91"/>
        </w:numPr>
        <w:spacing w:after="0"/>
      </w:pPr>
      <w:r>
        <w:t>t</w:t>
      </w:r>
      <w:r w:rsidR="005F5D6E" w:rsidRPr="00D51171">
        <w:t>he effect of alcohol consumption during adolescen</w:t>
      </w:r>
      <w:r w:rsidR="00901F9D">
        <w:t>ce</w:t>
      </w:r>
      <w:r w:rsidR="005F5D6E" w:rsidRPr="00D51171">
        <w:t xml:space="preserve"> on </w:t>
      </w:r>
      <w:r w:rsidR="00901F9D">
        <w:t xml:space="preserve">long-term </w:t>
      </w:r>
      <w:r w:rsidR="005F5D6E" w:rsidRPr="00D51171">
        <w:t>liver function</w:t>
      </w:r>
      <w:r w:rsidR="005961F5">
        <w:t>.</w:t>
      </w:r>
    </w:p>
    <w:p w14:paraId="1B9A46A8" w14:textId="77777777" w:rsidR="004A38CF" w:rsidRDefault="004A38CF" w:rsidP="004A38CF">
      <w:pPr>
        <w:pStyle w:val="Heading4"/>
      </w:pPr>
      <w:r>
        <w:t>Experimental</w:t>
      </w:r>
    </w:p>
    <w:p w14:paraId="2DF6C01D" w14:textId="0C7C6779" w:rsidR="00901F9D" w:rsidRPr="00D51171" w:rsidRDefault="005F5D6E" w:rsidP="008A6CB7">
      <w:pPr>
        <w:spacing w:after="0"/>
      </w:pPr>
      <w:r w:rsidRPr="00D51171">
        <w:t>Experimental studies, often referred to as actual experiments, use scientific methods to determine the causal relationships between the groups of variables that make up the study (</w:t>
      </w:r>
      <w:proofErr w:type="spellStart"/>
      <w:r w:rsidRPr="00D51171">
        <w:t>Nardi</w:t>
      </w:r>
      <w:proofErr w:type="spellEnd"/>
      <w:r w:rsidRPr="00D51171">
        <w:t>, 2018).</w:t>
      </w:r>
      <w:r w:rsidR="00901F9D">
        <w:t xml:space="preserve"> </w:t>
      </w:r>
      <w:r w:rsidRPr="00D51171">
        <w:t>Actual experiments are often thought of as</w:t>
      </w:r>
      <w:r w:rsidR="007274F8">
        <w:t xml:space="preserve"> </w:t>
      </w:r>
      <w:r w:rsidRPr="00D51171">
        <w:t>laboratory research, but this is not always the case</w:t>
      </w:r>
      <w:r w:rsidR="00901F9D">
        <w:t>, as</w:t>
      </w:r>
      <w:r w:rsidRPr="00D51171">
        <w:t xml:space="preserve"> lab settings have nothing to do with it. An actual experiment is a study that attempts to identify </w:t>
      </w:r>
      <w:r w:rsidR="001B593A" w:rsidRPr="00D51171">
        <w:t>and control</w:t>
      </w:r>
      <w:r w:rsidR="007274F8">
        <w:t xml:space="preserve"> </w:t>
      </w:r>
      <w:r w:rsidRPr="00D51171">
        <w:t>all</w:t>
      </w:r>
      <w:r w:rsidR="007274F8">
        <w:t xml:space="preserve"> </w:t>
      </w:r>
      <w:r w:rsidRPr="00D51171">
        <w:t xml:space="preserve">variables except one. The independent variable is manipulated to determine its effect on the dependent variable. Subjects are randomly </w:t>
      </w:r>
      <w:r w:rsidRPr="006513F6">
        <w:t>assigned to each</w:t>
      </w:r>
      <w:r w:rsidRPr="00D51171">
        <w:t xml:space="preserve"> variable</w:t>
      </w:r>
      <w:r>
        <w:t xml:space="preserve"> </w:t>
      </w:r>
      <w:r w:rsidRPr="00D51171">
        <w:t>(</w:t>
      </w:r>
      <w:proofErr w:type="spellStart"/>
      <w:r w:rsidRPr="00D51171">
        <w:t>Nardi</w:t>
      </w:r>
      <w:proofErr w:type="spellEnd"/>
      <w:r w:rsidRPr="00D51171">
        <w:t>, 2018)</w:t>
      </w:r>
      <w:r w:rsidR="00901F9D">
        <w:t>.</w:t>
      </w:r>
      <w:r w:rsidR="004A38CF">
        <w:t xml:space="preserve"> </w:t>
      </w:r>
      <w:r w:rsidR="00901F9D">
        <w:t>Examples of experimental studies could include investigating</w:t>
      </w:r>
    </w:p>
    <w:p w14:paraId="26570412" w14:textId="44194F13" w:rsidR="005F5D6E" w:rsidRPr="00D51171" w:rsidRDefault="00E27CA7" w:rsidP="00407D61">
      <w:pPr>
        <w:pStyle w:val="ListParagraph"/>
        <w:numPr>
          <w:ilvl w:val="0"/>
          <w:numId w:val="92"/>
        </w:numPr>
        <w:spacing w:after="0"/>
      </w:pPr>
      <w:r>
        <w:t>a</w:t>
      </w:r>
      <w:r w:rsidR="005F5D6E" w:rsidRPr="00797298">
        <w:t xml:space="preserve"> new treatment plan </w:t>
      </w:r>
      <w:r w:rsidR="005F5D6E">
        <w:t>and its</w:t>
      </w:r>
      <w:r w:rsidR="005F5D6E" w:rsidRPr="00D51171">
        <w:t xml:space="preserve"> effect on </w:t>
      </w:r>
      <w:r w:rsidR="005F5D6E">
        <w:t xml:space="preserve">a certain type of cancer </w:t>
      </w:r>
      <w:r w:rsidR="005F5D6E" w:rsidRPr="00797298">
        <w:t>(</w:t>
      </w:r>
      <w:proofErr w:type="spellStart"/>
      <w:r w:rsidR="005F5D6E" w:rsidRPr="00797298">
        <w:t>Nardi</w:t>
      </w:r>
      <w:proofErr w:type="spellEnd"/>
      <w:r w:rsidR="005F5D6E" w:rsidRPr="00797298">
        <w:t>, 2018)</w:t>
      </w:r>
      <w:r w:rsidR="004A38CF">
        <w:t>.</w:t>
      </w:r>
    </w:p>
    <w:p w14:paraId="7343FD4E" w14:textId="0F0168AC" w:rsidR="005F5D6E" w:rsidRPr="00D51171" w:rsidRDefault="00E27CA7" w:rsidP="00407D61">
      <w:pPr>
        <w:pStyle w:val="ListParagraph"/>
        <w:numPr>
          <w:ilvl w:val="0"/>
          <w:numId w:val="92"/>
        </w:numPr>
        <w:spacing w:after="0"/>
      </w:pPr>
      <w:r>
        <w:t>h</w:t>
      </w:r>
      <w:r w:rsidR="005F5D6E">
        <w:t xml:space="preserve">ow </w:t>
      </w:r>
      <w:r w:rsidR="005F5D6E" w:rsidRPr="006513F6">
        <w:t>systematic</w:t>
      </w:r>
      <w:r w:rsidR="005F5D6E">
        <w:t>ally</w:t>
      </w:r>
      <w:r w:rsidR="005F5D6E" w:rsidRPr="00D51171">
        <w:t xml:space="preserve"> preparation and support</w:t>
      </w:r>
      <w:r w:rsidR="005F5D6E">
        <w:t>ing</w:t>
      </w:r>
      <w:r w:rsidR="005F5D6E" w:rsidRPr="00D51171">
        <w:t xml:space="preserve"> </w:t>
      </w:r>
      <w:r w:rsidR="005F5D6E">
        <w:t>children diagnosed with cancer and due to chemotherapy and/or surgery</w:t>
      </w:r>
      <w:r w:rsidR="004A38CF">
        <w:t>.</w:t>
      </w:r>
    </w:p>
    <w:p w14:paraId="12598037" w14:textId="5A0857E3" w:rsidR="005F5D6E" w:rsidRPr="00D51171" w:rsidRDefault="005F5D6E" w:rsidP="003A6CC0">
      <w:pPr>
        <w:spacing w:after="0"/>
      </w:pPr>
      <w:r w:rsidRPr="00D51171">
        <w:t xml:space="preserve">The main types of </w:t>
      </w:r>
      <w:r w:rsidRPr="006513F6">
        <w:t>quantitative</w:t>
      </w:r>
      <w:r w:rsidRPr="00D51171">
        <w:t xml:space="preserve"> studies used in policy research are systematic reviews, </w:t>
      </w:r>
      <w:r w:rsidRPr="006513F6">
        <w:t>randomized</w:t>
      </w:r>
      <w:r w:rsidRPr="00D51171">
        <w:t xml:space="preserve"> controlled studies, cohort studies, cross-sectional studies, and case-control studies (</w:t>
      </w:r>
      <w:proofErr w:type="spellStart"/>
      <w:r w:rsidRPr="00D51171">
        <w:t>Vandenbroucke</w:t>
      </w:r>
      <w:proofErr w:type="spellEnd"/>
      <w:r w:rsidRPr="00D51171">
        <w:t xml:space="preserve"> et al., 2014). Each one of these studies are explained in more detail below</w:t>
      </w:r>
      <w:r w:rsidR="004A38CF">
        <w:t>.</w:t>
      </w:r>
    </w:p>
    <w:p w14:paraId="04F06125" w14:textId="0C9930CD" w:rsidR="004A38CF" w:rsidRDefault="004A38CF" w:rsidP="004A38CF">
      <w:pPr>
        <w:pStyle w:val="Heading4"/>
      </w:pPr>
      <w:r>
        <w:lastRenderedPageBreak/>
        <w:t xml:space="preserve">Cohort </w:t>
      </w:r>
    </w:p>
    <w:p w14:paraId="0E988098" w14:textId="719BE6C1" w:rsidR="005F5D6E" w:rsidRPr="00D51171" w:rsidRDefault="005F5D6E" w:rsidP="004A38CF">
      <w:pPr>
        <w:spacing w:after="0"/>
      </w:pPr>
      <w:r w:rsidRPr="00D51171">
        <w:t xml:space="preserve">Cohort </w:t>
      </w:r>
      <w:r w:rsidR="00E27CA7">
        <w:t>s</w:t>
      </w:r>
      <w:r w:rsidRPr="00D51171">
        <w:t>tud</w:t>
      </w:r>
      <w:r w:rsidR="00E27CA7">
        <w:t>ies</w:t>
      </w:r>
      <w:r w:rsidRPr="00D51171">
        <w:t xml:space="preserve"> </w:t>
      </w:r>
      <w:r w:rsidR="00E27CA7">
        <w:t>are</w:t>
      </w:r>
      <w:r w:rsidRPr="00D51171">
        <w:t xml:space="preserve"> a type of study w</w:t>
      </w:r>
      <w:r w:rsidR="00E27CA7">
        <w:t>h</w:t>
      </w:r>
      <w:r w:rsidRPr="00D51171">
        <w:t xml:space="preserve">ere a sample of subjects are observed over time, with some subjects exposed and </w:t>
      </w:r>
      <w:r w:rsidR="00E27CA7">
        <w:t xml:space="preserve">others </w:t>
      </w:r>
      <w:r w:rsidRPr="00D51171">
        <w:t xml:space="preserve">not exposed to </w:t>
      </w:r>
      <w:r w:rsidR="00E27CA7">
        <w:t>something</w:t>
      </w:r>
      <w:r w:rsidRPr="00D51171">
        <w:t xml:space="preserve"> (</w:t>
      </w:r>
      <w:r w:rsidR="00E27CA7">
        <w:t>e.g.,</w:t>
      </w:r>
      <w:r w:rsidRPr="00D51171">
        <w:t xml:space="preserve"> carcinogen</w:t>
      </w:r>
      <w:r w:rsidR="00E27CA7">
        <w:t>s</w:t>
      </w:r>
      <w:r w:rsidRPr="00D51171">
        <w:t>, certain health services</w:t>
      </w:r>
      <w:r w:rsidR="00E27CA7">
        <w:t>,</w:t>
      </w:r>
      <w:r w:rsidRPr="00D51171">
        <w:t xml:space="preserve"> etc.)</w:t>
      </w:r>
      <w:r w:rsidR="00586D04">
        <w:t xml:space="preserve">. </w:t>
      </w:r>
      <w:r w:rsidRPr="00D51171">
        <w:t xml:space="preserve">Cohort studies are </w:t>
      </w:r>
      <w:r w:rsidR="00E27CA7">
        <w:t>undertaken</w:t>
      </w:r>
      <w:r w:rsidRPr="00D51171">
        <w:t xml:space="preserve"> to determine differences in one or more predefined endpoints. Cohort studies are prospective in nature, and subjects are tracked retroactively over future or past periods</w:t>
      </w:r>
      <w:r w:rsidR="00586D04">
        <w:t>.</w:t>
      </w:r>
      <w:r>
        <w:t xml:space="preserve"> </w:t>
      </w:r>
      <w:r w:rsidRPr="00D51171">
        <w:t>Comparisons are usually made as baseline measurements at the beginning of the study and then repeated over time at predefined intervals for differences and trends. Some cohort studies</w:t>
      </w:r>
      <w:r w:rsidR="00E27CA7">
        <w:t xml:space="preserve"> may only </w:t>
      </w:r>
      <w:r w:rsidRPr="00D51171">
        <w:t xml:space="preserve">include a single group of subjects. The </w:t>
      </w:r>
      <w:proofErr w:type="gramStart"/>
      <w:r w:rsidRPr="00D51171">
        <w:t>main focus</w:t>
      </w:r>
      <w:proofErr w:type="gramEnd"/>
      <w:r w:rsidRPr="00D51171">
        <w:t xml:space="preserve"> of cohort studies is on describing subject characteristics using a variety of variables, such as the provider</w:t>
      </w:r>
      <w:r w:rsidR="0032456C">
        <w:t>’</w:t>
      </w:r>
      <w:r w:rsidRPr="00D51171">
        <w:t xml:space="preserve">s pattern </w:t>
      </w:r>
      <w:r w:rsidRPr="006513F6">
        <w:t>of use</w:t>
      </w:r>
      <w:r w:rsidRPr="00D51171">
        <w:t xml:space="preserve"> of certain healthcare services or the quality of care over a specific time period</w:t>
      </w:r>
      <w:r>
        <w:t xml:space="preserve"> </w:t>
      </w:r>
      <w:r w:rsidRPr="00D51171">
        <w:t>(</w:t>
      </w:r>
      <w:proofErr w:type="spellStart"/>
      <w:r w:rsidRPr="004A38CF">
        <w:rPr>
          <w:shd w:val="clear" w:color="auto" w:fill="FFFFFF"/>
        </w:rPr>
        <w:t>Nohr</w:t>
      </w:r>
      <w:proofErr w:type="spellEnd"/>
      <w:r w:rsidRPr="004A38CF">
        <w:rPr>
          <w:shd w:val="clear" w:color="auto" w:fill="FFFFFF"/>
        </w:rPr>
        <w:t xml:space="preserve"> &amp; Liew, 2018</w:t>
      </w:r>
      <w:r w:rsidRPr="00D51171">
        <w:t xml:space="preserve">). </w:t>
      </w:r>
    </w:p>
    <w:p w14:paraId="76DB5FC7" w14:textId="716EFD0F" w:rsidR="004A38CF" w:rsidRDefault="0082302D" w:rsidP="0082302D">
      <w:pPr>
        <w:pStyle w:val="Heading4"/>
      </w:pPr>
      <w:r>
        <w:t>Cross-sectional</w:t>
      </w:r>
    </w:p>
    <w:p w14:paraId="0B8A0D0E" w14:textId="186BB3BF" w:rsidR="005F5D6E" w:rsidRPr="00D51171" w:rsidRDefault="005F5D6E" w:rsidP="004A38CF">
      <w:pPr>
        <w:spacing w:after="0"/>
      </w:pPr>
      <w:r w:rsidRPr="00D51171">
        <w:t>Cross-sectional studies are considered a type of cohort study</w:t>
      </w:r>
      <w:r w:rsidR="00E27CA7">
        <w:t>,</w:t>
      </w:r>
      <w:r w:rsidRPr="00D51171">
        <w:t xml:space="preserve"> in which comparisons are made </w:t>
      </w:r>
      <w:r w:rsidRPr="006513F6">
        <w:t>only between</w:t>
      </w:r>
      <w:r w:rsidRPr="00D51171">
        <w:t xml:space="preserve"> exposed and unexposed subjects</w:t>
      </w:r>
      <w:r w:rsidR="00586D04">
        <w:t xml:space="preserve">. </w:t>
      </w:r>
      <w:r w:rsidRPr="00D51171">
        <w:t xml:space="preserve">They provide snapshots of the characteristics associated with the cohort results at a particular point in </w:t>
      </w:r>
      <w:r w:rsidRPr="006513F6">
        <w:t>time (</w:t>
      </w:r>
      <w:r w:rsidRPr="00D51171">
        <w:t>Wang &amp; Cheng, 2020).</w:t>
      </w:r>
    </w:p>
    <w:p w14:paraId="3EF9F55B" w14:textId="77777777" w:rsidR="0082302D" w:rsidRDefault="0082302D" w:rsidP="0082302D">
      <w:pPr>
        <w:pStyle w:val="Heading4"/>
      </w:pPr>
      <w:r>
        <w:t>Case-control</w:t>
      </w:r>
    </w:p>
    <w:p w14:paraId="4A2390A7" w14:textId="4618C2E7" w:rsidR="005F5D6E" w:rsidRPr="00D51171" w:rsidRDefault="005F5D6E" w:rsidP="0082302D">
      <w:pPr>
        <w:spacing w:after="0"/>
      </w:pPr>
      <w:r w:rsidRPr="00D51171">
        <w:t>Case-control studies is a type of study w</w:t>
      </w:r>
      <w:r w:rsidR="00E27CA7">
        <w:t>h</w:t>
      </w:r>
      <w:r w:rsidRPr="00D51171">
        <w:t xml:space="preserve">ere subjects in samples </w:t>
      </w:r>
      <w:r w:rsidR="00E27CA7">
        <w:t xml:space="preserve">are </w:t>
      </w:r>
      <w:r w:rsidRPr="00D51171">
        <w:t xml:space="preserve">exposed to </w:t>
      </w:r>
      <w:r w:rsidR="00E27CA7">
        <w:t>something</w:t>
      </w:r>
      <w:r w:rsidRPr="00D51171">
        <w:t xml:space="preserve"> and compared to subjects who were not exposed but ha</w:t>
      </w:r>
      <w:r w:rsidR="00E27CA7">
        <w:t>ve</w:t>
      </w:r>
      <w:r w:rsidRPr="00D51171">
        <w:t xml:space="preserve"> similar compositions (in term</w:t>
      </w:r>
      <w:r w:rsidR="00E27CA7">
        <w:t>s</w:t>
      </w:r>
      <w:r w:rsidRPr="00D51171">
        <w:t xml:space="preserve"> of sociodemographic characteristics), </w:t>
      </w:r>
      <w:r w:rsidR="00E27CA7">
        <w:t>with</w:t>
      </w:r>
      <w:r w:rsidRPr="00D51171">
        <w:t xml:space="preserve"> differences in some predefined results </w:t>
      </w:r>
      <w:r w:rsidR="00E27CA7">
        <w:t>being</w:t>
      </w:r>
      <w:r w:rsidRPr="00D51171">
        <w:t xml:space="preserve"> compared</w:t>
      </w:r>
      <w:r w:rsidR="00586D04">
        <w:t>.</w:t>
      </w:r>
      <w:r>
        <w:t xml:space="preserve"> </w:t>
      </w:r>
      <w:r w:rsidRPr="00D51171">
        <w:t>Case-control studies are retro</w:t>
      </w:r>
      <w:r w:rsidR="00E27CA7">
        <w:t>spe</w:t>
      </w:r>
      <w:r w:rsidRPr="00D51171">
        <w:t xml:space="preserve">ctive in nature, </w:t>
      </w:r>
      <w:r w:rsidR="00E27CA7">
        <w:t xml:space="preserve">with </w:t>
      </w:r>
      <w:r w:rsidRPr="00D51171">
        <w:t xml:space="preserve">subjects who have already been exposed to the event </w:t>
      </w:r>
      <w:r w:rsidR="00E27CA7">
        <w:t>being</w:t>
      </w:r>
      <w:r w:rsidRPr="00D51171">
        <w:t xml:space="preserve"> selected and compared to subjects who have not been exposed.</w:t>
      </w:r>
      <w:r>
        <w:t xml:space="preserve"> </w:t>
      </w:r>
      <w:r w:rsidRPr="00D51171">
        <w:t>Subjects from the non-exposed groups are matched with subjects from the exposed groups based on similar characteristics (</w:t>
      </w:r>
      <w:proofErr w:type="spellStart"/>
      <w:r w:rsidR="00E27CA7" w:rsidRPr="00D51171">
        <w:t>Tenny</w:t>
      </w:r>
      <w:proofErr w:type="spellEnd"/>
      <w:r w:rsidR="00E27CA7">
        <w:t xml:space="preserve"> et al.</w:t>
      </w:r>
      <w:r w:rsidR="00E27CA7" w:rsidRPr="00D51171">
        <w:t>, 2017</w:t>
      </w:r>
      <w:r w:rsidRPr="00D51171">
        <w:t>).</w:t>
      </w:r>
    </w:p>
    <w:p w14:paraId="48433335" w14:textId="491A7AEA" w:rsidR="0082302D" w:rsidRDefault="0082302D" w:rsidP="0082302D">
      <w:pPr>
        <w:pStyle w:val="Heading4"/>
      </w:pPr>
      <w:r>
        <w:lastRenderedPageBreak/>
        <w:t>Randomized controlled</w:t>
      </w:r>
    </w:p>
    <w:p w14:paraId="517123D8" w14:textId="1BC39FBA" w:rsidR="005F5D6E" w:rsidRPr="00D51171" w:rsidRDefault="005F5D6E" w:rsidP="0082302D">
      <w:pPr>
        <w:spacing w:after="0"/>
      </w:pPr>
      <w:r w:rsidRPr="00D51171">
        <w:t xml:space="preserve">Randomized controlled trials (RCTs) are experimental impact assessments </w:t>
      </w:r>
      <w:r w:rsidRPr="00005D15">
        <w:t xml:space="preserve">whereby </w:t>
      </w:r>
      <w:r>
        <w:t xml:space="preserve">the study population is </w:t>
      </w:r>
      <w:r w:rsidRPr="00005D15">
        <w:t>randomly select</w:t>
      </w:r>
      <w:r w:rsidR="00E27CA7">
        <w:t>ed</w:t>
      </w:r>
      <w:r w:rsidRPr="00005D15">
        <w:t xml:space="preserve"> and assigned to receive a program or policy intervention</w:t>
      </w:r>
      <w:r w:rsidR="00E27CA7">
        <w:t>,</w:t>
      </w:r>
      <w:r w:rsidRPr="00005D15">
        <w:t xml:space="preserve"> while th</w:t>
      </w:r>
      <w:r w:rsidR="00E27CA7">
        <w:t>e</w:t>
      </w:r>
      <w:r w:rsidRPr="00005D15">
        <w:t xml:space="preserve"> control group (</w:t>
      </w:r>
      <w:r w:rsidR="00E27CA7">
        <w:t xml:space="preserve">who </w:t>
      </w:r>
      <w:r w:rsidRPr="00005D15">
        <w:t>will not receive a program or policy intervention)</w:t>
      </w:r>
      <w:r w:rsidR="00E27CA7">
        <w:t xml:space="preserve"> is also randomly selected</w:t>
      </w:r>
      <w:r w:rsidR="00586D04">
        <w:t>.</w:t>
      </w:r>
      <w:r w:rsidR="00E27CA7">
        <w:t xml:space="preserve"> </w:t>
      </w:r>
      <w:r w:rsidRPr="00005D15">
        <w:t xml:space="preserve">Randomization </w:t>
      </w:r>
      <w:r w:rsidR="00212CC8">
        <w:t>(</w:t>
      </w:r>
      <w:r w:rsidRPr="00005D15">
        <w:t>the random assignment of units</w:t>
      </w:r>
      <w:r w:rsidR="00212CC8">
        <w:t>)</w:t>
      </w:r>
      <w:r w:rsidRPr="00005D15">
        <w:t xml:space="preserve"> is the main feature that distinguishes RCTs from other types of studies. It also serves as one of its strengths</w:t>
      </w:r>
      <w:r w:rsidR="00212CC8">
        <w:t>,</w:t>
      </w:r>
      <w:r w:rsidRPr="00005D15">
        <w:t xml:space="preserve"> as it </w:t>
      </w:r>
      <w:r w:rsidR="00212CC8">
        <w:t>aims to</w:t>
      </w:r>
      <w:r w:rsidRPr="00005D15">
        <w:t xml:space="preserve"> determine causality while effectively highlight</w:t>
      </w:r>
      <w:r w:rsidR="00212CC8">
        <w:t>ing</w:t>
      </w:r>
      <w:r w:rsidRPr="00005D15">
        <w:t xml:space="preserve"> </w:t>
      </w:r>
      <w:proofErr w:type="gramStart"/>
      <w:r w:rsidRPr="00005D15">
        <w:t>whether or not</w:t>
      </w:r>
      <w:proofErr w:type="gramEnd"/>
      <w:r w:rsidRPr="00005D15">
        <w:t xml:space="preserve"> the intervention</w:t>
      </w:r>
      <w:r w:rsidR="00E27CA7">
        <w:t xml:space="preserve"> </w:t>
      </w:r>
      <w:r w:rsidRPr="00005D15">
        <w:t>(and not other confounding factors) w</w:t>
      </w:r>
      <w:r w:rsidR="00212CC8">
        <w:t>as</w:t>
      </w:r>
      <w:r w:rsidRPr="00005D15">
        <w:t xml:space="preserve"> the reason behind the results obtaine</w:t>
      </w:r>
      <w:r>
        <w:t>d</w:t>
      </w:r>
      <w:r w:rsidR="00E27CA7">
        <w:t xml:space="preserve"> </w:t>
      </w:r>
      <w:r>
        <w:t>(</w:t>
      </w:r>
      <w:proofErr w:type="spellStart"/>
      <w:r w:rsidRPr="00797298">
        <w:t>Hariton</w:t>
      </w:r>
      <w:proofErr w:type="spellEnd"/>
      <w:r w:rsidRPr="00797298">
        <w:t xml:space="preserve"> &amp; </w:t>
      </w:r>
      <w:proofErr w:type="spellStart"/>
      <w:r w:rsidRPr="00797298">
        <w:t>Locascio</w:t>
      </w:r>
      <w:proofErr w:type="spellEnd"/>
      <w:r w:rsidRPr="00797298">
        <w:t>, 2018</w:t>
      </w:r>
      <w:r>
        <w:t>).</w:t>
      </w:r>
    </w:p>
    <w:p w14:paraId="1A72763E" w14:textId="3AD364CF" w:rsidR="0082302D" w:rsidRDefault="0082302D" w:rsidP="0082302D">
      <w:pPr>
        <w:pStyle w:val="Heading4"/>
      </w:pPr>
      <w:r w:rsidRPr="00B25C0D">
        <w:rPr>
          <w:noProof/>
          <w:highlight w:val="yellow"/>
        </w:rPr>
        <mc:AlternateContent>
          <mc:Choice Requires="wps">
            <w:drawing>
              <wp:anchor distT="0" distB="0" distL="0" distR="0" simplePos="0" relativeHeight="251658253" behindDoc="0" locked="0" layoutInCell="1" allowOverlap="1" wp14:anchorId="4014EB3D" wp14:editId="4288E8F3">
                <wp:simplePos x="0" y="0"/>
                <wp:positionH relativeFrom="page">
                  <wp:posOffset>0</wp:posOffset>
                </wp:positionH>
                <wp:positionV relativeFrom="line">
                  <wp:posOffset>412538</wp:posOffset>
                </wp:positionV>
                <wp:extent cx="1374140" cy="2453640"/>
                <wp:effectExtent l="0" t="0" r="16510" b="22860"/>
                <wp:wrapThrough wrapText="bothSides">
                  <wp:wrapPolygon edited="0">
                    <wp:start x="0" y="0"/>
                    <wp:lineTo x="0" y="21634"/>
                    <wp:lineTo x="21560" y="21634"/>
                    <wp:lineTo x="21560" y="0"/>
                    <wp:lineTo x="0" y="0"/>
                  </wp:wrapPolygon>
                </wp:wrapThrough>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453640"/>
                        </a:xfrm>
                        <a:prstGeom prst="rect">
                          <a:avLst/>
                        </a:prstGeom>
                        <a:solidFill>
                          <a:srgbClr val="FFFFFF"/>
                        </a:solidFill>
                        <a:ln w="9525">
                          <a:solidFill>
                            <a:srgbClr val="000000"/>
                          </a:solidFill>
                          <a:miter lim="800000"/>
                          <a:headEnd/>
                          <a:tailEnd/>
                        </a:ln>
                      </wps:spPr>
                      <wps:txbx>
                        <w:txbxContent>
                          <w:p w14:paraId="40E20A38" w14:textId="6C847DD9" w:rsidR="000D4C06" w:rsidRDefault="000D4C06" w:rsidP="005F5D6E">
                            <w:pPr>
                              <w:pStyle w:val="MarginalieFlietextMarginalie"/>
                              <w:jc w:val="left"/>
                            </w:pPr>
                            <w:r w:rsidRPr="005029C5">
                              <w:rPr>
                                <w:rFonts w:asciiTheme="minorHAnsi" w:hAnsiTheme="minorHAnsi" w:cs="Helvetica"/>
                                <w:b/>
                                <w:color w:val="auto"/>
                                <w:sz w:val="18"/>
                                <w:szCs w:val="18"/>
                                <w:lang w:eastAsia="de-DE"/>
                              </w:rPr>
                              <w:t>Meta-</w:t>
                            </w:r>
                            <w:r>
                              <w:rPr>
                                <w:rFonts w:asciiTheme="minorHAnsi" w:hAnsiTheme="minorHAnsi" w:cs="Helvetica"/>
                                <w:b/>
                                <w:color w:val="auto"/>
                                <w:sz w:val="18"/>
                                <w:szCs w:val="18"/>
                                <w:lang w:eastAsia="de-DE"/>
                              </w:rPr>
                              <w:t>a</w:t>
                            </w:r>
                            <w:r w:rsidRPr="005029C5">
                              <w:rPr>
                                <w:rFonts w:asciiTheme="minorHAnsi" w:hAnsiTheme="minorHAnsi" w:cs="Helvetica"/>
                                <w:b/>
                                <w:color w:val="auto"/>
                                <w:sz w:val="18"/>
                                <w:szCs w:val="18"/>
                                <w:lang w:eastAsia="de-DE"/>
                              </w:rPr>
                              <w:t>nalysis</w:t>
                            </w:r>
                            <w:r w:rsidRPr="005029C5">
                              <w:t xml:space="preserve"> </w:t>
                            </w:r>
                          </w:p>
                          <w:p w14:paraId="2D644CB8" w14:textId="14A78B67" w:rsidR="000D4C06" w:rsidRPr="00CC27A9" w:rsidRDefault="000D4C06" w:rsidP="005F5D6E">
                            <w:pPr>
                              <w:pStyle w:val="MarginalieFlietextMarginalie"/>
                              <w:jc w:val="left"/>
                              <w:rPr>
                                <w:rFonts w:asciiTheme="minorHAnsi" w:hAnsiTheme="minorHAnsi" w:cstheme="minorHAnsi"/>
                                <w:sz w:val="18"/>
                                <w:szCs w:val="18"/>
                                <w:lang w:eastAsia="de-DE"/>
                              </w:rPr>
                            </w:pPr>
                            <w:r>
                              <w:rPr>
                                <w:rFonts w:asciiTheme="minorHAnsi" w:hAnsiTheme="minorHAnsi" w:cs="Helvetica"/>
                                <w:color w:val="auto"/>
                                <w:sz w:val="18"/>
                                <w:szCs w:val="18"/>
                                <w:lang w:eastAsia="de-DE"/>
                              </w:rPr>
                              <w:t>This i</w:t>
                            </w:r>
                            <w:r w:rsidRPr="005029C5">
                              <w:rPr>
                                <w:rFonts w:asciiTheme="minorHAnsi" w:hAnsiTheme="minorHAnsi" w:cs="Helvetica"/>
                                <w:color w:val="auto"/>
                                <w:sz w:val="18"/>
                                <w:szCs w:val="18"/>
                                <w:lang w:eastAsia="de-DE"/>
                              </w:rPr>
                              <w:t xml:space="preserve">s a statistical evaluation that mixes the effects of more than one medical </w:t>
                            </w:r>
                            <w:r>
                              <w:rPr>
                                <w:rFonts w:asciiTheme="minorHAnsi" w:hAnsiTheme="minorHAnsi" w:cs="Helvetica"/>
                                <w:color w:val="auto"/>
                                <w:sz w:val="18"/>
                                <w:szCs w:val="18"/>
                                <w:lang w:eastAsia="de-DE"/>
                              </w:rPr>
                              <w:t xml:space="preserve">study. </w:t>
                            </w:r>
                            <w:r w:rsidRPr="005029C5">
                              <w:rPr>
                                <w:rFonts w:asciiTheme="minorHAnsi" w:hAnsiTheme="minorHAnsi" w:cs="Helvetica"/>
                                <w:color w:val="auto"/>
                                <w:sz w:val="18"/>
                                <w:szCs w:val="18"/>
                                <w:lang w:eastAsia="de-DE"/>
                              </w:rPr>
                              <w:t xml:space="preserve">Meta-analyses may be </w:t>
                            </w:r>
                            <w:r>
                              <w:rPr>
                                <w:rFonts w:asciiTheme="minorHAnsi" w:hAnsiTheme="minorHAnsi" w:cs="Helvetica"/>
                                <w:color w:val="auto"/>
                                <w:sz w:val="18"/>
                                <w:szCs w:val="18"/>
                                <w:lang w:eastAsia="de-DE"/>
                              </w:rPr>
                              <w:t>performed</w:t>
                            </w:r>
                            <w:r w:rsidRPr="005029C5">
                              <w:rPr>
                                <w:rFonts w:asciiTheme="minorHAnsi" w:hAnsiTheme="minorHAnsi" w:cs="Helvetica"/>
                                <w:color w:val="auto"/>
                                <w:sz w:val="18"/>
                                <w:szCs w:val="18"/>
                                <w:lang w:eastAsia="de-DE"/>
                              </w:rPr>
                              <w:t xml:space="preserve"> w</w:t>
                            </w:r>
                            <w:r>
                              <w:rPr>
                                <w:rFonts w:asciiTheme="minorHAnsi" w:hAnsiTheme="minorHAnsi" w:cs="Helvetica"/>
                                <w:color w:val="auto"/>
                                <w:sz w:val="18"/>
                                <w:szCs w:val="18"/>
                                <w:lang w:eastAsia="de-DE"/>
                              </w:rPr>
                              <w:t xml:space="preserve">hen </w:t>
                            </w:r>
                            <w:r w:rsidRPr="005029C5">
                              <w:rPr>
                                <w:rFonts w:asciiTheme="minorHAnsi" w:hAnsiTheme="minorHAnsi" w:cs="Helvetica"/>
                                <w:color w:val="auto"/>
                                <w:sz w:val="18"/>
                                <w:szCs w:val="18"/>
                                <w:lang w:eastAsia="de-DE"/>
                              </w:rPr>
                              <w:t xml:space="preserve">there are </w:t>
                            </w:r>
                            <w:r>
                              <w:rPr>
                                <w:rFonts w:asciiTheme="minorHAnsi" w:hAnsiTheme="minorHAnsi" w:cs="Helvetica"/>
                                <w:color w:val="auto"/>
                                <w:sz w:val="18"/>
                                <w:szCs w:val="18"/>
                                <w:lang w:eastAsia="de-DE"/>
                              </w:rPr>
                              <w:t xml:space="preserve">multiple </w:t>
                            </w:r>
                            <w:r w:rsidRPr="005029C5">
                              <w:rPr>
                                <w:rFonts w:asciiTheme="minorHAnsi" w:hAnsiTheme="minorHAnsi" w:cs="Helvetica"/>
                                <w:color w:val="auto"/>
                                <w:sz w:val="18"/>
                                <w:szCs w:val="18"/>
                                <w:lang w:eastAsia="de-DE"/>
                              </w:rPr>
                              <w:t xml:space="preserve">medical </w:t>
                            </w:r>
                            <w:r>
                              <w:rPr>
                                <w:rFonts w:asciiTheme="minorHAnsi" w:hAnsiTheme="minorHAnsi" w:cs="Helvetica"/>
                                <w:color w:val="auto"/>
                                <w:sz w:val="18"/>
                                <w:szCs w:val="18"/>
                                <w:lang w:eastAsia="de-DE"/>
                              </w:rPr>
                              <w:t xml:space="preserve">studies </w:t>
                            </w:r>
                            <w:r w:rsidRPr="005029C5">
                              <w:rPr>
                                <w:rFonts w:asciiTheme="minorHAnsi" w:hAnsiTheme="minorHAnsi" w:cs="Helvetica"/>
                                <w:color w:val="auto"/>
                                <w:sz w:val="18"/>
                                <w:szCs w:val="18"/>
                                <w:lang w:eastAsia="de-DE"/>
                              </w:rPr>
                              <w:t xml:space="preserve">addressing the </w:t>
                            </w:r>
                            <w:r>
                              <w:rPr>
                                <w:rFonts w:asciiTheme="minorHAnsi" w:hAnsiTheme="minorHAnsi" w:cs="Helvetica"/>
                                <w:color w:val="auto"/>
                                <w:sz w:val="18"/>
                                <w:szCs w:val="18"/>
                                <w:lang w:eastAsia="de-DE"/>
                              </w:rPr>
                              <w:t xml:space="preserve">same </w:t>
                            </w:r>
                            <w:r w:rsidRPr="005029C5">
                              <w:rPr>
                                <w:rFonts w:asciiTheme="minorHAnsi" w:hAnsiTheme="minorHAnsi" w:cs="Helvetica"/>
                                <w:color w:val="auto"/>
                                <w:sz w:val="18"/>
                                <w:szCs w:val="18"/>
                                <w:lang w:eastAsia="de-DE"/>
                              </w:rPr>
                              <w:t xml:space="preserve">question, </w:t>
                            </w:r>
                            <w:r w:rsidRPr="00CC27A9">
                              <w:rPr>
                                <w:rFonts w:asciiTheme="minorHAnsi" w:hAnsiTheme="minorHAnsi" w:cstheme="minorHAnsi"/>
                                <w:color w:val="242424"/>
                                <w:sz w:val="18"/>
                                <w:szCs w:val="18"/>
                                <w:shd w:val="clear" w:color="auto" w:fill="FFFFFF"/>
                              </w:rPr>
                              <w:t>with every character reviewing the reported measurements to ensure a lower margin of error</w:t>
                            </w:r>
                            <w:r>
                              <w:rPr>
                                <w:rFonts w:asciiTheme="minorHAnsi" w:hAnsiTheme="minorHAnsi" w:cstheme="minorHAnsi"/>
                                <w:color w:val="242424"/>
                                <w:sz w:val="18"/>
                                <w:szCs w:val="18"/>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4EB3D" id="_x0000_s1036" type="#_x0000_t202" style="position:absolute;left:0;text-align:left;margin-left:0;margin-top:32.5pt;width:108.2pt;height:193.2pt;z-index:25165825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">
                <v:textbox>
                  <w:txbxContent>
                    <w:p w14:paraId="40E20A38" w14:textId="6C847DD9" w:rsidR="000D4C06" w:rsidRDefault="000D4C06" w:rsidP="005F5D6E">
                      <w:pPr>
                        <w:pStyle w:val="MarginalieFlietextMarginalie"/>
                        <w:jc w:val="left"/>
                      </w:pPr>
                      <w:r w:rsidRPr="005029C5">
                        <w:rPr>
                          <w:rFonts w:asciiTheme="minorHAnsi" w:hAnsiTheme="minorHAnsi" w:cs="Helvetica"/>
                          <w:b/>
                          <w:color w:val="auto"/>
                          <w:sz w:val="18"/>
                          <w:szCs w:val="18"/>
                          <w:lang w:eastAsia="de-DE"/>
                        </w:rPr>
                        <w:t>Meta-</w:t>
                      </w:r>
                      <w:r>
                        <w:rPr>
                          <w:rFonts w:asciiTheme="minorHAnsi" w:hAnsiTheme="minorHAnsi" w:cs="Helvetica"/>
                          <w:b/>
                          <w:color w:val="auto"/>
                          <w:sz w:val="18"/>
                          <w:szCs w:val="18"/>
                          <w:lang w:eastAsia="de-DE"/>
                        </w:rPr>
                        <w:t>a</w:t>
                      </w:r>
                      <w:r w:rsidRPr="005029C5">
                        <w:rPr>
                          <w:rFonts w:asciiTheme="minorHAnsi" w:hAnsiTheme="minorHAnsi" w:cs="Helvetica"/>
                          <w:b/>
                          <w:color w:val="auto"/>
                          <w:sz w:val="18"/>
                          <w:szCs w:val="18"/>
                          <w:lang w:eastAsia="de-DE"/>
                        </w:rPr>
                        <w:t>nalysis</w:t>
                      </w:r>
                      <w:r w:rsidRPr="005029C5">
                        <w:t xml:space="preserve"> </w:t>
                      </w:r>
                    </w:p>
                    <w:p w14:paraId="2D644CB8" w14:textId="14A78B67" w:rsidR="000D4C06" w:rsidRPr="00CC27A9" w:rsidRDefault="000D4C06" w:rsidP="005F5D6E">
                      <w:pPr>
                        <w:pStyle w:val="MarginalieFlietextMarginalie"/>
                        <w:jc w:val="left"/>
                        <w:rPr>
                          <w:rFonts w:asciiTheme="minorHAnsi" w:hAnsiTheme="minorHAnsi" w:cstheme="minorHAnsi"/>
                          <w:sz w:val="18"/>
                          <w:szCs w:val="18"/>
                          <w:lang w:eastAsia="de-DE"/>
                        </w:rPr>
                      </w:pPr>
                      <w:r>
                        <w:rPr>
                          <w:rFonts w:asciiTheme="minorHAnsi" w:hAnsiTheme="minorHAnsi" w:cs="Helvetica"/>
                          <w:color w:val="auto"/>
                          <w:sz w:val="18"/>
                          <w:szCs w:val="18"/>
                          <w:lang w:eastAsia="de-DE"/>
                        </w:rPr>
                        <w:t>This i</w:t>
                      </w:r>
                      <w:r w:rsidRPr="005029C5">
                        <w:rPr>
                          <w:rFonts w:asciiTheme="minorHAnsi" w:hAnsiTheme="minorHAnsi" w:cs="Helvetica"/>
                          <w:color w:val="auto"/>
                          <w:sz w:val="18"/>
                          <w:szCs w:val="18"/>
                          <w:lang w:eastAsia="de-DE"/>
                        </w:rPr>
                        <w:t xml:space="preserve">s a statistical evaluation that mixes the effects of more than one medical </w:t>
                      </w:r>
                      <w:r>
                        <w:rPr>
                          <w:rFonts w:asciiTheme="minorHAnsi" w:hAnsiTheme="minorHAnsi" w:cs="Helvetica"/>
                          <w:color w:val="auto"/>
                          <w:sz w:val="18"/>
                          <w:szCs w:val="18"/>
                          <w:lang w:eastAsia="de-DE"/>
                        </w:rPr>
                        <w:t xml:space="preserve">study. </w:t>
                      </w:r>
                      <w:r w:rsidRPr="005029C5">
                        <w:rPr>
                          <w:rFonts w:asciiTheme="minorHAnsi" w:hAnsiTheme="minorHAnsi" w:cs="Helvetica"/>
                          <w:color w:val="auto"/>
                          <w:sz w:val="18"/>
                          <w:szCs w:val="18"/>
                          <w:lang w:eastAsia="de-DE"/>
                        </w:rPr>
                        <w:t xml:space="preserve">Meta-analyses may be </w:t>
                      </w:r>
                      <w:r>
                        <w:rPr>
                          <w:rFonts w:asciiTheme="minorHAnsi" w:hAnsiTheme="minorHAnsi" w:cs="Helvetica"/>
                          <w:color w:val="auto"/>
                          <w:sz w:val="18"/>
                          <w:szCs w:val="18"/>
                          <w:lang w:eastAsia="de-DE"/>
                        </w:rPr>
                        <w:t>performed</w:t>
                      </w:r>
                      <w:r w:rsidRPr="005029C5">
                        <w:rPr>
                          <w:rFonts w:asciiTheme="minorHAnsi" w:hAnsiTheme="minorHAnsi" w:cs="Helvetica"/>
                          <w:color w:val="auto"/>
                          <w:sz w:val="18"/>
                          <w:szCs w:val="18"/>
                          <w:lang w:eastAsia="de-DE"/>
                        </w:rPr>
                        <w:t xml:space="preserve"> w</w:t>
                      </w:r>
                      <w:r>
                        <w:rPr>
                          <w:rFonts w:asciiTheme="minorHAnsi" w:hAnsiTheme="minorHAnsi" w:cs="Helvetica"/>
                          <w:color w:val="auto"/>
                          <w:sz w:val="18"/>
                          <w:szCs w:val="18"/>
                          <w:lang w:eastAsia="de-DE"/>
                        </w:rPr>
                        <w:t xml:space="preserve">hen </w:t>
                      </w:r>
                      <w:r w:rsidRPr="005029C5">
                        <w:rPr>
                          <w:rFonts w:asciiTheme="minorHAnsi" w:hAnsiTheme="minorHAnsi" w:cs="Helvetica"/>
                          <w:color w:val="auto"/>
                          <w:sz w:val="18"/>
                          <w:szCs w:val="18"/>
                          <w:lang w:eastAsia="de-DE"/>
                        </w:rPr>
                        <w:t xml:space="preserve">there are </w:t>
                      </w:r>
                      <w:r>
                        <w:rPr>
                          <w:rFonts w:asciiTheme="minorHAnsi" w:hAnsiTheme="minorHAnsi" w:cs="Helvetica"/>
                          <w:color w:val="auto"/>
                          <w:sz w:val="18"/>
                          <w:szCs w:val="18"/>
                          <w:lang w:eastAsia="de-DE"/>
                        </w:rPr>
                        <w:t xml:space="preserve">multiple </w:t>
                      </w:r>
                      <w:r w:rsidRPr="005029C5">
                        <w:rPr>
                          <w:rFonts w:asciiTheme="minorHAnsi" w:hAnsiTheme="minorHAnsi" w:cs="Helvetica"/>
                          <w:color w:val="auto"/>
                          <w:sz w:val="18"/>
                          <w:szCs w:val="18"/>
                          <w:lang w:eastAsia="de-DE"/>
                        </w:rPr>
                        <w:t xml:space="preserve">medical </w:t>
                      </w:r>
                      <w:r>
                        <w:rPr>
                          <w:rFonts w:asciiTheme="minorHAnsi" w:hAnsiTheme="minorHAnsi" w:cs="Helvetica"/>
                          <w:color w:val="auto"/>
                          <w:sz w:val="18"/>
                          <w:szCs w:val="18"/>
                          <w:lang w:eastAsia="de-DE"/>
                        </w:rPr>
                        <w:t xml:space="preserve">studies </w:t>
                      </w:r>
                      <w:r w:rsidRPr="005029C5">
                        <w:rPr>
                          <w:rFonts w:asciiTheme="minorHAnsi" w:hAnsiTheme="minorHAnsi" w:cs="Helvetica"/>
                          <w:color w:val="auto"/>
                          <w:sz w:val="18"/>
                          <w:szCs w:val="18"/>
                          <w:lang w:eastAsia="de-DE"/>
                        </w:rPr>
                        <w:t xml:space="preserve">addressing the </w:t>
                      </w:r>
                      <w:r>
                        <w:rPr>
                          <w:rFonts w:asciiTheme="minorHAnsi" w:hAnsiTheme="minorHAnsi" w:cs="Helvetica"/>
                          <w:color w:val="auto"/>
                          <w:sz w:val="18"/>
                          <w:szCs w:val="18"/>
                          <w:lang w:eastAsia="de-DE"/>
                        </w:rPr>
                        <w:t xml:space="preserve">same </w:t>
                      </w:r>
                      <w:r w:rsidRPr="005029C5">
                        <w:rPr>
                          <w:rFonts w:asciiTheme="minorHAnsi" w:hAnsiTheme="minorHAnsi" w:cs="Helvetica"/>
                          <w:color w:val="auto"/>
                          <w:sz w:val="18"/>
                          <w:szCs w:val="18"/>
                          <w:lang w:eastAsia="de-DE"/>
                        </w:rPr>
                        <w:t xml:space="preserve">question, </w:t>
                      </w:r>
                      <w:r w:rsidRPr="00CC27A9">
                        <w:rPr>
                          <w:rFonts w:asciiTheme="minorHAnsi" w:hAnsiTheme="minorHAnsi" w:cstheme="minorHAnsi"/>
                          <w:color w:val="242424"/>
                          <w:sz w:val="18"/>
                          <w:szCs w:val="18"/>
                          <w:shd w:val="clear" w:color="auto" w:fill="FFFFFF"/>
                        </w:rPr>
                        <w:t>with every character reviewing the reported measurements to ensure a lower margin of error</w:t>
                      </w:r>
                      <w:r>
                        <w:rPr>
                          <w:rFonts w:asciiTheme="minorHAnsi" w:hAnsiTheme="minorHAnsi" w:cstheme="minorHAnsi"/>
                          <w:color w:val="242424"/>
                          <w:sz w:val="18"/>
                          <w:szCs w:val="18"/>
                          <w:shd w:val="clear" w:color="auto" w:fill="FFFFFF"/>
                        </w:rPr>
                        <w:t>.</w:t>
                      </w:r>
                    </w:p>
                  </w:txbxContent>
                </v:textbox>
                <w10:wrap type="through" anchorx="page" anchory="line"/>
              </v:shape>
            </w:pict>
          </mc:Fallback>
        </mc:AlternateContent>
      </w:r>
      <w:r>
        <w:t>Systematic</w:t>
      </w:r>
    </w:p>
    <w:p w14:paraId="7C78F2C0" w14:textId="71DF3147" w:rsidR="005F5D6E" w:rsidRPr="00D51171" w:rsidRDefault="005F5D6E" w:rsidP="0082302D">
      <w:pPr>
        <w:spacing w:after="0"/>
      </w:pPr>
      <w:r w:rsidRPr="00D51171">
        <w:t xml:space="preserve">A systematic review is a type of review that collects and analyzes secondary data using a repeatable analytical method. A systematic review is a type of evidence integration that formulates a research question </w:t>
      </w:r>
      <w:r w:rsidR="00212CC8">
        <w:t>(</w:t>
      </w:r>
      <w:r w:rsidR="00212CC8" w:rsidRPr="00D51171">
        <w:t>wide or narrow</w:t>
      </w:r>
      <w:r w:rsidR="00212CC8">
        <w:t>)</w:t>
      </w:r>
      <w:r w:rsidR="00212CC8" w:rsidRPr="00D51171">
        <w:t xml:space="preserve"> </w:t>
      </w:r>
      <w:r w:rsidRPr="00D51171">
        <w:t xml:space="preserve">and identifies and integrates the </w:t>
      </w:r>
      <w:r w:rsidRPr="006513F6">
        <w:t>data directly</w:t>
      </w:r>
      <w:r w:rsidRPr="00D51171">
        <w:t xml:space="preserve"> related to the systematic review question (</w:t>
      </w:r>
      <w:r w:rsidRPr="0082302D">
        <w:rPr>
          <w:shd w:val="clear" w:color="auto" w:fill="FFFFFF"/>
        </w:rPr>
        <w:t>Pollock &amp; Berge, 2018</w:t>
      </w:r>
      <w:r w:rsidRPr="00D51171">
        <w:t xml:space="preserve">). While some </w:t>
      </w:r>
      <w:r w:rsidR="001B593A" w:rsidRPr="00D51171">
        <w:t>associate</w:t>
      </w:r>
      <w:r w:rsidRPr="00D51171">
        <w:t xml:space="preserve"> systematic review</w:t>
      </w:r>
      <w:r w:rsidR="002213D3">
        <w:t>s</w:t>
      </w:r>
      <w:r w:rsidRPr="00D51171">
        <w:t xml:space="preserve"> with a </w:t>
      </w:r>
      <w:r w:rsidRPr="0082302D">
        <w:rPr>
          <w:b/>
          <w:bCs/>
        </w:rPr>
        <w:t>meta-analysis</w:t>
      </w:r>
      <w:r w:rsidRPr="00D51171">
        <w:t>, there are several types of reviews that can be defined as "systematic"</w:t>
      </w:r>
      <w:r w:rsidR="00212CC8">
        <w:t>,</w:t>
      </w:r>
      <w:r w:rsidRPr="00D51171">
        <w:t xml:space="preserve"> without </w:t>
      </w:r>
      <w:r w:rsidRPr="00CC27A9">
        <w:t>meta-analysis</w:t>
      </w:r>
      <w:r w:rsidRPr="00212CC8">
        <w:t>.</w:t>
      </w:r>
      <w:r w:rsidRPr="00D51171">
        <w:t xml:space="preserve"> Some systematic reviews critically evaluate research and summariz</w:t>
      </w:r>
      <w:r w:rsidR="00212CC8">
        <w:t>e</w:t>
      </w:r>
      <w:r w:rsidRPr="00D51171">
        <w:t xml:space="preserve"> results </w:t>
      </w:r>
      <w:r w:rsidR="00212CC8">
        <w:t xml:space="preserve">either </w:t>
      </w:r>
      <w:r w:rsidRPr="00D51171">
        <w:t>qualitatively or quantitatively</w:t>
      </w:r>
      <w:r w:rsidR="00586D04">
        <w:t xml:space="preserve">. </w:t>
      </w:r>
      <w:r w:rsidRPr="00D51171">
        <w:t xml:space="preserve">Systematic reviews are often used to provide a comprehensive summary of current evidence for research questions. For example, systematic reviews of randomized controlled trials are an important source of evidence-based practice and reviews of existing studies are often </w:t>
      </w:r>
      <w:r w:rsidR="002213D3">
        <w:t xml:space="preserve">both </w:t>
      </w:r>
      <w:r w:rsidRPr="00D51171">
        <w:t>faster and cheaper than starting a new study</w:t>
      </w:r>
      <w:r>
        <w:t xml:space="preserve"> </w:t>
      </w:r>
      <w:r w:rsidRPr="00D51171">
        <w:t>(</w:t>
      </w:r>
      <w:r w:rsidRPr="0082302D">
        <w:rPr>
          <w:shd w:val="clear" w:color="auto" w:fill="FFFFFF"/>
        </w:rPr>
        <w:t>Pollock &amp; Berge, 2018</w:t>
      </w:r>
      <w:r w:rsidRPr="00D51171">
        <w:t>).</w:t>
      </w:r>
    </w:p>
    <w:p w14:paraId="69603266" w14:textId="77777777" w:rsidR="00E143B1" w:rsidRDefault="00E143B1" w:rsidP="003A6CC0">
      <w:pPr>
        <w:pStyle w:val="GraphicsStyle"/>
      </w:pPr>
    </w:p>
    <w:p w14:paraId="4705B56C" w14:textId="48A47D1A" w:rsidR="005F5D6E" w:rsidRDefault="005F5D6E" w:rsidP="003A6CC0">
      <w:pPr>
        <w:pStyle w:val="GraphicsStyle"/>
      </w:pPr>
      <w:r w:rsidRPr="00D51171">
        <w:t>Study Design Classifications</w:t>
      </w:r>
    </w:p>
    <w:p w14:paraId="49530978" w14:textId="471B2632" w:rsidR="005F5D6E" w:rsidRDefault="002213D3" w:rsidP="00CC27A9">
      <w:pPr>
        <w:spacing w:after="0" w:line="240" w:lineRule="auto"/>
        <w:jc w:val="left"/>
      </w:pPr>
      <w:r w:rsidRPr="00B25C0D">
        <w:rPr>
          <w:noProof/>
        </w:rPr>
        <w:lastRenderedPageBreak/>
        <mc:AlternateContent>
          <mc:Choice Requires="wps">
            <w:drawing>
              <wp:anchor distT="0" distB="0" distL="114300" distR="114300" simplePos="0" relativeHeight="251658255" behindDoc="0" locked="0" layoutInCell="1" allowOverlap="1" wp14:anchorId="3352D82D" wp14:editId="5B98D3A3">
                <wp:simplePos x="0" y="0"/>
                <wp:positionH relativeFrom="column">
                  <wp:posOffset>3963035</wp:posOffset>
                </wp:positionH>
                <wp:positionV relativeFrom="paragraph">
                  <wp:posOffset>4745990</wp:posOffset>
                </wp:positionV>
                <wp:extent cx="2374265" cy="1403985"/>
                <wp:effectExtent l="0" t="0" r="26670"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BDF7D13" w14:textId="7C3E8142" w:rsidR="000D4C06" w:rsidRPr="006F0EE3" w:rsidRDefault="000D4C06" w:rsidP="005F5D6E">
                            <w:pPr>
                              <w:rPr>
                                <w:color w:val="FF0000"/>
                                <w:sz w:val="20"/>
                                <w:szCs w:val="20"/>
                              </w:rPr>
                            </w:pPr>
                            <w:r w:rsidRPr="006F0EE3">
                              <w:rPr>
                                <w:color w:val="FF0000"/>
                                <w:sz w:val="20"/>
                                <w:szCs w:val="20"/>
                              </w:rPr>
                              <w:t xml:space="preserve">Systematic reviews and meta-analyses </w:t>
                            </w:r>
                            <w:r>
                              <w:rPr>
                                <w:color w:val="FF0000"/>
                                <w:sz w:val="20"/>
                                <w:szCs w:val="20"/>
                              </w:rPr>
                              <w:t xml:space="preserve">are not included in this classification as they involve secondary analyses of </w:t>
                            </w:r>
                            <w:r w:rsidRPr="006F0EE3">
                              <w:rPr>
                                <w:color w:val="FF0000"/>
                                <w:sz w:val="20"/>
                                <w:szCs w:val="20"/>
                              </w:rPr>
                              <w:t xml:space="preserve">original studies </w:t>
                            </w:r>
                            <w:r>
                              <w:rPr>
                                <w:color w:val="FF0000"/>
                                <w:sz w:val="20"/>
                                <w:szCs w:val="20"/>
                              </w:rPr>
                              <w:t>(</w:t>
                            </w:r>
                            <w:r w:rsidRPr="00997051">
                              <w:rPr>
                                <w:color w:val="FF0000"/>
                                <w:sz w:val="20"/>
                                <w:szCs w:val="20"/>
                              </w:rPr>
                              <w:t xml:space="preserve">Pai &amp; </w:t>
                            </w:r>
                            <w:proofErr w:type="spellStart"/>
                            <w:r w:rsidRPr="00997051">
                              <w:rPr>
                                <w:color w:val="FF0000"/>
                                <w:sz w:val="20"/>
                                <w:szCs w:val="20"/>
                              </w:rPr>
                              <w:t>Filion</w:t>
                            </w:r>
                            <w:proofErr w:type="spellEnd"/>
                            <w:r w:rsidRPr="00997051">
                              <w:rPr>
                                <w:color w:val="FF0000"/>
                                <w:sz w:val="20"/>
                                <w:szCs w:val="20"/>
                              </w:rPr>
                              <w:t>, 2018</w:t>
                            </w:r>
                            <w:r>
                              <w:rPr>
                                <w:color w:val="FF0000"/>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52D82D" id="_x0000_s1052" type="#_x0000_t202" style="position:absolute;margin-left:312.05pt;margin-top:373.7pt;width:186.95pt;height:110.55pt;z-index:25165825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mBKQIAAE4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">
                <v:textbox style="mso-fit-shape-to-text:t">
                  <w:txbxContent>
                    <w:p w14:paraId="5BDF7D13" w14:textId="7C3E8142" w:rsidR="000D4C06" w:rsidRPr="006F0EE3" w:rsidRDefault="000D4C06" w:rsidP="005F5D6E">
                      <w:pPr>
                        <w:rPr>
                          <w:color w:val="FF0000"/>
                          <w:sz w:val="20"/>
                          <w:szCs w:val="20"/>
                        </w:rPr>
                      </w:pPr>
                      <w:r w:rsidRPr="006F0EE3">
                        <w:rPr>
                          <w:color w:val="FF0000"/>
                          <w:sz w:val="20"/>
                          <w:szCs w:val="20"/>
                        </w:rPr>
                        <w:t xml:space="preserve">Systematic reviews and meta-analyses </w:t>
                      </w:r>
                      <w:r>
                        <w:rPr>
                          <w:color w:val="FF0000"/>
                          <w:sz w:val="20"/>
                          <w:szCs w:val="20"/>
                        </w:rPr>
                        <w:t xml:space="preserve">are not included in this classification as they involve secondary analyses of </w:t>
                      </w:r>
                      <w:r w:rsidRPr="006F0EE3">
                        <w:rPr>
                          <w:color w:val="FF0000"/>
                          <w:sz w:val="20"/>
                          <w:szCs w:val="20"/>
                        </w:rPr>
                        <w:t xml:space="preserve">original studies </w:t>
                      </w:r>
                      <w:r>
                        <w:rPr>
                          <w:color w:val="FF0000"/>
                          <w:sz w:val="20"/>
                          <w:szCs w:val="20"/>
                        </w:rPr>
                        <w:t>(</w:t>
                      </w:r>
                      <w:r w:rsidRPr="00997051">
                        <w:rPr>
                          <w:color w:val="FF0000"/>
                          <w:sz w:val="20"/>
                          <w:szCs w:val="20"/>
                        </w:rPr>
                        <w:t xml:space="preserve">Pai &amp; </w:t>
                      </w:r>
                      <w:proofErr w:type="spellStart"/>
                      <w:r w:rsidRPr="00997051">
                        <w:rPr>
                          <w:color w:val="FF0000"/>
                          <w:sz w:val="20"/>
                          <w:szCs w:val="20"/>
                        </w:rPr>
                        <w:t>Filion</w:t>
                      </w:r>
                      <w:proofErr w:type="spellEnd"/>
                      <w:r w:rsidRPr="00997051">
                        <w:rPr>
                          <w:color w:val="FF0000"/>
                          <w:sz w:val="20"/>
                          <w:szCs w:val="20"/>
                        </w:rPr>
                        <w:t>, 2018</w:t>
                      </w:r>
                      <w:r>
                        <w:rPr>
                          <w:color w:val="FF0000"/>
                          <w:sz w:val="20"/>
                          <w:szCs w:val="20"/>
                        </w:rPr>
                        <w:t>)</w:t>
                      </w:r>
                    </w:p>
                  </w:txbxContent>
                </v:textbox>
              </v:shape>
            </w:pict>
          </mc:Fallback>
        </mc:AlternateContent>
      </w:r>
      <w:r w:rsidR="008D269E">
        <w:rPr>
          <w:b/>
          <w:noProof/>
          <w:color w:val="009394"/>
          <w:sz w:val="32"/>
        </w:rPr>
        <w:drawing>
          <wp:inline distT="0" distB="0" distL="0" distR="0" wp14:anchorId="779514D7" wp14:editId="2A25CEB6">
            <wp:extent cx="5219700" cy="6629341"/>
            <wp:effectExtent l="0" t="0" r="0" b="635"/>
            <wp:docPr id="46" name="Picture 46" descr="A picture containing text, screensho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creenshot, sig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219700" cy="6629341"/>
                    </a:xfrm>
                    <a:prstGeom prst="rect">
                      <a:avLst/>
                    </a:prstGeom>
                  </pic:spPr>
                </pic:pic>
              </a:graphicData>
            </a:graphic>
          </wp:inline>
        </w:drawing>
      </w:r>
    </w:p>
    <w:p w14:paraId="1DEA6349" w14:textId="77777777" w:rsidR="008D269E" w:rsidRDefault="008D269E" w:rsidP="003A6CC0">
      <w:pPr>
        <w:pStyle w:val="GraphicsStyle"/>
      </w:pPr>
    </w:p>
    <w:p w14:paraId="5B95693C" w14:textId="77777777" w:rsidR="008D269E" w:rsidRDefault="008D269E" w:rsidP="003A6CC0">
      <w:pPr>
        <w:pStyle w:val="GraphicsStyle"/>
      </w:pPr>
    </w:p>
    <w:p w14:paraId="4278D559" w14:textId="77777777" w:rsidR="008D269E" w:rsidRDefault="008D269E" w:rsidP="003A6CC0">
      <w:pPr>
        <w:pStyle w:val="GraphicsStyle"/>
      </w:pPr>
    </w:p>
    <w:p w14:paraId="250E36BB" w14:textId="77777777" w:rsidR="008D269E" w:rsidRDefault="008D269E" w:rsidP="003A6CC0">
      <w:pPr>
        <w:pStyle w:val="GraphicsStyle"/>
      </w:pPr>
    </w:p>
    <w:p w14:paraId="5610B0F4" w14:textId="309D7E97" w:rsidR="005F5D6E" w:rsidRPr="006513F6" w:rsidRDefault="005F5D6E" w:rsidP="003A6CC0">
      <w:pPr>
        <w:pStyle w:val="GraphicsStyle"/>
      </w:pPr>
      <w:r w:rsidRPr="006513F6">
        <w:lastRenderedPageBreak/>
        <w:t xml:space="preserve">Advantages and Disadvantages of Quantitative Evidence </w:t>
      </w:r>
    </w:p>
    <w:tbl>
      <w:tblPr>
        <w:tblStyle w:val="LightList-Accent5"/>
        <w:tblW w:w="0" w:type="auto"/>
        <w:tblLook w:val="04A0" w:firstRow="1" w:lastRow="0" w:firstColumn="1" w:lastColumn="0" w:noHBand="0" w:noVBand="1"/>
      </w:tblPr>
      <w:tblGrid>
        <w:gridCol w:w="4121"/>
        <w:gridCol w:w="4079"/>
      </w:tblGrid>
      <w:tr w:rsidR="005F5D6E" w:rsidRPr="006513F6" w14:paraId="6CC71D11" w14:textId="77777777" w:rsidTr="007F6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Borders>
              <w:bottom w:val="single" w:sz="4" w:space="0" w:color="auto"/>
            </w:tcBorders>
          </w:tcPr>
          <w:p w14:paraId="59616FFC" w14:textId="77777777" w:rsidR="005F5D6E" w:rsidRPr="00D51171" w:rsidRDefault="005F5D6E" w:rsidP="003A6CC0">
            <w:pPr>
              <w:spacing w:after="0"/>
              <w:rPr>
                <w:b w:val="0"/>
                <w:bCs w:val="0"/>
                <w:color w:val="000000"/>
              </w:rPr>
            </w:pPr>
            <w:r w:rsidRPr="006513F6">
              <w:rPr>
                <w:color w:val="000000"/>
              </w:rPr>
              <w:t>Advantages</w:t>
            </w:r>
          </w:p>
        </w:tc>
        <w:tc>
          <w:tcPr>
            <w:tcW w:w="4218" w:type="dxa"/>
            <w:tcBorders>
              <w:bottom w:val="single" w:sz="4" w:space="0" w:color="auto"/>
            </w:tcBorders>
          </w:tcPr>
          <w:p w14:paraId="0A11ED3E" w14:textId="77777777" w:rsidR="005F5D6E" w:rsidRPr="00D51171" w:rsidRDefault="005F5D6E" w:rsidP="003A6CC0">
            <w:pPr>
              <w:spacing w:after="0"/>
              <w:cnfStyle w:val="100000000000" w:firstRow="1" w:lastRow="0" w:firstColumn="0" w:lastColumn="0" w:oddVBand="0" w:evenVBand="0" w:oddHBand="0" w:evenHBand="0" w:firstRowFirstColumn="0" w:firstRowLastColumn="0" w:lastRowFirstColumn="0" w:lastRowLastColumn="0"/>
              <w:rPr>
                <w:b w:val="0"/>
                <w:bCs w:val="0"/>
                <w:color w:val="000000"/>
              </w:rPr>
            </w:pPr>
            <w:r w:rsidRPr="006513F6">
              <w:rPr>
                <w:color w:val="000000"/>
              </w:rPr>
              <w:t xml:space="preserve">Disadvantages </w:t>
            </w:r>
          </w:p>
        </w:tc>
      </w:tr>
      <w:tr w:rsidR="005F5D6E" w:rsidRPr="006513F6" w14:paraId="5437BBA1"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left w:val="single" w:sz="4" w:space="0" w:color="auto"/>
              <w:bottom w:val="single" w:sz="4" w:space="0" w:color="auto"/>
              <w:right w:val="single" w:sz="4" w:space="0" w:color="auto"/>
            </w:tcBorders>
          </w:tcPr>
          <w:p w14:paraId="2DB30233" w14:textId="77777777" w:rsidR="005F5D6E" w:rsidRPr="0082302D" w:rsidRDefault="005F5D6E" w:rsidP="003A6CC0">
            <w:pPr>
              <w:spacing w:after="0"/>
              <w:rPr>
                <w:b w:val="0"/>
                <w:bCs w:val="0"/>
                <w:sz w:val="20"/>
                <w:szCs w:val="20"/>
                <w:u w:val="single"/>
              </w:rPr>
            </w:pPr>
            <w:r w:rsidRPr="0082302D">
              <w:rPr>
                <w:b w:val="0"/>
                <w:bCs w:val="0"/>
                <w:sz w:val="20"/>
                <w:szCs w:val="20"/>
                <w:u w:val="single"/>
              </w:rPr>
              <w:t>Reproducibility/Replication</w:t>
            </w:r>
          </w:p>
          <w:p w14:paraId="47681D18" w14:textId="02745862" w:rsidR="005F5D6E" w:rsidRPr="0082302D" w:rsidRDefault="005F5D6E" w:rsidP="003A6CC0">
            <w:pPr>
              <w:spacing w:after="0"/>
              <w:rPr>
                <w:b w:val="0"/>
                <w:bCs w:val="0"/>
                <w:sz w:val="20"/>
                <w:szCs w:val="20"/>
              </w:rPr>
            </w:pPr>
            <w:r w:rsidRPr="0082302D">
              <w:rPr>
                <w:b w:val="0"/>
                <w:bCs w:val="0"/>
                <w:sz w:val="20"/>
                <w:szCs w:val="20"/>
              </w:rPr>
              <w:t xml:space="preserve"> Standardized data collection protocols and concrete definitions of abstract concepts allow for repeat </w:t>
            </w:r>
            <w:proofErr w:type="gramStart"/>
            <w:r w:rsidR="001B593A" w:rsidRPr="0082302D">
              <w:rPr>
                <w:b w:val="0"/>
                <w:bCs w:val="0"/>
                <w:sz w:val="20"/>
                <w:szCs w:val="20"/>
              </w:rPr>
              <w:t>research(</w:t>
            </w:r>
            <w:proofErr w:type="gramEnd"/>
            <w:r w:rsidR="001B593A" w:rsidRPr="0082302D">
              <w:rPr>
                <w:b w:val="0"/>
                <w:bCs w:val="0"/>
              </w:rPr>
              <w:t>Edmonds</w:t>
            </w:r>
            <w:r w:rsidRPr="0082302D">
              <w:rPr>
                <w:b w:val="0"/>
                <w:bCs w:val="0"/>
                <w:sz w:val="20"/>
                <w:szCs w:val="20"/>
              </w:rPr>
              <w:t>&amp; Kennedy, 2016).</w:t>
            </w:r>
          </w:p>
        </w:tc>
        <w:tc>
          <w:tcPr>
            <w:tcW w:w="4218" w:type="dxa"/>
            <w:tcBorders>
              <w:top w:val="single" w:sz="4" w:space="0" w:color="auto"/>
              <w:left w:val="single" w:sz="4" w:space="0" w:color="auto"/>
              <w:bottom w:val="single" w:sz="4" w:space="0" w:color="auto"/>
              <w:right w:val="single" w:sz="4" w:space="0" w:color="auto"/>
            </w:tcBorders>
          </w:tcPr>
          <w:p w14:paraId="0030EEE6" w14:textId="77777777"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6513F6">
              <w:rPr>
                <w:color w:val="000000" w:themeColor="text1"/>
                <w:sz w:val="20"/>
                <w:szCs w:val="20"/>
                <w:u w:val="single"/>
              </w:rPr>
              <w:t>Specificity vs Applicability</w:t>
            </w:r>
          </w:p>
          <w:p w14:paraId="7049A479" w14:textId="446F5BFA"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 xml:space="preserve">Even with accurate and restrictive operational definitions, complex concepts cannot be properly represented. For example, the concept of mood can only be expressed numerically in quantitative </w:t>
            </w:r>
            <w:r w:rsidR="001B593A" w:rsidRPr="006513F6">
              <w:rPr>
                <w:color w:val="000000"/>
                <w:sz w:val="20"/>
                <w:szCs w:val="20"/>
              </w:rPr>
              <w:t>studies but</w:t>
            </w:r>
            <w:r w:rsidRPr="006513F6">
              <w:rPr>
                <w:color w:val="000000"/>
                <w:sz w:val="20"/>
                <w:szCs w:val="20"/>
              </w:rPr>
              <w:t xml:space="preserve"> can be explained in detail in qualitative studies.</w:t>
            </w:r>
            <w:r>
              <w:t xml:space="preserve"> </w:t>
            </w:r>
            <w:r>
              <w:rPr>
                <w:color w:val="000000"/>
                <w:sz w:val="20"/>
                <w:szCs w:val="20"/>
              </w:rPr>
              <w:t>(</w:t>
            </w:r>
            <w:r w:rsidRPr="00ED1F4B">
              <w:rPr>
                <w:color w:val="000000"/>
                <w:sz w:val="20"/>
                <w:szCs w:val="20"/>
              </w:rPr>
              <w:t>Edmonds&amp; Kennedy, 2016)</w:t>
            </w:r>
          </w:p>
        </w:tc>
      </w:tr>
      <w:tr w:rsidR="005F5D6E" w:rsidRPr="006513F6" w14:paraId="71EB23C2" w14:textId="77777777" w:rsidTr="007F692F">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left w:val="single" w:sz="4" w:space="0" w:color="auto"/>
              <w:bottom w:val="single" w:sz="4" w:space="0" w:color="auto"/>
              <w:right w:val="single" w:sz="4" w:space="0" w:color="auto"/>
            </w:tcBorders>
          </w:tcPr>
          <w:p w14:paraId="7925F982" w14:textId="77777777" w:rsidR="005F5D6E" w:rsidRPr="0082302D" w:rsidRDefault="005F5D6E" w:rsidP="003A6CC0">
            <w:pPr>
              <w:spacing w:after="0"/>
              <w:rPr>
                <w:rFonts w:ascii="Arial" w:eastAsia="Times New Roman" w:hAnsi="Arial"/>
                <w:b w:val="0"/>
                <w:bCs w:val="0"/>
                <w:color w:val="000000"/>
                <w:sz w:val="20"/>
                <w:szCs w:val="20"/>
                <w:u w:val="single"/>
              </w:rPr>
            </w:pPr>
            <w:r w:rsidRPr="0082302D">
              <w:rPr>
                <w:b w:val="0"/>
                <w:bCs w:val="0"/>
                <w:color w:val="000000"/>
                <w:sz w:val="20"/>
                <w:szCs w:val="20"/>
                <w:u w:val="single"/>
              </w:rPr>
              <w:t xml:space="preserve">Direct comparison of results </w:t>
            </w:r>
          </w:p>
          <w:p w14:paraId="40E1F141" w14:textId="7F285E62" w:rsidR="005F5D6E" w:rsidRPr="0082302D" w:rsidRDefault="005F5D6E" w:rsidP="003A6CC0">
            <w:pPr>
              <w:spacing w:after="0"/>
              <w:rPr>
                <w:rFonts w:ascii="Arial" w:eastAsia="Times New Roman" w:hAnsi="Arial"/>
                <w:b w:val="0"/>
                <w:bCs w:val="0"/>
                <w:color w:val="000000"/>
                <w:sz w:val="20"/>
                <w:szCs w:val="20"/>
              </w:rPr>
            </w:pPr>
            <w:r w:rsidRPr="0082302D">
              <w:rPr>
                <w:b w:val="0"/>
                <w:bCs w:val="0"/>
                <w:color w:val="000000"/>
                <w:sz w:val="20"/>
                <w:szCs w:val="20"/>
              </w:rPr>
              <w:t xml:space="preserve">Studies can be reproduced in different cultural environments, times, </w:t>
            </w:r>
            <w:r w:rsidR="001B593A" w:rsidRPr="0082302D">
              <w:rPr>
                <w:b w:val="0"/>
                <w:bCs w:val="0"/>
                <w:color w:val="000000"/>
                <w:sz w:val="20"/>
                <w:szCs w:val="20"/>
              </w:rPr>
              <w:t>or different</w:t>
            </w:r>
            <w:r w:rsidRPr="0082302D">
              <w:rPr>
                <w:b w:val="0"/>
                <w:bCs w:val="0"/>
                <w:color w:val="000000"/>
                <w:sz w:val="20"/>
                <w:szCs w:val="20"/>
              </w:rPr>
              <w:t xml:space="preserve"> groups of participants. The results can be compared statistically (Yilmaz, 2013).</w:t>
            </w:r>
          </w:p>
        </w:tc>
        <w:tc>
          <w:tcPr>
            <w:tcW w:w="4218" w:type="dxa"/>
            <w:tcBorders>
              <w:top w:val="single" w:sz="4" w:space="0" w:color="auto"/>
              <w:left w:val="single" w:sz="4" w:space="0" w:color="auto"/>
              <w:bottom w:val="single" w:sz="4" w:space="0" w:color="auto"/>
              <w:right w:val="single" w:sz="4" w:space="0" w:color="auto"/>
            </w:tcBorders>
          </w:tcPr>
          <w:p w14:paraId="36F11C5C" w14:textId="77777777" w:rsidR="005F5D6E" w:rsidRPr="006513F6" w:rsidRDefault="005F5D6E"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u w:val="single"/>
              </w:rPr>
            </w:pPr>
            <w:r w:rsidRPr="006513F6">
              <w:rPr>
                <w:color w:val="000000"/>
                <w:sz w:val="20"/>
                <w:szCs w:val="20"/>
                <w:u w:val="single"/>
              </w:rPr>
              <w:t xml:space="preserve">Narrow focus </w:t>
            </w:r>
          </w:p>
          <w:p w14:paraId="5AD9D5C7" w14:textId="77777777" w:rsidR="005F5D6E" w:rsidRPr="006513F6" w:rsidRDefault="005F5D6E"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Predefined variables and measurement methods may ignore other related observations</w:t>
            </w:r>
            <w:r>
              <w:rPr>
                <w:color w:val="000000"/>
                <w:sz w:val="20"/>
                <w:szCs w:val="20"/>
              </w:rPr>
              <w:t xml:space="preserve"> (</w:t>
            </w:r>
            <w:r w:rsidRPr="00ED1F4B">
              <w:rPr>
                <w:color w:val="000000"/>
                <w:sz w:val="20"/>
                <w:szCs w:val="20"/>
              </w:rPr>
              <w:t>Yilmaz, 2013</w:t>
            </w:r>
            <w:r>
              <w:rPr>
                <w:color w:val="000000"/>
                <w:sz w:val="20"/>
                <w:szCs w:val="20"/>
              </w:rPr>
              <w:t>)</w:t>
            </w:r>
            <w:r w:rsidRPr="006513F6">
              <w:rPr>
                <w:color w:val="000000"/>
                <w:sz w:val="20"/>
                <w:szCs w:val="20"/>
              </w:rPr>
              <w:t>.</w:t>
            </w:r>
          </w:p>
        </w:tc>
      </w:tr>
      <w:tr w:rsidR="005F5D6E" w:rsidRPr="006513F6" w14:paraId="695B033A" w14:textId="77777777" w:rsidTr="007F692F">
        <w:trPr>
          <w:cnfStyle w:val="000000100000" w:firstRow="0" w:lastRow="0" w:firstColumn="0" w:lastColumn="0" w:oddVBand="0" w:evenVBand="0" w:oddHBand="1" w:evenHBand="0" w:firstRowFirstColumn="0" w:firstRowLastColumn="0" w:lastRowFirstColumn="0" w:lastRowLastColumn="0"/>
          <w:trHeight w:val="2420"/>
        </w:trPr>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left w:val="single" w:sz="4" w:space="0" w:color="auto"/>
              <w:bottom w:val="single" w:sz="4" w:space="0" w:color="auto"/>
              <w:right w:val="single" w:sz="4" w:space="0" w:color="auto"/>
            </w:tcBorders>
          </w:tcPr>
          <w:p w14:paraId="64C7BBF7" w14:textId="77777777" w:rsidR="005F5D6E" w:rsidRPr="0082302D" w:rsidRDefault="005F5D6E" w:rsidP="003A6CC0">
            <w:pPr>
              <w:spacing w:after="0"/>
              <w:rPr>
                <w:rFonts w:ascii="Arial" w:eastAsia="Times New Roman" w:hAnsi="Arial"/>
                <w:b w:val="0"/>
                <w:bCs w:val="0"/>
                <w:color w:val="000000"/>
                <w:sz w:val="20"/>
                <w:szCs w:val="20"/>
                <w:u w:val="single"/>
              </w:rPr>
            </w:pPr>
            <w:r w:rsidRPr="0082302D">
              <w:rPr>
                <w:b w:val="0"/>
                <w:bCs w:val="0"/>
                <w:color w:val="000000"/>
                <w:sz w:val="20"/>
                <w:szCs w:val="20"/>
                <w:u w:val="single"/>
              </w:rPr>
              <w:t>Large sample size</w:t>
            </w:r>
          </w:p>
          <w:p w14:paraId="5D82E18C" w14:textId="576D74C1" w:rsidR="005F5D6E" w:rsidRPr="0082302D" w:rsidRDefault="005F5D6E" w:rsidP="003A6CC0">
            <w:pPr>
              <w:spacing w:after="0"/>
              <w:rPr>
                <w:rFonts w:ascii="Arial" w:eastAsia="Times New Roman" w:hAnsi="Arial"/>
                <w:b w:val="0"/>
                <w:bCs w:val="0"/>
                <w:color w:val="000000"/>
                <w:sz w:val="20"/>
                <w:szCs w:val="20"/>
              </w:rPr>
            </w:pPr>
            <w:r w:rsidRPr="0082302D">
              <w:rPr>
                <w:b w:val="0"/>
                <w:bCs w:val="0"/>
                <w:color w:val="000000"/>
                <w:sz w:val="20"/>
                <w:szCs w:val="20"/>
              </w:rPr>
              <w:t xml:space="preserve">Quantitative data analysis allows you to process and analyze data from large </w:t>
            </w:r>
            <w:r w:rsidR="001B593A" w:rsidRPr="0082302D">
              <w:rPr>
                <w:b w:val="0"/>
                <w:bCs w:val="0"/>
                <w:color w:val="000000"/>
                <w:sz w:val="20"/>
                <w:szCs w:val="20"/>
              </w:rPr>
              <w:t>samples using</w:t>
            </w:r>
            <w:r w:rsidRPr="0082302D">
              <w:rPr>
                <w:b w:val="0"/>
                <w:bCs w:val="0"/>
                <w:color w:val="000000"/>
                <w:sz w:val="20"/>
                <w:szCs w:val="20"/>
              </w:rPr>
              <w:t xml:space="preserve"> reliable and consistent methods</w:t>
            </w:r>
            <w:r w:rsidR="0082302D" w:rsidRPr="0082302D">
              <w:rPr>
                <w:b w:val="0"/>
                <w:bCs w:val="0"/>
                <w:color w:val="000000"/>
                <w:sz w:val="20"/>
                <w:szCs w:val="20"/>
              </w:rPr>
              <w:t xml:space="preserve"> </w:t>
            </w:r>
            <w:r w:rsidRPr="0082302D">
              <w:rPr>
                <w:b w:val="0"/>
                <w:bCs w:val="0"/>
                <w:color w:val="000000"/>
                <w:sz w:val="20"/>
                <w:szCs w:val="20"/>
              </w:rPr>
              <w:t>(Rahman, 2020).</w:t>
            </w:r>
          </w:p>
        </w:tc>
        <w:tc>
          <w:tcPr>
            <w:tcW w:w="4218" w:type="dxa"/>
            <w:tcBorders>
              <w:top w:val="single" w:sz="4" w:space="0" w:color="auto"/>
              <w:left w:val="single" w:sz="4" w:space="0" w:color="auto"/>
              <w:bottom w:val="single" w:sz="4" w:space="0" w:color="auto"/>
              <w:right w:val="single" w:sz="4" w:space="0" w:color="auto"/>
            </w:tcBorders>
          </w:tcPr>
          <w:p w14:paraId="0113AA81" w14:textId="77777777"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u w:val="single"/>
              </w:rPr>
            </w:pPr>
            <w:r w:rsidRPr="006513F6">
              <w:rPr>
                <w:color w:val="000000"/>
                <w:sz w:val="20"/>
                <w:szCs w:val="20"/>
                <w:u w:val="single"/>
              </w:rPr>
              <w:t xml:space="preserve">Structural distortion </w:t>
            </w:r>
          </w:p>
          <w:p w14:paraId="6A80C6E4" w14:textId="275DCAE4"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 xml:space="preserve">Despite standardized procedures, structural strain can still affect quantitative research. Missing data, inaccurate measurements, or improper sampling methods are biases that can lead to false </w:t>
            </w:r>
            <w:r w:rsidR="001B593A" w:rsidRPr="006513F6">
              <w:rPr>
                <w:color w:val="000000"/>
                <w:sz w:val="20"/>
                <w:szCs w:val="20"/>
              </w:rPr>
              <w:t>conclusions</w:t>
            </w:r>
            <w:r w:rsidR="001B593A">
              <w:rPr>
                <w:color w:val="000000"/>
                <w:sz w:val="20"/>
                <w:szCs w:val="20"/>
              </w:rPr>
              <w:t xml:space="preserve"> (</w:t>
            </w:r>
            <w:r w:rsidRPr="00D51171">
              <w:rPr>
                <w:color w:val="000000"/>
                <w:sz w:val="20"/>
                <w:szCs w:val="20"/>
              </w:rPr>
              <w:t>Rahman</w:t>
            </w:r>
            <w:r>
              <w:rPr>
                <w:b/>
                <w:color w:val="000000"/>
                <w:sz w:val="20"/>
                <w:szCs w:val="20"/>
              </w:rPr>
              <w:t xml:space="preserve">, </w:t>
            </w:r>
            <w:r w:rsidRPr="00ED1F4B">
              <w:rPr>
                <w:color w:val="000000"/>
                <w:sz w:val="20"/>
                <w:szCs w:val="20"/>
              </w:rPr>
              <w:t>2020</w:t>
            </w:r>
            <w:r>
              <w:rPr>
                <w:color w:val="000000"/>
                <w:sz w:val="20"/>
                <w:szCs w:val="20"/>
              </w:rPr>
              <w:t>)</w:t>
            </w:r>
            <w:r w:rsidRPr="006513F6">
              <w:rPr>
                <w:color w:val="000000"/>
                <w:sz w:val="20"/>
                <w:szCs w:val="20"/>
              </w:rPr>
              <w:t>.</w:t>
            </w:r>
          </w:p>
        </w:tc>
      </w:tr>
      <w:tr w:rsidR="005F5D6E" w:rsidRPr="006513F6" w14:paraId="0266AB19" w14:textId="77777777" w:rsidTr="007F692F">
        <w:trPr>
          <w:trHeight w:val="80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6397AAAD" w14:textId="77777777" w:rsidR="005F5D6E" w:rsidRPr="0082302D" w:rsidRDefault="005F5D6E" w:rsidP="003A6CC0">
            <w:pPr>
              <w:spacing w:after="0"/>
              <w:rPr>
                <w:rFonts w:ascii="Arial" w:eastAsia="Times New Roman" w:hAnsi="Arial"/>
                <w:b w:val="0"/>
                <w:bCs w:val="0"/>
                <w:color w:val="000000"/>
                <w:sz w:val="20"/>
                <w:szCs w:val="20"/>
                <w:u w:val="single"/>
              </w:rPr>
            </w:pPr>
            <w:r w:rsidRPr="0082302D">
              <w:rPr>
                <w:b w:val="0"/>
                <w:bCs w:val="0"/>
                <w:color w:val="000000"/>
                <w:sz w:val="20"/>
                <w:szCs w:val="20"/>
                <w:u w:val="single"/>
              </w:rPr>
              <w:t>Testing of hypothesis</w:t>
            </w:r>
          </w:p>
          <w:p w14:paraId="4C7B8A2F" w14:textId="5ACF228D" w:rsidR="005F5D6E" w:rsidRPr="0082302D" w:rsidRDefault="005F5D6E" w:rsidP="003A6CC0">
            <w:pPr>
              <w:spacing w:after="0"/>
              <w:rPr>
                <w:rFonts w:ascii="Arial" w:eastAsia="Times New Roman" w:hAnsi="Arial"/>
                <w:b w:val="0"/>
                <w:bCs w:val="0"/>
                <w:color w:val="000000"/>
                <w:sz w:val="20"/>
                <w:szCs w:val="20"/>
              </w:rPr>
            </w:pPr>
            <w:r w:rsidRPr="0082302D">
              <w:rPr>
                <w:b w:val="0"/>
                <w:bCs w:val="0"/>
                <w:color w:val="000000"/>
                <w:sz w:val="20"/>
                <w:szCs w:val="20"/>
              </w:rPr>
              <w:t xml:space="preserve"> Using formalized and established hypothesis testing methods means </w:t>
            </w:r>
            <w:r w:rsidR="001B593A" w:rsidRPr="0082302D">
              <w:rPr>
                <w:b w:val="0"/>
                <w:bCs w:val="0"/>
                <w:color w:val="000000"/>
                <w:sz w:val="20"/>
                <w:szCs w:val="20"/>
              </w:rPr>
              <w:t>that research</w:t>
            </w:r>
            <w:r w:rsidRPr="0082302D">
              <w:rPr>
                <w:b w:val="0"/>
                <w:bCs w:val="0"/>
                <w:color w:val="000000"/>
                <w:sz w:val="20"/>
                <w:szCs w:val="20"/>
              </w:rPr>
              <w:t xml:space="preserve"> variables, predictions, data collection, and testing methods must be carefully reviewed and reported before reaching results</w:t>
            </w:r>
            <w:r w:rsidR="0082302D" w:rsidRPr="0082302D">
              <w:rPr>
                <w:b w:val="0"/>
                <w:bCs w:val="0"/>
                <w:color w:val="000000"/>
                <w:sz w:val="20"/>
                <w:szCs w:val="20"/>
              </w:rPr>
              <w:t xml:space="preserve"> </w:t>
            </w:r>
            <w:r w:rsidRPr="0082302D">
              <w:rPr>
                <w:b w:val="0"/>
                <w:bCs w:val="0"/>
                <w:color w:val="000000"/>
                <w:sz w:val="20"/>
                <w:szCs w:val="20"/>
              </w:rPr>
              <w:t>(</w:t>
            </w:r>
            <w:proofErr w:type="spellStart"/>
            <w:r w:rsidRPr="0082302D">
              <w:rPr>
                <w:b w:val="0"/>
                <w:bCs w:val="0"/>
                <w:color w:val="000000"/>
                <w:sz w:val="20"/>
                <w:szCs w:val="20"/>
              </w:rPr>
              <w:t>Gelo</w:t>
            </w:r>
            <w:proofErr w:type="spellEnd"/>
            <w:r w:rsidRPr="0082302D">
              <w:rPr>
                <w:b w:val="0"/>
                <w:bCs w:val="0"/>
                <w:color w:val="000000"/>
                <w:sz w:val="20"/>
                <w:szCs w:val="20"/>
              </w:rPr>
              <w:t xml:space="preserve">, </w:t>
            </w:r>
            <w:proofErr w:type="spellStart"/>
            <w:r w:rsidRPr="0082302D">
              <w:rPr>
                <w:b w:val="0"/>
                <w:bCs w:val="0"/>
                <w:color w:val="000000"/>
                <w:sz w:val="20"/>
                <w:szCs w:val="20"/>
              </w:rPr>
              <w:t>Braakmann</w:t>
            </w:r>
            <w:proofErr w:type="spellEnd"/>
            <w:r w:rsidRPr="0082302D">
              <w:rPr>
                <w:b w:val="0"/>
                <w:bCs w:val="0"/>
                <w:color w:val="000000"/>
                <w:sz w:val="20"/>
                <w:szCs w:val="20"/>
              </w:rPr>
              <w:t xml:space="preserve">, &amp; </w:t>
            </w:r>
            <w:proofErr w:type="spellStart"/>
            <w:r w:rsidRPr="0082302D">
              <w:rPr>
                <w:b w:val="0"/>
                <w:bCs w:val="0"/>
                <w:color w:val="000000"/>
                <w:sz w:val="20"/>
                <w:szCs w:val="20"/>
              </w:rPr>
              <w:t>Benetka</w:t>
            </w:r>
            <w:proofErr w:type="spellEnd"/>
            <w:r w:rsidRPr="0082302D">
              <w:rPr>
                <w:b w:val="0"/>
                <w:bCs w:val="0"/>
                <w:color w:val="000000"/>
                <w:sz w:val="20"/>
                <w:szCs w:val="20"/>
              </w:rPr>
              <w:t>, 2008).</w:t>
            </w:r>
          </w:p>
        </w:tc>
        <w:tc>
          <w:tcPr>
            <w:tcW w:w="0" w:type="dxa"/>
            <w:tcBorders>
              <w:top w:val="single" w:sz="4" w:space="0" w:color="auto"/>
              <w:left w:val="single" w:sz="4" w:space="0" w:color="auto"/>
              <w:bottom w:val="single" w:sz="4" w:space="0" w:color="auto"/>
              <w:right w:val="single" w:sz="4" w:space="0" w:color="auto"/>
            </w:tcBorders>
          </w:tcPr>
          <w:p w14:paraId="3A711706" w14:textId="77777777" w:rsidR="005F5D6E" w:rsidRPr="00D51171" w:rsidRDefault="005F5D6E"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u w:val="single"/>
              </w:rPr>
            </w:pPr>
            <w:r w:rsidRPr="00D51171">
              <w:rPr>
                <w:color w:val="000000"/>
                <w:sz w:val="20"/>
                <w:szCs w:val="20"/>
                <w:u w:val="single"/>
              </w:rPr>
              <w:t xml:space="preserve">No context </w:t>
            </w:r>
          </w:p>
          <w:p w14:paraId="1F8D14E0" w14:textId="77777777" w:rsidR="005F5D6E" w:rsidRPr="006513F6" w:rsidRDefault="005F5D6E"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Quantitative studies often use unnatural environments such as laboratories or do not consider historical and cultural backgrounds that can affect data collection and results</w:t>
            </w:r>
            <w:r>
              <w:rPr>
                <w:color w:val="000000"/>
                <w:sz w:val="20"/>
                <w:szCs w:val="20"/>
              </w:rPr>
              <w:t xml:space="preserve"> (</w:t>
            </w:r>
            <w:r>
              <w:rPr>
                <w:b/>
                <w:color w:val="000000"/>
                <w:sz w:val="20"/>
                <w:szCs w:val="20"/>
              </w:rPr>
              <w:t>(</w:t>
            </w:r>
            <w:proofErr w:type="spellStart"/>
            <w:r w:rsidRPr="00ED1F4B">
              <w:rPr>
                <w:color w:val="000000"/>
                <w:sz w:val="20"/>
                <w:szCs w:val="20"/>
              </w:rPr>
              <w:t>Gelo</w:t>
            </w:r>
            <w:proofErr w:type="spellEnd"/>
            <w:r w:rsidRPr="00ED1F4B">
              <w:rPr>
                <w:color w:val="000000"/>
                <w:sz w:val="20"/>
                <w:szCs w:val="20"/>
              </w:rPr>
              <w:t xml:space="preserve">, </w:t>
            </w:r>
            <w:proofErr w:type="spellStart"/>
            <w:r w:rsidRPr="00ED1F4B">
              <w:rPr>
                <w:color w:val="000000"/>
                <w:sz w:val="20"/>
                <w:szCs w:val="20"/>
              </w:rPr>
              <w:t>Braakmann</w:t>
            </w:r>
            <w:proofErr w:type="spellEnd"/>
            <w:r w:rsidRPr="00ED1F4B">
              <w:rPr>
                <w:color w:val="000000"/>
                <w:sz w:val="20"/>
                <w:szCs w:val="20"/>
              </w:rPr>
              <w:t xml:space="preserve">, &amp; </w:t>
            </w:r>
            <w:proofErr w:type="spellStart"/>
            <w:r w:rsidRPr="00D51171">
              <w:rPr>
                <w:color w:val="000000"/>
                <w:sz w:val="20"/>
                <w:szCs w:val="20"/>
              </w:rPr>
              <w:t>Benetka</w:t>
            </w:r>
            <w:proofErr w:type="spellEnd"/>
            <w:r w:rsidRPr="00D51171">
              <w:rPr>
                <w:color w:val="000000"/>
                <w:sz w:val="20"/>
                <w:szCs w:val="20"/>
              </w:rPr>
              <w:t>, 2008)</w:t>
            </w:r>
            <w:r w:rsidRPr="00ED1F4B">
              <w:rPr>
                <w:color w:val="000000"/>
                <w:sz w:val="20"/>
                <w:szCs w:val="20"/>
              </w:rPr>
              <w:t>.</w:t>
            </w:r>
          </w:p>
        </w:tc>
      </w:tr>
    </w:tbl>
    <w:p w14:paraId="37BE89C4" w14:textId="77777777" w:rsidR="005F5D6E" w:rsidRPr="006513F6" w:rsidRDefault="005F5D6E" w:rsidP="003A6CC0">
      <w:pPr>
        <w:spacing w:after="0"/>
      </w:pPr>
    </w:p>
    <w:p w14:paraId="23B7FA13" w14:textId="12E7995F" w:rsidR="005F5D6E" w:rsidRPr="00E8142C" w:rsidRDefault="005F5D6E">
      <w:pPr>
        <w:pStyle w:val="Heading4"/>
      </w:pPr>
      <w:r w:rsidRPr="00B25C0D">
        <w:t xml:space="preserve">Qualitative </w:t>
      </w:r>
      <w:r w:rsidR="006605CB">
        <w:t>e</w:t>
      </w:r>
      <w:r w:rsidRPr="00B25C0D">
        <w:t xml:space="preserve">vidence </w:t>
      </w:r>
    </w:p>
    <w:p w14:paraId="64017B86" w14:textId="314EAEAE" w:rsidR="005F5D6E" w:rsidRPr="00D51171" w:rsidRDefault="005F5D6E" w:rsidP="003A6CC0">
      <w:pPr>
        <w:spacing w:after="0"/>
        <w:rPr>
          <w:rFonts w:cs="Arial"/>
        </w:rPr>
      </w:pPr>
      <w:r w:rsidRPr="006513F6">
        <w:t xml:space="preserve">Qualitative research is the </w:t>
      </w:r>
      <w:r w:rsidRPr="00D51171">
        <w:t>opposite of quantitative</w:t>
      </w:r>
      <w:r w:rsidRPr="00D51171" w:rsidDel="00AA6C9B">
        <w:t xml:space="preserve"> </w:t>
      </w:r>
      <w:r w:rsidRPr="00D51171">
        <w:t>research</w:t>
      </w:r>
      <w:r w:rsidR="002213D3">
        <w:t>,</w:t>
      </w:r>
      <w:r w:rsidRPr="00D51171">
        <w:t xml:space="preserve"> in which non-numerical data (such as text, video, audio, etc.) is collected and analyzed with the aim </w:t>
      </w:r>
      <w:r w:rsidR="002213D3">
        <w:t>of</w:t>
      </w:r>
      <w:r w:rsidRPr="00D51171">
        <w:t xml:space="preserve"> </w:t>
      </w:r>
      <w:r w:rsidRPr="00D51171">
        <w:lastRenderedPageBreak/>
        <w:t>understand</w:t>
      </w:r>
      <w:r w:rsidR="00FF77EC">
        <w:t>ing</w:t>
      </w:r>
      <w:r w:rsidRPr="00D51171">
        <w:t xml:space="preserve"> concepts, opinions, or experiences (</w:t>
      </w:r>
      <w:proofErr w:type="spellStart"/>
      <w:r w:rsidRPr="00D51171">
        <w:t>Gerring</w:t>
      </w:r>
      <w:proofErr w:type="spellEnd"/>
      <w:r w:rsidRPr="00D51171">
        <w:t>, 2017). Qualitative research is mainly used to gain in-depth insights into the problem and/or generate new ideas for the research in questions</w:t>
      </w:r>
      <w:r w:rsidR="00586D04">
        <w:t>.</w:t>
      </w:r>
      <w:r w:rsidRPr="00D51171">
        <w:t xml:space="preserve"> </w:t>
      </w:r>
      <w:r w:rsidRPr="00D51171">
        <w:rPr>
          <w:rFonts w:cs="Arial"/>
          <w:shd w:val="clear" w:color="auto" w:fill="FFFFFF"/>
        </w:rPr>
        <w:t xml:space="preserve">Qualitative research is the opposite of quantitative research, which </w:t>
      </w:r>
      <w:r w:rsidRPr="00D51171">
        <w:rPr>
          <w:rFonts w:cs="Arial"/>
        </w:rPr>
        <w:t>collects</w:t>
      </w:r>
      <w:r w:rsidRPr="00D51171">
        <w:rPr>
          <w:rFonts w:cs="Arial"/>
          <w:shd w:val="clear" w:color="auto" w:fill="FFFFFF"/>
        </w:rPr>
        <w:t xml:space="preserve"> and </w:t>
      </w:r>
      <w:r w:rsidRPr="00D51171">
        <w:rPr>
          <w:rFonts w:cs="Arial"/>
        </w:rPr>
        <w:t>analyzes</w:t>
      </w:r>
      <w:r w:rsidRPr="00D51171">
        <w:rPr>
          <w:rFonts w:cs="Arial"/>
          <w:shd w:val="clear" w:color="auto" w:fill="FFFFFF"/>
        </w:rPr>
        <w:t xml:space="preserve"> numerical data for statistical analysis</w:t>
      </w:r>
      <w:r w:rsidR="00586D04">
        <w:rPr>
          <w:rFonts w:cs="Arial"/>
          <w:shd w:val="clear" w:color="auto" w:fill="FFFFFF"/>
        </w:rPr>
        <w:t>.</w:t>
      </w:r>
      <w:r w:rsidRPr="00D51171">
        <w:rPr>
          <w:rFonts w:cs="Arial"/>
          <w:shd w:val="clear" w:color="auto" w:fill="FFFFFF"/>
        </w:rPr>
        <w:t xml:space="preserve"> Qualitative research is </w:t>
      </w:r>
      <w:r w:rsidRPr="00D51171">
        <w:rPr>
          <w:rFonts w:cs="Arial"/>
        </w:rPr>
        <w:t>widely</w:t>
      </w:r>
      <w:r w:rsidRPr="00D51171">
        <w:rPr>
          <w:rFonts w:cs="Arial"/>
          <w:shd w:val="clear" w:color="auto" w:fill="FFFFFF"/>
        </w:rPr>
        <w:t xml:space="preserve"> used in </w:t>
      </w:r>
      <w:r w:rsidRPr="00D51171">
        <w:rPr>
          <w:rFonts w:cs="Arial"/>
        </w:rPr>
        <w:t>fields such as</w:t>
      </w:r>
      <w:r w:rsidRPr="00D51171">
        <w:rPr>
          <w:rFonts w:cs="Arial"/>
          <w:shd w:val="clear" w:color="auto" w:fill="FFFFFF"/>
        </w:rPr>
        <w:t xml:space="preserve"> the </w:t>
      </w:r>
      <w:r w:rsidRPr="00D51171">
        <w:rPr>
          <w:rFonts w:cs="Arial"/>
        </w:rPr>
        <w:t>humanities,</w:t>
      </w:r>
      <w:r w:rsidRPr="00D51171">
        <w:rPr>
          <w:rFonts w:cs="Arial"/>
          <w:shd w:val="clear" w:color="auto" w:fill="FFFFFF"/>
        </w:rPr>
        <w:t xml:space="preserve"> social sciences, anthropology, sociology, education, health sciences, </w:t>
      </w:r>
      <w:r w:rsidRPr="00D51171">
        <w:rPr>
          <w:rFonts w:cs="Arial"/>
        </w:rPr>
        <w:t>and history (</w:t>
      </w:r>
      <w:proofErr w:type="spellStart"/>
      <w:r w:rsidRPr="00D51171">
        <w:rPr>
          <w:rFonts w:cs="Arial"/>
        </w:rPr>
        <w:t>Gerring</w:t>
      </w:r>
      <w:proofErr w:type="spellEnd"/>
      <w:r w:rsidRPr="00D51171">
        <w:rPr>
          <w:rFonts w:cs="Arial"/>
        </w:rPr>
        <w:t xml:space="preserve">, 2017). </w:t>
      </w:r>
      <w:r w:rsidR="00FF77EC">
        <w:rPr>
          <w:rFonts w:cs="Arial"/>
        </w:rPr>
        <w:t>E</w:t>
      </w:r>
      <w:r w:rsidRPr="00D51171">
        <w:rPr>
          <w:rFonts w:cs="Arial"/>
        </w:rPr>
        <w:t>xample</w:t>
      </w:r>
      <w:r w:rsidR="00FF77EC">
        <w:rPr>
          <w:rFonts w:cs="Arial"/>
        </w:rPr>
        <w:t>s</w:t>
      </w:r>
      <w:r w:rsidRPr="00D51171">
        <w:rPr>
          <w:rFonts w:cs="Arial"/>
        </w:rPr>
        <w:t xml:space="preserve"> of research questions that </w:t>
      </w:r>
      <w:r w:rsidR="00FF77EC">
        <w:rPr>
          <w:rFonts w:cs="Arial"/>
        </w:rPr>
        <w:t>can be</w:t>
      </w:r>
      <w:r w:rsidRPr="00D51171">
        <w:rPr>
          <w:rFonts w:cs="Arial"/>
        </w:rPr>
        <w:t xml:space="preserve"> answered through qualitative research </w:t>
      </w:r>
      <w:r w:rsidR="00FF77EC">
        <w:rPr>
          <w:rFonts w:cs="Arial"/>
        </w:rPr>
        <w:t>include</w:t>
      </w:r>
    </w:p>
    <w:p w14:paraId="27ECAE9B" w14:textId="557070D9" w:rsidR="005F5D6E" w:rsidRPr="00D51171" w:rsidRDefault="005F5D6E" w:rsidP="00407D61">
      <w:pPr>
        <w:pStyle w:val="ListParagraph"/>
        <w:numPr>
          <w:ilvl w:val="1"/>
          <w:numId w:val="29"/>
        </w:numPr>
        <w:spacing w:after="0"/>
        <w:rPr>
          <w:rFonts w:cs="Arial"/>
          <w:bCs/>
        </w:rPr>
      </w:pPr>
      <w:r w:rsidRPr="00D51171">
        <w:rPr>
          <w:rFonts w:cs="Arial"/>
          <w:bCs/>
        </w:rPr>
        <w:t xml:space="preserve">How has social media shaped the perception body image in </w:t>
      </w:r>
      <w:r w:rsidRPr="006513F6">
        <w:rPr>
          <w:rFonts w:cs="Arial"/>
          <w:bCs/>
        </w:rPr>
        <w:t xml:space="preserve">teenagers? </w:t>
      </w:r>
    </w:p>
    <w:p w14:paraId="3DF32B81" w14:textId="113813AC" w:rsidR="005F5D6E" w:rsidRPr="00D51171" w:rsidRDefault="005F5D6E" w:rsidP="00407D61">
      <w:pPr>
        <w:pStyle w:val="ListParagraph"/>
        <w:numPr>
          <w:ilvl w:val="1"/>
          <w:numId w:val="29"/>
        </w:numPr>
        <w:spacing w:after="0"/>
        <w:rPr>
          <w:rFonts w:cs="Arial"/>
          <w:bCs/>
        </w:rPr>
      </w:pPr>
      <w:r w:rsidRPr="00D51171">
        <w:rPr>
          <w:rFonts w:cs="Arial"/>
          <w:bCs/>
        </w:rPr>
        <w:t>How is a healthy diet interpreted by children and adults in the United States</w:t>
      </w:r>
      <w:r w:rsidR="00881D58">
        <w:rPr>
          <w:rFonts w:cs="Arial"/>
          <w:bCs/>
        </w:rPr>
        <w:t xml:space="preserve"> of America (USA)</w:t>
      </w:r>
      <w:r w:rsidRPr="00D51171">
        <w:rPr>
          <w:rFonts w:cs="Arial"/>
          <w:bCs/>
        </w:rPr>
        <w:t>?</w:t>
      </w:r>
    </w:p>
    <w:p w14:paraId="34D8BA5F" w14:textId="77777777" w:rsidR="005F5D6E" w:rsidRPr="00D51171" w:rsidRDefault="005F5D6E" w:rsidP="00407D61">
      <w:pPr>
        <w:pStyle w:val="ListParagraph"/>
        <w:numPr>
          <w:ilvl w:val="1"/>
          <w:numId w:val="29"/>
        </w:numPr>
        <w:spacing w:after="0"/>
        <w:rPr>
          <w:rFonts w:cs="Arial"/>
          <w:bCs/>
        </w:rPr>
      </w:pPr>
      <w:r w:rsidRPr="00D51171">
        <w:rPr>
          <w:rFonts w:cs="Arial"/>
          <w:bCs/>
        </w:rPr>
        <w:t>How is anxiety experienced around the world?</w:t>
      </w:r>
    </w:p>
    <w:p w14:paraId="7972A56D" w14:textId="35C03E6F" w:rsidR="005F5D6E" w:rsidRPr="00D51171" w:rsidRDefault="005F5D6E" w:rsidP="003A6CC0">
      <w:pPr>
        <w:spacing w:after="0"/>
        <w:rPr>
          <w:rFonts w:cs="Arial"/>
          <w:shd w:val="clear" w:color="auto" w:fill="FFFFFF"/>
        </w:rPr>
      </w:pPr>
      <w:r w:rsidRPr="00D51171">
        <w:rPr>
          <w:rFonts w:cs="Arial"/>
          <w:shd w:val="clear" w:color="auto" w:fill="FFFFFF"/>
        </w:rPr>
        <w:t>Qualitative research is used to understand how people perceive and experience the world (Smith &amp; Smith, 2018</w:t>
      </w:r>
      <w:r w:rsidR="00FF77EC">
        <w:rPr>
          <w:rFonts w:cs="Arial"/>
          <w:shd w:val="clear" w:color="auto" w:fill="FFFFFF"/>
        </w:rPr>
        <w:t>; Hamilton &amp; Finley</w:t>
      </w:r>
      <w:r w:rsidR="005C6CDE">
        <w:rPr>
          <w:rFonts w:cs="Arial"/>
          <w:shd w:val="clear" w:color="auto" w:fill="FFFFFF"/>
        </w:rPr>
        <w:t>, 2019</w:t>
      </w:r>
      <w:r w:rsidRPr="00D51171">
        <w:rPr>
          <w:rFonts w:cs="Arial"/>
          <w:shd w:val="clear" w:color="auto" w:fill="FFFFFF"/>
        </w:rPr>
        <w:t>). There are many approaches to qualitative research, but they are flexible and tend to</w:t>
      </w:r>
      <w:r w:rsidR="007274F8">
        <w:rPr>
          <w:rFonts w:cs="Arial"/>
          <w:shd w:val="clear" w:color="auto" w:fill="FFFFFF"/>
        </w:rPr>
        <w:t xml:space="preserve"> </w:t>
      </w:r>
      <w:r w:rsidRPr="00D51171">
        <w:rPr>
          <w:rFonts w:cs="Arial"/>
          <w:shd w:val="clear" w:color="auto" w:fill="FFFFFF"/>
        </w:rPr>
        <w:t>focus on gaining rich meaning in the interpretation of the data. Common approaches include grounded theory, ethnography, action research, phenomenological research, and narrative research (Smith &amp;</w:t>
      </w:r>
      <w:r w:rsidR="00FF77EC">
        <w:rPr>
          <w:rFonts w:cs="Arial"/>
          <w:shd w:val="clear" w:color="auto" w:fill="FFFFFF"/>
        </w:rPr>
        <w:t xml:space="preserve"> </w:t>
      </w:r>
      <w:r w:rsidRPr="00D51171">
        <w:rPr>
          <w:rFonts w:cs="Arial"/>
          <w:shd w:val="clear" w:color="auto" w:fill="FFFFFF"/>
        </w:rPr>
        <w:t>Smith, 2018)</w:t>
      </w:r>
      <w:r w:rsidR="00FF77EC">
        <w:rPr>
          <w:rFonts w:cs="Arial"/>
          <w:shd w:val="clear" w:color="auto" w:fill="FFFFFF"/>
        </w:rPr>
        <w:t>, which</w:t>
      </w:r>
      <w:r w:rsidRPr="00D51171">
        <w:rPr>
          <w:rFonts w:cs="Arial"/>
          <w:shd w:val="clear" w:color="auto" w:fill="FFFFFF"/>
        </w:rPr>
        <w:t xml:space="preserve"> have some things in </w:t>
      </w:r>
      <w:r w:rsidR="001B593A" w:rsidRPr="00D51171">
        <w:rPr>
          <w:rFonts w:cs="Arial"/>
          <w:shd w:val="clear" w:color="auto" w:fill="FFFFFF"/>
        </w:rPr>
        <w:t>common but</w:t>
      </w:r>
      <w:r w:rsidRPr="00D51171">
        <w:rPr>
          <w:rFonts w:cs="Arial"/>
          <w:shd w:val="clear" w:color="auto" w:fill="FFFFFF"/>
        </w:rPr>
        <w:t xml:space="preserve"> emphasize different goals and perspectives</w:t>
      </w:r>
      <w:r w:rsidR="00FF77EC">
        <w:rPr>
          <w:rFonts w:cs="Arial"/>
          <w:shd w:val="clear" w:color="auto" w:fill="FFFFFF"/>
        </w:rPr>
        <w:t>, as detailed below</w:t>
      </w:r>
      <w:r w:rsidR="00586D04">
        <w:rPr>
          <w:rFonts w:cs="Arial"/>
          <w:shd w:val="clear" w:color="auto" w:fill="FFFFFF"/>
        </w:rPr>
        <w:t xml:space="preserve"> </w:t>
      </w:r>
      <w:r w:rsidR="00586D04" w:rsidRPr="00D51171">
        <w:t xml:space="preserve">(Tolley et </w:t>
      </w:r>
      <w:r w:rsidR="00586D04">
        <w:t>a</w:t>
      </w:r>
      <w:r w:rsidR="00586D04" w:rsidRPr="00D51171">
        <w:t>l</w:t>
      </w:r>
      <w:r w:rsidR="00586D04">
        <w:t>.</w:t>
      </w:r>
      <w:r w:rsidR="00586D04" w:rsidRPr="00D51171">
        <w:t>, 2016)</w:t>
      </w:r>
      <w:r w:rsidR="00FF77EC">
        <w:rPr>
          <w:rFonts w:cs="Arial"/>
          <w:shd w:val="clear" w:color="auto" w:fill="FFFFFF"/>
        </w:rPr>
        <w:t>:</w:t>
      </w:r>
    </w:p>
    <w:p w14:paraId="67910BE0" w14:textId="2B27EF35" w:rsidR="005F5D6E" w:rsidRPr="00D51171" w:rsidRDefault="005F5D6E" w:rsidP="00407D61">
      <w:pPr>
        <w:pStyle w:val="ListParagraph"/>
        <w:numPr>
          <w:ilvl w:val="0"/>
          <w:numId w:val="29"/>
        </w:numPr>
        <w:spacing w:after="0"/>
        <w:rPr>
          <w:color w:val="000000"/>
          <w:shd w:val="clear" w:color="auto" w:fill="FFFFFF"/>
        </w:rPr>
      </w:pPr>
      <w:r w:rsidRPr="00D51171">
        <w:rPr>
          <w:color w:val="000000"/>
          <w:shd w:val="clear" w:color="auto" w:fill="FFFFFF"/>
        </w:rPr>
        <w:t xml:space="preserve">Grounded theory: </w:t>
      </w:r>
      <w:r w:rsidRPr="00D51171">
        <w:t>researchers</w:t>
      </w:r>
      <w:r w:rsidRPr="00D51171">
        <w:rPr>
          <w:color w:val="000000"/>
          <w:shd w:val="clear" w:color="auto" w:fill="FFFFFF"/>
        </w:rPr>
        <w:t xml:space="preserve"> collect </w:t>
      </w:r>
      <w:r w:rsidRPr="00D51171">
        <w:t>extensive</w:t>
      </w:r>
      <w:r w:rsidRPr="00D51171">
        <w:rPr>
          <w:color w:val="000000"/>
          <w:shd w:val="clear" w:color="auto" w:fill="FFFFFF"/>
        </w:rPr>
        <w:t xml:space="preserve"> data on </w:t>
      </w:r>
      <w:r w:rsidRPr="00D51171">
        <w:t>interesting topics</w:t>
      </w:r>
      <w:r w:rsidRPr="00D51171">
        <w:rPr>
          <w:color w:val="000000"/>
          <w:shd w:val="clear" w:color="auto" w:fill="FFFFFF"/>
        </w:rPr>
        <w:t xml:space="preserve"> and </w:t>
      </w:r>
      <w:r w:rsidRPr="00D51171">
        <w:t>inductively</w:t>
      </w:r>
      <w:r w:rsidRPr="00D51171">
        <w:rPr>
          <w:color w:val="000000"/>
          <w:shd w:val="clear" w:color="auto" w:fill="FFFFFF"/>
        </w:rPr>
        <w:t xml:space="preserve"> develop </w:t>
      </w:r>
      <w:r w:rsidRPr="00D51171">
        <w:t>theories</w:t>
      </w:r>
      <w:r w:rsidR="00586D04">
        <w:t>.</w:t>
      </w:r>
    </w:p>
    <w:p w14:paraId="42817D52" w14:textId="5AC8D100" w:rsidR="005F5D6E" w:rsidRPr="00D51171" w:rsidRDefault="005F5D6E" w:rsidP="00407D61">
      <w:pPr>
        <w:pStyle w:val="ListParagraph"/>
        <w:numPr>
          <w:ilvl w:val="0"/>
          <w:numId w:val="29"/>
        </w:numPr>
        <w:spacing w:after="0"/>
        <w:rPr>
          <w:color w:val="000000"/>
          <w:shd w:val="clear" w:color="auto" w:fill="FFFFFF"/>
        </w:rPr>
      </w:pPr>
      <w:r w:rsidRPr="00D51171">
        <w:rPr>
          <w:color w:val="000000"/>
          <w:shd w:val="clear" w:color="auto" w:fill="FFFFFF"/>
        </w:rPr>
        <w:t xml:space="preserve">Ethnography: researchers immerse themselves in groups </w:t>
      </w:r>
      <w:r w:rsidRPr="00D51171">
        <w:t>and</w:t>
      </w:r>
      <w:r w:rsidRPr="00D51171">
        <w:rPr>
          <w:color w:val="000000"/>
          <w:shd w:val="clear" w:color="auto" w:fill="FFFFFF"/>
        </w:rPr>
        <w:t xml:space="preserve"> organizations to understand their </w:t>
      </w:r>
      <w:r w:rsidRPr="00D51171">
        <w:t>culture</w:t>
      </w:r>
      <w:r w:rsidR="00586D04">
        <w:rPr>
          <w:color w:val="000000"/>
          <w:shd w:val="clear" w:color="auto" w:fill="FFFFFF"/>
        </w:rPr>
        <w:t>.</w:t>
      </w:r>
    </w:p>
    <w:p w14:paraId="7CB190AC" w14:textId="5D2B8440" w:rsidR="005F5D6E" w:rsidRPr="00D51171" w:rsidRDefault="005F5D6E" w:rsidP="00407D61">
      <w:pPr>
        <w:pStyle w:val="ListParagraph"/>
        <w:numPr>
          <w:ilvl w:val="0"/>
          <w:numId w:val="29"/>
        </w:numPr>
        <w:spacing w:after="0"/>
        <w:rPr>
          <w:color w:val="000000"/>
          <w:shd w:val="clear" w:color="auto" w:fill="FFFFFF"/>
        </w:rPr>
      </w:pPr>
      <w:r w:rsidRPr="00D51171">
        <w:rPr>
          <w:color w:val="000000"/>
          <w:shd w:val="clear" w:color="auto" w:fill="FFFFFF"/>
        </w:rPr>
        <w:t xml:space="preserve">Action research: </w:t>
      </w:r>
      <w:r w:rsidRPr="00D51171">
        <w:t>researchers</w:t>
      </w:r>
      <w:r w:rsidRPr="00D51171">
        <w:rPr>
          <w:color w:val="000000"/>
          <w:shd w:val="clear" w:color="auto" w:fill="FFFFFF"/>
        </w:rPr>
        <w:t xml:space="preserve"> and participants </w:t>
      </w:r>
      <w:r w:rsidRPr="00D51171">
        <w:t>jointly combine</w:t>
      </w:r>
      <w:r w:rsidRPr="00D51171">
        <w:rPr>
          <w:color w:val="000000"/>
          <w:shd w:val="clear" w:color="auto" w:fill="FFFFFF"/>
        </w:rPr>
        <w:t xml:space="preserve"> theory </w:t>
      </w:r>
      <w:r w:rsidRPr="00D51171">
        <w:t>and</w:t>
      </w:r>
      <w:r w:rsidRPr="00D51171">
        <w:rPr>
          <w:color w:val="000000"/>
          <w:shd w:val="clear" w:color="auto" w:fill="FFFFFF"/>
        </w:rPr>
        <w:t xml:space="preserve"> practice to drive social change</w:t>
      </w:r>
      <w:r w:rsidR="00586D04">
        <w:rPr>
          <w:color w:val="000000"/>
          <w:shd w:val="clear" w:color="auto" w:fill="FFFFFF"/>
        </w:rPr>
        <w:t>.</w:t>
      </w:r>
    </w:p>
    <w:p w14:paraId="4308072D" w14:textId="2AD8C3B9" w:rsidR="005F5D6E" w:rsidRPr="00D51171" w:rsidRDefault="005F5D6E" w:rsidP="00407D61">
      <w:pPr>
        <w:pStyle w:val="ListParagraph"/>
        <w:numPr>
          <w:ilvl w:val="0"/>
          <w:numId w:val="29"/>
        </w:numPr>
        <w:spacing w:after="0"/>
        <w:rPr>
          <w:shd w:val="clear" w:color="auto" w:fill="FFFFFF"/>
        </w:rPr>
      </w:pPr>
      <w:r w:rsidRPr="00D51171">
        <w:rPr>
          <w:color w:val="000000"/>
          <w:shd w:val="clear" w:color="auto" w:fill="FFFFFF"/>
        </w:rPr>
        <w:t xml:space="preserve">Phenomenological </w:t>
      </w:r>
      <w:r w:rsidR="005C6CDE">
        <w:t>r</w:t>
      </w:r>
      <w:r w:rsidRPr="00D51171">
        <w:t>esearch</w:t>
      </w:r>
      <w:r w:rsidRPr="00D51171">
        <w:rPr>
          <w:color w:val="000000"/>
          <w:shd w:val="clear" w:color="auto" w:fill="FFFFFF"/>
        </w:rPr>
        <w:t xml:space="preserve">: researchers </w:t>
      </w:r>
      <w:r w:rsidRPr="00D51171">
        <w:t>study phenomena</w:t>
      </w:r>
      <w:r w:rsidRPr="00D51171">
        <w:rPr>
          <w:color w:val="000000"/>
          <w:shd w:val="clear" w:color="auto" w:fill="FFFFFF"/>
        </w:rPr>
        <w:t xml:space="preserve"> or </w:t>
      </w:r>
      <w:r w:rsidRPr="00D51171">
        <w:t>events</w:t>
      </w:r>
      <w:r w:rsidRPr="00D51171">
        <w:rPr>
          <w:color w:val="000000"/>
          <w:shd w:val="clear" w:color="auto" w:fill="FFFFFF"/>
        </w:rPr>
        <w:t xml:space="preserve"> by </w:t>
      </w:r>
      <w:r w:rsidRPr="00D51171">
        <w:t>explaining</w:t>
      </w:r>
      <w:r w:rsidRPr="00D51171">
        <w:rPr>
          <w:color w:val="000000"/>
          <w:shd w:val="clear" w:color="auto" w:fill="FFFFFF"/>
        </w:rPr>
        <w:t xml:space="preserve"> and interpreting </w:t>
      </w:r>
      <w:r w:rsidRPr="00D51171">
        <w:t xml:space="preserve">the </w:t>
      </w:r>
      <w:r w:rsidR="005C6CDE" w:rsidRPr="00D51171">
        <w:t>li</w:t>
      </w:r>
      <w:r w:rsidR="005C6CDE">
        <w:t xml:space="preserve">fe </w:t>
      </w:r>
      <w:r w:rsidRPr="00D51171">
        <w:t>experiences of participants</w:t>
      </w:r>
      <w:r w:rsidR="00586D04">
        <w:t>.</w:t>
      </w:r>
    </w:p>
    <w:p w14:paraId="26082A62" w14:textId="20807531" w:rsidR="005F5D6E" w:rsidRPr="00D51171" w:rsidRDefault="005C6CDE" w:rsidP="00407D61">
      <w:pPr>
        <w:pStyle w:val="ListParagraph"/>
        <w:numPr>
          <w:ilvl w:val="0"/>
          <w:numId w:val="29"/>
        </w:numPr>
        <w:spacing w:after="0"/>
        <w:rPr>
          <w:shd w:val="clear" w:color="auto" w:fill="FFFFFF"/>
        </w:rPr>
      </w:pPr>
      <w:r w:rsidRPr="00E8142C">
        <w:rPr>
          <w:noProof/>
          <w:highlight w:val="yellow"/>
        </w:rPr>
        <w:lastRenderedPageBreak/>
        <mc:AlternateContent>
          <mc:Choice Requires="wps">
            <w:drawing>
              <wp:anchor distT="0" distB="0" distL="0" distR="0" simplePos="0" relativeHeight="251658257" behindDoc="1" locked="0" layoutInCell="1" allowOverlap="1" wp14:anchorId="770695F4" wp14:editId="3F173B88">
                <wp:simplePos x="0" y="0"/>
                <wp:positionH relativeFrom="page">
                  <wp:posOffset>-423</wp:posOffset>
                </wp:positionH>
                <wp:positionV relativeFrom="line">
                  <wp:posOffset>321734</wp:posOffset>
                </wp:positionV>
                <wp:extent cx="1393190" cy="3063875"/>
                <wp:effectExtent l="0" t="0" r="16510" b="9525"/>
                <wp:wrapTight wrapText="bothSides">
                  <wp:wrapPolygon edited="0">
                    <wp:start x="0" y="0"/>
                    <wp:lineTo x="0" y="21578"/>
                    <wp:lineTo x="21659" y="21578"/>
                    <wp:lineTo x="21659" y="0"/>
                    <wp:lineTo x="0" y="0"/>
                  </wp:wrapPolygon>
                </wp:wrapTight>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3063875"/>
                        </a:xfrm>
                        <a:prstGeom prst="rect">
                          <a:avLst/>
                        </a:prstGeom>
                        <a:solidFill>
                          <a:srgbClr val="FFFFFF"/>
                        </a:solidFill>
                        <a:ln w="9525">
                          <a:solidFill>
                            <a:srgbClr val="000000"/>
                          </a:solidFill>
                          <a:miter lim="800000"/>
                          <a:headEnd/>
                          <a:tailEnd/>
                        </a:ln>
                      </wps:spPr>
                      <wps:txbx>
                        <w:txbxContent>
                          <w:p w14:paraId="3F226D03" w14:textId="7A9BA689" w:rsidR="000D4C06" w:rsidRPr="00BC3017" w:rsidRDefault="000D4C06" w:rsidP="00BC3017">
                            <w:pPr>
                              <w:pStyle w:val="MarginalieFlietextMarginalie"/>
                              <w:spacing w:line="240" w:lineRule="auto"/>
                              <w:jc w:val="left"/>
                              <w:rPr>
                                <w:rFonts w:asciiTheme="minorHAnsi" w:hAnsiTheme="minorHAnsi" w:cstheme="minorHAnsi"/>
                              </w:rPr>
                            </w:pPr>
                            <w:r w:rsidRPr="00BC3017">
                              <w:rPr>
                                <w:rFonts w:asciiTheme="minorHAnsi" w:hAnsiTheme="minorHAnsi" w:cstheme="minorHAnsi"/>
                                <w:b/>
                                <w:color w:val="auto"/>
                                <w:sz w:val="18"/>
                                <w:szCs w:val="18"/>
                                <w:lang w:eastAsia="de-DE"/>
                              </w:rPr>
                              <w:t>Focus group discussions</w:t>
                            </w:r>
                          </w:p>
                          <w:p w14:paraId="29F10F5A" w14:textId="07BC4F79" w:rsidR="000D4C06" w:rsidRPr="00BC3017" w:rsidRDefault="000D4C06" w:rsidP="00BC3017">
                            <w:pPr>
                              <w:pStyle w:val="MarginalieFlietextMarginalie"/>
                              <w:spacing w:line="240" w:lineRule="auto"/>
                              <w:jc w:val="left"/>
                              <w:rPr>
                                <w:rFonts w:asciiTheme="minorHAnsi" w:hAnsiTheme="minorHAnsi" w:cstheme="minorHAnsi"/>
                                <w:b/>
                                <w:color w:val="auto"/>
                                <w:sz w:val="18"/>
                                <w:szCs w:val="18"/>
                                <w:lang w:eastAsia="de-DE"/>
                              </w:rPr>
                            </w:pPr>
                            <w:r w:rsidRPr="00BC3017">
                              <w:rPr>
                                <w:rFonts w:asciiTheme="minorHAnsi" w:hAnsiTheme="minorHAnsi" w:cstheme="minorHAnsi"/>
                                <w:color w:val="auto"/>
                                <w:sz w:val="18"/>
                                <w:szCs w:val="18"/>
                                <w:lang w:eastAsia="de-DE"/>
                              </w:rPr>
                              <w:t>These involve gathering people of similar backgrounds or experiences to discuss a particular topic of interest, by asking questions about their perceptions, attitudes, beliefs, opinions, ideas etc., with participants free to talk and discuss with other group members. Focus groups generally involve group interviews with small groups of 8—12 people, with a moderator (interviewer) taking the lead in a loosely-structured discussion.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695F4" id="_x0000_s1038" type="#_x0000_t202" style="position:absolute;left:0;text-align:left;margin-left:-.05pt;margin-top:25.35pt;width:109.7pt;height:241.2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">
                <v:textbox>
                  <w:txbxContent>
                    <w:p w14:paraId="3F226D03" w14:textId="7A9BA689" w:rsidR="000D4C06" w:rsidRPr="00BC3017" w:rsidRDefault="000D4C06" w:rsidP="00BC3017">
                      <w:pPr>
                        <w:pStyle w:val="MarginalieFlietextMarginalie"/>
                        <w:spacing w:line="240" w:lineRule="auto"/>
                        <w:jc w:val="left"/>
                        <w:rPr>
                          <w:rFonts w:asciiTheme="minorHAnsi" w:hAnsiTheme="minorHAnsi" w:cstheme="minorHAnsi"/>
                        </w:rPr>
                      </w:pPr>
                      <w:r w:rsidRPr="00BC3017">
                        <w:rPr>
                          <w:rFonts w:asciiTheme="minorHAnsi" w:hAnsiTheme="minorHAnsi" w:cstheme="minorHAnsi"/>
                          <w:b/>
                          <w:color w:val="auto"/>
                          <w:sz w:val="18"/>
                          <w:szCs w:val="18"/>
                          <w:lang w:eastAsia="de-DE"/>
                        </w:rPr>
                        <w:t>Focus group discussions</w:t>
                      </w:r>
                    </w:p>
                    <w:p w14:paraId="29F10F5A" w14:textId="07BC4F79" w:rsidR="000D4C06" w:rsidRPr="00BC3017" w:rsidRDefault="000D4C06" w:rsidP="00BC3017">
                      <w:pPr>
                        <w:pStyle w:val="MarginalieFlietextMarginalie"/>
                        <w:spacing w:line="240" w:lineRule="auto"/>
                        <w:jc w:val="left"/>
                        <w:rPr>
                          <w:rFonts w:asciiTheme="minorHAnsi" w:hAnsiTheme="minorHAnsi" w:cstheme="minorHAnsi"/>
                          <w:b/>
                          <w:color w:val="auto"/>
                          <w:sz w:val="18"/>
                          <w:szCs w:val="18"/>
                          <w:lang w:eastAsia="de-DE"/>
                        </w:rPr>
                      </w:pPr>
                      <w:r w:rsidRPr="00BC3017">
                        <w:rPr>
                          <w:rFonts w:asciiTheme="minorHAnsi" w:hAnsiTheme="minorHAnsi" w:cstheme="minorHAnsi"/>
                          <w:color w:val="auto"/>
                          <w:sz w:val="18"/>
                          <w:szCs w:val="18"/>
                          <w:lang w:eastAsia="de-DE"/>
                        </w:rPr>
                        <w:t>These involve gathering people of similar backgrounds or experiences to discuss a particular topic of interest, by asking questions about their perceptions, attitudes, beliefs, opinions, ideas etc., with participants free to talk and discuss with other group members. Focus groups generally involve group interviews with small groups of 8—12 people, with a moderator (interviewer) taking the lead in a loosely-structured discussion.</w:t>
                      </w:r>
                    </w:p>
                  </w:txbxContent>
                </v:textbox>
                <w10:wrap type="tight" anchorx="page" anchory="line"/>
              </v:shape>
            </w:pict>
          </mc:Fallback>
        </mc:AlternateContent>
      </w:r>
      <w:r w:rsidR="005F5D6E" w:rsidRPr="00D51171">
        <w:rPr>
          <w:shd w:val="clear" w:color="auto" w:fill="FFFFFF"/>
        </w:rPr>
        <w:t>Narrative research: studies how stories are told to understand how participants perceive and understand their experiences</w:t>
      </w:r>
      <w:r w:rsidR="00586D04">
        <w:t>.</w:t>
      </w:r>
    </w:p>
    <w:p w14:paraId="224EADB2" w14:textId="53315701" w:rsidR="005F5D6E" w:rsidRPr="00D51171" w:rsidRDefault="000D7151" w:rsidP="003A6CC0">
      <w:pPr>
        <w:spacing w:after="0"/>
        <w:rPr>
          <w:shd w:val="clear" w:color="auto" w:fill="FFFFFF"/>
        </w:rPr>
      </w:pPr>
      <w:r>
        <w:rPr>
          <w:shd w:val="clear" w:color="auto" w:fill="FFFFFF"/>
        </w:rPr>
        <w:t>The</w:t>
      </w:r>
      <w:r w:rsidR="005F5D6E" w:rsidRPr="00D51171">
        <w:rPr>
          <w:shd w:val="clear" w:color="auto" w:fill="FFFFFF"/>
        </w:rPr>
        <w:t xml:space="preserve"> most common qualitative methods are</w:t>
      </w:r>
      <w:r w:rsidR="00586D04">
        <w:rPr>
          <w:shd w:val="clear" w:color="auto" w:fill="FFFFFF"/>
        </w:rPr>
        <w:t xml:space="preserve"> </w:t>
      </w:r>
      <w:r w:rsidR="00586D04" w:rsidRPr="00D51171">
        <w:rPr>
          <w:shd w:val="clear" w:color="auto" w:fill="FFFFFF"/>
        </w:rPr>
        <w:t>(Gill et al., 2008)</w:t>
      </w:r>
      <w:r w:rsidR="005F5D6E" w:rsidRPr="00D51171">
        <w:rPr>
          <w:shd w:val="clear" w:color="auto" w:fill="FFFFFF"/>
        </w:rPr>
        <w:t>:</w:t>
      </w:r>
    </w:p>
    <w:p w14:paraId="3F6A5311" w14:textId="0A8609C4" w:rsidR="005F5D6E" w:rsidRPr="00D51171" w:rsidRDefault="005F5D6E" w:rsidP="00407D61">
      <w:pPr>
        <w:pStyle w:val="ListParagraph"/>
        <w:numPr>
          <w:ilvl w:val="0"/>
          <w:numId w:val="30"/>
        </w:numPr>
        <w:spacing w:after="0"/>
        <w:rPr>
          <w:shd w:val="clear" w:color="auto" w:fill="FFFFFF"/>
        </w:rPr>
      </w:pPr>
      <w:r w:rsidRPr="00D51171">
        <w:rPr>
          <w:shd w:val="clear" w:color="auto" w:fill="FFFFFF"/>
        </w:rPr>
        <w:t xml:space="preserve">Observation: the researcher records what </w:t>
      </w:r>
      <w:r w:rsidR="005C6CDE">
        <w:rPr>
          <w:shd w:val="clear" w:color="auto" w:fill="FFFFFF"/>
        </w:rPr>
        <w:t xml:space="preserve">they </w:t>
      </w:r>
      <w:r w:rsidRPr="00D51171">
        <w:rPr>
          <w:shd w:val="clear" w:color="auto" w:fill="FFFFFF"/>
        </w:rPr>
        <w:t xml:space="preserve">saw, </w:t>
      </w:r>
      <w:r w:rsidR="001B593A" w:rsidRPr="00D51171">
        <w:rPr>
          <w:shd w:val="clear" w:color="auto" w:fill="FFFFFF"/>
        </w:rPr>
        <w:t>heard,</w:t>
      </w:r>
      <w:r w:rsidRPr="00D51171">
        <w:rPr>
          <w:shd w:val="clear" w:color="auto" w:fill="FFFFFF"/>
        </w:rPr>
        <w:t xml:space="preserve"> or encountered in detailed on-site notes </w:t>
      </w:r>
    </w:p>
    <w:p w14:paraId="6D017F00" w14:textId="1B854483" w:rsidR="005F5D6E" w:rsidRPr="00D51171" w:rsidRDefault="005F5D6E" w:rsidP="00407D61">
      <w:pPr>
        <w:pStyle w:val="ListParagraph"/>
        <w:numPr>
          <w:ilvl w:val="0"/>
          <w:numId w:val="30"/>
        </w:numPr>
        <w:spacing w:after="0"/>
        <w:rPr>
          <w:shd w:val="clear" w:color="auto" w:fill="FFFFFF"/>
        </w:rPr>
      </w:pPr>
      <w:r w:rsidRPr="00D51171">
        <w:rPr>
          <w:shd w:val="clear" w:color="auto" w:fill="FFFFFF"/>
        </w:rPr>
        <w:t xml:space="preserve">Interview: </w:t>
      </w:r>
      <w:r w:rsidR="005C6CDE">
        <w:rPr>
          <w:shd w:val="clear" w:color="auto" w:fill="FFFFFF"/>
        </w:rPr>
        <w:t xml:space="preserve">the researcher asks people questions </w:t>
      </w:r>
      <w:r w:rsidRPr="00D51171">
        <w:rPr>
          <w:shd w:val="clear" w:color="auto" w:fill="FFFFFF"/>
        </w:rPr>
        <w:t>in one-on-one conversations. The</w:t>
      </w:r>
      <w:r w:rsidR="005C6CDE">
        <w:rPr>
          <w:shd w:val="clear" w:color="auto" w:fill="FFFFFF"/>
        </w:rPr>
        <w:t>se</w:t>
      </w:r>
      <w:r w:rsidRPr="00D51171">
        <w:rPr>
          <w:shd w:val="clear" w:color="auto" w:fill="FFFFFF"/>
        </w:rPr>
        <w:t xml:space="preserve"> can be structured, semi structured</w:t>
      </w:r>
      <w:r w:rsidR="005C6CDE">
        <w:rPr>
          <w:shd w:val="clear" w:color="auto" w:fill="FFFFFF"/>
        </w:rPr>
        <w:t>,</w:t>
      </w:r>
      <w:r w:rsidRPr="00D51171">
        <w:rPr>
          <w:shd w:val="clear" w:color="auto" w:fill="FFFFFF"/>
        </w:rPr>
        <w:t xml:space="preserve"> or </w:t>
      </w:r>
      <w:r w:rsidR="001B593A" w:rsidRPr="00D51171">
        <w:rPr>
          <w:shd w:val="clear" w:color="auto" w:fill="FFFFFF"/>
        </w:rPr>
        <w:t>open-ended</w:t>
      </w:r>
      <w:r w:rsidRPr="00D51171">
        <w:rPr>
          <w:shd w:val="clear" w:color="auto" w:fill="FFFFFF"/>
        </w:rPr>
        <w:t xml:space="preserve"> interviews</w:t>
      </w:r>
    </w:p>
    <w:p w14:paraId="6D721C4E" w14:textId="3D74C505" w:rsidR="005F5D6E" w:rsidRPr="00D51171" w:rsidRDefault="005F5D6E" w:rsidP="00407D61">
      <w:pPr>
        <w:pStyle w:val="ListParagraph"/>
        <w:numPr>
          <w:ilvl w:val="0"/>
          <w:numId w:val="30"/>
        </w:numPr>
        <w:spacing w:after="0"/>
        <w:rPr>
          <w:shd w:val="clear" w:color="auto" w:fill="FFFFFF"/>
        </w:rPr>
      </w:pPr>
      <w:r w:rsidRPr="00D51171">
        <w:rPr>
          <w:b/>
          <w:shd w:val="clear" w:color="auto" w:fill="FFFFFF"/>
        </w:rPr>
        <w:t>Focus group discussion</w:t>
      </w:r>
      <w:r w:rsidRPr="00D51171">
        <w:rPr>
          <w:shd w:val="clear" w:color="auto" w:fill="FFFFFF"/>
        </w:rPr>
        <w:t xml:space="preserve">: </w:t>
      </w:r>
      <w:r w:rsidR="005C6CDE">
        <w:rPr>
          <w:shd w:val="clear" w:color="auto" w:fill="FFFFFF"/>
        </w:rPr>
        <w:t>the researcher a</w:t>
      </w:r>
      <w:r w:rsidRPr="00D51171">
        <w:rPr>
          <w:shd w:val="clear" w:color="auto" w:fill="FFFFFF"/>
        </w:rPr>
        <w:t>sk</w:t>
      </w:r>
      <w:r w:rsidR="005C6CDE">
        <w:rPr>
          <w:shd w:val="clear" w:color="auto" w:fill="FFFFFF"/>
        </w:rPr>
        <w:t xml:space="preserve">s </w:t>
      </w:r>
      <w:r w:rsidRPr="00D51171">
        <w:rPr>
          <w:shd w:val="clear" w:color="auto" w:fill="FFFFFF"/>
        </w:rPr>
        <w:t>a question</w:t>
      </w:r>
      <w:r w:rsidR="005C6CDE">
        <w:rPr>
          <w:shd w:val="clear" w:color="auto" w:fill="FFFFFF"/>
        </w:rPr>
        <w:t xml:space="preserve">, </w:t>
      </w:r>
      <w:r w:rsidRPr="00D51171">
        <w:rPr>
          <w:shd w:val="clear" w:color="auto" w:fill="FFFFFF"/>
        </w:rPr>
        <w:t>spark</w:t>
      </w:r>
      <w:r w:rsidR="005C6CDE">
        <w:rPr>
          <w:shd w:val="clear" w:color="auto" w:fill="FFFFFF"/>
        </w:rPr>
        <w:t>ing</w:t>
      </w:r>
      <w:r w:rsidRPr="00D51171">
        <w:rPr>
          <w:shd w:val="clear" w:color="auto" w:fill="FFFFFF"/>
        </w:rPr>
        <w:t xml:space="preserve"> discussion in a group of people</w:t>
      </w:r>
    </w:p>
    <w:p w14:paraId="4DB4DF89" w14:textId="42F9B5B7" w:rsidR="005F5D6E" w:rsidRPr="00D51171" w:rsidRDefault="005F5D6E" w:rsidP="00407D61">
      <w:pPr>
        <w:pStyle w:val="ListParagraph"/>
        <w:numPr>
          <w:ilvl w:val="0"/>
          <w:numId w:val="30"/>
        </w:numPr>
        <w:spacing w:after="0"/>
        <w:rPr>
          <w:shd w:val="clear" w:color="auto" w:fill="FFFFFF"/>
        </w:rPr>
      </w:pPr>
      <w:r w:rsidRPr="00D51171">
        <w:rPr>
          <w:shd w:val="clear" w:color="auto" w:fill="FFFFFF"/>
        </w:rPr>
        <w:t xml:space="preserve">Survey: </w:t>
      </w:r>
      <w:r w:rsidR="005C6CDE">
        <w:rPr>
          <w:shd w:val="clear" w:color="auto" w:fill="FFFFFF"/>
        </w:rPr>
        <w:t>the researcher d</w:t>
      </w:r>
      <w:r w:rsidRPr="00D51171">
        <w:rPr>
          <w:shd w:val="clear" w:color="auto" w:fill="FFFFFF"/>
        </w:rPr>
        <w:t>istribute</w:t>
      </w:r>
      <w:r w:rsidR="005C6CDE">
        <w:rPr>
          <w:shd w:val="clear" w:color="auto" w:fill="FFFFFF"/>
        </w:rPr>
        <w:t>s</w:t>
      </w:r>
      <w:r w:rsidRPr="00D51171">
        <w:rPr>
          <w:shd w:val="clear" w:color="auto" w:fill="FFFFFF"/>
        </w:rPr>
        <w:t xml:space="preserve"> questionnaires with open-ended questions</w:t>
      </w:r>
    </w:p>
    <w:p w14:paraId="2EF066B5" w14:textId="6F7FAFE4" w:rsidR="005F5D6E" w:rsidRPr="00D51171" w:rsidRDefault="005F5D6E" w:rsidP="00407D61">
      <w:pPr>
        <w:pStyle w:val="ListParagraph"/>
        <w:numPr>
          <w:ilvl w:val="0"/>
          <w:numId w:val="30"/>
        </w:numPr>
        <w:spacing w:after="0"/>
        <w:rPr>
          <w:shd w:val="clear" w:color="auto" w:fill="FFFFFF"/>
        </w:rPr>
      </w:pPr>
      <w:r w:rsidRPr="00D51171">
        <w:rPr>
          <w:shd w:val="clear" w:color="auto" w:fill="FFFFFF"/>
        </w:rPr>
        <w:t xml:space="preserve">Secondary research: </w:t>
      </w:r>
      <w:r w:rsidR="005C6CDE">
        <w:rPr>
          <w:shd w:val="clear" w:color="auto" w:fill="FFFFFF"/>
        </w:rPr>
        <w:t>the researcher c</w:t>
      </w:r>
      <w:r w:rsidRPr="00D51171">
        <w:rPr>
          <w:shd w:val="clear" w:color="auto" w:fill="FFFFFF"/>
        </w:rPr>
        <w:t>ollect</w:t>
      </w:r>
      <w:r w:rsidR="005C6CDE">
        <w:rPr>
          <w:shd w:val="clear" w:color="auto" w:fill="FFFFFF"/>
        </w:rPr>
        <w:t>s</w:t>
      </w:r>
      <w:r w:rsidRPr="00D51171">
        <w:rPr>
          <w:shd w:val="clear" w:color="auto" w:fill="FFFFFF"/>
        </w:rPr>
        <w:t xml:space="preserve"> existing data in the form of text, images, </w:t>
      </w:r>
      <w:r w:rsidR="001B593A" w:rsidRPr="00D51171">
        <w:rPr>
          <w:shd w:val="clear" w:color="auto" w:fill="FFFFFF"/>
        </w:rPr>
        <w:t>audio,</w:t>
      </w:r>
      <w:r w:rsidRPr="00D51171">
        <w:rPr>
          <w:shd w:val="clear" w:color="auto" w:fill="FFFFFF"/>
        </w:rPr>
        <w:t xml:space="preserve"> or video records</w:t>
      </w:r>
    </w:p>
    <w:p w14:paraId="57A102B9" w14:textId="0C90BE33" w:rsidR="005F5D6E" w:rsidRPr="00D51171" w:rsidRDefault="005F5D6E" w:rsidP="003A6CC0">
      <w:pPr>
        <w:spacing w:after="0"/>
        <w:rPr>
          <w:shd w:val="clear" w:color="auto" w:fill="FFFFFF"/>
        </w:rPr>
      </w:pPr>
      <w:r w:rsidRPr="00D51171">
        <w:rPr>
          <w:shd w:val="clear" w:color="auto" w:fill="FFFFFF"/>
        </w:rPr>
        <w:t xml:space="preserve">Since the sources of qualitative data can be in text, photo, video, and audio formats collected from interview records, survey responses, field notes, or records from the natural environment, there are several ways to analyze collected data and come up with results. </w:t>
      </w:r>
      <w:r w:rsidR="001B593A" w:rsidRPr="00D51171">
        <w:rPr>
          <w:shd w:val="clear" w:color="auto" w:fill="FFFFFF"/>
        </w:rPr>
        <w:t>However,</w:t>
      </w:r>
      <w:r w:rsidRPr="00D51171">
        <w:rPr>
          <w:shd w:val="clear" w:color="auto" w:fill="FFFFFF"/>
        </w:rPr>
        <w:t xml:space="preserve"> most types of qualitative data analysis share the same five steps</w:t>
      </w:r>
      <w:r w:rsidR="005C6CDE">
        <w:rPr>
          <w:shd w:val="clear" w:color="auto" w:fill="FFFFFF"/>
        </w:rPr>
        <w:t xml:space="preserve">, as follows </w:t>
      </w:r>
      <w:r w:rsidR="005C6CDE" w:rsidRPr="00D51171">
        <w:rPr>
          <w:shd w:val="clear" w:color="auto" w:fill="FFFFFF"/>
        </w:rPr>
        <w:t>(LeCompte, 2000)</w:t>
      </w:r>
      <w:r w:rsidR="005C6CDE">
        <w:rPr>
          <w:shd w:val="clear" w:color="auto" w:fill="FFFFFF"/>
        </w:rPr>
        <w:t>:</w:t>
      </w:r>
    </w:p>
    <w:p w14:paraId="56F24C4C" w14:textId="27DD61D4" w:rsidR="005F5D6E" w:rsidRPr="00D51171" w:rsidRDefault="005F5D6E" w:rsidP="00407D61">
      <w:pPr>
        <w:pStyle w:val="ListParagraph"/>
        <w:numPr>
          <w:ilvl w:val="0"/>
          <w:numId w:val="31"/>
        </w:numPr>
        <w:spacing w:after="0"/>
        <w:rPr>
          <w:shd w:val="clear" w:color="auto" w:fill="FFFFFF"/>
        </w:rPr>
      </w:pPr>
      <w:r w:rsidRPr="00D51171">
        <w:rPr>
          <w:shd w:val="clear" w:color="auto" w:fill="FFFFFF"/>
        </w:rPr>
        <w:t xml:space="preserve">Preparation and organization of data. This means copying the interview or entering field notes. </w:t>
      </w:r>
    </w:p>
    <w:p w14:paraId="2865D854" w14:textId="678B5C55" w:rsidR="005F5D6E" w:rsidRPr="00D51171" w:rsidRDefault="005F5D6E" w:rsidP="00407D61">
      <w:pPr>
        <w:pStyle w:val="ListParagraph"/>
        <w:numPr>
          <w:ilvl w:val="0"/>
          <w:numId w:val="31"/>
        </w:numPr>
        <w:spacing w:after="0"/>
        <w:rPr>
          <w:shd w:val="clear" w:color="auto" w:fill="FFFFFF"/>
        </w:rPr>
      </w:pPr>
      <w:r w:rsidRPr="00D51171">
        <w:rPr>
          <w:shd w:val="clear" w:color="auto" w:fill="FFFFFF"/>
        </w:rPr>
        <w:t>Check</w:t>
      </w:r>
      <w:r w:rsidR="00156FAE">
        <w:rPr>
          <w:shd w:val="clear" w:color="auto" w:fill="FFFFFF"/>
        </w:rPr>
        <w:t>ing</w:t>
      </w:r>
      <w:r w:rsidRPr="00D51171">
        <w:rPr>
          <w:shd w:val="clear" w:color="auto" w:fill="FFFFFF"/>
        </w:rPr>
        <w:t xml:space="preserve"> and investigat</w:t>
      </w:r>
      <w:r w:rsidR="00156FAE">
        <w:rPr>
          <w:shd w:val="clear" w:color="auto" w:fill="FFFFFF"/>
        </w:rPr>
        <w:t>ion of</w:t>
      </w:r>
      <w:r w:rsidRPr="00D51171">
        <w:rPr>
          <w:shd w:val="clear" w:color="auto" w:fill="FFFFFF"/>
        </w:rPr>
        <w:t xml:space="preserve"> data. </w:t>
      </w:r>
      <w:r w:rsidR="005C6CDE">
        <w:rPr>
          <w:shd w:val="clear" w:color="auto" w:fill="FFFFFF"/>
        </w:rPr>
        <w:t>This refers to e</w:t>
      </w:r>
      <w:r w:rsidRPr="00D51171">
        <w:rPr>
          <w:shd w:val="clear" w:color="auto" w:fill="FFFFFF"/>
        </w:rPr>
        <w:t>xamin</w:t>
      </w:r>
      <w:r w:rsidR="005C6CDE">
        <w:rPr>
          <w:shd w:val="clear" w:color="auto" w:fill="FFFFFF"/>
        </w:rPr>
        <w:t>ing</w:t>
      </w:r>
      <w:r w:rsidRPr="00D51171">
        <w:rPr>
          <w:shd w:val="clear" w:color="auto" w:fill="FFFFFF"/>
        </w:rPr>
        <w:t xml:space="preserve"> the data for patterns and repetitive ideas that occur. </w:t>
      </w:r>
    </w:p>
    <w:p w14:paraId="6628C463" w14:textId="5CD19492" w:rsidR="005F5D6E" w:rsidRPr="00D51171" w:rsidRDefault="005F5D6E" w:rsidP="00407D61">
      <w:pPr>
        <w:pStyle w:val="ListParagraph"/>
        <w:numPr>
          <w:ilvl w:val="0"/>
          <w:numId w:val="31"/>
        </w:numPr>
        <w:spacing w:after="0"/>
        <w:rPr>
          <w:shd w:val="clear" w:color="auto" w:fill="FFFFFF"/>
        </w:rPr>
      </w:pPr>
      <w:r w:rsidRPr="00D51171">
        <w:rPr>
          <w:shd w:val="clear" w:color="auto" w:fill="FFFFFF"/>
        </w:rPr>
        <w:t>Develop</w:t>
      </w:r>
      <w:r w:rsidR="00156FAE">
        <w:rPr>
          <w:shd w:val="clear" w:color="auto" w:fill="FFFFFF"/>
        </w:rPr>
        <w:t>ing</w:t>
      </w:r>
      <w:r w:rsidRPr="00D51171">
        <w:rPr>
          <w:shd w:val="clear" w:color="auto" w:fill="FFFFFF"/>
        </w:rPr>
        <w:t xml:space="preserve"> a data coding system. Based on the first idea, the </w:t>
      </w:r>
      <w:r w:rsidRPr="006513F6">
        <w:rPr>
          <w:shd w:val="clear" w:color="auto" w:fill="FFFFFF"/>
        </w:rPr>
        <w:t>researcher</w:t>
      </w:r>
      <w:r w:rsidRPr="00D51171">
        <w:rPr>
          <w:shd w:val="clear" w:color="auto" w:fill="FFFFFF"/>
        </w:rPr>
        <w:t xml:space="preserve"> writes a set of code that </w:t>
      </w:r>
      <w:r w:rsidR="00156FAE">
        <w:rPr>
          <w:shd w:val="clear" w:color="auto" w:fill="FFFFFF"/>
        </w:rPr>
        <w:t>can be</w:t>
      </w:r>
      <w:r w:rsidRPr="00D51171">
        <w:rPr>
          <w:shd w:val="clear" w:color="auto" w:fill="FFFFFF"/>
        </w:rPr>
        <w:t xml:space="preserve"> appl</w:t>
      </w:r>
      <w:r w:rsidR="00156FAE">
        <w:rPr>
          <w:shd w:val="clear" w:color="auto" w:fill="FFFFFF"/>
        </w:rPr>
        <w:t>ied</w:t>
      </w:r>
      <w:r w:rsidRPr="00D51171">
        <w:rPr>
          <w:shd w:val="clear" w:color="auto" w:fill="FFFFFF"/>
        </w:rPr>
        <w:t xml:space="preserve"> to classify the data</w:t>
      </w:r>
      <w:r w:rsidR="00156FAE">
        <w:rPr>
          <w:shd w:val="clear" w:color="auto" w:fill="FFFFFF"/>
        </w:rPr>
        <w:t xml:space="preserve"> </w:t>
      </w:r>
      <w:r w:rsidRPr="00D51171">
        <w:rPr>
          <w:shd w:val="clear" w:color="auto" w:fill="FFFFFF"/>
        </w:rPr>
        <w:t>(Elliott, 2018).</w:t>
      </w:r>
    </w:p>
    <w:p w14:paraId="4502FACF" w14:textId="108BAEC0" w:rsidR="005F5D6E" w:rsidRPr="00D51171" w:rsidRDefault="005F5D6E" w:rsidP="00407D61">
      <w:pPr>
        <w:pStyle w:val="ListParagraph"/>
        <w:numPr>
          <w:ilvl w:val="0"/>
          <w:numId w:val="31"/>
        </w:numPr>
        <w:spacing w:after="0"/>
        <w:rPr>
          <w:shd w:val="clear" w:color="auto" w:fill="FFFFFF"/>
        </w:rPr>
      </w:pPr>
      <w:r w:rsidRPr="00D51171">
        <w:rPr>
          <w:shd w:val="clear" w:color="auto" w:fill="FFFFFF"/>
        </w:rPr>
        <w:t>Assign a code to the data. For example, in a qualitative research analysis, this means looking at each participant</w:t>
      </w:r>
      <w:r w:rsidR="0032456C">
        <w:rPr>
          <w:shd w:val="clear" w:color="auto" w:fill="FFFFFF"/>
        </w:rPr>
        <w:t>’</w:t>
      </w:r>
      <w:r w:rsidRPr="00D51171">
        <w:rPr>
          <w:shd w:val="clear" w:color="auto" w:fill="FFFFFF"/>
        </w:rPr>
        <w:t>s answers and coding them into a table. While reviewing the data, the researcher can write new code to add to the system as needed (Elliott, 2018).</w:t>
      </w:r>
    </w:p>
    <w:p w14:paraId="1E5C9FCF" w14:textId="74F7F980" w:rsidR="005F5D6E" w:rsidRPr="00D51171" w:rsidRDefault="005F5D6E" w:rsidP="00407D61">
      <w:pPr>
        <w:pStyle w:val="ListParagraph"/>
        <w:numPr>
          <w:ilvl w:val="0"/>
          <w:numId w:val="31"/>
        </w:numPr>
        <w:spacing w:after="0"/>
        <w:rPr>
          <w:shd w:val="clear" w:color="auto" w:fill="FFFFFF"/>
        </w:rPr>
      </w:pPr>
      <w:r w:rsidRPr="00D51171">
        <w:rPr>
          <w:shd w:val="clear" w:color="auto" w:fill="FFFFFF"/>
        </w:rPr>
        <w:t>Identif</w:t>
      </w:r>
      <w:r w:rsidR="00156FAE">
        <w:rPr>
          <w:shd w:val="clear" w:color="auto" w:fill="FFFFFF"/>
        </w:rPr>
        <w:t>ication of</w:t>
      </w:r>
      <w:r w:rsidRPr="00D51171">
        <w:rPr>
          <w:shd w:val="clear" w:color="auto" w:fill="FFFFFF"/>
        </w:rPr>
        <w:t xml:space="preserve"> recurring topics</w:t>
      </w:r>
      <w:r w:rsidR="00156FAE">
        <w:rPr>
          <w:shd w:val="clear" w:color="auto" w:fill="FFFFFF"/>
        </w:rPr>
        <w:t>, which are</w:t>
      </w:r>
      <w:r w:rsidRPr="00D51171">
        <w:rPr>
          <w:shd w:val="clear" w:color="auto" w:fill="FFFFFF"/>
        </w:rPr>
        <w:t xml:space="preserve"> link</w:t>
      </w:r>
      <w:r w:rsidR="00156FAE">
        <w:rPr>
          <w:shd w:val="clear" w:color="auto" w:fill="FFFFFF"/>
        </w:rPr>
        <w:t>ed with the</w:t>
      </w:r>
      <w:r w:rsidRPr="00D51171">
        <w:rPr>
          <w:shd w:val="clear" w:color="auto" w:fill="FFFFFF"/>
        </w:rPr>
        <w:t xml:space="preserve"> code to related comprehensive topics</w:t>
      </w:r>
      <w:r w:rsidR="00BD4237">
        <w:rPr>
          <w:shd w:val="clear" w:color="auto" w:fill="FFFFFF"/>
        </w:rPr>
        <w:t xml:space="preserve"> </w:t>
      </w:r>
      <w:r w:rsidRPr="00D51171">
        <w:rPr>
          <w:shd w:val="clear" w:color="auto" w:fill="FFFFFF"/>
        </w:rPr>
        <w:t>(Elliott, 2018).</w:t>
      </w:r>
    </w:p>
    <w:p w14:paraId="626B7C0C" w14:textId="6DF4998C" w:rsidR="005F5D6E" w:rsidRPr="00D51171" w:rsidRDefault="001B593A" w:rsidP="003A6CC0">
      <w:pPr>
        <w:spacing w:after="0"/>
        <w:rPr>
          <w:shd w:val="clear" w:color="auto" w:fill="FFFFFF"/>
        </w:rPr>
      </w:pPr>
      <w:r w:rsidRPr="00D51171">
        <w:rPr>
          <w:shd w:val="clear" w:color="auto" w:fill="FFFFFF"/>
        </w:rPr>
        <w:lastRenderedPageBreak/>
        <w:t>Consequently,</w:t>
      </w:r>
      <w:r w:rsidR="005F5D6E" w:rsidRPr="00D51171">
        <w:t xml:space="preserve"> </w:t>
      </w:r>
      <w:r w:rsidR="005F5D6E" w:rsidRPr="00D51171">
        <w:rPr>
          <w:shd w:val="clear" w:color="auto" w:fill="FFFFFF"/>
        </w:rPr>
        <w:t>there are several specific approaches to analyz</w:t>
      </w:r>
      <w:r w:rsidR="00156FAE">
        <w:rPr>
          <w:shd w:val="clear" w:color="auto" w:fill="FFFFFF"/>
        </w:rPr>
        <w:t>ing</w:t>
      </w:r>
      <w:r w:rsidR="005F5D6E" w:rsidRPr="00D51171">
        <w:rPr>
          <w:shd w:val="clear" w:color="auto" w:fill="FFFFFF"/>
        </w:rPr>
        <w:t xml:space="preserve"> qualitative data. These methods have a similar </w:t>
      </w:r>
      <w:r w:rsidRPr="00D51171">
        <w:rPr>
          <w:shd w:val="clear" w:color="auto" w:fill="FFFFFF"/>
        </w:rPr>
        <w:t>process but</w:t>
      </w:r>
      <w:r w:rsidR="005F5D6E" w:rsidRPr="00D51171">
        <w:rPr>
          <w:shd w:val="clear" w:color="auto" w:fill="FFFFFF"/>
        </w:rPr>
        <w:t xml:space="preserve"> emphasize different concepts</w:t>
      </w:r>
      <w:r w:rsidR="00156FAE">
        <w:rPr>
          <w:shd w:val="clear" w:color="auto" w:fill="FFFFFF"/>
        </w:rPr>
        <w:t>, as outlined below:</w:t>
      </w:r>
    </w:p>
    <w:p w14:paraId="5082CCDF" w14:textId="02626BCB" w:rsidR="005F5D6E" w:rsidRPr="00D51171" w:rsidRDefault="005F5D6E" w:rsidP="00407D61">
      <w:pPr>
        <w:pStyle w:val="ListParagraph"/>
        <w:numPr>
          <w:ilvl w:val="0"/>
          <w:numId w:val="32"/>
        </w:numPr>
        <w:spacing w:after="0"/>
        <w:rPr>
          <w:shd w:val="clear" w:color="auto" w:fill="FFFFFF"/>
        </w:rPr>
      </w:pPr>
      <w:r w:rsidRPr="00D51171">
        <w:rPr>
          <w:shd w:val="clear" w:color="auto" w:fill="FFFFFF"/>
        </w:rPr>
        <w:t>Content analysis: used to explain and classify common words, phrases, and ideas with qualitative data</w:t>
      </w:r>
      <w:r w:rsidR="00496988">
        <w:rPr>
          <w:shd w:val="clear" w:color="auto" w:fill="FFFFFF"/>
        </w:rPr>
        <w:t xml:space="preserve"> </w:t>
      </w:r>
      <w:r w:rsidRPr="00D51171">
        <w:rPr>
          <w:shd w:val="clear" w:color="auto" w:fill="FFFFFF"/>
        </w:rPr>
        <w:t>(</w:t>
      </w:r>
      <w:proofErr w:type="spellStart"/>
      <w:r w:rsidRPr="00D51171">
        <w:rPr>
          <w:shd w:val="clear" w:color="auto" w:fill="FFFFFF"/>
        </w:rPr>
        <w:t>Sgier</w:t>
      </w:r>
      <w:proofErr w:type="spellEnd"/>
      <w:r w:rsidRPr="00D51171">
        <w:rPr>
          <w:shd w:val="clear" w:color="auto" w:fill="FFFFFF"/>
        </w:rPr>
        <w:t>,</w:t>
      </w:r>
      <w:r w:rsidR="00BD4237">
        <w:rPr>
          <w:shd w:val="clear" w:color="auto" w:fill="FFFFFF"/>
        </w:rPr>
        <w:t xml:space="preserve"> </w:t>
      </w:r>
      <w:r w:rsidR="006C450E">
        <w:rPr>
          <w:shd w:val="clear" w:color="auto" w:fill="FFFFFF"/>
        </w:rPr>
        <w:t>n.d.</w:t>
      </w:r>
      <w:r w:rsidRPr="00D51171">
        <w:rPr>
          <w:shd w:val="clear" w:color="auto" w:fill="FFFFFF"/>
        </w:rPr>
        <w:t>).</w:t>
      </w:r>
      <w:r w:rsidR="00156FAE">
        <w:rPr>
          <w:shd w:val="clear" w:color="auto" w:fill="FFFFFF"/>
        </w:rPr>
        <w:t xml:space="preserve"> </w:t>
      </w:r>
      <w:r w:rsidRPr="00D51171">
        <w:rPr>
          <w:shd w:val="clear" w:color="auto" w:fill="FFFFFF"/>
        </w:rPr>
        <w:t xml:space="preserve">An example of its use: </w:t>
      </w:r>
      <w:r w:rsidR="00767C0F">
        <w:rPr>
          <w:shd w:val="clear" w:color="auto" w:fill="FFFFFF"/>
        </w:rPr>
        <w:t>r</w:t>
      </w:r>
      <w:r w:rsidRPr="00D51171">
        <w:rPr>
          <w:shd w:val="clear" w:color="auto" w:fill="FFFFFF"/>
        </w:rPr>
        <w:t>esearchers can perform content analysis to find the language</w:t>
      </w:r>
      <w:r w:rsidR="007274F8">
        <w:rPr>
          <w:shd w:val="clear" w:color="auto" w:fill="FFFFFF"/>
        </w:rPr>
        <w:t xml:space="preserve"> </w:t>
      </w:r>
      <w:r w:rsidRPr="00D51171">
        <w:rPr>
          <w:shd w:val="clear" w:color="auto" w:fill="FFFFFF"/>
        </w:rPr>
        <w:t>used to describe patient experiences during certain treatment</w:t>
      </w:r>
      <w:r w:rsidR="00767C0F">
        <w:rPr>
          <w:shd w:val="clear" w:color="auto" w:fill="FFFFFF"/>
        </w:rPr>
        <w:t>s, such as</w:t>
      </w:r>
      <w:r w:rsidRPr="00D51171">
        <w:rPr>
          <w:shd w:val="clear" w:color="auto" w:fill="FFFFFF"/>
        </w:rPr>
        <w:t xml:space="preserve"> chemotherapy.</w:t>
      </w:r>
    </w:p>
    <w:p w14:paraId="44FA7229" w14:textId="176FB565" w:rsidR="005F5D6E" w:rsidRPr="00D51171" w:rsidRDefault="005F5D6E" w:rsidP="00407D61">
      <w:pPr>
        <w:pStyle w:val="ListParagraph"/>
        <w:numPr>
          <w:ilvl w:val="0"/>
          <w:numId w:val="32"/>
        </w:numPr>
        <w:spacing w:after="0"/>
        <w:rPr>
          <w:shd w:val="clear" w:color="auto" w:fill="FFFFFF"/>
        </w:rPr>
      </w:pPr>
      <w:r w:rsidRPr="00D51171">
        <w:rPr>
          <w:shd w:val="clear" w:color="auto" w:fill="FFFFFF"/>
        </w:rPr>
        <w:t>Thematic analysis: used to recognize and interpret qualitative data patterns and themes</w:t>
      </w:r>
      <w:r w:rsidR="00BD4237">
        <w:rPr>
          <w:shd w:val="clear" w:color="auto" w:fill="FFFFFF"/>
        </w:rPr>
        <w:t xml:space="preserve"> </w:t>
      </w:r>
      <w:r w:rsidRPr="00D51171">
        <w:rPr>
          <w:shd w:val="clear" w:color="auto" w:fill="FFFFFF"/>
        </w:rPr>
        <w:t>(</w:t>
      </w:r>
      <w:proofErr w:type="spellStart"/>
      <w:r w:rsidRPr="00D51171">
        <w:rPr>
          <w:shd w:val="clear" w:color="auto" w:fill="FFFFFF"/>
        </w:rPr>
        <w:t>Frasso</w:t>
      </w:r>
      <w:proofErr w:type="spellEnd"/>
      <w:r w:rsidR="00767C0F">
        <w:rPr>
          <w:shd w:val="clear" w:color="auto" w:fill="FFFFFF"/>
        </w:rPr>
        <w:t xml:space="preserve"> et al.,</w:t>
      </w:r>
      <w:r w:rsidRPr="00D51171">
        <w:rPr>
          <w:shd w:val="clear" w:color="auto" w:fill="FFFFFF"/>
        </w:rPr>
        <w:t xml:space="preserve"> 2018). An example of its use: psychologists can apply theme analysis to learn how soc</w:t>
      </w:r>
      <w:r w:rsidR="00156FAE">
        <w:rPr>
          <w:shd w:val="clear" w:color="auto" w:fill="FFFFFF"/>
        </w:rPr>
        <w:t>i</w:t>
      </w:r>
      <w:r w:rsidRPr="00D51171">
        <w:rPr>
          <w:shd w:val="clear" w:color="auto" w:fill="FFFFFF"/>
        </w:rPr>
        <w:t xml:space="preserve">al media tourism affects mental health. </w:t>
      </w:r>
    </w:p>
    <w:p w14:paraId="56FA5EFE" w14:textId="552F564E" w:rsidR="005F5D6E" w:rsidRPr="00D51171" w:rsidRDefault="005F5D6E" w:rsidP="00407D61">
      <w:pPr>
        <w:pStyle w:val="ListParagraph"/>
        <w:numPr>
          <w:ilvl w:val="0"/>
          <w:numId w:val="32"/>
        </w:numPr>
        <w:spacing w:after="0"/>
        <w:rPr>
          <w:shd w:val="clear" w:color="auto" w:fill="FFFFFF"/>
        </w:rPr>
      </w:pPr>
      <w:r w:rsidRPr="00D51171">
        <w:rPr>
          <w:shd w:val="clear" w:color="auto" w:fill="FFFFFF"/>
        </w:rPr>
        <w:t>Text analysis</w:t>
      </w:r>
      <w:r w:rsidR="009443C6">
        <w:rPr>
          <w:shd w:val="clear" w:color="auto" w:fill="FFFFFF"/>
        </w:rPr>
        <w:t>: e</w:t>
      </w:r>
      <w:r w:rsidRPr="00D51171">
        <w:rPr>
          <w:shd w:val="clear" w:color="auto" w:fill="FFFFFF"/>
        </w:rPr>
        <w:t>xamine</w:t>
      </w:r>
      <w:r w:rsidR="009443C6">
        <w:rPr>
          <w:shd w:val="clear" w:color="auto" w:fill="FFFFFF"/>
        </w:rPr>
        <w:t>s</w:t>
      </w:r>
      <w:r w:rsidRPr="00D51171">
        <w:rPr>
          <w:shd w:val="clear" w:color="auto" w:fill="FFFFFF"/>
        </w:rPr>
        <w:t xml:space="preserve"> the content, structure, and design of text</w:t>
      </w:r>
      <w:r>
        <w:rPr>
          <w:shd w:val="clear" w:color="auto" w:fill="FFFFFF"/>
        </w:rPr>
        <w:t xml:space="preserve"> </w:t>
      </w:r>
      <w:r w:rsidRPr="00D51171">
        <w:rPr>
          <w:shd w:val="clear" w:color="auto" w:fill="FFFFFF"/>
        </w:rPr>
        <w:t>(</w:t>
      </w:r>
      <w:proofErr w:type="spellStart"/>
      <w:r w:rsidRPr="00D51171">
        <w:rPr>
          <w:shd w:val="clear" w:color="auto" w:fill="FFFFFF"/>
        </w:rPr>
        <w:t>Frasso</w:t>
      </w:r>
      <w:proofErr w:type="spellEnd"/>
      <w:r w:rsidR="00767C0F">
        <w:rPr>
          <w:shd w:val="clear" w:color="auto" w:fill="FFFFFF"/>
        </w:rPr>
        <w:t xml:space="preserve"> et al.,</w:t>
      </w:r>
      <w:r w:rsidRPr="00D51171">
        <w:rPr>
          <w:shd w:val="clear" w:color="auto" w:fill="FFFFFF"/>
        </w:rPr>
        <w:t xml:space="preserve"> 2018). An example of its use: </w:t>
      </w:r>
      <w:r w:rsidR="00767C0F">
        <w:rPr>
          <w:shd w:val="clear" w:color="auto" w:fill="FFFFFF"/>
        </w:rPr>
        <w:t>r</w:t>
      </w:r>
      <w:r w:rsidRPr="00D51171">
        <w:rPr>
          <w:shd w:val="clear" w:color="auto" w:fill="FFFFFF"/>
        </w:rPr>
        <w:t xml:space="preserve">esearchers can use text analysis to understand how media </w:t>
      </w:r>
      <w:r w:rsidRPr="006513F6">
        <w:rPr>
          <w:shd w:val="clear" w:color="auto" w:fill="FFFFFF"/>
        </w:rPr>
        <w:t xml:space="preserve">coverage </w:t>
      </w:r>
      <w:r w:rsidR="00767C0F">
        <w:rPr>
          <w:shd w:val="clear" w:color="auto" w:fill="FFFFFF"/>
        </w:rPr>
        <w:t>of</w:t>
      </w:r>
      <w:r w:rsidRPr="00D51171">
        <w:rPr>
          <w:shd w:val="clear" w:color="auto" w:fill="FFFFFF"/>
        </w:rPr>
        <w:t xml:space="preserve"> health-related issues has changed over the last decade.</w:t>
      </w:r>
    </w:p>
    <w:p w14:paraId="5E1B16C8" w14:textId="0B465E5D" w:rsidR="005F5D6E" w:rsidRPr="00D51171" w:rsidRDefault="005F5D6E" w:rsidP="00407D61">
      <w:pPr>
        <w:pStyle w:val="ListParagraph"/>
        <w:numPr>
          <w:ilvl w:val="0"/>
          <w:numId w:val="32"/>
        </w:numPr>
        <w:spacing w:after="0"/>
        <w:rPr>
          <w:shd w:val="clear" w:color="auto" w:fill="FFFFFF"/>
        </w:rPr>
      </w:pPr>
      <w:r w:rsidRPr="00D51171">
        <w:rPr>
          <w:shd w:val="clear" w:color="auto" w:fill="FFFFFF"/>
        </w:rPr>
        <w:t>Discourse analysis</w:t>
      </w:r>
      <w:r w:rsidR="00767C0F">
        <w:rPr>
          <w:shd w:val="clear" w:color="auto" w:fill="FFFFFF"/>
        </w:rPr>
        <w:t>:</w:t>
      </w:r>
      <w:r w:rsidRPr="00D51171">
        <w:rPr>
          <w:shd w:val="clear" w:color="auto" w:fill="FFFFFF"/>
        </w:rPr>
        <w:t xml:space="preserve"> </w:t>
      </w:r>
      <w:r w:rsidR="00767C0F">
        <w:rPr>
          <w:shd w:val="clear" w:color="auto" w:fill="FFFFFF"/>
        </w:rPr>
        <w:t>s</w:t>
      </w:r>
      <w:r w:rsidRPr="00D51171">
        <w:rPr>
          <w:shd w:val="clear" w:color="auto" w:fill="FFFFFF"/>
        </w:rPr>
        <w:t>tud</w:t>
      </w:r>
      <w:r w:rsidR="00767C0F">
        <w:rPr>
          <w:shd w:val="clear" w:color="auto" w:fill="FFFFFF"/>
        </w:rPr>
        <w:t>ies</w:t>
      </w:r>
      <w:r w:rsidRPr="00D51171">
        <w:rPr>
          <w:shd w:val="clear" w:color="auto" w:fill="FFFFFF"/>
        </w:rPr>
        <w:t xml:space="preserve"> communication and how language is used to produce effects in specific situations</w:t>
      </w:r>
      <w:r w:rsidR="00767C0F">
        <w:rPr>
          <w:shd w:val="clear" w:color="auto" w:fill="FFFFFF"/>
        </w:rPr>
        <w:t xml:space="preserve"> </w:t>
      </w:r>
      <w:r w:rsidRPr="00D51171">
        <w:rPr>
          <w:shd w:val="clear" w:color="auto" w:fill="FFFFFF"/>
        </w:rPr>
        <w:t>(</w:t>
      </w:r>
      <w:proofErr w:type="spellStart"/>
      <w:r w:rsidRPr="00D51171">
        <w:rPr>
          <w:shd w:val="clear" w:color="auto" w:fill="FFFFFF"/>
        </w:rPr>
        <w:t>Frasso</w:t>
      </w:r>
      <w:proofErr w:type="spellEnd"/>
      <w:r w:rsidR="00767C0F">
        <w:rPr>
          <w:shd w:val="clear" w:color="auto" w:fill="FFFFFF"/>
        </w:rPr>
        <w:t xml:space="preserve"> et al., </w:t>
      </w:r>
      <w:r w:rsidRPr="00D51171">
        <w:rPr>
          <w:shd w:val="clear" w:color="auto" w:fill="FFFFFF"/>
        </w:rPr>
        <w:t>2018). An example of its use: political scientists can use this type of analysis to find out how politicians build confidence in election campaigns.</w:t>
      </w:r>
    </w:p>
    <w:p w14:paraId="5045CEB2" w14:textId="54DC48DD" w:rsidR="005F5D6E" w:rsidRPr="006513F6" w:rsidRDefault="005F5D6E" w:rsidP="003A6CC0">
      <w:pPr>
        <w:spacing w:after="0"/>
      </w:pPr>
      <w:r w:rsidRPr="006513F6">
        <w:rPr>
          <w:color w:val="000000"/>
        </w:rPr>
        <w:t xml:space="preserve">Qualitative research </w:t>
      </w:r>
      <w:r w:rsidRPr="006513F6">
        <w:t>can</w:t>
      </w:r>
      <w:r w:rsidRPr="006513F6">
        <w:rPr>
          <w:color w:val="000000"/>
        </w:rPr>
        <w:t xml:space="preserve"> be of great value in </w:t>
      </w:r>
      <w:r w:rsidR="00A60CC9">
        <w:rPr>
          <w:color w:val="000000"/>
        </w:rPr>
        <w:t>policymaking</w:t>
      </w:r>
      <w:r w:rsidRPr="006513F6">
        <w:t xml:space="preserve"> (Green &amp; Thorogood, 2018). Evidence </w:t>
      </w:r>
      <w:r w:rsidR="009443C6">
        <w:t>resulting</w:t>
      </w:r>
      <w:r w:rsidRPr="006513F6">
        <w:t xml:space="preserve"> from qualitative</w:t>
      </w:r>
      <w:r w:rsidRPr="006513F6">
        <w:rPr>
          <w:color w:val="000000"/>
        </w:rPr>
        <w:t xml:space="preserve"> research </w:t>
      </w:r>
      <w:r w:rsidRPr="006513F6">
        <w:t xml:space="preserve">cannot be obtained by any other form of research </w:t>
      </w:r>
      <w:r w:rsidR="009443C6">
        <w:t>(</w:t>
      </w:r>
      <w:r w:rsidRPr="006513F6">
        <w:t xml:space="preserve">specifically </w:t>
      </w:r>
      <w:r w:rsidRPr="006513F6">
        <w:rPr>
          <w:color w:val="000000"/>
        </w:rPr>
        <w:t xml:space="preserve">quantitative research </w:t>
      </w:r>
      <w:r w:rsidRPr="006513F6">
        <w:t>methods</w:t>
      </w:r>
      <w:r w:rsidR="009443C6">
        <w:t>),</w:t>
      </w:r>
      <w:r w:rsidRPr="006513F6">
        <w:t xml:space="preserve"> as it examines the living experiences of stakeholders, providing detailed policy context, and providing subtle insights into the process by which the program is implemented (Murphy</w:t>
      </w:r>
      <w:r w:rsidR="009443C6">
        <w:t xml:space="preserve"> </w:t>
      </w:r>
      <w:r w:rsidRPr="006513F6">
        <w:t xml:space="preserve">&amp; Dingwall, 2017). </w:t>
      </w:r>
      <w:r w:rsidR="001B593A" w:rsidRPr="006513F6">
        <w:t>Additionally,</w:t>
      </w:r>
      <w:r w:rsidRPr="006513F6">
        <w:t xml:space="preserve"> it can provide a bigger picture and useful insights for problems that are difficult to “quantify” (Green &amp; Thorogood, 2018). </w:t>
      </w:r>
      <w:r w:rsidRPr="006513F6">
        <w:rPr>
          <w:color w:val="000000"/>
        </w:rPr>
        <w:t xml:space="preserve">Despite all the </w:t>
      </w:r>
      <w:proofErr w:type="gramStart"/>
      <w:r w:rsidRPr="006513F6">
        <w:rPr>
          <w:color w:val="000000"/>
        </w:rPr>
        <w:t>aforementioned</w:t>
      </w:r>
      <w:r w:rsidR="009443C6">
        <w:rPr>
          <w:color w:val="000000"/>
        </w:rPr>
        <w:t xml:space="preserve"> benefits</w:t>
      </w:r>
      <w:proofErr w:type="gramEnd"/>
      <w:r w:rsidR="009443C6">
        <w:rPr>
          <w:color w:val="000000"/>
        </w:rPr>
        <w:t>,</w:t>
      </w:r>
      <w:r w:rsidRPr="006513F6">
        <w:rPr>
          <w:color w:val="000000"/>
        </w:rPr>
        <w:t xml:space="preserve"> </w:t>
      </w:r>
      <w:r w:rsidR="00865ED2">
        <w:t>policymaker</w:t>
      </w:r>
      <w:r w:rsidRPr="006513F6">
        <w:t>s have repeatedly expressed their</w:t>
      </w:r>
      <w:r w:rsidRPr="006513F6">
        <w:rPr>
          <w:color w:val="000000"/>
        </w:rPr>
        <w:t xml:space="preserve"> preference for quantitative research</w:t>
      </w:r>
      <w:r w:rsidR="00586D04">
        <w:rPr>
          <w:color w:val="000000"/>
        </w:rPr>
        <w:t>.</w:t>
      </w:r>
      <w:r w:rsidRPr="006513F6">
        <w:rPr>
          <w:color w:val="000000"/>
        </w:rPr>
        <w:t xml:space="preserve"> This is </w:t>
      </w:r>
      <w:r w:rsidRPr="006513F6">
        <w:t>especially</w:t>
      </w:r>
      <w:r w:rsidRPr="006513F6">
        <w:rPr>
          <w:color w:val="000000"/>
        </w:rPr>
        <w:t xml:space="preserve"> true for </w:t>
      </w:r>
      <w:r w:rsidRPr="006513F6">
        <w:t>randomized</w:t>
      </w:r>
      <w:r w:rsidRPr="006513F6">
        <w:rPr>
          <w:color w:val="000000"/>
        </w:rPr>
        <w:t xml:space="preserve"> controlled trials </w:t>
      </w:r>
      <w:r w:rsidRPr="006513F6">
        <w:t>(RCTs)</w:t>
      </w:r>
      <w:r w:rsidR="00626115">
        <w:t>,</w:t>
      </w:r>
      <w:r w:rsidRPr="006513F6">
        <w:t xml:space="preserve"> which </w:t>
      </w:r>
      <w:proofErr w:type="gramStart"/>
      <w:r w:rsidRPr="006513F6">
        <w:t>are</w:t>
      </w:r>
      <w:r w:rsidRPr="006513F6">
        <w:rPr>
          <w:color w:val="000000"/>
        </w:rPr>
        <w:t xml:space="preserve"> considered to be</w:t>
      </w:r>
      <w:proofErr w:type="gramEnd"/>
      <w:r w:rsidRPr="006513F6">
        <w:rPr>
          <w:color w:val="000000"/>
        </w:rPr>
        <w:t xml:space="preserve"> the </w:t>
      </w:r>
      <w:r w:rsidRPr="006513F6">
        <w:t>"gold standard"</w:t>
      </w:r>
      <w:r w:rsidRPr="006513F6">
        <w:rPr>
          <w:color w:val="000000"/>
        </w:rPr>
        <w:t xml:space="preserve"> of evaluation methods </w:t>
      </w:r>
      <w:r w:rsidRPr="006513F6">
        <w:t>(Murphy</w:t>
      </w:r>
      <w:r w:rsidR="00626115">
        <w:t xml:space="preserve"> </w:t>
      </w:r>
      <w:r w:rsidRPr="006513F6">
        <w:t>&amp; Dingwall, 2017).</w:t>
      </w:r>
    </w:p>
    <w:p w14:paraId="21176CEA" w14:textId="77777777" w:rsidR="005F5D6E" w:rsidRPr="006513F6" w:rsidRDefault="005F5D6E" w:rsidP="003A6CC0">
      <w:pPr>
        <w:pStyle w:val="GraphicsStyle"/>
      </w:pPr>
      <w:r w:rsidRPr="006513F6">
        <w:lastRenderedPageBreak/>
        <w:t xml:space="preserve">Advantages and Disadvantages of Qualitative Evidence </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4111"/>
      </w:tblGrid>
      <w:tr w:rsidR="005F5D6E" w:rsidRPr="006513F6" w14:paraId="58826E86" w14:textId="77777777" w:rsidTr="007F6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14:paraId="1ABA1637" w14:textId="77777777" w:rsidR="005F5D6E" w:rsidRPr="00D51171" w:rsidRDefault="005F5D6E" w:rsidP="003A6CC0">
            <w:pPr>
              <w:spacing w:after="0"/>
              <w:rPr>
                <w:b w:val="0"/>
                <w:bCs w:val="0"/>
                <w:color w:val="000000"/>
              </w:rPr>
            </w:pPr>
            <w:r w:rsidRPr="006513F6">
              <w:rPr>
                <w:color w:val="000000"/>
              </w:rPr>
              <w:t>Advantages</w:t>
            </w:r>
          </w:p>
        </w:tc>
        <w:tc>
          <w:tcPr>
            <w:tcW w:w="4218" w:type="dxa"/>
          </w:tcPr>
          <w:p w14:paraId="6FF30136" w14:textId="77777777" w:rsidR="005F5D6E" w:rsidRPr="00D51171" w:rsidRDefault="005F5D6E" w:rsidP="003A6CC0">
            <w:pPr>
              <w:spacing w:after="0"/>
              <w:cnfStyle w:val="100000000000" w:firstRow="1" w:lastRow="0" w:firstColumn="0" w:lastColumn="0" w:oddVBand="0" w:evenVBand="0" w:oddHBand="0" w:evenHBand="0" w:firstRowFirstColumn="0" w:firstRowLastColumn="0" w:lastRowFirstColumn="0" w:lastRowLastColumn="0"/>
              <w:rPr>
                <w:b w:val="0"/>
                <w:bCs w:val="0"/>
                <w:color w:val="000000"/>
              </w:rPr>
            </w:pPr>
            <w:r w:rsidRPr="006513F6">
              <w:rPr>
                <w:color w:val="000000"/>
              </w:rPr>
              <w:t xml:space="preserve">Disadvantages </w:t>
            </w:r>
          </w:p>
        </w:tc>
      </w:tr>
      <w:tr w:rsidR="005F5D6E" w:rsidRPr="006513F6" w14:paraId="19BB36A6"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14:paraId="1ED6F8E7" w14:textId="77777777" w:rsidR="005F5D6E" w:rsidRPr="0082302D" w:rsidRDefault="005F5D6E" w:rsidP="003A6CC0">
            <w:pPr>
              <w:spacing w:after="0"/>
              <w:rPr>
                <w:b w:val="0"/>
                <w:bCs w:val="0"/>
                <w:color w:val="000000"/>
                <w:sz w:val="20"/>
                <w:szCs w:val="20"/>
                <w:u w:val="single"/>
              </w:rPr>
            </w:pPr>
            <w:r w:rsidRPr="0082302D">
              <w:rPr>
                <w:b w:val="0"/>
                <w:bCs w:val="0"/>
                <w:color w:val="000000"/>
                <w:sz w:val="20"/>
                <w:szCs w:val="20"/>
                <w:u w:val="single"/>
              </w:rPr>
              <w:t xml:space="preserve">Flexibility </w:t>
            </w:r>
          </w:p>
          <w:p w14:paraId="381770D0" w14:textId="5CC94B7D" w:rsidR="005F5D6E" w:rsidRPr="0082302D" w:rsidRDefault="005F5D6E" w:rsidP="003A6CC0">
            <w:pPr>
              <w:spacing w:after="0"/>
              <w:rPr>
                <w:b w:val="0"/>
                <w:bCs w:val="0"/>
                <w:color w:val="000000"/>
                <w:sz w:val="20"/>
                <w:szCs w:val="20"/>
                <w:u w:val="single"/>
              </w:rPr>
            </w:pPr>
            <w:r w:rsidRPr="0082302D">
              <w:rPr>
                <w:b w:val="0"/>
                <w:bCs w:val="0"/>
                <w:color w:val="000000"/>
                <w:sz w:val="20"/>
                <w:szCs w:val="20"/>
              </w:rPr>
              <w:t>The process of collecting and analyzing data can be adjusted as new ideas and patterns emerge. You are not strictly determined in advance</w:t>
            </w:r>
            <w:r w:rsidR="0082302D">
              <w:rPr>
                <w:b w:val="0"/>
                <w:bCs w:val="0"/>
                <w:color w:val="000000"/>
                <w:sz w:val="20"/>
                <w:szCs w:val="20"/>
              </w:rPr>
              <w:t xml:space="preserve"> </w:t>
            </w:r>
            <w:r w:rsidRPr="0082302D">
              <w:rPr>
                <w:b w:val="0"/>
                <w:bCs w:val="0"/>
                <w:color w:val="000000"/>
                <w:sz w:val="20"/>
                <w:szCs w:val="20"/>
              </w:rPr>
              <w:t>(</w:t>
            </w:r>
            <w:r w:rsidRPr="0082302D">
              <w:rPr>
                <w:rFonts w:asciiTheme="minorHAnsi" w:hAnsiTheme="minorHAnsi" w:cs="Arial"/>
                <w:b w:val="0"/>
                <w:bCs w:val="0"/>
                <w:color w:val="222222"/>
                <w:sz w:val="20"/>
                <w:szCs w:val="20"/>
                <w:shd w:val="clear" w:color="auto" w:fill="FFFFFF"/>
              </w:rPr>
              <w:t>Mays&amp; Pope, 2020</w:t>
            </w:r>
            <w:r w:rsidRPr="0082302D">
              <w:rPr>
                <w:b w:val="0"/>
                <w:bCs w:val="0"/>
                <w:color w:val="000000"/>
                <w:sz w:val="20"/>
                <w:szCs w:val="20"/>
              </w:rPr>
              <w:t>).</w:t>
            </w:r>
          </w:p>
        </w:tc>
        <w:tc>
          <w:tcPr>
            <w:tcW w:w="4218" w:type="dxa"/>
          </w:tcPr>
          <w:p w14:paraId="764FAC8F" w14:textId="77777777"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u w:val="single"/>
              </w:rPr>
            </w:pPr>
            <w:r w:rsidRPr="006513F6">
              <w:rPr>
                <w:color w:val="000000" w:themeColor="text1"/>
                <w:sz w:val="20"/>
                <w:szCs w:val="20"/>
                <w:u w:val="single"/>
              </w:rPr>
              <w:t>Lack of reproducibility</w:t>
            </w:r>
          </w:p>
          <w:p w14:paraId="699BD159" w14:textId="357B7877"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In the real world, qualitative research is often unreliable due to uncontrolled factors that affect the data</w:t>
            </w:r>
            <w:r w:rsidR="0082302D">
              <w:rPr>
                <w:color w:val="000000"/>
                <w:sz w:val="20"/>
                <w:szCs w:val="20"/>
              </w:rPr>
              <w:t xml:space="preserve"> </w:t>
            </w:r>
            <w:r>
              <w:rPr>
                <w:color w:val="000000"/>
                <w:sz w:val="20"/>
                <w:szCs w:val="20"/>
              </w:rPr>
              <w:t xml:space="preserve">(Smith, </w:t>
            </w:r>
            <w:r w:rsidRPr="00D42A01">
              <w:rPr>
                <w:color w:val="000000"/>
                <w:sz w:val="20"/>
                <w:szCs w:val="20"/>
              </w:rPr>
              <w:t>2018</w:t>
            </w:r>
            <w:r>
              <w:rPr>
                <w:color w:val="000000"/>
                <w:sz w:val="20"/>
                <w:szCs w:val="20"/>
              </w:rPr>
              <w:t>)</w:t>
            </w:r>
            <w:r w:rsidRPr="006513F6">
              <w:rPr>
                <w:color w:val="000000"/>
                <w:sz w:val="20"/>
                <w:szCs w:val="20"/>
              </w:rPr>
              <w:t xml:space="preserve">. </w:t>
            </w:r>
          </w:p>
        </w:tc>
      </w:tr>
      <w:tr w:rsidR="005F5D6E" w:rsidRPr="006513F6" w14:paraId="40BB22EE" w14:textId="77777777" w:rsidTr="007F692F">
        <w:tc>
          <w:tcPr>
            <w:cnfStyle w:val="001000000000" w:firstRow="0" w:lastRow="0" w:firstColumn="1" w:lastColumn="0" w:oddVBand="0" w:evenVBand="0" w:oddHBand="0" w:evenHBand="0" w:firstRowFirstColumn="0" w:firstRowLastColumn="0" w:lastRowFirstColumn="0" w:lastRowLastColumn="0"/>
            <w:tcW w:w="4218" w:type="dxa"/>
          </w:tcPr>
          <w:p w14:paraId="3E2C46B0" w14:textId="77777777" w:rsidR="005F5D6E" w:rsidRPr="0082302D" w:rsidRDefault="005F5D6E" w:rsidP="003A6CC0">
            <w:pPr>
              <w:spacing w:after="0"/>
              <w:rPr>
                <w:rFonts w:ascii="Arial" w:eastAsia="Times New Roman" w:hAnsi="Arial"/>
                <w:b w:val="0"/>
                <w:bCs w:val="0"/>
                <w:color w:val="000000"/>
                <w:sz w:val="20"/>
                <w:szCs w:val="20"/>
                <w:u w:val="single"/>
              </w:rPr>
            </w:pPr>
            <w:r w:rsidRPr="0082302D">
              <w:rPr>
                <w:b w:val="0"/>
                <w:bCs w:val="0"/>
                <w:color w:val="000000"/>
                <w:sz w:val="20"/>
                <w:szCs w:val="20"/>
                <w:u w:val="single"/>
              </w:rPr>
              <w:t xml:space="preserve">Natural attitude </w:t>
            </w:r>
          </w:p>
          <w:p w14:paraId="43A0933F" w14:textId="3161E795" w:rsidR="005F5D6E" w:rsidRPr="0082302D" w:rsidRDefault="005F5D6E" w:rsidP="003A6CC0">
            <w:pPr>
              <w:spacing w:after="0"/>
              <w:rPr>
                <w:rFonts w:ascii="Arial" w:eastAsia="Times New Roman" w:hAnsi="Arial"/>
                <w:b w:val="0"/>
                <w:bCs w:val="0"/>
                <w:color w:val="000000"/>
                <w:sz w:val="20"/>
                <w:szCs w:val="20"/>
              </w:rPr>
            </w:pPr>
            <w:r w:rsidRPr="0082302D">
              <w:rPr>
                <w:b w:val="0"/>
                <w:bCs w:val="0"/>
                <w:color w:val="000000"/>
                <w:sz w:val="20"/>
                <w:szCs w:val="20"/>
              </w:rPr>
              <w:t>Data collection is done in a real context or in a naturalistic way</w:t>
            </w:r>
            <w:r w:rsidR="0082302D">
              <w:rPr>
                <w:b w:val="0"/>
                <w:bCs w:val="0"/>
                <w:color w:val="000000"/>
                <w:sz w:val="20"/>
                <w:szCs w:val="20"/>
              </w:rPr>
              <w:t xml:space="preserve"> </w:t>
            </w:r>
            <w:r w:rsidRPr="0082302D">
              <w:rPr>
                <w:b w:val="0"/>
                <w:bCs w:val="0"/>
                <w:color w:val="000000"/>
                <w:sz w:val="20"/>
                <w:szCs w:val="20"/>
              </w:rPr>
              <w:t>(</w:t>
            </w:r>
            <w:proofErr w:type="spellStart"/>
            <w:r w:rsidRPr="0082302D">
              <w:rPr>
                <w:rFonts w:asciiTheme="minorHAnsi" w:hAnsiTheme="minorHAnsi" w:cs="Arial"/>
                <w:b w:val="0"/>
                <w:bCs w:val="0"/>
                <w:color w:val="222222"/>
                <w:sz w:val="20"/>
                <w:szCs w:val="20"/>
                <w:shd w:val="clear" w:color="auto" w:fill="FFFFFF"/>
              </w:rPr>
              <w:t>Drisko</w:t>
            </w:r>
            <w:proofErr w:type="spellEnd"/>
            <w:r w:rsidRPr="0082302D">
              <w:rPr>
                <w:rFonts w:asciiTheme="minorHAnsi" w:hAnsiTheme="minorHAnsi" w:cs="Arial"/>
                <w:b w:val="0"/>
                <w:bCs w:val="0"/>
                <w:color w:val="222222"/>
                <w:sz w:val="20"/>
                <w:szCs w:val="20"/>
                <w:shd w:val="clear" w:color="auto" w:fill="FFFFFF"/>
              </w:rPr>
              <w:t>, 2020</w:t>
            </w:r>
            <w:r w:rsidRPr="0082302D">
              <w:rPr>
                <w:b w:val="0"/>
                <w:bCs w:val="0"/>
                <w:color w:val="000000"/>
                <w:sz w:val="20"/>
                <w:szCs w:val="20"/>
              </w:rPr>
              <w:t>)</w:t>
            </w:r>
          </w:p>
        </w:tc>
        <w:tc>
          <w:tcPr>
            <w:tcW w:w="4218" w:type="dxa"/>
          </w:tcPr>
          <w:p w14:paraId="023DB267" w14:textId="77777777" w:rsidR="005F5D6E" w:rsidRPr="006513F6" w:rsidRDefault="005F5D6E"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u w:val="single"/>
              </w:rPr>
            </w:pPr>
            <w:r w:rsidRPr="006513F6">
              <w:rPr>
                <w:color w:val="000000"/>
                <w:sz w:val="20"/>
                <w:szCs w:val="20"/>
                <w:u w:val="single"/>
              </w:rPr>
              <w:t xml:space="preserve">Subjectivity </w:t>
            </w:r>
          </w:p>
          <w:p w14:paraId="13F1DD15" w14:textId="21E43A6D" w:rsidR="005F5D6E" w:rsidRPr="006513F6" w:rsidRDefault="005F5D6E"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Qualitative research cannot be reproduced due to the researcher</w:t>
            </w:r>
            <w:r w:rsidR="0032456C">
              <w:rPr>
                <w:color w:val="000000"/>
                <w:sz w:val="20"/>
                <w:szCs w:val="20"/>
              </w:rPr>
              <w:t>’</w:t>
            </w:r>
            <w:r w:rsidRPr="006513F6">
              <w:rPr>
                <w:color w:val="000000"/>
                <w:sz w:val="20"/>
                <w:szCs w:val="20"/>
              </w:rPr>
              <w:t>s primary role in analyzing and interpreting the data. Interpretations of the same data can be very different, as researchers determine what is important and what is irrelevant in the analysis of the data.</w:t>
            </w:r>
          </w:p>
        </w:tc>
      </w:tr>
      <w:tr w:rsidR="005F5D6E" w:rsidRPr="006513F6" w14:paraId="50478241"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14:paraId="6637ED0F" w14:textId="77777777" w:rsidR="005F5D6E" w:rsidRPr="0082302D" w:rsidRDefault="005F5D6E" w:rsidP="003A6CC0">
            <w:pPr>
              <w:spacing w:after="0"/>
              <w:rPr>
                <w:rFonts w:ascii="Arial" w:eastAsia="Times New Roman" w:hAnsi="Arial"/>
                <w:b w:val="0"/>
                <w:bCs w:val="0"/>
                <w:color w:val="000000"/>
                <w:sz w:val="20"/>
                <w:szCs w:val="20"/>
                <w:u w:val="single"/>
              </w:rPr>
            </w:pPr>
            <w:r w:rsidRPr="0082302D">
              <w:rPr>
                <w:b w:val="0"/>
                <w:bCs w:val="0"/>
                <w:color w:val="000000"/>
                <w:sz w:val="20"/>
                <w:szCs w:val="20"/>
                <w:u w:val="single"/>
              </w:rPr>
              <w:t xml:space="preserve">Meaningful insights </w:t>
            </w:r>
          </w:p>
          <w:p w14:paraId="0A8E482C" w14:textId="191EAB6A" w:rsidR="005F5D6E" w:rsidRPr="0082302D" w:rsidRDefault="005F5D6E" w:rsidP="003A6CC0">
            <w:pPr>
              <w:spacing w:after="0"/>
              <w:rPr>
                <w:rFonts w:ascii="Arial" w:eastAsia="Times New Roman" w:hAnsi="Arial"/>
                <w:b w:val="0"/>
                <w:bCs w:val="0"/>
                <w:color w:val="000000"/>
                <w:sz w:val="20"/>
                <w:szCs w:val="20"/>
              </w:rPr>
            </w:pPr>
            <w:r w:rsidRPr="0082302D">
              <w:rPr>
                <w:b w:val="0"/>
                <w:bCs w:val="0"/>
                <w:color w:val="000000"/>
                <w:sz w:val="20"/>
                <w:szCs w:val="20"/>
              </w:rPr>
              <w:t>A detailed description of people</w:t>
            </w:r>
            <w:r w:rsidR="0032456C" w:rsidRPr="0082302D">
              <w:rPr>
                <w:b w:val="0"/>
                <w:bCs w:val="0"/>
                <w:color w:val="000000"/>
                <w:sz w:val="20"/>
                <w:szCs w:val="20"/>
              </w:rPr>
              <w:t>’</w:t>
            </w:r>
            <w:r w:rsidRPr="0082302D">
              <w:rPr>
                <w:b w:val="0"/>
                <w:bCs w:val="0"/>
                <w:color w:val="000000"/>
                <w:sz w:val="20"/>
                <w:szCs w:val="20"/>
              </w:rPr>
              <w:t>s experiences, emotions, and perceptions can be used to design, test, or improve a system or product</w:t>
            </w:r>
            <w:r w:rsidR="0082302D" w:rsidRPr="0082302D">
              <w:rPr>
                <w:b w:val="0"/>
                <w:bCs w:val="0"/>
                <w:color w:val="000000"/>
                <w:sz w:val="20"/>
                <w:szCs w:val="20"/>
              </w:rPr>
              <w:t xml:space="preserve"> </w:t>
            </w:r>
            <w:r w:rsidRPr="0082302D">
              <w:rPr>
                <w:b w:val="0"/>
                <w:bCs w:val="0"/>
                <w:color w:val="000000"/>
                <w:sz w:val="20"/>
                <w:szCs w:val="20"/>
              </w:rPr>
              <w:t>(</w:t>
            </w:r>
            <w:r w:rsidRPr="0082302D">
              <w:rPr>
                <w:rFonts w:asciiTheme="minorHAnsi" w:hAnsiTheme="minorHAnsi" w:cs="Arial"/>
                <w:b w:val="0"/>
                <w:bCs w:val="0"/>
                <w:color w:val="222222"/>
                <w:sz w:val="20"/>
                <w:szCs w:val="20"/>
                <w:shd w:val="clear" w:color="auto" w:fill="FFFFFF"/>
              </w:rPr>
              <w:t>Mays&amp; Pope, 2020</w:t>
            </w:r>
            <w:r w:rsidRPr="0082302D">
              <w:rPr>
                <w:b w:val="0"/>
                <w:bCs w:val="0"/>
                <w:color w:val="000000"/>
                <w:sz w:val="20"/>
                <w:szCs w:val="20"/>
              </w:rPr>
              <w:t>)</w:t>
            </w:r>
          </w:p>
        </w:tc>
        <w:tc>
          <w:tcPr>
            <w:tcW w:w="4218" w:type="dxa"/>
          </w:tcPr>
          <w:p w14:paraId="0F736CCB" w14:textId="77777777"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u w:val="single"/>
              </w:rPr>
            </w:pPr>
            <w:r w:rsidRPr="006513F6">
              <w:rPr>
                <w:color w:val="000000"/>
                <w:sz w:val="20"/>
                <w:szCs w:val="20"/>
                <w:u w:val="single"/>
              </w:rPr>
              <w:t xml:space="preserve">Limited generalizability </w:t>
            </w:r>
          </w:p>
          <w:p w14:paraId="5A21730C" w14:textId="48A2CF35"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Small samples are often used to collect detailed data about a particular context. Despite the rigorous analytical procedure, it is difficult to draw generalizable conclusions because the data may be distorted and do not represent a wider population</w:t>
            </w:r>
            <w:r w:rsidR="0082302D">
              <w:rPr>
                <w:color w:val="000000"/>
                <w:sz w:val="20"/>
                <w:szCs w:val="20"/>
              </w:rPr>
              <w:t xml:space="preserve"> </w:t>
            </w:r>
            <w:r>
              <w:rPr>
                <w:color w:val="000000"/>
                <w:sz w:val="20"/>
                <w:szCs w:val="20"/>
              </w:rPr>
              <w:t xml:space="preserve">(Smith, </w:t>
            </w:r>
            <w:r w:rsidRPr="00D42A01">
              <w:rPr>
                <w:color w:val="000000"/>
                <w:sz w:val="20"/>
                <w:szCs w:val="20"/>
              </w:rPr>
              <w:t>2018</w:t>
            </w:r>
            <w:r>
              <w:rPr>
                <w:color w:val="000000"/>
                <w:sz w:val="20"/>
                <w:szCs w:val="20"/>
              </w:rPr>
              <w:t>)</w:t>
            </w:r>
            <w:r w:rsidRPr="006513F6">
              <w:rPr>
                <w:color w:val="000000"/>
                <w:sz w:val="20"/>
                <w:szCs w:val="20"/>
              </w:rPr>
              <w:t>.</w:t>
            </w:r>
          </w:p>
        </w:tc>
      </w:tr>
      <w:tr w:rsidR="005F5D6E" w:rsidRPr="006513F6" w14:paraId="4796F1EE" w14:textId="77777777" w:rsidTr="007F692F">
        <w:tc>
          <w:tcPr>
            <w:cnfStyle w:val="001000000000" w:firstRow="0" w:lastRow="0" w:firstColumn="1" w:lastColumn="0" w:oddVBand="0" w:evenVBand="0" w:oddHBand="0" w:evenHBand="0" w:firstRowFirstColumn="0" w:firstRowLastColumn="0" w:lastRowFirstColumn="0" w:lastRowLastColumn="0"/>
            <w:tcW w:w="4218" w:type="dxa"/>
          </w:tcPr>
          <w:p w14:paraId="625CCADB" w14:textId="77777777" w:rsidR="005F5D6E" w:rsidRPr="0082302D" w:rsidRDefault="005F5D6E" w:rsidP="003A6CC0">
            <w:pPr>
              <w:spacing w:after="0"/>
              <w:rPr>
                <w:rFonts w:ascii="Arial" w:eastAsia="Times New Roman" w:hAnsi="Arial"/>
                <w:b w:val="0"/>
                <w:bCs w:val="0"/>
                <w:color w:val="000000"/>
                <w:sz w:val="20"/>
                <w:szCs w:val="20"/>
                <w:u w:val="single"/>
              </w:rPr>
            </w:pPr>
            <w:r w:rsidRPr="0082302D">
              <w:rPr>
                <w:b w:val="0"/>
                <w:bCs w:val="0"/>
                <w:color w:val="000000"/>
                <w:sz w:val="20"/>
                <w:szCs w:val="20"/>
                <w:u w:val="single"/>
              </w:rPr>
              <w:t>Generate new ideas</w:t>
            </w:r>
          </w:p>
          <w:p w14:paraId="1CDF2C32" w14:textId="7953A645" w:rsidR="005F5D6E" w:rsidRPr="0082302D" w:rsidRDefault="005F5D6E" w:rsidP="003A6CC0">
            <w:pPr>
              <w:spacing w:after="0"/>
              <w:rPr>
                <w:rFonts w:ascii="Arial" w:eastAsia="Times New Roman" w:hAnsi="Arial"/>
                <w:b w:val="0"/>
                <w:bCs w:val="0"/>
                <w:color w:val="000000"/>
                <w:sz w:val="20"/>
                <w:szCs w:val="20"/>
              </w:rPr>
            </w:pPr>
            <w:r w:rsidRPr="0082302D">
              <w:rPr>
                <w:b w:val="0"/>
                <w:bCs w:val="0"/>
                <w:color w:val="000000"/>
                <w:sz w:val="20"/>
                <w:szCs w:val="20"/>
              </w:rPr>
              <w:t xml:space="preserve"> Free-form answers mean that researchers can discover new problems and opportunities that were otherwise unthinkable</w:t>
            </w:r>
            <w:r w:rsidR="0082302D" w:rsidRPr="0082302D">
              <w:rPr>
                <w:b w:val="0"/>
                <w:bCs w:val="0"/>
                <w:color w:val="000000"/>
                <w:sz w:val="20"/>
                <w:szCs w:val="20"/>
              </w:rPr>
              <w:t xml:space="preserve"> </w:t>
            </w:r>
            <w:r w:rsidRPr="0082302D">
              <w:rPr>
                <w:b w:val="0"/>
                <w:bCs w:val="0"/>
                <w:color w:val="000000"/>
                <w:sz w:val="20"/>
                <w:szCs w:val="20"/>
              </w:rPr>
              <w:t>(</w:t>
            </w:r>
            <w:proofErr w:type="spellStart"/>
            <w:r w:rsidRPr="0082302D">
              <w:rPr>
                <w:rFonts w:asciiTheme="minorHAnsi" w:hAnsiTheme="minorHAnsi" w:cs="Arial"/>
                <w:b w:val="0"/>
                <w:bCs w:val="0"/>
                <w:color w:val="222222"/>
                <w:sz w:val="20"/>
                <w:szCs w:val="20"/>
                <w:shd w:val="clear" w:color="auto" w:fill="FFFFFF"/>
              </w:rPr>
              <w:t>Drisko</w:t>
            </w:r>
            <w:proofErr w:type="spellEnd"/>
            <w:r w:rsidRPr="0082302D">
              <w:rPr>
                <w:rFonts w:asciiTheme="minorHAnsi" w:hAnsiTheme="minorHAnsi" w:cs="Arial"/>
                <w:b w:val="0"/>
                <w:bCs w:val="0"/>
                <w:color w:val="222222"/>
                <w:sz w:val="20"/>
                <w:szCs w:val="20"/>
                <w:shd w:val="clear" w:color="auto" w:fill="FFFFFF"/>
              </w:rPr>
              <w:t>, 2020</w:t>
            </w:r>
            <w:r w:rsidRPr="0082302D">
              <w:rPr>
                <w:b w:val="0"/>
                <w:bCs w:val="0"/>
                <w:color w:val="000000"/>
                <w:sz w:val="20"/>
                <w:szCs w:val="20"/>
              </w:rPr>
              <w:t>).</w:t>
            </w:r>
          </w:p>
        </w:tc>
        <w:tc>
          <w:tcPr>
            <w:tcW w:w="4218" w:type="dxa"/>
          </w:tcPr>
          <w:p w14:paraId="38AF3E93" w14:textId="77777777" w:rsidR="005F5D6E" w:rsidRPr="006513F6" w:rsidRDefault="005F5D6E"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u w:val="single"/>
              </w:rPr>
            </w:pPr>
            <w:r w:rsidRPr="006513F6">
              <w:rPr>
                <w:color w:val="000000"/>
                <w:sz w:val="20"/>
                <w:szCs w:val="20"/>
                <w:u w:val="single"/>
              </w:rPr>
              <w:t xml:space="preserve">Labor intensive </w:t>
            </w:r>
          </w:p>
          <w:p w14:paraId="36006106" w14:textId="28F40BF5" w:rsidR="005F5D6E" w:rsidRPr="006513F6" w:rsidRDefault="005F5D6E"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Large amounts of text can be managed and recorded in software, but data analysis often requires manual checking or performance</w:t>
            </w:r>
            <w:r w:rsidR="0082302D">
              <w:rPr>
                <w:color w:val="000000"/>
                <w:sz w:val="20"/>
                <w:szCs w:val="20"/>
              </w:rPr>
              <w:t xml:space="preserve"> </w:t>
            </w:r>
            <w:r>
              <w:rPr>
                <w:color w:val="000000"/>
                <w:sz w:val="20"/>
                <w:szCs w:val="20"/>
              </w:rPr>
              <w:t>(</w:t>
            </w:r>
            <w:proofErr w:type="spellStart"/>
            <w:r w:rsidRPr="00D42A01">
              <w:rPr>
                <w:color w:val="000000"/>
                <w:sz w:val="20"/>
                <w:szCs w:val="20"/>
              </w:rPr>
              <w:t>Drisko</w:t>
            </w:r>
            <w:proofErr w:type="spellEnd"/>
            <w:r w:rsidRPr="00D42A01">
              <w:rPr>
                <w:color w:val="000000"/>
                <w:sz w:val="20"/>
                <w:szCs w:val="20"/>
              </w:rPr>
              <w:t>, 2020</w:t>
            </w:r>
            <w:r>
              <w:rPr>
                <w:color w:val="000000"/>
                <w:sz w:val="20"/>
                <w:szCs w:val="20"/>
              </w:rPr>
              <w:t>)</w:t>
            </w:r>
            <w:r w:rsidRPr="006513F6">
              <w:rPr>
                <w:color w:val="000000"/>
                <w:sz w:val="20"/>
                <w:szCs w:val="20"/>
              </w:rPr>
              <w:t>.</w:t>
            </w:r>
          </w:p>
        </w:tc>
      </w:tr>
    </w:tbl>
    <w:p w14:paraId="2333AEFC" w14:textId="441CEABA" w:rsidR="005F5D6E" w:rsidRPr="00D04340" w:rsidRDefault="005F5D6E">
      <w:pPr>
        <w:pStyle w:val="Heading4"/>
      </w:pPr>
      <w:r w:rsidRPr="00E8142C">
        <w:t xml:space="preserve">Quantitative versus </w:t>
      </w:r>
      <w:r w:rsidR="006605CB">
        <w:t>q</w:t>
      </w:r>
      <w:r w:rsidRPr="00E8142C">
        <w:t xml:space="preserve">ualitative </w:t>
      </w:r>
      <w:r w:rsidR="006605CB">
        <w:t>r</w:t>
      </w:r>
      <w:r w:rsidRPr="00D04340">
        <w:t>esearch</w:t>
      </w:r>
    </w:p>
    <w:p w14:paraId="10CCB6B1" w14:textId="281495A0" w:rsidR="005F5D6E" w:rsidRPr="006513F6" w:rsidRDefault="005F5D6E" w:rsidP="003A6CC0">
      <w:pPr>
        <w:spacing w:after="0"/>
      </w:pPr>
      <w:r w:rsidRPr="006513F6">
        <w:t xml:space="preserve">In data collection and analysis, quantitative research is generally </w:t>
      </w:r>
      <w:r w:rsidR="00626115">
        <w:t>concerned with</w:t>
      </w:r>
      <w:r w:rsidRPr="006513F6">
        <w:t xml:space="preserve"> numbers and statistics, while qualitative research is generally related to words and meanings. </w:t>
      </w:r>
      <w:r w:rsidR="001B593A" w:rsidRPr="006513F6">
        <w:t>However,</w:t>
      </w:r>
      <w:r w:rsidRPr="006513F6">
        <w:t xml:space="preserve"> they </w:t>
      </w:r>
      <w:r w:rsidR="00626115">
        <w:t xml:space="preserve">are </w:t>
      </w:r>
      <w:r w:rsidRPr="006513F6">
        <w:t>both important for gaining different types of knowledge</w:t>
      </w:r>
      <w:r w:rsidR="00F12BFD">
        <w:t>.</w:t>
      </w:r>
      <w:r w:rsidRPr="006513F6">
        <w:t xml:space="preserve"> Quantitative and qualitative research allows for the collection and </w:t>
      </w:r>
      <w:r w:rsidRPr="006513F6">
        <w:lastRenderedPageBreak/>
        <w:t>analysis of data using different research methods and answer different types of research questions (Cadena-</w:t>
      </w:r>
      <w:proofErr w:type="spellStart"/>
      <w:r w:rsidRPr="006513F6">
        <w:t>Iñiguez</w:t>
      </w:r>
      <w:proofErr w:type="spellEnd"/>
      <w:r w:rsidRPr="006513F6">
        <w:t xml:space="preserve"> et al., 2017).</w:t>
      </w:r>
    </w:p>
    <w:p w14:paraId="1889602C" w14:textId="20976116" w:rsidR="005F5D6E" w:rsidRPr="006513F6" w:rsidRDefault="005F5D6E" w:rsidP="003A6CC0">
      <w:pPr>
        <w:spacing w:after="0"/>
      </w:pPr>
      <w:r w:rsidRPr="006513F6">
        <w:t xml:space="preserve">The main differences between quantitative and qualitative research are summarized in the </w:t>
      </w:r>
      <w:r w:rsidR="00626115">
        <w:t xml:space="preserve">following </w:t>
      </w:r>
      <w:r w:rsidRPr="006513F6">
        <w:t>table:</w:t>
      </w:r>
    </w:p>
    <w:p w14:paraId="693B307A" w14:textId="76A1396A" w:rsidR="005F5D6E" w:rsidRPr="006513F6" w:rsidRDefault="005F5D6E" w:rsidP="003A6CC0">
      <w:pPr>
        <w:pStyle w:val="GraphicsStyle"/>
      </w:pPr>
      <w:r w:rsidRPr="006513F6">
        <w:t>Qualitative v</w:t>
      </w:r>
      <w:r w:rsidR="006605CB">
        <w:t>ersus</w:t>
      </w:r>
      <w:r w:rsidRPr="006513F6">
        <w:t xml:space="preserve"> Quantitative </w:t>
      </w:r>
      <w:r w:rsidR="006605CB">
        <w:t>R</w:t>
      </w:r>
      <w:r w:rsidRPr="006513F6">
        <w:t>esearch</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4633"/>
      </w:tblGrid>
      <w:tr w:rsidR="005F5D6E" w:rsidRPr="006513F6" w14:paraId="5584427D" w14:textId="77777777" w:rsidTr="007F6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hideMark/>
          </w:tcPr>
          <w:p w14:paraId="1EBFB6E0" w14:textId="77777777" w:rsidR="005F5D6E" w:rsidRPr="00D51171" w:rsidRDefault="005F5D6E" w:rsidP="003A6CC0">
            <w:pPr>
              <w:spacing w:after="0" w:line="240" w:lineRule="auto"/>
              <w:rPr>
                <w:rFonts w:asciiTheme="minorHAnsi" w:eastAsia="Times New Roman" w:hAnsiTheme="minorHAnsi"/>
                <w:b w:val="0"/>
                <w:bCs w:val="0"/>
                <w:sz w:val="20"/>
                <w:szCs w:val="20"/>
              </w:rPr>
            </w:pPr>
            <w:r w:rsidRPr="00D51171">
              <w:rPr>
                <w:rFonts w:asciiTheme="minorHAnsi" w:eastAsia="Times New Roman" w:hAnsiTheme="minorHAnsi"/>
                <w:sz w:val="20"/>
                <w:szCs w:val="20"/>
              </w:rPr>
              <w:t>Quantitative research</w:t>
            </w:r>
          </w:p>
        </w:tc>
        <w:tc>
          <w:tcPr>
            <w:tcW w:w="4657" w:type="dxa"/>
            <w:hideMark/>
          </w:tcPr>
          <w:p w14:paraId="3BD78133" w14:textId="77777777" w:rsidR="005F5D6E" w:rsidRPr="00D51171" w:rsidRDefault="005F5D6E" w:rsidP="003A6CC0">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sz w:val="20"/>
                <w:szCs w:val="20"/>
              </w:rPr>
            </w:pPr>
            <w:r w:rsidRPr="00D51171">
              <w:rPr>
                <w:rFonts w:asciiTheme="minorHAnsi" w:eastAsia="Times New Roman" w:hAnsiTheme="minorHAnsi"/>
                <w:sz w:val="20"/>
                <w:szCs w:val="20"/>
              </w:rPr>
              <w:t>Qualitative Research</w:t>
            </w:r>
          </w:p>
        </w:tc>
      </w:tr>
      <w:tr w:rsidR="005F5D6E" w:rsidRPr="006513F6" w14:paraId="58A6711E"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hideMark/>
          </w:tcPr>
          <w:p w14:paraId="4DF7A1C2" w14:textId="77777777" w:rsidR="005F5D6E" w:rsidRPr="0082302D" w:rsidRDefault="005F5D6E" w:rsidP="003A6CC0">
            <w:pPr>
              <w:spacing w:after="0" w:line="240" w:lineRule="auto"/>
              <w:rPr>
                <w:rFonts w:asciiTheme="minorHAnsi" w:eastAsia="Times New Roman" w:hAnsiTheme="minorHAnsi"/>
                <w:b w:val="0"/>
                <w:bCs w:val="0"/>
                <w:sz w:val="20"/>
                <w:szCs w:val="20"/>
              </w:rPr>
            </w:pPr>
            <w:proofErr w:type="gramStart"/>
            <w:r w:rsidRPr="0082302D">
              <w:rPr>
                <w:rFonts w:asciiTheme="minorHAnsi" w:eastAsia="Times New Roman" w:hAnsiTheme="minorHAnsi"/>
                <w:b w:val="0"/>
                <w:bCs w:val="0"/>
                <w:sz w:val="20"/>
                <w:szCs w:val="20"/>
              </w:rPr>
              <w:t>Main focus</w:t>
            </w:r>
            <w:proofErr w:type="gramEnd"/>
            <w:r w:rsidRPr="0082302D">
              <w:rPr>
                <w:rFonts w:asciiTheme="minorHAnsi" w:eastAsia="Times New Roman" w:hAnsiTheme="minorHAnsi"/>
                <w:b w:val="0"/>
                <w:bCs w:val="0"/>
                <w:sz w:val="20"/>
                <w:szCs w:val="20"/>
              </w:rPr>
              <w:t xml:space="preserve"> is on testing theories and hypotheses</w:t>
            </w:r>
          </w:p>
        </w:tc>
        <w:tc>
          <w:tcPr>
            <w:tcW w:w="4657" w:type="dxa"/>
            <w:hideMark/>
          </w:tcPr>
          <w:p w14:paraId="30055BFB" w14:textId="77777777" w:rsidR="005F5D6E" w:rsidRPr="00D51171" w:rsidRDefault="005F5D6E" w:rsidP="003A6CC0">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0"/>
                <w:szCs w:val="20"/>
              </w:rPr>
            </w:pPr>
            <w:proofErr w:type="gramStart"/>
            <w:r w:rsidRPr="00D51171">
              <w:rPr>
                <w:rFonts w:asciiTheme="minorHAnsi" w:eastAsia="Times New Roman" w:hAnsiTheme="minorHAnsi"/>
                <w:sz w:val="20"/>
                <w:szCs w:val="20"/>
              </w:rPr>
              <w:t>Main focus</w:t>
            </w:r>
            <w:proofErr w:type="gramEnd"/>
            <w:r w:rsidRPr="00D51171">
              <w:rPr>
                <w:rFonts w:asciiTheme="minorHAnsi" w:eastAsia="Times New Roman" w:hAnsiTheme="minorHAnsi"/>
                <w:sz w:val="20"/>
                <w:szCs w:val="20"/>
              </w:rPr>
              <w:t xml:space="preserve"> is on exploring ideas and formulating a theory or hypothesis</w:t>
            </w:r>
          </w:p>
        </w:tc>
      </w:tr>
      <w:tr w:rsidR="005F5D6E" w:rsidRPr="006513F6" w14:paraId="50E92125" w14:textId="77777777" w:rsidTr="007F692F">
        <w:tc>
          <w:tcPr>
            <w:cnfStyle w:val="001000000000" w:firstRow="0" w:lastRow="0" w:firstColumn="1" w:lastColumn="0" w:oddVBand="0" w:evenVBand="0" w:oddHBand="0" w:evenHBand="0" w:firstRowFirstColumn="0" w:firstRowLastColumn="0" w:lastRowFirstColumn="0" w:lastRowLastColumn="0"/>
            <w:tcW w:w="3593" w:type="dxa"/>
            <w:hideMark/>
          </w:tcPr>
          <w:p w14:paraId="044E69F0" w14:textId="77777777" w:rsidR="005F5D6E" w:rsidRPr="0082302D" w:rsidRDefault="005F5D6E" w:rsidP="003A6CC0">
            <w:pPr>
              <w:spacing w:after="0" w:line="240" w:lineRule="auto"/>
              <w:rPr>
                <w:rFonts w:asciiTheme="minorHAnsi" w:eastAsia="Times New Roman" w:hAnsiTheme="minorHAnsi"/>
                <w:b w:val="0"/>
                <w:bCs w:val="0"/>
                <w:sz w:val="20"/>
                <w:szCs w:val="20"/>
              </w:rPr>
            </w:pPr>
            <w:r w:rsidRPr="0082302D">
              <w:rPr>
                <w:rFonts w:asciiTheme="minorHAnsi" w:eastAsia="Times New Roman" w:hAnsiTheme="minorHAnsi"/>
                <w:b w:val="0"/>
                <w:bCs w:val="0"/>
                <w:sz w:val="20"/>
                <w:szCs w:val="20"/>
              </w:rPr>
              <w:t xml:space="preserve">Analysis by mathematical and statistical analysis </w:t>
            </w:r>
          </w:p>
        </w:tc>
        <w:tc>
          <w:tcPr>
            <w:tcW w:w="4657" w:type="dxa"/>
            <w:hideMark/>
          </w:tcPr>
          <w:p w14:paraId="4F42CE17" w14:textId="77777777" w:rsidR="005F5D6E" w:rsidRPr="00D51171" w:rsidRDefault="005F5D6E" w:rsidP="003A6CC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0"/>
                <w:szCs w:val="20"/>
              </w:rPr>
            </w:pPr>
            <w:r w:rsidRPr="00D51171">
              <w:rPr>
                <w:rFonts w:asciiTheme="minorHAnsi" w:eastAsia="Times New Roman" w:hAnsiTheme="minorHAnsi"/>
                <w:sz w:val="20"/>
                <w:szCs w:val="20"/>
              </w:rPr>
              <w:t>Analyzed by summary, classification, and interpretation</w:t>
            </w:r>
          </w:p>
        </w:tc>
      </w:tr>
      <w:tr w:rsidR="005F5D6E" w:rsidRPr="006513F6" w14:paraId="667B93BC"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hideMark/>
          </w:tcPr>
          <w:p w14:paraId="1AA96BA6" w14:textId="1875DD02" w:rsidR="005F5D6E" w:rsidRPr="0082302D" w:rsidRDefault="005F5D6E" w:rsidP="003A6CC0">
            <w:pPr>
              <w:spacing w:after="0" w:line="240" w:lineRule="auto"/>
              <w:rPr>
                <w:rFonts w:asciiTheme="minorHAnsi" w:eastAsia="Times New Roman" w:hAnsiTheme="minorHAnsi"/>
                <w:b w:val="0"/>
                <w:bCs w:val="0"/>
                <w:sz w:val="20"/>
                <w:szCs w:val="20"/>
              </w:rPr>
            </w:pPr>
            <w:r w:rsidRPr="0082302D">
              <w:rPr>
                <w:rFonts w:asciiTheme="minorHAnsi" w:eastAsia="Times New Roman" w:hAnsiTheme="minorHAnsi"/>
                <w:b w:val="0"/>
                <w:bCs w:val="0"/>
                <w:sz w:val="20"/>
                <w:szCs w:val="20"/>
              </w:rPr>
              <w:t xml:space="preserve">Mainly expressed in numbers, </w:t>
            </w:r>
            <w:r w:rsidR="001B593A" w:rsidRPr="0082302D">
              <w:rPr>
                <w:rFonts w:asciiTheme="minorHAnsi" w:eastAsia="Times New Roman" w:hAnsiTheme="minorHAnsi"/>
                <w:b w:val="0"/>
                <w:bCs w:val="0"/>
                <w:sz w:val="20"/>
                <w:szCs w:val="20"/>
              </w:rPr>
              <w:t>graphs,</w:t>
            </w:r>
            <w:r w:rsidRPr="0082302D">
              <w:rPr>
                <w:rFonts w:asciiTheme="minorHAnsi" w:eastAsia="Times New Roman" w:hAnsiTheme="minorHAnsi"/>
                <w:b w:val="0"/>
                <w:bCs w:val="0"/>
                <w:sz w:val="20"/>
                <w:szCs w:val="20"/>
              </w:rPr>
              <w:t xml:space="preserve"> and tables</w:t>
            </w:r>
          </w:p>
        </w:tc>
        <w:tc>
          <w:tcPr>
            <w:tcW w:w="4657" w:type="dxa"/>
            <w:hideMark/>
          </w:tcPr>
          <w:p w14:paraId="709385A9" w14:textId="77777777" w:rsidR="005F5D6E" w:rsidRPr="00D51171" w:rsidRDefault="005F5D6E" w:rsidP="003A6CC0">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0"/>
                <w:szCs w:val="20"/>
              </w:rPr>
            </w:pPr>
            <w:r w:rsidRPr="00D51171">
              <w:rPr>
                <w:rFonts w:asciiTheme="minorHAnsi" w:eastAsia="Times New Roman" w:hAnsiTheme="minorHAnsi"/>
                <w:sz w:val="20"/>
                <w:szCs w:val="20"/>
              </w:rPr>
              <w:t>Mainly expressed in words</w:t>
            </w:r>
          </w:p>
        </w:tc>
      </w:tr>
      <w:tr w:rsidR="005F5D6E" w:rsidRPr="006513F6" w14:paraId="3BC450BF" w14:textId="77777777" w:rsidTr="007F692F">
        <w:tc>
          <w:tcPr>
            <w:cnfStyle w:val="001000000000" w:firstRow="0" w:lastRow="0" w:firstColumn="1" w:lastColumn="0" w:oddVBand="0" w:evenVBand="0" w:oddHBand="0" w:evenHBand="0" w:firstRowFirstColumn="0" w:firstRowLastColumn="0" w:lastRowFirstColumn="0" w:lastRowLastColumn="0"/>
            <w:tcW w:w="3593" w:type="dxa"/>
            <w:hideMark/>
          </w:tcPr>
          <w:p w14:paraId="2DDF9081" w14:textId="77777777" w:rsidR="005F5D6E" w:rsidRPr="0082302D" w:rsidRDefault="005F5D6E" w:rsidP="003A6CC0">
            <w:pPr>
              <w:spacing w:after="0" w:line="240" w:lineRule="auto"/>
              <w:rPr>
                <w:rFonts w:asciiTheme="minorHAnsi" w:eastAsia="Times New Roman" w:hAnsiTheme="minorHAnsi"/>
                <w:b w:val="0"/>
                <w:bCs w:val="0"/>
                <w:sz w:val="20"/>
                <w:szCs w:val="20"/>
              </w:rPr>
            </w:pPr>
            <w:r w:rsidRPr="0082302D">
              <w:rPr>
                <w:rFonts w:asciiTheme="minorHAnsi" w:eastAsia="Times New Roman" w:hAnsiTheme="minorHAnsi"/>
                <w:b w:val="0"/>
                <w:bCs w:val="0"/>
                <w:sz w:val="20"/>
                <w:szCs w:val="20"/>
              </w:rPr>
              <w:t>Requires many respondents and generally larger sample size</w:t>
            </w:r>
          </w:p>
        </w:tc>
        <w:tc>
          <w:tcPr>
            <w:tcW w:w="4657" w:type="dxa"/>
            <w:hideMark/>
          </w:tcPr>
          <w:p w14:paraId="74B76C58" w14:textId="77777777" w:rsidR="005F5D6E" w:rsidRPr="00D51171" w:rsidRDefault="005F5D6E" w:rsidP="003A6CC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0"/>
                <w:szCs w:val="20"/>
              </w:rPr>
            </w:pPr>
            <w:r w:rsidRPr="00D51171">
              <w:rPr>
                <w:rFonts w:asciiTheme="minorHAnsi" w:eastAsia="Times New Roman" w:hAnsiTheme="minorHAnsi"/>
                <w:sz w:val="20"/>
                <w:szCs w:val="20"/>
              </w:rPr>
              <w:t>Requires fewer respondents and generally smaller sample size</w:t>
            </w:r>
          </w:p>
        </w:tc>
      </w:tr>
      <w:tr w:rsidR="005F5D6E" w:rsidRPr="006513F6" w14:paraId="64F57823"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hideMark/>
          </w:tcPr>
          <w:p w14:paraId="755A9510" w14:textId="7CAC5CAE" w:rsidR="005F5D6E" w:rsidRPr="0082302D" w:rsidRDefault="005F5D6E" w:rsidP="003A6CC0">
            <w:pPr>
              <w:spacing w:after="0" w:line="240" w:lineRule="auto"/>
              <w:rPr>
                <w:rFonts w:asciiTheme="minorHAnsi" w:eastAsia="Times New Roman" w:hAnsiTheme="minorHAnsi"/>
                <w:b w:val="0"/>
                <w:bCs w:val="0"/>
                <w:sz w:val="20"/>
                <w:szCs w:val="20"/>
              </w:rPr>
            </w:pPr>
            <w:r w:rsidRPr="0082302D">
              <w:rPr>
                <w:rFonts w:asciiTheme="minorHAnsi" w:eastAsia="Times New Roman" w:hAnsiTheme="minorHAnsi"/>
                <w:b w:val="0"/>
                <w:bCs w:val="0"/>
                <w:sz w:val="20"/>
                <w:szCs w:val="20"/>
              </w:rPr>
              <w:t xml:space="preserve">Closed (most cases multiple choice like </w:t>
            </w:r>
            <w:r w:rsidR="001B593A" w:rsidRPr="0082302D">
              <w:rPr>
                <w:rFonts w:asciiTheme="minorHAnsi" w:eastAsia="Times New Roman" w:hAnsiTheme="minorHAnsi"/>
                <w:b w:val="0"/>
                <w:bCs w:val="0"/>
                <w:sz w:val="20"/>
                <w:szCs w:val="20"/>
              </w:rPr>
              <w:t>Likert</w:t>
            </w:r>
            <w:r w:rsidRPr="0082302D">
              <w:rPr>
                <w:rFonts w:asciiTheme="minorHAnsi" w:eastAsia="Times New Roman" w:hAnsiTheme="minorHAnsi"/>
                <w:b w:val="0"/>
                <w:bCs w:val="0"/>
                <w:sz w:val="20"/>
                <w:szCs w:val="20"/>
              </w:rPr>
              <w:t xml:space="preserve"> scale) questions</w:t>
            </w:r>
          </w:p>
        </w:tc>
        <w:tc>
          <w:tcPr>
            <w:tcW w:w="4657" w:type="dxa"/>
            <w:hideMark/>
          </w:tcPr>
          <w:p w14:paraId="2F15734F" w14:textId="77777777" w:rsidR="005F5D6E" w:rsidRPr="00D51171" w:rsidRDefault="005F5D6E" w:rsidP="003A6CC0">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0"/>
                <w:szCs w:val="20"/>
              </w:rPr>
            </w:pPr>
            <w:r w:rsidRPr="00D51171">
              <w:rPr>
                <w:rFonts w:asciiTheme="minorHAnsi" w:eastAsia="Times New Roman" w:hAnsiTheme="minorHAnsi"/>
                <w:sz w:val="20"/>
                <w:szCs w:val="20"/>
              </w:rPr>
              <w:t>Open-ended questions</w:t>
            </w:r>
          </w:p>
        </w:tc>
      </w:tr>
      <w:tr w:rsidR="005F5D6E" w:rsidRPr="006513F6" w14:paraId="2D7CE2EB" w14:textId="77777777" w:rsidTr="007F692F">
        <w:tc>
          <w:tcPr>
            <w:cnfStyle w:val="001000000000" w:firstRow="0" w:lastRow="0" w:firstColumn="1" w:lastColumn="0" w:oddVBand="0" w:evenVBand="0" w:oddHBand="0" w:evenHBand="0" w:firstRowFirstColumn="0" w:firstRowLastColumn="0" w:lastRowFirstColumn="0" w:lastRowLastColumn="0"/>
            <w:tcW w:w="3593" w:type="dxa"/>
            <w:hideMark/>
          </w:tcPr>
          <w:p w14:paraId="380EB9C5" w14:textId="77777777" w:rsidR="005F5D6E" w:rsidRPr="0082302D" w:rsidRDefault="005F5D6E" w:rsidP="003A6CC0">
            <w:pPr>
              <w:spacing w:after="0" w:line="240" w:lineRule="auto"/>
              <w:rPr>
                <w:rFonts w:asciiTheme="minorHAnsi" w:eastAsia="Times New Roman" w:hAnsiTheme="minorHAnsi"/>
                <w:b w:val="0"/>
                <w:bCs w:val="0"/>
                <w:sz w:val="20"/>
                <w:szCs w:val="20"/>
              </w:rPr>
            </w:pPr>
            <w:r w:rsidRPr="0082302D">
              <w:rPr>
                <w:rFonts w:asciiTheme="minorHAnsi" w:eastAsia="Times New Roman" w:hAnsiTheme="minorHAnsi"/>
                <w:b w:val="0"/>
                <w:bCs w:val="0"/>
                <w:sz w:val="20"/>
                <w:szCs w:val="20"/>
              </w:rPr>
              <w:t>Key terms used testing, measurement, objectivity, replicability</w:t>
            </w:r>
          </w:p>
        </w:tc>
        <w:tc>
          <w:tcPr>
            <w:tcW w:w="4657" w:type="dxa"/>
            <w:hideMark/>
          </w:tcPr>
          <w:p w14:paraId="27F9995A" w14:textId="77777777" w:rsidR="005F5D6E" w:rsidRPr="00D51171" w:rsidRDefault="005F5D6E" w:rsidP="003A6CC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0"/>
                <w:szCs w:val="20"/>
              </w:rPr>
            </w:pPr>
            <w:r w:rsidRPr="00D51171">
              <w:rPr>
                <w:rFonts w:asciiTheme="minorHAnsi" w:eastAsia="Times New Roman" w:hAnsiTheme="minorHAnsi"/>
                <w:sz w:val="20"/>
                <w:szCs w:val="20"/>
              </w:rPr>
              <w:t>Key terms used understanding, context, complexity, subjectivity</w:t>
            </w:r>
          </w:p>
        </w:tc>
      </w:tr>
    </w:tbl>
    <w:p w14:paraId="2B1A2751" w14:textId="4CE900D7" w:rsidR="005F5D6E" w:rsidRPr="00E8142C" w:rsidRDefault="005F5D6E">
      <w:pPr>
        <w:pStyle w:val="Heading4"/>
      </w:pPr>
      <w:r w:rsidRPr="00E8142C">
        <w:t xml:space="preserve">Mixed </w:t>
      </w:r>
      <w:r w:rsidR="003C4C9C">
        <w:t>m</w:t>
      </w:r>
      <w:r w:rsidRPr="00E8142C">
        <w:t>ethod</w:t>
      </w:r>
      <w:r w:rsidRPr="00626115">
        <w:t>s</w:t>
      </w:r>
      <w:r w:rsidRPr="00E8142C">
        <w:t xml:space="preserve"> </w:t>
      </w:r>
      <w:r w:rsidR="00304E6A">
        <w:t>r</w:t>
      </w:r>
      <w:r w:rsidRPr="00E8142C">
        <w:t>esearch</w:t>
      </w:r>
    </w:p>
    <w:p w14:paraId="25630F04" w14:textId="220EC80B" w:rsidR="005F5D6E" w:rsidRPr="006513F6" w:rsidRDefault="005F5D6E" w:rsidP="003A6CC0">
      <w:pPr>
        <w:spacing w:after="0"/>
      </w:pPr>
      <w:r w:rsidRPr="006513F6">
        <w:t>Mixed method</w:t>
      </w:r>
      <w:r w:rsidR="00626115">
        <w:t>s</w:t>
      </w:r>
      <w:r w:rsidRPr="006513F6">
        <w:t xml:space="preserve"> research is a research approach in which researchers collect and analyze both quantitative and qualitative data within the same study (</w:t>
      </w:r>
      <w:proofErr w:type="spellStart"/>
      <w:r w:rsidRPr="00D51171">
        <w:rPr>
          <w:rFonts w:asciiTheme="minorHAnsi" w:hAnsiTheme="minorHAnsi" w:cs="Arial"/>
          <w:color w:val="222222"/>
          <w:szCs w:val="24"/>
          <w:shd w:val="clear" w:color="auto" w:fill="FFFFFF"/>
        </w:rPr>
        <w:t>Schrauf</w:t>
      </w:r>
      <w:proofErr w:type="spellEnd"/>
      <w:r w:rsidRPr="00D51171">
        <w:rPr>
          <w:rFonts w:asciiTheme="minorHAnsi" w:hAnsiTheme="minorHAnsi" w:cs="Arial"/>
          <w:color w:val="222222"/>
          <w:szCs w:val="24"/>
          <w:shd w:val="clear" w:color="auto" w:fill="FFFFFF"/>
        </w:rPr>
        <w:t>, 2016</w:t>
      </w:r>
      <w:r w:rsidRPr="006513F6">
        <w:t>). The use of mixed methods research in healthcare has been on the rise in the past decade</w:t>
      </w:r>
      <w:r w:rsidR="00626115">
        <w:t xml:space="preserve">, </w:t>
      </w:r>
      <w:proofErr w:type="gramStart"/>
      <w:r w:rsidRPr="006513F6">
        <w:t>as a result of</w:t>
      </w:r>
      <w:proofErr w:type="gramEnd"/>
      <w:r w:rsidRPr="006513F6">
        <w:t xml:space="preserve"> the increasing complexity in healthcare delivery</w:t>
      </w:r>
      <w:r w:rsidR="00F12BFD">
        <w:t>.</w:t>
      </w:r>
      <w:r w:rsidRPr="006513F6">
        <w:t xml:space="preserve"> Mixed method</w:t>
      </w:r>
      <w:r w:rsidR="000D4C06">
        <w:t>s</w:t>
      </w:r>
      <w:r w:rsidRPr="006513F6">
        <w:t xml:space="preserve"> research leverages the potential strengths of both qualitative and quantitative methods</w:t>
      </w:r>
      <w:r w:rsidR="00626115">
        <w:t xml:space="preserve">. </w:t>
      </w:r>
      <w:r w:rsidRPr="006513F6">
        <w:t>This allows researchers to explore different perspectives and uncover the relationships that exist between the complex layers of multifaceted research questions (</w:t>
      </w:r>
      <w:proofErr w:type="spellStart"/>
      <w:r w:rsidRPr="00D51171">
        <w:rPr>
          <w:rFonts w:asciiTheme="minorHAnsi" w:hAnsiTheme="minorHAnsi" w:cs="Arial"/>
          <w:color w:val="222222"/>
          <w:szCs w:val="24"/>
          <w:shd w:val="clear" w:color="auto" w:fill="FFFFFF"/>
        </w:rPr>
        <w:t>Schrauf</w:t>
      </w:r>
      <w:proofErr w:type="spellEnd"/>
      <w:r w:rsidRPr="00D51171">
        <w:rPr>
          <w:rFonts w:asciiTheme="minorHAnsi" w:hAnsiTheme="minorHAnsi" w:cs="Arial"/>
          <w:color w:val="222222"/>
          <w:szCs w:val="24"/>
          <w:shd w:val="clear" w:color="auto" w:fill="FFFFFF"/>
        </w:rPr>
        <w:t>, 2016</w:t>
      </w:r>
      <w:r w:rsidRPr="006513F6">
        <w:t xml:space="preserve">). As healthcare providers and </w:t>
      </w:r>
      <w:r w:rsidR="00865ED2">
        <w:t>policymaker</w:t>
      </w:r>
      <w:r w:rsidRPr="006513F6">
        <w:t>s strive to ensure the quality and safety of patients and their families, researchers are using mixed methods to interact with current healthcare trends in an increasingly diversified clinical environment (</w:t>
      </w:r>
      <w:r w:rsidRPr="00D51171">
        <w:rPr>
          <w:rFonts w:asciiTheme="minorHAnsi" w:eastAsia="Times New Roman" w:hAnsiTheme="minorHAnsi" w:cs="Arial"/>
          <w:color w:val="222222"/>
          <w:szCs w:val="24"/>
        </w:rPr>
        <w:t xml:space="preserve">Wisdom </w:t>
      </w:r>
      <w:r w:rsidR="00066D47">
        <w:rPr>
          <w:rFonts w:asciiTheme="minorHAnsi" w:eastAsia="Times New Roman" w:hAnsiTheme="minorHAnsi" w:cs="Arial"/>
          <w:color w:val="222222"/>
          <w:szCs w:val="24"/>
        </w:rPr>
        <w:t>et al.,</w:t>
      </w:r>
      <w:r w:rsidRPr="00D51171">
        <w:rPr>
          <w:rFonts w:asciiTheme="minorHAnsi" w:eastAsia="Times New Roman" w:hAnsiTheme="minorHAnsi" w:cs="Arial"/>
          <w:color w:val="222222"/>
          <w:szCs w:val="24"/>
        </w:rPr>
        <w:t xml:space="preserve"> 2011</w:t>
      </w:r>
      <w:r w:rsidRPr="006513F6">
        <w:t>).</w:t>
      </w:r>
    </w:p>
    <w:p w14:paraId="6443D5F5" w14:textId="2C1D0B97" w:rsidR="005F5D6E" w:rsidRPr="006513F6" w:rsidRDefault="005F5D6E" w:rsidP="003A6CC0">
      <w:pPr>
        <w:spacing w:after="0"/>
      </w:pPr>
      <w:r w:rsidRPr="006513F6">
        <w:t>Mixed method</w:t>
      </w:r>
      <w:r w:rsidR="000D4C06">
        <w:t>s</w:t>
      </w:r>
      <w:r w:rsidRPr="006513F6">
        <w:t xml:space="preserve"> research requires a mixture of targeted methods in data collection, data analysis, and interpretation of evidence. The keyword is "mixed". This is because an important step in the mixed approach is data linkage or integration at</w:t>
      </w:r>
      <w:r w:rsidR="007274F8">
        <w:t xml:space="preserve"> </w:t>
      </w:r>
      <w:r w:rsidRPr="006513F6">
        <w:t xml:space="preserve">the right </w:t>
      </w:r>
      <w:r w:rsidRPr="006513F6">
        <w:lastRenderedPageBreak/>
        <w:t>time for research process phenomena from different perspectives and through different research perspectives</w:t>
      </w:r>
      <w:r w:rsidR="00626115">
        <w:t xml:space="preserve"> </w:t>
      </w:r>
      <w:r w:rsidRPr="006513F6">
        <w:t>(</w:t>
      </w:r>
      <w:r w:rsidRPr="00D51171">
        <w:rPr>
          <w:rFonts w:asciiTheme="minorHAnsi" w:hAnsiTheme="minorHAnsi" w:cs="Arial"/>
          <w:color w:val="222222"/>
          <w:szCs w:val="24"/>
          <w:shd w:val="clear" w:color="auto" w:fill="FFFFFF"/>
        </w:rPr>
        <w:t>McKim, 2017</w:t>
      </w:r>
      <w:r w:rsidRPr="006513F6">
        <w:t xml:space="preserve">). For example, a randomized controlled trial that evaluates the </w:t>
      </w:r>
      <w:r w:rsidR="00122FE8">
        <w:t>decision</w:t>
      </w:r>
      <w:r w:rsidR="000D4C06">
        <w:t>-</w:t>
      </w:r>
      <w:r w:rsidR="00122FE8">
        <w:t>making</w:t>
      </w:r>
      <w:r w:rsidRPr="006513F6">
        <w:t xml:space="preserve"> support of women mak</w:t>
      </w:r>
      <w:r w:rsidR="000D4C06">
        <w:t>ing</w:t>
      </w:r>
      <w:r w:rsidRPr="006513F6">
        <w:t xml:space="preserve"> decisions about childbirth after caesarean section to assess changes in knowledge, the degree of </w:t>
      </w:r>
      <w:r w:rsidR="000D4C06">
        <w:t>decision-making</w:t>
      </w:r>
      <w:r w:rsidRPr="006513F6">
        <w:t xml:space="preserve"> conflict, childbirth decisions, and outcomes. Quantitative data was collected</w:t>
      </w:r>
      <w:r w:rsidR="000D4C06">
        <w:t>,</w:t>
      </w:r>
      <w:r w:rsidRPr="006513F6">
        <w:t xml:space="preserve"> </w:t>
      </w:r>
      <w:r w:rsidR="000D4C06">
        <w:t>w</w:t>
      </w:r>
      <w:r w:rsidRPr="006513F6">
        <w:t>hile qualitative narrative data was collected to gain insight into the factors that influenced women</w:t>
      </w:r>
      <w:r w:rsidR="0032456C">
        <w:t>’</w:t>
      </w:r>
      <w:r w:rsidRPr="006513F6">
        <w:t xml:space="preserve">s </w:t>
      </w:r>
      <w:r w:rsidR="000D4C06">
        <w:t>decision-making</w:t>
      </w:r>
      <w:r w:rsidRPr="006513F6">
        <w:t xml:space="preserve"> experience and choice of childbirth mode (</w:t>
      </w:r>
      <w:r w:rsidRPr="00D51171">
        <w:rPr>
          <w:rFonts w:asciiTheme="minorHAnsi" w:eastAsia="Times New Roman" w:hAnsiTheme="minorHAnsi" w:cs="Arial"/>
          <w:color w:val="222222"/>
          <w:szCs w:val="24"/>
        </w:rPr>
        <w:t xml:space="preserve">Wisdom </w:t>
      </w:r>
      <w:r w:rsidR="00066D47">
        <w:rPr>
          <w:rFonts w:asciiTheme="minorHAnsi" w:eastAsia="Times New Roman" w:hAnsiTheme="minorHAnsi" w:cs="Arial"/>
          <w:color w:val="222222"/>
          <w:szCs w:val="24"/>
        </w:rPr>
        <w:t>et al.,</w:t>
      </w:r>
      <w:r w:rsidRPr="00D51171">
        <w:rPr>
          <w:rFonts w:asciiTheme="minorHAnsi" w:eastAsia="Times New Roman" w:hAnsiTheme="minorHAnsi" w:cs="Arial"/>
          <w:color w:val="222222"/>
          <w:szCs w:val="24"/>
        </w:rPr>
        <w:t xml:space="preserve"> 2011</w:t>
      </w:r>
      <w:r w:rsidRPr="006513F6">
        <w:t>).</w:t>
      </w:r>
    </w:p>
    <w:p w14:paraId="1973F91D" w14:textId="71525F2B" w:rsidR="005F5D6E" w:rsidRPr="006513F6" w:rsidRDefault="005F5D6E" w:rsidP="003A6CC0">
      <w:pPr>
        <w:spacing w:after="0"/>
      </w:pPr>
      <w:r w:rsidRPr="006513F6">
        <w:t>The mixed method</w:t>
      </w:r>
      <w:r w:rsidR="000D4C06">
        <w:t>s</w:t>
      </w:r>
      <w:r w:rsidRPr="006513F6">
        <w:t xml:space="preserve"> design is suitable for answering research questions that cannot be answered either quantitatively or qualitatively. </w:t>
      </w:r>
      <w:r w:rsidR="005F5CCD">
        <w:br/>
        <w:t>The m</w:t>
      </w:r>
      <w:r w:rsidRPr="006513F6">
        <w:t>ixed method</w:t>
      </w:r>
      <w:r w:rsidR="000D4C06">
        <w:t>s</w:t>
      </w:r>
      <w:r w:rsidRPr="006513F6">
        <w:t xml:space="preserve"> </w:t>
      </w:r>
      <w:r w:rsidR="005F5CCD">
        <w:t xml:space="preserve">approach </w:t>
      </w:r>
      <w:r w:rsidRPr="006513F6">
        <w:t>can be used to better understand the relationships and discrepancies between qualitative and quantitative data (</w:t>
      </w:r>
      <w:r w:rsidRPr="00D51171">
        <w:rPr>
          <w:rFonts w:asciiTheme="minorHAnsi" w:eastAsia="Times New Roman" w:hAnsiTheme="minorHAnsi" w:cs="Arial"/>
          <w:color w:val="222222"/>
          <w:szCs w:val="24"/>
        </w:rPr>
        <w:t xml:space="preserve">Palinkas et al., 2011; </w:t>
      </w:r>
      <w:proofErr w:type="spellStart"/>
      <w:r w:rsidRPr="00D51171">
        <w:rPr>
          <w:rFonts w:asciiTheme="minorHAnsi" w:hAnsiTheme="minorHAnsi" w:cs="Arial"/>
          <w:color w:val="222222"/>
          <w:szCs w:val="24"/>
          <w:shd w:val="clear" w:color="auto" w:fill="FFFFFF"/>
        </w:rPr>
        <w:t>Schrauf</w:t>
      </w:r>
      <w:proofErr w:type="spellEnd"/>
      <w:r w:rsidRPr="00D51171">
        <w:rPr>
          <w:rFonts w:asciiTheme="minorHAnsi" w:hAnsiTheme="minorHAnsi" w:cs="Arial"/>
          <w:color w:val="222222"/>
          <w:szCs w:val="24"/>
          <w:shd w:val="clear" w:color="auto" w:fill="FFFFFF"/>
        </w:rPr>
        <w:t>, 2016</w:t>
      </w:r>
      <w:r w:rsidRPr="006513F6">
        <w:t>). It can enable participants to have strong opinions, share experiences throughout the research process, enrich evidence, and facilitate a variety of exploratory tools that enable more detailed answers to questions. Various perspectives illuminate the research subject, enriching the researcher</w:t>
      </w:r>
      <w:r w:rsidR="0032456C">
        <w:t>’</w:t>
      </w:r>
      <w:r w:rsidRPr="006513F6">
        <w:t xml:space="preserve">s experience. However, the process of mixing methods within a study can complicate the implementation of the study. Interdisciplinary research teams often need more resources (because they need to be familiar with alternative research paradigms and different approaches to sample selection, data collection, data analysis, data synthesis or integration) and additional research training </w:t>
      </w:r>
      <w:r w:rsidR="005F5CCD">
        <w:t xml:space="preserve">may be </w:t>
      </w:r>
      <w:r w:rsidRPr="006513F6">
        <w:t>required (</w:t>
      </w:r>
      <w:r w:rsidRPr="00D51171">
        <w:rPr>
          <w:rFonts w:asciiTheme="minorHAnsi" w:eastAsia="Times New Roman" w:hAnsiTheme="minorHAnsi" w:cs="Arial"/>
          <w:color w:val="222222"/>
          <w:szCs w:val="24"/>
        </w:rPr>
        <w:t>Palinkas et al., 2011</w:t>
      </w:r>
      <w:r w:rsidRPr="006513F6">
        <w:t>).</w:t>
      </w:r>
    </w:p>
    <w:p w14:paraId="11289099" w14:textId="7E66B26B" w:rsidR="005F5D6E" w:rsidRPr="006513F6" w:rsidRDefault="005F5D6E" w:rsidP="003A6CC0">
      <w:pPr>
        <w:spacing w:after="0"/>
      </w:pPr>
      <w:r w:rsidRPr="006513F6">
        <w:t>The main features of a well-designed mixed method</w:t>
      </w:r>
      <w:r w:rsidR="000D4C06">
        <w:t>s</w:t>
      </w:r>
      <w:r w:rsidRPr="006513F6">
        <w:t xml:space="preserve"> study are (Creswell &amp;</w:t>
      </w:r>
      <w:r w:rsidR="00A5489A">
        <w:t xml:space="preserve"> </w:t>
      </w:r>
      <w:r w:rsidRPr="006513F6">
        <w:t>Plano-Clark, 2011):</w:t>
      </w:r>
    </w:p>
    <w:p w14:paraId="5C4006DC" w14:textId="3BBB65FC" w:rsidR="005F5D6E" w:rsidRPr="006513F6" w:rsidRDefault="005F5D6E" w:rsidP="00407D61">
      <w:pPr>
        <w:pStyle w:val="ListParagraph"/>
        <w:numPr>
          <w:ilvl w:val="0"/>
          <w:numId w:val="33"/>
        </w:numPr>
        <w:spacing w:after="0"/>
      </w:pPr>
      <w:r w:rsidRPr="006513F6">
        <w:t>Collection and analysis of quantitative (closed) and qualitative (open) data</w:t>
      </w:r>
    </w:p>
    <w:p w14:paraId="1F54187D" w14:textId="499A7203" w:rsidR="005F5D6E" w:rsidRPr="006513F6" w:rsidRDefault="005F5D6E" w:rsidP="00407D61">
      <w:pPr>
        <w:pStyle w:val="ListParagraph"/>
        <w:numPr>
          <w:ilvl w:val="0"/>
          <w:numId w:val="33"/>
        </w:numPr>
        <w:spacing w:after="0"/>
      </w:pPr>
      <w:r w:rsidRPr="006513F6">
        <w:t>Apply</w:t>
      </w:r>
      <w:r w:rsidR="00EA0326">
        <w:t>ing</w:t>
      </w:r>
      <w:r w:rsidRPr="006513F6">
        <w:t xml:space="preserve"> rigorous procedures to the collection and analysis of data in the tradition of each method, including ensuring appropriate sample sizes for quantitative and qualitative analys</w:t>
      </w:r>
      <w:r w:rsidR="00EA0326">
        <w:t>e</w:t>
      </w:r>
      <w:r w:rsidRPr="006513F6">
        <w:t>s</w:t>
      </w:r>
    </w:p>
    <w:p w14:paraId="783C42D5" w14:textId="366E32D0" w:rsidR="005F5D6E" w:rsidRPr="006513F6" w:rsidRDefault="005F5D6E" w:rsidP="00407D61">
      <w:pPr>
        <w:pStyle w:val="ListParagraph"/>
        <w:numPr>
          <w:ilvl w:val="0"/>
          <w:numId w:val="33"/>
        </w:numPr>
        <w:spacing w:after="0"/>
      </w:pPr>
      <w:r w:rsidRPr="006513F6">
        <w:t>Integrat</w:t>
      </w:r>
      <w:r w:rsidR="00EA0326">
        <w:t>ing</w:t>
      </w:r>
      <w:r w:rsidRPr="006513F6">
        <w:t xml:space="preserve"> data during data collection, analysis, or discussion</w:t>
      </w:r>
    </w:p>
    <w:p w14:paraId="3ADCD3E6" w14:textId="46B7AE02" w:rsidR="005F5D6E" w:rsidRPr="006513F6" w:rsidRDefault="005F5D6E" w:rsidP="00407D61">
      <w:pPr>
        <w:pStyle w:val="ListParagraph"/>
        <w:numPr>
          <w:ilvl w:val="0"/>
          <w:numId w:val="33"/>
        </w:numPr>
        <w:spacing w:after="0"/>
      </w:pPr>
      <w:r w:rsidRPr="006513F6">
        <w:lastRenderedPageBreak/>
        <w:t>Us</w:t>
      </w:r>
      <w:r w:rsidR="00EA0326">
        <w:t>ing</w:t>
      </w:r>
      <w:r w:rsidRPr="006513F6">
        <w:t xml:space="preserve"> procedures to implement qualitative and quantitative components simultaneously or sequentially in the same sample or different samples</w:t>
      </w:r>
    </w:p>
    <w:p w14:paraId="44B9F566" w14:textId="7BDE1655" w:rsidR="005F5D6E" w:rsidRPr="006513F6" w:rsidRDefault="005F5D6E" w:rsidP="00407D61">
      <w:pPr>
        <w:pStyle w:val="ListParagraph"/>
        <w:numPr>
          <w:ilvl w:val="0"/>
          <w:numId w:val="33"/>
        </w:numPr>
        <w:spacing w:after="0"/>
      </w:pPr>
      <w:r w:rsidRPr="006513F6">
        <w:t>Construc</w:t>
      </w:r>
      <w:r w:rsidR="00EA0326">
        <w:t>ting</w:t>
      </w:r>
      <w:r w:rsidRPr="006513F6">
        <w:t xml:space="preserve"> procedures for philosophical/theoretical research models, such as social constructionist models that seek to understand multiple perspectives on a single topic. For example, what patients, nurses, clinicians, and staff consider to be </w:t>
      </w:r>
      <w:r w:rsidR="00C47507">
        <w:t>“</w:t>
      </w:r>
      <w:r w:rsidRPr="006513F6">
        <w:t>high quality treatment</w:t>
      </w:r>
      <w:r w:rsidR="00C47507">
        <w:t>”</w:t>
      </w:r>
      <w:r w:rsidRPr="006513F6">
        <w:t xml:space="preserve"> in the setting of primary healthcare.</w:t>
      </w:r>
    </w:p>
    <w:p w14:paraId="2995998D" w14:textId="2C2D208A" w:rsidR="005F5D6E" w:rsidRPr="006513F6" w:rsidRDefault="000D4C06" w:rsidP="0082302D">
      <w:pPr>
        <w:spacing w:after="0"/>
      </w:pPr>
      <w:commentRangeStart w:id="7"/>
      <w:r>
        <w:t>Mixed methods</w:t>
      </w:r>
      <w:r w:rsidR="005F5D6E" w:rsidRPr="00D51171">
        <w:t xml:space="preserve"> research design </w:t>
      </w:r>
      <w:r w:rsidR="001B593A" w:rsidRPr="00D51171">
        <w:t>is</w:t>
      </w:r>
      <w:r w:rsidR="005F5D6E" w:rsidRPr="00D51171">
        <w:t xml:space="preserve"> used </w:t>
      </w:r>
      <w:r w:rsidR="0082302D">
        <w:t xml:space="preserve">for multiple purposes. One of which is to </w:t>
      </w:r>
      <w:r w:rsidR="00EA0326" w:rsidRPr="0082302D">
        <w:rPr>
          <w:color w:val="000000"/>
          <w:shd w:val="clear" w:color="auto" w:fill="FFFFFF"/>
        </w:rPr>
        <w:t>v</w:t>
      </w:r>
      <w:r w:rsidR="005F5D6E" w:rsidRPr="0082302D">
        <w:rPr>
          <w:color w:val="000000"/>
          <w:shd w:val="clear" w:color="auto" w:fill="FFFFFF"/>
        </w:rPr>
        <w:t xml:space="preserve">alidate </w:t>
      </w:r>
      <w:r w:rsidR="005F5D6E" w:rsidRPr="00D51171">
        <w:t>results</w:t>
      </w:r>
      <w:r w:rsidR="005F5D6E" w:rsidRPr="0082302D">
        <w:rPr>
          <w:color w:val="000000"/>
          <w:shd w:val="clear" w:color="auto" w:fill="FFFFFF"/>
        </w:rPr>
        <w:t xml:space="preserve"> using quantitative and qualitative data sources. Evaluators can use convergent </w:t>
      </w:r>
      <w:r w:rsidR="005F5D6E" w:rsidRPr="00D51171">
        <w:t>designs</w:t>
      </w:r>
      <w:r w:rsidR="005F5D6E" w:rsidRPr="0082302D">
        <w:rPr>
          <w:color w:val="000000"/>
          <w:shd w:val="clear" w:color="auto" w:fill="FFFFFF"/>
        </w:rPr>
        <w:t xml:space="preserve"> to compare </w:t>
      </w:r>
      <w:r w:rsidR="005F5D6E" w:rsidRPr="00D51171">
        <w:t>results</w:t>
      </w:r>
      <w:r w:rsidR="005F5D6E" w:rsidRPr="0082302D">
        <w:rPr>
          <w:color w:val="000000"/>
          <w:shd w:val="clear" w:color="auto" w:fill="FFFFFF"/>
        </w:rPr>
        <w:t xml:space="preserve"> from qualitative and quantitative data sources. </w:t>
      </w:r>
      <w:r w:rsidR="005F5D6E" w:rsidRPr="00D51171">
        <w:t>The important thing is to collect</w:t>
      </w:r>
      <w:r w:rsidR="005F5D6E" w:rsidRPr="0082302D">
        <w:rPr>
          <w:color w:val="000000"/>
          <w:shd w:val="clear" w:color="auto" w:fill="FFFFFF"/>
        </w:rPr>
        <w:t xml:space="preserve"> both types of data at </w:t>
      </w:r>
      <w:r w:rsidR="00EA0326">
        <w:t xml:space="preserve">approximately </w:t>
      </w:r>
      <w:r w:rsidR="005F5D6E" w:rsidRPr="0082302D">
        <w:rPr>
          <w:color w:val="000000"/>
          <w:shd w:val="clear" w:color="auto" w:fill="FFFFFF"/>
        </w:rPr>
        <w:t xml:space="preserve">the same </w:t>
      </w:r>
      <w:r w:rsidR="00EA0326" w:rsidRPr="0082302D">
        <w:rPr>
          <w:color w:val="000000"/>
          <w:shd w:val="clear" w:color="auto" w:fill="FFFFFF"/>
        </w:rPr>
        <w:t>time (</w:t>
      </w:r>
      <w:proofErr w:type="spellStart"/>
      <w:r w:rsidR="00EA0326" w:rsidRPr="0082302D">
        <w:rPr>
          <w:rFonts w:asciiTheme="minorHAnsi" w:hAnsiTheme="minorHAnsi" w:cs="Arial"/>
          <w:color w:val="222222"/>
          <w:szCs w:val="24"/>
          <w:shd w:val="clear" w:color="auto" w:fill="FFFFFF"/>
        </w:rPr>
        <w:t>Åkerblad</w:t>
      </w:r>
      <w:proofErr w:type="spellEnd"/>
      <w:r w:rsidR="00EA0326" w:rsidRPr="0082302D">
        <w:rPr>
          <w:rFonts w:asciiTheme="minorHAnsi" w:hAnsiTheme="minorHAnsi" w:cs="Arial"/>
          <w:color w:val="222222"/>
          <w:szCs w:val="24"/>
          <w:shd w:val="clear" w:color="auto" w:fill="FFFFFF"/>
        </w:rPr>
        <w:t xml:space="preserve"> </w:t>
      </w:r>
      <w:r w:rsidR="00066D47" w:rsidRPr="0082302D">
        <w:rPr>
          <w:rFonts w:asciiTheme="minorHAnsi" w:hAnsiTheme="minorHAnsi" w:cs="Arial"/>
          <w:color w:val="222222"/>
          <w:szCs w:val="24"/>
          <w:shd w:val="clear" w:color="auto" w:fill="FFFFFF"/>
        </w:rPr>
        <w:t>et al.,</w:t>
      </w:r>
      <w:r w:rsidR="00EA0326" w:rsidRPr="0082302D">
        <w:rPr>
          <w:rFonts w:asciiTheme="minorHAnsi" w:hAnsiTheme="minorHAnsi" w:cs="Arial"/>
          <w:color w:val="222222"/>
          <w:szCs w:val="24"/>
          <w:shd w:val="clear" w:color="auto" w:fill="FFFFFF"/>
        </w:rPr>
        <w:t xml:space="preserve"> 2021). </w:t>
      </w:r>
      <w:r w:rsidR="00EA0326" w:rsidRPr="0082302D">
        <w:rPr>
          <w:color w:val="000000"/>
          <w:shd w:val="clear" w:color="auto" w:fill="FFFFFF"/>
        </w:rPr>
        <w:t>I</w:t>
      </w:r>
      <w:r w:rsidR="005F5D6E" w:rsidRPr="0082302D">
        <w:rPr>
          <w:color w:val="000000"/>
          <w:shd w:val="clear" w:color="auto" w:fill="FFFFFF"/>
        </w:rPr>
        <w:t xml:space="preserve">nformation </w:t>
      </w:r>
      <w:r w:rsidR="00EA0326" w:rsidRPr="0082302D">
        <w:rPr>
          <w:color w:val="000000"/>
          <w:shd w:val="clear" w:color="auto" w:fill="FFFFFF"/>
        </w:rPr>
        <w:t xml:space="preserve">is scored </w:t>
      </w:r>
      <w:r w:rsidR="005F5D6E" w:rsidRPr="0082302D">
        <w:rPr>
          <w:color w:val="000000"/>
          <w:shd w:val="clear" w:color="auto" w:fill="FFFFFF"/>
        </w:rPr>
        <w:t xml:space="preserve">using </w:t>
      </w:r>
      <w:r w:rsidR="005F5D6E" w:rsidRPr="00D51171">
        <w:t>the</w:t>
      </w:r>
      <w:r w:rsidR="005F5D6E" w:rsidRPr="0082302D">
        <w:rPr>
          <w:color w:val="000000"/>
          <w:shd w:val="clear" w:color="auto" w:fill="FFFFFF"/>
        </w:rPr>
        <w:t xml:space="preserve"> parallel </w:t>
      </w:r>
      <w:r w:rsidR="005F5D6E" w:rsidRPr="00D51171">
        <w:t>structure of</w:t>
      </w:r>
      <w:r w:rsidR="005F5D6E" w:rsidRPr="0082302D">
        <w:rPr>
          <w:color w:val="000000"/>
          <w:shd w:val="clear" w:color="auto" w:fill="FFFFFF"/>
        </w:rPr>
        <w:t xml:space="preserve"> both </w:t>
      </w:r>
      <w:r w:rsidR="005F5D6E" w:rsidRPr="00D51171">
        <w:t>data types</w:t>
      </w:r>
      <w:r w:rsidR="00EA0326">
        <w:t xml:space="preserve">, with each type being analyzed separately. </w:t>
      </w:r>
      <w:r w:rsidR="00EA0326" w:rsidRPr="0082302D">
        <w:rPr>
          <w:color w:val="000000"/>
          <w:shd w:val="clear" w:color="auto" w:fill="FFFFFF"/>
        </w:rPr>
        <w:t>R</w:t>
      </w:r>
      <w:r w:rsidR="005F5D6E" w:rsidRPr="0082302D">
        <w:rPr>
          <w:color w:val="000000"/>
          <w:shd w:val="clear" w:color="auto" w:fill="FFFFFF"/>
        </w:rPr>
        <w:t xml:space="preserve">esults </w:t>
      </w:r>
      <w:r w:rsidR="00EA0326" w:rsidRPr="0082302D">
        <w:rPr>
          <w:color w:val="000000"/>
          <w:shd w:val="clear" w:color="auto" w:fill="FFFFFF"/>
        </w:rPr>
        <w:t xml:space="preserve">are compared </w:t>
      </w:r>
      <w:r w:rsidR="005F5D6E" w:rsidRPr="00D51171">
        <w:t>by side-by-side</w:t>
      </w:r>
      <w:r w:rsidR="005F5D6E" w:rsidRPr="0082302D">
        <w:rPr>
          <w:color w:val="000000"/>
          <w:shd w:val="clear" w:color="auto" w:fill="FFFFFF"/>
        </w:rPr>
        <w:t xml:space="preserve"> comparison in </w:t>
      </w:r>
      <w:r w:rsidR="005F5D6E" w:rsidRPr="00D51171">
        <w:t>discussions, conversion of</w:t>
      </w:r>
      <w:r w:rsidR="005F5D6E" w:rsidRPr="0082302D">
        <w:rPr>
          <w:color w:val="000000"/>
          <w:shd w:val="clear" w:color="auto" w:fill="FFFFFF"/>
        </w:rPr>
        <w:t xml:space="preserve"> qualitative </w:t>
      </w:r>
      <w:r w:rsidR="005F5D6E" w:rsidRPr="00D51171">
        <w:t>datasets to</w:t>
      </w:r>
      <w:r w:rsidR="005F5D6E" w:rsidRPr="0082302D">
        <w:rPr>
          <w:color w:val="000000"/>
          <w:shd w:val="clear" w:color="auto" w:fill="FFFFFF"/>
        </w:rPr>
        <w:t xml:space="preserve"> quantitative scores, or </w:t>
      </w:r>
      <w:r w:rsidR="005F5D6E" w:rsidRPr="00D51171">
        <w:t>joint representation of</w:t>
      </w:r>
      <w:r w:rsidR="005F5D6E" w:rsidRPr="0082302D">
        <w:rPr>
          <w:color w:val="000000"/>
          <w:shd w:val="clear" w:color="auto" w:fill="FFFFFF"/>
        </w:rPr>
        <w:t xml:space="preserve"> both </w:t>
      </w:r>
      <w:r w:rsidR="005F5D6E" w:rsidRPr="00D51171">
        <w:t>data formats</w:t>
      </w:r>
      <w:r w:rsidR="00EA0326">
        <w:t xml:space="preserve"> </w:t>
      </w:r>
      <w:r w:rsidR="005F5D6E" w:rsidRPr="00D51171">
        <w:t>(</w:t>
      </w:r>
      <w:proofErr w:type="spellStart"/>
      <w:r w:rsidR="00EA0326" w:rsidRPr="0082302D">
        <w:rPr>
          <w:rFonts w:asciiTheme="minorHAnsi" w:hAnsiTheme="minorHAnsi" w:cs="Arial"/>
          <w:color w:val="222222"/>
          <w:szCs w:val="24"/>
          <w:shd w:val="clear" w:color="auto" w:fill="FFFFFF"/>
        </w:rPr>
        <w:t>Åkerblad</w:t>
      </w:r>
      <w:proofErr w:type="spellEnd"/>
      <w:r w:rsidR="00EA0326" w:rsidRPr="0082302D">
        <w:rPr>
          <w:rFonts w:asciiTheme="minorHAnsi" w:hAnsiTheme="minorHAnsi" w:cs="Arial"/>
          <w:color w:val="222222"/>
          <w:szCs w:val="24"/>
          <w:shd w:val="clear" w:color="auto" w:fill="FFFFFF"/>
        </w:rPr>
        <w:t xml:space="preserve"> </w:t>
      </w:r>
      <w:r w:rsidR="00066D47" w:rsidRPr="0082302D">
        <w:rPr>
          <w:rFonts w:asciiTheme="minorHAnsi" w:hAnsiTheme="minorHAnsi" w:cs="Arial"/>
          <w:color w:val="222222"/>
          <w:szCs w:val="24"/>
          <w:shd w:val="clear" w:color="auto" w:fill="FFFFFF"/>
        </w:rPr>
        <w:t>et al.,</w:t>
      </w:r>
      <w:r w:rsidR="00EA0326" w:rsidRPr="0082302D">
        <w:rPr>
          <w:rFonts w:asciiTheme="minorHAnsi" w:hAnsiTheme="minorHAnsi" w:cs="Arial"/>
          <w:color w:val="222222"/>
          <w:szCs w:val="24"/>
          <w:shd w:val="clear" w:color="auto" w:fill="FFFFFF"/>
        </w:rPr>
        <w:t xml:space="preserve"> 2021</w:t>
      </w:r>
      <w:r w:rsidR="005F5D6E" w:rsidRPr="00D51171">
        <w:t xml:space="preserve">). </w:t>
      </w:r>
      <w:r w:rsidR="001B593A" w:rsidRPr="00D51171">
        <w:t>Researchers</w:t>
      </w:r>
      <w:r w:rsidR="005F5D6E" w:rsidRPr="00D51171">
        <w:t xml:space="preserve"> can, for</w:t>
      </w:r>
      <w:r w:rsidR="005F5D6E" w:rsidRPr="0082302D">
        <w:rPr>
          <w:color w:val="000000"/>
          <w:shd w:val="clear" w:color="auto" w:fill="FFFFFF"/>
        </w:rPr>
        <w:t xml:space="preserve"> example, </w:t>
      </w:r>
      <w:r w:rsidR="005F5D6E" w:rsidRPr="00D51171">
        <w:t>collect</w:t>
      </w:r>
      <w:r w:rsidR="005F5D6E" w:rsidRPr="0082302D">
        <w:rPr>
          <w:color w:val="000000"/>
          <w:shd w:val="clear" w:color="auto" w:fill="FFFFFF"/>
        </w:rPr>
        <w:t xml:space="preserve"> qualitative data to assess </w:t>
      </w:r>
      <w:r w:rsidR="005F5D6E" w:rsidRPr="00D51171">
        <w:t>a patient</w:t>
      </w:r>
      <w:r w:rsidR="0032456C">
        <w:t>’</w:t>
      </w:r>
      <w:r w:rsidR="005F5D6E" w:rsidRPr="00D51171">
        <w:t>s</w:t>
      </w:r>
      <w:r w:rsidR="005F5D6E" w:rsidRPr="0082302D">
        <w:rPr>
          <w:color w:val="000000"/>
          <w:shd w:val="clear" w:color="auto" w:fill="FFFFFF"/>
        </w:rPr>
        <w:t xml:space="preserve"> personal </w:t>
      </w:r>
      <w:r w:rsidR="005F5D6E" w:rsidRPr="00D51171">
        <w:t>experience, as well as</w:t>
      </w:r>
      <w:r w:rsidR="005F5D6E" w:rsidRPr="0082302D">
        <w:rPr>
          <w:color w:val="000000"/>
          <w:shd w:val="clear" w:color="auto" w:fill="FFFFFF"/>
        </w:rPr>
        <w:t xml:space="preserve"> data </w:t>
      </w:r>
      <w:r w:rsidR="005F5D6E" w:rsidRPr="00D51171">
        <w:t>that measures</w:t>
      </w:r>
      <w:r w:rsidR="005F5D6E" w:rsidRPr="0082302D">
        <w:rPr>
          <w:color w:val="000000"/>
          <w:shd w:val="clear" w:color="auto" w:fill="FFFFFF"/>
        </w:rPr>
        <w:t xml:space="preserve"> the quality of care. The two </w:t>
      </w:r>
      <w:r w:rsidR="005F5D6E" w:rsidRPr="00D51171">
        <w:t>data</w:t>
      </w:r>
      <w:r w:rsidR="005F5D6E" w:rsidRPr="0082302D">
        <w:rPr>
          <w:color w:val="000000"/>
          <w:shd w:val="clear" w:color="auto" w:fill="FFFFFF"/>
        </w:rPr>
        <w:t xml:space="preserve"> types can </w:t>
      </w:r>
      <w:r w:rsidR="005F5D6E" w:rsidRPr="00D51171">
        <w:t>be validated against</w:t>
      </w:r>
      <w:r w:rsidR="005F5D6E" w:rsidRPr="0082302D">
        <w:rPr>
          <w:color w:val="000000"/>
          <w:shd w:val="clear" w:color="auto" w:fill="FFFFFF"/>
        </w:rPr>
        <w:t xml:space="preserve"> each other and </w:t>
      </w:r>
      <w:r w:rsidR="005F5D6E" w:rsidRPr="00D51171">
        <w:t>can</w:t>
      </w:r>
      <w:r w:rsidR="005F5D6E" w:rsidRPr="0082302D">
        <w:rPr>
          <w:color w:val="000000"/>
          <w:shd w:val="clear" w:color="auto" w:fill="FFFFFF"/>
        </w:rPr>
        <w:t xml:space="preserve"> also </w:t>
      </w:r>
      <w:r w:rsidR="005F5D6E" w:rsidRPr="00D51171">
        <w:t>provide</w:t>
      </w:r>
      <w:r w:rsidR="005F5D6E" w:rsidRPr="0082302D">
        <w:rPr>
          <w:color w:val="000000"/>
          <w:shd w:val="clear" w:color="auto" w:fill="FFFFFF"/>
        </w:rPr>
        <w:t xml:space="preserve"> a solid </w:t>
      </w:r>
      <w:r w:rsidR="005F5D6E" w:rsidRPr="00D51171">
        <w:t>basis</w:t>
      </w:r>
      <w:r w:rsidR="005F5D6E" w:rsidRPr="0082302D">
        <w:rPr>
          <w:color w:val="000000"/>
          <w:shd w:val="clear" w:color="auto" w:fill="FFFFFF"/>
        </w:rPr>
        <w:t xml:space="preserve"> for </w:t>
      </w:r>
      <w:r w:rsidR="005F5D6E" w:rsidRPr="00D51171">
        <w:t>speculation</w:t>
      </w:r>
      <w:r w:rsidR="005F5D6E" w:rsidRPr="0082302D">
        <w:rPr>
          <w:color w:val="000000"/>
          <w:shd w:val="clear" w:color="auto" w:fill="FFFFFF"/>
        </w:rPr>
        <w:t xml:space="preserve"> about intervention</w:t>
      </w:r>
      <w:r w:rsidR="00EA0326" w:rsidRPr="0082302D">
        <w:rPr>
          <w:color w:val="000000"/>
          <w:shd w:val="clear" w:color="auto" w:fill="FFFFFF"/>
        </w:rPr>
        <w:t xml:space="preserve">s </w:t>
      </w:r>
      <w:r w:rsidR="005F5D6E" w:rsidRPr="0082302D">
        <w:rPr>
          <w:color w:val="000000"/>
          <w:shd w:val="clear" w:color="auto" w:fill="FFFFFF"/>
        </w:rPr>
        <w:t>(</w:t>
      </w:r>
      <w:r w:rsidR="005F5D6E" w:rsidRPr="0082302D">
        <w:rPr>
          <w:rFonts w:asciiTheme="minorHAnsi" w:eastAsia="Times New Roman" w:hAnsiTheme="minorHAnsi" w:cs="Arial"/>
          <w:color w:val="222222"/>
          <w:szCs w:val="24"/>
        </w:rPr>
        <w:t xml:space="preserve">Wisdom </w:t>
      </w:r>
      <w:r w:rsidR="00066D47" w:rsidRPr="0082302D">
        <w:rPr>
          <w:rFonts w:asciiTheme="minorHAnsi" w:eastAsia="Times New Roman" w:hAnsiTheme="minorHAnsi" w:cs="Arial"/>
          <w:color w:val="222222"/>
          <w:szCs w:val="24"/>
        </w:rPr>
        <w:t>et al.,</w:t>
      </w:r>
      <w:r w:rsidR="005F5D6E" w:rsidRPr="0082302D">
        <w:rPr>
          <w:rFonts w:asciiTheme="minorHAnsi" w:eastAsia="Times New Roman" w:hAnsiTheme="minorHAnsi" w:cs="Arial"/>
          <w:color w:val="222222"/>
          <w:szCs w:val="24"/>
        </w:rPr>
        <w:t xml:space="preserve"> 2011</w:t>
      </w:r>
      <w:r w:rsidR="005F5D6E" w:rsidRPr="0082302D">
        <w:rPr>
          <w:color w:val="000000"/>
          <w:shd w:val="clear" w:color="auto" w:fill="FFFFFF"/>
        </w:rPr>
        <w:t>).</w:t>
      </w:r>
    </w:p>
    <w:p w14:paraId="6B307576" w14:textId="287B7173" w:rsidR="005F5D6E" w:rsidRPr="006513F6" w:rsidRDefault="0082302D" w:rsidP="0082302D">
      <w:pPr>
        <w:spacing w:after="0"/>
      </w:pPr>
      <w:r>
        <w:t xml:space="preserve">Mixed method research also helps to </w:t>
      </w:r>
      <w:r w:rsidR="00EA0326">
        <w:t>e</w:t>
      </w:r>
      <w:r w:rsidR="005F5D6E" w:rsidRPr="00D51171">
        <w:t>xamine quantitative results using</w:t>
      </w:r>
      <w:r w:rsidR="005F5D6E" w:rsidRPr="0082302D">
        <w:rPr>
          <w:color w:val="000000"/>
          <w:shd w:val="clear" w:color="auto" w:fill="FFFFFF"/>
        </w:rPr>
        <w:t xml:space="preserve"> qualitative </w:t>
      </w:r>
      <w:r w:rsidR="005F5D6E" w:rsidRPr="00D51171">
        <w:t>data.</w:t>
      </w:r>
      <w:r w:rsidR="005F5D6E" w:rsidRPr="0082302D">
        <w:rPr>
          <w:color w:val="000000"/>
          <w:shd w:val="clear" w:color="auto" w:fill="FFFFFF"/>
        </w:rPr>
        <w:t xml:space="preserve"> This </w:t>
      </w:r>
      <w:r w:rsidR="005F5D6E" w:rsidRPr="00D51171">
        <w:t>descriptive</w:t>
      </w:r>
      <w:r w:rsidR="005F5D6E" w:rsidRPr="0082302D">
        <w:rPr>
          <w:color w:val="000000"/>
          <w:shd w:val="clear" w:color="auto" w:fill="FFFFFF"/>
        </w:rPr>
        <w:t xml:space="preserve"> sequential design </w:t>
      </w:r>
      <w:r w:rsidR="005F5D6E" w:rsidRPr="00D51171">
        <w:t>usually</w:t>
      </w:r>
      <w:r w:rsidR="005F5D6E" w:rsidRPr="0082302D">
        <w:rPr>
          <w:color w:val="000000"/>
          <w:shd w:val="clear" w:color="auto" w:fill="FFFFFF"/>
        </w:rPr>
        <w:t xml:space="preserve"> involves two </w:t>
      </w:r>
      <w:r w:rsidR="005F5D6E" w:rsidRPr="00D51171">
        <w:t>phases</w:t>
      </w:r>
      <w:r w:rsidR="00EA0326">
        <w:t>—</w:t>
      </w:r>
      <w:r w:rsidR="005F5D6E" w:rsidRPr="0082302D">
        <w:rPr>
          <w:color w:val="000000"/>
          <w:shd w:val="clear" w:color="auto" w:fill="FFFFFF"/>
        </w:rPr>
        <w:t xml:space="preserve">a qualitative data collection </w:t>
      </w:r>
      <w:r w:rsidR="005F5D6E" w:rsidRPr="00D51171">
        <w:t>phase</w:t>
      </w:r>
      <w:r w:rsidR="00EA0326">
        <w:t>,</w:t>
      </w:r>
      <w:r w:rsidR="005F5D6E" w:rsidRPr="0082302D">
        <w:rPr>
          <w:color w:val="000000"/>
          <w:shd w:val="clear" w:color="auto" w:fill="FFFFFF"/>
        </w:rPr>
        <w:t xml:space="preserve"> in which </w:t>
      </w:r>
      <w:r w:rsidR="005F5D6E" w:rsidRPr="00D51171">
        <w:t>a</w:t>
      </w:r>
      <w:r w:rsidR="005F5D6E" w:rsidRPr="0082302D">
        <w:rPr>
          <w:color w:val="000000"/>
          <w:shd w:val="clear" w:color="auto" w:fill="FFFFFF"/>
        </w:rPr>
        <w:t xml:space="preserve"> qualitative phase </w:t>
      </w:r>
      <w:r w:rsidR="005F5D6E" w:rsidRPr="00D51171">
        <w:t>is constructed based</w:t>
      </w:r>
      <w:r w:rsidR="005F5D6E" w:rsidRPr="0082302D">
        <w:rPr>
          <w:color w:val="000000"/>
          <w:shd w:val="clear" w:color="auto" w:fill="FFFFFF"/>
        </w:rPr>
        <w:t xml:space="preserve"> directly on the results </w:t>
      </w:r>
      <w:r w:rsidR="005F5D6E" w:rsidRPr="00D51171">
        <w:t xml:space="preserve">of </w:t>
      </w:r>
      <w:r w:rsidR="005F5D6E" w:rsidRPr="0082302D">
        <w:rPr>
          <w:color w:val="000000"/>
          <w:shd w:val="clear" w:color="auto" w:fill="FFFFFF"/>
        </w:rPr>
        <w:t xml:space="preserve">the </w:t>
      </w:r>
      <w:r w:rsidR="005F5D6E" w:rsidRPr="00D51171">
        <w:t>first</w:t>
      </w:r>
      <w:r w:rsidR="005F5D6E" w:rsidRPr="0082302D">
        <w:rPr>
          <w:color w:val="000000"/>
          <w:shd w:val="clear" w:color="auto" w:fill="FFFFFF"/>
        </w:rPr>
        <w:t xml:space="preserve"> quantitative </w:t>
      </w:r>
      <w:r w:rsidR="005F5D6E" w:rsidRPr="00D51171">
        <w:t xml:space="preserve">measurement phase and </w:t>
      </w:r>
      <w:r w:rsidR="005F5D6E" w:rsidRPr="0082302D">
        <w:rPr>
          <w:color w:val="000000"/>
          <w:shd w:val="clear" w:color="auto" w:fill="FFFFFF"/>
        </w:rPr>
        <w:t xml:space="preserve">the </w:t>
      </w:r>
      <w:r w:rsidR="00EA0326" w:rsidRPr="0082302D">
        <w:rPr>
          <w:color w:val="000000"/>
          <w:shd w:val="clear" w:color="auto" w:fill="FFFFFF"/>
        </w:rPr>
        <w:t xml:space="preserve">following </w:t>
      </w:r>
      <w:r w:rsidR="005F5D6E" w:rsidRPr="00D51171">
        <w:t>qualitative phase</w:t>
      </w:r>
      <w:r w:rsidR="00C47507">
        <w:t>.</w:t>
      </w:r>
      <w:r w:rsidR="005F5D6E" w:rsidRPr="00D51171">
        <w:t xml:space="preserve"> Thus,</w:t>
      </w:r>
      <w:r w:rsidR="005F5D6E" w:rsidRPr="0082302D">
        <w:rPr>
          <w:color w:val="000000"/>
          <w:shd w:val="clear" w:color="auto" w:fill="FFFFFF"/>
        </w:rPr>
        <w:t xml:space="preserve"> </w:t>
      </w:r>
      <w:r w:rsidR="00EA0326" w:rsidRPr="0082302D">
        <w:rPr>
          <w:color w:val="000000"/>
          <w:shd w:val="clear" w:color="auto" w:fill="FFFFFF"/>
        </w:rPr>
        <w:t xml:space="preserve">the </w:t>
      </w:r>
      <w:r w:rsidR="005F5D6E" w:rsidRPr="0082302D">
        <w:rPr>
          <w:color w:val="000000"/>
          <w:shd w:val="clear" w:color="auto" w:fill="FFFFFF"/>
        </w:rPr>
        <w:t xml:space="preserve">quantitative results are explained in more detail </w:t>
      </w:r>
      <w:r w:rsidR="005F5D6E" w:rsidRPr="00D51171">
        <w:t>by</w:t>
      </w:r>
      <w:r w:rsidR="005F5D6E" w:rsidRPr="0082302D">
        <w:rPr>
          <w:color w:val="000000"/>
          <w:shd w:val="clear" w:color="auto" w:fill="FFFFFF"/>
        </w:rPr>
        <w:t xml:space="preserve"> qualitative data</w:t>
      </w:r>
      <w:r w:rsidR="00EA0326" w:rsidRPr="0082302D">
        <w:rPr>
          <w:color w:val="000000"/>
          <w:shd w:val="clear" w:color="auto" w:fill="FFFFFF"/>
        </w:rPr>
        <w:t xml:space="preserve"> </w:t>
      </w:r>
      <w:r w:rsidR="005F5D6E" w:rsidRPr="00D51171">
        <w:t>(</w:t>
      </w:r>
      <w:r w:rsidR="005F5D6E" w:rsidRPr="0082302D">
        <w:rPr>
          <w:rFonts w:asciiTheme="minorHAnsi" w:eastAsia="Times New Roman" w:hAnsiTheme="minorHAnsi" w:cs="Arial"/>
          <w:color w:val="222222"/>
          <w:szCs w:val="24"/>
        </w:rPr>
        <w:t>Mertens, 2009</w:t>
      </w:r>
      <w:r w:rsidR="005F5D6E" w:rsidRPr="00D51171">
        <w:t>)</w:t>
      </w:r>
      <w:r w:rsidR="005F5D6E" w:rsidRPr="0082302D">
        <w:rPr>
          <w:color w:val="000000"/>
          <w:shd w:val="clear" w:color="auto" w:fill="FFFFFF"/>
        </w:rPr>
        <w:t xml:space="preserve">. For example, </w:t>
      </w:r>
      <w:r w:rsidR="005F5D6E" w:rsidRPr="00D51171">
        <w:t>insight</w:t>
      </w:r>
      <w:r w:rsidR="005F5D6E" w:rsidRPr="0082302D">
        <w:rPr>
          <w:color w:val="000000"/>
          <w:shd w:val="clear" w:color="auto" w:fill="FFFFFF"/>
        </w:rPr>
        <w:t xml:space="preserve"> from </w:t>
      </w:r>
      <w:r w:rsidR="005F5D6E" w:rsidRPr="00D51171">
        <w:t xml:space="preserve">the </w:t>
      </w:r>
      <w:r w:rsidR="001B593A" w:rsidRPr="00D51171">
        <w:t>quantitative</w:t>
      </w:r>
      <w:r w:rsidR="005F5D6E" w:rsidRPr="0082302D">
        <w:rPr>
          <w:color w:val="000000"/>
          <w:shd w:val="clear" w:color="auto" w:fill="FFFFFF"/>
        </w:rPr>
        <w:t xml:space="preserve"> </w:t>
      </w:r>
      <w:r w:rsidR="00EA0326" w:rsidRPr="0082302D">
        <w:rPr>
          <w:color w:val="000000"/>
          <w:shd w:val="clear" w:color="auto" w:fill="FFFFFF"/>
        </w:rPr>
        <w:t xml:space="preserve">data </w:t>
      </w:r>
      <w:r w:rsidR="005F5D6E" w:rsidRPr="00D51171">
        <w:t>related to cost</w:t>
      </w:r>
      <w:r w:rsidR="00EA0326">
        <w:t>s</w:t>
      </w:r>
      <w:r w:rsidR="005F5D6E" w:rsidRPr="00D51171">
        <w:t xml:space="preserve"> (from an instrument such as </w:t>
      </w:r>
      <w:r w:rsidR="00EA0326">
        <w:t xml:space="preserve">a </w:t>
      </w:r>
      <w:r w:rsidR="005F5D6E" w:rsidRPr="00D51171">
        <w:t>survey), in order</w:t>
      </w:r>
      <w:r w:rsidR="00EA0326">
        <w:t xml:space="preserve"> of</w:t>
      </w:r>
      <w:r w:rsidR="005F5D6E" w:rsidRPr="00D51171">
        <w:t xml:space="preserve"> individual</w:t>
      </w:r>
      <w:r w:rsidR="00EA0326">
        <w:t>s</w:t>
      </w:r>
      <w:r w:rsidR="0032456C">
        <w:t>’</w:t>
      </w:r>
      <w:r w:rsidR="005F5D6E" w:rsidRPr="00D51171">
        <w:t xml:space="preserve"> experience to better </w:t>
      </w:r>
      <w:r w:rsidR="00EA0326" w:rsidRPr="00D51171">
        <w:t xml:space="preserve">understand </w:t>
      </w:r>
      <w:r w:rsidR="005F5D6E" w:rsidRPr="00D51171">
        <w:t xml:space="preserve">how to match the </w:t>
      </w:r>
      <w:r w:rsidR="001B593A" w:rsidRPr="00D51171">
        <w:t>quantitative</w:t>
      </w:r>
      <w:r w:rsidR="005F5D6E" w:rsidRPr="00D51171">
        <w:t xml:space="preserve"> result of the instrument. </w:t>
      </w:r>
      <w:r w:rsidR="0035506A" w:rsidRPr="00D51171">
        <w:t>These further investigations</w:t>
      </w:r>
      <w:r w:rsidR="005F5D6E" w:rsidRPr="00D51171">
        <w:t xml:space="preserve"> can be </w:t>
      </w:r>
      <w:r w:rsidR="00EA0326">
        <w:t>carried out in</w:t>
      </w:r>
      <w:r w:rsidR="005F5D6E" w:rsidRPr="0082302D">
        <w:rPr>
          <w:color w:val="000000"/>
          <w:shd w:val="clear" w:color="auto" w:fill="FFFFFF"/>
        </w:rPr>
        <w:t xml:space="preserve"> qualitative focus </w:t>
      </w:r>
      <w:r w:rsidR="005F5D6E" w:rsidRPr="00D51171">
        <w:t>groups discussions. This type</w:t>
      </w:r>
      <w:r w:rsidR="005F5D6E" w:rsidRPr="0082302D">
        <w:rPr>
          <w:color w:val="000000"/>
          <w:shd w:val="clear" w:color="auto" w:fill="FFFFFF"/>
        </w:rPr>
        <w:t xml:space="preserve"> of </w:t>
      </w:r>
      <w:r w:rsidR="005F5D6E" w:rsidRPr="00D51171">
        <w:lastRenderedPageBreak/>
        <w:t>research shows</w:t>
      </w:r>
      <w:r w:rsidR="005F5D6E" w:rsidRPr="0082302D">
        <w:rPr>
          <w:color w:val="000000"/>
          <w:shd w:val="clear" w:color="auto" w:fill="FFFFFF"/>
        </w:rPr>
        <w:t xml:space="preserve"> the use of </w:t>
      </w:r>
      <w:r w:rsidR="000D4C06" w:rsidRPr="0082302D">
        <w:rPr>
          <w:color w:val="000000"/>
          <w:shd w:val="clear" w:color="auto" w:fill="FFFFFF"/>
        </w:rPr>
        <w:t>mixed method</w:t>
      </w:r>
      <w:r w:rsidR="005F5D6E" w:rsidRPr="0082302D">
        <w:rPr>
          <w:color w:val="000000"/>
          <w:shd w:val="clear" w:color="auto" w:fill="FFFFFF"/>
        </w:rPr>
        <w:t xml:space="preserve">s to </w:t>
      </w:r>
      <w:r w:rsidR="00EA0326" w:rsidRPr="0082302D">
        <w:rPr>
          <w:color w:val="000000"/>
          <w:shd w:val="clear" w:color="auto" w:fill="FFFFFF"/>
        </w:rPr>
        <w:t>“</w:t>
      </w:r>
      <w:r w:rsidR="005F5D6E" w:rsidRPr="00D51171">
        <w:t>qualitatively</w:t>
      </w:r>
      <w:r w:rsidR="00EA0326">
        <w:t>”</w:t>
      </w:r>
      <w:r w:rsidR="005F5D6E" w:rsidRPr="0082302D">
        <w:rPr>
          <w:color w:val="000000"/>
          <w:shd w:val="clear" w:color="auto" w:fill="FFFFFF"/>
        </w:rPr>
        <w:t xml:space="preserve"> explain how quantitative </w:t>
      </w:r>
      <w:r w:rsidR="005F5D6E" w:rsidRPr="00D51171">
        <w:t>mechanism</w:t>
      </w:r>
      <w:r w:rsidR="00EA0326">
        <w:t>s</w:t>
      </w:r>
      <w:r w:rsidR="005F5D6E" w:rsidRPr="00D51171">
        <w:t xml:space="preserve"> work</w:t>
      </w:r>
      <w:r w:rsidR="00EA0326">
        <w:t xml:space="preserve"> </w:t>
      </w:r>
      <w:r w:rsidR="005F5D6E" w:rsidRPr="0082302D">
        <w:rPr>
          <w:color w:val="000000"/>
          <w:shd w:val="clear" w:color="auto" w:fill="FFFFFF"/>
        </w:rPr>
        <w:t>(</w:t>
      </w:r>
      <w:r w:rsidR="005F5D6E" w:rsidRPr="0082302D">
        <w:rPr>
          <w:rFonts w:asciiTheme="minorHAnsi" w:eastAsia="Times New Roman" w:hAnsiTheme="minorHAnsi" w:cs="Arial"/>
          <w:color w:val="222222"/>
          <w:szCs w:val="24"/>
        </w:rPr>
        <w:t xml:space="preserve">Wisdom </w:t>
      </w:r>
      <w:r w:rsidR="00066D47" w:rsidRPr="0082302D">
        <w:rPr>
          <w:rFonts w:asciiTheme="minorHAnsi" w:eastAsia="Times New Roman" w:hAnsiTheme="minorHAnsi" w:cs="Arial"/>
          <w:color w:val="222222"/>
          <w:szCs w:val="24"/>
        </w:rPr>
        <w:t>et al.,</w:t>
      </w:r>
      <w:r w:rsidR="005F5D6E" w:rsidRPr="0082302D">
        <w:rPr>
          <w:rFonts w:asciiTheme="minorHAnsi" w:eastAsia="Times New Roman" w:hAnsiTheme="minorHAnsi" w:cs="Arial"/>
          <w:color w:val="222222"/>
          <w:szCs w:val="24"/>
        </w:rPr>
        <w:t xml:space="preserve"> 2011</w:t>
      </w:r>
      <w:r w:rsidR="005F5D6E" w:rsidRPr="0082302D">
        <w:rPr>
          <w:color w:val="000000"/>
          <w:shd w:val="clear" w:color="auto" w:fill="FFFFFF"/>
        </w:rPr>
        <w:t>).</w:t>
      </w:r>
    </w:p>
    <w:p w14:paraId="3D171565" w14:textId="29214AB9" w:rsidR="005F5D6E" w:rsidRPr="007C4245" w:rsidRDefault="00407D61" w:rsidP="00407D61">
      <w:pPr>
        <w:spacing w:after="0"/>
      </w:pPr>
      <w:r>
        <w:t xml:space="preserve">The </w:t>
      </w:r>
      <w:r w:rsidR="00EA0326">
        <w:t>d</w:t>
      </w:r>
      <w:r w:rsidR="005F5D6E" w:rsidRPr="006513F6">
        <w:t>evelop</w:t>
      </w:r>
      <w:r>
        <w:t>ment of</w:t>
      </w:r>
      <w:r w:rsidR="005F5D6E" w:rsidRPr="006513F6">
        <w:t xml:space="preserve"> research instruments</w:t>
      </w:r>
      <w:r>
        <w:t xml:space="preserve"> is</w:t>
      </w:r>
      <w:r w:rsidR="00EA0326">
        <w:t xml:space="preserve"> </w:t>
      </w:r>
      <w:r w:rsidR="005F5D6E" w:rsidRPr="006513F6">
        <w:t xml:space="preserve">another </w:t>
      </w:r>
      <w:r w:rsidR="000D4C06">
        <w:t>mixed methods</w:t>
      </w:r>
      <w:r w:rsidR="005F5D6E" w:rsidRPr="006513F6">
        <w:t xml:space="preserve"> research design</w:t>
      </w:r>
      <w:r w:rsidR="00EA0326">
        <w:t xml:space="preserve"> which</w:t>
      </w:r>
      <w:r w:rsidR="005F5D6E" w:rsidRPr="006513F6">
        <w:t xml:space="preserve"> may support the development of suitable quantitative tools that provide accurate measurements in the context of healthcare </w:t>
      </w:r>
      <w:r w:rsidR="005F5D6E" w:rsidRPr="00EA0326">
        <w:t>(</w:t>
      </w:r>
      <w:r w:rsidR="005F5D6E" w:rsidRPr="00CC27A9">
        <w:t>Kaur, 2016</w:t>
      </w:r>
      <w:r w:rsidR="005F5D6E" w:rsidRPr="00EA0326">
        <w:t>).</w:t>
      </w:r>
      <w:r w:rsidR="005F5D6E" w:rsidRPr="006513F6">
        <w:t xml:space="preserve"> </w:t>
      </w:r>
      <w:r w:rsidR="005F5D6E" w:rsidRPr="00005D15">
        <w:t>This type of study is defined as an exploratory sequential design. It involves the collection of qualitative exploratory data and anal</w:t>
      </w:r>
      <w:r w:rsidR="00EA0326">
        <w:t>ysis of</w:t>
      </w:r>
      <w:r w:rsidR="005F5D6E" w:rsidRPr="00005D15">
        <w:t xml:space="preserve"> the obtained information</w:t>
      </w:r>
      <w:r w:rsidR="007C4245">
        <w:t>,</w:t>
      </w:r>
      <w:r w:rsidR="005F5D6E" w:rsidRPr="00005D15">
        <w:t xml:space="preserve"> using </w:t>
      </w:r>
      <w:r w:rsidR="007C4245">
        <w:t xml:space="preserve">it </w:t>
      </w:r>
      <w:r w:rsidR="005F5D6E" w:rsidRPr="00005D15">
        <w:t xml:space="preserve">to develop a psychometric tool that is specific and contextualized to the study </w:t>
      </w:r>
      <w:r w:rsidR="005F5D6E" w:rsidRPr="007C4245">
        <w:t>sample</w:t>
      </w:r>
      <w:r w:rsidR="006A79E4">
        <w:t>.</w:t>
      </w:r>
      <w:r w:rsidR="00EA0326" w:rsidRPr="007C4245">
        <w:t xml:space="preserve"> </w:t>
      </w:r>
      <w:r w:rsidR="005F5D6E" w:rsidRPr="006513F6">
        <w:t xml:space="preserve">The device is then administered to a sample of the </w:t>
      </w:r>
      <w:r w:rsidR="005F5D6E" w:rsidRPr="007C4245">
        <w:t>population</w:t>
      </w:r>
      <w:r w:rsidR="006A79E4">
        <w:t xml:space="preserve">. </w:t>
      </w:r>
      <w:r w:rsidR="005F5D6E" w:rsidRPr="007C4245">
        <w:t>For</w:t>
      </w:r>
      <w:r w:rsidR="005F5D6E" w:rsidRPr="006513F6">
        <w:t xml:space="preserve"> example, a study can start with a qualitative examination by interviewing primary care physicians </w:t>
      </w:r>
      <w:proofErr w:type="gramStart"/>
      <w:r w:rsidR="005F5D6E" w:rsidRPr="006513F6">
        <w:t>in order to</w:t>
      </w:r>
      <w:proofErr w:type="gramEnd"/>
      <w:r w:rsidR="005F5D6E" w:rsidRPr="006513F6">
        <w:t xml:space="preserve"> evaluate which components need to be measured to best understand the improvement in quality of care. </w:t>
      </w:r>
      <w:r w:rsidR="007C4245">
        <w:t xml:space="preserve">Following </w:t>
      </w:r>
      <w:r w:rsidR="005F5D6E" w:rsidRPr="006513F6">
        <w:t>such a study, instruments can be extensively developed and tested with samples</w:t>
      </w:r>
      <w:r w:rsidR="007C4245">
        <w:t>,</w:t>
      </w:r>
      <w:r w:rsidR="005F5D6E" w:rsidRPr="006513F6">
        <w:t xml:space="preserve"> using rigorous development procedures. In this way, researchers using the mixed approach can develop and test </w:t>
      </w:r>
      <w:r w:rsidR="005F5D6E" w:rsidRPr="007C4245">
        <w:t>psychometric tools that improve existing interventions (</w:t>
      </w:r>
      <w:r w:rsidR="005F5D6E" w:rsidRPr="00CC27A9">
        <w:t>Kaur, 2016</w:t>
      </w:r>
      <w:r w:rsidR="005F5D6E" w:rsidRPr="007C4245">
        <w:t>).</w:t>
      </w:r>
    </w:p>
    <w:p w14:paraId="399CA254" w14:textId="5D7D6C41" w:rsidR="005F5D6E" w:rsidRPr="006513F6" w:rsidRDefault="00407D61" w:rsidP="00407D61">
      <w:pPr>
        <w:spacing w:after="0"/>
      </w:pPr>
      <w:r>
        <w:rPr>
          <w:shd w:val="clear" w:color="auto" w:fill="FFFFFF"/>
        </w:rPr>
        <w:t xml:space="preserve">Mixed method research </w:t>
      </w:r>
      <w:r w:rsidR="007C4245" w:rsidRPr="00407D61">
        <w:rPr>
          <w:shd w:val="clear" w:color="auto" w:fill="FFFFFF"/>
        </w:rPr>
        <w:t>u</w:t>
      </w:r>
      <w:r w:rsidR="005F5D6E" w:rsidRPr="00407D61">
        <w:rPr>
          <w:shd w:val="clear" w:color="auto" w:fill="FFFFFF"/>
        </w:rPr>
        <w:t>se</w:t>
      </w:r>
      <w:r>
        <w:rPr>
          <w:shd w:val="clear" w:color="auto" w:fill="FFFFFF"/>
        </w:rPr>
        <w:t>s</w:t>
      </w:r>
      <w:r w:rsidR="005F5D6E" w:rsidRPr="00407D61">
        <w:rPr>
          <w:shd w:val="clear" w:color="auto" w:fill="FFFFFF"/>
        </w:rPr>
        <w:t xml:space="preserve"> qualitative data to </w:t>
      </w:r>
      <w:r w:rsidR="005F5D6E" w:rsidRPr="00407D61">
        <w:rPr>
          <w:bCs/>
        </w:rPr>
        <w:t>complement the study of</w:t>
      </w:r>
      <w:r w:rsidR="005F5D6E" w:rsidRPr="00407D61">
        <w:rPr>
          <w:shd w:val="clear" w:color="auto" w:fill="FFFFFF"/>
        </w:rPr>
        <w:t xml:space="preserve"> quantitative </w:t>
      </w:r>
      <w:r w:rsidR="005F5D6E" w:rsidRPr="00407D61">
        <w:rPr>
          <w:bCs/>
        </w:rPr>
        <w:t xml:space="preserve">results. Results from studies, such as </w:t>
      </w:r>
      <w:r w:rsidR="007C4245" w:rsidRPr="00407D61">
        <w:rPr>
          <w:bCs/>
        </w:rPr>
        <w:t>RCTs</w:t>
      </w:r>
      <w:r w:rsidR="005F5D6E" w:rsidRPr="00407D61">
        <w:rPr>
          <w:shd w:val="clear" w:color="auto" w:fill="FFFFFF"/>
        </w:rPr>
        <w:t xml:space="preserve"> with </w:t>
      </w:r>
      <w:r w:rsidR="005F5D6E" w:rsidRPr="00407D61">
        <w:rPr>
          <w:bCs/>
        </w:rPr>
        <w:t>additional</w:t>
      </w:r>
      <w:r w:rsidR="005F5D6E" w:rsidRPr="00407D61">
        <w:rPr>
          <w:shd w:val="clear" w:color="auto" w:fill="FFFFFF"/>
        </w:rPr>
        <w:t xml:space="preserve"> qualitative data collection and </w:t>
      </w:r>
      <w:r w:rsidR="005F5D6E" w:rsidRPr="00407D61">
        <w:rPr>
          <w:bCs/>
        </w:rPr>
        <w:t>analysis, are</w:t>
      </w:r>
      <w:r w:rsidR="005F5D6E" w:rsidRPr="00407D61">
        <w:rPr>
          <w:shd w:val="clear" w:color="auto" w:fill="FFFFFF"/>
        </w:rPr>
        <w:t xml:space="preserve"> called embedded </w:t>
      </w:r>
      <w:r w:rsidR="005F5D6E" w:rsidRPr="00407D61">
        <w:rPr>
          <w:bCs/>
        </w:rPr>
        <w:t xml:space="preserve">designs </w:t>
      </w:r>
      <w:r w:rsidR="005F5D6E" w:rsidRPr="00407D61">
        <w:rPr>
          <w:shd w:val="clear" w:color="auto" w:fill="FFFFFF"/>
        </w:rPr>
        <w:t>(Palinkas</w:t>
      </w:r>
      <w:r w:rsidR="007C4245" w:rsidRPr="00407D61">
        <w:rPr>
          <w:shd w:val="clear" w:color="auto" w:fill="FFFFFF"/>
        </w:rPr>
        <w:t xml:space="preserve"> </w:t>
      </w:r>
      <w:r w:rsidR="005F5D6E" w:rsidRPr="00407D61">
        <w:rPr>
          <w:shd w:val="clear" w:color="auto" w:fill="FFFFFF"/>
        </w:rPr>
        <w:t>et al., 2011)</w:t>
      </w:r>
      <w:r w:rsidR="005F5D6E" w:rsidRPr="00407D61">
        <w:rPr>
          <w:bCs/>
        </w:rPr>
        <w:t>. This type of study is what is considered an outcome study, where both quantitative and qualitative data are collected and then analyzed. Initially the qualitative data obtained can be used to inform the study as it progress</w:t>
      </w:r>
      <w:r w:rsidR="007C4245" w:rsidRPr="00407D61">
        <w:rPr>
          <w:bCs/>
        </w:rPr>
        <w:t>es,</w:t>
      </w:r>
      <w:r w:rsidR="005F5D6E" w:rsidRPr="00407D61">
        <w:rPr>
          <w:bCs/>
        </w:rPr>
        <w:t xml:space="preserve"> for example by highlighting how to best design an intervention. The qualitative data can also be used during the implementation of the intervention to determine how the participants perceive the intervention. It can also be used after the invention has been implemented to explain the results and evaluate the intervention </w:t>
      </w:r>
      <w:r w:rsidR="007C4245" w:rsidRPr="00407D61">
        <w:rPr>
          <w:bCs/>
        </w:rPr>
        <w:t xml:space="preserve">itself </w:t>
      </w:r>
      <w:r w:rsidR="005F5D6E" w:rsidRPr="00407D61">
        <w:rPr>
          <w:shd w:val="clear" w:color="auto" w:fill="FFFFFF"/>
        </w:rPr>
        <w:t>(Palinkas et al., 2011)</w:t>
      </w:r>
      <w:r w:rsidR="005F5D6E" w:rsidRPr="00407D61">
        <w:rPr>
          <w:bCs/>
        </w:rPr>
        <w:t>. Thus,</w:t>
      </w:r>
      <w:r w:rsidR="005F5D6E" w:rsidRPr="00407D61">
        <w:rPr>
          <w:shd w:val="clear" w:color="auto" w:fill="FFFFFF"/>
        </w:rPr>
        <w:t xml:space="preserve"> qualitative data can </w:t>
      </w:r>
      <w:r w:rsidR="005F5D6E" w:rsidRPr="00407D61">
        <w:rPr>
          <w:bCs/>
        </w:rPr>
        <w:t>complement</w:t>
      </w:r>
      <w:r w:rsidR="005F5D6E" w:rsidRPr="00407D61">
        <w:rPr>
          <w:shd w:val="clear" w:color="auto" w:fill="FFFFFF"/>
        </w:rPr>
        <w:t xml:space="preserve"> the </w:t>
      </w:r>
      <w:r w:rsidR="005F5D6E" w:rsidRPr="00407D61">
        <w:rPr>
          <w:bCs/>
        </w:rPr>
        <w:t>results</w:t>
      </w:r>
      <w:r w:rsidR="005F5D6E" w:rsidRPr="00407D61">
        <w:rPr>
          <w:shd w:val="clear" w:color="auto" w:fill="FFFFFF"/>
        </w:rPr>
        <w:t xml:space="preserve"> of the quantitative study, and this is currently a popular approach </w:t>
      </w:r>
      <w:r w:rsidR="005F5D6E" w:rsidRPr="00407D61">
        <w:rPr>
          <w:bCs/>
        </w:rPr>
        <w:t>in practice</w:t>
      </w:r>
      <w:r w:rsidR="005F5D6E" w:rsidRPr="00407D61">
        <w:rPr>
          <w:shd w:val="clear" w:color="auto" w:fill="FFFFFF"/>
        </w:rPr>
        <w:t xml:space="preserve"> and dissemination </w:t>
      </w:r>
      <w:r w:rsidR="005F5D6E" w:rsidRPr="00407D61">
        <w:rPr>
          <w:bCs/>
        </w:rPr>
        <w:t>studies</w:t>
      </w:r>
      <w:r w:rsidR="007C4245" w:rsidRPr="00407D61">
        <w:rPr>
          <w:shd w:val="clear" w:color="auto" w:fill="FFFFFF"/>
        </w:rPr>
        <w:t>.</w:t>
      </w:r>
    </w:p>
    <w:p w14:paraId="490C33CD" w14:textId="358F578D" w:rsidR="005F5D6E" w:rsidRPr="006513F6" w:rsidRDefault="00407D61" w:rsidP="00407D61">
      <w:r>
        <w:t xml:space="preserve">Finally, mixed method research </w:t>
      </w:r>
      <w:r w:rsidR="007C4245">
        <w:t>e</w:t>
      </w:r>
      <w:r w:rsidR="005F5D6E" w:rsidRPr="00D51171">
        <w:t>ngage</w:t>
      </w:r>
      <w:r>
        <w:t>s</w:t>
      </w:r>
      <w:r w:rsidR="005F5D6E" w:rsidRPr="00D51171">
        <w:t xml:space="preserve"> community-based actors through a</w:t>
      </w:r>
      <w:r w:rsidR="007274F8">
        <w:t xml:space="preserve"> </w:t>
      </w:r>
      <w:r w:rsidR="005F5D6E" w:rsidRPr="00D51171">
        <w:t>community-based</w:t>
      </w:r>
      <w:r w:rsidR="005F5D6E" w:rsidRPr="00407D61">
        <w:rPr>
          <w:shd w:val="clear" w:color="auto" w:fill="FFFFFF"/>
        </w:rPr>
        <w:t xml:space="preserve"> participatory approach. This advanced mixed </w:t>
      </w:r>
      <w:r w:rsidR="005F5D6E" w:rsidRPr="00D51171">
        <w:t>approach</w:t>
      </w:r>
      <w:r w:rsidR="005F5D6E" w:rsidRPr="00407D61">
        <w:rPr>
          <w:shd w:val="clear" w:color="auto" w:fill="FFFFFF"/>
        </w:rPr>
        <w:t xml:space="preserve"> involves </w:t>
      </w:r>
      <w:r w:rsidR="005F5D6E" w:rsidRPr="00407D61">
        <w:rPr>
          <w:shd w:val="clear" w:color="auto" w:fill="FFFFFF"/>
        </w:rPr>
        <w:lastRenderedPageBreak/>
        <w:t xml:space="preserve">community participants in many quantitative and qualitative phases of research to </w:t>
      </w:r>
      <w:r w:rsidR="005F5D6E" w:rsidRPr="00D51171">
        <w:t>facilitate</w:t>
      </w:r>
      <w:r w:rsidR="005F5D6E" w:rsidRPr="00407D61">
        <w:rPr>
          <w:shd w:val="clear" w:color="auto" w:fill="FFFFFF"/>
        </w:rPr>
        <w:t xml:space="preserve"> change (Mertens, 2009). For example, the study can assess </w:t>
      </w:r>
      <w:r w:rsidR="005F5D6E" w:rsidRPr="00D51171">
        <w:t>all the</w:t>
      </w:r>
      <w:r w:rsidR="005F5D6E" w:rsidRPr="00407D61">
        <w:rPr>
          <w:shd w:val="clear" w:color="auto" w:fill="FFFFFF"/>
        </w:rPr>
        <w:t xml:space="preserve"> multiple phases </w:t>
      </w:r>
      <w:r w:rsidR="007C4245">
        <w:t>with</w:t>
      </w:r>
      <w:r w:rsidR="005F5D6E" w:rsidRPr="00D51171">
        <w:t xml:space="preserve"> the</w:t>
      </w:r>
      <w:r w:rsidR="005F5D6E" w:rsidRPr="00407D61">
        <w:rPr>
          <w:shd w:val="clear" w:color="auto" w:fill="FFFFFF"/>
        </w:rPr>
        <w:t xml:space="preserve"> common </w:t>
      </w:r>
      <w:r w:rsidR="005F5D6E" w:rsidRPr="00D51171">
        <w:t>goal</w:t>
      </w:r>
      <w:r w:rsidR="005F5D6E" w:rsidRPr="00407D61">
        <w:rPr>
          <w:shd w:val="clear" w:color="auto" w:fill="FFFFFF"/>
        </w:rPr>
        <w:t xml:space="preserve"> of </w:t>
      </w:r>
      <w:r w:rsidR="005F5D6E" w:rsidRPr="00D51171">
        <w:t>evaluating</w:t>
      </w:r>
      <w:r w:rsidR="005F5D6E" w:rsidRPr="00407D61">
        <w:rPr>
          <w:shd w:val="clear" w:color="auto" w:fill="FFFFFF"/>
        </w:rPr>
        <w:t xml:space="preserve"> and </w:t>
      </w:r>
      <w:r w:rsidR="005F5D6E" w:rsidRPr="00D51171">
        <w:t xml:space="preserve">improving </w:t>
      </w:r>
      <w:r w:rsidR="0035506A" w:rsidRPr="00D51171">
        <w:t>a</w:t>
      </w:r>
      <w:r w:rsidR="005F5D6E" w:rsidRPr="00407D61">
        <w:rPr>
          <w:shd w:val="clear" w:color="auto" w:fill="FFFFFF"/>
        </w:rPr>
        <w:t xml:space="preserve"> healthcare delivery model</w:t>
      </w:r>
      <w:r w:rsidR="007C4245" w:rsidRPr="00407D61">
        <w:rPr>
          <w:shd w:val="clear" w:color="auto" w:fill="FFFFFF"/>
        </w:rPr>
        <w:t>,</w:t>
      </w:r>
      <w:r w:rsidR="005F5D6E" w:rsidRPr="00407D61">
        <w:rPr>
          <w:shd w:val="clear" w:color="auto" w:fill="FFFFFF"/>
        </w:rPr>
        <w:t xml:space="preserve"> such as primary healthcare (</w:t>
      </w:r>
      <w:r w:rsidR="005F5D6E" w:rsidRPr="00CC27A9">
        <w:t>Morse, 2016)</w:t>
      </w:r>
      <w:r w:rsidR="005F5D6E" w:rsidRPr="009D5B33">
        <w:t>.</w:t>
      </w:r>
      <w:r w:rsidR="005F5D6E" w:rsidRPr="00407D61">
        <w:rPr>
          <w:shd w:val="clear" w:color="auto" w:fill="FFFFFF"/>
        </w:rPr>
        <w:t xml:space="preserve"> This design </w:t>
      </w:r>
      <w:r w:rsidR="005F5D6E" w:rsidRPr="00D51171">
        <w:t>involves</w:t>
      </w:r>
      <w:r w:rsidR="005F5D6E" w:rsidRPr="00407D61">
        <w:rPr>
          <w:shd w:val="clear" w:color="auto" w:fill="FFFFFF"/>
        </w:rPr>
        <w:t xml:space="preserve"> all stakeholders such as staff, patients, healthcare providers</w:t>
      </w:r>
      <w:r w:rsidR="007C4245" w:rsidRPr="00407D61">
        <w:rPr>
          <w:shd w:val="clear" w:color="auto" w:fill="FFFFFF"/>
        </w:rPr>
        <w:t>,</w:t>
      </w:r>
      <w:r w:rsidR="005F5D6E" w:rsidRPr="00407D61">
        <w:rPr>
          <w:shd w:val="clear" w:color="auto" w:fill="FFFFFF"/>
        </w:rPr>
        <w:t xml:space="preserve"> and individuals </w:t>
      </w:r>
      <w:r w:rsidR="005F5D6E" w:rsidRPr="00D51171">
        <w:t>within</w:t>
      </w:r>
      <w:r w:rsidR="005F5D6E" w:rsidRPr="00407D61">
        <w:rPr>
          <w:shd w:val="clear" w:color="auto" w:fill="FFFFFF"/>
        </w:rPr>
        <w:t xml:space="preserve"> the community in the research process. Key stakeholders participate </w:t>
      </w:r>
      <w:r w:rsidR="005F5D6E" w:rsidRPr="00D51171">
        <w:t>in the project</w:t>
      </w:r>
      <w:r w:rsidR="005F5D6E" w:rsidRPr="00407D61">
        <w:rPr>
          <w:shd w:val="clear" w:color="auto" w:fill="FFFFFF"/>
        </w:rPr>
        <w:t xml:space="preserve"> as </w:t>
      </w:r>
      <w:r w:rsidR="005F5D6E" w:rsidRPr="00D51171">
        <w:t>fellow researchers and provide information on</w:t>
      </w:r>
      <w:r w:rsidR="005F5D6E" w:rsidRPr="00407D61">
        <w:rPr>
          <w:shd w:val="clear" w:color="auto" w:fill="FFFFFF"/>
        </w:rPr>
        <w:t xml:space="preserve"> their needs, </w:t>
      </w:r>
      <w:r w:rsidR="005F5D6E" w:rsidRPr="00D51171">
        <w:t>how</w:t>
      </w:r>
      <w:r w:rsidR="005F5D6E" w:rsidRPr="00407D61">
        <w:rPr>
          <w:shd w:val="clear" w:color="auto" w:fill="FFFFFF"/>
        </w:rPr>
        <w:t xml:space="preserve"> to </w:t>
      </w:r>
      <w:r w:rsidR="005F5D6E" w:rsidRPr="00D51171">
        <w:t>take them into account</w:t>
      </w:r>
      <w:r w:rsidR="007C4245">
        <w:t>,</w:t>
      </w:r>
      <w:r w:rsidR="005F5D6E" w:rsidRPr="00407D61">
        <w:rPr>
          <w:shd w:val="clear" w:color="auto" w:fill="FFFFFF"/>
        </w:rPr>
        <w:t xml:space="preserve"> and implement changes</w:t>
      </w:r>
      <w:r w:rsidR="007C4245" w:rsidRPr="00407D61">
        <w:rPr>
          <w:shd w:val="clear" w:color="auto" w:fill="FFFFFF"/>
        </w:rPr>
        <w:t xml:space="preserve"> </w:t>
      </w:r>
      <w:r w:rsidR="005F5D6E" w:rsidRPr="00CC27A9">
        <w:t>(Morse, 2016).</w:t>
      </w:r>
      <w:commentRangeEnd w:id="7"/>
      <w:r w:rsidR="00427785">
        <w:rPr>
          <w:rStyle w:val="CommentReference"/>
        </w:rPr>
        <w:commentReference w:id="7"/>
      </w:r>
    </w:p>
    <w:p w14:paraId="742C1DA8" w14:textId="0D783EDE" w:rsidR="005F5D6E" w:rsidRPr="006513F6" w:rsidRDefault="005F5D6E" w:rsidP="003A6CC0">
      <w:pPr>
        <w:pStyle w:val="GraphicsStyle"/>
      </w:pPr>
      <w:r w:rsidRPr="006513F6">
        <w:t xml:space="preserve">Advantages and Limitations of the Mixed Methods Approach </w:t>
      </w:r>
    </w:p>
    <w:tbl>
      <w:tblPr>
        <w:tblStyle w:val="LightList-Accent5"/>
        <w:tblW w:w="0" w:type="auto"/>
        <w:tblLook w:val="04A0" w:firstRow="1" w:lastRow="0" w:firstColumn="1" w:lastColumn="0" w:noHBand="0" w:noVBand="1"/>
      </w:tblPr>
      <w:tblGrid>
        <w:gridCol w:w="4100"/>
        <w:gridCol w:w="4100"/>
      </w:tblGrid>
      <w:tr w:rsidR="005F5D6E" w:rsidRPr="006513F6" w14:paraId="6B0A65EC" w14:textId="77777777" w:rsidTr="007F6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Borders>
              <w:bottom w:val="single" w:sz="4" w:space="0" w:color="auto"/>
            </w:tcBorders>
          </w:tcPr>
          <w:p w14:paraId="5B7A9C3B" w14:textId="77777777" w:rsidR="005F5D6E" w:rsidRPr="00D51171" w:rsidRDefault="005F5D6E" w:rsidP="003A6CC0">
            <w:pPr>
              <w:spacing w:after="0"/>
              <w:rPr>
                <w:b w:val="0"/>
                <w:bCs w:val="0"/>
                <w:color w:val="000000"/>
              </w:rPr>
            </w:pPr>
            <w:r w:rsidRPr="006513F6">
              <w:rPr>
                <w:color w:val="000000"/>
              </w:rPr>
              <w:t>Advantages</w:t>
            </w:r>
          </w:p>
        </w:tc>
        <w:tc>
          <w:tcPr>
            <w:tcW w:w="4218" w:type="dxa"/>
            <w:tcBorders>
              <w:bottom w:val="single" w:sz="4" w:space="0" w:color="auto"/>
            </w:tcBorders>
          </w:tcPr>
          <w:p w14:paraId="09C87A59" w14:textId="77777777" w:rsidR="005F5D6E" w:rsidRPr="00D51171" w:rsidRDefault="005F5D6E" w:rsidP="003A6CC0">
            <w:pPr>
              <w:spacing w:after="0"/>
              <w:cnfStyle w:val="100000000000" w:firstRow="1" w:lastRow="0" w:firstColumn="0" w:lastColumn="0" w:oddVBand="0" w:evenVBand="0" w:oddHBand="0" w:evenHBand="0" w:firstRowFirstColumn="0" w:firstRowLastColumn="0" w:lastRowFirstColumn="0" w:lastRowLastColumn="0"/>
              <w:rPr>
                <w:b w:val="0"/>
                <w:bCs w:val="0"/>
                <w:color w:val="000000"/>
              </w:rPr>
            </w:pPr>
            <w:r w:rsidRPr="006513F6">
              <w:rPr>
                <w:color w:val="000000"/>
              </w:rPr>
              <w:t>Limitations</w:t>
            </w:r>
          </w:p>
        </w:tc>
      </w:tr>
      <w:tr w:rsidR="005F5D6E" w:rsidRPr="006513F6" w14:paraId="21F8E9E4"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left w:val="single" w:sz="4" w:space="0" w:color="auto"/>
              <w:bottom w:val="single" w:sz="4" w:space="0" w:color="auto"/>
              <w:right w:val="single" w:sz="4" w:space="0" w:color="auto"/>
            </w:tcBorders>
          </w:tcPr>
          <w:p w14:paraId="08F4F46A" w14:textId="0B8906B6" w:rsidR="005F5D6E" w:rsidRPr="0082302D" w:rsidRDefault="005F5D6E" w:rsidP="003A6CC0">
            <w:pPr>
              <w:spacing w:after="0"/>
              <w:rPr>
                <w:b w:val="0"/>
                <w:bCs w:val="0"/>
                <w:sz w:val="20"/>
                <w:szCs w:val="20"/>
              </w:rPr>
            </w:pPr>
            <w:r w:rsidRPr="0082302D">
              <w:rPr>
                <w:b w:val="0"/>
                <w:bCs w:val="0"/>
                <w:sz w:val="20"/>
                <w:szCs w:val="20"/>
              </w:rPr>
              <w:t>Compare quantitative and qualitative data. The mixing method is especially helpful in understanding the discrepancy between quantitative</w:t>
            </w:r>
            <w:r w:rsidR="007274F8" w:rsidRPr="0082302D">
              <w:rPr>
                <w:b w:val="0"/>
                <w:bCs w:val="0"/>
                <w:sz w:val="20"/>
                <w:szCs w:val="20"/>
              </w:rPr>
              <w:t xml:space="preserve"> </w:t>
            </w:r>
            <w:r w:rsidRPr="0082302D">
              <w:rPr>
                <w:b w:val="0"/>
                <w:bCs w:val="0"/>
                <w:sz w:val="20"/>
                <w:szCs w:val="20"/>
              </w:rPr>
              <w:t>and qualitative results</w:t>
            </w:r>
            <w:r w:rsidR="0082302D">
              <w:rPr>
                <w:b w:val="0"/>
                <w:bCs w:val="0"/>
                <w:sz w:val="20"/>
                <w:szCs w:val="20"/>
              </w:rPr>
              <w:t xml:space="preserve"> </w:t>
            </w:r>
            <w:r w:rsidRPr="0082302D">
              <w:rPr>
                <w:b w:val="0"/>
                <w:bCs w:val="0"/>
                <w:sz w:val="20"/>
                <w:szCs w:val="20"/>
              </w:rPr>
              <w:t>(</w:t>
            </w:r>
            <w:r w:rsidRPr="0082302D">
              <w:rPr>
                <w:b w:val="0"/>
                <w:bCs w:val="0"/>
              </w:rPr>
              <w:t>AHRQ, 2013</w:t>
            </w:r>
            <w:r w:rsidRPr="0082302D">
              <w:rPr>
                <w:b w:val="0"/>
                <w:bCs w:val="0"/>
                <w:sz w:val="20"/>
                <w:szCs w:val="20"/>
              </w:rPr>
              <w:t>).</w:t>
            </w:r>
          </w:p>
        </w:tc>
        <w:tc>
          <w:tcPr>
            <w:tcW w:w="4218" w:type="dxa"/>
            <w:tcBorders>
              <w:top w:val="single" w:sz="4" w:space="0" w:color="auto"/>
              <w:left w:val="single" w:sz="4" w:space="0" w:color="auto"/>
              <w:bottom w:val="single" w:sz="4" w:space="0" w:color="auto"/>
              <w:right w:val="single" w:sz="4" w:space="0" w:color="auto"/>
            </w:tcBorders>
          </w:tcPr>
          <w:p w14:paraId="38514CB7" w14:textId="4B014A37"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Increases the complexity of the evaluation. Mixed law research is complex to plan and execute. They require careful planning to explain all aspects of the study, including qualitative and quantitative parts (identical, embedded, or parallel) study samples. Timing (a sequence of qualitative and quantitative parts); and planning of data integration. Integrating qualitative and quantitative data during an analysis is often a difficult step for many researchers</w:t>
            </w:r>
            <w:r w:rsidR="0082302D">
              <w:rPr>
                <w:color w:val="000000"/>
                <w:sz w:val="20"/>
                <w:szCs w:val="20"/>
              </w:rPr>
              <w:t xml:space="preserve"> </w:t>
            </w:r>
            <w:r>
              <w:rPr>
                <w:color w:val="000000"/>
                <w:sz w:val="20"/>
                <w:szCs w:val="20"/>
              </w:rPr>
              <w:t>(</w:t>
            </w:r>
            <w:r w:rsidRPr="006513F6">
              <w:t>AHRQ, 2013</w:t>
            </w:r>
            <w:r>
              <w:rPr>
                <w:color w:val="000000"/>
                <w:sz w:val="20"/>
                <w:szCs w:val="20"/>
              </w:rPr>
              <w:t>)</w:t>
            </w:r>
            <w:r w:rsidRPr="006513F6">
              <w:rPr>
                <w:color w:val="000000"/>
                <w:sz w:val="20"/>
                <w:szCs w:val="20"/>
              </w:rPr>
              <w:t>.</w:t>
            </w:r>
          </w:p>
        </w:tc>
      </w:tr>
      <w:tr w:rsidR="005F5D6E" w:rsidRPr="006513F6" w14:paraId="1F8B5BAF" w14:textId="77777777" w:rsidTr="007F692F">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left w:val="single" w:sz="4" w:space="0" w:color="auto"/>
              <w:bottom w:val="single" w:sz="4" w:space="0" w:color="auto"/>
              <w:right w:val="single" w:sz="4" w:space="0" w:color="auto"/>
            </w:tcBorders>
          </w:tcPr>
          <w:p w14:paraId="65318866" w14:textId="675BE230" w:rsidR="005F5D6E" w:rsidRPr="0082302D" w:rsidRDefault="005F5D6E" w:rsidP="003A6CC0">
            <w:pPr>
              <w:spacing w:after="0"/>
              <w:rPr>
                <w:rFonts w:ascii="Arial" w:eastAsia="Times New Roman" w:hAnsi="Arial"/>
                <w:b w:val="0"/>
                <w:bCs w:val="0"/>
                <w:color w:val="000000"/>
                <w:sz w:val="20"/>
                <w:szCs w:val="20"/>
              </w:rPr>
            </w:pPr>
            <w:r w:rsidRPr="0082302D">
              <w:rPr>
                <w:b w:val="0"/>
                <w:bCs w:val="0"/>
                <w:color w:val="000000"/>
                <w:sz w:val="20"/>
                <w:szCs w:val="20"/>
              </w:rPr>
              <w:t xml:space="preserve">Reflects the perspective of the participants. The </w:t>
            </w:r>
            <w:r w:rsidR="000D4C06" w:rsidRPr="0082302D">
              <w:rPr>
                <w:b w:val="0"/>
                <w:bCs w:val="0"/>
                <w:color w:val="000000"/>
                <w:sz w:val="20"/>
                <w:szCs w:val="20"/>
              </w:rPr>
              <w:t>mixed methods</w:t>
            </w:r>
            <w:r w:rsidRPr="0082302D">
              <w:rPr>
                <w:b w:val="0"/>
                <w:bCs w:val="0"/>
                <w:color w:val="000000"/>
                <w:sz w:val="20"/>
                <w:szCs w:val="20"/>
              </w:rPr>
              <w:t xml:space="preserve"> </w:t>
            </w:r>
            <w:proofErr w:type="gramStart"/>
            <w:r w:rsidRPr="0082302D">
              <w:rPr>
                <w:b w:val="0"/>
                <w:bCs w:val="0"/>
                <w:color w:val="000000"/>
                <w:sz w:val="20"/>
                <w:szCs w:val="20"/>
              </w:rPr>
              <w:t>gives</w:t>
            </w:r>
            <w:proofErr w:type="gramEnd"/>
            <w:r w:rsidRPr="0082302D">
              <w:rPr>
                <w:b w:val="0"/>
                <w:bCs w:val="0"/>
                <w:color w:val="000000"/>
                <w:sz w:val="20"/>
                <w:szCs w:val="20"/>
              </w:rPr>
              <w:t xml:space="preserve"> the study participants a say and ensures that the study results are based on the participants</w:t>
            </w:r>
            <w:r w:rsidR="0032456C" w:rsidRPr="0082302D">
              <w:rPr>
                <w:b w:val="0"/>
                <w:bCs w:val="0"/>
                <w:color w:val="000000"/>
                <w:sz w:val="20"/>
                <w:szCs w:val="20"/>
              </w:rPr>
              <w:t>’</w:t>
            </w:r>
            <w:r w:rsidRPr="0082302D">
              <w:rPr>
                <w:b w:val="0"/>
                <w:bCs w:val="0"/>
                <w:color w:val="000000"/>
                <w:sz w:val="20"/>
                <w:szCs w:val="20"/>
              </w:rPr>
              <w:t xml:space="preserve"> experience</w:t>
            </w:r>
            <w:r w:rsidR="0082302D">
              <w:rPr>
                <w:b w:val="0"/>
                <w:bCs w:val="0"/>
                <w:color w:val="000000"/>
                <w:sz w:val="20"/>
                <w:szCs w:val="20"/>
              </w:rPr>
              <w:t xml:space="preserve"> </w:t>
            </w:r>
            <w:r w:rsidRPr="0082302D">
              <w:rPr>
                <w:b w:val="0"/>
                <w:bCs w:val="0"/>
                <w:color w:val="000000"/>
                <w:sz w:val="20"/>
                <w:szCs w:val="20"/>
              </w:rPr>
              <w:t>(</w:t>
            </w:r>
            <w:r w:rsidRPr="0082302D">
              <w:rPr>
                <w:b w:val="0"/>
                <w:bCs w:val="0"/>
              </w:rPr>
              <w:t>AHRQ, 2013</w:t>
            </w:r>
            <w:r w:rsidRPr="0082302D">
              <w:rPr>
                <w:b w:val="0"/>
                <w:bCs w:val="0"/>
                <w:color w:val="000000"/>
                <w:sz w:val="20"/>
                <w:szCs w:val="20"/>
              </w:rPr>
              <w:t>).</w:t>
            </w:r>
          </w:p>
        </w:tc>
        <w:tc>
          <w:tcPr>
            <w:tcW w:w="4218" w:type="dxa"/>
            <w:tcBorders>
              <w:top w:val="single" w:sz="4" w:space="0" w:color="auto"/>
              <w:left w:val="single" w:sz="4" w:space="0" w:color="auto"/>
              <w:bottom w:val="single" w:sz="4" w:space="0" w:color="auto"/>
              <w:right w:val="single" w:sz="4" w:space="0" w:color="auto"/>
            </w:tcBorders>
          </w:tcPr>
          <w:p w14:paraId="384A9037" w14:textId="140E2AEB" w:rsidR="005F5D6E" w:rsidRPr="006513F6" w:rsidRDefault="005F5D6E"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 xml:space="preserve">Required an interdisciplinary research team. Conducting high-quality mixed law research requires an interdisciplinary team of researchers who must be open to methods that may not be in their area of ​​expertise in larger research services. Finding a qualitative expert who is willing to discuss quantitative analysis, and vice versa, can be a challenge in many environments. As each method must meet its own criteria of rigor, it can be difficult to </w:t>
            </w:r>
            <w:r w:rsidRPr="006513F6">
              <w:rPr>
                <w:color w:val="000000"/>
                <w:sz w:val="20"/>
                <w:szCs w:val="20"/>
              </w:rPr>
              <w:lastRenderedPageBreak/>
              <w:t xml:space="preserve">guarantee the proper quality of each component of a </w:t>
            </w:r>
            <w:r w:rsidR="000D4C06">
              <w:rPr>
                <w:color w:val="000000"/>
                <w:sz w:val="20"/>
                <w:szCs w:val="20"/>
              </w:rPr>
              <w:t>mixed methods</w:t>
            </w:r>
            <w:r w:rsidRPr="006513F6">
              <w:rPr>
                <w:color w:val="000000"/>
                <w:sz w:val="20"/>
                <w:szCs w:val="20"/>
              </w:rPr>
              <w:t xml:space="preserve"> study. For example, quantitative analysis is much greater to obtain statistical significance than</w:t>
            </w:r>
            <w:r w:rsidR="007274F8">
              <w:rPr>
                <w:color w:val="000000"/>
                <w:sz w:val="20"/>
                <w:szCs w:val="20"/>
              </w:rPr>
              <w:t xml:space="preserve"> </w:t>
            </w:r>
            <w:r w:rsidRPr="006513F6">
              <w:rPr>
                <w:color w:val="000000"/>
                <w:sz w:val="20"/>
                <w:szCs w:val="20"/>
              </w:rPr>
              <w:t>qualitative analysis, which requires the association to be achieved with saturation goals (doing more interviews and not revealing new information). Sample size required. If the statistical significance is inadequate, an embedded sample in which a qualitative subsample is embedded in a larger quantitative sample is useful</w:t>
            </w:r>
            <w:r w:rsidR="0082302D">
              <w:rPr>
                <w:color w:val="000000"/>
                <w:sz w:val="20"/>
                <w:szCs w:val="20"/>
              </w:rPr>
              <w:t xml:space="preserve"> </w:t>
            </w:r>
            <w:r>
              <w:rPr>
                <w:color w:val="000000"/>
                <w:sz w:val="20"/>
                <w:szCs w:val="20"/>
              </w:rPr>
              <w:t>(</w:t>
            </w:r>
            <w:r w:rsidRPr="006513F6">
              <w:t>AHRQ, 2013</w:t>
            </w:r>
            <w:r>
              <w:rPr>
                <w:color w:val="000000"/>
                <w:sz w:val="20"/>
                <w:szCs w:val="20"/>
              </w:rPr>
              <w:t>)</w:t>
            </w:r>
            <w:r w:rsidRPr="006513F6">
              <w:rPr>
                <w:color w:val="000000"/>
                <w:sz w:val="20"/>
                <w:szCs w:val="20"/>
              </w:rPr>
              <w:t>.</w:t>
            </w:r>
          </w:p>
        </w:tc>
      </w:tr>
      <w:tr w:rsidR="005F5D6E" w:rsidRPr="006513F6" w14:paraId="30CD91DB" w14:textId="77777777" w:rsidTr="007F692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left w:val="single" w:sz="4" w:space="0" w:color="auto"/>
              <w:bottom w:val="single" w:sz="4" w:space="0" w:color="auto"/>
              <w:right w:val="single" w:sz="4" w:space="0" w:color="auto"/>
            </w:tcBorders>
          </w:tcPr>
          <w:p w14:paraId="404909E9" w14:textId="7E913529" w:rsidR="005F5D6E" w:rsidRPr="0082302D" w:rsidRDefault="005F5D6E" w:rsidP="003A6CC0">
            <w:pPr>
              <w:spacing w:after="0"/>
              <w:rPr>
                <w:rFonts w:ascii="Arial" w:eastAsia="Times New Roman" w:hAnsi="Arial"/>
                <w:b w:val="0"/>
                <w:bCs w:val="0"/>
                <w:color w:val="000000"/>
                <w:sz w:val="20"/>
                <w:szCs w:val="20"/>
              </w:rPr>
            </w:pPr>
            <w:r w:rsidRPr="0082302D">
              <w:rPr>
                <w:b w:val="0"/>
                <w:bCs w:val="0"/>
                <w:color w:val="000000"/>
                <w:sz w:val="20"/>
                <w:szCs w:val="20"/>
              </w:rPr>
              <w:lastRenderedPageBreak/>
              <w:t>Promotes scientific interactions. Such studies extend interdisciplinary team research by facilitating interactions between quantitative, qualitative, and mixed-method scientists</w:t>
            </w:r>
            <w:r w:rsidR="0082302D">
              <w:rPr>
                <w:b w:val="0"/>
                <w:bCs w:val="0"/>
                <w:color w:val="000000"/>
                <w:sz w:val="20"/>
                <w:szCs w:val="20"/>
              </w:rPr>
              <w:t xml:space="preserve"> </w:t>
            </w:r>
            <w:r w:rsidRPr="0082302D">
              <w:rPr>
                <w:b w:val="0"/>
                <w:bCs w:val="0"/>
                <w:color w:val="000000"/>
                <w:sz w:val="20"/>
                <w:szCs w:val="20"/>
              </w:rPr>
              <w:t>(</w:t>
            </w:r>
            <w:r w:rsidRPr="0082302D">
              <w:rPr>
                <w:b w:val="0"/>
                <w:bCs w:val="0"/>
              </w:rPr>
              <w:t>AHRQ, 2013</w:t>
            </w:r>
            <w:r w:rsidRPr="0082302D">
              <w:rPr>
                <w:b w:val="0"/>
                <w:bCs w:val="0"/>
                <w:color w:val="000000"/>
                <w:sz w:val="20"/>
                <w:szCs w:val="20"/>
              </w:rPr>
              <w:t>).</w:t>
            </w:r>
          </w:p>
        </w:tc>
        <w:tc>
          <w:tcPr>
            <w:tcW w:w="4218" w:type="dxa"/>
            <w:tcBorders>
              <w:top w:val="single" w:sz="4" w:space="0" w:color="auto"/>
              <w:left w:val="single" w:sz="4" w:space="0" w:color="auto"/>
              <w:bottom w:val="single" w:sz="4" w:space="0" w:color="auto"/>
              <w:right w:val="single" w:sz="4" w:space="0" w:color="auto"/>
            </w:tcBorders>
          </w:tcPr>
          <w:p w14:paraId="4D0E1878" w14:textId="13FE0B8F"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0000"/>
                <w:sz w:val="20"/>
                <w:szCs w:val="20"/>
              </w:rPr>
            </w:pPr>
            <w:r w:rsidRPr="006513F6">
              <w:rPr>
                <w:color w:val="000000"/>
                <w:sz w:val="20"/>
                <w:szCs w:val="20"/>
              </w:rPr>
              <w:t>Required extensive resources. After all, mixed methods research is labor-intensive and requires more resources and time than conducting single methods research</w:t>
            </w:r>
            <w:r w:rsidR="0082302D">
              <w:rPr>
                <w:color w:val="000000"/>
                <w:sz w:val="20"/>
                <w:szCs w:val="20"/>
              </w:rPr>
              <w:t xml:space="preserve"> </w:t>
            </w:r>
            <w:r>
              <w:rPr>
                <w:color w:val="000000"/>
                <w:sz w:val="20"/>
                <w:szCs w:val="20"/>
              </w:rPr>
              <w:t>(</w:t>
            </w:r>
            <w:r w:rsidRPr="006513F6">
              <w:t>AHRQ, 2013</w:t>
            </w:r>
            <w:r>
              <w:rPr>
                <w:color w:val="000000"/>
                <w:sz w:val="20"/>
                <w:szCs w:val="20"/>
              </w:rPr>
              <w:t>)</w:t>
            </w:r>
            <w:r w:rsidRPr="006513F6">
              <w:rPr>
                <w:color w:val="000000"/>
                <w:sz w:val="20"/>
                <w:szCs w:val="20"/>
              </w:rPr>
              <w:t>.</w:t>
            </w:r>
          </w:p>
        </w:tc>
      </w:tr>
      <w:tr w:rsidR="005F5D6E" w:rsidRPr="006513F6" w14:paraId="69C332BB" w14:textId="77777777" w:rsidTr="007F692F">
        <w:trPr>
          <w:trHeight w:val="2330"/>
        </w:trPr>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left w:val="single" w:sz="4" w:space="0" w:color="auto"/>
              <w:bottom w:val="single" w:sz="4" w:space="0" w:color="auto"/>
              <w:right w:val="single" w:sz="4" w:space="0" w:color="auto"/>
            </w:tcBorders>
          </w:tcPr>
          <w:p w14:paraId="5961455D" w14:textId="23B16427" w:rsidR="005F5D6E" w:rsidRPr="0082302D" w:rsidRDefault="005F5D6E" w:rsidP="003A6CC0">
            <w:pPr>
              <w:spacing w:after="0"/>
              <w:rPr>
                <w:rFonts w:ascii="Arial" w:eastAsia="Times New Roman" w:hAnsi="Arial"/>
                <w:b w:val="0"/>
                <w:bCs w:val="0"/>
                <w:color w:val="000000"/>
                <w:sz w:val="20"/>
                <w:szCs w:val="20"/>
              </w:rPr>
            </w:pPr>
            <w:r w:rsidRPr="0082302D">
              <w:rPr>
                <w:b w:val="0"/>
                <w:bCs w:val="0"/>
                <w:color w:val="000000"/>
                <w:sz w:val="20"/>
                <w:szCs w:val="20"/>
              </w:rPr>
              <w:t>Provides methodological flexibility. Mixing methods are flexible and</w:t>
            </w:r>
            <w:r w:rsidR="007274F8" w:rsidRPr="0082302D">
              <w:rPr>
                <w:b w:val="0"/>
                <w:bCs w:val="0"/>
                <w:color w:val="000000"/>
                <w:sz w:val="20"/>
                <w:szCs w:val="20"/>
              </w:rPr>
              <w:t xml:space="preserve"> </w:t>
            </w:r>
            <w:r w:rsidRPr="0082302D">
              <w:rPr>
                <w:b w:val="0"/>
                <w:bCs w:val="0"/>
                <w:color w:val="000000"/>
                <w:sz w:val="20"/>
                <w:szCs w:val="20"/>
              </w:rPr>
              <w:t>adaptable to many study designs such as observational studies and randomized trials, providing more information than quantitative studies alone can provide</w:t>
            </w:r>
            <w:r w:rsidR="0082302D">
              <w:rPr>
                <w:b w:val="0"/>
                <w:bCs w:val="0"/>
                <w:color w:val="000000"/>
                <w:sz w:val="20"/>
                <w:szCs w:val="20"/>
              </w:rPr>
              <w:t xml:space="preserve"> </w:t>
            </w:r>
            <w:r w:rsidRPr="0082302D">
              <w:rPr>
                <w:b w:val="0"/>
                <w:bCs w:val="0"/>
                <w:color w:val="000000"/>
                <w:sz w:val="20"/>
                <w:szCs w:val="20"/>
              </w:rPr>
              <w:t>(</w:t>
            </w:r>
            <w:r w:rsidRPr="0082302D">
              <w:rPr>
                <w:b w:val="0"/>
                <w:bCs w:val="0"/>
              </w:rPr>
              <w:t>AHRQ, 2013</w:t>
            </w:r>
            <w:r w:rsidRPr="0082302D">
              <w:rPr>
                <w:b w:val="0"/>
                <w:bCs w:val="0"/>
                <w:color w:val="000000"/>
                <w:sz w:val="20"/>
                <w:szCs w:val="20"/>
              </w:rPr>
              <w:t>).</w:t>
            </w:r>
          </w:p>
        </w:tc>
        <w:tc>
          <w:tcPr>
            <w:tcW w:w="4218" w:type="dxa"/>
            <w:tcBorders>
              <w:top w:val="single" w:sz="4" w:space="0" w:color="auto"/>
              <w:left w:val="single" w:sz="4" w:space="0" w:color="auto"/>
              <w:bottom w:val="single" w:sz="4" w:space="0" w:color="auto"/>
              <w:right w:val="single" w:sz="4" w:space="0" w:color="auto"/>
            </w:tcBorders>
          </w:tcPr>
          <w:p w14:paraId="03AEF394" w14:textId="77777777" w:rsidR="005F5D6E" w:rsidRPr="006513F6" w:rsidRDefault="005F5D6E" w:rsidP="003A6CC0">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5F5D6E" w:rsidRPr="006513F6" w14:paraId="3F435133" w14:textId="77777777" w:rsidTr="007F692F">
        <w:trPr>
          <w:cnfStyle w:val="000000100000" w:firstRow="0" w:lastRow="0" w:firstColumn="0" w:lastColumn="0" w:oddVBand="0" w:evenVBand="0" w:oddHBand="1" w:evenHBand="0" w:firstRowFirstColumn="0" w:firstRowLastColumn="0" w:lastRowFirstColumn="0" w:lastRowLastColumn="0"/>
          <w:trHeight w:val="2330"/>
        </w:trPr>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left w:val="single" w:sz="4" w:space="0" w:color="auto"/>
              <w:bottom w:val="single" w:sz="4" w:space="0" w:color="auto"/>
              <w:right w:val="single" w:sz="4" w:space="0" w:color="auto"/>
            </w:tcBorders>
          </w:tcPr>
          <w:p w14:paraId="007E1218" w14:textId="474C5622" w:rsidR="005F5D6E" w:rsidRPr="00EB4823" w:rsidRDefault="005F5D6E" w:rsidP="003A6CC0">
            <w:pPr>
              <w:spacing w:after="0"/>
              <w:rPr>
                <w:rFonts w:ascii="Arial" w:eastAsia="Times New Roman" w:hAnsi="Arial"/>
                <w:b w:val="0"/>
                <w:bCs w:val="0"/>
                <w:color w:val="000000"/>
                <w:sz w:val="20"/>
                <w:szCs w:val="20"/>
              </w:rPr>
            </w:pPr>
            <w:r w:rsidRPr="00EB4823">
              <w:rPr>
                <w:b w:val="0"/>
                <w:bCs w:val="0"/>
                <w:color w:val="000000"/>
                <w:sz w:val="20"/>
                <w:szCs w:val="20"/>
              </w:rPr>
              <w:t>Collects large and extensive data. The mixed approach also reflects how individuals naturally collect information by integrating quantitative and qualitative data. For example, sports stories often integrate quantitative data (results or error counts) with qualitative data (highlight explanations and photos) to provide a more complete story than either method</w:t>
            </w:r>
            <w:r w:rsidR="007274F8" w:rsidRPr="00EB4823">
              <w:rPr>
                <w:b w:val="0"/>
                <w:bCs w:val="0"/>
                <w:color w:val="000000"/>
                <w:sz w:val="20"/>
                <w:szCs w:val="20"/>
              </w:rPr>
              <w:t xml:space="preserve"> </w:t>
            </w:r>
            <w:r w:rsidRPr="00EB4823">
              <w:rPr>
                <w:b w:val="0"/>
                <w:bCs w:val="0"/>
                <w:color w:val="000000"/>
                <w:sz w:val="20"/>
                <w:szCs w:val="20"/>
              </w:rPr>
              <w:t>alone</w:t>
            </w:r>
            <w:r w:rsidR="00EB4823">
              <w:rPr>
                <w:b w:val="0"/>
                <w:bCs w:val="0"/>
                <w:color w:val="000000"/>
                <w:sz w:val="20"/>
                <w:szCs w:val="20"/>
              </w:rPr>
              <w:t xml:space="preserve"> </w:t>
            </w:r>
            <w:r w:rsidRPr="00EB4823">
              <w:rPr>
                <w:b w:val="0"/>
                <w:bCs w:val="0"/>
                <w:color w:val="000000"/>
                <w:sz w:val="20"/>
                <w:szCs w:val="20"/>
              </w:rPr>
              <w:t>(</w:t>
            </w:r>
            <w:r w:rsidRPr="00EB4823">
              <w:rPr>
                <w:b w:val="0"/>
                <w:bCs w:val="0"/>
              </w:rPr>
              <w:t>AHRQ, 2013</w:t>
            </w:r>
            <w:r w:rsidRPr="00EB4823">
              <w:rPr>
                <w:b w:val="0"/>
                <w:bCs w:val="0"/>
                <w:color w:val="000000"/>
                <w:sz w:val="20"/>
                <w:szCs w:val="20"/>
              </w:rPr>
              <w:t>).</w:t>
            </w:r>
          </w:p>
        </w:tc>
        <w:tc>
          <w:tcPr>
            <w:tcW w:w="4218" w:type="dxa"/>
            <w:tcBorders>
              <w:top w:val="single" w:sz="4" w:space="0" w:color="auto"/>
              <w:left w:val="single" w:sz="4" w:space="0" w:color="auto"/>
              <w:bottom w:val="single" w:sz="4" w:space="0" w:color="auto"/>
              <w:right w:val="single" w:sz="4" w:space="0" w:color="auto"/>
            </w:tcBorders>
          </w:tcPr>
          <w:p w14:paraId="7F88D43E" w14:textId="77777777" w:rsidR="005F5D6E" w:rsidRPr="006513F6" w:rsidRDefault="005F5D6E" w:rsidP="003A6CC0">
            <w:pPr>
              <w:spacing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148EEE84" w14:textId="77777777" w:rsidR="005F5D6E" w:rsidRPr="00D51171" w:rsidRDefault="005F5D6E" w:rsidP="00CC27A9">
      <w:pPr>
        <w:pStyle w:val="Heading21"/>
      </w:pPr>
      <w:r w:rsidRPr="00D51171">
        <w:lastRenderedPageBreak/>
        <w:t>Informal sources</w:t>
      </w:r>
    </w:p>
    <w:p w14:paraId="4A610163" w14:textId="749D5D58" w:rsidR="005F5D6E" w:rsidRPr="00D51171" w:rsidRDefault="005F5D6E" w:rsidP="003A6CC0">
      <w:pPr>
        <w:spacing w:after="0"/>
      </w:pPr>
      <w:r w:rsidRPr="00D51171">
        <w:t xml:space="preserve">Informal sources published by individuals or organizations may not contain author qualifications or citations, making </w:t>
      </w:r>
      <w:r w:rsidRPr="006513F6">
        <w:t>it difficult</w:t>
      </w:r>
      <w:r w:rsidRPr="00D51171">
        <w:t xml:space="preserve"> to establish authority</w:t>
      </w:r>
      <w:r w:rsidR="00B7577D">
        <w:t>,</w:t>
      </w:r>
      <w:r w:rsidRPr="00D51171">
        <w:t xml:space="preserve"> and often lack any process or rigor to evaluate the data and findings. </w:t>
      </w:r>
      <w:r w:rsidR="00B7577D">
        <w:t>I</w:t>
      </w:r>
      <w:r w:rsidRPr="006513F6">
        <w:t>mportant</w:t>
      </w:r>
      <w:r w:rsidRPr="00D51171">
        <w:t xml:space="preserve"> </w:t>
      </w:r>
      <w:r w:rsidR="00B7577D">
        <w:t xml:space="preserve">emerging </w:t>
      </w:r>
      <w:r w:rsidRPr="00D51171">
        <w:t>literature show</w:t>
      </w:r>
      <w:r w:rsidR="00B7577D">
        <w:t>s</w:t>
      </w:r>
      <w:r w:rsidRPr="00D51171">
        <w:t xml:space="preserve"> the role of informal knowledge in the planning of public health programs, </w:t>
      </w:r>
      <w:proofErr w:type="gramStart"/>
      <w:r w:rsidRPr="00D51171">
        <w:t>due to the fact that</w:t>
      </w:r>
      <w:proofErr w:type="gramEnd"/>
      <w:r w:rsidRPr="00D51171">
        <w:t xml:space="preserve"> in some cases researcher</w:t>
      </w:r>
      <w:r w:rsidR="00B7577D">
        <w:t>s</w:t>
      </w:r>
      <w:r w:rsidRPr="00D51171">
        <w:t>, public health professional</w:t>
      </w:r>
      <w:r w:rsidR="00B7577D">
        <w:t>,</w:t>
      </w:r>
      <w:r w:rsidRPr="00D51171">
        <w:t xml:space="preserve"> and/or </w:t>
      </w:r>
      <w:r w:rsidR="00865ED2">
        <w:t>policymaker</w:t>
      </w:r>
      <w:r w:rsidRPr="00D51171">
        <w:t>s may need to make decisions about issues that are under-researched</w:t>
      </w:r>
      <w:r w:rsidR="006A79E4">
        <w:t>.</w:t>
      </w:r>
      <w:r w:rsidRPr="00D51171">
        <w:t xml:space="preserve"> In addition, due to the context-dependent nature of community-based health policy interventions, studies on the effectiveness of interventions may not be available</w:t>
      </w:r>
      <w:r w:rsidR="00B7577D">
        <w:t xml:space="preserve"> </w:t>
      </w:r>
      <w:r w:rsidRPr="00D51171">
        <w:t>(Kothari</w:t>
      </w:r>
      <w:r w:rsidR="00B7577D">
        <w:t xml:space="preserve"> et al.,</w:t>
      </w:r>
      <w:r w:rsidRPr="00D51171">
        <w:t xml:space="preserve"> 2015). There are several types of </w:t>
      </w:r>
      <w:r w:rsidRPr="00AE4D62">
        <w:t>informal</w:t>
      </w:r>
      <w:r w:rsidRPr="00D51171">
        <w:t xml:space="preserve"> sources</w:t>
      </w:r>
      <w:r w:rsidR="004018B7">
        <w:t>, detailed below.</w:t>
      </w:r>
    </w:p>
    <w:p w14:paraId="067F1F17" w14:textId="3FFD9EE9" w:rsidR="005F5D6E" w:rsidRPr="00304E6A" w:rsidRDefault="005F5D6E">
      <w:pPr>
        <w:pStyle w:val="Heading4"/>
        <w:rPr>
          <w:rStyle w:val="mathphrase"/>
          <w:rFonts w:ascii="Calibri" w:eastAsia="Calibri" w:hAnsi="Calibri" w:cs="Times New Roman"/>
          <w:b w:val="0"/>
          <w:bCs w:val="0"/>
          <w:i w:val="0"/>
          <w:iCs w:val="0"/>
        </w:rPr>
      </w:pPr>
      <w:r w:rsidRPr="00304E6A">
        <w:rPr>
          <w:rStyle w:val="mathphrase"/>
          <w:rFonts w:ascii="Calibri" w:hAnsi="Calibri"/>
          <w:i w:val="0"/>
        </w:rPr>
        <w:t xml:space="preserve">Grey </w:t>
      </w:r>
      <w:r w:rsidR="00304E6A" w:rsidRPr="00304E6A">
        <w:rPr>
          <w:rStyle w:val="mathphrase"/>
          <w:rFonts w:ascii="Calibri" w:hAnsi="Calibri"/>
          <w:i w:val="0"/>
        </w:rPr>
        <w:t>li</w:t>
      </w:r>
      <w:r w:rsidRPr="00304E6A">
        <w:rPr>
          <w:rStyle w:val="mathphrase"/>
          <w:rFonts w:ascii="Calibri" w:hAnsi="Calibri"/>
          <w:i w:val="0"/>
        </w:rPr>
        <w:t>terature</w:t>
      </w:r>
    </w:p>
    <w:p w14:paraId="55D86CF4" w14:textId="5412F2E0" w:rsidR="005F5D6E" w:rsidRPr="00D51171" w:rsidRDefault="005F5D6E" w:rsidP="003A6CC0">
      <w:pPr>
        <w:spacing w:after="0"/>
      </w:pPr>
      <w:r w:rsidRPr="00D51171">
        <w:t xml:space="preserve">This type of information is produced by organizations outside of commercial, </w:t>
      </w:r>
      <w:r w:rsidR="0035506A" w:rsidRPr="00D51171">
        <w:t>academic,</w:t>
      </w:r>
      <w:r w:rsidRPr="00D51171">
        <w:t xml:space="preserve"> and scientific publishing and distribution channels</w:t>
      </w:r>
      <w:r w:rsidR="002D286A">
        <w:t>, and is therefore not</w:t>
      </w:r>
      <w:r w:rsidRPr="00D51171">
        <w:t xml:space="preserve"> normally found in databases. In general, the types of publications considered to be gr</w:t>
      </w:r>
      <w:r w:rsidR="004018B7">
        <w:t>e</w:t>
      </w:r>
      <w:r w:rsidRPr="00D51171">
        <w:t xml:space="preserve">y literature </w:t>
      </w:r>
      <w:r w:rsidRPr="00E8142C">
        <w:t>include</w:t>
      </w:r>
      <w:r w:rsidRPr="00D51171">
        <w:t xml:space="preserve"> government documents/report,</w:t>
      </w:r>
      <w:r>
        <w:t xml:space="preserve"> </w:t>
      </w:r>
      <w:r w:rsidRPr="00E8142C">
        <w:t>newsletters</w:t>
      </w:r>
      <w:r w:rsidRPr="00D51171">
        <w:t xml:space="preserve">, policy literature, reports by </w:t>
      </w:r>
      <w:r w:rsidR="0035506A" w:rsidRPr="00D51171">
        <w:t>non</w:t>
      </w:r>
      <w:r w:rsidR="0035506A">
        <w:t>-</w:t>
      </w:r>
      <w:r w:rsidR="0035506A" w:rsidRPr="00E8142C">
        <w:t>governmental</w:t>
      </w:r>
      <w:r w:rsidRPr="00D51171">
        <w:t xml:space="preserve"> </w:t>
      </w:r>
      <w:r w:rsidRPr="00E8142C">
        <w:t>agencies</w:t>
      </w:r>
      <w:r w:rsidRPr="00D51171">
        <w:t xml:space="preserve"> and civil </w:t>
      </w:r>
      <w:r w:rsidRPr="006513F6">
        <w:t>society</w:t>
      </w:r>
      <w:r w:rsidRPr="00D51171">
        <w:t xml:space="preserve"> groups,</w:t>
      </w:r>
      <w:r w:rsidR="007274F8">
        <w:t xml:space="preserve"> </w:t>
      </w:r>
      <w:r w:rsidR="002D286A">
        <w:t xml:space="preserve">and </w:t>
      </w:r>
      <w:r w:rsidRPr="00D51171">
        <w:t>working paper</w:t>
      </w:r>
      <w:r w:rsidR="002D286A">
        <w:t>s</w:t>
      </w:r>
      <w:r w:rsidR="006A79E4">
        <w:t>.</w:t>
      </w:r>
      <w:r w:rsidR="002D286A">
        <w:t xml:space="preserve"> </w:t>
      </w:r>
      <w:r w:rsidRPr="00D51171">
        <w:t>Organizations that produce gr</w:t>
      </w:r>
      <w:r w:rsidR="002D286A">
        <w:t>e</w:t>
      </w:r>
      <w:r w:rsidRPr="00D51171">
        <w:t xml:space="preserve">y literature include nongovernmental organizations, </w:t>
      </w:r>
      <w:r w:rsidRPr="00E8142C">
        <w:t>governmental</w:t>
      </w:r>
      <w:r w:rsidRPr="00D51171">
        <w:t xml:space="preserve"> agencies, charities, academic centers</w:t>
      </w:r>
      <w:r w:rsidR="002D286A">
        <w:t>,</w:t>
      </w:r>
      <w:r w:rsidRPr="00D51171">
        <w:t xml:space="preserve"> </w:t>
      </w:r>
      <w:r w:rsidRPr="00E8142C">
        <w:t>private</w:t>
      </w:r>
      <w:r w:rsidRPr="00D51171">
        <w:t xml:space="preserve"> companies</w:t>
      </w:r>
      <w:r w:rsidR="002D286A">
        <w:t>,</w:t>
      </w:r>
      <w:r w:rsidRPr="00D51171">
        <w:t xml:space="preserve"> and consultants (Conn et al., 2003).</w:t>
      </w:r>
    </w:p>
    <w:p w14:paraId="6AD89DEF" w14:textId="6F6BCD79" w:rsidR="005F5D6E" w:rsidRPr="00D51171" w:rsidRDefault="005F5D6E" w:rsidP="003A6CC0">
      <w:pPr>
        <w:spacing w:after="0"/>
      </w:pPr>
      <w:r w:rsidRPr="00D51171">
        <w:t>Grey literature may be open access</w:t>
      </w:r>
      <w:r w:rsidR="002D286A">
        <w:t xml:space="preserve"> </w:t>
      </w:r>
      <w:r w:rsidRPr="00D51171">
        <w:t xml:space="preserve">or may </w:t>
      </w:r>
      <w:r w:rsidR="002D286A">
        <w:t xml:space="preserve">be </w:t>
      </w:r>
      <w:r w:rsidR="0035506A" w:rsidRPr="00D51171">
        <w:t>distribute</w:t>
      </w:r>
      <w:r w:rsidR="002D286A">
        <w:t>d</w:t>
      </w:r>
      <w:r w:rsidRPr="00D51171">
        <w:t xml:space="preserve"> privately within an organization or group due to lacking</w:t>
      </w:r>
      <w:r w:rsidR="007274F8">
        <w:t xml:space="preserve"> </w:t>
      </w:r>
      <w:r w:rsidRPr="00D51171">
        <w:t>systematic means of dissemination and collection</w:t>
      </w:r>
      <w:r w:rsidR="006A79E4">
        <w:t>.</w:t>
      </w:r>
      <w:r w:rsidRPr="00D51171">
        <w:t xml:space="preserve"> Its quality, review, and production criteria can vary significantly. Additionally, grey literature can</w:t>
      </w:r>
      <w:r w:rsidR="007274F8">
        <w:t xml:space="preserve"> </w:t>
      </w:r>
      <w:r w:rsidRPr="00D51171">
        <w:t xml:space="preserve">be difficult to find, access, and rate, but </w:t>
      </w:r>
      <w:r w:rsidR="002D286A">
        <w:t xml:space="preserve">this </w:t>
      </w:r>
      <w:r w:rsidRPr="00D51171">
        <w:t>can be addressed by developing an appropriate search strategy (Lawrence et al., 2015).</w:t>
      </w:r>
    </w:p>
    <w:p w14:paraId="132FDD1A" w14:textId="33A58801" w:rsidR="005F5D6E" w:rsidRPr="00D51171" w:rsidRDefault="005F5D6E" w:rsidP="003A6CC0">
      <w:pPr>
        <w:spacing w:after="0"/>
      </w:pPr>
      <w:r w:rsidRPr="00D51171">
        <w:t>The relative importance and use of gr</w:t>
      </w:r>
      <w:r w:rsidR="002D286A">
        <w:t>e</w:t>
      </w:r>
      <w:r w:rsidRPr="00D51171">
        <w:t>y literature depends largely</w:t>
      </w:r>
      <w:r w:rsidR="007274F8">
        <w:t xml:space="preserve"> </w:t>
      </w:r>
      <w:r w:rsidRPr="00D51171">
        <w:t>on the field of study and topic, the methodological approach, and the sources of information used (Gelfand &amp; Lin, 20</w:t>
      </w:r>
      <w:r w:rsidR="002D286A">
        <w:t>1</w:t>
      </w:r>
      <w:r w:rsidRPr="00D51171">
        <w:t xml:space="preserve">3). For </w:t>
      </w:r>
      <w:proofErr w:type="gramStart"/>
      <w:r w:rsidRPr="00D51171">
        <w:t>example</w:t>
      </w:r>
      <w:proofErr w:type="gramEnd"/>
      <w:r w:rsidRPr="00D51171">
        <w:t xml:space="preserve"> in some areas, especially</w:t>
      </w:r>
      <w:r w:rsidR="007274F8">
        <w:t xml:space="preserve"> </w:t>
      </w:r>
      <w:r w:rsidRPr="00D51171">
        <w:t xml:space="preserve">life sciences and medicine, only peer-reviewed scientific journals have traditionally been used, but in </w:t>
      </w:r>
      <w:r w:rsidRPr="00D51171">
        <w:lastRenderedPageBreak/>
        <w:t>other areas such as agriculture, aviation, and engineering, gr</w:t>
      </w:r>
      <w:r w:rsidR="002D286A">
        <w:t>e</w:t>
      </w:r>
      <w:r w:rsidRPr="00D51171">
        <w:t>y literary resources are more dominant (Gelfand &amp; Lin, 20</w:t>
      </w:r>
      <w:r w:rsidR="002D286A">
        <w:t>1</w:t>
      </w:r>
      <w:r w:rsidRPr="00D51171">
        <w:t xml:space="preserve">3; </w:t>
      </w:r>
      <w:r w:rsidR="0035506A" w:rsidRPr="00D51171">
        <w:t>Lawrence</w:t>
      </w:r>
      <w:r w:rsidRPr="00D51171">
        <w:t>, 2017).</w:t>
      </w:r>
    </w:p>
    <w:p w14:paraId="2E41EAEA" w14:textId="7B932E91" w:rsidR="005F5D6E" w:rsidRPr="00D51171" w:rsidRDefault="005F5D6E" w:rsidP="003A6CC0">
      <w:pPr>
        <w:spacing w:after="0"/>
      </w:pPr>
      <w:r w:rsidRPr="00D51171">
        <w:t xml:space="preserve"> In the past decade, systematic revisions of the literature on health and medicine have highlighted the importance of finding and analyzing grey literature as part of the creating a comprehensive evidence base and as it helps avoid publication bias</w:t>
      </w:r>
      <w:r w:rsidR="002D286A">
        <w:t xml:space="preserve"> </w:t>
      </w:r>
      <w:r w:rsidRPr="00D51171">
        <w:t>(</w:t>
      </w:r>
      <w:r w:rsidR="0035506A" w:rsidRPr="00D51171">
        <w:t>Lawrence</w:t>
      </w:r>
      <w:r w:rsidRPr="00D51171">
        <w:t>, 2017).</w:t>
      </w:r>
    </w:p>
    <w:p w14:paraId="31DDDCE3" w14:textId="26E13392" w:rsidR="005F5D6E" w:rsidRPr="00D51171" w:rsidRDefault="005F5D6E" w:rsidP="003A6CC0">
      <w:pPr>
        <w:spacing w:after="0"/>
        <w:rPr>
          <w:szCs w:val="24"/>
        </w:rPr>
      </w:pPr>
      <w:r w:rsidRPr="00D51171">
        <w:rPr>
          <w:sz w:val="28"/>
          <w:szCs w:val="28"/>
        </w:rPr>
        <w:t xml:space="preserve"> </w:t>
      </w:r>
      <w:r w:rsidRPr="00D51171">
        <w:rPr>
          <w:szCs w:val="24"/>
        </w:rPr>
        <w:t>Grey literature is of particular importance as a means of disseminating scientific and technical information, as well as policy and practice information</w:t>
      </w:r>
      <w:r w:rsidR="006A79E4">
        <w:rPr>
          <w:szCs w:val="24"/>
        </w:rPr>
        <w:t>.</w:t>
      </w:r>
      <w:r w:rsidRPr="00D51171">
        <w:rPr>
          <w:szCs w:val="24"/>
        </w:rPr>
        <w:t xml:space="preserve"> Experts have emphasized its importance, </w:t>
      </w:r>
      <w:r w:rsidR="002D286A">
        <w:rPr>
          <w:szCs w:val="24"/>
        </w:rPr>
        <w:t>due to the</w:t>
      </w:r>
      <w:r w:rsidRPr="00D51171">
        <w:rPr>
          <w:szCs w:val="24"/>
        </w:rPr>
        <w:t xml:space="preserve"> detailed research results </w:t>
      </w:r>
      <w:r w:rsidR="002D286A">
        <w:rPr>
          <w:szCs w:val="24"/>
        </w:rPr>
        <w:t>(</w:t>
      </w:r>
      <w:r w:rsidRPr="00D51171">
        <w:rPr>
          <w:szCs w:val="24"/>
        </w:rPr>
        <w:t>such as those published in doctoral dissertations</w:t>
      </w:r>
      <w:r w:rsidR="002D286A">
        <w:rPr>
          <w:szCs w:val="24"/>
        </w:rPr>
        <w:t>)</w:t>
      </w:r>
      <w:r w:rsidRPr="00D51171">
        <w:rPr>
          <w:szCs w:val="24"/>
        </w:rPr>
        <w:t xml:space="preserve"> and its promptness as</w:t>
      </w:r>
      <w:r w:rsidR="002D286A">
        <w:rPr>
          <w:szCs w:val="24"/>
        </w:rPr>
        <w:t>,</w:t>
      </w:r>
      <w:r w:rsidRPr="00D51171">
        <w:rPr>
          <w:szCs w:val="24"/>
        </w:rPr>
        <w:t xml:space="preserve"> in many cases</w:t>
      </w:r>
      <w:r w:rsidR="002D286A">
        <w:rPr>
          <w:szCs w:val="24"/>
        </w:rPr>
        <w:t>,</w:t>
      </w:r>
      <w:r w:rsidRPr="00D51171">
        <w:rPr>
          <w:szCs w:val="24"/>
        </w:rPr>
        <w:t xml:space="preserve"> results are published in grey literature 12</w:t>
      </w:r>
      <w:r w:rsidR="002D286A">
        <w:rPr>
          <w:szCs w:val="24"/>
        </w:rPr>
        <w:t>—</w:t>
      </w:r>
      <w:r w:rsidRPr="00D51171">
        <w:rPr>
          <w:szCs w:val="24"/>
        </w:rPr>
        <w:t>18 months before they are published in academic journals and other formal sources of information</w:t>
      </w:r>
      <w:r w:rsidR="002D286A">
        <w:rPr>
          <w:szCs w:val="24"/>
        </w:rPr>
        <w:t xml:space="preserve"> </w:t>
      </w:r>
      <w:r w:rsidRPr="00D51171">
        <w:rPr>
          <w:szCs w:val="24"/>
        </w:rPr>
        <w:t>(</w:t>
      </w:r>
      <w:r w:rsidRPr="00D51171">
        <w:t>Gelfand &amp; Lin, 20</w:t>
      </w:r>
      <w:r w:rsidR="002D286A">
        <w:t>1</w:t>
      </w:r>
      <w:r w:rsidRPr="00D51171">
        <w:t>3</w:t>
      </w:r>
      <w:r w:rsidRPr="00D51171">
        <w:rPr>
          <w:szCs w:val="24"/>
        </w:rPr>
        <w:t>).</w:t>
      </w:r>
    </w:p>
    <w:p w14:paraId="276FCE0D" w14:textId="06BEB038" w:rsidR="005F5D6E" w:rsidRPr="00D51171" w:rsidRDefault="005F5D6E" w:rsidP="003A6CC0">
      <w:pPr>
        <w:spacing w:after="0"/>
      </w:pPr>
      <w:r w:rsidRPr="00D51171">
        <w:t xml:space="preserve"> </w:t>
      </w:r>
      <w:proofErr w:type="gramStart"/>
      <w:r w:rsidRPr="00D51171">
        <w:t>In particular, governments</w:t>
      </w:r>
      <w:proofErr w:type="gramEnd"/>
      <w:r w:rsidR="002D286A">
        <w:t>,</w:t>
      </w:r>
      <w:r w:rsidRPr="00D51171">
        <w:t xml:space="preserve"> as well </w:t>
      </w:r>
      <w:r w:rsidR="002D286A">
        <w:t xml:space="preserve">as </w:t>
      </w:r>
      <w:r w:rsidRPr="00D51171">
        <w:t>public and industrial laboratories</w:t>
      </w:r>
      <w:r w:rsidR="002D286A">
        <w:t>,</w:t>
      </w:r>
      <w:r w:rsidRPr="00D51171">
        <w:t xml:space="preserve"> often produce most of </w:t>
      </w:r>
      <w:r w:rsidR="002D286A">
        <w:t xml:space="preserve">their </w:t>
      </w:r>
      <w:r w:rsidRPr="00D51171">
        <w:t>grey materials for internal use (</w:t>
      </w:r>
      <w:r w:rsidR="0035506A" w:rsidRPr="00D51171">
        <w:t>Lawrence</w:t>
      </w:r>
      <w:r w:rsidR="002D286A">
        <w:t xml:space="preserve">, </w:t>
      </w:r>
      <w:r w:rsidRPr="00D51171">
        <w:t xml:space="preserve">2017). The concept of </w:t>
      </w:r>
      <w:r w:rsidR="00475386">
        <w:t>EBP</w:t>
      </w:r>
      <w:r w:rsidRPr="00D51171">
        <w:t xml:space="preserve"> somewhat recognizes the importance of grey literature as part of its evidence repertoire</w:t>
      </w:r>
      <w:r w:rsidR="002D286A">
        <w:t xml:space="preserve"> </w:t>
      </w:r>
      <w:r w:rsidRPr="00D51171">
        <w:t>(MacDonald et al., 2015).</w:t>
      </w:r>
    </w:p>
    <w:p w14:paraId="07409D8C" w14:textId="77777777" w:rsidR="005F5D6E" w:rsidRPr="00D51171" w:rsidRDefault="005F5D6E">
      <w:pPr>
        <w:pStyle w:val="Heading4"/>
      </w:pPr>
      <w:r w:rsidRPr="00D51171">
        <w:t>Other informal sources</w:t>
      </w:r>
    </w:p>
    <w:p w14:paraId="54E8A8A6" w14:textId="61595D87" w:rsidR="005F5D6E" w:rsidRPr="00D51171" w:rsidRDefault="005F5D6E" w:rsidP="003A6CC0">
      <w:pPr>
        <w:spacing w:after="0"/>
      </w:pPr>
      <w:r w:rsidRPr="00D51171">
        <w:t xml:space="preserve">Other informal sources of evidence </w:t>
      </w:r>
      <w:r w:rsidR="002D286A">
        <w:t xml:space="preserve">can </w:t>
      </w:r>
      <w:r w:rsidRPr="00D51171">
        <w:t xml:space="preserve">include blogs/social media posts, </w:t>
      </w:r>
      <w:r w:rsidR="002D286A">
        <w:t>p</w:t>
      </w:r>
      <w:r w:rsidRPr="00D51171">
        <w:t xml:space="preserve">odcasts, </w:t>
      </w:r>
      <w:r w:rsidR="002D286A">
        <w:t>l</w:t>
      </w:r>
      <w:r w:rsidRPr="00D51171">
        <w:t>etters/</w:t>
      </w:r>
      <w:r w:rsidR="002D286A">
        <w:t>e</w:t>
      </w:r>
      <w:r w:rsidRPr="00D51171">
        <w:t>mail</w:t>
      </w:r>
      <w:r w:rsidR="002D286A">
        <w:t>s</w:t>
      </w:r>
      <w:r w:rsidRPr="00D51171">
        <w:t xml:space="preserve">, </w:t>
      </w:r>
      <w:r w:rsidR="002D286A">
        <w:t xml:space="preserve">and </w:t>
      </w:r>
      <w:r w:rsidRPr="00D51171">
        <w:t>videos on social media platforms.</w:t>
      </w:r>
    </w:p>
    <w:p w14:paraId="7C9AC942" w14:textId="3A627B72" w:rsidR="005F5D6E" w:rsidRPr="00D51171" w:rsidRDefault="005F5D6E" w:rsidP="003A6CC0">
      <w:pPr>
        <w:spacing w:after="0"/>
      </w:pPr>
      <w:r w:rsidRPr="00D51171">
        <w:t>One of the platforms considered a</w:t>
      </w:r>
      <w:r w:rsidR="002D286A">
        <w:t>n</w:t>
      </w:r>
      <w:r w:rsidRPr="00D51171">
        <w:t xml:space="preserve"> informal source are open-source websites</w:t>
      </w:r>
      <w:r w:rsidR="002D286A">
        <w:t>.</w:t>
      </w:r>
      <w:r w:rsidRPr="00D51171">
        <w:t xml:space="preserve"> These are not considered to be reliable sources of information, yet they are increasingly being used by people in the academic community</w:t>
      </w:r>
      <w:r w:rsidR="002D286A" w:rsidRPr="00D51171">
        <w:t xml:space="preserve"> from policymakers to students to members of the public </w:t>
      </w:r>
      <w:r w:rsidRPr="00D51171">
        <w:t>as an easily accessible tertiary source of information (</w:t>
      </w:r>
      <w:proofErr w:type="spellStart"/>
      <w:r w:rsidRPr="00D51171">
        <w:rPr>
          <w:shd w:val="clear" w:color="auto" w:fill="FFFFFF"/>
        </w:rPr>
        <w:t>Jemielniak</w:t>
      </w:r>
      <w:proofErr w:type="spellEnd"/>
      <w:r w:rsidRPr="00D51171">
        <w:rPr>
          <w:shd w:val="clear" w:color="auto" w:fill="FFFFFF"/>
        </w:rPr>
        <w:t xml:space="preserve"> &amp; </w:t>
      </w:r>
      <w:proofErr w:type="spellStart"/>
      <w:r w:rsidRPr="00D51171">
        <w:rPr>
          <w:shd w:val="clear" w:color="auto" w:fill="FFFFFF"/>
        </w:rPr>
        <w:t>Aibar</w:t>
      </w:r>
      <w:proofErr w:type="spellEnd"/>
      <w:r w:rsidRPr="00D51171">
        <w:t>, 2016; Singer et al</w:t>
      </w:r>
      <w:r w:rsidR="00066D47">
        <w:t>.</w:t>
      </w:r>
      <w:r w:rsidRPr="00D51171">
        <w:t>, 2017). However,</w:t>
      </w:r>
      <w:r w:rsidR="007274F8">
        <w:t xml:space="preserve"> </w:t>
      </w:r>
      <w:r w:rsidRPr="00D51171">
        <w:t xml:space="preserve">open-source websites are not considered to be trusted or reliable sources of information, so quoting open-source websites in research </w:t>
      </w:r>
      <w:r w:rsidR="00066D47">
        <w:t>is generally</w:t>
      </w:r>
      <w:r w:rsidRPr="00D51171">
        <w:t xml:space="preserve"> considered unacceptable</w:t>
      </w:r>
      <w:r w:rsidR="002D286A">
        <w:t xml:space="preserve"> </w:t>
      </w:r>
      <w:r w:rsidRPr="00D51171">
        <w:t>(</w:t>
      </w:r>
      <w:proofErr w:type="spellStart"/>
      <w:r w:rsidRPr="00D51171">
        <w:rPr>
          <w:shd w:val="clear" w:color="auto" w:fill="FFFFFF"/>
        </w:rPr>
        <w:t>Jemielniak</w:t>
      </w:r>
      <w:proofErr w:type="spellEnd"/>
      <w:r w:rsidRPr="00D51171">
        <w:rPr>
          <w:shd w:val="clear" w:color="auto" w:fill="FFFFFF"/>
        </w:rPr>
        <w:t xml:space="preserve"> &amp; </w:t>
      </w:r>
      <w:proofErr w:type="spellStart"/>
      <w:r w:rsidRPr="00D51171">
        <w:rPr>
          <w:shd w:val="clear" w:color="auto" w:fill="FFFFFF"/>
        </w:rPr>
        <w:t>Aibar</w:t>
      </w:r>
      <w:proofErr w:type="spellEnd"/>
      <w:r w:rsidRPr="00D51171">
        <w:t xml:space="preserve">, 2016; </w:t>
      </w:r>
      <w:proofErr w:type="spellStart"/>
      <w:r w:rsidRPr="00D51171">
        <w:t>Sahut</w:t>
      </w:r>
      <w:proofErr w:type="spellEnd"/>
      <w:r w:rsidRPr="00D51171">
        <w:t xml:space="preserve"> &amp; Tricot, 2018</w:t>
      </w:r>
      <w:r w:rsidRPr="00D51171">
        <w:rPr>
          <w:rFonts w:ascii="Arial" w:hAnsi="Arial" w:cs="Arial"/>
          <w:color w:val="222222"/>
          <w:sz w:val="20"/>
          <w:szCs w:val="20"/>
          <w:shd w:val="clear" w:color="auto" w:fill="FFFFFF"/>
        </w:rPr>
        <w:t xml:space="preserve">). </w:t>
      </w:r>
      <w:r w:rsidRPr="00D51171">
        <w:t xml:space="preserve">This is especially true given that anyone can edit the information provided at any time. Most errors are fixed quickly, but some are </w:t>
      </w:r>
      <w:r w:rsidRPr="00D51171">
        <w:lastRenderedPageBreak/>
        <w:t>overlooked. However, it should be noted that open-source websites do feature some good and credible articles which are more sophisticated and professional, and generally more reliable (</w:t>
      </w:r>
      <w:proofErr w:type="spellStart"/>
      <w:r w:rsidRPr="00D51171">
        <w:t>Sahut</w:t>
      </w:r>
      <w:proofErr w:type="spellEnd"/>
      <w:r w:rsidRPr="00D51171">
        <w:t xml:space="preserve"> &amp; Tricot, 2018). These articles are frequently reviewed, edited many times, pass many "tests", and </w:t>
      </w:r>
      <w:r w:rsidR="00066D47">
        <w:t xml:space="preserve">are </w:t>
      </w:r>
      <w:r w:rsidRPr="00D51171">
        <w:t xml:space="preserve">then confirmed as </w:t>
      </w:r>
      <w:r>
        <w:t>“</w:t>
      </w:r>
      <w:r w:rsidR="00066D47">
        <w:t>g</w:t>
      </w:r>
      <w:r w:rsidRPr="00D51171">
        <w:t>ood</w:t>
      </w:r>
      <w:r w:rsidR="00066D47">
        <w:t>”</w:t>
      </w:r>
      <w:r w:rsidRPr="00D51171">
        <w:t xml:space="preserve"> or </w:t>
      </w:r>
      <w:r w:rsidR="00066D47">
        <w:t>“f</w:t>
      </w:r>
      <w:r w:rsidRPr="00D51171">
        <w:t>eatured</w:t>
      </w:r>
      <w:r>
        <w:t>”</w:t>
      </w:r>
      <w:r w:rsidRPr="00D51171">
        <w:t xml:space="preserve">, so they can be used </w:t>
      </w:r>
      <w:r w:rsidRPr="006513F6">
        <w:t>for deeper</w:t>
      </w:r>
      <w:r w:rsidRPr="00D51171">
        <w:t xml:space="preserve"> investigations than usual and can act as a starting point for research (Singer et al</w:t>
      </w:r>
      <w:r w:rsidR="00066D47">
        <w:t>.</w:t>
      </w:r>
      <w:r w:rsidRPr="00D51171">
        <w:t xml:space="preserve">, 2017; </w:t>
      </w:r>
      <w:proofErr w:type="spellStart"/>
      <w:r w:rsidRPr="00D51171">
        <w:t>Sahut</w:t>
      </w:r>
      <w:proofErr w:type="spellEnd"/>
      <w:r w:rsidRPr="00D51171">
        <w:t xml:space="preserve"> &amp; Tricot, 2018).</w:t>
      </w:r>
    </w:p>
    <w:p w14:paraId="5927EAD3" w14:textId="77777777" w:rsidR="005F5D6E" w:rsidRPr="006513F6" w:rsidRDefault="005F5D6E">
      <w:pPr>
        <w:pStyle w:val="Heading3"/>
      </w:pPr>
      <w:r w:rsidRPr="006513F6">
        <w:t>Hierarchy of Evidence</w:t>
      </w:r>
    </w:p>
    <w:p w14:paraId="6B68989C" w14:textId="35D91269" w:rsidR="005F5D6E" w:rsidRPr="006513F6" w:rsidRDefault="005F5D6E" w:rsidP="003A6CC0">
      <w:pPr>
        <w:spacing w:after="0"/>
      </w:pPr>
      <w:r w:rsidRPr="006513F6">
        <w:t xml:space="preserve">The hierarchy of evidence is a framework for ranking evidence to be used in health </w:t>
      </w:r>
      <w:r w:rsidR="00A60CC9">
        <w:t>policymaking</w:t>
      </w:r>
      <w:r w:rsidRPr="006513F6">
        <w:t>. The hierarchy of evidence (or level of evidence) is a top-down approach used to rank the relative strength of scientific research results (</w:t>
      </w:r>
      <w:r w:rsidRPr="00D51171">
        <w:rPr>
          <w:shd w:val="clear" w:color="auto" w:fill="FFFFFF"/>
        </w:rPr>
        <w:t>Canadian Task Force on the Periodic Health Examination, 1979</w:t>
      </w:r>
      <w:r w:rsidRPr="006513F6">
        <w:t>). There is broad consensus on the relative strength of large-scale epidemiological studies. Over 80 different hierarchies have been proposed to assess medical evidence (</w:t>
      </w:r>
      <w:r w:rsidRPr="00D51171">
        <w:t>Murad et al., 2016</w:t>
      </w:r>
      <w:r w:rsidRPr="006513F6">
        <w:t>)</w:t>
      </w:r>
      <w:r w:rsidR="00066D47">
        <w:t>, with st</w:t>
      </w:r>
      <w:r w:rsidRPr="006513F6">
        <w:t>udy design (such as single patient case reports and blinded randomized controlled trials) and measured endpoints (such as survival and quality of life) influenc</w:t>
      </w:r>
      <w:r w:rsidR="00066D47">
        <w:t>ing</w:t>
      </w:r>
      <w:r w:rsidRPr="006513F6">
        <w:t xml:space="preserve"> the strength of the evidence. In clinical studies, the best evidence of therapeutic effect comes primarily from </w:t>
      </w:r>
      <w:r w:rsidR="00066D47">
        <w:t>RCTs</w:t>
      </w:r>
      <w:r w:rsidRPr="006513F6">
        <w:t xml:space="preserve"> (</w:t>
      </w:r>
      <w:r w:rsidRPr="00D51171">
        <w:t>Brighton et al., 2003</w:t>
      </w:r>
      <w:r w:rsidRPr="006513F6">
        <w:t xml:space="preserve">). On the other </w:t>
      </w:r>
      <w:r w:rsidR="0035506A" w:rsidRPr="006513F6">
        <w:t>hand,</w:t>
      </w:r>
      <w:r w:rsidRPr="006513F6">
        <w:t xml:space="preserve"> systematic reviews are usually ranked as the highest-quality evidence or as the “gold standard” when it comes to policy research</w:t>
      </w:r>
      <w:r w:rsidR="00066D47">
        <w:t xml:space="preserve"> </w:t>
      </w:r>
      <w:r w:rsidRPr="006513F6">
        <w:t>(</w:t>
      </w:r>
      <w:r w:rsidRPr="00D51171">
        <w:t>Doleac, 2019</w:t>
      </w:r>
      <w:r w:rsidRPr="006513F6">
        <w:t xml:space="preserve">). </w:t>
      </w:r>
    </w:p>
    <w:p w14:paraId="26B39175" w14:textId="67C8CCFC" w:rsidR="005F5D6E" w:rsidRPr="006513F6" w:rsidRDefault="005F5D6E" w:rsidP="003A6CC0">
      <w:pPr>
        <w:spacing w:after="0"/>
      </w:pPr>
      <w:r w:rsidRPr="006513F6">
        <w:t xml:space="preserve">Since the last 1970s, there are </w:t>
      </w:r>
      <w:proofErr w:type="gramStart"/>
      <w:r w:rsidR="00066D47">
        <w:t xml:space="preserve">a </w:t>
      </w:r>
      <w:r w:rsidRPr="006513F6">
        <w:t>number of</w:t>
      </w:r>
      <w:proofErr w:type="gramEnd"/>
      <w:r w:rsidRPr="006513F6">
        <w:t xml:space="preserve"> “hierarchies of evidence” that have been developed to enable different research methods to be ranked according to the validity and reliabilities of their findings (</w:t>
      </w:r>
      <w:r w:rsidRPr="00D51171">
        <w:rPr>
          <w:shd w:val="clear" w:color="auto" w:fill="FFFFFF"/>
        </w:rPr>
        <w:t>Canadian Task Force on the Periodic Health Examination, 1979</w:t>
      </w:r>
      <w:r w:rsidRPr="006513F6">
        <w:t>).</w:t>
      </w:r>
      <w:r w:rsidR="00066D47">
        <w:t xml:space="preserve"> </w:t>
      </w:r>
      <w:r>
        <w:t xml:space="preserve">These hierarchies can be used in a variety </w:t>
      </w:r>
      <w:r w:rsidR="0035506A">
        <w:t>of</w:t>
      </w:r>
      <w:r>
        <w:t xml:space="preserve"> methods as a means </w:t>
      </w:r>
      <w:r w:rsidR="00066D47">
        <w:t xml:space="preserve">of </w:t>
      </w:r>
      <w:r>
        <w:t>“grad</w:t>
      </w:r>
      <w:r w:rsidR="00066D47">
        <w:t>ing</w:t>
      </w:r>
      <w:r>
        <w:t>” the quality of the research</w:t>
      </w:r>
      <w:r w:rsidR="00066D47">
        <w:t xml:space="preserve"> (</w:t>
      </w:r>
      <w:r w:rsidRPr="00D51171">
        <w:t>Murad et al., 2016</w:t>
      </w:r>
      <w:r w:rsidRPr="006513F6">
        <w:t>)</w:t>
      </w:r>
      <w:r w:rsidR="00066D47">
        <w:t>.</w:t>
      </w:r>
    </w:p>
    <w:p w14:paraId="51E007D9" w14:textId="71B73E1D" w:rsidR="005F5D6E" w:rsidRPr="006513F6" w:rsidRDefault="005F5D6E" w:rsidP="003A6CC0">
      <w:pPr>
        <w:spacing w:after="0"/>
      </w:pPr>
      <w:r w:rsidRPr="006513F6">
        <w:t>The use of the hierarchy of evidence has been increasingly criticized in the 21st century (</w:t>
      </w:r>
      <w:proofErr w:type="spellStart"/>
      <w:r w:rsidRPr="00D51171">
        <w:t>Tugwell</w:t>
      </w:r>
      <w:proofErr w:type="spellEnd"/>
      <w:r w:rsidRPr="00D51171">
        <w:t xml:space="preserve"> &amp; </w:t>
      </w:r>
      <w:proofErr w:type="spellStart"/>
      <w:r w:rsidRPr="00D51171">
        <w:t>Knottnerus</w:t>
      </w:r>
      <w:proofErr w:type="spellEnd"/>
      <w:r w:rsidRPr="00D51171">
        <w:t>, 2015</w:t>
      </w:r>
      <w:r w:rsidRPr="006513F6">
        <w:t xml:space="preserve">). Some of these critiques include the fact that this hierarchy ignores the use and importance of qualitative studies and the fact that </w:t>
      </w:r>
      <w:r w:rsidRPr="006513F6">
        <w:lastRenderedPageBreak/>
        <w:t xml:space="preserve">the “gold standard” that is systematic reviews </w:t>
      </w:r>
      <w:r w:rsidR="00066D47">
        <w:t>is</w:t>
      </w:r>
      <w:r w:rsidRPr="006513F6">
        <w:t xml:space="preserve"> not without limitations and flows (</w:t>
      </w:r>
      <w:proofErr w:type="spellStart"/>
      <w:r w:rsidRPr="00D51171">
        <w:t>Bigby</w:t>
      </w:r>
      <w:proofErr w:type="spellEnd"/>
      <w:r w:rsidRPr="00D51171">
        <w:t xml:space="preserve">, </w:t>
      </w:r>
      <w:proofErr w:type="gramStart"/>
      <w:r w:rsidRPr="00D51171">
        <w:t>200</w:t>
      </w:r>
      <w:r w:rsidR="00066D47">
        <w:t>8</w:t>
      </w:r>
      <w:r w:rsidRPr="00D51171">
        <w:t>;Tugwell</w:t>
      </w:r>
      <w:proofErr w:type="gramEnd"/>
      <w:r w:rsidRPr="00D51171">
        <w:t xml:space="preserve"> &amp; </w:t>
      </w:r>
      <w:proofErr w:type="spellStart"/>
      <w:r w:rsidRPr="00D51171">
        <w:t>Knottnerus</w:t>
      </w:r>
      <w:proofErr w:type="spellEnd"/>
      <w:r w:rsidRPr="00D51171">
        <w:t>, 2015</w:t>
      </w:r>
      <w:r w:rsidRPr="006513F6">
        <w:t>).</w:t>
      </w:r>
    </w:p>
    <w:p w14:paraId="213B33E7" w14:textId="77777777" w:rsidR="005F5D6E" w:rsidRPr="006513F6" w:rsidRDefault="005F5D6E" w:rsidP="003A6CC0">
      <w:pPr>
        <w:spacing w:after="0"/>
      </w:pPr>
    </w:p>
    <w:p w14:paraId="7742F40A" w14:textId="02F13573" w:rsidR="005F5D6E" w:rsidRPr="006513F6" w:rsidRDefault="005F5D6E" w:rsidP="003A6CC0">
      <w:pPr>
        <w:pStyle w:val="GraphicsStyle"/>
      </w:pPr>
      <w:r w:rsidRPr="006513F6">
        <w:t xml:space="preserve">Hierarchy of Evidence </w:t>
      </w:r>
    </w:p>
    <w:p w14:paraId="5E991CA4" w14:textId="1BA15B2E" w:rsidR="005F5D6E" w:rsidRPr="006513F6" w:rsidRDefault="00B53B64" w:rsidP="003A6CC0">
      <w:pPr>
        <w:spacing w:after="0"/>
      </w:pPr>
      <w:r>
        <w:rPr>
          <w:noProof/>
        </w:rPr>
        <w:drawing>
          <wp:inline distT="0" distB="0" distL="0" distR="0" wp14:anchorId="1833B74D" wp14:editId="3DC9E64F">
            <wp:extent cx="5219700" cy="3240449"/>
            <wp:effectExtent l="0" t="0" r="0" b="0"/>
            <wp:docPr id="29" name="Picture 2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219700" cy="3240449"/>
                    </a:xfrm>
                    <a:prstGeom prst="rect">
                      <a:avLst/>
                    </a:prstGeom>
                  </pic:spPr>
                </pic:pic>
              </a:graphicData>
            </a:graphic>
          </wp:inline>
        </w:drawing>
      </w:r>
    </w:p>
    <w:p w14:paraId="3BCBD844" w14:textId="7D537706" w:rsidR="005F5D6E" w:rsidRPr="006513F6" w:rsidRDefault="005F5D6E" w:rsidP="003A6CC0">
      <w:pPr>
        <w:spacing w:after="0"/>
      </w:pPr>
    </w:p>
    <w:p w14:paraId="16347535" w14:textId="52057DA9" w:rsidR="005F5D6E" w:rsidRPr="006513F6" w:rsidRDefault="005F5D6E" w:rsidP="003A6CC0">
      <w:pPr>
        <w:spacing w:after="0"/>
      </w:pPr>
      <w:r w:rsidRPr="006513F6">
        <w:t xml:space="preserve">The </w:t>
      </w:r>
      <w:r w:rsidR="00853CA7">
        <w:t xml:space="preserve">concept of the </w:t>
      </w:r>
      <w:r w:rsidRPr="006513F6">
        <w:t xml:space="preserve">“quality” of evidence </w:t>
      </w:r>
      <w:r w:rsidR="00853CA7">
        <w:t>can be defined as</w:t>
      </w:r>
      <w:r w:rsidR="00853CA7" w:rsidRPr="006513F6">
        <w:t xml:space="preserve"> </w:t>
      </w:r>
      <w:r w:rsidRPr="006513F6">
        <w:t>the degree of confidence in the estimat</w:t>
      </w:r>
      <w:r w:rsidR="00853CA7">
        <w:t>ion</w:t>
      </w:r>
      <w:r w:rsidRPr="006513F6">
        <w:t xml:space="preserve"> of the effect </w:t>
      </w:r>
      <w:r w:rsidR="00853CA7">
        <w:t>being</w:t>
      </w:r>
      <w:r w:rsidRPr="006513F6">
        <w:t xml:space="preserve"> sufficient to support a particular recommendation</w:t>
      </w:r>
      <w:r w:rsidR="00AD3387">
        <w:t>.</w:t>
      </w:r>
      <w:r w:rsidRPr="006513F6">
        <w:t xml:space="preserve"> This definition</w:t>
      </w:r>
      <w:r w:rsidR="00853CA7">
        <w:t xml:space="preserve"> means two things:</w:t>
      </w:r>
      <w:r w:rsidRPr="006513F6">
        <w:t xml:space="preserve"> </w:t>
      </w:r>
      <w:r w:rsidR="00853CA7">
        <w:t>f</w:t>
      </w:r>
      <w:r w:rsidRPr="006513F6">
        <w:t>irst</w:t>
      </w:r>
      <w:r w:rsidR="00853CA7">
        <w:t>ly</w:t>
      </w:r>
      <w:r w:rsidRPr="006513F6">
        <w:t xml:space="preserve">, the research team must make a judgment on the quality of the evidence based on the specific </w:t>
      </w:r>
      <w:r w:rsidR="00853CA7">
        <w:t>context</w:t>
      </w:r>
      <w:r w:rsidR="00853CA7" w:rsidRPr="006513F6">
        <w:t xml:space="preserve"> </w:t>
      </w:r>
      <w:r w:rsidRPr="006513F6">
        <w:t xml:space="preserve">in which they use </w:t>
      </w:r>
      <w:r w:rsidR="00853CA7">
        <w:t>it</w:t>
      </w:r>
      <w:r w:rsidRPr="006513F6">
        <w:t>. Second</w:t>
      </w:r>
      <w:r w:rsidR="00853CA7">
        <w:t>ly</w:t>
      </w:r>
      <w:r w:rsidRPr="006513F6">
        <w:t>, because systematic reviews do not—or at least should not—make recommendations, they require different definitions (</w:t>
      </w:r>
      <w:proofErr w:type="spellStart"/>
      <w:r w:rsidRPr="006513F6">
        <w:t>Guyatt</w:t>
      </w:r>
      <w:proofErr w:type="spellEnd"/>
      <w:r w:rsidRPr="006513F6">
        <w:t xml:space="preserve"> et al., 2008). In this case, the quality of the evidence reflects the confidence that the effect estimate is correct.</w:t>
      </w:r>
    </w:p>
    <w:p w14:paraId="7581372F" w14:textId="0E8FFFDB" w:rsidR="005F5D6E" w:rsidRPr="006513F6" w:rsidRDefault="005F5D6E" w:rsidP="003A6CC0">
      <w:pPr>
        <w:spacing w:after="0"/>
      </w:pPr>
      <w:r w:rsidRPr="006513F6">
        <w:t xml:space="preserve">Similarly, research rigor is important to assess. Rigor is, qualitatively speaking, a way to build trust or confidence in the results of research studies. This allows researchers to establish consistency in the methods used over time. It also provides an accurate </w:t>
      </w:r>
      <w:r w:rsidRPr="006513F6">
        <w:lastRenderedPageBreak/>
        <w:t>representation of the population under study.</w:t>
      </w:r>
      <w:r w:rsidRPr="00D51171">
        <w:t xml:space="preserve"> C</w:t>
      </w:r>
      <w:r w:rsidRPr="006513F6">
        <w:t>omponents relat</w:t>
      </w:r>
      <w:r w:rsidR="00853CA7">
        <w:t>ed</w:t>
      </w:r>
      <w:r w:rsidRPr="006513F6">
        <w:t xml:space="preserve"> to rigor</w:t>
      </w:r>
      <w:r w:rsidR="00853CA7">
        <w:t xml:space="preserve"> include</w:t>
      </w:r>
      <w:r w:rsidRPr="006513F6">
        <w:t xml:space="preserve"> credibility, transferability, </w:t>
      </w:r>
      <w:r w:rsidR="0035506A" w:rsidRPr="006513F6">
        <w:t>dependability,</w:t>
      </w:r>
      <w:r w:rsidRPr="006513F6">
        <w:t xml:space="preserve"> and conformability. Credibility refers to the degree to which a research report is reliable and appropriate, especially with respect to the level of consensus between participants and researchers (Polit</w:t>
      </w:r>
      <w:r>
        <w:t xml:space="preserve"> </w:t>
      </w:r>
      <w:r w:rsidRPr="006513F6">
        <w:t xml:space="preserve">&amp; Beck, 2012). </w:t>
      </w:r>
      <w:r w:rsidR="00853CA7">
        <w:t>T</w:t>
      </w:r>
      <w:r w:rsidRPr="006513F6">
        <w:t>ransferability denotes the ability to transfer research results or methods from one group to another and is synonymous with external validity</w:t>
      </w:r>
      <w:r w:rsidR="00AD3387">
        <w:t>.</w:t>
      </w:r>
      <w:r w:rsidRPr="006513F6">
        <w:t xml:space="preserve"> One way to establish transferability is to provide a detailed description of the population under study by explaining the demographic and geographical boundaries of the study. Consequently, dependability refers to the consistency and reliability of research results and the level of documentation of research procedures that allows non-researchers to follow, review, and criticize the research process</w:t>
      </w:r>
      <w:r w:rsidR="00AD3387">
        <w:t>.</w:t>
      </w:r>
      <w:r w:rsidRPr="006513F6">
        <w:t xml:space="preserve"> As a quality criterion, dependability is particularly relevant for ecological and nature maintenance applications in the early stages of testing results in multiple contexts to increase the reliability of evidence</w:t>
      </w:r>
      <w:r w:rsidR="00AD3387">
        <w:t>.</w:t>
      </w:r>
      <w:r w:rsidRPr="006513F6">
        <w:t xml:space="preserve"> Lastly, conformability refers to the objectivity of a study in data collection and analysis. There must be an agreement between two or more independent individuals about the accuracy, relevance, or meaning of the data</w:t>
      </w:r>
      <w:r w:rsidR="00AD3387">
        <w:t>.</w:t>
      </w:r>
      <w:r w:rsidRPr="006513F6">
        <w:t xml:space="preserve"> Conformability also provides a means of demonstrating quality (Polit</w:t>
      </w:r>
      <w:r w:rsidR="00853CA7">
        <w:t xml:space="preserve"> </w:t>
      </w:r>
      <w:r w:rsidRPr="006513F6">
        <w:t>&amp; Beck, 2012).</w:t>
      </w:r>
    </w:p>
    <w:p w14:paraId="11A90A99" w14:textId="77777777" w:rsidR="005F5D6E" w:rsidRPr="006513F6" w:rsidRDefault="005F5D6E">
      <w:pPr>
        <w:pStyle w:val="Heading2"/>
      </w:pPr>
      <w:r w:rsidRPr="006513F6">
        <w:t>3.2 Paradigms in Policy Research</w:t>
      </w:r>
    </w:p>
    <w:p w14:paraId="1D083AD1" w14:textId="29DF24C2" w:rsidR="005F5D6E" w:rsidRPr="006513F6" w:rsidRDefault="005F5D6E" w:rsidP="003A6CC0">
      <w:pPr>
        <w:spacing w:after="0"/>
      </w:pPr>
      <w:r w:rsidRPr="006513F6">
        <w:t xml:space="preserve">Paradigms are the basic theoretical methods for observing and understanding the </w:t>
      </w:r>
      <w:r w:rsidR="0035506A" w:rsidRPr="006513F6">
        <w:t>world and</w:t>
      </w:r>
      <w:r w:rsidRPr="006513F6">
        <w:t xml:space="preserve"> are important for defining the methodology that researchers w</w:t>
      </w:r>
      <w:r w:rsidR="00853CA7">
        <w:t xml:space="preserve">ill </w:t>
      </w:r>
      <w:r w:rsidRPr="006513F6">
        <w:t xml:space="preserve">apply. Traditionally, the two dominant and contrasting paradigms have always been </w:t>
      </w:r>
      <w:r w:rsidR="00853CA7">
        <w:t xml:space="preserve">the </w:t>
      </w:r>
      <w:r w:rsidRPr="006513F6">
        <w:t xml:space="preserve">positivist paradigm and the naturalistic. The positivism or experimental paradigm is related to scientific methods and research, and therefore to quantitative methods. The naturalistic paradigm is usually associated with certain fields of social anthropology and </w:t>
      </w:r>
      <w:r w:rsidR="0035506A" w:rsidRPr="006513F6">
        <w:t>sociology and</w:t>
      </w:r>
      <w:r w:rsidRPr="006513F6">
        <w:t xml:space="preserve"> is consistent with the use of qualitative methods.</w:t>
      </w:r>
    </w:p>
    <w:p w14:paraId="5FC53658" w14:textId="77777777" w:rsidR="005F5D6E" w:rsidRPr="00D51171" w:rsidRDefault="005F5D6E">
      <w:pPr>
        <w:pStyle w:val="Heading3"/>
        <w:rPr>
          <w:shd w:val="clear" w:color="auto" w:fill="FFFFFF"/>
        </w:rPr>
      </w:pPr>
      <w:r w:rsidRPr="00D51171">
        <w:rPr>
          <w:shd w:val="clear" w:color="auto" w:fill="FFFFFF"/>
        </w:rPr>
        <w:t>Positivism</w:t>
      </w:r>
    </w:p>
    <w:p w14:paraId="2BC2C6AE" w14:textId="2BA7BE0C" w:rsidR="005F5D6E" w:rsidRPr="00D51171" w:rsidRDefault="005F5D6E" w:rsidP="003A6CC0">
      <w:pPr>
        <w:spacing w:after="0"/>
      </w:pPr>
      <w:r w:rsidRPr="00D51171">
        <w:t>Positivism relies on hypothetical deduction to verify a prior</w:t>
      </w:r>
      <w:r w:rsidR="009954DE">
        <w:t>i</w:t>
      </w:r>
      <w:r w:rsidRPr="00D51171">
        <w:t xml:space="preserve"> hypothesi</w:t>
      </w:r>
      <w:r w:rsidR="00853CA7">
        <w:t>s,</w:t>
      </w:r>
      <w:r w:rsidRPr="00D51171">
        <w:t xml:space="preserve"> usually expressed in a quantitative manner, in which causality and the functional relationship </w:t>
      </w:r>
      <w:r w:rsidRPr="00D51171">
        <w:lastRenderedPageBreak/>
        <w:t>between explanatory factors (independent variables) and outcomes (dependent variables) can be derived</w:t>
      </w:r>
      <w:r w:rsidR="00853CA7">
        <w:t xml:space="preserve"> </w:t>
      </w:r>
      <w:r w:rsidRPr="00D51171">
        <w:t>(</w:t>
      </w:r>
      <w:proofErr w:type="spellStart"/>
      <w:r>
        <w:t>Panhwar</w:t>
      </w:r>
      <w:proofErr w:type="spellEnd"/>
      <w:r w:rsidR="00853CA7">
        <w:t xml:space="preserve"> et al.</w:t>
      </w:r>
      <w:r>
        <w:t xml:space="preserve">, </w:t>
      </w:r>
      <w:r w:rsidRPr="00797298">
        <w:t>2017</w:t>
      </w:r>
      <w:r>
        <w:t xml:space="preserve">; </w:t>
      </w:r>
      <w:r w:rsidRPr="00D51171">
        <w:t>Park</w:t>
      </w:r>
      <w:r w:rsidR="00853CA7">
        <w:t xml:space="preserve"> et al.</w:t>
      </w:r>
      <w:r w:rsidRPr="00D51171">
        <w:t xml:space="preserve">, 2020). However, empirical research does not always rely on quantitative methods. For example, an experimental study that tests the effects of interventions through qualitative analysis </w:t>
      </w:r>
      <w:r w:rsidR="009954DE">
        <w:t xml:space="preserve">also </w:t>
      </w:r>
      <w:r w:rsidRPr="00D51171">
        <w:t>conforms to the positivist paradigm</w:t>
      </w:r>
      <w:r w:rsidR="00853CA7">
        <w:t xml:space="preserve"> </w:t>
      </w:r>
      <w:r w:rsidRPr="00D51171">
        <w:t>(Park</w:t>
      </w:r>
      <w:r w:rsidR="00853CA7">
        <w:t xml:space="preserve"> et al.</w:t>
      </w:r>
      <w:r w:rsidRPr="00D51171">
        <w:t>, 2020</w:t>
      </w:r>
      <w:r w:rsidR="009954DE">
        <w:t>)</w:t>
      </w:r>
      <w:r w:rsidRPr="00D51171">
        <w:t xml:space="preserve">. </w:t>
      </w:r>
      <w:r w:rsidRPr="00D51171">
        <w:rPr>
          <w:color w:val="000000"/>
          <w:shd w:val="clear" w:color="auto" w:fill="FFFFFF"/>
        </w:rPr>
        <w:t xml:space="preserve">Positivism relies on </w:t>
      </w:r>
      <w:r w:rsidR="009954DE" w:rsidRPr="00D51171">
        <w:rPr>
          <w:color w:val="000000"/>
          <w:shd w:val="clear" w:color="auto" w:fill="FFFFFF"/>
        </w:rPr>
        <w:t xml:space="preserve">often </w:t>
      </w:r>
      <w:r w:rsidR="009954DE" w:rsidRPr="00D51171">
        <w:t xml:space="preserve">quantitative </w:t>
      </w:r>
      <w:r w:rsidRPr="00D51171">
        <w:t>positivist methods</w:t>
      </w:r>
      <w:r w:rsidRPr="00D51171">
        <w:rPr>
          <w:color w:val="000000"/>
          <w:shd w:val="clear" w:color="auto" w:fill="FFFFFF"/>
        </w:rPr>
        <w:t xml:space="preserve"> to </w:t>
      </w:r>
      <w:r w:rsidRPr="00D51171">
        <w:t>test</w:t>
      </w:r>
      <w:r w:rsidRPr="00D51171">
        <w:rPr>
          <w:color w:val="000000"/>
          <w:shd w:val="clear" w:color="auto" w:fill="FFFFFF"/>
        </w:rPr>
        <w:t xml:space="preserve"> a prior</w:t>
      </w:r>
      <w:r w:rsidR="009954DE">
        <w:rPr>
          <w:color w:val="000000"/>
          <w:shd w:val="clear" w:color="auto" w:fill="FFFFFF"/>
        </w:rPr>
        <w:t>i</w:t>
      </w:r>
      <w:r w:rsidRPr="00D51171">
        <w:rPr>
          <w:color w:val="000000"/>
          <w:shd w:val="clear" w:color="auto" w:fill="FFFFFF"/>
        </w:rPr>
        <w:t xml:space="preserve"> hypotheses</w:t>
      </w:r>
      <w:r w:rsidRPr="00D51171">
        <w:t>. This allows</w:t>
      </w:r>
      <w:r w:rsidR="009954DE">
        <w:t xml:space="preserve"> the</w:t>
      </w:r>
      <w:r w:rsidRPr="00D51171">
        <w:t xml:space="preserve"> estimat</w:t>
      </w:r>
      <w:r w:rsidR="009954DE">
        <w:t>ion of</w:t>
      </w:r>
      <w:r w:rsidRPr="00D51171">
        <w:t xml:space="preserve"> the</w:t>
      </w:r>
      <w:r w:rsidRPr="00D51171">
        <w:rPr>
          <w:color w:val="000000"/>
          <w:shd w:val="clear" w:color="auto" w:fill="FFFFFF"/>
        </w:rPr>
        <w:t xml:space="preserve"> functional </w:t>
      </w:r>
      <w:r w:rsidRPr="00D51171">
        <w:t>relationship</w:t>
      </w:r>
      <w:r w:rsidRPr="00D51171">
        <w:rPr>
          <w:color w:val="000000"/>
          <w:shd w:val="clear" w:color="auto" w:fill="FFFFFF"/>
        </w:rPr>
        <w:t xml:space="preserve"> between </w:t>
      </w:r>
      <w:r w:rsidRPr="00D51171">
        <w:t>the cause</w:t>
      </w:r>
      <w:r w:rsidRPr="00D51171">
        <w:rPr>
          <w:color w:val="000000"/>
          <w:shd w:val="clear" w:color="auto" w:fill="FFFFFF"/>
        </w:rPr>
        <w:t xml:space="preserve"> and </w:t>
      </w:r>
      <w:r w:rsidRPr="00D51171">
        <w:t>explanation factor</w:t>
      </w:r>
      <w:r w:rsidRPr="00D51171">
        <w:rPr>
          <w:color w:val="000000"/>
          <w:shd w:val="clear" w:color="auto" w:fill="FFFFFF"/>
        </w:rPr>
        <w:t xml:space="preserve"> (independent </w:t>
      </w:r>
      <w:r w:rsidRPr="00D51171">
        <w:t>variable)</w:t>
      </w:r>
      <w:r w:rsidRPr="00D51171">
        <w:rPr>
          <w:color w:val="000000"/>
          <w:shd w:val="clear" w:color="auto" w:fill="FFFFFF"/>
        </w:rPr>
        <w:t xml:space="preserve"> and </w:t>
      </w:r>
      <w:r w:rsidRPr="00D51171">
        <w:t>the effect</w:t>
      </w:r>
      <w:r w:rsidRPr="00D51171">
        <w:rPr>
          <w:color w:val="000000"/>
          <w:shd w:val="clear" w:color="auto" w:fill="FFFFFF"/>
        </w:rPr>
        <w:t xml:space="preserve"> (dependent </w:t>
      </w:r>
      <w:r w:rsidRPr="00D51171">
        <w:t>variable)</w:t>
      </w:r>
      <w:r w:rsidR="00AD3387">
        <w:t>.</w:t>
      </w:r>
      <w:r w:rsidRPr="00D51171">
        <w:t xml:space="preserve"> </w:t>
      </w:r>
      <w:r w:rsidRPr="00D51171">
        <w:rPr>
          <w:color w:val="000000"/>
          <w:shd w:val="clear" w:color="auto" w:fill="FFFFFF"/>
        </w:rPr>
        <w:t xml:space="preserve">For example, experimental </w:t>
      </w:r>
      <w:r w:rsidRPr="00D51171">
        <w:t>studies</w:t>
      </w:r>
      <w:r w:rsidRPr="00D51171">
        <w:rPr>
          <w:color w:val="000000"/>
          <w:shd w:val="clear" w:color="auto" w:fill="FFFFFF"/>
        </w:rPr>
        <w:t xml:space="preserve"> examining the effects of </w:t>
      </w:r>
      <w:r w:rsidRPr="00D51171">
        <w:t>interventions</w:t>
      </w:r>
      <w:r w:rsidRPr="00D51171">
        <w:rPr>
          <w:color w:val="000000"/>
          <w:shd w:val="clear" w:color="auto" w:fill="FFFFFF"/>
        </w:rPr>
        <w:t xml:space="preserve"> through qualitative analysis </w:t>
      </w:r>
      <w:r w:rsidRPr="00D51171">
        <w:t>fit into</w:t>
      </w:r>
      <w:r w:rsidRPr="00D51171">
        <w:rPr>
          <w:color w:val="000000"/>
          <w:shd w:val="clear" w:color="auto" w:fill="FFFFFF"/>
        </w:rPr>
        <w:t xml:space="preserve"> the positivist </w:t>
      </w:r>
      <w:r w:rsidRPr="00D51171">
        <w:t>paradigm.</w:t>
      </w:r>
      <w:r w:rsidRPr="00D51171">
        <w:rPr>
          <w:color w:val="000000"/>
          <w:shd w:val="clear" w:color="auto" w:fill="FFFFFF"/>
        </w:rPr>
        <w:t xml:space="preserve"> </w:t>
      </w:r>
      <w:r w:rsidRPr="00D51171">
        <w:t>The main goal of positivist research is to generate descriptive or causal relationships that ultimately lead to the prediction and control of the phenomenon in question</w:t>
      </w:r>
      <w:r w:rsidR="009954DE">
        <w:t xml:space="preserve"> </w:t>
      </w:r>
      <w:r w:rsidRPr="00D51171">
        <w:t>(Park</w:t>
      </w:r>
      <w:r w:rsidR="009954DE">
        <w:t xml:space="preserve"> et al.,</w:t>
      </w:r>
      <w:r w:rsidRPr="00D51171">
        <w:t xml:space="preserve"> 2020).</w:t>
      </w:r>
    </w:p>
    <w:p w14:paraId="6D260C61" w14:textId="77777777" w:rsidR="00C542BF" w:rsidRPr="00617702" w:rsidRDefault="00C542BF" w:rsidP="00C84FAA">
      <w:pPr>
        <w:pStyle w:val="Heading4"/>
        <w:rPr>
          <w:szCs w:val="24"/>
          <w:lang w:eastAsia="de-DE"/>
        </w:rPr>
      </w:pPr>
      <w:r w:rsidRPr="00C84FAA">
        <w:rPr>
          <w:shd w:val="clear" w:color="auto" w:fill="FFFFFF"/>
          <w:lang w:val="en-GB"/>
        </w:rPr>
        <w:t>Ontology: the nature of reality</w:t>
      </w:r>
    </w:p>
    <w:p w14:paraId="67B5E537" w14:textId="3B666080" w:rsidR="00C542BF" w:rsidRPr="00C84FAA" w:rsidRDefault="00C542BF" w:rsidP="00C84FAA">
      <w:pPr>
        <w:pStyle w:val="elementtoproof"/>
        <w:spacing w:line="360" w:lineRule="auto"/>
        <w:rPr>
          <w:rFonts w:eastAsia="Calibri" w:cs="Times New Roman"/>
          <w:sz w:val="24"/>
          <w:lang w:val="en-US" w:eastAsia="en-US"/>
        </w:rPr>
      </w:pPr>
      <w:r w:rsidRPr="00C84FAA">
        <w:rPr>
          <w:rFonts w:eastAsia="Calibri" w:cs="Times New Roman"/>
          <w:sz w:val="24"/>
          <w:lang w:val="en-US" w:eastAsia="en-US"/>
        </w:rPr>
        <w:t>The positivist paradigm assumes that there is one concrete reality—one that can be understood, identified</w:t>
      </w:r>
      <w:r w:rsidR="007D0C0F">
        <w:rPr>
          <w:rFonts w:eastAsia="Calibri" w:cs="Times New Roman"/>
          <w:sz w:val="24"/>
          <w:lang w:val="en-US" w:eastAsia="en-US"/>
        </w:rPr>
        <w:t>,</w:t>
      </w:r>
      <w:r w:rsidRPr="00C84FAA">
        <w:rPr>
          <w:rFonts w:eastAsia="Calibri" w:cs="Times New Roman"/>
          <w:sz w:val="24"/>
          <w:lang w:val="en-US" w:eastAsia="en-US"/>
        </w:rPr>
        <w:t xml:space="preserve"> and measured. Thus, causal inference has temporal priority (that is, X must precede Y in time for X to cause Y). These inferences can be complicated by false correlations (i.e., factors other than the identified factors that do not affect the results) and especially undefined confounding </w:t>
      </w:r>
      <w:proofErr w:type="gramStart"/>
      <w:r w:rsidRPr="00C84FAA">
        <w:rPr>
          <w:rFonts w:eastAsia="Calibri" w:cs="Times New Roman"/>
          <w:sz w:val="24"/>
          <w:lang w:val="en-US" w:eastAsia="en-US"/>
        </w:rPr>
        <w:t>factors  (</w:t>
      </w:r>
      <w:proofErr w:type="gramEnd"/>
      <w:r w:rsidRPr="00C84FAA">
        <w:rPr>
          <w:rFonts w:eastAsia="Calibri" w:cs="Times New Roman"/>
          <w:sz w:val="24"/>
          <w:lang w:val="en-US" w:eastAsia="en-US"/>
        </w:rPr>
        <w:t>i.e., undefined factor V is also a cause of Y in the identified space) (Park et al., 2020).</w:t>
      </w:r>
    </w:p>
    <w:p w14:paraId="16824E30" w14:textId="261E503F" w:rsidR="005F5D6E" w:rsidRPr="00D51171" w:rsidRDefault="005F5D6E">
      <w:pPr>
        <w:pStyle w:val="Heading4"/>
      </w:pPr>
      <w:r w:rsidRPr="00D51171">
        <w:t xml:space="preserve"> Epistemology: </w:t>
      </w:r>
      <w:r w:rsidR="00DA14AB">
        <w:t>t</w:t>
      </w:r>
      <w:r w:rsidRPr="00D51171">
        <w:t>he nature of knowledge</w:t>
      </w:r>
    </w:p>
    <w:p w14:paraId="1FFE33B9" w14:textId="7A457728" w:rsidR="005F5D6E" w:rsidRPr="00D51171" w:rsidRDefault="005F5D6E" w:rsidP="003A6CC0">
      <w:pPr>
        <w:spacing w:after="0"/>
      </w:pPr>
      <w:r w:rsidRPr="00D51171">
        <w:t xml:space="preserve"> Positivism argue</w:t>
      </w:r>
      <w:r w:rsidR="009954DE">
        <w:t>s</w:t>
      </w:r>
      <w:r w:rsidRPr="00D51171">
        <w:t xml:space="preserve"> that knowledge can and must be developed objectively without the value of researchers and participants affecting its development. Knowledge is true when properly developed</w:t>
      </w:r>
      <w:r w:rsidR="00AD3387">
        <w:t>,</w:t>
      </w:r>
      <w:r w:rsidR="009954DE">
        <w:t xml:space="preserve"> </w:t>
      </w:r>
      <w:r w:rsidR="006F5A6E">
        <w:t>meaning</w:t>
      </w:r>
      <w:r w:rsidRPr="00D51171">
        <w:t xml:space="preserve"> it is certain, </w:t>
      </w:r>
      <w:r w:rsidR="0035506A" w:rsidRPr="00D51171">
        <w:t>realistic,</w:t>
      </w:r>
      <w:r w:rsidRPr="00D51171">
        <w:t xml:space="preserve"> and accurate. There must be an absolute separation between research participants and researchers </w:t>
      </w:r>
      <w:proofErr w:type="gramStart"/>
      <w:r w:rsidRPr="00D51171">
        <w:t>in order for</w:t>
      </w:r>
      <w:proofErr w:type="gramEnd"/>
      <w:r w:rsidRPr="00D51171">
        <w:t xml:space="preserve"> the truth to develop </w:t>
      </w:r>
      <w:r w:rsidR="000664CE">
        <w:t>“</w:t>
      </w:r>
      <w:r w:rsidRPr="00D51171">
        <w:t>correctly.</w:t>
      </w:r>
      <w:r w:rsidR="000664CE">
        <w:t>”</w:t>
      </w:r>
      <w:r w:rsidRPr="00D51171">
        <w:t xml:space="preserve"> To achieve this separation, positivists work with </w:t>
      </w:r>
      <w:r w:rsidR="006F5A6E">
        <w:t xml:space="preserve">both </w:t>
      </w:r>
      <w:r w:rsidRPr="00D51171">
        <w:t>dualism and objectivity</w:t>
      </w:r>
      <w:r w:rsidR="009954DE">
        <w:t xml:space="preserve">. </w:t>
      </w:r>
      <w:r w:rsidRPr="00D51171">
        <w:t xml:space="preserve">In other words, positivist thinking argues that participants and researchers can </w:t>
      </w:r>
      <w:proofErr w:type="gramStart"/>
      <w:r w:rsidRPr="00D51171">
        <w:t>actually be</w:t>
      </w:r>
      <w:proofErr w:type="gramEnd"/>
      <w:r w:rsidRPr="00D51171">
        <w:t xml:space="preserve"> separated (dualism). In addition, the two </w:t>
      </w:r>
      <w:r w:rsidRPr="00D51171">
        <w:lastRenderedPageBreak/>
        <w:t>units are separated by adhering to strict protocols to reduce research bias</w:t>
      </w:r>
      <w:r w:rsidR="007274F8">
        <w:t xml:space="preserve"> </w:t>
      </w:r>
      <w:r w:rsidRPr="00D51171">
        <w:t>(objectivity) (Park</w:t>
      </w:r>
      <w:r w:rsidR="009954DE">
        <w:t xml:space="preserve"> et al.,</w:t>
      </w:r>
      <w:r w:rsidRPr="00D51171">
        <w:t xml:space="preserve"> 2020).</w:t>
      </w:r>
    </w:p>
    <w:p w14:paraId="76130118" w14:textId="1A82BFAB" w:rsidR="005F5D6E" w:rsidRPr="00D51171" w:rsidRDefault="005F5D6E">
      <w:pPr>
        <w:pStyle w:val="Heading4"/>
        <w:rPr>
          <w:shd w:val="clear" w:color="auto" w:fill="FFFFFF"/>
        </w:rPr>
      </w:pPr>
      <w:r w:rsidRPr="00D51171">
        <w:rPr>
          <w:shd w:val="clear" w:color="auto" w:fill="FFFFFF"/>
        </w:rPr>
        <w:t xml:space="preserve">Axiology: </w:t>
      </w:r>
      <w:r w:rsidR="00DA14AB">
        <w:t>t</w:t>
      </w:r>
      <w:r w:rsidRPr="00D51171">
        <w:t>he value</w:t>
      </w:r>
      <w:r w:rsidRPr="00D51171">
        <w:rPr>
          <w:shd w:val="clear" w:color="auto" w:fill="FFFFFF"/>
        </w:rPr>
        <w:t xml:space="preserve"> of the research process</w:t>
      </w:r>
    </w:p>
    <w:p w14:paraId="521DDB19" w14:textId="241CE0D2" w:rsidR="005F5D6E" w:rsidRPr="00D51171" w:rsidRDefault="005F5D6E" w:rsidP="003A6CC0">
      <w:pPr>
        <w:spacing w:after="0"/>
        <w:rPr>
          <w:shd w:val="clear" w:color="auto" w:fill="FFFFFF"/>
        </w:rPr>
      </w:pPr>
      <w:r w:rsidRPr="00D51171">
        <w:rPr>
          <w:shd w:val="clear" w:color="auto" w:fill="FFFFFF"/>
        </w:rPr>
        <w:t xml:space="preserve">Positivism relies heavily on objectivity and </w:t>
      </w:r>
      <w:r w:rsidRPr="00D51171">
        <w:rPr>
          <w:bCs/>
        </w:rPr>
        <w:t>therefore rejects</w:t>
      </w:r>
      <w:r w:rsidRPr="00D51171">
        <w:rPr>
          <w:shd w:val="clear" w:color="auto" w:fill="FFFFFF"/>
        </w:rPr>
        <w:t xml:space="preserve"> the </w:t>
      </w:r>
      <w:r w:rsidRPr="00D51171">
        <w:rPr>
          <w:bCs/>
        </w:rPr>
        <w:t>meaning</w:t>
      </w:r>
      <w:r w:rsidRPr="00D51171">
        <w:rPr>
          <w:shd w:val="clear" w:color="auto" w:fill="FFFFFF"/>
        </w:rPr>
        <w:t xml:space="preserve"> of </w:t>
      </w:r>
      <w:r w:rsidRPr="00D51171">
        <w:rPr>
          <w:bCs/>
        </w:rPr>
        <w:t>an individual</w:t>
      </w:r>
      <w:r w:rsidR="0032456C">
        <w:rPr>
          <w:bCs/>
        </w:rPr>
        <w:t>’</w:t>
      </w:r>
      <w:r w:rsidRPr="00D51171">
        <w:rPr>
          <w:bCs/>
        </w:rPr>
        <w:t>s</w:t>
      </w:r>
      <w:r w:rsidRPr="00D51171">
        <w:rPr>
          <w:shd w:val="clear" w:color="auto" w:fill="FFFFFF"/>
        </w:rPr>
        <w:t xml:space="preserve"> subjective </w:t>
      </w:r>
      <w:r w:rsidRPr="00D51171">
        <w:rPr>
          <w:bCs/>
        </w:rPr>
        <w:t>experience</w:t>
      </w:r>
      <w:r w:rsidRPr="00D51171">
        <w:rPr>
          <w:shd w:val="clear" w:color="auto" w:fill="FFFFFF"/>
        </w:rPr>
        <w:t xml:space="preserve"> and </w:t>
      </w:r>
      <w:r w:rsidRPr="00D51171">
        <w:rPr>
          <w:bCs/>
        </w:rPr>
        <w:t>values, such as</w:t>
      </w:r>
      <w:r w:rsidRPr="00D51171">
        <w:rPr>
          <w:shd w:val="clear" w:color="auto" w:fill="FFFFFF"/>
        </w:rPr>
        <w:t xml:space="preserve"> the </w:t>
      </w:r>
      <w:r w:rsidRPr="00D51171">
        <w:rPr>
          <w:bCs/>
        </w:rPr>
        <w:t>experience</w:t>
      </w:r>
      <w:r w:rsidRPr="00D51171">
        <w:rPr>
          <w:shd w:val="clear" w:color="auto" w:fill="FFFFFF"/>
        </w:rPr>
        <w:t xml:space="preserve"> and values </w:t>
      </w:r>
      <w:r w:rsidRPr="00D51171">
        <w:rPr>
          <w:bCs/>
        </w:rPr>
        <w:t>​​of</w:t>
      </w:r>
      <w:r w:rsidRPr="00D51171">
        <w:rPr>
          <w:shd w:val="clear" w:color="auto" w:fill="FFFFFF"/>
        </w:rPr>
        <w:t xml:space="preserve"> research participants </w:t>
      </w:r>
      <w:r w:rsidRPr="00D51171">
        <w:rPr>
          <w:bCs/>
        </w:rPr>
        <w:t>and</w:t>
      </w:r>
      <w:r w:rsidRPr="00D51171">
        <w:rPr>
          <w:shd w:val="clear" w:color="auto" w:fill="FFFFFF"/>
        </w:rPr>
        <w:t xml:space="preserve"> researchers</w:t>
      </w:r>
      <w:r w:rsidR="009954DE">
        <w:rPr>
          <w:shd w:val="clear" w:color="auto" w:fill="FFFFFF"/>
        </w:rPr>
        <w:t xml:space="preserve"> </w:t>
      </w:r>
      <w:r w:rsidRPr="00D51171">
        <w:t>(Park</w:t>
      </w:r>
      <w:r w:rsidR="009954DE">
        <w:t xml:space="preserve"> et al., </w:t>
      </w:r>
      <w:r w:rsidRPr="00D51171">
        <w:t>2020)</w:t>
      </w:r>
      <w:r w:rsidRPr="00D51171">
        <w:rPr>
          <w:shd w:val="clear" w:color="auto" w:fill="FFFFFF"/>
        </w:rPr>
        <w:t xml:space="preserve">. This requires </w:t>
      </w:r>
      <w:r w:rsidRPr="00D51171">
        <w:rPr>
          <w:bCs/>
        </w:rPr>
        <w:t>researchers</w:t>
      </w:r>
      <w:r w:rsidRPr="00D51171">
        <w:rPr>
          <w:shd w:val="clear" w:color="auto" w:fill="FFFFFF"/>
        </w:rPr>
        <w:t xml:space="preserve"> to </w:t>
      </w:r>
      <w:r w:rsidRPr="00D51171">
        <w:rPr>
          <w:bCs/>
        </w:rPr>
        <w:t>remain</w:t>
      </w:r>
      <w:r w:rsidRPr="00D51171">
        <w:rPr>
          <w:shd w:val="clear" w:color="auto" w:fill="FFFFFF"/>
        </w:rPr>
        <w:t xml:space="preserve"> objective and not interact with participants </w:t>
      </w:r>
      <w:r w:rsidRPr="00D51171">
        <w:rPr>
          <w:bCs/>
        </w:rPr>
        <w:t>while collecting data. It also</w:t>
      </w:r>
      <w:r w:rsidRPr="00D51171">
        <w:rPr>
          <w:shd w:val="clear" w:color="auto" w:fill="FFFFFF"/>
        </w:rPr>
        <w:t xml:space="preserve"> requires the researcher </w:t>
      </w:r>
      <w:r w:rsidR="006F5A6E">
        <w:rPr>
          <w:bCs/>
        </w:rPr>
        <w:t>to</w:t>
      </w:r>
      <w:r w:rsidRPr="00D51171">
        <w:rPr>
          <w:shd w:val="clear" w:color="auto" w:fill="FFFFFF"/>
        </w:rPr>
        <w:t xml:space="preserve"> not </w:t>
      </w:r>
      <w:r w:rsidR="006F5A6E">
        <w:rPr>
          <w:shd w:val="clear" w:color="auto" w:fill="FFFFFF"/>
        </w:rPr>
        <w:t xml:space="preserve">be </w:t>
      </w:r>
      <w:r w:rsidRPr="00D51171">
        <w:rPr>
          <w:shd w:val="clear" w:color="auto" w:fill="FFFFFF"/>
        </w:rPr>
        <w:t xml:space="preserve">involved in the </w:t>
      </w:r>
      <w:r w:rsidRPr="00D51171">
        <w:rPr>
          <w:bCs/>
        </w:rPr>
        <w:t>experiment.</w:t>
      </w:r>
      <w:r w:rsidRPr="00D51171">
        <w:rPr>
          <w:shd w:val="clear" w:color="auto" w:fill="FFFFFF"/>
        </w:rPr>
        <w:t xml:space="preserve"> In some </w:t>
      </w:r>
      <w:r w:rsidRPr="00D51171">
        <w:rPr>
          <w:bCs/>
        </w:rPr>
        <w:t>areas,</w:t>
      </w:r>
      <w:r w:rsidRPr="00D51171">
        <w:rPr>
          <w:shd w:val="clear" w:color="auto" w:fill="FFFFFF"/>
        </w:rPr>
        <w:t xml:space="preserve"> such objectivity </w:t>
      </w:r>
      <w:r w:rsidRPr="00D51171">
        <w:rPr>
          <w:bCs/>
        </w:rPr>
        <w:t>is very easy to implement.</w:t>
      </w:r>
      <w:r w:rsidRPr="00D51171">
        <w:rPr>
          <w:shd w:val="clear" w:color="auto" w:fill="FFFFFF"/>
        </w:rPr>
        <w:t xml:space="preserve"> For example, imagine an experimental physicist </w:t>
      </w:r>
      <w:r w:rsidRPr="00D51171">
        <w:rPr>
          <w:bCs/>
        </w:rPr>
        <w:t>doing</w:t>
      </w:r>
      <w:r w:rsidRPr="00D51171">
        <w:rPr>
          <w:shd w:val="clear" w:color="auto" w:fill="FFFFFF"/>
        </w:rPr>
        <w:t xml:space="preserve"> research in a </w:t>
      </w:r>
      <w:r w:rsidRPr="00D51171">
        <w:rPr>
          <w:bCs/>
        </w:rPr>
        <w:t>vacuum. There,</w:t>
      </w:r>
      <w:r w:rsidRPr="00D51171">
        <w:rPr>
          <w:shd w:val="clear" w:color="auto" w:fill="FFFFFF"/>
        </w:rPr>
        <w:t xml:space="preserve"> external factors </w:t>
      </w:r>
      <w:r w:rsidRPr="00D51171">
        <w:rPr>
          <w:bCs/>
        </w:rPr>
        <w:t>other than</w:t>
      </w:r>
      <w:r w:rsidRPr="00D51171">
        <w:rPr>
          <w:shd w:val="clear" w:color="auto" w:fill="FFFFFF"/>
        </w:rPr>
        <w:t xml:space="preserve"> the </w:t>
      </w:r>
      <w:r w:rsidRPr="00D51171">
        <w:rPr>
          <w:bCs/>
        </w:rPr>
        <w:t>system</w:t>
      </w:r>
      <w:r w:rsidRPr="00D51171">
        <w:rPr>
          <w:shd w:val="clear" w:color="auto" w:fill="FFFFFF"/>
        </w:rPr>
        <w:t xml:space="preserve"> </w:t>
      </w:r>
      <w:r w:rsidR="006F5A6E">
        <w:rPr>
          <w:shd w:val="clear" w:color="auto" w:fill="FFFFFF"/>
        </w:rPr>
        <w:t xml:space="preserve">being </w:t>
      </w:r>
      <w:r w:rsidRPr="00D51171">
        <w:rPr>
          <w:shd w:val="clear" w:color="auto" w:fill="FFFFFF"/>
        </w:rPr>
        <w:t xml:space="preserve">studied are </w:t>
      </w:r>
      <w:r w:rsidRPr="00D51171">
        <w:rPr>
          <w:bCs/>
        </w:rPr>
        <w:t>not</w:t>
      </w:r>
      <w:r w:rsidRPr="00D51171">
        <w:rPr>
          <w:shd w:val="clear" w:color="auto" w:fill="FFFFFF"/>
        </w:rPr>
        <w:t xml:space="preserve"> part of the experiment</w:t>
      </w:r>
      <w:r w:rsidR="00AD3387">
        <w:rPr>
          <w:shd w:val="clear" w:color="auto" w:fill="FFFFFF"/>
        </w:rPr>
        <w:t>.</w:t>
      </w:r>
      <w:r w:rsidR="009954DE">
        <w:rPr>
          <w:shd w:val="clear" w:color="auto" w:fill="FFFFFF"/>
        </w:rPr>
        <w:t xml:space="preserve"> </w:t>
      </w:r>
      <w:r w:rsidRPr="00D51171">
        <w:rPr>
          <w:shd w:val="clear" w:color="auto" w:fill="FFFFFF"/>
        </w:rPr>
        <w:t xml:space="preserve">This objectivity is more difficult to </w:t>
      </w:r>
      <w:r w:rsidRPr="00D51171">
        <w:rPr>
          <w:bCs/>
        </w:rPr>
        <w:t>achieve</w:t>
      </w:r>
      <w:r w:rsidRPr="00D51171">
        <w:rPr>
          <w:shd w:val="clear" w:color="auto" w:fill="FFFFFF"/>
        </w:rPr>
        <w:t xml:space="preserve"> in other </w:t>
      </w:r>
      <w:r w:rsidRPr="00D51171">
        <w:rPr>
          <w:bCs/>
        </w:rPr>
        <w:t>areas.</w:t>
      </w:r>
      <w:r w:rsidRPr="00D51171">
        <w:rPr>
          <w:shd w:val="clear" w:color="auto" w:fill="FFFFFF"/>
        </w:rPr>
        <w:t xml:space="preserve"> For </w:t>
      </w:r>
      <w:r w:rsidRPr="00D51171">
        <w:rPr>
          <w:bCs/>
        </w:rPr>
        <w:t xml:space="preserve">example, </w:t>
      </w:r>
      <w:r w:rsidR="0035506A" w:rsidRPr="00D51171">
        <w:rPr>
          <w:bCs/>
        </w:rPr>
        <w:t>empiricism</w:t>
      </w:r>
      <w:r w:rsidRPr="00D51171">
        <w:rPr>
          <w:shd w:val="clear" w:color="auto" w:fill="FFFFFF"/>
        </w:rPr>
        <w:t xml:space="preserve"> can be applied to social science </w:t>
      </w:r>
      <w:r w:rsidRPr="00D51171">
        <w:rPr>
          <w:bCs/>
        </w:rPr>
        <w:t>research because</w:t>
      </w:r>
      <w:r w:rsidRPr="00D51171">
        <w:rPr>
          <w:shd w:val="clear" w:color="auto" w:fill="FFFFFF"/>
        </w:rPr>
        <w:t xml:space="preserve"> it requires the use of </w:t>
      </w:r>
      <w:r w:rsidRPr="00D51171">
        <w:rPr>
          <w:bCs/>
        </w:rPr>
        <w:t>rigorous research</w:t>
      </w:r>
      <w:r w:rsidRPr="00D51171">
        <w:rPr>
          <w:shd w:val="clear" w:color="auto" w:fill="FFFFFF"/>
        </w:rPr>
        <w:t xml:space="preserve"> protocols that </w:t>
      </w:r>
      <w:r w:rsidRPr="00D51171">
        <w:rPr>
          <w:bCs/>
        </w:rPr>
        <w:t>minimize</w:t>
      </w:r>
      <w:r w:rsidRPr="00D51171">
        <w:rPr>
          <w:shd w:val="clear" w:color="auto" w:fill="FFFFFF"/>
        </w:rPr>
        <w:t xml:space="preserve"> researcher </w:t>
      </w:r>
      <w:r w:rsidRPr="00D51171">
        <w:rPr>
          <w:bCs/>
        </w:rPr>
        <w:t>bias</w:t>
      </w:r>
      <w:r w:rsidR="009954DE">
        <w:rPr>
          <w:bCs/>
        </w:rPr>
        <w:t xml:space="preserve"> </w:t>
      </w:r>
      <w:r w:rsidRPr="00D51171">
        <w:t>(Park</w:t>
      </w:r>
      <w:r w:rsidR="009954DE">
        <w:t xml:space="preserve"> et al., </w:t>
      </w:r>
      <w:r w:rsidRPr="00D51171">
        <w:t>2020)</w:t>
      </w:r>
      <w:r w:rsidRPr="00D51171">
        <w:rPr>
          <w:bCs/>
        </w:rPr>
        <w:t>.</w:t>
      </w:r>
    </w:p>
    <w:p w14:paraId="5E6B1EC7" w14:textId="3C7A2D6F" w:rsidR="005F5D6E" w:rsidRPr="00D51171" w:rsidRDefault="005F5D6E" w:rsidP="003A6CC0">
      <w:pPr>
        <w:spacing w:after="0"/>
        <w:rPr>
          <w:color w:val="000000"/>
          <w:shd w:val="clear" w:color="auto" w:fill="FFFFFF"/>
        </w:rPr>
      </w:pPr>
      <w:r w:rsidRPr="00D51171">
        <w:t xml:space="preserve">Positivism methodologies emphasize that research </w:t>
      </w:r>
      <w:r w:rsidR="00B8263B">
        <w:t>must be</w:t>
      </w:r>
      <w:r w:rsidRPr="00D51171">
        <w:t xml:space="preserve"> conducted</w:t>
      </w:r>
      <w:r w:rsidRPr="00D51171">
        <w:rPr>
          <w:color w:val="000000"/>
          <w:shd w:val="clear" w:color="auto" w:fill="FFFFFF"/>
        </w:rPr>
        <w:t xml:space="preserve"> in </w:t>
      </w:r>
      <w:r w:rsidRPr="00D51171">
        <w:t>an environment</w:t>
      </w:r>
      <w:r w:rsidRPr="00D51171">
        <w:rPr>
          <w:color w:val="000000"/>
          <w:shd w:val="clear" w:color="auto" w:fill="FFFFFF"/>
        </w:rPr>
        <w:t xml:space="preserve"> where variables can be controlled and </w:t>
      </w:r>
      <w:r w:rsidRPr="00D51171">
        <w:t>manipulated.</w:t>
      </w:r>
      <w:r w:rsidRPr="00D51171">
        <w:rPr>
          <w:color w:val="000000"/>
          <w:shd w:val="clear" w:color="auto" w:fill="FFFFFF"/>
        </w:rPr>
        <w:t xml:space="preserve"> In the social sciences, </w:t>
      </w:r>
      <w:r w:rsidRPr="00D51171">
        <w:t>researchers need to create a</w:t>
      </w:r>
      <w:r w:rsidRPr="00D51171">
        <w:rPr>
          <w:color w:val="000000"/>
          <w:shd w:val="clear" w:color="auto" w:fill="FFFFFF"/>
        </w:rPr>
        <w:t xml:space="preserve"> somewhat artificial </w:t>
      </w:r>
      <w:r w:rsidRPr="00D51171">
        <w:t>environment</w:t>
      </w:r>
      <w:r w:rsidR="006F5A6E">
        <w:t>,</w:t>
      </w:r>
      <w:r w:rsidRPr="00D51171">
        <w:t xml:space="preserve"> in which</w:t>
      </w:r>
      <w:r w:rsidRPr="00D51171">
        <w:rPr>
          <w:color w:val="000000"/>
          <w:shd w:val="clear" w:color="auto" w:fill="FFFFFF"/>
        </w:rPr>
        <w:t xml:space="preserve"> other </w:t>
      </w:r>
      <w:r w:rsidRPr="00D51171">
        <w:t>external factors other than research variables</w:t>
      </w:r>
      <w:r w:rsidRPr="00D51171">
        <w:rPr>
          <w:color w:val="000000"/>
          <w:shd w:val="clear" w:color="auto" w:fill="FFFFFF"/>
        </w:rPr>
        <w:t xml:space="preserve"> are minimized (</w:t>
      </w:r>
      <w:r w:rsidRPr="00D51171">
        <w:t>Lindenfeld, 2020</w:t>
      </w:r>
      <w:r w:rsidRPr="00D51171">
        <w:rPr>
          <w:color w:val="000000"/>
          <w:shd w:val="clear" w:color="auto" w:fill="FFFFFF"/>
        </w:rPr>
        <w:t xml:space="preserve">). In the purest form of positivism, the sole focus of </w:t>
      </w:r>
      <w:r w:rsidRPr="00D51171">
        <w:t>research</w:t>
      </w:r>
      <w:r w:rsidRPr="00D51171">
        <w:rPr>
          <w:color w:val="000000"/>
          <w:shd w:val="clear" w:color="auto" w:fill="FFFFFF"/>
        </w:rPr>
        <w:t xml:space="preserve"> is to examine </w:t>
      </w:r>
      <w:r w:rsidRPr="00D51171">
        <w:t>descriptive</w:t>
      </w:r>
      <w:r w:rsidRPr="00D51171">
        <w:rPr>
          <w:color w:val="000000"/>
          <w:shd w:val="clear" w:color="auto" w:fill="FFFFFF"/>
        </w:rPr>
        <w:t xml:space="preserve"> or causal relationships between </w:t>
      </w:r>
      <w:r w:rsidRPr="00D51171">
        <w:t>research</w:t>
      </w:r>
      <w:r w:rsidR="006F5A6E">
        <w:t xml:space="preserve"> variables</w:t>
      </w:r>
      <w:r w:rsidRPr="00D51171">
        <w:t>,</w:t>
      </w:r>
      <w:r w:rsidRPr="00D51171">
        <w:rPr>
          <w:color w:val="000000"/>
          <w:shd w:val="clear" w:color="auto" w:fill="FFFFFF"/>
        </w:rPr>
        <w:t xml:space="preserve"> as is done in the natural sciences</w:t>
      </w:r>
      <w:r w:rsidR="00AD3387">
        <w:rPr>
          <w:color w:val="000000"/>
          <w:shd w:val="clear" w:color="auto" w:fill="FFFFFF"/>
        </w:rPr>
        <w:t>.</w:t>
      </w:r>
      <w:r>
        <w:rPr>
          <w:color w:val="000000"/>
          <w:shd w:val="clear" w:color="auto" w:fill="FFFFFF"/>
        </w:rPr>
        <w:t xml:space="preserve"> </w:t>
      </w:r>
      <w:r w:rsidRPr="00D51171">
        <w:t>Therefore, the</w:t>
      </w:r>
      <w:r w:rsidRPr="00D51171">
        <w:rPr>
          <w:color w:val="000000"/>
          <w:shd w:val="clear" w:color="auto" w:fill="FFFFFF"/>
        </w:rPr>
        <w:t xml:space="preserve"> experimental </w:t>
      </w:r>
      <w:r w:rsidRPr="00D51171">
        <w:t>design of</w:t>
      </w:r>
      <w:r w:rsidRPr="00D51171">
        <w:rPr>
          <w:color w:val="000000"/>
          <w:shd w:val="clear" w:color="auto" w:fill="FFFFFF"/>
        </w:rPr>
        <w:t xml:space="preserve"> the </w:t>
      </w:r>
      <w:r w:rsidRPr="00D51171">
        <w:t>positivist</w:t>
      </w:r>
      <w:r w:rsidRPr="00D51171">
        <w:rPr>
          <w:color w:val="000000"/>
          <w:shd w:val="clear" w:color="auto" w:fill="FFFFFF"/>
        </w:rPr>
        <w:t xml:space="preserve"> paradigm, including </w:t>
      </w:r>
      <w:r w:rsidRPr="00D51171">
        <w:t>the quasi-experimental design, is prioritized. The results of the</w:t>
      </w:r>
      <w:r w:rsidR="00B8263B">
        <w:t>se</w:t>
      </w:r>
      <w:r w:rsidRPr="00D51171">
        <w:rPr>
          <w:color w:val="000000"/>
          <w:shd w:val="clear" w:color="auto" w:fill="FFFFFF"/>
        </w:rPr>
        <w:t xml:space="preserve"> experiments are used to confirm or </w:t>
      </w:r>
      <w:r w:rsidRPr="00D51171">
        <w:t>improve the theory and</w:t>
      </w:r>
      <w:r w:rsidRPr="00D51171">
        <w:rPr>
          <w:color w:val="000000"/>
          <w:shd w:val="clear" w:color="auto" w:fill="FFFFFF"/>
        </w:rPr>
        <w:t xml:space="preserve"> can lead to new hypotheses and questions </w:t>
      </w:r>
      <w:r w:rsidRPr="00D51171">
        <w:t>about</w:t>
      </w:r>
      <w:r w:rsidRPr="00D51171">
        <w:rPr>
          <w:color w:val="000000"/>
          <w:shd w:val="clear" w:color="auto" w:fill="FFFFFF"/>
        </w:rPr>
        <w:t xml:space="preserve"> new </w:t>
      </w:r>
      <w:r w:rsidRPr="00D51171">
        <w:t xml:space="preserve">research </w:t>
      </w:r>
      <w:r w:rsidRPr="00D51171">
        <w:rPr>
          <w:color w:val="000000"/>
          <w:shd w:val="clear" w:color="auto" w:fill="FFFFFF"/>
        </w:rPr>
        <w:t>(</w:t>
      </w:r>
      <w:r w:rsidRPr="00D51171">
        <w:t>Lindenfeld, 2020</w:t>
      </w:r>
      <w:r w:rsidRPr="00D51171">
        <w:rPr>
          <w:color w:val="000000"/>
          <w:shd w:val="clear" w:color="auto" w:fill="FFFFFF"/>
        </w:rPr>
        <w:t>).</w:t>
      </w:r>
    </w:p>
    <w:p w14:paraId="4E88AA2F" w14:textId="7AB670E9" w:rsidR="005F5D6E" w:rsidRPr="00D51171" w:rsidRDefault="005F5D6E" w:rsidP="003A6CC0">
      <w:pPr>
        <w:spacing w:after="0"/>
        <w:rPr>
          <w:color w:val="000000"/>
          <w:shd w:val="clear" w:color="auto" w:fill="FFFFFF"/>
        </w:rPr>
      </w:pPr>
      <w:r w:rsidRPr="00D51171">
        <w:t>The main</w:t>
      </w:r>
      <w:r w:rsidRPr="00D51171">
        <w:rPr>
          <w:color w:val="000000"/>
          <w:shd w:val="clear" w:color="auto" w:fill="FFFFFF"/>
        </w:rPr>
        <w:t xml:space="preserve"> goal </w:t>
      </w:r>
      <w:r w:rsidRPr="00D51171">
        <w:t>of the</w:t>
      </w:r>
      <w:r w:rsidRPr="00D51171">
        <w:rPr>
          <w:color w:val="000000"/>
          <w:shd w:val="clear" w:color="auto" w:fill="FFFFFF"/>
        </w:rPr>
        <w:t xml:space="preserve"> positivist </w:t>
      </w:r>
      <w:r w:rsidRPr="00D51171">
        <w:t>experiment</w:t>
      </w:r>
      <w:r w:rsidRPr="00D51171">
        <w:rPr>
          <w:color w:val="000000"/>
          <w:shd w:val="clear" w:color="auto" w:fill="FFFFFF"/>
        </w:rPr>
        <w:t xml:space="preserve"> is to isolate and control the </w:t>
      </w:r>
      <w:r w:rsidRPr="00D51171">
        <w:t>effects</w:t>
      </w:r>
      <w:r w:rsidRPr="00D51171">
        <w:rPr>
          <w:color w:val="000000"/>
          <w:shd w:val="clear" w:color="auto" w:fill="FFFFFF"/>
        </w:rPr>
        <w:t xml:space="preserve"> of all factors </w:t>
      </w:r>
      <w:r w:rsidRPr="00D51171">
        <w:t>and examine</w:t>
      </w:r>
      <w:r w:rsidRPr="00D51171">
        <w:rPr>
          <w:color w:val="000000"/>
          <w:shd w:val="clear" w:color="auto" w:fill="FFFFFF"/>
        </w:rPr>
        <w:t xml:space="preserve"> only the </w:t>
      </w:r>
      <w:r w:rsidRPr="00D51171">
        <w:t>most important</w:t>
      </w:r>
      <w:r w:rsidRPr="00D51171">
        <w:rPr>
          <w:color w:val="000000"/>
          <w:shd w:val="clear" w:color="auto" w:fill="FFFFFF"/>
        </w:rPr>
        <w:t xml:space="preserve"> variables of interest </w:t>
      </w:r>
      <w:r w:rsidRPr="00D51171">
        <w:t>(for example,</w:t>
      </w:r>
      <w:r w:rsidRPr="00D51171">
        <w:rPr>
          <w:color w:val="000000"/>
          <w:shd w:val="clear" w:color="auto" w:fill="FFFFFF"/>
        </w:rPr>
        <w:t xml:space="preserve"> only </w:t>
      </w:r>
      <w:r w:rsidR="00B8263B">
        <w:rPr>
          <w:color w:val="000000"/>
          <w:shd w:val="clear" w:color="auto" w:fill="FFFFFF"/>
        </w:rPr>
        <w:t xml:space="preserve">that </w:t>
      </w:r>
      <w:r w:rsidRPr="00D51171">
        <w:rPr>
          <w:color w:val="000000"/>
          <w:shd w:val="clear" w:color="auto" w:fill="FFFFFF"/>
        </w:rPr>
        <w:t xml:space="preserve">X </w:t>
      </w:r>
      <w:r w:rsidRPr="00D51171">
        <w:t>may</w:t>
      </w:r>
      <w:r w:rsidRPr="00D51171">
        <w:rPr>
          <w:color w:val="000000"/>
          <w:shd w:val="clear" w:color="auto" w:fill="FFFFFF"/>
        </w:rPr>
        <w:t xml:space="preserve"> have caused Y). In this regard, positivist researchers are most interested in the internal </w:t>
      </w:r>
      <w:r w:rsidRPr="00D51171">
        <w:t>validity of the study, that is, how</w:t>
      </w:r>
      <w:r w:rsidRPr="00D51171">
        <w:rPr>
          <w:color w:val="000000"/>
          <w:shd w:val="clear" w:color="auto" w:fill="FFFFFF"/>
        </w:rPr>
        <w:t xml:space="preserve"> well the design and evidence </w:t>
      </w:r>
      <w:r w:rsidRPr="00D51171">
        <w:t xml:space="preserve">of the </w:t>
      </w:r>
      <w:r w:rsidRPr="00D51171">
        <w:lastRenderedPageBreak/>
        <w:t>study accumulate assertions of</w:t>
      </w:r>
      <w:r w:rsidRPr="00D51171">
        <w:rPr>
          <w:color w:val="000000"/>
          <w:shd w:val="clear" w:color="auto" w:fill="FFFFFF"/>
        </w:rPr>
        <w:t xml:space="preserve"> causal inference. Internal validity </w:t>
      </w:r>
      <w:r w:rsidRPr="00D51171">
        <w:t>with a focus</w:t>
      </w:r>
      <w:r w:rsidRPr="00D51171">
        <w:rPr>
          <w:color w:val="000000"/>
          <w:shd w:val="clear" w:color="auto" w:fill="FFFFFF"/>
        </w:rPr>
        <w:t xml:space="preserve"> on causality should not be confused with </w:t>
      </w:r>
      <w:r w:rsidRPr="00D51171">
        <w:t>evaluation validity, which</w:t>
      </w:r>
      <w:r w:rsidRPr="00D51171">
        <w:rPr>
          <w:color w:val="000000"/>
          <w:shd w:val="clear" w:color="auto" w:fill="FFFFFF"/>
        </w:rPr>
        <w:t xml:space="preserve"> deals with how well a particular </w:t>
      </w:r>
      <w:r w:rsidRPr="00D51171">
        <w:t>component (educational</w:t>
      </w:r>
      <w:r w:rsidRPr="00D51171">
        <w:rPr>
          <w:color w:val="000000"/>
          <w:shd w:val="clear" w:color="auto" w:fill="FFFFFF"/>
        </w:rPr>
        <w:t xml:space="preserve"> assessment, psychological </w:t>
      </w:r>
      <w:r w:rsidRPr="00D51171">
        <w:t>measurement, etc.)</w:t>
      </w:r>
      <w:r w:rsidRPr="00D51171">
        <w:rPr>
          <w:color w:val="000000"/>
          <w:shd w:val="clear" w:color="auto" w:fill="FFFFFF"/>
        </w:rPr>
        <w:t xml:space="preserve"> is measured</w:t>
      </w:r>
      <w:r w:rsidR="009954DE">
        <w:rPr>
          <w:color w:val="000000"/>
          <w:shd w:val="clear" w:color="auto" w:fill="FFFFFF"/>
        </w:rPr>
        <w:t xml:space="preserve"> </w:t>
      </w:r>
      <w:r w:rsidRPr="00D51171">
        <w:rPr>
          <w:color w:val="000000"/>
          <w:shd w:val="clear" w:color="auto" w:fill="FFFFFF"/>
        </w:rPr>
        <w:t>(</w:t>
      </w:r>
      <w:r w:rsidRPr="00D51171">
        <w:t>Lindenfeld, 2020</w:t>
      </w:r>
      <w:r w:rsidRPr="00D51171">
        <w:rPr>
          <w:color w:val="000000"/>
          <w:shd w:val="clear" w:color="auto" w:fill="FFFFFF"/>
        </w:rPr>
        <w:t xml:space="preserve">). </w:t>
      </w:r>
      <w:r w:rsidRPr="00D51171">
        <w:t>The rigor of</w:t>
      </w:r>
      <w:r w:rsidRPr="00D51171">
        <w:rPr>
          <w:color w:val="000000"/>
          <w:shd w:val="clear" w:color="auto" w:fill="FFFFFF"/>
        </w:rPr>
        <w:t xml:space="preserve"> the </w:t>
      </w:r>
      <w:r w:rsidRPr="00D51171">
        <w:t>positive paradigm, especially quantitative</w:t>
      </w:r>
      <w:r w:rsidRPr="00D51171">
        <w:rPr>
          <w:color w:val="000000"/>
          <w:shd w:val="clear" w:color="auto" w:fill="FFFFFF"/>
        </w:rPr>
        <w:t xml:space="preserve"> social science </w:t>
      </w:r>
      <w:r w:rsidRPr="00D51171">
        <w:t>research, is assessed according to</w:t>
      </w:r>
      <w:r w:rsidRPr="00D51171">
        <w:rPr>
          <w:color w:val="000000"/>
          <w:shd w:val="clear" w:color="auto" w:fill="FFFFFF"/>
        </w:rPr>
        <w:t xml:space="preserve"> the degree to which </w:t>
      </w:r>
      <w:r w:rsidRPr="00D51171">
        <w:t>researchers have succeeded in minimizing</w:t>
      </w:r>
      <w:r w:rsidRPr="00D51171">
        <w:rPr>
          <w:color w:val="000000"/>
          <w:shd w:val="clear" w:color="auto" w:fill="FFFFFF"/>
        </w:rPr>
        <w:t xml:space="preserve"> the </w:t>
      </w:r>
      <w:r w:rsidRPr="00D51171">
        <w:t>threat</w:t>
      </w:r>
      <w:r w:rsidRPr="00D51171">
        <w:rPr>
          <w:color w:val="000000"/>
          <w:shd w:val="clear" w:color="auto" w:fill="FFFFFF"/>
        </w:rPr>
        <w:t xml:space="preserve"> to internal </w:t>
      </w:r>
      <w:r w:rsidRPr="00D51171">
        <w:t>validity.</w:t>
      </w:r>
      <w:r w:rsidRPr="00D51171">
        <w:rPr>
          <w:color w:val="000000"/>
          <w:shd w:val="clear" w:color="auto" w:fill="FFFFFF"/>
        </w:rPr>
        <w:t xml:space="preserve"> Such threats </w:t>
      </w:r>
      <w:r w:rsidR="00AE3D5F">
        <w:rPr>
          <w:color w:val="000000"/>
          <w:shd w:val="clear" w:color="auto" w:fill="FFFFFF"/>
        </w:rPr>
        <w:t>can include the following, for example:</w:t>
      </w:r>
      <w:r w:rsidR="009954DE">
        <w:rPr>
          <w:color w:val="000000"/>
          <w:shd w:val="clear" w:color="auto" w:fill="FFFFFF"/>
        </w:rPr>
        <w:t xml:space="preserve"> </w:t>
      </w:r>
      <w:r w:rsidRPr="00D51171">
        <w:rPr>
          <w:color w:val="000000"/>
          <w:shd w:val="clear" w:color="auto" w:fill="FFFFFF"/>
        </w:rPr>
        <w:t>(</w:t>
      </w:r>
      <w:r w:rsidRPr="00D51171">
        <w:t>Lindenfeld, 2020; Park</w:t>
      </w:r>
      <w:r w:rsidR="009954DE">
        <w:t xml:space="preserve"> et al.,</w:t>
      </w:r>
      <w:r w:rsidRPr="00D51171">
        <w:t xml:space="preserve"> 2020</w:t>
      </w:r>
      <w:r w:rsidRPr="00D51171">
        <w:rPr>
          <w:color w:val="000000"/>
          <w:shd w:val="clear" w:color="auto" w:fill="FFFFFF"/>
        </w:rPr>
        <w:t>)</w:t>
      </w:r>
    </w:p>
    <w:p w14:paraId="3A73A340" w14:textId="69A2E0A7" w:rsidR="00AB666C" w:rsidRPr="00D51171" w:rsidRDefault="005B271C" w:rsidP="00407D61">
      <w:pPr>
        <w:pStyle w:val="ListParagraph"/>
        <w:numPr>
          <w:ilvl w:val="0"/>
          <w:numId w:val="34"/>
        </w:numPr>
        <w:spacing w:after="0"/>
        <w:rPr>
          <w:color w:val="000000"/>
          <w:shd w:val="clear" w:color="auto" w:fill="FFFFFF"/>
        </w:rPr>
      </w:pPr>
      <w:r>
        <w:t>M</w:t>
      </w:r>
      <w:r w:rsidR="005F5D6E" w:rsidRPr="00D51171">
        <w:t>aturity</w:t>
      </w:r>
      <w:r w:rsidR="000A51B9">
        <w:t xml:space="preserve"> </w:t>
      </w:r>
      <w:r w:rsidR="005F5D6E" w:rsidRPr="00D51171">
        <w:rPr>
          <w:color w:val="000000"/>
          <w:shd w:val="clear" w:color="auto" w:fill="FFFFFF"/>
        </w:rPr>
        <w:t xml:space="preserve">&amp; </w:t>
      </w:r>
      <w:r w:rsidR="000A51B9">
        <w:t>p</w:t>
      </w:r>
      <w:r w:rsidR="005F5D6E" w:rsidRPr="00D51171">
        <w:t>rehistoric</w:t>
      </w:r>
      <w:r>
        <w:t>.</w:t>
      </w:r>
      <w:r>
        <w:rPr>
          <w:color w:val="000000"/>
          <w:shd w:val="clear" w:color="auto" w:fill="FFFFFF"/>
        </w:rPr>
        <w:t xml:space="preserve"> E</w:t>
      </w:r>
      <w:r w:rsidR="005F5D6E" w:rsidRPr="00D51171">
        <w:rPr>
          <w:color w:val="000000"/>
          <w:shd w:val="clear" w:color="auto" w:fill="FFFFFF"/>
        </w:rPr>
        <w:t xml:space="preserve">vents that </w:t>
      </w:r>
      <w:r w:rsidR="005F5D6E" w:rsidRPr="00D51171">
        <w:t>occur</w:t>
      </w:r>
      <w:r w:rsidR="005F5D6E" w:rsidRPr="00D51171">
        <w:rPr>
          <w:color w:val="000000"/>
          <w:shd w:val="clear" w:color="auto" w:fill="FFFFFF"/>
        </w:rPr>
        <w:t xml:space="preserve"> during </w:t>
      </w:r>
      <w:r w:rsidR="005F5D6E" w:rsidRPr="00D51171">
        <w:t>the survey and affect the</w:t>
      </w:r>
      <w:r w:rsidR="005F5D6E" w:rsidRPr="00D51171">
        <w:rPr>
          <w:color w:val="000000"/>
          <w:shd w:val="clear" w:color="auto" w:fill="FFFFFF"/>
        </w:rPr>
        <w:t xml:space="preserve"> results</w:t>
      </w:r>
    </w:p>
    <w:p w14:paraId="374B5BDF" w14:textId="636B6790" w:rsidR="00AB666C" w:rsidRDefault="005B271C" w:rsidP="00407D61">
      <w:pPr>
        <w:pStyle w:val="ListParagraph"/>
        <w:numPr>
          <w:ilvl w:val="0"/>
          <w:numId w:val="34"/>
        </w:numPr>
        <w:spacing w:after="0"/>
      </w:pPr>
      <w:r>
        <w:t>M</w:t>
      </w:r>
      <w:r w:rsidR="005F5D6E" w:rsidRPr="00D51171">
        <w:t>easurement</w:t>
      </w:r>
      <w:r w:rsidRPr="00C84FAA">
        <w:t>. H</w:t>
      </w:r>
      <w:r w:rsidR="005F5D6E" w:rsidRPr="00C84FAA">
        <w:t xml:space="preserve">ow well the </w:t>
      </w:r>
      <w:r w:rsidR="005F5D6E" w:rsidRPr="00D51171">
        <w:t>composition</w:t>
      </w:r>
      <w:r w:rsidR="005F5D6E" w:rsidRPr="00C84FAA">
        <w:t xml:space="preserve"> is measured </w:t>
      </w:r>
      <w:r w:rsidR="005F5D6E" w:rsidRPr="00D51171">
        <w:t>(</w:t>
      </w:r>
      <w:r w:rsidR="0035506A" w:rsidRPr="00D51171">
        <w:t>i.e.</w:t>
      </w:r>
      <w:r w:rsidR="005F5D6E" w:rsidRPr="00D51171">
        <w:t>, the validity of the assessment)</w:t>
      </w:r>
    </w:p>
    <w:p w14:paraId="2D25A8E5" w14:textId="69A3CE08" w:rsidR="005B271C" w:rsidRPr="00C84FAA" w:rsidRDefault="005F5D6E" w:rsidP="00407D61">
      <w:pPr>
        <w:pStyle w:val="ListParagraph"/>
        <w:numPr>
          <w:ilvl w:val="0"/>
          <w:numId w:val="34"/>
        </w:numPr>
        <w:spacing w:after="0"/>
      </w:pPr>
      <w:r w:rsidRPr="00C84FAA">
        <w:t>Statistical regression</w:t>
      </w:r>
      <w:r w:rsidR="005B271C" w:rsidRPr="00C84FAA">
        <w:t>.</w:t>
      </w:r>
      <w:r w:rsidRPr="00C84FAA">
        <w:t xml:space="preserve"> </w:t>
      </w:r>
      <w:r w:rsidR="005B271C" w:rsidRPr="00C84FAA">
        <w:t>S</w:t>
      </w:r>
      <w:r w:rsidRPr="00C84FAA">
        <w:t>tatistical methodology which identifies and characterizes the relationships between variables measured and framed according to central tendencies</w:t>
      </w:r>
    </w:p>
    <w:p w14:paraId="059317A6" w14:textId="5A454B00" w:rsidR="005F5D6E" w:rsidRPr="00D51171" w:rsidRDefault="006D5EF7" w:rsidP="00407D61">
      <w:pPr>
        <w:pStyle w:val="ListParagraph"/>
        <w:numPr>
          <w:ilvl w:val="0"/>
          <w:numId w:val="34"/>
        </w:numPr>
        <w:spacing w:after="0"/>
        <w:rPr>
          <w:color w:val="000000"/>
          <w:shd w:val="clear" w:color="auto" w:fill="FFFFFF"/>
        </w:rPr>
      </w:pPr>
      <w:r>
        <w:t>T</w:t>
      </w:r>
      <w:r w:rsidR="005F5D6E" w:rsidRPr="00D51171">
        <w:t>est effects</w:t>
      </w:r>
      <w:r>
        <w:t>.</w:t>
      </w:r>
      <w:r w:rsidR="005F5D6E" w:rsidRPr="00D51171">
        <w:t xml:space="preserve"> </w:t>
      </w:r>
      <w:r>
        <w:t>T</w:t>
      </w:r>
      <w:r w:rsidR="005F5D6E" w:rsidRPr="00D51171">
        <w:t>est impact</w:t>
      </w:r>
      <w:r w:rsidR="005F5D6E" w:rsidRPr="00D51171">
        <w:rPr>
          <w:color w:val="000000"/>
          <w:shd w:val="clear" w:color="auto" w:fill="FFFFFF"/>
        </w:rPr>
        <w:t xml:space="preserve"> on subsequent measurements</w:t>
      </w:r>
    </w:p>
    <w:p w14:paraId="76FEEF3A" w14:textId="5F6F636B" w:rsidR="005F5D6E" w:rsidRPr="00D51171" w:rsidRDefault="006D5EF7" w:rsidP="00407D61">
      <w:pPr>
        <w:pStyle w:val="ListParagraph"/>
        <w:numPr>
          <w:ilvl w:val="0"/>
          <w:numId w:val="34"/>
        </w:numPr>
        <w:spacing w:after="0"/>
      </w:pPr>
      <w:r>
        <w:t>C</w:t>
      </w:r>
      <w:r w:rsidR="005F5D6E" w:rsidRPr="00D51171">
        <w:t>hoices</w:t>
      </w:r>
      <w:r>
        <w:t>. E</w:t>
      </w:r>
      <w:r w:rsidR="005F5D6E" w:rsidRPr="00D51171">
        <w:t>xisting</w:t>
      </w:r>
      <w:r w:rsidR="005F5D6E" w:rsidRPr="00D51171">
        <w:rPr>
          <w:color w:val="000000"/>
          <w:shd w:val="clear" w:color="auto" w:fill="FFFFFF"/>
        </w:rPr>
        <w:t xml:space="preserve"> differences in </w:t>
      </w:r>
      <w:r w:rsidR="005F5D6E" w:rsidRPr="00D51171">
        <w:t>participants</w:t>
      </w:r>
    </w:p>
    <w:p w14:paraId="2D2C7F8E" w14:textId="3536C369" w:rsidR="005F5D6E" w:rsidRPr="00D51171" w:rsidRDefault="006D5EF7" w:rsidP="00407D61">
      <w:pPr>
        <w:pStyle w:val="ListParagraph"/>
        <w:numPr>
          <w:ilvl w:val="0"/>
          <w:numId w:val="34"/>
        </w:numPr>
        <w:spacing w:after="0"/>
        <w:rPr>
          <w:color w:val="000000"/>
          <w:shd w:val="clear" w:color="auto" w:fill="FFFFFF"/>
        </w:rPr>
      </w:pPr>
      <w:r>
        <w:t>M</w:t>
      </w:r>
      <w:r w:rsidR="005F5D6E" w:rsidRPr="00D51171">
        <w:t>ortality</w:t>
      </w:r>
      <w:r>
        <w:t>. D</w:t>
      </w:r>
      <w:r w:rsidR="005F5D6E" w:rsidRPr="00D51171">
        <w:t>ropout from</w:t>
      </w:r>
      <w:r w:rsidR="005F5D6E" w:rsidRPr="00D51171">
        <w:rPr>
          <w:color w:val="000000"/>
          <w:shd w:val="clear" w:color="auto" w:fill="FFFFFF"/>
        </w:rPr>
        <w:t xml:space="preserve"> participants</w:t>
      </w:r>
    </w:p>
    <w:p w14:paraId="1F262B40" w14:textId="6345629F" w:rsidR="005F5D6E" w:rsidRPr="00D51171" w:rsidRDefault="006D5EF7" w:rsidP="00407D61">
      <w:pPr>
        <w:pStyle w:val="ListParagraph"/>
        <w:numPr>
          <w:ilvl w:val="0"/>
          <w:numId w:val="34"/>
        </w:numPr>
        <w:spacing w:after="0"/>
        <w:rPr>
          <w:color w:val="000000"/>
          <w:shd w:val="clear" w:color="auto" w:fill="FFFFFF"/>
        </w:rPr>
      </w:pPr>
      <w:r>
        <w:t>D</w:t>
      </w:r>
      <w:r w:rsidR="002A388E">
        <w:t>i</w:t>
      </w:r>
      <w:r w:rsidR="005F5D6E" w:rsidRPr="00D51171">
        <w:t>fferences in</w:t>
      </w:r>
      <w:r w:rsidR="005F5D6E" w:rsidRPr="00D51171">
        <w:rPr>
          <w:color w:val="000000"/>
          <w:shd w:val="clear" w:color="auto" w:fill="FFFFFF"/>
        </w:rPr>
        <w:t xml:space="preserve"> interaction selection and </w:t>
      </w:r>
      <w:r>
        <w:t>maturity. D</w:t>
      </w:r>
      <w:r w:rsidR="005F5D6E" w:rsidRPr="00D51171">
        <w:t>ifferences</w:t>
      </w:r>
      <w:r w:rsidR="005F5D6E" w:rsidRPr="00D51171">
        <w:rPr>
          <w:color w:val="000000"/>
          <w:shd w:val="clear" w:color="auto" w:fill="FFFFFF"/>
        </w:rPr>
        <w:t xml:space="preserve"> between </w:t>
      </w:r>
      <w:r w:rsidR="002A388E">
        <w:t>various</w:t>
      </w:r>
      <w:r w:rsidR="005F5D6E" w:rsidRPr="00D51171">
        <w:rPr>
          <w:color w:val="000000"/>
          <w:shd w:val="clear" w:color="auto" w:fill="FFFFFF"/>
        </w:rPr>
        <w:t xml:space="preserve"> groups </w:t>
      </w:r>
      <w:r w:rsidR="002A388E">
        <w:t>result in</w:t>
      </w:r>
      <w:r w:rsidR="002A388E" w:rsidRPr="00D51171">
        <w:rPr>
          <w:color w:val="000000"/>
          <w:shd w:val="clear" w:color="auto" w:fill="FFFFFF"/>
        </w:rPr>
        <w:t xml:space="preserve"> </w:t>
      </w:r>
      <w:r w:rsidR="005F5D6E" w:rsidRPr="00D51171">
        <w:rPr>
          <w:color w:val="000000"/>
          <w:shd w:val="clear" w:color="auto" w:fill="FFFFFF"/>
        </w:rPr>
        <w:t xml:space="preserve">changes </w:t>
      </w:r>
      <w:r w:rsidR="005F5D6E" w:rsidRPr="00D51171">
        <w:t>to</w:t>
      </w:r>
      <w:r w:rsidR="005F5D6E" w:rsidRPr="00D51171">
        <w:rPr>
          <w:color w:val="000000"/>
          <w:shd w:val="clear" w:color="auto" w:fill="FFFFFF"/>
        </w:rPr>
        <w:t xml:space="preserve"> the </w:t>
      </w:r>
      <w:r w:rsidR="005F5D6E" w:rsidRPr="00D51171">
        <w:t>groups</w:t>
      </w:r>
    </w:p>
    <w:p w14:paraId="165606BA" w14:textId="77891CA2" w:rsidR="005F5D6E" w:rsidRPr="0092468B" w:rsidRDefault="005F5D6E" w:rsidP="003A6CC0">
      <w:pPr>
        <w:spacing w:after="0"/>
        <w:rPr>
          <w:color w:val="000000"/>
          <w:shd w:val="clear" w:color="auto" w:fill="FFFFFF"/>
        </w:rPr>
      </w:pPr>
      <w:r w:rsidRPr="00D51171">
        <w:rPr>
          <w:color w:val="000000"/>
          <w:shd w:val="clear" w:color="auto" w:fill="FFFFFF"/>
        </w:rPr>
        <w:t xml:space="preserve">Studies conducted in the positivist paradigm </w:t>
      </w:r>
      <w:r w:rsidRPr="00D51171">
        <w:t>work</w:t>
      </w:r>
      <w:r w:rsidRPr="00D51171">
        <w:rPr>
          <w:color w:val="000000"/>
          <w:shd w:val="clear" w:color="auto" w:fill="FFFFFF"/>
        </w:rPr>
        <w:t xml:space="preserve"> to </w:t>
      </w:r>
      <w:r w:rsidRPr="00D51171">
        <w:t>carefully monitor</w:t>
      </w:r>
      <w:r w:rsidRPr="00D51171">
        <w:rPr>
          <w:color w:val="000000"/>
          <w:shd w:val="clear" w:color="auto" w:fill="FFFFFF"/>
        </w:rPr>
        <w:t xml:space="preserve"> these threats to internal validity and </w:t>
      </w:r>
      <w:r w:rsidRPr="00D51171">
        <w:t>develop</w:t>
      </w:r>
      <w:r w:rsidRPr="00D51171">
        <w:rPr>
          <w:color w:val="000000"/>
          <w:shd w:val="clear" w:color="auto" w:fill="FFFFFF"/>
        </w:rPr>
        <w:t xml:space="preserve"> study designs that allow </w:t>
      </w:r>
      <w:r w:rsidRPr="00D51171">
        <w:t>control of related confounding factors (Park</w:t>
      </w:r>
      <w:r w:rsidR="009954DE">
        <w:t xml:space="preserve"> et al.,</w:t>
      </w:r>
      <w:r w:rsidRPr="00D51171">
        <w:t xml:space="preserve"> 2020).</w:t>
      </w:r>
      <w:r w:rsidRPr="00D51171">
        <w:rPr>
          <w:color w:val="000000"/>
          <w:shd w:val="clear" w:color="auto" w:fill="FFFFFF"/>
        </w:rPr>
        <w:t xml:space="preserve"> </w:t>
      </w:r>
      <w:r w:rsidR="002A388E">
        <w:rPr>
          <w:color w:val="000000"/>
          <w:shd w:val="clear" w:color="auto" w:fill="FFFFFF"/>
        </w:rPr>
        <w:t>According to</w:t>
      </w:r>
      <w:r w:rsidRPr="0026516D">
        <w:rPr>
          <w:color w:val="000000"/>
          <w:shd w:val="clear" w:color="auto" w:fill="FFFFFF"/>
        </w:rPr>
        <w:t xml:space="preserve"> positivism, ensuring internal validity and accounting for confounding factors are key to guarantee</w:t>
      </w:r>
      <w:r w:rsidR="002A388E">
        <w:rPr>
          <w:color w:val="000000"/>
          <w:shd w:val="clear" w:color="auto" w:fill="FFFFFF"/>
        </w:rPr>
        <w:t>ing</w:t>
      </w:r>
      <w:r w:rsidRPr="0026516D">
        <w:rPr>
          <w:color w:val="000000"/>
          <w:shd w:val="clear" w:color="auto" w:fill="FFFFFF"/>
        </w:rPr>
        <w:t xml:space="preserve"> the rigor of the research tests</w:t>
      </w:r>
      <w:r w:rsidR="00AD3387">
        <w:rPr>
          <w:color w:val="000000"/>
          <w:shd w:val="clear" w:color="auto" w:fill="FFFFFF"/>
        </w:rPr>
        <w:t>.</w:t>
      </w:r>
      <w:r w:rsidRPr="0026516D">
        <w:rPr>
          <w:color w:val="000000"/>
          <w:shd w:val="clear" w:color="auto" w:fill="FFFFFF"/>
        </w:rPr>
        <w:t xml:space="preserve"> Positivism also stresse</w:t>
      </w:r>
      <w:r w:rsidR="002A388E">
        <w:rPr>
          <w:color w:val="000000"/>
          <w:shd w:val="clear" w:color="auto" w:fill="FFFFFF"/>
        </w:rPr>
        <w:t>s</w:t>
      </w:r>
      <w:r w:rsidRPr="0026516D">
        <w:rPr>
          <w:color w:val="000000"/>
          <w:shd w:val="clear" w:color="auto" w:fill="FFFFFF"/>
        </w:rPr>
        <w:t xml:space="preserve"> the importance of having a sufficient sample size </w:t>
      </w:r>
      <w:proofErr w:type="gramStart"/>
      <w:r w:rsidRPr="0026516D">
        <w:rPr>
          <w:color w:val="000000"/>
          <w:shd w:val="clear" w:color="auto" w:fill="FFFFFF"/>
        </w:rPr>
        <w:t>in order to</w:t>
      </w:r>
      <w:proofErr w:type="gramEnd"/>
      <w:r w:rsidRPr="0026516D">
        <w:rPr>
          <w:color w:val="000000"/>
          <w:shd w:val="clear" w:color="auto" w:fill="FFFFFF"/>
        </w:rPr>
        <w:t xml:space="preserve"> ensure power and a significant effect</w:t>
      </w:r>
      <w:r w:rsidR="002A388E">
        <w:rPr>
          <w:color w:val="000000"/>
          <w:shd w:val="clear" w:color="auto" w:fill="FFFFFF"/>
        </w:rPr>
        <w:t xml:space="preserve"> size</w:t>
      </w:r>
      <w:r w:rsidRPr="0026516D">
        <w:rPr>
          <w:color w:val="000000"/>
          <w:shd w:val="clear" w:color="auto" w:fill="FFFFFF"/>
        </w:rPr>
        <w:t>. Accordingly</w:t>
      </w:r>
      <w:r w:rsidR="002A388E">
        <w:rPr>
          <w:color w:val="000000"/>
          <w:shd w:val="clear" w:color="auto" w:fill="FFFFFF"/>
        </w:rPr>
        <w:t>,</w:t>
      </w:r>
      <w:r w:rsidRPr="0026516D">
        <w:rPr>
          <w:color w:val="000000"/>
          <w:shd w:val="clear" w:color="auto" w:fill="FFFFFF"/>
        </w:rPr>
        <w:t xml:space="preserve"> sufficient sample size and</w:t>
      </w:r>
      <w:r w:rsidR="002A388E">
        <w:rPr>
          <w:color w:val="000000"/>
          <w:shd w:val="clear" w:color="auto" w:fill="FFFFFF"/>
        </w:rPr>
        <w:t>,</w:t>
      </w:r>
      <w:r w:rsidRPr="0026516D">
        <w:rPr>
          <w:color w:val="000000"/>
          <w:shd w:val="clear" w:color="auto" w:fill="FFFFFF"/>
        </w:rPr>
        <w:t xml:space="preserve"> in turn</w:t>
      </w:r>
      <w:r w:rsidR="002A388E">
        <w:rPr>
          <w:color w:val="000000"/>
          <w:shd w:val="clear" w:color="auto" w:fill="FFFFFF"/>
        </w:rPr>
        <w:t>,</w:t>
      </w:r>
      <w:r w:rsidRPr="0026516D">
        <w:rPr>
          <w:color w:val="000000"/>
          <w:shd w:val="clear" w:color="auto" w:fill="FFFFFF"/>
        </w:rPr>
        <w:t xml:space="preserve"> power and effect size should be determined </w:t>
      </w:r>
      <w:proofErr w:type="gramStart"/>
      <w:r w:rsidRPr="0026516D">
        <w:rPr>
          <w:color w:val="000000"/>
          <w:shd w:val="clear" w:color="auto" w:fill="FFFFFF"/>
        </w:rPr>
        <w:t>through the use of</w:t>
      </w:r>
      <w:proofErr w:type="gramEnd"/>
      <w:r w:rsidRPr="0026516D">
        <w:rPr>
          <w:color w:val="000000"/>
          <w:shd w:val="clear" w:color="auto" w:fill="FFFFFF"/>
        </w:rPr>
        <w:t xml:space="preserve"> appropriate statistical tests</w:t>
      </w:r>
      <w:r w:rsidR="009954DE">
        <w:rPr>
          <w:color w:val="000000"/>
          <w:shd w:val="clear" w:color="auto" w:fill="FFFFFF"/>
        </w:rPr>
        <w:t xml:space="preserve"> </w:t>
      </w:r>
      <w:r w:rsidRPr="0026516D">
        <w:rPr>
          <w:color w:val="000000"/>
          <w:shd w:val="clear" w:color="auto" w:fill="FFFFFF"/>
        </w:rPr>
        <w:t>(Park</w:t>
      </w:r>
      <w:r w:rsidR="009954DE">
        <w:rPr>
          <w:color w:val="000000"/>
          <w:shd w:val="clear" w:color="auto" w:fill="FFFFFF"/>
        </w:rPr>
        <w:t xml:space="preserve"> et al.,</w:t>
      </w:r>
      <w:r w:rsidRPr="0026516D">
        <w:rPr>
          <w:color w:val="000000"/>
          <w:shd w:val="clear" w:color="auto" w:fill="FFFFFF"/>
        </w:rPr>
        <w:t xml:space="preserve"> 2020).</w:t>
      </w:r>
      <w:r w:rsidRPr="00C8785D">
        <w:t xml:space="preserve"> </w:t>
      </w:r>
      <w:r w:rsidRPr="00C8785D">
        <w:rPr>
          <w:color w:val="000000"/>
          <w:shd w:val="clear" w:color="auto" w:fill="FFFFFF"/>
        </w:rPr>
        <w:t xml:space="preserve">As opposed to other research paradigms that do not place much importance on having a large study sample, positivist </w:t>
      </w:r>
      <w:proofErr w:type="gramStart"/>
      <w:r w:rsidRPr="00C8785D">
        <w:rPr>
          <w:color w:val="000000"/>
          <w:shd w:val="clear" w:color="auto" w:fill="FFFFFF"/>
        </w:rPr>
        <w:t>researches</w:t>
      </w:r>
      <w:proofErr w:type="gramEnd"/>
      <w:r w:rsidRPr="00C8785D">
        <w:rPr>
          <w:color w:val="000000"/>
          <w:shd w:val="clear" w:color="auto" w:fill="FFFFFF"/>
        </w:rPr>
        <w:t xml:space="preserve"> believe that having a large enough sample is crucial as </w:t>
      </w:r>
      <w:r w:rsidRPr="00C8785D">
        <w:rPr>
          <w:color w:val="000000"/>
          <w:shd w:val="clear" w:color="auto" w:fill="FFFFFF"/>
        </w:rPr>
        <w:lastRenderedPageBreak/>
        <w:t xml:space="preserve">it allows for the use of </w:t>
      </w:r>
      <w:r w:rsidR="001F3DDD">
        <w:rPr>
          <w:color w:val="000000"/>
          <w:shd w:val="clear" w:color="auto" w:fill="FFFFFF"/>
        </w:rPr>
        <w:t xml:space="preserve">a </w:t>
      </w:r>
      <w:r w:rsidRPr="00C8785D">
        <w:rPr>
          <w:color w:val="000000"/>
          <w:shd w:val="clear" w:color="auto" w:fill="FFFFFF"/>
        </w:rPr>
        <w:t>stati</w:t>
      </w:r>
      <w:r>
        <w:rPr>
          <w:color w:val="000000"/>
          <w:shd w:val="clear" w:color="auto" w:fill="FFFFFF"/>
        </w:rPr>
        <w:t xml:space="preserve">stical principle </w:t>
      </w:r>
      <w:r w:rsidR="001F3DDD">
        <w:rPr>
          <w:color w:val="000000"/>
          <w:shd w:val="clear" w:color="auto" w:fill="FFFFFF"/>
        </w:rPr>
        <w:t xml:space="preserve">to </w:t>
      </w:r>
      <w:r w:rsidRPr="00C8785D">
        <w:rPr>
          <w:color w:val="000000"/>
          <w:shd w:val="clear" w:color="auto" w:fill="FFFFFF"/>
        </w:rPr>
        <w:t>choose the right study designs that determine a “priori virtual effect size”</w:t>
      </w:r>
      <w:r w:rsidR="009954DE">
        <w:rPr>
          <w:color w:val="000000"/>
          <w:shd w:val="clear" w:color="auto" w:fill="FFFFFF"/>
        </w:rPr>
        <w:t xml:space="preserve"> </w:t>
      </w:r>
      <w:r w:rsidRPr="00C8785D">
        <w:rPr>
          <w:color w:val="000000"/>
          <w:shd w:val="clear" w:color="auto" w:fill="FFFFFF"/>
        </w:rPr>
        <w:t>(Park</w:t>
      </w:r>
      <w:r w:rsidR="009954DE">
        <w:rPr>
          <w:color w:val="000000"/>
          <w:shd w:val="clear" w:color="auto" w:fill="FFFFFF"/>
        </w:rPr>
        <w:t xml:space="preserve"> et al.,</w:t>
      </w:r>
      <w:r w:rsidRPr="00C8785D">
        <w:rPr>
          <w:color w:val="000000"/>
          <w:shd w:val="clear" w:color="auto" w:fill="FFFFFF"/>
        </w:rPr>
        <w:t xml:space="preserve"> 2020, p.691). In other words</w:t>
      </w:r>
      <w:r w:rsidR="001F3DDD">
        <w:rPr>
          <w:color w:val="000000"/>
          <w:shd w:val="clear" w:color="auto" w:fill="FFFFFF"/>
        </w:rPr>
        <w:t>,</w:t>
      </w:r>
      <w:r w:rsidRPr="00C8785D">
        <w:rPr>
          <w:color w:val="000000"/>
          <w:shd w:val="clear" w:color="auto" w:fill="FFFFFF"/>
        </w:rPr>
        <w:t xml:space="preserve"> a large sample size allows researchers to determine the actual “potential size of the difference” between the intervention group and the control group (Park</w:t>
      </w:r>
      <w:r w:rsidR="009954DE">
        <w:rPr>
          <w:color w:val="000000"/>
          <w:shd w:val="clear" w:color="auto" w:fill="FFFFFF"/>
        </w:rPr>
        <w:t xml:space="preserve"> et al.,</w:t>
      </w:r>
      <w:r w:rsidRPr="00C8785D">
        <w:rPr>
          <w:color w:val="000000"/>
          <w:shd w:val="clear" w:color="auto" w:fill="FFFFFF"/>
        </w:rPr>
        <w:t xml:space="preserve"> 2020 p.691).</w:t>
      </w:r>
      <w:r w:rsidR="001F3DDD">
        <w:rPr>
          <w:color w:val="000000"/>
          <w:shd w:val="clear" w:color="auto" w:fill="FFFFFF"/>
        </w:rPr>
        <w:t xml:space="preserve"> </w:t>
      </w:r>
      <w:r w:rsidRPr="00D51171">
        <w:t>The larger the</w:t>
      </w:r>
      <w:r w:rsidRPr="00D51171">
        <w:rPr>
          <w:color w:val="000000"/>
          <w:shd w:val="clear" w:color="auto" w:fill="FFFFFF"/>
        </w:rPr>
        <w:t xml:space="preserve"> sample </w:t>
      </w:r>
      <w:r w:rsidRPr="00D51171">
        <w:t>size, the less uncertain the</w:t>
      </w:r>
      <w:r w:rsidRPr="00D51171">
        <w:rPr>
          <w:color w:val="000000"/>
          <w:shd w:val="clear" w:color="auto" w:fill="FFFFFF"/>
        </w:rPr>
        <w:t xml:space="preserve"> statistic</w:t>
      </w:r>
      <w:r w:rsidR="001F3DDD">
        <w:rPr>
          <w:color w:val="000000"/>
          <w:shd w:val="clear" w:color="auto" w:fill="FFFFFF"/>
        </w:rPr>
        <w:t>s</w:t>
      </w:r>
      <w:r w:rsidRPr="00D51171">
        <w:rPr>
          <w:color w:val="000000"/>
          <w:shd w:val="clear" w:color="auto" w:fill="FFFFFF"/>
        </w:rPr>
        <w:t xml:space="preserve"> and </w:t>
      </w:r>
      <w:r w:rsidRPr="00D51171">
        <w:t xml:space="preserve">the more reliable the results </w:t>
      </w:r>
      <w:r w:rsidR="001F3DDD">
        <w:t xml:space="preserve">are </w:t>
      </w:r>
      <w:r w:rsidRPr="00D51171">
        <w:t>(Park</w:t>
      </w:r>
      <w:r w:rsidR="009954DE">
        <w:t xml:space="preserve"> et al.,</w:t>
      </w:r>
      <w:r w:rsidRPr="00D51171">
        <w:t xml:space="preserve"> 2020).</w:t>
      </w:r>
    </w:p>
    <w:p w14:paraId="7D4CC431" w14:textId="77777777" w:rsidR="005F5D6E" w:rsidRPr="006513F6" w:rsidRDefault="005F5D6E">
      <w:pPr>
        <w:pStyle w:val="Heading3"/>
      </w:pPr>
      <w:r>
        <w:t>Interpretivism</w:t>
      </w:r>
    </w:p>
    <w:p w14:paraId="050F759A" w14:textId="272B7026" w:rsidR="005F5D6E" w:rsidRPr="006513F6" w:rsidRDefault="005F5D6E" w:rsidP="003A6CC0">
      <w:pPr>
        <w:spacing w:after="0"/>
      </w:pPr>
      <w:r w:rsidRPr="006513F6">
        <w:t>Interpretivism involves researchers to interpret the elements of research, allowing interpret</w:t>
      </w:r>
      <w:r w:rsidR="003F4735">
        <w:t>iv</w:t>
      </w:r>
      <w:r w:rsidRPr="006513F6">
        <w:t>ism to integrate human interests into research (</w:t>
      </w:r>
      <w:proofErr w:type="spellStart"/>
      <w:r w:rsidRPr="00D51171">
        <w:t>Alharahsheh</w:t>
      </w:r>
      <w:proofErr w:type="spellEnd"/>
      <w:r w:rsidR="0077513D">
        <w:t xml:space="preserve"> </w:t>
      </w:r>
      <w:r w:rsidRPr="00D51171">
        <w:t>&amp; Pius 2020</w:t>
      </w:r>
      <w:r w:rsidRPr="006513F6">
        <w:t>). Correspondingly, "interpretation researchers suspect that access to reality (given or socially constructed) is only through</w:t>
      </w:r>
      <w:r w:rsidR="00570113">
        <w:t xml:space="preserve"> the</w:t>
      </w:r>
      <w:r w:rsidRPr="006513F6">
        <w:t xml:space="preserve"> social construction</w:t>
      </w:r>
      <w:r w:rsidR="00570113">
        <w:t>s</w:t>
      </w:r>
      <w:r w:rsidRPr="006513F6">
        <w:t xml:space="preserve"> of language, consciousness, common meanings</w:t>
      </w:r>
      <w:r w:rsidR="00570113">
        <w:t>,</w:t>
      </w:r>
      <w:r w:rsidRPr="006513F6">
        <w:t xml:space="preserve"> and means</w:t>
      </w:r>
      <w:r w:rsidR="004A1830">
        <w:t xml:space="preserve"> </w:t>
      </w:r>
      <w:r w:rsidRPr="00D51171">
        <w:t>(Ryan,</w:t>
      </w:r>
      <w:r w:rsidR="00570113">
        <w:t xml:space="preserve"> </w:t>
      </w:r>
      <w:r w:rsidRPr="00D51171">
        <w:t>2018)</w:t>
      </w:r>
      <w:r w:rsidRPr="006513F6">
        <w:t xml:space="preserve">. The development of the interpretation philosophy is based on the criticism of </w:t>
      </w:r>
      <w:r w:rsidR="0035506A" w:rsidRPr="006513F6">
        <w:t>empiricism</w:t>
      </w:r>
      <w:r w:rsidRPr="006513F6">
        <w:t xml:space="preserve"> in social sciences </w:t>
      </w:r>
      <w:r w:rsidRPr="00D51171">
        <w:t>(Ryan,</w:t>
      </w:r>
      <w:r w:rsidR="00570113">
        <w:t xml:space="preserve"> </w:t>
      </w:r>
      <w:r w:rsidRPr="00D51171">
        <w:t>2018)</w:t>
      </w:r>
      <w:r w:rsidRPr="006513F6">
        <w:t>. Therefore, this philosophy emphasizes qualitative analysis rather than quantitative analysis</w:t>
      </w:r>
      <w:r w:rsidRPr="00D51171">
        <w:t xml:space="preserve"> (</w:t>
      </w:r>
      <w:proofErr w:type="spellStart"/>
      <w:r w:rsidRPr="00D51171">
        <w:t>Pulla</w:t>
      </w:r>
      <w:proofErr w:type="spellEnd"/>
      <w:r w:rsidRPr="00D51171">
        <w:t xml:space="preserve"> &amp; Carter, 2018)</w:t>
      </w:r>
      <w:r w:rsidRPr="006513F6">
        <w:t>.</w:t>
      </w:r>
    </w:p>
    <w:p w14:paraId="3D1F5AB4" w14:textId="621C66C4" w:rsidR="005F5D6E" w:rsidRPr="006513F6" w:rsidRDefault="005F5D6E" w:rsidP="003A6CC0">
      <w:pPr>
        <w:spacing w:after="0"/>
      </w:pPr>
      <w:r w:rsidRPr="006513F6">
        <w:t xml:space="preserve"> Interpretation studies are </w:t>
      </w:r>
      <w:r w:rsidR="00763FA6">
        <w:t>seen</w:t>
      </w:r>
      <w:r w:rsidR="00763FA6" w:rsidRPr="006513F6">
        <w:t xml:space="preserve"> </w:t>
      </w:r>
      <w:r w:rsidRPr="006513F6">
        <w:t>as ideological</w:t>
      </w:r>
      <w:r w:rsidR="008B7492">
        <w:t>,</w:t>
      </w:r>
      <w:r w:rsidRPr="006513F6">
        <w:t xml:space="preserve"> related to a philosophical position</w:t>
      </w:r>
      <w:r w:rsidR="008B7492">
        <w:t>,</w:t>
      </w:r>
      <w:r w:rsidR="007274F8">
        <w:t xml:space="preserve"> </w:t>
      </w:r>
      <w:r w:rsidRPr="006513F6">
        <w:t>and used to summarize various approaches such as social construction</w:t>
      </w:r>
      <w:r w:rsidR="008B7492">
        <w:t>s</w:t>
      </w:r>
      <w:r w:rsidRPr="006513F6">
        <w:t>, phenomenology, interpretation, etc. (</w:t>
      </w:r>
      <w:proofErr w:type="spellStart"/>
      <w:r w:rsidRPr="00D51171">
        <w:t>Alharahsheh</w:t>
      </w:r>
      <w:proofErr w:type="spellEnd"/>
      <w:r w:rsidR="00066B3F">
        <w:t xml:space="preserve"> </w:t>
      </w:r>
      <w:r w:rsidRPr="00D51171">
        <w:t>&amp; Pius 2020</w:t>
      </w:r>
      <w:r w:rsidRPr="006513F6">
        <w:t xml:space="preserve">). </w:t>
      </w:r>
      <w:r w:rsidR="008B7492">
        <w:t>Th</w:t>
      </w:r>
      <w:r w:rsidR="006E70BA">
        <w:t>is</w:t>
      </w:r>
      <w:r w:rsidRPr="006513F6">
        <w:t xml:space="preserve"> rejects the objectivists</w:t>
      </w:r>
      <w:r w:rsidR="0032456C">
        <w:t>’</w:t>
      </w:r>
      <w:r w:rsidRPr="006513F6">
        <w:t xml:space="preserve"> view that meaning is independent of world consciousness</w:t>
      </w:r>
      <w:r w:rsidR="00066B3F">
        <w:t xml:space="preserve"> </w:t>
      </w:r>
      <w:r w:rsidRPr="00D51171">
        <w:t>(Ryan,</w:t>
      </w:r>
      <w:r w:rsidR="00066B3F">
        <w:t xml:space="preserve"> </w:t>
      </w:r>
      <w:r w:rsidRPr="00D51171">
        <w:t>2018)</w:t>
      </w:r>
      <w:r w:rsidRPr="006513F6">
        <w:t>. According to an interpretiv</w:t>
      </w:r>
      <w:r w:rsidR="006E70BA">
        <w:t>ist</w:t>
      </w:r>
      <w:r w:rsidRPr="006513F6">
        <w:t xml:space="preserve"> approach, it is important for researchers as social actors to recognize the differences between people</w:t>
      </w:r>
      <w:r w:rsidR="00066B3F">
        <w:t xml:space="preserve"> </w:t>
      </w:r>
      <w:r w:rsidRPr="006513F6">
        <w:t>(</w:t>
      </w:r>
      <w:proofErr w:type="spellStart"/>
      <w:r w:rsidRPr="00D51171">
        <w:t>Alharahsheh</w:t>
      </w:r>
      <w:proofErr w:type="spellEnd"/>
      <w:r w:rsidR="006E70BA">
        <w:t xml:space="preserve"> </w:t>
      </w:r>
      <w:r w:rsidRPr="00D51171">
        <w:t>&amp; Pius 2020</w:t>
      </w:r>
      <w:r w:rsidRPr="006513F6">
        <w:t>). In addition, “</w:t>
      </w:r>
      <w:r w:rsidR="00763FA6" w:rsidRPr="006513F6">
        <w:t>interpret</w:t>
      </w:r>
      <w:r w:rsidR="00763FA6">
        <w:t>iv</w:t>
      </w:r>
      <w:r w:rsidR="00763FA6" w:rsidRPr="006513F6">
        <w:t xml:space="preserve">ist </w:t>
      </w:r>
      <w:r w:rsidRPr="006513F6">
        <w:t>studies” are usually focused on meaning and multiple methods can be used to reflect different aspects of the subject</w:t>
      </w:r>
      <w:r w:rsidR="00066B3F">
        <w:t xml:space="preserve"> </w:t>
      </w:r>
      <w:r w:rsidRPr="006513F6">
        <w:t>(</w:t>
      </w:r>
      <w:proofErr w:type="spellStart"/>
      <w:r w:rsidRPr="00D51171">
        <w:t>Alharahsheh</w:t>
      </w:r>
      <w:proofErr w:type="spellEnd"/>
      <w:r w:rsidR="00FB3BB1">
        <w:t xml:space="preserve"> </w:t>
      </w:r>
      <w:r w:rsidRPr="00D51171">
        <w:t>&amp; Pius 2020</w:t>
      </w:r>
      <w:r w:rsidRPr="006513F6">
        <w:t>).</w:t>
      </w:r>
    </w:p>
    <w:p w14:paraId="76E78959" w14:textId="769F470A" w:rsidR="005F5D6E" w:rsidRPr="006513F6" w:rsidRDefault="005F5D6E" w:rsidP="003A6CC0">
      <w:pPr>
        <w:spacing w:after="0"/>
      </w:pPr>
      <w:r w:rsidRPr="00D51171">
        <w:rPr>
          <w:color w:val="000000"/>
          <w:shd w:val="clear" w:color="auto" w:fill="FFFFFF"/>
        </w:rPr>
        <w:t xml:space="preserve">Interpretivism </w:t>
      </w:r>
      <w:r w:rsidRPr="00D51171">
        <w:t>evolved</w:t>
      </w:r>
      <w:r w:rsidRPr="00D51171">
        <w:rPr>
          <w:color w:val="000000"/>
          <w:shd w:val="clear" w:color="auto" w:fill="FFFFFF"/>
        </w:rPr>
        <w:t xml:space="preserve"> among researchers </w:t>
      </w:r>
      <w:r w:rsidRPr="00D51171">
        <w:t xml:space="preserve">who </w:t>
      </w:r>
      <w:r w:rsidR="006306F1">
        <w:t>we</w:t>
      </w:r>
      <w:r w:rsidRPr="00D51171">
        <w:t>re</w:t>
      </w:r>
      <w:r w:rsidRPr="00D51171">
        <w:rPr>
          <w:color w:val="000000"/>
          <w:shd w:val="clear" w:color="auto" w:fill="FFFFFF"/>
        </w:rPr>
        <w:t xml:space="preserve"> dissatisfied with </w:t>
      </w:r>
      <w:r w:rsidRPr="00D51171">
        <w:t>post-positivism</w:t>
      </w:r>
      <w:r w:rsidR="00066B3F">
        <w:t xml:space="preserve"> </w:t>
      </w:r>
      <w:r w:rsidRPr="006513F6">
        <w:t>(</w:t>
      </w:r>
      <w:proofErr w:type="spellStart"/>
      <w:r w:rsidRPr="00D51171">
        <w:t>Alharahsheh</w:t>
      </w:r>
      <w:proofErr w:type="spellEnd"/>
      <w:r w:rsidR="00FB3BB1">
        <w:t xml:space="preserve"> </w:t>
      </w:r>
      <w:r w:rsidRPr="00D51171">
        <w:t>&amp; Pius 2020</w:t>
      </w:r>
      <w:r w:rsidRPr="006513F6">
        <w:t>)</w:t>
      </w:r>
      <w:r w:rsidR="006658F2">
        <w:t>, feeling that the</w:t>
      </w:r>
      <w:r w:rsidRPr="00D51171">
        <w:t xml:space="preserve"> theory </w:t>
      </w:r>
      <w:r w:rsidR="006306F1">
        <w:t>wa</w:t>
      </w:r>
      <w:r w:rsidRPr="00D51171">
        <w:t>s</w:t>
      </w:r>
      <w:r w:rsidRPr="00D51171">
        <w:rPr>
          <w:color w:val="000000"/>
          <w:shd w:val="clear" w:color="auto" w:fill="FFFFFF"/>
        </w:rPr>
        <w:t xml:space="preserve"> too general and </w:t>
      </w:r>
      <w:r w:rsidRPr="00D51171">
        <w:t>inadequate to reflect the nuances and variability of human interactions. Interpretivists believe that human research by humans cannot produce objective results, because researchers</w:t>
      </w:r>
      <w:r w:rsidR="0032456C">
        <w:t>’</w:t>
      </w:r>
      <w:r w:rsidRPr="00D51171">
        <w:t xml:space="preserve"> values ​​and beliefs cannot be completely removed from research</w:t>
      </w:r>
      <w:r w:rsidR="00FB3BB1">
        <w:t xml:space="preserve"> </w:t>
      </w:r>
      <w:r w:rsidRPr="00D51171">
        <w:t>(</w:t>
      </w:r>
      <w:proofErr w:type="spellStart"/>
      <w:r w:rsidRPr="00D51171">
        <w:t>Pulla</w:t>
      </w:r>
      <w:proofErr w:type="spellEnd"/>
      <w:r w:rsidR="00FB3BB1">
        <w:t xml:space="preserve"> </w:t>
      </w:r>
      <w:r w:rsidRPr="00D51171">
        <w:lastRenderedPageBreak/>
        <w:t xml:space="preserve">&amp; Carter, 2018; </w:t>
      </w:r>
      <w:proofErr w:type="spellStart"/>
      <w:r w:rsidRPr="00D51171">
        <w:t>Alharahsheh</w:t>
      </w:r>
      <w:proofErr w:type="spellEnd"/>
      <w:r w:rsidR="00FB3BB1">
        <w:t xml:space="preserve"> </w:t>
      </w:r>
      <w:r w:rsidRPr="00D51171">
        <w:t xml:space="preserve">&amp; Pius 2020). Therefore, instead of looking for an objective perspective, </w:t>
      </w:r>
      <w:proofErr w:type="spellStart"/>
      <w:r w:rsidRPr="00D51171">
        <w:t>interpretists</w:t>
      </w:r>
      <w:proofErr w:type="spellEnd"/>
      <w:r w:rsidRPr="00D51171">
        <w:t xml:space="preserve"> look for the meaning of the subjective experience of an individual engaged in </w:t>
      </w:r>
      <w:r w:rsidR="006366A0">
        <w:t xml:space="preserve">a </w:t>
      </w:r>
      <w:r w:rsidRPr="00D51171">
        <w:t>social interaction</w:t>
      </w:r>
      <w:r w:rsidR="00FB3BB1">
        <w:t xml:space="preserve"> </w:t>
      </w:r>
      <w:r w:rsidRPr="00D51171">
        <w:t>(</w:t>
      </w:r>
      <w:proofErr w:type="spellStart"/>
      <w:r w:rsidRPr="00D51171">
        <w:t>Pulla</w:t>
      </w:r>
      <w:proofErr w:type="spellEnd"/>
      <w:r w:rsidR="00FB3BB1">
        <w:t xml:space="preserve"> </w:t>
      </w:r>
      <w:r w:rsidRPr="00D51171">
        <w:t xml:space="preserve">&amp; Carter, 2018; </w:t>
      </w:r>
      <w:proofErr w:type="spellStart"/>
      <w:r w:rsidRPr="00D51171">
        <w:t>Alharahsheh</w:t>
      </w:r>
      <w:proofErr w:type="spellEnd"/>
      <w:r w:rsidR="00FB3BB1">
        <w:t xml:space="preserve"> </w:t>
      </w:r>
      <w:r w:rsidRPr="00D51171">
        <w:t>&amp; Pius 2020). Many interpretiv</w:t>
      </w:r>
      <w:r w:rsidR="006366A0">
        <w:t>ist</w:t>
      </w:r>
      <w:r w:rsidRPr="00D51171">
        <w:t xml:space="preserve"> researchers seek to delve into the social context which they are studying, to internally understand and formulate theories about communities or groups of individuals (</w:t>
      </w:r>
      <w:proofErr w:type="spellStart"/>
      <w:r w:rsidRPr="00D51171">
        <w:t>Pulla</w:t>
      </w:r>
      <w:proofErr w:type="spellEnd"/>
      <w:r w:rsidR="00FB3BB1">
        <w:t xml:space="preserve"> </w:t>
      </w:r>
      <w:r w:rsidRPr="00D51171">
        <w:t>&amp; Carter, 2018). Interpretivism is an inductive practice influenced by philosophical frameworks</w:t>
      </w:r>
      <w:r w:rsidR="006366A0">
        <w:t>,</w:t>
      </w:r>
      <w:r w:rsidRPr="00D51171">
        <w:t xml:space="preserve"> such as hermeneutics, phenomenology, and symbolic interactionism</w:t>
      </w:r>
      <w:r w:rsidR="00FB3BB1">
        <w:t xml:space="preserve"> </w:t>
      </w:r>
      <w:r w:rsidRPr="00D51171">
        <w:t>(</w:t>
      </w:r>
      <w:proofErr w:type="spellStart"/>
      <w:r w:rsidRPr="00D51171">
        <w:t>Alharahsheh</w:t>
      </w:r>
      <w:proofErr w:type="spellEnd"/>
      <w:r w:rsidR="00FB3BB1">
        <w:t xml:space="preserve"> </w:t>
      </w:r>
      <w:r w:rsidRPr="00D51171">
        <w:t xml:space="preserve">&amp; Pius 2020). Methods of interpretation are used in many areas of social science, including history, sociology, political science, anthropology, and </w:t>
      </w:r>
      <w:r w:rsidR="00FA1BAB">
        <w:t xml:space="preserve">many </w:t>
      </w:r>
      <w:r w:rsidRPr="00D51171">
        <w:t>more</w:t>
      </w:r>
      <w:r w:rsidR="00FB3BB1">
        <w:t xml:space="preserve"> </w:t>
      </w:r>
      <w:r w:rsidRPr="00D51171">
        <w:t>(</w:t>
      </w:r>
      <w:proofErr w:type="spellStart"/>
      <w:r w:rsidRPr="00D51171">
        <w:t>Pulla</w:t>
      </w:r>
      <w:proofErr w:type="spellEnd"/>
      <w:r w:rsidR="00FB3BB1">
        <w:t xml:space="preserve"> </w:t>
      </w:r>
      <w:r w:rsidRPr="00D51171">
        <w:t>&amp; Carter, 2018).</w:t>
      </w:r>
    </w:p>
    <w:p w14:paraId="2B8D12FE" w14:textId="77777777" w:rsidR="005F5D6E" w:rsidRPr="006513F6" w:rsidRDefault="005F5D6E">
      <w:pPr>
        <w:pStyle w:val="Heading3"/>
      </w:pPr>
      <w:r w:rsidRPr="006513F6">
        <w:t>Naturalistic Paradigm</w:t>
      </w:r>
    </w:p>
    <w:p w14:paraId="5E1E7742" w14:textId="420F6E98" w:rsidR="005F5D6E" w:rsidRPr="006513F6" w:rsidRDefault="005F5D6E" w:rsidP="003A6CC0">
      <w:pPr>
        <w:spacing w:after="0"/>
      </w:pPr>
      <w:r w:rsidRPr="006513F6">
        <w:t xml:space="preserve">Naturalistic research is a type of research in which a researcher observes and </w:t>
      </w:r>
      <w:r w:rsidR="004E18EA">
        <w:t xml:space="preserve">carefully </w:t>
      </w:r>
      <w:r w:rsidRPr="006513F6">
        <w:t>records behaviors and phenomena</w:t>
      </w:r>
      <w:r w:rsidR="00740399">
        <w:t>,</w:t>
      </w:r>
      <w:r w:rsidRPr="006513F6">
        <w:t xml:space="preserve"> </w:t>
      </w:r>
      <w:r w:rsidR="004E18EA">
        <w:t>without</w:t>
      </w:r>
      <w:r w:rsidRPr="006513F6">
        <w:t xml:space="preserve"> interfer</w:t>
      </w:r>
      <w:r w:rsidR="004E18EA">
        <w:t>ing</w:t>
      </w:r>
      <w:r w:rsidRPr="006513F6">
        <w:t xml:space="preserve"> with the object or phenomenon as much as possible in the natural environment, sometimes for a long period of time</w:t>
      </w:r>
      <w:r w:rsidR="00664CCF">
        <w:t xml:space="preserve"> </w:t>
      </w:r>
      <w:r w:rsidRPr="006513F6">
        <w:t>(</w:t>
      </w:r>
      <w:r w:rsidRPr="00D51171">
        <w:t>Guba, 1979</w:t>
      </w:r>
      <w:r w:rsidRPr="006513F6">
        <w:t>). In medical research, naturalistic research usually involves observing the normal activities of peopl</w:t>
      </w:r>
      <w:r w:rsidR="00740399">
        <w:t>e, however, o</w:t>
      </w:r>
      <w:r w:rsidRPr="006513F6">
        <w:t xml:space="preserve">bviously, the presence of observers </w:t>
      </w:r>
      <w:r w:rsidR="00740399">
        <w:t xml:space="preserve">can </w:t>
      </w:r>
      <w:r w:rsidRPr="006513F6">
        <w:t>influence everyday activities (</w:t>
      </w:r>
      <w:r w:rsidRPr="00D51171">
        <w:t>Guba</w:t>
      </w:r>
      <w:r w:rsidR="004E18EA">
        <w:t xml:space="preserve"> </w:t>
      </w:r>
      <w:r w:rsidRPr="00D51171">
        <w:t>&amp; Lincoln, 1982</w:t>
      </w:r>
      <w:r w:rsidRPr="006513F6">
        <w:t>). The naturalistic paradigm that influences research makes several claims about how researchers understand human interactions</w:t>
      </w:r>
      <w:r w:rsidR="00AD3387">
        <w:t>.</w:t>
      </w:r>
      <w:r w:rsidR="004E18EA">
        <w:t xml:space="preserve"> </w:t>
      </w:r>
      <w:r w:rsidRPr="006513F6">
        <w:t>Naturalistic researchers understand that reality is subjective because it is diverse and socially constructed. Context interacts with human experience to create and shape human reality (</w:t>
      </w:r>
      <w:r w:rsidRPr="00D51171">
        <w:t>Guba, 1979; Guba</w:t>
      </w:r>
      <w:r w:rsidR="004E18EA">
        <w:t xml:space="preserve"> </w:t>
      </w:r>
      <w:r w:rsidRPr="00D51171">
        <w:t>&amp; Lincoln, 1982</w:t>
      </w:r>
      <w:r w:rsidRPr="006513F6">
        <w:t>).</w:t>
      </w:r>
    </w:p>
    <w:p w14:paraId="51D208C6" w14:textId="142AF8DD" w:rsidR="005F5D6E" w:rsidRPr="006513F6" w:rsidRDefault="005F5D6E" w:rsidP="003A6CC0">
      <w:pPr>
        <w:spacing w:after="0"/>
      </w:pPr>
      <w:r w:rsidRPr="006513F6">
        <w:t xml:space="preserve">The naturalistic paradigm </w:t>
      </w:r>
      <w:r w:rsidR="008414E1">
        <w:t>(</w:t>
      </w:r>
      <w:r w:rsidRPr="006513F6">
        <w:t xml:space="preserve">or </w:t>
      </w:r>
      <w:r w:rsidR="008414E1">
        <w:t xml:space="preserve">simply </w:t>
      </w:r>
      <w:r w:rsidRPr="006513F6">
        <w:t>naturalism</w:t>
      </w:r>
      <w:r w:rsidR="008414E1">
        <w:t>)</w:t>
      </w:r>
      <w:r w:rsidRPr="006513F6">
        <w:t xml:space="preserve"> puts forward specific propositions on epistemology (how a person knows</w:t>
      </w:r>
      <w:r w:rsidR="002674D5">
        <w:t xml:space="preserve"> something</w:t>
      </w:r>
      <w:r w:rsidRPr="006513F6">
        <w:t>), ontology (the essence of human existence), and axiology (a person</w:t>
      </w:r>
      <w:r w:rsidR="0032456C">
        <w:t>’</w:t>
      </w:r>
      <w:r w:rsidRPr="006513F6">
        <w:t>s values) that influence naturalistic inquiry</w:t>
      </w:r>
      <w:r w:rsidR="00AD3387">
        <w:t>.</w:t>
      </w:r>
      <w:r w:rsidRPr="006513F6">
        <w:t xml:space="preserve"> This paradigm assumes that there are multiple interpretations of reality, and the goal of researchers working in this perspective is to understand how individuals construct </w:t>
      </w:r>
      <w:r w:rsidRPr="006513F6">
        <w:lastRenderedPageBreak/>
        <w:t>their own reality in their social context</w:t>
      </w:r>
      <w:r w:rsidR="008E055F">
        <w:t>.</w:t>
      </w:r>
      <w:r w:rsidRPr="006513F6">
        <w:t xml:space="preserve"> However, one of the main criticisms of these paradigms is that they have not really evolved over time (</w:t>
      </w:r>
      <w:r w:rsidRPr="00D51171">
        <w:t>Erlandson et al., 1993</w:t>
      </w:r>
      <w:r w:rsidRPr="006513F6">
        <w:t>).</w:t>
      </w:r>
    </w:p>
    <w:p w14:paraId="01A7800E" w14:textId="77777777" w:rsidR="005F5D6E" w:rsidRPr="006513F6" w:rsidRDefault="005F5D6E">
      <w:pPr>
        <w:pStyle w:val="Heading3"/>
      </w:pPr>
      <w:r w:rsidRPr="006513F6">
        <w:t>Health Policy Analysis</w:t>
      </w:r>
    </w:p>
    <w:p w14:paraId="11E850B0" w14:textId="2D8FBA1F" w:rsidR="005F5D6E" w:rsidRPr="00CC27A9" w:rsidRDefault="005F5D6E" w:rsidP="003A6CC0">
      <w:pPr>
        <w:spacing w:after="0"/>
        <w:rPr>
          <w:lang w:val="en-GB"/>
        </w:rPr>
      </w:pPr>
      <w:r w:rsidRPr="006513F6">
        <w:t>Policy analysis</w:t>
      </w:r>
      <w:r w:rsidR="006B06A5">
        <w:t xml:space="preserve"> </w:t>
      </w:r>
      <w:r w:rsidRPr="006513F6">
        <w:t>“is a generic name for a range of techniques and tools to study the characteristics of established policies, how the policies came to be and what their consequences are” (Collins, 2005</w:t>
      </w:r>
      <w:r w:rsidR="006B06A5">
        <w:t xml:space="preserve">, </w:t>
      </w:r>
      <w:r w:rsidR="006B06A5" w:rsidRPr="00B04D30">
        <w:rPr>
          <w:iCs/>
        </w:rPr>
        <w:t>p. 192</w:t>
      </w:r>
      <w:r w:rsidRPr="006513F6">
        <w:t>).</w:t>
      </w:r>
    </w:p>
    <w:p w14:paraId="186C1AE0" w14:textId="04C99045" w:rsidR="005F5D6E" w:rsidRPr="006513F6" w:rsidRDefault="005F5D6E" w:rsidP="003A6CC0">
      <w:pPr>
        <w:spacing w:after="0"/>
      </w:pPr>
      <w:r w:rsidRPr="006513F6">
        <w:t>Health policy analysis is an interdisciplinary field based on economics, political science, sociology, epidemiology, biostatistics, etc. It aims to explain,</w:t>
      </w:r>
      <w:r w:rsidR="007274F8">
        <w:t xml:space="preserve"> </w:t>
      </w:r>
      <w:r w:rsidRPr="006513F6">
        <w:t>describe, and understand how health and healthcare</w:t>
      </w:r>
      <w:r w:rsidR="00B95396">
        <w:rPr>
          <w:lang w:val="en-GB"/>
        </w:rPr>
        <w:t>-</w:t>
      </w:r>
      <w:r w:rsidRPr="006513F6">
        <w:t>related problems are understood and interpreted, as well as how policies aimed at addressing these problems are initiated, developed, implemented</w:t>
      </w:r>
      <w:r w:rsidR="00F924A2">
        <w:t>,</w:t>
      </w:r>
      <w:r w:rsidRPr="006513F6">
        <w:t xml:space="preserve"> and evaluated</w:t>
      </w:r>
      <w:r w:rsidR="008E055F">
        <w:t>.</w:t>
      </w:r>
      <w:r w:rsidR="00B95396">
        <w:t xml:space="preserve"> </w:t>
      </w:r>
      <w:r w:rsidRPr="006513F6">
        <w:t>Accordingly, health policy analysis can be used to</w:t>
      </w:r>
      <w:r w:rsidR="00AB666C">
        <w:t xml:space="preserve"> achieve the following</w:t>
      </w:r>
      <w:r w:rsidRPr="006513F6">
        <w:t xml:space="preserve"> (Collins, 2005)</w:t>
      </w:r>
      <w:r w:rsidR="00AB666C">
        <w:t>:</w:t>
      </w:r>
    </w:p>
    <w:p w14:paraId="064FC56E" w14:textId="21BFD51B" w:rsidR="005F5D6E" w:rsidRPr="006513F6" w:rsidRDefault="005F5D6E" w:rsidP="00407D61">
      <w:pPr>
        <w:pStyle w:val="ListParagraph"/>
        <w:numPr>
          <w:ilvl w:val="0"/>
          <w:numId w:val="35"/>
        </w:numPr>
        <w:spacing w:after="0"/>
      </w:pPr>
      <w:r w:rsidRPr="006513F6">
        <w:t>explain how and why policy decisions are taken (or not)</w:t>
      </w:r>
    </w:p>
    <w:p w14:paraId="3D55B1B7" w14:textId="575F22D5" w:rsidR="005F5D6E" w:rsidRPr="006513F6" w:rsidRDefault="005F5D6E" w:rsidP="00407D61">
      <w:pPr>
        <w:pStyle w:val="ListParagraph"/>
        <w:numPr>
          <w:ilvl w:val="0"/>
          <w:numId w:val="35"/>
        </w:numPr>
        <w:spacing w:after="0"/>
      </w:pPr>
      <w:r w:rsidRPr="006513F6">
        <w:t xml:space="preserve">assess the impacts of these policies on individuals, populations, society, </w:t>
      </w:r>
      <w:r w:rsidR="00B95396">
        <w:t xml:space="preserve">and </w:t>
      </w:r>
      <w:r w:rsidRPr="006513F6">
        <w:t>costs</w:t>
      </w:r>
    </w:p>
    <w:p w14:paraId="1B8F83C6" w14:textId="532BDB79" w:rsidR="005F5D6E" w:rsidRPr="006513F6" w:rsidRDefault="005F5D6E" w:rsidP="00407D61">
      <w:pPr>
        <w:pStyle w:val="ListParagraph"/>
        <w:numPr>
          <w:ilvl w:val="0"/>
          <w:numId w:val="35"/>
        </w:numPr>
        <w:spacing w:after="0"/>
      </w:pPr>
      <w:r w:rsidRPr="006513F6">
        <w:t xml:space="preserve">inform and enlighten future policy </w:t>
      </w:r>
      <w:r w:rsidR="000D4C06">
        <w:t>decision-making</w:t>
      </w:r>
    </w:p>
    <w:p w14:paraId="6BBF0D42" w14:textId="599DCCA2" w:rsidR="005F5D6E" w:rsidRPr="006513F6" w:rsidRDefault="005F5D6E" w:rsidP="003A6CC0">
      <w:pPr>
        <w:spacing w:after="0"/>
      </w:pPr>
      <w:r>
        <w:t xml:space="preserve">Health policy analysis can be </w:t>
      </w:r>
      <w:r w:rsidR="00470DFD">
        <w:t xml:space="preserve">undertaken </w:t>
      </w:r>
      <w:r>
        <w:t xml:space="preserve">to determine </w:t>
      </w:r>
      <w:r w:rsidR="00AB666C">
        <w:t xml:space="preserve">the following </w:t>
      </w:r>
      <w:r>
        <w:t>(Browne et al., 2019)</w:t>
      </w:r>
      <w:r w:rsidR="00AB666C">
        <w:t>:</w:t>
      </w:r>
    </w:p>
    <w:p w14:paraId="1B6C7E03" w14:textId="4D6C4B7C" w:rsidR="005F5D6E" w:rsidRPr="006513F6" w:rsidRDefault="009C3A16" w:rsidP="00407D61">
      <w:pPr>
        <w:pStyle w:val="ListParagraph"/>
        <w:numPr>
          <w:ilvl w:val="0"/>
          <w:numId w:val="36"/>
        </w:numPr>
        <w:spacing w:after="0"/>
      </w:pPr>
      <w:r>
        <w:t xml:space="preserve">Description. </w:t>
      </w:r>
      <w:r w:rsidR="00470DFD">
        <w:t>W</w:t>
      </w:r>
      <w:r w:rsidR="005F5D6E">
        <w:t>hat is happening</w:t>
      </w:r>
      <w:r w:rsidR="001F3E35">
        <w:t xml:space="preserve"> (</w:t>
      </w:r>
      <w:r w:rsidR="00B37E24">
        <w:t>the p</w:t>
      </w:r>
      <w:r w:rsidR="005F5D6E">
        <w:t>resent consequences of</w:t>
      </w:r>
      <w:r w:rsidR="00B37E24">
        <w:t xml:space="preserve"> the</w:t>
      </w:r>
      <w:r w:rsidR="005F5D6E">
        <w:t xml:space="preserve"> policy</w:t>
      </w:r>
      <w:r w:rsidR="001F3E35">
        <w:t>), as well as w</w:t>
      </w:r>
      <w:r w:rsidR="005F5D6E">
        <w:t>hat has happene</w:t>
      </w:r>
      <w:r w:rsidR="001F3E35">
        <w:t>d (</w:t>
      </w:r>
      <w:r w:rsidR="00B37E24">
        <w:t xml:space="preserve">the </w:t>
      </w:r>
      <w:r w:rsidR="005F5D6E">
        <w:t xml:space="preserve">past consequences of </w:t>
      </w:r>
      <w:r w:rsidR="00B37E24">
        <w:t xml:space="preserve">the </w:t>
      </w:r>
      <w:r w:rsidR="005F5D6E">
        <w:t>policy</w:t>
      </w:r>
      <w:r w:rsidR="001F3E35">
        <w:t>)</w:t>
      </w:r>
    </w:p>
    <w:p w14:paraId="2C2AF542" w14:textId="4B7DB1A1" w:rsidR="005F5D6E" w:rsidRPr="006513F6" w:rsidRDefault="009C3A16" w:rsidP="00407D61">
      <w:pPr>
        <w:pStyle w:val="ListParagraph"/>
        <w:numPr>
          <w:ilvl w:val="0"/>
          <w:numId w:val="36"/>
        </w:numPr>
        <w:spacing w:after="0"/>
      </w:pPr>
      <w:r>
        <w:t xml:space="preserve">Explanation. </w:t>
      </w:r>
      <w:r w:rsidR="00470DFD">
        <w:t>W</w:t>
      </w:r>
      <w:r w:rsidR="005F5D6E">
        <w:t>hy it happen</w:t>
      </w:r>
      <w:r w:rsidR="00470DFD">
        <w:t>ed</w:t>
      </w:r>
    </w:p>
    <w:p w14:paraId="19DD03D0" w14:textId="15727408" w:rsidR="009C3A16" w:rsidRPr="006513F6" w:rsidRDefault="009C3A16" w:rsidP="00407D61">
      <w:pPr>
        <w:pStyle w:val="ListParagraph"/>
        <w:numPr>
          <w:ilvl w:val="0"/>
          <w:numId w:val="36"/>
        </w:numPr>
        <w:spacing w:after="0"/>
      </w:pPr>
      <w:r>
        <w:t xml:space="preserve">Predictive. </w:t>
      </w:r>
      <w:r w:rsidR="00470DFD">
        <w:t>W</w:t>
      </w:r>
      <w:r w:rsidR="005F5D6E">
        <w:t xml:space="preserve">hat the consequences of policy alternatives </w:t>
      </w:r>
      <w:r w:rsidR="00470DFD">
        <w:t xml:space="preserve">will </w:t>
      </w:r>
      <w:r w:rsidR="005F5D6E">
        <w:t>be in the future</w:t>
      </w:r>
      <w:r w:rsidR="00CA000B">
        <w:t xml:space="preserve">, </w:t>
      </w:r>
      <w:r w:rsidR="005F5D6E">
        <w:t>including doing nothing</w:t>
      </w:r>
    </w:p>
    <w:p w14:paraId="0146530B" w14:textId="457226CC" w:rsidR="005F5D6E" w:rsidRPr="006513F6" w:rsidRDefault="009C3A16" w:rsidP="00407D61">
      <w:pPr>
        <w:pStyle w:val="ListParagraph"/>
        <w:numPr>
          <w:ilvl w:val="0"/>
          <w:numId w:val="36"/>
        </w:numPr>
        <w:spacing w:after="0"/>
      </w:pPr>
      <w:r>
        <w:t xml:space="preserve">Valuation. </w:t>
      </w:r>
      <w:r w:rsidR="00470DFD">
        <w:t>W</w:t>
      </w:r>
      <w:r w:rsidR="005F5D6E">
        <w:t>hat the value of</w:t>
      </w:r>
      <w:r w:rsidR="006825C5">
        <w:t xml:space="preserve"> the</w:t>
      </w:r>
      <w:r w:rsidR="005F5D6E">
        <w:t xml:space="preserve"> consequences of a particular policy</w:t>
      </w:r>
      <w:r w:rsidR="006825C5">
        <w:t xml:space="preserve"> is</w:t>
      </w:r>
      <w:r w:rsidR="005F5D6E">
        <w:t xml:space="preserve"> (costs, utilization, satisfaction, health outcomes</w:t>
      </w:r>
      <w:r w:rsidR="006825C5">
        <w:t>, etc.</w:t>
      </w:r>
      <w:r w:rsidR="005F5D6E">
        <w:t>)</w:t>
      </w:r>
    </w:p>
    <w:p w14:paraId="01EC79F5" w14:textId="3BE926B0" w:rsidR="005F5D6E" w:rsidRPr="006513F6" w:rsidRDefault="009C3A16" w:rsidP="00407D61">
      <w:pPr>
        <w:pStyle w:val="ListParagraph"/>
        <w:numPr>
          <w:ilvl w:val="0"/>
          <w:numId w:val="36"/>
        </w:numPr>
        <w:spacing w:after="0"/>
      </w:pPr>
      <w:r>
        <w:t xml:space="preserve">Prescriptive/normative. </w:t>
      </w:r>
      <w:r w:rsidR="00470DFD">
        <w:t>W</w:t>
      </w:r>
      <w:r w:rsidR="005F5D6E">
        <w:t xml:space="preserve">hat should happen </w:t>
      </w:r>
      <w:r w:rsidR="006825C5">
        <w:t>(</w:t>
      </w:r>
      <w:r w:rsidR="005F5D6E">
        <w:t>looking ahead</w:t>
      </w:r>
      <w:r w:rsidR="006825C5">
        <w:t>)</w:t>
      </w:r>
    </w:p>
    <w:p w14:paraId="680F5EE1" w14:textId="1542B11D" w:rsidR="005F5D6E" w:rsidRPr="006513F6" w:rsidRDefault="005F5D6E" w:rsidP="003A6CC0">
      <w:pPr>
        <w:spacing w:after="0"/>
      </w:pPr>
      <w:r w:rsidRPr="006513F6">
        <w:t xml:space="preserve">Health policy analysis can be </w:t>
      </w:r>
      <w:r w:rsidR="0098645F">
        <w:t xml:space="preserve">undertaken </w:t>
      </w:r>
      <w:r w:rsidRPr="006513F6">
        <w:t xml:space="preserve">at the clinical level </w:t>
      </w:r>
      <w:r w:rsidR="0098645F">
        <w:t>to</w:t>
      </w:r>
      <w:r w:rsidR="007D7CB5">
        <w:t>,</w:t>
      </w:r>
      <w:r w:rsidR="0098645F">
        <w:t xml:space="preserve"> e.g.,</w:t>
      </w:r>
      <w:r w:rsidRPr="006513F6">
        <w:t xml:space="preserve"> develop, implement</w:t>
      </w:r>
      <w:r w:rsidR="0098645F">
        <w:t>,</w:t>
      </w:r>
      <w:r w:rsidRPr="006513F6">
        <w:t xml:space="preserve"> and evaluat</w:t>
      </w:r>
      <w:r w:rsidR="0098645F">
        <w:t>e</w:t>
      </w:r>
      <w:r w:rsidRPr="006513F6">
        <w:t xml:space="preserve"> clinical guidelines, at the administrative/managerial level </w:t>
      </w:r>
      <w:r w:rsidRPr="006513F6">
        <w:lastRenderedPageBreak/>
        <w:t>to</w:t>
      </w:r>
      <w:r w:rsidR="007D7CB5">
        <w:t>,</w:t>
      </w:r>
      <w:r w:rsidRPr="006513F6">
        <w:t xml:space="preserve"> </w:t>
      </w:r>
      <w:r w:rsidR="0098645F">
        <w:t xml:space="preserve">e.g., </w:t>
      </w:r>
      <w:r w:rsidRPr="006513F6">
        <w:t>assess the implementation of policies such as accreditation</w:t>
      </w:r>
      <w:r w:rsidR="0098645F">
        <w:t xml:space="preserve"> </w:t>
      </w:r>
      <w:r w:rsidRPr="006513F6">
        <w:t>and at the legislative level to</w:t>
      </w:r>
      <w:r w:rsidR="007D7CB5">
        <w:t>,</w:t>
      </w:r>
      <w:r w:rsidR="0098645F">
        <w:t xml:space="preserve"> e.g.,</w:t>
      </w:r>
      <w:r w:rsidRPr="006513F6">
        <w:t xml:space="preserve"> assess development, implementation</w:t>
      </w:r>
      <w:r w:rsidR="0098645F">
        <w:t>,</w:t>
      </w:r>
      <w:r w:rsidRPr="006513F6">
        <w:t xml:space="preserve"> and evaluation of banning smoking in public places (</w:t>
      </w:r>
      <w:r w:rsidRPr="00D51171">
        <w:t>Browne et al., 2019</w:t>
      </w:r>
      <w:r w:rsidRPr="006513F6">
        <w:t>).</w:t>
      </w:r>
    </w:p>
    <w:p w14:paraId="30B7CFE4" w14:textId="2CFE6BF0" w:rsidR="005F5D6E" w:rsidRPr="006513F6" w:rsidRDefault="005F5D6E" w:rsidP="003A6CC0">
      <w:pPr>
        <w:spacing w:after="0"/>
      </w:pPr>
      <w:r w:rsidRPr="006513F6">
        <w:t xml:space="preserve"> A very important question to ask is </w:t>
      </w:r>
      <w:r w:rsidR="000B0DA8">
        <w:t>“</w:t>
      </w:r>
      <w:r w:rsidRPr="006513F6">
        <w:t xml:space="preserve">who </w:t>
      </w:r>
      <w:r w:rsidR="006801CA">
        <w:t>conduct</w:t>
      </w:r>
      <w:r w:rsidRPr="006513F6">
        <w:t>s health policy analysis and where</w:t>
      </w:r>
      <w:r w:rsidR="000B0DA8">
        <w:rPr>
          <w:lang w:val="en-GB"/>
        </w:rPr>
        <w:t>?</w:t>
      </w:r>
      <w:r w:rsidR="000B0DA8">
        <w:t>”</w:t>
      </w:r>
      <w:r w:rsidRPr="006513F6">
        <w:t xml:space="preserve"> Health policy analysis can be </w:t>
      </w:r>
      <w:r w:rsidR="006801CA">
        <w:t>undertaken</w:t>
      </w:r>
      <w:r w:rsidRPr="006513F6">
        <w:t xml:space="preserve"> through </w:t>
      </w:r>
      <w:r w:rsidR="009C3A16">
        <w:t xml:space="preserve">the following </w:t>
      </w:r>
      <w:r w:rsidRPr="006513F6">
        <w:t>(</w:t>
      </w:r>
      <w:r w:rsidRPr="00D51171">
        <w:t>Green</w:t>
      </w:r>
      <w:r>
        <w:t xml:space="preserve"> </w:t>
      </w:r>
      <w:r w:rsidRPr="00D51171">
        <w:t>&amp; Thorogood, 2017</w:t>
      </w:r>
      <w:r w:rsidRPr="006513F6">
        <w:t>)</w:t>
      </w:r>
      <w:r w:rsidR="009C3A16">
        <w:t>:</w:t>
      </w:r>
    </w:p>
    <w:p w14:paraId="16AF2982" w14:textId="7A7E0706" w:rsidR="005F5D6E" w:rsidRPr="006513F6" w:rsidRDefault="00AB666C" w:rsidP="00407D61">
      <w:pPr>
        <w:pStyle w:val="ListParagraph"/>
        <w:numPr>
          <w:ilvl w:val="0"/>
          <w:numId w:val="87"/>
        </w:numPr>
        <w:spacing w:after="0"/>
      </w:pPr>
      <w:r>
        <w:t>S</w:t>
      </w:r>
      <w:r w:rsidR="005F5D6E" w:rsidRPr="006513F6">
        <w:t xml:space="preserve">cholarly activity conducted in universities to understand, </w:t>
      </w:r>
      <w:r w:rsidR="0035506A" w:rsidRPr="006513F6">
        <w:t>explain,</w:t>
      </w:r>
      <w:r w:rsidR="005F5D6E" w:rsidRPr="006513F6">
        <w:t xml:space="preserve"> inform</w:t>
      </w:r>
      <w:r w:rsidR="00A821F7">
        <w:t>,</w:t>
      </w:r>
      <w:r w:rsidR="005F5D6E" w:rsidRPr="006513F6">
        <w:t xml:space="preserve"> and influence policy processes</w:t>
      </w:r>
    </w:p>
    <w:p w14:paraId="58D8253C" w14:textId="4FE07042" w:rsidR="005F5D6E" w:rsidRPr="006513F6" w:rsidRDefault="00AB666C" w:rsidP="00407D61">
      <w:pPr>
        <w:pStyle w:val="ListParagraph"/>
        <w:numPr>
          <w:ilvl w:val="0"/>
          <w:numId w:val="87"/>
        </w:numPr>
        <w:spacing w:after="0"/>
      </w:pPr>
      <w:r>
        <w:t>P</w:t>
      </w:r>
      <w:r w:rsidR="005F5D6E" w:rsidRPr="006513F6">
        <w:t>rofessional activity within governments and stakeholder organizations to identify problems</w:t>
      </w:r>
      <w:r w:rsidR="00A821F7">
        <w:t xml:space="preserve"> and</w:t>
      </w:r>
      <w:r w:rsidR="005F5D6E" w:rsidRPr="006513F6">
        <w:t xml:space="preserve"> develop policy solutions</w:t>
      </w:r>
    </w:p>
    <w:p w14:paraId="771953CC" w14:textId="703F7036" w:rsidR="005F5D6E" w:rsidRPr="006513F6" w:rsidRDefault="00AB666C" w:rsidP="00407D61">
      <w:pPr>
        <w:pStyle w:val="ListParagraph"/>
        <w:numPr>
          <w:ilvl w:val="0"/>
          <w:numId w:val="87"/>
        </w:numPr>
        <w:spacing w:after="0"/>
      </w:pPr>
      <w:r>
        <w:t>S</w:t>
      </w:r>
      <w:r w:rsidR="005F5D6E" w:rsidRPr="006513F6">
        <w:t>takeholder-oriented activity to develop position statements for the purposes of influencing the policy process</w:t>
      </w:r>
    </w:p>
    <w:p w14:paraId="7FF5F4A4" w14:textId="377FA89C" w:rsidR="005F5D6E" w:rsidRPr="006513F6" w:rsidRDefault="005F5D6E" w:rsidP="003A6CC0">
      <w:pPr>
        <w:spacing w:after="0"/>
        <w:rPr>
          <w:noProof/>
        </w:rPr>
      </w:pPr>
      <w:r w:rsidRPr="006513F6">
        <w:rPr>
          <w:noProof/>
        </w:rPr>
        <w:t>The core questions of health policy analysis are</w:t>
      </w:r>
      <w:r w:rsidR="005C6FE3">
        <w:rPr>
          <w:noProof/>
        </w:rPr>
        <w:t xml:space="preserve"> as follows</w:t>
      </w:r>
      <w:r w:rsidRPr="006513F6">
        <w:rPr>
          <w:noProof/>
        </w:rPr>
        <w:t xml:space="preserve"> (</w:t>
      </w:r>
      <w:r w:rsidRPr="00D51171">
        <w:t>Walt et al., 2008</w:t>
      </w:r>
      <w:r w:rsidRPr="006513F6">
        <w:rPr>
          <w:noProof/>
        </w:rPr>
        <w:t>)</w:t>
      </w:r>
      <w:r w:rsidR="009C3A16">
        <w:rPr>
          <w:noProof/>
        </w:rPr>
        <w:t>:</w:t>
      </w:r>
    </w:p>
    <w:p w14:paraId="19B7292C" w14:textId="77777777" w:rsidR="005F5D6E" w:rsidRPr="006513F6" w:rsidRDefault="005F5D6E" w:rsidP="00407D61">
      <w:pPr>
        <w:pStyle w:val="ListParagraph"/>
        <w:numPr>
          <w:ilvl w:val="0"/>
          <w:numId w:val="86"/>
        </w:numPr>
        <w:spacing w:after="0"/>
        <w:rPr>
          <w:noProof/>
        </w:rPr>
      </w:pPr>
      <w:r w:rsidRPr="006513F6">
        <w:rPr>
          <w:noProof/>
        </w:rPr>
        <w:t>What is the nature of the problem?</w:t>
      </w:r>
    </w:p>
    <w:p w14:paraId="22B33E8C" w14:textId="77777777" w:rsidR="005F5D6E" w:rsidRPr="006513F6" w:rsidRDefault="005F5D6E" w:rsidP="00407D61">
      <w:pPr>
        <w:pStyle w:val="ListParagraph"/>
        <w:numPr>
          <w:ilvl w:val="0"/>
          <w:numId w:val="86"/>
        </w:numPr>
        <w:spacing w:after="0"/>
        <w:rPr>
          <w:noProof/>
        </w:rPr>
      </w:pPr>
      <w:r w:rsidRPr="006513F6">
        <w:rPr>
          <w:noProof/>
        </w:rPr>
        <w:t>What is the policy trying to achieve?</w:t>
      </w:r>
    </w:p>
    <w:p w14:paraId="5173583A" w14:textId="77777777" w:rsidR="005F5D6E" w:rsidRPr="006513F6" w:rsidRDefault="005F5D6E" w:rsidP="00407D61">
      <w:pPr>
        <w:pStyle w:val="ListParagraph"/>
        <w:numPr>
          <w:ilvl w:val="0"/>
          <w:numId w:val="86"/>
        </w:numPr>
        <w:spacing w:after="0"/>
        <w:rPr>
          <w:noProof/>
        </w:rPr>
      </w:pPr>
      <w:r w:rsidRPr="006513F6">
        <w:rPr>
          <w:noProof/>
        </w:rPr>
        <w:t>How shall the policy go about addressing it?</w:t>
      </w:r>
    </w:p>
    <w:p w14:paraId="510C7AF7" w14:textId="77777777" w:rsidR="005F5D6E" w:rsidRPr="006513F6" w:rsidRDefault="005F5D6E" w:rsidP="00407D61">
      <w:pPr>
        <w:pStyle w:val="ListParagraph"/>
        <w:numPr>
          <w:ilvl w:val="0"/>
          <w:numId w:val="86"/>
        </w:numPr>
        <w:spacing w:after="0"/>
        <w:rPr>
          <w:noProof/>
        </w:rPr>
      </w:pPr>
      <w:r w:rsidRPr="006513F6">
        <w:rPr>
          <w:noProof/>
        </w:rPr>
        <w:t>How will we know if the policy has been have been successful or not?</w:t>
      </w:r>
    </w:p>
    <w:p w14:paraId="66D64406" w14:textId="3F3A3FA0" w:rsidR="005F5D6E" w:rsidRPr="006513F6" w:rsidRDefault="005F5D6E" w:rsidP="003A6CC0">
      <w:pPr>
        <w:spacing w:after="0"/>
        <w:rPr>
          <w:noProof/>
        </w:rPr>
      </w:pPr>
      <w:r w:rsidRPr="006513F6">
        <w:rPr>
          <w:noProof/>
        </w:rPr>
        <w:t>The steps to conduct health policy analysis are as follows (</w:t>
      </w:r>
      <w:r w:rsidRPr="00D51171">
        <w:t>Fischer</w:t>
      </w:r>
      <w:r w:rsidR="00BF6620">
        <w:t xml:space="preserve"> </w:t>
      </w:r>
      <w:r w:rsidR="00651CB5">
        <w:t>et al.</w:t>
      </w:r>
      <w:r w:rsidRPr="00D51171">
        <w:t>, 2017; Morgan, 2017; Weimer</w:t>
      </w:r>
      <w:r w:rsidR="00BF6620">
        <w:t xml:space="preserve"> </w:t>
      </w:r>
      <w:r w:rsidRPr="00D51171">
        <w:t>&amp; Vining, 2017</w:t>
      </w:r>
      <w:r w:rsidRPr="006513F6">
        <w:rPr>
          <w:noProof/>
        </w:rPr>
        <w:t>):</w:t>
      </w:r>
    </w:p>
    <w:p w14:paraId="44FC8268" w14:textId="3FC6E83F" w:rsidR="005F5D6E" w:rsidRDefault="005F5D6E" w:rsidP="00407D61">
      <w:pPr>
        <w:pStyle w:val="ListParagraph"/>
        <w:numPr>
          <w:ilvl w:val="0"/>
          <w:numId w:val="85"/>
        </w:numPr>
        <w:spacing w:after="0"/>
        <w:rPr>
          <w:noProof/>
        </w:rPr>
      </w:pPr>
      <w:r w:rsidRPr="006513F6">
        <w:rPr>
          <w:noProof/>
        </w:rPr>
        <w:t xml:space="preserve">Define </w:t>
      </w:r>
      <w:r w:rsidR="007D2AE4">
        <w:rPr>
          <w:noProof/>
        </w:rPr>
        <w:t xml:space="preserve">the </w:t>
      </w:r>
      <w:r w:rsidR="00AC7D63">
        <w:rPr>
          <w:noProof/>
        </w:rPr>
        <w:t>c</w:t>
      </w:r>
      <w:r w:rsidRPr="006513F6">
        <w:rPr>
          <w:noProof/>
        </w:rPr>
        <w:t>ontext/</w:t>
      </w:r>
      <w:r w:rsidR="00AC7D63">
        <w:rPr>
          <w:noProof/>
        </w:rPr>
        <w:t>s</w:t>
      </w:r>
      <w:r w:rsidRPr="006513F6">
        <w:rPr>
          <w:noProof/>
        </w:rPr>
        <w:t xml:space="preserve">tate </w:t>
      </w:r>
      <w:r w:rsidR="007D2AE4">
        <w:rPr>
          <w:noProof/>
        </w:rPr>
        <w:t xml:space="preserve">the </w:t>
      </w:r>
      <w:r w:rsidR="00AC7D63">
        <w:rPr>
          <w:noProof/>
        </w:rPr>
        <w:t>p</w:t>
      </w:r>
      <w:r w:rsidRPr="006513F6">
        <w:rPr>
          <w:noProof/>
        </w:rPr>
        <w:t>roblem</w:t>
      </w:r>
    </w:p>
    <w:p w14:paraId="4440CC0F" w14:textId="35538685" w:rsidR="00AC7D63" w:rsidRPr="006513F6" w:rsidRDefault="00AC7D63" w:rsidP="00407D61">
      <w:pPr>
        <w:pStyle w:val="ListParagraph"/>
        <w:numPr>
          <w:ilvl w:val="0"/>
          <w:numId w:val="85"/>
        </w:numPr>
        <w:rPr>
          <w:noProof/>
        </w:rPr>
      </w:pPr>
      <w:r>
        <w:rPr>
          <w:noProof/>
        </w:rPr>
        <w:t>A</w:t>
      </w:r>
      <w:r w:rsidR="005F5D6E" w:rsidRPr="006513F6">
        <w:rPr>
          <w:noProof/>
        </w:rPr>
        <w:t>nalyze</w:t>
      </w:r>
      <w:r w:rsidR="007D2AE4">
        <w:rPr>
          <w:noProof/>
        </w:rPr>
        <w:t xml:space="preserve"> the</w:t>
      </w:r>
      <w:r w:rsidR="005F5D6E" w:rsidRPr="006513F6">
        <w:rPr>
          <w:noProof/>
        </w:rPr>
        <w:t xml:space="preserve"> actors/stakeholders</w:t>
      </w:r>
    </w:p>
    <w:p w14:paraId="09296E22" w14:textId="012E1B7C" w:rsidR="008656B1" w:rsidRPr="006513F6" w:rsidRDefault="005F5D6E" w:rsidP="00407D61">
      <w:pPr>
        <w:pStyle w:val="ListParagraph"/>
        <w:numPr>
          <w:ilvl w:val="0"/>
          <w:numId w:val="85"/>
        </w:numPr>
        <w:rPr>
          <w:noProof/>
        </w:rPr>
      </w:pPr>
      <w:r w:rsidRPr="006513F6">
        <w:rPr>
          <w:noProof/>
        </w:rPr>
        <w:t xml:space="preserve">Develop policy options (look at </w:t>
      </w:r>
      <w:r w:rsidR="007D2AE4">
        <w:rPr>
          <w:noProof/>
        </w:rPr>
        <w:t xml:space="preserve">the </w:t>
      </w:r>
      <w:r w:rsidRPr="006513F6">
        <w:rPr>
          <w:noProof/>
        </w:rPr>
        <w:t>context</w:t>
      </w:r>
      <w:r w:rsidR="008656B1">
        <w:rPr>
          <w:noProof/>
        </w:rPr>
        <w:t>—</w:t>
      </w:r>
      <w:r w:rsidRPr="006513F6">
        <w:rPr>
          <w:noProof/>
        </w:rPr>
        <w:t xml:space="preserve">how much </w:t>
      </w:r>
      <w:r w:rsidR="00AC7D63">
        <w:rPr>
          <w:noProof/>
        </w:rPr>
        <w:t xml:space="preserve">does it align </w:t>
      </w:r>
      <w:r w:rsidRPr="006513F6">
        <w:rPr>
          <w:noProof/>
        </w:rPr>
        <w:t xml:space="preserve">with </w:t>
      </w:r>
      <w:r w:rsidR="008656B1">
        <w:rPr>
          <w:noProof/>
        </w:rPr>
        <w:t>the “</w:t>
      </w:r>
      <w:r w:rsidRPr="006513F6">
        <w:rPr>
          <w:noProof/>
        </w:rPr>
        <w:t>rules of the game</w:t>
      </w:r>
      <w:r w:rsidR="008656B1">
        <w:rPr>
          <w:noProof/>
        </w:rPr>
        <w:t>,”</w:t>
      </w:r>
      <w:r w:rsidRPr="006513F6">
        <w:rPr>
          <w:noProof/>
        </w:rPr>
        <w:t xml:space="preserve"> public acceptance etc</w:t>
      </w:r>
      <w:r w:rsidR="008656B1">
        <w:rPr>
          <w:noProof/>
        </w:rPr>
        <w:t>.</w:t>
      </w:r>
      <w:r w:rsidRPr="006513F6">
        <w:rPr>
          <w:noProof/>
        </w:rPr>
        <w:t>)</w:t>
      </w:r>
    </w:p>
    <w:p w14:paraId="6F17F94F" w14:textId="3476ED60" w:rsidR="008656B1" w:rsidRPr="006513F6" w:rsidRDefault="005F5D6E" w:rsidP="00407D61">
      <w:pPr>
        <w:pStyle w:val="ListParagraph"/>
        <w:numPr>
          <w:ilvl w:val="0"/>
          <w:numId w:val="85"/>
        </w:numPr>
        <w:rPr>
          <w:noProof/>
        </w:rPr>
      </w:pPr>
      <w:r w:rsidRPr="006513F6">
        <w:rPr>
          <w:noProof/>
        </w:rPr>
        <w:t>Project the outcome and potential impact (cost, benefit, etc.)</w:t>
      </w:r>
    </w:p>
    <w:p w14:paraId="79A028C7" w14:textId="0974072F" w:rsidR="008656B1" w:rsidRPr="006513F6" w:rsidRDefault="005F5D6E" w:rsidP="00407D61">
      <w:pPr>
        <w:pStyle w:val="ListParagraph"/>
        <w:numPr>
          <w:ilvl w:val="0"/>
          <w:numId w:val="85"/>
        </w:numPr>
        <w:rPr>
          <w:noProof/>
        </w:rPr>
      </w:pPr>
      <w:r w:rsidRPr="006513F6">
        <w:rPr>
          <w:noProof/>
        </w:rPr>
        <w:t>Apply evaluative criteria</w:t>
      </w:r>
    </w:p>
    <w:p w14:paraId="0A05398A" w14:textId="49226DAB" w:rsidR="008656B1" w:rsidRPr="006513F6" w:rsidRDefault="005F5D6E" w:rsidP="00407D61">
      <w:pPr>
        <w:pStyle w:val="ListParagraph"/>
        <w:numPr>
          <w:ilvl w:val="0"/>
          <w:numId w:val="85"/>
        </w:numPr>
        <w:rPr>
          <w:noProof/>
        </w:rPr>
      </w:pPr>
      <w:r w:rsidRPr="006513F6">
        <w:rPr>
          <w:noProof/>
        </w:rPr>
        <w:t>Evaluate and weigh the outcome</w:t>
      </w:r>
    </w:p>
    <w:p w14:paraId="05BAADCC" w14:textId="78B9AE99" w:rsidR="005F5D6E" w:rsidRPr="006513F6" w:rsidRDefault="005F5D6E" w:rsidP="00407D61">
      <w:pPr>
        <w:pStyle w:val="ListParagraph"/>
        <w:numPr>
          <w:ilvl w:val="0"/>
          <w:numId w:val="85"/>
        </w:numPr>
        <w:rPr>
          <w:noProof/>
        </w:rPr>
      </w:pPr>
      <w:r w:rsidRPr="006513F6">
        <w:rPr>
          <w:noProof/>
        </w:rPr>
        <w:t>Make decision</w:t>
      </w:r>
      <w:r w:rsidR="008656B1">
        <w:rPr>
          <w:noProof/>
        </w:rPr>
        <w:t>s</w:t>
      </w:r>
      <w:r w:rsidRPr="006513F6">
        <w:rPr>
          <w:noProof/>
        </w:rPr>
        <w:t xml:space="preserve"> based on </w:t>
      </w:r>
      <w:r w:rsidR="008656B1">
        <w:rPr>
          <w:noProof/>
        </w:rPr>
        <w:t xml:space="preserve">the </w:t>
      </w:r>
      <w:r w:rsidRPr="006513F6">
        <w:rPr>
          <w:noProof/>
        </w:rPr>
        <w:t>evidence</w:t>
      </w:r>
    </w:p>
    <w:p w14:paraId="65AA2088" w14:textId="4A3FCFBF" w:rsidR="005F5D6E" w:rsidRPr="006513F6" w:rsidRDefault="008656B1">
      <w:pPr>
        <w:pStyle w:val="Heading4"/>
        <w:rPr>
          <w:noProof/>
        </w:rPr>
      </w:pPr>
      <w:r>
        <w:rPr>
          <w:noProof/>
        </w:rPr>
        <w:lastRenderedPageBreak/>
        <w:t>1</w:t>
      </w:r>
      <w:r w:rsidR="005F5D6E" w:rsidRPr="006513F6">
        <w:rPr>
          <w:noProof/>
        </w:rPr>
        <w:t xml:space="preserve">. Define </w:t>
      </w:r>
      <w:r w:rsidR="007B47D0">
        <w:rPr>
          <w:noProof/>
        </w:rPr>
        <w:t xml:space="preserve">the </w:t>
      </w:r>
      <w:r w:rsidR="00DA14AB">
        <w:rPr>
          <w:noProof/>
        </w:rPr>
        <w:t>c</w:t>
      </w:r>
      <w:r w:rsidR="005F5D6E" w:rsidRPr="006513F6">
        <w:rPr>
          <w:noProof/>
        </w:rPr>
        <w:t>ontext/</w:t>
      </w:r>
      <w:r w:rsidR="00DA14AB">
        <w:rPr>
          <w:noProof/>
        </w:rPr>
        <w:t>s</w:t>
      </w:r>
      <w:r w:rsidR="005F5D6E" w:rsidRPr="006513F6">
        <w:rPr>
          <w:noProof/>
        </w:rPr>
        <w:t xml:space="preserve">tate </w:t>
      </w:r>
      <w:r w:rsidR="00DA14AB">
        <w:rPr>
          <w:noProof/>
        </w:rPr>
        <w:t>p</w:t>
      </w:r>
      <w:r w:rsidR="005F5D6E" w:rsidRPr="006513F6">
        <w:rPr>
          <w:noProof/>
        </w:rPr>
        <w:t>roblem</w:t>
      </w:r>
    </w:p>
    <w:p w14:paraId="4AAEEECD" w14:textId="5328F59A" w:rsidR="005F5D6E" w:rsidRPr="006513F6" w:rsidRDefault="005F5D6E" w:rsidP="003A6CC0">
      <w:pPr>
        <w:spacing w:after="0"/>
        <w:rPr>
          <w:b/>
        </w:rPr>
      </w:pPr>
      <w:r w:rsidRPr="006513F6">
        <w:t>In the</w:t>
      </w:r>
      <w:r w:rsidR="0047313D">
        <w:t xml:space="preserve"> first</w:t>
      </w:r>
      <w:r w:rsidRPr="006513F6">
        <w:t xml:space="preserve"> step it is important to be specific when defining the nature of the problem and determin</w:t>
      </w:r>
      <w:r w:rsidR="0047313D">
        <w:t>ing</w:t>
      </w:r>
      <w:r w:rsidRPr="006513F6">
        <w:t xml:space="preserve"> who the affected population is (</w:t>
      </w:r>
      <w:proofErr w:type="spellStart"/>
      <w:r w:rsidRPr="00D51171">
        <w:t>Bacchi</w:t>
      </w:r>
      <w:proofErr w:type="spellEnd"/>
      <w:r w:rsidRPr="00D51171">
        <w:t>, 2016</w:t>
      </w:r>
      <w:r w:rsidRPr="006513F6">
        <w:t xml:space="preserve">). Then one must look at historical evolution </w:t>
      </w:r>
      <w:proofErr w:type="gramStart"/>
      <w:r w:rsidRPr="006513F6">
        <w:t>in order to</w:t>
      </w:r>
      <w:proofErr w:type="gramEnd"/>
      <w:r w:rsidRPr="006513F6">
        <w:t xml:space="preserve"> comprehensively study the context</w:t>
      </w:r>
      <w:r w:rsidR="0047313D">
        <w:t>,</w:t>
      </w:r>
      <w:r w:rsidRPr="006513F6">
        <w:t xml:space="preserve"> which in turn will make it easier to analyze the causes (</w:t>
      </w:r>
      <w:r w:rsidRPr="00D51171">
        <w:t>Leichter, 197</w:t>
      </w:r>
      <w:r>
        <w:t>9</w:t>
      </w:r>
      <w:r w:rsidR="00BF6620">
        <w:t>;</w:t>
      </w:r>
      <w:r w:rsidRPr="00D51171">
        <w:t xml:space="preserve"> </w:t>
      </w:r>
      <w:proofErr w:type="spellStart"/>
      <w:r w:rsidRPr="00D51171">
        <w:t>Bacchi</w:t>
      </w:r>
      <w:proofErr w:type="spellEnd"/>
      <w:r w:rsidRPr="00D51171">
        <w:t>, 2016</w:t>
      </w:r>
      <w:r w:rsidRPr="006513F6">
        <w:t>)</w:t>
      </w:r>
      <w:r w:rsidR="000C5B12">
        <w:t>, which</w:t>
      </w:r>
      <w:r w:rsidRPr="006513F6">
        <w:t xml:space="preserve"> may be analy</w:t>
      </w:r>
      <w:r w:rsidR="007B47D0">
        <w:t>z</w:t>
      </w:r>
      <w:r w:rsidR="0026768F">
        <w:t>ed</w:t>
      </w:r>
      <w:r w:rsidRPr="006513F6">
        <w:t xml:space="preserve"> through </w:t>
      </w:r>
      <w:r w:rsidRPr="00CC27A9">
        <w:rPr>
          <w:bCs/>
        </w:rPr>
        <w:t>root-cause analysis.</w:t>
      </w:r>
    </w:p>
    <w:p w14:paraId="340C0FCE" w14:textId="6562F0F5" w:rsidR="005F5D6E" w:rsidRPr="006513F6" w:rsidRDefault="008656B1">
      <w:pPr>
        <w:pStyle w:val="Heading4"/>
        <w:rPr>
          <w:noProof/>
        </w:rPr>
      </w:pPr>
      <w:r>
        <w:rPr>
          <w:noProof/>
        </w:rPr>
        <w:t>2</w:t>
      </w:r>
      <w:r w:rsidR="005F5D6E" w:rsidRPr="006513F6">
        <w:rPr>
          <w:noProof/>
        </w:rPr>
        <w:t xml:space="preserve">. Analyze </w:t>
      </w:r>
      <w:r w:rsidR="007B47D0">
        <w:rPr>
          <w:noProof/>
        </w:rPr>
        <w:t xml:space="preserve">the </w:t>
      </w:r>
      <w:r w:rsidR="005F5D6E" w:rsidRPr="006513F6">
        <w:rPr>
          <w:noProof/>
        </w:rPr>
        <w:t>actors/stakeholders</w:t>
      </w:r>
    </w:p>
    <w:p w14:paraId="4DC729CD" w14:textId="5F57BAA0" w:rsidR="005F5D6E" w:rsidRPr="006513F6" w:rsidRDefault="005F5D6E" w:rsidP="003A6CC0">
      <w:pPr>
        <w:spacing w:after="0"/>
      </w:pPr>
      <w:r w:rsidRPr="006513F6">
        <w:t>In this step all the possible actors that have a stake in the policy at hand</w:t>
      </w:r>
      <w:r w:rsidR="00D929DF">
        <w:t xml:space="preserve"> are analyzed</w:t>
      </w:r>
      <w:r w:rsidRPr="006513F6">
        <w:t xml:space="preserve">. After </w:t>
      </w:r>
      <w:r w:rsidR="000C5B12">
        <w:t>analysis,</w:t>
      </w:r>
      <w:r w:rsidRPr="006513F6">
        <w:t xml:space="preserve"> their levels of interest and power are identified and plotted on the power/interest grid to determine how best to manage and engage with them</w:t>
      </w:r>
      <w:r w:rsidR="00BF6620">
        <w:t xml:space="preserve"> </w:t>
      </w:r>
      <w:r w:rsidRPr="006513F6">
        <w:t>(</w:t>
      </w:r>
      <w:r w:rsidRPr="00D51171">
        <w:t>Leichter, 197</w:t>
      </w:r>
      <w:r>
        <w:t>9</w:t>
      </w:r>
      <w:r w:rsidRPr="006513F6">
        <w:t>).</w:t>
      </w:r>
    </w:p>
    <w:p w14:paraId="6C9B80C0" w14:textId="5553B325" w:rsidR="005F5D6E" w:rsidRPr="006513F6" w:rsidRDefault="008656B1">
      <w:pPr>
        <w:pStyle w:val="Heading4"/>
        <w:rPr>
          <w:noProof/>
        </w:rPr>
      </w:pPr>
      <w:r>
        <w:rPr>
          <w:noProof/>
        </w:rPr>
        <w:t>3</w:t>
      </w:r>
      <w:r w:rsidR="005F5D6E" w:rsidRPr="006513F6">
        <w:rPr>
          <w:noProof/>
        </w:rPr>
        <w:t xml:space="preserve">. </w:t>
      </w:r>
      <w:r w:rsidR="00D56687">
        <w:rPr>
          <w:noProof/>
        </w:rPr>
        <w:t>Develop</w:t>
      </w:r>
      <w:r w:rsidR="005F5D6E" w:rsidRPr="006513F6">
        <w:rPr>
          <w:noProof/>
        </w:rPr>
        <w:t xml:space="preserve"> policy options</w:t>
      </w:r>
    </w:p>
    <w:p w14:paraId="24A73971" w14:textId="2009FBBF" w:rsidR="005F5D6E" w:rsidRPr="006513F6" w:rsidRDefault="005F5D6E" w:rsidP="003A6CC0">
      <w:pPr>
        <w:spacing w:after="0"/>
      </w:pPr>
      <w:r w:rsidRPr="006513F6">
        <w:t xml:space="preserve">In this step, best practices and benchmarks are </w:t>
      </w:r>
      <w:proofErr w:type="gramStart"/>
      <w:r w:rsidRPr="006513F6">
        <w:t>compared and contrasted</w:t>
      </w:r>
      <w:proofErr w:type="gramEnd"/>
      <w:r w:rsidRPr="006513F6">
        <w:t xml:space="preserve">. At this stage it is important to solicit the input of stakeholders as consensus </w:t>
      </w:r>
      <w:r w:rsidR="005114C9">
        <w:t xml:space="preserve">starts building </w:t>
      </w:r>
      <w:r w:rsidRPr="006513F6">
        <w:t>and gain the support of the stakeholders wh</w:t>
      </w:r>
      <w:r w:rsidR="005114C9">
        <w:t>o would</w:t>
      </w:r>
      <w:r w:rsidRPr="006513F6">
        <w:t xml:space="preserve"> facilitate things going forward (</w:t>
      </w:r>
      <w:r w:rsidRPr="00D51171">
        <w:t>Dunn, 2017</w:t>
      </w:r>
      <w:r w:rsidRPr="006513F6">
        <w:t xml:space="preserve">). Examples of approaches include incentives, information, </w:t>
      </w:r>
      <w:r w:rsidR="005114C9">
        <w:t xml:space="preserve">and </w:t>
      </w:r>
      <w:r w:rsidRPr="006513F6">
        <w:t>offering new program</w:t>
      </w:r>
      <w:r w:rsidR="00BF6620">
        <w:t>s</w:t>
      </w:r>
      <w:r w:rsidRPr="006513F6">
        <w:t>.</w:t>
      </w:r>
    </w:p>
    <w:p w14:paraId="3E5368E9" w14:textId="0A2C67A5" w:rsidR="005F5D6E" w:rsidRPr="006513F6" w:rsidRDefault="008656B1">
      <w:pPr>
        <w:pStyle w:val="Heading4"/>
        <w:rPr>
          <w:noProof/>
        </w:rPr>
      </w:pPr>
      <w:r>
        <w:rPr>
          <w:noProof/>
        </w:rPr>
        <w:t>4</w:t>
      </w:r>
      <w:r w:rsidR="005F5D6E" w:rsidRPr="006513F6">
        <w:rPr>
          <w:noProof/>
        </w:rPr>
        <w:t>. Project the outcome and potential impact</w:t>
      </w:r>
    </w:p>
    <w:p w14:paraId="20EC89B7" w14:textId="2A415098" w:rsidR="005F5D6E" w:rsidRPr="006513F6" w:rsidRDefault="005F5D6E" w:rsidP="003A6CC0">
      <w:pPr>
        <w:spacing w:after="0"/>
      </w:pPr>
      <w:r w:rsidRPr="006513F6">
        <w:t xml:space="preserve">In this step the outcomes and potential impact of the policy are assessed in terms of the benefits </w:t>
      </w:r>
      <w:r w:rsidR="005114C9">
        <w:t>for</w:t>
      </w:r>
      <w:r w:rsidRPr="006513F6">
        <w:t xml:space="preserve"> the population and community (such </w:t>
      </w:r>
      <w:r w:rsidR="005114C9">
        <w:t xml:space="preserve">as </w:t>
      </w:r>
      <w:r w:rsidRPr="006513F6">
        <w:t>health outcomes), cost, ethics and equity, administrative and organizational feasibility</w:t>
      </w:r>
      <w:r w:rsidR="005114C9">
        <w:t>,</w:t>
      </w:r>
      <w:r w:rsidRPr="006513F6">
        <w:t xml:space="preserve"> and</w:t>
      </w:r>
      <w:r w:rsidR="007274F8">
        <w:t xml:space="preserve"> </w:t>
      </w:r>
      <w:r w:rsidR="005114C9">
        <w:t xml:space="preserve">the </w:t>
      </w:r>
      <w:r w:rsidRPr="006513F6">
        <w:t xml:space="preserve">perspectives of various stakeholders </w:t>
      </w:r>
      <w:r w:rsidRPr="00D51171">
        <w:t>(El-</w:t>
      </w:r>
      <w:proofErr w:type="spellStart"/>
      <w:r w:rsidRPr="00D51171">
        <w:t>Jardali</w:t>
      </w:r>
      <w:proofErr w:type="spellEnd"/>
      <w:r w:rsidRPr="00D51171">
        <w:t xml:space="preserve"> et al., 2014; Gilson</w:t>
      </w:r>
      <w:r w:rsidR="004339A2">
        <w:t xml:space="preserve"> et al.</w:t>
      </w:r>
      <w:r w:rsidRPr="00D51171">
        <w:t>, 2018</w:t>
      </w:r>
      <w:r w:rsidRPr="006513F6">
        <w:t>).</w:t>
      </w:r>
    </w:p>
    <w:p w14:paraId="2D6BE781" w14:textId="32E6B696" w:rsidR="005F5D6E" w:rsidRPr="006513F6" w:rsidRDefault="008656B1">
      <w:pPr>
        <w:pStyle w:val="Heading4"/>
        <w:rPr>
          <w:noProof/>
        </w:rPr>
      </w:pPr>
      <w:r>
        <w:rPr>
          <w:noProof/>
        </w:rPr>
        <w:t>5</w:t>
      </w:r>
      <w:r w:rsidR="005F5D6E" w:rsidRPr="006513F6">
        <w:rPr>
          <w:noProof/>
        </w:rPr>
        <w:t>./</w:t>
      </w:r>
      <w:r>
        <w:rPr>
          <w:noProof/>
        </w:rPr>
        <w:t>6</w:t>
      </w:r>
      <w:r w:rsidR="005F5D6E" w:rsidRPr="006513F6">
        <w:rPr>
          <w:noProof/>
        </w:rPr>
        <w:t xml:space="preserve">. </w:t>
      </w:r>
      <w:r w:rsidR="004339A2">
        <w:rPr>
          <w:noProof/>
        </w:rPr>
        <w:t>Apply</w:t>
      </w:r>
      <w:r w:rsidR="005F5D6E" w:rsidRPr="006513F6">
        <w:rPr>
          <w:noProof/>
        </w:rPr>
        <w:t xml:space="preserve"> evaluative criteria/</w:t>
      </w:r>
      <w:r w:rsidR="00DA14AB">
        <w:rPr>
          <w:noProof/>
        </w:rPr>
        <w:t>e</w:t>
      </w:r>
      <w:r w:rsidR="005F5D6E" w:rsidRPr="006513F6">
        <w:rPr>
          <w:noProof/>
        </w:rPr>
        <w:t>valuate and weigh the outcome</w:t>
      </w:r>
    </w:p>
    <w:p w14:paraId="3D454E97" w14:textId="34AD4556" w:rsidR="00DD18AB" w:rsidRDefault="005F5D6E" w:rsidP="00C84FAA">
      <w:pPr>
        <w:spacing w:after="0"/>
      </w:pPr>
      <w:r w:rsidRPr="006513F6">
        <w:t>In this step a decision matrix is developed based on specific criteria set forth by the research</w:t>
      </w:r>
      <w:r w:rsidR="000340C8">
        <w:t>ers</w:t>
      </w:r>
      <w:r w:rsidR="008E055F">
        <w:t>.</w:t>
      </w:r>
      <w:r w:rsidRPr="006513F6">
        <w:t xml:space="preserve"> The decision matrix is ​​a table that helps visualize the clear winner between various options</w:t>
      </w:r>
      <w:r w:rsidR="008E055F">
        <w:t>.</w:t>
      </w:r>
      <w:r w:rsidRPr="006513F6">
        <w:t xml:space="preserve"> To create a matrix, determine the criteria that are </w:t>
      </w:r>
      <w:r w:rsidRPr="006513F6">
        <w:lastRenderedPageBreak/>
        <w:t>important to the final decision and</w:t>
      </w:r>
      <w:r w:rsidR="007274F8">
        <w:t xml:space="preserve"> </w:t>
      </w:r>
      <w:r w:rsidRPr="006513F6">
        <w:t>assign weights to each criterion</w:t>
      </w:r>
      <w:r w:rsidR="008656B1">
        <w:t xml:space="preserve"> </w:t>
      </w:r>
      <w:r w:rsidRPr="00D51171">
        <w:t>(Campos &amp; Reich, 2019)</w:t>
      </w:r>
      <w:r w:rsidR="0081715F">
        <w:t>, as shown in the example below</w:t>
      </w:r>
      <w:r w:rsidRPr="006513F6">
        <w:t>:</w:t>
      </w:r>
    </w:p>
    <w:p w14:paraId="2639C348" w14:textId="15DC3E0E" w:rsidR="005F5D6E" w:rsidRPr="006513F6" w:rsidRDefault="005F5D6E" w:rsidP="003A6CC0">
      <w:pPr>
        <w:pStyle w:val="GraphicsStyle"/>
      </w:pPr>
      <w:r w:rsidRPr="006513F6">
        <w:t xml:space="preserve">Decision Matrix </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2724"/>
        <w:gridCol w:w="2727"/>
      </w:tblGrid>
      <w:tr w:rsidR="005F5D6E" w:rsidRPr="006513F6" w14:paraId="0F0687E4" w14:textId="77777777" w:rsidTr="007F6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14:paraId="11056844" w14:textId="77777777" w:rsidR="005F5D6E" w:rsidRPr="00D51171" w:rsidRDefault="005F5D6E" w:rsidP="003A6CC0">
            <w:pPr>
              <w:spacing w:after="0"/>
              <w:rPr>
                <w:b w:val="0"/>
                <w:bCs w:val="0"/>
              </w:rPr>
            </w:pPr>
            <w:r w:rsidRPr="006513F6">
              <w:t>Criteria (relative weight)</w:t>
            </w:r>
          </w:p>
        </w:tc>
        <w:tc>
          <w:tcPr>
            <w:tcW w:w="2812" w:type="dxa"/>
          </w:tcPr>
          <w:p w14:paraId="177DBAA5" w14:textId="77777777" w:rsidR="005F5D6E" w:rsidRPr="00D51171" w:rsidRDefault="005F5D6E" w:rsidP="003A6CC0">
            <w:pPr>
              <w:spacing w:after="0"/>
              <w:cnfStyle w:val="100000000000" w:firstRow="1" w:lastRow="0" w:firstColumn="0" w:lastColumn="0" w:oddVBand="0" w:evenVBand="0" w:oddHBand="0" w:evenHBand="0" w:firstRowFirstColumn="0" w:firstRowLastColumn="0" w:lastRowFirstColumn="0" w:lastRowLastColumn="0"/>
              <w:rPr>
                <w:b w:val="0"/>
                <w:bCs w:val="0"/>
              </w:rPr>
            </w:pPr>
            <w:r w:rsidRPr="006513F6">
              <w:t>Policy Option 1</w:t>
            </w:r>
            <w:r w:rsidRPr="00D51171">
              <w:t xml:space="preserve"> </w:t>
            </w:r>
            <w:r w:rsidRPr="006513F6">
              <w:t>(Score 1- 10)</w:t>
            </w:r>
          </w:p>
        </w:tc>
        <w:tc>
          <w:tcPr>
            <w:tcW w:w="2812" w:type="dxa"/>
          </w:tcPr>
          <w:p w14:paraId="4D6DF96C" w14:textId="77777777" w:rsidR="005F5D6E" w:rsidRPr="00D51171" w:rsidRDefault="005F5D6E" w:rsidP="003A6CC0">
            <w:pPr>
              <w:spacing w:after="0"/>
              <w:cnfStyle w:val="100000000000" w:firstRow="1" w:lastRow="0" w:firstColumn="0" w:lastColumn="0" w:oddVBand="0" w:evenVBand="0" w:oddHBand="0" w:evenHBand="0" w:firstRowFirstColumn="0" w:firstRowLastColumn="0" w:lastRowFirstColumn="0" w:lastRowLastColumn="0"/>
              <w:rPr>
                <w:b w:val="0"/>
                <w:bCs w:val="0"/>
              </w:rPr>
            </w:pPr>
            <w:r w:rsidRPr="006513F6">
              <w:t>Policy Option 2(Score 1- 10)</w:t>
            </w:r>
          </w:p>
        </w:tc>
      </w:tr>
      <w:tr w:rsidR="005F5D6E" w:rsidRPr="006513F6" w14:paraId="7989168B"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14:paraId="0897FFA3" w14:textId="77777777" w:rsidR="005F5D6E" w:rsidRPr="00D51171" w:rsidRDefault="005F5D6E" w:rsidP="003A6CC0">
            <w:pPr>
              <w:spacing w:after="0"/>
              <w:rPr>
                <w:b w:val="0"/>
                <w:bCs w:val="0"/>
              </w:rPr>
            </w:pPr>
            <w:r w:rsidRPr="006513F6">
              <w:rPr>
                <w:lang w:eastAsia="de-DE"/>
              </w:rPr>
              <w:t>Population Benefit (---)</w:t>
            </w:r>
          </w:p>
        </w:tc>
        <w:tc>
          <w:tcPr>
            <w:tcW w:w="2812" w:type="dxa"/>
          </w:tcPr>
          <w:p w14:paraId="4A36C078" w14:textId="77777777" w:rsidR="005F5D6E" w:rsidRPr="006513F6" w:rsidRDefault="005F5D6E" w:rsidP="003A6CC0">
            <w:pPr>
              <w:pStyle w:val="GraphicsStyle"/>
              <w:cnfStyle w:val="000000100000" w:firstRow="0" w:lastRow="0" w:firstColumn="0" w:lastColumn="0" w:oddVBand="0" w:evenVBand="0" w:oddHBand="1" w:evenHBand="0" w:firstRowFirstColumn="0" w:firstRowLastColumn="0" w:lastRowFirstColumn="0" w:lastRowLastColumn="0"/>
            </w:pPr>
          </w:p>
        </w:tc>
        <w:tc>
          <w:tcPr>
            <w:tcW w:w="2812" w:type="dxa"/>
          </w:tcPr>
          <w:p w14:paraId="31829489" w14:textId="77777777" w:rsidR="005F5D6E" w:rsidRPr="006513F6" w:rsidRDefault="005F5D6E" w:rsidP="003A6CC0">
            <w:pPr>
              <w:pStyle w:val="GraphicsStyle"/>
              <w:cnfStyle w:val="000000100000" w:firstRow="0" w:lastRow="0" w:firstColumn="0" w:lastColumn="0" w:oddVBand="0" w:evenVBand="0" w:oddHBand="1" w:evenHBand="0" w:firstRowFirstColumn="0" w:firstRowLastColumn="0" w:lastRowFirstColumn="0" w:lastRowLastColumn="0"/>
            </w:pPr>
          </w:p>
        </w:tc>
      </w:tr>
      <w:tr w:rsidR="005F5D6E" w:rsidRPr="006513F6" w14:paraId="62EB17C7" w14:textId="77777777" w:rsidTr="007F692F">
        <w:tc>
          <w:tcPr>
            <w:cnfStyle w:val="001000000000" w:firstRow="0" w:lastRow="0" w:firstColumn="1" w:lastColumn="0" w:oddVBand="0" w:evenVBand="0" w:oddHBand="0" w:evenHBand="0" w:firstRowFirstColumn="0" w:firstRowLastColumn="0" w:lastRowFirstColumn="0" w:lastRowLastColumn="0"/>
            <w:tcW w:w="2812" w:type="dxa"/>
          </w:tcPr>
          <w:p w14:paraId="1B32DD57" w14:textId="77777777" w:rsidR="005F5D6E" w:rsidRPr="00D51171" w:rsidRDefault="005F5D6E" w:rsidP="003A6CC0">
            <w:pPr>
              <w:spacing w:after="0"/>
              <w:rPr>
                <w:rFonts w:ascii="Arial" w:eastAsia="Times New Roman" w:hAnsi="Arial"/>
                <w:b w:val="0"/>
                <w:bCs w:val="0"/>
              </w:rPr>
            </w:pPr>
            <w:r w:rsidRPr="006513F6">
              <w:rPr>
                <w:lang w:eastAsia="de-DE"/>
              </w:rPr>
              <w:t>Cost (---)</w:t>
            </w:r>
          </w:p>
        </w:tc>
        <w:tc>
          <w:tcPr>
            <w:tcW w:w="2812" w:type="dxa"/>
          </w:tcPr>
          <w:p w14:paraId="09621C6A" w14:textId="77777777" w:rsidR="005F5D6E" w:rsidRPr="006513F6" w:rsidRDefault="005F5D6E" w:rsidP="003A6CC0">
            <w:pPr>
              <w:pStyle w:val="GraphicsStyle"/>
              <w:cnfStyle w:val="000000000000" w:firstRow="0" w:lastRow="0" w:firstColumn="0" w:lastColumn="0" w:oddVBand="0" w:evenVBand="0" w:oddHBand="0" w:evenHBand="0" w:firstRowFirstColumn="0" w:firstRowLastColumn="0" w:lastRowFirstColumn="0" w:lastRowLastColumn="0"/>
            </w:pPr>
          </w:p>
        </w:tc>
        <w:tc>
          <w:tcPr>
            <w:tcW w:w="2812" w:type="dxa"/>
          </w:tcPr>
          <w:p w14:paraId="13E8BEC4" w14:textId="77777777" w:rsidR="005F5D6E" w:rsidRPr="006513F6" w:rsidRDefault="005F5D6E" w:rsidP="003A6CC0">
            <w:pPr>
              <w:pStyle w:val="GraphicsStyle"/>
              <w:cnfStyle w:val="000000000000" w:firstRow="0" w:lastRow="0" w:firstColumn="0" w:lastColumn="0" w:oddVBand="0" w:evenVBand="0" w:oddHBand="0" w:evenHBand="0" w:firstRowFirstColumn="0" w:firstRowLastColumn="0" w:lastRowFirstColumn="0" w:lastRowLastColumn="0"/>
            </w:pPr>
          </w:p>
        </w:tc>
      </w:tr>
      <w:tr w:rsidR="005F5D6E" w:rsidRPr="006513F6" w14:paraId="666A3E31"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14:paraId="6FFC1E6F" w14:textId="77777777" w:rsidR="005F5D6E" w:rsidRPr="00D51171" w:rsidRDefault="005F5D6E" w:rsidP="003A6CC0">
            <w:pPr>
              <w:spacing w:after="0"/>
              <w:rPr>
                <w:rFonts w:ascii="Arial" w:eastAsia="Times New Roman" w:hAnsi="Arial"/>
                <w:b w:val="0"/>
                <w:bCs w:val="0"/>
              </w:rPr>
            </w:pPr>
            <w:r w:rsidRPr="006513F6">
              <w:rPr>
                <w:lang w:eastAsia="de-DE"/>
              </w:rPr>
              <w:t>Ethics/Equity (---)</w:t>
            </w:r>
          </w:p>
        </w:tc>
        <w:tc>
          <w:tcPr>
            <w:tcW w:w="2812" w:type="dxa"/>
          </w:tcPr>
          <w:p w14:paraId="36286CCE" w14:textId="77777777" w:rsidR="005F5D6E" w:rsidRPr="006513F6" w:rsidRDefault="005F5D6E" w:rsidP="003A6CC0">
            <w:pPr>
              <w:pStyle w:val="GraphicsStyle"/>
              <w:cnfStyle w:val="000000100000" w:firstRow="0" w:lastRow="0" w:firstColumn="0" w:lastColumn="0" w:oddVBand="0" w:evenVBand="0" w:oddHBand="1" w:evenHBand="0" w:firstRowFirstColumn="0" w:firstRowLastColumn="0" w:lastRowFirstColumn="0" w:lastRowLastColumn="0"/>
            </w:pPr>
          </w:p>
        </w:tc>
        <w:tc>
          <w:tcPr>
            <w:tcW w:w="2812" w:type="dxa"/>
          </w:tcPr>
          <w:p w14:paraId="47E2E4A4" w14:textId="77777777" w:rsidR="005F5D6E" w:rsidRPr="006513F6" w:rsidRDefault="005F5D6E" w:rsidP="003A6CC0">
            <w:pPr>
              <w:pStyle w:val="GraphicsStyle"/>
              <w:cnfStyle w:val="000000100000" w:firstRow="0" w:lastRow="0" w:firstColumn="0" w:lastColumn="0" w:oddVBand="0" w:evenVBand="0" w:oddHBand="1" w:evenHBand="0" w:firstRowFirstColumn="0" w:firstRowLastColumn="0" w:lastRowFirstColumn="0" w:lastRowLastColumn="0"/>
            </w:pPr>
          </w:p>
        </w:tc>
      </w:tr>
      <w:tr w:rsidR="005F5D6E" w:rsidRPr="006513F6" w14:paraId="4B419730" w14:textId="77777777" w:rsidTr="007F692F">
        <w:tc>
          <w:tcPr>
            <w:cnfStyle w:val="001000000000" w:firstRow="0" w:lastRow="0" w:firstColumn="1" w:lastColumn="0" w:oddVBand="0" w:evenVBand="0" w:oddHBand="0" w:evenHBand="0" w:firstRowFirstColumn="0" w:firstRowLastColumn="0" w:lastRowFirstColumn="0" w:lastRowLastColumn="0"/>
            <w:tcW w:w="2812" w:type="dxa"/>
          </w:tcPr>
          <w:p w14:paraId="14E0DD1B" w14:textId="77777777" w:rsidR="005F5D6E" w:rsidRPr="00D51171" w:rsidRDefault="005F5D6E" w:rsidP="003A6CC0">
            <w:pPr>
              <w:spacing w:after="0"/>
              <w:rPr>
                <w:rFonts w:ascii="Arial" w:eastAsia="Times New Roman" w:hAnsi="Arial"/>
                <w:b w:val="0"/>
                <w:bCs w:val="0"/>
              </w:rPr>
            </w:pPr>
            <w:r w:rsidRPr="006513F6">
              <w:rPr>
                <w:lang w:eastAsia="de-DE"/>
              </w:rPr>
              <w:t>Organizational</w:t>
            </w:r>
          </w:p>
        </w:tc>
        <w:tc>
          <w:tcPr>
            <w:tcW w:w="2812" w:type="dxa"/>
          </w:tcPr>
          <w:p w14:paraId="118F1F97" w14:textId="77777777" w:rsidR="005F5D6E" w:rsidRPr="006513F6" w:rsidRDefault="005F5D6E" w:rsidP="003A6CC0">
            <w:pPr>
              <w:pStyle w:val="GraphicsStyle"/>
              <w:cnfStyle w:val="000000000000" w:firstRow="0" w:lastRow="0" w:firstColumn="0" w:lastColumn="0" w:oddVBand="0" w:evenVBand="0" w:oddHBand="0" w:evenHBand="0" w:firstRowFirstColumn="0" w:firstRowLastColumn="0" w:lastRowFirstColumn="0" w:lastRowLastColumn="0"/>
            </w:pPr>
          </w:p>
        </w:tc>
        <w:tc>
          <w:tcPr>
            <w:tcW w:w="2812" w:type="dxa"/>
          </w:tcPr>
          <w:p w14:paraId="3ABBA1F9" w14:textId="77777777" w:rsidR="005F5D6E" w:rsidRPr="006513F6" w:rsidRDefault="005F5D6E" w:rsidP="003A6CC0">
            <w:pPr>
              <w:pStyle w:val="GraphicsStyle"/>
              <w:cnfStyle w:val="000000000000" w:firstRow="0" w:lastRow="0" w:firstColumn="0" w:lastColumn="0" w:oddVBand="0" w:evenVBand="0" w:oddHBand="0" w:evenHBand="0" w:firstRowFirstColumn="0" w:firstRowLastColumn="0" w:lastRowFirstColumn="0" w:lastRowLastColumn="0"/>
            </w:pPr>
          </w:p>
        </w:tc>
      </w:tr>
      <w:tr w:rsidR="005F5D6E" w:rsidRPr="006513F6" w14:paraId="19A8976A"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14:paraId="2E51DC16" w14:textId="77777777" w:rsidR="005F5D6E" w:rsidRPr="00D51171" w:rsidRDefault="005F5D6E" w:rsidP="003A6CC0">
            <w:pPr>
              <w:spacing w:after="0"/>
              <w:rPr>
                <w:rFonts w:ascii="Arial" w:eastAsia="Times New Roman" w:hAnsi="Arial"/>
                <w:b w:val="0"/>
                <w:bCs w:val="0"/>
              </w:rPr>
            </w:pPr>
            <w:r w:rsidRPr="006513F6">
              <w:rPr>
                <w:lang w:eastAsia="de-DE"/>
              </w:rPr>
              <w:t>Feasibility (----)</w:t>
            </w:r>
          </w:p>
        </w:tc>
        <w:tc>
          <w:tcPr>
            <w:tcW w:w="2812" w:type="dxa"/>
          </w:tcPr>
          <w:p w14:paraId="1575150E" w14:textId="77777777" w:rsidR="005F5D6E" w:rsidRPr="006513F6" w:rsidRDefault="005F5D6E" w:rsidP="003A6CC0">
            <w:pPr>
              <w:pStyle w:val="GraphicsStyle"/>
              <w:cnfStyle w:val="000000100000" w:firstRow="0" w:lastRow="0" w:firstColumn="0" w:lastColumn="0" w:oddVBand="0" w:evenVBand="0" w:oddHBand="1" w:evenHBand="0" w:firstRowFirstColumn="0" w:firstRowLastColumn="0" w:lastRowFirstColumn="0" w:lastRowLastColumn="0"/>
            </w:pPr>
          </w:p>
        </w:tc>
        <w:tc>
          <w:tcPr>
            <w:tcW w:w="2812" w:type="dxa"/>
          </w:tcPr>
          <w:p w14:paraId="47B5847D" w14:textId="77777777" w:rsidR="005F5D6E" w:rsidRPr="006513F6" w:rsidRDefault="005F5D6E" w:rsidP="003A6CC0">
            <w:pPr>
              <w:pStyle w:val="GraphicsStyle"/>
              <w:cnfStyle w:val="000000100000" w:firstRow="0" w:lastRow="0" w:firstColumn="0" w:lastColumn="0" w:oddVBand="0" w:evenVBand="0" w:oddHBand="1" w:evenHBand="0" w:firstRowFirstColumn="0" w:firstRowLastColumn="0" w:lastRowFirstColumn="0" w:lastRowLastColumn="0"/>
            </w:pPr>
          </w:p>
        </w:tc>
      </w:tr>
      <w:tr w:rsidR="005F5D6E" w:rsidRPr="006513F6" w14:paraId="0EE9DC82" w14:textId="77777777" w:rsidTr="007F692F">
        <w:tc>
          <w:tcPr>
            <w:cnfStyle w:val="001000000000" w:firstRow="0" w:lastRow="0" w:firstColumn="1" w:lastColumn="0" w:oddVBand="0" w:evenVBand="0" w:oddHBand="0" w:evenHBand="0" w:firstRowFirstColumn="0" w:firstRowLastColumn="0" w:lastRowFirstColumn="0" w:lastRowLastColumn="0"/>
            <w:tcW w:w="2812" w:type="dxa"/>
          </w:tcPr>
          <w:p w14:paraId="73C5757A" w14:textId="77777777" w:rsidR="005F5D6E" w:rsidRPr="00D51171" w:rsidRDefault="005F5D6E" w:rsidP="003A6CC0">
            <w:pPr>
              <w:spacing w:after="0"/>
              <w:rPr>
                <w:rFonts w:ascii="Arial" w:eastAsia="Times New Roman" w:hAnsi="Arial"/>
                <w:b w:val="0"/>
                <w:bCs w:val="0"/>
              </w:rPr>
            </w:pPr>
            <w:r w:rsidRPr="006513F6">
              <w:rPr>
                <w:lang w:eastAsia="de-DE"/>
              </w:rPr>
              <w:t>Stakeholders</w:t>
            </w:r>
          </w:p>
        </w:tc>
        <w:tc>
          <w:tcPr>
            <w:tcW w:w="2812" w:type="dxa"/>
          </w:tcPr>
          <w:p w14:paraId="7938BD75" w14:textId="77777777" w:rsidR="005F5D6E" w:rsidRPr="006513F6" w:rsidRDefault="005F5D6E" w:rsidP="003A6CC0">
            <w:pPr>
              <w:pStyle w:val="GraphicsStyle"/>
              <w:cnfStyle w:val="000000000000" w:firstRow="0" w:lastRow="0" w:firstColumn="0" w:lastColumn="0" w:oddVBand="0" w:evenVBand="0" w:oddHBand="0" w:evenHBand="0" w:firstRowFirstColumn="0" w:firstRowLastColumn="0" w:lastRowFirstColumn="0" w:lastRowLastColumn="0"/>
            </w:pPr>
          </w:p>
        </w:tc>
        <w:tc>
          <w:tcPr>
            <w:tcW w:w="2812" w:type="dxa"/>
          </w:tcPr>
          <w:p w14:paraId="10C92053" w14:textId="77777777" w:rsidR="005F5D6E" w:rsidRPr="006513F6" w:rsidRDefault="005F5D6E" w:rsidP="003A6CC0">
            <w:pPr>
              <w:pStyle w:val="GraphicsStyle"/>
              <w:cnfStyle w:val="000000000000" w:firstRow="0" w:lastRow="0" w:firstColumn="0" w:lastColumn="0" w:oddVBand="0" w:evenVBand="0" w:oddHBand="0" w:evenHBand="0" w:firstRowFirstColumn="0" w:firstRowLastColumn="0" w:lastRowFirstColumn="0" w:lastRowLastColumn="0"/>
            </w:pPr>
          </w:p>
        </w:tc>
      </w:tr>
      <w:tr w:rsidR="005F5D6E" w:rsidRPr="006513F6" w14:paraId="501A1AA5" w14:textId="77777777" w:rsidTr="007F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14:paraId="3CBD1E39" w14:textId="77777777" w:rsidR="005F5D6E" w:rsidRPr="00D51171" w:rsidRDefault="005F5D6E" w:rsidP="003A6CC0">
            <w:pPr>
              <w:spacing w:after="0"/>
              <w:rPr>
                <w:rFonts w:ascii="Arial" w:eastAsia="Times New Roman" w:hAnsi="Arial"/>
                <w:b w:val="0"/>
                <w:bCs w:val="0"/>
                <w:lang w:eastAsia="de-DE"/>
              </w:rPr>
            </w:pPr>
            <w:r w:rsidRPr="006513F6">
              <w:rPr>
                <w:lang w:eastAsia="de-DE"/>
              </w:rPr>
              <w:t>Total</w:t>
            </w:r>
          </w:p>
        </w:tc>
        <w:tc>
          <w:tcPr>
            <w:tcW w:w="2812" w:type="dxa"/>
          </w:tcPr>
          <w:p w14:paraId="3E3D56FC" w14:textId="77777777" w:rsidR="005F5D6E" w:rsidRPr="006513F6" w:rsidRDefault="005F5D6E" w:rsidP="003A6CC0">
            <w:pPr>
              <w:pStyle w:val="GraphicsStyle"/>
              <w:cnfStyle w:val="000000100000" w:firstRow="0" w:lastRow="0" w:firstColumn="0" w:lastColumn="0" w:oddVBand="0" w:evenVBand="0" w:oddHBand="1" w:evenHBand="0" w:firstRowFirstColumn="0" w:firstRowLastColumn="0" w:lastRowFirstColumn="0" w:lastRowLastColumn="0"/>
            </w:pPr>
          </w:p>
        </w:tc>
        <w:tc>
          <w:tcPr>
            <w:tcW w:w="2812" w:type="dxa"/>
          </w:tcPr>
          <w:p w14:paraId="523ED910" w14:textId="77777777" w:rsidR="005F5D6E" w:rsidRPr="006513F6" w:rsidRDefault="005F5D6E" w:rsidP="003A6CC0">
            <w:pPr>
              <w:pStyle w:val="GraphicsStyle"/>
              <w:cnfStyle w:val="000000100000" w:firstRow="0" w:lastRow="0" w:firstColumn="0" w:lastColumn="0" w:oddVBand="0" w:evenVBand="0" w:oddHBand="1" w:evenHBand="0" w:firstRowFirstColumn="0" w:firstRowLastColumn="0" w:lastRowFirstColumn="0" w:lastRowLastColumn="0"/>
            </w:pPr>
          </w:p>
        </w:tc>
      </w:tr>
    </w:tbl>
    <w:p w14:paraId="7A6DD7E4" w14:textId="33886F7C" w:rsidR="005F5D6E" w:rsidRPr="006513F6" w:rsidRDefault="00EB0AE8">
      <w:pPr>
        <w:pStyle w:val="Heading4"/>
        <w:rPr>
          <w:noProof/>
        </w:rPr>
      </w:pPr>
      <w:r>
        <w:rPr>
          <w:noProof/>
        </w:rPr>
        <w:t>7</w:t>
      </w:r>
      <w:r w:rsidR="005F5D6E" w:rsidRPr="006513F6">
        <w:rPr>
          <w:noProof/>
        </w:rPr>
        <w:t>. Make decision</w:t>
      </w:r>
      <w:r w:rsidR="0081715F">
        <w:rPr>
          <w:noProof/>
        </w:rPr>
        <w:t>s</w:t>
      </w:r>
      <w:r w:rsidR="005F5D6E" w:rsidRPr="006513F6">
        <w:rPr>
          <w:noProof/>
        </w:rPr>
        <w:t xml:space="preserve"> based on evidence</w:t>
      </w:r>
    </w:p>
    <w:p w14:paraId="63004188" w14:textId="37BEC2C5" w:rsidR="005F5D6E" w:rsidRDefault="005F5D6E" w:rsidP="003A6CC0">
      <w:pPr>
        <w:spacing w:after="0"/>
      </w:pPr>
      <w:r w:rsidRPr="006513F6">
        <w:t>In this step, a decision is made based on the best option presented in the decision matrix</w:t>
      </w:r>
      <w:r w:rsidR="008E055F">
        <w:t>.</w:t>
      </w:r>
      <w:r w:rsidRPr="006513F6">
        <w:t xml:space="preserve"> After the decision is made, it is shared with the stakeholder. Following this </w:t>
      </w:r>
      <w:r w:rsidR="0035506A" w:rsidRPr="006513F6">
        <w:t>step,</w:t>
      </w:r>
      <w:r w:rsidRPr="006513F6">
        <w:t xml:space="preserve"> the policy must be advocated for, then implement and evaluated (McLaughlin</w:t>
      </w:r>
      <w:r w:rsidR="004B4D00">
        <w:t xml:space="preserve"> </w:t>
      </w:r>
      <w:r w:rsidRPr="006513F6">
        <w:t>&amp; McLaughlin, 2014).</w:t>
      </w:r>
    </w:p>
    <w:p w14:paraId="6D352AEE" w14:textId="6638B278" w:rsidR="00EB0AE8" w:rsidRPr="006513F6" w:rsidRDefault="00EB0AE8" w:rsidP="0063716E">
      <w:pPr>
        <w:pStyle w:val="GraphicsStyle"/>
        <w:rPr>
          <w:noProof/>
        </w:rPr>
      </w:pPr>
      <w:r w:rsidRPr="006513F6">
        <w:rPr>
          <w:noProof/>
        </w:rPr>
        <w:t xml:space="preserve">Example of </w:t>
      </w:r>
      <w:r>
        <w:rPr>
          <w:noProof/>
        </w:rPr>
        <w:t>H</w:t>
      </w:r>
      <w:r w:rsidRPr="006513F6">
        <w:rPr>
          <w:noProof/>
        </w:rPr>
        <w:t xml:space="preserve">ow to to </w:t>
      </w:r>
      <w:r>
        <w:rPr>
          <w:noProof/>
        </w:rPr>
        <w:t>U</w:t>
      </w:r>
      <w:r w:rsidRPr="006513F6">
        <w:rPr>
          <w:noProof/>
        </w:rPr>
        <w:t xml:space="preserve">se the </w:t>
      </w:r>
      <w:r>
        <w:rPr>
          <w:noProof/>
        </w:rPr>
        <w:t>D</w:t>
      </w:r>
      <w:r w:rsidRPr="006513F6">
        <w:rPr>
          <w:noProof/>
        </w:rPr>
        <w:t xml:space="preserve">ecision </w:t>
      </w:r>
      <w:r>
        <w:rPr>
          <w:noProof/>
        </w:rPr>
        <w:t>M</w:t>
      </w:r>
      <w:r w:rsidRPr="006513F6">
        <w:rPr>
          <w:noProof/>
        </w:rPr>
        <w:t>atrix</w:t>
      </w:r>
      <w:r w:rsidR="00D67F99">
        <w:rPr>
          <w:noProof/>
        </w:rPr>
        <mc:AlternateContent>
          <mc:Choice Requires="wps">
            <w:drawing>
              <wp:anchor distT="45720" distB="45720" distL="114300" distR="114300" simplePos="0" relativeHeight="251662402" behindDoc="0" locked="0" layoutInCell="1" allowOverlap="1" wp14:anchorId="7DA2BBC9" wp14:editId="701330D9">
                <wp:simplePos x="0" y="0"/>
                <wp:positionH relativeFrom="margin">
                  <wp:align>left</wp:align>
                </wp:positionH>
                <wp:positionV relativeFrom="paragraph">
                  <wp:posOffset>327025</wp:posOffset>
                </wp:positionV>
                <wp:extent cx="5207000" cy="5867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86740"/>
                        </a:xfrm>
                        <a:prstGeom prst="rect">
                          <a:avLst/>
                        </a:prstGeom>
                        <a:solidFill>
                          <a:srgbClr val="FFFFFF"/>
                        </a:solidFill>
                        <a:ln w="9525">
                          <a:solidFill>
                            <a:srgbClr val="000000"/>
                          </a:solidFill>
                          <a:miter lim="800000"/>
                          <a:headEnd/>
                          <a:tailEnd/>
                        </a:ln>
                      </wps:spPr>
                      <wps:txbx>
                        <w:txbxContent>
                          <w:p w14:paraId="5DEBF6D3" w14:textId="77777777" w:rsidR="00D67F99" w:rsidRPr="006243D2" w:rsidRDefault="00D67F99" w:rsidP="00D67F99">
                            <w:pPr>
                              <w:rPr>
                                <w:b/>
                                <w:noProof/>
                              </w:rPr>
                            </w:pPr>
                            <w:r>
                              <w:rPr>
                                <w:noProof/>
                              </w:rPr>
                              <w:t xml:space="preserve">Scenario: </w:t>
                            </w:r>
                            <w:r w:rsidRPr="006513F6">
                              <w:rPr>
                                <w:noProof/>
                              </w:rPr>
                              <w:t>Policymakers want to develop a policy to decrease the prevelan</w:t>
                            </w:r>
                            <w:r>
                              <w:rPr>
                                <w:noProof/>
                              </w:rPr>
                              <w:t>c</w:t>
                            </w:r>
                            <w:r w:rsidRPr="006513F6">
                              <w:rPr>
                                <w:noProof/>
                              </w:rPr>
                              <w:t>e of smoking among youth</w:t>
                            </w:r>
                            <w:r>
                              <w:rPr>
                                <w:noProo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2BBC9" id="_x0000_s1055" type="#_x0000_t202" style="position:absolute;left:0;text-align:left;margin-left:0;margin-top:25.75pt;width:410pt;height:46.2pt;z-index:2516624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">
                <v:textbox>
                  <w:txbxContent>
                    <w:p w14:paraId="5DEBF6D3" w14:textId="77777777" w:rsidR="00D67F99" w:rsidRPr="006243D2" w:rsidRDefault="00D67F99" w:rsidP="00D67F99">
                      <w:pPr>
                        <w:rPr>
                          <w:b/>
                          <w:noProof/>
                        </w:rPr>
                      </w:pPr>
                      <w:r>
                        <w:rPr>
                          <w:noProof/>
                        </w:rPr>
                        <w:t xml:space="preserve">Scenario: </w:t>
                      </w:r>
                      <w:r w:rsidRPr="006513F6">
                        <w:rPr>
                          <w:noProof/>
                        </w:rPr>
                        <w:t>Policymakers want to develop a policy to decrease the prevelan</w:t>
                      </w:r>
                      <w:r>
                        <w:rPr>
                          <w:noProof/>
                        </w:rPr>
                        <w:t>c</w:t>
                      </w:r>
                      <w:r w:rsidRPr="006513F6">
                        <w:rPr>
                          <w:noProof/>
                        </w:rPr>
                        <w:t>e of smoking among youth</w:t>
                      </w:r>
                      <w:r>
                        <w:rPr>
                          <w:noProof/>
                        </w:rPr>
                        <w:t>.</w:t>
                      </w:r>
                    </w:p>
                  </w:txbxContent>
                </v:textbox>
                <w10:wrap type="square" anchorx="margin"/>
              </v:shape>
            </w:pict>
          </mc:Fallback>
        </mc:AlternateContent>
      </w:r>
    </w:p>
    <w:tbl>
      <w:tblPr>
        <w:tblStyle w:val="TableNorm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746"/>
        <w:gridCol w:w="2724"/>
      </w:tblGrid>
      <w:tr w:rsidR="00EB0AE8" w:rsidRPr="006513F6" w14:paraId="1B0FC74B" w14:textId="77777777" w:rsidTr="00B04D30">
        <w:tc>
          <w:tcPr>
            <w:tcW w:w="2812" w:type="dxa"/>
          </w:tcPr>
          <w:p w14:paraId="2BBCF13C" w14:textId="77777777" w:rsidR="00EB0AE8" w:rsidRPr="006513F6" w:rsidRDefault="00EB0AE8" w:rsidP="00B04D30">
            <w:pPr>
              <w:spacing w:after="0"/>
              <w:rPr>
                <w:i/>
                <w:sz w:val="22"/>
              </w:rPr>
            </w:pPr>
            <w:r w:rsidRPr="006513F6">
              <w:rPr>
                <w:i/>
                <w:sz w:val="22"/>
              </w:rPr>
              <w:t>Criteria (relative weight)</w:t>
            </w:r>
          </w:p>
        </w:tc>
        <w:tc>
          <w:tcPr>
            <w:tcW w:w="2812" w:type="dxa"/>
          </w:tcPr>
          <w:p w14:paraId="0A7F5F8B" w14:textId="77777777" w:rsidR="00EB0AE8" w:rsidRPr="006513F6" w:rsidRDefault="00EB0AE8" w:rsidP="00B04D30">
            <w:pPr>
              <w:spacing w:after="0"/>
              <w:rPr>
                <w:i/>
                <w:sz w:val="22"/>
              </w:rPr>
            </w:pPr>
            <w:r w:rsidRPr="006513F6">
              <w:rPr>
                <w:i/>
                <w:sz w:val="22"/>
              </w:rPr>
              <w:t xml:space="preserve">Policy Option 1: </w:t>
            </w:r>
            <w:proofErr w:type="spellStart"/>
            <w:proofErr w:type="gramStart"/>
            <w:r w:rsidRPr="006513F6">
              <w:rPr>
                <w:i/>
                <w:sz w:val="22"/>
              </w:rPr>
              <w:t>I:ncrease</w:t>
            </w:r>
            <w:proofErr w:type="spellEnd"/>
            <w:proofErr w:type="gramEnd"/>
            <w:r w:rsidRPr="006513F6">
              <w:rPr>
                <w:i/>
                <w:sz w:val="22"/>
              </w:rPr>
              <w:t xml:space="preserve"> Taxation on tobacco products(Score 1- 10)</w:t>
            </w:r>
          </w:p>
        </w:tc>
        <w:tc>
          <w:tcPr>
            <w:tcW w:w="2812" w:type="dxa"/>
          </w:tcPr>
          <w:p w14:paraId="53811BAE" w14:textId="77777777" w:rsidR="00EB0AE8" w:rsidRPr="006513F6" w:rsidRDefault="00EB0AE8" w:rsidP="00B04D30">
            <w:pPr>
              <w:spacing w:after="0"/>
              <w:rPr>
                <w:i/>
                <w:sz w:val="22"/>
              </w:rPr>
            </w:pPr>
            <w:r w:rsidRPr="006513F6">
              <w:rPr>
                <w:i/>
                <w:sz w:val="22"/>
              </w:rPr>
              <w:t>Policy Option 2: Eliminate access of youth to tobacco products through asking for ID etc.</w:t>
            </w:r>
            <w:r>
              <w:rPr>
                <w:i/>
                <w:sz w:val="22"/>
              </w:rPr>
              <w:t xml:space="preserve"> </w:t>
            </w:r>
            <w:r w:rsidRPr="006513F6">
              <w:rPr>
                <w:i/>
                <w:sz w:val="22"/>
              </w:rPr>
              <w:t>(Score 1- 10)</w:t>
            </w:r>
          </w:p>
        </w:tc>
      </w:tr>
      <w:tr w:rsidR="00EB0AE8" w:rsidRPr="006513F6" w14:paraId="2F3441A9" w14:textId="77777777" w:rsidTr="00B04D30">
        <w:tc>
          <w:tcPr>
            <w:tcW w:w="2812" w:type="dxa"/>
          </w:tcPr>
          <w:p w14:paraId="475D3CFF" w14:textId="77777777" w:rsidR="00EB0AE8" w:rsidRPr="00CC27A9" w:rsidRDefault="00EB0AE8" w:rsidP="00B04D30">
            <w:pPr>
              <w:spacing w:after="0"/>
              <w:rPr>
                <w:sz w:val="20"/>
                <w:szCs w:val="20"/>
              </w:rPr>
            </w:pPr>
            <w:r w:rsidRPr="00CC27A9">
              <w:rPr>
                <w:sz w:val="20"/>
                <w:szCs w:val="20"/>
                <w:lang w:eastAsia="de-DE"/>
              </w:rPr>
              <w:t xml:space="preserve">Population Benefit </w:t>
            </w:r>
          </w:p>
        </w:tc>
        <w:tc>
          <w:tcPr>
            <w:tcW w:w="2812" w:type="dxa"/>
          </w:tcPr>
          <w:p w14:paraId="5EF9D7AE" w14:textId="77777777" w:rsidR="00EB0AE8" w:rsidRPr="00CC27A9" w:rsidRDefault="00EB0AE8" w:rsidP="00B04D30">
            <w:pPr>
              <w:pStyle w:val="GraphicsStyle"/>
              <w:rPr>
                <w:rFonts w:ascii="Arial" w:eastAsia="Times New Roman" w:hAnsi="Arial"/>
                <w:b/>
                <w:sz w:val="20"/>
                <w:szCs w:val="20"/>
              </w:rPr>
            </w:pPr>
            <w:r w:rsidRPr="00CC27A9">
              <w:rPr>
                <w:sz w:val="20"/>
                <w:szCs w:val="20"/>
              </w:rPr>
              <w:t>10</w:t>
            </w:r>
          </w:p>
        </w:tc>
        <w:tc>
          <w:tcPr>
            <w:tcW w:w="2812" w:type="dxa"/>
          </w:tcPr>
          <w:p w14:paraId="31D40E45" w14:textId="77777777" w:rsidR="00EB0AE8" w:rsidRPr="00CC27A9" w:rsidRDefault="00EB0AE8" w:rsidP="00B04D30">
            <w:pPr>
              <w:pStyle w:val="GraphicsStyle"/>
              <w:rPr>
                <w:rFonts w:ascii="Arial" w:eastAsia="Times New Roman" w:hAnsi="Arial"/>
                <w:b/>
                <w:sz w:val="20"/>
                <w:szCs w:val="20"/>
              </w:rPr>
            </w:pPr>
            <w:r w:rsidRPr="00CC27A9">
              <w:rPr>
                <w:sz w:val="20"/>
                <w:szCs w:val="20"/>
              </w:rPr>
              <w:t>10</w:t>
            </w:r>
          </w:p>
        </w:tc>
      </w:tr>
      <w:tr w:rsidR="00EB0AE8" w:rsidRPr="006513F6" w14:paraId="738EBD46" w14:textId="77777777" w:rsidTr="00B04D30">
        <w:tc>
          <w:tcPr>
            <w:tcW w:w="2812" w:type="dxa"/>
          </w:tcPr>
          <w:p w14:paraId="02C7CD03" w14:textId="77777777" w:rsidR="00EB0AE8" w:rsidRPr="00CC27A9" w:rsidRDefault="00EB0AE8" w:rsidP="00B04D30">
            <w:pPr>
              <w:spacing w:after="0"/>
              <w:rPr>
                <w:rFonts w:ascii="Arial" w:eastAsia="Times New Roman" w:hAnsi="Arial"/>
                <w:b/>
                <w:sz w:val="20"/>
                <w:szCs w:val="20"/>
              </w:rPr>
            </w:pPr>
            <w:r w:rsidRPr="00CC27A9">
              <w:rPr>
                <w:sz w:val="20"/>
                <w:szCs w:val="20"/>
                <w:lang w:eastAsia="de-DE"/>
              </w:rPr>
              <w:lastRenderedPageBreak/>
              <w:t xml:space="preserve">Cost </w:t>
            </w:r>
          </w:p>
        </w:tc>
        <w:tc>
          <w:tcPr>
            <w:tcW w:w="2812" w:type="dxa"/>
          </w:tcPr>
          <w:p w14:paraId="46108CAF" w14:textId="77777777" w:rsidR="00EB0AE8" w:rsidRPr="00CC27A9" w:rsidRDefault="00EB0AE8" w:rsidP="00B04D30">
            <w:pPr>
              <w:pStyle w:val="GraphicsStyle"/>
              <w:rPr>
                <w:rFonts w:ascii="Arial" w:eastAsia="Times New Roman" w:hAnsi="Arial"/>
                <w:b/>
                <w:sz w:val="20"/>
                <w:szCs w:val="20"/>
              </w:rPr>
            </w:pPr>
            <w:r w:rsidRPr="00CC27A9">
              <w:rPr>
                <w:sz w:val="20"/>
                <w:szCs w:val="20"/>
              </w:rPr>
              <w:t>5</w:t>
            </w:r>
          </w:p>
        </w:tc>
        <w:tc>
          <w:tcPr>
            <w:tcW w:w="2812" w:type="dxa"/>
          </w:tcPr>
          <w:p w14:paraId="03F1EFF2" w14:textId="77777777" w:rsidR="00EB0AE8" w:rsidRPr="00CC27A9" w:rsidRDefault="00EB0AE8" w:rsidP="00B04D30">
            <w:pPr>
              <w:pStyle w:val="GraphicsStyle"/>
              <w:rPr>
                <w:rFonts w:ascii="Arial" w:eastAsia="Times New Roman" w:hAnsi="Arial"/>
                <w:b/>
                <w:sz w:val="20"/>
                <w:szCs w:val="20"/>
              </w:rPr>
            </w:pPr>
            <w:r w:rsidRPr="00CC27A9">
              <w:rPr>
                <w:sz w:val="20"/>
                <w:szCs w:val="20"/>
              </w:rPr>
              <w:t>8</w:t>
            </w:r>
          </w:p>
        </w:tc>
      </w:tr>
      <w:tr w:rsidR="00EB0AE8" w:rsidRPr="006513F6" w14:paraId="3028F6A8" w14:textId="77777777" w:rsidTr="00B04D30">
        <w:tc>
          <w:tcPr>
            <w:tcW w:w="2812" w:type="dxa"/>
          </w:tcPr>
          <w:p w14:paraId="460026A2" w14:textId="77777777" w:rsidR="00EB0AE8" w:rsidRPr="00CC27A9" w:rsidRDefault="00EB0AE8" w:rsidP="00B04D30">
            <w:pPr>
              <w:spacing w:after="0"/>
              <w:rPr>
                <w:rFonts w:ascii="Arial" w:eastAsia="Times New Roman" w:hAnsi="Arial"/>
                <w:b/>
                <w:sz w:val="20"/>
                <w:szCs w:val="20"/>
              </w:rPr>
            </w:pPr>
            <w:r w:rsidRPr="00CC27A9">
              <w:rPr>
                <w:sz w:val="20"/>
                <w:szCs w:val="20"/>
                <w:lang w:eastAsia="de-DE"/>
              </w:rPr>
              <w:t xml:space="preserve">Ethics/Equity </w:t>
            </w:r>
          </w:p>
        </w:tc>
        <w:tc>
          <w:tcPr>
            <w:tcW w:w="2812" w:type="dxa"/>
          </w:tcPr>
          <w:p w14:paraId="0ED6E69A" w14:textId="77777777" w:rsidR="00EB0AE8" w:rsidRPr="00CC27A9" w:rsidRDefault="00EB0AE8" w:rsidP="00B04D30">
            <w:pPr>
              <w:pStyle w:val="GraphicsStyle"/>
              <w:rPr>
                <w:rFonts w:ascii="Arial" w:eastAsia="Times New Roman" w:hAnsi="Arial"/>
                <w:b/>
                <w:sz w:val="20"/>
                <w:szCs w:val="20"/>
              </w:rPr>
            </w:pPr>
            <w:r w:rsidRPr="00CC27A9">
              <w:rPr>
                <w:sz w:val="20"/>
                <w:szCs w:val="20"/>
              </w:rPr>
              <w:t>6</w:t>
            </w:r>
          </w:p>
        </w:tc>
        <w:tc>
          <w:tcPr>
            <w:tcW w:w="2812" w:type="dxa"/>
          </w:tcPr>
          <w:p w14:paraId="65595BF0" w14:textId="77777777" w:rsidR="00EB0AE8" w:rsidRPr="00CC27A9" w:rsidRDefault="00EB0AE8" w:rsidP="00B04D30">
            <w:pPr>
              <w:pStyle w:val="GraphicsStyle"/>
              <w:rPr>
                <w:rFonts w:ascii="Arial" w:eastAsia="Times New Roman" w:hAnsi="Arial"/>
                <w:b/>
                <w:sz w:val="20"/>
                <w:szCs w:val="20"/>
              </w:rPr>
            </w:pPr>
            <w:r w:rsidRPr="00CC27A9">
              <w:rPr>
                <w:sz w:val="20"/>
                <w:szCs w:val="20"/>
              </w:rPr>
              <w:t>6</w:t>
            </w:r>
          </w:p>
        </w:tc>
      </w:tr>
      <w:tr w:rsidR="00EB0AE8" w:rsidRPr="006513F6" w14:paraId="61F416D9" w14:textId="77777777" w:rsidTr="00B04D30">
        <w:tc>
          <w:tcPr>
            <w:tcW w:w="2812" w:type="dxa"/>
          </w:tcPr>
          <w:p w14:paraId="2E8B5729" w14:textId="77777777" w:rsidR="00EB0AE8" w:rsidRPr="00CC27A9" w:rsidRDefault="00EB0AE8" w:rsidP="00B04D30">
            <w:pPr>
              <w:spacing w:after="0"/>
              <w:rPr>
                <w:rFonts w:ascii="Arial" w:eastAsia="Times New Roman" w:hAnsi="Arial"/>
                <w:b/>
                <w:sz w:val="20"/>
                <w:szCs w:val="20"/>
              </w:rPr>
            </w:pPr>
            <w:r w:rsidRPr="00CC27A9">
              <w:rPr>
                <w:sz w:val="20"/>
                <w:szCs w:val="20"/>
                <w:lang w:eastAsia="de-DE"/>
              </w:rPr>
              <w:t>Organizational</w:t>
            </w:r>
          </w:p>
        </w:tc>
        <w:tc>
          <w:tcPr>
            <w:tcW w:w="2812" w:type="dxa"/>
          </w:tcPr>
          <w:p w14:paraId="329B885A" w14:textId="77777777" w:rsidR="00EB0AE8" w:rsidRPr="00CC27A9" w:rsidRDefault="00EB0AE8" w:rsidP="00B04D30">
            <w:pPr>
              <w:pStyle w:val="GraphicsStyle"/>
              <w:rPr>
                <w:rFonts w:ascii="Arial" w:eastAsia="Times New Roman" w:hAnsi="Arial"/>
                <w:b/>
                <w:sz w:val="20"/>
                <w:szCs w:val="20"/>
              </w:rPr>
            </w:pPr>
            <w:r w:rsidRPr="00CC27A9">
              <w:rPr>
                <w:sz w:val="20"/>
                <w:szCs w:val="20"/>
              </w:rPr>
              <w:t>7</w:t>
            </w:r>
          </w:p>
        </w:tc>
        <w:tc>
          <w:tcPr>
            <w:tcW w:w="2812" w:type="dxa"/>
          </w:tcPr>
          <w:p w14:paraId="13CAB0FA" w14:textId="77777777" w:rsidR="00EB0AE8" w:rsidRPr="00CC27A9" w:rsidRDefault="00EB0AE8" w:rsidP="00B04D30">
            <w:pPr>
              <w:pStyle w:val="GraphicsStyle"/>
              <w:rPr>
                <w:rFonts w:ascii="Arial" w:eastAsia="Times New Roman" w:hAnsi="Arial"/>
                <w:b/>
                <w:sz w:val="20"/>
                <w:szCs w:val="20"/>
              </w:rPr>
            </w:pPr>
            <w:r w:rsidRPr="00CC27A9">
              <w:rPr>
                <w:sz w:val="20"/>
                <w:szCs w:val="20"/>
              </w:rPr>
              <w:t>7</w:t>
            </w:r>
          </w:p>
        </w:tc>
      </w:tr>
      <w:tr w:rsidR="00EB0AE8" w:rsidRPr="006513F6" w14:paraId="2DCE87A5" w14:textId="77777777" w:rsidTr="00B04D30">
        <w:tc>
          <w:tcPr>
            <w:tcW w:w="2812" w:type="dxa"/>
          </w:tcPr>
          <w:p w14:paraId="6C1D6D3A" w14:textId="77777777" w:rsidR="00EB0AE8" w:rsidRPr="00CC27A9" w:rsidRDefault="00EB0AE8" w:rsidP="00B04D30">
            <w:pPr>
              <w:spacing w:after="0"/>
              <w:rPr>
                <w:rFonts w:ascii="Arial" w:eastAsia="Times New Roman" w:hAnsi="Arial"/>
                <w:b/>
                <w:sz w:val="20"/>
                <w:szCs w:val="20"/>
              </w:rPr>
            </w:pPr>
            <w:r w:rsidRPr="00CC27A9">
              <w:rPr>
                <w:sz w:val="20"/>
                <w:szCs w:val="20"/>
                <w:lang w:eastAsia="de-DE"/>
              </w:rPr>
              <w:t xml:space="preserve">Feasibility </w:t>
            </w:r>
          </w:p>
        </w:tc>
        <w:tc>
          <w:tcPr>
            <w:tcW w:w="2812" w:type="dxa"/>
          </w:tcPr>
          <w:p w14:paraId="3FF44793" w14:textId="77777777" w:rsidR="00EB0AE8" w:rsidRPr="00CC27A9" w:rsidRDefault="00EB0AE8" w:rsidP="00B04D30">
            <w:pPr>
              <w:pStyle w:val="GraphicsStyle"/>
              <w:rPr>
                <w:rFonts w:ascii="Arial" w:eastAsia="Times New Roman" w:hAnsi="Arial"/>
                <w:b/>
                <w:sz w:val="20"/>
                <w:szCs w:val="20"/>
              </w:rPr>
            </w:pPr>
            <w:r w:rsidRPr="00CC27A9">
              <w:rPr>
                <w:sz w:val="20"/>
                <w:szCs w:val="20"/>
              </w:rPr>
              <w:t>8</w:t>
            </w:r>
          </w:p>
        </w:tc>
        <w:tc>
          <w:tcPr>
            <w:tcW w:w="2812" w:type="dxa"/>
          </w:tcPr>
          <w:p w14:paraId="196AB5D6" w14:textId="77777777" w:rsidR="00EB0AE8" w:rsidRPr="00CC27A9" w:rsidRDefault="00EB0AE8" w:rsidP="00B04D30">
            <w:pPr>
              <w:pStyle w:val="GraphicsStyle"/>
              <w:rPr>
                <w:rFonts w:ascii="Arial" w:eastAsia="Times New Roman" w:hAnsi="Arial"/>
                <w:b/>
                <w:sz w:val="20"/>
                <w:szCs w:val="20"/>
              </w:rPr>
            </w:pPr>
            <w:r w:rsidRPr="00CC27A9">
              <w:rPr>
                <w:sz w:val="20"/>
                <w:szCs w:val="20"/>
              </w:rPr>
              <w:t>6</w:t>
            </w:r>
          </w:p>
        </w:tc>
      </w:tr>
      <w:tr w:rsidR="00EB0AE8" w:rsidRPr="006513F6" w14:paraId="3EE0666E" w14:textId="77777777" w:rsidTr="00B04D30">
        <w:tc>
          <w:tcPr>
            <w:tcW w:w="2812" w:type="dxa"/>
          </w:tcPr>
          <w:p w14:paraId="6736818E" w14:textId="77777777" w:rsidR="00EB0AE8" w:rsidRPr="00CC27A9" w:rsidRDefault="00EB0AE8" w:rsidP="00B04D30">
            <w:pPr>
              <w:spacing w:after="0"/>
              <w:rPr>
                <w:rFonts w:ascii="Arial" w:eastAsia="Times New Roman" w:hAnsi="Arial"/>
                <w:b/>
                <w:sz w:val="20"/>
                <w:szCs w:val="20"/>
              </w:rPr>
            </w:pPr>
            <w:r w:rsidRPr="00CC27A9">
              <w:rPr>
                <w:sz w:val="20"/>
                <w:szCs w:val="20"/>
                <w:lang w:eastAsia="de-DE"/>
              </w:rPr>
              <w:t>Stakeholders</w:t>
            </w:r>
          </w:p>
        </w:tc>
        <w:tc>
          <w:tcPr>
            <w:tcW w:w="2812" w:type="dxa"/>
          </w:tcPr>
          <w:p w14:paraId="311522C4" w14:textId="77777777" w:rsidR="00EB0AE8" w:rsidRPr="00CC27A9" w:rsidRDefault="00EB0AE8" w:rsidP="00B04D30">
            <w:pPr>
              <w:pStyle w:val="GraphicsStyle"/>
              <w:rPr>
                <w:rFonts w:ascii="Arial" w:eastAsia="Times New Roman" w:hAnsi="Arial"/>
                <w:b/>
                <w:sz w:val="20"/>
                <w:szCs w:val="20"/>
              </w:rPr>
            </w:pPr>
            <w:r w:rsidRPr="00CC27A9">
              <w:rPr>
                <w:sz w:val="20"/>
                <w:szCs w:val="20"/>
              </w:rPr>
              <w:t>8</w:t>
            </w:r>
          </w:p>
        </w:tc>
        <w:tc>
          <w:tcPr>
            <w:tcW w:w="2812" w:type="dxa"/>
          </w:tcPr>
          <w:p w14:paraId="12E38E8D" w14:textId="77777777" w:rsidR="00EB0AE8" w:rsidRPr="00CC27A9" w:rsidRDefault="00EB0AE8" w:rsidP="00B04D30">
            <w:pPr>
              <w:pStyle w:val="GraphicsStyle"/>
              <w:rPr>
                <w:rFonts w:ascii="Arial" w:eastAsia="Times New Roman" w:hAnsi="Arial"/>
                <w:b/>
                <w:sz w:val="20"/>
                <w:szCs w:val="20"/>
              </w:rPr>
            </w:pPr>
            <w:r w:rsidRPr="00CC27A9">
              <w:rPr>
                <w:sz w:val="20"/>
                <w:szCs w:val="20"/>
              </w:rPr>
              <w:t>9</w:t>
            </w:r>
          </w:p>
        </w:tc>
      </w:tr>
      <w:tr w:rsidR="00EB0AE8" w:rsidRPr="006513F6" w14:paraId="3E897BE1" w14:textId="77777777" w:rsidTr="00B04D30">
        <w:tc>
          <w:tcPr>
            <w:tcW w:w="2812" w:type="dxa"/>
          </w:tcPr>
          <w:p w14:paraId="41C64E12" w14:textId="77777777" w:rsidR="00EB0AE8" w:rsidRPr="00CC27A9" w:rsidRDefault="00EB0AE8" w:rsidP="00B04D30">
            <w:pPr>
              <w:spacing w:after="0"/>
              <w:rPr>
                <w:rFonts w:ascii="Arial" w:eastAsia="Times New Roman" w:hAnsi="Arial"/>
                <w:b/>
                <w:sz w:val="20"/>
                <w:szCs w:val="20"/>
                <w:lang w:eastAsia="de-DE"/>
              </w:rPr>
            </w:pPr>
            <w:r w:rsidRPr="00CC27A9">
              <w:rPr>
                <w:sz w:val="20"/>
                <w:szCs w:val="20"/>
                <w:lang w:eastAsia="de-DE"/>
              </w:rPr>
              <w:t>Total</w:t>
            </w:r>
          </w:p>
        </w:tc>
        <w:tc>
          <w:tcPr>
            <w:tcW w:w="2812" w:type="dxa"/>
          </w:tcPr>
          <w:p w14:paraId="6FADE6A5" w14:textId="77777777" w:rsidR="00EB0AE8" w:rsidRPr="00CC27A9" w:rsidRDefault="00EB0AE8" w:rsidP="00B04D30">
            <w:pPr>
              <w:pStyle w:val="GraphicsStyle"/>
              <w:rPr>
                <w:rFonts w:ascii="Arial" w:eastAsia="Times New Roman" w:hAnsi="Arial"/>
                <w:b/>
                <w:sz w:val="20"/>
                <w:szCs w:val="20"/>
              </w:rPr>
            </w:pPr>
            <w:r w:rsidRPr="00CC27A9">
              <w:rPr>
                <w:sz w:val="20"/>
                <w:szCs w:val="20"/>
              </w:rPr>
              <w:t>44</w:t>
            </w:r>
          </w:p>
        </w:tc>
        <w:tc>
          <w:tcPr>
            <w:tcW w:w="2812" w:type="dxa"/>
          </w:tcPr>
          <w:p w14:paraId="7D764D89" w14:textId="77777777" w:rsidR="00EB0AE8" w:rsidRPr="00CC27A9" w:rsidRDefault="00EB0AE8" w:rsidP="00B04D30">
            <w:pPr>
              <w:pStyle w:val="GraphicsStyle"/>
              <w:rPr>
                <w:rFonts w:ascii="Arial" w:eastAsia="Times New Roman" w:hAnsi="Arial"/>
                <w:b/>
                <w:sz w:val="20"/>
                <w:szCs w:val="20"/>
              </w:rPr>
            </w:pPr>
            <w:r w:rsidRPr="00CC27A9">
              <w:rPr>
                <w:sz w:val="20"/>
                <w:szCs w:val="20"/>
              </w:rPr>
              <w:t>46</w:t>
            </w:r>
          </w:p>
        </w:tc>
      </w:tr>
    </w:tbl>
    <w:p w14:paraId="68E5E4D9" w14:textId="4A42EFCE" w:rsidR="00EB0AE8" w:rsidRPr="00CC27A9" w:rsidRDefault="00EB0AE8" w:rsidP="00CC27A9">
      <w:pPr>
        <w:pStyle w:val="Heading4"/>
        <w:rPr>
          <w:b w:val="0"/>
          <w:noProof/>
        </w:rPr>
      </w:pPr>
      <w:r w:rsidRPr="006513F6">
        <w:rPr>
          <w:b w:val="0"/>
          <w:noProof/>
        </w:rPr>
        <w:t>Based on the above</w:t>
      </w:r>
      <w:r w:rsidR="004B4D00">
        <w:rPr>
          <w:b w:val="0"/>
          <w:noProof/>
        </w:rPr>
        <w:t xml:space="preserve"> matrix,</w:t>
      </w:r>
      <w:r w:rsidRPr="006513F6">
        <w:rPr>
          <w:b w:val="0"/>
          <w:noProof/>
        </w:rPr>
        <w:t xml:space="preserve"> the second policy option may</w:t>
      </w:r>
      <w:r w:rsidR="00CF53D0">
        <w:rPr>
          <w:b w:val="0"/>
          <w:noProof/>
        </w:rPr>
        <w:t xml:space="preserve"> </w:t>
      </w:r>
      <w:r w:rsidRPr="006513F6">
        <w:rPr>
          <w:b w:val="0"/>
          <w:noProof/>
        </w:rPr>
        <w:t>be considered to be t</w:t>
      </w:r>
      <w:r w:rsidR="00364636">
        <w:rPr>
          <w:b w:val="0"/>
          <w:noProof/>
        </w:rPr>
        <w:t>he</w:t>
      </w:r>
      <w:r w:rsidRPr="006513F6">
        <w:rPr>
          <w:b w:val="0"/>
          <w:noProof/>
        </w:rPr>
        <w:t xml:space="preserve"> better option.</w:t>
      </w:r>
    </w:p>
    <w:p w14:paraId="525F6082" w14:textId="77777777" w:rsidR="005F5D6E" w:rsidRPr="006513F6" w:rsidRDefault="005F5D6E">
      <w:pPr>
        <w:pStyle w:val="Heading2"/>
      </w:pPr>
      <w:r w:rsidRPr="006513F6">
        <w:t>3.3 Limitations</w:t>
      </w:r>
    </w:p>
    <w:p w14:paraId="30063FDB" w14:textId="53C314CE" w:rsidR="005F5D6E" w:rsidRPr="006513F6" w:rsidRDefault="005F5D6E" w:rsidP="003A6CC0">
      <w:pPr>
        <w:spacing w:after="0"/>
        <w:rPr>
          <w:lang w:eastAsia="de-DE"/>
        </w:rPr>
      </w:pPr>
      <w:r w:rsidRPr="006513F6">
        <w:rPr>
          <w:lang w:eastAsia="de-DE"/>
        </w:rPr>
        <w:t xml:space="preserve"> Despite </w:t>
      </w:r>
      <w:r w:rsidR="00256D0F">
        <w:rPr>
          <w:lang w:eastAsia="de-DE"/>
        </w:rPr>
        <w:t xml:space="preserve">all the information already mentioned about the </w:t>
      </w:r>
      <w:r w:rsidRPr="006513F6">
        <w:rPr>
          <w:lang w:eastAsia="de-DE"/>
        </w:rPr>
        <w:t xml:space="preserve">importance of the use of the best evidence in </w:t>
      </w:r>
      <w:r w:rsidR="00A60CC9">
        <w:rPr>
          <w:lang w:eastAsia="de-DE"/>
        </w:rPr>
        <w:t>policymaking</w:t>
      </w:r>
      <w:r w:rsidR="00256D0F">
        <w:rPr>
          <w:lang w:eastAsia="de-DE"/>
        </w:rPr>
        <w:t>,</w:t>
      </w:r>
      <w:r w:rsidRPr="006513F6">
        <w:rPr>
          <w:lang w:eastAsia="de-DE"/>
        </w:rPr>
        <w:t xml:space="preserve"> as well as </w:t>
      </w:r>
      <w:r w:rsidR="00256D0F">
        <w:rPr>
          <w:lang w:eastAsia="de-DE"/>
        </w:rPr>
        <w:t xml:space="preserve">the various </w:t>
      </w:r>
      <w:r w:rsidRPr="006513F6">
        <w:rPr>
          <w:lang w:eastAsia="de-DE"/>
        </w:rPr>
        <w:t>types and sources of evidence, it is important to note that there are limitations.</w:t>
      </w:r>
    </w:p>
    <w:p w14:paraId="7ACC8C39" w14:textId="089BC416" w:rsidR="005F5D6E" w:rsidRPr="006513F6" w:rsidRDefault="005F5D6E">
      <w:pPr>
        <w:pStyle w:val="Heading3"/>
        <w:rPr>
          <w:lang w:eastAsia="de-DE"/>
        </w:rPr>
      </w:pPr>
      <w:r w:rsidRPr="006513F6">
        <w:rPr>
          <w:lang w:eastAsia="de-DE"/>
        </w:rPr>
        <w:t xml:space="preserve">Unavailability of the </w:t>
      </w:r>
      <w:r w:rsidR="00916269">
        <w:rPr>
          <w:lang w:eastAsia="de-DE"/>
        </w:rPr>
        <w:t>E</w:t>
      </w:r>
      <w:r w:rsidRPr="006513F6">
        <w:rPr>
          <w:lang w:eastAsia="de-DE"/>
        </w:rPr>
        <w:t xml:space="preserve">vidence </w:t>
      </w:r>
      <w:r w:rsidR="00916269">
        <w:rPr>
          <w:lang w:eastAsia="de-DE"/>
        </w:rPr>
        <w:t>N</w:t>
      </w:r>
      <w:r w:rsidRPr="006513F6">
        <w:rPr>
          <w:lang w:eastAsia="de-DE"/>
        </w:rPr>
        <w:t>eeded</w:t>
      </w:r>
    </w:p>
    <w:p w14:paraId="142C547B" w14:textId="032943F2" w:rsidR="005F5D6E" w:rsidRPr="006513F6" w:rsidRDefault="005F5D6E" w:rsidP="003A6CC0">
      <w:pPr>
        <w:spacing w:after="0"/>
        <w:rPr>
          <w:lang w:eastAsia="de-DE"/>
        </w:rPr>
      </w:pPr>
      <w:r w:rsidRPr="006513F6">
        <w:rPr>
          <w:lang w:eastAsia="de-DE"/>
        </w:rPr>
        <w:t xml:space="preserve">In some </w:t>
      </w:r>
      <w:r w:rsidR="0035506A" w:rsidRPr="006513F6">
        <w:rPr>
          <w:lang w:eastAsia="de-DE"/>
        </w:rPr>
        <w:t>cases,</w:t>
      </w:r>
      <w:r w:rsidRPr="006513F6">
        <w:rPr>
          <w:lang w:eastAsia="de-DE"/>
        </w:rPr>
        <w:t xml:space="preserve"> the best evidence needed for the formulation and implementation of a specific policy may not be available. This is especially true when it comes to implementing new management techniques and technologies (</w:t>
      </w:r>
      <w:proofErr w:type="spellStart"/>
      <w:r w:rsidRPr="00D51171">
        <w:t>Malekinejad</w:t>
      </w:r>
      <w:proofErr w:type="spellEnd"/>
      <w:r w:rsidRPr="00D51171">
        <w:t xml:space="preserve"> et al., 2018</w:t>
      </w:r>
      <w:r w:rsidRPr="006513F6">
        <w:rPr>
          <w:lang w:eastAsia="de-DE"/>
        </w:rPr>
        <w:t>). In such cases, scientific knowledge is (</w:t>
      </w:r>
      <w:proofErr w:type="gramStart"/>
      <w:r w:rsidR="00C87926">
        <w:rPr>
          <w:lang w:eastAsia="de-DE"/>
        </w:rPr>
        <w:t xml:space="preserve">as </w:t>
      </w:r>
      <w:r w:rsidRPr="006513F6">
        <w:rPr>
          <w:lang w:eastAsia="de-DE"/>
        </w:rPr>
        <w:t>yet</w:t>
      </w:r>
      <w:proofErr w:type="gramEnd"/>
      <w:r w:rsidRPr="006513F6">
        <w:rPr>
          <w:lang w:eastAsia="de-DE"/>
        </w:rPr>
        <w:t xml:space="preserve">) unavailable and often </w:t>
      </w:r>
      <w:r w:rsidR="00C87926">
        <w:rPr>
          <w:lang w:eastAsia="de-DE"/>
        </w:rPr>
        <w:t xml:space="preserve">contains </w:t>
      </w:r>
      <w:r w:rsidRPr="006513F6">
        <w:rPr>
          <w:lang w:eastAsia="de-DE"/>
        </w:rPr>
        <w:t xml:space="preserve">too little organizational data to draw credible and valid conclusions, disrupting the </w:t>
      </w:r>
      <w:r w:rsidR="00A60CC9">
        <w:rPr>
          <w:lang w:eastAsia="de-DE"/>
        </w:rPr>
        <w:t>policymaking</w:t>
      </w:r>
      <w:r w:rsidRPr="006513F6">
        <w:rPr>
          <w:lang w:eastAsia="de-DE"/>
        </w:rPr>
        <w:t xml:space="preserve"> process and reducing the chances of favorable outcomes (</w:t>
      </w:r>
      <w:proofErr w:type="spellStart"/>
      <w:r w:rsidRPr="00D51171">
        <w:t>Malekinejad</w:t>
      </w:r>
      <w:proofErr w:type="spellEnd"/>
      <w:r w:rsidRPr="00D51171">
        <w:t xml:space="preserve"> et al., 2018</w:t>
      </w:r>
      <w:r w:rsidRPr="006513F6">
        <w:rPr>
          <w:lang w:eastAsia="de-DE"/>
        </w:rPr>
        <w:t>).</w:t>
      </w:r>
      <w:r w:rsidR="003169DE">
        <w:rPr>
          <w:lang w:eastAsia="de-DE"/>
        </w:rPr>
        <w:t xml:space="preserve"> </w:t>
      </w:r>
      <w:r w:rsidRPr="006513F6">
        <w:rPr>
          <w:lang w:eastAsia="de-DE"/>
        </w:rPr>
        <w:t xml:space="preserve">Similarly, another limitation is that the current management environment is changing more rapidly than </w:t>
      </w:r>
      <w:r w:rsidR="00C87926">
        <w:rPr>
          <w:lang w:eastAsia="de-DE"/>
        </w:rPr>
        <w:t xml:space="preserve">ever </w:t>
      </w:r>
      <w:r w:rsidRPr="006513F6">
        <w:rPr>
          <w:lang w:eastAsia="de-DE"/>
        </w:rPr>
        <w:t xml:space="preserve">before. This limits the relevance and applicability of scientific and empirical knowledge generated in </w:t>
      </w:r>
      <w:r w:rsidR="0088021F">
        <w:rPr>
          <w:lang w:eastAsia="de-DE"/>
        </w:rPr>
        <w:t>any policymaking</w:t>
      </w:r>
      <w:r w:rsidRPr="006513F6">
        <w:rPr>
          <w:lang w:eastAsia="de-DE"/>
        </w:rPr>
        <w:t xml:space="preserve"> context other than </w:t>
      </w:r>
      <w:r w:rsidR="0088021F">
        <w:rPr>
          <w:lang w:eastAsia="de-DE"/>
        </w:rPr>
        <w:t>the current day</w:t>
      </w:r>
      <w:r w:rsidRPr="006513F6">
        <w:rPr>
          <w:lang w:eastAsia="de-DE"/>
        </w:rPr>
        <w:t xml:space="preserve"> (Pfeffer &amp; Sutton, 20</w:t>
      </w:r>
      <w:r>
        <w:rPr>
          <w:lang w:eastAsia="de-DE"/>
        </w:rPr>
        <w:t>06)</w:t>
      </w:r>
      <w:r w:rsidRPr="006513F6">
        <w:rPr>
          <w:lang w:eastAsia="de-DE"/>
        </w:rPr>
        <w:t xml:space="preserve">. In these cases, there is no </w:t>
      </w:r>
      <w:r w:rsidR="00C01C7D">
        <w:rPr>
          <w:lang w:eastAsia="de-DE"/>
        </w:rPr>
        <w:t xml:space="preserve">other </w:t>
      </w:r>
      <w:r w:rsidRPr="006513F6">
        <w:rPr>
          <w:lang w:eastAsia="de-DE"/>
        </w:rPr>
        <w:t>choice but to look at the evidence already present and treat the policy at hand as a prototype in terms of what may and may not work (Pfeffer &amp; Sutton, 20</w:t>
      </w:r>
      <w:r>
        <w:rPr>
          <w:lang w:eastAsia="de-DE"/>
        </w:rPr>
        <w:t>06</w:t>
      </w:r>
      <w:r w:rsidRPr="006513F6">
        <w:rPr>
          <w:lang w:eastAsia="de-DE"/>
        </w:rPr>
        <w:t>). An example o</w:t>
      </w:r>
      <w:r w:rsidR="00C01C7D">
        <w:rPr>
          <w:lang w:eastAsia="de-DE"/>
        </w:rPr>
        <w:t>f</w:t>
      </w:r>
      <w:r w:rsidRPr="006513F6">
        <w:rPr>
          <w:lang w:eastAsia="de-DE"/>
        </w:rPr>
        <w:t xml:space="preserve"> this limitation can </w:t>
      </w:r>
      <w:r w:rsidR="00C01C7D">
        <w:rPr>
          <w:lang w:eastAsia="de-DE"/>
        </w:rPr>
        <w:t>be</w:t>
      </w:r>
      <w:r w:rsidRPr="006513F6">
        <w:rPr>
          <w:lang w:eastAsia="de-DE"/>
        </w:rPr>
        <w:t xml:space="preserve"> what happened in the early days of the COVID-19 pandemic when there was little evidence on how to best deal with such a crisis</w:t>
      </w:r>
      <w:r w:rsidR="00396306">
        <w:rPr>
          <w:lang w:eastAsia="de-DE"/>
        </w:rPr>
        <w:t>,</w:t>
      </w:r>
      <w:r w:rsidRPr="006513F6">
        <w:rPr>
          <w:lang w:eastAsia="de-DE"/>
        </w:rPr>
        <w:t xml:space="preserve"> </w:t>
      </w:r>
      <w:r w:rsidR="00396306">
        <w:rPr>
          <w:lang w:eastAsia="de-DE"/>
        </w:rPr>
        <w:lastRenderedPageBreak/>
        <w:t>resulting in</w:t>
      </w:r>
      <w:r w:rsidRPr="006513F6">
        <w:rPr>
          <w:lang w:eastAsia="de-DE"/>
        </w:rPr>
        <w:t xml:space="preserve"> governments and </w:t>
      </w:r>
      <w:r w:rsidRPr="00D51171">
        <w:t xml:space="preserve">policymakers across the world not knowing what to do </w:t>
      </w:r>
      <w:proofErr w:type="gramStart"/>
      <w:r w:rsidRPr="00D51171">
        <w:t>in order to</w:t>
      </w:r>
      <w:proofErr w:type="gramEnd"/>
      <w:r w:rsidRPr="00D51171">
        <w:t xml:space="preserve"> minimize </w:t>
      </w:r>
      <w:r w:rsidR="00396306">
        <w:t xml:space="preserve">it </w:t>
      </w:r>
      <w:r w:rsidRPr="00D51171">
        <w:t xml:space="preserve">(Cairney, 2021). </w:t>
      </w:r>
    </w:p>
    <w:p w14:paraId="03B1AA36" w14:textId="1ED41E9F" w:rsidR="005F5D6E" w:rsidRPr="006513F6" w:rsidRDefault="005F5D6E">
      <w:pPr>
        <w:pStyle w:val="Heading3"/>
        <w:rPr>
          <w:lang w:eastAsia="de-DE"/>
        </w:rPr>
      </w:pPr>
      <w:r w:rsidRPr="006513F6">
        <w:rPr>
          <w:lang w:eastAsia="de-DE"/>
        </w:rPr>
        <w:t xml:space="preserve">Knowledge and </w:t>
      </w:r>
      <w:r w:rsidR="00916269">
        <w:rPr>
          <w:lang w:eastAsia="de-DE"/>
        </w:rPr>
        <w:t>S</w:t>
      </w:r>
      <w:r w:rsidRPr="006513F6">
        <w:rPr>
          <w:lang w:eastAsia="de-DE"/>
        </w:rPr>
        <w:t xml:space="preserve">kill </w:t>
      </w:r>
      <w:r w:rsidR="00916269">
        <w:rPr>
          <w:lang w:eastAsia="de-DE"/>
        </w:rPr>
        <w:t>G</w:t>
      </w:r>
      <w:r w:rsidRPr="006513F6">
        <w:rPr>
          <w:lang w:eastAsia="de-DE"/>
        </w:rPr>
        <w:t xml:space="preserve">ap among </w:t>
      </w:r>
      <w:r w:rsidR="00916269">
        <w:rPr>
          <w:lang w:eastAsia="de-DE"/>
        </w:rPr>
        <w:t>P</w:t>
      </w:r>
      <w:r w:rsidRPr="006513F6">
        <w:rPr>
          <w:lang w:eastAsia="de-DE"/>
        </w:rPr>
        <w:t>olicy</w:t>
      </w:r>
      <w:r w:rsidR="00865ED2">
        <w:rPr>
          <w:lang w:eastAsia="de-DE"/>
        </w:rPr>
        <w:t>m</w:t>
      </w:r>
      <w:r w:rsidRPr="006513F6">
        <w:rPr>
          <w:lang w:eastAsia="de-DE"/>
        </w:rPr>
        <w:t>akers</w:t>
      </w:r>
    </w:p>
    <w:p w14:paraId="51DB7D95" w14:textId="70F1AE0C" w:rsidR="005F5D6E" w:rsidRPr="006513F6" w:rsidRDefault="005F5D6E" w:rsidP="003A6CC0">
      <w:pPr>
        <w:spacing w:after="0"/>
        <w:rPr>
          <w:lang w:eastAsia="de-DE"/>
        </w:rPr>
      </w:pPr>
      <w:r w:rsidRPr="006513F6">
        <w:rPr>
          <w:lang w:eastAsia="de-DE"/>
        </w:rPr>
        <w:t xml:space="preserve">Another significant limitation is that many </w:t>
      </w:r>
      <w:r w:rsidR="00865ED2">
        <w:rPr>
          <w:lang w:eastAsia="de-DE"/>
        </w:rPr>
        <w:t>policymaker</w:t>
      </w:r>
      <w:r w:rsidRPr="006513F6">
        <w:rPr>
          <w:lang w:eastAsia="de-DE"/>
        </w:rPr>
        <w:t>s need to develop new skills to find and evaluate evidence</w:t>
      </w:r>
      <w:r w:rsidR="001362F1">
        <w:rPr>
          <w:lang w:eastAsia="de-DE"/>
        </w:rPr>
        <w:t xml:space="preserve">, </w:t>
      </w:r>
      <w:r w:rsidR="00113210">
        <w:rPr>
          <w:lang w:eastAsia="de-DE"/>
        </w:rPr>
        <w:t>which</w:t>
      </w:r>
      <w:r w:rsidRPr="006513F6">
        <w:rPr>
          <w:lang w:eastAsia="de-DE"/>
        </w:rPr>
        <w:t xml:space="preserve"> takes a lot of time and effort. Without these skills, policymakers tend to </w:t>
      </w:r>
      <w:r w:rsidR="004601BC">
        <w:rPr>
          <w:lang w:eastAsia="de-DE"/>
        </w:rPr>
        <w:t xml:space="preserve">be </w:t>
      </w:r>
      <w:r w:rsidR="00113210">
        <w:rPr>
          <w:lang w:eastAsia="de-DE"/>
        </w:rPr>
        <w:t>limited due to</w:t>
      </w:r>
      <w:r w:rsidR="00113210" w:rsidRPr="006513F6">
        <w:rPr>
          <w:lang w:eastAsia="de-DE"/>
        </w:rPr>
        <w:t xml:space="preserve"> </w:t>
      </w:r>
      <w:r w:rsidRPr="006513F6">
        <w:rPr>
          <w:lang w:eastAsia="de-DE"/>
        </w:rPr>
        <w:t>confirmation bias</w:t>
      </w:r>
      <w:r w:rsidR="00113210">
        <w:rPr>
          <w:lang w:eastAsia="de-DE"/>
        </w:rPr>
        <w:t xml:space="preserve">, meaning </w:t>
      </w:r>
      <w:r w:rsidRPr="006513F6">
        <w:rPr>
          <w:lang w:eastAsia="de-DE"/>
        </w:rPr>
        <w:t>they only see evidence to support their personal experience</w:t>
      </w:r>
      <w:r w:rsidR="00113210">
        <w:rPr>
          <w:lang w:eastAsia="de-DE"/>
        </w:rPr>
        <w:t>s</w:t>
      </w:r>
      <w:r w:rsidRPr="006513F6">
        <w:rPr>
          <w:lang w:eastAsia="de-DE"/>
        </w:rPr>
        <w:t xml:space="preserve"> and judgment</w:t>
      </w:r>
      <w:r w:rsidR="00113210">
        <w:rPr>
          <w:lang w:eastAsia="de-DE"/>
        </w:rPr>
        <w:t>s</w:t>
      </w:r>
      <w:r w:rsidR="001362F1">
        <w:rPr>
          <w:lang w:eastAsia="de-DE"/>
        </w:rPr>
        <w:t xml:space="preserve">. </w:t>
      </w:r>
      <w:r w:rsidRPr="006513F6">
        <w:rPr>
          <w:lang w:eastAsia="de-DE"/>
        </w:rPr>
        <w:t>In addition, most policymakers lack the research skills to understand scientific evidence and scientific or pure medical terminology</w:t>
      </w:r>
      <w:r w:rsidR="001362F1">
        <w:rPr>
          <w:lang w:eastAsia="de-DE"/>
        </w:rPr>
        <w:t xml:space="preserve">. </w:t>
      </w:r>
      <w:r w:rsidRPr="006513F6">
        <w:rPr>
          <w:lang w:eastAsia="de-DE"/>
        </w:rPr>
        <w:t>In general, this is due to fact that scientists and polic</w:t>
      </w:r>
      <w:r w:rsidR="004601BC">
        <w:rPr>
          <w:lang w:eastAsia="de-DE"/>
        </w:rPr>
        <w:t>ymakers</w:t>
      </w:r>
      <w:r w:rsidRPr="006513F6">
        <w:rPr>
          <w:lang w:eastAsia="de-DE"/>
        </w:rPr>
        <w:t xml:space="preserve"> come from very different backgrounds and work environments/cultures (</w:t>
      </w:r>
      <w:r w:rsidRPr="00D51171">
        <w:t>Cairney</w:t>
      </w:r>
      <w:r w:rsidR="00DC21B4">
        <w:t xml:space="preserve"> </w:t>
      </w:r>
      <w:r w:rsidRPr="00D51171">
        <w:t>&amp; Oliver, 2017</w:t>
      </w:r>
      <w:r w:rsidRPr="006513F6">
        <w:rPr>
          <w:lang w:eastAsia="de-DE"/>
        </w:rPr>
        <w:t xml:space="preserve">). </w:t>
      </w:r>
    </w:p>
    <w:p w14:paraId="6C6D9E29" w14:textId="0758DA17" w:rsidR="005F5D6E" w:rsidRPr="006513F6" w:rsidRDefault="005F5D6E">
      <w:pPr>
        <w:pStyle w:val="Heading3"/>
        <w:rPr>
          <w:lang w:eastAsia="de-DE"/>
        </w:rPr>
      </w:pPr>
      <w:r w:rsidRPr="006513F6">
        <w:rPr>
          <w:lang w:eastAsia="de-DE"/>
        </w:rPr>
        <w:t xml:space="preserve">Biases of the </w:t>
      </w:r>
      <w:r w:rsidR="00916269">
        <w:rPr>
          <w:lang w:eastAsia="de-DE"/>
        </w:rPr>
        <w:t>E</w:t>
      </w:r>
      <w:r w:rsidRPr="006513F6">
        <w:rPr>
          <w:lang w:eastAsia="de-DE"/>
        </w:rPr>
        <w:t>vidence</w:t>
      </w:r>
    </w:p>
    <w:p w14:paraId="44596D5A" w14:textId="4C97B3B0" w:rsidR="005F5D6E" w:rsidRPr="006513F6" w:rsidRDefault="005F5D6E" w:rsidP="003A6CC0">
      <w:pPr>
        <w:spacing w:after="0"/>
        <w:rPr>
          <w:lang w:eastAsia="de-DE"/>
        </w:rPr>
      </w:pPr>
      <w:r w:rsidRPr="006513F6">
        <w:rPr>
          <w:lang w:eastAsia="de-DE"/>
        </w:rPr>
        <w:t>Research bias occurs when a researcher</w:t>
      </w:r>
      <w:r w:rsidR="00677CAD">
        <w:rPr>
          <w:lang w:eastAsia="de-DE"/>
        </w:rPr>
        <w:t>,</w:t>
      </w:r>
      <w:r w:rsidRPr="006513F6">
        <w:rPr>
          <w:lang w:eastAsia="de-DE"/>
        </w:rPr>
        <w:t xml:space="preserve"> intentionally or unintentionally</w:t>
      </w:r>
      <w:r w:rsidR="00677CAD">
        <w:rPr>
          <w:lang w:eastAsia="de-DE"/>
        </w:rPr>
        <w:t>,</w:t>
      </w:r>
      <w:r w:rsidRPr="006513F6">
        <w:rPr>
          <w:lang w:eastAsia="de-DE"/>
        </w:rPr>
        <w:t xml:space="preserve"> biases the entire process towards specific research results by introducing systematic errors in the sample data</w:t>
      </w:r>
      <w:r w:rsidR="00A1106F">
        <w:rPr>
          <w:lang w:eastAsia="de-DE"/>
        </w:rPr>
        <w:t xml:space="preserve">. </w:t>
      </w:r>
      <w:r w:rsidRPr="006513F6">
        <w:rPr>
          <w:lang w:eastAsia="de-DE"/>
        </w:rPr>
        <w:t xml:space="preserve">In other words, it is the process by which a researcher manipulates systematic research to </w:t>
      </w:r>
      <w:r w:rsidR="00A1106F">
        <w:rPr>
          <w:lang w:eastAsia="de-DE"/>
        </w:rPr>
        <w:t>achieve</w:t>
      </w:r>
      <w:r w:rsidR="00A1106F" w:rsidRPr="006513F6">
        <w:rPr>
          <w:lang w:eastAsia="de-DE"/>
        </w:rPr>
        <w:t xml:space="preserve"> </w:t>
      </w:r>
      <w:r w:rsidRPr="006513F6">
        <w:rPr>
          <w:lang w:eastAsia="de-DE"/>
        </w:rPr>
        <w:t>a particular result (</w:t>
      </w:r>
      <w:proofErr w:type="spellStart"/>
      <w:r w:rsidRPr="00D51171">
        <w:t>Pannucci</w:t>
      </w:r>
      <w:proofErr w:type="spellEnd"/>
      <w:r>
        <w:t xml:space="preserve"> </w:t>
      </w:r>
      <w:r w:rsidRPr="00D51171">
        <w:t>&amp; Wilkins, 2010</w:t>
      </w:r>
      <w:r w:rsidRPr="006513F6">
        <w:rPr>
          <w:lang w:eastAsia="de-DE"/>
        </w:rPr>
        <w:t>).</w:t>
      </w:r>
    </w:p>
    <w:p w14:paraId="35C4E33F" w14:textId="226F6A91" w:rsidR="005F5D6E" w:rsidRPr="006513F6" w:rsidRDefault="005F5D6E" w:rsidP="003A6CC0">
      <w:pPr>
        <w:spacing w:after="0"/>
        <w:rPr>
          <w:lang w:eastAsia="de-DE"/>
        </w:rPr>
      </w:pPr>
      <w:r w:rsidRPr="006513F6">
        <w:rPr>
          <w:lang w:eastAsia="de-DE"/>
        </w:rPr>
        <w:t>The types of biases are</w:t>
      </w:r>
      <w:r w:rsidR="00A1106F">
        <w:rPr>
          <w:lang w:eastAsia="de-DE"/>
        </w:rPr>
        <w:t xml:space="preserve"> as follows</w:t>
      </w:r>
      <w:r w:rsidR="00260D5B">
        <w:rPr>
          <w:lang w:eastAsia="de-DE"/>
        </w:rPr>
        <w:t>.</w:t>
      </w:r>
    </w:p>
    <w:p w14:paraId="6AE8AC3F" w14:textId="7B24E658" w:rsidR="00260D5B" w:rsidRDefault="005F5D6E" w:rsidP="00260D5B">
      <w:pPr>
        <w:pStyle w:val="Heading4"/>
        <w:rPr>
          <w:lang w:eastAsia="de-DE"/>
        </w:rPr>
      </w:pPr>
      <w:commentRangeStart w:id="8"/>
      <w:r w:rsidRPr="006513F6">
        <w:rPr>
          <w:lang w:eastAsia="de-DE"/>
        </w:rPr>
        <w:t>Design bias</w:t>
      </w:r>
      <w:r w:rsidR="00A1106F">
        <w:rPr>
          <w:lang w:eastAsia="de-DE"/>
        </w:rPr>
        <w:t xml:space="preserve"> </w:t>
      </w:r>
    </w:p>
    <w:p w14:paraId="5D4EC1A6" w14:textId="476AE53A" w:rsidR="005F5D6E" w:rsidRPr="006513F6" w:rsidRDefault="00A1106F" w:rsidP="00260D5B">
      <w:pPr>
        <w:spacing w:after="0"/>
        <w:rPr>
          <w:lang w:eastAsia="de-DE"/>
        </w:rPr>
      </w:pPr>
      <w:r>
        <w:rPr>
          <w:lang w:eastAsia="de-DE"/>
        </w:rPr>
        <w:t xml:space="preserve">This </w:t>
      </w:r>
      <w:r w:rsidR="005F5D6E" w:rsidRPr="006513F6">
        <w:rPr>
          <w:lang w:eastAsia="de-DE"/>
        </w:rPr>
        <w:t xml:space="preserve">relates to the structure and method of the research. This happens when the design, questions, and methodology are not optimal for the context of the </w:t>
      </w:r>
      <w:r w:rsidR="00784760">
        <w:rPr>
          <w:lang w:eastAsia="de-DE"/>
        </w:rPr>
        <w:t>research</w:t>
      </w:r>
      <w:r w:rsidR="005F5D6E" w:rsidRPr="006513F6">
        <w:rPr>
          <w:lang w:eastAsia="de-DE"/>
        </w:rPr>
        <w:t xml:space="preserve"> and are heavily influenced by the tastes of the researcher (</w:t>
      </w:r>
      <w:r w:rsidR="005F5D6E" w:rsidRPr="00D51171">
        <w:t>Smith</w:t>
      </w:r>
      <w:r w:rsidR="005F5D6E">
        <w:t xml:space="preserve"> </w:t>
      </w:r>
      <w:r w:rsidR="005F5D6E" w:rsidRPr="00D51171">
        <w:t>&amp; Noble, 2014</w:t>
      </w:r>
      <w:r w:rsidR="005F5D6E" w:rsidRPr="006513F6">
        <w:rPr>
          <w:lang w:eastAsia="de-DE"/>
        </w:rPr>
        <w:t>).</w:t>
      </w:r>
      <w:r w:rsidR="003169DE">
        <w:rPr>
          <w:lang w:eastAsia="de-DE"/>
        </w:rPr>
        <w:t xml:space="preserve"> </w:t>
      </w:r>
      <w:r w:rsidR="005F5D6E" w:rsidRPr="006513F6">
        <w:rPr>
          <w:lang w:eastAsia="de-DE"/>
        </w:rPr>
        <w:t>In many cases, poor study design or a series of synergies between different contributors in systematic studies can bias the study process. Research bias also occurs when a researcher</w:t>
      </w:r>
      <w:r w:rsidR="0032456C">
        <w:rPr>
          <w:lang w:eastAsia="de-DE"/>
        </w:rPr>
        <w:t>’</w:t>
      </w:r>
      <w:r w:rsidR="005F5D6E" w:rsidRPr="006513F6">
        <w:rPr>
          <w:lang w:eastAsia="de-DE"/>
        </w:rPr>
        <w:t>s personal experience influences research questions and methodological choices</w:t>
      </w:r>
      <w:r w:rsidR="008E055F">
        <w:rPr>
          <w:lang w:eastAsia="de-DE"/>
        </w:rPr>
        <w:t>.</w:t>
      </w:r>
      <w:r w:rsidR="005F5D6E" w:rsidRPr="006513F6">
        <w:rPr>
          <w:lang w:eastAsia="de-DE"/>
        </w:rPr>
        <w:t xml:space="preserve"> </w:t>
      </w:r>
      <w:r w:rsidR="00515152">
        <w:rPr>
          <w:lang w:eastAsia="de-DE"/>
        </w:rPr>
        <w:t>An e</w:t>
      </w:r>
      <w:r w:rsidR="005F5D6E" w:rsidRPr="006513F6">
        <w:rPr>
          <w:lang w:eastAsia="de-DE"/>
        </w:rPr>
        <w:t xml:space="preserve">xample of </w:t>
      </w:r>
      <w:r w:rsidR="00784760">
        <w:rPr>
          <w:lang w:eastAsia="de-DE"/>
        </w:rPr>
        <w:t>d</w:t>
      </w:r>
      <w:r w:rsidR="005F5D6E" w:rsidRPr="006513F6">
        <w:rPr>
          <w:lang w:eastAsia="de-DE"/>
        </w:rPr>
        <w:t xml:space="preserve">esign </w:t>
      </w:r>
      <w:r w:rsidR="00784760">
        <w:rPr>
          <w:lang w:eastAsia="de-DE"/>
        </w:rPr>
        <w:t>b</w:t>
      </w:r>
      <w:r w:rsidR="005F5D6E" w:rsidRPr="006513F6">
        <w:rPr>
          <w:lang w:eastAsia="de-DE"/>
        </w:rPr>
        <w:t>ias</w:t>
      </w:r>
      <w:r w:rsidR="007274F8">
        <w:rPr>
          <w:lang w:eastAsia="de-DE"/>
        </w:rPr>
        <w:t xml:space="preserve"> </w:t>
      </w:r>
      <w:r w:rsidR="00515152">
        <w:rPr>
          <w:lang w:eastAsia="de-DE"/>
        </w:rPr>
        <w:t>could be as follows: w</w:t>
      </w:r>
      <w:r w:rsidR="005F5D6E" w:rsidRPr="00CF53CA">
        <w:rPr>
          <w:lang w:eastAsia="de-DE"/>
        </w:rPr>
        <w:t xml:space="preserve">hen designing a new drug, researchers can design a study with </w:t>
      </w:r>
      <w:r w:rsidR="00BF39AD">
        <w:rPr>
          <w:lang w:eastAsia="de-DE"/>
        </w:rPr>
        <w:t xml:space="preserve">a </w:t>
      </w:r>
      <w:r w:rsidR="005F5D6E" w:rsidRPr="00CF53CA">
        <w:rPr>
          <w:lang w:eastAsia="de-DE"/>
        </w:rPr>
        <w:t xml:space="preserve">questionnaire that </w:t>
      </w:r>
      <w:r w:rsidR="00BF39AD">
        <w:rPr>
          <w:lang w:eastAsia="de-DE"/>
        </w:rPr>
        <w:t xml:space="preserve">only </w:t>
      </w:r>
      <w:r w:rsidR="005F5D6E" w:rsidRPr="00CF53CA">
        <w:rPr>
          <w:lang w:eastAsia="de-DE"/>
        </w:rPr>
        <w:t>contain</w:t>
      </w:r>
      <w:r w:rsidR="00BF39AD">
        <w:rPr>
          <w:lang w:eastAsia="de-DE"/>
        </w:rPr>
        <w:t>s</w:t>
      </w:r>
      <w:r w:rsidR="005F5D6E" w:rsidRPr="00CF53CA">
        <w:rPr>
          <w:lang w:eastAsia="de-DE"/>
        </w:rPr>
        <w:t xml:space="preserve"> questions that highlight the strengths and positive aspects of that drug</w:t>
      </w:r>
      <w:r>
        <w:rPr>
          <w:lang w:eastAsia="de-DE"/>
        </w:rPr>
        <w:t xml:space="preserve"> </w:t>
      </w:r>
      <w:r w:rsidR="005F5D6E" w:rsidRPr="006513F6">
        <w:rPr>
          <w:lang w:eastAsia="de-DE"/>
        </w:rPr>
        <w:t>(</w:t>
      </w:r>
      <w:r w:rsidR="005F5D6E" w:rsidRPr="00797298">
        <w:t>Smith</w:t>
      </w:r>
      <w:r w:rsidR="00BF39AD">
        <w:t xml:space="preserve"> </w:t>
      </w:r>
      <w:r w:rsidR="005F5D6E" w:rsidRPr="00797298">
        <w:t>&amp; Noble, 2014</w:t>
      </w:r>
      <w:r w:rsidR="005F5D6E" w:rsidRPr="006513F6">
        <w:rPr>
          <w:lang w:eastAsia="de-DE"/>
        </w:rPr>
        <w:t xml:space="preserve">). </w:t>
      </w:r>
    </w:p>
    <w:p w14:paraId="2290AA7C" w14:textId="6367AFC7" w:rsidR="00260D5B" w:rsidRDefault="005F5D6E" w:rsidP="00260D5B">
      <w:pPr>
        <w:pStyle w:val="Heading4"/>
        <w:rPr>
          <w:lang w:eastAsia="de-DE"/>
        </w:rPr>
      </w:pPr>
      <w:r w:rsidRPr="5E49F6B1">
        <w:rPr>
          <w:lang w:eastAsia="de-DE"/>
        </w:rPr>
        <w:lastRenderedPageBreak/>
        <w:t xml:space="preserve">Selection or </w:t>
      </w:r>
      <w:r w:rsidR="00BF39AD" w:rsidRPr="5E49F6B1">
        <w:rPr>
          <w:lang w:eastAsia="de-DE"/>
        </w:rPr>
        <w:t>p</w:t>
      </w:r>
      <w:r w:rsidRPr="5E49F6B1">
        <w:rPr>
          <w:lang w:eastAsia="de-DE"/>
        </w:rPr>
        <w:t xml:space="preserve">articipant </w:t>
      </w:r>
      <w:r w:rsidR="00BF39AD" w:rsidRPr="5E49F6B1">
        <w:rPr>
          <w:lang w:eastAsia="de-DE"/>
        </w:rPr>
        <w:t>b</w:t>
      </w:r>
      <w:r w:rsidRPr="5E49F6B1">
        <w:rPr>
          <w:lang w:eastAsia="de-DE"/>
        </w:rPr>
        <w:t>ias</w:t>
      </w:r>
    </w:p>
    <w:p w14:paraId="3167EE5F" w14:textId="1A64A813" w:rsidR="005F5D6E" w:rsidRPr="006513F6" w:rsidRDefault="00BF39AD" w:rsidP="00260D5B">
      <w:pPr>
        <w:spacing w:after="0"/>
        <w:rPr>
          <w:lang w:eastAsia="de-DE"/>
        </w:rPr>
      </w:pPr>
      <w:r w:rsidRPr="5E49F6B1">
        <w:rPr>
          <w:lang w:eastAsia="de-DE"/>
        </w:rPr>
        <w:t>This o</w:t>
      </w:r>
      <w:r w:rsidR="005F5D6E" w:rsidRPr="5E49F6B1">
        <w:rPr>
          <w:lang w:eastAsia="de-DE"/>
        </w:rPr>
        <w:t>ccurs when sample criteria and inclusion methods automatically exclude parts of the population from the survey process (</w:t>
      </w:r>
      <w:r w:rsidR="005F5D6E">
        <w:t>Smith</w:t>
      </w:r>
      <w:r>
        <w:t xml:space="preserve"> </w:t>
      </w:r>
      <w:r w:rsidR="005F5D6E">
        <w:t>&amp; Noble, 2014</w:t>
      </w:r>
      <w:r w:rsidR="005F5D6E" w:rsidRPr="5E49F6B1">
        <w:rPr>
          <w:lang w:eastAsia="de-DE"/>
        </w:rPr>
        <w:t>). Choosing research participants who share similar characteristics increases the likelihood of one-dimensional research results.</w:t>
      </w:r>
      <w:r w:rsidR="003169DE" w:rsidRPr="5E49F6B1">
        <w:rPr>
          <w:lang w:eastAsia="de-DE"/>
        </w:rPr>
        <w:t xml:space="preserve"> </w:t>
      </w:r>
      <w:r w:rsidR="005F5D6E" w:rsidRPr="5E49F6B1">
        <w:rPr>
          <w:lang w:eastAsia="de-DE"/>
        </w:rPr>
        <w:t>Selection bias manifests itself in many ways in the context of research</w:t>
      </w:r>
      <w:r w:rsidR="005A4193" w:rsidRPr="5E49F6B1">
        <w:rPr>
          <w:lang w:eastAsia="de-DE"/>
        </w:rPr>
        <w:t xml:space="preserve"> and</w:t>
      </w:r>
      <w:r w:rsidR="005F5D6E" w:rsidRPr="5E49F6B1">
        <w:rPr>
          <w:lang w:eastAsia="de-DE"/>
        </w:rPr>
        <w:t xml:space="preserve"> is especially </w:t>
      </w:r>
      <w:r w:rsidR="005A4193" w:rsidRPr="5E49F6B1">
        <w:rPr>
          <w:lang w:eastAsia="de-DE"/>
        </w:rPr>
        <w:t xml:space="preserve">common </w:t>
      </w:r>
      <w:r w:rsidR="005F5D6E" w:rsidRPr="5E49F6B1">
        <w:rPr>
          <w:lang w:eastAsia="de-DE"/>
        </w:rPr>
        <w:t>in quantitative studies</w:t>
      </w:r>
      <w:r w:rsidR="005A4193" w:rsidRPr="5E49F6B1">
        <w:rPr>
          <w:lang w:eastAsia="de-DE"/>
        </w:rPr>
        <w:t>,</w:t>
      </w:r>
      <w:r w:rsidR="005F5D6E" w:rsidRPr="5E49F6B1">
        <w:rPr>
          <w:lang w:eastAsia="de-DE"/>
        </w:rPr>
        <w:t xml:space="preserve"> occu</w:t>
      </w:r>
      <w:r w:rsidR="005A4193" w:rsidRPr="5E49F6B1">
        <w:rPr>
          <w:lang w:eastAsia="de-DE"/>
        </w:rPr>
        <w:t>r</w:t>
      </w:r>
      <w:r w:rsidR="005F5D6E" w:rsidRPr="5E49F6B1">
        <w:rPr>
          <w:lang w:eastAsia="de-DE"/>
        </w:rPr>
        <w:t>r</w:t>
      </w:r>
      <w:r w:rsidR="005A4193" w:rsidRPr="5E49F6B1">
        <w:rPr>
          <w:lang w:eastAsia="de-DE"/>
        </w:rPr>
        <w:t>ing</w:t>
      </w:r>
      <w:r w:rsidR="005F5D6E" w:rsidRPr="5E49F6B1">
        <w:rPr>
          <w:lang w:eastAsia="de-DE"/>
        </w:rPr>
        <w:t xml:space="preserve"> when </w:t>
      </w:r>
      <w:r w:rsidR="005A4193" w:rsidRPr="5E49F6B1">
        <w:rPr>
          <w:lang w:eastAsia="de-DE"/>
        </w:rPr>
        <w:t xml:space="preserve">researchers </w:t>
      </w:r>
      <w:r w:rsidR="005F5D6E" w:rsidRPr="5E49F6B1">
        <w:rPr>
          <w:lang w:eastAsia="de-DE"/>
        </w:rPr>
        <w:t>select participants to represent the study population, ignoring groups with alternative experience</w:t>
      </w:r>
      <w:r w:rsidR="005A4193" w:rsidRPr="5E49F6B1">
        <w:rPr>
          <w:lang w:eastAsia="de-DE"/>
        </w:rPr>
        <w:t>s</w:t>
      </w:r>
      <w:r w:rsidRPr="5E49F6B1">
        <w:rPr>
          <w:lang w:eastAsia="de-DE"/>
        </w:rPr>
        <w:t xml:space="preserve"> </w:t>
      </w:r>
      <w:r w:rsidR="005F5D6E" w:rsidRPr="5E49F6B1">
        <w:rPr>
          <w:lang w:eastAsia="de-DE"/>
        </w:rPr>
        <w:t>(</w:t>
      </w:r>
      <w:r w:rsidR="005F5D6E">
        <w:t>Smith</w:t>
      </w:r>
      <w:r>
        <w:t xml:space="preserve"> </w:t>
      </w:r>
      <w:r w:rsidR="005F5D6E">
        <w:t>&amp; Noble, 2014</w:t>
      </w:r>
      <w:r w:rsidR="005F5D6E" w:rsidRPr="5E49F6B1">
        <w:rPr>
          <w:lang w:eastAsia="de-DE"/>
        </w:rPr>
        <w:t>).</w:t>
      </w:r>
      <w:r w:rsidR="005F5D6E">
        <w:t xml:space="preserve"> </w:t>
      </w:r>
      <w:r w:rsidR="005A4193">
        <w:t>An example of s</w:t>
      </w:r>
      <w:r w:rsidR="005F5D6E" w:rsidRPr="5E49F6B1">
        <w:rPr>
          <w:lang w:eastAsia="de-DE"/>
        </w:rPr>
        <w:t xml:space="preserve">election </w:t>
      </w:r>
      <w:r w:rsidR="005A4193" w:rsidRPr="5E49F6B1">
        <w:rPr>
          <w:lang w:eastAsia="de-DE"/>
        </w:rPr>
        <w:t>b</w:t>
      </w:r>
      <w:r w:rsidR="005F5D6E" w:rsidRPr="5E49F6B1">
        <w:rPr>
          <w:lang w:eastAsia="de-DE"/>
        </w:rPr>
        <w:t xml:space="preserve">ias </w:t>
      </w:r>
      <w:r w:rsidR="005A4193" w:rsidRPr="5E49F6B1">
        <w:rPr>
          <w:lang w:eastAsia="de-DE"/>
        </w:rPr>
        <w:t>could be the c</w:t>
      </w:r>
      <w:r w:rsidR="005F5D6E" w:rsidRPr="5E49F6B1">
        <w:rPr>
          <w:lang w:eastAsia="de-DE"/>
        </w:rPr>
        <w:t>ollecti</w:t>
      </w:r>
      <w:r w:rsidR="005A4193" w:rsidRPr="5E49F6B1">
        <w:rPr>
          <w:lang w:eastAsia="de-DE"/>
        </w:rPr>
        <w:t>o</w:t>
      </w:r>
      <w:r w:rsidR="005F5D6E" w:rsidRPr="5E49F6B1">
        <w:rPr>
          <w:lang w:eastAsia="de-DE"/>
        </w:rPr>
        <w:t>n</w:t>
      </w:r>
      <w:r w:rsidR="005A4193" w:rsidRPr="5E49F6B1">
        <w:rPr>
          <w:lang w:eastAsia="de-DE"/>
        </w:rPr>
        <w:t xml:space="preserve"> of</w:t>
      </w:r>
      <w:r w:rsidR="005F5D6E" w:rsidRPr="5E49F6B1">
        <w:rPr>
          <w:lang w:eastAsia="de-DE"/>
        </w:rPr>
        <w:t xml:space="preserve"> data on parent-child relationships from mother</w:t>
      </w:r>
      <w:r w:rsidR="005A4193" w:rsidRPr="5E49F6B1">
        <w:rPr>
          <w:lang w:eastAsia="de-DE"/>
        </w:rPr>
        <w:t>s</w:t>
      </w:r>
      <w:r w:rsidR="0032456C" w:rsidRPr="5E49F6B1">
        <w:rPr>
          <w:lang w:eastAsia="de-DE"/>
        </w:rPr>
        <w:t>’</w:t>
      </w:r>
      <w:r w:rsidR="005F5D6E" w:rsidRPr="5E49F6B1">
        <w:rPr>
          <w:lang w:eastAsia="de-DE"/>
        </w:rPr>
        <w:t xml:space="preserve"> groups. The results of this type of study </w:t>
      </w:r>
      <w:r w:rsidR="005A4193" w:rsidRPr="5E49F6B1">
        <w:rPr>
          <w:lang w:eastAsia="de-DE"/>
        </w:rPr>
        <w:t xml:space="preserve">will only </w:t>
      </w:r>
      <w:r w:rsidR="005F5D6E" w:rsidRPr="5E49F6B1">
        <w:rPr>
          <w:lang w:eastAsia="de-DE"/>
        </w:rPr>
        <w:t>focus on the mother</w:t>
      </w:r>
      <w:r w:rsidR="005A4193" w:rsidRPr="5E49F6B1">
        <w:rPr>
          <w:lang w:eastAsia="de-DE"/>
        </w:rPr>
        <w:t>s</w:t>
      </w:r>
      <w:r w:rsidR="005F5D6E" w:rsidRPr="5E49F6B1">
        <w:rPr>
          <w:lang w:eastAsia="de-DE"/>
        </w:rPr>
        <w:t>, excluding the fathers</w:t>
      </w:r>
      <w:r w:rsidR="0032456C" w:rsidRPr="5E49F6B1">
        <w:rPr>
          <w:lang w:eastAsia="de-DE"/>
        </w:rPr>
        <w:t>’</w:t>
      </w:r>
      <w:r w:rsidR="005F5D6E" w:rsidRPr="5E49F6B1">
        <w:rPr>
          <w:lang w:eastAsia="de-DE"/>
        </w:rPr>
        <w:t xml:space="preserve"> experience</w:t>
      </w:r>
      <w:r w:rsidR="005A4193" w:rsidRPr="5E49F6B1">
        <w:rPr>
          <w:lang w:eastAsia="de-DE"/>
        </w:rPr>
        <w:t>s</w:t>
      </w:r>
      <w:r w:rsidR="005F5D6E" w:rsidRPr="5E49F6B1">
        <w:rPr>
          <w:lang w:eastAsia="de-DE"/>
        </w:rPr>
        <w:t>.</w:t>
      </w:r>
    </w:p>
    <w:p w14:paraId="23D14E89" w14:textId="77777777" w:rsidR="00260D5B" w:rsidRDefault="005F5D6E" w:rsidP="00260D5B">
      <w:pPr>
        <w:pStyle w:val="Heading4"/>
        <w:rPr>
          <w:lang w:eastAsia="de-DE"/>
        </w:rPr>
      </w:pPr>
      <w:r w:rsidRPr="006513F6">
        <w:rPr>
          <w:lang w:eastAsia="de-DE"/>
        </w:rPr>
        <w:t>Publication bias</w:t>
      </w:r>
      <w:r w:rsidR="00605F76">
        <w:rPr>
          <w:lang w:eastAsia="de-DE"/>
        </w:rPr>
        <w:t xml:space="preserve"> </w:t>
      </w:r>
    </w:p>
    <w:p w14:paraId="7B309005" w14:textId="2888D147" w:rsidR="005F5D6E" w:rsidRPr="006513F6" w:rsidRDefault="00605F76" w:rsidP="00260D5B">
      <w:pPr>
        <w:spacing w:after="0"/>
        <w:rPr>
          <w:lang w:eastAsia="de-DE"/>
        </w:rPr>
      </w:pPr>
      <w:r>
        <w:rPr>
          <w:lang w:eastAsia="de-DE"/>
        </w:rPr>
        <w:t>S</w:t>
      </w:r>
      <w:r w:rsidR="005F5D6E" w:rsidRPr="006513F6">
        <w:rPr>
          <w:lang w:eastAsia="de-DE"/>
        </w:rPr>
        <w:t>ome peer-reviewed journals and other published academic papers often show some bias</w:t>
      </w:r>
      <w:r>
        <w:rPr>
          <w:lang w:eastAsia="de-DE"/>
        </w:rPr>
        <w:t xml:space="preserve"> </w:t>
      </w:r>
      <w:r w:rsidR="005F5D6E" w:rsidRPr="006513F6">
        <w:rPr>
          <w:lang w:eastAsia="de-DE"/>
        </w:rPr>
        <w:t>(</w:t>
      </w:r>
      <w:r w:rsidR="005F5D6E" w:rsidRPr="00D51171">
        <w:t>Smith</w:t>
      </w:r>
      <w:r>
        <w:t xml:space="preserve"> </w:t>
      </w:r>
      <w:r w:rsidR="005F5D6E" w:rsidRPr="00D51171">
        <w:t>&amp; Noble, 2014</w:t>
      </w:r>
      <w:r w:rsidR="005F5D6E" w:rsidRPr="006513F6">
        <w:rPr>
          <w:lang w:eastAsia="de-DE"/>
        </w:rPr>
        <w:t>)</w:t>
      </w:r>
      <w:r>
        <w:rPr>
          <w:lang w:eastAsia="de-DE"/>
        </w:rPr>
        <w:t>,</w:t>
      </w:r>
      <w:r w:rsidR="005F5D6E" w:rsidRPr="006513F6">
        <w:rPr>
          <w:lang w:eastAsia="de-DE"/>
        </w:rPr>
        <w:t xml:space="preserve"> often imposed on them by the publishing standards of research in a particular area. Researchers are working to meet these criteria and may ignore information and methodologies that do not match them. For example, a quantitative study is more likely to be published if it contains statistical information</w:t>
      </w:r>
      <w:r w:rsidR="008E055F">
        <w:rPr>
          <w:lang w:eastAsia="de-DE"/>
        </w:rPr>
        <w:t xml:space="preserve">. </w:t>
      </w:r>
      <w:r w:rsidR="005F5D6E" w:rsidRPr="006513F6">
        <w:rPr>
          <w:lang w:eastAsia="de-DE"/>
        </w:rPr>
        <w:t xml:space="preserve">On the other hand, in qualitative research, there is a high possibility </w:t>
      </w:r>
      <w:r>
        <w:rPr>
          <w:lang w:eastAsia="de-DE"/>
        </w:rPr>
        <w:t>of qualitative research not being published</w:t>
      </w:r>
      <w:r w:rsidR="005F5D6E" w:rsidRPr="006513F6">
        <w:rPr>
          <w:lang w:eastAsia="de-DE"/>
        </w:rPr>
        <w:t xml:space="preserve"> because the description of the research methodology is not deep</w:t>
      </w:r>
      <w:r w:rsidR="00677CAD">
        <w:rPr>
          <w:lang w:eastAsia="de-DE"/>
        </w:rPr>
        <w:t xml:space="preserve"> enough</w:t>
      </w:r>
      <w:r w:rsidR="005F5D6E" w:rsidRPr="006513F6">
        <w:rPr>
          <w:lang w:eastAsia="de-DE"/>
        </w:rPr>
        <w:t xml:space="preserve"> and the results are not presented (</w:t>
      </w:r>
      <w:r w:rsidR="005F5D6E" w:rsidRPr="00D51171">
        <w:t>Smith</w:t>
      </w:r>
      <w:r w:rsidR="00677CAD">
        <w:t xml:space="preserve"> </w:t>
      </w:r>
      <w:r w:rsidR="005F5D6E" w:rsidRPr="00D51171">
        <w:t>&amp; Noble, 2014</w:t>
      </w:r>
      <w:r w:rsidR="005F5D6E" w:rsidRPr="006513F6">
        <w:rPr>
          <w:lang w:eastAsia="de-DE"/>
        </w:rPr>
        <w:t>).</w:t>
      </w:r>
    </w:p>
    <w:p w14:paraId="1F0E91A8" w14:textId="0CF68BB6" w:rsidR="00260D5B" w:rsidRDefault="005F5D6E" w:rsidP="00260D5B">
      <w:pPr>
        <w:pStyle w:val="Heading4"/>
        <w:rPr>
          <w:lang w:eastAsia="de-DE"/>
        </w:rPr>
      </w:pPr>
      <w:r w:rsidRPr="006513F6">
        <w:rPr>
          <w:lang w:eastAsia="de-DE"/>
        </w:rPr>
        <w:t>Analytical bias</w:t>
      </w:r>
      <w:r w:rsidR="00677CAD">
        <w:rPr>
          <w:lang w:eastAsia="de-DE"/>
        </w:rPr>
        <w:t xml:space="preserve"> </w:t>
      </w:r>
    </w:p>
    <w:p w14:paraId="11120409" w14:textId="7C107968" w:rsidR="005F5D6E" w:rsidRPr="006513F6" w:rsidRDefault="00677CAD" w:rsidP="00260D5B">
      <w:pPr>
        <w:spacing w:after="0"/>
        <w:rPr>
          <w:lang w:eastAsia="de-DE"/>
        </w:rPr>
      </w:pPr>
      <w:r>
        <w:rPr>
          <w:lang w:eastAsia="de-DE"/>
        </w:rPr>
        <w:t xml:space="preserve">This is </w:t>
      </w:r>
      <w:r w:rsidR="005F5D6E" w:rsidRPr="006513F6">
        <w:rPr>
          <w:lang w:eastAsia="de-DE"/>
        </w:rPr>
        <w:t xml:space="preserve">when bias </w:t>
      </w:r>
      <w:r>
        <w:rPr>
          <w:lang w:eastAsia="de-DE"/>
        </w:rPr>
        <w:t>emerges</w:t>
      </w:r>
      <w:r w:rsidR="005F5D6E" w:rsidRPr="006513F6">
        <w:rPr>
          <w:lang w:eastAsia="de-DE"/>
        </w:rPr>
        <w:t xml:space="preserve"> during data processing and analysis. When sorting and analyzing data, researchers often focus on samples of data that confirm their thoughts, expectations, or personal experiences. These are the data that support the research hypothesis</w:t>
      </w:r>
      <w:r>
        <w:rPr>
          <w:lang w:eastAsia="de-DE"/>
        </w:rPr>
        <w:t xml:space="preserve"> </w:t>
      </w:r>
      <w:r w:rsidR="005F5D6E" w:rsidRPr="006513F6">
        <w:rPr>
          <w:lang w:eastAsia="de-DE"/>
        </w:rPr>
        <w:t>(</w:t>
      </w:r>
      <w:proofErr w:type="spellStart"/>
      <w:r w:rsidR="005F5D6E" w:rsidRPr="00D51171">
        <w:t>Tommasi</w:t>
      </w:r>
      <w:proofErr w:type="spellEnd"/>
      <w:r w:rsidR="005F5D6E" w:rsidRPr="00D51171">
        <w:t xml:space="preserve"> et al., 2017</w:t>
      </w:r>
      <w:r w:rsidR="005F5D6E" w:rsidRPr="006513F6">
        <w:rPr>
          <w:lang w:eastAsia="de-DE"/>
        </w:rPr>
        <w:t xml:space="preserve">). This means that researchers, intentionally or unintentionally, ignore inconsistent data samples and research results that deviate from the hypothesis. Analytical bias can be widespread because it can significantly change research results and misrepresent what is available in the </w:t>
      </w:r>
      <w:r w:rsidR="005F5D6E" w:rsidRPr="006513F6">
        <w:rPr>
          <w:lang w:eastAsia="de-DE"/>
        </w:rPr>
        <w:lastRenderedPageBreak/>
        <w:t>research environment.</w:t>
      </w:r>
      <w:r w:rsidR="007274F8">
        <w:rPr>
          <w:lang w:eastAsia="de-DE"/>
        </w:rPr>
        <w:t xml:space="preserve"> </w:t>
      </w:r>
      <w:r w:rsidR="005F5D6E" w:rsidRPr="006513F6">
        <w:rPr>
          <w:lang w:eastAsia="de-DE"/>
        </w:rPr>
        <w:t>An</w:t>
      </w:r>
      <w:r w:rsidR="0085168E">
        <w:rPr>
          <w:lang w:eastAsia="de-DE"/>
        </w:rPr>
        <w:t xml:space="preserve"> example of an</w:t>
      </w:r>
      <w:r w:rsidR="005F5D6E" w:rsidRPr="006513F6">
        <w:rPr>
          <w:lang w:eastAsia="de-DE"/>
        </w:rPr>
        <w:t xml:space="preserve">alytical </w:t>
      </w:r>
      <w:r w:rsidR="0085168E">
        <w:rPr>
          <w:lang w:eastAsia="de-DE"/>
        </w:rPr>
        <w:t>b</w:t>
      </w:r>
      <w:r w:rsidR="005F5D6E" w:rsidRPr="006513F6">
        <w:rPr>
          <w:lang w:eastAsia="de-DE"/>
        </w:rPr>
        <w:t>ias</w:t>
      </w:r>
      <w:r w:rsidR="0085168E">
        <w:t xml:space="preserve"> could be</w:t>
      </w:r>
      <w:r w:rsidR="005F5D6E" w:rsidRPr="00CF53CA">
        <w:rPr>
          <w:lang w:eastAsia="de-DE"/>
        </w:rPr>
        <w:t xml:space="preserve"> a study looking at the effects of cannabis</w:t>
      </w:r>
      <w:r w:rsidR="0085168E">
        <w:rPr>
          <w:lang w:eastAsia="de-DE"/>
        </w:rPr>
        <w:t>, wherein</w:t>
      </w:r>
      <w:r w:rsidR="005F5D6E" w:rsidRPr="00CF53CA">
        <w:rPr>
          <w:lang w:eastAsia="de-DE"/>
        </w:rPr>
        <w:t xml:space="preserve"> the researchers may choose to highlight and amplify data that highlights negative effects</w:t>
      </w:r>
      <w:r w:rsidR="0085168E">
        <w:rPr>
          <w:lang w:eastAsia="de-DE"/>
        </w:rPr>
        <w:t xml:space="preserve">, </w:t>
      </w:r>
      <w:r w:rsidR="005F5D6E" w:rsidRPr="00CF53CA">
        <w:rPr>
          <w:lang w:eastAsia="de-DE"/>
        </w:rPr>
        <w:t>while ignoring or downplaying data that highlights positive effects</w:t>
      </w:r>
      <w:r w:rsidR="0085168E">
        <w:rPr>
          <w:lang w:eastAsia="de-DE"/>
        </w:rPr>
        <w:t xml:space="preserve"> </w:t>
      </w:r>
      <w:r w:rsidR="005F5D6E" w:rsidRPr="006513F6">
        <w:rPr>
          <w:lang w:eastAsia="de-DE"/>
        </w:rPr>
        <w:t>(</w:t>
      </w:r>
      <w:proofErr w:type="spellStart"/>
      <w:r w:rsidR="005F5D6E" w:rsidRPr="00797298">
        <w:t>Tommasi</w:t>
      </w:r>
      <w:proofErr w:type="spellEnd"/>
      <w:r w:rsidR="005F5D6E" w:rsidRPr="00797298">
        <w:t xml:space="preserve"> et al., 2017</w:t>
      </w:r>
      <w:r w:rsidR="005F5D6E" w:rsidRPr="006513F6">
        <w:rPr>
          <w:lang w:eastAsia="de-DE"/>
        </w:rPr>
        <w:t>)</w:t>
      </w:r>
      <w:r w:rsidR="005F5D6E" w:rsidRPr="00CF53CA">
        <w:rPr>
          <w:lang w:eastAsia="de-DE"/>
        </w:rPr>
        <w:t>.</w:t>
      </w:r>
    </w:p>
    <w:p w14:paraId="24200287" w14:textId="5F31BFCC" w:rsidR="00260D5B" w:rsidRDefault="005F5D6E" w:rsidP="00260D5B">
      <w:pPr>
        <w:pStyle w:val="Heading4"/>
        <w:rPr>
          <w:lang w:eastAsia="de-DE"/>
        </w:rPr>
      </w:pPr>
      <w:r w:rsidRPr="006513F6">
        <w:rPr>
          <w:lang w:eastAsia="de-DE"/>
        </w:rPr>
        <w:t>Data collection bias</w:t>
      </w:r>
    </w:p>
    <w:p w14:paraId="7B317641" w14:textId="30F5D440" w:rsidR="005F5D6E" w:rsidRPr="006513F6" w:rsidRDefault="00260D5B" w:rsidP="00260D5B">
      <w:pPr>
        <w:spacing w:after="0"/>
        <w:rPr>
          <w:lang w:eastAsia="de-DE"/>
        </w:rPr>
      </w:pPr>
      <w:r>
        <w:rPr>
          <w:lang w:eastAsia="de-DE"/>
        </w:rPr>
        <w:t xml:space="preserve">This is </w:t>
      </w:r>
      <w:r w:rsidR="005F5D6E" w:rsidRPr="006513F6">
        <w:rPr>
          <w:lang w:eastAsia="de-DE"/>
        </w:rPr>
        <w:t>also known as measurement bias</w:t>
      </w:r>
      <w:r w:rsidR="0085168E">
        <w:rPr>
          <w:lang w:eastAsia="de-DE"/>
        </w:rPr>
        <w:t>. This</w:t>
      </w:r>
      <w:r w:rsidR="005F5D6E" w:rsidRPr="006513F6">
        <w:rPr>
          <w:lang w:eastAsia="de-DE"/>
        </w:rPr>
        <w:t xml:space="preserve"> occurs when a researcher</w:t>
      </w:r>
      <w:r w:rsidR="0032456C">
        <w:rPr>
          <w:lang w:eastAsia="de-DE"/>
        </w:rPr>
        <w:t>’</w:t>
      </w:r>
      <w:r w:rsidR="005F5D6E" w:rsidRPr="006513F6">
        <w:rPr>
          <w:lang w:eastAsia="de-DE"/>
        </w:rPr>
        <w:t>s personal preferences and beliefs influence the collection of data samples in a systematic study</w:t>
      </w:r>
      <w:r w:rsidR="00A723CB">
        <w:rPr>
          <w:lang w:eastAsia="de-DE"/>
        </w:rPr>
        <w:t>.</w:t>
      </w:r>
      <w:r w:rsidR="0085168E">
        <w:rPr>
          <w:lang w:eastAsia="de-DE"/>
        </w:rPr>
        <w:t xml:space="preserve"> </w:t>
      </w:r>
      <w:r w:rsidR="005F5D6E" w:rsidRPr="006513F6">
        <w:rPr>
          <w:lang w:eastAsia="de-DE"/>
        </w:rPr>
        <w:t>Data collection bias occurs in both qualitative and quantitative research methods. For quantitative studies, the data collection methods may not be suitable for the population of interest</w:t>
      </w:r>
      <w:r w:rsidR="00A723CB">
        <w:rPr>
          <w:lang w:eastAsia="de-DE"/>
        </w:rPr>
        <w:t>.</w:t>
      </w:r>
      <w:r w:rsidR="005F5D6E" w:rsidRPr="006513F6">
        <w:rPr>
          <w:lang w:eastAsia="de-DE"/>
        </w:rPr>
        <w:t xml:space="preserve"> </w:t>
      </w:r>
      <w:r w:rsidR="005F5D6E" w:rsidRPr="00CF53CA">
        <w:rPr>
          <w:lang w:eastAsia="de-DE"/>
        </w:rPr>
        <w:t>For example, asking someone to complete an online</w:t>
      </w:r>
      <w:r w:rsidR="0085168E">
        <w:rPr>
          <w:lang w:eastAsia="de-DE"/>
        </w:rPr>
        <w:t xml:space="preserve"> </w:t>
      </w:r>
      <w:r w:rsidR="005F5D6E" w:rsidRPr="00CF53CA">
        <w:rPr>
          <w:lang w:eastAsia="de-DE"/>
        </w:rPr>
        <w:t xml:space="preserve">questionnaire when </w:t>
      </w:r>
      <w:r w:rsidR="0085168E">
        <w:rPr>
          <w:lang w:eastAsia="de-DE"/>
        </w:rPr>
        <w:t xml:space="preserve">they </w:t>
      </w:r>
      <w:r w:rsidR="005F5D6E" w:rsidRPr="00CF53CA">
        <w:rPr>
          <w:lang w:eastAsia="de-DE"/>
        </w:rPr>
        <w:t>do not have access to the internet</w:t>
      </w:r>
      <w:r w:rsidR="009B32FD">
        <w:rPr>
          <w:lang w:eastAsia="de-DE"/>
        </w:rPr>
        <w:t xml:space="preserve">. A further example could be </w:t>
      </w:r>
      <w:r w:rsidR="005F5D6E" w:rsidRPr="00CF53CA">
        <w:rPr>
          <w:lang w:eastAsia="de-DE"/>
        </w:rPr>
        <w:t xml:space="preserve">asking a </w:t>
      </w:r>
      <w:r w:rsidR="0085168E">
        <w:rPr>
          <w:lang w:eastAsia="de-DE"/>
        </w:rPr>
        <w:t>“</w:t>
      </w:r>
      <w:r w:rsidR="005F5D6E" w:rsidRPr="00CF53CA">
        <w:rPr>
          <w:lang w:eastAsia="de-DE"/>
        </w:rPr>
        <w:t>bad</w:t>
      </w:r>
      <w:r w:rsidR="0085168E">
        <w:rPr>
          <w:lang w:eastAsia="de-DE"/>
        </w:rPr>
        <w:t>”</w:t>
      </w:r>
      <w:r w:rsidR="005F5D6E" w:rsidRPr="00CF53CA">
        <w:rPr>
          <w:lang w:eastAsia="de-DE"/>
        </w:rPr>
        <w:t xml:space="preserve"> question (</w:t>
      </w:r>
      <w:r w:rsidR="0085168E">
        <w:rPr>
          <w:lang w:eastAsia="de-DE"/>
        </w:rPr>
        <w:t>leading or unclear) d</w:t>
      </w:r>
      <w:r w:rsidR="005F5D6E" w:rsidRPr="00CF53CA">
        <w:rPr>
          <w:lang w:eastAsia="de-DE"/>
        </w:rPr>
        <w:t xml:space="preserve">uring </w:t>
      </w:r>
      <w:r w:rsidR="0085168E">
        <w:rPr>
          <w:lang w:eastAsia="de-DE"/>
        </w:rPr>
        <w:t xml:space="preserve">an </w:t>
      </w:r>
      <w:r w:rsidR="005F5D6E" w:rsidRPr="00CF53CA">
        <w:rPr>
          <w:lang w:eastAsia="de-DE"/>
        </w:rPr>
        <w:t>interview (</w:t>
      </w:r>
      <w:r w:rsidR="0085168E">
        <w:rPr>
          <w:lang w:eastAsia="de-DE"/>
        </w:rPr>
        <w:t xml:space="preserve">whether </w:t>
      </w:r>
      <w:r w:rsidR="005F5D6E" w:rsidRPr="00CF53CA">
        <w:rPr>
          <w:lang w:eastAsia="de-DE"/>
        </w:rPr>
        <w:t>semi-structured or unstructured)</w:t>
      </w:r>
      <w:r w:rsidR="009B32FD">
        <w:rPr>
          <w:lang w:eastAsia="de-DE"/>
        </w:rPr>
        <w:t xml:space="preserve">, which </w:t>
      </w:r>
      <w:r w:rsidR="005F5D6E" w:rsidRPr="00CF53CA">
        <w:rPr>
          <w:lang w:eastAsia="de-DE"/>
        </w:rPr>
        <w:t xml:space="preserve">can directly bias data collection. </w:t>
      </w:r>
      <w:r w:rsidR="009B32FD">
        <w:rPr>
          <w:lang w:eastAsia="de-DE"/>
        </w:rPr>
        <w:t>Such</w:t>
      </w:r>
      <w:r w:rsidR="005F5D6E" w:rsidRPr="00CF53CA">
        <w:rPr>
          <w:lang w:eastAsia="de-DE"/>
        </w:rPr>
        <w:t xml:space="preserve"> survey questions</w:t>
      </w:r>
      <w:r w:rsidR="009B32FD">
        <w:rPr>
          <w:lang w:eastAsia="de-DE"/>
        </w:rPr>
        <w:t xml:space="preserve"> often</w:t>
      </w:r>
      <w:r w:rsidR="005F5D6E" w:rsidRPr="00CF53CA">
        <w:rPr>
          <w:lang w:eastAsia="de-DE"/>
        </w:rPr>
        <w:t xml:space="preserve"> prompt respondents </w:t>
      </w:r>
      <w:r w:rsidR="009B32FD">
        <w:rPr>
          <w:lang w:eastAsia="de-DE"/>
        </w:rPr>
        <w:t xml:space="preserve">to </w:t>
      </w:r>
      <w:r w:rsidR="005F5D6E" w:rsidRPr="00CF53CA">
        <w:rPr>
          <w:lang w:eastAsia="de-DE"/>
        </w:rPr>
        <w:t>make implicit assumptions</w:t>
      </w:r>
      <w:r w:rsidR="009B32FD">
        <w:rPr>
          <w:lang w:eastAsia="de-DE"/>
        </w:rPr>
        <w:t xml:space="preserve">, meaning the </w:t>
      </w:r>
      <w:r w:rsidR="005F5D6E" w:rsidRPr="00CF53CA">
        <w:rPr>
          <w:lang w:eastAsia="de-DE"/>
        </w:rPr>
        <w:t>answer will be biased</w:t>
      </w:r>
      <w:r w:rsidR="009B32FD">
        <w:rPr>
          <w:lang w:eastAsia="de-DE"/>
        </w:rPr>
        <w:t xml:space="preserve"> </w:t>
      </w:r>
      <w:r w:rsidR="005F5D6E" w:rsidRPr="006513F6">
        <w:rPr>
          <w:lang w:eastAsia="de-DE"/>
        </w:rPr>
        <w:t>(</w:t>
      </w:r>
      <w:proofErr w:type="spellStart"/>
      <w:r w:rsidR="005F5D6E" w:rsidRPr="00797298">
        <w:t>Tommasi</w:t>
      </w:r>
      <w:proofErr w:type="spellEnd"/>
      <w:r w:rsidR="005F5D6E" w:rsidRPr="00797298">
        <w:t xml:space="preserve"> et al., 2017</w:t>
      </w:r>
      <w:r w:rsidR="005F5D6E" w:rsidRPr="006513F6">
        <w:rPr>
          <w:lang w:eastAsia="de-DE"/>
        </w:rPr>
        <w:t>)</w:t>
      </w:r>
      <w:r w:rsidR="005F5D6E" w:rsidRPr="00CF53CA">
        <w:rPr>
          <w:lang w:eastAsia="de-DE"/>
        </w:rPr>
        <w:t>.</w:t>
      </w:r>
    </w:p>
    <w:p w14:paraId="5F626363" w14:textId="77777777" w:rsidR="00260D5B" w:rsidRDefault="005F5D6E" w:rsidP="00260D5B">
      <w:pPr>
        <w:pStyle w:val="Heading4"/>
        <w:rPr>
          <w:lang w:eastAsia="de-DE"/>
        </w:rPr>
      </w:pPr>
      <w:r w:rsidRPr="006513F6">
        <w:rPr>
          <w:lang w:eastAsia="de-DE"/>
        </w:rPr>
        <w:t>Procedural bias</w:t>
      </w:r>
      <w:commentRangeEnd w:id="8"/>
      <w:r w:rsidR="00260D5B">
        <w:rPr>
          <w:rStyle w:val="CommentReference"/>
          <w:rFonts w:eastAsia="Calibri" w:cs="Times New Roman"/>
          <w:b w:val="0"/>
          <w:bCs w:val="0"/>
          <w:iCs w:val="0"/>
        </w:rPr>
        <w:commentReference w:id="8"/>
      </w:r>
    </w:p>
    <w:p w14:paraId="3392832A" w14:textId="6C10E65D" w:rsidR="005F5D6E" w:rsidRPr="006513F6" w:rsidRDefault="009B32FD" w:rsidP="00260D5B">
      <w:pPr>
        <w:spacing w:after="0"/>
        <w:rPr>
          <w:lang w:eastAsia="de-DE"/>
        </w:rPr>
      </w:pPr>
      <w:r>
        <w:rPr>
          <w:lang w:eastAsia="de-DE"/>
        </w:rPr>
        <w:t>This</w:t>
      </w:r>
      <w:r w:rsidR="005F5D6E" w:rsidRPr="006513F6">
        <w:rPr>
          <w:lang w:eastAsia="de-DE"/>
        </w:rPr>
        <w:t xml:space="preserve"> is a type of survey bias</w:t>
      </w:r>
      <w:r>
        <w:rPr>
          <w:lang w:eastAsia="de-DE"/>
        </w:rPr>
        <w:t>,</w:t>
      </w:r>
      <w:r w:rsidR="005F5D6E" w:rsidRPr="006513F6">
        <w:rPr>
          <w:lang w:eastAsia="de-DE"/>
        </w:rPr>
        <w:t xml:space="preserve"> occur</w:t>
      </w:r>
      <w:r>
        <w:rPr>
          <w:lang w:eastAsia="de-DE"/>
        </w:rPr>
        <w:t>ring</w:t>
      </w:r>
      <w:r w:rsidR="005F5D6E" w:rsidRPr="006513F6">
        <w:rPr>
          <w:lang w:eastAsia="de-DE"/>
        </w:rPr>
        <w:t xml:space="preserve"> when survey participants do not have enough time to complete the survey</w:t>
      </w:r>
      <w:r w:rsidR="00A723CB">
        <w:rPr>
          <w:lang w:eastAsia="de-DE"/>
        </w:rPr>
        <w:t xml:space="preserve">. </w:t>
      </w:r>
      <w:r w:rsidR="005F5D6E" w:rsidRPr="006513F6">
        <w:rPr>
          <w:lang w:eastAsia="de-DE"/>
        </w:rPr>
        <w:t>As a result, respondents provided mid-thoughts and incomplete information that did not accurately convey their thoughts</w:t>
      </w:r>
      <w:r w:rsidR="00A723CB">
        <w:rPr>
          <w:lang w:eastAsia="de-DE"/>
        </w:rPr>
        <w:t>.</w:t>
      </w:r>
      <w:r w:rsidR="005F5D6E" w:rsidRPr="006513F6">
        <w:rPr>
          <w:lang w:eastAsia="de-DE"/>
        </w:rPr>
        <w:t xml:space="preserve"> There are several ways to</w:t>
      </w:r>
      <w:r w:rsidR="00C01C5E">
        <w:rPr>
          <w:lang w:eastAsia="de-DE"/>
        </w:rPr>
        <w:t xml:space="preserve"> ensure that</w:t>
      </w:r>
      <w:r w:rsidR="005F5D6E" w:rsidRPr="006513F6">
        <w:rPr>
          <w:lang w:eastAsia="de-DE"/>
        </w:rPr>
        <w:t xml:space="preserve"> respondents follow procedural respondents. For example, if respondents are asked to complete a survey quickly to access incentives, they may be forced to enter incorrect information to </w:t>
      </w:r>
      <w:r w:rsidR="001407FA">
        <w:rPr>
          <w:lang w:eastAsia="de-DE"/>
        </w:rPr>
        <w:t>achieve this</w:t>
      </w:r>
      <w:r w:rsidR="005F5D6E" w:rsidRPr="006513F6">
        <w:rPr>
          <w:lang w:eastAsia="de-DE"/>
        </w:rPr>
        <w:t xml:space="preserve"> (</w:t>
      </w:r>
      <w:proofErr w:type="spellStart"/>
      <w:r w:rsidR="005F5D6E" w:rsidRPr="00D51171">
        <w:t>Ayorinde</w:t>
      </w:r>
      <w:proofErr w:type="spellEnd"/>
      <w:r w:rsidR="005F5D6E" w:rsidRPr="00D51171">
        <w:t xml:space="preserve"> et al., 2020</w:t>
      </w:r>
      <w:r w:rsidR="005F5D6E" w:rsidRPr="006513F6">
        <w:rPr>
          <w:lang w:eastAsia="de-DE"/>
        </w:rPr>
        <w:t>).</w:t>
      </w:r>
      <w:r w:rsidR="001407FA" w:rsidRPr="006513F6" w:rsidDel="001407FA">
        <w:rPr>
          <w:lang w:eastAsia="de-DE"/>
        </w:rPr>
        <w:t xml:space="preserve"> </w:t>
      </w:r>
    </w:p>
    <w:p w14:paraId="16BEBD4C" w14:textId="0322F3BC" w:rsidR="005F5D6E" w:rsidRPr="006513F6" w:rsidRDefault="005F5D6E">
      <w:pPr>
        <w:pStyle w:val="Heading3"/>
        <w:rPr>
          <w:lang w:eastAsia="de-DE"/>
        </w:rPr>
      </w:pPr>
      <w:r w:rsidRPr="006513F6">
        <w:rPr>
          <w:lang w:eastAsia="de-DE"/>
        </w:rPr>
        <w:t>Conflict of Interest</w:t>
      </w:r>
    </w:p>
    <w:p w14:paraId="2E70DAB0" w14:textId="7B8E80B0" w:rsidR="005F5D6E" w:rsidRPr="006513F6" w:rsidRDefault="005F5D6E" w:rsidP="003A6CC0">
      <w:pPr>
        <w:spacing w:after="0"/>
        <w:rPr>
          <w:lang w:eastAsia="de-DE"/>
        </w:rPr>
      </w:pPr>
      <w:r w:rsidRPr="006513F6">
        <w:rPr>
          <w:lang w:eastAsia="de-DE"/>
        </w:rPr>
        <w:t xml:space="preserve">One of the problems often associated with scientific evidence and its subsequent use in policy or decisions making at any level is conflict of interest. The definition of conflict of interest is not consistently defined, but </w:t>
      </w:r>
      <w:r w:rsidR="00B433E5">
        <w:rPr>
          <w:lang w:eastAsia="de-DE"/>
        </w:rPr>
        <w:t>it relates to</w:t>
      </w:r>
      <w:r w:rsidRPr="006513F6">
        <w:rPr>
          <w:lang w:eastAsia="de-DE"/>
        </w:rPr>
        <w:t xml:space="preserve"> concerns that </w:t>
      </w:r>
      <w:r w:rsidRPr="006513F6">
        <w:rPr>
          <w:lang w:eastAsia="de-DE"/>
        </w:rPr>
        <w:lastRenderedPageBreak/>
        <w:t>competing interests can affect research methods and the interpretation of data and conclusions</w:t>
      </w:r>
      <w:r w:rsidR="00B433E5">
        <w:rPr>
          <w:lang w:eastAsia="de-DE"/>
        </w:rPr>
        <w:t>. C</w:t>
      </w:r>
      <w:r w:rsidRPr="006513F6">
        <w:rPr>
          <w:lang w:eastAsia="de-DE"/>
        </w:rPr>
        <w:t xml:space="preserve">onflicts of interest in research </w:t>
      </w:r>
      <w:r w:rsidR="00B433E5">
        <w:rPr>
          <w:lang w:eastAsia="de-DE"/>
        </w:rPr>
        <w:t xml:space="preserve">mainly </w:t>
      </w:r>
      <w:r w:rsidRPr="006513F6">
        <w:rPr>
          <w:lang w:eastAsia="de-DE"/>
        </w:rPr>
        <w:t>occur when it is perceived that the obligations and responsibilities of a researcher are prioritized over one</w:t>
      </w:r>
      <w:r w:rsidR="0032456C">
        <w:rPr>
          <w:lang w:eastAsia="de-DE"/>
        </w:rPr>
        <w:t>’</w:t>
      </w:r>
      <w:r w:rsidRPr="006513F6">
        <w:rPr>
          <w:lang w:eastAsia="de-DE"/>
        </w:rPr>
        <w:t>s own interests and obligations</w:t>
      </w:r>
      <w:r w:rsidR="00B433E5">
        <w:rPr>
          <w:lang w:eastAsia="de-DE"/>
        </w:rPr>
        <w:t xml:space="preserve">. </w:t>
      </w:r>
      <w:r w:rsidRPr="006513F6">
        <w:rPr>
          <w:lang w:eastAsia="de-DE"/>
        </w:rPr>
        <w:t xml:space="preserve">Conflicts of interest can be realistic, potential, or perceived and can be related to </w:t>
      </w:r>
      <w:r w:rsidR="00B433E5">
        <w:rPr>
          <w:lang w:eastAsia="de-DE"/>
        </w:rPr>
        <w:t xml:space="preserve">both </w:t>
      </w:r>
      <w:r w:rsidRPr="006513F6">
        <w:rPr>
          <w:lang w:eastAsia="de-DE"/>
        </w:rPr>
        <w:t>monetary and non-monetary interests (</w:t>
      </w:r>
      <w:r w:rsidRPr="00D51171">
        <w:t>Romain, 2015</w:t>
      </w:r>
      <w:r w:rsidRPr="006513F6">
        <w:rPr>
          <w:lang w:eastAsia="de-DE"/>
        </w:rPr>
        <w:t>).</w:t>
      </w:r>
    </w:p>
    <w:p w14:paraId="3A824FC1" w14:textId="064DAA7C" w:rsidR="005F5D6E" w:rsidRPr="006513F6" w:rsidRDefault="005F5D6E" w:rsidP="003A6CC0">
      <w:pPr>
        <w:spacing w:after="0"/>
        <w:rPr>
          <w:lang w:eastAsia="de-DE"/>
        </w:rPr>
      </w:pPr>
      <w:r w:rsidRPr="006513F6">
        <w:rPr>
          <w:lang w:eastAsia="de-DE"/>
        </w:rPr>
        <w:t>In extreme cases, conflicts of interest can contribute to scientific misconduct, hinder the training of scientists, delay the dissemination of research results, impair human health and the environment, and mislead social scientific decisions (</w:t>
      </w:r>
      <w:r w:rsidRPr="00D51171">
        <w:t>Resnik, 2007</w:t>
      </w:r>
      <w:r w:rsidRPr="006513F6">
        <w:rPr>
          <w:lang w:eastAsia="de-DE"/>
        </w:rPr>
        <w:t>).</w:t>
      </w:r>
      <w:r w:rsidR="007274F8">
        <w:rPr>
          <w:lang w:eastAsia="de-DE"/>
        </w:rPr>
        <w:t xml:space="preserve"> </w:t>
      </w:r>
      <w:r w:rsidRPr="006513F6">
        <w:rPr>
          <w:lang w:eastAsia="de-DE"/>
        </w:rPr>
        <w:t>Government-sponsored research, whether direct</w:t>
      </w:r>
      <w:r w:rsidR="00553038">
        <w:rPr>
          <w:lang w:eastAsia="de-DE"/>
        </w:rPr>
        <w:t>ly</w:t>
      </w:r>
      <w:r w:rsidRPr="006513F6">
        <w:rPr>
          <w:lang w:eastAsia="de-DE"/>
        </w:rPr>
        <w:t xml:space="preserve"> and indirectly, is a major source of government input for </w:t>
      </w:r>
      <w:r w:rsidR="00A60CC9">
        <w:rPr>
          <w:lang w:eastAsia="de-DE"/>
        </w:rPr>
        <w:t>policymaking</w:t>
      </w:r>
      <w:r w:rsidRPr="006513F6">
        <w:rPr>
          <w:lang w:eastAsia="de-DE"/>
        </w:rPr>
        <w:t xml:space="preserve">. </w:t>
      </w:r>
      <w:r w:rsidR="0035506A" w:rsidRPr="006513F6">
        <w:rPr>
          <w:lang w:eastAsia="de-DE"/>
        </w:rPr>
        <w:t>Nevertheless</w:t>
      </w:r>
      <w:r w:rsidRPr="006513F6">
        <w:rPr>
          <w:lang w:eastAsia="de-DE"/>
        </w:rPr>
        <w:t>, a government agency</w:t>
      </w:r>
      <w:r w:rsidR="0032456C">
        <w:rPr>
          <w:lang w:eastAsia="de-DE"/>
        </w:rPr>
        <w:t>’</w:t>
      </w:r>
      <w:r w:rsidRPr="006513F6">
        <w:rPr>
          <w:lang w:eastAsia="de-DE"/>
        </w:rPr>
        <w:t>s perceived preference for a particular type of study has a significant impact on how the study is conducted and may lead to biase</w:t>
      </w:r>
      <w:r w:rsidR="00553038">
        <w:rPr>
          <w:lang w:eastAsia="de-DE"/>
        </w:rPr>
        <w:t>d</w:t>
      </w:r>
      <w:r w:rsidRPr="006513F6">
        <w:rPr>
          <w:lang w:eastAsia="de-DE"/>
        </w:rPr>
        <w:t xml:space="preserve"> results. Policy researchers have built research capabilities that enable them to provide research results on perceived priority topics</w:t>
      </w:r>
      <w:r w:rsidR="00553038">
        <w:rPr>
          <w:lang w:eastAsia="de-DE"/>
        </w:rPr>
        <w:t xml:space="preserve"> for governments</w:t>
      </w:r>
      <w:r w:rsidRPr="006513F6">
        <w:rPr>
          <w:lang w:eastAsia="de-DE"/>
        </w:rPr>
        <w:t xml:space="preserve">. But </w:t>
      </w:r>
      <w:r w:rsidR="0035506A" w:rsidRPr="006513F6">
        <w:rPr>
          <w:lang w:eastAsia="de-DE"/>
        </w:rPr>
        <w:t>again,</w:t>
      </w:r>
      <w:r w:rsidRPr="006513F6">
        <w:rPr>
          <w:lang w:eastAsia="de-DE"/>
        </w:rPr>
        <w:t xml:space="preserve"> the topics and formats are usually influenced by</w:t>
      </w:r>
      <w:r w:rsidR="0041735B">
        <w:rPr>
          <w:lang w:eastAsia="de-DE"/>
        </w:rPr>
        <w:t xml:space="preserve"> priorities of</w:t>
      </w:r>
      <w:r w:rsidRPr="006513F6">
        <w:rPr>
          <w:lang w:eastAsia="de-DE"/>
        </w:rPr>
        <w:t xml:space="preserve"> the donor</w:t>
      </w:r>
      <w:r w:rsidR="0041735B">
        <w:rPr>
          <w:lang w:eastAsia="de-DE"/>
        </w:rPr>
        <w:t xml:space="preserve"> (</w:t>
      </w:r>
      <w:r w:rsidRPr="006513F6">
        <w:rPr>
          <w:lang w:eastAsia="de-DE"/>
        </w:rPr>
        <w:t>in this case the government</w:t>
      </w:r>
      <w:r w:rsidR="0041735B">
        <w:rPr>
          <w:lang w:eastAsia="de-DE"/>
        </w:rPr>
        <w:t xml:space="preserve">) </w:t>
      </w:r>
      <w:r w:rsidRPr="006513F6">
        <w:rPr>
          <w:lang w:eastAsia="de-DE"/>
        </w:rPr>
        <w:t>(</w:t>
      </w:r>
      <w:r w:rsidRPr="00D51171">
        <w:t>Resnik, 2007</w:t>
      </w:r>
      <w:r w:rsidRPr="006513F6">
        <w:rPr>
          <w:lang w:eastAsia="de-DE"/>
        </w:rPr>
        <w:t>).</w:t>
      </w:r>
    </w:p>
    <w:p w14:paraId="343A7355" w14:textId="36613848" w:rsidR="005F5D6E" w:rsidRPr="006513F6" w:rsidRDefault="005F5D6E" w:rsidP="003A6CC0">
      <w:pPr>
        <w:spacing w:after="0"/>
        <w:rPr>
          <w:lang w:eastAsia="de-DE"/>
        </w:rPr>
      </w:pPr>
      <w:r w:rsidRPr="006513F6">
        <w:rPr>
          <w:lang w:eastAsia="de-DE"/>
        </w:rPr>
        <w:t>Correspondingly, when research is funded by private donor</w:t>
      </w:r>
      <w:r w:rsidR="0041735B">
        <w:rPr>
          <w:lang w:eastAsia="de-DE"/>
        </w:rPr>
        <w:t>s,</w:t>
      </w:r>
      <w:r w:rsidRPr="006513F6">
        <w:rPr>
          <w:lang w:eastAsia="de-DE"/>
        </w:rPr>
        <w:t xml:space="preserve"> such as pharmaceutical companies</w:t>
      </w:r>
      <w:r w:rsidR="0041735B">
        <w:rPr>
          <w:lang w:eastAsia="de-DE"/>
        </w:rPr>
        <w:t>,</w:t>
      </w:r>
      <w:r w:rsidRPr="006513F6">
        <w:rPr>
          <w:lang w:eastAsia="de-DE"/>
        </w:rPr>
        <w:t xml:space="preserve"> there is further concern </w:t>
      </w:r>
      <w:r w:rsidR="0041735B">
        <w:rPr>
          <w:lang w:eastAsia="de-DE"/>
        </w:rPr>
        <w:t>regarding</w:t>
      </w:r>
      <w:r w:rsidRPr="006513F6">
        <w:rPr>
          <w:lang w:eastAsia="de-DE"/>
        </w:rPr>
        <w:t xml:space="preserve"> potential conflict</w:t>
      </w:r>
      <w:r w:rsidR="0041735B">
        <w:rPr>
          <w:lang w:eastAsia="de-DE"/>
        </w:rPr>
        <w:t>s</w:t>
      </w:r>
      <w:r w:rsidRPr="006513F6">
        <w:rPr>
          <w:lang w:eastAsia="de-DE"/>
        </w:rPr>
        <w:t xml:space="preserve"> of interest and </w:t>
      </w:r>
      <w:r w:rsidR="0041735B">
        <w:rPr>
          <w:lang w:eastAsia="de-DE"/>
        </w:rPr>
        <w:t>their</w:t>
      </w:r>
      <w:r w:rsidRPr="006513F6">
        <w:rPr>
          <w:lang w:eastAsia="de-DE"/>
        </w:rPr>
        <w:t xml:space="preserve"> effect</w:t>
      </w:r>
      <w:r w:rsidR="0041735B">
        <w:rPr>
          <w:lang w:eastAsia="de-DE"/>
        </w:rPr>
        <w:t>s</w:t>
      </w:r>
      <w:r w:rsidRPr="006513F6">
        <w:rPr>
          <w:lang w:eastAsia="de-DE"/>
        </w:rPr>
        <w:t xml:space="preserve"> on the evidence produced and its quality. </w:t>
      </w:r>
      <w:r w:rsidR="0041735B">
        <w:rPr>
          <w:lang w:eastAsia="de-DE"/>
        </w:rPr>
        <w:t>Nevertheless</w:t>
      </w:r>
      <w:r w:rsidRPr="006513F6">
        <w:rPr>
          <w:lang w:eastAsia="de-DE"/>
        </w:rPr>
        <w:t xml:space="preserve">, privately funded and sponsored clinical research is </w:t>
      </w:r>
      <w:r w:rsidR="00B842FE">
        <w:rPr>
          <w:lang w:eastAsia="de-DE"/>
        </w:rPr>
        <w:t xml:space="preserve">extremely </w:t>
      </w:r>
      <w:r w:rsidRPr="006513F6">
        <w:rPr>
          <w:lang w:eastAsia="de-DE"/>
        </w:rPr>
        <w:t>necessary because the involvement of non-governmental, privately owned organization</w:t>
      </w:r>
      <w:r w:rsidR="00B842FE">
        <w:rPr>
          <w:lang w:eastAsia="de-DE"/>
        </w:rPr>
        <w:t>s</w:t>
      </w:r>
      <w:r w:rsidRPr="006513F6">
        <w:rPr>
          <w:lang w:eastAsia="de-DE"/>
        </w:rPr>
        <w:t xml:space="preserve"> allow</w:t>
      </w:r>
      <w:r w:rsidR="0049255E">
        <w:rPr>
          <w:lang w:eastAsia="de-DE"/>
        </w:rPr>
        <w:t>s</w:t>
      </w:r>
      <w:r w:rsidRPr="006513F6">
        <w:rPr>
          <w:lang w:eastAsia="de-DE"/>
        </w:rPr>
        <w:t xml:space="preserve"> researchers access to resources (money, equipment, technology</w:t>
      </w:r>
      <w:r w:rsidR="0049255E">
        <w:rPr>
          <w:lang w:eastAsia="de-DE"/>
        </w:rPr>
        <w:t>,</w:t>
      </w:r>
      <w:r w:rsidRPr="006513F6">
        <w:rPr>
          <w:lang w:eastAsia="de-DE"/>
        </w:rPr>
        <w:t xml:space="preserve"> etc.) otherwise unavailable through government funding</w:t>
      </w:r>
      <w:r w:rsidR="00EE4EFD">
        <w:rPr>
          <w:lang w:eastAsia="de-DE"/>
        </w:rPr>
        <w:t xml:space="preserve"> </w:t>
      </w:r>
      <w:r w:rsidRPr="006513F6">
        <w:rPr>
          <w:lang w:eastAsia="de-DE"/>
        </w:rPr>
        <w:t>(</w:t>
      </w:r>
      <w:r w:rsidRPr="00D51171">
        <w:t>Resnik, 2007</w:t>
      </w:r>
      <w:r w:rsidRPr="006513F6">
        <w:rPr>
          <w:lang w:eastAsia="de-DE"/>
        </w:rPr>
        <w:t>).</w:t>
      </w:r>
    </w:p>
    <w:p w14:paraId="41676403" w14:textId="103B2E40" w:rsidR="005F5D6E" w:rsidRPr="006513F6" w:rsidRDefault="005F5D6E" w:rsidP="003A6CC0">
      <w:pPr>
        <w:spacing w:after="0"/>
        <w:rPr>
          <w:lang w:eastAsia="de-DE"/>
        </w:rPr>
      </w:pPr>
      <w:r w:rsidRPr="006513F6">
        <w:rPr>
          <w:lang w:eastAsia="de-DE"/>
        </w:rPr>
        <w:t>There are several ways to mitigate conflict</w:t>
      </w:r>
      <w:r w:rsidR="0049255E">
        <w:rPr>
          <w:lang w:eastAsia="de-DE"/>
        </w:rPr>
        <w:t>s</w:t>
      </w:r>
      <w:r w:rsidRPr="006513F6">
        <w:rPr>
          <w:lang w:eastAsia="de-DE"/>
        </w:rPr>
        <w:t xml:space="preserve"> of interests</w:t>
      </w:r>
      <w:r w:rsidR="0049255E">
        <w:rPr>
          <w:lang w:eastAsia="de-DE"/>
        </w:rPr>
        <w:t xml:space="preserve">, </w:t>
      </w:r>
      <w:r w:rsidRPr="006513F6">
        <w:rPr>
          <w:lang w:eastAsia="de-DE"/>
        </w:rPr>
        <w:t>including obliging research</w:t>
      </w:r>
      <w:r w:rsidR="0049255E">
        <w:rPr>
          <w:lang w:eastAsia="de-DE"/>
        </w:rPr>
        <w:t>ers</w:t>
      </w:r>
      <w:r w:rsidRPr="006513F6">
        <w:rPr>
          <w:lang w:eastAsia="de-DE"/>
        </w:rPr>
        <w:t xml:space="preserve"> to disclose any conflict</w:t>
      </w:r>
      <w:r w:rsidR="0049255E">
        <w:rPr>
          <w:lang w:eastAsia="de-DE"/>
        </w:rPr>
        <w:t>s</w:t>
      </w:r>
      <w:r w:rsidRPr="006513F6">
        <w:rPr>
          <w:lang w:eastAsia="de-DE"/>
        </w:rPr>
        <w:t xml:space="preserve"> of interest in their publications and implement</w:t>
      </w:r>
      <w:r w:rsidR="0049255E">
        <w:rPr>
          <w:lang w:eastAsia="de-DE"/>
        </w:rPr>
        <w:t>ing</w:t>
      </w:r>
      <w:r w:rsidRPr="006513F6">
        <w:rPr>
          <w:lang w:eastAsia="de-DE"/>
        </w:rPr>
        <w:t xml:space="preserve"> effective management strategies to minimize </w:t>
      </w:r>
      <w:r w:rsidR="0049255E">
        <w:rPr>
          <w:lang w:eastAsia="de-DE"/>
        </w:rPr>
        <w:t>their development</w:t>
      </w:r>
      <w:r w:rsidR="00EE4EFD">
        <w:rPr>
          <w:lang w:eastAsia="de-DE"/>
        </w:rPr>
        <w:t xml:space="preserve"> </w:t>
      </w:r>
      <w:r w:rsidRPr="006513F6">
        <w:rPr>
          <w:lang w:eastAsia="de-DE"/>
        </w:rPr>
        <w:t>(</w:t>
      </w:r>
      <w:r w:rsidRPr="00D51171">
        <w:t>Resnik,</w:t>
      </w:r>
      <w:r w:rsidR="0049255E">
        <w:t xml:space="preserve"> </w:t>
      </w:r>
      <w:r w:rsidRPr="00D51171">
        <w:t>2004</w:t>
      </w:r>
      <w:r w:rsidRPr="006513F6">
        <w:rPr>
          <w:lang w:eastAsia="de-DE"/>
        </w:rPr>
        <w:t xml:space="preserve">). </w:t>
      </w:r>
      <w:r w:rsidR="0049255E">
        <w:rPr>
          <w:lang w:eastAsia="de-DE"/>
        </w:rPr>
        <w:t>However</w:t>
      </w:r>
      <w:r w:rsidR="0015539C">
        <w:rPr>
          <w:lang w:eastAsia="de-DE"/>
        </w:rPr>
        <w:t xml:space="preserve">, conflicts of interest </w:t>
      </w:r>
      <w:r w:rsidRPr="006513F6">
        <w:rPr>
          <w:lang w:eastAsia="de-DE"/>
        </w:rPr>
        <w:t xml:space="preserve">remain a </w:t>
      </w:r>
      <w:r w:rsidR="0015539C">
        <w:rPr>
          <w:lang w:eastAsia="de-DE"/>
        </w:rPr>
        <w:t xml:space="preserve">valid </w:t>
      </w:r>
      <w:r w:rsidRPr="006513F6">
        <w:rPr>
          <w:lang w:eastAsia="de-DE"/>
        </w:rPr>
        <w:t xml:space="preserve">concern and a possible limitation in the use of research in </w:t>
      </w:r>
      <w:r w:rsidR="00A60CC9">
        <w:rPr>
          <w:lang w:eastAsia="de-DE"/>
        </w:rPr>
        <w:t>policymaking</w:t>
      </w:r>
      <w:r w:rsidR="0015539C">
        <w:rPr>
          <w:lang w:eastAsia="de-DE"/>
        </w:rPr>
        <w:t>.</w:t>
      </w:r>
    </w:p>
    <w:p w14:paraId="3674A2A7" w14:textId="6B8B8C6F" w:rsidR="005F5D6E" w:rsidRPr="006513F6" w:rsidRDefault="005F5D6E">
      <w:pPr>
        <w:pStyle w:val="Heading3"/>
        <w:rPr>
          <w:lang w:eastAsia="de-DE"/>
        </w:rPr>
      </w:pPr>
      <w:r w:rsidRPr="006513F6">
        <w:rPr>
          <w:lang w:eastAsia="de-DE"/>
        </w:rPr>
        <w:lastRenderedPageBreak/>
        <w:t xml:space="preserve">Relationship between </w:t>
      </w:r>
      <w:r w:rsidR="00865ED2">
        <w:rPr>
          <w:lang w:eastAsia="de-DE"/>
        </w:rPr>
        <w:t>R</w:t>
      </w:r>
      <w:r w:rsidRPr="006513F6">
        <w:rPr>
          <w:lang w:eastAsia="de-DE"/>
        </w:rPr>
        <w:t xml:space="preserve">esearchers and </w:t>
      </w:r>
      <w:r w:rsidR="00865ED2">
        <w:rPr>
          <w:lang w:eastAsia="de-DE"/>
        </w:rPr>
        <w:t>P</w:t>
      </w:r>
      <w:r w:rsidRPr="006513F6">
        <w:rPr>
          <w:lang w:eastAsia="de-DE"/>
        </w:rPr>
        <w:t>olicymakers</w:t>
      </w:r>
    </w:p>
    <w:p w14:paraId="3390B929" w14:textId="10FAF92C" w:rsidR="005F5D6E" w:rsidRPr="006513F6" w:rsidRDefault="005F5D6E" w:rsidP="003A6CC0">
      <w:pPr>
        <w:spacing w:after="0"/>
        <w:rPr>
          <w:lang w:eastAsia="de-DE"/>
        </w:rPr>
      </w:pPr>
      <w:r w:rsidRPr="006513F6">
        <w:rPr>
          <w:lang w:eastAsia="de-DE"/>
        </w:rPr>
        <w:t>The relationship between researchers/scientists and policymakers has historically been a “complicated” relationship</w:t>
      </w:r>
      <w:r w:rsidR="00D26F70">
        <w:rPr>
          <w:lang w:eastAsia="de-DE"/>
        </w:rPr>
        <w:t xml:space="preserve">, which is </w:t>
      </w:r>
      <w:r w:rsidRPr="006513F6">
        <w:rPr>
          <w:lang w:eastAsia="de-DE"/>
        </w:rPr>
        <w:t>subject to a permanent paradox</w:t>
      </w:r>
      <w:r w:rsidRPr="00D51171">
        <w:t xml:space="preserve"> (</w:t>
      </w:r>
      <w:proofErr w:type="spellStart"/>
      <w:r w:rsidRPr="00D51171">
        <w:t>Gollust</w:t>
      </w:r>
      <w:proofErr w:type="spellEnd"/>
      <w:r w:rsidRPr="00D51171">
        <w:t xml:space="preserve"> et al., 2017)</w:t>
      </w:r>
      <w:r w:rsidRPr="006513F6">
        <w:rPr>
          <w:lang w:eastAsia="de-DE"/>
        </w:rPr>
        <w:t xml:space="preserve">. </w:t>
      </w:r>
      <w:r w:rsidR="00D26F70">
        <w:rPr>
          <w:lang w:eastAsia="de-DE"/>
        </w:rPr>
        <w:t>P</w:t>
      </w:r>
      <w:r w:rsidR="00865ED2">
        <w:rPr>
          <w:lang w:eastAsia="de-DE"/>
        </w:rPr>
        <w:t>olicymaker</w:t>
      </w:r>
      <w:r w:rsidRPr="006513F6">
        <w:rPr>
          <w:lang w:eastAsia="de-DE"/>
        </w:rPr>
        <w:t xml:space="preserve">s are constantly seeking empirical data, evidence, facts, and authoritative explanations </w:t>
      </w:r>
      <w:r w:rsidR="00D26F70">
        <w:rPr>
          <w:lang w:eastAsia="de-DE"/>
        </w:rPr>
        <w:t xml:space="preserve">on which </w:t>
      </w:r>
      <w:r w:rsidRPr="006513F6">
        <w:rPr>
          <w:lang w:eastAsia="de-DE"/>
        </w:rPr>
        <w:t>to base their policies</w:t>
      </w:r>
      <w:r w:rsidR="00D26F70">
        <w:rPr>
          <w:lang w:eastAsia="de-DE"/>
        </w:rPr>
        <w:t xml:space="preserve"> </w:t>
      </w:r>
      <w:proofErr w:type="gramStart"/>
      <w:r w:rsidR="00D26F70">
        <w:rPr>
          <w:lang w:eastAsia="de-DE"/>
        </w:rPr>
        <w:t>in</w:t>
      </w:r>
      <w:r w:rsidRPr="006513F6">
        <w:rPr>
          <w:lang w:eastAsia="de-DE"/>
        </w:rPr>
        <w:t xml:space="preserve"> order to</w:t>
      </w:r>
      <w:proofErr w:type="gramEnd"/>
      <w:r w:rsidRPr="006513F6">
        <w:rPr>
          <w:lang w:eastAsia="de-DE"/>
        </w:rPr>
        <w:t xml:space="preserve"> justify their decisions based on scientific evidence (</w:t>
      </w:r>
      <w:proofErr w:type="spellStart"/>
      <w:r w:rsidRPr="00D51171">
        <w:t>Gollust</w:t>
      </w:r>
      <w:proofErr w:type="spellEnd"/>
      <w:r w:rsidRPr="00D51171">
        <w:t xml:space="preserve"> et al., 2017</w:t>
      </w:r>
      <w:r w:rsidRPr="006513F6">
        <w:rPr>
          <w:lang w:eastAsia="de-DE"/>
        </w:rPr>
        <w:t>)</w:t>
      </w:r>
      <w:r w:rsidR="00D26F70">
        <w:rPr>
          <w:lang w:eastAsia="de-DE"/>
        </w:rPr>
        <w:t xml:space="preserve">. However, </w:t>
      </w:r>
      <w:r w:rsidRPr="006513F6">
        <w:rPr>
          <w:lang w:eastAsia="de-DE"/>
        </w:rPr>
        <w:t xml:space="preserve">the communication between researchers and </w:t>
      </w:r>
      <w:r w:rsidR="00865ED2">
        <w:rPr>
          <w:lang w:eastAsia="de-DE"/>
        </w:rPr>
        <w:t>policymaker</w:t>
      </w:r>
      <w:r w:rsidRPr="006513F6">
        <w:rPr>
          <w:lang w:eastAsia="de-DE"/>
        </w:rPr>
        <w:t xml:space="preserve">s is almost always limited to the communication of evidence by researchers, leaving the explanations, interpretations, and judgments associated with the policy process to the </w:t>
      </w:r>
      <w:r w:rsidR="00865ED2">
        <w:rPr>
          <w:lang w:eastAsia="de-DE"/>
        </w:rPr>
        <w:t>policymaker</w:t>
      </w:r>
      <w:r w:rsidRPr="006513F6">
        <w:rPr>
          <w:lang w:eastAsia="de-DE"/>
        </w:rPr>
        <w:t>s</w:t>
      </w:r>
      <w:r w:rsidR="00A723CB">
        <w:rPr>
          <w:lang w:eastAsia="de-DE"/>
        </w:rPr>
        <w:t>.</w:t>
      </w:r>
      <w:r w:rsidRPr="006513F6">
        <w:rPr>
          <w:lang w:eastAsia="de-DE"/>
        </w:rPr>
        <w:t xml:space="preserve"> In addition, the literature clearly highlights that the use of evidence in policymaking is limited (</w:t>
      </w:r>
      <w:proofErr w:type="spellStart"/>
      <w:r w:rsidRPr="00D51171">
        <w:t>Gollust</w:t>
      </w:r>
      <w:proofErr w:type="spellEnd"/>
      <w:r w:rsidRPr="00D51171">
        <w:t xml:space="preserve"> et al., 2017; </w:t>
      </w:r>
      <w:proofErr w:type="spellStart"/>
      <w:r w:rsidRPr="00D51171">
        <w:t>Uzochukwu</w:t>
      </w:r>
      <w:proofErr w:type="spellEnd"/>
      <w:r w:rsidRPr="00D51171">
        <w:t xml:space="preserve"> et al., 201</w:t>
      </w:r>
      <w:r>
        <w:t>6</w:t>
      </w:r>
      <w:r w:rsidRPr="006513F6">
        <w:rPr>
          <w:lang w:eastAsia="de-DE"/>
        </w:rPr>
        <w:t xml:space="preserve">). This </w:t>
      </w:r>
      <w:r w:rsidR="00F851F6">
        <w:rPr>
          <w:lang w:eastAsia="de-DE"/>
        </w:rPr>
        <w:t>“</w:t>
      </w:r>
      <w:r w:rsidRPr="006513F6">
        <w:rPr>
          <w:lang w:eastAsia="de-DE"/>
        </w:rPr>
        <w:t>gap</w:t>
      </w:r>
      <w:r w:rsidR="00F851F6">
        <w:rPr>
          <w:lang w:eastAsia="de-DE"/>
        </w:rPr>
        <w:t>”</w:t>
      </w:r>
      <w:r w:rsidRPr="006513F6">
        <w:rPr>
          <w:lang w:eastAsia="de-DE"/>
        </w:rPr>
        <w:t xml:space="preserve"> between research and policy/politics can be traced back to the gap of communication and understanding between these two parties, which renders </w:t>
      </w:r>
      <w:r w:rsidR="00AF754E">
        <w:rPr>
          <w:lang w:eastAsia="de-DE"/>
        </w:rPr>
        <w:t>a lot of</w:t>
      </w:r>
      <w:r w:rsidRPr="006513F6">
        <w:rPr>
          <w:lang w:eastAsia="de-DE"/>
        </w:rPr>
        <w:t xml:space="preserve"> research pointless and purposeless</w:t>
      </w:r>
      <w:r w:rsidR="00AF754E">
        <w:rPr>
          <w:lang w:eastAsia="de-DE"/>
        </w:rPr>
        <w:t xml:space="preserve"> </w:t>
      </w:r>
      <w:r w:rsidRPr="006513F6">
        <w:rPr>
          <w:lang w:eastAsia="de-DE"/>
        </w:rPr>
        <w:t>(</w:t>
      </w:r>
      <w:proofErr w:type="spellStart"/>
      <w:r w:rsidRPr="00D51171">
        <w:t>Uzochukwu</w:t>
      </w:r>
      <w:proofErr w:type="spellEnd"/>
      <w:r w:rsidRPr="00D51171">
        <w:t xml:space="preserve"> et al., 201</w:t>
      </w:r>
      <w:r>
        <w:t>6</w:t>
      </w:r>
      <w:r w:rsidRPr="006513F6">
        <w:rPr>
          <w:lang w:eastAsia="de-DE"/>
        </w:rPr>
        <w:t>).</w:t>
      </w:r>
    </w:p>
    <w:p w14:paraId="2DF305F7" w14:textId="77777777" w:rsidR="0038695E" w:rsidRPr="004416BB" w:rsidRDefault="0038695E" w:rsidP="00CC27A9">
      <w:pPr>
        <w:spacing w:after="0"/>
        <w:rPr>
          <w:u w:val="single"/>
        </w:rPr>
      </w:pPr>
    </w:p>
    <w:p w14:paraId="1608F0B2" w14:textId="18D3AF2C" w:rsidR="005F5D6E" w:rsidRPr="006513F6" w:rsidRDefault="005F5D6E" w:rsidP="003A6CC0">
      <w:pPr>
        <w:pStyle w:val="Summary"/>
        <w:spacing w:after="0"/>
      </w:pPr>
      <w:r w:rsidRPr="006513F6">
        <w:t>Summary</w:t>
      </w:r>
    </w:p>
    <w:p w14:paraId="7006AA5D" w14:textId="302DDBFD" w:rsidR="005F5D6E" w:rsidRPr="006513F6" w:rsidRDefault="00AE2334" w:rsidP="003A6CC0">
      <w:pPr>
        <w:spacing w:after="0"/>
      </w:pPr>
      <w:r>
        <w:t>EBP</w:t>
      </w:r>
      <w:r w:rsidR="005F5D6E" w:rsidRPr="006513F6">
        <w:t xml:space="preserve"> is the </w:t>
      </w:r>
      <w:r w:rsidR="00F050CA">
        <w:t>notion of all</w:t>
      </w:r>
      <w:r w:rsidR="005F5D6E" w:rsidRPr="006513F6">
        <w:t xml:space="preserve"> policy decisions </w:t>
      </w:r>
      <w:r w:rsidR="00F050CA">
        <w:t>being</w:t>
      </w:r>
      <w:r w:rsidR="005F5D6E" w:rsidRPr="006513F6">
        <w:t xml:space="preserve"> based on or supported by rigorously established and objective evidence.</w:t>
      </w:r>
      <w:r w:rsidR="007274F8">
        <w:t xml:space="preserve"> </w:t>
      </w:r>
      <w:r>
        <w:t>E</w:t>
      </w:r>
      <w:r w:rsidR="009F0984">
        <w:t>BP</w:t>
      </w:r>
      <w:r w:rsidR="005F5D6E" w:rsidRPr="006513F6">
        <w:t xml:space="preserve"> emphasizes the use of rigorous, objective</w:t>
      </w:r>
      <w:r w:rsidR="00F050CA">
        <w:t>,</w:t>
      </w:r>
      <w:r w:rsidR="005F5D6E" w:rsidRPr="006513F6">
        <w:t xml:space="preserve"> and comprehensive scientific knowledge as the basis for </w:t>
      </w:r>
      <w:r w:rsidR="00A60CC9">
        <w:t>policymaking</w:t>
      </w:r>
      <w:r w:rsidR="00F050CA">
        <w:t xml:space="preserve"> and</w:t>
      </w:r>
      <w:r w:rsidR="005F5D6E" w:rsidRPr="006513F6">
        <w:t xml:space="preserve"> is believed to be most </w:t>
      </w:r>
      <w:r w:rsidR="00F050CA">
        <w:t xml:space="preserve">the </w:t>
      </w:r>
      <w:r w:rsidR="005F5D6E" w:rsidRPr="006513F6">
        <w:t xml:space="preserve">useful </w:t>
      </w:r>
      <w:r w:rsidR="00F050CA">
        <w:t>in terms of</w:t>
      </w:r>
      <w:r w:rsidR="005F5D6E" w:rsidRPr="006513F6">
        <w:t xml:space="preserve"> achiev</w:t>
      </w:r>
      <w:r w:rsidR="00F050CA">
        <w:t>ing</w:t>
      </w:r>
      <w:r w:rsidR="005F5D6E" w:rsidRPr="006513F6">
        <w:t xml:space="preserve"> goals</w:t>
      </w:r>
      <w:r w:rsidR="00F050CA">
        <w:t>,</w:t>
      </w:r>
      <w:r w:rsidR="005F5D6E" w:rsidRPr="006513F6">
        <w:t xml:space="preserve"> as opposed to relying on idealism and intuition.</w:t>
      </w:r>
    </w:p>
    <w:p w14:paraId="4AC2997C" w14:textId="202F828F" w:rsidR="005F5D6E" w:rsidRPr="006513F6" w:rsidRDefault="005F5D6E" w:rsidP="003A6CC0">
      <w:pPr>
        <w:spacing w:after="0"/>
      </w:pPr>
      <w:r w:rsidRPr="006513F6">
        <w:t>The two main sources of evidence are formal sources and</w:t>
      </w:r>
      <w:r w:rsidR="007274F8">
        <w:t xml:space="preserve"> </w:t>
      </w:r>
      <w:r w:rsidRPr="006513F6">
        <w:t xml:space="preserve">informal. </w:t>
      </w:r>
      <w:r w:rsidR="00D646F2">
        <w:t>F</w:t>
      </w:r>
      <w:r w:rsidRPr="006513F6">
        <w:t>ormal sources encompass all</w:t>
      </w:r>
      <w:r w:rsidRPr="00D51171">
        <w:t xml:space="preserve"> </w:t>
      </w:r>
      <w:r w:rsidRPr="006513F6">
        <w:t xml:space="preserve">sources that go through an extensive and rigorous review, </w:t>
      </w:r>
      <w:r w:rsidR="0035506A" w:rsidRPr="006513F6">
        <w:t>assessment,</w:t>
      </w:r>
      <w:r w:rsidRPr="006513F6">
        <w:t xml:space="preserve"> and revision process before they are published. These sources are derived from quantitative research </w:t>
      </w:r>
      <w:r w:rsidR="00D646F2">
        <w:t xml:space="preserve">methods, </w:t>
      </w:r>
      <w:r w:rsidRPr="006513F6">
        <w:t>such as descriptive, correlated, or experimental research</w:t>
      </w:r>
      <w:r w:rsidR="00D646F2">
        <w:t>,</w:t>
      </w:r>
      <w:r w:rsidRPr="006513F6">
        <w:t xml:space="preserve"> and qualitative research</w:t>
      </w:r>
      <w:r w:rsidR="00D646F2">
        <w:t xml:space="preserve"> methods,</w:t>
      </w:r>
      <w:r w:rsidRPr="006513F6">
        <w:t xml:space="preserve"> such as research that focuses on understanding concepts, opinions, and/or experiences. </w:t>
      </w:r>
      <w:r w:rsidR="00D646F2">
        <w:t>M</w:t>
      </w:r>
      <w:r w:rsidRPr="006513F6">
        <w:t xml:space="preserve">ixed methods research utilizes both quantitative and qualitative methods within the same study </w:t>
      </w:r>
      <w:proofErr w:type="gramStart"/>
      <w:r w:rsidRPr="006513F6">
        <w:t>in order to</w:t>
      </w:r>
      <w:proofErr w:type="gramEnd"/>
      <w:r w:rsidRPr="006513F6">
        <w:t xml:space="preserve"> </w:t>
      </w:r>
      <w:r w:rsidR="00D646F2">
        <w:t>obtain</w:t>
      </w:r>
      <w:r w:rsidRPr="006513F6">
        <w:t xml:space="preserve"> more comprehensive research results. The other source of evidence is </w:t>
      </w:r>
      <w:r w:rsidRPr="006513F6">
        <w:lastRenderedPageBreak/>
        <w:t>informal sources</w:t>
      </w:r>
      <w:r w:rsidR="00D646F2">
        <w:t>, whose</w:t>
      </w:r>
      <w:r w:rsidRPr="006513F6">
        <w:t xml:space="preserve"> credibility and authority</w:t>
      </w:r>
      <w:r w:rsidR="00D646F2">
        <w:t xml:space="preserve"> are difficult to establish</w:t>
      </w:r>
      <w:r w:rsidRPr="006513F6">
        <w:t>. The</w:t>
      </w:r>
      <w:r w:rsidR="00D646F2">
        <w:t>se include</w:t>
      </w:r>
      <w:r w:rsidRPr="006513F6">
        <w:t xml:space="preserve"> grey literature, open-source websites, blogs/social media posts, </w:t>
      </w:r>
      <w:r w:rsidR="00D646F2">
        <w:t>p</w:t>
      </w:r>
      <w:r w:rsidRPr="006513F6">
        <w:t xml:space="preserve">odcasts, </w:t>
      </w:r>
      <w:r w:rsidR="00D646F2">
        <w:t>l</w:t>
      </w:r>
      <w:r w:rsidRPr="006513F6">
        <w:t>etters/</w:t>
      </w:r>
      <w:r w:rsidR="00D646F2">
        <w:t>e</w:t>
      </w:r>
      <w:r w:rsidRPr="006513F6">
        <w:t>mail</w:t>
      </w:r>
      <w:r w:rsidR="00D646F2">
        <w:t>s</w:t>
      </w:r>
      <w:r w:rsidRPr="006513F6">
        <w:t xml:space="preserve">, </w:t>
      </w:r>
      <w:r w:rsidR="006E7762">
        <w:t xml:space="preserve">and </w:t>
      </w:r>
      <w:r w:rsidRPr="006513F6">
        <w:t xml:space="preserve">videos on social media platforms. The credibility and the quality of evidence </w:t>
      </w:r>
      <w:r w:rsidR="006E7762">
        <w:t>can be</w:t>
      </w:r>
      <w:r w:rsidRPr="006513F6">
        <w:t xml:space="preserve"> assessed and plotted on the hierarchy of evidence</w:t>
      </w:r>
      <w:r w:rsidR="006E7762">
        <w:t>.</w:t>
      </w:r>
    </w:p>
    <w:p w14:paraId="268712E0" w14:textId="402A57C8" w:rsidR="005F5D6E" w:rsidRPr="006513F6" w:rsidRDefault="005F5D6E" w:rsidP="003A6CC0">
      <w:pPr>
        <w:spacing w:after="0"/>
      </w:pPr>
      <w:r w:rsidRPr="006513F6">
        <w:t>A paradigm is the basic theoretical method for observing and understanding the world and is important in defining the methodology adopted by researchers. Traditionally, positivist paradigm and naturalism are the two dominant yet opposite paradigms. Positivism, or experimental paradigm, refers to scientific and thus quantitative</w:t>
      </w:r>
      <w:r w:rsidR="00AE2334">
        <w:t xml:space="preserve"> research</w:t>
      </w:r>
      <w:r w:rsidRPr="006513F6">
        <w:t xml:space="preserve">. The naturalistic paradigm is usually associated with specific areas of sociology and </w:t>
      </w:r>
      <w:r w:rsidR="00AE2334">
        <w:t>social sciences</w:t>
      </w:r>
      <w:r w:rsidR="00AE2334" w:rsidRPr="006513F6">
        <w:t xml:space="preserve"> </w:t>
      </w:r>
      <w:r w:rsidRPr="006513F6">
        <w:t>and is consistent with the use of qualitative methods.</w:t>
      </w:r>
    </w:p>
    <w:p w14:paraId="7AED8B24" w14:textId="559EF4DC" w:rsidR="0096302D" w:rsidRDefault="00AE2334" w:rsidP="00CC27A9">
      <w:pPr>
        <w:spacing w:after="0"/>
      </w:pPr>
      <w:r>
        <w:t>T</w:t>
      </w:r>
      <w:r w:rsidR="005F5D6E" w:rsidRPr="006513F6">
        <w:t xml:space="preserve">here are several limitations to </w:t>
      </w:r>
      <w:r w:rsidR="009E7684">
        <w:t>EBP</w:t>
      </w:r>
      <w:r w:rsidR="0038695E">
        <w:t>. These include t</w:t>
      </w:r>
      <w:r w:rsidR="005F5D6E" w:rsidRPr="006513F6">
        <w:t xml:space="preserve">he unavailability of the evidence needed, </w:t>
      </w:r>
      <w:r w:rsidR="009F0984">
        <w:t xml:space="preserve">evidence </w:t>
      </w:r>
      <w:r w:rsidR="005F5D6E" w:rsidRPr="006513F6">
        <w:t>biases, conflict</w:t>
      </w:r>
      <w:r w:rsidR="009F0984">
        <w:t>s</w:t>
      </w:r>
      <w:r w:rsidR="005F5D6E" w:rsidRPr="006513F6">
        <w:t xml:space="preserve"> of interest</w:t>
      </w:r>
      <w:r w:rsidR="009F0984">
        <w:t>,</w:t>
      </w:r>
      <w:r w:rsidR="005F5D6E" w:rsidRPr="006513F6">
        <w:t xml:space="preserve"> and the complicated relationship between researchers and policymakers.</w:t>
      </w:r>
      <w:r w:rsidR="0096302D">
        <w:br w:type="page"/>
      </w:r>
    </w:p>
    <w:p w14:paraId="10E22F7E" w14:textId="77777777" w:rsidR="0096302D" w:rsidRPr="00D30922" w:rsidRDefault="0096302D" w:rsidP="00CC27A9">
      <w:pPr>
        <w:pStyle w:val="Heading1"/>
        <w:spacing w:after="240"/>
      </w:pPr>
      <w:r w:rsidRPr="00D30922">
        <w:lastRenderedPageBreak/>
        <w:t>Unit 4 – The Role of Interest Groups</w:t>
      </w:r>
    </w:p>
    <w:p w14:paraId="5044B37D" w14:textId="77777777" w:rsidR="0096302D" w:rsidRDefault="0096302D" w:rsidP="00CC27A9">
      <w:pPr>
        <w:spacing w:after="240"/>
        <w:rPr>
          <w:b/>
          <w:bCs/>
        </w:rPr>
      </w:pPr>
      <w:r w:rsidRPr="00D30922">
        <w:rPr>
          <w:b/>
          <w:bCs/>
        </w:rPr>
        <w:t>Study Goals</w:t>
      </w:r>
    </w:p>
    <w:p w14:paraId="553C035B" w14:textId="77777777" w:rsidR="00C41D5B" w:rsidRPr="00D30922" w:rsidRDefault="00C41D5B" w:rsidP="00CC27A9">
      <w:pPr>
        <w:spacing w:after="240"/>
        <w:rPr>
          <w:b/>
          <w:bCs/>
        </w:rPr>
      </w:pPr>
    </w:p>
    <w:p w14:paraId="76A69D85" w14:textId="0735CC27" w:rsidR="0096302D" w:rsidRDefault="0096302D" w:rsidP="00CC27A9">
      <w:pPr>
        <w:spacing w:after="240"/>
      </w:pPr>
      <w:r w:rsidRPr="00D30922">
        <w:t>On completion of this unit, you will be able to</w:t>
      </w:r>
      <w:r w:rsidR="007350E8">
        <w:t xml:space="preserve"> …</w:t>
      </w:r>
    </w:p>
    <w:p w14:paraId="58B9D9AB" w14:textId="77777777" w:rsidR="00C41D5B" w:rsidRPr="00D30922" w:rsidRDefault="00C41D5B" w:rsidP="00CC27A9">
      <w:pPr>
        <w:spacing w:after="240"/>
      </w:pPr>
    </w:p>
    <w:p w14:paraId="70F5F2B8" w14:textId="35E5AC5D" w:rsidR="0096302D" w:rsidRPr="00D30922" w:rsidRDefault="00073E70" w:rsidP="0092468B">
      <w:pPr>
        <w:spacing w:after="240"/>
      </w:pPr>
      <w:r>
        <w:t>… d</w:t>
      </w:r>
      <w:r w:rsidR="0096302D" w:rsidRPr="00D30922">
        <w:t xml:space="preserve">efine the key </w:t>
      </w:r>
      <w:r w:rsidR="001B1BCB">
        <w:t>terms</w:t>
      </w:r>
      <w:r w:rsidR="001B1BCB" w:rsidRPr="00D30922">
        <w:t xml:space="preserve"> </w:t>
      </w:r>
      <w:r w:rsidR="0096302D" w:rsidRPr="00D30922">
        <w:t>related to interest groups</w:t>
      </w:r>
      <w:r w:rsidR="00D837A0">
        <w:t>.</w:t>
      </w:r>
    </w:p>
    <w:p w14:paraId="5887AF16" w14:textId="47124E77" w:rsidR="00B07C9E" w:rsidRPr="00D30922" w:rsidRDefault="00073E70" w:rsidP="0092468B">
      <w:pPr>
        <w:spacing w:after="240"/>
      </w:pPr>
      <w:r>
        <w:t>… d</w:t>
      </w:r>
      <w:r w:rsidR="0096302D" w:rsidRPr="00D30922">
        <w:t>iscuss the idea of pluralism</w:t>
      </w:r>
      <w:r w:rsidR="00D837A0">
        <w:t>.</w:t>
      </w:r>
    </w:p>
    <w:p w14:paraId="153573C0" w14:textId="0769269A" w:rsidR="00D837A0" w:rsidRPr="00D30922" w:rsidRDefault="00073E70" w:rsidP="0092468B">
      <w:r>
        <w:t>… d</w:t>
      </w:r>
      <w:r w:rsidR="00723EFB">
        <w:t>e</w:t>
      </w:r>
      <w:r w:rsidR="00524296">
        <w:t>scrib</w:t>
      </w:r>
      <w:r w:rsidR="00723EFB">
        <w:t>e</w:t>
      </w:r>
      <w:r w:rsidR="0096302D" w:rsidRPr="00D30922">
        <w:t xml:space="preserve"> interest group</w:t>
      </w:r>
      <w:r w:rsidR="00723EFB">
        <w:t>s, the</w:t>
      </w:r>
      <w:r w:rsidR="00524296">
        <w:t>ir</w:t>
      </w:r>
      <w:r w:rsidR="00723EFB">
        <w:t xml:space="preserve"> various </w:t>
      </w:r>
      <w:r w:rsidR="00524296">
        <w:t>types, functions, impact</w:t>
      </w:r>
      <w:r w:rsidR="00B07C9E">
        <w:t>s</w:t>
      </w:r>
      <w:r w:rsidR="00524296">
        <w:t>, and influence</w:t>
      </w:r>
      <w:r w:rsidR="00B07C9E">
        <w:t>s</w:t>
      </w:r>
      <w:r w:rsidR="00D837A0">
        <w:t>.</w:t>
      </w:r>
    </w:p>
    <w:p w14:paraId="148F4E4D" w14:textId="67FA8FA6" w:rsidR="0096302D" w:rsidRPr="00D30922" w:rsidRDefault="00073E70" w:rsidP="0092468B">
      <w:pPr>
        <w:spacing w:after="240"/>
      </w:pPr>
      <w:r>
        <w:t>… s</w:t>
      </w:r>
      <w:r w:rsidR="0096302D" w:rsidRPr="00D30922">
        <w:t>ummarize the role of civil society in health, health advocacy</w:t>
      </w:r>
      <w:r w:rsidR="0023713B">
        <w:t>,</w:t>
      </w:r>
      <w:r w:rsidR="0096302D" w:rsidRPr="00D30922">
        <w:t xml:space="preserve"> and health policy</w:t>
      </w:r>
      <w:r w:rsidR="0031192E">
        <w:t>, as well as its relationship to the state</w:t>
      </w:r>
      <w:r w:rsidR="00D837A0">
        <w:t>.</w:t>
      </w:r>
    </w:p>
    <w:p w14:paraId="58BBA116" w14:textId="1265CBDE" w:rsidR="0096302D" w:rsidRPr="00D30922" w:rsidRDefault="00073E70" w:rsidP="0092468B">
      <w:pPr>
        <w:spacing w:after="240"/>
      </w:pPr>
      <w:r>
        <w:t>… u</w:t>
      </w:r>
      <w:r w:rsidR="00171F76">
        <w:t>nderstand</w:t>
      </w:r>
      <w:r w:rsidR="00171F76" w:rsidRPr="00D30922">
        <w:t xml:space="preserve"> </w:t>
      </w:r>
      <w:r w:rsidR="0096302D" w:rsidRPr="00D30922">
        <w:t>the role of private sector interest groups</w:t>
      </w:r>
      <w:r w:rsidR="0023713B">
        <w:t xml:space="preserve"> and lobbying</w:t>
      </w:r>
      <w:r w:rsidR="0096302D" w:rsidRPr="00D30922">
        <w:t xml:space="preserve"> in the </w:t>
      </w:r>
      <w:r w:rsidR="00A60CC9">
        <w:t>policymaking</w:t>
      </w:r>
      <w:r w:rsidR="0096302D" w:rsidRPr="00D30922">
        <w:t xml:space="preserve"> process</w:t>
      </w:r>
      <w:r w:rsidR="00D837A0">
        <w:t>.</w:t>
      </w:r>
    </w:p>
    <w:p w14:paraId="24D38145" w14:textId="664AC116" w:rsidR="0096302D" w:rsidRPr="00D30922" w:rsidRDefault="00073E70" w:rsidP="0092468B">
      <w:pPr>
        <w:spacing w:after="240"/>
      </w:pPr>
      <w:r>
        <w:t>… d</w:t>
      </w:r>
      <w:r w:rsidR="0096302D" w:rsidRPr="00D30922">
        <w:t xml:space="preserve">iscuss public-private health partnerships, their role, how to adopt them, their common </w:t>
      </w:r>
      <w:r w:rsidR="0035506A" w:rsidRPr="00D30922">
        <w:t>features,</w:t>
      </w:r>
      <w:r w:rsidR="0096302D" w:rsidRPr="00D30922">
        <w:t xml:space="preserve"> and their disadvantages</w:t>
      </w:r>
      <w:r w:rsidR="00D837A0">
        <w:t>.</w:t>
      </w:r>
    </w:p>
    <w:p w14:paraId="6112F9BF" w14:textId="77777777" w:rsidR="0096302D" w:rsidRPr="00D30922" w:rsidRDefault="0096302D" w:rsidP="00407D61">
      <w:pPr>
        <w:pStyle w:val="ListParagraph"/>
        <w:numPr>
          <w:ilvl w:val="0"/>
          <w:numId w:val="27"/>
        </w:numPr>
        <w:spacing w:after="0"/>
      </w:pPr>
      <w:r w:rsidRPr="00D30922">
        <w:br w:type="page"/>
      </w:r>
    </w:p>
    <w:p w14:paraId="300411BE" w14:textId="77777777" w:rsidR="0096302D" w:rsidRPr="00D30922" w:rsidRDefault="0096302D">
      <w:pPr>
        <w:pStyle w:val="Heading1"/>
      </w:pPr>
      <w:r w:rsidRPr="00D30922">
        <w:lastRenderedPageBreak/>
        <w:t>4. The Role of Interest Groups</w:t>
      </w:r>
    </w:p>
    <w:p w14:paraId="27297B72" w14:textId="77777777" w:rsidR="0096302D" w:rsidRPr="00D30922" w:rsidRDefault="0096302D">
      <w:pPr>
        <w:pStyle w:val="Heading2"/>
      </w:pPr>
      <w:r w:rsidRPr="00D30922">
        <w:t xml:space="preserve">Introduction </w:t>
      </w:r>
    </w:p>
    <w:p w14:paraId="7D717A95" w14:textId="0123B127" w:rsidR="0096302D" w:rsidRPr="00D30922" w:rsidRDefault="0096302D" w:rsidP="003A6CC0">
      <w:pPr>
        <w:spacing w:after="0"/>
      </w:pPr>
      <w:r w:rsidRPr="00D30922">
        <w:t xml:space="preserve">This unit will discuss interest groups as one of the main stakeholders in the health </w:t>
      </w:r>
      <w:r w:rsidR="00A60CC9">
        <w:t>policymaking</w:t>
      </w:r>
      <w:r w:rsidRPr="00D30922">
        <w:t xml:space="preserve"> process. It will delve into the concept of pluralism</w:t>
      </w:r>
      <w:r w:rsidR="00D97EE2">
        <w:t xml:space="preserve"> and discuss the</w:t>
      </w:r>
      <w:r w:rsidRPr="00D30922">
        <w:t xml:space="preserve"> different types of interest groups and their functions in society. The first section will also cover the relationship between interest groups and government, its impact</w:t>
      </w:r>
      <w:r w:rsidR="00D97EE2">
        <w:t>,</w:t>
      </w:r>
      <w:r w:rsidRPr="00D30922">
        <w:t xml:space="preserve"> and which interest groups are most influential</w:t>
      </w:r>
      <w:r w:rsidR="00D97EE2">
        <w:t>, followed by the role</w:t>
      </w:r>
      <w:r w:rsidRPr="00D30922">
        <w:t xml:space="preserve"> of civil society groups in the health </w:t>
      </w:r>
      <w:r w:rsidR="00A60CC9">
        <w:t>policymaking</w:t>
      </w:r>
      <w:r w:rsidRPr="00D30922">
        <w:t xml:space="preserve"> process</w:t>
      </w:r>
      <w:r w:rsidR="00D97EE2">
        <w:t xml:space="preserve">, </w:t>
      </w:r>
      <w:r w:rsidRPr="00D30922">
        <w:t>an emphasis on non-governmental organizations.</w:t>
      </w:r>
      <w:r w:rsidR="007274F8">
        <w:t xml:space="preserve"> </w:t>
      </w:r>
      <w:r w:rsidR="00D97EE2">
        <w:t>Furthermore,</w:t>
      </w:r>
      <w:r w:rsidRPr="00D30922">
        <w:t xml:space="preserve"> the role</w:t>
      </w:r>
      <w:r w:rsidR="00D97EE2">
        <w:t>s</w:t>
      </w:r>
      <w:r w:rsidRPr="00D30922">
        <w:t>, types</w:t>
      </w:r>
      <w:r w:rsidR="00D97EE2">
        <w:t>,</w:t>
      </w:r>
      <w:r w:rsidRPr="00D30922">
        <w:t xml:space="preserve"> and interests of private sector interest groups will be </w:t>
      </w:r>
      <w:r w:rsidR="0035506A" w:rsidRPr="00D30922">
        <w:t>described,</w:t>
      </w:r>
      <w:r w:rsidRPr="00D30922">
        <w:t xml:space="preserve"> and the concept of lobbying explained</w:t>
      </w:r>
      <w:r w:rsidR="00D97EE2">
        <w:t xml:space="preserve">, before finally </w:t>
      </w:r>
      <w:r w:rsidRPr="00D30922">
        <w:t>expla</w:t>
      </w:r>
      <w:r w:rsidR="00D97EE2">
        <w:t>i</w:t>
      </w:r>
      <w:r w:rsidRPr="00D30922">
        <w:t>n</w:t>
      </w:r>
      <w:r w:rsidR="00D97EE2">
        <w:t>ing</w:t>
      </w:r>
      <w:r w:rsidRPr="00D30922">
        <w:t xml:space="preserve"> public-private health partnerships, their feature</w:t>
      </w:r>
      <w:r w:rsidR="00D97EE2">
        <w:t>s</w:t>
      </w:r>
      <w:r w:rsidRPr="00D30922">
        <w:t xml:space="preserve">, </w:t>
      </w:r>
      <w:r w:rsidR="0035506A" w:rsidRPr="00D30922">
        <w:t>adoption,</w:t>
      </w:r>
      <w:r w:rsidRPr="00D30922">
        <w:t xml:space="preserve"> and disadvantages.</w:t>
      </w:r>
    </w:p>
    <w:p w14:paraId="0578B2D9" w14:textId="77777777" w:rsidR="0096302D" w:rsidRPr="00D30922" w:rsidRDefault="0096302D">
      <w:pPr>
        <w:pStyle w:val="Heading2"/>
      </w:pPr>
      <w:r w:rsidRPr="00D30922">
        <w:t>4.1 Types of Interest Groups</w:t>
      </w:r>
    </w:p>
    <w:p w14:paraId="0271E71B" w14:textId="4E248439" w:rsidR="0096302D" w:rsidRPr="00D30922" w:rsidRDefault="0096302D" w:rsidP="003A6CC0">
      <w:pPr>
        <w:spacing w:after="0"/>
      </w:pPr>
      <w:r w:rsidRPr="00D30922">
        <w:t xml:space="preserve">In health policy, stakeholders are those who are integrally involved in or influenced by the </w:t>
      </w:r>
      <w:r w:rsidR="009062C1">
        <w:t>healthcare</w:t>
      </w:r>
      <w:r w:rsidRPr="00D30922">
        <w:t xml:space="preserve"> system and </w:t>
      </w:r>
      <w:r w:rsidR="005B3412">
        <w:t xml:space="preserve">who </w:t>
      </w:r>
      <w:r w:rsidRPr="00D30922">
        <w:t>will be significantly affected by system reforms or changes (</w:t>
      </w:r>
      <w:proofErr w:type="spellStart"/>
      <w:r w:rsidRPr="00D30922">
        <w:t>Paprica</w:t>
      </w:r>
      <w:proofErr w:type="spellEnd"/>
      <w:r w:rsidRPr="00D30922">
        <w:t xml:space="preserve"> et al., 2015). Therefore, in health policy, stakeholders </w:t>
      </w:r>
      <w:r w:rsidR="00D627C4">
        <w:t>can be</w:t>
      </w:r>
      <w:r w:rsidRPr="00D30922">
        <w:t xml:space="preserve"> healthcare providers (doctors, pharmacists, nurses, nutritionists, midwives, physiotherapists, etc.), patients, patient families, governments, non-governmental organizations, </w:t>
      </w:r>
      <w:r w:rsidR="00D627C4">
        <w:t>or</w:t>
      </w:r>
      <w:r w:rsidRPr="00D30922">
        <w:t xml:space="preserve"> the private sector</w:t>
      </w:r>
      <w:r w:rsidR="00D627C4">
        <w:t xml:space="preserve"> </w:t>
      </w:r>
      <w:r w:rsidRPr="00D30922">
        <w:t>(including</w:t>
      </w:r>
      <w:r w:rsidR="007274F8">
        <w:t xml:space="preserve"> </w:t>
      </w:r>
      <w:r w:rsidRPr="00D30922">
        <w:t xml:space="preserve">pharmaceutical companies, privately owned healthcare institutions etc.). Basically, everyone is a stakeholder when it comes to health policy. Interrelationships between actors in the healthcare system, and thus between healthcare policies, are very complex </w:t>
      </w:r>
      <w:r w:rsidR="0083378D">
        <w:t>as</w:t>
      </w:r>
      <w:r w:rsidRPr="00D30922">
        <w:t xml:space="preserve"> different actors have different interests</w:t>
      </w:r>
      <w:r w:rsidR="0083378D">
        <w:t xml:space="preserve"> and</w:t>
      </w:r>
      <w:r w:rsidRPr="00D30922">
        <w:t xml:space="preserve"> different levels of influence</w:t>
      </w:r>
      <w:r w:rsidR="0083378D">
        <w:t xml:space="preserve"> and </w:t>
      </w:r>
      <w:r w:rsidRPr="00D30922">
        <w:t>power in relation to their policies (</w:t>
      </w:r>
      <w:proofErr w:type="spellStart"/>
      <w:r w:rsidRPr="00D30922">
        <w:t>Paprica</w:t>
      </w:r>
      <w:proofErr w:type="spellEnd"/>
      <w:r w:rsidRPr="00D30922">
        <w:t xml:space="preserve"> et al., 2015).</w:t>
      </w:r>
    </w:p>
    <w:p w14:paraId="66BBBA18" w14:textId="6D5EC435" w:rsidR="0096302D" w:rsidRDefault="0096302D" w:rsidP="003A6CC0">
      <w:pPr>
        <w:spacing w:after="0"/>
      </w:pPr>
      <w:r w:rsidRPr="00D30922">
        <w:t>Even though</w:t>
      </w:r>
      <w:r>
        <w:t xml:space="preserve"> </w:t>
      </w:r>
      <w:r w:rsidRPr="00D30922">
        <w:t xml:space="preserve">governments and governmental </w:t>
      </w:r>
      <w:r w:rsidR="00865ED2">
        <w:t>policymaker</w:t>
      </w:r>
      <w:r w:rsidRPr="00D30922">
        <w:t>s</w:t>
      </w:r>
      <w:r w:rsidR="0083378D" w:rsidRPr="0083378D">
        <w:t xml:space="preserve"> </w:t>
      </w:r>
      <w:r w:rsidR="0083378D">
        <w:t>are at the heart of the policymaking process</w:t>
      </w:r>
      <w:r w:rsidRPr="00D30922">
        <w:t>, governments often consult with external groups about issues and to gather information</w:t>
      </w:r>
      <w:r w:rsidR="00826D8F">
        <w:t>.</w:t>
      </w:r>
      <w:r w:rsidRPr="00D30922">
        <w:t xml:space="preserve"> In return, these groups seek to influence ministers and </w:t>
      </w:r>
      <w:r w:rsidRPr="00D30922">
        <w:lastRenderedPageBreak/>
        <w:t>officials. In most countries, an increasing number of pressure groups</w:t>
      </w:r>
      <w:r w:rsidR="0083378D">
        <w:t xml:space="preserve">, </w:t>
      </w:r>
      <w:r w:rsidRPr="00D30922">
        <w:t>more commonly known as interest groups</w:t>
      </w:r>
      <w:r w:rsidR="001B0C31">
        <w:t>,</w:t>
      </w:r>
      <w:r w:rsidRPr="00D30922">
        <w:t xml:space="preserve"> are trying to influence how governments think about policy and service delivery</w:t>
      </w:r>
      <w:r w:rsidR="0083378D">
        <w:t xml:space="preserve"> </w:t>
      </w:r>
      <w:r w:rsidRPr="00D30922">
        <w:t>(</w:t>
      </w:r>
      <w:r w:rsidR="0083378D">
        <w:t>Daly et al.,</w:t>
      </w:r>
      <w:r w:rsidR="0083378D" w:rsidRPr="00D30922">
        <w:t xml:space="preserve"> </w:t>
      </w:r>
      <w:r w:rsidRPr="00D30922">
        <w:t>2020).</w:t>
      </w:r>
    </w:p>
    <w:p w14:paraId="4ADF08E8" w14:textId="6E117B40" w:rsidR="0096302D" w:rsidRPr="00D30922" w:rsidRDefault="0096302D" w:rsidP="003A6CC0">
      <w:pPr>
        <w:spacing w:after="0"/>
      </w:pPr>
      <w:r w:rsidRPr="00D30922">
        <w:t xml:space="preserve">There is a wide </w:t>
      </w:r>
      <w:r w:rsidR="001B0C31">
        <w:t xml:space="preserve">range </w:t>
      </w:r>
      <w:r w:rsidRPr="00D30922">
        <w:t>of interest groups</w:t>
      </w:r>
      <w:r w:rsidR="001B0C31">
        <w:t>, including</w:t>
      </w:r>
      <w:r w:rsidRPr="00D30922">
        <w:t xml:space="preserve"> community-based, religious, industry,</w:t>
      </w:r>
      <w:r w:rsidR="001B0C31">
        <w:t xml:space="preserve"> and</w:t>
      </w:r>
      <w:r w:rsidRPr="00D30922">
        <w:t xml:space="preserve"> philanthropic groups</w:t>
      </w:r>
      <w:r w:rsidR="001B0C31">
        <w:t>, to name a few</w:t>
      </w:r>
      <w:r w:rsidRPr="00D30922">
        <w:t>.</w:t>
      </w:r>
      <w:r w:rsidR="007274F8">
        <w:t xml:space="preserve"> </w:t>
      </w:r>
      <w:r w:rsidRPr="00D30922">
        <w:t>The</w:t>
      </w:r>
      <w:r>
        <w:t xml:space="preserve">se groups use </w:t>
      </w:r>
      <w:r w:rsidRPr="00D30922">
        <w:t xml:space="preserve">a variety of tactics, </w:t>
      </w:r>
      <w:r>
        <w:t>such</w:t>
      </w:r>
      <w:r w:rsidR="001B0C31">
        <w:t xml:space="preserve"> as</w:t>
      </w:r>
      <w:r w:rsidRPr="00D30922">
        <w:t xml:space="preserve"> building relationships with </w:t>
      </w:r>
      <w:r>
        <w:t>powerful policymakers</w:t>
      </w:r>
      <w:r w:rsidRPr="00D30922">
        <w:t>, media</w:t>
      </w:r>
      <w:r>
        <w:t xml:space="preserve"> mobilization</w:t>
      </w:r>
      <w:r w:rsidRPr="00D30922">
        <w:t>, establishing formal debates, or providing criticism of government policy t</w:t>
      </w:r>
      <w:r w:rsidR="008C7DF1">
        <w:t>o the</w:t>
      </w:r>
      <w:r w:rsidRPr="00D30922">
        <w:t xml:space="preserve"> political opposition (</w:t>
      </w:r>
      <w:r w:rsidR="0083378D">
        <w:t>Daly et al.,</w:t>
      </w:r>
      <w:r w:rsidR="0083378D" w:rsidRPr="00D30922">
        <w:t xml:space="preserve"> </w:t>
      </w:r>
      <w:r w:rsidRPr="00D30922">
        <w:t>2020). Some stakeholders are far more influential than others</w:t>
      </w:r>
      <w:r w:rsidR="00826D8F">
        <w:t>.</w:t>
      </w:r>
      <w:r w:rsidRPr="00D30922">
        <w:t xml:space="preserve"> When it comes to health, medical professionals remain the most significant non-governmental interest group </w:t>
      </w:r>
      <w:r w:rsidR="008C7DF1" w:rsidRPr="00D30922">
        <w:t xml:space="preserve">in most countries </w:t>
      </w:r>
      <w:r w:rsidRPr="00D30922">
        <w:t>(</w:t>
      </w:r>
      <w:r w:rsidR="008C7DF1">
        <w:t>Daly et al.,</w:t>
      </w:r>
      <w:r w:rsidR="008C7DF1" w:rsidRPr="00D30922">
        <w:t xml:space="preserve"> </w:t>
      </w:r>
      <w:r w:rsidRPr="00D30922">
        <w:t xml:space="preserve">2020). However, the </w:t>
      </w:r>
      <w:r w:rsidR="008C7DF1">
        <w:t>i</w:t>
      </w:r>
      <w:r w:rsidRPr="00D30922">
        <w:t xml:space="preserve">nternet </w:t>
      </w:r>
      <w:r w:rsidR="008C7DF1">
        <w:t>a</w:t>
      </w:r>
      <w:r w:rsidRPr="00D30922">
        <w:t>ge has altered this</w:t>
      </w:r>
      <w:r w:rsidR="008C7DF1">
        <w:t>,</w:t>
      </w:r>
      <w:r w:rsidRPr="00D30922">
        <w:t xml:space="preserve"> as the patient-physician relationship</w:t>
      </w:r>
      <w:r w:rsidR="00C62435">
        <w:t xml:space="preserve"> has changed</w:t>
      </w:r>
      <w:r w:rsidRPr="00D30922">
        <w:t xml:space="preserve">, </w:t>
      </w:r>
      <w:r w:rsidR="00C62435">
        <w:t>resulting in</w:t>
      </w:r>
      <w:r w:rsidRPr="00D30922">
        <w:t xml:space="preserve"> physicians </w:t>
      </w:r>
      <w:r w:rsidR="00C62435">
        <w:t>having less</w:t>
      </w:r>
      <w:r w:rsidRPr="00D30922">
        <w:t xml:space="preserve"> influence on patient behavior </w:t>
      </w:r>
      <w:r w:rsidR="00C62435">
        <w:t>in general</w:t>
      </w:r>
      <w:r w:rsidR="008C7DF1">
        <w:t xml:space="preserve"> </w:t>
      </w:r>
      <w:r w:rsidRPr="00D30922">
        <w:t>(Gerber</w:t>
      </w:r>
      <w:r w:rsidR="00C62435">
        <w:t xml:space="preserve"> </w:t>
      </w:r>
      <w:r w:rsidRPr="00D30922">
        <w:t xml:space="preserve">&amp; </w:t>
      </w:r>
      <w:proofErr w:type="spellStart"/>
      <w:r w:rsidRPr="00D30922">
        <w:t>Eiser</w:t>
      </w:r>
      <w:proofErr w:type="spellEnd"/>
      <w:r w:rsidRPr="00D30922">
        <w:t xml:space="preserve">, 2001). </w:t>
      </w:r>
      <w:r w:rsidR="001D00CE">
        <w:t>However</w:t>
      </w:r>
      <w:r w:rsidR="00557860">
        <w:t>,</w:t>
      </w:r>
      <w:r w:rsidRPr="00D30922">
        <w:t xml:space="preserve"> their influence on health policy continues to be significant</w:t>
      </w:r>
      <w:r>
        <w:t xml:space="preserve"> </w:t>
      </w:r>
      <w:r w:rsidRPr="00D30922">
        <w:t>(</w:t>
      </w:r>
      <w:r w:rsidR="0083378D">
        <w:t>Daly et al.,</w:t>
      </w:r>
      <w:r w:rsidR="0083378D" w:rsidRPr="00D30922">
        <w:t xml:space="preserve"> </w:t>
      </w:r>
      <w:r w:rsidRPr="00D30922">
        <w:t>2020).</w:t>
      </w:r>
    </w:p>
    <w:p w14:paraId="6965831F" w14:textId="77777777" w:rsidR="0096302D" w:rsidRPr="00D30922" w:rsidRDefault="0096302D">
      <w:pPr>
        <w:pStyle w:val="Heading3"/>
      </w:pPr>
      <w:r w:rsidRPr="00D30922">
        <w:t>Key Definitions</w:t>
      </w:r>
    </w:p>
    <w:p w14:paraId="76642A1B" w14:textId="3D38409A" w:rsidR="0096302D" w:rsidRPr="00D30922" w:rsidRDefault="0096302D" w:rsidP="003A6CC0">
      <w:pPr>
        <w:spacing w:after="0"/>
      </w:pPr>
      <w:r w:rsidRPr="00D30922">
        <w:t>When one discusses the topic of stakeholder and interest groups there are several key definitions that needs to be explained</w:t>
      </w:r>
      <w:r w:rsidR="00557860">
        <w:t>,</w:t>
      </w:r>
      <w:r w:rsidRPr="00D30922">
        <w:t xml:space="preserve"> such as interest groups, civil society, </w:t>
      </w:r>
      <w:r w:rsidR="00557860">
        <w:t xml:space="preserve">and </w:t>
      </w:r>
      <w:r w:rsidRPr="00D30922">
        <w:t>discourse (cognitive) community</w:t>
      </w:r>
      <w:r w:rsidR="00557860">
        <w:t xml:space="preserve">. </w:t>
      </w:r>
      <w:r w:rsidRPr="00D30922">
        <w:t xml:space="preserve">The main goal of interest groups is to promote interest or put pressure on the government </w:t>
      </w:r>
      <w:r w:rsidR="00CC495F">
        <w:t>regarding</w:t>
      </w:r>
      <w:r w:rsidRPr="00D30922">
        <w:t xml:space="preserve"> specific issues and/or problems. Interest in this case may denote</w:t>
      </w:r>
      <w:r>
        <w:t xml:space="preserve"> a</w:t>
      </w:r>
      <w:r w:rsidRPr="00D30922">
        <w:t xml:space="preserve"> particular point of view, ideological,</w:t>
      </w:r>
      <w:r>
        <w:t xml:space="preserve"> </w:t>
      </w:r>
      <w:r w:rsidRPr="00D30922">
        <w:t xml:space="preserve">social, </w:t>
      </w:r>
      <w:r w:rsidR="00CC495F">
        <w:t xml:space="preserve">or </w:t>
      </w:r>
      <w:r w:rsidRPr="00D30922">
        <w:t>political ideal</w:t>
      </w:r>
      <w:r w:rsidR="00CC495F">
        <w:t>s</w:t>
      </w:r>
      <w:r w:rsidRPr="00D30922">
        <w:t xml:space="preserve">, economic gain, </w:t>
      </w:r>
      <w:r w:rsidR="00636CB2">
        <w:t xml:space="preserve">or </w:t>
      </w:r>
      <w:r w:rsidRPr="00D30922">
        <w:t xml:space="preserve">power. </w:t>
      </w:r>
      <w:r w:rsidR="0035506A" w:rsidRPr="00D30922">
        <w:t>Accordingly,</w:t>
      </w:r>
      <w:r w:rsidRPr="00D30922">
        <w:t xml:space="preserve"> two groups can </w:t>
      </w:r>
      <w:r w:rsidR="009B6296">
        <w:t xml:space="preserve">be </w:t>
      </w:r>
      <w:r w:rsidRPr="00D30922">
        <w:t>active in the same context</w:t>
      </w:r>
      <w:r w:rsidR="009B6296">
        <w:t>,</w:t>
      </w:r>
      <w:r w:rsidRPr="00D30922">
        <w:t xml:space="preserve"> but </w:t>
      </w:r>
      <w:r w:rsidR="009B6296">
        <w:t>represent</w:t>
      </w:r>
      <w:r w:rsidRPr="00D30922">
        <w:t xml:space="preserve"> different points of view. For example, patient interest groups provide patient-oriented education, advocacy, and support services</w:t>
      </w:r>
      <w:r w:rsidR="00CF3E39">
        <w:t>,</w:t>
      </w:r>
      <w:r w:rsidRPr="00D30922">
        <w:t xml:space="preserve"> work</w:t>
      </w:r>
      <w:r w:rsidR="00CF3E39">
        <w:t>ing</w:t>
      </w:r>
      <w:r w:rsidRPr="00D30922">
        <w:t xml:space="preserve"> m</w:t>
      </w:r>
      <w:r w:rsidR="00E37E32">
        <w:t>ain</w:t>
      </w:r>
      <w:r w:rsidRPr="00D30922">
        <w:t>ly in the context of healthcare organization</w:t>
      </w:r>
      <w:r w:rsidR="00E37E32">
        <w:t>s</w:t>
      </w:r>
      <w:r w:rsidRPr="00D30922">
        <w:t>, while hospital interest groups work in the same context but have different points of view when it comes to patient care</w:t>
      </w:r>
      <w:r w:rsidR="00CF3E39">
        <w:t xml:space="preserve"> </w:t>
      </w:r>
      <w:r w:rsidRPr="00D30922">
        <w:t>(Rose, 2013).</w:t>
      </w:r>
    </w:p>
    <w:p w14:paraId="5B8B65C9" w14:textId="300852C9" w:rsidR="00085ADC" w:rsidRPr="00D30922" w:rsidRDefault="0096302D" w:rsidP="003A6CC0">
      <w:pPr>
        <w:spacing w:after="0"/>
      </w:pPr>
      <w:r w:rsidRPr="00D30922">
        <w:t xml:space="preserve"> To start with, civil society is considered a type of interest group and can be defined as a group or organization beyond the family/household and external to the </w:t>
      </w:r>
      <w:r w:rsidRPr="00D30922">
        <w:lastRenderedPageBreak/>
        <w:t>government</w:t>
      </w:r>
      <w:r w:rsidR="005B5A64">
        <w:t xml:space="preserve">. </w:t>
      </w:r>
      <w:r w:rsidRPr="00D30922">
        <w:t>Civil society may or may not be involved in public policy (</w:t>
      </w:r>
      <w:r w:rsidR="008E3FE8">
        <w:t xml:space="preserve">for </w:t>
      </w:r>
      <w:r w:rsidRPr="00D30922">
        <w:t>example</w:t>
      </w:r>
      <w:r w:rsidR="008E3FE8">
        <w:t>,</w:t>
      </w:r>
      <w:r w:rsidRPr="00D30922">
        <w:t xml:space="preserve"> sports clubs are considered </w:t>
      </w:r>
      <w:r w:rsidR="005B5A64">
        <w:t>a</w:t>
      </w:r>
      <w:r w:rsidRPr="00D30922">
        <w:t xml:space="preserve"> civil society organizations) (</w:t>
      </w:r>
      <w:r w:rsidR="00C949B4" w:rsidRPr="00246A77">
        <w:t>Buse et al., 2012</w:t>
      </w:r>
      <w:r w:rsidRPr="00D30922">
        <w:t>)</w:t>
      </w:r>
      <w:r w:rsidR="00A20BA0">
        <w:t xml:space="preserve"> </w:t>
      </w:r>
      <w:r w:rsidR="00E959F7">
        <w:t xml:space="preserve">and </w:t>
      </w:r>
      <w:r w:rsidR="00E959F7" w:rsidRPr="00D30922">
        <w:t>pressure</w:t>
      </w:r>
      <w:r w:rsidRPr="00D30922">
        <w:t xml:space="preserve"> groups are </w:t>
      </w:r>
      <w:r w:rsidR="00A20BA0">
        <w:t>general</w:t>
      </w:r>
      <w:r w:rsidR="00A20BA0" w:rsidRPr="00D30922">
        <w:t xml:space="preserve">ly </w:t>
      </w:r>
      <w:r w:rsidRPr="00D30922">
        <w:t xml:space="preserve">not considered </w:t>
      </w:r>
      <w:r w:rsidR="00A20BA0">
        <w:t>a</w:t>
      </w:r>
      <w:r w:rsidRPr="00D30922">
        <w:t xml:space="preserve"> part of civil society (Murphy, 2012). Discourse (cognitive) community is a policy community marked by common political values, and a common understanding of the problem, its </w:t>
      </w:r>
      <w:r w:rsidR="0035506A" w:rsidRPr="00D30922">
        <w:t>definition,</w:t>
      </w:r>
      <w:r w:rsidRPr="00D30922">
        <w:t xml:space="preserve"> and reasons</w:t>
      </w:r>
      <w:r w:rsidR="00A20BA0">
        <w:t>, w</w:t>
      </w:r>
      <w:r w:rsidRPr="00D30922">
        <w:t>hereas internal (government</w:t>
      </w:r>
      <w:r w:rsidR="00375CC3">
        <w:t>al</w:t>
      </w:r>
      <w:r w:rsidRPr="00D30922">
        <w:t>) groups are interest groups that pursue strategies aimed at gaining and improving their status (Murphy, 2012). They are legal participants in the policy process. Interest (or pressure) groups are a type of civil society group</w:t>
      </w:r>
      <w:r w:rsidR="00BF3B49">
        <w:t xml:space="preserve"> who</w:t>
      </w:r>
      <w:r w:rsidRPr="00D30922">
        <w:t xml:space="preserve"> try to influence policy (</w:t>
      </w:r>
      <w:r w:rsidR="00C949B4" w:rsidRPr="00246A77">
        <w:t>Buse et al., 2012</w:t>
      </w:r>
      <w:r w:rsidRPr="00D30922">
        <w:t>)</w:t>
      </w:r>
      <w:r w:rsidR="00D13CEB">
        <w:t>, t</w:t>
      </w:r>
      <w:r w:rsidRPr="00D30922">
        <w:t xml:space="preserve">he process of achieving a specific goal </w:t>
      </w:r>
      <w:r w:rsidR="00D13CEB">
        <w:t>being</w:t>
      </w:r>
      <w:r w:rsidRPr="00D30922">
        <w:t xml:space="preserve"> part of the policy process.</w:t>
      </w:r>
      <w:r w:rsidR="007274F8">
        <w:t xml:space="preserve"> </w:t>
      </w:r>
      <w:r w:rsidR="0035506A" w:rsidRPr="00D30922">
        <w:t>Consequently,</w:t>
      </w:r>
      <w:r w:rsidRPr="00D30922">
        <w:t xml:space="preserve"> interest networks are policy communities that are established based on common goals and interests (Kogan, 2018).</w:t>
      </w:r>
    </w:p>
    <w:p w14:paraId="057A1B0F" w14:textId="5835C02A" w:rsidR="006632FA" w:rsidRDefault="006632FA" w:rsidP="003A6CC0">
      <w:pPr>
        <w:spacing w:after="0"/>
      </w:pPr>
      <w:r>
        <w:t>Various other</w:t>
      </w:r>
      <w:r w:rsidR="0096302D" w:rsidRPr="00D30922">
        <w:t xml:space="preserve"> interest groups</w:t>
      </w:r>
      <w:r>
        <w:t xml:space="preserve"> include</w:t>
      </w:r>
      <w:r w:rsidR="00E959F7">
        <w:t xml:space="preserve"> the following:</w:t>
      </w:r>
    </w:p>
    <w:p w14:paraId="20B08CAA" w14:textId="792085A1" w:rsidR="006632FA" w:rsidRDefault="0096302D" w:rsidP="00407D61">
      <w:pPr>
        <w:pStyle w:val="ListParagraph"/>
        <w:numPr>
          <w:ilvl w:val="0"/>
          <w:numId w:val="27"/>
        </w:numPr>
        <w:spacing w:after="0"/>
      </w:pPr>
      <w:r w:rsidRPr="00D30922">
        <w:t xml:space="preserve"> </w:t>
      </w:r>
      <w:r w:rsidR="00E959F7">
        <w:t>I</w:t>
      </w:r>
      <w:r w:rsidRPr="00D30922">
        <w:t>nterest networks</w:t>
      </w:r>
      <w:r w:rsidR="006632FA">
        <w:t xml:space="preserve">. </w:t>
      </w:r>
      <w:r w:rsidR="00016BE1">
        <w:t>These are s</w:t>
      </w:r>
      <w:r w:rsidRPr="00D30922">
        <w:t>mall, stable</w:t>
      </w:r>
      <w:r w:rsidR="006632FA">
        <w:t>,</w:t>
      </w:r>
      <w:r w:rsidRPr="00D30922">
        <w:t xml:space="preserve"> and exclusive policy communities, usually involving administrative staff, institutions, legislative committees, and interest groups (such as defense procurement) (</w:t>
      </w:r>
      <w:r w:rsidR="00F82268">
        <w:t xml:space="preserve">Maloney et al., 1994, as cited in </w:t>
      </w:r>
      <w:r w:rsidR="00C949B4" w:rsidRPr="00246A77">
        <w:t>Buse et al., 2012</w:t>
      </w:r>
      <w:r w:rsidRPr="00D30922">
        <w:t>)</w:t>
      </w:r>
      <w:r w:rsidR="00016BE1">
        <w:t>.</w:t>
      </w:r>
    </w:p>
    <w:p w14:paraId="3673D3BE" w14:textId="5353D714" w:rsidR="00600F7D" w:rsidRDefault="00E959F7" w:rsidP="00407D61">
      <w:pPr>
        <w:pStyle w:val="ListParagraph"/>
        <w:numPr>
          <w:ilvl w:val="0"/>
          <w:numId w:val="27"/>
        </w:numPr>
        <w:spacing w:after="0"/>
      </w:pPr>
      <w:r>
        <w:t>D</w:t>
      </w:r>
      <w:r w:rsidR="0096302D" w:rsidRPr="00D30922">
        <w:t>istribution network</w:t>
      </w:r>
      <w:r w:rsidR="006632FA">
        <w:t>s.</w:t>
      </w:r>
      <w:r w:rsidR="0096302D" w:rsidRPr="00D30922">
        <w:t xml:space="preserve"> </w:t>
      </w:r>
      <w:r w:rsidR="00B92372">
        <w:t xml:space="preserve">These </w:t>
      </w:r>
      <w:proofErr w:type="gramStart"/>
      <w:r w:rsidR="00B92372">
        <w:t>are c</w:t>
      </w:r>
      <w:r w:rsidR="0096302D" w:rsidRPr="00D30922">
        <w:t>onsidered to be</w:t>
      </w:r>
      <w:proofErr w:type="gramEnd"/>
      <w:r w:rsidR="0096302D" w:rsidRPr="00D30922">
        <w:t xml:space="preserve"> loose</w:t>
      </w:r>
      <w:r w:rsidR="00DD34C1">
        <w:t xml:space="preserve">, </w:t>
      </w:r>
      <w:r w:rsidR="0096302D" w:rsidRPr="00D30922">
        <w:t>unstable network</w:t>
      </w:r>
      <w:r w:rsidR="006632FA">
        <w:t>s</w:t>
      </w:r>
      <w:r w:rsidR="0096302D" w:rsidRPr="00D30922">
        <w:t xml:space="preserve"> composed of a large number of members, usually </w:t>
      </w:r>
      <w:r w:rsidR="00B84208">
        <w:t>playing</w:t>
      </w:r>
      <w:r w:rsidR="0096302D" w:rsidRPr="00D30922">
        <w:t xml:space="preserve"> an advisory role in the </w:t>
      </w:r>
      <w:r w:rsidR="00A60CC9">
        <w:t>policymaking</w:t>
      </w:r>
      <w:r w:rsidR="0096302D" w:rsidRPr="00D30922">
        <w:t xml:space="preserve"> process (Maloney, </w:t>
      </w:r>
      <w:r w:rsidR="00B84208">
        <w:t>et al.,</w:t>
      </w:r>
      <w:r w:rsidR="0096302D" w:rsidRPr="00D30922">
        <w:t xml:space="preserve"> 1994)</w:t>
      </w:r>
      <w:r w:rsidR="00B92372">
        <w:t>.</w:t>
      </w:r>
    </w:p>
    <w:p w14:paraId="2107D5A2" w14:textId="08DEDBB9" w:rsidR="00077ECA" w:rsidRDefault="00E959F7" w:rsidP="00407D61">
      <w:pPr>
        <w:pStyle w:val="ListParagraph"/>
        <w:numPr>
          <w:ilvl w:val="0"/>
          <w:numId w:val="27"/>
        </w:numPr>
        <w:spacing w:after="0"/>
      </w:pPr>
      <w:r>
        <w:t>N</w:t>
      </w:r>
      <w:r w:rsidR="0096302D" w:rsidRPr="00D30922">
        <w:t>on-</w:t>
      </w:r>
      <w:r w:rsidR="00600F7D">
        <w:t>g</w:t>
      </w:r>
      <w:r w:rsidR="0096302D" w:rsidRPr="00D30922">
        <w:t xml:space="preserve">overnmental </w:t>
      </w:r>
      <w:r w:rsidR="00600F7D">
        <w:t>o</w:t>
      </w:r>
      <w:r w:rsidR="0096302D" w:rsidRPr="00D30922">
        <w:t>rganization</w:t>
      </w:r>
      <w:r w:rsidR="008E3111">
        <w:t>s</w:t>
      </w:r>
      <w:r w:rsidR="0096302D" w:rsidRPr="00D30922">
        <w:t xml:space="preserve"> (NGO</w:t>
      </w:r>
      <w:r w:rsidR="008E3111">
        <w:t>s</w:t>
      </w:r>
      <w:r w:rsidR="0096302D" w:rsidRPr="00D30922">
        <w:t>)</w:t>
      </w:r>
      <w:r w:rsidR="008E3111">
        <w:t>. E</w:t>
      </w:r>
      <w:r w:rsidR="0096302D" w:rsidRPr="00D30922">
        <w:t>ssentially any not-for-profit</w:t>
      </w:r>
      <w:r w:rsidR="007A2CD5">
        <w:t>,</w:t>
      </w:r>
      <w:r w:rsidR="0096302D" w:rsidRPr="00D30922">
        <w:t xml:space="preserve"> non- governmental organization (</w:t>
      </w:r>
      <w:r w:rsidR="00B60684" w:rsidRPr="00246A77">
        <w:t>Buse et al., 2012</w:t>
      </w:r>
      <w:r w:rsidR="0096302D" w:rsidRPr="00D30922">
        <w:t xml:space="preserve">). The </w:t>
      </w:r>
      <w:r w:rsidR="008E3111">
        <w:t xml:space="preserve">term </w:t>
      </w:r>
      <w:r w:rsidR="0096302D" w:rsidRPr="00D30922">
        <w:t>NGO is now increasingly being used to refer to structured organizations that provide services (</w:t>
      </w:r>
      <w:proofErr w:type="spellStart"/>
      <w:r w:rsidR="0096302D" w:rsidRPr="00D30922">
        <w:t>Tallberg</w:t>
      </w:r>
      <w:proofErr w:type="spellEnd"/>
      <w:r w:rsidR="0096302D" w:rsidRPr="00D30922">
        <w:t xml:space="preserve"> et al., 2018).</w:t>
      </w:r>
    </w:p>
    <w:p w14:paraId="0B8CBCCA" w14:textId="5A599356" w:rsidR="00F5495E" w:rsidRDefault="00E959F7" w:rsidP="00407D61">
      <w:pPr>
        <w:pStyle w:val="ListParagraph"/>
        <w:numPr>
          <w:ilvl w:val="0"/>
          <w:numId w:val="27"/>
        </w:numPr>
        <w:spacing w:after="0"/>
      </w:pPr>
      <w:r>
        <w:t>P</w:t>
      </w:r>
      <w:r w:rsidR="0096302D" w:rsidRPr="00D30922">
        <w:t>olicy communit</w:t>
      </w:r>
      <w:r w:rsidR="007A2CD5">
        <w:t>ies</w:t>
      </w:r>
      <w:r w:rsidR="0096302D" w:rsidRPr="00D30922">
        <w:t xml:space="preserve"> (subsystem</w:t>
      </w:r>
      <w:r w:rsidR="007A2CD5">
        <w:t>s</w:t>
      </w:r>
      <w:r w:rsidR="0096302D" w:rsidRPr="00D30922">
        <w:t>)</w:t>
      </w:r>
      <w:r w:rsidR="007A2CD5">
        <w:t>. These are</w:t>
      </w:r>
      <w:r w:rsidR="0096302D" w:rsidRPr="00D30922">
        <w:t xml:space="preserve"> relatively stable collection</w:t>
      </w:r>
      <w:r w:rsidR="00F57C25">
        <w:t>s</w:t>
      </w:r>
      <w:r w:rsidR="0096302D" w:rsidRPr="00D30922">
        <w:t xml:space="preserve"> of individuals and organizations participat</w:t>
      </w:r>
      <w:r w:rsidR="00F57C25">
        <w:t>ing</w:t>
      </w:r>
      <w:r w:rsidR="0096302D" w:rsidRPr="00D30922">
        <w:t xml:space="preserve"> in an identifiable part of broader public policy</w:t>
      </w:r>
      <w:r w:rsidR="00F57C25">
        <w:t>,</w:t>
      </w:r>
      <w:r w:rsidR="0096302D" w:rsidRPr="00D30922">
        <w:t xml:space="preserve"> including health policy</w:t>
      </w:r>
      <w:r w:rsidR="00826D8F">
        <w:t>.</w:t>
      </w:r>
      <w:r w:rsidR="0096302D" w:rsidRPr="00D30922">
        <w:t xml:space="preserve"> </w:t>
      </w:r>
      <w:r w:rsidR="00C237B6">
        <w:t>E</w:t>
      </w:r>
      <w:r w:rsidR="0096302D" w:rsidRPr="00D30922">
        <w:t>ach area of health policy</w:t>
      </w:r>
      <w:r w:rsidR="00C237B6">
        <w:t xml:space="preserve"> </w:t>
      </w:r>
      <w:r w:rsidR="00F5495E">
        <w:t>contains</w:t>
      </w:r>
      <w:r w:rsidR="0096302D" w:rsidRPr="00D30922">
        <w:t xml:space="preserve"> identifiable subsystems, such as mental health policies, and their own policy communit</w:t>
      </w:r>
      <w:r w:rsidR="00F5495E">
        <w:t>ies</w:t>
      </w:r>
      <w:r w:rsidR="0096302D" w:rsidRPr="00D30922">
        <w:t xml:space="preserve"> (</w:t>
      </w:r>
      <w:r w:rsidR="00B60684" w:rsidRPr="00246A77">
        <w:t>Buse et al., 2012</w:t>
      </w:r>
      <w:r w:rsidR="0096302D" w:rsidRPr="00D30922">
        <w:t>).</w:t>
      </w:r>
    </w:p>
    <w:p w14:paraId="5FAD60E4" w14:textId="035616AF" w:rsidR="008E3192" w:rsidRDefault="00E959F7" w:rsidP="00407D61">
      <w:pPr>
        <w:pStyle w:val="ListParagraph"/>
        <w:numPr>
          <w:ilvl w:val="0"/>
          <w:numId w:val="27"/>
        </w:numPr>
        <w:spacing w:after="0"/>
      </w:pPr>
      <w:r>
        <w:lastRenderedPageBreak/>
        <w:t>S</w:t>
      </w:r>
      <w:r w:rsidR="0096302D" w:rsidRPr="00D30922">
        <w:t>ectional groups</w:t>
      </w:r>
      <w:r w:rsidR="00F5495E">
        <w:t>.</w:t>
      </w:r>
      <w:r w:rsidR="0096302D" w:rsidRPr="00D30922">
        <w:t xml:space="preserve"> </w:t>
      </w:r>
      <w:r w:rsidR="00F5495E">
        <w:t>These are</w:t>
      </w:r>
      <w:r w:rsidR="0096302D" w:rsidRPr="00D30922">
        <w:t xml:space="preserve"> interest groups whose main goal is to protect and improve the interests of </w:t>
      </w:r>
      <w:r w:rsidR="00B33F59">
        <w:t xml:space="preserve">the </w:t>
      </w:r>
      <w:r w:rsidR="0096302D" w:rsidRPr="00D30922">
        <w:t xml:space="preserve">society/population they represent (Richardson, </w:t>
      </w:r>
      <w:r w:rsidR="0096302D" w:rsidRPr="004416BB">
        <w:t>2000).</w:t>
      </w:r>
    </w:p>
    <w:p w14:paraId="376E8031" w14:textId="58BFC62A" w:rsidR="0096302D" w:rsidRPr="00CC27A9" w:rsidRDefault="00E959F7" w:rsidP="00407D61">
      <w:pPr>
        <w:pStyle w:val="ListParagraph"/>
        <w:numPr>
          <w:ilvl w:val="0"/>
          <w:numId w:val="27"/>
        </w:numPr>
        <w:spacing w:after="0"/>
      </w:pPr>
      <w:r>
        <w:t>S</w:t>
      </w:r>
      <w:r w:rsidR="0096302D" w:rsidRPr="004416BB">
        <w:t>ocial movements</w:t>
      </w:r>
      <w:r w:rsidR="007372B8" w:rsidRPr="004416BB">
        <w:t>.</w:t>
      </w:r>
      <w:r w:rsidR="007372B8">
        <w:t xml:space="preserve"> Groups of people</w:t>
      </w:r>
      <w:r w:rsidR="0096302D" w:rsidRPr="00D30922">
        <w:t xml:space="preserve"> shar</w:t>
      </w:r>
      <w:r w:rsidR="007372B8">
        <w:t>ing</w:t>
      </w:r>
      <w:r w:rsidR="0096302D">
        <w:t xml:space="preserve"> specific points of</w:t>
      </w:r>
      <w:r w:rsidR="0096302D" w:rsidRPr="00D30922">
        <w:t xml:space="preserve"> views</w:t>
      </w:r>
      <w:r w:rsidR="00826D8F">
        <w:t xml:space="preserve">. </w:t>
      </w:r>
      <w:r w:rsidR="0096302D">
        <w:t>Accordingly</w:t>
      </w:r>
      <w:r w:rsidR="00151E48">
        <w:t>,</w:t>
      </w:r>
      <w:r w:rsidR="0096302D">
        <w:t xml:space="preserve"> they</w:t>
      </w:r>
      <w:r w:rsidR="0096302D" w:rsidRPr="00D30922">
        <w:t xml:space="preserve"> try to influence </w:t>
      </w:r>
      <w:r w:rsidR="0096302D">
        <w:t xml:space="preserve">the points of views of </w:t>
      </w:r>
      <w:r w:rsidR="0096302D" w:rsidRPr="00D30922">
        <w:t>others, but they have no formal organizational structure</w:t>
      </w:r>
      <w:r w:rsidR="00826D8F">
        <w:t>.</w:t>
      </w:r>
      <w:r w:rsidR="0096302D" w:rsidRPr="00D30922">
        <w:t xml:space="preserve"> Notable example</w:t>
      </w:r>
      <w:r w:rsidR="00151E48">
        <w:t>s</w:t>
      </w:r>
      <w:r w:rsidR="0096302D" w:rsidRPr="00D30922">
        <w:t xml:space="preserve"> of civil rights movements include the American civil rights movement, feminism, </w:t>
      </w:r>
      <w:r w:rsidR="00151E48">
        <w:t xml:space="preserve">the </w:t>
      </w:r>
      <w:r w:rsidR="0096302D" w:rsidRPr="00D30922">
        <w:t>LGBTQ+ rights movement, and environmentalism (Burstein</w:t>
      </w:r>
      <w:r w:rsidR="00895CA9">
        <w:t xml:space="preserve"> </w:t>
      </w:r>
      <w:r w:rsidR="0096302D" w:rsidRPr="00D30922">
        <w:t>&amp; Linton, 2002).</w:t>
      </w:r>
    </w:p>
    <w:p w14:paraId="2538B936" w14:textId="1433952A" w:rsidR="0096302D" w:rsidRPr="00D30922" w:rsidRDefault="0096302D">
      <w:pPr>
        <w:pStyle w:val="Heading3"/>
      </w:pPr>
      <w:r w:rsidRPr="00D30922">
        <w:t>Stakeholder Management</w:t>
      </w:r>
    </w:p>
    <w:p w14:paraId="0C260531" w14:textId="51F189A2" w:rsidR="0096302D" w:rsidRPr="00D30922" w:rsidRDefault="0096302D" w:rsidP="003A6CC0">
      <w:pPr>
        <w:spacing w:after="0"/>
      </w:pPr>
      <w:r w:rsidRPr="00D30922">
        <w:t>The process of identifying stakeholders begins as soon as the policy process starts. Stakeholder identification is an ongoing process</w:t>
      </w:r>
      <w:r w:rsidR="00826D8F">
        <w:t xml:space="preserve">. </w:t>
      </w:r>
      <w:r w:rsidRPr="00D30922">
        <w:t>As the policy process progresses, new stakeholders may be identified and added to the policy, but some previously identified stakeholders may lose interest (</w:t>
      </w:r>
      <w:proofErr w:type="spellStart"/>
      <w:r w:rsidRPr="00D30922">
        <w:t>Pedrini</w:t>
      </w:r>
      <w:proofErr w:type="spellEnd"/>
      <w:r w:rsidR="00871BEC">
        <w:t xml:space="preserve"> </w:t>
      </w:r>
      <w:r w:rsidRPr="00D30922">
        <w:t xml:space="preserve">&amp; </w:t>
      </w:r>
      <w:proofErr w:type="spellStart"/>
      <w:r w:rsidRPr="00D30922">
        <w:t>Ferri</w:t>
      </w:r>
      <w:proofErr w:type="spellEnd"/>
      <w:r w:rsidRPr="00D30922">
        <w:t>, 2019).</w:t>
      </w:r>
    </w:p>
    <w:p w14:paraId="29A1E199" w14:textId="7BBDFB62" w:rsidR="0096302D" w:rsidRPr="00D30922" w:rsidRDefault="0096302D" w:rsidP="003A6CC0">
      <w:pPr>
        <w:spacing w:after="0"/>
      </w:pPr>
      <w:r w:rsidRPr="00D30922">
        <w:t xml:space="preserve">After the </w:t>
      </w:r>
      <w:r w:rsidR="0035506A" w:rsidRPr="00D30922">
        <w:t>identification</w:t>
      </w:r>
      <w:r w:rsidRPr="00D30922">
        <w:t xml:space="preserve"> process has been </w:t>
      </w:r>
      <w:r w:rsidR="0035506A" w:rsidRPr="00D30922">
        <w:t>initiated</w:t>
      </w:r>
      <w:r w:rsidRPr="00D30922">
        <w:t xml:space="preserve"> a stakeholder register should be created. </w:t>
      </w:r>
      <w:r w:rsidR="00E00419">
        <w:t>This is a</w:t>
      </w:r>
      <w:r w:rsidRPr="00D30922">
        <w:t xml:space="preserve"> document describ</w:t>
      </w:r>
      <w:r w:rsidR="00E00419">
        <w:t>ing</w:t>
      </w:r>
      <w:r w:rsidRPr="00D30922">
        <w:t xml:space="preserve"> the stakeholders of a particular policy, their interests, their impact</w:t>
      </w:r>
      <w:r w:rsidR="00A25E10">
        <w:t>s</w:t>
      </w:r>
      <w:r w:rsidRPr="00D30922">
        <w:t>, and their impact on the policy</w:t>
      </w:r>
      <w:r w:rsidR="00A25E10">
        <w:t xml:space="preserve"> </w:t>
      </w:r>
      <w:r w:rsidRPr="00D30922">
        <w:t>(</w:t>
      </w:r>
      <w:proofErr w:type="spellStart"/>
      <w:r w:rsidRPr="00D30922">
        <w:t>Eskerod</w:t>
      </w:r>
      <w:proofErr w:type="spellEnd"/>
      <w:r w:rsidR="00A25E10">
        <w:t xml:space="preserve"> </w:t>
      </w:r>
      <w:r w:rsidRPr="00D30922">
        <w:t>&amp; Jepsen, 201</w:t>
      </w:r>
      <w:r w:rsidR="00151E48">
        <w:t>3</w:t>
      </w:r>
      <w:r w:rsidRPr="00D30922">
        <w:t xml:space="preserve">; </w:t>
      </w:r>
      <w:proofErr w:type="spellStart"/>
      <w:r w:rsidRPr="00D30922">
        <w:t>Pedrini</w:t>
      </w:r>
      <w:proofErr w:type="spellEnd"/>
      <w:r w:rsidR="00A25E10">
        <w:t xml:space="preserve"> </w:t>
      </w:r>
      <w:r w:rsidRPr="00D30922">
        <w:t xml:space="preserve">&amp; </w:t>
      </w:r>
      <w:proofErr w:type="spellStart"/>
      <w:r w:rsidRPr="00D30922">
        <w:t>Ferri</w:t>
      </w:r>
      <w:proofErr w:type="spellEnd"/>
      <w:r w:rsidRPr="00D30922">
        <w:t>, 2019). Ideally, stakeholder registration</w:t>
      </w:r>
      <w:r w:rsidR="00A25E10">
        <w:t>s</w:t>
      </w:r>
      <w:r w:rsidRPr="00D30922">
        <w:t xml:space="preserve"> should be completed early in the </w:t>
      </w:r>
      <w:r w:rsidR="00A60CC9">
        <w:t>policymaking</w:t>
      </w:r>
      <w:r w:rsidRPr="00D30922">
        <w:t xml:space="preserve"> process to ensure proper stakeholder involvement and control (</w:t>
      </w:r>
      <w:proofErr w:type="spellStart"/>
      <w:r w:rsidRPr="00D30922">
        <w:t>Pedrini</w:t>
      </w:r>
      <w:proofErr w:type="spellEnd"/>
      <w:r w:rsidR="00A25E10">
        <w:t xml:space="preserve"> </w:t>
      </w:r>
      <w:r w:rsidRPr="00D30922">
        <w:t xml:space="preserve">&amp; </w:t>
      </w:r>
      <w:proofErr w:type="spellStart"/>
      <w:r w:rsidRPr="00D30922">
        <w:t>Ferri</w:t>
      </w:r>
      <w:proofErr w:type="spellEnd"/>
      <w:r w:rsidRPr="00D30922">
        <w:t>, 2019). Stakeholder registration</w:t>
      </w:r>
      <w:r w:rsidR="00A25E10">
        <w:t>s</w:t>
      </w:r>
      <w:r w:rsidRPr="00D30922">
        <w:t xml:space="preserve"> typically contain the following information: </w:t>
      </w:r>
      <w:r w:rsidR="00A25E10">
        <w:t>n</w:t>
      </w:r>
      <w:r w:rsidRPr="00D30922">
        <w:t xml:space="preserve">ame, title, role, authority, interests, type of impact, requirements, expectations, contact information, and communication needs/frequency. Stakeholders can be identified through looking at existing documents, </w:t>
      </w:r>
      <w:r w:rsidR="0035506A" w:rsidRPr="00D30922">
        <w:t>benchmarking</w:t>
      </w:r>
      <w:r w:rsidRPr="00D30922">
        <w:t>, interviews with experts</w:t>
      </w:r>
      <w:r w:rsidR="006D7AEF">
        <w:t>,</w:t>
      </w:r>
      <w:r w:rsidRPr="00D30922">
        <w:t xml:space="preserve"> and brainstorming session</w:t>
      </w:r>
      <w:r w:rsidR="006D7AEF">
        <w:t>s</w:t>
      </w:r>
      <w:r w:rsidRPr="00D30922">
        <w:t xml:space="preserve"> (</w:t>
      </w:r>
      <w:proofErr w:type="spellStart"/>
      <w:r w:rsidRPr="00D30922">
        <w:t>Eskerod</w:t>
      </w:r>
      <w:proofErr w:type="spellEnd"/>
      <w:r w:rsidR="006D7AEF">
        <w:t xml:space="preserve"> </w:t>
      </w:r>
      <w:r w:rsidRPr="00D30922">
        <w:t>&amp; Jepsen, 201</w:t>
      </w:r>
      <w:r w:rsidR="00151E48">
        <w:t>3</w:t>
      </w:r>
      <w:r w:rsidRPr="00D30922">
        <w:t>). In addition, it is important to pay attention to stakeholder</w:t>
      </w:r>
      <w:r w:rsidR="00E005B5">
        <w:t xml:space="preserve"> attributes</w:t>
      </w:r>
      <w:r w:rsidRPr="00D30922">
        <w:t>, as the power and interests of the stakeholders can change over time (</w:t>
      </w:r>
      <w:proofErr w:type="spellStart"/>
      <w:r w:rsidRPr="00D30922">
        <w:t>Pedrini</w:t>
      </w:r>
      <w:proofErr w:type="spellEnd"/>
      <w:r w:rsidR="00E005B5">
        <w:t xml:space="preserve"> </w:t>
      </w:r>
      <w:r w:rsidRPr="00D30922">
        <w:t xml:space="preserve">&amp; </w:t>
      </w:r>
      <w:proofErr w:type="spellStart"/>
      <w:r w:rsidRPr="00D30922">
        <w:t>Ferri</w:t>
      </w:r>
      <w:proofErr w:type="spellEnd"/>
      <w:r w:rsidRPr="00D30922">
        <w:t>, 2019).</w:t>
      </w:r>
    </w:p>
    <w:p w14:paraId="42587848" w14:textId="2E879621" w:rsidR="0096302D" w:rsidRPr="00D30922" w:rsidRDefault="0096302D">
      <w:pPr>
        <w:pStyle w:val="Heading4"/>
      </w:pPr>
      <w:r w:rsidRPr="00D30922">
        <w:t>Power/</w:t>
      </w:r>
      <w:r w:rsidR="00865ED2">
        <w:t>i</w:t>
      </w:r>
      <w:r w:rsidRPr="00D30922">
        <w:t xml:space="preserve">nterest </w:t>
      </w:r>
      <w:r w:rsidR="00865ED2">
        <w:t>g</w:t>
      </w:r>
      <w:r w:rsidRPr="00D30922">
        <w:t>rid</w:t>
      </w:r>
    </w:p>
    <w:p w14:paraId="570B49DB" w14:textId="50222E5F" w:rsidR="0096302D" w:rsidRPr="00D30922" w:rsidRDefault="0096302D" w:rsidP="003A6CC0">
      <w:pPr>
        <w:spacing w:after="0"/>
        <w:rPr>
          <w:shd w:val="clear" w:color="auto" w:fill="FFFFFF"/>
        </w:rPr>
      </w:pPr>
      <w:r w:rsidRPr="00D30922">
        <w:rPr>
          <w:shd w:val="clear" w:color="auto" w:fill="FFFFFF"/>
        </w:rPr>
        <w:t>The most widely used tool in stakeholder management is the power/interest grid.</w:t>
      </w:r>
      <w:r w:rsidR="00C53661">
        <w:rPr>
          <w:shd w:val="clear" w:color="auto" w:fill="FFFFFF"/>
        </w:rPr>
        <w:t xml:space="preserve"> This</w:t>
      </w:r>
      <w:r w:rsidRPr="00D30922">
        <w:rPr>
          <w:shd w:val="clear" w:color="auto" w:fill="FFFFFF"/>
        </w:rPr>
        <w:t xml:space="preserve"> is a matrix used to classify stakeholders in the </w:t>
      </w:r>
      <w:r w:rsidR="00A60CC9">
        <w:rPr>
          <w:shd w:val="clear" w:color="auto" w:fill="FFFFFF"/>
        </w:rPr>
        <w:t>policymaking</w:t>
      </w:r>
      <w:r w:rsidRPr="00D30922">
        <w:rPr>
          <w:shd w:val="clear" w:color="auto" w:fill="FFFFFF"/>
        </w:rPr>
        <w:t xml:space="preserve"> process to effectively </w:t>
      </w:r>
      <w:r w:rsidRPr="00D30922">
        <w:rPr>
          <w:shd w:val="clear" w:color="auto" w:fill="FFFFFF"/>
        </w:rPr>
        <w:lastRenderedPageBreak/>
        <w:t xml:space="preserve">manage </w:t>
      </w:r>
      <w:r w:rsidR="00C53661">
        <w:rPr>
          <w:shd w:val="clear" w:color="auto" w:fill="FFFFFF"/>
        </w:rPr>
        <w:t>them</w:t>
      </w:r>
      <w:r w:rsidRPr="00D30922">
        <w:rPr>
          <w:shd w:val="clear" w:color="auto" w:fill="FFFFFF"/>
        </w:rPr>
        <w:t>. Before using this tool, all stakeholders involved in the policy process should be identified. Stakeholders draw on the grid based on their power and interest in the policy being developed.</w:t>
      </w:r>
    </w:p>
    <w:p w14:paraId="681570DC" w14:textId="4F7B2E5F" w:rsidR="0096302D" w:rsidRDefault="0096302D" w:rsidP="00CC27A9">
      <w:pPr>
        <w:pStyle w:val="GraphicsStyle"/>
      </w:pPr>
      <w:r w:rsidRPr="00D30922">
        <w:t>Power/Interest Grid</w:t>
      </w:r>
    </w:p>
    <w:p w14:paraId="278B8035" w14:textId="4FC53632" w:rsidR="009A6B91" w:rsidRPr="00D30922" w:rsidRDefault="002B6274" w:rsidP="00CC27A9">
      <w:pPr>
        <w:pStyle w:val="GraphicsStyle"/>
        <w:rPr>
          <w:rFonts w:ascii="Times New Roman" w:hAnsi="Times New Roman"/>
          <w:szCs w:val="24"/>
          <w:shd w:val="clear" w:color="auto" w:fill="FFFFFF"/>
        </w:rPr>
      </w:pPr>
      <w:r>
        <w:rPr>
          <w:noProof/>
        </w:rPr>
        <w:drawing>
          <wp:inline distT="0" distB="0" distL="0" distR="0" wp14:anchorId="5BBCEE6F" wp14:editId="7A140318">
            <wp:extent cx="4390499" cy="3081867"/>
            <wp:effectExtent l="0" t="0" r="3810" b="4445"/>
            <wp:docPr id="50" name="Picture 50"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409999" cy="3095555"/>
                    </a:xfrm>
                    <a:prstGeom prst="rect">
                      <a:avLst/>
                    </a:prstGeom>
                  </pic:spPr>
                </pic:pic>
              </a:graphicData>
            </a:graphic>
          </wp:inline>
        </w:drawing>
      </w:r>
    </w:p>
    <w:p w14:paraId="7301EDBA" w14:textId="6A61FB72" w:rsidR="001D5B7D" w:rsidRDefault="001D5B7D" w:rsidP="003A6CC0">
      <w:pPr>
        <w:spacing w:after="0"/>
      </w:pPr>
    </w:p>
    <w:p w14:paraId="048FF597" w14:textId="42077BA4" w:rsidR="0096302D" w:rsidRPr="00D30922" w:rsidRDefault="0096302D" w:rsidP="003A6CC0">
      <w:pPr>
        <w:spacing w:after="0"/>
      </w:pPr>
      <w:r w:rsidRPr="00D30922">
        <w:t>The figure above explains the different approaches that should be taken for the isolation and subsequent prioritization of the identified stakeholders. Stakeholders with high power and high interest in the policies being formulated</w:t>
      </w:r>
      <w:r w:rsidR="007A7F09">
        <w:t>,</w:t>
      </w:r>
      <w:r w:rsidRPr="00D30922">
        <w:t xml:space="preserve"> discussed, implemented, or evaluated are usually decision makers and have the greatest impact on the success of the project, so their expectations must be closely managed.</w:t>
      </w:r>
    </w:p>
    <w:p w14:paraId="21CD6059" w14:textId="22C19D26" w:rsidR="0096302D" w:rsidRPr="00D30922" w:rsidRDefault="0096302D" w:rsidP="003A6CC0">
      <w:pPr>
        <w:spacing w:after="0"/>
      </w:pPr>
      <w:r w:rsidRPr="00D30922">
        <w:t>Stakeholders with high power but low interest in policies should remain in the loop. These stakeholders need to remain satisfied, even if they are not interested</w:t>
      </w:r>
      <w:r w:rsidR="005C77F2">
        <w:t>, as</w:t>
      </w:r>
      <w:r w:rsidRPr="00D30922">
        <w:t xml:space="preserve"> they generate power. Such stakeholders should be treated with caution, because if they are dissatisfied, they may use their power to influence policies in a negative way, such as hindering the formulation and/or implementation of policies.</w:t>
      </w:r>
    </w:p>
    <w:p w14:paraId="5EF5FC8A" w14:textId="0A106D90" w:rsidR="0096302D" w:rsidRPr="00D30922" w:rsidRDefault="0096302D" w:rsidP="003A6CC0">
      <w:pPr>
        <w:spacing w:after="0"/>
        <w:rPr>
          <w:highlight w:val="cyan"/>
        </w:rPr>
      </w:pPr>
      <w:r w:rsidRPr="00D30922">
        <w:t xml:space="preserve">Stakeholders who have low influence on policies but are interested in policies should obtain sufficient information in a timely manner. </w:t>
      </w:r>
      <w:r w:rsidR="009230B3" w:rsidRPr="00D30922">
        <w:t xml:space="preserve">These people are usually very </w:t>
      </w:r>
      <w:r w:rsidR="009230B3" w:rsidRPr="00D30922">
        <w:lastRenderedPageBreak/>
        <w:t xml:space="preserve">helpful in the </w:t>
      </w:r>
      <w:r w:rsidR="009230B3">
        <w:t>policymaking</w:t>
      </w:r>
      <w:r w:rsidR="009230B3" w:rsidRPr="00D30922">
        <w:t xml:space="preserve"> process. </w:t>
      </w:r>
      <w:r w:rsidRPr="00D30922">
        <w:t xml:space="preserve">Regular communication is essential to ensure that no major issues arise. Finally, stakeholders with </w:t>
      </w:r>
      <w:r w:rsidR="004022C1">
        <w:t xml:space="preserve">both </w:t>
      </w:r>
      <w:r w:rsidRPr="00D30922">
        <w:t>low power and low interest in policies should be monitored.</w:t>
      </w:r>
    </w:p>
    <w:p w14:paraId="1DE61B8B" w14:textId="2651227F" w:rsidR="0096302D" w:rsidRPr="00D30922" w:rsidRDefault="0096302D" w:rsidP="003A6CC0">
      <w:pPr>
        <w:spacing w:after="0"/>
      </w:pPr>
      <w:r w:rsidRPr="00D30922">
        <w:t xml:space="preserve">Once that is done and the stakeholders are categorized into one of the four power/interest categories, </w:t>
      </w:r>
      <w:r w:rsidR="004022C1">
        <w:t xml:space="preserve">it is important to </w:t>
      </w:r>
      <w:r w:rsidR="00C123C6">
        <w:t xml:space="preserve">determine </w:t>
      </w:r>
      <w:r w:rsidRPr="00D30922">
        <w:t xml:space="preserve">how best to get </w:t>
      </w:r>
      <w:r w:rsidR="004022C1" w:rsidRPr="00D30922">
        <w:t xml:space="preserve">strategically </w:t>
      </w:r>
      <w:r w:rsidRPr="00D30922">
        <w:t xml:space="preserve">involved and </w:t>
      </w:r>
      <w:r w:rsidR="004022C1">
        <w:t>maintain</w:t>
      </w:r>
      <w:r w:rsidRPr="00D30922">
        <w:t xml:space="preserve"> the continued support of each of those stakeholders. </w:t>
      </w:r>
      <w:r w:rsidR="00C123C6">
        <w:t>S</w:t>
      </w:r>
      <w:r w:rsidRPr="00D30922">
        <w:t xml:space="preserve">ome helpful questions to </w:t>
      </w:r>
      <w:r w:rsidR="00C123C6">
        <w:t xml:space="preserve">assist </w:t>
      </w:r>
      <w:r w:rsidRPr="00D30922">
        <w:t>engage</w:t>
      </w:r>
      <w:r w:rsidR="00C123C6">
        <w:t>ment</w:t>
      </w:r>
      <w:r w:rsidRPr="00D30922">
        <w:t xml:space="preserve"> with</w:t>
      </w:r>
      <w:r w:rsidR="003B1046">
        <w:t xml:space="preserve"> </w:t>
      </w:r>
      <w:r w:rsidRPr="00D30922">
        <w:t>stakeholders and determine the</w:t>
      </w:r>
      <w:r w:rsidR="003B1046">
        <w:t xml:space="preserve">ir </w:t>
      </w:r>
      <w:r w:rsidRPr="00D30922">
        <w:t>support</w:t>
      </w:r>
      <w:r w:rsidR="003B1046">
        <w:t xml:space="preserve"> include:</w:t>
      </w:r>
      <w:r w:rsidRPr="00D30922">
        <w:t xml:space="preserve"> What motivates these stakeholders? Wh</w:t>
      </w:r>
      <w:r w:rsidR="003B1046">
        <w:t xml:space="preserve">ich </w:t>
      </w:r>
      <w:r w:rsidRPr="00D30922">
        <w:t xml:space="preserve">priorities </w:t>
      </w:r>
      <w:r w:rsidR="003B1046">
        <w:t xml:space="preserve">do </w:t>
      </w:r>
      <w:r w:rsidRPr="00D30922">
        <w:t>they not endanger? Could this stakeholder be positive about th</w:t>
      </w:r>
      <w:r w:rsidR="0010497F">
        <w:t>e</w:t>
      </w:r>
      <w:r w:rsidRPr="00D30922">
        <w:t xml:space="preserve"> policy? If not, what can be done to change their perception? After the stakeholder type profile is created, the next step in the stakeholder management process is to create a stakeholder communication plan.</w:t>
      </w:r>
    </w:p>
    <w:p w14:paraId="1FBB5C12" w14:textId="11A527E6" w:rsidR="0096302D" w:rsidRPr="00D30922" w:rsidRDefault="0096302D">
      <w:pPr>
        <w:pStyle w:val="Heading3"/>
      </w:pPr>
      <w:r w:rsidRPr="63AE4BCA">
        <w:t>Plu</w:t>
      </w:r>
      <w:r w:rsidR="00A31346">
        <w:t>r</w:t>
      </w:r>
      <w:r w:rsidRPr="63AE4BCA">
        <w:t>alism</w:t>
      </w:r>
    </w:p>
    <w:p w14:paraId="71C7D755" w14:textId="586931BB" w:rsidR="0096302D" w:rsidRPr="00D30922" w:rsidRDefault="0096302D" w:rsidP="003A6CC0">
      <w:pPr>
        <w:spacing w:after="0"/>
      </w:pPr>
      <w:r w:rsidRPr="00D30922">
        <w:t xml:space="preserve">The theory of pluralism is a theory that </w:t>
      </w:r>
      <w:r>
        <w:t>“</w:t>
      </w:r>
      <w:r w:rsidRPr="00D30922">
        <w:t>power is widely dispersed throughout the society, so that no group has absolute power</w:t>
      </w:r>
      <w:r>
        <w:t>”</w:t>
      </w:r>
      <w:r w:rsidRPr="00D30922">
        <w:t xml:space="preserve"> (</w:t>
      </w:r>
      <w:r w:rsidR="00B60684" w:rsidRPr="00246A77">
        <w:t>Buse et al., 2012</w:t>
      </w:r>
      <w:r>
        <w:t>,</w:t>
      </w:r>
      <w:r w:rsidRPr="004416BB">
        <w:rPr>
          <w:iCs/>
        </w:rPr>
        <w:t xml:space="preserve"> </w:t>
      </w:r>
      <w:r w:rsidRPr="00CC27A9">
        <w:rPr>
          <w:iCs/>
        </w:rPr>
        <w:t>p.101</w:t>
      </w:r>
      <w:r w:rsidRPr="00D30922">
        <w:t xml:space="preserve">). Pluralists </w:t>
      </w:r>
      <w:r>
        <w:t>have been successful in their ability to shed light on</w:t>
      </w:r>
      <w:r w:rsidRPr="00D30922">
        <w:t xml:space="preserve"> national arbitration thinking between competing interests and groups when formulating policies (Eck, 2006). As a result, they </w:t>
      </w:r>
      <w:r w:rsidR="006E24E3">
        <w:t xml:space="preserve">have </w:t>
      </w:r>
      <w:r w:rsidRPr="00D30922">
        <w:t>focused on the notion of interest groups in order explain how the policy is formed (Eck, 2006). They believe that</w:t>
      </w:r>
      <w:r w:rsidR="002B7453">
        <w:t>,</w:t>
      </w:r>
      <w:r w:rsidRPr="00D30922">
        <w:t xml:space="preserve"> </w:t>
      </w:r>
      <w:r w:rsidR="000A644C" w:rsidRPr="00D30922">
        <w:t>even though</w:t>
      </w:r>
      <w:r w:rsidRPr="00D30922">
        <w:t xml:space="preserve"> there are “elites or elite groups”</w:t>
      </w:r>
      <w:r w:rsidR="00B0634F">
        <w:t xml:space="preserve"> in</w:t>
      </w:r>
      <w:r w:rsidRPr="00D30922">
        <w:t xml:space="preserve"> such a powerful institution, no “elites or elite groups” </w:t>
      </w:r>
      <w:proofErr w:type="gramStart"/>
      <w:r w:rsidRPr="00D30922">
        <w:t>dominate at all times</w:t>
      </w:r>
      <w:proofErr w:type="gramEnd"/>
      <w:r w:rsidRPr="00D30922">
        <w:t xml:space="preserve"> (Eck, 2006; Eklund, 2009). Additionally,</w:t>
      </w:r>
      <w:r>
        <w:t xml:space="preserve"> researchers have </w:t>
      </w:r>
      <w:r w:rsidRPr="00D30922">
        <w:t>emphasized</w:t>
      </w:r>
      <w:r>
        <w:t xml:space="preserve"> that </w:t>
      </w:r>
      <w:r w:rsidRPr="00D30922">
        <w:t>source</w:t>
      </w:r>
      <w:r w:rsidR="00367E3D">
        <w:t>s</w:t>
      </w:r>
      <w:r w:rsidRPr="00D30922">
        <w:t xml:space="preserve"> of power, </w:t>
      </w:r>
      <w:r>
        <w:t xml:space="preserve">for example money, expertise </w:t>
      </w:r>
      <w:r w:rsidRPr="00D30922">
        <w:t xml:space="preserve">information, </w:t>
      </w:r>
      <w:r w:rsidR="00367E3D">
        <w:t xml:space="preserve">and </w:t>
      </w:r>
      <w:r w:rsidRPr="00D30922">
        <w:t>professional knowledge</w:t>
      </w:r>
      <w:r w:rsidR="00367E3D">
        <w:t>,</w:t>
      </w:r>
      <w:r w:rsidRPr="00D30922">
        <w:t xml:space="preserve"> are </w:t>
      </w:r>
      <w:r>
        <w:t xml:space="preserve">unequally </w:t>
      </w:r>
      <w:r w:rsidRPr="00D30922">
        <w:t xml:space="preserve">distributed (Eck, 2006; Eklund, 2009). Although this may </w:t>
      </w:r>
      <w:r w:rsidR="00367E3D">
        <w:t>be</w:t>
      </w:r>
      <w:r w:rsidR="007D2721">
        <w:t xml:space="preserve"> generally </w:t>
      </w:r>
      <w:r w:rsidRPr="00D30922">
        <w:t>considered true when it comes to conventional policy issues (</w:t>
      </w:r>
      <w:r w:rsidR="007D2721">
        <w:t>“</w:t>
      </w:r>
      <w:r w:rsidRPr="00D30922">
        <w:t>low-level politics</w:t>
      </w:r>
      <w:r w:rsidR="007D2721">
        <w:t>”</w:t>
      </w:r>
      <w:r w:rsidRPr="00D30922">
        <w:t xml:space="preserve">), pluralism has </w:t>
      </w:r>
      <w:r>
        <w:t xml:space="preserve">come under </w:t>
      </w:r>
      <w:r w:rsidR="0035506A">
        <w:t>criticism</w:t>
      </w:r>
      <w:r w:rsidRPr="00D30922">
        <w:t xml:space="preserve"> for </w:t>
      </w:r>
      <w:r>
        <w:t>neglecting to pay attention</w:t>
      </w:r>
      <w:r w:rsidRPr="00D30922">
        <w:t xml:space="preserve"> to the fact that major </w:t>
      </w:r>
      <w:r w:rsidR="007D2721">
        <w:t>“</w:t>
      </w:r>
      <w:r w:rsidRPr="00D30922">
        <w:t>high-level politics</w:t>
      </w:r>
      <w:r w:rsidR="007D2721">
        <w:t>”</w:t>
      </w:r>
      <w:r w:rsidR="00D62525">
        <w:t>,</w:t>
      </w:r>
      <w:r w:rsidRPr="00D30922">
        <w:t xml:space="preserve"> such as economic decisions</w:t>
      </w:r>
      <w:r w:rsidR="00D62525">
        <w:t>,</w:t>
      </w:r>
      <w:r w:rsidRPr="00D30922">
        <w:t xml:space="preserve"> are often dominated by a small</w:t>
      </w:r>
      <w:r w:rsidR="00D62525">
        <w:t>, elite group,</w:t>
      </w:r>
      <w:r w:rsidRPr="00D30922">
        <w:t xml:space="preserve"> whose aim is to protect existing economic </w:t>
      </w:r>
      <w:r>
        <w:t>systems</w:t>
      </w:r>
      <w:r w:rsidRPr="00D30922">
        <w:t xml:space="preserve"> (Hassan,</w:t>
      </w:r>
      <w:r w:rsidR="007274F8">
        <w:t xml:space="preserve"> </w:t>
      </w:r>
      <w:r w:rsidRPr="00D30922">
        <w:t xml:space="preserve">1986). </w:t>
      </w:r>
      <w:r w:rsidRPr="000D5516">
        <w:t xml:space="preserve">In this context, pluralism is clearly "limited", as interest groups that wish to replace </w:t>
      </w:r>
      <w:r w:rsidRPr="000D5516">
        <w:lastRenderedPageBreak/>
        <w:t xml:space="preserve">the capitalist economic system of with a socialist economic system will </w:t>
      </w:r>
      <w:r>
        <w:t xml:space="preserve">most likely </w:t>
      </w:r>
      <w:r w:rsidRPr="000D5516">
        <w:t>not be invited to participate in the policy process</w:t>
      </w:r>
      <w:r w:rsidRPr="000D5516" w:rsidDel="000D5516">
        <w:t xml:space="preserve"> </w:t>
      </w:r>
      <w:proofErr w:type="gramStart"/>
      <w:r w:rsidRPr="00D30922">
        <w:t>(</w:t>
      </w:r>
      <w:r w:rsidRPr="0026196D">
        <w:rPr>
          <w:lang w:eastAsia="de-DE"/>
        </w:rPr>
        <w:t xml:space="preserve"> </w:t>
      </w:r>
      <w:r w:rsidR="00B60684" w:rsidRPr="00246A77">
        <w:t>Buse</w:t>
      </w:r>
      <w:proofErr w:type="gramEnd"/>
      <w:r w:rsidR="00B60684" w:rsidRPr="00246A77">
        <w:t xml:space="preserve"> et al., 2012</w:t>
      </w:r>
      <w:r w:rsidRPr="00D30922">
        <w:t xml:space="preserve">). </w:t>
      </w:r>
    </w:p>
    <w:p w14:paraId="1A9CCBF2" w14:textId="7B8E4CF2" w:rsidR="0096302D" w:rsidRPr="00CC27A9" w:rsidRDefault="0096302D" w:rsidP="003A6CC0">
      <w:pPr>
        <w:spacing w:after="0"/>
      </w:pPr>
      <w:r w:rsidRPr="0026196D">
        <w:t xml:space="preserve">Pluralists have also been criticized for failing to recognize significant differences between countries, especially in many low-income countries, </w:t>
      </w:r>
      <w:r w:rsidR="00A62D7B">
        <w:t>where</w:t>
      </w:r>
      <w:r w:rsidRPr="0026196D">
        <w:t xml:space="preserve"> until recently there was little evidence of national interest groups putting pressure on governments and </w:t>
      </w:r>
      <w:proofErr w:type="gramStart"/>
      <w:r w:rsidRPr="0026196D">
        <w:t>opening up</w:t>
      </w:r>
      <w:proofErr w:type="gramEnd"/>
      <w:r w:rsidRPr="0026196D">
        <w:t xml:space="preserve"> the policy process to non-government influence (Hassan, 1986</w:t>
      </w:r>
      <w:r>
        <w:t xml:space="preserve">; </w:t>
      </w:r>
      <w:r w:rsidR="00B60684" w:rsidRPr="00246A77">
        <w:t>Buse et al., 2012</w:t>
      </w:r>
      <w:r w:rsidRPr="0026196D">
        <w:t xml:space="preserve">). Traditionally, in </w:t>
      </w:r>
      <w:r w:rsidR="00A62D7B">
        <w:t>low-income</w:t>
      </w:r>
      <w:r w:rsidRPr="0026196D">
        <w:t xml:space="preserve"> countries, external government</w:t>
      </w:r>
      <w:r w:rsidR="00F74DE6">
        <w:t>al</w:t>
      </w:r>
      <w:r w:rsidRPr="0026196D">
        <w:t xml:space="preserve"> influence has often come from personal and family relationships</w:t>
      </w:r>
      <w:r w:rsidR="00F74DE6">
        <w:t>,</w:t>
      </w:r>
      <w:r w:rsidRPr="0026196D">
        <w:t xml:space="preserve"> in which ministers and officials are expected to use their positions to improve the situation of certain members of their families or tribes (Hassan, 1986; Eklund, 2009</w:t>
      </w:r>
      <w:r>
        <w:t xml:space="preserve">; </w:t>
      </w:r>
      <w:r w:rsidR="00B60684" w:rsidRPr="00246A77">
        <w:t>Buse et al., 2012</w:t>
      </w:r>
      <w:r w:rsidRPr="0026196D">
        <w:t>). However, in the 1980s and 1990s, there was increasing evidence of interest group activity in low-income countries (Hulme &amp; Edward, 1997).</w:t>
      </w:r>
      <w:r w:rsidR="00F74DE6">
        <w:t xml:space="preserve"> </w:t>
      </w:r>
      <w:r>
        <w:t xml:space="preserve">But </w:t>
      </w:r>
      <w:r w:rsidR="001C40B0">
        <w:t xml:space="preserve">when </w:t>
      </w:r>
      <w:r>
        <w:t>compare</w:t>
      </w:r>
      <w:r w:rsidR="001C40B0">
        <w:t>d</w:t>
      </w:r>
      <w:r>
        <w:t xml:space="preserve"> to the role of interest groups in</w:t>
      </w:r>
      <w:r w:rsidRPr="00D30922">
        <w:t xml:space="preserve"> </w:t>
      </w:r>
      <w:r w:rsidR="004822E8">
        <w:t>high-income</w:t>
      </w:r>
      <w:r w:rsidRPr="00D30922">
        <w:t xml:space="preserve"> countries, </w:t>
      </w:r>
      <w:r w:rsidR="001C40B0">
        <w:t xml:space="preserve">one </w:t>
      </w:r>
      <w:r>
        <w:t>can see that they</w:t>
      </w:r>
      <w:r w:rsidRPr="00D30922">
        <w:t xml:space="preserve"> </w:t>
      </w:r>
      <w:r>
        <w:t>have been playing a</w:t>
      </w:r>
      <w:r w:rsidRPr="00D30922">
        <w:t xml:space="preserve"> significant role in the </w:t>
      </w:r>
      <w:r>
        <w:t xml:space="preserve">policy process for a very long time </w:t>
      </w:r>
      <w:r w:rsidRPr="00D30922">
        <w:t>(Hulme &amp; Edward, 1997).</w:t>
      </w:r>
    </w:p>
    <w:p w14:paraId="0C48C454" w14:textId="3A39FC52" w:rsidR="0096302D" w:rsidRDefault="0096302D" w:rsidP="003A6CC0">
      <w:pPr>
        <w:spacing w:after="0"/>
      </w:pPr>
      <w:r w:rsidRPr="00D30922">
        <w:t xml:space="preserve">For example, </w:t>
      </w:r>
      <w:r>
        <w:t xml:space="preserve">the number of NGOs has </w:t>
      </w:r>
      <w:r w:rsidR="00397C1A">
        <w:t xml:space="preserve">grown </w:t>
      </w:r>
      <w:r>
        <w:t xml:space="preserve">exponentially in Africa (Matthews, </w:t>
      </w:r>
      <w:r w:rsidRPr="004C0AE0">
        <w:t>2017</w:t>
      </w:r>
      <w:r>
        <w:t xml:space="preserve">). </w:t>
      </w:r>
      <w:r w:rsidRPr="004C0AE0">
        <w:t xml:space="preserve">South Africa alone </w:t>
      </w:r>
      <w:r>
        <w:t>is home to</w:t>
      </w:r>
      <w:r w:rsidRPr="004C0AE0">
        <w:t xml:space="preserve"> are more than 100,000 registered </w:t>
      </w:r>
      <w:r>
        <w:t>NGOs</w:t>
      </w:r>
      <w:r w:rsidR="002B43EB">
        <w:t>,</w:t>
      </w:r>
      <w:r w:rsidRPr="004C0AE0">
        <w:t xml:space="preserve"> </w:t>
      </w:r>
      <w:r>
        <w:t>while in</w:t>
      </w:r>
      <w:r w:rsidRPr="004C0AE0">
        <w:t xml:space="preserve"> Kenya the number of NGOs </w:t>
      </w:r>
      <w:r w:rsidR="002B43EB" w:rsidRPr="004C0AE0">
        <w:t>between 1997 and 2006</w:t>
      </w:r>
      <w:r w:rsidR="002B43EB">
        <w:t xml:space="preserve"> was shown to</w:t>
      </w:r>
      <w:r>
        <w:t xml:space="preserve"> have increased by more than 400</w:t>
      </w:r>
      <w:r w:rsidR="00010064">
        <w:t xml:space="preserve"> percent</w:t>
      </w:r>
      <w:r>
        <w:t xml:space="preserve"> (Matthews, </w:t>
      </w:r>
      <w:r w:rsidRPr="004C0AE0">
        <w:t>2017</w:t>
      </w:r>
      <w:r>
        <w:t>).</w:t>
      </w:r>
      <w:r w:rsidR="007274F8">
        <w:t xml:space="preserve"> </w:t>
      </w:r>
      <w:r w:rsidRPr="004C0AE0">
        <w:t xml:space="preserve">Part of this growth is due to the lack of authoritarian and elitist government action in many countries, which helps </w:t>
      </w:r>
      <w:r w:rsidR="00662B18">
        <w:t xml:space="preserve">NGOs </w:t>
      </w:r>
      <w:r w:rsidRPr="004C0AE0">
        <w:t>achieve political and institutional reforms in the provision of services. This is due to donor organizations</w:t>
      </w:r>
      <w:r w:rsidR="0032456C">
        <w:t>’</w:t>
      </w:r>
      <w:r w:rsidR="00662B18" w:rsidRPr="004C0AE0">
        <w:t xml:space="preserve"> growing awareness </w:t>
      </w:r>
      <w:r w:rsidRPr="004C0AE0">
        <w:t>about their role</w:t>
      </w:r>
      <w:r>
        <w:t xml:space="preserve"> </w:t>
      </w:r>
      <w:r w:rsidR="00FB53E6">
        <w:t>i</w:t>
      </w:r>
      <w:r w:rsidRPr="004C0AE0">
        <w:t>n encouraging governments to take greater responsibility for their citizens (</w:t>
      </w:r>
      <w:r w:rsidR="00426185" w:rsidRPr="004C0AE0">
        <w:t>Hulme &amp; Edward, 1997</w:t>
      </w:r>
      <w:r w:rsidR="00426185">
        <w:t xml:space="preserve">, as cited in </w:t>
      </w:r>
      <w:r w:rsidR="00426185" w:rsidRPr="00246A77">
        <w:t>Buse et al., 2012</w:t>
      </w:r>
      <w:r w:rsidRPr="004C0AE0">
        <w:t>). As a result, donors have made more money available to these organizations in low-income countries (</w:t>
      </w:r>
      <w:r w:rsidR="00426185" w:rsidRPr="004C0AE0">
        <w:t>Hulme &amp; Edward, 1997</w:t>
      </w:r>
      <w:r w:rsidR="00426185">
        <w:t xml:space="preserve">, as cited in </w:t>
      </w:r>
      <w:r w:rsidR="00426185" w:rsidRPr="00246A77">
        <w:t>Buse et al., 2012</w:t>
      </w:r>
      <w:r w:rsidRPr="004C0AE0">
        <w:t>).</w:t>
      </w:r>
      <w:r>
        <w:t xml:space="preserve"> </w:t>
      </w:r>
      <w:r w:rsidRPr="00D30922">
        <w:t xml:space="preserve">In the AIDS field, for example, </w:t>
      </w:r>
      <w:r>
        <w:t>in 2004 Nigeria received about 90</w:t>
      </w:r>
      <w:r w:rsidR="007F2CDA">
        <w:t xml:space="preserve"> million</w:t>
      </w:r>
      <w:r>
        <w:t xml:space="preserve"> USD from the World Bank (Smith, 2021). Most of this money goes to NGOs to support them in the provision of </w:t>
      </w:r>
      <w:r w:rsidRPr="00C12E3E">
        <w:t>AIDS services</w:t>
      </w:r>
      <w:r>
        <w:t xml:space="preserve"> and put pressure on government</w:t>
      </w:r>
      <w:r w:rsidR="00570619">
        <w:t>s</w:t>
      </w:r>
      <w:r>
        <w:t xml:space="preserve"> to improve access to </w:t>
      </w:r>
      <w:r w:rsidRPr="00C12E3E">
        <w:t xml:space="preserve">anti-retroviral </w:t>
      </w:r>
      <w:r>
        <w:t xml:space="preserve">medication for </w:t>
      </w:r>
      <w:r w:rsidRPr="00C12E3E">
        <w:t>tre</w:t>
      </w:r>
      <w:r>
        <w:t>atment and</w:t>
      </w:r>
      <w:r w:rsidRPr="00C12E3E">
        <w:t xml:space="preserve"> prophylaxis</w:t>
      </w:r>
      <w:r>
        <w:t xml:space="preserve"> (Smith, 2021).</w:t>
      </w:r>
    </w:p>
    <w:p w14:paraId="5EA093F2" w14:textId="77777777" w:rsidR="0096302D" w:rsidRPr="00D30922" w:rsidRDefault="0096302D">
      <w:pPr>
        <w:pStyle w:val="Heading3"/>
      </w:pPr>
      <w:r w:rsidRPr="00D30922">
        <w:lastRenderedPageBreak/>
        <w:t>Interest Groups</w:t>
      </w:r>
    </w:p>
    <w:p w14:paraId="5158850D" w14:textId="24A05438" w:rsidR="0096302D" w:rsidRPr="00D30922" w:rsidRDefault="00570619" w:rsidP="003A6CC0">
      <w:pPr>
        <w:spacing w:after="0"/>
      </w:pPr>
      <w:r>
        <w:t>“</w:t>
      </w:r>
      <w:r w:rsidR="0096302D" w:rsidRPr="00D30922">
        <w:t>Interest group</w:t>
      </w:r>
      <w:r>
        <w:t>”</w:t>
      </w:r>
      <w:r w:rsidR="0096302D" w:rsidRPr="00D30922">
        <w:t xml:space="preserve"> is just another term for </w:t>
      </w:r>
      <w:r>
        <w:t>“</w:t>
      </w:r>
      <w:r w:rsidR="0096302D" w:rsidRPr="00D30922">
        <w:t>pressure group.</w:t>
      </w:r>
      <w:r>
        <w:t>”</w:t>
      </w:r>
      <w:r w:rsidR="0096302D" w:rsidRPr="00D30922">
        <w:t xml:space="preserve"> Although there are differences in the definition of interest group, most authors would agree with the following characteristics (</w:t>
      </w:r>
      <w:proofErr w:type="spellStart"/>
      <w:r w:rsidR="0096302D" w:rsidRPr="00D30922">
        <w:t>Langguth</w:t>
      </w:r>
      <w:proofErr w:type="spellEnd"/>
      <w:r w:rsidR="0096302D" w:rsidRPr="00D30922">
        <w:t>, 2019):</w:t>
      </w:r>
    </w:p>
    <w:p w14:paraId="4BF53144" w14:textId="5D91A1EA" w:rsidR="0096302D" w:rsidRPr="00D30922" w:rsidRDefault="0096302D" w:rsidP="00407D61">
      <w:pPr>
        <w:pStyle w:val="ListParagraph"/>
        <w:numPr>
          <w:ilvl w:val="0"/>
          <w:numId w:val="38"/>
        </w:numPr>
        <w:spacing w:after="0"/>
      </w:pPr>
      <w:commentRangeStart w:id="9"/>
      <w:r w:rsidRPr="00D30922">
        <w:t>Voluntary</w:t>
      </w:r>
      <w:commentRangeEnd w:id="9"/>
      <w:r w:rsidR="002F311A">
        <w:rPr>
          <w:rStyle w:val="CommentReference"/>
        </w:rPr>
        <w:commentReference w:id="9"/>
      </w:r>
      <w:r w:rsidRPr="00D30922">
        <w:t>-individuals or organizations choose to join them</w:t>
      </w:r>
    </w:p>
    <w:p w14:paraId="186FECF9" w14:textId="36FD7CD4" w:rsidR="0096302D" w:rsidRPr="00D30922" w:rsidRDefault="0096302D" w:rsidP="00407D61">
      <w:pPr>
        <w:pStyle w:val="ListParagraph"/>
        <w:numPr>
          <w:ilvl w:val="0"/>
          <w:numId w:val="38"/>
        </w:numPr>
        <w:spacing w:after="0"/>
      </w:pPr>
      <w:r w:rsidRPr="00D30922">
        <w:t>Aims to achieve certain expected goals</w:t>
      </w:r>
    </w:p>
    <w:p w14:paraId="18E2DC2F" w14:textId="4194839D" w:rsidR="0096302D" w:rsidRPr="00D30922" w:rsidRDefault="0096302D" w:rsidP="00407D61">
      <w:pPr>
        <w:pStyle w:val="ListParagraph"/>
        <w:numPr>
          <w:ilvl w:val="0"/>
          <w:numId w:val="38"/>
        </w:numPr>
        <w:spacing w:after="0"/>
      </w:pPr>
      <w:r w:rsidRPr="00D30922">
        <w:t xml:space="preserve">Does not try to infiltrate the </w:t>
      </w:r>
      <w:r w:rsidR="000D4C06">
        <w:t>decision-making</w:t>
      </w:r>
      <w:r w:rsidRPr="00D30922">
        <w:t xml:space="preserve"> process</w:t>
      </w:r>
      <w:r w:rsidR="00EE08E1">
        <w:t>, but</w:t>
      </w:r>
      <w:r w:rsidRPr="00D30922">
        <w:t xml:space="preserve"> </w:t>
      </w:r>
      <w:r>
        <w:t xml:space="preserve">rather </w:t>
      </w:r>
      <w:r w:rsidR="00EE08E1">
        <w:t>is</w:t>
      </w:r>
      <w:r>
        <w:t xml:space="preserve"> considere</w:t>
      </w:r>
      <w:r w:rsidR="00EE08E1">
        <w:t>d</w:t>
      </w:r>
      <w:r>
        <w:t xml:space="preserve"> a contributor to the</w:t>
      </w:r>
      <w:r w:rsidRPr="00D30922">
        <w:t xml:space="preserve"> formal </w:t>
      </w:r>
      <w:r w:rsidR="00A60CC9">
        <w:t>policymaking</w:t>
      </w:r>
      <w:r>
        <w:t xml:space="preserve"> and </w:t>
      </w:r>
      <w:r w:rsidRPr="00D30922">
        <w:t>government</w:t>
      </w:r>
      <w:r>
        <w:t xml:space="preserve">al </w:t>
      </w:r>
      <w:r w:rsidRPr="00D30922">
        <w:t>process</w:t>
      </w:r>
    </w:p>
    <w:p w14:paraId="5225B4BD" w14:textId="288EE052" w:rsidR="0096302D" w:rsidRDefault="0096302D" w:rsidP="003A6CC0">
      <w:pPr>
        <w:spacing w:after="0"/>
      </w:pPr>
      <w:r w:rsidRPr="000D3216">
        <w:t>Pressure groups do not aim to gain formal political power</w:t>
      </w:r>
      <w:r w:rsidR="00587B82">
        <w:t>, unlike</w:t>
      </w:r>
      <w:r w:rsidRPr="000D3216">
        <w:t xml:space="preserve"> political part</w:t>
      </w:r>
      <w:r w:rsidR="00587B82">
        <w:t>ies wh</w:t>
      </w:r>
      <w:r w:rsidR="00FA0619">
        <w:t>ich</w:t>
      </w:r>
      <w:r w:rsidR="00726B53">
        <w:t>, along with</w:t>
      </w:r>
      <w:r w:rsidRPr="000D3216">
        <w:t xml:space="preserve"> interest groups</w:t>
      </w:r>
      <w:r w:rsidR="00FA0619">
        <w:t>,</w:t>
      </w:r>
      <w:r w:rsidR="007274F8">
        <w:t xml:space="preserve"> </w:t>
      </w:r>
      <w:r w:rsidRPr="000D3216">
        <w:t>people can join voluntarily and are goal–oriented</w:t>
      </w:r>
      <w:r w:rsidR="00FA0619">
        <w:t>, with the</w:t>
      </w:r>
      <w:r w:rsidRPr="000D3216">
        <w:t xml:space="preserve"> main aim </w:t>
      </w:r>
      <w:r w:rsidR="00FA0619">
        <w:t>of</w:t>
      </w:r>
      <w:r w:rsidRPr="000D3216">
        <w:t xml:space="preserve"> gain</w:t>
      </w:r>
      <w:r w:rsidR="00FA0619">
        <w:t>ing</w:t>
      </w:r>
      <w:r w:rsidRPr="000D3216">
        <w:t xml:space="preserve"> political power</w:t>
      </w:r>
      <w:r w:rsidR="00BE7A94">
        <w:t xml:space="preserve"> </w:t>
      </w:r>
      <w:r w:rsidRPr="00D30922">
        <w:t>(</w:t>
      </w:r>
      <w:proofErr w:type="spellStart"/>
      <w:r w:rsidRPr="00D30922">
        <w:t>Langguth</w:t>
      </w:r>
      <w:proofErr w:type="spellEnd"/>
      <w:r w:rsidRPr="00D30922">
        <w:t xml:space="preserve">, 2019). Yet sometimes pressure groups may evolve into political parties, and then participate in </w:t>
      </w:r>
      <w:r w:rsidR="00A60CC9">
        <w:t>policymaking</w:t>
      </w:r>
      <w:r w:rsidRPr="00D30922">
        <w:t xml:space="preserve"> within the government (</w:t>
      </w:r>
      <w:r w:rsidRPr="007F0D4C">
        <w:t>Dudley</w:t>
      </w:r>
      <w:r>
        <w:t xml:space="preserve"> &amp; Richardson, </w:t>
      </w:r>
      <w:r w:rsidRPr="007F0D4C">
        <w:t>1996</w:t>
      </w:r>
      <w:r w:rsidRPr="00D30922">
        <w:t xml:space="preserve">). For example, the German Green Party was originally an environmental pressure group, but most were </w:t>
      </w:r>
      <w:r w:rsidR="00AA7475">
        <w:t xml:space="preserve">in </w:t>
      </w:r>
      <w:r w:rsidRPr="00D30922">
        <w:t>org</w:t>
      </w:r>
      <w:r w:rsidR="00D536B6">
        <w:t>a</w:t>
      </w:r>
      <w:r w:rsidRPr="00D30922">
        <w:t xml:space="preserve">nized groups outside the government, even if some </w:t>
      </w:r>
      <w:r w:rsidR="009D34E3">
        <w:t>had</w:t>
      </w:r>
      <w:r w:rsidRPr="00D30922">
        <w:t xml:space="preserve"> very close relationship</w:t>
      </w:r>
      <w:r w:rsidR="00D536B6">
        <w:t>s</w:t>
      </w:r>
      <w:r w:rsidRPr="00D30922">
        <w:t xml:space="preserve"> with the German government (</w:t>
      </w:r>
      <w:proofErr w:type="spellStart"/>
      <w:r w:rsidRPr="00D30922">
        <w:t>Langguth</w:t>
      </w:r>
      <w:proofErr w:type="spellEnd"/>
      <w:r w:rsidRPr="00D30922">
        <w:t>, 2019).</w:t>
      </w:r>
    </w:p>
    <w:p w14:paraId="47F7B308" w14:textId="3A5F695F" w:rsidR="00A31346" w:rsidRDefault="00A31346">
      <w:pPr>
        <w:pStyle w:val="Heading4"/>
      </w:pPr>
      <w:r>
        <w:t>Self-reflection/discussion</w:t>
      </w:r>
    </w:p>
    <w:p w14:paraId="2E45B0FF" w14:textId="79126E7C" w:rsidR="0096302D" w:rsidRPr="00A31346" w:rsidRDefault="005876A9" w:rsidP="003A6CC0">
      <w:pPr>
        <w:spacing w:after="0"/>
      </w:pPr>
      <w:r>
        <w:t>Regarding</w:t>
      </w:r>
      <w:r w:rsidR="00A31346">
        <w:t xml:space="preserve"> health policy, make </w:t>
      </w:r>
      <w:r>
        <w:t xml:space="preserve">a </w:t>
      </w:r>
      <w:r w:rsidR="00A31346" w:rsidRPr="007F0EFE">
        <w:t>list of gro</w:t>
      </w:r>
      <w:r w:rsidR="00A31346">
        <w:t xml:space="preserve">ups </w:t>
      </w:r>
      <w:r w:rsidR="00A31346" w:rsidRPr="007F0EFE">
        <w:t xml:space="preserve">that could </w:t>
      </w:r>
      <w:r w:rsidR="00A31346">
        <w:t xml:space="preserve">be </w:t>
      </w:r>
      <w:r w:rsidR="0035506A">
        <w:t>classified</w:t>
      </w:r>
      <w:r w:rsidR="00A31346">
        <w:t xml:space="preserve"> as</w:t>
      </w:r>
      <w:r w:rsidR="00A31346" w:rsidRPr="007F0EFE">
        <w:t xml:space="preserve"> </w:t>
      </w:r>
      <w:r w:rsidR="00AA7475">
        <w:t>“</w:t>
      </w:r>
      <w:r w:rsidR="00A31346" w:rsidRPr="007F0EFE">
        <w:t>interest groups</w:t>
      </w:r>
      <w:r w:rsidR="00AA7475">
        <w:t>.”</w:t>
      </w:r>
    </w:p>
    <w:p w14:paraId="42A3F0D1" w14:textId="77777777" w:rsidR="0096302D" w:rsidRPr="00D30922" w:rsidRDefault="0096302D">
      <w:pPr>
        <w:pStyle w:val="Heading3"/>
        <w:rPr>
          <w:lang w:eastAsia="de-DE"/>
        </w:rPr>
      </w:pPr>
      <w:r w:rsidRPr="00D30922">
        <w:rPr>
          <w:lang w:eastAsia="de-DE"/>
        </w:rPr>
        <w:t>Different Types of Interest Groups</w:t>
      </w:r>
    </w:p>
    <w:p w14:paraId="265A5506" w14:textId="3EF077C5" w:rsidR="0096302D" w:rsidRPr="00D30922" w:rsidRDefault="0096302D" w:rsidP="003A6CC0">
      <w:pPr>
        <w:spacing w:after="0"/>
        <w:rPr>
          <w:shd w:val="clear" w:color="auto" w:fill="FFFFFF"/>
        </w:rPr>
      </w:pPr>
      <w:r>
        <w:rPr>
          <w:shd w:val="clear" w:color="auto" w:fill="FFFFFF"/>
        </w:rPr>
        <w:t>I</w:t>
      </w:r>
      <w:r w:rsidRPr="00D30922">
        <w:rPr>
          <w:shd w:val="clear" w:color="auto" w:fill="FFFFFF"/>
        </w:rPr>
        <w:t xml:space="preserve">nterest groups </w:t>
      </w:r>
      <w:r>
        <w:rPr>
          <w:shd w:val="clear" w:color="auto" w:fill="FFFFFF"/>
        </w:rPr>
        <w:t>are classified by p</w:t>
      </w:r>
      <w:r w:rsidRPr="00D30922">
        <w:rPr>
          <w:shd w:val="clear" w:color="auto" w:fill="FFFFFF"/>
        </w:rPr>
        <w:t xml:space="preserve">olitical scientists </w:t>
      </w:r>
      <w:r w:rsidRPr="00D30922">
        <w:rPr>
          <w:bCs/>
        </w:rPr>
        <w:t xml:space="preserve">into </w:t>
      </w:r>
      <w:proofErr w:type="gramStart"/>
      <w:r w:rsidRPr="00D30922">
        <w:rPr>
          <w:bCs/>
        </w:rPr>
        <w:t>a</w:t>
      </w:r>
      <w:r w:rsidRPr="00D30922">
        <w:rPr>
          <w:shd w:val="clear" w:color="auto" w:fill="FFFFFF"/>
        </w:rPr>
        <w:t xml:space="preserve"> </w:t>
      </w:r>
      <w:r w:rsidRPr="00D30922">
        <w:rPr>
          <w:bCs/>
        </w:rPr>
        <w:t>number</w:t>
      </w:r>
      <w:r w:rsidRPr="00D30922">
        <w:rPr>
          <w:shd w:val="clear" w:color="auto" w:fill="FFFFFF"/>
        </w:rPr>
        <w:t xml:space="preserve"> of</w:t>
      </w:r>
      <w:proofErr w:type="gramEnd"/>
      <w:r w:rsidRPr="00D30922">
        <w:rPr>
          <w:shd w:val="clear" w:color="auto" w:fill="FFFFFF"/>
        </w:rPr>
        <w:t xml:space="preserve"> </w:t>
      </w:r>
      <w:r>
        <w:rPr>
          <w:shd w:val="clear" w:color="auto" w:fill="FFFFFF"/>
        </w:rPr>
        <w:t>“</w:t>
      </w:r>
      <w:r w:rsidRPr="00D30922">
        <w:rPr>
          <w:bCs/>
        </w:rPr>
        <w:t>analytical</w:t>
      </w:r>
      <w:r w:rsidRPr="00D30922">
        <w:rPr>
          <w:shd w:val="clear" w:color="auto" w:fill="FFFFFF"/>
        </w:rPr>
        <w:t xml:space="preserve"> types</w:t>
      </w:r>
      <w:r>
        <w:rPr>
          <w:shd w:val="clear" w:color="auto" w:fill="FFFFFF"/>
        </w:rPr>
        <w:t>”</w:t>
      </w:r>
      <w:r w:rsidRPr="00AD3FAE">
        <w:rPr>
          <w:lang w:eastAsia="de-DE"/>
        </w:rPr>
        <w:t xml:space="preserve"> </w:t>
      </w:r>
      <w:r>
        <w:rPr>
          <w:lang w:eastAsia="de-DE"/>
        </w:rPr>
        <w:t>(</w:t>
      </w:r>
      <w:r w:rsidR="00D4433D" w:rsidRPr="00246A77">
        <w:t>Buse et al., 2012</w:t>
      </w:r>
      <w:r>
        <w:rPr>
          <w:lang w:eastAsia="de-DE"/>
        </w:rPr>
        <w:t>)</w:t>
      </w:r>
      <w:r w:rsidRPr="00D30922">
        <w:rPr>
          <w:shd w:val="clear" w:color="auto" w:fill="FFFFFF"/>
        </w:rPr>
        <w:t xml:space="preserve">. </w:t>
      </w:r>
      <w:r>
        <w:rPr>
          <w:shd w:val="clear" w:color="auto" w:fill="FFFFFF"/>
        </w:rPr>
        <w:t>Two</w:t>
      </w:r>
      <w:r w:rsidRPr="00D30922">
        <w:rPr>
          <w:shd w:val="clear" w:color="auto" w:fill="FFFFFF"/>
        </w:rPr>
        <w:t xml:space="preserve"> </w:t>
      </w:r>
      <w:r w:rsidR="00C63499">
        <w:rPr>
          <w:bCs/>
        </w:rPr>
        <w:t xml:space="preserve">of note are </w:t>
      </w:r>
      <w:r w:rsidRPr="00D30922">
        <w:rPr>
          <w:bCs/>
        </w:rPr>
        <w:t>sectional</w:t>
      </w:r>
      <w:r w:rsidR="000B0E69">
        <w:rPr>
          <w:bCs/>
        </w:rPr>
        <w:t xml:space="preserve"> groups </w:t>
      </w:r>
      <w:r w:rsidR="007B45FC">
        <w:rPr>
          <w:bCs/>
        </w:rPr>
        <w:t>(sometimes referred to as sectoral gro</w:t>
      </w:r>
      <w:r w:rsidR="000B0E69">
        <w:rPr>
          <w:bCs/>
        </w:rPr>
        <w:t>u</w:t>
      </w:r>
      <w:r w:rsidR="007B45FC">
        <w:rPr>
          <w:bCs/>
        </w:rPr>
        <w:t>ps)</w:t>
      </w:r>
      <w:r w:rsidRPr="00D30922">
        <w:rPr>
          <w:shd w:val="clear" w:color="auto" w:fill="FFFFFF"/>
        </w:rPr>
        <w:t xml:space="preserve"> and cause group</w:t>
      </w:r>
      <w:r>
        <w:rPr>
          <w:shd w:val="clear" w:color="auto" w:fill="FFFFFF"/>
        </w:rPr>
        <w:t>s</w:t>
      </w:r>
      <w:r w:rsidRPr="00D30922">
        <w:rPr>
          <w:shd w:val="clear" w:color="auto" w:fill="FFFFFF"/>
        </w:rPr>
        <w:t xml:space="preserve"> (</w:t>
      </w:r>
      <w:r w:rsidR="00C63499">
        <w:t>Hopkins et al.,</w:t>
      </w:r>
      <w:r w:rsidRPr="00D30922">
        <w:t xml:space="preserve"> 2019</w:t>
      </w:r>
      <w:r w:rsidRPr="00D30922">
        <w:rPr>
          <w:shd w:val="clear" w:color="auto" w:fill="FFFFFF"/>
        </w:rPr>
        <w:t xml:space="preserve">). The </w:t>
      </w:r>
      <w:r>
        <w:rPr>
          <w:shd w:val="clear" w:color="auto" w:fill="FFFFFF"/>
        </w:rPr>
        <w:t xml:space="preserve">protection and promotion of </w:t>
      </w:r>
      <w:r w:rsidR="00C370EC">
        <w:rPr>
          <w:shd w:val="clear" w:color="auto" w:fill="FFFFFF"/>
        </w:rPr>
        <w:t xml:space="preserve">the </w:t>
      </w:r>
      <w:r>
        <w:rPr>
          <w:shd w:val="clear" w:color="auto" w:fill="FFFFFF"/>
        </w:rPr>
        <w:t>interest</w:t>
      </w:r>
      <w:r w:rsidR="00C370EC">
        <w:rPr>
          <w:shd w:val="clear" w:color="auto" w:fill="FFFFFF"/>
        </w:rPr>
        <w:t>s</w:t>
      </w:r>
      <w:r>
        <w:rPr>
          <w:shd w:val="clear" w:color="auto" w:fill="FFFFFF"/>
        </w:rPr>
        <w:t xml:space="preserve"> of its members and the social groups they advocate for are the </w:t>
      </w:r>
      <w:r w:rsidRPr="00D30922">
        <w:rPr>
          <w:bCs/>
        </w:rPr>
        <w:t xml:space="preserve">primary </w:t>
      </w:r>
      <w:r>
        <w:rPr>
          <w:bCs/>
        </w:rPr>
        <w:t>aim</w:t>
      </w:r>
      <w:r w:rsidRPr="00D30922">
        <w:rPr>
          <w:shd w:val="clear" w:color="auto" w:fill="FFFFFF"/>
        </w:rPr>
        <w:t xml:space="preserve"> of sectional group</w:t>
      </w:r>
      <w:r w:rsidR="007B45FC">
        <w:rPr>
          <w:shd w:val="clear" w:color="auto" w:fill="FFFFFF"/>
        </w:rPr>
        <w:t>s, w</w:t>
      </w:r>
      <w:r w:rsidRPr="00D30922">
        <w:rPr>
          <w:bCs/>
        </w:rPr>
        <w:t>hile</w:t>
      </w:r>
      <w:r w:rsidRPr="00D30922">
        <w:rPr>
          <w:shd w:val="clear" w:color="auto" w:fill="FFFFFF"/>
        </w:rPr>
        <w:t xml:space="preserve"> a cause g</w:t>
      </w:r>
      <w:r w:rsidRPr="00D30922">
        <w:rPr>
          <w:bCs/>
        </w:rPr>
        <w:t>roup</w:t>
      </w:r>
      <w:r w:rsidR="0032456C">
        <w:rPr>
          <w:bCs/>
        </w:rPr>
        <w:t>’</w:t>
      </w:r>
      <w:r w:rsidRPr="00D30922">
        <w:rPr>
          <w:bCs/>
        </w:rPr>
        <w:t>s primary purpose</w:t>
      </w:r>
      <w:r w:rsidRPr="00D30922">
        <w:rPr>
          <w:shd w:val="clear" w:color="auto" w:fill="FFFFFF"/>
        </w:rPr>
        <w:t xml:space="preserve"> </w:t>
      </w:r>
      <w:r>
        <w:rPr>
          <w:shd w:val="clear" w:color="auto" w:fill="FFFFFF"/>
        </w:rPr>
        <w:t>is the</w:t>
      </w:r>
      <w:r w:rsidRPr="00D30922">
        <w:rPr>
          <w:shd w:val="clear" w:color="auto" w:fill="FFFFFF"/>
        </w:rPr>
        <w:t xml:space="preserve"> promot</w:t>
      </w:r>
      <w:r>
        <w:rPr>
          <w:shd w:val="clear" w:color="auto" w:fill="FFFFFF"/>
        </w:rPr>
        <w:t>ion of</w:t>
      </w:r>
      <w:r w:rsidR="007274F8">
        <w:rPr>
          <w:shd w:val="clear" w:color="auto" w:fill="FFFFFF"/>
        </w:rPr>
        <w:t xml:space="preserve"> </w:t>
      </w:r>
      <w:r w:rsidRPr="00D30922">
        <w:rPr>
          <w:shd w:val="clear" w:color="auto" w:fill="FFFFFF"/>
        </w:rPr>
        <w:t xml:space="preserve">a </w:t>
      </w:r>
      <w:r>
        <w:rPr>
          <w:shd w:val="clear" w:color="auto" w:fill="FFFFFF"/>
        </w:rPr>
        <w:t xml:space="preserve">specific </w:t>
      </w:r>
      <w:r w:rsidRPr="00D30922">
        <w:rPr>
          <w:bCs/>
        </w:rPr>
        <w:t>topic</w:t>
      </w:r>
      <w:r w:rsidRPr="00D30922">
        <w:rPr>
          <w:shd w:val="clear" w:color="auto" w:fill="FFFFFF"/>
        </w:rPr>
        <w:t xml:space="preserve"> or cause</w:t>
      </w:r>
      <w:r w:rsidR="00697369">
        <w:rPr>
          <w:shd w:val="clear" w:color="auto" w:fill="FFFFFF"/>
        </w:rPr>
        <w:t xml:space="preserve">. </w:t>
      </w:r>
      <w:r>
        <w:rPr>
          <w:shd w:val="clear" w:color="auto" w:fill="FFFFFF"/>
        </w:rPr>
        <w:t>Cause group</w:t>
      </w:r>
      <w:r w:rsidR="007B45FC">
        <w:rPr>
          <w:shd w:val="clear" w:color="auto" w:fill="FFFFFF"/>
        </w:rPr>
        <w:t>s</w:t>
      </w:r>
      <w:r>
        <w:rPr>
          <w:shd w:val="clear" w:color="auto" w:fill="FFFFFF"/>
        </w:rPr>
        <w:t xml:space="preserve"> have open membership</w:t>
      </w:r>
      <w:r w:rsidR="007B45FC">
        <w:rPr>
          <w:shd w:val="clear" w:color="auto" w:fill="FFFFFF"/>
        </w:rPr>
        <w:t>,</w:t>
      </w:r>
      <w:r>
        <w:rPr>
          <w:shd w:val="clear" w:color="auto" w:fill="FFFFFF"/>
        </w:rPr>
        <w:t xml:space="preserve"> whereby anyone who </w:t>
      </w:r>
      <w:r w:rsidR="007B45FC">
        <w:rPr>
          <w:shd w:val="clear" w:color="auto" w:fill="FFFFFF"/>
        </w:rPr>
        <w:t xml:space="preserve">believes in </w:t>
      </w:r>
      <w:r>
        <w:rPr>
          <w:shd w:val="clear" w:color="auto" w:fill="FFFFFF"/>
        </w:rPr>
        <w:t>and supports</w:t>
      </w:r>
      <w:r w:rsidR="007B45FC">
        <w:rPr>
          <w:shd w:val="clear" w:color="auto" w:fill="FFFFFF"/>
        </w:rPr>
        <w:t xml:space="preserve"> the cause</w:t>
      </w:r>
      <w:r>
        <w:rPr>
          <w:shd w:val="clear" w:color="auto" w:fill="FFFFFF"/>
        </w:rPr>
        <w:t xml:space="preserve"> can join</w:t>
      </w:r>
      <w:r w:rsidR="002A1B22">
        <w:rPr>
          <w:shd w:val="clear" w:color="auto" w:fill="FFFFFF"/>
        </w:rPr>
        <w:t xml:space="preserve">, </w:t>
      </w:r>
      <w:r w:rsidRPr="00D30922">
        <w:rPr>
          <w:shd w:val="clear" w:color="auto" w:fill="FFFFFF"/>
        </w:rPr>
        <w:t xml:space="preserve">without any </w:t>
      </w:r>
      <w:r w:rsidR="002A1B22">
        <w:rPr>
          <w:shd w:val="clear" w:color="auto" w:fill="FFFFFF"/>
        </w:rPr>
        <w:t xml:space="preserve">goal of </w:t>
      </w:r>
      <w:r w:rsidRPr="00D30922">
        <w:rPr>
          <w:shd w:val="clear" w:color="auto" w:fill="FFFFFF"/>
        </w:rPr>
        <w:t>personal gain if the cause is successful</w:t>
      </w:r>
      <w:r>
        <w:rPr>
          <w:shd w:val="clear" w:color="auto" w:fill="FFFFFF"/>
        </w:rPr>
        <w:t xml:space="preserve"> </w:t>
      </w:r>
      <w:r w:rsidRPr="00D30922">
        <w:rPr>
          <w:shd w:val="clear" w:color="auto" w:fill="FFFFFF"/>
        </w:rPr>
        <w:t>(</w:t>
      </w:r>
      <w:r w:rsidR="00C63499">
        <w:t>Hopkins et al.,</w:t>
      </w:r>
      <w:r w:rsidR="00C63499" w:rsidRPr="00D30922">
        <w:t xml:space="preserve"> </w:t>
      </w:r>
      <w:r w:rsidRPr="00D30922">
        <w:t>2019</w:t>
      </w:r>
      <w:r w:rsidRPr="00D30922">
        <w:rPr>
          <w:shd w:val="clear" w:color="auto" w:fill="FFFFFF"/>
        </w:rPr>
        <w:t>).</w:t>
      </w:r>
    </w:p>
    <w:p w14:paraId="727C8B83" w14:textId="0925578C" w:rsidR="0096302D" w:rsidRPr="00021AEE" w:rsidRDefault="0096302D" w:rsidP="003A6CC0">
      <w:pPr>
        <w:spacing w:after="0"/>
        <w:rPr>
          <w:shd w:val="clear" w:color="auto" w:fill="FFFFFF"/>
        </w:rPr>
      </w:pPr>
      <w:r w:rsidRPr="00D30922">
        <w:rPr>
          <w:shd w:val="clear" w:color="auto" w:fill="FFFFFF"/>
        </w:rPr>
        <w:lastRenderedPageBreak/>
        <w:t xml:space="preserve">Examples of </w:t>
      </w:r>
      <w:r w:rsidRPr="00D30922">
        <w:t>sectional group</w:t>
      </w:r>
      <w:r w:rsidR="00222E2C">
        <w:t>s</w:t>
      </w:r>
      <w:r w:rsidRPr="00D30922">
        <w:t xml:space="preserve"> are</w:t>
      </w:r>
      <w:r w:rsidRPr="00D30922">
        <w:rPr>
          <w:shd w:val="clear" w:color="auto" w:fill="FFFFFF"/>
        </w:rPr>
        <w:t xml:space="preserve"> </w:t>
      </w:r>
      <w:r w:rsidRPr="00D30922">
        <w:t>unions and employe</w:t>
      </w:r>
      <w:r w:rsidR="00222E2C">
        <w:t>e</w:t>
      </w:r>
      <w:r w:rsidRPr="00D30922">
        <w:t>s</w:t>
      </w:r>
      <w:r w:rsidR="0032456C">
        <w:t>’</w:t>
      </w:r>
      <w:r w:rsidRPr="00D30922">
        <w:t xml:space="preserve"> organizations</w:t>
      </w:r>
      <w:r w:rsidR="00222E2C">
        <w:t>,</w:t>
      </w:r>
      <w:r w:rsidRPr="00D30922">
        <w:t xml:space="preserve"> as well as p</w:t>
      </w:r>
      <w:r w:rsidR="00222E2C">
        <w:t>ro</w:t>
      </w:r>
      <w:r w:rsidRPr="00D30922">
        <w:t>fession</w:t>
      </w:r>
      <w:r w:rsidR="00222E2C">
        <w:t>al bodies</w:t>
      </w:r>
      <w:r w:rsidRPr="00D30922">
        <w:rPr>
          <w:bCs/>
        </w:rPr>
        <w:t xml:space="preserve"> (</w:t>
      </w:r>
      <w:r w:rsidR="00C63499">
        <w:t>Hopkins et al.,</w:t>
      </w:r>
      <w:r w:rsidR="00C63499" w:rsidRPr="00D30922">
        <w:t xml:space="preserve"> </w:t>
      </w:r>
      <w:r w:rsidRPr="00D30922">
        <w:t>2019</w:t>
      </w:r>
      <w:r w:rsidRPr="00D30922">
        <w:rPr>
          <w:bCs/>
        </w:rPr>
        <w:t>)</w:t>
      </w:r>
      <w:r w:rsidR="00222E2C">
        <w:t>, w</w:t>
      </w:r>
      <w:r w:rsidRPr="00D30922">
        <w:t>hile examples of cause groups include</w:t>
      </w:r>
      <w:r w:rsidRPr="00D30922">
        <w:rPr>
          <w:shd w:val="clear" w:color="auto" w:fill="FFFFFF"/>
        </w:rPr>
        <w:t xml:space="preserve"> human rights and </w:t>
      </w:r>
      <w:r w:rsidRPr="00D30922">
        <w:t xml:space="preserve">environmental </w:t>
      </w:r>
      <w:r w:rsidR="0035506A" w:rsidRPr="00D30922">
        <w:t>protection</w:t>
      </w:r>
      <w:r w:rsidRPr="00D30922">
        <w:t xml:space="preserve"> groups</w:t>
      </w:r>
      <w:r w:rsidR="00697369">
        <w:rPr>
          <w:bCs/>
        </w:rPr>
        <w:t xml:space="preserve">. </w:t>
      </w:r>
      <w:r w:rsidRPr="00D30922">
        <w:t>Broadly speaking, section</w:t>
      </w:r>
      <w:r w:rsidRPr="00D30922">
        <w:rPr>
          <w:shd w:val="clear" w:color="auto" w:fill="FFFFFF"/>
        </w:rPr>
        <w:t xml:space="preserve"> groups tend to </w:t>
      </w:r>
      <w:r w:rsidRPr="00D30922">
        <w:t>represent the</w:t>
      </w:r>
      <w:r w:rsidRPr="00D30922">
        <w:rPr>
          <w:shd w:val="clear" w:color="auto" w:fill="FFFFFF"/>
        </w:rPr>
        <w:t xml:space="preserve"> interests </w:t>
      </w:r>
      <w:r w:rsidRPr="00D30922">
        <w:t>of production and industry</w:t>
      </w:r>
      <w:r w:rsidR="00735D82">
        <w:t>. F</w:t>
      </w:r>
      <w:r w:rsidRPr="00D30922">
        <w:rPr>
          <w:shd w:val="clear" w:color="auto" w:fill="FFFFFF"/>
        </w:rPr>
        <w:t>or example</w:t>
      </w:r>
      <w:r w:rsidR="004564EB">
        <w:rPr>
          <w:shd w:val="clear" w:color="auto" w:fill="FFFFFF"/>
        </w:rPr>
        <w:t>,</w:t>
      </w:r>
      <w:r w:rsidRPr="00D30922">
        <w:rPr>
          <w:shd w:val="clear" w:color="auto" w:fill="FFFFFF"/>
        </w:rPr>
        <w:t xml:space="preserve"> healthcare workers</w:t>
      </w:r>
      <w:r w:rsidR="00CB29A6">
        <w:rPr>
          <w:shd w:val="clear" w:color="auto" w:fill="FFFFFF"/>
        </w:rPr>
        <w:t>,</w:t>
      </w:r>
      <w:r w:rsidRPr="00D30922">
        <w:rPr>
          <w:shd w:val="clear" w:color="auto" w:fill="FFFFFF"/>
        </w:rPr>
        <w:t xml:space="preserve"> such as do</w:t>
      </w:r>
      <w:r w:rsidRPr="00D30922">
        <w:t>ctors</w:t>
      </w:r>
      <w:r w:rsidR="00CB29A6">
        <w:t xml:space="preserve"> and</w:t>
      </w:r>
      <w:r w:rsidRPr="00D30922">
        <w:rPr>
          <w:shd w:val="clear" w:color="auto" w:fill="FFFFFF"/>
        </w:rPr>
        <w:t xml:space="preserve"> nurses</w:t>
      </w:r>
      <w:r w:rsidR="00CB29A6">
        <w:t>,</w:t>
      </w:r>
      <w:r w:rsidRPr="00D30922">
        <w:t xml:space="preserve"> increase the likelihood that the group will claim the</w:t>
      </w:r>
      <w:r w:rsidRPr="00D30922">
        <w:rPr>
          <w:shd w:val="clear" w:color="auto" w:fill="FFFFFF"/>
        </w:rPr>
        <w:t xml:space="preserve"> interests </w:t>
      </w:r>
      <w:r w:rsidRPr="00D30922">
        <w:t>of consumers</w:t>
      </w:r>
      <w:r w:rsidR="00697369">
        <w:t>.</w:t>
      </w:r>
      <w:r w:rsidR="00C63499">
        <w:t xml:space="preserve"> </w:t>
      </w:r>
      <w:r w:rsidR="00F84605">
        <w:rPr>
          <w:shd w:val="clear" w:color="auto" w:fill="FFFFFF"/>
        </w:rPr>
        <w:t>On the other hand, a</w:t>
      </w:r>
      <w:r w:rsidRPr="00D30922">
        <w:rPr>
          <w:shd w:val="clear" w:color="auto" w:fill="FFFFFF"/>
        </w:rPr>
        <w:t xml:space="preserve"> cause group </w:t>
      </w:r>
      <w:r w:rsidRPr="00D30922">
        <w:t>stands up</w:t>
      </w:r>
      <w:r w:rsidRPr="00D30922">
        <w:rPr>
          <w:shd w:val="clear" w:color="auto" w:fill="FFFFFF"/>
        </w:rPr>
        <w:t xml:space="preserve"> for a cause</w:t>
      </w:r>
      <w:r w:rsidR="0064613C">
        <w:rPr>
          <w:shd w:val="clear" w:color="auto" w:fill="FFFFFF"/>
        </w:rPr>
        <w:t>,</w:t>
      </w:r>
      <w:r w:rsidRPr="00D30922">
        <w:rPr>
          <w:shd w:val="clear" w:color="auto" w:fill="FFFFFF"/>
        </w:rPr>
        <w:t xml:space="preserve"> such </w:t>
      </w:r>
      <w:r>
        <w:rPr>
          <w:shd w:val="clear" w:color="auto" w:fill="FFFFFF"/>
        </w:rPr>
        <w:t xml:space="preserve">as </w:t>
      </w:r>
      <w:r w:rsidR="0064613C">
        <w:rPr>
          <w:shd w:val="clear" w:color="auto" w:fill="FFFFFF"/>
        </w:rPr>
        <w:t>general</w:t>
      </w:r>
      <w:r>
        <w:rPr>
          <w:shd w:val="clear" w:color="auto" w:fill="FFFFFF"/>
        </w:rPr>
        <w:t xml:space="preserve"> </w:t>
      </w:r>
      <w:r w:rsidRPr="00D30922">
        <w:t>patients</w:t>
      </w:r>
      <w:r w:rsidR="0032456C">
        <w:t>’</w:t>
      </w:r>
      <w:r w:rsidRPr="00D30922">
        <w:rPr>
          <w:shd w:val="clear" w:color="auto" w:fill="FFFFFF"/>
        </w:rPr>
        <w:t xml:space="preserve"> ri</w:t>
      </w:r>
      <w:r>
        <w:t xml:space="preserve">ghts or </w:t>
      </w:r>
      <w:r w:rsidRPr="00AD3FAE">
        <w:t xml:space="preserve">people </w:t>
      </w:r>
      <w:r>
        <w:t>who have a specific illness like</w:t>
      </w:r>
      <w:r w:rsidRPr="00AD3FAE">
        <w:t xml:space="preserve"> multiple sclerosis</w:t>
      </w:r>
      <w:r w:rsidR="00035A02">
        <w:t>, h</w:t>
      </w:r>
      <w:r w:rsidR="0064613C">
        <w:t>owever,</w:t>
      </w:r>
      <w:r w:rsidRPr="00D30922">
        <w:t xml:space="preserve"> this distinction is not always so clear</w:t>
      </w:r>
      <w:r w:rsidR="00697369">
        <w:t>.</w:t>
      </w:r>
      <w:r w:rsidR="00C63499">
        <w:t xml:space="preserve"> </w:t>
      </w:r>
      <w:r w:rsidRPr="00D30922">
        <w:rPr>
          <w:shd w:val="clear" w:color="auto" w:fill="FFFFFF"/>
        </w:rPr>
        <w:t xml:space="preserve">For </w:t>
      </w:r>
      <w:r w:rsidRPr="00D30922">
        <w:t>example, organizations that represent people with disabilities can be considered both sectional and</w:t>
      </w:r>
      <w:r w:rsidRPr="00D30922">
        <w:rPr>
          <w:bCs/>
        </w:rPr>
        <w:t xml:space="preserve"> </w:t>
      </w:r>
      <w:r w:rsidRPr="00D30922">
        <w:rPr>
          <w:shd w:val="clear" w:color="auto" w:fill="FFFFFF"/>
        </w:rPr>
        <w:t>cause group</w:t>
      </w:r>
      <w:r w:rsidR="00035A02">
        <w:rPr>
          <w:shd w:val="clear" w:color="auto" w:fill="FFFFFF"/>
        </w:rPr>
        <w:t>s</w:t>
      </w:r>
      <w:r w:rsidRPr="00D30922">
        <w:rPr>
          <w:shd w:val="clear" w:color="auto" w:fill="FFFFFF"/>
        </w:rPr>
        <w:t xml:space="preserve">, because such groups want to </w:t>
      </w:r>
      <w:r w:rsidRPr="00D30922">
        <w:t>improve</w:t>
      </w:r>
      <w:r w:rsidRPr="00D30922">
        <w:rPr>
          <w:shd w:val="clear" w:color="auto" w:fill="FFFFFF"/>
        </w:rPr>
        <w:t xml:space="preserve"> the position of people with disabilities</w:t>
      </w:r>
      <w:r w:rsidR="00035A02">
        <w:rPr>
          <w:shd w:val="clear" w:color="auto" w:fill="FFFFFF"/>
        </w:rPr>
        <w:t>,</w:t>
      </w:r>
      <w:r w:rsidRPr="00D30922">
        <w:rPr>
          <w:shd w:val="clear" w:color="auto" w:fill="FFFFFF"/>
        </w:rPr>
        <w:t xml:space="preserve"> while standing for </w:t>
      </w:r>
      <w:r w:rsidR="00035A02">
        <w:rPr>
          <w:shd w:val="clear" w:color="auto" w:fill="FFFFFF"/>
        </w:rPr>
        <w:t>both their</w:t>
      </w:r>
      <w:r>
        <w:rPr>
          <w:shd w:val="clear" w:color="auto" w:fill="FFFFFF"/>
        </w:rPr>
        <w:t xml:space="preserve"> own</w:t>
      </w:r>
      <w:r w:rsidRPr="00D30922">
        <w:rPr>
          <w:shd w:val="clear" w:color="auto" w:fill="FFFFFF"/>
        </w:rPr>
        <w:t xml:space="preserve"> </w:t>
      </w:r>
      <w:r w:rsidRPr="00D30922">
        <w:t>interests</w:t>
      </w:r>
      <w:r w:rsidRPr="00D30922">
        <w:rPr>
          <w:bCs/>
        </w:rPr>
        <w:t xml:space="preserve"> </w:t>
      </w:r>
      <w:r w:rsidR="00035A02">
        <w:t>and those of</w:t>
      </w:r>
      <w:r>
        <w:t xml:space="preserve"> </w:t>
      </w:r>
      <w:r w:rsidR="00F13B1B">
        <w:t>the</w:t>
      </w:r>
      <w:r>
        <w:t xml:space="preserve"> </w:t>
      </w:r>
      <w:r w:rsidRPr="00D30922">
        <w:t xml:space="preserve">people with </w:t>
      </w:r>
      <w:r>
        <w:t>special needs or disabilities</w:t>
      </w:r>
      <w:r w:rsidRPr="00D30922">
        <w:rPr>
          <w:bCs/>
        </w:rPr>
        <w:t>.</w:t>
      </w:r>
      <w:r w:rsidRPr="00D30922">
        <w:rPr>
          <w:shd w:val="clear" w:color="auto" w:fill="FFFFFF"/>
        </w:rPr>
        <w:t xml:space="preserve"> Sometimes </w:t>
      </w:r>
      <w:r>
        <w:rPr>
          <w:shd w:val="clear" w:color="auto" w:fill="FFFFFF"/>
        </w:rPr>
        <w:t xml:space="preserve">members of </w:t>
      </w:r>
      <w:r w:rsidRPr="00D30922">
        <w:t>section</w:t>
      </w:r>
      <w:r w:rsidRPr="00D30922">
        <w:rPr>
          <w:shd w:val="clear" w:color="auto" w:fill="FFFFFF"/>
        </w:rPr>
        <w:t xml:space="preserve"> groups </w:t>
      </w:r>
      <w:r>
        <w:rPr>
          <w:shd w:val="clear" w:color="auto" w:fill="FFFFFF"/>
        </w:rPr>
        <w:t xml:space="preserve">join the group not </w:t>
      </w:r>
      <w:r w:rsidR="00AE211C">
        <w:rPr>
          <w:shd w:val="clear" w:color="auto" w:fill="FFFFFF"/>
        </w:rPr>
        <w:t>for reasons of</w:t>
      </w:r>
      <w:r>
        <w:rPr>
          <w:shd w:val="clear" w:color="auto" w:fill="FFFFFF"/>
        </w:rPr>
        <w:t xml:space="preserve"> personal or self-interest in the cause at hand</w:t>
      </w:r>
      <w:r w:rsidR="0068224E">
        <w:rPr>
          <w:shd w:val="clear" w:color="auto" w:fill="FFFFFF"/>
        </w:rPr>
        <w:t>, but</w:t>
      </w:r>
      <w:r>
        <w:rPr>
          <w:shd w:val="clear" w:color="auto" w:fill="FFFFFF"/>
        </w:rPr>
        <w:t xml:space="preserve"> rather </w:t>
      </w:r>
      <w:r w:rsidR="0068224E">
        <w:rPr>
          <w:shd w:val="clear" w:color="auto" w:fill="FFFFFF"/>
        </w:rPr>
        <w:t xml:space="preserve">because </w:t>
      </w:r>
      <w:r>
        <w:rPr>
          <w:shd w:val="clear" w:color="auto" w:fill="FFFFFF"/>
        </w:rPr>
        <w:t xml:space="preserve">they </w:t>
      </w:r>
      <w:r w:rsidR="0068224E">
        <w:rPr>
          <w:shd w:val="clear" w:color="auto" w:fill="FFFFFF"/>
        </w:rPr>
        <w:t xml:space="preserve">believe in </w:t>
      </w:r>
      <w:r w:rsidRPr="00D30922">
        <w:t>the</w:t>
      </w:r>
      <w:r w:rsidRPr="00D30922">
        <w:rPr>
          <w:shd w:val="clear" w:color="auto" w:fill="FFFFFF"/>
        </w:rPr>
        <w:t xml:space="preserve"> underlying </w:t>
      </w:r>
      <w:r w:rsidRPr="00D30922">
        <w:t>principles</w:t>
      </w:r>
      <w:r>
        <w:t xml:space="preserve"> and support the cause</w:t>
      </w:r>
      <w:r w:rsidR="00697369">
        <w:t>.</w:t>
      </w:r>
      <w:r>
        <w:t xml:space="preserve"> </w:t>
      </w:r>
      <w:r w:rsidRPr="00D30922">
        <w:rPr>
          <w:shd w:val="clear" w:color="auto" w:fill="FFFFFF"/>
        </w:rPr>
        <w:t>For example</w:t>
      </w:r>
      <w:r w:rsidR="00311EC0">
        <w:rPr>
          <w:shd w:val="clear" w:color="auto" w:fill="FFFFFF"/>
        </w:rPr>
        <w:t>,</w:t>
      </w:r>
      <w:r>
        <w:rPr>
          <w:shd w:val="clear" w:color="auto" w:fill="FFFFFF"/>
        </w:rPr>
        <w:t xml:space="preserve"> </w:t>
      </w:r>
      <w:r w:rsidRPr="00D30922">
        <w:rPr>
          <w:shd w:val="clear" w:color="auto" w:fill="FFFFFF"/>
        </w:rPr>
        <w:t>individuals with right</w:t>
      </w:r>
      <w:r w:rsidR="00311EC0">
        <w:rPr>
          <w:shd w:val="clear" w:color="auto" w:fill="FFFFFF"/>
        </w:rPr>
        <w:t>-</w:t>
      </w:r>
      <w:r w:rsidRPr="00D30922">
        <w:rPr>
          <w:shd w:val="clear" w:color="auto" w:fill="FFFFFF"/>
        </w:rPr>
        <w:t xml:space="preserve">leaning political ideologies wanting to </w:t>
      </w:r>
      <w:r w:rsidRPr="00D30922">
        <w:t>protect the</w:t>
      </w:r>
      <w:r w:rsidRPr="00D30922">
        <w:rPr>
          <w:shd w:val="clear" w:color="auto" w:fill="FFFFFF"/>
        </w:rPr>
        <w:t xml:space="preserve"> freedom </w:t>
      </w:r>
      <w:r w:rsidRPr="00D30922">
        <w:t>of people who</w:t>
      </w:r>
      <w:r w:rsidRPr="00D30922">
        <w:rPr>
          <w:shd w:val="clear" w:color="auto" w:fill="FFFFFF"/>
        </w:rPr>
        <w:t xml:space="preserve"> smoke in public may join a sectional group that is working on allowing people to smoke in public</w:t>
      </w:r>
      <w:r w:rsidR="00311EC0">
        <w:rPr>
          <w:shd w:val="clear" w:color="auto" w:fill="FFFFFF"/>
        </w:rPr>
        <w:t>,</w:t>
      </w:r>
      <w:r w:rsidRPr="00D30922">
        <w:rPr>
          <w:shd w:val="clear" w:color="auto" w:fill="FFFFFF"/>
        </w:rPr>
        <w:t xml:space="preserve"> not because they themselves are smoker</w:t>
      </w:r>
      <w:r w:rsidR="00311EC0">
        <w:rPr>
          <w:shd w:val="clear" w:color="auto" w:fill="FFFFFF"/>
        </w:rPr>
        <w:t>s</w:t>
      </w:r>
      <w:r w:rsidRPr="00D30922">
        <w:rPr>
          <w:shd w:val="clear" w:color="auto" w:fill="FFFFFF"/>
        </w:rPr>
        <w:t xml:space="preserve"> or want to smoke in public</w:t>
      </w:r>
      <w:r w:rsidR="00311EC0">
        <w:rPr>
          <w:shd w:val="clear" w:color="auto" w:fill="FFFFFF"/>
        </w:rPr>
        <w:t>, but</w:t>
      </w:r>
      <w:r w:rsidRPr="00D30922">
        <w:rPr>
          <w:shd w:val="clear" w:color="auto" w:fill="FFFFFF"/>
        </w:rPr>
        <w:t xml:space="preserve"> </w:t>
      </w:r>
      <w:r>
        <w:rPr>
          <w:shd w:val="clear" w:color="auto" w:fill="FFFFFF"/>
        </w:rPr>
        <w:t xml:space="preserve">rather </w:t>
      </w:r>
      <w:r w:rsidRPr="00D30922">
        <w:rPr>
          <w:shd w:val="clear" w:color="auto" w:fill="FFFFFF"/>
        </w:rPr>
        <w:t xml:space="preserve">because they believe </w:t>
      </w:r>
      <w:r>
        <w:rPr>
          <w:shd w:val="clear" w:color="auto" w:fill="FFFFFF"/>
        </w:rPr>
        <w:t>that personal freedoms should not be interfered with by anyone</w:t>
      </w:r>
      <w:r w:rsidR="00311EC0">
        <w:rPr>
          <w:shd w:val="clear" w:color="auto" w:fill="FFFFFF"/>
        </w:rPr>
        <w:t>,</w:t>
      </w:r>
      <w:r>
        <w:rPr>
          <w:shd w:val="clear" w:color="auto" w:fill="FFFFFF"/>
        </w:rPr>
        <w:t xml:space="preserve"> including governments</w:t>
      </w:r>
      <w:r w:rsidRPr="00D30922" w:rsidDel="00812186">
        <w:rPr>
          <w:shd w:val="clear" w:color="auto" w:fill="FFFFFF"/>
        </w:rPr>
        <w:t xml:space="preserve"> </w:t>
      </w:r>
      <w:r w:rsidRPr="00D30922">
        <w:rPr>
          <w:bCs/>
        </w:rPr>
        <w:t>(</w:t>
      </w:r>
      <w:r w:rsidR="00C63499">
        <w:t>Hopkins et al.,</w:t>
      </w:r>
      <w:r w:rsidR="00C63499" w:rsidRPr="00D30922">
        <w:t xml:space="preserve"> </w:t>
      </w:r>
      <w:r w:rsidRPr="00D30922">
        <w:t>2019</w:t>
      </w:r>
      <w:r w:rsidRPr="00D30922">
        <w:rPr>
          <w:bCs/>
        </w:rPr>
        <w:t>).</w:t>
      </w:r>
    </w:p>
    <w:p w14:paraId="2F01139B" w14:textId="190A9DCA" w:rsidR="0096302D" w:rsidRPr="00D30922" w:rsidRDefault="0096302D">
      <w:pPr>
        <w:pStyle w:val="Heading4"/>
      </w:pPr>
      <w:r w:rsidRPr="00D30922">
        <w:t>Sectional group</w:t>
      </w:r>
      <w:r w:rsidR="00311EC0">
        <w:t>s</w:t>
      </w:r>
    </w:p>
    <w:p w14:paraId="5759F441" w14:textId="52AB57A7" w:rsidR="0096302D" w:rsidRDefault="0096302D" w:rsidP="003A6CC0">
      <w:pPr>
        <w:spacing w:after="0"/>
      </w:pPr>
      <w:r w:rsidRPr="00D30922">
        <w:t>Sectional</w:t>
      </w:r>
      <w:r w:rsidRPr="00D30922">
        <w:rPr>
          <w:color w:val="000000"/>
          <w:shd w:val="clear" w:color="auto" w:fill="FFFFFF"/>
        </w:rPr>
        <w:t xml:space="preserve"> groups </w:t>
      </w:r>
      <w:r w:rsidRPr="00D30922">
        <w:t>can usually negotiate with the government</w:t>
      </w:r>
      <w:r w:rsidR="006A13E6">
        <w:t xml:space="preserve">, </w:t>
      </w:r>
      <w:r w:rsidR="000A644C">
        <w:t>as</w:t>
      </w:r>
      <w:r w:rsidRPr="00D30922">
        <w:t xml:space="preserve"> </w:t>
      </w:r>
      <w:r w:rsidR="006A13E6">
        <w:t>they</w:t>
      </w:r>
      <w:r w:rsidRPr="00D30922">
        <w:rPr>
          <w:color w:val="000000"/>
          <w:shd w:val="clear" w:color="auto" w:fill="FFFFFF"/>
        </w:rPr>
        <w:t xml:space="preserve"> usually </w:t>
      </w:r>
      <w:r w:rsidR="006A13E6">
        <w:t>play</w:t>
      </w:r>
      <w:r>
        <w:t xml:space="preserve"> an important</w:t>
      </w:r>
      <w:r w:rsidRPr="00D30922">
        <w:rPr>
          <w:color w:val="000000"/>
          <w:shd w:val="clear" w:color="auto" w:fill="FFFFFF"/>
        </w:rPr>
        <w:t xml:space="preserve"> </w:t>
      </w:r>
      <w:r>
        <w:rPr>
          <w:color w:val="000000"/>
          <w:shd w:val="clear" w:color="auto" w:fill="FFFFFF"/>
        </w:rPr>
        <w:t xml:space="preserve">role </w:t>
      </w:r>
      <w:r w:rsidRPr="00D30922">
        <w:rPr>
          <w:color w:val="000000"/>
          <w:shd w:val="clear" w:color="auto" w:fill="FFFFFF"/>
        </w:rPr>
        <w:t xml:space="preserve">in the </w:t>
      </w:r>
      <w:r>
        <w:rPr>
          <w:color w:val="000000"/>
          <w:shd w:val="clear" w:color="auto" w:fill="FFFFFF"/>
        </w:rPr>
        <w:t>count</w:t>
      </w:r>
      <w:r w:rsidR="006A13E6">
        <w:rPr>
          <w:color w:val="000000"/>
          <w:shd w:val="clear" w:color="auto" w:fill="FFFFFF"/>
        </w:rPr>
        <w:t>r</w:t>
      </w:r>
      <w:r>
        <w:rPr>
          <w:color w:val="000000"/>
          <w:shd w:val="clear" w:color="auto" w:fill="FFFFFF"/>
        </w:rPr>
        <w:t>y</w:t>
      </w:r>
      <w:r w:rsidR="0032456C">
        <w:rPr>
          <w:color w:val="000000"/>
          <w:shd w:val="clear" w:color="auto" w:fill="FFFFFF"/>
        </w:rPr>
        <w:t>’</w:t>
      </w:r>
      <w:r>
        <w:rPr>
          <w:color w:val="000000"/>
          <w:shd w:val="clear" w:color="auto" w:fill="FFFFFF"/>
        </w:rPr>
        <w:t xml:space="preserve">s </w:t>
      </w:r>
      <w:r w:rsidRPr="00D30922">
        <w:rPr>
          <w:color w:val="000000"/>
          <w:shd w:val="clear" w:color="auto" w:fill="FFFFFF"/>
        </w:rPr>
        <w:t xml:space="preserve">economy. </w:t>
      </w:r>
      <w:r w:rsidRPr="00D30922">
        <w:t xml:space="preserve">Their </w:t>
      </w:r>
      <w:r w:rsidRPr="00D30922">
        <w:rPr>
          <w:color w:val="000000"/>
          <w:shd w:val="clear" w:color="auto" w:fill="FFFFFF"/>
        </w:rPr>
        <w:t xml:space="preserve">influence </w:t>
      </w:r>
      <w:r>
        <w:rPr>
          <w:color w:val="000000"/>
          <w:shd w:val="clear" w:color="auto" w:fill="FFFFFF"/>
        </w:rPr>
        <w:t xml:space="preserve">and role </w:t>
      </w:r>
      <w:r w:rsidRPr="00D30922">
        <w:rPr>
          <w:color w:val="000000"/>
          <w:shd w:val="clear" w:color="auto" w:fill="FFFFFF"/>
        </w:rPr>
        <w:t>with</w:t>
      </w:r>
      <w:r w:rsidR="006A13E6">
        <w:rPr>
          <w:color w:val="000000"/>
          <w:shd w:val="clear" w:color="auto" w:fill="FFFFFF"/>
        </w:rPr>
        <w:t>in</w:t>
      </w:r>
      <w:r w:rsidRPr="00D30922">
        <w:rPr>
          <w:color w:val="000000"/>
          <w:shd w:val="clear" w:color="auto" w:fill="FFFFFF"/>
        </w:rPr>
        <w:t xml:space="preserve"> </w:t>
      </w:r>
      <w:r w:rsidRPr="00D30922">
        <w:t>governments is heavily dependent</w:t>
      </w:r>
      <w:r w:rsidRPr="00D30922">
        <w:rPr>
          <w:color w:val="000000"/>
          <w:shd w:val="clear" w:color="auto" w:fill="FFFFFF"/>
        </w:rPr>
        <w:t xml:space="preserve"> on how important </w:t>
      </w:r>
      <w:r>
        <w:rPr>
          <w:color w:val="000000"/>
          <w:shd w:val="clear" w:color="auto" w:fill="FFFFFF"/>
        </w:rPr>
        <w:t xml:space="preserve">the </w:t>
      </w:r>
      <w:r w:rsidRPr="00D30922">
        <w:t>government considers</w:t>
      </w:r>
      <w:r w:rsidRPr="00D30922">
        <w:rPr>
          <w:color w:val="000000"/>
          <w:shd w:val="clear" w:color="auto" w:fill="FFFFFF"/>
        </w:rPr>
        <w:t xml:space="preserve"> their role </w:t>
      </w:r>
      <w:r w:rsidRPr="00D30922">
        <w:t>to be. It is worth noting that this influence can be magnified due to their immense resources, allowing them to</w:t>
      </w:r>
      <w:r>
        <w:t xml:space="preserve"> </w:t>
      </w:r>
      <w:r w:rsidRPr="00D30922">
        <w:t>have more influence or power than they are expected. Sometimes</w:t>
      </w:r>
      <w:r w:rsidRPr="00D30922">
        <w:rPr>
          <w:color w:val="000000"/>
          <w:shd w:val="clear" w:color="auto" w:fill="FFFFFF"/>
        </w:rPr>
        <w:t xml:space="preserve"> </w:t>
      </w:r>
      <w:r w:rsidRPr="00D30922">
        <w:t>if the</w:t>
      </w:r>
      <w:r w:rsidR="009629B3">
        <w:t>se groups</w:t>
      </w:r>
      <w:r w:rsidRPr="00D30922">
        <w:t xml:space="preserve"> do not like a</w:t>
      </w:r>
      <w:r w:rsidR="00D00953">
        <w:t xml:space="preserve"> governmental policy</w:t>
      </w:r>
      <w:r w:rsidR="0035506A" w:rsidRPr="00D30922">
        <w:t>,</w:t>
      </w:r>
      <w:r w:rsidRPr="00D30922">
        <w:t xml:space="preserve"> they can</w:t>
      </w:r>
      <w:r w:rsidRPr="00D30922">
        <w:rPr>
          <w:color w:val="000000"/>
          <w:shd w:val="clear" w:color="auto" w:fill="FFFFFF"/>
        </w:rPr>
        <w:t xml:space="preserve"> challenge it</w:t>
      </w:r>
      <w:r w:rsidRPr="00D30922">
        <w:t>.</w:t>
      </w:r>
      <w:r>
        <w:t xml:space="preserve"> </w:t>
      </w:r>
      <w:r>
        <w:rPr>
          <w:color w:val="000000"/>
          <w:shd w:val="clear" w:color="auto" w:fill="FFFFFF"/>
        </w:rPr>
        <w:t>An example o</w:t>
      </w:r>
      <w:r w:rsidR="00D00953">
        <w:rPr>
          <w:color w:val="000000"/>
          <w:shd w:val="clear" w:color="auto" w:fill="FFFFFF"/>
        </w:rPr>
        <w:t>f</w:t>
      </w:r>
      <w:r>
        <w:rPr>
          <w:color w:val="000000"/>
          <w:shd w:val="clear" w:color="auto" w:fill="FFFFFF"/>
        </w:rPr>
        <w:t xml:space="preserve"> this is public</w:t>
      </w:r>
      <w:r w:rsidR="00D00953">
        <w:rPr>
          <w:color w:val="000000"/>
          <w:shd w:val="clear" w:color="auto" w:fill="FFFFFF"/>
        </w:rPr>
        <w:t xml:space="preserve"> </w:t>
      </w:r>
      <w:r>
        <w:rPr>
          <w:color w:val="000000"/>
          <w:shd w:val="clear" w:color="auto" w:fill="FFFFFF"/>
        </w:rPr>
        <w:t>sector</w:t>
      </w:r>
      <w:r w:rsidRPr="00D30922">
        <w:rPr>
          <w:color w:val="000000"/>
          <w:shd w:val="clear" w:color="auto" w:fill="FFFFFF"/>
        </w:rPr>
        <w:t xml:space="preserve"> </w:t>
      </w:r>
      <w:r w:rsidRPr="00D30922">
        <w:t>organized unions</w:t>
      </w:r>
      <w:r w:rsidR="00D00953">
        <w:t>,</w:t>
      </w:r>
      <w:r w:rsidRPr="00D30922">
        <w:t xml:space="preserve"> </w:t>
      </w:r>
      <w:r>
        <w:t xml:space="preserve">which </w:t>
      </w:r>
      <w:r w:rsidRPr="00D30922">
        <w:rPr>
          <w:color w:val="000000"/>
          <w:shd w:val="clear" w:color="auto" w:fill="FFFFFF"/>
        </w:rPr>
        <w:t xml:space="preserve">can </w:t>
      </w:r>
      <w:r>
        <w:t>ask</w:t>
      </w:r>
      <w:r w:rsidR="00D00953">
        <w:t xml:space="preserve"> their</w:t>
      </w:r>
      <w:r w:rsidRPr="00D30922">
        <w:rPr>
          <w:color w:val="000000"/>
          <w:shd w:val="clear" w:color="auto" w:fill="FFFFFF"/>
        </w:rPr>
        <w:t xml:space="preserve"> members </w:t>
      </w:r>
      <w:r>
        <w:rPr>
          <w:color w:val="000000"/>
          <w:shd w:val="clear" w:color="auto" w:fill="FFFFFF"/>
        </w:rPr>
        <w:t>to go</w:t>
      </w:r>
      <w:r w:rsidR="007274F8">
        <w:rPr>
          <w:color w:val="000000"/>
          <w:shd w:val="clear" w:color="auto" w:fill="FFFFFF"/>
        </w:rPr>
        <w:t xml:space="preserve"> </w:t>
      </w:r>
      <w:r>
        <w:rPr>
          <w:color w:val="000000"/>
          <w:shd w:val="clear" w:color="auto" w:fill="FFFFFF"/>
        </w:rPr>
        <w:t xml:space="preserve">on strike or </w:t>
      </w:r>
      <w:r w:rsidRPr="00D30922">
        <w:rPr>
          <w:color w:val="000000"/>
          <w:shd w:val="clear" w:color="auto" w:fill="FFFFFF"/>
        </w:rPr>
        <w:t>withdraw</w:t>
      </w:r>
      <w:r w:rsidR="00FB7A49">
        <w:rPr>
          <w:color w:val="000000"/>
          <w:shd w:val="clear" w:color="auto" w:fill="FFFFFF"/>
        </w:rPr>
        <w:t xml:space="preserve"> </w:t>
      </w:r>
      <w:r>
        <w:rPr>
          <w:color w:val="000000"/>
          <w:shd w:val="clear" w:color="auto" w:fill="FFFFFF"/>
        </w:rPr>
        <w:t xml:space="preserve">from </w:t>
      </w:r>
      <w:proofErr w:type="gramStart"/>
      <w:r>
        <w:rPr>
          <w:color w:val="000000"/>
          <w:shd w:val="clear" w:color="auto" w:fill="FFFFFF"/>
        </w:rPr>
        <w:t xml:space="preserve">the </w:t>
      </w:r>
      <w:r w:rsidRPr="00D30922">
        <w:rPr>
          <w:color w:val="000000"/>
          <w:shd w:val="clear" w:color="auto" w:fill="FFFFFF"/>
        </w:rPr>
        <w:t>their</w:t>
      </w:r>
      <w:proofErr w:type="gramEnd"/>
      <w:r w:rsidRPr="00D30922">
        <w:rPr>
          <w:color w:val="000000"/>
          <w:shd w:val="clear" w:color="auto" w:fill="FFFFFF"/>
        </w:rPr>
        <w:t xml:space="preserve"> </w:t>
      </w:r>
      <w:r w:rsidRPr="00D30922">
        <w:t xml:space="preserve">workforce, which would </w:t>
      </w:r>
      <w:r w:rsidR="00FB7A49">
        <w:t xml:space="preserve">risk </w:t>
      </w:r>
      <w:r w:rsidRPr="00D30922">
        <w:t xml:space="preserve">harm </w:t>
      </w:r>
      <w:r w:rsidR="00FB7A49">
        <w:t xml:space="preserve">to both </w:t>
      </w:r>
      <w:r w:rsidRPr="00D30922">
        <w:t xml:space="preserve">the </w:t>
      </w:r>
      <w:r w:rsidRPr="00D30922">
        <w:rPr>
          <w:color w:val="000000"/>
          <w:shd w:val="clear" w:color="auto" w:fill="FFFFFF"/>
        </w:rPr>
        <w:lastRenderedPageBreak/>
        <w:t>economy and the government</w:t>
      </w:r>
      <w:r w:rsidR="0032456C">
        <w:rPr>
          <w:color w:val="000000"/>
          <w:shd w:val="clear" w:color="auto" w:fill="FFFFFF"/>
        </w:rPr>
        <w:t>’</w:t>
      </w:r>
      <w:r w:rsidRPr="00D30922">
        <w:rPr>
          <w:color w:val="000000"/>
          <w:shd w:val="clear" w:color="auto" w:fill="FFFFFF"/>
        </w:rPr>
        <w:t xml:space="preserve">s </w:t>
      </w:r>
      <w:r w:rsidRPr="00D30922">
        <w:t xml:space="preserve">reputation, as well </w:t>
      </w:r>
      <w:r w:rsidR="00FB7A49">
        <w:t xml:space="preserve">as </w:t>
      </w:r>
      <w:r w:rsidRPr="00D30922">
        <w:rPr>
          <w:color w:val="000000"/>
          <w:shd w:val="clear" w:color="auto" w:fill="FFFFFF"/>
        </w:rPr>
        <w:t xml:space="preserve">the </w:t>
      </w:r>
      <w:r w:rsidRPr="00D30922">
        <w:t>withdrawal</w:t>
      </w:r>
      <w:r w:rsidRPr="00D30922">
        <w:rPr>
          <w:color w:val="000000"/>
          <w:shd w:val="clear" w:color="auto" w:fill="FFFFFF"/>
        </w:rPr>
        <w:t xml:space="preserve"> of </w:t>
      </w:r>
      <w:r w:rsidRPr="00D30922">
        <w:t>financial</w:t>
      </w:r>
      <w:r w:rsidRPr="00D30922">
        <w:rPr>
          <w:color w:val="000000"/>
          <w:shd w:val="clear" w:color="auto" w:fill="FFFFFF"/>
        </w:rPr>
        <w:t xml:space="preserve"> support for political parties </w:t>
      </w:r>
      <w:r w:rsidRPr="00D30922">
        <w:t>(mainly left</w:t>
      </w:r>
      <w:r w:rsidR="00614EDD">
        <w:t>-</w:t>
      </w:r>
      <w:r w:rsidRPr="00D30922">
        <w:t>leaning parties).</w:t>
      </w:r>
      <w:r w:rsidR="007274F8">
        <w:t xml:space="preserve"> </w:t>
      </w:r>
      <w:r w:rsidRPr="00893780">
        <w:t>Clearly, the power of interest groups</w:t>
      </w:r>
      <w:r w:rsidR="00186687">
        <w:t xml:space="preserve"> like</w:t>
      </w:r>
      <w:r w:rsidRPr="00893780">
        <w:t xml:space="preserve"> unions depends on fac</w:t>
      </w:r>
      <w:r>
        <w:t xml:space="preserve">tors such as economic structure, </w:t>
      </w:r>
      <w:r w:rsidRPr="00893780">
        <w:t>wage st</w:t>
      </w:r>
      <w:r>
        <w:t>ructure,</w:t>
      </w:r>
      <w:r w:rsidRPr="00D96750">
        <w:t xml:space="preserve"> number of unions</w:t>
      </w:r>
      <w:r w:rsidR="004F1402">
        <w:t>, etc.</w:t>
      </w:r>
      <w:r>
        <w:t xml:space="preserve"> </w:t>
      </w:r>
      <w:r w:rsidR="004F1402">
        <w:t>O</w:t>
      </w:r>
      <w:r>
        <w:t>n</w:t>
      </w:r>
      <w:r w:rsidR="004F1402">
        <w:t>e</w:t>
      </w:r>
      <w:r>
        <w:t xml:space="preserve"> example</w:t>
      </w:r>
      <w:r w:rsidR="004F1402">
        <w:t xml:space="preserve"> of this</w:t>
      </w:r>
      <w:r>
        <w:t xml:space="preserve"> is the fact that it is more difficult to organize workers that work in small firms (even </w:t>
      </w:r>
      <w:r w:rsidR="00886FCF">
        <w:t>if there are many</w:t>
      </w:r>
      <w:r>
        <w:t xml:space="preserve"> workers)</w:t>
      </w:r>
      <w:r w:rsidR="00886FCF">
        <w:t>, compared to w</w:t>
      </w:r>
      <w:r>
        <w:t>orkers in large firms</w:t>
      </w:r>
      <w:r w:rsidR="002E6F7E">
        <w:t>,</w:t>
      </w:r>
      <w:r>
        <w:t xml:space="preserve"> who are easier to organize in labor </w:t>
      </w:r>
      <w:proofErr w:type="gramStart"/>
      <w:r>
        <w:t>union</w:t>
      </w:r>
      <w:r w:rsidR="002E6F7E">
        <w:t xml:space="preserve">s, </w:t>
      </w:r>
      <w:r>
        <w:t xml:space="preserve"> even</w:t>
      </w:r>
      <w:proofErr w:type="gramEnd"/>
      <w:r>
        <w:t xml:space="preserve"> if the</w:t>
      </w:r>
      <w:r w:rsidR="002E6F7E">
        <w:t>y only have a</w:t>
      </w:r>
      <w:r>
        <w:t xml:space="preserve"> small number of workers. </w:t>
      </w:r>
      <w:r w:rsidR="00667053">
        <w:t>T</w:t>
      </w:r>
      <w:r>
        <w:t xml:space="preserve">his is </w:t>
      </w:r>
      <w:r w:rsidR="000A7D24">
        <w:t>because</w:t>
      </w:r>
      <w:r>
        <w:t xml:space="preserve"> union</w:t>
      </w:r>
      <w:r w:rsidR="00667053">
        <w:t>s</w:t>
      </w:r>
      <w:r>
        <w:t xml:space="preserve"> have less power and influence </w:t>
      </w:r>
      <w:r w:rsidR="00667053">
        <w:t xml:space="preserve">when </w:t>
      </w:r>
      <w:r>
        <w:t>negotiating in a decentralized system</w:t>
      </w:r>
      <w:r w:rsidR="00667053">
        <w:t>, compared</w:t>
      </w:r>
      <w:r>
        <w:t xml:space="preserve"> to</w:t>
      </w:r>
      <w:r w:rsidR="00667053">
        <w:t xml:space="preserve"> a</w:t>
      </w:r>
      <w:r>
        <w:t xml:space="preserve"> centralized one</w:t>
      </w:r>
      <w:r w:rsidR="00667053">
        <w:t xml:space="preserve"> </w:t>
      </w:r>
      <w:r>
        <w:t>(</w:t>
      </w:r>
      <w:r w:rsidRPr="00D30922">
        <w:t>Grant, 1984</w:t>
      </w:r>
      <w:r>
        <w:t>).</w:t>
      </w:r>
    </w:p>
    <w:p w14:paraId="30FC3E60" w14:textId="6A9BC760" w:rsidR="0096302D" w:rsidRDefault="0096302D" w:rsidP="003A6CC0">
      <w:pPr>
        <w:spacing w:after="0"/>
        <w:rPr>
          <w:lang w:eastAsia="de-DE"/>
        </w:rPr>
      </w:pPr>
      <w:r w:rsidRPr="00603A08">
        <w:t xml:space="preserve">Media (both mass media and internet-based media) can be seen as a special form of interest group that sets the agenda to maximize profits and plays a </w:t>
      </w:r>
      <w:r>
        <w:t xml:space="preserve">particularly important role in </w:t>
      </w:r>
      <w:r w:rsidRPr="00603A08">
        <w:t>selling services.</w:t>
      </w:r>
      <w:r w:rsidRPr="00D30922">
        <w:t xml:space="preserve"> This can be attributed to the close contact that many media outlets have with the government. Such outlets tend to </w:t>
      </w:r>
      <w:r w:rsidR="00FB6772">
        <w:t xml:space="preserve">have </w:t>
      </w:r>
      <w:r w:rsidRPr="00D30922">
        <w:t xml:space="preserve">the greatest impact, while other media outlets and interest groups </w:t>
      </w:r>
      <w:r w:rsidR="00FB6772">
        <w:t>are generally</w:t>
      </w:r>
      <w:r>
        <w:t xml:space="preserve"> less impactful and influential</w:t>
      </w:r>
      <w:r w:rsidRPr="00D30922">
        <w:t>, mainly because their importance during the policy implementation is low (Grant, 1984)</w:t>
      </w:r>
      <w:r w:rsidRPr="00D30922">
        <w:rPr>
          <w:lang w:eastAsia="de-DE"/>
        </w:rPr>
        <w:t>.</w:t>
      </w:r>
    </w:p>
    <w:p w14:paraId="57F1BDC5" w14:textId="7B705756" w:rsidR="0096302D" w:rsidRPr="00D30922" w:rsidRDefault="0096302D" w:rsidP="003A6CC0">
      <w:pPr>
        <w:spacing w:after="0"/>
        <w:rPr>
          <w:lang w:eastAsia="de-DE"/>
        </w:rPr>
      </w:pPr>
      <w:r w:rsidRPr="00D30922">
        <w:rPr>
          <w:lang w:eastAsia="de-DE"/>
        </w:rPr>
        <w:t>In health policy, medical professions have traditionally been regarded as dominant positions, because they manag</w:t>
      </w:r>
      <w:r w:rsidR="00D87F56">
        <w:rPr>
          <w:lang w:eastAsia="de-DE"/>
        </w:rPr>
        <w:t>e</w:t>
      </w:r>
      <w:r w:rsidRPr="00D30922">
        <w:rPr>
          <w:lang w:eastAsia="de-DE"/>
        </w:rPr>
        <w:t xml:space="preserve"> the delivery of healthcare services and play a major role in formulating health policies. In </w:t>
      </w:r>
      <w:r w:rsidR="004822E8">
        <w:rPr>
          <w:lang w:eastAsia="de-DE"/>
        </w:rPr>
        <w:t>high-income</w:t>
      </w:r>
      <w:r>
        <w:rPr>
          <w:lang w:eastAsia="de-DE"/>
        </w:rPr>
        <w:t xml:space="preserve"> c</w:t>
      </w:r>
      <w:r w:rsidRPr="00D30922">
        <w:rPr>
          <w:lang w:eastAsia="de-DE"/>
        </w:rPr>
        <w:t>ountries</w:t>
      </w:r>
      <w:r w:rsidR="00D87F56">
        <w:rPr>
          <w:lang w:eastAsia="de-DE"/>
        </w:rPr>
        <w:t>,</w:t>
      </w:r>
      <w:r w:rsidRPr="00D30922">
        <w:rPr>
          <w:lang w:eastAsia="de-DE"/>
        </w:rPr>
        <w:t xml:space="preserve"> physicians </w:t>
      </w:r>
      <w:r>
        <w:rPr>
          <w:lang w:eastAsia="de-DE"/>
        </w:rPr>
        <w:t xml:space="preserve">have long been </w:t>
      </w:r>
      <w:r w:rsidR="00B93439">
        <w:rPr>
          <w:lang w:eastAsia="de-DE"/>
        </w:rPr>
        <w:t xml:space="preserve">able </w:t>
      </w:r>
      <w:r>
        <w:rPr>
          <w:lang w:eastAsia="de-DE"/>
        </w:rPr>
        <w:t xml:space="preserve">to regulate and </w:t>
      </w:r>
      <w:r w:rsidRPr="00D30922">
        <w:rPr>
          <w:lang w:eastAsia="de-DE"/>
        </w:rPr>
        <w:t>manag</w:t>
      </w:r>
      <w:r w:rsidR="00B93439">
        <w:rPr>
          <w:lang w:eastAsia="de-DE"/>
        </w:rPr>
        <w:t>e</w:t>
      </w:r>
      <w:r w:rsidRPr="00D30922">
        <w:rPr>
          <w:lang w:eastAsia="de-DE"/>
        </w:rPr>
        <w:t xml:space="preserve"> </w:t>
      </w:r>
      <w:r>
        <w:rPr>
          <w:lang w:eastAsia="de-DE"/>
        </w:rPr>
        <w:t>their</w:t>
      </w:r>
      <w:r w:rsidRPr="00D30922">
        <w:rPr>
          <w:lang w:eastAsia="de-DE"/>
        </w:rPr>
        <w:t xml:space="preserve"> routine clinical practice. </w:t>
      </w:r>
      <w:r>
        <w:rPr>
          <w:lang w:eastAsia="de-DE"/>
        </w:rPr>
        <w:t>Whereas the role</w:t>
      </w:r>
      <w:r w:rsidR="00B93439">
        <w:rPr>
          <w:lang w:eastAsia="de-DE"/>
        </w:rPr>
        <w:t>s</w:t>
      </w:r>
      <w:r>
        <w:rPr>
          <w:lang w:eastAsia="de-DE"/>
        </w:rPr>
        <w:t xml:space="preserve"> of</w:t>
      </w:r>
      <w:r w:rsidRPr="00D30922">
        <w:rPr>
          <w:lang w:eastAsia="de-DE"/>
        </w:rPr>
        <w:t xml:space="preserve"> other healthcare </w:t>
      </w:r>
      <w:r>
        <w:rPr>
          <w:lang w:eastAsia="de-DE"/>
        </w:rPr>
        <w:t>professionals</w:t>
      </w:r>
      <w:r w:rsidRPr="00D30922">
        <w:rPr>
          <w:lang w:eastAsia="de-DE"/>
        </w:rPr>
        <w:t xml:space="preserve">, </w:t>
      </w:r>
      <w:r>
        <w:rPr>
          <w:lang w:eastAsia="de-DE"/>
        </w:rPr>
        <w:t>particularly</w:t>
      </w:r>
      <w:r w:rsidRPr="00D30922">
        <w:rPr>
          <w:lang w:eastAsia="de-DE"/>
        </w:rPr>
        <w:t xml:space="preserve"> nurses</w:t>
      </w:r>
      <w:r>
        <w:rPr>
          <w:lang w:eastAsia="de-DE"/>
        </w:rPr>
        <w:t xml:space="preserve"> (whether registered nurses or practical nurses)</w:t>
      </w:r>
      <w:r w:rsidR="00B93439">
        <w:rPr>
          <w:lang w:eastAsia="de-DE"/>
        </w:rPr>
        <w:t>,</w:t>
      </w:r>
      <w:r w:rsidRPr="00D30922">
        <w:rPr>
          <w:lang w:eastAsia="de-DE"/>
        </w:rPr>
        <w:t xml:space="preserve"> </w:t>
      </w:r>
      <w:r>
        <w:rPr>
          <w:lang w:eastAsia="de-DE"/>
        </w:rPr>
        <w:t xml:space="preserve">have traditionally been dependent on </w:t>
      </w:r>
      <w:r w:rsidRPr="00D30922">
        <w:rPr>
          <w:lang w:eastAsia="de-DE"/>
        </w:rPr>
        <w:t>the consent</w:t>
      </w:r>
      <w:r>
        <w:rPr>
          <w:lang w:eastAsia="de-DE"/>
        </w:rPr>
        <w:t xml:space="preserve"> and approval</w:t>
      </w:r>
      <w:r w:rsidRPr="00D30922">
        <w:rPr>
          <w:lang w:eastAsia="de-DE"/>
        </w:rPr>
        <w:t xml:space="preserve"> of </w:t>
      </w:r>
      <w:r>
        <w:rPr>
          <w:lang w:eastAsia="de-DE"/>
        </w:rPr>
        <w:t>physicians (</w:t>
      </w:r>
      <w:r w:rsidRPr="00D30922">
        <w:t>Grant, 1984</w:t>
      </w:r>
      <w:r>
        <w:rPr>
          <w:lang w:eastAsia="de-DE"/>
        </w:rPr>
        <w:t>).</w:t>
      </w:r>
      <w:r w:rsidRPr="00D30922">
        <w:rPr>
          <w:lang w:eastAsia="de-DE"/>
        </w:rPr>
        <w:t xml:space="preserve"> </w:t>
      </w:r>
      <w:r w:rsidR="0035506A">
        <w:rPr>
          <w:lang w:eastAsia="de-DE"/>
        </w:rPr>
        <w:t>Furthermore,</w:t>
      </w:r>
      <w:r>
        <w:rPr>
          <w:lang w:eastAsia="de-DE"/>
        </w:rPr>
        <w:t xml:space="preserve"> historically they have never been perceived </w:t>
      </w:r>
      <w:r w:rsidR="001C7911">
        <w:rPr>
          <w:lang w:eastAsia="de-DE"/>
        </w:rPr>
        <w:t>as acting</w:t>
      </w:r>
      <w:r>
        <w:rPr>
          <w:lang w:eastAsia="de-DE"/>
        </w:rPr>
        <w:t xml:space="preserve"> independently</w:t>
      </w:r>
      <w:r w:rsidR="001C7911">
        <w:rPr>
          <w:lang w:eastAsia="de-DE"/>
        </w:rPr>
        <w:t>,</w:t>
      </w:r>
      <w:r>
        <w:rPr>
          <w:lang w:eastAsia="de-DE"/>
        </w:rPr>
        <w:t xml:space="preserve"> </w:t>
      </w:r>
      <w:r w:rsidR="001C7911">
        <w:rPr>
          <w:lang w:eastAsia="de-DE"/>
        </w:rPr>
        <w:t xml:space="preserve">but </w:t>
      </w:r>
      <w:r>
        <w:rPr>
          <w:lang w:eastAsia="de-DE"/>
        </w:rPr>
        <w:t>rather their</w:t>
      </w:r>
      <w:r w:rsidRPr="00D30922">
        <w:rPr>
          <w:lang w:eastAsia="de-DE"/>
        </w:rPr>
        <w:t xml:space="preserve"> role</w:t>
      </w:r>
      <w:r>
        <w:rPr>
          <w:lang w:eastAsia="de-DE"/>
        </w:rPr>
        <w:t xml:space="preserve"> in healthcare organizations has been</w:t>
      </w:r>
      <w:r w:rsidRPr="00D30922">
        <w:rPr>
          <w:lang w:eastAsia="de-DE"/>
        </w:rPr>
        <w:t xml:space="preserve"> primarily </w:t>
      </w:r>
      <w:r w:rsidR="001C7911">
        <w:rPr>
          <w:lang w:eastAsia="de-DE"/>
        </w:rPr>
        <w:t>seen</w:t>
      </w:r>
      <w:r w:rsidR="001C7911" w:rsidRPr="00D30922">
        <w:rPr>
          <w:lang w:eastAsia="de-DE"/>
        </w:rPr>
        <w:t xml:space="preserve"> </w:t>
      </w:r>
      <w:r>
        <w:rPr>
          <w:lang w:eastAsia="de-DE"/>
        </w:rPr>
        <w:t xml:space="preserve">as one offering </w:t>
      </w:r>
      <w:r w:rsidRPr="00D30922">
        <w:rPr>
          <w:lang w:eastAsia="de-DE"/>
        </w:rPr>
        <w:t xml:space="preserve">support to </w:t>
      </w:r>
      <w:r>
        <w:rPr>
          <w:lang w:eastAsia="de-DE"/>
        </w:rPr>
        <w:t>physicians</w:t>
      </w:r>
      <w:r w:rsidR="00697369">
        <w:rPr>
          <w:lang w:eastAsia="de-DE"/>
        </w:rPr>
        <w:t>.</w:t>
      </w:r>
      <w:r w:rsidRPr="00D30922">
        <w:rPr>
          <w:lang w:eastAsia="de-DE"/>
        </w:rPr>
        <w:t xml:space="preserve"> </w:t>
      </w:r>
      <w:r w:rsidR="001C7911">
        <w:rPr>
          <w:lang w:eastAsia="de-DE"/>
        </w:rPr>
        <w:t>In the minds of</w:t>
      </w:r>
      <w:r>
        <w:rPr>
          <w:lang w:eastAsia="de-DE"/>
        </w:rPr>
        <w:t xml:space="preserve"> the</w:t>
      </w:r>
      <w:r w:rsidRPr="00D30922">
        <w:rPr>
          <w:lang w:eastAsia="de-DE"/>
        </w:rPr>
        <w:t xml:space="preserve"> </w:t>
      </w:r>
      <w:proofErr w:type="gramStart"/>
      <w:r w:rsidR="001C7911">
        <w:rPr>
          <w:lang w:eastAsia="de-DE"/>
        </w:rPr>
        <w:t xml:space="preserve">general </w:t>
      </w:r>
      <w:r w:rsidRPr="00D30922">
        <w:rPr>
          <w:lang w:eastAsia="de-DE"/>
        </w:rPr>
        <w:t>public</w:t>
      </w:r>
      <w:proofErr w:type="gramEnd"/>
      <w:r w:rsidRPr="00D30922">
        <w:rPr>
          <w:lang w:eastAsia="de-DE"/>
        </w:rPr>
        <w:t>, medical professionals at the individual, local</w:t>
      </w:r>
      <w:r w:rsidR="001C7911">
        <w:rPr>
          <w:lang w:eastAsia="de-DE"/>
        </w:rPr>
        <w:t>,</w:t>
      </w:r>
      <w:r w:rsidRPr="00D30922">
        <w:rPr>
          <w:lang w:eastAsia="de-DE"/>
        </w:rPr>
        <w:t xml:space="preserve"> or national level are highly regarded and considered a reliable source of health advice (</w:t>
      </w:r>
      <w:r w:rsidRPr="00D30922">
        <w:t>Grant, 1984</w:t>
      </w:r>
      <w:r w:rsidRPr="00D30922">
        <w:rPr>
          <w:lang w:eastAsia="de-DE"/>
        </w:rPr>
        <w:t>).</w:t>
      </w:r>
    </w:p>
    <w:p w14:paraId="700A00AF" w14:textId="307004EF" w:rsidR="0096302D" w:rsidRPr="00D30922" w:rsidRDefault="0096302D" w:rsidP="003A6CC0">
      <w:pPr>
        <w:spacing w:after="0"/>
        <w:rPr>
          <w:lang w:eastAsia="de-DE"/>
        </w:rPr>
      </w:pPr>
      <w:r w:rsidRPr="00D30922">
        <w:rPr>
          <w:lang w:eastAsia="de-DE"/>
        </w:rPr>
        <w:t xml:space="preserve">The health system has always favored and catered </w:t>
      </w:r>
      <w:r w:rsidR="00C15C94">
        <w:rPr>
          <w:lang w:eastAsia="de-DE"/>
        </w:rPr>
        <w:t>to the</w:t>
      </w:r>
      <w:r w:rsidRPr="00D30922">
        <w:rPr>
          <w:lang w:eastAsia="de-DE"/>
        </w:rPr>
        <w:t xml:space="preserve"> preference</w:t>
      </w:r>
      <w:r w:rsidR="00C15C94">
        <w:rPr>
          <w:lang w:eastAsia="de-DE"/>
        </w:rPr>
        <w:t>s</w:t>
      </w:r>
      <w:r w:rsidRPr="00D30922">
        <w:rPr>
          <w:lang w:eastAsia="de-DE"/>
        </w:rPr>
        <w:t xml:space="preserve"> and interests of medical profession</w:t>
      </w:r>
      <w:r w:rsidR="00640538">
        <w:rPr>
          <w:lang w:eastAsia="de-DE"/>
        </w:rPr>
        <w:t>als</w:t>
      </w:r>
      <w:r w:rsidR="00D2509A">
        <w:rPr>
          <w:lang w:eastAsia="de-DE"/>
        </w:rPr>
        <w:t>.</w:t>
      </w:r>
      <w:r w:rsidRPr="00D30922">
        <w:rPr>
          <w:lang w:eastAsia="de-DE"/>
        </w:rPr>
        <w:t xml:space="preserve"> For example, in the United Kingdom</w:t>
      </w:r>
      <w:r w:rsidR="00B07015">
        <w:rPr>
          <w:lang w:eastAsia="de-DE"/>
        </w:rPr>
        <w:t xml:space="preserve"> (UK), the refund and </w:t>
      </w:r>
      <w:r w:rsidR="00B07015">
        <w:rPr>
          <w:lang w:eastAsia="de-DE"/>
        </w:rPr>
        <w:lastRenderedPageBreak/>
        <w:t>reimbursement rates</w:t>
      </w:r>
      <w:r w:rsidRPr="00D30922">
        <w:rPr>
          <w:lang w:eastAsia="de-DE"/>
        </w:rPr>
        <w:t xml:space="preserve"> for the NHS are closely </w:t>
      </w:r>
      <w:r w:rsidR="00735D82">
        <w:rPr>
          <w:lang w:eastAsia="de-DE"/>
        </w:rPr>
        <w:t>linked</w:t>
      </w:r>
      <w:r w:rsidRPr="00D30922">
        <w:rPr>
          <w:lang w:eastAsia="de-DE"/>
        </w:rPr>
        <w:t xml:space="preserve"> with the contracted payment rates for individual healthcare providers</w:t>
      </w:r>
      <w:r w:rsidR="00735D82">
        <w:rPr>
          <w:lang w:eastAsia="de-DE"/>
        </w:rPr>
        <w:t xml:space="preserve"> </w:t>
      </w:r>
      <w:r w:rsidRPr="00D30922">
        <w:rPr>
          <w:lang w:eastAsia="de-DE"/>
        </w:rPr>
        <w:t>(</w:t>
      </w:r>
      <w:proofErr w:type="spellStart"/>
      <w:r w:rsidR="007274F8">
        <w:rPr>
          <w:shd w:val="clear" w:color="auto" w:fill="FFFFFF"/>
        </w:rPr>
        <w:t>Allsop</w:t>
      </w:r>
      <w:proofErr w:type="spellEnd"/>
      <w:r w:rsidR="007274F8">
        <w:rPr>
          <w:shd w:val="clear" w:color="auto" w:fill="FFFFFF"/>
        </w:rPr>
        <w:t>, 1995</w:t>
      </w:r>
      <w:r w:rsidRPr="00D30922">
        <w:rPr>
          <w:lang w:eastAsia="de-DE"/>
        </w:rPr>
        <w:t>). However, since the 1980s</w:t>
      </w:r>
      <w:r w:rsidR="00076137">
        <w:rPr>
          <w:lang w:eastAsia="de-DE"/>
        </w:rPr>
        <w:t>,</w:t>
      </w:r>
      <w:r w:rsidRPr="00D30922">
        <w:rPr>
          <w:lang w:eastAsia="de-DE"/>
        </w:rPr>
        <w:t xml:space="preserve"> there have been important multi-layered structural changes that have challenged the privileged status of medical professionals.</w:t>
      </w:r>
      <w:r w:rsidRPr="00D30922">
        <w:t xml:space="preserve"> </w:t>
      </w:r>
      <w:r>
        <w:t xml:space="preserve">In the </w:t>
      </w:r>
      <w:r w:rsidRPr="00447556">
        <w:t>1980s and 1990s</w:t>
      </w:r>
      <w:r>
        <w:t xml:space="preserve">, </w:t>
      </w:r>
      <w:r>
        <w:rPr>
          <w:lang w:eastAsia="de-DE"/>
        </w:rPr>
        <w:t>all the</w:t>
      </w:r>
      <w:r w:rsidR="003A64AF">
        <w:rPr>
          <w:lang w:eastAsia="de-DE"/>
        </w:rPr>
        <w:t>se</w:t>
      </w:r>
      <w:r w:rsidRPr="00D30922">
        <w:rPr>
          <w:lang w:eastAsia="de-DE"/>
        </w:rPr>
        <w:t xml:space="preserve"> challenges </w:t>
      </w:r>
      <w:r>
        <w:rPr>
          <w:lang w:eastAsia="de-DE"/>
        </w:rPr>
        <w:t>were</w:t>
      </w:r>
      <w:r w:rsidRPr="00D30922">
        <w:rPr>
          <w:lang w:eastAsia="de-DE"/>
        </w:rPr>
        <w:t xml:space="preserve"> found in the policies </w:t>
      </w:r>
      <w:r>
        <w:rPr>
          <w:lang w:eastAsia="de-DE"/>
        </w:rPr>
        <w:t>set forth by</w:t>
      </w:r>
      <w:r w:rsidRPr="00D30922">
        <w:rPr>
          <w:lang w:eastAsia="de-DE"/>
        </w:rPr>
        <w:t xml:space="preserve"> the conservative </w:t>
      </w:r>
      <w:r w:rsidR="003A64AF">
        <w:rPr>
          <w:lang w:eastAsia="de-DE"/>
        </w:rPr>
        <w:t xml:space="preserve">UK </w:t>
      </w:r>
      <w:r w:rsidRPr="00D30922">
        <w:rPr>
          <w:lang w:eastAsia="de-DE"/>
        </w:rPr>
        <w:t>government</w:t>
      </w:r>
      <w:r w:rsidR="00697369">
        <w:rPr>
          <w:lang w:eastAsia="de-DE"/>
        </w:rPr>
        <w:t xml:space="preserve">. </w:t>
      </w:r>
      <w:r w:rsidRPr="00D30922">
        <w:rPr>
          <w:lang w:eastAsia="de-DE"/>
        </w:rPr>
        <w:t>This government not only introduced aggressive policies like the NHS</w:t>
      </w:r>
      <w:r w:rsidR="0032456C">
        <w:rPr>
          <w:lang w:eastAsia="de-DE"/>
        </w:rPr>
        <w:t>’</w:t>
      </w:r>
      <w:r w:rsidRPr="00D30922">
        <w:rPr>
          <w:lang w:eastAsia="de-DE"/>
        </w:rPr>
        <w:t xml:space="preserve">s </w:t>
      </w:r>
      <w:r w:rsidR="003A64AF">
        <w:rPr>
          <w:lang w:eastAsia="de-DE"/>
        </w:rPr>
        <w:t>“</w:t>
      </w:r>
      <w:r w:rsidRPr="00D30922">
        <w:rPr>
          <w:lang w:eastAsia="de-DE"/>
        </w:rPr>
        <w:t>single market</w:t>
      </w:r>
      <w:r w:rsidR="003A64AF">
        <w:rPr>
          <w:lang w:eastAsia="de-DE"/>
        </w:rPr>
        <w:t>”</w:t>
      </w:r>
      <w:r w:rsidRPr="00D30922">
        <w:rPr>
          <w:lang w:eastAsia="de-DE"/>
        </w:rPr>
        <w:t xml:space="preserve"> </w:t>
      </w:r>
      <w:r w:rsidR="0035506A" w:rsidRPr="00D30922">
        <w:rPr>
          <w:lang w:eastAsia="de-DE"/>
        </w:rPr>
        <w:t>policy,</w:t>
      </w:r>
      <w:r w:rsidRPr="00D30922">
        <w:rPr>
          <w:lang w:eastAsia="de-DE"/>
        </w:rPr>
        <w:t xml:space="preserve"> which was </w:t>
      </w:r>
      <w:r w:rsidR="00F853A4">
        <w:rPr>
          <w:lang w:eastAsia="de-DE"/>
        </w:rPr>
        <w:t xml:space="preserve">widely </w:t>
      </w:r>
      <w:r w:rsidRPr="00D30922">
        <w:rPr>
          <w:lang w:eastAsia="de-DE"/>
        </w:rPr>
        <w:t>rejected by healthcare organizations, but</w:t>
      </w:r>
      <w:r w:rsidR="004A6331">
        <w:rPr>
          <w:lang w:eastAsia="de-DE"/>
        </w:rPr>
        <w:t xml:space="preserve"> </w:t>
      </w:r>
      <w:r w:rsidRPr="00D30922">
        <w:rPr>
          <w:lang w:eastAsia="de-DE"/>
        </w:rPr>
        <w:t xml:space="preserve">also succeeded </w:t>
      </w:r>
      <w:r w:rsidR="004A6331">
        <w:rPr>
          <w:lang w:eastAsia="de-DE"/>
        </w:rPr>
        <w:t xml:space="preserve">in 1991 </w:t>
      </w:r>
      <w:r w:rsidRPr="00D30922">
        <w:rPr>
          <w:lang w:eastAsia="de-DE"/>
        </w:rPr>
        <w:t>in dividing the profession</w:t>
      </w:r>
      <w:r w:rsidR="004A6331">
        <w:rPr>
          <w:lang w:eastAsia="de-DE"/>
        </w:rPr>
        <w:t>,</w:t>
      </w:r>
      <w:r w:rsidRPr="00D30922">
        <w:rPr>
          <w:lang w:eastAsia="de-DE"/>
        </w:rPr>
        <w:t xml:space="preserve"> thereby weakening its abilities</w:t>
      </w:r>
      <w:r w:rsidR="00697369">
        <w:rPr>
          <w:lang w:eastAsia="de-DE"/>
        </w:rPr>
        <w:t xml:space="preserve">. </w:t>
      </w:r>
      <w:r>
        <w:rPr>
          <w:lang w:eastAsia="de-DE"/>
        </w:rPr>
        <w:t>On</w:t>
      </w:r>
      <w:r w:rsidR="004A6331">
        <w:rPr>
          <w:lang w:eastAsia="de-DE"/>
        </w:rPr>
        <w:t>e</w:t>
      </w:r>
      <w:r>
        <w:rPr>
          <w:lang w:eastAsia="de-DE"/>
        </w:rPr>
        <w:t xml:space="preserve"> exampl</w:t>
      </w:r>
      <w:r w:rsidR="004A6331">
        <w:rPr>
          <w:lang w:eastAsia="de-DE"/>
        </w:rPr>
        <w:t>e</w:t>
      </w:r>
      <w:r w:rsidRPr="00D30922">
        <w:rPr>
          <w:lang w:eastAsia="de-DE"/>
        </w:rPr>
        <w:t xml:space="preserve"> </w:t>
      </w:r>
      <w:r>
        <w:rPr>
          <w:lang w:eastAsia="de-DE"/>
        </w:rPr>
        <w:t>was the 1991</w:t>
      </w:r>
      <w:r w:rsidRPr="00D30922">
        <w:rPr>
          <w:lang w:eastAsia="de-DE"/>
        </w:rPr>
        <w:t xml:space="preserve"> internal market reform, </w:t>
      </w:r>
      <w:r>
        <w:rPr>
          <w:lang w:eastAsia="de-DE"/>
        </w:rPr>
        <w:t>w</w:t>
      </w:r>
      <w:r w:rsidR="004A6331">
        <w:rPr>
          <w:lang w:eastAsia="de-DE"/>
        </w:rPr>
        <w:t>h</w:t>
      </w:r>
      <w:r>
        <w:rPr>
          <w:lang w:eastAsia="de-DE"/>
        </w:rPr>
        <w:t>er</w:t>
      </w:r>
      <w:r w:rsidR="004A6331">
        <w:rPr>
          <w:lang w:eastAsia="de-DE"/>
        </w:rPr>
        <w:t>ein</w:t>
      </w:r>
      <w:r>
        <w:rPr>
          <w:lang w:eastAsia="de-DE"/>
        </w:rPr>
        <w:t xml:space="preserve"> general </w:t>
      </w:r>
      <w:r w:rsidRPr="00D30922">
        <w:rPr>
          <w:lang w:eastAsia="de-DE"/>
        </w:rPr>
        <w:t xml:space="preserve">practitioners were given the </w:t>
      </w:r>
      <w:r>
        <w:rPr>
          <w:lang w:eastAsia="de-DE"/>
        </w:rPr>
        <w:t>choice</w:t>
      </w:r>
      <w:r w:rsidRPr="00D30922">
        <w:rPr>
          <w:lang w:eastAsia="de-DE"/>
        </w:rPr>
        <w:t xml:space="preserve"> to maintain their budget for patients</w:t>
      </w:r>
      <w:r w:rsidR="0032456C">
        <w:rPr>
          <w:lang w:eastAsia="de-DE"/>
        </w:rPr>
        <w:t>’</w:t>
      </w:r>
      <w:r w:rsidRPr="00D30922">
        <w:rPr>
          <w:lang w:eastAsia="de-DE"/>
        </w:rPr>
        <w:t xml:space="preserve"> voluntary hospital care and drug costs</w:t>
      </w:r>
      <w:r w:rsidR="00697369">
        <w:rPr>
          <w:lang w:eastAsia="de-DE"/>
        </w:rPr>
        <w:t xml:space="preserve">. </w:t>
      </w:r>
      <w:r>
        <w:rPr>
          <w:lang w:eastAsia="de-DE"/>
        </w:rPr>
        <w:t>T</w:t>
      </w:r>
      <w:r w:rsidRPr="00D30922">
        <w:rPr>
          <w:lang w:eastAsia="de-DE"/>
        </w:rPr>
        <w:t>his bec</w:t>
      </w:r>
      <w:r w:rsidR="0063099E">
        <w:rPr>
          <w:lang w:eastAsia="de-DE"/>
        </w:rPr>
        <w:t>a</w:t>
      </w:r>
      <w:r w:rsidRPr="00D30922">
        <w:rPr>
          <w:lang w:eastAsia="de-DE"/>
        </w:rPr>
        <w:t xml:space="preserve">me difficult </w:t>
      </w:r>
      <w:r w:rsidR="0063099E">
        <w:rPr>
          <w:lang w:eastAsia="de-DE"/>
        </w:rPr>
        <w:t xml:space="preserve">for the union </w:t>
      </w:r>
      <w:r w:rsidRPr="00D30922">
        <w:rPr>
          <w:lang w:eastAsia="de-DE"/>
        </w:rPr>
        <w:t>to oppose because a significant number of practitioners wanted this (</w:t>
      </w:r>
      <w:proofErr w:type="spellStart"/>
      <w:r w:rsidR="007274F8">
        <w:rPr>
          <w:shd w:val="clear" w:color="auto" w:fill="FFFFFF"/>
        </w:rPr>
        <w:t>Allsop</w:t>
      </w:r>
      <w:proofErr w:type="spellEnd"/>
      <w:r w:rsidR="007274F8">
        <w:rPr>
          <w:shd w:val="clear" w:color="auto" w:fill="FFFFFF"/>
        </w:rPr>
        <w:t>, 1995</w:t>
      </w:r>
      <w:r w:rsidRPr="00D30922">
        <w:rPr>
          <w:lang w:eastAsia="de-DE"/>
        </w:rPr>
        <w:t>).</w:t>
      </w:r>
    </w:p>
    <w:p w14:paraId="4AC93CC6" w14:textId="53016456" w:rsidR="0096302D" w:rsidRPr="00D30922" w:rsidRDefault="0096302D" w:rsidP="003A6CC0">
      <w:pPr>
        <w:spacing w:after="0"/>
        <w:rPr>
          <w:lang w:eastAsia="de-DE"/>
        </w:rPr>
      </w:pPr>
      <w:r w:rsidRPr="00D30922">
        <w:rPr>
          <w:lang w:eastAsia="de-DE"/>
        </w:rPr>
        <w:t xml:space="preserve">It is clear from an examination of policy trends that the interests of medical professions have lost some of their influence in </w:t>
      </w:r>
      <w:r w:rsidR="004822E8">
        <w:rPr>
          <w:lang w:eastAsia="de-DE"/>
        </w:rPr>
        <w:t>high-income</w:t>
      </w:r>
      <w:r>
        <w:rPr>
          <w:lang w:eastAsia="de-DE"/>
        </w:rPr>
        <w:t xml:space="preserve"> countries</w:t>
      </w:r>
      <w:r w:rsidRPr="00D30922">
        <w:rPr>
          <w:lang w:eastAsia="de-DE"/>
        </w:rPr>
        <w:t xml:space="preserve"> due to </w:t>
      </w:r>
      <w:r w:rsidR="00CB05FF">
        <w:rPr>
          <w:lang w:eastAsia="de-DE"/>
        </w:rPr>
        <w:t xml:space="preserve">a </w:t>
      </w:r>
      <w:r w:rsidRPr="00D30922">
        <w:rPr>
          <w:lang w:eastAsia="de-DE"/>
        </w:rPr>
        <w:t>loss of clinical autonomy</w:t>
      </w:r>
      <w:r w:rsidR="00086CE9">
        <w:rPr>
          <w:lang w:eastAsia="de-DE"/>
        </w:rPr>
        <w:t xml:space="preserve">, </w:t>
      </w:r>
      <w:r w:rsidRPr="00D30922">
        <w:rPr>
          <w:lang w:eastAsia="de-DE"/>
        </w:rPr>
        <w:t>as well as the loss of a major part of their monopoly</w:t>
      </w:r>
      <w:r w:rsidR="0063099E">
        <w:rPr>
          <w:lang w:eastAsia="de-DE"/>
        </w:rPr>
        <w:t xml:space="preserve"> on service delivery</w:t>
      </w:r>
      <w:r w:rsidR="00086CE9">
        <w:rPr>
          <w:lang w:eastAsia="de-DE"/>
        </w:rPr>
        <w:t xml:space="preserve"> </w:t>
      </w:r>
      <w:r w:rsidRPr="00D30922">
        <w:rPr>
          <w:lang w:eastAsia="de-DE"/>
        </w:rPr>
        <w:t xml:space="preserve">(medical professions </w:t>
      </w:r>
      <w:r w:rsidR="005F5890">
        <w:rPr>
          <w:lang w:eastAsia="de-DE"/>
        </w:rPr>
        <w:t>previously had</w:t>
      </w:r>
      <w:r w:rsidRPr="00D30922">
        <w:rPr>
          <w:lang w:eastAsia="de-DE"/>
        </w:rPr>
        <w:t xml:space="preserve"> clinical autonomy on how they offer</w:t>
      </w:r>
      <w:r w:rsidR="005F5890">
        <w:rPr>
          <w:lang w:eastAsia="de-DE"/>
        </w:rPr>
        <w:t>ed</w:t>
      </w:r>
      <w:r w:rsidRPr="00D30922">
        <w:rPr>
          <w:lang w:eastAsia="de-DE"/>
        </w:rPr>
        <w:t xml:space="preserve"> clinical services) (Johnson, 1995). </w:t>
      </w:r>
      <w:r w:rsidR="005F5890">
        <w:rPr>
          <w:lang w:eastAsia="de-DE"/>
        </w:rPr>
        <w:t>However</w:t>
      </w:r>
      <w:r w:rsidRPr="00D30922">
        <w:rPr>
          <w:lang w:eastAsia="de-DE"/>
        </w:rPr>
        <w:t>, they still have a lot of influence on health policy</w:t>
      </w:r>
      <w:r w:rsidR="005F5890">
        <w:rPr>
          <w:lang w:eastAsia="de-DE"/>
        </w:rPr>
        <w:t>,</w:t>
      </w:r>
      <w:r w:rsidRPr="00D30922">
        <w:rPr>
          <w:lang w:eastAsia="de-DE"/>
        </w:rPr>
        <w:t xml:space="preserve"> as the medical professionals and institutions for which they speak</w:t>
      </w:r>
      <w:r w:rsidR="007274F8">
        <w:rPr>
          <w:lang w:eastAsia="de-DE"/>
        </w:rPr>
        <w:t xml:space="preserve"> </w:t>
      </w:r>
      <w:r w:rsidRPr="00D30922">
        <w:rPr>
          <w:lang w:eastAsia="de-DE"/>
        </w:rPr>
        <w:t>are still considered pillar</w:t>
      </w:r>
      <w:r w:rsidR="005F5890">
        <w:rPr>
          <w:lang w:eastAsia="de-DE"/>
        </w:rPr>
        <w:t>s</w:t>
      </w:r>
      <w:r w:rsidRPr="00D30922">
        <w:rPr>
          <w:lang w:eastAsia="de-DE"/>
        </w:rPr>
        <w:t xml:space="preserve"> </w:t>
      </w:r>
      <w:r w:rsidR="005F5890">
        <w:rPr>
          <w:lang w:eastAsia="de-DE"/>
        </w:rPr>
        <w:t>of</w:t>
      </w:r>
      <w:r w:rsidRPr="00D30922">
        <w:rPr>
          <w:lang w:eastAsia="de-DE"/>
        </w:rPr>
        <w:t xml:space="preserve"> health systems and an important resource in </w:t>
      </w:r>
      <w:r w:rsidR="001765D8">
        <w:rPr>
          <w:lang w:eastAsia="de-DE"/>
        </w:rPr>
        <w:t>their</w:t>
      </w:r>
      <w:r w:rsidRPr="00D30922">
        <w:rPr>
          <w:lang w:eastAsia="de-DE"/>
        </w:rPr>
        <w:t xml:space="preserve"> success (Johnson, 1995</w:t>
      </w:r>
      <w:r w:rsidR="00E356F2">
        <w:rPr>
          <w:lang w:eastAsia="de-DE"/>
        </w:rPr>
        <w:t>, as cited in</w:t>
      </w:r>
      <w:r w:rsidR="00E356F2" w:rsidRPr="00E356F2">
        <w:t xml:space="preserve"> </w:t>
      </w:r>
      <w:r w:rsidR="00E356F2" w:rsidRPr="00246A77">
        <w:t>Buse et al., 2012</w:t>
      </w:r>
      <w:r w:rsidRPr="00D30922">
        <w:rPr>
          <w:lang w:eastAsia="de-DE"/>
        </w:rPr>
        <w:t>).</w:t>
      </w:r>
    </w:p>
    <w:p w14:paraId="252D53DE" w14:textId="7E0E0DC8" w:rsidR="0096302D" w:rsidRPr="00D51171" w:rsidRDefault="0096302D" w:rsidP="003A6CC0">
      <w:pPr>
        <w:spacing w:after="0"/>
        <w:rPr>
          <w:b/>
          <w:lang w:eastAsia="de-DE"/>
        </w:rPr>
      </w:pPr>
      <w:r>
        <w:rPr>
          <w:lang w:eastAsia="de-DE"/>
        </w:rPr>
        <w:t xml:space="preserve">Unlike in </w:t>
      </w:r>
      <w:r w:rsidR="004822E8">
        <w:rPr>
          <w:lang w:eastAsia="de-DE"/>
        </w:rPr>
        <w:t>high-income</w:t>
      </w:r>
      <w:r>
        <w:rPr>
          <w:lang w:eastAsia="de-DE"/>
        </w:rPr>
        <w:t xml:space="preserve"> countries</w:t>
      </w:r>
      <w:r w:rsidR="001765D8">
        <w:rPr>
          <w:lang w:eastAsia="de-DE"/>
        </w:rPr>
        <w:t>,</w:t>
      </w:r>
      <w:r>
        <w:rPr>
          <w:lang w:eastAsia="de-DE"/>
        </w:rPr>
        <w:t xml:space="preserve"> </w:t>
      </w:r>
      <w:r w:rsidRPr="00D30922">
        <w:rPr>
          <w:lang w:eastAsia="de-DE"/>
        </w:rPr>
        <w:t xml:space="preserve">professional unions and associations do not </w:t>
      </w:r>
      <w:r w:rsidR="00A37767">
        <w:rPr>
          <w:lang w:eastAsia="de-DE"/>
        </w:rPr>
        <w:t>exert</w:t>
      </w:r>
      <w:r>
        <w:rPr>
          <w:lang w:eastAsia="de-DE"/>
        </w:rPr>
        <w:t xml:space="preserve"> influen</w:t>
      </w:r>
      <w:r w:rsidR="001765D8">
        <w:rPr>
          <w:lang w:eastAsia="de-DE"/>
        </w:rPr>
        <w:t xml:space="preserve">ce </w:t>
      </w:r>
      <w:r w:rsidRPr="00D30922">
        <w:rPr>
          <w:lang w:eastAsia="de-DE"/>
        </w:rPr>
        <w:t>when it comes to health policy</w:t>
      </w:r>
      <w:r>
        <w:rPr>
          <w:lang w:eastAsia="de-DE"/>
        </w:rPr>
        <w:t xml:space="preserve"> in many low-income countries </w:t>
      </w:r>
      <w:r w:rsidRPr="00D30922">
        <w:rPr>
          <w:lang w:eastAsia="de-DE"/>
        </w:rPr>
        <w:t xml:space="preserve">(Walt, 1994). </w:t>
      </w:r>
      <w:r>
        <w:rPr>
          <w:lang w:eastAsia="de-DE"/>
        </w:rPr>
        <w:t>This is attributed</w:t>
      </w:r>
      <w:r w:rsidRPr="00D30922">
        <w:rPr>
          <w:lang w:eastAsia="de-DE"/>
        </w:rPr>
        <w:t xml:space="preserve"> </w:t>
      </w:r>
      <w:r>
        <w:rPr>
          <w:lang w:eastAsia="de-DE"/>
        </w:rPr>
        <w:t>to the fact that</w:t>
      </w:r>
      <w:r w:rsidRPr="00D30922">
        <w:rPr>
          <w:lang w:eastAsia="de-DE"/>
        </w:rPr>
        <w:t xml:space="preserve"> the provision of public and </w:t>
      </w:r>
      <w:r w:rsidR="002B78B3" w:rsidRPr="00D30922">
        <w:rPr>
          <w:lang w:eastAsia="de-DE"/>
        </w:rPr>
        <w:t>publicly</w:t>
      </w:r>
      <w:r w:rsidR="002B78B3">
        <w:rPr>
          <w:lang w:eastAsia="de-DE"/>
        </w:rPr>
        <w:t xml:space="preserve"> paid</w:t>
      </w:r>
      <w:r w:rsidRPr="00D30922">
        <w:rPr>
          <w:lang w:eastAsia="de-DE"/>
        </w:rPr>
        <w:t xml:space="preserve"> healthcare services (including prevention activities) </w:t>
      </w:r>
      <w:proofErr w:type="gramStart"/>
      <w:r w:rsidRPr="00D30922">
        <w:rPr>
          <w:lang w:eastAsia="de-DE"/>
        </w:rPr>
        <w:t>are</w:t>
      </w:r>
      <w:proofErr w:type="gramEnd"/>
      <w:r w:rsidRPr="00D30922">
        <w:rPr>
          <w:lang w:eastAsia="de-DE"/>
        </w:rPr>
        <w:t xml:space="preserve"> </w:t>
      </w:r>
      <w:r w:rsidR="00A34DD2">
        <w:rPr>
          <w:lang w:eastAsia="de-DE"/>
        </w:rPr>
        <w:t xml:space="preserve">generally </w:t>
      </w:r>
      <w:r>
        <w:rPr>
          <w:lang w:eastAsia="de-DE"/>
        </w:rPr>
        <w:t xml:space="preserve">carried out by </w:t>
      </w:r>
      <w:r w:rsidRPr="00D30922">
        <w:rPr>
          <w:lang w:eastAsia="de-DE"/>
        </w:rPr>
        <w:t>community health workers</w:t>
      </w:r>
      <w:r>
        <w:rPr>
          <w:lang w:eastAsia="de-DE"/>
        </w:rPr>
        <w:t xml:space="preserve"> and nurses</w:t>
      </w:r>
      <w:r>
        <w:rPr>
          <w:b/>
          <w:lang w:eastAsia="de-DE"/>
        </w:rPr>
        <w:t xml:space="preserve"> </w:t>
      </w:r>
      <w:r w:rsidRPr="00CF718A">
        <w:rPr>
          <w:lang w:eastAsia="de-DE"/>
        </w:rPr>
        <w:t>in health community cen</w:t>
      </w:r>
      <w:r w:rsidRPr="00D51171">
        <w:rPr>
          <w:lang w:eastAsia="de-DE"/>
        </w:rPr>
        <w:t xml:space="preserve">ters, public </w:t>
      </w:r>
      <w:r w:rsidRPr="00CF718A">
        <w:rPr>
          <w:lang w:eastAsia="de-DE"/>
        </w:rPr>
        <w:t>hospitals</w:t>
      </w:r>
      <w:r w:rsidR="00A34DD2">
        <w:rPr>
          <w:lang w:eastAsia="de-DE"/>
        </w:rPr>
        <w:t>,</w:t>
      </w:r>
      <w:r w:rsidRPr="00D51171">
        <w:rPr>
          <w:lang w:eastAsia="de-DE"/>
        </w:rPr>
        <w:t xml:space="preserve"> and primary care centers</w:t>
      </w:r>
      <w:r w:rsidR="00697369">
        <w:rPr>
          <w:lang w:eastAsia="de-DE"/>
        </w:rPr>
        <w:t>.</w:t>
      </w:r>
      <w:r w:rsidR="00F540EF">
        <w:rPr>
          <w:lang w:eastAsia="de-DE"/>
        </w:rPr>
        <w:t xml:space="preserve"> </w:t>
      </w:r>
      <w:r w:rsidRPr="00CF718A">
        <w:rPr>
          <w:lang w:eastAsia="de-DE"/>
        </w:rPr>
        <w:t>In these countries</w:t>
      </w:r>
      <w:r w:rsidR="0035506A">
        <w:rPr>
          <w:lang w:eastAsia="de-DE"/>
        </w:rPr>
        <w:t>,</w:t>
      </w:r>
      <w:r w:rsidRPr="00CF718A">
        <w:rPr>
          <w:lang w:eastAsia="de-DE"/>
        </w:rPr>
        <w:t xml:space="preserve"> doctors tend to serve the small urban elite (who </w:t>
      </w:r>
      <w:r w:rsidR="002B78B3" w:rsidRPr="00CF718A">
        <w:rPr>
          <w:lang w:eastAsia="de-DE"/>
        </w:rPr>
        <w:t>can</w:t>
      </w:r>
      <w:r w:rsidRPr="00CF718A">
        <w:rPr>
          <w:lang w:eastAsia="de-DE"/>
        </w:rPr>
        <w:t xml:space="preserve"> pay</w:t>
      </w:r>
      <w:r w:rsidR="00F540EF">
        <w:rPr>
          <w:lang w:eastAsia="de-DE"/>
        </w:rPr>
        <w:t xml:space="preserve">—either </w:t>
      </w:r>
      <w:r w:rsidRPr="00CF718A">
        <w:rPr>
          <w:lang w:eastAsia="de-DE"/>
        </w:rPr>
        <w:t xml:space="preserve">out of pocket or </w:t>
      </w:r>
      <w:r w:rsidR="00F540EF">
        <w:rPr>
          <w:lang w:eastAsia="de-DE"/>
        </w:rPr>
        <w:t>vi</w:t>
      </w:r>
      <w:r w:rsidR="00386067">
        <w:rPr>
          <w:lang w:eastAsia="de-DE"/>
        </w:rPr>
        <w:t>a</w:t>
      </w:r>
      <w:r w:rsidRPr="00CF718A">
        <w:rPr>
          <w:lang w:eastAsia="de-DE"/>
        </w:rPr>
        <w:t xml:space="preserve"> insurance) primarily through private practice</w:t>
      </w:r>
      <w:r w:rsidR="00697369">
        <w:rPr>
          <w:lang w:eastAsia="de-DE"/>
        </w:rPr>
        <w:t>.</w:t>
      </w:r>
      <w:r w:rsidRPr="00CF718A">
        <w:rPr>
          <w:lang w:eastAsia="de-DE"/>
        </w:rPr>
        <w:t xml:space="preserve"> Accordingly, doctors have influence over the public health policies of these countries, but primarily as civil servants of the Ministry of Health</w:t>
      </w:r>
      <w:r w:rsidR="00191476">
        <w:rPr>
          <w:lang w:eastAsia="de-DE"/>
        </w:rPr>
        <w:t>,</w:t>
      </w:r>
      <w:r w:rsidRPr="00CF718A">
        <w:rPr>
          <w:lang w:eastAsia="de-DE"/>
        </w:rPr>
        <w:t xml:space="preserve"> represented by the Minister </w:t>
      </w:r>
      <w:r w:rsidRPr="00CF718A">
        <w:rPr>
          <w:lang w:eastAsia="de-DE"/>
        </w:rPr>
        <w:lastRenderedPageBreak/>
        <w:t>of Health, rather than</w:t>
      </w:r>
      <w:r w:rsidR="00191476">
        <w:rPr>
          <w:lang w:eastAsia="de-DE"/>
        </w:rPr>
        <w:t xml:space="preserve"> by</w:t>
      </w:r>
      <w:r w:rsidRPr="00CF718A">
        <w:rPr>
          <w:lang w:eastAsia="de-DE"/>
        </w:rPr>
        <w:t xml:space="preserve"> serving through medical unions and associations</w:t>
      </w:r>
      <w:r w:rsidR="00AA08EA">
        <w:rPr>
          <w:lang w:eastAsia="de-DE"/>
        </w:rPr>
        <w:t xml:space="preserve"> </w:t>
      </w:r>
      <w:r w:rsidRPr="00CF718A">
        <w:rPr>
          <w:lang w:eastAsia="de-DE"/>
        </w:rPr>
        <w:t>(Walt, 1994).</w:t>
      </w:r>
    </w:p>
    <w:p w14:paraId="56F7409E" w14:textId="2AE139FC" w:rsidR="0096302D" w:rsidRPr="00D30922" w:rsidRDefault="0096302D">
      <w:pPr>
        <w:pStyle w:val="Heading4"/>
        <w:rPr>
          <w:lang w:eastAsia="de-DE"/>
        </w:rPr>
      </w:pPr>
      <w:r w:rsidRPr="00D30922">
        <w:rPr>
          <w:lang w:eastAsia="de-DE"/>
        </w:rPr>
        <w:t>Cause group</w:t>
      </w:r>
      <w:r w:rsidR="00F91D6D">
        <w:rPr>
          <w:lang w:eastAsia="de-DE"/>
        </w:rPr>
        <w:t>s</w:t>
      </w:r>
    </w:p>
    <w:p w14:paraId="6676C67C" w14:textId="0669E7AD" w:rsidR="0096302D" w:rsidRPr="00D30922" w:rsidRDefault="0096302D" w:rsidP="003A6CC0">
      <w:pPr>
        <w:spacing w:after="0"/>
        <w:rPr>
          <w:lang w:eastAsia="de-DE"/>
        </w:rPr>
      </w:pPr>
      <w:r w:rsidRPr="00D30922">
        <w:rPr>
          <w:lang w:eastAsia="de-DE"/>
        </w:rPr>
        <w:t xml:space="preserve">Cause groups are intended to promote topics that are not necessarily specific to </w:t>
      </w:r>
      <w:r w:rsidR="00514F2A">
        <w:rPr>
          <w:lang w:eastAsia="de-DE"/>
        </w:rPr>
        <w:t xml:space="preserve">their </w:t>
      </w:r>
      <w:r w:rsidRPr="00D30922">
        <w:rPr>
          <w:lang w:eastAsia="de-DE"/>
        </w:rPr>
        <w:t xml:space="preserve">members themselves, but </w:t>
      </w:r>
      <w:r w:rsidR="00514F2A">
        <w:rPr>
          <w:lang w:eastAsia="de-DE"/>
        </w:rPr>
        <w:t xml:space="preserve">which </w:t>
      </w:r>
      <w:r w:rsidRPr="00D30922">
        <w:rPr>
          <w:lang w:eastAsia="de-DE"/>
        </w:rPr>
        <w:t>c</w:t>
      </w:r>
      <w:r w:rsidR="00514F2A">
        <w:rPr>
          <w:lang w:eastAsia="de-DE"/>
        </w:rPr>
        <w:t>ould</w:t>
      </w:r>
      <w:r w:rsidRPr="00D30922">
        <w:rPr>
          <w:lang w:eastAsia="de-DE"/>
        </w:rPr>
        <w:t xml:space="preserve"> be topic</w:t>
      </w:r>
      <w:r w:rsidR="00514F2A">
        <w:rPr>
          <w:lang w:eastAsia="de-DE"/>
        </w:rPr>
        <w:t>s</w:t>
      </w:r>
      <w:r w:rsidRPr="00D30922">
        <w:rPr>
          <w:lang w:eastAsia="de-DE"/>
        </w:rPr>
        <w:t xml:space="preserve"> of interest to them</w:t>
      </w:r>
      <w:r>
        <w:rPr>
          <w:lang w:eastAsia="de-DE"/>
        </w:rPr>
        <w:t xml:space="preserve"> (</w:t>
      </w:r>
      <w:r w:rsidR="00D4433D" w:rsidRPr="00246A77">
        <w:t>Buse et al., 2012</w:t>
      </w:r>
      <w:r>
        <w:rPr>
          <w:lang w:eastAsia="de-DE"/>
        </w:rPr>
        <w:t>)</w:t>
      </w:r>
      <w:r w:rsidRPr="00D30922">
        <w:rPr>
          <w:lang w:eastAsia="de-DE"/>
        </w:rPr>
        <w:t>. A concrete example of this would be people living with AIDS</w:t>
      </w:r>
      <w:r w:rsidR="0045180C">
        <w:rPr>
          <w:lang w:eastAsia="de-DE"/>
        </w:rPr>
        <w:t>,</w:t>
      </w:r>
      <w:r w:rsidRPr="00D30922">
        <w:rPr>
          <w:lang w:eastAsia="de-DE"/>
        </w:rPr>
        <w:t xml:space="preserve"> who can form interest groups to shape policies related to this disease directly</w:t>
      </w:r>
      <w:r w:rsidR="0045180C">
        <w:rPr>
          <w:lang w:eastAsia="de-DE"/>
        </w:rPr>
        <w:t>,</w:t>
      </w:r>
      <w:r w:rsidRPr="00D30922">
        <w:rPr>
          <w:lang w:eastAsia="de-DE"/>
        </w:rPr>
        <w:t xml:space="preserve"> as it personally affects them. On the other hand, people from a wide of backgrounds</w:t>
      </w:r>
      <w:r w:rsidR="0045180C">
        <w:rPr>
          <w:lang w:eastAsia="de-DE"/>
        </w:rPr>
        <w:t xml:space="preserve"> and</w:t>
      </w:r>
      <w:r w:rsidRPr="00D30922">
        <w:rPr>
          <w:lang w:eastAsia="de-DE"/>
        </w:rPr>
        <w:t xml:space="preserve"> beliefs can unite into an organization</w:t>
      </w:r>
      <w:r w:rsidR="00AF418F">
        <w:rPr>
          <w:lang w:eastAsia="de-DE"/>
        </w:rPr>
        <w:t>,</w:t>
      </w:r>
      <w:r w:rsidRPr="00D30922">
        <w:rPr>
          <w:lang w:eastAsia="de-DE"/>
        </w:rPr>
        <w:t xml:space="preserve"> </w:t>
      </w:r>
      <w:r w:rsidR="0045180C">
        <w:rPr>
          <w:lang w:eastAsia="de-DE"/>
        </w:rPr>
        <w:t>such as</w:t>
      </w:r>
      <w:r w:rsidRPr="00D30922">
        <w:rPr>
          <w:lang w:eastAsia="de-DE"/>
        </w:rPr>
        <w:t xml:space="preserve"> Greenpeace</w:t>
      </w:r>
      <w:r w:rsidR="007C5959">
        <w:rPr>
          <w:lang w:eastAsia="de-DE"/>
        </w:rPr>
        <w:t>,</w:t>
      </w:r>
      <w:r w:rsidRPr="00D30922">
        <w:rPr>
          <w:lang w:eastAsia="de-DE"/>
        </w:rPr>
        <w:t xml:space="preserve"> which aims to protect the environment and wildlife conservation (</w:t>
      </w:r>
      <w:proofErr w:type="spellStart"/>
      <w:r w:rsidRPr="00D30922">
        <w:t>Suciyanto</w:t>
      </w:r>
      <w:proofErr w:type="spellEnd"/>
      <w:r w:rsidRPr="00D30922">
        <w:t>, 2016</w:t>
      </w:r>
      <w:r w:rsidRPr="00D30922">
        <w:rPr>
          <w:lang w:eastAsia="de-DE"/>
        </w:rPr>
        <w:t>)</w:t>
      </w:r>
      <w:r w:rsidR="00AF418F">
        <w:rPr>
          <w:lang w:eastAsia="de-DE"/>
        </w:rPr>
        <w:t>,</w:t>
      </w:r>
      <w:r w:rsidRPr="00D30922">
        <w:rPr>
          <w:lang w:eastAsia="de-DE"/>
        </w:rPr>
        <w:t xml:space="preserve"> or Amnesty International which works to shed light on </w:t>
      </w:r>
      <w:r w:rsidR="00AF418F">
        <w:rPr>
          <w:lang w:eastAsia="de-DE"/>
        </w:rPr>
        <w:t>h</w:t>
      </w:r>
      <w:r w:rsidRPr="00D30922">
        <w:rPr>
          <w:lang w:eastAsia="de-DE"/>
        </w:rPr>
        <w:t xml:space="preserve">uman </w:t>
      </w:r>
      <w:r w:rsidR="00AF418F">
        <w:rPr>
          <w:lang w:eastAsia="de-DE"/>
        </w:rPr>
        <w:t>r</w:t>
      </w:r>
      <w:r w:rsidRPr="00D30922">
        <w:rPr>
          <w:lang w:eastAsia="de-DE"/>
        </w:rPr>
        <w:t xml:space="preserve">ights </w:t>
      </w:r>
      <w:r w:rsidR="00AF418F">
        <w:rPr>
          <w:lang w:eastAsia="de-DE"/>
        </w:rPr>
        <w:t>v</w:t>
      </w:r>
      <w:r w:rsidRPr="00D30922">
        <w:rPr>
          <w:lang w:eastAsia="de-DE"/>
        </w:rPr>
        <w:t>iolations</w:t>
      </w:r>
      <w:r w:rsidR="00697369">
        <w:rPr>
          <w:lang w:eastAsia="de-DE"/>
        </w:rPr>
        <w:t>,</w:t>
      </w:r>
      <w:r w:rsidRPr="00D30922">
        <w:rPr>
          <w:lang w:eastAsia="de-DE"/>
        </w:rPr>
        <w:t xml:space="preserve"> or Médecins Sans Frontières/Doctors Without Borders</w:t>
      </w:r>
      <w:r w:rsidR="000F4FC7">
        <w:rPr>
          <w:lang w:eastAsia="de-DE"/>
        </w:rPr>
        <w:t>,</w:t>
      </w:r>
      <w:r w:rsidRPr="00D30922">
        <w:rPr>
          <w:lang w:eastAsia="de-DE"/>
        </w:rPr>
        <w:t xml:space="preserve"> wh</w:t>
      </w:r>
      <w:r w:rsidR="00F54711">
        <w:rPr>
          <w:lang w:eastAsia="de-DE"/>
        </w:rPr>
        <w:t>ich</w:t>
      </w:r>
      <w:r w:rsidRPr="00D30922">
        <w:rPr>
          <w:lang w:eastAsia="de-DE"/>
        </w:rPr>
        <w:t xml:space="preserve"> work</w:t>
      </w:r>
      <w:r w:rsidR="00F54711">
        <w:rPr>
          <w:lang w:eastAsia="de-DE"/>
        </w:rPr>
        <w:t>s</w:t>
      </w:r>
      <w:r w:rsidRPr="00D30922">
        <w:rPr>
          <w:lang w:eastAsia="de-DE"/>
        </w:rPr>
        <w:t xml:space="preserve"> around the world in conflict zones </w:t>
      </w:r>
      <w:r w:rsidR="002F311A" w:rsidRPr="00D30922">
        <w:rPr>
          <w:noProof/>
          <w:highlight w:val="yellow"/>
        </w:rPr>
        <mc:AlternateContent>
          <mc:Choice Requires="wps">
            <w:drawing>
              <wp:anchor distT="0" distB="0" distL="0" distR="0" simplePos="0" relativeHeight="251658272" behindDoc="0" locked="0" layoutInCell="1" allowOverlap="1" wp14:anchorId="68114988" wp14:editId="54C46C49">
                <wp:simplePos x="0" y="0"/>
                <wp:positionH relativeFrom="page">
                  <wp:posOffset>-423</wp:posOffset>
                </wp:positionH>
                <wp:positionV relativeFrom="line">
                  <wp:posOffset>302260</wp:posOffset>
                </wp:positionV>
                <wp:extent cx="1386205" cy="2423160"/>
                <wp:effectExtent l="0" t="0" r="23495" b="15240"/>
                <wp:wrapThrough wrapText="bothSides">
                  <wp:wrapPolygon edited="0">
                    <wp:start x="0" y="0"/>
                    <wp:lineTo x="0" y="21566"/>
                    <wp:lineTo x="21669" y="21566"/>
                    <wp:lineTo x="21669" y="0"/>
                    <wp:lineTo x="0" y="0"/>
                  </wp:wrapPolygon>
                </wp:wrapThrough>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423160"/>
                        </a:xfrm>
                        <a:prstGeom prst="rect">
                          <a:avLst/>
                        </a:prstGeom>
                        <a:solidFill>
                          <a:srgbClr val="FFFFFF"/>
                        </a:solidFill>
                        <a:ln w="9525">
                          <a:solidFill>
                            <a:srgbClr val="000000"/>
                          </a:solidFill>
                          <a:miter lim="800000"/>
                          <a:headEnd/>
                          <a:tailEnd/>
                        </a:ln>
                      </wps:spPr>
                      <wps:txbx>
                        <w:txbxContent>
                          <w:p w14:paraId="79772E66" w14:textId="77777777" w:rsidR="00E16A71" w:rsidRDefault="000D4C06" w:rsidP="0096302D">
                            <w:pPr>
                              <w:pStyle w:val="MarginalieFlietextMarginalie"/>
                              <w:jc w:val="left"/>
                              <w:rPr>
                                <w:rFonts w:asciiTheme="minorHAnsi" w:hAnsiTheme="minorHAnsi" w:cs="Helvetica"/>
                                <w:color w:val="auto"/>
                                <w:sz w:val="18"/>
                                <w:szCs w:val="18"/>
                                <w:lang w:eastAsia="de-DE"/>
                              </w:rPr>
                            </w:pPr>
                            <w:r w:rsidRPr="0055256A">
                              <w:rPr>
                                <w:rFonts w:asciiTheme="minorHAnsi" w:hAnsiTheme="minorHAnsi" w:cs="Helvetica"/>
                                <w:b/>
                                <w:color w:val="auto"/>
                                <w:sz w:val="18"/>
                                <w:szCs w:val="18"/>
                                <w:lang w:eastAsia="de-DE"/>
                              </w:rPr>
                              <w:t>UN Framework Treaty Kyoto Protocol</w:t>
                            </w:r>
                          </w:p>
                          <w:p w14:paraId="563A2C98" w14:textId="128F0256" w:rsidR="000D4C06" w:rsidRPr="002F3AEE" w:rsidRDefault="00E16A71" w:rsidP="0096302D">
                            <w:pPr>
                              <w:pStyle w:val="MarginalieFlietextMarginalie"/>
                              <w:jc w:val="left"/>
                              <w:rPr>
                                <w:rFonts w:asciiTheme="minorHAnsi" w:hAnsiTheme="minorHAnsi" w:cs="Helvetica"/>
                                <w:color w:val="auto"/>
                                <w:sz w:val="18"/>
                                <w:szCs w:val="18"/>
                                <w:lang w:eastAsia="de-DE"/>
                              </w:rPr>
                            </w:pPr>
                            <w:r>
                              <w:rPr>
                                <w:rFonts w:asciiTheme="minorHAnsi" w:hAnsiTheme="minorHAnsi" w:cs="Helvetica"/>
                                <w:color w:val="auto"/>
                                <w:sz w:val="18"/>
                                <w:szCs w:val="18"/>
                                <w:lang w:eastAsia="de-DE"/>
                              </w:rPr>
                              <w:t>This wa</w:t>
                            </w:r>
                            <w:r w:rsidR="000D4C06" w:rsidRPr="0055256A">
                              <w:rPr>
                                <w:rFonts w:asciiTheme="minorHAnsi" w:hAnsiTheme="minorHAnsi" w:cs="Helvetica"/>
                                <w:color w:val="auto"/>
                                <w:sz w:val="18"/>
                                <w:szCs w:val="18"/>
                                <w:lang w:eastAsia="de-DE"/>
                              </w:rPr>
                              <w:t>s an international treaty to expand the</w:t>
                            </w:r>
                            <w:r w:rsidR="000D4C06">
                              <w:rPr>
                                <w:rFonts w:asciiTheme="minorHAnsi" w:hAnsiTheme="minorHAnsi" w:cs="Helvetica"/>
                                <w:color w:val="auto"/>
                                <w:sz w:val="18"/>
                                <w:szCs w:val="18"/>
                                <w:lang w:eastAsia="de-DE"/>
                              </w:rPr>
                              <w:t xml:space="preserve"> </w:t>
                            </w:r>
                            <w:r w:rsidR="000D4C06" w:rsidRPr="0055256A">
                              <w:rPr>
                                <w:rFonts w:asciiTheme="minorHAnsi" w:hAnsiTheme="minorHAnsi" w:cs="Helvetica"/>
                                <w:color w:val="auto"/>
                                <w:sz w:val="18"/>
                                <w:szCs w:val="18"/>
                                <w:lang w:eastAsia="de-DE"/>
                              </w:rPr>
                              <w:t xml:space="preserve">United Nations Framework Convention on Climate Change (UNFCCC) in 1992, based on the scientific consensus of Global warming and </w:t>
                            </w:r>
                            <w:r w:rsidR="000D4C06">
                              <w:rPr>
                                <w:rFonts w:asciiTheme="minorHAnsi" w:hAnsiTheme="minorHAnsi" w:cs="Helvetica"/>
                                <w:color w:val="auto"/>
                                <w:sz w:val="18"/>
                                <w:szCs w:val="18"/>
                                <w:lang w:eastAsia="de-DE"/>
                              </w:rPr>
                              <w:t>requiring</w:t>
                            </w:r>
                            <w:r w:rsidR="000D4C06" w:rsidRPr="0055256A">
                              <w:rPr>
                                <w:rFonts w:asciiTheme="minorHAnsi" w:hAnsiTheme="minorHAnsi" w:cs="Helvetica"/>
                                <w:color w:val="auto"/>
                                <w:sz w:val="18"/>
                                <w:szCs w:val="18"/>
                                <w:lang w:eastAsia="de-DE"/>
                              </w:rPr>
                              <w:t xml:space="preserve"> </w:t>
                            </w:r>
                            <w:r w:rsidR="000D4C06">
                              <w:rPr>
                                <w:rFonts w:asciiTheme="minorHAnsi" w:hAnsiTheme="minorHAnsi" w:cs="Helvetica"/>
                                <w:color w:val="auto"/>
                                <w:sz w:val="18"/>
                                <w:szCs w:val="18"/>
                                <w:lang w:eastAsia="de-DE"/>
                              </w:rPr>
                              <w:t>countries to reduce greenhouse gas/artificial CO2 emissions.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14988" id="_x0000_t202" coordsize="21600,21600" o:spt="202" path="m,l,21600r21600,l21600,xe">
                <v:stroke joinstyle="miter"/>
                <v:path gradientshapeok="t" o:connecttype="rect"/>
              </v:shapetype>
              <v:shape id="_x0000_s1040" type="#_x0000_t202" style="position:absolute;left:0;text-align:left;margin-left:-.05pt;margin-top:23.8pt;width:109.15pt;height:190.8pt;z-index:25165827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">
                <v:textbox>
                  <w:txbxContent>
                    <w:p w14:paraId="79772E66" w14:textId="77777777" w:rsidR="00E16A71" w:rsidRDefault="000D4C06" w:rsidP="0096302D">
                      <w:pPr>
                        <w:pStyle w:val="MarginalieFlietextMarginalie"/>
                        <w:jc w:val="left"/>
                        <w:rPr>
                          <w:rFonts w:asciiTheme="minorHAnsi" w:hAnsiTheme="minorHAnsi" w:cs="Helvetica"/>
                          <w:color w:val="auto"/>
                          <w:sz w:val="18"/>
                          <w:szCs w:val="18"/>
                          <w:lang w:eastAsia="de-DE"/>
                        </w:rPr>
                      </w:pPr>
                      <w:r w:rsidRPr="0055256A">
                        <w:rPr>
                          <w:rFonts w:asciiTheme="minorHAnsi" w:hAnsiTheme="minorHAnsi" w:cs="Helvetica"/>
                          <w:b/>
                          <w:color w:val="auto"/>
                          <w:sz w:val="18"/>
                          <w:szCs w:val="18"/>
                          <w:lang w:eastAsia="de-DE"/>
                        </w:rPr>
                        <w:t>UN Framework Treaty Kyoto Protocol</w:t>
                      </w:r>
                    </w:p>
                    <w:p w14:paraId="563A2C98" w14:textId="128F0256" w:rsidR="000D4C06" w:rsidRPr="002F3AEE" w:rsidRDefault="00E16A71" w:rsidP="0096302D">
                      <w:pPr>
                        <w:pStyle w:val="MarginalieFlietextMarginalie"/>
                        <w:jc w:val="left"/>
                        <w:rPr>
                          <w:rFonts w:asciiTheme="minorHAnsi" w:hAnsiTheme="minorHAnsi" w:cs="Helvetica"/>
                          <w:color w:val="auto"/>
                          <w:sz w:val="18"/>
                          <w:szCs w:val="18"/>
                          <w:lang w:eastAsia="de-DE"/>
                        </w:rPr>
                      </w:pPr>
                      <w:r>
                        <w:rPr>
                          <w:rFonts w:asciiTheme="minorHAnsi" w:hAnsiTheme="minorHAnsi" w:cs="Helvetica"/>
                          <w:color w:val="auto"/>
                          <w:sz w:val="18"/>
                          <w:szCs w:val="18"/>
                          <w:lang w:eastAsia="de-DE"/>
                        </w:rPr>
                        <w:t>This wa</w:t>
                      </w:r>
                      <w:r w:rsidR="000D4C06" w:rsidRPr="0055256A">
                        <w:rPr>
                          <w:rFonts w:asciiTheme="minorHAnsi" w:hAnsiTheme="minorHAnsi" w:cs="Helvetica"/>
                          <w:color w:val="auto"/>
                          <w:sz w:val="18"/>
                          <w:szCs w:val="18"/>
                          <w:lang w:eastAsia="de-DE"/>
                        </w:rPr>
                        <w:t>s an international treaty to expand the</w:t>
                      </w:r>
                      <w:r w:rsidR="000D4C06">
                        <w:rPr>
                          <w:rFonts w:asciiTheme="minorHAnsi" w:hAnsiTheme="minorHAnsi" w:cs="Helvetica"/>
                          <w:color w:val="auto"/>
                          <w:sz w:val="18"/>
                          <w:szCs w:val="18"/>
                          <w:lang w:eastAsia="de-DE"/>
                        </w:rPr>
                        <w:t xml:space="preserve"> </w:t>
                      </w:r>
                      <w:r w:rsidR="000D4C06" w:rsidRPr="0055256A">
                        <w:rPr>
                          <w:rFonts w:asciiTheme="minorHAnsi" w:hAnsiTheme="minorHAnsi" w:cs="Helvetica"/>
                          <w:color w:val="auto"/>
                          <w:sz w:val="18"/>
                          <w:szCs w:val="18"/>
                          <w:lang w:eastAsia="de-DE"/>
                        </w:rPr>
                        <w:t xml:space="preserve">United Nations Framework Convention on Climate Change (UNFCCC) in 1992, based on the scientific consensus of Global warming and </w:t>
                      </w:r>
                      <w:r w:rsidR="000D4C06">
                        <w:rPr>
                          <w:rFonts w:asciiTheme="minorHAnsi" w:hAnsiTheme="minorHAnsi" w:cs="Helvetica"/>
                          <w:color w:val="auto"/>
                          <w:sz w:val="18"/>
                          <w:szCs w:val="18"/>
                          <w:lang w:eastAsia="de-DE"/>
                        </w:rPr>
                        <w:t>requiring</w:t>
                      </w:r>
                      <w:r w:rsidR="000D4C06" w:rsidRPr="0055256A">
                        <w:rPr>
                          <w:rFonts w:asciiTheme="minorHAnsi" w:hAnsiTheme="minorHAnsi" w:cs="Helvetica"/>
                          <w:color w:val="auto"/>
                          <w:sz w:val="18"/>
                          <w:szCs w:val="18"/>
                          <w:lang w:eastAsia="de-DE"/>
                        </w:rPr>
                        <w:t xml:space="preserve"> </w:t>
                      </w:r>
                      <w:r w:rsidR="000D4C06">
                        <w:rPr>
                          <w:rFonts w:asciiTheme="minorHAnsi" w:hAnsiTheme="minorHAnsi" w:cs="Helvetica"/>
                          <w:color w:val="auto"/>
                          <w:sz w:val="18"/>
                          <w:szCs w:val="18"/>
                          <w:lang w:eastAsia="de-DE"/>
                        </w:rPr>
                        <w:t>countries to reduce greenhouse gas/artificial CO2 emissions.</w:t>
                      </w:r>
                    </w:p>
                  </w:txbxContent>
                </v:textbox>
                <w10:wrap type="through" anchorx="page" anchory="line"/>
              </v:shape>
            </w:pict>
          </mc:Fallback>
        </mc:AlternateContent>
      </w:r>
      <w:r w:rsidRPr="00D30922">
        <w:rPr>
          <w:lang w:eastAsia="de-DE"/>
        </w:rPr>
        <w:t>to offer humanitarian interventions (</w:t>
      </w:r>
      <w:proofErr w:type="spellStart"/>
      <w:r w:rsidRPr="00D30922">
        <w:t>Samarasekera</w:t>
      </w:r>
      <w:proofErr w:type="spellEnd"/>
      <w:r w:rsidRPr="00D30922">
        <w:t>, 2021</w:t>
      </w:r>
      <w:r w:rsidRPr="00D30922">
        <w:rPr>
          <w:lang w:eastAsia="de-DE"/>
        </w:rPr>
        <w:t>).</w:t>
      </w:r>
    </w:p>
    <w:p w14:paraId="75A9821F" w14:textId="7FFF764A" w:rsidR="0096302D" w:rsidRDefault="0096302D" w:rsidP="003A6CC0">
      <w:pPr>
        <w:spacing w:after="0"/>
        <w:rPr>
          <w:lang w:eastAsia="de-DE"/>
        </w:rPr>
      </w:pPr>
      <w:r w:rsidRPr="00D30922">
        <w:rPr>
          <w:lang w:eastAsia="de-DE"/>
        </w:rPr>
        <w:t>Generally, cause groups are thought be formed spontaneously through individuals acti</w:t>
      </w:r>
      <w:r>
        <w:rPr>
          <w:lang w:eastAsia="de-DE"/>
        </w:rPr>
        <w:t>ng</w:t>
      </w:r>
      <w:r w:rsidRPr="00D30922">
        <w:rPr>
          <w:lang w:eastAsia="de-DE"/>
        </w:rPr>
        <w:t xml:space="preserve"> based on their </w:t>
      </w:r>
      <w:r>
        <w:rPr>
          <w:lang w:eastAsia="de-DE"/>
        </w:rPr>
        <w:t xml:space="preserve">values and </w:t>
      </w:r>
      <w:r w:rsidRPr="00D30922">
        <w:rPr>
          <w:lang w:eastAsia="de-DE"/>
        </w:rPr>
        <w:t>beliefs</w:t>
      </w:r>
      <w:r>
        <w:rPr>
          <w:lang w:eastAsia="de-DE"/>
        </w:rPr>
        <w:t xml:space="preserve"> </w:t>
      </w:r>
      <w:r w:rsidRPr="00D30922">
        <w:rPr>
          <w:lang w:eastAsia="de-DE"/>
        </w:rPr>
        <w:t>(</w:t>
      </w:r>
      <w:proofErr w:type="spellStart"/>
      <w:r w:rsidRPr="00D30922">
        <w:rPr>
          <w:lang w:eastAsia="de-DE"/>
        </w:rPr>
        <w:t>Petracca</w:t>
      </w:r>
      <w:proofErr w:type="spellEnd"/>
      <w:r w:rsidRPr="00D30922">
        <w:rPr>
          <w:lang w:eastAsia="de-DE"/>
        </w:rPr>
        <w:t>, 2018).</w:t>
      </w:r>
      <w:r w:rsidR="00751109">
        <w:rPr>
          <w:lang w:eastAsia="de-DE"/>
        </w:rPr>
        <w:t xml:space="preserve"> </w:t>
      </w:r>
      <w:r w:rsidRPr="00D30922">
        <w:rPr>
          <w:lang w:eastAsia="de-DE"/>
        </w:rPr>
        <w:t>However</w:t>
      </w:r>
      <w:r w:rsidR="00751109">
        <w:rPr>
          <w:lang w:eastAsia="de-DE"/>
        </w:rPr>
        <w:t>,</w:t>
      </w:r>
      <w:r w:rsidRPr="00D30922">
        <w:rPr>
          <w:lang w:eastAsia="de-DE"/>
        </w:rPr>
        <w:t xml:space="preserve"> it </w:t>
      </w:r>
      <w:r>
        <w:rPr>
          <w:lang w:eastAsia="de-DE"/>
        </w:rPr>
        <w:t xml:space="preserve">should be noted </w:t>
      </w:r>
      <w:r w:rsidRPr="00D30922">
        <w:rPr>
          <w:lang w:eastAsia="de-DE"/>
        </w:rPr>
        <w:t xml:space="preserve">that some these cause groups are </w:t>
      </w:r>
      <w:r>
        <w:rPr>
          <w:lang w:eastAsia="de-DE"/>
        </w:rPr>
        <w:t>in fact</w:t>
      </w:r>
      <w:r w:rsidRPr="00D30922">
        <w:rPr>
          <w:lang w:eastAsia="de-DE"/>
        </w:rPr>
        <w:t xml:space="preserve"> </w:t>
      </w:r>
      <w:r w:rsidR="00751109">
        <w:rPr>
          <w:lang w:eastAsia="de-DE"/>
        </w:rPr>
        <w:t>“</w:t>
      </w:r>
      <w:r w:rsidRPr="00D30922">
        <w:rPr>
          <w:lang w:eastAsia="de-DE"/>
        </w:rPr>
        <w:t>front</w:t>
      </w:r>
      <w:r w:rsidR="00751109">
        <w:rPr>
          <w:lang w:eastAsia="de-DE"/>
        </w:rPr>
        <w:t>”</w:t>
      </w:r>
      <w:r w:rsidRPr="00D30922">
        <w:rPr>
          <w:lang w:eastAsia="de-DE"/>
        </w:rPr>
        <w:t xml:space="preserve"> groups set </w:t>
      </w:r>
      <w:r w:rsidR="00E01A25">
        <w:rPr>
          <w:lang w:eastAsia="de-DE"/>
        </w:rPr>
        <w:t xml:space="preserve">up </w:t>
      </w:r>
      <w:r w:rsidRPr="00D30922">
        <w:rPr>
          <w:lang w:eastAsia="de-DE"/>
        </w:rPr>
        <w:t>by large corporat</w:t>
      </w:r>
      <w:r w:rsidR="00E01A25">
        <w:rPr>
          <w:lang w:eastAsia="de-DE"/>
        </w:rPr>
        <w:t>ions</w:t>
      </w:r>
      <w:r w:rsidRPr="00D30922">
        <w:rPr>
          <w:lang w:eastAsia="de-DE"/>
        </w:rPr>
        <w:t xml:space="preserve"> and enterprises to </w:t>
      </w:r>
      <w:r w:rsidR="00E01A25">
        <w:rPr>
          <w:lang w:eastAsia="de-DE"/>
        </w:rPr>
        <w:t xml:space="preserve">introduce </w:t>
      </w:r>
      <w:r w:rsidRPr="00D30922">
        <w:rPr>
          <w:lang w:eastAsia="de-DE"/>
        </w:rPr>
        <w:t>their points of view</w:t>
      </w:r>
      <w:r w:rsidR="00E01A25">
        <w:rPr>
          <w:lang w:eastAsia="de-DE"/>
        </w:rPr>
        <w:t xml:space="preserve"> in</w:t>
      </w:r>
      <w:r w:rsidRPr="00D30922">
        <w:rPr>
          <w:lang w:eastAsia="de-DE"/>
        </w:rPr>
        <w:t>to civil society debates in a seemingly more compelling and endearing way (</w:t>
      </w:r>
      <w:proofErr w:type="spellStart"/>
      <w:r w:rsidRPr="00D30922">
        <w:rPr>
          <w:lang w:eastAsia="de-DE"/>
        </w:rPr>
        <w:t>Petracca</w:t>
      </w:r>
      <w:proofErr w:type="spellEnd"/>
      <w:r w:rsidRPr="00D30922">
        <w:rPr>
          <w:lang w:eastAsia="de-DE"/>
        </w:rPr>
        <w:t>, 2018). The public relations arms/offices of large companies and corporation</w:t>
      </w:r>
      <w:r w:rsidR="00E01A25">
        <w:rPr>
          <w:lang w:eastAsia="de-DE"/>
        </w:rPr>
        <w:t>s</w:t>
      </w:r>
      <w:r w:rsidRPr="00D30922">
        <w:rPr>
          <w:lang w:eastAsia="de-DE"/>
        </w:rPr>
        <w:t xml:space="preserve"> believe that their message is much more likely to be heard by the </w:t>
      </w:r>
      <w:proofErr w:type="gramStart"/>
      <w:r w:rsidRPr="00D30922">
        <w:rPr>
          <w:lang w:eastAsia="de-DE"/>
        </w:rPr>
        <w:t>general public</w:t>
      </w:r>
      <w:proofErr w:type="gramEnd"/>
      <w:r w:rsidRPr="00D30922">
        <w:rPr>
          <w:lang w:eastAsia="de-DE"/>
        </w:rPr>
        <w:t xml:space="preserve"> when they are clearly represented by a seemingly unconnected group of interests. For example, the Global Climate Coalition fought against the 1997 </w:t>
      </w:r>
      <w:r w:rsidRPr="00D30922">
        <w:rPr>
          <w:b/>
          <w:bCs/>
          <w:lang w:eastAsia="de-DE"/>
        </w:rPr>
        <w:t>UN Framework Treaty Kyoto Protocol Climate</w:t>
      </w:r>
      <w:r w:rsidR="00E16A71">
        <w:rPr>
          <w:b/>
          <w:bCs/>
          <w:lang w:eastAsia="de-DE"/>
        </w:rPr>
        <w:t>,</w:t>
      </w:r>
      <w:r w:rsidRPr="00D30922">
        <w:rPr>
          <w:lang w:eastAsia="de-DE"/>
        </w:rPr>
        <w:t xml:space="preserve"> </w:t>
      </w:r>
      <w:r w:rsidR="0010136D">
        <w:rPr>
          <w:lang w:eastAsia="de-DE"/>
        </w:rPr>
        <w:t>however it was</w:t>
      </w:r>
      <w:r w:rsidRPr="00D30922">
        <w:rPr>
          <w:lang w:eastAsia="de-DE"/>
        </w:rPr>
        <w:t xml:space="preserve"> not immediately apparent to</w:t>
      </w:r>
      <w:r w:rsidR="0010136D">
        <w:rPr>
          <w:lang w:eastAsia="de-DE"/>
        </w:rPr>
        <w:t xml:space="preserve"> the </w:t>
      </w:r>
      <w:proofErr w:type="gramStart"/>
      <w:r w:rsidR="0010136D">
        <w:rPr>
          <w:lang w:eastAsia="de-DE"/>
        </w:rPr>
        <w:t>general public</w:t>
      </w:r>
      <w:proofErr w:type="gramEnd"/>
      <w:r w:rsidRPr="00D30922">
        <w:rPr>
          <w:lang w:eastAsia="de-DE"/>
        </w:rPr>
        <w:t xml:space="preserve"> that the </w:t>
      </w:r>
      <w:r>
        <w:rPr>
          <w:lang w:eastAsia="de-DE"/>
        </w:rPr>
        <w:t xml:space="preserve">funding of this </w:t>
      </w:r>
      <w:r w:rsidRPr="00D30922">
        <w:rPr>
          <w:lang w:eastAsia="de-DE"/>
        </w:rPr>
        <w:t xml:space="preserve">coalition </w:t>
      </w:r>
      <w:r>
        <w:rPr>
          <w:lang w:eastAsia="de-DE"/>
        </w:rPr>
        <w:t>was provided by</w:t>
      </w:r>
      <w:r w:rsidR="007274F8">
        <w:rPr>
          <w:lang w:eastAsia="de-DE"/>
        </w:rPr>
        <w:t xml:space="preserve"> </w:t>
      </w:r>
      <w:r>
        <w:rPr>
          <w:lang w:eastAsia="de-DE"/>
        </w:rPr>
        <w:t xml:space="preserve">the </w:t>
      </w:r>
      <w:r w:rsidRPr="00D30922">
        <w:rPr>
          <w:lang w:eastAsia="de-DE"/>
        </w:rPr>
        <w:t xml:space="preserve">automotive </w:t>
      </w:r>
      <w:r>
        <w:rPr>
          <w:lang w:eastAsia="de-DE"/>
        </w:rPr>
        <w:t xml:space="preserve">and oil </w:t>
      </w:r>
      <w:r w:rsidRPr="00D30922">
        <w:rPr>
          <w:lang w:eastAsia="de-DE"/>
        </w:rPr>
        <w:t>industries</w:t>
      </w:r>
      <w:r w:rsidR="00D60A3E">
        <w:rPr>
          <w:lang w:eastAsia="de-DE"/>
        </w:rPr>
        <w:t xml:space="preserve"> </w:t>
      </w:r>
      <w:r w:rsidRPr="00D30922">
        <w:rPr>
          <w:lang w:eastAsia="de-DE"/>
        </w:rPr>
        <w:t>(</w:t>
      </w:r>
      <w:r w:rsidRPr="00D30922">
        <w:t xml:space="preserve">van der </w:t>
      </w:r>
      <w:proofErr w:type="spellStart"/>
      <w:r w:rsidRPr="00D30922">
        <w:t>Gaast</w:t>
      </w:r>
      <w:proofErr w:type="spellEnd"/>
      <w:r w:rsidRPr="00D30922">
        <w:t>, 2017</w:t>
      </w:r>
      <w:r w:rsidRPr="00D30922">
        <w:rPr>
          <w:lang w:eastAsia="de-DE"/>
        </w:rPr>
        <w:t xml:space="preserve">). </w:t>
      </w:r>
      <w:r w:rsidR="00DE6A41">
        <w:rPr>
          <w:lang w:eastAsia="de-DE"/>
        </w:rPr>
        <w:t>Ano</w:t>
      </w:r>
      <w:r w:rsidRPr="00D30922">
        <w:rPr>
          <w:lang w:eastAsia="de-DE"/>
        </w:rPr>
        <w:t>ther example</w:t>
      </w:r>
      <w:r w:rsidR="00DE6A41">
        <w:rPr>
          <w:lang w:eastAsia="de-DE"/>
        </w:rPr>
        <w:t xml:space="preserve"> could be</w:t>
      </w:r>
      <w:r w:rsidRPr="00D30922">
        <w:rPr>
          <w:lang w:eastAsia="de-DE"/>
        </w:rPr>
        <w:t xml:space="preserve"> the tobacco industry</w:t>
      </w:r>
      <w:r w:rsidR="00DE6A41">
        <w:rPr>
          <w:lang w:eastAsia="de-DE"/>
        </w:rPr>
        <w:t>,</w:t>
      </w:r>
      <w:r>
        <w:rPr>
          <w:lang w:eastAsia="de-DE"/>
        </w:rPr>
        <w:t xml:space="preserve"> because in many</w:t>
      </w:r>
      <w:r w:rsidR="007274F8">
        <w:rPr>
          <w:lang w:eastAsia="de-DE"/>
        </w:rPr>
        <w:t xml:space="preserve"> </w:t>
      </w:r>
      <w:r w:rsidRPr="00D30922">
        <w:rPr>
          <w:lang w:eastAsia="de-DE"/>
        </w:rPr>
        <w:t xml:space="preserve">countries </w:t>
      </w:r>
      <w:r>
        <w:rPr>
          <w:lang w:eastAsia="de-DE"/>
        </w:rPr>
        <w:t>across the world the</w:t>
      </w:r>
      <w:r w:rsidR="00DE6A41">
        <w:rPr>
          <w:lang w:eastAsia="de-DE"/>
        </w:rPr>
        <w:t>y</w:t>
      </w:r>
      <w:r>
        <w:rPr>
          <w:lang w:eastAsia="de-DE"/>
        </w:rPr>
        <w:t xml:space="preserve"> </w:t>
      </w:r>
      <w:r w:rsidRPr="00D30922">
        <w:rPr>
          <w:lang w:eastAsia="de-DE"/>
        </w:rPr>
        <w:t xml:space="preserve">actively </w:t>
      </w:r>
      <w:r>
        <w:rPr>
          <w:lang w:eastAsia="de-DE"/>
        </w:rPr>
        <w:t>fund</w:t>
      </w:r>
      <w:r w:rsidRPr="00D30922">
        <w:rPr>
          <w:lang w:eastAsia="de-DE"/>
        </w:rPr>
        <w:t xml:space="preserve"> libertarian organizations to stand against government regulations </w:t>
      </w:r>
      <w:r w:rsidR="0000117A">
        <w:rPr>
          <w:lang w:eastAsia="de-DE"/>
        </w:rPr>
        <w:t>by emphasizing the fight for</w:t>
      </w:r>
      <w:r w:rsidRPr="00D30922">
        <w:rPr>
          <w:lang w:eastAsia="de-DE"/>
        </w:rPr>
        <w:t xml:space="preserve"> the rights of smokers to smoke freely wherever they want</w:t>
      </w:r>
      <w:r w:rsidR="00D60A3E">
        <w:rPr>
          <w:lang w:eastAsia="de-DE"/>
        </w:rPr>
        <w:t xml:space="preserve"> </w:t>
      </w:r>
      <w:r w:rsidRPr="00D30922">
        <w:rPr>
          <w:lang w:eastAsia="de-DE"/>
        </w:rPr>
        <w:t>(</w:t>
      </w:r>
      <w:r w:rsidRPr="00D30922">
        <w:t>Hook, &amp; Rose Markus, 2020</w:t>
      </w:r>
      <w:r w:rsidRPr="00D30922">
        <w:rPr>
          <w:lang w:eastAsia="de-DE"/>
        </w:rPr>
        <w:t>).</w:t>
      </w:r>
    </w:p>
    <w:p w14:paraId="02F1E1DE" w14:textId="65C68EF1" w:rsidR="0096302D" w:rsidRPr="00D30922" w:rsidRDefault="0096302D" w:rsidP="003A6CC0">
      <w:pPr>
        <w:spacing w:after="0"/>
        <w:rPr>
          <w:lang w:eastAsia="de-DE"/>
        </w:rPr>
      </w:pPr>
      <w:r w:rsidRPr="00D30922">
        <w:rPr>
          <w:lang w:eastAsia="de-DE"/>
        </w:rPr>
        <w:lastRenderedPageBreak/>
        <w:t>Similarly</w:t>
      </w:r>
      <w:r w:rsidR="006D58A8">
        <w:rPr>
          <w:lang w:eastAsia="de-DE"/>
        </w:rPr>
        <w:t>,</w:t>
      </w:r>
      <w:r w:rsidRPr="00D30922">
        <w:rPr>
          <w:lang w:eastAsia="de-DE"/>
        </w:rPr>
        <w:t xml:space="preserve"> food production and related industries fund what appear to be independent </w:t>
      </w:r>
      <w:r>
        <w:rPr>
          <w:lang w:eastAsia="de-DE"/>
        </w:rPr>
        <w:t>and objective r</w:t>
      </w:r>
      <w:r w:rsidRPr="00D30922">
        <w:rPr>
          <w:lang w:eastAsia="de-DE"/>
        </w:rPr>
        <w:t>esearch institutes</w:t>
      </w:r>
      <w:r w:rsidR="006D58A8">
        <w:rPr>
          <w:lang w:eastAsia="de-DE"/>
        </w:rPr>
        <w:t>,</w:t>
      </w:r>
      <w:r w:rsidRPr="00D30922">
        <w:rPr>
          <w:lang w:eastAsia="de-DE"/>
        </w:rPr>
        <w:t xml:space="preserve"> such as Sugar Research Organization</w:t>
      </w:r>
      <w:r w:rsidRPr="00D30922">
        <w:t xml:space="preserve"> and the </w:t>
      </w:r>
      <w:r w:rsidRPr="00D30922">
        <w:rPr>
          <w:lang w:eastAsia="de-DE"/>
        </w:rPr>
        <w:t>International Life Sciences Institute and the World</w:t>
      </w:r>
      <w:r w:rsidR="00697369">
        <w:rPr>
          <w:lang w:eastAsia="de-DE"/>
        </w:rPr>
        <w:t>.</w:t>
      </w:r>
      <w:r w:rsidRPr="00D30922">
        <w:rPr>
          <w:lang w:eastAsia="de-DE"/>
        </w:rPr>
        <w:t xml:space="preserve"> This in turn may impact the research generated, leading to biases in the research results, as well </w:t>
      </w:r>
      <w:r w:rsidR="0037507C">
        <w:rPr>
          <w:lang w:eastAsia="de-DE"/>
        </w:rPr>
        <w:t xml:space="preserve">as </w:t>
      </w:r>
      <w:r w:rsidRPr="00D30922">
        <w:rPr>
          <w:lang w:eastAsia="de-DE"/>
        </w:rPr>
        <w:t xml:space="preserve">the fact that such institutes </w:t>
      </w:r>
      <w:proofErr w:type="gramStart"/>
      <w:r w:rsidRPr="00D30922">
        <w:rPr>
          <w:lang w:eastAsia="de-DE"/>
        </w:rPr>
        <w:t>have the ability to</w:t>
      </w:r>
      <w:proofErr w:type="gramEnd"/>
      <w:r w:rsidRPr="00D30922">
        <w:rPr>
          <w:lang w:eastAsia="de-DE"/>
        </w:rPr>
        <w:t xml:space="preserve"> quash unfavorable research findings, </w:t>
      </w:r>
      <w:r w:rsidR="0079248B">
        <w:rPr>
          <w:lang w:eastAsia="de-DE"/>
        </w:rPr>
        <w:t>not to mention</w:t>
      </w:r>
      <w:r w:rsidRPr="00D30922">
        <w:rPr>
          <w:lang w:eastAsia="de-DE"/>
        </w:rPr>
        <w:t xml:space="preserve"> publish misleading information (Steele et al., 2019)</w:t>
      </w:r>
      <w:r w:rsidR="00D60A3E">
        <w:rPr>
          <w:lang w:eastAsia="de-DE"/>
        </w:rPr>
        <w:t>.</w:t>
      </w:r>
    </w:p>
    <w:p w14:paraId="1472A5D7" w14:textId="77437FBA" w:rsidR="0096302D" w:rsidRDefault="0096302D" w:rsidP="003A6CC0">
      <w:pPr>
        <w:spacing w:after="0"/>
        <w:rPr>
          <w:lang w:eastAsia="de-DE"/>
        </w:rPr>
      </w:pPr>
      <w:r w:rsidRPr="00D30922">
        <w:rPr>
          <w:lang w:eastAsia="de-DE"/>
        </w:rPr>
        <w:t>Over the last 25 years, the number of members of interest groups in Western countries has increased</w:t>
      </w:r>
      <w:r w:rsidR="00A503B8">
        <w:rPr>
          <w:lang w:eastAsia="de-DE"/>
        </w:rPr>
        <w:t>,</w:t>
      </w:r>
      <w:r w:rsidRPr="00D30922">
        <w:rPr>
          <w:lang w:eastAsia="de-DE"/>
        </w:rPr>
        <w:t xml:space="preserve"> while political party membership has declined </w:t>
      </w:r>
      <w:r w:rsidRPr="00D30922">
        <w:t>(Gillette, 1983).</w:t>
      </w:r>
      <w:r w:rsidRPr="00D30922">
        <w:rPr>
          <w:lang w:eastAsia="de-DE"/>
        </w:rPr>
        <w:t xml:space="preserve"> Political scientists argue that this is due to growing disillusionment with traditional left and right parties</w:t>
      </w:r>
      <w:r w:rsidR="008B61B3">
        <w:rPr>
          <w:lang w:eastAsia="de-DE"/>
        </w:rPr>
        <w:t xml:space="preserve"> and</w:t>
      </w:r>
      <w:r w:rsidRPr="00D30922">
        <w:rPr>
          <w:lang w:eastAsia="de-DE"/>
        </w:rPr>
        <w:t xml:space="preserve"> the apparent distance of elected representatives even in democratic regimes, especially with </w:t>
      </w:r>
      <w:r w:rsidR="008B61B3">
        <w:rPr>
          <w:lang w:eastAsia="de-DE"/>
        </w:rPr>
        <w:t xml:space="preserve">regards to </w:t>
      </w:r>
      <w:r w:rsidRPr="00D30922">
        <w:rPr>
          <w:lang w:eastAsia="de-DE"/>
        </w:rPr>
        <w:t>young people</w:t>
      </w:r>
      <w:r w:rsidR="00261D25">
        <w:rPr>
          <w:lang w:eastAsia="de-DE"/>
        </w:rPr>
        <w:t>.</w:t>
      </w:r>
      <w:r w:rsidR="00A503B8">
        <w:rPr>
          <w:lang w:eastAsia="de-DE"/>
        </w:rPr>
        <w:t xml:space="preserve"> </w:t>
      </w:r>
      <w:r w:rsidRPr="00D30922">
        <w:rPr>
          <w:lang w:eastAsia="de-DE"/>
        </w:rPr>
        <w:t xml:space="preserve">This </w:t>
      </w:r>
      <w:r w:rsidR="008B61B3">
        <w:rPr>
          <w:lang w:eastAsia="de-DE"/>
        </w:rPr>
        <w:t xml:space="preserve">is </w:t>
      </w:r>
      <w:r w:rsidRPr="00D30922">
        <w:rPr>
          <w:lang w:eastAsia="de-DE"/>
        </w:rPr>
        <w:t>also the result of the fact that m</w:t>
      </w:r>
      <w:r w:rsidR="008B61B3">
        <w:rPr>
          <w:lang w:eastAsia="de-DE"/>
        </w:rPr>
        <w:t>any</w:t>
      </w:r>
      <w:r w:rsidRPr="00D30922">
        <w:rPr>
          <w:lang w:eastAsia="de-DE"/>
        </w:rPr>
        <w:t xml:space="preserve"> people believe that traditional political parties </w:t>
      </w:r>
      <w:r>
        <w:rPr>
          <w:lang w:eastAsia="de-DE"/>
        </w:rPr>
        <w:t xml:space="preserve">have mostly ignored </w:t>
      </w:r>
      <w:r w:rsidRPr="00D30922">
        <w:rPr>
          <w:lang w:eastAsia="de-DE"/>
        </w:rPr>
        <w:t>large issues that affect them</w:t>
      </w:r>
      <w:r w:rsidR="008B61B3">
        <w:rPr>
          <w:lang w:eastAsia="de-DE"/>
        </w:rPr>
        <w:t>,</w:t>
      </w:r>
      <w:r w:rsidRPr="00D30922">
        <w:rPr>
          <w:lang w:eastAsia="de-DE"/>
        </w:rPr>
        <w:t xml:space="preserve"> such as climate</w:t>
      </w:r>
      <w:r w:rsidR="008B61B3">
        <w:rPr>
          <w:lang w:eastAsia="de-DE"/>
        </w:rPr>
        <w:t xml:space="preserve"> change,</w:t>
      </w:r>
      <w:r>
        <w:rPr>
          <w:lang w:eastAsia="de-DE"/>
        </w:rPr>
        <w:t xml:space="preserve"> or deemed them unimportant </w:t>
      </w:r>
      <w:r w:rsidRPr="00D30922">
        <w:rPr>
          <w:lang w:eastAsia="de-DE"/>
        </w:rPr>
        <w:t>(</w:t>
      </w:r>
      <w:r w:rsidRPr="00D30922">
        <w:t>Gillette, 1983</w:t>
      </w:r>
      <w:r w:rsidRPr="00D30922">
        <w:rPr>
          <w:lang w:eastAsia="de-DE"/>
        </w:rPr>
        <w:t>).</w:t>
      </w:r>
    </w:p>
    <w:p w14:paraId="067089E0" w14:textId="7FC5AFB0" w:rsidR="00A31346" w:rsidRDefault="00A31346">
      <w:pPr>
        <w:pStyle w:val="Heading4"/>
      </w:pPr>
      <w:r>
        <w:t>Self-reflection/discussion</w:t>
      </w:r>
    </w:p>
    <w:p w14:paraId="231F6B0F" w14:textId="39C6DD91" w:rsidR="0096302D" w:rsidRPr="00A31346" w:rsidRDefault="00A31346" w:rsidP="003A6CC0">
      <w:pPr>
        <w:spacing w:after="0"/>
      </w:pPr>
      <w:r w:rsidRPr="007F0EFE">
        <w:t xml:space="preserve"> </w:t>
      </w:r>
      <w:r w:rsidRPr="001F1A73">
        <w:t>What are the key resources that stakehold</w:t>
      </w:r>
      <w:r>
        <w:t xml:space="preserve">ers need to make a difference? </w:t>
      </w:r>
      <w:r w:rsidR="008B61B3">
        <w:t>What d</w:t>
      </w:r>
      <w:r w:rsidRPr="001F1A73">
        <w:t xml:space="preserve">o they want? Think of </w:t>
      </w:r>
      <w:r w:rsidR="0042320D">
        <w:t xml:space="preserve">as many </w:t>
      </w:r>
      <w:r w:rsidRPr="001F1A73">
        <w:t xml:space="preserve">different stakeholders </w:t>
      </w:r>
      <w:r w:rsidR="0042320D">
        <w:t xml:space="preserve">as </w:t>
      </w:r>
      <w:r w:rsidRPr="001F1A73">
        <w:t xml:space="preserve">you </w:t>
      </w:r>
      <w:r>
        <w:t>know</w:t>
      </w:r>
      <w:r w:rsidR="0042320D">
        <w:t>,</w:t>
      </w:r>
      <w:r>
        <w:t xml:space="preserve"> then write down their</w:t>
      </w:r>
      <w:r w:rsidR="007274F8">
        <w:t xml:space="preserve"> </w:t>
      </w:r>
      <w:r w:rsidRPr="001F1A73">
        <w:t>resources</w:t>
      </w:r>
      <w:r w:rsidR="007274F8">
        <w:t xml:space="preserve"> </w:t>
      </w:r>
      <w:r>
        <w:t xml:space="preserve">and </w:t>
      </w:r>
      <w:r w:rsidR="0035506A">
        <w:t>potential</w:t>
      </w:r>
      <w:r w:rsidRPr="001F1A73">
        <w:t xml:space="preserve"> attributes</w:t>
      </w:r>
      <w:r w:rsidR="00D4433D">
        <w:rPr>
          <w:lang w:eastAsia="de-DE"/>
        </w:rPr>
        <w:t xml:space="preserve"> </w:t>
      </w:r>
      <w:r w:rsidRPr="00DE6C32">
        <w:t>(</w:t>
      </w:r>
      <w:r w:rsidR="00D4433D" w:rsidRPr="00246A77">
        <w:t>Buse et al., 2012</w:t>
      </w:r>
      <w:r>
        <w:t>)</w:t>
      </w:r>
      <w:r w:rsidR="00D4433D">
        <w:t>.</w:t>
      </w:r>
    </w:p>
    <w:p w14:paraId="075AE0D7" w14:textId="77777777" w:rsidR="0096302D" w:rsidRPr="00D30922" w:rsidRDefault="0096302D">
      <w:pPr>
        <w:pStyle w:val="Heading3"/>
        <w:rPr>
          <w:lang w:eastAsia="de-DE"/>
        </w:rPr>
      </w:pPr>
      <w:r w:rsidRPr="00D30922">
        <w:rPr>
          <w:lang w:eastAsia="de-DE"/>
        </w:rPr>
        <w:t>Internal and External Interest Groups</w:t>
      </w:r>
    </w:p>
    <w:p w14:paraId="44704909" w14:textId="37044E76" w:rsidR="0096302D" w:rsidRPr="00D30922" w:rsidRDefault="0096302D" w:rsidP="003A6CC0">
      <w:pPr>
        <w:spacing w:after="0"/>
        <w:rPr>
          <w:lang w:eastAsia="de-DE"/>
        </w:rPr>
      </w:pPr>
      <w:r w:rsidRPr="00D30922">
        <w:rPr>
          <w:lang w:eastAsia="de-DE"/>
        </w:rPr>
        <w:t xml:space="preserve"> It is also possible to analyze interest groups according to the degree of government recognition or legalization</w:t>
      </w:r>
      <w:r w:rsidR="007100F8">
        <w:rPr>
          <w:lang w:eastAsia="de-DE"/>
        </w:rPr>
        <w:t xml:space="preserve"> </w:t>
      </w:r>
      <w:r w:rsidRPr="00D30922">
        <w:rPr>
          <w:lang w:eastAsia="de-DE"/>
        </w:rPr>
        <w:t xml:space="preserve">related to </w:t>
      </w:r>
      <w:r>
        <w:rPr>
          <w:lang w:eastAsia="de-DE"/>
        </w:rPr>
        <w:t>the group</w:t>
      </w:r>
      <w:r w:rsidR="0032456C">
        <w:rPr>
          <w:lang w:eastAsia="de-DE"/>
        </w:rPr>
        <w:t>’</w:t>
      </w:r>
      <w:r>
        <w:rPr>
          <w:lang w:eastAsia="de-DE"/>
        </w:rPr>
        <w:t xml:space="preserve">s </w:t>
      </w:r>
      <w:r w:rsidRPr="00D30922">
        <w:rPr>
          <w:lang w:eastAsia="de-DE"/>
        </w:rPr>
        <w:t xml:space="preserve">strategies </w:t>
      </w:r>
      <w:r>
        <w:rPr>
          <w:lang w:eastAsia="de-DE"/>
        </w:rPr>
        <w:t>and goals</w:t>
      </w:r>
      <w:r w:rsidRPr="00D30922">
        <w:rPr>
          <w:lang w:eastAsia="de-DE"/>
        </w:rPr>
        <w:t xml:space="preserve">. Grant (1984) </w:t>
      </w:r>
      <w:r>
        <w:rPr>
          <w:lang w:eastAsia="de-DE"/>
        </w:rPr>
        <w:t xml:space="preserve">points out that there are </w:t>
      </w:r>
      <w:r w:rsidRPr="00D30922">
        <w:rPr>
          <w:lang w:eastAsia="de-DE"/>
        </w:rPr>
        <w:t>two basic categories in this regard</w:t>
      </w:r>
      <w:r w:rsidR="007100F8">
        <w:rPr>
          <w:lang w:eastAsia="de-DE"/>
        </w:rPr>
        <w:t>—</w:t>
      </w:r>
      <w:r w:rsidRPr="00D30922">
        <w:rPr>
          <w:lang w:eastAsia="de-DE"/>
        </w:rPr>
        <w:t xml:space="preserve">internal and external groups. An internal group refers to a group that has not formally become a part of a governmental agency, but is regarded as legal by the government, and regularly consults and abides by the </w:t>
      </w:r>
      <w:r w:rsidR="00F46C4A">
        <w:rPr>
          <w:lang w:eastAsia="de-DE"/>
        </w:rPr>
        <w:t>“</w:t>
      </w:r>
      <w:r w:rsidRPr="00D30922">
        <w:rPr>
          <w:lang w:eastAsia="de-DE"/>
        </w:rPr>
        <w:t>rules of the game</w:t>
      </w:r>
      <w:r w:rsidR="00261D25">
        <w:rPr>
          <w:lang w:eastAsia="de-DE"/>
        </w:rPr>
        <w:t>.</w:t>
      </w:r>
      <w:r w:rsidR="00F46C4A">
        <w:rPr>
          <w:lang w:eastAsia="de-DE"/>
        </w:rPr>
        <w:t>”</w:t>
      </w:r>
      <w:r w:rsidR="00261D25">
        <w:rPr>
          <w:lang w:eastAsia="de-DE"/>
        </w:rPr>
        <w:t xml:space="preserve"> </w:t>
      </w:r>
      <w:r w:rsidRPr="00D30922">
        <w:rPr>
          <w:lang w:eastAsia="de-DE"/>
        </w:rPr>
        <w:t xml:space="preserve">For example, if they </w:t>
      </w:r>
      <w:r>
        <w:rPr>
          <w:lang w:eastAsia="de-DE"/>
        </w:rPr>
        <w:t>agree to</w:t>
      </w:r>
      <w:r w:rsidRPr="00D30922">
        <w:rPr>
          <w:lang w:eastAsia="de-DE"/>
        </w:rPr>
        <w:t xml:space="preserve"> participate in a</w:t>
      </w:r>
      <w:r>
        <w:rPr>
          <w:lang w:eastAsia="de-DE"/>
        </w:rPr>
        <w:t>ny</w:t>
      </w:r>
      <w:r w:rsidRPr="00D30922">
        <w:rPr>
          <w:lang w:eastAsia="de-DE"/>
        </w:rPr>
        <w:t xml:space="preserve"> government</w:t>
      </w:r>
      <w:r>
        <w:rPr>
          <w:lang w:eastAsia="de-DE"/>
        </w:rPr>
        <w:t>al</w:t>
      </w:r>
      <w:r w:rsidRPr="00D30922">
        <w:rPr>
          <w:lang w:eastAsia="de-DE"/>
        </w:rPr>
        <w:t xml:space="preserve"> committee, they </w:t>
      </w:r>
      <w:proofErr w:type="gramStart"/>
      <w:r>
        <w:rPr>
          <w:lang w:eastAsia="de-DE"/>
        </w:rPr>
        <w:t>have to</w:t>
      </w:r>
      <w:proofErr w:type="gramEnd"/>
      <w:r>
        <w:rPr>
          <w:lang w:eastAsia="de-DE"/>
        </w:rPr>
        <w:t xml:space="preserve"> abide by the principle</w:t>
      </w:r>
      <w:r w:rsidR="009A0DDA">
        <w:rPr>
          <w:lang w:eastAsia="de-DE"/>
        </w:rPr>
        <w:t>s</w:t>
      </w:r>
      <w:r>
        <w:rPr>
          <w:lang w:eastAsia="de-DE"/>
        </w:rPr>
        <w:t xml:space="preserve"> of</w:t>
      </w:r>
      <w:r w:rsidRPr="00D30922">
        <w:rPr>
          <w:lang w:eastAsia="de-DE"/>
        </w:rPr>
        <w:t xml:space="preserve"> confidentiality </w:t>
      </w:r>
      <w:r>
        <w:rPr>
          <w:lang w:eastAsia="de-DE"/>
        </w:rPr>
        <w:t>and refrain from sharing anything related to the</w:t>
      </w:r>
      <w:r w:rsidRPr="00D30922">
        <w:rPr>
          <w:lang w:eastAsia="de-DE"/>
        </w:rPr>
        <w:t xml:space="preserve"> discussions until the ministers </w:t>
      </w:r>
      <w:r>
        <w:rPr>
          <w:lang w:eastAsia="de-DE"/>
        </w:rPr>
        <w:t xml:space="preserve">say otherwise or give </w:t>
      </w:r>
      <w:r w:rsidR="009A0DDA">
        <w:rPr>
          <w:lang w:eastAsia="de-DE"/>
        </w:rPr>
        <w:t>the</w:t>
      </w:r>
      <w:r>
        <w:rPr>
          <w:lang w:eastAsia="de-DE"/>
        </w:rPr>
        <w:t xml:space="preserve"> green light to share information</w:t>
      </w:r>
      <w:r w:rsidRPr="00D30922">
        <w:rPr>
          <w:lang w:eastAsia="de-DE"/>
        </w:rPr>
        <w:t xml:space="preserve"> on the policy </w:t>
      </w:r>
      <w:r w:rsidRPr="00D30922">
        <w:rPr>
          <w:lang w:eastAsia="de-DE"/>
        </w:rPr>
        <w:lastRenderedPageBreak/>
        <w:t>direction</w:t>
      </w:r>
      <w:r w:rsidR="00F46C4A">
        <w:rPr>
          <w:lang w:eastAsia="de-DE"/>
        </w:rPr>
        <w:t xml:space="preserve"> </w:t>
      </w:r>
      <w:r w:rsidRPr="00D30922">
        <w:rPr>
          <w:lang w:eastAsia="de-DE"/>
        </w:rPr>
        <w:t>(</w:t>
      </w:r>
      <w:r w:rsidRPr="00D30922">
        <w:t>Grant, 1984</w:t>
      </w:r>
      <w:r w:rsidRPr="00D30922">
        <w:rPr>
          <w:lang w:eastAsia="de-DE"/>
        </w:rPr>
        <w:t xml:space="preserve">). Internal groups therefore participate closely in the development of policy ideas in their respective fields. When it comes to health policy, experts and expert groups </w:t>
      </w:r>
      <w:r>
        <w:rPr>
          <w:lang w:eastAsia="de-DE"/>
        </w:rPr>
        <w:t>like</w:t>
      </w:r>
      <w:r w:rsidRPr="00D30922">
        <w:rPr>
          <w:lang w:eastAsia="de-DE"/>
        </w:rPr>
        <w:t xml:space="preserve"> nursing </w:t>
      </w:r>
      <w:r>
        <w:rPr>
          <w:lang w:eastAsia="de-DE"/>
        </w:rPr>
        <w:t xml:space="preserve">and </w:t>
      </w:r>
      <w:r w:rsidR="0035506A" w:rsidRPr="00D30922">
        <w:rPr>
          <w:lang w:eastAsia="de-DE"/>
        </w:rPr>
        <w:t>doctors</w:t>
      </w:r>
      <w:r w:rsidR="0032456C">
        <w:rPr>
          <w:lang w:eastAsia="de-DE"/>
        </w:rPr>
        <w:t>’</w:t>
      </w:r>
      <w:r w:rsidRPr="00D30922">
        <w:rPr>
          <w:lang w:eastAsia="de-DE"/>
        </w:rPr>
        <w:t xml:space="preserve"> associations are usually consulted or sometimes directly involved in political development, even if they do not always get their way (</w:t>
      </w:r>
      <w:r w:rsidRPr="00D30922">
        <w:t>Grant, 1984</w:t>
      </w:r>
      <w:r w:rsidRPr="00D30922">
        <w:rPr>
          <w:lang w:eastAsia="de-DE"/>
        </w:rPr>
        <w:t xml:space="preserve">). For example, in the </w:t>
      </w:r>
      <w:r w:rsidR="00B07015">
        <w:rPr>
          <w:lang w:eastAsia="de-DE"/>
        </w:rPr>
        <w:t>UK</w:t>
      </w:r>
      <w:r w:rsidRPr="00D30922">
        <w:rPr>
          <w:lang w:eastAsia="de-DE"/>
        </w:rPr>
        <w:t xml:space="preserve">, the </w:t>
      </w:r>
      <w:r w:rsidR="003F755E">
        <w:rPr>
          <w:lang w:eastAsia="de-DE"/>
        </w:rPr>
        <w:t xml:space="preserve">Association of the </w:t>
      </w:r>
      <w:r w:rsidRPr="00D30922">
        <w:rPr>
          <w:lang w:eastAsia="de-DE"/>
        </w:rPr>
        <w:t xml:space="preserve">British Pharmaceutical Industry </w:t>
      </w:r>
      <w:r w:rsidR="003F755E">
        <w:rPr>
          <w:lang w:eastAsia="de-DE"/>
        </w:rPr>
        <w:t>(ABPI)</w:t>
      </w:r>
      <w:r w:rsidRPr="00D30922">
        <w:rPr>
          <w:lang w:eastAsia="de-DE"/>
        </w:rPr>
        <w:t xml:space="preserve"> has </w:t>
      </w:r>
      <w:r>
        <w:rPr>
          <w:lang w:eastAsia="de-DE"/>
        </w:rPr>
        <w:t>“</w:t>
      </w:r>
      <w:r w:rsidRPr="00D30922">
        <w:rPr>
          <w:lang w:eastAsia="de-DE"/>
        </w:rPr>
        <w:t>insider status</w:t>
      </w:r>
      <w:r>
        <w:rPr>
          <w:lang w:eastAsia="de-DE"/>
        </w:rPr>
        <w:t>”</w:t>
      </w:r>
      <w:r w:rsidRPr="00D30922">
        <w:rPr>
          <w:lang w:eastAsia="de-DE"/>
        </w:rPr>
        <w:t xml:space="preserve"> with the Ministry of Health</w:t>
      </w:r>
      <w:r w:rsidR="00050E46">
        <w:rPr>
          <w:lang w:eastAsia="de-DE"/>
        </w:rPr>
        <w:t>,</w:t>
      </w:r>
      <w:r w:rsidRPr="00D30922">
        <w:rPr>
          <w:lang w:eastAsia="de-DE"/>
        </w:rPr>
        <w:t xml:space="preserve"> </w:t>
      </w:r>
      <w:r>
        <w:rPr>
          <w:lang w:eastAsia="de-DE"/>
        </w:rPr>
        <w:t>as the Ministry and</w:t>
      </w:r>
      <w:r w:rsidR="00050E46">
        <w:rPr>
          <w:lang w:eastAsia="de-DE"/>
        </w:rPr>
        <w:t>, therefore,</w:t>
      </w:r>
      <w:r>
        <w:rPr>
          <w:lang w:eastAsia="de-DE"/>
        </w:rPr>
        <w:t xml:space="preserve"> the </w:t>
      </w:r>
      <w:r w:rsidRPr="00D30922">
        <w:rPr>
          <w:lang w:eastAsia="de-DE"/>
        </w:rPr>
        <w:t xml:space="preserve">government strives to promote the pharmaceutical industry </w:t>
      </w:r>
      <w:r>
        <w:rPr>
          <w:lang w:eastAsia="de-DE"/>
        </w:rPr>
        <w:t>in the country</w:t>
      </w:r>
      <w:r w:rsidR="00050E46">
        <w:rPr>
          <w:lang w:eastAsia="de-DE"/>
        </w:rPr>
        <w:t>,</w:t>
      </w:r>
      <w:r>
        <w:rPr>
          <w:lang w:eastAsia="de-DE"/>
        </w:rPr>
        <w:t xml:space="preserve"> </w:t>
      </w:r>
      <w:r w:rsidRPr="00D30922">
        <w:rPr>
          <w:lang w:eastAsia="de-DE"/>
        </w:rPr>
        <w:t>while ensuring that medications are safe, effective</w:t>
      </w:r>
      <w:r w:rsidR="00050E46">
        <w:rPr>
          <w:lang w:eastAsia="de-DE"/>
        </w:rPr>
        <w:t>,</w:t>
      </w:r>
      <w:r w:rsidRPr="00D30922">
        <w:rPr>
          <w:lang w:eastAsia="de-DE"/>
        </w:rPr>
        <w:t xml:space="preserve"> and made available to patients as soon as possible (</w:t>
      </w:r>
      <w:r w:rsidR="00CD13D0" w:rsidRPr="00246A77">
        <w:t>Buse et al., 2012</w:t>
      </w:r>
      <w:r>
        <w:rPr>
          <w:lang w:eastAsia="de-DE"/>
        </w:rPr>
        <w:t xml:space="preserve">; </w:t>
      </w:r>
      <w:proofErr w:type="spellStart"/>
      <w:r w:rsidRPr="00D30922">
        <w:t>Mulinari</w:t>
      </w:r>
      <w:proofErr w:type="spellEnd"/>
      <w:r>
        <w:t xml:space="preserve"> </w:t>
      </w:r>
      <w:r w:rsidRPr="00D30922">
        <w:t xml:space="preserve">&amp; </w:t>
      </w:r>
      <w:proofErr w:type="spellStart"/>
      <w:r w:rsidRPr="00D30922">
        <w:t>Ozieranski</w:t>
      </w:r>
      <w:proofErr w:type="spellEnd"/>
      <w:r w:rsidRPr="00D30922">
        <w:t>, 2018</w:t>
      </w:r>
      <w:r w:rsidRPr="00D30922">
        <w:rPr>
          <w:lang w:eastAsia="de-DE"/>
        </w:rPr>
        <w:t>). The</w:t>
      </w:r>
      <w:r>
        <w:rPr>
          <w:lang w:eastAsia="de-DE"/>
        </w:rPr>
        <w:t xml:space="preserve"> ABPI</w:t>
      </w:r>
      <w:r w:rsidR="00050E46">
        <w:rPr>
          <w:lang w:eastAsia="de-DE"/>
        </w:rPr>
        <w:t>,</w:t>
      </w:r>
      <w:r>
        <w:rPr>
          <w:lang w:eastAsia="de-DE"/>
        </w:rPr>
        <w:t xml:space="preserve"> </w:t>
      </w:r>
      <w:r w:rsidRPr="00D30922">
        <w:rPr>
          <w:lang w:eastAsia="de-DE"/>
        </w:rPr>
        <w:t xml:space="preserve">senior officials, </w:t>
      </w:r>
      <w:r w:rsidR="00050E46">
        <w:rPr>
          <w:lang w:eastAsia="de-DE"/>
        </w:rPr>
        <w:t xml:space="preserve">and </w:t>
      </w:r>
      <w:r w:rsidRPr="00D30922">
        <w:rPr>
          <w:lang w:eastAsia="de-DE"/>
        </w:rPr>
        <w:t>ministers</w:t>
      </w:r>
      <w:r w:rsidR="007274F8">
        <w:rPr>
          <w:lang w:eastAsia="de-DE"/>
        </w:rPr>
        <w:t xml:space="preserve"> </w:t>
      </w:r>
      <w:r>
        <w:rPr>
          <w:lang w:eastAsia="de-DE"/>
        </w:rPr>
        <w:t>hold</w:t>
      </w:r>
      <w:r w:rsidRPr="00D30922">
        <w:rPr>
          <w:lang w:eastAsia="de-DE"/>
        </w:rPr>
        <w:t xml:space="preserve"> regular meetings to discuss government regulations related to medication and</w:t>
      </w:r>
      <w:r w:rsidR="007274F8">
        <w:rPr>
          <w:lang w:eastAsia="de-DE"/>
        </w:rPr>
        <w:t xml:space="preserve"> </w:t>
      </w:r>
      <w:r w:rsidRPr="00D30922">
        <w:rPr>
          <w:lang w:eastAsia="de-DE"/>
        </w:rPr>
        <w:t>prices of medication (</w:t>
      </w:r>
      <w:proofErr w:type="spellStart"/>
      <w:r w:rsidRPr="00D30922">
        <w:t>Mulinari</w:t>
      </w:r>
      <w:proofErr w:type="spellEnd"/>
      <w:r w:rsidR="00050E46">
        <w:t xml:space="preserve"> </w:t>
      </w:r>
      <w:r w:rsidRPr="00D30922">
        <w:t xml:space="preserve">&amp; </w:t>
      </w:r>
      <w:proofErr w:type="spellStart"/>
      <w:r w:rsidRPr="00D30922">
        <w:t>Ozieranski</w:t>
      </w:r>
      <w:proofErr w:type="spellEnd"/>
      <w:r w:rsidRPr="00D30922">
        <w:t>, 2018</w:t>
      </w:r>
      <w:r w:rsidRPr="00D30922">
        <w:rPr>
          <w:lang w:eastAsia="de-DE"/>
        </w:rPr>
        <w:t>).</w:t>
      </w:r>
    </w:p>
    <w:p w14:paraId="22AEA933" w14:textId="1A6048C3" w:rsidR="0096302D" w:rsidRDefault="0096302D" w:rsidP="003A6CC0">
      <w:pPr>
        <w:spacing w:after="0"/>
        <w:rPr>
          <w:lang w:eastAsia="de-DE"/>
        </w:rPr>
      </w:pPr>
      <w:r w:rsidRPr="00D30922">
        <w:rPr>
          <w:lang w:eastAsia="de-DE"/>
        </w:rPr>
        <w:t xml:space="preserve">In contrast, external or outsider groups are either organizations that refuse to participate closely in government processes for strategic reasons, or they are </w:t>
      </w:r>
      <w:r>
        <w:rPr>
          <w:lang w:eastAsia="de-DE"/>
        </w:rPr>
        <w:t>do not have a</w:t>
      </w:r>
      <w:r w:rsidRPr="00D30922">
        <w:rPr>
          <w:lang w:eastAsia="de-DE"/>
        </w:rPr>
        <w:t xml:space="preserve"> reputation </w:t>
      </w:r>
      <w:r w:rsidR="002D3570">
        <w:rPr>
          <w:lang w:eastAsia="de-DE"/>
        </w:rPr>
        <w:t xml:space="preserve">as </w:t>
      </w:r>
      <w:r w:rsidRPr="00D30922">
        <w:rPr>
          <w:lang w:eastAsia="de-DE"/>
        </w:rPr>
        <w:t>legitimate participant</w:t>
      </w:r>
      <w:r w:rsidR="002D3570">
        <w:rPr>
          <w:lang w:eastAsia="de-DE"/>
        </w:rPr>
        <w:t>s</w:t>
      </w:r>
      <w:r w:rsidRPr="00D30922">
        <w:rPr>
          <w:lang w:eastAsia="de-DE"/>
        </w:rPr>
        <w:t xml:space="preserve"> in the </w:t>
      </w:r>
      <w:r>
        <w:rPr>
          <w:lang w:eastAsia="de-DE"/>
        </w:rPr>
        <w:t xml:space="preserve">policymaking </w:t>
      </w:r>
      <w:r w:rsidRPr="00D30922">
        <w:rPr>
          <w:lang w:eastAsia="de-DE"/>
        </w:rPr>
        <w:t>process (</w:t>
      </w:r>
      <w:r w:rsidRPr="00D30922">
        <w:t>Grant, 1984</w:t>
      </w:r>
      <w:r w:rsidRPr="00D30922">
        <w:rPr>
          <w:lang w:eastAsia="de-DE"/>
        </w:rPr>
        <w:t>).</w:t>
      </w:r>
    </w:p>
    <w:p w14:paraId="219DD595" w14:textId="7C33A066" w:rsidR="0096302D" w:rsidRPr="00D30922" w:rsidRDefault="0096302D" w:rsidP="003A6CC0">
      <w:pPr>
        <w:spacing w:after="0"/>
        <w:rPr>
          <w:lang w:eastAsia="de-DE"/>
        </w:rPr>
      </w:pPr>
      <w:r>
        <w:rPr>
          <w:lang w:eastAsia="de-DE"/>
        </w:rPr>
        <w:t>The best example of an</w:t>
      </w:r>
      <w:r w:rsidRPr="00D30922">
        <w:rPr>
          <w:lang w:eastAsia="de-DE"/>
        </w:rPr>
        <w:t xml:space="preserve"> outsider grou</w:t>
      </w:r>
      <w:r w:rsidR="002D3570">
        <w:rPr>
          <w:lang w:eastAsia="de-DE"/>
        </w:rPr>
        <w:t>p</w:t>
      </w:r>
      <w:r w:rsidRPr="00D30922">
        <w:rPr>
          <w:lang w:eastAsia="de-DE"/>
        </w:rPr>
        <w:t xml:space="preserve"> in contemporary health are anti-abortion </w:t>
      </w:r>
      <w:r>
        <w:rPr>
          <w:lang w:eastAsia="de-DE"/>
        </w:rPr>
        <w:t>groups, due the fact that</w:t>
      </w:r>
      <w:r w:rsidRPr="00D30922">
        <w:rPr>
          <w:lang w:eastAsia="de-DE"/>
        </w:rPr>
        <w:t xml:space="preserve"> their</w:t>
      </w:r>
      <w:r>
        <w:rPr>
          <w:lang w:eastAsia="de-DE"/>
        </w:rPr>
        <w:t xml:space="preserve"> </w:t>
      </w:r>
      <w:r w:rsidRPr="00D30922">
        <w:rPr>
          <w:lang w:eastAsia="de-DE"/>
        </w:rPr>
        <w:t>views</w:t>
      </w:r>
      <w:r>
        <w:rPr>
          <w:lang w:eastAsia="de-DE"/>
        </w:rPr>
        <w:t xml:space="preserve"> are </w:t>
      </w:r>
      <w:proofErr w:type="gramStart"/>
      <w:r>
        <w:rPr>
          <w:lang w:eastAsia="de-DE"/>
        </w:rPr>
        <w:t>fierce</w:t>
      </w:r>
      <w:proofErr w:type="gramEnd"/>
      <w:r>
        <w:rPr>
          <w:lang w:eastAsia="de-DE"/>
        </w:rPr>
        <w:t xml:space="preserve"> and they have the reputation to back it up</w:t>
      </w:r>
      <w:r w:rsidR="002D3570">
        <w:rPr>
          <w:lang w:eastAsia="de-DE"/>
        </w:rPr>
        <w:t>,</w:t>
      </w:r>
      <w:r w:rsidRPr="00D30922">
        <w:rPr>
          <w:lang w:eastAsia="de-DE"/>
        </w:rPr>
        <w:t xml:space="preserve"> </w:t>
      </w:r>
      <w:r>
        <w:rPr>
          <w:lang w:eastAsia="de-DE"/>
        </w:rPr>
        <w:t xml:space="preserve">especially </w:t>
      </w:r>
      <w:r w:rsidR="002D3570">
        <w:rPr>
          <w:lang w:eastAsia="de-DE"/>
        </w:rPr>
        <w:t xml:space="preserve">if </w:t>
      </w:r>
      <w:r>
        <w:rPr>
          <w:lang w:eastAsia="de-DE"/>
        </w:rPr>
        <w:t>they are known</w:t>
      </w:r>
      <w:r w:rsidRPr="00D30922">
        <w:rPr>
          <w:lang w:eastAsia="de-DE"/>
        </w:rPr>
        <w:t xml:space="preserve"> </w:t>
      </w:r>
      <w:r w:rsidR="002D3570">
        <w:rPr>
          <w:lang w:eastAsia="de-DE"/>
        </w:rPr>
        <w:t xml:space="preserve">to take </w:t>
      </w:r>
      <w:r w:rsidRPr="00D30922">
        <w:rPr>
          <w:lang w:eastAsia="de-DE"/>
        </w:rPr>
        <w:t xml:space="preserve">action against </w:t>
      </w:r>
      <w:r>
        <w:rPr>
          <w:lang w:eastAsia="de-DE"/>
        </w:rPr>
        <w:t xml:space="preserve">abortion </w:t>
      </w:r>
      <w:r w:rsidRPr="00D30922">
        <w:rPr>
          <w:lang w:eastAsia="de-DE"/>
        </w:rPr>
        <w:t>clinics</w:t>
      </w:r>
      <w:r>
        <w:rPr>
          <w:lang w:eastAsia="de-DE"/>
        </w:rPr>
        <w:t xml:space="preserve"> and other related centers and clinics</w:t>
      </w:r>
      <w:r w:rsidR="002D3570">
        <w:rPr>
          <w:lang w:eastAsia="de-DE"/>
        </w:rPr>
        <w:t xml:space="preserve"> </w:t>
      </w:r>
      <w:r w:rsidRPr="00D30922">
        <w:rPr>
          <w:lang w:eastAsia="de-DE"/>
        </w:rPr>
        <w:t>(</w:t>
      </w:r>
      <w:r w:rsidRPr="00D30922">
        <w:t>Grant, 1984</w:t>
      </w:r>
      <w:r w:rsidRPr="00D30922">
        <w:rPr>
          <w:lang w:eastAsia="de-DE"/>
        </w:rPr>
        <w:t xml:space="preserve">). </w:t>
      </w:r>
      <w:r>
        <w:rPr>
          <w:lang w:eastAsia="de-DE"/>
        </w:rPr>
        <w:t>Similarly</w:t>
      </w:r>
      <w:r w:rsidR="009C5BF7">
        <w:rPr>
          <w:lang w:eastAsia="de-DE"/>
        </w:rPr>
        <w:t>,</w:t>
      </w:r>
      <w:r>
        <w:rPr>
          <w:lang w:eastAsia="de-DE"/>
        </w:rPr>
        <w:t xml:space="preserve"> o</w:t>
      </w:r>
      <w:r w:rsidRPr="00D30922">
        <w:rPr>
          <w:lang w:eastAsia="de-DE"/>
        </w:rPr>
        <w:t xml:space="preserve">ne </w:t>
      </w:r>
      <w:r>
        <w:rPr>
          <w:lang w:eastAsia="de-DE"/>
        </w:rPr>
        <w:t>very</w:t>
      </w:r>
      <w:r w:rsidRPr="00D30922">
        <w:rPr>
          <w:lang w:eastAsia="de-DE"/>
        </w:rPr>
        <w:t xml:space="preserve"> famous group is Billboard </w:t>
      </w:r>
      <w:proofErr w:type="spellStart"/>
      <w:r w:rsidRPr="00D30922">
        <w:rPr>
          <w:lang w:eastAsia="de-DE"/>
        </w:rPr>
        <w:t>Utilising</w:t>
      </w:r>
      <w:proofErr w:type="spellEnd"/>
      <w:r w:rsidRPr="00D30922">
        <w:rPr>
          <w:lang w:eastAsia="de-DE"/>
        </w:rPr>
        <w:t xml:space="preserve"> Graffitists Against Unhealthy Promotions</w:t>
      </w:r>
      <w:r w:rsidR="009C5BF7">
        <w:rPr>
          <w:lang w:eastAsia="de-DE"/>
        </w:rPr>
        <w:t xml:space="preserve"> </w:t>
      </w:r>
      <w:r w:rsidRPr="00D30922">
        <w:rPr>
          <w:lang w:eastAsia="de-DE"/>
        </w:rPr>
        <w:t>(BUGA UP), which was established in Sydney in 1979 and i</w:t>
      </w:r>
      <w:r>
        <w:rPr>
          <w:lang w:eastAsia="de-DE"/>
        </w:rPr>
        <w:t>t is known to take direct action</w:t>
      </w:r>
      <w:r w:rsidRPr="00D30922">
        <w:rPr>
          <w:lang w:eastAsia="de-DE"/>
        </w:rPr>
        <w:t xml:space="preserve"> </w:t>
      </w:r>
      <w:r>
        <w:rPr>
          <w:lang w:eastAsia="de-DE"/>
        </w:rPr>
        <w:t xml:space="preserve">by </w:t>
      </w:r>
      <w:r w:rsidRPr="00D30922">
        <w:rPr>
          <w:lang w:eastAsia="de-DE"/>
        </w:rPr>
        <w:t>destroy</w:t>
      </w:r>
      <w:r>
        <w:rPr>
          <w:lang w:eastAsia="de-DE"/>
        </w:rPr>
        <w:t>ing</w:t>
      </w:r>
      <w:r w:rsidR="00140E3A">
        <w:rPr>
          <w:lang w:eastAsia="de-DE"/>
        </w:rPr>
        <w:t xml:space="preserve"> </w:t>
      </w:r>
      <w:r>
        <w:rPr>
          <w:lang w:eastAsia="de-DE"/>
        </w:rPr>
        <w:t>(albeit illegally)</w:t>
      </w:r>
      <w:r w:rsidRPr="00D30922">
        <w:rPr>
          <w:lang w:eastAsia="de-DE"/>
        </w:rPr>
        <w:t xml:space="preserve"> outdoor advertisements of</w:t>
      </w:r>
      <w:r w:rsidR="007274F8">
        <w:rPr>
          <w:lang w:eastAsia="de-DE"/>
        </w:rPr>
        <w:t xml:space="preserve"> </w:t>
      </w:r>
      <w:r w:rsidRPr="00D30922">
        <w:rPr>
          <w:lang w:eastAsia="de-DE"/>
        </w:rPr>
        <w:t>products</w:t>
      </w:r>
      <w:r>
        <w:rPr>
          <w:lang w:eastAsia="de-DE"/>
        </w:rPr>
        <w:t xml:space="preserve"> deemed to be </w:t>
      </w:r>
      <w:r w:rsidRPr="00D30922">
        <w:rPr>
          <w:lang w:eastAsia="de-DE"/>
        </w:rPr>
        <w:t>unhealthy</w:t>
      </w:r>
      <w:r w:rsidR="00140E3A">
        <w:rPr>
          <w:lang w:eastAsia="de-DE"/>
        </w:rPr>
        <w:t>,</w:t>
      </w:r>
      <w:r w:rsidRPr="00D30922">
        <w:rPr>
          <w:lang w:eastAsia="de-DE"/>
        </w:rPr>
        <w:t xml:space="preserve"> particularly those related to tobacco </w:t>
      </w:r>
      <w:r>
        <w:rPr>
          <w:lang w:eastAsia="de-DE"/>
        </w:rPr>
        <w:t xml:space="preserve">and </w:t>
      </w:r>
      <w:r w:rsidRPr="00D30922">
        <w:rPr>
          <w:lang w:eastAsia="de-DE"/>
        </w:rPr>
        <w:t>alcohol</w:t>
      </w:r>
      <w:r>
        <w:rPr>
          <w:lang w:eastAsia="de-DE"/>
        </w:rPr>
        <w:t xml:space="preserve">ic </w:t>
      </w:r>
      <w:r w:rsidR="0035506A">
        <w:rPr>
          <w:lang w:eastAsia="de-DE"/>
        </w:rPr>
        <w:t>beverages</w:t>
      </w:r>
      <w:r w:rsidRPr="00D30922">
        <w:rPr>
          <w:lang w:eastAsia="de-DE"/>
        </w:rPr>
        <w:t xml:space="preserve"> (Chapman, 1996). Its strategy is to change tobacco and alcohol advertising </w:t>
      </w:r>
      <w:proofErr w:type="gramStart"/>
      <w:r w:rsidRPr="00D30922">
        <w:rPr>
          <w:lang w:eastAsia="de-DE"/>
        </w:rPr>
        <w:t>in order to</w:t>
      </w:r>
      <w:proofErr w:type="gramEnd"/>
      <w:r w:rsidRPr="00D30922">
        <w:rPr>
          <w:lang w:eastAsia="de-DE"/>
        </w:rPr>
        <w:t xml:space="preserve"> ultimately reduce harm on the population (Chapman, 1996).</w:t>
      </w:r>
    </w:p>
    <w:p w14:paraId="3F17769E" w14:textId="25CDFDE7" w:rsidR="0096302D" w:rsidRPr="00D30922" w:rsidRDefault="0096302D" w:rsidP="003A6CC0">
      <w:pPr>
        <w:spacing w:after="0"/>
        <w:rPr>
          <w:lang w:eastAsia="de-DE"/>
        </w:rPr>
      </w:pPr>
      <w:r w:rsidRPr="00D30922">
        <w:rPr>
          <w:lang w:eastAsia="de-DE"/>
        </w:rPr>
        <w:t>Over time,</w:t>
      </w:r>
      <w:r>
        <w:rPr>
          <w:lang w:eastAsia="de-DE"/>
        </w:rPr>
        <w:t xml:space="preserve"> the strategies followed by</w:t>
      </w:r>
      <w:r w:rsidRPr="00D30922">
        <w:rPr>
          <w:lang w:eastAsia="de-DE"/>
        </w:rPr>
        <w:t xml:space="preserve"> interest groups may</w:t>
      </w:r>
      <w:r>
        <w:rPr>
          <w:lang w:eastAsia="de-DE"/>
        </w:rPr>
        <w:t xml:space="preserve"> change (</w:t>
      </w:r>
      <w:r w:rsidR="00641D45" w:rsidRPr="00246A77">
        <w:t>Buse et al., 2012</w:t>
      </w:r>
      <w:r>
        <w:rPr>
          <w:lang w:eastAsia="de-DE"/>
        </w:rPr>
        <w:t>)</w:t>
      </w:r>
      <w:r w:rsidRPr="00D30922">
        <w:rPr>
          <w:lang w:eastAsia="de-DE"/>
        </w:rPr>
        <w:t xml:space="preserve">. Greenpeace </w:t>
      </w:r>
      <w:r>
        <w:rPr>
          <w:lang w:eastAsia="de-DE"/>
        </w:rPr>
        <w:t xml:space="preserve">is </w:t>
      </w:r>
      <w:r w:rsidR="004A408A">
        <w:rPr>
          <w:lang w:eastAsia="de-DE"/>
        </w:rPr>
        <w:t>one example of this, as at their inception,</w:t>
      </w:r>
      <w:r>
        <w:rPr>
          <w:lang w:eastAsia="de-DE"/>
        </w:rPr>
        <w:t xml:space="preserve"> the organization</w:t>
      </w:r>
      <w:r w:rsidR="004A408A">
        <w:rPr>
          <w:lang w:eastAsia="de-DE"/>
        </w:rPr>
        <w:t xml:space="preserve"> </w:t>
      </w:r>
      <w:r>
        <w:rPr>
          <w:lang w:eastAsia="de-DE"/>
        </w:rPr>
        <w:t>use</w:t>
      </w:r>
      <w:r w:rsidR="004A408A">
        <w:rPr>
          <w:lang w:eastAsia="de-DE"/>
        </w:rPr>
        <w:t>d</w:t>
      </w:r>
      <w:r>
        <w:rPr>
          <w:lang w:eastAsia="de-DE"/>
        </w:rPr>
        <w:t xml:space="preserve"> direct </w:t>
      </w:r>
      <w:r w:rsidRPr="00D30922">
        <w:rPr>
          <w:lang w:eastAsia="de-DE"/>
        </w:rPr>
        <w:t xml:space="preserve">action </w:t>
      </w:r>
      <w:r w:rsidR="002B78B3" w:rsidRPr="00D30922">
        <w:rPr>
          <w:lang w:eastAsia="de-DE"/>
        </w:rPr>
        <w:t>to</w:t>
      </w:r>
      <w:r w:rsidRPr="00D30922">
        <w:rPr>
          <w:lang w:eastAsia="de-DE"/>
        </w:rPr>
        <w:t xml:space="preserve"> draw attention to environmental protection problems. </w:t>
      </w:r>
      <w:r>
        <w:rPr>
          <w:lang w:eastAsia="de-DE"/>
        </w:rPr>
        <w:t>It famously</w:t>
      </w:r>
      <w:r w:rsidRPr="00D30922">
        <w:rPr>
          <w:lang w:eastAsia="de-DE"/>
        </w:rPr>
        <w:t xml:space="preserve"> </w:t>
      </w:r>
      <w:r w:rsidRPr="00D30922">
        <w:rPr>
          <w:lang w:eastAsia="de-DE"/>
        </w:rPr>
        <w:lastRenderedPageBreak/>
        <w:t xml:space="preserve">disrupted </w:t>
      </w:r>
      <w:r>
        <w:rPr>
          <w:lang w:eastAsia="de-DE"/>
        </w:rPr>
        <w:t xml:space="preserve">and </w:t>
      </w:r>
      <w:r w:rsidR="00E47246">
        <w:rPr>
          <w:lang w:eastAsia="de-DE"/>
        </w:rPr>
        <w:t xml:space="preserve">mostly </w:t>
      </w:r>
      <w:r>
        <w:rPr>
          <w:lang w:eastAsia="de-DE"/>
        </w:rPr>
        <w:t>put a stop</w:t>
      </w:r>
      <w:r w:rsidR="00E47246">
        <w:rPr>
          <w:lang w:eastAsia="de-DE"/>
        </w:rPr>
        <w:t xml:space="preserve"> to</w:t>
      </w:r>
      <w:r>
        <w:rPr>
          <w:lang w:eastAsia="de-DE"/>
        </w:rPr>
        <w:t xml:space="preserve"> </w:t>
      </w:r>
      <w:r w:rsidRPr="00D30922">
        <w:rPr>
          <w:lang w:eastAsia="de-DE"/>
        </w:rPr>
        <w:t>the activities of whaling ships</w:t>
      </w:r>
      <w:r>
        <w:rPr>
          <w:lang w:eastAsia="de-DE"/>
        </w:rPr>
        <w:t xml:space="preserve"> </w:t>
      </w:r>
      <w:r w:rsidRPr="00D30922">
        <w:rPr>
          <w:lang w:eastAsia="de-DE"/>
        </w:rPr>
        <w:t>(</w:t>
      </w:r>
      <w:r w:rsidRPr="00D30922">
        <w:t>Susanto, 2017</w:t>
      </w:r>
      <w:r w:rsidRPr="00D30922">
        <w:rPr>
          <w:lang w:eastAsia="de-DE"/>
        </w:rPr>
        <w:t xml:space="preserve">). Recently, </w:t>
      </w:r>
      <w:r>
        <w:rPr>
          <w:lang w:eastAsia="de-DE"/>
        </w:rPr>
        <w:t xml:space="preserve">this </w:t>
      </w:r>
      <w:r w:rsidR="009004F7">
        <w:rPr>
          <w:lang w:eastAsia="de-DE"/>
        </w:rPr>
        <w:t>h</w:t>
      </w:r>
      <w:r>
        <w:rPr>
          <w:lang w:eastAsia="de-DE"/>
        </w:rPr>
        <w:t>as change</w:t>
      </w:r>
      <w:r w:rsidR="009004F7">
        <w:rPr>
          <w:lang w:eastAsia="de-DE"/>
        </w:rPr>
        <w:t>d</w:t>
      </w:r>
      <w:r w:rsidR="00427BF0">
        <w:rPr>
          <w:lang w:eastAsia="de-DE"/>
        </w:rPr>
        <w:t>,</w:t>
      </w:r>
      <w:r>
        <w:rPr>
          <w:lang w:eastAsia="de-DE"/>
        </w:rPr>
        <w:t xml:space="preserve"> as </w:t>
      </w:r>
      <w:r w:rsidRPr="00D30922">
        <w:rPr>
          <w:lang w:eastAsia="de-DE"/>
        </w:rPr>
        <w:t xml:space="preserve">Greenpeace </w:t>
      </w:r>
      <w:r>
        <w:rPr>
          <w:lang w:eastAsia="de-DE"/>
        </w:rPr>
        <w:t>has adopted a</w:t>
      </w:r>
      <w:r w:rsidR="00427BF0">
        <w:rPr>
          <w:lang w:eastAsia="de-DE"/>
        </w:rPr>
        <w:t xml:space="preserve"> less public and confrontational</w:t>
      </w:r>
      <w:r w:rsidRPr="00D30922">
        <w:rPr>
          <w:lang w:eastAsia="de-DE"/>
        </w:rPr>
        <w:t xml:space="preserve"> strategy</w:t>
      </w:r>
      <w:r>
        <w:rPr>
          <w:lang w:eastAsia="de-DE"/>
        </w:rPr>
        <w:t xml:space="preserve">, </w:t>
      </w:r>
      <w:r w:rsidR="00427BF0">
        <w:rPr>
          <w:lang w:eastAsia="de-DE"/>
        </w:rPr>
        <w:t>choosing instead an</w:t>
      </w:r>
      <w:r w:rsidRPr="00D30922">
        <w:rPr>
          <w:lang w:eastAsia="de-DE"/>
        </w:rPr>
        <w:t xml:space="preserve"> advocacy strategy fully based on sound scientific evidence</w:t>
      </w:r>
      <w:r w:rsidR="00261D25">
        <w:rPr>
          <w:lang w:eastAsia="de-DE"/>
        </w:rPr>
        <w:t xml:space="preserve">. </w:t>
      </w:r>
      <w:r w:rsidRPr="00D30922">
        <w:rPr>
          <w:lang w:eastAsia="de-DE"/>
        </w:rPr>
        <w:t xml:space="preserve">In this process, </w:t>
      </w:r>
      <w:r w:rsidR="00C062CC">
        <w:rPr>
          <w:lang w:eastAsia="de-DE"/>
        </w:rPr>
        <w:t>the group</w:t>
      </w:r>
      <w:r w:rsidRPr="00D30922">
        <w:rPr>
          <w:lang w:eastAsia="de-DE"/>
        </w:rPr>
        <w:t xml:space="preserve"> formed a closer relationship with some governments worldwide, although it may not be regarded as a complete internal group (</w:t>
      </w:r>
      <w:r w:rsidRPr="00D30922">
        <w:t>Susanto, 2017</w:t>
      </w:r>
      <w:r w:rsidRPr="00D30922">
        <w:rPr>
          <w:lang w:eastAsia="de-DE"/>
        </w:rPr>
        <w:t xml:space="preserve">). Those groups that change their strategy or position are called a threshold group (Chapman, 1996). Research on the evolution of policies on HIV/AIDS </w:t>
      </w:r>
      <w:r>
        <w:rPr>
          <w:lang w:eastAsia="de-DE"/>
        </w:rPr>
        <w:t xml:space="preserve">clearly highlights </w:t>
      </w:r>
      <w:r w:rsidR="00CA0120">
        <w:rPr>
          <w:lang w:eastAsia="de-DE"/>
        </w:rPr>
        <w:t>how</w:t>
      </w:r>
      <w:r>
        <w:rPr>
          <w:lang w:eastAsia="de-DE"/>
        </w:rPr>
        <w:t xml:space="preserve"> outsider groups played a ma</w:t>
      </w:r>
      <w:r w:rsidR="00CA0120">
        <w:rPr>
          <w:lang w:eastAsia="de-DE"/>
        </w:rPr>
        <w:t>jor</w:t>
      </w:r>
      <w:r>
        <w:rPr>
          <w:lang w:eastAsia="de-DE"/>
        </w:rPr>
        <w:t xml:space="preserve"> role in </w:t>
      </w:r>
      <w:r w:rsidR="00CA0120">
        <w:rPr>
          <w:lang w:eastAsia="de-DE"/>
        </w:rPr>
        <w:t>bringing</w:t>
      </w:r>
      <w:r>
        <w:rPr>
          <w:lang w:eastAsia="de-DE"/>
        </w:rPr>
        <w:t xml:space="preserve"> attention to th</w:t>
      </w:r>
      <w:r w:rsidR="00151AD5">
        <w:rPr>
          <w:lang w:eastAsia="de-DE"/>
        </w:rPr>
        <w:t>e AIDS</w:t>
      </w:r>
      <w:r>
        <w:rPr>
          <w:lang w:eastAsia="de-DE"/>
        </w:rPr>
        <w:t xml:space="preserve"> epidemic in the </w:t>
      </w:r>
      <w:r w:rsidR="00B07015">
        <w:rPr>
          <w:lang w:eastAsia="de-DE"/>
        </w:rPr>
        <w:t>UK</w:t>
      </w:r>
      <w:r w:rsidR="00151AD5">
        <w:rPr>
          <w:lang w:eastAsia="de-DE"/>
        </w:rPr>
        <w:t>,</w:t>
      </w:r>
      <w:r>
        <w:rPr>
          <w:lang w:eastAsia="de-DE"/>
        </w:rPr>
        <w:t xml:space="preserve"> as well as </w:t>
      </w:r>
      <w:r w:rsidR="00151AD5">
        <w:rPr>
          <w:lang w:eastAsia="de-DE"/>
        </w:rPr>
        <w:t xml:space="preserve">in </w:t>
      </w:r>
      <w:r>
        <w:rPr>
          <w:lang w:eastAsia="de-DE"/>
        </w:rPr>
        <w:t xml:space="preserve">the </w:t>
      </w:r>
      <w:r w:rsidRPr="00D30922">
        <w:rPr>
          <w:lang w:eastAsia="de-DE"/>
        </w:rPr>
        <w:t>United States</w:t>
      </w:r>
      <w:r w:rsidR="00736A9A">
        <w:rPr>
          <w:lang w:eastAsia="de-DE"/>
        </w:rPr>
        <w:t xml:space="preserve"> of America (USA)</w:t>
      </w:r>
      <w:r w:rsidR="00B07015">
        <w:rPr>
          <w:lang w:eastAsia="de-DE"/>
        </w:rPr>
        <w:t xml:space="preserve"> </w:t>
      </w:r>
      <w:r>
        <w:rPr>
          <w:lang w:eastAsia="de-DE"/>
        </w:rPr>
        <w:t>(</w:t>
      </w:r>
      <w:proofErr w:type="spellStart"/>
      <w:r w:rsidRPr="00D30922">
        <w:t>Seckinelgin</w:t>
      </w:r>
      <w:proofErr w:type="spellEnd"/>
      <w:r w:rsidRPr="00D30922">
        <w:t>, 2002</w:t>
      </w:r>
      <w:r>
        <w:rPr>
          <w:lang w:eastAsia="de-DE"/>
        </w:rPr>
        <w:t xml:space="preserve">). </w:t>
      </w:r>
      <w:r w:rsidR="0035506A">
        <w:rPr>
          <w:lang w:eastAsia="de-DE"/>
        </w:rPr>
        <w:t>Additionally,</w:t>
      </w:r>
      <w:r>
        <w:rPr>
          <w:lang w:eastAsia="de-DE"/>
        </w:rPr>
        <w:t xml:space="preserve"> research also</w:t>
      </w:r>
      <w:r w:rsidRPr="00D30922">
        <w:rPr>
          <w:lang w:eastAsia="de-DE"/>
        </w:rPr>
        <w:t xml:space="preserve"> </w:t>
      </w:r>
      <w:r w:rsidR="00AA078F">
        <w:rPr>
          <w:lang w:eastAsia="de-DE"/>
        </w:rPr>
        <w:t xml:space="preserve">shows how </w:t>
      </w:r>
      <w:r w:rsidRPr="00D30922">
        <w:rPr>
          <w:lang w:eastAsia="de-DE"/>
        </w:rPr>
        <w:t xml:space="preserve">they used their </w:t>
      </w:r>
      <w:r>
        <w:rPr>
          <w:lang w:eastAsia="de-DE"/>
        </w:rPr>
        <w:t xml:space="preserve">expertise and </w:t>
      </w:r>
      <w:r w:rsidRPr="00D30922">
        <w:rPr>
          <w:lang w:eastAsia="de-DE"/>
        </w:rPr>
        <w:t xml:space="preserve">knowledge of </w:t>
      </w:r>
      <w:r w:rsidR="00AA078F">
        <w:rPr>
          <w:lang w:eastAsia="de-DE"/>
        </w:rPr>
        <w:t>the illness</w:t>
      </w:r>
      <w:r w:rsidRPr="00D30922">
        <w:rPr>
          <w:lang w:eastAsia="de-DE"/>
        </w:rPr>
        <w:t xml:space="preserve"> to put pressure on government</w:t>
      </w:r>
      <w:r w:rsidR="00AA078F">
        <w:rPr>
          <w:lang w:eastAsia="de-DE"/>
        </w:rPr>
        <w:t>s</w:t>
      </w:r>
      <w:r w:rsidRPr="00D30922">
        <w:rPr>
          <w:lang w:eastAsia="de-DE"/>
        </w:rPr>
        <w:t xml:space="preserve"> to take th</w:t>
      </w:r>
      <w:r>
        <w:rPr>
          <w:lang w:eastAsia="de-DE"/>
        </w:rPr>
        <w:t xml:space="preserve">e epidemic </w:t>
      </w:r>
      <w:r w:rsidRPr="00D30922">
        <w:rPr>
          <w:lang w:eastAsia="de-DE"/>
        </w:rPr>
        <w:t>seriously (</w:t>
      </w:r>
      <w:proofErr w:type="spellStart"/>
      <w:r w:rsidRPr="00D30922">
        <w:t>Seckinelgin</w:t>
      </w:r>
      <w:proofErr w:type="spellEnd"/>
      <w:r w:rsidRPr="00D30922">
        <w:t>, 2002</w:t>
      </w:r>
      <w:r w:rsidRPr="00D30922">
        <w:rPr>
          <w:lang w:eastAsia="de-DE"/>
        </w:rPr>
        <w:t xml:space="preserve">). </w:t>
      </w:r>
      <w:r w:rsidRPr="003A6CC0">
        <w:t>As circumstances change</w:t>
      </w:r>
      <w:r w:rsidR="00AA078F">
        <w:t>d</w:t>
      </w:r>
      <w:r w:rsidRPr="003A6CC0">
        <w:t>,</w:t>
      </w:r>
      <w:r w:rsidRPr="00D51171">
        <w:t xml:space="preserve"> some of these organizations became more involved in the provision of policies and services and were able to ac</w:t>
      </w:r>
      <w:r w:rsidR="00E87F86">
        <w:t>hieve</w:t>
      </w:r>
      <w:r w:rsidRPr="00D51171">
        <w:t xml:space="preserve"> insider status</w:t>
      </w:r>
      <w:r w:rsidR="00261D25">
        <w:t xml:space="preserve">. </w:t>
      </w:r>
      <w:r w:rsidRPr="00D51171">
        <w:t xml:space="preserve">In many cases, outsider groups become insider groups by being responsible for providing services paid </w:t>
      </w:r>
      <w:r w:rsidR="006C62DA">
        <w:t xml:space="preserve">for </w:t>
      </w:r>
      <w:r w:rsidRPr="00D51171">
        <w:t>by governments or international donors</w:t>
      </w:r>
      <w:r w:rsidR="00261D25">
        <w:t>.</w:t>
      </w:r>
      <w:r w:rsidRPr="00D51171">
        <w:t xml:space="preserve"> History can repeat itself in low-income countries that emphasize outsider groups, such as </w:t>
      </w:r>
      <w:r w:rsidR="006C62DA">
        <w:t xml:space="preserve">with </w:t>
      </w:r>
      <w:r w:rsidRPr="00D51171">
        <w:t>South Africa</w:t>
      </w:r>
      <w:r w:rsidR="0032456C">
        <w:t>’</w:t>
      </w:r>
      <w:r w:rsidRPr="00D51171">
        <w:t>s therapeutic behavior groups. They continue to talk about how pharmaceutical compan</w:t>
      </w:r>
      <w:r w:rsidR="006D6834">
        <w:t>ies</w:t>
      </w:r>
      <w:r w:rsidRPr="00D51171">
        <w:t xml:space="preserve"> benefit from AIDS </w:t>
      </w:r>
      <w:r w:rsidR="006D6834">
        <w:t>medications</w:t>
      </w:r>
      <w:r w:rsidRPr="00D51171">
        <w:t xml:space="preserve"> and are pressing to stop importing cheap, government-licensed generics (</w:t>
      </w:r>
      <w:proofErr w:type="spellStart"/>
      <w:r w:rsidR="006D6834">
        <w:t>Seckinelgin</w:t>
      </w:r>
      <w:proofErr w:type="spellEnd"/>
      <w:r w:rsidR="006D6834">
        <w:t xml:space="preserve">, 2002, as cited in </w:t>
      </w:r>
      <w:r w:rsidR="0047035C" w:rsidRPr="00246A77">
        <w:t>Buse et al., 2012</w:t>
      </w:r>
      <w:r w:rsidR="006D6834">
        <w:t>).</w:t>
      </w:r>
    </w:p>
    <w:p w14:paraId="47550C57" w14:textId="54F72D09" w:rsidR="00A31346" w:rsidRDefault="00A31346">
      <w:pPr>
        <w:pStyle w:val="Heading4"/>
      </w:pPr>
      <w:r>
        <w:t>Self-reflection/discussion</w:t>
      </w:r>
    </w:p>
    <w:p w14:paraId="5158F84D" w14:textId="6A92494D" w:rsidR="0096302D" w:rsidRPr="00A31346" w:rsidRDefault="00A31346" w:rsidP="003A6CC0">
      <w:pPr>
        <w:spacing w:after="0"/>
      </w:pPr>
      <w:r>
        <w:t>Look up information about interest groups that operate in the health sector</w:t>
      </w:r>
      <w:r w:rsidR="006D6834">
        <w:t xml:space="preserve"> </w:t>
      </w:r>
      <w:r>
        <w:t>(for example</w:t>
      </w:r>
      <w:r w:rsidR="006D6834">
        <w:t>,</w:t>
      </w:r>
      <w:r>
        <w:t xml:space="preserve"> those that </w:t>
      </w:r>
      <w:r w:rsidR="0035506A">
        <w:t>operate</w:t>
      </w:r>
      <w:r>
        <w:t xml:space="preserve"> in an area of health interests you).</w:t>
      </w:r>
      <w:r w:rsidR="006D6834">
        <w:t xml:space="preserve"> </w:t>
      </w:r>
      <w:r>
        <w:t>Then try to understand</w:t>
      </w:r>
      <w:r w:rsidR="007274F8">
        <w:t xml:space="preserve"> </w:t>
      </w:r>
      <w:r>
        <w:t xml:space="preserve">their strategies, their activities, and </w:t>
      </w:r>
      <w:proofErr w:type="gramStart"/>
      <w:r>
        <w:t>whether or not</w:t>
      </w:r>
      <w:proofErr w:type="gramEnd"/>
      <w:r>
        <w:t xml:space="preserve"> they are</w:t>
      </w:r>
      <w:r w:rsidR="007274F8">
        <w:t xml:space="preserve"> </w:t>
      </w:r>
      <w:r>
        <w:t>viewed as insiders, outsiders</w:t>
      </w:r>
      <w:r w:rsidR="002B78B3">
        <w:t>,</w:t>
      </w:r>
      <w:r>
        <w:t xml:space="preserve"> or threshold groups</w:t>
      </w:r>
      <w:r w:rsidRPr="00A31346">
        <w:t xml:space="preserve"> </w:t>
      </w:r>
      <w:r>
        <w:t>(</w:t>
      </w:r>
      <w:r w:rsidR="0047035C" w:rsidRPr="00246A77">
        <w:t>Buse et al., 2012</w:t>
      </w:r>
      <w:r>
        <w:t>)</w:t>
      </w:r>
      <w:r w:rsidR="006D6834">
        <w:t>.</w:t>
      </w:r>
    </w:p>
    <w:p w14:paraId="5D3A88B3" w14:textId="77777777" w:rsidR="0096302D" w:rsidRPr="00D30922" w:rsidRDefault="0096302D">
      <w:pPr>
        <w:pStyle w:val="Heading3"/>
        <w:rPr>
          <w:lang w:eastAsia="de-DE"/>
        </w:rPr>
      </w:pPr>
      <w:r>
        <w:rPr>
          <w:lang w:eastAsia="de-DE"/>
        </w:rPr>
        <w:lastRenderedPageBreak/>
        <w:t>What do</w:t>
      </w:r>
      <w:r w:rsidRPr="00D30922">
        <w:rPr>
          <w:lang w:eastAsia="de-DE"/>
        </w:rPr>
        <w:t xml:space="preserve"> Interest Groups</w:t>
      </w:r>
      <w:r>
        <w:rPr>
          <w:lang w:eastAsia="de-DE"/>
        </w:rPr>
        <w:t xml:space="preserve"> Do?</w:t>
      </w:r>
    </w:p>
    <w:p w14:paraId="299B15FE" w14:textId="04D2EAED" w:rsidR="0096302D" w:rsidRPr="00F007F4" w:rsidRDefault="0096302D" w:rsidP="003A6CC0">
      <w:pPr>
        <w:spacing w:after="0"/>
      </w:pPr>
      <w:r w:rsidRPr="00D51171">
        <w:t>In summary, different types of interest groups reflect the range of functions that society can perform</w:t>
      </w:r>
      <w:r>
        <w:rPr>
          <w:rFonts w:ascii="Arial" w:hAnsi="Arial" w:cs="Arial"/>
          <w:color w:val="000000"/>
          <w:sz w:val="21"/>
          <w:szCs w:val="21"/>
          <w:shd w:val="clear" w:color="auto" w:fill="FFFFFF"/>
        </w:rPr>
        <w:t xml:space="preserve">. </w:t>
      </w:r>
      <w:r w:rsidRPr="00D51171">
        <w:t xml:space="preserve">Peterson (1999) </w:t>
      </w:r>
      <w:r w:rsidR="000C5377">
        <w:t>states</w:t>
      </w:r>
      <w:r w:rsidRPr="00D51171">
        <w:t xml:space="preserve"> that stakeholders perform seven functions in society</w:t>
      </w:r>
      <w:r w:rsidR="00261D25">
        <w:t xml:space="preserve">, as follows </w:t>
      </w:r>
      <w:r w:rsidR="00261D25" w:rsidRPr="00D30922">
        <w:rPr>
          <w:lang w:eastAsia="de-DE"/>
        </w:rPr>
        <w:t>(Peterson, 1999</w:t>
      </w:r>
      <w:r w:rsidR="00261D25">
        <w:rPr>
          <w:lang w:eastAsia="de-DE"/>
        </w:rPr>
        <w:t>, as cited in Buse et al., 2021</w:t>
      </w:r>
      <w:r w:rsidR="00261D25" w:rsidRPr="00D30922">
        <w:rPr>
          <w:lang w:eastAsia="de-DE"/>
        </w:rPr>
        <w:t>)</w:t>
      </w:r>
      <w:r w:rsidRPr="00D51171">
        <w:t>:</w:t>
      </w:r>
    </w:p>
    <w:p w14:paraId="3DA77861" w14:textId="4E5D0CB7" w:rsidR="0096302D" w:rsidRPr="00D30922" w:rsidRDefault="0096302D" w:rsidP="00407D61">
      <w:pPr>
        <w:pStyle w:val="ListParagraph"/>
        <w:numPr>
          <w:ilvl w:val="0"/>
          <w:numId w:val="51"/>
        </w:numPr>
        <w:spacing w:after="0"/>
        <w:rPr>
          <w:lang w:eastAsia="de-DE"/>
        </w:rPr>
      </w:pPr>
      <w:r w:rsidRPr="00D30922">
        <w:rPr>
          <w:lang w:eastAsia="de-DE"/>
        </w:rPr>
        <w:t>Participation</w:t>
      </w:r>
      <w:r w:rsidR="000C5377">
        <w:rPr>
          <w:lang w:eastAsia="de-DE"/>
        </w:rPr>
        <w:t xml:space="preserve">. </w:t>
      </w:r>
      <w:r w:rsidR="003D6770">
        <w:rPr>
          <w:lang w:eastAsia="de-DE"/>
        </w:rPr>
        <w:t>E</w:t>
      </w:r>
      <w:r w:rsidRPr="00D30922">
        <w:rPr>
          <w:lang w:eastAsia="de-DE"/>
        </w:rPr>
        <w:t>lections in democratic countries</w:t>
      </w:r>
      <w:r w:rsidR="001354D8">
        <w:rPr>
          <w:lang w:eastAsia="de-DE"/>
        </w:rPr>
        <w:t xml:space="preserve"> are</w:t>
      </w:r>
      <w:r w:rsidRPr="00D30922">
        <w:rPr>
          <w:lang w:eastAsia="de-DE"/>
        </w:rPr>
        <w:t xml:space="preserve"> a</w:t>
      </w:r>
      <w:r>
        <w:rPr>
          <w:lang w:eastAsia="de-DE"/>
        </w:rPr>
        <w:t xml:space="preserve"> </w:t>
      </w:r>
      <w:r w:rsidR="003D6770">
        <w:rPr>
          <w:lang w:eastAsia="de-DE"/>
        </w:rPr>
        <w:t xml:space="preserve">reasonably </w:t>
      </w:r>
      <w:r w:rsidRPr="00D30922">
        <w:rPr>
          <w:lang w:eastAsia="de-DE"/>
        </w:rPr>
        <w:t>rare and</w:t>
      </w:r>
      <w:r>
        <w:rPr>
          <w:lang w:eastAsia="de-DE"/>
        </w:rPr>
        <w:t xml:space="preserve"> </w:t>
      </w:r>
      <w:r w:rsidRPr="00D30922">
        <w:rPr>
          <w:lang w:eastAsia="de-DE"/>
        </w:rPr>
        <w:t xml:space="preserve">indirect </w:t>
      </w:r>
      <w:r w:rsidR="003D6770">
        <w:rPr>
          <w:lang w:eastAsia="de-DE"/>
        </w:rPr>
        <w:t>method</w:t>
      </w:r>
      <w:r w:rsidRPr="00D30922">
        <w:rPr>
          <w:lang w:eastAsia="de-DE"/>
        </w:rPr>
        <w:t xml:space="preserve"> of citizen participation in public issues</w:t>
      </w:r>
      <w:r w:rsidR="003D6770">
        <w:rPr>
          <w:lang w:eastAsia="de-DE"/>
        </w:rPr>
        <w:t>,</w:t>
      </w:r>
      <w:r w:rsidRPr="00D30922">
        <w:rPr>
          <w:lang w:eastAsia="de-DE"/>
        </w:rPr>
        <w:t xml:space="preserve"> interest </w:t>
      </w:r>
      <w:r w:rsidR="001354D8">
        <w:rPr>
          <w:lang w:eastAsia="de-DE"/>
        </w:rPr>
        <w:t>gr</w:t>
      </w:r>
      <w:r w:rsidRPr="00D30922">
        <w:rPr>
          <w:lang w:eastAsia="de-DE"/>
        </w:rPr>
        <w:t xml:space="preserve">oups provide voters with another way to participate in politics and </w:t>
      </w:r>
      <w:r w:rsidR="00F604AE">
        <w:rPr>
          <w:lang w:eastAsia="de-DE"/>
        </w:rPr>
        <w:t>r</w:t>
      </w:r>
      <w:r w:rsidRPr="00D30922">
        <w:rPr>
          <w:lang w:eastAsia="de-DE"/>
        </w:rPr>
        <w:t>egister their opinions with politicians</w:t>
      </w:r>
      <w:r w:rsidR="00261D25">
        <w:rPr>
          <w:lang w:eastAsia="de-DE"/>
        </w:rPr>
        <w:t>.</w:t>
      </w:r>
    </w:p>
    <w:p w14:paraId="5CC20989" w14:textId="68CB758A" w:rsidR="0096302D" w:rsidRPr="00D30922" w:rsidRDefault="0096302D" w:rsidP="00407D61">
      <w:pPr>
        <w:pStyle w:val="ListParagraph"/>
        <w:numPr>
          <w:ilvl w:val="0"/>
          <w:numId w:val="51"/>
        </w:numPr>
        <w:spacing w:after="0"/>
        <w:rPr>
          <w:lang w:eastAsia="de-DE"/>
        </w:rPr>
      </w:pPr>
      <w:r w:rsidRPr="00D30922">
        <w:rPr>
          <w:lang w:eastAsia="de-DE"/>
        </w:rPr>
        <w:t>Representatives</w:t>
      </w:r>
      <w:r w:rsidR="00F604AE">
        <w:rPr>
          <w:lang w:eastAsia="de-DE"/>
        </w:rPr>
        <w:t>. P</w:t>
      </w:r>
      <w:r w:rsidRPr="00D30922">
        <w:rPr>
          <w:lang w:eastAsia="de-DE"/>
        </w:rPr>
        <w:t>olicymakers take into consideration the points of view of different interest groups</w:t>
      </w:r>
      <w:r w:rsidR="00D14611">
        <w:rPr>
          <w:lang w:eastAsia="de-DE"/>
        </w:rPr>
        <w:t>, which</w:t>
      </w:r>
      <w:r w:rsidRPr="00D30922">
        <w:rPr>
          <w:lang w:eastAsia="de-DE"/>
        </w:rPr>
        <w:t xml:space="preserve"> usually expands the range of opinions considered when formulating and implementing policy</w:t>
      </w:r>
      <w:r w:rsidR="00261D25">
        <w:rPr>
          <w:lang w:eastAsia="de-DE"/>
        </w:rPr>
        <w:t>.</w:t>
      </w:r>
    </w:p>
    <w:p w14:paraId="1AF4C6FB" w14:textId="176BAAE6" w:rsidR="0096302D" w:rsidRPr="00D30922" w:rsidRDefault="0096302D" w:rsidP="00407D61">
      <w:pPr>
        <w:pStyle w:val="ListParagraph"/>
        <w:numPr>
          <w:ilvl w:val="0"/>
          <w:numId w:val="51"/>
        </w:numPr>
        <w:spacing w:after="0"/>
        <w:rPr>
          <w:lang w:eastAsia="de-DE"/>
        </w:rPr>
      </w:pPr>
      <w:r w:rsidRPr="00D30922">
        <w:rPr>
          <w:lang w:eastAsia="de-DE"/>
        </w:rPr>
        <w:t>Political education</w:t>
      </w:r>
      <w:r w:rsidR="00D14611">
        <w:rPr>
          <w:lang w:eastAsia="de-DE"/>
        </w:rPr>
        <w:t xml:space="preserve">. </w:t>
      </w:r>
      <w:r w:rsidR="00BE5273">
        <w:rPr>
          <w:lang w:eastAsia="de-DE"/>
        </w:rPr>
        <w:t>O</w:t>
      </w:r>
      <w:r>
        <w:rPr>
          <w:lang w:eastAsia="de-DE"/>
        </w:rPr>
        <w:t>ffer</w:t>
      </w:r>
      <w:r w:rsidR="00BE5273">
        <w:rPr>
          <w:lang w:eastAsia="de-DE"/>
        </w:rPr>
        <w:t>ing</w:t>
      </w:r>
      <w:r w:rsidRPr="00D30922">
        <w:rPr>
          <w:lang w:eastAsia="de-DE"/>
        </w:rPr>
        <w:t xml:space="preserve"> </w:t>
      </w:r>
      <w:proofErr w:type="gramStart"/>
      <w:r w:rsidRPr="00D30922">
        <w:rPr>
          <w:lang w:eastAsia="de-DE"/>
        </w:rPr>
        <w:t>members</w:t>
      </w:r>
      <w:proofErr w:type="gramEnd"/>
      <w:r w:rsidRPr="00D30922">
        <w:rPr>
          <w:lang w:eastAsia="de-DE"/>
        </w:rPr>
        <w:t xml:space="preserve"> </w:t>
      </w:r>
      <w:r>
        <w:rPr>
          <w:lang w:eastAsia="de-DE"/>
        </w:rPr>
        <w:t>the</w:t>
      </w:r>
      <w:r w:rsidRPr="00D30922">
        <w:rPr>
          <w:lang w:eastAsia="de-DE"/>
        </w:rPr>
        <w:t xml:space="preserve"> </w:t>
      </w:r>
      <w:r>
        <w:rPr>
          <w:lang w:eastAsia="de-DE"/>
        </w:rPr>
        <w:t>means</w:t>
      </w:r>
      <w:r w:rsidRPr="00D30922">
        <w:rPr>
          <w:lang w:eastAsia="de-DE"/>
        </w:rPr>
        <w:t xml:space="preserve"> to understand politics </w:t>
      </w:r>
      <w:r>
        <w:rPr>
          <w:lang w:eastAsia="de-DE"/>
        </w:rPr>
        <w:t>through providing political education</w:t>
      </w:r>
      <w:r w:rsidR="00261D25">
        <w:rPr>
          <w:lang w:eastAsia="de-DE"/>
        </w:rPr>
        <w:t>.</w:t>
      </w:r>
    </w:p>
    <w:p w14:paraId="3B82487A" w14:textId="6714DB00" w:rsidR="0096302D" w:rsidRPr="001C224D" w:rsidRDefault="0096302D" w:rsidP="00407D61">
      <w:pPr>
        <w:pStyle w:val="ListParagraph"/>
        <w:numPr>
          <w:ilvl w:val="0"/>
          <w:numId w:val="51"/>
        </w:numPr>
        <w:spacing w:after="0"/>
        <w:rPr>
          <w:lang w:eastAsia="de-DE"/>
        </w:rPr>
      </w:pPr>
      <w:r w:rsidRPr="00D30922">
        <w:rPr>
          <w:lang w:eastAsia="de-DE"/>
        </w:rPr>
        <w:t>Motivation</w:t>
      </w:r>
      <w:r w:rsidR="00FB613E">
        <w:rPr>
          <w:lang w:eastAsia="de-DE"/>
        </w:rPr>
        <w:t xml:space="preserve">. </w:t>
      </w:r>
      <w:r w:rsidR="00BE5273">
        <w:rPr>
          <w:lang w:eastAsia="de-DE"/>
        </w:rPr>
        <w:t>S</w:t>
      </w:r>
      <w:r>
        <w:rPr>
          <w:lang w:eastAsia="de-DE"/>
        </w:rPr>
        <w:t>hed</w:t>
      </w:r>
      <w:r w:rsidR="00BE5273">
        <w:rPr>
          <w:lang w:eastAsia="de-DE"/>
        </w:rPr>
        <w:t>ding</w:t>
      </w:r>
      <w:r>
        <w:rPr>
          <w:lang w:eastAsia="de-DE"/>
        </w:rPr>
        <w:t xml:space="preserve"> light on </w:t>
      </w:r>
      <w:r w:rsidRPr="00D30922">
        <w:rPr>
          <w:lang w:eastAsia="de-DE"/>
        </w:rPr>
        <w:t xml:space="preserve">new issues </w:t>
      </w:r>
      <w:r w:rsidR="00FB613E">
        <w:rPr>
          <w:lang w:eastAsia="de-DE"/>
        </w:rPr>
        <w:t xml:space="preserve">by </w:t>
      </w:r>
      <w:r>
        <w:rPr>
          <w:lang w:eastAsia="de-DE"/>
        </w:rPr>
        <w:t>bringing them to the</w:t>
      </w:r>
      <w:r w:rsidRPr="00D30922">
        <w:rPr>
          <w:lang w:eastAsia="de-DE"/>
        </w:rPr>
        <w:t xml:space="preserve"> attention </w:t>
      </w:r>
      <w:r w:rsidR="00FB613E">
        <w:rPr>
          <w:lang w:eastAsia="de-DE"/>
        </w:rPr>
        <w:t xml:space="preserve">of </w:t>
      </w:r>
      <w:r w:rsidRPr="00D30922">
        <w:rPr>
          <w:lang w:eastAsia="de-DE"/>
        </w:rPr>
        <w:t>government</w:t>
      </w:r>
      <w:r w:rsidR="00BE5273">
        <w:rPr>
          <w:lang w:eastAsia="de-DE"/>
        </w:rPr>
        <w:t>s</w:t>
      </w:r>
      <w:r w:rsidRPr="00D30922">
        <w:rPr>
          <w:lang w:eastAsia="de-DE"/>
        </w:rPr>
        <w:t xml:space="preserve"> and </w:t>
      </w:r>
      <w:r>
        <w:rPr>
          <w:lang w:eastAsia="de-DE"/>
        </w:rPr>
        <w:t>the</w:t>
      </w:r>
      <w:r w:rsidRPr="00D30922">
        <w:rPr>
          <w:lang w:eastAsia="de-DE"/>
        </w:rPr>
        <w:t xml:space="preserve"> </w:t>
      </w:r>
      <w:r>
        <w:rPr>
          <w:lang w:eastAsia="de-DE"/>
        </w:rPr>
        <w:t>public</w:t>
      </w:r>
      <w:r w:rsidRPr="00D30922">
        <w:rPr>
          <w:lang w:eastAsia="de-DE"/>
        </w:rPr>
        <w:t xml:space="preserve"> at large</w:t>
      </w:r>
      <w:r>
        <w:rPr>
          <w:lang w:eastAsia="de-DE"/>
        </w:rPr>
        <w:t xml:space="preserve">. </w:t>
      </w:r>
      <w:r w:rsidR="00BE5273">
        <w:rPr>
          <w:lang w:eastAsia="de-DE"/>
        </w:rPr>
        <w:t xml:space="preserve">Stakeholders </w:t>
      </w:r>
      <w:r>
        <w:rPr>
          <w:lang w:eastAsia="de-DE"/>
        </w:rPr>
        <w:t>can also</w:t>
      </w:r>
      <w:r w:rsidRPr="00D30922">
        <w:rPr>
          <w:lang w:eastAsia="de-DE"/>
        </w:rPr>
        <w:t xml:space="preserve"> </w:t>
      </w:r>
      <w:r>
        <w:rPr>
          <w:lang w:eastAsia="de-DE"/>
        </w:rPr>
        <w:t xml:space="preserve">share </w:t>
      </w:r>
      <w:r w:rsidRPr="00D30922">
        <w:rPr>
          <w:lang w:eastAsia="de-DE"/>
        </w:rPr>
        <w:t>more information</w:t>
      </w:r>
      <w:r>
        <w:rPr>
          <w:lang w:eastAsia="de-DE"/>
        </w:rPr>
        <w:t xml:space="preserve"> with government</w:t>
      </w:r>
      <w:r w:rsidR="00BE5273">
        <w:rPr>
          <w:lang w:eastAsia="de-DE"/>
        </w:rPr>
        <w:t>s</w:t>
      </w:r>
      <w:r>
        <w:rPr>
          <w:lang w:eastAsia="de-DE"/>
        </w:rPr>
        <w:t xml:space="preserve"> to</w:t>
      </w:r>
      <w:r w:rsidRPr="00D30922">
        <w:rPr>
          <w:lang w:eastAsia="de-DE"/>
        </w:rPr>
        <w:t xml:space="preserve"> </w:t>
      </w:r>
      <w:r>
        <w:rPr>
          <w:lang w:eastAsia="de-DE"/>
        </w:rPr>
        <w:t xml:space="preserve">encourage </w:t>
      </w:r>
      <w:r w:rsidR="001B6875">
        <w:rPr>
          <w:lang w:eastAsia="de-DE"/>
        </w:rPr>
        <w:t xml:space="preserve">them </w:t>
      </w:r>
      <w:r w:rsidRPr="00D30922">
        <w:rPr>
          <w:lang w:eastAsia="de-DE"/>
        </w:rPr>
        <w:t>to look at problems</w:t>
      </w:r>
      <w:r>
        <w:rPr>
          <w:lang w:eastAsia="de-DE"/>
        </w:rPr>
        <w:t xml:space="preserve"> differently. In some </w:t>
      </w:r>
      <w:r w:rsidR="0035506A">
        <w:rPr>
          <w:lang w:eastAsia="de-DE"/>
        </w:rPr>
        <w:t>cases,</w:t>
      </w:r>
      <w:r>
        <w:rPr>
          <w:lang w:eastAsia="de-DE"/>
        </w:rPr>
        <w:t xml:space="preserve"> interest groups </w:t>
      </w:r>
      <w:r w:rsidR="001B6875" w:rsidRPr="001C224D">
        <w:rPr>
          <w:lang w:eastAsia="de-DE"/>
        </w:rPr>
        <w:t xml:space="preserve">also assist in </w:t>
      </w:r>
      <w:r w:rsidR="001B6875">
        <w:rPr>
          <w:lang w:eastAsia="de-DE"/>
        </w:rPr>
        <w:t>the</w:t>
      </w:r>
      <w:r w:rsidR="001B6875" w:rsidRPr="001C224D">
        <w:rPr>
          <w:lang w:eastAsia="de-DE"/>
        </w:rPr>
        <w:t xml:space="preserve"> formulat</w:t>
      </w:r>
      <w:r w:rsidR="001B6875">
        <w:rPr>
          <w:lang w:eastAsia="de-DE"/>
        </w:rPr>
        <w:t>ion of</w:t>
      </w:r>
      <w:r w:rsidR="001B6875" w:rsidRPr="001C224D">
        <w:rPr>
          <w:lang w:eastAsia="de-DE"/>
        </w:rPr>
        <w:t xml:space="preserve"> new policy </w:t>
      </w:r>
      <w:r>
        <w:rPr>
          <w:lang w:eastAsia="de-DE"/>
        </w:rPr>
        <w:t xml:space="preserve">through </w:t>
      </w:r>
      <w:r w:rsidRPr="001C224D">
        <w:rPr>
          <w:lang w:eastAsia="de-DE"/>
        </w:rPr>
        <w:t>scientific and political activities</w:t>
      </w:r>
      <w:r w:rsidR="00261D25">
        <w:rPr>
          <w:lang w:eastAsia="de-DE"/>
        </w:rPr>
        <w:t>.</w:t>
      </w:r>
    </w:p>
    <w:p w14:paraId="10233A21" w14:textId="414F17C4" w:rsidR="0096302D" w:rsidRPr="00D30922" w:rsidRDefault="0096302D" w:rsidP="00407D61">
      <w:pPr>
        <w:pStyle w:val="ListParagraph"/>
        <w:numPr>
          <w:ilvl w:val="0"/>
          <w:numId w:val="51"/>
        </w:numPr>
        <w:spacing w:after="0"/>
        <w:rPr>
          <w:lang w:eastAsia="de-DE"/>
        </w:rPr>
      </w:pPr>
      <w:r w:rsidRPr="00D30922">
        <w:rPr>
          <w:lang w:eastAsia="de-DE"/>
        </w:rPr>
        <w:t>Mobilization</w:t>
      </w:r>
      <w:r w:rsidR="00153405">
        <w:rPr>
          <w:lang w:eastAsia="de-DE"/>
        </w:rPr>
        <w:t>. P</w:t>
      </w:r>
      <w:r>
        <w:rPr>
          <w:lang w:eastAsia="de-DE"/>
        </w:rPr>
        <w:t>ut</w:t>
      </w:r>
      <w:r w:rsidR="00153405">
        <w:rPr>
          <w:lang w:eastAsia="de-DE"/>
        </w:rPr>
        <w:t>ting</w:t>
      </w:r>
      <w:r w:rsidRPr="00D30922">
        <w:rPr>
          <w:lang w:eastAsia="de-DE"/>
        </w:rPr>
        <w:t xml:space="preserve"> pressure</w:t>
      </w:r>
      <w:r>
        <w:rPr>
          <w:lang w:eastAsia="de-DE"/>
        </w:rPr>
        <w:t xml:space="preserve"> on governments </w:t>
      </w:r>
      <w:r w:rsidRPr="00D30922">
        <w:rPr>
          <w:lang w:eastAsia="de-DE"/>
        </w:rPr>
        <w:t>to support</w:t>
      </w:r>
      <w:r>
        <w:rPr>
          <w:lang w:eastAsia="de-DE"/>
        </w:rPr>
        <w:t xml:space="preserve"> and implement</w:t>
      </w:r>
      <w:r w:rsidRPr="00D30922">
        <w:rPr>
          <w:lang w:eastAsia="de-DE"/>
        </w:rPr>
        <w:t xml:space="preserve"> new </w:t>
      </w:r>
      <w:r>
        <w:rPr>
          <w:lang w:eastAsia="de-DE"/>
        </w:rPr>
        <w:t>p</w:t>
      </w:r>
      <w:r w:rsidRPr="00D30922">
        <w:rPr>
          <w:lang w:eastAsia="de-DE"/>
        </w:rPr>
        <w:t>olic</w:t>
      </w:r>
      <w:r>
        <w:rPr>
          <w:lang w:eastAsia="de-DE"/>
        </w:rPr>
        <w:t>ies</w:t>
      </w:r>
      <w:r w:rsidRPr="00D30922">
        <w:rPr>
          <w:lang w:eastAsia="de-DE"/>
        </w:rPr>
        <w:t xml:space="preserve"> (for example, by stimulating media interest in a topic)</w:t>
      </w:r>
      <w:r w:rsidR="00261D25">
        <w:rPr>
          <w:lang w:eastAsia="de-DE"/>
        </w:rPr>
        <w:t>.</w:t>
      </w:r>
    </w:p>
    <w:p w14:paraId="3279B43E" w14:textId="09130CA2" w:rsidR="0096302D" w:rsidRPr="00DA016B" w:rsidRDefault="0096302D" w:rsidP="00407D61">
      <w:pPr>
        <w:pStyle w:val="ListParagraph"/>
        <w:numPr>
          <w:ilvl w:val="0"/>
          <w:numId w:val="51"/>
        </w:numPr>
        <w:spacing w:after="0"/>
        <w:rPr>
          <w:lang w:eastAsia="de-DE"/>
        </w:rPr>
      </w:pPr>
      <w:r w:rsidRPr="00D30922">
        <w:rPr>
          <w:lang w:eastAsia="de-DE"/>
        </w:rPr>
        <w:t>Monitoring</w:t>
      </w:r>
      <w:r w:rsidR="00153405">
        <w:rPr>
          <w:lang w:eastAsia="de-DE"/>
        </w:rPr>
        <w:t>. T</w:t>
      </w:r>
      <w:r>
        <w:rPr>
          <w:lang w:eastAsia="de-DE"/>
        </w:rPr>
        <w:t>hrough</w:t>
      </w:r>
      <w:r w:rsidRPr="00D30922">
        <w:rPr>
          <w:lang w:eastAsia="de-DE"/>
        </w:rPr>
        <w:t xml:space="preserve"> increas</w:t>
      </w:r>
      <w:r w:rsidR="00153405">
        <w:rPr>
          <w:lang w:eastAsia="de-DE"/>
        </w:rPr>
        <w:t>ed</w:t>
      </w:r>
      <w:r w:rsidRPr="00D30922">
        <w:rPr>
          <w:lang w:eastAsia="de-DE"/>
        </w:rPr>
        <w:t xml:space="preserve"> evaluati</w:t>
      </w:r>
      <w:r w:rsidR="00153405">
        <w:rPr>
          <w:lang w:eastAsia="de-DE"/>
        </w:rPr>
        <w:t>o</w:t>
      </w:r>
      <w:r w:rsidRPr="00D30922">
        <w:rPr>
          <w:lang w:eastAsia="de-DE"/>
        </w:rPr>
        <w:t>n</w:t>
      </w:r>
      <w:r w:rsidR="0076764C">
        <w:rPr>
          <w:lang w:eastAsia="de-DE"/>
        </w:rPr>
        <w:t xml:space="preserve"> of both</w:t>
      </w:r>
      <w:r w:rsidRPr="00D30922">
        <w:rPr>
          <w:lang w:eastAsia="de-DE"/>
        </w:rPr>
        <w:t xml:space="preserve"> the behavior</w:t>
      </w:r>
      <w:r w:rsidR="0076764C">
        <w:rPr>
          <w:lang w:eastAsia="de-DE"/>
        </w:rPr>
        <w:t xml:space="preserve"> and</w:t>
      </w:r>
      <w:r>
        <w:rPr>
          <w:lang w:eastAsia="de-DE"/>
        </w:rPr>
        <w:t xml:space="preserve"> performance </w:t>
      </w:r>
      <w:r w:rsidRPr="00D30922">
        <w:rPr>
          <w:lang w:eastAsia="de-DE"/>
        </w:rPr>
        <w:t>of government</w:t>
      </w:r>
      <w:r w:rsidR="0076764C">
        <w:rPr>
          <w:lang w:eastAsia="de-DE"/>
        </w:rPr>
        <w:t>s,</w:t>
      </w:r>
      <w:r>
        <w:rPr>
          <w:lang w:eastAsia="de-DE"/>
        </w:rPr>
        <w:t xml:space="preserve"> interest groups can </w:t>
      </w:r>
      <w:r w:rsidRPr="00D30922">
        <w:rPr>
          <w:lang w:eastAsia="de-DE"/>
        </w:rPr>
        <w:t>contribut</w:t>
      </w:r>
      <w:r>
        <w:rPr>
          <w:lang w:eastAsia="de-DE"/>
        </w:rPr>
        <w:t>e</w:t>
      </w:r>
      <w:r w:rsidRPr="00D30922">
        <w:rPr>
          <w:lang w:eastAsia="de-DE"/>
        </w:rPr>
        <w:t xml:space="preserve"> to the public</w:t>
      </w:r>
      <w:r>
        <w:rPr>
          <w:lang w:eastAsia="de-DE"/>
        </w:rPr>
        <w:t xml:space="preserve"> holding leader</w:t>
      </w:r>
      <w:r w:rsidR="00593276">
        <w:rPr>
          <w:lang w:eastAsia="de-DE"/>
        </w:rPr>
        <w:t>s</w:t>
      </w:r>
      <w:r w:rsidRPr="00D30922">
        <w:rPr>
          <w:lang w:eastAsia="de-DE"/>
        </w:rPr>
        <w:t xml:space="preserve"> accountab</w:t>
      </w:r>
      <w:r>
        <w:rPr>
          <w:lang w:eastAsia="de-DE"/>
        </w:rPr>
        <w:t>le</w:t>
      </w:r>
      <w:r w:rsidRPr="00D30922">
        <w:rPr>
          <w:lang w:eastAsia="de-DE"/>
        </w:rPr>
        <w:t>,</w:t>
      </w:r>
      <w:r w:rsidR="007274F8">
        <w:rPr>
          <w:lang w:eastAsia="de-DE"/>
        </w:rPr>
        <w:t xml:space="preserve"> </w:t>
      </w:r>
      <w:r w:rsidRPr="00D30922">
        <w:rPr>
          <w:lang w:eastAsia="de-DE"/>
        </w:rPr>
        <w:t xml:space="preserve">checking whether political commitments have been </w:t>
      </w:r>
      <w:r w:rsidR="00532C5C">
        <w:rPr>
          <w:lang w:eastAsia="de-DE"/>
        </w:rPr>
        <w:t>upheld</w:t>
      </w:r>
      <w:r>
        <w:rPr>
          <w:lang w:eastAsia="de-DE"/>
        </w:rPr>
        <w:t xml:space="preserve">. </w:t>
      </w:r>
      <w:r w:rsidR="00532C5C">
        <w:rPr>
          <w:lang w:eastAsia="de-DE"/>
        </w:rPr>
        <w:t>I</w:t>
      </w:r>
      <w:r>
        <w:rPr>
          <w:lang w:eastAsia="de-DE"/>
        </w:rPr>
        <w:t xml:space="preserve">nterest groups have </w:t>
      </w:r>
      <w:r w:rsidR="00532C5C">
        <w:rPr>
          <w:lang w:eastAsia="de-DE"/>
        </w:rPr>
        <w:t xml:space="preserve">also </w:t>
      </w:r>
      <w:r>
        <w:rPr>
          <w:lang w:eastAsia="de-DE"/>
        </w:rPr>
        <w:t xml:space="preserve">been known to </w:t>
      </w:r>
      <w:r w:rsidR="00FC20B8">
        <w:rPr>
          <w:lang w:eastAsia="de-DE"/>
        </w:rPr>
        <w:t>hold</w:t>
      </w:r>
      <w:r>
        <w:rPr>
          <w:lang w:eastAsia="de-DE"/>
        </w:rPr>
        <w:t xml:space="preserve"> private companies and multinational corporation</w:t>
      </w:r>
      <w:r w:rsidR="00CE17B4">
        <w:rPr>
          <w:lang w:eastAsia="de-DE"/>
        </w:rPr>
        <w:t>s</w:t>
      </w:r>
      <w:r>
        <w:rPr>
          <w:lang w:eastAsia="de-DE"/>
        </w:rPr>
        <w:t xml:space="preserve"> accountable for their actions when governments fail to do so</w:t>
      </w:r>
      <w:r w:rsidR="00261D25">
        <w:rPr>
          <w:lang w:eastAsia="de-DE"/>
        </w:rPr>
        <w:t>.</w:t>
      </w:r>
    </w:p>
    <w:p w14:paraId="02048778" w14:textId="435FA8DD" w:rsidR="0096302D" w:rsidRDefault="0096302D" w:rsidP="00407D61">
      <w:pPr>
        <w:pStyle w:val="ListParagraph"/>
        <w:numPr>
          <w:ilvl w:val="0"/>
          <w:numId w:val="51"/>
        </w:numPr>
        <w:spacing w:after="0"/>
        <w:rPr>
          <w:lang w:eastAsia="de-DE"/>
        </w:rPr>
      </w:pPr>
      <w:r w:rsidRPr="00D30922">
        <w:rPr>
          <w:lang w:eastAsia="de-DE"/>
        </w:rPr>
        <w:t>Provision</w:t>
      </w:r>
      <w:r w:rsidR="009A234A">
        <w:rPr>
          <w:lang w:eastAsia="de-DE"/>
        </w:rPr>
        <w:t xml:space="preserve">ing. </w:t>
      </w:r>
      <w:r>
        <w:rPr>
          <w:lang w:eastAsia="de-DE"/>
        </w:rPr>
        <w:t>Us</w:t>
      </w:r>
      <w:r w:rsidR="009A234A">
        <w:rPr>
          <w:lang w:eastAsia="de-DE"/>
        </w:rPr>
        <w:t>ing</w:t>
      </w:r>
      <w:r>
        <w:rPr>
          <w:lang w:eastAsia="de-DE"/>
        </w:rPr>
        <w:t xml:space="preserve"> their knowledge </w:t>
      </w:r>
      <w:r w:rsidRPr="00DA016B">
        <w:rPr>
          <w:lang w:eastAsia="de-DE"/>
        </w:rPr>
        <w:t>to provide services with or without</w:t>
      </w:r>
      <w:r w:rsidR="00754112">
        <w:rPr>
          <w:lang w:eastAsia="de-DE"/>
        </w:rPr>
        <w:t xml:space="preserve"> governmental</w:t>
      </w:r>
      <w:r w:rsidRPr="00DA016B">
        <w:rPr>
          <w:lang w:eastAsia="de-DE"/>
        </w:rPr>
        <w:t xml:space="preserve"> </w:t>
      </w:r>
      <w:r>
        <w:rPr>
          <w:lang w:eastAsia="de-DE"/>
        </w:rPr>
        <w:t xml:space="preserve">funding </w:t>
      </w:r>
      <w:r w:rsidR="00754112">
        <w:rPr>
          <w:lang w:eastAsia="de-DE"/>
        </w:rPr>
        <w:t>support</w:t>
      </w:r>
      <w:r w:rsidRPr="00DA016B">
        <w:rPr>
          <w:lang w:eastAsia="de-DE"/>
        </w:rPr>
        <w:t xml:space="preserve"> (</w:t>
      </w:r>
      <w:r w:rsidR="00754112">
        <w:rPr>
          <w:lang w:eastAsia="de-DE"/>
        </w:rPr>
        <w:t xml:space="preserve">for </w:t>
      </w:r>
      <w:r>
        <w:rPr>
          <w:lang w:eastAsia="de-DE"/>
        </w:rPr>
        <w:t>example</w:t>
      </w:r>
      <w:r w:rsidR="00754112">
        <w:rPr>
          <w:lang w:eastAsia="de-DE"/>
        </w:rPr>
        <w:t>,</w:t>
      </w:r>
      <w:r w:rsidRPr="00DA016B">
        <w:rPr>
          <w:lang w:eastAsia="de-DE"/>
        </w:rPr>
        <w:t xml:space="preserve"> missionary </w:t>
      </w:r>
      <w:r>
        <w:rPr>
          <w:lang w:eastAsia="de-DE"/>
        </w:rPr>
        <w:t>organizations)</w:t>
      </w:r>
      <w:r w:rsidR="00261D25">
        <w:rPr>
          <w:lang w:eastAsia="de-DE"/>
        </w:rPr>
        <w:t>.</w:t>
      </w:r>
    </w:p>
    <w:p w14:paraId="02CDAB03" w14:textId="177C2DDF" w:rsidR="0096302D" w:rsidRPr="00DA016B" w:rsidRDefault="0096302D" w:rsidP="003A6CC0">
      <w:pPr>
        <w:spacing w:after="0"/>
        <w:ind w:left="360"/>
        <w:rPr>
          <w:lang w:eastAsia="de-DE"/>
        </w:rPr>
      </w:pPr>
      <w:r>
        <w:rPr>
          <w:lang w:eastAsia="de-DE"/>
        </w:rPr>
        <w:lastRenderedPageBreak/>
        <w:t>These groups</w:t>
      </w:r>
      <w:r w:rsidRPr="00DA016B">
        <w:rPr>
          <w:lang w:eastAsia="de-DE"/>
        </w:rPr>
        <w:t xml:space="preserve"> are also increasingly involved in conducting or commissioning scientific research, providing technical advice, </w:t>
      </w:r>
      <w:r w:rsidR="0035506A" w:rsidRPr="00DA016B">
        <w:rPr>
          <w:lang w:eastAsia="de-DE"/>
        </w:rPr>
        <w:t>implementing,</w:t>
      </w:r>
      <w:r w:rsidRPr="00DA016B">
        <w:rPr>
          <w:lang w:eastAsia="de-DE"/>
        </w:rPr>
        <w:t xml:space="preserve"> or threatening legal action against governments</w:t>
      </w:r>
      <w:r>
        <w:rPr>
          <w:lang w:eastAsia="de-DE"/>
        </w:rPr>
        <w:t xml:space="preserve"> and multinational corporations</w:t>
      </w:r>
      <w:r w:rsidRPr="00DA016B">
        <w:rPr>
          <w:lang w:eastAsia="de-DE"/>
        </w:rPr>
        <w:t xml:space="preserve"> </w:t>
      </w:r>
      <w:r w:rsidR="00CE17B4" w:rsidRPr="001C224D">
        <w:rPr>
          <w:lang w:eastAsia="de-DE"/>
        </w:rPr>
        <w:t>(</w:t>
      </w:r>
      <w:r w:rsidR="00CE17B4" w:rsidRPr="00D30922">
        <w:rPr>
          <w:lang w:eastAsia="de-DE"/>
        </w:rPr>
        <w:t>Peterson, 1999</w:t>
      </w:r>
      <w:r w:rsidR="00CE17B4">
        <w:rPr>
          <w:lang w:eastAsia="de-DE"/>
        </w:rPr>
        <w:t>, as cited in Buse et al., 2021</w:t>
      </w:r>
      <w:r w:rsidR="00CE17B4" w:rsidRPr="00D30922">
        <w:rPr>
          <w:lang w:eastAsia="de-DE"/>
        </w:rPr>
        <w:t>).</w:t>
      </w:r>
      <w:r w:rsidR="00CE17B4" w:rsidRPr="00DA016B" w:rsidDel="00CE17B4">
        <w:rPr>
          <w:lang w:eastAsia="de-DE"/>
        </w:rPr>
        <w:t xml:space="preserve"> </w:t>
      </w:r>
      <w:r w:rsidR="00266A49">
        <w:rPr>
          <w:lang w:eastAsia="de-DE"/>
        </w:rPr>
        <w:t xml:space="preserve">For </w:t>
      </w:r>
      <w:r w:rsidRPr="00DA016B">
        <w:rPr>
          <w:lang w:eastAsia="de-DE"/>
        </w:rPr>
        <w:t>example, in a proceeding against the South African government, local and international civil society organiz</w:t>
      </w:r>
      <w:r>
        <w:rPr>
          <w:lang w:eastAsia="de-DE"/>
        </w:rPr>
        <w:t xml:space="preserve">ations played an important role in forcing it </w:t>
      </w:r>
      <w:r w:rsidRPr="00DA016B">
        <w:rPr>
          <w:lang w:eastAsia="de-DE"/>
        </w:rPr>
        <w:t>to compromise on the principle that anti-retroviral drugs should be widely available (</w:t>
      </w:r>
      <w:proofErr w:type="spellStart"/>
      <w:r w:rsidRPr="00DA016B">
        <w:rPr>
          <w:lang w:eastAsia="de-DE"/>
        </w:rPr>
        <w:t>Hoen</w:t>
      </w:r>
      <w:proofErr w:type="spellEnd"/>
      <w:r w:rsidRPr="00DA016B">
        <w:rPr>
          <w:lang w:eastAsia="de-DE"/>
        </w:rPr>
        <w:t>, 2011)</w:t>
      </w:r>
      <w:r w:rsidR="00754112">
        <w:rPr>
          <w:lang w:eastAsia="de-DE"/>
        </w:rPr>
        <w:t>.</w:t>
      </w:r>
    </w:p>
    <w:p w14:paraId="27265036" w14:textId="77777777" w:rsidR="0096302D" w:rsidRPr="00D30922" w:rsidRDefault="0096302D">
      <w:pPr>
        <w:pStyle w:val="Heading3"/>
        <w:rPr>
          <w:lang w:eastAsia="de-DE"/>
        </w:rPr>
      </w:pPr>
      <w:r w:rsidRPr="00D30922">
        <w:rPr>
          <w:lang w:eastAsia="de-DE"/>
        </w:rPr>
        <w:t>Relationship between the State</w:t>
      </w:r>
      <w:r>
        <w:rPr>
          <w:lang w:eastAsia="de-DE"/>
        </w:rPr>
        <w:t xml:space="preserve"> and Interest Groups </w:t>
      </w:r>
    </w:p>
    <w:p w14:paraId="03DFE1FC" w14:textId="7295A1E4" w:rsidR="0096302D" w:rsidRDefault="0096302D" w:rsidP="003A6CC0">
      <w:pPr>
        <w:spacing w:after="0"/>
        <w:rPr>
          <w:lang w:eastAsia="de-DE"/>
        </w:rPr>
      </w:pPr>
      <w:r>
        <w:rPr>
          <w:lang w:eastAsia="de-DE"/>
        </w:rPr>
        <w:t>Researchers note that</w:t>
      </w:r>
      <w:r w:rsidRPr="00D30922">
        <w:rPr>
          <w:lang w:eastAsia="de-DE"/>
        </w:rPr>
        <w:t xml:space="preserve"> that when it comes to health </w:t>
      </w:r>
      <w:r w:rsidR="00A60CC9">
        <w:rPr>
          <w:lang w:eastAsia="de-DE"/>
        </w:rPr>
        <w:t>policymaking</w:t>
      </w:r>
      <w:r w:rsidR="00E8414A">
        <w:rPr>
          <w:lang w:eastAsia="de-DE"/>
        </w:rPr>
        <w:t>,</w:t>
      </w:r>
      <w:r w:rsidRPr="00D30922">
        <w:rPr>
          <w:lang w:eastAsia="de-DE"/>
        </w:rPr>
        <w:t xml:space="preserve"> individuals and organizations </w:t>
      </w:r>
      <w:r>
        <w:rPr>
          <w:lang w:eastAsia="de-DE"/>
        </w:rPr>
        <w:t xml:space="preserve">that have </w:t>
      </w:r>
      <w:r w:rsidRPr="00D30922">
        <w:rPr>
          <w:lang w:eastAsia="de-DE"/>
        </w:rPr>
        <w:t>interest</w:t>
      </w:r>
      <w:r w:rsidR="00E8414A">
        <w:rPr>
          <w:lang w:eastAsia="de-DE"/>
        </w:rPr>
        <w:t>s</w:t>
      </w:r>
      <w:r>
        <w:rPr>
          <w:lang w:eastAsia="de-DE"/>
        </w:rPr>
        <w:t>, expertise</w:t>
      </w:r>
      <w:r w:rsidR="00E8414A">
        <w:rPr>
          <w:lang w:eastAsia="de-DE"/>
        </w:rPr>
        <w:t>,</w:t>
      </w:r>
      <w:r>
        <w:rPr>
          <w:lang w:eastAsia="de-DE"/>
        </w:rPr>
        <w:t xml:space="preserve"> and</w:t>
      </w:r>
      <w:r w:rsidR="007274F8">
        <w:rPr>
          <w:lang w:eastAsia="de-DE"/>
        </w:rPr>
        <w:t xml:space="preserve"> </w:t>
      </w:r>
      <w:r w:rsidRPr="00D30922">
        <w:rPr>
          <w:lang w:eastAsia="de-DE"/>
        </w:rPr>
        <w:t>knowledge in the</w:t>
      </w:r>
      <w:r>
        <w:rPr>
          <w:lang w:eastAsia="de-DE"/>
        </w:rPr>
        <w:t xml:space="preserve"> respective health</w:t>
      </w:r>
      <w:r w:rsidRPr="00D30922">
        <w:rPr>
          <w:lang w:eastAsia="de-DE"/>
        </w:rPr>
        <w:t xml:space="preserve"> field</w:t>
      </w:r>
      <w:r>
        <w:rPr>
          <w:lang w:eastAsia="de-DE"/>
        </w:rPr>
        <w:t xml:space="preserve"> play a major role in putting certain issues on </w:t>
      </w:r>
      <w:r w:rsidR="00895FE7">
        <w:rPr>
          <w:lang w:eastAsia="de-DE"/>
        </w:rPr>
        <w:t xml:space="preserve">governmental </w:t>
      </w:r>
      <w:r>
        <w:rPr>
          <w:lang w:eastAsia="de-DE"/>
        </w:rPr>
        <w:t>agenda</w:t>
      </w:r>
      <w:r w:rsidR="00895FE7">
        <w:rPr>
          <w:lang w:eastAsia="de-DE"/>
        </w:rPr>
        <w:t xml:space="preserve">s </w:t>
      </w:r>
      <w:r w:rsidR="00895FE7">
        <w:rPr>
          <w:lang w:val="en-GB" w:eastAsia="de-DE"/>
        </w:rPr>
        <w:t>(P</w:t>
      </w:r>
      <w:proofErr w:type="spellStart"/>
      <w:r w:rsidRPr="00D30922">
        <w:rPr>
          <w:lang w:eastAsia="de-DE"/>
        </w:rPr>
        <w:t>aprica</w:t>
      </w:r>
      <w:proofErr w:type="spellEnd"/>
      <w:r w:rsidRPr="00D30922">
        <w:rPr>
          <w:lang w:eastAsia="de-DE"/>
        </w:rPr>
        <w:t xml:space="preserve"> et al., 2015)</w:t>
      </w:r>
      <w:r>
        <w:rPr>
          <w:lang w:eastAsia="de-DE"/>
        </w:rPr>
        <w:t xml:space="preserve">. </w:t>
      </w:r>
      <w:r w:rsidR="0035506A">
        <w:rPr>
          <w:lang w:eastAsia="de-DE"/>
        </w:rPr>
        <w:t>Consequently,</w:t>
      </w:r>
      <w:r>
        <w:rPr>
          <w:lang w:eastAsia="de-DE"/>
        </w:rPr>
        <w:t xml:space="preserve"> in some health policy issues</w:t>
      </w:r>
      <w:r w:rsidR="00791C25">
        <w:rPr>
          <w:lang w:eastAsia="de-DE"/>
        </w:rPr>
        <w:t>,</w:t>
      </w:r>
      <w:r>
        <w:rPr>
          <w:lang w:eastAsia="de-DE"/>
        </w:rPr>
        <w:t xml:space="preserve"> </w:t>
      </w:r>
      <w:r w:rsidRPr="00D30922">
        <w:rPr>
          <w:lang w:eastAsia="de-DE"/>
        </w:rPr>
        <w:t xml:space="preserve">a wider range of </w:t>
      </w:r>
      <w:r>
        <w:rPr>
          <w:lang w:eastAsia="de-DE"/>
        </w:rPr>
        <w:t>actors/stakeholders</w:t>
      </w:r>
      <w:r w:rsidRPr="00D30922">
        <w:rPr>
          <w:lang w:eastAsia="de-DE"/>
        </w:rPr>
        <w:t xml:space="preserve"> may be involved</w:t>
      </w:r>
      <w:r w:rsidR="00261D25">
        <w:rPr>
          <w:lang w:eastAsia="de-DE"/>
        </w:rPr>
        <w:t>.</w:t>
      </w:r>
      <w:r w:rsidR="00E8414A">
        <w:rPr>
          <w:lang w:eastAsia="de-DE"/>
        </w:rPr>
        <w:t xml:space="preserve"> </w:t>
      </w:r>
      <w:r w:rsidRPr="00D30922">
        <w:rPr>
          <w:lang w:eastAsia="de-DE"/>
        </w:rPr>
        <w:t>Who participates, for wh</w:t>
      </w:r>
      <w:r w:rsidR="00791C25">
        <w:rPr>
          <w:lang w:eastAsia="de-DE"/>
        </w:rPr>
        <w:t>ich</w:t>
      </w:r>
      <w:r w:rsidRPr="00D30922">
        <w:rPr>
          <w:lang w:eastAsia="de-DE"/>
        </w:rPr>
        <w:t xml:space="preserve"> reason</w:t>
      </w:r>
      <w:r w:rsidR="00791C25">
        <w:rPr>
          <w:lang w:eastAsia="de-DE"/>
        </w:rPr>
        <w:t>s</w:t>
      </w:r>
      <w:r w:rsidRPr="00D30922">
        <w:rPr>
          <w:lang w:eastAsia="de-DE"/>
        </w:rPr>
        <w:t>, and how their relationship is constructed, have been the subject</w:t>
      </w:r>
      <w:r w:rsidR="00791C25">
        <w:rPr>
          <w:lang w:eastAsia="de-DE"/>
        </w:rPr>
        <w:t>s</w:t>
      </w:r>
      <w:r w:rsidRPr="00D30922">
        <w:rPr>
          <w:lang w:eastAsia="de-DE"/>
        </w:rPr>
        <w:t xml:space="preserve"> of many studies (</w:t>
      </w:r>
      <w:proofErr w:type="spellStart"/>
      <w:r w:rsidRPr="00D30922">
        <w:rPr>
          <w:lang w:eastAsia="de-DE"/>
        </w:rPr>
        <w:t>Paprica</w:t>
      </w:r>
      <w:proofErr w:type="spellEnd"/>
      <w:r w:rsidRPr="00D30922">
        <w:rPr>
          <w:lang w:eastAsia="de-DE"/>
        </w:rPr>
        <w:t xml:space="preserve"> et al., 2015). These studies have been called </w:t>
      </w:r>
      <w:r w:rsidR="00791C25">
        <w:rPr>
          <w:lang w:eastAsia="de-DE"/>
        </w:rPr>
        <w:t>“</w:t>
      </w:r>
      <w:r w:rsidRPr="00D30922">
        <w:rPr>
          <w:lang w:eastAsia="de-DE"/>
        </w:rPr>
        <w:t>problem networks,</w:t>
      </w:r>
      <w:r w:rsidR="00791C25">
        <w:rPr>
          <w:lang w:eastAsia="de-DE"/>
        </w:rPr>
        <w:t>”</w:t>
      </w:r>
      <w:r w:rsidRPr="00D30922">
        <w:rPr>
          <w:lang w:eastAsia="de-DE"/>
        </w:rPr>
        <w:t xml:space="preserve"> </w:t>
      </w:r>
      <w:r w:rsidR="00791C25">
        <w:rPr>
          <w:lang w:eastAsia="de-DE"/>
        </w:rPr>
        <w:t>“</w:t>
      </w:r>
      <w:r w:rsidRPr="00D30922">
        <w:rPr>
          <w:lang w:eastAsia="de-DE"/>
        </w:rPr>
        <w:t>policy networks,</w:t>
      </w:r>
      <w:r w:rsidR="00791C25">
        <w:rPr>
          <w:lang w:eastAsia="de-DE"/>
        </w:rPr>
        <w:t>”</w:t>
      </w:r>
      <w:r w:rsidRPr="00D30922">
        <w:rPr>
          <w:lang w:eastAsia="de-DE"/>
        </w:rPr>
        <w:t xml:space="preserve"> </w:t>
      </w:r>
      <w:r w:rsidR="00791C25">
        <w:rPr>
          <w:lang w:eastAsia="de-DE"/>
        </w:rPr>
        <w:t>“</w:t>
      </w:r>
      <w:r w:rsidRPr="00D30922">
        <w:rPr>
          <w:lang w:eastAsia="de-DE"/>
        </w:rPr>
        <w:t>policy communities</w:t>
      </w:r>
      <w:r w:rsidR="00791C25">
        <w:rPr>
          <w:lang w:eastAsia="de-DE"/>
        </w:rPr>
        <w:t>,”</w:t>
      </w:r>
      <w:r w:rsidRPr="00D30922">
        <w:rPr>
          <w:lang w:eastAsia="de-DE"/>
        </w:rPr>
        <w:t xml:space="preserve"> and </w:t>
      </w:r>
      <w:r w:rsidR="00791C25">
        <w:rPr>
          <w:lang w:eastAsia="de-DE"/>
        </w:rPr>
        <w:t>“</w:t>
      </w:r>
      <w:r w:rsidRPr="00D30922">
        <w:rPr>
          <w:lang w:eastAsia="de-DE"/>
        </w:rPr>
        <w:t>policy subsystems</w:t>
      </w:r>
      <w:r w:rsidR="00791C25">
        <w:rPr>
          <w:lang w:eastAsia="de-DE"/>
        </w:rPr>
        <w:t>”</w:t>
      </w:r>
      <w:r w:rsidRPr="00D30922">
        <w:rPr>
          <w:lang w:eastAsia="de-DE"/>
        </w:rPr>
        <w:t xml:space="preserve"> at different times</w:t>
      </w:r>
      <w:r w:rsidR="00791C25">
        <w:rPr>
          <w:lang w:eastAsia="de-DE"/>
        </w:rPr>
        <w:t xml:space="preserve"> </w:t>
      </w:r>
      <w:r w:rsidRPr="00D30922">
        <w:rPr>
          <w:lang w:eastAsia="de-DE"/>
        </w:rPr>
        <w:t>(Peterson,</w:t>
      </w:r>
      <w:r w:rsidR="00791C25">
        <w:rPr>
          <w:lang w:eastAsia="de-DE"/>
        </w:rPr>
        <w:t xml:space="preserve"> </w:t>
      </w:r>
      <w:r w:rsidRPr="00D30922">
        <w:rPr>
          <w:lang w:eastAsia="de-DE"/>
        </w:rPr>
        <w:t xml:space="preserve">1999). </w:t>
      </w:r>
    </w:p>
    <w:p w14:paraId="3EED3F7D" w14:textId="09ABCF80" w:rsidR="0096302D" w:rsidRDefault="0096302D" w:rsidP="003A6CC0">
      <w:pPr>
        <w:spacing w:after="0"/>
        <w:rPr>
          <w:lang w:eastAsia="de-DE"/>
        </w:rPr>
      </w:pPr>
      <w:r w:rsidRPr="003A6CC0">
        <w:t>The definition and classification of interest groups can be unclear and lead to confusion</w:t>
      </w:r>
      <w:r w:rsidR="00791C25">
        <w:t xml:space="preserve"> </w:t>
      </w:r>
      <w:r w:rsidRPr="003A6CC0">
        <w:t>(Marsh &amp;</w:t>
      </w:r>
      <w:r w:rsidR="00791C25">
        <w:t xml:space="preserve"> </w:t>
      </w:r>
      <w:r w:rsidRPr="003A6CC0">
        <w:t xml:space="preserve">Rhodes, 1992). </w:t>
      </w:r>
      <w:r w:rsidRPr="00D51171">
        <w:t xml:space="preserve">A simple way to </w:t>
      </w:r>
      <w:r w:rsidR="0035506A" w:rsidRPr="00D51171">
        <w:t>differentiate</w:t>
      </w:r>
      <w:r w:rsidRPr="00D51171">
        <w:t xml:space="preserve"> between formal and informal relationships</w:t>
      </w:r>
      <w:r w:rsidR="00791C25">
        <w:t>,</w:t>
      </w:r>
      <w:r w:rsidRPr="00D51171">
        <w:t xml:space="preserve"> and between government and non-governmental stakeholders</w:t>
      </w:r>
      <w:r w:rsidR="00791C25">
        <w:t>,</w:t>
      </w:r>
      <w:r w:rsidRPr="00D51171">
        <w:t xml:space="preserve"> is to identify the different policy subsystems or communities with which they interact</w:t>
      </w:r>
      <w:r w:rsidR="00261D25">
        <w:t>.</w:t>
      </w:r>
      <w:r w:rsidRPr="00D51171">
        <w:t xml:space="preserve"> In the simplest case, a policy subsystem or community is an identifiable subsector of public </w:t>
      </w:r>
      <w:r w:rsidR="000D4C06">
        <w:t>decision-making</w:t>
      </w:r>
      <w:r w:rsidRPr="00D51171">
        <w:t xml:space="preserve"> (Marsh &amp; Rhodes, 1992).</w:t>
      </w:r>
      <w:r>
        <w:rPr>
          <w:rFonts w:ascii="Arial" w:hAnsi="Arial" w:cs="Arial"/>
          <w:color w:val="000000"/>
          <w:sz w:val="21"/>
          <w:szCs w:val="21"/>
          <w:shd w:val="clear" w:color="auto" w:fill="FFFFFF"/>
        </w:rPr>
        <w:t xml:space="preserve"> </w:t>
      </w:r>
      <w:r w:rsidRPr="00D30922">
        <w:rPr>
          <w:lang w:eastAsia="de-DE"/>
        </w:rPr>
        <w:t xml:space="preserve">For example, in health policy, the formulation of </w:t>
      </w:r>
      <w:r>
        <w:rPr>
          <w:lang w:eastAsia="de-DE"/>
        </w:rPr>
        <w:t xml:space="preserve">reproductive </w:t>
      </w:r>
      <w:r w:rsidRPr="00D30922">
        <w:rPr>
          <w:lang w:eastAsia="de-DE"/>
        </w:rPr>
        <w:t>health policy is</w:t>
      </w:r>
      <w:r>
        <w:rPr>
          <w:lang w:eastAsia="de-DE"/>
        </w:rPr>
        <w:t xml:space="preserve"> completely</w:t>
      </w:r>
      <w:r w:rsidRPr="00D30922">
        <w:rPr>
          <w:lang w:eastAsia="de-DE"/>
        </w:rPr>
        <w:t xml:space="preserve"> different from</w:t>
      </w:r>
      <w:r>
        <w:rPr>
          <w:lang w:eastAsia="de-DE"/>
        </w:rPr>
        <w:t xml:space="preserve"> healthcare financing policy</w:t>
      </w:r>
      <w:r w:rsidR="00791C25">
        <w:rPr>
          <w:lang w:eastAsia="de-DE"/>
        </w:rPr>
        <w:t>,</w:t>
      </w:r>
      <w:r w:rsidRPr="00D30922">
        <w:rPr>
          <w:lang w:eastAsia="de-DE"/>
        </w:rPr>
        <w:t xml:space="preserve"> </w:t>
      </w:r>
      <w:r>
        <w:rPr>
          <w:lang w:eastAsia="de-DE"/>
        </w:rPr>
        <w:t>and they both involve different stakeholders and actors</w:t>
      </w:r>
      <w:r w:rsidRPr="00D30922">
        <w:rPr>
          <w:lang w:eastAsia="de-DE"/>
        </w:rPr>
        <w:t xml:space="preserve"> (Omar et al., 2010).</w:t>
      </w:r>
    </w:p>
    <w:p w14:paraId="2EA96811" w14:textId="48A55176" w:rsidR="0096302D" w:rsidRDefault="0096302D" w:rsidP="003A6CC0">
      <w:pPr>
        <w:spacing w:after="0"/>
        <w:rPr>
          <w:lang w:eastAsia="de-DE"/>
        </w:rPr>
      </w:pPr>
      <w:r w:rsidRPr="00D30922">
        <w:rPr>
          <w:lang w:eastAsia="de-DE"/>
        </w:rPr>
        <w:t>Some subsystems</w:t>
      </w:r>
      <w:r>
        <w:rPr>
          <w:lang w:eastAsia="de-DE"/>
        </w:rPr>
        <w:t xml:space="preserve"> are part of what is known as</w:t>
      </w:r>
      <w:r w:rsidRPr="00D30922">
        <w:rPr>
          <w:lang w:eastAsia="de-DE"/>
        </w:rPr>
        <w:t xml:space="preserve"> </w:t>
      </w:r>
      <w:r w:rsidR="00757521">
        <w:rPr>
          <w:lang w:eastAsia="de-DE"/>
        </w:rPr>
        <w:t>“</w:t>
      </w:r>
      <w:r w:rsidRPr="00D30922">
        <w:rPr>
          <w:lang w:eastAsia="de-DE"/>
        </w:rPr>
        <w:t>iron triangles</w:t>
      </w:r>
      <w:r w:rsidR="00757521">
        <w:rPr>
          <w:lang w:eastAsia="de-DE"/>
        </w:rPr>
        <w:t>,”</w:t>
      </w:r>
      <w:r w:rsidRPr="00D30922">
        <w:rPr>
          <w:lang w:eastAsia="de-DE"/>
        </w:rPr>
        <w:t xml:space="preserve"> </w:t>
      </w:r>
      <w:r>
        <w:rPr>
          <w:lang w:eastAsia="de-DE"/>
        </w:rPr>
        <w:t>which a</w:t>
      </w:r>
      <w:r w:rsidR="00757521">
        <w:rPr>
          <w:lang w:eastAsia="de-DE"/>
        </w:rPr>
        <w:t>re</w:t>
      </w:r>
      <w:r>
        <w:rPr>
          <w:lang w:eastAsia="de-DE"/>
        </w:rPr>
        <w:t xml:space="preserve"> quite</w:t>
      </w:r>
      <w:r w:rsidRPr="00D30922">
        <w:rPr>
          <w:lang w:eastAsia="de-DE"/>
        </w:rPr>
        <w:t xml:space="preserve"> stable </w:t>
      </w:r>
      <w:r>
        <w:rPr>
          <w:lang w:eastAsia="de-DE"/>
        </w:rPr>
        <w:t>yet</w:t>
      </w:r>
      <w:r w:rsidRPr="00D30922">
        <w:rPr>
          <w:lang w:eastAsia="de-DE"/>
        </w:rPr>
        <w:t xml:space="preserve"> highly exclusive relationship</w:t>
      </w:r>
      <w:r w:rsidR="00757521">
        <w:rPr>
          <w:lang w:eastAsia="de-DE"/>
        </w:rPr>
        <w:t>s</w:t>
      </w:r>
      <w:r w:rsidRPr="00D30922">
        <w:rPr>
          <w:lang w:eastAsia="de-DE"/>
        </w:rPr>
        <w:t xml:space="preserve"> between </w:t>
      </w:r>
      <w:r>
        <w:rPr>
          <w:lang w:eastAsia="de-DE"/>
        </w:rPr>
        <w:t>politicians/policymakers</w:t>
      </w:r>
      <w:r w:rsidRPr="00D30922">
        <w:rPr>
          <w:lang w:eastAsia="de-DE"/>
        </w:rPr>
        <w:t>, bureaucratic</w:t>
      </w:r>
      <w:r w:rsidR="00842051">
        <w:rPr>
          <w:lang w:eastAsia="de-DE"/>
        </w:rPr>
        <w:t>,</w:t>
      </w:r>
      <w:r w:rsidRPr="00D30922">
        <w:rPr>
          <w:lang w:eastAsia="de-DE"/>
        </w:rPr>
        <w:t xml:space="preserve"> and commercial interests (Omar et al., 2010). </w:t>
      </w:r>
      <w:r>
        <w:rPr>
          <w:lang w:eastAsia="de-DE"/>
        </w:rPr>
        <w:t>A good example of this is</w:t>
      </w:r>
      <w:r w:rsidRPr="00D30922">
        <w:rPr>
          <w:lang w:eastAsia="de-DE"/>
        </w:rPr>
        <w:t xml:space="preserve"> defense </w:t>
      </w:r>
      <w:r w:rsidRPr="00D30922">
        <w:rPr>
          <w:lang w:eastAsia="de-DE"/>
        </w:rPr>
        <w:lastRenderedPageBreak/>
        <w:t>procurement</w:t>
      </w:r>
      <w:r w:rsidR="00842051">
        <w:rPr>
          <w:lang w:eastAsia="de-DE"/>
        </w:rPr>
        <w:t>,</w:t>
      </w:r>
      <w:r>
        <w:rPr>
          <w:lang w:eastAsia="de-DE"/>
        </w:rPr>
        <w:t xml:space="preserve"> whereby the military</w:t>
      </w:r>
      <w:r w:rsidR="00842051">
        <w:rPr>
          <w:lang w:eastAsia="de-DE"/>
        </w:rPr>
        <w:t xml:space="preserve"> </w:t>
      </w:r>
      <w:r>
        <w:rPr>
          <w:lang w:eastAsia="de-DE"/>
        </w:rPr>
        <w:t xml:space="preserve">(end users), the </w:t>
      </w:r>
      <w:r w:rsidRPr="00D30922">
        <w:rPr>
          <w:lang w:eastAsia="de-DE"/>
        </w:rPr>
        <w:t>government</w:t>
      </w:r>
      <w:r>
        <w:rPr>
          <w:lang w:eastAsia="de-DE"/>
        </w:rPr>
        <w:t xml:space="preserve"> and the s</w:t>
      </w:r>
      <w:r w:rsidRPr="00D30922">
        <w:rPr>
          <w:lang w:eastAsia="de-DE"/>
        </w:rPr>
        <w:t>uppliers</w:t>
      </w:r>
      <w:r>
        <w:rPr>
          <w:lang w:eastAsia="de-DE"/>
        </w:rPr>
        <w:t xml:space="preserve"> or weaponry </w:t>
      </w:r>
      <w:r w:rsidRPr="00D30922">
        <w:rPr>
          <w:lang w:eastAsia="de-DE"/>
        </w:rPr>
        <w:t>form a</w:t>
      </w:r>
      <w:r>
        <w:rPr>
          <w:lang w:eastAsia="de-DE"/>
        </w:rPr>
        <w:t>n “iron</w:t>
      </w:r>
      <w:r w:rsidRPr="00D30922">
        <w:rPr>
          <w:lang w:eastAsia="de-DE"/>
        </w:rPr>
        <w:t xml:space="preserve"> triangle</w:t>
      </w:r>
      <w:r w:rsidR="00EB14AA">
        <w:rPr>
          <w:lang w:eastAsia="de-DE"/>
        </w:rPr>
        <w:t>.</w:t>
      </w:r>
      <w:r>
        <w:rPr>
          <w:lang w:eastAsia="de-DE"/>
        </w:rPr>
        <w:t>”</w:t>
      </w:r>
      <w:r w:rsidRPr="00D30922">
        <w:rPr>
          <w:lang w:eastAsia="de-DE"/>
        </w:rPr>
        <w:t xml:space="preserve"> Other subsystems are generally larger (more entities are involved), more fluid, and the boundaries are not clear (for example, family policies) (</w:t>
      </w:r>
      <w:proofErr w:type="spellStart"/>
      <w:r w:rsidRPr="00D30922">
        <w:t>Shankardass</w:t>
      </w:r>
      <w:proofErr w:type="spellEnd"/>
      <w:r w:rsidRPr="00D30922">
        <w:t xml:space="preserve"> et al., 201</w:t>
      </w:r>
      <w:r>
        <w:t>8</w:t>
      </w:r>
      <w:r w:rsidR="00361604">
        <w:t>)</w:t>
      </w:r>
      <w:r w:rsidRPr="00D30922">
        <w:rPr>
          <w:lang w:eastAsia="de-DE"/>
        </w:rPr>
        <w:t xml:space="preserve">. The challenges of the 1980s </w:t>
      </w:r>
      <w:r>
        <w:rPr>
          <w:lang w:eastAsia="de-DE"/>
        </w:rPr>
        <w:t>led to a shift in</w:t>
      </w:r>
      <w:r w:rsidRPr="00D30922">
        <w:rPr>
          <w:lang w:eastAsia="de-DE"/>
        </w:rPr>
        <w:t xml:space="preserve"> </w:t>
      </w:r>
      <w:r w:rsidR="00361604">
        <w:rPr>
          <w:lang w:eastAsia="de-DE"/>
        </w:rPr>
        <w:t xml:space="preserve">the </w:t>
      </w:r>
      <w:r w:rsidRPr="00D30922">
        <w:rPr>
          <w:lang w:eastAsia="de-DE"/>
        </w:rPr>
        <w:t>British medical profession</w:t>
      </w:r>
      <w:r w:rsidR="0032456C">
        <w:rPr>
          <w:lang w:eastAsia="de-DE"/>
        </w:rPr>
        <w:t>’</w:t>
      </w:r>
      <w:r>
        <w:rPr>
          <w:lang w:eastAsia="de-DE"/>
        </w:rPr>
        <w:t xml:space="preserve">s role in </w:t>
      </w:r>
      <w:r w:rsidRPr="00D30922">
        <w:rPr>
          <w:lang w:eastAsia="de-DE"/>
        </w:rPr>
        <w:t>health policy from a</w:t>
      </w:r>
      <w:r>
        <w:rPr>
          <w:lang w:eastAsia="de-DE"/>
        </w:rPr>
        <w:t xml:space="preserve"> </w:t>
      </w:r>
      <w:r w:rsidRPr="00D30922">
        <w:rPr>
          <w:lang w:eastAsia="de-DE"/>
        </w:rPr>
        <w:t xml:space="preserve">closed policy community to a </w:t>
      </w:r>
      <w:r>
        <w:rPr>
          <w:lang w:eastAsia="de-DE"/>
        </w:rPr>
        <w:t>more open</w:t>
      </w:r>
      <w:r w:rsidRPr="00D30922">
        <w:rPr>
          <w:lang w:eastAsia="de-DE"/>
        </w:rPr>
        <w:t xml:space="preserve"> </w:t>
      </w:r>
      <w:r w:rsidR="00361604">
        <w:rPr>
          <w:lang w:eastAsia="de-DE"/>
        </w:rPr>
        <w:t>one</w:t>
      </w:r>
      <w:r w:rsidR="00361604" w:rsidRPr="00D30922">
        <w:rPr>
          <w:lang w:eastAsia="de-DE"/>
        </w:rPr>
        <w:t xml:space="preserve"> </w:t>
      </w:r>
      <w:r w:rsidRPr="00D30922">
        <w:rPr>
          <w:lang w:eastAsia="de-DE"/>
        </w:rPr>
        <w:t xml:space="preserve">(Hutchison et al., 2011). </w:t>
      </w:r>
      <w:r w:rsidR="00E77DF8">
        <w:rPr>
          <w:lang w:eastAsia="de-DE"/>
        </w:rPr>
        <w:t>T</w:t>
      </w:r>
      <w:r w:rsidRPr="00D30922">
        <w:rPr>
          <w:lang w:eastAsia="de-DE"/>
        </w:rPr>
        <w:t>he number and space of groups representing users, even consumer groups</w:t>
      </w:r>
      <w:r w:rsidR="00E77DF8">
        <w:rPr>
          <w:lang w:eastAsia="de-DE"/>
        </w:rPr>
        <w:t>,</w:t>
      </w:r>
      <w:r w:rsidRPr="00D30922">
        <w:rPr>
          <w:lang w:eastAsia="de-DE"/>
        </w:rPr>
        <w:t xml:space="preserve"> are still relatively </w:t>
      </w:r>
      <w:r w:rsidR="00261D25">
        <w:rPr>
          <w:lang w:eastAsia="de-DE"/>
        </w:rPr>
        <w:t>small compared</w:t>
      </w:r>
      <w:r w:rsidRPr="00D30922">
        <w:rPr>
          <w:lang w:eastAsia="de-DE"/>
        </w:rPr>
        <w:t xml:space="preserve"> than the professional group</w:t>
      </w:r>
      <w:r w:rsidR="00E77DF8">
        <w:rPr>
          <w:lang w:eastAsia="de-DE"/>
        </w:rPr>
        <w:t>s</w:t>
      </w:r>
      <w:r w:rsidRPr="00D30922">
        <w:rPr>
          <w:lang w:eastAsia="de-DE"/>
        </w:rPr>
        <w:t xml:space="preserve"> (Hutchison et al., 2011).</w:t>
      </w:r>
    </w:p>
    <w:p w14:paraId="340A1CDB" w14:textId="2AAD4FD3" w:rsidR="0096302D" w:rsidRPr="00D30922" w:rsidRDefault="0096302D" w:rsidP="003A6CC0">
      <w:pPr>
        <w:spacing w:after="0"/>
      </w:pPr>
      <w:r w:rsidRPr="001045CB">
        <w:rPr>
          <w:color w:val="000000"/>
        </w:rPr>
        <w:t xml:space="preserve">Marsh and Rhodes (1992) distinguish between </w:t>
      </w:r>
      <w:r w:rsidRPr="001045CB">
        <w:t>policy communities, which</w:t>
      </w:r>
      <w:r w:rsidRPr="001045CB">
        <w:rPr>
          <w:color w:val="000000"/>
        </w:rPr>
        <w:t xml:space="preserve"> they </w:t>
      </w:r>
      <w:r w:rsidRPr="001045CB">
        <w:t>consider highly</w:t>
      </w:r>
      <w:r w:rsidRPr="001045CB">
        <w:rPr>
          <w:color w:val="000000"/>
        </w:rPr>
        <w:t xml:space="preserve"> integrated networks </w:t>
      </w:r>
      <w:r w:rsidRPr="001045CB">
        <w:t>characterized</w:t>
      </w:r>
      <w:r w:rsidRPr="001045CB">
        <w:rPr>
          <w:color w:val="000000"/>
        </w:rPr>
        <w:t xml:space="preserve"> by </w:t>
      </w:r>
      <w:r w:rsidRPr="001045CB">
        <w:t>relationship stability, exclusive</w:t>
      </w:r>
      <w:r w:rsidR="00B76786">
        <w:t xml:space="preserve"> and</w:t>
      </w:r>
      <w:r w:rsidRPr="001045CB">
        <w:t xml:space="preserve"> narrow interests,</w:t>
      </w:r>
      <w:r w:rsidRPr="001045CB">
        <w:rPr>
          <w:color w:val="000000"/>
        </w:rPr>
        <w:t xml:space="preserve"> and </w:t>
      </w:r>
      <w:r w:rsidRPr="001045CB">
        <w:t xml:space="preserve">long-term sustainability, </w:t>
      </w:r>
      <w:r>
        <w:t xml:space="preserve">and </w:t>
      </w:r>
      <w:r w:rsidR="00B76786">
        <w:rPr>
          <w:lang w:eastAsia="de-DE"/>
        </w:rPr>
        <w:t>“</w:t>
      </w:r>
      <w:r w:rsidRPr="00D30922">
        <w:rPr>
          <w:lang w:eastAsia="de-DE"/>
        </w:rPr>
        <w:t>issue networks</w:t>
      </w:r>
      <w:r w:rsidR="00B76786">
        <w:rPr>
          <w:lang w:eastAsia="de-DE"/>
        </w:rPr>
        <w:t>,”</w:t>
      </w:r>
      <w:r>
        <w:rPr>
          <w:lang w:eastAsia="de-DE"/>
        </w:rPr>
        <w:t xml:space="preserve"> which </w:t>
      </w:r>
      <w:r w:rsidRPr="001045CB">
        <w:t>play</w:t>
      </w:r>
      <w:r w:rsidRPr="001045CB">
        <w:rPr>
          <w:color w:val="000000"/>
        </w:rPr>
        <w:t xml:space="preserve"> an </w:t>
      </w:r>
      <w:r w:rsidRPr="001045CB">
        <w:t>advisory role</w:t>
      </w:r>
      <w:r>
        <w:t xml:space="preserve"> in policy development and </w:t>
      </w:r>
      <w:r>
        <w:rPr>
          <w:lang w:eastAsia="de-DE"/>
        </w:rPr>
        <w:t xml:space="preserve">are characterized by </w:t>
      </w:r>
      <w:r w:rsidRPr="001045CB">
        <w:rPr>
          <w:color w:val="000000"/>
        </w:rPr>
        <w:t xml:space="preserve">unstable </w:t>
      </w:r>
      <w:r w:rsidRPr="001045CB">
        <w:t>networks</w:t>
      </w:r>
      <w:r>
        <w:t xml:space="preserve"> made up </w:t>
      </w:r>
      <w:r w:rsidR="008B3D9B">
        <w:t xml:space="preserve">of </w:t>
      </w:r>
      <w:r>
        <w:t xml:space="preserve">a big number of participants </w:t>
      </w:r>
      <w:r w:rsidR="008B3D9B">
        <w:t>seeking</w:t>
      </w:r>
      <w:r w:rsidR="007274F8">
        <w:t xml:space="preserve"> </w:t>
      </w:r>
      <w:r>
        <w:rPr>
          <w:lang w:eastAsia="de-DE"/>
        </w:rPr>
        <w:t>mutual benefit</w:t>
      </w:r>
      <w:r w:rsidR="008B3D9B">
        <w:rPr>
          <w:lang w:eastAsia="de-DE"/>
        </w:rPr>
        <w:t>s</w:t>
      </w:r>
      <w:r>
        <w:rPr>
          <w:color w:val="000000"/>
        </w:rPr>
        <w:t xml:space="preserve"> </w:t>
      </w:r>
      <w:r w:rsidRPr="001045CB">
        <w:rPr>
          <w:color w:val="000000"/>
        </w:rPr>
        <w:t>(Marsh &amp; Rhodes, 1992).</w:t>
      </w:r>
    </w:p>
    <w:p w14:paraId="0301DEBF" w14:textId="348DDAF7" w:rsidR="0096302D" w:rsidRDefault="0096302D" w:rsidP="003A6CC0">
      <w:pPr>
        <w:spacing w:after="0"/>
        <w:rPr>
          <w:lang w:eastAsia="de-DE"/>
        </w:rPr>
      </w:pPr>
      <w:r w:rsidRPr="00D30922">
        <w:rPr>
          <w:lang w:eastAsia="de-DE"/>
        </w:rPr>
        <w:t xml:space="preserve">The main point of the policy community is that there is continuous interaction between </w:t>
      </w:r>
      <w:r w:rsidR="00C25516">
        <w:rPr>
          <w:lang w:eastAsia="de-DE"/>
        </w:rPr>
        <w:t xml:space="preserve">the </w:t>
      </w:r>
      <w:r w:rsidR="008B3D9B">
        <w:rPr>
          <w:lang w:eastAsia="de-DE"/>
        </w:rPr>
        <w:t>f</w:t>
      </w:r>
      <w:r w:rsidRPr="00D30922">
        <w:rPr>
          <w:lang w:eastAsia="de-DE"/>
        </w:rPr>
        <w:t>ormal and informal network</w:t>
      </w:r>
      <w:r w:rsidR="00C25516">
        <w:rPr>
          <w:lang w:eastAsia="de-DE"/>
        </w:rPr>
        <w:t>s</w:t>
      </w:r>
      <w:r w:rsidRPr="00D30922">
        <w:rPr>
          <w:lang w:eastAsia="de-DE"/>
        </w:rPr>
        <w:t xml:space="preserve"> of relationships between participants (</w:t>
      </w:r>
      <w:r w:rsidR="00C25516">
        <w:rPr>
          <w:lang w:eastAsia="de-DE"/>
        </w:rPr>
        <w:t xml:space="preserve">Lewis, 2005, as cited in </w:t>
      </w:r>
      <w:r w:rsidR="0047035C" w:rsidRPr="00246A77">
        <w:t>Buse et al., 2012</w:t>
      </w:r>
      <w:r w:rsidR="00C25516">
        <w:rPr>
          <w:lang w:eastAsia="de-DE"/>
        </w:rPr>
        <w:t>)</w:t>
      </w:r>
      <w:r w:rsidRPr="00D30922">
        <w:rPr>
          <w:lang w:eastAsia="de-DE"/>
        </w:rPr>
        <w:t xml:space="preserve">. </w:t>
      </w:r>
      <w:r>
        <w:rPr>
          <w:lang w:eastAsia="de-DE"/>
        </w:rPr>
        <w:t xml:space="preserve">In relation to health policy, </w:t>
      </w:r>
      <w:r w:rsidRPr="004E45A4">
        <w:rPr>
          <w:lang w:eastAsia="de-DE"/>
        </w:rPr>
        <w:t xml:space="preserve">organizations and individuals include practitioners (medical professionals), </w:t>
      </w:r>
      <w:r>
        <w:rPr>
          <w:lang w:eastAsia="de-DE"/>
        </w:rPr>
        <w:t xml:space="preserve">end </w:t>
      </w:r>
      <w:r w:rsidRPr="004E45A4">
        <w:rPr>
          <w:lang w:eastAsia="de-DE"/>
        </w:rPr>
        <w:t>users</w:t>
      </w:r>
      <w:r>
        <w:rPr>
          <w:lang w:eastAsia="de-DE"/>
        </w:rPr>
        <w:t xml:space="preserve"> (patients)</w:t>
      </w:r>
      <w:r w:rsidRPr="004E45A4">
        <w:rPr>
          <w:lang w:eastAsia="de-DE"/>
        </w:rPr>
        <w:t>, the general public, re</w:t>
      </w:r>
      <w:r>
        <w:rPr>
          <w:lang w:eastAsia="de-DE"/>
        </w:rPr>
        <w:t xml:space="preserve">searchers (laboratories, </w:t>
      </w:r>
      <w:r w:rsidRPr="004E45A4">
        <w:rPr>
          <w:lang w:eastAsia="de-DE"/>
        </w:rPr>
        <w:t>academia</w:t>
      </w:r>
      <w:r>
        <w:rPr>
          <w:lang w:eastAsia="de-DE"/>
        </w:rPr>
        <w:t>,</w:t>
      </w:r>
      <w:r w:rsidRPr="004E45A4">
        <w:rPr>
          <w:lang w:eastAsia="de-DE"/>
        </w:rPr>
        <w:t xml:space="preserve"> social sciences</w:t>
      </w:r>
      <w:r>
        <w:rPr>
          <w:lang w:eastAsia="de-DE"/>
        </w:rPr>
        <w:t xml:space="preserve"> etc.</w:t>
      </w:r>
      <w:r w:rsidRPr="004E45A4">
        <w:rPr>
          <w:lang w:eastAsia="de-DE"/>
        </w:rPr>
        <w:t>), commentators (journalist</w:t>
      </w:r>
      <w:r w:rsidR="00174EFA">
        <w:rPr>
          <w:lang w:eastAsia="de-DE"/>
        </w:rPr>
        <w:t>s</w:t>
      </w:r>
      <w:r w:rsidRPr="004E45A4">
        <w:rPr>
          <w:lang w:eastAsia="de-DE"/>
        </w:rPr>
        <w:t xml:space="preserve"> and</w:t>
      </w:r>
      <w:r>
        <w:rPr>
          <w:lang w:eastAsia="de-DE"/>
        </w:rPr>
        <w:t xml:space="preserve"> policy analysts), companies (</w:t>
      </w:r>
      <w:r w:rsidRPr="004E45A4">
        <w:rPr>
          <w:lang w:eastAsia="de-DE"/>
        </w:rPr>
        <w:t>pharmaceutical co</w:t>
      </w:r>
      <w:r>
        <w:rPr>
          <w:lang w:eastAsia="de-DE"/>
        </w:rPr>
        <w:t>rporations</w:t>
      </w:r>
      <w:r w:rsidRPr="004E45A4">
        <w:rPr>
          <w:lang w:eastAsia="de-DE"/>
        </w:rPr>
        <w:t>, medical equipmen</w:t>
      </w:r>
      <w:r>
        <w:rPr>
          <w:lang w:eastAsia="de-DE"/>
        </w:rPr>
        <w:t>t manufacturers), healthcare organizations</w:t>
      </w:r>
      <w:r w:rsidR="00174EFA">
        <w:rPr>
          <w:lang w:eastAsia="de-DE"/>
        </w:rPr>
        <w:t xml:space="preserve"> </w:t>
      </w:r>
      <w:r>
        <w:rPr>
          <w:lang w:eastAsia="de-DE"/>
        </w:rPr>
        <w:t>(private and public hospitals and clinics),</w:t>
      </w:r>
      <w:r w:rsidRPr="004E45A4">
        <w:rPr>
          <w:lang w:eastAsia="de-DE"/>
        </w:rPr>
        <w:t xml:space="preserve"> insurance companies, government</w:t>
      </w:r>
      <w:r w:rsidR="00174EFA">
        <w:rPr>
          <w:lang w:eastAsia="de-DE"/>
        </w:rPr>
        <w:t>s</w:t>
      </w:r>
      <w:r>
        <w:rPr>
          <w:lang w:eastAsia="de-DE"/>
        </w:rPr>
        <w:t>, decision makers</w:t>
      </w:r>
      <w:r w:rsidR="00174EFA">
        <w:rPr>
          <w:lang w:eastAsia="de-DE"/>
        </w:rPr>
        <w:t xml:space="preserve"> </w:t>
      </w:r>
      <w:r>
        <w:rPr>
          <w:lang w:eastAsia="de-DE"/>
        </w:rPr>
        <w:t>(</w:t>
      </w:r>
      <w:r w:rsidR="0035506A">
        <w:rPr>
          <w:lang w:eastAsia="de-DE"/>
        </w:rPr>
        <w:t>politicians</w:t>
      </w:r>
      <w:r>
        <w:rPr>
          <w:lang w:eastAsia="de-DE"/>
        </w:rPr>
        <w:t>)</w:t>
      </w:r>
      <w:r w:rsidRPr="004E45A4">
        <w:rPr>
          <w:lang w:eastAsia="de-DE"/>
        </w:rPr>
        <w:t xml:space="preserve">, </w:t>
      </w:r>
      <w:r w:rsidR="00202D84">
        <w:rPr>
          <w:lang w:eastAsia="de-DE"/>
        </w:rPr>
        <w:t xml:space="preserve">and </w:t>
      </w:r>
      <w:r w:rsidRPr="004E45A4">
        <w:rPr>
          <w:lang w:eastAsia="de-DE"/>
        </w:rPr>
        <w:t>organizations</w:t>
      </w:r>
      <w:r w:rsidR="00174EFA">
        <w:rPr>
          <w:lang w:eastAsia="de-DE"/>
        </w:rPr>
        <w:t xml:space="preserve"> </w:t>
      </w:r>
      <w:r>
        <w:rPr>
          <w:lang w:eastAsia="de-DE"/>
        </w:rPr>
        <w:t>(both local and international)</w:t>
      </w:r>
      <w:r w:rsidR="00202D84">
        <w:rPr>
          <w:lang w:eastAsia="de-DE"/>
        </w:rPr>
        <w:t xml:space="preserve">. These groups </w:t>
      </w:r>
      <w:r>
        <w:rPr>
          <w:lang w:eastAsia="de-DE"/>
        </w:rPr>
        <w:t xml:space="preserve">tend to </w:t>
      </w:r>
      <w:r w:rsidRPr="004E45A4">
        <w:rPr>
          <w:lang w:eastAsia="de-DE"/>
        </w:rPr>
        <w:t>participate</w:t>
      </w:r>
      <w:r>
        <w:rPr>
          <w:lang w:eastAsia="de-DE"/>
        </w:rPr>
        <w:t xml:space="preserve"> in the </w:t>
      </w:r>
      <w:r w:rsidR="00A60CC9">
        <w:rPr>
          <w:lang w:eastAsia="de-DE"/>
        </w:rPr>
        <w:t>policymaking</w:t>
      </w:r>
      <w:r>
        <w:rPr>
          <w:lang w:eastAsia="de-DE"/>
        </w:rPr>
        <w:t xml:space="preserve"> process </w:t>
      </w:r>
      <w:r w:rsidRPr="004E45A4">
        <w:rPr>
          <w:lang w:eastAsia="de-DE"/>
        </w:rPr>
        <w:t>to varying degrees</w:t>
      </w:r>
      <w:r w:rsidR="00202D84">
        <w:rPr>
          <w:lang w:eastAsia="de-DE"/>
        </w:rPr>
        <w:t>,</w:t>
      </w:r>
      <w:r w:rsidRPr="004E45A4">
        <w:rPr>
          <w:lang w:eastAsia="de-DE"/>
        </w:rPr>
        <w:t xml:space="preserve"> depending on the problem</w:t>
      </w:r>
      <w:r w:rsidRPr="005062BC">
        <w:rPr>
          <w:lang w:eastAsia="de-DE"/>
        </w:rPr>
        <w:t xml:space="preserve"> </w:t>
      </w:r>
      <w:r w:rsidRPr="00D30922">
        <w:rPr>
          <w:lang w:eastAsia="de-DE"/>
        </w:rPr>
        <w:t>participants (</w:t>
      </w:r>
      <w:r w:rsidR="00202D84">
        <w:rPr>
          <w:lang w:eastAsia="de-DE"/>
        </w:rPr>
        <w:t xml:space="preserve">Lewis, 2005, as cited in </w:t>
      </w:r>
      <w:r w:rsidR="00202D84" w:rsidRPr="00246A77">
        <w:t>Buse et al., 2012</w:t>
      </w:r>
      <w:r w:rsidRPr="00D30922">
        <w:rPr>
          <w:lang w:eastAsia="de-DE"/>
        </w:rPr>
        <w:t>)</w:t>
      </w:r>
      <w:r w:rsidR="00202D84">
        <w:rPr>
          <w:lang w:eastAsia="de-DE"/>
        </w:rPr>
        <w:t>.</w:t>
      </w:r>
    </w:p>
    <w:p w14:paraId="79CAE90D" w14:textId="287D90B6" w:rsidR="0096302D" w:rsidRPr="00D30922" w:rsidRDefault="0096302D" w:rsidP="003A6CC0">
      <w:pPr>
        <w:spacing w:after="0"/>
        <w:rPr>
          <w:lang w:eastAsia="de-DE"/>
        </w:rPr>
      </w:pPr>
      <w:r w:rsidRPr="00D30922">
        <w:rPr>
          <w:lang w:eastAsia="de-DE"/>
        </w:rPr>
        <w:t xml:space="preserve">The </w:t>
      </w:r>
      <w:r w:rsidR="00202D84">
        <w:rPr>
          <w:lang w:eastAsia="de-DE"/>
        </w:rPr>
        <w:t>p</w:t>
      </w:r>
      <w:r w:rsidRPr="00D30922">
        <w:rPr>
          <w:lang w:eastAsia="de-DE"/>
        </w:rPr>
        <w:t>olicy community is not necessarily a mutually agreed network</w:t>
      </w:r>
      <w:r w:rsidR="00202D84">
        <w:rPr>
          <w:lang w:eastAsia="de-DE"/>
        </w:rPr>
        <w:t xml:space="preserve"> between</w:t>
      </w:r>
      <w:r w:rsidRPr="00D30922">
        <w:rPr>
          <w:lang w:eastAsia="de-DE"/>
        </w:rPr>
        <w:t xml:space="preserve"> participants</w:t>
      </w:r>
      <w:r w:rsidR="001D63A6">
        <w:rPr>
          <w:lang w:eastAsia="de-DE"/>
        </w:rPr>
        <w:t>.</w:t>
      </w:r>
      <w:r w:rsidRPr="00D30922">
        <w:rPr>
          <w:lang w:eastAsia="de-DE"/>
        </w:rPr>
        <w:t xml:space="preserve"> Increasing</w:t>
      </w:r>
      <w:r>
        <w:rPr>
          <w:lang w:eastAsia="de-DE"/>
        </w:rPr>
        <w:t>ly</w:t>
      </w:r>
      <w:r w:rsidR="00202D84">
        <w:rPr>
          <w:lang w:eastAsia="de-DE"/>
        </w:rPr>
        <w:t>,</w:t>
      </w:r>
      <w:r w:rsidRPr="00D30922">
        <w:rPr>
          <w:lang w:eastAsia="de-DE"/>
        </w:rPr>
        <w:t xml:space="preserve"> health polic</w:t>
      </w:r>
      <w:r w:rsidR="00202D84">
        <w:rPr>
          <w:lang w:eastAsia="de-DE"/>
        </w:rPr>
        <w:t>y</w:t>
      </w:r>
      <w:r w:rsidRPr="00D30922">
        <w:rPr>
          <w:lang w:eastAsia="de-DE"/>
        </w:rPr>
        <w:t xml:space="preserve"> communities in </w:t>
      </w:r>
      <w:r w:rsidR="004822E8">
        <w:rPr>
          <w:lang w:eastAsia="de-DE"/>
        </w:rPr>
        <w:t>high-income</w:t>
      </w:r>
      <w:r>
        <w:rPr>
          <w:lang w:eastAsia="de-DE"/>
        </w:rPr>
        <w:t xml:space="preserve"> </w:t>
      </w:r>
      <w:r w:rsidRPr="00D30922">
        <w:rPr>
          <w:lang w:eastAsia="de-DE"/>
        </w:rPr>
        <w:t>countries are characterized by conflicts between powerful interest groups representing providers</w:t>
      </w:r>
      <w:r>
        <w:rPr>
          <w:lang w:eastAsia="de-DE"/>
        </w:rPr>
        <w:t xml:space="preserve"> and specific </w:t>
      </w:r>
      <w:r w:rsidRPr="00D30922">
        <w:rPr>
          <w:lang w:eastAsia="de-DE"/>
        </w:rPr>
        <w:t>communities</w:t>
      </w:r>
      <w:r>
        <w:rPr>
          <w:lang w:eastAsia="de-DE"/>
        </w:rPr>
        <w:t xml:space="preserve"> </w:t>
      </w:r>
      <w:r w:rsidR="00202D84">
        <w:rPr>
          <w:lang w:eastAsia="de-DE"/>
        </w:rPr>
        <w:t xml:space="preserve">and </w:t>
      </w:r>
      <w:r w:rsidRPr="00D30922">
        <w:rPr>
          <w:lang w:eastAsia="de-DE"/>
        </w:rPr>
        <w:t>government</w:t>
      </w:r>
      <w:r w:rsidR="00202D84">
        <w:rPr>
          <w:lang w:eastAsia="de-DE"/>
        </w:rPr>
        <w:t>al</w:t>
      </w:r>
      <w:r w:rsidRPr="00D30922">
        <w:rPr>
          <w:lang w:eastAsia="de-DE"/>
        </w:rPr>
        <w:t xml:space="preserve"> participants (</w:t>
      </w:r>
      <w:r w:rsidR="00202D84">
        <w:rPr>
          <w:lang w:eastAsia="de-DE"/>
        </w:rPr>
        <w:t xml:space="preserve">Lewis, 2005, as cited in </w:t>
      </w:r>
      <w:r w:rsidR="00202D84" w:rsidRPr="00246A77">
        <w:lastRenderedPageBreak/>
        <w:t>Buse et al., 2012</w:t>
      </w:r>
      <w:r w:rsidRPr="00D30922">
        <w:rPr>
          <w:lang w:eastAsia="de-DE"/>
        </w:rPr>
        <w:t>).</w:t>
      </w:r>
      <w:r w:rsidRPr="00D30922">
        <w:t xml:space="preserve"> </w:t>
      </w:r>
      <w:r w:rsidRPr="00D30922">
        <w:rPr>
          <w:lang w:eastAsia="de-DE"/>
        </w:rPr>
        <w:t xml:space="preserve">These groups can also have a comparative advantage in bridging the gap between the </w:t>
      </w:r>
      <w:proofErr w:type="gramStart"/>
      <w:r w:rsidR="000172E6">
        <w:rPr>
          <w:lang w:eastAsia="de-DE"/>
        </w:rPr>
        <w:t xml:space="preserve">general </w:t>
      </w:r>
      <w:r w:rsidRPr="00D30922">
        <w:rPr>
          <w:lang w:eastAsia="de-DE"/>
        </w:rPr>
        <w:t>public</w:t>
      </w:r>
      <w:proofErr w:type="gramEnd"/>
      <w:r w:rsidRPr="00D30922">
        <w:rPr>
          <w:lang w:eastAsia="de-DE"/>
        </w:rPr>
        <w:t xml:space="preserve"> and </w:t>
      </w:r>
      <w:r w:rsidR="00865ED2">
        <w:rPr>
          <w:lang w:eastAsia="de-DE"/>
        </w:rPr>
        <w:t>policymaker</w:t>
      </w:r>
      <w:r w:rsidRPr="00D30922">
        <w:rPr>
          <w:lang w:eastAsia="de-DE"/>
        </w:rPr>
        <w:t>s.</w:t>
      </w:r>
    </w:p>
    <w:p w14:paraId="785B833E" w14:textId="27E995D1" w:rsidR="0096302D" w:rsidRDefault="0096302D" w:rsidP="003A6CC0">
      <w:pPr>
        <w:spacing w:after="0"/>
      </w:pPr>
      <w:r w:rsidRPr="00D30922">
        <w:t xml:space="preserve">Within a policy subsystem or community, two motivations guide </w:t>
      </w:r>
      <w:r w:rsidR="007F52F7">
        <w:t xml:space="preserve">the </w:t>
      </w:r>
      <w:r w:rsidRPr="00D30922">
        <w:t>action</w:t>
      </w:r>
      <w:r w:rsidR="007F52F7">
        <w:t>s</w:t>
      </w:r>
      <w:r w:rsidRPr="00D30922">
        <w:t xml:space="preserve"> of those groups that are involved in policy</w:t>
      </w:r>
      <w:r>
        <w:t xml:space="preserve"> </w:t>
      </w:r>
      <w:r w:rsidRPr="00D30922">
        <w:t>development</w:t>
      </w:r>
      <w:r>
        <w:t xml:space="preserve"> and </w:t>
      </w:r>
      <w:r w:rsidRPr="00D30922">
        <w:t>formulation</w:t>
      </w:r>
      <w:r>
        <w:t xml:space="preserve"> </w:t>
      </w:r>
      <w:r w:rsidRPr="000E31B0">
        <w:t>(Howlett &amp; Ramesh, 2003)</w:t>
      </w:r>
      <w:r>
        <w:t>:</w:t>
      </w:r>
    </w:p>
    <w:p w14:paraId="69C6EB77" w14:textId="28E33A1F" w:rsidR="0096302D" w:rsidRDefault="00202D84" w:rsidP="00407D61">
      <w:pPr>
        <w:pStyle w:val="ListParagraph"/>
        <w:numPr>
          <w:ilvl w:val="0"/>
          <w:numId w:val="53"/>
        </w:numPr>
        <w:spacing w:after="0"/>
      </w:pPr>
      <w:r>
        <w:t>K</w:t>
      </w:r>
      <w:r w:rsidR="0096302D" w:rsidRPr="000E31B0">
        <w:t>nowledge</w:t>
      </w:r>
      <w:r w:rsidR="007274F8">
        <w:t xml:space="preserve"> </w:t>
      </w:r>
      <w:r w:rsidR="0096302D">
        <w:t xml:space="preserve">and </w:t>
      </w:r>
      <w:r w:rsidR="0096302D" w:rsidRPr="000E31B0">
        <w:t>expertise</w:t>
      </w:r>
    </w:p>
    <w:p w14:paraId="0F441D82" w14:textId="05551E6F" w:rsidR="0096302D" w:rsidRDefault="00202D84" w:rsidP="00407D61">
      <w:pPr>
        <w:pStyle w:val="ListParagraph"/>
        <w:numPr>
          <w:ilvl w:val="0"/>
          <w:numId w:val="53"/>
        </w:numPr>
        <w:spacing w:after="0"/>
      </w:pPr>
      <w:r>
        <w:t>M</w:t>
      </w:r>
      <w:r w:rsidR="0096302D" w:rsidRPr="000E31B0">
        <w:t xml:space="preserve">aterial </w:t>
      </w:r>
      <w:r w:rsidR="00F8488B">
        <w:t>i</w:t>
      </w:r>
      <w:r w:rsidR="0096302D" w:rsidRPr="000E31B0">
        <w:t>nterest</w:t>
      </w:r>
      <w:r w:rsidR="00F8488B">
        <w:t>s</w:t>
      </w:r>
    </w:p>
    <w:p w14:paraId="432CBF92" w14:textId="07FBDAB4" w:rsidR="0096302D" w:rsidRPr="000E31B0" w:rsidRDefault="0096302D" w:rsidP="003A6CC0">
      <w:pPr>
        <w:spacing w:after="0"/>
      </w:pPr>
      <w:r w:rsidRPr="000E31B0">
        <w:t xml:space="preserve">Therefore, discourse community membership (also </w:t>
      </w:r>
      <w:r>
        <w:t xml:space="preserve">referred to </w:t>
      </w:r>
      <w:r w:rsidRPr="000E31B0">
        <w:t xml:space="preserve">as the </w:t>
      </w:r>
      <w:r w:rsidR="005D2D09">
        <w:t>“</w:t>
      </w:r>
      <w:r w:rsidRPr="000E31B0">
        <w:t>epistemological community</w:t>
      </w:r>
      <w:r w:rsidR="005D2D09">
        <w:t>”</w:t>
      </w:r>
      <w:r w:rsidRPr="000E31B0">
        <w:t xml:space="preserve">) is formed by general politics with a general understanding of values ​​and problems, their </w:t>
      </w:r>
      <w:r w:rsidR="0035506A" w:rsidRPr="000E31B0">
        <w:t>definitions,</w:t>
      </w:r>
      <w:r w:rsidRPr="000E31B0">
        <w:t xml:space="preserve"> and their causes</w:t>
      </w:r>
      <w:r>
        <w:t xml:space="preserve"> </w:t>
      </w:r>
      <w:r w:rsidRPr="000E31B0">
        <w:t xml:space="preserve">(Howlett &amp; Ramesh, 2003). This community is usually characterized by disagreements about policy </w:t>
      </w:r>
      <w:r>
        <w:t>options and responses</w:t>
      </w:r>
      <w:r w:rsidR="001D63A6">
        <w:t>.</w:t>
      </w:r>
      <w:r w:rsidR="005D2D09">
        <w:t xml:space="preserve"> “</w:t>
      </w:r>
      <w:r w:rsidRPr="000E31B0">
        <w:t>Networks of interest</w:t>
      </w:r>
      <w:r w:rsidR="005D2D09">
        <w:t>”</w:t>
      </w:r>
      <w:r w:rsidRPr="000E31B0">
        <w:t xml:space="preserve"> are based on common and important concerns</w:t>
      </w:r>
      <w:r w:rsidR="005D2D09">
        <w:t xml:space="preserve"> </w:t>
      </w:r>
      <w:r w:rsidRPr="000E31B0">
        <w:t>(Howlett &amp; Ramesh, 2003). Both the discourse community and interest network</w:t>
      </w:r>
      <w:r w:rsidR="003A49C8">
        <w:t>s</w:t>
      </w:r>
      <w:r w:rsidRPr="000E31B0">
        <w:t xml:space="preserve"> operate as part of the health policy subsystem because </w:t>
      </w:r>
      <w:r>
        <w:t>their interest and</w:t>
      </w:r>
      <w:r w:rsidRPr="000E31B0">
        <w:t xml:space="preserve"> ideas play a role in policy </w:t>
      </w:r>
      <w:r>
        <w:t>formulation</w:t>
      </w:r>
      <w:r w:rsidRPr="000E31B0">
        <w:t xml:space="preserve"> (Howlett &amp; Ramesh, 2003). If the discourse </w:t>
      </w:r>
      <w:r w:rsidR="00057877">
        <w:t xml:space="preserve">community </w:t>
      </w:r>
      <w:r w:rsidRPr="000E31B0">
        <w:t>and network of interests are stable</w:t>
      </w:r>
      <w:r>
        <w:t>, cohesive</w:t>
      </w:r>
      <w:r w:rsidR="00057877">
        <w:t>,</w:t>
      </w:r>
      <w:r w:rsidRPr="000E31B0">
        <w:t xml:space="preserve"> and </w:t>
      </w:r>
      <w:r>
        <w:t>thoroughly linked</w:t>
      </w:r>
      <w:r w:rsidRPr="000E31B0">
        <w:t>, policy subsystems have difficulty accessing new policy options</w:t>
      </w:r>
      <w:r w:rsidR="001D63A6">
        <w:t>.</w:t>
      </w:r>
      <w:r w:rsidRPr="000E31B0">
        <w:t xml:space="preserve"> A common understanding of the nature of policy issues and</w:t>
      </w:r>
      <w:r w:rsidR="00D9791F">
        <w:t xml:space="preserve"> the</w:t>
      </w:r>
      <w:r w:rsidR="007274F8">
        <w:t xml:space="preserve"> </w:t>
      </w:r>
      <w:r>
        <w:t xml:space="preserve">subsequent </w:t>
      </w:r>
      <w:r w:rsidRPr="000E31B0">
        <w:t>range of possible solution</w:t>
      </w:r>
      <w:r>
        <w:t>s</w:t>
      </w:r>
      <w:r w:rsidRPr="000E31B0">
        <w:t>, once established, are difficult to change (Howlett &amp; Ramesh, 2003).</w:t>
      </w:r>
      <w:r w:rsidR="00D9791F">
        <w:t xml:space="preserve"> </w:t>
      </w:r>
      <w:r w:rsidRPr="000E31B0">
        <w:t xml:space="preserve">An example of </w:t>
      </w:r>
      <w:r w:rsidR="00D9791F">
        <w:t xml:space="preserve">the </w:t>
      </w:r>
      <w:r w:rsidRPr="000E31B0">
        <w:t>discourse community is People for the Ethical Treatment of Animals</w:t>
      </w:r>
      <w:r w:rsidR="00D9791F">
        <w:t xml:space="preserve"> </w:t>
      </w:r>
      <w:r w:rsidRPr="000E31B0">
        <w:t>(PETA)</w:t>
      </w:r>
      <w:r w:rsidR="00D9791F">
        <w:t>,</w:t>
      </w:r>
      <w:r w:rsidRPr="000E31B0">
        <w:t xml:space="preserve"> an organization committed to ending animal cruelty in business and society and facilitating consideration of animal interests in daily </w:t>
      </w:r>
      <w:r w:rsidR="000D4C06">
        <w:t>decision-making</w:t>
      </w:r>
      <w:r w:rsidRPr="000E31B0">
        <w:t xml:space="preserve"> and general policies and practices (Cherry, 2016</w:t>
      </w:r>
      <w:r w:rsidR="004D26FF">
        <w:t>). A</w:t>
      </w:r>
      <w:r w:rsidRPr="000E31B0">
        <w:t xml:space="preserve">n example of </w:t>
      </w:r>
      <w:r w:rsidR="004D26FF">
        <w:t>a</w:t>
      </w:r>
      <w:r w:rsidRPr="000E31B0">
        <w:t>n interest network is the Medicines for Malaria Venture</w:t>
      </w:r>
      <w:r w:rsidR="004D26FF">
        <w:t>,</w:t>
      </w:r>
      <w:r w:rsidRPr="000E31B0">
        <w:t xml:space="preserve"> whose mission is to reduce the burden of malaria in endemic countries through the discovery, development</w:t>
      </w:r>
      <w:r w:rsidR="004D26FF">
        <w:t>,</w:t>
      </w:r>
      <w:r w:rsidRPr="000E31B0">
        <w:t xml:space="preserve"> and supply of new, effective</w:t>
      </w:r>
      <w:r w:rsidR="00142C5C">
        <w:t>,</w:t>
      </w:r>
      <w:r w:rsidRPr="000E31B0">
        <w:t xml:space="preserve"> and affordable antimalarial drugs</w:t>
      </w:r>
      <w:r w:rsidR="00762F01">
        <w:t xml:space="preserve"> </w:t>
      </w:r>
      <w:r w:rsidRPr="000E31B0">
        <w:t>(</w:t>
      </w:r>
      <w:proofErr w:type="spellStart"/>
      <w:r w:rsidRPr="000E31B0">
        <w:t>Hentschel</w:t>
      </w:r>
      <w:proofErr w:type="spellEnd"/>
      <w:r w:rsidR="00762F01">
        <w:t xml:space="preserve"> </w:t>
      </w:r>
      <w:r w:rsidRPr="000E31B0">
        <w:t>&amp; Itoh 2003).</w:t>
      </w:r>
    </w:p>
    <w:p w14:paraId="26BE187C" w14:textId="77777777" w:rsidR="0096302D" w:rsidRPr="00D30922" w:rsidRDefault="0096302D">
      <w:pPr>
        <w:pStyle w:val="Heading3"/>
        <w:rPr>
          <w:lang w:eastAsia="de-DE"/>
        </w:rPr>
      </w:pPr>
      <w:r w:rsidRPr="00D30922">
        <w:rPr>
          <w:lang w:eastAsia="de-DE"/>
        </w:rPr>
        <w:lastRenderedPageBreak/>
        <w:t xml:space="preserve">Interest Groups </w:t>
      </w:r>
      <w:r>
        <w:rPr>
          <w:lang w:eastAsia="de-DE"/>
        </w:rPr>
        <w:t xml:space="preserve">and their </w:t>
      </w:r>
      <w:r w:rsidRPr="00D30922">
        <w:rPr>
          <w:lang w:eastAsia="de-DE"/>
        </w:rPr>
        <w:t>Influen</w:t>
      </w:r>
      <w:r>
        <w:rPr>
          <w:lang w:eastAsia="de-DE"/>
        </w:rPr>
        <w:t>ce</w:t>
      </w:r>
    </w:p>
    <w:p w14:paraId="65BE1BB8" w14:textId="7FF060F0" w:rsidR="0096302D" w:rsidRPr="00D30922" w:rsidRDefault="0096302D" w:rsidP="003A6CC0">
      <w:pPr>
        <w:spacing w:after="0"/>
        <w:rPr>
          <w:lang w:eastAsia="de-DE"/>
        </w:rPr>
      </w:pPr>
      <w:r>
        <w:rPr>
          <w:lang w:eastAsia="de-DE"/>
        </w:rPr>
        <w:t xml:space="preserve">In general </w:t>
      </w:r>
      <w:r w:rsidRPr="00D30922">
        <w:rPr>
          <w:lang w:eastAsia="de-DE"/>
        </w:rPr>
        <w:t>business interest</w:t>
      </w:r>
      <w:r>
        <w:rPr>
          <w:lang w:eastAsia="de-DE"/>
        </w:rPr>
        <w:t xml:space="preserve"> groups</w:t>
      </w:r>
      <w:r w:rsidR="004D26FF">
        <w:rPr>
          <w:lang w:eastAsia="de-DE"/>
        </w:rPr>
        <w:t xml:space="preserve"> </w:t>
      </w:r>
      <w:r>
        <w:rPr>
          <w:lang w:eastAsia="de-DE"/>
        </w:rPr>
        <w:t>(like big pharmaceutical companies)</w:t>
      </w:r>
      <w:r w:rsidR="006C6A1D">
        <w:rPr>
          <w:lang w:eastAsia="de-DE"/>
        </w:rPr>
        <w:t>,</w:t>
      </w:r>
      <w:r>
        <w:rPr>
          <w:lang w:eastAsia="de-DE"/>
        </w:rPr>
        <w:t xml:space="preserve"> </w:t>
      </w:r>
      <w:r w:rsidRPr="00D30922">
        <w:rPr>
          <w:lang w:eastAsia="de-DE"/>
        </w:rPr>
        <w:t>followed by labor interest groups</w:t>
      </w:r>
      <w:r w:rsidR="006C6A1D">
        <w:rPr>
          <w:lang w:eastAsia="de-DE"/>
        </w:rPr>
        <w:t xml:space="preserve"> </w:t>
      </w:r>
      <w:r>
        <w:rPr>
          <w:lang w:eastAsia="de-DE"/>
        </w:rPr>
        <w:t>(like physicians</w:t>
      </w:r>
      <w:r w:rsidR="004667EA">
        <w:rPr>
          <w:lang w:eastAsia="de-DE"/>
        </w:rPr>
        <w:t>’</w:t>
      </w:r>
      <w:r>
        <w:rPr>
          <w:lang w:eastAsia="de-DE"/>
        </w:rPr>
        <w:t xml:space="preserve"> associations) are considered </w:t>
      </w:r>
      <w:r w:rsidRPr="00D30922">
        <w:rPr>
          <w:lang w:eastAsia="de-DE"/>
        </w:rPr>
        <w:t xml:space="preserve">the most important </w:t>
      </w:r>
      <w:r>
        <w:rPr>
          <w:lang w:eastAsia="de-DE"/>
        </w:rPr>
        <w:t xml:space="preserve">interest groups </w:t>
      </w:r>
      <w:r w:rsidRPr="00D30922">
        <w:rPr>
          <w:lang w:eastAsia="de-DE"/>
        </w:rPr>
        <w:t xml:space="preserve">in </w:t>
      </w:r>
      <w:r>
        <w:rPr>
          <w:lang w:eastAsia="de-DE"/>
        </w:rPr>
        <w:t xml:space="preserve">most </w:t>
      </w:r>
      <w:r w:rsidRPr="00D30922">
        <w:rPr>
          <w:lang w:eastAsia="de-DE"/>
        </w:rPr>
        <w:t>areas of public</w:t>
      </w:r>
      <w:r>
        <w:rPr>
          <w:lang w:eastAsia="de-DE"/>
        </w:rPr>
        <w:t xml:space="preserve"> and health</w:t>
      </w:r>
      <w:r w:rsidRPr="00D30922">
        <w:rPr>
          <w:lang w:eastAsia="de-DE"/>
        </w:rPr>
        <w:t xml:space="preserve"> policy. This </w:t>
      </w:r>
      <w:r>
        <w:rPr>
          <w:lang w:eastAsia="de-DE"/>
        </w:rPr>
        <w:t xml:space="preserve">is </w:t>
      </w:r>
      <w:r w:rsidR="00C73752">
        <w:rPr>
          <w:lang w:eastAsia="de-DE"/>
        </w:rPr>
        <w:t>because</w:t>
      </w:r>
      <w:r>
        <w:rPr>
          <w:lang w:eastAsia="de-DE"/>
        </w:rPr>
        <w:t xml:space="preserve"> </w:t>
      </w:r>
      <w:r w:rsidRPr="00D30922">
        <w:rPr>
          <w:lang w:eastAsia="de-DE"/>
        </w:rPr>
        <w:t xml:space="preserve">both capital and labor are </w:t>
      </w:r>
      <w:r>
        <w:rPr>
          <w:lang w:eastAsia="de-DE"/>
        </w:rPr>
        <w:t xml:space="preserve">crucial </w:t>
      </w:r>
      <w:r w:rsidRPr="00D30922">
        <w:rPr>
          <w:lang w:eastAsia="de-DE"/>
        </w:rPr>
        <w:t xml:space="preserve">to the </w:t>
      </w:r>
      <w:r>
        <w:rPr>
          <w:lang w:eastAsia="de-DE"/>
        </w:rPr>
        <w:t>economic cycle</w:t>
      </w:r>
      <w:r w:rsidRPr="00D30922">
        <w:rPr>
          <w:lang w:eastAsia="de-DE"/>
        </w:rPr>
        <w:t xml:space="preserve"> (</w:t>
      </w:r>
      <w:proofErr w:type="spellStart"/>
      <w:r w:rsidRPr="00D30922">
        <w:t>Fraussen</w:t>
      </w:r>
      <w:proofErr w:type="spellEnd"/>
      <w:r w:rsidRPr="00D30922">
        <w:t>, 2020</w:t>
      </w:r>
      <w:r w:rsidRPr="00D30922">
        <w:rPr>
          <w:lang w:eastAsia="de-DE"/>
        </w:rPr>
        <w:t>). In commercial societies, power o</w:t>
      </w:r>
      <w:r w:rsidR="008C280A">
        <w:rPr>
          <w:lang w:eastAsia="de-DE"/>
        </w:rPr>
        <w:t>ver</w:t>
      </w:r>
      <w:r w:rsidRPr="00D30922">
        <w:rPr>
          <w:lang w:eastAsia="de-DE"/>
        </w:rPr>
        <w:t xml:space="preserve"> the means of product</w:t>
      </w:r>
      <w:r w:rsidR="00855153">
        <w:rPr>
          <w:lang w:eastAsia="de-DE"/>
        </w:rPr>
        <w:t>ion</w:t>
      </w:r>
      <w:r w:rsidRPr="00D30922">
        <w:rPr>
          <w:lang w:eastAsia="de-DE"/>
        </w:rPr>
        <w:t xml:space="preserve"> is concentrated in the hands of business rather than the state</w:t>
      </w:r>
      <w:r w:rsidR="001D63A6">
        <w:rPr>
          <w:lang w:eastAsia="de-DE"/>
        </w:rPr>
        <w:t>.</w:t>
      </w:r>
      <w:r w:rsidRPr="00D30922">
        <w:rPr>
          <w:lang w:eastAsia="de-DE"/>
        </w:rPr>
        <w:t xml:space="preserve"> </w:t>
      </w:r>
      <w:r>
        <w:rPr>
          <w:lang w:eastAsia="de-DE"/>
        </w:rPr>
        <w:t>Therefore</w:t>
      </w:r>
      <w:r w:rsidRPr="00D30922">
        <w:rPr>
          <w:lang w:eastAsia="de-DE"/>
        </w:rPr>
        <w:t xml:space="preserve">, business </w:t>
      </w:r>
      <w:r>
        <w:rPr>
          <w:lang w:eastAsia="de-DE"/>
        </w:rPr>
        <w:t>yields a lot of</w:t>
      </w:r>
      <w:r w:rsidR="007274F8">
        <w:rPr>
          <w:lang w:eastAsia="de-DE"/>
        </w:rPr>
        <w:t xml:space="preserve"> </w:t>
      </w:r>
      <w:r>
        <w:rPr>
          <w:lang w:eastAsia="de-DE"/>
        </w:rPr>
        <w:t xml:space="preserve">power over the </w:t>
      </w:r>
      <w:r w:rsidRPr="00D30922">
        <w:rPr>
          <w:lang w:eastAsia="de-DE"/>
        </w:rPr>
        <w:t xml:space="preserve">government, </w:t>
      </w:r>
      <w:r>
        <w:rPr>
          <w:lang w:eastAsia="de-DE"/>
        </w:rPr>
        <w:t>especially</w:t>
      </w:r>
      <w:r w:rsidRPr="00D30922">
        <w:rPr>
          <w:lang w:eastAsia="de-DE"/>
        </w:rPr>
        <w:t xml:space="preserve"> </w:t>
      </w:r>
      <w:r>
        <w:rPr>
          <w:lang w:eastAsia="de-DE"/>
        </w:rPr>
        <w:t xml:space="preserve">with </w:t>
      </w:r>
      <w:r w:rsidRPr="00D30922">
        <w:rPr>
          <w:lang w:eastAsia="de-DE"/>
        </w:rPr>
        <w:t xml:space="preserve">the current </w:t>
      </w:r>
      <w:r>
        <w:rPr>
          <w:lang w:eastAsia="de-DE"/>
        </w:rPr>
        <w:t>movement towards globalization</w:t>
      </w:r>
      <w:r w:rsidR="008C280A">
        <w:rPr>
          <w:lang w:eastAsia="de-DE"/>
        </w:rPr>
        <w:t>,</w:t>
      </w:r>
      <w:r>
        <w:rPr>
          <w:lang w:eastAsia="de-DE"/>
        </w:rPr>
        <w:t xml:space="preserve"> wherein large international corporations</w:t>
      </w:r>
      <w:r w:rsidRPr="00D30922">
        <w:rPr>
          <w:lang w:eastAsia="de-DE"/>
        </w:rPr>
        <w:t xml:space="preserve"> </w:t>
      </w:r>
      <w:r>
        <w:rPr>
          <w:lang w:eastAsia="de-DE"/>
        </w:rPr>
        <w:t>yield considerable amount</w:t>
      </w:r>
      <w:r w:rsidR="008C280A">
        <w:rPr>
          <w:lang w:eastAsia="de-DE"/>
        </w:rPr>
        <w:t>s</w:t>
      </w:r>
      <w:r>
        <w:rPr>
          <w:lang w:eastAsia="de-DE"/>
        </w:rPr>
        <w:t xml:space="preserve"> of power as they easily move their products and capital from one country to another </w:t>
      </w:r>
      <w:proofErr w:type="gramStart"/>
      <w:r>
        <w:rPr>
          <w:lang w:eastAsia="de-DE"/>
        </w:rPr>
        <w:t>fairly easily</w:t>
      </w:r>
      <w:proofErr w:type="gramEnd"/>
      <w:r>
        <w:rPr>
          <w:lang w:eastAsia="de-DE"/>
        </w:rPr>
        <w:t xml:space="preserve"> if they feel that they are being negatively impacted by governmental policies in a</w:t>
      </w:r>
      <w:r w:rsidR="00974F59">
        <w:rPr>
          <w:lang w:eastAsia="de-DE"/>
        </w:rPr>
        <w:t xml:space="preserve"> </w:t>
      </w:r>
      <w:r w:rsidRPr="00D30922">
        <w:rPr>
          <w:lang w:eastAsia="de-DE"/>
        </w:rPr>
        <w:t>(</w:t>
      </w:r>
      <w:proofErr w:type="spellStart"/>
      <w:r w:rsidRPr="00D30922">
        <w:t>Fraussen</w:t>
      </w:r>
      <w:proofErr w:type="spellEnd"/>
      <w:r w:rsidRPr="00D30922">
        <w:t>, 2020</w:t>
      </w:r>
      <w:r w:rsidRPr="00D30922">
        <w:rPr>
          <w:lang w:eastAsia="de-DE"/>
        </w:rPr>
        <w:t>).</w:t>
      </w:r>
      <w:r w:rsidRPr="00D30922">
        <w:t xml:space="preserve"> </w:t>
      </w:r>
      <w:r w:rsidR="0035506A" w:rsidRPr="00D30922">
        <w:t>Furthermore,</w:t>
      </w:r>
      <w:r w:rsidRPr="00D30922">
        <w:t xml:space="preserve"> it </w:t>
      </w:r>
      <w:r w:rsidRPr="00D30922">
        <w:rPr>
          <w:lang w:eastAsia="de-DE"/>
        </w:rPr>
        <w:t>is also worth noting that business</w:t>
      </w:r>
      <w:r w:rsidR="00D23372">
        <w:rPr>
          <w:lang w:eastAsia="de-DE"/>
        </w:rPr>
        <w:t>es</w:t>
      </w:r>
      <w:r w:rsidRPr="00D30922">
        <w:rPr>
          <w:lang w:eastAsia="de-DE"/>
        </w:rPr>
        <w:t>, almost by definition, have the most resources at their disposal to strategically concentrate on influencing policy.</w:t>
      </w:r>
    </w:p>
    <w:p w14:paraId="493A5768" w14:textId="49E8F78F" w:rsidR="0096302D" w:rsidRPr="00D30922" w:rsidRDefault="0096302D" w:rsidP="003A6CC0">
      <w:pPr>
        <w:spacing w:after="0"/>
        <w:rPr>
          <w:lang w:eastAsia="de-DE"/>
        </w:rPr>
      </w:pPr>
      <w:r w:rsidRPr="00D30922">
        <w:rPr>
          <w:lang w:eastAsia="de-DE"/>
        </w:rPr>
        <w:t>There is a wide range of artificial and marketable interests in the health policy community (</w:t>
      </w:r>
      <w:r w:rsidRPr="00D30922">
        <w:t>Silva et al., 2018</w:t>
      </w:r>
      <w:r w:rsidRPr="00D30922">
        <w:rPr>
          <w:lang w:eastAsia="de-DE"/>
        </w:rPr>
        <w:t xml:space="preserve">). </w:t>
      </w:r>
      <w:r w:rsidR="0035506A" w:rsidRPr="00D30922">
        <w:rPr>
          <w:lang w:eastAsia="de-DE"/>
        </w:rPr>
        <w:t>Indeed,</w:t>
      </w:r>
      <w:r w:rsidRPr="00D30922">
        <w:rPr>
          <w:lang w:eastAsia="de-DE"/>
        </w:rPr>
        <w:t xml:space="preserve"> in </w:t>
      </w:r>
      <w:r w:rsidR="009062C1">
        <w:rPr>
          <w:lang w:eastAsia="de-DE"/>
        </w:rPr>
        <w:t>healthcare</w:t>
      </w:r>
      <w:r w:rsidRPr="00D30922">
        <w:rPr>
          <w:lang w:eastAsia="de-DE"/>
        </w:rPr>
        <w:t xml:space="preserve"> systems where services are handed in intimately possessed and managed institutions, there will be expansive links with private sector actors who bring new ideas and practices into the public sector (</w:t>
      </w:r>
      <w:r w:rsidRPr="00D30922">
        <w:t>Silva et al., 2018</w:t>
      </w:r>
      <w:r w:rsidRPr="00D30922">
        <w:rPr>
          <w:lang w:eastAsia="de-DE"/>
        </w:rPr>
        <w:t xml:space="preserve">). </w:t>
      </w:r>
      <w:r w:rsidR="00DE5995">
        <w:rPr>
          <w:lang w:eastAsia="de-DE"/>
        </w:rPr>
        <w:t>However, g</w:t>
      </w:r>
      <w:r>
        <w:rPr>
          <w:lang w:eastAsia="de-DE"/>
        </w:rPr>
        <w:t>overnments</w:t>
      </w:r>
      <w:r w:rsidR="00DE5995">
        <w:rPr>
          <w:lang w:eastAsia="de-DE"/>
        </w:rPr>
        <w:t>,</w:t>
      </w:r>
      <w:r>
        <w:rPr>
          <w:lang w:eastAsia="de-DE"/>
        </w:rPr>
        <w:t xml:space="preserve"> in addition to healthcare</w:t>
      </w:r>
      <w:r w:rsidRPr="00D30922">
        <w:rPr>
          <w:lang w:eastAsia="de-DE"/>
        </w:rPr>
        <w:t xml:space="preserve"> professionals</w:t>
      </w:r>
      <w:r w:rsidR="00DE5995">
        <w:rPr>
          <w:lang w:eastAsia="de-DE"/>
        </w:rPr>
        <w:t>, still</w:t>
      </w:r>
      <w:r>
        <w:rPr>
          <w:lang w:eastAsia="de-DE"/>
        </w:rPr>
        <w:t xml:space="preserve"> have a major influence in health </w:t>
      </w:r>
      <w:r w:rsidR="00A60CC9">
        <w:rPr>
          <w:lang w:eastAsia="de-DE"/>
        </w:rPr>
        <w:t>policymaking</w:t>
      </w:r>
      <w:r w:rsidRPr="00D30922">
        <w:rPr>
          <w:lang w:eastAsia="de-DE"/>
        </w:rPr>
        <w:t xml:space="preserve"> (</w:t>
      </w:r>
      <w:proofErr w:type="spellStart"/>
      <w:r w:rsidRPr="00D30922">
        <w:rPr>
          <w:lang w:eastAsia="de-DE"/>
        </w:rPr>
        <w:t>Varone</w:t>
      </w:r>
      <w:proofErr w:type="spellEnd"/>
      <w:r w:rsidRPr="00D30922">
        <w:rPr>
          <w:lang w:eastAsia="de-DE"/>
        </w:rPr>
        <w:t xml:space="preserve"> et al., 2018). </w:t>
      </w:r>
      <w:r w:rsidR="00177E70">
        <w:rPr>
          <w:lang w:eastAsia="de-DE"/>
        </w:rPr>
        <w:t xml:space="preserve">For </w:t>
      </w:r>
      <w:r w:rsidRPr="00D30922">
        <w:rPr>
          <w:lang w:eastAsia="de-DE"/>
        </w:rPr>
        <w:t xml:space="preserve">governments, this is because of the large </w:t>
      </w:r>
      <w:r w:rsidR="00177E70">
        <w:rPr>
          <w:lang w:eastAsia="de-DE"/>
        </w:rPr>
        <w:t>use</w:t>
      </w:r>
      <w:r w:rsidRPr="00D30922">
        <w:rPr>
          <w:lang w:eastAsia="de-DE"/>
        </w:rPr>
        <w:t xml:space="preserve"> of public finance</w:t>
      </w:r>
      <w:r w:rsidR="00177E70">
        <w:rPr>
          <w:lang w:eastAsia="de-DE"/>
        </w:rPr>
        <w:t>s</w:t>
      </w:r>
      <w:r w:rsidRPr="00D30922">
        <w:rPr>
          <w:lang w:eastAsia="de-DE"/>
        </w:rPr>
        <w:t xml:space="preserve"> and provision</w:t>
      </w:r>
      <w:r w:rsidR="00177E70">
        <w:rPr>
          <w:lang w:eastAsia="de-DE"/>
        </w:rPr>
        <w:t>s</w:t>
      </w:r>
      <w:r w:rsidRPr="00D30922">
        <w:rPr>
          <w:lang w:eastAsia="de-DE"/>
        </w:rPr>
        <w:t xml:space="preserve"> in </w:t>
      </w:r>
      <w:r w:rsidR="00DE5995">
        <w:rPr>
          <w:lang w:eastAsia="de-DE"/>
        </w:rPr>
        <w:t>most</w:t>
      </w:r>
      <w:r w:rsidR="00DE5995" w:rsidRPr="00D30922">
        <w:rPr>
          <w:lang w:eastAsia="de-DE"/>
        </w:rPr>
        <w:t xml:space="preserve"> </w:t>
      </w:r>
      <w:r w:rsidRPr="00D30922">
        <w:rPr>
          <w:lang w:eastAsia="de-DE"/>
        </w:rPr>
        <w:t xml:space="preserve">(particularly </w:t>
      </w:r>
      <w:r w:rsidR="004822E8">
        <w:rPr>
          <w:lang w:eastAsia="de-DE"/>
        </w:rPr>
        <w:t>high-income</w:t>
      </w:r>
      <w:r w:rsidRPr="00D30922">
        <w:rPr>
          <w:lang w:eastAsia="de-DE"/>
        </w:rPr>
        <w:t>) countries</w:t>
      </w:r>
      <w:r>
        <w:rPr>
          <w:lang w:eastAsia="de-DE"/>
        </w:rPr>
        <w:t xml:space="preserve"> </w:t>
      </w:r>
      <w:r w:rsidRPr="00D30922">
        <w:rPr>
          <w:lang w:eastAsia="de-DE"/>
        </w:rPr>
        <w:t>(</w:t>
      </w:r>
      <w:r w:rsidR="0047035C" w:rsidRPr="00246A77">
        <w:t>Buse et al., 2012</w:t>
      </w:r>
      <w:r w:rsidRPr="00D30922">
        <w:rPr>
          <w:lang w:eastAsia="de-DE"/>
        </w:rPr>
        <w:t xml:space="preserve">). In the case of </w:t>
      </w:r>
      <w:r>
        <w:rPr>
          <w:lang w:eastAsia="de-DE"/>
        </w:rPr>
        <w:t>physicians</w:t>
      </w:r>
      <w:r w:rsidRPr="00D30922">
        <w:rPr>
          <w:lang w:eastAsia="de-DE"/>
        </w:rPr>
        <w:t>, this is because of the medical monopoly over a body of knowledge</w:t>
      </w:r>
      <w:r w:rsidR="00522194">
        <w:rPr>
          <w:lang w:eastAsia="de-DE"/>
        </w:rPr>
        <w:t xml:space="preserve">, along with </w:t>
      </w:r>
      <w:r w:rsidRPr="00D30922">
        <w:rPr>
          <w:lang w:eastAsia="de-DE"/>
        </w:rPr>
        <w:t xml:space="preserve">the control that they </w:t>
      </w:r>
      <w:r w:rsidR="00C73752">
        <w:rPr>
          <w:lang w:eastAsia="de-DE"/>
        </w:rPr>
        <w:t>can</w:t>
      </w:r>
      <w:r w:rsidR="00522194">
        <w:rPr>
          <w:lang w:eastAsia="de-DE"/>
        </w:rPr>
        <w:t xml:space="preserve"> yield</w:t>
      </w:r>
      <w:r w:rsidRPr="00D30922">
        <w:rPr>
          <w:lang w:eastAsia="de-DE"/>
        </w:rPr>
        <w:t xml:space="preserve"> over the </w:t>
      </w:r>
      <w:r w:rsidR="00522194">
        <w:rPr>
          <w:lang w:eastAsia="de-DE"/>
        </w:rPr>
        <w:t>provision of their services</w:t>
      </w:r>
      <w:r w:rsidRPr="00D30922">
        <w:rPr>
          <w:lang w:eastAsia="de-DE"/>
        </w:rPr>
        <w:t xml:space="preserve"> (</w:t>
      </w:r>
      <w:proofErr w:type="spellStart"/>
      <w:r w:rsidRPr="00D30922">
        <w:rPr>
          <w:lang w:eastAsia="de-DE"/>
        </w:rPr>
        <w:t>Varone</w:t>
      </w:r>
      <w:proofErr w:type="spellEnd"/>
      <w:r w:rsidRPr="00D30922">
        <w:rPr>
          <w:lang w:eastAsia="de-DE"/>
        </w:rPr>
        <w:t xml:space="preserve"> et al., 2018). </w:t>
      </w:r>
      <w:r>
        <w:rPr>
          <w:lang w:eastAsia="de-DE"/>
        </w:rPr>
        <w:t>Unfortunately, c</w:t>
      </w:r>
      <w:r w:rsidRPr="00D30922">
        <w:rPr>
          <w:lang w:eastAsia="de-DE"/>
        </w:rPr>
        <w:t xml:space="preserve">onsumer </w:t>
      </w:r>
      <w:r>
        <w:rPr>
          <w:lang w:eastAsia="de-DE"/>
        </w:rPr>
        <w:t xml:space="preserve">feedback </w:t>
      </w:r>
      <w:r w:rsidR="00D34F14">
        <w:rPr>
          <w:lang w:eastAsia="de-DE"/>
        </w:rPr>
        <w:t>and</w:t>
      </w:r>
      <w:r>
        <w:rPr>
          <w:lang w:eastAsia="de-DE"/>
        </w:rPr>
        <w:t xml:space="preserve"> the interest</w:t>
      </w:r>
      <w:r w:rsidR="00D34F14">
        <w:rPr>
          <w:lang w:eastAsia="de-DE"/>
        </w:rPr>
        <w:t>s</w:t>
      </w:r>
      <w:r>
        <w:rPr>
          <w:lang w:eastAsia="de-DE"/>
        </w:rPr>
        <w:t xml:space="preserve"> of the </w:t>
      </w:r>
      <w:proofErr w:type="gramStart"/>
      <w:r>
        <w:rPr>
          <w:lang w:eastAsia="de-DE"/>
        </w:rPr>
        <w:t xml:space="preserve">general </w:t>
      </w:r>
      <w:r w:rsidRPr="00D30922">
        <w:rPr>
          <w:lang w:eastAsia="de-DE"/>
        </w:rPr>
        <w:t>public</w:t>
      </w:r>
      <w:proofErr w:type="gramEnd"/>
      <w:r w:rsidRPr="00D30922">
        <w:rPr>
          <w:lang w:eastAsia="de-DE"/>
        </w:rPr>
        <w:t xml:space="preserve"> </w:t>
      </w:r>
      <w:r w:rsidR="00D34F14">
        <w:rPr>
          <w:lang w:eastAsia="de-DE"/>
        </w:rPr>
        <w:t>are heeded and acknowledged less and less</w:t>
      </w:r>
      <w:r w:rsidRPr="00D30922">
        <w:rPr>
          <w:lang w:eastAsia="de-DE"/>
        </w:rPr>
        <w:t xml:space="preserve"> (</w:t>
      </w:r>
      <w:r w:rsidR="00CF21A3" w:rsidRPr="00B60185">
        <w:rPr>
          <w:lang w:eastAsia="de-DE"/>
        </w:rPr>
        <w:t>Alford, 1975</w:t>
      </w:r>
      <w:r w:rsidR="00CF21A3">
        <w:rPr>
          <w:lang w:eastAsia="de-DE"/>
        </w:rPr>
        <w:t xml:space="preserve">, as cited in </w:t>
      </w:r>
      <w:r w:rsidR="0047035C" w:rsidRPr="00246A77">
        <w:t>Buse et al., 2012</w:t>
      </w:r>
      <w:r w:rsidRPr="00D30922">
        <w:rPr>
          <w:lang w:eastAsia="de-DE"/>
        </w:rPr>
        <w:t>).</w:t>
      </w:r>
    </w:p>
    <w:p w14:paraId="5E380A65" w14:textId="6A7EA25E" w:rsidR="0096302D" w:rsidRPr="003A6CC0" w:rsidRDefault="0096302D" w:rsidP="003A6CC0">
      <w:pPr>
        <w:spacing w:after="0"/>
        <w:rPr>
          <w:shd w:val="clear" w:color="auto" w:fill="FFFFFF"/>
        </w:rPr>
      </w:pPr>
      <w:r w:rsidRPr="00D51171">
        <w:rPr>
          <w:bCs/>
        </w:rPr>
        <w:t>Sociologist Robert Alford, in</w:t>
      </w:r>
      <w:r w:rsidRPr="00A9415F">
        <w:rPr>
          <w:shd w:val="clear" w:color="auto" w:fill="FFFFFF"/>
        </w:rPr>
        <w:t xml:space="preserve"> a </w:t>
      </w:r>
      <w:r w:rsidRPr="00D51171">
        <w:rPr>
          <w:bCs/>
        </w:rPr>
        <w:t>series</w:t>
      </w:r>
      <w:r w:rsidRPr="00A9415F">
        <w:rPr>
          <w:shd w:val="clear" w:color="auto" w:fill="FFFFFF"/>
        </w:rPr>
        <w:t xml:space="preserve"> of </w:t>
      </w:r>
      <w:r w:rsidRPr="00D51171">
        <w:rPr>
          <w:bCs/>
        </w:rPr>
        <w:t>studies on sanatorium reform</w:t>
      </w:r>
      <w:r w:rsidRPr="00A9415F">
        <w:rPr>
          <w:shd w:val="clear" w:color="auto" w:fill="FFFFFF"/>
        </w:rPr>
        <w:t xml:space="preserve"> in New York in the 1960s and </w:t>
      </w:r>
      <w:r w:rsidR="0035506A" w:rsidRPr="00A9415F">
        <w:rPr>
          <w:shd w:val="clear" w:color="auto" w:fill="FFFFFF"/>
        </w:rPr>
        <w:t>early</w:t>
      </w:r>
      <w:r w:rsidRPr="00A9415F">
        <w:rPr>
          <w:shd w:val="clear" w:color="auto" w:fill="FFFFFF"/>
        </w:rPr>
        <w:t xml:space="preserve"> 1970s, stated that there are</w:t>
      </w:r>
      <w:r w:rsidR="007274F8">
        <w:rPr>
          <w:shd w:val="clear" w:color="auto" w:fill="FFFFFF"/>
        </w:rPr>
        <w:t xml:space="preserve"> </w:t>
      </w:r>
      <w:r w:rsidRPr="00A9415F">
        <w:rPr>
          <w:shd w:val="clear" w:color="auto" w:fill="FFFFFF"/>
        </w:rPr>
        <w:t xml:space="preserve">three structural or </w:t>
      </w:r>
      <w:r w:rsidRPr="00D51171">
        <w:rPr>
          <w:bCs/>
        </w:rPr>
        <w:t>innate</w:t>
      </w:r>
      <w:r w:rsidRPr="00A9415F">
        <w:rPr>
          <w:shd w:val="clear" w:color="auto" w:fill="FFFFFF"/>
        </w:rPr>
        <w:t xml:space="preserve"> interests</w:t>
      </w:r>
      <w:r w:rsidRPr="00D51171">
        <w:rPr>
          <w:shd w:val="clear" w:color="auto" w:fill="FFFFFF"/>
        </w:rPr>
        <w:t xml:space="preserve"> </w:t>
      </w:r>
      <w:r w:rsidRPr="00D51171">
        <w:rPr>
          <w:bCs/>
        </w:rPr>
        <w:t>behind</w:t>
      </w:r>
      <w:r w:rsidRPr="00A9415F">
        <w:rPr>
          <w:shd w:val="clear" w:color="auto" w:fill="FFFFFF"/>
        </w:rPr>
        <w:t xml:space="preserve"> the </w:t>
      </w:r>
      <w:r w:rsidRPr="00D51171">
        <w:rPr>
          <w:bCs/>
        </w:rPr>
        <w:t>interaction</w:t>
      </w:r>
      <w:r w:rsidR="00522194">
        <w:rPr>
          <w:bCs/>
        </w:rPr>
        <w:t>s</w:t>
      </w:r>
      <w:r w:rsidRPr="00A9415F">
        <w:rPr>
          <w:shd w:val="clear" w:color="auto" w:fill="FFFFFF"/>
        </w:rPr>
        <w:t xml:space="preserve"> between the </w:t>
      </w:r>
      <w:r w:rsidR="0035506A" w:rsidRPr="00A9415F">
        <w:rPr>
          <w:shd w:val="clear" w:color="auto" w:fill="FFFFFF"/>
        </w:rPr>
        <w:t>varied</w:t>
      </w:r>
      <w:r w:rsidRPr="00D51171">
        <w:rPr>
          <w:bCs/>
        </w:rPr>
        <w:t xml:space="preserve"> interest</w:t>
      </w:r>
      <w:r w:rsidR="00522194">
        <w:rPr>
          <w:bCs/>
        </w:rPr>
        <w:t>s</w:t>
      </w:r>
      <w:r w:rsidRPr="00D51171">
        <w:rPr>
          <w:bCs/>
        </w:rPr>
        <w:t xml:space="preserve"> and interest groups</w:t>
      </w:r>
      <w:r w:rsidRPr="00A9415F">
        <w:rPr>
          <w:shd w:val="clear" w:color="auto" w:fill="FFFFFF"/>
        </w:rPr>
        <w:t xml:space="preserve"> in </w:t>
      </w:r>
      <w:r w:rsidR="009062C1">
        <w:rPr>
          <w:shd w:val="clear" w:color="auto" w:fill="FFFFFF"/>
        </w:rPr>
        <w:lastRenderedPageBreak/>
        <w:t>healthcare</w:t>
      </w:r>
      <w:r w:rsidRPr="00A9415F">
        <w:rPr>
          <w:shd w:val="clear" w:color="auto" w:fill="FFFFFF"/>
        </w:rPr>
        <w:t xml:space="preserve"> in </w:t>
      </w:r>
      <w:r w:rsidRPr="00D51171">
        <w:rPr>
          <w:bCs/>
        </w:rPr>
        <w:t>high-income countries</w:t>
      </w:r>
      <w:r w:rsidR="00F63B61">
        <w:rPr>
          <w:bCs/>
        </w:rPr>
        <w:t xml:space="preserve"> </w:t>
      </w:r>
      <w:r w:rsidRPr="00D51171">
        <w:rPr>
          <w:bCs/>
        </w:rPr>
        <w:t>(</w:t>
      </w:r>
      <w:r w:rsidR="00F63B61" w:rsidRPr="00B60185">
        <w:rPr>
          <w:lang w:eastAsia="de-DE"/>
        </w:rPr>
        <w:t>Alford, 1975</w:t>
      </w:r>
      <w:r w:rsidR="00F63B61">
        <w:rPr>
          <w:lang w:eastAsia="de-DE"/>
        </w:rPr>
        <w:t xml:space="preserve">, as cited in </w:t>
      </w:r>
      <w:r w:rsidR="00F63B61" w:rsidRPr="00246A77">
        <w:t>Buse et al., 2012</w:t>
      </w:r>
      <w:r w:rsidR="00F63B61">
        <w:t>)</w:t>
      </w:r>
      <w:r w:rsidR="00FE1AF5">
        <w:t>, as follows:</w:t>
      </w:r>
    </w:p>
    <w:p w14:paraId="26F3A7D3" w14:textId="2669F182" w:rsidR="0096302D" w:rsidRPr="00D30922" w:rsidRDefault="0096302D" w:rsidP="00407D61">
      <w:pPr>
        <w:pStyle w:val="ListParagraph"/>
        <w:numPr>
          <w:ilvl w:val="0"/>
          <w:numId w:val="54"/>
        </w:numPr>
        <w:spacing w:after="0"/>
        <w:rPr>
          <w:lang w:eastAsia="de-DE"/>
        </w:rPr>
      </w:pPr>
      <w:r w:rsidRPr="00D30922">
        <w:rPr>
          <w:lang w:eastAsia="de-DE"/>
        </w:rPr>
        <w:t xml:space="preserve">The </w:t>
      </w:r>
      <w:r w:rsidR="00AC327C">
        <w:rPr>
          <w:lang w:eastAsia="de-DE"/>
        </w:rPr>
        <w:t>p</w:t>
      </w:r>
      <w:r w:rsidRPr="00D30922">
        <w:rPr>
          <w:lang w:eastAsia="de-DE"/>
        </w:rPr>
        <w:t xml:space="preserve">rofessional </w:t>
      </w:r>
      <w:r w:rsidR="00AC327C">
        <w:rPr>
          <w:lang w:eastAsia="de-DE"/>
        </w:rPr>
        <w:t>m</w:t>
      </w:r>
      <w:r w:rsidRPr="00D30922">
        <w:rPr>
          <w:lang w:eastAsia="de-DE"/>
        </w:rPr>
        <w:t>onopolists</w:t>
      </w:r>
      <w:r w:rsidR="00AC327C">
        <w:rPr>
          <w:lang w:eastAsia="de-DE"/>
        </w:rPr>
        <w:t xml:space="preserve">. </w:t>
      </w:r>
      <w:r>
        <w:rPr>
          <w:lang w:eastAsia="de-DE"/>
        </w:rPr>
        <w:t>Physicians</w:t>
      </w:r>
      <w:r w:rsidRPr="00D30922">
        <w:rPr>
          <w:lang w:eastAsia="de-DE"/>
        </w:rPr>
        <w:t xml:space="preserve"> and</w:t>
      </w:r>
      <w:r w:rsidR="00AC327C">
        <w:rPr>
          <w:lang w:eastAsia="de-DE"/>
        </w:rPr>
        <w:t xml:space="preserve"> (</w:t>
      </w:r>
      <w:r w:rsidRPr="00D30922">
        <w:rPr>
          <w:lang w:eastAsia="de-DE"/>
        </w:rPr>
        <w:t xml:space="preserve">to a </w:t>
      </w:r>
      <w:r>
        <w:rPr>
          <w:lang w:eastAsia="de-DE"/>
        </w:rPr>
        <w:t>lesser degree</w:t>
      </w:r>
      <w:r w:rsidR="00AC327C">
        <w:rPr>
          <w:lang w:eastAsia="de-DE"/>
        </w:rPr>
        <w:t>)</w:t>
      </w:r>
      <w:r w:rsidR="007274F8">
        <w:rPr>
          <w:lang w:eastAsia="de-DE"/>
        </w:rPr>
        <w:t xml:space="preserve"> </w:t>
      </w:r>
      <w:r w:rsidRPr="00D30922">
        <w:rPr>
          <w:lang w:eastAsia="de-DE"/>
        </w:rPr>
        <w:t>other health</w:t>
      </w:r>
      <w:r>
        <w:rPr>
          <w:lang w:eastAsia="de-DE"/>
        </w:rPr>
        <w:t>care</w:t>
      </w:r>
      <w:r w:rsidRPr="00D30922">
        <w:rPr>
          <w:lang w:eastAsia="de-DE"/>
        </w:rPr>
        <w:t xml:space="preserve"> professionals</w:t>
      </w:r>
      <w:r w:rsidR="00AC327C">
        <w:rPr>
          <w:lang w:eastAsia="de-DE"/>
        </w:rPr>
        <w:t>,</w:t>
      </w:r>
      <w:r w:rsidRPr="00D30922">
        <w:rPr>
          <w:lang w:eastAsia="de-DE"/>
        </w:rPr>
        <w:t xml:space="preserve"> whose </w:t>
      </w:r>
      <w:r>
        <w:rPr>
          <w:lang w:eastAsia="de-DE"/>
        </w:rPr>
        <w:t>main</w:t>
      </w:r>
      <w:r w:rsidRPr="00D30922">
        <w:rPr>
          <w:lang w:eastAsia="de-DE"/>
        </w:rPr>
        <w:t xml:space="preserve"> interests are served by the </w:t>
      </w:r>
      <w:r>
        <w:rPr>
          <w:lang w:eastAsia="de-DE"/>
        </w:rPr>
        <w:t xml:space="preserve">current </w:t>
      </w:r>
      <w:r w:rsidRPr="00D30922">
        <w:rPr>
          <w:lang w:eastAsia="de-DE"/>
        </w:rPr>
        <w:t>social</w:t>
      </w:r>
      <w:r>
        <w:rPr>
          <w:lang w:eastAsia="de-DE"/>
        </w:rPr>
        <w:t xml:space="preserve"> and </w:t>
      </w:r>
      <w:r w:rsidRPr="00D30922">
        <w:rPr>
          <w:lang w:eastAsia="de-DE"/>
        </w:rPr>
        <w:t>political structures of government</w:t>
      </w:r>
      <w:r w:rsidR="00AC327C">
        <w:rPr>
          <w:lang w:eastAsia="de-DE"/>
        </w:rPr>
        <w:t>,</w:t>
      </w:r>
      <w:r w:rsidRPr="00D30922">
        <w:rPr>
          <w:lang w:eastAsia="de-DE"/>
        </w:rPr>
        <w:t xml:space="preserve"> </w:t>
      </w:r>
      <w:r>
        <w:rPr>
          <w:lang w:eastAsia="de-DE"/>
        </w:rPr>
        <w:t>as well as the current system governing the</w:t>
      </w:r>
      <w:r w:rsidRPr="00D30922">
        <w:rPr>
          <w:lang w:eastAsia="de-DE"/>
        </w:rPr>
        <w:t xml:space="preserve"> health</w:t>
      </w:r>
      <w:r>
        <w:rPr>
          <w:lang w:eastAsia="de-DE"/>
        </w:rPr>
        <w:t>care</w:t>
      </w:r>
      <w:r w:rsidRPr="00D30922">
        <w:rPr>
          <w:lang w:eastAsia="de-DE"/>
        </w:rPr>
        <w:t xml:space="preserve"> system</w:t>
      </w:r>
      <w:r w:rsidR="00AC327C">
        <w:rPr>
          <w:lang w:eastAsia="de-DE"/>
        </w:rPr>
        <w:t>.</w:t>
      </w:r>
    </w:p>
    <w:p w14:paraId="6C7A090A" w14:textId="0BB6C2F7" w:rsidR="0096302D" w:rsidRPr="00D30922" w:rsidRDefault="0096302D" w:rsidP="00407D61">
      <w:pPr>
        <w:pStyle w:val="ListParagraph"/>
        <w:numPr>
          <w:ilvl w:val="0"/>
          <w:numId w:val="54"/>
        </w:numPr>
        <w:spacing w:after="0"/>
        <w:rPr>
          <w:lang w:eastAsia="de-DE"/>
        </w:rPr>
      </w:pPr>
      <w:r w:rsidRPr="00D30922">
        <w:rPr>
          <w:lang w:eastAsia="de-DE"/>
        </w:rPr>
        <w:t xml:space="preserve">The </w:t>
      </w:r>
      <w:r w:rsidR="00AA3865">
        <w:rPr>
          <w:lang w:eastAsia="de-DE"/>
        </w:rPr>
        <w:t>c</w:t>
      </w:r>
      <w:r w:rsidRPr="00D30922">
        <w:rPr>
          <w:lang w:eastAsia="de-DE"/>
        </w:rPr>
        <w:t>ommercial</w:t>
      </w:r>
      <w:r w:rsidR="00AA3865">
        <w:rPr>
          <w:lang w:eastAsia="de-DE"/>
        </w:rPr>
        <w:t xml:space="preserve"> r</w:t>
      </w:r>
      <w:r w:rsidRPr="00D30922">
        <w:rPr>
          <w:lang w:eastAsia="de-DE"/>
        </w:rPr>
        <w:t>ationalizers</w:t>
      </w:r>
      <w:r w:rsidR="00AA3865">
        <w:rPr>
          <w:lang w:eastAsia="de-DE"/>
        </w:rPr>
        <w:t>. P</w:t>
      </w:r>
      <w:r>
        <w:rPr>
          <w:lang w:eastAsia="de-DE"/>
        </w:rPr>
        <w:t xml:space="preserve">eople who challenge </w:t>
      </w:r>
      <w:r w:rsidRPr="00B60185">
        <w:rPr>
          <w:lang w:eastAsia="de-DE"/>
        </w:rPr>
        <w:t xml:space="preserve">professional monopolies by trying to adopt similar strategies, such as </w:t>
      </w:r>
      <w:r w:rsidR="00AA3865">
        <w:rPr>
          <w:lang w:eastAsia="de-DE"/>
        </w:rPr>
        <w:t xml:space="preserve">the </w:t>
      </w:r>
      <w:r w:rsidRPr="00B60185">
        <w:rPr>
          <w:lang w:eastAsia="de-DE"/>
        </w:rPr>
        <w:t xml:space="preserve">rational planning of facilities, styles of effective medical delivery, and ultra-modern surgical styles </w:t>
      </w:r>
      <w:r w:rsidR="00AA3865">
        <w:rPr>
          <w:lang w:eastAsia="de-DE"/>
        </w:rPr>
        <w:t>(</w:t>
      </w:r>
      <w:r w:rsidRPr="00B60185">
        <w:rPr>
          <w:lang w:eastAsia="de-DE"/>
        </w:rPr>
        <w:t>rather than medical judgments</w:t>
      </w:r>
      <w:r w:rsidRPr="00D30922">
        <w:rPr>
          <w:lang w:eastAsia="de-DE"/>
        </w:rPr>
        <w:t>)</w:t>
      </w:r>
      <w:r w:rsidRPr="00B60185">
        <w:rPr>
          <w:lang w:eastAsia="de-DE"/>
        </w:rPr>
        <w:t>. Th</w:t>
      </w:r>
      <w:r w:rsidR="00AA3865">
        <w:rPr>
          <w:lang w:eastAsia="de-DE"/>
        </w:rPr>
        <w:t>e</w:t>
      </w:r>
      <w:r w:rsidRPr="00B60185">
        <w:rPr>
          <w:lang w:eastAsia="de-DE"/>
        </w:rPr>
        <w:t>s</w:t>
      </w:r>
      <w:r w:rsidR="00AA3865">
        <w:rPr>
          <w:lang w:eastAsia="de-DE"/>
        </w:rPr>
        <w:t>e</w:t>
      </w:r>
      <w:r w:rsidRPr="00B60185">
        <w:rPr>
          <w:lang w:eastAsia="de-DE"/>
        </w:rPr>
        <w:t xml:space="preserve"> could be private insurance compan</w:t>
      </w:r>
      <w:r w:rsidR="00AA3865">
        <w:rPr>
          <w:lang w:eastAsia="de-DE"/>
        </w:rPr>
        <w:t>ies</w:t>
      </w:r>
      <w:r w:rsidRPr="00B60185">
        <w:rPr>
          <w:lang w:eastAsia="de-DE"/>
        </w:rPr>
        <w:t>, government payer</w:t>
      </w:r>
      <w:r w:rsidR="00AA3865">
        <w:rPr>
          <w:lang w:eastAsia="de-DE"/>
        </w:rPr>
        <w:t>s</w:t>
      </w:r>
      <w:r w:rsidRPr="00B60185">
        <w:rPr>
          <w:lang w:eastAsia="de-DE"/>
        </w:rPr>
        <w:t>, health insurance compan</w:t>
      </w:r>
      <w:r w:rsidR="00AA3865">
        <w:rPr>
          <w:lang w:eastAsia="de-DE"/>
        </w:rPr>
        <w:t>ies</w:t>
      </w:r>
      <w:r w:rsidRPr="00B60185">
        <w:rPr>
          <w:lang w:eastAsia="de-DE"/>
        </w:rPr>
        <w:t>, employer</w:t>
      </w:r>
      <w:r w:rsidR="00AA3865">
        <w:rPr>
          <w:lang w:eastAsia="de-DE"/>
        </w:rPr>
        <w:t>s</w:t>
      </w:r>
      <w:r w:rsidRPr="00B60185">
        <w:rPr>
          <w:lang w:eastAsia="de-DE"/>
        </w:rPr>
        <w:t xml:space="preserve"> who want to consider the cost of insuring workers, a marketable sanatorium chain</w:t>
      </w:r>
      <w:r w:rsidRPr="00D30922">
        <w:rPr>
          <w:lang w:eastAsia="de-DE"/>
        </w:rPr>
        <w:t>, etc.</w:t>
      </w:r>
    </w:p>
    <w:p w14:paraId="20B9B819" w14:textId="1727F2AD" w:rsidR="0096302D" w:rsidRPr="00B60185" w:rsidRDefault="0096302D" w:rsidP="00407D61">
      <w:pPr>
        <w:pStyle w:val="ListParagraph"/>
        <w:numPr>
          <w:ilvl w:val="0"/>
          <w:numId w:val="54"/>
        </w:numPr>
        <w:spacing w:after="0"/>
        <w:rPr>
          <w:lang w:eastAsia="de-DE"/>
        </w:rPr>
      </w:pPr>
      <w:r w:rsidRPr="00D30922">
        <w:rPr>
          <w:lang w:eastAsia="de-DE"/>
        </w:rPr>
        <w:t xml:space="preserve">The </w:t>
      </w:r>
      <w:r w:rsidR="00D705B6">
        <w:rPr>
          <w:lang w:eastAsia="de-DE"/>
        </w:rPr>
        <w:t>e</w:t>
      </w:r>
      <w:r w:rsidRPr="00D30922">
        <w:rPr>
          <w:lang w:eastAsia="de-DE"/>
        </w:rPr>
        <w:t xml:space="preserve">qual </w:t>
      </w:r>
      <w:r w:rsidR="00D705B6">
        <w:rPr>
          <w:lang w:eastAsia="de-DE"/>
        </w:rPr>
        <w:t>h</w:t>
      </w:r>
      <w:r w:rsidRPr="00D30922">
        <w:rPr>
          <w:lang w:eastAsia="de-DE"/>
        </w:rPr>
        <w:t xml:space="preserve">ealth </w:t>
      </w:r>
      <w:r w:rsidR="00D705B6">
        <w:rPr>
          <w:lang w:eastAsia="de-DE"/>
        </w:rPr>
        <w:t>l</w:t>
      </w:r>
      <w:r w:rsidRPr="00D30922">
        <w:rPr>
          <w:lang w:eastAsia="de-DE"/>
        </w:rPr>
        <w:t xml:space="preserve">awyers </w:t>
      </w:r>
      <w:r w:rsidR="00D705B6">
        <w:rPr>
          <w:lang w:eastAsia="de-DE"/>
        </w:rPr>
        <w:t>a</w:t>
      </w:r>
      <w:r w:rsidRPr="00D30922">
        <w:rPr>
          <w:lang w:eastAsia="de-DE"/>
        </w:rPr>
        <w:t xml:space="preserve">nd </w:t>
      </w:r>
      <w:r w:rsidR="00D705B6">
        <w:rPr>
          <w:lang w:eastAsia="de-DE"/>
        </w:rPr>
        <w:t>c</w:t>
      </w:r>
      <w:r w:rsidRPr="00D30922">
        <w:rPr>
          <w:lang w:eastAsia="de-DE"/>
        </w:rPr>
        <w:t xml:space="preserve">ommunity </w:t>
      </w:r>
      <w:r w:rsidR="00D705B6">
        <w:rPr>
          <w:lang w:eastAsia="de-DE"/>
        </w:rPr>
        <w:t>h</w:t>
      </w:r>
      <w:r w:rsidRPr="00D30922">
        <w:rPr>
          <w:lang w:eastAsia="de-DE"/>
        </w:rPr>
        <w:t xml:space="preserve">ealth </w:t>
      </w:r>
      <w:r w:rsidR="00D705B6">
        <w:rPr>
          <w:lang w:eastAsia="de-DE"/>
        </w:rPr>
        <w:t>l</w:t>
      </w:r>
      <w:r w:rsidRPr="00D30922">
        <w:rPr>
          <w:lang w:eastAsia="de-DE"/>
        </w:rPr>
        <w:t>awyers</w:t>
      </w:r>
      <w:r w:rsidR="00D705B6">
        <w:rPr>
          <w:lang w:eastAsia="de-DE"/>
        </w:rPr>
        <w:t>. A</w:t>
      </w:r>
      <w:r w:rsidR="00156577">
        <w:rPr>
          <w:lang w:eastAsia="de-DE"/>
        </w:rPr>
        <w:t xml:space="preserve"> </w:t>
      </w:r>
      <w:r w:rsidRPr="00B60185">
        <w:rPr>
          <w:lang w:eastAsia="de-DE"/>
        </w:rPr>
        <w:t xml:space="preserve">wide range of </w:t>
      </w:r>
      <w:r>
        <w:rPr>
          <w:lang w:eastAsia="de-DE"/>
        </w:rPr>
        <w:t>relatively</w:t>
      </w:r>
      <w:r w:rsidRPr="00B60185">
        <w:rPr>
          <w:lang w:eastAsia="de-DE"/>
        </w:rPr>
        <w:t xml:space="preserve"> oppressed interest groups</w:t>
      </w:r>
      <w:r>
        <w:rPr>
          <w:lang w:eastAsia="de-DE"/>
        </w:rPr>
        <w:t xml:space="preserve"> defending the rights of the patients</w:t>
      </w:r>
      <w:r w:rsidR="00156577">
        <w:rPr>
          <w:lang w:eastAsia="de-DE"/>
        </w:rPr>
        <w:t xml:space="preserve"> and</w:t>
      </w:r>
      <w:r w:rsidRPr="00B60185">
        <w:rPr>
          <w:lang w:eastAsia="de-DE"/>
        </w:rPr>
        <w:t xml:space="preserve"> </w:t>
      </w:r>
      <w:r>
        <w:rPr>
          <w:lang w:eastAsia="de-DE"/>
        </w:rPr>
        <w:t>try</w:t>
      </w:r>
      <w:r w:rsidR="00156577">
        <w:rPr>
          <w:lang w:eastAsia="de-DE"/>
        </w:rPr>
        <w:t>ing</w:t>
      </w:r>
      <w:r>
        <w:rPr>
          <w:lang w:eastAsia="de-DE"/>
        </w:rPr>
        <w:t xml:space="preserve"> to ask for </w:t>
      </w:r>
      <w:r w:rsidRPr="00B60185">
        <w:rPr>
          <w:lang w:eastAsia="de-DE"/>
        </w:rPr>
        <w:t xml:space="preserve">more equitable access to </w:t>
      </w:r>
      <w:r w:rsidR="009062C1">
        <w:rPr>
          <w:lang w:eastAsia="de-DE"/>
        </w:rPr>
        <w:t>healthcare</w:t>
      </w:r>
      <w:r w:rsidRPr="00B60185">
        <w:rPr>
          <w:lang w:eastAsia="de-DE"/>
        </w:rPr>
        <w:t xml:space="preserve"> for the poor and marginalized, </w:t>
      </w:r>
      <w:r>
        <w:rPr>
          <w:lang w:eastAsia="de-DE"/>
        </w:rPr>
        <w:t xml:space="preserve">while demanding that the points of view and feedback of patients </w:t>
      </w:r>
      <w:r w:rsidR="00156577">
        <w:rPr>
          <w:lang w:eastAsia="de-DE"/>
        </w:rPr>
        <w:t>be taken into</w:t>
      </w:r>
      <w:r>
        <w:rPr>
          <w:lang w:eastAsia="de-DE"/>
        </w:rPr>
        <w:t xml:space="preserve"> consideration when formulating any policy pertaining to </w:t>
      </w:r>
      <w:r w:rsidR="00156577">
        <w:rPr>
          <w:lang w:eastAsia="de-DE"/>
        </w:rPr>
        <w:t xml:space="preserve">public </w:t>
      </w:r>
      <w:r>
        <w:rPr>
          <w:lang w:eastAsia="de-DE"/>
        </w:rPr>
        <w:t>health</w:t>
      </w:r>
      <w:r w:rsidR="00AC327C">
        <w:rPr>
          <w:lang w:eastAsia="de-DE"/>
        </w:rPr>
        <w:t>.</w:t>
      </w:r>
    </w:p>
    <w:p w14:paraId="7E5FDD77" w14:textId="72959A5B" w:rsidR="002659DA" w:rsidRDefault="0096302D" w:rsidP="003A6CC0">
      <w:pPr>
        <w:spacing w:after="0"/>
        <w:rPr>
          <w:lang w:eastAsia="de-DE"/>
        </w:rPr>
      </w:pPr>
      <w:r w:rsidRPr="00D51171">
        <w:t xml:space="preserve">When Alford published the </w:t>
      </w:r>
      <w:r w:rsidR="00DC6910">
        <w:t>“</w:t>
      </w:r>
      <w:r w:rsidRPr="00C84FAA">
        <w:rPr>
          <w:i/>
          <w:iCs/>
        </w:rPr>
        <w:t xml:space="preserve">Structural Interests </w:t>
      </w:r>
      <w:r w:rsidR="006F74FC" w:rsidRPr="00C84FAA">
        <w:rPr>
          <w:i/>
          <w:iCs/>
        </w:rPr>
        <w:t>P</w:t>
      </w:r>
      <w:r w:rsidRPr="00C84FAA">
        <w:rPr>
          <w:i/>
          <w:iCs/>
        </w:rPr>
        <w:t>roposal</w:t>
      </w:r>
      <w:r w:rsidR="00E63EFD">
        <w:t>”</w:t>
      </w:r>
      <w:r w:rsidRPr="00D51171">
        <w:t xml:space="preserve"> in 1975, consumers and the </w:t>
      </w:r>
      <w:proofErr w:type="gramStart"/>
      <w:r w:rsidRPr="00D51171">
        <w:t>general public</w:t>
      </w:r>
      <w:proofErr w:type="gramEnd"/>
      <w:r w:rsidRPr="00D51171">
        <w:t xml:space="preserve"> did not have</w:t>
      </w:r>
      <w:r w:rsidR="007A75C2">
        <w:t xml:space="preserve"> much of</w:t>
      </w:r>
      <w:r w:rsidRPr="00D51171">
        <w:t xml:space="preserve"> a say in health policy or </w:t>
      </w:r>
      <w:r w:rsidR="007A75C2">
        <w:t xml:space="preserve">the </w:t>
      </w:r>
      <w:r w:rsidRPr="00D51171">
        <w:t xml:space="preserve">design health programs, </w:t>
      </w:r>
      <w:r w:rsidR="00B76B01">
        <w:t xml:space="preserve">but </w:t>
      </w:r>
      <w:r w:rsidRPr="00D51171">
        <w:t xml:space="preserve">rather directors and managers of </w:t>
      </w:r>
      <w:r w:rsidR="0035506A" w:rsidRPr="00D51171">
        <w:t>healthcare</w:t>
      </w:r>
      <w:r w:rsidRPr="00D51171">
        <w:t xml:space="preserve"> organ</w:t>
      </w:r>
      <w:r w:rsidR="00156577">
        <w:t>i</w:t>
      </w:r>
      <w:r w:rsidRPr="00D51171">
        <w:t>zations were trying to gain control</w:t>
      </w:r>
      <w:r w:rsidR="007274F8">
        <w:t xml:space="preserve"> </w:t>
      </w:r>
      <w:r w:rsidRPr="00D51171">
        <w:t>of how to fund and organize the health system</w:t>
      </w:r>
      <w:r w:rsidR="00E63EFD">
        <w:t>.</w:t>
      </w:r>
      <w:r w:rsidR="00156577">
        <w:t xml:space="preserve"> </w:t>
      </w:r>
      <w:r w:rsidRPr="00D51171">
        <w:t>Nevertheless, healthcare professionals</w:t>
      </w:r>
      <w:r w:rsidR="00B76B01">
        <w:t>,</w:t>
      </w:r>
      <w:r w:rsidRPr="00D51171">
        <w:t xml:space="preserve"> namely doctors</w:t>
      </w:r>
      <w:r w:rsidR="00B76B01">
        <w:t>,</w:t>
      </w:r>
      <w:r w:rsidRPr="00D51171">
        <w:t xml:space="preserve"> were </w:t>
      </w:r>
      <w:r w:rsidR="00B76B01">
        <w:t xml:space="preserve">still very </w:t>
      </w:r>
      <w:r w:rsidR="0035506A" w:rsidRPr="00D51171">
        <w:t>influential</w:t>
      </w:r>
      <w:r w:rsidRPr="00D51171">
        <w:t xml:space="preserve"> </w:t>
      </w:r>
      <w:r w:rsidRPr="00833C75">
        <w:t>(</w:t>
      </w:r>
      <w:r w:rsidR="00995594" w:rsidRPr="00246A77">
        <w:t>Buse et al., 2012</w:t>
      </w:r>
      <w:r w:rsidRPr="00833C75">
        <w:t>)</w:t>
      </w:r>
      <w:r>
        <w:t>.</w:t>
      </w:r>
    </w:p>
    <w:p w14:paraId="1D906B34" w14:textId="686F5665" w:rsidR="0096302D" w:rsidRDefault="0096302D" w:rsidP="0070593A">
      <w:pPr>
        <w:spacing w:after="0"/>
        <w:rPr>
          <w:bCs/>
          <w:lang w:eastAsia="de-DE"/>
        </w:rPr>
      </w:pPr>
      <w:r w:rsidRPr="0070593A">
        <w:t>Over the last three decades, commercial rationalists and advocates of ca</w:t>
      </w:r>
      <w:r w:rsidR="00B76B01" w:rsidRPr="0070593A">
        <w:t>r</w:t>
      </w:r>
      <w:r w:rsidRPr="0070593A">
        <w:t>e and community health have increased their influence in the formation of health policies in high-income countries (Johnson, 1995). Nonetheless, healthcare professionals</w:t>
      </w:r>
      <w:r>
        <w:rPr>
          <w:lang w:eastAsia="de-DE"/>
        </w:rPr>
        <w:t xml:space="preserve"> namely physicians, despite some loss of autonomy in clinical practice are</w:t>
      </w:r>
      <w:r w:rsidRPr="00833C75">
        <w:rPr>
          <w:lang w:eastAsia="de-DE"/>
        </w:rPr>
        <w:t xml:space="preserve"> still widely recognized as the single most influential </w:t>
      </w:r>
      <w:r>
        <w:rPr>
          <w:lang w:eastAsia="de-DE"/>
        </w:rPr>
        <w:t xml:space="preserve">interest </w:t>
      </w:r>
      <w:r w:rsidRPr="00833C75">
        <w:rPr>
          <w:lang w:eastAsia="de-DE"/>
        </w:rPr>
        <w:t xml:space="preserve">group </w:t>
      </w:r>
      <w:r>
        <w:rPr>
          <w:lang w:eastAsia="de-DE"/>
        </w:rPr>
        <w:t>in health policy</w:t>
      </w:r>
      <w:r w:rsidRPr="00833C75">
        <w:rPr>
          <w:lang w:eastAsia="de-DE"/>
        </w:rPr>
        <w:t xml:space="preserve">. The </w:t>
      </w:r>
      <w:r w:rsidR="00B76B01">
        <w:rPr>
          <w:lang w:eastAsia="de-DE"/>
        </w:rPr>
        <w:lastRenderedPageBreak/>
        <w:t>“</w:t>
      </w:r>
      <w:r w:rsidRPr="00833C75">
        <w:rPr>
          <w:lang w:eastAsia="de-DE"/>
        </w:rPr>
        <w:t>structuralist</w:t>
      </w:r>
      <w:r w:rsidR="00B76B01">
        <w:rPr>
          <w:lang w:eastAsia="de-DE"/>
        </w:rPr>
        <w:t>”</w:t>
      </w:r>
      <w:r w:rsidRPr="00833C75">
        <w:rPr>
          <w:lang w:eastAsia="de-DE"/>
        </w:rPr>
        <w:t xml:space="preserve"> approach is a </w:t>
      </w:r>
      <w:r>
        <w:rPr>
          <w:lang w:eastAsia="de-DE"/>
        </w:rPr>
        <w:t>valuable</w:t>
      </w:r>
      <w:r w:rsidRPr="00833C75">
        <w:rPr>
          <w:lang w:eastAsia="de-DE"/>
        </w:rPr>
        <w:t xml:space="preserve"> method to get a </w:t>
      </w:r>
      <w:proofErr w:type="gramStart"/>
      <w:r>
        <w:rPr>
          <w:lang w:eastAsia="de-DE"/>
        </w:rPr>
        <w:t>macro</w:t>
      </w:r>
      <w:r w:rsidRPr="00833C75">
        <w:rPr>
          <w:lang w:eastAsia="de-DE"/>
        </w:rPr>
        <w:t xml:space="preserve"> overview</w:t>
      </w:r>
      <w:proofErr w:type="gramEnd"/>
      <w:r w:rsidRPr="00833C75">
        <w:rPr>
          <w:lang w:eastAsia="de-DE"/>
        </w:rPr>
        <w:t xml:space="preserve"> of policy and w</w:t>
      </w:r>
      <w:r>
        <w:rPr>
          <w:lang w:eastAsia="de-DE"/>
        </w:rPr>
        <w:t>ho or what influences it</w:t>
      </w:r>
      <w:r w:rsidRPr="00833C75">
        <w:rPr>
          <w:lang w:eastAsia="de-DE"/>
        </w:rPr>
        <w:t xml:space="preserve">. However, </w:t>
      </w:r>
      <w:r>
        <w:rPr>
          <w:lang w:eastAsia="de-DE"/>
        </w:rPr>
        <w:t>to</w:t>
      </w:r>
      <w:r w:rsidRPr="00833C75">
        <w:rPr>
          <w:lang w:eastAsia="de-DE"/>
        </w:rPr>
        <w:t xml:space="preserve"> comprehend the dynamics of a</w:t>
      </w:r>
      <w:r>
        <w:rPr>
          <w:lang w:eastAsia="de-DE"/>
        </w:rPr>
        <w:t xml:space="preserve"> particular policy decision</w:t>
      </w:r>
      <w:r w:rsidRPr="00833C75">
        <w:rPr>
          <w:lang w:eastAsia="de-DE"/>
        </w:rPr>
        <w:t xml:space="preserve"> in a specific situation, it is </w:t>
      </w:r>
      <w:r>
        <w:rPr>
          <w:lang w:eastAsia="de-DE"/>
        </w:rPr>
        <w:t xml:space="preserve">crucial to examine </w:t>
      </w:r>
      <w:r w:rsidRPr="00833C75">
        <w:rPr>
          <w:lang w:eastAsia="de-DE"/>
        </w:rPr>
        <w:t xml:space="preserve">the connections and relationships within the </w:t>
      </w:r>
      <w:r>
        <w:rPr>
          <w:lang w:eastAsia="de-DE"/>
        </w:rPr>
        <w:t>different networks</w:t>
      </w:r>
      <w:r w:rsidRPr="00833C75">
        <w:rPr>
          <w:lang w:eastAsia="de-DE"/>
        </w:rPr>
        <w:t xml:space="preserve"> (Johnson, 1995).</w:t>
      </w:r>
    </w:p>
    <w:p w14:paraId="486D66F5" w14:textId="0AEB7279" w:rsidR="0096302D" w:rsidRPr="00D30922" w:rsidRDefault="0096302D">
      <w:pPr>
        <w:pStyle w:val="Heading3"/>
        <w:rPr>
          <w:lang w:eastAsia="de-DE"/>
        </w:rPr>
      </w:pPr>
      <w:r w:rsidRPr="00D30922">
        <w:rPr>
          <w:lang w:eastAsia="de-DE"/>
        </w:rPr>
        <w:t>Impact of Interest Groups</w:t>
      </w:r>
    </w:p>
    <w:p w14:paraId="2813A045" w14:textId="77AA1B9E" w:rsidR="0096302D" w:rsidRDefault="0096302D" w:rsidP="003A6CC0">
      <w:pPr>
        <w:spacing w:after="0"/>
      </w:pPr>
      <w:r w:rsidRPr="00D30922">
        <w:t>Advocacy groups</w:t>
      </w:r>
      <w:r w:rsidR="00596052">
        <w:t>,</w:t>
      </w:r>
      <w:r w:rsidRPr="00D30922">
        <w:t xml:space="preserve"> </w:t>
      </w:r>
      <w:r w:rsidR="00596052">
        <w:t>such as</w:t>
      </w:r>
      <w:r>
        <w:t xml:space="preserve"> groups that advocate for patient rights</w:t>
      </w:r>
      <w:r w:rsidR="001860E6">
        <w:t>,</w:t>
      </w:r>
      <w:r w:rsidRPr="00D30922">
        <w:t xml:space="preserve"> are becoming more and more apparen</w:t>
      </w:r>
      <w:r w:rsidR="001D5D69">
        <w:t>t, even though such</w:t>
      </w:r>
      <w:r w:rsidR="001D5D69" w:rsidRPr="00D30922">
        <w:t xml:space="preserve"> groups </w:t>
      </w:r>
      <w:r w:rsidR="001D5D69">
        <w:t>have</w:t>
      </w:r>
      <w:r w:rsidR="001D5D69" w:rsidRPr="00D30922">
        <w:t xml:space="preserve"> traditionally </w:t>
      </w:r>
      <w:r w:rsidR="001D5D69">
        <w:t xml:space="preserve">been </w:t>
      </w:r>
      <w:r w:rsidR="001D5D69" w:rsidRPr="00D30922">
        <w:t xml:space="preserve">weak or non-existent </w:t>
      </w:r>
      <w:r w:rsidR="001D5D69">
        <w:t>in terms of impact</w:t>
      </w:r>
      <w:r w:rsidR="00980C73">
        <w:t>. This is</w:t>
      </w:r>
      <w:r w:rsidRPr="00D30922">
        <w:t xml:space="preserve"> even </w:t>
      </w:r>
      <w:r w:rsidR="00980C73">
        <w:t xml:space="preserve">the case </w:t>
      </w:r>
      <w:r>
        <w:t xml:space="preserve">in </w:t>
      </w:r>
      <w:r w:rsidRPr="00D30922">
        <w:t>low-income countries</w:t>
      </w:r>
      <w:r w:rsidR="00980C73">
        <w:t>,</w:t>
      </w:r>
      <w:r w:rsidRPr="00D30922">
        <w:t xml:space="preserve"> where they </w:t>
      </w:r>
      <w:r w:rsidR="001860E6">
        <w:t xml:space="preserve">now </w:t>
      </w:r>
      <w:r w:rsidRPr="00D30922">
        <w:t>also play a more influential role in health policy</w:t>
      </w:r>
      <w:r w:rsidR="00E63EFD">
        <w:t>.</w:t>
      </w:r>
      <w:r>
        <w:t xml:space="preserve"> </w:t>
      </w:r>
      <w:r w:rsidRPr="00D30922">
        <w:t xml:space="preserve">Of course, their level of influence and direct impact of policies </w:t>
      </w:r>
      <w:r w:rsidR="001D5D69">
        <w:t xml:space="preserve">varies </w:t>
      </w:r>
      <w:r w:rsidRPr="00D30922">
        <w:t>from one place to another, and from one issue to another</w:t>
      </w:r>
      <w:r>
        <w:t xml:space="preserve"> </w:t>
      </w:r>
      <w:r w:rsidRPr="00D30922">
        <w:t>(Rose</w:t>
      </w:r>
      <w:r w:rsidR="00FF0C9F">
        <w:t>,</w:t>
      </w:r>
      <w:r w:rsidRPr="00D30922">
        <w:t xml:space="preserve"> 2013).</w:t>
      </w:r>
    </w:p>
    <w:p w14:paraId="13F833B0" w14:textId="4E8E4FB7" w:rsidR="0096302D" w:rsidRPr="00D30922" w:rsidRDefault="0096302D" w:rsidP="003A6CC0">
      <w:pPr>
        <w:spacing w:after="0"/>
        <w:rPr>
          <w:shd w:val="clear" w:color="auto" w:fill="FFFFFF"/>
        </w:rPr>
      </w:pPr>
      <w:r>
        <w:t>An example o</w:t>
      </w:r>
      <w:r w:rsidR="001D5D69">
        <w:t>f</w:t>
      </w:r>
      <w:r>
        <w:t xml:space="preserve"> this is</w:t>
      </w:r>
      <w:r w:rsidRPr="00D30922">
        <w:t xml:space="preserve"> the response </w:t>
      </w:r>
      <w:r>
        <w:t>to the</w:t>
      </w:r>
      <w:r w:rsidRPr="00D30922">
        <w:t xml:space="preserve"> HIV/AIDS epidemic</w:t>
      </w:r>
      <w:r w:rsidRPr="00D30922">
        <w:rPr>
          <w:shd w:val="clear" w:color="auto" w:fill="FFFFFF"/>
        </w:rPr>
        <w:t xml:space="preserve"> </w:t>
      </w:r>
      <w:r w:rsidR="002404D3">
        <w:rPr>
          <w:shd w:val="clear" w:color="auto" w:fill="FFFFFF"/>
        </w:rPr>
        <w:t>worldwide, showing</w:t>
      </w:r>
      <w:r w:rsidRPr="00D30922">
        <w:rPr>
          <w:shd w:val="clear" w:color="auto" w:fill="FFFFFF"/>
        </w:rPr>
        <w:t xml:space="preserve"> th</w:t>
      </w:r>
      <w:r w:rsidR="002404D3">
        <w:rPr>
          <w:shd w:val="clear" w:color="auto" w:fill="FFFFFF"/>
        </w:rPr>
        <w:t>e</w:t>
      </w:r>
      <w:r w:rsidRPr="00D30922">
        <w:rPr>
          <w:shd w:val="clear" w:color="auto" w:fill="FFFFFF"/>
        </w:rPr>
        <w:t xml:space="preserve"> impact that interest groups</w:t>
      </w:r>
      <w:r>
        <w:rPr>
          <w:shd w:val="clear" w:color="auto" w:fill="FFFFFF"/>
        </w:rPr>
        <w:t xml:space="preserve"> in general and</w:t>
      </w:r>
      <w:r w:rsidRPr="00D30922">
        <w:rPr>
          <w:shd w:val="clear" w:color="auto" w:fill="FFFFFF"/>
        </w:rPr>
        <w:t xml:space="preserve"> civil society groups</w:t>
      </w:r>
      <w:r>
        <w:rPr>
          <w:shd w:val="clear" w:color="auto" w:fill="FFFFFF"/>
        </w:rPr>
        <w:t xml:space="preserve"> </w:t>
      </w:r>
      <w:proofErr w:type="gramStart"/>
      <w:r>
        <w:rPr>
          <w:shd w:val="clear" w:color="auto" w:fill="FFFFFF"/>
        </w:rPr>
        <w:t>in particular</w:t>
      </w:r>
      <w:r w:rsidRPr="00D30922">
        <w:rPr>
          <w:shd w:val="clear" w:color="auto" w:fill="FFFFFF"/>
        </w:rPr>
        <w:t xml:space="preserve"> </w:t>
      </w:r>
      <w:r w:rsidR="002404D3">
        <w:rPr>
          <w:shd w:val="clear" w:color="auto" w:fill="FFFFFF"/>
        </w:rPr>
        <w:t>had</w:t>
      </w:r>
      <w:proofErr w:type="gramEnd"/>
      <w:r w:rsidR="002404D3">
        <w:rPr>
          <w:shd w:val="clear" w:color="auto" w:fill="FFFFFF"/>
        </w:rPr>
        <w:t xml:space="preserve"> in terms of </w:t>
      </w:r>
      <w:r w:rsidRPr="00D30922">
        <w:rPr>
          <w:shd w:val="clear" w:color="auto" w:fill="FFFFFF"/>
        </w:rPr>
        <w:t>shedding light on th</w:t>
      </w:r>
      <w:r w:rsidR="002404D3">
        <w:rPr>
          <w:shd w:val="clear" w:color="auto" w:fill="FFFFFF"/>
        </w:rPr>
        <w:t>e</w:t>
      </w:r>
      <w:r w:rsidRPr="00D30922">
        <w:rPr>
          <w:shd w:val="clear" w:color="auto" w:fill="FFFFFF"/>
        </w:rPr>
        <w:t xml:space="preserve"> disease</w:t>
      </w:r>
      <w:r w:rsidR="002404D3">
        <w:rPr>
          <w:shd w:val="clear" w:color="auto" w:fill="FFFFFF"/>
        </w:rPr>
        <w:t xml:space="preserve">, not to mention </w:t>
      </w:r>
      <w:r w:rsidRPr="00D30922">
        <w:rPr>
          <w:shd w:val="clear" w:color="auto" w:fill="FFFFFF"/>
        </w:rPr>
        <w:t xml:space="preserve">mobilization efforts and resources to deal with it. </w:t>
      </w:r>
      <w:r w:rsidRPr="00B24DE4">
        <w:rPr>
          <w:shd w:val="clear" w:color="auto" w:fill="FFFFFF"/>
        </w:rPr>
        <w:t>In thi</w:t>
      </w:r>
      <w:r>
        <w:rPr>
          <w:shd w:val="clear" w:color="auto" w:fill="FFFFFF"/>
        </w:rPr>
        <w:t>s regard, Zuniga (200</w:t>
      </w:r>
      <w:r w:rsidR="00B8563D">
        <w:rPr>
          <w:shd w:val="clear" w:color="auto" w:fill="FFFFFF"/>
        </w:rPr>
        <w:t>6</w:t>
      </w:r>
      <w:r>
        <w:rPr>
          <w:shd w:val="clear" w:color="auto" w:fill="FFFFFF"/>
        </w:rPr>
        <w:t>) states that “</w:t>
      </w:r>
      <w:r w:rsidR="00F24D16">
        <w:rPr>
          <w:shd w:val="clear" w:color="auto" w:fill="FFFFFF"/>
        </w:rPr>
        <w:t>ci</w:t>
      </w:r>
      <w:r>
        <w:rPr>
          <w:shd w:val="clear" w:color="auto" w:fill="FFFFFF"/>
        </w:rPr>
        <w:t>vil society organizations</w:t>
      </w:r>
      <w:r w:rsidR="00F24D16">
        <w:rPr>
          <w:shd w:val="clear" w:color="auto" w:fill="FFFFFF"/>
        </w:rPr>
        <w:t xml:space="preserve">, </w:t>
      </w:r>
      <w:r w:rsidR="003E1893">
        <w:rPr>
          <w:shd w:val="clear" w:color="auto" w:fill="FFFFFF"/>
        </w:rPr>
        <w:t xml:space="preserve">… </w:t>
      </w:r>
      <w:r w:rsidR="005D2A44">
        <w:rPr>
          <w:shd w:val="clear" w:color="auto" w:fill="FFFFFF"/>
        </w:rPr>
        <w:t>[de</w:t>
      </w:r>
      <w:r w:rsidR="003E1893">
        <w:rPr>
          <w:shd w:val="clear" w:color="auto" w:fill="FFFFFF"/>
        </w:rPr>
        <w:t>f</w:t>
      </w:r>
      <w:r w:rsidR="005D2A44">
        <w:rPr>
          <w:shd w:val="clear" w:color="auto" w:fill="FFFFFF"/>
        </w:rPr>
        <w:t>ined</w:t>
      </w:r>
      <w:r w:rsidR="003E1893">
        <w:rPr>
          <w:shd w:val="clear" w:color="auto" w:fill="FFFFFF"/>
        </w:rPr>
        <w:t>]</w:t>
      </w:r>
      <w:r w:rsidRPr="00B24DE4">
        <w:rPr>
          <w:shd w:val="clear" w:color="auto" w:fill="FFFFFF"/>
        </w:rPr>
        <w:t xml:space="preserve"> as any group of individuals independe</w:t>
      </w:r>
      <w:r>
        <w:rPr>
          <w:shd w:val="clear" w:color="auto" w:fill="FFFFFF"/>
        </w:rPr>
        <w:t>nt of government and business</w:t>
      </w:r>
      <w:r w:rsidR="00F24D16">
        <w:rPr>
          <w:shd w:val="clear" w:color="auto" w:fill="FFFFFF"/>
        </w:rPr>
        <w:t>,</w:t>
      </w:r>
      <w:r>
        <w:rPr>
          <w:shd w:val="clear" w:color="auto" w:fill="FFFFFF"/>
        </w:rPr>
        <w:t xml:space="preserve"> </w:t>
      </w:r>
      <w:r w:rsidRPr="00B24DE4">
        <w:rPr>
          <w:shd w:val="clear" w:color="auto" w:fill="FFFFFF"/>
        </w:rPr>
        <w:t>contribute so much to the fight against the global health crisis</w:t>
      </w:r>
      <w:r>
        <w:rPr>
          <w:shd w:val="clear" w:color="auto" w:fill="FFFFFF"/>
        </w:rPr>
        <w:t xml:space="preserve"> with more than 3,000 organizations</w:t>
      </w:r>
      <w:r w:rsidRPr="00B24DE4">
        <w:rPr>
          <w:shd w:val="clear" w:color="auto" w:fill="FFFFFF"/>
        </w:rPr>
        <w:t xml:space="preserve"> </w:t>
      </w:r>
      <w:r>
        <w:rPr>
          <w:shd w:val="clear" w:color="auto" w:fill="FFFFFF"/>
        </w:rPr>
        <w:t>in approximately 150 countries</w:t>
      </w:r>
      <w:r w:rsidR="005F55FE">
        <w:rPr>
          <w:shd w:val="clear" w:color="auto" w:fill="FFFFFF"/>
        </w:rPr>
        <w:t xml:space="preserve"> … </w:t>
      </w:r>
      <w:r w:rsidR="003E1893">
        <w:rPr>
          <w:shd w:val="clear" w:color="auto" w:fill="FFFFFF"/>
        </w:rPr>
        <w:t>[coping]</w:t>
      </w:r>
      <w:r>
        <w:rPr>
          <w:shd w:val="clear" w:color="auto" w:fill="FFFFFF"/>
        </w:rPr>
        <w:t xml:space="preserve"> with this disease” </w:t>
      </w:r>
      <w:r w:rsidRPr="00B24DE4">
        <w:rPr>
          <w:shd w:val="clear" w:color="auto" w:fill="FFFFFF"/>
        </w:rPr>
        <w:t>(</w:t>
      </w:r>
      <w:r w:rsidRPr="00CC27A9">
        <w:rPr>
          <w:iCs/>
          <w:shd w:val="clear" w:color="auto" w:fill="FFFFFF"/>
        </w:rPr>
        <w:t>p. 343</w:t>
      </w:r>
      <w:r w:rsidRPr="00B24DE4">
        <w:rPr>
          <w:shd w:val="clear" w:color="auto" w:fill="FFFFFF"/>
        </w:rPr>
        <w:t xml:space="preserve">). </w:t>
      </w:r>
      <w:r w:rsidRPr="00B852EC">
        <w:rPr>
          <w:shd w:val="clear" w:color="auto" w:fill="FFFFFF"/>
        </w:rPr>
        <w:t xml:space="preserve">Studies also highlight how activism shifted from being just in </w:t>
      </w:r>
      <w:r w:rsidR="004822E8">
        <w:rPr>
          <w:shd w:val="clear" w:color="auto" w:fill="FFFFFF"/>
        </w:rPr>
        <w:t>high-income</w:t>
      </w:r>
      <w:r w:rsidRPr="00B852EC">
        <w:rPr>
          <w:shd w:val="clear" w:color="auto" w:fill="FFFFFF"/>
        </w:rPr>
        <w:t xml:space="preserve"> countries to having activism lead the way to treat and prevent this disease in low-income countries (Zuniga, 200</w:t>
      </w:r>
      <w:r w:rsidR="00B8563D">
        <w:rPr>
          <w:shd w:val="clear" w:color="auto" w:fill="FFFFFF"/>
        </w:rPr>
        <w:t>6</w:t>
      </w:r>
      <w:r w:rsidRPr="00B852EC">
        <w:rPr>
          <w:shd w:val="clear" w:color="auto" w:fill="FFFFFF"/>
        </w:rPr>
        <w:t>)</w:t>
      </w:r>
      <w:r w:rsidR="00F24D16">
        <w:rPr>
          <w:shd w:val="clear" w:color="auto" w:fill="FFFFFF"/>
        </w:rPr>
        <w:t>.</w:t>
      </w:r>
    </w:p>
    <w:p w14:paraId="33E39864" w14:textId="77777777" w:rsidR="0096302D" w:rsidRPr="00D30922" w:rsidRDefault="0096302D">
      <w:pPr>
        <w:pStyle w:val="Heading3"/>
        <w:rPr>
          <w:lang w:eastAsia="de-DE"/>
        </w:rPr>
      </w:pPr>
      <w:r w:rsidRPr="00D30922">
        <w:rPr>
          <w:lang w:eastAsia="de-DE"/>
        </w:rPr>
        <w:t>Is Interest Group Participation a Good Thing?</w:t>
      </w:r>
    </w:p>
    <w:p w14:paraId="3D5A09AC" w14:textId="61B03714" w:rsidR="0096302D" w:rsidRPr="00D30922" w:rsidRDefault="0096302D" w:rsidP="003A6CC0">
      <w:pPr>
        <w:spacing w:after="0"/>
        <w:rPr>
          <w:lang w:eastAsia="de-DE"/>
        </w:rPr>
      </w:pPr>
      <w:r w:rsidRPr="00D30922">
        <w:rPr>
          <w:lang w:eastAsia="de-DE"/>
        </w:rPr>
        <w:t xml:space="preserve">So far, studies on the role of interest groups have </w:t>
      </w:r>
      <w:r w:rsidR="0035506A" w:rsidRPr="00D30922">
        <w:rPr>
          <w:lang w:eastAsia="de-DE"/>
        </w:rPr>
        <w:t>not</w:t>
      </w:r>
      <w:r w:rsidRPr="00D30922">
        <w:rPr>
          <w:lang w:eastAsia="de-DE"/>
        </w:rPr>
        <w:t xml:space="preserve"> looked at the positive and negative consequences these groups have on policies</w:t>
      </w:r>
      <w:r w:rsidR="00E63EFD">
        <w:rPr>
          <w:lang w:eastAsia="de-DE"/>
        </w:rPr>
        <w:t xml:space="preserve">. </w:t>
      </w:r>
      <w:r w:rsidR="0035506A" w:rsidRPr="00D30922">
        <w:rPr>
          <w:lang w:eastAsia="de-DE"/>
        </w:rPr>
        <w:t>However,</w:t>
      </w:r>
      <w:r w:rsidRPr="00D30922">
        <w:rPr>
          <w:lang w:eastAsia="de-DE"/>
        </w:rPr>
        <w:t xml:space="preserve"> in democratic societies, the participation of </w:t>
      </w:r>
      <w:r w:rsidR="00630914">
        <w:rPr>
          <w:lang w:eastAsia="de-DE"/>
        </w:rPr>
        <w:t>NGOs</w:t>
      </w:r>
      <w:r w:rsidRPr="00D30922">
        <w:rPr>
          <w:lang w:eastAsia="de-DE"/>
        </w:rPr>
        <w:t xml:space="preserve"> in the policy process is generally considered to be a very good thing. But there are always potential drawbacks (</w:t>
      </w:r>
      <w:r w:rsidR="00995594" w:rsidRPr="00246A77">
        <w:t>Buse et al., 2012</w:t>
      </w:r>
      <w:r w:rsidRPr="00D30922">
        <w:rPr>
          <w:lang w:eastAsia="de-DE"/>
        </w:rPr>
        <w:t xml:space="preserve">). </w:t>
      </w:r>
      <w:r w:rsidR="0035506A" w:rsidRPr="00D30922">
        <w:rPr>
          <w:lang w:eastAsia="de-DE"/>
        </w:rPr>
        <w:t>Therefore,</w:t>
      </w:r>
      <w:r w:rsidRPr="00D30922">
        <w:rPr>
          <w:lang w:eastAsia="de-DE"/>
        </w:rPr>
        <w:t xml:space="preserve"> it can be argued that this is an area of policy that needs further in-depth research in the future.</w:t>
      </w:r>
    </w:p>
    <w:p w14:paraId="7284C46A" w14:textId="7A7F220B" w:rsidR="00ED2EF7" w:rsidRDefault="00ED2EF7">
      <w:pPr>
        <w:pStyle w:val="Heading4"/>
      </w:pPr>
      <w:r>
        <w:lastRenderedPageBreak/>
        <w:t>Self-reflection/discussion</w:t>
      </w:r>
    </w:p>
    <w:p w14:paraId="47BAB2AA" w14:textId="134D125D" w:rsidR="0096302D" w:rsidRPr="00ED2EF7" w:rsidRDefault="00ED2EF7" w:rsidP="003A6CC0">
      <w:pPr>
        <w:spacing w:after="0"/>
      </w:pPr>
      <w:r>
        <w:t xml:space="preserve">Write down the positive and negative </w:t>
      </w:r>
      <w:r w:rsidR="00630914">
        <w:t xml:space="preserve">aspects </w:t>
      </w:r>
      <w:r>
        <w:t xml:space="preserve">of having a lot of interest groups involved in the health </w:t>
      </w:r>
      <w:r w:rsidR="00A60CC9">
        <w:t>policymaking</w:t>
      </w:r>
      <w:r>
        <w:t xml:space="preserve"> process</w:t>
      </w:r>
      <w:r w:rsidRPr="00ED2EF7">
        <w:t xml:space="preserve"> </w:t>
      </w:r>
      <w:r>
        <w:t>(</w:t>
      </w:r>
      <w:r w:rsidR="00995594" w:rsidRPr="00246A77">
        <w:t>Buse et al., 2012</w:t>
      </w:r>
      <w:r>
        <w:t>)</w:t>
      </w:r>
      <w:r w:rsidR="00630914">
        <w:t>.</w:t>
      </w:r>
    </w:p>
    <w:p w14:paraId="2C659082" w14:textId="77777777" w:rsidR="0096302D" w:rsidRPr="00D30922" w:rsidRDefault="0096302D">
      <w:pPr>
        <w:pStyle w:val="Heading2"/>
      </w:pPr>
      <w:r w:rsidRPr="00D30922">
        <w:t>4.2 Civil-Society Groups</w:t>
      </w:r>
    </w:p>
    <w:p w14:paraId="4F65987A" w14:textId="403DDBF9" w:rsidR="0096302D" w:rsidRPr="00D30922" w:rsidRDefault="0096302D" w:rsidP="003A6CC0">
      <w:pPr>
        <w:spacing w:after="0"/>
      </w:pPr>
      <w:r w:rsidRPr="00D30922">
        <w:t xml:space="preserve">Today, people generally </w:t>
      </w:r>
      <w:r>
        <w:t>think of</w:t>
      </w:r>
      <w:r w:rsidRPr="00D30922">
        <w:t xml:space="preserve"> interest groups as </w:t>
      </w:r>
      <w:r>
        <w:t>being part of</w:t>
      </w:r>
      <w:r w:rsidRPr="00D30922">
        <w:t xml:space="preserve"> civil society, mean</w:t>
      </w:r>
      <w:r>
        <w:t xml:space="preserve">ing that </w:t>
      </w:r>
      <w:r w:rsidRPr="00D30922">
        <w:t>they are situated in the social part between private spaces</w:t>
      </w:r>
      <w:r w:rsidR="00265974">
        <w:t>,</w:t>
      </w:r>
      <w:r w:rsidRPr="00D30922">
        <w:t xml:space="preserve"> such as households and families</w:t>
      </w:r>
      <w:r w:rsidR="00265974">
        <w:t>,</w:t>
      </w:r>
      <w:r w:rsidRPr="00D30922">
        <w:t xml:space="preserve"> and the public domain</w:t>
      </w:r>
      <w:r w:rsidR="00265974">
        <w:t>,</w:t>
      </w:r>
      <w:r w:rsidRPr="00D30922">
        <w:t xml:space="preserve"> such as government</w:t>
      </w:r>
      <w:r w:rsidR="00265974">
        <w:t>s</w:t>
      </w:r>
      <w:r w:rsidRPr="00D30922">
        <w:t xml:space="preserve"> (Bennett et al.,</w:t>
      </w:r>
      <w:r w:rsidR="00265974">
        <w:t xml:space="preserve"> </w:t>
      </w:r>
      <w:r w:rsidRPr="00D30922">
        <w:t xml:space="preserve">2019). Therefore, the term </w:t>
      </w:r>
      <w:r w:rsidR="001A4089">
        <w:t>“</w:t>
      </w:r>
      <w:r w:rsidRPr="00D30922">
        <w:t>civil society groups</w:t>
      </w:r>
      <w:r w:rsidR="001A4089">
        <w:t>”</w:t>
      </w:r>
      <w:r w:rsidRPr="00D30922">
        <w:t xml:space="preserve"> is sometimes synonymous with interest groups, although public policy issues can be secondary to the identity of some civil society groups (for example</w:t>
      </w:r>
      <w:r w:rsidR="001A4089">
        <w:t>,</w:t>
      </w:r>
      <w:r w:rsidRPr="00D30922">
        <w:t xml:space="preserve"> sports clubs </w:t>
      </w:r>
      <w:r w:rsidR="001A4089">
        <w:t xml:space="preserve">generally </w:t>
      </w:r>
      <w:r w:rsidRPr="00D30922">
        <w:t>only occasionally take a stand on an issue that may affect their sporting activities)</w:t>
      </w:r>
      <w:r w:rsidR="001A4089">
        <w:t xml:space="preserve"> </w:t>
      </w:r>
      <w:r w:rsidRPr="00D30922">
        <w:t>(Bennett et al.,2019).</w:t>
      </w:r>
      <w:r w:rsidR="00992622">
        <w:t xml:space="preserve"> Therefore, </w:t>
      </w:r>
      <w:r w:rsidRPr="00D30922">
        <w:t>it can be said</w:t>
      </w:r>
      <w:r>
        <w:t xml:space="preserve"> that “</w:t>
      </w:r>
      <w:r w:rsidRPr="00D30922">
        <w:t>civil society organizations represent a wider range of organizations</w:t>
      </w:r>
      <w:r>
        <w:t>”</w:t>
      </w:r>
      <w:r w:rsidR="001A4089">
        <w:t xml:space="preserve"> </w:t>
      </w:r>
      <w:r>
        <w:t>(</w:t>
      </w:r>
      <w:r w:rsidR="00995594" w:rsidRPr="00246A77">
        <w:t>Buse et al., 201</w:t>
      </w:r>
      <w:r w:rsidR="00995594" w:rsidRPr="004416BB">
        <w:t>2</w:t>
      </w:r>
      <w:r w:rsidRPr="004416BB">
        <w:t xml:space="preserve">, </w:t>
      </w:r>
      <w:r w:rsidRPr="00CC27A9">
        <w:t>p.103</w:t>
      </w:r>
      <w:r w:rsidRPr="004416BB">
        <w:t xml:space="preserve">). </w:t>
      </w:r>
      <w:r w:rsidRPr="00D30922">
        <w:t xml:space="preserve">Therefore, </w:t>
      </w:r>
      <w:r>
        <w:t>it is important to note that not all</w:t>
      </w:r>
      <w:r w:rsidRPr="00D30922">
        <w:t xml:space="preserve"> civil society groups are</w:t>
      </w:r>
      <w:r>
        <w:t xml:space="preserve"> considered</w:t>
      </w:r>
      <w:r w:rsidR="001A4089">
        <w:t xml:space="preserve"> </w:t>
      </w:r>
      <w:r w:rsidRPr="00D30922">
        <w:t>interest groups</w:t>
      </w:r>
      <w:r>
        <w:t xml:space="preserve"> (</w:t>
      </w:r>
      <w:r w:rsidR="00995594" w:rsidRPr="00246A77">
        <w:t>Buse et al., 2012</w:t>
      </w:r>
      <w:r>
        <w:t>)</w:t>
      </w:r>
      <w:r w:rsidRPr="00D30922">
        <w:t>.</w:t>
      </w:r>
    </w:p>
    <w:p w14:paraId="07976494" w14:textId="55A55D6B" w:rsidR="0096302D" w:rsidRPr="00D51171" w:rsidRDefault="0096302D" w:rsidP="003A6CC0">
      <w:pPr>
        <w:spacing w:after="0"/>
      </w:pPr>
      <w:r w:rsidRPr="00D30922">
        <w:t xml:space="preserve">Interest groups can </w:t>
      </w:r>
      <w:r w:rsidR="001A4089">
        <w:t xml:space="preserve">be </w:t>
      </w:r>
      <w:r w:rsidRPr="00D30922">
        <w:t xml:space="preserve">easily started by a group of people who care about a </w:t>
      </w:r>
      <w:r>
        <w:t>specific</w:t>
      </w:r>
      <w:r w:rsidRPr="00D30922">
        <w:t xml:space="preserve"> cause</w:t>
      </w:r>
      <w:r w:rsidR="001A4089">
        <w:t>, needing</w:t>
      </w:r>
      <w:r w:rsidRPr="00D30922">
        <w:t xml:space="preserve"> little to no formal organization</w:t>
      </w:r>
      <w:r w:rsidR="00992622">
        <w:t>.</w:t>
      </w:r>
      <w:r w:rsidRPr="00D30922">
        <w:t xml:space="preserve"> On the other </w:t>
      </w:r>
      <w:r w:rsidR="0035506A" w:rsidRPr="00D30922">
        <w:t>hand,</w:t>
      </w:r>
      <w:r w:rsidRPr="00D30922">
        <w:t xml:space="preserve"> if many such groups get together for a common cause or get involved together </w:t>
      </w:r>
      <w:r w:rsidR="001A4089">
        <w:t>regarding</w:t>
      </w:r>
      <w:r w:rsidRPr="00D30922">
        <w:t xml:space="preserve"> a specific issue,</w:t>
      </w:r>
      <w:r w:rsidR="007274F8">
        <w:t xml:space="preserve"> </w:t>
      </w:r>
      <w:r w:rsidRPr="00D30922">
        <w:t>sociologists label this a</w:t>
      </w:r>
      <w:r w:rsidR="007274F8">
        <w:t xml:space="preserve"> </w:t>
      </w:r>
      <w:r w:rsidR="001A4089">
        <w:t>“</w:t>
      </w:r>
      <w:r w:rsidRPr="00D30922">
        <w:t>social movement</w:t>
      </w:r>
      <w:r w:rsidR="001A4089">
        <w:t xml:space="preserve">” </w:t>
      </w:r>
      <w:r w:rsidRPr="00D30922">
        <w:t>(Grant,</w:t>
      </w:r>
      <w:r w:rsidR="00736A9A">
        <w:t xml:space="preserve"> </w:t>
      </w:r>
      <w:r w:rsidRPr="00D30922">
        <w:t>1984).</w:t>
      </w:r>
      <w:r w:rsidRPr="00D30922">
        <w:rPr>
          <w:sz w:val="28"/>
        </w:rPr>
        <w:t xml:space="preserve"> </w:t>
      </w:r>
      <w:r w:rsidRPr="00D30922">
        <w:t xml:space="preserve">For example, </w:t>
      </w:r>
      <w:r>
        <w:t>in 2020</w:t>
      </w:r>
      <w:r w:rsidR="001A4089">
        <w:t>,</w:t>
      </w:r>
      <w:r>
        <w:t xml:space="preserve"> a</w:t>
      </w:r>
      <w:r w:rsidRPr="00D30922">
        <w:t xml:space="preserve"> series of protests</w:t>
      </w:r>
      <w:r>
        <w:t xml:space="preserve"> erupted in different parts of the </w:t>
      </w:r>
      <w:r w:rsidR="00736A9A">
        <w:t>USA</w:t>
      </w:r>
      <w:r>
        <w:t xml:space="preserve"> against racism</w:t>
      </w:r>
      <w:r w:rsidRPr="00AE2E01">
        <w:t xml:space="preserve">, discrimination, and inequality experienced by </w:t>
      </w:r>
      <w:r>
        <w:t xml:space="preserve">African Americans (Bonilla &amp; Tillery, </w:t>
      </w:r>
      <w:r w:rsidRPr="00C92989">
        <w:t>2020</w:t>
      </w:r>
      <w:r>
        <w:t xml:space="preserve">; </w:t>
      </w:r>
      <w:proofErr w:type="spellStart"/>
      <w:r w:rsidRPr="00C92989">
        <w:t>Özbilgin</w:t>
      </w:r>
      <w:proofErr w:type="spellEnd"/>
      <w:r w:rsidR="00736A9A">
        <w:t xml:space="preserve"> </w:t>
      </w:r>
      <w:r>
        <w:t xml:space="preserve">&amp; Erbil, </w:t>
      </w:r>
      <w:r w:rsidRPr="00C92989">
        <w:t>2021</w:t>
      </w:r>
      <w:r>
        <w:t xml:space="preserve">). </w:t>
      </w:r>
      <w:r w:rsidRPr="00D30922">
        <w:t xml:space="preserve">These protests were led by </w:t>
      </w:r>
      <w:r w:rsidR="001A4089">
        <w:t xml:space="preserve">a </w:t>
      </w:r>
      <w:r w:rsidRPr="00D30922">
        <w:t>voluntary</w:t>
      </w:r>
      <w:r>
        <w:t xml:space="preserve"> </w:t>
      </w:r>
      <w:r w:rsidRPr="00D30922">
        <w:t xml:space="preserve">coalition of </w:t>
      </w:r>
      <w:r>
        <w:t>civ</w:t>
      </w:r>
      <w:r w:rsidR="001A4089">
        <w:t>ilians</w:t>
      </w:r>
      <w:r>
        <w:t xml:space="preserve"> </w:t>
      </w:r>
      <w:r w:rsidRPr="00D30922">
        <w:t>who oppose</w:t>
      </w:r>
      <w:r>
        <w:t>d</w:t>
      </w:r>
      <w:r w:rsidRPr="00D30922">
        <w:t xml:space="preserve"> </w:t>
      </w:r>
      <w:r>
        <w:t xml:space="preserve">policing policies against people of color in the </w:t>
      </w:r>
      <w:r w:rsidR="001405E7">
        <w:t>USA</w:t>
      </w:r>
      <w:r>
        <w:t>. The movement had</w:t>
      </w:r>
      <w:r w:rsidRPr="00D30922">
        <w:t xml:space="preserve"> minimal organization and seemed to be largely </w:t>
      </w:r>
      <w:r w:rsidR="00BE7B1A">
        <w:t>organized</w:t>
      </w:r>
      <w:r w:rsidR="00BE7B1A" w:rsidRPr="00D30922">
        <w:t xml:space="preserve"> </w:t>
      </w:r>
      <w:r>
        <w:t>through posts on social media platforms</w:t>
      </w:r>
      <w:r w:rsidRPr="00D30922">
        <w:t xml:space="preserve"> (</w:t>
      </w:r>
      <w:r>
        <w:t xml:space="preserve">Bonilla &amp; Tillery, </w:t>
      </w:r>
      <w:r w:rsidRPr="00C92989">
        <w:t>2020</w:t>
      </w:r>
      <w:r>
        <w:t xml:space="preserve">; </w:t>
      </w:r>
      <w:proofErr w:type="spellStart"/>
      <w:r w:rsidRPr="00C92989">
        <w:t>Özbilgin</w:t>
      </w:r>
      <w:proofErr w:type="spellEnd"/>
      <w:r w:rsidR="00736A9A">
        <w:t xml:space="preserve"> </w:t>
      </w:r>
      <w:r>
        <w:t xml:space="preserve">&amp; Erbil, </w:t>
      </w:r>
      <w:r w:rsidRPr="00C92989">
        <w:t>2021</w:t>
      </w:r>
      <w:r w:rsidRPr="00D30922">
        <w:t xml:space="preserve">). </w:t>
      </w:r>
      <w:r>
        <w:t>Many researchers argue that</w:t>
      </w:r>
      <w:r w:rsidR="00BE7B1A">
        <w:t>,</w:t>
      </w:r>
      <w:r>
        <w:t xml:space="preserve"> had </w:t>
      </w:r>
      <w:r w:rsidRPr="00D30922">
        <w:t xml:space="preserve">this </w:t>
      </w:r>
      <w:r>
        <w:t>social</w:t>
      </w:r>
      <w:r w:rsidRPr="00D30922">
        <w:t xml:space="preserve"> movement had a more formal </w:t>
      </w:r>
      <w:r>
        <w:t xml:space="preserve">organizational </w:t>
      </w:r>
      <w:r w:rsidRPr="00D30922">
        <w:t>structure, it would have</w:t>
      </w:r>
      <w:r>
        <w:t xml:space="preserve"> </w:t>
      </w:r>
      <w:r w:rsidR="00BE7B1A">
        <w:t>had more of a</w:t>
      </w:r>
      <w:r>
        <w:t xml:space="preserve"> </w:t>
      </w:r>
      <w:r w:rsidR="00BE7B1A">
        <w:t>larger</w:t>
      </w:r>
      <w:r>
        <w:t xml:space="preserve"> impact</w:t>
      </w:r>
      <w:r w:rsidR="00BE7B1A">
        <w:t>,</w:t>
      </w:r>
      <w:r>
        <w:t xml:space="preserve"> as it would </w:t>
      </w:r>
      <w:r w:rsidR="00BE7B1A">
        <w:t>have</w:t>
      </w:r>
      <w:r>
        <w:t xml:space="preserve"> led to</w:t>
      </w:r>
      <w:r w:rsidRPr="00D30922">
        <w:t xml:space="preserve"> </w:t>
      </w:r>
      <w:proofErr w:type="gramStart"/>
      <w:r>
        <w:t>a number of</w:t>
      </w:r>
      <w:proofErr w:type="gramEnd"/>
      <w:r w:rsidRPr="00D30922">
        <w:t xml:space="preserve"> small groups </w:t>
      </w:r>
      <w:r>
        <w:t>being formed</w:t>
      </w:r>
      <w:r w:rsidR="00BE7B1A">
        <w:t>,</w:t>
      </w:r>
      <w:r>
        <w:t xml:space="preserve"> </w:t>
      </w:r>
      <w:r w:rsidRPr="00D30922">
        <w:t>with various stakeholders with slightly different goals</w:t>
      </w:r>
      <w:r>
        <w:t xml:space="preserve"> </w:t>
      </w:r>
      <w:r w:rsidRPr="00D30922">
        <w:t>(</w:t>
      </w:r>
      <w:r>
        <w:t xml:space="preserve">Bonilla &amp; Tillery, </w:t>
      </w:r>
      <w:r w:rsidRPr="00C92989">
        <w:t>2020</w:t>
      </w:r>
      <w:r>
        <w:t xml:space="preserve">; </w:t>
      </w:r>
      <w:proofErr w:type="spellStart"/>
      <w:r w:rsidRPr="00C92989">
        <w:t>Özbilgin</w:t>
      </w:r>
      <w:proofErr w:type="spellEnd"/>
      <w:r w:rsidR="00736A9A">
        <w:t xml:space="preserve"> </w:t>
      </w:r>
      <w:r>
        <w:t xml:space="preserve">&amp; Erbil, </w:t>
      </w:r>
      <w:r w:rsidRPr="00C92989">
        <w:t>2021</w:t>
      </w:r>
      <w:r>
        <w:t>)</w:t>
      </w:r>
      <w:r w:rsidR="00BE7B1A">
        <w:t>.</w:t>
      </w:r>
    </w:p>
    <w:p w14:paraId="55FA3697" w14:textId="77777777" w:rsidR="0096302D" w:rsidRPr="00D30922" w:rsidRDefault="0096302D">
      <w:pPr>
        <w:pStyle w:val="Heading3"/>
      </w:pPr>
      <w:r w:rsidRPr="00D30922">
        <w:lastRenderedPageBreak/>
        <w:t>NGOs</w:t>
      </w:r>
    </w:p>
    <w:p w14:paraId="7B0D1ADD" w14:textId="3D45883A" w:rsidR="0096302D" w:rsidRDefault="0096302D" w:rsidP="003A6CC0">
      <w:pPr>
        <w:spacing w:after="0"/>
      </w:pPr>
      <w:r w:rsidRPr="00D30922">
        <w:t>Non-governmental organization</w:t>
      </w:r>
      <w:r w:rsidR="00BE7B1A">
        <w:t>s</w:t>
      </w:r>
      <w:r w:rsidRPr="00D30922">
        <w:t xml:space="preserve"> </w:t>
      </w:r>
      <w:r w:rsidR="00BE7B1A">
        <w:t>(</w:t>
      </w:r>
      <w:r w:rsidRPr="00D30922">
        <w:t>NGOs</w:t>
      </w:r>
      <w:r w:rsidR="00BE7B1A">
        <w:t>)</w:t>
      </w:r>
      <w:r w:rsidRPr="00D30922">
        <w:t xml:space="preserve"> are the most </w:t>
      </w:r>
      <w:r>
        <w:t>recognizable</w:t>
      </w:r>
      <w:r w:rsidRPr="00D30922">
        <w:t xml:space="preserve"> part of civil society</w:t>
      </w:r>
      <w:r>
        <w:t xml:space="preserve"> (</w:t>
      </w:r>
      <w:r w:rsidR="00616272" w:rsidRPr="00246A77">
        <w:t>Buse et al., 2012</w:t>
      </w:r>
      <w:r>
        <w:t>)</w:t>
      </w:r>
      <w:r w:rsidRPr="00D30922">
        <w:t xml:space="preserve">. </w:t>
      </w:r>
      <w:r>
        <w:t>Originally t</w:t>
      </w:r>
      <w:r w:rsidRPr="00D30922">
        <w:t xml:space="preserve">he term </w:t>
      </w:r>
      <w:r w:rsidR="00BE7B1A">
        <w:t>n</w:t>
      </w:r>
      <w:r w:rsidRPr="00D30922">
        <w:t>on-governmental referred to any no</w:t>
      </w:r>
      <w:r w:rsidR="00BE7B1A">
        <w:t>n-</w:t>
      </w:r>
      <w:r w:rsidRPr="00D30922">
        <w:t xml:space="preserve">profit organization </w:t>
      </w:r>
      <w:r w:rsidR="00BE7B1A">
        <w:t>working</w:t>
      </w:r>
      <w:r>
        <w:t xml:space="preserve"> independently from the</w:t>
      </w:r>
      <w:r w:rsidRPr="00D30922">
        <w:t xml:space="preserve"> government</w:t>
      </w:r>
      <w:r>
        <w:t xml:space="preserve">. </w:t>
      </w:r>
      <w:r w:rsidR="0035506A">
        <w:t>However,</w:t>
      </w:r>
      <w:r>
        <w:t xml:space="preserve"> the definition of </w:t>
      </w:r>
      <w:r w:rsidR="00BE7B1A">
        <w:t>NGO</w:t>
      </w:r>
      <w:r w:rsidRPr="00D30922">
        <w:t xml:space="preserve"> </w:t>
      </w:r>
      <w:r>
        <w:t>has changed to</w:t>
      </w:r>
      <w:r w:rsidRPr="00D30922">
        <w:t xml:space="preserve"> </w:t>
      </w:r>
      <w:r>
        <w:t xml:space="preserve">cover any </w:t>
      </w:r>
      <w:r w:rsidRPr="00D30922">
        <w:t xml:space="preserve">structured organization </w:t>
      </w:r>
      <w:r w:rsidR="00BE7B1A">
        <w:t>with</w:t>
      </w:r>
      <w:r w:rsidRPr="00D30922">
        <w:t xml:space="preserve"> </w:t>
      </w:r>
      <w:r w:rsidRPr="00C92989">
        <w:t>head office</w:t>
      </w:r>
      <w:r w:rsidR="00BE7B1A">
        <w:t>s</w:t>
      </w:r>
      <w:r w:rsidRPr="00D30922">
        <w:t xml:space="preserve"> and paid employees</w:t>
      </w:r>
      <w:r w:rsidR="00BE7B1A">
        <w:t>,</w:t>
      </w:r>
      <w:r w:rsidRPr="00D30922">
        <w:t xml:space="preserve"> work</w:t>
      </w:r>
      <w:r w:rsidR="00BE7B1A">
        <w:t>ing</w:t>
      </w:r>
      <w:r w:rsidRPr="00D30922">
        <w:t xml:space="preserve"> in areas such as </w:t>
      </w:r>
      <w:r>
        <w:t xml:space="preserve">humanitarian aid or advocacy for vulnerable populations </w:t>
      </w:r>
      <w:r w:rsidRPr="00D30922">
        <w:t xml:space="preserve">(Jordan, 2005). In </w:t>
      </w:r>
      <w:r>
        <w:t>many instance</w:t>
      </w:r>
      <w:r w:rsidR="005D2A44">
        <w:t>s</w:t>
      </w:r>
      <w:r w:rsidRPr="00D30922">
        <w:t xml:space="preserve">, the services provided </w:t>
      </w:r>
      <w:r>
        <w:t>currently provided by NGO</w:t>
      </w:r>
      <w:r w:rsidR="00BE7B1A">
        <w:t>s</w:t>
      </w:r>
      <w:r>
        <w:t xml:space="preserve"> </w:t>
      </w:r>
      <w:r w:rsidR="00BE7B1A">
        <w:t>were previously</w:t>
      </w:r>
      <w:r>
        <w:t xml:space="preserve"> provided by </w:t>
      </w:r>
      <w:r w:rsidRPr="00D30922">
        <w:t>government</w:t>
      </w:r>
      <w:r w:rsidR="00BE7B1A">
        <w:t>s</w:t>
      </w:r>
      <w:r w:rsidRPr="00D30922">
        <w:t>, for example NGOs that work with refugees and provid</w:t>
      </w:r>
      <w:r w:rsidR="00BE7B1A">
        <w:t>e</w:t>
      </w:r>
      <w:r w:rsidRPr="00D30922">
        <w:t xml:space="preserve"> health services to refuge</w:t>
      </w:r>
      <w:r>
        <w:t>e</w:t>
      </w:r>
      <w:r w:rsidRPr="00D30922">
        <w:t>s</w:t>
      </w:r>
      <w:r w:rsidR="00BE7B1A">
        <w:t xml:space="preserve"> </w:t>
      </w:r>
      <w:r w:rsidRPr="00D30922">
        <w:t xml:space="preserve">(Gilson et al., 1994; Torun et al., 2018). However, many NGOs still want to influence public policy and can </w:t>
      </w:r>
      <w:r w:rsidR="00424C0D">
        <w:t xml:space="preserve">therefore </w:t>
      </w:r>
      <w:r w:rsidRPr="00D30922">
        <w:t>also act as pressure group</w:t>
      </w:r>
      <w:r w:rsidR="00424C0D">
        <w:t>s</w:t>
      </w:r>
      <w:r w:rsidRPr="00D30922">
        <w:t xml:space="preserve"> (Shah, 1996; Jordan, 2005). </w:t>
      </w:r>
    </w:p>
    <w:p w14:paraId="40CC9296" w14:textId="273DEADC" w:rsidR="0096302D" w:rsidRPr="00D30922" w:rsidRDefault="0096302D" w:rsidP="003A6CC0">
      <w:pPr>
        <w:spacing w:after="0"/>
      </w:pPr>
      <w:r w:rsidRPr="00D30922">
        <w:t xml:space="preserve">Generally, “civil society groups” </w:t>
      </w:r>
      <w:r w:rsidR="00F10507">
        <w:t xml:space="preserve">(also called pressure groups) </w:t>
      </w:r>
      <w:r w:rsidRPr="00D30922">
        <w:t>have a very positive connotation, implying that such groups are full of vitality</w:t>
      </w:r>
      <w:r>
        <w:t xml:space="preserve">, </w:t>
      </w:r>
      <w:r w:rsidRPr="00D30922">
        <w:t>non-authoritarian</w:t>
      </w:r>
      <w:r w:rsidR="00F10507">
        <w:t>, and</w:t>
      </w:r>
      <w:r w:rsidRPr="00D30922">
        <w:t xml:space="preserve"> yet trustworthy</w:t>
      </w:r>
      <w:r w:rsidR="00F10507">
        <w:t xml:space="preserve"> to</w:t>
      </w:r>
      <w:r w:rsidRPr="00D30922">
        <w:t xml:space="preserve"> society (Shah, 1996; Jordan, 2005). </w:t>
      </w:r>
      <w:r w:rsidR="0035506A" w:rsidRPr="00D30922">
        <w:t>However,</w:t>
      </w:r>
      <w:r w:rsidR="00E871DD">
        <w:t xml:space="preserve"> </w:t>
      </w:r>
      <w:r w:rsidRPr="00D30922">
        <w:t xml:space="preserve">politicians or public officials, </w:t>
      </w:r>
      <w:r w:rsidR="00F10507">
        <w:t xml:space="preserve">may perceive </w:t>
      </w:r>
      <w:r w:rsidRPr="00D30922">
        <w:t xml:space="preserve">a </w:t>
      </w:r>
      <w:r w:rsidR="00E871DD">
        <w:t>“</w:t>
      </w:r>
      <w:r w:rsidRPr="00D30922">
        <w:t>pressure group</w:t>
      </w:r>
      <w:r w:rsidR="00E871DD">
        <w:t>”</w:t>
      </w:r>
      <w:r w:rsidRPr="00D30922">
        <w:t xml:space="preserve"> </w:t>
      </w:r>
      <w:r>
        <w:t xml:space="preserve">as </w:t>
      </w:r>
      <w:r w:rsidR="00F10507" w:rsidRPr="00D30922">
        <w:t xml:space="preserve">illegitimate, </w:t>
      </w:r>
      <w:r>
        <w:t xml:space="preserve">having </w:t>
      </w:r>
      <w:r w:rsidRPr="00D30922">
        <w:t>unbalanced views, or even annoying (Shah, 1996).</w:t>
      </w:r>
    </w:p>
    <w:p w14:paraId="0320598A" w14:textId="75BB894A" w:rsidR="0096302D" w:rsidRDefault="0096302D" w:rsidP="003A6CC0">
      <w:pPr>
        <w:spacing w:after="0"/>
      </w:pPr>
      <w:r w:rsidRPr="00D30922">
        <w:t xml:space="preserve">Yet </w:t>
      </w:r>
      <w:r>
        <w:t xml:space="preserve">it can be argued that </w:t>
      </w:r>
      <w:r w:rsidRPr="00D30922">
        <w:t xml:space="preserve">not all civil society groups are </w:t>
      </w:r>
      <w:r>
        <w:t>essentially</w:t>
      </w:r>
      <w:r w:rsidRPr="00D30922">
        <w:t xml:space="preserve"> beneficial to society (</w:t>
      </w:r>
      <w:r w:rsidR="00616272" w:rsidRPr="00246A77">
        <w:t>Buse et al., 2012</w:t>
      </w:r>
      <w:r w:rsidRPr="00D30922">
        <w:t xml:space="preserve">). For example, organized crime </w:t>
      </w:r>
      <w:r w:rsidR="00F10507">
        <w:t xml:space="preserve">groups </w:t>
      </w:r>
      <w:proofErr w:type="gramStart"/>
      <w:r w:rsidRPr="00D30922">
        <w:t>are considered to be</w:t>
      </w:r>
      <w:proofErr w:type="gramEnd"/>
      <w:r w:rsidRPr="00D30922">
        <w:t xml:space="preserve"> part of civil society</w:t>
      </w:r>
      <w:r w:rsidR="00F10507">
        <w:t>,</w:t>
      </w:r>
      <w:r w:rsidRPr="00D30922">
        <w:t xml:space="preserve"> yet their impact on society is</w:t>
      </w:r>
      <w:r w:rsidR="00F10507">
        <w:t xml:space="preserve"> undeniably</w:t>
      </w:r>
      <w:r w:rsidRPr="00D30922">
        <w:t xml:space="preserve"> negative</w:t>
      </w:r>
      <w:r w:rsidR="00F10507">
        <w:t xml:space="preserve"> </w:t>
      </w:r>
      <w:r w:rsidRPr="00D30922">
        <w:t>(Giddens,</w:t>
      </w:r>
      <w:r w:rsidR="00F10507">
        <w:t xml:space="preserve"> </w:t>
      </w:r>
      <w:r w:rsidRPr="00D30922">
        <w:t>2001).</w:t>
      </w:r>
      <w:r w:rsidR="00F10507">
        <w:t xml:space="preserve"> </w:t>
      </w:r>
      <w:r>
        <w:t xml:space="preserve">There is a lot of debate </w:t>
      </w:r>
      <w:r w:rsidR="00F10507">
        <w:t>as to whether</w:t>
      </w:r>
      <w:r>
        <w:t xml:space="preserve"> all</w:t>
      </w:r>
      <w:r w:rsidR="007274F8">
        <w:t xml:space="preserve"> </w:t>
      </w:r>
      <w:r w:rsidRPr="00D30922">
        <w:t xml:space="preserve">civil society groups </w:t>
      </w:r>
      <w:r>
        <w:t>should be</w:t>
      </w:r>
      <w:r w:rsidRPr="00D30922">
        <w:t xml:space="preserve"> considered interest groups, </w:t>
      </w:r>
      <w:r>
        <w:t>and this has led to further debates on</w:t>
      </w:r>
      <w:r w:rsidRPr="00D30922">
        <w:t xml:space="preserve"> </w:t>
      </w:r>
      <w:proofErr w:type="gramStart"/>
      <w:r w:rsidRPr="00D30922">
        <w:t xml:space="preserve">whether </w:t>
      </w:r>
      <w:r w:rsidR="00F10507">
        <w:t>or not</w:t>
      </w:r>
      <w:proofErr w:type="gramEnd"/>
      <w:r w:rsidR="00F10507">
        <w:t xml:space="preserve"> </w:t>
      </w:r>
      <w:r w:rsidRPr="00D30922">
        <w:t xml:space="preserve">it is accurate to </w:t>
      </w:r>
      <w:r>
        <w:t>characterize</w:t>
      </w:r>
      <w:r w:rsidRPr="00D30922">
        <w:t xml:space="preserve"> all interest groups as civil society groups</w:t>
      </w:r>
      <w:r w:rsidR="00F10507">
        <w:t xml:space="preserve"> </w:t>
      </w:r>
      <w:r w:rsidRPr="00D30922">
        <w:t>(Giddens,</w:t>
      </w:r>
      <w:r w:rsidR="00F10507">
        <w:t xml:space="preserve"> </w:t>
      </w:r>
      <w:r w:rsidRPr="00D30922">
        <w:t>2001).</w:t>
      </w:r>
    </w:p>
    <w:p w14:paraId="0B17BCD5" w14:textId="3C3225D7" w:rsidR="0096302D" w:rsidRPr="00D30922" w:rsidRDefault="0096302D" w:rsidP="003A6CC0">
      <w:pPr>
        <w:spacing w:after="0"/>
      </w:pPr>
      <w:r>
        <w:t xml:space="preserve">Several </w:t>
      </w:r>
      <w:r w:rsidRPr="00D30922">
        <w:t xml:space="preserve">authors </w:t>
      </w:r>
      <w:r>
        <w:t xml:space="preserve">tend to </w:t>
      </w:r>
      <w:r w:rsidRPr="00D30922">
        <w:t xml:space="preserve">exclude interest groups </w:t>
      </w:r>
      <w:r>
        <w:t>that deal with</w:t>
      </w:r>
      <w:r w:rsidRPr="00D30922">
        <w:t xml:space="preserve"> market</w:t>
      </w:r>
      <w:r>
        <w:t>/business</w:t>
      </w:r>
      <w:r w:rsidRPr="00D30922">
        <w:t xml:space="preserve"> activities</w:t>
      </w:r>
      <w:r w:rsidR="000458D9">
        <w:t>,</w:t>
      </w:r>
      <w:r w:rsidRPr="00D30922">
        <w:t xml:space="preserve"> such as economic organizations (</w:t>
      </w:r>
      <w:r w:rsidRPr="00614249">
        <w:t>representing</w:t>
      </w:r>
      <w:r>
        <w:t xml:space="preserve"> the interest of groups such as </w:t>
      </w:r>
      <w:r w:rsidRPr="00614249">
        <w:t>business, labor,</w:t>
      </w:r>
      <w:r>
        <w:t xml:space="preserve"> and </w:t>
      </w:r>
      <w:r w:rsidRPr="00614249">
        <w:t>professional</w:t>
      </w:r>
      <w:r>
        <w:t xml:space="preserve"> groups</w:t>
      </w:r>
      <w:r w:rsidRPr="00D30922">
        <w:t xml:space="preserve">) from </w:t>
      </w:r>
      <w:r>
        <w:t xml:space="preserve">being part of </w:t>
      </w:r>
      <w:r w:rsidRPr="00D30922">
        <w:t>civil society (Giddens, 2001).</w:t>
      </w:r>
      <w:r w:rsidR="007274F8">
        <w:t xml:space="preserve"> </w:t>
      </w:r>
      <w:r w:rsidRPr="00D30922">
        <w:t xml:space="preserve">This is due to the argument that civil society is </w:t>
      </w:r>
      <w:r w:rsidR="000458D9">
        <w:t>“</w:t>
      </w:r>
      <w:r w:rsidRPr="00D30922">
        <w:t>an area between the state and the market: a strong buffer zone enough to control the country and the market, thereby preventing everyone from becoming too powerful and dominating</w:t>
      </w:r>
      <w:r w:rsidR="000458D9">
        <w:t>”</w:t>
      </w:r>
      <w:r w:rsidRPr="00D30922">
        <w:t xml:space="preserve"> (Giddens, 2001</w:t>
      </w:r>
      <w:r w:rsidRPr="00CC27A9">
        <w:rPr>
          <w:iCs/>
        </w:rPr>
        <w:t>, p.15</w:t>
      </w:r>
      <w:r w:rsidRPr="00D30922">
        <w:t xml:space="preserve">). Therefore, civil society is probably located in an empty social </w:t>
      </w:r>
      <w:r w:rsidRPr="00D30922">
        <w:lastRenderedPageBreak/>
        <w:t xml:space="preserve">space that is not otherwise occupied by family/households, </w:t>
      </w:r>
      <w:r w:rsidR="000458D9">
        <w:t xml:space="preserve">the </w:t>
      </w:r>
      <w:r w:rsidR="0035506A" w:rsidRPr="00D30922">
        <w:t>state,</w:t>
      </w:r>
      <w:r w:rsidRPr="00D30922">
        <w:t xml:space="preserve"> </w:t>
      </w:r>
      <w:r w:rsidR="000458D9">
        <w:t xml:space="preserve">or </w:t>
      </w:r>
      <w:r w:rsidRPr="00D30922">
        <w:t>the market</w:t>
      </w:r>
      <w:r w:rsidR="000458D9">
        <w:t xml:space="preserve"> </w:t>
      </w:r>
      <w:r w:rsidRPr="00D30922">
        <w:t>(Giddens, 2001).</w:t>
      </w:r>
    </w:p>
    <w:p w14:paraId="28B3E59D" w14:textId="12DB964C" w:rsidR="0096302D" w:rsidRPr="00D30922" w:rsidRDefault="0096302D" w:rsidP="003A6CC0">
      <w:pPr>
        <w:pStyle w:val="GraphicsStyle"/>
      </w:pPr>
      <w:r w:rsidRPr="00D30922">
        <w:t xml:space="preserve">Civil </w:t>
      </w:r>
      <w:r w:rsidR="005E4388">
        <w:t>S</w:t>
      </w:r>
      <w:r w:rsidRPr="00D30922">
        <w:t xml:space="preserve">ociety </w:t>
      </w:r>
      <w:r w:rsidR="005E4388">
        <w:t>O</w:t>
      </w:r>
      <w:r w:rsidRPr="00D30922">
        <w:t xml:space="preserve">rganizations, </w:t>
      </w:r>
      <w:r w:rsidR="005E4388">
        <w:t>I</w:t>
      </w:r>
      <w:r w:rsidRPr="00D30922">
        <w:t xml:space="preserve">nterest </w:t>
      </w:r>
      <w:r w:rsidR="005E4388">
        <w:t>G</w:t>
      </w:r>
      <w:r w:rsidRPr="00D30922">
        <w:t>roups</w:t>
      </w:r>
      <w:r>
        <w:t>,</w:t>
      </w:r>
      <w:r w:rsidRPr="00D30922">
        <w:t xml:space="preserve"> and NGOs</w:t>
      </w:r>
    </w:p>
    <w:p w14:paraId="659585B1" w14:textId="297B95A2" w:rsidR="0096302D" w:rsidRDefault="00446CD0" w:rsidP="003A6CC0">
      <w:pPr>
        <w:spacing w:after="0"/>
      </w:pPr>
      <w:r>
        <w:rPr>
          <w:b/>
          <w:noProof/>
          <w:color w:val="009394"/>
          <w:sz w:val="32"/>
          <w:lang w:eastAsia="de-DE"/>
        </w:rPr>
        <w:drawing>
          <wp:inline distT="0" distB="0" distL="0" distR="0" wp14:anchorId="052836FB" wp14:editId="1E565AE6">
            <wp:extent cx="4036978" cy="2499972"/>
            <wp:effectExtent l="0" t="0" r="1905" b="2540"/>
            <wp:docPr id="51" name="Picture 5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venn 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069410" cy="2520056"/>
                    </a:xfrm>
                    <a:prstGeom prst="rect">
                      <a:avLst/>
                    </a:prstGeom>
                  </pic:spPr>
                </pic:pic>
              </a:graphicData>
            </a:graphic>
          </wp:inline>
        </w:drawing>
      </w:r>
    </w:p>
    <w:p w14:paraId="6C60A874" w14:textId="77777777" w:rsidR="000458D9" w:rsidRDefault="000458D9" w:rsidP="0092468B"/>
    <w:p w14:paraId="3436B7BC" w14:textId="1BFE99DA" w:rsidR="0096302D" w:rsidRPr="00D30922" w:rsidRDefault="0096302D">
      <w:pPr>
        <w:pStyle w:val="Heading3"/>
      </w:pPr>
      <w:r w:rsidRPr="00D30922">
        <w:t>The Role of Civil Society</w:t>
      </w:r>
    </w:p>
    <w:p w14:paraId="3233785F" w14:textId="1806C364" w:rsidR="0096302D" w:rsidRPr="00D30922" w:rsidRDefault="000458D9" w:rsidP="003A6CC0">
      <w:pPr>
        <w:spacing w:after="0"/>
        <w:rPr>
          <w:shd w:val="clear" w:color="auto" w:fill="FFFFFF"/>
        </w:rPr>
      </w:pPr>
      <w:r>
        <w:t>O</w:t>
      </w:r>
      <w:r w:rsidR="00980B84">
        <w:t xml:space="preserve">ver </w:t>
      </w:r>
      <w:r w:rsidR="0096302D" w:rsidRPr="00D30922">
        <w:t>the past few decades</w:t>
      </w:r>
      <w:r w:rsidR="00333D84">
        <w:t>,</w:t>
      </w:r>
      <w:r w:rsidR="0096302D" w:rsidRPr="00D30922">
        <w:t xml:space="preserve"> the role of civil society</w:t>
      </w:r>
      <w:r w:rsidR="00980B84">
        <w:t xml:space="preserve"> worldwide</w:t>
      </w:r>
      <w:r w:rsidR="0096302D" w:rsidRPr="00D30922">
        <w:t xml:space="preserve"> has expanded</w:t>
      </w:r>
      <w:r w:rsidR="00980B84">
        <w:t>,</w:t>
      </w:r>
      <w:r w:rsidR="0096302D" w:rsidRPr="00D30922">
        <w:t xml:space="preserve"> becoming more prominent, </w:t>
      </w:r>
      <w:r w:rsidR="0035506A" w:rsidRPr="00D30922">
        <w:t>visible,</w:t>
      </w:r>
      <w:r w:rsidR="0096302D" w:rsidRPr="00D30922">
        <w:t xml:space="preserve"> and diversified (</w:t>
      </w:r>
      <w:proofErr w:type="spellStart"/>
      <w:r w:rsidR="0096302D" w:rsidRPr="00D30922">
        <w:t>Bolleyer</w:t>
      </w:r>
      <w:proofErr w:type="spellEnd"/>
      <w:r w:rsidR="00980B84">
        <w:t xml:space="preserve"> </w:t>
      </w:r>
      <w:r w:rsidR="0096302D" w:rsidRPr="00D30922">
        <w:t xml:space="preserve">&amp; Correa, 2020). </w:t>
      </w:r>
      <w:r w:rsidR="0096302D" w:rsidRPr="00D30922">
        <w:rPr>
          <w:shd w:val="clear" w:color="auto" w:fill="FFFFFF"/>
        </w:rPr>
        <w:t xml:space="preserve">One of the factors </w:t>
      </w:r>
      <w:r w:rsidR="00980B84">
        <w:rPr>
          <w:bCs/>
        </w:rPr>
        <w:t>influencing</w:t>
      </w:r>
      <w:r w:rsidR="0096302D" w:rsidRPr="00D30922">
        <w:rPr>
          <w:bCs/>
        </w:rPr>
        <w:t xml:space="preserve"> this growth </w:t>
      </w:r>
      <w:r w:rsidR="00980B84">
        <w:rPr>
          <w:bCs/>
        </w:rPr>
        <w:t>have been the</w:t>
      </w:r>
      <w:r w:rsidR="00980B84" w:rsidRPr="00D30922">
        <w:rPr>
          <w:bCs/>
        </w:rPr>
        <w:t xml:space="preserve"> </w:t>
      </w:r>
      <w:r w:rsidR="0096302D" w:rsidRPr="00D30922">
        <w:rPr>
          <w:bCs/>
        </w:rPr>
        <w:t>increasing challenges due to the</w:t>
      </w:r>
      <w:r w:rsidR="007274F8">
        <w:rPr>
          <w:bCs/>
        </w:rPr>
        <w:t xml:space="preserve"> </w:t>
      </w:r>
      <w:r w:rsidR="0096302D" w:rsidRPr="00D30922">
        <w:rPr>
          <w:bCs/>
        </w:rPr>
        <w:t>imbalance</w:t>
      </w:r>
      <w:r w:rsidR="0096302D" w:rsidRPr="00D30922">
        <w:rPr>
          <w:shd w:val="clear" w:color="auto" w:fill="FFFFFF"/>
        </w:rPr>
        <w:t xml:space="preserve"> of power between </w:t>
      </w:r>
      <w:r w:rsidR="0096302D" w:rsidRPr="00D30922">
        <w:rPr>
          <w:bCs/>
        </w:rPr>
        <w:t>the</w:t>
      </w:r>
      <w:r w:rsidR="0096302D" w:rsidRPr="00D30922">
        <w:rPr>
          <w:shd w:val="clear" w:color="auto" w:fill="FFFFFF"/>
        </w:rPr>
        <w:t xml:space="preserve"> state </w:t>
      </w:r>
      <w:r w:rsidR="00980B84">
        <w:rPr>
          <w:shd w:val="clear" w:color="auto" w:fill="FFFFFF"/>
        </w:rPr>
        <w:t>and</w:t>
      </w:r>
      <w:r w:rsidR="0096302D" w:rsidRPr="00D30922">
        <w:rPr>
          <w:shd w:val="clear" w:color="auto" w:fill="FFFFFF"/>
        </w:rPr>
        <w:t xml:space="preserve"> </w:t>
      </w:r>
      <w:r w:rsidR="0096302D" w:rsidRPr="00D30922">
        <w:rPr>
          <w:bCs/>
        </w:rPr>
        <w:t>civil society</w:t>
      </w:r>
      <w:r w:rsidR="00333D84">
        <w:rPr>
          <w:bCs/>
        </w:rPr>
        <w:t>.</w:t>
      </w:r>
      <w:r w:rsidR="0096302D" w:rsidRPr="00D30922">
        <w:rPr>
          <w:shd w:val="clear" w:color="auto" w:fill="FFFFFF"/>
        </w:rPr>
        <w:t xml:space="preserve"> This growth was mainly driven by several factors</w:t>
      </w:r>
      <w:r w:rsidR="00980B84">
        <w:rPr>
          <w:shd w:val="clear" w:color="auto" w:fill="FFFFFF"/>
        </w:rPr>
        <w:t>,</w:t>
      </w:r>
      <w:r w:rsidR="0096302D" w:rsidRPr="00D30922">
        <w:rPr>
          <w:shd w:val="clear" w:color="auto" w:fill="FFFFFF"/>
        </w:rPr>
        <w:t xml:space="preserve"> including dissatisfaction with state performance </w:t>
      </w:r>
      <w:r w:rsidR="00980B84">
        <w:rPr>
          <w:shd w:val="clear" w:color="auto" w:fill="FFFFFF"/>
        </w:rPr>
        <w:t>in terms of</w:t>
      </w:r>
      <w:r w:rsidR="0096302D" w:rsidRPr="00D30922">
        <w:rPr>
          <w:shd w:val="clear" w:color="auto" w:fill="FFFFFF"/>
        </w:rPr>
        <w:t xml:space="preserve"> the provision of healthcare services, the growing power of transnational corporations, and the weakening of government</w:t>
      </w:r>
      <w:r w:rsidR="00980B84">
        <w:rPr>
          <w:shd w:val="clear" w:color="auto" w:fill="FFFFFF"/>
        </w:rPr>
        <w:t>al</w:t>
      </w:r>
      <w:r w:rsidR="0096302D" w:rsidRPr="00D30922">
        <w:rPr>
          <w:shd w:val="clear" w:color="auto" w:fill="FFFFFF"/>
        </w:rPr>
        <w:t xml:space="preserve"> authority due to </w:t>
      </w:r>
      <w:r w:rsidR="0096302D">
        <w:rPr>
          <w:shd w:val="clear" w:color="auto" w:fill="FFFFFF"/>
        </w:rPr>
        <w:t xml:space="preserve">globalization </w:t>
      </w:r>
      <w:r w:rsidR="0096302D" w:rsidRPr="00D30922">
        <w:rPr>
          <w:shd w:val="clear" w:color="auto" w:fill="FFFFFF"/>
        </w:rPr>
        <w:t>(</w:t>
      </w:r>
      <w:proofErr w:type="spellStart"/>
      <w:r w:rsidR="0096302D" w:rsidRPr="00D30922">
        <w:t>Bolleyer</w:t>
      </w:r>
      <w:proofErr w:type="spellEnd"/>
      <w:r w:rsidR="00980B84">
        <w:t xml:space="preserve"> </w:t>
      </w:r>
      <w:r w:rsidR="0096302D" w:rsidRPr="00D30922">
        <w:t>&amp; Correa, 2020</w:t>
      </w:r>
      <w:r w:rsidR="0096302D" w:rsidRPr="00D30922">
        <w:rPr>
          <w:shd w:val="clear" w:color="auto" w:fill="FFFFFF"/>
        </w:rPr>
        <w:t>).</w:t>
      </w:r>
    </w:p>
    <w:p w14:paraId="688A6325" w14:textId="33501DF9" w:rsidR="0096302D" w:rsidRPr="00D30922" w:rsidRDefault="0096302D" w:rsidP="003A6CC0">
      <w:pPr>
        <w:spacing w:after="0"/>
        <w:rPr>
          <w:shd w:val="clear" w:color="auto" w:fill="FFFFFF"/>
        </w:rPr>
      </w:pPr>
      <w:r w:rsidRPr="00CC27A9">
        <w:t xml:space="preserve">Civil society networks have been formed </w:t>
      </w:r>
      <w:r w:rsidR="00980B84">
        <w:t>within</w:t>
      </w:r>
      <w:r w:rsidRPr="004416BB">
        <w:t xml:space="preserve"> and across countr</w:t>
      </w:r>
      <w:r w:rsidR="00980B84">
        <w:t>ies</w:t>
      </w:r>
      <w:r w:rsidRPr="004416BB">
        <w:t xml:space="preserve"> to promote broader and more </w:t>
      </w:r>
      <w:r w:rsidR="00980B84">
        <w:t>“</w:t>
      </w:r>
      <w:r w:rsidRPr="004416BB">
        <w:t>cross-border</w:t>
      </w:r>
      <w:r w:rsidR="00980B84">
        <w:t>”</w:t>
      </w:r>
      <w:r w:rsidRPr="004416BB">
        <w:t xml:space="preserve"> support for public interests on global policy issues</w:t>
      </w:r>
      <w:r w:rsidR="00CB15B4">
        <w:t>,</w:t>
      </w:r>
      <w:r w:rsidRPr="004416BB">
        <w:t xml:space="preserve"> such as human rights, </w:t>
      </w:r>
      <w:r w:rsidR="00CB15B4">
        <w:t xml:space="preserve">the </w:t>
      </w:r>
      <w:r w:rsidRPr="004416BB">
        <w:t>environment, debt, development, health</w:t>
      </w:r>
      <w:r w:rsidRPr="00D30922">
        <w:t>, etc.</w:t>
      </w:r>
      <w:r w:rsidR="00CB15B4">
        <w:t xml:space="preserve"> </w:t>
      </w:r>
      <w:r w:rsidRPr="00D30922">
        <w:t xml:space="preserve">(Van </w:t>
      </w:r>
      <w:proofErr w:type="spellStart"/>
      <w:r w:rsidRPr="00D30922">
        <w:t>Rooy</w:t>
      </w:r>
      <w:proofErr w:type="spellEnd"/>
      <w:r w:rsidRPr="00D30922">
        <w:t xml:space="preserve">, 2020). For example, </w:t>
      </w:r>
      <w:r w:rsidR="00CB15B4">
        <w:t>during</w:t>
      </w:r>
      <w:r w:rsidRPr="00D30922">
        <w:t xml:space="preserve"> the meeting of the World Trade Organization in 2000, the fact that several global civil society groups lobbied to improve </w:t>
      </w:r>
      <w:r w:rsidR="00CB15B4">
        <w:t xml:space="preserve">the </w:t>
      </w:r>
      <w:r w:rsidRPr="00D30922">
        <w:t xml:space="preserve">pricing of and </w:t>
      </w:r>
      <w:r w:rsidRPr="00D30922">
        <w:lastRenderedPageBreak/>
        <w:t>access to medication dominate headlines around the world</w:t>
      </w:r>
      <w:r w:rsidR="00CB15B4">
        <w:t xml:space="preserve"> </w:t>
      </w:r>
      <w:r w:rsidRPr="00D30922">
        <w:t xml:space="preserve">(Van </w:t>
      </w:r>
      <w:proofErr w:type="spellStart"/>
      <w:r w:rsidRPr="00D30922">
        <w:t>Rooy</w:t>
      </w:r>
      <w:proofErr w:type="spellEnd"/>
      <w:r w:rsidRPr="00D30922">
        <w:t>, 2020).</w:t>
      </w:r>
      <w:r w:rsidR="00333D84">
        <w:rPr>
          <w:shd w:val="clear" w:color="auto" w:fill="FFFFFF"/>
        </w:rPr>
        <w:t xml:space="preserve"> </w:t>
      </w:r>
      <w:r w:rsidRPr="00D30922">
        <w:rPr>
          <w:shd w:val="clear" w:color="auto" w:fill="FFFFFF"/>
        </w:rPr>
        <w:t xml:space="preserve">Increased public interest in the right to participate in policies and processes was due to the increasing demand for improving public accountability on issues that impact the lives of people </w:t>
      </w:r>
      <w:r w:rsidR="00867C6E">
        <w:rPr>
          <w:shd w:val="clear" w:color="auto" w:fill="FFFFFF"/>
        </w:rPr>
        <w:t xml:space="preserve">on </w:t>
      </w:r>
      <w:r w:rsidRPr="00D30922">
        <w:rPr>
          <w:shd w:val="clear" w:color="auto" w:fill="FFFFFF"/>
        </w:rPr>
        <w:t>local, national</w:t>
      </w:r>
      <w:r w:rsidR="00867C6E">
        <w:rPr>
          <w:shd w:val="clear" w:color="auto" w:fill="FFFFFF"/>
        </w:rPr>
        <w:t>,</w:t>
      </w:r>
      <w:r w:rsidRPr="00D30922">
        <w:rPr>
          <w:shd w:val="clear" w:color="auto" w:fill="FFFFFF"/>
        </w:rPr>
        <w:t xml:space="preserve"> and global levels</w:t>
      </w:r>
      <w:r w:rsidR="00CB15B4">
        <w:rPr>
          <w:shd w:val="clear" w:color="auto" w:fill="FFFFFF"/>
        </w:rPr>
        <w:t xml:space="preserve"> </w:t>
      </w:r>
      <w:r w:rsidRPr="00D30922">
        <w:rPr>
          <w:shd w:val="clear" w:color="auto" w:fill="FFFFFF"/>
        </w:rPr>
        <w:t>(</w:t>
      </w:r>
      <w:proofErr w:type="spellStart"/>
      <w:r w:rsidRPr="00D30922">
        <w:t>Bolleyer</w:t>
      </w:r>
      <w:proofErr w:type="spellEnd"/>
      <w:r w:rsidR="00CB15B4">
        <w:t xml:space="preserve"> </w:t>
      </w:r>
      <w:r w:rsidRPr="00D30922">
        <w:t xml:space="preserve">&amp; Correa, 2020; Van </w:t>
      </w:r>
      <w:proofErr w:type="spellStart"/>
      <w:r w:rsidRPr="00D30922">
        <w:t>Rooy</w:t>
      </w:r>
      <w:proofErr w:type="spellEnd"/>
      <w:r w:rsidRPr="00D30922">
        <w:t>, 2020</w:t>
      </w:r>
      <w:r w:rsidRPr="00D30922">
        <w:rPr>
          <w:shd w:val="clear" w:color="auto" w:fill="FFFFFF"/>
        </w:rPr>
        <w:t>).</w:t>
      </w:r>
      <w:r w:rsidR="007274F8">
        <w:rPr>
          <w:shd w:val="clear" w:color="auto" w:fill="FFFFFF"/>
        </w:rPr>
        <w:t xml:space="preserve"> </w:t>
      </w:r>
      <w:r w:rsidRPr="00D30922">
        <w:t xml:space="preserve">Additionally, the visibility of civil society </w:t>
      </w:r>
      <w:r w:rsidR="00867C6E">
        <w:t xml:space="preserve">has </w:t>
      </w:r>
      <w:r w:rsidRPr="00D30922">
        <w:t>also improved as</w:t>
      </w:r>
      <w:r w:rsidR="007274F8">
        <w:t xml:space="preserve"> </w:t>
      </w:r>
      <w:r w:rsidRPr="00D30922">
        <w:t>civil society organizations have been increasingly networking and organizing domestically and globally with the support of extensive access to information and increased use of electronic communication through the internet and social media</w:t>
      </w:r>
      <w:r w:rsidR="00CB15B4">
        <w:t xml:space="preserve"> </w:t>
      </w:r>
      <w:r w:rsidRPr="00D30922">
        <w:t>(</w:t>
      </w:r>
      <w:proofErr w:type="spellStart"/>
      <w:r w:rsidRPr="00D30922">
        <w:t>Bolleyer</w:t>
      </w:r>
      <w:proofErr w:type="spellEnd"/>
      <w:r w:rsidR="00CB15B4">
        <w:t xml:space="preserve"> </w:t>
      </w:r>
      <w:r w:rsidRPr="00D30922">
        <w:t xml:space="preserve">&amp; Correa, 2020; Van </w:t>
      </w:r>
      <w:proofErr w:type="spellStart"/>
      <w:r w:rsidRPr="00D30922">
        <w:t>Rooy</w:t>
      </w:r>
      <w:proofErr w:type="spellEnd"/>
      <w:r w:rsidRPr="00D30922">
        <w:t>, 2020).</w:t>
      </w:r>
    </w:p>
    <w:p w14:paraId="200A7190" w14:textId="379FB220" w:rsidR="0096302D" w:rsidRPr="00D30922" w:rsidRDefault="0096302D" w:rsidP="003A6CC0">
      <w:pPr>
        <w:spacing w:after="0"/>
        <w:rPr>
          <w:shd w:val="clear" w:color="auto" w:fill="FFFFFF"/>
        </w:rPr>
      </w:pPr>
      <w:r w:rsidRPr="00D30922">
        <w:rPr>
          <w:shd w:val="clear" w:color="auto" w:fill="FFFFFF"/>
        </w:rPr>
        <w:t xml:space="preserve">The growing role of civil society in the </w:t>
      </w:r>
      <w:r w:rsidR="00A60CC9">
        <w:rPr>
          <w:shd w:val="clear" w:color="auto" w:fill="FFFFFF"/>
        </w:rPr>
        <w:t>policymaking</w:t>
      </w:r>
      <w:r w:rsidRPr="00D30922">
        <w:rPr>
          <w:shd w:val="clear" w:color="auto" w:fill="FFFFFF"/>
        </w:rPr>
        <w:t xml:space="preserve"> process is not only attributed to political lobbying</w:t>
      </w:r>
      <w:r w:rsidR="004E5441">
        <w:rPr>
          <w:shd w:val="clear" w:color="auto" w:fill="FFFFFF"/>
        </w:rPr>
        <w:t>,</w:t>
      </w:r>
      <w:r w:rsidRPr="00D30922">
        <w:rPr>
          <w:shd w:val="clear" w:color="auto" w:fill="FFFFFF"/>
        </w:rPr>
        <w:t xml:space="preserve"> but also </w:t>
      </w:r>
      <w:r w:rsidR="004E5441">
        <w:rPr>
          <w:shd w:val="clear" w:color="auto" w:fill="FFFFFF"/>
        </w:rPr>
        <w:t>to</w:t>
      </w:r>
      <w:r w:rsidRPr="00D30922">
        <w:rPr>
          <w:shd w:val="clear" w:color="auto" w:fill="FFFFFF"/>
        </w:rPr>
        <w:t xml:space="preserve"> </w:t>
      </w:r>
      <w:r w:rsidR="00740FBB">
        <w:rPr>
          <w:shd w:val="clear" w:color="auto" w:fill="FFFFFF"/>
        </w:rPr>
        <w:t>a</w:t>
      </w:r>
      <w:r w:rsidRPr="00D30922">
        <w:rPr>
          <w:shd w:val="clear" w:color="auto" w:fill="FFFFFF"/>
        </w:rPr>
        <w:t xml:space="preserve"> shift in the understanding of the </w:t>
      </w:r>
      <w:r w:rsidR="00A60CC9">
        <w:rPr>
          <w:shd w:val="clear" w:color="auto" w:fill="FFFFFF"/>
        </w:rPr>
        <w:t>policymaking</w:t>
      </w:r>
      <w:r w:rsidRPr="00D30922">
        <w:rPr>
          <w:shd w:val="clear" w:color="auto" w:fill="FFFFFF"/>
        </w:rPr>
        <w:t xml:space="preserve"> process</w:t>
      </w:r>
      <w:r w:rsidR="00333D84">
        <w:rPr>
          <w:shd w:val="clear" w:color="auto" w:fill="FFFFFF"/>
        </w:rPr>
        <w:t xml:space="preserve">. </w:t>
      </w:r>
      <w:r w:rsidRPr="00D30922">
        <w:rPr>
          <w:shd w:val="clear" w:color="auto" w:fill="FFFFFF"/>
        </w:rPr>
        <w:t>Moreover</w:t>
      </w:r>
      <w:r w:rsidR="00740FBB">
        <w:rPr>
          <w:shd w:val="clear" w:color="auto" w:fill="FFFFFF"/>
        </w:rPr>
        <w:t>,</w:t>
      </w:r>
      <w:r w:rsidRPr="00D30922">
        <w:rPr>
          <w:shd w:val="clear" w:color="auto" w:fill="FFFFFF"/>
        </w:rPr>
        <w:t xml:space="preserve"> the increasing importance and growing presence of civil society at the national and global levels has also led local government</w:t>
      </w:r>
      <w:r w:rsidR="00740FBB">
        <w:rPr>
          <w:shd w:val="clear" w:color="auto" w:fill="FFFFFF"/>
        </w:rPr>
        <w:t>s</w:t>
      </w:r>
      <w:r w:rsidRPr="00D30922">
        <w:rPr>
          <w:shd w:val="clear" w:color="auto" w:fill="FFFFFF"/>
        </w:rPr>
        <w:t xml:space="preserve"> and global institutions to establish formal and regulated mechanism</w:t>
      </w:r>
      <w:r w:rsidR="00740FBB">
        <w:rPr>
          <w:shd w:val="clear" w:color="auto" w:fill="FFFFFF"/>
        </w:rPr>
        <w:t>s</w:t>
      </w:r>
      <w:r w:rsidRPr="00D30922">
        <w:rPr>
          <w:shd w:val="clear" w:color="auto" w:fill="FFFFFF"/>
        </w:rPr>
        <w:t xml:space="preserve"> with civil society organizations </w:t>
      </w:r>
      <w:proofErr w:type="gramStart"/>
      <w:r w:rsidRPr="00D30922">
        <w:rPr>
          <w:shd w:val="clear" w:color="auto" w:fill="FFFFFF"/>
        </w:rPr>
        <w:t>in order to</w:t>
      </w:r>
      <w:proofErr w:type="gramEnd"/>
      <w:r w:rsidRPr="00D30922">
        <w:rPr>
          <w:shd w:val="clear" w:color="auto" w:fill="FFFFFF"/>
        </w:rPr>
        <w:t xml:space="preserve"> listen and respond to their feedback, claims, etc.</w:t>
      </w:r>
      <w:r w:rsidR="00CB15B4">
        <w:rPr>
          <w:shd w:val="clear" w:color="auto" w:fill="FFFFFF"/>
        </w:rPr>
        <w:t xml:space="preserve"> </w:t>
      </w:r>
      <w:r w:rsidRPr="00D30922">
        <w:rPr>
          <w:shd w:val="clear" w:color="auto" w:fill="FFFFFF"/>
        </w:rPr>
        <w:t>(</w:t>
      </w:r>
      <w:proofErr w:type="spellStart"/>
      <w:r w:rsidRPr="00D30922">
        <w:rPr>
          <w:shd w:val="clear" w:color="auto" w:fill="FFFFFF"/>
        </w:rPr>
        <w:t>Egholm</w:t>
      </w:r>
      <w:proofErr w:type="spellEnd"/>
      <w:r w:rsidR="004E5441">
        <w:rPr>
          <w:shd w:val="clear" w:color="auto" w:fill="FFFFFF"/>
        </w:rPr>
        <w:t xml:space="preserve"> et al.</w:t>
      </w:r>
      <w:r w:rsidRPr="00D30922">
        <w:rPr>
          <w:shd w:val="clear" w:color="auto" w:fill="FFFFFF"/>
        </w:rPr>
        <w:t>, 2020)</w:t>
      </w:r>
      <w:r w:rsidR="00740FBB">
        <w:rPr>
          <w:shd w:val="clear" w:color="auto" w:fill="FFFFFF"/>
        </w:rPr>
        <w:t>.</w:t>
      </w:r>
    </w:p>
    <w:p w14:paraId="4BB36319" w14:textId="0B8D5705" w:rsidR="0096302D" w:rsidRPr="00D30922" w:rsidRDefault="0096302D">
      <w:pPr>
        <w:pStyle w:val="Heading4"/>
        <w:rPr>
          <w:shd w:val="clear" w:color="auto" w:fill="FFFFFF"/>
        </w:rPr>
      </w:pPr>
      <w:r w:rsidRPr="00D30922">
        <w:rPr>
          <w:shd w:val="clear" w:color="auto" w:fill="FFFFFF"/>
        </w:rPr>
        <w:t xml:space="preserve">Civil </w:t>
      </w:r>
      <w:r w:rsidR="005E4388">
        <w:rPr>
          <w:shd w:val="clear" w:color="auto" w:fill="FFFFFF"/>
        </w:rPr>
        <w:t>s</w:t>
      </w:r>
      <w:r w:rsidRPr="00D30922">
        <w:rPr>
          <w:shd w:val="clear" w:color="auto" w:fill="FFFFFF"/>
        </w:rPr>
        <w:t xml:space="preserve">ociety </w:t>
      </w:r>
      <w:r w:rsidR="005E4388">
        <w:rPr>
          <w:shd w:val="clear" w:color="auto" w:fill="FFFFFF"/>
        </w:rPr>
        <w:t xml:space="preserve">and </w:t>
      </w:r>
      <w:r w:rsidR="00EE138C">
        <w:rPr>
          <w:shd w:val="clear" w:color="auto" w:fill="FFFFFF"/>
        </w:rPr>
        <w:t>h</w:t>
      </w:r>
      <w:r w:rsidRPr="00D30922">
        <w:rPr>
          <w:shd w:val="clear" w:color="auto" w:fill="FFFFFF"/>
        </w:rPr>
        <w:t xml:space="preserve">ealth </w:t>
      </w:r>
    </w:p>
    <w:p w14:paraId="76348EC9" w14:textId="239AA270" w:rsidR="00333D84" w:rsidRDefault="0096302D" w:rsidP="003A6CC0">
      <w:pPr>
        <w:spacing w:after="0"/>
      </w:pPr>
      <w:r w:rsidRPr="00D30922">
        <w:t xml:space="preserve">Civil society has longed played an </w:t>
      </w:r>
      <w:r w:rsidR="00F52FBC" w:rsidRPr="00D30922">
        <w:t>imp</w:t>
      </w:r>
      <w:r w:rsidR="00F52FBC">
        <w:t>ortant</w:t>
      </w:r>
      <w:r w:rsidR="00F52FBC" w:rsidRPr="00D30922">
        <w:t xml:space="preserve"> </w:t>
      </w:r>
      <w:r w:rsidRPr="00D30922">
        <w:t>role in public health</w:t>
      </w:r>
      <w:r w:rsidR="00E43FCF">
        <w:t>, which</w:t>
      </w:r>
      <w:r w:rsidRPr="00D30922">
        <w:t xml:space="preserve"> c</w:t>
      </w:r>
      <w:r w:rsidR="002300F3">
        <w:t>ould</w:t>
      </w:r>
      <w:r w:rsidRPr="00D30922">
        <w:t xml:space="preserve"> be seen as early as the 1800s through the provision of health services</w:t>
      </w:r>
      <w:r w:rsidR="00E43FCF">
        <w:t>,</w:t>
      </w:r>
      <w:r w:rsidRPr="00D30922">
        <w:t xml:space="preserve"> among other activities</w:t>
      </w:r>
      <w:r>
        <w:t xml:space="preserve"> </w:t>
      </w:r>
      <w:r w:rsidR="00BC3017" w:rsidRPr="00D30922">
        <w:rPr>
          <w:noProof/>
        </w:rPr>
        <mc:AlternateContent>
          <mc:Choice Requires="wps">
            <w:drawing>
              <wp:anchor distT="0" distB="0" distL="0" distR="0" simplePos="0" relativeHeight="251658280" behindDoc="0" locked="0" layoutInCell="1" allowOverlap="1" wp14:anchorId="6CB925BF" wp14:editId="4C917039">
                <wp:simplePos x="0" y="0"/>
                <wp:positionH relativeFrom="page">
                  <wp:posOffset>203335</wp:posOffset>
                </wp:positionH>
                <wp:positionV relativeFrom="line">
                  <wp:posOffset>219710</wp:posOffset>
                </wp:positionV>
                <wp:extent cx="1156970" cy="2655570"/>
                <wp:effectExtent l="0" t="0" r="11430" b="11430"/>
                <wp:wrapThrough wrapText="bothSides">
                  <wp:wrapPolygon edited="0">
                    <wp:start x="0" y="0"/>
                    <wp:lineTo x="0" y="21590"/>
                    <wp:lineTo x="21576" y="21590"/>
                    <wp:lineTo x="21576" y="0"/>
                    <wp:lineTo x="0" y="0"/>
                  </wp:wrapPolygon>
                </wp:wrapThrough>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655570"/>
                        </a:xfrm>
                        <a:prstGeom prst="rect">
                          <a:avLst/>
                        </a:prstGeom>
                        <a:solidFill>
                          <a:srgbClr val="FFFFFF"/>
                        </a:solidFill>
                        <a:ln w="9525">
                          <a:solidFill>
                            <a:srgbClr val="000000"/>
                          </a:solidFill>
                          <a:miter lim="800000"/>
                          <a:headEnd/>
                          <a:tailEnd/>
                        </a:ln>
                      </wps:spPr>
                      <wps:txbx>
                        <w:txbxContent>
                          <w:p w14:paraId="52AB83B2" w14:textId="6DFE10DB" w:rsidR="000D4C06" w:rsidRDefault="000D4C06" w:rsidP="0096302D">
                            <w:pPr>
                              <w:pStyle w:val="MarginalieFlietextMarginalie"/>
                              <w:jc w:val="left"/>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 xml:space="preserve">Primary </w:t>
                            </w:r>
                            <w:r w:rsidR="009062C1">
                              <w:rPr>
                                <w:rFonts w:asciiTheme="minorHAnsi" w:hAnsiTheme="minorHAnsi" w:cs="Helvetica"/>
                                <w:b/>
                                <w:color w:val="auto"/>
                                <w:sz w:val="18"/>
                                <w:szCs w:val="18"/>
                                <w:lang w:eastAsia="de-DE"/>
                              </w:rPr>
                              <w:t>healthcare</w:t>
                            </w:r>
                          </w:p>
                          <w:p w14:paraId="18E82214" w14:textId="235B2DDD" w:rsidR="000D4C06" w:rsidRDefault="007444B4" w:rsidP="00BC3017">
                            <w:pPr>
                              <w:pStyle w:val="MarginalieFlietextMarginalie"/>
                              <w:spacing w:line="240" w:lineRule="auto"/>
                              <w:jc w:val="left"/>
                              <w:rPr>
                                <w:rFonts w:asciiTheme="minorHAnsi" w:hAnsiTheme="minorHAnsi" w:cs="Helvetica"/>
                                <w:color w:val="auto"/>
                                <w:sz w:val="18"/>
                                <w:szCs w:val="18"/>
                                <w:lang w:eastAsia="de-DE"/>
                              </w:rPr>
                            </w:pPr>
                            <w:r>
                              <w:rPr>
                                <w:rFonts w:asciiTheme="minorHAnsi" w:hAnsiTheme="minorHAnsi" w:cs="Helvetica"/>
                                <w:color w:val="auto"/>
                                <w:sz w:val="18"/>
                                <w:szCs w:val="18"/>
                                <w:lang w:eastAsia="de-DE"/>
                              </w:rPr>
                              <w:t>This i</w:t>
                            </w:r>
                            <w:r w:rsidR="000D4C06">
                              <w:rPr>
                                <w:rFonts w:asciiTheme="minorHAnsi" w:hAnsiTheme="minorHAnsi" w:cs="Helvetica"/>
                                <w:color w:val="auto"/>
                                <w:sz w:val="18"/>
                                <w:szCs w:val="18"/>
                                <w:lang w:eastAsia="de-DE"/>
                              </w:rPr>
                              <w:t>s the gateway to the health system</w:t>
                            </w:r>
                            <w:r>
                              <w:rPr>
                                <w:rFonts w:asciiTheme="minorHAnsi" w:hAnsiTheme="minorHAnsi" w:cs="Helvetica"/>
                                <w:color w:val="auto"/>
                                <w:sz w:val="18"/>
                                <w:szCs w:val="18"/>
                                <w:lang w:eastAsia="de-DE"/>
                              </w:rPr>
                              <w:t xml:space="preserve"> and</w:t>
                            </w:r>
                            <w:r w:rsidR="000D4C06">
                              <w:rPr>
                                <w:rFonts w:asciiTheme="minorHAnsi" w:hAnsiTheme="minorHAnsi" w:cs="Helvetica"/>
                                <w:color w:val="auto"/>
                                <w:sz w:val="18"/>
                                <w:szCs w:val="18"/>
                                <w:lang w:eastAsia="de-DE"/>
                              </w:rPr>
                              <w:t xml:space="preserve"> includes health services </w:t>
                            </w:r>
                            <w:r>
                              <w:rPr>
                                <w:rFonts w:asciiTheme="minorHAnsi" w:hAnsiTheme="minorHAnsi" w:cs="Helvetica"/>
                                <w:color w:val="auto"/>
                                <w:sz w:val="18"/>
                                <w:szCs w:val="18"/>
                                <w:lang w:eastAsia="de-DE"/>
                              </w:rPr>
                              <w:t xml:space="preserve">ranging from </w:t>
                            </w:r>
                            <w:r w:rsidR="000D4C06">
                              <w:rPr>
                                <w:rFonts w:asciiTheme="minorHAnsi" w:hAnsiTheme="minorHAnsi" w:cs="Helvetica"/>
                                <w:color w:val="auto"/>
                                <w:sz w:val="18"/>
                                <w:szCs w:val="18"/>
                                <w:lang w:eastAsia="de-DE"/>
                              </w:rPr>
                              <w:t>prevention,</w:t>
                            </w:r>
                            <w:r>
                              <w:rPr>
                                <w:rFonts w:asciiTheme="minorHAnsi" w:hAnsiTheme="minorHAnsi" w:cs="Helvetica"/>
                                <w:color w:val="auto"/>
                                <w:sz w:val="18"/>
                                <w:szCs w:val="18"/>
                                <w:lang w:eastAsia="de-DE"/>
                              </w:rPr>
                              <w:t xml:space="preserve"> to</w:t>
                            </w:r>
                            <w:r w:rsidR="000D4C06">
                              <w:rPr>
                                <w:rFonts w:asciiTheme="minorHAnsi" w:hAnsiTheme="minorHAnsi" w:cs="Helvetica"/>
                                <w:color w:val="auto"/>
                                <w:sz w:val="18"/>
                                <w:szCs w:val="18"/>
                                <w:lang w:eastAsia="de-DE"/>
                              </w:rPr>
                              <w:t xml:space="preserve"> wellness, and treatment</w:t>
                            </w:r>
                            <w:r>
                              <w:rPr>
                                <w:rFonts w:asciiTheme="minorHAnsi" w:hAnsiTheme="minorHAnsi" w:cs="Helvetica"/>
                                <w:color w:val="auto"/>
                                <w:sz w:val="18"/>
                                <w:szCs w:val="18"/>
                                <w:lang w:eastAsia="de-DE"/>
                              </w:rPr>
                              <w:t>s</w:t>
                            </w:r>
                            <w:r w:rsidR="000D4C06">
                              <w:rPr>
                                <w:rFonts w:asciiTheme="minorHAnsi" w:hAnsiTheme="minorHAnsi" w:cs="Helvetica"/>
                                <w:color w:val="auto"/>
                                <w:sz w:val="18"/>
                                <w:szCs w:val="18"/>
                                <w:lang w:eastAsia="de-DE"/>
                              </w:rPr>
                              <w:t xml:space="preserve"> for common illnesses. Primary care providers often maintain long-term relationships with </w:t>
                            </w:r>
                            <w:r>
                              <w:rPr>
                                <w:rFonts w:asciiTheme="minorHAnsi" w:hAnsiTheme="minorHAnsi" w:cs="Helvetica"/>
                                <w:color w:val="auto"/>
                                <w:sz w:val="18"/>
                                <w:szCs w:val="18"/>
                                <w:lang w:eastAsia="de-DE"/>
                              </w:rPr>
                              <w:t xml:space="preserve">patients, </w:t>
                            </w:r>
                            <w:r w:rsidR="000D4C06">
                              <w:rPr>
                                <w:rFonts w:asciiTheme="minorHAnsi" w:hAnsiTheme="minorHAnsi" w:cs="Helvetica"/>
                                <w:color w:val="auto"/>
                                <w:sz w:val="18"/>
                                <w:szCs w:val="18"/>
                                <w:lang w:eastAsia="de-DE"/>
                              </w:rPr>
                              <w:t>advis</w:t>
                            </w:r>
                            <w:r>
                              <w:rPr>
                                <w:rFonts w:asciiTheme="minorHAnsi" w:hAnsiTheme="minorHAnsi" w:cs="Helvetica"/>
                                <w:color w:val="auto"/>
                                <w:sz w:val="18"/>
                                <w:szCs w:val="18"/>
                                <w:lang w:eastAsia="de-DE"/>
                              </w:rPr>
                              <w:t>ing</w:t>
                            </w:r>
                            <w:r w:rsidR="000D4C06">
                              <w:rPr>
                                <w:rFonts w:asciiTheme="minorHAnsi" w:hAnsiTheme="minorHAnsi" w:cs="Helvetica"/>
                                <w:color w:val="auto"/>
                                <w:sz w:val="18"/>
                                <w:szCs w:val="18"/>
                                <w:lang w:eastAsia="de-DE"/>
                              </w:rPr>
                              <w:t xml:space="preserve"> and treat</w:t>
                            </w:r>
                            <w:r>
                              <w:rPr>
                                <w:rFonts w:asciiTheme="minorHAnsi" w:hAnsiTheme="minorHAnsi" w:cs="Helvetica"/>
                                <w:color w:val="auto"/>
                                <w:sz w:val="18"/>
                                <w:szCs w:val="18"/>
                                <w:lang w:eastAsia="de-DE"/>
                              </w:rPr>
                              <w:t>ing them</w:t>
                            </w:r>
                            <w:r w:rsidR="000D4C06">
                              <w:rPr>
                                <w:rFonts w:asciiTheme="minorHAnsi" w:hAnsiTheme="minorHAnsi" w:cs="Helvetica"/>
                                <w:color w:val="auto"/>
                                <w:sz w:val="18"/>
                                <w:szCs w:val="18"/>
                                <w:lang w:eastAsia="de-DE"/>
                              </w:rPr>
                              <w:t xml:space="preserve"> on a range of health</w:t>
                            </w:r>
                            <w:r w:rsidR="00333D84">
                              <w:rPr>
                                <w:rFonts w:asciiTheme="minorHAnsi" w:hAnsiTheme="minorHAnsi" w:cs="Helvetica"/>
                                <w:color w:val="auto"/>
                                <w:sz w:val="18"/>
                                <w:szCs w:val="18"/>
                                <w:lang w:eastAsia="de-DE"/>
                              </w:rPr>
                              <w:t>-</w:t>
                            </w:r>
                            <w:r w:rsidR="000D4C06">
                              <w:rPr>
                                <w:rFonts w:asciiTheme="minorHAnsi" w:hAnsiTheme="minorHAnsi" w:cs="Helvetica"/>
                                <w:color w:val="auto"/>
                                <w:sz w:val="18"/>
                                <w:szCs w:val="18"/>
                                <w:lang w:eastAsia="de-DE"/>
                              </w:rPr>
                              <w:t>related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925BF" id="Text Box 72" o:spid="_x0000_s1041" type="#_x0000_t202" style="position:absolute;left:0;text-align:left;margin-left:16pt;margin-top:17.3pt;width:91.1pt;height:209.1pt;z-index:2516582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">
                <v:textbox>
                  <w:txbxContent>
                    <w:p w14:paraId="52AB83B2" w14:textId="6DFE10DB" w:rsidR="000D4C06" w:rsidRDefault="000D4C06" w:rsidP="0096302D">
                      <w:pPr>
                        <w:pStyle w:val="MarginalieFlietextMarginalie"/>
                        <w:jc w:val="left"/>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 xml:space="preserve">Primary </w:t>
                      </w:r>
                      <w:r w:rsidR="009062C1">
                        <w:rPr>
                          <w:rFonts w:asciiTheme="minorHAnsi" w:hAnsiTheme="minorHAnsi" w:cs="Helvetica"/>
                          <w:b/>
                          <w:color w:val="auto"/>
                          <w:sz w:val="18"/>
                          <w:szCs w:val="18"/>
                          <w:lang w:eastAsia="de-DE"/>
                        </w:rPr>
                        <w:t>healthcare</w:t>
                      </w:r>
                    </w:p>
                    <w:p w14:paraId="18E82214" w14:textId="235B2DDD" w:rsidR="000D4C06" w:rsidRDefault="007444B4" w:rsidP="00BC3017">
                      <w:pPr>
                        <w:pStyle w:val="MarginalieFlietextMarginalie"/>
                        <w:spacing w:line="240" w:lineRule="auto"/>
                        <w:jc w:val="left"/>
                        <w:rPr>
                          <w:rFonts w:asciiTheme="minorHAnsi" w:hAnsiTheme="minorHAnsi" w:cs="Helvetica"/>
                          <w:color w:val="auto"/>
                          <w:sz w:val="18"/>
                          <w:szCs w:val="18"/>
                          <w:lang w:eastAsia="de-DE"/>
                        </w:rPr>
                      </w:pPr>
                      <w:r>
                        <w:rPr>
                          <w:rFonts w:asciiTheme="minorHAnsi" w:hAnsiTheme="minorHAnsi" w:cs="Helvetica"/>
                          <w:color w:val="auto"/>
                          <w:sz w:val="18"/>
                          <w:szCs w:val="18"/>
                          <w:lang w:eastAsia="de-DE"/>
                        </w:rPr>
                        <w:t>This i</w:t>
                      </w:r>
                      <w:r w:rsidR="000D4C06">
                        <w:rPr>
                          <w:rFonts w:asciiTheme="minorHAnsi" w:hAnsiTheme="minorHAnsi" w:cs="Helvetica"/>
                          <w:color w:val="auto"/>
                          <w:sz w:val="18"/>
                          <w:szCs w:val="18"/>
                          <w:lang w:eastAsia="de-DE"/>
                        </w:rPr>
                        <w:t>s the gateway to the health system</w:t>
                      </w:r>
                      <w:r>
                        <w:rPr>
                          <w:rFonts w:asciiTheme="minorHAnsi" w:hAnsiTheme="minorHAnsi" w:cs="Helvetica"/>
                          <w:color w:val="auto"/>
                          <w:sz w:val="18"/>
                          <w:szCs w:val="18"/>
                          <w:lang w:eastAsia="de-DE"/>
                        </w:rPr>
                        <w:t xml:space="preserve"> and</w:t>
                      </w:r>
                      <w:r w:rsidR="000D4C06">
                        <w:rPr>
                          <w:rFonts w:asciiTheme="minorHAnsi" w:hAnsiTheme="minorHAnsi" w:cs="Helvetica"/>
                          <w:color w:val="auto"/>
                          <w:sz w:val="18"/>
                          <w:szCs w:val="18"/>
                          <w:lang w:eastAsia="de-DE"/>
                        </w:rPr>
                        <w:t xml:space="preserve"> includes health services </w:t>
                      </w:r>
                      <w:r>
                        <w:rPr>
                          <w:rFonts w:asciiTheme="minorHAnsi" w:hAnsiTheme="minorHAnsi" w:cs="Helvetica"/>
                          <w:color w:val="auto"/>
                          <w:sz w:val="18"/>
                          <w:szCs w:val="18"/>
                          <w:lang w:eastAsia="de-DE"/>
                        </w:rPr>
                        <w:t xml:space="preserve">ranging from </w:t>
                      </w:r>
                      <w:r w:rsidR="000D4C06">
                        <w:rPr>
                          <w:rFonts w:asciiTheme="minorHAnsi" w:hAnsiTheme="minorHAnsi" w:cs="Helvetica"/>
                          <w:color w:val="auto"/>
                          <w:sz w:val="18"/>
                          <w:szCs w:val="18"/>
                          <w:lang w:eastAsia="de-DE"/>
                        </w:rPr>
                        <w:t>prevention,</w:t>
                      </w:r>
                      <w:r>
                        <w:rPr>
                          <w:rFonts w:asciiTheme="minorHAnsi" w:hAnsiTheme="minorHAnsi" w:cs="Helvetica"/>
                          <w:color w:val="auto"/>
                          <w:sz w:val="18"/>
                          <w:szCs w:val="18"/>
                          <w:lang w:eastAsia="de-DE"/>
                        </w:rPr>
                        <w:t xml:space="preserve"> to</w:t>
                      </w:r>
                      <w:r w:rsidR="000D4C06">
                        <w:rPr>
                          <w:rFonts w:asciiTheme="minorHAnsi" w:hAnsiTheme="minorHAnsi" w:cs="Helvetica"/>
                          <w:color w:val="auto"/>
                          <w:sz w:val="18"/>
                          <w:szCs w:val="18"/>
                          <w:lang w:eastAsia="de-DE"/>
                        </w:rPr>
                        <w:t xml:space="preserve"> wellness, and treatment</w:t>
                      </w:r>
                      <w:r>
                        <w:rPr>
                          <w:rFonts w:asciiTheme="minorHAnsi" w:hAnsiTheme="minorHAnsi" w:cs="Helvetica"/>
                          <w:color w:val="auto"/>
                          <w:sz w:val="18"/>
                          <w:szCs w:val="18"/>
                          <w:lang w:eastAsia="de-DE"/>
                        </w:rPr>
                        <w:t>s</w:t>
                      </w:r>
                      <w:r w:rsidR="000D4C06">
                        <w:rPr>
                          <w:rFonts w:asciiTheme="minorHAnsi" w:hAnsiTheme="minorHAnsi" w:cs="Helvetica"/>
                          <w:color w:val="auto"/>
                          <w:sz w:val="18"/>
                          <w:szCs w:val="18"/>
                          <w:lang w:eastAsia="de-DE"/>
                        </w:rPr>
                        <w:t xml:space="preserve"> for common illnesses. Primary care providers often maintain long-term relationships with </w:t>
                      </w:r>
                      <w:r>
                        <w:rPr>
                          <w:rFonts w:asciiTheme="minorHAnsi" w:hAnsiTheme="minorHAnsi" w:cs="Helvetica"/>
                          <w:color w:val="auto"/>
                          <w:sz w:val="18"/>
                          <w:szCs w:val="18"/>
                          <w:lang w:eastAsia="de-DE"/>
                        </w:rPr>
                        <w:t xml:space="preserve">patients, </w:t>
                      </w:r>
                      <w:r w:rsidR="000D4C06">
                        <w:rPr>
                          <w:rFonts w:asciiTheme="minorHAnsi" w:hAnsiTheme="minorHAnsi" w:cs="Helvetica"/>
                          <w:color w:val="auto"/>
                          <w:sz w:val="18"/>
                          <w:szCs w:val="18"/>
                          <w:lang w:eastAsia="de-DE"/>
                        </w:rPr>
                        <w:t>advis</w:t>
                      </w:r>
                      <w:r>
                        <w:rPr>
                          <w:rFonts w:asciiTheme="minorHAnsi" w:hAnsiTheme="minorHAnsi" w:cs="Helvetica"/>
                          <w:color w:val="auto"/>
                          <w:sz w:val="18"/>
                          <w:szCs w:val="18"/>
                          <w:lang w:eastAsia="de-DE"/>
                        </w:rPr>
                        <w:t>ing</w:t>
                      </w:r>
                      <w:r w:rsidR="000D4C06">
                        <w:rPr>
                          <w:rFonts w:asciiTheme="minorHAnsi" w:hAnsiTheme="minorHAnsi" w:cs="Helvetica"/>
                          <w:color w:val="auto"/>
                          <w:sz w:val="18"/>
                          <w:szCs w:val="18"/>
                          <w:lang w:eastAsia="de-DE"/>
                        </w:rPr>
                        <w:t xml:space="preserve"> and treat</w:t>
                      </w:r>
                      <w:r>
                        <w:rPr>
                          <w:rFonts w:asciiTheme="minorHAnsi" w:hAnsiTheme="minorHAnsi" w:cs="Helvetica"/>
                          <w:color w:val="auto"/>
                          <w:sz w:val="18"/>
                          <w:szCs w:val="18"/>
                          <w:lang w:eastAsia="de-DE"/>
                        </w:rPr>
                        <w:t>ing them</w:t>
                      </w:r>
                      <w:r w:rsidR="000D4C06">
                        <w:rPr>
                          <w:rFonts w:asciiTheme="minorHAnsi" w:hAnsiTheme="minorHAnsi" w:cs="Helvetica"/>
                          <w:color w:val="auto"/>
                          <w:sz w:val="18"/>
                          <w:szCs w:val="18"/>
                          <w:lang w:eastAsia="de-DE"/>
                        </w:rPr>
                        <w:t xml:space="preserve"> on a range of health</w:t>
                      </w:r>
                      <w:r w:rsidR="00333D84">
                        <w:rPr>
                          <w:rFonts w:asciiTheme="minorHAnsi" w:hAnsiTheme="minorHAnsi" w:cs="Helvetica"/>
                          <w:color w:val="auto"/>
                          <w:sz w:val="18"/>
                          <w:szCs w:val="18"/>
                          <w:lang w:eastAsia="de-DE"/>
                        </w:rPr>
                        <w:t>-</w:t>
                      </w:r>
                      <w:r w:rsidR="000D4C06">
                        <w:rPr>
                          <w:rFonts w:asciiTheme="minorHAnsi" w:hAnsiTheme="minorHAnsi" w:cs="Helvetica"/>
                          <w:color w:val="auto"/>
                          <w:sz w:val="18"/>
                          <w:szCs w:val="18"/>
                          <w:lang w:eastAsia="de-DE"/>
                        </w:rPr>
                        <w:t>related issues.</w:t>
                      </w:r>
                    </w:p>
                  </w:txbxContent>
                </v:textbox>
                <w10:wrap type="through" anchorx="page" anchory="line"/>
              </v:shape>
            </w:pict>
          </mc:Fallback>
        </mc:AlternateContent>
      </w:r>
      <w:r w:rsidRPr="00D30922">
        <w:t>(</w:t>
      </w:r>
      <w:proofErr w:type="spellStart"/>
      <w:r w:rsidR="00F52FBC" w:rsidRPr="00D30922">
        <w:t>Zeegers</w:t>
      </w:r>
      <w:proofErr w:type="spellEnd"/>
      <w:r w:rsidR="00F52FBC" w:rsidRPr="00D30922">
        <w:t xml:space="preserve"> Paget</w:t>
      </w:r>
      <w:r w:rsidR="00F52FBC">
        <w:t xml:space="preserve"> et al.,</w:t>
      </w:r>
      <w:r w:rsidR="00F52FBC" w:rsidRPr="00D30922">
        <w:t xml:space="preserve"> 2017</w:t>
      </w:r>
      <w:r w:rsidRPr="00D30922">
        <w:t>).</w:t>
      </w:r>
      <w:r w:rsidR="007274F8">
        <w:t xml:space="preserve"> </w:t>
      </w:r>
      <w:r w:rsidRPr="00D30922">
        <w:t>Yet</w:t>
      </w:r>
      <w:r w:rsidR="00E43FCF">
        <w:t>,</w:t>
      </w:r>
      <w:r w:rsidRPr="00D30922">
        <w:t xml:space="preserve"> over time</w:t>
      </w:r>
      <w:r w:rsidR="00E43FCF">
        <w:t>,</w:t>
      </w:r>
      <w:r w:rsidRPr="00D30922">
        <w:t xml:space="preserve"> the recognition of </w:t>
      </w:r>
      <w:r>
        <w:t xml:space="preserve">the contribution that </w:t>
      </w:r>
      <w:r w:rsidRPr="00D30922">
        <w:t>civil societ</w:t>
      </w:r>
      <w:r w:rsidR="00E43FCF">
        <w:t>ie</w:t>
      </w:r>
      <w:r w:rsidRPr="00D30922">
        <w:t xml:space="preserve">s </w:t>
      </w:r>
      <w:r w:rsidR="00E43FCF">
        <w:t xml:space="preserve">have </w:t>
      </w:r>
      <w:r>
        <w:t>had on</w:t>
      </w:r>
      <w:r w:rsidRPr="00D30922">
        <w:t xml:space="preserve"> health has </w:t>
      </w:r>
      <w:r w:rsidR="0035506A">
        <w:t>changed</w:t>
      </w:r>
      <w:r w:rsidR="00E43FCF">
        <w:t xml:space="preserve">. </w:t>
      </w:r>
      <w:r>
        <w:t>A very important</w:t>
      </w:r>
      <w:r w:rsidRPr="00D30922">
        <w:t xml:space="preserve"> development</w:t>
      </w:r>
      <w:r>
        <w:t xml:space="preserve"> that</w:t>
      </w:r>
      <w:r w:rsidR="00E43FCF">
        <w:t xml:space="preserve"> </w:t>
      </w:r>
      <w:r>
        <w:t xml:space="preserve">helped </w:t>
      </w:r>
      <w:r w:rsidR="00E43FCF">
        <w:t xml:space="preserve">to </w:t>
      </w:r>
      <w:r>
        <w:t>shape the role of civil society in health</w:t>
      </w:r>
      <w:r w:rsidRPr="00D30922">
        <w:t xml:space="preserve"> </w:t>
      </w:r>
      <w:r w:rsidR="00E43FCF">
        <w:t>was</w:t>
      </w:r>
      <w:r w:rsidRPr="00D30922">
        <w:t xml:space="preserve"> the Alma Ata Declaration of 1978, which is considered a milestone</w:t>
      </w:r>
      <w:r w:rsidR="00333D84">
        <w:t xml:space="preserve">. </w:t>
      </w:r>
      <w:r w:rsidRPr="00D30922">
        <w:t>It recognize</w:t>
      </w:r>
      <w:r w:rsidR="00E43FCF">
        <w:t>d</w:t>
      </w:r>
      <w:r w:rsidRPr="00D30922">
        <w:t xml:space="preserve"> that people</w:t>
      </w:r>
      <w:r w:rsidR="0032456C">
        <w:t>’</w:t>
      </w:r>
      <w:r w:rsidRPr="00D30922">
        <w:t xml:space="preserve">s participation in the health system is at the core of </w:t>
      </w:r>
      <w:r w:rsidRPr="00D30922">
        <w:rPr>
          <w:b/>
          <w:bCs/>
        </w:rPr>
        <w:t xml:space="preserve">primary </w:t>
      </w:r>
      <w:r w:rsidR="009062C1">
        <w:rPr>
          <w:b/>
          <w:bCs/>
        </w:rPr>
        <w:t>healthcare</w:t>
      </w:r>
      <w:r w:rsidRPr="00D30922">
        <w:t xml:space="preserve"> and that organized social action plays a role in ensuring health benefits</w:t>
      </w:r>
      <w:r w:rsidR="00333D84">
        <w:t xml:space="preserve">. </w:t>
      </w:r>
      <w:r w:rsidRPr="00D30922">
        <w:t>However, the health reforms of the 1990s played down the participation of the welfare state and the community and paid more attention to the market</w:t>
      </w:r>
      <w:r>
        <w:t xml:space="preserve"> </w:t>
      </w:r>
      <w:r w:rsidRPr="00D30922">
        <w:t>(</w:t>
      </w:r>
      <w:proofErr w:type="spellStart"/>
      <w:r w:rsidR="00F52FBC" w:rsidRPr="00D30922">
        <w:t>Zeegers</w:t>
      </w:r>
      <w:proofErr w:type="spellEnd"/>
      <w:r w:rsidR="00F52FBC" w:rsidRPr="00D30922">
        <w:t xml:space="preserve"> Paget</w:t>
      </w:r>
      <w:r w:rsidR="00F52FBC">
        <w:t xml:space="preserve"> et al.,</w:t>
      </w:r>
      <w:r w:rsidR="00F52FBC" w:rsidRPr="00D30922">
        <w:t xml:space="preserve"> 2017</w:t>
      </w:r>
      <w:r w:rsidRPr="00D30922">
        <w:t>).</w:t>
      </w:r>
    </w:p>
    <w:p w14:paraId="3BEDA25B" w14:textId="3DC7A7EB" w:rsidR="0096302D" w:rsidRPr="00D30922" w:rsidRDefault="0096302D" w:rsidP="003A6CC0">
      <w:pPr>
        <w:spacing w:after="0"/>
      </w:pPr>
      <w:r w:rsidRPr="00D30922">
        <w:t>Compared with the technical, economic</w:t>
      </w:r>
      <w:r w:rsidR="0057352C">
        <w:t>,</w:t>
      </w:r>
      <w:r w:rsidRPr="00D30922">
        <w:t xml:space="preserve"> and management factors in the health system, social value has received less attention (Lim et al., 2014). The role of the state </w:t>
      </w:r>
      <w:r w:rsidRPr="00D30922">
        <w:lastRenderedPageBreak/>
        <w:t xml:space="preserve">has been </w:t>
      </w:r>
      <w:r>
        <w:t>reduced</w:t>
      </w:r>
      <w:r w:rsidRPr="00D30922">
        <w:t xml:space="preserve"> whether through deliberate </w:t>
      </w:r>
      <w:r>
        <w:t>policies</w:t>
      </w:r>
      <w:r w:rsidRPr="00D30922">
        <w:t xml:space="preserve">, </w:t>
      </w:r>
      <w:r>
        <w:t>like</w:t>
      </w:r>
      <w:r w:rsidRPr="00D30922">
        <w:t xml:space="preserve"> structural adjustment plan</w:t>
      </w:r>
      <w:r>
        <w:t>s</w:t>
      </w:r>
      <w:r w:rsidRPr="00D30922">
        <w:t>,</w:t>
      </w:r>
      <w:r>
        <w:t xml:space="preserve"> or</w:t>
      </w:r>
      <w:r w:rsidRPr="00D30922">
        <w:t xml:space="preserve"> </w:t>
      </w:r>
      <w:r>
        <w:t>through</w:t>
      </w:r>
      <w:r w:rsidRPr="00D30922">
        <w:t xml:space="preserve"> reducing public expenditure </w:t>
      </w:r>
      <w:r>
        <w:t xml:space="preserve">on health </w:t>
      </w:r>
      <w:r w:rsidRPr="00D30922">
        <w:t xml:space="preserve">or </w:t>
      </w:r>
      <w:r>
        <w:t>decreasing</w:t>
      </w:r>
      <w:r w:rsidRPr="00D30922">
        <w:t xml:space="preserve"> the quality of </w:t>
      </w:r>
      <w:r>
        <w:t xml:space="preserve">health </w:t>
      </w:r>
      <w:r w:rsidRPr="00D30922">
        <w:t>services</w:t>
      </w:r>
      <w:r>
        <w:t xml:space="preserve"> paid for by the government</w:t>
      </w:r>
      <w:r w:rsidR="00E7518A">
        <w:t xml:space="preserve">. </w:t>
      </w:r>
      <w:r w:rsidRPr="00D30922">
        <w:t>In low</w:t>
      </w:r>
      <w:r w:rsidR="0057352C">
        <w:t>-</w:t>
      </w:r>
      <w:r>
        <w:t xml:space="preserve"> to middle</w:t>
      </w:r>
      <w:r w:rsidR="0057352C">
        <w:t>-</w:t>
      </w:r>
      <w:r w:rsidRPr="00D30922">
        <w:t xml:space="preserve">income countries, coverage of the </w:t>
      </w:r>
      <w:r>
        <w:t>poorest</w:t>
      </w:r>
      <w:r w:rsidRPr="00D30922">
        <w:t xml:space="preserve"> individuals has been greatly reduced</w:t>
      </w:r>
      <w:r w:rsidR="0057352C">
        <w:t>,</w:t>
      </w:r>
      <w:r w:rsidRPr="00D30922">
        <w:t xml:space="preserve"> </w:t>
      </w:r>
      <w:r w:rsidR="0057352C">
        <w:t>meaning</w:t>
      </w:r>
      <w:r w:rsidRPr="00D30922">
        <w:t xml:space="preserve"> many people are unable to obtain effective services and tend to rely on health services offered by civil society organizations</w:t>
      </w:r>
      <w:r w:rsidR="00E7518A">
        <w:t xml:space="preserve">. </w:t>
      </w:r>
      <w:r w:rsidRPr="00D30922">
        <w:t xml:space="preserve">These trends have led many civil society organizations to take </w:t>
      </w:r>
      <w:r w:rsidR="0057352C">
        <w:t xml:space="preserve">on </w:t>
      </w:r>
      <w:r w:rsidRPr="00D30922">
        <w:t xml:space="preserve">new </w:t>
      </w:r>
      <w:r w:rsidR="009B0C1E">
        <w:t>roles</w:t>
      </w:r>
      <w:r w:rsidRPr="00D30922">
        <w:t>, including health advocacy, service provision</w:t>
      </w:r>
      <w:r w:rsidR="0057352C">
        <w:t>,</w:t>
      </w:r>
      <w:r w:rsidRPr="00D30922">
        <w:t xml:space="preserve"> and working on improving access to health (Lim et al., 2014).</w:t>
      </w:r>
    </w:p>
    <w:p w14:paraId="267A4298" w14:textId="2F81AD87" w:rsidR="0096302D" w:rsidRPr="00D30922" w:rsidRDefault="0096302D" w:rsidP="003A6CC0">
      <w:pPr>
        <w:spacing w:after="0"/>
      </w:pPr>
      <w:r w:rsidRPr="00D30922">
        <w:t xml:space="preserve">Achieving health goals has been increasingly dependent on politics, trade, </w:t>
      </w:r>
      <w:r w:rsidR="0035506A" w:rsidRPr="00D30922">
        <w:t>employment,</w:t>
      </w:r>
      <w:r w:rsidRPr="00D30922">
        <w:t xml:space="preserve"> social factors</w:t>
      </w:r>
      <w:r w:rsidR="009B0C1E">
        <w:t>,</w:t>
      </w:r>
      <w:r w:rsidRPr="00D30922">
        <w:t xml:space="preserve"> and </w:t>
      </w:r>
      <w:r w:rsidR="009B0C1E">
        <w:t>(</w:t>
      </w:r>
      <w:r w:rsidRPr="00D30922">
        <w:t>most importantly</w:t>
      </w:r>
      <w:r w:rsidR="009B0C1E">
        <w:t>)</w:t>
      </w:r>
      <w:r w:rsidRPr="00D30922">
        <w:t xml:space="preserve"> the involvement of civil society</w:t>
      </w:r>
      <w:r>
        <w:t xml:space="preserve"> </w:t>
      </w:r>
      <w:r w:rsidRPr="00D30922">
        <w:t>(Obiajulu, 2006; Lim et al., 2014). For example, m</w:t>
      </w:r>
      <w:r w:rsidR="00635F95">
        <w:t>any</w:t>
      </w:r>
      <w:r w:rsidRPr="00D30922">
        <w:t xml:space="preserve"> youth organizations </w:t>
      </w:r>
      <w:r w:rsidR="00635F95" w:rsidRPr="00D30922">
        <w:t>have be</w:t>
      </w:r>
      <w:r w:rsidR="00635F95">
        <w:t>come</w:t>
      </w:r>
      <w:r w:rsidR="00635F95" w:rsidRPr="00D30922">
        <w:t xml:space="preserve"> a main contributor</w:t>
      </w:r>
      <w:r w:rsidR="00635F95">
        <w:t xml:space="preserve"> to </w:t>
      </w:r>
      <w:r w:rsidR="00635F95" w:rsidRPr="00D30922">
        <w:t>the promotion of reproductive health in adolescents</w:t>
      </w:r>
      <w:r w:rsidR="00635F95">
        <w:t>, despite not being</w:t>
      </w:r>
      <w:r w:rsidRPr="00D30922">
        <w:t xml:space="preserve"> </w:t>
      </w:r>
      <w:r>
        <w:t xml:space="preserve">originally established to </w:t>
      </w:r>
      <w:r w:rsidRPr="00D30922">
        <w:t xml:space="preserve">deal with </w:t>
      </w:r>
      <w:r>
        <w:t xml:space="preserve">health-related </w:t>
      </w:r>
      <w:r w:rsidRPr="00D30922">
        <w:t>issues</w:t>
      </w:r>
      <w:r w:rsidR="00E7518A">
        <w:t>.</w:t>
      </w:r>
      <w:r w:rsidRPr="00D30922">
        <w:t xml:space="preserve"> Another example is that many civil society organizations</w:t>
      </w:r>
      <w:r w:rsidR="00635F95">
        <w:t>, such as</w:t>
      </w:r>
      <w:r w:rsidRPr="00D30922">
        <w:t xml:space="preserve"> trade unions</w:t>
      </w:r>
      <w:r w:rsidR="00635F95">
        <w:t>,</w:t>
      </w:r>
      <w:r w:rsidRPr="00D30922">
        <w:t xml:space="preserve"> have been known to play a</w:t>
      </w:r>
      <w:r>
        <w:t xml:space="preserve"> crucial </w:t>
      </w:r>
      <w:r w:rsidRPr="00D30922">
        <w:t xml:space="preserve">role in </w:t>
      </w:r>
      <w:r>
        <w:t xml:space="preserve">lobbying for </w:t>
      </w:r>
      <w:r w:rsidRPr="00D30922">
        <w:t>essential drug</w:t>
      </w:r>
      <w:r w:rsidR="00635F95">
        <w:t>s</w:t>
      </w:r>
      <w:r w:rsidRPr="00D30922">
        <w:t xml:space="preserve"> </w:t>
      </w:r>
      <w:r>
        <w:t xml:space="preserve">in </w:t>
      </w:r>
      <w:r w:rsidR="004822E8">
        <w:t>low-income</w:t>
      </w:r>
      <w:r>
        <w:t xml:space="preserve"> countries </w:t>
      </w:r>
      <w:r w:rsidRPr="00D30922">
        <w:t>(Obiajulu, 2006).</w:t>
      </w:r>
    </w:p>
    <w:p w14:paraId="143DB725" w14:textId="60DDE8F7" w:rsidR="0096302D" w:rsidRPr="00D30922" w:rsidRDefault="0096302D" w:rsidP="003A6CC0">
      <w:pPr>
        <w:spacing w:after="0"/>
        <w:rPr>
          <w:rFonts w:asciiTheme="minorHAnsi" w:hAnsiTheme="minorHAnsi" w:cs="Arial"/>
          <w:szCs w:val="24"/>
          <w:shd w:val="clear" w:color="auto" w:fill="FFFFFF"/>
        </w:rPr>
      </w:pPr>
      <w:r w:rsidRPr="00D30922">
        <w:rPr>
          <w:rFonts w:asciiTheme="minorHAnsi" w:hAnsiTheme="minorHAnsi" w:cs="Arial"/>
          <w:szCs w:val="24"/>
          <w:shd w:val="clear" w:color="auto" w:fill="FFFFFF"/>
        </w:rPr>
        <w:t>The contributions and functions of civil society in health are summarized in the below table:</w:t>
      </w:r>
    </w:p>
    <w:p w14:paraId="1EA7CD8D" w14:textId="5B2E41B0" w:rsidR="0096302D" w:rsidRPr="00D30922" w:rsidRDefault="0096302D" w:rsidP="003A6CC0">
      <w:pPr>
        <w:pStyle w:val="GraphicsStyle"/>
        <w:rPr>
          <w:shd w:val="clear" w:color="auto" w:fill="FFFFFF"/>
        </w:rPr>
      </w:pPr>
      <w:r w:rsidRPr="00D30922">
        <w:rPr>
          <w:shd w:val="clear" w:color="auto" w:fill="FFFFFF"/>
        </w:rPr>
        <w:t>Role of Civil Society in the Health System</w:t>
      </w:r>
    </w:p>
    <w:tbl>
      <w:tblPr>
        <w:tblStyle w:val="TableGrid"/>
        <w:tblW w:w="0" w:type="auto"/>
        <w:tblLook w:val="04A0" w:firstRow="1" w:lastRow="0" w:firstColumn="1" w:lastColumn="0" w:noHBand="0" w:noVBand="1"/>
      </w:tblPr>
      <w:tblGrid>
        <w:gridCol w:w="4086"/>
        <w:gridCol w:w="4124"/>
      </w:tblGrid>
      <w:tr w:rsidR="0096302D" w:rsidRPr="00D30922" w14:paraId="197E8A51" w14:textId="77777777" w:rsidTr="007F692F">
        <w:tc>
          <w:tcPr>
            <w:tcW w:w="421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14:paraId="26855C29" w14:textId="77777777" w:rsidR="0096302D" w:rsidRPr="00D30922" w:rsidRDefault="0096302D" w:rsidP="003A6CC0">
            <w:pPr>
              <w:spacing w:after="0"/>
              <w:jc w:val="center"/>
              <w:rPr>
                <w:rFonts w:asciiTheme="minorHAnsi" w:hAnsiTheme="minorHAnsi" w:cs="Arial"/>
                <w:sz w:val="22"/>
                <w:shd w:val="clear" w:color="auto" w:fill="FFFFFF"/>
              </w:rPr>
            </w:pPr>
            <w:r w:rsidRPr="00D30922">
              <w:rPr>
                <w:rFonts w:asciiTheme="minorHAnsi" w:hAnsiTheme="minorHAnsi" w:cs="Arial"/>
                <w:sz w:val="22"/>
                <w:shd w:val="clear" w:color="auto" w:fill="FFFFFF"/>
              </w:rPr>
              <w:t>Category</w:t>
            </w:r>
          </w:p>
        </w:tc>
        <w:tc>
          <w:tcPr>
            <w:tcW w:w="421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14:paraId="652D64BD" w14:textId="77777777" w:rsidR="0096302D" w:rsidRPr="00D30922" w:rsidRDefault="0096302D" w:rsidP="003A6CC0">
            <w:pPr>
              <w:spacing w:after="0"/>
              <w:jc w:val="center"/>
              <w:rPr>
                <w:rFonts w:asciiTheme="minorHAnsi" w:hAnsiTheme="minorHAnsi" w:cs="Arial"/>
                <w:sz w:val="22"/>
                <w:shd w:val="clear" w:color="auto" w:fill="FFFFFF"/>
              </w:rPr>
            </w:pPr>
            <w:r w:rsidRPr="00D30922">
              <w:rPr>
                <w:rFonts w:asciiTheme="minorHAnsi" w:hAnsiTheme="minorHAnsi" w:cs="Arial"/>
                <w:sz w:val="22"/>
                <w:shd w:val="clear" w:color="auto" w:fill="FFFFFF"/>
              </w:rPr>
              <w:t>Examples of Function/Contribution of civil society</w:t>
            </w:r>
          </w:p>
        </w:tc>
      </w:tr>
      <w:tr w:rsidR="0096302D" w:rsidRPr="00D30922" w14:paraId="2FB3E8FB" w14:textId="77777777" w:rsidTr="007F692F">
        <w:tc>
          <w:tcPr>
            <w:tcW w:w="4218" w:type="dxa"/>
            <w:tcBorders>
              <w:top w:val="single" w:sz="4" w:space="0" w:color="auto"/>
              <w:left w:val="single" w:sz="4" w:space="0" w:color="auto"/>
              <w:bottom w:val="single" w:sz="4" w:space="0" w:color="auto"/>
              <w:right w:val="single" w:sz="4" w:space="0" w:color="auto"/>
            </w:tcBorders>
            <w:hideMark/>
          </w:tcPr>
          <w:p w14:paraId="268D0F3B" w14:textId="77777777" w:rsidR="0096302D" w:rsidRPr="00D30922" w:rsidRDefault="0096302D" w:rsidP="003A6CC0">
            <w:pPr>
              <w:spacing w:after="0"/>
              <w:rPr>
                <w:rFonts w:asciiTheme="minorHAnsi" w:hAnsiTheme="minorHAnsi" w:cs="Arial"/>
                <w:sz w:val="22"/>
                <w:shd w:val="clear" w:color="auto" w:fill="FFFFFF"/>
              </w:rPr>
            </w:pPr>
            <w:r w:rsidRPr="00D30922">
              <w:rPr>
                <w:sz w:val="22"/>
              </w:rPr>
              <w:t xml:space="preserve">Health services </w:t>
            </w:r>
          </w:p>
        </w:tc>
        <w:tc>
          <w:tcPr>
            <w:tcW w:w="4218" w:type="dxa"/>
            <w:tcBorders>
              <w:top w:val="single" w:sz="4" w:space="0" w:color="auto"/>
              <w:left w:val="single" w:sz="4" w:space="0" w:color="auto"/>
              <w:bottom w:val="single" w:sz="4" w:space="0" w:color="auto"/>
              <w:right w:val="single" w:sz="4" w:space="0" w:color="auto"/>
            </w:tcBorders>
            <w:hideMark/>
          </w:tcPr>
          <w:p w14:paraId="0C8E210E" w14:textId="77777777" w:rsidR="0096302D" w:rsidRPr="00D30922" w:rsidRDefault="0096302D" w:rsidP="00407D61">
            <w:pPr>
              <w:pStyle w:val="ListParagraph"/>
              <w:numPr>
                <w:ilvl w:val="0"/>
                <w:numId w:val="40"/>
              </w:numPr>
              <w:spacing w:after="0"/>
              <w:rPr>
                <w:rFonts w:ascii="Arial" w:eastAsia="Times New Roman" w:hAnsi="Arial"/>
                <w:b/>
                <w:sz w:val="22"/>
              </w:rPr>
            </w:pPr>
            <w:r w:rsidRPr="00D30922">
              <w:rPr>
                <w:sz w:val="22"/>
              </w:rPr>
              <w:t>Service provision</w:t>
            </w:r>
          </w:p>
          <w:p w14:paraId="4396C8AA" w14:textId="77777777" w:rsidR="0096302D" w:rsidRPr="00D30922" w:rsidRDefault="0096302D" w:rsidP="00407D61">
            <w:pPr>
              <w:pStyle w:val="ListParagraph"/>
              <w:numPr>
                <w:ilvl w:val="0"/>
                <w:numId w:val="40"/>
              </w:numPr>
              <w:spacing w:after="0"/>
              <w:rPr>
                <w:rFonts w:ascii="Arial" w:eastAsia="Times New Roman" w:hAnsi="Arial"/>
                <w:b/>
                <w:sz w:val="22"/>
              </w:rPr>
            </w:pPr>
            <w:r w:rsidRPr="00D30922">
              <w:rPr>
                <w:sz w:val="22"/>
              </w:rPr>
              <w:t>Facilitating community interactions with services</w:t>
            </w:r>
          </w:p>
          <w:p w14:paraId="0A9CEC8A" w14:textId="77777777" w:rsidR="0096302D" w:rsidRPr="00D30922" w:rsidRDefault="0096302D" w:rsidP="00407D61">
            <w:pPr>
              <w:pStyle w:val="ListParagraph"/>
              <w:numPr>
                <w:ilvl w:val="0"/>
                <w:numId w:val="40"/>
              </w:numPr>
              <w:spacing w:after="0"/>
              <w:rPr>
                <w:rFonts w:ascii="Arial" w:eastAsia="Times New Roman" w:hAnsi="Arial"/>
                <w:b/>
                <w:sz w:val="22"/>
              </w:rPr>
            </w:pPr>
            <w:r w:rsidRPr="00D30922">
              <w:rPr>
                <w:sz w:val="22"/>
              </w:rPr>
              <w:t>Distributing health resources such as condoms, bed nets, or cement for toilets</w:t>
            </w:r>
          </w:p>
          <w:p w14:paraId="412B2840" w14:textId="77777777" w:rsidR="0096302D" w:rsidRPr="00D30922" w:rsidRDefault="0096302D" w:rsidP="00407D61">
            <w:pPr>
              <w:pStyle w:val="ListParagraph"/>
              <w:numPr>
                <w:ilvl w:val="0"/>
                <w:numId w:val="40"/>
              </w:numPr>
              <w:spacing w:after="0"/>
              <w:rPr>
                <w:rFonts w:asciiTheme="minorHAnsi" w:eastAsia="Times New Roman" w:hAnsiTheme="minorHAnsi" w:cs="Arial"/>
                <w:b/>
                <w:sz w:val="22"/>
                <w:shd w:val="clear" w:color="auto" w:fill="FFFFFF"/>
              </w:rPr>
            </w:pPr>
            <w:r w:rsidRPr="00D30922">
              <w:rPr>
                <w:sz w:val="22"/>
              </w:rPr>
              <w:t>Building health worker moral and support</w:t>
            </w:r>
          </w:p>
        </w:tc>
      </w:tr>
      <w:tr w:rsidR="0096302D" w:rsidRPr="00D30922" w14:paraId="6D4EAA48" w14:textId="77777777" w:rsidTr="007F692F">
        <w:tc>
          <w:tcPr>
            <w:tcW w:w="4218" w:type="dxa"/>
            <w:tcBorders>
              <w:top w:val="single" w:sz="4" w:space="0" w:color="auto"/>
              <w:left w:val="single" w:sz="4" w:space="0" w:color="auto"/>
              <w:bottom w:val="single" w:sz="4" w:space="0" w:color="auto"/>
              <w:right w:val="single" w:sz="4" w:space="0" w:color="auto"/>
            </w:tcBorders>
            <w:hideMark/>
          </w:tcPr>
          <w:p w14:paraId="23FDB4D6" w14:textId="77777777" w:rsidR="0096302D" w:rsidRPr="00D30922" w:rsidRDefault="0096302D" w:rsidP="003A6CC0">
            <w:pPr>
              <w:spacing w:after="0"/>
              <w:rPr>
                <w:rFonts w:asciiTheme="minorHAnsi" w:eastAsia="Times New Roman" w:hAnsiTheme="minorHAnsi" w:cs="Arial"/>
                <w:b/>
                <w:sz w:val="22"/>
                <w:shd w:val="clear" w:color="auto" w:fill="FFFFFF"/>
              </w:rPr>
            </w:pPr>
            <w:r w:rsidRPr="00D30922">
              <w:rPr>
                <w:sz w:val="22"/>
              </w:rPr>
              <w:lastRenderedPageBreak/>
              <w:t xml:space="preserve">Health promotion and information exchange </w:t>
            </w:r>
          </w:p>
        </w:tc>
        <w:tc>
          <w:tcPr>
            <w:tcW w:w="4218" w:type="dxa"/>
            <w:tcBorders>
              <w:top w:val="single" w:sz="4" w:space="0" w:color="auto"/>
              <w:left w:val="single" w:sz="4" w:space="0" w:color="auto"/>
              <w:bottom w:val="single" w:sz="4" w:space="0" w:color="auto"/>
              <w:right w:val="single" w:sz="4" w:space="0" w:color="auto"/>
            </w:tcBorders>
            <w:hideMark/>
          </w:tcPr>
          <w:p w14:paraId="570F2C70" w14:textId="77777777" w:rsidR="0096302D" w:rsidRPr="00D30922" w:rsidRDefault="0096302D" w:rsidP="00407D61">
            <w:pPr>
              <w:pStyle w:val="ListParagraph"/>
              <w:numPr>
                <w:ilvl w:val="0"/>
                <w:numId w:val="39"/>
              </w:numPr>
              <w:spacing w:after="0"/>
              <w:rPr>
                <w:rFonts w:ascii="Arial" w:eastAsia="Times New Roman" w:hAnsi="Arial"/>
                <w:b/>
                <w:sz w:val="22"/>
              </w:rPr>
            </w:pPr>
            <w:r w:rsidRPr="00D30922">
              <w:rPr>
                <w:sz w:val="22"/>
              </w:rPr>
              <w:t>Obtaining and disseminating health information</w:t>
            </w:r>
          </w:p>
          <w:p w14:paraId="7C28B574" w14:textId="77777777" w:rsidR="0096302D" w:rsidRPr="00D30922" w:rsidRDefault="0096302D" w:rsidP="00407D61">
            <w:pPr>
              <w:pStyle w:val="ListParagraph"/>
              <w:numPr>
                <w:ilvl w:val="0"/>
                <w:numId w:val="39"/>
              </w:numPr>
              <w:spacing w:after="0"/>
              <w:rPr>
                <w:rFonts w:ascii="Arial" w:eastAsia="Times New Roman" w:hAnsi="Arial"/>
                <w:b/>
                <w:sz w:val="22"/>
              </w:rPr>
            </w:pPr>
            <w:r w:rsidRPr="00D30922">
              <w:rPr>
                <w:sz w:val="22"/>
              </w:rPr>
              <w:t>Building informed public choice on health</w:t>
            </w:r>
          </w:p>
          <w:p w14:paraId="40C60B24" w14:textId="77777777" w:rsidR="0096302D" w:rsidRPr="00D30922" w:rsidRDefault="0096302D" w:rsidP="00407D61">
            <w:pPr>
              <w:pStyle w:val="ListParagraph"/>
              <w:numPr>
                <w:ilvl w:val="0"/>
                <w:numId w:val="39"/>
              </w:numPr>
              <w:spacing w:after="0"/>
              <w:rPr>
                <w:rFonts w:ascii="Arial" w:eastAsia="Times New Roman" w:hAnsi="Arial"/>
                <w:b/>
                <w:sz w:val="22"/>
              </w:rPr>
            </w:pPr>
            <w:r w:rsidRPr="00D30922">
              <w:rPr>
                <w:sz w:val="22"/>
              </w:rPr>
              <w:t>Implementing and using health research</w:t>
            </w:r>
          </w:p>
          <w:p w14:paraId="08A6426B" w14:textId="4156D814" w:rsidR="0096302D" w:rsidRPr="00D30922" w:rsidRDefault="0096302D" w:rsidP="00407D61">
            <w:pPr>
              <w:pStyle w:val="ListParagraph"/>
              <w:numPr>
                <w:ilvl w:val="0"/>
                <w:numId w:val="39"/>
              </w:numPr>
              <w:spacing w:after="0"/>
              <w:rPr>
                <w:rFonts w:asciiTheme="minorHAnsi" w:eastAsia="Times New Roman" w:hAnsiTheme="minorHAnsi" w:cs="Arial"/>
                <w:b/>
                <w:sz w:val="22"/>
                <w:shd w:val="clear" w:color="auto" w:fill="FFFFFF"/>
              </w:rPr>
            </w:pPr>
            <w:r w:rsidRPr="00D30922">
              <w:rPr>
                <w:sz w:val="22"/>
              </w:rPr>
              <w:t xml:space="preserve">Helping to shift social attitudes </w:t>
            </w:r>
            <w:r w:rsidR="0035506A" w:rsidRPr="00D30922">
              <w:rPr>
                <w:sz w:val="22"/>
              </w:rPr>
              <w:t>Mobilizing</w:t>
            </w:r>
            <w:r w:rsidRPr="00D30922">
              <w:rPr>
                <w:sz w:val="22"/>
              </w:rPr>
              <w:t xml:space="preserve"> and organizing for health.</w:t>
            </w:r>
          </w:p>
        </w:tc>
      </w:tr>
      <w:tr w:rsidR="0096302D" w:rsidRPr="00D30922" w14:paraId="2355F35D" w14:textId="77777777" w:rsidTr="007F692F">
        <w:tc>
          <w:tcPr>
            <w:tcW w:w="4218" w:type="dxa"/>
            <w:tcBorders>
              <w:top w:val="single" w:sz="4" w:space="0" w:color="auto"/>
              <w:left w:val="single" w:sz="4" w:space="0" w:color="auto"/>
              <w:bottom w:val="single" w:sz="4" w:space="0" w:color="auto"/>
              <w:right w:val="single" w:sz="4" w:space="0" w:color="auto"/>
            </w:tcBorders>
            <w:hideMark/>
          </w:tcPr>
          <w:p w14:paraId="7DE77AD2" w14:textId="77777777" w:rsidR="0096302D" w:rsidRPr="00D30922" w:rsidRDefault="0096302D" w:rsidP="003A6CC0">
            <w:pPr>
              <w:spacing w:after="0"/>
              <w:rPr>
                <w:rFonts w:asciiTheme="minorHAnsi" w:eastAsia="Times New Roman" w:hAnsiTheme="minorHAnsi" w:cs="Arial"/>
                <w:b/>
                <w:szCs w:val="24"/>
                <w:shd w:val="clear" w:color="auto" w:fill="FFFFFF"/>
              </w:rPr>
            </w:pPr>
            <w:r w:rsidRPr="00D30922">
              <w:t>Policy setting.</w:t>
            </w:r>
          </w:p>
        </w:tc>
        <w:tc>
          <w:tcPr>
            <w:tcW w:w="4218" w:type="dxa"/>
            <w:tcBorders>
              <w:top w:val="single" w:sz="4" w:space="0" w:color="auto"/>
              <w:left w:val="single" w:sz="4" w:space="0" w:color="auto"/>
              <w:bottom w:val="single" w:sz="4" w:space="0" w:color="auto"/>
              <w:right w:val="single" w:sz="4" w:space="0" w:color="auto"/>
            </w:tcBorders>
            <w:hideMark/>
          </w:tcPr>
          <w:p w14:paraId="345FD56F" w14:textId="77777777" w:rsidR="0096302D" w:rsidRPr="00D30922" w:rsidRDefault="0096302D" w:rsidP="00407D61">
            <w:pPr>
              <w:pStyle w:val="ListParagraph"/>
              <w:numPr>
                <w:ilvl w:val="0"/>
                <w:numId w:val="41"/>
              </w:numPr>
              <w:spacing w:after="0"/>
              <w:rPr>
                <w:rFonts w:ascii="Arial" w:eastAsia="Times New Roman" w:hAnsi="Arial"/>
                <w:b/>
              </w:rPr>
            </w:pPr>
            <w:r w:rsidRPr="00D30922">
              <w:t>Representing public and community interests in policy</w:t>
            </w:r>
          </w:p>
          <w:p w14:paraId="5B8BC2A3" w14:textId="77777777" w:rsidR="0096302D" w:rsidRPr="00D30922" w:rsidRDefault="0096302D" w:rsidP="00407D61">
            <w:pPr>
              <w:pStyle w:val="ListParagraph"/>
              <w:numPr>
                <w:ilvl w:val="0"/>
                <w:numId w:val="41"/>
              </w:numPr>
              <w:spacing w:after="0"/>
              <w:rPr>
                <w:rFonts w:ascii="Arial" w:eastAsia="Times New Roman" w:hAnsi="Arial"/>
                <w:b/>
              </w:rPr>
            </w:pPr>
            <w:r w:rsidRPr="00D30922">
              <w:t>Promoting equity and pro-poor policies</w:t>
            </w:r>
          </w:p>
          <w:p w14:paraId="1BB6D3B7" w14:textId="77777777" w:rsidR="0096302D" w:rsidRPr="00D30922" w:rsidRDefault="0096302D" w:rsidP="00407D61">
            <w:pPr>
              <w:pStyle w:val="ListParagraph"/>
              <w:numPr>
                <w:ilvl w:val="0"/>
                <w:numId w:val="41"/>
              </w:numPr>
              <w:spacing w:after="0"/>
              <w:rPr>
                <w:rFonts w:ascii="Arial" w:eastAsia="Times New Roman" w:hAnsi="Arial"/>
                <w:b/>
              </w:rPr>
            </w:pPr>
            <w:r w:rsidRPr="00D30922">
              <w:t>Negotiating public health standards and approaches</w:t>
            </w:r>
          </w:p>
          <w:p w14:paraId="4FE4C78E" w14:textId="77777777" w:rsidR="0096302D" w:rsidRPr="00D30922" w:rsidRDefault="0096302D" w:rsidP="00407D61">
            <w:pPr>
              <w:pStyle w:val="ListParagraph"/>
              <w:numPr>
                <w:ilvl w:val="0"/>
                <w:numId w:val="41"/>
              </w:numPr>
              <w:spacing w:after="0"/>
              <w:rPr>
                <w:rFonts w:ascii="Arial" w:eastAsia="Times New Roman" w:hAnsi="Arial"/>
                <w:b/>
              </w:rPr>
            </w:pPr>
            <w:r w:rsidRPr="00D30922">
              <w:t>Building policy consensus, disseminating policy positions</w:t>
            </w:r>
          </w:p>
          <w:p w14:paraId="16C875A5" w14:textId="77777777" w:rsidR="0096302D" w:rsidRPr="00D30922" w:rsidRDefault="0096302D" w:rsidP="00407D61">
            <w:pPr>
              <w:pStyle w:val="ListParagraph"/>
              <w:numPr>
                <w:ilvl w:val="0"/>
                <w:numId w:val="41"/>
              </w:numPr>
              <w:spacing w:after="0"/>
              <w:rPr>
                <w:rFonts w:asciiTheme="minorHAnsi" w:eastAsia="Times New Roman" w:hAnsiTheme="minorHAnsi" w:cs="Arial"/>
                <w:b/>
                <w:szCs w:val="24"/>
                <w:shd w:val="clear" w:color="auto" w:fill="FFFFFF"/>
              </w:rPr>
            </w:pPr>
            <w:r w:rsidRPr="00D30922">
              <w:t>Enhancing public support for policies.</w:t>
            </w:r>
          </w:p>
        </w:tc>
      </w:tr>
      <w:tr w:rsidR="0096302D" w:rsidRPr="00D30922" w14:paraId="7DB2F683" w14:textId="77777777" w:rsidTr="007F692F">
        <w:tc>
          <w:tcPr>
            <w:tcW w:w="4218" w:type="dxa"/>
            <w:tcBorders>
              <w:top w:val="single" w:sz="4" w:space="0" w:color="auto"/>
              <w:left w:val="single" w:sz="4" w:space="0" w:color="auto"/>
              <w:bottom w:val="single" w:sz="4" w:space="0" w:color="auto"/>
              <w:right w:val="single" w:sz="4" w:space="0" w:color="auto"/>
            </w:tcBorders>
            <w:hideMark/>
          </w:tcPr>
          <w:p w14:paraId="33660802" w14:textId="3BAC59CC" w:rsidR="0096302D" w:rsidRPr="00D30922" w:rsidRDefault="0096302D" w:rsidP="003A6CC0">
            <w:pPr>
              <w:spacing w:after="0"/>
              <w:rPr>
                <w:rFonts w:asciiTheme="minorHAnsi" w:eastAsia="Times New Roman" w:hAnsiTheme="minorHAnsi" w:cs="Arial"/>
                <w:b/>
                <w:szCs w:val="24"/>
                <w:shd w:val="clear" w:color="auto" w:fill="FFFFFF"/>
              </w:rPr>
            </w:pPr>
            <w:r w:rsidRPr="00D30922">
              <w:t xml:space="preserve">Resource </w:t>
            </w:r>
            <w:r w:rsidR="0035506A" w:rsidRPr="00D30922">
              <w:t>mobilization</w:t>
            </w:r>
            <w:r w:rsidRPr="00D30922">
              <w:t xml:space="preserve"> and allocation </w:t>
            </w:r>
          </w:p>
        </w:tc>
        <w:tc>
          <w:tcPr>
            <w:tcW w:w="4218" w:type="dxa"/>
            <w:tcBorders>
              <w:top w:val="single" w:sz="4" w:space="0" w:color="auto"/>
              <w:left w:val="single" w:sz="4" w:space="0" w:color="auto"/>
              <w:bottom w:val="single" w:sz="4" w:space="0" w:color="auto"/>
              <w:right w:val="single" w:sz="4" w:space="0" w:color="auto"/>
            </w:tcBorders>
            <w:hideMark/>
          </w:tcPr>
          <w:p w14:paraId="6C4E0AAB" w14:textId="77777777" w:rsidR="0096302D" w:rsidRPr="00D30922" w:rsidRDefault="0096302D" w:rsidP="00407D61">
            <w:pPr>
              <w:pStyle w:val="ListParagraph"/>
              <w:numPr>
                <w:ilvl w:val="0"/>
                <w:numId w:val="42"/>
              </w:numPr>
              <w:spacing w:after="0"/>
              <w:rPr>
                <w:rFonts w:ascii="Arial" w:eastAsia="Times New Roman" w:hAnsi="Arial"/>
                <w:b/>
              </w:rPr>
            </w:pPr>
            <w:r w:rsidRPr="00D30922">
              <w:t>Financing health services</w:t>
            </w:r>
          </w:p>
          <w:p w14:paraId="08FC2914" w14:textId="77777777" w:rsidR="0096302D" w:rsidRPr="00D30922" w:rsidRDefault="0096302D" w:rsidP="00407D61">
            <w:pPr>
              <w:pStyle w:val="ListParagraph"/>
              <w:numPr>
                <w:ilvl w:val="0"/>
                <w:numId w:val="42"/>
              </w:numPr>
              <w:spacing w:after="0"/>
              <w:rPr>
                <w:rFonts w:ascii="Arial" w:eastAsia="Times New Roman" w:hAnsi="Arial"/>
                <w:b/>
              </w:rPr>
            </w:pPr>
            <w:r w:rsidRPr="00D30922">
              <w:t>Raising community preferences in resource allocation</w:t>
            </w:r>
          </w:p>
          <w:p w14:paraId="4CC0878E" w14:textId="5DFDBB7A" w:rsidR="0096302D" w:rsidRPr="00D30922" w:rsidRDefault="0035506A" w:rsidP="00407D61">
            <w:pPr>
              <w:pStyle w:val="ListParagraph"/>
              <w:numPr>
                <w:ilvl w:val="0"/>
                <w:numId w:val="42"/>
              </w:numPr>
              <w:spacing w:after="0"/>
              <w:rPr>
                <w:rFonts w:ascii="Arial" w:eastAsia="Times New Roman" w:hAnsi="Arial"/>
                <w:b/>
              </w:rPr>
            </w:pPr>
            <w:r w:rsidRPr="00D30922">
              <w:t>Mobilizing</w:t>
            </w:r>
            <w:r w:rsidR="0096302D" w:rsidRPr="00D30922">
              <w:t xml:space="preserve"> and </w:t>
            </w:r>
            <w:proofErr w:type="spellStart"/>
            <w:r w:rsidR="0096302D" w:rsidRPr="00D30922">
              <w:t>organising</w:t>
            </w:r>
            <w:proofErr w:type="spellEnd"/>
            <w:r w:rsidR="0096302D" w:rsidRPr="00D30922">
              <w:t xml:space="preserve"> community co-financing of services</w:t>
            </w:r>
          </w:p>
          <w:p w14:paraId="111D41A2" w14:textId="77777777" w:rsidR="0096302D" w:rsidRPr="00D30922" w:rsidRDefault="0096302D" w:rsidP="00407D61">
            <w:pPr>
              <w:pStyle w:val="ListParagraph"/>
              <w:numPr>
                <w:ilvl w:val="0"/>
                <w:numId w:val="42"/>
              </w:numPr>
              <w:spacing w:after="0"/>
              <w:rPr>
                <w:rFonts w:ascii="Arial" w:eastAsia="Times New Roman" w:hAnsi="Arial"/>
                <w:b/>
              </w:rPr>
            </w:pPr>
            <w:r w:rsidRPr="00D30922">
              <w:t>Promoting pro-poor and equity concerns in resource allocation</w:t>
            </w:r>
          </w:p>
          <w:p w14:paraId="2A6B9EAC" w14:textId="77777777" w:rsidR="0096302D" w:rsidRPr="00D30922" w:rsidRDefault="0096302D" w:rsidP="00407D61">
            <w:pPr>
              <w:pStyle w:val="ListParagraph"/>
              <w:numPr>
                <w:ilvl w:val="0"/>
                <w:numId w:val="42"/>
              </w:numPr>
              <w:spacing w:after="0"/>
              <w:rPr>
                <w:rFonts w:asciiTheme="minorHAnsi" w:eastAsia="Times New Roman" w:hAnsiTheme="minorHAnsi" w:cs="Arial"/>
                <w:b/>
                <w:szCs w:val="24"/>
                <w:shd w:val="clear" w:color="auto" w:fill="FFFFFF"/>
              </w:rPr>
            </w:pPr>
            <w:r w:rsidRPr="00D30922">
              <w:t xml:space="preserve">Building public accountability and transparency in raising, </w:t>
            </w:r>
            <w:r w:rsidRPr="00D30922">
              <w:lastRenderedPageBreak/>
              <w:t>allocating and managing resources</w:t>
            </w:r>
          </w:p>
        </w:tc>
      </w:tr>
      <w:tr w:rsidR="0096302D" w:rsidRPr="00D30922" w14:paraId="69178D21" w14:textId="77777777" w:rsidTr="007F692F">
        <w:tc>
          <w:tcPr>
            <w:tcW w:w="4218" w:type="dxa"/>
            <w:tcBorders>
              <w:top w:val="single" w:sz="4" w:space="0" w:color="auto"/>
              <w:left w:val="single" w:sz="4" w:space="0" w:color="auto"/>
              <w:bottom w:val="single" w:sz="4" w:space="0" w:color="auto"/>
              <w:right w:val="single" w:sz="4" w:space="0" w:color="auto"/>
            </w:tcBorders>
            <w:hideMark/>
          </w:tcPr>
          <w:p w14:paraId="55A7EB1C" w14:textId="77777777" w:rsidR="0096302D" w:rsidRPr="00D30922" w:rsidRDefault="0096302D" w:rsidP="003A6CC0">
            <w:pPr>
              <w:spacing w:after="0"/>
              <w:rPr>
                <w:rFonts w:asciiTheme="minorHAnsi" w:eastAsia="Times New Roman" w:hAnsiTheme="minorHAnsi" w:cs="Arial"/>
                <w:b/>
                <w:szCs w:val="24"/>
                <w:shd w:val="clear" w:color="auto" w:fill="FFFFFF"/>
              </w:rPr>
            </w:pPr>
            <w:r w:rsidRPr="00D30922">
              <w:lastRenderedPageBreak/>
              <w:t xml:space="preserve">Monitoring quality of care and responsiveness </w:t>
            </w:r>
          </w:p>
        </w:tc>
        <w:tc>
          <w:tcPr>
            <w:tcW w:w="4218" w:type="dxa"/>
            <w:tcBorders>
              <w:top w:val="single" w:sz="4" w:space="0" w:color="auto"/>
              <w:left w:val="single" w:sz="4" w:space="0" w:color="auto"/>
              <w:bottom w:val="single" w:sz="4" w:space="0" w:color="auto"/>
              <w:right w:val="single" w:sz="4" w:space="0" w:color="auto"/>
            </w:tcBorders>
            <w:hideMark/>
          </w:tcPr>
          <w:p w14:paraId="25F38430" w14:textId="77777777" w:rsidR="0096302D" w:rsidRPr="00D30922" w:rsidRDefault="0096302D" w:rsidP="00407D61">
            <w:pPr>
              <w:pStyle w:val="ListParagraph"/>
              <w:numPr>
                <w:ilvl w:val="0"/>
                <w:numId w:val="43"/>
              </w:numPr>
              <w:spacing w:after="0"/>
              <w:rPr>
                <w:rFonts w:ascii="Arial" w:eastAsia="Times New Roman" w:hAnsi="Arial"/>
                <w:b/>
              </w:rPr>
            </w:pPr>
            <w:r w:rsidRPr="00D30922">
              <w:t>Monitoring responsiveness and quality of health services</w:t>
            </w:r>
          </w:p>
          <w:p w14:paraId="0A22F850" w14:textId="6A0E2563" w:rsidR="0096302D" w:rsidRPr="00D30922" w:rsidRDefault="0096302D" w:rsidP="00407D61">
            <w:pPr>
              <w:pStyle w:val="ListParagraph"/>
              <w:numPr>
                <w:ilvl w:val="0"/>
                <w:numId w:val="43"/>
              </w:numPr>
              <w:spacing w:after="0"/>
              <w:rPr>
                <w:rFonts w:ascii="Arial" w:eastAsia="Times New Roman" w:hAnsi="Arial"/>
                <w:b/>
              </w:rPr>
            </w:pPr>
            <w:r w:rsidRPr="00D30922">
              <w:t xml:space="preserve">Giving voice to </w:t>
            </w:r>
            <w:r w:rsidR="0035506A" w:rsidRPr="00D30922">
              <w:t>marginalized</w:t>
            </w:r>
            <w:r w:rsidRPr="00D30922">
              <w:t xml:space="preserve"> groups, promoting equity</w:t>
            </w:r>
          </w:p>
          <w:p w14:paraId="7A9CC47D" w14:textId="77777777" w:rsidR="0096302D" w:rsidRPr="00D30922" w:rsidRDefault="0096302D" w:rsidP="00407D61">
            <w:pPr>
              <w:pStyle w:val="ListParagraph"/>
              <w:numPr>
                <w:ilvl w:val="0"/>
                <w:numId w:val="43"/>
              </w:numPr>
              <w:spacing w:after="0"/>
              <w:rPr>
                <w:rFonts w:ascii="Arial" w:eastAsia="Times New Roman" w:hAnsi="Arial"/>
                <w:b/>
              </w:rPr>
            </w:pPr>
            <w:r w:rsidRPr="00D30922">
              <w:t xml:space="preserve">Representing patient rights in </w:t>
            </w:r>
            <w:proofErr w:type="gramStart"/>
            <w:r w:rsidRPr="00D30922">
              <w:t>quality of care</w:t>
            </w:r>
            <w:proofErr w:type="gramEnd"/>
            <w:r w:rsidRPr="00D30922">
              <w:t xml:space="preserve"> issues</w:t>
            </w:r>
          </w:p>
          <w:p w14:paraId="6B2AEEC9" w14:textId="77777777" w:rsidR="0096302D" w:rsidRPr="00D30922" w:rsidRDefault="0096302D" w:rsidP="00407D61">
            <w:pPr>
              <w:pStyle w:val="ListParagraph"/>
              <w:numPr>
                <w:ilvl w:val="0"/>
                <w:numId w:val="43"/>
              </w:numPr>
              <w:spacing w:after="0"/>
              <w:rPr>
                <w:rFonts w:asciiTheme="minorHAnsi" w:eastAsia="Times New Roman" w:hAnsiTheme="minorHAnsi" w:cs="Arial"/>
                <w:b/>
                <w:szCs w:val="24"/>
                <w:shd w:val="clear" w:color="auto" w:fill="FFFFFF"/>
              </w:rPr>
            </w:pPr>
            <w:r w:rsidRPr="00D30922">
              <w:t>Channeling and negotiating patient complaints and claims.</w:t>
            </w:r>
          </w:p>
        </w:tc>
      </w:tr>
    </w:tbl>
    <w:p w14:paraId="478E0B6C" w14:textId="77777777" w:rsidR="0096302D" w:rsidRPr="00D30922" w:rsidRDefault="0096302D" w:rsidP="003A6CC0">
      <w:pPr>
        <w:spacing w:after="0"/>
        <w:rPr>
          <w:rFonts w:asciiTheme="minorHAnsi" w:hAnsiTheme="minorHAnsi" w:cs="Arial"/>
          <w:szCs w:val="24"/>
          <w:shd w:val="clear" w:color="auto" w:fill="FFFFFF"/>
        </w:rPr>
      </w:pPr>
    </w:p>
    <w:p w14:paraId="2F58FF4F" w14:textId="189AF1FA" w:rsidR="0096302D" w:rsidRPr="00D30922" w:rsidRDefault="00635F95">
      <w:pPr>
        <w:pStyle w:val="Heading4"/>
        <w:rPr>
          <w:shd w:val="clear" w:color="auto" w:fill="FFFFFF"/>
        </w:rPr>
      </w:pPr>
      <w:r>
        <w:rPr>
          <w:shd w:val="clear" w:color="auto" w:fill="FFFFFF"/>
        </w:rPr>
        <w:t>The r</w:t>
      </w:r>
      <w:r w:rsidR="0096302D" w:rsidRPr="00D30922">
        <w:rPr>
          <w:shd w:val="clear" w:color="auto" w:fill="FFFFFF"/>
        </w:rPr>
        <w:t xml:space="preserve">ole of </w:t>
      </w:r>
      <w:r w:rsidR="00DC2168">
        <w:rPr>
          <w:shd w:val="clear" w:color="auto" w:fill="FFFFFF"/>
        </w:rPr>
        <w:t>c</w:t>
      </w:r>
      <w:r w:rsidR="0096302D" w:rsidRPr="00D30922">
        <w:rPr>
          <w:shd w:val="clear" w:color="auto" w:fill="FFFFFF"/>
        </w:rPr>
        <w:t xml:space="preserve">ivil </w:t>
      </w:r>
      <w:r w:rsidR="00DC2168">
        <w:rPr>
          <w:shd w:val="clear" w:color="auto" w:fill="FFFFFF"/>
        </w:rPr>
        <w:t>s</w:t>
      </w:r>
      <w:r w:rsidR="0096302D" w:rsidRPr="00D30922">
        <w:rPr>
          <w:shd w:val="clear" w:color="auto" w:fill="FFFFFF"/>
        </w:rPr>
        <w:t xml:space="preserve">ociety in </w:t>
      </w:r>
      <w:r w:rsidR="00DC2168">
        <w:rPr>
          <w:shd w:val="clear" w:color="auto" w:fill="FFFFFF"/>
        </w:rPr>
        <w:t>h</w:t>
      </w:r>
      <w:r w:rsidR="0096302D" w:rsidRPr="00D30922">
        <w:rPr>
          <w:shd w:val="clear" w:color="auto" w:fill="FFFFFF"/>
        </w:rPr>
        <w:t xml:space="preserve">ealth </w:t>
      </w:r>
      <w:r w:rsidR="00DC2168">
        <w:rPr>
          <w:shd w:val="clear" w:color="auto" w:fill="FFFFFF"/>
        </w:rPr>
        <w:t>a</w:t>
      </w:r>
      <w:r w:rsidR="0096302D" w:rsidRPr="00D30922">
        <w:rPr>
          <w:shd w:val="clear" w:color="auto" w:fill="FFFFFF"/>
        </w:rPr>
        <w:t xml:space="preserve">dvocacy and </w:t>
      </w:r>
      <w:r w:rsidR="00DC2168">
        <w:rPr>
          <w:shd w:val="clear" w:color="auto" w:fill="FFFFFF"/>
        </w:rPr>
        <w:t>p</w:t>
      </w:r>
      <w:r w:rsidR="0096302D" w:rsidRPr="00D30922">
        <w:rPr>
          <w:shd w:val="clear" w:color="auto" w:fill="FFFFFF"/>
        </w:rPr>
        <w:t>olicy</w:t>
      </w:r>
    </w:p>
    <w:p w14:paraId="044741B6" w14:textId="05B4AE26" w:rsidR="0096302D" w:rsidRPr="00D30922" w:rsidRDefault="0096302D" w:rsidP="003A6CC0">
      <w:pPr>
        <w:spacing w:after="0"/>
      </w:pPr>
      <w:r w:rsidRPr="00D30922">
        <w:t xml:space="preserve">While civil society </w:t>
      </w:r>
      <w:r w:rsidR="00317218">
        <w:t>play</w:t>
      </w:r>
      <w:r w:rsidRPr="00D30922">
        <w:t xml:space="preserve">s a prominent role in </w:t>
      </w:r>
      <w:r w:rsidR="00317218">
        <w:t xml:space="preserve">the </w:t>
      </w:r>
      <w:r w:rsidRPr="00D30922">
        <w:t xml:space="preserve">provision of healthcare services, </w:t>
      </w:r>
      <w:r w:rsidR="00317218">
        <w:t>it</w:t>
      </w:r>
      <w:r w:rsidRPr="00D30922">
        <w:t xml:space="preserve"> also makes other important contributions to health</w:t>
      </w:r>
      <w:r w:rsidR="00317218">
        <w:t>,</w:t>
      </w:r>
      <w:r w:rsidRPr="00D30922">
        <w:t xml:space="preserve"> such as promoting healthy public choices, encouraging changes in public understanding and attitudes towards health topics, building more effective interactions between medical professional</w:t>
      </w:r>
      <w:r w:rsidR="00317218">
        <w:t>s</w:t>
      </w:r>
      <w:r w:rsidRPr="00D30922">
        <w:t xml:space="preserve"> and the public</w:t>
      </w:r>
      <w:r w:rsidR="00317218">
        <w:t>,</w:t>
      </w:r>
      <w:r w:rsidRPr="00D30922">
        <w:t xml:space="preserve"> and</w:t>
      </w:r>
      <w:r w:rsidR="007274F8">
        <w:t xml:space="preserve"> </w:t>
      </w:r>
      <w:r w:rsidRPr="00D30922">
        <w:t>improving community management and involvement in health interventions</w:t>
      </w:r>
      <w:r>
        <w:t xml:space="preserve"> </w:t>
      </w:r>
      <w:r w:rsidRPr="00D30922">
        <w:t>(Greer</w:t>
      </w:r>
      <w:r w:rsidR="00CC6AD4">
        <w:t xml:space="preserve"> et al.</w:t>
      </w:r>
      <w:r w:rsidRPr="00D30922">
        <w:t>, 2017).</w:t>
      </w:r>
    </w:p>
    <w:p w14:paraId="3CB08596" w14:textId="4C952B3F" w:rsidR="0096302D" w:rsidRPr="00CC27A9" w:rsidRDefault="0096302D" w:rsidP="003A6CC0">
      <w:pPr>
        <w:spacing w:after="0"/>
        <w:rPr>
          <w:lang w:val="en-GB"/>
        </w:rPr>
      </w:pPr>
      <w:r w:rsidRPr="00D30922">
        <w:t xml:space="preserve">As </w:t>
      </w:r>
      <w:r w:rsidR="009A61C1">
        <w:t>has been</w:t>
      </w:r>
      <w:r w:rsidRPr="00D30922">
        <w:t xml:space="preserve"> recently recognized</w:t>
      </w:r>
      <w:r w:rsidR="009A61C1">
        <w:t>,</w:t>
      </w:r>
      <w:r w:rsidRPr="00D30922">
        <w:t xml:space="preserve"> health is </w:t>
      </w:r>
      <w:r w:rsidR="009A61C1">
        <w:t xml:space="preserve">not only the </w:t>
      </w:r>
      <w:r w:rsidRPr="00D30922">
        <w:t>result of biology</w:t>
      </w:r>
      <w:r w:rsidR="009A61C1">
        <w:t>,</w:t>
      </w:r>
      <w:r w:rsidRPr="00D30922">
        <w:t xml:space="preserve"> but </w:t>
      </w:r>
      <w:r w:rsidR="009A61C1">
        <w:t xml:space="preserve">also </w:t>
      </w:r>
      <w:r w:rsidRPr="00D30922">
        <w:t>economy, society</w:t>
      </w:r>
      <w:r w:rsidR="00F0293C">
        <w:t>,</w:t>
      </w:r>
      <w:r w:rsidRPr="00D30922">
        <w:t xml:space="preserve"> and politic</w:t>
      </w:r>
      <w:r w:rsidR="002700E4">
        <w:t>s. Civil society</w:t>
      </w:r>
      <w:r w:rsidRPr="00D30922">
        <w:t xml:space="preserve"> </w:t>
      </w:r>
      <w:r w:rsidR="00F0293C">
        <w:t>i</w:t>
      </w:r>
      <w:r w:rsidRPr="00D30922">
        <w:t>nput and action</w:t>
      </w:r>
      <w:r w:rsidR="002700E4">
        <w:t>s</w:t>
      </w:r>
      <w:r w:rsidRPr="00D30922">
        <w:t xml:space="preserve"> call for a </w:t>
      </w:r>
      <w:r>
        <w:t>bigger number of</w:t>
      </w:r>
      <w:r w:rsidRPr="00D30922">
        <w:t xml:space="preserve"> state and </w:t>
      </w:r>
      <w:r w:rsidR="002700E4">
        <w:t>“</w:t>
      </w:r>
      <w:r w:rsidRPr="00D30922">
        <w:t>non-state</w:t>
      </w:r>
      <w:r w:rsidR="002700E4">
        <w:t>”</w:t>
      </w:r>
      <w:r w:rsidRPr="00D30922">
        <w:t xml:space="preserve"> actors</w:t>
      </w:r>
      <w:r w:rsidR="002700E4">
        <w:t xml:space="preserve"> </w:t>
      </w:r>
      <w:r w:rsidRPr="00D30922">
        <w:t>(</w:t>
      </w:r>
      <w:r w:rsidR="00CC6AD4" w:rsidRPr="00D30922">
        <w:t>Greer</w:t>
      </w:r>
      <w:r w:rsidR="00CC6AD4">
        <w:t xml:space="preserve"> et al.</w:t>
      </w:r>
      <w:r w:rsidR="00CC6AD4" w:rsidRPr="00D30922">
        <w:t>, 2017</w:t>
      </w:r>
      <w:r w:rsidRPr="00D30922">
        <w:t xml:space="preserve">). </w:t>
      </w:r>
      <w:r w:rsidRPr="003A6CC0">
        <w:t xml:space="preserve">Many development-oriented civil society organizations are active in both the political and policy arena, through </w:t>
      </w:r>
      <w:r w:rsidR="002700E4">
        <w:t xml:space="preserve">the </w:t>
      </w:r>
      <w:r w:rsidRPr="003A6CC0">
        <w:t xml:space="preserve">monitoring and evaluation of the impact of global public health agreement, access to and the pricing of </w:t>
      </w:r>
      <w:r w:rsidR="0035506A" w:rsidRPr="003A6CC0">
        <w:t>essential medication</w:t>
      </w:r>
      <w:r w:rsidR="002700E4">
        <w:t>s,</w:t>
      </w:r>
      <w:r w:rsidRPr="003A6CC0">
        <w:t xml:space="preserve"> and international health related treaties on issues like min</w:t>
      </w:r>
      <w:r w:rsidR="002700E4">
        <w:t>ing</w:t>
      </w:r>
      <w:r w:rsidRPr="003A6CC0">
        <w:t>, climate change</w:t>
      </w:r>
      <w:r w:rsidR="002700E4">
        <w:t>,</w:t>
      </w:r>
      <w:r w:rsidRPr="003A6CC0">
        <w:t xml:space="preserve"> and tobacco </w:t>
      </w:r>
      <w:r w:rsidR="006A2883">
        <w:t>laws</w:t>
      </w:r>
      <w:r w:rsidR="00E7518A">
        <w:t>.</w:t>
      </w:r>
      <w:r w:rsidR="006A2883">
        <w:t xml:space="preserve"> </w:t>
      </w:r>
      <w:r w:rsidRPr="00D30922">
        <w:t>Many global civil society organizations promote and use human rights tools and actions to promote health for all</w:t>
      </w:r>
      <w:r w:rsidR="004D650E">
        <w:t xml:space="preserve">. </w:t>
      </w:r>
      <w:r w:rsidRPr="00327337">
        <w:t>They monitor health and human rights issues</w:t>
      </w:r>
      <w:r w:rsidR="00B26067">
        <w:t>,</w:t>
      </w:r>
      <w:r w:rsidRPr="00327337">
        <w:t xml:space="preserve"> such as </w:t>
      </w:r>
      <w:r>
        <w:t>p</w:t>
      </w:r>
      <w:r w:rsidRPr="00327337">
        <w:t xml:space="preserve">atient rights, </w:t>
      </w:r>
      <w:r>
        <w:t>maternal</w:t>
      </w:r>
      <w:r w:rsidRPr="00327337">
        <w:t xml:space="preserve"> health rights, </w:t>
      </w:r>
      <w:r>
        <w:t>refugee health etc.</w:t>
      </w:r>
      <w:r w:rsidR="00E7518A">
        <w:t xml:space="preserve"> </w:t>
      </w:r>
      <w:proofErr w:type="gramStart"/>
      <w:r>
        <w:t>(</w:t>
      </w:r>
      <w:r w:rsidR="00CC6AD4" w:rsidRPr="00CC6AD4">
        <w:t xml:space="preserve"> </w:t>
      </w:r>
      <w:r w:rsidR="00CC6AD4" w:rsidRPr="00D30922">
        <w:t>Greer</w:t>
      </w:r>
      <w:proofErr w:type="gramEnd"/>
      <w:r w:rsidR="00CC6AD4">
        <w:t xml:space="preserve"> et al.</w:t>
      </w:r>
      <w:r w:rsidR="00CC6AD4" w:rsidRPr="00D30922">
        <w:t>, 2017</w:t>
      </w:r>
      <w:r w:rsidRPr="00327337">
        <w:t>).</w:t>
      </w:r>
    </w:p>
    <w:p w14:paraId="5B01943F" w14:textId="201F8821" w:rsidR="0096302D" w:rsidRPr="00D30922" w:rsidRDefault="0096302D" w:rsidP="003A6CC0">
      <w:pPr>
        <w:spacing w:after="0"/>
      </w:pPr>
      <w:r w:rsidRPr="00D30922">
        <w:lastRenderedPageBreak/>
        <w:t>The increase in the activities of civil society organizations reflects the public</w:t>
      </w:r>
      <w:r w:rsidR="0032456C">
        <w:t>’</w:t>
      </w:r>
      <w:r w:rsidRPr="00D30922">
        <w:t xml:space="preserve">s </w:t>
      </w:r>
      <w:r w:rsidR="00B26067">
        <w:t xml:space="preserve">refusal to accept </w:t>
      </w:r>
      <w:r w:rsidRPr="00D30922">
        <w:t xml:space="preserve">inequality in access to healthcare or </w:t>
      </w:r>
      <w:r w:rsidR="00B26067">
        <w:t>the</w:t>
      </w:r>
      <w:r w:rsidRPr="00D30922">
        <w:t xml:space="preserve"> excessive decline in the coverage of public health services</w:t>
      </w:r>
      <w:r w:rsidR="00B26067">
        <w:t xml:space="preserve">. </w:t>
      </w:r>
      <w:r w:rsidR="00C41540">
        <w:t>Activities to address these</w:t>
      </w:r>
      <w:r w:rsidR="004D650E">
        <w:t xml:space="preserve"> inequalities</w:t>
      </w:r>
      <w:r w:rsidRPr="00D30922">
        <w:t xml:space="preserve"> </w:t>
      </w:r>
      <w:r w:rsidR="00C41540">
        <w:t>could be</w:t>
      </w:r>
      <w:r w:rsidR="00B26067">
        <w:rPr>
          <w:lang w:val="en-GB"/>
        </w:rPr>
        <w:t xml:space="preserve"> </w:t>
      </w:r>
      <w:r w:rsidRPr="00D30922">
        <w:t>increasing health promotion or</w:t>
      </w:r>
      <w:r>
        <w:t xml:space="preserve"> offering</w:t>
      </w:r>
      <w:r w:rsidRPr="00D30922">
        <w:t xml:space="preserve"> private</w:t>
      </w:r>
      <w:r w:rsidR="004D650E">
        <w:t>,</w:t>
      </w:r>
      <w:r w:rsidRPr="00D30922">
        <w:t xml:space="preserve"> </w:t>
      </w:r>
      <w:r>
        <w:t>low cost</w:t>
      </w:r>
      <w:r w:rsidR="004D650E">
        <w:t>,</w:t>
      </w:r>
      <w:r>
        <w:t xml:space="preserve"> or even free</w:t>
      </w:r>
      <w:r w:rsidRPr="00D30922">
        <w:t xml:space="preserve"> services, </w:t>
      </w:r>
      <w:proofErr w:type="gramStart"/>
      <w:r>
        <w:t>as a way to</w:t>
      </w:r>
      <w:proofErr w:type="gramEnd"/>
      <w:r>
        <w:t xml:space="preserve"> decrease </w:t>
      </w:r>
      <w:r w:rsidR="009062C1">
        <w:t>healthcare</w:t>
      </w:r>
      <w:r w:rsidRPr="00D30922">
        <w:t xml:space="preserve"> coverage</w:t>
      </w:r>
      <w:r>
        <w:t xml:space="preserve"> gaps and inequities</w:t>
      </w:r>
      <w:r w:rsidRPr="00D30922">
        <w:t xml:space="preserve"> (</w:t>
      </w:r>
      <w:r w:rsidR="00CC6AD4" w:rsidRPr="00D30922">
        <w:t>Greer</w:t>
      </w:r>
      <w:r w:rsidR="00CC6AD4">
        <w:t xml:space="preserve"> et al.</w:t>
      </w:r>
      <w:r w:rsidR="00CC6AD4" w:rsidRPr="00D30922">
        <w:t>, 2017</w:t>
      </w:r>
      <w:r w:rsidRPr="00D30922">
        <w:t xml:space="preserve">). </w:t>
      </w:r>
      <w:r w:rsidR="004B7BD6">
        <w:t xml:space="preserve"> In terms of</w:t>
      </w:r>
      <w:r w:rsidRPr="00D30922">
        <w:t xml:space="preserve"> primary healthcare policy, civil society organizations have also become more compelling and important </w:t>
      </w:r>
      <w:r w:rsidR="004B7BD6">
        <w:t>when</w:t>
      </w:r>
      <w:r w:rsidRPr="00D30922">
        <w:t xml:space="preserve"> emphasiz</w:t>
      </w:r>
      <w:r w:rsidR="004B7BD6">
        <w:t>ing</w:t>
      </w:r>
      <w:r w:rsidRPr="00D30922">
        <w:t xml:space="preserve"> community participation</w:t>
      </w:r>
      <w:r w:rsidR="00E7518A">
        <w:t xml:space="preserve">. </w:t>
      </w:r>
      <w:r w:rsidRPr="00D30922">
        <w:t>These health system pro</w:t>
      </w:r>
      <w:r w:rsidR="00C278EC">
        <w:t>c</w:t>
      </w:r>
      <w:r w:rsidRPr="00D30922">
        <w:t xml:space="preserve">esses </w:t>
      </w:r>
      <w:r w:rsidR="00C278EC">
        <w:t>on</w:t>
      </w:r>
      <w:r w:rsidRPr="00D30922">
        <w:t xml:space="preserve"> the local, national</w:t>
      </w:r>
      <w:r w:rsidR="00C278EC">
        <w:t>,</w:t>
      </w:r>
      <w:r w:rsidRPr="00D30922">
        <w:t xml:space="preserve"> and global levels show that civil society organizations are important </w:t>
      </w:r>
      <w:r>
        <w:t xml:space="preserve">to </w:t>
      </w:r>
      <w:r w:rsidR="00BA636E">
        <w:t xml:space="preserve">prompt </w:t>
      </w:r>
      <w:r>
        <w:t>the</w:t>
      </w:r>
      <w:r w:rsidRPr="00D30922">
        <w:t xml:space="preserve"> public to participate in the health system (</w:t>
      </w:r>
      <w:r w:rsidR="00CC6AD4" w:rsidRPr="00D30922">
        <w:t>Greer</w:t>
      </w:r>
      <w:r w:rsidR="00CC6AD4">
        <w:t xml:space="preserve"> et al.</w:t>
      </w:r>
      <w:r w:rsidR="00CC6AD4" w:rsidRPr="00D30922">
        <w:t>, 2017</w:t>
      </w:r>
      <w:r w:rsidRPr="00D30922">
        <w:t>). In addition</w:t>
      </w:r>
      <w:r w:rsidR="00BA636E">
        <w:t>,</w:t>
      </w:r>
      <w:r w:rsidRPr="00D30922">
        <w:t xml:space="preserve"> civil society has been known to bring in technical </w:t>
      </w:r>
      <w:r>
        <w:t xml:space="preserve">expertise, highly skilled </w:t>
      </w:r>
      <w:r w:rsidRPr="00D30922">
        <w:t>human resources</w:t>
      </w:r>
      <w:r w:rsidR="00BA636E">
        <w:t>,</w:t>
      </w:r>
      <w:r>
        <w:t xml:space="preserve"> </w:t>
      </w:r>
      <w:r w:rsidRPr="00D30922">
        <w:t xml:space="preserve">and knowledge to </w:t>
      </w:r>
      <w:r>
        <w:t xml:space="preserve">the </w:t>
      </w:r>
      <w:r w:rsidRPr="00D30922">
        <w:t>health</w:t>
      </w:r>
      <w:r>
        <w:t xml:space="preserve"> system</w:t>
      </w:r>
      <w:r w:rsidR="00BA636E">
        <w:t>,</w:t>
      </w:r>
      <w:r w:rsidRPr="00D30922">
        <w:t xml:space="preserve"> while putting pressure on the government on behalf of the public </w:t>
      </w:r>
      <w:r>
        <w:t>sector to do more to improve the health of the population</w:t>
      </w:r>
      <w:r w:rsidR="004D650E">
        <w:t xml:space="preserve"> </w:t>
      </w:r>
      <w:r w:rsidRPr="00D30922">
        <w:t>(</w:t>
      </w:r>
      <w:proofErr w:type="spellStart"/>
      <w:r w:rsidRPr="00D30922">
        <w:t>Yúdice</w:t>
      </w:r>
      <w:proofErr w:type="spellEnd"/>
      <w:r w:rsidRPr="00D30922">
        <w:t>, 2018).</w:t>
      </w:r>
    </w:p>
    <w:p w14:paraId="66A11D09" w14:textId="305FE864" w:rsidR="0096302D" w:rsidRPr="00D30922" w:rsidRDefault="0096302D">
      <w:pPr>
        <w:pStyle w:val="Heading3"/>
      </w:pPr>
      <w:r w:rsidRPr="00D30922">
        <w:t xml:space="preserve">The Partnership Between the State </w:t>
      </w:r>
      <w:r w:rsidR="0035506A" w:rsidRPr="00D30922">
        <w:t>and</w:t>
      </w:r>
      <w:r w:rsidRPr="00D30922">
        <w:t xml:space="preserve"> Civil Society</w:t>
      </w:r>
    </w:p>
    <w:p w14:paraId="4DE3CE8A" w14:textId="4F23DBE2" w:rsidR="0096302D" w:rsidRPr="00D30922" w:rsidRDefault="00B81922" w:rsidP="003A6CC0">
      <w:pPr>
        <w:spacing w:after="0"/>
      </w:pPr>
      <w:r>
        <w:t>Th</w:t>
      </w:r>
      <w:r w:rsidR="007C4892">
        <w:t>ese changes and developments</w:t>
      </w:r>
      <w:r w:rsidR="0096302D" w:rsidRPr="00D30922">
        <w:t xml:space="preserve"> </w:t>
      </w:r>
      <w:r w:rsidR="007C4892">
        <w:t xml:space="preserve">have led to </w:t>
      </w:r>
      <w:r w:rsidR="0096302D" w:rsidRPr="00D30922">
        <w:t xml:space="preserve">greater demand for more </w:t>
      </w:r>
      <w:r w:rsidR="007C4892">
        <w:t>“</w:t>
      </w:r>
      <w:r w:rsidR="0096302D" w:rsidRPr="00D30922">
        <w:t>responsibility</w:t>
      </w:r>
      <w:r w:rsidR="007C4892">
        <w:t>”</w:t>
      </w:r>
      <w:r w:rsidR="0096302D" w:rsidRPr="00D30922">
        <w:t xml:space="preserve"> and </w:t>
      </w:r>
      <w:r w:rsidR="007C4892">
        <w:t>“</w:t>
      </w:r>
      <w:r w:rsidR="0096302D" w:rsidRPr="00D30922">
        <w:t>stewardship</w:t>
      </w:r>
      <w:r w:rsidR="007C4892">
        <w:t>”</w:t>
      </w:r>
      <w:r w:rsidR="0096302D" w:rsidRPr="00D30922">
        <w:t xml:space="preserve"> from the government when it comes to health (</w:t>
      </w:r>
      <w:proofErr w:type="spellStart"/>
      <w:r w:rsidR="0096302D" w:rsidRPr="00D30922">
        <w:t>Brandsen</w:t>
      </w:r>
      <w:proofErr w:type="spellEnd"/>
      <w:r w:rsidR="007C4892">
        <w:t xml:space="preserve"> et al., </w:t>
      </w:r>
      <w:r w:rsidR="0096302D" w:rsidRPr="00D30922">
        <w:t xml:space="preserve">2017). This has led to various stakeholders </w:t>
      </w:r>
      <w:r w:rsidR="00E9712F">
        <w:t>play</w:t>
      </w:r>
      <w:r w:rsidR="0096302D" w:rsidRPr="00D30922">
        <w:t xml:space="preserve">ing a </w:t>
      </w:r>
      <w:r w:rsidR="0035506A" w:rsidRPr="00D30922">
        <w:t>bigger</w:t>
      </w:r>
      <w:r w:rsidR="0096302D" w:rsidRPr="00D30922">
        <w:t xml:space="preserve"> role in healthcare to fill the gaps when the state cannot</w:t>
      </w:r>
      <w:r w:rsidR="00E7518A">
        <w:t xml:space="preserve">. </w:t>
      </w:r>
      <w:r w:rsidR="0035506A" w:rsidRPr="00D30922">
        <w:t>Thus,</w:t>
      </w:r>
      <w:r w:rsidR="0096302D" w:rsidRPr="00D30922">
        <w:t xml:space="preserve"> governments have formed</w:t>
      </w:r>
      <w:r w:rsidR="007274F8">
        <w:t xml:space="preserve"> </w:t>
      </w:r>
      <w:r w:rsidR="0096302D" w:rsidRPr="00D30922">
        <w:t xml:space="preserve">relationships </w:t>
      </w:r>
      <w:r w:rsidR="007C4892">
        <w:t xml:space="preserve">with </w:t>
      </w:r>
      <w:r w:rsidR="0096302D" w:rsidRPr="00D30922">
        <w:t>many stakeholder</w:t>
      </w:r>
      <w:r w:rsidR="007C4892">
        <w:t>s,</w:t>
      </w:r>
      <w:r w:rsidR="0096302D" w:rsidRPr="00D30922">
        <w:t xml:space="preserve"> including civil society</w:t>
      </w:r>
      <w:r w:rsidR="00E7518A">
        <w:t>.</w:t>
      </w:r>
      <w:r w:rsidR="0096302D">
        <w:t xml:space="preserve"> </w:t>
      </w:r>
      <w:r w:rsidR="00E9712F">
        <w:t>T</w:t>
      </w:r>
      <w:r w:rsidR="0096302D" w:rsidRPr="00D30922">
        <w:t xml:space="preserve">here is </w:t>
      </w:r>
      <w:r w:rsidR="00E9712F">
        <w:t xml:space="preserve">still </w:t>
      </w:r>
      <w:r w:rsidR="0096302D" w:rsidRPr="00D30922">
        <w:t xml:space="preserve">a </w:t>
      </w:r>
      <w:r w:rsidR="00E9712F">
        <w:t xml:space="preserve">need </w:t>
      </w:r>
      <w:r w:rsidR="0096302D" w:rsidRPr="00D30922">
        <w:t xml:space="preserve">for the state to establish stronger connections with civil society public interest groups </w:t>
      </w:r>
      <w:proofErr w:type="gramStart"/>
      <w:r w:rsidR="0096302D" w:rsidRPr="00D30922">
        <w:t>in order to</w:t>
      </w:r>
      <w:proofErr w:type="gramEnd"/>
      <w:r w:rsidR="0096302D" w:rsidRPr="00D30922">
        <w:t xml:space="preserve"> improve health and</w:t>
      </w:r>
      <w:r w:rsidR="007274F8">
        <w:t xml:space="preserve"> </w:t>
      </w:r>
      <w:r w:rsidR="0096302D" w:rsidRPr="00D30922">
        <w:t>balance connections with the private commercial sector (</w:t>
      </w:r>
      <w:proofErr w:type="spellStart"/>
      <w:r w:rsidR="0096302D" w:rsidRPr="00D30922">
        <w:t>Brandsen</w:t>
      </w:r>
      <w:proofErr w:type="spellEnd"/>
      <w:r w:rsidR="007C4892">
        <w:t xml:space="preserve"> et al.</w:t>
      </w:r>
      <w:r w:rsidR="0096302D" w:rsidRPr="00D30922">
        <w:t>, 2017).</w:t>
      </w:r>
      <w:r w:rsidR="007274F8">
        <w:t xml:space="preserve"> </w:t>
      </w:r>
      <w:r w:rsidR="0096302D" w:rsidRPr="00D30922">
        <w:t xml:space="preserve">This relationship has many benefits </w:t>
      </w:r>
      <w:r w:rsidR="00D45278">
        <w:t xml:space="preserve">and </w:t>
      </w:r>
      <w:r w:rsidR="0035506A" w:rsidRPr="00D30922">
        <w:t>risks</w:t>
      </w:r>
      <w:r w:rsidR="0096302D" w:rsidRPr="00D30922">
        <w:t xml:space="preserve"> for both parties. Some of </w:t>
      </w:r>
      <w:r w:rsidR="00D45278">
        <w:t xml:space="preserve">the </w:t>
      </w:r>
      <w:r w:rsidR="0096302D" w:rsidRPr="00D30922">
        <w:t>benefits and risks are summarized in the table</w:t>
      </w:r>
      <w:r w:rsidR="00D45278">
        <w:t xml:space="preserve"> below</w:t>
      </w:r>
      <w:r w:rsidR="0096302D" w:rsidRPr="00D30922">
        <w:t>:</w:t>
      </w:r>
    </w:p>
    <w:p w14:paraId="37777008" w14:textId="1E10C0F5" w:rsidR="0096302D" w:rsidRPr="00D30922" w:rsidRDefault="0096302D" w:rsidP="003A6CC0">
      <w:pPr>
        <w:pStyle w:val="GraphicsStyle"/>
        <w:rPr>
          <w:shd w:val="clear" w:color="auto" w:fill="FFFFFF"/>
        </w:rPr>
      </w:pPr>
      <w:r w:rsidRPr="00D30922">
        <w:t>Benefits and Risk</w:t>
      </w:r>
      <w:r w:rsidR="00314F0B">
        <w:t>s</w:t>
      </w:r>
      <w:r w:rsidRPr="00D30922">
        <w:t xml:space="preserve"> of the Partnership Between the State </w:t>
      </w:r>
      <w:r w:rsidR="0035506A" w:rsidRPr="00D30922">
        <w:t>and</w:t>
      </w:r>
      <w:r w:rsidRPr="00D30922">
        <w:t xml:space="preserve"> Civil Society</w:t>
      </w:r>
    </w:p>
    <w:tbl>
      <w:tblPr>
        <w:tblStyle w:val="TableGrid"/>
        <w:tblW w:w="0" w:type="auto"/>
        <w:tblLook w:val="04A0" w:firstRow="1" w:lastRow="0" w:firstColumn="1" w:lastColumn="0" w:noHBand="0" w:noVBand="1"/>
      </w:tblPr>
      <w:tblGrid>
        <w:gridCol w:w="4114"/>
        <w:gridCol w:w="4096"/>
      </w:tblGrid>
      <w:tr w:rsidR="0096302D" w:rsidRPr="00D30922" w14:paraId="7FE7C9D6" w14:textId="77777777" w:rsidTr="007F692F">
        <w:tc>
          <w:tcPr>
            <w:tcW w:w="4218" w:type="dxa"/>
            <w:tcBorders>
              <w:top w:val="single" w:sz="4" w:space="0" w:color="auto"/>
              <w:left w:val="single" w:sz="4" w:space="0" w:color="auto"/>
              <w:bottom w:val="single" w:sz="4" w:space="0" w:color="auto"/>
              <w:right w:val="single" w:sz="4" w:space="0" w:color="auto"/>
            </w:tcBorders>
            <w:hideMark/>
          </w:tcPr>
          <w:p w14:paraId="7C11ABF5" w14:textId="77777777" w:rsidR="0096302D" w:rsidRPr="00D30922" w:rsidRDefault="0096302D" w:rsidP="003A6CC0">
            <w:pPr>
              <w:spacing w:after="0"/>
              <w:rPr>
                <w:color w:val="00B0F0"/>
              </w:rPr>
            </w:pPr>
            <w:r w:rsidRPr="00D30922">
              <w:rPr>
                <w:color w:val="00B0F0"/>
              </w:rPr>
              <w:t>Benefits for the state (World Health Organization, 2001)</w:t>
            </w:r>
          </w:p>
          <w:p w14:paraId="4CFEDA07" w14:textId="5D4A8D71" w:rsidR="0096302D" w:rsidRPr="00FA1E7A" w:rsidRDefault="0096302D" w:rsidP="00407D61">
            <w:pPr>
              <w:pStyle w:val="ListParagraph"/>
              <w:numPr>
                <w:ilvl w:val="0"/>
                <w:numId w:val="44"/>
              </w:numPr>
              <w:spacing w:after="0"/>
            </w:pPr>
            <w:r>
              <w:lastRenderedPageBreak/>
              <w:t>S</w:t>
            </w:r>
            <w:r w:rsidRPr="00FA1E7A">
              <w:t>upport</w:t>
            </w:r>
            <w:r w:rsidR="007274F8">
              <w:t xml:space="preserve"> </w:t>
            </w:r>
            <w:r w:rsidRPr="00FA1E7A">
              <w:t>national / global values, government regulation of harmful commercial interests, public policy goals, and strengthen the legitimacy of public informa</w:t>
            </w:r>
            <w:r>
              <w:t xml:space="preserve">tion and government </w:t>
            </w:r>
            <w:proofErr w:type="gramStart"/>
            <w:r>
              <w:t>operations</w:t>
            </w:r>
            <w:r w:rsidRPr="00FA1E7A">
              <w:t>(</w:t>
            </w:r>
            <w:proofErr w:type="gramEnd"/>
            <w:r w:rsidRPr="00FA1E7A">
              <w:t>World Health Organization, 2001)</w:t>
            </w:r>
          </w:p>
          <w:p w14:paraId="67FF1A7A" w14:textId="1020FF0C" w:rsidR="0096302D" w:rsidRPr="00FA1E7A" w:rsidRDefault="0096302D" w:rsidP="00407D61">
            <w:pPr>
              <w:pStyle w:val="ListParagraph"/>
              <w:numPr>
                <w:ilvl w:val="0"/>
                <w:numId w:val="44"/>
              </w:numPr>
              <w:spacing w:after="0"/>
            </w:pPr>
            <w:r>
              <w:t xml:space="preserve"> </w:t>
            </w:r>
            <w:r w:rsidRPr="00FA1E7A">
              <w:t>Introducing informed leadership in new perspectives, technical expertise, competence and talent, networks, and</w:t>
            </w:r>
            <w:r w:rsidR="007274F8">
              <w:t xml:space="preserve"> </w:t>
            </w:r>
            <w:r w:rsidRPr="00FA1E7A">
              <w:t>health (World Health Organization, 2001)</w:t>
            </w:r>
          </w:p>
          <w:p w14:paraId="40A7B5A7" w14:textId="5CCCA50B" w:rsidR="0096302D" w:rsidRPr="00FA1E7A" w:rsidRDefault="0096302D" w:rsidP="00407D61">
            <w:pPr>
              <w:pStyle w:val="ListParagraph"/>
              <w:numPr>
                <w:ilvl w:val="0"/>
                <w:numId w:val="44"/>
              </w:numPr>
              <w:spacing w:after="0"/>
            </w:pPr>
            <w:r>
              <w:t xml:space="preserve"> </w:t>
            </w:r>
            <w:r w:rsidRPr="00FA1E7A">
              <w:t>Increasing service provision and</w:t>
            </w:r>
            <w:r w:rsidR="007274F8">
              <w:t xml:space="preserve"> </w:t>
            </w:r>
            <w:r w:rsidRPr="00FA1E7A">
              <w:t>public program implementation, especially in marginalized communities and</w:t>
            </w:r>
            <w:r w:rsidR="007274F8">
              <w:t xml:space="preserve"> </w:t>
            </w:r>
            <w:r w:rsidRPr="00FA1E7A">
              <w:t>remote areas (World Health Organization, 2001)</w:t>
            </w:r>
          </w:p>
          <w:p w14:paraId="7CF0A0C1" w14:textId="77777777" w:rsidR="0096302D" w:rsidRPr="00D30922" w:rsidRDefault="0096302D" w:rsidP="00407D61">
            <w:pPr>
              <w:pStyle w:val="ListParagraph"/>
              <w:numPr>
                <w:ilvl w:val="0"/>
                <w:numId w:val="44"/>
              </w:numPr>
              <w:spacing w:after="0"/>
            </w:pPr>
            <w:r w:rsidRPr="00FA1E7A">
              <w:t xml:space="preserve"> Increased financial </w:t>
            </w:r>
            <w:r>
              <w:t xml:space="preserve">contribution to health </w:t>
            </w:r>
            <w:proofErr w:type="gramStart"/>
            <w:r>
              <w:t>programs</w:t>
            </w:r>
            <w:r w:rsidRPr="00FA1E7A">
              <w:t>(</w:t>
            </w:r>
            <w:proofErr w:type="gramEnd"/>
            <w:r w:rsidRPr="00FA1E7A">
              <w:t>World Health Organization, 2001)</w:t>
            </w:r>
          </w:p>
        </w:tc>
        <w:tc>
          <w:tcPr>
            <w:tcW w:w="4218" w:type="dxa"/>
            <w:tcBorders>
              <w:top w:val="single" w:sz="4" w:space="0" w:color="auto"/>
              <w:left w:val="single" w:sz="4" w:space="0" w:color="auto"/>
              <w:bottom w:val="single" w:sz="4" w:space="0" w:color="auto"/>
              <w:right w:val="single" w:sz="4" w:space="0" w:color="auto"/>
            </w:tcBorders>
            <w:hideMark/>
          </w:tcPr>
          <w:p w14:paraId="36540B31" w14:textId="77777777" w:rsidR="0096302D" w:rsidRPr="00D30922" w:rsidRDefault="0096302D" w:rsidP="003A6CC0">
            <w:pPr>
              <w:spacing w:after="0"/>
              <w:rPr>
                <w:color w:val="00B0F0"/>
              </w:rPr>
            </w:pPr>
            <w:r w:rsidRPr="00D30922">
              <w:rPr>
                <w:color w:val="00B0F0"/>
              </w:rPr>
              <w:lastRenderedPageBreak/>
              <w:t>Benefits for civil society (World Health Organization, 2001)</w:t>
            </w:r>
          </w:p>
          <w:p w14:paraId="513E3309" w14:textId="31E47D59" w:rsidR="0096302D" w:rsidRPr="00FA1E7A" w:rsidRDefault="0096302D" w:rsidP="00407D61">
            <w:pPr>
              <w:pStyle w:val="ListParagraph"/>
              <w:numPr>
                <w:ilvl w:val="0"/>
                <w:numId w:val="45"/>
              </w:numPr>
              <w:spacing w:after="0"/>
            </w:pPr>
            <w:r w:rsidRPr="00FA1E7A">
              <w:lastRenderedPageBreak/>
              <w:t>Increasing health policy influence by integrating civil society concerns into policymaking, including balancing commercial interests and building consensus</w:t>
            </w:r>
            <w:r w:rsidR="007274F8">
              <w:t xml:space="preserve"> </w:t>
            </w:r>
            <w:r w:rsidRPr="00FA1E7A">
              <w:t>on health policy priorities. (World Health Organization, 2001)</w:t>
            </w:r>
          </w:p>
          <w:p w14:paraId="5A38D11C" w14:textId="77777777" w:rsidR="0096302D" w:rsidRPr="00FA1E7A" w:rsidRDefault="0096302D" w:rsidP="00407D61">
            <w:pPr>
              <w:pStyle w:val="ListParagraph"/>
              <w:numPr>
                <w:ilvl w:val="0"/>
                <w:numId w:val="45"/>
              </w:numPr>
              <w:spacing w:after="0"/>
            </w:pPr>
            <w:r w:rsidRPr="00FA1E7A">
              <w:t xml:space="preserve"> Provide legal capacity for civil participation and strengthen the legitima</w:t>
            </w:r>
            <w:r>
              <w:t xml:space="preserve">cy of civil society </w:t>
            </w:r>
            <w:proofErr w:type="gramStart"/>
            <w:r>
              <w:t>activities</w:t>
            </w:r>
            <w:r w:rsidRPr="00FA1E7A">
              <w:t>(</w:t>
            </w:r>
            <w:proofErr w:type="gramEnd"/>
            <w:r w:rsidRPr="00FA1E7A">
              <w:t>World Health Organization, 2001)</w:t>
            </w:r>
          </w:p>
          <w:p w14:paraId="50BB0E24" w14:textId="77777777" w:rsidR="0096302D" w:rsidRPr="00FA1E7A" w:rsidRDefault="0096302D" w:rsidP="00407D61">
            <w:pPr>
              <w:pStyle w:val="ListParagraph"/>
              <w:numPr>
                <w:ilvl w:val="0"/>
                <w:numId w:val="45"/>
              </w:numPr>
              <w:spacing w:after="0"/>
            </w:pPr>
            <w:r>
              <w:t xml:space="preserve"> </w:t>
            </w:r>
            <w:r w:rsidRPr="00FA1E7A">
              <w:t>Improving the connection and transparency of interaction with the state (World Health Organization, 2001)</w:t>
            </w:r>
          </w:p>
          <w:p w14:paraId="331A554B" w14:textId="25A99DD2" w:rsidR="0096302D" w:rsidRPr="00FA1E7A" w:rsidRDefault="0096302D" w:rsidP="00407D61">
            <w:pPr>
              <w:pStyle w:val="ListParagraph"/>
              <w:numPr>
                <w:ilvl w:val="0"/>
                <w:numId w:val="45"/>
              </w:numPr>
              <w:spacing w:after="0"/>
            </w:pPr>
            <w:r>
              <w:t xml:space="preserve"> </w:t>
            </w:r>
            <w:r w:rsidRPr="00FA1E7A">
              <w:t>Improve the prospects for political education, participation and building social capital, thereby</w:t>
            </w:r>
            <w:r>
              <w:t xml:space="preserve"> strengthening the capacity of </w:t>
            </w:r>
            <w:r w:rsidRPr="00FA1E7A">
              <w:t>civil society. Improved</w:t>
            </w:r>
            <w:r w:rsidR="007274F8">
              <w:t xml:space="preserve"> </w:t>
            </w:r>
            <w:r w:rsidRPr="00FA1E7A">
              <w:t>access to medical services (World Health Organization, 2001)</w:t>
            </w:r>
          </w:p>
          <w:p w14:paraId="1446EC66" w14:textId="77777777" w:rsidR="0096302D" w:rsidRPr="00D30922" w:rsidRDefault="0096302D" w:rsidP="00407D61">
            <w:pPr>
              <w:pStyle w:val="ListParagraph"/>
              <w:numPr>
                <w:ilvl w:val="0"/>
                <w:numId w:val="45"/>
              </w:numPr>
              <w:spacing w:after="0"/>
            </w:pPr>
            <w:r>
              <w:t xml:space="preserve"> </w:t>
            </w:r>
            <w:r w:rsidRPr="00FA1E7A">
              <w:t xml:space="preserve">Expand opportunities to increase participation in health </w:t>
            </w:r>
            <w:proofErr w:type="gramStart"/>
            <w:r w:rsidRPr="00FA1E7A">
              <w:lastRenderedPageBreak/>
              <w:t>programs(</w:t>
            </w:r>
            <w:proofErr w:type="gramEnd"/>
            <w:r w:rsidRPr="00FA1E7A">
              <w:t>World Health Organization, 2001)</w:t>
            </w:r>
          </w:p>
        </w:tc>
      </w:tr>
      <w:tr w:rsidR="0096302D" w:rsidRPr="00D30922" w14:paraId="39D8E9B8" w14:textId="77777777" w:rsidTr="007F692F">
        <w:tc>
          <w:tcPr>
            <w:tcW w:w="4218" w:type="dxa"/>
            <w:tcBorders>
              <w:top w:val="single" w:sz="4" w:space="0" w:color="auto"/>
              <w:left w:val="single" w:sz="4" w:space="0" w:color="auto"/>
              <w:bottom w:val="single" w:sz="4" w:space="0" w:color="auto"/>
              <w:right w:val="single" w:sz="4" w:space="0" w:color="auto"/>
            </w:tcBorders>
            <w:hideMark/>
          </w:tcPr>
          <w:p w14:paraId="7A370D33" w14:textId="77777777" w:rsidR="0096302D" w:rsidRPr="00D30922" w:rsidRDefault="0096302D" w:rsidP="003A6CC0">
            <w:pPr>
              <w:spacing w:after="0"/>
              <w:rPr>
                <w:color w:val="00B0F0"/>
              </w:rPr>
            </w:pPr>
            <w:r w:rsidRPr="00D30922">
              <w:rPr>
                <w:color w:val="00B0F0"/>
              </w:rPr>
              <w:lastRenderedPageBreak/>
              <w:t xml:space="preserve">Risks for the </w:t>
            </w:r>
            <w:proofErr w:type="gramStart"/>
            <w:r w:rsidRPr="00D30922">
              <w:rPr>
                <w:color w:val="00B0F0"/>
              </w:rPr>
              <w:t>state(</w:t>
            </w:r>
            <w:proofErr w:type="gramEnd"/>
            <w:r w:rsidRPr="00D30922">
              <w:rPr>
                <w:color w:val="00B0F0"/>
              </w:rPr>
              <w:t>World Health Organization, 2001)</w:t>
            </w:r>
          </w:p>
          <w:p w14:paraId="2D02647A" w14:textId="771836A3" w:rsidR="0096302D" w:rsidRPr="00D30922" w:rsidRDefault="0096302D" w:rsidP="00407D61">
            <w:pPr>
              <w:pStyle w:val="ListParagraph"/>
              <w:numPr>
                <w:ilvl w:val="0"/>
                <w:numId w:val="46"/>
              </w:numPr>
              <w:spacing w:after="0"/>
            </w:pPr>
            <w:r w:rsidRPr="00D30922">
              <w:t xml:space="preserve">Civil society representativeness cannot be assumed to be objective as they may be a hidden channel for corporate interests and potential conflicts of interests between the state and </w:t>
            </w:r>
            <w:r>
              <w:t>c</w:t>
            </w:r>
            <w:r w:rsidRPr="00D30922">
              <w:t>ivil society interests. For the state, it is important to assess the representativeness,</w:t>
            </w:r>
            <w:r>
              <w:t xml:space="preserve"> </w:t>
            </w:r>
            <w:r w:rsidRPr="00D30922">
              <w:t xml:space="preserve">authenticity, </w:t>
            </w:r>
            <w:r w:rsidR="0035506A" w:rsidRPr="00D30922">
              <w:t>interests,</w:t>
            </w:r>
            <w:r w:rsidRPr="00D30922">
              <w:t xml:space="preserve"> and capacities of the civil society organizations it works with.</w:t>
            </w:r>
            <w:r w:rsidRPr="00FA1E7A">
              <w:t xml:space="preserve"> (World Health Organization, 2001)</w:t>
            </w:r>
          </w:p>
          <w:p w14:paraId="4FD5550A" w14:textId="77777777" w:rsidR="0096302D" w:rsidRPr="00FA1E7A" w:rsidRDefault="0096302D" w:rsidP="00407D61">
            <w:pPr>
              <w:pStyle w:val="ListParagraph"/>
              <w:numPr>
                <w:ilvl w:val="0"/>
                <w:numId w:val="46"/>
              </w:numPr>
              <w:spacing w:after="0"/>
            </w:pPr>
            <w:r w:rsidRPr="00FA1E7A">
              <w:t xml:space="preserve">Cross-cutting and multiple roles in civil society can lead to different views and numbers and can be difficult to manage. Civil society clearly does not speak in one voice, but there is an asymmetry in ability and </w:t>
            </w:r>
            <w:r>
              <w:t xml:space="preserve">number between north and </w:t>
            </w:r>
            <w:proofErr w:type="gramStart"/>
            <w:r>
              <w:t>south</w:t>
            </w:r>
            <w:r w:rsidRPr="00FA1E7A">
              <w:t>(</w:t>
            </w:r>
            <w:proofErr w:type="gramEnd"/>
            <w:r w:rsidRPr="00FA1E7A">
              <w:t>World Health Organization, 2001)</w:t>
            </w:r>
          </w:p>
          <w:p w14:paraId="462C4DBA" w14:textId="2DB74C7D" w:rsidR="0096302D" w:rsidRPr="00FA1E7A" w:rsidRDefault="0096302D" w:rsidP="00407D61">
            <w:pPr>
              <w:pStyle w:val="ListParagraph"/>
              <w:numPr>
                <w:ilvl w:val="0"/>
                <w:numId w:val="46"/>
              </w:numPr>
              <w:spacing w:after="0"/>
            </w:pPr>
            <w:r>
              <w:lastRenderedPageBreak/>
              <w:t xml:space="preserve"> </w:t>
            </w:r>
            <w:r w:rsidRPr="00FA1E7A">
              <w:t>Civil society has varying degrees of accountability to the communities it represents. These features may undermine the legitimacy of civil society</w:t>
            </w:r>
            <w:r w:rsidR="0032456C">
              <w:t>’</w:t>
            </w:r>
            <w:r w:rsidRPr="00FA1E7A">
              <w:t>s position on national and inter</w:t>
            </w:r>
            <w:r>
              <w:t xml:space="preserve">national </w:t>
            </w:r>
            <w:proofErr w:type="gramStart"/>
            <w:r>
              <w:t>platforms</w:t>
            </w:r>
            <w:r w:rsidRPr="00FA1E7A">
              <w:t>(</w:t>
            </w:r>
            <w:proofErr w:type="gramEnd"/>
            <w:r w:rsidRPr="00FA1E7A">
              <w:t>World Health Organization, 2001)</w:t>
            </w:r>
          </w:p>
          <w:p w14:paraId="2CAEC465" w14:textId="76F4F1A4" w:rsidR="0096302D" w:rsidRPr="00D30922" w:rsidRDefault="0096302D" w:rsidP="00407D61">
            <w:pPr>
              <w:pStyle w:val="ListParagraph"/>
              <w:numPr>
                <w:ilvl w:val="0"/>
                <w:numId w:val="46"/>
              </w:numPr>
              <w:spacing w:after="0"/>
            </w:pPr>
            <w:r w:rsidRPr="00FA1E7A">
              <w:t>The risk of civil servants migrating to join civil society organizations, thereby undermining the state</w:t>
            </w:r>
            <w:r w:rsidR="007274F8">
              <w:t xml:space="preserve"> </w:t>
            </w:r>
            <w:r w:rsidRPr="00FA1E7A">
              <w:t>in terms of techn</w:t>
            </w:r>
            <w:r>
              <w:t xml:space="preserve">ical expertise and </w:t>
            </w:r>
            <w:proofErr w:type="gramStart"/>
            <w:r>
              <w:t>capabilities</w:t>
            </w:r>
            <w:r w:rsidRPr="00FA1E7A">
              <w:t>(</w:t>
            </w:r>
            <w:proofErr w:type="gramEnd"/>
            <w:r w:rsidRPr="00FA1E7A">
              <w:t>World Health Organization, 2001)</w:t>
            </w:r>
          </w:p>
        </w:tc>
        <w:tc>
          <w:tcPr>
            <w:tcW w:w="4218" w:type="dxa"/>
            <w:tcBorders>
              <w:top w:val="single" w:sz="4" w:space="0" w:color="auto"/>
              <w:left w:val="single" w:sz="4" w:space="0" w:color="auto"/>
              <w:bottom w:val="single" w:sz="4" w:space="0" w:color="auto"/>
              <w:right w:val="single" w:sz="4" w:space="0" w:color="auto"/>
            </w:tcBorders>
            <w:hideMark/>
          </w:tcPr>
          <w:p w14:paraId="47B118C7" w14:textId="77777777" w:rsidR="0096302D" w:rsidRPr="00D30922" w:rsidRDefault="0096302D" w:rsidP="003A6CC0">
            <w:pPr>
              <w:spacing w:after="0"/>
              <w:rPr>
                <w:rFonts w:ascii="Arial" w:eastAsia="Times New Roman" w:hAnsi="Arial"/>
                <w:b/>
                <w:color w:val="00B0F0"/>
              </w:rPr>
            </w:pPr>
            <w:r w:rsidRPr="00D30922">
              <w:rPr>
                <w:color w:val="00B0F0"/>
              </w:rPr>
              <w:lastRenderedPageBreak/>
              <w:t xml:space="preserve">Risks for civil </w:t>
            </w:r>
            <w:proofErr w:type="gramStart"/>
            <w:r w:rsidRPr="00D30922">
              <w:rPr>
                <w:color w:val="00B0F0"/>
              </w:rPr>
              <w:t>society(</w:t>
            </w:r>
            <w:proofErr w:type="gramEnd"/>
            <w:r w:rsidRPr="00D30922">
              <w:rPr>
                <w:color w:val="00B0F0"/>
              </w:rPr>
              <w:t>World Health Organization, 2001)</w:t>
            </w:r>
          </w:p>
          <w:p w14:paraId="70106C12" w14:textId="77777777" w:rsidR="0096302D" w:rsidRPr="00D30922" w:rsidRDefault="0096302D" w:rsidP="00407D61">
            <w:pPr>
              <w:pStyle w:val="ListParagraph"/>
              <w:numPr>
                <w:ilvl w:val="0"/>
                <w:numId w:val="47"/>
              </w:numPr>
              <w:spacing w:after="0"/>
              <w:rPr>
                <w:rFonts w:ascii="Arial" w:eastAsia="Times New Roman" w:hAnsi="Arial"/>
                <w:b/>
              </w:rPr>
            </w:pPr>
            <w:r w:rsidRPr="00D30922">
              <w:t xml:space="preserve">State links may distort civil society voices and representation by giving privilege to a few interlocutors. If this bias is towards civil society representing more affluent or global north interests, then perspectives and access of more marginal groups can be </w:t>
            </w:r>
            <w:proofErr w:type="gramStart"/>
            <w:r w:rsidRPr="00D30922">
              <w:t>weakened</w:t>
            </w:r>
            <w:r w:rsidRPr="00FA1E7A">
              <w:t>(</w:t>
            </w:r>
            <w:proofErr w:type="gramEnd"/>
            <w:r w:rsidRPr="00FA1E7A">
              <w:t>World Health Organization, 2001)</w:t>
            </w:r>
          </w:p>
          <w:p w14:paraId="410EF051" w14:textId="77777777" w:rsidR="0096302D" w:rsidRPr="00D30922" w:rsidRDefault="0096302D" w:rsidP="00407D61">
            <w:pPr>
              <w:pStyle w:val="ListParagraph"/>
              <w:numPr>
                <w:ilvl w:val="0"/>
                <w:numId w:val="47"/>
              </w:numPr>
              <w:spacing w:after="0"/>
              <w:rPr>
                <w:rFonts w:ascii="Arial" w:eastAsia="Times New Roman" w:hAnsi="Arial"/>
                <w:b/>
              </w:rPr>
            </w:pPr>
            <w:r w:rsidRPr="00D30922">
              <w:t xml:space="preserve">Dependence on the state for access or resources may compromise the autonomy, and accountability may make civil society reluctant to criticize the </w:t>
            </w:r>
            <w:proofErr w:type="gramStart"/>
            <w:r w:rsidRPr="00D30922">
              <w:t>state</w:t>
            </w:r>
            <w:r w:rsidRPr="00FA1E7A">
              <w:t>(</w:t>
            </w:r>
            <w:proofErr w:type="gramEnd"/>
            <w:r w:rsidRPr="00FA1E7A">
              <w:t>World Health Organization, 2001)</w:t>
            </w:r>
          </w:p>
          <w:p w14:paraId="75261DFA" w14:textId="77777777" w:rsidR="0096302D" w:rsidRPr="00D30922" w:rsidRDefault="0096302D" w:rsidP="00407D61">
            <w:pPr>
              <w:pStyle w:val="ListParagraph"/>
              <w:numPr>
                <w:ilvl w:val="0"/>
                <w:numId w:val="47"/>
              </w:numPr>
              <w:spacing w:after="0"/>
              <w:rPr>
                <w:rFonts w:ascii="Arial" w:eastAsia="Times New Roman" w:hAnsi="Arial"/>
                <w:b/>
              </w:rPr>
            </w:pPr>
            <w:r w:rsidRPr="00D30922">
              <w:t xml:space="preserve">Work on government program or funding priorities could distort civil society </w:t>
            </w:r>
            <w:proofErr w:type="gramStart"/>
            <w:r w:rsidRPr="00D30922">
              <w:t>priorities</w:t>
            </w:r>
            <w:r w:rsidRPr="00FA1E7A">
              <w:t>(</w:t>
            </w:r>
            <w:proofErr w:type="gramEnd"/>
            <w:r w:rsidRPr="00FA1E7A">
              <w:t>World Health Organization, 2001)</w:t>
            </w:r>
          </w:p>
          <w:p w14:paraId="5258F5C2" w14:textId="77777777" w:rsidR="0096302D" w:rsidRPr="00D30922" w:rsidRDefault="0096302D" w:rsidP="00407D61">
            <w:pPr>
              <w:pStyle w:val="ListParagraph"/>
              <w:numPr>
                <w:ilvl w:val="0"/>
                <w:numId w:val="47"/>
              </w:numPr>
              <w:spacing w:after="0"/>
              <w:rPr>
                <w:rFonts w:ascii="Arial" w:eastAsia="Times New Roman" w:hAnsi="Arial"/>
                <w:b/>
              </w:rPr>
            </w:pPr>
            <w:r w:rsidRPr="00D30922">
              <w:lastRenderedPageBreak/>
              <w:t xml:space="preserve">Risk of civil society staff leaving to join government units, leaving them weaker in technical expertise and </w:t>
            </w:r>
            <w:proofErr w:type="gramStart"/>
            <w:r w:rsidRPr="00D30922">
              <w:t>capacity</w:t>
            </w:r>
            <w:r w:rsidRPr="00FA1E7A">
              <w:t>(</w:t>
            </w:r>
            <w:proofErr w:type="gramEnd"/>
            <w:r w:rsidRPr="00FA1E7A">
              <w:t>World Health Organization, 2001)</w:t>
            </w:r>
          </w:p>
        </w:tc>
      </w:tr>
    </w:tbl>
    <w:p w14:paraId="7557D3C3" w14:textId="42E525A3" w:rsidR="0096302D" w:rsidRPr="00D30922" w:rsidRDefault="0096302D">
      <w:pPr>
        <w:pStyle w:val="Heading2"/>
      </w:pPr>
      <w:r w:rsidRPr="00D30922">
        <w:lastRenderedPageBreak/>
        <w:t>4.3 Private</w:t>
      </w:r>
      <w:r w:rsidR="008E2DEA">
        <w:t>-</w:t>
      </w:r>
      <w:r w:rsidRPr="00D30922">
        <w:t>Sector Interest Groups</w:t>
      </w:r>
    </w:p>
    <w:p w14:paraId="4563D3D4" w14:textId="5489E431" w:rsidR="0096302D" w:rsidRPr="00D30922" w:rsidRDefault="00270214" w:rsidP="003A6CC0">
      <w:pPr>
        <w:spacing w:after="0"/>
      </w:pPr>
      <w:r>
        <w:t>The p</w:t>
      </w:r>
      <w:r w:rsidR="0096302D" w:rsidRPr="00D30922">
        <w:t xml:space="preserve">rivate sector </w:t>
      </w:r>
      <w:r w:rsidR="0096302D">
        <w:t xml:space="preserve">has a long history of </w:t>
      </w:r>
      <w:r w:rsidR="0096302D" w:rsidRPr="00D30922">
        <w:t>participati</w:t>
      </w:r>
      <w:r w:rsidR="0096302D">
        <w:t>ng</w:t>
      </w:r>
      <w:r w:rsidR="0096302D" w:rsidRPr="00D30922">
        <w:t xml:space="preserve"> in </w:t>
      </w:r>
      <w:r w:rsidR="009062C1">
        <w:t>healthcare</w:t>
      </w:r>
      <w:r w:rsidR="00E7518A">
        <w:t>.</w:t>
      </w:r>
      <w:r w:rsidR="0096302D" w:rsidRPr="00D30922">
        <w:t xml:space="preserve"> The history of the involvement of the private sector in healthcare</w:t>
      </w:r>
      <w:r w:rsidR="00C1138B">
        <w:t>,</w:t>
      </w:r>
      <w:r w:rsidR="0096302D" w:rsidRPr="00D30922">
        <w:t xml:space="preserve"> whether as a direct provider of services (doctors, pharmacies, hospitals, etc.) or as a provider or manufacturer of </w:t>
      </w:r>
      <w:r w:rsidR="0096302D">
        <w:t>medical equipment, material</w:t>
      </w:r>
      <w:r w:rsidR="00C1138B">
        <w:t>,</w:t>
      </w:r>
      <w:r w:rsidR="0096302D">
        <w:t xml:space="preserve"> </w:t>
      </w:r>
      <w:r w:rsidR="0096302D" w:rsidRPr="00D30922">
        <w:t xml:space="preserve">and technologies used in </w:t>
      </w:r>
      <w:r w:rsidR="0096302D">
        <w:t>health</w:t>
      </w:r>
      <w:r w:rsidR="0096302D" w:rsidRPr="00D30922">
        <w:t>care, is long and comprehensive (</w:t>
      </w:r>
      <w:proofErr w:type="spellStart"/>
      <w:r w:rsidR="0096302D" w:rsidRPr="00D30922">
        <w:t>Sheingold</w:t>
      </w:r>
      <w:proofErr w:type="spellEnd"/>
      <w:r w:rsidR="0096302D" w:rsidRPr="00D30922">
        <w:t xml:space="preserve"> &amp; Hahn, 2014).</w:t>
      </w:r>
    </w:p>
    <w:p w14:paraId="21C24CC0" w14:textId="7E3369EF" w:rsidR="0096302D" w:rsidRPr="00D30922" w:rsidRDefault="0096302D" w:rsidP="003A6CC0">
      <w:pPr>
        <w:spacing w:after="0"/>
      </w:pPr>
      <w:r w:rsidRPr="00D30922">
        <w:t xml:space="preserve">There is no one clear concrete definition for the participation of the private sector in health and it appears that related concepts, namely public-private </w:t>
      </w:r>
      <w:proofErr w:type="gramStart"/>
      <w:r w:rsidRPr="00D30922">
        <w:t>partnerships</w:t>
      </w:r>
      <w:proofErr w:type="gramEnd"/>
      <w:r w:rsidRPr="00D30922">
        <w:t xml:space="preserve"> and privatization, are used inconsistently</w:t>
      </w:r>
      <w:r w:rsidR="00E7518A">
        <w:t xml:space="preserve">. </w:t>
      </w:r>
      <w:r w:rsidRPr="00D30922">
        <w:t>Therefore</w:t>
      </w:r>
      <w:r w:rsidR="00E7518A">
        <w:t>,</w:t>
      </w:r>
      <w:r w:rsidRPr="00D30922">
        <w:t xml:space="preserve"> it is rather challenging to </w:t>
      </w:r>
      <w:r>
        <w:t>accurately</w:t>
      </w:r>
      <w:r w:rsidRPr="00D30922">
        <w:t xml:space="preserve"> define the </w:t>
      </w:r>
      <w:r>
        <w:t xml:space="preserve">exact involvement of the </w:t>
      </w:r>
      <w:r w:rsidRPr="00D30922">
        <w:t>private sector in healthcare (</w:t>
      </w:r>
      <w:r w:rsidR="00CA310E">
        <w:t>D</w:t>
      </w:r>
      <w:r w:rsidRPr="00D30922">
        <w:t>e Wolf</w:t>
      </w:r>
      <w:r>
        <w:t xml:space="preserve"> </w:t>
      </w:r>
      <w:r w:rsidRPr="00D30922">
        <w:t xml:space="preserve">&amp; </w:t>
      </w:r>
      <w:proofErr w:type="spellStart"/>
      <w:r w:rsidRPr="00D30922">
        <w:t>Toebes</w:t>
      </w:r>
      <w:proofErr w:type="spellEnd"/>
      <w:r w:rsidRPr="00D30922">
        <w:t>, 2016).</w:t>
      </w:r>
      <w:r w:rsidR="00EF5769">
        <w:t xml:space="preserve"> </w:t>
      </w:r>
      <w:r w:rsidRPr="00D30922">
        <w:t xml:space="preserve">This is further complicated by the healthcare system context and dynamics as well as the role/power dynamics of the private sector </w:t>
      </w:r>
      <w:r w:rsidR="00121F71">
        <w:t>in healthcare systems</w:t>
      </w:r>
      <w:r w:rsidRPr="00D30922">
        <w:t>.</w:t>
      </w:r>
    </w:p>
    <w:p w14:paraId="36072855" w14:textId="490409E9" w:rsidR="0096302D" w:rsidRPr="00D30922" w:rsidRDefault="0096302D" w:rsidP="003A6CC0">
      <w:pPr>
        <w:spacing w:after="0"/>
      </w:pPr>
      <w:r w:rsidRPr="00D30922">
        <w:lastRenderedPageBreak/>
        <w:t xml:space="preserve">This is a de-facto </w:t>
      </w:r>
      <w:proofErr w:type="gramStart"/>
      <w:r w:rsidRPr="00D30922">
        <w:t>issue</w:t>
      </w:r>
      <w:proofErr w:type="gramEnd"/>
      <w:r w:rsidRPr="00D30922">
        <w:t xml:space="preserve"> and it is not a passive concept, so it makes more sense to explain what the</w:t>
      </w:r>
      <w:r>
        <w:t xml:space="preserve"> involvement of the </w:t>
      </w:r>
      <w:r w:rsidRPr="00D30922">
        <w:t>private sector</w:t>
      </w:r>
      <w:r w:rsidR="007274F8">
        <w:t xml:space="preserve"> </w:t>
      </w:r>
      <w:r w:rsidRPr="00D30922">
        <w:t xml:space="preserve">in </w:t>
      </w:r>
      <w:r w:rsidR="009062C1">
        <w:t>healthcare</w:t>
      </w:r>
      <w:r w:rsidRPr="00D30922">
        <w:t xml:space="preserve"> means rather than define it (Allen</w:t>
      </w:r>
      <w:r>
        <w:t xml:space="preserve"> </w:t>
      </w:r>
      <w:r w:rsidRPr="00D30922">
        <w:t>&amp; Bloomfield,</w:t>
      </w:r>
      <w:r w:rsidR="007274F8">
        <w:t xml:space="preserve"> </w:t>
      </w:r>
      <w:r w:rsidRPr="00D30922">
        <w:t>2016;</w:t>
      </w:r>
      <w:r>
        <w:t xml:space="preserve"> </w:t>
      </w:r>
      <w:r w:rsidR="00CA310E">
        <w:t>D</w:t>
      </w:r>
      <w:r w:rsidRPr="00D30922">
        <w:t>e Wolf</w:t>
      </w:r>
      <w:r>
        <w:t xml:space="preserve"> </w:t>
      </w:r>
      <w:r w:rsidRPr="00D30922">
        <w:t xml:space="preserve">&amp; </w:t>
      </w:r>
      <w:proofErr w:type="spellStart"/>
      <w:r w:rsidRPr="00D30922">
        <w:t>Toebes</w:t>
      </w:r>
      <w:proofErr w:type="spellEnd"/>
      <w:r w:rsidRPr="00D30922">
        <w:t xml:space="preserve">, 2016). Such involvement involves medical involvement and covers a </w:t>
      </w:r>
      <w:r>
        <w:t>wide</w:t>
      </w:r>
      <w:r w:rsidRPr="00D30922">
        <w:t xml:space="preserve"> range of activities </w:t>
      </w:r>
      <w:r>
        <w:t>carried out</w:t>
      </w:r>
      <w:r w:rsidRPr="00D30922">
        <w:t xml:space="preserve"> by different non-state actors in healthcare (</w:t>
      </w:r>
      <w:r w:rsidR="00CA310E">
        <w:t>D</w:t>
      </w:r>
      <w:r w:rsidRPr="00D30922">
        <w:t>e Wolf</w:t>
      </w:r>
      <w:r w:rsidR="00A05B38">
        <w:t xml:space="preserve"> </w:t>
      </w:r>
      <w:r w:rsidRPr="00D30922">
        <w:t xml:space="preserve">&amp; </w:t>
      </w:r>
      <w:proofErr w:type="spellStart"/>
      <w:r w:rsidRPr="00D30922">
        <w:t>Toebes</w:t>
      </w:r>
      <w:proofErr w:type="spellEnd"/>
      <w:r w:rsidRPr="00D30922">
        <w:t>, 2016).</w:t>
      </w:r>
    </w:p>
    <w:p w14:paraId="4BA322C3" w14:textId="6757821C" w:rsidR="0096302D" w:rsidRPr="00D30922" w:rsidRDefault="0096302D" w:rsidP="003A6CC0">
      <w:pPr>
        <w:spacing w:after="0"/>
      </w:pPr>
      <w:r w:rsidRPr="00D30922">
        <w:t xml:space="preserve">These parties include multinational enterprises, </w:t>
      </w:r>
      <w:r w:rsidR="005E3799">
        <w:t>NGOs</w:t>
      </w:r>
      <w:r w:rsidRPr="00D30922">
        <w:t>, private institutions (including charities and other non-profit organizations), and individuals</w:t>
      </w:r>
      <w:r w:rsidR="005E3799">
        <w:t>,</w:t>
      </w:r>
      <w:r w:rsidRPr="00D30922">
        <w:t xml:space="preserve"> such as general practitioners and consultants (</w:t>
      </w:r>
      <w:r w:rsidR="00CA310E">
        <w:t>D</w:t>
      </w:r>
      <w:r w:rsidRPr="00D30922">
        <w:t>e Wolf</w:t>
      </w:r>
      <w:r w:rsidR="00A05B38">
        <w:t xml:space="preserve"> </w:t>
      </w:r>
      <w:r w:rsidRPr="00D30922">
        <w:t xml:space="preserve">&amp; </w:t>
      </w:r>
      <w:proofErr w:type="spellStart"/>
      <w:r w:rsidRPr="00D30922">
        <w:t>Toebes</w:t>
      </w:r>
      <w:proofErr w:type="spellEnd"/>
      <w:r w:rsidRPr="00D30922">
        <w:t>, 2016). Their role</w:t>
      </w:r>
      <w:r w:rsidR="005E3799">
        <w:t>s</w:t>
      </w:r>
      <w:r w:rsidRPr="00D30922">
        <w:t xml:space="preserve"> may include direct healthcare provision, healthcare facility management, </w:t>
      </w:r>
      <w:r>
        <w:t>production</w:t>
      </w:r>
      <w:r w:rsidRPr="00D30922">
        <w:t xml:space="preserve"> </w:t>
      </w:r>
      <w:r w:rsidR="005E3799">
        <w:t xml:space="preserve">and provision </w:t>
      </w:r>
      <w:r w:rsidRPr="00D30922">
        <w:t xml:space="preserve">of health products and services (pharmaceuticals, </w:t>
      </w:r>
      <w:r w:rsidR="0035506A" w:rsidRPr="00D30922">
        <w:t>medic</w:t>
      </w:r>
      <w:r w:rsidR="0035506A">
        <w:t>ations</w:t>
      </w:r>
      <w:r w:rsidRPr="00D30922">
        <w:t>, rehabilitation, etc.), and funding of health products and services (</w:t>
      </w:r>
      <w:r w:rsidR="00CA310E">
        <w:t>D</w:t>
      </w:r>
      <w:r w:rsidRPr="00D30922">
        <w:t>e Wolf</w:t>
      </w:r>
      <w:r w:rsidR="005E3799">
        <w:t xml:space="preserve"> </w:t>
      </w:r>
      <w:r w:rsidRPr="00D30922">
        <w:t xml:space="preserve">&amp; </w:t>
      </w:r>
      <w:proofErr w:type="spellStart"/>
      <w:r w:rsidRPr="00D30922">
        <w:t>Toebes</w:t>
      </w:r>
      <w:proofErr w:type="spellEnd"/>
      <w:r w:rsidRPr="00D30922">
        <w:t>, 2016). The</w:t>
      </w:r>
      <w:r w:rsidR="005E3799">
        <w:t>se</w:t>
      </w:r>
      <w:r>
        <w:t xml:space="preserve"> activities and role</w:t>
      </w:r>
      <w:r w:rsidR="002137CF">
        <w:t>s</w:t>
      </w:r>
      <w:r w:rsidRPr="00D30922">
        <w:t xml:space="preserve"> can also be </w:t>
      </w:r>
      <w:r w:rsidR="005E3799">
        <w:t>performed</w:t>
      </w:r>
      <w:r w:rsidR="005E3799" w:rsidRPr="00D30922">
        <w:t xml:space="preserve"> </w:t>
      </w:r>
      <w:r w:rsidRPr="00D30922">
        <w:t xml:space="preserve">within a healthcare system </w:t>
      </w:r>
      <w:r>
        <w:t xml:space="preserve">that is </w:t>
      </w:r>
      <w:r w:rsidRPr="00D30922">
        <w:t xml:space="preserve">publicly operated (Palmer, 2002; </w:t>
      </w:r>
      <w:r w:rsidR="00CA310E">
        <w:t>D</w:t>
      </w:r>
      <w:r w:rsidRPr="00D30922">
        <w:t>e Wolf</w:t>
      </w:r>
      <w:r w:rsidR="00A05B38">
        <w:t xml:space="preserve"> </w:t>
      </w:r>
      <w:r w:rsidRPr="00D30922">
        <w:t xml:space="preserve">&amp; </w:t>
      </w:r>
      <w:proofErr w:type="spellStart"/>
      <w:r w:rsidRPr="00D30922">
        <w:t>Toebes</w:t>
      </w:r>
      <w:proofErr w:type="spellEnd"/>
      <w:r w:rsidRPr="00D30922">
        <w:t xml:space="preserve">, 2016). This is the case in the </w:t>
      </w:r>
      <w:r w:rsidR="00B07015">
        <w:t>UK</w:t>
      </w:r>
      <w:r w:rsidRPr="00D30922">
        <w:t xml:space="preserve">, where private actors play the main role in long-term care facilities for </w:t>
      </w:r>
      <w:r w:rsidR="002137CF" w:rsidRPr="00D30922">
        <w:t>p</w:t>
      </w:r>
      <w:r w:rsidR="002137CF">
        <w:t xml:space="preserve">eople </w:t>
      </w:r>
      <w:r w:rsidRPr="00D30922">
        <w:t>with disabilities</w:t>
      </w:r>
      <w:r w:rsidR="002137CF">
        <w:t>,</w:t>
      </w:r>
      <w:r w:rsidRPr="00D30922">
        <w:t xml:space="preserve"> even within the </w:t>
      </w:r>
      <w:r w:rsidR="00E7518A" w:rsidRPr="00D30922">
        <w:t>publicly</w:t>
      </w:r>
      <w:r w:rsidR="00E7518A">
        <w:t xml:space="preserve"> owned</w:t>
      </w:r>
      <w:r w:rsidRPr="00D30922">
        <w:t xml:space="preserve"> national health system (Palmer, 2002).</w:t>
      </w:r>
      <w:r w:rsidR="00C351D4">
        <w:t xml:space="preserve"> </w:t>
      </w:r>
      <w:r w:rsidRPr="00D30922">
        <w:t xml:space="preserve">This involvement can also be done through a public-private partnership or </w:t>
      </w:r>
      <w:r>
        <w:t>through privatization of parts of the health system</w:t>
      </w:r>
      <w:r w:rsidR="007274F8">
        <w:t xml:space="preserve"> </w:t>
      </w:r>
      <w:r w:rsidRPr="00D30922">
        <w:t xml:space="preserve">(as </w:t>
      </w:r>
      <w:r>
        <w:t>shown in the table</w:t>
      </w:r>
      <w:r w:rsidRPr="00D30922">
        <w:t xml:space="preserve"> below).</w:t>
      </w:r>
    </w:p>
    <w:p w14:paraId="4C798388" w14:textId="6EEBC8E2" w:rsidR="0096302D" w:rsidRPr="00D30922" w:rsidRDefault="0096302D" w:rsidP="003A6CC0">
      <w:pPr>
        <w:pStyle w:val="GraphicsStyle"/>
      </w:pPr>
      <w:r w:rsidRPr="00D30922">
        <w:t xml:space="preserve">Forms of </w:t>
      </w:r>
      <w:r w:rsidR="001438F6">
        <w:t>P</w:t>
      </w:r>
      <w:r w:rsidRPr="00D30922">
        <w:t xml:space="preserve">rivate </w:t>
      </w:r>
      <w:r w:rsidR="001438F6">
        <w:t>S</w:t>
      </w:r>
      <w:r w:rsidRPr="00D30922">
        <w:t xml:space="preserve">ector </w:t>
      </w:r>
      <w:r w:rsidR="001438F6">
        <w:t>I</w:t>
      </w:r>
      <w:r w:rsidRPr="00D30922">
        <w:t>nvolvement</w:t>
      </w:r>
    </w:p>
    <w:tbl>
      <w:tblPr>
        <w:tblW w:w="5000" w:type="pct"/>
        <w:tblBorders>
          <w:top w:val="single" w:sz="6" w:space="0" w:color="000000"/>
          <w:bottom w:val="single" w:sz="6" w:space="0" w:color="000000"/>
        </w:tblBorders>
        <w:tblLook w:val="04A0" w:firstRow="1" w:lastRow="0" w:firstColumn="1" w:lastColumn="0" w:noHBand="0" w:noVBand="1"/>
      </w:tblPr>
      <w:tblGrid>
        <w:gridCol w:w="3208"/>
        <w:gridCol w:w="5002"/>
      </w:tblGrid>
      <w:tr w:rsidR="0096302D" w:rsidRPr="00D30922" w14:paraId="5AC9D8FE" w14:textId="77777777" w:rsidTr="007F692F">
        <w:trPr>
          <w:tblHeader/>
        </w:trPr>
        <w:tc>
          <w:tcPr>
            <w:tcW w:w="1954" w:type="pct"/>
            <w:tcBorders>
              <w:top w:val="single" w:sz="4" w:space="0" w:color="auto"/>
              <w:left w:val="single" w:sz="4" w:space="0" w:color="auto"/>
              <w:bottom w:val="single" w:sz="4" w:space="0" w:color="auto"/>
              <w:right w:val="single" w:sz="4" w:space="0" w:color="auto"/>
            </w:tcBorders>
            <w:shd w:val="clear" w:color="auto" w:fill="0070C0"/>
            <w:tcMar>
              <w:top w:w="48" w:type="dxa"/>
              <w:left w:w="96" w:type="dxa"/>
              <w:bottom w:w="48" w:type="dxa"/>
              <w:right w:w="96" w:type="dxa"/>
            </w:tcMar>
            <w:hideMark/>
          </w:tcPr>
          <w:p w14:paraId="6CB7D970" w14:textId="77777777" w:rsidR="0096302D" w:rsidRPr="00D30922" w:rsidRDefault="0096302D" w:rsidP="003A6CC0">
            <w:pPr>
              <w:spacing w:before="332" w:after="0" w:line="393" w:lineRule="atLeast"/>
              <w:jc w:val="center"/>
              <w:rPr>
                <w:rFonts w:ascii="Times New Roman" w:eastAsia="Times New Roman" w:hAnsi="Times New Roman"/>
                <w:b/>
                <w:bCs/>
                <w:color w:val="FFFFFF" w:themeColor="background1"/>
                <w:sz w:val="20"/>
                <w:szCs w:val="20"/>
              </w:rPr>
            </w:pPr>
            <w:r w:rsidRPr="00D30922">
              <w:rPr>
                <w:rFonts w:ascii="Times New Roman" w:eastAsia="Times New Roman" w:hAnsi="Times New Roman"/>
                <w:b/>
                <w:bCs/>
                <w:color w:val="FFFFFF" w:themeColor="background1"/>
                <w:sz w:val="20"/>
                <w:szCs w:val="20"/>
              </w:rPr>
              <w:t xml:space="preserve">Type of involvement in </w:t>
            </w:r>
            <w:proofErr w:type="gramStart"/>
            <w:r w:rsidRPr="00D30922">
              <w:rPr>
                <w:rFonts w:ascii="Times New Roman" w:eastAsia="Times New Roman" w:hAnsi="Times New Roman"/>
                <w:b/>
                <w:bCs/>
                <w:color w:val="FFFFFF" w:themeColor="background1"/>
                <w:sz w:val="20"/>
                <w:szCs w:val="20"/>
              </w:rPr>
              <w:t>Healthcare</w:t>
            </w:r>
            <w:proofErr w:type="gramEnd"/>
          </w:p>
        </w:tc>
        <w:tc>
          <w:tcPr>
            <w:tcW w:w="3046" w:type="pct"/>
            <w:tcBorders>
              <w:top w:val="single" w:sz="4" w:space="0" w:color="auto"/>
              <w:left w:val="single" w:sz="4" w:space="0" w:color="auto"/>
              <w:bottom w:val="single" w:sz="4" w:space="0" w:color="auto"/>
              <w:right w:val="single" w:sz="4" w:space="0" w:color="auto"/>
            </w:tcBorders>
            <w:shd w:val="clear" w:color="auto" w:fill="0070C0"/>
            <w:tcMar>
              <w:top w:w="48" w:type="dxa"/>
              <w:left w:w="96" w:type="dxa"/>
              <w:bottom w:w="48" w:type="dxa"/>
              <w:right w:w="96" w:type="dxa"/>
            </w:tcMar>
            <w:hideMark/>
          </w:tcPr>
          <w:p w14:paraId="641D8024" w14:textId="77777777" w:rsidR="0096302D" w:rsidRPr="00D30922" w:rsidRDefault="0096302D" w:rsidP="003A6CC0">
            <w:pPr>
              <w:spacing w:before="332" w:after="0" w:line="393" w:lineRule="atLeast"/>
              <w:jc w:val="center"/>
              <w:rPr>
                <w:rFonts w:ascii="Times New Roman" w:eastAsia="Times New Roman" w:hAnsi="Times New Roman"/>
                <w:b/>
                <w:bCs/>
                <w:color w:val="FFFFFF" w:themeColor="background1"/>
                <w:sz w:val="20"/>
                <w:szCs w:val="20"/>
              </w:rPr>
            </w:pPr>
            <w:r w:rsidRPr="00D30922">
              <w:rPr>
                <w:rFonts w:ascii="Times New Roman" w:eastAsia="Times New Roman" w:hAnsi="Times New Roman"/>
                <w:b/>
                <w:bCs/>
                <w:color w:val="FFFFFF" w:themeColor="background1"/>
                <w:sz w:val="20"/>
                <w:szCs w:val="20"/>
              </w:rPr>
              <w:t>Respective Private Sector Actors</w:t>
            </w:r>
          </w:p>
        </w:tc>
      </w:tr>
      <w:tr w:rsidR="0096302D" w:rsidRPr="00D30922" w14:paraId="14B394C1" w14:textId="77777777" w:rsidTr="007F692F">
        <w:tc>
          <w:tcPr>
            <w:tcW w:w="1954"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C96620A" w14:textId="75B52B17" w:rsidR="0096302D" w:rsidRPr="00D30922" w:rsidRDefault="0096302D" w:rsidP="003A6CC0">
            <w:pPr>
              <w:spacing w:before="332" w:after="0" w:line="393" w:lineRule="atLeast"/>
              <w:jc w:val="left"/>
              <w:rPr>
                <w:rFonts w:ascii="Times New Roman" w:eastAsia="Times New Roman" w:hAnsi="Times New Roman"/>
                <w:sz w:val="20"/>
                <w:szCs w:val="20"/>
              </w:rPr>
            </w:pPr>
            <w:proofErr w:type="gramStart"/>
            <w:r w:rsidRPr="00D30922">
              <w:rPr>
                <w:rFonts w:ascii="Times New Roman" w:eastAsia="Times New Roman" w:hAnsi="Times New Roman"/>
                <w:sz w:val="20"/>
                <w:szCs w:val="20"/>
              </w:rPr>
              <w:t xml:space="preserve">Financers </w:t>
            </w:r>
            <w:r>
              <w:rPr>
                <w:rFonts w:ascii="Times New Roman" w:eastAsia="Times New Roman" w:hAnsi="Times New Roman"/>
                <w:sz w:val="20"/>
                <w:szCs w:val="20"/>
              </w:rPr>
              <w:t>,</w:t>
            </w:r>
            <w:proofErr w:type="gramEnd"/>
            <w:r>
              <w:rPr>
                <w:rFonts w:ascii="Times New Roman" w:eastAsia="Times New Roman" w:hAnsi="Times New Roman"/>
                <w:sz w:val="20"/>
                <w:szCs w:val="20"/>
              </w:rPr>
              <w:t xml:space="preserve"> Funder </w:t>
            </w:r>
            <w:r w:rsidR="0035506A">
              <w:rPr>
                <w:rFonts w:ascii="Times New Roman" w:eastAsia="Times New Roman" w:hAnsi="Times New Roman"/>
                <w:sz w:val="20"/>
                <w:szCs w:val="20"/>
              </w:rPr>
              <w:t>or</w:t>
            </w:r>
            <w:r>
              <w:rPr>
                <w:rFonts w:ascii="Times New Roman" w:eastAsia="Times New Roman" w:hAnsi="Times New Roman"/>
                <w:sz w:val="20"/>
                <w:szCs w:val="20"/>
              </w:rPr>
              <w:t xml:space="preserve"> </w:t>
            </w:r>
            <w:r w:rsidRPr="00D30922">
              <w:rPr>
                <w:rFonts w:ascii="Times New Roman" w:eastAsia="Times New Roman" w:hAnsi="Times New Roman"/>
                <w:sz w:val="20"/>
                <w:szCs w:val="20"/>
              </w:rPr>
              <w:t xml:space="preserve">Payers </w:t>
            </w:r>
          </w:p>
        </w:tc>
        <w:tc>
          <w:tcPr>
            <w:tcW w:w="3046"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03BE457" w14:textId="77777777" w:rsidR="0096302D" w:rsidRPr="00D30922" w:rsidRDefault="0096302D" w:rsidP="003A6CC0">
            <w:pPr>
              <w:spacing w:before="332" w:after="0" w:line="393" w:lineRule="atLeast"/>
              <w:jc w:val="left"/>
              <w:rPr>
                <w:rFonts w:ascii="Times New Roman" w:eastAsia="Times New Roman" w:hAnsi="Times New Roman"/>
                <w:b/>
                <w:sz w:val="20"/>
                <w:szCs w:val="20"/>
              </w:rPr>
            </w:pPr>
            <w:r w:rsidRPr="00D30922">
              <w:rPr>
                <w:rFonts w:ascii="Times New Roman" w:eastAsia="Times New Roman" w:hAnsi="Times New Roman"/>
                <w:sz w:val="20"/>
                <w:szCs w:val="20"/>
              </w:rPr>
              <w:t>Private</w:t>
            </w:r>
            <w:r>
              <w:rPr>
                <w:rFonts w:ascii="Times New Roman" w:eastAsia="Times New Roman" w:hAnsi="Times New Roman"/>
                <w:sz w:val="20"/>
                <w:szCs w:val="20"/>
              </w:rPr>
              <w:t>ly owned</w:t>
            </w:r>
            <w:r w:rsidRPr="00D30922">
              <w:rPr>
                <w:rFonts w:ascii="Times New Roman" w:eastAsia="Times New Roman" w:hAnsi="Times New Roman"/>
                <w:sz w:val="20"/>
                <w:szCs w:val="20"/>
              </w:rPr>
              <w:t xml:space="preserve"> health insurance companies</w:t>
            </w:r>
            <w:r w:rsidRPr="00D30922">
              <w:rPr>
                <w:rFonts w:ascii="Times New Roman" w:eastAsia="Times New Roman" w:hAnsi="Times New Roman"/>
                <w:sz w:val="20"/>
                <w:szCs w:val="20"/>
              </w:rPr>
              <w:br/>
            </w:r>
            <w:r>
              <w:rPr>
                <w:rFonts w:ascii="Times New Roman" w:eastAsia="Times New Roman" w:hAnsi="Times New Roman"/>
                <w:sz w:val="20"/>
                <w:szCs w:val="20"/>
              </w:rPr>
              <w:t>Philanthropic organization/</w:t>
            </w:r>
            <w:r w:rsidRPr="00D30922">
              <w:rPr>
                <w:rFonts w:ascii="Times New Roman" w:eastAsia="Times New Roman" w:hAnsi="Times New Roman"/>
                <w:sz w:val="20"/>
                <w:szCs w:val="20"/>
              </w:rPr>
              <w:t>Charitie</w:t>
            </w:r>
            <w:r>
              <w:rPr>
                <w:rFonts w:ascii="Times New Roman" w:eastAsia="Times New Roman" w:hAnsi="Times New Roman"/>
                <w:sz w:val="20"/>
                <w:szCs w:val="20"/>
              </w:rPr>
              <w:t>s</w:t>
            </w:r>
          </w:p>
        </w:tc>
      </w:tr>
      <w:tr w:rsidR="0096302D" w:rsidRPr="00D30922" w14:paraId="3B19022B" w14:textId="77777777" w:rsidTr="007F692F">
        <w:tc>
          <w:tcPr>
            <w:tcW w:w="1954"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85E7DF7" w14:textId="77777777" w:rsidR="0096302D" w:rsidRPr="00D30922" w:rsidRDefault="0096302D" w:rsidP="003A6CC0">
            <w:pPr>
              <w:spacing w:before="332" w:after="0" w:line="393" w:lineRule="atLeast"/>
              <w:jc w:val="left"/>
              <w:rPr>
                <w:rFonts w:ascii="Times New Roman" w:eastAsia="Times New Roman" w:hAnsi="Times New Roman"/>
                <w:b/>
                <w:sz w:val="20"/>
                <w:szCs w:val="20"/>
              </w:rPr>
            </w:pPr>
            <w:r>
              <w:rPr>
                <w:rFonts w:ascii="Times New Roman" w:eastAsia="Times New Roman" w:hAnsi="Times New Roman"/>
                <w:sz w:val="20"/>
                <w:szCs w:val="20"/>
              </w:rPr>
              <w:t xml:space="preserve">Service </w:t>
            </w:r>
            <w:r w:rsidRPr="00D30922">
              <w:rPr>
                <w:rFonts w:ascii="Times New Roman" w:eastAsia="Times New Roman" w:hAnsi="Times New Roman"/>
                <w:sz w:val="20"/>
                <w:szCs w:val="20"/>
              </w:rPr>
              <w:t>Providers</w:t>
            </w:r>
          </w:p>
        </w:tc>
        <w:tc>
          <w:tcPr>
            <w:tcW w:w="3046"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134A5F" w14:textId="77777777" w:rsidR="0096302D" w:rsidRPr="00D30922" w:rsidRDefault="0096302D" w:rsidP="003A6CC0">
            <w:pPr>
              <w:spacing w:before="332" w:after="0" w:line="393" w:lineRule="atLeast"/>
              <w:jc w:val="left"/>
              <w:rPr>
                <w:rFonts w:ascii="Times New Roman" w:eastAsia="Times New Roman" w:hAnsi="Times New Roman"/>
                <w:b/>
                <w:sz w:val="20"/>
                <w:szCs w:val="20"/>
              </w:rPr>
            </w:pPr>
            <w:r w:rsidRPr="00D30922">
              <w:rPr>
                <w:rFonts w:ascii="Times New Roman" w:eastAsia="Times New Roman" w:hAnsi="Times New Roman"/>
                <w:sz w:val="20"/>
                <w:szCs w:val="20"/>
              </w:rPr>
              <w:t>Private</w:t>
            </w:r>
            <w:r>
              <w:rPr>
                <w:rFonts w:ascii="Times New Roman" w:eastAsia="Times New Roman" w:hAnsi="Times New Roman"/>
                <w:sz w:val="20"/>
                <w:szCs w:val="20"/>
              </w:rPr>
              <w:t>ly owned</w:t>
            </w:r>
            <w:r w:rsidRPr="00D30922">
              <w:rPr>
                <w:rFonts w:ascii="Times New Roman" w:eastAsia="Times New Roman" w:hAnsi="Times New Roman"/>
                <w:sz w:val="20"/>
                <w:szCs w:val="20"/>
              </w:rPr>
              <w:t xml:space="preserve"> hospitals and clinics</w:t>
            </w:r>
            <w:r w:rsidRPr="00D30922">
              <w:rPr>
                <w:rFonts w:ascii="Times New Roman" w:eastAsia="Times New Roman" w:hAnsi="Times New Roman"/>
                <w:sz w:val="20"/>
                <w:szCs w:val="20"/>
              </w:rPr>
              <w:br/>
            </w:r>
            <w:r>
              <w:rPr>
                <w:rFonts w:ascii="Times New Roman" w:eastAsia="Times New Roman" w:hAnsi="Times New Roman"/>
                <w:sz w:val="20"/>
                <w:szCs w:val="20"/>
              </w:rPr>
              <w:t>D</w:t>
            </w:r>
            <w:r w:rsidRPr="00D30922">
              <w:rPr>
                <w:rFonts w:ascii="Times New Roman" w:eastAsia="Times New Roman" w:hAnsi="Times New Roman"/>
                <w:sz w:val="20"/>
                <w:szCs w:val="20"/>
              </w:rPr>
              <w:t>octors and nurses</w:t>
            </w:r>
            <w:r>
              <w:rPr>
                <w:rFonts w:ascii="Times New Roman" w:eastAsia="Times New Roman" w:hAnsi="Times New Roman"/>
                <w:sz w:val="20"/>
                <w:szCs w:val="20"/>
              </w:rPr>
              <w:t xml:space="preserve"> who work in private practice</w:t>
            </w:r>
            <w:r w:rsidRPr="00D30922">
              <w:rPr>
                <w:rFonts w:ascii="Times New Roman" w:eastAsia="Times New Roman" w:hAnsi="Times New Roman"/>
                <w:sz w:val="20"/>
                <w:szCs w:val="20"/>
              </w:rPr>
              <w:br/>
              <w:t>Civil society organizations</w:t>
            </w:r>
          </w:p>
        </w:tc>
      </w:tr>
      <w:tr w:rsidR="0096302D" w:rsidRPr="00D30922" w14:paraId="767843B3" w14:textId="77777777" w:rsidTr="007F692F">
        <w:tc>
          <w:tcPr>
            <w:tcW w:w="1954"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974F593" w14:textId="77777777" w:rsidR="0096302D" w:rsidRPr="00D30922" w:rsidRDefault="0096302D" w:rsidP="003A6CC0">
            <w:pPr>
              <w:spacing w:before="332" w:after="0" w:line="393" w:lineRule="atLeast"/>
              <w:jc w:val="left"/>
              <w:rPr>
                <w:rFonts w:ascii="Times New Roman" w:eastAsia="Times New Roman" w:hAnsi="Times New Roman"/>
                <w:b/>
                <w:sz w:val="20"/>
                <w:szCs w:val="20"/>
              </w:rPr>
            </w:pPr>
            <w:r w:rsidRPr="00D30922">
              <w:rPr>
                <w:rFonts w:ascii="Times New Roman" w:eastAsia="Times New Roman" w:hAnsi="Times New Roman"/>
                <w:sz w:val="20"/>
                <w:szCs w:val="20"/>
              </w:rPr>
              <w:lastRenderedPageBreak/>
              <w:t>Suppliers</w:t>
            </w:r>
            <w:r>
              <w:rPr>
                <w:rFonts w:ascii="Times New Roman" w:eastAsia="Times New Roman" w:hAnsi="Times New Roman"/>
                <w:sz w:val="20"/>
                <w:szCs w:val="20"/>
              </w:rPr>
              <w:t xml:space="preserve"> of Health Services</w:t>
            </w:r>
          </w:p>
        </w:tc>
        <w:tc>
          <w:tcPr>
            <w:tcW w:w="3046"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6FDECF5" w14:textId="77777777" w:rsidR="0096302D" w:rsidRPr="00D30922" w:rsidRDefault="0096302D" w:rsidP="003A6CC0">
            <w:pPr>
              <w:spacing w:before="332" w:after="0" w:line="393" w:lineRule="atLeast"/>
              <w:jc w:val="left"/>
              <w:rPr>
                <w:rFonts w:ascii="Times New Roman" w:eastAsia="Times New Roman" w:hAnsi="Times New Roman"/>
                <w:b/>
                <w:sz w:val="20"/>
                <w:szCs w:val="20"/>
              </w:rPr>
            </w:pPr>
            <w:r w:rsidRPr="00D30922">
              <w:rPr>
                <w:rFonts w:ascii="Times New Roman" w:eastAsia="Times New Roman" w:hAnsi="Times New Roman"/>
                <w:sz w:val="20"/>
                <w:szCs w:val="20"/>
              </w:rPr>
              <w:t>Pharmaceutical companies</w:t>
            </w:r>
            <w:r w:rsidRPr="00D30922">
              <w:rPr>
                <w:rFonts w:ascii="Times New Roman" w:eastAsia="Times New Roman" w:hAnsi="Times New Roman"/>
                <w:sz w:val="20"/>
                <w:szCs w:val="20"/>
              </w:rPr>
              <w:br/>
            </w:r>
            <w:r>
              <w:rPr>
                <w:rFonts w:ascii="Times New Roman" w:eastAsia="Times New Roman" w:hAnsi="Times New Roman"/>
                <w:sz w:val="20"/>
                <w:szCs w:val="20"/>
              </w:rPr>
              <w:t>M</w:t>
            </w:r>
            <w:r w:rsidRPr="00D30922">
              <w:rPr>
                <w:rFonts w:ascii="Times New Roman" w:eastAsia="Times New Roman" w:hAnsi="Times New Roman"/>
                <w:sz w:val="20"/>
                <w:szCs w:val="20"/>
              </w:rPr>
              <w:t>edical equipment</w:t>
            </w:r>
            <w:r>
              <w:rPr>
                <w:rFonts w:ascii="Times New Roman" w:eastAsia="Times New Roman" w:hAnsi="Times New Roman"/>
                <w:sz w:val="20"/>
                <w:szCs w:val="20"/>
              </w:rPr>
              <w:t xml:space="preserve"> suppliers</w:t>
            </w:r>
          </w:p>
        </w:tc>
      </w:tr>
    </w:tbl>
    <w:p w14:paraId="7ECA1BEA" w14:textId="77777777" w:rsidR="0096302D" w:rsidRPr="00D30922" w:rsidRDefault="0096302D" w:rsidP="003A6CC0">
      <w:pPr>
        <w:spacing w:after="0"/>
      </w:pPr>
    </w:p>
    <w:p w14:paraId="2A9DE3CF" w14:textId="69C88693" w:rsidR="0096302D" w:rsidRPr="00D30922" w:rsidRDefault="0096302D" w:rsidP="003A6CC0">
      <w:pPr>
        <w:spacing w:after="0"/>
      </w:pPr>
      <w:r w:rsidRPr="00D30922">
        <w:t xml:space="preserve">Globally, until the 1960s, the number of interest groups in health policy was small and concentrated, with their positions being generally constant and </w:t>
      </w:r>
      <w:proofErr w:type="gramStart"/>
      <w:r w:rsidRPr="00D30922">
        <w:t>fairly predictable</w:t>
      </w:r>
      <w:proofErr w:type="gramEnd"/>
      <w:r w:rsidRPr="00D30922">
        <w:t xml:space="preserve">. </w:t>
      </w:r>
      <w:r w:rsidR="0035506A" w:rsidRPr="00D30922">
        <w:t>However,</w:t>
      </w:r>
      <w:r w:rsidRPr="00D30922">
        <w:t xml:space="preserve"> with the rise of </w:t>
      </w:r>
      <w:r w:rsidR="00AC7098">
        <w:t xml:space="preserve">worldwide </w:t>
      </w:r>
      <w:r w:rsidRPr="00D30922">
        <w:t>social movement</w:t>
      </w:r>
      <w:r w:rsidR="00AC7098">
        <w:t>s,</w:t>
      </w:r>
      <w:r w:rsidRPr="00D30922">
        <w:t xml:space="preserve"> the number of interest groups in the private sector has greatly increased and diversified (Giaimo, 2014).</w:t>
      </w:r>
    </w:p>
    <w:p w14:paraId="06394329" w14:textId="77777777" w:rsidR="0096302D" w:rsidRPr="00D30922" w:rsidRDefault="0096302D">
      <w:pPr>
        <w:pStyle w:val="Heading3"/>
      </w:pPr>
      <w:r w:rsidRPr="00D30922">
        <w:t>Role of Private Sector Interest Groups in Health Policy</w:t>
      </w:r>
    </w:p>
    <w:p w14:paraId="0A429484" w14:textId="470EECD4" w:rsidR="00E7518A" w:rsidRDefault="0096302D" w:rsidP="003A6CC0">
      <w:pPr>
        <w:spacing w:after="0"/>
        <w:rPr>
          <w:shd w:val="clear" w:color="auto" w:fill="FFFFFF"/>
        </w:rPr>
      </w:pPr>
      <w:r w:rsidRPr="00D30922">
        <w:t xml:space="preserve">It is well known that all types of private sector groups and institutions are interested in health policy and </w:t>
      </w:r>
      <w:r w:rsidR="00AC7098">
        <w:t>seek a voice</w:t>
      </w:r>
      <w:r w:rsidRPr="00D30922">
        <w:t xml:space="preserve"> in health </w:t>
      </w:r>
      <w:r w:rsidR="00A60CC9">
        <w:t>policymaking</w:t>
      </w:r>
      <w:r w:rsidRPr="00D30922">
        <w:t xml:space="preserve"> (</w:t>
      </w:r>
      <w:proofErr w:type="spellStart"/>
      <w:r w:rsidRPr="00D30922">
        <w:t>Contandriopoulos</w:t>
      </w:r>
      <w:proofErr w:type="spellEnd"/>
      <w:r w:rsidRPr="00D30922">
        <w:t>, 2011).</w:t>
      </w:r>
      <w:r w:rsidR="00AC7098">
        <w:t xml:space="preserve"> </w:t>
      </w:r>
      <w:r w:rsidRPr="00D30922">
        <w:t xml:space="preserve">The relationship between private sector interest groups in health and health </w:t>
      </w:r>
      <w:r w:rsidR="00865ED2">
        <w:t>policymaker</w:t>
      </w:r>
      <w:r w:rsidRPr="00D30922">
        <w:t>s can be described as ranging from confrontation</w:t>
      </w:r>
      <w:r w:rsidR="00AC7098">
        <w:t>al</w:t>
      </w:r>
      <w:r w:rsidRPr="00D30922">
        <w:t xml:space="preserve"> to collaborati</w:t>
      </w:r>
      <w:r w:rsidR="0073187A">
        <w:t>ve</w:t>
      </w:r>
      <w:r w:rsidRPr="00D30922">
        <w:t xml:space="preserve"> (Evans, 2001). However, there is some imprecision in the exact nature </w:t>
      </w:r>
      <w:r w:rsidR="00F97A1C">
        <w:t xml:space="preserve">of </w:t>
      </w:r>
      <w:r w:rsidRPr="00D30922">
        <w:t xml:space="preserve">these </w:t>
      </w:r>
      <w:r w:rsidR="0035506A" w:rsidRPr="00D30922">
        <w:t>interrelationships because</w:t>
      </w:r>
      <w:r w:rsidRPr="00D30922">
        <w:t xml:space="preserve"> most, if not all, collaborative arrangements are indistinctly described as taking many forms (Evans, 2001; </w:t>
      </w:r>
      <w:proofErr w:type="spellStart"/>
      <w:r w:rsidRPr="00D30922">
        <w:t>Contandriopoulos</w:t>
      </w:r>
      <w:proofErr w:type="spellEnd"/>
      <w:r w:rsidRPr="00D30922">
        <w:t>, 2011).</w:t>
      </w:r>
    </w:p>
    <w:p w14:paraId="63844047" w14:textId="2810FCD4" w:rsidR="0096302D" w:rsidRPr="00D30922" w:rsidRDefault="00E7518A" w:rsidP="003A6CC0">
      <w:pPr>
        <w:spacing w:after="0"/>
        <w:rPr>
          <w:shd w:val="clear" w:color="auto" w:fill="FFFFFF"/>
        </w:rPr>
      </w:pPr>
      <w:r>
        <w:rPr>
          <w:shd w:val="clear" w:color="auto" w:fill="FFFFFF"/>
        </w:rPr>
        <w:t>F</w:t>
      </w:r>
      <w:r w:rsidR="0096302D" w:rsidRPr="00D30922">
        <w:rPr>
          <w:shd w:val="clear" w:color="auto" w:fill="FFFFFF"/>
        </w:rPr>
        <w:t xml:space="preserve">or example, in the </w:t>
      </w:r>
      <w:r w:rsidR="0096302D" w:rsidRPr="00D30922">
        <w:rPr>
          <w:bCs/>
        </w:rPr>
        <w:t>healthcare</w:t>
      </w:r>
      <w:r w:rsidR="0096302D" w:rsidRPr="00D30922">
        <w:rPr>
          <w:shd w:val="clear" w:color="auto" w:fill="FFFFFF"/>
        </w:rPr>
        <w:t xml:space="preserve"> sector, </w:t>
      </w:r>
      <w:r w:rsidR="0096302D" w:rsidRPr="00D30922">
        <w:rPr>
          <w:bCs/>
        </w:rPr>
        <w:t>certain forms</w:t>
      </w:r>
      <w:r w:rsidR="0096302D" w:rsidRPr="00D30922">
        <w:rPr>
          <w:shd w:val="clear" w:color="auto" w:fill="FFFFFF"/>
        </w:rPr>
        <w:t xml:space="preserve"> of </w:t>
      </w:r>
      <w:r w:rsidR="0096302D" w:rsidRPr="00D30922">
        <w:rPr>
          <w:bCs/>
        </w:rPr>
        <w:t>associations may</w:t>
      </w:r>
      <w:r w:rsidR="0096302D" w:rsidRPr="00D30922">
        <w:rPr>
          <w:shd w:val="clear" w:color="auto" w:fill="FFFFFF"/>
        </w:rPr>
        <w:t xml:space="preserve"> be called </w:t>
      </w:r>
      <w:r w:rsidR="0096302D" w:rsidRPr="00D30922">
        <w:rPr>
          <w:bCs/>
        </w:rPr>
        <w:t>coalitions</w:t>
      </w:r>
      <w:r w:rsidR="00940D28">
        <w:rPr>
          <w:shd w:val="clear" w:color="auto" w:fill="FFFFFF"/>
        </w:rPr>
        <w:t xml:space="preserve">, </w:t>
      </w:r>
      <w:r w:rsidR="0096302D" w:rsidRPr="00D30922">
        <w:rPr>
          <w:shd w:val="clear" w:color="auto" w:fill="FFFFFF"/>
        </w:rPr>
        <w:t xml:space="preserve">an example of which could be the relationship between the pharmaceutical industry and </w:t>
      </w:r>
      <w:r w:rsidR="0096302D" w:rsidRPr="00D30922">
        <w:rPr>
          <w:bCs/>
        </w:rPr>
        <w:t xml:space="preserve">patient </w:t>
      </w:r>
      <w:r w:rsidR="0096302D" w:rsidRPr="004416BB">
        <w:rPr>
          <w:bCs/>
        </w:rPr>
        <w:t>organizations</w:t>
      </w:r>
      <w:r w:rsidR="006438A8" w:rsidRPr="004416BB">
        <w:rPr>
          <w:shd w:val="clear" w:color="auto" w:fill="FFFFFF"/>
        </w:rPr>
        <w:t xml:space="preserve"> </w:t>
      </w:r>
      <w:r w:rsidR="0096302D" w:rsidRPr="004416BB">
        <w:rPr>
          <w:shd w:val="clear" w:color="auto" w:fill="FFFFFF"/>
        </w:rPr>
        <w:t>(</w:t>
      </w:r>
      <w:proofErr w:type="spellStart"/>
      <w:r w:rsidR="0096302D" w:rsidRPr="004416BB">
        <w:rPr>
          <w:shd w:val="clear" w:color="auto" w:fill="FFFFFF"/>
        </w:rPr>
        <w:t>Herxheimer</w:t>
      </w:r>
      <w:proofErr w:type="spellEnd"/>
      <w:r w:rsidR="0096302D" w:rsidRPr="004416BB">
        <w:rPr>
          <w:shd w:val="clear" w:color="auto" w:fill="FFFFFF"/>
        </w:rPr>
        <w:t xml:space="preserve">, 2003). The pharmaceutical industry </w:t>
      </w:r>
      <w:r w:rsidR="0096302D" w:rsidRPr="004416BB">
        <w:rPr>
          <w:bCs/>
        </w:rPr>
        <w:t>may</w:t>
      </w:r>
      <w:r w:rsidR="0096302D" w:rsidRPr="004416BB">
        <w:rPr>
          <w:shd w:val="clear" w:color="auto" w:fill="FFFFFF"/>
        </w:rPr>
        <w:t xml:space="preserve"> </w:t>
      </w:r>
      <w:r w:rsidR="00A83835">
        <w:rPr>
          <w:shd w:val="clear" w:color="auto" w:fill="FFFFFF"/>
        </w:rPr>
        <w:t>share</w:t>
      </w:r>
      <w:r w:rsidR="0096302D" w:rsidRPr="004416BB">
        <w:rPr>
          <w:shd w:val="clear" w:color="auto" w:fill="FFFFFF"/>
        </w:rPr>
        <w:t xml:space="preserve"> common </w:t>
      </w:r>
      <w:r w:rsidR="0096302D" w:rsidRPr="004416BB">
        <w:rPr>
          <w:bCs/>
        </w:rPr>
        <w:t>interest</w:t>
      </w:r>
      <w:r w:rsidR="00A83835">
        <w:rPr>
          <w:bCs/>
        </w:rPr>
        <w:t>s</w:t>
      </w:r>
      <w:r w:rsidR="0096302D" w:rsidRPr="004416BB">
        <w:rPr>
          <w:shd w:val="clear" w:color="auto" w:fill="FFFFFF"/>
        </w:rPr>
        <w:t xml:space="preserve"> with some </w:t>
      </w:r>
      <w:r w:rsidR="0096302D" w:rsidRPr="004416BB">
        <w:rPr>
          <w:bCs/>
        </w:rPr>
        <w:t>patient groups, including</w:t>
      </w:r>
      <w:r w:rsidR="0096302D" w:rsidRPr="004416BB">
        <w:rPr>
          <w:shd w:val="clear" w:color="auto" w:fill="FFFFFF"/>
        </w:rPr>
        <w:t xml:space="preserve"> the </w:t>
      </w:r>
      <w:r w:rsidR="0096302D" w:rsidRPr="004416BB">
        <w:rPr>
          <w:bCs/>
        </w:rPr>
        <w:t>official</w:t>
      </w:r>
      <w:r w:rsidR="0096302D" w:rsidRPr="004416BB">
        <w:rPr>
          <w:shd w:val="clear" w:color="auto" w:fill="FFFFFF"/>
        </w:rPr>
        <w:t xml:space="preserve"> inclusion of </w:t>
      </w:r>
      <w:r w:rsidR="0096302D" w:rsidRPr="004416BB">
        <w:rPr>
          <w:bCs/>
        </w:rPr>
        <w:t>certain drugs</w:t>
      </w:r>
      <w:r w:rsidR="0096302D" w:rsidRPr="004416BB">
        <w:rPr>
          <w:shd w:val="clear" w:color="auto" w:fill="FFFFFF"/>
        </w:rPr>
        <w:t xml:space="preserve"> in the </w:t>
      </w:r>
      <w:r w:rsidR="0096302D" w:rsidRPr="004416BB">
        <w:rPr>
          <w:bCs/>
        </w:rPr>
        <w:t>government</w:t>
      </w:r>
      <w:r w:rsidR="0032456C">
        <w:rPr>
          <w:bCs/>
        </w:rPr>
        <w:t>’</w:t>
      </w:r>
      <w:r w:rsidR="0096302D" w:rsidRPr="004416BB">
        <w:rPr>
          <w:bCs/>
        </w:rPr>
        <w:t>s essential drug lists (</w:t>
      </w:r>
      <w:proofErr w:type="spellStart"/>
      <w:r w:rsidR="0096302D" w:rsidRPr="004416BB">
        <w:rPr>
          <w:shd w:val="clear" w:color="auto" w:fill="FFFFFF"/>
        </w:rPr>
        <w:t>Herxheimer</w:t>
      </w:r>
      <w:proofErr w:type="spellEnd"/>
      <w:r w:rsidR="0096302D" w:rsidRPr="004416BB">
        <w:rPr>
          <w:shd w:val="clear" w:color="auto" w:fill="FFFFFF"/>
        </w:rPr>
        <w:t>, 2003</w:t>
      </w:r>
      <w:r w:rsidR="0096302D" w:rsidRPr="004416BB">
        <w:rPr>
          <w:bCs/>
        </w:rPr>
        <w:t xml:space="preserve">). </w:t>
      </w:r>
      <w:r w:rsidR="0035506A" w:rsidRPr="004416BB">
        <w:rPr>
          <w:bCs/>
        </w:rPr>
        <w:t>However,</w:t>
      </w:r>
      <w:r w:rsidR="0096302D" w:rsidRPr="004416BB">
        <w:rPr>
          <w:bCs/>
        </w:rPr>
        <w:t xml:space="preserve"> these</w:t>
      </w:r>
      <w:r w:rsidR="0096302D" w:rsidRPr="004416BB">
        <w:rPr>
          <w:shd w:val="clear" w:color="auto" w:fill="FFFFFF"/>
        </w:rPr>
        <w:t xml:space="preserve"> groups often feel </w:t>
      </w:r>
      <w:r w:rsidR="0096302D" w:rsidRPr="004416BB">
        <w:rPr>
          <w:bCs/>
        </w:rPr>
        <w:t>that other arrangements provide</w:t>
      </w:r>
      <w:r w:rsidR="0096302D" w:rsidRPr="004416BB">
        <w:rPr>
          <w:shd w:val="clear" w:color="auto" w:fill="FFFFFF"/>
        </w:rPr>
        <w:t xml:space="preserve"> better </w:t>
      </w:r>
      <w:r w:rsidR="0096302D" w:rsidRPr="004416BB">
        <w:rPr>
          <w:bCs/>
        </w:rPr>
        <w:t>benefits to them, rather than forming an open coalition</w:t>
      </w:r>
      <w:r w:rsidR="003A2E88">
        <w:rPr>
          <w:bCs/>
        </w:rPr>
        <w:t xml:space="preserve">. </w:t>
      </w:r>
      <w:r w:rsidR="0096302D" w:rsidRPr="004416BB">
        <w:rPr>
          <w:bCs/>
        </w:rPr>
        <w:t>Companies can</w:t>
      </w:r>
      <w:r w:rsidR="0096302D" w:rsidRPr="004416BB">
        <w:rPr>
          <w:shd w:val="clear" w:color="auto" w:fill="FFFFFF"/>
        </w:rPr>
        <w:t xml:space="preserve"> help hire, fund, and train </w:t>
      </w:r>
      <w:r w:rsidR="0096302D" w:rsidRPr="004416BB">
        <w:rPr>
          <w:bCs/>
        </w:rPr>
        <w:t>staff in</w:t>
      </w:r>
      <w:r w:rsidR="0096302D" w:rsidRPr="004416BB">
        <w:rPr>
          <w:shd w:val="clear" w:color="auto" w:fill="FFFFFF"/>
        </w:rPr>
        <w:t xml:space="preserve"> a </w:t>
      </w:r>
      <w:r w:rsidR="0096302D" w:rsidRPr="004416BB">
        <w:rPr>
          <w:bCs/>
        </w:rPr>
        <w:t>particular</w:t>
      </w:r>
      <w:r w:rsidR="0096302D" w:rsidRPr="004416BB">
        <w:rPr>
          <w:shd w:val="clear" w:color="auto" w:fill="FFFFFF"/>
        </w:rPr>
        <w:t xml:space="preserve"> patient </w:t>
      </w:r>
      <w:r w:rsidR="0096302D" w:rsidRPr="004416BB">
        <w:rPr>
          <w:bCs/>
        </w:rPr>
        <w:t>organization,</w:t>
      </w:r>
      <w:r w:rsidR="0096302D" w:rsidRPr="004416BB">
        <w:rPr>
          <w:shd w:val="clear" w:color="auto" w:fill="FFFFFF"/>
        </w:rPr>
        <w:t xml:space="preserve"> but </w:t>
      </w:r>
      <w:r w:rsidR="0096302D" w:rsidRPr="004416BB">
        <w:rPr>
          <w:bCs/>
        </w:rPr>
        <w:t>avoid</w:t>
      </w:r>
      <w:r w:rsidR="0096302D" w:rsidRPr="004416BB">
        <w:rPr>
          <w:shd w:val="clear" w:color="auto" w:fill="FFFFFF"/>
        </w:rPr>
        <w:t xml:space="preserve"> visibly </w:t>
      </w:r>
      <w:r w:rsidR="0096302D" w:rsidRPr="004416BB">
        <w:rPr>
          <w:bCs/>
        </w:rPr>
        <w:t xml:space="preserve">promoting </w:t>
      </w:r>
      <w:r w:rsidR="00940D28" w:rsidRPr="004416BB">
        <w:rPr>
          <w:bCs/>
        </w:rPr>
        <w:t>a</w:t>
      </w:r>
      <w:r w:rsidR="0096302D" w:rsidRPr="004416BB">
        <w:rPr>
          <w:bCs/>
        </w:rPr>
        <w:t xml:space="preserve"> list of drugs. However, patient organizations </w:t>
      </w:r>
      <w:r w:rsidR="00940D28" w:rsidRPr="004416BB">
        <w:rPr>
          <w:bCs/>
        </w:rPr>
        <w:t>also participate in</w:t>
      </w:r>
      <w:r w:rsidR="0096302D" w:rsidRPr="004416BB">
        <w:rPr>
          <w:shd w:val="clear" w:color="auto" w:fill="FFFFFF"/>
        </w:rPr>
        <w:t xml:space="preserve"> lobbying and </w:t>
      </w:r>
      <w:r w:rsidR="0096302D" w:rsidRPr="004416BB">
        <w:rPr>
          <w:bCs/>
        </w:rPr>
        <w:t>are well</w:t>
      </w:r>
      <w:r w:rsidR="0096302D" w:rsidRPr="004416BB">
        <w:rPr>
          <w:shd w:val="clear" w:color="auto" w:fill="FFFFFF"/>
        </w:rPr>
        <w:t xml:space="preserve"> funded and trained to do so</w:t>
      </w:r>
      <w:r w:rsidR="00E34314" w:rsidRPr="004416BB">
        <w:rPr>
          <w:shd w:val="clear" w:color="auto" w:fill="FFFFFF"/>
        </w:rPr>
        <w:t xml:space="preserve"> </w:t>
      </w:r>
      <w:r w:rsidR="0096302D" w:rsidRPr="004416BB">
        <w:rPr>
          <w:shd w:val="clear" w:color="auto" w:fill="FFFFFF"/>
        </w:rPr>
        <w:t>(</w:t>
      </w:r>
      <w:proofErr w:type="spellStart"/>
      <w:r w:rsidR="0096302D" w:rsidRPr="004416BB">
        <w:rPr>
          <w:shd w:val="clear" w:color="auto" w:fill="FFFFFF"/>
        </w:rPr>
        <w:t>Herxheimer</w:t>
      </w:r>
      <w:proofErr w:type="spellEnd"/>
      <w:r w:rsidR="0096302D" w:rsidRPr="004416BB">
        <w:rPr>
          <w:shd w:val="clear" w:color="auto" w:fill="FFFFFF"/>
        </w:rPr>
        <w:t>, 2003).</w:t>
      </w:r>
      <w:r w:rsidR="0096302D" w:rsidRPr="00D30922">
        <w:rPr>
          <w:shd w:val="clear" w:color="auto" w:fill="FFFFFF"/>
        </w:rPr>
        <w:t xml:space="preserve"> Private sector </w:t>
      </w:r>
      <w:r w:rsidR="0096302D" w:rsidRPr="00D30922">
        <w:rPr>
          <w:shd w:val="clear" w:color="auto" w:fill="FFFFFF"/>
        </w:rPr>
        <w:lastRenderedPageBreak/>
        <w:t xml:space="preserve">interest groups in healthcare seek to influence policymakers through </w:t>
      </w:r>
      <w:proofErr w:type="gramStart"/>
      <w:r w:rsidR="0096302D" w:rsidRPr="00D30922">
        <w:rPr>
          <w:shd w:val="clear" w:color="auto" w:fill="FFFFFF"/>
        </w:rPr>
        <w:t>a number of</w:t>
      </w:r>
      <w:proofErr w:type="gramEnd"/>
      <w:r w:rsidR="0096302D" w:rsidRPr="00D30922">
        <w:rPr>
          <w:shd w:val="clear" w:color="auto" w:fill="FFFFFF"/>
        </w:rPr>
        <w:t xml:space="preserve"> ways, chief among them </w:t>
      </w:r>
      <w:r w:rsidR="00987766">
        <w:rPr>
          <w:shd w:val="clear" w:color="auto" w:fill="FFFFFF"/>
        </w:rPr>
        <w:t xml:space="preserve">being </w:t>
      </w:r>
      <w:r w:rsidR="00A4413B">
        <w:rPr>
          <w:shd w:val="clear" w:color="auto" w:fill="FFFFFF"/>
        </w:rPr>
        <w:t xml:space="preserve">by </w:t>
      </w:r>
      <w:r w:rsidR="00987766">
        <w:rPr>
          <w:shd w:val="clear" w:color="auto" w:fill="FFFFFF"/>
        </w:rPr>
        <w:t>providing</w:t>
      </w:r>
      <w:r w:rsidR="0096302D" w:rsidRPr="00D30922">
        <w:rPr>
          <w:shd w:val="clear" w:color="auto" w:fill="FFFFFF"/>
        </w:rPr>
        <w:t xml:space="preserve"> money to finance campaigns</w:t>
      </w:r>
      <w:r w:rsidR="00940D28">
        <w:rPr>
          <w:shd w:val="clear" w:color="auto" w:fill="FFFFFF"/>
        </w:rPr>
        <w:t xml:space="preserve"> </w:t>
      </w:r>
      <w:r w:rsidR="0096302D" w:rsidRPr="00D30922">
        <w:rPr>
          <w:shd w:val="clear" w:color="auto" w:fill="FFFFFF"/>
        </w:rPr>
        <w:t>(</w:t>
      </w:r>
      <w:r w:rsidR="0096302D" w:rsidRPr="00D30922">
        <w:t>Giaimo, 2014</w:t>
      </w:r>
      <w:r w:rsidR="0096302D" w:rsidRPr="00D30922">
        <w:rPr>
          <w:shd w:val="clear" w:color="auto" w:fill="FFFFFF"/>
        </w:rPr>
        <w:t>).</w:t>
      </w:r>
    </w:p>
    <w:p w14:paraId="63A2C6B2" w14:textId="45BC442E" w:rsidR="0096302D" w:rsidRPr="00D30922" w:rsidRDefault="0096302D">
      <w:pPr>
        <w:pStyle w:val="Heading4"/>
      </w:pPr>
      <w:r w:rsidRPr="00D30922">
        <w:t xml:space="preserve">Research </w:t>
      </w:r>
      <w:r w:rsidR="001438F6">
        <w:t>i</w:t>
      </w:r>
      <w:r w:rsidRPr="00D30922">
        <w:t xml:space="preserve">nstitutes as an </w:t>
      </w:r>
      <w:r w:rsidR="001438F6">
        <w:t>i</w:t>
      </w:r>
      <w:r w:rsidRPr="00D30922">
        <w:t xml:space="preserve">nterest </w:t>
      </w:r>
      <w:r w:rsidR="001438F6">
        <w:t>g</w:t>
      </w:r>
      <w:r w:rsidRPr="00D30922">
        <w:t xml:space="preserve">roup in </w:t>
      </w:r>
      <w:r w:rsidR="001438F6">
        <w:t>h</w:t>
      </w:r>
      <w:r w:rsidRPr="00D30922">
        <w:t xml:space="preserve">ealth </w:t>
      </w:r>
      <w:r w:rsidR="001438F6">
        <w:t>p</w:t>
      </w:r>
      <w:r w:rsidRPr="00D30922">
        <w:t>olicy</w:t>
      </w:r>
    </w:p>
    <w:p w14:paraId="76AD91DF" w14:textId="44524267" w:rsidR="0096302D" w:rsidRPr="00D30922" w:rsidRDefault="0096302D" w:rsidP="003A6CC0">
      <w:pPr>
        <w:spacing w:after="0"/>
      </w:pPr>
      <w:r w:rsidRPr="00D30922">
        <w:t xml:space="preserve">Research institutes (commonly known as think tanks) often serve as sources of political ideas, and act as ships that carry ideas along the </w:t>
      </w:r>
      <w:r w:rsidR="00A60CC9">
        <w:t>policymaking</w:t>
      </w:r>
      <w:r w:rsidRPr="00D30922">
        <w:t xml:space="preserve"> stream (Giaimo, 2014). However, the separation is not always very clear. But research institutes often play a </w:t>
      </w:r>
      <w:r w:rsidR="00A4413B">
        <w:t>more significant</w:t>
      </w:r>
      <w:r w:rsidR="00A4413B" w:rsidRPr="00D30922">
        <w:t xml:space="preserve"> </w:t>
      </w:r>
      <w:r w:rsidRPr="00D30922">
        <w:t>role than simply communicating policy ideas based on sound scientific evidence</w:t>
      </w:r>
      <w:r w:rsidR="003A2E88">
        <w:t xml:space="preserve">. </w:t>
      </w:r>
      <w:r w:rsidRPr="00D30922">
        <w:t>In fact, research institutes are increasingly trying to shape such ideas into legislation that could be pa</w:t>
      </w:r>
      <w:r w:rsidR="005B0B13">
        <w:t xml:space="preserve">ssed by </w:t>
      </w:r>
      <w:r w:rsidR="00EC6B9D">
        <w:t xml:space="preserve">parliament </w:t>
      </w:r>
      <w:r w:rsidRPr="00D30922">
        <w:t xml:space="preserve">and approved by </w:t>
      </w:r>
      <w:r w:rsidR="001A7483">
        <w:t>the government</w:t>
      </w:r>
      <w:r w:rsidR="003A2E88">
        <w:t>.</w:t>
      </w:r>
      <w:r w:rsidRPr="00D30922">
        <w:t xml:space="preserve"> To be successful in this </w:t>
      </w:r>
      <w:r w:rsidR="005B0B13">
        <w:t>undertaking</w:t>
      </w:r>
      <w:r w:rsidRPr="00D30922">
        <w:t>, they often need to form alliances with each other, as well as with parliamentary and administrative parties (Giaimo, 2014).</w:t>
      </w:r>
    </w:p>
    <w:p w14:paraId="7BC217D6" w14:textId="22CA3C84" w:rsidR="0096302D" w:rsidRPr="00D30922" w:rsidRDefault="0096302D" w:rsidP="003A6CC0">
      <w:pPr>
        <w:spacing w:after="0"/>
      </w:pPr>
      <w:r w:rsidRPr="00D30922">
        <w:t xml:space="preserve"> Additionally, research institutes provide policy ideas that are taken up by non-governmental stakeholder groups in their efforts to play a role in the </w:t>
      </w:r>
      <w:r w:rsidR="00A60CC9">
        <w:t>policymaking</w:t>
      </w:r>
      <w:r w:rsidRPr="00D30922">
        <w:t xml:space="preserve"> process (Giaimo, 2014). Research institutes also carry out policy analysis of legislation or existing programs, and their reporting may affect the process and content of the legislation</w:t>
      </w:r>
      <w:r w:rsidR="003A2E88">
        <w:t xml:space="preserve">. </w:t>
      </w:r>
      <w:r w:rsidRPr="00D30922">
        <w:t>Some research institutes are independent while promot</w:t>
      </w:r>
      <w:r w:rsidR="00893772">
        <w:t>ing</w:t>
      </w:r>
      <w:r w:rsidRPr="00D30922">
        <w:t xml:space="preserve"> policies that are closely related to specific stakeholders and political parties (Giaimo, 2014).</w:t>
      </w:r>
    </w:p>
    <w:p w14:paraId="60196872" w14:textId="77777777" w:rsidR="0096302D" w:rsidRPr="00D30922" w:rsidRDefault="0096302D">
      <w:pPr>
        <w:pStyle w:val="Heading3"/>
      </w:pPr>
      <w:r w:rsidRPr="00D30922">
        <w:t>Lobbying</w:t>
      </w:r>
    </w:p>
    <w:p w14:paraId="49C8D96C" w14:textId="6EC644BD" w:rsidR="0096302D" w:rsidRPr="00D30922" w:rsidRDefault="0096302D" w:rsidP="003A6CC0">
      <w:pPr>
        <w:spacing w:after="0"/>
      </w:pPr>
      <w:r w:rsidRPr="00D30922">
        <w:t xml:space="preserve">The </w:t>
      </w:r>
      <w:r>
        <w:t xml:space="preserve">word </w:t>
      </w:r>
      <w:r w:rsidR="00893772">
        <w:t>“</w:t>
      </w:r>
      <w:r w:rsidRPr="00D30922">
        <w:t>lobby</w:t>
      </w:r>
      <w:r w:rsidR="00893772">
        <w:t>”</w:t>
      </w:r>
      <w:r w:rsidRPr="00D30922">
        <w:t xml:space="preserve"> as a noun historically refers to the area where the citizens </w:t>
      </w:r>
      <w:r w:rsidR="00893772">
        <w:t xml:space="preserve">are </w:t>
      </w:r>
      <w:r w:rsidRPr="00D30922">
        <w:t xml:space="preserve">located </w:t>
      </w:r>
      <w:r w:rsidR="00893772" w:rsidRPr="00D30922">
        <w:t xml:space="preserve">inside the parliament or congress </w:t>
      </w:r>
      <w:r w:rsidR="00893772">
        <w:t xml:space="preserve">building </w:t>
      </w:r>
      <w:r w:rsidRPr="00D30922">
        <w:t>to meet and discuss policies and legislations with elected officials (</w:t>
      </w:r>
      <w:r w:rsidR="00616272" w:rsidRPr="00246A77">
        <w:t>Buse et al., 2012</w:t>
      </w:r>
      <w:r w:rsidRPr="00D30922">
        <w:t>). This term is also used as a verb</w:t>
      </w:r>
      <w:r w:rsidR="00893772">
        <w:t xml:space="preserve">, </w:t>
      </w:r>
      <w:r w:rsidRPr="00D30922">
        <w:t>mean</w:t>
      </w:r>
      <w:r w:rsidR="00893772">
        <w:t>ing</w:t>
      </w:r>
      <w:r w:rsidRPr="00D30922">
        <w:t xml:space="preserve"> making direct </w:t>
      </w:r>
      <w:r w:rsidR="00893772">
        <w:t>contact</w:t>
      </w:r>
      <w:r w:rsidR="000B3E3B">
        <w:t>/</w:t>
      </w:r>
      <w:r w:rsidRPr="00D30922">
        <w:t xml:space="preserve">communication with </w:t>
      </w:r>
      <w:r w:rsidR="00865ED2">
        <w:t>policymaker</w:t>
      </w:r>
      <w:r w:rsidRPr="00D30922">
        <w:t>s to discuss policies</w:t>
      </w:r>
      <w:r w:rsidR="003A2E88">
        <w:t>.</w:t>
      </w:r>
      <w:r w:rsidRPr="00D30922">
        <w:t xml:space="preserve"> </w:t>
      </w:r>
      <w:r>
        <w:t>L</w:t>
      </w:r>
      <w:r w:rsidRPr="00D30922">
        <w:t>obb</w:t>
      </w:r>
      <w:r>
        <w:t xml:space="preserve">ies </w:t>
      </w:r>
      <w:r w:rsidRPr="00D30922">
        <w:t xml:space="preserve">and interest </w:t>
      </w:r>
      <w:r w:rsidR="000B3E3B" w:rsidRPr="00D30922">
        <w:t xml:space="preserve">groups </w:t>
      </w:r>
      <w:r>
        <w:t>have one thing in common and it is that</w:t>
      </w:r>
      <w:r w:rsidRPr="00D30922">
        <w:t xml:space="preserve"> they are both trying to influence policy </w:t>
      </w:r>
      <w:r>
        <w:t>and decision makers</w:t>
      </w:r>
      <w:r w:rsidR="003A2E88">
        <w:t>.</w:t>
      </w:r>
      <w:r>
        <w:t xml:space="preserve"> </w:t>
      </w:r>
      <w:r w:rsidRPr="00D30922">
        <w:t xml:space="preserve">Lobbyists are hired by a variety of </w:t>
      </w:r>
      <w:proofErr w:type="gramStart"/>
      <w:r w:rsidRPr="00D30922">
        <w:t xml:space="preserve">people, </w:t>
      </w:r>
      <w:r w:rsidR="002349F3">
        <w:t>and</w:t>
      </w:r>
      <w:proofErr w:type="gramEnd"/>
      <w:r w:rsidRPr="00D30922">
        <w:t xml:space="preserve"> may be privately owned compan</w:t>
      </w:r>
      <w:r w:rsidR="00162A1D">
        <w:t>ies</w:t>
      </w:r>
      <w:r w:rsidRPr="00D30922">
        <w:t xml:space="preserve"> that commercially represent </w:t>
      </w:r>
      <w:r w:rsidR="00162A1D">
        <w:t>their</w:t>
      </w:r>
      <w:r w:rsidRPr="00D30922">
        <w:t xml:space="preserve"> interests and that of </w:t>
      </w:r>
      <w:r w:rsidR="00162A1D">
        <w:t>their</w:t>
      </w:r>
      <w:r w:rsidRPr="00D30922">
        <w:t xml:space="preserve"> customers (</w:t>
      </w:r>
      <w:r w:rsidR="00616272" w:rsidRPr="00246A77">
        <w:t>Buse et al., 2012</w:t>
      </w:r>
      <w:r w:rsidRPr="00D30922">
        <w:t>).</w:t>
      </w:r>
    </w:p>
    <w:p w14:paraId="3949CF50" w14:textId="06D45820" w:rsidR="0096302D" w:rsidRPr="00D30922" w:rsidRDefault="0096302D" w:rsidP="003A6CC0">
      <w:pPr>
        <w:spacing w:after="0"/>
      </w:pPr>
      <w:r w:rsidRPr="00D30922">
        <w:lastRenderedPageBreak/>
        <w:t>Private healthcare organizations and interest groups often lobby lawmakers to influence health policy decisions which affect virtually all aspects of healthcare, including compensation for</w:t>
      </w:r>
      <w:r w:rsidR="00AE121F">
        <w:t xml:space="preserve"> the</w:t>
      </w:r>
      <w:r w:rsidRPr="00D30922">
        <w:t xml:space="preserve"> provision</w:t>
      </w:r>
      <w:r w:rsidR="00AE121F">
        <w:t xml:space="preserve"> of</w:t>
      </w:r>
      <w:r w:rsidRPr="00D30922">
        <w:t xml:space="preserve"> goods and services, healthcare financing licensing, research priorities</w:t>
      </w:r>
      <w:r w:rsidR="00AE121F">
        <w:t>,</w:t>
      </w:r>
      <w:r w:rsidRPr="00D30922">
        <w:t xml:space="preserve"> and oversight (</w:t>
      </w:r>
      <w:proofErr w:type="spellStart"/>
      <w:r w:rsidRPr="00D30922">
        <w:t>Contandriopoulos</w:t>
      </w:r>
      <w:proofErr w:type="spellEnd"/>
      <w:r w:rsidRPr="00D30922">
        <w:t>, 2011</w:t>
      </w:r>
      <w:r>
        <w:t>;</w:t>
      </w:r>
      <w:r w:rsidRPr="00DA72D7">
        <w:t xml:space="preserve"> </w:t>
      </w:r>
      <w:r w:rsidR="00616272" w:rsidRPr="00246A77">
        <w:t>Buse et al., 2012</w:t>
      </w:r>
      <w:r w:rsidRPr="00D30922">
        <w:t>).</w:t>
      </w:r>
    </w:p>
    <w:p w14:paraId="5FA30A0D" w14:textId="1B456FE9" w:rsidR="0096302D" w:rsidRPr="00D30922" w:rsidRDefault="0096302D">
      <w:pPr>
        <w:pStyle w:val="Heading4"/>
      </w:pPr>
      <w:r w:rsidRPr="00D30922">
        <w:t xml:space="preserve">Case </w:t>
      </w:r>
      <w:r w:rsidR="0091461D">
        <w:t>s</w:t>
      </w:r>
      <w:r w:rsidRPr="00D30922">
        <w:t xml:space="preserve">tudy: </w:t>
      </w:r>
      <w:r w:rsidR="00AE121F">
        <w:t>L</w:t>
      </w:r>
      <w:r>
        <w:t xml:space="preserve">obbying on </w:t>
      </w:r>
      <w:r w:rsidR="0091461D">
        <w:t>s</w:t>
      </w:r>
      <w:r>
        <w:t xml:space="preserve">ocial </w:t>
      </w:r>
      <w:r w:rsidR="0091461D">
        <w:t>d</w:t>
      </w:r>
      <w:r>
        <w:t xml:space="preserve">eterminants of </w:t>
      </w:r>
      <w:r w:rsidR="0091461D">
        <w:t>h</w:t>
      </w:r>
      <w:r>
        <w:t>ealth</w:t>
      </w:r>
    </w:p>
    <w:p w14:paraId="0CC57456" w14:textId="0372902A" w:rsidR="0096302D" w:rsidRDefault="0096302D" w:rsidP="003A6CC0">
      <w:pPr>
        <w:spacing w:after="0"/>
      </w:pPr>
      <w:r w:rsidRPr="008330BD">
        <w:t xml:space="preserve">As they attempt to enhance health outcomes and lower total healthcare costs in their communities, </w:t>
      </w:r>
      <w:r>
        <w:t>public health professionals</w:t>
      </w:r>
      <w:r w:rsidRPr="008330BD">
        <w:t xml:space="preserve"> are increasingly investing in social determinants of health (SDOH)</w:t>
      </w:r>
      <w:r w:rsidR="001405E7">
        <w:t xml:space="preserve"> </w:t>
      </w:r>
      <w:r>
        <w:t>(</w:t>
      </w:r>
      <w:r>
        <w:rPr>
          <w:shd w:val="clear" w:color="auto" w:fill="FFFFFF"/>
        </w:rPr>
        <w:t>Counts et al., 2021</w:t>
      </w:r>
      <w:r>
        <w:t>)</w:t>
      </w:r>
      <w:r w:rsidRPr="008330BD">
        <w:t>. SDOH</w:t>
      </w:r>
      <w:r>
        <w:t xml:space="preserve"> are</w:t>
      </w:r>
      <w:r w:rsidRPr="008330BD">
        <w:t xml:space="preserve"> significantly influenced by policy, therefore healthcare advocacy on SDOH concerns could have a significant impact through good policy change. </w:t>
      </w:r>
      <w:r>
        <w:t xml:space="preserve">In the </w:t>
      </w:r>
      <w:r w:rsidR="001405E7">
        <w:t xml:space="preserve">USA </w:t>
      </w:r>
      <w:r>
        <w:t>b</w:t>
      </w:r>
      <w:r w:rsidRPr="008330BD">
        <w:t>etween 2015 and 2019, federal lobbying disclosures from the ten highest-spending health insurance and healthcare provider organizations and related associations were examined to find lobbying on the most important SDOH issues</w:t>
      </w:r>
      <w:r w:rsidR="00E5083D">
        <w:t>.</w:t>
      </w:r>
      <w:r w:rsidR="001405E7">
        <w:t xml:space="preserve"> </w:t>
      </w:r>
      <w:r>
        <w:t xml:space="preserve">Only five </w:t>
      </w:r>
      <w:r w:rsidRPr="00E850B8">
        <w:t>organizations stated that they lobbied on some SDOH concerns, such as financial strain, employment, food insecurity, and interpersonal safety, but none stated that they lobbied on other issues, such as non-healthcare related jobs, housing instability, transit, or education</w:t>
      </w:r>
      <w:r w:rsidR="00E5083D">
        <w:t>.</w:t>
      </w:r>
      <w:r w:rsidR="001405E7">
        <w:t xml:space="preserve"> </w:t>
      </w:r>
      <w:r w:rsidRPr="00E850B8">
        <w:t xml:space="preserve">The opportunity to address SDOH through lobbying has </w:t>
      </w:r>
      <w:r w:rsidR="005827ED">
        <w:t xml:space="preserve">largely </w:t>
      </w:r>
      <w:r w:rsidRPr="00E850B8">
        <w:t>been squandered</w:t>
      </w:r>
      <w:r w:rsidR="005827ED">
        <w:t xml:space="preserve">. </w:t>
      </w:r>
      <w:r w:rsidRPr="00E850B8">
        <w:t>Healthcare organizations have the chance to boost the impact of their SDOH strategy and improve public health by lobbying on upstream SDOH policy concerns</w:t>
      </w:r>
      <w:r>
        <w:t xml:space="preserve"> (C</w:t>
      </w:r>
      <w:r>
        <w:rPr>
          <w:shd w:val="clear" w:color="auto" w:fill="FFFFFF"/>
        </w:rPr>
        <w:t>ounts et al., 2021</w:t>
      </w:r>
      <w:r>
        <w:t>)</w:t>
      </w:r>
      <w:r w:rsidRPr="00E850B8">
        <w:t>.</w:t>
      </w:r>
    </w:p>
    <w:p w14:paraId="3F7FEB6C" w14:textId="0CCA41F4" w:rsidR="0096302D" w:rsidRPr="00D30922" w:rsidRDefault="0096302D">
      <w:pPr>
        <w:pStyle w:val="Heading2"/>
      </w:pPr>
      <w:r w:rsidRPr="00D30922">
        <w:t>4.4 Public-Private Health Partnerships</w:t>
      </w:r>
    </w:p>
    <w:p w14:paraId="29775199" w14:textId="3D243998" w:rsidR="0096302D" w:rsidRPr="00D30922" w:rsidRDefault="0096302D" w:rsidP="003A6CC0">
      <w:pPr>
        <w:spacing w:after="0"/>
      </w:pPr>
      <w:r w:rsidRPr="008922B7">
        <w:t>A public-private partnership in health refers to an agreement between the government and the private sector</w:t>
      </w:r>
      <w:r w:rsidR="002A7C6D">
        <w:t>, with the</w:t>
      </w:r>
      <w:r w:rsidRPr="008922B7">
        <w:t xml:space="preserve"> primary purpose </w:t>
      </w:r>
      <w:r w:rsidR="002A7C6D">
        <w:t>being</w:t>
      </w:r>
      <w:r w:rsidRPr="008922B7">
        <w:t xml:space="preserve"> to provide public health infrastructure, community health facilities, and other health-related product</w:t>
      </w:r>
      <w:r>
        <w:t>s and services</w:t>
      </w:r>
      <w:r w:rsidR="00E5083D">
        <w:t>.</w:t>
      </w:r>
      <w:r>
        <w:t xml:space="preserve"> </w:t>
      </w:r>
      <w:r w:rsidRPr="00D30922">
        <w:t xml:space="preserve">This kind of partnership is characterized by investment, risk, </w:t>
      </w:r>
      <w:r w:rsidR="0023268E" w:rsidRPr="00D30922">
        <w:t>return,</w:t>
      </w:r>
      <w:r w:rsidRPr="00D30922">
        <w:t xml:space="preserve"> and responsibility sharing </w:t>
      </w:r>
      <w:proofErr w:type="gramStart"/>
      <w:r w:rsidRPr="00D30922">
        <w:t>in order to</w:t>
      </w:r>
      <w:proofErr w:type="gramEnd"/>
      <w:r w:rsidRPr="00D30922">
        <w:t xml:space="preserve"> achieve mutual benefit for both parties (Monaghan</w:t>
      </w:r>
      <w:r w:rsidR="002A7C6D">
        <w:t xml:space="preserve"> et al.</w:t>
      </w:r>
      <w:r w:rsidRPr="00D30922">
        <w:t>, 2001).</w:t>
      </w:r>
    </w:p>
    <w:p w14:paraId="6182195F" w14:textId="09383A6F" w:rsidR="0096302D" w:rsidRPr="00D30922" w:rsidRDefault="0096302D" w:rsidP="003A6CC0">
      <w:pPr>
        <w:spacing w:after="0"/>
      </w:pPr>
      <w:r w:rsidRPr="00D30922">
        <w:lastRenderedPageBreak/>
        <w:t xml:space="preserve">In 1993, the World Health Assembly </w:t>
      </w:r>
      <w:r w:rsidR="00387D1A">
        <w:t xml:space="preserve">appealed to </w:t>
      </w:r>
      <w:r w:rsidR="002A7C6D">
        <w:t xml:space="preserve">the </w:t>
      </w:r>
      <w:r w:rsidRPr="00D30922">
        <w:t xml:space="preserve">World Health Organization (WHO) to mobilize and promote the support of all partners in health development, including </w:t>
      </w:r>
      <w:r w:rsidR="00387D1A">
        <w:t>NGOs</w:t>
      </w:r>
      <w:r w:rsidRPr="00D30922">
        <w:t>, private sector organizations and institutions</w:t>
      </w:r>
      <w:r w:rsidR="00387D1A">
        <w:t xml:space="preserve">, </w:t>
      </w:r>
      <w:r w:rsidRPr="00D30922">
        <w:t xml:space="preserve">and states/governments worldwide to form public-private health partnerships </w:t>
      </w:r>
      <w:proofErr w:type="gramStart"/>
      <w:r w:rsidRPr="00D30922">
        <w:t>in order to</w:t>
      </w:r>
      <w:proofErr w:type="gramEnd"/>
      <w:r w:rsidRPr="00D30922">
        <w:t xml:space="preserve"> push forward the implementation of national strategies for health</w:t>
      </w:r>
      <w:r w:rsidR="00E5083D">
        <w:t xml:space="preserve">. </w:t>
      </w:r>
      <w:r w:rsidRPr="00D30922">
        <w:t>It also encouraged the public sector to expand and deepen its ties with the private sector</w:t>
      </w:r>
      <w:r w:rsidR="00387D1A">
        <w:t>,</w:t>
      </w:r>
      <w:r w:rsidRPr="00D30922">
        <w:t xml:space="preserve"> citing </w:t>
      </w:r>
      <w:r w:rsidR="00387D1A">
        <w:t>the necessity of</w:t>
      </w:r>
      <w:r w:rsidRPr="00D30922">
        <w:t xml:space="preserve"> </w:t>
      </w:r>
      <w:r>
        <w:t>establish</w:t>
      </w:r>
      <w:r w:rsidR="00387D1A">
        <w:t>ing</w:t>
      </w:r>
      <w:r>
        <w:t xml:space="preserve"> </w:t>
      </w:r>
      <w:r w:rsidRPr="00D30922">
        <w:t>innovative partnerships (Buse &amp; Waxman, 2001).</w:t>
      </w:r>
    </w:p>
    <w:p w14:paraId="57143397" w14:textId="0F0874FA" w:rsidR="0096302D" w:rsidRPr="00D30922" w:rsidRDefault="0096302D" w:rsidP="003A6CC0">
      <w:pPr>
        <w:spacing w:after="0"/>
      </w:pPr>
      <w:r w:rsidRPr="00D30922">
        <w:t>These partnerships may cross borders and connect at least two parties, businesses (or industry groups)</w:t>
      </w:r>
      <w:r w:rsidR="00387D1A">
        <w:t>,</w:t>
      </w:r>
      <w:r w:rsidRPr="00D30922">
        <w:t xml:space="preserve"> and intergovernmental organizations to achieve </w:t>
      </w:r>
      <w:r w:rsidR="00387D1A">
        <w:t xml:space="preserve">the </w:t>
      </w:r>
      <w:r w:rsidRPr="00D30922">
        <w:t xml:space="preserve">mutually agreed and </w:t>
      </w:r>
      <w:r w:rsidR="00E5083D" w:rsidRPr="00D30922">
        <w:t>well</w:t>
      </w:r>
      <w:r w:rsidR="00E5083D">
        <w:t>-defined</w:t>
      </w:r>
      <w:r w:rsidRPr="00D30922">
        <w:t xml:space="preserve"> division of labor-based health promotion goals</w:t>
      </w:r>
      <w:r w:rsidR="00E5083D">
        <w:t xml:space="preserve">. </w:t>
      </w:r>
      <w:r w:rsidRPr="00D30922">
        <w:t>The emergence of these partnerships has been exponentially increasing in the past couple of decades (Visconti</w:t>
      </w:r>
      <w:r w:rsidR="00387D1A">
        <w:t xml:space="preserve"> et al.</w:t>
      </w:r>
      <w:r w:rsidRPr="00D30922">
        <w:t xml:space="preserve">, 2017). For example, </w:t>
      </w:r>
      <w:r w:rsidR="00295967">
        <w:t xml:space="preserve">the </w:t>
      </w:r>
      <w:r w:rsidRPr="00D30922">
        <w:t>WHO</w:t>
      </w:r>
      <w:r w:rsidR="0032456C">
        <w:t>’</w:t>
      </w:r>
      <w:r w:rsidR="00295967">
        <w:t>s</w:t>
      </w:r>
      <w:r w:rsidRPr="00D30922">
        <w:t xml:space="preserve"> </w:t>
      </w:r>
      <w:r w:rsidR="00320BC0">
        <w:t>i</w:t>
      </w:r>
      <w:r w:rsidRPr="00D30922">
        <w:t xml:space="preserve">nitiative on </w:t>
      </w:r>
      <w:r w:rsidR="00320BC0">
        <w:t>p</w:t>
      </w:r>
      <w:r w:rsidRPr="00D30922">
        <w:t>ublic-</w:t>
      </w:r>
      <w:r w:rsidR="00320BC0">
        <w:t>p</w:t>
      </w:r>
      <w:r w:rsidRPr="00D30922">
        <w:t xml:space="preserve">rivate </w:t>
      </w:r>
      <w:r w:rsidR="00320BC0">
        <w:t>p</w:t>
      </w:r>
      <w:r w:rsidRPr="00D30922">
        <w:t xml:space="preserve">artnerships for </w:t>
      </w:r>
      <w:r w:rsidR="00320BC0">
        <w:t>h</w:t>
      </w:r>
      <w:r w:rsidRPr="00D30922">
        <w:t>ealth has identified nearly 70 global public-private health partnerships</w:t>
      </w:r>
      <w:r w:rsidR="00320BC0">
        <w:t>,</w:t>
      </w:r>
      <w:r w:rsidRPr="00D30922">
        <w:t xml:space="preserve"> </w:t>
      </w:r>
      <w:r>
        <w:t xml:space="preserve">one of </w:t>
      </w:r>
      <w:r w:rsidR="00320BC0">
        <w:t xml:space="preserve">which </w:t>
      </w:r>
      <w:r>
        <w:t>being the</w:t>
      </w:r>
      <w:r w:rsidRPr="00D30922">
        <w:t xml:space="preserve"> Global Polio Eradication Initiative (Buse &amp; Waxman, 2001). Furthermore these partnerships have been shown to have the ability to advance public health messages and create industry incentives for the development of innovative healthcare goods (such as medical equipment</w:t>
      </w:r>
      <w:r w:rsidR="00320BC0">
        <w:t xml:space="preserve"> and</w:t>
      </w:r>
      <w:r w:rsidRPr="00D30922">
        <w:t xml:space="preserve"> medications) and services (Visconti</w:t>
      </w:r>
      <w:r w:rsidR="001C329C">
        <w:t xml:space="preserve"> </w:t>
      </w:r>
      <w:proofErr w:type="gramStart"/>
      <w:r w:rsidR="001C329C">
        <w:t>et</w:t>
      </w:r>
      <w:r w:rsidR="00320BC0">
        <w:t xml:space="preserve"> </w:t>
      </w:r>
      <w:r w:rsidR="001C329C">
        <w:t>al.</w:t>
      </w:r>
      <w:r w:rsidR="001C329C" w:rsidRPr="00D30922" w:rsidDel="001C329C">
        <w:t xml:space="preserve"> </w:t>
      </w:r>
      <w:r w:rsidRPr="00D30922">
        <w:t>,</w:t>
      </w:r>
      <w:proofErr w:type="gramEnd"/>
      <w:r w:rsidRPr="00D30922">
        <w:t xml:space="preserve"> 2017).</w:t>
      </w:r>
    </w:p>
    <w:p w14:paraId="3D0C1F24" w14:textId="3B8837CC" w:rsidR="0096302D" w:rsidRDefault="0096302D" w:rsidP="003A6CC0">
      <w:pPr>
        <w:spacing w:after="0"/>
      </w:pPr>
      <w:r w:rsidRPr="00D30922">
        <w:t>Different types of public-private partnerships include</w:t>
      </w:r>
      <w:r w:rsidR="00E31DE8">
        <w:t xml:space="preserve"> the following</w:t>
      </w:r>
      <w:r w:rsidR="00E31DE8" w:rsidRPr="00D30922">
        <w:t xml:space="preserve"> (</w:t>
      </w:r>
      <w:proofErr w:type="spellStart"/>
      <w:r w:rsidR="00E31DE8" w:rsidRPr="00D30922">
        <w:t>Joudyian</w:t>
      </w:r>
      <w:proofErr w:type="spellEnd"/>
      <w:r w:rsidR="00E31DE8">
        <w:t xml:space="preserve"> </w:t>
      </w:r>
      <w:r w:rsidR="00E31DE8" w:rsidRPr="00D30922">
        <w:t>et al.,</w:t>
      </w:r>
      <w:r w:rsidR="00E31DE8">
        <w:t xml:space="preserve"> </w:t>
      </w:r>
      <w:r w:rsidR="00E31DE8" w:rsidRPr="00D30922">
        <w:t>2021)</w:t>
      </w:r>
      <w:r w:rsidR="00E31DE8">
        <w:t>:</w:t>
      </w:r>
    </w:p>
    <w:p w14:paraId="15138884" w14:textId="20334CBB" w:rsidR="0096302D" w:rsidRDefault="0096302D" w:rsidP="00407D61">
      <w:pPr>
        <w:pStyle w:val="ListParagraph"/>
        <w:numPr>
          <w:ilvl w:val="0"/>
          <w:numId w:val="52"/>
        </w:numPr>
        <w:spacing w:after="0"/>
      </w:pPr>
      <w:commentRangeStart w:id="10"/>
      <w:r w:rsidRPr="00D30922">
        <w:t>Introducing</w:t>
      </w:r>
      <w:commentRangeEnd w:id="10"/>
      <w:r w:rsidR="002F311A">
        <w:rPr>
          <w:rStyle w:val="CommentReference"/>
        </w:rPr>
        <w:commentReference w:id="10"/>
      </w:r>
      <w:r w:rsidRPr="00D30922">
        <w:t xml:space="preserve"> private sector ownership into state-owned enterprises, adopt</w:t>
      </w:r>
      <w:r w:rsidR="00E31DE8">
        <w:t>ing</w:t>
      </w:r>
      <w:r w:rsidRPr="00D30922">
        <w:t xml:space="preserve"> various possible structures, and sell</w:t>
      </w:r>
      <w:r w:rsidR="00E31DE8">
        <w:t>ing</w:t>
      </w:r>
      <w:r w:rsidRPr="00D30922">
        <w:t xml:space="preserve"> majority or minority shares</w:t>
      </w:r>
      <w:r w:rsidR="00E31DE8">
        <w:t>.</w:t>
      </w:r>
    </w:p>
    <w:p w14:paraId="2968DAAA" w14:textId="0209C8DE" w:rsidR="0096302D" w:rsidRDefault="0096302D" w:rsidP="00407D61">
      <w:pPr>
        <w:pStyle w:val="ListParagraph"/>
        <w:numPr>
          <w:ilvl w:val="0"/>
          <w:numId w:val="52"/>
        </w:numPr>
        <w:spacing w:after="0"/>
      </w:pPr>
      <w:r w:rsidRPr="00B53ED8">
        <w:t>Private financing initiatives and other arrangements</w:t>
      </w:r>
      <w:r w:rsidR="00E31DE8">
        <w:t>,</w:t>
      </w:r>
      <w:r w:rsidRPr="00B53ED8">
        <w:t xml:space="preserve"> in which the</w:t>
      </w:r>
      <w:r>
        <w:t xml:space="preserve"> public sector signs long-term agreements for purchasing</w:t>
      </w:r>
      <w:r w:rsidRPr="00B53ED8">
        <w:t xml:space="preserve"> quality services to leverage private sector management skills inspired by private financing risks</w:t>
      </w:r>
      <w:r w:rsidR="00E31DE8">
        <w:t>.</w:t>
      </w:r>
    </w:p>
    <w:p w14:paraId="369973C4" w14:textId="6636B2BC" w:rsidR="0096302D" w:rsidRPr="00B53ED8" w:rsidRDefault="0096302D" w:rsidP="00407D61">
      <w:pPr>
        <w:pStyle w:val="ListParagraph"/>
        <w:numPr>
          <w:ilvl w:val="0"/>
          <w:numId w:val="52"/>
        </w:numPr>
        <w:spacing w:after="0"/>
      </w:pPr>
      <w:r>
        <w:t>The sale of public services</w:t>
      </w:r>
      <w:r w:rsidRPr="00B53ED8">
        <w:t xml:space="preserve"> to </w:t>
      </w:r>
      <w:r>
        <w:t xml:space="preserve">a </w:t>
      </w:r>
      <w:r w:rsidR="0023268E">
        <w:t>bigger</w:t>
      </w:r>
      <w:r w:rsidR="0023268E" w:rsidRPr="00B53ED8">
        <w:t xml:space="preserve"> market</w:t>
      </w:r>
      <w:r w:rsidRPr="00B53ED8">
        <w:t xml:space="preserve">, in which </w:t>
      </w:r>
      <w:r>
        <w:t>the expertise and funds of</w:t>
      </w:r>
      <w:r w:rsidR="00E31DE8">
        <w:t xml:space="preserve"> the</w:t>
      </w:r>
      <w:r>
        <w:t xml:space="preserve"> </w:t>
      </w:r>
      <w:r w:rsidRPr="00B53ED8">
        <w:t xml:space="preserve">private sector are </w:t>
      </w:r>
      <w:r>
        <w:t xml:space="preserve">utilized </w:t>
      </w:r>
      <w:r w:rsidRPr="00B53ED8">
        <w:t xml:space="preserve">to develop </w:t>
      </w:r>
      <w:r w:rsidR="00063028">
        <w:t xml:space="preserve">and </w:t>
      </w:r>
      <w:r>
        <w:t>improve</w:t>
      </w:r>
      <w:r w:rsidRPr="00B53ED8">
        <w:t xml:space="preserve"> </w:t>
      </w:r>
      <w:r w:rsidR="00850E9A">
        <w:t xml:space="preserve">the commercial potential of </w:t>
      </w:r>
      <w:r w:rsidRPr="00B53ED8">
        <w:t>government</w:t>
      </w:r>
      <w:r>
        <w:t xml:space="preserve">al </w:t>
      </w:r>
      <w:r w:rsidRPr="00B53ED8">
        <w:t xml:space="preserve">assets </w:t>
      </w:r>
      <w:r>
        <w:t>and services</w:t>
      </w:r>
      <w:r w:rsidR="00E31DE8">
        <w:t>.</w:t>
      </w:r>
    </w:p>
    <w:p w14:paraId="0FB4CF55" w14:textId="77777777" w:rsidR="0096302D" w:rsidRPr="00D30922" w:rsidRDefault="0096302D">
      <w:pPr>
        <w:pStyle w:val="Heading3"/>
        <w:rPr>
          <w:lang w:eastAsia="de-DE"/>
        </w:rPr>
      </w:pPr>
      <w:r w:rsidRPr="00D30922">
        <w:rPr>
          <w:lang w:eastAsia="de-DE"/>
        </w:rPr>
        <w:lastRenderedPageBreak/>
        <w:t>Adopting Public-Private Health Partnerships</w:t>
      </w:r>
    </w:p>
    <w:p w14:paraId="2682B5CA" w14:textId="527C4348" w:rsidR="0096302D" w:rsidRPr="00D30922" w:rsidRDefault="0096302D" w:rsidP="003A6CC0">
      <w:pPr>
        <w:spacing w:after="0"/>
        <w:rPr>
          <w:lang w:eastAsia="de-DE"/>
        </w:rPr>
      </w:pPr>
      <w:r w:rsidRPr="00D30922">
        <w:rPr>
          <w:lang w:eastAsia="de-DE"/>
        </w:rPr>
        <w:t xml:space="preserve">Although the public sector </w:t>
      </w:r>
      <w:r>
        <w:rPr>
          <w:lang w:eastAsia="de-DE"/>
        </w:rPr>
        <w:t>represents</w:t>
      </w:r>
      <w:r w:rsidRPr="00D30922">
        <w:rPr>
          <w:lang w:eastAsia="de-DE"/>
        </w:rPr>
        <w:t xml:space="preserve"> the core potential and resource pool for providing important public healthcare services, the private sector is considered</w:t>
      </w:r>
      <w:r w:rsidR="00D42E89">
        <w:rPr>
          <w:lang w:eastAsia="de-DE"/>
        </w:rPr>
        <w:t xml:space="preserve"> vital</w:t>
      </w:r>
      <w:r w:rsidRPr="00D30922">
        <w:rPr>
          <w:lang w:eastAsia="de-DE"/>
        </w:rPr>
        <w:t xml:space="preserve"> for its </w:t>
      </w:r>
      <w:r>
        <w:rPr>
          <w:lang w:eastAsia="de-DE"/>
        </w:rPr>
        <w:t>effective</w:t>
      </w:r>
      <w:r w:rsidRPr="00D30922">
        <w:rPr>
          <w:lang w:eastAsia="de-DE"/>
        </w:rPr>
        <w:t xml:space="preserve"> use </w:t>
      </w:r>
      <w:r w:rsidR="0082359A">
        <w:rPr>
          <w:lang w:eastAsia="de-DE"/>
        </w:rPr>
        <w:t xml:space="preserve">of </w:t>
      </w:r>
      <w:r w:rsidRPr="00D30922">
        <w:rPr>
          <w:lang w:eastAsia="de-DE"/>
        </w:rPr>
        <w:t xml:space="preserve">expertise to realize the substantial value of these resources (Ballantyne &amp; Stewart, 2019). Without the participation of the private sector, the potential of the public sector </w:t>
      </w:r>
      <w:r w:rsidR="0082359A">
        <w:rPr>
          <w:lang w:eastAsia="de-DE"/>
        </w:rPr>
        <w:t>cannot be fully realized</w:t>
      </w:r>
      <w:r w:rsidR="00E5083D">
        <w:rPr>
          <w:lang w:eastAsia="de-DE"/>
        </w:rPr>
        <w:t>.</w:t>
      </w:r>
      <w:r w:rsidRPr="00D30922">
        <w:rPr>
          <w:lang w:eastAsia="de-DE"/>
        </w:rPr>
        <w:t xml:space="preserve"> The participation of the private sector can </w:t>
      </w:r>
      <w:r>
        <w:rPr>
          <w:lang w:eastAsia="de-DE"/>
        </w:rPr>
        <w:t>create more</w:t>
      </w:r>
      <w:r w:rsidRPr="00D30922">
        <w:rPr>
          <w:lang w:eastAsia="de-DE"/>
        </w:rPr>
        <w:t xml:space="preserve"> opportunities through </w:t>
      </w:r>
      <w:r>
        <w:rPr>
          <w:lang w:eastAsia="de-DE"/>
        </w:rPr>
        <w:t xml:space="preserve">offering </w:t>
      </w:r>
      <w:r w:rsidRPr="00D30922">
        <w:rPr>
          <w:lang w:eastAsia="de-DE"/>
        </w:rPr>
        <w:t>business incentives</w:t>
      </w:r>
      <w:r>
        <w:rPr>
          <w:lang w:eastAsia="de-DE"/>
        </w:rPr>
        <w:t>,</w:t>
      </w:r>
      <w:r w:rsidR="007274F8">
        <w:rPr>
          <w:lang w:eastAsia="de-DE"/>
        </w:rPr>
        <w:t xml:space="preserve"> </w:t>
      </w:r>
      <w:r w:rsidRPr="00D30922">
        <w:rPr>
          <w:lang w:eastAsia="de-DE"/>
        </w:rPr>
        <w:t>focus</w:t>
      </w:r>
      <w:r>
        <w:rPr>
          <w:lang w:eastAsia="de-DE"/>
        </w:rPr>
        <w:t>ing</w:t>
      </w:r>
      <w:r w:rsidRPr="00D30922">
        <w:rPr>
          <w:lang w:eastAsia="de-DE"/>
        </w:rPr>
        <w:t xml:space="preserve"> on customer </w:t>
      </w:r>
      <w:r w:rsidR="0023268E" w:rsidRPr="00D30922">
        <w:rPr>
          <w:lang w:eastAsia="de-DE"/>
        </w:rPr>
        <w:t>needs,</w:t>
      </w:r>
      <w:r w:rsidRPr="00D30922">
        <w:rPr>
          <w:lang w:eastAsia="de-DE"/>
        </w:rPr>
        <w:t xml:space="preserve"> </w:t>
      </w:r>
      <w:r>
        <w:rPr>
          <w:lang w:eastAsia="de-DE"/>
        </w:rPr>
        <w:t xml:space="preserve">creating </w:t>
      </w:r>
      <w:r w:rsidRPr="00D30922">
        <w:rPr>
          <w:lang w:eastAsia="de-DE"/>
        </w:rPr>
        <w:t>innovative methods</w:t>
      </w:r>
      <w:r w:rsidR="0082359A">
        <w:rPr>
          <w:lang w:eastAsia="de-DE"/>
        </w:rPr>
        <w:t>,</w:t>
      </w:r>
      <w:r w:rsidRPr="00D30922">
        <w:rPr>
          <w:lang w:eastAsia="de-DE"/>
        </w:rPr>
        <w:t xml:space="preserve"> and better </w:t>
      </w:r>
      <w:r>
        <w:rPr>
          <w:lang w:eastAsia="de-DE"/>
        </w:rPr>
        <w:t>use of expertise in the fields of</w:t>
      </w:r>
      <w:r w:rsidR="007274F8">
        <w:rPr>
          <w:lang w:eastAsia="de-DE"/>
        </w:rPr>
        <w:t xml:space="preserve"> </w:t>
      </w:r>
      <w:r w:rsidRPr="00D30922">
        <w:rPr>
          <w:lang w:eastAsia="de-DE"/>
        </w:rPr>
        <w:t xml:space="preserve">management </w:t>
      </w:r>
      <w:r>
        <w:rPr>
          <w:lang w:eastAsia="de-DE"/>
        </w:rPr>
        <w:t>and business</w:t>
      </w:r>
      <w:r w:rsidR="00D42E89">
        <w:rPr>
          <w:lang w:eastAsia="de-DE"/>
        </w:rPr>
        <w:t xml:space="preserve"> </w:t>
      </w:r>
      <w:r w:rsidRPr="00D30922">
        <w:rPr>
          <w:lang w:eastAsia="de-DE"/>
        </w:rPr>
        <w:t>(Ballantyne &amp; Stewart, 2019).</w:t>
      </w:r>
    </w:p>
    <w:p w14:paraId="7F84CBEA" w14:textId="61F5F491" w:rsidR="0096302D" w:rsidRPr="00D30922" w:rsidRDefault="0096302D" w:rsidP="003A6CC0">
      <w:pPr>
        <w:spacing w:after="0"/>
        <w:rPr>
          <w:lang w:eastAsia="de-DE"/>
        </w:rPr>
      </w:pPr>
      <w:r w:rsidRPr="00D30922">
        <w:rPr>
          <w:lang w:eastAsia="de-DE"/>
        </w:rPr>
        <w:t>This partnership is not just privatization (</w:t>
      </w:r>
      <w:r w:rsidRPr="00D30922">
        <w:t>Monaghan</w:t>
      </w:r>
      <w:r w:rsidR="0082359A">
        <w:t xml:space="preserve"> et al.</w:t>
      </w:r>
      <w:r w:rsidRPr="00D30922">
        <w:t>, 2001</w:t>
      </w:r>
      <w:r w:rsidRPr="00D30922">
        <w:rPr>
          <w:lang w:eastAsia="de-DE"/>
        </w:rPr>
        <w:t>). The main driving factors for improving the efficiency of privatization projects are investment freedom, management skills</w:t>
      </w:r>
      <w:r w:rsidR="0082359A">
        <w:rPr>
          <w:lang w:eastAsia="de-DE"/>
        </w:rPr>
        <w:t>,</w:t>
      </w:r>
      <w:r w:rsidRPr="00D30922">
        <w:rPr>
          <w:lang w:eastAsia="de-DE"/>
        </w:rPr>
        <w:t xml:space="preserve"> and profit motives. Using public-private health partnerships to leverage these forces can provide a long-term</w:t>
      </w:r>
      <w:r>
        <w:rPr>
          <w:lang w:eastAsia="de-DE"/>
        </w:rPr>
        <w:t xml:space="preserve"> and </w:t>
      </w:r>
      <w:r w:rsidRPr="00D30922">
        <w:rPr>
          <w:lang w:eastAsia="de-DE"/>
        </w:rPr>
        <w:t>sustainable way to improve social infrastructure, increase the value of public</w:t>
      </w:r>
      <w:r>
        <w:rPr>
          <w:lang w:eastAsia="de-DE"/>
        </w:rPr>
        <w:t>ly owned</w:t>
      </w:r>
      <w:r w:rsidRPr="00D30922">
        <w:rPr>
          <w:lang w:eastAsia="de-DE"/>
        </w:rPr>
        <w:t xml:space="preserve"> assets, and </w:t>
      </w:r>
      <w:r>
        <w:rPr>
          <w:lang w:eastAsia="de-DE"/>
        </w:rPr>
        <w:t>the effective utilization</w:t>
      </w:r>
      <w:r w:rsidRPr="00D30922">
        <w:rPr>
          <w:lang w:eastAsia="de-DE"/>
        </w:rPr>
        <w:t xml:space="preserve"> of taxpayer money (</w:t>
      </w:r>
      <w:r w:rsidRPr="00D30922">
        <w:t>Monaghan</w:t>
      </w:r>
      <w:r w:rsidR="0082359A">
        <w:t xml:space="preserve"> et al.</w:t>
      </w:r>
      <w:r w:rsidRPr="00D30922">
        <w:t>, 2001</w:t>
      </w:r>
      <w:r w:rsidRPr="00D30922">
        <w:rPr>
          <w:lang w:eastAsia="de-DE"/>
        </w:rPr>
        <w:t>).</w:t>
      </w:r>
    </w:p>
    <w:p w14:paraId="248FBF6E" w14:textId="33B45BA8" w:rsidR="0096302D" w:rsidRDefault="0096302D" w:rsidP="003A6CC0">
      <w:pPr>
        <w:spacing w:after="0"/>
        <w:rPr>
          <w:lang w:eastAsia="de-DE"/>
        </w:rPr>
      </w:pPr>
      <w:r w:rsidRPr="00D30922">
        <w:rPr>
          <w:lang w:eastAsia="de-DE"/>
        </w:rPr>
        <w:t xml:space="preserve">Consequently, although the benefits of public-private health partnerships have been proven, the development of public-private health partnerships on a global scale is incomplete, especially because </w:t>
      </w:r>
      <w:r>
        <w:rPr>
          <w:lang w:eastAsia="de-DE"/>
        </w:rPr>
        <w:t>is a lack of</w:t>
      </w:r>
      <w:r w:rsidRPr="00D30922">
        <w:rPr>
          <w:lang w:eastAsia="de-DE"/>
        </w:rPr>
        <w:t xml:space="preserve"> understanding </w:t>
      </w:r>
      <w:r>
        <w:rPr>
          <w:lang w:eastAsia="de-DE"/>
        </w:rPr>
        <w:t>on the best way to</w:t>
      </w:r>
      <w:r w:rsidR="007274F8">
        <w:rPr>
          <w:lang w:eastAsia="de-DE"/>
        </w:rPr>
        <w:t xml:space="preserve"> </w:t>
      </w:r>
      <w:r w:rsidRPr="00D30922">
        <w:rPr>
          <w:lang w:eastAsia="de-DE"/>
        </w:rPr>
        <w:t xml:space="preserve">involve private sector skills in </w:t>
      </w:r>
      <w:r>
        <w:rPr>
          <w:lang w:eastAsia="de-DE"/>
        </w:rPr>
        <w:t>the provision of</w:t>
      </w:r>
      <w:r w:rsidR="007274F8">
        <w:rPr>
          <w:lang w:eastAsia="de-DE"/>
        </w:rPr>
        <w:t xml:space="preserve"> </w:t>
      </w:r>
      <w:r>
        <w:rPr>
          <w:lang w:eastAsia="de-DE"/>
        </w:rPr>
        <w:t xml:space="preserve">health services and activities provided by the public sector </w:t>
      </w:r>
      <w:r w:rsidRPr="00D30922">
        <w:rPr>
          <w:lang w:eastAsia="de-DE"/>
        </w:rPr>
        <w:t>(</w:t>
      </w:r>
      <w:r w:rsidRPr="00D30922">
        <w:t>Buse &amp; Waxman, 2001</w:t>
      </w:r>
      <w:r w:rsidRPr="00D30922">
        <w:rPr>
          <w:lang w:eastAsia="de-DE"/>
        </w:rPr>
        <w:t>).</w:t>
      </w:r>
    </w:p>
    <w:p w14:paraId="39AF9655" w14:textId="292D14F9" w:rsidR="0096302D" w:rsidRPr="00D30922" w:rsidRDefault="0096302D" w:rsidP="003A6CC0">
      <w:pPr>
        <w:spacing w:after="0"/>
        <w:rPr>
          <w:lang w:eastAsia="de-DE"/>
        </w:rPr>
      </w:pPr>
      <w:r w:rsidRPr="00D30922">
        <w:rPr>
          <w:lang w:eastAsia="de-DE"/>
        </w:rPr>
        <w:t xml:space="preserve">However, the </w:t>
      </w:r>
      <w:r w:rsidR="00B07015">
        <w:rPr>
          <w:lang w:eastAsia="de-DE"/>
        </w:rPr>
        <w:t>UK,</w:t>
      </w:r>
      <w:r w:rsidRPr="00D30922">
        <w:rPr>
          <w:lang w:eastAsia="de-DE"/>
        </w:rPr>
        <w:t xml:space="preserve"> </w:t>
      </w:r>
      <w:r>
        <w:rPr>
          <w:lang w:eastAsia="de-DE"/>
        </w:rPr>
        <w:t>Western</w:t>
      </w:r>
      <w:r w:rsidRPr="00D30922">
        <w:rPr>
          <w:lang w:eastAsia="de-DE"/>
        </w:rPr>
        <w:t xml:space="preserve"> Europe, and Japan have incorporated this </w:t>
      </w:r>
      <w:r>
        <w:rPr>
          <w:lang w:eastAsia="de-DE"/>
        </w:rPr>
        <w:t>notion</w:t>
      </w:r>
      <w:r w:rsidRPr="00D30922">
        <w:rPr>
          <w:lang w:eastAsia="de-DE"/>
        </w:rPr>
        <w:t xml:space="preserve"> and recent </w:t>
      </w:r>
      <w:r>
        <w:rPr>
          <w:lang w:eastAsia="de-DE"/>
        </w:rPr>
        <w:t>studies</w:t>
      </w:r>
      <w:r w:rsidRPr="00D30922">
        <w:rPr>
          <w:lang w:eastAsia="de-DE"/>
        </w:rPr>
        <w:t xml:space="preserve"> indicate that </w:t>
      </w:r>
      <w:r>
        <w:rPr>
          <w:lang w:eastAsia="de-DE"/>
        </w:rPr>
        <w:t xml:space="preserve">such </w:t>
      </w:r>
      <w:r w:rsidRPr="00D30922">
        <w:rPr>
          <w:lang w:eastAsia="de-DE"/>
        </w:rPr>
        <w:t xml:space="preserve">partnerships have achieved </w:t>
      </w:r>
      <w:r>
        <w:rPr>
          <w:lang w:eastAsia="de-DE"/>
        </w:rPr>
        <w:t>favorable</w:t>
      </w:r>
      <w:r w:rsidRPr="00D30922">
        <w:rPr>
          <w:lang w:eastAsia="de-DE"/>
        </w:rPr>
        <w:t xml:space="preserve"> results (Clarke, 2014). In these </w:t>
      </w:r>
      <w:r>
        <w:rPr>
          <w:lang w:eastAsia="de-DE"/>
        </w:rPr>
        <w:t>example</w:t>
      </w:r>
      <w:r w:rsidR="00A54785">
        <w:rPr>
          <w:lang w:eastAsia="de-DE"/>
        </w:rPr>
        <w:t>s</w:t>
      </w:r>
      <w:r w:rsidRPr="00D30922">
        <w:rPr>
          <w:lang w:eastAsia="de-DE"/>
        </w:rPr>
        <w:t xml:space="preserve">, the private sector is </w:t>
      </w:r>
      <w:r>
        <w:rPr>
          <w:lang w:eastAsia="de-DE"/>
        </w:rPr>
        <w:t xml:space="preserve">mainly </w:t>
      </w:r>
      <w:r w:rsidRPr="00D30922">
        <w:rPr>
          <w:lang w:eastAsia="de-DE"/>
        </w:rPr>
        <w:t xml:space="preserve">responsible for the design, construction, operation, and maintenance of hospitals, while the public </w:t>
      </w:r>
      <w:r w:rsidR="00A54785">
        <w:rPr>
          <w:lang w:eastAsia="de-DE"/>
        </w:rPr>
        <w:t xml:space="preserve">sector </w:t>
      </w:r>
      <w:r w:rsidRPr="00D30922">
        <w:rPr>
          <w:lang w:eastAsia="de-DE"/>
        </w:rPr>
        <w:t>is responsible for providing patient care, recruiting doctors and nurses</w:t>
      </w:r>
      <w:r w:rsidR="00A54785">
        <w:rPr>
          <w:lang w:eastAsia="de-DE"/>
        </w:rPr>
        <w:t>,</w:t>
      </w:r>
      <w:r w:rsidRPr="00D30922">
        <w:rPr>
          <w:lang w:eastAsia="de-DE"/>
        </w:rPr>
        <w:t xml:space="preserve"> and other core medical services (Clarke, 2014). In addition to considering the stability</w:t>
      </w:r>
      <w:r>
        <w:rPr>
          <w:lang w:eastAsia="de-DE"/>
        </w:rPr>
        <w:t xml:space="preserve">, the </w:t>
      </w:r>
      <w:r w:rsidRPr="00D30922">
        <w:rPr>
          <w:lang w:eastAsia="de-DE"/>
        </w:rPr>
        <w:t xml:space="preserve">business </w:t>
      </w:r>
      <w:r w:rsidR="0023268E" w:rsidRPr="00D30922">
        <w:rPr>
          <w:lang w:eastAsia="de-DE"/>
        </w:rPr>
        <w:t>plan,</w:t>
      </w:r>
      <w:r w:rsidRPr="00D30922">
        <w:rPr>
          <w:lang w:eastAsia="de-DE"/>
        </w:rPr>
        <w:t xml:space="preserve"> and the certainty of funding</w:t>
      </w:r>
      <w:r w:rsidR="00A54785">
        <w:rPr>
          <w:lang w:eastAsia="de-DE"/>
        </w:rPr>
        <w:t>,</w:t>
      </w:r>
      <w:r w:rsidRPr="00D30922">
        <w:rPr>
          <w:lang w:eastAsia="de-DE"/>
        </w:rPr>
        <w:t xml:space="preserve"> </w:t>
      </w:r>
      <w:r>
        <w:rPr>
          <w:lang w:eastAsia="de-DE"/>
        </w:rPr>
        <w:t xml:space="preserve">there are three key </w:t>
      </w:r>
      <w:r w:rsidRPr="00D30922">
        <w:rPr>
          <w:lang w:eastAsia="de-DE"/>
        </w:rPr>
        <w:t>factors for the success of the partnership</w:t>
      </w:r>
      <w:r w:rsidR="0082359A">
        <w:rPr>
          <w:lang w:eastAsia="de-DE"/>
        </w:rPr>
        <w:t xml:space="preserve"> </w:t>
      </w:r>
      <w:r w:rsidRPr="00D30922">
        <w:rPr>
          <w:lang w:eastAsia="de-DE"/>
        </w:rPr>
        <w:t>(</w:t>
      </w:r>
      <w:r w:rsidRPr="00D30922">
        <w:t>Buse &amp; Waxman, 2001</w:t>
      </w:r>
      <w:r w:rsidRPr="00D30922">
        <w:rPr>
          <w:lang w:eastAsia="de-DE"/>
        </w:rPr>
        <w:t>):</w:t>
      </w:r>
    </w:p>
    <w:p w14:paraId="20271DA3" w14:textId="042DFE4C" w:rsidR="0096302D" w:rsidRDefault="0096302D" w:rsidP="00407D61">
      <w:pPr>
        <w:pStyle w:val="ListParagraph"/>
        <w:numPr>
          <w:ilvl w:val="0"/>
          <w:numId w:val="48"/>
        </w:numPr>
        <w:spacing w:after="0"/>
        <w:rPr>
          <w:lang w:eastAsia="de-DE"/>
        </w:rPr>
      </w:pPr>
      <w:commentRangeStart w:id="11"/>
      <w:r w:rsidRPr="00350D2E">
        <w:rPr>
          <w:lang w:eastAsia="de-DE"/>
        </w:rPr>
        <w:lastRenderedPageBreak/>
        <w:t>Risk</w:t>
      </w:r>
      <w:commentRangeEnd w:id="11"/>
      <w:r w:rsidR="004E2D70">
        <w:rPr>
          <w:rStyle w:val="CommentReference"/>
        </w:rPr>
        <w:commentReference w:id="11"/>
      </w:r>
      <w:r w:rsidRPr="00350D2E">
        <w:rPr>
          <w:lang w:eastAsia="de-DE"/>
        </w:rPr>
        <w:t xml:space="preserve"> allocation</w:t>
      </w:r>
      <w:r w:rsidR="00A54785">
        <w:rPr>
          <w:lang w:eastAsia="de-DE"/>
        </w:rPr>
        <w:t>.</w:t>
      </w:r>
      <w:r w:rsidRPr="00350D2E">
        <w:rPr>
          <w:lang w:eastAsia="de-DE"/>
        </w:rPr>
        <w:t xml:space="preserve"> Allocate risk to those best positioned to manage risk, </w:t>
      </w:r>
      <w:proofErr w:type="gramStart"/>
      <w:r w:rsidRPr="00350D2E">
        <w:rPr>
          <w:lang w:eastAsia="de-DE"/>
        </w:rPr>
        <w:t>i.e.</w:t>
      </w:r>
      <w:proofErr w:type="gramEnd"/>
      <w:r w:rsidRPr="00350D2E">
        <w:rPr>
          <w:lang w:eastAsia="de-DE"/>
        </w:rPr>
        <w:t xml:space="preserve"> government</w:t>
      </w:r>
      <w:r w:rsidR="00AE0F67">
        <w:rPr>
          <w:lang w:eastAsia="de-DE"/>
        </w:rPr>
        <w:t>s</w:t>
      </w:r>
      <w:r w:rsidRPr="00350D2E">
        <w:rPr>
          <w:lang w:eastAsia="de-DE"/>
        </w:rPr>
        <w:t xml:space="preserve"> ha</w:t>
      </w:r>
      <w:r w:rsidR="00AE0F67">
        <w:rPr>
          <w:lang w:eastAsia="de-DE"/>
        </w:rPr>
        <w:t>ve</w:t>
      </w:r>
      <w:r w:rsidRPr="00350D2E" w:rsidDel="00AE0F67">
        <w:rPr>
          <w:lang w:eastAsia="de-DE"/>
        </w:rPr>
        <w:t>s</w:t>
      </w:r>
      <w:r w:rsidRPr="00350D2E">
        <w:rPr>
          <w:lang w:eastAsia="de-DE"/>
        </w:rPr>
        <w:t xml:space="preserve"> experience and expertise in delivering clinical services and ensuring the well-being of patients, doctors</w:t>
      </w:r>
      <w:r w:rsidR="00AE0F67">
        <w:rPr>
          <w:lang w:eastAsia="de-DE"/>
        </w:rPr>
        <w:t>,</w:t>
      </w:r>
      <w:r w:rsidRPr="00350D2E">
        <w:rPr>
          <w:lang w:eastAsia="de-DE"/>
        </w:rPr>
        <w:t xml:space="preserve"> and nurses, while non-critical services are </w:t>
      </w:r>
      <w:r w:rsidR="00AE0F67">
        <w:rPr>
          <w:lang w:eastAsia="de-DE"/>
        </w:rPr>
        <w:t>p</w:t>
      </w:r>
      <w:r w:rsidRPr="00350D2E">
        <w:rPr>
          <w:lang w:eastAsia="de-DE"/>
        </w:rPr>
        <w:t>rivate sector transaction offerings</w:t>
      </w:r>
      <w:r w:rsidR="00DA6A11">
        <w:rPr>
          <w:lang w:eastAsia="de-DE"/>
        </w:rPr>
        <w:t>.</w:t>
      </w:r>
      <w:r w:rsidRPr="00350D2E">
        <w:rPr>
          <w:lang w:eastAsia="de-DE"/>
        </w:rPr>
        <w:t xml:space="preserve"> This clear separation of risks enables hospitals to respond quickly and effectively to patient needs (Buse &amp; Waxman, 2001)</w:t>
      </w:r>
      <w:r w:rsidR="00AE0F67">
        <w:rPr>
          <w:lang w:eastAsia="de-DE"/>
        </w:rPr>
        <w:t>.</w:t>
      </w:r>
    </w:p>
    <w:p w14:paraId="17A8B921" w14:textId="43981547" w:rsidR="0096302D" w:rsidRDefault="0096302D" w:rsidP="00407D61">
      <w:pPr>
        <w:pStyle w:val="ListParagraph"/>
        <w:numPr>
          <w:ilvl w:val="0"/>
          <w:numId w:val="48"/>
        </w:numPr>
        <w:spacing w:after="0"/>
        <w:rPr>
          <w:lang w:eastAsia="de-DE"/>
        </w:rPr>
      </w:pPr>
      <w:r w:rsidRPr="00350D2E">
        <w:rPr>
          <w:lang w:eastAsia="de-DE"/>
        </w:rPr>
        <w:t>Project size</w:t>
      </w:r>
      <w:r w:rsidR="00AE0F67">
        <w:rPr>
          <w:lang w:eastAsia="de-DE"/>
        </w:rPr>
        <w:t>.</w:t>
      </w:r>
      <w:r w:rsidRPr="00350D2E">
        <w:rPr>
          <w:lang w:eastAsia="de-DE"/>
        </w:rPr>
        <w:t xml:space="preserve"> </w:t>
      </w:r>
      <w:proofErr w:type="gramStart"/>
      <w:r w:rsidRPr="00350D2E">
        <w:rPr>
          <w:lang w:eastAsia="de-DE"/>
        </w:rPr>
        <w:t>In spite of</w:t>
      </w:r>
      <w:proofErr w:type="gramEnd"/>
      <w:r w:rsidRPr="00350D2E">
        <w:rPr>
          <w:lang w:eastAsia="de-DE"/>
        </w:rPr>
        <w:t xml:space="preserve"> the benefits of </w:t>
      </w:r>
      <w:r>
        <w:rPr>
          <w:lang w:eastAsia="de-DE"/>
        </w:rPr>
        <w:t>these public-private partnerships</w:t>
      </w:r>
      <w:r w:rsidRPr="00350D2E">
        <w:rPr>
          <w:lang w:eastAsia="de-DE"/>
        </w:rPr>
        <w:t>, the processes involved can be complex and require the input of consultants</w:t>
      </w:r>
      <w:r w:rsidR="00DA6A11">
        <w:rPr>
          <w:lang w:eastAsia="de-DE"/>
        </w:rPr>
        <w:t xml:space="preserve">. </w:t>
      </w:r>
      <w:r w:rsidRPr="00350D2E">
        <w:rPr>
          <w:lang w:eastAsia="de-DE"/>
        </w:rPr>
        <w:t>Therefore, substantial investment is required to absorb additional costs, such as legal and financial advisory fees (Buse &amp; Waxman, 2001)</w:t>
      </w:r>
      <w:r>
        <w:rPr>
          <w:lang w:eastAsia="de-DE"/>
        </w:rPr>
        <w:t>.</w:t>
      </w:r>
    </w:p>
    <w:p w14:paraId="3ED2E255" w14:textId="02EF1398" w:rsidR="0096302D" w:rsidRPr="00D30922" w:rsidRDefault="0096302D" w:rsidP="00407D61">
      <w:pPr>
        <w:pStyle w:val="ListParagraph"/>
        <w:numPr>
          <w:ilvl w:val="0"/>
          <w:numId w:val="48"/>
        </w:numPr>
        <w:spacing w:after="0"/>
        <w:rPr>
          <w:lang w:eastAsia="de-DE"/>
        </w:rPr>
      </w:pPr>
      <w:r w:rsidRPr="00D30922">
        <w:rPr>
          <w:lang w:eastAsia="de-DE"/>
        </w:rPr>
        <w:t xml:space="preserve">Evaluation </w:t>
      </w:r>
      <w:r w:rsidR="00AE0F67">
        <w:rPr>
          <w:lang w:eastAsia="de-DE"/>
        </w:rPr>
        <w:t>p</w:t>
      </w:r>
      <w:r w:rsidRPr="00D30922">
        <w:rPr>
          <w:lang w:eastAsia="de-DE"/>
        </w:rPr>
        <w:t>rocess</w:t>
      </w:r>
      <w:r w:rsidR="00AE0F67">
        <w:rPr>
          <w:lang w:eastAsia="de-DE"/>
        </w:rPr>
        <w:t>.</w:t>
      </w:r>
      <w:r w:rsidRPr="00D30922">
        <w:rPr>
          <w:lang w:eastAsia="de-DE"/>
        </w:rPr>
        <w:t xml:space="preserve"> </w:t>
      </w:r>
      <w:r w:rsidR="00AE0F67">
        <w:rPr>
          <w:lang w:eastAsia="de-DE"/>
        </w:rPr>
        <w:t>M</w:t>
      </w:r>
      <w:r>
        <w:rPr>
          <w:lang w:eastAsia="de-DE"/>
        </w:rPr>
        <w:t>ainly</w:t>
      </w:r>
      <w:r w:rsidRPr="00D30922">
        <w:rPr>
          <w:lang w:eastAsia="de-DE"/>
        </w:rPr>
        <w:t xml:space="preserve"> driven by the concept of </w:t>
      </w:r>
      <w:r w:rsidR="00AE0F67">
        <w:rPr>
          <w:lang w:eastAsia="de-DE"/>
        </w:rPr>
        <w:t>“</w:t>
      </w:r>
      <w:r w:rsidRPr="00D30922">
        <w:rPr>
          <w:lang w:eastAsia="de-DE"/>
        </w:rPr>
        <w:t>value for money,</w:t>
      </w:r>
      <w:r w:rsidR="00AE0F67">
        <w:rPr>
          <w:lang w:eastAsia="de-DE"/>
        </w:rPr>
        <w:t>”</w:t>
      </w:r>
      <w:r w:rsidRPr="00D30922">
        <w:rPr>
          <w:lang w:eastAsia="de-DE"/>
        </w:rPr>
        <w:t xml:space="preserve"> which considers </w:t>
      </w:r>
      <w:r w:rsidR="00AE0F67">
        <w:rPr>
          <w:lang w:eastAsia="de-DE"/>
        </w:rPr>
        <w:t>“</w:t>
      </w:r>
      <w:r w:rsidRPr="00D30922">
        <w:rPr>
          <w:lang w:eastAsia="de-DE"/>
        </w:rPr>
        <w:t>cost optimization throughout the life cycle</w:t>
      </w:r>
      <w:r w:rsidR="00EB14AA">
        <w:rPr>
          <w:lang w:eastAsia="de-DE"/>
        </w:rPr>
        <w:t>.”</w:t>
      </w:r>
      <w:r w:rsidR="00DA6A11">
        <w:rPr>
          <w:lang w:eastAsia="de-DE"/>
        </w:rPr>
        <w:t xml:space="preserve"> </w:t>
      </w:r>
      <w:r w:rsidR="00AE0F67">
        <w:rPr>
          <w:lang w:eastAsia="de-DE"/>
        </w:rPr>
        <w:t>I</w:t>
      </w:r>
      <w:r>
        <w:rPr>
          <w:lang w:eastAsia="de-DE"/>
        </w:rPr>
        <w:t xml:space="preserve">n the </w:t>
      </w:r>
      <w:r w:rsidR="004416BB">
        <w:rPr>
          <w:lang w:eastAsia="de-DE"/>
        </w:rPr>
        <w:t>long-term</w:t>
      </w:r>
      <w:r w:rsidRPr="00D30922">
        <w:rPr>
          <w:lang w:eastAsia="de-DE"/>
        </w:rPr>
        <w:t xml:space="preserve">, the private sector alternative is more worthwhile than </w:t>
      </w:r>
      <w:r>
        <w:rPr>
          <w:lang w:eastAsia="de-DE"/>
        </w:rPr>
        <w:t xml:space="preserve">that of the </w:t>
      </w:r>
      <w:r w:rsidRPr="00D30922">
        <w:rPr>
          <w:lang w:eastAsia="de-DE"/>
        </w:rPr>
        <w:t xml:space="preserve">public sector because it </w:t>
      </w:r>
      <w:r w:rsidR="00A55BEA">
        <w:rPr>
          <w:lang w:eastAsia="de-DE"/>
        </w:rPr>
        <w:t xml:space="preserve">takes </w:t>
      </w:r>
      <w:r>
        <w:rPr>
          <w:lang w:eastAsia="de-DE"/>
        </w:rPr>
        <w:t>account</w:t>
      </w:r>
      <w:r w:rsidR="00A55BEA">
        <w:rPr>
          <w:lang w:eastAsia="de-DE"/>
        </w:rPr>
        <w:t xml:space="preserve"> of both</w:t>
      </w:r>
      <w:r w:rsidRPr="00D30922">
        <w:rPr>
          <w:lang w:eastAsia="de-DE"/>
        </w:rPr>
        <w:t xml:space="preserve"> capital and maintenance costs</w:t>
      </w:r>
      <w:r w:rsidR="00B90184">
        <w:rPr>
          <w:lang w:eastAsia="de-DE"/>
        </w:rPr>
        <w:t xml:space="preserve"> </w:t>
      </w:r>
      <w:r w:rsidRPr="00D30922">
        <w:rPr>
          <w:lang w:eastAsia="de-DE"/>
        </w:rPr>
        <w:t>(</w:t>
      </w:r>
      <w:r w:rsidRPr="00D30922">
        <w:t>Buse &amp; Waxman, 2001</w:t>
      </w:r>
      <w:r w:rsidRPr="00D30922">
        <w:rPr>
          <w:lang w:eastAsia="de-DE"/>
        </w:rPr>
        <w:t>).</w:t>
      </w:r>
    </w:p>
    <w:p w14:paraId="3B41AB53" w14:textId="0130D3B6" w:rsidR="0096302D" w:rsidRPr="00D30922" w:rsidRDefault="0096302D" w:rsidP="003A6CC0">
      <w:pPr>
        <w:spacing w:after="0"/>
        <w:rPr>
          <w:lang w:eastAsia="de-DE"/>
        </w:rPr>
      </w:pPr>
      <w:r w:rsidRPr="00D30922">
        <w:rPr>
          <w:lang w:eastAsia="de-DE"/>
        </w:rPr>
        <w:t>Strengthening public</w:t>
      </w:r>
      <w:r>
        <w:rPr>
          <w:lang w:eastAsia="de-DE"/>
        </w:rPr>
        <w:t>-</w:t>
      </w:r>
      <w:r w:rsidRPr="00D30922">
        <w:rPr>
          <w:lang w:eastAsia="de-DE"/>
        </w:rPr>
        <w:t xml:space="preserve">private </w:t>
      </w:r>
      <w:r>
        <w:rPr>
          <w:lang w:eastAsia="de-DE"/>
        </w:rPr>
        <w:t>partnership</w:t>
      </w:r>
      <w:r w:rsidR="00A55BEA">
        <w:rPr>
          <w:lang w:eastAsia="de-DE"/>
        </w:rPr>
        <w:t>s</w:t>
      </w:r>
      <w:r w:rsidRPr="00D30922">
        <w:rPr>
          <w:lang w:eastAsia="de-DE"/>
        </w:rPr>
        <w:t xml:space="preserve"> is </w:t>
      </w:r>
      <w:r>
        <w:rPr>
          <w:lang w:eastAsia="de-DE"/>
        </w:rPr>
        <w:t>key</w:t>
      </w:r>
      <w:r w:rsidR="007274F8">
        <w:rPr>
          <w:lang w:eastAsia="de-DE"/>
        </w:rPr>
        <w:t xml:space="preserve"> </w:t>
      </w:r>
      <w:r w:rsidR="00A55BEA">
        <w:rPr>
          <w:lang w:eastAsia="de-DE"/>
        </w:rPr>
        <w:t xml:space="preserve">to </w:t>
      </w:r>
      <w:r w:rsidRPr="00D30922">
        <w:rPr>
          <w:lang w:eastAsia="de-DE"/>
        </w:rPr>
        <w:t>ensur</w:t>
      </w:r>
      <w:r>
        <w:rPr>
          <w:lang w:eastAsia="de-DE"/>
        </w:rPr>
        <w:t>ing</w:t>
      </w:r>
      <w:r w:rsidRPr="00D30922">
        <w:rPr>
          <w:lang w:eastAsia="de-DE"/>
        </w:rPr>
        <w:t xml:space="preserve"> sustainable economic </w:t>
      </w:r>
      <w:r>
        <w:rPr>
          <w:lang w:eastAsia="de-DE"/>
        </w:rPr>
        <w:t xml:space="preserve">and social </w:t>
      </w:r>
      <w:r w:rsidRPr="00D30922">
        <w:rPr>
          <w:lang w:eastAsia="de-DE"/>
        </w:rPr>
        <w:t>growth</w:t>
      </w:r>
      <w:r>
        <w:rPr>
          <w:lang w:eastAsia="de-DE"/>
        </w:rPr>
        <w:t xml:space="preserve"> in the health sector</w:t>
      </w:r>
      <w:r w:rsidRPr="00D30922">
        <w:rPr>
          <w:lang w:eastAsia="de-DE"/>
        </w:rPr>
        <w:t xml:space="preserve"> (</w:t>
      </w:r>
      <w:r w:rsidRPr="00D30922">
        <w:t xml:space="preserve">Buse &amp; Waxman, 2001; </w:t>
      </w:r>
      <w:r w:rsidRPr="00D30922">
        <w:rPr>
          <w:lang w:eastAsia="de-DE"/>
        </w:rPr>
        <w:t>Visconti</w:t>
      </w:r>
      <w:r w:rsidR="00A55BEA">
        <w:rPr>
          <w:lang w:eastAsia="de-DE"/>
        </w:rPr>
        <w:t xml:space="preserve"> et al.</w:t>
      </w:r>
      <w:r w:rsidRPr="00D30922">
        <w:rPr>
          <w:lang w:eastAsia="de-DE"/>
        </w:rPr>
        <w:t>, 2017</w:t>
      </w:r>
      <w:proofErr w:type="gramStart"/>
      <w:r w:rsidRPr="00D30922">
        <w:rPr>
          <w:lang w:eastAsia="de-DE"/>
        </w:rPr>
        <w:t>)</w:t>
      </w:r>
      <w:r>
        <w:rPr>
          <w:lang w:eastAsia="de-DE"/>
        </w:rPr>
        <w:t>.In</w:t>
      </w:r>
      <w:proofErr w:type="gramEnd"/>
      <w:r>
        <w:rPr>
          <w:lang w:eastAsia="de-DE"/>
        </w:rPr>
        <w:t xml:space="preserve"> order to build such a strong relationship the following principles should be taken into consideration</w:t>
      </w:r>
      <w:r w:rsidR="00DA6A11">
        <w:rPr>
          <w:lang w:eastAsia="de-DE"/>
        </w:rPr>
        <w:t xml:space="preserve"> </w:t>
      </w:r>
      <w:r w:rsidR="00DA6A11" w:rsidRPr="00D30922">
        <w:rPr>
          <w:lang w:eastAsia="de-DE"/>
        </w:rPr>
        <w:t>(Visconti</w:t>
      </w:r>
      <w:r w:rsidR="00DA6A11">
        <w:rPr>
          <w:lang w:eastAsia="de-DE"/>
        </w:rPr>
        <w:t xml:space="preserve"> et al.</w:t>
      </w:r>
      <w:r w:rsidR="00DA6A11" w:rsidRPr="00D30922">
        <w:rPr>
          <w:lang w:eastAsia="de-DE"/>
        </w:rPr>
        <w:t>, 2017)</w:t>
      </w:r>
      <w:r w:rsidR="009647A0">
        <w:rPr>
          <w:lang w:eastAsia="de-DE"/>
        </w:rPr>
        <w:t>:</w:t>
      </w:r>
    </w:p>
    <w:p w14:paraId="61565DD3" w14:textId="17337611" w:rsidR="0096302D" w:rsidRPr="00D30922" w:rsidRDefault="0096302D" w:rsidP="00407D61">
      <w:pPr>
        <w:pStyle w:val="ListParagraph"/>
        <w:numPr>
          <w:ilvl w:val="0"/>
          <w:numId w:val="50"/>
        </w:numPr>
        <w:spacing w:after="0"/>
        <w:rPr>
          <w:lang w:eastAsia="de-DE"/>
        </w:rPr>
      </w:pPr>
      <w:r w:rsidRPr="00D30922">
        <w:rPr>
          <w:lang w:eastAsia="de-DE"/>
        </w:rPr>
        <w:t xml:space="preserve">Draw from </w:t>
      </w:r>
      <w:proofErr w:type="gramStart"/>
      <w:r w:rsidRPr="00D30922">
        <w:rPr>
          <w:lang w:eastAsia="de-DE"/>
        </w:rPr>
        <w:t>past experience</w:t>
      </w:r>
      <w:proofErr w:type="gramEnd"/>
      <w:r w:rsidR="009647A0">
        <w:rPr>
          <w:lang w:eastAsia="de-DE"/>
        </w:rPr>
        <w:t xml:space="preserve">. </w:t>
      </w:r>
      <w:r w:rsidRPr="00D30922">
        <w:rPr>
          <w:lang w:eastAsia="de-DE"/>
        </w:rPr>
        <w:t xml:space="preserve">Privatization has </w:t>
      </w:r>
      <w:r>
        <w:rPr>
          <w:lang w:eastAsia="de-DE"/>
        </w:rPr>
        <w:t>been helpful in</w:t>
      </w:r>
      <w:r w:rsidRPr="00D30922">
        <w:rPr>
          <w:lang w:eastAsia="de-DE"/>
        </w:rPr>
        <w:t xml:space="preserve"> defin</w:t>
      </w:r>
      <w:r>
        <w:rPr>
          <w:lang w:eastAsia="de-DE"/>
        </w:rPr>
        <w:t>ing</w:t>
      </w:r>
      <w:r w:rsidRPr="00D30922">
        <w:rPr>
          <w:lang w:eastAsia="de-DE"/>
        </w:rPr>
        <w:t xml:space="preserve"> the relationship between the public and private sectors and has </w:t>
      </w:r>
      <w:r>
        <w:rPr>
          <w:lang w:eastAsia="de-DE"/>
        </w:rPr>
        <w:t xml:space="preserve">led to the </w:t>
      </w:r>
      <w:r w:rsidRPr="00D30922">
        <w:rPr>
          <w:lang w:eastAsia="de-DE"/>
        </w:rPr>
        <w:t>creat</w:t>
      </w:r>
      <w:r>
        <w:rPr>
          <w:lang w:eastAsia="de-DE"/>
        </w:rPr>
        <w:t>ion of</w:t>
      </w:r>
      <w:r w:rsidRPr="00D30922">
        <w:rPr>
          <w:lang w:eastAsia="de-DE"/>
        </w:rPr>
        <w:t xml:space="preserve"> thousands of </w:t>
      </w:r>
      <w:r w:rsidR="0023268E">
        <w:rPr>
          <w:lang w:eastAsia="de-DE"/>
        </w:rPr>
        <w:t>job</w:t>
      </w:r>
      <w:r w:rsidRPr="00D30922">
        <w:rPr>
          <w:lang w:eastAsia="de-DE"/>
        </w:rPr>
        <w:t xml:space="preserve"> opportunities</w:t>
      </w:r>
      <w:r w:rsidR="009647A0">
        <w:rPr>
          <w:lang w:eastAsia="de-DE"/>
        </w:rPr>
        <w:t>, as well as</w:t>
      </w:r>
      <w:r>
        <w:rPr>
          <w:lang w:eastAsia="de-DE"/>
        </w:rPr>
        <w:t xml:space="preserve"> a</w:t>
      </w:r>
      <w:r w:rsidRPr="00D30922">
        <w:rPr>
          <w:lang w:eastAsia="de-DE"/>
        </w:rPr>
        <w:t xml:space="preserve"> </w:t>
      </w:r>
      <w:r>
        <w:rPr>
          <w:lang w:eastAsia="de-DE"/>
        </w:rPr>
        <w:t xml:space="preserve">boost in </w:t>
      </w:r>
      <w:r w:rsidRPr="00D30922">
        <w:rPr>
          <w:lang w:eastAsia="de-DE"/>
        </w:rPr>
        <w:t xml:space="preserve">the </w:t>
      </w:r>
      <w:proofErr w:type="gramStart"/>
      <w:r w:rsidRPr="00D30922">
        <w:rPr>
          <w:lang w:eastAsia="de-DE"/>
        </w:rPr>
        <w:t>economy as a whole</w:t>
      </w:r>
      <w:proofErr w:type="gramEnd"/>
      <w:r w:rsidRPr="00D30922">
        <w:rPr>
          <w:lang w:eastAsia="de-DE"/>
        </w:rPr>
        <w:t xml:space="preserve">. Still, it is </w:t>
      </w:r>
      <w:r>
        <w:rPr>
          <w:lang w:eastAsia="de-DE"/>
        </w:rPr>
        <w:t xml:space="preserve">regarded with </w:t>
      </w:r>
      <w:r w:rsidRPr="00D30922">
        <w:rPr>
          <w:lang w:eastAsia="de-DE"/>
        </w:rPr>
        <w:t>suspicion and skepticism</w:t>
      </w:r>
      <w:r w:rsidR="00DA6A11">
        <w:rPr>
          <w:lang w:eastAsia="de-DE"/>
        </w:rPr>
        <w:t>.</w:t>
      </w:r>
      <w:r w:rsidRPr="00D30922">
        <w:rPr>
          <w:lang w:eastAsia="de-DE"/>
        </w:rPr>
        <w:t xml:space="preserve"> Governments need to recognize the reasons </w:t>
      </w:r>
      <w:r>
        <w:rPr>
          <w:lang w:eastAsia="de-DE"/>
        </w:rPr>
        <w:t xml:space="preserve">behind </w:t>
      </w:r>
      <w:r w:rsidRPr="00D30922">
        <w:rPr>
          <w:lang w:eastAsia="de-DE"/>
        </w:rPr>
        <w:t>these shortcomings</w:t>
      </w:r>
      <w:r>
        <w:rPr>
          <w:lang w:eastAsia="de-DE"/>
        </w:rPr>
        <w:t xml:space="preserve"> </w:t>
      </w:r>
      <w:proofErr w:type="gramStart"/>
      <w:r>
        <w:rPr>
          <w:lang w:eastAsia="de-DE"/>
        </w:rPr>
        <w:t>in order to</w:t>
      </w:r>
      <w:proofErr w:type="gramEnd"/>
      <w:r w:rsidR="007274F8">
        <w:rPr>
          <w:lang w:eastAsia="de-DE"/>
        </w:rPr>
        <w:t xml:space="preserve"> </w:t>
      </w:r>
      <w:r w:rsidRPr="00D30922">
        <w:rPr>
          <w:lang w:eastAsia="de-DE"/>
        </w:rPr>
        <w:t>address the</w:t>
      </w:r>
      <w:r>
        <w:rPr>
          <w:lang w:eastAsia="de-DE"/>
        </w:rPr>
        <w:t>m</w:t>
      </w:r>
      <w:r w:rsidR="00DA6A11">
        <w:rPr>
          <w:lang w:eastAsia="de-DE"/>
        </w:rPr>
        <w:t>.</w:t>
      </w:r>
    </w:p>
    <w:p w14:paraId="495A5D37" w14:textId="6E4FE6FE" w:rsidR="0096302D" w:rsidRPr="00D30922" w:rsidRDefault="0096302D" w:rsidP="00407D61">
      <w:pPr>
        <w:pStyle w:val="ListParagraph"/>
        <w:numPr>
          <w:ilvl w:val="0"/>
          <w:numId w:val="50"/>
        </w:numPr>
        <w:spacing w:after="0"/>
        <w:rPr>
          <w:lang w:eastAsia="de-DE"/>
        </w:rPr>
      </w:pPr>
      <w:r w:rsidRPr="00D30922">
        <w:rPr>
          <w:lang w:eastAsia="de-DE"/>
        </w:rPr>
        <w:t>Become a better partner</w:t>
      </w:r>
      <w:r w:rsidR="0006687B">
        <w:rPr>
          <w:lang w:eastAsia="de-DE"/>
        </w:rPr>
        <w:t xml:space="preserve">. </w:t>
      </w:r>
      <w:r>
        <w:rPr>
          <w:lang w:eastAsia="de-DE"/>
        </w:rPr>
        <w:t>Le</w:t>
      </w:r>
      <w:r w:rsidRPr="00D30922">
        <w:rPr>
          <w:lang w:eastAsia="de-DE"/>
        </w:rPr>
        <w:t xml:space="preserve">ssons learned need to be </w:t>
      </w:r>
      <w:r>
        <w:rPr>
          <w:lang w:eastAsia="de-DE"/>
        </w:rPr>
        <w:t xml:space="preserve">evaluated and </w:t>
      </w:r>
      <w:r w:rsidRPr="00D30922">
        <w:rPr>
          <w:lang w:eastAsia="de-DE"/>
        </w:rPr>
        <w:t>applied to make governments</w:t>
      </w:r>
      <w:r w:rsidR="007274F8">
        <w:rPr>
          <w:lang w:eastAsia="de-DE"/>
        </w:rPr>
        <w:t xml:space="preserve"> </w:t>
      </w:r>
      <w:r w:rsidRPr="00D30922">
        <w:rPr>
          <w:lang w:eastAsia="de-DE"/>
        </w:rPr>
        <w:t>better partner</w:t>
      </w:r>
      <w:r>
        <w:rPr>
          <w:lang w:eastAsia="de-DE"/>
        </w:rPr>
        <w:t>s</w:t>
      </w:r>
      <w:r w:rsidRPr="00D30922">
        <w:rPr>
          <w:lang w:eastAsia="de-DE"/>
        </w:rPr>
        <w:t xml:space="preserve"> and ensure public services </w:t>
      </w:r>
      <w:r>
        <w:rPr>
          <w:lang w:eastAsia="de-DE"/>
        </w:rPr>
        <w:t xml:space="preserve">are improved </w:t>
      </w:r>
      <w:r w:rsidRPr="00D30922">
        <w:rPr>
          <w:lang w:eastAsia="de-DE"/>
        </w:rPr>
        <w:t xml:space="preserve">and </w:t>
      </w:r>
      <w:r w:rsidR="0006687B">
        <w:rPr>
          <w:lang w:eastAsia="de-DE"/>
        </w:rPr>
        <w:t>are</w:t>
      </w:r>
      <w:r>
        <w:rPr>
          <w:lang w:eastAsia="de-DE"/>
        </w:rPr>
        <w:t xml:space="preserve"> a clear and effective use of</w:t>
      </w:r>
      <w:r w:rsidRPr="00D30922">
        <w:rPr>
          <w:lang w:eastAsia="de-DE"/>
        </w:rPr>
        <w:t xml:space="preserve"> taxpayers</w:t>
      </w:r>
      <w:r w:rsidR="0032456C">
        <w:rPr>
          <w:lang w:eastAsia="de-DE"/>
        </w:rPr>
        <w:t>’</w:t>
      </w:r>
      <w:r w:rsidRPr="00D30922">
        <w:rPr>
          <w:lang w:eastAsia="de-DE"/>
        </w:rPr>
        <w:t xml:space="preserve"> money</w:t>
      </w:r>
      <w:r w:rsidR="00DA6A11">
        <w:rPr>
          <w:lang w:eastAsia="de-DE"/>
        </w:rPr>
        <w:t>.</w:t>
      </w:r>
      <w:r w:rsidRPr="00D30922">
        <w:rPr>
          <w:lang w:eastAsia="de-DE"/>
        </w:rPr>
        <w:t xml:space="preserve"> This can be </w:t>
      </w:r>
      <w:r w:rsidR="0006687B">
        <w:rPr>
          <w:lang w:eastAsia="de-DE"/>
        </w:rPr>
        <w:t>achieved</w:t>
      </w:r>
      <w:r>
        <w:rPr>
          <w:lang w:eastAsia="de-DE"/>
        </w:rPr>
        <w:t xml:space="preserve"> </w:t>
      </w:r>
      <w:r w:rsidRPr="00D30922">
        <w:rPr>
          <w:lang w:eastAsia="de-DE"/>
        </w:rPr>
        <w:t xml:space="preserve">by </w:t>
      </w:r>
      <w:r>
        <w:rPr>
          <w:lang w:eastAsia="de-DE"/>
        </w:rPr>
        <w:t>having the</w:t>
      </w:r>
      <w:r w:rsidRPr="00D30922">
        <w:rPr>
          <w:lang w:eastAsia="de-DE"/>
        </w:rPr>
        <w:t xml:space="preserve"> government as a </w:t>
      </w:r>
      <w:r w:rsidR="0006687B">
        <w:rPr>
          <w:lang w:eastAsia="de-DE"/>
        </w:rPr>
        <w:t xml:space="preserve">long-term </w:t>
      </w:r>
      <w:r w:rsidRPr="00D30922">
        <w:rPr>
          <w:lang w:eastAsia="de-DE"/>
        </w:rPr>
        <w:t xml:space="preserve">shareholder, adding value </w:t>
      </w:r>
      <w:r w:rsidRPr="00D30922">
        <w:rPr>
          <w:lang w:eastAsia="de-DE"/>
        </w:rPr>
        <w:lastRenderedPageBreak/>
        <w:t xml:space="preserve">to the </w:t>
      </w:r>
      <w:proofErr w:type="gramStart"/>
      <w:r w:rsidRPr="00D30922">
        <w:rPr>
          <w:lang w:eastAsia="de-DE"/>
        </w:rPr>
        <w:t>enterprise</w:t>
      </w:r>
      <w:proofErr w:type="gramEnd"/>
      <w:r w:rsidRPr="00D30922">
        <w:rPr>
          <w:lang w:eastAsia="de-DE"/>
        </w:rPr>
        <w:t xml:space="preserve"> and using </w:t>
      </w:r>
      <w:r>
        <w:rPr>
          <w:lang w:eastAsia="de-DE"/>
        </w:rPr>
        <w:t xml:space="preserve">the </w:t>
      </w:r>
      <w:r w:rsidR="0006687B">
        <w:rPr>
          <w:lang w:eastAsia="de-DE"/>
        </w:rPr>
        <w:t xml:space="preserve">same </w:t>
      </w:r>
      <w:r>
        <w:rPr>
          <w:lang w:eastAsia="de-DE"/>
        </w:rPr>
        <w:t>guidelines used</w:t>
      </w:r>
      <w:r w:rsidRPr="00D30922">
        <w:rPr>
          <w:lang w:eastAsia="de-DE"/>
        </w:rPr>
        <w:t xml:space="preserve"> in the private sector and other areas</w:t>
      </w:r>
      <w:r w:rsidR="00DA6A11">
        <w:rPr>
          <w:lang w:eastAsia="de-DE"/>
        </w:rPr>
        <w:t>.</w:t>
      </w:r>
    </w:p>
    <w:p w14:paraId="2AB6E099" w14:textId="4A61751F" w:rsidR="0096302D" w:rsidRPr="00232923" w:rsidRDefault="0096302D" w:rsidP="00407D61">
      <w:pPr>
        <w:pStyle w:val="ListParagraph"/>
        <w:numPr>
          <w:ilvl w:val="0"/>
          <w:numId w:val="50"/>
        </w:numPr>
        <w:spacing w:after="0"/>
        <w:rPr>
          <w:lang w:eastAsia="de-DE"/>
        </w:rPr>
      </w:pPr>
      <w:r w:rsidRPr="00D30922">
        <w:rPr>
          <w:lang w:eastAsia="de-DE"/>
        </w:rPr>
        <w:t>Protection of the public interest</w:t>
      </w:r>
      <w:r w:rsidR="0006687B">
        <w:rPr>
          <w:lang w:eastAsia="de-DE"/>
        </w:rPr>
        <w:t xml:space="preserve">. </w:t>
      </w:r>
      <w:r>
        <w:rPr>
          <w:lang w:eastAsia="de-DE"/>
        </w:rPr>
        <w:t xml:space="preserve">The key to the </w:t>
      </w:r>
      <w:r w:rsidRPr="00D30922">
        <w:rPr>
          <w:lang w:eastAsia="de-DE"/>
        </w:rPr>
        <w:t xml:space="preserve">success of public-private partnerships </w:t>
      </w:r>
      <w:r>
        <w:rPr>
          <w:lang w:eastAsia="de-DE"/>
        </w:rPr>
        <w:t>is</w:t>
      </w:r>
      <w:r w:rsidRPr="00D30922">
        <w:rPr>
          <w:lang w:eastAsia="de-DE"/>
        </w:rPr>
        <w:t xml:space="preserve"> </w:t>
      </w:r>
      <w:proofErr w:type="gramStart"/>
      <w:r w:rsidRPr="00D30922">
        <w:rPr>
          <w:lang w:eastAsia="de-DE"/>
        </w:rPr>
        <w:t xml:space="preserve">whether </w:t>
      </w:r>
      <w:r>
        <w:rPr>
          <w:lang w:eastAsia="de-DE"/>
        </w:rPr>
        <w:t>or not</w:t>
      </w:r>
      <w:proofErr w:type="gramEnd"/>
      <w:r>
        <w:rPr>
          <w:lang w:eastAsia="de-DE"/>
        </w:rPr>
        <w:t xml:space="preserve"> </w:t>
      </w:r>
      <w:r w:rsidRPr="00D30922">
        <w:rPr>
          <w:lang w:eastAsia="de-DE"/>
        </w:rPr>
        <w:t>the</w:t>
      </w:r>
      <w:r>
        <w:rPr>
          <w:lang w:eastAsia="de-DE"/>
        </w:rPr>
        <w:t>re is</w:t>
      </w:r>
      <w:r w:rsidRPr="00D30922">
        <w:rPr>
          <w:lang w:eastAsia="de-DE"/>
        </w:rPr>
        <w:t xml:space="preserve"> added value generated</w:t>
      </w:r>
      <w:r>
        <w:rPr>
          <w:lang w:eastAsia="de-DE"/>
        </w:rPr>
        <w:t xml:space="preserve"> by </w:t>
      </w:r>
      <w:r w:rsidR="004416BB">
        <w:rPr>
          <w:lang w:eastAsia="de-DE"/>
        </w:rPr>
        <w:t xml:space="preserve">the </w:t>
      </w:r>
      <w:r>
        <w:rPr>
          <w:lang w:eastAsia="de-DE"/>
        </w:rPr>
        <w:t>partnership that</w:t>
      </w:r>
      <w:r w:rsidRPr="00D30922">
        <w:rPr>
          <w:lang w:eastAsia="de-DE"/>
        </w:rPr>
        <w:t xml:space="preserve"> benefits the users of services</w:t>
      </w:r>
      <w:r>
        <w:rPr>
          <w:lang w:eastAsia="de-DE"/>
        </w:rPr>
        <w:t xml:space="preserve"> in the public sector</w:t>
      </w:r>
      <w:r w:rsidR="00DA6A11">
        <w:rPr>
          <w:lang w:eastAsia="de-DE"/>
        </w:rPr>
        <w:t>.</w:t>
      </w:r>
      <w:r w:rsidRPr="00D30922">
        <w:rPr>
          <w:lang w:eastAsia="de-DE"/>
        </w:rPr>
        <w:t xml:space="preserve"> Governments need to protect the </w:t>
      </w:r>
      <w:r>
        <w:rPr>
          <w:lang w:eastAsia="de-DE"/>
        </w:rPr>
        <w:t xml:space="preserve">interest of </w:t>
      </w:r>
      <w:r w:rsidR="004416BB">
        <w:rPr>
          <w:lang w:eastAsia="de-DE"/>
        </w:rPr>
        <w:t xml:space="preserve">the </w:t>
      </w:r>
      <w:proofErr w:type="gramStart"/>
      <w:r>
        <w:rPr>
          <w:lang w:eastAsia="de-DE"/>
        </w:rPr>
        <w:t xml:space="preserve">general </w:t>
      </w:r>
      <w:r w:rsidRPr="00D30922">
        <w:rPr>
          <w:lang w:eastAsia="de-DE"/>
        </w:rPr>
        <w:t>public</w:t>
      </w:r>
      <w:proofErr w:type="gramEnd"/>
      <w:r w:rsidRPr="00D30922">
        <w:rPr>
          <w:lang w:eastAsia="de-DE"/>
        </w:rPr>
        <w:t xml:space="preserve"> by implementing a </w:t>
      </w:r>
      <w:r>
        <w:rPr>
          <w:lang w:eastAsia="de-DE"/>
        </w:rPr>
        <w:t xml:space="preserve">clear </w:t>
      </w:r>
      <w:r w:rsidRPr="00D30922">
        <w:rPr>
          <w:lang w:eastAsia="de-DE"/>
        </w:rPr>
        <w:t xml:space="preserve">structure </w:t>
      </w:r>
      <w:r>
        <w:rPr>
          <w:lang w:eastAsia="de-DE"/>
        </w:rPr>
        <w:t xml:space="preserve">and </w:t>
      </w:r>
      <w:r w:rsidRPr="00D30922">
        <w:rPr>
          <w:lang w:eastAsia="de-DE"/>
        </w:rPr>
        <w:t xml:space="preserve">process </w:t>
      </w:r>
      <w:r>
        <w:rPr>
          <w:lang w:eastAsia="de-DE"/>
        </w:rPr>
        <w:t>that</w:t>
      </w:r>
      <w:r w:rsidRPr="00D30922">
        <w:rPr>
          <w:lang w:eastAsia="de-DE"/>
        </w:rPr>
        <w:t xml:space="preserve"> assess</w:t>
      </w:r>
      <w:r>
        <w:rPr>
          <w:lang w:eastAsia="de-DE"/>
        </w:rPr>
        <w:t>es</w:t>
      </w:r>
      <w:r w:rsidRPr="00D30922">
        <w:rPr>
          <w:lang w:eastAsia="de-DE"/>
        </w:rPr>
        <w:t xml:space="preserve"> the usefulness and total cost of ownership of services provided by the private sector. </w:t>
      </w:r>
      <w:r>
        <w:rPr>
          <w:lang w:eastAsia="de-DE"/>
        </w:rPr>
        <w:t xml:space="preserve">Such a monitoring and evaluation process should assess if there is </w:t>
      </w:r>
      <w:r w:rsidRPr="00232923">
        <w:rPr>
          <w:lang w:eastAsia="de-DE"/>
        </w:rPr>
        <w:t xml:space="preserve">better management </w:t>
      </w:r>
      <w:r>
        <w:rPr>
          <w:lang w:eastAsia="de-DE"/>
        </w:rPr>
        <w:t>and use of money and</w:t>
      </w:r>
      <w:r w:rsidRPr="00232923">
        <w:rPr>
          <w:lang w:eastAsia="de-DE"/>
        </w:rPr>
        <w:t xml:space="preserve"> capital</w:t>
      </w:r>
      <w:r>
        <w:rPr>
          <w:lang w:eastAsia="de-DE"/>
        </w:rPr>
        <w:t>. Governments should also have</w:t>
      </w:r>
      <w:r w:rsidRPr="00232923">
        <w:rPr>
          <w:lang w:eastAsia="de-DE"/>
        </w:rPr>
        <w:t xml:space="preserve"> </w:t>
      </w:r>
      <w:r>
        <w:rPr>
          <w:lang w:eastAsia="de-DE"/>
        </w:rPr>
        <w:t xml:space="preserve">clear, </w:t>
      </w:r>
      <w:r w:rsidR="0023268E" w:rsidRPr="00232923">
        <w:rPr>
          <w:lang w:eastAsia="de-DE"/>
        </w:rPr>
        <w:t>effective,</w:t>
      </w:r>
      <w:r w:rsidRPr="00232923">
        <w:rPr>
          <w:lang w:eastAsia="de-DE"/>
        </w:rPr>
        <w:t xml:space="preserve"> </w:t>
      </w:r>
      <w:r>
        <w:rPr>
          <w:lang w:eastAsia="de-DE"/>
        </w:rPr>
        <w:t>and mandatory regulations that</w:t>
      </w:r>
      <w:r w:rsidRPr="00232923">
        <w:rPr>
          <w:lang w:eastAsia="de-DE"/>
        </w:rPr>
        <w:t xml:space="preserve"> ensure all public services </w:t>
      </w:r>
      <w:r>
        <w:rPr>
          <w:lang w:eastAsia="de-DE"/>
        </w:rPr>
        <w:t xml:space="preserve">providers </w:t>
      </w:r>
      <w:r w:rsidRPr="00232923">
        <w:rPr>
          <w:lang w:eastAsia="de-DE"/>
        </w:rPr>
        <w:t>are</w:t>
      </w:r>
      <w:r>
        <w:rPr>
          <w:lang w:eastAsia="de-DE"/>
        </w:rPr>
        <w:t xml:space="preserve"> held</w:t>
      </w:r>
      <w:r w:rsidRPr="00232923">
        <w:rPr>
          <w:lang w:eastAsia="de-DE"/>
        </w:rPr>
        <w:t xml:space="preserve"> accountable to the</w:t>
      </w:r>
      <w:r w:rsidR="004416BB">
        <w:rPr>
          <w:lang w:eastAsia="de-DE"/>
        </w:rPr>
        <w:t>ir</w:t>
      </w:r>
      <w:r w:rsidRPr="00232923">
        <w:rPr>
          <w:lang w:eastAsia="de-DE"/>
        </w:rPr>
        <w:t xml:space="preserve"> </w:t>
      </w:r>
      <w:r>
        <w:rPr>
          <w:lang w:eastAsia="de-DE"/>
        </w:rPr>
        <w:t>patients</w:t>
      </w:r>
      <w:r w:rsidR="004416BB">
        <w:rPr>
          <w:lang w:eastAsia="de-DE"/>
        </w:rPr>
        <w:t>,</w:t>
      </w:r>
      <w:r w:rsidRPr="00232923">
        <w:rPr>
          <w:lang w:eastAsia="de-DE"/>
        </w:rPr>
        <w:t xml:space="preserve"> </w:t>
      </w:r>
      <w:r>
        <w:rPr>
          <w:lang w:eastAsia="de-DE"/>
        </w:rPr>
        <w:t>as well as the</w:t>
      </w:r>
      <w:r w:rsidRPr="00232923">
        <w:rPr>
          <w:lang w:eastAsia="de-DE"/>
        </w:rPr>
        <w:t xml:space="preserve"> communities that depend on them. It is crucial to maintain the continued </w:t>
      </w:r>
      <w:r w:rsidR="004416BB">
        <w:rPr>
          <w:lang w:eastAsia="de-DE"/>
        </w:rPr>
        <w:t xml:space="preserve">governmental </w:t>
      </w:r>
      <w:r w:rsidRPr="00232923">
        <w:rPr>
          <w:lang w:eastAsia="de-DE"/>
        </w:rPr>
        <w:t>involvement in the elements of public-private partnerships that are of high public interest</w:t>
      </w:r>
      <w:r w:rsidR="00DA6A11">
        <w:rPr>
          <w:lang w:eastAsia="de-DE"/>
        </w:rPr>
        <w:t>.</w:t>
      </w:r>
    </w:p>
    <w:p w14:paraId="44D30A59" w14:textId="6B1019F1" w:rsidR="0096302D" w:rsidRPr="00D30922" w:rsidRDefault="0096302D" w:rsidP="00407D61">
      <w:pPr>
        <w:pStyle w:val="ListParagraph"/>
        <w:numPr>
          <w:ilvl w:val="0"/>
          <w:numId w:val="50"/>
        </w:numPr>
        <w:spacing w:after="0"/>
        <w:rPr>
          <w:lang w:eastAsia="de-DE"/>
        </w:rPr>
      </w:pPr>
      <w:r w:rsidRPr="00D30922">
        <w:rPr>
          <w:lang w:eastAsia="de-DE"/>
        </w:rPr>
        <w:t>Recognize employee contributions</w:t>
      </w:r>
      <w:r w:rsidR="004416BB">
        <w:rPr>
          <w:lang w:eastAsia="de-DE"/>
        </w:rPr>
        <w:t xml:space="preserve">. </w:t>
      </w:r>
      <w:r w:rsidRPr="00D30922">
        <w:rPr>
          <w:lang w:eastAsia="de-DE"/>
        </w:rPr>
        <w:t xml:space="preserve">Dedicated employees are vital to the </w:t>
      </w:r>
      <w:r>
        <w:rPr>
          <w:lang w:eastAsia="de-DE"/>
        </w:rPr>
        <w:t>short</w:t>
      </w:r>
      <w:r w:rsidR="004416BB">
        <w:rPr>
          <w:lang w:eastAsia="de-DE"/>
        </w:rPr>
        <w:t>-</w:t>
      </w:r>
      <w:r>
        <w:rPr>
          <w:lang w:eastAsia="de-DE"/>
        </w:rPr>
        <w:t xml:space="preserve"> and long</w:t>
      </w:r>
      <w:r w:rsidR="004416BB">
        <w:rPr>
          <w:lang w:eastAsia="de-DE"/>
        </w:rPr>
        <w:t>-</w:t>
      </w:r>
      <w:r>
        <w:rPr>
          <w:lang w:eastAsia="de-DE"/>
        </w:rPr>
        <w:t xml:space="preserve">term </w:t>
      </w:r>
      <w:r w:rsidRPr="00D30922">
        <w:rPr>
          <w:lang w:eastAsia="de-DE"/>
        </w:rPr>
        <w:t xml:space="preserve">success of the partnership, so it is important that their contributions are </w:t>
      </w:r>
      <w:proofErr w:type="gramStart"/>
      <w:r w:rsidRPr="00D30922">
        <w:rPr>
          <w:lang w:eastAsia="de-DE"/>
        </w:rPr>
        <w:t>recognized</w:t>
      </w:r>
      <w:proofErr w:type="gramEnd"/>
      <w:r w:rsidRPr="00D30922">
        <w:rPr>
          <w:lang w:eastAsia="de-DE"/>
        </w:rPr>
        <w:t xml:space="preserve"> and their </w:t>
      </w:r>
      <w:r>
        <w:rPr>
          <w:lang w:eastAsia="de-DE"/>
        </w:rPr>
        <w:t>needs addressed</w:t>
      </w:r>
      <w:r w:rsidR="00DA6A11">
        <w:rPr>
          <w:lang w:eastAsia="de-DE"/>
        </w:rPr>
        <w:t>.</w:t>
      </w:r>
    </w:p>
    <w:p w14:paraId="6F40DE15" w14:textId="0797BBF5" w:rsidR="0096302D" w:rsidRPr="00F3748C" w:rsidRDefault="0096302D" w:rsidP="00407D61">
      <w:pPr>
        <w:pStyle w:val="ListParagraph"/>
        <w:numPr>
          <w:ilvl w:val="0"/>
          <w:numId w:val="50"/>
        </w:numPr>
        <w:spacing w:after="0"/>
        <w:rPr>
          <w:lang w:eastAsia="de-DE"/>
        </w:rPr>
      </w:pPr>
      <w:r w:rsidRPr="00D30922">
        <w:rPr>
          <w:lang w:eastAsia="de-DE"/>
        </w:rPr>
        <w:t xml:space="preserve">Development of </w:t>
      </w:r>
      <w:r w:rsidR="004416BB">
        <w:rPr>
          <w:lang w:eastAsia="de-DE"/>
        </w:rPr>
        <w:t>i</w:t>
      </w:r>
      <w:r w:rsidRPr="00D30922">
        <w:rPr>
          <w:lang w:eastAsia="de-DE"/>
        </w:rPr>
        <w:t>nnovative partnership</w:t>
      </w:r>
      <w:r w:rsidR="004416BB">
        <w:rPr>
          <w:lang w:eastAsia="de-DE"/>
        </w:rPr>
        <w:t>s.</w:t>
      </w:r>
      <w:r w:rsidRPr="00D30922">
        <w:t xml:space="preserve"> </w:t>
      </w:r>
      <w:r w:rsidRPr="00D30922">
        <w:rPr>
          <w:lang w:eastAsia="de-DE"/>
        </w:rPr>
        <w:t>Public-private partnerships aim to change the way governments</w:t>
      </w:r>
      <w:r>
        <w:rPr>
          <w:lang w:eastAsia="de-DE"/>
        </w:rPr>
        <w:t xml:space="preserve"> and private sectors</w:t>
      </w:r>
      <w:r w:rsidRPr="00D30922">
        <w:rPr>
          <w:lang w:eastAsia="de-DE"/>
        </w:rPr>
        <w:t xml:space="preserve"> do business and interact </w:t>
      </w:r>
      <w:r>
        <w:rPr>
          <w:lang w:eastAsia="de-DE"/>
        </w:rPr>
        <w:t>with one another</w:t>
      </w:r>
      <w:r w:rsidR="004416BB">
        <w:rPr>
          <w:lang w:eastAsia="de-DE"/>
        </w:rPr>
        <w:t>,</w:t>
      </w:r>
      <w:r w:rsidRPr="00D30922">
        <w:rPr>
          <w:lang w:eastAsia="de-DE"/>
        </w:rPr>
        <w:t xml:space="preserve"> in </w:t>
      </w:r>
      <w:r w:rsidR="004416BB">
        <w:rPr>
          <w:lang w:eastAsia="de-DE"/>
        </w:rPr>
        <w:t>the hopes of</w:t>
      </w:r>
      <w:r w:rsidRPr="00D30922">
        <w:rPr>
          <w:lang w:eastAsia="de-DE"/>
        </w:rPr>
        <w:t xml:space="preserve"> </w:t>
      </w:r>
      <w:r w:rsidR="004416BB">
        <w:rPr>
          <w:lang w:eastAsia="de-DE"/>
        </w:rPr>
        <w:t>using</w:t>
      </w:r>
      <w:r w:rsidR="004416BB" w:rsidRPr="00D30922">
        <w:rPr>
          <w:lang w:eastAsia="de-DE"/>
        </w:rPr>
        <w:t xml:space="preserve"> </w:t>
      </w:r>
      <w:r w:rsidR="004416BB">
        <w:rPr>
          <w:lang w:eastAsia="de-DE"/>
        </w:rPr>
        <w:t xml:space="preserve">the </w:t>
      </w:r>
      <w:r w:rsidRPr="00D30922">
        <w:rPr>
          <w:lang w:eastAsia="de-DE"/>
        </w:rPr>
        <w:t xml:space="preserve">skills, </w:t>
      </w:r>
      <w:r>
        <w:rPr>
          <w:lang w:eastAsia="de-DE"/>
        </w:rPr>
        <w:t xml:space="preserve">expertise, </w:t>
      </w:r>
      <w:r w:rsidRPr="00D30922">
        <w:rPr>
          <w:lang w:eastAsia="de-DE"/>
        </w:rPr>
        <w:t>experience</w:t>
      </w:r>
      <w:r w:rsidR="004416BB">
        <w:rPr>
          <w:lang w:eastAsia="de-DE"/>
        </w:rPr>
        <w:t>,</w:t>
      </w:r>
      <w:r w:rsidRPr="00D30922">
        <w:rPr>
          <w:lang w:eastAsia="de-DE"/>
        </w:rPr>
        <w:t xml:space="preserve"> and funding of the private sector </w:t>
      </w:r>
      <w:r>
        <w:rPr>
          <w:lang w:eastAsia="de-DE"/>
        </w:rPr>
        <w:t>to develop</w:t>
      </w:r>
      <w:r w:rsidRPr="00D30922">
        <w:rPr>
          <w:lang w:eastAsia="de-DE"/>
        </w:rPr>
        <w:t xml:space="preserve"> </w:t>
      </w:r>
      <w:r w:rsidR="004416BB">
        <w:rPr>
          <w:lang w:eastAsia="de-DE"/>
        </w:rPr>
        <w:t xml:space="preserve">a </w:t>
      </w:r>
      <w:r w:rsidRPr="00D30922">
        <w:rPr>
          <w:lang w:eastAsia="de-DE"/>
        </w:rPr>
        <w:t xml:space="preserve">wide range of </w:t>
      </w:r>
      <w:r>
        <w:rPr>
          <w:lang w:eastAsia="de-DE"/>
        </w:rPr>
        <w:t>new and innovat</w:t>
      </w:r>
      <w:r w:rsidR="004416BB">
        <w:rPr>
          <w:lang w:eastAsia="de-DE"/>
        </w:rPr>
        <w:t>iv</w:t>
      </w:r>
      <w:r>
        <w:rPr>
          <w:lang w:eastAsia="de-DE"/>
        </w:rPr>
        <w:t>e services and activ</w:t>
      </w:r>
      <w:r w:rsidR="004416BB">
        <w:rPr>
          <w:lang w:eastAsia="de-DE"/>
        </w:rPr>
        <w:t>iti</w:t>
      </w:r>
      <w:r>
        <w:rPr>
          <w:lang w:eastAsia="de-DE"/>
        </w:rPr>
        <w:t xml:space="preserve">es in the </w:t>
      </w:r>
      <w:r w:rsidRPr="00F3748C">
        <w:rPr>
          <w:lang w:eastAsia="de-DE"/>
        </w:rPr>
        <w:t>public sector</w:t>
      </w:r>
      <w:r w:rsidR="00DA6A11">
        <w:rPr>
          <w:lang w:eastAsia="de-DE"/>
        </w:rPr>
        <w:t>.</w:t>
      </w:r>
    </w:p>
    <w:p w14:paraId="2694BF18" w14:textId="77777777" w:rsidR="0096302D" w:rsidRPr="00D30922" w:rsidRDefault="0096302D">
      <w:pPr>
        <w:pStyle w:val="Heading3"/>
        <w:rPr>
          <w:lang w:eastAsia="de-DE"/>
        </w:rPr>
      </w:pPr>
      <w:r w:rsidRPr="00D30922">
        <w:rPr>
          <w:lang w:eastAsia="de-DE"/>
        </w:rPr>
        <w:t>Features of Common Public-Private Partnership Models in Healthcare</w:t>
      </w:r>
    </w:p>
    <w:p w14:paraId="3373D21D" w14:textId="4B5F3B80" w:rsidR="0096302D" w:rsidRPr="00D30922" w:rsidRDefault="0096302D" w:rsidP="003A6CC0">
      <w:pPr>
        <w:spacing w:after="0"/>
        <w:rPr>
          <w:lang w:eastAsia="de-DE"/>
        </w:rPr>
      </w:pPr>
      <w:r w:rsidRPr="00D30922">
        <w:rPr>
          <w:lang w:eastAsia="de-DE"/>
        </w:rPr>
        <w:t>Historically, government</w:t>
      </w:r>
      <w:r w:rsidR="004416BB">
        <w:rPr>
          <w:lang w:eastAsia="de-DE"/>
        </w:rPr>
        <w:t>s</w:t>
      </w:r>
      <w:r w:rsidRPr="00D30922">
        <w:rPr>
          <w:lang w:eastAsia="de-DE"/>
        </w:rPr>
        <w:t xml:space="preserve"> ha</w:t>
      </w:r>
      <w:r w:rsidR="004416BB">
        <w:rPr>
          <w:lang w:eastAsia="de-DE"/>
        </w:rPr>
        <w:t>ve</w:t>
      </w:r>
      <w:r w:rsidRPr="00D30922">
        <w:rPr>
          <w:lang w:eastAsia="de-DE"/>
        </w:rPr>
        <w:t xml:space="preserve"> allowed the private sector to provide services through healthcare public-private partnership to fulfill one or more of the</w:t>
      </w:r>
      <w:r w:rsidR="004416BB">
        <w:rPr>
          <w:lang w:eastAsia="de-DE"/>
        </w:rPr>
        <w:t xml:space="preserve"> following</w:t>
      </w:r>
      <w:r w:rsidRPr="00D30922">
        <w:rPr>
          <w:lang w:eastAsia="de-DE"/>
        </w:rPr>
        <w:t xml:space="preserve"> six functions (Visconti</w:t>
      </w:r>
      <w:r w:rsidR="004416BB">
        <w:rPr>
          <w:lang w:eastAsia="de-DE"/>
        </w:rPr>
        <w:t xml:space="preserve"> et al., </w:t>
      </w:r>
      <w:r w:rsidRPr="00D30922">
        <w:rPr>
          <w:lang w:eastAsia="de-DE"/>
        </w:rPr>
        <w:t xml:space="preserve">2017): </w:t>
      </w:r>
    </w:p>
    <w:p w14:paraId="7D506691" w14:textId="371063FD" w:rsidR="0096302D" w:rsidRPr="00D30922" w:rsidRDefault="0096302D" w:rsidP="00407D61">
      <w:pPr>
        <w:pStyle w:val="ListParagraph"/>
        <w:numPr>
          <w:ilvl w:val="0"/>
          <w:numId w:val="49"/>
        </w:numPr>
        <w:spacing w:after="0"/>
        <w:rPr>
          <w:lang w:eastAsia="de-DE"/>
        </w:rPr>
      </w:pPr>
      <w:r w:rsidRPr="00D30922">
        <w:rPr>
          <w:lang w:eastAsia="de-DE"/>
        </w:rPr>
        <w:t>Financing</w:t>
      </w:r>
      <w:r w:rsidR="004416BB">
        <w:rPr>
          <w:lang w:eastAsia="de-DE"/>
        </w:rPr>
        <w:t>. P</w:t>
      </w:r>
      <w:r w:rsidRPr="00D30922">
        <w:rPr>
          <w:lang w:eastAsia="de-DE"/>
        </w:rPr>
        <w:t>roject financing or co-financing</w:t>
      </w:r>
    </w:p>
    <w:p w14:paraId="107BC62F" w14:textId="0AD8A2C7" w:rsidR="0096302D" w:rsidRPr="00D30922" w:rsidRDefault="0096302D" w:rsidP="00407D61">
      <w:pPr>
        <w:pStyle w:val="ListParagraph"/>
        <w:numPr>
          <w:ilvl w:val="0"/>
          <w:numId w:val="49"/>
        </w:numPr>
        <w:spacing w:after="0"/>
        <w:rPr>
          <w:lang w:eastAsia="de-DE"/>
        </w:rPr>
      </w:pPr>
      <w:r w:rsidRPr="00D30922">
        <w:rPr>
          <w:lang w:eastAsia="de-DE"/>
        </w:rPr>
        <w:lastRenderedPageBreak/>
        <w:t>Design</w:t>
      </w:r>
      <w:r w:rsidR="004416BB">
        <w:rPr>
          <w:lang w:eastAsia="de-DE"/>
        </w:rPr>
        <w:t>. The p</w:t>
      </w:r>
      <w:r w:rsidRPr="00D30922">
        <w:rPr>
          <w:lang w:eastAsia="de-DE"/>
        </w:rPr>
        <w:t>roject design, including the design of infrastructure and care delivery models</w:t>
      </w:r>
    </w:p>
    <w:p w14:paraId="776EB623" w14:textId="2B2AA077" w:rsidR="0096302D" w:rsidRPr="00D30922" w:rsidRDefault="0096302D" w:rsidP="00407D61">
      <w:pPr>
        <w:pStyle w:val="ListParagraph"/>
        <w:numPr>
          <w:ilvl w:val="0"/>
          <w:numId w:val="49"/>
        </w:numPr>
        <w:spacing w:after="0"/>
        <w:rPr>
          <w:lang w:eastAsia="de-DE"/>
        </w:rPr>
      </w:pPr>
      <w:r w:rsidRPr="00D30922">
        <w:rPr>
          <w:lang w:eastAsia="de-DE"/>
        </w:rPr>
        <w:t>Construction</w:t>
      </w:r>
      <w:r w:rsidR="004416BB">
        <w:rPr>
          <w:lang w:eastAsia="de-DE"/>
        </w:rPr>
        <w:t>. The c</w:t>
      </w:r>
      <w:r w:rsidRPr="00D30922">
        <w:rPr>
          <w:lang w:eastAsia="de-DE"/>
        </w:rPr>
        <w:t>onstruction or modification of facilities in the project</w:t>
      </w:r>
    </w:p>
    <w:p w14:paraId="6D4E5E57" w14:textId="3FD236B2" w:rsidR="0096302D" w:rsidRPr="00D30922" w:rsidRDefault="0096302D" w:rsidP="00407D61">
      <w:pPr>
        <w:pStyle w:val="ListParagraph"/>
        <w:numPr>
          <w:ilvl w:val="0"/>
          <w:numId w:val="49"/>
        </w:numPr>
        <w:spacing w:after="0"/>
        <w:rPr>
          <w:lang w:eastAsia="de-DE"/>
        </w:rPr>
      </w:pPr>
      <w:r w:rsidRPr="00D30922">
        <w:rPr>
          <w:lang w:eastAsia="de-DE"/>
        </w:rPr>
        <w:t>Maintenance</w:t>
      </w:r>
      <w:r w:rsidR="004416BB">
        <w:rPr>
          <w:lang w:eastAsia="de-DE"/>
        </w:rPr>
        <w:t>. The m</w:t>
      </w:r>
      <w:r w:rsidRPr="00D30922">
        <w:rPr>
          <w:lang w:eastAsia="de-DE"/>
        </w:rPr>
        <w:t>aintenance of the hardware infrastructure (facilities and applicable equipment)</w:t>
      </w:r>
    </w:p>
    <w:p w14:paraId="728612BC" w14:textId="4DCED577" w:rsidR="0096302D" w:rsidRPr="00D30922" w:rsidRDefault="0096302D" w:rsidP="00407D61">
      <w:pPr>
        <w:pStyle w:val="ListParagraph"/>
        <w:numPr>
          <w:ilvl w:val="0"/>
          <w:numId w:val="49"/>
        </w:numPr>
        <w:spacing w:after="0"/>
        <w:rPr>
          <w:lang w:eastAsia="de-DE"/>
        </w:rPr>
      </w:pPr>
      <w:r w:rsidRPr="00D30922">
        <w:rPr>
          <w:lang w:eastAsia="de-DE"/>
        </w:rPr>
        <w:t>Operations</w:t>
      </w:r>
      <w:r w:rsidR="004416BB">
        <w:rPr>
          <w:lang w:eastAsia="de-DE"/>
        </w:rPr>
        <w:t>. The p</w:t>
      </w:r>
      <w:r w:rsidRPr="00D30922">
        <w:rPr>
          <w:lang w:eastAsia="de-DE"/>
        </w:rPr>
        <w:t>rovi</w:t>
      </w:r>
      <w:r w:rsidR="004416BB">
        <w:rPr>
          <w:lang w:eastAsia="de-DE"/>
        </w:rPr>
        <w:t>sion of</w:t>
      </w:r>
      <w:r w:rsidRPr="00D30922">
        <w:rPr>
          <w:lang w:eastAsia="de-DE"/>
        </w:rPr>
        <w:t xml:space="preserve"> applicable equipment, </w:t>
      </w:r>
      <w:r w:rsidR="004416BB">
        <w:rPr>
          <w:lang w:eastAsia="de-DE"/>
        </w:rPr>
        <w:t>i</w:t>
      </w:r>
      <w:r w:rsidRPr="00D30922">
        <w:rPr>
          <w:lang w:eastAsia="de-DE"/>
        </w:rPr>
        <w:t xml:space="preserve">nformation </w:t>
      </w:r>
      <w:r w:rsidR="004416BB">
        <w:rPr>
          <w:lang w:eastAsia="de-DE"/>
        </w:rPr>
        <w:t>t</w:t>
      </w:r>
      <w:r w:rsidRPr="00D30922">
        <w:rPr>
          <w:lang w:eastAsia="de-DE"/>
        </w:rPr>
        <w:t>echnology</w:t>
      </w:r>
      <w:r w:rsidR="004416BB">
        <w:rPr>
          <w:lang w:eastAsia="de-DE"/>
        </w:rPr>
        <w:t xml:space="preserve"> </w:t>
      </w:r>
      <w:r w:rsidRPr="00D30922">
        <w:rPr>
          <w:lang w:eastAsia="de-DE"/>
        </w:rPr>
        <w:t>(IT)</w:t>
      </w:r>
      <w:r w:rsidR="004416BB">
        <w:rPr>
          <w:lang w:eastAsia="de-DE"/>
        </w:rPr>
        <w:t>,</w:t>
      </w:r>
      <w:r w:rsidRPr="00D30922">
        <w:rPr>
          <w:lang w:eastAsia="de-DE"/>
        </w:rPr>
        <w:t xml:space="preserve"> and management/delivery of non-clinical services</w:t>
      </w:r>
    </w:p>
    <w:p w14:paraId="1C899C20" w14:textId="39BE29BC" w:rsidR="0096302D" w:rsidRPr="00D30922" w:rsidRDefault="0096302D" w:rsidP="00407D61">
      <w:pPr>
        <w:pStyle w:val="ListParagraph"/>
        <w:numPr>
          <w:ilvl w:val="0"/>
          <w:numId w:val="49"/>
        </w:numPr>
        <w:spacing w:after="0"/>
        <w:rPr>
          <w:lang w:eastAsia="de-DE"/>
        </w:rPr>
      </w:pPr>
      <w:r w:rsidRPr="00D30922">
        <w:rPr>
          <w:lang w:eastAsia="de-DE"/>
        </w:rPr>
        <w:t>Delivery</w:t>
      </w:r>
      <w:r w:rsidR="004416BB">
        <w:rPr>
          <w:lang w:eastAsia="de-DE"/>
        </w:rPr>
        <w:t xml:space="preserve">. The </w:t>
      </w:r>
      <w:r w:rsidRPr="00D30922">
        <w:rPr>
          <w:lang w:eastAsia="de-DE"/>
        </w:rPr>
        <w:t>delivery and management of designated clinical and clinical support services</w:t>
      </w:r>
    </w:p>
    <w:p w14:paraId="66374BC4" w14:textId="4F53F626" w:rsidR="0096302D" w:rsidRPr="00D30922" w:rsidRDefault="0096302D">
      <w:pPr>
        <w:pStyle w:val="Heading3"/>
        <w:rPr>
          <w:lang w:eastAsia="de-DE"/>
        </w:rPr>
      </w:pPr>
      <w:r w:rsidRPr="00D30922">
        <w:rPr>
          <w:lang w:eastAsia="de-DE"/>
        </w:rPr>
        <w:t>Disadvantages of Public-Private Health Partnerships</w:t>
      </w:r>
    </w:p>
    <w:p w14:paraId="72629DBA" w14:textId="36A19E50" w:rsidR="0096302D" w:rsidRPr="00D30922" w:rsidRDefault="0096302D" w:rsidP="003A6CC0">
      <w:pPr>
        <w:spacing w:after="0"/>
        <w:rPr>
          <w:lang w:eastAsia="de-DE"/>
        </w:rPr>
      </w:pPr>
      <w:r w:rsidRPr="00D30922">
        <w:rPr>
          <w:lang w:eastAsia="de-DE"/>
        </w:rPr>
        <w:t xml:space="preserve">Despite the advantages of public-private health partnerships, there are still several shortcomings, </w:t>
      </w:r>
      <w:r w:rsidR="0023268E" w:rsidRPr="00D30922">
        <w:rPr>
          <w:lang w:eastAsia="de-DE"/>
        </w:rPr>
        <w:t>obstacles,</w:t>
      </w:r>
      <w:r w:rsidRPr="00D30922">
        <w:rPr>
          <w:lang w:eastAsia="de-DE"/>
        </w:rPr>
        <w:t xml:space="preserve"> and disadvantages to </w:t>
      </w:r>
      <w:r w:rsidR="004416BB">
        <w:rPr>
          <w:lang w:eastAsia="de-DE"/>
        </w:rPr>
        <w:t>their</w:t>
      </w:r>
      <w:r w:rsidRPr="00D30922">
        <w:rPr>
          <w:lang w:eastAsia="de-DE"/>
        </w:rPr>
        <w:t xml:space="preserve"> implementation (Al-</w:t>
      </w:r>
      <w:proofErr w:type="spellStart"/>
      <w:r w:rsidRPr="00D30922">
        <w:rPr>
          <w:lang w:eastAsia="de-DE"/>
        </w:rPr>
        <w:t>Hanawi</w:t>
      </w:r>
      <w:proofErr w:type="spellEnd"/>
      <w:r w:rsidRPr="00D30922">
        <w:rPr>
          <w:lang w:eastAsia="de-DE"/>
        </w:rPr>
        <w:t xml:space="preserve"> et al., 2020). These include the high cost of providing goods and services, difficult</w:t>
      </w:r>
      <w:r w:rsidR="00633F8B">
        <w:rPr>
          <w:lang w:eastAsia="de-DE"/>
        </w:rPr>
        <w:t>ies</w:t>
      </w:r>
      <w:r w:rsidRPr="00D30922">
        <w:rPr>
          <w:lang w:eastAsia="de-DE"/>
        </w:rPr>
        <w:t xml:space="preserve"> in specifying services (for example, due to the innovation of medical equipment), </w:t>
      </w:r>
      <w:r w:rsidR="00633F8B">
        <w:rPr>
          <w:lang w:eastAsia="de-DE"/>
        </w:rPr>
        <w:t>both of which make</w:t>
      </w:r>
      <w:r w:rsidRPr="00D30922">
        <w:rPr>
          <w:lang w:eastAsia="de-DE"/>
        </w:rPr>
        <w:t xml:space="preserve"> it difficult to quantify the cost of </w:t>
      </w:r>
      <w:r w:rsidR="00AD68D8">
        <w:rPr>
          <w:lang w:eastAsia="de-DE"/>
        </w:rPr>
        <w:t>public-private partnership</w:t>
      </w:r>
      <w:r w:rsidRPr="00D30922">
        <w:rPr>
          <w:lang w:eastAsia="de-DE"/>
        </w:rPr>
        <w:t xml:space="preserve"> projects, and interaction with the public and private sectors</w:t>
      </w:r>
      <w:r w:rsidR="00DA6A11">
        <w:rPr>
          <w:lang w:eastAsia="de-DE"/>
        </w:rPr>
        <w:t>.</w:t>
      </w:r>
      <w:r w:rsidRPr="00D30922">
        <w:rPr>
          <w:lang w:eastAsia="de-DE"/>
        </w:rPr>
        <w:t xml:space="preserve"> </w:t>
      </w:r>
      <w:r w:rsidR="00633F8B">
        <w:rPr>
          <w:lang w:eastAsia="de-DE"/>
        </w:rPr>
        <w:t>The p</w:t>
      </w:r>
      <w:r w:rsidRPr="00D30922">
        <w:rPr>
          <w:lang w:eastAsia="de-DE"/>
        </w:rPr>
        <w:t xml:space="preserve">olitical risk associated with long-term cooperation between the private and public health </w:t>
      </w:r>
      <w:r w:rsidR="0023268E" w:rsidRPr="00D30922">
        <w:rPr>
          <w:lang w:eastAsia="de-DE"/>
        </w:rPr>
        <w:t>sector</w:t>
      </w:r>
      <w:r w:rsidR="0023268E">
        <w:rPr>
          <w:lang w:eastAsia="de-DE"/>
        </w:rPr>
        <w:t xml:space="preserve"> is</w:t>
      </w:r>
      <w:r>
        <w:rPr>
          <w:lang w:eastAsia="de-DE"/>
        </w:rPr>
        <w:t xml:space="preserve"> that the</w:t>
      </w:r>
      <w:r w:rsidR="00633F8B">
        <w:rPr>
          <w:lang w:eastAsia="de-DE"/>
        </w:rPr>
        <w:t>re</w:t>
      </w:r>
      <w:r>
        <w:rPr>
          <w:lang w:eastAsia="de-DE"/>
        </w:rPr>
        <w:t xml:space="preserve"> are</w:t>
      </w:r>
      <w:r w:rsidRPr="00D30922">
        <w:rPr>
          <w:lang w:eastAsia="de-DE"/>
        </w:rPr>
        <w:t xml:space="preserve"> </w:t>
      </w:r>
      <w:r>
        <w:rPr>
          <w:lang w:eastAsia="de-DE"/>
        </w:rPr>
        <w:t>“</w:t>
      </w:r>
      <w:r w:rsidRPr="00D30922">
        <w:rPr>
          <w:lang w:eastAsia="de-DE"/>
        </w:rPr>
        <w:t>unstable and often unpredictable external conditions (such as pandemic risks</w:t>
      </w:r>
      <w:r w:rsidR="004416BB">
        <w:rPr>
          <w:lang w:eastAsia="de-DE"/>
        </w:rPr>
        <w:t>)</w:t>
      </w:r>
      <w:r w:rsidR="00EB14AA">
        <w:rPr>
          <w:lang w:eastAsia="de-DE"/>
        </w:rPr>
        <w:t>.”</w:t>
      </w:r>
      <w:r w:rsidRPr="00D30922">
        <w:rPr>
          <w:lang w:eastAsia="de-DE"/>
        </w:rPr>
        <w:t xml:space="preserve"> </w:t>
      </w:r>
      <w:r>
        <w:rPr>
          <w:lang w:eastAsia="de-DE"/>
        </w:rPr>
        <w:t>Some of these conditions include “</w:t>
      </w:r>
      <w:r w:rsidRPr="00D30922">
        <w:rPr>
          <w:lang w:eastAsia="de-DE"/>
        </w:rPr>
        <w:t xml:space="preserve">difficult and often inappropriate infrastructure maintenance and service </w:t>
      </w:r>
      <w:r w:rsidR="00633F8B">
        <w:rPr>
          <w:lang w:eastAsia="de-DE"/>
        </w:rPr>
        <w:t xml:space="preserve">of </w:t>
      </w:r>
      <w:r w:rsidRPr="00D30922">
        <w:rPr>
          <w:lang w:eastAsia="de-DE"/>
        </w:rPr>
        <w:t>delivery pricing, lengthy procurement processes, lack of appropriate skills, lack of attraction of powerful financial markets and incomplete risk transfer and higher end-user fees</w:t>
      </w:r>
      <w:r>
        <w:rPr>
          <w:lang w:eastAsia="de-DE"/>
        </w:rPr>
        <w:t>”</w:t>
      </w:r>
      <w:r w:rsidRPr="00D30922">
        <w:rPr>
          <w:lang w:eastAsia="de-DE"/>
        </w:rPr>
        <w:t xml:space="preserve"> (Al-</w:t>
      </w:r>
      <w:proofErr w:type="spellStart"/>
      <w:r w:rsidRPr="00D30922">
        <w:rPr>
          <w:lang w:eastAsia="de-DE"/>
        </w:rPr>
        <w:t>Hanawi</w:t>
      </w:r>
      <w:proofErr w:type="spellEnd"/>
      <w:r w:rsidRPr="00D30922">
        <w:rPr>
          <w:lang w:eastAsia="de-DE"/>
        </w:rPr>
        <w:t xml:space="preserve"> et al., 20</w:t>
      </w:r>
      <w:r>
        <w:rPr>
          <w:lang w:eastAsia="de-DE"/>
        </w:rPr>
        <w:t>20</w:t>
      </w:r>
      <w:r w:rsidRPr="00633F8B">
        <w:rPr>
          <w:lang w:eastAsia="de-DE"/>
        </w:rPr>
        <w:t xml:space="preserve">, </w:t>
      </w:r>
      <w:r w:rsidRPr="00CC27A9">
        <w:rPr>
          <w:lang w:eastAsia="de-DE"/>
        </w:rPr>
        <w:t>p.4</w:t>
      </w:r>
      <w:r w:rsidRPr="00633F8B">
        <w:rPr>
          <w:lang w:eastAsia="de-DE"/>
        </w:rPr>
        <w:t>).</w:t>
      </w:r>
    </w:p>
    <w:p w14:paraId="4C49EE9E" w14:textId="052F0F8F" w:rsidR="0096302D" w:rsidRPr="00D30922" w:rsidRDefault="0096302D" w:rsidP="003A6CC0">
      <w:pPr>
        <w:spacing w:after="0"/>
        <w:rPr>
          <w:lang w:eastAsia="de-DE"/>
        </w:rPr>
      </w:pPr>
      <w:r w:rsidRPr="00D30922">
        <w:rPr>
          <w:lang w:eastAsia="de-DE"/>
        </w:rPr>
        <w:t>Public-private health partnerships in healthcare projects also encounter many other obstacles</w:t>
      </w:r>
      <w:r w:rsidR="00633F8B">
        <w:rPr>
          <w:lang w:eastAsia="de-DE"/>
        </w:rPr>
        <w:t>,</w:t>
      </w:r>
      <w:r w:rsidRPr="00D30922">
        <w:rPr>
          <w:lang w:eastAsia="de-DE"/>
        </w:rPr>
        <w:t xml:space="preserve"> </w:t>
      </w:r>
      <w:r w:rsidR="00633F8B">
        <w:rPr>
          <w:lang w:eastAsia="de-DE"/>
        </w:rPr>
        <w:t>as do</w:t>
      </w:r>
      <w:r w:rsidRPr="00D30922">
        <w:rPr>
          <w:lang w:eastAsia="de-DE"/>
        </w:rPr>
        <w:t xml:space="preserve"> public-private health partnership investment</w:t>
      </w:r>
      <w:r w:rsidR="00633F8B">
        <w:rPr>
          <w:lang w:eastAsia="de-DE"/>
        </w:rPr>
        <w:t>s</w:t>
      </w:r>
      <w:r w:rsidRPr="00D30922">
        <w:rPr>
          <w:lang w:eastAsia="de-DE"/>
        </w:rPr>
        <w:t>, includ</w:t>
      </w:r>
      <w:r w:rsidR="00633F8B">
        <w:rPr>
          <w:lang w:eastAsia="de-DE"/>
        </w:rPr>
        <w:t>ing a</w:t>
      </w:r>
      <w:r w:rsidRPr="00D30922">
        <w:rPr>
          <w:lang w:eastAsia="de-DE"/>
        </w:rPr>
        <w:t xml:space="preserve"> lack of appropriate skills and experience, lengthy bidding and negotiation processes, lack of a sound legal framework, legal risks, unfavorable economic and commercial conditions, inefficient public procurement framework</w:t>
      </w:r>
      <w:r w:rsidR="00633F8B">
        <w:rPr>
          <w:lang w:eastAsia="de-DE"/>
        </w:rPr>
        <w:t>s</w:t>
      </w:r>
      <w:r w:rsidRPr="00D30922">
        <w:rPr>
          <w:lang w:eastAsia="de-DE"/>
        </w:rPr>
        <w:t>, lack of mature financial engineering technology, public opposition, delays due to political debate</w:t>
      </w:r>
      <w:r w:rsidR="00633F8B">
        <w:rPr>
          <w:lang w:eastAsia="de-DE"/>
        </w:rPr>
        <w:t>,</w:t>
      </w:r>
      <w:r w:rsidRPr="00D30922">
        <w:rPr>
          <w:lang w:eastAsia="de-DE"/>
        </w:rPr>
        <w:t xml:space="preserve"> and</w:t>
      </w:r>
      <w:r w:rsidR="00633F8B">
        <w:rPr>
          <w:lang w:eastAsia="de-DE"/>
        </w:rPr>
        <w:t xml:space="preserve"> a</w:t>
      </w:r>
      <w:r w:rsidRPr="00D30922">
        <w:rPr>
          <w:lang w:eastAsia="de-DE"/>
        </w:rPr>
        <w:t xml:space="preserve"> lack </w:t>
      </w:r>
      <w:r w:rsidRPr="00D30922">
        <w:rPr>
          <w:lang w:eastAsia="de-DE"/>
        </w:rPr>
        <w:lastRenderedPageBreak/>
        <w:t>of competition (Osei-</w:t>
      </w:r>
      <w:proofErr w:type="spellStart"/>
      <w:r w:rsidRPr="00D30922">
        <w:rPr>
          <w:lang w:eastAsia="de-DE"/>
        </w:rPr>
        <w:t>Kyei</w:t>
      </w:r>
      <w:proofErr w:type="spellEnd"/>
      <w:r w:rsidRPr="00D30922">
        <w:rPr>
          <w:lang w:eastAsia="de-DE"/>
        </w:rPr>
        <w:t xml:space="preserve"> &amp; Chan, 2015). Both public and private partners in public-private health partnership arrangements should strive to overcome </w:t>
      </w:r>
      <w:r w:rsidR="00633F8B">
        <w:rPr>
          <w:lang w:eastAsia="de-DE"/>
        </w:rPr>
        <w:t xml:space="preserve">these </w:t>
      </w:r>
      <w:r w:rsidRPr="00D30922">
        <w:rPr>
          <w:lang w:eastAsia="de-DE"/>
        </w:rPr>
        <w:t xml:space="preserve">obstacles and strive to ensure that </w:t>
      </w:r>
      <w:r w:rsidR="00633F8B">
        <w:rPr>
          <w:lang w:eastAsia="de-DE"/>
        </w:rPr>
        <w:t>they</w:t>
      </w:r>
      <w:r w:rsidRPr="00D30922">
        <w:rPr>
          <w:lang w:eastAsia="de-DE"/>
        </w:rPr>
        <w:t xml:space="preserve"> do not hinder the progress of the proposed project. For a successful long-term public-private health partnership, one of the most important issues is to determine and ensure a sound contract and relationship governance mechanism (Osei-</w:t>
      </w:r>
      <w:proofErr w:type="spellStart"/>
      <w:r w:rsidRPr="00D30922">
        <w:rPr>
          <w:lang w:eastAsia="de-DE"/>
        </w:rPr>
        <w:t>Kyei</w:t>
      </w:r>
      <w:proofErr w:type="spellEnd"/>
      <w:r w:rsidRPr="00D30922">
        <w:rPr>
          <w:lang w:eastAsia="de-DE"/>
        </w:rPr>
        <w:t xml:space="preserve"> &amp; Chan, 2015), </w:t>
      </w:r>
      <w:r w:rsidR="00633F8B">
        <w:rPr>
          <w:lang w:eastAsia="de-DE"/>
        </w:rPr>
        <w:t>which</w:t>
      </w:r>
      <w:r w:rsidRPr="00D30922">
        <w:rPr>
          <w:lang w:eastAsia="de-DE"/>
        </w:rPr>
        <w:t xml:space="preserve"> is indirectly related to the type of health </w:t>
      </w:r>
      <w:r w:rsidR="00AD68D8">
        <w:rPr>
          <w:lang w:eastAsia="de-DE"/>
        </w:rPr>
        <w:t>public-private partnership</w:t>
      </w:r>
      <w:r w:rsidRPr="00D30922">
        <w:rPr>
          <w:lang w:eastAsia="de-DE"/>
        </w:rPr>
        <w:t xml:space="preserve"> model (Zheng</w:t>
      </w:r>
      <w:r w:rsidR="00633F8B">
        <w:rPr>
          <w:lang w:eastAsia="de-DE"/>
        </w:rPr>
        <w:t xml:space="preserve"> et al.</w:t>
      </w:r>
      <w:r w:rsidRPr="00D30922">
        <w:rPr>
          <w:lang w:eastAsia="de-DE"/>
        </w:rPr>
        <w:t>, 2008).</w:t>
      </w:r>
      <w:r w:rsidR="00633F8B">
        <w:rPr>
          <w:lang w:eastAsia="de-DE"/>
        </w:rPr>
        <w:t xml:space="preserve"> </w:t>
      </w:r>
      <w:r w:rsidRPr="00D30922">
        <w:rPr>
          <w:lang w:eastAsia="de-DE"/>
        </w:rPr>
        <w:t>For example, in the long</w:t>
      </w:r>
      <w:r w:rsidR="00633F8B">
        <w:rPr>
          <w:lang w:eastAsia="de-DE"/>
        </w:rPr>
        <w:t>-term</w:t>
      </w:r>
      <w:r w:rsidRPr="00D30922">
        <w:rPr>
          <w:lang w:eastAsia="de-DE"/>
        </w:rPr>
        <w:t>, private financing initiative contracts are the least flexible</w:t>
      </w:r>
      <w:r w:rsidR="00633F8B">
        <w:rPr>
          <w:lang w:eastAsia="de-DE"/>
        </w:rPr>
        <w:t>,</w:t>
      </w:r>
      <w:r w:rsidRPr="00D30922">
        <w:rPr>
          <w:lang w:eastAsia="de-DE"/>
        </w:rPr>
        <w:t xml:space="preserve"> whereas social capital has no incentive to make any necessary changes, which may have a negative impact on public-private relations (Osei-</w:t>
      </w:r>
      <w:proofErr w:type="spellStart"/>
      <w:r w:rsidRPr="00D30922">
        <w:rPr>
          <w:lang w:eastAsia="de-DE"/>
        </w:rPr>
        <w:t>Kyei</w:t>
      </w:r>
      <w:proofErr w:type="spellEnd"/>
      <w:r w:rsidRPr="00D30922">
        <w:rPr>
          <w:lang w:eastAsia="de-DE"/>
        </w:rPr>
        <w:t xml:space="preserve"> &amp; Chan, 2015).</w:t>
      </w:r>
    </w:p>
    <w:p w14:paraId="0E9C8CD4" w14:textId="77777777" w:rsidR="00633F8B" w:rsidRDefault="00633F8B" w:rsidP="003A6CC0">
      <w:pPr>
        <w:pStyle w:val="Summary"/>
        <w:spacing w:after="0"/>
      </w:pPr>
    </w:p>
    <w:p w14:paraId="74E731E6" w14:textId="4AE0013E" w:rsidR="0096302D" w:rsidRPr="00D30922" w:rsidRDefault="0096302D" w:rsidP="003A6CC0">
      <w:pPr>
        <w:pStyle w:val="Summary"/>
        <w:spacing w:after="0"/>
      </w:pPr>
      <w:r w:rsidRPr="00D30922">
        <w:t>Summary</w:t>
      </w:r>
    </w:p>
    <w:p w14:paraId="64724787" w14:textId="1EE590B5" w:rsidR="0096302D" w:rsidRPr="00D30922" w:rsidRDefault="0096302D" w:rsidP="003A6CC0">
      <w:pPr>
        <w:spacing w:after="0"/>
      </w:pPr>
      <w:r w:rsidRPr="00D30922">
        <w:t xml:space="preserve">Interest groups </w:t>
      </w:r>
      <w:r w:rsidR="00633F8B">
        <w:t xml:space="preserve">are </w:t>
      </w:r>
      <w:proofErr w:type="gramStart"/>
      <w:r w:rsidR="00633F8B">
        <w:t>groups</w:t>
      </w:r>
      <w:proofErr w:type="gramEnd"/>
      <w:r w:rsidR="00633F8B">
        <w:t xml:space="preserve"> </w:t>
      </w:r>
      <w:r w:rsidRPr="00D30922">
        <w:t>whose main goal is to promote interest or put pressure on the government in specific issues and/or problems. There are several categories of interest groups</w:t>
      </w:r>
      <w:r w:rsidR="00633F8B">
        <w:t>, which can be divided into either</w:t>
      </w:r>
      <w:r w:rsidRPr="00D30922">
        <w:t xml:space="preserve"> private interest groups or public ones. Interest groups can be classified as either sectional or cause groups</w:t>
      </w:r>
      <w:r w:rsidR="00B007CC">
        <w:t>, with se</w:t>
      </w:r>
      <w:r w:rsidRPr="00D30922">
        <w:t xml:space="preserve">ctional groups usually </w:t>
      </w:r>
      <w:r w:rsidR="00B007CC">
        <w:t xml:space="preserve">being </w:t>
      </w:r>
      <w:r w:rsidRPr="00D30922">
        <w:t xml:space="preserve">those that are recognized by and negotiate with the government. </w:t>
      </w:r>
      <w:r w:rsidR="00B007CC">
        <w:t>C</w:t>
      </w:r>
      <w:r w:rsidRPr="00D30922">
        <w:t>ause groups are intended to promote topics that are not necessarily specific to its members themselves but can be topic</w:t>
      </w:r>
      <w:r w:rsidR="00B007CC">
        <w:t>s</w:t>
      </w:r>
      <w:r w:rsidRPr="00D30922">
        <w:t xml:space="preserve"> that </w:t>
      </w:r>
      <w:r w:rsidR="00B007CC">
        <w:t>are</w:t>
      </w:r>
      <w:r w:rsidRPr="00D30922">
        <w:t xml:space="preserve"> of interest to them. The relationship between interest groups and the state is complex and multifaceted</w:t>
      </w:r>
      <w:r w:rsidR="00B007CC">
        <w:t>,</w:t>
      </w:r>
      <w:r w:rsidRPr="00D30922">
        <w:t xml:space="preserve"> with some groups being more influential than others in promoting </w:t>
      </w:r>
      <w:r w:rsidR="00B007CC">
        <w:t>their</w:t>
      </w:r>
      <w:r w:rsidRPr="00D30922">
        <w:t xml:space="preserve"> interest</w:t>
      </w:r>
      <w:r w:rsidR="00B007CC">
        <w:t>s</w:t>
      </w:r>
      <w:r w:rsidRPr="00D30922">
        <w:t xml:space="preserve"> and ideas.</w:t>
      </w:r>
    </w:p>
    <w:p w14:paraId="0F2EF35E" w14:textId="17A1D1D7" w:rsidR="0096302D" w:rsidRPr="00D30922" w:rsidRDefault="0096302D" w:rsidP="003A6CC0">
      <w:pPr>
        <w:spacing w:after="0"/>
      </w:pPr>
      <w:r w:rsidRPr="00D30922">
        <w:t>One of main interest groups in health policy is civil society, which can</w:t>
      </w:r>
      <w:r w:rsidR="0023268E">
        <w:t xml:space="preserve"> be</w:t>
      </w:r>
      <w:r w:rsidRPr="00D30922">
        <w:t xml:space="preserve"> defined as a group or organization beyond the family/household and external to the government. Non-governmental organizations (NGOs) are the most familiar part of civil society</w:t>
      </w:r>
      <w:r w:rsidR="00B007CC">
        <w:t>, although</w:t>
      </w:r>
      <w:r w:rsidRPr="00D30922">
        <w:t xml:space="preserve"> the</w:t>
      </w:r>
      <w:r w:rsidR="00B007CC">
        <w:t xml:space="preserve"> global</w:t>
      </w:r>
      <w:r w:rsidRPr="00D30922">
        <w:t xml:space="preserve"> role of civil society has expanded </w:t>
      </w:r>
      <w:r w:rsidR="00B007CC">
        <w:t xml:space="preserve">and </w:t>
      </w:r>
      <w:r w:rsidRPr="00D30922">
        <w:t>becom</w:t>
      </w:r>
      <w:r w:rsidR="00B007CC">
        <w:t>e</w:t>
      </w:r>
      <w:r w:rsidRPr="00D30922">
        <w:t xml:space="preserve"> more prominent, </w:t>
      </w:r>
      <w:r w:rsidR="0023268E" w:rsidRPr="00D30922">
        <w:t>visible,</w:t>
      </w:r>
      <w:r w:rsidRPr="00D30922">
        <w:t xml:space="preserve"> and diversified </w:t>
      </w:r>
      <w:r w:rsidR="00B007CC">
        <w:t>with</w:t>
      </w:r>
      <w:r w:rsidRPr="00D30922">
        <w:t>in the health system</w:t>
      </w:r>
      <w:r w:rsidR="00B007CC">
        <w:t>,</w:t>
      </w:r>
      <w:r w:rsidRPr="00D30922">
        <w:t xml:space="preserve"> including health policy. The partnership between the state and civil society is generally viewed in a positive light due to its positive impact, yet it has some drawbacks.</w:t>
      </w:r>
    </w:p>
    <w:p w14:paraId="173B1127" w14:textId="031788C2" w:rsidR="0096302D" w:rsidRPr="00D30922" w:rsidRDefault="0096302D" w:rsidP="003A6CC0">
      <w:pPr>
        <w:spacing w:after="0"/>
      </w:pPr>
      <w:r w:rsidRPr="00D30922">
        <w:lastRenderedPageBreak/>
        <w:t xml:space="preserve">Multinational enterprises, private institutions, </w:t>
      </w:r>
      <w:r w:rsidR="00B007CC">
        <w:t xml:space="preserve">and </w:t>
      </w:r>
      <w:r w:rsidRPr="00D30922">
        <w:t>individuals such as general practitioners etc.</w:t>
      </w:r>
      <w:r w:rsidR="00B007CC">
        <w:t>,</w:t>
      </w:r>
      <w:r w:rsidRPr="00D30922">
        <w:t xml:space="preserve"> are all considered to be private interest groups</w:t>
      </w:r>
      <w:r w:rsidR="00B007CC">
        <w:t xml:space="preserve">, serving </w:t>
      </w:r>
      <w:r w:rsidRPr="00D30922">
        <w:t>a variety of roles</w:t>
      </w:r>
      <w:r w:rsidR="00B007CC">
        <w:t>,</w:t>
      </w:r>
      <w:r w:rsidRPr="00D30922">
        <w:t xml:space="preserve"> includ</w:t>
      </w:r>
      <w:r w:rsidR="00B007CC">
        <w:t>ing</w:t>
      </w:r>
      <w:r w:rsidRPr="00D30922">
        <w:t xml:space="preserve"> direct healthcare provision</w:t>
      </w:r>
      <w:r w:rsidR="00B007CC">
        <w:t xml:space="preserve"> and</w:t>
      </w:r>
      <w:r w:rsidRPr="00D30922">
        <w:t xml:space="preserve"> health funding. One of the main activities of private interest groups when it comes to health policy is lobbying.</w:t>
      </w:r>
    </w:p>
    <w:p w14:paraId="7CE2D6E4" w14:textId="502042FF" w:rsidR="004B62E9" w:rsidRDefault="00B007CC" w:rsidP="00CC27A9">
      <w:pPr>
        <w:spacing w:after="0"/>
      </w:pPr>
      <w:r>
        <w:t>P</w:t>
      </w:r>
      <w:r w:rsidR="0096302D" w:rsidRPr="00D30922">
        <w:t>ublic-private partnership</w:t>
      </w:r>
      <w:r>
        <w:t>s</w:t>
      </w:r>
      <w:r w:rsidR="0096302D" w:rsidRPr="00D30922">
        <w:t xml:space="preserve"> in health refer to arrangement</w:t>
      </w:r>
      <w:r>
        <w:t>s</w:t>
      </w:r>
      <w:r w:rsidR="0096302D" w:rsidRPr="00D30922">
        <w:t xml:space="preserve"> between the government and the private sector, </w:t>
      </w:r>
      <w:r>
        <w:t>where the</w:t>
      </w:r>
      <w:r w:rsidR="0096302D" w:rsidRPr="00D30922">
        <w:t xml:space="preserve"> main goal is improving the health of the </w:t>
      </w:r>
      <w:proofErr w:type="gramStart"/>
      <w:r w:rsidR="0096302D" w:rsidRPr="00D30922">
        <w:t>general public</w:t>
      </w:r>
      <w:proofErr w:type="gramEnd"/>
      <w:r w:rsidR="0096302D" w:rsidRPr="00D30922">
        <w:t xml:space="preserve"> through a multitude of activities. Despite the many advantages of th</w:t>
      </w:r>
      <w:r>
        <w:t>ese</w:t>
      </w:r>
      <w:r w:rsidR="0096302D" w:rsidRPr="00D30922">
        <w:t xml:space="preserve"> partnership</w:t>
      </w:r>
      <w:r>
        <w:t>s</w:t>
      </w:r>
      <w:r w:rsidR="0096302D" w:rsidRPr="00D30922">
        <w:t xml:space="preserve">, </w:t>
      </w:r>
      <w:r>
        <w:t>they</w:t>
      </w:r>
      <w:r w:rsidR="0096302D" w:rsidRPr="00D30922">
        <w:t xml:space="preserve"> still ha</w:t>
      </w:r>
      <w:r>
        <w:t>ve</w:t>
      </w:r>
      <w:r w:rsidR="0096302D" w:rsidRPr="00D30922">
        <w:t xml:space="preserve"> </w:t>
      </w:r>
      <w:r>
        <w:t xml:space="preserve">several distinct </w:t>
      </w:r>
      <w:r w:rsidR="0096302D" w:rsidRPr="00D30922">
        <w:t>disadvantages.</w:t>
      </w:r>
    </w:p>
    <w:p w14:paraId="70EFBBB1" w14:textId="77777777" w:rsidR="009F79E5" w:rsidRDefault="009F79E5">
      <w:pPr>
        <w:spacing w:after="0" w:line="240" w:lineRule="auto"/>
        <w:jc w:val="left"/>
        <w:rPr>
          <w:rFonts w:eastAsia="MS Gothic"/>
          <w:bCs/>
          <w:color w:val="009394"/>
          <w:sz w:val="60"/>
          <w:szCs w:val="28"/>
        </w:rPr>
      </w:pPr>
      <w:r>
        <w:rPr>
          <w:rFonts w:eastAsia="MS Gothic"/>
          <w:bCs/>
          <w:color w:val="009394"/>
          <w:sz w:val="60"/>
          <w:szCs w:val="28"/>
        </w:rPr>
        <w:br w:type="page"/>
      </w:r>
    </w:p>
    <w:p w14:paraId="31DFA9D3" w14:textId="11973598" w:rsidR="004B62E9" w:rsidRPr="008073CD" w:rsidRDefault="004B62E9" w:rsidP="0092468B">
      <w:pPr>
        <w:keepNext/>
        <w:keepLines/>
        <w:spacing w:before="480"/>
        <w:outlineLvl w:val="0"/>
        <w:rPr>
          <w:rFonts w:eastAsia="MS Gothic"/>
          <w:bCs/>
          <w:color w:val="009394"/>
          <w:sz w:val="60"/>
          <w:szCs w:val="28"/>
        </w:rPr>
      </w:pPr>
      <w:r w:rsidRPr="008073CD">
        <w:rPr>
          <w:rFonts w:eastAsia="MS Gothic"/>
          <w:bCs/>
          <w:color w:val="009394"/>
          <w:sz w:val="60"/>
          <w:szCs w:val="28"/>
        </w:rPr>
        <w:lastRenderedPageBreak/>
        <w:t>Unit 5 – Comparative Health Policy</w:t>
      </w:r>
    </w:p>
    <w:p w14:paraId="6C82C0B7" w14:textId="77777777" w:rsidR="004B62E9" w:rsidRPr="008073CD" w:rsidRDefault="004B62E9" w:rsidP="0092468B">
      <w:pPr>
        <w:rPr>
          <w:b/>
        </w:rPr>
      </w:pPr>
    </w:p>
    <w:p w14:paraId="6F282E1B" w14:textId="77777777" w:rsidR="004B62E9" w:rsidRDefault="004B62E9" w:rsidP="0092468B">
      <w:pPr>
        <w:rPr>
          <w:b/>
          <w:bCs/>
        </w:rPr>
      </w:pPr>
      <w:r w:rsidRPr="008073CD">
        <w:rPr>
          <w:b/>
          <w:bCs/>
        </w:rPr>
        <w:t>Study Goals</w:t>
      </w:r>
    </w:p>
    <w:p w14:paraId="788FB165" w14:textId="77777777" w:rsidR="00AE427B" w:rsidRPr="008073CD" w:rsidRDefault="00AE427B" w:rsidP="0092468B">
      <w:pPr>
        <w:rPr>
          <w:b/>
          <w:bCs/>
        </w:rPr>
      </w:pPr>
    </w:p>
    <w:p w14:paraId="737DA4F0" w14:textId="0A03C66A" w:rsidR="004B62E9" w:rsidRDefault="004B62E9" w:rsidP="0092468B">
      <w:r w:rsidRPr="008073CD">
        <w:t>On completion of this unit, you will be able to …</w:t>
      </w:r>
    </w:p>
    <w:p w14:paraId="7B1762FD" w14:textId="77777777" w:rsidR="00AE427B" w:rsidRPr="008073CD" w:rsidRDefault="00AE427B" w:rsidP="0092468B"/>
    <w:p w14:paraId="362D7104" w14:textId="1F5812E5" w:rsidR="004B62E9" w:rsidRPr="008073CD" w:rsidRDefault="00AE427B" w:rsidP="0092468B">
      <w:pPr>
        <w:spacing w:after="240"/>
      </w:pPr>
      <w:r>
        <w:t xml:space="preserve">… </w:t>
      </w:r>
      <w:r w:rsidR="009269ED">
        <w:t>define</w:t>
      </w:r>
      <w:r w:rsidR="004B62E9" w:rsidRPr="008073CD">
        <w:t xml:space="preserve"> globalization and its role and effect on health</w:t>
      </w:r>
      <w:r w:rsidR="009269ED">
        <w:t>, as w</w:t>
      </w:r>
      <w:r w:rsidR="001F675F">
        <w:t xml:space="preserve">ell as how it has affected the </w:t>
      </w:r>
      <w:r w:rsidR="007D3357">
        <w:t>policymaking process</w:t>
      </w:r>
      <w:r w:rsidR="009F79E5">
        <w:t>.</w:t>
      </w:r>
    </w:p>
    <w:p w14:paraId="524D18BF" w14:textId="5B81F3EA" w:rsidR="004B62E9" w:rsidRPr="008073CD" w:rsidRDefault="00AE427B" w:rsidP="0092468B">
      <w:pPr>
        <w:spacing w:after="240"/>
      </w:pPr>
      <w:r>
        <w:t>… l</w:t>
      </w:r>
      <w:r w:rsidR="004B62E9" w:rsidRPr="008073CD">
        <w:t>ist the different UN</w:t>
      </w:r>
      <w:r w:rsidR="007D3357">
        <w:t xml:space="preserve"> </w:t>
      </w:r>
      <w:r w:rsidR="004B62E9" w:rsidRPr="008073CD">
        <w:t>agencies that deal with health</w:t>
      </w:r>
      <w:r w:rsidR="00644788">
        <w:t xml:space="preserve">, while </w:t>
      </w:r>
      <w:r>
        <w:t>d</w:t>
      </w:r>
      <w:r w:rsidR="004B62E9" w:rsidRPr="008073CD">
        <w:t>iscuss</w:t>
      </w:r>
      <w:r w:rsidR="00644788">
        <w:t>ing</w:t>
      </w:r>
      <w:r w:rsidR="004B62E9" w:rsidRPr="008073CD">
        <w:t xml:space="preserve"> cooperation in global health</w:t>
      </w:r>
      <w:r w:rsidR="009F79E5">
        <w:t>.</w:t>
      </w:r>
    </w:p>
    <w:p w14:paraId="1E58F18D" w14:textId="3826BA61" w:rsidR="004B62E9" w:rsidRPr="008073CD" w:rsidRDefault="00AE427B" w:rsidP="00461FE8">
      <w:pPr>
        <w:spacing w:after="240"/>
      </w:pPr>
      <w:r>
        <w:t>… d</w:t>
      </w:r>
      <w:r w:rsidR="004B62E9" w:rsidRPr="008073CD">
        <w:t xml:space="preserve">escribe </w:t>
      </w:r>
      <w:r w:rsidR="00644788">
        <w:t xml:space="preserve">the </w:t>
      </w:r>
      <w:r w:rsidR="004B62E9" w:rsidRPr="008073CD">
        <w:t>role of health policies within the health system</w:t>
      </w:r>
      <w:r w:rsidR="007D3357">
        <w:t>, including how policies are used to address health inequality</w:t>
      </w:r>
      <w:r w:rsidR="009F79E5">
        <w:t>.</w:t>
      </w:r>
    </w:p>
    <w:p w14:paraId="553773D4" w14:textId="40C8FF31" w:rsidR="004B62E9" w:rsidRPr="008073CD" w:rsidRDefault="00AE427B" w:rsidP="0092468B">
      <w:pPr>
        <w:spacing w:after="240"/>
      </w:pPr>
      <w:r>
        <w:t>…</w:t>
      </w:r>
      <w:r w:rsidR="005B5791">
        <w:t xml:space="preserve"> </w:t>
      </w:r>
      <w:r>
        <w:t>d</w:t>
      </w:r>
      <w:r w:rsidR="004B62E9" w:rsidRPr="008073CD">
        <w:t>iscuss public health policies internationally</w:t>
      </w:r>
      <w:r w:rsidR="00644788">
        <w:t>,</w:t>
      </w:r>
      <w:r w:rsidR="004B62E9" w:rsidRPr="008073CD">
        <w:t xml:space="preserve"> in terms of global health and international health regulations</w:t>
      </w:r>
      <w:r w:rsidR="00F32855">
        <w:t>, as well as the role played by foreign policy in health.</w:t>
      </w:r>
    </w:p>
    <w:p w14:paraId="4B638267" w14:textId="7BD0AE99" w:rsidR="004B62E9" w:rsidRPr="008073CD" w:rsidRDefault="00AE427B" w:rsidP="0092468B">
      <w:pPr>
        <w:spacing w:after="240"/>
      </w:pPr>
      <w:r>
        <w:t>… e</w:t>
      </w:r>
      <w:r w:rsidR="004B62E9" w:rsidRPr="008073CD">
        <w:t>xplain cross-national learning</w:t>
      </w:r>
      <w:r w:rsidR="009F79E5">
        <w:t>.</w:t>
      </w:r>
    </w:p>
    <w:p w14:paraId="438E82F5" w14:textId="77777777" w:rsidR="004B62E9" w:rsidRPr="008073CD" w:rsidRDefault="004B62E9" w:rsidP="0092468B">
      <w:pPr>
        <w:spacing w:after="240"/>
      </w:pPr>
      <w:r w:rsidRPr="008073CD">
        <w:br w:type="page"/>
      </w:r>
    </w:p>
    <w:p w14:paraId="4D42CD2A" w14:textId="77777777" w:rsidR="004B62E9" w:rsidRPr="008073CD" w:rsidRDefault="004B62E9">
      <w:pPr>
        <w:keepNext/>
        <w:keepLines/>
        <w:spacing w:before="480" w:after="0"/>
        <w:outlineLvl w:val="0"/>
        <w:rPr>
          <w:rFonts w:eastAsia="MS Gothic"/>
          <w:bCs/>
          <w:color w:val="009394"/>
          <w:sz w:val="60"/>
          <w:szCs w:val="28"/>
        </w:rPr>
      </w:pPr>
      <w:r w:rsidRPr="008073CD">
        <w:rPr>
          <w:rFonts w:eastAsia="MS Gothic"/>
          <w:bCs/>
          <w:color w:val="009394"/>
          <w:sz w:val="60"/>
          <w:szCs w:val="28"/>
        </w:rPr>
        <w:lastRenderedPageBreak/>
        <w:t>5. Comparative Health Policy</w:t>
      </w:r>
    </w:p>
    <w:p w14:paraId="16C5AE22" w14:textId="79F2E07A" w:rsidR="004B62E9" w:rsidRPr="008073CD" w:rsidRDefault="004B62E9">
      <w:pPr>
        <w:keepNext/>
        <w:keepLines/>
        <w:spacing w:before="200" w:after="0"/>
        <w:outlineLvl w:val="1"/>
        <w:rPr>
          <w:rFonts w:eastAsia="MS Gothic"/>
          <w:bCs/>
          <w:color w:val="009394"/>
          <w:sz w:val="28"/>
          <w:szCs w:val="26"/>
        </w:rPr>
      </w:pPr>
      <w:r w:rsidRPr="008073CD">
        <w:rPr>
          <w:rFonts w:eastAsia="MS Gothic"/>
          <w:bCs/>
          <w:color w:val="009394"/>
          <w:sz w:val="28"/>
          <w:szCs w:val="26"/>
        </w:rPr>
        <w:t>Introduction</w:t>
      </w:r>
    </w:p>
    <w:p w14:paraId="38B61B14" w14:textId="1DECF688" w:rsidR="004B62E9" w:rsidRPr="008073CD" w:rsidRDefault="004B62E9">
      <w:pPr>
        <w:spacing w:after="0"/>
      </w:pPr>
      <w:r w:rsidRPr="008073CD">
        <w:t>This unit will explain how globalization has influenced health policy and how the health policy process is globalized. It will discuss international cooperation in health policy</w:t>
      </w:r>
      <w:r w:rsidR="00F32855">
        <w:t>,</w:t>
      </w:r>
      <w:r w:rsidRPr="008073CD">
        <w:t xml:space="preserve"> as well as list</w:t>
      </w:r>
      <w:r w:rsidR="00F32855">
        <w:t>ing</w:t>
      </w:r>
      <w:r w:rsidRPr="008073CD">
        <w:t xml:space="preserve"> the different agencies that deal with health and health policy on a global scale. </w:t>
      </w:r>
      <w:r w:rsidR="00F32855">
        <w:t>This will be followed by a</w:t>
      </w:r>
      <w:r w:rsidRPr="008073CD">
        <w:t xml:space="preserve"> discuss</w:t>
      </w:r>
      <w:r w:rsidR="00F32855">
        <w:t>ion of</w:t>
      </w:r>
      <w:r w:rsidRPr="008073CD">
        <w:t xml:space="preserve"> the role and importance of health policy within a health system and how health policy attempts to address health inequity. Then it will </w:t>
      </w:r>
      <w:r w:rsidR="00F32855">
        <w:t>examine</w:t>
      </w:r>
      <w:r w:rsidRPr="008073CD">
        <w:t xml:space="preserve"> how foreign policy affects health and vice versa</w:t>
      </w:r>
      <w:r w:rsidR="00F32855">
        <w:t>, after which</w:t>
      </w:r>
      <w:r w:rsidRPr="008073CD">
        <w:t xml:space="preserve"> the notion of international public health policies will be discussed in terms in diplomacy, international health treaties</w:t>
      </w:r>
      <w:r w:rsidR="00E25057">
        <w:t>,</w:t>
      </w:r>
      <w:r w:rsidRPr="008073CD">
        <w:t xml:space="preserve"> and global health (including global health policy). </w:t>
      </w:r>
      <w:r w:rsidR="003B3A1E">
        <w:t>This unit</w:t>
      </w:r>
      <w:r w:rsidRPr="008073CD">
        <w:t xml:space="preserve"> will end with an explanation o</w:t>
      </w:r>
      <w:r w:rsidR="003B3A1E">
        <w:t>f</w:t>
      </w:r>
      <w:r w:rsidRPr="008073CD">
        <w:t xml:space="preserve"> cross-national learning when it comes to health policies</w:t>
      </w:r>
      <w:r w:rsidR="003B3A1E">
        <w:t>,</w:t>
      </w:r>
      <w:r w:rsidRPr="008073CD">
        <w:t xml:space="preserve"> with a focus on the challenges </w:t>
      </w:r>
      <w:r w:rsidR="003B3A1E">
        <w:t xml:space="preserve">faced </w:t>
      </w:r>
      <w:r w:rsidR="007F2280">
        <w:t>when dealing with</w:t>
      </w:r>
      <w:r w:rsidRPr="008073CD">
        <w:t xml:space="preserve"> the policy making process and cross-national learning.</w:t>
      </w:r>
    </w:p>
    <w:p w14:paraId="3D39A81B" w14:textId="59B80794" w:rsidR="004B62E9" w:rsidRPr="008073CD" w:rsidRDefault="004B62E9">
      <w:pPr>
        <w:keepNext/>
        <w:keepLines/>
        <w:spacing w:before="200" w:after="0"/>
        <w:outlineLvl w:val="1"/>
        <w:rPr>
          <w:rFonts w:eastAsia="MS Gothic"/>
          <w:bCs/>
          <w:color w:val="009394"/>
          <w:sz w:val="28"/>
          <w:szCs w:val="26"/>
        </w:rPr>
      </w:pPr>
      <w:r w:rsidRPr="008073CD">
        <w:rPr>
          <w:rFonts w:eastAsia="MS Gothic"/>
          <w:bCs/>
          <w:color w:val="009394"/>
          <w:sz w:val="28"/>
          <w:szCs w:val="26"/>
        </w:rPr>
        <w:t>5.1 Globalizing the Policy Process</w:t>
      </w:r>
    </w:p>
    <w:p w14:paraId="67F2E57A" w14:textId="7391F7ED" w:rsidR="004B62E9" w:rsidRPr="008073CD" w:rsidRDefault="004B62E9" w:rsidP="003A6CC0">
      <w:pPr>
        <w:spacing w:after="0"/>
      </w:pPr>
      <w:r w:rsidRPr="008073CD">
        <w:rPr>
          <w:color w:val="000000"/>
          <w:shd w:val="clear" w:color="auto" w:fill="FFFFFF"/>
        </w:rPr>
        <w:t xml:space="preserve">Few health policies </w:t>
      </w:r>
      <w:r w:rsidR="007F2280">
        <w:rPr>
          <w:color w:val="000000"/>
          <w:shd w:val="clear" w:color="auto" w:fill="FFFFFF"/>
        </w:rPr>
        <w:t>(</w:t>
      </w:r>
      <w:r w:rsidRPr="008073CD">
        <w:rPr>
          <w:color w:val="000000"/>
          <w:shd w:val="clear" w:color="auto" w:fill="FFFFFF"/>
        </w:rPr>
        <w:t>or countries</w:t>
      </w:r>
      <w:r w:rsidR="007F2280">
        <w:rPr>
          <w:color w:val="000000"/>
          <w:shd w:val="clear" w:color="auto" w:fill="FFFFFF"/>
        </w:rPr>
        <w:t>,</w:t>
      </w:r>
      <w:r w:rsidRPr="008073CD">
        <w:rPr>
          <w:color w:val="000000"/>
          <w:shd w:val="clear" w:color="auto" w:fill="FFFFFF"/>
        </w:rPr>
        <w:t xml:space="preserve"> for that matter</w:t>
      </w:r>
      <w:r w:rsidR="007F2280">
        <w:rPr>
          <w:color w:val="000000"/>
          <w:shd w:val="clear" w:color="auto" w:fill="FFFFFF"/>
        </w:rPr>
        <w:t>)</w:t>
      </w:r>
      <w:r w:rsidRPr="008073CD">
        <w:rPr>
          <w:color w:val="000000"/>
          <w:shd w:val="clear" w:color="auto" w:fill="FFFFFF"/>
        </w:rPr>
        <w:t xml:space="preserve"> </w:t>
      </w:r>
      <w:r w:rsidR="007F2280">
        <w:rPr>
          <w:color w:val="000000"/>
          <w:shd w:val="clear" w:color="auto" w:fill="FFFFFF"/>
        </w:rPr>
        <w:t>remain un</w:t>
      </w:r>
      <w:r w:rsidRPr="008073CD">
        <w:rPr>
          <w:color w:val="000000"/>
          <w:shd w:val="clear" w:color="auto" w:fill="FFFFFF"/>
        </w:rPr>
        <w:t xml:space="preserve">affected by </w:t>
      </w:r>
      <w:r w:rsidRPr="008073CD">
        <w:t xml:space="preserve">global factors </w:t>
      </w:r>
      <w:r w:rsidR="004E2D70" w:rsidRPr="008073CD">
        <w:rPr>
          <w:noProof/>
          <w:highlight w:val="yellow"/>
        </w:rPr>
        <mc:AlternateContent>
          <mc:Choice Requires="wps">
            <w:drawing>
              <wp:anchor distT="0" distB="0" distL="0" distR="0" simplePos="0" relativeHeight="251658283" behindDoc="0" locked="0" layoutInCell="1" allowOverlap="1" wp14:anchorId="59C1D043" wp14:editId="40C3BF10">
                <wp:simplePos x="0" y="0"/>
                <wp:positionH relativeFrom="page">
                  <wp:posOffset>-29845</wp:posOffset>
                </wp:positionH>
                <wp:positionV relativeFrom="line">
                  <wp:posOffset>157480</wp:posOffset>
                </wp:positionV>
                <wp:extent cx="1394460" cy="2087880"/>
                <wp:effectExtent l="0" t="0" r="15240" b="2667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087880"/>
                        </a:xfrm>
                        <a:prstGeom prst="rect">
                          <a:avLst/>
                        </a:prstGeom>
                        <a:solidFill>
                          <a:srgbClr val="FFFFFF"/>
                        </a:solidFill>
                        <a:ln w="9525">
                          <a:solidFill>
                            <a:srgbClr val="000000"/>
                          </a:solidFill>
                          <a:miter lim="800000"/>
                          <a:headEnd/>
                          <a:tailEnd/>
                        </a:ln>
                      </wps:spPr>
                      <wps:txbx>
                        <w:txbxContent>
                          <w:p w14:paraId="255AEBCE" w14:textId="77777777" w:rsidR="000D4C06" w:rsidRPr="00BC3017" w:rsidRDefault="000D4C06" w:rsidP="004B62E9">
                            <w:pPr>
                              <w:pStyle w:val="MarginalieFlietextMarginalie"/>
                              <w:jc w:val="left"/>
                              <w:rPr>
                                <w:rFonts w:ascii="Calibri" w:hAnsi="Calibri" w:cs="Calibri"/>
                                <w:b/>
                                <w:sz w:val="18"/>
                                <w:szCs w:val="18"/>
                              </w:rPr>
                            </w:pPr>
                            <w:r w:rsidRPr="00BC3017">
                              <w:rPr>
                                <w:rFonts w:ascii="Calibri" w:hAnsi="Calibri" w:cs="Calibri"/>
                                <w:b/>
                                <w:sz w:val="18"/>
                                <w:szCs w:val="18"/>
                              </w:rPr>
                              <w:t>Severe Acute Respiratory Syndrome</w:t>
                            </w:r>
                            <w:r w:rsidRPr="00BC3017">
                              <w:rPr>
                                <w:rFonts w:ascii="Calibri" w:hAnsi="Calibri" w:cs="Calibri"/>
                                <w:sz w:val="18"/>
                                <w:szCs w:val="18"/>
                              </w:rPr>
                              <w:t xml:space="preserve"> (</w:t>
                            </w:r>
                            <w:r w:rsidRPr="00BC3017">
                              <w:rPr>
                                <w:rFonts w:ascii="Calibri" w:hAnsi="Calibri" w:cs="Calibri"/>
                                <w:b/>
                                <w:sz w:val="18"/>
                                <w:szCs w:val="18"/>
                              </w:rPr>
                              <w:t>SARS)</w:t>
                            </w:r>
                          </w:p>
                          <w:p w14:paraId="2C1504CB" w14:textId="340573A5" w:rsidR="000D4C06" w:rsidRPr="00BC3017" w:rsidRDefault="00644788" w:rsidP="004B62E9">
                            <w:pPr>
                              <w:pStyle w:val="MarginalieFlietextMarginalie"/>
                              <w:jc w:val="left"/>
                              <w:rPr>
                                <w:rFonts w:ascii="Calibri" w:hAnsi="Calibri" w:cs="Calibri"/>
                                <w:color w:val="auto"/>
                                <w:sz w:val="18"/>
                                <w:szCs w:val="18"/>
                              </w:rPr>
                            </w:pPr>
                            <w:r w:rsidRPr="00BC3017">
                              <w:rPr>
                                <w:rFonts w:ascii="Calibri" w:hAnsi="Calibri" w:cs="Calibri"/>
                                <w:color w:val="auto"/>
                                <w:sz w:val="18"/>
                                <w:szCs w:val="18"/>
                                <w:lang w:eastAsia="de-DE"/>
                              </w:rPr>
                              <w:t xml:space="preserve">This </w:t>
                            </w:r>
                            <w:r w:rsidR="000D4C06" w:rsidRPr="00BC3017">
                              <w:rPr>
                                <w:rFonts w:ascii="Calibri" w:hAnsi="Calibri" w:cs="Calibri"/>
                                <w:color w:val="auto"/>
                                <w:sz w:val="18"/>
                                <w:szCs w:val="18"/>
                                <w:lang w:eastAsia="de-DE"/>
                              </w:rPr>
                              <w:t>is a coronavirus-related respiratory disease which was first reported in Asia in February 2003. This virus spread to 20 countries across the world but suddenly disappeared in 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1D043" id="_x0000_s1042" type="#_x0000_t202" style="position:absolute;left:0;text-align:left;margin-left:-2.35pt;margin-top:12.4pt;width:109.8pt;height:164.4pt;z-index:25165828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">
                <v:textbox>
                  <w:txbxContent>
                    <w:p w14:paraId="255AEBCE" w14:textId="77777777" w:rsidR="000D4C06" w:rsidRPr="00BC3017" w:rsidRDefault="000D4C06" w:rsidP="004B62E9">
                      <w:pPr>
                        <w:pStyle w:val="MarginalieFlietextMarginalie"/>
                        <w:jc w:val="left"/>
                        <w:rPr>
                          <w:rFonts w:ascii="Calibri" w:hAnsi="Calibri" w:cs="Calibri"/>
                          <w:b/>
                          <w:sz w:val="18"/>
                          <w:szCs w:val="18"/>
                        </w:rPr>
                      </w:pPr>
                      <w:r w:rsidRPr="00BC3017">
                        <w:rPr>
                          <w:rFonts w:ascii="Calibri" w:hAnsi="Calibri" w:cs="Calibri"/>
                          <w:b/>
                          <w:sz w:val="18"/>
                          <w:szCs w:val="18"/>
                        </w:rPr>
                        <w:t>Severe Acute Respiratory Syndrome</w:t>
                      </w:r>
                      <w:r w:rsidRPr="00BC3017">
                        <w:rPr>
                          <w:rFonts w:ascii="Calibri" w:hAnsi="Calibri" w:cs="Calibri"/>
                          <w:sz w:val="18"/>
                          <w:szCs w:val="18"/>
                        </w:rPr>
                        <w:t xml:space="preserve"> (</w:t>
                      </w:r>
                      <w:r w:rsidRPr="00BC3017">
                        <w:rPr>
                          <w:rFonts w:ascii="Calibri" w:hAnsi="Calibri" w:cs="Calibri"/>
                          <w:b/>
                          <w:sz w:val="18"/>
                          <w:szCs w:val="18"/>
                        </w:rPr>
                        <w:t>SARS)</w:t>
                      </w:r>
                    </w:p>
                    <w:p w14:paraId="2C1504CB" w14:textId="340573A5" w:rsidR="000D4C06" w:rsidRPr="00BC3017" w:rsidRDefault="00644788" w:rsidP="004B62E9">
                      <w:pPr>
                        <w:pStyle w:val="MarginalieFlietextMarginalie"/>
                        <w:jc w:val="left"/>
                        <w:rPr>
                          <w:rFonts w:ascii="Calibri" w:hAnsi="Calibri" w:cs="Calibri"/>
                          <w:color w:val="auto"/>
                          <w:sz w:val="18"/>
                          <w:szCs w:val="18"/>
                        </w:rPr>
                      </w:pPr>
                      <w:r w:rsidRPr="00BC3017">
                        <w:rPr>
                          <w:rFonts w:ascii="Calibri" w:hAnsi="Calibri" w:cs="Calibri"/>
                          <w:color w:val="auto"/>
                          <w:sz w:val="18"/>
                          <w:szCs w:val="18"/>
                          <w:lang w:eastAsia="de-DE"/>
                        </w:rPr>
                        <w:t xml:space="preserve">This </w:t>
                      </w:r>
                      <w:r w:rsidR="000D4C06" w:rsidRPr="00BC3017">
                        <w:rPr>
                          <w:rFonts w:ascii="Calibri" w:hAnsi="Calibri" w:cs="Calibri"/>
                          <w:color w:val="auto"/>
                          <w:sz w:val="18"/>
                          <w:szCs w:val="18"/>
                          <w:lang w:eastAsia="de-DE"/>
                        </w:rPr>
                        <w:t>is a coronavirus-related respiratory disease which was first reported in Asia in February 2003. This virus spread to 20 countries across the world but suddenly disappeared in 2004.</w:t>
                      </w:r>
                    </w:p>
                  </w:txbxContent>
                </v:textbox>
                <w10:wrap anchorx="page" anchory="line"/>
              </v:shape>
            </w:pict>
          </mc:Fallback>
        </mc:AlternateContent>
      </w:r>
      <w:r w:rsidRPr="008073CD">
        <w:t>and influences.</w:t>
      </w:r>
      <w:r w:rsidRPr="008073CD">
        <w:rPr>
          <w:color w:val="000000"/>
          <w:shd w:val="clear" w:color="auto" w:fill="FFFFFF"/>
        </w:rPr>
        <w:t xml:space="preserve"> Even in high-income countries</w:t>
      </w:r>
      <w:r w:rsidR="007F2280">
        <w:rPr>
          <w:color w:val="000000"/>
          <w:shd w:val="clear" w:color="auto" w:fill="FFFFFF"/>
        </w:rPr>
        <w:t xml:space="preserve">, </w:t>
      </w:r>
      <w:r w:rsidRPr="008073CD">
        <w:rPr>
          <w:color w:val="000000"/>
          <w:shd w:val="clear" w:color="auto" w:fill="FFFFFF"/>
        </w:rPr>
        <w:t xml:space="preserve">health </w:t>
      </w:r>
      <w:r w:rsidRPr="008073CD">
        <w:t>policies</w:t>
      </w:r>
      <w:r w:rsidR="007F2280">
        <w:t>,</w:t>
      </w:r>
      <w:r w:rsidRPr="008073CD">
        <w:t xml:space="preserve"> such as those related to obesity</w:t>
      </w:r>
      <w:r w:rsidR="007F2280">
        <w:t>,</w:t>
      </w:r>
      <w:r w:rsidRPr="008073CD">
        <w:t xml:space="preserve"> may </w:t>
      </w:r>
      <w:r w:rsidR="007F2280">
        <w:t xml:space="preserve">be </w:t>
      </w:r>
      <w:r w:rsidRPr="008073CD">
        <w:t>subject to pressures and influences from multinational corporations.</w:t>
      </w:r>
    </w:p>
    <w:p w14:paraId="6C5A7912" w14:textId="051337E5" w:rsidR="004B62E9" w:rsidRPr="008073CD" w:rsidRDefault="004B62E9" w:rsidP="003A6CC0">
      <w:pPr>
        <w:spacing w:after="0"/>
      </w:pPr>
      <w:r w:rsidRPr="008073CD">
        <w:t xml:space="preserve">National policies may also be affected by international trade rules. For example, when Canada banned the import of asbestos from the European Union </w:t>
      </w:r>
      <w:r w:rsidR="007F2280">
        <w:t xml:space="preserve">on </w:t>
      </w:r>
      <w:r w:rsidRPr="008073CD">
        <w:t xml:space="preserve">health </w:t>
      </w:r>
      <w:r w:rsidR="007F2280">
        <w:t>ground</w:t>
      </w:r>
      <w:r w:rsidRPr="008073CD">
        <w:t xml:space="preserve">s, this ban was challenged by the World Trade Organization (Gleeson &amp; </w:t>
      </w:r>
      <w:proofErr w:type="spellStart"/>
      <w:r w:rsidRPr="008073CD">
        <w:t>Labonté</w:t>
      </w:r>
      <w:proofErr w:type="spellEnd"/>
      <w:r w:rsidRPr="008073CD">
        <w:t>, 2020).</w:t>
      </w:r>
      <w:r w:rsidRPr="008073CD">
        <w:rPr>
          <w:rFonts w:ascii="Arial" w:hAnsi="Arial" w:cs="Arial"/>
          <w:b/>
          <w:bCs/>
          <w:color w:val="37AC8E"/>
          <w:sz w:val="21"/>
          <w:szCs w:val="21"/>
        </w:rPr>
        <w:t xml:space="preserve"> </w:t>
      </w:r>
      <w:r w:rsidRPr="008073CD">
        <w:t>Both low</w:t>
      </w:r>
      <w:r w:rsidR="004822E8">
        <w:t>-</w:t>
      </w:r>
      <w:r w:rsidRPr="008073CD">
        <w:t xml:space="preserve"> and high</w:t>
      </w:r>
      <w:r w:rsidR="004822E8">
        <w:t>-</w:t>
      </w:r>
      <w:r w:rsidRPr="008073CD">
        <w:t xml:space="preserve">income countries are vulnerable to the effects of external factors on their national health policies, even though </w:t>
      </w:r>
      <w:r w:rsidR="007F2280">
        <w:t>this</w:t>
      </w:r>
      <w:r w:rsidRPr="008073CD">
        <w:t xml:space="preserve"> is more likely to </w:t>
      </w:r>
      <w:r w:rsidR="007F2280">
        <w:t>affect</w:t>
      </w:r>
      <w:r w:rsidRPr="008073CD">
        <w:t xml:space="preserve"> </w:t>
      </w:r>
      <w:r w:rsidR="004822E8">
        <w:t>low-income</w:t>
      </w:r>
      <w:r w:rsidRPr="008073CD">
        <w:t xml:space="preserve"> countries (Gleeson &amp; </w:t>
      </w:r>
      <w:proofErr w:type="spellStart"/>
      <w:r w:rsidRPr="008073CD">
        <w:t>Labonté</w:t>
      </w:r>
      <w:proofErr w:type="spellEnd"/>
      <w:r w:rsidRPr="008073CD">
        <w:t>, 2020). For example, both high</w:t>
      </w:r>
      <w:r w:rsidR="004822E8">
        <w:t>-</w:t>
      </w:r>
      <w:r w:rsidR="007F2280">
        <w:t xml:space="preserve"> </w:t>
      </w:r>
      <w:r w:rsidRPr="008073CD">
        <w:t>and low</w:t>
      </w:r>
      <w:r w:rsidR="004822E8">
        <w:t>-</w:t>
      </w:r>
      <w:r w:rsidRPr="008073CD">
        <w:t xml:space="preserve">income countries voluntarily coordinate to combat global health threats, </w:t>
      </w:r>
      <w:r w:rsidR="00BF020A">
        <w:t xml:space="preserve">for </w:t>
      </w:r>
      <w:r w:rsidR="00BF020A">
        <w:lastRenderedPageBreak/>
        <w:t>example to</w:t>
      </w:r>
      <w:r w:rsidRPr="008073CD">
        <w:t xml:space="preserve"> control infectious diseases</w:t>
      </w:r>
      <w:r w:rsidR="00BF020A">
        <w:t>,</w:t>
      </w:r>
      <w:r w:rsidRPr="008073CD">
        <w:t xml:space="preserve"> such as </w:t>
      </w:r>
      <w:proofErr w:type="gramStart"/>
      <w:r w:rsidRPr="008073CD">
        <w:rPr>
          <w:b/>
          <w:bCs/>
        </w:rPr>
        <w:t>Severe Acute Respiratory Syndrome</w:t>
      </w:r>
      <w:proofErr w:type="gramEnd"/>
      <w:r w:rsidRPr="008073CD">
        <w:rPr>
          <w:b/>
          <w:bCs/>
        </w:rPr>
        <w:t xml:space="preserve"> (SARS) </w:t>
      </w:r>
      <w:r w:rsidRPr="008073CD">
        <w:t>and COVID-19 (Jalloh et al., 2021).</w:t>
      </w:r>
    </w:p>
    <w:p w14:paraId="65E39C20" w14:textId="3CD71198" w:rsidR="004B62E9" w:rsidRPr="008073CD" w:rsidRDefault="004B62E9" w:rsidP="003A6CC0">
      <w:pPr>
        <w:spacing w:after="0"/>
      </w:pPr>
      <w:r w:rsidRPr="008073CD">
        <w:t>As mentioned above</w:t>
      </w:r>
      <w:r w:rsidR="00BF020A">
        <w:t>,</w:t>
      </w:r>
      <w:r w:rsidRPr="008073CD">
        <w:t xml:space="preserve"> in low-income countries health policies are more likely to be affected by external and global factors. For example</w:t>
      </w:r>
      <w:r w:rsidR="00BF020A">
        <w:t>,</w:t>
      </w:r>
      <w:r w:rsidRPr="008073CD">
        <w:t xml:space="preserve"> donor organizations can set social, political</w:t>
      </w:r>
      <w:r w:rsidR="00BF020A">
        <w:t>,</w:t>
      </w:r>
      <w:r w:rsidRPr="008073CD">
        <w:t xml:space="preserve"> and economic conditions </w:t>
      </w:r>
      <w:r w:rsidR="00BF020A">
        <w:t>i</w:t>
      </w:r>
      <w:r w:rsidRPr="008073CD">
        <w:t>n recipient countries (Jalloh et al., 2021). Or sometimes there are pressures on governments in low-income contexts to adopt certain policies</w:t>
      </w:r>
      <w:r w:rsidR="00711744">
        <w:t xml:space="preserve">, as </w:t>
      </w:r>
      <w:r w:rsidRPr="008073CD">
        <w:t>happened during the AIDS epidemic in the 1980s and 1990s in South Africa</w:t>
      </w:r>
      <w:r w:rsidR="00711744">
        <w:t>,</w:t>
      </w:r>
      <w:r w:rsidRPr="008073CD">
        <w:t xml:space="preserve"> w</w:t>
      </w:r>
      <w:r w:rsidR="00711744">
        <w:t>h</w:t>
      </w:r>
      <w:r w:rsidRPr="008073CD">
        <w:t>ere local social movements pressured the local government to treat those infected with disease (</w:t>
      </w:r>
      <w:proofErr w:type="spellStart"/>
      <w:r w:rsidRPr="008073CD">
        <w:t>Sabi</w:t>
      </w:r>
      <w:proofErr w:type="spellEnd"/>
      <w:r w:rsidRPr="008073CD">
        <w:t xml:space="preserve"> &amp; </w:t>
      </w:r>
      <w:proofErr w:type="spellStart"/>
      <w:r w:rsidRPr="008073CD">
        <w:t>Rieker</w:t>
      </w:r>
      <w:proofErr w:type="spellEnd"/>
      <w:r w:rsidRPr="008073CD">
        <w:t>, 2017)</w:t>
      </w:r>
      <w:r w:rsidR="00711744">
        <w:t>. A</w:t>
      </w:r>
      <w:r w:rsidRPr="008073CD">
        <w:t xml:space="preserve">nother example is the role played by Global Alliance for Vaccines and Immunization in pushing </w:t>
      </w:r>
      <w:r w:rsidR="004822E8">
        <w:t>low-income</w:t>
      </w:r>
      <w:r w:rsidRPr="008073CD">
        <w:t xml:space="preserve"> countries to implement child immunization programs (</w:t>
      </w:r>
      <w:proofErr w:type="spellStart"/>
      <w:r w:rsidRPr="008073CD">
        <w:t>Bresee</w:t>
      </w:r>
      <w:proofErr w:type="spellEnd"/>
      <w:r w:rsidRPr="008073CD">
        <w:t xml:space="preserve"> et al., 20</w:t>
      </w:r>
      <w:r w:rsidR="006D0130">
        <w:t>19</w:t>
      </w:r>
      <w:r w:rsidRPr="008073CD">
        <w:t>).</w:t>
      </w:r>
    </w:p>
    <w:p w14:paraId="67E969BD" w14:textId="4CFFB8B0" w:rsidR="004B62E9" w:rsidRPr="008073CD" w:rsidRDefault="004B62E9" w:rsidP="003A6CC0">
      <w:pPr>
        <w:spacing w:after="0"/>
      </w:pPr>
      <w:r w:rsidRPr="008073CD">
        <w:t>Even through local policies have always been affected by global factors</w:t>
      </w:r>
      <w:r w:rsidR="00711744">
        <w:t>,</w:t>
      </w:r>
      <w:r w:rsidRPr="008073CD">
        <w:t xml:space="preserve"> globalization</w:t>
      </w:r>
      <w:r w:rsidR="00711744">
        <w:t xml:space="preserve"> has</w:t>
      </w:r>
      <w:r w:rsidRPr="008073CD">
        <w:t xml:space="preserve"> led to an increase in this phenomen</w:t>
      </w:r>
      <w:r w:rsidR="00BB71AF">
        <w:t xml:space="preserve">on </w:t>
      </w:r>
      <w:proofErr w:type="gramStart"/>
      <w:r w:rsidRPr="008073CD">
        <w:t>An</w:t>
      </w:r>
      <w:proofErr w:type="gramEnd"/>
      <w:r w:rsidRPr="008073CD">
        <w:t xml:space="preserve"> important issue for health policy analysts is how to assess globalization influences on the policymaking process (Dollar, 2001). These issues can be summarized into three questions:</w:t>
      </w:r>
    </w:p>
    <w:p w14:paraId="008A6A01" w14:textId="5B5FAD22" w:rsidR="004B62E9" w:rsidRPr="008073CD" w:rsidRDefault="004B62E9" w:rsidP="00407D61">
      <w:pPr>
        <w:numPr>
          <w:ilvl w:val="0"/>
          <w:numId w:val="58"/>
        </w:numPr>
        <w:spacing w:after="0"/>
        <w:contextualSpacing/>
      </w:pPr>
      <w:r>
        <w:t>How does globalization facilitate policy and guideline transfer between countries and interna</w:t>
      </w:r>
      <w:r w:rsidR="00A96BF2">
        <w:t>tiona</w:t>
      </w:r>
      <w:r>
        <w:t>l organizations?</w:t>
      </w:r>
    </w:p>
    <w:p w14:paraId="591162E2" w14:textId="0081D157" w:rsidR="004B62E9" w:rsidRPr="008073CD" w:rsidRDefault="004B62E9" w:rsidP="00407D61">
      <w:pPr>
        <w:numPr>
          <w:ilvl w:val="0"/>
          <w:numId w:val="58"/>
        </w:numPr>
        <w:spacing w:after="0"/>
        <w:contextualSpacing/>
      </w:pPr>
      <w:r w:rsidRPr="008073CD">
        <w:t>Who or what influences the policy making process?</w:t>
      </w:r>
    </w:p>
    <w:p w14:paraId="0B0B4CA0" w14:textId="0F489DDF" w:rsidR="004B62E9" w:rsidRPr="008073CD" w:rsidRDefault="004B62E9" w:rsidP="00407D61">
      <w:pPr>
        <w:numPr>
          <w:ilvl w:val="0"/>
          <w:numId w:val="58"/>
        </w:numPr>
        <w:spacing w:after="0"/>
        <w:contextualSpacing/>
      </w:pPr>
      <w:r w:rsidRPr="008073CD">
        <w:t>How does globalization shape and affect local and global health policy?</w:t>
      </w:r>
    </w:p>
    <w:p w14:paraId="4B8750DE" w14:textId="77777777"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Globalization</w:t>
      </w:r>
    </w:p>
    <w:p w14:paraId="266CA86C" w14:textId="3AFD0EE1" w:rsidR="00751106" w:rsidRDefault="004B62E9">
      <w:pPr>
        <w:spacing w:after="0"/>
      </w:pPr>
      <w:r w:rsidRPr="008073CD">
        <w:t xml:space="preserve">Before delving </w:t>
      </w:r>
      <w:r w:rsidR="00054125">
        <w:t>further</w:t>
      </w:r>
      <w:r w:rsidR="00054125" w:rsidRPr="008073CD">
        <w:t xml:space="preserve"> </w:t>
      </w:r>
      <w:r w:rsidRPr="008073CD">
        <w:t xml:space="preserve">into the globalization of the health policy process, an overview of globalization background and traditional government cooperation in </w:t>
      </w:r>
      <w:r w:rsidR="009062C1">
        <w:t>healthcare</w:t>
      </w:r>
      <w:r w:rsidRPr="008073CD">
        <w:t xml:space="preserve"> </w:t>
      </w:r>
      <w:r w:rsidR="00054125">
        <w:t>is ne</w:t>
      </w:r>
      <w:r w:rsidR="00147801">
        <w:t xml:space="preserve">eded. </w:t>
      </w:r>
      <w:r w:rsidRPr="008073CD">
        <w:t xml:space="preserve">The term globalization has many definitions used in </w:t>
      </w:r>
      <w:proofErr w:type="gramStart"/>
      <w:r w:rsidRPr="008073CD">
        <w:t>many different ways</w:t>
      </w:r>
      <w:proofErr w:type="gramEnd"/>
      <w:r w:rsidR="00147801">
        <w:t xml:space="preserve"> and</w:t>
      </w:r>
      <w:r w:rsidRPr="008073CD">
        <w:t xml:space="preserve"> perspectives on whether globalization is a good or negative thing </w:t>
      </w:r>
      <w:r w:rsidR="00147801">
        <w:t>remain polarized</w:t>
      </w:r>
      <w:r w:rsidR="00751106">
        <w:t xml:space="preserve">, while some even </w:t>
      </w:r>
      <w:r w:rsidRPr="008073CD">
        <w:t>dispute the existence of the globalization phenomenon (Steger, 2017).</w:t>
      </w:r>
    </w:p>
    <w:p w14:paraId="21363E13" w14:textId="049C1E1F" w:rsidR="004B62E9" w:rsidRPr="008073CD" w:rsidRDefault="0055457B">
      <w:pPr>
        <w:spacing w:after="0"/>
      </w:pPr>
      <w:proofErr w:type="gramStart"/>
      <w:r>
        <w:t xml:space="preserve">With this in mind, </w:t>
      </w:r>
      <w:r w:rsidR="004B62E9" w:rsidRPr="008073CD">
        <w:t>there</w:t>
      </w:r>
      <w:proofErr w:type="gramEnd"/>
      <w:r w:rsidR="004B62E9" w:rsidRPr="008073CD">
        <w:t xml:space="preserve"> are five common ways the term globalization</w:t>
      </w:r>
      <w:r w:rsidR="00E331C2">
        <w:t xml:space="preserve"> is used to mean</w:t>
      </w:r>
      <w:r>
        <w:t>, as follows</w:t>
      </w:r>
      <w:r w:rsidR="004B62E9" w:rsidRPr="008073CD">
        <w:t>:</w:t>
      </w:r>
    </w:p>
    <w:p w14:paraId="38F8282F" w14:textId="489E2F0B" w:rsidR="004B62E9" w:rsidRPr="008073CD" w:rsidRDefault="004B62E9" w:rsidP="00407D61">
      <w:pPr>
        <w:numPr>
          <w:ilvl w:val="0"/>
          <w:numId w:val="57"/>
        </w:numPr>
        <w:spacing w:after="0"/>
        <w:contextualSpacing/>
      </w:pPr>
      <w:r w:rsidRPr="008073CD">
        <w:lastRenderedPageBreak/>
        <w:t>Internationalization</w:t>
      </w:r>
      <w:r w:rsidR="00751106">
        <w:t>.</w:t>
      </w:r>
      <w:r w:rsidRPr="008073CD">
        <w:t xml:space="preserve"> Globalization is related to the ever-increasing volume, frequency, intensity, and breadth of transactions and movement of goods, human being, ideas, money</w:t>
      </w:r>
      <w:r w:rsidR="00E331C2">
        <w:t>,</w:t>
      </w:r>
      <w:r w:rsidRPr="008073CD">
        <w:t xml:space="preserve"> and sometimes even infectious diseases across borders and across continents (</w:t>
      </w:r>
      <w:proofErr w:type="spellStart"/>
      <w:r w:rsidRPr="008073CD">
        <w:t>Laverick</w:t>
      </w:r>
      <w:proofErr w:type="spellEnd"/>
      <w:r w:rsidRPr="008073CD">
        <w:t>, 2016)</w:t>
      </w:r>
      <w:r w:rsidR="00E331C2">
        <w:t>.</w:t>
      </w:r>
    </w:p>
    <w:p w14:paraId="232A5F47" w14:textId="259DD089" w:rsidR="004B62E9" w:rsidRPr="008073CD" w:rsidRDefault="004B62E9" w:rsidP="00407D61">
      <w:pPr>
        <w:numPr>
          <w:ilvl w:val="0"/>
          <w:numId w:val="57"/>
        </w:numPr>
        <w:spacing w:after="0"/>
        <w:contextualSpacing/>
      </w:pPr>
      <w:r w:rsidRPr="008073CD">
        <w:t>Liberalization</w:t>
      </w:r>
      <w:r w:rsidR="00E331C2">
        <w:t xml:space="preserve">. </w:t>
      </w:r>
      <w:r w:rsidRPr="008073CD">
        <w:t>Elimination of barriers</w:t>
      </w:r>
      <w:r w:rsidR="00E331C2">
        <w:t>,</w:t>
      </w:r>
      <w:r w:rsidRPr="008073CD">
        <w:t xml:space="preserve"> particularly those related to trade</w:t>
      </w:r>
      <w:r w:rsidR="00E331C2">
        <w:t>,</w:t>
      </w:r>
      <w:r w:rsidRPr="008073CD">
        <w:t xml:space="preserve"> </w:t>
      </w:r>
      <w:r w:rsidRPr="008073CD">
        <w:rPr>
          <w:noProof/>
        </w:rPr>
        <mc:AlternateContent>
          <mc:Choice Requires="wps">
            <w:drawing>
              <wp:anchor distT="0" distB="0" distL="0" distR="0" simplePos="0" relativeHeight="251658284" behindDoc="0" locked="0" layoutInCell="1" allowOverlap="1" wp14:anchorId="1735632E" wp14:editId="63A6B233">
                <wp:simplePos x="0" y="0"/>
                <wp:positionH relativeFrom="page">
                  <wp:align>right</wp:align>
                </wp:positionH>
                <wp:positionV relativeFrom="line">
                  <wp:posOffset>203200</wp:posOffset>
                </wp:positionV>
                <wp:extent cx="1383030" cy="2095500"/>
                <wp:effectExtent l="0" t="0" r="26670" b="19050"/>
                <wp:wrapThrough wrapText="bothSides">
                  <wp:wrapPolygon edited="0">
                    <wp:start x="0" y="0"/>
                    <wp:lineTo x="0" y="21600"/>
                    <wp:lineTo x="21719" y="21600"/>
                    <wp:lineTo x="21719" y="0"/>
                    <wp:lineTo x="0" y="0"/>
                  </wp:wrapPolygon>
                </wp:wrapThrough>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095500"/>
                        </a:xfrm>
                        <a:prstGeom prst="rect">
                          <a:avLst/>
                        </a:prstGeom>
                        <a:solidFill>
                          <a:srgbClr val="FFFFFF"/>
                        </a:solidFill>
                        <a:ln w="9525">
                          <a:solidFill>
                            <a:srgbClr val="000000"/>
                          </a:solidFill>
                          <a:miter lim="800000"/>
                          <a:headEnd/>
                          <a:tailEnd/>
                        </a:ln>
                      </wps:spPr>
                      <wps:txbx>
                        <w:txbxContent>
                          <w:p w14:paraId="02A1A043" w14:textId="77777777" w:rsidR="000D4C06" w:rsidRPr="00BC3017" w:rsidRDefault="000D4C06" w:rsidP="004B62E9">
                            <w:pPr>
                              <w:pStyle w:val="MarginalieFlietextMarginalie"/>
                              <w:jc w:val="left"/>
                              <w:rPr>
                                <w:rFonts w:asciiTheme="minorHAnsi" w:hAnsiTheme="minorHAnsi" w:cstheme="minorHAnsi"/>
                                <w:color w:val="auto"/>
                                <w:sz w:val="18"/>
                                <w:szCs w:val="18"/>
                                <w:lang w:eastAsia="de-DE"/>
                              </w:rPr>
                            </w:pPr>
                            <w:r w:rsidRPr="00BC3017">
                              <w:rPr>
                                <w:rFonts w:asciiTheme="minorHAnsi" w:hAnsiTheme="minorHAnsi" w:cstheme="minorHAnsi"/>
                                <w:b/>
                                <w:sz w:val="18"/>
                                <w:szCs w:val="18"/>
                              </w:rPr>
                              <w:t>McDonaldization</w:t>
                            </w:r>
                          </w:p>
                          <w:p w14:paraId="0D8DE6E3" w14:textId="48C9557C" w:rsidR="000D4C06" w:rsidRPr="00BC3017" w:rsidRDefault="000D4C06" w:rsidP="004B62E9">
                            <w:pPr>
                              <w:pStyle w:val="MarginalieFlietextMarginalie"/>
                              <w:jc w:val="left"/>
                              <w:rPr>
                                <w:rFonts w:asciiTheme="minorHAnsi" w:hAnsiTheme="minorHAnsi" w:cstheme="minorHAnsi"/>
                                <w:color w:val="auto"/>
                                <w:sz w:val="18"/>
                                <w:szCs w:val="18"/>
                              </w:rPr>
                            </w:pPr>
                            <w:r w:rsidRPr="00BC3017">
                              <w:rPr>
                                <w:rFonts w:asciiTheme="minorHAnsi" w:hAnsiTheme="minorHAnsi" w:cstheme="minorHAnsi"/>
                                <w:color w:val="auto"/>
                                <w:sz w:val="18"/>
                                <w:szCs w:val="18"/>
                              </w:rPr>
                              <w:t xml:space="preserve">In his 1993 book </w:t>
                            </w:r>
                            <w:r w:rsidR="00ED7BEC" w:rsidRPr="00BC3017">
                              <w:rPr>
                                <w:rFonts w:asciiTheme="minorHAnsi" w:hAnsiTheme="minorHAnsi" w:cstheme="minorHAnsi"/>
                                <w:color w:val="auto"/>
                                <w:sz w:val="18"/>
                                <w:szCs w:val="18"/>
                              </w:rPr>
                              <w:t>“</w:t>
                            </w:r>
                            <w:r w:rsidRPr="00BC3017">
                              <w:rPr>
                                <w:rFonts w:asciiTheme="minorHAnsi" w:hAnsiTheme="minorHAnsi" w:cstheme="minorHAnsi"/>
                                <w:color w:val="auto"/>
                                <w:sz w:val="18"/>
                                <w:szCs w:val="18"/>
                              </w:rPr>
                              <w:t>The McDonaldization of Society,</w:t>
                            </w:r>
                            <w:r w:rsidR="00ED7BEC" w:rsidRPr="00BC3017">
                              <w:rPr>
                                <w:rFonts w:asciiTheme="minorHAnsi" w:hAnsiTheme="minorHAnsi" w:cstheme="minorHAnsi"/>
                                <w:color w:val="auto"/>
                                <w:sz w:val="18"/>
                                <w:szCs w:val="18"/>
                              </w:rPr>
                              <w:t>”</w:t>
                            </w:r>
                            <w:r w:rsidRPr="00BC3017">
                              <w:rPr>
                                <w:rFonts w:asciiTheme="minorHAnsi" w:hAnsiTheme="minorHAnsi" w:cstheme="minorHAnsi"/>
                                <w:color w:val="auto"/>
                                <w:sz w:val="18"/>
                                <w:szCs w:val="18"/>
                              </w:rPr>
                              <w:t xml:space="preserve"> sociologist George Ritzer proposed this theory</w:t>
                            </w:r>
                            <w:r w:rsidR="00ED7BEC" w:rsidRPr="00BC3017">
                              <w:rPr>
                                <w:rFonts w:asciiTheme="minorHAnsi" w:hAnsiTheme="minorHAnsi" w:cstheme="minorHAnsi"/>
                                <w:color w:val="auto"/>
                                <w:sz w:val="18"/>
                                <w:szCs w:val="18"/>
                              </w:rPr>
                              <w:t>,</w:t>
                            </w:r>
                            <w:r w:rsidRPr="00BC3017">
                              <w:rPr>
                                <w:rFonts w:asciiTheme="minorHAnsi" w:hAnsiTheme="minorHAnsi" w:cstheme="minorHAnsi"/>
                                <w:color w:val="auto"/>
                                <w:sz w:val="18"/>
                                <w:szCs w:val="18"/>
                              </w:rPr>
                              <w:t xml:space="preserve"> which states that aspects of American culture are being adopted through the world through the </w:t>
                            </w:r>
                            <w:r w:rsidR="00FE7471" w:rsidRPr="00BC3017">
                              <w:rPr>
                                <w:rFonts w:asciiTheme="minorHAnsi" w:hAnsiTheme="minorHAnsi" w:cstheme="minorHAnsi"/>
                                <w:color w:val="auto"/>
                                <w:sz w:val="18"/>
                                <w:szCs w:val="18"/>
                              </w:rPr>
                              <w:t xml:space="preserve">concept </w:t>
                            </w:r>
                            <w:r w:rsidRPr="00BC3017">
                              <w:rPr>
                                <w:rFonts w:asciiTheme="minorHAnsi" w:hAnsiTheme="minorHAnsi" w:cstheme="minorHAnsi"/>
                                <w:color w:val="auto"/>
                                <w:sz w:val="18"/>
                                <w:szCs w:val="18"/>
                              </w:rPr>
                              <w:t>of fast-food.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5632E" id="_x0000_s1043" type="#_x0000_t202" style="position:absolute;left:0;text-align:left;margin-left:57.7pt;margin-top:16pt;width:108.9pt;height:165pt;z-index:25165828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">
                <v:textbox>
                  <w:txbxContent>
                    <w:p w14:paraId="02A1A043" w14:textId="77777777" w:rsidR="000D4C06" w:rsidRPr="00BC3017" w:rsidRDefault="000D4C06" w:rsidP="004B62E9">
                      <w:pPr>
                        <w:pStyle w:val="MarginalieFlietextMarginalie"/>
                        <w:jc w:val="left"/>
                        <w:rPr>
                          <w:rFonts w:asciiTheme="minorHAnsi" w:hAnsiTheme="minorHAnsi" w:cstheme="minorHAnsi"/>
                          <w:color w:val="auto"/>
                          <w:sz w:val="18"/>
                          <w:szCs w:val="18"/>
                          <w:lang w:eastAsia="de-DE"/>
                        </w:rPr>
                      </w:pPr>
                      <w:r w:rsidRPr="00BC3017">
                        <w:rPr>
                          <w:rFonts w:asciiTheme="minorHAnsi" w:hAnsiTheme="minorHAnsi" w:cstheme="minorHAnsi"/>
                          <w:b/>
                          <w:sz w:val="18"/>
                          <w:szCs w:val="18"/>
                        </w:rPr>
                        <w:t>McDonaldization</w:t>
                      </w:r>
                    </w:p>
                    <w:p w14:paraId="0D8DE6E3" w14:textId="48C9557C" w:rsidR="000D4C06" w:rsidRPr="00BC3017" w:rsidRDefault="000D4C06" w:rsidP="004B62E9">
                      <w:pPr>
                        <w:pStyle w:val="MarginalieFlietextMarginalie"/>
                        <w:jc w:val="left"/>
                        <w:rPr>
                          <w:rFonts w:asciiTheme="minorHAnsi" w:hAnsiTheme="minorHAnsi" w:cstheme="minorHAnsi"/>
                          <w:color w:val="auto"/>
                          <w:sz w:val="18"/>
                          <w:szCs w:val="18"/>
                        </w:rPr>
                      </w:pPr>
                      <w:r w:rsidRPr="00BC3017">
                        <w:rPr>
                          <w:rFonts w:asciiTheme="minorHAnsi" w:hAnsiTheme="minorHAnsi" w:cstheme="minorHAnsi"/>
                          <w:color w:val="auto"/>
                          <w:sz w:val="18"/>
                          <w:szCs w:val="18"/>
                        </w:rPr>
                        <w:t xml:space="preserve">In his 1993 book </w:t>
                      </w:r>
                      <w:r w:rsidR="00ED7BEC" w:rsidRPr="00BC3017">
                        <w:rPr>
                          <w:rFonts w:asciiTheme="minorHAnsi" w:hAnsiTheme="minorHAnsi" w:cstheme="minorHAnsi"/>
                          <w:color w:val="auto"/>
                          <w:sz w:val="18"/>
                          <w:szCs w:val="18"/>
                        </w:rPr>
                        <w:t>“</w:t>
                      </w:r>
                      <w:r w:rsidRPr="00BC3017">
                        <w:rPr>
                          <w:rFonts w:asciiTheme="minorHAnsi" w:hAnsiTheme="minorHAnsi" w:cstheme="minorHAnsi"/>
                          <w:color w:val="auto"/>
                          <w:sz w:val="18"/>
                          <w:szCs w:val="18"/>
                        </w:rPr>
                        <w:t>The McDonaldization of Society,</w:t>
                      </w:r>
                      <w:r w:rsidR="00ED7BEC" w:rsidRPr="00BC3017">
                        <w:rPr>
                          <w:rFonts w:asciiTheme="minorHAnsi" w:hAnsiTheme="minorHAnsi" w:cstheme="minorHAnsi"/>
                          <w:color w:val="auto"/>
                          <w:sz w:val="18"/>
                          <w:szCs w:val="18"/>
                        </w:rPr>
                        <w:t>”</w:t>
                      </w:r>
                      <w:r w:rsidRPr="00BC3017">
                        <w:rPr>
                          <w:rFonts w:asciiTheme="minorHAnsi" w:hAnsiTheme="minorHAnsi" w:cstheme="minorHAnsi"/>
                          <w:color w:val="auto"/>
                          <w:sz w:val="18"/>
                          <w:szCs w:val="18"/>
                        </w:rPr>
                        <w:t xml:space="preserve"> sociologist George Ritzer proposed this theory</w:t>
                      </w:r>
                      <w:r w:rsidR="00ED7BEC" w:rsidRPr="00BC3017">
                        <w:rPr>
                          <w:rFonts w:asciiTheme="minorHAnsi" w:hAnsiTheme="minorHAnsi" w:cstheme="minorHAnsi"/>
                          <w:color w:val="auto"/>
                          <w:sz w:val="18"/>
                          <w:szCs w:val="18"/>
                        </w:rPr>
                        <w:t>,</w:t>
                      </w:r>
                      <w:r w:rsidRPr="00BC3017">
                        <w:rPr>
                          <w:rFonts w:asciiTheme="minorHAnsi" w:hAnsiTheme="minorHAnsi" w:cstheme="minorHAnsi"/>
                          <w:color w:val="auto"/>
                          <w:sz w:val="18"/>
                          <w:szCs w:val="18"/>
                        </w:rPr>
                        <w:t xml:space="preserve"> which states that aspects of American culture are being adopted through the world through the </w:t>
                      </w:r>
                      <w:r w:rsidR="00FE7471" w:rsidRPr="00BC3017">
                        <w:rPr>
                          <w:rFonts w:asciiTheme="minorHAnsi" w:hAnsiTheme="minorHAnsi" w:cstheme="minorHAnsi"/>
                          <w:color w:val="auto"/>
                          <w:sz w:val="18"/>
                          <w:szCs w:val="18"/>
                        </w:rPr>
                        <w:t xml:space="preserve">concept </w:t>
                      </w:r>
                      <w:r w:rsidRPr="00BC3017">
                        <w:rPr>
                          <w:rFonts w:asciiTheme="minorHAnsi" w:hAnsiTheme="minorHAnsi" w:cstheme="minorHAnsi"/>
                          <w:color w:val="auto"/>
                          <w:sz w:val="18"/>
                          <w:szCs w:val="18"/>
                        </w:rPr>
                        <w:t>of fast-food.</w:t>
                      </w:r>
                    </w:p>
                  </w:txbxContent>
                </v:textbox>
                <w10:wrap type="through" anchorx="page" anchory="line"/>
              </v:shape>
            </w:pict>
          </mc:Fallback>
        </mc:AlternateContent>
      </w:r>
      <w:r w:rsidRPr="008073CD">
        <w:t>making movement easier (Scholte, 20</w:t>
      </w:r>
      <w:r w:rsidR="00ED7BEC">
        <w:t>00</w:t>
      </w:r>
      <w:r w:rsidRPr="008073CD">
        <w:t>)</w:t>
      </w:r>
      <w:r w:rsidR="00E331C2">
        <w:t>.</w:t>
      </w:r>
    </w:p>
    <w:p w14:paraId="2B95F638" w14:textId="4433F25B" w:rsidR="004B62E9" w:rsidRPr="008073CD" w:rsidRDefault="004B62E9" w:rsidP="00407D61">
      <w:pPr>
        <w:numPr>
          <w:ilvl w:val="0"/>
          <w:numId w:val="57"/>
        </w:numPr>
        <w:spacing w:after="0"/>
        <w:contextualSpacing/>
      </w:pPr>
      <w:r w:rsidRPr="008073CD">
        <w:t>Universalization</w:t>
      </w:r>
      <w:r w:rsidR="00E331C2">
        <w:t>.</w:t>
      </w:r>
      <w:r w:rsidRPr="008073CD">
        <w:t xml:space="preserve"> </w:t>
      </w:r>
      <w:r w:rsidR="00E331C2">
        <w:t>The h</w:t>
      </w:r>
      <w:r w:rsidRPr="008073CD">
        <w:t>omogenization of cultures and reduc</w:t>
      </w:r>
      <w:r w:rsidR="00E331C2">
        <w:t>tion of</w:t>
      </w:r>
      <w:r w:rsidRPr="008073CD">
        <w:t xml:space="preserve"> cultural differences (Scholte, 20</w:t>
      </w:r>
      <w:r w:rsidR="00ED7BEC">
        <w:t>00</w:t>
      </w:r>
      <w:r w:rsidRPr="008073CD">
        <w:t>)</w:t>
      </w:r>
      <w:r w:rsidR="00E331C2">
        <w:t>.</w:t>
      </w:r>
    </w:p>
    <w:p w14:paraId="33138A80" w14:textId="01CC7C83" w:rsidR="004B62E9" w:rsidRPr="008073CD" w:rsidRDefault="004B62E9" w:rsidP="00407D61">
      <w:pPr>
        <w:numPr>
          <w:ilvl w:val="0"/>
          <w:numId w:val="57"/>
        </w:numPr>
        <w:spacing w:after="0"/>
        <w:contextualSpacing/>
      </w:pPr>
      <w:r w:rsidRPr="008073CD">
        <w:rPr>
          <w:b/>
        </w:rPr>
        <w:t>McDonaldization</w:t>
      </w:r>
      <w:r w:rsidR="00E331C2">
        <w:t>. A</w:t>
      </w:r>
      <w:r w:rsidRPr="008073CD">
        <w:t>dopting a “Western culture” (a European or North American culture)</w:t>
      </w:r>
      <w:r w:rsidR="00E331C2">
        <w:t>,</w:t>
      </w:r>
      <w:r w:rsidRPr="008073CD">
        <w:t xml:space="preserve"> more specifically American values ​​and policies (Jeon et al., 201</w:t>
      </w:r>
      <w:r w:rsidR="0018375D">
        <w:t>5</w:t>
      </w:r>
      <w:r w:rsidRPr="008073CD">
        <w:t>)</w:t>
      </w:r>
      <w:r w:rsidR="00E331C2">
        <w:t>.</w:t>
      </w:r>
    </w:p>
    <w:p w14:paraId="0FB52745" w14:textId="04EA4901" w:rsidR="004B62E9" w:rsidRPr="008073CD" w:rsidRDefault="004B62E9" w:rsidP="00407D61">
      <w:pPr>
        <w:numPr>
          <w:ilvl w:val="0"/>
          <w:numId w:val="57"/>
        </w:numPr>
        <w:spacing w:after="0"/>
        <w:contextualSpacing/>
      </w:pPr>
      <w:r w:rsidRPr="008073CD">
        <w:t>Inter-</w:t>
      </w:r>
      <w:r w:rsidR="00ED7BEC">
        <w:t>d</w:t>
      </w:r>
      <w:r w:rsidRPr="008073CD">
        <w:t>ependence</w:t>
      </w:r>
      <w:r w:rsidR="00ED7BEC">
        <w:t>. An i</w:t>
      </w:r>
      <w:r w:rsidRPr="008073CD">
        <w:t>ncrease in collaboration, cooperation, interconnection</w:t>
      </w:r>
      <w:r w:rsidR="00ED7BEC">
        <w:t>,</w:t>
      </w:r>
      <w:r w:rsidRPr="008073CD">
        <w:t xml:space="preserve"> and relationships between countries (</w:t>
      </w:r>
      <w:proofErr w:type="spellStart"/>
      <w:r w:rsidRPr="008073CD">
        <w:t>Tollison</w:t>
      </w:r>
      <w:proofErr w:type="spellEnd"/>
      <w:r w:rsidRPr="008073CD">
        <w:t xml:space="preserve"> &amp; Willett, 1973)</w:t>
      </w:r>
      <w:r w:rsidR="00ED7BEC">
        <w:t>.</w:t>
      </w:r>
    </w:p>
    <w:p w14:paraId="33B04295" w14:textId="73A405B9" w:rsidR="004B62E9" w:rsidRPr="008073CD" w:rsidRDefault="004B62E9" w:rsidP="003A6CC0">
      <w:pPr>
        <w:spacing w:after="0"/>
      </w:pPr>
      <w:r w:rsidRPr="008073CD">
        <w:t xml:space="preserve">Even though many people question whether these globalization trends are new or old, almost everyone agrees that </w:t>
      </w:r>
      <w:r w:rsidR="00ED7BEC">
        <w:t xml:space="preserve">the </w:t>
      </w:r>
      <w:r w:rsidRPr="008073CD">
        <w:t>current</w:t>
      </w:r>
      <w:r w:rsidR="00ED7BEC">
        <w:t xml:space="preserve"> </w:t>
      </w:r>
      <w:r w:rsidRPr="008073CD">
        <w:t>scale and intensity of globalization</w:t>
      </w:r>
      <w:r w:rsidR="00ED7BEC">
        <w:t xml:space="preserve"> is</w:t>
      </w:r>
      <w:r w:rsidRPr="008073CD">
        <w:t xml:space="preserve"> greater than ever </w:t>
      </w:r>
      <w:r w:rsidR="00ED7BEC">
        <w:t xml:space="preserve">before, </w:t>
      </w:r>
      <w:r w:rsidRPr="008073CD">
        <w:t>as countries are becoming more and more interdependent (Scholte, 2000).</w:t>
      </w:r>
    </w:p>
    <w:p w14:paraId="0BF710AB" w14:textId="21229F89" w:rsidR="004B62E9" w:rsidRPr="008073CD" w:rsidRDefault="004B62E9" w:rsidP="003A6CC0">
      <w:pPr>
        <w:spacing w:after="0"/>
      </w:pPr>
      <w:r w:rsidRPr="008073CD">
        <w:t xml:space="preserve">Scholte (2000) </w:t>
      </w:r>
      <w:r w:rsidR="00FD398A">
        <w:t>posits</w:t>
      </w:r>
      <w:r w:rsidR="00FD398A" w:rsidRPr="008073CD">
        <w:t xml:space="preserve"> </w:t>
      </w:r>
      <w:r w:rsidRPr="008073CD">
        <w:t xml:space="preserve">that the novelty of the modern world revolves around the reconfiguration of </w:t>
      </w:r>
      <w:r w:rsidR="00FE7471">
        <w:t>“</w:t>
      </w:r>
      <w:r w:rsidRPr="008073CD">
        <w:t>social space,</w:t>
      </w:r>
      <w:r w:rsidR="00FE7471">
        <w:t>”</w:t>
      </w:r>
      <w:r w:rsidRPr="008073CD">
        <w:t xml:space="preserve"> particularly the emergence of super territories or cross-world geography. Even though </w:t>
      </w:r>
      <w:r w:rsidR="00FE7471">
        <w:t>“</w:t>
      </w:r>
      <w:r w:rsidRPr="008073CD">
        <w:t>territorial</w:t>
      </w:r>
      <w:r w:rsidR="00FE7471">
        <w:t>”</w:t>
      </w:r>
      <w:r w:rsidRPr="008073CD">
        <w:t xml:space="preserve"> space</w:t>
      </w:r>
      <w:r w:rsidR="00144715">
        <w:t>,</w:t>
      </w:r>
      <w:r w:rsidRPr="008073CD">
        <w:t xml:space="preserve"> which can be defined as cities, countries</w:t>
      </w:r>
      <w:r w:rsidR="00144715">
        <w:t>,</w:t>
      </w:r>
      <w:r w:rsidRPr="008073CD">
        <w:t xml:space="preserve"> and villages</w:t>
      </w:r>
      <w:r w:rsidR="00144715">
        <w:t>,</w:t>
      </w:r>
      <w:r w:rsidRPr="008073CD">
        <w:t xml:space="preserve"> will continue to exist, policy makers, decision makers</w:t>
      </w:r>
      <w:r w:rsidR="00144715">
        <w:t>,</w:t>
      </w:r>
      <w:r w:rsidRPr="008073CD">
        <w:t xml:space="preserve"> and anyone involved in policy should take into consideration that people and organizations have changed</w:t>
      </w:r>
      <w:r w:rsidR="00144715">
        <w:t>,</w:t>
      </w:r>
      <w:r w:rsidRPr="008073CD">
        <w:t xml:space="preserve"> </w:t>
      </w:r>
      <w:r w:rsidR="00144715">
        <w:t>leading to</w:t>
      </w:r>
      <w:r w:rsidRPr="008073CD">
        <w:t xml:space="preserve"> the establishment of more connections and interconnections with others in a way that exceeds boundaries and borders</w:t>
      </w:r>
      <w:r w:rsidR="00FD398A">
        <w:t>. This means</w:t>
      </w:r>
      <w:r w:rsidRPr="008073CD">
        <w:t xml:space="preserve"> that people can have loyalties, values, identity, beliefs</w:t>
      </w:r>
      <w:r w:rsidR="00FD398A">
        <w:t>,</w:t>
      </w:r>
      <w:r w:rsidRPr="008073CD">
        <w:t xml:space="preserve"> and interest</w:t>
      </w:r>
      <w:r w:rsidR="00FD398A">
        <w:t>s</w:t>
      </w:r>
      <w:r w:rsidRPr="008073CD">
        <w:t xml:space="preserve"> beyond </w:t>
      </w:r>
      <w:r w:rsidR="00144715">
        <w:t>their</w:t>
      </w:r>
      <w:r w:rsidR="00144715" w:rsidRPr="008073CD">
        <w:t xml:space="preserve"> </w:t>
      </w:r>
      <w:r w:rsidRPr="008073CD">
        <w:t>nationality (Scholte, 2000).</w:t>
      </w:r>
    </w:p>
    <w:p w14:paraId="20472EFD" w14:textId="3DF378B1" w:rsidR="004B62E9" w:rsidRPr="008073CD" w:rsidRDefault="004B62E9" w:rsidP="003A6CC0">
      <w:pPr>
        <w:spacing w:after="0"/>
      </w:pPr>
      <w:r w:rsidRPr="008073CD">
        <w:t xml:space="preserve"> Moreover, with the technologic</w:t>
      </w:r>
      <w:r w:rsidR="00144715">
        <w:t>al</w:t>
      </w:r>
      <w:r w:rsidRPr="008073CD">
        <w:t xml:space="preserve"> revolution and the </w:t>
      </w:r>
      <w:r w:rsidR="00144715">
        <w:t>i</w:t>
      </w:r>
      <w:r w:rsidRPr="008073CD">
        <w:t>nternet</w:t>
      </w:r>
      <w:r w:rsidR="00144715">
        <w:t>,</w:t>
      </w:r>
      <w:r w:rsidRPr="008073CD">
        <w:t xml:space="preserve"> time and space</w:t>
      </w:r>
      <w:r w:rsidR="002E1E01">
        <w:t xml:space="preserve"> </w:t>
      </w:r>
      <w:r w:rsidRPr="008073CD">
        <w:t>seem to have been compressed</w:t>
      </w:r>
      <w:r w:rsidR="002E1E01">
        <w:t>,</w:t>
      </w:r>
      <w:r w:rsidRPr="008073CD">
        <w:t xml:space="preserve"> </w:t>
      </w:r>
      <w:r w:rsidR="002E1E01">
        <w:t>caus</w:t>
      </w:r>
      <w:r w:rsidRPr="008073CD">
        <w:t>ing people to feel closer and</w:t>
      </w:r>
      <w:r w:rsidR="002E1E01">
        <w:t xml:space="preserve"> be</w:t>
      </w:r>
      <w:r w:rsidRPr="008073CD">
        <w:t xml:space="preserve"> more inter-connected </w:t>
      </w:r>
      <w:r w:rsidRPr="008073CD">
        <w:lastRenderedPageBreak/>
        <w:t>to one another</w:t>
      </w:r>
      <w:r w:rsidR="002E1E01">
        <w:t>,</w:t>
      </w:r>
      <w:r w:rsidRPr="008073CD">
        <w:t xml:space="preserve"> regardless of where or how they live (Scholte, 2000).</w:t>
      </w:r>
      <w:r w:rsidR="002E1E01">
        <w:t xml:space="preserve"> </w:t>
      </w:r>
      <w:r w:rsidRPr="008073CD">
        <w:t>For example, millions of personal computers and laptops around the world may be infected by the same computer virus concurrently</w:t>
      </w:r>
      <w:r w:rsidR="002E1E01">
        <w:t>,</w:t>
      </w:r>
      <w:r w:rsidRPr="008073CD">
        <w:t xml:space="preserve"> regardless of where they are physically located (</w:t>
      </w:r>
      <w:proofErr w:type="spellStart"/>
      <w:r w:rsidRPr="008073CD">
        <w:t>Lallie</w:t>
      </w:r>
      <w:proofErr w:type="spellEnd"/>
      <w:r w:rsidRPr="008073CD">
        <w:t xml:space="preserve"> et al., 2021). Likewise, millions of crypto-</w:t>
      </w:r>
      <w:proofErr w:type="gramStart"/>
      <w:r w:rsidRPr="008073CD">
        <w:t>currency</w:t>
      </w:r>
      <w:proofErr w:type="gramEnd"/>
      <w:r w:rsidRPr="008073CD">
        <w:t xml:space="preserve"> and other monetary transactions take place over the internet</w:t>
      </w:r>
      <w:r w:rsidR="00EC1278">
        <w:t xml:space="preserve"> globally every day</w:t>
      </w:r>
      <w:r w:rsidRPr="008073CD">
        <w:t>. These examples show the modern aspect</w:t>
      </w:r>
      <w:r w:rsidR="00EC1278">
        <w:t>s</w:t>
      </w:r>
      <w:r w:rsidRPr="008073CD">
        <w:t xml:space="preserve"> of globalization pertaining to technology and cyberspace (</w:t>
      </w:r>
      <w:proofErr w:type="spellStart"/>
      <w:r w:rsidRPr="008073CD">
        <w:t>Lallie</w:t>
      </w:r>
      <w:proofErr w:type="spellEnd"/>
      <w:r w:rsidRPr="008073CD">
        <w:t xml:space="preserve"> et al., 2021). It is also worth </w:t>
      </w:r>
      <w:r w:rsidR="00EC1278">
        <w:t xml:space="preserve">mentioning that </w:t>
      </w:r>
      <w:r w:rsidRPr="008073CD">
        <w:t xml:space="preserve">technological globalization has provided </w:t>
      </w:r>
      <w:r w:rsidR="00EC1278">
        <w:t>the</w:t>
      </w:r>
      <w:r w:rsidRPr="008073CD">
        <w:t xml:space="preserve"> promise of democratization of information</w:t>
      </w:r>
      <w:r w:rsidR="00EC1278">
        <w:t>, which may or may not be a positive thing.</w:t>
      </w:r>
    </w:p>
    <w:p w14:paraId="65E26298" w14:textId="58AD1584" w:rsidR="004B62E9" w:rsidRPr="008073CD" w:rsidRDefault="004B62E9" w:rsidP="003A6CC0">
      <w:pPr>
        <w:spacing w:after="0"/>
      </w:pPr>
      <w:r w:rsidRPr="008073CD">
        <w:t>The three aspects of globalization are temporal, spatial</w:t>
      </w:r>
      <w:r w:rsidR="00EC1278">
        <w:t>,</w:t>
      </w:r>
      <w:r w:rsidRPr="008073CD">
        <w:t xml:space="preserve"> and cognitive (Lee</w:t>
      </w:r>
      <w:r w:rsidR="00DB0923">
        <w:t xml:space="preserve"> et al., </w:t>
      </w:r>
      <w:r w:rsidRPr="008073CD">
        <w:t xml:space="preserve">2002). The temporal aspect </w:t>
      </w:r>
      <w:r w:rsidR="00EC1278">
        <w:t>refers to</w:t>
      </w:r>
      <w:r w:rsidRPr="008073CD">
        <w:t xml:space="preserve"> how globalization is making the world is moving a quicker pace than ever before, while the spatial dimension </w:t>
      </w:r>
      <w:r w:rsidR="00EC1278">
        <w:t>refers to</w:t>
      </w:r>
      <w:r w:rsidRPr="008073CD">
        <w:t xml:space="preserve"> how globalization is increasingly removing boundaries and decreasing spaces between people. Lastly</w:t>
      </w:r>
      <w:r w:rsidR="00EC1278">
        <w:t>,</w:t>
      </w:r>
      <w:r w:rsidRPr="008073CD">
        <w:t xml:space="preserve"> the cognitive aspect </w:t>
      </w:r>
      <w:r w:rsidR="00672ECD">
        <w:t>refers to</w:t>
      </w:r>
      <w:r w:rsidRPr="008073CD">
        <w:t xml:space="preserve"> the rapid proliferation of values, beliefs, ideas, identifies</w:t>
      </w:r>
      <w:r w:rsidR="00EC1278">
        <w:t>,</w:t>
      </w:r>
      <w:r w:rsidRPr="008073CD">
        <w:t xml:space="preserve"> and interest</w:t>
      </w:r>
      <w:r w:rsidR="00EC1278">
        <w:t>s</w:t>
      </w:r>
      <w:r w:rsidR="00672ECD">
        <w:t>,</w:t>
      </w:r>
      <w:r w:rsidRPr="008073CD">
        <w:t xml:space="preserve"> due to the wide</w:t>
      </w:r>
      <w:r w:rsidR="00672ECD">
        <w:t xml:space="preserve"> </w:t>
      </w:r>
      <w:r w:rsidRPr="008073CD">
        <w:t>spread of technology facilitating communication (namely</w:t>
      </w:r>
      <w:r w:rsidR="00672ECD">
        <w:t>,</w:t>
      </w:r>
      <w:r w:rsidRPr="008073CD">
        <w:t xml:space="preserve"> the internet). For many</w:t>
      </w:r>
      <w:r w:rsidR="00EC1278">
        <w:t>,</w:t>
      </w:r>
      <w:r w:rsidRPr="008073CD">
        <w:t xml:space="preserve"> globalization is removing boundaries and creat</w:t>
      </w:r>
      <w:r w:rsidR="00672ECD">
        <w:t>ing</w:t>
      </w:r>
      <w:r w:rsidRPr="008073CD">
        <w:t xml:space="preserve"> a “global village</w:t>
      </w:r>
      <w:r w:rsidR="00EC1278">
        <w:t>,</w:t>
      </w:r>
      <w:r w:rsidR="00672ECD">
        <w:t>”</w:t>
      </w:r>
      <w:r w:rsidR="00EC1278">
        <w:t xml:space="preserve"> </w:t>
      </w:r>
      <w:r w:rsidRPr="008073CD">
        <w:t>and everyone is a villager</w:t>
      </w:r>
      <w:r w:rsidR="00672ECD">
        <w:t>,</w:t>
      </w:r>
      <w:r w:rsidRPr="008073CD">
        <w:t xml:space="preserve"> irrespective of where they live. However</w:t>
      </w:r>
      <w:r w:rsidR="00EC1278">
        <w:t xml:space="preserve">, </w:t>
      </w:r>
      <w:r w:rsidRPr="008073CD">
        <w:t>others believe that globalization is only the adoption of Western culture and values</w:t>
      </w:r>
      <w:r w:rsidR="00672ECD">
        <w:t>, particularly</w:t>
      </w:r>
      <w:r w:rsidRPr="008073CD">
        <w:t xml:space="preserve"> individualism and consumerism (Lee</w:t>
      </w:r>
      <w:r w:rsidR="00DB0923">
        <w:t xml:space="preserve"> et al.</w:t>
      </w:r>
      <w:r w:rsidRPr="008073CD">
        <w:t>, 2002).</w:t>
      </w:r>
    </w:p>
    <w:p w14:paraId="38ED5462" w14:textId="77777777"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Health and Globalization</w:t>
      </w:r>
    </w:p>
    <w:p w14:paraId="03CB146A" w14:textId="6712A45A" w:rsidR="004B62E9" w:rsidRPr="008073CD" w:rsidRDefault="004B62E9" w:rsidP="003A6CC0">
      <w:pPr>
        <w:spacing w:after="0"/>
      </w:pPr>
      <w:r w:rsidRPr="008073CD">
        <w:t>One of the areas where the impact of globalization is most evident is infectious/communicable diseases. Microorganisms (such as bacteria, viruses,</w:t>
      </w:r>
      <w:r w:rsidR="00672ECD">
        <w:t xml:space="preserve"> and</w:t>
      </w:r>
      <w:r w:rsidRPr="008073CD">
        <w:t xml:space="preserve"> fungi) can travel very quickly around the world in a matter of days or even hours. In 2003 for example, the SARS epidemic spread quickly from </w:t>
      </w:r>
      <w:r w:rsidR="00A21AE7">
        <w:t xml:space="preserve">China </w:t>
      </w:r>
      <w:r w:rsidRPr="008073CD">
        <w:t xml:space="preserve">and other Asian countries </w:t>
      </w:r>
      <w:r w:rsidR="00A21AE7">
        <w:t xml:space="preserve">to </w:t>
      </w:r>
      <w:r w:rsidRPr="008073CD">
        <w:t>North America in a matter of days</w:t>
      </w:r>
      <w:r w:rsidR="00A21AE7">
        <w:t xml:space="preserve">. </w:t>
      </w:r>
      <w:r w:rsidRPr="008073CD">
        <w:t>This epidemic not only cause</w:t>
      </w:r>
      <w:r w:rsidR="00A21AE7">
        <w:t>d</w:t>
      </w:r>
      <w:r w:rsidRPr="008073CD">
        <w:t xml:space="preserve"> diseases and death</w:t>
      </w:r>
      <w:r w:rsidR="00A21AE7">
        <w:t>,</w:t>
      </w:r>
      <w:r w:rsidRPr="008073CD">
        <w:t xml:space="preserve"> but also led to great economic losses (estimated </w:t>
      </w:r>
      <w:r w:rsidR="00A21AE7">
        <w:t>at</w:t>
      </w:r>
      <w:r w:rsidRPr="008073CD">
        <w:t xml:space="preserve"> </w:t>
      </w:r>
      <w:r w:rsidR="00EF604A">
        <w:t>$</w:t>
      </w:r>
      <w:r w:rsidRPr="008073CD">
        <w:t>30 billion</w:t>
      </w:r>
      <w:r w:rsidR="00A21AE7">
        <w:t xml:space="preserve"> </w:t>
      </w:r>
      <w:r w:rsidRPr="008073CD">
        <w:t>per day) in the economies of the affected countries (Lam</w:t>
      </w:r>
      <w:r w:rsidR="00DA1773">
        <w:t xml:space="preserve"> et al.</w:t>
      </w:r>
      <w:r w:rsidRPr="008073CD">
        <w:t xml:space="preserve">, 2003). Another similar </w:t>
      </w:r>
      <w:r w:rsidRPr="008073CD">
        <w:lastRenderedPageBreak/>
        <w:t xml:space="preserve">example </w:t>
      </w:r>
      <w:r w:rsidR="00EF604A">
        <w:t>occurred</w:t>
      </w:r>
      <w:r w:rsidRPr="008073CD">
        <w:t xml:space="preserve"> in 1990, </w:t>
      </w:r>
      <w:r w:rsidR="00EF604A">
        <w:t xml:space="preserve">when </w:t>
      </w:r>
      <w:r w:rsidRPr="008073CD">
        <w:t>cholera quickly spread all over Latin America from Peru (more specifically</w:t>
      </w:r>
      <w:r w:rsidR="00EF604A">
        <w:t>,</w:t>
      </w:r>
      <w:r w:rsidRPr="008073CD">
        <w:t xml:space="preserve"> the source of the disease was a ship that docked in one of Peru</w:t>
      </w:r>
      <w:r w:rsidR="0032456C">
        <w:t>’</w:t>
      </w:r>
      <w:r w:rsidRPr="008073CD">
        <w:t>s ports) and led to thousands of deaths</w:t>
      </w:r>
      <w:r w:rsidR="00EF604A">
        <w:t>,</w:t>
      </w:r>
      <w:r w:rsidRPr="008073CD">
        <w:t xml:space="preserve"> in addition to significant losses in </w:t>
      </w:r>
      <w:r w:rsidR="00544867">
        <w:t xml:space="preserve">the </w:t>
      </w:r>
      <w:r w:rsidRPr="008073CD">
        <w:t>econom</w:t>
      </w:r>
      <w:r w:rsidR="00544867">
        <w:t>y</w:t>
      </w:r>
      <w:r w:rsidRPr="008073CD">
        <w:t xml:space="preserve"> and trade </w:t>
      </w:r>
      <w:r w:rsidR="00544867">
        <w:t>of</w:t>
      </w:r>
      <w:r w:rsidRPr="008073CD">
        <w:t xml:space="preserve"> the affected countries (Kimball, 2016). </w:t>
      </w:r>
      <w:r w:rsidR="00544867">
        <w:t>A further</w:t>
      </w:r>
      <w:r w:rsidRPr="008073CD">
        <w:t xml:space="preserve"> example </w:t>
      </w:r>
      <w:r w:rsidR="00544867">
        <w:t xml:space="preserve">can be seen in the </w:t>
      </w:r>
      <w:r w:rsidR="00D6426A">
        <w:t>Nigerian</w:t>
      </w:r>
      <w:r w:rsidRPr="008073CD">
        <w:t xml:space="preserve"> polio </w:t>
      </w:r>
      <w:r w:rsidR="00D6426A">
        <w:t>outbreak of</w:t>
      </w:r>
      <w:r w:rsidRPr="008073CD">
        <w:t xml:space="preserve"> 2004</w:t>
      </w:r>
      <w:r w:rsidR="00D6426A">
        <w:t>, which</w:t>
      </w:r>
      <w:r w:rsidRPr="008073CD">
        <w:t xml:space="preserve"> spread to 12 African countries</w:t>
      </w:r>
      <w:r w:rsidR="00D6426A">
        <w:t xml:space="preserve">, which had been </w:t>
      </w:r>
      <w:r w:rsidRPr="008073CD">
        <w:t xml:space="preserve">previously deemed </w:t>
      </w:r>
      <w:r w:rsidR="00D6426A">
        <w:t xml:space="preserve">as </w:t>
      </w:r>
      <w:r w:rsidRPr="008073CD">
        <w:t>hav</w:t>
      </w:r>
      <w:r w:rsidR="00D6426A">
        <w:t>ing</w:t>
      </w:r>
      <w:r w:rsidRPr="008073CD">
        <w:t xml:space="preserve"> eradicated polio (Kennedy, 2016). A more recent example is </w:t>
      </w:r>
      <w:r w:rsidR="00D6426A">
        <w:t xml:space="preserve">of course </w:t>
      </w:r>
      <w:r w:rsidRPr="008073CD">
        <w:t>COVID-19</w:t>
      </w:r>
      <w:r w:rsidR="00D6426A">
        <w:t>,</w:t>
      </w:r>
      <w:r w:rsidRPr="008073CD">
        <w:t xml:space="preserve"> which started in Wuhan, China</w:t>
      </w:r>
      <w:r w:rsidR="00D6426A">
        <w:t>,</w:t>
      </w:r>
      <w:r w:rsidRPr="008073CD">
        <w:t xml:space="preserve"> but quickly spread all over the world</w:t>
      </w:r>
      <w:r w:rsidR="00D6426A">
        <w:t>,</w:t>
      </w:r>
      <w:r w:rsidRPr="008073CD">
        <w:t xml:space="preserve"> leading to death, morbidities</w:t>
      </w:r>
      <w:r w:rsidR="00D6426A">
        <w:t>,</w:t>
      </w:r>
      <w:r w:rsidRPr="008073CD">
        <w:t xml:space="preserve"> and </w:t>
      </w:r>
      <w:r w:rsidR="00D6426A">
        <w:t>enormous</w:t>
      </w:r>
      <w:r w:rsidR="00D6426A" w:rsidRPr="008073CD">
        <w:t xml:space="preserve"> </w:t>
      </w:r>
      <w:r w:rsidRPr="008073CD">
        <w:t xml:space="preserve">economic losses due to most countries </w:t>
      </w:r>
      <w:r w:rsidR="00D6426A">
        <w:t>employing</w:t>
      </w:r>
      <w:r w:rsidRPr="008073CD">
        <w:t xml:space="preserve"> lockdowns as a </w:t>
      </w:r>
      <w:r w:rsidR="00D6426A">
        <w:t xml:space="preserve">means of containment </w:t>
      </w:r>
      <w:r w:rsidRPr="008073CD">
        <w:t>(Chen et al., 2020). These examples clearly highlight that</w:t>
      </w:r>
      <w:r w:rsidR="00331FD9">
        <w:t>,</w:t>
      </w:r>
      <w:r w:rsidRPr="008073CD">
        <w:t xml:space="preserve"> </w:t>
      </w:r>
      <w:proofErr w:type="gramStart"/>
      <w:r w:rsidRPr="008073CD">
        <w:t>as a result of</w:t>
      </w:r>
      <w:proofErr w:type="gramEnd"/>
      <w:r w:rsidRPr="008073CD">
        <w:t xml:space="preserve"> globalization</w:t>
      </w:r>
      <w:r w:rsidR="00331FD9">
        <w:t>,</w:t>
      </w:r>
      <w:r w:rsidRPr="008073CD">
        <w:t xml:space="preserve"> infectious diseases</w:t>
      </w:r>
      <w:r w:rsidR="00331FD9">
        <w:t xml:space="preserve"> that</w:t>
      </w:r>
      <w:r w:rsidRPr="008073CD">
        <w:t xml:space="preserve"> are not contained by local health systems </w:t>
      </w:r>
      <w:r w:rsidR="00331FD9">
        <w:t>are</w:t>
      </w:r>
      <w:r w:rsidRPr="008073CD">
        <w:t xml:space="preserve"> likely to spread </w:t>
      </w:r>
      <w:r w:rsidR="00331FD9">
        <w:t>and becoming</w:t>
      </w:r>
      <w:r w:rsidRPr="008073CD">
        <w:t xml:space="preserve"> a global health threat.</w:t>
      </w:r>
    </w:p>
    <w:p w14:paraId="20DACDB3" w14:textId="314C5A3F" w:rsidR="004B62E9" w:rsidRPr="008073CD" w:rsidRDefault="004B62E9" w:rsidP="003A6CC0">
      <w:pPr>
        <w:spacing w:after="0"/>
      </w:pPr>
      <w:r w:rsidRPr="008073CD">
        <w:rPr>
          <w:color w:val="000000"/>
        </w:rPr>
        <w:t>Infectious diseases are not the only thing spreading quickly due to globalization</w:t>
      </w:r>
      <w:r w:rsidR="00DA5D87">
        <w:rPr>
          <w:color w:val="000000"/>
        </w:rPr>
        <w:t xml:space="preserve">. </w:t>
      </w:r>
      <w:r w:rsidRPr="008073CD">
        <w:rPr>
          <w:color w:val="000000"/>
        </w:rPr>
        <w:t xml:space="preserve"> </w:t>
      </w:r>
      <w:r w:rsidR="00DA5D87">
        <w:rPr>
          <w:color w:val="000000"/>
        </w:rPr>
        <w:t>F</w:t>
      </w:r>
      <w:r w:rsidRPr="008073CD">
        <w:rPr>
          <w:color w:val="000000"/>
        </w:rPr>
        <w:t xml:space="preserve">ood trade and production, </w:t>
      </w:r>
      <w:proofErr w:type="gramStart"/>
      <w:r w:rsidRPr="008073CD">
        <w:rPr>
          <w:color w:val="000000"/>
        </w:rPr>
        <w:t>food</w:t>
      </w:r>
      <w:proofErr w:type="gramEnd"/>
      <w:r w:rsidRPr="008073CD">
        <w:rPr>
          <w:color w:val="000000"/>
        </w:rPr>
        <w:t xml:space="preserve"> and beverage marketing</w:t>
      </w:r>
      <w:r w:rsidR="00DA5D87">
        <w:rPr>
          <w:color w:val="000000"/>
        </w:rPr>
        <w:t>, and</w:t>
      </w:r>
      <w:r w:rsidRPr="008073CD">
        <w:rPr>
          <w:color w:val="000000"/>
        </w:rPr>
        <w:t xml:space="preserve"> even eating habits</w:t>
      </w:r>
      <w:r w:rsidR="00DA5D87">
        <w:rPr>
          <w:color w:val="000000"/>
        </w:rPr>
        <w:t xml:space="preserve"> have changed</w:t>
      </w:r>
      <w:r w:rsidR="00DE3152">
        <w:rPr>
          <w:color w:val="000000"/>
        </w:rPr>
        <w:t>,</w:t>
      </w:r>
      <w:r w:rsidRPr="008073CD">
        <w:rPr>
          <w:color w:val="000000"/>
        </w:rPr>
        <w:t xml:space="preserve"> leading to the spread of unhealthy diet</w:t>
      </w:r>
      <w:r w:rsidR="00DE3152">
        <w:rPr>
          <w:color w:val="000000"/>
        </w:rPr>
        <w:t>s,</w:t>
      </w:r>
      <w:r w:rsidRPr="008073CD">
        <w:rPr>
          <w:color w:val="000000"/>
        </w:rPr>
        <w:t xml:space="preserve"> which tend to pose </w:t>
      </w:r>
      <w:r w:rsidR="00DE3152">
        <w:rPr>
          <w:color w:val="000000"/>
        </w:rPr>
        <w:t xml:space="preserve">health </w:t>
      </w:r>
      <w:r w:rsidRPr="008073CD">
        <w:rPr>
          <w:color w:val="000000"/>
        </w:rPr>
        <w:t>risks (</w:t>
      </w:r>
      <w:r w:rsidRPr="008073CD">
        <w:t xml:space="preserve">Kearney, 2010; </w:t>
      </w:r>
      <w:proofErr w:type="spellStart"/>
      <w:r w:rsidRPr="008073CD">
        <w:t>Labonté</w:t>
      </w:r>
      <w:proofErr w:type="spellEnd"/>
      <w:r w:rsidRPr="008073CD">
        <w:t>, 2015</w:t>
      </w:r>
      <w:r w:rsidRPr="008073CD">
        <w:rPr>
          <w:color w:val="000000"/>
        </w:rPr>
        <w:t>). Studies also show that behavior has also become globalized</w:t>
      </w:r>
      <w:r w:rsidR="00F82836">
        <w:rPr>
          <w:color w:val="000000"/>
        </w:rPr>
        <w:t xml:space="preserve">, affecting </w:t>
      </w:r>
      <w:r w:rsidRPr="008073CD">
        <w:rPr>
          <w:color w:val="000000"/>
        </w:rPr>
        <w:t>sedentary lifestyles, smoking, and alcohol use (</w:t>
      </w:r>
      <w:proofErr w:type="spellStart"/>
      <w:r w:rsidRPr="008073CD">
        <w:t>Labonté</w:t>
      </w:r>
      <w:proofErr w:type="spellEnd"/>
      <w:r w:rsidRPr="008073CD">
        <w:t>, 2015</w:t>
      </w:r>
      <w:r w:rsidRPr="008073CD">
        <w:rPr>
          <w:color w:val="000000"/>
        </w:rPr>
        <w:t>). Therefore</w:t>
      </w:r>
      <w:r w:rsidR="00F82836">
        <w:rPr>
          <w:color w:val="000000"/>
        </w:rPr>
        <w:t>,</w:t>
      </w:r>
      <w:r w:rsidRPr="008073CD">
        <w:rPr>
          <w:color w:val="000000"/>
        </w:rPr>
        <w:t xml:space="preserve"> it can be argued that </w:t>
      </w:r>
      <w:r w:rsidR="00F82836">
        <w:rPr>
          <w:color w:val="000000"/>
        </w:rPr>
        <w:t xml:space="preserve">the rise in </w:t>
      </w:r>
      <w:r w:rsidRPr="008073CD">
        <w:rPr>
          <w:color w:val="000000"/>
        </w:rPr>
        <w:t>non-communicable diseases</w:t>
      </w:r>
      <w:r w:rsidR="00F82836">
        <w:rPr>
          <w:color w:val="000000"/>
        </w:rPr>
        <w:t>,</w:t>
      </w:r>
      <w:r w:rsidRPr="008073CD">
        <w:rPr>
          <w:color w:val="000000"/>
        </w:rPr>
        <w:t xml:space="preserve"> which are also generally chronic in nature</w:t>
      </w:r>
      <w:r w:rsidR="00F82836">
        <w:rPr>
          <w:color w:val="000000"/>
        </w:rPr>
        <w:t xml:space="preserve">, </w:t>
      </w:r>
      <w:r w:rsidRPr="008073CD">
        <w:rPr>
          <w:color w:val="000000"/>
        </w:rPr>
        <w:t>such as cardiovascular diseases</w:t>
      </w:r>
      <w:r w:rsidR="00F82836">
        <w:rPr>
          <w:color w:val="000000"/>
        </w:rPr>
        <w:t>,</w:t>
      </w:r>
      <w:r w:rsidRPr="008073CD">
        <w:rPr>
          <w:color w:val="000000"/>
        </w:rPr>
        <w:t xml:space="preserve"> came </w:t>
      </w:r>
      <w:r w:rsidR="00F82836">
        <w:rPr>
          <w:color w:val="000000"/>
        </w:rPr>
        <w:t xml:space="preserve">about </w:t>
      </w:r>
      <w:r w:rsidRPr="008073CD">
        <w:rPr>
          <w:color w:val="000000"/>
        </w:rPr>
        <w:t xml:space="preserve">as an indirect result of </w:t>
      </w:r>
      <w:r w:rsidR="00F82836">
        <w:rPr>
          <w:color w:val="000000"/>
        </w:rPr>
        <w:t xml:space="preserve">the </w:t>
      </w:r>
      <w:r w:rsidRPr="008073CD">
        <w:rPr>
          <w:color w:val="000000"/>
        </w:rPr>
        <w:t xml:space="preserve">globalization of </w:t>
      </w:r>
      <w:proofErr w:type="gramStart"/>
      <w:r w:rsidRPr="008073CD">
        <w:rPr>
          <w:color w:val="000000"/>
        </w:rPr>
        <w:t>these lifestyle</w:t>
      </w:r>
      <w:proofErr w:type="gramEnd"/>
      <w:r w:rsidRPr="008073CD">
        <w:rPr>
          <w:color w:val="000000"/>
        </w:rPr>
        <w:t xml:space="preserve"> and eating habits. </w:t>
      </w:r>
      <w:r w:rsidRPr="008073CD">
        <w:t xml:space="preserve">An example of this can be seen </w:t>
      </w:r>
      <w:r w:rsidR="00F82836">
        <w:t>following</w:t>
      </w:r>
      <w:r w:rsidR="00F82836" w:rsidRPr="008073CD">
        <w:t xml:space="preserve"> </w:t>
      </w:r>
      <w:r w:rsidRPr="008073CD">
        <w:t xml:space="preserve">the </w:t>
      </w:r>
      <w:r w:rsidR="00C92FF5">
        <w:t>discovery of oil reserves</w:t>
      </w:r>
      <w:r w:rsidRPr="008073CD">
        <w:t xml:space="preserve"> and subsequent industrial development in the Arabian Gulf</w:t>
      </w:r>
      <w:r w:rsidR="00C92FF5">
        <w:t>,</w:t>
      </w:r>
      <w:r w:rsidRPr="008073CD">
        <w:t xml:space="preserve"> which led to the adoption of many Western values</w:t>
      </w:r>
      <w:r w:rsidR="00C92FF5">
        <w:t>,</w:t>
      </w:r>
      <w:r w:rsidRPr="008073CD">
        <w:t xml:space="preserve"> such as </w:t>
      </w:r>
      <w:proofErr w:type="gramStart"/>
      <w:r w:rsidRPr="008073CD">
        <w:t>fast food</w:t>
      </w:r>
      <w:proofErr w:type="gramEnd"/>
      <w:r w:rsidRPr="008073CD">
        <w:t xml:space="preserve"> culture</w:t>
      </w:r>
      <w:r w:rsidR="00C92FF5">
        <w:t>,</w:t>
      </w:r>
      <w:r w:rsidRPr="008073CD">
        <w:t xml:space="preserve"> </w:t>
      </w:r>
      <w:r w:rsidR="00CF4C3C">
        <w:t xml:space="preserve">which has been </w:t>
      </w:r>
      <w:r w:rsidRPr="008073CD">
        <w:t>directly attributed to the rapid increase in the prevalence of obesity in those countries</w:t>
      </w:r>
      <w:r w:rsidR="00CF4C3C">
        <w:t>,</w:t>
      </w:r>
      <w:r w:rsidRPr="008073CD">
        <w:t xml:space="preserve"> which</w:t>
      </w:r>
      <w:r w:rsidR="00CF4C3C">
        <w:t>,</w:t>
      </w:r>
      <w:r w:rsidRPr="008073CD">
        <w:t xml:space="preserve"> in turn</w:t>
      </w:r>
      <w:r w:rsidR="00CF4C3C">
        <w:t>,</w:t>
      </w:r>
      <w:r w:rsidRPr="008073CD">
        <w:t xml:space="preserve"> has led to an increase in the incidence and prevalence of chronic non-communicable diseases (</w:t>
      </w:r>
      <w:proofErr w:type="spellStart"/>
      <w:r w:rsidRPr="008073CD">
        <w:t>Balhareth</w:t>
      </w:r>
      <w:proofErr w:type="spellEnd"/>
      <w:r w:rsidRPr="008073CD">
        <w:t xml:space="preserve"> et al., 2019).</w:t>
      </w:r>
    </w:p>
    <w:p w14:paraId="0511FF6F" w14:textId="42B8723F" w:rsidR="004B62E9" w:rsidRPr="008073CD" w:rsidRDefault="004B62E9" w:rsidP="003A6CC0">
      <w:pPr>
        <w:spacing w:after="0"/>
      </w:pPr>
      <w:r w:rsidRPr="008073CD">
        <w:t xml:space="preserve">It is important to note that </w:t>
      </w:r>
      <w:r w:rsidR="00CF4C3C">
        <w:t>o</w:t>
      </w:r>
      <w:r w:rsidRPr="008073CD">
        <w:t>besity and climate change are linked in many ways. For example</w:t>
      </w:r>
      <w:r w:rsidR="00CF4C3C">
        <w:t>,</w:t>
      </w:r>
      <w:r w:rsidRPr="008073CD">
        <w:t xml:space="preserve"> about 25</w:t>
      </w:r>
      <w:r w:rsidR="00CF4C3C">
        <w:t xml:space="preserve"> percent</w:t>
      </w:r>
      <w:r w:rsidRPr="008073CD">
        <w:t xml:space="preserve"> of greenhouse emis</w:t>
      </w:r>
      <w:r w:rsidR="00CF4C3C">
        <w:t>s</w:t>
      </w:r>
      <w:r w:rsidRPr="008073CD">
        <w:t xml:space="preserve">ions can be attributed to the production of food, and scientists have concluded that avoiding global warming will </w:t>
      </w:r>
      <w:r w:rsidRPr="008073CD">
        <w:lastRenderedPageBreak/>
        <w:t>be difficult unless individuals modify their eating habits dramatically (</w:t>
      </w:r>
      <w:proofErr w:type="spellStart"/>
      <w:r w:rsidRPr="008073CD">
        <w:t>Godlee</w:t>
      </w:r>
      <w:proofErr w:type="spellEnd"/>
      <w:r w:rsidRPr="008073CD">
        <w:t xml:space="preserve">, 2012). Simultaneously, climate change </w:t>
      </w:r>
      <w:r w:rsidR="00CF4C3C">
        <w:t xml:space="preserve">has </w:t>
      </w:r>
      <w:r w:rsidRPr="008073CD">
        <w:t>put the world</w:t>
      </w:r>
      <w:r w:rsidR="0032456C">
        <w:t>’</w:t>
      </w:r>
      <w:r w:rsidRPr="008073CD">
        <w:t xml:space="preserve">s food supply at risk due to </w:t>
      </w:r>
      <w:r w:rsidR="00CF4C3C">
        <w:t>an</w:t>
      </w:r>
      <w:r w:rsidRPr="008073CD">
        <w:t xml:space="preserve"> unprec</w:t>
      </w:r>
      <w:r w:rsidR="00CF4C3C">
        <w:t>edented</w:t>
      </w:r>
      <w:r w:rsidRPr="008073CD">
        <w:t xml:space="preserve"> abuse of resources</w:t>
      </w:r>
      <w:r w:rsidR="00CF4C3C">
        <w:t>,</w:t>
      </w:r>
      <w:r w:rsidRPr="008073CD">
        <w:t xml:space="preserve"> namely land and water</w:t>
      </w:r>
      <w:r w:rsidR="00CF4C3C">
        <w:t>. T</w:t>
      </w:r>
      <w:r w:rsidRPr="008073CD">
        <w:t>herefore</w:t>
      </w:r>
      <w:r w:rsidR="00CF4C3C">
        <w:t>,</w:t>
      </w:r>
      <w:r w:rsidRPr="008073CD">
        <w:t xml:space="preserve"> reforming the food system to save the plan</w:t>
      </w:r>
      <w:r w:rsidR="00CF4C3C">
        <w:t>e</w:t>
      </w:r>
      <w:r w:rsidRPr="008073CD">
        <w:t>t necessitates new corporate practices</w:t>
      </w:r>
      <w:r w:rsidR="00CF4C3C">
        <w:t>,</w:t>
      </w:r>
      <w:r w:rsidRPr="008073CD">
        <w:t xml:space="preserve"> as well as new national and international laws and regulations</w:t>
      </w:r>
      <w:r w:rsidR="00CF4C3C">
        <w:t xml:space="preserve">. </w:t>
      </w:r>
      <w:r w:rsidRPr="008073CD">
        <w:t>Individual consumer actions</w:t>
      </w:r>
      <w:r w:rsidR="00CF4C3C">
        <w:t>,</w:t>
      </w:r>
      <w:r w:rsidRPr="008073CD">
        <w:t xml:space="preserve"> such as cutting down on animal</w:t>
      </w:r>
      <w:r w:rsidR="00CF4C3C">
        <w:t>-</w:t>
      </w:r>
      <w:r w:rsidRPr="008073CD">
        <w:t>based food products and reducing food waste, however, are also important (</w:t>
      </w:r>
      <w:proofErr w:type="spellStart"/>
      <w:r w:rsidRPr="008073CD">
        <w:t>Godlee</w:t>
      </w:r>
      <w:proofErr w:type="spellEnd"/>
      <w:r w:rsidRPr="008073CD">
        <w:t>, 2012).</w:t>
      </w:r>
    </w:p>
    <w:p w14:paraId="1E80E9AB" w14:textId="019A9A48" w:rsidR="004B62E9" w:rsidRPr="008073CD" w:rsidRDefault="004B62E9" w:rsidP="003A6CC0">
      <w:pPr>
        <w:spacing w:after="0"/>
        <w:rPr>
          <w:color w:val="000000"/>
        </w:rPr>
      </w:pPr>
      <w:r w:rsidRPr="008073CD">
        <w:rPr>
          <w:color w:val="000000"/>
        </w:rPr>
        <w:t>The way countries</w:t>
      </w:r>
      <w:r w:rsidR="0032456C">
        <w:rPr>
          <w:color w:val="000000"/>
        </w:rPr>
        <w:t>’</w:t>
      </w:r>
      <w:r w:rsidRPr="008073CD">
        <w:rPr>
          <w:color w:val="000000"/>
        </w:rPr>
        <w:t xml:space="preserve"> health systems respond to health threat</w:t>
      </w:r>
      <w:r w:rsidR="00CF4C3C">
        <w:rPr>
          <w:color w:val="000000"/>
        </w:rPr>
        <w:t>s</w:t>
      </w:r>
      <w:r w:rsidRPr="008073CD">
        <w:rPr>
          <w:color w:val="000000"/>
        </w:rPr>
        <w:t xml:space="preserve"> may also be affected by globalization (</w:t>
      </w:r>
      <w:proofErr w:type="spellStart"/>
      <w:r w:rsidRPr="008073CD">
        <w:rPr>
          <w:color w:val="000000"/>
        </w:rPr>
        <w:t>Labonté</w:t>
      </w:r>
      <w:proofErr w:type="spellEnd"/>
      <w:r w:rsidRPr="008073CD">
        <w:rPr>
          <w:color w:val="000000"/>
        </w:rPr>
        <w:t>, 2015). A pressing example o</w:t>
      </w:r>
      <w:r w:rsidR="00CF4C3C">
        <w:rPr>
          <w:color w:val="000000"/>
        </w:rPr>
        <w:t>f</w:t>
      </w:r>
      <w:r w:rsidRPr="008073CD">
        <w:rPr>
          <w:color w:val="000000"/>
        </w:rPr>
        <w:t xml:space="preserve"> this is the immigration of healthcare human resources from low</w:t>
      </w:r>
      <w:r w:rsidR="004822E8">
        <w:rPr>
          <w:color w:val="000000"/>
        </w:rPr>
        <w:t>-</w:t>
      </w:r>
      <w:r w:rsidRPr="008073CD">
        <w:rPr>
          <w:color w:val="000000"/>
        </w:rPr>
        <w:t xml:space="preserve">income to </w:t>
      </w:r>
      <w:r w:rsidR="004822E8">
        <w:rPr>
          <w:color w:val="000000"/>
        </w:rPr>
        <w:t>high-income</w:t>
      </w:r>
      <w:r w:rsidRPr="008073CD">
        <w:rPr>
          <w:color w:val="000000"/>
        </w:rPr>
        <w:t xml:space="preserve"> countries. High-income countries with a need for healthcare workers tend to hire healthcare workers from low</w:t>
      </w:r>
      <w:r w:rsidR="004822E8">
        <w:rPr>
          <w:color w:val="000000"/>
        </w:rPr>
        <w:t>-</w:t>
      </w:r>
      <w:r w:rsidRPr="008073CD">
        <w:rPr>
          <w:color w:val="000000"/>
        </w:rPr>
        <w:t>income countries</w:t>
      </w:r>
      <w:r w:rsidR="00E67582">
        <w:rPr>
          <w:color w:val="000000"/>
        </w:rPr>
        <w:t xml:space="preserve"> for many reasons,</w:t>
      </w:r>
      <w:r w:rsidRPr="008073CD">
        <w:rPr>
          <w:color w:val="000000"/>
        </w:rPr>
        <w:t xml:space="preserve"> including the fact that th</w:t>
      </w:r>
      <w:r w:rsidR="00E67582">
        <w:rPr>
          <w:color w:val="000000"/>
        </w:rPr>
        <w:t>e</w:t>
      </w:r>
      <w:r w:rsidRPr="008073CD">
        <w:rPr>
          <w:color w:val="000000"/>
        </w:rPr>
        <w:t>se workers tend to ask for a lower wage (</w:t>
      </w:r>
      <w:proofErr w:type="spellStart"/>
      <w:r w:rsidRPr="008073CD">
        <w:rPr>
          <w:color w:val="000000"/>
        </w:rPr>
        <w:t>Bludau</w:t>
      </w:r>
      <w:proofErr w:type="spellEnd"/>
      <w:r w:rsidRPr="008073CD">
        <w:rPr>
          <w:color w:val="000000"/>
        </w:rPr>
        <w:t>, 2021).</w:t>
      </w:r>
      <w:r w:rsidR="00E67582">
        <w:rPr>
          <w:color w:val="000000"/>
        </w:rPr>
        <w:t xml:space="preserve"> </w:t>
      </w:r>
      <w:r w:rsidRPr="008073CD">
        <w:rPr>
          <w:color w:val="000000"/>
        </w:rPr>
        <w:t>India and the Philippines are the two main countries that are known for “healthcare workers for export</w:t>
      </w:r>
      <w:r w:rsidR="00E67582">
        <w:rPr>
          <w:color w:val="000000"/>
        </w:rPr>
        <w:t>”</w:t>
      </w:r>
      <w:r w:rsidR="005F11CC">
        <w:rPr>
          <w:color w:val="000000"/>
        </w:rPr>
        <w:t>, alongside</w:t>
      </w:r>
      <w:r w:rsidRPr="008073CD">
        <w:rPr>
          <w:color w:val="000000"/>
        </w:rPr>
        <w:t xml:space="preserve"> Nigeria and South Africa, </w:t>
      </w:r>
      <w:r w:rsidR="005F11CC">
        <w:rPr>
          <w:color w:val="000000"/>
        </w:rPr>
        <w:t xml:space="preserve">who </w:t>
      </w:r>
      <w:r w:rsidRPr="008073CD">
        <w:rPr>
          <w:color w:val="000000"/>
        </w:rPr>
        <w:t>lose a lot of their healthcare workers due to extremely poor working conditions and low wages (</w:t>
      </w:r>
      <w:proofErr w:type="spellStart"/>
      <w:r w:rsidRPr="008073CD">
        <w:rPr>
          <w:color w:val="000000"/>
        </w:rPr>
        <w:t>Bludau</w:t>
      </w:r>
      <w:proofErr w:type="spellEnd"/>
      <w:r w:rsidRPr="008073CD">
        <w:rPr>
          <w:color w:val="000000"/>
        </w:rPr>
        <w:t>, 2021). As a result of</w:t>
      </w:r>
      <w:r w:rsidR="005F11CC">
        <w:rPr>
          <w:color w:val="000000"/>
        </w:rPr>
        <w:t xml:space="preserve"> this,</w:t>
      </w:r>
      <w:r w:rsidRPr="008073CD">
        <w:rPr>
          <w:color w:val="000000"/>
        </w:rPr>
        <w:t xml:space="preserve"> there has been a</w:t>
      </w:r>
      <w:r w:rsidR="005F11CC">
        <w:rPr>
          <w:color w:val="000000"/>
        </w:rPr>
        <w:t>n</w:t>
      </w:r>
      <w:r w:rsidRPr="008073CD">
        <w:rPr>
          <w:color w:val="000000"/>
        </w:rPr>
        <w:t xml:space="preserve"> influx of healthcare workers from </w:t>
      </w:r>
      <w:r w:rsidR="004822E8">
        <w:rPr>
          <w:color w:val="000000"/>
        </w:rPr>
        <w:t>low-income</w:t>
      </w:r>
      <w:r w:rsidRPr="008073CD">
        <w:rPr>
          <w:color w:val="000000"/>
        </w:rPr>
        <w:t xml:space="preserve"> to </w:t>
      </w:r>
      <w:r w:rsidR="004822E8">
        <w:rPr>
          <w:color w:val="000000"/>
        </w:rPr>
        <w:t>high-income</w:t>
      </w:r>
      <w:r w:rsidRPr="008073CD">
        <w:rPr>
          <w:color w:val="000000"/>
        </w:rPr>
        <w:t xml:space="preserve"> countries, leading to shortages in most medical and clinical professional</w:t>
      </w:r>
      <w:r w:rsidR="005F11CC">
        <w:rPr>
          <w:color w:val="000000"/>
        </w:rPr>
        <w:t>s</w:t>
      </w:r>
      <w:r w:rsidRPr="008073CD">
        <w:rPr>
          <w:color w:val="000000"/>
        </w:rPr>
        <w:t xml:space="preserve"> in more than 50 countries</w:t>
      </w:r>
      <w:r w:rsidR="005F11CC">
        <w:rPr>
          <w:color w:val="000000"/>
        </w:rPr>
        <w:t>,</w:t>
      </w:r>
      <w:r w:rsidRPr="008073CD">
        <w:rPr>
          <w:color w:val="000000"/>
        </w:rPr>
        <w:t xml:space="preserve"> </w:t>
      </w:r>
      <w:r w:rsidR="005F11CC">
        <w:rPr>
          <w:color w:val="000000"/>
        </w:rPr>
        <w:t>which</w:t>
      </w:r>
      <w:r w:rsidR="00B316E4">
        <w:rPr>
          <w:color w:val="000000"/>
        </w:rPr>
        <w:t xml:space="preserve"> has resulted in</w:t>
      </w:r>
      <w:r w:rsidRPr="008073CD">
        <w:rPr>
          <w:color w:val="000000"/>
        </w:rPr>
        <w:t xml:space="preserve"> some countries being unable to provide basic medical services such as emergency reproductive health services (</w:t>
      </w:r>
      <w:proofErr w:type="spellStart"/>
      <w:r w:rsidRPr="008073CD">
        <w:rPr>
          <w:color w:val="000000"/>
        </w:rPr>
        <w:t>Bludau</w:t>
      </w:r>
      <w:proofErr w:type="spellEnd"/>
      <w:r w:rsidRPr="008073CD">
        <w:rPr>
          <w:color w:val="000000"/>
        </w:rPr>
        <w:t>, 2021).</w:t>
      </w:r>
    </w:p>
    <w:p w14:paraId="5290FC44" w14:textId="77777777" w:rsidR="004B62E9" w:rsidRPr="008073CD" w:rsidRDefault="004B62E9">
      <w:pPr>
        <w:spacing w:after="0"/>
        <w:rPr>
          <w:highlight w:val="cyan"/>
        </w:rPr>
      </w:pPr>
    </w:p>
    <w:p w14:paraId="1F2AB0EB" w14:textId="41D7EA73" w:rsidR="004B62E9" w:rsidRPr="008073CD" w:rsidRDefault="004B62E9">
      <w:pPr>
        <w:spacing w:after="0"/>
      </w:pPr>
      <w:r w:rsidRPr="008073CD">
        <w:rPr>
          <w:rFonts w:eastAsia="MS Gothic"/>
          <w:b/>
          <w:bCs/>
          <w:iCs/>
        </w:rPr>
        <w:t>Self</w:t>
      </w:r>
      <w:r w:rsidR="004822E8">
        <w:rPr>
          <w:rFonts w:eastAsia="MS Gothic"/>
          <w:b/>
          <w:bCs/>
          <w:iCs/>
        </w:rPr>
        <w:t>-</w:t>
      </w:r>
      <w:r w:rsidRPr="008073CD">
        <w:rPr>
          <w:rFonts w:eastAsia="MS Gothic"/>
          <w:b/>
          <w:bCs/>
          <w:iCs/>
        </w:rPr>
        <w:t>Reflection/Discussion</w:t>
      </w:r>
    </w:p>
    <w:p w14:paraId="43D1F6A5" w14:textId="485EBA5B" w:rsidR="004B62E9" w:rsidRPr="008073CD" w:rsidRDefault="004B62E9">
      <w:pPr>
        <w:spacing w:after="0"/>
        <w:rPr>
          <w:highlight w:val="cyan"/>
        </w:rPr>
      </w:pPr>
      <w:r w:rsidRPr="008073CD">
        <w:t>Select a health issue or problem and attempt to identify how globalization affects it positively and negatively</w:t>
      </w:r>
      <w:r w:rsidR="00B316E4">
        <w:t xml:space="preserve"> </w:t>
      </w:r>
      <w:r w:rsidR="00B316E4" w:rsidRPr="008073CD">
        <w:t>(</w:t>
      </w:r>
      <w:r w:rsidR="00B316E4" w:rsidRPr="00246A77">
        <w:t>Buse et al., 2012</w:t>
      </w:r>
      <w:r w:rsidR="00B316E4" w:rsidRPr="008073CD">
        <w:t>)</w:t>
      </w:r>
      <w:r w:rsidRPr="008073CD">
        <w:t>.</w:t>
      </w:r>
    </w:p>
    <w:p w14:paraId="68EFF886" w14:textId="77777777"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International cooperation in health</w:t>
      </w:r>
    </w:p>
    <w:p w14:paraId="591E0BB0" w14:textId="58C9B2BC" w:rsidR="004B62E9" w:rsidRPr="008073CD" w:rsidRDefault="004B62E9" w:rsidP="003A6CC0">
      <w:pPr>
        <w:spacing w:after="0"/>
      </w:pPr>
      <w:r w:rsidRPr="008073CD">
        <w:t>Countries have always been concerned about the spread of cross-border illness (McKee</w:t>
      </w:r>
      <w:r w:rsidR="00C522DA">
        <w:t xml:space="preserve"> et al.</w:t>
      </w:r>
      <w:r w:rsidRPr="008073CD">
        <w:t xml:space="preserve">, 2005). For example, </w:t>
      </w:r>
      <w:r w:rsidR="002325B7" w:rsidRPr="008073CD">
        <w:t>as early as the 14th century</w:t>
      </w:r>
      <w:r w:rsidR="002325B7">
        <w:t>,</w:t>
      </w:r>
      <w:r w:rsidR="002325B7" w:rsidRPr="008073CD">
        <w:t xml:space="preserve"> </w:t>
      </w:r>
      <w:r w:rsidRPr="008073CD">
        <w:t>the city-state of Venice forcibly isolated ships suspected of carrying plague-infected rats</w:t>
      </w:r>
      <w:r w:rsidR="002325B7">
        <w:t xml:space="preserve">, a </w:t>
      </w:r>
      <w:r w:rsidRPr="008073CD">
        <w:t xml:space="preserve">policy </w:t>
      </w:r>
      <w:r w:rsidR="002325B7">
        <w:lastRenderedPageBreak/>
        <w:t xml:space="preserve">which </w:t>
      </w:r>
      <w:r w:rsidRPr="008073CD">
        <w:t>spread to other ports</w:t>
      </w:r>
      <w:r w:rsidR="002325B7">
        <w:t xml:space="preserve">. </w:t>
      </w:r>
      <w:r w:rsidRPr="008073CD">
        <w:t>These pioneering efforts prepared the ground for more formal attempts to follow</w:t>
      </w:r>
      <w:r w:rsidRPr="008073CD" w:rsidDel="00DA21FD">
        <w:t xml:space="preserve"> </w:t>
      </w:r>
      <w:r w:rsidRPr="008073CD">
        <w:t>(</w:t>
      </w:r>
      <w:proofErr w:type="spellStart"/>
      <w:r w:rsidRPr="008073CD">
        <w:t>Tognotti</w:t>
      </w:r>
      <w:proofErr w:type="spellEnd"/>
      <w:r w:rsidRPr="008073CD">
        <w:t>, 2013). In the 19th century</w:t>
      </w:r>
      <w:r w:rsidR="002325B7">
        <w:t>,</w:t>
      </w:r>
      <w:r w:rsidRPr="008073CD">
        <w:t xml:space="preserve"> international agreements were made to reduce the spread of infectious diseases through trade restrictions.</w:t>
      </w:r>
    </w:p>
    <w:p w14:paraId="70B34510" w14:textId="2FB6D27B" w:rsidR="004B62E9" w:rsidRPr="008073CD" w:rsidRDefault="004B62E9" w:rsidP="003A6CC0">
      <w:pPr>
        <w:spacing w:after="0"/>
      </w:pPr>
      <w:r w:rsidRPr="008073CD">
        <w:t>One such policy is the International Health Regulations (IHR</w:t>
      </w:r>
      <w:r w:rsidR="000B1717">
        <w:t>s</w:t>
      </w:r>
      <w:r w:rsidRPr="008073CD">
        <w:t xml:space="preserve">) which will be discussed in detail </w:t>
      </w:r>
      <w:r w:rsidR="00095701">
        <w:t>later in</w:t>
      </w:r>
      <w:r w:rsidRPr="008073CD">
        <w:t xml:space="preserve"> this unit. However, despite these breakthroughs</w:t>
      </w:r>
      <w:r w:rsidR="00095701">
        <w:t>,</w:t>
      </w:r>
      <w:r w:rsidRPr="008073CD">
        <w:t xml:space="preserve"> there are a lot of limitations to countries collaborating and cooperating in health issues (</w:t>
      </w:r>
      <w:proofErr w:type="spellStart"/>
      <w:r w:rsidRPr="008073CD">
        <w:t>Kamradt</w:t>
      </w:r>
      <w:proofErr w:type="spellEnd"/>
      <w:r w:rsidRPr="008073CD">
        <w:t xml:space="preserve">-Scott, 2016). Specifically, many countries have failed to report to the </w:t>
      </w:r>
      <w:r w:rsidR="00B7531C">
        <w:t>World Health Organization (</w:t>
      </w:r>
      <w:r w:rsidRPr="008073CD">
        <w:t>WHO</w:t>
      </w:r>
      <w:r w:rsidR="00B7531C">
        <w:t>)</w:t>
      </w:r>
      <w:r w:rsidRPr="008073CD">
        <w:t xml:space="preserve"> when infectious diseases spread in their country and the WHO </w:t>
      </w:r>
      <w:r w:rsidR="00821D88">
        <w:t>is powerless to</w:t>
      </w:r>
      <w:r w:rsidRPr="008073CD">
        <w:t xml:space="preserve"> do anything about the lack of compliance (</w:t>
      </w:r>
      <w:proofErr w:type="spellStart"/>
      <w:r w:rsidRPr="008073CD">
        <w:t>Kamradt</w:t>
      </w:r>
      <w:proofErr w:type="spellEnd"/>
      <w:r w:rsidRPr="008073CD">
        <w:t xml:space="preserve">-Scott, 2016). </w:t>
      </w:r>
      <w:r w:rsidR="00E369F0" w:rsidRPr="008073CD">
        <w:t>For example</w:t>
      </w:r>
      <w:r w:rsidR="00E369F0">
        <w:t>,</w:t>
      </w:r>
      <w:r w:rsidR="00E369F0" w:rsidRPr="008073CD">
        <w:t xml:space="preserve"> several African countries were late in reporting cases of </w:t>
      </w:r>
      <w:r w:rsidR="00E369F0">
        <w:t xml:space="preserve">the </w:t>
      </w:r>
      <w:r w:rsidR="00E369F0" w:rsidRPr="008073CD">
        <w:t>Ebola virus, while there were several other countries that did not report any Ebola outbreak</w:t>
      </w:r>
      <w:r w:rsidR="00E369F0">
        <w:t>s, despite</w:t>
      </w:r>
      <w:r w:rsidR="00E369F0" w:rsidRPr="008073CD">
        <w:t xml:space="preserve"> experts believ</w:t>
      </w:r>
      <w:r w:rsidR="00E369F0">
        <w:t>ing</w:t>
      </w:r>
      <w:r w:rsidR="00FF02AF">
        <w:t xml:space="preserve"> that</w:t>
      </w:r>
      <w:r w:rsidR="00E369F0" w:rsidRPr="008073CD">
        <w:t xml:space="preserve"> they had cases of Ebola (</w:t>
      </w:r>
      <w:proofErr w:type="spellStart"/>
      <w:r w:rsidR="00E369F0" w:rsidRPr="008073CD">
        <w:t>Mboussou</w:t>
      </w:r>
      <w:proofErr w:type="spellEnd"/>
      <w:r w:rsidR="00E369F0" w:rsidRPr="008073CD">
        <w:t xml:space="preserve"> et al., 2019). </w:t>
      </w:r>
      <w:r w:rsidR="00E369F0">
        <w:t xml:space="preserve">However, </w:t>
      </w:r>
      <w:r w:rsidRPr="008073CD">
        <w:t>it is important to note</w:t>
      </w:r>
      <w:r w:rsidR="00821D88">
        <w:t xml:space="preserve"> that,</w:t>
      </w:r>
      <w:r w:rsidRPr="008073CD">
        <w:t xml:space="preserve"> when it comes to health issues</w:t>
      </w:r>
      <w:r w:rsidR="00821D88">
        <w:t>,</w:t>
      </w:r>
      <w:r w:rsidRPr="008073CD">
        <w:t xml:space="preserve"> countries can cooperate and collaborate in different way</w:t>
      </w:r>
      <w:r w:rsidR="00821D88">
        <w:t xml:space="preserve">s, </w:t>
      </w:r>
      <w:r w:rsidRPr="008073CD">
        <w:t xml:space="preserve">through </w:t>
      </w:r>
      <w:r w:rsidR="00821D88">
        <w:t xml:space="preserve">both </w:t>
      </w:r>
      <w:r w:rsidRPr="008073CD">
        <w:t>formal and informal channels (McKee</w:t>
      </w:r>
      <w:r w:rsidR="00C522DA">
        <w:t xml:space="preserve"> et al.</w:t>
      </w:r>
      <w:r w:rsidRPr="008073CD">
        <w:t>, 2005).</w:t>
      </w:r>
    </w:p>
    <w:p w14:paraId="286D66C2" w14:textId="77777777" w:rsidR="004B62E9" w:rsidRPr="008073CD" w:rsidRDefault="004B62E9">
      <w:pPr>
        <w:keepNext/>
        <w:keepLines/>
        <w:spacing w:before="200" w:after="0"/>
        <w:outlineLvl w:val="3"/>
        <w:rPr>
          <w:rFonts w:eastAsia="MS Gothic"/>
          <w:b/>
          <w:bCs/>
          <w:iCs/>
          <w:lang w:eastAsia="de-DE"/>
        </w:rPr>
      </w:pPr>
      <w:r w:rsidRPr="008073CD">
        <w:rPr>
          <w:rFonts w:eastAsia="MS Gothic"/>
          <w:b/>
          <w:bCs/>
          <w:iCs/>
          <w:lang w:eastAsia="de-DE"/>
        </w:rPr>
        <w:t>UN: United Nations</w:t>
      </w:r>
    </w:p>
    <w:p w14:paraId="080BE258" w14:textId="651C329D" w:rsidR="004B62E9" w:rsidRPr="008073CD" w:rsidRDefault="004B62E9">
      <w:pPr>
        <w:spacing w:after="0"/>
        <w:rPr>
          <w:lang w:eastAsia="de-DE"/>
        </w:rPr>
      </w:pPr>
      <w:r w:rsidRPr="008073CD">
        <w:t xml:space="preserve">The United Nations (UN) was established after World War </w:t>
      </w:r>
      <w:r w:rsidR="0086032F">
        <w:t>II</w:t>
      </w:r>
      <w:r w:rsidRPr="008073CD">
        <w:t xml:space="preserve"> to ensure the maintenance of global peace and the security of countries</w:t>
      </w:r>
      <w:r w:rsidR="00430AF5">
        <w:t xml:space="preserve"> </w:t>
      </w:r>
      <w:r w:rsidR="005B06B2">
        <w:t>(</w:t>
      </w:r>
      <w:r w:rsidRPr="008073CD">
        <w:t xml:space="preserve">Luard, 1979). Sovereign nation states make up the </w:t>
      </w:r>
      <w:r w:rsidR="00254469">
        <w:t>UN</w:t>
      </w:r>
      <w:r w:rsidRPr="008073CD">
        <w:t xml:space="preserve"> and they are at the core of its system</w:t>
      </w:r>
      <w:r w:rsidR="002F2C38">
        <w:t xml:space="preserve"> (as members)</w:t>
      </w:r>
      <w:r w:rsidRPr="008073CD">
        <w:t xml:space="preserve">. Members of the UN can choose to </w:t>
      </w:r>
      <w:r w:rsidR="002E6416">
        <w:t xml:space="preserve">also </w:t>
      </w:r>
      <w:r w:rsidRPr="008073CD">
        <w:t>become member</w:t>
      </w:r>
      <w:r w:rsidR="006426D6">
        <w:t>s</w:t>
      </w:r>
      <w:r w:rsidRPr="008073CD">
        <w:t xml:space="preserve"> of UN sub-organizations such as the </w:t>
      </w:r>
      <w:r w:rsidR="00B7531C">
        <w:t>WHO, the</w:t>
      </w:r>
      <w:r w:rsidRPr="008073CD">
        <w:t xml:space="preserve"> United Nations High Commissioner for Refugees (UNHCR), </w:t>
      </w:r>
      <w:r w:rsidR="0019283D">
        <w:t xml:space="preserve">and the </w:t>
      </w:r>
      <w:r w:rsidRPr="008073CD">
        <w:t>United Nations Children</w:t>
      </w:r>
      <w:r w:rsidR="0032456C">
        <w:t>’</w:t>
      </w:r>
      <w:r w:rsidRPr="008073CD">
        <w:t>s Fund (UNICEF)</w:t>
      </w:r>
      <w:r w:rsidR="0002148A">
        <w:t>, to name a few</w:t>
      </w:r>
      <w:r w:rsidRPr="008073CD">
        <w:t xml:space="preserve"> (Luard, 1979). These sub-organizations were established to promote exchanges and cooperation between the respective member states </w:t>
      </w:r>
      <w:proofErr w:type="gramStart"/>
      <w:r w:rsidRPr="008073CD">
        <w:t>in order to</w:t>
      </w:r>
      <w:proofErr w:type="gramEnd"/>
      <w:r w:rsidRPr="008073CD">
        <w:t xml:space="preserve"> solve common problems (</w:t>
      </w:r>
      <w:proofErr w:type="spellStart"/>
      <w:r w:rsidRPr="008073CD">
        <w:t>Cratsley</w:t>
      </w:r>
      <w:proofErr w:type="spellEnd"/>
      <w:r w:rsidRPr="008073CD">
        <w:t xml:space="preserve"> &amp; Mackey, 2018; Murray</w:t>
      </w:r>
      <w:r w:rsidR="00A712D2">
        <w:t xml:space="preserve"> et al.</w:t>
      </w:r>
      <w:r w:rsidRPr="008073CD">
        <w:t>, 2015). However</w:t>
      </w:r>
      <w:r w:rsidR="002D3EAB">
        <w:t>,</w:t>
      </w:r>
      <w:r w:rsidRPr="008073CD">
        <w:t xml:space="preserve"> within the United Nation</w:t>
      </w:r>
      <w:r w:rsidR="0032456C">
        <w:t>’</w:t>
      </w:r>
      <w:r w:rsidRPr="008073CD">
        <w:t>s system</w:t>
      </w:r>
      <w:r w:rsidR="00B32943">
        <w:t>,</w:t>
      </w:r>
      <w:r w:rsidRPr="008073CD">
        <w:t xml:space="preserve"> high-income countries and their respective government</w:t>
      </w:r>
      <w:r w:rsidR="00B32943">
        <w:t>s</w:t>
      </w:r>
      <w:r w:rsidRPr="008073CD">
        <w:t xml:space="preserve"> may play a role in influencing health </w:t>
      </w:r>
      <w:r w:rsidRPr="008073CD">
        <w:lastRenderedPageBreak/>
        <w:t>policy internationally</w:t>
      </w:r>
      <w:r w:rsidR="00B32943">
        <w:t>,</w:t>
      </w:r>
      <w:r w:rsidRPr="008073CD">
        <w:t xml:space="preserve"> a</w:t>
      </w:r>
      <w:r w:rsidR="004D3DAA">
        <w:t>s well as potentially</w:t>
      </w:r>
      <w:r w:rsidRPr="008073CD">
        <w:t xml:space="preserve"> </w:t>
      </w:r>
      <w:r w:rsidR="00047876">
        <w:t xml:space="preserve">being </w:t>
      </w:r>
      <w:r w:rsidRPr="008073CD">
        <w:t>able to affect national</w:t>
      </w:r>
      <w:r w:rsidRPr="008073CD">
        <w:rPr>
          <w:lang w:eastAsia="de-DE"/>
        </w:rPr>
        <w:t xml:space="preserve"> health policies</w:t>
      </w:r>
      <w:r w:rsidR="00047876">
        <w:rPr>
          <w:lang w:eastAsia="de-DE"/>
        </w:rPr>
        <w:t>,</w:t>
      </w:r>
      <w:r w:rsidRPr="008073CD">
        <w:rPr>
          <w:lang w:eastAsia="de-DE"/>
        </w:rPr>
        <w:t xml:space="preserve"> specifically in </w:t>
      </w:r>
      <w:r w:rsidR="004822E8">
        <w:rPr>
          <w:lang w:eastAsia="de-DE"/>
        </w:rPr>
        <w:t>low-income</w:t>
      </w:r>
      <w:r w:rsidRPr="008073CD">
        <w:rPr>
          <w:lang w:eastAsia="de-DE"/>
        </w:rPr>
        <w:t xml:space="preserve"> countries (Mackey &amp; Liang, 2013).</w:t>
      </w:r>
    </w:p>
    <w:p w14:paraId="4AF6F07B" w14:textId="59A5C6A8" w:rsidR="004B62E9" w:rsidRPr="008073CD" w:rsidRDefault="004B62E9">
      <w:pPr>
        <w:keepNext/>
        <w:keepLines/>
        <w:spacing w:before="200" w:after="0"/>
        <w:outlineLvl w:val="3"/>
        <w:rPr>
          <w:rFonts w:eastAsia="MS Gothic"/>
          <w:b/>
          <w:bCs/>
          <w:iCs/>
          <w:lang w:eastAsia="de-DE"/>
        </w:rPr>
      </w:pPr>
      <w:r w:rsidRPr="008073CD">
        <w:rPr>
          <w:rFonts w:eastAsia="MS Gothic"/>
          <w:b/>
          <w:bCs/>
          <w:iCs/>
          <w:lang w:eastAsia="de-DE"/>
        </w:rPr>
        <w:t xml:space="preserve">WHO: World Health </w:t>
      </w:r>
      <w:proofErr w:type="gramStart"/>
      <w:r w:rsidRPr="008073CD">
        <w:rPr>
          <w:rFonts w:eastAsia="MS Gothic"/>
          <w:b/>
          <w:bCs/>
          <w:iCs/>
          <w:lang w:eastAsia="de-DE"/>
        </w:rPr>
        <w:t>Organization</w:t>
      </w:r>
      <w:proofErr w:type="gramEnd"/>
    </w:p>
    <w:p w14:paraId="7E748675" w14:textId="24B5AB7B" w:rsidR="004B62E9" w:rsidRPr="008073CD" w:rsidRDefault="004B62E9" w:rsidP="003A6CC0">
      <w:pPr>
        <w:spacing w:after="0"/>
        <w:rPr>
          <w:lang w:eastAsia="de-DE"/>
        </w:rPr>
      </w:pPr>
      <w:r w:rsidRPr="008073CD">
        <w:t xml:space="preserve">The WHO was founded in 1948, </w:t>
      </w:r>
      <w:r w:rsidR="00D41B74">
        <w:t>serving</w:t>
      </w:r>
      <w:r w:rsidRPr="008073CD">
        <w:t xml:space="preserve"> as the specialized health agency of the UN</w:t>
      </w:r>
      <w:r w:rsidR="00D41B74">
        <w:t>,</w:t>
      </w:r>
      <w:r w:rsidRPr="008073CD">
        <w:t xml:space="preserve"> </w:t>
      </w:r>
      <w:r w:rsidR="00D41B74">
        <w:t>with the</w:t>
      </w:r>
      <w:r w:rsidRPr="008073CD">
        <w:t xml:space="preserve"> main goal </w:t>
      </w:r>
      <w:r w:rsidR="00D41B74">
        <w:t>of</w:t>
      </w:r>
      <w:r w:rsidRPr="008073CD">
        <w:t xml:space="preserve"> leading and coordinating all health-related initiatives </w:t>
      </w:r>
      <w:r w:rsidR="00D41B74">
        <w:t xml:space="preserve">and </w:t>
      </w:r>
      <w:r w:rsidRPr="008073CD">
        <w:t>activities internationally (Cueto</w:t>
      </w:r>
      <w:r w:rsidR="005539DE">
        <w:t xml:space="preserve"> et al.</w:t>
      </w:r>
      <w:r w:rsidRPr="008073CD">
        <w:t>, 2019)</w:t>
      </w:r>
      <w:r w:rsidRPr="008073CD">
        <w:rPr>
          <w:lang w:eastAsia="de-DE"/>
        </w:rPr>
        <w:t>. Its headquarters are in Geneva, Switzerland</w:t>
      </w:r>
      <w:r w:rsidR="00AF13CC">
        <w:rPr>
          <w:lang w:eastAsia="de-DE"/>
        </w:rPr>
        <w:t>,</w:t>
      </w:r>
      <w:r w:rsidRPr="008073CD">
        <w:rPr>
          <w:lang w:eastAsia="de-DE"/>
        </w:rPr>
        <w:t xml:space="preserve"> and </w:t>
      </w:r>
      <w:r w:rsidR="00AF13CC">
        <w:rPr>
          <w:lang w:eastAsia="de-DE"/>
        </w:rPr>
        <w:t xml:space="preserve">it </w:t>
      </w:r>
      <w:r w:rsidRPr="008073CD">
        <w:rPr>
          <w:lang w:eastAsia="de-DE"/>
        </w:rPr>
        <w:t>has six regional offices (</w:t>
      </w:r>
      <w:r w:rsidR="0078677C" w:rsidRPr="00A21C95">
        <w:t xml:space="preserve">Global </w:t>
      </w:r>
      <w:proofErr w:type="spellStart"/>
      <w:r w:rsidR="0078677C" w:rsidRPr="00A21C95">
        <w:t>Programme</w:t>
      </w:r>
      <w:proofErr w:type="spellEnd"/>
      <w:r w:rsidR="0078677C" w:rsidRPr="00A21C95">
        <w:t xml:space="preserve"> on Evidence for Health Policy</w:t>
      </w:r>
      <w:r w:rsidR="0078677C">
        <w:t>,</w:t>
      </w:r>
      <w:r w:rsidR="0078677C" w:rsidRPr="00A21C95">
        <w:t xml:space="preserve"> 2003</w:t>
      </w:r>
      <w:r w:rsidRPr="008073CD">
        <w:rPr>
          <w:lang w:eastAsia="de-DE"/>
        </w:rPr>
        <w:t>).</w:t>
      </w:r>
      <w:r w:rsidR="005539DE">
        <w:rPr>
          <w:lang w:eastAsia="de-DE"/>
        </w:rPr>
        <w:t xml:space="preserve"> </w:t>
      </w:r>
      <w:r w:rsidRPr="008073CD">
        <w:rPr>
          <w:lang w:eastAsia="de-DE"/>
        </w:rPr>
        <w:t>Currently, 192 countries are associate members of the WHO</w:t>
      </w:r>
      <w:r w:rsidR="005975DA">
        <w:rPr>
          <w:lang w:eastAsia="de-DE"/>
        </w:rPr>
        <w:t>, along with</w:t>
      </w:r>
      <w:r w:rsidRPr="008073CD">
        <w:rPr>
          <w:lang w:eastAsia="de-DE"/>
        </w:rPr>
        <w:t xml:space="preserve"> 193 </w:t>
      </w:r>
      <w:r w:rsidR="00047866">
        <w:rPr>
          <w:lang w:eastAsia="de-DE"/>
        </w:rPr>
        <w:t xml:space="preserve">NGOs </w:t>
      </w:r>
      <w:r w:rsidRPr="008073CD">
        <w:rPr>
          <w:lang w:eastAsia="de-DE"/>
        </w:rPr>
        <w:t>(</w:t>
      </w:r>
      <w:r w:rsidRPr="008073CD">
        <w:t>Cueto</w:t>
      </w:r>
      <w:r w:rsidR="005539DE">
        <w:t xml:space="preserve"> et al.</w:t>
      </w:r>
      <w:r w:rsidRPr="008073CD">
        <w:t>, 2019</w:t>
      </w:r>
      <w:r w:rsidRPr="008073CD">
        <w:rPr>
          <w:lang w:eastAsia="de-DE"/>
        </w:rPr>
        <w:t>). None of the NGOs have a right to vote</w:t>
      </w:r>
      <w:r w:rsidR="005975DA">
        <w:rPr>
          <w:lang w:eastAsia="de-DE"/>
        </w:rPr>
        <w:t>, h</w:t>
      </w:r>
      <w:r w:rsidRPr="008073CD">
        <w:rPr>
          <w:lang w:eastAsia="de-DE"/>
        </w:rPr>
        <w:t>owever</w:t>
      </w:r>
      <w:r w:rsidR="00573AA2">
        <w:rPr>
          <w:lang w:eastAsia="de-DE"/>
        </w:rPr>
        <w:t>,</w:t>
      </w:r>
      <w:r w:rsidRPr="008073CD">
        <w:rPr>
          <w:lang w:eastAsia="de-DE"/>
        </w:rPr>
        <w:t xml:space="preserve"> as WHO member</w:t>
      </w:r>
      <w:r w:rsidR="001D350D">
        <w:rPr>
          <w:lang w:eastAsia="de-DE"/>
        </w:rPr>
        <w:t>s,</w:t>
      </w:r>
      <w:r w:rsidRPr="008073CD">
        <w:rPr>
          <w:lang w:eastAsia="de-DE"/>
        </w:rPr>
        <w:t xml:space="preserve"> the</w:t>
      </w:r>
      <w:r w:rsidR="005975DA">
        <w:rPr>
          <w:lang w:eastAsia="de-DE"/>
        </w:rPr>
        <w:t>y</w:t>
      </w:r>
      <w:r w:rsidRPr="008073CD">
        <w:rPr>
          <w:lang w:eastAsia="de-DE"/>
        </w:rPr>
        <w:t xml:space="preserve"> can have </w:t>
      </w:r>
      <w:r w:rsidR="001D350D">
        <w:rPr>
          <w:lang w:eastAsia="de-DE"/>
        </w:rPr>
        <w:t>“</w:t>
      </w:r>
      <w:r w:rsidRPr="008073CD">
        <w:rPr>
          <w:lang w:eastAsia="de-DE"/>
        </w:rPr>
        <w:t>official relationship</w:t>
      </w:r>
      <w:r w:rsidR="001D350D">
        <w:rPr>
          <w:lang w:eastAsia="de-DE"/>
        </w:rPr>
        <w:t>s”</w:t>
      </w:r>
      <w:r w:rsidRPr="008073CD">
        <w:rPr>
          <w:lang w:eastAsia="de-DE"/>
        </w:rPr>
        <w:t xml:space="preserve"> with the </w:t>
      </w:r>
      <w:r w:rsidR="0007054C">
        <w:rPr>
          <w:lang w:eastAsia="de-DE"/>
        </w:rPr>
        <w:t xml:space="preserve">WHO </w:t>
      </w:r>
      <w:r w:rsidRPr="008073CD">
        <w:rPr>
          <w:lang w:eastAsia="de-DE"/>
        </w:rPr>
        <w:t>member countries</w:t>
      </w:r>
      <w:r w:rsidR="0007054C">
        <w:rPr>
          <w:lang w:eastAsia="de-DE"/>
        </w:rPr>
        <w:t xml:space="preserve">, </w:t>
      </w:r>
      <w:r w:rsidRPr="008073CD">
        <w:rPr>
          <w:lang w:eastAsia="de-DE"/>
        </w:rPr>
        <w:t xml:space="preserve">as well as a say in </w:t>
      </w:r>
      <w:r w:rsidR="0007054C">
        <w:rPr>
          <w:lang w:eastAsia="de-DE"/>
        </w:rPr>
        <w:t xml:space="preserve">the </w:t>
      </w:r>
      <w:r w:rsidRPr="008073CD">
        <w:rPr>
          <w:lang w:eastAsia="de-DE"/>
        </w:rPr>
        <w:t>organizational governance of the WHO (</w:t>
      </w:r>
      <w:r w:rsidRPr="008073CD">
        <w:t>Cueto</w:t>
      </w:r>
      <w:r w:rsidR="005539DE">
        <w:t xml:space="preserve"> et al.</w:t>
      </w:r>
      <w:r w:rsidRPr="008073CD">
        <w:t>, 2019</w:t>
      </w:r>
      <w:r w:rsidRPr="008073CD">
        <w:rPr>
          <w:lang w:eastAsia="de-DE"/>
        </w:rPr>
        <w:t>).</w:t>
      </w:r>
    </w:p>
    <w:p w14:paraId="5757264C" w14:textId="3C7B4F34" w:rsidR="004B62E9" w:rsidRPr="008073CD" w:rsidRDefault="004B62E9" w:rsidP="003A6CC0">
      <w:pPr>
        <w:spacing w:after="0"/>
      </w:pPr>
      <w:r w:rsidRPr="008073CD">
        <w:rPr>
          <w:lang w:eastAsia="de-DE"/>
        </w:rPr>
        <w:t>The WHO is managed by the World Health Assembly (WHA), which is comp</w:t>
      </w:r>
      <w:r w:rsidR="00047866">
        <w:rPr>
          <w:lang w:eastAsia="de-DE"/>
        </w:rPr>
        <w:t>ri</w:t>
      </w:r>
      <w:r w:rsidRPr="008073CD">
        <w:rPr>
          <w:lang w:eastAsia="de-DE"/>
        </w:rPr>
        <w:t>sed of representatives from member state</w:t>
      </w:r>
      <w:r w:rsidR="00047866">
        <w:rPr>
          <w:lang w:eastAsia="de-DE"/>
        </w:rPr>
        <w:t>s,</w:t>
      </w:r>
      <w:r w:rsidRPr="008073CD">
        <w:rPr>
          <w:lang w:eastAsia="de-DE"/>
        </w:rPr>
        <w:t xml:space="preserve"> usually represented by the </w:t>
      </w:r>
      <w:r w:rsidR="00047866">
        <w:rPr>
          <w:lang w:eastAsia="de-DE"/>
        </w:rPr>
        <w:t>countries’ H</w:t>
      </w:r>
      <w:r w:rsidRPr="008073CD">
        <w:rPr>
          <w:lang w:eastAsia="de-DE"/>
        </w:rPr>
        <w:t xml:space="preserve">ealth </w:t>
      </w:r>
      <w:r w:rsidR="00047866">
        <w:rPr>
          <w:lang w:eastAsia="de-DE"/>
        </w:rPr>
        <w:t>M</w:t>
      </w:r>
      <w:r w:rsidRPr="008073CD">
        <w:rPr>
          <w:lang w:eastAsia="de-DE"/>
        </w:rPr>
        <w:t>inisters (</w:t>
      </w:r>
      <w:proofErr w:type="spellStart"/>
      <w:r w:rsidRPr="008073CD">
        <w:t>Kickbusch</w:t>
      </w:r>
      <w:proofErr w:type="spellEnd"/>
      <w:r w:rsidR="00D31CFF">
        <w:t xml:space="preserve"> et al.</w:t>
      </w:r>
      <w:r w:rsidRPr="008073CD">
        <w:t>, 2010</w:t>
      </w:r>
      <w:r w:rsidRPr="008073CD">
        <w:rPr>
          <w:lang w:eastAsia="de-DE"/>
        </w:rPr>
        <w:t>). The WHA holds</w:t>
      </w:r>
      <w:r w:rsidR="009D2474">
        <w:rPr>
          <w:lang w:eastAsia="de-DE"/>
        </w:rPr>
        <w:t xml:space="preserve"> </w:t>
      </w:r>
      <w:r w:rsidRPr="008073CD">
        <w:rPr>
          <w:lang w:eastAsia="de-DE"/>
        </w:rPr>
        <w:t>annual meeting</w:t>
      </w:r>
      <w:r w:rsidR="00CA2FEE">
        <w:rPr>
          <w:lang w:eastAsia="de-DE"/>
        </w:rPr>
        <w:t>s</w:t>
      </w:r>
      <w:r w:rsidRPr="008073CD">
        <w:rPr>
          <w:lang w:eastAsia="de-DE"/>
        </w:rPr>
        <w:t xml:space="preserve"> to approve the organization</w:t>
      </w:r>
      <w:r w:rsidR="0032456C">
        <w:rPr>
          <w:lang w:eastAsia="de-DE"/>
        </w:rPr>
        <w:t>’</w:t>
      </w:r>
      <w:r w:rsidRPr="008073CD">
        <w:rPr>
          <w:lang w:eastAsia="de-DE"/>
        </w:rPr>
        <w:t xml:space="preserve">s plans and </w:t>
      </w:r>
      <w:proofErr w:type="gramStart"/>
      <w:r w:rsidRPr="008073CD">
        <w:rPr>
          <w:lang w:eastAsia="de-DE"/>
        </w:rPr>
        <w:t>budgets, and</w:t>
      </w:r>
      <w:proofErr w:type="gramEnd"/>
      <w:r w:rsidRPr="008073CD">
        <w:rPr>
          <w:lang w:eastAsia="de-DE"/>
        </w:rPr>
        <w:t xml:space="preserve"> make international decision</w:t>
      </w:r>
      <w:r w:rsidR="006673AC">
        <w:rPr>
          <w:lang w:eastAsia="de-DE"/>
        </w:rPr>
        <w:t>s</w:t>
      </w:r>
      <w:r w:rsidRPr="008073CD">
        <w:rPr>
          <w:lang w:eastAsia="de-DE"/>
        </w:rPr>
        <w:t xml:space="preserve"> regarding certain health policies (</w:t>
      </w:r>
      <w:proofErr w:type="spellStart"/>
      <w:r w:rsidRPr="008073CD">
        <w:t>Kickbusch</w:t>
      </w:r>
      <w:proofErr w:type="spellEnd"/>
      <w:r w:rsidR="00D31CFF">
        <w:t xml:space="preserve"> et al.</w:t>
      </w:r>
      <w:r w:rsidRPr="008073CD">
        <w:t xml:space="preserve">, 2010; </w:t>
      </w:r>
      <w:r w:rsidR="00616272" w:rsidRPr="00246A77">
        <w:t>Buse et al., 2012</w:t>
      </w:r>
      <w:r w:rsidRPr="008073CD">
        <w:rPr>
          <w:lang w:eastAsia="de-DE"/>
        </w:rPr>
        <w:t xml:space="preserve">). The WHO </w:t>
      </w:r>
      <w:r w:rsidR="009D2474">
        <w:rPr>
          <w:lang w:eastAsia="de-DE"/>
        </w:rPr>
        <w:t>c</w:t>
      </w:r>
      <w:r w:rsidRPr="008073CD">
        <w:rPr>
          <w:lang w:eastAsia="de-DE"/>
        </w:rPr>
        <w:t xml:space="preserve">onstitution grants the </w:t>
      </w:r>
      <w:r w:rsidR="009D2474">
        <w:rPr>
          <w:lang w:eastAsia="de-DE"/>
        </w:rPr>
        <w:t>WHA</w:t>
      </w:r>
      <w:r w:rsidRPr="008073CD">
        <w:rPr>
          <w:lang w:eastAsia="de-DE"/>
        </w:rPr>
        <w:t xml:space="preserve"> power to adopt conventions or agreements on any matter within the scope of the </w:t>
      </w:r>
      <w:r w:rsidR="009D2474">
        <w:rPr>
          <w:lang w:eastAsia="de-DE"/>
        </w:rPr>
        <w:t>o</w:t>
      </w:r>
      <w:r w:rsidRPr="008073CD">
        <w:rPr>
          <w:lang w:eastAsia="de-DE"/>
        </w:rPr>
        <w:t>rganization</w:t>
      </w:r>
      <w:r w:rsidR="0032456C">
        <w:rPr>
          <w:lang w:eastAsia="de-DE"/>
        </w:rPr>
        <w:t>’</w:t>
      </w:r>
      <w:r w:rsidRPr="008073CD">
        <w:rPr>
          <w:lang w:eastAsia="de-DE"/>
        </w:rPr>
        <w:t>s competence (</w:t>
      </w:r>
      <w:r w:rsidR="0078677C" w:rsidRPr="00A21C95">
        <w:t xml:space="preserve">Global </w:t>
      </w:r>
      <w:proofErr w:type="spellStart"/>
      <w:r w:rsidR="0078677C" w:rsidRPr="00A21C95">
        <w:t>Programme</w:t>
      </w:r>
      <w:proofErr w:type="spellEnd"/>
      <w:r w:rsidR="0078677C" w:rsidRPr="00A21C95">
        <w:t xml:space="preserve"> on Evidence for Health Policy</w:t>
      </w:r>
      <w:r w:rsidR="0078677C">
        <w:t>,</w:t>
      </w:r>
      <w:r w:rsidR="0078677C" w:rsidRPr="00A21C95">
        <w:t xml:space="preserve"> 2003</w:t>
      </w:r>
      <w:r w:rsidRPr="008073CD">
        <w:rPr>
          <w:lang w:eastAsia="de-DE"/>
        </w:rPr>
        <w:t xml:space="preserve">). Each member state has one vote and decisions are made based on </w:t>
      </w:r>
      <w:proofErr w:type="gramStart"/>
      <w:r w:rsidRPr="008073CD">
        <w:rPr>
          <w:lang w:eastAsia="de-DE"/>
        </w:rPr>
        <w:t>general consensus</w:t>
      </w:r>
      <w:proofErr w:type="gramEnd"/>
      <w:r w:rsidRPr="008073CD">
        <w:rPr>
          <w:lang w:eastAsia="de-DE"/>
        </w:rPr>
        <w:t>. The decisions made are binding to all members unless they opt out</w:t>
      </w:r>
      <w:r w:rsidR="00377EB0">
        <w:rPr>
          <w:lang w:eastAsia="de-DE"/>
        </w:rPr>
        <w:t>,</w:t>
      </w:r>
      <w:r w:rsidR="00377EB0" w:rsidRPr="008073CD">
        <w:rPr>
          <w:lang w:eastAsia="de-DE"/>
        </w:rPr>
        <w:t xml:space="preserve"> </w:t>
      </w:r>
      <w:r w:rsidRPr="008073CD">
        <w:rPr>
          <w:lang w:eastAsia="de-DE"/>
        </w:rPr>
        <w:t xml:space="preserve">which they </w:t>
      </w:r>
      <w:proofErr w:type="gramStart"/>
      <w:r w:rsidRPr="008073CD">
        <w:rPr>
          <w:lang w:eastAsia="de-DE"/>
        </w:rPr>
        <w:t>have to</w:t>
      </w:r>
      <w:proofErr w:type="gramEnd"/>
      <w:r w:rsidRPr="008073CD">
        <w:rPr>
          <w:lang w:eastAsia="de-DE"/>
        </w:rPr>
        <w:t xml:space="preserve"> do through a written memo (</w:t>
      </w:r>
      <w:proofErr w:type="spellStart"/>
      <w:r w:rsidRPr="008073CD">
        <w:t>Gostin</w:t>
      </w:r>
      <w:proofErr w:type="spellEnd"/>
      <w:r w:rsidR="001B38DE">
        <w:t xml:space="preserve"> et al.</w:t>
      </w:r>
      <w:r w:rsidRPr="008073CD">
        <w:t>, 2015</w:t>
      </w:r>
      <w:r w:rsidRPr="008073CD">
        <w:rPr>
          <w:lang w:eastAsia="de-DE"/>
        </w:rPr>
        <w:t>). However, the constitution of the WHO does not include any sanctions for non-compliance to any WHO regulation</w:t>
      </w:r>
      <w:r w:rsidR="00377EB0">
        <w:rPr>
          <w:lang w:eastAsia="de-DE"/>
        </w:rPr>
        <w:t>s</w:t>
      </w:r>
      <w:r w:rsidRPr="008073CD">
        <w:rPr>
          <w:lang w:eastAsia="de-DE"/>
        </w:rPr>
        <w:t xml:space="preserve"> or decisions (</w:t>
      </w:r>
      <w:proofErr w:type="spellStart"/>
      <w:r w:rsidRPr="008073CD">
        <w:t>Gostin</w:t>
      </w:r>
      <w:proofErr w:type="spellEnd"/>
      <w:r w:rsidR="001B38DE">
        <w:t xml:space="preserve"> et al.</w:t>
      </w:r>
      <w:r w:rsidRPr="008073CD">
        <w:t>, 2015</w:t>
      </w:r>
      <w:r w:rsidRPr="008073CD">
        <w:rPr>
          <w:lang w:eastAsia="de-DE"/>
        </w:rPr>
        <w:t>).</w:t>
      </w:r>
      <w:r w:rsidR="00377EB0">
        <w:rPr>
          <w:lang w:eastAsia="de-DE"/>
        </w:rPr>
        <w:t xml:space="preserve"> </w:t>
      </w:r>
      <w:r w:rsidRPr="008073CD">
        <w:t>Most decisions are non-binding recommendations, serve as technical guidelines</w:t>
      </w:r>
      <w:r w:rsidR="00377EB0">
        <w:t>,</w:t>
      </w:r>
      <w:r w:rsidRPr="008073CD">
        <w:t xml:space="preserve"> (</w:t>
      </w:r>
      <w:r w:rsidR="00616272" w:rsidRPr="00246A77">
        <w:t>Buse et al., 2012</w:t>
      </w:r>
      <w:r w:rsidRPr="008073CD">
        <w:t>; Clift, 2013)</w:t>
      </w:r>
      <w:r w:rsidR="00377EB0">
        <w:t>, which c</w:t>
      </w:r>
      <w:r w:rsidRPr="008073CD">
        <w:t>ountries can adopt or reject</w:t>
      </w:r>
      <w:r w:rsidR="00377EB0">
        <w:t>,</w:t>
      </w:r>
      <w:r w:rsidRPr="008073CD">
        <w:t xml:space="preserve"> based on their relevance and importance to national policies (</w:t>
      </w:r>
      <w:r w:rsidR="00616272" w:rsidRPr="00246A77">
        <w:t>Buse et al., 2012</w:t>
      </w:r>
      <w:r w:rsidRPr="008073CD">
        <w:t xml:space="preserve">; Kimura &amp; Nakamura, 2020). </w:t>
      </w:r>
      <w:r w:rsidR="003B3C45">
        <w:t xml:space="preserve">The </w:t>
      </w:r>
      <w:r w:rsidRPr="008073CD">
        <w:t>WHA is guided by an executive committee that promotes the conference</w:t>
      </w:r>
      <w:r w:rsidR="0032456C">
        <w:t>’</w:t>
      </w:r>
      <w:r w:rsidRPr="008073CD">
        <w:t xml:space="preserve">s work and puts its decisions and </w:t>
      </w:r>
      <w:r w:rsidRPr="008073CD">
        <w:lastRenderedPageBreak/>
        <w:t xml:space="preserve">policies into action (Kimura &amp; Nakamura, 2020). In addition to the Director-General </w:t>
      </w:r>
      <w:r w:rsidR="003B3C45">
        <w:t>(</w:t>
      </w:r>
      <w:r w:rsidRPr="008073CD">
        <w:t>who is elected</w:t>
      </w:r>
      <w:r w:rsidR="003B3C45">
        <w:t>)</w:t>
      </w:r>
      <w:r w:rsidRPr="008073CD">
        <w:t>,</w:t>
      </w:r>
      <w:r w:rsidR="001B38DE">
        <w:t xml:space="preserve"> </w:t>
      </w:r>
      <w:r w:rsidRPr="008073CD">
        <w:t>approx</w:t>
      </w:r>
      <w:r w:rsidR="003B3C45">
        <w:t>i</w:t>
      </w:r>
      <w:r w:rsidRPr="008073CD">
        <w:t>mat</w:t>
      </w:r>
      <w:r w:rsidR="003B3C45">
        <w:t>el</w:t>
      </w:r>
      <w:r w:rsidRPr="008073CD">
        <w:t>y 3,500 experts and employees work at the WHA (</w:t>
      </w:r>
      <w:r w:rsidR="007515E0">
        <w:t xml:space="preserve">of </w:t>
      </w:r>
      <w:r w:rsidRPr="008073CD">
        <w:t>all nationalities)</w:t>
      </w:r>
      <w:r w:rsidR="007515E0">
        <w:t xml:space="preserve">, </w:t>
      </w:r>
      <w:r w:rsidRPr="008073CD">
        <w:t>who are considered experts in the field of health (Cueto</w:t>
      </w:r>
      <w:r w:rsidR="005539DE">
        <w:t xml:space="preserve"> et al.</w:t>
      </w:r>
      <w:r w:rsidRPr="008073CD">
        <w:t>, 2019). The WHO has the following six functions (</w:t>
      </w:r>
      <w:r w:rsidR="0078677C" w:rsidRPr="00A21C95">
        <w:t xml:space="preserve">Global </w:t>
      </w:r>
      <w:proofErr w:type="spellStart"/>
      <w:r w:rsidR="0078677C" w:rsidRPr="00A21C95">
        <w:t>Programme</w:t>
      </w:r>
      <w:proofErr w:type="spellEnd"/>
      <w:r w:rsidR="0078677C" w:rsidRPr="00A21C95">
        <w:t xml:space="preserve"> on Evidence for Health Policy</w:t>
      </w:r>
      <w:r w:rsidR="0078677C">
        <w:t>,</w:t>
      </w:r>
      <w:r w:rsidR="0078677C" w:rsidRPr="00A21C95">
        <w:t xml:space="preserve"> 2003</w:t>
      </w:r>
      <w:r w:rsidRPr="008073CD">
        <w:rPr>
          <w:lang w:eastAsia="de-DE"/>
        </w:rPr>
        <w:t xml:space="preserve">; </w:t>
      </w:r>
      <w:r w:rsidRPr="008073CD">
        <w:t xml:space="preserve">Clift, 2013; </w:t>
      </w:r>
      <w:r w:rsidR="00616272" w:rsidRPr="00246A77">
        <w:t>Buse et al., 2012</w:t>
      </w:r>
      <w:r w:rsidRPr="008073CD">
        <w:t>):</w:t>
      </w:r>
    </w:p>
    <w:p w14:paraId="45650BC0" w14:textId="619A4884" w:rsidR="004B62E9" w:rsidRPr="008073CD" w:rsidRDefault="00764130" w:rsidP="00407D61">
      <w:pPr>
        <w:numPr>
          <w:ilvl w:val="0"/>
          <w:numId w:val="67"/>
        </w:numPr>
        <w:spacing w:after="0"/>
        <w:contextualSpacing/>
      </w:pPr>
      <w:r>
        <w:rPr>
          <w:bCs/>
        </w:rPr>
        <w:t>D</w:t>
      </w:r>
      <w:r w:rsidR="004B62E9" w:rsidRPr="008073CD">
        <w:rPr>
          <w:bCs/>
        </w:rPr>
        <w:t>evelop</w:t>
      </w:r>
      <w:r>
        <w:rPr>
          <w:bCs/>
        </w:rPr>
        <w:t>ing</w:t>
      </w:r>
      <w:r w:rsidR="004B62E9" w:rsidRPr="008073CD">
        <w:rPr>
          <w:shd w:val="clear" w:color="auto" w:fill="FFFFFF"/>
        </w:rPr>
        <w:t xml:space="preserve"> consistent, ethical</w:t>
      </w:r>
      <w:r w:rsidR="004C5D65">
        <w:rPr>
          <w:shd w:val="clear" w:color="auto" w:fill="FFFFFF"/>
        </w:rPr>
        <w:t>,</w:t>
      </w:r>
      <w:r w:rsidR="004B62E9" w:rsidRPr="008073CD">
        <w:rPr>
          <w:shd w:val="clear" w:color="auto" w:fill="FFFFFF"/>
        </w:rPr>
        <w:t xml:space="preserve"> and </w:t>
      </w:r>
      <w:r w:rsidR="004B62E9" w:rsidRPr="008073CD">
        <w:rPr>
          <w:bCs/>
        </w:rPr>
        <w:t>evidence-based</w:t>
      </w:r>
      <w:r w:rsidR="004B62E9" w:rsidRPr="008073CD">
        <w:rPr>
          <w:shd w:val="clear" w:color="auto" w:fill="FFFFFF"/>
        </w:rPr>
        <w:t xml:space="preserve"> policies (</w:t>
      </w:r>
      <w:r w:rsidR="0078677C" w:rsidRPr="00A21C95">
        <w:t xml:space="preserve">Global </w:t>
      </w:r>
      <w:proofErr w:type="spellStart"/>
      <w:r w:rsidR="0078677C" w:rsidRPr="00A21C95">
        <w:t>Programme</w:t>
      </w:r>
      <w:proofErr w:type="spellEnd"/>
      <w:r w:rsidR="0078677C" w:rsidRPr="00A21C95">
        <w:t xml:space="preserve"> on Evidence for Health Policy</w:t>
      </w:r>
      <w:r w:rsidR="0078677C">
        <w:t>,</w:t>
      </w:r>
      <w:r w:rsidR="0078677C" w:rsidRPr="00A21C95">
        <w:t xml:space="preserve"> 2003</w:t>
      </w:r>
      <w:r w:rsidR="004B62E9" w:rsidRPr="008073CD">
        <w:rPr>
          <w:lang w:eastAsia="de-DE"/>
        </w:rPr>
        <w:t xml:space="preserve">; </w:t>
      </w:r>
      <w:r w:rsidR="004B62E9" w:rsidRPr="008073CD">
        <w:t>Clift, 2013</w:t>
      </w:r>
      <w:r w:rsidR="004B62E9" w:rsidRPr="008073CD">
        <w:rPr>
          <w:shd w:val="clear" w:color="auto" w:fill="FFFFFF"/>
        </w:rPr>
        <w:t>)</w:t>
      </w:r>
    </w:p>
    <w:p w14:paraId="50808BEE" w14:textId="4858713E" w:rsidR="004B62E9" w:rsidRPr="008073CD" w:rsidRDefault="00764130" w:rsidP="00407D61">
      <w:pPr>
        <w:numPr>
          <w:ilvl w:val="0"/>
          <w:numId w:val="67"/>
        </w:numPr>
        <w:spacing w:after="0"/>
        <w:contextualSpacing/>
      </w:pPr>
      <w:r>
        <w:rPr>
          <w:shd w:val="clear" w:color="auto" w:fill="FFFFFF"/>
        </w:rPr>
        <w:t>M</w:t>
      </w:r>
      <w:r w:rsidR="004B62E9" w:rsidRPr="008073CD">
        <w:rPr>
          <w:shd w:val="clear" w:color="auto" w:fill="FFFFFF"/>
        </w:rPr>
        <w:t>anag</w:t>
      </w:r>
      <w:r>
        <w:rPr>
          <w:shd w:val="clear" w:color="auto" w:fill="FFFFFF"/>
        </w:rPr>
        <w:t>ing</w:t>
      </w:r>
      <w:r w:rsidR="004B62E9" w:rsidRPr="008073CD">
        <w:rPr>
          <w:shd w:val="clear" w:color="auto" w:fill="FFFFFF"/>
        </w:rPr>
        <w:t xml:space="preserve"> information by </w:t>
      </w:r>
      <w:r w:rsidR="004B62E9" w:rsidRPr="008073CD">
        <w:rPr>
          <w:bCs/>
        </w:rPr>
        <w:t>evaluating</w:t>
      </w:r>
      <w:r w:rsidR="004B62E9" w:rsidRPr="008073CD">
        <w:rPr>
          <w:shd w:val="clear" w:color="auto" w:fill="FFFFFF"/>
        </w:rPr>
        <w:t xml:space="preserve"> trends</w:t>
      </w:r>
      <w:r w:rsidR="004C5D65">
        <w:rPr>
          <w:shd w:val="clear" w:color="auto" w:fill="FFFFFF"/>
        </w:rPr>
        <w:t>,</w:t>
      </w:r>
      <w:r w:rsidR="004B62E9" w:rsidRPr="008073CD">
        <w:rPr>
          <w:shd w:val="clear" w:color="auto" w:fill="FFFFFF"/>
        </w:rPr>
        <w:t xml:space="preserve"> comparing </w:t>
      </w:r>
      <w:r w:rsidR="004B62E9" w:rsidRPr="008073CD">
        <w:rPr>
          <w:bCs/>
        </w:rPr>
        <w:t>performance</w:t>
      </w:r>
      <w:r w:rsidR="004C5D65">
        <w:rPr>
          <w:bCs/>
        </w:rPr>
        <w:t>,</w:t>
      </w:r>
      <w:r w:rsidR="004B62E9" w:rsidRPr="008073CD">
        <w:rPr>
          <w:bCs/>
        </w:rPr>
        <w:t xml:space="preserve"> and setting the international health policy agenda (</w:t>
      </w:r>
      <w:r w:rsidR="0078677C" w:rsidRPr="00A21C95">
        <w:t xml:space="preserve">Global </w:t>
      </w:r>
      <w:proofErr w:type="spellStart"/>
      <w:r w:rsidR="0078677C" w:rsidRPr="00A21C95">
        <w:t>Programme</w:t>
      </w:r>
      <w:proofErr w:type="spellEnd"/>
      <w:r w:rsidR="0078677C" w:rsidRPr="00A21C95">
        <w:t xml:space="preserve"> on Evidence for Health Policy</w:t>
      </w:r>
      <w:r w:rsidR="0078677C">
        <w:t>,</w:t>
      </w:r>
      <w:r w:rsidR="0078677C" w:rsidRPr="00A21C95">
        <w:t xml:space="preserve"> 2003</w:t>
      </w:r>
      <w:r w:rsidR="004B62E9" w:rsidRPr="008073CD">
        <w:rPr>
          <w:lang w:eastAsia="de-DE"/>
        </w:rPr>
        <w:t xml:space="preserve">; </w:t>
      </w:r>
      <w:r w:rsidR="004B62E9" w:rsidRPr="008073CD">
        <w:t>Clift, 2013</w:t>
      </w:r>
      <w:r w:rsidR="004B62E9" w:rsidRPr="008073CD">
        <w:rPr>
          <w:bCs/>
        </w:rPr>
        <w:t>)</w:t>
      </w:r>
    </w:p>
    <w:p w14:paraId="6E8518BA" w14:textId="66527E03" w:rsidR="004B62E9" w:rsidRPr="008073CD" w:rsidRDefault="00764130" w:rsidP="00407D61">
      <w:pPr>
        <w:numPr>
          <w:ilvl w:val="0"/>
          <w:numId w:val="67"/>
        </w:numPr>
        <w:spacing w:after="0"/>
        <w:contextualSpacing/>
        <w:rPr>
          <w:szCs w:val="24"/>
        </w:rPr>
      </w:pPr>
      <w:r>
        <w:rPr>
          <w:rFonts w:cs="Arial"/>
          <w:bCs/>
          <w:szCs w:val="24"/>
        </w:rPr>
        <w:t>D</w:t>
      </w:r>
      <w:r w:rsidR="004B62E9" w:rsidRPr="008073CD">
        <w:rPr>
          <w:rFonts w:cs="Arial"/>
          <w:bCs/>
          <w:szCs w:val="24"/>
        </w:rPr>
        <w:t>riv</w:t>
      </w:r>
      <w:r>
        <w:rPr>
          <w:rFonts w:cs="Arial"/>
          <w:bCs/>
          <w:szCs w:val="24"/>
        </w:rPr>
        <w:t>ing</w:t>
      </w:r>
      <w:r w:rsidR="004B62E9" w:rsidRPr="008073CD">
        <w:rPr>
          <w:rFonts w:cs="Arial"/>
          <w:szCs w:val="24"/>
          <w:shd w:val="clear" w:color="auto" w:fill="FFFFFF"/>
        </w:rPr>
        <w:t xml:space="preserve"> health improvement by resource, technical</w:t>
      </w:r>
      <w:r w:rsidR="004C5D65">
        <w:rPr>
          <w:rFonts w:cs="Arial"/>
          <w:szCs w:val="24"/>
          <w:shd w:val="clear" w:color="auto" w:fill="FFFFFF"/>
        </w:rPr>
        <w:t>,</w:t>
      </w:r>
      <w:r w:rsidR="004B62E9" w:rsidRPr="008073CD">
        <w:rPr>
          <w:rFonts w:cs="Arial"/>
          <w:szCs w:val="24"/>
          <w:shd w:val="clear" w:color="auto" w:fill="FFFFFF"/>
        </w:rPr>
        <w:t xml:space="preserve"> and policy support </w:t>
      </w:r>
      <w:r w:rsidR="0002168B">
        <w:rPr>
          <w:rFonts w:cs="Arial"/>
          <w:szCs w:val="24"/>
          <w:shd w:val="clear" w:color="auto" w:fill="FFFFFF"/>
        </w:rPr>
        <w:t xml:space="preserve">to </w:t>
      </w:r>
      <w:r w:rsidR="0002168B" w:rsidRPr="008073CD">
        <w:rPr>
          <w:rFonts w:cs="Arial"/>
          <w:bCs/>
          <w:szCs w:val="24"/>
        </w:rPr>
        <w:t>sustain</w:t>
      </w:r>
      <w:r w:rsidR="0002168B" w:rsidRPr="008073CD" w:rsidDel="0002168B">
        <w:rPr>
          <w:rFonts w:cs="Arial"/>
          <w:szCs w:val="24"/>
          <w:shd w:val="clear" w:color="auto" w:fill="FFFFFF"/>
        </w:rPr>
        <w:t xml:space="preserve"> </w:t>
      </w:r>
      <w:r w:rsidR="0002168B">
        <w:rPr>
          <w:rFonts w:cs="Arial"/>
          <w:szCs w:val="24"/>
          <w:shd w:val="clear" w:color="auto" w:fill="FFFFFF"/>
        </w:rPr>
        <w:t xml:space="preserve">and </w:t>
      </w:r>
      <w:r w:rsidR="004B62E9" w:rsidRPr="008073CD">
        <w:rPr>
          <w:rFonts w:cs="Arial"/>
          <w:bCs/>
          <w:szCs w:val="24"/>
        </w:rPr>
        <w:t xml:space="preserve">support </w:t>
      </w:r>
      <w:r w:rsidR="004B62E9" w:rsidRPr="008073CD">
        <w:rPr>
          <w:rFonts w:cs="Arial"/>
          <w:szCs w:val="24"/>
          <w:shd w:val="clear" w:color="auto" w:fill="FFFFFF"/>
        </w:rPr>
        <w:t xml:space="preserve">local and </w:t>
      </w:r>
      <w:r w:rsidR="004B62E9" w:rsidRPr="008073CD">
        <w:rPr>
          <w:rFonts w:cs="Arial"/>
          <w:bCs/>
          <w:szCs w:val="24"/>
        </w:rPr>
        <w:t>intergovernmental capacity (</w:t>
      </w:r>
      <w:r w:rsidR="0078677C" w:rsidRPr="00A21C95">
        <w:t xml:space="preserve">Global </w:t>
      </w:r>
      <w:proofErr w:type="spellStart"/>
      <w:r w:rsidR="0078677C" w:rsidRPr="00A21C95">
        <w:t>Programme</w:t>
      </w:r>
      <w:proofErr w:type="spellEnd"/>
      <w:r w:rsidR="0078677C" w:rsidRPr="00A21C95">
        <w:t xml:space="preserve"> on Evidence for Health Policy</w:t>
      </w:r>
      <w:r w:rsidR="0078677C">
        <w:t>,</w:t>
      </w:r>
      <w:r w:rsidR="0078677C" w:rsidRPr="00A21C95">
        <w:t xml:space="preserve"> 2003</w:t>
      </w:r>
      <w:r w:rsidR="004B62E9" w:rsidRPr="008073CD">
        <w:rPr>
          <w:szCs w:val="24"/>
          <w:lang w:eastAsia="de-DE"/>
        </w:rPr>
        <w:t xml:space="preserve">; </w:t>
      </w:r>
      <w:r w:rsidR="004B62E9" w:rsidRPr="008073CD">
        <w:rPr>
          <w:szCs w:val="24"/>
        </w:rPr>
        <w:t>Clift, 2013)</w:t>
      </w:r>
    </w:p>
    <w:p w14:paraId="03128DA9" w14:textId="05B922F8" w:rsidR="004B62E9" w:rsidRPr="008073CD" w:rsidRDefault="00764130" w:rsidP="00407D61">
      <w:pPr>
        <w:numPr>
          <w:ilvl w:val="0"/>
          <w:numId w:val="67"/>
        </w:numPr>
        <w:spacing w:after="0"/>
        <w:contextualSpacing/>
        <w:rPr>
          <w:szCs w:val="24"/>
        </w:rPr>
      </w:pPr>
      <w:r>
        <w:t>M</w:t>
      </w:r>
      <w:r w:rsidR="004B62E9" w:rsidRPr="008073CD">
        <w:t>aintain</w:t>
      </w:r>
      <w:r>
        <w:t>ing</w:t>
      </w:r>
      <w:r w:rsidR="004B62E9" w:rsidRPr="008073CD">
        <w:t xml:space="preserve"> and sustain</w:t>
      </w:r>
      <w:r>
        <w:t>ing</w:t>
      </w:r>
      <w:r w:rsidR="004B62E9" w:rsidRPr="008073CD">
        <w:t xml:space="preserve"> local, regional</w:t>
      </w:r>
      <w:r w:rsidR="0002168B">
        <w:t>,</w:t>
      </w:r>
      <w:r w:rsidR="004B62E9" w:rsidRPr="008073CD">
        <w:t xml:space="preserve"> and global health partnerships (</w:t>
      </w:r>
      <w:r w:rsidR="0078677C" w:rsidRPr="00A21C95">
        <w:t xml:space="preserve">Global </w:t>
      </w:r>
      <w:proofErr w:type="spellStart"/>
      <w:r w:rsidR="0078677C" w:rsidRPr="00A21C95">
        <w:t>Programme</w:t>
      </w:r>
      <w:proofErr w:type="spellEnd"/>
      <w:r w:rsidR="0078677C" w:rsidRPr="00A21C95">
        <w:t xml:space="preserve"> on Evidence for Health Policy</w:t>
      </w:r>
      <w:r w:rsidR="0078677C">
        <w:t>,</w:t>
      </w:r>
      <w:r w:rsidR="0078677C" w:rsidRPr="00A21C95">
        <w:t xml:space="preserve"> 2003</w:t>
      </w:r>
      <w:r w:rsidR="004B62E9" w:rsidRPr="008073CD">
        <w:rPr>
          <w:szCs w:val="24"/>
          <w:lang w:eastAsia="de-DE"/>
        </w:rPr>
        <w:t xml:space="preserve">; </w:t>
      </w:r>
      <w:r w:rsidR="004B62E9" w:rsidRPr="008073CD">
        <w:rPr>
          <w:szCs w:val="24"/>
        </w:rPr>
        <w:t>Clift, 2013</w:t>
      </w:r>
      <w:r w:rsidR="004B62E9" w:rsidRPr="008073CD">
        <w:t>)</w:t>
      </w:r>
    </w:p>
    <w:p w14:paraId="79D14A0F" w14:textId="723E8E1D" w:rsidR="004B62E9" w:rsidRPr="008073CD" w:rsidRDefault="004B62E9" w:rsidP="00407D61">
      <w:pPr>
        <w:numPr>
          <w:ilvl w:val="0"/>
          <w:numId w:val="67"/>
        </w:numPr>
        <w:spacing w:after="0"/>
        <w:contextualSpacing/>
        <w:rPr>
          <w:szCs w:val="24"/>
        </w:rPr>
      </w:pPr>
      <w:r w:rsidRPr="008073CD">
        <w:t>Formulat</w:t>
      </w:r>
      <w:r w:rsidR="00764130">
        <w:t>ing</w:t>
      </w:r>
      <w:r w:rsidRPr="008073CD">
        <w:t>, verify</w:t>
      </w:r>
      <w:r w:rsidR="00764130">
        <w:t>ing</w:t>
      </w:r>
      <w:r w:rsidRPr="008073CD">
        <w:t>, supervis</w:t>
      </w:r>
      <w:r w:rsidR="00764130">
        <w:t>ing,</w:t>
      </w:r>
      <w:r w:rsidRPr="008073CD">
        <w:t xml:space="preserve"> and promot</w:t>
      </w:r>
      <w:r w:rsidR="00764130">
        <w:t>ing</w:t>
      </w:r>
      <w:r w:rsidRPr="008073CD">
        <w:t xml:space="preserve"> the correct implementation of the guideline</w:t>
      </w:r>
      <w:r w:rsidR="0002168B">
        <w:t>s</w:t>
      </w:r>
      <w:r w:rsidRPr="008073CD">
        <w:t>, recommendation</w:t>
      </w:r>
      <w:r w:rsidR="0002168B">
        <w:t>s,</w:t>
      </w:r>
      <w:r w:rsidRPr="008073CD">
        <w:t xml:space="preserve"> and standards </w:t>
      </w:r>
      <w:r w:rsidR="0002168B">
        <w:t xml:space="preserve">that have been agreed </w:t>
      </w:r>
      <w:r w:rsidRPr="008073CD">
        <w:t>upon (</w:t>
      </w:r>
      <w:r w:rsidR="0078677C" w:rsidRPr="00A21C95">
        <w:t xml:space="preserve">Global </w:t>
      </w:r>
      <w:proofErr w:type="spellStart"/>
      <w:r w:rsidR="0078677C" w:rsidRPr="00A21C95">
        <w:t>Programme</w:t>
      </w:r>
      <w:proofErr w:type="spellEnd"/>
      <w:r w:rsidR="0078677C" w:rsidRPr="00A21C95">
        <w:t xml:space="preserve"> on Evidence for Health Policy</w:t>
      </w:r>
      <w:r w:rsidR="0078677C">
        <w:t>,</w:t>
      </w:r>
      <w:r w:rsidR="0078677C" w:rsidRPr="00A21C95">
        <w:t xml:space="preserve"> 2003</w:t>
      </w:r>
      <w:r w:rsidRPr="008073CD">
        <w:rPr>
          <w:szCs w:val="24"/>
          <w:lang w:eastAsia="de-DE"/>
        </w:rPr>
        <w:t xml:space="preserve">; </w:t>
      </w:r>
      <w:r w:rsidRPr="008073CD">
        <w:rPr>
          <w:szCs w:val="24"/>
        </w:rPr>
        <w:t>Clift, 2013)</w:t>
      </w:r>
    </w:p>
    <w:p w14:paraId="6D130E18" w14:textId="64DEF10F" w:rsidR="004B62E9" w:rsidRPr="008073CD" w:rsidRDefault="004B62E9" w:rsidP="00407D61">
      <w:pPr>
        <w:numPr>
          <w:ilvl w:val="0"/>
          <w:numId w:val="67"/>
        </w:numPr>
        <w:spacing w:after="0"/>
        <w:contextualSpacing/>
        <w:rPr>
          <w:szCs w:val="24"/>
        </w:rPr>
      </w:pPr>
      <w:r w:rsidRPr="008073CD">
        <w:t>Encourag</w:t>
      </w:r>
      <w:r w:rsidR="0002168B">
        <w:t>ing</w:t>
      </w:r>
      <w:r w:rsidRPr="008073CD">
        <w:t xml:space="preserve"> the development and subsequent testing of new technologies, tools</w:t>
      </w:r>
      <w:r w:rsidR="0002168B">
        <w:t>,</w:t>
      </w:r>
      <w:r w:rsidRPr="008073CD">
        <w:t xml:space="preserve"> and policies for disease management, risk mitigation, and provision/management of healthcare services (</w:t>
      </w:r>
      <w:r w:rsidR="0078677C" w:rsidRPr="00A21C95">
        <w:t xml:space="preserve">Global </w:t>
      </w:r>
      <w:proofErr w:type="spellStart"/>
      <w:r w:rsidR="0078677C" w:rsidRPr="00A21C95">
        <w:t>Programme</w:t>
      </w:r>
      <w:proofErr w:type="spellEnd"/>
      <w:r w:rsidR="0078677C" w:rsidRPr="00A21C95">
        <w:t xml:space="preserve"> on Evidence for Health Policy</w:t>
      </w:r>
      <w:r w:rsidR="0078677C">
        <w:t>,</w:t>
      </w:r>
      <w:r w:rsidR="0078677C" w:rsidRPr="00A21C95">
        <w:t xml:space="preserve"> 2003</w:t>
      </w:r>
      <w:r w:rsidRPr="008073CD">
        <w:rPr>
          <w:szCs w:val="24"/>
          <w:lang w:eastAsia="de-DE"/>
        </w:rPr>
        <w:t xml:space="preserve">; </w:t>
      </w:r>
      <w:r w:rsidRPr="008073CD">
        <w:rPr>
          <w:szCs w:val="24"/>
        </w:rPr>
        <w:t>Clift, 2013</w:t>
      </w:r>
      <w:r w:rsidRPr="008073CD">
        <w:t>)</w:t>
      </w:r>
    </w:p>
    <w:p w14:paraId="0F10AE2D" w14:textId="5D9D175B" w:rsidR="004B62E9" w:rsidRPr="008073CD" w:rsidRDefault="004B62E9">
      <w:pPr>
        <w:spacing w:after="0"/>
        <w:ind w:left="360"/>
        <w:rPr>
          <w:highlight w:val="cyan"/>
        </w:rPr>
      </w:pPr>
      <w:r w:rsidRPr="008073CD">
        <w:t xml:space="preserve">The most important function of the WHO is </w:t>
      </w:r>
      <w:r w:rsidR="0002168B">
        <w:t>the</w:t>
      </w:r>
      <w:r w:rsidRPr="008073CD">
        <w:t xml:space="preserve"> development of health standards, recommendation</w:t>
      </w:r>
      <w:r w:rsidR="0002168B">
        <w:t>s,</w:t>
      </w:r>
      <w:r w:rsidRPr="008073CD">
        <w:t xml:space="preserve"> and guidelines</w:t>
      </w:r>
      <w:r w:rsidR="0002168B">
        <w:t>,</w:t>
      </w:r>
      <w:r w:rsidRPr="008073CD">
        <w:t xml:space="preserve"> which are developed by their extensive and global network of health experts (</w:t>
      </w:r>
      <w:proofErr w:type="spellStart"/>
      <w:r w:rsidRPr="008073CD">
        <w:t>Gostin</w:t>
      </w:r>
      <w:proofErr w:type="spellEnd"/>
      <w:r w:rsidR="001B38DE">
        <w:t xml:space="preserve"> et al.</w:t>
      </w:r>
      <w:r w:rsidRPr="008073CD">
        <w:t xml:space="preserve">, 2015). Although </w:t>
      </w:r>
      <w:r w:rsidR="00D11B04">
        <w:t xml:space="preserve">the </w:t>
      </w:r>
      <w:r w:rsidRPr="008073CD">
        <w:t xml:space="preserve">WHO may provide countries with technical support and expertise for the development of health policies, it cannot “impose” any of these policies on any of the member </w:t>
      </w:r>
      <w:r w:rsidR="00D11B04">
        <w:t>stat</w:t>
      </w:r>
      <w:r w:rsidR="00D11B04" w:rsidRPr="008073CD">
        <w:t xml:space="preserve">es </w:t>
      </w:r>
      <w:r w:rsidRPr="008073CD">
        <w:t>(</w:t>
      </w:r>
      <w:proofErr w:type="spellStart"/>
      <w:r w:rsidRPr="008073CD">
        <w:t>Gostin</w:t>
      </w:r>
      <w:proofErr w:type="spellEnd"/>
      <w:r w:rsidR="001B38DE">
        <w:t xml:space="preserve"> et al.</w:t>
      </w:r>
      <w:r w:rsidRPr="008073CD">
        <w:t>, 2015).</w:t>
      </w:r>
    </w:p>
    <w:p w14:paraId="0DF6A6C7" w14:textId="1C7866B5" w:rsidR="004B62E9" w:rsidRPr="008073CD" w:rsidRDefault="004B62E9">
      <w:pPr>
        <w:keepNext/>
        <w:keepLines/>
        <w:spacing w:before="200" w:after="0"/>
        <w:outlineLvl w:val="3"/>
        <w:rPr>
          <w:rFonts w:eastAsia="MS Gothic"/>
          <w:b/>
          <w:bCs/>
          <w:iCs/>
        </w:rPr>
      </w:pPr>
      <w:r w:rsidRPr="008073CD">
        <w:rPr>
          <w:rFonts w:eastAsia="MS Gothic"/>
          <w:b/>
          <w:bCs/>
          <w:iCs/>
        </w:rPr>
        <w:lastRenderedPageBreak/>
        <w:t xml:space="preserve">Other </w:t>
      </w:r>
      <w:r w:rsidR="00D11B04">
        <w:rPr>
          <w:rFonts w:eastAsia="MS Gothic"/>
          <w:b/>
          <w:bCs/>
          <w:iCs/>
        </w:rPr>
        <w:t>UN</w:t>
      </w:r>
      <w:r w:rsidRPr="008073CD">
        <w:rPr>
          <w:rFonts w:eastAsia="MS Gothic"/>
          <w:b/>
          <w:bCs/>
          <w:iCs/>
        </w:rPr>
        <w:t xml:space="preserve"> </w:t>
      </w:r>
      <w:r w:rsidR="00D11B04">
        <w:rPr>
          <w:rFonts w:eastAsia="MS Gothic"/>
          <w:b/>
          <w:bCs/>
          <w:iCs/>
        </w:rPr>
        <w:t>a</w:t>
      </w:r>
      <w:r w:rsidRPr="008073CD">
        <w:rPr>
          <w:rFonts w:eastAsia="MS Gothic"/>
          <w:b/>
          <w:bCs/>
          <w:iCs/>
        </w:rPr>
        <w:t xml:space="preserve">gencies that </w:t>
      </w:r>
      <w:r w:rsidR="00D11B04">
        <w:rPr>
          <w:rFonts w:eastAsia="MS Gothic"/>
          <w:b/>
          <w:bCs/>
          <w:iCs/>
        </w:rPr>
        <w:t>d</w:t>
      </w:r>
      <w:r w:rsidRPr="008073CD">
        <w:rPr>
          <w:rFonts w:eastAsia="MS Gothic"/>
          <w:b/>
          <w:bCs/>
          <w:iCs/>
        </w:rPr>
        <w:t xml:space="preserve">eal with </w:t>
      </w:r>
      <w:r w:rsidR="00D11B04">
        <w:rPr>
          <w:rFonts w:eastAsia="MS Gothic"/>
          <w:b/>
          <w:bCs/>
          <w:iCs/>
        </w:rPr>
        <w:t>h</w:t>
      </w:r>
      <w:r w:rsidRPr="008073CD">
        <w:rPr>
          <w:rFonts w:eastAsia="MS Gothic"/>
          <w:b/>
          <w:bCs/>
          <w:iCs/>
        </w:rPr>
        <w:t>ealth</w:t>
      </w:r>
    </w:p>
    <w:p w14:paraId="4A68DD22" w14:textId="32CAB0EF" w:rsidR="004B62E9" w:rsidRPr="008073CD" w:rsidRDefault="004B62E9">
      <w:pPr>
        <w:spacing w:after="0"/>
      </w:pPr>
      <w:r w:rsidRPr="008073CD">
        <w:t xml:space="preserve">Within the </w:t>
      </w:r>
      <w:r w:rsidR="00D11B04">
        <w:t>UN</w:t>
      </w:r>
      <w:r w:rsidRPr="008073CD">
        <w:t xml:space="preserve"> there are other organizations </w:t>
      </w:r>
      <w:r w:rsidR="00D11B04">
        <w:t>with</w:t>
      </w:r>
      <w:r w:rsidR="00D11B04" w:rsidRPr="008073CD">
        <w:t xml:space="preserve"> </w:t>
      </w:r>
      <w:r w:rsidRPr="008073CD">
        <w:t>responsibilities and activities related to health (</w:t>
      </w:r>
      <w:r w:rsidR="0095176D">
        <w:t>World Health Organization</w:t>
      </w:r>
      <w:r w:rsidRPr="008073CD">
        <w:t>, 2019b). These agencies are</w:t>
      </w:r>
      <w:r w:rsidR="002D3EAB">
        <w:t xml:space="preserve"> as follows</w:t>
      </w:r>
      <w:r w:rsidRPr="008073CD">
        <w:t xml:space="preserve"> (</w:t>
      </w:r>
      <w:r w:rsidR="0095176D">
        <w:t>World Health Organization</w:t>
      </w:r>
      <w:r w:rsidRPr="008073CD">
        <w:t>, 2019b):</w:t>
      </w:r>
    </w:p>
    <w:p w14:paraId="33F84E13" w14:textId="77777777" w:rsidR="004B62E9" w:rsidRPr="008073CD" w:rsidRDefault="004B62E9" w:rsidP="00407D61">
      <w:pPr>
        <w:numPr>
          <w:ilvl w:val="0"/>
          <w:numId w:val="59"/>
        </w:numPr>
        <w:spacing w:after="0"/>
        <w:contextualSpacing/>
      </w:pPr>
      <w:r w:rsidRPr="008073CD">
        <w:t>Food and Agriculture Organization (FAO)</w:t>
      </w:r>
    </w:p>
    <w:p w14:paraId="57D7F7E2" w14:textId="15E6A9A9" w:rsidR="004B62E9" w:rsidRPr="008073CD" w:rsidRDefault="004B62E9" w:rsidP="00407D61">
      <w:pPr>
        <w:numPr>
          <w:ilvl w:val="0"/>
          <w:numId w:val="59"/>
        </w:numPr>
        <w:spacing w:after="0"/>
        <w:contextualSpacing/>
      </w:pPr>
      <w:r w:rsidRPr="008073CD">
        <w:t>United Nations Children</w:t>
      </w:r>
      <w:r w:rsidR="0032456C">
        <w:t>’</w:t>
      </w:r>
      <w:r w:rsidRPr="008073CD">
        <w:t>s Fund (UNICEF)</w:t>
      </w:r>
    </w:p>
    <w:p w14:paraId="134D6FCC" w14:textId="77777777" w:rsidR="004B62E9" w:rsidRPr="008073CD" w:rsidRDefault="004B62E9" w:rsidP="00407D61">
      <w:pPr>
        <w:numPr>
          <w:ilvl w:val="0"/>
          <w:numId w:val="59"/>
        </w:numPr>
        <w:spacing w:after="0"/>
        <w:contextualSpacing/>
      </w:pPr>
      <w:r w:rsidRPr="008073CD">
        <w:t>United Nations Development Program (UNDP)</w:t>
      </w:r>
    </w:p>
    <w:p w14:paraId="1CC69EA8" w14:textId="77777777" w:rsidR="004B62E9" w:rsidRPr="008073CD" w:rsidRDefault="004B62E9" w:rsidP="00407D61">
      <w:pPr>
        <w:numPr>
          <w:ilvl w:val="0"/>
          <w:numId w:val="59"/>
        </w:numPr>
        <w:spacing w:after="0"/>
        <w:contextualSpacing/>
      </w:pPr>
      <w:r w:rsidRPr="008073CD">
        <w:t>United Nations Drug Abuse and Control Fund (UNODC)</w:t>
      </w:r>
    </w:p>
    <w:p w14:paraId="0AC159B1" w14:textId="77777777" w:rsidR="004B62E9" w:rsidRPr="008073CD" w:rsidRDefault="004B62E9" w:rsidP="00407D61">
      <w:pPr>
        <w:numPr>
          <w:ilvl w:val="0"/>
          <w:numId w:val="59"/>
        </w:numPr>
        <w:spacing w:after="0"/>
        <w:contextualSpacing/>
      </w:pPr>
      <w:r w:rsidRPr="008073CD">
        <w:t>United Nations HIV/AIDS Program (UNAIDs)</w:t>
      </w:r>
    </w:p>
    <w:p w14:paraId="369A99CB" w14:textId="77777777" w:rsidR="004B62E9" w:rsidRPr="008073CD" w:rsidRDefault="004B62E9" w:rsidP="00407D61">
      <w:pPr>
        <w:numPr>
          <w:ilvl w:val="0"/>
          <w:numId w:val="59"/>
        </w:numPr>
        <w:spacing w:after="0"/>
        <w:contextualSpacing/>
      </w:pPr>
      <w:r w:rsidRPr="008073CD">
        <w:t>World Bank</w:t>
      </w:r>
    </w:p>
    <w:p w14:paraId="640AC6F4" w14:textId="77777777" w:rsidR="004B62E9" w:rsidRPr="008073CD" w:rsidRDefault="004B62E9" w:rsidP="00407D61">
      <w:pPr>
        <w:numPr>
          <w:ilvl w:val="0"/>
          <w:numId w:val="59"/>
        </w:numPr>
        <w:spacing w:after="0"/>
        <w:contextualSpacing/>
      </w:pPr>
      <w:r w:rsidRPr="008073CD">
        <w:t>World Food Program (WFP)</w:t>
      </w:r>
    </w:p>
    <w:p w14:paraId="0C7F600D" w14:textId="1930A269" w:rsidR="004B62E9" w:rsidRPr="008073CD" w:rsidRDefault="004B62E9" w:rsidP="003A6CC0">
      <w:pPr>
        <w:spacing w:after="0"/>
      </w:pPr>
      <w:r w:rsidRPr="008073CD">
        <w:t>These organizations work together, exchange information</w:t>
      </w:r>
      <w:r w:rsidR="00D11B04">
        <w:t>,</w:t>
      </w:r>
      <w:r w:rsidRPr="008073CD">
        <w:t xml:space="preserve"> and collaborate to improve global health</w:t>
      </w:r>
      <w:r w:rsidR="00D11B04">
        <w:t>,</w:t>
      </w:r>
      <w:r w:rsidRPr="008073CD">
        <w:t xml:space="preserve"> however each is an independent organization with its own interest</w:t>
      </w:r>
      <w:r w:rsidR="00D11B04">
        <w:t>s</w:t>
      </w:r>
      <w:r w:rsidRPr="008073CD">
        <w:t xml:space="preserve"> (and the interests of its members)</w:t>
      </w:r>
      <w:r w:rsidR="00D11B04">
        <w:t>,</w:t>
      </w:r>
      <w:r w:rsidRPr="008073CD">
        <w:t xml:space="preserve"> and they frequently </w:t>
      </w:r>
      <w:proofErr w:type="gramStart"/>
      <w:r w:rsidRPr="008073CD">
        <w:t>compete with each other</w:t>
      </w:r>
      <w:proofErr w:type="gramEnd"/>
      <w:r w:rsidRPr="008073CD">
        <w:t xml:space="preserve"> and pursue differ</w:t>
      </w:r>
      <w:r w:rsidR="00D11B04">
        <w:t>ing</w:t>
      </w:r>
      <w:r w:rsidRPr="008073CD">
        <w:t xml:space="preserve"> health policy options</w:t>
      </w:r>
      <w:r w:rsidRPr="008073CD">
        <w:rPr>
          <w:rFonts w:ascii="Arial" w:hAnsi="Arial" w:cs="Arial"/>
          <w:sz w:val="21"/>
          <w:szCs w:val="21"/>
        </w:rPr>
        <w:t xml:space="preserve"> (</w:t>
      </w:r>
      <w:r w:rsidR="00616272" w:rsidRPr="00246A77">
        <w:t>Buse et al., 2012</w:t>
      </w:r>
      <w:r w:rsidRPr="008073CD">
        <w:rPr>
          <w:rFonts w:ascii="Arial" w:hAnsi="Arial" w:cs="Arial"/>
          <w:sz w:val="21"/>
          <w:szCs w:val="21"/>
        </w:rPr>
        <w:t>).</w:t>
      </w:r>
      <w:r w:rsidRPr="008073CD">
        <w:t xml:space="preserve"> For example, there was a major conflict between WHO and UNICEF in </w:t>
      </w:r>
      <w:r w:rsidR="00D11B04">
        <w:t>the 19</w:t>
      </w:r>
      <w:r w:rsidRPr="008073CD">
        <w:t xml:space="preserve">80s about how to best interpret primary </w:t>
      </w:r>
      <w:r w:rsidR="009062C1">
        <w:t>healthcare</w:t>
      </w:r>
      <w:r w:rsidRPr="008073CD">
        <w:t xml:space="preserve"> policies (</w:t>
      </w:r>
      <w:proofErr w:type="spellStart"/>
      <w:r w:rsidRPr="008073CD">
        <w:t>Druetz</w:t>
      </w:r>
      <w:proofErr w:type="spellEnd"/>
      <w:r w:rsidRPr="008073CD">
        <w:t>,</w:t>
      </w:r>
      <w:r w:rsidR="0047666F">
        <w:t xml:space="preserve"> </w:t>
      </w:r>
      <w:r w:rsidRPr="008073CD">
        <w:t>2018). The WHO</w:t>
      </w:r>
      <w:r w:rsidR="0032456C">
        <w:t>’</w:t>
      </w:r>
      <w:r w:rsidRPr="008073CD">
        <w:t xml:space="preserve">s position was that primary care improves health in </w:t>
      </w:r>
      <w:r w:rsidR="004822E8">
        <w:t>low-income</w:t>
      </w:r>
      <w:r w:rsidRPr="008073CD">
        <w:t xml:space="preserve"> countries and it </w:t>
      </w:r>
      <w:r w:rsidR="001A05FA">
        <w:t>should do so</w:t>
      </w:r>
      <w:r w:rsidRPr="008073CD">
        <w:t xml:space="preserve"> through multisectoral preventive approaches aimed at improving the quality of water (</w:t>
      </w:r>
      <w:r w:rsidR="001A05FA">
        <w:t xml:space="preserve">for </w:t>
      </w:r>
      <w:r w:rsidRPr="008073CD">
        <w:t>drinking and other uses), sanitation, literacy/education, and nutrition (</w:t>
      </w:r>
      <w:proofErr w:type="spellStart"/>
      <w:r w:rsidRPr="008073CD">
        <w:t>Druetz</w:t>
      </w:r>
      <w:proofErr w:type="spellEnd"/>
      <w:r w:rsidRPr="008073CD">
        <w:t>,</w:t>
      </w:r>
      <w:r w:rsidR="0047666F">
        <w:t xml:space="preserve"> </w:t>
      </w:r>
      <w:r w:rsidRPr="008073CD">
        <w:t>2018). On the other hand</w:t>
      </w:r>
      <w:r w:rsidR="001A05FA">
        <w:t>,</w:t>
      </w:r>
      <w:r w:rsidRPr="008073CD">
        <w:t xml:space="preserve"> UNICEF</w:t>
      </w:r>
      <w:r w:rsidR="0032456C">
        <w:t>’</w:t>
      </w:r>
      <w:r w:rsidRPr="008073CD">
        <w:t xml:space="preserve">s position </w:t>
      </w:r>
      <w:r w:rsidR="001A05FA">
        <w:t>wa</w:t>
      </w:r>
      <w:r w:rsidRPr="008073CD">
        <w:t>s that primary healthcare should focus on specific</w:t>
      </w:r>
      <w:r w:rsidR="001A05FA">
        <w:t>,</w:t>
      </w:r>
      <w:r w:rsidRPr="008073CD">
        <w:t xml:space="preserve"> cost-effective services and activities</w:t>
      </w:r>
      <w:r w:rsidR="001A05FA">
        <w:t>,</w:t>
      </w:r>
      <w:r w:rsidRPr="008073CD">
        <w:t xml:space="preserve"> such as child immunization (Mosley, 1984). Although </w:t>
      </w:r>
      <w:r w:rsidR="001A05FA">
        <w:t xml:space="preserve">the </w:t>
      </w:r>
      <w:r w:rsidRPr="008073CD">
        <w:t xml:space="preserve">conflict was swiftly </w:t>
      </w:r>
      <w:r w:rsidR="001A05FA">
        <w:t>re</w:t>
      </w:r>
      <w:r w:rsidRPr="008073CD">
        <w:t>solved, it highlight</w:t>
      </w:r>
      <w:r w:rsidR="001A05FA">
        <w:t>ed</w:t>
      </w:r>
      <w:r w:rsidRPr="008073CD">
        <w:t xml:space="preserve"> the differences between these organizations and how </w:t>
      </w:r>
      <w:r w:rsidR="001A05FA">
        <w:t>they</w:t>
      </w:r>
      <w:r w:rsidRPr="008073CD">
        <w:t xml:space="preserve"> view health policies (Mosley, 1984). </w:t>
      </w:r>
    </w:p>
    <w:p w14:paraId="0D948B4C" w14:textId="1C7B7172" w:rsidR="004B62E9" w:rsidRPr="008073CD" w:rsidRDefault="004B62E9" w:rsidP="003A6CC0">
      <w:pPr>
        <w:spacing w:after="0"/>
        <w:rPr>
          <w:highlight w:val="cyan"/>
        </w:rPr>
      </w:pPr>
      <w:r w:rsidRPr="008073CD">
        <w:t xml:space="preserve">Even though the World Bank does not directly </w:t>
      </w:r>
      <w:r w:rsidR="001A05FA">
        <w:t>play a</w:t>
      </w:r>
      <w:r w:rsidRPr="008073CD">
        <w:t xml:space="preserve"> role in health policies, it has a major </w:t>
      </w:r>
      <w:r w:rsidR="00286470">
        <w:t>impact, as</w:t>
      </w:r>
      <w:r w:rsidRPr="008073CD">
        <w:t xml:space="preserve"> </w:t>
      </w:r>
      <w:r w:rsidR="00286470">
        <w:t>t</w:t>
      </w:r>
      <w:r w:rsidRPr="008073CD">
        <w:t xml:space="preserve">he mission of the World Bank is </w:t>
      </w:r>
      <w:r w:rsidR="00286470">
        <w:t xml:space="preserve">to </w:t>
      </w:r>
      <w:r w:rsidRPr="008073CD">
        <w:t>provid</w:t>
      </w:r>
      <w:r w:rsidR="00286470">
        <w:t>e</w:t>
      </w:r>
      <w:r w:rsidRPr="008073CD">
        <w:t xml:space="preserve"> financial and capital assistance (when asked) to member countries </w:t>
      </w:r>
      <w:proofErr w:type="gramStart"/>
      <w:r w:rsidRPr="008073CD">
        <w:t>in order to</w:t>
      </w:r>
      <w:proofErr w:type="gramEnd"/>
      <w:r w:rsidRPr="008073CD">
        <w:t xml:space="preserve"> help them with development projects (Buse, 1994). </w:t>
      </w:r>
      <w:r w:rsidRPr="008073CD">
        <w:rPr>
          <w:lang w:eastAsia="de-DE"/>
        </w:rPr>
        <w:t>Unlike other UN agencies, where decisions are decided on a one-country–one-vote basis, the World Bank</w:t>
      </w:r>
      <w:r w:rsidR="0032456C">
        <w:rPr>
          <w:lang w:eastAsia="de-DE"/>
        </w:rPr>
        <w:t>’</w:t>
      </w:r>
      <w:r w:rsidRPr="008073CD">
        <w:rPr>
          <w:lang w:eastAsia="de-DE"/>
        </w:rPr>
        <w:t xml:space="preserve">s voting rights are tied to </w:t>
      </w:r>
      <w:r w:rsidRPr="008073CD">
        <w:rPr>
          <w:lang w:eastAsia="de-DE"/>
        </w:rPr>
        <w:lastRenderedPageBreak/>
        <w:t>its members</w:t>
      </w:r>
      <w:r w:rsidR="0032456C">
        <w:rPr>
          <w:lang w:eastAsia="de-DE"/>
        </w:rPr>
        <w:t>’</w:t>
      </w:r>
      <w:r w:rsidRPr="008073CD">
        <w:rPr>
          <w:lang w:eastAsia="de-DE"/>
        </w:rPr>
        <w:t xml:space="preserve"> capital contributions</w:t>
      </w:r>
      <w:r w:rsidRPr="008073CD" w:rsidDel="006207E7">
        <w:rPr>
          <w:lang w:eastAsia="de-DE"/>
        </w:rPr>
        <w:t xml:space="preserve"> </w:t>
      </w:r>
      <w:proofErr w:type="gramStart"/>
      <w:r w:rsidRPr="008073CD">
        <w:rPr>
          <w:lang w:eastAsia="de-DE"/>
        </w:rPr>
        <w:t>(</w:t>
      </w:r>
      <w:r w:rsidR="00286470" w:rsidRPr="00286470">
        <w:t xml:space="preserve"> </w:t>
      </w:r>
      <w:r w:rsidR="00286470" w:rsidRPr="008073CD">
        <w:t>Buse</w:t>
      </w:r>
      <w:proofErr w:type="gramEnd"/>
      <w:r w:rsidR="00286470" w:rsidRPr="008073CD">
        <w:t>, 1994</w:t>
      </w:r>
      <w:r w:rsidR="00286470">
        <w:t xml:space="preserve">, as cited in </w:t>
      </w:r>
      <w:r w:rsidR="00616272" w:rsidRPr="00246A77">
        <w:t>Buse et al., 2012</w:t>
      </w:r>
      <w:r w:rsidRPr="008073CD">
        <w:t xml:space="preserve">). Accordingly, the World Bank is often perceived as </w:t>
      </w:r>
      <w:r w:rsidR="00D06B8A">
        <w:t>an</w:t>
      </w:r>
      <w:r w:rsidR="00D06B8A" w:rsidRPr="008073CD">
        <w:t xml:space="preserve"> </w:t>
      </w:r>
      <w:r w:rsidRPr="008073CD">
        <w:t xml:space="preserve">instrument used by </w:t>
      </w:r>
      <w:r w:rsidR="004822E8">
        <w:t>high-income</w:t>
      </w:r>
      <w:r w:rsidRPr="008073CD">
        <w:t xml:space="preserve"> countries (Abbasi, 1999; </w:t>
      </w:r>
      <w:r w:rsidR="00616272" w:rsidRPr="00246A77">
        <w:t>Buse et al., 2012</w:t>
      </w:r>
      <w:r w:rsidRPr="008073CD">
        <w:t>).</w:t>
      </w:r>
    </w:p>
    <w:p w14:paraId="16B09B68" w14:textId="617FC07A" w:rsidR="004B62E9" w:rsidRPr="008073CD" w:rsidRDefault="004B62E9" w:rsidP="003A6CC0">
      <w:pPr>
        <w:spacing w:after="0"/>
      </w:pPr>
      <w:r>
        <w:t xml:space="preserve">The World Bank entered the health sector when it started </w:t>
      </w:r>
      <w:r w:rsidR="00D06B8A">
        <w:t xml:space="preserve">funding </w:t>
      </w:r>
      <w:r>
        <w:t>health</w:t>
      </w:r>
      <w:r w:rsidR="00D06B8A">
        <w:t>-</w:t>
      </w:r>
      <w:r>
        <w:t>related projects in the 1960s, and when it started financing medical services in the 1960s and 1980s</w:t>
      </w:r>
      <w:r w:rsidR="00D06B8A">
        <w:t>,</w:t>
      </w:r>
      <w:r>
        <w:t xml:space="preserve"> respectively (Ugalde &amp; Jackson, 1995). By the 2000s, the World Bank was the largest foreign financier of health-related initiatives in low- and middle-income countries</w:t>
      </w:r>
      <w:r w:rsidR="00D06B8A">
        <w:t>.</w:t>
      </w:r>
      <w:r>
        <w:t xml:space="preserve"> Its power comes from the loans it </w:t>
      </w:r>
      <w:r w:rsidR="00DB0F83">
        <w:t>provides</w:t>
      </w:r>
      <w:r>
        <w:t>, as well as its authority and relationships with the borrowing countr</w:t>
      </w:r>
      <w:r w:rsidR="00DB0F83">
        <w:t>ies</w:t>
      </w:r>
      <w:r w:rsidR="0032456C">
        <w:t>’</w:t>
      </w:r>
      <w:r>
        <w:t xml:space="preserve"> powerful finance ministries</w:t>
      </w:r>
      <w:r w:rsidR="00DB0F83">
        <w:t xml:space="preserve"> (</w:t>
      </w:r>
      <w:r>
        <w:t xml:space="preserve">Ugalde &amp; Jackson, 1995; </w:t>
      </w:r>
      <w:r w:rsidR="00616272">
        <w:t>Buse et al., 2012</w:t>
      </w:r>
      <w:r>
        <w:t>). One of the main criticisms of the World Bank is that it supports projects in energy or industrial sectors</w:t>
      </w:r>
      <w:r w:rsidR="00DB0F83">
        <w:t>,</w:t>
      </w:r>
      <w:r>
        <w:t xml:space="preserve"> without taking into consideration the negative impact that some of these projects have on health (Ugalde &amp; Jackson, 1995). Although the World Bank</w:t>
      </w:r>
      <w:r w:rsidR="0032456C">
        <w:t>’</w:t>
      </w:r>
      <w:r>
        <w:t>s policies have been questioned, they are usually supported by most donors, industry, and governments (Ruger, 2005).</w:t>
      </w:r>
    </w:p>
    <w:p w14:paraId="1046B27C" w14:textId="77777777" w:rsidR="004B62E9" w:rsidRPr="008073CD" w:rsidRDefault="004B62E9">
      <w:pPr>
        <w:keepNext/>
        <w:keepLines/>
        <w:spacing w:before="200" w:after="0"/>
        <w:outlineLvl w:val="3"/>
        <w:rPr>
          <w:rFonts w:ascii="GillSans-Bold" w:eastAsia="MS Gothic" w:hAnsi="GillSans-Bold" w:cs="GillSans-Bold"/>
          <w:b/>
          <w:bCs/>
          <w:iCs/>
          <w:sz w:val="20"/>
          <w:szCs w:val="20"/>
          <w:lang w:eastAsia="de-DE"/>
        </w:rPr>
      </w:pPr>
      <w:r w:rsidRPr="008073CD">
        <w:rPr>
          <w:rFonts w:ascii="GillSans-Bold" w:eastAsia="MS Gothic" w:hAnsi="GillSans-Bold" w:cs="GillSans-Bold"/>
          <w:b/>
          <w:bCs/>
          <w:iCs/>
          <w:sz w:val="20"/>
          <w:szCs w:val="20"/>
          <w:lang w:eastAsia="de-DE"/>
        </w:rPr>
        <w:t>WTO: World Trade Organization</w:t>
      </w:r>
    </w:p>
    <w:p w14:paraId="033A0063" w14:textId="0E2DEE06" w:rsidR="004B62E9" w:rsidRPr="008073CD" w:rsidRDefault="004B62E9">
      <w:pPr>
        <w:spacing w:after="0"/>
        <w:rPr>
          <w:lang w:eastAsia="de-DE"/>
        </w:rPr>
      </w:pPr>
      <w:r w:rsidRPr="008073CD">
        <w:rPr>
          <w:lang w:eastAsia="de-DE"/>
        </w:rPr>
        <w:t>The WTO was established in 1995</w:t>
      </w:r>
      <w:r w:rsidR="00DB0F83">
        <w:rPr>
          <w:lang w:eastAsia="de-DE"/>
        </w:rPr>
        <w:t>,</w:t>
      </w:r>
      <w:r w:rsidRPr="008073CD">
        <w:rPr>
          <w:lang w:eastAsia="de-DE"/>
        </w:rPr>
        <w:t xml:space="preserve"> its mission </w:t>
      </w:r>
      <w:r w:rsidR="00DB0F83">
        <w:rPr>
          <w:lang w:eastAsia="de-DE"/>
        </w:rPr>
        <w:t>being</w:t>
      </w:r>
      <w:r w:rsidRPr="008073CD">
        <w:rPr>
          <w:lang w:eastAsia="de-DE"/>
        </w:rPr>
        <w:t xml:space="preserve"> to promote international trade through the management and implementation </w:t>
      </w:r>
      <w:r w:rsidR="00DB0F83">
        <w:rPr>
          <w:lang w:eastAsia="de-DE"/>
        </w:rPr>
        <w:t xml:space="preserve">of </w:t>
      </w:r>
      <w:r w:rsidRPr="008073CD">
        <w:rPr>
          <w:lang w:eastAsia="de-DE"/>
        </w:rPr>
        <w:t>international</w:t>
      </w:r>
      <w:r w:rsidR="00DB0F83">
        <w:rPr>
          <w:lang w:eastAsia="de-DE"/>
        </w:rPr>
        <w:t xml:space="preserve"> trade</w:t>
      </w:r>
      <w:r w:rsidRPr="008073CD">
        <w:rPr>
          <w:lang w:eastAsia="de-DE"/>
        </w:rPr>
        <w:t xml:space="preserve"> (</w:t>
      </w:r>
      <w:proofErr w:type="spellStart"/>
      <w:r w:rsidRPr="008073CD">
        <w:t>Bohne</w:t>
      </w:r>
      <w:proofErr w:type="spellEnd"/>
      <w:r w:rsidRPr="008073CD">
        <w:t>, 201</w:t>
      </w:r>
      <w:r w:rsidR="0030766A">
        <w:t>0</w:t>
      </w:r>
      <w:r w:rsidRPr="008073CD">
        <w:rPr>
          <w:lang w:eastAsia="de-DE"/>
        </w:rPr>
        <w:t xml:space="preserve">). As </w:t>
      </w:r>
      <w:r w:rsidR="00F82BC7">
        <w:rPr>
          <w:lang w:eastAsia="de-DE"/>
        </w:rPr>
        <w:t>has been previously mentioned,</w:t>
      </w:r>
      <w:r w:rsidRPr="008073CD">
        <w:rPr>
          <w:lang w:eastAsia="de-DE"/>
        </w:rPr>
        <w:t xml:space="preserve"> trade has a direct impact on health through the trade of medicines, health service trade, </w:t>
      </w:r>
      <w:r w:rsidR="00F82BC7">
        <w:rPr>
          <w:lang w:eastAsia="de-DE"/>
        </w:rPr>
        <w:t>and the e</w:t>
      </w:r>
      <w:r w:rsidRPr="008073CD">
        <w:rPr>
          <w:lang w:eastAsia="de-DE"/>
        </w:rPr>
        <w:t>migration of healthcare workers (</w:t>
      </w:r>
      <w:proofErr w:type="spellStart"/>
      <w:r w:rsidRPr="008073CD">
        <w:t>Howse</w:t>
      </w:r>
      <w:proofErr w:type="spellEnd"/>
      <w:r w:rsidRPr="008073CD">
        <w:t>, 2016</w:t>
      </w:r>
      <w:r w:rsidRPr="008073CD">
        <w:rPr>
          <w:lang w:eastAsia="de-DE"/>
        </w:rPr>
        <w:t xml:space="preserve">). </w:t>
      </w:r>
      <w:r w:rsidR="00F82BC7">
        <w:rPr>
          <w:lang w:eastAsia="de-DE"/>
        </w:rPr>
        <w:t>However,</w:t>
      </w:r>
      <w:r w:rsidRPr="008073CD">
        <w:rPr>
          <w:lang w:eastAsia="de-DE"/>
        </w:rPr>
        <w:t xml:space="preserve"> it also has an indirect impact through exposure </w:t>
      </w:r>
      <w:r w:rsidR="00F82BC7">
        <w:rPr>
          <w:lang w:eastAsia="de-DE"/>
        </w:rPr>
        <w:t xml:space="preserve">to </w:t>
      </w:r>
      <w:r w:rsidRPr="008073CD">
        <w:rPr>
          <w:lang w:eastAsia="de-DE"/>
        </w:rPr>
        <w:t xml:space="preserve">environmental risks </w:t>
      </w:r>
      <w:proofErr w:type="gramStart"/>
      <w:r w:rsidRPr="008073CD">
        <w:rPr>
          <w:lang w:eastAsia="de-DE"/>
        </w:rPr>
        <w:t>as a result of</w:t>
      </w:r>
      <w:proofErr w:type="gramEnd"/>
      <w:r w:rsidRPr="008073CD">
        <w:rPr>
          <w:lang w:eastAsia="de-DE"/>
        </w:rPr>
        <w:t xml:space="preserve"> trade (from airplanes, cargo ships</w:t>
      </w:r>
      <w:r w:rsidR="00F82BC7">
        <w:rPr>
          <w:lang w:eastAsia="de-DE"/>
        </w:rPr>
        <w:t>,</w:t>
      </w:r>
      <w:r w:rsidRPr="008073CD">
        <w:rPr>
          <w:lang w:eastAsia="de-DE"/>
        </w:rPr>
        <w:t xml:space="preserve"> etc.) (</w:t>
      </w:r>
      <w:proofErr w:type="spellStart"/>
      <w:r w:rsidRPr="008073CD">
        <w:t>Howse</w:t>
      </w:r>
      <w:proofErr w:type="spellEnd"/>
      <w:r w:rsidRPr="008073CD">
        <w:t>, 2016</w:t>
      </w:r>
      <w:r w:rsidRPr="008073CD">
        <w:rPr>
          <w:lang w:eastAsia="de-DE"/>
        </w:rPr>
        <w:t xml:space="preserve">). </w:t>
      </w:r>
      <w:r w:rsidR="00F032B3" w:rsidRPr="008073CD">
        <w:rPr>
          <w:lang w:eastAsia="de-DE"/>
        </w:rPr>
        <w:t>Because</w:t>
      </w:r>
      <w:r w:rsidRPr="008073CD">
        <w:rPr>
          <w:lang w:eastAsia="de-DE"/>
        </w:rPr>
        <w:t xml:space="preserve"> countries commit (without reservations) to modifying their policies and complying with all WTO principles by joining the organization, local/national policies dealing with trade have grown more restricted </w:t>
      </w:r>
      <w:r w:rsidR="00F032B3">
        <w:rPr>
          <w:lang w:eastAsia="de-DE"/>
        </w:rPr>
        <w:t>due to</w:t>
      </w:r>
      <w:r w:rsidRPr="008073CD">
        <w:rPr>
          <w:lang w:eastAsia="de-DE"/>
        </w:rPr>
        <w:t xml:space="preserve"> the WTO accords</w:t>
      </w:r>
      <w:r w:rsidR="00F82BC7">
        <w:rPr>
          <w:lang w:eastAsia="de-DE"/>
        </w:rPr>
        <w:t>.</w:t>
      </w:r>
      <w:r w:rsidRPr="008073CD" w:rsidDel="0033615B">
        <w:rPr>
          <w:lang w:eastAsia="de-DE"/>
        </w:rPr>
        <w:t xml:space="preserve"> </w:t>
      </w:r>
      <w:r w:rsidRPr="008073CD">
        <w:rPr>
          <w:lang w:eastAsia="de-DE"/>
        </w:rPr>
        <w:t>The WTO</w:t>
      </w:r>
      <w:r w:rsidR="0032456C">
        <w:rPr>
          <w:lang w:eastAsia="de-DE"/>
        </w:rPr>
        <w:t>’</w:t>
      </w:r>
      <w:r w:rsidRPr="008073CD">
        <w:rPr>
          <w:lang w:eastAsia="de-DE"/>
        </w:rPr>
        <w:t>s Trade Policy Review Agency regularly evaluates the policies of member states to ensure that they are compliant with the WTO</w:t>
      </w:r>
      <w:r w:rsidR="0032456C">
        <w:rPr>
          <w:lang w:eastAsia="de-DE"/>
        </w:rPr>
        <w:t>’</w:t>
      </w:r>
      <w:r w:rsidRPr="008073CD">
        <w:rPr>
          <w:lang w:eastAsia="de-DE"/>
        </w:rPr>
        <w:t>s policies (</w:t>
      </w:r>
      <w:r w:rsidRPr="008073CD">
        <w:t>Sampson, 2018</w:t>
      </w:r>
      <w:r w:rsidRPr="008073CD">
        <w:rPr>
          <w:lang w:eastAsia="de-DE"/>
        </w:rPr>
        <w:t>).</w:t>
      </w:r>
    </w:p>
    <w:p w14:paraId="632D986D" w14:textId="6567C2CD" w:rsidR="004B62E9" w:rsidRPr="008073CD" w:rsidRDefault="004B62E9">
      <w:pPr>
        <w:spacing w:after="0"/>
        <w:rPr>
          <w:highlight w:val="cyan"/>
          <w:lang w:eastAsia="de-DE"/>
        </w:rPr>
      </w:pPr>
      <w:r w:rsidRPr="008073CD">
        <w:t>Member states can also report suspected violations to the WTO (Mitchell, 2017). The WTO</w:t>
      </w:r>
      <w:r w:rsidR="0032456C">
        <w:t>’</w:t>
      </w:r>
      <w:r w:rsidRPr="008073CD">
        <w:t>s committee of experts evaluate the alleged violation and makes its decision (</w:t>
      </w:r>
      <w:proofErr w:type="spellStart"/>
      <w:r w:rsidRPr="008073CD">
        <w:t>Gostin</w:t>
      </w:r>
      <w:proofErr w:type="spellEnd"/>
      <w:r w:rsidRPr="008073CD">
        <w:t xml:space="preserve"> &amp; Katz, 2016). Several WTO agreements influence health policy</w:t>
      </w:r>
      <w:r w:rsidR="00F31B10">
        <w:t>,</w:t>
      </w:r>
      <w:r w:rsidRPr="008073CD">
        <w:t xml:space="preserve"> for example </w:t>
      </w:r>
      <w:r w:rsidRPr="008073CD">
        <w:lastRenderedPageBreak/>
        <w:t>trade-related intellectual property agreements</w:t>
      </w:r>
      <w:r w:rsidR="00F31B10">
        <w:t xml:space="preserve"> (TRIPS)</w:t>
      </w:r>
      <w:r w:rsidRPr="008073CD">
        <w:t xml:space="preserve">, which </w:t>
      </w:r>
      <w:r w:rsidR="00F31B10">
        <w:t xml:space="preserve">play </w:t>
      </w:r>
      <w:r w:rsidRPr="008073CD">
        <w:t xml:space="preserve">a very important role </w:t>
      </w:r>
      <w:r w:rsidR="00F31B10">
        <w:t xml:space="preserve">in </w:t>
      </w:r>
      <w:r w:rsidRPr="008073CD">
        <w:t xml:space="preserve">international health policy agreements because they directly influence </w:t>
      </w:r>
      <w:r w:rsidR="00F31B10">
        <w:t xml:space="preserve">the </w:t>
      </w:r>
      <w:r w:rsidRPr="008073CD">
        <w:t>production of generic drugs and the policies related to the trade of medications and medical equipment (Shaffer et al., 2005; Barlow et al., 2017).</w:t>
      </w:r>
      <w:r w:rsidRPr="008073CD">
        <w:rPr>
          <w:rFonts w:ascii="Arial" w:hAnsi="Arial" w:cs="Arial"/>
          <w:color w:val="000000"/>
          <w:sz w:val="21"/>
          <w:szCs w:val="21"/>
          <w:shd w:val="clear" w:color="auto" w:fill="FFFFFF"/>
        </w:rPr>
        <w:t xml:space="preserve"> </w:t>
      </w:r>
    </w:p>
    <w:p w14:paraId="673D6BDC" w14:textId="77777777" w:rsidR="004B62E9" w:rsidRPr="008073CD" w:rsidRDefault="004B62E9">
      <w:pPr>
        <w:keepNext/>
        <w:keepLines/>
        <w:spacing w:before="200" w:after="0"/>
        <w:outlineLvl w:val="3"/>
        <w:rPr>
          <w:rFonts w:eastAsia="MS Gothic"/>
          <w:b/>
          <w:bCs/>
          <w:iCs/>
        </w:rPr>
      </w:pPr>
      <w:r w:rsidRPr="008073CD">
        <w:rPr>
          <w:rFonts w:eastAsia="MS Gothic"/>
          <w:b/>
          <w:bCs/>
          <w:iCs/>
        </w:rPr>
        <w:t>Bilateral cooperation</w:t>
      </w:r>
    </w:p>
    <w:p w14:paraId="3A5FB4BC" w14:textId="7263D13C" w:rsidR="004B62E9" w:rsidRPr="008073CD" w:rsidRDefault="004B62E9">
      <w:pPr>
        <w:spacing w:after="0"/>
      </w:pPr>
      <w:r w:rsidRPr="008073CD">
        <w:t>Bilateral cooperation pertains to collaboration, assistance</w:t>
      </w:r>
      <w:r w:rsidR="00F31B10">
        <w:t>,</w:t>
      </w:r>
      <w:r w:rsidRPr="008073CD">
        <w:t xml:space="preserve"> and cooperation between governments and is an ancient concept (Clarke, 2013). The three bilateral organizations that play </w:t>
      </w:r>
      <w:r w:rsidR="00F31B10">
        <w:t>the</w:t>
      </w:r>
      <w:r w:rsidRPr="008073CD">
        <w:t xml:space="preserve"> biggest role</w:t>
      </w:r>
      <w:r w:rsidR="00F31B10">
        <w:t>s</w:t>
      </w:r>
      <w:r w:rsidRPr="008073CD">
        <w:t xml:space="preserve"> in funding</w:t>
      </w:r>
      <w:r w:rsidR="00F31B10">
        <w:t xml:space="preserve"> and</w:t>
      </w:r>
      <w:r w:rsidRPr="008073CD">
        <w:t xml:space="preserve"> promoting collaborations for development projects</w:t>
      </w:r>
      <w:r w:rsidR="00F31B10">
        <w:t xml:space="preserve"> and </w:t>
      </w:r>
      <w:r w:rsidRPr="008073CD">
        <w:t xml:space="preserve">offer technical support </w:t>
      </w:r>
      <w:r w:rsidR="00F31B10">
        <w:t>(among other things)</w:t>
      </w:r>
      <w:r w:rsidRPr="008073CD">
        <w:t xml:space="preserve"> at the international, regional, and national levels are </w:t>
      </w:r>
      <w:r w:rsidR="00F032B3">
        <w:t xml:space="preserve">as follows </w:t>
      </w:r>
      <w:r w:rsidR="00F31B10">
        <w:t>(</w:t>
      </w:r>
      <w:r w:rsidRPr="008073CD">
        <w:t>Clarke</w:t>
      </w:r>
      <w:r w:rsidR="00F31B10">
        <w:t xml:space="preserve">, </w:t>
      </w:r>
      <w:r w:rsidRPr="008073CD">
        <w:t>2013</w:t>
      </w:r>
      <w:r w:rsidR="00F31B10">
        <w:t>)</w:t>
      </w:r>
      <w:r w:rsidRPr="008073CD">
        <w:t>:</w:t>
      </w:r>
    </w:p>
    <w:p w14:paraId="04A553A9" w14:textId="77777777" w:rsidR="004B62E9" w:rsidRPr="008073CD" w:rsidRDefault="004B62E9" w:rsidP="00407D61">
      <w:pPr>
        <w:numPr>
          <w:ilvl w:val="0"/>
          <w:numId w:val="60"/>
        </w:numPr>
        <w:spacing w:after="0"/>
        <w:contextualSpacing/>
      </w:pPr>
      <w:r w:rsidRPr="008073CD">
        <w:t>Swedish International Development Agency (SIDA)</w:t>
      </w:r>
    </w:p>
    <w:p w14:paraId="5587392F" w14:textId="77777777" w:rsidR="004B62E9" w:rsidRPr="008073CD" w:rsidRDefault="004B62E9" w:rsidP="00407D61">
      <w:pPr>
        <w:numPr>
          <w:ilvl w:val="0"/>
          <w:numId w:val="60"/>
        </w:numPr>
        <w:spacing w:after="0"/>
        <w:contextualSpacing/>
      </w:pPr>
      <w:r w:rsidRPr="008073CD">
        <w:t>United States Agency for International Development (USAID)</w:t>
      </w:r>
    </w:p>
    <w:p w14:paraId="3FA9A228" w14:textId="77777777" w:rsidR="004B62E9" w:rsidRPr="008073CD" w:rsidRDefault="004B62E9" w:rsidP="00407D61">
      <w:pPr>
        <w:numPr>
          <w:ilvl w:val="0"/>
          <w:numId w:val="60"/>
        </w:numPr>
        <w:spacing w:after="0"/>
        <w:contextualSpacing/>
      </w:pPr>
      <w:r w:rsidRPr="008073CD">
        <w:t>United Kingdom Agency for International Development (DfID)</w:t>
      </w:r>
    </w:p>
    <w:p w14:paraId="69BEA974" w14:textId="6A374FF6" w:rsidR="004B62E9" w:rsidRPr="008073CD" w:rsidRDefault="004B6CE9" w:rsidP="003A6CC0">
      <w:pPr>
        <w:spacing w:after="0"/>
      </w:pPr>
      <w:r>
        <w:t>These organizations are also</w:t>
      </w:r>
      <w:r w:rsidR="004B62E9" w:rsidRPr="008073CD">
        <w:t xml:space="preserve"> often the main funders of health programs commissioned in </w:t>
      </w:r>
      <w:r w:rsidR="001B4E26">
        <w:t>low- and middle-income</w:t>
      </w:r>
      <w:r w:rsidR="004B62E9" w:rsidRPr="008073CD">
        <w:t xml:space="preserve"> countries (Clarke, 2013).</w:t>
      </w:r>
    </w:p>
    <w:p w14:paraId="5277A793" w14:textId="0B6DA3DA" w:rsidR="004B62E9" w:rsidRPr="008073CD" w:rsidRDefault="004B62E9" w:rsidP="003A6CC0">
      <w:pPr>
        <w:spacing w:after="0"/>
        <w:rPr>
          <w:color w:val="000000"/>
          <w:shd w:val="clear" w:color="auto" w:fill="FFFFFF"/>
        </w:rPr>
      </w:pPr>
      <w:r w:rsidRPr="008073CD">
        <w:rPr>
          <w:color w:val="000000"/>
          <w:shd w:val="clear" w:color="auto" w:fill="FFFFFF"/>
        </w:rPr>
        <w:t xml:space="preserve">Bilateral </w:t>
      </w:r>
      <w:r w:rsidRPr="008073CD">
        <w:t>cooperation</w:t>
      </w:r>
      <w:r w:rsidRPr="008073CD">
        <w:rPr>
          <w:color w:val="000000"/>
          <w:shd w:val="clear" w:color="auto" w:fill="FFFFFF"/>
        </w:rPr>
        <w:t xml:space="preserve"> usually </w:t>
      </w:r>
      <w:r w:rsidRPr="008073CD">
        <w:t>includes a political aspect</w:t>
      </w:r>
      <w:r w:rsidR="007D3A87">
        <w:t>,</w:t>
      </w:r>
      <w:r w:rsidRPr="008073CD">
        <w:t xml:space="preserve"> whereby the organizations offering the cooperation can use the support of their offer as a </w:t>
      </w:r>
      <w:r w:rsidR="00D9418A">
        <w:t>means of</w:t>
      </w:r>
      <w:r w:rsidRPr="008073CD">
        <w:t xml:space="preserve"> pursu</w:t>
      </w:r>
      <w:r w:rsidR="00D9418A">
        <w:t>ing</w:t>
      </w:r>
      <w:r w:rsidRPr="008073CD">
        <w:rPr>
          <w:color w:val="000000"/>
          <w:shd w:val="clear" w:color="auto" w:fill="FFFFFF"/>
        </w:rPr>
        <w:t xml:space="preserve"> commercial,</w:t>
      </w:r>
      <w:r w:rsidRPr="008073CD">
        <w:t xml:space="preserve"> diplomatic,</w:t>
      </w:r>
      <w:r w:rsidRPr="008073CD">
        <w:rPr>
          <w:color w:val="000000"/>
          <w:shd w:val="clear" w:color="auto" w:fill="FFFFFF"/>
        </w:rPr>
        <w:t xml:space="preserve"> </w:t>
      </w:r>
      <w:r w:rsidR="007D3A87">
        <w:rPr>
          <w:color w:val="000000"/>
          <w:shd w:val="clear" w:color="auto" w:fill="FFFFFF"/>
        </w:rPr>
        <w:t xml:space="preserve">or </w:t>
      </w:r>
      <w:r w:rsidRPr="008073CD">
        <w:t>strategic</w:t>
      </w:r>
      <w:r w:rsidR="007D3A87">
        <w:t xml:space="preserve"> </w:t>
      </w:r>
      <w:r w:rsidRPr="008073CD">
        <w:t>objectives</w:t>
      </w:r>
      <w:r w:rsidR="004B6CE9">
        <w:t>.</w:t>
      </w:r>
      <w:r w:rsidRPr="008073CD">
        <w:rPr>
          <w:color w:val="000000"/>
          <w:shd w:val="clear" w:color="auto" w:fill="FFFFFF"/>
        </w:rPr>
        <w:t xml:space="preserve"> Bilateral support from the U</w:t>
      </w:r>
      <w:r w:rsidR="00B83F64">
        <w:rPr>
          <w:color w:val="000000"/>
          <w:shd w:val="clear" w:color="auto" w:fill="FFFFFF"/>
        </w:rPr>
        <w:t>nited Kingdom (UK)</w:t>
      </w:r>
      <w:r w:rsidRPr="008073CD">
        <w:rPr>
          <w:color w:val="000000"/>
          <w:shd w:val="clear" w:color="auto" w:fill="FFFFFF"/>
        </w:rPr>
        <w:t>, for example, frequently benefits former British colonies</w:t>
      </w:r>
      <w:r w:rsidRPr="008073CD" w:rsidDel="000E78E0">
        <w:rPr>
          <w:color w:val="000000"/>
          <w:shd w:val="clear" w:color="auto" w:fill="FFFFFF"/>
        </w:rPr>
        <w:t xml:space="preserve"> </w:t>
      </w:r>
      <w:r w:rsidRPr="008073CD">
        <w:rPr>
          <w:color w:val="000000"/>
          <w:shd w:val="clear" w:color="auto" w:fill="FFFFFF"/>
        </w:rPr>
        <w:t>(Lancaster, 2008).</w:t>
      </w:r>
    </w:p>
    <w:p w14:paraId="53648379" w14:textId="29DB2407" w:rsidR="004B62E9" w:rsidRPr="008073CD" w:rsidRDefault="004B62E9" w:rsidP="003A6CC0">
      <w:pPr>
        <w:spacing w:after="0"/>
      </w:pPr>
      <w:r w:rsidRPr="008073CD">
        <w:t>Countries have a long history of cooperation in related fields (</w:t>
      </w:r>
      <w:proofErr w:type="spellStart"/>
      <w:r w:rsidRPr="008073CD">
        <w:t>Mhembwe</w:t>
      </w:r>
      <w:proofErr w:type="spellEnd"/>
      <w:r w:rsidRPr="008073CD">
        <w:t xml:space="preserve"> &amp; Dube, 2017)</w:t>
      </w:r>
      <w:r w:rsidR="0094452E">
        <w:t>, although</w:t>
      </w:r>
      <w:r w:rsidRPr="008073CD">
        <w:t xml:space="preserve"> motivations for th</w:t>
      </w:r>
      <w:r w:rsidR="0094452E">
        <w:t>ese</w:t>
      </w:r>
      <w:r w:rsidRPr="008073CD">
        <w:t xml:space="preserve"> collaboration</w:t>
      </w:r>
      <w:r w:rsidR="0094452E">
        <w:t>s</w:t>
      </w:r>
      <w:r w:rsidRPr="008073CD">
        <w:t xml:space="preserve"> vary. For example</w:t>
      </w:r>
      <w:r w:rsidR="0094452E">
        <w:t>,</w:t>
      </w:r>
      <w:r w:rsidRPr="008073CD">
        <w:t xml:space="preserve"> countries</w:t>
      </w:r>
      <w:r w:rsidR="0094452E">
        <w:t xml:space="preserve"> may</w:t>
      </w:r>
      <w:r w:rsidRPr="008073CD">
        <w:t xml:space="preserve"> join forces to create public goods that can be sold globally (</w:t>
      </w:r>
      <w:r w:rsidR="0094452E">
        <w:t xml:space="preserve">which </w:t>
      </w:r>
      <w:r w:rsidRPr="008073CD">
        <w:t xml:space="preserve">governments cannot produce efficiently on their own). An example of this </w:t>
      </w:r>
      <w:r w:rsidR="0094452E">
        <w:t xml:space="preserve">is </w:t>
      </w:r>
      <w:r w:rsidRPr="008073CD">
        <w:t>the COVID-19, Oxford, AstraZeneca vaccine</w:t>
      </w:r>
      <w:r w:rsidR="0094452E">
        <w:t>,</w:t>
      </w:r>
      <w:r w:rsidRPr="008073CD">
        <w:t xml:space="preserve"> which was originally developed in the </w:t>
      </w:r>
      <w:r w:rsidR="00B83F64">
        <w:t xml:space="preserve">UK </w:t>
      </w:r>
      <w:r w:rsidRPr="008073CD">
        <w:t>but then manufactured across six countries</w:t>
      </w:r>
      <w:r w:rsidR="0094452E">
        <w:t xml:space="preserve">, </w:t>
      </w:r>
      <w:r w:rsidRPr="008073CD">
        <w:t>rang</w:t>
      </w:r>
      <w:r w:rsidR="0094452E">
        <w:t>ing</w:t>
      </w:r>
      <w:r w:rsidRPr="008073CD">
        <w:t xml:space="preserve"> </w:t>
      </w:r>
      <w:proofErr w:type="gramStart"/>
      <w:r w:rsidRPr="008073CD">
        <w:t xml:space="preserve">from </w:t>
      </w:r>
      <w:r w:rsidR="004822E8">
        <w:t>high-income</w:t>
      </w:r>
      <w:r w:rsidRPr="008073CD">
        <w:t xml:space="preserve"> countries (</w:t>
      </w:r>
      <w:r w:rsidR="00B83F64">
        <w:t>UK</w:t>
      </w:r>
      <w:r w:rsidRPr="008073CD">
        <w:t xml:space="preserve"> and U</w:t>
      </w:r>
      <w:r w:rsidR="0086461D">
        <w:t>SA</w:t>
      </w:r>
      <w:r w:rsidRPr="008073CD">
        <w:t>)</w:t>
      </w:r>
      <w:r w:rsidR="0094452E">
        <w:t>,</w:t>
      </w:r>
      <w:proofErr w:type="gramEnd"/>
      <w:r w:rsidRPr="008073CD">
        <w:t xml:space="preserve"> to middle income countries (Brazil, Russia</w:t>
      </w:r>
      <w:r w:rsidR="0094452E">
        <w:t>,</w:t>
      </w:r>
      <w:r w:rsidRPr="008073CD">
        <w:t xml:space="preserve"> and China)</w:t>
      </w:r>
      <w:r w:rsidR="0094452E">
        <w:t>,</w:t>
      </w:r>
      <w:r w:rsidRPr="008073CD">
        <w:t xml:space="preserve"> to </w:t>
      </w:r>
      <w:r w:rsidR="004822E8">
        <w:t>low-income</w:t>
      </w:r>
      <w:r w:rsidRPr="008073CD">
        <w:t xml:space="preserve"> countries (Thailand) (</w:t>
      </w:r>
      <w:proofErr w:type="spellStart"/>
      <w:r w:rsidRPr="008073CD">
        <w:t>Mahase</w:t>
      </w:r>
      <w:proofErr w:type="spellEnd"/>
      <w:r w:rsidRPr="008073CD">
        <w:t xml:space="preserve">, 2021). Others </w:t>
      </w:r>
      <w:r w:rsidR="0094452E">
        <w:t xml:space="preserve">may </w:t>
      </w:r>
      <w:r w:rsidRPr="008073CD">
        <w:t>join forces for a cause that benefits everyone</w:t>
      </w:r>
      <w:r w:rsidR="0094452E">
        <w:t xml:space="preserve">, </w:t>
      </w:r>
      <w:r w:rsidR="0094452E">
        <w:lastRenderedPageBreak/>
        <w:t>such as</w:t>
      </w:r>
      <w:r w:rsidRPr="008073CD">
        <w:t xml:space="preserve"> eradicating polio and researching global public health problems (Kaul &amp; Faust, 2001; Aylward et al., 2003). Sometimes cooperation is more altruistic, such as offering humanitarian or development aid arrangements in natural (e.g., earthquakes) and man-made disasters (e.g., civil wars) (McEwan &amp; </w:t>
      </w:r>
      <w:proofErr w:type="spellStart"/>
      <w:r w:rsidRPr="008073CD">
        <w:t>Mawdsley</w:t>
      </w:r>
      <w:proofErr w:type="spellEnd"/>
      <w:r w:rsidRPr="008073CD">
        <w:t>, 2012). However, sometimes cooperation is the result of blatant self-interest, such as when countries put other countries under surveillance without the</w:t>
      </w:r>
      <w:r w:rsidR="001F445A">
        <w:t>ir knowledge</w:t>
      </w:r>
      <w:r w:rsidRPr="008073CD">
        <w:t xml:space="preserve"> through the support they offer</w:t>
      </w:r>
      <w:r w:rsidR="001F445A">
        <w:t>, such as</w:t>
      </w:r>
      <w:r w:rsidRPr="008073CD">
        <w:t xml:space="preserve"> the surveillance </w:t>
      </w:r>
      <w:r w:rsidR="001F445A">
        <w:t>carried out</w:t>
      </w:r>
      <w:r w:rsidR="001F445A" w:rsidRPr="008073CD">
        <w:t xml:space="preserve"> </w:t>
      </w:r>
      <w:r w:rsidRPr="008073CD">
        <w:t xml:space="preserve">by some high-income countries on specific </w:t>
      </w:r>
      <w:r w:rsidR="004822E8">
        <w:t>low-income</w:t>
      </w:r>
      <w:r w:rsidRPr="008073CD">
        <w:t xml:space="preserve"> countries to reduce the threat of bioterrorism (Green et al., 2019).</w:t>
      </w:r>
    </w:p>
    <w:p w14:paraId="5214A753" w14:textId="77777777" w:rsidR="004B62E9" w:rsidRPr="008073CD" w:rsidRDefault="004B62E9" w:rsidP="003A6CC0">
      <w:pPr>
        <w:spacing w:after="0"/>
      </w:pPr>
    </w:p>
    <w:p w14:paraId="7D640A58" w14:textId="5453CCA4" w:rsidR="004B62E9" w:rsidRPr="008073CD" w:rsidRDefault="004B62E9">
      <w:pPr>
        <w:spacing w:after="0"/>
      </w:pPr>
      <w:r w:rsidRPr="008073CD">
        <w:rPr>
          <w:b/>
          <w:bCs/>
        </w:rPr>
        <w:t>Self</w:t>
      </w:r>
      <w:r w:rsidR="00676C65">
        <w:rPr>
          <w:b/>
          <w:bCs/>
        </w:rPr>
        <w:t>-r</w:t>
      </w:r>
      <w:r w:rsidRPr="008073CD">
        <w:rPr>
          <w:b/>
          <w:bCs/>
        </w:rPr>
        <w:t>eflection/</w:t>
      </w:r>
      <w:r w:rsidR="00676C65">
        <w:rPr>
          <w:b/>
          <w:bCs/>
        </w:rPr>
        <w:t>d</w:t>
      </w:r>
      <w:r w:rsidRPr="008073CD">
        <w:rPr>
          <w:b/>
          <w:bCs/>
        </w:rPr>
        <w:t>iscussion</w:t>
      </w:r>
      <w:r w:rsidRPr="008073CD">
        <w:t xml:space="preserve"> (</w:t>
      </w:r>
      <w:r w:rsidR="00616272" w:rsidRPr="00246A77">
        <w:t>Buse et al., 2012</w:t>
      </w:r>
      <w:r w:rsidRPr="008073CD">
        <w:t>)</w:t>
      </w:r>
    </w:p>
    <w:p w14:paraId="01EDC117" w14:textId="2DDE8107" w:rsidR="004B62E9" w:rsidRPr="008073CD" w:rsidRDefault="004B62E9">
      <w:pPr>
        <w:spacing w:after="0"/>
        <w:rPr>
          <w:highlight w:val="cyan"/>
        </w:rPr>
      </w:pPr>
      <w:r w:rsidRPr="008073CD">
        <w:t xml:space="preserve">Can you think of three </w:t>
      </w:r>
      <w:r w:rsidR="00D9418A">
        <w:t>or</w:t>
      </w:r>
      <w:r w:rsidRPr="008073CD">
        <w:t xml:space="preserve"> four multilateral and bilateral organizations that operate in your country?</w:t>
      </w:r>
    </w:p>
    <w:p w14:paraId="19155138" w14:textId="2BADE7D6"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 xml:space="preserve">Cooperation in </w:t>
      </w:r>
      <w:r w:rsidR="00F032B3">
        <w:rPr>
          <w:rFonts w:eastAsia="MS Gothic"/>
          <w:bCs/>
          <w:color w:val="009394"/>
          <w:sz w:val="26"/>
        </w:rPr>
        <w:t>G</w:t>
      </w:r>
      <w:r w:rsidRPr="008073CD">
        <w:rPr>
          <w:rFonts w:eastAsia="MS Gothic"/>
          <w:bCs/>
          <w:color w:val="009394"/>
          <w:sz w:val="26"/>
        </w:rPr>
        <w:t xml:space="preserve">lobal </w:t>
      </w:r>
      <w:r w:rsidR="00F032B3">
        <w:rPr>
          <w:rFonts w:eastAsia="MS Gothic"/>
          <w:bCs/>
          <w:color w:val="009394"/>
          <w:sz w:val="26"/>
        </w:rPr>
        <w:t>H</w:t>
      </w:r>
      <w:r w:rsidRPr="008073CD">
        <w:rPr>
          <w:rFonts w:eastAsia="MS Gothic"/>
          <w:bCs/>
          <w:color w:val="009394"/>
          <w:sz w:val="26"/>
        </w:rPr>
        <w:t>ealth</w:t>
      </w:r>
    </w:p>
    <w:p w14:paraId="61D99E39" w14:textId="0FBA2B3A" w:rsidR="004B62E9" w:rsidRPr="008073CD" w:rsidRDefault="00D9418A" w:rsidP="003A6CC0">
      <w:pPr>
        <w:spacing w:after="0"/>
        <w:rPr>
          <w:highlight w:val="cyan"/>
        </w:rPr>
      </w:pPr>
      <w:r>
        <w:t>Until</w:t>
      </w:r>
      <w:r w:rsidR="004B62E9" w:rsidRPr="008073CD">
        <w:t xml:space="preserve"> now, </w:t>
      </w:r>
      <w:r>
        <w:t xml:space="preserve">this unit has discussed </w:t>
      </w:r>
      <w:r w:rsidR="004B62E9" w:rsidRPr="008073CD">
        <w:t>cooperation in the context of formal interactions between countries and between countries and the UN (Lee, 1998). However, the rise of many non-governmental actors and the establishment of policies through informal channels are two aspects of today</w:t>
      </w:r>
      <w:r w:rsidR="0032456C">
        <w:t>’</w:t>
      </w:r>
      <w:r w:rsidR="004B62E9" w:rsidRPr="008073CD">
        <w:t>s global health scene.</w:t>
      </w:r>
      <w:r w:rsidR="004B62E9" w:rsidRPr="008073CD" w:rsidDel="000E78E0">
        <w:t xml:space="preserve"> </w:t>
      </w:r>
      <w:r w:rsidR="004B62E9" w:rsidRPr="008073CD">
        <w:t>(</w:t>
      </w:r>
      <w:r w:rsidR="00616272" w:rsidRPr="00246A77">
        <w:t>Buse et al., 2012</w:t>
      </w:r>
      <w:r w:rsidR="004B62E9" w:rsidRPr="008073CD">
        <w:t>). These two characteristics need to be taken into consideration</w:t>
      </w:r>
      <w:r>
        <w:t>,</w:t>
      </w:r>
      <w:r w:rsidR="004B62E9" w:rsidRPr="008073CD">
        <w:t xml:space="preserve"> w</w:t>
      </w:r>
      <w:r>
        <w:t>ith</w:t>
      </w:r>
      <w:r w:rsidR="004B62E9" w:rsidRPr="008073CD">
        <w:t xml:space="preserve"> special emphasis on global civil society, international enterprises, and global public-private partnerships. </w:t>
      </w:r>
      <w:r>
        <w:t>Studies indicate that t</w:t>
      </w:r>
      <w:r w:rsidR="004B62E9" w:rsidRPr="008073CD">
        <w:t>hese actors are active participants in both international and national health policy processes</w:t>
      </w:r>
      <w:r>
        <w:t xml:space="preserve"> (</w:t>
      </w:r>
      <w:r w:rsidR="00616272" w:rsidRPr="00246A77">
        <w:t>Buse et al., 2012</w:t>
      </w:r>
      <w:r w:rsidR="004B62E9" w:rsidRPr="008073CD">
        <w:t>).</w:t>
      </w:r>
    </w:p>
    <w:p w14:paraId="7497C91F" w14:textId="77777777" w:rsidR="004B62E9" w:rsidRPr="008073CD" w:rsidRDefault="004B62E9">
      <w:pPr>
        <w:keepNext/>
        <w:keepLines/>
        <w:spacing w:before="200" w:after="0"/>
        <w:outlineLvl w:val="3"/>
        <w:rPr>
          <w:rFonts w:eastAsia="MS Gothic"/>
          <w:b/>
          <w:bCs/>
          <w:iCs/>
        </w:rPr>
      </w:pPr>
      <w:r w:rsidRPr="008073CD">
        <w:rPr>
          <w:rFonts w:eastAsia="MS Gothic"/>
          <w:b/>
          <w:bCs/>
          <w:iCs/>
        </w:rPr>
        <w:t>Global civil society</w:t>
      </w:r>
    </w:p>
    <w:p w14:paraId="7E0B90FC" w14:textId="34143114" w:rsidR="004B62E9" w:rsidRPr="008073CD" w:rsidRDefault="004B62E9" w:rsidP="003A6CC0">
      <w:pPr>
        <w:spacing w:after="0"/>
      </w:pPr>
      <w:r w:rsidRPr="008073CD">
        <w:t>In the past 60 years</w:t>
      </w:r>
      <w:r w:rsidR="00D9418A">
        <w:t>,</w:t>
      </w:r>
      <w:r w:rsidRPr="008073CD">
        <w:t xml:space="preserve"> the number of global civil society groups</w:t>
      </w:r>
      <w:r w:rsidR="003169DE">
        <w:t xml:space="preserve"> </w:t>
      </w:r>
      <w:r w:rsidR="00D9418A">
        <w:t xml:space="preserve">has </w:t>
      </w:r>
      <w:r w:rsidRPr="008073CD">
        <w:t xml:space="preserve">exponentially increased </w:t>
      </w:r>
      <w:r w:rsidR="00FC152F">
        <w:t xml:space="preserve">from approximately </w:t>
      </w:r>
      <w:r w:rsidR="004356B7">
        <w:t>1,117 in 1956, to around</w:t>
      </w:r>
      <w:r w:rsidRPr="008073CD">
        <w:t xml:space="preserve"> 16,500 in in the la</w:t>
      </w:r>
      <w:r w:rsidR="004356B7">
        <w:t xml:space="preserve">te 1990s </w:t>
      </w:r>
      <w:r w:rsidRPr="008073CD">
        <w:t>(</w:t>
      </w:r>
      <w:proofErr w:type="spellStart"/>
      <w:r w:rsidRPr="008073CD">
        <w:t>Salamon</w:t>
      </w:r>
      <w:proofErr w:type="spellEnd"/>
      <w:r w:rsidRPr="008073CD">
        <w:t xml:space="preserve">, 1994, as cited in </w:t>
      </w:r>
      <w:r w:rsidR="00B53654" w:rsidRPr="008073CD">
        <w:t xml:space="preserve">Buse </w:t>
      </w:r>
      <w:r w:rsidR="00B53654">
        <w:t>et al.</w:t>
      </w:r>
      <w:r w:rsidRPr="008073CD">
        <w:t>, 2012)</w:t>
      </w:r>
      <w:r w:rsidR="007224BD">
        <w:t>, with this being predicted to</w:t>
      </w:r>
      <w:r w:rsidRPr="008073CD">
        <w:t xml:space="preserve"> lead to a change in the global social and advocacy landscape (</w:t>
      </w:r>
      <w:proofErr w:type="spellStart"/>
      <w:r w:rsidRPr="008073CD">
        <w:t>Salamon</w:t>
      </w:r>
      <w:proofErr w:type="spellEnd"/>
      <w:r w:rsidRPr="008073CD">
        <w:t xml:space="preserve">, 1994, as cited in Buse </w:t>
      </w:r>
      <w:r w:rsidR="00B53654">
        <w:lastRenderedPageBreak/>
        <w:t>et al.</w:t>
      </w:r>
      <w:r w:rsidRPr="008073CD">
        <w:t>, 2012)</w:t>
      </w:r>
      <w:r w:rsidR="004356B7">
        <w:t xml:space="preserve">. </w:t>
      </w:r>
      <w:r w:rsidR="00FD741E">
        <w:t>Many d</w:t>
      </w:r>
      <w:r w:rsidRPr="008073CD">
        <w:t>ifferent actors in global civil society address various concerns and issues</w:t>
      </w:r>
      <w:r w:rsidR="0003569D">
        <w:t>, some examples of which are</w:t>
      </w:r>
      <w:r w:rsidR="00FD741E">
        <w:t xml:space="preserve"> included below:</w:t>
      </w:r>
    </w:p>
    <w:p w14:paraId="1CC614F3" w14:textId="699145EC" w:rsidR="004B62E9" w:rsidRPr="008073CD" w:rsidRDefault="004B62E9" w:rsidP="00407D61">
      <w:pPr>
        <w:numPr>
          <w:ilvl w:val="0"/>
          <w:numId w:val="68"/>
        </w:numPr>
        <w:spacing w:after="0"/>
        <w:contextualSpacing/>
      </w:pPr>
      <w:r w:rsidRPr="008073CD">
        <w:t xml:space="preserve">Maternal </w:t>
      </w:r>
      <w:r w:rsidR="00FD741E">
        <w:t>h</w:t>
      </w:r>
      <w:r w:rsidRPr="008073CD">
        <w:t>ealth</w:t>
      </w:r>
      <w:r w:rsidR="00DD7960">
        <w:t xml:space="preserve">, </w:t>
      </w:r>
      <w:r w:rsidR="00331F9A">
        <w:t xml:space="preserve">addressed by, </w:t>
      </w:r>
      <w:r w:rsidRPr="008073CD">
        <w:t>for example, the International Women</w:t>
      </w:r>
      <w:r w:rsidR="0032456C">
        <w:t>’</w:t>
      </w:r>
      <w:r w:rsidRPr="008073CD">
        <w:t>s Health Alliance (</w:t>
      </w:r>
      <w:proofErr w:type="spellStart"/>
      <w:r w:rsidRPr="008073CD">
        <w:t>Seckinelgin</w:t>
      </w:r>
      <w:proofErr w:type="spellEnd"/>
      <w:r w:rsidRPr="008073CD">
        <w:t xml:space="preserve"> &amp; </w:t>
      </w:r>
      <w:proofErr w:type="spellStart"/>
      <w:r w:rsidR="00DD7960">
        <w:t>Albrow</w:t>
      </w:r>
      <w:proofErr w:type="spellEnd"/>
      <w:r w:rsidRPr="008073CD">
        <w:t>, 201</w:t>
      </w:r>
      <w:r w:rsidR="00DD7960">
        <w:t>1</w:t>
      </w:r>
      <w:r w:rsidRPr="008073CD">
        <w:t>)</w:t>
      </w:r>
    </w:p>
    <w:p w14:paraId="761E7C6D" w14:textId="30E78F36" w:rsidR="004B62E9" w:rsidRPr="008073CD" w:rsidRDefault="004B62E9" w:rsidP="00407D61">
      <w:pPr>
        <w:numPr>
          <w:ilvl w:val="0"/>
          <w:numId w:val="68"/>
        </w:numPr>
        <w:spacing w:after="0"/>
        <w:contextualSpacing/>
      </w:pPr>
      <w:r w:rsidRPr="008073CD">
        <w:t xml:space="preserve">Trade agreements, </w:t>
      </w:r>
      <w:r w:rsidR="00DD7960">
        <w:t xml:space="preserve">addressed by, </w:t>
      </w:r>
      <w:r w:rsidRPr="008073CD">
        <w:t>for example</w:t>
      </w:r>
      <w:r w:rsidR="00DD7960">
        <w:t>,</w:t>
      </w:r>
      <w:r w:rsidRPr="008073CD">
        <w:t xml:space="preserve"> the International Health Initiative, a partnership of NGO</w:t>
      </w:r>
      <w:r w:rsidR="00DD7960">
        <w:t>s</w:t>
      </w:r>
      <w:r w:rsidRPr="008073CD">
        <w:t xml:space="preserve"> from </w:t>
      </w:r>
      <w:r w:rsidR="00DD7960">
        <w:t xml:space="preserve">approximately </w:t>
      </w:r>
      <w:r w:rsidRPr="008073CD">
        <w:t>70 different countries (</w:t>
      </w:r>
      <w:proofErr w:type="spellStart"/>
      <w:r w:rsidRPr="008073CD">
        <w:t>Seckinelgin</w:t>
      </w:r>
      <w:proofErr w:type="spellEnd"/>
      <w:r w:rsidRPr="008073CD">
        <w:t xml:space="preserve"> &amp; </w:t>
      </w:r>
      <w:proofErr w:type="spellStart"/>
      <w:r w:rsidR="00DD7960">
        <w:t>Albrow</w:t>
      </w:r>
      <w:proofErr w:type="spellEnd"/>
      <w:r w:rsidRPr="008073CD">
        <w:t>, 201</w:t>
      </w:r>
      <w:r w:rsidR="00DD7960">
        <w:t>1</w:t>
      </w:r>
      <w:r w:rsidRPr="008073CD">
        <w:t>)</w:t>
      </w:r>
    </w:p>
    <w:p w14:paraId="0A984CC0" w14:textId="3283BE76" w:rsidR="004B62E9" w:rsidRPr="008073CD" w:rsidRDefault="004B62E9" w:rsidP="00407D61">
      <w:pPr>
        <w:numPr>
          <w:ilvl w:val="0"/>
          <w:numId w:val="68"/>
        </w:numPr>
        <w:spacing w:after="0"/>
        <w:contextualSpacing/>
      </w:pPr>
      <w:r w:rsidRPr="008073CD">
        <w:t>Landmines</w:t>
      </w:r>
      <w:r w:rsidR="00DD7960">
        <w:t xml:space="preserve">, addressed by, for example, </w:t>
      </w:r>
      <w:r w:rsidRPr="008073CD">
        <w:t>The International Campaign to Ban Landmines</w:t>
      </w:r>
      <w:r w:rsidR="00DD7960">
        <w:t>,</w:t>
      </w:r>
      <w:r w:rsidRPr="008073CD">
        <w:t xml:space="preserve"> a committee made up of 13 organizations </w:t>
      </w:r>
      <w:r w:rsidR="00DD7960">
        <w:t>(</w:t>
      </w:r>
      <w:proofErr w:type="spellStart"/>
      <w:r w:rsidRPr="008073CD">
        <w:t>Seckinelgin</w:t>
      </w:r>
      <w:proofErr w:type="spellEnd"/>
      <w:r w:rsidRPr="008073CD">
        <w:t xml:space="preserve"> &amp; </w:t>
      </w:r>
      <w:proofErr w:type="spellStart"/>
      <w:r w:rsidR="00DD7960">
        <w:t>Albrow</w:t>
      </w:r>
      <w:proofErr w:type="spellEnd"/>
      <w:r w:rsidRPr="008073CD">
        <w:t>, 201</w:t>
      </w:r>
      <w:r w:rsidR="00DD7960">
        <w:t>1</w:t>
      </w:r>
      <w:r w:rsidRPr="008073CD">
        <w:t>)</w:t>
      </w:r>
    </w:p>
    <w:p w14:paraId="0FC50BA3" w14:textId="46DFB23F" w:rsidR="004B62E9" w:rsidRPr="008073CD" w:rsidRDefault="004B62E9" w:rsidP="003A6CC0">
      <w:pPr>
        <w:spacing w:after="0"/>
      </w:pPr>
      <w:r w:rsidRPr="008073CD">
        <w:t xml:space="preserve">Additionally, </w:t>
      </w:r>
      <w:r w:rsidR="00DD7960">
        <w:t>g</w:t>
      </w:r>
      <w:r w:rsidRPr="008073CD">
        <w:t xml:space="preserve">lobal civil society is a diverse </w:t>
      </w:r>
      <w:r w:rsidR="0087072F">
        <w:t>but</w:t>
      </w:r>
      <w:r w:rsidRPr="008073CD">
        <w:t xml:space="preserve"> highly interlinked group of people with a shared vision</w:t>
      </w:r>
      <w:r w:rsidR="0087072F">
        <w:t>,</w:t>
      </w:r>
      <w:r w:rsidRPr="008073CD">
        <w:t xml:space="preserve"> </w:t>
      </w:r>
      <w:r w:rsidR="0087072F">
        <w:t xml:space="preserve">reaching </w:t>
      </w:r>
      <w:r w:rsidRPr="008073CD">
        <w:t xml:space="preserve">across borders via the </w:t>
      </w:r>
      <w:r w:rsidR="0087072F">
        <w:t>i</w:t>
      </w:r>
      <w:r w:rsidRPr="008073CD">
        <w:t>nternet and other means of communication.</w:t>
      </w:r>
    </w:p>
    <w:p w14:paraId="155C344C" w14:textId="15C49925" w:rsidR="004B62E9" w:rsidRPr="00461FE8" w:rsidRDefault="004B62E9" w:rsidP="003A6CC0">
      <w:pPr>
        <w:spacing w:after="0"/>
      </w:pPr>
      <w:r w:rsidRPr="008073CD">
        <w:t>The Bill and Melinda Gates Foundation is an example of a civil society organization that has surpassed the World Bank in many aspects</w:t>
      </w:r>
      <w:r w:rsidR="0087072F">
        <w:t>, becoming a</w:t>
      </w:r>
      <w:r w:rsidRPr="008073CD">
        <w:t xml:space="preserve"> hub of global health (</w:t>
      </w:r>
      <w:r w:rsidR="00616272" w:rsidRPr="00246A77">
        <w:t>Buse et al., 2012</w:t>
      </w:r>
      <w:r w:rsidRPr="008073CD">
        <w:t>; Harman, 2016). Th</w:t>
      </w:r>
      <w:r w:rsidR="00590184">
        <w:t>e</w:t>
      </w:r>
      <w:r w:rsidRPr="008073CD">
        <w:t xml:space="preserve"> foundation was founded in 2000 and is now a major participant in global health, providing more than $500 million per year </w:t>
      </w:r>
      <w:r w:rsidR="00590184">
        <w:t>for</w:t>
      </w:r>
      <w:r w:rsidRPr="008073CD">
        <w:t xml:space="preserve"> health</w:t>
      </w:r>
      <w:r w:rsidR="00590184">
        <w:t xml:space="preserve"> projects</w:t>
      </w:r>
      <w:r w:rsidRPr="008073CD">
        <w:t xml:space="preserve"> in </w:t>
      </w:r>
      <w:r w:rsidR="004822E8">
        <w:t>low-income</w:t>
      </w:r>
      <w:r w:rsidRPr="008073CD">
        <w:t xml:space="preserve"> countries (</w:t>
      </w:r>
      <w:r w:rsidR="00616272" w:rsidRPr="00246A77">
        <w:t>Buse et al., 2012</w:t>
      </w:r>
      <w:r w:rsidRPr="008073CD">
        <w:t xml:space="preserve">; McCoy et al., 2009). Due to the </w:t>
      </w:r>
      <w:r w:rsidR="00590184">
        <w:t>f</w:t>
      </w:r>
      <w:r w:rsidRPr="008073CD">
        <w:t>oundation</w:t>
      </w:r>
      <w:r w:rsidR="0032456C">
        <w:t>’</w:t>
      </w:r>
      <w:r w:rsidRPr="008073CD">
        <w:t>s vast resources, they have also had a significant impact on priority-setting and health policy (Harman, 2016)</w:t>
      </w:r>
      <w:r w:rsidR="00590184">
        <w:t>, playing</w:t>
      </w:r>
      <w:r w:rsidRPr="008073CD">
        <w:t xml:space="preserve"> a pivotal role in reshaping the international health system (McCoy &amp; </w:t>
      </w:r>
      <w:proofErr w:type="spellStart"/>
      <w:r w:rsidRPr="008073CD">
        <w:t>McGoey</w:t>
      </w:r>
      <w:proofErr w:type="spellEnd"/>
      <w:r w:rsidRPr="008073CD">
        <w:t xml:space="preserve">, 2011). While the other major health development finance organization, the World Bank, mostly lends funds to governments, this </w:t>
      </w:r>
      <w:r w:rsidR="00590184">
        <w:t>f</w:t>
      </w:r>
      <w:r w:rsidRPr="008073CD">
        <w:t xml:space="preserve">oundation has primarily supported NGOs with grants, particularly those NGOs that are the </w:t>
      </w:r>
      <w:r w:rsidR="00590184">
        <w:t>result</w:t>
      </w:r>
      <w:r w:rsidR="00590184" w:rsidRPr="008073CD">
        <w:t xml:space="preserve"> </w:t>
      </w:r>
      <w:r w:rsidRPr="008073CD">
        <w:t>of public-private collaborations (</w:t>
      </w:r>
      <w:r w:rsidR="00616272" w:rsidRPr="00246A77">
        <w:t>Buse et al., 2012</w:t>
      </w:r>
      <w:r w:rsidRPr="008073CD">
        <w:t xml:space="preserve">). The </w:t>
      </w:r>
      <w:r w:rsidR="00590184">
        <w:t>f</w:t>
      </w:r>
      <w:r w:rsidRPr="008073CD">
        <w:t xml:space="preserve">oundation has assisted in the formation (both directly and indirectly) of many global private-public partnerships, as well as the financial backing and training of human resources to serve on many of their governing boards (McCoy &amp; </w:t>
      </w:r>
      <w:proofErr w:type="spellStart"/>
      <w:r w:rsidRPr="008073CD">
        <w:t>McGoey</w:t>
      </w:r>
      <w:proofErr w:type="spellEnd"/>
      <w:r w:rsidRPr="008073CD">
        <w:t xml:space="preserve">, 2011). Although the </w:t>
      </w:r>
      <w:r w:rsidR="00810A4B">
        <w:t>f</w:t>
      </w:r>
      <w:r w:rsidRPr="008073CD">
        <w:t>oundation</w:t>
      </w:r>
      <w:r w:rsidR="0032456C">
        <w:t>’</w:t>
      </w:r>
      <w:r w:rsidRPr="008073CD">
        <w:t xml:space="preserve">s funding, research, development, and product acquisition for neglected diseases like malaria is critical, its role in supporting and </w:t>
      </w:r>
      <w:r w:rsidRPr="008073CD">
        <w:lastRenderedPageBreak/>
        <w:t xml:space="preserve">encouraging public-private collaboration on health policy issues has been </w:t>
      </w:r>
      <w:r w:rsidR="00810A4B">
        <w:t>potentially more instrumental its</w:t>
      </w:r>
      <w:r w:rsidRPr="008073CD">
        <w:t xml:space="preserve"> success and renown (McCoy &amp; </w:t>
      </w:r>
      <w:proofErr w:type="spellStart"/>
      <w:r w:rsidRPr="008073CD">
        <w:t>McGoey</w:t>
      </w:r>
      <w:proofErr w:type="spellEnd"/>
      <w:r w:rsidRPr="008073CD">
        <w:t xml:space="preserve">, 2011). The </w:t>
      </w:r>
      <w:r w:rsidR="009A03D3">
        <w:t>f</w:t>
      </w:r>
      <w:r w:rsidRPr="008073CD">
        <w:t>oundation also engages in health policy in other ways</w:t>
      </w:r>
      <w:r w:rsidR="009A03D3">
        <w:t xml:space="preserve">, </w:t>
      </w:r>
      <w:r w:rsidRPr="008073CD">
        <w:t>through funding and support for the development and implementation of evidence-based policy development</w:t>
      </w:r>
      <w:r w:rsidR="008E2D42">
        <w:t>s</w:t>
      </w:r>
      <w:r w:rsidRPr="008073CD">
        <w:t xml:space="preserve"> (</w:t>
      </w:r>
      <w:r w:rsidR="00616272" w:rsidRPr="00246A77">
        <w:t>Buse et al., 2012</w:t>
      </w:r>
      <w:r w:rsidRPr="008073CD">
        <w:t xml:space="preserve">). For example, it </w:t>
      </w:r>
      <w:r w:rsidR="008E2D42">
        <w:t xml:space="preserve">has </w:t>
      </w:r>
      <w:r w:rsidRPr="008073CD">
        <w:t xml:space="preserve">provided annual funds to the African Academy of Sciences to strengthen its capacity to provide evidence-based data to inform multiple government policies (van </w:t>
      </w:r>
      <w:proofErr w:type="spellStart"/>
      <w:r w:rsidRPr="008073CD">
        <w:t>Noorden</w:t>
      </w:r>
      <w:proofErr w:type="spellEnd"/>
      <w:r w:rsidRPr="008073CD">
        <w:t xml:space="preserve">, 2017). It also backed the creation of the Global Health Policy Research Network, which generates high-impact policy assessments (van </w:t>
      </w:r>
      <w:proofErr w:type="spellStart"/>
      <w:r w:rsidRPr="008073CD">
        <w:t>Noorden</w:t>
      </w:r>
      <w:proofErr w:type="spellEnd"/>
      <w:r w:rsidRPr="008073CD">
        <w:t>, 2017). Furthermore, because governments, NGOs, and international organizations tend to favor the sources that provide</w:t>
      </w:r>
      <w:r w:rsidR="008E2D42">
        <w:t xml:space="preserve"> </w:t>
      </w:r>
      <w:r w:rsidRPr="008073CD">
        <w:t>funding</w:t>
      </w:r>
      <w:r w:rsidR="008E2D42">
        <w:t>,</w:t>
      </w:r>
      <w:r w:rsidRPr="008073CD">
        <w:t xml:space="preserve"> they tend to take into consideration and adopt the health priorities and recommendations set forth by the </w:t>
      </w:r>
      <w:r w:rsidR="008E2D42">
        <w:t>f</w:t>
      </w:r>
      <w:r w:rsidRPr="008073CD">
        <w:t xml:space="preserve">oundation (McCoy et al., 2009). In addition, </w:t>
      </w:r>
      <w:r w:rsidR="008E2D42">
        <w:t xml:space="preserve">the Bill and Melinda Gates Foundation </w:t>
      </w:r>
      <w:r w:rsidRPr="008073CD">
        <w:t>has direct contact and access to key stakeholders</w:t>
      </w:r>
      <w:r w:rsidR="008E2D42">
        <w:t>,</w:t>
      </w:r>
      <w:r w:rsidRPr="008073CD">
        <w:t xml:space="preserve"> particularly policymakers</w:t>
      </w:r>
      <w:r w:rsidR="008E2D42">
        <w:t>,</w:t>
      </w:r>
      <w:r w:rsidRPr="008073CD">
        <w:t xml:space="preserve"> globally</w:t>
      </w:r>
      <w:r w:rsidR="008E2D42">
        <w:t>,</w:t>
      </w:r>
      <w:r w:rsidRPr="008073CD">
        <w:t xml:space="preserve"> </w:t>
      </w:r>
      <w:proofErr w:type="gramStart"/>
      <w:r w:rsidR="008E2D42">
        <w:t>as a result of</w:t>
      </w:r>
      <w:proofErr w:type="gramEnd"/>
      <w:r w:rsidRPr="008073CD">
        <w:t xml:space="preserve"> its substantial investment</w:t>
      </w:r>
      <w:r w:rsidR="008E2D42">
        <w:t>s</w:t>
      </w:r>
      <w:r w:rsidRPr="008073CD">
        <w:t xml:space="preserve"> in international health activities (McCoy et al., 2009).</w:t>
      </w:r>
    </w:p>
    <w:p w14:paraId="0D4F1769" w14:textId="4F4D4517" w:rsidR="004B62E9" w:rsidRPr="008073CD" w:rsidRDefault="004B62E9" w:rsidP="003A6CC0">
      <w:pPr>
        <w:spacing w:after="0"/>
      </w:pPr>
      <w:r w:rsidRPr="008073CD">
        <w:t>Global civil society organizations, like their local/national counterparts</w:t>
      </w:r>
      <w:r w:rsidR="008E2D42">
        <w:t>,</w:t>
      </w:r>
      <w:r w:rsidRPr="008073CD">
        <w:t xml:space="preserve"> have been known to</w:t>
      </w:r>
      <w:r w:rsidR="003169DE">
        <w:t xml:space="preserve"> </w:t>
      </w:r>
      <w:r w:rsidR="008E2D42">
        <w:t>play</w:t>
      </w:r>
      <w:r w:rsidR="008E2D42" w:rsidRPr="008073CD">
        <w:t xml:space="preserve"> </w:t>
      </w:r>
      <w:r w:rsidRPr="008073CD">
        <w:t xml:space="preserve">a significant role in public and health </w:t>
      </w:r>
      <w:r w:rsidR="008E2D42">
        <w:t>policy</w:t>
      </w:r>
      <w:r w:rsidRPr="008073CD">
        <w:t>making. This role includes working with international entities like the World Bank, hosting national policy discussions etc.</w:t>
      </w:r>
      <w:r w:rsidRPr="008073CD" w:rsidDel="000E78E0">
        <w:t xml:space="preserve"> </w:t>
      </w:r>
      <w:r w:rsidRPr="008073CD">
        <w:t xml:space="preserve">(Stone, 2008). They also use similar strategies </w:t>
      </w:r>
      <w:r w:rsidR="008E2D42">
        <w:t>to some</w:t>
      </w:r>
      <w:r w:rsidRPr="008073CD">
        <w:t xml:space="preserve"> corporate executive teams, focusing on humanitarian intervention in crisis zones through global policy groups and issue networks, such as Médecins Sans Frontières</w:t>
      </w:r>
      <w:r w:rsidR="000F4FC7">
        <w:t>/</w:t>
      </w:r>
      <w:r w:rsidRPr="008073CD">
        <w:t>Doctors Without Border</w:t>
      </w:r>
      <w:r w:rsidR="008968F6">
        <w:t>s</w:t>
      </w:r>
      <w:r w:rsidR="000F4FC7">
        <w:t>,</w:t>
      </w:r>
      <w:r w:rsidRPr="008073CD">
        <w:t xml:space="preserve"> </w:t>
      </w:r>
      <w:r w:rsidR="005C0D72">
        <w:t>or</w:t>
      </w:r>
      <w:r w:rsidRPr="008073CD">
        <w:t xml:space="preserve"> outsider teams, using confrontational techniques</w:t>
      </w:r>
      <w:r w:rsidR="005C0D72">
        <w:t>,</w:t>
      </w:r>
      <w:r w:rsidRPr="008073CD">
        <w:t xml:space="preserve"> such as stockholder policy</w:t>
      </w:r>
      <w:r w:rsidR="005C0D72">
        <w:t>,</w:t>
      </w:r>
      <w:r w:rsidRPr="008073CD">
        <w:t xml:space="preserve"> or organizing client boycotts against multinational corporations</w:t>
      </w:r>
      <w:r w:rsidR="005C0D72">
        <w:t>,</w:t>
      </w:r>
      <w:r w:rsidRPr="008073CD">
        <w:t xml:space="preserve"> or thresholder teams, </w:t>
      </w:r>
      <w:r w:rsidR="005C0D72">
        <w:t>combing the</w:t>
      </w:r>
      <w:r w:rsidRPr="008073CD">
        <w:t xml:space="preserve"> strategies of both the corporate executive teams and thresholder teams (</w:t>
      </w:r>
      <w:r w:rsidR="00616272" w:rsidRPr="00246A77">
        <w:t>Buse et al., 2012</w:t>
      </w:r>
      <w:r w:rsidRPr="008073CD">
        <w:t>).</w:t>
      </w:r>
    </w:p>
    <w:p w14:paraId="2E41DBC8" w14:textId="1B327B97" w:rsidR="004B62E9" w:rsidRPr="008073CD" w:rsidRDefault="004B62E9" w:rsidP="003A6CC0">
      <w:pPr>
        <w:spacing w:after="0"/>
      </w:pPr>
      <w:r w:rsidRPr="008073CD">
        <w:t>Individual civil society organizations are known to inspire (through raising awareness on new issues), organize (through increasing pressure on the g</w:t>
      </w:r>
      <w:r w:rsidR="00E35331">
        <w:t>overnment/</w:t>
      </w:r>
      <w:r w:rsidRPr="008073CD">
        <w:t xml:space="preserve">state), and track (through assessing the behavior of states and firms and ensure </w:t>
      </w:r>
      <w:proofErr w:type="gramStart"/>
      <w:r w:rsidRPr="008073CD">
        <w:t>implementation)  specific</w:t>
      </w:r>
      <w:proofErr w:type="gramEnd"/>
      <w:r w:rsidRPr="008073CD">
        <w:t xml:space="preserve"> problems and policies (Falk, 2005). As a result of enhanced communication, </w:t>
      </w:r>
      <w:r w:rsidRPr="008073CD">
        <w:lastRenderedPageBreak/>
        <w:t>monitoring, and evaluation, at the subnational, national, and international levels</w:t>
      </w:r>
      <w:r w:rsidR="00300345">
        <w:t xml:space="preserve"> at least</w:t>
      </w:r>
      <w:r w:rsidRPr="008073CD">
        <w:t>, global civil society plays a significant role</w:t>
      </w:r>
      <w:r w:rsidRPr="008073CD" w:rsidDel="00D13824">
        <w:t xml:space="preserve"> </w:t>
      </w:r>
      <w:r w:rsidRPr="008073CD">
        <w:t>(Falk, 2005).</w:t>
      </w:r>
    </w:p>
    <w:p w14:paraId="26B1BFAD" w14:textId="1C5DB91B" w:rsidR="004B62E9" w:rsidRPr="008073CD" w:rsidRDefault="004B62E9" w:rsidP="003A6CC0">
      <w:pPr>
        <w:spacing w:after="0"/>
      </w:pPr>
      <w:r w:rsidRPr="008073CD">
        <w:t xml:space="preserve">The advocacy role of global civil society has been highlighted by Keck and </w:t>
      </w:r>
      <w:proofErr w:type="spellStart"/>
      <w:r w:rsidRPr="008073CD">
        <w:t>Sikkink</w:t>
      </w:r>
      <w:proofErr w:type="spellEnd"/>
      <w:r w:rsidRPr="008073CD">
        <w:t xml:space="preserve"> (1998) (Keck &amp;</w:t>
      </w:r>
      <w:r w:rsidR="00E8612B">
        <w:t xml:space="preserve"> </w:t>
      </w:r>
      <w:proofErr w:type="spellStart"/>
      <w:r w:rsidRPr="008073CD">
        <w:t>Sikkink</w:t>
      </w:r>
      <w:proofErr w:type="spellEnd"/>
      <w:r w:rsidRPr="008073CD">
        <w:t>, 1998</w:t>
      </w:r>
      <w:r w:rsidR="00300345">
        <w:t>, as cited in</w:t>
      </w:r>
      <w:r w:rsidR="00300345" w:rsidRPr="00300345">
        <w:t xml:space="preserve"> </w:t>
      </w:r>
      <w:r w:rsidR="00300345" w:rsidRPr="00246A77">
        <w:t>Buse et al., 2012</w:t>
      </w:r>
      <w:r w:rsidRPr="008073CD">
        <w:t>). Civil society networks and coalition play a role in different sectors of world politics, such as gender</w:t>
      </w:r>
      <w:r w:rsidR="007873A9">
        <w:t>-</w:t>
      </w:r>
      <w:r w:rsidRPr="008073CD">
        <w:t xml:space="preserve">based violence, right of HIV/AIDs patients etc. Through persuasion, socialization, and involvement, such an alliance strives to alter </w:t>
      </w:r>
      <w:proofErr w:type="gramStart"/>
      <w:r w:rsidRPr="008073CD">
        <w:t>countries</w:t>
      </w:r>
      <w:r w:rsidR="0032456C">
        <w:t>’</w:t>
      </w:r>
      <w:proofErr w:type="gramEnd"/>
      <w:r w:rsidRPr="008073CD">
        <w:t xml:space="preserve"> and international organizations</w:t>
      </w:r>
      <w:r w:rsidR="0032456C">
        <w:t>’</w:t>
      </w:r>
      <w:r w:rsidRPr="008073CD">
        <w:t xml:space="preserve"> procedures, rules, as well as behaviors (</w:t>
      </w:r>
      <w:r w:rsidR="00300345" w:rsidRPr="008073CD">
        <w:t>Keck &amp;</w:t>
      </w:r>
      <w:r w:rsidR="00300345">
        <w:t xml:space="preserve"> </w:t>
      </w:r>
      <w:proofErr w:type="spellStart"/>
      <w:r w:rsidR="00300345" w:rsidRPr="008073CD">
        <w:t>Sikkink</w:t>
      </w:r>
      <w:proofErr w:type="spellEnd"/>
      <w:r w:rsidR="00300345" w:rsidRPr="008073CD">
        <w:t>, 1998</w:t>
      </w:r>
      <w:r w:rsidR="00300345">
        <w:t>, as cited in</w:t>
      </w:r>
      <w:r w:rsidR="00300345" w:rsidRPr="00300345">
        <w:t xml:space="preserve"> </w:t>
      </w:r>
      <w:r w:rsidR="00300345" w:rsidRPr="00246A77">
        <w:t>Buse et al., 2012</w:t>
      </w:r>
      <w:r w:rsidRPr="008073CD">
        <w:t>). The strength of such alliances stems from the sharing of information, ideas, and strategies to change the setting and methods by which a country formulates its policies. (</w:t>
      </w:r>
      <w:r w:rsidR="00300345" w:rsidRPr="008073CD">
        <w:t>Keck &amp;</w:t>
      </w:r>
      <w:r w:rsidR="00300345">
        <w:t xml:space="preserve"> </w:t>
      </w:r>
      <w:proofErr w:type="spellStart"/>
      <w:r w:rsidR="00300345" w:rsidRPr="008073CD">
        <w:t>Sikkink</w:t>
      </w:r>
      <w:proofErr w:type="spellEnd"/>
      <w:r w:rsidR="00300345" w:rsidRPr="008073CD">
        <w:t>, 1998</w:t>
      </w:r>
      <w:r w:rsidR="00300345">
        <w:t>, as cited in</w:t>
      </w:r>
      <w:r w:rsidR="00300345" w:rsidRPr="00300345">
        <w:t xml:space="preserve"> </w:t>
      </w:r>
      <w:r w:rsidR="00300345" w:rsidRPr="00246A77">
        <w:t>Buse et al., 2012</w:t>
      </w:r>
      <w:r w:rsidRPr="008073CD">
        <w:t>). The role of advocacy coalitions and interest groups in altering HIV/AIDS views, for example, has been extensively researched (</w:t>
      </w:r>
      <w:proofErr w:type="spellStart"/>
      <w:r w:rsidRPr="008073CD">
        <w:t>Seckinelgin</w:t>
      </w:r>
      <w:proofErr w:type="spellEnd"/>
      <w:r w:rsidRPr="008073CD">
        <w:t>, 200</w:t>
      </w:r>
      <w:r w:rsidR="00FB6399">
        <w:t>2</w:t>
      </w:r>
      <w:r w:rsidRPr="008073CD">
        <w:t>).</w:t>
      </w:r>
      <w:r w:rsidR="007844BF">
        <w:t xml:space="preserve"> </w:t>
      </w:r>
      <w:r w:rsidRPr="008073CD">
        <w:t xml:space="preserve">National action campaigns and the AIDS Coalition to Unleash Power (ACTUP) on a global level have reshaped the agenda and shifted the perspective of pharmaceutical companies, prompting them to lower drug costs and reduce litigation against governments seeking to implement </w:t>
      </w:r>
      <w:r w:rsidR="007844BF">
        <w:t>TRIPS</w:t>
      </w:r>
      <w:r w:rsidRPr="008073CD">
        <w:t xml:space="preserve"> agreements (</w:t>
      </w:r>
      <w:proofErr w:type="spellStart"/>
      <w:r w:rsidRPr="008073CD">
        <w:t>Seckinelgin</w:t>
      </w:r>
      <w:proofErr w:type="spellEnd"/>
      <w:r w:rsidRPr="008073CD">
        <w:t>, 200</w:t>
      </w:r>
      <w:r w:rsidR="00FB6399">
        <w:t>2</w:t>
      </w:r>
      <w:r w:rsidRPr="008073CD">
        <w:t xml:space="preserve">; </w:t>
      </w:r>
      <w:r w:rsidR="00616272" w:rsidRPr="00246A77">
        <w:t>Buse et al., 2012</w:t>
      </w:r>
      <w:r w:rsidRPr="008073CD">
        <w:t>).</w:t>
      </w:r>
    </w:p>
    <w:p w14:paraId="0C132725" w14:textId="3BDA77B6" w:rsidR="004B62E9" w:rsidRPr="008073CD" w:rsidRDefault="004B62E9" w:rsidP="003A6CC0">
      <w:pPr>
        <w:spacing w:after="0"/>
      </w:pPr>
      <w:r w:rsidRPr="008073CD">
        <w:t>For a variety of reasons, the growth of global civil society has been welcomed. Some attribute this to some governments</w:t>
      </w:r>
      <w:r w:rsidR="0032456C">
        <w:t>’</w:t>
      </w:r>
      <w:r w:rsidRPr="008073CD">
        <w:t xml:space="preserve"> inability to govern policy domains</w:t>
      </w:r>
      <w:r w:rsidR="000D232B">
        <w:t>,</w:t>
      </w:r>
      <w:r w:rsidRPr="008073CD">
        <w:t xml:space="preserve"> </w:t>
      </w:r>
      <w:r w:rsidR="000D232B">
        <w:t>such as</w:t>
      </w:r>
      <w:r w:rsidR="000D232B" w:rsidRPr="008073CD">
        <w:t xml:space="preserve"> </w:t>
      </w:r>
      <w:r w:rsidRPr="008073CD">
        <w:t>health</w:t>
      </w:r>
      <w:r w:rsidR="000D232B">
        <w:t>, while ot</w:t>
      </w:r>
      <w:r w:rsidRPr="008073CD">
        <w:t xml:space="preserve">hers argue that having a strong global civil society improves the policy-making process. </w:t>
      </w:r>
      <w:r w:rsidR="000D232B">
        <w:t>Still o</w:t>
      </w:r>
      <w:r w:rsidRPr="008073CD">
        <w:t xml:space="preserve">thers feel it reduces conflict by bringing new ideas, knowledge, and transparency into the communication process (Smith </w:t>
      </w:r>
      <w:r w:rsidR="00FC08AB">
        <w:t>et al.</w:t>
      </w:r>
      <w:r w:rsidRPr="008073CD">
        <w:t xml:space="preserve">, 2016). </w:t>
      </w:r>
      <w:r w:rsidR="000D232B">
        <w:t>Some see</w:t>
      </w:r>
      <w:r w:rsidRPr="008073CD">
        <w:t xml:space="preserve"> civil society engagement </w:t>
      </w:r>
      <w:proofErr w:type="gramStart"/>
      <w:r w:rsidRPr="008073CD">
        <w:t>as a way to</w:t>
      </w:r>
      <w:proofErr w:type="gramEnd"/>
      <w:r w:rsidRPr="008073CD">
        <w:t xml:space="preserve"> democratize the international system by </w:t>
      </w:r>
      <w:r w:rsidR="000D232B">
        <w:t>giv</w:t>
      </w:r>
      <w:r w:rsidR="000D232B" w:rsidRPr="008073CD">
        <w:t xml:space="preserve">ing </w:t>
      </w:r>
      <w:r w:rsidRPr="008073CD">
        <w:t>those affected by policy decisions a voice, resulting in more contextualized policies</w:t>
      </w:r>
      <w:r w:rsidR="000D232B">
        <w:t xml:space="preserve">. </w:t>
      </w:r>
      <w:r w:rsidRPr="008073CD">
        <w:t xml:space="preserve">As a result, many individuals believe that global civil society transforms people into </w:t>
      </w:r>
      <w:r w:rsidR="000D232B">
        <w:t>“</w:t>
      </w:r>
      <w:r w:rsidRPr="008073CD">
        <w:t>global citizens</w:t>
      </w:r>
      <w:r w:rsidR="000D232B">
        <w:t>”</w:t>
      </w:r>
      <w:r w:rsidRPr="008073CD">
        <w:t xml:space="preserve"> and causes them to </w:t>
      </w:r>
      <w:r w:rsidR="000D232B">
        <w:t>“</w:t>
      </w:r>
      <w:r w:rsidRPr="008073CD">
        <w:t>globalize from the bottom up</w:t>
      </w:r>
      <w:r w:rsidR="00EB14AA">
        <w:t>.”</w:t>
      </w:r>
      <w:r w:rsidR="000D232B">
        <w:t xml:space="preserve"> </w:t>
      </w:r>
      <w:r w:rsidRPr="008073CD">
        <w:t>Others associate civil society with the development of a humane type of governance, as a counterbalance to the business sector</w:t>
      </w:r>
      <w:r w:rsidR="0032456C">
        <w:t>’</w:t>
      </w:r>
      <w:r w:rsidRPr="008073CD">
        <w:t>s impact</w:t>
      </w:r>
      <w:r w:rsidR="000D232B">
        <w:t xml:space="preserve">. </w:t>
      </w:r>
      <w:r w:rsidRPr="008073CD">
        <w:t xml:space="preserve">Others, however, </w:t>
      </w:r>
      <w:r w:rsidR="000D232B">
        <w:t>remain</w:t>
      </w:r>
      <w:r w:rsidR="000D232B" w:rsidRPr="008073CD">
        <w:t xml:space="preserve"> </w:t>
      </w:r>
      <w:r w:rsidRPr="008073CD">
        <w:lastRenderedPageBreak/>
        <w:t>skeptical about the significance of global civil society</w:t>
      </w:r>
      <w:r w:rsidR="000D232B">
        <w:t>,</w:t>
      </w:r>
      <w:r w:rsidRPr="008073CD">
        <w:t xml:space="preserve"> despite these assurances (Smith </w:t>
      </w:r>
      <w:r w:rsidR="00FC08AB">
        <w:t>et al.</w:t>
      </w:r>
      <w:r w:rsidRPr="008073CD">
        <w:t>, 2016).</w:t>
      </w:r>
    </w:p>
    <w:p w14:paraId="55D15B01" w14:textId="4A972467" w:rsidR="004B62E9" w:rsidRPr="008073CD" w:rsidRDefault="004B62E9">
      <w:pPr>
        <w:keepNext/>
        <w:keepLines/>
        <w:spacing w:before="200" w:after="0"/>
        <w:outlineLvl w:val="3"/>
        <w:rPr>
          <w:rFonts w:eastAsia="MS Gothic"/>
          <w:b/>
          <w:bCs/>
          <w:iCs/>
        </w:rPr>
      </w:pPr>
      <w:r w:rsidRPr="008073CD">
        <w:rPr>
          <w:rFonts w:eastAsia="MS Gothic"/>
          <w:b/>
          <w:bCs/>
          <w:iCs/>
        </w:rPr>
        <w:t xml:space="preserve">Example of </w:t>
      </w:r>
      <w:r w:rsidR="000D232B">
        <w:rPr>
          <w:rFonts w:eastAsia="MS Gothic"/>
          <w:b/>
          <w:bCs/>
          <w:iCs/>
        </w:rPr>
        <w:t>t</w:t>
      </w:r>
      <w:r w:rsidRPr="008073CD">
        <w:rPr>
          <w:rFonts w:eastAsia="MS Gothic"/>
          <w:b/>
          <w:bCs/>
          <w:iCs/>
        </w:rPr>
        <w:t xml:space="preserve">obacco </w:t>
      </w:r>
      <w:r w:rsidR="000D232B">
        <w:rPr>
          <w:rFonts w:eastAsia="MS Gothic"/>
          <w:b/>
          <w:bCs/>
          <w:iCs/>
        </w:rPr>
        <w:t>c</w:t>
      </w:r>
      <w:r w:rsidRPr="008073CD">
        <w:rPr>
          <w:rFonts w:eastAsia="MS Gothic"/>
          <w:b/>
          <w:bCs/>
          <w:iCs/>
        </w:rPr>
        <w:t xml:space="preserve">ontrol and the role of the </w:t>
      </w:r>
      <w:r w:rsidR="000D232B">
        <w:rPr>
          <w:rFonts w:eastAsia="MS Gothic"/>
          <w:b/>
          <w:bCs/>
          <w:iCs/>
        </w:rPr>
        <w:t>g</w:t>
      </w:r>
      <w:r w:rsidRPr="008073CD">
        <w:rPr>
          <w:rFonts w:eastAsia="MS Gothic"/>
          <w:b/>
          <w:bCs/>
          <w:iCs/>
        </w:rPr>
        <w:t xml:space="preserve">lobal </w:t>
      </w:r>
      <w:r w:rsidR="000D232B">
        <w:rPr>
          <w:rFonts w:eastAsia="MS Gothic"/>
          <w:b/>
          <w:bCs/>
          <w:iCs/>
        </w:rPr>
        <w:t>c</w:t>
      </w:r>
      <w:r w:rsidRPr="008073CD">
        <w:rPr>
          <w:rFonts w:eastAsia="MS Gothic"/>
          <w:b/>
          <w:bCs/>
          <w:iCs/>
        </w:rPr>
        <w:t xml:space="preserve">ivil </w:t>
      </w:r>
      <w:r w:rsidR="000D232B">
        <w:rPr>
          <w:rFonts w:eastAsia="MS Gothic"/>
          <w:b/>
          <w:bCs/>
          <w:iCs/>
        </w:rPr>
        <w:t>s</w:t>
      </w:r>
      <w:r w:rsidRPr="008073CD">
        <w:rPr>
          <w:rFonts w:eastAsia="MS Gothic"/>
          <w:b/>
          <w:bCs/>
          <w:iCs/>
        </w:rPr>
        <w:t>ociety</w:t>
      </w:r>
    </w:p>
    <w:p w14:paraId="5B9D27C7" w14:textId="50512A41" w:rsidR="004B62E9" w:rsidRPr="008073CD" w:rsidRDefault="004B62E9" w:rsidP="003A6CC0">
      <w:pPr>
        <w:spacing w:after="0"/>
        <w:rPr>
          <w:shd w:val="clear" w:color="auto" w:fill="FFFFFF"/>
        </w:rPr>
      </w:pPr>
      <w:r w:rsidRPr="008073CD">
        <w:rPr>
          <w:shd w:val="clear" w:color="auto" w:fill="FFFFFF"/>
        </w:rPr>
        <w:t>After nearly four years of negotiations, the member nations of WHO agreed on the language of the Framework Convention on Tobacco Control (FCTC) in May of 2003 (</w:t>
      </w:r>
      <w:proofErr w:type="spellStart"/>
      <w:r w:rsidRPr="008073CD">
        <w:t>Mamudu</w:t>
      </w:r>
      <w:proofErr w:type="spellEnd"/>
      <w:r w:rsidRPr="008073CD">
        <w:t xml:space="preserve"> &amp; Glantz, 2009</w:t>
      </w:r>
      <w:r w:rsidRPr="008073CD">
        <w:rPr>
          <w:shd w:val="clear" w:color="auto" w:fill="FFFFFF"/>
        </w:rPr>
        <w:t>). The process was tumultuous and contentious, with the tobacco industry positioned against public health campaigners and scientists, with both sides attempting to sway member nations</w:t>
      </w:r>
      <w:r w:rsidR="0032456C">
        <w:rPr>
          <w:shd w:val="clear" w:color="auto" w:fill="FFFFFF"/>
        </w:rPr>
        <w:t>’</w:t>
      </w:r>
      <w:r w:rsidRPr="008073CD">
        <w:rPr>
          <w:shd w:val="clear" w:color="auto" w:fill="FFFFFF"/>
        </w:rPr>
        <w:t xml:space="preserve"> bargaining positions</w:t>
      </w:r>
      <w:r w:rsidR="00B26849">
        <w:rPr>
          <w:shd w:val="clear" w:color="auto" w:fill="FFFFFF"/>
        </w:rPr>
        <w:t xml:space="preserve">. </w:t>
      </w:r>
      <w:r w:rsidRPr="008073CD">
        <w:rPr>
          <w:shd w:val="clear" w:color="auto" w:fill="FFFFFF"/>
        </w:rPr>
        <w:t>While the text serves as a foundation for national legislation in ratifying countries, the process also serves to shed light on how global civil society affects what happens at international health conferences and symposia, as well as its limitations</w:t>
      </w:r>
      <w:r w:rsidR="00B26849">
        <w:rPr>
          <w:shd w:val="clear" w:color="auto" w:fill="FFFFFF"/>
        </w:rPr>
        <w:t xml:space="preserve">. </w:t>
      </w:r>
      <w:r w:rsidRPr="008073CD">
        <w:rPr>
          <w:shd w:val="clear" w:color="auto" w:fill="FFFFFF"/>
        </w:rPr>
        <w:t xml:space="preserve">Interested NGOs </w:t>
      </w:r>
      <w:r w:rsidR="00B26849">
        <w:rPr>
          <w:shd w:val="clear" w:color="auto" w:fill="FFFFFF"/>
        </w:rPr>
        <w:t>with the</w:t>
      </w:r>
      <w:r w:rsidRPr="008073CD">
        <w:rPr>
          <w:shd w:val="clear" w:color="auto" w:fill="FFFFFF"/>
        </w:rPr>
        <w:t xml:space="preserve"> WHO</w:t>
      </w:r>
      <w:r w:rsidR="0032456C">
        <w:rPr>
          <w:shd w:val="clear" w:color="auto" w:fill="FFFFFF"/>
        </w:rPr>
        <w:t>’</w:t>
      </w:r>
      <w:r w:rsidRPr="008073CD">
        <w:rPr>
          <w:shd w:val="clear" w:color="auto" w:fill="FFFFFF"/>
        </w:rPr>
        <w:t xml:space="preserve">s </w:t>
      </w:r>
      <w:r w:rsidR="00B26849">
        <w:rPr>
          <w:shd w:val="clear" w:color="auto" w:fill="FFFFFF"/>
        </w:rPr>
        <w:t>“</w:t>
      </w:r>
      <w:r w:rsidRPr="008073CD">
        <w:rPr>
          <w:shd w:val="clear" w:color="auto" w:fill="FFFFFF"/>
        </w:rPr>
        <w:t>consultative status</w:t>
      </w:r>
      <w:r w:rsidR="00B26849">
        <w:rPr>
          <w:shd w:val="clear" w:color="auto" w:fill="FFFFFF"/>
        </w:rPr>
        <w:t>”</w:t>
      </w:r>
      <w:r w:rsidRPr="008073CD">
        <w:rPr>
          <w:shd w:val="clear" w:color="auto" w:fill="FFFFFF"/>
        </w:rPr>
        <w:t xml:space="preserve"> took part in the negotiations formally, albeit in a limited way (no voting), but were permitted to utilize their status to lobby official delegations (</w:t>
      </w:r>
      <w:proofErr w:type="spellStart"/>
      <w:r w:rsidRPr="008073CD">
        <w:t>Mamudu</w:t>
      </w:r>
      <w:proofErr w:type="spellEnd"/>
      <w:r w:rsidRPr="008073CD">
        <w:t xml:space="preserve"> &amp; Glantz, 2009</w:t>
      </w:r>
      <w:r w:rsidRPr="008073CD">
        <w:rPr>
          <w:shd w:val="clear" w:color="auto" w:fill="FFFFFF"/>
        </w:rPr>
        <w:t>).</w:t>
      </w:r>
    </w:p>
    <w:p w14:paraId="370BE525" w14:textId="6B2960BB" w:rsidR="004B62E9" w:rsidRPr="008073CD" w:rsidRDefault="004B62E9" w:rsidP="003A6CC0">
      <w:pPr>
        <w:spacing w:after="0"/>
      </w:pPr>
      <w:r w:rsidRPr="008073CD">
        <w:t>F</w:t>
      </w:r>
      <w:r w:rsidR="00076D70">
        <w:t>irstly</w:t>
      </w:r>
      <w:r w:rsidRPr="008073CD">
        <w:t xml:space="preserve">, numerous NGOs pressured </w:t>
      </w:r>
      <w:r w:rsidR="00B26849">
        <w:t xml:space="preserve">the </w:t>
      </w:r>
      <w:r w:rsidRPr="008073CD">
        <w:t xml:space="preserve">WHO to speed up the process of foreign NGOs establishing </w:t>
      </w:r>
      <w:r w:rsidR="00B26849">
        <w:t>or</w:t>
      </w:r>
      <w:r w:rsidRPr="008073CD">
        <w:t xml:space="preserve"> developing </w:t>
      </w:r>
      <w:r w:rsidR="00B26849">
        <w:t>“</w:t>
      </w:r>
      <w:r w:rsidRPr="008073CD">
        <w:t>formal relations</w:t>
      </w:r>
      <w:r w:rsidR="00B26849">
        <w:t>”</w:t>
      </w:r>
      <w:r w:rsidRPr="008073CD">
        <w:t xml:space="preserve"> with the organization, and it was decided to make the FCTC process official</w:t>
      </w:r>
      <w:r w:rsidRPr="008073CD" w:rsidDel="008316E2">
        <w:t xml:space="preserve"> </w:t>
      </w:r>
      <w:r w:rsidRPr="008073CD">
        <w:t>(</w:t>
      </w:r>
      <w:proofErr w:type="spellStart"/>
      <w:r w:rsidRPr="008073CD">
        <w:t>Mamudu</w:t>
      </w:r>
      <w:proofErr w:type="spellEnd"/>
      <w:r w:rsidRPr="008073CD">
        <w:t xml:space="preserve"> &amp; Glantz, 2009). Second</w:t>
      </w:r>
      <w:r w:rsidR="00D338FA">
        <w:t>ly</w:t>
      </w:r>
      <w:r w:rsidRPr="008073CD">
        <w:t xml:space="preserve">, the WHO convened public hearings on the </w:t>
      </w:r>
      <w:r w:rsidR="00D338FA">
        <w:t>c</w:t>
      </w:r>
      <w:r w:rsidRPr="008073CD">
        <w:t>onvention, during which various civil society organizations testified and offered written comments</w:t>
      </w:r>
      <w:r w:rsidRPr="008073CD" w:rsidDel="008316E2">
        <w:t xml:space="preserve"> </w:t>
      </w:r>
      <w:r w:rsidRPr="008073CD">
        <w:t>(</w:t>
      </w:r>
      <w:proofErr w:type="spellStart"/>
      <w:r w:rsidRPr="008073CD">
        <w:t>Mamudu</w:t>
      </w:r>
      <w:proofErr w:type="spellEnd"/>
      <w:r w:rsidRPr="008073CD">
        <w:t xml:space="preserve"> &amp; Glantz, 2009; </w:t>
      </w:r>
      <w:r w:rsidR="00616272" w:rsidRPr="00246A77">
        <w:t>Buse et al., 2012</w:t>
      </w:r>
      <w:r w:rsidRPr="008073CD">
        <w:t>). Third</w:t>
      </w:r>
      <w:r w:rsidR="00E5047D">
        <w:t>ly</w:t>
      </w:r>
      <w:r w:rsidRPr="008073CD">
        <w:t>,</w:t>
      </w:r>
      <w:r w:rsidR="003169DE">
        <w:t xml:space="preserve"> </w:t>
      </w:r>
      <w:r w:rsidRPr="008073CD">
        <w:t>the Campaign for Tobacco-Free Kids and the American Society for the Prevention of Tobacco Use (ASH)</w:t>
      </w:r>
      <w:r w:rsidR="00E5047D">
        <w:t>,</w:t>
      </w:r>
      <w:r w:rsidRPr="008073CD">
        <w:t xml:space="preserve"> a well</w:t>
      </w:r>
      <w:r w:rsidR="00E5047D">
        <w:t>-</w:t>
      </w:r>
      <w:r w:rsidRPr="008073CD">
        <w:t>know</w:t>
      </w:r>
      <w:r w:rsidR="00E5047D">
        <w:t>n</w:t>
      </w:r>
      <w:r w:rsidRPr="008073CD">
        <w:t xml:space="preserve"> civil society organization</w:t>
      </w:r>
      <w:r w:rsidR="00E5047D">
        <w:t>,</w:t>
      </w:r>
      <w:r w:rsidRPr="008073CD">
        <w:t xml:space="preserve"> provided educational opportunities for delegates by hosting trainings and publis</w:t>
      </w:r>
      <w:r w:rsidR="00E5047D">
        <w:t>hi</w:t>
      </w:r>
      <w:r w:rsidRPr="008073CD">
        <w:t>ng report</w:t>
      </w:r>
      <w:r w:rsidR="00E5047D">
        <w:t>s</w:t>
      </w:r>
      <w:r w:rsidRPr="008073CD">
        <w:t xml:space="preserve"> and daily brief</w:t>
      </w:r>
      <w:r w:rsidR="00E5047D">
        <w:t>s</w:t>
      </w:r>
      <w:r w:rsidRPr="008073CD">
        <w:t xml:space="preserve"> on what </w:t>
      </w:r>
      <w:r w:rsidR="00E5047D">
        <w:t>wa</w:t>
      </w:r>
      <w:r w:rsidRPr="008073CD">
        <w:t xml:space="preserve">s happening at the </w:t>
      </w:r>
      <w:r w:rsidR="00E5047D">
        <w:t>c</w:t>
      </w:r>
      <w:r w:rsidRPr="008073CD">
        <w:t>onvention</w:t>
      </w:r>
      <w:r w:rsidR="00E5047D">
        <w:t xml:space="preserve"> </w:t>
      </w:r>
      <w:r w:rsidRPr="008073CD">
        <w:t>(</w:t>
      </w:r>
      <w:proofErr w:type="spellStart"/>
      <w:r w:rsidRPr="008073CD">
        <w:t>Mamudu</w:t>
      </w:r>
      <w:proofErr w:type="spellEnd"/>
      <w:r w:rsidRPr="008073CD">
        <w:t xml:space="preserve"> &amp; Glantz, 2009). During the discussions, a fourth</w:t>
      </w:r>
      <w:r w:rsidR="00076D70">
        <w:t>,</w:t>
      </w:r>
      <w:r w:rsidRPr="008073CD">
        <w:t xml:space="preserve"> and p</w:t>
      </w:r>
      <w:r w:rsidR="00076D70">
        <w:t>ossibly</w:t>
      </w:r>
      <w:r w:rsidRPr="008073CD">
        <w:t xml:space="preserve"> unique</w:t>
      </w:r>
      <w:r w:rsidR="00076D70">
        <w:t>,</w:t>
      </w:r>
      <w:r w:rsidRPr="008073CD">
        <w:t xml:space="preserve"> duty </w:t>
      </w:r>
      <w:r w:rsidR="004D3D5C">
        <w:t xml:space="preserve">of the civil society </w:t>
      </w:r>
      <w:r w:rsidRPr="008073CD">
        <w:t>was to act as the public health conscience (</w:t>
      </w:r>
      <w:proofErr w:type="spellStart"/>
      <w:r w:rsidRPr="008073CD">
        <w:t>Mamudu</w:t>
      </w:r>
      <w:proofErr w:type="spellEnd"/>
      <w:r w:rsidRPr="008073CD">
        <w:t xml:space="preserve"> &amp; Glantz, 2009; </w:t>
      </w:r>
      <w:r w:rsidR="00616272" w:rsidRPr="00246A77">
        <w:t>Buse et al., 2012</w:t>
      </w:r>
      <w:r w:rsidRPr="008073CD">
        <w:t>). Some NGOs, for example, used evocative methods to draw attention to some member states</w:t>
      </w:r>
      <w:r w:rsidR="0032456C">
        <w:t>’</w:t>
      </w:r>
      <w:r w:rsidRPr="008073CD">
        <w:t xml:space="preserve"> obstructionist positions and industry tactics, such as handing out awards to the groups that had </w:t>
      </w:r>
      <w:r w:rsidR="006E4473">
        <w:t xml:space="preserve">made </w:t>
      </w:r>
      <w:r w:rsidRPr="008073CD">
        <w:t>the best and worst contribution</w:t>
      </w:r>
      <w:r w:rsidR="006E4473">
        <w:t>s</w:t>
      </w:r>
      <w:r w:rsidRPr="008073CD">
        <w:t xml:space="preserve"> </w:t>
      </w:r>
      <w:r w:rsidR="006E4473">
        <w:t>to</w:t>
      </w:r>
      <w:r w:rsidRPr="008073CD">
        <w:t xml:space="preserve"> the </w:t>
      </w:r>
      <w:r w:rsidR="004D3D5C">
        <w:lastRenderedPageBreak/>
        <w:t>c</w:t>
      </w:r>
      <w:r w:rsidRPr="008073CD">
        <w:t>onvention</w:t>
      </w:r>
      <w:r w:rsidRPr="008073CD" w:rsidDel="008316E2">
        <w:t xml:space="preserve"> </w:t>
      </w:r>
      <w:r w:rsidRPr="008073CD">
        <w:t>(</w:t>
      </w:r>
      <w:proofErr w:type="spellStart"/>
      <w:r w:rsidRPr="008073CD">
        <w:t>Mamudu</w:t>
      </w:r>
      <w:proofErr w:type="spellEnd"/>
      <w:r w:rsidRPr="008073CD">
        <w:t xml:space="preserve"> &amp; Glantz, 2009; </w:t>
      </w:r>
      <w:r w:rsidR="00616272" w:rsidRPr="00246A77">
        <w:t>Buse et al., 2012</w:t>
      </w:r>
      <w:r w:rsidRPr="008073CD">
        <w:t>). Fi</w:t>
      </w:r>
      <w:r w:rsidR="006E4473">
        <w:t>nally</w:t>
      </w:r>
      <w:r w:rsidRPr="008073CD">
        <w:t>, members of civil society organizations were able to take part in negotiations directly</w:t>
      </w:r>
      <w:r w:rsidR="006E4473">
        <w:t>.</w:t>
      </w:r>
      <w:r w:rsidRPr="008073CD" w:rsidDel="008316E2">
        <w:t xml:space="preserve"> </w:t>
      </w:r>
      <w:r w:rsidRPr="008073CD">
        <w:t>During the discussions, global civil society organizations formed a framework convention alliance</w:t>
      </w:r>
      <w:r w:rsidR="006E4473">
        <w:t>,</w:t>
      </w:r>
      <w:r w:rsidRPr="008073CD">
        <w:t xml:space="preserve"> aimed at strengthening group communication</w:t>
      </w:r>
      <w:r w:rsidR="006E4473">
        <w:t>,</w:t>
      </w:r>
      <w:r w:rsidRPr="008073CD">
        <w:t xml:space="preserve"> and were active in systematic interaction with small groups in underdeveloped nations</w:t>
      </w:r>
      <w:r w:rsidR="006E4473">
        <w:t xml:space="preserve">. </w:t>
      </w:r>
      <w:r w:rsidRPr="008073CD">
        <w:t xml:space="preserve">As a result, the alliance </w:t>
      </w:r>
      <w:r w:rsidR="006E4473">
        <w:t xml:space="preserve">was </w:t>
      </w:r>
      <w:r w:rsidRPr="008073CD">
        <w:t>developed with national-level actions</w:t>
      </w:r>
      <w:r w:rsidR="00D41227">
        <w:t>,</w:t>
      </w:r>
      <w:r w:rsidRPr="008073CD">
        <w:t xml:space="preserve"> such as lobbying, political conversations, advocacy campaigns, and news conferences (</w:t>
      </w:r>
      <w:proofErr w:type="spellStart"/>
      <w:r w:rsidRPr="008073CD">
        <w:t>Mamudu</w:t>
      </w:r>
      <w:proofErr w:type="spellEnd"/>
      <w:r w:rsidRPr="008073CD">
        <w:t xml:space="preserve"> &amp; Glantz, 2009; </w:t>
      </w:r>
      <w:r w:rsidR="00616272" w:rsidRPr="00246A77">
        <w:t>Buse et al., 2012</w:t>
      </w:r>
      <w:r w:rsidRPr="008073CD">
        <w:t>).</w:t>
      </w:r>
    </w:p>
    <w:p w14:paraId="5E628CD7" w14:textId="5E2B6A9E" w:rsidR="004B62E9" w:rsidRPr="008073CD" w:rsidRDefault="004B62E9">
      <w:pPr>
        <w:keepNext/>
        <w:keepLines/>
        <w:spacing w:before="200" w:after="0"/>
        <w:outlineLvl w:val="3"/>
        <w:rPr>
          <w:rFonts w:eastAsia="MS Gothic"/>
          <w:b/>
          <w:bCs/>
          <w:iCs/>
        </w:rPr>
      </w:pPr>
      <w:r w:rsidRPr="008073CD">
        <w:rPr>
          <w:rFonts w:eastAsia="MS Gothic"/>
          <w:b/>
          <w:bCs/>
          <w:iCs/>
        </w:rPr>
        <w:t xml:space="preserve">Corporations with </w:t>
      </w:r>
      <w:r w:rsidR="00D41227">
        <w:rPr>
          <w:rFonts w:eastAsia="MS Gothic"/>
          <w:b/>
          <w:bCs/>
          <w:iCs/>
        </w:rPr>
        <w:t>g</w:t>
      </w:r>
      <w:r w:rsidRPr="008073CD">
        <w:rPr>
          <w:rFonts w:eastAsia="MS Gothic"/>
          <w:b/>
          <w:bCs/>
          <w:iCs/>
        </w:rPr>
        <w:t xml:space="preserve">lobal </w:t>
      </w:r>
      <w:r w:rsidR="00D41227">
        <w:rPr>
          <w:rFonts w:eastAsia="MS Gothic"/>
          <w:b/>
          <w:bCs/>
          <w:iCs/>
        </w:rPr>
        <w:t>r</w:t>
      </w:r>
      <w:r w:rsidRPr="008073CD">
        <w:rPr>
          <w:rFonts w:eastAsia="MS Gothic"/>
          <w:b/>
          <w:bCs/>
          <w:iCs/>
        </w:rPr>
        <w:t>each</w:t>
      </w:r>
    </w:p>
    <w:p w14:paraId="05C1EA21" w14:textId="5292F1BC" w:rsidR="004B62E9" w:rsidRPr="008073CD" w:rsidRDefault="004B62E9" w:rsidP="003A6CC0">
      <w:pPr>
        <w:spacing w:after="0"/>
      </w:pPr>
      <w:r w:rsidRPr="008073CD">
        <w:t>A long-running discussion has centered on the commercial (i.e., for profit) sector</w:t>
      </w:r>
      <w:r w:rsidR="0032456C">
        <w:t>’</w:t>
      </w:r>
      <w:r w:rsidRPr="008073CD">
        <w:t>s heterogeneity and the ways in which it influences domestic health policy. By pursuing their own interests, the commercial sector, particularly multinational companies, business associations, and transnational corporation</w:t>
      </w:r>
      <w:r w:rsidR="00DA2B5D">
        <w:t>s</w:t>
      </w:r>
      <w:r w:rsidRPr="008073CD">
        <w:t>, contribute to the international system (</w:t>
      </w:r>
      <w:proofErr w:type="spellStart"/>
      <w:r w:rsidRPr="008073CD">
        <w:t>Cattaui</w:t>
      </w:r>
      <w:proofErr w:type="spellEnd"/>
      <w:r w:rsidRPr="008073CD">
        <w:t>, 1998). “Business believes that the rules of the game for the market economy, previously laid down almost exclusively by national governments, must be applied globally if they are to be effective. For that global framework of rules, business looks to the United Nations and its agencies</w:t>
      </w:r>
      <w:r w:rsidR="007873A9">
        <w:t>,</w:t>
      </w:r>
      <w:r w:rsidRPr="008073CD">
        <w:t xml:space="preserve">” wrote the </w:t>
      </w:r>
      <w:r w:rsidR="00EE50BE" w:rsidRPr="008073CD">
        <w:t xml:space="preserve">Secretary General of the </w:t>
      </w:r>
      <w:r w:rsidRPr="008073CD">
        <w:t>International Chamber of Commerce (ICC) (</w:t>
      </w:r>
      <w:proofErr w:type="spellStart"/>
      <w:r w:rsidRPr="008073CD">
        <w:t>Cattaui</w:t>
      </w:r>
      <w:proofErr w:type="spellEnd"/>
      <w:r w:rsidRPr="008073CD">
        <w:t>, 1998</w:t>
      </w:r>
      <w:r w:rsidRPr="00461FE8">
        <w:t>, p.1</w:t>
      </w:r>
      <w:r w:rsidRPr="008073CD">
        <w:t>).</w:t>
      </w:r>
    </w:p>
    <w:p w14:paraId="7B3F952E" w14:textId="314C703B" w:rsidR="004B62E9" w:rsidRPr="008073CD" w:rsidRDefault="004B62E9" w:rsidP="003A6CC0">
      <w:pPr>
        <w:spacing w:after="0"/>
      </w:pPr>
      <w:r w:rsidRPr="008073CD">
        <w:t>The ICC was particularly interested in the WTO</w:t>
      </w:r>
      <w:r w:rsidR="0032456C">
        <w:t>’</w:t>
      </w:r>
      <w:r w:rsidRPr="008073CD">
        <w:t>s promotion of business</w:t>
      </w:r>
      <w:r w:rsidR="007D5948">
        <w:t>,</w:t>
      </w:r>
      <w:r w:rsidRPr="008073CD">
        <w:t xml:space="preserve"> with the then ICC President also mention</w:t>
      </w:r>
      <w:r w:rsidR="007D5948">
        <w:t>ing</w:t>
      </w:r>
      <w:r w:rsidRPr="008073CD">
        <w:t xml:space="preserve"> that the ICC should have more access to the WTO</w:t>
      </w:r>
      <w:r w:rsidR="0032456C">
        <w:t>’</w:t>
      </w:r>
      <w:r w:rsidRPr="008073CD">
        <w:t>s policies (</w:t>
      </w:r>
      <w:proofErr w:type="spellStart"/>
      <w:r w:rsidRPr="008073CD">
        <w:t>Maucher</w:t>
      </w:r>
      <w:proofErr w:type="spellEnd"/>
      <w:r w:rsidRPr="008073CD">
        <w:t xml:space="preserve"> 1998</w:t>
      </w:r>
      <w:r w:rsidR="00347A9B">
        <w:t xml:space="preserve">, </w:t>
      </w:r>
      <w:r w:rsidR="00347A9B" w:rsidRPr="008073CD">
        <w:t xml:space="preserve">as cited in Buse </w:t>
      </w:r>
      <w:r w:rsidR="00B53654">
        <w:t>et al</w:t>
      </w:r>
      <w:r w:rsidR="00FB2E30">
        <w:t>.</w:t>
      </w:r>
      <w:r w:rsidR="00347A9B" w:rsidRPr="008073CD">
        <w:t>, 2012</w:t>
      </w:r>
      <w:r w:rsidRPr="008073CD">
        <w:t>). As a response, the ICC began to systematically engage with the UN, also launch</w:t>
      </w:r>
      <w:r w:rsidR="007D5948">
        <w:t>ing</w:t>
      </w:r>
      <w:r w:rsidRPr="008073CD">
        <w:t xml:space="preserve"> several approaches to influence decision</w:t>
      </w:r>
      <w:r w:rsidR="007D5948">
        <w:t>s,</w:t>
      </w:r>
      <w:r w:rsidRPr="008073CD">
        <w:t xml:space="preserve"> </w:t>
      </w:r>
      <w:proofErr w:type="gramStart"/>
      <w:r w:rsidRPr="008073CD">
        <w:t>in order to</w:t>
      </w:r>
      <w:proofErr w:type="gramEnd"/>
      <w:r w:rsidRPr="008073CD">
        <w:t xml:space="preserve"> agree on a framework for how to solicit such feedback and input (</w:t>
      </w:r>
      <w:proofErr w:type="spellStart"/>
      <w:r w:rsidRPr="008073CD">
        <w:t>Maucher</w:t>
      </w:r>
      <w:proofErr w:type="spellEnd"/>
      <w:r w:rsidRPr="008073CD">
        <w:t xml:space="preserve"> 1998</w:t>
      </w:r>
      <w:r w:rsidR="00DF17E2">
        <w:t>,</w:t>
      </w:r>
      <w:r w:rsidRPr="008073CD">
        <w:t xml:space="preserve"> as cited in Buse </w:t>
      </w:r>
      <w:r w:rsidR="00FB2E30">
        <w:t>et al.</w:t>
      </w:r>
      <w:r w:rsidRPr="008073CD">
        <w:t>, 2012). The efforts led to a joint statement by the ICC and the UN on what the shared and common values, goals and interest that legally bind major global companies without a formal and legal policy</w:t>
      </w:r>
      <w:r w:rsidR="007D5948">
        <w:t xml:space="preserve"> ought to be</w:t>
      </w:r>
      <w:r w:rsidRPr="008073CD">
        <w:t xml:space="preserve"> (</w:t>
      </w:r>
      <w:proofErr w:type="spellStart"/>
      <w:r w:rsidRPr="008073CD">
        <w:t>Maucher</w:t>
      </w:r>
      <w:proofErr w:type="spellEnd"/>
      <w:r w:rsidRPr="008073CD">
        <w:t xml:space="preserve"> 1998</w:t>
      </w:r>
      <w:r w:rsidR="00DF17E2">
        <w:t>,</w:t>
      </w:r>
      <w:r w:rsidRPr="008073CD">
        <w:t xml:space="preserve"> as cited in Buse </w:t>
      </w:r>
      <w:r w:rsidR="00FB2E30">
        <w:t>et al.</w:t>
      </w:r>
      <w:r w:rsidRPr="008073CD">
        <w:t>, 2012). The activities and role</w:t>
      </w:r>
      <w:r w:rsidR="007D5948">
        <w:t>s</w:t>
      </w:r>
      <w:r w:rsidRPr="008073CD">
        <w:t xml:space="preserve"> of private international corporations should serve as a reminder of the importance of including </w:t>
      </w:r>
      <w:r w:rsidRPr="008073CD">
        <w:lastRenderedPageBreak/>
        <w:t>this group of stakeholders in health policy analysis and stakeholder engagement (Waxman, 2004).</w:t>
      </w:r>
    </w:p>
    <w:p w14:paraId="514AF175" w14:textId="00A1C6DE" w:rsidR="004B62E9" w:rsidRPr="008073CD" w:rsidRDefault="004B62E9" w:rsidP="003A6CC0">
      <w:pPr>
        <w:spacing w:after="0"/>
      </w:pPr>
      <w:r w:rsidRPr="008073CD">
        <w:t>The following is a list of ways in which the commercial sector exerts influence over governmental and state organizations (Waxman, 2004</w:t>
      </w:r>
      <w:r w:rsidR="00CA3804">
        <w:t>,</w:t>
      </w:r>
      <w:r w:rsidRPr="008073CD">
        <w:t xml:space="preserve"> as cited in Buse </w:t>
      </w:r>
      <w:r w:rsidR="00FB2E30">
        <w:t>et al.</w:t>
      </w:r>
      <w:r w:rsidRPr="008073CD">
        <w:t>, 2012):</w:t>
      </w:r>
    </w:p>
    <w:p w14:paraId="431DF723" w14:textId="5C7A4E17" w:rsidR="004B62E9" w:rsidRPr="008073CD" w:rsidRDefault="004B62E9" w:rsidP="00407D61">
      <w:pPr>
        <w:numPr>
          <w:ilvl w:val="0"/>
          <w:numId w:val="69"/>
        </w:numPr>
        <w:spacing w:after="0"/>
        <w:contextualSpacing/>
      </w:pPr>
      <w:r w:rsidRPr="008073CD">
        <w:t>Influencing the WHO and other international organizations through policy dialogues</w:t>
      </w:r>
    </w:p>
    <w:p w14:paraId="6F9EC730" w14:textId="5B12AD35" w:rsidR="004B62E9" w:rsidRPr="008073CD" w:rsidRDefault="004B62E9" w:rsidP="00407D61">
      <w:pPr>
        <w:numPr>
          <w:ilvl w:val="0"/>
          <w:numId w:val="69"/>
        </w:numPr>
        <w:spacing w:after="0"/>
        <w:contextualSpacing/>
      </w:pPr>
      <w:r w:rsidRPr="008073CD">
        <w:t>Hindering the implementation of international legal instruments</w:t>
      </w:r>
    </w:p>
    <w:p w14:paraId="394C7599" w14:textId="18498463" w:rsidR="004B62E9" w:rsidRPr="008073CD" w:rsidRDefault="004B62E9" w:rsidP="00407D61">
      <w:pPr>
        <w:numPr>
          <w:ilvl w:val="0"/>
          <w:numId w:val="69"/>
        </w:numPr>
        <w:spacing w:after="0"/>
        <w:contextualSpacing/>
      </w:pPr>
      <w:r w:rsidRPr="008073CD">
        <w:t>Obstructing the adoption of a global agreement. For example</w:t>
      </w:r>
      <w:r w:rsidR="007D5948">
        <w:t>,</w:t>
      </w:r>
      <w:r w:rsidRPr="008073CD">
        <w:t xml:space="preserve"> in 2003</w:t>
      </w:r>
      <w:r w:rsidR="007D5948">
        <w:t>,</w:t>
      </w:r>
      <w:r w:rsidRPr="008073CD">
        <w:t xml:space="preserve"> the sugar industry</w:t>
      </w:r>
      <w:r w:rsidR="0032456C">
        <w:t>’</w:t>
      </w:r>
      <w:r w:rsidRPr="008073CD">
        <w:t xml:space="preserve">s considerable opposition to </w:t>
      </w:r>
      <w:r w:rsidR="007D5948">
        <w:t xml:space="preserve">the </w:t>
      </w:r>
      <w:r w:rsidRPr="008073CD">
        <w:t>FAO/WHO</w:t>
      </w:r>
      <w:r w:rsidR="0032456C">
        <w:t>’</w:t>
      </w:r>
      <w:r w:rsidRPr="008073CD">
        <w:t xml:space="preserve">s </w:t>
      </w:r>
      <w:r w:rsidR="007D5948" w:rsidRPr="008073CD">
        <w:t xml:space="preserve">proposed </w:t>
      </w:r>
      <w:r w:rsidRPr="008073CD">
        <w:t>international dietary standards hindered its adoption</w:t>
      </w:r>
    </w:p>
    <w:p w14:paraId="45483D7B" w14:textId="576882C2" w:rsidR="004B62E9" w:rsidRPr="008073CD" w:rsidRDefault="004B62E9" w:rsidP="00407D61">
      <w:pPr>
        <w:numPr>
          <w:ilvl w:val="0"/>
          <w:numId w:val="69"/>
        </w:numPr>
        <w:spacing w:after="0"/>
        <w:contextualSpacing/>
      </w:pPr>
      <w:r w:rsidRPr="008073CD">
        <w:t>Having a say in the content of international treaties</w:t>
      </w:r>
    </w:p>
    <w:p w14:paraId="7F6B7BC9" w14:textId="7F07D920" w:rsidR="004B62E9" w:rsidRPr="008073CD" w:rsidRDefault="004B62E9" w:rsidP="003A6CC0">
      <w:pPr>
        <w:spacing w:after="0"/>
      </w:pPr>
      <w:r w:rsidRPr="008073CD">
        <w:t>This list demonstrates the private sector</w:t>
      </w:r>
      <w:r w:rsidR="0032456C">
        <w:t>’</w:t>
      </w:r>
      <w:r w:rsidRPr="008073CD">
        <w:t xml:space="preserve">s active participation in international organizations. For example, when the public sector is overburdened, the private sector </w:t>
      </w:r>
      <w:r w:rsidR="00C74D79">
        <w:t>has played</w:t>
      </w:r>
      <w:r w:rsidRPr="008073CD">
        <w:t xml:space="preserve"> a vital role in assisting the WHO in providing maternal </w:t>
      </w:r>
      <w:r w:rsidR="009062C1">
        <w:t>healthcare</w:t>
      </w:r>
      <w:r w:rsidRPr="008073CD">
        <w:t xml:space="preserve"> and other essential health services</w:t>
      </w:r>
      <w:r w:rsidR="00C74D79">
        <w:t>,</w:t>
      </w:r>
      <w:r w:rsidRPr="008073CD">
        <w:t xml:space="preserve"> specifically in several </w:t>
      </w:r>
      <w:r w:rsidR="004822E8">
        <w:t>low-income</w:t>
      </w:r>
      <w:r w:rsidRPr="008073CD">
        <w:t xml:space="preserve"> countries</w:t>
      </w:r>
      <w:r w:rsidR="00C74D79">
        <w:t>,</w:t>
      </w:r>
      <w:r w:rsidRPr="008073CD">
        <w:t xml:space="preserve"> such as Somalia (Ahmed et al., 2020). On the other hand</w:t>
      </w:r>
      <w:r w:rsidR="00C74D79">
        <w:t>,</w:t>
      </w:r>
      <w:r w:rsidRPr="008073CD">
        <w:t xml:space="preserve"> there have been serious questions raised about whether the </w:t>
      </w:r>
      <w:r w:rsidR="00666F40">
        <w:t>WHO</w:t>
      </w:r>
      <w:r w:rsidRPr="008073CD">
        <w:t xml:space="preserve"> is accepting pharmaceutical industry banned donations</w:t>
      </w:r>
      <w:r w:rsidR="00666F40">
        <w:t>,</w:t>
      </w:r>
      <w:r w:rsidRPr="008073CD">
        <w:t xml:space="preserve"> which would pose </w:t>
      </w:r>
      <w:r w:rsidR="00666F40">
        <w:t xml:space="preserve">major </w:t>
      </w:r>
      <w:r w:rsidRPr="008073CD">
        <w:t>concerns about conflict of interest (Day, 2007).</w:t>
      </w:r>
    </w:p>
    <w:p w14:paraId="5978C1A2" w14:textId="62BE1FC0" w:rsidR="004B62E9" w:rsidRPr="008073CD" w:rsidRDefault="004B62E9">
      <w:pPr>
        <w:spacing w:after="0"/>
        <w:rPr>
          <w:rFonts w:eastAsia="MS Gothic"/>
          <w:b/>
          <w:bCs/>
          <w:iCs/>
        </w:rPr>
      </w:pPr>
      <w:r w:rsidRPr="008073CD">
        <w:rPr>
          <w:rFonts w:eastAsia="MS Gothic"/>
          <w:b/>
          <w:bCs/>
          <w:iCs/>
        </w:rPr>
        <w:t xml:space="preserve">Partnerships between the </w:t>
      </w:r>
      <w:r w:rsidR="00666F40">
        <w:rPr>
          <w:rFonts w:eastAsia="MS Gothic"/>
          <w:b/>
          <w:bCs/>
          <w:iCs/>
        </w:rPr>
        <w:t>p</w:t>
      </w:r>
      <w:r w:rsidRPr="008073CD">
        <w:rPr>
          <w:rFonts w:eastAsia="MS Gothic"/>
          <w:b/>
          <w:bCs/>
          <w:iCs/>
        </w:rPr>
        <w:t xml:space="preserve">ublic and </w:t>
      </w:r>
      <w:r w:rsidR="00666F40">
        <w:rPr>
          <w:rFonts w:eastAsia="MS Gothic"/>
          <w:b/>
          <w:bCs/>
          <w:iCs/>
        </w:rPr>
        <w:t>p</w:t>
      </w:r>
      <w:r w:rsidRPr="008073CD">
        <w:rPr>
          <w:rFonts w:eastAsia="MS Gothic"/>
          <w:b/>
          <w:bCs/>
          <w:iCs/>
        </w:rPr>
        <w:t xml:space="preserve">rivate </w:t>
      </w:r>
      <w:r w:rsidR="00666F40">
        <w:rPr>
          <w:rFonts w:eastAsia="MS Gothic"/>
          <w:b/>
          <w:bCs/>
          <w:iCs/>
        </w:rPr>
        <w:t>s</w:t>
      </w:r>
      <w:r w:rsidRPr="008073CD">
        <w:rPr>
          <w:rFonts w:eastAsia="MS Gothic"/>
          <w:b/>
          <w:bCs/>
          <w:iCs/>
        </w:rPr>
        <w:t xml:space="preserve">ectors in </w:t>
      </w:r>
      <w:r w:rsidR="009062C1">
        <w:rPr>
          <w:rFonts w:eastAsia="MS Gothic"/>
          <w:b/>
          <w:bCs/>
          <w:iCs/>
        </w:rPr>
        <w:t>healthcare</w:t>
      </w:r>
      <w:r w:rsidRPr="008073CD">
        <w:rPr>
          <w:rFonts w:eastAsia="MS Gothic"/>
          <w:b/>
          <w:bCs/>
          <w:iCs/>
        </w:rPr>
        <w:t xml:space="preserve"> around the </w:t>
      </w:r>
      <w:r w:rsidR="00666F40">
        <w:rPr>
          <w:rFonts w:eastAsia="MS Gothic"/>
          <w:b/>
          <w:bCs/>
          <w:iCs/>
        </w:rPr>
        <w:t>w</w:t>
      </w:r>
      <w:r w:rsidRPr="008073CD">
        <w:rPr>
          <w:rFonts w:eastAsia="MS Gothic"/>
          <w:b/>
          <w:bCs/>
          <w:iCs/>
        </w:rPr>
        <w:t>orld</w:t>
      </w:r>
    </w:p>
    <w:p w14:paraId="08A9482F" w14:textId="209B62DB" w:rsidR="004B62E9" w:rsidRPr="008073CD" w:rsidRDefault="004B62E9" w:rsidP="003A6CC0">
      <w:pPr>
        <w:spacing w:after="0"/>
      </w:pPr>
      <w:r w:rsidRPr="008073CD">
        <w:t xml:space="preserve">One of the hallmarks of the </w:t>
      </w:r>
      <w:r w:rsidR="00593048">
        <w:t>“</w:t>
      </w:r>
      <w:r w:rsidRPr="008073CD">
        <w:t>globalizing world</w:t>
      </w:r>
      <w:r w:rsidR="00593048">
        <w:t>”</w:t>
      </w:r>
      <w:r w:rsidRPr="008073CD">
        <w:t xml:space="preserve"> is the tendency of stakeholders from various sectors to collaborate on policy projects, such as the corporate sector, policy communities, and issue networks</w:t>
      </w:r>
      <w:r w:rsidRPr="008073CD" w:rsidDel="00D61DB1">
        <w:t xml:space="preserve"> </w:t>
      </w:r>
      <w:r w:rsidRPr="008073CD">
        <w:t>(Bishop</w:t>
      </w:r>
      <w:r w:rsidR="00593048">
        <w:t xml:space="preserve"> </w:t>
      </w:r>
      <w:r w:rsidRPr="008073CD">
        <w:t>&amp; Waring, 2016). Since the 1990s</w:t>
      </w:r>
      <w:r w:rsidR="00593048">
        <w:t>,</w:t>
      </w:r>
      <w:r w:rsidR="003169DE">
        <w:t xml:space="preserve"> </w:t>
      </w:r>
      <w:r w:rsidRPr="008073CD">
        <w:t xml:space="preserve">numerous public–private </w:t>
      </w:r>
      <w:r w:rsidR="008810EF" w:rsidRPr="008073CD">
        <w:t xml:space="preserve">health </w:t>
      </w:r>
      <w:r w:rsidRPr="008073CD">
        <w:t>partnerships have been created</w:t>
      </w:r>
      <w:r w:rsidR="008810EF">
        <w:t>,</w:t>
      </w:r>
      <w:r w:rsidRPr="008073CD">
        <w:t xml:space="preserve"> </w:t>
      </w:r>
      <w:r w:rsidR="008810EF" w:rsidRPr="008073CD">
        <w:t>w</w:t>
      </w:r>
      <w:r w:rsidR="008810EF">
        <w:t>ith</w:t>
      </w:r>
      <w:r w:rsidR="008810EF" w:rsidRPr="008073CD">
        <w:t xml:space="preserve"> </w:t>
      </w:r>
      <w:r w:rsidRPr="008073CD">
        <w:t xml:space="preserve">these partnerships </w:t>
      </w:r>
      <w:r w:rsidR="008810EF">
        <w:t>being</w:t>
      </w:r>
      <w:r w:rsidR="008810EF" w:rsidRPr="008073CD">
        <w:t xml:space="preserve"> </w:t>
      </w:r>
      <w:r w:rsidRPr="008073CD">
        <w:t>one of the most apparent forms of collaborative activities between the private and public sectors (Barr, 2007).</w:t>
      </w:r>
    </w:p>
    <w:p w14:paraId="6142EEDE" w14:textId="443CF1AF" w:rsidR="004B62E9" w:rsidRPr="008073CD" w:rsidRDefault="004B62E9" w:rsidP="003A6CC0">
      <w:pPr>
        <w:spacing w:after="0"/>
      </w:pPr>
      <w:r w:rsidRPr="008073CD">
        <w:t xml:space="preserve">While the term </w:t>
      </w:r>
      <w:r w:rsidR="008810EF">
        <w:t>“</w:t>
      </w:r>
      <w:r w:rsidRPr="008073CD">
        <w:t>public-private partnership</w:t>
      </w:r>
      <w:r w:rsidR="008810EF">
        <w:t>”</w:t>
      </w:r>
      <w:r w:rsidRPr="008073CD">
        <w:t xml:space="preserve"> refers to many project</w:t>
      </w:r>
      <w:r w:rsidR="008810EF">
        <w:t>s</w:t>
      </w:r>
      <w:r w:rsidRPr="008073CD">
        <w:t xml:space="preserve"> that involve collaboration between the private and public sectors</w:t>
      </w:r>
      <w:r w:rsidR="008810EF">
        <w:t>, i</w:t>
      </w:r>
      <w:r w:rsidRPr="008073CD">
        <w:t xml:space="preserve">n general </w:t>
      </w:r>
      <w:r w:rsidR="008810EF">
        <w:t>it</w:t>
      </w:r>
      <w:r w:rsidRPr="008073CD">
        <w:t xml:space="preserve"> refers to entities from the public sectors and the private sector coming together based on common </w:t>
      </w:r>
      <w:r w:rsidRPr="008073CD">
        <w:lastRenderedPageBreak/>
        <w:t>values and goals</w:t>
      </w:r>
      <w:r w:rsidR="008F135F">
        <w:t>,</w:t>
      </w:r>
      <w:r w:rsidRPr="008073CD">
        <w:t xml:space="preserve"> with the aim serv</w:t>
      </w:r>
      <w:r w:rsidR="008F135F">
        <w:t>ing</w:t>
      </w:r>
      <w:r w:rsidRPr="008073CD">
        <w:t xml:space="preserve"> the </w:t>
      </w:r>
      <w:proofErr w:type="gramStart"/>
      <w:r w:rsidRPr="008073CD">
        <w:t>general public</w:t>
      </w:r>
      <w:proofErr w:type="gramEnd"/>
      <w:r w:rsidRPr="008073CD">
        <w:t xml:space="preserve"> while pledging to work together to achieve these goals</w:t>
      </w:r>
      <w:r w:rsidR="004010D1">
        <w:t xml:space="preserve"> </w:t>
      </w:r>
      <w:r w:rsidRPr="008073CD">
        <w:t xml:space="preserve">(Hodge &amp; </w:t>
      </w:r>
      <w:proofErr w:type="spellStart"/>
      <w:r w:rsidRPr="008073CD">
        <w:t>Greve</w:t>
      </w:r>
      <w:proofErr w:type="spellEnd"/>
      <w:r w:rsidRPr="008073CD">
        <w:t>, 2007). For example</w:t>
      </w:r>
      <w:r w:rsidR="008F135F">
        <w:t>,</w:t>
      </w:r>
      <w:r w:rsidRPr="008073CD">
        <w:t xml:space="preserve"> the Global Partnership to Stop Tuberculosis includes more than a hundred different public, private</w:t>
      </w:r>
      <w:r w:rsidR="008F135F">
        <w:t>,</w:t>
      </w:r>
      <w:r w:rsidRPr="008073CD">
        <w:t xml:space="preserve"> and civil society organizations (Sakamoto et al., 2019). On the other hand</w:t>
      </w:r>
      <w:r w:rsidR="004010D1">
        <w:t>,</w:t>
      </w:r>
      <w:r w:rsidRPr="008073CD">
        <w:t xml:space="preserve"> some partnerships form their own legal structures, like</w:t>
      </w:r>
      <w:r w:rsidR="008F135F">
        <w:t>,</w:t>
      </w:r>
      <w:r w:rsidRPr="008073CD">
        <w:t xml:space="preserve"> for example</w:t>
      </w:r>
      <w:r w:rsidR="008F135F">
        <w:t>,</w:t>
      </w:r>
      <w:r w:rsidRPr="008073CD">
        <w:t xml:space="preserve"> the International AIDS Vaccine Alliance. On the hand</w:t>
      </w:r>
      <w:r w:rsidR="008F135F">
        <w:t>,</w:t>
      </w:r>
      <w:r w:rsidRPr="008073CD">
        <w:t xml:space="preserve"> the</w:t>
      </w:r>
      <w:r w:rsidR="004010D1">
        <w:t xml:space="preserve"> </w:t>
      </w:r>
      <w:r w:rsidRPr="008073CD">
        <w:t>WHO</w:t>
      </w:r>
      <w:r w:rsidR="0032456C">
        <w:t>’</w:t>
      </w:r>
      <w:r w:rsidRPr="008073CD">
        <w:t>s Roll Back Malaria and UNICEF</w:t>
      </w:r>
      <w:r w:rsidR="0032456C">
        <w:t>’</w:t>
      </w:r>
      <w:r w:rsidRPr="008073CD">
        <w:t xml:space="preserve">s Global Alliance for Vaccines and Immunizations </w:t>
      </w:r>
      <w:r w:rsidR="008F135F">
        <w:t>are</w:t>
      </w:r>
      <w:r w:rsidRPr="008073CD">
        <w:t xml:space="preserve"> part of already established nonprofit organization</w:t>
      </w:r>
      <w:r w:rsidR="008F135F">
        <w:t>s</w:t>
      </w:r>
      <w:r w:rsidRPr="008073CD">
        <w:t xml:space="preserve"> (</w:t>
      </w:r>
      <w:r w:rsidR="00616272" w:rsidRPr="00246A77">
        <w:t>Buse et al., 2012</w:t>
      </w:r>
      <w:r w:rsidRPr="008073CD">
        <w:t>).</w:t>
      </w:r>
    </w:p>
    <w:p w14:paraId="5FD2928A" w14:textId="0541F345" w:rsidR="004B62E9" w:rsidRPr="008073CD" w:rsidRDefault="004B62E9" w:rsidP="003A6CC0">
      <w:pPr>
        <w:spacing w:after="0"/>
        <w:rPr>
          <w:highlight w:val="cyan"/>
        </w:rPr>
      </w:pPr>
      <w:r w:rsidRPr="008073CD">
        <w:t>These partnerships can perform a variety of tasks. The Medicines for Malaria Venture, for example, obtains funds from government</w:t>
      </w:r>
      <w:r w:rsidR="008F135F">
        <w:t>s</w:t>
      </w:r>
      <w:r w:rsidRPr="008073CD">
        <w:t xml:space="preserve"> and then gives </w:t>
      </w:r>
      <w:r w:rsidR="008F135F">
        <w:t>them</w:t>
      </w:r>
      <w:r w:rsidRPr="008073CD">
        <w:t xml:space="preserve"> to biotechnology and/or pharmaceutical companies to fund the production and distribution of</w:t>
      </w:r>
      <w:r w:rsidR="003169DE">
        <w:t xml:space="preserve"> </w:t>
      </w:r>
      <w:r w:rsidRPr="008073CD">
        <w:t>malaria vaccines</w:t>
      </w:r>
      <w:r w:rsidR="008F135F">
        <w:t>,</w:t>
      </w:r>
      <w:r w:rsidRPr="008073CD">
        <w:t xml:space="preserve"> particularly in </w:t>
      </w:r>
      <w:r w:rsidR="004822E8">
        <w:t>low-income</w:t>
      </w:r>
      <w:r w:rsidRPr="008073CD">
        <w:t xml:space="preserve"> countries with a high incidence and prevalence of malaria (</w:t>
      </w:r>
      <w:proofErr w:type="spellStart"/>
      <w:r w:rsidRPr="008073CD">
        <w:t>Lezaun</w:t>
      </w:r>
      <w:proofErr w:type="spellEnd"/>
      <w:r w:rsidRPr="008073CD">
        <w:t xml:space="preserve"> &amp; Montgomery, 2015). Other public-private partnerships want to make existing products more accessible to people who might not otherwise be able to afford them</w:t>
      </w:r>
      <w:r w:rsidR="00501801">
        <w:t>,</w:t>
      </w:r>
      <w:r w:rsidRPr="008073CD">
        <w:t xml:space="preserve"> such as public-private distribution of Pfizer-donated antibiotics to nations that have a high prevalence of trachoma</w:t>
      </w:r>
      <w:r w:rsidR="00501801">
        <w:t>-</w:t>
      </w:r>
      <w:r w:rsidRPr="008073CD">
        <w:t>related diseases (</w:t>
      </w:r>
      <w:proofErr w:type="spellStart"/>
      <w:r w:rsidRPr="008073CD">
        <w:t>Agler</w:t>
      </w:r>
      <w:proofErr w:type="spellEnd"/>
      <w:r w:rsidRPr="008073CD">
        <w:t xml:space="preserve"> &amp; </w:t>
      </w:r>
      <w:proofErr w:type="spellStart"/>
      <w:r w:rsidRPr="008073CD">
        <w:t>Crigler</w:t>
      </w:r>
      <w:proofErr w:type="spellEnd"/>
      <w:r w:rsidRPr="008073CD">
        <w:t>, 2019).</w:t>
      </w:r>
    </w:p>
    <w:p w14:paraId="2C4C9472" w14:textId="01F28D27" w:rsidR="004B62E9" w:rsidRPr="008073CD" w:rsidRDefault="004B62E9" w:rsidP="003A6CC0">
      <w:pPr>
        <w:spacing w:after="0"/>
      </w:pPr>
      <w:r w:rsidRPr="008073CD">
        <w:t>Some of these public-private health partnerships raise and channel finances for specific diseases or interventions, while others focus on lobbying</w:t>
      </w:r>
      <w:r w:rsidR="0054289A">
        <w:t>.</w:t>
      </w:r>
      <w:r w:rsidRPr="008073CD">
        <w:t xml:space="preserve"> Other</w:t>
      </w:r>
      <w:r w:rsidR="0054289A">
        <w:t>s,</w:t>
      </w:r>
      <w:r w:rsidRPr="008073CD">
        <w:t xml:space="preserve"> for example</w:t>
      </w:r>
      <w:r w:rsidR="0054289A">
        <w:t>,</w:t>
      </w:r>
      <w:r w:rsidRPr="008073CD">
        <w:t xml:space="preserve"> develop guidelines and policies not previously been developed by the government. </w:t>
      </w:r>
      <w:proofErr w:type="gramStart"/>
      <w:r w:rsidRPr="008073CD">
        <w:t>However</w:t>
      </w:r>
      <w:proofErr w:type="gramEnd"/>
      <w:r w:rsidRPr="008073CD">
        <w:t xml:space="preserve"> the majority of these partnerships aim to set the health policy agenda and play a role in the health policy making process</w:t>
      </w:r>
      <w:r w:rsidR="00E063D4">
        <w:t xml:space="preserve"> </w:t>
      </w:r>
      <w:r w:rsidRPr="008073CD">
        <w:t xml:space="preserve">(particularly </w:t>
      </w:r>
      <w:r w:rsidR="00E063D4">
        <w:t xml:space="preserve">during </w:t>
      </w:r>
      <w:r w:rsidRPr="008073CD">
        <w:t>the formulation and implementation phases) (Hernandez-</w:t>
      </w:r>
      <w:proofErr w:type="spellStart"/>
      <w:r w:rsidRPr="008073CD">
        <w:t>Aguado</w:t>
      </w:r>
      <w:proofErr w:type="spellEnd"/>
      <w:r w:rsidRPr="008073CD">
        <w:t>, &amp; Zaragoza, 2016).</w:t>
      </w:r>
    </w:p>
    <w:p w14:paraId="10E7AADD" w14:textId="0D5FE864" w:rsidR="004B62E9" w:rsidRPr="008073CD" w:rsidRDefault="004B62E9" w:rsidP="003A6CC0">
      <w:pPr>
        <w:spacing w:after="0"/>
      </w:pPr>
      <w:r w:rsidRPr="008073CD">
        <w:t>From a policy standpoint, what distinguishes global public-private health partnership</w:t>
      </w:r>
      <w:r w:rsidR="00E063D4">
        <w:t>s</w:t>
      </w:r>
      <w:r w:rsidRPr="008073CD">
        <w:t xml:space="preserve"> is that they have evolved into significant players in global and national health policy arenas (Maltin, 2019). Their power originates from the breadth and depth of resources at their disposal, giving them an edge over companies that operate independently or in a single area</w:t>
      </w:r>
      <w:r w:rsidR="00E063D4">
        <w:rPr>
          <w:sz w:val="18"/>
          <w:szCs w:val="18"/>
        </w:rPr>
        <w:t xml:space="preserve">. </w:t>
      </w:r>
      <w:r w:rsidR="00E063D4">
        <w:t>Th</w:t>
      </w:r>
      <w:r w:rsidRPr="008073CD">
        <w:t xml:space="preserve">eir strength is also based on their capacity to rally </w:t>
      </w:r>
      <w:proofErr w:type="gramStart"/>
      <w:r w:rsidRPr="008073CD">
        <w:t>a large number of</w:t>
      </w:r>
      <w:proofErr w:type="gramEnd"/>
      <w:r w:rsidRPr="008073CD">
        <w:t xml:space="preserve"> key policy makers around a single point of view</w:t>
      </w:r>
      <w:r w:rsidR="00E97B77">
        <w:t>—</w:t>
      </w:r>
      <w:r w:rsidRPr="008073CD">
        <w:lastRenderedPageBreak/>
        <w:t xml:space="preserve">policymakers who would otherwise </w:t>
      </w:r>
      <w:r w:rsidR="00D42775">
        <w:t xml:space="preserve">have </w:t>
      </w:r>
      <w:r w:rsidRPr="008073CD">
        <w:t>opted to go with other policy option or even not pursue th</w:t>
      </w:r>
      <w:r w:rsidR="00E97B77">
        <w:t>e</w:t>
      </w:r>
      <w:r w:rsidRPr="008073CD">
        <w:t xml:space="preserve"> health policy issue in the first place</w:t>
      </w:r>
      <w:r w:rsidR="00E063D4">
        <w:t xml:space="preserve">. </w:t>
      </w:r>
      <w:r w:rsidRPr="008073CD">
        <w:t>As a result, public-private health partnerships have emerged as effective advocates for specific health issues and subsequent health policy responses (Maltin, 2019). However</w:t>
      </w:r>
      <w:r w:rsidR="00E063D4">
        <w:t>,</w:t>
      </w:r>
      <w:r w:rsidRPr="008073CD">
        <w:t xml:space="preserve"> in some cases and in some contexts</w:t>
      </w:r>
      <w:r w:rsidR="00D42775">
        <w:t>,</w:t>
      </w:r>
      <w:r w:rsidRPr="008073CD">
        <w:t xml:space="preserve"> public-private health partnerships have been shown to have failed. For example</w:t>
      </w:r>
      <w:r w:rsidR="00D42775">
        <w:t>,</w:t>
      </w:r>
      <w:r w:rsidRPr="008073CD">
        <w:t xml:space="preserve"> </w:t>
      </w:r>
      <w:r w:rsidR="00D42775">
        <w:t xml:space="preserve">studies </w:t>
      </w:r>
      <w:r w:rsidRPr="008073CD">
        <w:t>in India have shown that public-private health partnership models have failed in the settings of primary and tertiary healthcare (Virani &amp; Ramesh, 2019)</w:t>
      </w:r>
      <w:r w:rsidR="00D42775">
        <w:t>.</w:t>
      </w:r>
    </w:p>
    <w:p w14:paraId="2292A4C6" w14:textId="4BC8227E" w:rsidR="004B62E9" w:rsidRPr="008073CD" w:rsidRDefault="004B62E9">
      <w:pPr>
        <w:keepNext/>
        <w:keepLines/>
        <w:spacing w:before="200" w:after="0"/>
        <w:outlineLvl w:val="2"/>
        <w:rPr>
          <w:rFonts w:eastAsia="MS Gothic"/>
          <w:bCs/>
          <w:color w:val="009394"/>
          <w:sz w:val="26"/>
          <w:lang w:eastAsia="de-DE"/>
        </w:rPr>
      </w:pPr>
      <w:r w:rsidRPr="008073CD">
        <w:rPr>
          <w:rFonts w:eastAsia="MS Gothic"/>
          <w:bCs/>
          <w:color w:val="009394"/>
          <w:sz w:val="26"/>
          <w:lang w:eastAsia="de-DE"/>
        </w:rPr>
        <w:t xml:space="preserve">Globalization of the </w:t>
      </w:r>
      <w:r w:rsidR="00E97B77">
        <w:rPr>
          <w:rFonts w:eastAsia="MS Gothic"/>
          <w:bCs/>
          <w:color w:val="009394"/>
          <w:sz w:val="26"/>
          <w:lang w:eastAsia="de-DE"/>
        </w:rPr>
        <w:t>P</w:t>
      </w:r>
      <w:r w:rsidRPr="008073CD">
        <w:rPr>
          <w:rFonts w:eastAsia="MS Gothic"/>
          <w:bCs/>
          <w:color w:val="009394"/>
          <w:sz w:val="26"/>
          <w:lang w:eastAsia="de-DE"/>
        </w:rPr>
        <w:t>olicy-</w:t>
      </w:r>
      <w:r w:rsidR="00711168">
        <w:rPr>
          <w:rFonts w:eastAsia="MS Gothic"/>
          <w:bCs/>
          <w:color w:val="009394"/>
          <w:sz w:val="26"/>
          <w:lang w:eastAsia="de-DE"/>
        </w:rPr>
        <w:t>M</w:t>
      </w:r>
      <w:r w:rsidRPr="008073CD">
        <w:rPr>
          <w:rFonts w:eastAsia="MS Gothic"/>
          <w:bCs/>
          <w:color w:val="009394"/>
          <w:sz w:val="26"/>
          <w:lang w:eastAsia="de-DE"/>
        </w:rPr>
        <w:t xml:space="preserve">aking </w:t>
      </w:r>
      <w:r w:rsidR="00E97B77">
        <w:rPr>
          <w:rFonts w:eastAsia="MS Gothic"/>
          <w:bCs/>
          <w:color w:val="009394"/>
          <w:sz w:val="26"/>
          <w:lang w:eastAsia="de-DE"/>
        </w:rPr>
        <w:t>P</w:t>
      </w:r>
      <w:r w:rsidRPr="008073CD">
        <w:rPr>
          <w:rFonts w:eastAsia="MS Gothic"/>
          <w:bCs/>
          <w:color w:val="009394"/>
          <w:sz w:val="26"/>
          <w:lang w:eastAsia="de-DE"/>
        </w:rPr>
        <w:t>rocess</w:t>
      </w:r>
    </w:p>
    <w:p w14:paraId="6EC7F427" w14:textId="6F0F967C" w:rsidR="004B62E9" w:rsidRPr="008073CD" w:rsidRDefault="004B62E9" w:rsidP="003A6CC0">
      <w:pPr>
        <w:spacing w:after="0"/>
      </w:pPr>
      <w:r w:rsidRPr="008073CD">
        <w:rPr>
          <w:lang w:eastAsia="de-DE"/>
        </w:rPr>
        <w:t xml:space="preserve">The concept of the </w:t>
      </w:r>
      <w:r w:rsidR="00C57655">
        <w:rPr>
          <w:lang w:eastAsia="de-DE"/>
        </w:rPr>
        <w:t>“</w:t>
      </w:r>
      <w:r w:rsidRPr="008073CD">
        <w:rPr>
          <w:lang w:eastAsia="de-DE"/>
        </w:rPr>
        <w:t>iron triangle</w:t>
      </w:r>
      <w:r w:rsidR="00C57655">
        <w:rPr>
          <w:lang w:eastAsia="de-DE"/>
        </w:rPr>
        <w:t>”</w:t>
      </w:r>
      <w:r w:rsidRPr="008073CD">
        <w:rPr>
          <w:lang w:eastAsia="de-DE"/>
        </w:rPr>
        <w:t xml:space="preserve"> suggests that three major categories of actors are involved in the national policy process</w:t>
      </w:r>
      <w:r w:rsidR="00C57655">
        <w:rPr>
          <w:lang w:eastAsia="de-DE"/>
        </w:rPr>
        <w:t>, namely</w:t>
      </w:r>
      <w:r w:rsidRPr="008073CD">
        <w:rPr>
          <w:lang w:eastAsia="de-DE"/>
        </w:rPr>
        <w:t xml:space="preserve"> elected politicians, NGOs, and interest groups</w:t>
      </w:r>
      <w:r w:rsidR="00C57655">
        <w:rPr>
          <w:lang w:eastAsia="de-DE"/>
        </w:rPr>
        <w:t>,</w:t>
      </w:r>
      <w:r w:rsidRPr="008073CD">
        <w:rPr>
          <w:lang w:eastAsia="de-DE"/>
        </w:rPr>
        <w:t xml:space="preserve"> particularly from the private business sector (Cerny, 2001). A previously mentioned policy becom</w:t>
      </w:r>
      <w:r w:rsidR="00A57CA3">
        <w:rPr>
          <w:lang w:eastAsia="de-DE"/>
        </w:rPr>
        <w:t>es</w:t>
      </w:r>
      <w:r w:rsidRPr="008073CD">
        <w:rPr>
          <w:lang w:eastAsia="de-DE"/>
        </w:rPr>
        <w:t xml:space="preserve"> more global</w:t>
      </w:r>
      <w:r w:rsidR="00A57CA3">
        <w:rPr>
          <w:lang w:eastAsia="de-DE"/>
        </w:rPr>
        <w:t>, with</w:t>
      </w:r>
      <w:r w:rsidRPr="008073CD">
        <w:rPr>
          <w:lang w:eastAsia="de-DE"/>
        </w:rPr>
        <w:t xml:space="preserve"> international actors increasingly playing a relevant role in the national and global health policy making process</w:t>
      </w:r>
      <w:r w:rsidR="009435CE">
        <w:rPr>
          <w:lang w:eastAsia="de-DE"/>
        </w:rPr>
        <w:t>, for which</w:t>
      </w:r>
      <w:r w:rsidRPr="008073CD">
        <w:rPr>
          <w:lang w:eastAsia="de-DE"/>
        </w:rPr>
        <w:t xml:space="preserve"> Cerny</w:t>
      </w:r>
      <w:r w:rsidR="00C57655">
        <w:rPr>
          <w:lang w:eastAsia="de-DE"/>
        </w:rPr>
        <w:t xml:space="preserve"> (2001)</w:t>
      </w:r>
      <w:r w:rsidRPr="008073CD">
        <w:rPr>
          <w:lang w:eastAsia="de-DE"/>
        </w:rPr>
        <w:t xml:space="preserve"> invented the phrase </w:t>
      </w:r>
      <w:r w:rsidR="00A11396">
        <w:rPr>
          <w:lang w:eastAsia="de-DE"/>
        </w:rPr>
        <w:t>“</w:t>
      </w:r>
      <w:r w:rsidRPr="008073CD">
        <w:rPr>
          <w:lang w:eastAsia="de-DE"/>
        </w:rPr>
        <w:t>golden pentangles</w:t>
      </w:r>
      <w:r w:rsidR="00A11396">
        <w:rPr>
          <w:lang w:eastAsia="de-DE"/>
        </w:rPr>
        <w:t>”</w:t>
      </w:r>
      <w:r w:rsidRPr="008073CD">
        <w:rPr>
          <w:lang w:eastAsia="de-DE"/>
        </w:rPr>
        <w:t xml:space="preserve"> to describe these policy shifts</w:t>
      </w:r>
      <w:r w:rsidR="00C57655">
        <w:rPr>
          <w:lang w:eastAsia="de-DE"/>
        </w:rPr>
        <w:t>.</w:t>
      </w:r>
      <w:r w:rsidRPr="008073CD">
        <w:rPr>
          <w:lang w:eastAsia="de-DE"/>
        </w:rPr>
        <w:t xml:space="preserve"> The five sides of the “golden pentangles” are civil society, interest groups</w:t>
      </w:r>
      <w:r w:rsidR="00A11396">
        <w:rPr>
          <w:lang w:eastAsia="de-DE"/>
        </w:rPr>
        <w:t>,</w:t>
      </w:r>
      <w:r w:rsidRPr="008073CD">
        <w:rPr>
          <w:lang w:eastAsia="de-DE"/>
        </w:rPr>
        <w:t xml:space="preserve"> global and international actors, </w:t>
      </w:r>
      <w:r w:rsidRPr="008073CD">
        <w:t>politicians</w:t>
      </w:r>
      <w:r w:rsidR="00C57655">
        <w:t>,</w:t>
      </w:r>
      <w:r w:rsidRPr="008073CD">
        <w:t xml:space="preserve"> and transnational/international actors (</w:t>
      </w:r>
      <w:r w:rsidRPr="008073CD">
        <w:rPr>
          <w:lang w:eastAsia="de-DE"/>
        </w:rPr>
        <w:t>Cerny, 2001</w:t>
      </w:r>
      <w:r w:rsidRPr="008073CD">
        <w:t>).</w:t>
      </w:r>
    </w:p>
    <w:p w14:paraId="07EE6D2A" w14:textId="6652649D" w:rsidR="004B62E9" w:rsidRPr="008073CD" w:rsidRDefault="004B62E9" w:rsidP="003A6CC0">
      <w:pPr>
        <w:spacing w:after="0"/>
        <w:rPr>
          <w:lang w:eastAsia="de-DE"/>
        </w:rPr>
      </w:pPr>
      <w:r w:rsidRPr="008073CD">
        <w:rPr>
          <w:lang w:eastAsia="de-DE"/>
        </w:rPr>
        <w:t>Even though elected officials and interest groups continue to wield power, entities like the WTO and other international organizations also wield significant power over health policies (Blank</w:t>
      </w:r>
      <w:r w:rsidR="004010D1">
        <w:rPr>
          <w:lang w:eastAsia="de-DE"/>
        </w:rPr>
        <w:t xml:space="preserve"> et al.</w:t>
      </w:r>
      <w:r w:rsidRPr="008073CD">
        <w:rPr>
          <w:lang w:eastAsia="de-DE"/>
        </w:rPr>
        <w:t>, 2017). In addition</w:t>
      </w:r>
      <w:r w:rsidR="002C5835">
        <w:rPr>
          <w:lang w:eastAsia="de-DE"/>
        </w:rPr>
        <w:t>,</w:t>
      </w:r>
      <w:r w:rsidRPr="008073CD">
        <w:rPr>
          <w:lang w:eastAsia="de-DE"/>
        </w:rPr>
        <w:t xml:space="preserve"> currently entities like the global health society, global private-public health partnership</w:t>
      </w:r>
      <w:r w:rsidR="009435CE">
        <w:rPr>
          <w:lang w:eastAsia="de-DE"/>
        </w:rPr>
        <w:t>s, and</w:t>
      </w:r>
      <w:r w:rsidRPr="008073CD">
        <w:rPr>
          <w:lang w:eastAsia="de-DE"/>
        </w:rPr>
        <w:t xml:space="preserve"> market actors have gained </w:t>
      </w:r>
      <w:r w:rsidR="009435CE">
        <w:rPr>
          <w:lang w:eastAsia="de-DE"/>
        </w:rPr>
        <w:t xml:space="preserve">a </w:t>
      </w:r>
      <w:r w:rsidRPr="008073CD">
        <w:rPr>
          <w:lang w:eastAsia="de-DE"/>
        </w:rPr>
        <w:t>notable amount of power to influence global health policy making</w:t>
      </w:r>
      <w:r w:rsidR="009435CE">
        <w:rPr>
          <w:lang w:eastAsia="de-DE"/>
        </w:rPr>
        <w:t>, any or</w:t>
      </w:r>
      <w:r w:rsidRPr="008073CD">
        <w:rPr>
          <w:lang w:eastAsia="de-DE"/>
        </w:rPr>
        <w:t xml:space="preserve"> all of </w:t>
      </w:r>
      <w:r w:rsidR="009435CE">
        <w:rPr>
          <w:lang w:eastAsia="de-DE"/>
        </w:rPr>
        <w:t>which</w:t>
      </w:r>
      <w:r w:rsidRPr="008073CD">
        <w:rPr>
          <w:lang w:eastAsia="de-DE"/>
        </w:rPr>
        <w:t xml:space="preserve"> may be involved in any policy related to health whether nationally or globally, and one or more sets may dominate, depending on the issue (Blank</w:t>
      </w:r>
      <w:r w:rsidR="004010D1">
        <w:rPr>
          <w:lang w:eastAsia="de-DE"/>
        </w:rPr>
        <w:t xml:space="preserve"> et</w:t>
      </w:r>
      <w:r w:rsidR="0030766A">
        <w:rPr>
          <w:lang w:eastAsia="de-DE"/>
        </w:rPr>
        <w:t xml:space="preserve"> </w:t>
      </w:r>
      <w:r w:rsidR="004010D1">
        <w:rPr>
          <w:lang w:eastAsia="de-DE"/>
        </w:rPr>
        <w:t>al.</w:t>
      </w:r>
      <w:r w:rsidRPr="008073CD">
        <w:rPr>
          <w:lang w:eastAsia="de-DE"/>
        </w:rPr>
        <w:t>, 2017).</w:t>
      </w:r>
      <w:r w:rsidRPr="008073CD">
        <w:t xml:space="preserve"> </w:t>
      </w:r>
      <w:r w:rsidRPr="008073CD">
        <w:rPr>
          <w:lang w:eastAsia="de-DE"/>
        </w:rPr>
        <w:t xml:space="preserve">It is important </w:t>
      </w:r>
      <w:r w:rsidR="00294B2E">
        <w:rPr>
          <w:lang w:eastAsia="de-DE"/>
        </w:rPr>
        <w:t>for</w:t>
      </w:r>
      <w:r w:rsidRPr="008073CD">
        <w:rPr>
          <w:lang w:eastAsia="de-DE"/>
        </w:rPr>
        <w:t xml:space="preserve"> policy analysts to determine the vari</w:t>
      </w:r>
      <w:r w:rsidR="00294B2E">
        <w:rPr>
          <w:lang w:eastAsia="de-DE"/>
        </w:rPr>
        <w:t>ous</w:t>
      </w:r>
      <w:r w:rsidRPr="008073CD">
        <w:rPr>
          <w:lang w:eastAsia="de-DE"/>
        </w:rPr>
        <w:t xml:space="preserve"> interests that may be at play</w:t>
      </w:r>
      <w:r w:rsidR="00294B2E">
        <w:rPr>
          <w:lang w:eastAsia="de-DE"/>
        </w:rPr>
        <w:t>,</w:t>
      </w:r>
      <w:r w:rsidRPr="008073CD">
        <w:rPr>
          <w:lang w:eastAsia="de-DE"/>
        </w:rPr>
        <w:t xml:space="preserve"> as well as the intricacy of the policy process</w:t>
      </w:r>
      <w:r w:rsidR="00294B2E">
        <w:rPr>
          <w:lang w:eastAsia="de-DE"/>
        </w:rPr>
        <w:t xml:space="preserve">. </w:t>
      </w:r>
      <w:r w:rsidRPr="008073CD">
        <w:rPr>
          <w:lang w:eastAsia="de-DE"/>
        </w:rPr>
        <w:t xml:space="preserve">Managing the discordance of inputs into the policy system is a difficult task for most governments, but especially governments of </w:t>
      </w:r>
      <w:r w:rsidR="001B4E26">
        <w:rPr>
          <w:lang w:eastAsia="de-DE"/>
        </w:rPr>
        <w:t>low- and middle-income</w:t>
      </w:r>
      <w:r w:rsidRPr="008073CD">
        <w:rPr>
          <w:lang w:eastAsia="de-DE"/>
        </w:rPr>
        <w:t xml:space="preserve"> countries</w:t>
      </w:r>
      <w:r w:rsidRPr="008073CD" w:rsidDel="003C3A6D">
        <w:rPr>
          <w:lang w:eastAsia="de-DE"/>
        </w:rPr>
        <w:t xml:space="preserve"> </w:t>
      </w:r>
      <w:r w:rsidRPr="008073CD">
        <w:rPr>
          <w:lang w:eastAsia="de-DE"/>
        </w:rPr>
        <w:t>(Blank</w:t>
      </w:r>
      <w:r w:rsidR="004010D1">
        <w:rPr>
          <w:lang w:eastAsia="de-DE"/>
        </w:rPr>
        <w:t xml:space="preserve"> et al.</w:t>
      </w:r>
      <w:r w:rsidRPr="008073CD">
        <w:rPr>
          <w:lang w:eastAsia="de-DE"/>
        </w:rPr>
        <w:t>, 2017).</w:t>
      </w:r>
    </w:p>
    <w:p w14:paraId="60DE946F" w14:textId="1DDDF651" w:rsidR="004B62E9" w:rsidRPr="00461FE8" w:rsidRDefault="004822E8" w:rsidP="003A6CC0">
      <w:pPr>
        <w:spacing w:after="0"/>
      </w:pPr>
      <w:r>
        <w:rPr>
          <w:lang w:eastAsia="de-DE"/>
        </w:rPr>
        <w:lastRenderedPageBreak/>
        <w:t>Low-income</w:t>
      </w:r>
      <w:r w:rsidR="004B62E9" w:rsidRPr="008073CD">
        <w:rPr>
          <w:lang w:eastAsia="de-DE"/>
        </w:rPr>
        <w:t xml:space="preserve"> nations</w:t>
      </w:r>
      <w:r w:rsidR="0032456C">
        <w:rPr>
          <w:lang w:eastAsia="de-DE"/>
        </w:rPr>
        <w:t>’</w:t>
      </w:r>
      <w:r w:rsidR="004B62E9" w:rsidRPr="008073CD">
        <w:rPr>
          <w:lang w:eastAsia="de-DE"/>
        </w:rPr>
        <w:t xml:space="preserve"> health ministries must manage the growing number of stakeholders in the policy process, as well as multiple bilateral interactions with various donor organizations (</w:t>
      </w:r>
      <w:r w:rsidR="00197B92" w:rsidRPr="008073CD">
        <w:t xml:space="preserve">Buse </w:t>
      </w:r>
      <w:r w:rsidR="00197B92">
        <w:t>et al.</w:t>
      </w:r>
      <w:r w:rsidR="00197B92" w:rsidRPr="008073CD">
        <w:t>, 2012</w:t>
      </w:r>
      <w:r w:rsidR="004B62E9" w:rsidRPr="008073CD">
        <w:rPr>
          <w:lang w:eastAsia="de-DE"/>
        </w:rPr>
        <w:t>). In the early 1990s, the demands made on multiple ministries by funders with competing objectives overburdened the already challenged health systems in these countries</w:t>
      </w:r>
      <w:r w:rsidR="00197B92">
        <w:rPr>
          <w:lang w:eastAsia="de-DE"/>
        </w:rPr>
        <w:t>.</w:t>
      </w:r>
      <w:r w:rsidR="004B62E9" w:rsidRPr="008073CD">
        <w:rPr>
          <w:sz w:val="18"/>
          <w:szCs w:val="18"/>
        </w:rPr>
        <w:t xml:space="preserve"> </w:t>
      </w:r>
      <w:r w:rsidR="004B62E9" w:rsidRPr="008073CD">
        <w:rPr>
          <w:lang w:eastAsia="de-DE"/>
        </w:rPr>
        <w:t xml:space="preserve">As a result, everyone agreed that improved coordination was needed, and efforts were undertaken to develop </w:t>
      </w:r>
      <w:r w:rsidR="00197B92">
        <w:rPr>
          <w:lang w:eastAsia="de-DE"/>
        </w:rPr>
        <w:t>“</w:t>
      </w:r>
      <w:r w:rsidR="004B62E9" w:rsidRPr="008073CD">
        <w:rPr>
          <w:lang w:eastAsia="de-DE"/>
        </w:rPr>
        <w:t>sector-wide approaches</w:t>
      </w:r>
      <w:r w:rsidR="00EB56B0">
        <w:rPr>
          <w:lang w:eastAsia="de-DE"/>
        </w:rPr>
        <w:t>.</w:t>
      </w:r>
      <w:r w:rsidR="00197B92">
        <w:rPr>
          <w:lang w:eastAsia="de-DE"/>
        </w:rPr>
        <w:t>”</w:t>
      </w:r>
      <w:r w:rsidR="004B62E9" w:rsidRPr="008073CD" w:rsidDel="003C3A6D">
        <w:rPr>
          <w:lang w:eastAsia="de-DE"/>
        </w:rPr>
        <w:t xml:space="preserve"> </w:t>
      </w:r>
      <w:r w:rsidR="004B62E9" w:rsidRPr="008073CD">
        <w:rPr>
          <w:lang w:eastAsia="de-DE"/>
        </w:rPr>
        <w:t>These tasks included developing a shared policy framework and a medium-term budget strategy</w:t>
      </w:r>
      <w:r w:rsidR="00197B92">
        <w:rPr>
          <w:lang w:eastAsia="de-DE"/>
        </w:rPr>
        <w:t xml:space="preserve">. </w:t>
      </w:r>
      <w:r w:rsidR="004B62E9" w:rsidRPr="008073CD">
        <w:rPr>
          <w:lang w:eastAsia="de-DE"/>
        </w:rPr>
        <w:t>External donors were expected</w:t>
      </w:r>
      <w:r w:rsidR="0029549A">
        <w:rPr>
          <w:lang w:eastAsia="de-DE"/>
        </w:rPr>
        <w:t xml:space="preserve"> to</w:t>
      </w:r>
      <w:r w:rsidR="004B62E9" w:rsidRPr="008073CD">
        <w:rPr>
          <w:lang w:eastAsia="de-DE"/>
        </w:rPr>
        <w:t xml:space="preserve"> only </w:t>
      </w:r>
      <w:r w:rsidR="0029549A">
        <w:rPr>
          <w:lang w:eastAsia="de-DE"/>
        </w:rPr>
        <w:t xml:space="preserve">fund </w:t>
      </w:r>
      <w:r w:rsidR="004B62E9" w:rsidRPr="008073CD">
        <w:rPr>
          <w:lang w:eastAsia="de-DE"/>
        </w:rPr>
        <w:t>spe</w:t>
      </w:r>
      <w:r w:rsidR="0029549A">
        <w:rPr>
          <w:lang w:eastAsia="de-DE"/>
        </w:rPr>
        <w:t>cif</w:t>
      </w:r>
      <w:r w:rsidR="004B62E9" w:rsidRPr="008073CD">
        <w:rPr>
          <w:lang w:eastAsia="de-DE"/>
        </w:rPr>
        <w:t>i</w:t>
      </w:r>
      <w:r w:rsidR="005B6059">
        <w:rPr>
          <w:lang w:eastAsia="de-DE"/>
        </w:rPr>
        <w:t>c</w:t>
      </w:r>
      <w:r w:rsidR="004B62E9" w:rsidRPr="008073CD">
        <w:rPr>
          <w:lang w:eastAsia="de-DE"/>
        </w:rPr>
        <w:t xml:space="preserve"> initiatives in collaboration with domestic partners (</w:t>
      </w:r>
      <w:r w:rsidR="004B62E9" w:rsidRPr="008073CD">
        <w:t xml:space="preserve">Buse </w:t>
      </w:r>
      <w:r w:rsidR="005B6059">
        <w:t>et al.</w:t>
      </w:r>
      <w:r w:rsidR="004B62E9" w:rsidRPr="008073CD">
        <w:t>, 2012</w:t>
      </w:r>
      <w:r w:rsidR="004B62E9" w:rsidRPr="008073CD">
        <w:rPr>
          <w:lang w:eastAsia="de-DE"/>
        </w:rPr>
        <w:t>).</w:t>
      </w:r>
    </w:p>
    <w:p w14:paraId="55F15EA8" w14:textId="534412D2" w:rsidR="004B62E9" w:rsidRPr="008073CD" w:rsidRDefault="0029549A" w:rsidP="003A6CC0">
      <w:pPr>
        <w:spacing w:after="0"/>
        <w:rPr>
          <w:highlight w:val="cyan"/>
          <w:lang w:eastAsia="de-DE"/>
        </w:rPr>
      </w:pPr>
      <w:r>
        <w:rPr>
          <w:lang w:eastAsia="de-DE"/>
        </w:rPr>
        <w:t>However, m</w:t>
      </w:r>
      <w:r w:rsidR="004B62E9" w:rsidRPr="008073CD">
        <w:rPr>
          <w:lang w:eastAsia="de-DE"/>
        </w:rPr>
        <w:t xml:space="preserve">any donors have funded projects that were </w:t>
      </w:r>
      <w:r w:rsidRPr="008073CD">
        <w:rPr>
          <w:lang w:eastAsia="de-DE"/>
        </w:rPr>
        <w:t>n</w:t>
      </w:r>
      <w:r>
        <w:rPr>
          <w:lang w:eastAsia="de-DE"/>
        </w:rPr>
        <w:t>ot part</w:t>
      </w:r>
      <w:r w:rsidR="004B62E9" w:rsidRPr="008073CD">
        <w:rPr>
          <w:lang w:eastAsia="de-DE"/>
        </w:rPr>
        <w:t xml:space="preserve"> of the initial plan</w:t>
      </w:r>
      <w:r>
        <w:rPr>
          <w:lang w:eastAsia="de-DE"/>
        </w:rPr>
        <w:t>,</w:t>
      </w:r>
      <w:r w:rsidR="004B62E9" w:rsidRPr="008073CD">
        <w:rPr>
          <w:lang w:eastAsia="de-DE"/>
        </w:rPr>
        <w:t xml:space="preserve"> </w:t>
      </w:r>
      <w:r w:rsidR="00825666">
        <w:rPr>
          <w:lang w:eastAsia="de-DE"/>
        </w:rPr>
        <w:t>leading</w:t>
      </w:r>
      <w:r w:rsidR="004B62E9" w:rsidRPr="008073CD">
        <w:rPr>
          <w:lang w:eastAsia="de-DE"/>
        </w:rPr>
        <w:t xml:space="preserve"> to poor coordination and waste</w:t>
      </w:r>
      <w:r w:rsidR="00825666">
        <w:rPr>
          <w:lang w:eastAsia="de-DE"/>
        </w:rPr>
        <w:t>d</w:t>
      </w:r>
      <w:r w:rsidR="004B62E9" w:rsidRPr="008073CD">
        <w:rPr>
          <w:lang w:eastAsia="de-DE"/>
        </w:rPr>
        <w:t xml:space="preserve"> resources (Buse </w:t>
      </w:r>
      <w:r w:rsidR="005B6059">
        <w:rPr>
          <w:lang w:eastAsia="de-DE"/>
        </w:rPr>
        <w:t>et al.,</w:t>
      </w:r>
      <w:r w:rsidR="004B62E9" w:rsidRPr="008073CD">
        <w:rPr>
          <w:lang w:eastAsia="de-DE"/>
        </w:rPr>
        <w:t xml:space="preserve"> 2012). Studies show that even though progress was </w:t>
      </w:r>
      <w:r w:rsidR="00825666">
        <w:rPr>
          <w:lang w:eastAsia="de-DE"/>
        </w:rPr>
        <w:t>made, it</w:t>
      </w:r>
      <w:r w:rsidR="004B62E9" w:rsidRPr="008073CD">
        <w:rPr>
          <w:lang w:eastAsia="de-DE"/>
        </w:rPr>
        <w:t xml:space="preserve"> was frequently threatened when novel global public</w:t>
      </w:r>
      <w:r w:rsidR="00825666">
        <w:rPr>
          <w:lang w:eastAsia="de-DE"/>
        </w:rPr>
        <w:t>-</w:t>
      </w:r>
      <w:r w:rsidR="004B62E9" w:rsidRPr="008073CD">
        <w:rPr>
          <w:lang w:eastAsia="de-DE"/>
        </w:rPr>
        <w:t>private partnerships entered the picture</w:t>
      </w:r>
      <w:r w:rsidR="00825666">
        <w:rPr>
          <w:lang w:eastAsia="de-DE"/>
        </w:rPr>
        <w:t xml:space="preserve">. </w:t>
      </w:r>
      <w:r w:rsidR="004B62E9" w:rsidRPr="008073CD">
        <w:rPr>
          <w:lang w:eastAsia="de-DE"/>
        </w:rPr>
        <w:t>Several countries now have more than 20 public</w:t>
      </w:r>
      <w:r w:rsidR="00825666">
        <w:rPr>
          <w:lang w:eastAsia="de-DE"/>
        </w:rPr>
        <w:t>-</w:t>
      </w:r>
      <w:r w:rsidR="004B62E9" w:rsidRPr="008073CD">
        <w:rPr>
          <w:lang w:eastAsia="de-DE"/>
        </w:rPr>
        <w:t>private health partnerships, many of which run as vertical programs and have parallel governing systems</w:t>
      </w:r>
      <w:r w:rsidR="00825666">
        <w:rPr>
          <w:lang w:eastAsia="de-DE"/>
        </w:rPr>
        <w:t>,</w:t>
      </w:r>
      <w:r w:rsidR="004B62E9" w:rsidRPr="008073CD">
        <w:rPr>
          <w:lang w:eastAsia="de-DE"/>
        </w:rPr>
        <w:t xml:space="preserve"> which in turn puts pressure </w:t>
      </w:r>
      <w:r w:rsidR="00825666">
        <w:rPr>
          <w:lang w:eastAsia="de-DE"/>
        </w:rPr>
        <w:t>on the M</w:t>
      </w:r>
      <w:r w:rsidR="004B62E9" w:rsidRPr="008073CD">
        <w:rPr>
          <w:lang w:eastAsia="de-DE"/>
        </w:rPr>
        <w:t xml:space="preserve">inistries of </w:t>
      </w:r>
      <w:r w:rsidR="00825666">
        <w:rPr>
          <w:lang w:eastAsia="de-DE"/>
        </w:rPr>
        <w:t>H</w:t>
      </w:r>
      <w:r w:rsidR="004B62E9" w:rsidRPr="008073CD">
        <w:rPr>
          <w:lang w:eastAsia="de-DE"/>
        </w:rPr>
        <w:t>ealth in different ways as they vie for attention, resources</w:t>
      </w:r>
      <w:r w:rsidR="00825666">
        <w:rPr>
          <w:lang w:eastAsia="de-DE"/>
        </w:rPr>
        <w:t>,</w:t>
      </w:r>
      <w:r w:rsidR="004B62E9" w:rsidRPr="008073CD">
        <w:rPr>
          <w:lang w:eastAsia="de-DE"/>
        </w:rPr>
        <w:t xml:space="preserve"> and priority</w:t>
      </w:r>
      <w:r w:rsidR="00825666">
        <w:rPr>
          <w:lang w:eastAsia="de-DE"/>
        </w:rPr>
        <w:t xml:space="preserve">. </w:t>
      </w:r>
      <w:r w:rsidR="004B62E9" w:rsidRPr="008073CD">
        <w:rPr>
          <w:lang w:eastAsia="de-DE"/>
        </w:rPr>
        <w:t>As a result, new and high-profile appeals for country-level coherence have emerged (</w:t>
      </w:r>
      <w:r w:rsidR="004B62E9" w:rsidRPr="008073CD">
        <w:t>Buse</w:t>
      </w:r>
      <w:r w:rsidR="005B6059">
        <w:t xml:space="preserve"> et al.</w:t>
      </w:r>
      <w:r w:rsidR="004B62E9" w:rsidRPr="008073CD">
        <w:t>, 2012</w:t>
      </w:r>
      <w:r w:rsidR="004B62E9" w:rsidRPr="008073CD">
        <w:rPr>
          <w:lang w:eastAsia="de-DE"/>
        </w:rPr>
        <w:t xml:space="preserve">). Similarly, it has been established that global coordination is essential </w:t>
      </w:r>
      <w:proofErr w:type="gramStart"/>
      <w:r w:rsidR="004B62E9" w:rsidRPr="008073CD">
        <w:rPr>
          <w:lang w:eastAsia="de-DE"/>
        </w:rPr>
        <w:t>in order for</w:t>
      </w:r>
      <w:proofErr w:type="gramEnd"/>
      <w:r w:rsidR="004B62E9" w:rsidRPr="008073CD">
        <w:rPr>
          <w:lang w:eastAsia="de-DE"/>
        </w:rPr>
        <w:t xml:space="preserve"> </w:t>
      </w:r>
      <w:r w:rsidR="00825666">
        <w:rPr>
          <w:lang w:eastAsia="de-DE"/>
        </w:rPr>
        <w:t>national</w:t>
      </w:r>
      <w:r w:rsidR="004B62E9" w:rsidRPr="008073CD">
        <w:rPr>
          <w:lang w:eastAsia="de-DE"/>
        </w:rPr>
        <w:t xml:space="preserve"> collaboration to be possible.</w:t>
      </w:r>
    </w:p>
    <w:p w14:paraId="27C9484C" w14:textId="7592E784" w:rsidR="004B62E9" w:rsidRPr="008073CD" w:rsidRDefault="00C13E79" w:rsidP="003A6CC0">
      <w:pPr>
        <w:spacing w:after="0"/>
        <w:rPr>
          <w:lang w:eastAsia="de-DE"/>
        </w:rPr>
      </w:pPr>
      <w:r w:rsidRPr="008073CD">
        <w:rPr>
          <w:noProof/>
          <w:highlight w:val="yellow"/>
        </w:rPr>
        <mc:AlternateContent>
          <mc:Choice Requires="wps">
            <w:drawing>
              <wp:anchor distT="0" distB="0" distL="0" distR="0" simplePos="0" relativeHeight="251658285" behindDoc="0" locked="0" layoutInCell="1" allowOverlap="1" wp14:anchorId="5B78E273" wp14:editId="7BC703CE">
                <wp:simplePos x="0" y="0"/>
                <wp:positionH relativeFrom="page">
                  <wp:posOffset>6266180</wp:posOffset>
                </wp:positionH>
                <wp:positionV relativeFrom="line">
                  <wp:posOffset>191135</wp:posOffset>
                </wp:positionV>
                <wp:extent cx="1167319" cy="2101174"/>
                <wp:effectExtent l="0" t="0" r="13970" b="7620"/>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319" cy="2101174"/>
                        </a:xfrm>
                        <a:prstGeom prst="rect">
                          <a:avLst/>
                        </a:prstGeom>
                        <a:solidFill>
                          <a:srgbClr val="FFFFFF"/>
                        </a:solidFill>
                        <a:ln w="9525">
                          <a:solidFill>
                            <a:srgbClr val="000000"/>
                          </a:solidFill>
                          <a:miter lim="800000"/>
                          <a:headEnd/>
                          <a:tailEnd/>
                        </a:ln>
                      </wps:spPr>
                      <wps:txbx>
                        <w:txbxContent>
                          <w:p w14:paraId="1E6AF39B" w14:textId="5757AB64" w:rsidR="00825666" w:rsidRDefault="000D4C06" w:rsidP="004B62E9">
                            <w:pPr>
                              <w:pStyle w:val="MarginalieFlietextMarginalie"/>
                              <w:jc w:val="left"/>
                              <w:rPr>
                                <w:rFonts w:ascii="Calibri" w:hAnsi="Calibri"/>
                                <w:lang w:eastAsia="de-DE"/>
                              </w:rPr>
                            </w:pPr>
                            <w:r w:rsidRPr="008073CD">
                              <w:rPr>
                                <w:rFonts w:ascii="Calibri" w:hAnsi="Calibri"/>
                                <w:b/>
                                <w:lang w:eastAsia="de-DE"/>
                              </w:rPr>
                              <w:t xml:space="preserve">Sustainable </w:t>
                            </w:r>
                            <w:r w:rsidR="00825666">
                              <w:rPr>
                                <w:rFonts w:ascii="Calibri" w:hAnsi="Calibri"/>
                                <w:b/>
                                <w:lang w:eastAsia="de-DE"/>
                              </w:rPr>
                              <w:t>d</w:t>
                            </w:r>
                            <w:r w:rsidRPr="008073CD">
                              <w:rPr>
                                <w:rFonts w:ascii="Calibri" w:hAnsi="Calibri"/>
                                <w:b/>
                                <w:lang w:eastAsia="de-DE"/>
                              </w:rPr>
                              <w:t xml:space="preserve">evelopment </w:t>
                            </w:r>
                            <w:r w:rsidR="00825666">
                              <w:rPr>
                                <w:rFonts w:ascii="Calibri" w:hAnsi="Calibri"/>
                                <w:b/>
                                <w:lang w:eastAsia="de-DE"/>
                              </w:rPr>
                              <w:t>G</w:t>
                            </w:r>
                            <w:r w:rsidRPr="008073CD">
                              <w:rPr>
                                <w:rFonts w:ascii="Calibri" w:hAnsi="Calibri"/>
                                <w:b/>
                                <w:lang w:eastAsia="de-DE"/>
                              </w:rPr>
                              <w:t>oals (SDGs)</w:t>
                            </w:r>
                          </w:p>
                          <w:p w14:paraId="6A3226BE" w14:textId="77CC5AE3" w:rsidR="000D4C06" w:rsidRPr="008073CD" w:rsidRDefault="00825666" w:rsidP="004B62E9">
                            <w:pPr>
                              <w:pStyle w:val="MarginalieFlietextMarginalie"/>
                              <w:jc w:val="left"/>
                              <w:rPr>
                                <w:rFonts w:ascii="Calibri" w:hAnsi="Calibri"/>
                                <w:lang w:eastAsia="de-DE"/>
                              </w:rPr>
                            </w:pPr>
                            <w:r>
                              <w:rPr>
                                <w:rFonts w:ascii="Calibri" w:hAnsi="Calibri"/>
                                <w:lang w:eastAsia="de-DE"/>
                              </w:rPr>
                              <w:t xml:space="preserve">These </w:t>
                            </w:r>
                            <w:r w:rsidR="000D4C06" w:rsidRPr="008073CD">
                              <w:rPr>
                                <w:rFonts w:ascii="Calibri" w:hAnsi="Calibri"/>
                                <w:lang w:eastAsia="de-DE"/>
                              </w:rPr>
                              <w:t>are a series of 17 interrelated global goals</w:t>
                            </w:r>
                            <w:r>
                              <w:rPr>
                                <w:rFonts w:ascii="Calibri" w:hAnsi="Calibri"/>
                                <w:lang w:eastAsia="de-DE"/>
                              </w:rPr>
                              <w:t>,</w:t>
                            </w:r>
                            <w:r w:rsidR="000D4C06" w:rsidRPr="008073CD">
                              <w:rPr>
                                <w:rFonts w:ascii="Calibri" w:hAnsi="Calibri"/>
                                <w:lang w:eastAsia="de-DE"/>
                              </w:rPr>
                              <w:t xml:space="preserve"> aim</w:t>
                            </w:r>
                            <w:r>
                              <w:rPr>
                                <w:rFonts w:ascii="Calibri" w:hAnsi="Calibri"/>
                                <w:lang w:eastAsia="de-DE"/>
                              </w:rPr>
                              <w:t>ed</w:t>
                            </w:r>
                            <w:r w:rsidR="000D4C06" w:rsidRPr="008073CD">
                              <w:rPr>
                                <w:rFonts w:ascii="Calibri" w:hAnsi="Calibri"/>
                                <w:lang w:eastAsia="de-DE"/>
                              </w:rPr>
                              <w:t xml:space="preserve"> at laying out a roadmap for a better and more sustainable future for </w:t>
                            </w:r>
                            <w:r>
                              <w:rPr>
                                <w:rFonts w:ascii="Calibri" w:hAnsi="Calibri"/>
                                <w:lang w:eastAsia="de-DE"/>
                              </w:rPr>
                              <w:t xml:space="preserve">all </w:t>
                            </w:r>
                            <w:r w:rsidR="000D4C06" w:rsidRPr="008073CD">
                              <w:rPr>
                                <w:rFonts w:ascii="Calibri" w:hAnsi="Calibri"/>
                                <w:lang w:eastAsia="de-DE"/>
                              </w:rPr>
                              <w:t>(United Nations, 2015)</w:t>
                            </w:r>
                            <w:r>
                              <w:rPr>
                                <w:rFonts w:ascii="Calibri" w:hAnsi="Calibri"/>
                                <w:lang w:eastAsia="de-DE"/>
                              </w:rPr>
                              <w:t>.</w:t>
                            </w:r>
                          </w:p>
                          <w:p w14:paraId="21053984" w14:textId="77777777" w:rsidR="000D4C06" w:rsidRPr="008073CD" w:rsidRDefault="000D4C06" w:rsidP="004B62E9">
                            <w:pPr>
                              <w:pStyle w:val="MarginalieFlietextMarginalie"/>
                              <w:jc w:val="left"/>
                              <w:rPr>
                                <w:rFonts w:ascii="Calibri" w:hAnsi="Calibri"/>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8E273" id="_x0000_t202" coordsize="21600,21600" o:spt="202" path="m,l,21600r21600,l21600,xe">
                <v:stroke joinstyle="miter"/>
                <v:path gradientshapeok="t" o:connecttype="rect"/>
              </v:shapetype>
              <v:shape id="_x0000_s1044" type="#_x0000_t202" style="position:absolute;left:0;text-align:left;margin-left:493.4pt;margin-top:15.05pt;width:91.9pt;height:165.45pt;z-index:25165828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">
                <v:textbox>
                  <w:txbxContent>
                    <w:p w14:paraId="1E6AF39B" w14:textId="5757AB64" w:rsidR="00825666" w:rsidRDefault="000D4C06" w:rsidP="004B62E9">
                      <w:pPr>
                        <w:pStyle w:val="MarginalieFlietextMarginalie"/>
                        <w:jc w:val="left"/>
                        <w:rPr>
                          <w:rFonts w:ascii="Calibri" w:hAnsi="Calibri"/>
                          <w:lang w:eastAsia="de-DE"/>
                        </w:rPr>
                      </w:pPr>
                      <w:r w:rsidRPr="008073CD">
                        <w:rPr>
                          <w:rFonts w:ascii="Calibri" w:hAnsi="Calibri"/>
                          <w:b/>
                          <w:lang w:eastAsia="de-DE"/>
                        </w:rPr>
                        <w:t xml:space="preserve">Sustainable </w:t>
                      </w:r>
                      <w:r w:rsidR="00825666">
                        <w:rPr>
                          <w:rFonts w:ascii="Calibri" w:hAnsi="Calibri"/>
                          <w:b/>
                          <w:lang w:eastAsia="de-DE"/>
                        </w:rPr>
                        <w:t>d</w:t>
                      </w:r>
                      <w:r w:rsidRPr="008073CD">
                        <w:rPr>
                          <w:rFonts w:ascii="Calibri" w:hAnsi="Calibri"/>
                          <w:b/>
                          <w:lang w:eastAsia="de-DE"/>
                        </w:rPr>
                        <w:t xml:space="preserve">evelopment </w:t>
                      </w:r>
                      <w:r w:rsidR="00825666">
                        <w:rPr>
                          <w:rFonts w:ascii="Calibri" w:hAnsi="Calibri"/>
                          <w:b/>
                          <w:lang w:eastAsia="de-DE"/>
                        </w:rPr>
                        <w:t>G</w:t>
                      </w:r>
                      <w:r w:rsidRPr="008073CD">
                        <w:rPr>
                          <w:rFonts w:ascii="Calibri" w:hAnsi="Calibri"/>
                          <w:b/>
                          <w:lang w:eastAsia="de-DE"/>
                        </w:rPr>
                        <w:t>oals (SDGs)</w:t>
                      </w:r>
                    </w:p>
                    <w:p w14:paraId="6A3226BE" w14:textId="77CC5AE3" w:rsidR="000D4C06" w:rsidRPr="008073CD" w:rsidRDefault="00825666" w:rsidP="004B62E9">
                      <w:pPr>
                        <w:pStyle w:val="MarginalieFlietextMarginalie"/>
                        <w:jc w:val="left"/>
                        <w:rPr>
                          <w:rFonts w:ascii="Calibri" w:hAnsi="Calibri"/>
                          <w:lang w:eastAsia="de-DE"/>
                        </w:rPr>
                      </w:pPr>
                      <w:r>
                        <w:rPr>
                          <w:rFonts w:ascii="Calibri" w:hAnsi="Calibri"/>
                          <w:lang w:eastAsia="de-DE"/>
                        </w:rPr>
                        <w:t xml:space="preserve">These </w:t>
                      </w:r>
                      <w:r w:rsidR="000D4C06" w:rsidRPr="008073CD">
                        <w:rPr>
                          <w:rFonts w:ascii="Calibri" w:hAnsi="Calibri"/>
                          <w:lang w:eastAsia="de-DE"/>
                        </w:rPr>
                        <w:t>are a series of 17 interrelated global goals</w:t>
                      </w:r>
                      <w:r>
                        <w:rPr>
                          <w:rFonts w:ascii="Calibri" w:hAnsi="Calibri"/>
                          <w:lang w:eastAsia="de-DE"/>
                        </w:rPr>
                        <w:t>,</w:t>
                      </w:r>
                      <w:r w:rsidR="000D4C06" w:rsidRPr="008073CD">
                        <w:rPr>
                          <w:rFonts w:ascii="Calibri" w:hAnsi="Calibri"/>
                          <w:lang w:eastAsia="de-DE"/>
                        </w:rPr>
                        <w:t xml:space="preserve"> aim</w:t>
                      </w:r>
                      <w:r>
                        <w:rPr>
                          <w:rFonts w:ascii="Calibri" w:hAnsi="Calibri"/>
                          <w:lang w:eastAsia="de-DE"/>
                        </w:rPr>
                        <w:t>ed</w:t>
                      </w:r>
                      <w:r w:rsidR="000D4C06" w:rsidRPr="008073CD">
                        <w:rPr>
                          <w:rFonts w:ascii="Calibri" w:hAnsi="Calibri"/>
                          <w:lang w:eastAsia="de-DE"/>
                        </w:rPr>
                        <w:t xml:space="preserve"> at laying out a roadmap for a better and more sustainable future for </w:t>
                      </w:r>
                      <w:r>
                        <w:rPr>
                          <w:rFonts w:ascii="Calibri" w:hAnsi="Calibri"/>
                          <w:lang w:eastAsia="de-DE"/>
                        </w:rPr>
                        <w:t xml:space="preserve">all </w:t>
                      </w:r>
                      <w:r w:rsidR="000D4C06" w:rsidRPr="008073CD">
                        <w:rPr>
                          <w:rFonts w:ascii="Calibri" w:hAnsi="Calibri"/>
                          <w:lang w:eastAsia="de-DE"/>
                        </w:rPr>
                        <w:t>(United Nations, 2015)</w:t>
                      </w:r>
                      <w:r>
                        <w:rPr>
                          <w:rFonts w:ascii="Calibri" w:hAnsi="Calibri"/>
                          <w:lang w:eastAsia="de-DE"/>
                        </w:rPr>
                        <w:t>.</w:t>
                      </w:r>
                    </w:p>
                    <w:p w14:paraId="21053984" w14:textId="77777777" w:rsidR="000D4C06" w:rsidRPr="008073CD" w:rsidRDefault="000D4C06" w:rsidP="004B62E9">
                      <w:pPr>
                        <w:pStyle w:val="MarginalieFlietextMarginalie"/>
                        <w:jc w:val="left"/>
                        <w:rPr>
                          <w:rFonts w:ascii="Calibri" w:hAnsi="Calibri"/>
                          <w:color w:val="auto"/>
                          <w:sz w:val="18"/>
                          <w:szCs w:val="18"/>
                        </w:rPr>
                      </w:pPr>
                    </w:p>
                  </w:txbxContent>
                </v:textbox>
                <w10:wrap anchorx="page" anchory="line"/>
              </v:shape>
            </w:pict>
          </mc:Fallback>
        </mc:AlternateContent>
      </w:r>
      <w:r w:rsidR="004B62E9" w:rsidRPr="008073CD">
        <w:rPr>
          <w:lang w:eastAsia="de-DE"/>
        </w:rPr>
        <w:t>The Millennium Development Goals (MDGs)</w:t>
      </w:r>
      <w:r w:rsidR="00825666">
        <w:rPr>
          <w:lang w:eastAsia="de-DE"/>
        </w:rPr>
        <w:t xml:space="preserve">, renamed </w:t>
      </w:r>
      <w:r w:rsidR="004B62E9" w:rsidRPr="008073CD">
        <w:rPr>
          <w:lang w:eastAsia="de-DE"/>
        </w:rPr>
        <w:t xml:space="preserve">the </w:t>
      </w:r>
      <w:r w:rsidR="004B62E9" w:rsidRPr="008073CD">
        <w:rPr>
          <w:b/>
          <w:bCs/>
          <w:lang w:eastAsia="de-DE"/>
        </w:rPr>
        <w:t>Sustainable Development Goals (SDGs)</w:t>
      </w:r>
      <w:r w:rsidR="00825666">
        <w:rPr>
          <w:b/>
          <w:bCs/>
          <w:lang w:eastAsia="de-DE"/>
        </w:rPr>
        <w:t>,</w:t>
      </w:r>
      <w:r w:rsidR="004B62E9" w:rsidRPr="008073CD">
        <w:rPr>
          <w:lang w:eastAsia="de-DE"/>
        </w:rPr>
        <w:t xml:space="preserve"> </w:t>
      </w:r>
      <w:r w:rsidR="00825666">
        <w:rPr>
          <w:lang w:eastAsia="de-DE"/>
        </w:rPr>
        <w:t>are</w:t>
      </w:r>
      <w:r w:rsidR="004B62E9" w:rsidRPr="008073CD">
        <w:rPr>
          <w:lang w:eastAsia="de-DE"/>
        </w:rPr>
        <w:t xml:space="preserve"> the most visible manifestation of this. The SDGs were adopted by 193 countries in 2015 (United Nations, 2015). Countries</w:t>
      </w:r>
      <w:r w:rsidR="007D2736">
        <w:rPr>
          <w:lang w:eastAsia="de-DE"/>
        </w:rPr>
        <w:t>,</w:t>
      </w:r>
      <w:r w:rsidR="004B62E9" w:rsidRPr="008073CD">
        <w:rPr>
          <w:lang w:eastAsia="de-DE"/>
        </w:rPr>
        <w:t xml:space="preserve"> particularly </w:t>
      </w:r>
      <w:r w:rsidR="001B4E26">
        <w:rPr>
          <w:lang w:eastAsia="de-DE"/>
        </w:rPr>
        <w:t>low- and middle-income</w:t>
      </w:r>
      <w:r w:rsidR="004B62E9" w:rsidRPr="008073CD">
        <w:rPr>
          <w:lang w:eastAsia="de-DE"/>
        </w:rPr>
        <w:t xml:space="preserve"> </w:t>
      </w:r>
      <w:r w:rsidR="007D2736" w:rsidRPr="008073CD">
        <w:rPr>
          <w:lang w:eastAsia="de-DE"/>
        </w:rPr>
        <w:t>co</w:t>
      </w:r>
      <w:r w:rsidR="007D2736">
        <w:rPr>
          <w:lang w:eastAsia="de-DE"/>
        </w:rPr>
        <w:t>untries,</w:t>
      </w:r>
      <w:r w:rsidR="007D2736" w:rsidRPr="008073CD">
        <w:rPr>
          <w:lang w:eastAsia="de-DE"/>
        </w:rPr>
        <w:t xml:space="preserve"> </w:t>
      </w:r>
      <w:r w:rsidR="004B62E9" w:rsidRPr="008073CD">
        <w:rPr>
          <w:lang w:eastAsia="de-DE"/>
        </w:rPr>
        <w:t>received and continue to receive monetary support from the International Monetary Fund (IMF) and the World Bank, high-income countries</w:t>
      </w:r>
      <w:r w:rsidR="007D2736">
        <w:rPr>
          <w:lang w:eastAsia="de-DE"/>
        </w:rPr>
        <w:t>, and</w:t>
      </w:r>
      <w:r w:rsidR="004B62E9" w:rsidRPr="008073CD">
        <w:rPr>
          <w:lang w:eastAsia="de-DE"/>
        </w:rPr>
        <w:t xml:space="preserve"> the Organization for Economic Cooperation and Development (OECD) to help them achieve the goals (</w:t>
      </w:r>
      <w:proofErr w:type="spellStart"/>
      <w:r w:rsidR="004B62E9" w:rsidRPr="008073CD">
        <w:t>Miola</w:t>
      </w:r>
      <w:proofErr w:type="spellEnd"/>
      <w:r w:rsidR="004B62E9" w:rsidRPr="008073CD">
        <w:t xml:space="preserve"> &amp; </w:t>
      </w:r>
      <w:proofErr w:type="spellStart"/>
      <w:r w:rsidR="004B62E9" w:rsidRPr="008073CD">
        <w:t>Schiltz</w:t>
      </w:r>
      <w:proofErr w:type="spellEnd"/>
      <w:r w:rsidR="004B62E9" w:rsidRPr="008073CD">
        <w:t>, 2019;</w:t>
      </w:r>
      <w:r w:rsidR="004B62E9" w:rsidRPr="008073CD">
        <w:rPr>
          <w:rFonts w:ascii="Arial" w:hAnsi="Arial" w:cs="Arial"/>
          <w:color w:val="222222"/>
          <w:sz w:val="20"/>
          <w:szCs w:val="20"/>
          <w:shd w:val="clear" w:color="auto" w:fill="FFFFFF"/>
        </w:rPr>
        <w:t xml:space="preserve"> </w:t>
      </w:r>
      <w:r w:rsidR="004B62E9" w:rsidRPr="008073CD">
        <w:t>Roy, 2019</w:t>
      </w:r>
      <w:r w:rsidR="004B62E9" w:rsidRPr="008073CD">
        <w:rPr>
          <w:lang w:eastAsia="de-DE"/>
        </w:rPr>
        <w:t>). The 17</w:t>
      </w:r>
      <w:r w:rsidR="00F23291">
        <w:rPr>
          <w:lang w:eastAsia="de-DE"/>
        </w:rPr>
        <w:t xml:space="preserve"> </w:t>
      </w:r>
      <w:r w:rsidR="004B62E9" w:rsidRPr="008073CD">
        <w:rPr>
          <w:lang w:eastAsia="de-DE"/>
        </w:rPr>
        <w:t>SDGs provide indic</w:t>
      </w:r>
      <w:r w:rsidR="00F23291">
        <w:rPr>
          <w:lang w:eastAsia="de-DE"/>
        </w:rPr>
        <w:t>a</w:t>
      </w:r>
      <w:r w:rsidR="004B62E9" w:rsidRPr="008073CD">
        <w:rPr>
          <w:lang w:eastAsia="de-DE"/>
        </w:rPr>
        <w:t>tors with specific targets to measure progress</w:t>
      </w:r>
      <w:r w:rsidR="008171B0">
        <w:rPr>
          <w:lang w:eastAsia="de-DE"/>
        </w:rPr>
        <w:t>, with</w:t>
      </w:r>
      <w:r w:rsidR="004B62E9" w:rsidRPr="008073CD">
        <w:rPr>
          <w:lang w:eastAsia="de-DE"/>
        </w:rPr>
        <w:t xml:space="preserve"> all stakeholders </w:t>
      </w:r>
      <w:r w:rsidR="008171B0">
        <w:rPr>
          <w:lang w:eastAsia="de-DE"/>
        </w:rPr>
        <w:t>being</w:t>
      </w:r>
      <w:r w:rsidR="004B62E9" w:rsidRPr="008073CD">
        <w:rPr>
          <w:lang w:eastAsia="de-DE"/>
        </w:rPr>
        <w:t xml:space="preserve"> held responsible to achieve these set targets (</w:t>
      </w:r>
      <w:r w:rsidR="004B62E9" w:rsidRPr="008073CD">
        <w:t xml:space="preserve">Buse </w:t>
      </w:r>
      <w:r w:rsidR="00B53654">
        <w:t>et al.</w:t>
      </w:r>
      <w:r w:rsidR="004B62E9" w:rsidRPr="008073CD">
        <w:t>, 2012</w:t>
      </w:r>
      <w:r w:rsidR="004B62E9" w:rsidRPr="008073CD">
        <w:rPr>
          <w:lang w:eastAsia="de-DE"/>
        </w:rPr>
        <w:t xml:space="preserve">). Although it is still </w:t>
      </w:r>
      <w:r w:rsidR="004B62E9" w:rsidRPr="008073CD">
        <w:rPr>
          <w:lang w:eastAsia="de-DE"/>
        </w:rPr>
        <w:lastRenderedPageBreak/>
        <w:t>debatable whether globalization broadens the variety of policy possibilities, it appears that policy agenda</w:t>
      </w:r>
      <w:r w:rsidR="00844F50">
        <w:rPr>
          <w:lang w:eastAsia="de-DE"/>
        </w:rPr>
        <w:t>-</w:t>
      </w:r>
      <w:r w:rsidR="004B62E9" w:rsidRPr="008073CD">
        <w:rPr>
          <w:lang w:eastAsia="de-DE"/>
        </w:rPr>
        <w:t>making and formulation are becoming more convergent, particularly in terms of healthcare developments (</w:t>
      </w:r>
      <w:proofErr w:type="spellStart"/>
      <w:r w:rsidR="004B62E9" w:rsidRPr="008073CD">
        <w:rPr>
          <w:lang w:eastAsia="de-DE"/>
        </w:rPr>
        <w:t>Drezner</w:t>
      </w:r>
      <w:proofErr w:type="spellEnd"/>
      <w:r w:rsidR="004B62E9" w:rsidRPr="008073CD">
        <w:rPr>
          <w:lang w:eastAsia="de-DE"/>
        </w:rPr>
        <w:t>, 2001</w:t>
      </w:r>
      <w:r w:rsidR="00CA3804">
        <w:rPr>
          <w:lang w:eastAsia="de-DE"/>
        </w:rPr>
        <w:t>,</w:t>
      </w:r>
      <w:r w:rsidR="004B62E9" w:rsidRPr="008073CD">
        <w:rPr>
          <w:lang w:eastAsia="de-DE"/>
        </w:rPr>
        <w:t xml:space="preserve"> as cited in Buse </w:t>
      </w:r>
      <w:r w:rsidR="00B53654">
        <w:rPr>
          <w:lang w:eastAsia="de-DE"/>
        </w:rPr>
        <w:t>et al.</w:t>
      </w:r>
      <w:r w:rsidR="004B62E9" w:rsidRPr="008073CD">
        <w:rPr>
          <w:lang w:eastAsia="de-DE"/>
        </w:rPr>
        <w:t>, 2012).</w:t>
      </w:r>
    </w:p>
    <w:p w14:paraId="6FE74959" w14:textId="052666C4" w:rsidR="004B62E9" w:rsidRPr="008073CD" w:rsidRDefault="004B62E9" w:rsidP="003A6CC0">
      <w:pPr>
        <w:spacing w:after="0"/>
        <w:rPr>
          <w:lang w:eastAsia="de-DE"/>
        </w:rPr>
      </w:pPr>
      <w:r w:rsidRPr="008073CD">
        <w:rPr>
          <w:lang w:eastAsia="de-DE"/>
        </w:rPr>
        <w:t xml:space="preserve"> However, transferring policies from one country to the next </w:t>
      </w:r>
      <w:r w:rsidR="00E0058E">
        <w:rPr>
          <w:lang w:eastAsia="de-DE"/>
        </w:rPr>
        <w:t>(</w:t>
      </w:r>
      <w:r w:rsidRPr="008073CD">
        <w:rPr>
          <w:lang w:eastAsia="de-DE"/>
        </w:rPr>
        <w:t>sometimes via international health organizations) is not a simple task (</w:t>
      </w:r>
      <w:proofErr w:type="spellStart"/>
      <w:r w:rsidRPr="008073CD">
        <w:t>Drezner</w:t>
      </w:r>
      <w:proofErr w:type="spellEnd"/>
      <w:r w:rsidRPr="008073CD">
        <w:t>, 2001</w:t>
      </w:r>
      <w:r w:rsidR="00CA3804">
        <w:t>,</w:t>
      </w:r>
      <w:r w:rsidRPr="008073CD">
        <w:rPr>
          <w:lang w:eastAsia="de-DE"/>
        </w:rPr>
        <w:t xml:space="preserve"> as cited in Buse</w:t>
      </w:r>
      <w:r w:rsidR="00B53654">
        <w:rPr>
          <w:lang w:eastAsia="de-DE"/>
        </w:rPr>
        <w:t xml:space="preserve"> et al.</w:t>
      </w:r>
      <w:r w:rsidRPr="008073CD">
        <w:rPr>
          <w:lang w:eastAsia="de-DE"/>
        </w:rPr>
        <w:t>, 2012). Accordingly, studies have highlighted the fact the sometimes policy dialogues or incentive provision like grants and/or loan</w:t>
      </w:r>
      <w:r w:rsidR="00E0058E">
        <w:rPr>
          <w:lang w:eastAsia="de-DE"/>
        </w:rPr>
        <w:t>s</w:t>
      </w:r>
      <w:r w:rsidRPr="008073CD">
        <w:rPr>
          <w:lang w:eastAsia="de-DE"/>
        </w:rPr>
        <w:t xml:space="preserve"> do not result in the transmission of policy (</w:t>
      </w:r>
      <w:proofErr w:type="spellStart"/>
      <w:r w:rsidRPr="008073CD">
        <w:t>Drezner</w:t>
      </w:r>
      <w:proofErr w:type="spellEnd"/>
      <w:r w:rsidRPr="008073CD">
        <w:t>, 2001</w:t>
      </w:r>
      <w:r w:rsidR="00CA3804">
        <w:t>,</w:t>
      </w:r>
      <w:r w:rsidRPr="008073CD">
        <w:rPr>
          <w:lang w:eastAsia="de-DE"/>
        </w:rPr>
        <w:t xml:space="preserve"> as cited in Buse</w:t>
      </w:r>
      <w:r w:rsidR="00B53654">
        <w:rPr>
          <w:lang w:eastAsia="de-DE"/>
        </w:rPr>
        <w:t xml:space="preserve"> et al.,</w:t>
      </w:r>
      <w:r w:rsidRPr="008073CD">
        <w:rPr>
          <w:lang w:eastAsia="de-DE"/>
        </w:rPr>
        <w:t xml:space="preserve"> 2012). The processes are frequently lengthy and drawn out, involving multiple organizations and networks at various stages (</w:t>
      </w:r>
      <w:proofErr w:type="spellStart"/>
      <w:r w:rsidR="00E0058E" w:rsidRPr="008073CD">
        <w:t>Drezner</w:t>
      </w:r>
      <w:proofErr w:type="spellEnd"/>
      <w:r w:rsidR="00E0058E" w:rsidRPr="008073CD">
        <w:t>, 2001</w:t>
      </w:r>
      <w:r w:rsidR="00E0058E">
        <w:t>,</w:t>
      </w:r>
      <w:r w:rsidR="00E0058E" w:rsidRPr="008073CD">
        <w:rPr>
          <w:lang w:eastAsia="de-DE"/>
        </w:rPr>
        <w:t xml:space="preserve"> as cited in Buse</w:t>
      </w:r>
      <w:r w:rsidR="00E0058E">
        <w:rPr>
          <w:lang w:eastAsia="de-DE"/>
        </w:rPr>
        <w:t xml:space="preserve"> et al.,</w:t>
      </w:r>
      <w:r w:rsidR="00E0058E" w:rsidRPr="008073CD">
        <w:rPr>
          <w:lang w:eastAsia="de-DE"/>
        </w:rPr>
        <w:t xml:space="preserve"> 2012</w:t>
      </w:r>
      <w:r w:rsidRPr="008073CD">
        <w:rPr>
          <w:lang w:eastAsia="de-DE"/>
        </w:rPr>
        <w:t>).</w:t>
      </w:r>
      <w:r w:rsidRPr="008073CD">
        <w:rPr>
          <w:noProof/>
        </w:rPr>
        <w:t xml:space="preserve"> </w:t>
      </w:r>
      <w:r w:rsidR="00E0058E">
        <w:rPr>
          <w:noProof/>
        </w:rPr>
        <w:t>Additionally</w:t>
      </w:r>
      <w:r w:rsidRPr="008073CD">
        <w:rPr>
          <w:noProof/>
        </w:rPr>
        <w:t xml:space="preserve">, it is worth keeping in mind that most donor countries and </w:t>
      </w:r>
      <w:r w:rsidR="00E0058E">
        <w:rPr>
          <w:noProof/>
        </w:rPr>
        <w:t>donors</w:t>
      </w:r>
      <w:r w:rsidRPr="008073CD">
        <w:rPr>
          <w:noProof/>
        </w:rPr>
        <w:t xml:space="preserve"> base their decisions on national interests and geopolitical concerns when determining who get</w:t>
      </w:r>
      <w:r w:rsidR="00E0058E">
        <w:rPr>
          <w:noProof/>
        </w:rPr>
        <w:t>s</w:t>
      </w:r>
      <w:r w:rsidRPr="008073CD">
        <w:rPr>
          <w:noProof/>
        </w:rPr>
        <w:t xml:space="preserve"> donations to help achieve the SDGs</w:t>
      </w:r>
      <w:r w:rsidR="00E0058E">
        <w:rPr>
          <w:noProof/>
        </w:rPr>
        <w:t>,</w:t>
      </w:r>
      <w:r w:rsidRPr="008073CD">
        <w:rPr>
          <w:noProof/>
        </w:rPr>
        <w:t xml:space="preserve"> leaving many countries behind (</w:t>
      </w:r>
      <w:proofErr w:type="spellStart"/>
      <w:r w:rsidRPr="008073CD">
        <w:t>Heleta</w:t>
      </w:r>
      <w:proofErr w:type="spellEnd"/>
      <w:r w:rsidRPr="008073CD">
        <w:t xml:space="preserve"> &amp; </w:t>
      </w:r>
      <w:proofErr w:type="spellStart"/>
      <w:r w:rsidRPr="008073CD">
        <w:t>Bagus</w:t>
      </w:r>
      <w:proofErr w:type="spellEnd"/>
      <w:r w:rsidRPr="008073CD">
        <w:t>, 2021</w:t>
      </w:r>
      <w:r w:rsidRPr="008073CD">
        <w:rPr>
          <w:noProof/>
        </w:rPr>
        <w:t>).</w:t>
      </w:r>
    </w:p>
    <w:p w14:paraId="07FA3B8C" w14:textId="77777777" w:rsidR="004B62E9" w:rsidRPr="008073CD" w:rsidRDefault="004B62E9">
      <w:pPr>
        <w:keepNext/>
        <w:keepLines/>
        <w:spacing w:before="200" w:after="0"/>
        <w:outlineLvl w:val="1"/>
        <w:rPr>
          <w:rFonts w:eastAsia="MS Gothic"/>
          <w:bCs/>
          <w:color w:val="009394"/>
          <w:sz w:val="28"/>
          <w:szCs w:val="26"/>
        </w:rPr>
      </w:pPr>
      <w:r w:rsidRPr="008073CD">
        <w:rPr>
          <w:rFonts w:eastAsia="MS Gothic"/>
          <w:bCs/>
          <w:color w:val="009394"/>
          <w:sz w:val="28"/>
          <w:szCs w:val="26"/>
        </w:rPr>
        <w:t>5.2 Health Policies within the Health-System Context</w:t>
      </w:r>
    </w:p>
    <w:p w14:paraId="25CB1625" w14:textId="7D684A31" w:rsidR="004B62E9" w:rsidRPr="008073CD" w:rsidRDefault="004B62E9" w:rsidP="003A6CC0">
      <w:pPr>
        <w:spacing w:after="0"/>
      </w:pPr>
      <w:r w:rsidRPr="008073CD">
        <w:t xml:space="preserve">For political scientists, policy is a hazy concept that is variously defined as </w:t>
      </w:r>
      <w:r w:rsidR="005C53AD">
        <w:t>“</w:t>
      </w:r>
      <w:r w:rsidRPr="008073CD">
        <w:t>the actions of government and the intentions that determine those actions</w:t>
      </w:r>
      <w:r w:rsidR="005C53AD">
        <w:t>”</w:t>
      </w:r>
      <w:r w:rsidRPr="008073CD">
        <w:t xml:space="preserve"> (Dye, 1992, </w:t>
      </w:r>
      <w:r w:rsidRPr="00461FE8">
        <w:t>p.2</w:t>
      </w:r>
      <w:r w:rsidRPr="008073CD">
        <w:t xml:space="preserve">), or </w:t>
      </w:r>
      <w:r w:rsidR="005C53AD">
        <w:t>“</w:t>
      </w:r>
      <w:r w:rsidRPr="008073CD">
        <w:t>anything a government chooses to do or not do</w:t>
      </w:r>
      <w:r w:rsidR="005C53AD">
        <w:t xml:space="preserve">” </w:t>
      </w:r>
      <w:r w:rsidRPr="008073CD">
        <w:t>(Dye, 1992</w:t>
      </w:r>
      <w:r w:rsidRPr="00461FE8">
        <w:t>, p.2).</w:t>
      </w:r>
      <w:r w:rsidRPr="008073CD">
        <w:t xml:space="preserve"> Some people refer to policy as simply </w:t>
      </w:r>
      <w:r w:rsidR="005C53AD">
        <w:t>“t</w:t>
      </w:r>
      <w:r w:rsidRPr="008073CD">
        <w:t xml:space="preserve">he </w:t>
      </w:r>
      <w:r w:rsidR="005C53AD">
        <w:t>p</w:t>
      </w:r>
      <w:r w:rsidRPr="008073CD">
        <w:t>lan</w:t>
      </w:r>
      <w:r w:rsidR="005C53AD">
        <w:t>”</w:t>
      </w:r>
      <w:r w:rsidRPr="008073CD">
        <w:t xml:space="preserve"> or </w:t>
      </w:r>
      <w:r w:rsidR="005C53AD">
        <w:t>“t</w:t>
      </w:r>
      <w:r w:rsidRPr="008073CD">
        <w:t xml:space="preserve">he </w:t>
      </w:r>
      <w:r w:rsidR="005C53AD">
        <w:t>l</w:t>
      </w:r>
      <w:r w:rsidRPr="008073CD">
        <w:t>aw</w:t>
      </w:r>
      <w:r w:rsidR="00EB14AA">
        <w:t>.”</w:t>
      </w:r>
      <w:r w:rsidR="005C53AD">
        <w:t xml:space="preserve"> </w:t>
      </w:r>
      <w:r w:rsidRPr="008073CD">
        <w:t xml:space="preserve">Others refer to </w:t>
      </w:r>
      <w:r w:rsidR="005C53AD">
        <w:t>“</w:t>
      </w:r>
      <w:r w:rsidRPr="008073CD">
        <w:t>public policy</w:t>
      </w:r>
      <w:r w:rsidR="005C53AD">
        <w:t>”</w:t>
      </w:r>
      <w:r w:rsidRPr="008073CD">
        <w:t xml:space="preserve"> as formal decisions or plans of action decided by</w:t>
      </w:r>
      <w:r w:rsidR="005C53AD">
        <w:t xml:space="preserve"> </w:t>
      </w:r>
      <w:r w:rsidRPr="008073CD">
        <w:t>or engaged in by a governmental entity (Dye, 1992). Most people distinguish between the policy problem, how to solve it, and the strategies or policy instruments that should be employed to get there (de Leeuw</w:t>
      </w:r>
      <w:r w:rsidR="00CA3804">
        <w:t xml:space="preserve"> et al.</w:t>
      </w:r>
      <w:r w:rsidRPr="008073CD">
        <w:t>, 2014).</w:t>
      </w:r>
    </w:p>
    <w:p w14:paraId="7B1D4A53" w14:textId="1580DC16" w:rsidR="004B62E9" w:rsidRPr="008073CD" w:rsidRDefault="004B62E9" w:rsidP="003A6CC0">
      <w:pPr>
        <w:spacing w:after="0"/>
      </w:pPr>
      <w:r w:rsidRPr="008073CD">
        <w:t xml:space="preserve">Perhaps much more ambiguous is the term </w:t>
      </w:r>
      <w:r w:rsidR="0062638B">
        <w:t>“</w:t>
      </w:r>
      <w:r w:rsidRPr="008073CD">
        <w:t>health policy.</w:t>
      </w:r>
      <w:r w:rsidR="0062638B">
        <w:t>”</w:t>
      </w:r>
      <w:r w:rsidRPr="008073CD">
        <w:t xml:space="preserve"> It</w:t>
      </w:r>
      <w:r w:rsidR="005A6FB8">
        <w:t xml:space="preserve"> ha</w:t>
      </w:r>
      <w:r w:rsidRPr="008073CD">
        <w:t>s been categorically defined as policy that aims to improve population health by de Leeuw, Clavier</w:t>
      </w:r>
      <w:r w:rsidR="005A6FB8">
        <w:t>,</w:t>
      </w:r>
      <w:r w:rsidRPr="008073CD">
        <w:t xml:space="preserve"> and</w:t>
      </w:r>
      <w:r w:rsidR="003169DE">
        <w:t xml:space="preserve"> </w:t>
      </w:r>
      <w:r w:rsidRPr="008073CD">
        <w:t xml:space="preserve">Breton (2014). </w:t>
      </w:r>
      <w:proofErr w:type="spellStart"/>
      <w:r w:rsidRPr="008073CD">
        <w:t>Milio</w:t>
      </w:r>
      <w:proofErr w:type="spellEnd"/>
      <w:r w:rsidRPr="008073CD">
        <w:t xml:space="preserve"> (1981), who coined the latter phrase, later published a dictionary in which she state</w:t>
      </w:r>
      <w:r w:rsidR="005A6FB8">
        <w:t>d</w:t>
      </w:r>
      <w:r w:rsidRPr="008073CD">
        <w:t xml:space="preserve"> that factors such education, residence, nutrition, as well as access to essential services</w:t>
      </w:r>
      <w:r w:rsidR="005A6FB8">
        <w:t>,</w:t>
      </w:r>
      <w:r w:rsidRPr="008073CD">
        <w:t xml:space="preserve"> such as healthcare services</w:t>
      </w:r>
      <w:r w:rsidR="005A6FB8">
        <w:t>,</w:t>
      </w:r>
      <w:r w:rsidRPr="008073CD">
        <w:t xml:space="preserve"> </w:t>
      </w:r>
      <w:r w:rsidR="005A6FB8">
        <w:t>wer</w:t>
      </w:r>
      <w:r w:rsidRPr="008073CD">
        <w:t xml:space="preserve">e examples of policies that </w:t>
      </w:r>
      <w:r w:rsidRPr="008073CD">
        <w:lastRenderedPageBreak/>
        <w:t>improve people</w:t>
      </w:r>
      <w:r w:rsidR="0032456C">
        <w:t>’</w:t>
      </w:r>
      <w:r w:rsidRPr="008073CD">
        <w:t>s living conditions. The impact of a policy on the health system and population health can be used to assess its effectiveness (de Leeuw, 1989)</w:t>
      </w:r>
      <w:r w:rsidR="00072519">
        <w:t>.</w:t>
      </w:r>
    </w:p>
    <w:p w14:paraId="2DB95DE5" w14:textId="0B88016D"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Role and Importance of Health Policy</w:t>
      </w:r>
    </w:p>
    <w:p w14:paraId="3B53EAE4" w14:textId="2E2A93D4" w:rsidR="004B62E9" w:rsidRPr="008073CD" w:rsidRDefault="004B62E9">
      <w:pPr>
        <w:spacing w:after="0"/>
        <w:rPr>
          <w:szCs w:val="24"/>
        </w:rPr>
      </w:pPr>
      <w:r w:rsidRPr="008073CD">
        <w:rPr>
          <w:szCs w:val="24"/>
        </w:rPr>
        <w:t>Healthcare policy is important because it helps to develop rules and guidelines that benefit patients, healthcare organizations, and the entire healthcare system (Blank</w:t>
      </w:r>
      <w:r w:rsidR="00D0344B">
        <w:rPr>
          <w:szCs w:val="24"/>
        </w:rPr>
        <w:t xml:space="preserve"> et al.</w:t>
      </w:r>
      <w:r w:rsidRPr="008073CD">
        <w:rPr>
          <w:szCs w:val="24"/>
        </w:rPr>
        <w:t xml:space="preserve">, 2017). Policies can assist in something as simple as the prevention </w:t>
      </w:r>
      <w:r w:rsidR="005E0CBD">
        <w:rPr>
          <w:szCs w:val="24"/>
        </w:rPr>
        <w:t xml:space="preserve">of </w:t>
      </w:r>
      <w:r w:rsidRPr="008073CD">
        <w:rPr>
          <w:szCs w:val="24"/>
        </w:rPr>
        <w:t xml:space="preserve">medical errors and poor communication </w:t>
      </w:r>
      <w:r w:rsidR="005E0CBD">
        <w:rPr>
          <w:szCs w:val="24"/>
        </w:rPr>
        <w:t>regarding</w:t>
      </w:r>
      <w:r w:rsidRPr="008073CD">
        <w:rPr>
          <w:szCs w:val="24"/>
        </w:rPr>
        <w:t xml:space="preserve"> medical decisions</w:t>
      </w:r>
      <w:r w:rsidR="005E0CBD">
        <w:rPr>
          <w:szCs w:val="24"/>
        </w:rPr>
        <w:t>,</w:t>
      </w:r>
      <w:r w:rsidRPr="008073CD">
        <w:rPr>
          <w:szCs w:val="24"/>
        </w:rPr>
        <w:t xml:space="preserve"> to guiding big issues</w:t>
      </w:r>
      <w:r w:rsidR="005E0CBD">
        <w:rPr>
          <w:szCs w:val="24"/>
        </w:rPr>
        <w:t>,</w:t>
      </w:r>
      <w:r w:rsidRPr="008073CD">
        <w:rPr>
          <w:szCs w:val="24"/>
        </w:rPr>
        <w:t xml:space="preserve"> such as healthcare financing and </w:t>
      </w:r>
      <w:r w:rsidR="005E0CBD">
        <w:rPr>
          <w:szCs w:val="24"/>
        </w:rPr>
        <w:t xml:space="preserve">the </w:t>
      </w:r>
      <w:r w:rsidRPr="008073CD">
        <w:rPr>
          <w:szCs w:val="24"/>
        </w:rPr>
        <w:t>governance of the health system (Blank</w:t>
      </w:r>
      <w:r w:rsidR="00D0344B">
        <w:rPr>
          <w:szCs w:val="24"/>
        </w:rPr>
        <w:t xml:space="preserve"> et al.</w:t>
      </w:r>
      <w:r w:rsidRPr="008073CD">
        <w:rPr>
          <w:szCs w:val="24"/>
        </w:rPr>
        <w:t xml:space="preserve">, 2017). Many health policies aim to ensure that the </w:t>
      </w:r>
      <w:proofErr w:type="gramStart"/>
      <w:r w:rsidRPr="008073CD">
        <w:rPr>
          <w:szCs w:val="24"/>
        </w:rPr>
        <w:t>general public</w:t>
      </w:r>
      <w:proofErr w:type="gramEnd"/>
      <w:r w:rsidRPr="008073CD">
        <w:rPr>
          <w:szCs w:val="24"/>
        </w:rPr>
        <w:t xml:space="preserve"> has access to </w:t>
      </w:r>
      <w:r w:rsidR="009062C1">
        <w:rPr>
          <w:szCs w:val="24"/>
        </w:rPr>
        <w:t>healthcare</w:t>
      </w:r>
      <w:r w:rsidRPr="008073CD">
        <w:rPr>
          <w:szCs w:val="24"/>
        </w:rPr>
        <w:t xml:space="preserve"> and other resources, as well as the ability to use them to improve their lifespan and quality of life (Blank</w:t>
      </w:r>
      <w:r w:rsidR="00D0344B">
        <w:rPr>
          <w:szCs w:val="24"/>
        </w:rPr>
        <w:t xml:space="preserve"> et al.</w:t>
      </w:r>
      <w:r w:rsidRPr="008073CD">
        <w:rPr>
          <w:szCs w:val="24"/>
        </w:rPr>
        <w:t>, 2017).</w:t>
      </w:r>
    </w:p>
    <w:p w14:paraId="1D66F85C" w14:textId="74CE178B" w:rsidR="004B62E9" w:rsidRPr="008073CD" w:rsidRDefault="004B62E9">
      <w:pPr>
        <w:spacing w:after="0"/>
        <w:rPr>
          <w:szCs w:val="24"/>
        </w:rPr>
      </w:pPr>
      <w:r w:rsidRPr="008073CD">
        <w:rPr>
          <w:szCs w:val="24"/>
        </w:rPr>
        <w:t>The</w:t>
      </w:r>
      <w:r w:rsidR="00533D37">
        <w:rPr>
          <w:szCs w:val="24"/>
        </w:rPr>
        <w:t xml:space="preserve"> following </w:t>
      </w:r>
      <w:r w:rsidRPr="008073CD">
        <w:rPr>
          <w:szCs w:val="24"/>
        </w:rPr>
        <w:t>are several reasons why public health policy is important</w:t>
      </w:r>
      <w:r w:rsidR="00D0344B">
        <w:rPr>
          <w:szCs w:val="24"/>
        </w:rPr>
        <w:t xml:space="preserve"> </w:t>
      </w:r>
      <w:r w:rsidRPr="008073CD">
        <w:rPr>
          <w:szCs w:val="24"/>
        </w:rPr>
        <w:t>(Blank</w:t>
      </w:r>
      <w:r w:rsidR="00D0344B">
        <w:rPr>
          <w:szCs w:val="24"/>
        </w:rPr>
        <w:t xml:space="preserve"> et al.</w:t>
      </w:r>
      <w:r w:rsidRPr="008073CD">
        <w:rPr>
          <w:szCs w:val="24"/>
        </w:rPr>
        <w:t>, 2017):</w:t>
      </w:r>
    </w:p>
    <w:p w14:paraId="1252987F" w14:textId="3275F18D" w:rsidR="004B62E9" w:rsidRPr="008073CD" w:rsidRDefault="004B62E9" w:rsidP="00407D61">
      <w:pPr>
        <w:numPr>
          <w:ilvl w:val="0"/>
          <w:numId w:val="62"/>
        </w:numPr>
        <w:spacing w:after="0"/>
        <w:contextualSpacing/>
        <w:rPr>
          <w:szCs w:val="24"/>
        </w:rPr>
      </w:pPr>
      <w:r w:rsidRPr="008073CD">
        <w:rPr>
          <w:szCs w:val="24"/>
        </w:rPr>
        <w:t>Access</w:t>
      </w:r>
      <w:r w:rsidR="005E0CBD">
        <w:rPr>
          <w:szCs w:val="24"/>
        </w:rPr>
        <w:t xml:space="preserve">. </w:t>
      </w:r>
      <w:r w:rsidRPr="008073CD">
        <w:rPr>
          <w:szCs w:val="24"/>
        </w:rPr>
        <w:t xml:space="preserve">Policies in </w:t>
      </w:r>
      <w:r w:rsidR="009062C1">
        <w:rPr>
          <w:szCs w:val="24"/>
        </w:rPr>
        <w:t>healthcare</w:t>
      </w:r>
      <w:r w:rsidRPr="008073CD">
        <w:rPr>
          <w:szCs w:val="24"/>
        </w:rPr>
        <w:t xml:space="preserve"> facilities ensure that staff members</w:t>
      </w:r>
      <w:r w:rsidR="0032456C">
        <w:rPr>
          <w:szCs w:val="24"/>
        </w:rPr>
        <w:t>’</w:t>
      </w:r>
      <w:r w:rsidRPr="008073CD">
        <w:rPr>
          <w:szCs w:val="24"/>
        </w:rPr>
        <w:t xml:space="preserve"> actions comply with current laws and industry rules. This helps to standardize the quality of care given in institutions across the country and around the world</w:t>
      </w:r>
      <w:r w:rsidR="00F65083">
        <w:rPr>
          <w:szCs w:val="24"/>
        </w:rPr>
        <w:t>.</w:t>
      </w:r>
    </w:p>
    <w:p w14:paraId="05B10706" w14:textId="3BAB7AD7" w:rsidR="004B62E9" w:rsidRPr="008073CD" w:rsidRDefault="004B62E9" w:rsidP="00407D61">
      <w:pPr>
        <w:numPr>
          <w:ilvl w:val="0"/>
          <w:numId w:val="62"/>
        </w:numPr>
        <w:spacing w:after="0"/>
        <w:contextualSpacing/>
        <w:rPr>
          <w:szCs w:val="24"/>
        </w:rPr>
      </w:pPr>
      <w:r w:rsidRPr="008073CD">
        <w:rPr>
          <w:szCs w:val="24"/>
        </w:rPr>
        <w:t>Compliance</w:t>
      </w:r>
      <w:r w:rsidR="00F65083">
        <w:rPr>
          <w:szCs w:val="24"/>
        </w:rPr>
        <w:t>/e</w:t>
      </w:r>
      <w:r w:rsidRPr="008073CD">
        <w:rPr>
          <w:szCs w:val="24"/>
        </w:rPr>
        <w:t>xecution</w:t>
      </w:r>
      <w:r w:rsidR="00F65083">
        <w:rPr>
          <w:szCs w:val="24"/>
        </w:rPr>
        <w:t>.</w:t>
      </w:r>
      <w:r w:rsidRPr="008073CD">
        <w:rPr>
          <w:szCs w:val="24"/>
        </w:rPr>
        <w:t xml:space="preserve"> Hospital and other facility administrators</w:t>
      </w:r>
      <w:r w:rsidR="0032456C">
        <w:rPr>
          <w:szCs w:val="24"/>
        </w:rPr>
        <w:t>’</w:t>
      </w:r>
      <w:r w:rsidRPr="008073CD">
        <w:rPr>
          <w:szCs w:val="24"/>
        </w:rPr>
        <w:t xml:space="preserve"> policies also serve in regulating and directing the cost and delivery of health-care services. Th</w:t>
      </w:r>
      <w:r w:rsidR="00571498">
        <w:rPr>
          <w:szCs w:val="24"/>
        </w:rPr>
        <w:t>ese</w:t>
      </w:r>
      <w:r w:rsidRPr="008073CD">
        <w:rPr>
          <w:szCs w:val="24"/>
        </w:rPr>
        <w:t xml:space="preserve"> cost and service recommendations also promote public availability and aids in the removal of health-care access barriers</w:t>
      </w:r>
      <w:r w:rsidR="00F65083">
        <w:rPr>
          <w:szCs w:val="24"/>
        </w:rPr>
        <w:t>.</w:t>
      </w:r>
    </w:p>
    <w:p w14:paraId="73671E35" w14:textId="221EBFDC" w:rsidR="004B62E9" w:rsidRPr="008073CD" w:rsidRDefault="004B62E9" w:rsidP="00407D61">
      <w:pPr>
        <w:numPr>
          <w:ilvl w:val="0"/>
          <w:numId w:val="62"/>
        </w:numPr>
        <w:spacing w:after="0"/>
        <w:contextualSpacing/>
        <w:rPr>
          <w:szCs w:val="24"/>
        </w:rPr>
      </w:pPr>
      <w:r w:rsidRPr="008073CD">
        <w:rPr>
          <w:szCs w:val="24"/>
        </w:rPr>
        <w:t>Equity</w:t>
      </w:r>
      <w:r w:rsidR="00F65083">
        <w:rPr>
          <w:szCs w:val="24"/>
        </w:rPr>
        <w:t xml:space="preserve">. </w:t>
      </w:r>
      <w:r w:rsidRPr="008073CD">
        <w:rPr>
          <w:szCs w:val="24"/>
        </w:rPr>
        <w:t>Policies can help the public in many ways, such as limiting the spread of infections and diseases, offering education about healthier choices and practices, assuring health safety, and enhancing overall quality of life.</w:t>
      </w:r>
    </w:p>
    <w:p w14:paraId="55FEDDD3" w14:textId="77777777"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Health Equity</w:t>
      </w:r>
    </w:p>
    <w:p w14:paraId="2D90CA2F" w14:textId="27D468B8" w:rsidR="004B62E9" w:rsidRPr="008073CD" w:rsidRDefault="004B62E9" w:rsidP="003A6CC0">
      <w:pPr>
        <w:spacing w:after="0"/>
      </w:pPr>
      <w:r w:rsidRPr="008073CD">
        <w:t>Healthcare inequity occurs when one group of people in an economy is in significantly worse health than another and has limited access to care</w:t>
      </w:r>
      <w:r w:rsidR="00EE7E5A">
        <w:t>, h</w:t>
      </w:r>
      <w:r w:rsidRPr="008073CD">
        <w:t xml:space="preserve">ealth inequities can be found in all countries not just </w:t>
      </w:r>
      <w:r w:rsidR="004822E8">
        <w:t>low-income</w:t>
      </w:r>
      <w:r w:rsidRPr="008073CD">
        <w:t xml:space="preserve"> ones (Khullar &amp; </w:t>
      </w:r>
      <w:proofErr w:type="spellStart"/>
      <w:r w:rsidRPr="008073CD">
        <w:t>Chokshi</w:t>
      </w:r>
      <w:proofErr w:type="spellEnd"/>
      <w:r w:rsidRPr="008073CD">
        <w:t>, 2018). In both high</w:t>
      </w:r>
      <w:r w:rsidR="00EE7E5A">
        <w:t>-</w:t>
      </w:r>
      <w:r w:rsidRPr="008073CD">
        <w:t xml:space="preserve"> and </w:t>
      </w:r>
      <w:r w:rsidR="004822E8">
        <w:t>low-income</w:t>
      </w:r>
      <w:r w:rsidRPr="008073CD">
        <w:t xml:space="preserve"> countries</w:t>
      </w:r>
      <w:r w:rsidR="00636D73">
        <w:t>,</w:t>
      </w:r>
      <w:r w:rsidRPr="008073CD">
        <w:t xml:space="preserve"> health inequity has been shown to be directly </w:t>
      </w:r>
      <w:r w:rsidRPr="008073CD">
        <w:lastRenderedPageBreak/>
        <w:t>related to disparities in income. According to studies, the better one</w:t>
      </w:r>
      <w:r w:rsidR="00EE7E5A">
        <w:t>’</w:t>
      </w:r>
      <w:r w:rsidRPr="008073CD">
        <w:t xml:space="preserve">s socioeconomic background is, the better his/her health is (Khullar &amp; </w:t>
      </w:r>
      <w:proofErr w:type="spellStart"/>
      <w:r w:rsidRPr="008073CD">
        <w:t>Chokshi</w:t>
      </w:r>
      <w:proofErr w:type="spellEnd"/>
      <w:r w:rsidRPr="008073CD">
        <w:t>, 2018). This can be traced back to the concept of social determinants of health</w:t>
      </w:r>
      <w:r w:rsidR="00742893">
        <w:t>,</w:t>
      </w:r>
      <w:r w:rsidRPr="008073CD">
        <w:t xml:space="preserve"> which state</w:t>
      </w:r>
      <w:r w:rsidR="00636D73">
        <w:t>s</w:t>
      </w:r>
      <w:r w:rsidRPr="008073CD">
        <w:t xml:space="preserve"> that factors like socioeconomic status, education level, where one lives and works</w:t>
      </w:r>
      <w:r w:rsidR="00636D73">
        <w:t>,</w:t>
      </w:r>
      <w:r w:rsidRPr="008073CD">
        <w:t xml:space="preserve"> </w:t>
      </w:r>
      <w:r w:rsidR="00636D73">
        <w:t>and</w:t>
      </w:r>
      <w:r w:rsidRPr="008073CD">
        <w:t xml:space="preserve"> one</w:t>
      </w:r>
      <w:r w:rsidR="00636D73">
        <w:t>’</w:t>
      </w:r>
      <w:r w:rsidRPr="008073CD">
        <w:t>s physical and financial ability to access healthcare, among other things, shape one</w:t>
      </w:r>
      <w:r w:rsidR="0032456C">
        <w:t>’</w:t>
      </w:r>
      <w:r w:rsidRPr="008073CD">
        <w:t>s health</w:t>
      </w:r>
      <w:r w:rsidR="00636D73">
        <w:t xml:space="preserve"> both</w:t>
      </w:r>
      <w:r w:rsidRPr="008073CD">
        <w:t xml:space="preserve"> directly and indirectly (Palmer et al., 2019).</w:t>
      </w:r>
    </w:p>
    <w:p w14:paraId="26A94172" w14:textId="44D55D9A" w:rsidR="004B62E9" w:rsidRPr="008073CD" w:rsidRDefault="004B62E9" w:rsidP="003A6CC0">
      <w:pPr>
        <w:spacing w:after="0"/>
      </w:pPr>
      <w:r w:rsidRPr="008073CD">
        <w:t xml:space="preserve">Every person </w:t>
      </w:r>
      <w:proofErr w:type="gramStart"/>
      <w:r w:rsidRPr="008073CD">
        <w:t>has the ability to</w:t>
      </w:r>
      <w:proofErr w:type="gramEnd"/>
      <w:r w:rsidRPr="008073CD">
        <w:t xml:space="preserve"> achieve their optimum level of health, a concept known as health equity (Pollack</w:t>
      </w:r>
      <w:r w:rsidR="00A25750">
        <w:t xml:space="preserve"> Porter</w:t>
      </w:r>
      <w:r w:rsidR="00742893">
        <w:t xml:space="preserve"> et al.</w:t>
      </w:r>
      <w:r w:rsidRPr="008073CD">
        <w:t>, 2018). Health equity entails collaborating with other sectors to improve the environment in which people live</w:t>
      </w:r>
      <w:r w:rsidR="00A66624">
        <w:t>,</w:t>
      </w:r>
      <w:r w:rsidRPr="008073CD">
        <w:t xml:space="preserve"> by addressing the elements that influence health, while identifying how discrimination based on race, religion, ethnicity, age</w:t>
      </w:r>
      <w:r w:rsidR="00A66624">
        <w:t>,</w:t>
      </w:r>
      <w:r w:rsidRPr="008073CD">
        <w:t xml:space="preserve"> </w:t>
      </w:r>
      <w:r w:rsidR="00A66624">
        <w:t>or</w:t>
      </w:r>
      <w:r w:rsidR="00A66624" w:rsidRPr="008073CD">
        <w:t xml:space="preserve"> </w:t>
      </w:r>
      <w:r w:rsidRPr="008073CD">
        <w:t xml:space="preserve">gender </w:t>
      </w:r>
      <w:r w:rsidR="00A66624">
        <w:t>is a factor</w:t>
      </w:r>
      <w:r w:rsidRPr="008073CD">
        <w:t xml:space="preserve"> lead</w:t>
      </w:r>
      <w:r w:rsidR="00A66624">
        <w:t>ing</w:t>
      </w:r>
      <w:r w:rsidRPr="008073CD">
        <w:t xml:space="preserve"> to health inequity (Pollack</w:t>
      </w:r>
      <w:r w:rsidR="00742893">
        <w:t xml:space="preserve"> </w:t>
      </w:r>
      <w:r w:rsidR="00A25750">
        <w:t xml:space="preserve">Porter </w:t>
      </w:r>
      <w:r w:rsidR="00742893">
        <w:t>et al.</w:t>
      </w:r>
      <w:r w:rsidRPr="008073CD">
        <w:t xml:space="preserve">, 2018). For example, </w:t>
      </w:r>
      <w:r w:rsidR="00742893">
        <w:t>a</w:t>
      </w:r>
      <w:r w:rsidRPr="008073CD">
        <w:t>s a result of racist housing policies in the U</w:t>
      </w:r>
      <w:r w:rsidR="0086461D">
        <w:t>SA</w:t>
      </w:r>
      <w:r w:rsidR="00A66624">
        <w:t>,</w:t>
      </w:r>
      <w:r w:rsidRPr="008073CD">
        <w:t xml:space="preserve"> data show that segregation between white Americans</w:t>
      </w:r>
      <w:r w:rsidR="003169DE">
        <w:t xml:space="preserve"> </w:t>
      </w:r>
      <w:r w:rsidRPr="008073CD">
        <w:t>and African Americans</w:t>
      </w:r>
      <w:r w:rsidR="003169DE">
        <w:t xml:space="preserve"> </w:t>
      </w:r>
      <w:r w:rsidRPr="008073CD">
        <w:t>in terms of where they live</w:t>
      </w:r>
      <w:r w:rsidR="00A66624">
        <w:t xml:space="preserve"> </w:t>
      </w:r>
      <w:proofErr w:type="gramStart"/>
      <w:r w:rsidR="00A66624">
        <w:t>has</w:t>
      </w:r>
      <w:proofErr w:type="gramEnd"/>
      <w:r w:rsidRPr="008073CD">
        <w:t xml:space="preserve"> led to significant health disparities</w:t>
      </w:r>
      <w:r w:rsidR="00A66624">
        <w:t>,</w:t>
      </w:r>
      <w:r w:rsidR="005E11D2">
        <w:t xml:space="preserve"> resulted in</w:t>
      </w:r>
      <w:r w:rsidR="003169DE">
        <w:t xml:space="preserve"> </w:t>
      </w:r>
      <w:r w:rsidRPr="008073CD">
        <w:t xml:space="preserve">worse health outcomes in the African American community (Pollack </w:t>
      </w:r>
      <w:r w:rsidR="00A25750">
        <w:t xml:space="preserve">Porter </w:t>
      </w:r>
      <w:r w:rsidR="00742893">
        <w:t>et al.</w:t>
      </w:r>
      <w:r w:rsidRPr="008073CD">
        <w:t>, 2018).</w:t>
      </w:r>
    </w:p>
    <w:p w14:paraId="46407A1F" w14:textId="77777777" w:rsidR="004B62E9" w:rsidRPr="008073CD" w:rsidRDefault="004B62E9" w:rsidP="003A6CC0">
      <w:pPr>
        <w:spacing w:after="0"/>
      </w:pPr>
      <w:r w:rsidRPr="008073CD">
        <w:t>The following factors can also contribute to health inequities:</w:t>
      </w:r>
    </w:p>
    <w:p w14:paraId="3299CA95" w14:textId="47C4F8F3" w:rsidR="004B62E9" w:rsidRPr="008073CD" w:rsidRDefault="004B62E9" w:rsidP="00407D61">
      <w:pPr>
        <w:numPr>
          <w:ilvl w:val="0"/>
          <w:numId w:val="64"/>
        </w:numPr>
        <w:spacing w:after="0"/>
        <w:contextualSpacing/>
      </w:pPr>
      <w:r w:rsidRPr="008073CD">
        <w:t>Those who come from a lower socioeconomic background are more like</w:t>
      </w:r>
      <w:r w:rsidR="005E11D2">
        <w:t>ly</w:t>
      </w:r>
      <w:r w:rsidRPr="008073CD">
        <w:t xml:space="preserve"> to get sick due to </w:t>
      </w:r>
      <w:r w:rsidR="005E11D2">
        <w:t xml:space="preserve">poor </w:t>
      </w:r>
      <w:r w:rsidRPr="008073CD">
        <w:t>living conditions, food insecurity, etc. (Graham, 2009)</w:t>
      </w:r>
      <w:r w:rsidR="004B76C6">
        <w:t>.</w:t>
      </w:r>
    </w:p>
    <w:p w14:paraId="50FD8F5E" w14:textId="4874C0F9" w:rsidR="004B62E9" w:rsidRPr="008073CD" w:rsidRDefault="004B62E9" w:rsidP="00407D61">
      <w:pPr>
        <w:numPr>
          <w:ilvl w:val="0"/>
          <w:numId w:val="64"/>
        </w:numPr>
        <w:spacing w:after="0"/>
        <w:contextualSpacing/>
      </w:pPr>
      <w:r w:rsidRPr="008073CD">
        <w:t>Disparities in medical treatment</w:t>
      </w:r>
      <w:r w:rsidR="005E11D2">
        <w:t>,</w:t>
      </w:r>
      <w:r w:rsidRPr="008073CD">
        <w:t xml:space="preserve"> whereby the best healthcare facilities and medical equipment may not be readily available in rural low-income areas (McCartney</w:t>
      </w:r>
      <w:r w:rsidR="00097F66">
        <w:t xml:space="preserve"> et al.</w:t>
      </w:r>
      <w:r w:rsidRPr="008073CD">
        <w:t>, 2013)</w:t>
      </w:r>
      <w:r w:rsidR="004B76C6">
        <w:t>.</w:t>
      </w:r>
    </w:p>
    <w:p w14:paraId="2A71EFCD" w14:textId="6396545C" w:rsidR="004B62E9" w:rsidRPr="008073CD" w:rsidRDefault="004B62E9" w:rsidP="00407D61">
      <w:pPr>
        <w:numPr>
          <w:ilvl w:val="0"/>
          <w:numId w:val="64"/>
        </w:numPr>
        <w:spacing w:after="0"/>
        <w:contextualSpacing/>
      </w:pPr>
      <w:r w:rsidRPr="008073CD">
        <w:t xml:space="preserve">Lack or minimal access to </w:t>
      </w:r>
      <w:r w:rsidR="00816928">
        <w:t>h</w:t>
      </w:r>
      <w:r w:rsidRPr="008073CD">
        <w:t xml:space="preserve">ealth </w:t>
      </w:r>
      <w:r w:rsidR="00816928">
        <w:t>i</w:t>
      </w:r>
      <w:r w:rsidRPr="008073CD">
        <w:t>nsurance and/or other forms of health coverage. Many working-class people cannot afford health insurance</w:t>
      </w:r>
      <w:r w:rsidR="00816928">
        <w:t>,</w:t>
      </w:r>
      <w:r w:rsidRPr="008073CD">
        <w:t xml:space="preserve"> nor do they qualify to be covered by governmental health insurance schemes which are reserved for the poorest. Additionally</w:t>
      </w:r>
      <w:r w:rsidR="00816928">
        <w:t>,</w:t>
      </w:r>
      <w:r w:rsidRPr="008073CD">
        <w:t xml:space="preserve"> patients</w:t>
      </w:r>
      <w:r w:rsidR="0032456C">
        <w:t>’</w:t>
      </w:r>
      <w:r w:rsidRPr="008073CD">
        <w:t xml:space="preserve"> medical bills have been rising</w:t>
      </w:r>
      <w:r w:rsidR="006822B3">
        <w:t xml:space="preserve">, along with </w:t>
      </w:r>
      <w:r w:rsidRPr="008073CD">
        <w:t>deductibles</w:t>
      </w:r>
      <w:r w:rsidR="006822B3">
        <w:t>,</w:t>
      </w:r>
      <w:r w:rsidRPr="008073CD">
        <w:t xml:space="preserve"> which have also been raised </w:t>
      </w:r>
      <w:r w:rsidR="006822B3">
        <w:t xml:space="preserve">globally </w:t>
      </w:r>
      <w:r w:rsidRPr="008073CD">
        <w:t>by health insurance companies (</w:t>
      </w:r>
      <w:proofErr w:type="spellStart"/>
      <w:r w:rsidRPr="008073CD">
        <w:t>Abadía-Barrero</w:t>
      </w:r>
      <w:proofErr w:type="spellEnd"/>
      <w:r w:rsidRPr="008073CD">
        <w:t xml:space="preserve"> &amp; Bugbee, 2019). </w:t>
      </w:r>
    </w:p>
    <w:p w14:paraId="70095F77" w14:textId="67A2571C" w:rsidR="004B62E9" w:rsidRPr="008073CD" w:rsidRDefault="004B62E9" w:rsidP="00407D61">
      <w:pPr>
        <w:numPr>
          <w:ilvl w:val="0"/>
          <w:numId w:val="64"/>
        </w:numPr>
        <w:spacing w:after="0"/>
        <w:contextualSpacing/>
      </w:pPr>
      <w:r w:rsidRPr="008073CD">
        <w:t xml:space="preserve">Poverty can be caused by poor health. Those who are sick are more prone to fall into poverty as it is </w:t>
      </w:r>
      <w:r w:rsidR="006822B3">
        <w:t>difficult</w:t>
      </w:r>
      <w:r w:rsidR="006822B3" w:rsidRPr="008073CD">
        <w:t xml:space="preserve"> </w:t>
      </w:r>
      <w:r w:rsidRPr="008073CD">
        <w:t xml:space="preserve">for them to find and keep high-paying </w:t>
      </w:r>
      <w:r w:rsidRPr="008073CD">
        <w:lastRenderedPageBreak/>
        <w:t>employment. Furthermore</w:t>
      </w:r>
      <w:r w:rsidR="006822B3">
        <w:t>,</w:t>
      </w:r>
      <w:r w:rsidRPr="008073CD">
        <w:t xml:space="preserve"> addiction to substances</w:t>
      </w:r>
      <w:r w:rsidR="006822B3">
        <w:t>, such as</w:t>
      </w:r>
      <w:r w:rsidRPr="008073CD">
        <w:t xml:space="preserve"> alcohol, illicit drugs</w:t>
      </w:r>
      <w:r w:rsidR="00F329E8">
        <w:t>,</w:t>
      </w:r>
      <w:r w:rsidRPr="008073CD">
        <w:t xml:space="preserve"> and opioids m</w:t>
      </w:r>
      <w:r w:rsidR="00F329E8">
        <w:t>ay</w:t>
      </w:r>
      <w:r w:rsidRPr="008073CD">
        <w:t xml:space="preserve"> make it impossible to work continuously (Substance Abuse and Mental Health Services Administration</w:t>
      </w:r>
      <w:r w:rsidR="004B76C6">
        <w:t>,</w:t>
      </w:r>
      <w:r w:rsidRPr="008073CD">
        <w:t xml:space="preserve"> Office of the Surgeon General, 2016).</w:t>
      </w:r>
    </w:p>
    <w:p w14:paraId="32A049D3" w14:textId="59F4CC8C" w:rsidR="004B62E9" w:rsidRPr="008073CD" w:rsidRDefault="004B62E9" w:rsidP="00407D61">
      <w:pPr>
        <w:numPr>
          <w:ilvl w:val="0"/>
          <w:numId w:val="64"/>
        </w:numPr>
        <w:spacing w:after="0"/>
        <w:contextualSpacing/>
      </w:pPr>
      <w:r w:rsidRPr="008073CD">
        <w:t xml:space="preserve">Age, as elderly </w:t>
      </w:r>
      <w:r w:rsidR="004B76C6">
        <w:t xml:space="preserve">people </w:t>
      </w:r>
      <w:r w:rsidRPr="008073CD">
        <w:t xml:space="preserve">are more likely to </w:t>
      </w:r>
      <w:r w:rsidR="004B76C6">
        <w:t>fall</w:t>
      </w:r>
      <w:r w:rsidRPr="008073CD">
        <w:t xml:space="preserve"> ill and are more likely to be poor (McCartney</w:t>
      </w:r>
      <w:r w:rsidR="00097F66">
        <w:t xml:space="preserve"> et al.</w:t>
      </w:r>
      <w:r w:rsidRPr="008073CD">
        <w:t>, 2013).</w:t>
      </w:r>
    </w:p>
    <w:p w14:paraId="4A3CE537" w14:textId="5E837DA0" w:rsidR="004B62E9" w:rsidRPr="008073CD" w:rsidRDefault="004B62E9" w:rsidP="003A6CC0">
      <w:pPr>
        <w:spacing w:after="0"/>
      </w:pPr>
      <w:r w:rsidRPr="008073CD">
        <w:t xml:space="preserve">Health equity can be achieved by developing public and health policies that aim to address these health determinants </w:t>
      </w:r>
      <w:r w:rsidR="00243440">
        <w:t>using</w:t>
      </w:r>
      <w:r w:rsidR="00243440" w:rsidRPr="008073CD">
        <w:t xml:space="preserve"> </w:t>
      </w:r>
      <w:r w:rsidRPr="008073CD">
        <w:t>economic</w:t>
      </w:r>
      <w:r w:rsidR="00243440">
        <w:t xml:space="preserve">, </w:t>
      </w:r>
      <w:r w:rsidRPr="008073CD">
        <w:t>social</w:t>
      </w:r>
      <w:r w:rsidR="00243440">
        <w:t xml:space="preserve">, </w:t>
      </w:r>
      <w:r w:rsidRPr="008073CD">
        <w:t>and even political determinant</w:t>
      </w:r>
      <w:r w:rsidR="00243440">
        <w:t>s</w:t>
      </w:r>
      <w:r w:rsidRPr="008073CD">
        <w:t xml:space="preserve"> (Dubowitz et al., 2016). When changes in the use of land are proposed, policymakers ought to contemplate how these policies may affect historically oppressed groups, which </w:t>
      </w:r>
      <w:r w:rsidR="00243440">
        <w:t xml:space="preserve">could </w:t>
      </w:r>
      <w:r w:rsidRPr="008073CD">
        <w:t xml:space="preserve">have negative health consequences (Dubowitz et al., 2016). This can be done by taking into consideration how a certain policy can positively </w:t>
      </w:r>
      <w:r w:rsidR="002C187E">
        <w:t>or</w:t>
      </w:r>
      <w:r w:rsidRPr="008073CD">
        <w:t xml:space="preserve"> negatively affect minorities and people of color and formulat</w:t>
      </w:r>
      <w:r w:rsidR="002C187E">
        <w:t>ing</w:t>
      </w:r>
      <w:r w:rsidRPr="008073CD">
        <w:t xml:space="preserve"> it to optimize its positive impact</w:t>
      </w:r>
      <w:r w:rsidR="002C187E">
        <w:t>,</w:t>
      </w:r>
      <w:r w:rsidRPr="008073CD">
        <w:t xml:space="preserve"> while minimizing its negative impact</w:t>
      </w:r>
      <w:r w:rsidR="002C187E">
        <w:t>.</w:t>
      </w:r>
      <w:r w:rsidRPr="008073CD">
        <w:t xml:space="preserve"> Additionally</w:t>
      </w:r>
      <w:r w:rsidR="00097F66">
        <w:t>,</w:t>
      </w:r>
      <w:r w:rsidRPr="008073CD">
        <w:t xml:space="preserve"> it is important to formulate policies that aim </w:t>
      </w:r>
      <w:r w:rsidR="002C187E">
        <w:t>to</w:t>
      </w:r>
      <w:r w:rsidRPr="008073CD">
        <w:t xml:space="preserve"> </w:t>
      </w:r>
      <w:r w:rsidR="002C187E">
        <w:t>reduce</w:t>
      </w:r>
      <w:r w:rsidRPr="008073CD">
        <w:t xml:space="preserve"> health inequities through addressing the social determinant of health (Dubowitz et al., 2016).</w:t>
      </w:r>
    </w:p>
    <w:p w14:paraId="1D324659" w14:textId="69B2D6D0" w:rsidR="004B62E9" w:rsidRPr="008073CD" w:rsidRDefault="004B62E9" w:rsidP="003A6CC0">
      <w:pPr>
        <w:spacing w:after="0"/>
      </w:pPr>
      <w:r w:rsidRPr="008073CD">
        <w:t xml:space="preserve">Although politicians and policy makers are paying more attention to health </w:t>
      </w:r>
      <w:r w:rsidR="00BF1816" w:rsidRPr="008073CD">
        <w:rPr>
          <w:noProof/>
          <w:highlight w:val="yellow"/>
        </w:rPr>
        <mc:AlternateContent>
          <mc:Choice Requires="wps">
            <w:drawing>
              <wp:anchor distT="0" distB="0" distL="0" distR="0" simplePos="0" relativeHeight="251658286" behindDoc="1" locked="0" layoutInCell="1" allowOverlap="1" wp14:anchorId="1EC4E61A" wp14:editId="0CE7E9B1">
                <wp:simplePos x="0" y="0"/>
                <wp:positionH relativeFrom="page">
                  <wp:align>right</wp:align>
                </wp:positionH>
                <wp:positionV relativeFrom="line">
                  <wp:posOffset>100965</wp:posOffset>
                </wp:positionV>
                <wp:extent cx="1356360" cy="2232660"/>
                <wp:effectExtent l="0" t="0" r="15240" b="15240"/>
                <wp:wrapTight wrapText="bothSides">
                  <wp:wrapPolygon edited="0">
                    <wp:start x="0" y="0"/>
                    <wp:lineTo x="0" y="21563"/>
                    <wp:lineTo x="21539" y="21563"/>
                    <wp:lineTo x="21539" y="0"/>
                    <wp:lineTo x="0" y="0"/>
                  </wp:wrapPolygon>
                </wp:wrapTight>
                <wp:docPr id="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2232660"/>
                        </a:xfrm>
                        <a:prstGeom prst="rect">
                          <a:avLst/>
                        </a:prstGeom>
                        <a:solidFill>
                          <a:srgbClr val="FFFFFF"/>
                        </a:solidFill>
                        <a:ln w="9525">
                          <a:solidFill>
                            <a:srgbClr val="000000"/>
                          </a:solidFill>
                          <a:miter lim="800000"/>
                          <a:headEnd/>
                          <a:tailEnd/>
                        </a:ln>
                      </wps:spPr>
                      <wps:txbx>
                        <w:txbxContent>
                          <w:p w14:paraId="55E507A8" w14:textId="77777777" w:rsidR="0071388D" w:rsidRPr="0071388D" w:rsidRDefault="000D4C06" w:rsidP="004B62E9">
                            <w:pPr>
                              <w:pStyle w:val="MarginalieFlietextMarginalie"/>
                              <w:jc w:val="left"/>
                              <w:rPr>
                                <w:rFonts w:asciiTheme="minorHAnsi" w:hAnsiTheme="minorHAnsi" w:cstheme="minorHAnsi"/>
                                <w:lang w:eastAsia="de-DE"/>
                              </w:rPr>
                            </w:pPr>
                            <w:r w:rsidRPr="0071388D">
                              <w:rPr>
                                <w:rFonts w:asciiTheme="minorHAnsi" w:hAnsiTheme="minorHAnsi" w:cstheme="minorHAnsi"/>
                                <w:b/>
                              </w:rPr>
                              <w:t>National Institutes of Health (NIH)</w:t>
                            </w:r>
                            <w:r w:rsidRPr="0071388D">
                              <w:rPr>
                                <w:rFonts w:asciiTheme="minorHAnsi" w:hAnsiTheme="minorHAnsi" w:cstheme="minorHAnsi"/>
                                <w:lang w:eastAsia="de-DE"/>
                              </w:rPr>
                              <w:t xml:space="preserve"> </w:t>
                            </w:r>
                          </w:p>
                          <w:p w14:paraId="1A7F996D" w14:textId="6723724E" w:rsidR="000D4C06" w:rsidRPr="0071388D" w:rsidRDefault="00A24915" w:rsidP="004B62E9">
                            <w:pPr>
                              <w:pStyle w:val="MarginalieFlietextMarginalie"/>
                              <w:jc w:val="left"/>
                              <w:rPr>
                                <w:rFonts w:asciiTheme="minorHAnsi" w:hAnsiTheme="minorHAnsi" w:cstheme="minorHAnsi"/>
                                <w:lang w:eastAsia="de-DE"/>
                              </w:rPr>
                            </w:pPr>
                            <w:r w:rsidRPr="0071388D">
                              <w:rPr>
                                <w:rFonts w:asciiTheme="minorHAnsi" w:hAnsiTheme="minorHAnsi" w:cstheme="minorHAnsi"/>
                                <w:lang w:eastAsia="de-DE"/>
                              </w:rPr>
                              <w:t xml:space="preserve">This </w:t>
                            </w:r>
                            <w:r w:rsidR="000D4C06" w:rsidRPr="0071388D">
                              <w:rPr>
                                <w:rFonts w:asciiTheme="minorHAnsi" w:hAnsiTheme="minorHAnsi" w:cstheme="minorHAnsi"/>
                                <w:lang w:eastAsia="de-DE"/>
                              </w:rPr>
                              <w:t xml:space="preserve">is </w:t>
                            </w:r>
                            <w:r w:rsidRPr="0071388D">
                              <w:rPr>
                                <w:rFonts w:asciiTheme="minorHAnsi" w:hAnsiTheme="minorHAnsi" w:cstheme="minorHAnsi"/>
                                <w:lang w:eastAsia="de-DE"/>
                              </w:rPr>
                              <w:t xml:space="preserve">the </w:t>
                            </w:r>
                            <w:r w:rsidR="000D4C06" w:rsidRPr="0071388D">
                              <w:rPr>
                                <w:rFonts w:asciiTheme="minorHAnsi" w:hAnsiTheme="minorHAnsi" w:cstheme="minorHAnsi"/>
                                <w:lang w:eastAsia="de-DE"/>
                              </w:rPr>
                              <w:t>principal federal agency in charge of biomedical and public health research in the U</w:t>
                            </w:r>
                            <w:r w:rsidRPr="0071388D">
                              <w:rPr>
                                <w:rFonts w:asciiTheme="minorHAnsi" w:hAnsiTheme="minorHAnsi" w:cstheme="minorHAnsi"/>
                                <w:lang w:eastAsia="de-DE"/>
                              </w:rPr>
                              <w:t>SA</w:t>
                            </w:r>
                            <w:r w:rsidR="000D4C06" w:rsidRPr="0071388D">
                              <w:rPr>
                                <w:rFonts w:asciiTheme="minorHAnsi" w:hAnsiTheme="minorHAnsi" w:cstheme="minorHAnsi"/>
                                <w:lang w:eastAsia="de-DE"/>
                              </w:rPr>
                              <w:t>. It was established in the late 1880s and is now part of the Department of Health and Human Services of the United States of America.</w:t>
                            </w:r>
                          </w:p>
                          <w:p w14:paraId="2C2D9AA1" w14:textId="77777777" w:rsidR="000D4C06" w:rsidRPr="008073CD" w:rsidRDefault="000D4C06" w:rsidP="004B62E9">
                            <w:pPr>
                              <w:pStyle w:val="MarginalieFlietextMarginalie"/>
                              <w:jc w:val="left"/>
                              <w:rPr>
                                <w:rFonts w:ascii="Calibri" w:hAnsi="Calibri"/>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4E61A" id="_x0000_s1045" type="#_x0000_t202" style="position:absolute;left:0;text-align:left;margin-left:55.6pt;margin-top:7.95pt;width:106.8pt;height:175.8pt;z-index:-25165819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">
                <v:textbox>
                  <w:txbxContent>
                    <w:p w14:paraId="55E507A8" w14:textId="77777777" w:rsidR="0071388D" w:rsidRPr="0071388D" w:rsidRDefault="000D4C06" w:rsidP="004B62E9">
                      <w:pPr>
                        <w:pStyle w:val="MarginalieFlietextMarginalie"/>
                        <w:jc w:val="left"/>
                        <w:rPr>
                          <w:rFonts w:asciiTheme="minorHAnsi" w:hAnsiTheme="minorHAnsi" w:cstheme="minorHAnsi"/>
                          <w:lang w:eastAsia="de-DE"/>
                        </w:rPr>
                      </w:pPr>
                      <w:r w:rsidRPr="0071388D">
                        <w:rPr>
                          <w:rFonts w:asciiTheme="minorHAnsi" w:hAnsiTheme="minorHAnsi" w:cstheme="minorHAnsi"/>
                          <w:b/>
                        </w:rPr>
                        <w:t>National Institutes of Health (NIH)</w:t>
                      </w:r>
                      <w:r w:rsidRPr="0071388D">
                        <w:rPr>
                          <w:rFonts w:asciiTheme="minorHAnsi" w:hAnsiTheme="minorHAnsi" w:cstheme="minorHAnsi"/>
                          <w:lang w:eastAsia="de-DE"/>
                        </w:rPr>
                        <w:t xml:space="preserve"> </w:t>
                      </w:r>
                    </w:p>
                    <w:p w14:paraId="1A7F996D" w14:textId="6723724E" w:rsidR="000D4C06" w:rsidRPr="0071388D" w:rsidRDefault="00A24915" w:rsidP="004B62E9">
                      <w:pPr>
                        <w:pStyle w:val="MarginalieFlietextMarginalie"/>
                        <w:jc w:val="left"/>
                        <w:rPr>
                          <w:rFonts w:asciiTheme="minorHAnsi" w:hAnsiTheme="minorHAnsi" w:cstheme="minorHAnsi"/>
                          <w:lang w:eastAsia="de-DE"/>
                        </w:rPr>
                      </w:pPr>
                      <w:r w:rsidRPr="0071388D">
                        <w:rPr>
                          <w:rFonts w:asciiTheme="minorHAnsi" w:hAnsiTheme="minorHAnsi" w:cstheme="minorHAnsi"/>
                          <w:lang w:eastAsia="de-DE"/>
                        </w:rPr>
                        <w:t xml:space="preserve">This </w:t>
                      </w:r>
                      <w:r w:rsidR="000D4C06" w:rsidRPr="0071388D">
                        <w:rPr>
                          <w:rFonts w:asciiTheme="minorHAnsi" w:hAnsiTheme="minorHAnsi" w:cstheme="minorHAnsi"/>
                          <w:lang w:eastAsia="de-DE"/>
                        </w:rPr>
                        <w:t xml:space="preserve">is </w:t>
                      </w:r>
                      <w:r w:rsidRPr="0071388D">
                        <w:rPr>
                          <w:rFonts w:asciiTheme="minorHAnsi" w:hAnsiTheme="minorHAnsi" w:cstheme="minorHAnsi"/>
                          <w:lang w:eastAsia="de-DE"/>
                        </w:rPr>
                        <w:t xml:space="preserve">the </w:t>
                      </w:r>
                      <w:r w:rsidR="000D4C06" w:rsidRPr="0071388D">
                        <w:rPr>
                          <w:rFonts w:asciiTheme="minorHAnsi" w:hAnsiTheme="minorHAnsi" w:cstheme="minorHAnsi"/>
                          <w:lang w:eastAsia="de-DE"/>
                        </w:rPr>
                        <w:t>principal federal agency in charge of biomedical and public health research in the U</w:t>
                      </w:r>
                      <w:r w:rsidRPr="0071388D">
                        <w:rPr>
                          <w:rFonts w:asciiTheme="minorHAnsi" w:hAnsiTheme="minorHAnsi" w:cstheme="minorHAnsi"/>
                          <w:lang w:eastAsia="de-DE"/>
                        </w:rPr>
                        <w:t>SA</w:t>
                      </w:r>
                      <w:r w:rsidR="000D4C06" w:rsidRPr="0071388D">
                        <w:rPr>
                          <w:rFonts w:asciiTheme="minorHAnsi" w:hAnsiTheme="minorHAnsi" w:cstheme="minorHAnsi"/>
                          <w:lang w:eastAsia="de-DE"/>
                        </w:rPr>
                        <w:t>. It was established in the late 1880s and is now part of the Department of Health and Human Services of the United States of America.</w:t>
                      </w:r>
                    </w:p>
                    <w:p w14:paraId="2C2D9AA1" w14:textId="77777777" w:rsidR="000D4C06" w:rsidRPr="008073CD" w:rsidRDefault="000D4C06" w:rsidP="004B62E9">
                      <w:pPr>
                        <w:pStyle w:val="MarginalieFlietextMarginalie"/>
                        <w:jc w:val="left"/>
                        <w:rPr>
                          <w:rFonts w:ascii="Calibri" w:hAnsi="Calibri"/>
                          <w:color w:val="auto"/>
                          <w:sz w:val="18"/>
                          <w:szCs w:val="18"/>
                        </w:rPr>
                      </w:pPr>
                    </w:p>
                  </w:txbxContent>
                </v:textbox>
                <w10:wrap type="tight" anchorx="page" anchory="line"/>
              </v:shape>
            </w:pict>
          </mc:Fallback>
        </mc:AlternateContent>
      </w:r>
      <w:r w:rsidRPr="008073CD">
        <w:t>inequities, there is little agreement on what can or should be done to address them (Graham, 2009).</w:t>
      </w:r>
      <w:r w:rsidR="00A24915">
        <w:t xml:space="preserve"> </w:t>
      </w:r>
      <w:r w:rsidRPr="008073CD">
        <w:t xml:space="preserve">Some countries </w:t>
      </w:r>
      <w:r w:rsidR="00F37FD0">
        <w:t xml:space="preserve">have </w:t>
      </w:r>
      <w:r w:rsidRPr="008073CD">
        <w:t>established specific centers that stud</w:t>
      </w:r>
      <w:r w:rsidR="00F37FD0">
        <w:t>y</w:t>
      </w:r>
      <w:r w:rsidRPr="008073CD">
        <w:t xml:space="preserve"> how to </w:t>
      </w:r>
      <w:r w:rsidR="00F37FD0">
        <w:t>examine</w:t>
      </w:r>
      <w:r w:rsidR="00F37FD0" w:rsidRPr="008073CD">
        <w:t xml:space="preserve"> </w:t>
      </w:r>
      <w:r w:rsidRPr="008073CD">
        <w:t>these issues and</w:t>
      </w:r>
      <w:r w:rsidR="00F37FD0">
        <w:t>,</w:t>
      </w:r>
      <w:r w:rsidRPr="008073CD">
        <w:t xml:space="preserve"> in turn</w:t>
      </w:r>
      <w:r w:rsidR="00F37FD0">
        <w:t>,</w:t>
      </w:r>
      <w:r w:rsidRPr="008073CD">
        <w:t xml:space="preserve"> develop potential solutions and policies for them (Graham, 2009). For example</w:t>
      </w:r>
      <w:r w:rsidR="00F37FD0">
        <w:t>,</w:t>
      </w:r>
      <w:r w:rsidRPr="008073CD">
        <w:t xml:space="preserve"> in the </w:t>
      </w:r>
      <w:r w:rsidR="00A20E8B">
        <w:t>USA</w:t>
      </w:r>
      <w:r w:rsidR="00F37FD0">
        <w:t>,</w:t>
      </w:r>
      <w:r w:rsidRPr="008073CD">
        <w:t xml:space="preserve"> the National Center on Minority Health and Health Disparities (part of the </w:t>
      </w:r>
      <w:r w:rsidRPr="008073CD">
        <w:rPr>
          <w:b/>
        </w:rPr>
        <w:t>National Institutes of Health</w:t>
      </w:r>
      <w:r w:rsidRPr="008073CD">
        <w:t xml:space="preserve">) which publishes the National Healthcare Disparities Report and looks at ways to reduce and address these disparities and inequities (Giger et al., 2007). </w:t>
      </w:r>
      <w:r w:rsidR="00F37FD0">
        <w:t>Below</w:t>
      </w:r>
      <w:r w:rsidRPr="008073CD">
        <w:t xml:space="preserve"> are some of the </w:t>
      </w:r>
      <w:r w:rsidR="00F37FD0">
        <w:t xml:space="preserve">other </w:t>
      </w:r>
      <w:r w:rsidRPr="008073CD">
        <w:t xml:space="preserve">policies that countries have developed </w:t>
      </w:r>
      <w:proofErr w:type="gramStart"/>
      <w:r w:rsidRPr="008073CD">
        <w:t>in order to</w:t>
      </w:r>
      <w:proofErr w:type="gramEnd"/>
      <w:r w:rsidRPr="008073CD">
        <w:t xml:space="preserve"> address these inequities</w:t>
      </w:r>
      <w:r w:rsidR="00FA6AFD">
        <w:t xml:space="preserve"> </w:t>
      </w:r>
      <w:r w:rsidR="00FA6AFD" w:rsidRPr="008073CD">
        <w:t>(Smith &amp; Krieger, 2008)</w:t>
      </w:r>
      <w:r w:rsidRPr="008073CD">
        <w:t>:</w:t>
      </w:r>
    </w:p>
    <w:p w14:paraId="2CC1963B" w14:textId="17EE5FA6" w:rsidR="004B62E9" w:rsidRPr="008073CD" w:rsidRDefault="004B62E9" w:rsidP="00407D61">
      <w:pPr>
        <w:numPr>
          <w:ilvl w:val="0"/>
          <w:numId w:val="63"/>
        </w:numPr>
        <w:spacing w:after="0"/>
        <w:contextualSpacing/>
      </w:pPr>
      <w:r w:rsidRPr="008073CD">
        <w:t>Raising public and healthcare provider awareness o</w:t>
      </w:r>
      <w:r w:rsidR="00FA6AFD">
        <w:t>f</w:t>
      </w:r>
      <w:r w:rsidRPr="008073CD">
        <w:t xml:space="preserve"> health inequities</w:t>
      </w:r>
      <w:r w:rsidR="00FA6AFD">
        <w:t>,</w:t>
      </w:r>
      <w:r w:rsidRPr="008073CD">
        <w:t xml:space="preserve"> especially in vulnerable and marginalized populations</w:t>
      </w:r>
    </w:p>
    <w:p w14:paraId="19AD1D5E" w14:textId="37473648" w:rsidR="004B62E9" w:rsidRPr="008073CD" w:rsidRDefault="004B62E9" w:rsidP="00407D61">
      <w:pPr>
        <w:numPr>
          <w:ilvl w:val="0"/>
          <w:numId w:val="63"/>
        </w:numPr>
        <w:spacing w:after="0"/>
        <w:contextualSpacing/>
      </w:pPr>
      <w:r w:rsidRPr="008073CD">
        <w:t>Expanding health coverage</w:t>
      </w:r>
    </w:p>
    <w:p w14:paraId="214C6103" w14:textId="41FA2B98" w:rsidR="004B62E9" w:rsidRPr="008073CD" w:rsidRDefault="004B62E9" w:rsidP="00407D61">
      <w:pPr>
        <w:numPr>
          <w:ilvl w:val="0"/>
          <w:numId w:val="63"/>
        </w:numPr>
        <w:spacing w:after="0"/>
        <w:contextualSpacing/>
      </w:pPr>
      <w:r w:rsidRPr="008073CD">
        <w:lastRenderedPageBreak/>
        <w:t>Increasing the capacity and number of healthcare facilities and healthcare providers in vulnerable, marginalized</w:t>
      </w:r>
      <w:r w:rsidR="00FA6AFD">
        <w:t>, or</w:t>
      </w:r>
      <w:r w:rsidRPr="008073CD">
        <w:t xml:space="preserve"> disadvantaged communities</w:t>
      </w:r>
    </w:p>
    <w:p w14:paraId="0A327CF8" w14:textId="520EF3C8" w:rsidR="004B62E9" w:rsidRPr="008073CD" w:rsidRDefault="004B62E9" w:rsidP="00407D61">
      <w:pPr>
        <w:numPr>
          <w:ilvl w:val="0"/>
          <w:numId w:val="63"/>
        </w:numPr>
        <w:spacing w:after="0"/>
        <w:contextualSpacing/>
      </w:pPr>
      <w:r w:rsidRPr="008073CD">
        <w:t>Increasing knowledge of causes and strategies to minimize inequities</w:t>
      </w:r>
    </w:p>
    <w:p w14:paraId="4DF0F781" w14:textId="17B63D8E" w:rsidR="004B62E9" w:rsidRPr="008073CD" w:rsidRDefault="004B62E9" w:rsidP="00407D61">
      <w:pPr>
        <w:numPr>
          <w:ilvl w:val="0"/>
          <w:numId w:val="63"/>
        </w:numPr>
        <w:spacing w:after="0"/>
        <w:contextualSpacing/>
      </w:pPr>
      <w:r w:rsidRPr="008073CD">
        <w:t>Improving access (both physical and financial) to quality healthcare services</w:t>
      </w:r>
    </w:p>
    <w:p w14:paraId="3053FFA8" w14:textId="2F213BF7" w:rsidR="004B62E9" w:rsidRPr="008073CD" w:rsidRDefault="004B62E9">
      <w:pPr>
        <w:keepNext/>
        <w:keepLines/>
        <w:spacing w:before="200" w:after="0"/>
        <w:outlineLvl w:val="3"/>
        <w:rPr>
          <w:rFonts w:eastAsia="MS Gothic"/>
          <w:b/>
          <w:bCs/>
          <w:iCs/>
        </w:rPr>
      </w:pPr>
      <w:r w:rsidRPr="008073CD">
        <w:rPr>
          <w:rFonts w:eastAsia="MS Gothic"/>
          <w:b/>
          <w:bCs/>
          <w:iCs/>
        </w:rPr>
        <w:t xml:space="preserve">Universal </w:t>
      </w:r>
      <w:r w:rsidR="00FA6AFD">
        <w:rPr>
          <w:rFonts w:eastAsia="MS Gothic"/>
          <w:b/>
          <w:bCs/>
          <w:iCs/>
        </w:rPr>
        <w:t>h</w:t>
      </w:r>
      <w:r w:rsidRPr="008073CD">
        <w:rPr>
          <w:rFonts w:eastAsia="MS Gothic"/>
          <w:b/>
          <w:bCs/>
          <w:iCs/>
        </w:rPr>
        <w:t xml:space="preserve">ealth </w:t>
      </w:r>
      <w:r w:rsidR="00FA6AFD">
        <w:rPr>
          <w:rFonts w:eastAsia="MS Gothic"/>
          <w:b/>
          <w:bCs/>
          <w:iCs/>
        </w:rPr>
        <w:t>c</w:t>
      </w:r>
      <w:r w:rsidRPr="008073CD">
        <w:rPr>
          <w:rFonts w:eastAsia="MS Gothic"/>
          <w:b/>
          <w:bCs/>
          <w:iCs/>
        </w:rPr>
        <w:t>overage</w:t>
      </w:r>
      <w:r w:rsidR="00917337">
        <w:rPr>
          <w:rFonts w:eastAsia="MS Gothic"/>
          <w:b/>
          <w:bCs/>
          <w:iCs/>
        </w:rPr>
        <w:t xml:space="preserve"> (UHC)</w:t>
      </w:r>
    </w:p>
    <w:p w14:paraId="2183AA2C" w14:textId="27463B85" w:rsidR="004B62E9" w:rsidRPr="008073CD" w:rsidRDefault="00FA6AFD" w:rsidP="003A6CC0">
      <w:pPr>
        <w:spacing w:after="0"/>
      </w:pPr>
      <w:r>
        <w:t>R</w:t>
      </w:r>
      <w:r w:rsidR="004B62E9" w:rsidRPr="008073CD">
        <w:t xml:space="preserve">esearch demonstrates that universal health coverage (UHC) is the most effective strategy to minimize unfairness and healthcare </w:t>
      </w:r>
      <w:proofErr w:type="gramStart"/>
      <w:r w:rsidR="004B62E9" w:rsidRPr="008073CD">
        <w:t xml:space="preserve">disparities </w:t>
      </w:r>
      <w:r w:rsidR="00155EEF">
        <w:t xml:space="preserve"> and</w:t>
      </w:r>
      <w:proofErr w:type="gramEnd"/>
      <w:r w:rsidR="00155EEF">
        <w:t xml:space="preserve"> refers to a</w:t>
      </w:r>
      <w:r w:rsidR="004B62E9" w:rsidRPr="008073CD">
        <w:t xml:space="preserve"> health-care system</w:t>
      </w:r>
      <w:r>
        <w:t>,</w:t>
      </w:r>
      <w:r w:rsidR="004B62E9" w:rsidRPr="008073CD">
        <w:t xml:space="preserve"> in which all people of a country or territory have guaranteed access to health-care services</w:t>
      </w:r>
      <w:r w:rsidR="00155EEF">
        <w:t xml:space="preserve"> </w:t>
      </w:r>
      <w:r w:rsidR="00155EEF" w:rsidRPr="008073CD">
        <w:t>(</w:t>
      </w:r>
      <w:r w:rsidR="00155EEF">
        <w:t>World Health Organization</w:t>
      </w:r>
      <w:r w:rsidR="00155EEF" w:rsidRPr="008073CD">
        <w:t>, 2021b)</w:t>
      </w:r>
      <w:r w:rsidR="00155EEF">
        <w:t xml:space="preserve">. </w:t>
      </w:r>
      <w:r w:rsidR="004B62E9" w:rsidRPr="008073CD">
        <w:t>It is frequently structured around providing health services or access to them to all residents</w:t>
      </w:r>
      <w:r w:rsidR="00EA04EC">
        <w:t>,</w:t>
      </w:r>
      <w:r w:rsidR="004B62E9" w:rsidRPr="008073CD">
        <w:t xml:space="preserve"> or merely those who cannot afford them on their own, with the </w:t>
      </w:r>
      <w:proofErr w:type="gramStart"/>
      <w:r w:rsidR="004B62E9" w:rsidRPr="008073CD">
        <w:t>ultimate goal</w:t>
      </w:r>
      <w:proofErr w:type="gramEnd"/>
      <w:r w:rsidR="004B62E9" w:rsidRPr="008073CD">
        <w:t xml:space="preserve"> of improving health outcomes</w:t>
      </w:r>
      <w:r w:rsidR="00155EEF">
        <w:t>.</w:t>
      </w:r>
      <w:r w:rsidR="004B62E9" w:rsidRPr="008073CD">
        <w:t xml:space="preserve"> This means that anybody and everybody can get the healthcare they require, when and where they require it, without having to pay a high price (</w:t>
      </w:r>
      <w:r w:rsidR="009B7577">
        <w:t>World Health Organization</w:t>
      </w:r>
      <w:r w:rsidR="004B62E9" w:rsidRPr="008073CD">
        <w:t>, 2021b).</w:t>
      </w:r>
    </w:p>
    <w:p w14:paraId="5324212A" w14:textId="3228600C" w:rsidR="004B62E9" w:rsidRPr="008073CD" w:rsidRDefault="004B62E9" w:rsidP="003A6CC0">
      <w:pPr>
        <w:spacing w:after="0"/>
      </w:pPr>
      <w:r w:rsidRPr="008073CD">
        <w:t>The full range of basic health services includes prevention, treatment, rehabilitation, and palliative care (</w:t>
      </w:r>
      <w:r w:rsidR="009B7577">
        <w:t>World Health Organization</w:t>
      </w:r>
      <w:r w:rsidRPr="008073CD">
        <w:t>, 2021b). Accordingly</w:t>
      </w:r>
      <w:r w:rsidR="006C05D7">
        <w:t>,</w:t>
      </w:r>
      <w:r w:rsidRPr="008073CD">
        <w:t xml:space="preserve"> the basis of any </w:t>
      </w:r>
      <w:r w:rsidR="006C05D7">
        <w:t>UHC</w:t>
      </w:r>
      <w:r w:rsidRPr="008073CD">
        <w:t xml:space="preserve"> scheme starts with a strong primary healthcare system that aims to prevent diseases (not j</w:t>
      </w:r>
      <w:r w:rsidR="009B7577">
        <w:t>ust</w:t>
      </w:r>
      <w:r w:rsidRPr="008073CD">
        <w:t xml:space="preserve"> treat them) and improv</w:t>
      </w:r>
      <w:r w:rsidR="006C05D7">
        <w:t>e</w:t>
      </w:r>
      <w:r w:rsidRPr="008073CD">
        <w:t xml:space="preserve"> the quality of life through ensuring the physical, mental</w:t>
      </w:r>
      <w:r w:rsidR="00635FA5">
        <w:t>,</w:t>
      </w:r>
      <w:r w:rsidRPr="008073CD">
        <w:t xml:space="preserve"> and social health of the community</w:t>
      </w:r>
      <w:r w:rsidR="00432022">
        <w:t xml:space="preserve">. </w:t>
      </w:r>
      <w:r w:rsidRPr="008073CD">
        <w:t>Member states of the U</w:t>
      </w:r>
      <w:r w:rsidR="00635FA5">
        <w:t xml:space="preserve">N </w:t>
      </w:r>
      <w:r w:rsidRPr="008073CD">
        <w:t xml:space="preserve">have agreed to work toward global </w:t>
      </w:r>
      <w:r w:rsidR="00635FA5">
        <w:t>UHC</w:t>
      </w:r>
      <w:r w:rsidRPr="008073CD">
        <w:t xml:space="preserve"> by 2030 as part of the S</w:t>
      </w:r>
      <w:r w:rsidR="00635FA5">
        <w:t xml:space="preserve">DG </w:t>
      </w:r>
      <w:r w:rsidRPr="008073CD">
        <w:t>(</w:t>
      </w:r>
      <w:r w:rsidR="009B7577">
        <w:t>World Health Organization</w:t>
      </w:r>
      <w:r w:rsidRPr="008073CD">
        <w:t>, 2021b).</w:t>
      </w:r>
    </w:p>
    <w:p w14:paraId="2C193787" w14:textId="77777777"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Health in Foreign Policy</w:t>
      </w:r>
    </w:p>
    <w:p w14:paraId="5E7405C4" w14:textId="33D14475" w:rsidR="004B62E9" w:rsidRPr="008073CD" w:rsidRDefault="004B62E9" w:rsidP="003A6CC0">
      <w:pPr>
        <w:spacing w:after="0"/>
      </w:pPr>
      <w:r w:rsidRPr="008073CD">
        <w:t>States</w:t>
      </w:r>
      <w:r w:rsidR="0032456C">
        <w:t>’</w:t>
      </w:r>
      <w:r w:rsidRPr="008073CD">
        <w:t xml:space="preserve"> foreign policies have traditionally been connected </w:t>
      </w:r>
      <w:r w:rsidR="00C86084">
        <w:t>to</w:t>
      </w:r>
      <w:r w:rsidRPr="008073CD">
        <w:t xml:space="preserve"> their citizens</w:t>
      </w:r>
      <w:r w:rsidR="0032456C">
        <w:t>’</w:t>
      </w:r>
      <w:r w:rsidRPr="008073CD">
        <w:t xml:space="preserve"> health (</w:t>
      </w:r>
      <w:proofErr w:type="spellStart"/>
      <w:r w:rsidRPr="008073CD">
        <w:t>Feldbaum</w:t>
      </w:r>
      <w:proofErr w:type="spellEnd"/>
      <w:r w:rsidR="00F7669C">
        <w:t xml:space="preserve"> et al.</w:t>
      </w:r>
      <w:r w:rsidRPr="008073CD">
        <w:t>, 2010). Global health challenges, on the other hand, have ascended to the highest echelons of international politics in recent years and have been regarded as valid foreign policy issues</w:t>
      </w:r>
      <w:r w:rsidR="001F4835">
        <w:t>.</w:t>
      </w:r>
      <w:r w:rsidRPr="008073CD">
        <w:t xml:space="preserve"> For proponents of global health, this higher political priority is a good trend, as it has resulted in increased </w:t>
      </w:r>
      <w:r w:rsidR="005C0366">
        <w:t>funding</w:t>
      </w:r>
      <w:r w:rsidR="005C0366" w:rsidRPr="008073CD">
        <w:t xml:space="preserve"> </w:t>
      </w:r>
      <w:r w:rsidRPr="008073CD">
        <w:t xml:space="preserve">and attention </w:t>
      </w:r>
      <w:r w:rsidRPr="008073CD">
        <w:lastRenderedPageBreak/>
        <w:t xml:space="preserve">for </w:t>
      </w:r>
      <w:proofErr w:type="gramStart"/>
      <w:r w:rsidRPr="008073CD">
        <w:t>a number of</w:t>
      </w:r>
      <w:proofErr w:type="gramEnd"/>
      <w:r w:rsidRPr="008073CD">
        <w:t xml:space="preserve"> global health challenges</w:t>
      </w:r>
      <w:r w:rsidR="001F4835">
        <w:t>.</w:t>
      </w:r>
      <w:r w:rsidRPr="008073CD">
        <w:t xml:space="preserve"> Yet, previous experiences show that mixing global health and foreign policy has led to conflicts (</w:t>
      </w:r>
      <w:proofErr w:type="spellStart"/>
      <w:r w:rsidRPr="008073CD">
        <w:t>Feldbaum</w:t>
      </w:r>
      <w:proofErr w:type="spellEnd"/>
      <w:r w:rsidR="00F7669C">
        <w:t xml:space="preserve"> et al.</w:t>
      </w:r>
      <w:r w:rsidRPr="008073CD">
        <w:t>, 2010).</w:t>
      </w:r>
    </w:p>
    <w:p w14:paraId="240E143C" w14:textId="5E7C67FC" w:rsidR="004B62E9" w:rsidRPr="008073CD" w:rsidRDefault="004B62E9" w:rsidP="003A6CC0">
      <w:pPr>
        <w:spacing w:after="0"/>
      </w:pPr>
      <w:r w:rsidRPr="008073CD">
        <w:t xml:space="preserve">Globalization has made global health more significant than ever before in several facets of foreign policy over the last two decades. Fidler (2004) refers to this as a </w:t>
      </w:r>
      <w:r w:rsidR="00973136">
        <w:t>“</w:t>
      </w:r>
      <w:r w:rsidRPr="008073CD">
        <w:t>revolution</w:t>
      </w:r>
      <w:r w:rsidR="00973136">
        <w:t>”</w:t>
      </w:r>
      <w:r w:rsidRPr="008073CD">
        <w:t xml:space="preserve"> in global health politics, claiming that “</w:t>
      </w:r>
      <w:r w:rsidR="00973136">
        <w:t>n</w:t>
      </w:r>
      <w:r w:rsidRPr="008073CD">
        <w:t>othing in the prior history of national and international efforts on public health compares to the political status public health has reached today</w:t>
      </w:r>
      <w:r w:rsidR="00973136">
        <w:t>”</w:t>
      </w:r>
      <w:r w:rsidRPr="008073CD">
        <w:t xml:space="preserve"> (Fidler, </w:t>
      </w:r>
      <w:r w:rsidRPr="0092468B">
        <w:rPr>
          <w:iCs/>
        </w:rPr>
        <w:t>p.46).</w:t>
      </w:r>
      <w:r w:rsidRPr="008073CD">
        <w:t xml:space="preserve"> Even though the global health community has welcomed this growing political focus, less attention has been paid to why or how global health and global health goals are incorporated into the fore</w:t>
      </w:r>
      <w:r w:rsidR="00917337">
        <w:t>ig</w:t>
      </w:r>
      <w:r w:rsidRPr="008073CD">
        <w:t>n policy agendas of countries</w:t>
      </w:r>
      <w:r w:rsidR="00F7669C">
        <w:t xml:space="preserve"> </w:t>
      </w:r>
      <w:r w:rsidRPr="008073CD">
        <w:t>(</w:t>
      </w:r>
      <w:proofErr w:type="spellStart"/>
      <w:r w:rsidRPr="008073CD">
        <w:t>Feldbaum</w:t>
      </w:r>
      <w:proofErr w:type="spellEnd"/>
      <w:r w:rsidR="00F7669C">
        <w:t xml:space="preserve"> et al.</w:t>
      </w:r>
      <w:r w:rsidRPr="008073CD">
        <w:t>, 2010).</w:t>
      </w:r>
      <w:r w:rsidR="00973136">
        <w:t xml:space="preserve"> </w:t>
      </w:r>
      <w:r w:rsidRPr="008073CD">
        <w:t>Moreover</w:t>
      </w:r>
      <w:r w:rsidR="00973136">
        <w:t>,</w:t>
      </w:r>
      <w:r w:rsidRPr="008073CD">
        <w:t xml:space="preserve"> according to Fidler</w:t>
      </w:r>
      <w:r w:rsidR="00576000">
        <w:t xml:space="preserve"> (2005), </w:t>
      </w:r>
      <w:r w:rsidRPr="008073CD">
        <w:t>global health is essentially a tool or an instrument (for the state), whose value is limited to its utility in serving the state</w:t>
      </w:r>
      <w:r w:rsidR="0032456C">
        <w:t>’</w:t>
      </w:r>
      <w:r w:rsidRPr="008073CD">
        <w:t>s material interests and capacities. Global health, rather from being transformative, is simply another concern that foreign policymakers evaluate against other national priorities (Fidler, 2005). Fidler</w:t>
      </w:r>
      <w:r w:rsidR="00FD7624">
        <w:t xml:space="preserve"> </w:t>
      </w:r>
      <w:r w:rsidR="00917337">
        <w:t>goe</w:t>
      </w:r>
      <w:r w:rsidR="00917337" w:rsidRPr="008073CD">
        <w:t xml:space="preserve">s </w:t>
      </w:r>
      <w:r w:rsidR="00917337">
        <w:t xml:space="preserve">on </w:t>
      </w:r>
      <w:r w:rsidRPr="008073CD">
        <w:t xml:space="preserve">to </w:t>
      </w:r>
      <w:proofErr w:type="gramStart"/>
      <w:r w:rsidRPr="008073CD">
        <w:t>say</w:t>
      </w:r>
      <w:proofErr w:type="gramEnd"/>
      <w:r w:rsidRPr="008073CD">
        <w:t xml:space="preserve"> </w:t>
      </w:r>
      <w:r w:rsidR="00917337">
        <w:t>“</w:t>
      </w:r>
      <w:r w:rsidRPr="008073CD">
        <w:t>when diseases threaten, or show the potential to threaten, national security, military capabilities, geopolitical or regional stability, national populations, economic power, and trade interests, foreign policy makers take notice</w:t>
      </w:r>
      <w:r w:rsidR="00917337">
        <w:t xml:space="preserve">” </w:t>
      </w:r>
      <w:r w:rsidRPr="008073CD">
        <w:t>(</w:t>
      </w:r>
      <w:r w:rsidR="00917337" w:rsidRPr="008073CD">
        <w:t>Fidler, 2005</w:t>
      </w:r>
      <w:r w:rsidR="00917337">
        <w:t xml:space="preserve">, </w:t>
      </w:r>
      <w:r w:rsidRPr="008073CD">
        <w:t xml:space="preserve">p.184). This viewpoint is based on realist theories of international relations and explains why global health has recently gained political relevance </w:t>
      </w:r>
      <w:r w:rsidR="00C86084">
        <w:t>due to</w:t>
      </w:r>
      <w:r w:rsidRPr="008073CD">
        <w:t xml:space="preserve"> disease</w:t>
      </w:r>
      <w:r w:rsidR="0032456C">
        <w:t>’</w:t>
      </w:r>
      <w:r w:rsidRPr="008073CD">
        <w:t>s expanding impact on traditional security issues</w:t>
      </w:r>
      <w:r w:rsidRPr="008073CD" w:rsidDel="006B223F">
        <w:t xml:space="preserve"> </w:t>
      </w:r>
      <w:r w:rsidRPr="008073CD">
        <w:t>(Fidler, 2005).  Lastly</w:t>
      </w:r>
      <w:r w:rsidR="00917337">
        <w:t>,</w:t>
      </w:r>
      <w:r w:rsidRPr="008073CD">
        <w:t xml:space="preserve"> Fidler states that the dynamic between global health and health policy is always evolving and dynamic</w:t>
      </w:r>
      <w:r w:rsidR="00BA6999">
        <w:t xml:space="preserve">. </w:t>
      </w:r>
      <w:r w:rsidR="00917337">
        <w:t>T</w:t>
      </w:r>
      <w:r w:rsidRPr="008073CD">
        <w:t>his means that</w:t>
      </w:r>
      <w:r w:rsidR="00917337">
        <w:t>,</w:t>
      </w:r>
      <w:r w:rsidRPr="008073CD">
        <w:t xml:space="preserve"> in many cases</w:t>
      </w:r>
      <w:r w:rsidR="00917337">
        <w:t>,</w:t>
      </w:r>
      <w:r w:rsidRPr="008073CD">
        <w:t xml:space="preserve"> global health is influenced by the foreign policy of </w:t>
      </w:r>
      <w:r w:rsidR="004822E8">
        <w:t>high-income</w:t>
      </w:r>
      <w:r w:rsidRPr="008073CD">
        <w:t xml:space="preserve"> countries. Therefore</w:t>
      </w:r>
      <w:r w:rsidR="00917337">
        <w:t>,</w:t>
      </w:r>
      <w:r w:rsidRPr="008073CD">
        <w:t xml:space="preserve"> ultimately</w:t>
      </w:r>
      <w:r w:rsidR="00917337">
        <w:t>,</w:t>
      </w:r>
      <w:r w:rsidRPr="008073CD">
        <w:t xml:space="preserve"> global health is driven by the interests of </w:t>
      </w:r>
      <w:r w:rsidR="004822E8">
        <w:t>high-income</w:t>
      </w:r>
      <w:r w:rsidRPr="008073CD">
        <w:t xml:space="preserve"> countries and their foreign polic</w:t>
      </w:r>
      <w:r w:rsidR="00BA6999">
        <w:t>ies,</w:t>
      </w:r>
      <w:r w:rsidRPr="008073CD">
        <w:t xml:space="preserve"> yet this also mean</w:t>
      </w:r>
      <w:r w:rsidR="00BA6999">
        <w:t>s</w:t>
      </w:r>
      <w:r w:rsidRPr="008073CD">
        <w:t xml:space="preserve"> that the impact is reciprocal </w:t>
      </w:r>
      <w:r w:rsidR="00BA6999">
        <w:t>and</w:t>
      </w:r>
      <w:r w:rsidRPr="008073CD">
        <w:t xml:space="preserve"> scientific principles lead health action in clear directions</w:t>
      </w:r>
      <w:r w:rsidR="00BA6999">
        <w:t>,</w:t>
      </w:r>
      <w:r w:rsidRPr="008073CD">
        <w:t xml:space="preserve"> regardless of ideology and power politics (Fidler, 2005).</w:t>
      </w:r>
    </w:p>
    <w:p w14:paraId="4CE1CFA4" w14:textId="6712EBBE" w:rsidR="004B62E9" w:rsidRPr="008073CD" w:rsidRDefault="004B62E9" w:rsidP="003A6CC0">
      <w:pPr>
        <w:spacing w:after="0"/>
      </w:pPr>
      <w:r w:rsidRPr="008073CD">
        <w:t xml:space="preserve">Evidence demonstrates that there are links </w:t>
      </w:r>
      <w:r w:rsidR="00231CF1">
        <w:t xml:space="preserve">between </w:t>
      </w:r>
      <w:r w:rsidRPr="008073CD">
        <w:t>global health</w:t>
      </w:r>
      <w:r w:rsidR="00231CF1">
        <w:t>,</w:t>
      </w:r>
      <w:r w:rsidRPr="008073CD">
        <w:t xml:space="preserve"> diplomacy</w:t>
      </w:r>
      <w:r w:rsidR="00231CF1">
        <w:t>, and</w:t>
      </w:r>
      <w:r w:rsidRPr="008073CD">
        <w:t xml:space="preserve"> international trade</w:t>
      </w:r>
      <w:r w:rsidR="00231CF1">
        <w:t xml:space="preserve"> (among others</w:t>
      </w:r>
      <w:r w:rsidR="007D6DCE">
        <w:t>),</w:t>
      </w:r>
      <w:r w:rsidRPr="008073CD">
        <w:t xml:space="preserve"> highlight</w:t>
      </w:r>
      <w:r w:rsidR="007D6DCE">
        <w:t>ing</w:t>
      </w:r>
      <w:r w:rsidRPr="008073CD">
        <w:t xml:space="preserve"> the fact </w:t>
      </w:r>
      <w:r w:rsidR="007D6DCE">
        <w:t xml:space="preserve">that </w:t>
      </w:r>
      <w:r w:rsidRPr="008073CD">
        <w:t>the main driver behind health is</w:t>
      </w:r>
      <w:r w:rsidR="007D6DCE">
        <w:t>,</w:t>
      </w:r>
      <w:r w:rsidRPr="008073CD">
        <w:t xml:space="preserve"> </w:t>
      </w:r>
      <w:r w:rsidR="007D6DCE" w:rsidRPr="008073CD">
        <w:t>in most cases</w:t>
      </w:r>
      <w:r w:rsidR="007D6DCE">
        <w:t>,</w:t>
      </w:r>
      <w:r w:rsidR="007D6DCE" w:rsidRPr="008073CD">
        <w:t xml:space="preserve"> </w:t>
      </w:r>
      <w:r w:rsidRPr="008073CD">
        <w:t>foreign policy interest</w:t>
      </w:r>
      <w:r w:rsidR="007D6DCE">
        <w:t>s</w:t>
      </w:r>
      <w:r w:rsidRPr="008073CD">
        <w:t xml:space="preserve"> and not global health equity</w:t>
      </w:r>
      <w:r w:rsidR="00231CF1">
        <w:t xml:space="preserve"> </w:t>
      </w:r>
      <w:r w:rsidRPr="008073CD">
        <w:lastRenderedPageBreak/>
        <w:t>(</w:t>
      </w:r>
      <w:proofErr w:type="spellStart"/>
      <w:r w:rsidRPr="008073CD">
        <w:t>Feldbaum</w:t>
      </w:r>
      <w:proofErr w:type="spellEnd"/>
      <w:r w:rsidR="00F7669C">
        <w:t xml:space="preserve"> et al.</w:t>
      </w:r>
      <w:r w:rsidRPr="008073CD">
        <w:t>, 2010). Secondary interests can be diplomatic (such as combating the spread of infectious diseases), economic (such as trade)</w:t>
      </w:r>
      <w:r w:rsidR="007D6DCE">
        <w:t>,</w:t>
      </w:r>
      <w:r w:rsidRPr="008073CD">
        <w:t xml:space="preserve"> and/or strategic</w:t>
      </w:r>
      <w:r w:rsidR="007D6DCE">
        <w:t xml:space="preserve"> </w:t>
      </w:r>
      <w:r w:rsidRPr="008073CD">
        <w:t>(namely combat</w:t>
      </w:r>
      <w:r w:rsidR="007D6DCE">
        <w:t>ing</w:t>
      </w:r>
      <w:r w:rsidRPr="008073CD">
        <w:t xml:space="preserve"> bioterrorism). But</w:t>
      </w:r>
      <w:r w:rsidR="00B34F0C">
        <w:t>,</w:t>
      </w:r>
      <w:r w:rsidRPr="008073CD">
        <w:t xml:space="preserve"> in most cases</w:t>
      </w:r>
      <w:r w:rsidR="00B34F0C">
        <w:t>,</w:t>
      </w:r>
      <w:r w:rsidRPr="008073CD">
        <w:t xml:space="preserve"> it is </w:t>
      </w:r>
      <w:r w:rsidR="00B34F0C">
        <w:t>a</w:t>
      </w:r>
      <w:r w:rsidRPr="008073CD">
        <w:t xml:space="preserve"> combination of all these interest</w:t>
      </w:r>
      <w:r w:rsidR="00B34F0C">
        <w:t>s</w:t>
      </w:r>
      <w:r w:rsidRPr="008073CD">
        <w:t xml:space="preserve"> that guide health policy (</w:t>
      </w:r>
      <w:proofErr w:type="spellStart"/>
      <w:r w:rsidRPr="008073CD">
        <w:t>Feldbaum</w:t>
      </w:r>
      <w:proofErr w:type="spellEnd"/>
      <w:r w:rsidR="00F7669C">
        <w:t xml:space="preserve"> et al.</w:t>
      </w:r>
      <w:r w:rsidRPr="008073CD">
        <w:t xml:space="preserve">, 2010). On the other hand, there is scant indication that </w:t>
      </w:r>
      <w:r w:rsidR="00B34F0C">
        <w:t>“</w:t>
      </w:r>
      <w:r w:rsidRPr="008073CD">
        <w:t>foreign policy is now being driven substantially by health to protect national security</w:t>
      </w:r>
      <w:r w:rsidR="00B34F0C">
        <w:t>”</w:t>
      </w:r>
      <w:r w:rsidRPr="008073CD">
        <w:t xml:space="preserve"> (</w:t>
      </w:r>
      <w:proofErr w:type="spellStart"/>
      <w:r w:rsidRPr="008073CD">
        <w:t>Kickbusch</w:t>
      </w:r>
      <w:proofErr w:type="spellEnd"/>
      <w:r w:rsidRPr="008073CD">
        <w:t xml:space="preserve"> et al., 2007</w:t>
      </w:r>
      <w:r w:rsidR="00B34F0C">
        <w:t>,</w:t>
      </w:r>
      <w:r w:rsidRPr="008073CD">
        <w:t xml:space="preserve"> </w:t>
      </w:r>
      <w:r w:rsidRPr="00461FE8">
        <w:rPr>
          <w:iCs/>
        </w:rPr>
        <w:t>p. 971).</w:t>
      </w:r>
      <w:r w:rsidRPr="008073CD">
        <w:t xml:space="preserve"> However, when global health and foreign-policy goals</w:t>
      </w:r>
      <w:r w:rsidR="00B34F0C">
        <w:t xml:space="preserve"> </w:t>
      </w:r>
      <w:r w:rsidRPr="008073CD">
        <w:t>match, as in the examples of SARS and COVID-19, global health has a</w:t>
      </w:r>
      <w:r w:rsidR="00B34F0C">
        <w:t xml:space="preserve"> significant</w:t>
      </w:r>
      <w:r w:rsidRPr="008073CD">
        <w:t xml:space="preserve"> impact on the practice of foreign policy.</w:t>
      </w:r>
    </w:p>
    <w:p w14:paraId="20BD2330" w14:textId="77777777" w:rsidR="004B62E9" w:rsidRPr="008073CD" w:rsidRDefault="004B62E9">
      <w:pPr>
        <w:keepNext/>
        <w:keepLines/>
        <w:spacing w:before="200" w:after="0"/>
        <w:outlineLvl w:val="1"/>
        <w:rPr>
          <w:rFonts w:eastAsia="MS Gothic"/>
          <w:bCs/>
          <w:color w:val="009394"/>
          <w:sz w:val="28"/>
          <w:szCs w:val="26"/>
        </w:rPr>
      </w:pPr>
      <w:r w:rsidRPr="008073CD">
        <w:rPr>
          <w:rFonts w:eastAsia="MS Gothic"/>
          <w:bCs/>
          <w:color w:val="009394"/>
          <w:sz w:val="28"/>
          <w:szCs w:val="26"/>
        </w:rPr>
        <w:t>5.3 Public Health Policies Internationally</w:t>
      </w:r>
    </w:p>
    <w:p w14:paraId="12FB9B18" w14:textId="47E9E002" w:rsidR="004B62E9" w:rsidRPr="008073CD" w:rsidRDefault="004B62E9" w:rsidP="003A6CC0">
      <w:pPr>
        <w:spacing w:after="0"/>
      </w:pPr>
      <w:r w:rsidRPr="008073CD">
        <w:t>Over the last two decades, the field of public health polic</w:t>
      </w:r>
      <w:r w:rsidR="001D0797">
        <w:t>y</w:t>
      </w:r>
      <w:r w:rsidRPr="008073CD">
        <w:t xml:space="preserve"> has grown and evolved, which has been a significant advance </w:t>
      </w:r>
      <w:r w:rsidR="001D0797">
        <w:t>for</w:t>
      </w:r>
      <w:r w:rsidRPr="008073CD">
        <w:t xml:space="preserve"> health polic</w:t>
      </w:r>
      <w:r w:rsidR="007E0145">
        <w:t>ies</w:t>
      </w:r>
      <w:r w:rsidRPr="008073CD">
        <w:t xml:space="preserve"> internationally. Historically, public health policies were regarded as part of exclusive national sovereignty, with international cooperation limited to certain sectors. Today, this has completely changed.</w:t>
      </w:r>
    </w:p>
    <w:p w14:paraId="5979931A" w14:textId="7243921A" w:rsidR="004B62E9" w:rsidRPr="008073CD" w:rsidRDefault="004B62E9" w:rsidP="00461FE8">
      <w:pPr>
        <w:pStyle w:val="Heading3"/>
      </w:pPr>
      <w:r w:rsidRPr="008073CD">
        <w:t>Health Diplomacy</w:t>
      </w:r>
    </w:p>
    <w:p w14:paraId="280D2CCE" w14:textId="78BCF4E1" w:rsidR="004B62E9" w:rsidRPr="008073CD" w:rsidRDefault="004B62E9" w:rsidP="003A6CC0">
      <w:pPr>
        <w:spacing w:after="0"/>
      </w:pPr>
      <w:r w:rsidRPr="008073CD">
        <w:t xml:space="preserve">Diplomacy is the science and art of handling international </w:t>
      </w:r>
      <w:proofErr w:type="gramStart"/>
      <w:r w:rsidRPr="008073CD">
        <w:t>affairs</w:t>
      </w:r>
      <w:proofErr w:type="gramEnd"/>
      <w:r w:rsidRPr="008073CD">
        <w:t xml:space="preserve"> and it serves as a tool for international players to carry out their foreign policy (Baylis</w:t>
      </w:r>
      <w:r w:rsidR="00C503C9">
        <w:t xml:space="preserve"> et al.</w:t>
      </w:r>
      <w:r w:rsidRPr="008073CD">
        <w:t xml:space="preserve">, 2020). Dialogue and the negotiation of alliances, treaties, and other agreements have traditionally been the center of diplomacy. However, the term </w:t>
      </w:r>
      <w:r w:rsidR="008D403D">
        <w:t>“</w:t>
      </w:r>
      <w:r w:rsidRPr="008073CD">
        <w:t>health diplomacy</w:t>
      </w:r>
      <w:r w:rsidR="008D403D">
        <w:t>”</w:t>
      </w:r>
      <w:r w:rsidRPr="008073CD">
        <w:t xml:space="preserve"> has recently been broadened to cover health treaties</w:t>
      </w:r>
      <w:r w:rsidR="00A01C06">
        <w:t>,</w:t>
      </w:r>
      <w:r w:rsidRPr="008073CD">
        <w:t xml:space="preserve"> in addition to </w:t>
      </w:r>
      <w:r w:rsidR="00A01C06">
        <w:t xml:space="preserve">other </w:t>
      </w:r>
      <w:r w:rsidRPr="008073CD">
        <w:t>measures that aim to promote global health goals (</w:t>
      </w:r>
      <w:proofErr w:type="spellStart"/>
      <w:r w:rsidRPr="008073CD">
        <w:t>Feldbaum</w:t>
      </w:r>
      <w:proofErr w:type="spellEnd"/>
      <w:r w:rsidR="00F7669C">
        <w:t xml:space="preserve"> et al.</w:t>
      </w:r>
      <w:r w:rsidRPr="008073CD">
        <w:t>, 2010).</w:t>
      </w:r>
    </w:p>
    <w:p w14:paraId="1C7CA4F1" w14:textId="77777777" w:rsidR="004B62E9" w:rsidRPr="008073CD" w:rsidRDefault="004B62E9">
      <w:pPr>
        <w:keepNext/>
        <w:keepLines/>
        <w:spacing w:before="200" w:after="0"/>
        <w:outlineLvl w:val="3"/>
        <w:rPr>
          <w:rFonts w:eastAsia="MS Gothic"/>
          <w:b/>
          <w:bCs/>
          <w:iCs/>
        </w:rPr>
      </w:pPr>
      <w:r w:rsidRPr="008073CD">
        <w:rPr>
          <w:rFonts w:eastAsia="MS Gothic"/>
          <w:b/>
          <w:bCs/>
          <w:iCs/>
        </w:rPr>
        <w:t>Treaty-making and international agreements</w:t>
      </w:r>
    </w:p>
    <w:p w14:paraId="74D07DAD" w14:textId="3F879CDD" w:rsidR="004B62E9" w:rsidRPr="008073CD" w:rsidRDefault="004B62E9" w:rsidP="003A6CC0">
      <w:pPr>
        <w:spacing w:after="0"/>
      </w:pPr>
      <w:r w:rsidRPr="008073CD">
        <w:t>The inaugural International Sanitary Conference</w:t>
      </w:r>
      <w:r w:rsidR="00706087">
        <w:t xml:space="preserve"> </w:t>
      </w:r>
      <w:r w:rsidRPr="008073CD">
        <w:t>gathered in 1851 to discuss the collaboration to combat diseases</w:t>
      </w:r>
      <w:r w:rsidR="00706087">
        <w:t>,</w:t>
      </w:r>
      <w:r w:rsidRPr="008073CD">
        <w:t xml:space="preserve"> namely the plague</w:t>
      </w:r>
      <w:r w:rsidR="00706087">
        <w:t>,</w:t>
      </w:r>
      <w:r w:rsidRPr="008073CD">
        <w:t xml:space="preserve"> and is credited with establishing modern health diplomacy (Fidler, 2001). After observing how the movement of people by rail and ship led to disease spread and determining that national quarantine policies were </w:t>
      </w:r>
      <w:r w:rsidR="00530603">
        <w:t xml:space="preserve">often </w:t>
      </w:r>
      <w:r w:rsidRPr="008073CD">
        <w:t xml:space="preserve">inefficient to stop the spread of diseases and </w:t>
      </w:r>
      <w:proofErr w:type="gramStart"/>
      <w:r w:rsidRPr="008073CD">
        <w:lastRenderedPageBreak/>
        <w:t>in order to</w:t>
      </w:r>
      <w:proofErr w:type="gramEnd"/>
      <w:r w:rsidRPr="008073CD">
        <w:t xml:space="preserve"> avoid any disruption in trade</w:t>
      </w:r>
      <w:r w:rsidR="00305AFE">
        <w:t>,</w:t>
      </w:r>
      <w:r w:rsidRPr="008073CD">
        <w:t xml:space="preserve"> countries tried to meet to discuss how to control the spread of infectious diseases</w:t>
      </w:r>
      <w:r w:rsidR="00706087">
        <w:t xml:space="preserve"> </w:t>
      </w:r>
      <w:r w:rsidRPr="008073CD">
        <w:t>(Fidler, 2001). Prior sanitary accords were incorporated into the International Sanitary Conventions (later called the International Health Regulations) when the WHO was established following World War II (Fidler, 2001; Baker &amp; Forsyth, 2007). The</w:t>
      </w:r>
      <w:r w:rsidR="008F15BC">
        <w:t>se</w:t>
      </w:r>
      <w:r w:rsidRPr="008073CD">
        <w:t xml:space="preserve"> new </w:t>
      </w:r>
      <w:r w:rsidR="00A76CC8">
        <w:t>c</w:t>
      </w:r>
      <w:r w:rsidRPr="008073CD">
        <w:t xml:space="preserve">onventions tried to keep the spirit of the earlier discussions alive by aiming to coordinate disease control efforts so that international trade </w:t>
      </w:r>
      <w:r w:rsidR="00530603">
        <w:t>wa</w:t>
      </w:r>
      <w:r w:rsidRPr="008073CD">
        <w:t>s not disrupted as much as possible</w:t>
      </w:r>
      <w:r w:rsidRPr="008073CD" w:rsidDel="00FC5C06">
        <w:t xml:space="preserve"> </w:t>
      </w:r>
      <w:r w:rsidRPr="008073CD">
        <w:t>(Fidler, 2001; Baker &amp; Forsyth, 2007).</w:t>
      </w:r>
    </w:p>
    <w:p w14:paraId="7D7244AA" w14:textId="10D080D3" w:rsidR="004B62E9" w:rsidRPr="008073CD" w:rsidRDefault="004B62E9" w:rsidP="003A6CC0">
      <w:pPr>
        <w:spacing w:after="0"/>
      </w:pPr>
      <w:r w:rsidRPr="008073CD">
        <w:t xml:space="preserve">Many member nations realized that these regulations were insufficient </w:t>
      </w:r>
      <w:r w:rsidR="008F15BC">
        <w:t>towards the end</w:t>
      </w:r>
      <w:r w:rsidRPr="008073CD">
        <w:t xml:space="preserve"> of the </w:t>
      </w:r>
      <w:r w:rsidR="008F15BC">
        <w:t>20</w:t>
      </w:r>
      <w:r w:rsidR="008F15BC" w:rsidRPr="008073CD">
        <w:t xml:space="preserve">th </w:t>
      </w:r>
      <w:r w:rsidRPr="008073CD">
        <w:t>century</w:t>
      </w:r>
      <w:r w:rsidR="008F15BC">
        <w:t xml:space="preserve">. </w:t>
      </w:r>
      <w:r w:rsidR="007968FA">
        <w:t>T</w:t>
      </w:r>
      <w:r w:rsidRPr="008073CD">
        <w:t>he</w:t>
      </w:r>
      <w:r w:rsidR="007968FA">
        <w:t>y</w:t>
      </w:r>
      <w:r w:rsidRPr="008073CD">
        <w:t xml:space="preserve"> only covered three illnesses, countries often did not comply, and the WHO</w:t>
      </w:r>
      <w:r w:rsidR="0032456C">
        <w:t>’</w:t>
      </w:r>
      <w:r w:rsidRPr="008073CD">
        <w:t>s ability to undertake outbreak surveillance and response was restricted</w:t>
      </w:r>
      <w:r w:rsidR="007968FA" w:rsidRPr="008073CD" w:rsidDel="007968FA">
        <w:t xml:space="preserve"> </w:t>
      </w:r>
      <w:r w:rsidR="007968FA">
        <w:t>(</w:t>
      </w:r>
      <w:r w:rsidRPr="008073CD">
        <w:t>Baker &amp; Forsyth, 2007). Even when these flaws were identified, attempts to revise the IHRs stagnated until the SARS epidemic of 2002</w:t>
      </w:r>
      <w:r w:rsidR="007968FA">
        <w:t>—</w:t>
      </w:r>
      <w:r w:rsidRPr="008073CD">
        <w:t xml:space="preserve">2003 (Baker &amp; Forsyth, 2007). SARS exposed how diseases can lead to the disruption of global trade and pose a threat to the </w:t>
      </w:r>
      <w:r w:rsidR="007968FA">
        <w:t xml:space="preserve">public </w:t>
      </w:r>
      <w:r w:rsidRPr="008073CD">
        <w:t>health and</w:t>
      </w:r>
      <w:r w:rsidR="007968FA">
        <w:t>,</w:t>
      </w:r>
      <w:r w:rsidRPr="008073CD">
        <w:t xml:space="preserve"> ultimately</w:t>
      </w:r>
      <w:r w:rsidR="007968FA">
        <w:t>,</w:t>
      </w:r>
      <w:r w:rsidRPr="008073CD">
        <w:t xml:space="preserve"> was the catalyst </w:t>
      </w:r>
      <w:proofErr w:type="gramStart"/>
      <w:r w:rsidRPr="008073CD">
        <w:t>to</w:t>
      </w:r>
      <w:r w:rsidR="003169DE">
        <w:t xml:space="preserve"> </w:t>
      </w:r>
      <w:r w:rsidRPr="008073CD">
        <w:t xml:space="preserve"> finish</w:t>
      </w:r>
      <w:proofErr w:type="gramEnd"/>
      <w:r w:rsidRPr="008073CD">
        <w:t xml:space="preserve"> and finalize the IHR process (Keogh-Brown &amp; Smith, 2008; </w:t>
      </w:r>
      <w:proofErr w:type="spellStart"/>
      <w:r w:rsidRPr="008073CD">
        <w:t>Feldbaum</w:t>
      </w:r>
      <w:proofErr w:type="spellEnd"/>
      <w:r w:rsidR="00F7669C">
        <w:t xml:space="preserve"> et al.</w:t>
      </w:r>
      <w:r w:rsidRPr="008073CD">
        <w:t>, 2010). In this scenario, advancing global health diplomacy required a challenge to state foreign-policy objectives</w:t>
      </w:r>
      <w:r w:rsidR="007968FA">
        <w:t xml:space="preserve"> </w:t>
      </w:r>
      <w:r w:rsidRPr="008073CD">
        <w:t>(</w:t>
      </w:r>
      <w:proofErr w:type="spellStart"/>
      <w:r w:rsidRPr="008073CD">
        <w:t>Feldbaum</w:t>
      </w:r>
      <w:proofErr w:type="spellEnd"/>
      <w:r w:rsidR="00362134">
        <w:t xml:space="preserve"> et al.</w:t>
      </w:r>
      <w:r w:rsidRPr="008073CD">
        <w:t>, 2010).</w:t>
      </w:r>
    </w:p>
    <w:p w14:paraId="43079F65" w14:textId="5C7696C8" w:rsidR="004B62E9" w:rsidRPr="008073CD" w:rsidRDefault="004B62E9">
      <w:pPr>
        <w:spacing w:after="0"/>
      </w:pPr>
      <w:r w:rsidRPr="008073CD">
        <w:t>However, by enabling the utilization of NGOs</w:t>
      </w:r>
      <w:r w:rsidR="007968FA">
        <w:t>’</w:t>
      </w:r>
      <w:r w:rsidRPr="008073CD">
        <w:t xml:space="preserve"> surveillance reports and electronic monitoring technology, countries provided the WHO </w:t>
      </w:r>
      <w:r w:rsidR="007968FA">
        <w:t xml:space="preserve">with </w:t>
      </w:r>
      <w:r w:rsidRPr="008073CD">
        <w:t xml:space="preserve">a new power to infringe on state interests, </w:t>
      </w:r>
      <w:r w:rsidR="007968FA">
        <w:t>“</w:t>
      </w:r>
      <w:r w:rsidRPr="008073CD">
        <w:t>privilege</w:t>
      </w:r>
      <w:r w:rsidRPr="008073CD">
        <w:rPr>
          <w:lang w:val="en-GB"/>
        </w:rPr>
        <w:t>[</w:t>
      </w:r>
      <w:proofErr w:type="spellStart"/>
      <w:r w:rsidRPr="008073CD">
        <w:t>ing</w:t>
      </w:r>
      <w:proofErr w:type="spellEnd"/>
      <w:r w:rsidRPr="008073CD">
        <w:t>] global health governance over state sovereignty</w:t>
      </w:r>
      <w:r w:rsidR="007968FA">
        <w:t>”</w:t>
      </w:r>
      <w:r w:rsidRPr="008073CD">
        <w:t xml:space="preserve"> (Baker &amp; Forsyth, 2007</w:t>
      </w:r>
      <w:r w:rsidRPr="00461FE8">
        <w:t>, p. 90</w:t>
      </w:r>
      <w:r w:rsidRPr="008073CD">
        <w:t xml:space="preserve">). During the SARS </w:t>
      </w:r>
      <w:r w:rsidR="007968FA">
        <w:t>epi</w:t>
      </w:r>
      <w:r w:rsidRPr="008073CD">
        <w:t>demic, certain countries</w:t>
      </w:r>
      <w:r w:rsidR="0032456C">
        <w:t>’</w:t>
      </w:r>
      <w:r w:rsidRPr="008073CD">
        <w:t xml:space="preserve"> actions, particularly the attempt</w:t>
      </w:r>
      <w:r w:rsidR="007968FA">
        <w:t>s</w:t>
      </w:r>
      <w:r w:rsidRPr="008073CD">
        <w:t xml:space="preserve"> by China to hide information about th</w:t>
      </w:r>
      <w:r w:rsidR="007968FA">
        <w:t>e</w:t>
      </w:r>
      <w:r w:rsidRPr="008073CD">
        <w:t xml:space="preserve"> disease </w:t>
      </w:r>
      <w:r w:rsidR="007968FA">
        <w:t>spurred on</w:t>
      </w:r>
      <w:r w:rsidR="007968FA" w:rsidRPr="008073CD">
        <w:t xml:space="preserve"> </w:t>
      </w:r>
      <w:r w:rsidRPr="008073CD">
        <w:t>the establishment of this new WHO authority to take precedence above national interests (</w:t>
      </w:r>
      <w:proofErr w:type="spellStart"/>
      <w:r w:rsidRPr="008073CD">
        <w:t>Feldbaum</w:t>
      </w:r>
      <w:proofErr w:type="spellEnd"/>
      <w:r w:rsidR="00362134">
        <w:t xml:space="preserve"> et al.</w:t>
      </w:r>
      <w:r w:rsidRPr="008073CD">
        <w:t>, 2010).</w:t>
      </w:r>
      <w:r w:rsidR="003169DE">
        <w:t xml:space="preserve"> </w:t>
      </w:r>
      <w:r w:rsidRPr="008073CD">
        <w:t xml:space="preserve">Yet many still argue that the IHRs favor </w:t>
      </w:r>
      <w:r w:rsidR="004822E8" w:rsidRPr="00461FE8">
        <w:t>high-income</w:t>
      </w:r>
      <w:r w:rsidRPr="00461FE8">
        <w:t xml:space="preserve"> countries at the expense of </w:t>
      </w:r>
      <w:r w:rsidR="004822E8" w:rsidRPr="00461FE8">
        <w:t>low-income</w:t>
      </w:r>
      <w:r w:rsidRPr="00461FE8">
        <w:t xml:space="preserve"> countries,</w:t>
      </w:r>
      <w:r w:rsidR="00101391" w:rsidRPr="00461FE8">
        <w:t xml:space="preserve"> </w:t>
      </w:r>
      <w:r w:rsidRPr="00461FE8">
        <w:t>thus putting poor countries</w:t>
      </w:r>
      <w:r w:rsidR="0032456C" w:rsidRPr="00461FE8">
        <w:t>’</w:t>
      </w:r>
      <w:r w:rsidRPr="00461FE8">
        <w:t xml:space="preserve"> health systems at risk of fragmentation</w:t>
      </w:r>
      <w:r w:rsidR="00101391" w:rsidRPr="00461FE8">
        <w:t xml:space="preserve"> </w:t>
      </w:r>
      <w:r w:rsidRPr="00461FE8">
        <w:t>(</w:t>
      </w:r>
      <w:proofErr w:type="spellStart"/>
      <w:r w:rsidRPr="00461FE8">
        <w:t>Calain</w:t>
      </w:r>
      <w:proofErr w:type="spellEnd"/>
      <w:r w:rsidRPr="00461FE8">
        <w:t>, 2007).</w:t>
      </w:r>
      <w:r w:rsidRPr="008073CD">
        <w:t xml:space="preserve"> These criticisms revolve on the IHRs</w:t>
      </w:r>
      <w:r w:rsidR="0032456C">
        <w:t>’</w:t>
      </w:r>
      <w:r w:rsidRPr="008073CD">
        <w:t xml:space="preserve"> role in the surveillance of disease as</w:t>
      </w:r>
      <w:r w:rsidR="003169DE">
        <w:t xml:space="preserve"> </w:t>
      </w:r>
      <w:r w:rsidRPr="008073CD">
        <w:t xml:space="preserve">some argue is more useful for wealthier countries attempting to avoid new infectious diseases outbreaks and leave </w:t>
      </w:r>
      <w:r w:rsidR="004822E8">
        <w:t>low-</w:t>
      </w:r>
      <w:r w:rsidR="004822E8">
        <w:lastRenderedPageBreak/>
        <w:t>income</w:t>
      </w:r>
      <w:r w:rsidRPr="008073CD">
        <w:t xml:space="preserve"> countries behind (</w:t>
      </w:r>
      <w:proofErr w:type="spellStart"/>
      <w:r w:rsidRPr="008073CD">
        <w:t>Calain</w:t>
      </w:r>
      <w:proofErr w:type="spellEnd"/>
      <w:r w:rsidRPr="008073CD">
        <w:t>, 2007). Accordingly</w:t>
      </w:r>
      <w:r w:rsidR="00101391">
        <w:t>,</w:t>
      </w:r>
      <w:r w:rsidRPr="008073CD">
        <w:t xml:space="preserve"> </w:t>
      </w:r>
      <w:r w:rsidR="00101391">
        <w:t>opine these critics,</w:t>
      </w:r>
      <w:r w:rsidRPr="008073CD">
        <w:t xml:space="preserve"> the WHO</w:t>
      </w:r>
      <w:r w:rsidR="0032456C">
        <w:t>’</w:t>
      </w:r>
      <w:r w:rsidRPr="008073CD">
        <w:t xml:space="preserve">s authority </w:t>
      </w:r>
      <w:r w:rsidR="00101391">
        <w:t>in</w:t>
      </w:r>
      <w:r w:rsidRPr="008073CD">
        <w:t xml:space="preserve"> combating infectious diseases has been expanded, because it worked well with the interest</w:t>
      </w:r>
      <w:r w:rsidR="00CC54F6">
        <w:t>s</w:t>
      </w:r>
      <w:r w:rsidRPr="008073CD">
        <w:t xml:space="preserve"> of </w:t>
      </w:r>
      <w:r w:rsidR="004822E8">
        <w:t>high-income</w:t>
      </w:r>
      <w:r w:rsidR="00CC54F6">
        <w:t xml:space="preserve"> countries</w:t>
      </w:r>
      <w:r w:rsidRPr="008073CD">
        <w:t xml:space="preserve"> (Davies, 2008).</w:t>
      </w:r>
    </w:p>
    <w:p w14:paraId="167AAC94" w14:textId="5AAB20AA" w:rsidR="004B62E9" w:rsidRPr="008073CD" w:rsidRDefault="004B62E9">
      <w:pPr>
        <w:spacing w:after="0"/>
      </w:pPr>
      <w:r w:rsidRPr="008073CD">
        <w:t xml:space="preserve">The Framework Convention on Tobacco Control (FCTC) was the second crucial diplomatic accord on health. The FCTC, which was endorsed by the WHA in 2003, </w:t>
      </w:r>
      <w:r w:rsidR="00CC54F6">
        <w:t>wa</w:t>
      </w:r>
      <w:r w:rsidRPr="008073CD">
        <w:t>s the WHO</w:t>
      </w:r>
      <w:r w:rsidR="0032456C">
        <w:t>’</w:t>
      </w:r>
      <w:r w:rsidRPr="008073CD">
        <w:t xml:space="preserve">s first attempt to draft a global health treaty to curb the </w:t>
      </w:r>
      <w:r w:rsidR="00CC54F6" w:rsidRPr="008073CD">
        <w:t xml:space="preserve">growth and spread </w:t>
      </w:r>
      <w:r w:rsidR="00CC54F6">
        <w:t xml:space="preserve">of </w:t>
      </w:r>
      <w:r w:rsidRPr="008073CD">
        <w:t xml:space="preserve">global tobacco </w:t>
      </w:r>
      <w:r w:rsidR="00CC54F6">
        <w:t>use</w:t>
      </w:r>
      <w:r w:rsidRPr="008073CD">
        <w:t xml:space="preserve"> (Roemer</w:t>
      </w:r>
      <w:r w:rsidR="00C522DA">
        <w:t xml:space="preserve"> et al.</w:t>
      </w:r>
      <w:r w:rsidRPr="008073CD">
        <w:t>, 2005). The FCTC, unlike the IHRs, could not count on such initiatives being a top political priority. The Tobacco Free Initiative by</w:t>
      </w:r>
      <w:r w:rsidR="00CC54F6">
        <w:t xml:space="preserve"> the</w:t>
      </w:r>
      <w:r w:rsidRPr="008073CD">
        <w:t xml:space="preserve"> WHO gathered significant research on the causal correlation between smoking and</w:t>
      </w:r>
      <w:r w:rsidR="003169DE">
        <w:t xml:space="preserve"> </w:t>
      </w:r>
      <w:r w:rsidRPr="008073CD">
        <w:t>lung cancer, as well as studies on tobacco</w:t>
      </w:r>
      <w:r w:rsidR="0032456C">
        <w:t>’</w:t>
      </w:r>
      <w:r w:rsidRPr="008073CD">
        <w:t>s negative economic impact in terms of how it leads to an increase in the burden of disease (</w:t>
      </w:r>
      <w:proofErr w:type="spellStart"/>
      <w:r w:rsidRPr="008073CD">
        <w:t>Peto</w:t>
      </w:r>
      <w:proofErr w:type="spellEnd"/>
      <w:r w:rsidRPr="008073CD">
        <w:t xml:space="preserve"> et al., 1992). Even </w:t>
      </w:r>
      <w:r w:rsidR="00AE33D0">
        <w:t>d</w:t>
      </w:r>
      <w:r w:rsidRPr="008073CD">
        <w:t>iplomatic health talks, especially those considered as major wins for global health over foreign policy, are driven by state interests</w:t>
      </w:r>
      <w:r w:rsidR="00AE33D0">
        <w:t>,</w:t>
      </w:r>
      <w:r w:rsidRPr="008073CD">
        <w:t xml:space="preserve"> as </w:t>
      </w:r>
      <w:r w:rsidR="00AE33D0">
        <w:t xml:space="preserve">demonstrated by </w:t>
      </w:r>
      <w:r w:rsidRPr="008073CD">
        <w:t>the IHR</w:t>
      </w:r>
      <w:r w:rsidR="000B1717">
        <w:t>s</w:t>
      </w:r>
      <w:r w:rsidRPr="008073CD">
        <w:t xml:space="preserve"> and the FCTC </w:t>
      </w:r>
      <w:r w:rsidR="00DF6FB4">
        <w:t>(</w:t>
      </w:r>
      <w:proofErr w:type="spellStart"/>
      <w:r w:rsidRPr="008073CD">
        <w:t>Peto</w:t>
      </w:r>
      <w:proofErr w:type="spellEnd"/>
      <w:r w:rsidRPr="008073CD">
        <w:t xml:space="preserve"> et al., 1992; </w:t>
      </w:r>
      <w:proofErr w:type="spellStart"/>
      <w:r w:rsidRPr="008073CD">
        <w:t>Feldbaum</w:t>
      </w:r>
      <w:proofErr w:type="spellEnd"/>
      <w:r w:rsidR="00362134">
        <w:t xml:space="preserve"> et al.</w:t>
      </w:r>
      <w:r w:rsidRPr="008073CD">
        <w:t>, 2010).</w:t>
      </w:r>
    </w:p>
    <w:p w14:paraId="7B3B56CB" w14:textId="0FA02348" w:rsidR="004B62E9" w:rsidRPr="008073CD" w:rsidRDefault="004B62E9">
      <w:pPr>
        <w:keepNext/>
        <w:keepLines/>
        <w:spacing w:before="200" w:after="0"/>
        <w:outlineLvl w:val="3"/>
        <w:rPr>
          <w:rFonts w:eastAsia="MS Gothic"/>
          <w:b/>
          <w:bCs/>
          <w:iCs/>
        </w:rPr>
      </w:pPr>
      <w:r w:rsidRPr="008073CD">
        <w:rPr>
          <w:rFonts w:eastAsia="MS Gothic"/>
          <w:b/>
          <w:bCs/>
          <w:iCs/>
        </w:rPr>
        <w:t xml:space="preserve">Health as a tool for </w:t>
      </w:r>
      <w:r w:rsidR="00DF6FB4">
        <w:rPr>
          <w:rFonts w:eastAsia="MS Gothic"/>
          <w:b/>
          <w:bCs/>
          <w:iCs/>
        </w:rPr>
        <w:t>f</w:t>
      </w:r>
      <w:r w:rsidRPr="008073CD">
        <w:rPr>
          <w:rFonts w:eastAsia="MS Gothic"/>
          <w:b/>
          <w:bCs/>
          <w:iCs/>
        </w:rPr>
        <w:t xml:space="preserve">oreign </w:t>
      </w:r>
      <w:r w:rsidR="00DF6FB4">
        <w:rPr>
          <w:rFonts w:eastAsia="MS Gothic"/>
          <w:b/>
          <w:bCs/>
          <w:iCs/>
        </w:rPr>
        <w:t>p</w:t>
      </w:r>
      <w:r w:rsidRPr="008073CD">
        <w:rPr>
          <w:rFonts w:eastAsia="MS Gothic"/>
          <w:b/>
          <w:bCs/>
          <w:iCs/>
        </w:rPr>
        <w:t>olicy</w:t>
      </w:r>
    </w:p>
    <w:p w14:paraId="2E7DB052" w14:textId="0DA19AF7" w:rsidR="004B62E9" w:rsidRPr="008073CD" w:rsidRDefault="004B62E9" w:rsidP="003A6CC0">
      <w:pPr>
        <w:spacing w:after="0"/>
      </w:pPr>
      <w:r w:rsidRPr="008073CD">
        <w:t xml:space="preserve">States are increasingly using health programs to support secondary foreign-policy goals in what is known as </w:t>
      </w:r>
      <w:r w:rsidR="00DF6FB4">
        <w:t>“</w:t>
      </w:r>
      <w:r w:rsidRPr="008073CD">
        <w:t>health diplomacy,</w:t>
      </w:r>
      <w:r w:rsidR="00DF6FB4">
        <w:t>”</w:t>
      </w:r>
      <w:r w:rsidRPr="008073CD">
        <w:t xml:space="preserve"> and not all health diplomacy strives to accomplish global health goals. One notable example </w:t>
      </w:r>
      <w:r w:rsidR="006C0A5D">
        <w:t>are the</w:t>
      </w:r>
      <w:r w:rsidRPr="008073CD">
        <w:t xml:space="preserve"> American Naval ships that provide health and humanitarian assistance to </w:t>
      </w:r>
      <w:r w:rsidR="001B4E26">
        <w:t>low- and middle-income</w:t>
      </w:r>
      <w:r w:rsidRPr="008073CD">
        <w:t xml:space="preserve"> countries</w:t>
      </w:r>
      <w:r w:rsidRPr="008073CD" w:rsidDel="000549B4">
        <w:rPr>
          <w:sz w:val="18"/>
          <w:szCs w:val="18"/>
        </w:rPr>
        <w:t xml:space="preserve"> </w:t>
      </w:r>
      <w:r w:rsidRPr="008073CD">
        <w:t>(</w:t>
      </w:r>
      <w:proofErr w:type="spellStart"/>
      <w:r w:rsidRPr="008073CD">
        <w:t>Vanderwagen</w:t>
      </w:r>
      <w:proofErr w:type="spellEnd"/>
      <w:r w:rsidRPr="008073CD">
        <w:t>, 2006</w:t>
      </w:r>
      <w:proofErr w:type="gramStart"/>
      <w:r w:rsidRPr="008073CD">
        <w:t>).In</w:t>
      </w:r>
      <w:proofErr w:type="gramEnd"/>
      <w:r w:rsidRPr="008073CD">
        <w:t xml:space="preserve"> addition </w:t>
      </w:r>
      <w:r w:rsidR="006C0A5D">
        <w:t>to</w:t>
      </w:r>
      <w:r w:rsidR="006C0A5D" w:rsidRPr="008073CD">
        <w:t xml:space="preserve"> </w:t>
      </w:r>
      <w:r w:rsidRPr="008073CD">
        <w:t>the desire to improve health</w:t>
      </w:r>
      <w:r w:rsidR="006C0A5D">
        <w:t>,</w:t>
      </w:r>
      <w:r w:rsidRPr="008073CD">
        <w:t xml:space="preserve"> these missions are driven by a desire to win people and voters over. Foreign-policy interests also justify further US</w:t>
      </w:r>
      <w:r w:rsidR="001B5563">
        <w:t>A</w:t>
      </w:r>
      <w:r w:rsidRPr="008073CD">
        <w:t xml:space="preserve"> spending </w:t>
      </w:r>
      <w:r w:rsidR="006C0A5D">
        <w:t>o</w:t>
      </w:r>
      <w:r w:rsidRPr="008073CD">
        <w:t>n global health (</w:t>
      </w:r>
      <w:proofErr w:type="spellStart"/>
      <w:r w:rsidRPr="008073CD">
        <w:t>Vanderwagen</w:t>
      </w:r>
      <w:proofErr w:type="spellEnd"/>
      <w:r w:rsidRPr="008073CD">
        <w:t xml:space="preserve">, 2006). The </w:t>
      </w:r>
      <w:r w:rsidR="00A20E8B">
        <w:t>USA</w:t>
      </w:r>
      <w:r w:rsidRPr="008073CD">
        <w:t xml:space="preserve"> is not the only country that uses health initiatives to achieve foreign-policy goals</w:t>
      </w:r>
      <w:r w:rsidR="006C0A5D">
        <w:t>, with</w:t>
      </w:r>
      <w:r w:rsidRPr="008073CD">
        <w:t xml:space="preserve"> other countries </w:t>
      </w:r>
      <w:r w:rsidR="006C0A5D">
        <w:t xml:space="preserve">such as </w:t>
      </w:r>
      <w:r w:rsidRPr="008073CD">
        <w:t>China also hav</w:t>
      </w:r>
      <w:r w:rsidR="006C0A5D">
        <w:t>ing</w:t>
      </w:r>
      <w:r w:rsidRPr="008073CD">
        <w:t xml:space="preserve"> such initiatives in Africa (</w:t>
      </w:r>
      <w:proofErr w:type="spellStart"/>
      <w:r w:rsidRPr="008073CD">
        <w:t>Fedoroff</w:t>
      </w:r>
      <w:proofErr w:type="spellEnd"/>
      <w:r w:rsidRPr="008073CD">
        <w:t xml:space="preserve">, 2009; Lord &amp; </w:t>
      </w:r>
      <w:proofErr w:type="spellStart"/>
      <w:r w:rsidRPr="008073CD">
        <w:t>Turekian</w:t>
      </w:r>
      <w:proofErr w:type="spellEnd"/>
      <w:r w:rsidRPr="008073CD">
        <w:t xml:space="preserve">, 2007; </w:t>
      </w:r>
      <w:proofErr w:type="spellStart"/>
      <w:r w:rsidRPr="008073CD">
        <w:t>Yim</w:t>
      </w:r>
      <w:proofErr w:type="spellEnd"/>
      <w:r w:rsidRPr="008073CD">
        <w:t xml:space="preserve"> et al., 2009; </w:t>
      </w:r>
      <w:proofErr w:type="spellStart"/>
      <w:r w:rsidRPr="008073CD">
        <w:t>Feldbaum</w:t>
      </w:r>
      <w:proofErr w:type="spellEnd"/>
      <w:r w:rsidR="00362134">
        <w:t xml:space="preserve"> et al.</w:t>
      </w:r>
      <w:r w:rsidRPr="008073CD">
        <w:t xml:space="preserve">, 2010). Vaccines, scientific research, and catastrophe diplomacy are other terms for similar endeavors </w:t>
      </w:r>
      <w:r w:rsidR="00A0270C">
        <w:t>that</w:t>
      </w:r>
      <w:r w:rsidRPr="008073CD">
        <w:t xml:space="preserve"> use health as a diplomatic outreach tool (</w:t>
      </w:r>
      <w:proofErr w:type="spellStart"/>
      <w:r w:rsidRPr="008073CD">
        <w:t>Fedoroff</w:t>
      </w:r>
      <w:proofErr w:type="spellEnd"/>
      <w:r w:rsidRPr="008073CD">
        <w:t xml:space="preserve">, 2009; Lord &amp; </w:t>
      </w:r>
      <w:proofErr w:type="spellStart"/>
      <w:r w:rsidRPr="008073CD">
        <w:t>Turekian</w:t>
      </w:r>
      <w:proofErr w:type="spellEnd"/>
      <w:r w:rsidRPr="008073CD">
        <w:t xml:space="preserve">, 2007; </w:t>
      </w:r>
      <w:proofErr w:type="spellStart"/>
      <w:r w:rsidRPr="008073CD">
        <w:t>Yim</w:t>
      </w:r>
      <w:proofErr w:type="spellEnd"/>
      <w:r w:rsidRPr="008073CD">
        <w:t xml:space="preserve"> et al., 2009</w:t>
      </w:r>
      <w:r w:rsidRPr="008073CD">
        <w:rPr>
          <w:rFonts w:ascii="Arial" w:hAnsi="Arial" w:cs="Arial"/>
          <w:color w:val="222222"/>
          <w:sz w:val="20"/>
          <w:szCs w:val="20"/>
          <w:shd w:val="clear" w:color="auto" w:fill="FFFFFF"/>
        </w:rPr>
        <w:t>).</w:t>
      </w:r>
    </w:p>
    <w:p w14:paraId="26E1F5F5" w14:textId="2EA0A512" w:rsidR="004B62E9" w:rsidRPr="008073CD" w:rsidRDefault="004B62E9" w:rsidP="003A6CC0">
      <w:pPr>
        <w:spacing w:after="0"/>
      </w:pPr>
      <w:r w:rsidRPr="008073CD">
        <w:lastRenderedPageBreak/>
        <w:t xml:space="preserve">To summarize, </w:t>
      </w:r>
      <w:r w:rsidR="00A0270C">
        <w:t>i</w:t>
      </w:r>
      <w:r w:rsidRPr="008073CD">
        <w:t>nternational accords to improve global health have been built through diplomacy, but in many instance</w:t>
      </w:r>
      <w:r w:rsidR="00A0270C">
        <w:t>s</w:t>
      </w:r>
      <w:r w:rsidRPr="008073CD">
        <w:t xml:space="preserve"> the interests of </w:t>
      </w:r>
      <w:r w:rsidR="004822E8">
        <w:t>high-income</w:t>
      </w:r>
      <w:r w:rsidRPr="008073CD">
        <w:t xml:space="preserve"> states play</w:t>
      </w:r>
      <w:r w:rsidR="00A0270C">
        <w:t xml:space="preserve"> </w:t>
      </w:r>
      <w:r w:rsidRPr="008073CD">
        <w:t xml:space="preserve">a significant role in their success or failure. The </w:t>
      </w:r>
      <w:r w:rsidR="00A0270C">
        <w:t xml:space="preserve">governmental </w:t>
      </w:r>
      <w:r w:rsidRPr="008073CD">
        <w:t xml:space="preserve">use of health as a tool for </w:t>
      </w:r>
      <w:proofErr w:type="gramStart"/>
      <w:r w:rsidRPr="008073CD">
        <w:t>foreign-policy</w:t>
      </w:r>
      <w:proofErr w:type="gramEnd"/>
      <w:r w:rsidRPr="008073CD">
        <w:t xml:space="preserve"> highlights the significance of such interests in global health diplomacy, creating ethical and policy issues for the global health community</w:t>
      </w:r>
      <w:r w:rsidRPr="008073CD" w:rsidDel="00C0122F">
        <w:t xml:space="preserve"> </w:t>
      </w:r>
      <w:r w:rsidRPr="008073CD">
        <w:t>(</w:t>
      </w:r>
      <w:proofErr w:type="spellStart"/>
      <w:r w:rsidRPr="008073CD">
        <w:t>Fedoroff</w:t>
      </w:r>
      <w:proofErr w:type="spellEnd"/>
      <w:r w:rsidRPr="008073CD">
        <w:t xml:space="preserve">, 2009; Lord &amp; </w:t>
      </w:r>
      <w:proofErr w:type="spellStart"/>
      <w:r w:rsidRPr="008073CD">
        <w:t>Turekian</w:t>
      </w:r>
      <w:proofErr w:type="spellEnd"/>
      <w:r w:rsidRPr="008073CD">
        <w:t xml:space="preserve">, 2007; </w:t>
      </w:r>
      <w:proofErr w:type="spellStart"/>
      <w:r w:rsidRPr="008073CD">
        <w:t>Vanderwagen</w:t>
      </w:r>
      <w:proofErr w:type="spellEnd"/>
      <w:r w:rsidRPr="008073CD">
        <w:t xml:space="preserve">, 2006; </w:t>
      </w:r>
      <w:proofErr w:type="spellStart"/>
      <w:r w:rsidRPr="008073CD">
        <w:t>Yim</w:t>
      </w:r>
      <w:proofErr w:type="spellEnd"/>
      <w:r w:rsidRPr="008073CD">
        <w:t xml:space="preserve"> et al., 2009</w:t>
      </w:r>
      <w:r w:rsidRPr="008073CD">
        <w:rPr>
          <w:rFonts w:ascii="Arial" w:hAnsi="Arial" w:cs="Arial"/>
          <w:color w:val="222222"/>
          <w:sz w:val="20"/>
          <w:szCs w:val="20"/>
          <w:shd w:val="clear" w:color="auto" w:fill="FFFFFF"/>
        </w:rPr>
        <w:t>)</w:t>
      </w:r>
      <w:r w:rsidR="003D2524">
        <w:rPr>
          <w:rFonts w:ascii="Arial" w:hAnsi="Arial" w:cs="Arial"/>
          <w:color w:val="222222"/>
          <w:sz w:val="20"/>
          <w:szCs w:val="20"/>
          <w:shd w:val="clear" w:color="auto" w:fill="FFFFFF"/>
        </w:rPr>
        <w:t>.</w:t>
      </w:r>
    </w:p>
    <w:p w14:paraId="45A58C60" w14:textId="77777777"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Global Health Policy</w:t>
      </w:r>
    </w:p>
    <w:p w14:paraId="7B070694" w14:textId="63E9646D" w:rsidR="004B62E9" w:rsidRPr="008073CD" w:rsidRDefault="004B62E9">
      <w:pPr>
        <w:keepNext/>
        <w:keepLines/>
        <w:spacing w:before="200" w:after="0"/>
        <w:outlineLvl w:val="3"/>
        <w:rPr>
          <w:rFonts w:eastAsia="MS Gothic"/>
          <w:b/>
          <w:bCs/>
          <w:iCs/>
        </w:rPr>
      </w:pPr>
      <w:r w:rsidRPr="008073CD">
        <w:rPr>
          <w:rFonts w:eastAsia="MS Gothic"/>
          <w:b/>
          <w:bCs/>
          <w:iCs/>
        </w:rPr>
        <w:t xml:space="preserve">Global </w:t>
      </w:r>
      <w:r w:rsidR="00A0270C">
        <w:rPr>
          <w:rFonts w:eastAsia="MS Gothic"/>
          <w:b/>
          <w:bCs/>
          <w:iCs/>
        </w:rPr>
        <w:t>h</w:t>
      </w:r>
      <w:r w:rsidRPr="008073CD">
        <w:rPr>
          <w:rFonts w:eastAsia="MS Gothic"/>
          <w:b/>
          <w:bCs/>
          <w:iCs/>
        </w:rPr>
        <w:t>ealth</w:t>
      </w:r>
    </w:p>
    <w:p w14:paraId="709EF604" w14:textId="22623EE2" w:rsidR="004B62E9" w:rsidRPr="008073CD" w:rsidRDefault="004B62E9">
      <w:pPr>
        <w:spacing w:after="0"/>
        <w:rPr>
          <w:szCs w:val="24"/>
        </w:rPr>
      </w:pPr>
      <w:r w:rsidRPr="008073CD">
        <w:rPr>
          <w:szCs w:val="24"/>
        </w:rPr>
        <w:t>Prior to discussing global health policy, it is necessary to define and explain what global health is. It should be noted that there is no universal definition for global health. However</w:t>
      </w:r>
      <w:r w:rsidR="00A0270C">
        <w:rPr>
          <w:szCs w:val="24"/>
        </w:rPr>
        <w:t>,</w:t>
      </w:r>
      <w:r w:rsidRPr="008073CD">
        <w:rPr>
          <w:szCs w:val="24"/>
        </w:rPr>
        <w:t xml:space="preserve"> a common interpretation shows that people believe it is putting the health of the people around the </w:t>
      </w:r>
      <w:r w:rsidR="00F61CA9">
        <w:rPr>
          <w:szCs w:val="24"/>
        </w:rPr>
        <w:t>world</w:t>
      </w:r>
      <w:r w:rsidR="00F61CA9" w:rsidRPr="008073CD">
        <w:rPr>
          <w:szCs w:val="24"/>
        </w:rPr>
        <w:t xml:space="preserve"> </w:t>
      </w:r>
      <w:r w:rsidRPr="008073CD">
        <w:rPr>
          <w:szCs w:val="24"/>
        </w:rPr>
        <w:t>at the forefront</w:t>
      </w:r>
      <w:r w:rsidR="00F61CA9">
        <w:rPr>
          <w:szCs w:val="24"/>
        </w:rPr>
        <w:t>, dealing</w:t>
      </w:r>
      <w:r w:rsidRPr="008073CD">
        <w:rPr>
          <w:szCs w:val="24"/>
        </w:rPr>
        <w:t xml:space="preserve"> with health concerns that affect nation</w:t>
      </w:r>
      <w:r w:rsidR="00485A2E">
        <w:rPr>
          <w:szCs w:val="24"/>
        </w:rPr>
        <w:t>s</w:t>
      </w:r>
      <w:r w:rsidRPr="008073CD">
        <w:rPr>
          <w:szCs w:val="24"/>
        </w:rPr>
        <w:t xml:space="preserve"> across the world</w:t>
      </w:r>
      <w:r w:rsidR="00F61CA9">
        <w:rPr>
          <w:szCs w:val="24"/>
        </w:rPr>
        <w:t xml:space="preserve"> (</w:t>
      </w:r>
      <w:proofErr w:type="spellStart"/>
      <w:r w:rsidR="00F61CA9" w:rsidRPr="008073CD">
        <w:rPr>
          <w:szCs w:val="24"/>
        </w:rPr>
        <w:t>Beaglehole</w:t>
      </w:r>
      <w:proofErr w:type="spellEnd"/>
      <w:r w:rsidR="00F61CA9" w:rsidRPr="008073CD">
        <w:rPr>
          <w:szCs w:val="24"/>
        </w:rPr>
        <w:t xml:space="preserve"> &amp; Bonita, 2010)</w:t>
      </w:r>
      <w:r w:rsidRPr="008073CD">
        <w:rPr>
          <w:szCs w:val="24"/>
        </w:rPr>
        <w:t xml:space="preserve">. Global health is a </w:t>
      </w:r>
      <w:r w:rsidR="00F61CA9">
        <w:rPr>
          <w:szCs w:val="24"/>
        </w:rPr>
        <w:t>concept</w:t>
      </w:r>
      <w:r w:rsidR="00F61CA9" w:rsidRPr="008073CD">
        <w:rPr>
          <w:szCs w:val="24"/>
        </w:rPr>
        <w:t xml:space="preserve"> </w:t>
      </w:r>
      <w:r w:rsidR="00F61CA9">
        <w:rPr>
          <w:szCs w:val="24"/>
        </w:rPr>
        <w:t>which</w:t>
      </w:r>
      <w:r w:rsidRPr="008073CD">
        <w:rPr>
          <w:szCs w:val="24"/>
        </w:rPr>
        <w:t xml:space="preserve"> looks ahead so that countries can work together to prepare for potential issues (</w:t>
      </w:r>
      <w:proofErr w:type="spellStart"/>
      <w:r w:rsidRPr="008073CD">
        <w:rPr>
          <w:szCs w:val="24"/>
        </w:rPr>
        <w:t>Beaglehole</w:t>
      </w:r>
      <w:proofErr w:type="spellEnd"/>
      <w:r w:rsidRPr="008073CD">
        <w:rPr>
          <w:szCs w:val="24"/>
        </w:rPr>
        <w:t xml:space="preserve"> &amp; Bonita, 2010)</w:t>
      </w:r>
      <w:r w:rsidR="00485A2E">
        <w:rPr>
          <w:szCs w:val="24"/>
        </w:rPr>
        <w:t>, such as t</w:t>
      </w:r>
      <w:r w:rsidRPr="008073CD">
        <w:rPr>
          <w:szCs w:val="24"/>
        </w:rPr>
        <w:t xml:space="preserve">he COVID-19 pandemic, </w:t>
      </w:r>
      <w:r w:rsidR="00485A2E">
        <w:rPr>
          <w:szCs w:val="24"/>
        </w:rPr>
        <w:t xml:space="preserve">which </w:t>
      </w:r>
      <w:r w:rsidRPr="008073CD">
        <w:rPr>
          <w:szCs w:val="24"/>
        </w:rPr>
        <w:t xml:space="preserve">spread rapidly over the world, </w:t>
      </w:r>
      <w:r w:rsidR="00485A2E">
        <w:rPr>
          <w:szCs w:val="24"/>
        </w:rPr>
        <w:t>bring</w:t>
      </w:r>
      <w:r w:rsidR="00485A2E" w:rsidRPr="008073CD">
        <w:rPr>
          <w:szCs w:val="24"/>
        </w:rPr>
        <w:t xml:space="preserve">ing </w:t>
      </w:r>
      <w:r w:rsidRPr="008073CD">
        <w:rPr>
          <w:szCs w:val="24"/>
        </w:rPr>
        <w:t xml:space="preserve">many countries </w:t>
      </w:r>
      <w:r w:rsidR="00485A2E">
        <w:rPr>
          <w:szCs w:val="24"/>
        </w:rPr>
        <w:t>to</w:t>
      </w:r>
      <w:r w:rsidRPr="008073CD">
        <w:rPr>
          <w:szCs w:val="24"/>
        </w:rPr>
        <w:t xml:space="preserve"> the </w:t>
      </w:r>
      <w:r w:rsidR="00485A2E">
        <w:rPr>
          <w:szCs w:val="24"/>
        </w:rPr>
        <w:t>brink</w:t>
      </w:r>
      <w:r w:rsidR="00485A2E" w:rsidRPr="008073CD">
        <w:rPr>
          <w:szCs w:val="24"/>
        </w:rPr>
        <w:t xml:space="preserve"> </w:t>
      </w:r>
      <w:r w:rsidRPr="008073CD">
        <w:rPr>
          <w:szCs w:val="24"/>
        </w:rPr>
        <w:t>of economic disaster.</w:t>
      </w:r>
    </w:p>
    <w:p w14:paraId="1D50DE1B" w14:textId="7FACBC73" w:rsidR="004B62E9" w:rsidRPr="008073CD" w:rsidRDefault="004B62E9">
      <w:pPr>
        <w:spacing w:after="0"/>
        <w:rPr>
          <w:szCs w:val="24"/>
        </w:rPr>
      </w:pPr>
      <w:r w:rsidRPr="008073CD">
        <w:rPr>
          <w:szCs w:val="24"/>
        </w:rPr>
        <w:t>Global health does not only deal with pandemics</w:t>
      </w:r>
      <w:r w:rsidR="00F61CA9">
        <w:rPr>
          <w:szCs w:val="24"/>
        </w:rPr>
        <w:t>, but</w:t>
      </w:r>
      <w:r w:rsidRPr="008073CD">
        <w:rPr>
          <w:szCs w:val="24"/>
        </w:rPr>
        <w:t xml:space="preserve"> rather its main goal is to improve </w:t>
      </w:r>
      <w:r w:rsidR="00F61CA9">
        <w:rPr>
          <w:szCs w:val="24"/>
        </w:rPr>
        <w:t xml:space="preserve">the access to and </w:t>
      </w:r>
      <w:r w:rsidRPr="008073CD">
        <w:rPr>
          <w:szCs w:val="24"/>
        </w:rPr>
        <w:t>quality of healthcare services around the world</w:t>
      </w:r>
      <w:r w:rsidR="00510E98">
        <w:rPr>
          <w:szCs w:val="24"/>
        </w:rPr>
        <w:t xml:space="preserve">. </w:t>
      </w:r>
      <w:r w:rsidRPr="008073CD">
        <w:rPr>
          <w:szCs w:val="24"/>
        </w:rPr>
        <w:t>Therefore, global health is critical for maintaining global security (</w:t>
      </w:r>
      <w:proofErr w:type="spellStart"/>
      <w:r w:rsidRPr="008073CD">
        <w:rPr>
          <w:szCs w:val="24"/>
        </w:rPr>
        <w:t>Beaglehole</w:t>
      </w:r>
      <w:proofErr w:type="spellEnd"/>
      <w:r w:rsidRPr="008073CD">
        <w:rPr>
          <w:szCs w:val="24"/>
        </w:rPr>
        <w:t xml:space="preserve"> &amp; Bonita, 2010). Global health considers </w:t>
      </w:r>
      <w:proofErr w:type="gramStart"/>
      <w:r w:rsidRPr="008073CD">
        <w:rPr>
          <w:szCs w:val="24"/>
        </w:rPr>
        <w:t>a number of</w:t>
      </w:r>
      <w:proofErr w:type="gramEnd"/>
      <w:r w:rsidRPr="008073CD">
        <w:rPr>
          <w:szCs w:val="24"/>
        </w:rPr>
        <w:t xml:space="preserve"> determinants, or factors, that influence health status. </w:t>
      </w:r>
      <w:r w:rsidR="00510E98">
        <w:rPr>
          <w:szCs w:val="24"/>
        </w:rPr>
        <w:t>A</w:t>
      </w:r>
      <w:r w:rsidRPr="008073CD">
        <w:rPr>
          <w:szCs w:val="24"/>
        </w:rPr>
        <w:t xml:space="preserve"> few examples include diet and physical fitness, lack of access to </w:t>
      </w:r>
      <w:r w:rsidR="009062C1">
        <w:rPr>
          <w:szCs w:val="24"/>
        </w:rPr>
        <w:t>healthcare</w:t>
      </w:r>
      <w:r w:rsidRPr="008073CD">
        <w:rPr>
          <w:szCs w:val="24"/>
        </w:rPr>
        <w:t>, exposure to dangerous substances, and adherence to health and safety regulations (</w:t>
      </w:r>
      <w:proofErr w:type="spellStart"/>
      <w:r w:rsidRPr="008073CD">
        <w:rPr>
          <w:szCs w:val="24"/>
        </w:rPr>
        <w:t>Birn</w:t>
      </w:r>
      <w:proofErr w:type="spellEnd"/>
      <w:r w:rsidR="00D50912">
        <w:rPr>
          <w:szCs w:val="24"/>
        </w:rPr>
        <w:t xml:space="preserve"> et al.</w:t>
      </w:r>
      <w:r w:rsidRPr="008073CD">
        <w:rPr>
          <w:szCs w:val="24"/>
        </w:rPr>
        <w:t>, 2017). Though any country can be affected by global health disruptions, poor countries are more vulnerable due to their weaker socioeconomic infrastructures (</w:t>
      </w:r>
      <w:proofErr w:type="spellStart"/>
      <w:r w:rsidRPr="008073CD">
        <w:rPr>
          <w:szCs w:val="24"/>
        </w:rPr>
        <w:t>Birn</w:t>
      </w:r>
      <w:proofErr w:type="spellEnd"/>
      <w:r w:rsidR="00D50912">
        <w:rPr>
          <w:szCs w:val="24"/>
        </w:rPr>
        <w:t xml:space="preserve"> et al.</w:t>
      </w:r>
      <w:r w:rsidRPr="008073CD">
        <w:rPr>
          <w:szCs w:val="24"/>
        </w:rPr>
        <w:t>, 2017). Health specialists can promote wellness in a targeted manner and assist limit the consequences of diseases in a community by examining the community</w:t>
      </w:r>
      <w:r w:rsidR="0032456C">
        <w:rPr>
          <w:szCs w:val="24"/>
        </w:rPr>
        <w:t>’</w:t>
      </w:r>
      <w:r w:rsidRPr="008073CD">
        <w:rPr>
          <w:szCs w:val="24"/>
        </w:rPr>
        <w:t>s personal, social, economic, and environmental variables</w:t>
      </w:r>
      <w:r w:rsidR="009310A4">
        <w:rPr>
          <w:szCs w:val="24"/>
        </w:rPr>
        <w:t xml:space="preserve">. </w:t>
      </w:r>
      <w:r w:rsidRPr="008073CD">
        <w:rPr>
          <w:szCs w:val="24"/>
        </w:rPr>
        <w:lastRenderedPageBreak/>
        <w:t>As a result, the economy benefits because fewer illnesses occur and productivity is not harmed (</w:t>
      </w:r>
      <w:proofErr w:type="spellStart"/>
      <w:r w:rsidRPr="008073CD">
        <w:rPr>
          <w:szCs w:val="24"/>
        </w:rPr>
        <w:t>Birn</w:t>
      </w:r>
      <w:proofErr w:type="spellEnd"/>
      <w:r w:rsidR="00D50912">
        <w:rPr>
          <w:szCs w:val="24"/>
        </w:rPr>
        <w:t xml:space="preserve"> et al.</w:t>
      </w:r>
      <w:r w:rsidRPr="008073CD">
        <w:rPr>
          <w:szCs w:val="24"/>
        </w:rPr>
        <w:t>, 2017).</w:t>
      </w:r>
      <w:r w:rsidR="006423EE">
        <w:rPr>
          <w:szCs w:val="24"/>
        </w:rPr>
        <w:t xml:space="preserve"> </w:t>
      </w:r>
      <w:r w:rsidRPr="008073CD">
        <w:rPr>
          <w:szCs w:val="24"/>
        </w:rPr>
        <w:t>However</w:t>
      </w:r>
      <w:r w:rsidR="006423EE">
        <w:rPr>
          <w:szCs w:val="24"/>
        </w:rPr>
        <w:t>,</w:t>
      </w:r>
      <w:r w:rsidRPr="008073CD">
        <w:rPr>
          <w:szCs w:val="24"/>
        </w:rPr>
        <w:t xml:space="preserve"> there have been challenges to policymaking using a global health focus. </w:t>
      </w:r>
      <w:r w:rsidR="006423EE">
        <w:rPr>
          <w:szCs w:val="24"/>
        </w:rPr>
        <w:t>T</w:t>
      </w:r>
      <w:r w:rsidRPr="008073CD">
        <w:rPr>
          <w:szCs w:val="24"/>
        </w:rPr>
        <w:t xml:space="preserve">he COVID-19 </w:t>
      </w:r>
      <w:r w:rsidR="006423EE">
        <w:rPr>
          <w:szCs w:val="24"/>
        </w:rPr>
        <w:t>pandemic</w:t>
      </w:r>
      <w:r w:rsidRPr="008073CD">
        <w:rPr>
          <w:szCs w:val="24"/>
        </w:rPr>
        <w:t xml:space="preserve"> highlighted </w:t>
      </w:r>
      <w:r w:rsidR="006423EE">
        <w:rPr>
          <w:szCs w:val="24"/>
        </w:rPr>
        <w:t xml:space="preserve">these </w:t>
      </w:r>
      <w:r w:rsidRPr="008073CD">
        <w:rPr>
          <w:szCs w:val="24"/>
        </w:rPr>
        <w:t>issues</w:t>
      </w:r>
      <w:r w:rsidR="006423EE">
        <w:rPr>
          <w:szCs w:val="24"/>
        </w:rPr>
        <w:t xml:space="preserve"> </w:t>
      </w:r>
      <w:r w:rsidRPr="008073CD">
        <w:rPr>
          <w:szCs w:val="24"/>
        </w:rPr>
        <w:t>and challenges, including lack of preparedness against pandemic</w:t>
      </w:r>
      <w:r w:rsidR="006423EE">
        <w:rPr>
          <w:szCs w:val="24"/>
        </w:rPr>
        <w:t>s</w:t>
      </w:r>
      <w:r w:rsidRPr="008073CD">
        <w:rPr>
          <w:szCs w:val="24"/>
        </w:rPr>
        <w:t xml:space="preserve"> in most </w:t>
      </w:r>
      <w:r w:rsidR="006423EE">
        <w:rPr>
          <w:szCs w:val="24"/>
        </w:rPr>
        <w:t>nations,</w:t>
      </w:r>
      <w:r w:rsidRPr="008073CD">
        <w:rPr>
          <w:szCs w:val="24"/>
        </w:rPr>
        <w:t xml:space="preserve"> as well as lack of communication between local and international health authorities (Zhang, 2021).</w:t>
      </w:r>
    </w:p>
    <w:p w14:paraId="426585F4" w14:textId="77777777"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Global Health Disruptions Examples</w:t>
      </w:r>
    </w:p>
    <w:p w14:paraId="4BD0BACE" w14:textId="51C43DBA" w:rsidR="004B62E9" w:rsidRPr="008073CD" w:rsidRDefault="006423EE">
      <w:pPr>
        <w:spacing w:after="0"/>
        <w:rPr>
          <w:szCs w:val="24"/>
        </w:rPr>
      </w:pPr>
      <w:r>
        <w:rPr>
          <w:szCs w:val="24"/>
        </w:rPr>
        <w:t>The world faces a</w:t>
      </w:r>
      <w:r w:rsidR="004B62E9" w:rsidRPr="008073CD">
        <w:rPr>
          <w:szCs w:val="24"/>
        </w:rPr>
        <w:t xml:space="preserve"> multitude of global health challenges, ranging </w:t>
      </w:r>
      <w:proofErr w:type="gramStart"/>
      <w:r w:rsidR="004B62E9" w:rsidRPr="008073CD">
        <w:rPr>
          <w:szCs w:val="24"/>
        </w:rPr>
        <w:t>from rising obesity rates and pollution</w:t>
      </w:r>
      <w:r>
        <w:rPr>
          <w:szCs w:val="24"/>
        </w:rPr>
        <w:t>,</w:t>
      </w:r>
      <w:proofErr w:type="gramEnd"/>
      <w:r w:rsidR="004B62E9" w:rsidRPr="008073CD">
        <w:rPr>
          <w:szCs w:val="24"/>
        </w:rPr>
        <w:t xml:space="preserve"> to humanitarian crises and the spread of antibiotic-resistant bacteria.</w:t>
      </w:r>
    </w:p>
    <w:p w14:paraId="219B5086" w14:textId="77777777" w:rsidR="004B62E9" w:rsidRPr="008073CD" w:rsidRDefault="004B62E9">
      <w:pPr>
        <w:spacing w:after="0"/>
        <w:rPr>
          <w:szCs w:val="24"/>
        </w:rPr>
      </w:pPr>
      <w:r w:rsidRPr="008073CD">
        <w:rPr>
          <w:szCs w:val="24"/>
        </w:rPr>
        <w:t>The WHO lists the following as some of the most serious dangers to global health:</w:t>
      </w:r>
    </w:p>
    <w:p w14:paraId="39707DBA" w14:textId="69CB6C6A" w:rsidR="007D6D2F" w:rsidRDefault="007D6D2F" w:rsidP="007D6D2F">
      <w:pPr>
        <w:pStyle w:val="Heading4"/>
      </w:pPr>
      <w:commentRangeStart w:id="12"/>
      <w:r>
        <w:t>Highly contagious p</w:t>
      </w:r>
      <w:r w:rsidR="004B62E9" w:rsidRPr="008073CD">
        <w:t>athogens that are highly contagious</w:t>
      </w:r>
    </w:p>
    <w:p w14:paraId="5E6CD66E" w14:textId="56D80CD0" w:rsidR="004B62E9" w:rsidRPr="008073CD" w:rsidRDefault="004B62E9" w:rsidP="004E2D70">
      <w:pPr>
        <w:spacing w:after="0"/>
        <w:contextualSpacing/>
        <w:rPr>
          <w:szCs w:val="24"/>
        </w:rPr>
      </w:pPr>
      <w:r w:rsidRPr="008073CD">
        <w:rPr>
          <w:szCs w:val="24"/>
        </w:rPr>
        <w:t>Infectious diseases such as Ebola and SARS continue to be a global danger. As people move to more densely populated metropolitan areas, contagious diseases spread more quickly. This expansion is accelerated in low-income areas</w:t>
      </w:r>
      <w:r w:rsidR="0090588C">
        <w:rPr>
          <w:szCs w:val="24"/>
        </w:rPr>
        <w:t>,</w:t>
      </w:r>
      <w:r w:rsidRPr="008073CD">
        <w:rPr>
          <w:szCs w:val="24"/>
        </w:rPr>
        <w:t xml:space="preserve"> where basic sanitation and clean water are scarce (Ruger &amp; </w:t>
      </w:r>
      <w:proofErr w:type="spellStart"/>
      <w:r w:rsidRPr="008073CD">
        <w:rPr>
          <w:szCs w:val="24"/>
        </w:rPr>
        <w:t>Yach</w:t>
      </w:r>
      <w:proofErr w:type="spellEnd"/>
      <w:r w:rsidRPr="008073CD">
        <w:rPr>
          <w:szCs w:val="24"/>
        </w:rPr>
        <w:t xml:space="preserve">, 2009; </w:t>
      </w:r>
      <w:r w:rsidR="006868A1">
        <w:t>World Health Organization</w:t>
      </w:r>
      <w:r w:rsidRPr="008073CD">
        <w:rPr>
          <w:szCs w:val="24"/>
        </w:rPr>
        <w:t>, 2019a).</w:t>
      </w:r>
      <w:commentRangeEnd w:id="12"/>
      <w:r w:rsidR="007D6D2F">
        <w:rPr>
          <w:rStyle w:val="CommentReference"/>
        </w:rPr>
        <w:commentReference w:id="12"/>
      </w:r>
    </w:p>
    <w:p w14:paraId="12C68A63" w14:textId="65B7A884" w:rsidR="004E2D70" w:rsidRDefault="004B62E9" w:rsidP="004E2D70">
      <w:pPr>
        <w:pStyle w:val="Heading4"/>
      </w:pPr>
      <w:r w:rsidRPr="008073CD">
        <w:t xml:space="preserve">Antimicrobial resistance </w:t>
      </w:r>
    </w:p>
    <w:p w14:paraId="106B2B2E" w14:textId="3AC0D560" w:rsidR="004B62E9" w:rsidRPr="008073CD" w:rsidRDefault="004B62E9" w:rsidP="004E2D70">
      <w:pPr>
        <w:spacing w:after="0"/>
        <w:contextualSpacing/>
        <w:rPr>
          <w:szCs w:val="24"/>
        </w:rPr>
      </w:pPr>
      <w:r w:rsidRPr="008073CD">
        <w:rPr>
          <w:szCs w:val="24"/>
        </w:rPr>
        <w:t>Antibiotic resistance is on the rise, and other factors including weakening health systems, wars, and increasing pathogen transfer between animal and human populations are all helping disease spread</w:t>
      </w:r>
      <w:r w:rsidR="00F44196">
        <w:rPr>
          <w:szCs w:val="24"/>
        </w:rPr>
        <w:t xml:space="preserve">. </w:t>
      </w:r>
      <w:r w:rsidRPr="008073CD">
        <w:rPr>
          <w:szCs w:val="24"/>
        </w:rPr>
        <w:t xml:space="preserve">National governments, NGOs, and other organizations have begun to address these issues by sponsoring vaccine development, extending health-care access, and taking other measures (Ruger &amp; </w:t>
      </w:r>
      <w:proofErr w:type="spellStart"/>
      <w:r w:rsidRPr="008073CD">
        <w:rPr>
          <w:szCs w:val="24"/>
        </w:rPr>
        <w:t>Yach</w:t>
      </w:r>
      <w:proofErr w:type="spellEnd"/>
      <w:r w:rsidRPr="008073CD">
        <w:rPr>
          <w:szCs w:val="24"/>
        </w:rPr>
        <w:t xml:space="preserve">, 2009; </w:t>
      </w:r>
      <w:r w:rsidR="006868A1">
        <w:t>World Health Organization</w:t>
      </w:r>
      <w:r w:rsidRPr="008073CD">
        <w:rPr>
          <w:szCs w:val="24"/>
        </w:rPr>
        <w:t>, 2019a).</w:t>
      </w:r>
    </w:p>
    <w:p w14:paraId="6C04882F" w14:textId="77777777" w:rsidR="004E2D70" w:rsidRDefault="004B62E9" w:rsidP="004E2D70">
      <w:pPr>
        <w:pStyle w:val="Heading4"/>
      </w:pPr>
      <w:r w:rsidRPr="008073CD">
        <w:t xml:space="preserve">Influenza </w:t>
      </w:r>
      <w:r w:rsidR="002E1EA9">
        <w:t>p</w:t>
      </w:r>
      <w:r w:rsidRPr="008073CD">
        <w:t>andemic</w:t>
      </w:r>
      <w:r w:rsidR="00BC727F">
        <w:t>s</w:t>
      </w:r>
    </w:p>
    <w:p w14:paraId="7A6448CB" w14:textId="75698447" w:rsidR="004B62E9" w:rsidRPr="008073CD" w:rsidRDefault="004B62E9" w:rsidP="004E2D70">
      <w:pPr>
        <w:spacing w:after="0"/>
        <w:contextualSpacing/>
        <w:rPr>
          <w:szCs w:val="24"/>
        </w:rPr>
      </w:pPr>
      <w:r w:rsidRPr="008073CD">
        <w:rPr>
          <w:szCs w:val="24"/>
        </w:rPr>
        <w:t xml:space="preserve">Influenza, which caused the fatal Spanish flu of 1918, is another dangerous disease. According to the Centers for Disease Control and Prevention, the pandemic killed 50 </w:t>
      </w:r>
      <w:r w:rsidRPr="008073CD">
        <w:rPr>
          <w:szCs w:val="24"/>
        </w:rPr>
        <w:lastRenderedPageBreak/>
        <w:t>million people worldwide over the course of two years</w:t>
      </w:r>
      <w:r w:rsidR="00BC727F">
        <w:rPr>
          <w:szCs w:val="24"/>
        </w:rPr>
        <w:t xml:space="preserve">. </w:t>
      </w:r>
      <w:r w:rsidRPr="008073CD">
        <w:rPr>
          <w:szCs w:val="24"/>
        </w:rPr>
        <w:t xml:space="preserve">According to the WHO, influenza continues to be a severe worldwide health issue, causing up to 650,000 deaths each year. While focusing on prevention and preparedness, health leaders collaborate to track influenza and develop vaccines and treatments (Ruger &amp; </w:t>
      </w:r>
      <w:proofErr w:type="spellStart"/>
      <w:r w:rsidRPr="008073CD">
        <w:rPr>
          <w:szCs w:val="24"/>
        </w:rPr>
        <w:t>Yach</w:t>
      </w:r>
      <w:proofErr w:type="spellEnd"/>
      <w:r w:rsidRPr="008073CD">
        <w:rPr>
          <w:szCs w:val="24"/>
        </w:rPr>
        <w:t xml:space="preserve">, 2009; </w:t>
      </w:r>
      <w:r w:rsidR="005A5CD5">
        <w:t>World Health Organization</w:t>
      </w:r>
      <w:r w:rsidRPr="008073CD">
        <w:rPr>
          <w:szCs w:val="24"/>
        </w:rPr>
        <w:t xml:space="preserve">, 2019a). A global strategy, </w:t>
      </w:r>
      <w:r w:rsidR="00BC727F">
        <w:rPr>
          <w:szCs w:val="24"/>
        </w:rPr>
        <w:t>as</w:t>
      </w:r>
      <w:r w:rsidRPr="008073CD">
        <w:rPr>
          <w:szCs w:val="24"/>
        </w:rPr>
        <w:t xml:space="preserve"> with other highly infectious viruses, is critical.</w:t>
      </w:r>
    </w:p>
    <w:p w14:paraId="340C361B" w14:textId="77777777" w:rsidR="004E2D70" w:rsidRDefault="004E2D70" w:rsidP="004E2D70">
      <w:pPr>
        <w:pStyle w:val="Heading4"/>
      </w:pPr>
      <w:r>
        <w:t>HIV/AIDS</w:t>
      </w:r>
    </w:p>
    <w:p w14:paraId="74497FB7" w14:textId="3C7A1F36" w:rsidR="004B62E9" w:rsidRPr="008073CD" w:rsidRDefault="004B62E9" w:rsidP="004E2D70">
      <w:pPr>
        <w:spacing w:after="0"/>
        <w:contextualSpacing/>
        <w:rPr>
          <w:szCs w:val="24"/>
        </w:rPr>
      </w:pPr>
      <w:r w:rsidRPr="008073CD">
        <w:rPr>
          <w:szCs w:val="24"/>
        </w:rPr>
        <w:t>HIV/AIDS is still one of the world</w:t>
      </w:r>
      <w:r w:rsidR="0032456C">
        <w:rPr>
          <w:szCs w:val="24"/>
        </w:rPr>
        <w:t>’</w:t>
      </w:r>
      <w:r w:rsidRPr="008073CD">
        <w:rPr>
          <w:szCs w:val="24"/>
        </w:rPr>
        <w:t>s most serious health problems. According to the WHO</w:t>
      </w:r>
      <w:r w:rsidR="00BC727F">
        <w:rPr>
          <w:szCs w:val="24"/>
        </w:rPr>
        <w:t>,</w:t>
      </w:r>
      <w:r w:rsidRPr="008073CD">
        <w:rPr>
          <w:szCs w:val="24"/>
        </w:rPr>
        <w:t xml:space="preserve"> 38 million </w:t>
      </w:r>
      <w:r w:rsidR="00BC727F">
        <w:rPr>
          <w:szCs w:val="24"/>
        </w:rPr>
        <w:t>individuals</w:t>
      </w:r>
      <w:r w:rsidRPr="008073CD">
        <w:rPr>
          <w:szCs w:val="24"/>
        </w:rPr>
        <w:t xml:space="preserve"> worldwide were infected with HIV in 2019</w:t>
      </w:r>
      <w:r w:rsidR="00BC727F">
        <w:rPr>
          <w:szCs w:val="24"/>
        </w:rPr>
        <w:t xml:space="preserve">. </w:t>
      </w:r>
      <w:r w:rsidRPr="008073CD">
        <w:rPr>
          <w:szCs w:val="24"/>
        </w:rPr>
        <w:t xml:space="preserve">However, </w:t>
      </w:r>
      <w:proofErr w:type="gramStart"/>
      <w:r w:rsidRPr="008073CD">
        <w:rPr>
          <w:szCs w:val="24"/>
        </w:rPr>
        <w:t>as a result of</w:t>
      </w:r>
      <w:proofErr w:type="gramEnd"/>
      <w:r w:rsidRPr="008073CD">
        <w:rPr>
          <w:szCs w:val="24"/>
        </w:rPr>
        <w:t xml:space="preserve"> a stronger commitment to fighting the virus, the number of people contract</w:t>
      </w:r>
      <w:r w:rsidR="00BC727F">
        <w:rPr>
          <w:szCs w:val="24"/>
        </w:rPr>
        <w:t>ing</w:t>
      </w:r>
      <w:r w:rsidRPr="008073CD">
        <w:rPr>
          <w:szCs w:val="24"/>
        </w:rPr>
        <w:t xml:space="preserve"> HIV is decreasing (</w:t>
      </w:r>
      <w:r w:rsidR="005A5CD5">
        <w:t>World Health Organization</w:t>
      </w:r>
      <w:r w:rsidRPr="008073CD">
        <w:rPr>
          <w:szCs w:val="24"/>
        </w:rPr>
        <w:t>, 2019a).</w:t>
      </w:r>
    </w:p>
    <w:p w14:paraId="772606EB" w14:textId="08E45A7D" w:rsidR="004E2D70" w:rsidRDefault="004B62E9" w:rsidP="004E2D70">
      <w:pPr>
        <w:pStyle w:val="Heading4"/>
      </w:pPr>
      <w:r w:rsidRPr="008073CD">
        <w:t xml:space="preserve">Noncommunicable </w:t>
      </w:r>
      <w:r w:rsidR="00BC727F">
        <w:t>d</w:t>
      </w:r>
      <w:r w:rsidRPr="008073CD">
        <w:t>iseases (NCDs)</w:t>
      </w:r>
      <w:r w:rsidR="00BC727F">
        <w:t xml:space="preserve"> </w:t>
      </w:r>
    </w:p>
    <w:p w14:paraId="42B585F1" w14:textId="731491B0" w:rsidR="004B62E9" w:rsidRPr="008073CD" w:rsidRDefault="004B62E9" w:rsidP="004E2D70">
      <w:pPr>
        <w:spacing w:after="0"/>
        <w:contextualSpacing/>
        <w:rPr>
          <w:szCs w:val="24"/>
        </w:rPr>
      </w:pPr>
      <w:r w:rsidRPr="008073CD">
        <w:rPr>
          <w:szCs w:val="24"/>
        </w:rPr>
        <w:t>NCDs, such as heart disease, diabetes, and cancer, are the leading causes of death worldwide, according to the WHO. Cigarette smoking, poor diets, obesity, high blood pressure, and high cholesterol are all key contributors</w:t>
      </w:r>
      <w:r w:rsidR="00BC727F">
        <w:rPr>
          <w:szCs w:val="24"/>
        </w:rPr>
        <w:t xml:space="preserve">. </w:t>
      </w:r>
      <w:r w:rsidRPr="008073CD">
        <w:rPr>
          <w:szCs w:val="24"/>
        </w:rPr>
        <w:t>According to the International Public Health Organization, national governments should implement comprehensive and integrated steps to tackle the threat of NCDs</w:t>
      </w:r>
      <w:r w:rsidR="00BC727F">
        <w:rPr>
          <w:szCs w:val="24"/>
        </w:rPr>
        <w:t xml:space="preserve">. </w:t>
      </w:r>
      <w:r w:rsidRPr="008073CD">
        <w:rPr>
          <w:szCs w:val="24"/>
        </w:rPr>
        <w:t>Countries should, for example, attempt to make testing and treatments widely available to their citizens</w:t>
      </w:r>
      <w:r w:rsidR="002E1EA9">
        <w:rPr>
          <w:szCs w:val="24"/>
        </w:rPr>
        <w:t xml:space="preserve"> </w:t>
      </w:r>
      <w:r w:rsidRPr="008073CD">
        <w:rPr>
          <w:szCs w:val="24"/>
        </w:rPr>
        <w:t xml:space="preserve">(Ruger &amp; </w:t>
      </w:r>
      <w:proofErr w:type="spellStart"/>
      <w:r w:rsidRPr="008073CD">
        <w:rPr>
          <w:szCs w:val="24"/>
        </w:rPr>
        <w:t>Yach</w:t>
      </w:r>
      <w:proofErr w:type="spellEnd"/>
      <w:r w:rsidRPr="008073CD">
        <w:rPr>
          <w:szCs w:val="24"/>
        </w:rPr>
        <w:t xml:space="preserve">, 2009; </w:t>
      </w:r>
      <w:r w:rsidR="005A5CD5">
        <w:t>World Health Organization</w:t>
      </w:r>
      <w:r w:rsidRPr="008073CD">
        <w:rPr>
          <w:szCs w:val="24"/>
        </w:rPr>
        <w:t>, 2019a).</w:t>
      </w:r>
    </w:p>
    <w:p w14:paraId="79321F8C" w14:textId="12F13419" w:rsidR="004E2D70" w:rsidRDefault="004B62E9" w:rsidP="004E2D70">
      <w:pPr>
        <w:pStyle w:val="Heading4"/>
      </w:pPr>
      <w:r w:rsidRPr="008073CD">
        <w:t xml:space="preserve">Climate </w:t>
      </w:r>
      <w:r w:rsidR="00BC727F">
        <w:t>c</w:t>
      </w:r>
      <w:r w:rsidRPr="008073CD">
        <w:t xml:space="preserve">hange </w:t>
      </w:r>
    </w:p>
    <w:p w14:paraId="48E04F22" w14:textId="41E13EC7" w:rsidR="004B62E9" w:rsidRPr="008073CD" w:rsidRDefault="004B62E9" w:rsidP="004E2D70">
      <w:pPr>
        <w:spacing w:after="0"/>
        <w:contextualSpacing/>
        <w:rPr>
          <w:szCs w:val="24"/>
        </w:rPr>
      </w:pPr>
      <w:r w:rsidRPr="008073CD">
        <w:rPr>
          <w:szCs w:val="24"/>
        </w:rPr>
        <w:t>As a result of climate change, extreme weather events such as lethal heat waves are becoming more common</w:t>
      </w:r>
      <w:r w:rsidR="008F0221">
        <w:rPr>
          <w:szCs w:val="24"/>
        </w:rPr>
        <w:t>.</w:t>
      </w:r>
      <w:r w:rsidRPr="008073CD">
        <w:rPr>
          <w:szCs w:val="24"/>
        </w:rPr>
        <w:t xml:space="preserve"> Warmer temperatures, in addition to being life-threatening, can result in a loss of productivity, reduced crop yields, and excellent conditions for the spread of infectious illnesses</w:t>
      </w:r>
      <w:r w:rsidR="008F0221">
        <w:rPr>
          <w:szCs w:val="24"/>
        </w:rPr>
        <w:t xml:space="preserve">. </w:t>
      </w:r>
      <w:r w:rsidRPr="008073CD">
        <w:rPr>
          <w:szCs w:val="24"/>
        </w:rPr>
        <w:t>Researchers from all over the world have teamed up to track climate change</w:t>
      </w:r>
      <w:r w:rsidR="0032456C">
        <w:rPr>
          <w:szCs w:val="24"/>
        </w:rPr>
        <w:t>’</w:t>
      </w:r>
      <w:r w:rsidRPr="008073CD">
        <w:rPr>
          <w:szCs w:val="24"/>
        </w:rPr>
        <w:t>s health effects and government responses</w:t>
      </w:r>
      <w:r w:rsidR="008F0221">
        <w:rPr>
          <w:szCs w:val="24"/>
        </w:rPr>
        <w:t xml:space="preserve">. </w:t>
      </w:r>
      <w:r w:rsidRPr="008073CD">
        <w:rPr>
          <w:szCs w:val="24"/>
        </w:rPr>
        <w:t>They</w:t>
      </w:r>
      <w:r w:rsidR="0032456C">
        <w:rPr>
          <w:szCs w:val="24"/>
        </w:rPr>
        <w:t>’</w:t>
      </w:r>
      <w:r w:rsidRPr="008073CD">
        <w:rPr>
          <w:szCs w:val="24"/>
        </w:rPr>
        <w:t xml:space="preserve">ve discovered that climate change affects all countries, and how they respond </w:t>
      </w:r>
      <w:r w:rsidRPr="008073CD">
        <w:rPr>
          <w:szCs w:val="24"/>
        </w:rPr>
        <w:lastRenderedPageBreak/>
        <w:t>will have a major impact on world health</w:t>
      </w:r>
      <w:r w:rsidRPr="008073CD" w:rsidDel="003C10E8">
        <w:rPr>
          <w:szCs w:val="24"/>
        </w:rPr>
        <w:t xml:space="preserve"> </w:t>
      </w:r>
      <w:r w:rsidRPr="008073CD">
        <w:rPr>
          <w:szCs w:val="24"/>
        </w:rPr>
        <w:t xml:space="preserve">(Ruger, &amp; </w:t>
      </w:r>
      <w:proofErr w:type="spellStart"/>
      <w:r w:rsidRPr="008073CD">
        <w:rPr>
          <w:szCs w:val="24"/>
        </w:rPr>
        <w:t>Yach</w:t>
      </w:r>
      <w:proofErr w:type="spellEnd"/>
      <w:r w:rsidRPr="008073CD">
        <w:rPr>
          <w:szCs w:val="24"/>
        </w:rPr>
        <w:t xml:space="preserve"> 2009; </w:t>
      </w:r>
      <w:r w:rsidR="005A5CD5">
        <w:t>World Health Organization</w:t>
      </w:r>
      <w:r w:rsidRPr="008073CD">
        <w:rPr>
          <w:szCs w:val="24"/>
        </w:rPr>
        <w:t>, 2019a).</w:t>
      </w:r>
    </w:p>
    <w:p w14:paraId="6048AA5C" w14:textId="33134A07" w:rsidR="004B62E9" w:rsidRPr="008073CD" w:rsidRDefault="004B62E9">
      <w:pPr>
        <w:keepNext/>
        <w:keepLines/>
        <w:spacing w:before="200" w:after="0"/>
        <w:outlineLvl w:val="3"/>
        <w:rPr>
          <w:rFonts w:eastAsia="MS Gothic"/>
          <w:b/>
          <w:bCs/>
          <w:iCs/>
        </w:rPr>
      </w:pPr>
      <w:r w:rsidRPr="008073CD">
        <w:rPr>
          <w:rFonts w:eastAsia="MS Gothic"/>
          <w:b/>
          <w:bCs/>
          <w:iCs/>
        </w:rPr>
        <w:t xml:space="preserve">Global </w:t>
      </w:r>
      <w:r w:rsidR="008F0221">
        <w:rPr>
          <w:rFonts w:eastAsia="MS Gothic"/>
          <w:b/>
          <w:bCs/>
          <w:iCs/>
        </w:rPr>
        <w:t>h</w:t>
      </w:r>
      <w:r w:rsidRPr="008073CD">
        <w:rPr>
          <w:rFonts w:eastAsia="MS Gothic"/>
          <w:b/>
          <w:bCs/>
          <w:iCs/>
        </w:rPr>
        <w:t xml:space="preserve">ealth </w:t>
      </w:r>
      <w:r w:rsidR="008F0221">
        <w:rPr>
          <w:rFonts w:eastAsia="MS Gothic"/>
          <w:b/>
          <w:bCs/>
          <w:iCs/>
        </w:rPr>
        <w:t>p</w:t>
      </w:r>
      <w:r w:rsidRPr="008073CD">
        <w:rPr>
          <w:rFonts w:eastAsia="MS Gothic"/>
          <w:b/>
          <w:bCs/>
          <w:iCs/>
        </w:rPr>
        <w:t>olicy</w:t>
      </w:r>
    </w:p>
    <w:p w14:paraId="5EBC718C" w14:textId="39521B55" w:rsidR="004B62E9" w:rsidRPr="008073CD" w:rsidRDefault="004B62E9" w:rsidP="003A6CC0">
      <w:pPr>
        <w:spacing w:after="0"/>
      </w:pPr>
      <w:r w:rsidRPr="008073CD">
        <w:t xml:space="preserve">Global health policy falls under the umbrella of health policy. This type of health policy is related </w:t>
      </w:r>
      <w:r w:rsidR="008F0221">
        <w:t xml:space="preserve">to </w:t>
      </w:r>
      <w:r w:rsidRPr="008073CD">
        <w:t>evidence</w:t>
      </w:r>
      <w:r w:rsidR="00F44196">
        <w:t>-</w:t>
      </w:r>
      <w:r w:rsidRPr="008073CD">
        <w:t xml:space="preserve">based health </w:t>
      </w:r>
      <w:r w:rsidR="000D4C06">
        <w:t>decision-making</w:t>
      </w:r>
      <w:r w:rsidRPr="008073CD">
        <w:t xml:space="preserve"> across the globe</w:t>
      </w:r>
      <w:r w:rsidR="00317579">
        <w:t>.</w:t>
      </w:r>
      <w:r w:rsidRPr="008073CD">
        <w:t xml:space="preserve"> Its focus is o</w:t>
      </w:r>
      <w:r w:rsidR="001D1EF6">
        <w:t>n</w:t>
      </w:r>
      <w:r w:rsidRPr="008073CD">
        <w:t xml:space="preserve"> the access to and the provision of healthcare services at the level of </w:t>
      </w:r>
      <w:r w:rsidR="000B1717">
        <w:t xml:space="preserve">both </w:t>
      </w:r>
      <w:r w:rsidRPr="008073CD">
        <w:t xml:space="preserve">national </w:t>
      </w:r>
      <w:r w:rsidR="000B1717">
        <w:t xml:space="preserve">and global </w:t>
      </w:r>
      <w:r w:rsidRPr="008073CD">
        <w:t>health systems</w:t>
      </w:r>
      <w:r w:rsidR="000B1717">
        <w:t>.</w:t>
      </w:r>
      <w:r w:rsidRPr="008073CD">
        <w:t xml:space="preserve"> It deals with resource distribution between countries and organizations, as well as program implementation as a means of accomplishing health objectives</w:t>
      </w:r>
      <w:r w:rsidR="00317579">
        <w:t>.</w:t>
      </w:r>
      <w:r w:rsidRPr="008073CD">
        <w:t xml:space="preserve"> Global </w:t>
      </w:r>
      <w:r w:rsidR="00317579">
        <w:t>h</w:t>
      </w:r>
      <w:r w:rsidRPr="008073CD">
        <w:t xml:space="preserve">ealth </w:t>
      </w:r>
      <w:r w:rsidR="00317579">
        <w:t>p</w:t>
      </w:r>
      <w:r w:rsidRPr="008073CD">
        <w:t>olicy tackles the health challenges that are faced by countries across the world regardless of the</w:t>
      </w:r>
      <w:r w:rsidR="001D1EF6">
        <w:t>se</w:t>
      </w:r>
      <w:r w:rsidRPr="008073CD">
        <w:t xml:space="preserve"> countr</w:t>
      </w:r>
      <w:r w:rsidR="001D1EF6">
        <w:t>ie</w:t>
      </w:r>
      <w:r w:rsidRPr="008073CD">
        <w:t>s</w:t>
      </w:r>
      <w:r w:rsidR="001D1EF6">
        <w:t>’</w:t>
      </w:r>
      <w:r w:rsidRPr="008073CD">
        <w:t xml:space="preserve"> level</w:t>
      </w:r>
      <w:r w:rsidR="001D1EF6">
        <w:t>s</w:t>
      </w:r>
      <w:r w:rsidRPr="008073CD">
        <w:t xml:space="preserve"> of development, socio-demographics</w:t>
      </w:r>
      <w:r w:rsidR="00317579">
        <w:t>,</w:t>
      </w:r>
      <w:r w:rsidRPr="008073CD">
        <w:t xml:space="preserve"> and level</w:t>
      </w:r>
      <w:r w:rsidR="001D1EF6">
        <w:t>s</w:t>
      </w:r>
      <w:r w:rsidRPr="008073CD">
        <w:t xml:space="preserve"> of wealth (Berger et al. 2019).</w:t>
      </w:r>
    </w:p>
    <w:p w14:paraId="7E5CF7CC" w14:textId="77777777"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t>International Health Regulations</w:t>
      </w:r>
    </w:p>
    <w:p w14:paraId="4F9B5B8C" w14:textId="7563CE09" w:rsidR="004B62E9" w:rsidRPr="008073CD" w:rsidRDefault="004B62E9" w:rsidP="003A6CC0">
      <w:pPr>
        <w:spacing w:after="0"/>
      </w:pPr>
      <w:r w:rsidRPr="008073CD">
        <w:t xml:space="preserve">The </w:t>
      </w:r>
      <w:r w:rsidR="000B1717">
        <w:t>IHRs</w:t>
      </w:r>
      <w:r w:rsidRPr="008073CD">
        <w:t xml:space="preserve"> were adopted in 2005 by all members of WHO</w:t>
      </w:r>
      <w:r w:rsidR="00E37DEB">
        <w:t xml:space="preserve">. </w:t>
      </w:r>
      <w:r w:rsidRPr="008073CD">
        <w:t>The</w:t>
      </w:r>
      <w:r w:rsidR="000B1717">
        <w:t>y</w:t>
      </w:r>
      <w:r w:rsidRPr="008073CD">
        <w:t xml:space="preserve"> include guidelines, standards, and best practices on how to prevent the global spread of</w:t>
      </w:r>
      <w:r w:rsidR="00E37DEB">
        <w:t xml:space="preserve"> and report on</w:t>
      </w:r>
      <w:r w:rsidRPr="008073CD">
        <w:t xml:space="preserve"> infectious diseases infectious diseases</w:t>
      </w:r>
      <w:r w:rsidR="00E37DEB">
        <w:t>.</w:t>
      </w:r>
      <w:r w:rsidRPr="008073CD">
        <w:t xml:space="preserve"> </w:t>
      </w:r>
      <w:proofErr w:type="gramStart"/>
      <w:r w:rsidRPr="008073CD">
        <w:t xml:space="preserve">Despite the fact </w:t>
      </w:r>
      <w:r w:rsidR="00E37DEB">
        <w:t>that</w:t>
      </w:r>
      <w:proofErr w:type="gramEnd"/>
      <w:r w:rsidRPr="008073CD">
        <w:t xml:space="preserve"> acute public health threats</w:t>
      </w:r>
      <w:r w:rsidR="00E37DEB">
        <w:t>,</w:t>
      </w:r>
      <w:r w:rsidRPr="008073CD">
        <w:t xml:space="preserve"> including outbreaks of infectious diseases</w:t>
      </w:r>
      <w:r w:rsidR="00E37DEB">
        <w:t>,</w:t>
      </w:r>
      <w:r w:rsidRPr="008073CD">
        <w:t xml:space="preserve"> are</w:t>
      </w:r>
      <w:r w:rsidR="00E37DEB">
        <w:t xml:space="preserve"> generally</w:t>
      </w:r>
      <w:r w:rsidRPr="008073CD">
        <w:t xml:space="preserve"> unpredictable and require a number of responses, the </w:t>
      </w:r>
      <w:r w:rsidR="00E37DEB">
        <w:t xml:space="preserve">IHRs </w:t>
      </w:r>
      <w:r w:rsidRPr="008073CD">
        <w:t>offer a complete framework that</w:t>
      </w:r>
      <w:r w:rsidR="003169DE">
        <w:t xml:space="preserve"> </w:t>
      </w:r>
      <w:r w:rsidRPr="008073CD">
        <w:t>explains how a country must act if and when there is a global public health emergency (</w:t>
      </w:r>
      <w:r w:rsidR="00DD7AF4">
        <w:t>World Health Organization</w:t>
      </w:r>
      <w:r w:rsidRPr="008073CD">
        <w:t xml:space="preserve">, 2021a). </w:t>
      </w:r>
    </w:p>
    <w:p w14:paraId="1613EF3E" w14:textId="4D1DB7E2" w:rsidR="004B62E9" w:rsidRPr="008073CD" w:rsidRDefault="004B62E9" w:rsidP="003A6CC0">
      <w:pPr>
        <w:spacing w:after="0"/>
      </w:pPr>
      <w:r w:rsidRPr="008073CD" w:rsidDel="00885660">
        <w:t xml:space="preserve"> </w:t>
      </w:r>
      <w:r w:rsidRPr="008073CD">
        <w:t>Around 196 countries ha</w:t>
      </w:r>
      <w:r w:rsidR="00E37DEB">
        <w:t>ve</w:t>
      </w:r>
      <w:r w:rsidRPr="008073CD">
        <w:t xml:space="preserve"> signed onto the IHR</w:t>
      </w:r>
      <w:r w:rsidR="00E37DEB">
        <w:t>s, which constitute</w:t>
      </w:r>
      <w:r w:rsidRPr="008073CD">
        <w:t xml:space="preserve"> a binding</w:t>
      </w:r>
      <w:r w:rsidR="003169DE">
        <w:t xml:space="preserve"> </w:t>
      </w:r>
      <w:r w:rsidRPr="008073CD">
        <w:t>international treaty</w:t>
      </w:r>
      <w:r w:rsidR="00E37DEB">
        <w:t>.</w:t>
      </w:r>
      <w:r w:rsidRPr="008073CD">
        <w:t xml:space="preserve"> </w:t>
      </w:r>
      <w:r w:rsidR="00E37DEB">
        <w:t>They were</w:t>
      </w:r>
      <w:r w:rsidRPr="008073CD">
        <w:t xml:space="preserve"> established </w:t>
      </w:r>
      <w:proofErr w:type="gramStart"/>
      <w:r w:rsidRPr="008073CD">
        <w:t>as a result of</w:t>
      </w:r>
      <w:proofErr w:type="gramEnd"/>
      <w:r w:rsidRPr="008073CD">
        <w:t xml:space="preserve"> devastating diseases that ravaged the world</w:t>
      </w:r>
      <w:r w:rsidR="00E37DEB">
        <w:t>,</w:t>
      </w:r>
      <w:r w:rsidRPr="008073CD">
        <w:t xml:space="preserve"> such as the plague</w:t>
      </w:r>
      <w:r w:rsidR="00E37DEB">
        <w:t xml:space="preserve"> </w:t>
      </w:r>
      <w:r w:rsidRPr="008073CD">
        <w:t>(</w:t>
      </w:r>
      <w:r w:rsidR="00DD7AF4">
        <w:t>World Health Organization</w:t>
      </w:r>
      <w:r w:rsidRPr="008073CD">
        <w:t>, 2021a). The IHR</w:t>
      </w:r>
      <w:r w:rsidR="00E37DEB">
        <w:t>s</w:t>
      </w:r>
      <w:r w:rsidRPr="008073CD">
        <w:t xml:space="preserve"> also lay forth the criteria for establishing </w:t>
      </w:r>
      <w:proofErr w:type="gramStart"/>
      <w:r w:rsidRPr="008073CD">
        <w:t>whether or not</w:t>
      </w:r>
      <w:proofErr w:type="gramEnd"/>
      <w:r w:rsidRPr="008073CD">
        <w:t xml:space="preserve"> a situation constitutes a public health emergency of international concern</w:t>
      </w:r>
      <w:r w:rsidR="00E37DEB">
        <w:t xml:space="preserve">. </w:t>
      </w:r>
      <w:r w:rsidRPr="008073CD">
        <w:t>At the same time, cou</w:t>
      </w:r>
      <w:r w:rsidR="00E37DEB">
        <w:t>nt</w:t>
      </w:r>
      <w:r w:rsidRPr="008073CD">
        <w:t>ries who are part of the IHR</w:t>
      </w:r>
      <w:r w:rsidR="00E37DEB">
        <w:t>s</w:t>
      </w:r>
      <w:r w:rsidRPr="008073CD">
        <w:t xml:space="preserve"> are required to constantly monitor their entry point</w:t>
      </w:r>
      <w:r w:rsidR="00E37DEB">
        <w:t xml:space="preserve">s </w:t>
      </w:r>
      <w:r w:rsidRPr="008073CD">
        <w:t>(seaports, land ports</w:t>
      </w:r>
      <w:r w:rsidR="00E37DEB">
        <w:t>,</w:t>
      </w:r>
      <w:r w:rsidRPr="008073CD">
        <w:t xml:space="preserve"> and airport</w:t>
      </w:r>
      <w:r w:rsidR="00E37DEB">
        <w:t>s</w:t>
      </w:r>
      <w:r w:rsidRPr="008073CD">
        <w:t>) for potential emerging diseases</w:t>
      </w:r>
      <w:r w:rsidR="00E37DEB">
        <w:t>.</w:t>
      </w:r>
      <w:r w:rsidRPr="008073CD" w:rsidDel="00885660">
        <w:rPr>
          <w:sz w:val="18"/>
          <w:szCs w:val="18"/>
        </w:rPr>
        <w:t xml:space="preserve"> </w:t>
      </w:r>
      <w:r w:rsidRPr="008073CD">
        <w:t xml:space="preserve">This is done through </w:t>
      </w:r>
      <w:r w:rsidR="00E37DEB">
        <w:t xml:space="preserve">the </w:t>
      </w:r>
      <w:r w:rsidRPr="008073CD">
        <w:t>monitoring of international health documents and</w:t>
      </w:r>
      <w:r w:rsidR="00E37DEB">
        <w:t>,</w:t>
      </w:r>
      <w:r w:rsidRPr="008073CD">
        <w:t xml:space="preserve"> in some cases</w:t>
      </w:r>
      <w:r w:rsidR="00E37DEB">
        <w:t>,</w:t>
      </w:r>
      <w:r w:rsidRPr="008073CD">
        <w:t xml:space="preserve"> </w:t>
      </w:r>
      <w:r w:rsidR="00E37DEB">
        <w:t xml:space="preserve">the </w:t>
      </w:r>
      <w:r w:rsidRPr="008073CD">
        <w:t xml:space="preserve">checking </w:t>
      </w:r>
      <w:r w:rsidR="00E37DEB">
        <w:t xml:space="preserve">of </w:t>
      </w:r>
      <w:r w:rsidRPr="008073CD">
        <w:t>vital signs</w:t>
      </w:r>
      <w:r w:rsidR="00E37DEB">
        <w:t xml:space="preserve"> </w:t>
      </w:r>
      <w:r w:rsidRPr="008073CD">
        <w:t>(</w:t>
      </w:r>
      <w:r w:rsidR="00E37DEB">
        <w:t>such as</w:t>
      </w:r>
      <w:r w:rsidR="00E37DEB" w:rsidRPr="008073CD">
        <w:t xml:space="preserve"> </w:t>
      </w:r>
      <w:r w:rsidRPr="008073CD">
        <w:t>temperature) of those crossing the border</w:t>
      </w:r>
      <w:r w:rsidR="00E37DEB">
        <w:t>. T</w:t>
      </w:r>
      <w:r w:rsidRPr="008073CD">
        <w:t xml:space="preserve">he IHR ensures the </w:t>
      </w:r>
      <w:r w:rsidRPr="008073CD">
        <w:lastRenderedPageBreak/>
        <w:t>safety and confidential</w:t>
      </w:r>
      <w:r w:rsidR="00176BA0">
        <w:t>i</w:t>
      </w:r>
      <w:r w:rsidRPr="008073CD">
        <w:t>ty of the personal data of all the travelers and all those involved</w:t>
      </w:r>
      <w:r w:rsidR="00176BA0">
        <w:t xml:space="preserve"> </w:t>
      </w:r>
      <w:r w:rsidRPr="008073CD">
        <w:t>(</w:t>
      </w:r>
      <w:r w:rsidR="00DD7AF4">
        <w:t>World Health Organization</w:t>
      </w:r>
      <w:r w:rsidRPr="008073CD">
        <w:t>, 2021a).</w:t>
      </w:r>
    </w:p>
    <w:p w14:paraId="15CDC7C9" w14:textId="26ED6BE9" w:rsidR="004B62E9" w:rsidRPr="008073CD" w:rsidRDefault="00176BA0">
      <w:pPr>
        <w:spacing w:after="0"/>
      </w:pPr>
      <w:r>
        <w:t>The IHRs</w:t>
      </w:r>
      <w:r w:rsidR="004B62E9" w:rsidRPr="008073CD">
        <w:t xml:space="preserve"> require that all countries have the </w:t>
      </w:r>
      <w:r w:rsidR="001A3E1E">
        <w:t xml:space="preserve">following </w:t>
      </w:r>
      <w:r>
        <w:t>means of</w:t>
      </w:r>
      <w:r w:rsidR="004B62E9" w:rsidRPr="008073CD">
        <w:t xml:space="preserve"> (</w:t>
      </w:r>
      <w:r w:rsidR="00DD7AF4">
        <w:t>World Health Organization</w:t>
      </w:r>
      <w:r w:rsidR="004B62E9" w:rsidRPr="008073CD">
        <w:t xml:space="preserve">, 2021a): </w:t>
      </w:r>
    </w:p>
    <w:p w14:paraId="12762E95" w14:textId="6F9EFF70" w:rsidR="004B62E9" w:rsidRPr="008073CD" w:rsidRDefault="004B62E9" w:rsidP="00407D61">
      <w:pPr>
        <w:numPr>
          <w:ilvl w:val="0"/>
          <w:numId w:val="61"/>
        </w:numPr>
        <w:spacing w:after="0"/>
        <w:contextualSpacing/>
      </w:pPr>
      <w:r w:rsidRPr="008073CD">
        <w:t>Detection</w:t>
      </w:r>
      <w:r w:rsidR="00176BA0">
        <w:t>.</w:t>
      </w:r>
      <w:r w:rsidRPr="008073CD">
        <w:t xml:space="preserve"> Ensuring that surveillance systems and laboratories </w:t>
      </w:r>
      <w:r w:rsidR="001A3E1E" w:rsidRPr="008073CD">
        <w:t>can detect</w:t>
      </w:r>
      <w:r w:rsidRPr="008073CD">
        <w:t xml:space="preserve"> possible threats.</w:t>
      </w:r>
    </w:p>
    <w:p w14:paraId="5AE5C552" w14:textId="7A2D8553" w:rsidR="004B62E9" w:rsidRPr="008073CD" w:rsidRDefault="004B62E9" w:rsidP="00407D61">
      <w:pPr>
        <w:numPr>
          <w:ilvl w:val="0"/>
          <w:numId w:val="61"/>
        </w:numPr>
        <w:spacing w:after="0"/>
        <w:contextualSpacing/>
      </w:pPr>
      <w:r w:rsidRPr="008073CD">
        <w:t>Assessment</w:t>
      </w:r>
      <w:r w:rsidR="00176BA0">
        <w:t>.</w:t>
      </w:r>
      <w:r w:rsidRPr="008073CD">
        <w:t xml:space="preserve"> Working with other countries to make decisions in the event of a public health emergency.</w:t>
      </w:r>
    </w:p>
    <w:p w14:paraId="3BCFC7A9" w14:textId="3F60CDB8" w:rsidR="004B62E9" w:rsidRPr="008073CD" w:rsidRDefault="004B62E9" w:rsidP="00407D61">
      <w:pPr>
        <w:numPr>
          <w:ilvl w:val="0"/>
          <w:numId w:val="61"/>
        </w:numPr>
        <w:spacing w:after="0"/>
        <w:contextualSpacing/>
      </w:pPr>
      <w:r w:rsidRPr="008073CD">
        <w:t>Reporting</w:t>
      </w:r>
      <w:r w:rsidR="00176BA0">
        <w:t>.</w:t>
      </w:r>
      <w:r w:rsidR="003169DE">
        <w:t xml:space="preserve"> </w:t>
      </w:r>
      <w:r w:rsidRPr="008073CD">
        <w:t>Informing local IHR representatives or the WHO when there may be a potential risk for an infectious outbreak that may spread globally</w:t>
      </w:r>
      <w:r w:rsidR="00176BA0">
        <w:t>,</w:t>
      </w:r>
      <w:r w:rsidRPr="008073CD">
        <w:t xml:space="preserve"> lead</w:t>
      </w:r>
      <w:r w:rsidR="00176BA0">
        <w:t>ing</w:t>
      </w:r>
      <w:r w:rsidRPr="008073CD">
        <w:t xml:space="preserve"> to a public health emergency</w:t>
      </w:r>
      <w:r w:rsidR="00176BA0">
        <w:t>.</w:t>
      </w:r>
    </w:p>
    <w:p w14:paraId="2D2B7550" w14:textId="6437D367" w:rsidR="004B62E9" w:rsidRPr="008073CD" w:rsidRDefault="004B62E9" w:rsidP="00407D61">
      <w:pPr>
        <w:numPr>
          <w:ilvl w:val="0"/>
          <w:numId w:val="61"/>
        </w:numPr>
        <w:spacing w:after="0"/>
        <w:contextualSpacing/>
      </w:pPr>
      <w:r w:rsidRPr="008073CD">
        <w:t>Reaction</w:t>
      </w:r>
      <w:r w:rsidR="00176BA0">
        <w:t>.</w:t>
      </w:r>
      <w:r w:rsidRPr="008073CD">
        <w:t xml:space="preserve"> </w:t>
      </w:r>
      <w:r w:rsidR="00176BA0">
        <w:t>When d</w:t>
      </w:r>
      <w:r w:rsidRPr="008073CD">
        <w:t xml:space="preserve">ealing with </w:t>
      </w:r>
      <w:r w:rsidR="00176BA0">
        <w:t>p</w:t>
      </w:r>
      <w:r w:rsidRPr="008073CD">
        <w:t xml:space="preserve">ublic </w:t>
      </w:r>
      <w:r w:rsidR="00176BA0">
        <w:t>h</w:t>
      </w:r>
      <w:r w:rsidRPr="008073CD">
        <w:t xml:space="preserve">ealth </w:t>
      </w:r>
      <w:r w:rsidR="00176BA0">
        <w:t>e</w:t>
      </w:r>
      <w:r w:rsidRPr="008073CD">
        <w:t>mergencies</w:t>
      </w:r>
      <w:r w:rsidR="00176BA0">
        <w:t>, the</w:t>
      </w:r>
      <w:r w:rsidRPr="008073CD">
        <w:t xml:space="preserve"> IHR</w:t>
      </w:r>
      <w:r w:rsidR="00176BA0">
        <w:t>s</w:t>
      </w:r>
      <w:r w:rsidRPr="008073CD">
        <w:t xml:space="preserve"> also specif</w:t>
      </w:r>
      <w:r w:rsidR="00176BA0">
        <w:t xml:space="preserve">y </w:t>
      </w:r>
      <w:r w:rsidRPr="008073CD">
        <w:t>what should be done at the countries</w:t>
      </w:r>
      <w:r w:rsidR="00176BA0">
        <w:t>’</w:t>
      </w:r>
      <w:r w:rsidRPr="008073CD">
        <w:t xml:space="preserve"> entry points in case of a health emergency</w:t>
      </w:r>
      <w:r w:rsidR="00176BA0">
        <w:t>,</w:t>
      </w:r>
      <w:r w:rsidRPr="008073CD">
        <w:t xml:space="preserve"> as well as </w:t>
      </w:r>
      <w:r w:rsidR="00176BA0">
        <w:t xml:space="preserve">how to deal with </w:t>
      </w:r>
      <w:r w:rsidRPr="008073CD">
        <w:t>unjustified travel and trade restrictions to neighboring countries.</w:t>
      </w:r>
    </w:p>
    <w:p w14:paraId="77404C82" w14:textId="365F788E" w:rsidR="004B62E9" w:rsidRPr="008073CD" w:rsidRDefault="004B62E9">
      <w:pPr>
        <w:spacing w:after="0"/>
      </w:pPr>
      <w:r w:rsidRPr="008073CD">
        <w:t>This policy is a good example o</w:t>
      </w:r>
      <w:r w:rsidR="00176BA0">
        <w:t>f</w:t>
      </w:r>
      <w:r w:rsidRPr="008073CD">
        <w:t xml:space="preserve"> how countries should cooperate and collaborate to tackle and solve </w:t>
      </w:r>
      <w:r w:rsidR="00176BA0">
        <w:t>shared</w:t>
      </w:r>
      <w:r w:rsidR="00176BA0" w:rsidRPr="008073CD">
        <w:t xml:space="preserve"> </w:t>
      </w:r>
      <w:r w:rsidRPr="008073CD">
        <w:t>health problems (</w:t>
      </w:r>
      <w:r w:rsidR="00DD7AF4">
        <w:t>World Health Organization</w:t>
      </w:r>
      <w:r w:rsidRPr="008073CD">
        <w:t>, 2021a).</w:t>
      </w:r>
    </w:p>
    <w:p w14:paraId="64A9D6DA" w14:textId="57E00919" w:rsidR="004B62E9" w:rsidRPr="008073CD" w:rsidRDefault="004B62E9">
      <w:pPr>
        <w:keepNext/>
        <w:keepLines/>
        <w:spacing w:before="200" w:after="0"/>
        <w:outlineLvl w:val="1"/>
        <w:rPr>
          <w:rFonts w:eastAsia="MS Gothic"/>
          <w:bCs/>
          <w:color w:val="009394"/>
          <w:sz w:val="28"/>
          <w:szCs w:val="26"/>
        </w:rPr>
      </w:pPr>
      <w:r w:rsidRPr="008073CD">
        <w:rPr>
          <w:rFonts w:eastAsia="MS Gothic"/>
          <w:bCs/>
          <w:color w:val="009394"/>
          <w:sz w:val="28"/>
          <w:szCs w:val="26"/>
        </w:rPr>
        <w:t>5.4 Cross-</w:t>
      </w:r>
      <w:r w:rsidR="00B06E5E">
        <w:rPr>
          <w:rFonts w:eastAsia="MS Gothic"/>
          <w:bCs/>
          <w:color w:val="009394"/>
          <w:sz w:val="28"/>
          <w:szCs w:val="26"/>
        </w:rPr>
        <w:t>N</w:t>
      </w:r>
      <w:r w:rsidRPr="008073CD">
        <w:rPr>
          <w:rFonts w:eastAsia="MS Gothic"/>
          <w:bCs/>
          <w:color w:val="009394"/>
          <w:sz w:val="28"/>
          <w:szCs w:val="26"/>
        </w:rPr>
        <w:t>ational Learning</w:t>
      </w:r>
    </w:p>
    <w:p w14:paraId="62A44A60" w14:textId="4535E16C" w:rsidR="004B62E9" w:rsidRPr="008073CD" w:rsidRDefault="004B62E9" w:rsidP="003A6CC0">
      <w:pPr>
        <w:spacing w:after="0"/>
      </w:pPr>
      <w:r w:rsidRPr="008073CD">
        <w:t>Policies, administrative reforms</w:t>
      </w:r>
      <w:r w:rsidR="006D685F">
        <w:t>,</w:t>
      </w:r>
      <w:r w:rsidRPr="008073CD">
        <w:t xml:space="preserve"> and laws spread</w:t>
      </w:r>
      <w:r w:rsidR="006D685F">
        <w:t>ing</w:t>
      </w:r>
      <w:r w:rsidRPr="008073CD">
        <w:t xml:space="preserve"> between jurisdictions, cities, countries, and continents </w:t>
      </w:r>
      <w:r w:rsidR="006D685F">
        <w:t xml:space="preserve">can </w:t>
      </w:r>
      <w:r w:rsidRPr="008073CD">
        <w:t>happen through cross-national learning (Schmid &amp; Götze, 2009).</w:t>
      </w:r>
      <w:r w:rsidR="006D685F">
        <w:t xml:space="preserve"> </w:t>
      </w:r>
      <w:r w:rsidRPr="008073CD">
        <w:t>The study of how learning from other countries affects policy changes, such as administrative reforms, is an important</w:t>
      </w:r>
      <w:r w:rsidR="006D685F">
        <w:t>,</w:t>
      </w:r>
      <w:r w:rsidRPr="008073CD">
        <w:t xml:space="preserve"> yet hotly debated</w:t>
      </w:r>
      <w:r w:rsidR="006D685F">
        <w:t>,</w:t>
      </w:r>
      <w:r w:rsidRPr="008073CD">
        <w:t xml:space="preserve"> topic in policy transfer, policy dissemination, and related literatures</w:t>
      </w:r>
      <w:r w:rsidR="006D685F">
        <w:t>.</w:t>
      </w:r>
      <w:r w:rsidRPr="008073CD">
        <w:t xml:space="preserve"> During the last two decades, </w:t>
      </w:r>
      <w:r w:rsidR="00F2674B">
        <w:t>many</w:t>
      </w:r>
      <w:r w:rsidRPr="008073CD">
        <w:t xml:space="preserve"> academics have claimed that policy developments in other nations have a considerable impact on national policies</w:t>
      </w:r>
      <w:r w:rsidR="006D685F">
        <w:t>.</w:t>
      </w:r>
      <w:r w:rsidRPr="008073CD">
        <w:t xml:space="preserve"> There is extensive research that highlights how this cross-national learning takes place in numerous fields</w:t>
      </w:r>
      <w:r w:rsidR="00F2674B">
        <w:t>,</w:t>
      </w:r>
      <w:r w:rsidRPr="008073CD">
        <w:t xml:space="preserve"> including health policy (Schmid, &amp; Götze, 2009).</w:t>
      </w:r>
    </w:p>
    <w:p w14:paraId="53C63544" w14:textId="731BD5D4" w:rsidR="004B62E9" w:rsidRPr="008073CD" w:rsidRDefault="004B62E9" w:rsidP="003A6CC0">
      <w:pPr>
        <w:spacing w:after="0"/>
      </w:pPr>
      <w:r w:rsidRPr="008073CD">
        <w:lastRenderedPageBreak/>
        <w:t>Learning from the policies of other countries, according to several researche</w:t>
      </w:r>
      <w:r w:rsidR="00F2674B">
        <w:t>r</w:t>
      </w:r>
      <w:r w:rsidRPr="008073CD">
        <w:t xml:space="preserve">s, is a difficult, if not outright fruitless, undertaking. </w:t>
      </w:r>
      <w:proofErr w:type="gramStart"/>
      <w:r w:rsidRPr="008073CD">
        <w:t>A number of</w:t>
      </w:r>
      <w:proofErr w:type="gramEnd"/>
      <w:r w:rsidRPr="008073CD">
        <w:t xml:space="preserve"> cognitive, administrative, and political hurdles confront policymakers, limiting the amount of learning and borrowing that may take place. Policy</w:t>
      </w:r>
      <w:r w:rsidR="00F2674B">
        <w:t xml:space="preserve"> </w:t>
      </w:r>
      <w:r w:rsidRPr="008073CD">
        <w:t xml:space="preserve">makers also face challenges in determining which practices are </w:t>
      </w:r>
      <w:r w:rsidR="00F2674B">
        <w:t>“</w:t>
      </w:r>
      <w:r w:rsidRPr="008073CD">
        <w:t>optimal</w:t>
      </w:r>
      <w:r w:rsidR="00F2674B">
        <w:t>”</w:t>
      </w:r>
      <w:r w:rsidRPr="008073CD">
        <w:t xml:space="preserve"> and why, as well as comprehending </w:t>
      </w:r>
      <w:r w:rsidR="00F2674B">
        <w:t xml:space="preserve">how </w:t>
      </w:r>
      <w:r w:rsidRPr="008073CD">
        <w:t>other countries go about the policymaking process and how they can</w:t>
      </w:r>
      <w:r w:rsidR="003169DE">
        <w:t xml:space="preserve"> </w:t>
      </w:r>
      <w:r w:rsidRPr="008073CD">
        <w:t>learn from the</w:t>
      </w:r>
      <w:r w:rsidR="00000934">
        <w:t>ir</w:t>
      </w:r>
      <w:r w:rsidRPr="008073CD">
        <w:t xml:space="preserve"> experi</w:t>
      </w:r>
      <w:r w:rsidR="00000934">
        <w:t>e</w:t>
      </w:r>
      <w:r w:rsidRPr="008073CD">
        <w:t>nces of policymaking in other countries</w:t>
      </w:r>
      <w:r w:rsidR="007F61AC">
        <w:t xml:space="preserve"> </w:t>
      </w:r>
      <w:r w:rsidRPr="008073CD">
        <w:t>(</w:t>
      </w:r>
      <w:proofErr w:type="spellStart"/>
      <w:r w:rsidRPr="008073CD">
        <w:t>Dussauge</w:t>
      </w:r>
      <w:proofErr w:type="spellEnd"/>
      <w:r w:rsidRPr="008073CD">
        <w:t>-Laguna, 2019). They may then run into other problems that impact policymaking in general, such as a lack of money and time</w:t>
      </w:r>
      <w:r w:rsidR="00000934">
        <w:t>,</w:t>
      </w:r>
      <w:r w:rsidR="003169DE">
        <w:t xml:space="preserve"> </w:t>
      </w:r>
      <w:r w:rsidRPr="008073CD">
        <w:t>as well as political/bureaucratic conflicts</w:t>
      </w:r>
      <w:r w:rsidR="007F61AC">
        <w:t xml:space="preserve"> </w:t>
      </w:r>
      <w:r w:rsidRPr="008073CD">
        <w:t>(</w:t>
      </w:r>
      <w:proofErr w:type="spellStart"/>
      <w:r w:rsidRPr="008073CD">
        <w:t>Dussauge</w:t>
      </w:r>
      <w:proofErr w:type="spellEnd"/>
      <w:r w:rsidRPr="008073CD">
        <w:t>-Laguna, 2019).</w:t>
      </w:r>
    </w:p>
    <w:p w14:paraId="75F65D39" w14:textId="0DE70E8B" w:rsidR="004B62E9" w:rsidRPr="008073CD" w:rsidRDefault="004B62E9" w:rsidP="003A6CC0">
      <w:pPr>
        <w:spacing w:after="0"/>
      </w:pPr>
      <w:r w:rsidRPr="008073CD">
        <w:t>Some researchers have also claimed that even when institutional conditions appear to be favorable, cross-national learning is limited. According to studies, learning from other countries has been a challenge (</w:t>
      </w:r>
      <w:proofErr w:type="spellStart"/>
      <w:r w:rsidRPr="008073CD">
        <w:t>Bonsaksen</w:t>
      </w:r>
      <w:proofErr w:type="spellEnd"/>
      <w:r w:rsidRPr="008073CD">
        <w:t xml:space="preserve"> et al., 2021). For example, the international dissemination of policy, according to some academics, has hampered learning, which </w:t>
      </w:r>
      <w:r w:rsidR="00000934">
        <w:t xml:space="preserve">has </w:t>
      </w:r>
      <w:r w:rsidRPr="008073CD">
        <w:t>resulted in “policy (mis)learning” or “dysfunctional transfers” (</w:t>
      </w:r>
      <w:proofErr w:type="spellStart"/>
      <w:r w:rsidRPr="008073CD">
        <w:t>Bonsaksen</w:t>
      </w:r>
      <w:proofErr w:type="spellEnd"/>
      <w:r w:rsidRPr="008073CD">
        <w:t xml:space="preserve"> et al., 2021).</w:t>
      </w:r>
    </w:p>
    <w:p w14:paraId="076346A7" w14:textId="7D980227" w:rsidR="004B62E9" w:rsidRPr="008073CD" w:rsidRDefault="004B62E9" w:rsidP="003A6CC0">
      <w:pPr>
        <w:spacing w:after="0"/>
      </w:pPr>
      <w:r w:rsidRPr="008073CD">
        <w:t xml:space="preserve">The diffusion and transfer of knowledge may also </w:t>
      </w:r>
      <w:r w:rsidR="00000934">
        <w:t>be</w:t>
      </w:r>
      <w:r w:rsidRPr="008073CD">
        <w:t xml:space="preserve"> source</w:t>
      </w:r>
      <w:r w:rsidR="00000934">
        <w:t>s</w:t>
      </w:r>
      <w:r w:rsidRPr="008073CD">
        <w:t xml:space="preserve"> of policy</w:t>
      </w:r>
      <w:r w:rsidR="003169DE">
        <w:t xml:space="preserve"> </w:t>
      </w:r>
      <w:r w:rsidRPr="008073CD">
        <w:t>change and reform</w:t>
      </w:r>
      <w:r w:rsidR="005F5FD6">
        <w:t xml:space="preserve"> </w:t>
      </w:r>
      <w:r w:rsidRPr="008073CD">
        <w:t xml:space="preserve">(Goldfinch, 2006). This can </w:t>
      </w:r>
      <w:r w:rsidR="00000934">
        <w:t xml:space="preserve">be </w:t>
      </w:r>
      <w:r w:rsidRPr="008073CD">
        <w:t>done by trying to learn from reform leader</w:t>
      </w:r>
      <w:r w:rsidR="00000934">
        <w:t>s,</w:t>
      </w:r>
      <w:r w:rsidRPr="008073CD">
        <w:t xml:space="preserve"> for example</w:t>
      </w:r>
      <w:r w:rsidR="00000934">
        <w:t>,</w:t>
      </w:r>
      <w:r w:rsidRPr="008073CD">
        <w:t xml:space="preserve"> or </w:t>
      </w:r>
      <w:r w:rsidR="003A1C6F">
        <w:t xml:space="preserve">by </w:t>
      </w:r>
      <w:r w:rsidRPr="008073CD">
        <w:t>learning from what international organizations are doing</w:t>
      </w:r>
      <w:r w:rsidR="005F5FD6">
        <w:t xml:space="preserve"> </w:t>
      </w:r>
      <w:r w:rsidRPr="008073CD">
        <w:t xml:space="preserve">(Goldfinch, 2006; </w:t>
      </w:r>
      <w:proofErr w:type="spellStart"/>
      <w:r w:rsidRPr="008073CD">
        <w:t>Trein</w:t>
      </w:r>
      <w:proofErr w:type="spellEnd"/>
      <w:r w:rsidRPr="008073CD">
        <w:t xml:space="preserve"> et al., 2021). On the other hand</w:t>
      </w:r>
      <w:r w:rsidR="005F5FD6">
        <w:t>,</w:t>
      </w:r>
      <w:r w:rsidRPr="008073CD">
        <w:t xml:space="preserve"> sometimes this diffusion/transfer starts from the local level and is adopted by other countries or international organizations</w:t>
      </w:r>
      <w:r w:rsidR="005F5FD6">
        <w:t xml:space="preserve"> </w:t>
      </w:r>
      <w:r w:rsidRPr="008073CD">
        <w:t>(</w:t>
      </w:r>
      <w:proofErr w:type="spellStart"/>
      <w:r w:rsidRPr="008073CD">
        <w:t>Trein</w:t>
      </w:r>
      <w:proofErr w:type="spellEnd"/>
      <w:r w:rsidRPr="008073CD">
        <w:t xml:space="preserve"> et al., 2021).</w:t>
      </w:r>
    </w:p>
    <w:p w14:paraId="069A1A5C" w14:textId="79B67FE3" w:rsidR="004B62E9" w:rsidRPr="008073CD" w:rsidRDefault="004B62E9" w:rsidP="003A6CC0">
      <w:pPr>
        <w:spacing w:after="0"/>
      </w:pPr>
      <w:r w:rsidRPr="008073CD">
        <w:t>The story is slightly different, if not wholly different, for policy transfer and lessons learned in policymaking</w:t>
      </w:r>
      <w:r w:rsidR="00647CBB">
        <w:t>.</w:t>
      </w:r>
      <w:r w:rsidR="005F5FD6">
        <w:t xml:space="preserve"> </w:t>
      </w:r>
      <w:r w:rsidRPr="008073CD">
        <w:t>In some cases</w:t>
      </w:r>
      <w:r w:rsidR="003A1C6F">
        <w:t>,</w:t>
      </w:r>
      <w:r w:rsidRPr="008073CD">
        <w:t xml:space="preserve"> it is a simple process</w:t>
      </w:r>
      <w:r w:rsidR="003A1C6F">
        <w:t>,</w:t>
      </w:r>
      <w:r w:rsidRPr="008073CD">
        <w:t xml:space="preserve"> but in other</w:t>
      </w:r>
      <w:r w:rsidR="003A1C6F">
        <w:t>s</w:t>
      </w:r>
      <w:r w:rsidRPr="008073CD">
        <w:t xml:space="preserve"> it is complicated</w:t>
      </w:r>
      <w:r w:rsidR="003A1C6F">
        <w:t>,</w:t>
      </w:r>
      <w:r w:rsidRPr="008073CD">
        <w:t xml:space="preserve"> as one </w:t>
      </w:r>
      <w:r w:rsidR="003A1C6F">
        <w:t>must consider</w:t>
      </w:r>
      <w:r w:rsidRPr="008073CD">
        <w:t xml:space="preserve"> context and the surrounding environment</w:t>
      </w:r>
      <w:r w:rsidR="005F5FD6">
        <w:t xml:space="preserve"> </w:t>
      </w:r>
      <w:r w:rsidRPr="008073CD">
        <w:t>(Evans, 2017;</w:t>
      </w:r>
      <w:r w:rsidR="00772480">
        <w:t xml:space="preserve"> </w:t>
      </w:r>
      <w:proofErr w:type="spellStart"/>
      <w:r w:rsidRPr="008073CD">
        <w:t>Dussauge</w:t>
      </w:r>
      <w:proofErr w:type="spellEnd"/>
      <w:r w:rsidRPr="008073CD">
        <w:t>-Laguna, 2019)</w:t>
      </w:r>
      <w:r w:rsidRPr="008073CD">
        <w:rPr>
          <w:sz w:val="18"/>
          <w:szCs w:val="18"/>
        </w:rPr>
        <w:t xml:space="preserve">. </w:t>
      </w:r>
      <w:r w:rsidRPr="008073CD">
        <w:t xml:space="preserve">While scholars rarely give a precise and specific description of learning, they </w:t>
      </w:r>
      <w:r w:rsidR="00647CBB">
        <w:t xml:space="preserve">generally believe </w:t>
      </w:r>
      <w:r w:rsidRPr="008073CD">
        <w:t xml:space="preserve">it happens </w:t>
      </w:r>
      <w:proofErr w:type="gramStart"/>
      <w:r w:rsidRPr="008073CD">
        <w:t>as a result of</w:t>
      </w:r>
      <w:proofErr w:type="gramEnd"/>
      <w:r w:rsidRPr="008073CD">
        <w:t xml:space="preserve"> a policymaker weighing a specific issue on their policy agenda against a possible solution offered by a policy (Evans, 2017).</w:t>
      </w:r>
    </w:p>
    <w:p w14:paraId="60F1FCE8" w14:textId="77777777" w:rsidR="004B62E9" w:rsidRPr="008073CD" w:rsidRDefault="004B62E9">
      <w:pPr>
        <w:keepNext/>
        <w:keepLines/>
        <w:spacing w:before="200" w:after="0"/>
        <w:outlineLvl w:val="2"/>
        <w:rPr>
          <w:rFonts w:eastAsia="MS Gothic"/>
          <w:bCs/>
          <w:color w:val="009394"/>
          <w:sz w:val="26"/>
        </w:rPr>
      </w:pPr>
      <w:r w:rsidRPr="008073CD">
        <w:rPr>
          <w:rFonts w:eastAsia="MS Gothic"/>
          <w:bCs/>
          <w:color w:val="009394"/>
          <w:sz w:val="26"/>
        </w:rPr>
        <w:lastRenderedPageBreak/>
        <w:t>Challenges</w:t>
      </w:r>
    </w:p>
    <w:p w14:paraId="3E80470B" w14:textId="77777777" w:rsidR="004B62E9" w:rsidRPr="008073CD" w:rsidRDefault="004B62E9">
      <w:pPr>
        <w:spacing w:after="0"/>
      </w:pPr>
      <w:r w:rsidRPr="008073CD">
        <w:t>Cross-national learning is further complicated by the following factors:</w:t>
      </w:r>
    </w:p>
    <w:p w14:paraId="5A324703" w14:textId="6955298A" w:rsidR="004B62E9" w:rsidRPr="008073CD" w:rsidRDefault="004B62E9" w:rsidP="00407D61">
      <w:pPr>
        <w:numPr>
          <w:ilvl w:val="0"/>
          <w:numId w:val="66"/>
        </w:numPr>
        <w:spacing w:after="0"/>
        <w:contextualSpacing/>
      </w:pPr>
      <w:r w:rsidRPr="008073CD">
        <w:t xml:space="preserve">Funding and availability of </w:t>
      </w:r>
      <w:r w:rsidR="00647CBB">
        <w:t>r</w:t>
      </w:r>
      <w:r w:rsidRPr="008073CD">
        <w:t>esources. Lack of funding and unavailability of resources can represent major challenges to cross-national learning (</w:t>
      </w:r>
      <w:r w:rsidR="00DD7AF4">
        <w:t>World Health Organization</w:t>
      </w:r>
      <w:r w:rsidRPr="008073CD">
        <w:t>, 2017).</w:t>
      </w:r>
    </w:p>
    <w:p w14:paraId="55DB2C02" w14:textId="5A649D88" w:rsidR="004B62E9" w:rsidRPr="008073CD" w:rsidRDefault="004B62E9" w:rsidP="00407D61">
      <w:pPr>
        <w:numPr>
          <w:ilvl w:val="0"/>
          <w:numId w:val="66"/>
        </w:numPr>
        <w:spacing w:after="0"/>
        <w:contextualSpacing/>
      </w:pPr>
      <w:r w:rsidRPr="008073CD">
        <w:t>Language barriers. Language barriers are a challenge that may hinder the adoption of cross-national learning</w:t>
      </w:r>
      <w:r w:rsidR="005204F6">
        <w:t>, as,</w:t>
      </w:r>
      <w:r w:rsidRPr="008073CD">
        <w:t xml:space="preserve"> even within one country</w:t>
      </w:r>
      <w:r w:rsidR="005204F6">
        <w:t>,</w:t>
      </w:r>
      <w:r w:rsidRPr="008073CD">
        <w:t xml:space="preserve"> there </w:t>
      </w:r>
      <w:r w:rsidR="005204F6">
        <w:t>may be multiple</w:t>
      </w:r>
      <w:r w:rsidRPr="008073CD">
        <w:t xml:space="preserve"> languages </w:t>
      </w:r>
      <w:r w:rsidR="005204F6">
        <w:t xml:space="preserve">and dialects </w:t>
      </w:r>
      <w:r w:rsidRPr="008073CD">
        <w:t>spoken</w:t>
      </w:r>
      <w:r w:rsidR="005204F6">
        <w:t xml:space="preserve"> </w:t>
      </w:r>
      <w:r w:rsidRPr="008073CD">
        <w:t>(Squires</w:t>
      </w:r>
      <w:r w:rsidR="005204F6">
        <w:t xml:space="preserve"> et al., </w:t>
      </w:r>
      <w:r w:rsidRPr="008073CD">
        <w:t>2020).</w:t>
      </w:r>
    </w:p>
    <w:p w14:paraId="54343479" w14:textId="60FC4358" w:rsidR="004B62E9" w:rsidRPr="008073CD" w:rsidRDefault="004B62E9" w:rsidP="00407D61">
      <w:pPr>
        <w:numPr>
          <w:ilvl w:val="0"/>
          <w:numId w:val="66"/>
        </w:numPr>
        <w:spacing w:after="0"/>
        <w:contextualSpacing/>
      </w:pPr>
      <w:r w:rsidRPr="008073CD">
        <w:t xml:space="preserve">Communication difficulties. In </w:t>
      </w:r>
      <w:r w:rsidR="004822E8">
        <w:t>low-income</w:t>
      </w:r>
      <w:r w:rsidRPr="008073CD">
        <w:t xml:space="preserve"> countries especially there are challenges in communication</w:t>
      </w:r>
      <w:r w:rsidR="005204F6">
        <w:t>,</w:t>
      </w:r>
      <w:r w:rsidRPr="008073CD">
        <w:t xml:space="preserve"> due to </w:t>
      </w:r>
      <w:r w:rsidR="005204F6">
        <w:t xml:space="preserve">a </w:t>
      </w:r>
      <w:r w:rsidRPr="008073CD">
        <w:t>lack of phone services and internet or very slow internet connection</w:t>
      </w:r>
      <w:r w:rsidR="005204F6">
        <w:t>s</w:t>
      </w:r>
      <w:r w:rsidRPr="008073CD">
        <w:t xml:space="preserve"> (Squires</w:t>
      </w:r>
      <w:r w:rsidR="005204F6">
        <w:t xml:space="preserve"> et al.,</w:t>
      </w:r>
      <w:r w:rsidRPr="008073CD">
        <w:t xml:space="preserve"> 2020).</w:t>
      </w:r>
    </w:p>
    <w:p w14:paraId="71CDE770" w14:textId="5CC50665" w:rsidR="004B62E9" w:rsidRPr="008073CD" w:rsidRDefault="004B62E9" w:rsidP="00407D61">
      <w:pPr>
        <w:numPr>
          <w:ilvl w:val="0"/>
          <w:numId w:val="66"/>
        </w:numPr>
        <w:spacing w:after="0"/>
        <w:contextualSpacing/>
      </w:pPr>
      <w:r w:rsidRPr="008073CD">
        <w:t xml:space="preserve">Cultural differences. Cultural differences </w:t>
      </w:r>
      <w:r w:rsidR="005204F6">
        <w:t xml:space="preserve">both </w:t>
      </w:r>
      <w:r w:rsidRPr="008073CD">
        <w:t xml:space="preserve">between </w:t>
      </w:r>
      <w:r w:rsidR="005204F6">
        <w:t xml:space="preserve">and within </w:t>
      </w:r>
      <w:r w:rsidRPr="008073CD">
        <w:t>countries and may pose a challenge for cross-national learning</w:t>
      </w:r>
      <w:r w:rsidR="005204F6">
        <w:t>,</w:t>
      </w:r>
      <w:r w:rsidRPr="008073CD">
        <w:t xml:space="preserve"> especially on specific topics such as sexual and reproductive health (</w:t>
      </w:r>
      <w:r w:rsidR="006A12D5" w:rsidRPr="00143C94">
        <w:rPr>
          <w:rFonts w:asciiTheme="minorHAnsi" w:hAnsiTheme="minorHAnsi" w:cstheme="minorHAnsi"/>
          <w:szCs w:val="24"/>
          <w:shd w:val="clear" w:color="auto" w:fill="FFFFFF"/>
        </w:rPr>
        <w:t>The United Nations Population Fund</w:t>
      </w:r>
      <w:r w:rsidRPr="008073CD">
        <w:t>, 2005).</w:t>
      </w:r>
    </w:p>
    <w:p w14:paraId="577ECDCD" w14:textId="77777777" w:rsidR="004B62E9" w:rsidRPr="008073CD" w:rsidRDefault="004B62E9" w:rsidP="003A6CC0">
      <w:pPr>
        <w:spacing w:after="0"/>
        <w:rPr>
          <w:b/>
          <w:color w:val="C0504D"/>
        </w:rPr>
      </w:pPr>
      <w:r w:rsidRPr="008073CD">
        <w:rPr>
          <w:b/>
          <w:color w:val="C0504D"/>
        </w:rPr>
        <w:t>Summary</w:t>
      </w:r>
    </w:p>
    <w:p w14:paraId="00E86E49" w14:textId="38CB3DAA" w:rsidR="007947EC" w:rsidRDefault="004B62E9" w:rsidP="003A6CC0">
      <w:pPr>
        <w:spacing w:after="0"/>
      </w:pPr>
      <w:r w:rsidRPr="008073CD">
        <w:t>Few health policies</w:t>
      </w:r>
      <w:r w:rsidR="007947EC">
        <w:t>,</w:t>
      </w:r>
      <w:r w:rsidRPr="008073CD">
        <w:t xml:space="preserve"> or countries for that matter</w:t>
      </w:r>
      <w:r w:rsidR="007947EC">
        <w:t>,</w:t>
      </w:r>
      <w:r w:rsidRPr="008073CD">
        <w:t xml:space="preserve"> </w:t>
      </w:r>
      <w:r w:rsidR="007947EC">
        <w:t>remain unaffected</w:t>
      </w:r>
      <w:r w:rsidRPr="008073CD">
        <w:t xml:space="preserve"> by global factors and influences. External influences have always been present in national politics, but globalization has amplified and multiplied them.</w:t>
      </w:r>
    </w:p>
    <w:p w14:paraId="36AA1BDF" w14:textId="6809861C" w:rsidR="004B62E9" w:rsidRPr="008073CD" w:rsidRDefault="004B62E9" w:rsidP="003A6CC0">
      <w:pPr>
        <w:spacing w:after="0"/>
      </w:pPr>
      <w:r w:rsidRPr="008073CD">
        <w:t>Globalization is defined in a variety of ways, but it primarily refers to the world</w:t>
      </w:r>
      <w:r w:rsidR="0032456C">
        <w:t>’</w:t>
      </w:r>
      <w:r w:rsidRPr="008073CD">
        <w:t>s economies, cultures, and inhabitants becoming increasingly interconnected. Moreover</w:t>
      </w:r>
      <w:r w:rsidR="007947EC">
        <w:t>,</w:t>
      </w:r>
      <w:r w:rsidRPr="008073CD">
        <w:t xml:space="preserve"> globalization has a significant impact on health, particularly infectious and communicable diseases.</w:t>
      </w:r>
    </w:p>
    <w:p w14:paraId="36FC1127" w14:textId="4B6A38F9" w:rsidR="004B62E9" w:rsidRPr="008073CD" w:rsidRDefault="004B62E9" w:rsidP="003A6CC0">
      <w:pPr>
        <w:spacing w:after="0"/>
      </w:pPr>
      <w:r w:rsidRPr="008073CD">
        <w:t>Consequently</w:t>
      </w:r>
      <w:r w:rsidR="00C3770D">
        <w:t>,</w:t>
      </w:r>
      <w:r w:rsidRPr="008073CD">
        <w:t xml:space="preserve"> </w:t>
      </w:r>
      <w:proofErr w:type="gramStart"/>
      <w:r w:rsidRPr="008073CD">
        <w:t>in order to</w:t>
      </w:r>
      <w:proofErr w:type="gramEnd"/>
      <w:r w:rsidRPr="008073CD">
        <w:t xml:space="preserve"> mitigate global health challenges</w:t>
      </w:r>
      <w:r w:rsidR="00C3770D">
        <w:t>,</w:t>
      </w:r>
      <w:r w:rsidRPr="008073CD">
        <w:t xml:space="preserve"> countries have been known to coopera</w:t>
      </w:r>
      <w:r w:rsidR="00C3770D">
        <w:t xml:space="preserve">te </w:t>
      </w:r>
      <w:r w:rsidRPr="008073CD">
        <w:t>when it comes to health</w:t>
      </w:r>
      <w:r w:rsidR="00C3770D">
        <w:t>,</w:t>
      </w:r>
      <w:r w:rsidRPr="008073CD">
        <w:t xml:space="preserve"> especially during health emergencies.</w:t>
      </w:r>
      <w:r w:rsidR="00C3770D">
        <w:t xml:space="preserve"> Accordingly, </w:t>
      </w:r>
      <w:r w:rsidRPr="008073CD">
        <w:t xml:space="preserve">there are several global agencies that deal with and play a role in health on a global scale in such as the </w:t>
      </w:r>
      <w:r w:rsidR="00C3770D">
        <w:t>UN</w:t>
      </w:r>
      <w:r w:rsidRPr="008073CD">
        <w:t>, W</w:t>
      </w:r>
      <w:r w:rsidR="00C3770D">
        <w:t>HO</w:t>
      </w:r>
      <w:r w:rsidRPr="008073CD">
        <w:t xml:space="preserve">, and </w:t>
      </w:r>
      <w:r w:rsidR="00C3770D">
        <w:t>WTO</w:t>
      </w:r>
      <w:r w:rsidRPr="008073CD">
        <w:t xml:space="preserve">. </w:t>
      </w:r>
      <w:r w:rsidR="00C3770D">
        <w:t>G</w:t>
      </w:r>
      <w:r w:rsidRPr="008073CD">
        <w:t>lobal civil society also plays a major role in global health and health policies internationally.</w:t>
      </w:r>
    </w:p>
    <w:p w14:paraId="7F2AE885" w14:textId="451873C3" w:rsidR="004B62E9" w:rsidRPr="008073CD" w:rsidRDefault="004B62E9" w:rsidP="003A6CC0">
      <w:pPr>
        <w:spacing w:after="0"/>
      </w:pPr>
      <w:r w:rsidRPr="008073CD">
        <w:lastRenderedPageBreak/>
        <w:t xml:space="preserve">Health policies are important in the context of the healthcare system because they aid in the formulation of recommendations that benefit patients, healthcare organizations, and the entire healthcare system. Furthermore, health policies (particularly </w:t>
      </w:r>
      <w:r w:rsidR="00C3770D">
        <w:t>UHC</w:t>
      </w:r>
      <w:r w:rsidRPr="008073CD">
        <w:t>) are critical in addressing and eliminating underlying political, economic, social, and physical determinants of health, as well as improving health equity.</w:t>
      </w:r>
    </w:p>
    <w:p w14:paraId="2C2730FA" w14:textId="0A261F8F" w:rsidR="004B62E9" w:rsidRPr="008073CD" w:rsidRDefault="004B62E9" w:rsidP="003A6CC0">
      <w:pPr>
        <w:spacing w:after="0"/>
      </w:pPr>
      <w:r w:rsidRPr="008073CD">
        <w:t xml:space="preserve">Diplomacy is </w:t>
      </w:r>
      <w:r w:rsidR="00C3770D">
        <w:t>crucial</w:t>
      </w:r>
      <w:r w:rsidRPr="008073CD">
        <w:t xml:space="preserve"> when dealing with </w:t>
      </w:r>
      <w:r w:rsidR="00C3770D">
        <w:t xml:space="preserve">global </w:t>
      </w:r>
      <w:r w:rsidRPr="008073CD">
        <w:t>health issues</w:t>
      </w:r>
      <w:r w:rsidR="00C3770D">
        <w:t xml:space="preserve"> and, </w:t>
      </w:r>
      <w:r w:rsidRPr="008073CD">
        <w:t>as such</w:t>
      </w:r>
      <w:r w:rsidR="00C3770D">
        <w:t>,</w:t>
      </w:r>
      <w:r w:rsidRPr="008073CD">
        <w:t xml:space="preserve"> there a</w:t>
      </w:r>
      <w:r w:rsidR="00C3770D">
        <w:t>re</w:t>
      </w:r>
      <w:r w:rsidRPr="008073CD">
        <w:t xml:space="preserve"> several treaties and international agreements </w:t>
      </w:r>
      <w:r w:rsidR="00C3770D">
        <w:t>governing</w:t>
      </w:r>
      <w:r w:rsidRPr="008073CD">
        <w:t xml:space="preserve"> the </w:t>
      </w:r>
      <w:r w:rsidR="00C3770D">
        <w:t xml:space="preserve">global </w:t>
      </w:r>
      <w:r w:rsidRPr="008073CD">
        <w:t>health landscape</w:t>
      </w:r>
      <w:r w:rsidR="00C3770D">
        <w:t xml:space="preserve">, </w:t>
      </w:r>
      <w:r w:rsidRPr="008073CD">
        <w:t>such as the I</w:t>
      </w:r>
      <w:r w:rsidR="00C3770D">
        <w:t>HRs</w:t>
      </w:r>
      <w:r w:rsidRPr="008073CD">
        <w:t>.</w:t>
      </w:r>
    </w:p>
    <w:p w14:paraId="768EA7A1" w14:textId="7F68E4FD" w:rsidR="006D6D07" w:rsidRDefault="004B62E9" w:rsidP="003A6CC0">
      <w:pPr>
        <w:spacing w:after="0"/>
      </w:pPr>
      <w:r w:rsidRPr="008073CD">
        <w:t>Policies, administrative reforms</w:t>
      </w:r>
      <w:r w:rsidR="00C3770D">
        <w:t>,</w:t>
      </w:r>
      <w:r w:rsidRPr="008073CD">
        <w:t xml:space="preserve"> and laws spread between jurisdictions, cities, countries, and continents through cross-national learning. Despite its importance</w:t>
      </w:r>
      <w:r w:rsidR="00C3770D">
        <w:t>,</w:t>
      </w:r>
      <w:r w:rsidRPr="008073CD">
        <w:t xml:space="preserve"> there are several challenges that hinder </w:t>
      </w:r>
      <w:r w:rsidR="00C3770D">
        <w:t>cross-national learning</w:t>
      </w:r>
      <w:r w:rsidR="00F304BD">
        <w:t>, namely</w:t>
      </w:r>
      <w:r w:rsidRPr="008073CD">
        <w:t xml:space="preserve"> funding and availability of resources, cultural differences, language barriers</w:t>
      </w:r>
      <w:r w:rsidR="00F304BD">
        <w:t>,</w:t>
      </w:r>
      <w:r w:rsidRPr="008073CD">
        <w:t xml:space="preserve"> and communication difficulties.</w:t>
      </w:r>
    </w:p>
    <w:p w14:paraId="24DBC624" w14:textId="77777777" w:rsidR="004E01AD" w:rsidRDefault="006D6D07" w:rsidP="004E01AD">
      <w:pPr>
        <w:pStyle w:val="Heading3"/>
      </w:pPr>
      <w:r>
        <w:br w:type="page"/>
      </w:r>
    </w:p>
    <w:p w14:paraId="0E0235FD" w14:textId="40B868A5" w:rsidR="00054EA9" w:rsidRDefault="006621FF" w:rsidP="0092468B">
      <w:pPr>
        <w:pStyle w:val="Heading1"/>
      </w:pPr>
      <w:r w:rsidRPr="0092468B">
        <w:lastRenderedPageBreak/>
        <w:t xml:space="preserve">Unit 6 — </w:t>
      </w:r>
      <w:r w:rsidR="00054EA9">
        <w:t>Leadership in Health Policy</w:t>
      </w:r>
    </w:p>
    <w:p w14:paraId="6AB8117C" w14:textId="77777777" w:rsidR="00054EA9" w:rsidRDefault="00054EA9" w:rsidP="006621FF"/>
    <w:p w14:paraId="61EFD2FB" w14:textId="3283A4CE" w:rsidR="00054EA9" w:rsidRPr="0092468B" w:rsidRDefault="00054EA9" w:rsidP="006621FF">
      <w:pPr>
        <w:rPr>
          <w:b/>
          <w:bCs/>
        </w:rPr>
      </w:pPr>
      <w:r w:rsidRPr="0092468B">
        <w:rPr>
          <w:b/>
          <w:bCs/>
        </w:rPr>
        <w:t>Study Goals</w:t>
      </w:r>
    </w:p>
    <w:p w14:paraId="7F5635BE" w14:textId="77777777" w:rsidR="00054EA9" w:rsidRPr="0092468B" w:rsidRDefault="00054EA9" w:rsidP="0092468B"/>
    <w:p w14:paraId="21456E14" w14:textId="7D93660B" w:rsidR="005B5791" w:rsidRPr="0092468B" w:rsidRDefault="00502770" w:rsidP="00132C5C">
      <w:pPr>
        <w:spacing w:before="240"/>
      </w:pPr>
      <w:r w:rsidRPr="0092468B">
        <w:t>On completion of this unit, you will be able to</w:t>
      </w:r>
      <w:r w:rsidR="00073E70" w:rsidRPr="0092468B">
        <w:t xml:space="preserve"> </w:t>
      </w:r>
      <w:r w:rsidRPr="0092468B">
        <w:t>…</w:t>
      </w:r>
    </w:p>
    <w:p w14:paraId="6FF7DC0A" w14:textId="77777777" w:rsidR="009F2D6D" w:rsidRPr="00502770" w:rsidRDefault="009F2D6D" w:rsidP="0092468B">
      <w:pPr>
        <w:spacing w:before="240"/>
      </w:pPr>
    </w:p>
    <w:p w14:paraId="01BA6002" w14:textId="06E9606D" w:rsidR="00FA0AF7" w:rsidRDefault="00073E70" w:rsidP="0092468B">
      <w:pPr>
        <w:spacing w:after="240"/>
      </w:pPr>
      <w:r>
        <w:t>… e</w:t>
      </w:r>
      <w:r w:rsidR="00502770" w:rsidRPr="00502770">
        <w:t>xplain what leadership is</w:t>
      </w:r>
      <w:r w:rsidR="002A51A4">
        <w:t xml:space="preserve"> and list the different</w:t>
      </w:r>
      <w:r w:rsidR="00DA6A11">
        <w:t xml:space="preserve"> styles</w:t>
      </w:r>
      <w:r w:rsidR="009F79E5">
        <w:t>.</w:t>
      </w:r>
    </w:p>
    <w:p w14:paraId="3A2C820A" w14:textId="3980E75E" w:rsidR="00502770" w:rsidRPr="00502770" w:rsidRDefault="00073E70" w:rsidP="0092468B">
      <w:pPr>
        <w:spacing w:after="240"/>
      </w:pPr>
      <w:r>
        <w:t>… d</w:t>
      </w:r>
      <w:r w:rsidR="00502770" w:rsidRPr="00502770">
        <w:t xml:space="preserve">iscuss the historical views on </w:t>
      </w:r>
      <w:r>
        <w:t>l</w:t>
      </w:r>
      <w:r w:rsidR="00502770" w:rsidRPr="00502770">
        <w:t>eadership</w:t>
      </w:r>
      <w:r w:rsidR="009F79E5">
        <w:t>.</w:t>
      </w:r>
    </w:p>
    <w:p w14:paraId="588583BC" w14:textId="098F4D7E" w:rsidR="00502770" w:rsidRPr="00502770" w:rsidRDefault="00073E70" w:rsidP="0092468B">
      <w:pPr>
        <w:spacing w:after="240"/>
      </w:pPr>
      <w:r>
        <w:t xml:space="preserve">… </w:t>
      </w:r>
      <w:proofErr w:type="gramStart"/>
      <w:r>
        <w:t>c</w:t>
      </w:r>
      <w:r w:rsidR="00502770" w:rsidRPr="00502770">
        <w:t>ompare and contrast</w:t>
      </w:r>
      <w:proofErr w:type="gramEnd"/>
      <w:r w:rsidR="00502770" w:rsidRPr="00502770">
        <w:t xml:space="preserve"> leadership </w:t>
      </w:r>
      <w:r w:rsidR="00CA013F">
        <w:t xml:space="preserve">and </w:t>
      </w:r>
      <w:r w:rsidR="00502770" w:rsidRPr="00502770">
        <w:t>management</w:t>
      </w:r>
      <w:r w:rsidR="009F79E5">
        <w:t>.</w:t>
      </w:r>
    </w:p>
    <w:p w14:paraId="151BB5CA" w14:textId="66E19538" w:rsidR="00502770" w:rsidRPr="00502770" w:rsidRDefault="00073E70" w:rsidP="0092468B">
      <w:pPr>
        <w:spacing w:after="240"/>
      </w:pPr>
      <w:r>
        <w:t>… e</w:t>
      </w:r>
      <w:r w:rsidR="00502770" w:rsidRPr="00502770">
        <w:t>xplain what health</w:t>
      </w:r>
      <w:r w:rsidR="002A51A4">
        <w:t>,</w:t>
      </w:r>
      <w:r w:rsidR="00502770" w:rsidRPr="00502770">
        <w:t xml:space="preserve"> public health</w:t>
      </w:r>
      <w:r w:rsidR="001B1C66">
        <w:t>,</w:t>
      </w:r>
      <w:r w:rsidR="00502770" w:rsidRPr="00502770">
        <w:t xml:space="preserve"> and public leadership are</w:t>
      </w:r>
      <w:r w:rsidR="009F79E5">
        <w:t>.</w:t>
      </w:r>
    </w:p>
    <w:p w14:paraId="6319CED6" w14:textId="723B0851" w:rsidR="00502770" w:rsidRPr="00502770" w:rsidRDefault="00073E70" w:rsidP="0092468B">
      <w:pPr>
        <w:spacing w:after="240"/>
      </w:pPr>
      <w:r>
        <w:t>… d</w:t>
      </w:r>
      <w:r w:rsidR="00502770" w:rsidRPr="00502770">
        <w:t xml:space="preserve">iscuss </w:t>
      </w:r>
      <w:r w:rsidR="00D23913">
        <w:t>m</w:t>
      </w:r>
      <w:r w:rsidR="00502770" w:rsidRPr="00502770">
        <w:t>ulti-</w:t>
      </w:r>
      <w:r w:rsidR="00D23913">
        <w:t>l</w:t>
      </w:r>
      <w:r w:rsidR="00502770" w:rsidRPr="00502770">
        <w:t xml:space="preserve">evel </w:t>
      </w:r>
      <w:r w:rsidR="00D23913">
        <w:t>g</w:t>
      </w:r>
      <w:r w:rsidR="00502770" w:rsidRPr="00502770">
        <w:t>overnance, its history</w:t>
      </w:r>
      <w:r w:rsidR="00FB60EB">
        <w:t>,</w:t>
      </w:r>
      <w:r w:rsidR="00502770" w:rsidRPr="00502770">
        <w:t xml:space="preserve"> and applications</w:t>
      </w:r>
      <w:r w:rsidR="009F79E5">
        <w:t>.</w:t>
      </w:r>
    </w:p>
    <w:p w14:paraId="7020DA61" w14:textId="694C86E7" w:rsidR="00B779BC" w:rsidRDefault="00073E70" w:rsidP="0092468B">
      <w:pPr>
        <w:spacing w:after="240"/>
      </w:pPr>
      <w:r>
        <w:t>… e</w:t>
      </w:r>
      <w:r w:rsidR="00502770" w:rsidRPr="00502770">
        <w:t>xplain Maxwell</w:t>
      </w:r>
      <w:r w:rsidR="0032456C">
        <w:t>’</w:t>
      </w:r>
      <w:r w:rsidR="00502770" w:rsidRPr="00502770">
        <w:t xml:space="preserve">s </w:t>
      </w:r>
      <w:r w:rsidR="002A51A4">
        <w:t>l</w:t>
      </w:r>
      <w:r w:rsidR="00502770" w:rsidRPr="00502770">
        <w:t xml:space="preserve">eadership </w:t>
      </w:r>
      <w:r w:rsidR="002A51A4">
        <w:t>l</w:t>
      </w:r>
      <w:r w:rsidR="00502770" w:rsidRPr="00502770">
        <w:t xml:space="preserve">evels </w:t>
      </w:r>
      <w:r w:rsidR="002A51A4">
        <w:t>m</w:t>
      </w:r>
      <w:r w:rsidR="00502770" w:rsidRPr="00502770">
        <w:t>odels</w:t>
      </w:r>
      <w:r w:rsidR="009F79E5">
        <w:t>.</w:t>
      </w:r>
    </w:p>
    <w:p w14:paraId="21E7FC48" w14:textId="77777777" w:rsidR="00B779BC" w:rsidRDefault="00B779BC">
      <w:pPr>
        <w:spacing w:after="0" w:line="240" w:lineRule="auto"/>
        <w:jc w:val="left"/>
      </w:pPr>
      <w:r>
        <w:br w:type="page"/>
      </w:r>
    </w:p>
    <w:p w14:paraId="7AAD75BE" w14:textId="77777777" w:rsidR="00502770" w:rsidRPr="00502770" w:rsidRDefault="00502770" w:rsidP="0092468B">
      <w:pPr>
        <w:contextualSpacing/>
        <w:rPr>
          <w:rFonts w:eastAsiaTheme="majorEastAsia" w:cstheme="majorBidi"/>
          <w:bCs/>
          <w:color w:val="009394"/>
          <w:sz w:val="60"/>
          <w:szCs w:val="28"/>
        </w:rPr>
      </w:pPr>
      <w:r w:rsidRPr="00502770">
        <w:rPr>
          <w:rFonts w:eastAsiaTheme="majorEastAsia" w:cstheme="majorBidi"/>
          <w:bCs/>
          <w:color w:val="009394"/>
          <w:sz w:val="60"/>
          <w:szCs w:val="28"/>
        </w:rPr>
        <w:lastRenderedPageBreak/>
        <w:t>6. Leadership in Health Policy</w:t>
      </w:r>
    </w:p>
    <w:p w14:paraId="6B8AFE7F" w14:textId="7B499590" w:rsidR="00502770" w:rsidRPr="00502770" w:rsidRDefault="00502770">
      <w:pPr>
        <w:keepNext/>
        <w:keepLines/>
        <w:spacing w:before="200" w:after="0"/>
        <w:outlineLvl w:val="1"/>
        <w:rPr>
          <w:rFonts w:eastAsiaTheme="majorEastAsia" w:cstheme="majorBidi"/>
          <w:bCs/>
          <w:color w:val="009394" w:themeColor="accent1"/>
          <w:sz w:val="28"/>
          <w:szCs w:val="26"/>
        </w:rPr>
      </w:pPr>
      <w:r w:rsidRPr="00502770">
        <w:rPr>
          <w:rFonts w:eastAsiaTheme="majorEastAsia" w:cstheme="majorBidi"/>
          <w:bCs/>
          <w:color w:val="009394" w:themeColor="accent1"/>
          <w:sz w:val="28"/>
          <w:szCs w:val="26"/>
        </w:rPr>
        <w:t>Introduction</w:t>
      </w:r>
    </w:p>
    <w:p w14:paraId="4E522D5F" w14:textId="1862ADF5" w:rsidR="00502770" w:rsidRPr="00502770" w:rsidRDefault="00502770" w:rsidP="003A6CC0">
      <w:pPr>
        <w:spacing w:after="0"/>
      </w:pPr>
      <w:r w:rsidRPr="00502770">
        <w:t xml:space="preserve">This unit will discuss the notion of leadership by defining leadership and explaining </w:t>
      </w:r>
      <w:r w:rsidR="00BD3A48">
        <w:t xml:space="preserve">its </w:t>
      </w:r>
      <w:r w:rsidRPr="00502770">
        <w:t>history</w:t>
      </w:r>
      <w:r w:rsidR="00BD3A48">
        <w:t>, follow</w:t>
      </w:r>
      <w:r w:rsidR="006F3958">
        <w:t>ed</w:t>
      </w:r>
      <w:r w:rsidR="00BD3A48">
        <w:t xml:space="preserve"> by an explanation of the </w:t>
      </w:r>
      <w:proofErr w:type="gramStart"/>
      <w:r w:rsidR="00BD3A48">
        <w:t>various</w:t>
      </w:r>
      <w:r w:rsidRPr="00502770">
        <w:t xml:space="preserve"> different</w:t>
      </w:r>
      <w:proofErr w:type="gramEnd"/>
      <w:r w:rsidRPr="00502770">
        <w:t xml:space="preserve"> leadership styles. Then it will explain and compare the differences between leadership and management. </w:t>
      </w:r>
      <w:r w:rsidR="000D4EA7">
        <w:t>S</w:t>
      </w:r>
      <w:r w:rsidRPr="00502770">
        <w:t>ome of the enabling factors</w:t>
      </w:r>
      <w:r w:rsidR="000D4EA7">
        <w:t>,</w:t>
      </w:r>
      <w:r w:rsidRPr="00502770">
        <w:t xml:space="preserve"> as well as the challenges of leadership will be discussed</w:t>
      </w:r>
      <w:r w:rsidR="006F3958">
        <w:t xml:space="preserve"> and </w:t>
      </w:r>
      <w:r w:rsidRPr="00502770">
        <w:t>health leadership (including the different types/styles of health leadership), public health leadership</w:t>
      </w:r>
      <w:r w:rsidR="006F3958">
        <w:t>,</w:t>
      </w:r>
      <w:r w:rsidRPr="00502770">
        <w:t xml:space="preserve"> and public leadership</w:t>
      </w:r>
      <w:r w:rsidR="006F3958">
        <w:t xml:space="preserve"> will be defined and explained</w:t>
      </w:r>
      <w:r w:rsidRPr="00502770">
        <w:t xml:space="preserve">. </w:t>
      </w:r>
      <w:r w:rsidR="006F3958">
        <w:t>The following section</w:t>
      </w:r>
      <w:r w:rsidR="009D7A9F">
        <w:t xml:space="preserve"> will discuss</w:t>
      </w:r>
      <w:r w:rsidRPr="00502770">
        <w:t xml:space="preserve"> the notion of multi-level governance, its history</w:t>
      </w:r>
      <w:r w:rsidR="009D7A9F">
        <w:t>,</w:t>
      </w:r>
      <w:r w:rsidRPr="00502770">
        <w:t xml:space="preserve"> and its different types</w:t>
      </w:r>
      <w:r w:rsidR="009D7A9F">
        <w:t>,</w:t>
      </w:r>
      <w:r w:rsidRPr="00502770">
        <w:t xml:space="preserve"> after which</w:t>
      </w:r>
      <w:r w:rsidR="009D7A9F">
        <w:t xml:space="preserve"> the implementation of</w:t>
      </w:r>
      <w:r w:rsidRPr="00502770">
        <w:t xml:space="preserve"> multi-level gover</w:t>
      </w:r>
      <w:r w:rsidR="009D7A9F">
        <w:t>nance in</w:t>
      </w:r>
      <w:r w:rsidRPr="00502770">
        <w:t xml:space="preserve"> health (including a case study)</w:t>
      </w:r>
      <w:r w:rsidR="009D7A9F">
        <w:t xml:space="preserve"> will be examined</w:t>
      </w:r>
      <w:r w:rsidRPr="00502770">
        <w:t xml:space="preserve">. </w:t>
      </w:r>
      <w:r w:rsidR="009D7A9F">
        <w:t>Finally,</w:t>
      </w:r>
      <w:r w:rsidRPr="00502770">
        <w:t xml:space="preserve"> one of the most widely used leadership models</w:t>
      </w:r>
      <w:r w:rsidR="009D7A9F">
        <w:t>,</w:t>
      </w:r>
      <w:r w:rsidRPr="00502770">
        <w:t xml:space="preserve"> Maxwell</w:t>
      </w:r>
      <w:r w:rsidR="0032456C">
        <w:t>’</w:t>
      </w:r>
      <w:r w:rsidRPr="00502770">
        <w:t xml:space="preserve">s </w:t>
      </w:r>
      <w:r w:rsidR="009D7A9F">
        <w:t>five</w:t>
      </w:r>
      <w:r w:rsidRPr="00502770">
        <w:t xml:space="preserve"> level</w:t>
      </w:r>
      <w:r w:rsidR="009D7A9F">
        <w:t>s</w:t>
      </w:r>
      <w:r w:rsidRPr="00502770">
        <w:t xml:space="preserve"> of leadership</w:t>
      </w:r>
      <w:r w:rsidR="009D7A9F">
        <w:t>,</w:t>
      </w:r>
      <w:r w:rsidRPr="00502770">
        <w:t xml:space="preserve"> will be explained.</w:t>
      </w:r>
    </w:p>
    <w:p w14:paraId="41A36A41" w14:textId="77777777" w:rsidR="00502770" w:rsidRPr="00502770" w:rsidRDefault="00502770">
      <w:pPr>
        <w:keepNext/>
        <w:keepLines/>
        <w:spacing w:before="200" w:after="0"/>
        <w:outlineLvl w:val="1"/>
        <w:rPr>
          <w:rFonts w:eastAsiaTheme="majorEastAsia" w:cstheme="majorBidi"/>
          <w:bCs/>
          <w:color w:val="009394" w:themeColor="accent1"/>
          <w:sz w:val="28"/>
          <w:szCs w:val="26"/>
          <w:lang w:eastAsia="de-DE"/>
        </w:rPr>
      </w:pPr>
      <w:r w:rsidRPr="00502770">
        <w:rPr>
          <w:rFonts w:eastAsiaTheme="majorEastAsia" w:cstheme="majorBidi"/>
          <w:bCs/>
          <w:color w:val="009394" w:themeColor="accent1"/>
          <w:sz w:val="28"/>
          <w:szCs w:val="26"/>
          <w:lang w:eastAsia="de-DE"/>
        </w:rPr>
        <w:t>6.1 Characterizing Public Leadership</w:t>
      </w:r>
    </w:p>
    <w:p w14:paraId="35302A2A" w14:textId="0723F887" w:rsidR="00502770" w:rsidRPr="00502770" w:rsidRDefault="00502770" w:rsidP="003A6CC0">
      <w:pPr>
        <w:spacing w:after="0"/>
        <w:rPr>
          <w:lang w:eastAsia="de-DE"/>
        </w:rPr>
      </w:pPr>
      <w:r w:rsidRPr="00502770">
        <w:rPr>
          <w:lang w:eastAsia="de-DE"/>
        </w:rPr>
        <w:t>Before delving into public leadership, there is a need to define what leadership is, what the traits of a leader</w:t>
      </w:r>
      <w:r w:rsidR="009D7A9F">
        <w:rPr>
          <w:lang w:eastAsia="de-DE"/>
        </w:rPr>
        <w:t xml:space="preserve"> are</w:t>
      </w:r>
      <w:r w:rsidRPr="00502770">
        <w:rPr>
          <w:lang w:eastAsia="de-DE"/>
        </w:rPr>
        <w:t xml:space="preserve">, what the different styles of leadership </w:t>
      </w:r>
      <w:r w:rsidR="009D7A9F">
        <w:rPr>
          <w:lang w:eastAsia="de-DE"/>
        </w:rPr>
        <w:t xml:space="preserve">are, </w:t>
      </w:r>
      <w:r w:rsidRPr="00502770">
        <w:rPr>
          <w:lang w:eastAsia="de-DE"/>
        </w:rPr>
        <w:t>as well as what the main facilitators and barriers that leaders face</w:t>
      </w:r>
      <w:r w:rsidR="006610BB">
        <w:rPr>
          <w:lang w:eastAsia="de-DE"/>
        </w:rPr>
        <w:t xml:space="preserve"> </w:t>
      </w:r>
      <w:proofErr w:type="gramStart"/>
      <w:r w:rsidR="006610BB">
        <w:rPr>
          <w:lang w:eastAsia="de-DE"/>
        </w:rPr>
        <w:t>are</w:t>
      </w:r>
      <w:proofErr w:type="gramEnd"/>
      <w:r w:rsidRPr="00502770">
        <w:rPr>
          <w:lang w:eastAsia="de-DE"/>
        </w:rPr>
        <w:t xml:space="preserve">. Differentiating between a manager and a leader is also crucial. Understanding all these </w:t>
      </w:r>
      <w:r w:rsidR="006610BB">
        <w:rPr>
          <w:lang w:eastAsia="de-DE"/>
        </w:rPr>
        <w:t>concept</w:t>
      </w:r>
      <w:r w:rsidRPr="00502770">
        <w:rPr>
          <w:lang w:eastAsia="de-DE"/>
        </w:rPr>
        <w:t xml:space="preserve">s is important to </w:t>
      </w:r>
      <w:r w:rsidR="006610BB">
        <w:rPr>
          <w:lang w:eastAsia="de-DE"/>
        </w:rPr>
        <w:t xml:space="preserve">the </w:t>
      </w:r>
      <w:r w:rsidRPr="00502770">
        <w:rPr>
          <w:lang w:eastAsia="de-DE"/>
        </w:rPr>
        <w:t>characterization of public and health leadership.</w:t>
      </w:r>
    </w:p>
    <w:p w14:paraId="13CE4BFA" w14:textId="77777777" w:rsidR="00502770" w:rsidRPr="00502770" w:rsidRDefault="00502770">
      <w:pPr>
        <w:keepNext/>
        <w:keepLines/>
        <w:spacing w:before="200" w:after="0"/>
        <w:outlineLvl w:val="2"/>
        <w:rPr>
          <w:rFonts w:eastAsiaTheme="majorEastAsia" w:cstheme="majorBidi"/>
          <w:bCs/>
          <w:color w:val="009394" w:themeColor="accent1"/>
          <w:sz w:val="26"/>
          <w:lang w:eastAsia="de-DE"/>
        </w:rPr>
      </w:pPr>
      <w:r w:rsidRPr="00502770">
        <w:rPr>
          <w:rFonts w:eastAsiaTheme="majorEastAsia" w:cstheme="majorBidi"/>
          <w:bCs/>
          <w:color w:val="009394" w:themeColor="accent1"/>
          <w:sz w:val="26"/>
          <w:lang w:eastAsia="de-DE"/>
        </w:rPr>
        <w:t>What is Leadership?</w:t>
      </w:r>
    </w:p>
    <w:p w14:paraId="6C456A91" w14:textId="25C49AE4" w:rsidR="00502770" w:rsidRPr="00502770" w:rsidRDefault="00502770" w:rsidP="003A6CC0">
      <w:pPr>
        <w:spacing w:after="0"/>
        <w:rPr>
          <w:szCs w:val="24"/>
          <w:lang w:eastAsia="de-DE"/>
        </w:rPr>
      </w:pPr>
      <w:r w:rsidRPr="00502770">
        <w:rPr>
          <w:szCs w:val="24"/>
          <w:lang w:eastAsia="de-DE"/>
        </w:rPr>
        <w:t>Leading, influencing, inspiring</w:t>
      </w:r>
      <w:r w:rsidR="006610BB">
        <w:rPr>
          <w:szCs w:val="24"/>
          <w:lang w:eastAsia="de-DE"/>
        </w:rPr>
        <w:t>,</w:t>
      </w:r>
      <w:r w:rsidRPr="00502770">
        <w:rPr>
          <w:szCs w:val="24"/>
          <w:lang w:eastAsia="de-DE"/>
        </w:rPr>
        <w:t xml:space="preserve"> and guiding people, a group or even an entire organization is defined as leadership (Northouse, 2018). Leadership and its definition</w:t>
      </w:r>
      <w:r w:rsidR="005E4191">
        <w:rPr>
          <w:szCs w:val="24"/>
          <w:lang w:eastAsia="de-DE"/>
        </w:rPr>
        <w:t xml:space="preserve"> are</w:t>
      </w:r>
      <w:r w:rsidRPr="00502770">
        <w:rPr>
          <w:szCs w:val="24"/>
          <w:lang w:eastAsia="de-DE"/>
        </w:rPr>
        <w:t xml:space="preserve"> usually the subject of a lot of debate and discussion</w:t>
      </w:r>
      <w:r w:rsidR="005E4191">
        <w:rPr>
          <w:szCs w:val="24"/>
          <w:lang w:eastAsia="de-DE"/>
        </w:rPr>
        <w:t>, with t</w:t>
      </w:r>
      <w:r w:rsidRPr="00502770">
        <w:rPr>
          <w:szCs w:val="24"/>
          <w:lang w:eastAsia="de-DE"/>
        </w:rPr>
        <w:t xml:space="preserve">he </w:t>
      </w:r>
      <w:r w:rsidR="005E4191">
        <w:rPr>
          <w:szCs w:val="24"/>
          <w:lang w:eastAsia="de-DE"/>
        </w:rPr>
        <w:t xml:space="preserve">existing </w:t>
      </w:r>
      <w:r w:rsidRPr="00502770">
        <w:rPr>
          <w:szCs w:val="24"/>
          <w:lang w:eastAsia="de-DE"/>
        </w:rPr>
        <w:t>literature examin</w:t>
      </w:r>
      <w:r w:rsidR="005E4191">
        <w:rPr>
          <w:szCs w:val="24"/>
          <w:lang w:eastAsia="de-DE"/>
        </w:rPr>
        <w:t>ing</w:t>
      </w:r>
      <w:r w:rsidRPr="00502770">
        <w:rPr>
          <w:szCs w:val="24"/>
          <w:lang w:eastAsia="de-DE"/>
        </w:rPr>
        <w:t xml:space="preserve"> a variety of perspectives on the subject, sometimes contrasting Eastern and Western leadership styles, as well as North American and European methods</w:t>
      </w:r>
      <w:r w:rsidRPr="00502770" w:rsidDel="00A11070">
        <w:rPr>
          <w:szCs w:val="24"/>
          <w:lang w:eastAsia="de-DE"/>
        </w:rPr>
        <w:t xml:space="preserve"> </w:t>
      </w:r>
      <w:r w:rsidRPr="00502770">
        <w:rPr>
          <w:szCs w:val="24"/>
          <w:lang w:eastAsia="de-DE"/>
        </w:rPr>
        <w:t>(</w:t>
      </w:r>
      <w:r w:rsidRPr="00502770">
        <w:rPr>
          <w:szCs w:val="24"/>
        </w:rPr>
        <w:t>Northouse, 2018</w:t>
      </w:r>
      <w:r w:rsidRPr="00502770">
        <w:rPr>
          <w:szCs w:val="24"/>
          <w:lang w:eastAsia="de-DE"/>
        </w:rPr>
        <w:t>).</w:t>
      </w:r>
    </w:p>
    <w:p w14:paraId="3E163815" w14:textId="757A2DB1" w:rsidR="00502770" w:rsidRPr="00502770" w:rsidRDefault="00502770" w:rsidP="003A6CC0">
      <w:pPr>
        <w:spacing w:after="0"/>
        <w:rPr>
          <w:szCs w:val="24"/>
          <w:lang w:eastAsia="de-DE"/>
        </w:rPr>
      </w:pPr>
      <w:r w:rsidRPr="00502770">
        <w:rPr>
          <w:szCs w:val="24"/>
          <w:lang w:eastAsia="de-DE"/>
        </w:rPr>
        <w:lastRenderedPageBreak/>
        <w:t xml:space="preserve">Some scholars define leaders as </w:t>
      </w:r>
      <w:r w:rsidR="009C33C1">
        <w:rPr>
          <w:szCs w:val="24"/>
          <w:lang w:eastAsia="de-DE"/>
        </w:rPr>
        <w:t xml:space="preserve">a </w:t>
      </w:r>
      <w:r w:rsidRPr="00502770">
        <w:rPr>
          <w:szCs w:val="24"/>
          <w:lang w:eastAsia="de-DE"/>
        </w:rPr>
        <w:t>social influence procedure</w:t>
      </w:r>
      <w:r w:rsidR="009C33C1">
        <w:rPr>
          <w:szCs w:val="24"/>
          <w:lang w:eastAsia="de-DE"/>
        </w:rPr>
        <w:t>,</w:t>
      </w:r>
      <w:r w:rsidRPr="00502770">
        <w:rPr>
          <w:szCs w:val="24"/>
          <w:lang w:eastAsia="de-DE"/>
        </w:rPr>
        <w:t xml:space="preserve"> in which a person enlists the participation and support of others in the completion of a common and ethical task (</w:t>
      </w:r>
      <w:r w:rsidRPr="00502770">
        <w:rPr>
          <w:szCs w:val="24"/>
        </w:rPr>
        <w:t>Western, 2019</w:t>
      </w:r>
      <w:r w:rsidRPr="00502770">
        <w:rPr>
          <w:szCs w:val="24"/>
          <w:lang w:eastAsia="de-DE"/>
        </w:rPr>
        <w:t xml:space="preserve">). Essentially, leadership is a significant power dynamic interaction in which the influence of one party (the </w:t>
      </w:r>
      <w:r w:rsidR="00FA51C1">
        <w:rPr>
          <w:szCs w:val="24"/>
          <w:lang w:eastAsia="de-DE"/>
        </w:rPr>
        <w:t>“</w:t>
      </w:r>
      <w:r w:rsidRPr="00502770">
        <w:rPr>
          <w:szCs w:val="24"/>
          <w:lang w:eastAsia="de-DE"/>
        </w:rPr>
        <w:t>leader</w:t>
      </w:r>
      <w:r w:rsidR="00FA51C1">
        <w:rPr>
          <w:szCs w:val="24"/>
          <w:lang w:eastAsia="de-DE"/>
        </w:rPr>
        <w:t>”</w:t>
      </w:r>
      <w:r w:rsidRPr="00502770">
        <w:rPr>
          <w:szCs w:val="24"/>
          <w:lang w:eastAsia="de-DE"/>
        </w:rPr>
        <w:t xml:space="preserve">) encourages others to move or change (the </w:t>
      </w:r>
      <w:r w:rsidR="00BF7A93">
        <w:rPr>
          <w:szCs w:val="24"/>
          <w:lang w:eastAsia="de-DE"/>
        </w:rPr>
        <w:t>“</w:t>
      </w:r>
      <w:r w:rsidRPr="00502770">
        <w:rPr>
          <w:szCs w:val="24"/>
          <w:lang w:eastAsia="de-DE"/>
        </w:rPr>
        <w:t>followers</w:t>
      </w:r>
      <w:r w:rsidR="00FA51C1">
        <w:rPr>
          <w:szCs w:val="24"/>
          <w:lang w:eastAsia="de-DE"/>
        </w:rPr>
        <w:t>”</w:t>
      </w:r>
      <w:r w:rsidRPr="00502770">
        <w:rPr>
          <w:szCs w:val="24"/>
          <w:lang w:eastAsia="de-DE"/>
        </w:rPr>
        <w:t>) (</w:t>
      </w:r>
      <w:r w:rsidRPr="00502770">
        <w:rPr>
          <w:szCs w:val="24"/>
        </w:rPr>
        <w:t>Grint, 2005</w:t>
      </w:r>
      <w:r w:rsidRPr="00502770">
        <w:rPr>
          <w:szCs w:val="24"/>
          <w:lang w:eastAsia="de-DE"/>
        </w:rPr>
        <w:t>).</w:t>
      </w:r>
    </w:p>
    <w:p w14:paraId="75725DC2" w14:textId="57C2DDFD" w:rsidR="00502770" w:rsidRPr="00502770" w:rsidRDefault="00502770" w:rsidP="003A6CC0">
      <w:pPr>
        <w:spacing w:after="0"/>
        <w:rPr>
          <w:szCs w:val="24"/>
          <w:lang w:eastAsia="de-DE"/>
        </w:rPr>
      </w:pPr>
      <w:r w:rsidRPr="00502770">
        <w:rPr>
          <w:szCs w:val="24"/>
          <w:lang w:eastAsia="de-DE"/>
        </w:rPr>
        <w:t xml:space="preserve">Some </w:t>
      </w:r>
      <w:r w:rsidR="00552D45">
        <w:rPr>
          <w:szCs w:val="24"/>
          <w:lang w:eastAsia="de-DE"/>
        </w:rPr>
        <w:t xml:space="preserve">have </w:t>
      </w:r>
      <w:r w:rsidRPr="00502770">
        <w:rPr>
          <w:szCs w:val="24"/>
          <w:lang w:eastAsia="de-DE"/>
        </w:rPr>
        <w:t xml:space="preserve">challenged </w:t>
      </w:r>
      <w:r w:rsidR="00552D45">
        <w:rPr>
          <w:szCs w:val="24"/>
          <w:lang w:eastAsia="de-DE"/>
        </w:rPr>
        <w:t xml:space="preserve">the </w:t>
      </w:r>
      <w:r w:rsidRPr="00502770">
        <w:rPr>
          <w:szCs w:val="24"/>
          <w:lang w:eastAsia="de-DE"/>
        </w:rPr>
        <w:t>more traditional concepts of leadership management (which describes leadership as something that an individual has or has had because of their position or power)</w:t>
      </w:r>
      <w:r w:rsidR="00552D45">
        <w:rPr>
          <w:szCs w:val="24"/>
          <w:lang w:eastAsia="de-DE"/>
        </w:rPr>
        <w:t xml:space="preserve">, </w:t>
      </w:r>
      <w:r w:rsidRPr="00502770">
        <w:rPr>
          <w:szCs w:val="24"/>
          <w:lang w:eastAsia="de-DE"/>
        </w:rPr>
        <w:t>advocat</w:t>
      </w:r>
      <w:r w:rsidR="00552D45">
        <w:rPr>
          <w:szCs w:val="24"/>
          <w:lang w:eastAsia="de-DE"/>
        </w:rPr>
        <w:t>ing</w:t>
      </w:r>
      <w:r w:rsidRPr="00502770">
        <w:rPr>
          <w:szCs w:val="24"/>
          <w:lang w:eastAsia="de-DE"/>
        </w:rPr>
        <w:t xml:space="preserve"> to shift more into the multifaceted nature of leadership (Grint, 2005).</w:t>
      </w:r>
      <w:r w:rsidR="00552D45">
        <w:rPr>
          <w:szCs w:val="24"/>
          <w:lang w:eastAsia="de-DE"/>
        </w:rPr>
        <w:t xml:space="preserve"> </w:t>
      </w:r>
      <w:r w:rsidRPr="00502770">
        <w:rPr>
          <w:szCs w:val="24"/>
          <w:lang w:eastAsia="de-DE"/>
        </w:rPr>
        <w:t>C</w:t>
      </w:r>
      <w:r w:rsidRPr="00502770">
        <w:rPr>
          <w:szCs w:val="24"/>
        </w:rPr>
        <w:t>haracter traits, situational interaction</w:t>
      </w:r>
      <w:r w:rsidR="00F84C5F">
        <w:rPr>
          <w:szCs w:val="24"/>
        </w:rPr>
        <w:t>s</w:t>
      </w:r>
      <w:r w:rsidRPr="00502770">
        <w:rPr>
          <w:szCs w:val="24"/>
        </w:rPr>
        <w:t>, function</w:t>
      </w:r>
      <w:r w:rsidR="00F84C5F">
        <w:rPr>
          <w:szCs w:val="24"/>
        </w:rPr>
        <w:t>s</w:t>
      </w:r>
      <w:r w:rsidRPr="00502770">
        <w:rPr>
          <w:szCs w:val="24"/>
        </w:rPr>
        <w:t>, behavior</w:t>
      </w:r>
      <w:r w:rsidR="00F84C5F">
        <w:rPr>
          <w:szCs w:val="24"/>
        </w:rPr>
        <w:t>,</w:t>
      </w:r>
      <w:r w:rsidRPr="00502770">
        <w:rPr>
          <w:szCs w:val="24"/>
        </w:rPr>
        <w:t xml:space="preserve"> power, vision and values, charm, and IQ, to name a few, have all been researched in relation to leadership (Grint, 2005).</w:t>
      </w:r>
    </w:p>
    <w:p w14:paraId="3F83DD67" w14:textId="77777777" w:rsidR="00502770" w:rsidRPr="00502770" w:rsidRDefault="00502770">
      <w:pPr>
        <w:keepNext/>
        <w:keepLines/>
        <w:spacing w:before="200" w:after="0"/>
        <w:outlineLvl w:val="2"/>
        <w:rPr>
          <w:rFonts w:eastAsiaTheme="majorEastAsia" w:cstheme="majorBidi"/>
          <w:bCs/>
          <w:color w:val="009394" w:themeColor="accent1"/>
          <w:sz w:val="26"/>
          <w:lang w:eastAsia="de-DE"/>
        </w:rPr>
      </w:pPr>
      <w:r w:rsidRPr="00502770">
        <w:rPr>
          <w:rFonts w:eastAsiaTheme="majorEastAsia" w:cstheme="majorBidi"/>
          <w:bCs/>
          <w:color w:val="009394" w:themeColor="accent1"/>
          <w:sz w:val="26"/>
          <w:lang w:eastAsia="de-DE"/>
        </w:rPr>
        <w:t>Historical Views on Leadership</w:t>
      </w:r>
    </w:p>
    <w:p w14:paraId="40D1910F" w14:textId="73DA382A" w:rsidR="00502770" w:rsidRPr="00502770" w:rsidRDefault="00502770" w:rsidP="003A6CC0">
      <w:pPr>
        <w:spacing w:after="0"/>
        <w:rPr>
          <w:szCs w:val="24"/>
          <w:lang w:eastAsia="de-DE"/>
        </w:rPr>
      </w:pPr>
      <w:r w:rsidRPr="00502770">
        <w:rPr>
          <w:szCs w:val="24"/>
          <w:lang w:eastAsia="de-DE"/>
        </w:rPr>
        <w:t>All historical recording</w:t>
      </w:r>
      <w:r w:rsidR="00F84C5F">
        <w:rPr>
          <w:szCs w:val="24"/>
          <w:lang w:eastAsia="de-DE"/>
        </w:rPr>
        <w:t>s</w:t>
      </w:r>
      <w:r w:rsidRPr="00502770">
        <w:rPr>
          <w:szCs w:val="24"/>
          <w:lang w:eastAsia="de-DE"/>
        </w:rPr>
        <w:t xml:space="preserve"> highlight </w:t>
      </w:r>
      <w:proofErr w:type="gramStart"/>
      <w:r w:rsidRPr="00502770">
        <w:rPr>
          <w:szCs w:val="24"/>
          <w:lang w:eastAsia="de-DE"/>
        </w:rPr>
        <w:t>that human beings</w:t>
      </w:r>
      <w:proofErr w:type="gramEnd"/>
      <w:r w:rsidRPr="00502770">
        <w:rPr>
          <w:szCs w:val="24"/>
          <w:lang w:eastAsia="de-DE"/>
        </w:rPr>
        <w:t xml:space="preserve"> have organized themselves into leaders and followers</w:t>
      </w:r>
      <w:r w:rsidR="00DA6A11">
        <w:rPr>
          <w:szCs w:val="24"/>
          <w:lang w:eastAsia="de-DE"/>
        </w:rPr>
        <w:t xml:space="preserve">. </w:t>
      </w:r>
      <w:r w:rsidRPr="00502770">
        <w:rPr>
          <w:szCs w:val="24"/>
          <w:lang w:eastAsia="de-DE"/>
        </w:rPr>
        <w:t>For example</w:t>
      </w:r>
      <w:r w:rsidR="00F84C5F">
        <w:rPr>
          <w:szCs w:val="24"/>
          <w:lang w:eastAsia="de-DE"/>
        </w:rPr>
        <w:t>, throughout</w:t>
      </w:r>
      <w:r w:rsidRPr="00502770">
        <w:rPr>
          <w:szCs w:val="24"/>
          <w:lang w:eastAsia="de-DE"/>
        </w:rPr>
        <w:t xml:space="preserve"> history the Chinese believed that leaders must govern justly and</w:t>
      </w:r>
      <w:r w:rsidR="00F84C5F">
        <w:rPr>
          <w:szCs w:val="24"/>
          <w:lang w:eastAsia="de-DE"/>
        </w:rPr>
        <w:t xml:space="preserve"> that</w:t>
      </w:r>
      <w:r w:rsidRPr="00502770">
        <w:rPr>
          <w:szCs w:val="24"/>
          <w:lang w:eastAsia="de-DE"/>
        </w:rPr>
        <w:t xml:space="preserve"> those they rule can overpower them if they do not do so (</w:t>
      </w:r>
      <w:r w:rsidR="005D4034">
        <w:rPr>
          <w:szCs w:val="24"/>
        </w:rPr>
        <w:t>Guo</w:t>
      </w:r>
      <w:r w:rsidRPr="00502770">
        <w:rPr>
          <w:szCs w:val="24"/>
        </w:rPr>
        <w:t>, 2019</w:t>
      </w:r>
      <w:r w:rsidRPr="00502770">
        <w:rPr>
          <w:szCs w:val="24"/>
          <w:lang w:eastAsia="de-DE"/>
        </w:rPr>
        <w:t>).</w:t>
      </w:r>
    </w:p>
    <w:p w14:paraId="42B6C1B8" w14:textId="1231D821" w:rsidR="00502770" w:rsidRPr="00502770" w:rsidRDefault="00502770" w:rsidP="003A6CC0">
      <w:pPr>
        <w:spacing w:after="0"/>
        <w:rPr>
          <w:szCs w:val="24"/>
          <w:lang w:eastAsia="de-DE"/>
        </w:rPr>
      </w:pPr>
      <w:r w:rsidRPr="00502770">
        <w:rPr>
          <w:szCs w:val="24"/>
          <w:lang w:eastAsia="de-DE"/>
        </w:rPr>
        <w:t>Leadership is decided by one</w:t>
      </w:r>
      <w:r w:rsidR="0032456C">
        <w:rPr>
          <w:szCs w:val="24"/>
          <w:lang w:eastAsia="de-DE"/>
        </w:rPr>
        <w:t>’</w:t>
      </w:r>
      <w:r w:rsidRPr="00502770">
        <w:rPr>
          <w:szCs w:val="24"/>
          <w:lang w:eastAsia="de-DE"/>
        </w:rPr>
        <w:t xml:space="preserve">s </w:t>
      </w:r>
      <w:r w:rsidR="00F84C5F">
        <w:rPr>
          <w:szCs w:val="24"/>
          <w:lang w:eastAsia="de-DE"/>
        </w:rPr>
        <w:t>“</w:t>
      </w:r>
      <w:r w:rsidRPr="00502770">
        <w:rPr>
          <w:szCs w:val="24"/>
          <w:lang w:eastAsia="de-DE"/>
        </w:rPr>
        <w:t>blue blood</w:t>
      </w:r>
      <w:r w:rsidR="00F84C5F">
        <w:rPr>
          <w:szCs w:val="24"/>
          <w:lang w:eastAsia="de-DE"/>
        </w:rPr>
        <w:t>”</w:t>
      </w:r>
      <w:r w:rsidRPr="00502770">
        <w:rPr>
          <w:szCs w:val="24"/>
          <w:lang w:eastAsia="de-DE"/>
        </w:rPr>
        <w:t xml:space="preserve"> or DNA, according to pro-aristocracy theorists (</w:t>
      </w:r>
      <w:r w:rsidRPr="00502770">
        <w:rPr>
          <w:szCs w:val="24"/>
        </w:rPr>
        <w:t>Wilson, 2016</w:t>
      </w:r>
      <w:r w:rsidRPr="00502770">
        <w:rPr>
          <w:szCs w:val="24"/>
          <w:lang w:eastAsia="de-DE"/>
        </w:rPr>
        <w:t>). Monarchy has an extreme version of the same concept</w:t>
      </w:r>
      <w:r w:rsidR="00D95EE2">
        <w:rPr>
          <w:szCs w:val="24"/>
          <w:lang w:eastAsia="de-DE"/>
        </w:rPr>
        <w:t xml:space="preserve"> </w:t>
      </w:r>
      <w:r w:rsidRPr="00502770">
        <w:rPr>
          <w:szCs w:val="24"/>
          <w:lang w:eastAsia="de-DE"/>
        </w:rPr>
        <w:t>us</w:t>
      </w:r>
      <w:r w:rsidR="00D95EE2">
        <w:rPr>
          <w:szCs w:val="24"/>
          <w:lang w:eastAsia="de-DE"/>
        </w:rPr>
        <w:t>ing</w:t>
      </w:r>
      <w:r w:rsidRPr="00502770">
        <w:rPr>
          <w:szCs w:val="24"/>
          <w:lang w:eastAsia="de-DE"/>
        </w:rPr>
        <w:t xml:space="preserve"> supernatural sanction to back up its claim against those of </w:t>
      </w:r>
      <w:r w:rsidR="00D95EE2">
        <w:rPr>
          <w:szCs w:val="24"/>
          <w:lang w:eastAsia="de-DE"/>
        </w:rPr>
        <w:t xml:space="preserve">the </w:t>
      </w:r>
      <w:r w:rsidRPr="00502770">
        <w:rPr>
          <w:szCs w:val="24"/>
          <w:lang w:eastAsia="de-DE"/>
        </w:rPr>
        <w:t>mere aristocracy (see</w:t>
      </w:r>
      <w:r w:rsidR="00D95EE2">
        <w:rPr>
          <w:szCs w:val="24"/>
          <w:lang w:eastAsia="de-DE"/>
        </w:rPr>
        <w:t>:</w:t>
      </w:r>
      <w:r w:rsidRPr="00502770">
        <w:rPr>
          <w:szCs w:val="24"/>
          <w:lang w:eastAsia="de-DE"/>
        </w:rPr>
        <w:t xml:space="preserve"> the divine right of kings)</w:t>
      </w:r>
      <w:r w:rsidR="00DA6A11">
        <w:rPr>
          <w:szCs w:val="24"/>
          <w:lang w:eastAsia="de-DE"/>
        </w:rPr>
        <w:t xml:space="preserve">. </w:t>
      </w:r>
      <w:r w:rsidRPr="00502770">
        <w:rPr>
          <w:szCs w:val="24"/>
          <w:lang w:eastAsia="de-DE"/>
        </w:rPr>
        <w:t>More democratic theorists, on the other hand, have given examples of meritocratic leaders who benefited from open careers, such as Napoleonic commanders (</w:t>
      </w:r>
      <w:r w:rsidRPr="00502770">
        <w:rPr>
          <w:szCs w:val="24"/>
        </w:rPr>
        <w:t>Wilson, 2016</w:t>
      </w:r>
      <w:r w:rsidRPr="00502770">
        <w:rPr>
          <w:szCs w:val="24"/>
          <w:lang w:eastAsia="de-DE"/>
        </w:rPr>
        <w:t>).</w:t>
      </w:r>
    </w:p>
    <w:p w14:paraId="78327E71" w14:textId="4320857E" w:rsidR="00502770" w:rsidRPr="00502770" w:rsidRDefault="00502770" w:rsidP="003A6CC0">
      <w:pPr>
        <w:spacing w:after="0"/>
        <w:rPr>
          <w:szCs w:val="24"/>
          <w:lang w:eastAsia="de-DE"/>
        </w:rPr>
      </w:pPr>
      <w:r w:rsidRPr="00502770">
        <w:rPr>
          <w:szCs w:val="24"/>
          <w:lang w:eastAsia="de-DE"/>
        </w:rPr>
        <w:t>Traditionalists recall the autocratic/paternalistic school of thought</w:t>
      </w:r>
      <w:r w:rsidR="004B7F7B">
        <w:rPr>
          <w:szCs w:val="24"/>
          <w:lang w:val="en-GB" w:eastAsia="de-DE"/>
        </w:rPr>
        <w:t>’</w:t>
      </w:r>
      <w:r w:rsidRPr="00502770">
        <w:rPr>
          <w:szCs w:val="24"/>
          <w:lang w:eastAsia="de-DE"/>
        </w:rPr>
        <w:t xml:space="preserve">s role of the Roman </w:t>
      </w:r>
      <w:r w:rsidR="001670E9">
        <w:rPr>
          <w:szCs w:val="24"/>
          <w:lang w:eastAsia="de-DE"/>
        </w:rPr>
        <w:t>“</w:t>
      </w:r>
      <w:r w:rsidRPr="00502770">
        <w:rPr>
          <w:szCs w:val="24"/>
          <w:lang w:eastAsia="de-DE"/>
        </w:rPr>
        <w:t>pater families</w:t>
      </w:r>
      <w:r w:rsidR="001670E9">
        <w:rPr>
          <w:szCs w:val="24"/>
          <w:lang w:eastAsia="de-DE"/>
        </w:rPr>
        <w:t>”</w:t>
      </w:r>
      <w:r w:rsidRPr="00502770">
        <w:rPr>
          <w:szCs w:val="24"/>
          <w:lang w:eastAsia="de-DE"/>
        </w:rPr>
        <w:t xml:space="preserve"> (</w:t>
      </w:r>
      <w:proofErr w:type="spellStart"/>
      <w:r w:rsidRPr="00502770">
        <w:rPr>
          <w:szCs w:val="24"/>
          <w:lang w:eastAsia="de-DE"/>
        </w:rPr>
        <w:t>Witzel</w:t>
      </w:r>
      <w:proofErr w:type="spellEnd"/>
      <w:r w:rsidRPr="00502770">
        <w:rPr>
          <w:szCs w:val="24"/>
          <w:lang w:eastAsia="de-DE"/>
        </w:rPr>
        <w:t>, 2019). In contrast, feminist philosophy may criticize such patriarchal paradigms</w:t>
      </w:r>
      <w:r w:rsidR="00DA6A11">
        <w:rPr>
          <w:szCs w:val="24"/>
          <w:lang w:eastAsia="de-DE"/>
        </w:rPr>
        <w:t>.</w:t>
      </w:r>
      <w:r w:rsidRPr="00502770">
        <w:rPr>
          <w:szCs w:val="24"/>
          <w:lang w:eastAsia="de-DE"/>
        </w:rPr>
        <w:t xml:space="preserve"> Confucianism</w:t>
      </w:r>
      <w:r w:rsidR="0032456C">
        <w:rPr>
          <w:szCs w:val="24"/>
          <w:lang w:eastAsia="de-DE"/>
        </w:rPr>
        <w:t>’</w:t>
      </w:r>
      <w:r w:rsidR="001670E9">
        <w:rPr>
          <w:szCs w:val="24"/>
          <w:lang w:eastAsia="de-DE"/>
        </w:rPr>
        <w:t>s</w:t>
      </w:r>
      <w:r w:rsidRPr="00502770">
        <w:rPr>
          <w:szCs w:val="24"/>
          <w:lang w:eastAsia="de-DE"/>
        </w:rPr>
        <w:t xml:space="preserve"> ideals o</w:t>
      </w:r>
      <w:r w:rsidR="000B5F27">
        <w:rPr>
          <w:szCs w:val="24"/>
          <w:lang w:eastAsia="de-DE"/>
        </w:rPr>
        <w:t>f</w:t>
      </w:r>
      <w:r w:rsidRPr="00502770">
        <w:rPr>
          <w:szCs w:val="24"/>
          <w:lang w:eastAsia="de-DE"/>
        </w:rPr>
        <w:t xml:space="preserve"> </w:t>
      </w:r>
      <w:r w:rsidR="001670E9">
        <w:rPr>
          <w:szCs w:val="24"/>
          <w:lang w:eastAsia="de-DE"/>
        </w:rPr>
        <w:t>“</w:t>
      </w:r>
      <w:r w:rsidRPr="00502770">
        <w:rPr>
          <w:szCs w:val="24"/>
          <w:lang w:eastAsia="de-DE"/>
        </w:rPr>
        <w:t>good living,</w:t>
      </w:r>
      <w:r w:rsidR="001670E9">
        <w:rPr>
          <w:szCs w:val="24"/>
          <w:lang w:eastAsia="de-DE"/>
        </w:rPr>
        <w:t>”</w:t>
      </w:r>
      <w:r w:rsidRPr="00502770">
        <w:rPr>
          <w:szCs w:val="24"/>
          <w:lang w:eastAsia="de-DE"/>
        </w:rPr>
        <w:t xml:space="preserve"> like the Roman tradition, are strongly tied to the ideal of a male leader whose benevolent rule is supported by tradition (</w:t>
      </w:r>
      <w:proofErr w:type="spellStart"/>
      <w:r w:rsidRPr="00502770">
        <w:rPr>
          <w:szCs w:val="24"/>
          <w:lang w:eastAsia="de-DE"/>
        </w:rPr>
        <w:t>Witzel</w:t>
      </w:r>
      <w:proofErr w:type="spellEnd"/>
      <w:r w:rsidRPr="00502770">
        <w:rPr>
          <w:szCs w:val="24"/>
          <w:lang w:eastAsia="de-DE"/>
        </w:rPr>
        <w:t>, 2019).</w:t>
      </w:r>
    </w:p>
    <w:p w14:paraId="4429A3A5" w14:textId="0CF8565E" w:rsidR="00502770" w:rsidRPr="00502770" w:rsidRDefault="001670E9" w:rsidP="003A6CC0">
      <w:pPr>
        <w:spacing w:after="0"/>
        <w:rPr>
          <w:szCs w:val="24"/>
          <w:lang w:eastAsia="de-DE"/>
        </w:rPr>
      </w:pPr>
      <w:r>
        <w:rPr>
          <w:szCs w:val="24"/>
          <w:lang w:eastAsia="de-DE"/>
        </w:rPr>
        <w:lastRenderedPageBreak/>
        <w:t>According to these traditionalists, a</w:t>
      </w:r>
      <w:r w:rsidR="00502770" w:rsidRPr="00502770">
        <w:rPr>
          <w:szCs w:val="24"/>
          <w:lang w:eastAsia="de-DE"/>
        </w:rPr>
        <w:t xml:space="preserve"> leader</w:t>
      </w:r>
      <w:r w:rsidR="0032456C">
        <w:rPr>
          <w:szCs w:val="24"/>
          <w:lang w:eastAsia="de-DE"/>
        </w:rPr>
        <w:t>’</w:t>
      </w:r>
      <w:r w:rsidR="00502770" w:rsidRPr="00502770">
        <w:rPr>
          <w:szCs w:val="24"/>
          <w:lang w:eastAsia="de-DE"/>
        </w:rPr>
        <w:t>s intelligence, trustworthiness, humanity, courage, and discipline are all essential attributes (</w:t>
      </w:r>
      <w:proofErr w:type="spellStart"/>
      <w:r w:rsidR="00502770" w:rsidRPr="00502770">
        <w:rPr>
          <w:szCs w:val="24"/>
          <w:lang w:eastAsia="de-DE"/>
        </w:rPr>
        <w:t>Witzel</w:t>
      </w:r>
      <w:proofErr w:type="spellEnd"/>
      <w:r w:rsidR="00502770" w:rsidRPr="00502770">
        <w:rPr>
          <w:szCs w:val="24"/>
          <w:lang w:eastAsia="de-DE"/>
        </w:rPr>
        <w:t>, 2019). Disobedience may result from relying solely on intelligence</w:t>
      </w:r>
      <w:r>
        <w:rPr>
          <w:szCs w:val="24"/>
          <w:lang w:eastAsia="de-DE"/>
        </w:rPr>
        <w:t>, w</w:t>
      </w:r>
      <w:r w:rsidR="00502770" w:rsidRPr="00502770">
        <w:rPr>
          <w:szCs w:val="24"/>
          <w:lang w:eastAsia="de-DE"/>
        </w:rPr>
        <w:t>hereas human</w:t>
      </w:r>
      <w:r>
        <w:rPr>
          <w:szCs w:val="24"/>
          <w:lang w:eastAsia="de-DE"/>
        </w:rPr>
        <w:t>ity</w:t>
      </w:r>
      <w:r w:rsidR="00502770" w:rsidRPr="00502770">
        <w:rPr>
          <w:szCs w:val="24"/>
          <w:lang w:eastAsia="de-DE"/>
        </w:rPr>
        <w:t xml:space="preserve"> and compassion as stand-alone traits are a sign of weakness</w:t>
      </w:r>
      <w:r>
        <w:rPr>
          <w:szCs w:val="24"/>
          <w:lang w:eastAsia="de-DE"/>
        </w:rPr>
        <w:t>, and v</w:t>
      </w:r>
      <w:r w:rsidR="00502770" w:rsidRPr="00502770">
        <w:rPr>
          <w:szCs w:val="24"/>
          <w:lang w:eastAsia="de-DE"/>
        </w:rPr>
        <w:t xml:space="preserve">iolence results from a reliance on </w:t>
      </w:r>
      <w:r w:rsidRPr="00502770">
        <w:rPr>
          <w:noProof/>
          <w:szCs w:val="24"/>
          <w:highlight w:val="yellow"/>
        </w:rPr>
        <mc:AlternateContent>
          <mc:Choice Requires="wps">
            <w:drawing>
              <wp:anchor distT="0" distB="0" distL="0" distR="0" simplePos="0" relativeHeight="251658287" behindDoc="0" locked="0" layoutInCell="1" allowOverlap="1" wp14:anchorId="11F0AF7E" wp14:editId="70363E5E">
                <wp:simplePos x="0" y="0"/>
                <wp:positionH relativeFrom="page">
                  <wp:posOffset>6731000</wp:posOffset>
                </wp:positionH>
                <wp:positionV relativeFrom="line">
                  <wp:posOffset>88900</wp:posOffset>
                </wp:positionV>
                <wp:extent cx="801370" cy="2519045"/>
                <wp:effectExtent l="0" t="0" r="11430" b="8255"/>
                <wp:wrapThrough wrapText="bothSides">
                  <wp:wrapPolygon edited="0">
                    <wp:start x="0" y="0"/>
                    <wp:lineTo x="0" y="21562"/>
                    <wp:lineTo x="21566" y="21562"/>
                    <wp:lineTo x="21566" y="0"/>
                    <wp:lineTo x="0" y="0"/>
                  </wp:wrapPolygon>
                </wp:wrapThrough>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2519045"/>
                        </a:xfrm>
                        <a:prstGeom prst="rect">
                          <a:avLst/>
                        </a:prstGeom>
                        <a:solidFill>
                          <a:srgbClr val="FFFFFF"/>
                        </a:solidFill>
                        <a:ln w="9525">
                          <a:solidFill>
                            <a:srgbClr val="000000"/>
                          </a:solidFill>
                          <a:miter lim="800000"/>
                          <a:headEnd/>
                          <a:tailEnd/>
                        </a:ln>
                      </wps:spPr>
                      <wps:txbx>
                        <w:txbxContent>
                          <w:p w14:paraId="77287663" w14:textId="249114C4" w:rsidR="000D4C06" w:rsidRPr="0071388D" w:rsidRDefault="000D4C06" w:rsidP="007B39EF">
                            <w:pPr>
                              <w:pStyle w:val="MarginalieFlietextMarginalie"/>
                              <w:spacing w:line="240" w:lineRule="auto"/>
                              <w:jc w:val="left"/>
                              <w:rPr>
                                <w:rFonts w:asciiTheme="minorHAnsi" w:hAnsiTheme="minorHAnsi" w:cstheme="minorHAnsi"/>
                                <w:bCs/>
                                <w:lang w:eastAsia="de-DE"/>
                              </w:rPr>
                            </w:pPr>
                            <w:r w:rsidRPr="0071388D">
                              <w:rPr>
                                <w:rFonts w:asciiTheme="minorHAnsi" w:hAnsiTheme="minorHAnsi" w:cstheme="minorHAnsi"/>
                                <w:b/>
                                <w:lang w:eastAsia="de-DE"/>
                              </w:rPr>
                              <w:t xml:space="preserve">The Prince </w:t>
                            </w:r>
                            <w:r w:rsidR="001670E9" w:rsidRPr="0071388D">
                              <w:rPr>
                                <w:rFonts w:asciiTheme="minorHAnsi" w:hAnsiTheme="minorHAnsi" w:cstheme="minorHAnsi"/>
                                <w:bCs/>
                                <w:lang w:eastAsia="de-DE"/>
                              </w:rPr>
                              <w:t xml:space="preserve">This work </w:t>
                            </w:r>
                            <w:r w:rsidRPr="0071388D">
                              <w:rPr>
                                <w:rFonts w:asciiTheme="minorHAnsi" w:hAnsiTheme="minorHAnsi" w:cstheme="minorHAnsi"/>
                                <w:bCs/>
                                <w:lang w:eastAsia="de-DE"/>
                              </w:rPr>
                              <w:t xml:space="preserve">was written </w:t>
                            </w:r>
                            <w:r w:rsidR="001670E9" w:rsidRPr="0071388D">
                              <w:rPr>
                                <w:rFonts w:asciiTheme="minorHAnsi" w:hAnsiTheme="minorHAnsi" w:cstheme="minorHAnsi"/>
                                <w:bCs/>
                                <w:lang w:eastAsia="de-DE"/>
                              </w:rPr>
                              <w:t xml:space="preserve">in the early 16th century by </w:t>
                            </w:r>
                            <w:proofErr w:type="spellStart"/>
                            <w:r w:rsidR="001670E9" w:rsidRPr="0071388D">
                              <w:rPr>
                                <w:rFonts w:asciiTheme="minorHAnsi" w:hAnsiTheme="minorHAnsi" w:cstheme="minorHAnsi"/>
                                <w:bCs/>
                                <w:lang w:eastAsia="de-DE"/>
                              </w:rPr>
                              <w:t>N</w:t>
                            </w:r>
                            <w:r w:rsidRPr="0071388D">
                              <w:rPr>
                                <w:rFonts w:asciiTheme="minorHAnsi" w:hAnsiTheme="minorHAnsi" w:cstheme="minorHAnsi"/>
                                <w:bCs/>
                                <w:lang w:eastAsia="de-DE"/>
                              </w:rPr>
                              <w:t>iccolo</w:t>
                            </w:r>
                            <w:proofErr w:type="spellEnd"/>
                            <w:r w:rsidRPr="0071388D">
                              <w:rPr>
                                <w:rFonts w:asciiTheme="minorHAnsi" w:hAnsiTheme="minorHAnsi" w:cstheme="minorHAnsi"/>
                                <w:bCs/>
                                <w:lang w:eastAsia="de-DE"/>
                              </w:rPr>
                              <w:t xml:space="preserve"> Machiavelli</w:t>
                            </w:r>
                            <w:r w:rsidR="001670E9" w:rsidRPr="0071388D">
                              <w:rPr>
                                <w:rFonts w:asciiTheme="minorHAnsi" w:hAnsiTheme="minorHAnsi" w:cstheme="minorHAnsi"/>
                                <w:bCs/>
                                <w:lang w:eastAsia="de-DE"/>
                              </w:rPr>
                              <w:t>. I</w:t>
                            </w:r>
                            <w:r w:rsidRPr="0071388D">
                              <w:rPr>
                                <w:rFonts w:asciiTheme="minorHAnsi" w:hAnsiTheme="minorHAnsi" w:cstheme="minorHAnsi"/>
                                <w:bCs/>
                                <w:lang w:eastAsia="de-DE"/>
                              </w:rPr>
                              <w:t xml:space="preserve">t highlights how people </w:t>
                            </w:r>
                            <w:r w:rsidR="001670E9" w:rsidRPr="0071388D">
                              <w:rPr>
                                <w:rFonts w:asciiTheme="minorHAnsi" w:hAnsiTheme="minorHAnsi" w:cstheme="minorHAnsi"/>
                                <w:bCs/>
                                <w:lang w:eastAsia="de-DE"/>
                              </w:rPr>
                              <w:t>(</w:t>
                            </w:r>
                            <w:r w:rsidRPr="0071388D">
                              <w:rPr>
                                <w:rFonts w:asciiTheme="minorHAnsi" w:hAnsiTheme="minorHAnsi" w:cstheme="minorHAnsi"/>
                                <w:bCs/>
                                <w:lang w:eastAsia="de-DE"/>
                              </w:rPr>
                              <w:t>namely leaders</w:t>
                            </w:r>
                            <w:r w:rsidR="001670E9" w:rsidRPr="0071388D">
                              <w:rPr>
                                <w:rFonts w:asciiTheme="minorHAnsi" w:hAnsiTheme="minorHAnsi" w:cstheme="minorHAnsi"/>
                                <w:bCs/>
                                <w:lang w:eastAsia="de-DE"/>
                              </w:rPr>
                              <w:t>)</w:t>
                            </w:r>
                            <w:r w:rsidRPr="0071388D">
                              <w:rPr>
                                <w:rFonts w:asciiTheme="minorHAnsi" w:hAnsiTheme="minorHAnsi" w:cstheme="minorHAnsi"/>
                                <w:bCs/>
                                <w:lang w:eastAsia="de-DE"/>
                              </w:rPr>
                              <w:t xml:space="preserve"> acquire </w:t>
                            </w:r>
                            <w:r w:rsidR="001670E9" w:rsidRPr="0071388D">
                              <w:rPr>
                                <w:rFonts w:asciiTheme="minorHAnsi" w:hAnsiTheme="minorHAnsi" w:cstheme="minorHAnsi"/>
                                <w:bCs/>
                                <w:lang w:eastAsia="de-DE"/>
                              </w:rPr>
                              <w:t xml:space="preserve">and keep </w:t>
                            </w:r>
                            <w:r w:rsidRPr="0071388D">
                              <w:rPr>
                                <w:rFonts w:asciiTheme="minorHAnsi" w:hAnsiTheme="minorHAnsi" w:cstheme="minorHAnsi"/>
                                <w:bCs/>
                                <w:lang w:eastAsia="de-DE"/>
                              </w:rPr>
                              <w:t>power and create a state</w:t>
                            </w:r>
                            <w:r w:rsidR="001670E9" w:rsidRPr="0071388D">
                              <w:rPr>
                                <w:rFonts w:asciiTheme="minorHAnsi" w:hAnsiTheme="minorHAnsi" w:cstheme="minorHAnsi"/>
                                <w:b/>
                                <w:lang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0AF7E" id="_x0000_s1046" type="#_x0000_t202" style="position:absolute;left:0;text-align:left;margin-left:530pt;margin-top:7pt;width:63.1pt;height:198.35pt;z-index:25165828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">
                <v:textbox>
                  <w:txbxContent>
                    <w:p w14:paraId="77287663" w14:textId="249114C4" w:rsidR="000D4C06" w:rsidRPr="0071388D" w:rsidRDefault="000D4C06" w:rsidP="007B39EF">
                      <w:pPr>
                        <w:pStyle w:val="MarginalieFlietextMarginalie"/>
                        <w:spacing w:line="240" w:lineRule="auto"/>
                        <w:jc w:val="left"/>
                        <w:rPr>
                          <w:rFonts w:asciiTheme="minorHAnsi" w:hAnsiTheme="minorHAnsi" w:cstheme="minorHAnsi"/>
                          <w:bCs/>
                          <w:lang w:eastAsia="de-DE"/>
                        </w:rPr>
                      </w:pPr>
                      <w:r w:rsidRPr="0071388D">
                        <w:rPr>
                          <w:rFonts w:asciiTheme="minorHAnsi" w:hAnsiTheme="minorHAnsi" w:cstheme="minorHAnsi"/>
                          <w:b/>
                          <w:lang w:eastAsia="de-DE"/>
                        </w:rPr>
                        <w:t xml:space="preserve">The Prince </w:t>
                      </w:r>
                      <w:r w:rsidR="001670E9" w:rsidRPr="0071388D">
                        <w:rPr>
                          <w:rFonts w:asciiTheme="minorHAnsi" w:hAnsiTheme="minorHAnsi" w:cstheme="minorHAnsi"/>
                          <w:bCs/>
                          <w:lang w:eastAsia="de-DE"/>
                        </w:rPr>
                        <w:t xml:space="preserve">This work </w:t>
                      </w:r>
                      <w:r w:rsidRPr="0071388D">
                        <w:rPr>
                          <w:rFonts w:asciiTheme="minorHAnsi" w:hAnsiTheme="minorHAnsi" w:cstheme="minorHAnsi"/>
                          <w:bCs/>
                          <w:lang w:eastAsia="de-DE"/>
                        </w:rPr>
                        <w:t xml:space="preserve">was written </w:t>
                      </w:r>
                      <w:r w:rsidR="001670E9" w:rsidRPr="0071388D">
                        <w:rPr>
                          <w:rFonts w:asciiTheme="minorHAnsi" w:hAnsiTheme="minorHAnsi" w:cstheme="minorHAnsi"/>
                          <w:bCs/>
                          <w:lang w:eastAsia="de-DE"/>
                        </w:rPr>
                        <w:t xml:space="preserve">in the early 16th century by </w:t>
                      </w:r>
                      <w:proofErr w:type="spellStart"/>
                      <w:r w:rsidR="001670E9" w:rsidRPr="0071388D">
                        <w:rPr>
                          <w:rFonts w:asciiTheme="minorHAnsi" w:hAnsiTheme="minorHAnsi" w:cstheme="minorHAnsi"/>
                          <w:bCs/>
                          <w:lang w:eastAsia="de-DE"/>
                        </w:rPr>
                        <w:t>N</w:t>
                      </w:r>
                      <w:r w:rsidRPr="0071388D">
                        <w:rPr>
                          <w:rFonts w:asciiTheme="minorHAnsi" w:hAnsiTheme="minorHAnsi" w:cstheme="minorHAnsi"/>
                          <w:bCs/>
                          <w:lang w:eastAsia="de-DE"/>
                        </w:rPr>
                        <w:t>iccolo</w:t>
                      </w:r>
                      <w:proofErr w:type="spellEnd"/>
                      <w:r w:rsidRPr="0071388D">
                        <w:rPr>
                          <w:rFonts w:asciiTheme="minorHAnsi" w:hAnsiTheme="minorHAnsi" w:cstheme="minorHAnsi"/>
                          <w:bCs/>
                          <w:lang w:eastAsia="de-DE"/>
                        </w:rPr>
                        <w:t xml:space="preserve"> Machiavelli</w:t>
                      </w:r>
                      <w:r w:rsidR="001670E9" w:rsidRPr="0071388D">
                        <w:rPr>
                          <w:rFonts w:asciiTheme="minorHAnsi" w:hAnsiTheme="minorHAnsi" w:cstheme="minorHAnsi"/>
                          <w:bCs/>
                          <w:lang w:eastAsia="de-DE"/>
                        </w:rPr>
                        <w:t>. I</w:t>
                      </w:r>
                      <w:r w:rsidRPr="0071388D">
                        <w:rPr>
                          <w:rFonts w:asciiTheme="minorHAnsi" w:hAnsiTheme="minorHAnsi" w:cstheme="minorHAnsi"/>
                          <w:bCs/>
                          <w:lang w:eastAsia="de-DE"/>
                        </w:rPr>
                        <w:t xml:space="preserve">t highlights how people </w:t>
                      </w:r>
                      <w:r w:rsidR="001670E9" w:rsidRPr="0071388D">
                        <w:rPr>
                          <w:rFonts w:asciiTheme="minorHAnsi" w:hAnsiTheme="minorHAnsi" w:cstheme="minorHAnsi"/>
                          <w:bCs/>
                          <w:lang w:eastAsia="de-DE"/>
                        </w:rPr>
                        <w:t>(</w:t>
                      </w:r>
                      <w:r w:rsidRPr="0071388D">
                        <w:rPr>
                          <w:rFonts w:asciiTheme="minorHAnsi" w:hAnsiTheme="minorHAnsi" w:cstheme="minorHAnsi"/>
                          <w:bCs/>
                          <w:lang w:eastAsia="de-DE"/>
                        </w:rPr>
                        <w:t>namely leaders</w:t>
                      </w:r>
                      <w:r w:rsidR="001670E9" w:rsidRPr="0071388D">
                        <w:rPr>
                          <w:rFonts w:asciiTheme="minorHAnsi" w:hAnsiTheme="minorHAnsi" w:cstheme="minorHAnsi"/>
                          <w:bCs/>
                          <w:lang w:eastAsia="de-DE"/>
                        </w:rPr>
                        <w:t>)</w:t>
                      </w:r>
                      <w:r w:rsidRPr="0071388D">
                        <w:rPr>
                          <w:rFonts w:asciiTheme="minorHAnsi" w:hAnsiTheme="minorHAnsi" w:cstheme="minorHAnsi"/>
                          <w:bCs/>
                          <w:lang w:eastAsia="de-DE"/>
                        </w:rPr>
                        <w:t xml:space="preserve"> acquire </w:t>
                      </w:r>
                      <w:r w:rsidR="001670E9" w:rsidRPr="0071388D">
                        <w:rPr>
                          <w:rFonts w:asciiTheme="minorHAnsi" w:hAnsiTheme="minorHAnsi" w:cstheme="minorHAnsi"/>
                          <w:bCs/>
                          <w:lang w:eastAsia="de-DE"/>
                        </w:rPr>
                        <w:t xml:space="preserve">and keep </w:t>
                      </w:r>
                      <w:r w:rsidRPr="0071388D">
                        <w:rPr>
                          <w:rFonts w:asciiTheme="minorHAnsi" w:hAnsiTheme="minorHAnsi" w:cstheme="minorHAnsi"/>
                          <w:bCs/>
                          <w:lang w:eastAsia="de-DE"/>
                        </w:rPr>
                        <w:t>power and create a state</w:t>
                      </w:r>
                      <w:r w:rsidR="001670E9" w:rsidRPr="0071388D">
                        <w:rPr>
                          <w:rFonts w:asciiTheme="minorHAnsi" w:hAnsiTheme="minorHAnsi" w:cstheme="minorHAnsi"/>
                          <w:b/>
                          <w:lang w:eastAsia="de-DE"/>
                        </w:rPr>
                        <w:t>.</w:t>
                      </w:r>
                    </w:p>
                  </w:txbxContent>
                </v:textbox>
                <w10:wrap type="through" anchorx="page" anchory="line"/>
              </v:shape>
            </w:pict>
          </mc:Fallback>
        </mc:AlternateContent>
      </w:r>
      <w:r w:rsidR="00502770" w:rsidRPr="00502770">
        <w:rPr>
          <w:szCs w:val="24"/>
          <w:lang w:eastAsia="de-DE"/>
        </w:rPr>
        <w:t>courage</w:t>
      </w:r>
      <w:r w:rsidR="0032456C">
        <w:rPr>
          <w:szCs w:val="24"/>
          <w:lang w:eastAsia="de-DE"/>
        </w:rPr>
        <w:t>’</w:t>
      </w:r>
      <w:r w:rsidR="00502770" w:rsidRPr="00502770">
        <w:rPr>
          <w:szCs w:val="24"/>
          <w:lang w:eastAsia="de-DE"/>
        </w:rPr>
        <w:t>s strength</w:t>
      </w:r>
      <w:r w:rsidR="00DA6A11">
        <w:rPr>
          <w:szCs w:val="24"/>
          <w:lang w:eastAsia="de-DE"/>
        </w:rPr>
        <w:t>.</w:t>
      </w:r>
      <w:r w:rsidR="00502770" w:rsidRPr="00502770">
        <w:rPr>
          <w:szCs w:val="24"/>
          <w:lang w:eastAsia="de-DE"/>
        </w:rPr>
        <w:t xml:space="preserve"> All of this was derived from </w:t>
      </w:r>
      <w:r w:rsidR="00502770" w:rsidRPr="00502770">
        <w:rPr>
          <w:b/>
          <w:bCs/>
          <w:szCs w:val="24"/>
          <w:lang w:eastAsia="de-DE"/>
        </w:rPr>
        <w:t>“The Prince</w:t>
      </w:r>
      <w:r>
        <w:rPr>
          <w:b/>
          <w:bCs/>
          <w:szCs w:val="24"/>
          <w:lang w:eastAsia="de-DE"/>
        </w:rPr>
        <w:t>,</w:t>
      </w:r>
      <w:r w:rsidR="00502770" w:rsidRPr="00502770">
        <w:rPr>
          <w:b/>
          <w:bCs/>
          <w:szCs w:val="24"/>
          <w:lang w:eastAsia="de-DE"/>
        </w:rPr>
        <w:t>”</w:t>
      </w:r>
      <w:r>
        <w:rPr>
          <w:szCs w:val="24"/>
          <w:lang w:eastAsia="de-DE"/>
        </w:rPr>
        <w:t xml:space="preserve"> which </w:t>
      </w:r>
      <w:r w:rsidRPr="00502770">
        <w:rPr>
          <w:szCs w:val="24"/>
          <w:lang w:eastAsia="de-DE"/>
        </w:rPr>
        <w:t>serv</w:t>
      </w:r>
      <w:r>
        <w:rPr>
          <w:szCs w:val="24"/>
          <w:lang w:eastAsia="de-DE"/>
        </w:rPr>
        <w:t>ed</w:t>
      </w:r>
      <w:r w:rsidRPr="00502770">
        <w:rPr>
          <w:szCs w:val="24"/>
          <w:lang w:eastAsia="de-DE"/>
        </w:rPr>
        <w:t xml:space="preserve"> as </w:t>
      </w:r>
      <w:r w:rsidR="00502770" w:rsidRPr="00502770">
        <w:rPr>
          <w:szCs w:val="24"/>
          <w:lang w:eastAsia="de-DE"/>
        </w:rPr>
        <w:t xml:space="preserve">a </w:t>
      </w:r>
      <w:r>
        <w:rPr>
          <w:szCs w:val="24"/>
          <w:lang w:eastAsia="de-DE"/>
        </w:rPr>
        <w:t xml:space="preserve">kind of </w:t>
      </w:r>
      <w:r w:rsidR="00502770" w:rsidRPr="00502770">
        <w:rPr>
          <w:szCs w:val="24"/>
          <w:lang w:eastAsia="de-DE"/>
        </w:rPr>
        <w:t>guide for rulers or leaders (</w:t>
      </w:r>
      <w:r>
        <w:rPr>
          <w:szCs w:val="24"/>
          <w:lang w:eastAsia="de-DE"/>
        </w:rPr>
        <w:t>“</w:t>
      </w:r>
      <w:r w:rsidR="00502770" w:rsidRPr="00502770">
        <w:rPr>
          <w:szCs w:val="24"/>
          <w:lang w:eastAsia="de-DE"/>
        </w:rPr>
        <w:t>princes</w:t>
      </w:r>
      <w:r>
        <w:rPr>
          <w:szCs w:val="24"/>
          <w:lang w:eastAsia="de-DE"/>
        </w:rPr>
        <w:t>”</w:t>
      </w:r>
      <w:r w:rsidR="00502770" w:rsidRPr="00502770">
        <w:rPr>
          <w:szCs w:val="24"/>
          <w:lang w:eastAsia="de-DE"/>
        </w:rPr>
        <w:t xml:space="preserve"> or </w:t>
      </w:r>
      <w:r>
        <w:rPr>
          <w:szCs w:val="24"/>
          <w:lang w:eastAsia="de-DE"/>
        </w:rPr>
        <w:t>“</w:t>
      </w:r>
      <w:r w:rsidR="00502770" w:rsidRPr="00502770">
        <w:rPr>
          <w:szCs w:val="24"/>
          <w:lang w:eastAsia="de-DE"/>
        </w:rPr>
        <w:t>tyrants</w:t>
      </w:r>
      <w:r>
        <w:rPr>
          <w:szCs w:val="24"/>
          <w:lang w:eastAsia="de-DE"/>
        </w:rPr>
        <w:t>”</w:t>
      </w:r>
      <w:r w:rsidR="00502770" w:rsidRPr="00502770">
        <w:rPr>
          <w:szCs w:val="24"/>
          <w:lang w:eastAsia="de-DE"/>
        </w:rPr>
        <w:t xml:space="preserve"> in Machiavelli</w:t>
      </w:r>
      <w:r w:rsidR="0032456C">
        <w:rPr>
          <w:szCs w:val="24"/>
          <w:lang w:eastAsia="de-DE"/>
        </w:rPr>
        <w:t>’</w:t>
      </w:r>
      <w:r w:rsidR="00502770" w:rsidRPr="00502770">
        <w:rPr>
          <w:szCs w:val="24"/>
          <w:lang w:eastAsia="de-DE"/>
        </w:rPr>
        <w:t>s terminology) on how to obtain and maintain power (</w:t>
      </w:r>
      <w:proofErr w:type="spellStart"/>
      <w:r w:rsidR="00502770" w:rsidRPr="00502770">
        <w:rPr>
          <w:szCs w:val="24"/>
        </w:rPr>
        <w:t>Witzel</w:t>
      </w:r>
      <w:proofErr w:type="spellEnd"/>
      <w:r w:rsidR="00502770" w:rsidRPr="00502770">
        <w:rPr>
          <w:szCs w:val="24"/>
        </w:rPr>
        <w:t>, 2019</w:t>
      </w:r>
      <w:r w:rsidR="00502770" w:rsidRPr="00502770">
        <w:rPr>
          <w:szCs w:val="24"/>
          <w:lang w:eastAsia="de-DE"/>
        </w:rPr>
        <w:t>).</w:t>
      </w:r>
    </w:p>
    <w:p w14:paraId="0C77CEAE" w14:textId="16DF6F32" w:rsidR="00502770" w:rsidRPr="00502770" w:rsidRDefault="00502770" w:rsidP="003A6CC0">
      <w:pPr>
        <w:spacing w:after="0"/>
        <w:rPr>
          <w:szCs w:val="24"/>
          <w:lang w:eastAsia="de-DE"/>
        </w:rPr>
      </w:pPr>
      <w:r w:rsidRPr="00502770">
        <w:rPr>
          <w:szCs w:val="24"/>
          <w:lang w:eastAsia="de-DE"/>
        </w:rPr>
        <w:t xml:space="preserve">Prior to the </w:t>
      </w:r>
      <w:r w:rsidR="000B5F27">
        <w:rPr>
          <w:szCs w:val="24"/>
          <w:lang w:eastAsia="de-DE"/>
        </w:rPr>
        <w:t>19</w:t>
      </w:r>
      <w:r w:rsidRPr="00502770">
        <w:rPr>
          <w:szCs w:val="24"/>
          <w:lang w:eastAsia="de-DE"/>
        </w:rPr>
        <w:t xml:space="preserve">th century, society expected and </w:t>
      </w:r>
      <w:r w:rsidR="000B5F27">
        <w:rPr>
          <w:szCs w:val="24"/>
          <w:lang w:eastAsia="de-DE"/>
        </w:rPr>
        <w:t>received</w:t>
      </w:r>
      <w:r w:rsidRPr="00502770">
        <w:rPr>
          <w:szCs w:val="24"/>
          <w:lang w:eastAsia="de-DE"/>
        </w:rPr>
        <w:t xml:space="preserve"> deference and obedience </w:t>
      </w:r>
      <w:r w:rsidR="000B5F27">
        <w:rPr>
          <w:szCs w:val="24"/>
          <w:lang w:eastAsia="de-DE"/>
        </w:rPr>
        <w:t>to</w:t>
      </w:r>
      <w:r w:rsidRPr="00502770">
        <w:rPr>
          <w:szCs w:val="24"/>
          <w:lang w:eastAsia="de-DE"/>
        </w:rPr>
        <w:t xml:space="preserve"> kings and lords. Accordingly, it</w:t>
      </w:r>
      <w:r w:rsidR="0032456C">
        <w:rPr>
          <w:szCs w:val="24"/>
          <w:lang w:eastAsia="de-DE"/>
        </w:rPr>
        <w:t>’</w:t>
      </w:r>
      <w:r w:rsidRPr="00502770">
        <w:rPr>
          <w:szCs w:val="24"/>
          <w:lang w:eastAsia="de-DE"/>
        </w:rPr>
        <w:t xml:space="preserve">s worth mentioning that the term </w:t>
      </w:r>
      <w:r w:rsidR="000B5F27">
        <w:rPr>
          <w:szCs w:val="24"/>
          <w:lang w:eastAsia="de-DE"/>
        </w:rPr>
        <w:t>“</w:t>
      </w:r>
      <w:r w:rsidRPr="00502770">
        <w:rPr>
          <w:szCs w:val="24"/>
          <w:lang w:eastAsia="de-DE"/>
        </w:rPr>
        <w:t>leadership</w:t>
      </w:r>
      <w:r w:rsidR="000B5F27">
        <w:rPr>
          <w:szCs w:val="24"/>
          <w:lang w:eastAsia="de-DE"/>
        </w:rPr>
        <w:t>”</w:t>
      </w:r>
      <w:r w:rsidRPr="00502770">
        <w:rPr>
          <w:szCs w:val="24"/>
          <w:lang w:eastAsia="de-DE"/>
        </w:rPr>
        <w:t xml:space="preserve"> was</w:t>
      </w:r>
      <w:r w:rsidR="000B5F27">
        <w:rPr>
          <w:szCs w:val="24"/>
          <w:lang w:eastAsia="de-DE"/>
        </w:rPr>
        <w:t xml:space="preserve"> first</w:t>
      </w:r>
      <w:r w:rsidR="00EF33B3">
        <w:rPr>
          <w:szCs w:val="24"/>
          <w:lang w:eastAsia="de-DE"/>
        </w:rPr>
        <w:t xml:space="preserve"> included in</w:t>
      </w:r>
      <w:r w:rsidRPr="00502770">
        <w:rPr>
          <w:szCs w:val="24"/>
          <w:lang w:eastAsia="de-DE"/>
        </w:rPr>
        <w:t xml:space="preserve"> the Oxford English Dictionary </w:t>
      </w:r>
      <w:r w:rsidR="00EF33B3">
        <w:rPr>
          <w:szCs w:val="24"/>
          <w:lang w:eastAsia="de-DE"/>
        </w:rPr>
        <w:t xml:space="preserve">in 1821 </w:t>
      </w:r>
      <w:r w:rsidRPr="00502770">
        <w:rPr>
          <w:szCs w:val="24"/>
          <w:lang w:eastAsia="de-DE"/>
        </w:rPr>
        <w:t>(Oxford English Dictionary, 2021). After the industrial revolution</w:t>
      </w:r>
      <w:r w:rsidR="00EF33B3">
        <w:rPr>
          <w:szCs w:val="24"/>
          <w:lang w:eastAsia="de-DE"/>
        </w:rPr>
        <w:t>, the</w:t>
      </w:r>
      <w:r w:rsidRPr="00502770">
        <w:rPr>
          <w:szCs w:val="24"/>
          <w:lang w:eastAsia="de-DE"/>
        </w:rPr>
        <w:t xml:space="preserve"> need for a new paradigm on how to define who, what</w:t>
      </w:r>
      <w:r w:rsidR="00EF33B3">
        <w:rPr>
          <w:szCs w:val="24"/>
          <w:lang w:eastAsia="de-DE"/>
        </w:rPr>
        <w:t>,</w:t>
      </w:r>
      <w:r w:rsidRPr="00502770">
        <w:rPr>
          <w:szCs w:val="24"/>
          <w:lang w:eastAsia="de-DE"/>
        </w:rPr>
        <w:t xml:space="preserve"> and how an elected politic</w:t>
      </w:r>
      <w:r w:rsidR="00EF33B3">
        <w:rPr>
          <w:szCs w:val="24"/>
          <w:lang w:eastAsia="de-DE"/>
        </w:rPr>
        <w:t>ian</w:t>
      </w:r>
      <w:r w:rsidRPr="00502770">
        <w:rPr>
          <w:szCs w:val="24"/>
          <w:lang w:eastAsia="de-DE"/>
        </w:rPr>
        <w:t xml:space="preserve"> should look and act</w:t>
      </w:r>
      <w:r w:rsidR="00EF33B3">
        <w:rPr>
          <w:szCs w:val="24"/>
          <w:lang w:eastAsia="de-DE"/>
        </w:rPr>
        <w:t xml:space="preserve"> like arose</w:t>
      </w:r>
      <w:r w:rsidRPr="00502770">
        <w:rPr>
          <w:szCs w:val="24"/>
          <w:lang w:eastAsia="de-DE"/>
        </w:rPr>
        <w:t>. This led to theories, concept</w:t>
      </w:r>
      <w:r w:rsidR="00EF33B3">
        <w:rPr>
          <w:szCs w:val="24"/>
          <w:lang w:eastAsia="de-DE"/>
        </w:rPr>
        <w:t>s,</w:t>
      </w:r>
      <w:r w:rsidRPr="00502770">
        <w:rPr>
          <w:szCs w:val="24"/>
          <w:lang w:eastAsia="de-DE"/>
        </w:rPr>
        <w:t xml:space="preserve"> and notion</w:t>
      </w:r>
      <w:r w:rsidR="00EF33B3">
        <w:rPr>
          <w:szCs w:val="24"/>
          <w:lang w:eastAsia="de-DE"/>
        </w:rPr>
        <w:t>s</w:t>
      </w:r>
      <w:r w:rsidRPr="00502770">
        <w:rPr>
          <w:szCs w:val="24"/>
          <w:lang w:eastAsia="de-DE"/>
        </w:rPr>
        <w:t xml:space="preserve"> being developed on what</w:t>
      </w:r>
      <w:r w:rsidR="003169DE">
        <w:rPr>
          <w:szCs w:val="24"/>
          <w:lang w:eastAsia="de-DE"/>
        </w:rPr>
        <w:t xml:space="preserve"> </w:t>
      </w:r>
      <w:r w:rsidRPr="00502770">
        <w:rPr>
          <w:szCs w:val="24"/>
          <w:lang w:eastAsia="de-DE"/>
        </w:rPr>
        <w:t xml:space="preserve">“leadership” </w:t>
      </w:r>
      <w:r w:rsidR="00EF33B3">
        <w:rPr>
          <w:szCs w:val="24"/>
          <w:lang w:eastAsia="de-DE"/>
        </w:rPr>
        <w:t>was</w:t>
      </w:r>
      <w:r w:rsidR="00DA6A11">
        <w:rPr>
          <w:szCs w:val="24"/>
          <w:lang w:eastAsia="de-DE"/>
        </w:rPr>
        <w:t>.</w:t>
      </w:r>
      <w:r w:rsidRPr="00502770" w:rsidDel="00F20BD3">
        <w:rPr>
          <w:szCs w:val="24"/>
          <w:lang w:eastAsia="de-DE"/>
        </w:rPr>
        <w:t xml:space="preserve"> </w:t>
      </w:r>
      <w:r w:rsidRPr="00502770">
        <w:rPr>
          <w:szCs w:val="24"/>
          <w:lang w:eastAsia="de-DE"/>
        </w:rPr>
        <w:t>Although the practical connection between leaders and followers has not changed, there has been a shift in accepted (if euphemis</w:t>
      </w:r>
      <w:r w:rsidR="005C6393">
        <w:rPr>
          <w:szCs w:val="24"/>
          <w:lang w:eastAsia="de-DE"/>
        </w:rPr>
        <w:t>tic</w:t>
      </w:r>
      <w:r w:rsidRPr="00502770">
        <w:rPr>
          <w:szCs w:val="24"/>
          <w:lang w:eastAsia="de-DE"/>
        </w:rPr>
        <w:t>) nomenclature (</w:t>
      </w:r>
      <w:proofErr w:type="spellStart"/>
      <w:r w:rsidRPr="00502770">
        <w:rPr>
          <w:szCs w:val="24"/>
        </w:rPr>
        <w:t>Skendall</w:t>
      </w:r>
      <w:proofErr w:type="spellEnd"/>
      <w:r w:rsidRPr="00502770">
        <w:rPr>
          <w:szCs w:val="24"/>
        </w:rPr>
        <w:t xml:space="preserve"> &amp; </w:t>
      </w:r>
      <w:proofErr w:type="spellStart"/>
      <w:r w:rsidRPr="00502770">
        <w:rPr>
          <w:szCs w:val="24"/>
        </w:rPr>
        <w:t>Ostick</w:t>
      </w:r>
      <w:proofErr w:type="spellEnd"/>
      <w:r w:rsidRPr="00502770">
        <w:rPr>
          <w:szCs w:val="24"/>
        </w:rPr>
        <w:t>, 2017</w:t>
      </w:r>
      <w:r w:rsidRPr="00502770">
        <w:rPr>
          <w:szCs w:val="24"/>
          <w:lang w:eastAsia="de-DE"/>
        </w:rPr>
        <w:t>).</w:t>
      </w:r>
    </w:p>
    <w:p w14:paraId="6B40A59A" w14:textId="4AEAA738" w:rsidR="00502770" w:rsidRPr="00502770" w:rsidRDefault="00502770" w:rsidP="003A6CC0">
      <w:pPr>
        <w:spacing w:after="0"/>
        <w:rPr>
          <w:szCs w:val="24"/>
          <w:lang w:eastAsia="de-DE"/>
        </w:rPr>
      </w:pPr>
      <w:r w:rsidRPr="00502770">
        <w:rPr>
          <w:szCs w:val="24"/>
          <w:lang w:eastAsia="de-DE"/>
        </w:rPr>
        <w:t xml:space="preserve">The development of anarchist ideology also brought into question the concept of leadership in the </w:t>
      </w:r>
      <w:r w:rsidR="008B49AF">
        <w:rPr>
          <w:szCs w:val="24"/>
          <w:lang w:eastAsia="de-DE"/>
        </w:rPr>
        <w:t>19</w:t>
      </w:r>
      <w:r w:rsidRPr="00502770">
        <w:rPr>
          <w:szCs w:val="24"/>
          <w:lang w:eastAsia="de-DE"/>
        </w:rPr>
        <w:t>th century (</w:t>
      </w:r>
      <w:proofErr w:type="spellStart"/>
      <w:r w:rsidRPr="00502770">
        <w:rPr>
          <w:szCs w:val="24"/>
        </w:rPr>
        <w:t>Skendall</w:t>
      </w:r>
      <w:proofErr w:type="spellEnd"/>
      <w:r w:rsidRPr="00502770">
        <w:rPr>
          <w:szCs w:val="24"/>
        </w:rPr>
        <w:t xml:space="preserve"> &amp; </w:t>
      </w:r>
      <w:proofErr w:type="spellStart"/>
      <w:r w:rsidRPr="00502770">
        <w:rPr>
          <w:szCs w:val="24"/>
        </w:rPr>
        <w:t>Ostick</w:t>
      </w:r>
      <w:proofErr w:type="spellEnd"/>
      <w:r w:rsidRPr="00502770">
        <w:rPr>
          <w:szCs w:val="24"/>
        </w:rPr>
        <w:t>, 2017</w:t>
      </w:r>
      <w:r w:rsidRPr="00502770">
        <w:rPr>
          <w:szCs w:val="24"/>
          <w:lang w:eastAsia="de-DE"/>
        </w:rPr>
        <w:t>). One response to this denial of elitism was Lenin</w:t>
      </w:r>
      <w:r w:rsidR="0032456C">
        <w:rPr>
          <w:szCs w:val="24"/>
          <w:lang w:eastAsia="de-DE"/>
        </w:rPr>
        <w:t>’</w:t>
      </w:r>
      <w:r w:rsidRPr="00502770">
        <w:rPr>
          <w:szCs w:val="24"/>
          <w:lang w:eastAsia="de-DE"/>
        </w:rPr>
        <w:t xml:space="preserve">s philosophy, which called for an </w:t>
      </w:r>
      <w:r w:rsidR="008B49AF">
        <w:rPr>
          <w:szCs w:val="24"/>
          <w:lang w:eastAsia="de-DE"/>
        </w:rPr>
        <w:t>e</w:t>
      </w:r>
      <w:r w:rsidRPr="00502770">
        <w:rPr>
          <w:szCs w:val="24"/>
          <w:lang w:eastAsia="de-DE"/>
        </w:rPr>
        <w:t>lite core of disciplined individuals to lead a socialist revolution and establish a proletarian dictatorship</w:t>
      </w:r>
      <w:r w:rsidR="00DA6A11">
        <w:rPr>
          <w:szCs w:val="24"/>
          <w:lang w:eastAsia="de-DE"/>
        </w:rPr>
        <w:t>.</w:t>
      </w:r>
      <w:r w:rsidRPr="00502770">
        <w:rPr>
          <w:szCs w:val="24"/>
          <w:lang w:eastAsia="de-DE"/>
        </w:rPr>
        <w:t xml:space="preserve"> Other historical leadership approaches have examined the apparent contrasts between religious and secular leadership</w:t>
      </w:r>
      <w:r w:rsidR="00DA6A11">
        <w:rPr>
          <w:szCs w:val="24"/>
          <w:lang w:eastAsia="de-DE"/>
        </w:rPr>
        <w:t>.</w:t>
      </w:r>
      <w:r w:rsidRPr="00502770">
        <w:rPr>
          <w:szCs w:val="24"/>
          <w:lang w:eastAsia="de-DE"/>
        </w:rPr>
        <w:t xml:space="preserve"> For example, Christian leadership thought has always emphasized the management of divinely granted resource</w:t>
      </w:r>
      <w:r w:rsidR="00F117EB">
        <w:rPr>
          <w:szCs w:val="24"/>
          <w:lang w:eastAsia="de-DE"/>
        </w:rPr>
        <w:t xml:space="preserve">s, both </w:t>
      </w:r>
      <w:r w:rsidRPr="00502770">
        <w:rPr>
          <w:szCs w:val="24"/>
          <w:lang w:eastAsia="de-DE"/>
        </w:rPr>
        <w:t>human and material</w:t>
      </w:r>
      <w:r w:rsidR="00F117EB">
        <w:rPr>
          <w:szCs w:val="24"/>
          <w:lang w:eastAsia="de-DE"/>
        </w:rPr>
        <w:t xml:space="preserve">, </w:t>
      </w:r>
      <w:r w:rsidRPr="00502770">
        <w:rPr>
          <w:szCs w:val="24"/>
          <w:lang w:eastAsia="de-DE"/>
        </w:rPr>
        <w:t xml:space="preserve">and their deployment in accordance with a </w:t>
      </w:r>
      <w:r w:rsidR="005D2117">
        <w:rPr>
          <w:szCs w:val="24"/>
          <w:lang w:eastAsia="de-DE"/>
        </w:rPr>
        <w:t>d</w:t>
      </w:r>
      <w:r w:rsidRPr="00502770">
        <w:rPr>
          <w:szCs w:val="24"/>
          <w:lang w:eastAsia="de-DE"/>
        </w:rPr>
        <w:t>ivine purpose (</w:t>
      </w:r>
      <w:proofErr w:type="spellStart"/>
      <w:r w:rsidRPr="00502770">
        <w:rPr>
          <w:szCs w:val="24"/>
        </w:rPr>
        <w:t>Skendall</w:t>
      </w:r>
      <w:proofErr w:type="spellEnd"/>
      <w:r w:rsidRPr="00502770">
        <w:rPr>
          <w:szCs w:val="24"/>
        </w:rPr>
        <w:t xml:space="preserve"> &amp; </w:t>
      </w:r>
      <w:proofErr w:type="spellStart"/>
      <w:r w:rsidRPr="00502770">
        <w:rPr>
          <w:szCs w:val="24"/>
        </w:rPr>
        <w:t>Ostick</w:t>
      </w:r>
      <w:proofErr w:type="spellEnd"/>
      <w:r w:rsidRPr="00502770">
        <w:rPr>
          <w:szCs w:val="24"/>
        </w:rPr>
        <w:t>, 2017</w:t>
      </w:r>
      <w:r w:rsidRPr="00502770">
        <w:rPr>
          <w:szCs w:val="24"/>
          <w:lang w:eastAsia="de-DE"/>
        </w:rPr>
        <w:t>)</w:t>
      </w:r>
      <w:r w:rsidR="005D2117">
        <w:rPr>
          <w:szCs w:val="24"/>
          <w:lang w:eastAsia="de-DE"/>
        </w:rPr>
        <w:t>.</w:t>
      </w:r>
    </w:p>
    <w:p w14:paraId="2A1DEE39" w14:textId="77777777" w:rsidR="00502770" w:rsidRPr="00502770" w:rsidRDefault="00502770">
      <w:pPr>
        <w:keepNext/>
        <w:keepLines/>
        <w:spacing w:before="200" w:after="0"/>
        <w:outlineLvl w:val="2"/>
        <w:rPr>
          <w:rFonts w:eastAsiaTheme="majorEastAsia" w:cstheme="majorBidi"/>
          <w:bCs/>
          <w:color w:val="009394" w:themeColor="accent1"/>
          <w:sz w:val="26"/>
          <w:lang w:eastAsia="de-DE"/>
        </w:rPr>
      </w:pPr>
      <w:r w:rsidRPr="00502770">
        <w:rPr>
          <w:rFonts w:eastAsiaTheme="majorEastAsia" w:cstheme="majorBidi"/>
          <w:bCs/>
          <w:color w:val="009394" w:themeColor="accent1"/>
          <w:sz w:val="26"/>
          <w:lang w:eastAsia="de-DE"/>
        </w:rPr>
        <w:t>Styles of Leadership</w:t>
      </w:r>
    </w:p>
    <w:p w14:paraId="5948BC20" w14:textId="6180C576" w:rsidR="00502770" w:rsidRPr="00502770" w:rsidRDefault="00502770" w:rsidP="003A6CC0">
      <w:pPr>
        <w:spacing w:after="0"/>
        <w:rPr>
          <w:szCs w:val="24"/>
          <w:lang w:eastAsia="de-DE"/>
        </w:rPr>
      </w:pPr>
      <w:r w:rsidRPr="00502770">
        <w:rPr>
          <w:lang w:eastAsia="de-DE"/>
        </w:rPr>
        <w:t>A leader</w:t>
      </w:r>
      <w:r w:rsidR="0032456C">
        <w:rPr>
          <w:lang w:eastAsia="de-DE"/>
        </w:rPr>
        <w:t>’</w:t>
      </w:r>
      <w:r w:rsidRPr="00502770">
        <w:rPr>
          <w:lang w:eastAsia="de-DE"/>
        </w:rPr>
        <w:t>s style is defined by how he or she issues orders, implements ideas, and motivates others</w:t>
      </w:r>
      <w:r w:rsidR="00DA6A11">
        <w:rPr>
          <w:lang w:eastAsia="de-DE"/>
        </w:rPr>
        <w:t>.</w:t>
      </w:r>
      <w:r w:rsidR="005D2117">
        <w:rPr>
          <w:lang w:eastAsia="de-DE"/>
        </w:rPr>
        <w:t xml:space="preserve"> </w:t>
      </w:r>
      <w:r w:rsidRPr="00502770">
        <w:rPr>
          <w:szCs w:val="24"/>
          <w:lang w:eastAsia="de-DE"/>
        </w:rPr>
        <w:t>It is the result of the leader</w:t>
      </w:r>
      <w:r w:rsidR="0032456C">
        <w:rPr>
          <w:szCs w:val="24"/>
          <w:lang w:eastAsia="de-DE"/>
        </w:rPr>
        <w:t>’</w:t>
      </w:r>
      <w:r w:rsidRPr="00502770">
        <w:rPr>
          <w:szCs w:val="24"/>
          <w:lang w:eastAsia="de-DE"/>
        </w:rPr>
        <w:t>s thoughts, personality, expertise, skills</w:t>
      </w:r>
      <w:r w:rsidR="00E12FDB">
        <w:rPr>
          <w:szCs w:val="24"/>
          <w:lang w:eastAsia="de-DE"/>
        </w:rPr>
        <w:t>,</w:t>
      </w:r>
      <w:r w:rsidRPr="00502770">
        <w:rPr>
          <w:szCs w:val="24"/>
          <w:lang w:eastAsia="de-DE"/>
        </w:rPr>
        <w:t xml:space="preserve"> </w:t>
      </w:r>
      <w:r w:rsidRPr="00502770">
        <w:rPr>
          <w:szCs w:val="24"/>
          <w:lang w:eastAsia="de-DE"/>
        </w:rPr>
        <w:lastRenderedPageBreak/>
        <w:t>and experience. Rhetoric experts have also created frameworks for analyzing leadership (</w:t>
      </w:r>
      <w:r w:rsidRPr="00502770">
        <w:rPr>
          <w:szCs w:val="24"/>
        </w:rPr>
        <w:t>Chestnut, 2017</w:t>
      </w:r>
      <w:r w:rsidRPr="00502770">
        <w:rPr>
          <w:szCs w:val="24"/>
          <w:lang w:eastAsia="de-DE"/>
        </w:rPr>
        <w:t>).</w:t>
      </w:r>
    </w:p>
    <w:p w14:paraId="5665F309" w14:textId="260A72AB" w:rsidR="00502770" w:rsidRPr="00502770" w:rsidRDefault="00502770" w:rsidP="003A6CC0">
      <w:pPr>
        <w:spacing w:after="0"/>
        <w:rPr>
          <w:szCs w:val="24"/>
          <w:lang w:eastAsia="de-DE"/>
        </w:rPr>
      </w:pPr>
      <w:r w:rsidRPr="00502770">
        <w:rPr>
          <w:szCs w:val="24"/>
          <w:lang w:eastAsia="de-DE"/>
        </w:rPr>
        <w:t>Different situations necessitate various leadership styles.</w:t>
      </w:r>
      <w:r w:rsidR="003169DE">
        <w:rPr>
          <w:szCs w:val="24"/>
          <w:lang w:eastAsia="de-DE"/>
        </w:rPr>
        <w:t xml:space="preserve"> </w:t>
      </w:r>
      <w:r w:rsidRPr="00502770">
        <w:rPr>
          <w:szCs w:val="24"/>
          <w:lang w:eastAsia="de-DE"/>
        </w:rPr>
        <w:t>For example</w:t>
      </w:r>
      <w:r w:rsidR="00E12FDB">
        <w:rPr>
          <w:szCs w:val="24"/>
          <w:lang w:eastAsia="de-DE"/>
        </w:rPr>
        <w:t>,</w:t>
      </w:r>
      <w:r w:rsidRPr="00502770">
        <w:rPr>
          <w:szCs w:val="24"/>
          <w:lang w:eastAsia="de-DE"/>
        </w:rPr>
        <w:t xml:space="preserve"> autocratic leadership is best in emergency scenarios</w:t>
      </w:r>
      <w:r w:rsidR="00826906">
        <w:rPr>
          <w:szCs w:val="24"/>
          <w:lang w:eastAsia="de-DE"/>
        </w:rPr>
        <w:t>,</w:t>
      </w:r>
      <w:r w:rsidRPr="00502770">
        <w:rPr>
          <w:szCs w:val="24"/>
          <w:lang w:eastAsia="de-DE"/>
        </w:rPr>
        <w:t xml:space="preserve"> when a decision needs to be made on the </w:t>
      </w:r>
      <w:r w:rsidR="00E12FDB">
        <w:rPr>
          <w:szCs w:val="24"/>
          <w:lang w:eastAsia="de-DE"/>
        </w:rPr>
        <w:t>s</w:t>
      </w:r>
      <w:r w:rsidRPr="00502770">
        <w:rPr>
          <w:szCs w:val="24"/>
          <w:lang w:eastAsia="de-DE"/>
        </w:rPr>
        <w:t>pot</w:t>
      </w:r>
      <w:r w:rsidR="00DA6A11">
        <w:rPr>
          <w:szCs w:val="24"/>
          <w:lang w:eastAsia="de-DE"/>
        </w:rPr>
        <w:t>.</w:t>
      </w:r>
      <w:r w:rsidR="00E12FDB">
        <w:rPr>
          <w:szCs w:val="24"/>
          <w:lang w:eastAsia="de-DE"/>
        </w:rPr>
        <w:t xml:space="preserve"> </w:t>
      </w:r>
      <w:r w:rsidRPr="00502770">
        <w:rPr>
          <w:szCs w:val="24"/>
          <w:lang w:eastAsia="de-DE"/>
        </w:rPr>
        <w:t xml:space="preserve">On the other </w:t>
      </w:r>
      <w:proofErr w:type="gramStart"/>
      <w:r w:rsidRPr="00502770">
        <w:rPr>
          <w:szCs w:val="24"/>
          <w:lang w:eastAsia="de-DE"/>
        </w:rPr>
        <w:t>hand</w:t>
      </w:r>
      <w:proofErr w:type="gramEnd"/>
      <w:r w:rsidRPr="00502770">
        <w:rPr>
          <w:szCs w:val="24"/>
          <w:lang w:eastAsia="de-DE"/>
        </w:rPr>
        <w:t xml:space="preserve"> when there is a need to motivate </w:t>
      </w:r>
      <w:r w:rsidR="00826906">
        <w:rPr>
          <w:szCs w:val="24"/>
          <w:lang w:eastAsia="de-DE"/>
        </w:rPr>
        <w:t>a</w:t>
      </w:r>
      <w:r w:rsidRPr="00502770">
        <w:rPr>
          <w:szCs w:val="24"/>
          <w:lang w:eastAsia="de-DE"/>
        </w:rPr>
        <w:t xml:space="preserve"> team and encourage team members to work together as a one unit then</w:t>
      </w:r>
      <w:r w:rsidR="003169DE">
        <w:rPr>
          <w:szCs w:val="24"/>
          <w:lang w:eastAsia="de-DE"/>
        </w:rPr>
        <w:t xml:space="preserve"> </w:t>
      </w:r>
      <w:r w:rsidRPr="00502770">
        <w:rPr>
          <w:szCs w:val="24"/>
          <w:lang w:eastAsia="de-DE"/>
        </w:rPr>
        <w:t xml:space="preserve">a more “democratic” leadership style </w:t>
      </w:r>
      <w:r w:rsidR="00826906">
        <w:rPr>
          <w:szCs w:val="24"/>
          <w:lang w:eastAsia="de-DE"/>
        </w:rPr>
        <w:t>i</w:t>
      </w:r>
      <w:r w:rsidRPr="00502770">
        <w:rPr>
          <w:szCs w:val="24"/>
          <w:lang w:eastAsia="de-DE"/>
        </w:rPr>
        <w:t>s needed</w:t>
      </w:r>
      <w:r w:rsidRPr="00502770" w:rsidDel="006B03C7">
        <w:rPr>
          <w:szCs w:val="24"/>
          <w:lang w:eastAsia="de-DE"/>
        </w:rPr>
        <w:t xml:space="preserve"> </w:t>
      </w:r>
      <w:r w:rsidRPr="00502770">
        <w:rPr>
          <w:szCs w:val="24"/>
          <w:lang w:eastAsia="de-DE"/>
        </w:rPr>
        <w:t>(Chestnut, 2017).</w:t>
      </w:r>
    </w:p>
    <w:p w14:paraId="09AF702C" w14:textId="22B67977" w:rsidR="00484DB4" w:rsidRDefault="00502770" w:rsidP="003A6CC0">
      <w:pPr>
        <w:spacing w:after="0"/>
        <w:rPr>
          <w:szCs w:val="24"/>
          <w:lang w:eastAsia="de-DE"/>
        </w:rPr>
      </w:pPr>
      <w:r w:rsidRPr="00502770">
        <w:rPr>
          <w:szCs w:val="24"/>
          <w:lang w:eastAsia="de-DE"/>
        </w:rPr>
        <w:t>Consequently</w:t>
      </w:r>
      <w:r w:rsidR="00826906">
        <w:rPr>
          <w:szCs w:val="24"/>
          <w:lang w:eastAsia="de-DE"/>
        </w:rPr>
        <w:t>,</w:t>
      </w:r>
      <w:r w:rsidRPr="00502770">
        <w:rPr>
          <w:szCs w:val="24"/>
          <w:lang w:eastAsia="de-DE"/>
        </w:rPr>
        <w:t xml:space="preserve"> autocratic leaders do not engage with their teams and do not take their opinion</w:t>
      </w:r>
      <w:r w:rsidR="00826906">
        <w:rPr>
          <w:szCs w:val="24"/>
          <w:lang w:eastAsia="de-DE"/>
        </w:rPr>
        <w:t>s</w:t>
      </w:r>
      <w:r w:rsidRPr="00502770">
        <w:rPr>
          <w:szCs w:val="24"/>
          <w:lang w:eastAsia="de-DE"/>
        </w:rPr>
        <w:t xml:space="preserve"> into consideration during </w:t>
      </w:r>
      <w:r w:rsidR="000D4C06">
        <w:rPr>
          <w:szCs w:val="24"/>
          <w:lang w:eastAsia="de-DE"/>
        </w:rPr>
        <w:t>decision-making</w:t>
      </w:r>
      <w:r w:rsidR="00EF1F14">
        <w:rPr>
          <w:szCs w:val="24"/>
          <w:lang w:eastAsia="de-DE"/>
        </w:rPr>
        <w:t xml:space="preserve">. </w:t>
      </w:r>
      <w:r w:rsidRPr="00502770">
        <w:rPr>
          <w:szCs w:val="24"/>
          <w:lang w:eastAsia="de-DE"/>
        </w:rPr>
        <w:t>Instead</w:t>
      </w:r>
      <w:r w:rsidR="00EF1F14">
        <w:rPr>
          <w:szCs w:val="24"/>
          <w:lang w:eastAsia="de-DE"/>
        </w:rPr>
        <w:t>,</w:t>
      </w:r>
      <w:r w:rsidRPr="00502770">
        <w:rPr>
          <w:szCs w:val="24"/>
          <w:lang w:eastAsia="de-DE"/>
        </w:rPr>
        <w:t xml:space="preserve"> they decide based on their own choices and viewpoints. (Gandolfi &amp; Stone, 2018). </w:t>
      </w:r>
      <w:r w:rsidR="00EF1F14">
        <w:rPr>
          <w:szCs w:val="24"/>
          <w:lang w:eastAsia="de-DE"/>
        </w:rPr>
        <w:t>On the other hand,</w:t>
      </w:r>
      <w:r w:rsidRPr="00502770">
        <w:rPr>
          <w:szCs w:val="24"/>
          <w:lang w:eastAsia="de-DE"/>
        </w:rPr>
        <w:t xml:space="preserve"> leaders who are democratic or laissez-faire take an active role in decision-making but do</w:t>
      </w:r>
      <w:r w:rsidR="00EF1F14">
        <w:rPr>
          <w:szCs w:val="24"/>
          <w:lang w:eastAsia="de-DE"/>
        </w:rPr>
        <w:t xml:space="preserve"> so</w:t>
      </w:r>
      <w:r w:rsidRPr="00502770">
        <w:rPr>
          <w:szCs w:val="24"/>
          <w:lang w:eastAsia="de-DE"/>
        </w:rPr>
        <w:t xml:space="preserve"> in conjunction with others</w:t>
      </w:r>
      <w:r w:rsidR="00564A93">
        <w:rPr>
          <w:szCs w:val="24"/>
          <w:lang w:eastAsia="de-DE"/>
        </w:rPr>
        <w:t xml:space="preserve">. </w:t>
      </w:r>
      <w:r w:rsidRPr="00502770">
        <w:rPr>
          <w:szCs w:val="24"/>
          <w:lang w:eastAsia="de-DE"/>
        </w:rPr>
        <w:t>They</w:t>
      </w:r>
      <w:r w:rsidR="00EF1F14">
        <w:rPr>
          <w:szCs w:val="24"/>
          <w:lang w:eastAsia="de-DE"/>
        </w:rPr>
        <w:t xml:space="preserve"> </w:t>
      </w:r>
      <w:proofErr w:type="gramStart"/>
      <w:r w:rsidR="00EF1F14">
        <w:rPr>
          <w:szCs w:val="24"/>
          <w:lang w:eastAsia="de-DE"/>
        </w:rPr>
        <w:t>a</w:t>
      </w:r>
      <w:r w:rsidRPr="00502770">
        <w:rPr>
          <w:szCs w:val="24"/>
          <w:lang w:eastAsia="de-DE"/>
        </w:rPr>
        <w:t>re in charge of</w:t>
      </w:r>
      <w:proofErr w:type="gramEnd"/>
      <w:r w:rsidRPr="00502770">
        <w:rPr>
          <w:szCs w:val="24"/>
          <w:lang w:eastAsia="de-DE"/>
        </w:rPr>
        <w:t xml:space="preserve"> ensuring that the decisions they make provide the desired results</w:t>
      </w:r>
      <w:r w:rsidR="00DA6A11">
        <w:rPr>
          <w:szCs w:val="24"/>
          <w:lang w:eastAsia="de-DE"/>
        </w:rPr>
        <w:t>.</w:t>
      </w:r>
      <w:r w:rsidRPr="00502770">
        <w:rPr>
          <w:szCs w:val="24"/>
          <w:lang w:eastAsia="de-DE"/>
        </w:rPr>
        <w:t xml:space="preserve"> They also rely on their team to make most of the decisions with little involvement on the part </w:t>
      </w:r>
      <w:r w:rsidR="00564A93">
        <w:rPr>
          <w:szCs w:val="24"/>
          <w:lang w:eastAsia="de-DE"/>
        </w:rPr>
        <w:t xml:space="preserve">of the leader </w:t>
      </w:r>
      <w:r w:rsidRPr="00502770">
        <w:rPr>
          <w:szCs w:val="24"/>
          <w:lang w:eastAsia="de-DE"/>
        </w:rPr>
        <w:t>(Gandolfi &amp; Stone, 2018). The most effective leadership technique is one that fulfills the group</w:t>
      </w:r>
      <w:r w:rsidR="0032456C">
        <w:rPr>
          <w:szCs w:val="24"/>
          <w:lang w:eastAsia="de-DE"/>
        </w:rPr>
        <w:t>’</w:t>
      </w:r>
      <w:r w:rsidRPr="00502770">
        <w:rPr>
          <w:szCs w:val="24"/>
          <w:lang w:eastAsia="de-DE"/>
        </w:rPr>
        <w:t>s goals while simultaneously balancing the requirements of individual members (Chestnut, 2017).</w:t>
      </w:r>
    </w:p>
    <w:p w14:paraId="20299130" w14:textId="22A2E89C" w:rsidR="00502770" w:rsidRDefault="00484DB4" w:rsidP="003A6CC0">
      <w:pPr>
        <w:spacing w:after="0"/>
        <w:rPr>
          <w:szCs w:val="24"/>
          <w:lang w:eastAsia="de-DE"/>
        </w:rPr>
      </w:pPr>
      <w:r>
        <w:rPr>
          <w:szCs w:val="24"/>
          <w:lang w:eastAsia="de-DE"/>
        </w:rPr>
        <w:t>A</w:t>
      </w:r>
      <w:r w:rsidR="00564A93">
        <w:rPr>
          <w:szCs w:val="24"/>
          <w:lang w:eastAsia="de-DE"/>
        </w:rPr>
        <w:t xml:space="preserve"> </w:t>
      </w:r>
      <w:r w:rsidR="00502770" w:rsidRPr="00502770">
        <w:rPr>
          <w:szCs w:val="24"/>
          <w:lang w:eastAsia="de-DE"/>
        </w:rPr>
        <w:t>recent military study has articulated</w:t>
      </w:r>
      <w:r>
        <w:rPr>
          <w:szCs w:val="24"/>
          <w:lang w:eastAsia="de-DE"/>
        </w:rPr>
        <w:t xml:space="preserve"> a</w:t>
      </w:r>
      <w:r w:rsidR="00502770" w:rsidRPr="00502770">
        <w:rPr>
          <w:szCs w:val="24"/>
          <w:lang w:eastAsia="de-DE"/>
        </w:rPr>
        <w:t xml:space="preserve"> comprehensive point of view of what leadership is</w:t>
      </w:r>
      <w:r>
        <w:rPr>
          <w:szCs w:val="24"/>
          <w:lang w:eastAsia="de-DE"/>
        </w:rPr>
        <w:t>,</w:t>
      </w:r>
      <w:r w:rsidR="00502770" w:rsidRPr="00502770">
        <w:rPr>
          <w:szCs w:val="24"/>
          <w:lang w:eastAsia="de-DE"/>
        </w:rPr>
        <w:t xml:space="preserve"> such as how a leader must dress, speak</w:t>
      </w:r>
      <w:r>
        <w:rPr>
          <w:szCs w:val="24"/>
          <w:lang w:eastAsia="de-DE"/>
        </w:rPr>
        <w:t>,</w:t>
      </w:r>
      <w:r w:rsidR="00502770" w:rsidRPr="00502770">
        <w:rPr>
          <w:szCs w:val="24"/>
          <w:lang w:eastAsia="de-DE"/>
        </w:rPr>
        <w:t xml:space="preserve"> and carry themselves. Physical presence includes military bearing, confidence, physical </w:t>
      </w:r>
      <w:proofErr w:type="gramStart"/>
      <w:r w:rsidR="00502770" w:rsidRPr="00502770">
        <w:rPr>
          <w:szCs w:val="24"/>
          <w:lang w:eastAsia="de-DE"/>
        </w:rPr>
        <w:t>fitness</w:t>
      </w:r>
      <w:proofErr w:type="gramEnd"/>
      <w:r w:rsidR="00502770" w:rsidRPr="00502770">
        <w:rPr>
          <w:szCs w:val="24"/>
          <w:lang w:eastAsia="de-DE"/>
        </w:rPr>
        <w:t xml:space="preserve"> and resilience</w:t>
      </w:r>
      <w:r w:rsidR="00447BC7">
        <w:rPr>
          <w:szCs w:val="24"/>
          <w:lang w:eastAsia="de-DE"/>
        </w:rPr>
        <w:t>, whil</w:t>
      </w:r>
      <w:r w:rsidR="00502770" w:rsidRPr="00502770">
        <w:rPr>
          <w:szCs w:val="24"/>
          <w:lang w:eastAsia="de-DE"/>
        </w:rPr>
        <w:t xml:space="preserve">e </w:t>
      </w:r>
      <w:r w:rsidR="00447BC7">
        <w:rPr>
          <w:szCs w:val="24"/>
          <w:lang w:eastAsia="de-DE"/>
        </w:rPr>
        <w:t xml:space="preserve">a </w:t>
      </w:r>
      <w:r w:rsidR="00502770" w:rsidRPr="00502770">
        <w:rPr>
          <w:szCs w:val="24"/>
          <w:lang w:eastAsia="de-DE"/>
        </w:rPr>
        <w:t>leader</w:t>
      </w:r>
      <w:r w:rsidR="0032456C">
        <w:rPr>
          <w:szCs w:val="24"/>
          <w:lang w:eastAsia="de-DE"/>
        </w:rPr>
        <w:t>’</w:t>
      </w:r>
      <w:r w:rsidR="00502770" w:rsidRPr="00502770">
        <w:rPr>
          <w:szCs w:val="24"/>
          <w:lang w:eastAsia="de-DE"/>
        </w:rPr>
        <w:t>s intellectual capacity assists in the formulation of solutions and the acquisition of relevant knowledge for the task (Comfort, 2017). A leader</w:t>
      </w:r>
      <w:r w:rsidR="0032456C">
        <w:rPr>
          <w:szCs w:val="24"/>
          <w:lang w:eastAsia="de-DE"/>
        </w:rPr>
        <w:t>’</w:t>
      </w:r>
      <w:r w:rsidR="00502770" w:rsidRPr="00502770">
        <w:rPr>
          <w:szCs w:val="24"/>
          <w:lang w:eastAsia="de-DE"/>
        </w:rPr>
        <w:t>s conceptual qualities include agility, judgment, inventiveness, interpersonal tact, and issue competence (Cronin</w:t>
      </w:r>
      <w:r w:rsidR="00AE61BE">
        <w:rPr>
          <w:szCs w:val="24"/>
          <w:lang w:eastAsia="de-DE"/>
        </w:rPr>
        <w:t xml:space="preserve"> et al.</w:t>
      </w:r>
      <w:r w:rsidR="00502770" w:rsidRPr="00502770">
        <w:rPr>
          <w:szCs w:val="24"/>
          <w:lang w:eastAsia="de-DE"/>
        </w:rPr>
        <w:t>, 2003; Comfort, 2017). In addition to technical knowledge and skill</w:t>
      </w:r>
      <w:r w:rsidR="00447BC7">
        <w:rPr>
          <w:szCs w:val="24"/>
          <w:lang w:eastAsia="de-DE"/>
        </w:rPr>
        <w:t>s,</w:t>
      </w:r>
      <w:r w:rsidR="00502770" w:rsidRPr="00502770">
        <w:rPr>
          <w:szCs w:val="24"/>
          <w:lang w:eastAsia="de-DE"/>
        </w:rPr>
        <w:t xml:space="preserve"> a leader must also </w:t>
      </w:r>
      <w:proofErr w:type="gramStart"/>
      <w:r w:rsidR="00502770" w:rsidRPr="00502770">
        <w:rPr>
          <w:szCs w:val="24"/>
          <w:lang w:eastAsia="de-DE"/>
        </w:rPr>
        <w:t>have an understanding of</w:t>
      </w:r>
      <w:proofErr w:type="gramEnd"/>
      <w:r w:rsidR="00502770" w:rsidRPr="00502770">
        <w:rPr>
          <w:szCs w:val="24"/>
          <w:lang w:eastAsia="de-DE"/>
        </w:rPr>
        <w:t xml:space="preserve"> cultural sensitivities</w:t>
      </w:r>
      <w:r w:rsidR="00502770" w:rsidRPr="00502770" w:rsidDel="00C63F5D">
        <w:rPr>
          <w:szCs w:val="24"/>
          <w:lang w:eastAsia="de-DE"/>
        </w:rPr>
        <w:t xml:space="preserve"> </w:t>
      </w:r>
      <w:r w:rsidR="00502770" w:rsidRPr="00502770">
        <w:rPr>
          <w:szCs w:val="24"/>
          <w:lang w:eastAsia="de-DE"/>
        </w:rPr>
        <w:t>(Cronin</w:t>
      </w:r>
      <w:r w:rsidR="005539DE">
        <w:rPr>
          <w:szCs w:val="24"/>
          <w:lang w:eastAsia="de-DE"/>
        </w:rPr>
        <w:t xml:space="preserve"> </w:t>
      </w:r>
      <w:r w:rsidR="00DA6A11">
        <w:rPr>
          <w:szCs w:val="24"/>
          <w:lang w:eastAsia="de-DE"/>
        </w:rPr>
        <w:t>et al.</w:t>
      </w:r>
      <w:r w:rsidR="00502770" w:rsidRPr="00502770">
        <w:rPr>
          <w:szCs w:val="24"/>
          <w:lang w:eastAsia="de-DE"/>
        </w:rPr>
        <w:t>,</w:t>
      </w:r>
      <w:r w:rsidR="00DA6A11">
        <w:rPr>
          <w:szCs w:val="24"/>
          <w:lang w:eastAsia="de-DE"/>
        </w:rPr>
        <w:t xml:space="preserve"> 2003</w:t>
      </w:r>
      <w:r w:rsidR="00502770" w:rsidRPr="00502770">
        <w:rPr>
          <w:szCs w:val="24"/>
          <w:lang w:eastAsia="de-DE"/>
        </w:rPr>
        <w:t>; Comfort, 2017).</w:t>
      </w:r>
    </w:p>
    <w:p w14:paraId="221BA167" w14:textId="111BDF24" w:rsidR="005A3F7E" w:rsidRPr="00502770" w:rsidRDefault="005A3F7E" w:rsidP="003A6CC0">
      <w:pPr>
        <w:spacing w:after="0"/>
        <w:rPr>
          <w:szCs w:val="24"/>
          <w:lang w:eastAsia="de-DE"/>
        </w:rPr>
      </w:pPr>
      <w:r>
        <w:rPr>
          <w:szCs w:val="24"/>
          <w:lang w:eastAsia="de-DE"/>
        </w:rPr>
        <w:t>The most common leadership styles are described as follows:</w:t>
      </w:r>
    </w:p>
    <w:p w14:paraId="75B3AE02" w14:textId="5EC2801D"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lastRenderedPageBreak/>
        <w:t xml:space="preserve">Authoritarian or </w:t>
      </w:r>
      <w:r w:rsidR="00447BC7">
        <w:rPr>
          <w:rFonts w:eastAsiaTheme="majorEastAsia" w:cstheme="majorBidi"/>
          <w:b/>
          <w:bCs/>
          <w:iCs/>
          <w:lang w:eastAsia="de-DE"/>
        </w:rPr>
        <w:t>a</w:t>
      </w:r>
      <w:r w:rsidRPr="00502770">
        <w:rPr>
          <w:rFonts w:eastAsiaTheme="majorEastAsia" w:cstheme="majorBidi"/>
          <w:b/>
          <w:bCs/>
          <w:iCs/>
          <w:lang w:eastAsia="de-DE"/>
        </w:rPr>
        <w:t>utocratic</w:t>
      </w:r>
    </w:p>
    <w:p w14:paraId="09277F30" w14:textId="1828E0CD" w:rsidR="00502770" w:rsidRPr="00502770" w:rsidRDefault="00502770" w:rsidP="003A6CC0">
      <w:pPr>
        <w:spacing w:after="0"/>
        <w:rPr>
          <w:szCs w:val="24"/>
          <w:lang w:eastAsia="de-DE"/>
        </w:rPr>
      </w:pPr>
      <w:r w:rsidRPr="00502770">
        <w:rPr>
          <w:szCs w:val="24"/>
          <w:lang w:eastAsia="de-DE"/>
        </w:rPr>
        <w:t>In an autocratic leadership style, as with tyrants, all decision-making powers are consolidated in the leader</w:t>
      </w:r>
      <w:r w:rsidR="00447BC7">
        <w:rPr>
          <w:szCs w:val="24"/>
          <w:lang w:eastAsia="de-DE"/>
        </w:rPr>
        <w:t>, meaning that s</w:t>
      </w:r>
      <w:r w:rsidRPr="00502770">
        <w:rPr>
          <w:szCs w:val="24"/>
          <w:lang w:eastAsia="de-DE"/>
        </w:rPr>
        <w:t>ubordinates are not asked or considered for proposals or efforts by autocratic leaders (</w:t>
      </w:r>
      <w:r w:rsidRPr="00502770">
        <w:rPr>
          <w:szCs w:val="24"/>
        </w:rPr>
        <w:t>Harms et al., 2018</w:t>
      </w:r>
      <w:r w:rsidRPr="00502770">
        <w:rPr>
          <w:szCs w:val="24"/>
          <w:lang w:eastAsia="de-DE"/>
        </w:rPr>
        <w:t xml:space="preserve">). Because it provides great motivation to the boss, autocratic management has proved </w:t>
      </w:r>
      <w:r w:rsidR="0068770E">
        <w:rPr>
          <w:szCs w:val="24"/>
          <w:lang w:eastAsia="de-DE"/>
        </w:rPr>
        <w:t xml:space="preserve">largely </w:t>
      </w:r>
      <w:r w:rsidRPr="00502770">
        <w:rPr>
          <w:szCs w:val="24"/>
          <w:lang w:eastAsia="de-DE"/>
        </w:rPr>
        <w:t>successful</w:t>
      </w:r>
      <w:r w:rsidR="00AE61BE">
        <w:rPr>
          <w:szCs w:val="24"/>
          <w:lang w:eastAsia="de-DE"/>
        </w:rPr>
        <w:t>.</w:t>
      </w:r>
      <w:r w:rsidRPr="00502770">
        <w:rPr>
          <w:szCs w:val="24"/>
          <w:lang w:eastAsia="de-DE"/>
        </w:rPr>
        <w:t xml:space="preserve"> Additionally</w:t>
      </w:r>
      <w:r w:rsidR="0068770E">
        <w:rPr>
          <w:szCs w:val="24"/>
          <w:lang w:eastAsia="de-DE"/>
        </w:rPr>
        <w:t>,</w:t>
      </w:r>
      <w:r w:rsidRPr="00502770">
        <w:rPr>
          <w:szCs w:val="24"/>
          <w:lang w:eastAsia="de-DE"/>
        </w:rPr>
        <w:t xml:space="preserve"> this leadership style mean</w:t>
      </w:r>
      <w:r w:rsidR="0068770E">
        <w:rPr>
          <w:szCs w:val="24"/>
          <w:lang w:eastAsia="de-DE"/>
        </w:rPr>
        <w:t>s</w:t>
      </w:r>
      <w:r w:rsidRPr="00502770">
        <w:rPr>
          <w:szCs w:val="24"/>
          <w:lang w:eastAsia="de-DE"/>
        </w:rPr>
        <w:t xml:space="preserve"> that decision</w:t>
      </w:r>
      <w:r w:rsidR="0068770E">
        <w:rPr>
          <w:szCs w:val="24"/>
          <w:lang w:eastAsia="de-DE"/>
        </w:rPr>
        <w:t>s</w:t>
      </w:r>
      <w:r w:rsidRPr="00502770">
        <w:rPr>
          <w:szCs w:val="24"/>
          <w:lang w:eastAsia="de-DE"/>
        </w:rPr>
        <w:t xml:space="preserve"> are made only by the leader and </w:t>
      </w:r>
      <w:r w:rsidR="0068770E">
        <w:rPr>
          <w:szCs w:val="24"/>
          <w:lang w:eastAsia="de-DE"/>
        </w:rPr>
        <w:t xml:space="preserve">are </w:t>
      </w:r>
      <w:r w:rsidRPr="00502770">
        <w:rPr>
          <w:szCs w:val="24"/>
          <w:lang w:eastAsia="de-DE"/>
        </w:rPr>
        <w:t>only disclosed to other people when the leader decides to do so (</w:t>
      </w:r>
      <w:r w:rsidRPr="00502770">
        <w:rPr>
          <w:szCs w:val="24"/>
        </w:rPr>
        <w:t>Harms et al., 2018</w:t>
      </w:r>
      <w:r w:rsidRPr="00502770">
        <w:rPr>
          <w:szCs w:val="24"/>
          <w:lang w:eastAsia="de-DE"/>
        </w:rPr>
        <w:t xml:space="preserve">). It should be noted that when speaking of this </w:t>
      </w:r>
      <w:proofErr w:type="gramStart"/>
      <w:r w:rsidRPr="00502770">
        <w:rPr>
          <w:szCs w:val="24"/>
          <w:lang w:eastAsia="de-DE"/>
        </w:rPr>
        <w:t>particular leadership</w:t>
      </w:r>
      <w:proofErr w:type="gramEnd"/>
      <w:r w:rsidRPr="00502770">
        <w:rPr>
          <w:szCs w:val="24"/>
          <w:lang w:eastAsia="de-DE"/>
        </w:rPr>
        <w:t xml:space="preserve"> style the word</w:t>
      </w:r>
      <w:r w:rsidR="0068770E">
        <w:rPr>
          <w:szCs w:val="24"/>
          <w:lang w:eastAsia="de-DE"/>
        </w:rPr>
        <w:t>s</w:t>
      </w:r>
      <w:r w:rsidRPr="00502770">
        <w:rPr>
          <w:szCs w:val="24"/>
          <w:lang w:eastAsia="de-DE"/>
        </w:rPr>
        <w:t xml:space="preserve"> authoritarian and autocratic are used interchangeably.</w:t>
      </w:r>
    </w:p>
    <w:p w14:paraId="4B46FCAC" w14:textId="7344D144"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t xml:space="preserve">Democratic or </w:t>
      </w:r>
      <w:r w:rsidR="0068770E">
        <w:rPr>
          <w:rFonts w:eastAsiaTheme="majorEastAsia" w:cstheme="majorBidi"/>
          <w:b/>
          <w:bCs/>
          <w:iCs/>
          <w:lang w:eastAsia="de-DE"/>
        </w:rPr>
        <w:t>p</w:t>
      </w:r>
      <w:r w:rsidRPr="00502770">
        <w:rPr>
          <w:rFonts w:eastAsiaTheme="majorEastAsia" w:cstheme="majorBidi"/>
          <w:b/>
          <w:bCs/>
          <w:iCs/>
          <w:lang w:eastAsia="de-DE"/>
        </w:rPr>
        <w:t>articipative</w:t>
      </w:r>
    </w:p>
    <w:p w14:paraId="05555691" w14:textId="6E2BA040" w:rsidR="00502770" w:rsidRPr="00502770" w:rsidRDefault="00502770" w:rsidP="0070593A">
      <w:r w:rsidRPr="00502770">
        <w:rPr>
          <w:lang w:eastAsia="de-DE"/>
        </w:rPr>
        <w:t xml:space="preserve">The democratic leadership style </w:t>
      </w:r>
      <w:r w:rsidR="005A3F7E">
        <w:rPr>
          <w:lang w:eastAsia="de-DE"/>
        </w:rPr>
        <w:t xml:space="preserve">refers to </w:t>
      </w:r>
      <w:r w:rsidRPr="00502770">
        <w:rPr>
          <w:lang w:eastAsia="de-DE"/>
        </w:rPr>
        <w:t>when the leader shares authority with all the group members</w:t>
      </w:r>
      <w:r w:rsidR="005A3F7E">
        <w:rPr>
          <w:lang w:eastAsia="de-DE"/>
        </w:rPr>
        <w:t>,</w:t>
      </w:r>
      <w:r w:rsidRPr="00502770">
        <w:rPr>
          <w:lang w:eastAsia="de-DE"/>
        </w:rPr>
        <w:t xml:space="preserve"> </w:t>
      </w:r>
      <w:r w:rsidR="005A3F7E">
        <w:rPr>
          <w:lang w:eastAsia="de-DE"/>
        </w:rPr>
        <w:t>i</w:t>
      </w:r>
      <w:r w:rsidRPr="00502770">
        <w:rPr>
          <w:lang w:eastAsia="de-DE"/>
        </w:rPr>
        <w:t>n turn promot</w:t>
      </w:r>
      <w:r w:rsidR="005A3F7E">
        <w:rPr>
          <w:lang w:eastAsia="de-DE"/>
        </w:rPr>
        <w:t>ing</w:t>
      </w:r>
      <w:r w:rsidRPr="00502770">
        <w:rPr>
          <w:lang w:eastAsia="de-DE"/>
        </w:rPr>
        <w:t xml:space="preserve"> social equality within the group</w:t>
      </w:r>
      <w:r w:rsidR="00594156">
        <w:rPr>
          <w:lang w:eastAsia="de-DE"/>
        </w:rPr>
        <w:t>.</w:t>
      </w:r>
      <w:r w:rsidRPr="00502770" w:rsidDel="00C63F5D">
        <w:rPr>
          <w:lang w:eastAsia="de-DE"/>
        </w:rPr>
        <w:t xml:space="preserve"> </w:t>
      </w:r>
      <w:r w:rsidRPr="00502770">
        <w:rPr>
          <w:rFonts w:eastAsiaTheme="majorEastAsia" w:cstheme="majorBidi"/>
          <w:bCs/>
          <w:iCs/>
        </w:rPr>
        <w:t>Shared</w:t>
      </w:r>
      <w:r w:rsidR="00756FAA">
        <w:rPr>
          <w:rFonts w:eastAsiaTheme="majorEastAsia" w:cstheme="majorBidi"/>
          <w:bCs/>
          <w:iCs/>
        </w:rPr>
        <w:t xml:space="preserve"> </w:t>
      </w:r>
      <w:r w:rsidRPr="00502770">
        <w:rPr>
          <w:rFonts w:eastAsiaTheme="majorEastAsia" w:cstheme="majorBidi"/>
          <w:bCs/>
          <w:iCs/>
        </w:rPr>
        <w:t>leadership is a</w:t>
      </w:r>
      <w:r w:rsidR="005A3F7E">
        <w:rPr>
          <w:rFonts w:eastAsiaTheme="majorEastAsia" w:cstheme="majorBidi"/>
          <w:bCs/>
          <w:iCs/>
        </w:rPr>
        <w:t>nother</w:t>
      </w:r>
      <w:r w:rsidRPr="00502770">
        <w:rPr>
          <w:rFonts w:eastAsiaTheme="majorEastAsia" w:cstheme="majorBidi"/>
          <w:bCs/>
          <w:iCs/>
        </w:rPr>
        <w:t xml:space="preserve"> term used to describe this situation (</w:t>
      </w:r>
      <w:proofErr w:type="spellStart"/>
      <w:r w:rsidRPr="00502770">
        <w:rPr>
          <w:rFonts w:eastAsiaTheme="majorEastAsia" w:cstheme="majorBidi"/>
          <w:bCs/>
          <w:iCs/>
        </w:rPr>
        <w:t>Gastil</w:t>
      </w:r>
      <w:proofErr w:type="spellEnd"/>
      <w:r w:rsidRPr="00502770">
        <w:rPr>
          <w:rFonts w:eastAsiaTheme="majorEastAsia" w:cstheme="majorBidi"/>
          <w:bCs/>
          <w:iCs/>
        </w:rPr>
        <w:t>, 1994).</w:t>
      </w:r>
    </w:p>
    <w:p w14:paraId="35E6A722" w14:textId="66D36E4E" w:rsidR="00502770" w:rsidRPr="00502770" w:rsidRDefault="00502770" w:rsidP="0070593A">
      <w:pPr>
        <w:pStyle w:val="Heading4"/>
        <w:rPr>
          <w:lang w:eastAsia="de-DE"/>
        </w:rPr>
      </w:pPr>
      <w:r w:rsidRPr="00502770">
        <w:rPr>
          <w:lang w:eastAsia="de-DE"/>
        </w:rPr>
        <w:t>Free</w:t>
      </w:r>
      <w:r w:rsidR="001774E6">
        <w:rPr>
          <w:lang w:eastAsia="de-DE"/>
        </w:rPr>
        <w:t xml:space="preserve"> </w:t>
      </w:r>
      <w:r w:rsidR="005A3F7E">
        <w:rPr>
          <w:lang w:eastAsia="de-DE"/>
        </w:rPr>
        <w:t>r</w:t>
      </w:r>
      <w:r w:rsidRPr="00502770">
        <w:rPr>
          <w:lang w:eastAsia="de-DE"/>
        </w:rPr>
        <w:t xml:space="preserve">ein (more commonly known as </w:t>
      </w:r>
      <w:r w:rsidR="005A3F7E">
        <w:rPr>
          <w:lang w:eastAsia="de-DE"/>
        </w:rPr>
        <w:t>l</w:t>
      </w:r>
      <w:r w:rsidRPr="00502770">
        <w:rPr>
          <w:lang w:eastAsia="de-DE"/>
        </w:rPr>
        <w:t xml:space="preserve">aissez </w:t>
      </w:r>
      <w:r w:rsidR="005A3F7E">
        <w:rPr>
          <w:lang w:eastAsia="de-DE"/>
        </w:rPr>
        <w:t>f</w:t>
      </w:r>
      <w:r w:rsidRPr="00502770">
        <w:rPr>
          <w:lang w:eastAsia="de-DE"/>
        </w:rPr>
        <w:t>aire)</w:t>
      </w:r>
    </w:p>
    <w:p w14:paraId="6CA68E81" w14:textId="2152D221" w:rsidR="00502770" w:rsidRPr="00502770" w:rsidRDefault="00502770" w:rsidP="0070593A">
      <w:pPr>
        <w:rPr>
          <w:lang w:eastAsia="de-DE"/>
        </w:rPr>
      </w:pPr>
      <w:r w:rsidRPr="00502770">
        <w:rPr>
          <w:lang w:eastAsia="de-DE"/>
        </w:rPr>
        <w:t>Such leaders give the task</w:t>
      </w:r>
      <w:r w:rsidR="005A3F7E">
        <w:rPr>
          <w:lang w:eastAsia="de-DE"/>
        </w:rPr>
        <w:t xml:space="preserve"> of</w:t>
      </w:r>
      <w:r w:rsidRPr="00502770">
        <w:rPr>
          <w:lang w:eastAsia="de-DE"/>
        </w:rPr>
        <w:t xml:space="preserve"> decision-making to their teams and subordinates (Yang, 2015). This leadership style mean</w:t>
      </w:r>
      <w:r w:rsidR="005A3F7E">
        <w:rPr>
          <w:lang w:eastAsia="de-DE"/>
        </w:rPr>
        <w:t>s</w:t>
      </w:r>
      <w:r w:rsidRPr="00502770">
        <w:rPr>
          <w:lang w:eastAsia="de-DE"/>
        </w:rPr>
        <w:t xml:space="preserve"> not interfering with </w:t>
      </w:r>
      <w:r w:rsidR="005A3F7E">
        <w:rPr>
          <w:lang w:eastAsia="de-DE"/>
        </w:rPr>
        <w:t xml:space="preserve">what </w:t>
      </w:r>
      <w:r w:rsidRPr="00502770">
        <w:rPr>
          <w:lang w:eastAsia="de-DE"/>
        </w:rPr>
        <w:t>others do</w:t>
      </w:r>
      <w:r w:rsidR="005A3F7E">
        <w:rPr>
          <w:lang w:eastAsia="de-DE"/>
        </w:rPr>
        <w:t>,</w:t>
      </w:r>
      <w:r w:rsidRPr="00502770">
        <w:rPr>
          <w:lang w:eastAsia="de-DE"/>
        </w:rPr>
        <w:t xml:space="preserve"> derived from </w:t>
      </w:r>
      <w:r w:rsidR="005A3F7E">
        <w:rPr>
          <w:lang w:eastAsia="de-DE"/>
        </w:rPr>
        <w:t xml:space="preserve">the </w:t>
      </w:r>
      <w:r w:rsidRPr="00502770">
        <w:rPr>
          <w:lang w:eastAsia="de-DE"/>
        </w:rPr>
        <w:t>French</w:t>
      </w:r>
      <w:r w:rsidR="005A3F7E">
        <w:rPr>
          <w:lang w:eastAsia="de-DE"/>
        </w:rPr>
        <w:t xml:space="preserve">, </w:t>
      </w:r>
      <w:r w:rsidRPr="00502770">
        <w:rPr>
          <w:lang w:eastAsia="de-DE"/>
        </w:rPr>
        <w:t>which literally translate</w:t>
      </w:r>
      <w:r w:rsidR="005A3F7E">
        <w:rPr>
          <w:lang w:eastAsia="de-DE"/>
        </w:rPr>
        <w:t>s</w:t>
      </w:r>
      <w:r w:rsidRPr="00502770">
        <w:rPr>
          <w:lang w:eastAsia="de-DE"/>
        </w:rPr>
        <w:t xml:space="preserve"> to </w:t>
      </w:r>
      <w:r w:rsidR="005A3F7E">
        <w:rPr>
          <w:lang w:eastAsia="de-DE"/>
        </w:rPr>
        <w:t>“l</w:t>
      </w:r>
      <w:r w:rsidRPr="00502770">
        <w:rPr>
          <w:lang w:eastAsia="de-DE"/>
        </w:rPr>
        <w:t>et them do</w:t>
      </w:r>
      <w:r w:rsidR="00EB14AA">
        <w:rPr>
          <w:lang w:eastAsia="de-DE"/>
        </w:rPr>
        <w:t>.”</w:t>
      </w:r>
      <w:r w:rsidR="00594156">
        <w:rPr>
          <w:lang w:eastAsia="de-DE"/>
        </w:rPr>
        <w:t xml:space="preserve"> </w:t>
      </w:r>
      <w:r w:rsidRPr="00502770">
        <w:rPr>
          <w:lang w:eastAsia="de-DE"/>
        </w:rPr>
        <w:t>Accordingly</w:t>
      </w:r>
      <w:r w:rsidR="005A3F7E">
        <w:rPr>
          <w:lang w:eastAsia="de-DE"/>
        </w:rPr>
        <w:t>,</w:t>
      </w:r>
      <w:r w:rsidRPr="00502770">
        <w:rPr>
          <w:lang w:eastAsia="de-DE"/>
        </w:rPr>
        <w:t xml:space="preserve"> teams and subordinates are given complete power, freedom</w:t>
      </w:r>
      <w:r w:rsidR="005A3F7E">
        <w:rPr>
          <w:lang w:eastAsia="de-DE"/>
        </w:rPr>
        <w:t>,</w:t>
      </w:r>
      <w:r w:rsidRPr="00502770">
        <w:rPr>
          <w:lang w:eastAsia="de-DE"/>
        </w:rPr>
        <w:t xml:space="preserve"> and autonomy</w:t>
      </w:r>
      <w:r w:rsidR="003169DE">
        <w:rPr>
          <w:lang w:eastAsia="de-DE"/>
        </w:rPr>
        <w:t xml:space="preserve"> </w:t>
      </w:r>
      <w:r w:rsidRPr="00502770">
        <w:rPr>
          <w:lang w:eastAsia="de-DE"/>
        </w:rPr>
        <w:t>to set goals</w:t>
      </w:r>
      <w:r w:rsidR="005A3F7E">
        <w:rPr>
          <w:lang w:eastAsia="de-DE"/>
        </w:rPr>
        <w:t>,</w:t>
      </w:r>
      <w:r w:rsidRPr="00502770">
        <w:rPr>
          <w:lang w:eastAsia="de-DE"/>
        </w:rPr>
        <w:t xml:space="preserve"> as well as </w:t>
      </w:r>
      <w:r w:rsidR="005A3F7E">
        <w:rPr>
          <w:lang w:eastAsia="de-DE"/>
        </w:rPr>
        <w:t xml:space="preserve">to </w:t>
      </w:r>
      <w:r w:rsidRPr="00502770">
        <w:rPr>
          <w:lang w:eastAsia="de-DE"/>
        </w:rPr>
        <w:t>solve issues and problems</w:t>
      </w:r>
      <w:r w:rsidR="005A3F7E">
        <w:rPr>
          <w:lang w:eastAsia="de-DE"/>
        </w:rPr>
        <w:t xml:space="preserve"> </w:t>
      </w:r>
      <w:r w:rsidRPr="00502770">
        <w:rPr>
          <w:lang w:eastAsia="de-DE"/>
        </w:rPr>
        <w:t>(Yang, 2015).</w:t>
      </w:r>
    </w:p>
    <w:p w14:paraId="4CB5CBD2" w14:textId="6136AAAA"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t>Relationship-</w:t>
      </w:r>
      <w:r w:rsidR="005A3F7E">
        <w:rPr>
          <w:rFonts w:eastAsiaTheme="majorEastAsia" w:cstheme="majorBidi"/>
          <w:b/>
          <w:bCs/>
          <w:iCs/>
          <w:lang w:eastAsia="de-DE"/>
        </w:rPr>
        <w:t>o</w:t>
      </w:r>
      <w:r w:rsidRPr="00502770">
        <w:rPr>
          <w:rFonts w:eastAsiaTheme="majorEastAsia" w:cstheme="majorBidi"/>
          <w:b/>
          <w:bCs/>
          <w:iCs/>
          <w:lang w:eastAsia="de-DE"/>
        </w:rPr>
        <w:t xml:space="preserve">riented and </w:t>
      </w:r>
      <w:r w:rsidR="005A3F7E">
        <w:rPr>
          <w:rFonts w:eastAsiaTheme="majorEastAsia" w:cstheme="majorBidi"/>
          <w:b/>
          <w:bCs/>
          <w:iCs/>
          <w:lang w:eastAsia="de-DE"/>
        </w:rPr>
        <w:t>t</w:t>
      </w:r>
      <w:r w:rsidRPr="00502770">
        <w:rPr>
          <w:rFonts w:eastAsiaTheme="majorEastAsia" w:cstheme="majorBidi"/>
          <w:b/>
          <w:bCs/>
          <w:iCs/>
          <w:lang w:eastAsia="de-DE"/>
        </w:rPr>
        <w:t>ask-</w:t>
      </w:r>
      <w:r w:rsidR="005A3F7E">
        <w:rPr>
          <w:rFonts w:eastAsiaTheme="majorEastAsia" w:cstheme="majorBidi"/>
          <w:b/>
          <w:bCs/>
          <w:iCs/>
          <w:lang w:eastAsia="de-DE"/>
        </w:rPr>
        <w:t>o</w:t>
      </w:r>
      <w:r w:rsidRPr="00502770">
        <w:rPr>
          <w:rFonts w:eastAsiaTheme="majorEastAsia" w:cstheme="majorBidi"/>
          <w:b/>
          <w:bCs/>
          <w:iCs/>
          <w:lang w:eastAsia="de-DE"/>
        </w:rPr>
        <w:t>riented</w:t>
      </w:r>
    </w:p>
    <w:p w14:paraId="755912EC" w14:textId="3DD97533" w:rsidR="00502770" w:rsidRPr="00502770" w:rsidRDefault="00502770" w:rsidP="003A6CC0">
      <w:pPr>
        <w:spacing w:after="0"/>
        <w:rPr>
          <w:szCs w:val="24"/>
          <w:lang w:eastAsia="de-DE"/>
        </w:rPr>
      </w:pPr>
      <w:r w:rsidRPr="00502770">
        <w:rPr>
          <w:szCs w:val="24"/>
          <w:lang w:eastAsia="de-DE"/>
        </w:rPr>
        <w:t xml:space="preserve">This type of leader forces on finishing tasks </w:t>
      </w:r>
      <w:proofErr w:type="gramStart"/>
      <w:r w:rsidRPr="00502770">
        <w:rPr>
          <w:szCs w:val="24"/>
          <w:lang w:eastAsia="de-DE"/>
        </w:rPr>
        <w:t>in order to</w:t>
      </w:r>
      <w:proofErr w:type="gramEnd"/>
      <w:r w:rsidRPr="00502770">
        <w:rPr>
          <w:szCs w:val="24"/>
          <w:lang w:eastAsia="de-DE"/>
        </w:rPr>
        <w:t xml:space="preserve"> meet specific goals</w:t>
      </w:r>
      <w:r w:rsidRPr="00502770" w:rsidDel="00C63F5D">
        <w:rPr>
          <w:szCs w:val="24"/>
          <w:lang w:eastAsia="de-DE"/>
        </w:rPr>
        <w:t xml:space="preserve"> </w:t>
      </w:r>
      <w:r w:rsidRPr="00502770">
        <w:rPr>
          <w:szCs w:val="24"/>
          <w:lang w:eastAsia="de-DE"/>
        </w:rPr>
        <w:t>(</w:t>
      </w:r>
      <w:proofErr w:type="spellStart"/>
      <w:r w:rsidRPr="00502770">
        <w:rPr>
          <w:szCs w:val="24"/>
          <w:lang w:eastAsia="de-DE"/>
        </w:rPr>
        <w:t>Tabernero</w:t>
      </w:r>
      <w:proofErr w:type="spellEnd"/>
      <w:r w:rsidRPr="00502770">
        <w:rPr>
          <w:szCs w:val="24"/>
          <w:lang w:eastAsia="de-DE"/>
        </w:rPr>
        <w:t xml:space="preserve"> et al., 20</w:t>
      </w:r>
      <w:r w:rsidR="005A3F7E">
        <w:rPr>
          <w:szCs w:val="24"/>
          <w:lang w:eastAsia="de-DE"/>
        </w:rPr>
        <w:t>0</w:t>
      </w:r>
      <w:r w:rsidRPr="00502770">
        <w:rPr>
          <w:szCs w:val="24"/>
          <w:lang w:eastAsia="de-DE"/>
        </w:rPr>
        <w:t>9). Task-oriented leaders tend to come up with a step-by-step solution to a specific problem or goal, sticking to strict deadlines, and obtaining desired results</w:t>
      </w:r>
      <w:r w:rsidR="00594156">
        <w:rPr>
          <w:szCs w:val="24"/>
          <w:lang w:eastAsia="de-DE"/>
        </w:rPr>
        <w:t>.</w:t>
      </w:r>
      <w:r w:rsidRPr="00502770">
        <w:rPr>
          <w:szCs w:val="24"/>
          <w:lang w:eastAsia="de-DE"/>
        </w:rPr>
        <w:t xml:space="preserve"> A relationship-oriented leader care</w:t>
      </w:r>
      <w:r w:rsidR="00C577C6">
        <w:rPr>
          <w:szCs w:val="24"/>
          <w:lang w:eastAsia="de-DE"/>
        </w:rPr>
        <w:t>s</w:t>
      </w:r>
      <w:r w:rsidRPr="00502770">
        <w:rPr>
          <w:szCs w:val="24"/>
          <w:lang w:eastAsia="de-DE"/>
        </w:rPr>
        <w:t xml:space="preserve"> about the</w:t>
      </w:r>
      <w:r w:rsidR="00C577C6">
        <w:rPr>
          <w:szCs w:val="24"/>
          <w:lang w:eastAsia="de-DE"/>
        </w:rPr>
        <w:t>ir</w:t>
      </w:r>
      <w:r w:rsidRPr="00502770">
        <w:rPr>
          <w:szCs w:val="24"/>
          <w:lang w:eastAsia="de-DE"/>
        </w:rPr>
        <w:t xml:space="preserve"> teams</w:t>
      </w:r>
      <w:r w:rsidR="0032456C">
        <w:rPr>
          <w:szCs w:val="24"/>
          <w:lang w:eastAsia="de-DE"/>
        </w:rPr>
        <w:t>’</w:t>
      </w:r>
      <w:r w:rsidRPr="00502770">
        <w:rPr>
          <w:szCs w:val="24"/>
          <w:lang w:eastAsia="de-DE"/>
        </w:rPr>
        <w:t xml:space="preserve"> satisfaction and well-being</w:t>
      </w:r>
      <w:r w:rsidRPr="00502770" w:rsidDel="00C63F5D">
        <w:rPr>
          <w:szCs w:val="24"/>
          <w:lang w:eastAsia="de-DE"/>
        </w:rPr>
        <w:t xml:space="preserve"> </w:t>
      </w:r>
      <w:r w:rsidRPr="00502770">
        <w:rPr>
          <w:szCs w:val="24"/>
          <w:lang w:eastAsia="de-DE"/>
        </w:rPr>
        <w:t>(</w:t>
      </w:r>
      <w:proofErr w:type="spellStart"/>
      <w:r w:rsidRPr="00502770">
        <w:rPr>
          <w:szCs w:val="24"/>
          <w:lang w:eastAsia="de-DE"/>
        </w:rPr>
        <w:t>Tabernero</w:t>
      </w:r>
      <w:proofErr w:type="spellEnd"/>
      <w:r w:rsidRPr="00502770">
        <w:rPr>
          <w:szCs w:val="24"/>
          <w:lang w:eastAsia="de-DE"/>
        </w:rPr>
        <w:t xml:space="preserve"> et al., 20</w:t>
      </w:r>
      <w:r w:rsidR="005A3F7E">
        <w:rPr>
          <w:szCs w:val="24"/>
          <w:lang w:eastAsia="de-DE"/>
        </w:rPr>
        <w:t>0</w:t>
      </w:r>
      <w:r w:rsidRPr="00502770">
        <w:rPr>
          <w:szCs w:val="24"/>
          <w:lang w:eastAsia="de-DE"/>
        </w:rPr>
        <w:t>9).</w:t>
      </w:r>
      <w:r w:rsidR="005A3F7E">
        <w:rPr>
          <w:szCs w:val="24"/>
          <w:lang w:eastAsia="de-DE"/>
        </w:rPr>
        <w:t xml:space="preserve"> </w:t>
      </w:r>
      <w:r w:rsidRPr="00502770">
        <w:rPr>
          <w:szCs w:val="24"/>
          <w:lang w:eastAsia="de-DE"/>
        </w:rPr>
        <w:t xml:space="preserve">Leaders who value relationships encourage group communication, show trust and confidence in their subordinates, and voice approval for completed tasks (Sherwood &amp; DePaolo, 2005; </w:t>
      </w:r>
      <w:proofErr w:type="spellStart"/>
      <w:r w:rsidRPr="00502770">
        <w:rPr>
          <w:szCs w:val="24"/>
          <w:lang w:eastAsia="de-DE"/>
        </w:rPr>
        <w:t>Tabernero</w:t>
      </w:r>
      <w:proofErr w:type="spellEnd"/>
      <w:r w:rsidRPr="00502770">
        <w:rPr>
          <w:szCs w:val="24"/>
          <w:lang w:eastAsia="de-DE"/>
        </w:rPr>
        <w:t xml:space="preserve"> et al., 20</w:t>
      </w:r>
      <w:r w:rsidR="005A3F7E">
        <w:rPr>
          <w:szCs w:val="24"/>
          <w:lang w:eastAsia="de-DE"/>
        </w:rPr>
        <w:t>0</w:t>
      </w:r>
      <w:r w:rsidRPr="00502770">
        <w:rPr>
          <w:szCs w:val="24"/>
          <w:lang w:eastAsia="de-DE"/>
        </w:rPr>
        <w:t>9). Task-</w:t>
      </w:r>
      <w:r w:rsidRPr="00502770">
        <w:rPr>
          <w:szCs w:val="24"/>
          <w:lang w:eastAsia="de-DE"/>
        </w:rPr>
        <w:lastRenderedPageBreak/>
        <w:t xml:space="preserve">oriented leaders care more about getting a specific answer </w:t>
      </w:r>
      <w:proofErr w:type="gramStart"/>
      <w:r w:rsidRPr="00502770">
        <w:rPr>
          <w:szCs w:val="24"/>
          <w:lang w:eastAsia="de-DE"/>
        </w:rPr>
        <w:t>in order to</w:t>
      </w:r>
      <w:proofErr w:type="gramEnd"/>
      <w:r w:rsidRPr="00502770">
        <w:rPr>
          <w:szCs w:val="24"/>
          <w:lang w:eastAsia="de-DE"/>
        </w:rPr>
        <w:t xml:space="preserve"> meet a production goal than they do about pleasing the team </w:t>
      </w:r>
      <w:r w:rsidR="00C577C6">
        <w:rPr>
          <w:szCs w:val="24"/>
          <w:lang w:eastAsia="de-DE"/>
        </w:rPr>
        <w:t>and, a</w:t>
      </w:r>
      <w:r w:rsidRPr="00502770">
        <w:rPr>
          <w:szCs w:val="24"/>
          <w:lang w:eastAsia="de-DE"/>
        </w:rPr>
        <w:t xml:space="preserve">s a result, they can usually achieve deadlines, but the well-being of their team members may suffer (Sherwood &amp; DePaolo, 2005; </w:t>
      </w:r>
      <w:proofErr w:type="spellStart"/>
      <w:r w:rsidRPr="00502770">
        <w:rPr>
          <w:szCs w:val="24"/>
          <w:lang w:eastAsia="de-DE"/>
        </w:rPr>
        <w:t>Tabernero</w:t>
      </w:r>
      <w:proofErr w:type="spellEnd"/>
      <w:r w:rsidRPr="00502770">
        <w:rPr>
          <w:szCs w:val="24"/>
          <w:lang w:eastAsia="de-DE"/>
        </w:rPr>
        <w:t xml:space="preserve"> et al., 20</w:t>
      </w:r>
      <w:r w:rsidR="005A3F7E">
        <w:rPr>
          <w:szCs w:val="24"/>
          <w:lang w:eastAsia="de-DE"/>
        </w:rPr>
        <w:t>0</w:t>
      </w:r>
      <w:r w:rsidRPr="00502770">
        <w:rPr>
          <w:szCs w:val="24"/>
          <w:lang w:eastAsia="de-DE"/>
        </w:rPr>
        <w:t xml:space="preserve">9). These leaders are </w:t>
      </w:r>
      <w:r w:rsidR="00743B6B">
        <w:rPr>
          <w:szCs w:val="24"/>
          <w:lang w:eastAsia="de-DE"/>
        </w:rPr>
        <w:t>focused</w:t>
      </w:r>
      <w:r w:rsidRPr="00502770">
        <w:rPr>
          <w:szCs w:val="24"/>
          <w:lang w:eastAsia="de-DE"/>
        </w:rPr>
        <w:t xml:space="preserve"> on achieving the goal and delegating responsibility to each team member (</w:t>
      </w:r>
      <w:proofErr w:type="spellStart"/>
      <w:r w:rsidRPr="00502770">
        <w:rPr>
          <w:szCs w:val="24"/>
          <w:lang w:eastAsia="de-DE"/>
        </w:rPr>
        <w:t>Tabernero</w:t>
      </w:r>
      <w:proofErr w:type="spellEnd"/>
      <w:r w:rsidRPr="00502770">
        <w:rPr>
          <w:szCs w:val="24"/>
          <w:lang w:eastAsia="de-DE"/>
        </w:rPr>
        <w:t xml:space="preserve"> et al., 20</w:t>
      </w:r>
      <w:r w:rsidR="005A3F7E">
        <w:rPr>
          <w:szCs w:val="24"/>
          <w:lang w:eastAsia="de-DE"/>
        </w:rPr>
        <w:t>0</w:t>
      </w:r>
      <w:r w:rsidRPr="00502770">
        <w:rPr>
          <w:szCs w:val="24"/>
          <w:lang w:eastAsia="de-DE"/>
        </w:rPr>
        <w:t>9). Relationship-focused leaders care about their team</w:t>
      </w:r>
      <w:r w:rsidR="0032456C">
        <w:rPr>
          <w:szCs w:val="24"/>
          <w:lang w:eastAsia="de-DE"/>
        </w:rPr>
        <w:t>’</w:t>
      </w:r>
      <w:r w:rsidRPr="00502770">
        <w:rPr>
          <w:szCs w:val="24"/>
          <w:lang w:eastAsia="de-DE"/>
        </w:rPr>
        <w:t>s progress and the relationships that exist in i</w:t>
      </w:r>
      <w:r w:rsidR="00743B6B">
        <w:rPr>
          <w:szCs w:val="24"/>
          <w:lang w:eastAsia="de-DE"/>
        </w:rPr>
        <w:t>t, with i</w:t>
      </w:r>
      <w:r w:rsidRPr="00502770">
        <w:rPr>
          <w:szCs w:val="24"/>
          <w:lang w:eastAsia="de-DE"/>
        </w:rPr>
        <w:t xml:space="preserve">ncreased motivation and support for team members </w:t>
      </w:r>
      <w:r w:rsidR="00743B6B">
        <w:rPr>
          <w:szCs w:val="24"/>
          <w:lang w:eastAsia="de-DE"/>
        </w:rPr>
        <w:t>being</w:t>
      </w:r>
      <w:r w:rsidRPr="00502770">
        <w:rPr>
          <w:szCs w:val="24"/>
          <w:lang w:eastAsia="de-DE"/>
        </w:rPr>
        <w:t xml:space="preserve"> among the advantages of working in this type of environment (</w:t>
      </w:r>
      <w:proofErr w:type="spellStart"/>
      <w:r w:rsidRPr="00502770">
        <w:rPr>
          <w:szCs w:val="24"/>
        </w:rPr>
        <w:t>Tabernero</w:t>
      </w:r>
      <w:proofErr w:type="spellEnd"/>
      <w:r w:rsidRPr="00502770">
        <w:rPr>
          <w:szCs w:val="24"/>
        </w:rPr>
        <w:t xml:space="preserve"> et al., 20</w:t>
      </w:r>
      <w:r w:rsidR="005A3F7E">
        <w:rPr>
          <w:szCs w:val="24"/>
        </w:rPr>
        <w:t>0</w:t>
      </w:r>
      <w:r w:rsidRPr="00502770">
        <w:rPr>
          <w:szCs w:val="24"/>
        </w:rPr>
        <w:t>9</w:t>
      </w:r>
      <w:r w:rsidRPr="00502770">
        <w:rPr>
          <w:szCs w:val="24"/>
          <w:lang w:eastAsia="de-DE"/>
        </w:rPr>
        <w:t>). However, putting a greater focus on relationships rather than getting work done may cause productivity to suffer</w:t>
      </w:r>
      <w:r w:rsidR="00743B6B">
        <w:rPr>
          <w:szCs w:val="24"/>
          <w:lang w:eastAsia="de-DE"/>
        </w:rPr>
        <w:t>, t</w:t>
      </w:r>
      <w:r w:rsidRPr="00502770">
        <w:rPr>
          <w:szCs w:val="24"/>
          <w:lang w:eastAsia="de-DE"/>
        </w:rPr>
        <w:t>herefore it can be argued that relationship-oriented and task-oriented are not equivalent</w:t>
      </w:r>
      <w:r w:rsidR="00743B6B">
        <w:rPr>
          <w:szCs w:val="24"/>
          <w:lang w:eastAsia="de-DE"/>
        </w:rPr>
        <w:t xml:space="preserve">, but </w:t>
      </w:r>
      <w:r w:rsidRPr="00502770">
        <w:rPr>
          <w:szCs w:val="24"/>
          <w:lang w:eastAsia="de-DE"/>
        </w:rPr>
        <w:t>rather complementary.</w:t>
      </w:r>
    </w:p>
    <w:p w14:paraId="7537ED8E" w14:textId="77777777"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t>Paternalism</w:t>
      </w:r>
    </w:p>
    <w:p w14:paraId="7DA14A4E" w14:textId="40C6BA74" w:rsidR="00502770" w:rsidRPr="00502770" w:rsidRDefault="00502770" w:rsidP="003A6CC0">
      <w:pPr>
        <w:spacing w:after="0"/>
        <w:rPr>
          <w:szCs w:val="24"/>
          <w:lang w:eastAsia="de-DE"/>
        </w:rPr>
      </w:pPr>
      <w:r w:rsidRPr="00502770">
        <w:rPr>
          <w:szCs w:val="24"/>
          <w:lang w:eastAsia="de-DE"/>
        </w:rPr>
        <w:t>Paternalistic leadership approaches generally reflect a father-figure perspective (Aydin, 2018). The organization of the team is hierarchical, with the leader being placed above the follow</w:t>
      </w:r>
      <w:r w:rsidR="00743B6B">
        <w:rPr>
          <w:szCs w:val="24"/>
          <w:lang w:eastAsia="de-DE"/>
        </w:rPr>
        <w:t>ers,</w:t>
      </w:r>
      <w:r w:rsidRPr="00502770">
        <w:rPr>
          <w:szCs w:val="24"/>
          <w:lang w:eastAsia="de-DE"/>
        </w:rPr>
        <w:t xml:space="preserve"> provid</w:t>
      </w:r>
      <w:r w:rsidR="00743B6B">
        <w:rPr>
          <w:szCs w:val="24"/>
          <w:lang w:eastAsia="de-DE"/>
        </w:rPr>
        <w:t>ing</w:t>
      </w:r>
      <w:r w:rsidRPr="00502770">
        <w:rPr>
          <w:szCs w:val="24"/>
          <w:lang w:eastAsia="de-DE"/>
        </w:rPr>
        <w:t xml:space="preserve"> guidance to </w:t>
      </w:r>
      <w:r w:rsidR="00743B6B">
        <w:rPr>
          <w:szCs w:val="24"/>
          <w:lang w:eastAsia="de-DE"/>
        </w:rPr>
        <w:t>team</w:t>
      </w:r>
      <w:r w:rsidRPr="00502770">
        <w:rPr>
          <w:szCs w:val="24"/>
          <w:lang w:eastAsia="de-DE"/>
        </w:rPr>
        <w:t xml:space="preserve"> members both professionally and personally</w:t>
      </w:r>
      <w:r w:rsidR="00191CE2">
        <w:rPr>
          <w:szCs w:val="24"/>
          <w:lang w:eastAsia="de-DE"/>
        </w:rPr>
        <w:t xml:space="preserve">. </w:t>
      </w:r>
      <w:r w:rsidRPr="00502770">
        <w:rPr>
          <w:szCs w:val="24"/>
          <w:lang w:eastAsia="de-DE"/>
        </w:rPr>
        <w:t xml:space="preserve">The alternatives accessible to the members are </w:t>
      </w:r>
      <w:r w:rsidR="000804ED">
        <w:rPr>
          <w:szCs w:val="24"/>
          <w:lang w:eastAsia="de-DE"/>
        </w:rPr>
        <w:t>general</w:t>
      </w:r>
      <w:r w:rsidRPr="00502770">
        <w:rPr>
          <w:szCs w:val="24"/>
          <w:lang w:eastAsia="de-DE"/>
        </w:rPr>
        <w:t>ly limited due to the leader</w:t>
      </w:r>
      <w:r w:rsidR="00C17209">
        <w:rPr>
          <w:szCs w:val="24"/>
          <w:lang w:eastAsia="de-DE"/>
        </w:rPr>
        <w:t>’</w:t>
      </w:r>
      <w:r w:rsidRPr="00502770">
        <w:rPr>
          <w:szCs w:val="24"/>
          <w:lang w:eastAsia="de-DE"/>
        </w:rPr>
        <w:t xml:space="preserve">s heavy direction. The Latin word pater, which means </w:t>
      </w:r>
      <w:r w:rsidR="0028143B">
        <w:rPr>
          <w:szCs w:val="24"/>
          <w:lang w:eastAsia="de-DE"/>
        </w:rPr>
        <w:t>“</w:t>
      </w:r>
      <w:r w:rsidRPr="00502770">
        <w:rPr>
          <w:szCs w:val="24"/>
          <w:lang w:eastAsia="de-DE"/>
        </w:rPr>
        <w:t>father,</w:t>
      </w:r>
      <w:r w:rsidR="0028143B">
        <w:rPr>
          <w:szCs w:val="24"/>
          <w:lang w:eastAsia="de-DE"/>
        </w:rPr>
        <w:t>”</w:t>
      </w:r>
      <w:r w:rsidRPr="00502770">
        <w:rPr>
          <w:szCs w:val="24"/>
          <w:lang w:eastAsia="de-DE"/>
        </w:rPr>
        <w:t xml:space="preserve"> is the source of </w:t>
      </w:r>
      <w:r w:rsidR="000804ED">
        <w:rPr>
          <w:szCs w:val="24"/>
          <w:lang w:eastAsia="de-DE"/>
        </w:rPr>
        <w:t xml:space="preserve">the term </w:t>
      </w:r>
      <w:r w:rsidRPr="00502770">
        <w:rPr>
          <w:szCs w:val="24"/>
          <w:lang w:eastAsia="de-DE"/>
        </w:rPr>
        <w:t>paternalism</w:t>
      </w:r>
      <w:r w:rsidR="000804ED">
        <w:rPr>
          <w:szCs w:val="24"/>
          <w:lang w:eastAsia="de-DE"/>
        </w:rPr>
        <w:t>, in which t</w:t>
      </w:r>
      <w:r w:rsidRPr="00502770">
        <w:rPr>
          <w:szCs w:val="24"/>
          <w:lang w:eastAsia="de-DE"/>
        </w:rPr>
        <w:t>he leader is almost always a man</w:t>
      </w:r>
      <w:r w:rsidR="00191CE2">
        <w:rPr>
          <w:szCs w:val="24"/>
          <w:lang w:eastAsia="de-DE"/>
        </w:rPr>
        <w:t>.</w:t>
      </w:r>
      <w:r w:rsidRPr="00502770">
        <w:rPr>
          <w:szCs w:val="24"/>
          <w:lang w:eastAsia="de-DE"/>
        </w:rPr>
        <w:t xml:space="preserve"> In Russia and Pacific Asian countries, this is a common leadership style (</w:t>
      </w:r>
      <w:r w:rsidRPr="00502770">
        <w:rPr>
          <w:szCs w:val="24"/>
        </w:rPr>
        <w:t>Aydin, 2018</w:t>
      </w:r>
      <w:r w:rsidRPr="00502770">
        <w:rPr>
          <w:szCs w:val="24"/>
          <w:lang w:eastAsia="de-DE"/>
        </w:rPr>
        <w:t>).</w:t>
      </w:r>
    </w:p>
    <w:p w14:paraId="2FAC9DEE" w14:textId="51762DB4"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t xml:space="preserve">Servant </w:t>
      </w:r>
      <w:r w:rsidR="000804ED">
        <w:rPr>
          <w:rFonts w:eastAsiaTheme="majorEastAsia" w:cstheme="majorBidi"/>
          <w:b/>
          <w:bCs/>
          <w:iCs/>
          <w:lang w:eastAsia="de-DE"/>
        </w:rPr>
        <w:t>l</w:t>
      </w:r>
      <w:r w:rsidRPr="00502770">
        <w:rPr>
          <w:rFonts w:eastAsiaTheme="majorEastAsia" w:cstheme="majorBidi"/>
          <w:b/>
          <w:bCs/>
          <w:iCs/>
          <w:lang w:eastAsia="de-DE"/>
        </w:rPr>
        <w:t>eadership</w:t>
      </w:r>
    </w:p>
    <w:p w14:paraId="0C33763A" w14:textId="3B7F4DFA" w:rsidR="00502770" w:rsidRPr="00502770" w:rsidRDefault="00502770" w:rsidP="003A6CC0">
      <w:pPr>
        <w:spacing w:after="0"/>
        <w:rPr>
          <w:lang w:eastAsia="de-DE"/>
        </w:rPr>
      </w:pPr>
      <w:r w:rsidRPr="00502770">
        <w:rPr>
          <w:lang w:eastAsia="de-DE"/>
        </w:rPr>
        <w:t>Due to current management practices</w:t>
      </w:r>
      <w:r w:rsidR="00DB5504">
        <w:rPr>
          <w:lang w:eastAsia="de-DE"/>
        </w:rPr>
        <w:t>,</w:t>
      </w:r>
      <w:r w:rsidRPr="00502770">
        <w:rPr>
          <w:lang w:eastAsia="de-DE"/>
        </w:rPr>
        <w:t xml:space="preserve"> such as Agile, the concept of servant leadership has risen in favor as the world has transformed into an information society (Eva et al., 2019). In this approach, a leader</w:t>
      </w:r>
      <w:r w:rsidR="0032456C">
        <w:rPr>
          <w:lang w:eastAsia="de-DE"/>
        </w:rPr>
        <w:t>’</w:t>
      </w:r>
      <w:r w:rsidRPr="00502770">
        <w:rPr>
          <w:lang w:eastAsia="de-DE"/>
        </w:rPr>
        <w:t>s role is to serve the need</w:t>
      </w:r>
      <w:r w:rsidR="00DB5504">
        <w:rPr>
          <w:lang w:eastAsia="de-DE"/>
        </w:rPr>
        <w:t>s of the</w:t>
      </w:r>
      <w:r w:rsidRPr="00502770">
        <w:rPr>
          <w:lang w:eastAsia="de-DE"/>
        </w:rPr>
        <w:t xml:space="preserve"> team while ensuring goals are met. This approach is known for its ability to create a positive and productive environment</w:t>
      </w:r>
      <w:r w:rsidR="00DB5504">
        <w:rPr>
          <w:lang w:eastAsia="de-DE"/>
        </w:rPr>
        <w:t>, differing</w:t>
      </w:r>
      <w:r w:rsidRPr="00502770">
        <w:rPr>
          <w:lang w:eastAsia="de-DE"/>
        </w:rPr>
        <w:t xml:space="preserve"> from laissez-faire in that the leader constantly collaborates with the team to achieve common goals, but without issuing clear task directives (</w:t>
      </w:r>
      <w:r w:rsidRPr="00502770">
        <w:t>Eva et al., 2019</w:t>
      </w:r>
      <w:r w:rsidRPr="00502770">
        <w:rPr>
          <w:lang w:eastAsia="de-DE"/>
        </w:rPr>
        <w:t>).</w:t>
      </w:r>
    </w:p>
    <w:p w14:paraId="0127D22F" w14:textId="14C9CBD9" w:rsidR="00502770" w:rsidRPr="00502770" w:rsidRDefault="00502770" w:rsidP="003A6CC0">
      <w:pPr>
        <w:spacing w:after="0"/>
        <w:rPr>
          <w:b/>
          <w:color w:val="009394" w:themeColor="text2"/>
          <w:sz w:val="32"/>
          <w:lang w:eastAsia="de-DE"/>
        </w:rPr>
      </w:pPr>
      <w:r w:rsidRPr="00502770">
        <w:rPr>
          <w:b/>
          <w:color w:val="009394" w:themeColor="text2"/>
          <w:sz w:val="32"/>
          <w:lang w:eastAsia="de-DE"/>
        </w:rPr>
        <w:lastRenderedPageBreak/>
        <w:t>Pros and Cons of Leadership Styles</w:t>
      </w:r>
    </w:p>
    <w:tbl>
      <w:tblPr>
        <w:tblStyle w:val="TableGrid"/>
        <w:tblW w:w="8681" w:type="dxa"/>
        <w:tblLook w:val="04A0" w:firstRow="1" w:lastRow="0" w:firstColumn="1" w:lastColumn="0" w:noHBand="0" w:noVBand="1"/>
      </w:tblPr>
      <w:tblGrid>
        <w:gridCol w:w="4325"/>
        <w:gridCol w:w="4356"/>
      </w:tblGrid>
      <w:tr w:rsidR="00502770" w:rsidRPr="00502770" w14:paraId="3FFC7BF0" w14:textId="77777777" w:rsidTr="004972C6">
        <w:trPr>
          <w:trHeight w:val="350"/>
        </w:trPr>
        <w:tc>
          <w:tcPr>
            <w:tcW w:w="4325" w:type="dxa"/>
          </w:tcPr>
          <w:p w14:paraId="6FB7150F" w14:textId="77777777" w:rsidR="00502770" w:rsidRPr="00502770" w:rsidRDefault="00502770" w:rsidP="003A6CC0">
            <w:pPr>
              <w:spacing w:after="0" w:line="240" w:lineRule="auto"/>
              <w:jc w:val="center"/>
              <w:rPr>
                <w:lang w:eastAsia="de-DE"/>
              </w:rPr>
            </w:pPr>
            <w:r w:rsidRPr="00502770">
              <w:rPr>
                <w:lang w:eastAsia="de-DE"/>
              </w:rPr>
              <w:t>Pros</w:t>
            </w:r>
          </w:p>
        </w:tc>
        <w:tc>
          <w:tcPr>
            <w:tcW w:w="4355" w:type="dxa"/>
          </w:tcPr>
          <w:p w14:paraId="5DAFE54C" w14:textId="77777777" w:rsidR="00502770" w:rsidRPr="00502770" w:rsidRDefault="00502770" w:rsidP="003A6CC0">
            <w:pPr>
              <w:spacing w:after="0" w:line="240" w:lineRule="auto"/>
              <w:jc w:val="center"/>
              <w:rPr>
                <w:rFonts w:ascii="Arial" w:eastAsia="Times New Roman" w:hAnsi="Arial"/>
                <w:b/>
                <w:lang w:eastAsia="de-DE"/>
              </w:rPr>
            </w:pPr>
            <w:r w:rsidRPr="00502770">
              <w:rPr>
                <w:lang w:eastAsia="de-DE"/>
              </w:rPr>
              <w:t>Cons</w:t>
            </w:r>
          </w:p>
        </w:tc>
      </w:tr>
      <w:tr w:rsidR="00502770" w:rsidRPr="00502770" w14:paraId="20E1A07D" w14:textId="77777777" w:rsidTr="004972C6">
        <w:trPr>
          <w:trHeight w:val="357"/>
        </w:trPr>
        <w:tc>
          <w:tcPr>
            <w:tcW w:w="8681" w:type="dxa"/>
            <w:gridSpan w:val="2"/>
          </w:tcPr>
          <w:p w14:paraId="542B6C2B" w14:textId="77777777" w:rsidR="00502770" w:rsidRPr="00502770" w:rsidRDefault="00502770" w:rsidP="003A6CC0">
            <w:pPr>
              <w:spacing w:after="0" w:line="240" w:lineRule="auto"/>
              <w:jc w:val="center"/>
              <w:rPr>
                <w:lang w:eastAsia="de-DE"/>
              </w:rPr>
            </w:pPr>
            <w:r w:rsidRPr="00502770">
              <w:rPr>
                <w:lang w:eastAsia="de-DE"/>
              </w:rPr>
              <w:t>Authoritarian or Autocratic</w:t>
            </w:r>
          </w:p>
        </w:tc>
      </w:tr>
      <w:tr w:rsidR="00502770" w:rsidRPr="00502770" w14:paraId="6B404FFF" w14:textId="77777777" w:rsidTr="004972C6">
        <w:trPr>
          <w:trHeight w:val="787"/>
        </w:trPr>
        <w:tc>
          <w:tcPr>
            <w:tcW w:w="4325" w:type="dxa"/>
          </w:tcPr>
          <w:p w14:paraId="0AD6A059" w14:textId="77777777" w:rsidR="00502770" w:rsidRPr="00502770" w:rsidRDefault="00502770" w:rsidP="00407D61">
            <w:pPr>
              <w:numPr>
                <w:ilvl w:val="0"/>
                <w:numId w:val="71"/>
              </w:numPr>
              <w:spacing w:after="0" w:line="240" w:lineRule="auto"/>
              <w:contextualSpacing/>
              <w:jc w:val="left"/>
              <w:rPr>
                <w:rFonts w:ascii="Arial" w:eastAsia="Times New Roman" w:hAnsi="Arial"/>
                <w:b/>
                <w:lang w:eastAsia="de-DE"/>
              </w:rPr>
            </w:pPr>
            <w:r w:rsidRPr="00502770">
              <w:rPr>
                <w:lang w:eastAsia="de-DE"/>
              </w:rPr>
              <w:t>Accomplishes goals quickly</w:t>
            </w:r>
          </w:p>
          <w:p w14:paraId="66D22E00" w14:textId="77777777" w:rsidR="00502770" w:rsidRPr="00502770" w:rsidRDefault="00502770" w:rsidP="00407D61">
            <w:pPr>
              <w:numPr>
                <w:ilvl w:val="0"/>
                <w:numId w:val="71"/>
              </w:numPr>
              <w:spacing w:after="0" w:line="240" w:lineRule="auto"/>
              <w:contextualSpacing/>
              <w:jc w:val="left"/>
              <w:rPr>
                <w:rFonts w:ascii="Arial" w:eastAsia="Times New Roman" w:hAnsi="Arial"/>
                <w:b/>
                <w:lang w:eastAsia="de-DE"/>
              </w:rPr>
            </w:pPr>
            <w:r w:rsidRPr="00502770">
              <w:rPr>
                <w:lang w:eastAsia="de-DE"/>
              </w:rPr>
              <w:t>Keep individuals and groups focused on task</w:t>
            </w:r>
          </w:p>
        </w:tc>
        <w:tc>
          <w:tcPr>
            <w:tcW w:w="4355" w:type="dxa"/>
          </w:tcPr>
          <w:p w14:paraId="283BB4A1" w14:textId="77777777" w:rsidR="00502770" w:rsidRPr="00502770" w:rsidRDefault="00502770" w:rsidP="00407D61">
            <w:pPr>
              <w:numPr>
                <w:ilvl w:val="0"/>
                <w:numId w:val="72"/>
              </w:numPr>
              <w:spacing w:after="0" w:line="240" w:lineRule="auto"/>
              <w:contextualSpacing/>
              <w:jc w:val="left"/>
              <w:rPr>
                <w:rFonts w:ascii="Arial" w:eastAsia="Times New Roman" w:hAnsi="Arial"/>
                <w:b/>
                <w:lang w:eastAsia="de-DE"/>
              </w:rPr>
            </w:pPr>
            <w:r w:rsidRPr="00502770">
              <w:rPr>
                <w:lang w:eastAsia="de-DE"/>
              </w:rPr>
              <w:t>Sometimes abuse their power</w:t>
            </w:r>
          </w:p>
          <w:p w14:paraId="158D5D48" w14:textId="77777777" w:rsidR="00502770" w:rsidRPr="00502770" w:rsidRDefault="00502770" w:rsidP="00407D61">
            <w:pPr>
              <w:numPr>
                <w:ilvl w:val="0"/>
                <w:numId w:val="72"/>
              </w:numPr>
              <w:spacing w:after="0" w:line="240" w:lineRule="auto"/>
              <w:contextualSpacing/>
              <w:jc w:val="left"/>
              <w:rPr>
                <w:rFonts w:ascii="Arial" w:eastAsia="Times New Roman" w:hAnsi="Arial"/>
                <w:b/>
                <w:lang w:eastAsia="de-DE"/>
              </w:rPr>
            </w:pPr>
            <w:r w:rsidRPr="00502770">
              <w:rPr>
                <w:lang w:eastAsia="de-DE"/>
              </w:rPr>
              <w:t>Tends to discourage creativity and new ideas</w:t>
            </w:r>
          </w:p>
        </w:tc>
      </w:tr>
      <w:tr w:rsidR="00502770" w:rsidRPr="00502770" w14:paraId="34B1507A" w14:textId="77777777" w:rsidTr="004972C6">
        <w:trPr>
          <w:trHeight w:val="350"/>
        </w:trPr>
        <w:tc>
          <w:tcPr>
            <w:tcW w:w="8681" w:type="dxa"/>
            <w:gridSpan w:val="2"/>
          </w:tcPr>
          <w:p w14:paraId="1D49D65C" w14:textId="77777777" w:rsidR="00502770" w:rsidRPr="00502770" w:rsidRDefault="00502770" w:rsidP="003A6CC0">
            <w:pPr>
              <w:spacing w:after="0" w:line="240" w:lineRule="auto"/>
              <w:jc w:val="center"/>
              <w:rPr>
                <w:rFonts w:ascii="Arial" w:eastAsia="Times New Roman" w:hAnsi="Arial"/>
                <w:b/>
                <w:lang w:eastAsia="de-DE"/>
              </w:rPr>
            </w:pPr>
            <w:r w:rsidRPr="00502770">
              <w:rPr>
                <w:lang w:eastAsia="de-DE"/>
              </w:rPr>
              <w:t>Democratic or Participative</w:t>
            </w:r>
          </w:p>
        </w:tc>
      </w:tr>
      <w:tr w:rsidR="00502770" w:rsidRPr="00502770" w14:paraId="2E0FA8FE" w14:textId="77777777" w:rsidTr="004972C6">
        <w:trPr>
          <w:trHeight w:val="1002"/>
        </w:trPr>
        <w:tc>
          <w:tcPr>
            <w:tcW w:w="4325" w:type="dxa"/>
          </w:tcPr>
          <w:p w14:paraId="116935FC" w14:textId="77777777" w:rsidR="00502770" w:rsidRPr="00502770" w:rsidRDefault="00502770" w:rsidP="00407D61">
            <w:pPr>
              <w:numPr>
                <w:ilvl w:val="0"/>
                <w:numId w:val="73"/>
              </w:numPr>
              <w:spacing w:after="0" w:line="240" w:lineRule="auto"/>
              <w:contextualSpacing/>
              <w:jc w:val="left"/>
              <w:rPr>
                <w:rFonts w:ascii="Arial" w:eastAsia="Times New Roman" w:hAnsi="Arial"/>
                <w:b/>
                <w:lang w:eastAsia="de-DE"/>
              </w:rPr>
            </w:pPr>
            <w:r w:rsidRPr="00502770">
              <w:rPr>
                <w:lang w:eastAsia="de-DE"/>
              </w:rPr>
              <w:t>Maximizes fairness</w:t>
            </w:r>
          </w:p>
          <w:p w14:paraId="0C48B9F9" w14:textId="77777777" w:rsidR="00502770" w:rsidRPr="00502770" w:rsidRDefault="00502770" w:rsidP="00407D61">
            <w:pPr>
              <w:numPr>
                <w:ilvl w:val="0"/>
                <w:numId w:val="73"/>
              </w:numPr>
              <w:spacing w:after="0" w:line="240" w:lineRule="auto"/>
              <w:contextualSpacing/>
              <w:jc w:val="left"/>
              <w:rPr>
                <w:rFonts w:ascii="Arial" w:eastAsia="Times New Roman" w:hAnsi="Arial"/>
                <w:b/>
                <w:lang w:eastAsia="de-DE"/>
              </w:rPr>
            </w:pPr>
            <w:r w:rsidRPr="00502770">
              <w:rPr>
                <w:lang w:eastAsia="de-DE"/>
              </w:rPr>
              <w:t xml:space="preserve">Yields high individual productivity </w:t>
            </w:r>
          </w:p>
        </w:tc>
        <w:tc>
          <w:tcPr>
            <w:tcW w:w="4355" w:type="dxa"/>
          </w:tcPr>
          <w:p w14:paraId="5D134C7D" w14:textId="77777777" w:rsidR="00502770" w:rsidRPr="00502770" w:rsidRDefault="00502770" w:rsidP="00407D61">
            <w:pPr>
              <w:numPr>
                <w:ilvl w:val="0"/>
                <w:numId w:val="74"/>
              </w:numPr>
              <w:spacing w:after="0" w:line="240" w:lineRule="auto"/>
              <w:contextualSpacing/>
              <w:jc w:val="left"/>
              <w:rPr>
                <w:rFonts w:ascii="Arial" w:eastAsia="Times New Roman" w:hAnsi="Arial"/>
                <w:b/>
                <w:lang w:eastAsia="de-DE"/>
              </w:rPr>
            </w:pPr>
            <w:r w:rsidRPr="00502770">
              <w:rPr>
                <w:lang w:eastAsia="de-DE"/>
              </w:rPr>
              <w:t>Accomplishes goals at a slow pace</w:t>
            </w:r>
          </w:p>
          <w:p w14:paraId="486A38BE" w14:textId="77777777" w:rsidR="00502770" w:rsidRPr="00502770" w:rsidRDefault="00502770" w:rsidP="00407D61">
            <w:pPr>
              <w:numPr>
                <w:ilvl w:val="0"/>
                <w:numId w:val="74"/>
              </w:numPr>
              <w:spacing w:after="0" w:line="240" w:lineRule="auto"/>
              <w:contextualSpacing/>
              <w:jc w:val="left"/>
              <w:rPr>
                <w:rFonts w:ascii="Arial" w:eastAsia="Times New Roman" w:hAnsi="Arial"/>
                <w:b/>
                <w:lang w:eastAsia="de-DE"/>
              </w:rPr>
            </w:pPr>
            <w:r w:rsidRPr="00502770">
              <w:rPr>
                <w:lang w:eastAsia="de-DE"/>
              </w:rPr>
              <w:t>Is less efficiently than other leadership styles</w:t>
            </w:r>
          </w:p>
        </w:tc>
      </w:tr>
      <w:tr w:rsidR="00502770" w:rsidRPr="00502770" w14:paraId="18498621" w14:textId="77777777" w:rsidTr="004972C6">
        <w:trPr>
          <w:trHeight w:val="350"/>
        </w:trPr>
        <w:tc>
          <w:tcPr>
            <w:tcW w:w="8681" w:type="dxa"/>
            <w:gridSpan w:val="2"/>
          </w:tcPr>
          <w:p w14:paraId="29D2D531" w14:textId="77777777" w:rsidR="00502770" w:rsidRPr="00502770" w:rsidRDefault="00502770" w:rsidP="003A6CC0">
            <w:pPr>
              <w:spacing w:after="0" w:line="240" w:lineRule="auto"/>
              <w:jc w:val="center"/>
              <w:rPr>
                <w:rFonts w:ascii="Arial" w:eastAsia="Times New Roman" w:hAnsi="Arial"/>
                <w:b/>
                <w:lang w:eastAsia="de-DE"/>
              </w:rPr>
            </w:pPr>
            <w:r w:rsidRPr="00502770">
              <w:rPr>
                <w:lang w:eastAsia="de-DE"/>
              </w:rPr>
              <w:t>Relationship-Oriented and Task-Oriented</w:t>
            </w:r>
          </w:p>
        </w:tc>
      </w:tr>
      <w:tr w:rsidR="00502770" w:rsidRPr="00502770" w14:paraId="75EB8174" w14:textId="77777777" w:rsidTr="004972C6">
        <w:trPr>
          <w:trHeight w:val="651"/>
        </w:trPr>
        <w:tc>
          <w:tcPr>
            <w:tcW w:w="4325" w:type="dxa"/>
          </w:tcPr>
          <w:p w14:paraId="57AB64D9" w14:textId="77777777" w:rsidR="00502770" w:rsidRPr="00502770" w:rsidRDefault="00502770" w:rsidP="00407D61">
            <w:pPr>
              <w:numPr>
                <w:ilvl w:val="0"/>
                <w:numId w:val="75"/>
              </w:numPr>
              <w:spacing w:after="0" w:line="240" w:lineRule="auto"/>
              <w:contextualSpacing/>
              <w:jc w:val="left"/>
              <w:rPr>
                <w:rFonts w:ascii="Arial" w:eastAsia="Times New Roman" w:hAnsi="Arial"/>
                <w:b/>
                <w:lang w:eastAsia="de-DE"/>
              </w:rPr>
            </w:pPr>
            <w:r w:rsidRPr="00502770">
              <w:rPr>
                <w:lang w:eastAsia="de-DE"/>
              </w:rPr>
              <w:t>Encourages creativity and new ideas</w:t>
            </w:r>
          </w:p>
          <w:p w14:paraId="6548AFE6" w14:textId="77777777" w:rsidR="00502770" w:rsidRPr="00502770" w:rsidRDefault="00502770" w:rsidP="00407D61">
            <w:pPr>
              <w:numPr>
                <w:ilvl w:val="0"/>
                <w:numId w:val="75"/>
              </w:numPr>
              <w:spacing w:after="0" w:line="240" w:lineRule="auto"/>
              <w:contextualSpacing/>
              <w:jc w:val="left"/>
              <w:rPr>
                <w:rFonts w:ascii="Arial" w:eastAsia="Times New Roman" w:hAnsi="Arial"/>
                <w:b/>
                <w:lang w:eastAsia="de-DE"/>
              </w:rPr>
            </w:pPr>
            <w:r w:rsidRPr="00502770">
              <w:rPr>
                <w:lang w:eastAsia="de-DE"/>
              </w:rPr>
              <w:t xml:space="preserve">Yields high job satisfaction </w:t>
            </w:r>
          </w:p>
        </w:tc>
        <w:tc>
          <w:tcPr>
            <w:tcW w:w="4355" w:type="dxa"/>
          </w:tcPr>
          <w:p w14:paraId="3090E6F1" w14:textId="77777777" w:rsidR="00502770" w:rsidRPr="00502770" w:rsidRDefault="00502770" w:rsidP="00407D61">
            <w:pPr>
              <w:numPr>
                <w:ilvl w:val="0"/>
                <w:numId w:val="76"/>
              </w:numPr>
              <w:spacing w:after="0" w:line="240" w:lineRule="auto"/>
              <w:contextualSpacing/>
              <w:jc w:val="left"/>
              <w:rPr>
                <w:rFonts w:ascii="Arial" w:eastAsia="Times New Roman" w:hAnsi="Arial"/>
                <w:b/>
                <w:lang w:eastAsia="de-DE"/>
              </w:rPr>
            </w:pPr>
            <w:r w:rsidRPr="00502770">
              <w:rPr>
                <w:lang w:eastAsia="de-DE"/>
              </w:rPr>
              <w:t>Lacks accountability</w:t>
            </w:r>
          </w:p>
          <w:p w14:paraId="41F883F7" w14:textId="77777777" w:rsidR="00502770" w:rsidRPr="00502770" w:rsidRDefault="00502770" w:rsidP="00407D61">
            <w:pPr>
              <w:numPr>
                <w:ilvl w:val="0"/>
                <w:numId w:val="76"/>
              </w:numPr>
              <w:spacing w:after="0" w:line="240" w:lineRule="auto"/>
              <w:contextualSpacing/>
              <w:jc w:val="left"/>
              <w:rPr>
                <w:rFonts w:ascii="Arial" w:eastAsia="Times New Roman" w:hAnsi="Arial"/>
                <w:b/>
                <w:lang w:eastAsia="de-DE"/>
              </w:rPr>
            </w:pPr>
            <w:r w:rsidRPr="00502770">
              <w:rPr>
                <w:lang w:eastAsia="de-DE"/>
              </w:rPr>
              <w:t>Does not mentor staff</w:t>
            </w:r>
          </w:p>
        </w:tc>
      </w:tr>
      <w:tr w:rsidR="00502770" w:rsidRPr="00502770" w14:paraId="2B0002DA" w14:textId="77777777" w:rsidTr="004972C6">
        <w:trPr>
          <w:trHeight w:val="350"/>
        </w:trPr>
        <w:tc>
          <w:tcPr>
            <w:tcW w:w="8681" w:type="dxa"/>
            <w:gridSpan w:val="2"/>
          </w:tcPr>
          <w:p w14:paraId="66D24077" w14:textId="77777777" w:rsidR="00502770" w:rsidRPr="00502770" w:rsidRDefault="00502770" w:rsidP="003A6CC0">
            <w:pPr>
              <w:spacing w:after="0" w:line="240" w:lineRule="auto"/>
              <w:jc w:val="center"/>
              <w:rPr>
                <w:rFonts w:ascii="Arial" w:eastAsia="Times New Roman" w:hAnsi="Arial"/>
                <w:b/>
                <w:lang w:eastAsia="de-DE"/>
              </w:rPr>
            </w:pPr>
            <w:r w:rsidRPr="00502770">
              <w:rPr>
                <w:lang w:eastAsia="de-DE"/>
              </w:rPr>
              <w:t>Paternalism</w:t>
            </w:r>
          </w:p>
        </w:tc>
      </w:tr>
      <w:tr w:rsidR="00502770" w:rsidRPr="00502770" w14:paraId="598E7FF8" w14:textId="77777777" w:rsidTr="004972C6">
        <w:trPr>
          <w:trHeight w:val="1002"/>
        </w:trPr>
        <w:tc>
          <w:tcPr>
            <w:tcW w:w="4325" w:type="dxa"/>
          </w:tcPr>
          <w:p w14:paraId="3A7A3512" w14:textId="77777777" w:rsidR="00502770" w:rsidRPr="00502770" w:rsidRDefault="00502770" w:rsidP="00407D61">
            <w:pPr>
              <w:numPr>
                <w:ilvl w:val="0"/>
                <w:numId w:val="79"/>
              </w:numPr>
              <w:spacing w:after="0" w:line="240" w:lineRule="auto"/>
              <w:contextualSpacing/>
              <w:jc w:val="left"/>
              <w:rPr>
                <w:rFonts w:ascii="Arial" w:eastAsia="Times New Roman" w:hAnsi="Arial"/>
                <w:b/>
                <w:lang w:eastAsia="de-DE"/>
              </w:rPr>
            </w:pPr>
            <w:r w:rsidRPr="00502770">
              <w:rPr>
                <w:lang w:eastAsia="de-DE"/>
              </w:rPr>
              <w:t xml:space="preserve">Teams feel valued </w:t>
            </w:r>
          </w:p>
          <w:p w14:paraId="7D52BF23" w14:textId="77777777" w:rsidR="00502770" w:rsidRPr="00502770" w:rsidRDefault="00502770" w:rsidP="00407D61">
            <w:pPr>
              <w:numPr>
                <w:ilvl w:val="0"/>
                <w:numId w:val="79"/>
              </w:numPr>
              <w:spacing w:after="0" w:line="240" w:lineRule="auto"/>
              <w:contextualSpacing/>
              <w:jc w:val="left"/>
              <w:rPr>
                <w:rFonts w:ascii="Arial" w:eastAsia="Times New Roman" w:hAnsi="Arial"/>
                <w:b/>
                <w:lang w:eastAsia="de-DE"/>
              </w:rPr>
            </w:pPr>
            <w:r w:rsidRPr="00502770">
              <w:rPr>
                <w:lang w:eastAsia="de-DE"/>
              </w:rPr>
              <w:t>Work and good behavior are constantly rewarded.</w:t>
            </w:r>
          </w:p>
        </w:tc>
        <w:tc>
          <w:tcPr>
            <w:tcW w:w="4355" w:type="dxa"/>
          </w:tcPr>
          <w:p w14:paraId="6A7BAC7B" w14:textId="77777777" w:rsidR="00502770" w:rsidRPr="00502770" w:rsidRDefault="00502770" w:rsidP="00407D61">
            <w:pPr>
              <w:numPr>
                <w:ilvl w:val="0"/>
                <w:numId w:val="80"/>
              </w:numPr>
              <w:spacing w:after="0" w:line="240" w:lineRule="auto"/>
              <w:contextualSpacing/>
              <w:jc w:val="left"/>
              <w:rPr>
                <w:rFonts w:ascii="Arial" w:eastAsia="Times New Roman" w:hAnsi="Arial"/>
                <w:b/>
                <w:lang w:eastAsia="de-DE"/>
              </w:rPr>
            </w:pPr>
            <w:r w:rsidRPr="00502770">
              <w:rPr>
                <w:lang w:eastAsia="de-DE"/>
              </w:rPr>
              <w:t xml:space="preserve">Discipline teams in unusual ways </w:t>
            </w:r>
          </w:p>
          <w:p w14:paraId="2594D3CF" w14:textId="77777777" w:rsidR="00502770" w:rsidRPr="00502770" w:rsidRDefault="00502770" w:rsidP="00407D61">
            <w:pPr>
              <w:numPr>
                <w:ilvl w:val="0"/>
                <w:numId w:val="80"/>
              </w:numPr>
              <w:spacing w:after="0" w:line="240" w:lineRule="auto"/>
              <w:contextualSpacing/>
              <w:jc w:val="left"/>
              <w:rPr>
                <w:rFonts w:ascii="Arial" w:eastAsia="Times New Roman" w:hAnsi="Arial"/>
                <w:b/>
                <w:lang w:eastAsia="de-DE"/>
              </w:rPr>
            </w:pPr>
            <w:r w:rsidRPr="00502770">
              <w:rPr>
                <w:lang w:eastAsia="de-DE"/>
              </w:rPr>
              <w:t>Motivation may decrease over time</w:t>
            </w:r>
          </w:p>
        </w:tc>
      </w:tr>
      <w:tr w:rsidR="00502770" w:rsidRPr="00502770" w14:paraId="2EDFAB95" w14:textId="77777777" w:rsidTr="004972C6">
        <w:trPr>
          <w:trHeight w:val="350"/>
        </w:trPr>
        <w:tc>
          <w:tcPr>
            <w:tcW w:w="8681" w:type="dxa"/>
            <w:gridSpan w:val="2"/>
          </w:tcPr>
          <w:p w14:paraId="4AD029C8" w14:textId="77777777" w:rsidR="00502770" w:rsidRPr="00502770" w:rsidRDefault="00502770" w:rsidP="003A6CC0">
            <w:pPr>
              <w:spacing w:after="0" w:line="240" w:lineRule="auto"/>
              <w:jc w:val="center"/>
              <w:rPr>
                <w:rFonts w:ascii="Arial" w:eastAsia="Times New Roman" w:hAnsi="Arial"/>
                <w:b/>
                <w:lang w:eastAsia="de-DE"/>
              </w:rPr>
            </w:pPr>
            <w:r w:rsidRPr="00502770">
              <w:rPr>
                <w:lang w:eastAsia="de-DE"/>
              </w:rPr>
              <w:t>Servant Leadership</w:t>
            </w:r>
          </w:p>
        </w:tc>
      </w:tr>
      <w:tr w:rsidR="00502770" w:rsidRPr="00502770" w14:paraId="1BDACB17" w14:textId="77777777" w:rsidTr="004972C6">
        <w:trPr>
          <w:trHeight w:val="1209"/>
        </w:trPr>
        <w:tc>
          <w:tcPr>
            <w:tcW w:w="4325" w:type="dxa"/>
          </w:tcPr>
          <w:p w14:paraId="55C6495F" w14:textId="77777777" w:rsidR="00502770" w:rsidRPr="00502770" w:rsidRDefault="00502770" w:rsidP="00407D61">
            <w:pPr>
              <w:numPr>
                <w:ilvl w:val="0"/>
                <w:numId w:val="77"/>
              </w:numPr>
              <w:spacing w:after="0" w:line="240" w:lineRule="auto"/>
              <w:contextualSpacing/>
              <w:jc w:val="left"/>
              <w:rPr>
                <w:rFonts w:ascii="Arial" w:eastAsia="Times New Roman" w:hAnsi="Arial"/>
                <w:b/>
                <w:lang w:eastAsia="de-DE"/>
              </w:rPr>
            </w:pPr>
            <w:r w:rsidRPr="00502770">
              <w:rPr>
                <w:lang w:eastAsia="de-DE"/>
              </w:rPr>
              <w:t xml:space="preserve">Builds strong, </w:t>
            </w:r>
            <w:proofErr w:type="gramStart"/>
            <w:r w:rsidRPr="00502770">
              <w:rPr>
                <w:lang w:eastAsia="de-DE"/>
              </w:rPr>
              <w:t>close-knit</w:t>
            </w:r>
            <w:proofErr w:type="gramEnd"/>
            <w:r w:rsidRPr="00502770">
              <w:rPr>
                <w:lang w:eastAsia="de-DE"/>
              </w:rPr>
              <w:t xml:space="preserve"> and focused teams</w:t>
            </w:r>
          </w:p>
          <w:p w14:paraId="32F99DF9" w14:textId="77777777" w:rsidR="00502770" w:rsidRPr="00502770" w:rsidRDefault="00502770" w:rsidP="00407D61">
            <w:pPr>
              <w:numPr>
                <w:ilvl w:val="0"/>
                <w:numId w:val="77"/>
              </w:numPr>
              <w:spacing w:after="0" w:line="240" w:lineRule="auto"/>
              <w:contextualSpacing/>
              <w:jc w:val="left"/>
              <w:rPr>
                <w:rFonts w:ascii="Arial" w:eastAsia="Times New Roman" w:hAnsi="Arial"/>
                <w:b/>
                <w:lang w:eastAsia="de-DE"/>
              </w:rPr>
            </w:pPr>
            <w:r w:rsidRPr="00502770">
              <w:rPr>
                <w:lang w:eastAsia="de-DE"/>
              </w:rPr>
              <w:t xml:space="preserve">Inspires those around them </w:t>
            </w:r>
          </w:p>
          <w:p w14:paraId="2D2E38D8" w14:textId="77777777" w:rsidR="00502770" w:rsidRPr="00502770" w:rsidRDefault="00502770" w:rsidP="00407D61">
            <w:pPr>
              <w:numPr>
                <w:ilvl w:val="0"/>
                <w:numId w:val="77"/>
              </w:numPr>
              <w:spacing w:after="0" w:line="240" w:lineRule="auto"/>
              <w:contextualSpacing/>
              <w:jc w:val="left"/>
              <w:rPr>
                <w:rFonts w:ascii="Arial" w:eastAsia="Times New Roman" w:hAnsi="Arial"/>
                <w:b/>
                <w:lang w:eastAsia="de-DE"/>
              </w:rPr>
            </w:pPr>
            <w:r w:rsidRPr="00502770">
              <w:rPr>
                <w:lang w:eastAsia="de-DE"/>
              </w:rPr>
              <w:t>Inspires managerial loyalty</w:t>
            </w:r>
          </w:p>
        </w:tc>
        <w:tc>
          <w:tcPr>
            <w:tcW w:w="4355" w:type="dxa"/>
          </w:tcPr>
          <w:p w14:paraId="614772B6" w14:textId="77777777" w:rsidR="00502770" w:rsidRPr="00502770" w:rsidRDefault="00502770" w:rsidP="00407D61">
            <w:pPr>
              <w:numPr>
                <w:ilvl w:val="0"/>
                <w:numId w:val="78"/>
              </w:numPr>
              <w:spacing w:after="0" w:line="240" w:lineRule="auto"/>
              <w:contextualSpacing/>
              <w:jc w:val="left"/>
              <w:rPr>
                <w:rFonts w:ascii="Arial" w:eastAsia="Times New Roman" w:hAnsi="Arial"/>
                <w:b/>
                <w:lang w:eastAsia="de-DE"/>
              </w:rPr>
            </w:pPr>
            <w:r w:rsidRPr="00502770">
              <w:rPr>
                <w:lang w:eastAsia="de-DE"/>
              </w:rPr>
              <w:t>Depends heavily on loyalty and trust</w:t>
            </w:r>
          </w:p>
          <w:p w14:paraId="0D088B75" w14:textId="77777777" w:rsidR="00502770" w:rsidRPr="00502770" w:rsidRDefault="00502770" w:rsidP="00407D61">
            <w:pPr>
              <w:numPr>
                <w:ilvl w:val="0"/>
                <w:numId w:val="78"/>
              </w:numPr>
              <w:spacing w:after="0" w:line="240" w:lineRule="auto"/>
              <w:contextualSpacing/>
              <w:jc w:val="left"/>
              <w:rPr>
                <w:rFonts w:ascii="Arial" w:eastAsia="Times New Roman" w:hAnsi="Arial"/>
                <w:b/>
                <w:lang w:eastAsia="de-DE"/>
              </w:rPr>
            </w:pPr>
            <w:r w:rsidRPr="00502770">
              <w:rPr>
                <w:lang w:eastAsia="de-DE"/>
              </w:rPr>
              <w:t>Requires an existing system and willingness to change or improve</w:t>
            </w:r>
          </w:p>
        </w:tc>
      </w:tr>
    </w:tbl>
    <w:p w14:paraId="33AE050D" w14:textId="77777777" w:rsidR="00502770" w:rsidRPr="00502770" w:rsidRDefault="00502770" w:rsidP="003A6CC0">
      <w:pPr>
        <w:spacing w:after="0"/>
        <w:rPr>
          <w:lang w:eastAsia="de-DE"/>
        </w:rPr>
      </w:pPr>
    </w:p>
    <w:p w14:paraId="36049971" w14:textId="1DDF4923" w:rsidR="00502770" w:rsidRPr="00502770" w:rsidRDefault="00502770">
      <w:pPr>
        <w:keepNext/>
        <w:keepLines/>
        <w:spacing w:before="200" w:after="0"/>
        <w:outlineLvl w:val="2"/>
        <w:rPr>
          <w:rFonts w:eastAsiaTheme="majorEastAsia" w:cstheme="majorBidi"/>
          <w:bCs/>
          <w:color w:val="009394" w:themeColor="accent1"/>
          <w:sz w:val="26"/>
          <w:lang w:eastAsia="de-DE"/>
        </w:rPr>
      </w:pPr>
      <w:r w:rsidRPr="00502770">
        <w:rPr>
          <w:rFonts w:eastAsiaTheme="majorEastAsia" w:cstheme="majorBidi"/>
          <w:bCs/>
          <w:color w:val="009394" w:themeColor="accent1"/>
          <w:sz w:val="26"/>
          <w:lang w:eastAsia="de-DE"/>
        </w:rPr>
        <w:t>Leadership versus Management</w:t>
      </w:r>
    </w:p>
    <w:p w14:paraId="697F5618" w14:textId="7F52294A" w:rsidR="00502770" w:rsidRPr="00502770" w:rsidRDefault="00502770" w:rsidP="003A6CC0">
      <w:pPr>
        <w:spacing w:after="0"/>
        <w:rPr>
          <w:lang w:eastAsia="de-DE"/>
        </w:rPr>
      </w:pPr>
      <w:r w:rsidRPr="00502770">
        <w:rPr>
          <w:lang w:eastAsia="de-DE"/>
        </w:rPr>
        <w:t>A lot of people confuse a leader with a manager and vice versa</w:t>
      </w:r>
      <w:r w:rsidR="00DB5504">
        <w:rPr>
          <w:lang w:eastAsia="de-DE"/>
        </w:rPr>
        <w:t>, but</w:t>
      </w:r>
      <w:r w:rsidRPr="00502770">
        <w:rPr>
          <w:lang w:eastAsia="de-DE"/>
        </w:rPr>
        <w:t xml:space="preserve"> it is not true that a good manager is also a good </w:t>
      </w:r>
      <w:r w:rsidRPr="00502770">
        <w:t>leader (Müller &amp; Turner, 2017).</w:t>
      </w:r>
      <w:r w:rsidRPr="00502770">
        <w:rPr>
          <w:lang w:eastAsia="de-DE"/>
        </w:rPr>
        <w:t xml:space="preserve"> This warrants an explanation of the difference between management and leadership. While both leader</w:t>
      </w:r>
      <w:r w:rsidR="002949AF">
        <w:rPr>
          <w:lang w:eastAsia="de-DE"/>
        </w:rPr>
        <w:t>s</w:t>
      </w:r>
      <w:r w:rsidRPr="00502770">
        <w:rPr>
          <w:lang w:eastAsia="de-DE"/>
        </w:rPr>
        <w:t xml:space="preserve"> and manager</w:t>
      </w:r>
      <w:r w:rsidR="002949AF">
        <w:rPr>
          <w:lang w:eastAsia="de-DE"/>
        </w:rPr>
        <w:t>s</w:t>
      </w:r>
      <w:r w:rsidRPr="00502770">
        <w:rPr>
          <w:lang w:eastAsia="de-DE"/>
        </w:rPr>
        <w:t xml:space="preserve"> aim to accomplish specific goal</w:t>
      </w:r>
      <w:r w:rsidR="002949AF">
        <w:rPr>
          <w:lang w:eastAsia="de-DE"/>
        </w:rPr>
        <w:t>s</w:t>
      </w:r>
      <w:r w:rsidRPr="00502770">
        <w:rPr>
          <w:lang w:eastAsia="de-DE"/>
        </w:rPr>
        <w:t xml:space="preserve"> and mobilize resources </w:t>
      </w:r>
      <w:proofErr w:type="gramStart"/>
      <w:r w:rsidRPr="00502770">
        <w:rPr>
          <w:lang w:eastAsia="de-DE"/>
        </w:rPr>
        <w:t>in order to</w:t>
      </w:r>
      <w:proofErr w:type="gramEnd"/>
      <w:r w:rsidRPr="00502770">
        <w:rPr>
          <w:lang w:eastAsia="de-DE"/>
        </w:rPr>
        <w:t xml:space="preserve"> attain a certain mission and/or vision (</w:t>
      </w:r>
      <w:r w:rsidRPr="00502770">
        <w:t>Müller &amp; Turner, 2017</w:t>
      </w:r>
      <w:r w:rsidRPr="00502770">
        <w:rPr>
          <w:lang w:eastAsia="de-DE"/>
        </w:rPr>
        <w:t>)</w:t>
      </w:r>
      <w:r w:rsidR="002949AF">
        <w:rPr>
          <w:lang w:eastAsia="de-DE"/>
        </w:rPr>
        <w:t>, t</w:t>
      </w:r>
      <w:r w:rsidRPr="00502770">
        <w:rPr>
          <w:lang w:eastAsia="de-DE"/>
        </w:rPr>
        <w:t>he main difference is that a leader has followers</w:t>
      </w:r>
      <w:r w:rsidR="002949AF">
        <w:rPr>
          <w:lang w:eastAsia="de-DE"/>
        </w:rPr>
        <w:t>,</w:t>
      </w:r>
      <w:r w:rsidRPr="00502770">
        <w:rPr>
          <w:lang w:eastAsia="de-DE"/>
        </w:rPr>
        <w:t xml:space="preserve"> while a manager has employees. In the table below is a summary of the main differences between leadership and management.</w:t>
      </w:r>
    </w:p>
    <w:p w14:paraId="5516D2F3" w14:textId="594D8272" w:rsidR="00502770" w:rsidRPr="00502770" w:rsidRDefault="00502770" w:rsidP="003A6CC0">
      <w:pPr>
        <w:spacing w:after="0"/>
        <w:rPr>
          <w:b/>
          <w:color w:val="009394" w:themeColor="text2"/>
          <w:sz w:val="32"/>
          <w:lang w:eastAsia="de-DE"/>
        </w:rPr>
      </w:pPr>
      <w:r w:rsidRPr="00502770">
        <w:rPr>
          <w:b/>
          <w:color w:val="009394" w:themeColor="text2"/>
          <w:sz w:val="32"/>
          <w:lang w:eastAsia="de-DE"/>
        </w:rPr>
        <w:t xml:space="preserve">Leadership </w:t>
      </w:r>
      <w:r w:rsidR="002949AF">
        <w:rPr>
          <w:b/>
          <w:color w:val="009394" w:themeColor="text2"/>
          <w:sz w:val="32"/>
          <w:lang w:eastAsia="de-DE"/>
        </w:rPr>
        <w:t>versus</w:t>
      </w:r>
      <w:r w:rsidRPr="00502770">
        <w:rPr>
          <w:b/>
          <w:color w:val="009394" w:themeColor="text2"/>
          <w:sz w:val="32"/>
          <w:lang w:eastAsia="de-DE"/>
        </w:rPr>
        <w:t xml:space="preserve"> Management</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4109"/>
      </w:tblGrid>
      <w:tr w:rsidR="00502770" w:rsidRPr="00502770" w14:paraId="5D3F3376" w14:textId="77777777" w:rsidTr="00497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14:paraId="67A79442" w14:textId="77777777" w:rsidR="00502770" w:rsidRPr="00502770" w:rsidRDefault="00502770" w:rsidP="003A6CC0">
            <w:pPr>
              <w:spacing w:after="0"/>
              <w:jc w:val="center"/>
              <w:rPr>
                <w:b w:val="0"/>
                <w:bCs w:val="0"/>
                <w:color w:val="009394" w:themeColor="text2"/>
                <w:lang w:eastAsia="de-DE"/>
              </w:rPr>
            </w:pPr>
            <w:r w:rsidRPr="00502770">
              <w:rPr>
                <w:color w:val="009394" w:themeColor="text2"/>
                <w:lang w:eastAsia="de-DE"/>
              </w:rPr>
              <w:lastRenderedPageBreak/>
              <w:t>Leadership</w:t>
            </w:r>
          </w:p>
        </w:tc>
        <w:tc>
          <w:tcPr>
            <w:tcW w:w="4218" w:type="dxa"/>
          </w:tcPr>
          <w:p w14:paraId="22EF9BF8" w14:textId="77777777" w:rsidR="00502770" w:rsidRPr="00502770" w:rsidRDefault="00502770" w:rsidP="003A6CC0">
            <w:pPr>
              <w:spacing w:after="0"/>
              <w:jc w:val="center"/>
              <w:cnfStyle w:val="100000000000" w:firstRow="1" w:lastRow="0" w:firstColumn="0" w:lastColumn="0" w:oddVBand="0" w:evenVBand="0" w:oddHBand="0" w:evenHBand="0" w:firstRowFirstColumn="0" w:firstRowLastColumn="0" w:lastRowFirstColumn="0" w:lastRowLastColumn="0"/>
              <w:rPr>
                <w:b w:val="0"/>
                <w:bCs w:val="0"/>
                <w:color w:val="009394" w:themeColor="text2"/>
                <w:lang w:eastAsia="de-DE"/>
              </w:rPr>
            </w:pPr>
            <w:r w:rsidRPr="00502770">
              <w:rPr>
                <w:color w:val="009394" w:themeColor="text2"/>
                <w:lang w:eastAsia="de-DE"/>
              </w:rPr>
              <w:t>Management</w:t>
            </w:r>
          </w:p>
        </w:tc>
      </w:tr>
      <w:tr w:rsidR="00502770" w:rsidRPr="00502770" w14:paraId="46FDFD1B" w14:textId="77777777" w:rsidTr="0049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14:paraId="5CA622D0" w14:textId="77777777" w:rsidR="00502770" w:rsidRPr="00502770" w:rsidRDefault="00502770" w:rsidP="003A6CC0">
            <w:pPr>
              <w:spacing w:after="0"/>
              <w:rPr>
                <w:b w:val="0"/>
                <w:bCs w:val="0"/>
                <w:color w:val="009394" w:themeColor="text2"/>
                <w:lang w:eastAsia="de-DE"/>
              </w:rPr>
            </w:pPr>
            <w:r w:rsidRPr="00502770">
              <w:rPr>
                <w:color w:val="009394" w:themeColor="text2"/>
                <w:lang w:eastAsia="de-DE"/>
              </w:rPr>
              <w:t xml:space="preserve">Goal Oriented </w:t>
            </w:r>
          </w:p>
        </w:tc>
        <w:tc>
          <w:tcPr>
            <w:tcW w:w="4218" w:type="dxa"/>
          </w:tcPr>
          <w:p w14:paraId="6C926372" w14:textId="77777777" w:rsidR="00502770" w:rsidRPr="00502770" w:rsidRDefault="00502770"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9394" w:themeColor="text2"/>
                <w:lang w:eastAsia="de-DE"/>
              </w:rPr>
            </w:pPr>
            <w:r w:rsidRPr="00502770">
              <w:rPr>
                <w:b/>
                <w:color w:val="009394" w:themeColor="text2"/>
                <w:lang w:eastAsia="de-DE"/>
              </w:rPr>
              <w:t>Task-oriented</w:t>
            </w:r>
          </w:p>
        </w:tc>
      </w:tr>
      <w:tr w:rsidR="00502770" w:rsidRPr="00502770" w14:paraId="568410B6" w14:textId="77777777" w:rsidTr="004972C6">
        <w:tc>
          <w:tcPr>
            <w:cnfStyle w:val="001000000000" w:firstRow="0" w:lastRow="0" w:firstColumn="1" w:lastColumn="0" w:oddVBand="0" w:evenVBand="0" w:oddHBand="0" w:evenHBand="0" w:firstRowFirstColumn="0" w:firstRowLastColumn="0" w:lastRowFirstColumn="0" w:lastRowLastColumn="0"/>
            <w:tcW w:w="4218" w:type="dxa"/>
          </w:tcPr>
          <w:p w14:paraId="18E3D5D8" w14:textId="77777777" w:rsidR="00502770" w:rsidRPr="00502770" w:rsidRDefault="00502770" w:rsidP="003A6CC0">
            <w:pPr>
              <w:spacing w:after="0"/>
              <w:rPr>
                <w:rFonts w:ascii="Arial" w:eastAsia="Times New Roman" w:hAnsi="Arial"/>
                <w:b w:val="0"/>
                <w:bCs w:val="0"/>
                <w:color w:val="009394" w:themeColor="text2"/>
                <w:lang w:eastAsia="de-DE"/>
              </w:rPr>
            </w:pPr>
            <w:r w:rsidRPr="00502770">
              <w:rPr>
                <w:color w:val="009394" w:themeColor="text2"/>
                <w:lang w:eastAsia="de-DE"/>
              </w:rPr>
              <w:t>Doing the “right” thing</w:t>
            </w:r>
          </w:p>
        </w:tc>
        <w:tc>
          <w:tcPr>
            <w:tcW w:w="4218" w:type="dxa"/>
          </w:tcPr>
          <w:p w14:paraId="778F7B8F" w14:textId="77777777" w:rsidR="00502770" w:rsidRPr="00502770" w:rsidRDefault="00502770"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9394" w:themeColor="text2"/>
                <w:lang w:eastAsia="de-DE"/>
              </w:rPr>
            </w:pPr>
            <w:r w:rsidRPr="00502770">
              <w:rPr>
                <w:b/>
                <w:color w:val="009394" w:themeColor="text2"/>
                <w:lang w:eastAsia="de-DE"/>
              </w:rPr>
              <w:t>Doing things “right”</w:t>
            </w:r>
          </w:p>
        </w:tc>
      </w:tr>
      <w:tr w:rsidR="00502770" w:rsidRPr="00502770" w14:paraId="6377AD97" w14:textId="77777777" w:rsidTr="0049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14:paraId="23820863" w14:textId="2209CF81" w:rsidR="00502770" w:rsidRPr="00502770" w:rsidRDefault="004416BB" w:rsidP="003A6CC0">
            <w:pPr>
              <w:spacing w:after="0"/>
              <w:rPr>
                <w:rFonts w:ascii="Arial" w:eastAsia="Times New Roman" w:hAnsi="Arial"/>
                <w:b w:val="0"/>
                <w:bCs w:val="0"/>
                <w:color w:val="009394" w:themeColor="text2"/>
                <w:lang w:eastAsia="de-DE"/>
              </w:rPr>
            </w:pPr>
            <w:r>
              <w:rPr>
                <w:color w:val="009394" w:themeColor="text2"/>
                <w:lang w:eastAsia="de-DE"/>
              </w:rPr>
              <w:t>Long-term</w:t>
            </w:r>
            <w:r w:rsidR="00502770" w:rsidRPr="00502770">
              <w:rPr>
                <w:color w:val="009394" w:themeColor="text2"/>
                <w:lang w:eastAsia="de-DE"/>
              </w:rPr>
              <w:t xml:space="preserve"> vision/plan</w:t>
            </w:r>
          </w:p>
        </w:tc>
        <w:tc>
          <w:tcPr>
            <w:tcW w:w="4218" w:type="dxa"/>
          </w:tcPr>
          <w:p w14:paraId="4E887184" w14:textId="77777777" w:rsidR="00502770" w:rsidRPr="00502770" w:rsidRDefault="00502770"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9394" w:themeColor="text2"/>
                <w:lang w:eastAsia="de-DE"/>
              </w:rPr>
            </w:pPr>
            <w:r w:rsidRPr="00502770">
              <w:rPr>
                <w:b/>
                <w:color w:val="009394" w:themeColor="text2"/>
                <w:lang w:eastAsia="de-DE"/>
              </w:rPr>
              <w:t>Short term vision/plan</w:t>
            </w:r>
          </w:p>
        </w:tc>
      </w:tr>
      <w:tr w:rsidR="00502770" w:rsidRPr="00502770" w14:paraId="289E3A53" w14:textId="77777777" w:rsidTr="004972C6">
        <w:tc>
          <w:tcPr>
            <w:cnfStyle w:val="001000000000" w:firstRow="0" w:lastRow="0" w:firstColumn="1" w:lastColumn="0" w:oddVBand="0" w:evenVBand="0" w:oddHBand="0" w:evenHBand="0" w:firstRowFirstColumn="0" w:firstRowLastColumn="0" w:lastRowFirstColumn="0" w:lastRowLastColumn="0"/>
            <w:tcW w:w="4218" w:type="dxa"/>
          </w:tcPr>
          <w:p w14:paraId="014B757E" w14:textId="77777777" w:rsidR="00502770" w:rsidRPr="00502770" w:rsidRDefault="00502770" w:rsidP="003A6CC0">
            <w:pPr>
              <w:spacing w:after="0"/>
              <w:rPr>
                <w:rFonts w:ascii="Arial" w:eastAsia="Times New Roman" w:hAnsi="Arial"/>
                <w:b w:val="0"/>
                <w:bCs w:val="0"/>
                <w:color w:val="009394" w:themeColor="text2"/>
                <w:lang w:eastAsia="de-DE"/>
              </w:rPr>
            </w:pPr>
            <w:r w:rsidRPr="00502770">
              <w:rPr>
                <w:color w:val="009394" w:themeColor="text2"/>
                <w:lang w:eastAsia="de-DE"/>
              </w:rPr>
              <w:t>Asks “why” and “what” questions</w:t>
            </w:r>
          </w:p>
        </w:tc>
        <w:tc>
          <w:tcPr>
            <w:tcW w:w="4218" w:type="dxa"/>
          </w:tcPr>
          <w:p w14:paraId="46E70B03" w14:textId="77777777" w:rsidR="00502770" w:rsidRPr="00502770" w:rsidRDefault="00502770"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9394" w:themeColor="text2"/>
                <w:lang w:eastAsia="de-DE"/>
              </w:rPr>
            </w:pPr>
            <w:r w:rsidRPr="00502770">
              <w:rPr>
                <w:b/>
                <w:color w:val="009394" w:themeColor="text2"/>
                <w:lang w:eastAsia="de-DE"/>
              </w:rPr>
              <w:t>Asks “how” questions</w:t>
            </w:r>
          </w:p>
        </w:tc>
      </w:tr>
      <w:tr w:rsidR="00502770" w:rsidRPr="00502770" w14:paraId="6AC850DE" w14:textId="77777777" w:rsidTr="0049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14:paraId="593044FD" w14:textId="77777777" w:rsidR="00502770" w:rsidRPr="00502770" w:rsidRDefault="00502770" w:rsidP="003A6CC0">
            <w:pPr>
              <w:spacing w:after="0"/>
              <w:rPr>
                <w:rFonts w:ascii="Arial" w:eastAsia="Times New Roman" w:hAnsi="Arial"/>
                <w:b w:val="0"/>
                <w:bCs w:val="0"/>
                <w:color w:val="009394" w:themeColor="text2"/>
                <w:lang w:eastAsia="de-DE"/>
              </w:rPr>
            </w:pPr>
            <w:r w:rsidRPr="00502770">
              <w:rPr>
                <w:color w:val="009394" w:themeColor="text2"/>
                <w:lang w:eastAsia="de-DE"/>
              </w:rPr>
              <w:t>Aims to take risks</w:t>
            </w:r>
          </w:p>
        </w:tc>
        <w:tc>
          <w:tcPr>
            <w:tcW w:w="4218" w:type="dxa"/>
          </w:tcPr>
          <w:p w14:paraId="2BD378A6" w14:textId="77777777" w:rsidR="00502770" w:rsidRPr="00502770" w:rsidRDefault="00502770"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9394" w:themeColor="text2"/>
                <w:lang w:eastAsia="de-DE"/>
              </w:rPr>
            </w:pPr>
            <w:r w:rsidRPr="00502770">
              <w:rPr>
                <w:b/>
                <w:color w:val="009394" w:themeColor="text2"/>
                <w:lang w:eastAsia="de-DE"/>
              </w:rPr>
              <w:t>Aims to Minimize Risk</w:t>
            </w:r>
          </w:p>
        </w:tc>
      </w:tr>
      <w:tr w:rsidR="00502770" w:rsidRPr="00502770" w14:paraId="24B44AC0" w14:textId="77777777" w:rsidTr="004972C6">
        <w:tc>
          <w:tcPr>
            <w:cnfStyle w:val="001000000000" w:firstRow="0" w:lastRow="0" w:firstColumn="1" w:lastColumn="0" w:oddVBand="0" w:evenVBand="0" w:oddHBand="0" w:evenHBand="0" w:firstRowFirstColumn="0" w:firstRowLastColumn="0" w:lastRowFirstColumn="0" w:lastRowLastColumn="0"/>
            <w:tcW w:w="4218" w:type="dxa"/>
          </w:tcPr>
          <w:p w14:paraId="21D34950" w14:textId="77777777" w:rsidR="00502770" w:rsidRPr="00502770" w:rsidRDefault="00502770" w:rsidP="003A6CC0">
            <w:pPr>
              <w:spacing w:after="0"/>
              <w:rPr>
                <w:rFonts w:ascii="Arial" w:eastAsia="Times New Roman" w:hAnsi="Arial"/>
                <w:b w:val="0"/>
                <w:bCs w:val="0"/>
                <w:color w:val="009394" w:themeColor="text2"/>
                <w:lang w:eastAsia="de-DE"/>
              </w:rPr>
            </w:pPr>
            <w:r w:rsidRPr="00502770">
              <w:rPr>
                <w:color w:val="009394" w:themeColor="text2"/>
                <w:lang w:eastAsia="de-DE"/>
              </w:rPr>
              <w:t>Encourages the team</w:t>
            </w:r>
          </w:p>
        </w:tc>
        <w:tc>
          <w:tcPr>
            <w:tcW w:w="4218" w:type="dxa"/>
          </w:tcPr>
          <w:p w14:paraId="41B054DC" w14:textId="77777777" w:rsidR="00502770" w:rsidRPr="00502770" w:rsidRDefault="00502770"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9394" w:themeColor="text2"/>
                <w:lang w:eastAsia="de-DE"/>
              </w:rPr>
            </w:pPr>
            <w:r w:rsidRPr="00502770">
              <w:rPr>
                <w:b/>
                <w:color w:val="009394" w:themeColor="text2"/>
                <w:lang w:eastAsia="de-DE"/>
              </w:rPr>
              <w:t>Instructs the Team</w:t>
            </w:r>
          </w:p>
        </w:tc>
      </w:tr>
      <w:tr w:rsidR="00502770" w:rsidRPr="00502770" w14:paraId="5F9A329A" w14:textId="77777777" w:rsidTr="004972C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dxa"/>
          </w:tcPr>
          <w:p w14:paraId="33A45E86" w14:textId="77777777" w:rsidR="00502770" w:rsidRPr="00502770" w:rsidRDefault="00502770" w:rsidP="003A6CC0">
            <w:pPr>
              <w:spacing w:after="0"/>
              <w:rPr>
                <w:rFonts w:ascii="Arial" w:eastAsia="Times New Roman" w:hAnsi="Arial"/>
                <w:b w:val="0"/>
                <w:bCs w:val="0"/>
                <w:color w:val="009394" w:themeColor="text2"/>
                <w:lang w:eastAsia="de-DE"/>
              </w:rPr>
            </w:pPr>
            <w:r w:rsidRPr="00502770">
              <w:rPr>
                <w:color w:val="009394" w:themeColor="text2"/>
                <w:lang w:eastAsia="de-DE"/>
              </w:rPr>
              <w:t>Fosters Ideas</w:t>
            </w:r>
          </w:p>
        </w:tc>
        <w:tc>
          <w:tcPr>
            <w:tcW w:w="0" w:type="dxa"/>
          </w:tcPr>
          <w:p w14:paraId="43CB0C0D" w14:textId="77777777" w:rsidR="00502770" w:rsidRPr="00502770" w:rsidRDefault="00502770"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9394" w:themeColor="text2"/>
                <w:lang w:eastAsia="de-DE"/>
              </w:rPr>
            </w:pPr>
            <w:r w:rsidRPr="00502770">
              <w:rPr>
                <w:b/>
                <w:color w:val="009394" w:themeColor="text2"/>
                <w:lang w:eastAsia="de-DE"/>
              </w:rPr>
              <w:t>Assigns Tasks</w:t>
            </w:r>
          </w:p>
        </w:tc>
      </w:tr>
      <w:tr w:rsidR="00502770" w:rsidRPr="00502770" w14:paraId="0C828196" w14:textId="77777777" w:rsidTr="004972C6">
        <w:tc>
          <w:tcPr>
            <w:cnfStyle w:val="001000000000" w:firstRow="0" w:lastRow="0" w:firstColumn="1" w:lastColumn="0" w:oddVBand="0" w:evenVBand="0" w:oddHBand="0" w:evenHBand="0" w:firstRowFirstColumn="0" w:firstRowLastColumn="0" w:lastRowFirstColumn="0" w:lastRowLastColumn="0"/>
            <w:tcW w:w="4218" w:type="dxa"/>
          </w:tcPr>
          <w:p w14:paraId="39941CA8" w14:textId="77777777" w:rsidR="00502770" w:rsidRPr="00502770" w:rsidRDefault="00502770" w:rsidP="003A6CC0">
            <w:pPr>
              <w:spacing w:after="0"/>
              <w:rPr>
                <w:rFonts w:ascii="Arial" w:eastAsia="Times New Roman" w:hAnsi="Arial"/>
                <w:b w:val="0"/>
                <w:bCs w:val="0"/>
                <w:color w:val="009394" w:themeColor="text2"/>
                <w:lang w:eastAsia="de-DE"/>
              </w:rPr>
            </w:pPr>
            <w:r w:rsidRPr="00502770">
              <w:rPr>
                <w:color w:val="009394" w:themeColor="text2"/>
                <w:lang w:eastAsia="de-DE"/>
              </w:rPr>
              <w:t>Inspires Trust</w:t>
            </w:r>
          </w:p>
        </w:tc>
        <w:tc>
          <w:tcPr>
            <w:tcW w:w="4218" w:type="dxa"/>
          </w:tcPr>
          <w:p w14:paraId="021C234A" w14:textId="77777777" w:rsidR="00502770" w:rsidRPr="00502770" w:rsidRDefault="00502770" w:rsidP="003A6CC0">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b/>
                <w:color w:val="009394" w:themeColor="text2"/>
                <w:lang w:eastAsia="de-DE"/>
              </w:rPr>
            </w:pPr>
            <w:r w:rsidRPr="00502770">
              <w:rPr>
                <w:b/>
                <w:color w:val="009394" w:themeColor="text2"/>
                <w:lang w:eastAsia="de-DE"/>
              </w:rPr>
              <w:t>Expects Control</w:t>
            </w:r>
          </w:p>
        </w:tc>
      </w:tr>
      <w:tr w:rsidR="00502770" w:rsidRPr="00502770" w14:paraId="05F4AF53" w14:textId="77777777" w:rsidTr="0049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14:paraId="05B217B6" w14:textId="77777777" w:rsidR="00502770" w:rsidRPr="00502770" w:rsidRDefault="00502770" w:rsidP="003A6CC0">
            <w:pPr>
              <w:spacing w:after="0"/>
              <w:rPr>
                <w:rFonts w:ascii="Arial" w:eastAsia="Times New Roman" w:hAnsi="Arial"/>
                <w:b w:val="0"/>
                <w:bCs w:val="0"/>
                <w:color w:val="009394" w:themeColor="text2"/>
                <w:lang w:eastAsia="de-DE"/>
              </w:rPr>
            </w:pPr>
            <w:r w:rsidRPr="00502770">
              <w:rPr>
                <w:color w:val="009394" w:themeColor="text2"/>
                <w:lang w:eastAsia="de-DE"/>
              </w:rPr>
              <w:t>Inspires Innovation</w:t>
            </w:r>
          </w:p>
        </w:tc>
        <w:tc>
          <w:tcPr>
            <w:tcW w:w="4218" w:type="dxa"/>
          </w:tcPr>
          <w:p w14:paraId="1C445EC7" w14:textId="77777777" w:rsidR="00502770" w:rsidRPr="00502770" w:rsidRDefault="00502770" w:rsidP="003A6CC0">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b/>
                <w:color w:val="009394" w:themeColor="text2"/>
                <w:lang w:eastAsia="de-DE"/>
              </w:rPr>
            </w:pPr>
            <w:r w:rsidRPr="00502770">
              <w:rPr>
                <w:b/>
                <w:color w:val="009394" w:themeColor="text2"/>
                <w:lang w:eastAsia="de-DE"/>
              </w:rPr>
              <w:t>Inspires Stability</w:t>
            </w:r>
          </w:p>
        </w:tc>
      </w:tr>
    </w:tbl>
    <w:p w14:paraId="16F6A420" w14:textId="0D922223" w:rsidR="00502770" w:rsidRPr="00502770" w:rsidRDefault="00502770">
      <w:pPr>
        <w:keepNext/>
        <w:keepLines/>
        <w:spacing w:before="200" w:after="0"/>
        <w:outlineLvl w:val="2"/>
        <w:rPr>
          <w:rFonts w:eastAsiaTheme="majorEastAsia" w:cstheme="majorBidi"/>
          <w:bCs/>
          <w:color w:val="009394" w:themeColor="accent1"/>
          <w:sz w:val="26"/>
        </w:rPr>
      </w:pPr>
      <w:r w:rsidRPr="00502770">
        <w:rPr>
          <w:rFonts w:eastAsiaTheme="majorEastAsia" w:cstheme="majorBidi"/>
          <w:bCs/>
          <w:color w:val="009394" w:themeColor="accent1"/>
          <w:sz w:val="26"/>
        </w:rPr>
        <w:t>Facilitators and Barriers for Leadership</w:t>
      </w:r>
    </w:p>
    <w:p w14:paraId="0F03101B" w14:textId="0669A24D" w:rsidR="00502770" w:rsidRPr="00502770" w:rsidRDefault="00502770" w:rsidP="003A6CC0">
      <w:pPr>
        <w:spacing w:after="0"/>
      </w:pPr>
      <w:r w:rsidRPr="00502770">
        <w:t xml:space="preserve">There are several factors that act either as facilitators or barriers to leadership. </w:t>
      </w:r>
      <w:r w:rsidR="003D3CB9">
        <w:t>E</w:t>
      </w:r>
      <w:r w:rsidRPr="00502770">
        <w:t>xample</w:t>
      </w:r>
      <w:r w:rsidR="003D3CB9">
        <w:t>s</w:t>
      </w:r>
      <w:r w:rsidRPr="00502770">
        <w:t xml:space="preserve"> of both are listed below</w:t>
      </w:r>
      <w:r w:rsidR="00CF1FD6">
        <w:t xml:space="preserve"> </w:t>
      </w:r>
      <w:r w:rsidR="00CF1FD6" w:rsidRPr="00502770">
        <w:t>(</w:t>
      </w:r>
      <w:proofErr w:type="spellStart"/>
      <w:r w:rsidR="00CF1FD6" w:rsidRPr="00502770">
        <w:t>Skendall</w:t>
      </w:r>
      <w:proofErr w:type="spellEnd"/>
      <w:r w:rsidR="00043D3E">
        <w:t xml:space="preserve"> </w:t>
      </w:r>
      <w:r w:rsidR="00CF1FD6" w:rsidRPr="00502770">
        <w:t xml:space="preserve">&amp; </w:t>
      </w:r>
      <w:proofErr w:type="spellStart"/>
      <w:r w:rsidR="00CF1FD6" w:rsidRPr="00502770">
        <w:t>Ostick</w:t>
      </w:r>
      <w:proofErr w:type="spellEnd"/>
      <w:r w:rsidR="00CF1FD6" w:rsidRPr="00502770">
        <w:t>, 2017)</w:t>
      </w:r>
      <w:r w:rsidR="003D3CB9">
        <w:t>:</w:t>
      </w:r>
    </w:p>
    <w:p w14:paraId="038DA34B" w14:textId="6E3137B5" w:rsidR="00502770" w:rsidRPr="00502770" w:rsidRDefault="00502770" w:rsidP="003A6CC0">
      <w:pPr>
        <w:spacing w:after="0"/>
      </w:pPr>
      <w:r w:rsidRPr="00502770">
        <w:t xml:space="preserve">Some </w:t>
      </w:r>
      <w:proofErr w:type="gramStart"/>
      <w:r w:rsidRPr="00502770">
        <w:t>example</w:t>
      </w:r>
      <w:proofErr w:type="gramEnd"/>
      <w:r w:rsidRPr="00502770">
        <w:t xml:space="preserve"> of facilitators</w:t>
      </w:r>
      <w:r w:rsidR="00CF1FD6">
        <w:t>:</w:t>
      </w:r>
    </w:p>
    <w:p w14:paraId="6BBE32A9" w14:textId="71330E11" w:rsidR="00502770" w:rsidRPr="00502770" w:rsidRDefault="00502770" w:rsidP="00407D61">
      <w:pPr>
        <w:numPr>
          <w:ilvl w:val="0"/>
          <w:numId w:val="77"/>
        </w:numPr>
        <w:spacing w:after="0"/>
        <w:contextualSpacing/>
      </w:pPr>
      <w:r w:rsidRPr="00502770">
        <w:t>Personal development and ambition</w:t>
      </w:r>
    </w:p>
    <w:p w14:paraId="7AAA62FE" w14:textId="4EAF90FF" w:rsidR="00502770" w:rsidRPr="00502770" w:rsidRDefault="00502770" w:rsidP="00407D61">
      <w:pPr>
        <w:numPr>
          <w:ilvl w:val="0"/>
          <w:numId w:val="77"/>
        </w:numPr>
        <w:spacing w:after="0"/>
        <w:contextualSpacing/>
      </w:pPr>
      <w:r w:rsidRPr="00502770">
        <w:t>Relationships and success</w:t>
      </w:r>
    </w:p>
    <w:p w14:paraId="75A4B629" w14:textId="405A52FD" w:rsidR="00502770" w:rsidRPr="00502770" w:rsidRDefault="00502770" w:rsidP="00407D61">
      <w:pPr>
        <w:numPr>
          <w:ilvl w:val="0"/>
          <w:numId w:val="77"/>
        </w:numPr>
        <w:spacing w:after="0"/>
        <w:contextualSpacing/>
      </w:pPr>
      <w:r w:rsidRPr="00502770">
        <w:t>Leadership is valued and promoted</w:t>
      </w:r>
    </w:p>
    <w:p w14:paraId="4AED47E4" w14:textId="642E9145" w:rsidR="00502770" w:rsidRPr="00502770" w:rsidRDefault="00502770" w:rsidP="00407D61">
      <w:pPr>
        <w:numPr>
          <w:ilvl w:val="0"/>
          <w:numId w:val="77"/>
        </w:numPr>
        <w:spacing w:after="0"/>
        <w:contextualSpacing/>
      </w:pPr>
      <w:r w:rsidRPr="00502770">
        <w:t>Mentorship and succession planning</w:t>
      </w:r>
    </w:p>
    <w:p w14:paraId="0BEBDF8E" w14:textId="1E36097D" w:rsidR="00502770" w:rsidRPr="00502770" w:rsidRDefault="00502770" w:rsidP="00407D61">
      <w:pPr>
        <w:numPr>
          <w:ilvl w:val="0"/>
          <w:numId w:val="77"/>
        </w:numPr>
        <w:spacing w:after="0"/>
        <w:contextualSpacing/>
      </w:pPr>
      <w:r w:rsidRPr="00502770">
        <w:t xml:space="preserve">Commitment to </w:t>
      </w:r>
      <w:r w:rsidR="006420F3">
        <w:t>p</w:t>
      </w:r>
      <w:r w:rsidRPr="00502770">
        <w:t>olicy</w:t>
      </w:r>
    </w:p>
    <w:p w14:paraId="72EC0960" w14:textId="20998E13" w:rsidR="00502770" w:rsidRPr="00502770" w:rsidRDefault="00502770" w:rsidP="0092468B">
      <w:pPr>
        <w:spacing w:after="0"/>
        <w:contextualSpacing/>
      </w:pPr>
    </w:p>
    <w:p w14:paraId="1EC91D6D" w14:textId="29DD7340" w:rsidR="006420F3" w:rsidRPr="00502770" w:rsidRDefault="00502770" w:rsidP="0092468B">
      <w:pPr>
        <w:spacing w:after="0"/>
      </w:pPr>
      <w:r w:rsidRPr="00502770">
        <w:t xml:space="preserve">Some </w:t>
      </w:r>
      <w:proofErr w:type="gramStart"/>
      <w:r w:rsidRPr="00502770">
        <w:t>example</w:t>
      </w:r>
      <w:proofErr w:type="gramEnd"/>
      <w:r w:rsidRPr="00502770">
        <w:t xml:space="preserve"> of barriers:</w:t>
      </w:r>
    </w:p>
    <w:p w14:paraId="35294D01" w14:textId="2F9B1B8B" w:rsidR="00502770" w:rsidRPr="00502770" w:rsidRDefault="00502770" w:rsidP="00407D61">
      <w:pPr>
        <w:pStyle w:val="ListParagraph"/>
        <w:numPr>
          <w:ilvl w:val="0"/>
          <w:numId w:val="88"/>
        </w:numPr>
        <w:spacing w:after="0"/>
      </w:pPr>
      <w:r w:rsidRPr="00502770">
        <w:t xml:space="preserve">Workplace stressors that cause </w:t>
      </w:r>
      <w:r w:rsidR="00CF1FD6">
        <w:t>exhaustion</w:t>
      </w:r>
      <w:r w:rsidRPr="00502770">
        <w:t xml:space="preserve"> and burnout</w:t>
      </w:r>
    </w:p>
    <w:p w14:paraId="0C7BE068" w14:textId="77777777" w:rsidR="00502770" w:rsidRPr="00502770" w:rsidRDefault="00502770" w:rsidP="00407D61">
      <w:pPr>
        <w:pStyle w:val="ListParagraph"/>
        <w:numPr>
          <w:ilvl w:val="0"/>
          <w:numId w:val="88"/>
        </w:numPr>
        <w:spacing w:after="0"/>
      </w:pPr>
      <w:r w:rsidRPr="00502770">
        <w:t>Multiple obstacles in the workplace</w:t>
      </w:r>
    </w:p>
    <w:p w14:paraId="075C9C60" w14:textId="77777777" w:rsidR="00502770" w:rsidRPr="00502770" w:rsidRDefault="00502770" w:rsidP="00407D61">
      <w:pPr>
        <w:pStyle w:val="ListParagraph"/>
        <w:numPr>
          <w:ilvl w:val="0"/>
          <w:numId w:val="88"/>
        </w:numPr>
        <w:spacing w:after="0"/>
      </w:pPr>
      <w:r w:rsidRPr="00502770">
        <w:t>Multiple sources of tension</w:t>
      </w:r>
    </w:p>
    <w:p w14:paraId="06E7B0E5" w14:textId="6C7C6D4C" w:rsidR="00502770" w:rsidRPr="00502770" w:rsidRDefault="00502770" w:rsidP="00407D61">
      <w:pPr>
        <w:numPr>
          <w:ilvl w:val="0"/>
          <w:numId w:val="70"/>
        </w:numPr>
        <w:spacing w:after="0"/>
        <w:contextualSpacing/>
      </w:pPr>
      <w:r w:rsidRPr="00502770">
        <w:t>Organizational structures and cultur</w:t>
      </w:r>
      <w:r w:rsidR="00CF1FD6">
        <w:t>al o</w:t>
      </w:r>
      <w:r w:rsidRPr="00502770">
        <w:t xml:space="preserve">rganizational reform attempts </w:t>
      </w:r>
    </w:p>
    <w:p w14:paraId="017A0681" w14:textId="77777777" w:rsidR="00502770" w:rsidRPr="00502770" w:rsidRDefault="00502770" w:rsidP="00407D61">
      <w:pPr>
        <w:numPr>
          <w:ilvl w:val="0"/>
          <w:numId w:val="70"/>
        </w:numPr>
        <w:spacing w:after="0"/>
        <w:contextualSpacing/>
      </w:pPr>
      <w:r w:rsidRPr="00502770">
        <w:t>Personnel issues</w:t>
      </w:r>
    </w:p>
    <w:p w14:paraId="41583703" w14:textId="77777777" w:rsidR="00502770" w:rsidRPr="00502770" w:rsidRDefault="00502770">
      <w:pPr>
        <w:keepNext/>
        <w:keepLines/>
        <w:spacing w:before="200" w:after="0"/>
        <w:outlineLvl w:val="2"/>
        <w:rPr>
          <w:rFonts w:eastAsiaTheme="majorEastAsia" w:cstheme="majorBidi"/>
          <w:bCs/>
          <w:color w:val="009394" w:themeColor="accent1"/>
          <w:sz w:val="26"/>
        </w:rPr>
      </w:pPr>
      <w:r w:rsidRPr="00502770">
        <w:rPr>
          <w:rFonts w:eastAsiaTheme="majorEastAsia" w:cstheme="majorBidi"/>
          <w:bCs/>
          <w:color w:val="009394" w:themeColor="accent1"/>
          <w:sz w:val="26"/>
        </w:rPr>
        <w:lastRenderedPageBreak/>
        <w:t>Health Leadership</w:t>
      </w:r>
    </w:p>
    <w:p w14:paraId="7043581D" w14:textId="20C68A14" w:rsidR="00502770" w:rsidRPr="00502770" w:rsidRDefault="00502770" w:rsidP="0070593A">
      <w:pPr>
        <w:rPr>
          <w:rFonts w:eastAsiaTheme="majorEastAsia" w:cstheme="majorBidi"/>
          <w:bCs/>
          <w:color w:val="009394" w:themeColor="accent1"/>
          <w:sz w:val="26"/>
          <w:lang w:eastAsia="de-DE"/>
        </w:rPr>
      </w:pPr>
      <w:r w:rsidRPr="00502770">
        <w:rPr>
          <w:lang w:eastAsia="de-DE"/>
        </w:rPr>
        <w:t>In health and health system</w:t>
      </w:r>
      <w:r w:rsidR="00CF1FD6">
        <w:rPr>
          <w:lang w:eastAsia="de-DE"/>
        </w:rPr>
        <w:t>s</w:t>
      </w:r>
      <w:r w:rsidRPr="00502770">
        <w:rPr>
          <w:lang w:eastAsia="de-DE"/>
        </w:rPr>
        <w:t>, a health leader is someone who develops strategic plan</w:t>
      </w:r>
      <w:r w:rsidR="00E94315">
        <w:rPr>
          <w:lang w:eastAsia="de-DE"/>
        </w:rPr>
        <w:t>s</w:t>
      </w:r>
      <w:r w:rsidRPr="00502770">
        <w:rPr>
          <w:lang w:eastAsia="de-DE"/>
        </w:rPr>
        <w:t>, sets objectives</w:t>
      </w:r>
      <w:r w:rsidR="00E94315">
        <w:rPr>
          <w:lang w:eastAsia="de-DE"/>
        </w:rPr>
        <w:t>,</w:t>
      </w:r>
      <w:r w:rsidRPr="00502770">
        <w:rPr>
          <w:lang w:eastAsia="de-DE"/>
        </w:rPr>
        <w:t xml:space="preserve"> and steers the stakeholder</w:t>
      </w:r>
      <w:r w:rsidR="00E94315">
        <w:rPr>
          <w:lang w:eastAsia="de-DE"/>
        </w:rPr>
        <w:t>s</w:t>
      </w:r>
      <w:r w:rsidRPr="00502770">
        <w:rPr>
          <w:lang w:eastAsia="de-DE"/>
        </w:rPr>
        <w:t xml:space="preserve"> in the health sector to achieve better </w:t>
      </w:r>
      <w:r w:rsidR="009062C1">
        <w:rPr>
          <w:lang w:eastAsia="de-DE"/>
        </w:rPr>
        <w:t>healthcare</w:t>
      </w:r>
      <w:r w:rsidRPr="00502770">
        <w:rPr>
          <w:lang w:eastAsia="de-DE"/>
        </w:rPr>
        <w:t xml:space="preserve"> (Figueroa </w:t>
      </w:r>
      <w:r w:rsidR="00066D47">
        <w:rPr>
          <w:lang w:eastAsia="de-DE"/>
        </w:rPr>
        <w:t>et al.,</w:t>
      </w:r>
      <w:r w:rsidRPr="00502770">
        <w:rPr>
          <w:lang w:eastAsia="de-DE"/>
        </w:rPr>
        <w:t xml:space="preserve"> 2019). Health leaders are crucial for </w:t>
      </w:r>
      <w:r w:rsidR="00E94315">
        <w:rPr>
          <w:lang w:eastAsia="de-DE"/>
        </w:rPr>
        <w:t xml:space="preserve">the </w:t>
      </w:r>
      <w:r w:rsidRPr="00502770">
        <w:rPr>
          <w:lang w:eastAsia="de-DE"/>
        </w:rPr>
        <w:t>effective management of health human resources</w:t>
      </w:r>
      <w:r w:rsidR="00EF4334">
        <w:rPr>
          <w:lang w:eastAsia="de-DE"/>
        </w:rPr>
        <w:t>,</w:t>
      </w:r>
      <w:r w:rsidRPr="00502770">
        <w:rPr>
          <w:lang w:eastAsia="de-DE"/>
        </w:rPr>
        <w:t xml:space="preserve"> as well as other resources</w:t>
      </w:r>
      <w:r w:rsidR="00191CE2">
        <w:rPr>
          <w:lang w:eastAsia="de-DE"/>
        </w:rPr>
        <w:t xml:space="preserve">. </w:t>
      </w:r>
      <w:r w:rsidRPr="00502770">
        <w:rPr>
          <w:lang w:eastAsia="de-DE"/>
        </w:rPr>
        <w:t>Since modern health systems are made up of interconnected networks with varying levels of responsibility, effective health leadership is</w:t>
      </w:r>
      <w:r w:rsidR="003169DE">
        <w:rPr>
          <w:lang w:eastAsia="de-DE"/>
        </w:rPr>
        <w:t xml:space="preserve"> </w:t>
      </w:r>
      <w:r w:rsidRPr="00502770">
        <w:rPr>
          <w:lang w:eastAsia="de-DE"/>
        </w:rPr>
        <w:t xml:space="preserve">essential to achieve the most accessible and equitable quality care at </w:t>
      </w:r>
      <w:r w:rsidR="00EF4334">
        <w:rPr>
          <w:lang w:eastAsia="de-DE"/>
        </w:rPr>
        <w:t xml:space="preserve">an </w:t>
      </w:r>
      <w:r w:rsidRPr="00502770">
        <w:rPr>
          <w:lang w:eastAsia="de-DE"/>
        </w:rPr>
        <w:t>affordable cost</w:t>
      </w:r>
      <w:r w:rsidR="00E94315">
        <w:rPr>
          <w:lang w:eastAsia="de-DE"/>
        </w:rPr>
        <w:t xml:space="preserve"> </w:t>
      </w:r>
      <w:r w:rsidRPr="00502770">
        <w:rPr>
          <w:lang w:eastAsia="de-DE"/>
        </w:rPr>
        <w:t xml:space="preserve">(Figueroa </w:t>
      </w:r>
      <w:r w:rsidR="00066D47">
        <w:rPr>
          <w:lang w:eastAsia="de-DE"/>
        </w:rPr>
        <w:t>et al.,</w:t>
      </w:r>
      <w:r w:rsidRPr="00502770">
        <w:rPr>
          <w:lang w:eastAsia="de-DE"/>
        </w:rPr>
        <w:t xml:space="preserve"> 2019).</w:t>
      </w:r>
    </w:p>
    <w:p w14:paraId="629836A9" w14:textId="752C631C" w:rsidR="00502770" w:rsidRPr="00502770" w:rsidRDefault="00502770" w:rsidP="0070593A">
      <w:pPr>
        <w:rPr>
          <w:lang w:eastAsia="de-DE"/>
        </w:rPr>
      </w:pPr>
      <w:r w:rsidRPr="00502770">
        <w:rPr>
          <w:lang w:eastAsia="de-DE"/>
        </w:rPr>
        <w:t xml:space="preserve">The role of health executives and managers is evolving in </w:t>
      </w:r>
      <w:r w:rsidR="00EF4334">
        <w:rPr>
          <w:lang w:eastAsia="de-DE"/>
        </w:rPr>
        <w:t>at the same pace as</w:t>
      </w:r>
      <w:r w:rsidRPr="00502770">
        <w:rPr>
          <w:lang w:eastAsia="de-DE"/>
        </w:rPr>
        <w:t xml:space="preserve"> health systems. Strategic management that responds to sociological, political, economic</w:t>
      </w:r>
      <w:r w:rsidR="00EF4334">
        <w:rPr>
          <w:lang w:eastAsia="de-DE"/>
        </w:rPr>
        <w:t>,</w:t>
      </w:r>
      <w:r w:rsidRPr="00502770">
        <w:rPr>
          <w:lang w:eastAsia="de-DE"/>
        </w:rPr>
        <w:t xml:space="preserve"> and technological change is essential to strengthen the health system (Figueroa </w:t>
      </w:r>
      <w:r w:rsidR="00066D47">
        <w:rPr>
          <w:lang w:eastAsia="de-DE"/>
        </w:rPr>
        <w:t>et al.,</w:t>
      </w:r>
      <w:r w:rsidRPr="00502770">
        <w:rPr>
          <w:lang w:eastAsia="de-DE"/>
        </w:rPr>
        <w:t xml:space="preserve"> 2019). For example</w:t>
      </w:r>
      <w:r w:rsidR="00EF4334">
        <w:rPr>
          <w:lang w:eastAsia="de-DE"/>
        </w:rPr>
        <w:t>,</w:t>
      </w:r>
      <w:r w:rsidRPr="00502770">
        <w:rPr>
          <w:lang w:eastAsia="de-DE"/>
        </w:rPr>
        <w:t xml:space="preserve"> proper management of healthcare services and their provision </w:t>
      </w:r>
      <w:r w:rsidR="00E04427">
        <w:rPr>
          <w:lang w:eastAsia="de-DE"/>
        </w:rPr>
        <w:t xml:space="preserve">needs to exist, </w:t>
      </w:r>
      <w:r w:rsidRPr="00502770">
        <w:rPr>
          <w:lang w:eastAsia="de-DE"/>
        </w:rPr>
        <w:t>requir</w:t>
      </w:r>
      <w:r w:rsidR="00E04427">
        <w:rPr>
          <w:lang w:eastAsia="de-DE"/>
        </w:rPr>
        <w:t>ing</w:t>
      </w:r>
      <w:r w:rsidRPr="00502770">
        <w:rPr>
          <w:lang w:eastAsia="de-DE"/>
        </w:rPr>
        <w:t xml:space="preserve"> sound leadership</w:t>
      </w:r>
      <w:r w:rsidR="00EF4334">
        <w:rPr>
          <w:lang w:eastAsia="de-DE"/>
        </w:rPr>
        <w:t>, t</w:t>
      </w:r>
      <w:r w:rsidRPr="00502770">
        <w:rPr>
          <w:lang w:eastAsia="de-DE"/>
        </w:rPr>
        <w:t>herefore the main goal of health leadership is to identify priorities and difficulties</w:t>
      </w:r>
      <w:r w:rsidR="002E0E68">
        <w:rPr>
          <w:lang w:eastAsia="de-DE"/>
        </w:rPr>
        <w:t>,</w:t>
      </w:r>
      <w:r w:rsidRPr="00502770">
        <w:rPr>
          <w:lang w:eastAsia="de-DE"/>
        </w:rPr>
        <w:t xml:space="preserve"> while effectively managing the healthcare workforce</w:t>
      </w:r>
      <w:r w:rsidRPr="00502770" w:rsidDel="004F1DFF">
        <w:rPr>
          <w:lang w:eastAsia="de-DE"/>
        </w:rPr>
        <w:t xml:space="preserve"> </w:t>
      </w:r>
      <w:r w:rsidR="002E0E68">
        <w:rPr>
          <w:lang w:eastAsia="de-DE"/>
        </w:rPr>
        <w:t>in parallel</w:t>
      </w:r>
      <w:r w:rsidR="00191CE2">
        <w:rPr>
          <w:lang w:eastAsia="de-DE"/>
        </w:rPr>
        <w:t xml:space="preserve">. </w:t>
      </w:r>
      <w:r w:rsidRPr="00502770">
        <w:rPr>
          <w:lang w:eastAsia="de-DE"/>
        </w:rPr>
        <w:t>A variety of leadership strategies can be adapted to the healthcare setting to optimize management in this highly complicated environment</w:t>
      </w:r>
      <w:r w:rsidR="00E21DEE">
        <w:rPr>
          <w:lang w:eastAsia="de-DE"/>
        </w:rPr>
        <w:t xml:space="preserve"> </w:t>
      </w:r>
      <w:r w:rsidRPr="00502770">
        <w:rPr>
          <w:lang w:eastAsia="de-DE"/>
        </w:rPr>
        <w:t xml:space="preserve">(Figueroa </w:t>
      </w:r>
      <w:r w:rsidR="00066D47">
        <w:rPr>
          <w:lang w:eastAsia="de-DE"/>
        </w:rPr>
        <w:t>et al.,</w:t>
      </w:r>
      <w:r w:rsidRPr="00502770">
        <w:rPr>
          <w:lang w:eastAsia="de-DE"/>
        </w:rPr>
        <w:t xml:space="preserve"> 2019).</w:t>
      </w:r>
    </w:p>
    <w:p w14:paraId="0475E16B" w14:textId="42E3172B"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t xml:space="preserve">Collaborative </w:t>
      </w:r>
      <w:r w:rsidR="002E0E68">
        <w:rPr>
          <w:rFonts w:eastAsiaTheme="majorEastAsia" w:cstheme="majorBidi"/>
          <w:b/>
          <w:bCs/>
          <w:iCs/>
          <w:lang w:eastAsia="de-DE"/>
        </w:rPr>
        <w:t>l</w:t>
      </w:r>
      <w:r w:rsidRPr="00502770">
        <w:rPr>
          <w:rFonts w:eastAsiaTheme="majorEastAsia" w:cstheme="majorBidi"/>
          <w:b/>
          <w:bCs/>
          <w:iCs/>
          <w:lang w:eastAsia="de-DE"/>
        </w:rPr>
        <w:t>eadership</w:t>
      </w:r>
    </w:p>
    <w:p w14:paraId="2BD82239" w14:textId="32C24768" w:rsidR="00846864" w:rsidRDefault="00502770" w:rsidP="00846864">
      <w:pPr>
        <w:spacing w:after="0"/>
        <w:rPr>
          <w:lang w:eastAsia="de-DE"/>
        </w:rPr>
      </w:pPr>
      <w:r w:rsidRPr="00502770">
        <w:rPr>
          <w:lang w:eastAsia="de-DE"/>
        </w:rPr>
        <w:t>This type of leadership is based on the notion that when people collaborate it is for the greater good of the organization (Figueroa et al., 2019</w:t>
      </w:r>
      <w:r w:rsidR="002E0E68">
        <w:rPr>
          <w:lang w:eastAsia="de-DE"/>
        </w:rPr>
        <w:t>).</w:t>
      </w:r>
      <w:r w:rsidRPr="00502770">
        <w:t xml:space="preserve"> </w:t>
      </w:r>
      <w:r w:rsidRPr="00502770">
        <w:rPr>
          <w:lang w:eastAsia="de-DE"/>
        </w:rPr>
        <w:t>Collaborative leadership necessitates the sharing of information with all relevant stakeholder (employees, patients, etc.) so that they can base their decision on facts and data</w:t>
      </w:r>
      <w:r w:rsidR="00191CE2">
        <w:rPr>
          <w:lang w:eastAsia="de-DE"/>
        </w:rPr>
        <w:t xml:space="preserve">. </w:t>
      </w:r>
      <w:r w:rsidRPr="00502770">
        <w:rPr>
          <w:lang w:eastAsia="de-DE"/>
        </w:rPr>
        <w:t>Accordingly</w:t>
      </w:r>
      <w:r w:rsidR="00846864">
        <w:rPr>
          <w:lang w:eastAsia="de-DE"/>
        </w:rPr>
        <w:t>,</w:t>
      </w:r>
      <w:r w:rsidRPr="00502770">
        <w:rPr>
          <w:lang w:eastAsia="de-DE"/>
        </w:rPr>
        <w:t xml:space="preserve"> this type of leadership promotes information sharing, continuous engagement</w:t>
      </w:r>
      <w:r w:rsidR="00846864">
        <w:rPr>
          <w:lang w:eastAsia="de-DE"/>
        </w:rPr>
        <w:t>,</w:t>
      </w:r>
      <w:r w:rsidRPr="00502770">
        <w:rPr>
          <w:lang w:eastAsia="de-DE"/>
        </w:rPr>
        <w:t xml:space="preserve"> and communication between all stakeholders</w:t>
      </w:r>
      <w:r w:rsidR="00191CE2">
        <w:rPr>
          <w:lang w:eastAsia="de-DE"/>
        </w:rPr>
        <w:t>.</w:t>
      </w:r>
      <w:r w:rsidR="00E21DEE">
        <w:rPr>
          <w:lang w:eastAsia="de-DE"/>
        </w:rPr>
        <w:t xml:space="preserve"> </w:t>
      </w:r>
      <w:r w:rsidRPr="00502770">
        <w:rPr>
          <w:lang w:eastAsia="de-DE"/>
        </w:rPr>
        <w:t>Therefore</w:t>
      </w:r>
      <w:r w:rsidR="00846864">
        <w:rPr>
          <w:lang w:eastAsia="de-DE"/>
        </w:rPr>
        <w:t>,</w:t>
      </w:r>
      <w:r w:rsidRPr="00502770">
        <w:rPr>
          <w:lang w:eastAsia="de-DE"/>
        </w:rPr>
        <w:t xml:space="preserve"> for such leadership to be effective</w:t>
      </w:r>
      <w:r w:rsidR="00846864">
        <w:rPr>
          <w:lang w:eastAsia="de-DE"/>
        </w:rPr>
        <w:t>,</w:t>
      </w:r>
      <w:r w:rsidRPr="00502770">
        <w:rPr>
          <w:lang w:eastAsia="de-DE"/>
        </w:rPr>
        <w:t xml:space="preserve"> stakeholders must be asked to collaborate and work together (Figueroa et al., 2019).</w:t>
      </w:r>
    </w:p>
    <w:p w14:paraId="1C8ADA9F" w14:textId="22D4EEAB" w:rsidR="00502770" w:rsidRPr="00502770" w:rsidRDefault="00846864" w:rsidP="0092468B">
      <w:pPr>
        <w:spacing w:after="0"/>
        <w:rPr>
          <w:lang w:eastAsia="de-DE"/>
        </w:rPr>
      </w:pPr>
      <w:r>
        <w:rPr>
          <w:lang w:eastAsia="de-DE"/>
        </w:rPr>
        <w:lastRenderedPageBreak/>
        <w:t>T</w:t>
      </w:r>
      <w:r w:rsidR="00502770" w:rsidRPr="00502770">
        <w:rPr>
          <w:lang w:eastAsia="de-DE"/>
        </w:rPr>
        <w:t>his sort of collaboration encourages the integration and interdependence of diverse stakeholders while also allow</w:t>
      </w:r>
      <w:r>
        <w:rPr>
          <w:lang w:eastAsia="de-DE"/>
        </w:rPr>
        <w:t>ing</w:t>
      </w:r>
      <w:r w:rsidR="00502770" w:rsidRPr="00502770">
        <w:rPr>
          <w:lang w:eastAsia="de-DE"/>
        </w:rPr>
        <w:t xml:space="preserve"> people to understanding different cultures and develop </w:t>
      </w:r>
      <w:r>
        <w:rPr>
          <w:lang w:eastAsia="de-DE"/>
        </w:rPr>
        <w:t>s</w:t>
      </w:r>
      <w:r w:rsidR="00502770" w:rsidRPr="00502770">
        <w:rPr>
          <w:lang w:eastAsia="de-DE"/>
        </w:rPr>
        <w:t>hared beliefs and values (Figueroa et al., 2019).</w:t>
      </w:r>
    </w:p>
    <w:p w14:paraId="15F1CFCB" w14:textId="4A350280"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t xml:space="preserve">Transformational </w:t>
      </w:r>
      <w:r w:rsidR="00846864">
        <w:rPr>
          <w:rFonts w:eastAsiaTheme="majorEastAsia" w:cstheme="majorBidi"/>
          <w:b/>
          <w:bCs/>
          <w:iCs/>
          <w:lang w:eastAsia="de-DE"/>
        </w:rPr>
        <w:t>l</w:t>
      </w:r>
      <w:r w:rsidRPr="00502770">
        <w:rPr>
          <w:rFonts w:eastAsiaTheme="majorEastAsia" w:cstheme="majorBidi"/>
          <w:b/>
          <w:bCs/>
          <w:iCs/>
          <w:lang w:eastAsia="de-DE"/>
        </w:rPr>
        <w:t>eadership</w:t>
      </w:r>
    </w:p>
    <w:p w14:paraId="78BD63E7" w14:textId="02A4890D" w:rsidR="00502770" w:rsidRPr="00502770" w:rsidRDefault="00502770" w:rsidP="003A6CC0">
      <w:pPr>
        <w:spacing w:after="0"/>
        <w:rPr>
          <w:lang w:eastAsia="de-DE"/>
        </w:rPr>
      </w:pPr>
      <w:r w:rsidRPr="00502770">
        <w:rPr>
          <w:lang w:eastAsia="de-DE"/>
        </w:rPr>
        <w:t>The transformational leadership paradigm stresses that employees work more efficiently when they have a sense of mission. On the other hand</w:t>
      </w:r>
      <w:r w:rsidR="003C3780">
        <w:rPr>
          <w:lang w:eastAsia="de-DE"/>
        </w:rPr>
        <w:t>,</w:t>
      </w:r>
      <w:r w:rsidRPr="00502770">
        <w:rPr>
          <w:lang w:eastAsia="de-DE"/>
        </w:rPr>
        <w:t xml:space="preserve"> the transactional leadership paradigm </w:t>
      </w:r>
      <w:r w:rsidR="003C3780">
        <w:rPr>
          <w:lang w:eastAsia="de-DE"/>
        </w:rPr>
        <w:t>emphasizes</w:t>
      </w:r>
      <w:r w:rsidRPr="00502770">
        <w:rPr>
          <w:lang w:eastAsia="de-DE"/>
        </w:rPr>
        <w:t xml:space="preserve"> the importan</w:t>
      </w:r>
      <w:r w:rsidR="003C3780">
        <w:rPr>
          <w:lang w:eastAsia="de-DE"/>
        </w:rPr>
        <w:t xml:space="preserve">ce </w:t>
      </w:r>
      <w:r w:rsidRPr="00502770">
        <w:rPr>
          <w:lang w:eastAsia="de-DE"/>
        </w:rPr>
        <w:t>of supervision (</w:t>
      </w:r>
      <w:proofErr w:type="spellStart"/>
      <w:r w:rsidRPr="00502770">
        <w:rPr>
          <w:lang w:eastAsia="de-DE"/>
        </w:rPr>
        <w:t>Jambawo</w:t>
      </w:r>
      <w:proofErr w:type="spellEnd"/>
      <w:r w:rsidRPr="00502770">
        <w:rPr>
          <w:lang w:eastAsia="de-DE"/>
        </w:rPr>
        <w:t xml:space="preserve">, 2018). According to the transformational paradigm, leaders must express their vision in a meaningful and inspiring </w:t>
      </w:r>
      <w:r w:rsidR="003C3780">
        <w:rPr>
          <w:lang w:eastAsia="de-DE"/>
        </w:rPr>
        <w:t xml:space="preserve">way </w:t>
      </w:r>
      <w:proofErr w:type="gramStart"/>
      <w:r w:rsidRPr="00502770">
        <w:rPr>
          <w:lang w:eastAsia="de-DE"/>
        </w:rPr>
        <w:t>in order to</w:t>
      </w:r>
      <w:proofErr w:type="gramEnd"/>
      <w:r w:rsidRPr="00502770">
        <w:rPr>
          <w:lang w:eastAsia="de-DE"/>
        </w:rPr>
        <w:t xml:space="preserve"> encourage and inspire their team</w:t>
      </w:r>
      <w:r w:rsidR="003C3780">
        <w:rPr>
          <w:lang w:eastAsia="de-DE"/>
        </w:rPr>
        <w:t>s</w:t>
      </w:r>
      <w:r w:rsidR="00191CE2">
        <w:rPr>
          <w:lang w:eastAsia="de-DE"/>
        </w:rPr>
        <w:t>.</w:t>
      </w:r>
      <w:r w:rsidRPr="00502770">
        <w:rPr>
          <w:lang w:eastAsia="de-DE"/>
        </w:rPr>
        <w:t xml:space="preserve"> Additionally</w:t>
      </w:r>
      <w:r w:rsidR="003C3780">
        <w:rPr>
          <w:lang w:eastAsia="de-DE"/>
        </w:rPr>
        <w:t>,</w:t>
      </w:r>
      <w:r w:rsidRPr="00502770">
        <w:rPr>
          <w:lang w:eastAsia="de-DE"/>
        </w:rPr>
        <w:t xml:space="preserve"> the paradigm </w:t>
      </w:r>
      <w:r w:rsidR="002E3564">
        <w:rPr>
          <w:lang w:eastAsia="de-DE"/>
        </w:rPr>
        <w:t xml:space="preserve">stresses </w:t>
      </w:r>
      <w:r w:rsidRPr="00502770">
        <w:rPr>
          <w:lang w:eastAsia="de-DE"/>
        </w:rPr>
        <w:t>the fact that such leaders should be ambitious and empowering</w:t>
      </w:r>
      <w:r w:rsidR="002E3564">
        <w:rPr>
          <w:lang w:eastAsia="de-DE"/>
        </w:rPr>
        <w:t xml:space="preserve">, with </w:t>
      </w:r>
      <w:r w:rsidRPr="00502770">
        <w:rPr>
          <w:lang w:eastAsia="de-DE"/>
        </w:rPr>
        <w:t>the ability to inspire performance beyond expectations by changing people</w:t>
      </w:r>
      <w:r w:rsidR="0032456C">
        <w:rPr>
          <w:lang w:eastAsia="de-DE"/>
        </w:rPr>
        <w:t>’</w:t>
      </w:r>
      <w:r w:rsidRPr="00502770">
        <w:rPr>
          <w:lang w:eastAsia="de-DE"/>
        </w:rPr>
        <w:t>s mindsets (</w:t>
      </w:r>
      <w:proofErr w:type="spellStart"/>
      <w:r w:rsidRPr="00502770">
        <w:rPr>
          <w:lang w:eastAsia="de-DE"/>
        </w:rPr>
        <w:t>Jambawo</w:t>
      </w:r>
      <w:proofErr w:type="spellEnd"/>
      <w:r w:rsidRPr="00502770">
        <w:rPr>
          <w:lang w:eastAsia="de-DE"/>
        </w:rPr>
        <w:t>, 2018).</w:t>
      </w:r>
    </w:p>
    <w:p w14:paraId="14AE87DC" w14:textId="691E98C4" w:rsidR="00502770" w:rsidRPr="00502770" w:rsidRDefault="00502770" w:rsidP="003A6CC0">
      <w:pPr>
        <w:spacing w:after="0"/>
        <w:rPr>
          <w:lang w:eastAsia="de-DE"/>
        </w:rPr>
      </w:pPr>
      <w:r w:rsidRPr="00502770">
        <w:rPr>
          <w:lang w:eastAsia="de-DE"/>
        </w:rPr>
        <w:t>In conclusion, transactional leadership is based on processes and control, necessitat</w:t>
      </w:r>
      <w:r w:rsidR="002E3564">
        <w:rPr>
          <w:lang w:eastAsia="de-DE"/>
        </w:rPr>
        <w:t>ing</w:t>
      </w:r>
      <w:r w:rsidRPr="00502770">
        <w:rPr>
          <w:lang w:eastAsia="de-DE"/>
        </w:rPr>
        <w:t xml:space="preserve"> a rigid management structure. On the other hand, transformational leadership has more to do </w:t>
      </w:r>
      <w:r w:rsidR="00F87EA5">
        <w:rPr>
          <w:lang w:eastAsia="de-DE"/>
        </w:rPr>
        <w:t xml:space="preserve">with </w:t>
      </w:r>
      <w:r w:rsidRPr="00502770">
        <w:rPr>
          <w:lang w:eastAsia="de-DE"/>
        </w:rPr>
        <w:t xml:space="preserve">motivating others to follow, </w:t>
      </w:r>
      <w:r w:rsidR="00F87EA5">
        <w:rPr>
          <w:lang w:eastAsia="de-DE"/>
        </w:rPr>
        <w:t xml:space="preserve">which </w:t>
      </w:r>
      <w:r w:rsidRPr="00502770">
        <w:rPr>
          <w:lang w:eastAsia="de-DE"/>
        </w:rPr>
        <w:t>necessitates significant collaboration and teamwork (</w:t>
      </w:r>
      <w:proofErr w:type="spellStart"/>
      <w:r w:rsidRPr="00502770">
        <w:rPr>
          <w:lang w:eastAsia="de-DE"/>
        </w:rPr>
        <w:t>Jambawo</w:t>
      </w:r>
      <w:proofErr w:type="spellEnd"/>
      <w:r w:rsidRPr="00502770">
        <w:rPr>
          <w:lang w:eastAsia="de-DE"/>
        </w:rPr>
        <w:t>, 2018).</w:t>
      </w:r>
    </w:p>
    <w:p w14:paraId="069ECEFA" w14:textId="55D77A8F" w:rsidR="00502770" w:rsidRPr="00502770" w:rsidRDefault="00502770" w:rsidP="0092468B">
      <w:pPr>
        <w:spacing w:after="0"/>
        <w:rPr>
          <w:rFonts w:eastAsiaTheme="majorEastAsia" w:cstheme="majorBidi"/>
          <w:b/>
          <w:bCs/>
          <w:iCs/>
          <w:lang w:eastAsia="de-DE"/>
        </w:rPr>
      </w:pPr>
      <w:r w:rsidRPr="00502770">
        <w:rPr>
          <w:rFonts w:eastAsiaTheme="majorEastAsia" w:cstheme="majorBidi"/>
          <w:b/>
          <w:bCs/>
          <w:iCs/>
          <w:lang w:eastAsia="de-DE"/>
        </w:rPr>
        <w:t xml:space="preserve">Conflict </w:t>
      </w:r>
      <w:r w:rsidR="00F87EA5">
        <w:rPr>
          <w:rFonts w:eastAsiaTheme="majorEastAsia" w:cstheme="majorBidi"/>
          <w:b/>
          <w:bCs/>
          <w:iCs/>
          <w:lang w:eastAsia="de-DE"/>
        </w:rPr>
        <w:t>r</w:t>
      </w:r>
      <w:r w:rsidRPr="00502770">
        <w:rPr>
          <w:rFonts w:eastAsiaTheme="majorEastAsia" w:cstheme="majorBidi"/>
          <w:b/>
          <w:bCs/>
          <w:iCs/>
          <w:lang w:eastAsia="de-DE"/>
        </w:rPr>
        <w:t>esolution</w:t>
      </w:r>
    </w:p>
    <w:p w14:paraId="15770E50" w14:textId="4AEB0C1F" w:rsidR="00502770" w:rsidRPr="00502770" w:rsidRDefault="00502770" w:rsidP="003A6CC0">
      <w:pPr>
        <w:spacing w:after="0"/>
        <w:rPr>
          <w:lang w:eastAsia="de-DE"/>
        </w:rPr>
      </w:pPr>
      <w:r w:rsidRPr="00502770">
        <w:rPr>
          <w:lang w:eastAsia="de-DE"/>
        </w:rPr>
        <w:t xml:space="preserve">Although collaborative working methods are highly regarded, only a small portion of time is spent </w:t>
      </w:r>
      <w:proofErr w:type="gramStart"/>
      <w:r w:rsidRPr="00502770">
        <w:rPr>
          <w:lang w:eastAsia="de-DE"/>
        </w:rPr>
        <w:t>actually cooperating</w:t>
      </w:r>
      <w:proofErr w:type="gramEnd"/>
      <w:r w:rsidRPr="00502770">
        <w:rPr>
          <w:lang w:eastAsia="de-DE"/>
        </w:rPr>
        <w:t xml:space="preserve"> (Perez, 2021). Conflict may be common in healthcare organization</w:t>
      </w:r>
      <w:r w:rsidR="00F87EA5">
        <w:rPr>
          <w:lang w:eastAsia="de-DE"/>
        </w:rPr>
        <w:t>s</w:t>
      </w:r>
      <w:r w:rsidRPr="00502770">
        <w:rPr>
          <w:lang w:eastAsia="de-DE"/>
        </w:rPr>
        <w:t xml:space="preserve"> </w:t>
      </w:r>
      <w:r w:rsidR="00C17209" w:rsidRPr="00502770">
        <w:rPr>
          <w:lang w:eastAsia="de-DE"/>
        </w:rPr>
        <w:t>because</w:t>
      </w:r>
      <w:r w:rsidRPr="00502770">
        <w:rPr>
          <w:lang w:eastAsia="de-DE"/>
        </w:rPr>
        <w:t xml:space="preserve"> they operate in a highlight stressful environment</w:t>
      </w:r>
      <w:r w:rsidR="00F87EA5">
        <w:rPr>
          <w:lang w:eastAsia="de-DE"/>
        </w:rPr>
        <w:t>, which</w:t>
      </w:r>
      <w:r w:rsidRPr="00502770">
        <w:rPr>
          <w:lang w:eastAsia="de-DE"/>
        </w:rPr>
        <w:t xml:space="preserve"> is exacerbated w</w:t>
      </w:r>
      <w:r w:rsidR="00F87EA5">
        <w:rPr>
          <w:lang w:eastAsia="de-DE"/>
        </w:rPr>
        <w:t>hen</w:t>
      </w:r>
      <w:r w:rsidRPr="00502770">
        <w:rPr>
          <w:lang w:eastAsia="de-DE"/>
        </w:rPr>
        <w:t xml:space="preserve"> there is </w:t>
      </w:r>
      <w:r w:rsidR="00F87EA5">
        <w:rPr>
          <w:lang w:eastAsia="de-DE"/>
        </w:rPr>
        <w:t>a lack of</w:t>
      </w:r>
      <w:r w:rsidRPr="00502770">
        <w:rPr>
          <w:lang w:eastAsia="de-DE"/>
        </w:rPr>
        <w:t xml:space="preserve"> proper communication</w:t>
      </w:r>
      <w:r w:rsidR="00191CE2">
        <w:rPr>
          <w:lang w:eastAsia="de-DE"/>
        </w:rPr>
        <w:t xml:space="preserve">. </w:t>
      </w:r>
      <w:r w:rsidRPr="00502770">
        <w:rPr>
          <w:lang w:eastAsia="de-DE"/>
        </w:rPr>
        <w:t xml:space="preserve">The most common origins of conflict are individualistic conduct inside the </w:t>
      </w:r>
      <w:r w:rsidR="00F87EA5">
        <w:rPr>
          <w:lang w:eastAsia="de-DE"/>
        </w:rPr>
        <w:t>organization</w:t>
      </w:r>
      <w:r w:rsidRPr="00502770">
        <w:rPr>
          <w:lang w:eastAsia="de-DE"/>
        </w:rPr>
        <w:t>, lack of communication, complicat</w:t>
      </w:r>
      <w:r w:rsidR="008557D9">
        <w:rPr>
          <w:lang w:eastAsia="de-DE"/>
        </w:rPr>
        <w:t>ed</w:t>
      </w:r>
      <w:r w:rsidRPr="00502770">
        <w:rPr>
          <w:lang w:eastAsia="de-DE"/>
        </w:rPr>
        <w:t xml:space="preserve"> organizational structures, </w:t>
      </w:r>
      <w:r w:rsidR="008557D9">
        <w:rPr>
          <w:lang w:eastAsia="de-DE"/>
        </w:rPr>
        <w:t>and</w:t>
      </w:r>
      <w:r w:rsidRPr="00502770">
        <w:rPr>
          <w:lang w:eastAsia="de-DE"/>
        </w:rPr>
        <w:t xml:space="preserve"> conflicts between individuals and groups</w:t>
      </w:r>
      <w:r w:rsidR="00191CE2">
        <w:rPr>
          <w:lang w:eastAsia="de-DE"/>
        </w:rPr>
        <w:t xml:space="preserve">. </w:t>
      </w:r>
      <w:r w:rsidRPr="00502770">
        <w:rPr>
          <w:lang w:eastAsia="de-DE"/>
        </w:rPr>
        <w:t>Conflict</w:t>
      </w:r>
      <w:r w:rsidR="008557D9">
        <w:rPr>
          <w:lang w:eastAsia="de-DE"/>
        </w:rPr>
        <w:t>s</w:t>
      </w:r>
      <w:r w:rsidRPr="00502770">
        <w:rPr>
          <w:lang w:eastAsia="de-DE"/>
        </w:rPr>
        <w:t xml:space="preserve"> ha</w:t>
      </w:r>
      <w:r w:rsidR="008557D9">
        <w:rPr>
          <w:lang w:eastAsia="de-DE"/>
        </w:rPr>
        <w:t>ve</w:t>
      </w:r>
      <w:r w:rsidRPr="00502770">
        <w:rPr>
          <w:lang w:eastAsia="de-DE"/>
        </w:rPr>
        <w:t xml:space="preserve"> several phases</w:t>
      </w:r>
      <w:r w:rsidR="008557D9">
        <w:rPr>
          <w:lang w:eastAsia="de-DE"/>
        </w:rPr>
        <w:t xml:space="preserve">, as follows </w:t>
      </w:r>
      <w:r w:rsidRPr="00502770">
        <w:rPr>
          <w:lang w:eastAsia="de-DE"/>
        </w:rPr>
        <w:t>(Perez, 2021):</w:t>
      </w:r>
    </w:p>
    <w:p w14:paraId="136CBD1A" w14:textId="073EABF0" w:rsidR="00502770" w:rsidRPr="00502770" w:rsidRDefault="00502770" w:rsidP="00407D61">
      <w:pPr>
        <w:numPr>
          <w:ilvl w:val="0"/>
          <w:numId w:val="83"/>
        </w:numPr>
        <w:spacing w:after="0"/>
        <w:contextualSpacing/>
        <w:rPr>
          <w:lang w:eastAsia="de-DE"/>
        </w:rPr>
      </w:pPr>
      <w:r w:rsidRPr="00502770">
        <w:rPr>
          <w:lang w:eastAsia="de-DE"/>
        </w:rPr>
        <w:t>Latent phases (wherein previous issues come back to the spotlight)</w:t>
      </w:r>
    </w:p>
    <w:p w14:paraId="4D9F3E19" w14:textId="7BA705E3" w:rsidR="00502770" w:rsidRPr="00502770" w:rsidRDefault="00502770" w:rsidP="00407D61">
      <w:pPr>
        <w:numPr>
          <w:ilvl w:val="0"/>
          <w:numId w:val="83"/>
        </w:numPr>
        <w:spacing w:after="0"/>
        <w:contextualSpacing/>
        <w:rPr>
          <w:lang w:eastAsia="de-DE"/>
        </w:rPr>
      </w:pPr>
      <w:r w:rsidRPr="00502770">
        <w:rPr>
          <w:lang w:eastAsia="de-DE"/>
        </w:rPr>
        <w:t>Perceived conflict (when the problem becomes apparent)</w:t>
      </w:r>
    </w:p>
    <w:p w14:paraId="711E3300" w14:textId="5199C003" w:rsidR="00502770" w:rsidRPr="00502770" w:rsidRDefault="00502770" w:rsidP="00407D61">
      <w:pPr>
        <w:numPr>
          <w:ilvl w:val="0"/>
          <w:numId w:val="83"/>
        </w:numPr>
        <w:spacing w:after="0"/>
        <w:contextualSpacing/>
        <w:rPr>
          <w:lang w:eastAsia="de-DE"/>
        </w:rPr>
      </w:pPr>
      <w:r w:rsidRPr="00502770">
        <w:rPr>
          <w:lang w:eastAsia="de-DE"/>
        </w:rPr>
        <w:t>Manifest conflict (when the conflict takes place)</w:t>
      </w:r>
    </w:p>
    <w:p w14:paraId="2E9772C0" w14:textId="77777777" w:rsidR="00502770" w:rsidRPr="00502770" w:rsidRDefault="00502770" w:rsidP="00407D61">
      <w:pPr>
        <w:numPr>
          <w:ilvl w:val="0"/>
          <w:numId w:val="83"/>
        </w:numPr>
        <w:spacing w:after="0"/>
        <w:contextualSpacing/>
        <w:rPr>
          <w:lang w:eastAsia="de-DE"/>
        </w:rPr>
      </w:pPr>
      <w:r w:rsidRPr="00502770">
        <w:rPr>
          <w:lang w:eastAsia="de-DE"/>
        </w:rPr>
        <w:t>Conflict aftermath</w:t>
      </w:r>
    </w:p>
    <w:p w14:paraId="0319EB06" w14:textId="77777777" w:rsidR="00502770" w:rsidRPr="00502770" w:rsidRDefault="00502770" w:rsidP="003A6CC0">
      <w:pPr>
        <w:spacing w:after="0"/>
        <w:rPr>
          <w:lang w:eastAsia="de-DE"/>
        </w:rPr>
      </w:pPr>
    </w:p>
    <w:p w14:paraId="1459EC4C" w14:textId="17F8A71C" w:rsidR="00502770" w:rsidRPr="00502770" w:rsidRDefault="00502770" w:rsidP="003A6CC0">
      <w:pPr>
        <w:spacing w:after="0"/>
        <w:rPr>
          <w:lang w:eastAsia="de-DE"/>
        </w:rPr>
      </w:pPr>
      <w:r w:rsidRPr="00502770">
        <w:rPr>
          <w:lang w:eastAsia="de-DE"/>
        </w:rPr>
        <w:t>Accordingly</w:t>
      </w:r>
      <w:r w:rsidR="00CF2F89">
        <w:rPr>
          <w:lang w:eastAsia="de-DE"/>
        </w:rPr>
        <w:t>,</w:t>
      </w:r>
      <w:r w:rsidRPr="00502770">
        <w:rPr>
          <w:lang w:eastAsia="de-DE"/>
        </w:rPr>
        <w:t xml:space="preserve"> leaders must </w:t>
      </w:r>
      <w:proofErr w:type="gramStart"/>
      <w:r w:rsidRPr="00502770">
        <w:rPr>
          <w:lang w:eastAsia="de-DE"/>
        </w:rPr>
        <w:t>take action</w:t>
      </w:r>
      <w:proofErr w:type="gramEnd"/>
      <w:r w:rsidRPr="00502770">
        <w:rPr>
          <w:lang w:eastAsia="de-DE"/>
        </w:rPr>
        <w:t xml:space="preserve"> throughout all the</w:t>
      </w:r>
      <w:r w:rsidR="00CF2F89">
        <w:rPr>
          <w:lang w:eastAsia="de-DE"/>
        </w:rPr>
        <w:t>se</w:t>
      </w:r>
      <w:r w:rsidRPr="00502770">
        <w:rPr>
          <w:lang w:eastAsia="de-DE"/>
        </w:rPr>
        <w:t xml:space="preserve"> phases of conflict to ensure that it is dealt with promptly and efficiently (Perez, 2021). There are many conflict res</w:t>
      </w:r>
      <w:r w:rsidR="000806D7">
        <w:rPr>
          <w:lang w:eastAsia="de-DE"/>
        </w:rPr>
        <w:t>o</w:t>
      </w:r>
      <w:r w:rsidRPr="00502770">
        <w:rPr>
          <w:lang w:eastAsia="de-DE"/>
        </w:rPr>
        <w:t>l</w:t>
      </w:r>
      <w:r w:rsidR="000806D7">
        <w:rPr>
          <w:lang w:eastAsia="de-DE"/>
        </w:rPr>
        <w:t>u</w:t>
      </w:r>
      <w:r w:rsidRPr="00502770">
        <w:rPr>
          <w:lang w:eastAsia="de-DE"/>
        </w:rPr>
        <w:t>tion strategies that can</w:t>
      </w:r>
      <w:r w:rsidR="00CF2F89">
        <w:rPr>
          <w:lang w:eastAsia="de-DE"/>
        </w:rPr>
        <w:t xml:space="preserve"> be</w:t>
      </w:r>
      <w:r w:rsidRPr="00502770">
        <w:rPr>
          <w:lang w:eastAsia="de-DE"/>
        </w:rPr>
        <w:t xml:space="preserve"> used</w:t>
      </w:r>
      <w:r w:rsidR="00CF2F89">
        <w:rPr>
          <w:lang w:eastAsia="de-DE"/>
        </w:rPr>
        <w:t>,</w:t>
      </w:r>
      <w:r w:rsidRPr="00502770">
        <w:rPr>
          <w:lang w:eastAsia="de-DE"/>
        </w:rPr>
        <w:t xml:space="preserve"> such as compromise</w:t>
      </w:r>
      <w:r w:rsidR="00191CE2">
        <w:rPr>
          <w:lang w:eastAsia="de-DE"/>
        </w:rPr>
        <w:t xml:space="preserve"> and</w:t>
      </w:r>
      <w:r w:rsidRPr="00502770">
        <w:rPr>
          <w:lang w:eastAsia="de-DE"/>
        </w:rPr>
        <w:t xml:space="preserve"> encouraging communication</w:t>
      </w:r>
      <w:r w:rsidR="00191CE2">
        <w:rPr>
          <w:lang w:eastAsia="de-DE"/>
        </w:rPr>
        <w:t>.</w:t>
      </w:r>
      <w:r w:rsidRPr="00502770">
        <w:rPr>
          <w:lang w:eastAsia="de-DE"/>
        </w:rPr>
        <w:t xml:space="preserve"> For example, to resolve conflicts or avoid them all together a leader can meet with their teams on a weekly basis to </w:t>
      </w:r>
      <w:r w:rsidR="00CF2F89">
        <w:rPr>
          <w:lang w:eastAsia="de-DE"/>
        </w:rPr>
        <w:t>receive</w:t>
      </w:r>
      <w:r w:rsidRPr="00502770">
        <w:rPr>
          <w:lang w:eastAsia="de-DE"/>
        </w:rPr>
        <w:t xml:space="preserve"> feedback</w:t>
      </w:r>
      <w:r w:rsidR="00CF2F89">
        <w:rPr>
          <w:lang w:eastAsia="de-DE"/>
        </w:rPr>
        <w:t xml:space="preserve"> and</w:t>
      </w:r>
      <w:r w:rsidRPr="00502770">
        <w:rPr>
          <w:lang w:eastAsia="de-DE"/>
        </w:rPr>
        <w:t xml:space="preserve"> discuss any issues t</w:t>
      </w:r>
      <w:r w:rsidR="00CF2F89">
        <w:rPr>
          <w:lang w:eastAsia="de-DE"/>
        </w:rPr>
        <w:t>eam members</w:t>
      </w:r>
      <w:r w:rsidRPr="00502770">
        <w:rPr>
          <w:lang w:eastAsia="de-DE"/>
        </w:rPr>
        <w:t xml:space="preserve"> may have. The most important thing such a leader can do to resolve conflicts is to keep</w:t>
      </w:r>
      <w:r w:rsidR="00CF2F89">
        <w:rPr>
          <w:lang w:eastAsia="de-DE"/>
        </w:rPr>
        <w:t xml:space="preserve"> the</w:t>
      </w:r>
      <w:r w:rsidRPr="00502770">
        <w:rPr>
          <w:lang w:eastAsia="de-DE"/>
        </w:rPr>
        <w:t xml:space="preserve"> conversation moving and open (</w:t>
      </w:r>
      <w:r w:rsidRPr="00502770">
        <w:t>Perez, 2021</w:t>
      </w:r>
      <w:r w:rsidRPr="00502770">
        <w:rPr>
          <w:lang w:eastAsia="de-DE"/>
        </w:rPr>
        <w:t>).</w:t>
      </w:r>
    </w:p>
    <w:p w14:paraId="58CACC0B" w14:textId="392FA075"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t xml:space="preserve">Distributed </w:t>
      </w:r>
      <w:r w:rsidR="00CF2F89">
        <w:rPr>
          <w:rFonts w:eastAsiaTheme="majorEastAsia" w:cstheme="majorBidi"/>
          <w:b/>
          <w:bCs/>
          <w:iCs/>
          <w:lang w:eastAsia="de-DE"/>
        </w:rPr>
        <w:t>l</w:t>
      </w:r>
      <w:r w:rsidRPr="00502770">
        <w:rPr>
          <w:rFonts w:eastAsiaTheme="majorEastAsia" w:cstheme="majorBidi"/>
          <w:b/>
          <w:bCs/>
          <w:iCs/>
          <w:lang w:eastAsia="de-DE"/>
        </w:rPr>
        <w:t>eadership</w:t>
      </w:r>
    </w:p>
    <w:p w14:paraId="3BED1DB9" w14:textId="0C7274BC" w:rsidR="00502770" w:rsidRPr="00502770" w:rsidRDefault="00502770" w:rsidP="003A6CC0">
      <w:pPr>
        <w:spacing w:after="0"/>
        <w:rPr>
          <w:lang w:eastAsia="de-DE"/>
        </w:rPr>
      </w:pPr>
      <w:r w:rsidRPr="00502770">
        <w:rPr>
          <w:lang w:eastAsia="de-DE"/>
        </w:rPr>
        <w:t>Due to globalization task</w:t>
      </w:r>
      <w:r w:rsidR="00B17F1E">
        <w:rPr>
          <w:lang w:eastAsia="de-DE"/>
        </w:rPr>
        <w:t>s</w:t>
      </w:r>
      <w:r w:rsidRPr="00502770">
        <w:rPr>
          <w:lang w:eastAsia="de-DE"/>
        </w:rPr>
        <w:t>, responsibilit</w:t>
      </w:r>
      <w:r w:rsidR="00B17F1E">
        <w:rPr>
          <w:lang w:eastAsia="de-DE"/>
        </w:rPr>
        <w:t>ies,</w:t>
      </w:r>
      <w:r w:rsidRPr="00502770">
        <w:rPr>
          <w:lang w:eastAsia="de-DE"/>
        </w:rPr>
        <w:t xml:space="preserve"> and leadership</w:t>
      </w:r>
      <w:r w:rsidR="005829F9">
        <w:rPr>
          <w:lang w:eastAsia="de-DE"/>
        </w:rPr>
        <w:t xml:space="preserve"> must be shared,</w:t>
      </w:r>
      <w:r w:rsidRPr="00502770">
        <w:rPr>
          <w:lang w:eastAsia="de-DE"/>
        </w:rPr>
        <w:t xml:space="preserve"> especially in international organization</w:t>
      </w:r>
      <w:r w:rsidR="005829F9">
        <w:rPr>
          <w:lang w:eastAsia="de-DE"/>
        </w:rPr>
        <w:t>s</w:t>
      </w:r>
      <w:r w:rsidRPr="00502770">
        <w:rPr>
          <w:lang w:eastAsia="de-DE"/>
        </w:rPr>
        <w:t xml:space="preserve"> (</w:t>
      </w:r>
      <w:r w:rsidRPr="00502770">
        <w:t xml:space="preserve">Kumar &amp; </w:t>
      </w:r>
      <w:proofErr w:type="spellStart"/>
      <w:r w:rsidRPr="00502770">
        <w:t>Khiljee</w:t>
      </w:r>
      <w:proofErr w:type="spellEnd"/>
      <w:r w:rsidRPr="00502770">
        <w:t>, 2016</w:t>
      </w:r>
      <w:r w:rsidRPr="00502770">
        <w:rPr>
          <w:lang w:eastAsia="de-DE"/>
        </w:rPr>
        <w:t>). Therefore, leader</w:t>
      </w:r>
      <w:r w:rsidR="005829F9">
        <w:rPr>
          <w:lang w:eastAsia="de-DE"/>
        </w:rPr>
        <w:t>s need</w:t>
      </w:r>
      <w:r w:rsidRPr="00502770">
        <w:rPr>
          <w:lang w:eastAsia="de-DE"/>
        </w:rPr>
        <w:t xml:space="preserve"> to have the ability to interpret </w:t>
      </w:r>
      <w:r w:rsidR="005829F9">
        <w:rPr>
          <w:lang w:eastAsia="de-DE"/>
        </w:rPr>
        <w:t xml:space="preserve">the </w:t>
      </w:r>
      <w:r w:rsidRPr="00502770">
        <w:rPr>
          <w:lang w:eastAsia="de-DE"/>
        </w:rPr>
        <w:t xml:space="preserve">potential outcomes of the ever-changing landscape of health and </w:t>
      </w:r>
      <w:r w:rsidR="005829F9">
        <w:rPr>
          <w:lang w:eastAsia="de-DE"/>
        </w:rPr>
        <w:t>their</w:t>
      </w:r>
      <w:r w:rsidRPr="00502770">
        <w:rPr>
          <w:lang w:eastAsia="de-DE"/>
        </w:rPr>
        <w:t xml:space="preserve"> effect on the healthcare organization. </w:t>
      </w:r>
      <w:r w:rsidR="00B17F1E">
        <w:rPr>
          <w:lang w:eastAsia="de-DE"/>
        </w:rPr>
        <w:t>They</w:t>
      </w:r>
      <w:r w:rsidRPr="00502770">
        <w:rPr>
          <w:lang w:eastAsia="de-DE"/>
        </w:rPr>
        <w:t xml:space="preserve"> must also be able to cultivate a reputation for the organization that is based on trust and credibility. Additionally</w:t>
      </w:r>
      <w:r w:rsidR="005829F9">
        <w:rPr>
          <w:lang w:eastAsia="de-DE"/>
        </w:rPr>
        <w:t>,</w:t>
      </w:r>
      <w:r w:rsidRPr="00502770">
        <w:rPr>
          <w:lang w:eastAsia="de-DE"/>
        </w:rPr>
        <w:t xml:space="preserve"> </w:t>
      </w:r>
      <w:r w:rsidR="005829F9">
        <w:rPr>
          <w:lang w:eastAsia="de-DE"/>
        </w:rPr>
        <w:t>they</w:t>
      </w:r>
      <w:r w:rsidRPr="00502770">
        <w:rPr>
          <w:lang w:eastAsia="de-DE"/>
        </w:rPr>
        <w:t xml:space="preserve"> must work on building strong relationship</w:t>
      </w:r>
      <w:r w:rsidR="001C7171">
        <w:rPr>
          <w:lang w:eastAsia="de-DE"/>
        </w:rPr>
        <w:t>s</w:t>
      </w:r>
      <w:r w:rsidRPr="00502770">
        <w:rPr>
          <w:lang w:eastAsia="de-DE"/>
        </w:rPr>
        <w:t xml:space="preserve"> with all relevant stakeholders</w:t>
      </w:r>
      <w:r w:rsidR="001A68D9">
        <w:rPr>
          <w:lang w:eastAsia="de-DE"/>
        </w:rPr>
        <w:t>.</w:t>
      </w:r>
      <w:r w:rsidR="00CF2F89">
        <w:rPr>
          <w:lang w:eastAsia="de-DE"/>
        </w:rPr>
        <w:t xml:space="preserve"> </w:t>
      </w:r>
      <w:r w:rsidRPr="00502770">
        <w:rPr>
          <w:lang w:eastAsia="de-DE"/>
        </w:rPr>
        <w:t>Accordingly,</w:t>
      </w:r>
      <w:r w:rsidR="003169DE">
        <w:rPr>
          <w:lang w:eastAsia="de-DE"/>
        </w:rPr>
        <w:t xml:space="preserve"> </w:t>
      </w:r>
      <w:r w:rsidR="001C7171">
        <w:rPr>
          <w:lang w:eastAsia="de-DE"/>
        </w:rPr>
        <w:t>l</w:t>
      </w:r>
      <w:r w:rsidRPr="00502770">
        <w:rPr>
          <w:lang w:eastAsia="de-DE"/>
        </w:rPr>
        <w:t xml:space="preserve">eaders need to identify their talents, strengths, and weaknesses, as all </w:t>
      </w:r>
      <w:r w:rsidR="00B12A7B">
        <w:rPr>
          <w:lang w:eastAsia="de-DE"/>
        </w:rPr>
        <w:t>these</w:t>
      </w:r>
      <w:r w:rsidRPr="00502770">
        <w:rPr>
          <w:lang w:eastAsia="de-DE"/>
        </w:rPr>
        <w:t xml:space="preserve"> attributes are interrelated</w:t>
      </w:r>
      <w:r w:rsidR="001A68D9">
        <w:rPr>
          <w:lang w:eastAsia="de-DE"/>
        </w:rPr>
        <w:t>.</w:t>
      </w:r>
      <w:r w:rsidRPr="00502770">
        <w:rPr>
          <w:lang w:eastAsia="de-DE"/>
        </w:rPr>
        <w:t xml:space="preserve"> Because leadership is ubiquitous throughout organization</w:t>
      </w:r>
      <w:r w:rsidR="00B12A7B">
        <w:rPr>
          <w:lang w:eastAsia="de-DE"/>
        </w:rPr>
        <w:t>s</w:t>
      </w:r>
      <w:r w:rsidRPr="00502770">
        <w:rPr>
          <w:lang w:eastAsia="de-DE"/>
        </w:rPr>
        <w:t>, the purpose of leadership is to create a</w:t>
      </w:r>
      <w:r w:rsidR="00486040">
        <w:rPr>
          <w:lang w:eastAsia="de-DE"/>
        </w:rPr>
        <w:t>n environment</w:t>
      </w:r>
      <w:r w:rsidRPr="00502770">
        <w:rPr>
          <w:lang w:eastAsia="de-DE"/>
        </w:rPr>
        <w:t xml:space="preserve"> in which individuals complement </w:t>
      </w:r>
      <w:r w:rsidR="00486040">
        <w:rPr>
          <w:lang w:eastAsia="de-DE"/>
        </w:rPr>
        <w:t xml:space="preserve">both </w:t>
      </w:r>
      <w:r w:rsidRPr="00502770">
        <w:rPr>
          <w:lang w:eastAsia="de-DE"/>
        </w:rPr>
        <w:t>each other</w:t>
      </w:r>
      <w:r w:rsidR="0032456C">
        <w:rPr>
          <w:lang w:eastAsia="de-DE"/>
        </w:rPr>
        <w:t>’</w:t>
      </w:r>
      <w:r w:rsidRPr="00502770">
        <w:rPr>
          <w:lang w:eastAsia="de-DE"/>
        </w:rPr>
        <w:t xml:space="preserve">s talents </w:t>
      </w:r>
      <w:r w:rsidR="00486040">
        <w:rPr>
          <w:lang w:eastAsia="de-DE"/>
        </w:rPr>
        <w:t xml:space="preserve">and </w:t>
      </w:r>
      <w:r w:rsidRPr="00502770">
        <w:rPr>
          <w:lang w:eastAsia="de-DE"/>
        </w:rPr>
        <w:t>weaknesses</w:t>
      </w:r>
      <w:r w:rsidRPr="00502770" w:rsidDel="00E37CE7">
        <w:rPr>
          <w:lang w:eastAsia="de-DE"/>
        </w:rPr>
        <w:t xml:space="preserve"> </w:t>
      </w:r>
      <w:r w:rsidRPr="00502770">
        <w:rPr>
          <w:lang w:eastAsia="de-DE"/>
        </w:rPr>
        <w:t>(</w:t>
      </w:r>
      <w:r w:rsidRPr="00502770">
        <w:t xml:space="preserve">Kumar &amp; </w:t>
      </w:r>
      <w:proofErr w:type="spellStart"/>
      <w:r w:rsidRPr="00502770">
        <w:t>Khiljee</w:t>
      </w:r>
      <w:proofErr w:type="spellEnd"/>
      <w:r w:rsidRPr="00502770">
        <w:t>, 2016</w:t>
      </w:r>
      <w:r w:rsidRPr="00502770">
        <w:rPr>
          <w:lang w:eastAsia="de-DE"/>
        </w:rPr>
        <w:t>).</w:t>
      </w:r>
      <w:r w:rsidR="00E54F66">
        <w:rPr>
          <w:lang w:eastAsia="de-DE"/>
        </w:rPr>
        <w:t xml:space="preserve"> </w:t>
      </w:r>
      <w:r w:rsidRPr="00502770">
        <w:rPr>
          <w:lang w:eastAsia="de-DE"/>
        </w:rPr>
        <w:t xml:space="preserve">Competence, skill, experience, and willingness </w:t>
      </w:r>
      <w:r w:rsidR="00E54F66">
        <w:rPr>
          <w:lang w:eastAsia="de-DE"/>
        </w:rPr>
        <w:t>to</w:t>
      </w:r>
      <w:r w:rsidRPr="00502770">
        <w:rPr>
          <w:lang w:eastAsia="de-DE"/>
        </w:rPr>
        <w:t xml:space="preserve"> distribute </w:t>
      </w:r>
      <w:r w:rsidR="00E54F66">
        <w:rPr>
          <w:lang w:eastAsia="de-DE"/>
        </w:rPr>
        <w:t xml:space="preserve">or </w:t>
      </w:r>
      <w:r w:rsidRPr="00502770">
        <w:rPr>
          <w:lang w:eastAsia="de-DE"/>
        </w:rPr>
        <w:t>hold leadership roles and duties are fundamental challenges to this type of leadership (</w:t>
      </w:r>
      <w:r w:rsidRPr="00502770">
        <w:t>Tahir et al., 2016</w:t>
      </w:r>
      <w:r w:rsidRPr="00502770">
        <w:rPr>
          <w:lang w:eastAsia="de-DE"/>
        </w:rPr>
        <w:t>).</w:t>
      </w:r>
    </w:p>
    <w:p w14:paraId="129A148E" w14:textId="5B3CD8FF"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t xml:space="preserve">Ethical </w:t>
      </w:r>
      <w:r w:rsidR="00E54F66">
        <w:rPr>
          <w:rFonts w:eastAsiaTheme="majorEastAsia" w:cstheme="majorBidi"/>
          <w:b/>
          <w:bCs/>
          <w:iCs/>
          <w:lang w:eastAsia="de-DE"/>
        </w:rPr>
        <w:t>l</w:t>
      </w:r>
      <w:r w:rsidRPr="00502770">
        <w:rPr>
          <w:rFonts w:eastAsiaTheme="majorEastAsia" w:cstheme="majorBidi"/>
          <w:b/>
          <w:bCs/>
          <w:iCs/>
          <w:lang w:eastAsia="de-DE"/>
        </w:rPr>
        <w:t>eadership</w:t>
      </w:r>
    </w:p>
    <w:p w14:paraId="3C1356F7" w14:textId="10EDC155" w:rsidR="00502770" w:rsidRPr="00502770" w:rsidRDefault="00502770" w:rsidP="003A6CC0">
      <w:pPr>
        <w:spacing w:after="0"/>
        <w:rPr>
          <w:lang w:eastAsia="de-DE"/>
        </w:rPr>
      </w:pPr>
      <w:r w:rsidRPr="00502770">
        <w:rPr>
          <w:lang w:eastAsia="de-DE"/>
        </w:rPr>
        <w:t>This type of leader has been shown to have a significant and positive impact on healthcare institutions as a whole and</w:t>
      </w:r>
      <w:r w:rsidR="00E54F66">
        <w:rPr>
          <w:lang w:eastAsia="de-DE"/>
        </w:rPr>
        <w:t>,</w:t>
      </w:r>
      <w:r w:rsidRPr="00502770">
        <w:rPr>
          <w:lang w:eastAsia="de-DE"/>
        </w:rPr>
        <w:t xml:space="preserve"> in turn</w:t>
      </w:r>
      <w:r w:rsidR="00E54F66">
        <w:rPr>
          <w:lang w:eastAsia="de-DE"/>
        </w:rPr>
        <w:t>,</w:t>
      </w:r>
      <w:r w:rsidRPr="00502770">
        <w:rPr>
          <w:lang w:eastAsia="de-DE"/>
        </w:rPr>
        <w:t xml:space="preserve"> on </w:t>
      </w:r>
      <w:r w:rsidR="00C261A7">
        <w:rPr>
          <w:lang w:eastAsia="de-DE"/>
        </w:rPr>
        <w:t xml:space="preserve">both </w:t>
      </w:r>
      <w:r w:rsidRPr="00502770">
        <w:rPr>
          <w:lang w:eastAsia="de-DE"/>
        </w:rPr>
        <w:t xml:space="preserve">the job satisfaction of employees </w:t>
      </w:r>
      <w:r w:rsidR="004557B1">
        <w:rPr>
          <w:lang w:eastAsia="de-DE"/>
        </w:rPr>
        <w:t>and the</w:t>
      </w:r>
      <w:r w:rsidRPr="00502770">
        <w:rPr>
          <w:lang w:eastAsia="de-DE"/>
        </w:rPr>
        <w:t xml:space="preserve"> health outcomes of patients</w:t>
      </w:r>
      <w:r w:rsidR="001A68D9">
        <w:rPr>
          <w:lang w:eastAsia="de-DE"/>
        </w:rPr>
        <w:t>.</w:t>
      </w:r>
      <w:r w:rsidRPr="00502770">
        <w:rPr>
          <w:lang w:eastAsia="de-DE"/>
        </w:rPr>
        <w:t xml:space="preserve"> Sometimes such leader</w:t>
      </w:r>
      <w:r w:rsidR="00130900">
        <w:rPr>
          <w:lang w:eastAsia="de-DE"/>
        </w:rPr>
        <w:t>s</w:t>
      </w:r>
      <w:r w:rsidRPr="00502770">
        <w:rPr>
          <w:lang w:eastAsia="de-DE"/>
        </w:rPr>
        <w:t xml:space="preserve"> need to resist</w:t>
      </w:r>
      <w:r w:rsidR="00130900">
        <w:rPr>
          <w:lang w:eastAsia="de-DE"/>
        </w:rPr>
        <w:t xml:space="preserve"> using</w:t>
      </w:r>
      <w:r w:rsidRPr="00502770">
        <w:rPr>
          <w:lang w:eastAsia="de-DE"/>
        </w:rPr>
        <w:t xml:space="preserve"> the following methods to convince their teams</w:t>
      </w:r>
      <w:r w:rsidRPr="00502770" w:rsidDel="00BF1279">
        <w:rPr>
          <w:lang w:eastAsia="de-DE"/>
        </w:rPr>
        <w:t xml:space="preserve"> </w:t>
      </w:r>
      <w:r w:rsidRPr="00502770">
        <w:rPr>
          <w:lang w:eastAsia="de-DE"/>
        </w:rPr>
        <w:t>(</w:t>
      </w:r>
      <w:proofErr w:type="spellStart"/>
      <w:r w:rsidRPr="00502770">
        <w:rPr>
          <w:lang w:eastAsia="de-DE"/>
        </w:rPr>
        <w:t>Jambawo</w:t>
      </w:r>
      <w:proofErr w:type="spellEnd"/>
      <w:r w:rsidRPr="00502770">
        <w:rPr>
          <w:lang w:eastAsia="de-DE"/>
        </w:rPr>
        <w:t>, 2018):</w:t>
      </w:r>
    </w:p>
    <w:p w14:paraId="4CFC113B" w14:textId="77777777" w:rsidR="00502770" w:rsidRPr="00502770" w:rsidRDefault="00502770" w:rsidP="00407D61">
      <w:pPr>
        <w:numPr>
          <w:ilvl w:val="0"/>
          <w:numId w:val="82"/>
        </w:numPr>
        <w:spacing w:after="0"/>
        <w:contextualSpacing/>
        <w:rPr>
          <w:lang w:eastAsia="de-DE"/>
        </w:rPr>
      </w:pPr>
      <w:r w:rsidRPr="00502770">
        <w:rPr>
          <w:lang w:eastAsia="de-DE"/>
        </w:rPr>
        <w:t>Generating enthusiasm for risky tactics</w:t>
      </w:r>
    </w:p>
    <w:p w14:paraId="7D2DD38E" w14:textId="77777777" w:rsidR="00502770" w:rsidRPr="00502770" w:rsidRDefault="00502770" w:rsidP="00407D61">
      <w:pPr>
        <w:numPr>
          <w:ilvl w:val="0"/>
          <w:numId w:val="82"/>
        </w:numPr>
        <w:spacing w:after="0"/>
        <w:contextualSpacing/>
        <w:rPr>
          <w:lang w:eastAsia="de-DE"/>
        </w:rPr>
      </w:pPr>
      <w:r w:rsidRPr="00502770">
        <w:rPr>
          <w:lang w:eastAsia="de-DE"/>
        </w:rPr>
        <w:lastRenderedPageBreak/>
        <w:t>Requiring a shift in core beliefs and values</w:t>
      </w:r>
    </w:p>
    <w:p w14:paraId="6219E798" w14:textId="1A334B7F" w:rsidR="00502770" w:rsidRPr="00502770" w:rsidRDefault="00502770" w:rsidP="00407D61">
      <w:pPr>
        <w:numPr>
          <w:ilvl w:val="0"/>
          <w:numId w:val="82"/>
        </w:numPr>
        <w:spacing w:after="0"/>
        <w:contextualSpacing/>
        <w:rPr>
          <w:lang w:eastAsia="de-DE"/>
        </w:rPr>
      </w:pPr>
      <w:r w:rsidRPr="00502770">
        <w:rPr>
          <w:lang w:eastAsia="de-DE"/>
        </w:rPr>
        <w:t>Playing a role to influence decisions that may benefit some more than others</w:t>
      </w:r>
    </w:p>
    <w:p w14:paraId="16D6998C" w14:textId="125237B3" w:rsidR="00502770" w:rsidRPr="00502770" w:rsidRDefault="00502770" w:rsidP="003A6CC0">
      <w:pPr>
        <w:spacing w:after="0"/>
        <w:rPr>
          <w:lang w:eastAsia="de-DE"/>
        </w:rPr>
      </w:pPr>
      <w:r w:rsidRPr="00502770">
        <w:rPr>
          <w:lang w:eastAsia="de-DE"/>
        </w:rPr>
        <w:t>However, in some cases</w:t>
      </w:r>
      <w:r w:rsidR="002B3F50">
        <w:rPr>
          <w:lang w:eastAsia="de-DE"/>
        </w:rPr>
        <w:t>,</w:t>
      </w:r>
      <w:r w:rsidRPr="00502770">
        <w:rPr>
          <w:lang w:eastAsia="de-DE"/>
        </w:rPr>
        <w:t xml:space="preserve"> the leader may ask </w:t>
      </w:r>
      <w:r w:rsidR="005428B4">
        <w:rPr>
          <w:lang w:eastAsia="de-DE"/>
        </w:rPr>
        <w:t>their</w:t>
      </w:r>
      <w:r w:rsidRPr="00502770">
        <w:rPr>
          <w:lang w:eastAsia="de-DE"/>
        </w:rPr>
        <w:t xml:space="preserve"> team to do something </w:t>
      </w:r>
      <w:r w:rsidR="002B3F50">
        <w:rPr>
          <w:lang w:eastAsia="de-DE"/>
        </w:rPr>
        <w:t>il</w:t>
      </w:r>
      <w:r w:rsidRPr="00502770">
        <w:rPr>
          <w:lang w:eastAsia="de-DE"/>
        </w:rPr>
        <w:t>legal</w:t>
      </w:r>
      <w:r w:rsidR="002B3F50">
        <w:rPr>
          <w:lang w:eastAsia="de-DE"/>
        </w:rPr>
        <w:t>,</w:t>
      </w:r>
      <w:r w:rsidRPr="00502770">
        <w:rPr>
          <w:lang w:eastAsia="de-DE"/>
        </w:rPr>
        <w:t xml:space="preserve"> which may </w:t>
      </w:r>
      <w:r w:rsidR="002B3F50">
        <w:rPr>
          <w:lang w:eastAsia="de-DE"/>
        </w:rPr>
        <w:t>result in</w:t>
      </w:r>
      <w:r w:rsidRPr="00502770">
        <w:rPr>
          <w:lang w:eastAsia="de-DE"/>
        </w:rPr>
        <w:t xml:space="preserve"> the public losing their trust</w:t>
      </w:r>
      <w:r w:rsidR="001A68D9">
        <w:rPr>
          <w:lang w:eastAsia="de-DE"/>
        </w:rPr>
        <w:t>.</w:t>
      </w:r>
      <w:r w:rsidRPr="00502770" w:rsidDel="00BF1279">
        <w:rPr>
          <w:lang w:eastAsia="de-DE"/>
        </w:rPr>
        <w:t xml:space="preserve"> </w:t>
      </w:r>
      <w:r w:rsidRPr="00502770">
        <w:rPr>
          <w:lang w:eastAsia="de-DE"/>
        </w:rPr>
        <w:t>A good leader must not have any malevolent intentions, values, or actions, and must respect other parties</w:t>
      </w:r>
      <w:r w:rsidR="0032456C">
        <w:rPr>
          <w:lang w:eastAsia="de-DE"/>
        </w:rPr>
        <w:t>’</w:t>
      </w:r>
      <w:r w:rsidRPr="00502770">
        <w:rPr>
          <w:lang w:eastAsia="de-DE"/>
        </w:rPr>
        <w:t xml:space="preserve"> rights</w:t>
      </w:r>
      <w:r w:rsidR="008F61A0">
        <w:rPr>
          <w:lang w:eastAsia="de-DE"/>
        </w:rPr>
        <w:t xml:space="preserve"> </w:t>
      </w:r>
      <w:r w:rsidRPr="00502770">
        <w:rPr>
          <w:lang w:eastAsia="de-DE"/>
        </w:rPr>
        <w:t>(</w:t>
      </w:r>
      <w:proofErr w:type="spellStart"/>
      <w:r w:rsidRPr="00502770">
        <w:t>Jambawo</w:t>
      </w:r>
      <w:proofErr w:type="spellEnd"/>
      <w:r w:rsidRPr="00502770">
        <w:t>, 2018</w:t>
      </w:r>
      <w:r w:rsidRPr="00502770">
        <w:rPr>
          <w:lang w:eastAsia="de-DE"/>
        </w:rPr>
        <w:t>).</w:t>
      </w:r>
    </w:p>
    <w:p w14:paraId="5F49715C" w14:textId="7AC7A975" w:rsidR="004E01AD" w:rsidRDefault="00502770" w:rsidP="003A6CC0">
      <w:pPr>
        <w:spacing w:after="0"/>
      </w:pPr>
      <w:r w:rsidRPr="00502770">
        <w:rPr>
          <w:lang w:eastAsia="de-DE"/>
        </w:rPr>
        <w:t>For example, in healthcare</w:t>
      </w:r>
      <w:r w:rsidR="00C6607B">
        <w:rPr>
          <w:lang w:eastAsia="de-DE"/>
        </w:rPr>
        <w:t>,</w:t>
      </w:r>
      <w:r w:rsidRPr="00502770">
        <w:rPr>
          <w:lang w:eastAsia="de-DE"/>
        </w:rPr>
        <w:t xml:space="preserve"> a lot of the ethical considerations are based on the Belmont report</w:t>
      </w:r>
      <w:r w:rsidR="005C4240">
        <w:rPr>
          <w:lang w:eastAsia="de-DE"/>
        </w:rPr>
        <w:t>,</w:t>
      </w:r>
      <w:r w:rsidRPr="00502770">
        <w:rPr>
          <w:lang w:eastAsia="de-DE"/>
        </w:rPr>
        <w:t xml:space="preserve"> whose three main principles include beneficence, autonomy</w:t>
      </w:r>
      <w:r w:rsidR="00C6607B">
        <w:rPr>
          <w:lang w:eastAsia="de-DE"/>
        </w:rPr>
        <w:t xml:space="preserve">, </w:t>
      </w:r>
      <w:r w:rsidRPr="00502770">
        <w:rPr>
          <w:lang w:eastAsia="de-DE"/>
        </w:rPr>
        <w:t xml:space="preserve">and justice </w:t>
      </w:r>
      <w:r w:rsidRPr="00502770">
        <w:t xml:space="preserve">(The National Commission for the Protection of Human Subjects of Biomedical </w:t>
      </w:r>
      <w:r w:rsidRPr="0092468B">
        <w:t>and Behavioral Research, 1979).</w:t>
      </w:r>
    </w:p>
    <w:p w14:paraId="43CA00F2" w14:textId="24EDD08C" w:rsidR="004E01AD" w:rsidRPr="00502770" w:rsidRDefault="004E01AD" w:rsidP="0092468B">
      <w:pPr>
        <w:pStyle w:val="Heading4"/>
        <w:rPr>
          <w:lang w:eastAsia="de-DE"/>
        </w:rPr>
      </w:pPr>
      <w:r>
        <w:rPr>
          <w:lang w:eastAsia="de-DE"/>
        </w:rPr>
        <w:t>Shared leadership</w:t>
      </w:r>
    </w:p>
    <w:p w14:paraId="324E1E5D" w14:textId="34B2B835" w:rsidR="00502770" w:rsidRPr="00502770" w:rsidRDefault="00502770" w:rsidP="003A6CC0">
      <w:pPr>
        <w:spacing w:after="0"/>
        <w:rPr>
          <w:lang w:eastAsia="de-DE"/>
        </w:rPr>
      </w:pPr>
      <w:r w:rsidRPr="00502770">
        <w:rPr>
          <w:lang w:eastAsia="de-DE"/>
        </w:rPr>
        <w:t>Healthcare workers have been shown to work well with authoritarian leadership (Perez, 2021). On the other hand</w:t>
      </w:r>
      <w:r w:rsidR="006D5C43">
        <w:rPr>
          <w:lang w:eastAsia="de-DE"/>
        </w:rPr>
        <w:t>,</w:t>
      </w:r>
      <w:r w:rsidRPr="00502770">
        <w:rPr>
          <w:lang w:eastAsia="de-DE"/>
        </w:rPr>
        <w:t xml:space="preserve"> they have been shown to favor leaders that are collaborative, offer support, promote continuous development, delegate work and </w:t>
      </w:r>
      <w:r w:rsidR="000D4C06">
        <w:rPr>
          <w:lang w:eastAsia="de-DE"/>
        </w:rPr>
        <w:t>decision-making</w:t>
      </w:r>
      <w:r w:rsidR="004462AA">
        <w:rPr>
          <w:lang w:eastAsia="de-DE"/>
        </w:rPr>
        <w:t>,</w:t>
      </w:r>
      <w:r w:rsidRPr="00502770">
        <w:rPr>
          <w:lang w:eastAsia="de-DE"/>
        </w:rPr>
        <w:t xml:space="preserve"> and develop str</w:t>
      </w:r>
      <w:r w:rsidR="004462AA">
        <w:rPr>
          <w:lang w:eastAsia="de-DE"/>
        </w:rPr>
        <w:t>o</w:t>
      </w:r>
      <w:r w:rsidRPr="00502770">
        <w:rPr>
          <w:lang w:eastAsia="de-DE"/>
        </w:rPr>
        <w:t>ng relations with his/her team</w:t>
      </w:r>
      <w:r w:rsidR="008F61A0">
        <w:rPr>
          <w:lang w:eastAsia="de-DE"/>
        </w:rPr>
        <w:t xml:space="preserve"> </w:t>
      </w:r>
      <w:r w:rsidRPr="00502770">
        <w:rPr>
          <w:lang w:eastAsia="de-DE"/>
        </w:rPr>
        <w:t>(</w:t>
      </w:r>
      <w:r w:rsidRPr="00502770">
        <w:t>Perez, 2021</w:t>
      </w:r>
      <w:r w:rsidRPr="00502770">
        <w:rPr>
          <w:lang w:eastAsia="de-DE"/>
        </w:rPr>
        <w:t xml:space="preserve">). That is why shared leadership is </w:t>
      </w:r>
      <w:r w:rsidR="004462AA">
        <w:rPr>
          <w:lang w:eastAsia="de-DE"/>
        </w:rPr>
        <w:t>widely regarded as</w:t>
      </w:r>
      <w:r w:rsidRPr="00502770">
        <w:rPr>
          <w:lang w:eastAsia="de-DE"/>
        </w:rPr>
        <w:t xml:space="preserve"> the best type of leadership in health. Individual staff members learn to foster their leadership characteristics </w:t>
      </w:r>
      <w:proofErr w:type="gramStart"/>
      <w:r w:rsidRPr="00502770">
        <w:rPr>
          <w:lang w:eastAsia="de-DE"/>
        </w:rPr>
        <w:t>as a result of</w:t>
      </w:r>
      <w:proofErr w:type="gramEnd"/>
      <w:r w:rsidRPr="00502770">
        <w:rPr>
          <w:lang w:eastAsia="de-DE"/>
        </w:rPr>
        <w:t xml:space="preserve"> shared leadership</w:t>
      </w:r>
      <w:r w:rsidR="004462AA">
        <w:rPr>
          <w:lang w:eastAsia="de-DE"/>
        </w:rPr>
        <w:t>,</w:t>
      </w:r>
      <w:r w:rsidRPr="00502770">
        <w:rPr>
          <w:lang w:eastAsia="de-DE"/>
        </w:rPr>
        <w:t xml:space="preserve"> in addition to having greater autonomy</w:t>
      </w:r>
      <w:r w:rsidR="001A68D9">
        <w:rPr>
          <w:lang w:eastAsia="de-DE"/>
        </w:rPr>
        <w:t xml:space="preserve">. </w:t>
      </w:r>
      <w:r w:rsidRPr="00502770">
        <w:rPr>
          <w:lang w:eastAsia="de-DE"/>
        </w:rPr>
        <w:t xml:space="preserve">Despite </w:t>
      </w:r>
      <w:r w:rsidR="000649A4">
        <w:rPr>
          <w:lang w:eastAsia="de-DE"/>
        </w:rPr>
        <w:t>the</w:t>
      </w:r>
      <w:r w:rsidRPr="00502770">
        <w:rPr>
          <w:lang w:eastAsia="de-DE"/>
        </w:rPr>
        <w:t xml:space="preserve"> many advantages</w:t>
      </w:r>
      <w:r w:rsidR="004462AA">
        <w:rPr>
          <w:lang w:eastAsia="de-DE"/>
        </w:rPr>
        <w:t>,</w:t>
      </w:r>
      <w:r w:rsidRPr="00502770">
        <w:rPr>
          <w:lang w:eastAsia="de-DE"/>
        </w:rPr>
        <w:t xml:space="preserve"> there are </w:t>
      </w:r>
      <w:r w:rsidR="004462AA">
        <w:rPr>
          <w:lang w:eastAsia="de-DE"/>
        </w:rPr>
        <w:t xml:space="preserve">still </w:t>
      </w:r>
      <w:r w:rsidRPr="00502770">
        <w:rPr>
          <w:lang w:eastAsia="de-DE"/>
        </w:rPr>
        <w:t>some obstacles to this kind of leadership</w:t>
      </w:r>
      <w:r w:rsidR="004462AA">
        <w:rPr>
          <w:lang w:eastAsia="de-DE"/>
        </w:rPr>
        <w:t>,</w:t>
      </w:r>
      <w:r w:rsidRPr="00502770">
        <w:rPr>
          <w:lang w:eastAsia="de-DE"/>
        </w:rPr>
        <w:t xml:space="preserve"> such as</w:t>
      </w:r>
      <w:r w:rsidR="004462AA">
        <w:rPr>
          <w:lang w:eastAsia="de-DE"/>
        </w:rPr>
        <w:t xml:space="preserve"> having</w:t>
      </w:r>
      <w:r w:rsidRPr="00502770">
        <w:rPr>
          <w:lang w:eastAsia="de-DE"/>
        </w:rPr>
        <w:t xml:space="preserve"> no clear chain of responsibility</w:t>
      </w:r>
      <w:r w:rsidR="004462AA">
        <w:rPr>
          <w:lang w:eastAsia="de-DE"/>
        </w:rPr>
        <w:t>,</w:t>
      </w:r>
      <w:r w:rsidRPr="00502770">
        <w:rPr>
          <w:lang w:eastAsia="de-DE"/>
        </w:rPr>
        <w:t xml:space="preserve"> and it</w:t>
      </w:r>
      <w:r w:rsidR="003169DE">
        <w:rPr>
          <w:lang w:eastAsia="de-DE"/>
        </w:rPr>
        <w:t xml:space="preserve"> </w:t>
      </w:r>
      <w:r w:rsidR="004462AA">
        <w:rPr>
          <w:lang w:eastAsia="de-DE"/>
        </w:rPr>
        <w:t>does not</w:t>
      </w:r>
      <w:r w:rsidR="004462AA" w:rsidRPr="00502770">
        <w:rPr>
          <w:lang w:eastAsia="de-DE"/>
        </w:rPr>
        <w:t xml:space="preserve"> </w:t>
      </w:r>
      <w:r w:rsidRPr="00502770">
        <w:rPr>
          <w:lang w:eastAsia="de-DE"/>
        </w:rPr>
        <w:t xml:space="preserve">work when there is high staff turnover </w:t>
      </w:r>
      <w:r w:rsidRPr="00502770">
        <w:t>Perez, 2021</w:t>
      </w:r>
      <w:r w:rsidRPr="00502770">
        <w:rPr>
          <w:lang w:eastAsia="de-DE"/>
        </w:rPr>
        <w:t>). Many of the issues that can develop in a shared leadership model can be amplified in unpredictable conditions, such as unplanned events that make communication and engagement more difficult, resulting in higher levels of stress (</w:t>
      </w:r>
      <w:proofErr w:type="spellStart"/>
      <w:r w:rsidRPr="00502770">
        <w:rPr>
          <w:lang w:eastAsia="de-DE"/>
        </w:rPr>
        <w:t>Wadel</w:t>
      </w:r>
      <w:proofErr w:type="spellEnd"/>
      <w:r w:rsidRPr="00502770">
        <w:rPr>
          <w:lang w:eastAsia="de-DE"/>
        </w:rPr>
        <w:t>, 2018).</w:t>
      </w:r>
    </w:p>
    <w:p w14:paraId="79EFAE0C" w14:textId="77777777" w:rsidR="00502770" w:rsidRPr="00502770" w:rsidRDefault="00502770">
      <w:pPr>
        <w:keepNext/>
        <w:keepLines/>
        <w:spacing w:before="200" w:after="0"/>
        <w:outlineLvl w:val="2"/>
        <w:rPr>
          <w:rFonts w:eastAsiaTheme="majorEastAsia" w:cstheme="majorBidi"/>
          <w:bCs/>
          <w:color w:val="009394" w:themeColor="accent1"/>
          <w:sz w:val="26"/>
          <w:lang w:eastAsia="de-DE"/>
        </w:rPr>
      </w:pPr>
      <w:r w:rsidRPr="00502770">
        <w:rPr>
          <w:rFonts w:eastAsiaTheme="majorEastAsia" w:cstheme="majorBidi"/>
          <w:bCs/>
          <w:color w:val="009394" w:themeColor="accent1"/>
          <w:sz w:val="26"/>
          <w:lang w:eastAsia="de-DE"/>
        </w:rPr>
        <w:t>Public Health Leadership</w:t>
      </w:r>
    </w:p>
    <w:p w14:paraId="7AF50182" w14:textId="5ABF02CF" w:rsidR="00502770" w:rsidRPr="00502770" w:rsidRDefault="00502770" w:rsidP="003A6CC0">
      <w:pPr>
        <w:spacing w:after="0"/>
        <w:rPr>
          <w:lang w:eastAsia="de-DE"/>
        </w:rPr>
      </w:pPr>
      <w:r w:rsidRPr="00502770">
        <w:rPr>
          <w:lang w:eastAsia="de-DE"/>
        </w:rPr>
        <w:t>Public health leader</w:t>
      </w:r>
      <w:r w:rsidR="00D3154A">
        <w:rPr>
          <w:lang w:eastAsia="de-DE"/>
        </w:rPr>
        <w:t>s</w:t>
      </w:r>
      <w:r w:rsidRPr="00502770">
        <w:rPr>
          <w:lang w:eastAsia="de-DE"/>
        </w:rPr>
        <w:t xml:space="preserve">, through health promotion, </w:t>
      </w:r>
      <w:r w:rsidR="00C17209" w:rsidRPr="00502770">
        <w:rPr>
          <w:lang w:eastAsia="de-DE"/>
        </w:rPr>
        <w:t>evidence-based</w:t>
      </w:r>
      <w:r w:rsidRPr="00502770">
        <w:rPr>
          <w:lang w:eastAsia="de-DE"/>
        </w:rPr>
        <w:t xml:space="preserve"> health policymaking and administration, </w:t>
      </w:r>
      <w:r w:rsidR="00D3154A">
        <w:rPr>
          <w:lang w:eastAsia="de-DE"/>
        </w:rPr>
        <w:t xml:space="preserve">and </w:t>
      </w:r>
      <w:r w:rsidRPr="00502770">
        <w:rPr>
          <w:lang w:eastAsia="de-DE"/>
        </w:rPr>
        <w:t>engag</w:t>
      </w:r>
      <w:r w:rsidR="00DD65F8">
        <w:rPr>
          <w:lang w:eastAsia="de-DE"/>
        </w:rPr>
        <w:t>ement</w:t>
      </w:r>
      <w:r w:rsidRPr="00502770">
        <w:rPr>
          <w:lang w:eastAsia="de-DE"/>
        </w:rPr>
        <w:t xml:space="preserve"> with all the relevant stakeholders etc., are imperative </w:t>
      </w:r>
      <w:r w:rsidR="00DD65F8">
        <w:rPr>
          <w:lang w:eastAsia="de-DE"/>
        </w:rPr>
        <w:t>to</w:t>
      </w:r>
      <w:r w:rsidRPr="00502770">
        <w:rPr>
          <w:lang w:eastAsia="de-DE"/>
        </w:rPr>
        <w:t xml:space="preserve"> improv</w:t>
      </w:r>
      <w:r w:rsidR="00DD65F8">
        <w:rPr>
          <w:lang w:eastAsia="de-DE"/>
        </w:rPr>
        <w:t>e</w:t>
      </w:r>
      <w:r w:rsidRPr="00502770">
        <w:rPr>
          <w:lang w:eastAsia="de-DE"/>
        </w:rPr>
        <w:t xml:space="preserve"> the </w:t>
      </w:r>
      <w:r w:rsidR="00DD65F8">
        <w:rPr>
          <w:lang w:eastAsia="de-DE"/>
        </w:rPr>
        <w:t xml:space="preserve">health and </w:t>
      </w:r>
      <w:r w:rsidRPr="00502770">
        <w:rPr>
          <w:lang w:eastAsia="de-DE"/>
        </w:rPr>
        <w:t>wellbeing of the population they serve</w:t>
      </w:r>
      <w:r w:rsidRPr="00502770" w:rsidDel="009B2989">
        <w:rPr>
          <w:lang w:eastAsia="de-DE"/>
        </w:rPr>
        <w:t xml:space="preserve"> </w:t>
      </w:r>
      <w:r w:rsidRPr="00502770">
        <w:rPr>
          <w:lang w:eastAsia="de-DE"/>
        </w:rPr>
        <w:lastRenderedPageBreak/>
        <w:t>(</w:t>
      </w:r>
      <w:proofErr w:type="spellStart"/>
      <w:r w:rsidRPr="00502770">
        <w:rPr>
          <w:lang w:eastAsia="de-DE"/>
        </w:rPr>
        <w:t>Gianfredi</w:t>
      </w:r>
      <w:proofErr w:type="spellEnd"/>
      <w:r w:rsidRPr="00502770">
        <w:rPr>
          <w:lang w:eastAsia="de-DE"/>
        </w:rPr>
        <w:t xml:space="preserve"> et al.</w:t>
      </w:r>
      <w:r w:rsidR="008F61A0">
        <w:rPr>
          <w:lang w:eastAsia="de-DE"/>
        </w:rPr>
        <w:t xml:space="preserve">, </w:t>
      </w:r>
      <w:r w:rsidRPr="00502770">
        <w:rPr>
          <w:lang w:eastAsia="de-DE"/>
        </w:rPr>
        <w:t>2019). Capacity building is essential for success because trustworthy and accountable communicators can establish trust</w:t>
      </w:r>
      <w:r w:rsidR="001A68D9">
        <w:rPr>
          <w:lang w:eastAsia="de-DE"/>
        </w:rPr>
        <w:t xml:space="preserve">. </w:t>
      </w:r>
      <w:r w:rsidRPr="00502770">
        <w:rPr>
          <w:lang w:eastAsia="de-DE"/>
        </w:rPr>
        <w:t xml:space="preserve">Health leaders </w:t>
      </w:r>
      <w:r w:rsidR="005E5DB7">
        <w:rPr>
          <w:lang w:eastAsia="de-DE"/>
        </w:rPr>
        <w:t xml:space="preserve">can </w:t>
      </w:r>
      <w:r w:rsidRPr="00502770">
        <w:rPr>
          <w:lang w:eastAsia="de-DE"/>
        </w:rPr>
        <w:t>have an impact on the future of public health by lobbying for new health policies to be implemented</w:t>
      </w:r>
      <w:r w:rsidR="001A68D9">
        <w:rPr>
          <w:lang w:eastAsia="de-DE"/>
        </w:rPr>
        <w:t>.</w:t>
      </w:r>
      <w:r w:rsidRPr="00502770">
        <w:rPr>
          <w:lang w:eastAsia="de-DE"/>
        </w:rPr>
        <w:t xml:space="preserve"> For public health executives</w:t>
      </w:r>
      <w:r w:rsidR="0032456C">
        <w:rPr>
          <w:lang w:eastAsia="de-DE"/>
        </w:rPr>
        <w:t>’</w:t>
      </w:r>
      <w:r w:rsidRPr="00502770">
        <w:rPr>
          <w:lang w:eastAsia="de-DE"/>
        </w:rPr>
        <w:t xml:space="preserve"> professional development, competency-based education is essential </w:t>
      </w:r>
      <w:r w:rsidR="00C85057">
        <w:rPr>
          <w:lang w:eastAsia="de-DE"/>
        </w:rPr>
        <w:t xml:space="preserve">for them to </w:t>
      </w:r>
      <w:r w:rsidRPr="00502770">
        <w:rPr>
          <w:lang w:eastAsia="de-DE"/>
        </w:rPr>
        <w:t>build abilities to manage the complex and changing needs of healthcare systems</w:t>
      </w:r>
      <w:r w:rsidR="001A68D9">
        <w:rPr>
          <w:lang w:eastAsia="de-DE"/>
        </w:rPr>
        <w:t xml:space="preserve">. </w:t>
      </w:r>
      <w:r w:rsidRPr="00502770">
        <w:rPr>
          <w:lang w:eastAsia="de-DE"/>
        </w:rPr>
        <w:t>This aligns with the</w:t>
      </w:r>
      <w:r w:rsidR="00DD7AF4">
        <w:rPr>
          <w:lang w:eastAsia="de-DE"/>
        </w:rPr>
        <w:t xml:space="preserve"> </w:t>
      </w:r>
      <w:r w:rsidR="00DD7AF4">
        <w:t>World Health Organization</w:t>
      </w:r>
      <w:r w:rsidRPr="00502770">
        <w:rPr>
          <w:lang w:eastAsia="de-DE"/>
        </w:rPr>
        <w:t xml:space="preserve"> </w:t>
      </w:r>
      <w:r w:rsidR="00DD7AF4">
        <w:rPr>
          <w:lang w:eastAsia="de-DE"/>
        </w:rPr>
        <w:t>(</w:t>
      </w:r>
      <w:r w:rsidRPr="00502770">
        <w:rPr>
          <w:lang w:eastAsia="de-DE"/>
        </w:rPr>
        <w:t>WHO</w:t>
      </w:r>
      <w:r w:rsidR="00DD7AF4">
        <w:rPr>
          <w:lang w:eastAsia="de-DE"/>
        </w:rPr>
        <w:t>)</w:t>
      </w:r>
      <w:r w:rsidR="0032456C">
        <w:rPr>
          <w:lang w:eastAsia="de-DE"/>
        </w:rPr>
        <w:t>’</w:t>
      </w:r>
      <w:r w:rsidRPr="00502770">
        <w:rPr>
          <w:lang w:eastAsia="de-DE"/>
        </w:rPr>
        <w:t>s plan, which lists "</w:t>
      </w:r>
      <w:r w:rsidR="005E5DB7">
        <w:rPr>
          <w:lang w:eastAsia="de-DE"/>
        </w:rPr>
        <w:t>s</w:t>
      </w:r>
      <w:r w:rsidRPr="00502770">
        <w:rPr>
          <w:lang w:eastAsia="de-DE"/>
        </w:rPr>
        <w:t xml:space="preserve">trategic leadership for health" as one of </w:t>
      </w:r>
      <w:r w:rsidR="007302DE">
        <w:rPr>
          <w:lang w:eastAsia="de-DE"/>
        </w:rPr>
        <w:t>the ten main</w:t>
      </w:r>
      <w:r w:rsidRPr="00502770">
        <w:rPr>
          <w:lang w:eastAsia="de-DE"/>
        </w:rPr>
        <w:t xml:space="preserve"> areas of public health practice</w:t>
      </w:r>
      <w:r w:rsidR="008F61A0">
        <w:rPr>
          <w:lang w:eastAsia="de-DE"/>
        </w:rPr>
        <w:t xml:space="preserve"> </w:t>
      </w:r>
      <w:r w:rsidRPr="00502770">
        <w:rPr>
          <w:lang w:eastAsia="de-DE"/>
        </w:rPr>
        <w:t>(</w:t>
      </w:r>
      <w:proofErr w:type="spellStart"/>
      <w:r w:rsidRPr="00502770">
        <w:rPr>
          <w:lang w:eastAsia="de-DE"/>
        </w:rPr>
        <w:t>Gianfredi</w:t>
      </w:r>
      <w:proofErr w:type="spellEnd"/>
      <w:r w:rsidRPr="00502770">
        <w:rPr>
          <w:lang w:eastAsia="de-DE"/>
        </w:rPr>
        <w:t xml:space="preserve"> et al.</w:t>
      </w:r>
      <w:r w:rsidR="00E83A4E">
        <w:rPr>
          <w:lang w:eastAsia="de-DE"/>
        </w:rPr>
        <w:t xml:space="preserve">, </w:t>
      </w:r>
      <w:r w:rsidRPr="00502770">
        <w:rPr>
          <w:lang w:eastAsia="de-DE"/>
        </w:rPr>
        <w:t>2019).</w:t>
      </w:r>
    </w:p>
    <w:p w14:paraId="2447E1DF" w14:textId="7B5A024A" w:rsidR="00502770" w:rsidRPr="00502770" w:rsidRDefault="00502770" w:rsidP="003A6CC0">
      <w:pPr>
        <w:spacing w:after="0"/>
      </w:pPr>
      <w:r w:rsidRPr="00502770">
        <w:rPr>
          <w:lang w:eastAsia="de-DE"/>
        </w:rPr>
        <w:t>While</w:t>
      </w:r>
      <w:r w:rsidR="007302DE">
        <w:rPr>
          <w:lang w:eastAsia="de-DE"/>
        </w:rPr>
        <w:t>,</w:t>
      </w:r>
      <w:r w:rsidRPr="00502770">
        <w:rPr>
          <w:lang w:eastAsia="de-DE"/>
        </w:rPr>
        <w:t xml:space="preserve"> in most cases</w:t>
      </w:r>
      <w:r w:rsidR="007302DE">
        <w:rPr>
          <w:lang w:eastAsia="de-DE"/>
        </w:rPr>
        <w:t>,</w:t>
      </w:r>
      <w:r w:rsidRPr="00502770">
        <w:rPr>
          <w:lang w:eastAsia="de-DE"/>
        </w:rPr>
        <w:t xml:space="preserve"> public health leaders are individuals, in some cases they are groups</w:t>
      </w:r>
      <w:r w:rsidR="007302DE">
        <w:rPr>
          <w:lang w:eastAsia="de-DE"/>
        </w:rPr>
        <w:t>,</w:t>
      </w:r>
      <w:r w:rsidRPr="00502770">
        <w:rPr>
          <w:lang w:eastAsia="de-DE"/>
        </w:rPr>
        <w:t xml:space="preserve"> such as lobbyist</w:t>
      </w:r>
      <w:r w:rsidR="007302DE">
        <w:rPr>
          <w:lang w:eastAsia="de-DE"/>
        </w:rPr>
        <w:t>s</w:t>
      </w:r>
      <w:r w:rsidRPr="00502770">
        <w:rPr>
          <w:lang w:eastAsia="de-DE"/>
        </w:rPr>
        <w:t xml:space="preserve"> (</w:t>
      </w:r>
      <w:proofErr w:type="spellStart"/>
      <w:r w:rsidRPr="00502770">
        <w:t>Gianfredi</w:t>
      </w:r>
      <w:proofErr w:type="spellEnd"/>
      <w:r w:rsidRPr="00502770">
        <w:t xml:space="preserve"> et al.</w:t>
      </w:r>
      <w:r w:rsidR="005E5DB7">
        <w:t xml:space="preserve">, </w:t>
      </w:r>
      <w:r w:rsidRPr="00502770">
        <w:t>2019</w:t>
      </w:r>
      <w:r w:rsidRPr="00502770">
        <w:rPr>
          <w:lang w:eastAsia="de-DE"/>
        </w:rPr>
        <w:t xml:space="preserve">). Other examples include worker unions, NGOs, </w:t>
      </w:r>
      <w:r w:rsidR="009C6084">
        <w:rPr>
          <w:lang w:eastAsia="de-DE"/>
        </w:rPr>
        <w:t xml:space="preserve">and </w:t>
      </w:r>
      <w:r w:rsidRPr="00502770">
        <w:rPr>
          <w:lang w:eastAsia="de-DE"/>
        </w:rPr>
        <w:t>civil society groups</w:t>
      </w:r>
      <w:r w:rsidR="007302DE">
        <w:rPr>
          <w:lang w:eastAsia="de-DE"/>
        </w:rPr>
        <w:t>,</w:t>
      </w:r>
      <w:r w:rsidRPr="00502770">
        <w:rPr>
          <w:lang w:eastAsia="de-DE"/>
        </w:rPr>
        <w:t xml:space="preserve"> as well as scientific associations, </w:t>
      </w:r>
      <w:r w:rsidR="009C6084">
        <w:rPr>
          <w:lang w:eastAsia="de-DE"/>
        </w:rPr>
        <w:t xml:space="preserve">which also </w:t>
      </w:r>
      <w:r w:rsidRPr="00502770">
        <w:rPr>
          <w:lang w:eastAsia="de-DE"/>
        </w:rPr>
        <w:t>play an important role</w:t>
      </w:r>
      <w:r w:rsidR="001A68D9">
        <w:rPr>
          <w:lang w:eastAsia="de-DE"/>
        </w:rPr>
        <w:t>.</w:t>
      </w:r>
      <w:r w:rsidRPr="00502770">
        <w:rPr>
          <w:lang w:eastAsia="de-DE"/>
        </w:rPr>
        <w:t xml:space="preserve"> Moreover</w:t>
      </w:r>
      <w:r w:rsidR="007302DE">
        <w:rPr>
          <w:lang w:eastAsia="de-DE"/>
        </w:rPr>
        <w:t>,</w:t>
      </w:r>
      <w:r w:rsidRPr="00502770">
        <w:rPr>
          <w:lang w:eastAsia="de-DE"/>
        </w:rPr>
        <w:t xml:space="preserve"> these groups also tend to enga</w:t>
      </w:r>
      <w:r w:rsidR="005E5DB7">
        <w:rPr>
          <w:lang w:eastAsia="de-DE"/>
        </w:rPr>
        <w:t>g</w:t>
      </w:r>
      <w:r w:rsidRPr="00502770">
        <w:rPr>
          <w:lang w:eastAsia="de-DE"/>
        </w:rPr>
        <w:t>e in research, educate the public</w:t>
      </w:r>
      <w:r w:rsidR="007D7463">
        <w:rPr>
          <w:lang w:eastAsia="de-DE"/>
        </w:rPr>
        <w:t>,</w:t>
      </w:r>
      <w:r w:rsidRPr="00502770">
        <w:rPr>
          <w:lang w:eastAsia="de-DE"/>
        </w:rPr>
        <w:t xml:space="preserve"> and collaborate with health professionals, as well as advoca</w:t>
      </w:r>
      <w:r w:rsidR="007D7463">
        <w:rPr>
          <w:lang w:eastAsia="de-DE"/>
        </w:rPr>
        <w:t>ting</w:t>
      </w:r>
      <w:r w:rsidRPr="00502770">
        <w:rPr>
          <w:lang w:eastAsia="de-DE"/>
        </w:rPr>
        <w:t xml:space="preserve"> to legislators and organizations</w:t>
      </w:r>
      <w:r w:rsidR="001A68D9">
        <w:rPr>
          <w:lang w:eastAsia="de-DE"/>
        </w:rPr>
        <w:t xml:space="preserve">. </w:t>
      </w:r>
      <w:r w:rsidRPr="00502770">
        <w:rPr>
          <w:lang w:eastAsia="de-DE"/>
        </w:rPr>
        <w:t xml:space="preserve">Scientific associations are non-profit organizations that promote informative and educational networking among members by hosting dialogues, symposia, </w:t>
      </w:r>
      <w:r w:rsidR="007D7463">
        <w:rPr>
          <w:lang w:eastAsia="de-DE"/>
        </w:rPr>
        <w:t xml:space="preserve">and </w:t>
      </w:r>
      <w:r w:rsidRPr="00502770">
        <w:rPr>
          <w:lang w:eastAsia="de-DE"/>
        </w:rPr>
        <w:t>conference</w:t>
      </w:r>
      <w:r w:rsidR="008E3A91">
        <w:rPr>
          <w:lang w:eastAsia="de-DE"/>
        </w:rPr>
        <w:t>s, all potentially contributing to the</w:t>
      </w:r>
      <w:r w:rsidRPr="00502770">
        <w:rPr>
          <w:lang w:eastAsia="de-DE"/>
        </w:rPr>
        <w:t xml:space="preserve"> development of permanent and novel communication techniques (</w:t>
      </w:r>
      <w:proofErr w:type="spellStart"/>
      <w:r w:rsidRPr="00502770">
        <w:t>Gianfredi</w:t>
      </w:r>
      <w:proofErr w:type="spellEnd"/>
      <w:r w:rsidRPr="00502770">
        <w:t xml:space="preserve"> et al.</w:t>
      </w:r>
      <w:r w:rsidR="005E5DB7">
        <w:t xml:space="preserve">, </w:t>
      </w:r>
      <w:r w:rsidRPr="00502770">
        <w:t>2019</w:t>
      </w:r>
      <w:r w:rsidRPr="00502770">
        <w:rPr>
          <w:lang w:eastAsia="de-DE"/>
        </w:rPr>
        <w:t>).</w:t>
      </w:r>
    </w:p>
    <w:p w14:paraId="74B0F569" w14:textId="17030894" w:rsidR="00502770" w:rsidRPr="00502770" w:rsidRDefault="00502770">
      <w:pPr>
        <w:keepNext/>
        <w:keepLines/>
        <w:tabs>
          <w:tab w:val="left" w:pos="2250"/>
        </w:tabs>
        <w:spacing w:before="200" w:after="0"/>
        <w:outlineLvl w:val="2"/>
        <w:rPr>
          <w:rFonts w:eastAsiaTheme="majorEastAsia" w:cstheme="majorBidi"/>
          <w:bCs/>
          <w:color w:val="009394" w:themeColor="accent1"/>
          <w:sz w:val="26"/>
          <w:lang w:eastAsia="de-DE"/>
        </w:rPr>
      </w:pPr>
      <w:r w:rsidRPr="00502770">
        <w:rPr>
          <w:rFonts w:eastAsiaTheme="majorEastAsia" w:cstheme="majorBidi"/>
          <w:bCs/>
          <w:color w:val="009394" w:themeColor="accent1"/>
          <w:sz w:val="26"/>
          <w:lang w:eastAsia="de-DE"/>
        </w:rPr>
        <w:t>Public Leadership</w:t>
      </w:r>
    </w:p>
    <w:p w14:paraId="43C3AF56" w14:textId="6DCC6DDB" w:rsidR="00502770" w:rsidRPr="00502770" w:rsidRDefault="00502770" w:rsidP="003A6CC0">
      <w:pPr>
        <w:spacing w:after="0"/>
        <w:rPr>
          <w:lang w:eastAsia="de-DE"/>
        </w:rPr>
      </w:pPr>
      <w:r w:rsidRPr="00502770">
        <w:rPr>
          <w:lang w:eastAsia="de-DE"/>
        </w:rPr>
        <w:t>The goal of public leadership is to achieve social outcomes in relation to society, administrative structure, and political governance (</w:t>
      </w:r>
      <w:r w:rsidRPr="00502770">
        <w:t xml:space="preserve">Hart &amp; </w:t>
      </w:r>
      <w:proofErr w:type="spellStart"/>
      <w:r w:rsidRPr="00502770">
        <w:t>Uhr</w:t>
      </w:r>
      <w:proofErr w:type="spellEnd"/>
      <w:r w:rsidRPr="00502770">
        <w:t>, 2008</w:t>
      </w:r>
      <w:r w:rsidRPr="00502770">
        <w:rPr>
          <w:lang w:eastAsia="de-DE"/>
        </w:rPr>
        <w:t>). In a political-administrative setting, public officials face a societal challenge in a period when things have become immensely complex, where things change quickly, and where government</w:t>
      </w:r>
      <w:r w:rsidR="008930AB">
        <w:rPr>
          <w:lang w:eastAsia="de-DE"/>
        </w:rPr>
        <w:t>s</w:t>
      </w:r>
      <w:r w:rsidRPr="00502770">
        <w:rPr>
          <w:lang w:eastAsia="de-DE"/>
        </w:rPr>
        <w:t xml:space="preserve"> </w:t>
      </w:r>
      <w:r w:rsidR="008930AB">
        <w:rPr>
          <w:lang w:eastAsia="de-DE"/>
        </w:rPr>
        <w:t>are</w:t>
      </w:r>
      <w:r w:rsidRPr="00502770">
        <w:rPr>
          <w:lang w:eastAsia="de-DE"/>
        </w:rPr>
        <w:t xml:space="preserve"> scrutinized</w:t>
      </w:r>
      <w:r w:rsidR="001A68D9">
        <w:rPr>
          <w:lang w:eastAsia="de-DE"/>
        </w:rPr>
        <w:t xml:space="preserve">. </w:t>
      </w:r>
      <w:r w:rsidRPr="00502770">
        <w:rPr>
          <w:lang w:eastAsia="de-DE"/>
        </w:rPr>
        <w:t xml:space="preserve">That is why there is a need for public leaders who can </w:t>
      </w:r>
      <w:proofErr w:type="gramStart"/>
      <w:r w:rsidRPr="00502770">
        <w:rPr>
          <w:lang w:eastAsia="de-DE"/>
        </w:rPr>
        <w:t>actually shape</w:t>
      </w:r>
      <w:proofErr w:type="gramEnd"/>
      <w:r w:rsidRPr="00502770">
        <w:rPr>
          <w:lang w:eastAsia="de-DE"/>
        </w:rPr>
        <w:t xml:space="preserve"> leadership via cooperation, who are connected to society</w:t>
      </w:r>
      <w:r w:rsidR="0032456C">
        <w:rPr>
          <w:lang w:eastAsia="de-DE"/>
        </w:rPr>
        <w:t>’</w:t>
      </w:r>
      <w:r w:rsidRPr="00502770">
        <w:rPr>
          <w:lang w:eastAsia="de-DE"/>
        </w:rPr>
        <w:t>s capillaries, and who are particularly qualified to ethically serve society</w:t>
      </w:r>
      <w:r w:rsidR="0032456C">
        <w:rPr>
          <w:lang w:eastAsia="de-DE"/>
        </w:rPr>
        <w:t>’</w:t>
      </w:r>
      <w:r w:rsidRPr="00502770">
        <w:rPr>
          <w:lang w:eastAsia="de-DE"/>
        </w:rPr>
        <w:t xml:space="preserve">s interests can continue to reflect and ask the right questions in the complex environment that is the health </w:t>
      </w:r>
      <w:r w:rsidRPr="00502770">
        <w:rPr>
          <w:lang w:eastAsia="de-DE"/>
        </w:rPr>
        <w:lastRenderedPageBreak/>
        <w:t>system (</w:t>
      </w:r>
      <w:r w:rsidRPr="00502770">
        <w:t xml:space="preserve">Hart &amp; </w:t>
      </w:r>
      <w:proofErr w:type="spellStart"/>
      <w:r w:rsidRPr="00502770">
        <w:t>Uhr</w:t>
      </w:r>
      <w:proofErr w:type="spellEnd"/>
      <w:r w:rsidRPr="00502770">
        <w:t>, 2008</w:t>
      </w:r>
      <w:r w:rsidRPr="00502770">
        <w:rPr>
          <w:lang w:eastAsia="de-DE"/>
        </w:rPr>
        <w:t xml:space="preserve">). </w:t>
      </w:r>
      <w:r w:rsidR="00E0207B">
        <w:rPr>
          <w:lang w:eastAsia="de-DE"/>
        </w:rPr>
        <w:t>These l</w:t>
      </w:r>
      <w:r w:rsidRPr="00502770">
        <w:rPr>
          <w:lang w:eastAsia="de-DE"/>
        </w:rPr>
        <w:t>eaders guide, motivate, and take a stand using these abilities.</w:t>
      </w:r>
    </w:p>
    <w:p w14:paraId="452A4930" w14:textId="17E87C9C" w:rsidR="00502770" w:rsidRPr="00502770" w:rsidRDefault="00502770" w:rsidP="003A6CC0">
      <w:pPr>
        <w:spacing w:after="0"/>
        <w:rPr>
          <w:lang w:eastAsia="de-DE"/>
        </w:rPr>
      </w:pPr>
      <w:r w:rsidRPr="00502770">
        <w:rPr>
          <w:lang w:eastAsia="de-DE"/>
        </w:rPr>
        <w:t>In a political-administrative framework with many uncertainties, public leadership requires the ability to give direction to the organization as a figurehead and value driver, to inspire, and to take a stand (</w:t>
      </w:r>
      <w:r w:rsidRPr="00502770">
        <w:t xml:space="preserve">Hart &amp; </w:t>
      </w:r>
      <w:proofErr w:type="spellStart"/>
      <w:r w:rsidRPr="00502770">
        <w:t>Uhr</w:t>
      </w:r>
      <w:proofErr w:type="spellEnd"/>
      <w:r w:rsidRPr="00502770">
        <w:t>, 2008</w:t>
      </w:r>
      <w:r w:rsidRPr="00502770">
        <w:rPr>
          <w:lang w:eastAsia="de-DE"/>
        </w:rPr>
        <w:t>). This necessitates the ability to deal with paradoxes, to react rapidly with various forms of interventions, and to maintain calm</w:t>
      </w:r>
      <w:r w:rsidR="001A68D9">
        <w:rPr>
          <w:lang w:eastAsia="de-DE"/>
        </w:rPr>
        <w:t>.</w:t>
      </w:r>
      <w:r w:rsidRPr="00502770">
        <w:rPr>
          <w:lang w:eastAsia="de-DE"/>
        </w:rPr>
        <w:t xml:space="preserve"> The setting and objective</w:t>
      </w:r>
      <w:r w:rsidR="00C22B35">
        <w:rPr>
          <w:lang w:eastAsia="de-DE"/>
        </w:rPr>
        <w:t>s</w:t>
      </w:r>
      <w:r w:rsidRPr="00502770">
        <w:rPr>
          <w:lang w:eastAsia="de-DE"/>
        </w:rPr>
        <w:t xml:space="preserve"> of an organization, as well as the diversity in the team</w:t>
      </w:r>
      <w:r w:rsidR="0032456C">
        <w:rPr>
          <w:lang w:eastAsia="de-DE"/>
        </w:rPr>
        <w:t>’</w:t>
      </w:r>
      <w:r w:rsidRPr="00502770">
        <w:rPr>
          <w:lang w:eastAsia="de-DE"/>
        </w:rPr>
        <w:t xml:space="preserve">s composition, influence the style of leadership required to foster reflection, contradiction, and </w:t>
      </w:r>
      <w:r w:rsidR="00C22B35">
        <w:rPr>
          <w:lang w:eastAsia="de-DE"/>
        </w:rPr>
        <w:t>(</w:t>
      </w:r>
      <w:r w:rsidRPr="00502770">
        <w:rPr>
          <w:lang w:eastAsia="de-DE"/>
        </w:rPr>
        <w:t>eventually</w:t>
      </w:r>
      <w:r w:rsidR="00C22B35">
        <w:rPr>
          <w:lang w:eastAsia="de-DE"/>
        </w:rPr>
        <w:t>)</w:t>
      </w:r>
      <w:r w:rsidRPr="00502770">
        <w:rPr>
          <w:lang w:eastAsia="de-DE"/>
        </w:rPr>
        <w:t xml:space="preserve"> quality. Administrative expertise and domain understanding within the team are prerequisites (</w:t>
      </w:r>
      <w:r w:rsidRPr="00502770">
        <w:t xml:space="preserve">Hart &amp; </w:t>
      </w:r>
      <w:proofErr w:type="spellStart"/>
      <w:r w:rsidRPr="00502770">
        <w:t>Uhr</w:t>
      </w:r>
      <w:proofErr w:type="spellEnd"/>
      <w:r w:rsidRPr="00502770">
        <w:t>, 2008</w:t>
      </w:r>
      <w:r w:rsidRPr="00502770">
        <w:rPr>
          <w:lang w:eastAsia="de-DE"/>
        </w:rPr>
        <w:t>).</w:t>
      </w:r>
    </w:p>
    <w:p w14:paraId="02469334" w14:textId="545C1A29" w:rsidR="00502770" w:rsidRPr="00502770" w:rsidRDefault="00502770" w:rsidP="003A6CC0">
      <w:pPr>
        <w:spacing w:after="0"/>
        <w:rPr>
          <w:lang w:eastAsia="de-DE"/>
        </w:rPr>
      </w:pPr>
      <w:r w:rsidRPr="00502770">
        <w:rPr>
          <w:lang w:eastAsia="de-DE"/>
        </w:rPr>
        <w:t xml:space="preserve">Complexity, interconnection, and constant change characterize the civil service environment, which </w:t>
      </w:r>
      <w:r w:rsidR="00C4229E">
        <w:rPr>
          <w:lang w:eastAsia="de-DE"/>
        </w:rPr>
        <w:t xml:space="preserve">can be </w:t>
      </w:r>
      <w:r w:rsidRPr="00502770">
        <w:rPr>
          <w:lang w:eastAsia="de-DE"/>
        </w:rPr>
        <w:t>describe</w:t>
      </w:r>
      <w:r w:rsidR="00C4229E">
        <w:rPr>
          <w:lang w:eastAsia="de-DE"/>
        </w:rPr>
        <w:t>d</w:t>
      </w:r>
      <w:r w:rsidRPr="00502770">
        <w:rPr>
          <w:lang w:eastAsia="de-DE"/>
        </w:rPr>
        <w:t xml:space="preserve"> as a dynamic world with turbulent developments (</w:t>
      </w:r>
      <w:r w:rsidRPr="00502770">
        <w:t xml:space="preserve">Hart &amp; </w:t>
      </w:r>
      <w:proofErr w:type="spellStart"/>
      <w:r w:rsidRPr="00502770">
        <w:t>Uhr</w:t>
      </w:r>
      <w:proofErr w:type="spellEnd"/>
      <w:r w:rsidRPr="00502770">
        <w:t>, 2008</w:t>
      </w:r>
      <w:r w:rsidRPr="00502770">
        <w:rPr>
          <w:lang w:eastAsia="de-DE"/>
        </w:rPr>
        <w:t>). International and national social developments, as well as technology advancements, have ramifications for society, politics, and administrative structures</w:t>
      </w:r>
      <w:r w:rsidR="007B2B10">
        <w:rPr>
          <w:lang w:eastAsia="de-DE"/>
        </w:rPr>
        <w:t>.</w:t>
      </w:r>
      <w:r w:rsidRPr="00502770">
        <w:rPr>
          <w:lang w:eastAsia="de-DE"/>
        </w:rPr>
        <w:t xml:space="preserve"> Power centers are shifting internationally, from existing institutions to a range of new power centers</w:t>
      </w:r>
      <w:r w:rsidR="007B2B10">
        <w:rPr>
          <w:lang w:eastAsia="de-DE"/>
        </w:rPr>
        <w:t>.</w:t>
      </w:r>
      <w:r w:rsidRPr="00502770">
        <w:rPr>
          <w:lang w:eastAsia="de-DE"/>
        </w:rPr>
        <w:t xml:space="preserve"> </w:t>
      </w:r>
      <w:r w:rsidR="009C302E">
        <w:rPr>
          <w:lang w:eastAsia="de-DE"/>
        </w:rPr>
        <w:t>On</w:t>
      </w:r>
      <w:r w:rsidRPr="00502770">
        <w:rPr>
          <w:lang w:eastAsia="de-DE"/>
        </w:rPr>
        <w:t xml:space="preserve">e </w:t>
      </w:r>
      <w:r w:rsidR="009C302E">
        <w:rPr>
          <w:lang w:eastAsia="de-DE"/>
        </w:rPr>
        <w:t xml:space="preserve">can </w:t>
      </w:r>
      <w:r w:rsidRPr="00502770">
        <w:rPr>
          <w:lang w:eastAsia="de-DE"/>
        </w:rPr>
        <w:t>see increasing participation and collaboration in new partnerships, both within and outside of established frameworks</w:t>
      </w:r>
      <w:r w:rsidR="0009384D">
        <w:rPr>
          <w:lang w:eastAsia="de-DE"/>
        </w:rPr>
        <w:t xml:space="preserve">. </w:t>
      </w:r>
      <w:r w:rsidRPr="00502770">
        <w:t xml:space="preserve">With </w:t>
      </w:r>
      <w:r w:rsidRPr="00502770">
        <w:rPr>
          <w:lang w:eastAsia="de-DE"/>
        </w:rPr>
        <w:t xml:space="preserve">more public participation, civil society takes </w:t>
      </w:r>
      <w:r w:rsidR="00457261">
        <w:rPr>
          <w:lang w:eastAsia="de-DE"/>
        </w:rPr>
        <w:t xml:space="preserve">on </w:t>
      </w:r>
      <w:r w:rsidRPr="00502770">
        <w:rPr>
          <w:lang w:eastAsia="de-DE"/>
        </w:rPr>
        <w:t xml:space="preserve">a more central role. In the </w:t>
      </w:r>
      <w:r w:rsidR="00BA0383">
        <w:rPr>
          <w:lang w:eastAsia="de-DE"/>
        </w:rPr>
        <w:t>“</w:t>
      </w:r>
      <w:r w:rsidRPr="00502770">
        <w:rPr>
          <w:lang w:eastAsia="de-DE"/>
        </w:rPr>
        <w:t>participation society,</w:t>
      </w:r>
      <w:r w:rsidR="00BA0383">
        <w:rPr>
          <w:lang w:eastAsia="de-DE"/>
        </w:rPr>
        <w:t>”</w:t>
      </w:r>
      <w:r w:rsidRPr="00502770">
        <w:rPr>
          <w:lang w:eastAsia="de-DE"/>
        </w:rPr>
        <w:t xml:space="preserve"> there is greater co-creation, with the government serving as a network partner</w:t>
      </w:r>
      <w:r w:rsidR="0009384D">
        <w:rPr>
          <w:lang w:eastAsia="de-DE"/>
        </w:rPr>
        <w:t xml:space="preserve">. </w:t>
      </w:r>
      <w:r w:rsidRPr="00502770">
        <w:rPr>
          <w:lang w:eastAsia="de-DE"/>
        </w:rPr>
        <w:t>Citizens want to be contacted and involved by the civil service in a different way</w:t>
      </w:r>
      <w:r w:rsidR="00BA0383">
        <w:rPr>
          <w:lang w:eastAsia="de-DE"/>
        </w:rPr>
        <w:t xml:space="preserve">, </w:t>
      </w:r>
      <w:r w:rsidRPr="00502770">
        <w:rPr>
          <w:lang w:eastAsia="de-DE"/>
        </w:rPr>
        <w:t xml:space="preserve">not by a typical civil service that devises and implements goals and solutions from </w:t>
      </w:r>
      <w:r w:rsidR="003C1BE2">
        <w:rPr>
          <w:lang w:eastAsia="de-DE"/>
        </w:rPr>
        <w:t>an</w:t>
      </w:r>
      <w:r w:rsidRPr="00502770">
        <w:rPr>
          <w:lang w:eastAsia="de-DE"/>
        </w:rPr>
        <w:t xml:space="preserve"> ivory tower, but by </w:t>
      </w:r>
      <w:proofErr w:type="gramStart"/>
      <w:r w:rsidR="003C1BE2">
        <w:rPr>
          <w:lang w:eastAsia="de-DE"/>
        </w:rPr>
        <w:t xml:space="preserve">one </w:t>
      </w:r>
      <w:r w:rsidRPr="00502770">
        <w:rPr>
          <w:lang w:eastAsia="de-DE"/>
        </w:rPr>
        <w:t xml:space="preserve"> that</w:t>
      </w:r>
      <w:proofErr w:type="gramEnd"/>
      <w:r w:rsidRPr="00502770">
        <w:rPr>
          <w:lang w:eastAsia="de-DE"/>
        </w:rPr>
        <w:t xml:space="preserve"> actively engages with citizens (</w:t>
      </w:r>
      <w:r w:rsidRPr="00502770">
        <w:t xml:space="preserve">Hart &amp; </w:t>
      </w:r>
      <w:proofErr w:type="spellStart"/>
      <w:r w:rsidRPr="00502770">
        <w:t>Uhr</w:t>
      </w:r>
      <w:proofErr w:type="spellEnd"/>
      <w:r w:rsidRPr="00502770">
        <w:t>, 2008</w:t>
      </w:r>
      <w:r w:rsidRPr="00502770">
        <w:rPr>
          <w:lang w:eastAsia="de-DE"/>
        </w:rPr>
        <w:t>).</w:t>
      </w:r>
    </w:p>
    <w:p w14:paraId="6889E06B" w14:textId="4B403D66" w:rsidR="00502770" w:rsidRPr="00502770" w:rsidRDefault="00502770" w:rsidP="003A6CC0">
      <w:pPr>
        <w:spacing w:after="0"/>
        <w:rPr>
          <w:lang w:eastAsia="de-DE"/>
        </w:rPr>
      </w:pPr>
      <w:r w:rsidRPr="00502770">
        <w:rPr>
          <w:lang w:eastAsia="de-DE"/>
        </w:rPr>
        <w:t>Politicians and civil workers are constantly watched, persuaded, inspected, evaluated, and held accountable by society, aided by the media</w:t>
      </w:r>
      <w:r w:rsidR="0032456C">
        <w:rPr>
          <w:lang w:eastAsia="de-DE"/>
        </w:rPr>
        <w:t>’</w:t>
      </w:r>
      <w:r w:rsidRPr="00502770">
        <w:rPr>
          <w:lang w:eastAsia="de-DE"/>
        </w:rPr>
        <w:t>s growing role and increased focus on incidents (</w:t>
      </w:r>
      <w:r w:rsidRPr="00502770">
        <w:t xml:space="preserve">Vogel &amp; </w:t>
      </w:r>
      <w:proofErr w:type="spellStart"/>
      <w:r w:rsidRPr="00502770">
        <w:t>Werkmeister</w:t>
      </w:r>
      <w:proofErr w:type="spellEnd"/>
      <w:r w:rsidRPr="00502770">
        <w:t>, 2021</w:t>
      </w:r>
      <w:r w:rsidRPr="00502770">
        <w:rPr>
          <w:lang w:eastAsia="de-DE"/>
        </w:rPr>
        <w:t>). This has sparked a political trend</w:t>
      </w:r>
      <w:r w:rsidR="00CC255D">
        <w:rPr>
          <w:lang w:eastAsia="de-DE"/>
        </w:rPr>
        <w:t>, wherein t</w:t>
      </w:r>
      <w:r w:rsidRPr="00502770">
        <w:rPr>
          <w:lang w:eastAsia="de-DE"/>
        </w:rPr>
        <w:t>he desire to achieve political clout by generating measurable results that can be presented quickly</w:t>
      </w:r>
      <w:r w:rsidR="00CC255D">
        <w:rPr>
          <w:lang w:eastAsia="de-DE"/>
        </w:rPr>
        <w:t xml:space="preserve"> is apparent</w:t>
      </w:r>
      <w:r w:rsidRPr="00502770">
        <w:rPr>
          <w:lang w:eastAsia="de-DE"/>
        </w:rPr>
        <w:t xml:space="preserve">. In this </w:t>
      </w:r>
      <w:r w:rsidR="00CC255D">
        <w:rPr>
          <w:lang w:eastAsia="de-DE"/>
        </w:rPr>
        <w:t>situation</w:t>
      </w:r>
      <w:r w:rsidRPr="00502770">
        <w:rPr>
          <w:lang w:eastAsia="de-DE"/>
        </w:rPr>
        <w:t xml:space="preserve">, (senior) civil servants must be able to predict long-term consequences and represent a consistent and </w:t>
      </w:r>
      <w:r w:rsidRPr="00502770">
        <w:rPr>
          <w:lang w:eastAsia="de-DE"/>
        </w:rPr>
        <w:lastRenderedPageBreak/>
        <w:t>dependable government structure that fulfills the needs of a changing community</w:t>
      </w:r>
      <w:r w:rsidR="007B2B10">
        <w:rPr>
          <w:lang w:eastAsia="de-DE"/>
        </w:rPr>
        <w:t xml:space="preserve">. </w:t>
      </w:r>
      <w:r w:rsidRPr="00502770">
        <w:rPr>
          <w:lang w:eastAsia="de-DE"/>
        </w:rPr>
        <w:t xml:space="preserve">For </w:t>
      </w:r>
      <w:r w:rsidR="00CC255D">
        <w:rPr>
          <w:lang w:eastAsia="de-DE"/>
        </w:rPr>
        <w:t>“</w:t>
      </w:r>
      <w:r w:rsidRPr="00502770">
        <w:rPr>
          <w:lang w:eastAsia="de-DE"/>
        </w:rPr>
        <w:t>implementation,</w:t>
      </w:r>
      <w:r w:rsidR="00CC255D">
        <w:rPr>
          <w:lang w:eastAsia="de-DE"/>
        </w:rPr>
        <w:t>”</w:t>
      </w:r>
      <w:r w:rsidRPr="00502770">
        <w:rPr>
          <w:lang w:eastAsia="de-DE"/>
        </w:rPr>
        <w:t xml:space="preserve"> policy dynamics must remain (or become) manageable. This necessitates a balance of flexibility and strength, while political accountability </w:t>
      </w:r>
      <w:r w:rsidR="00CC255D">
        <w:rPr>
          <w:lang w:eastAsia="de-DE"/>
        </w:rPr>
        <w:t>requires</w:t>
      </w:r>
      <w:r w:rsidR="00CC255D" w:rsidRPr="00502770">
        <w:rPr>
          <w:lang w:eastAsia="de-DE"/>
        </w:rPr>
        <w:t xml:space="preserve"> </w:t>
      </w:r>
      <w:r w:rsidRPr="00502770">
        <w:rPr>
          <w:lang w:eastAsia="de-DE"/>
        </w:rPr>
        <w:t>vertical lines of accountability (</w:t>
      </w:r>
      <w:r w:rsidRPr="00502770">
        <w:t xml:space="preserve">Vogel &amp; </w:t>
      </w:r>
      <w:proofErr w:type="spellStart"/>
      <w:r w:rsidRPr="00502770">
        <w:t>Werkmeister</w:t>
      </w:r>
      <w:proofErr w:type="spellEnd"/>
      <w:r w:rsidRPr="00502770">
        <w:t>, 2021</w:t>
      </w:r>
      <w:r w:rsidRPr="00502770">
        <w:rPr>
          <w:lang w:eastAsia="de-DE"/>
        </w:rPr>
        <w:t>).</w:t>
      </w:r>
    </w:p>
    <w:p w14:paraId="0C73615D" w14:textId="0C86DB25" w:rsidR="00502770" w:rsidRPr="00502770" w:rsidRDefault="00CC255D">
      <w:pPr>
        <w:keepNext/>
        <w:keepLines/>
        <w:spacing w:before="200" w:after="0"/>
        <w:outlineLvl w:val="3"/>
        <w:rPr>
          <w:rFonts w:eastAsiaTheme="majorEastAsia" w:cstheme="majorBidi"/>
          <w:b/>
          <w:bCs/>
          <w:iCs/>
          <w:lang w:eastAsia="de-DE"/>
        </w:rPr>
      </w:pPr>
      <w:r>
        <w:rPr>
          <w:rFonts w:eastAsiaTheme="majorEastAsia" w:cstheme="majorBidi"/>
          <w:b/>
          <w:bCs/>
          <w:iCs/>
          <w:lang w:eastAsia="de-DE"/>
        </w:rPr>
        <w:t>The n</w:t>
      </w:r>
      <w:r w:rsidR="00502770" w:rsidRPr="00502770">
        <w:rPr>
          <w:rFonts w:eastAsiaTheme="majorEastAsia" w:cstheme="majorBidi"/>
          <w:b/>
          <w:bCs/>
          <w:iCs/>
          <w:lang w:eastAsia="de-DE"/>
        </w:rPr>
        <w:t xml:space="preserve">ature of </w:t>
      </w:r>
      <w:r>
        <w:rPr>
          <w:rFonts w:eastAsiaTheme="majorEastAsia" w:cstheme="majorBidi"/>
          <w:b/>
          <w:bCs/>
          <w:iCs/>
          <w:lang w:eastAsia="de-DE"/>
        </w:rPr>
        <w:t>p</w:t>
      </w:r>
      <w:r w:rsidR="00502770" w:rsidRPr="00502770">
        <w:rPr>
          <w:rFonts w:eastAsiaTheme="majorEastAsia" w:cstheme="majorBidi"/>
          <w:b/>
          <w:bCs/>
          <w:iCs/>
          <w:lang w:eastAsia="de-DE"/>
        </w:rPr>
        <w:t xml:space="preserve">ublic </w:t>
      </w:r>
      <w:r>
        <w:rPr>
          <w:rFonts w:eastAsiaTheme="majorEastAsia" w:cstheme="majorBidi"/>
          <w:b/>
          <w:bCs/>
          <w:iCs/>
          <w:lang w:eastAsia="de-DE"/>
        </w:rPr>
        <w:t>l</w:t>
      </w:r>
      <w:r w:rsidR="00502770" w:rsidRPr="00502770">
        <w:rPr>
          <w:rFonts w:eastAsiaTheme="majorEastAsia" w:cstheme="majorBidi"/>
          <w:b/>
          <w:bCs/>
          <w:iCs/>
          <w:lang w:eastAsia="de-DE"/>
        </w:rPr>
        <w:t>eadership</w:t>
      </w:r>
    </w:p>
    <w:p w14:paraId="416AD3E6" w14:textId="5282CEFE" w:rsidR="00502770" w:rsidRPr="00502770" w:rsidRDefault="00502770" w:rsidP="003A6CC0">
      <w:pPr>
        <w:spacing w:after="0"/>
        <w:rPr>
          <w:lang w:eastAsia="de-DE"/>
        </w:rPr>
      </w:pPr>
      <w:r w:rsidRPr="00502770">
        <w:rPr>
          <w:lang w:eastAsia="de-DE"/>
        </w:rPr>
        <w:t>The aphorism that we want a government of laws, not men, is attributed to Aristotle (</w:t>
      </w:r>
      <w:proofErr w:type="spellStart"/>
      <w:r w:rsidRPr="00502770">
        <w:rPr>
          <w:lang w:eastAsia="de-DE"/>
        </w:rPr>
        <w:t>Poguntke</w:t>
      </w:r>
      <w:proofErr w:type="spellEnd"/>
      <w:r w:rsidRPr="00502770">
        <w:rPr>
          <w:lang w:eastAsia="de-DE"/>
        </w:rPr>
        <w:t xml:space="preserve"> &amp; Web</w:t>
      </w:r>
      <w:r w:rsidR="00D22B04">
        <w:rPr>
          <w:lang w:eastAsia="de-DE"/>
        </w:rPr>
        <w:t>,</w:t>
      </w:r>
      <w:r w:rsidRPr="00502770">
        <w:rPr>
          <w:lang w:eastAsia="de-DE"/>
        </w:rPr>
        <w:t xml:space="preserve"> 2005). That is, to a large extent, why we hav</w:t>
      </w:r>
      <w:r w:rsidR="00D22B04">
        <w:rPr>
          <w:lang w:eastAsia="de-DE"/>
        </w:rPr>
        <w:t>e</w:t>
      </w:r>
      <w:proofErr w:type="gramStart"/>
      <w:r w:rsidR="00D22B04">
        <w:rPr>
          <w:lang w:eastAsia="de-DE"/>
        </w:rPr>
        <w:t>,</w:t>
      </w:r>
      <w:r w:rsidRPr="00502770">
        <w:rPr>
          <w:lang w:eastAsia="de-DE"/>
        </w:rPr>
        <w:t xml:space="preserve"> in particular, established</w:t>
      </w:r>
      <w:proofErr w:type="gramEnd"/>
      <w:r w:rsidRPr="00502770">
        <w:rPr>
          <w:lang w:eastAsia="de-DE"/>
        </w:rPr>
        <w:t xml:space="preserve"> democracies</w:t>
      </w:r>
      <w:r w:rsidR="00632769">
        <w:rPr>
          <w:lang w:eastAsia="de-DE"/>
        </w:rPr>
        <w:t>. Humans</w:t>
      </w:r>
      <w:r w:rsidRPr="00502770">
        <w:rPr>
          <w:lang w:eastAsia="de-DE"/>
        </w:rPr>
        <w:t xml:space="preserve">, on the other hand, can never be taken out of the equation of governance. Indeed, many contemporary commentators in Western-style democracies </w:t>
      </w:r>
      <w:r w:rsidR="00632769">
        <w:rPr>
          <w:lang w:eastAsia="de-DE"/>
        </w:rPr>
        <w:t>(</w:t>
      </w:r>
      <w:r w:rsidRPr="00502770">
        <w:rPr>
          <w:lang w:eastAsia="de-DE"/>
        </w:rPr>
        <w:t>such as Australia</w:t>
      </w:r>
      <w:r w:rsidR="00632769">
        <w:rPr>
          <w:lang w:eastAsia="de-DE"/>
        </w:rPr>
        <w:t>)</w:t>
      </w:r>
      <w:r w:rsidRPr="00502770">
        <w:rPr>
          <w:lang w:eastAsia="de-DE"/>
        </w:rPr>
        <w:t xml:space="preserve"> claim to have observed an increasing </w:t>
      </w:r>
      <w:r w:rsidR="00662E67">
        <w:rPr>
          <w:lang w:eastAsia="de-DE"/>
        </w:rPr>
        <w:t>“</w:t>
      </w:r>
      <w:r w:rsidRPr="00502770">
        <w:rPr>
          <w:lang w:eastAsia="de-DE"/>
        </w:rPr>
        <w:t>personalization</w:t>
      </w:r>
      <w:r w:rsidR="00662E67">
        <w:rPr>
          <w:lang w:eastAsia="de-DE"/>
        </w:rPr>
        <w:t>”</w:t>
      </w:r>
      <w:r w:rsidRPr="00502770">
        <w:rPr>
          <w:lang w:eastAsia="de-DE"/>
        </w:rPr>
        <w:t xml:space="preserve"> of politics (usually attributed to the decline of ideologies</w:t>
      </w:r>
      <w:r w:rsidR="00662E67">
        <w:rPr>
          <w:lang w:eastAsia="de-DE"/>
        </w:rPr>
        <w:t xml:space="preserve"> and </w:t>
      </w:r>
      <w:r w:rsidRPr="00502770">
        <w:rPr>
          <w:lang w:eastAsia="de-DE"/>
        </w:rPr>
        <w:t xml:space="preserve">parties and the rise of television), or an increasing concentration of previously dispersed and/or collegially shared power in the office of a single individual, such as the </w:t>
      </w:r>
      <w:r w:rsidR="00662E67">
        <w:rPr>
          <w:lang w:eastAsia="de-DE"/>
        </w:rPr>
        <w:t>P</w:t>
      </w:r>
      <w:r w:rsidRPr="00502770">
        <w:rPr>
          <w:lang w:eastAsia="de-DE"/>
        </w:rPr>
        <w:t xml:space="preserve">rime </w:t>
      </w:r>
      <w:r w:rsidR="00662E67">
        <w:rPr>
          <w:lang w:eastAsia="de-DE"/>
        </w:rPr>
        <w:t>M</w:t>
      </w:r>
      <w:r w:rsidRPr="00502770">
        <w:rPr>
          <w:lang w:eastAsia="de-DE"/>
        </w:rPr>
        <w:t>inister (</w:t>
      </w:r>
      <w:proofErr w:type="spellStart"/>
      <w:r w:rsidRPr="00502770">
        <w:rPr>
          <w:lang w:eastAsia="de-DE"/>
        </w:rPr>
        <w:t>Poguntke</w:t>
      </w:r>
      <w:proofErr w:type="spellEnd"/>
      <w:r w:rsidRPr="00502770">
        <w:rPr>
          <w:lang w:eastAsia="de-DE"/>
        </w:rPr>
        <w:t xml:space="preserve"> &amp; Web</w:t>
      </w:r>
      <w:r w:rsidR="00662E67">
        <w:rPr>
          <w:lang w:eastAsia="de-DE"/>
        </w:rPr>
        <w:t>,</w:t>
      </w:r>
      <w:r w:rsidRPr="00502770">
        <w:rPr>
          <w:lang w:eastAsia="de-DE"/>
        </w:rPr>
        <w:t xml:space="preserve"> 2005).</w:t>
      </w:r>
    </w:p>
    <w:p w14:paraId="3A4FF15A" w14:textId="26FB76A1" w:rsidR="00502770" w:rsidRPr="00502770" w:rsidRDefault="00502770" w:rsidP="003A6CC0">
      <w:pPr>
        <w:spacing w:after="0"/>
        <w:rPr>
          <w:lang w:eastAsia="de-DE"/>
        </w:rPr>
      </w:pPr>
      <w:r w:rsidRPr="00502770">
        <w:rPr>
          <w:lang w:eastAsia="de-DE"/>
        </w:rPr>
        <w:t>In government</w:t>
      </w:r>
      <w:r w:rsidR="00662E67">
        <w:rPr>
          <w:lang w:eastAsia="de-DE"/>
        </w:rPr>
        <w:t>s</w:t>
      </w:r>
      <w:r w:rsidRPr="00502770">
        <w:rPr>
          <w:lang w:eastAsia="de-DE"/>
        </w:rPr>
        <w:t xml:space="preserve">, people matter, and some people matter more than others. As a result, </w:t>
      </w:r>
      <w:proofErr w:type="gramStart"/>
      <w:r w:rsidRPr="00502770">
        <w:rPr>
          <w:lang w:eastAsia="de-DE"/>
        </w:rPr>
        <w:t>the majority of</w:t>
      </w:r>
      <w:proofErr w:type="gramEnd"/>
      <w:r w:rsidRPr="00502770">
        <w:rPr>
          <w:lang w:eastAsia="de-DE"/>
        </w:rPr>
        <w:t xml:space="preserve"> studies of public leadership are essentially studies of the lives and/or specific qualities and behaviors of those who hold significant positions in government (Rhodes</w:t>
      </w:r>
      <w:r w:rsidR="0032456C">
        <w:rPr>
          <w:lang w:eastAsia="de-DE"/>
        </w:rPr>
        <w:t xml:space="preserve"> et al.</w:t>
      </w:r>
      <w:r w:rsidRPr="00502770">
        <w:rPr>
          <w:lang w:eastAsia="de-DE"/>
        </w:rPr>
        <w:t>, 2007). These studies are part of a larger attempt to identify, define, analyze, and evaluate elite behavior</w:t>
      </w:r>
      <w:r w:rsidR="00757D6D">
        <w:rPr>
          <w:lang w:eastAsia="de-DE"/>
        </w:rPr>
        <w:t>—</w:t>
      </w:r>
      <w:r w:rsidRPr="00502770">
        <w:rPr>
          <w:lang w:eastAsia="de-DE"/>
        </w:rPr>
        <w:t xml:space="preserve">the actions of a select few who wield power and influence over </w:t>
      </w:r>
      <w:proofErr w:type="gramStart"/>
      <w:r w:rsidRPr="00502770">
        <w:rPr>
          <w:lang w:eastAsia="de-DE"/>
        </w:rPr>
        <w:t>a large number of</w:t>
      </w:r>
      <w:proofErr w:type="gramEnd"/>
      <w:r w:rsidRPr="00502770">
        <w:rPr>
          <w:lang w:eastAsia="de-DE"/>
        </w:rPr>
        <w:t xml:space="preserve"> people</w:t>
      </w:r>
      <w:r w:rsidR="007B2B10">
        <w:rPr>
          <w:lang w:eastAsia="de-DE"/>
        </w:rPr>
        <w:t xml:space="preserve">. </w:t>
      </w:r>
      <w:r w:rsidRPr="00502770">
        <w:rPr>
          <w:lang w:eastAsia="de-DE"/>
        </w:rPr>
        <w:t>Elites can be studied in a variety of ways, including</w:t>
      </w:r>
      <w:r w:rsidR="00757D6D">
        <w:rPr>
          <w:lang w:eastAsia="de-DE"/>
        </w:rPr>
        <w:t xml:space="preserve"> through</w:t>
      </w:r>
      <w:r w:rsidRPr="00502770">
        <w:rPr>
          <w:lang w:eastAsia="de-DE"/>
        </w:rPr>
        <w:t xml:space="preserve"> interview</w:t>
      </w:r>
      <w:r w:rsidR="00757D6D">
        <w:rPr>
          <w:lang w:eastAsia="de-DE"/>
        </w:rPr>
        <w:t>s</w:t>
      </w:r>
      <w:r w:rsidRPr="00502770">
        <w:rPr>
          <w:lang w:eastAsia="de-DE"/>
        </w:rPr>
        <w:t>, reading speeches and writings, administering surveys to them,</w:t>
      </w:r>
      <w:r w:rsidR="00631D98">
        <w:rPr>
          <w:lang w:eastAsia="de-DE"/>
        </w:rPr>
        <w:t xml:space="preserve"> by</w:t>
      </w:r>
      <w:r w:rsidRPr="00502770">
        <w:rPr>
          <w:lang w:eastAsia="de-DE"/>
        </w:rPr>
        <w:t xml:space="preserve"> reviewing their </w:t>
      </w:r>
      <w:r w:rsidR="00EF74B3">
        <w:t>résumé</w:t>
      </w:r>
      <w:r w:rsidR="00EF74B3">
        <w:rPr>
          <w:lang w:eastAsia="de-DE"/>
        </w:rPr>
        <w:t>s</w:t>
      </w:r>
      <w:r w:rsidR="00A97C29">
        <w:rPr>
          <w:lang w:eastAsia="de-DE"/>
        </w:rPr>
        <w:t>,</w:t>
      </w:r>
      <w:r w:rsidRPr="00502770">
        <w:rPr>
          <w:lang w:eastAsia="de-DE"/>
        </w:rPr>
        <w:t xml:space="preserve"> </w:t>
      </w:r>
      <w:proofErr w:type="gramStart"/>
      <w:r w:rsidRPr="00502770">
        <w:rPr>
          <w:lang w:eastAsia="de-DE"/>
        </w:rPr>
        <w:t>collating</w:t>
      </w:r>
      <w:proofErr w:type="gramEnd"/>
      <w:r w:rsidRPr="00502770">
        <w:rPr>
          <w:lang w:eastAsia="de-DE"/>
        </w:rPr>
        <w:t xml:space="preserve"> and comparing their demographic, social, and professional characteristics, or </w:t>
      </w:r>
      <w:r w:rsidR="00EF74B3">
        <w:rPr>
          <w:lang w:eastAsia="de-DE"/>
        </w:rPr>
        <w:t xml:space="preserve">by simply </w:t>
      </w:r>
      <w:r w:rsidRPr="00502770">
        <w:rPr>
          <w:lang w:eastAsia="de-DE"/>
        </w:rPr>
        <w:t>observing them as closely as possible (Rhodes</w:t>
      </w:r>
      <w:r w:rsidR="0032456C">
        <w:rPr>
          <w:lang w:eastAsia="de-DE"/>
        </w:rPr>
        <w:t xml:space="preserve"> et al.</w:t>
      </w:r>
      <w:r w:rsidRPr="00502770">
        <w:rPr>
          <w:lang w:eastAsia="de-DE"/>
        </w:rPr>
        <w:t>, 2007).</w:t>
      </w:r>
    </w:p>
    <w:p w14:paraId="27EAD886" w14:textId="7D8B9760" w:rsidR="00502770" w:rsidRPr="00502770" w:rsidRDefault="00502770" w:rsidP="003A6CC0">
      <w:pPr>
        <w:spacing w:after="0"/>
        <w:rPr>
          <w:lang w:eastAsia="de-DE"/>
        </w:rPr>
      </w:pPr>
      <w:r w:rsidRPr="00502770">
        <w:rPr>
          <w:lang w:eastAsia="de-DE"/>
        </w:rPr>
        <w:t xml:space="preserve">However, while </w:t>
      </w:r>
      <w:r w:rsidR="00430378">
        <w:rPr>
          <w:lang w:eastAsia="de-DE"/>
        </w:rPr>
        <w:t xml:space="preserve">attempting to </w:t>
      </w:r>
      <w:r w:rsidRPr="00502770">
        <w:rPr>
          <w:lang w:eastAsia="de-DE"/>
        </w:rPr>
        <w:t>understand leadership by looking at individuals in positions of power is important, it is not sufficient for our objectives (</w:t>
      </w:r>
      <w:r w:rsidRPr="00502770">
        <w:t>Lynn, 1981</w:t>
      </w:r>
      <w:r w:rsidRPr="00502770">
        <w:rPr>
          <w:lang w:eastAsia="de-DE"/>
        </w:rPr>
        <w:t xml:space="preserve">). We want to learn about leadership, which is a collection of behaviors and relationships </w:t>
      </w:r>
      <w:r w:rsidR="00B74DF5">
        <w:rPr>
          <w:lang w:eastAsia="de-DE"/>
        </w:rPr>
        <w:t xml:space="preserve">that </w:t>
      </w:r>
      <w:r w:rsidRPr="00502770">
        <w:rPr>
          <w:lang w:eastAsia="de-DE"/>
        </w:rPr>
        <w:t>people in positions of power and authority, as well as others, engage in</w:t>
      </w:r>
      <w:r w:rsidR="007B2B10">
        <w:rPr>
          <w:lang w:eastAsia="de-DE"/>
        </w:rPr>
        <w:t xml:space="preserve">. </w:t>
      </w:r>
      <w:r w:rsidRPr="00502770">
        <w:rPr>
          <w:lang w:eastAsia="de-DE"/>
        </w:rPr>
        <w:lastRenderedPageBreak/>
        <w:t xml:space="preserve">Furthermore, we aim to investigate the nature of a separate, self-aware interest in public leadership, neither as a derivative of corporate leadership, nor as a narrowed down </w:t>
      </w:r>
      <w:r w:rsidR="00CE0679">
        <w:rPr>
          <w:lang w:eastAsia="de-DE"/>
        </w:rPr>
        <w:t xml:space="preserve">version of </w:t>
      </w:r>
      <w:r w:rsidRPr="00502770">
        <w:rPr>
          <w:lang w:eastAsia="de-DE"/>
        </w:rPr>
        <w:t>executive political leadership (</w:t>
      </w:r>
      <w:r w:rsidRPr="00502770">
        <w:t>Lynn, 1981</w:t>
      </w:r>
      <w:r w:rsidRPr="00502770">
        <w:rPr>
          <w:lang w:eastAsia="de-DE"/>
        </w:rPr>
        <w:t>).</w:t>
      </w:r>
    </w:p>
    <w:p w14:paraId="77814373" w14:textId="3155C98F" w:rsidR="00502770" w:rsidRPr="00502770" w:rsidRDefault="00502770" w:rsidP="003A6CC0">
      <w:pPr>
        <w:spacing w:after="0"/>
        <w:rPr>
          <w:lang w:eastAsia="de-DE"/>
        </w:rPr>
      </w:pPr>
      <w:r w:rsidRPr="00502770">
        <w:rPr>
          <w:lang w:eastAsia="de-DE"/>
        </w:rPr>
        <w:t xml:space="preserve">To do so, public leadership is defined as a set of </w:t>
      </w:r>
      <w:r w:rsidR="00805469" w:rsidRPr="00502770">
        <w:rPr>
          <w:lang w:eastAsia="de-DE"/>
        </w:rPr>
        <w:t>di</w:t>
      </w:r>
      <w:r w:rsidR="00805469">
        <w:rPr>
          <w:lang w:eastAsia="de-DE"/>
        </w:rPr>
        <w:t>stinct</w:t>
      </w:r>
      <w:r w:rsidR="00805469" w:rsidRPr="00502770">
        <w:rPr>
          <w:lang w:eastAsia="de-DE"/>
        </w:rPr>
        <w:t xml:space="preserve"> </w:t>
      </w:r>
      <w:r w:rsidRPr="00502770">
        <w:rPr>
          <w:lang w:eastAsia="de-DE"/>
        </w:rPr>
        <w:t xml:space="preserve">duties that must be </w:t>
      </w:r>
      <w:r w:rsidR="00805469">
        <w:rPr>
          <w:lang w:eastAsia="de-DE"/>
        </w:rPr>
        <w:t>performed</w:t>
      </w:r>
      <w:r w:rsidRPr="00502770">
        <w:rPr>
          <w:lang w:eastAsia="de-DE"/>
        </w:rPr>
        <w:t xml:space="preserve"> </w:t>
      </w:r>
      <w:proofErr w:type="gramStart"/>
      <w:r w:rsidRPr="00502770">
        <w:rPr>
          <w:lang w:eastAsia="de-DE"/>
        </w:rPr>
        <w:t>in order for</w:t>
      </w:r>
      <w:proofErr w:type="gramEnd"/>
      <w:r w:rsidRPr="00502770">
        <w:rPr>
          <w:lang w:eastAsia="de-DE"/>
        </w:rPr>
        <w:t xml:space="preserve"> a</w:t>
      </w:r>
      <w:r w:rsidRPr="0092468B">
        <w:rPr>
          <w:lang w:eastAsia="de-DE"/>
        </w:rPr>
        <w:t xml:space="preserve"> polity</w:t>
      </w:r>
      <w:r w:rsidRPr="00502770">
        <w:rPr>
          <w:lang w:eastAsia="de-DE"/>
        </w:rPr>
        <w:t xml:space="preserve"> to rule itself efficiently and democratically, but that are not performed automatically by the polity</w:t>
      </w:r>
      <w:r w:rsidR="0032456C">
        <w:rPr>
          <w:lang w:eastAsia="de-DE"/>
        </w:rPr>
        <w:t>’</w:t>
      </w:r>
      <w:r w:rsidRPr="00502770">
        <w:rPr>
          <w:lang w:eastAsia="de-DE"/>
        </w:rPr>
        <w:t xml:space="preserve">s public institutions, organizations, or routines. Institutions, organizations, and rituals are all important, but they only </w:t>
      </w:r>
      <w:r w:rsidR="00723302">
        <w:rPr>
          <w:lang w:eastAsia="de-DE"/>
        </w:rPr>
        <w:t xml:space="preserve">make up </w:t>
      </w:r>
      <w:r w:rsidRPr="00502770">
        <w:rPr>
          <w:lang w:eastAsia="de-DE"/>
        </w:rPr>
        <w:t>the skeleton of the political body</w:t>
      </w:r>
      <w:r w:rsidR="00E42B48">
        <w:rPr>
          <w:lang w:eastAsia="de-DE"/>
        </w:rPr>
        <w:t xml:space="preserve">. </w:t>
      </w:r>
      <w:r w:rsidRPr="00502770">
        <w:rPr>
          <w:lang w:eastAsia="de-DE"/>
        </w:rPr>
        <w:t>The spirit that brings them to life is provided by the people who live in and with them (Rhodes</w:t>
      </w:r>
      <w:r w:rsidR="0032456C">
        <w:rPr>
          <w:lang w:eastAsia="de-DE"/>
        </w:rPr>
        <w:t xml:space="preserve"> et al.</w:t>
      </w:r>
      <w:r w:rsidRPr="00502770">
        <w:rPr>
          <w:lang w:eastAsia="de-DE"/>
        </w:rPr>
        <w:t xml:space="preserve">, 2007). When accepting the general </w:t>
      </w:r>
      <w:r w:rsidR="00E31882">
        <w:rPr>
          <w:lang w:eastAsia="de-DE"/>
        </w:rPr>
        <w:t>theory</w:t>
      </w:r>
      <w:r w:rsidR="00E31882" w:rsidRPr="00502770">
        <w:rPr>
          <w:lang w:eastAsia="de-DE"/>
        </w:rPr>
        <w:t xml:space="preserve"> </w:t>
      </w:r>
      <w:r w:rsidRPr="00502770">
        <w:rPr>
          <w:lang w:eastAsia="de-DE"/>
        </w:rPr>
        <w:t>that public leadership evolves as an adaptive response to the extraordinary and strategic challenges of society, duties fall into three main components of public governance</w:t>
      </w:r>
      <w:r w:rsidR="00E42B48">
        <w:rPr>
          <w:lang w:eastAsia="de-DE"/>
        </w:rPr>
        <w:t xml:space="preserve">. </w:t>
      </w:r>
      <w:r w:rsidRPr="00502770">
        <w:rPr>
          <w:lang w:eastAsia="de-DE"/>
        </w:rPr>
        <w:t>These three categories are political, administrative</w:t>
      </w:r>
      <w:r w:rsidR="00785D86">
        <w:rPr>
          <w:lang w:eastAsia="de-DE"/>
        </w:rPr>
        <w:t>,</w:t>
      </w:r>
      <w:r w:rsidRPr="00502770">
        <w:rPr>
          <w:lang w:eastAsia="de-DE"/>
        </w:rPr>
        <w:t xml:space="preserve"> and social (Rhodes</w:t>
      </w:r>
      <w:r w:rsidR="0032456C">
        <w:rPr>
          <w:lang w:eastAsia="de-DE"/>
        </w:rPr>
        <w:t xml:space="preserve"> et al.</w:t>
      </w:r>
      <w:r w:rsidRPr="00502770">
        <w:rPr>
          <w:lang w:eastAsia="de-DE"/>
        </w:rPr>
        <w:t>, 2007).</w:t>
      </w:r>
    </w:p>
    <w:p w14:paraId="7645ADD4" w14:textId="77777777" w:rsidR="00502770" w:rsidRPr="00502770" w:rsidRDefault="00502770">
      <w:pPr>
        <w:keepNext/>
        <w:keepLines/>
        <w:spacing w:before="200" w:after="0"/>
        <w:outlineLvl w:val="1"/>
        <w:rPr>
          <w:rFonts w:eastAsiaTheme="majorEastAsia" w:cstheme="majorBidi"/>
          <w:bCs/>
          <w:color w:val="009394" w:themeColor="accent1"/>
          <w:sz w:val="28"/>
          <w:szCs w:val="26"/>
          <w:lang w:eastAsia="de-DE"/>
        </w:rPr>
      </w:pPr>
      <w:r w:rsidRPr="00502770">
        <w:rPr>
          <w:rFonts w:eastAsiaTheme="majorEastAsia" w:cstheme="majorBidi"/>
          <w:bCs/>
          <w:color w:val="009394" w:themeColor="accent1"/>
          <w:sz w:val="28"/>
          <w:szCs w:val="26"/>
          <w:lang w:eastAsia="de-DE"/>
        </w:rPr>
        <w:t>6.2 Levels of Leadership</w:t>
      </w:r>
    </w:p>
    <w:p w14:paraId="6A2A97D9" w14:textId="0190B851" w:rsidR="00502770" w:rsidRPr="00502770" w:rsidRDefault="00502770" w:rsidP="003A6CC0">
      <w:pPr>
        <w:spacing w:after="0"/>
        <w:rPr>
          <w:lang w:eastAsia="de-DE"/>
        </w:rPr>
      </w:pPr>
      <w:r w:rsidRPr="00502770">
        <w:rPr>
          <w:lang w:eastAsia="de-DE"/>
        </w:rPr>
        <w:t>Leadership is dispersed</w:t>
      </w:r>
      <w:r w:rsidR="0089246D">
        <w:rPr>
          <w:lang w:eastAsia="de-DE"/>
        </w:rPr>
        <w:t xml:space="preserve">, with </w:t>
      </w:r>
      <w:r w:rsidRPr="00502770">
        <w:rPr>
          <w:lang w:eastAsia="de-DE"/>
        </w:rPr>
        <w:t xml:space="preserve">several levels of leadership both in terms of public governance and when it comes to the characteristics of the leader </w:t>
      </w:r>
      <w:r w:rsidR="007C6A3E">
        <w:rPr>
          <w:lang w:eastAsia="de-DE"/>
        </w:rPr>
        <w:t>themself.</w:t>
      </w:r>
    </w:p>
    <w:p w14:paraId="7F104728" w14:textId="77777777" w:rsidR="00502770" w:rsidRPr="00502770" w:rsidRDefault="00502770">
      <w:pPr>
        <w:keepNext/>
        <w:keepLines/>
        <w:spacing w:before="200" w:after="0"/>
        <w:outlineLvl w:val="2"/>
        <w:rPr>
          <w:rFonts w:eastAsiaTheme="majorEastAsia" w:cstheme="majorBidi"/>
          <w:bCs/>
          <w:color w:val="009394" w:themeColor="accent1"/>
          <w:sz w:val="26"/>
          <w:lang w:eastAsia="de-DE"/>
        </w:rPr>
      </w:pPr>
      <w:r w:rsidRPr="00502770">
        <w:rPr>
          <w:rFonts w:eastAsiaTheme="majorEastAsia" w:cstheme="majorBidi"/>
          <w:bCs/>
          <w:color w:val="009394" w:themeColor="accent1"/>
          <w:sz w:val="26"/>
          <w:lang w:eastAsia="de-DE"/>
        </w:rPr>
        <w:t>Multi-Level Governance and Leadership</w:t>
      </w:r>
    </w:p>
    <w:p w14:paraId="28251477" w14:textId="36ED45D3" w:rsidR="0073681B" w:rsidRPr="00502770" w:rsidDel="00B50686" w:rsidRDefault="00502770" w:rsidP="003A6CC0">
      <w:pPr>
        <w:spacing w:after="0"/>
        <w:rPr>
          <w:lang w:eastAsia="de-DE"/>
        </w:rPr>
      </w:pPr>
      <w:r w:rsidRPr="00502770">
        <w:rPr>
          <w:lang w:eastAsia="de-DE"/>
        </w:rPr>
        <w:t xml:space="preserve">What is unique about multi-level (or multilevel) leadership and governance is how power and </w:t>
      </w:r>
      <w:r w:rsidR="000D4C06">
        <w:rPr>
          <w:lang w:eastAsia="de-DE"/>
        </w:rPr>
        <w:t>decision-making</w:t>
      </w:r>
      <w:r w:rsidRPr="00502770">
        <w:rPr>
          <w:lang w:eastAsia="de-DE"/>
        </w:rPr>
        <w:t xml:space="preserve"> are spread</w:t>
      </w:r>
      <w:r w:rsidRPr="00502770">
        <w:t xml:space="preserve"> </w:t>
      </w:r>
      <w:r w:rsidR="007C6A3E">
        <w:t>(</w:t>
      </w:r>
      <w:r w:rsidRPr="00502770">
        <w:t>Cairney</w:t>
      </w:r>
      <w:r w:rsidR="00983DB3">
        <w:t xml:space="preserve"> et al.</w:t>
      </w:r>
      <w:r w:rsidRPr="00502770">
        <w:t>, 2019</w:t>
      </w:r>
      <w:r w:rsidRPr="00502770">
        <w:rPr>
          <w:lang w:eastAsia="de-DE"/>
        </w:rPr>
        <w:t>). As with other governance schemes</w:t>
      </w:r>
      <w:r w:rsidR="00C046D9">
        <w:rPr>
          <w:lang w:eastAsia="de-DE"/>
        </w:rPr>
        <w:t>,</w:t>
      </w:r>
      <w:r w:rsidRPr="00502770">
        <w:rPr>
          <w:lang w:eastAsia="de-DE"/>
        </w:rPr>
        <w:t xml:space="preserve"> </w:t>
      </w:r>
      <w:r w:rsidR="00743FC2">
        <w:rPr>
          <w:lang w:eastAsia="de-DE"/>
        </w:rPr>
        <w:t>they are</w:t>
      </w:r>
      <w:r w:rsidRPr="00502770">
        <w:rPr>
          <w:lang w:eastAsia="de-DE"/>
        </w:rPr>
        <w:t xml:space="preserve"> spread vertical</w:t>
      </w:r>
      <w:r w:rsidR="00507495">
        <w:rPr>
          <w:lang w:eastAsia="de-DE"/>
        </w:rPr>
        <w:t>ly</w:t>
      </w:r>
      <w:r w:rsidR="0013191C">
        <w:rPr>
          <w:lang w:eastAsia="de-DE"/>
        </w:rPr>
        <w:t xml:space="preserve">, </w:t>
      </w:r>
      <w:r w:rsidRPr="00502770">
        <w:rPr>
          <w:lang w:eastAsia="de-DE"/>
        </w:rPr>
        <w:t>meaning across different levels of the government</w:t>
      </w:r>
      <w:r w:rsidR="007B2B10">
        <w:rPr>
          <w:lang w:eastAsia="de-DE"/>
        </w:rPr>
        <w:t>.</w:t>
      </w:r>
      <w:r w:rsidRPr="00502770">
        <w:t xml:space="preserve"> </w:t>
      </w:r>
      <w:r w:rsidR="00D22BA6">
        <w:rPr>
          <w:lang w:eastAsia="de-DE"/>
        </w:rPr>
        <w:t>However,</w:t>
      </w:r>
      <w:r w:rsidRPr="00502770">
        <w:rPr>
          <w:lang w:eastAsia="de-DE"/>
        </w:rPr>
        <w:t xml:space="preserve"> with multi-level governance</w:t>
      </w:r>
      <w:r w:rsidR="00D22BA6">
        <w:rPr>
          <w:lang w:eastAsia="de-DE"/>
        </w:rPr>
        <w:t>,</w:t>
      </w:r>
      <w:r w:rsidRPr="00502770">
        <w:rPr>
          <w:lang w:eastAsia="de-DE"/>
        </w:rPr>
        <w:t xml:space="preserve"> power and </w:t>
      </w:r>
      <w:r w:rsidR="000D4C06">
        <w:rPr>
          <w:lang w:eastAsia="de-DE"/>
        </w:rPr>
        <w:t>decision-making</w:t>
      </w:r>
      <w:r w:rsidRPr="00502770">
        <w:rPr>
          <w:lang w:eastAsia="de-DE"/>
        </w:rPr>
        <w:t xml:space="preserve"> </w:t>
      </w:r>
      <w:r w:rsidR="00743FC2">
        <w:rPr>
          <w:lang w:eastAsia="de-DE"/>
        </w:rPr>
        <w:t>are</w:t>
      </w:r>
      <w:r w:rsidRPr="00502770">
        <w:rPr>
          <w:lang w:eastAsia="de-DE"/>
        </w:rPr>
        <w:t xml:space="preserve"> spread in a horizontal manner</w:t>
      </w:r>
      <w:r w:rsidR="006F37C3">
        <w:rPr>
          <w:lang w:eastAsia="de-DE"/>
        </w:rPr>
        <w:t>, meaning</w:t>
      </w:r>
      <w:r w:rsidRPr="00502770">
        <w:rPr>
          <w:lang w:eastAsia="de-DE"/>
        </w:rPr>
        <w:t xml:space="preserve"> between the government and other stakeholders </w:t>
      </w:r>
      <w:r w:rsidR="006F37C3">
        <w:rPr>
          <w:lang w:eastAsia="de-DE"/>
        </w:rPr>
        <w:t>(</w:t>
      </w:r>
      <w:r w:rsidRPr="00502770">
        <w:rPr>
          <w:lang w:eastAsia="de-DE"/>
        </w:rPr>
        <w:t>namely semi-governmental organizations, civil society groups</w:t>
      </w:r>
      <w:r w:rsidR="00764E53">
        <w:rPr>
          <w:lang w:eastAsia="de-DE"/>
        </w:rPr>
        <w:t>,</w:t>
      </w:r>
      <w:r w:rsidRPr="00502770">
        <w:rPr>
          <w:lang w:eastAsia="de-DE"/>
        </w:rPr>
        <w:t xml:space="preserve"> and NGOs</w:t>
      </w:r>
      <w:r w:rsidR="006F37C3">
        <w:rPr>
          <w:lang w:eastAsia="de-DE"/>
        </w:rPr>
        <w:t>)</w:t>
      </w:r>
      <w:r w:rsidR="007B2B10">
        <w:rPr>
          <w:lang w:eastAsia="de-DE"/>
        </w:rPr>
        <w:t>.</w:t>
      </w:r>
      <w:r w:rsidRPr="00502770">
        <w:rPr>
          <w:sz w:val="18"/>
          <w:szCs w:val="18"/>
        </w:rPr>
        <w:t xml:space="preserve"> </w:t>
      </w:r>
      <w:r w:rsidRPr="00502770">
        <w:rPr>
          <w:lang w:eastAsia="de-DE"/>
        </w:rPr>
        <w:t xml:space="preserve">This situation arises </w:t>
      </w:r>
      <w:proofErr w:type="gramStart"/>
      <w:r w:rsidR="00C17209">
        <w:rPr>
          <w:lang w:eastAsia="de-DE"/>
        </w:rPr>
        <w:t>due to</w:t>
      </w:r>
      <w:r w:rsidRPr="00502770">
        <w:rPr>
          <w:lang w:eastAsia="de-DE"/>
        </w:rPr>
        <w:t xml:space="preserve"> the fact that</w:t>
      </w:r>
      <w:proofErr w:type="gramEnd"/>
      <w:r w:rsidRPr="00502770">
        <w:rPr>
          <w:lang w:eastAsia="de-DE"/>
        </w:rPr>
        <w:t xml:space="preserve"> numerous countries have multiple levels of government, including municipal, local, regional, and international governments, as well as a plethora of other organizations </w:t>
      </w:r>
      <w:r w:rsidR="006C440A">
        <w:rPr>
          <w:lang w:eastAsia="de-DE"/>
        </w:rPr>
        <w:t>with</w:t>
      </w:r>
      <w:r w:rsidR="006C440A" w:rsidRPr="00502770">
        <w:rPr>
          <w:lang w:eastAsia="de-DE"/>
        </w:rPr>
        <w:t xml:space="preserve"> </w:t>
      </w:r>
      <w:r w:rsidRPr="00502770">
        <w:rPr>
          <w:lang w:eastAsia="de-DE"/>
        </w:rPr>
        <w:t>vested interests in policy outcomes</w:t>
      </w:r>
      <w:r w:rsidR="00983DB3">
        <w:rPr>
          <w:lang w:eastAsia="de-DE"/>
        </w:rPr>
        <w:t xml:space="preserve"> </w:t>
      </w:r>
      <w:r w:rsidRPr="00502770">
        <w:rPr>
          <w:lang w:eastAsia="de-DE"/>
        </w:rPr>
        <w:t>(</w:t>
      </w:r>
      <w:r w:rsidRPr="00502770">
        <w:t>Cairney</w:t>
      </w:r>
      <w:r w:rsidR="00983DB3">
        <w:t xml:space="preserve"> et al.</w:t>
      </w:r>
      <w:r w:rsidRPr="00502770">
        <w:t>, 2019</w:t>
      </w:r>
      <w:r w:rsidRPr="00502770">
        <w:rPr>
          <w:lang w:eastAsia="de-DE"/>
        </w:rPr>
        <w:t xml:space="preserve">). International governance </w:t>
      </w:r>
      <w:r w:rsidR="005E68CF">
        <w:rPr>
          <w:lang w:eastAsia="de-DE"/>
        </w:rPr>
        <w:t>also</w:t>
      </w:r>
      <w:r w:rsidR="005F28FD">
        <w:rPr>
          <w:lang w:eastAsia="de-DE"/>
        </w:rPr>
        <w:t xml:space="preserve"> </w:t>
      </w:r>
      <w:r w:rsidRPr="00502770">
        <w:rPr>
          <w:lang w:eastAsia="de-DE"/>
        </w:rPr>
        <w:t xml:space="preserve">employs multi-level governance ideas (Schiller, 2018). Multi-level governance is distinct from the </w:t>
      </w:r>
      <w:r w:rsidRPr="00502770">
        <w:rPr>
          <w:lang w:eastAsia="de-DE"/>
        </w:rPr>
        <w:lastRenderedPageBreak/>
        <w:t xml:space="preserve">notion </w:t>
      </w:r>
      <w:r w:rsidR="000731F4">
        <w:rPr>
          <w:lang w:eastAsia="de-DE"/>
        </w:rPr>
        <w:t xml:space="preserve">of </w:t>
      </w:r>
      <w:r w:rsidRPr="00502770">
        <w:rPr>
          <w:lang w:eastAsia="de-DE"/>
        </w:rPr>
        <w:t>multi-level government</w:t>
      </w:r>
      <w:r w:rsidR="000A682E">
        <w:rPr>
          <w:lang w:eastAsia="de-DE"/>
        </w:rPr>
        <w:t>. Mu</w:t>
      </w:r>
      <w:r w:rsidRPr="00502770">
        <w:rPr>
          <w:lang w:eastAsia="de-DE"/>
        </w:rPr>
        <w:t xml:space="preserve">lti-level government </w:t>
      </w:r>
      <w:r w:rsidR="00E5785C">
        <w:rPr>
          <w:lang w:eastAsia="de-DE"/>
        </w:rPr>
        <w:t>refers to</w:t>
      </w:r>
      <w:r w:rsidRPr="00502770">
        <w:rPr>
          <w:lang w:eastAsia="de-DE"/>
        </w:rPr>
        <w:t xml:space="preserve"> when responsibilities and duties are exchanged and/or shared by different governmental entities</w:t>
      </w:r>
      <w:r w:rsidR="00467D13">
        <w:rPr>
          <w:lang w:eastAsia="de-DE"/>
        </w:rPr>
        <w:t>,</w:t>
      </w:r>
      <w:r w:rsidRPr="00502770">
        <w:rPr>
          <w:lang w:eastAsia="de-DE"/>
        </w:rPr>
        <w:t xml:space="preserve"> such as ministries. Multi-level governance, on the other hand, studies the interactions between numerous levels of government and various sorts of actors</w:t>
      </w:r>
      <w:r w:rsidR="00951BE9">
        <w:rPr>
          <w:lang w:eastAsia="de-DE"/>
        </w:rPr>
        <w:t xml:space="preserve"> </w:t>
      </w:r>
      <w:r w:rsidRPr="00502770">
        <w:rPr>
          <w:lang w:eastAsia="de-DE"/>
        </w:rPr>
        <w:t>(</w:t>
      </w:r>
      <w:r w:rsidRPr="00502770">
        <w:t>Schiller,</w:t>
      </w:r>
      <w:r w:rsidR="000A682E">
        <w:t xml:space="preserve"> </w:t>
      </w:r>
      <w:r w:rsidRPr="00502770">
        <w:t>2018</w:t>
      </w:r>
      <w:r w:rsidRPr="00502770">
        <w:rPr>
          <w:lang w:eastAsia="de-DE"/>
        </w:rPr>
        <w:t>).</w:t>
      </w:r>
    </w:p>
    <w:p w14:paraId="68FEE032" w14:textId="2247744D" w:rsidR="00502770" w:rsidRPr="00502770" w:rsidRDefault="00502770" w:rsidP="003A6CC0">
      <w:pPr>
        <w:spacing w:after="0"/>
        <w:rPr>
          <w:b/>
          <w:color w:val="009394" w:themeColor="text2"/>
          <w:sz w:val="32"/>
          <w:lang w:eastAsia="de-DE"/>
        </w:rPr>
      </w:pPr>
      <w:r w:rsidRPr="00502770">
        <w:rPr>
          <w:b/>
          <w:color w:val="009394" w:themeColor="text2"/>
          <w:sz w:val="32"/>
          <w:lang w:eastAsia="de-DE"/>
        </w:rPr>
        <w:t>Multi-Level Governance</w:t>
      </w:r>
    </w:p>
    <w:p w14:paraId="14EBDA53" w14:textId="55057DE0" w:rsidR="00502770" w:rsidRPr="00502770" w:rsidRDefault="006A2401" w:rsidP="003A6CC0">
      <w:pPr>
        <w:spacing w:after="0"/>
        <w:rPr>
          <w:lang w:eastAsia="de-DE"/>
        </w:rPr>
      </w:pPr>
      <w:r>
        <w:rPr>
          <w:b/>
          <w:noProof/>
          <w:color w:val="009394"/>
          <w:sz w:val="32"/>
          <w:lang w:eastAsia="de-DE"/>
        </w:rPr>
        <w:drawing>
          <wp:inline distT="0" distB="0" distL="0" distR="0" wp14:anchorId="4EBAE97E" wp14:editId="427F1F5A">
            <wp:extent cx="5219700" cy="4353075"/>
            <wp:effectExtent l="0" t="0" r="0" b="3175"/>
            <wp:docPr id="52" name="Picture 5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19700" cy="4353075"/>
                    </a:xfrm>
                    <a:prstGeom prst="rect">
                      <a:avLst/>
                    </a:prstGeom>
                  </pic:spPr>
                </pic:pic>
              </a:graphicData>
            </a:graphic>
          </wp:inline>
        </w:drawing>
      </w:r>
    </w:p>
    <w:p w14:paraId="37236045" w14:textId="77777777" w:rsidR="00502770" w:rsidRPr="00502770" w:rsidRDefault="00502770" w:rsidP="003A6CC0">
      <w:pPr>
        <w:spacing w:after="0"/>
        <w:rPr>
          <w:lang w:eastAsia="de-DE"/>
        </w:rPr>
      </w:pPr>
    </w:p>
    <w:p w14:paraId="633100CB" w14:textId="6333F649" w:rsidR="00502770" w:rsidRPr="00502770" w:rsidRDefault="00502770" w:rsidP="003A6CC0">
      <w:pPr>
        <w:spacing w:after="0"/>
        <w:rPr>
          <w:lang w:eastAsia="de-DE"/>
        </w:rPr>
      </w:pPr>
      <w:r w:rsidRPr="00502770">
        <w:rPr>
          <w:lang w:eastAsia="de-DE"/>
        </w:rPr>
        <w:t xml:space="preserve">The </w:t>
      </w:r>
      <w:r w:rsidR="00E5785C">
        <w:rPr>
          <w:lang w:eastAsia="de-DE"/>
        </w:rPr>
        <w:t xml:space="preserve">figure </w:t>
      </w:r>
      <w:r w:rsidRPr="00502770">
        <w:rPr>
          <w:lang w:eastAsia="de-DE"/>
        </w:rPr>
        <w:t>above highlight</w:t>
      </w:r>
      <w:r w:rsidR="00336A9A">
        <w:rPr>
          <w:lang w:eastAsia="de-DE"/>
        </w:rPr>
        <w:t>s</w:t>
      </w:r>
      <w:r w:rsidRPr="00502770">
        <w:rPr>
          <w:lang w:eastAsia="de-DE"/>
        </w:rPr>
        <w:t xml:space="preserve"> how the different levels of government work in multi-level leadership and governance</w:t>
      </w:r>
      <w:r w:rsidR="002C0E19">
        <w:rPr>
          <w:lang w:eastAsia="de-DE"/>
        </w:rPr>
        <w:t>,</w:t>
      </w:r>
      <w:r w:rsidRPr="00502770">
        <w:rPr>
          <w:lang w:eastAsia="de-DE"/>
        </w:rPr>
        <w:t xml:space="preserve"> whereby policy can be formulated at the </w:t>
      </w:r>
      <w:r w:rsidR="007E5B69">
        <w:rPr>
          <w:lang w:eastAsia="de-DE"/>
        </w:rPr>
        <w:t xml:space="preserve">local government </w:t>
      </w:r>
      <w:r w:rsidRPr="00502770">
        <w:rPr>
          <w:lang w:eastAsia="de-DE"/>
        </w:rPr>
        <w:t>level</w:t>
      </w:r>
      <w:r w:rsidR="007E5B69">
        <w:rPr>
          <w:lang w:eastAsia="de-DE"/>
        </w:rPr>
        <w:t>,</w:t>
      </w:r>
      <w:r w:rsidRPr="00502770">
        <w:rPr>
          <w:lang w:eastAsia="de-DE"/>
        </w:rPr>
        <w:t xml:space="preserve"> then disseminated to the other levels. O</w:t>
      </w:r>
      <w:r w:rsidR="00C47CE2">
        <w:rPr>
          <w:lang w:eastAsia="de-DE"/>
        </w:rPr>
        <w:t xml:space="preserve">ther </w:t>
      </w:r>
      <w:r w:rsidRPr="00502770">
        <w:rPr>
          <w:lang w:eastAsia="de-DE"/>
        </w:rPr>
        <w:t>policies are formulated at the international/global level and they in turn trickle down to affect policies at the local/municipal level.</w:t>
      </w:r>
    </w:p>
    <w:p w14:paraId="69F861C2" w14:textId="389509A9"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lastRenderedPageBreak/>
        <w:t xml:space="preserve">History of </w:t>
      </w:r>
      <w:r w:rsidR="00E5785C">
        <w:rPr>
          <w:rFonts w:eastAsiaTheme="majorEastAsia" w:cstheme="majorBidi"/>
          <w:b/>
          <w:bCs/>
          <w:iCs/>
          <w:lang w:eastAsia="de-DE"/>
        </w:rPr>
        <w:t>m</w:t>
      </w:r>
      <w:r w:rsidRPr="00502770">
        <w:rPr>
          <w:rFonts w:eastAsiaTheme="majorEastAsia" w:cstheme="majorBidi"/>
          <w:b/>
          <w:bCs/>
          <w:iCs/>
          <w:lang w:eastAsia="de-DE"/>
        </w:rPr>
        <w:t>ulti-</w:t>
      </w:r>
      <w:r w:rsidR="00E5785C">
        <w:rPr>
          <w:rFonts w:eastAsiaTheme="majorEastAsia" w:cstheme="majorBidi"/>
          <w:b/>
          <w:bCs/>
          <w:iCs/>
          <w:lang w:eastAsia="de-DE"/>
        </w:rPr>
        <w:t>l</w:t>
      </w:r>
      <w:r w:rsidRPr="00502770">
        <w:rPr>
          <w:rFonts w:eastAsiaTheme="majorEastAsia" w:cstheme="majorBidi"/>
          <w:b/>
          <w:bCs/>
          <w:iCs/>
          <w:lang w:eastAsia="de-DE"/>
        </w:rPr>
        <w:t xml:space="preserve">evel </w:t>
      </w:r>
      <w:r w:rsidR="00E5785C">
        <w:rPr>
          <w:rFonts w:eastAsiaTheme="majorEastAsia" w:cstheme="majorBidi"/>
          <w:b/>
          <w:bCs/>
          <w:iCs/>
          <w:lang w:eastAsia="de-DE"/>
        </w:rPr>
        <w:t>g</w:t>
      </w:r>
      <w:r w:rsidRPr="00502770">
        <w:rPr>
          <w:rFonts w:eastAsiaTheme="majorEastAsia" w:cstheme="majorBidi"/>
          <w:b/>
          <w:bCs/>
          <w:iCs/>
          <w:lang w:eastAsia="de-DE"/>
        </w:rPr>
        <w:t>overnance</w:t>
      </w:r>
    </w:p>
    <w:p w14:paraId="7EB003CE" w14:textId="58B89C87" w:rsidR="00912DD9" w:rsidRDefault="00502770" w:rsidP="003A6CC0">
      <w:pPr>
        <w:spacing w:after="0"/>
        <w:rPr>
          <w:lang w:eastAsia="de-DE"/>
        </w:rPr>
      </w:pPr>
      <w:r w:rsidRPr="00502770">
        <w:rPr>
          <w:lang w:eastAsia="de-DE"/>
        </w:rPr>
        <w:t>Multilevel governance is a theoretical approach to political science and administration emerging from the study of European integration</w:t>
      </w:r>
      <w:r w:rsidRPr="00502770">
        <w:t xml:space="preserve"> (</w:t>
      </w:r>
      <w:proofErr w:type="spellStart"/>
      <w:r w:rsidRPr="00502770">
        <w:t>Piattoni</w:t>
      </w:r>
      <w:proofErr w:type="spellEnd"/>
      <w:r w:rsidRPr="00502770">
        <w:t>, 2009)</w:t>
      </w:r>
      <w:r w:rsidRPr="00502770">
        <w:rPr>
          <w:lang w:eastAsia="de-DE"/>
        </w:rPr>
        <w:t xml:space="preserve">. In the 1990s, </w:t>
      </w:r>
      <w:proofErr w:type="spellStart"/>
      <w:r w:rsidRPr="00502770">
        <w:rPr>
          <w:lang w:eastAsia="de-DE"/>
        </w:rPr>
        <w:t>Liesbet</w:t>
      </w:r>
      <w:proofErr w:type="spellEnd"/>
      <w:r w:rsidRPr="00502770">
        <w:rPr>
          <w:lang w:eastAsia="de-DE"/>
        </w:rPr>
        <w:t xml:space="preserve"> </w:t>
      </w:r>
      <w:proofErr w:type="spellStart"/>
      <w:r w:rsidRPr="00502770">
        <w:rPr>
          <w:lang w:eastAsia="de-DE"/>
        </w:rPr>
        <w:t>Hooghe</w:t>
      </w:r>
      <w:proofErr w:type="spellEnd"/>
      <w:r w:rsidRPr="00502770">
        <w:rPr>
          <w:lang w:eastAsia="de-DE"/>
        </w:rPr>
        <w:t xml:space="preserve"> and Gary Marks </w:t>
      </w:r>
      <w:r w:rsidR="00EC2276">
        <w:rPr>
          <w:lang w:eastAsia="de-DE"/>
        </w:rPr>
        <w:t xml:space="preserve">first </w:t>
      </w:r>
      <w:r w:rsidRPr="00502770">
        <w:rPr>
          <w:lang w:eastAsia="de-DE"/>
        </w:rPr>
        <w:t xml:space="preserve">pioneered the concept of multi-level government, </w:t>
      </w:r>
      <w:r w:rsidR="00E4747A">
        <w:rPr>
          <w:lang w:eastAsia="de-DE"/>
        </w:rPr>
        <w:t>which they continue to work on</w:t>
      </w:r>
      <w:r w:rsidRPr="00502770">
        <w:rPr>
          <w:lang w:eastAsia="de-DE"/>
        </w:rPr>
        <w:t xml:space="preserve"> today</w:t>
      </w:r>
      <w:r w:rsidR="00EC2276">
        <w:rPr>
          <w:lang w:eastAsia="de-DE"/>
        </w:rPr>
        <w:t xml:space="preserve"> (</w:t>
      </w:r>
      <w:proofErr w:type="spellStart"/>
      <w:r w:rsidR="00EC2276">
        <w:rPr>
          <w:lang w:eastAsia="de-DE"/>
        </w:rPr>
        <w:t>Hooghe</w:t>
      </w:r>
      <w:proofErr w:type="spellEnd"/>
      <w:r w:rsidR="00EC2276">
        <w:rPr>
          <w:lang w:eastAsia="de-DE"/>
        </w:rPr>
        <w:t xml:space="preserve"> &amp; Marks, 2001</w:t>
      </w:r>
      <w:r w:rsidR="00E4747A">
        <w:rPr>
          <w:lang w:eastAsia="de-DE"/>
        </w:rPr>
        <w:t>)</w:t>
      </w:r>
      <w:r w:rsidR="00E5785C">
        <w:rPr>
          <w:lang w:eastAsia="de-DE"/>
        </w:rPr>
        <w:t>.</w:t>
      </w:r>
      <w:r w:rsidRPr="00502770" w:rsidDel="003A2B12">
        <w:rPr>
          <w:lang w:eastAsia="de-DE"/>
        </w:rPr>
        <w:t xml:space="preserve"> </w:t>
      </w:r>
      <w:r w:rsidRPr="00502770">
        <w:rPr>
          <w:lang w:eastAsia="de-DE"/>
        </w:rPr>
        <w:t>Their argument</w:t>
      </w:r>
      <w:r w:rsidR="00E4747A">
        <w:rPr>
          <w:lang w:eastAsia="de-DE"/>
        </w:rPr>
        <w:t>s</w:t>
      </w:r>
      <w:r w:rsidRPr="00502770">
        <w:rPr>
          <w:lang w:eastAsia="de-DE"/>
        </w:rPr>
        <w:t xml:space="preserve"> arose from research o</w:t>
      </w:r>
      <w:r w:rsidR="00E4747A">
        <w:rPr>
          <w:lang w:eastAsia="de-DE"/>
        </w:rPr>
        <w:t>n</w:t>
      </w:r>
      <w:r w:rsidRPr="00502770">
        <w:rPr>
          <w:lang w:eastAsia="de-DE"/>
        </w:rPr>
        <w:t xml:space="preserve"> the new structures established by the European Union (Maastricht Treaty) in 1992</w:t>
      </w:r>
      <w:r w:rsidR="00E5785C">
        <w:rPr>
          <w:lang w:eastAsia="de-DE"/>
        </w:rPr>
        <w:t>.</w:t>
      </w:r>
      <w:r w:rsidRPr="00502770">
        <w:rPr>
          <w:lang w:eastAsia="de-DE"/>
        </w:rPr>
        <w:t xml:space="preserve"> Multi-level governance emphasizes the interdependence of domestic and international levels of authority and communicates the idea that there are multiple interacting power systems at work</w:t>
      </w:r>
      <w:r w:rsidRPr="00502770" w:rsidDel="003A2B12">
        <w:rPr>
          <w:lang w:eastAsia="de-DE"/>
        </w:rPr>
        <w:t xml:space="preserve"> </w:t>
      </w:r>
      <w:r w:rsidRPr="00502770">
        <w:rPr>
          <w:lang w:eastAsia="de-DE"/>
        </w:rPr>
        <w:t>(</w:t>
      </w:r>
      <w:proofErr w:type="spellStart"/>
      <w:r w:rsidRPr="00502770">
        <w:t>Piattoni</w:t>
      </w:r>
      <w:proofErr w:type="spellEnd"/>
      <w:r w:rsidRPr="00502770">
        <w:t>, 2009</w:t>
      </w:r>
      <w:r w:rsidRPr="00502770">
        <w:rPr>
          <w:lang w:eastAsia="de-DE"/>
        </w:rPr>
        <w:t>).</w:t>
      </w:r>
    </w:p>
    <w:p w14:paraId="2578748A" w14:textId="24AE6DA9" w:rsidR="00502770" w:rsidRPr="00502770" w:rsidRDefault="00502770" w:rsidP="003A6CC0">
      <w:pPr>
        <w:spacing w:after="0"/>
        <w:rPr>
          <w:lang w:eastAsia="de-DE"/>
        </w:rPr>
      </w:pPr>
      <w:r w:rsidRPr="00502770">
        <w:rPr>
          <w:lang w:eastAsia="de-DE"/>
        </w:rPr>
        <w:t xml:space="preserve">Multi-level governance is still considered </w:t>
      </w:r>
      <w:r w:rsidR="00912DD9">
        <w:rPr>
          <w:lang w:eastAsia="de-DE"/>
        </w:rPr>
        <w:t xml:space="preserve">a </w:t>
      </w:r>
      <w:r w:rsidRPr="00502770">
        <w:rPr>
          <w:lang w:eastAsia="de-DE"/>
        </w:rPr>
        <w:t>political science concept and governance scheme</w:t>
      </w:r>
      <w:r w:rsidR="00417664">
        <w:rPr>
          <w:lang w:eastAsia="de-DE"/>
        </w:rPr>
        <w:t>,</w:t>
      </w:r>
      <w:r w:rsidRPr="00502770">
        <w:rPr>
          <w:lang w:eastAsia="de-DE"/>
        </w:rPr>
        <w:t xml:space="preserve"> </w:t>
      </w:r>
      <w:r w:rsidR="00982EDB">
        <w:rPr>
          <w:lang w:eastAsia="de-DE"/>
        </w:rPr>
        <w:t>having been</w:t>
      </w:r>
      <w:r w:rsidR="003169DE">
        <w:rPr>
          <w:lang w:eastAsia="de-DE"/>
        </w:rPr>
        <w:t xml:space="preserve"> </w:t>
      </w:r>
      <w:r w:rsidRPr="00502770">
        <w:rPr>
          <w:lang w:eastAsia="de-DE"/>
        </w:rPr>
        <w:t xml:space="preserve">formalized </w:t>
      </w:r>
      <w:r w:rsidR="00417664">
        <w:rPr>
          <w:lang w:eastAsia="de-DE"/>
        </w:rPr>
        <w:t xml:space="preserve">in the mid-2000s </w:t>
      </w:r>
      <w:r w:rsidRPr="00502770">
        <w:rPr>
          <w:lang w:eastAsia="de-DE"/>
        </w:rPr>
        <w:t xml:space="preserve">when several countries in Europe recognized that power has been shifted from the national state level down to subnational authorities (Jeffery &amp; Peterson, 2020). The early attempts to comprehend this were descriptive, resulting in conceptions </w:t>
      </w:r>
      <w:r w:rsidR="00982EDB">
        <w:rPr>
          <w:lang w:eastAsia="de-DE"/>
        </w:rPr>
        <w:t>spawning</w:t>
      </w:r>
      <w:r w:rsidRPr="00502770">
        <w:rPr>
          <w:lang w:eastAsia="de-DE"/>
        </w:rPr>
        <w:t xml:space="preserve"> a large body of literature (Jeffery &amp; Peterson, 2020). Multi-level governance advocated for the sharing of power in </w:t>
      </w:r>
      <w:r w:rsidR="000D4C06">
        <w:rPr>
          <w:lang w:eastAsia="de-DE"/>
        </w:rPr>
        <w:t>decision-making</w:t>
      </w:r>
      <w:r w:rsidRPr="00502770">
        <w:rPr>
          <w:lang w:eastAsia="de-DE"/>
        </w:rPr>
        <w:t xml:space="preserve"> across all the levels of governance. These ideas have spread throughout political science subfields until it reached health policy </w:t>
      </w:r>
      <w:r w:rsidR="005E1B44">
        <w:rPr>
          <w:lang w:eastAsia="de-DE"/>
        </w:rPr>
        <w:t xml:space="preserve">at the end of the 2010s/early 2020s </w:t>
      </w:r>
      <w:r w:rsidRPr="00502770">
        <w:rPr>
          <w:lang w:eastAsia="de-DE"/>
        </w:rPr>
        <w:t>(Jeffery &amp; Peterson, 2020). Leadership is critical for governance because it connects reputation to results (Fonseca</w:t>
      </w:r>
      <w:r w:rsidR="001A0387">
        <w:rPr>
          <w:lang w:eastAsia="de-DE"/>
        </w:rPr>
        <w:t xml:space="preserve"> et al., </w:t>
      </w:r>
      <w:r w:rsidRPr="00502770">
        <w:rPr>
          <w:lang w:eastAsia="de-DE"/>
        </w:rPr>
        <w:t>2021).</w:t>
      </w:r>
    </w:p>
    <w:p w14:paraId="191B93D9" w14:textId="30A37E01" w:rsidR="00502770" w:rsidRPr="00502770" w:rsidRDefault="00502770" w:rsidP="003A6CC0">
      <w:pPr>
        <w:spacing w:after="0"/>
        <w:rPr>
          <w:lang w:eastAsia="de-DE"/>
        </w:rPr>
      </w:pPr>
      <w:r w:rsidRPr="00502770">
        <w:rPr>
          <w:lang w:eastAsia="de-DE"/>
        </w:rPr>
        <w:t>Even multi-level governance and decentralization started in Europe, however research show that is now prevalent across the world</w:t>
      </w:r>
      <w:r w:rsidRPr="00502770" w:rsidDel="00C049C5">
        <w:rPr>
          <w:lang w:eastAsia="de-DE"/>
        </w:rPr>
        <w:t xml:space="preserve"> </w:t>
      </w:r>
      <w:r w:rsidRPr="00502770">
        <w:rPr>
          <w:lang w:eastAsia="de-DE"/>
        </w:rPr>
        <w:t>(</w:t>
      </w:r>
      <w:r w:rsidRPr="00502770">
        <w:t>Santos, 2021</w:t>
      </w:r>
      <w:r w:rsidRPr="00502770">
        <w:rPr>
          <w:lang w:eastAsia="de-DE"/>
        </w:rPr>
        <w:t xml:space="preserve">). A survey published in 2021 highlighted the fact that around 32 international NGOs exercise authority over many </w:t>
      </w:r>
      <w:r w:rsidR="00447196">
        <w:rPr>
          <w:lang w:eastAsia="de-DE"/>
        </w:rPr>
        <w:t xml:space="preserve">international </w:t>
      </w:r>
      <w:r w:rsidRPr="00502770">
        <w:rPr>
          <w:lang w:eastAsia="de-DE"/>
        </w:rPr>
        <w:t>policy issues</w:t>
      </w:r>
      <w:r w:rsidRPr="00502770" w:rsidDel="003A2B12">
        <w:rPr>
          <w:lang w:eastAsia="de-DE"/>
        </w:rPr>
        <w:t xml:space="preserve"> </w:t>
      </w:r>
      <w:r w:rsidRPr="00502770">
        <w:rPr>
          <w:lang w:eastAsia="de-DE"/>
        </w:rPr>
        <w:t xml:space="preserve">(particularly health policies), </w:t>
      </w:r>
      <w:r w:rsidR="0023794A">
        <w:rPr>
          <w:lang w:eastAsia="de-DE"/>
        </w:rPr>
        <w:t>impacting most countries in the world</w:t>
      </w:r>
      <w:r w:rsidRPr="00502770">
        <w:rPr>
          <w:lang w:eastAsia="de-DE"/>
        </w:rPr>
        <w:t xml:space="preserve"> (</w:t>
      </w:r>
      <w:r w:rsidRPr="00502770">
        <w:t>Wilks</w:t>
      </w:r>
      <w:r w:rsidR="0023794A">
        <w:t xml:space="preserve"> et al.</w:t>
      </w:r>
      <w:r w:rsidRPr="00502770">
        <w:t>, 2021</w:t>
      </w:r>
      <w:r w:rsidRPr="00502770">
        <w:rPr>
          <w:lang w:eastAsia="de-DE"/>
        </w:rPr>
        <w:t xml:space="preserve">). </w:t>
      </w:r>
      <w:r w:rsidR="007669AE">
        <w:rPr>
          <w:lang w:eastAsia="de-DE"/>
        </w:rPr>
        <w:t xml:space="preserve">So far, in the 21st century, </w:t>
      </w:r>
      <w:r w:rsidR="00C422BD">
        <w:rPr>
          <w:lang w:eastAsia="de-DE"/>
        </w:rPr>
        <w:t xml:space="preserve">the </w:t>
      </w:r>
      <w:r w:rsidRPr="00502770">
        <w:rPr>
          <w:lang w:eastAsia="de-DE"/>
        </w:rPr>
        <w:t>number of international</w:t>
      </w:r>
      <w:r w:rsidR="003169DE">
        <w:rPr>
          <w:lang w:eastAsia="de-DE"/>
        </w:rPr>
        <w:t xml:space="preserve"> </w:t>
      </w:r>
      <w:r w:rsidRPr="00502770">
        <w:rPr>
          <w:lang w:eastAsia="de-DE"/>
        </w:rPr>
        <w:t>governmental and non-governmental organizations, as well as their scope, breadth, and intrusiveness, has increased substantially</w:t>
      </w:r>
      <w:r w:rsidR="00C422BD">
        <w:rPr>
          <w:lang w:eastAsia="de-DE"/>
        </w:rPr>
        <w:t>.</w:t>
      </w:r>
      <w:r w:rsidRPr="00502770">
        <w:rPr>
          <w:lang w:eastAsia="de-DE"/>
        </w:rPr>
        <w:t xml:space="preserve"> Cross-border interdependence has sparked regional organization in many parts of the world, </w:t>
      </w:r>
      <w:r w:rsidR="00B76BF0">
        <w:rPr>
          <w:lang w:eastAsia="de-DE"/>
        </w:rPr>
        <w:t xml:space="preserve">dealing with </w:t>
      </w:r>
      <w:r w:rsidR="00BB7871">
        <w:rPr>
          <w:lang w:eastAsia="de-DE"/>
        </w:rPr>
        <w:t xml:space="preserve">everything </w:t>
      </w:r>
      <w:proofErr w:type="gramStart"/>
      <w:r w:rsidR="00BB7871">
        <w:rPr>
          <w:lang w:eastAsia="de-DE"/>
        </w:rPr>
        <w:t>from</w:t>
      </w:r>
      <w:r w:rsidRPr="00502770">
        <w:rPr>
          <w:lang w:eastAsia="de-DE"/>
        </w:rPr>
        <w:t xml:space="preserve"> pandemics</w:t>
      </w:r>
      <w:r w:rsidR="00B07BC1">
        <w:rPr>
          <w:lang w:eastAsia="de-DE"/>
        </w:rPr>
        <w:t>,</w:t>
      </w:r>
      <w:proofErr w:type="gramEnd"/>
      <w:r w:rsidRPr="00502770">
        <w:rPr>
          <w:lang w:eastAsia="de-DE"/>
        </w:rPr>
        <w:t xml:space="preserve"> to climate change</w:t>
      </w:r>
      <w:r w:rsidR="00B07BC1">
        <w:rPr>
          <w:lang w:eastAsia="de-DE"/>
        </w:rPr>
        <w:t>,</w:t>
      </w:r>
      <w:r w:rsidRPr="00502770">
        <w:rPr>
          <w:lang w:eastAsia="de-DE"/>
        </w:rPr>
        <w:t xml:space="preserve"> to </w:t>
      </w:r>
      <w:r w:rsidR="00274A2C" w:rsidRPr="00502770">
        <w:rPr>
          <w:lang w:eastAsia="de-DE"/>
        </w:rPr>
        <w:t>bioterrorism</w:t>
      </w:r>
      <w:r w:rsidRPr="00502770">
        <w:rPr>
          <w:lang w:eastAsia="de-DE"/>
        </w:rPr>
        <w:t xml:space="preserve"> (</w:t>
      </w:r>
      <w:r w:rsidRPr="00502770">
        <w:t>Wilks</w:t>
      </w:r>
      <w:r w:rsidR="0023794A">
        <w:t xml:space="preserve"> et al</w:t>
      </w:r>
      <w:r w:rsidR="00C422BD">
        <w:t>.,</w:t>
      </w:r>
      <w:r w:rsidRPr="00502770">
        <w:t xml:space="preserve"> 2021</w:t>
      </w:r>
      <w:r w:rsidRPr="00502770">
        <w:rPr>
          <w:lang w:eastAsia="de-DE"/>
        </w:rPr>
        <w:t>).</w:t>
      </w:r>
    </w:p>
    <w:p w14:paraId="5203AAC5" w14:textId="4220EA9B"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lastRenderedPageBreak/>
        <w:t xml:space="preserve">Vertical and </w:t>
      </w:r>
      <w:r w:rsidR="00C422BD">
        <w:rPr>
          <w:rFonts w:eastAsiaTheme="majorEastAsia" w:cstheme="majorBidi"/>
          <w:b/>
          <w:bCs/>
          <w:iCs/>
          <w:lang w:eastAsia="de-DE"/>
        </w:rPr>
        <w:t>h</w:t>
      </w:r>
      <w:r w:rsidRPr="00502770">
        <w:rPr>
          <w:rFonts w:eastAsiaTheme="majorEastAsia" w:cstheme="majorBidi"/>
          <w:b/>
          <w:bCs/>
          <w:iCs/>
          <w:lang w:eastAsia="de-DE"/>
        </w:rPr>
        <w:t xml:space="preserve">orizontal </w:t>
      </w:r>
      <w:r w:rsidR="00C422BD">
        <w:rPr>
          <w:rFonts w:eastAsiaTheme="majorEastAsia" w:cstheme="majorBidi"/>
          <w:b/>
          <w:bCs/>
          <w:iCs/>
          <w:lang w:eastAsia="de-DE"/>
        </w:rPr>
        <w:t>m</w:t>
      </w:r>
      <w:r w:rsidRPr="00502770">
        <w:rPr>
          <w:rFonts w:eastAsiaTheme="majorEastAsia" w:cstheme="majorBidi"/>
          <w:b/>
          <w:bCs/>
          <w:iCs/>
          <w:lang w:eastAsia="de-DE"/>
        </w:rPr>
        <w:t>ulti-</w:t>
      </w:r>
      <w:r w:rsidR="00C422BD">
        <w:rPr>
          <w:rFonts w:eastAsiaTheme="majorEastAsia" w:cstheme="majorBidi"/>
          <w:b/>
          <w:bCs/>
          <w:iCs/>
          <w:lang w:eastAsia="de-DE"/>
        </w:rPr>
        <w:t>l</w:t>
      </w:r>
      <w:r w:rsidRPr="00502770">
        <w:rPr>
          <w:rFonts w:eastAsiaTheme="majorEastAsia" w:cstheme="majorBidi"/>
          <w:b/>
          <w:bCs/>
          <w:iCs/>
          <w:lang w:eastAsia="de-DE"/>
        </w:rPr>
        <w:t xml:space="preserve">evel </w:t>
      </w:r>
      <w:r w:rsidR="00C422BD">
        <w:rPr>
          <w:rFonts w:eastAsiaTheme="majorEastAsia" w:cstheme="majorBidi"/>
          <w:b/>
          <w:bCs/>
          <w:iCs/>
          <w:lang w:eastAsia="de-DE"/>
        </w:rPr>
        <w:t>g</w:t>
      </w:r>
      <w:r w:rsidRPr="00502770">
        <w:rPr>
          <w:rFonts w:eastAsiaTheme="majorEastAsia" w:cstheme="majorBidi"/>
          <w:b/>
          <w:bCs/>
          <w:iCs/>
          <w:lang w:eastAsia="de-DE"/>
        </w:rPr>
        <w:t>overnance</w:t>
      </w:r>
    </w:p>
    <w:p w14:paraId="71BB3795" w14:textId="14E43EF9" w:rsidR="00502770" w:rsidRPr="00502770" w:rsidDel="00BC5578" w:rsidRDefault="00502770" w:rsidP="003A6CC0">
      <w:pPr>
        <w:spacing w:after="0"/>
        <w:rPr>
          <w:lang w:eastAsia="de-DE"/>
        </w:rPr>
      </w:pPr>
      <w:r w:rsidRPr="00502770">
        <w:rPr>
          <w:lang w:eastAsia="de-DE"/>
        </w:rPr>
        <w:t>Multi-level governance has both vertical and horizontal dimensions</w:t>
      </w:r>
      <w:r w:rsidR="00BB7871">
        <w:rPr>
          <w:lang w:eastAsia="de-DE"/>
        </w:rPr>
        <w:t>.</w:t>
      </w:r>
      <w:r w:rsidRPr="00502770">
        <w:rPr>
          <w:lang w:eastAsia="de-DE"/>
        </w:rPr>
        <w:t xml:space="preserve"> The institutional, financial, and informational links that exist between lower and higher levels of government are referred to as the </w:t>
      </w:r>
      <w:r w:rsidR="00BB7871">
        <w:rPr>
          <w:lang w:eastAsia="de-DE"/>
        </w:rPr>
        <w:t>“</w:t>
      </w:r>
      <w:r w:rsidRPr="00502770">
        <w:rPr>
          <w:lang w:eastAsia="de-DE"/>
        </w:rPr>
        <w:t>vertical</w:t>
      </w:r>
      <w:r w:rsidR="00BB7871">
        <w:rPr>
          <w:lang w:eastAsia="de-DE"/>
        </w:rPr>
        <w:t>”</w:t>
      </w:r>
      <w:r w:rsidRPr="00502770">
        <w:rPr>
          <w:lang w:eastAsia="de-DE"/>
        </w:rPr>
        <w:t xml:space="preserve"> dimension</w:t>
      </w:r>
      <w:r w:rsidR="00BB7871">
        <w:rPr>
          <w:lang w:eastAsia="de-DE"/>
        </w:rPr>
        <w:t xml:space="preserve">. </w:t>
      </w:r>
      <w:r w:rsidRPr="00502770">
        <w:rPr>
          <w:lang w:eastAsia="de-DE"/>
        </w:rPr>
        <w:t>Research has shown that the quality of subnational public policymaking improves greatly when there is proper capacity building for local government</w:t>
      </w:r>
      <w:r w:rsidR="00BB7871">
        <w:rPr>
          <w:lang w:eastAsia="de-DE"/>
        </w:rPr>
        <w:t xml:space="preserve"> </w:t>
      </w:r>
      <w:r w:rsidRPr="00502770">
        <w:rPr>
          <w:lang w:eastAsia="de-DE"/>
        </w:rPr>
        <w:t>(for example</w:t>
      </w:r>
      <w:r w:rsidR="00843AB9">
        <w:rPr>
          <w:lang w:eastAsia="de-DE"/>
        </w:rPr>
        <w:t>,</w:t>
      </w:r>
      <w:r w:rsidRPr="00502770">
        <w:rPr>
          <w:lang w:eastAsia="de-DE"/>
        </w:rPr>
        <w:t xml:space="preserve"> municipalities)</w:t>
      </w:r>
      <w:r w:rsidR="00BB7871">
        <w:rPr>
          <w:lang w:eastAsia="de-DE"/>
        </w:rPr>
        <w:t>.</w:t>
      </w:r>
      <w:r w:rsidR="00B07BC1">
        <w:rPr>
          <w:lang w:eastAsia="de-DE"/>
        </w:rPr>
        <w:t xml:space="preserve"> </w:t>
      </w:r>
      <w:r w:rsidRPr="00502770">
        <w:rPr>
          <w:lang w:eastAsia="de-DE"/>
        </w:rPr>
        <w:t>Another way to improve subnational public policymaking</w:t>
      </w:r>
      <w:r w:rsidR="00843AB9">
        <w:rPr>
          <w:lang w:eastAsia="de-DE"/>
        </w:rPr>
        <w:t xml:space="preserve"> i</w:t>
      </w:r>
      <w:r w:rsidRPr="00502770">
        <w:rPr>
          <w:lang w:eastAsia="de-DE"/>
        </w:rPr>
        <w:t>s through the provision of incentives</w:t>
      </w:r>
      <w:r w:rsidR="00843AB9">
        <w:rPr>
          <w:lang w:eastAsia="de-DE"/>
        </w:rPr>
        <w:t>,</w:t>
      </w:r>
      <w:r w:rsidRPr="00502770">
        <w:rPr>
          <w:lang w:eastAsia="de-DE"/>
        </w:rPr>
        <w:t xml:space="preserve"> namely monetary incentives</w:t>
      </w:r>
      <w:r w:rsidR="00B07BC1">
        <w:rPr>
          <w:lang w:eastAsia="de-DE"/>
        </w:rPr>
        <w:t xml:space="preserve"> </w:t>
      </w:r>
      <w:r w:rsidRPr="00502770">
        <w:rPr>
          <w:lang w:eastAsia="de-DE"/>
        </w:rPr>
        <w:t>(Bache</w:t>
      </w:r>
      <w:r w:rsidR="00B07BC1">
        <w:rPr>
          <w:lang w:eastAsia="de-DE"/>
        </w:rPr>
        <w:t xml:space="preserve"> et al.,</w:t>
      </w:r>
      <w:r w:rsidRPr="00502770">
        <w:rPr>
          <w:lang w:eastAsia="de-DE"/>
        </w:rPr>
        <w:t xml:space="preserve"> 2016).</w:t>
      </w:r>
    </w:p>
    <w:p w14:paraId="36503E2C" w14:textId="555E9C69" w:rsidR="00502770" w:rsidRPr="00502770" w:rsidRDefault="00502770" w:rsidP="003A6CC0">
      <w:pPr>
        <w:spacing w:after="0"/>
        <w:rPr>
          <w:lang w:eastAsia="de-DE"/>
        </w:rPr>
      </w:pPr>
      <w:r w:rsidRPr="00502770">
        <w:rPr>
          <w:lang w:eastAsia="de-DE"/>
        </w:rPr>
        <w:t>Cooperation and collaboration agreements across</w:t>
      </w:r>
      <w:r w:rsidR="00843AB9">
        <w:rPr>
          <w:lang w:eastAsia="de-DE"/>
        </w:rPr>
        <w:t>,</w:t>
      </w:r>
      <w:r w:rsidRPr="00502770">
        <w:rPr>
          <w:lang w:eastAsia="de-DE"/>
        </w:rPr>
        <w:t xml:space="preserve"> as well as between</w:t>
      </w:r>
      <w:r w:rsidR="00843AB9">
        <w:rPr>
          <w:lang w:eastAsia="de-DE"/>
        </w:rPr>
        <w:t>,</w:t>
      </w:r>
      <w:r w:rsidRPr="00502770">
        <w:rPr>
          <w:lang w:eastAsia="de-DE"/>
        </w:rPr>
        <w:t xml:space="preserve"> local governments, municipalities</w:t>
      </w:r>
      <w:r w:rsidR="00843AB9">
        <w:rPr>
          <w:lang w:eastAsia="de-DE"/>
        </w:rPr>
        <w:t>,</w:t>
      </w:r>
      <w:r w:rsidRPr="00502770">
        <w:rPr>
          <w:lang w:eastAsia="de-DE"/>
        </w:rPr>
        <w:t xml:space="preserve"> and/or regions is </w:t>
      </w:r>
      <w:r w:rsidR="00843AB9">
        <w:rPr>
          <w:lang w:eastAsia="de-DE"/>
        </w:rPr>
        <w:t xml:space="preserve">called the </w:t>
      </w:r>
      <w:r w:rsidRPr="00502770">
        <w:rPr>
          <w:lang w:eastAsia="de-DE"/>
        </w:rPr>
        <w:t>horizontal dimension. These agreements are becoming more prevalent due to their positive impact on the quality and efficiency of healthcare services provi</w:t>
      </w:r>
      <w:r w:rsidR="00843AB9">
        <w:rPr>
          <w:lang w:eastAsia="de-DE"/>
        </w:rPr>
        <w:t>ded</w:t>
      </w:r>
      <w:r w:rsidRPr="00502770">
        <w:rPr>
          <w:lang w:eastAsia="de-DE"/>
        </w:rPr>
        <w:t xml:space="preserve"> by</w:t>
      </w:r>
      <w:r w:rsidR="003169DE">
        <w:rPr>
          <w:lang w:eastAsia="de-DE"/>
        </w:rPr>
        <w:t xml:space="preserve"> </w:t>
      </w:r>
      <w:r w:rsidRPr="00502770">
        <w:rPr>
          <w:lang w:eastAsia="de-DE"/>
        </w:rPr>
        <w:t>local governments and other local governing entities (</w:t>
      </w:r>
      <w:r w:rsidRPr="00502770">
        <w:t>Bache</w:t>
      </w:r>
      <w:r w:rsidR="00B07BC1">
        <w:t xml:space="preserve"> et al.,</w:t>
      </w:r>
      <w:r w:rsidRPr="00502770">
        <w:t xml:space="preserve"> 2016</w:t>
      </w:r>
      <w:r w:rsidRPr="00502770">
        <w:rPr>
          <w:lang w:eastAsia="de-DE"/>
        </w:rPr>
        <w:t>).</w:t>
      </w:r>
    </w:p>
    <w:p w14:paraId="3F6DFF51" w14:textId="432DC14A" w:rsidR="00502770" w:rsidRPr="00502770" w:rsidRDefault="00502770">
      <w:pPr>
        <w:keepNext/>
        <w:keepLines/>
        <w:spacing w:before="200" w:after="0"/>
        <w:outlineLvl w:val="3"/>
        <w:rPr>
          <w:rFonts w:eastAsiaTheme="majorEastAsia" w:cstheme="majorBidi"/>
          <w:b/>
          <w:bCs/>
          <w:iCs/>
          <w:lang w:eastAsia="de-DE"/>
        </w:rPr>
      </w:pPr>
      <w:r w:rsidRPr="00502770">
        <w:rPr>
          <w:rFonts w:eastAsiaTheme="majorEastAsia" w:cstheme="majorBidi"/>
          <w:b/>
          <w:bCs/>
          <w:iCs/>
          <w:lang w:eastAsia="de-DE"/>
        </w:rPr>
        <w:t xml:space="preserve">Health and </w:t>
      </w:r>
      <w:r w:rsidR="00843AB9">
        <w:rPr>
          <w:rFonts w:eastAsiaTheme="majorEastAsia" w:cstheme="majorBidi"/>
          <w:b/>
          <w:bCs/>
          <w:iCs/>
          <w:lang w:eastAsia="de-DE"/>
        </w:rPr>
        <w:t>m</w:t>
      </w:r>
      <w:r w:rsidRPr="00502770">
        <w:rPr>
          <w:rFonts w:eastAsiaTheme="majorEastAsia" w:cstheme="majorBidi"/>
          <w:b/>
          <w:bCs/>
          <w:iCs/>
          <w:lang w:eastAsia="de-DE"/>
        </w:rPr>
        <w:t>ulti-</w:t>
      </w:r>
      <w:r w:rsidR="00843AB9">
        <w:rPr>
          <w:rFonts w:eastAsiaTheme="majorEastAsia" w:cstheme="majorBidi"/>
          <w:b/>
          <w:bCs/>
          <w:iCs/>
          <w:lang w:eastAsia="de-DE"/>
        </w:rPr>
        <w:t>l</w:t>
      </w:r>
      <w:r w:rsidRPr="00502770">
        <w:rPr>
          <w:rFonts w:eastAsiaTheme="majorEastAsia" w:cstheme="majorBidi"/>
          <w:b/>
          <w:bCs/>
          <w:iCs/>
          <w:lang w:eastAsia="de-DE"/>
        </w:rPr>
        <w:t xml:space="preserve">evel </w:t>
      </w:r>
      <w:r w:rsidR="00843AB9">
        <w:rPr>
          <w:rFonts w:eastAsiaTheme="majorEastAsia" w:cstheme="majorBidi"/>
          <w:b/>
          <w:bCs/>
          <w:iCs/>
          <w:lang w:eastAsia="de-DE"/>
        </w:rPr>
        <w:t>g</w:t>
      </w:r>
      <w:r w:rsidRPr="00502770">
        <w:rPr>
          <w:rFonts w:eastAsiaTheme="majorEastAsia" w:cstheme="majorBidi"/>
          <w:b/>
          <w:bCs/>
          <w:iCs/>
          <w:lang w:eastAsia="de-DE"/>
        </w:rPr>
        <w:t>overnance</w:t>
      </w:r>
    </w:p>
    <w:p w14:paraId="79E89E63" w14:textId="214DDC64" w:rsidR="00502770" w:rsidRPr="00502770" w:rsidRDefault="00502770" w:rsidP="003A6CC0">
      <w:pPr>
        <w:spacing w:after="0"/>
        <w:rPr>
          <w:lang w:eastAsia="de-DE"/>
        </w:rPr>
      </w:pPr>
      <w:r w:rsidRPr="00502770">
        <w:rPr>
          <w:lang w:eastAsia="de-DE"/>
        </w:rPr>
        <w:t>In the increasingly challenging landscape of healthcare</w:t>
      </w:r>
      <w:r w:rsidR="00843AB9">
        <w:rPr>
          <w:lang w:eastAsia="de-DE"/>
        </w:rPr>
        <w:t>,</w:t>
      </w:r>
      <w:r w:rsidRPr="00502770">
        <w:rPr>
          <w:lang w:eastAsia="de-DE"/>
        </w:rPr>
        <w:t xml:space="preserve"> </w:t>
      </w:r>
      <w:r w:rsidR="00843AB9">
        <w:rPr>
          <w:lang w:eastAsia="de-DE"/>
        </w:rPr>
        <w:t>g</w:t>
      </w:r>
      <w:r w:rsidRPr="00502770">
        <w:rPr>
          <w:lang w:eastAsia="de-DE"/>
        </w:rPr>
        <w:t xml:space="preserve">overnments </w:t>
      </w:r>
      <w:r w:rsidR="00CB64DD">
        <w:rPr>
          <w:lang w:eastAsia="de-DE"/>
        </w:rPr>
        <w:t xml:space="preserve">worldwide </w:t>
      </w:r>
      <w:r w:rsidRPr="00502770">
        <w:rPr>
          <w:lang w:eastAsia="de-DE"/>
        </w:rPr>
        <w:t>are attempting to try to strike a balance between the expectation</w:t>
      </w:r>
      <w:r w:rsidR="00CB64DD">
        <w:rPr>
          <w:lang w:eastAsia="de-DE"/>
        </w:rPr>
        <w:t>s</w:t>
      </w:r>
      <w:r w:rsidRPr="00502770">
        <w:rPr>
          <w:lang w:eastAsia="de-DE"/>
        </w:rPr>
        <w:t xml:space="preserve"> of the public and the right</w:t>
      </w:r>
      <w:r w:rsidR="00CB64DD">
        <w:rPr>
          <w:lang w:eastAsia="de-DE"/>
        </w:rPr>
        <w:t>s</w:t>
      </w:r>
      <w:r w:rsidRPr="00502770">
        <w:rPr>
          <w:lang w:eastAsia="de-DE"/>
        </w:rPr>
        <w:t xml:space="preserve"> of healthcare providers</w:t>
      </w:r>
      <w:r w:rsidR="00CB64DD">
        <w:rPr>
          <w:lang w:eastAsia="de-DE"/>
        </w:rPr>
        <w:t>,</w:t>
      </w:r>
      <w:r w:rsidRPr="00502770">
        <w:rPr>
          <w:lang w:eastAsia="de-DE"/>
        </w:rPr>
        <w:t xml:space="preserve"> while ensuring the efficient use of resources</w:t>
      </w:r>
      <w:r w:rsidR="00843AB9">
        <w:rPr>
          <w:lang w:eastAsia="de-DE"/>
        </w:rPr>
        <w:t xml:space="preserve"> </w:t>
      </w:r>
      <w:r w:rsidRPr="00502770">
        <w:rPr>
          <w:lang w:eastAsia="de-DE"/>
        </w:rPr>
        <w:t>(</w:t>
      </w:r>
      <w:r w:rsidRPr="00502770">
        <w:t>Banting</w:t>
      </w:r>
      <w:r w:rsidR="00CB64DD">
        <w:t xml:space="preserve"> </w:t>
      </w:r>
      <w:r w:rsidRPr="00502770">
        <w:t>&amp; Corbett, 2002</w:t>
      </w:r>
      <w:r w:rsidRPr="00502770">
        <w:rPr>
          <w:lang w:eastAsia="de-DE"/>
        </w:rPr>
        <w:t xml:space="preserve">). These challenges are resolved in federal countries by political arrangements that require at least two levels of government to participate and collaborate </w:t>
      </w:r>
      <w:r w:rsidR="007B4AA0">
        <w:rPr>
          <w:lang w:eastAsia="de-DE"/>
        </w:rPr>
        <w:t>in the</w:t>
      </w:r>
      <w:r w:rsidRPr="00502770">
        <w:rPr>
          <w:lang w:eastAsia="de-DE"/>
        </w:rPr>
        <w:t xml:space="preserve"> formulat</w:t>
      </w:r>
      <w:r w:rsidR="007B4AA0">
        <w:rPr>
          <w:lang w:eastAsia="de-DE"/>
        </w:rPr>
        <w:t>ion</w:t>
      </w:r>
      <w:r w:rsidRPr="00502770">
        <w:rPr>
          <w:lang w:eastAsia="de-DE"/>
        </w:rPr>
        <w:t xml:space="preserve"> and implement</w:t>
      </w:r>
      <w:r w:rsidR="007B4AA0">
        <w:rPr>
          <w:lang w:eastAsia="de-DE"/>
        </w:rPr>
        <w:t>ation of</w:t>
      </w:r>
      <w:r w:rsidRPr="00502770">
        <w:rPr>
          <w:lang w:eastAsia="de-DE"/>
        </w:rPr>
        <w:t xml:space="preserve"> health policies (</w:t>
      </w:r>
      <w:r w:rsidRPr="00502770">
        <w:t>Banting</w:t>
      </w:r>
      <w:r w:rsidR="00CB64DD">
        <w:t xml:space="preserve"> </w:t>
      </w:r>
      <w:r w:rsidRPr="00502770">
        <w:t>&amp; Corbett, 2002</w:t>
      </w:r>
      <w:r w:rsidRPr="00502770">
        <w:rPr>
          <w:lang w:eastAsia="de-DE"/>
        </w:rPr>
        <w:t>). Literature has looked at how different federal systems deal with the difficulties that come with multi-level government, as well as the consequences of federalism for the form</w:t>
      </w:r>
      <w:r w:rsidR="007B4AA0">
        <w:rPr>
          <w:lang w:eastAsia="de-DE"/>
        </w:rPr>
        <w:t>ation</w:t>
      </w:r>
      <w:r w:rsidRPr="00502770">
        <w:rPr>
          <w:lang w:eastAsia="de-DE"/>
        </w:rPr>
        <w:t xml:space="preserve"> of health services (</w:t>
      </w:r>
      <w:r w:rsidRPr="00502770">
        <w:t>Banting</w:t>
      </w:r>
      <w:r w:rsidR="00CB64DD">
        <w:t xml:space="preserve"> </w:t>
      </w:r>
      <w:r w:rsidRPr="00502770">
        <w:t xml:space="preserve">&amp; Corbett, 2002; </w:t>
      </w:r>
      <w:proofErr w:type="spellStart"/>
      <w:r w:rsidRPr="00502770">
        <w:t>Putturaj</w:t>
      </w:r>
      <w:proofErr w:type="spellEnd"/>
      <w:r w:rsidRPr="00502770">
        <w:t xml:space="preserve"> et al., 20</w:t>
      </w:r>
      <w:r w:rsidR="008D08F3">
        <w:t>20</w:t>
      </w:r>
      <w:r w:rsidRPr="00502770">
        <w:rPr>
          <w:lang w:eastAsia="de-DE"/>
        </w:rPr>
        <w:t>).</w:t>
      </w:r>
    </w:p>
    <w:p w14:paraId="6C11459B" w14:textId="5CF52E84" w:rsidR="00502770" w:rsidRPr="00502770" w:rsidRDefault="00502770" w:rsidP="003A6CC0">
      <w:pPr>
        <w:spacing w:after="0"/>
        <w:rPr>
          <w:lang w:eastAsia="de-DE"/>
        </w:rPr>
      </w:pPr>
      <w:r w:rsidRPr="00502770">
        <w:rPr>
          <w:lang w:eastAsia="de-DE"/>
        </w:rPr>
        <w:t>There are many historical, political</w:t>
      </w:r>
      <w:r w:rsidR="007B4AA0">
        <w:rPr>
          <w:lang w:eastAsia="de-DE"/>
        </w:rPr>
        <w:t>,</w:t>
      </w:r>
      <w:r w:rsidRPr="00502770">
        <w:rPr>
          <w:lang w:eastAsia="de-DE"/>
        </w:rPr>
        <w:t xml:space="preserve"> and governance differences between the different </w:t>
      </w:r>
      <w:r w:rsidR="007B4AA0">
        <w:rPr>
          <w:lang w:eastAsia="de-DE"/>
        </w:rPr>
        <w:t xml:space="preserve">worldwide </w:t>
      </w:r>
      <w:r w:rsidRPr="00502770">
        <w:rPr>
          <w:lang w:eastAsia="de-DE"/>
        </w:rPr>
        <w:t xml:space="preserve">governance </w:t>
      </w:r>
      <w:r w:rsidR="007B4AA0">
        <w:rPr>
          <w:lang w:eastAsia="de-DE"/>
        </w:rPr>
        <w:t xml:space="preserve">schemes, </w:t>
      </w:r>
      <w:r w:rsidRPr="00502770">
        <w:rPr>
          <w:lang w:eastAsia="de-DE"/>
        </w:rPr>
        <w:t>namely the federal system and the unitary system. Yet when it comes to multi-level governance</w:t>
      </w:r>
      <w:r w:rsidR="007B4AA0">
        <w:rPr>
          <w:lang w:eastAsia="de-DE"/>
        </w:rPr>
        <w:t>,</w:t>
      </w:r>
      <w:r w:rsidRPr="00502770">
        <w:rPr>
          <w:lang w:eastAsia="de-DE"/>
        </w:rPr>
        <w:t xml:space="preserve"> they are quite similar in terms of to how they operate on policy and political issues (Banting</w:t>
      </w:r>
      <w:r w:rsidR="007B4AA0">
        <w:rPr>
          <w:lang w:eastAsia="de-DE"/>
        </w:rPr>
        <w:t xml:space="preserve"> </w:t>
      </w:r>
      <w:r w:rsidRPr="00502770">
        <w:rPr>
          <w:lang w:eastAsia="de-DE"/>
        </w:rPr>
        <w:t xml:space="preserve">&amp; Corbett, 2002; </w:t>
      </w:r>
      <w:proofErr w:type="spellStart"/>
      <w:r w:rsidRPr="00502770">
        <w:rPr>
          <w:lang w:eastAsia="de-DE"/>
        </w:rPr>
        <w:t>Touati</w:t>
      </w:r>
      <w:proofErr w:type="spellEnd"/>
      <w:r w:rsidRPr="00502770">
        <w:rPr>
          <w:lang w:eastAsia="de-DE"/>
        </w:rPr>
        <w:t xml:space="preserve"> </w:t>
      </w:r>
      <w:r w:rsidRPr="00502770">
        <w:rPr>
          <w:lang w:eastAsia="de-DE"/>
        </w:rPr>
        <w:lastRenderedPageBreak/>
        <w:t>et al., 2019).</w:t>
      </w:r>
      <w:r w:rsidR="008D08F3">
        <w:rPr>
          <w:lang w:eastAsia="de-DE"/>
        </w:rPr>
        <w:t xml:space="preserve"> </w:t>
      </w:r>
      <w:r w:rsidRPr="00502770">
        <w:rPr>
          <w:lang w:eastAsia="de-DE"/>
        </w:rPr>
        <w:t>A comparative approach provides a far more solid foundation for evaluating the health policy implications of various political structures</w:t>
      </w:r>
      <w:r w:rsidR="007B4AA0">
        <w:rPr>
          <w:lang w:eastAsia="de-DE"/>
        </w:rPr>
        <w:t xml:space="preserve">. </w:t>
      </w:r>
      <w:r w:rsidRPr="00502770">
        <w:rPr>
          <w:lang w:eastAsia="de-DE"/>
        </w:rPr>
        <w:t>Too often, analysts and observers conclude that their own political leaders</w:t>
      </w:r>
      <w:r w:rsidR="0032456C">
        <w:rPr>
          <w:lang w:eastAsia="de-DE"/>
        </w:rPr>
        <w:t>’</w:t>
      </w:r>
      <w:r w:rsidRPr="00502770">
        <w:rPr>
          <w:lang w:eastAsia="de-DE"/>
        </w:rPr>
        <w:t xml:space="preserve"> incapacity to solve serious health policy challenges is due to deficiencies in their country</w:t>
      </w:r>
      <w:r w:rsidR="0032456C">
        <w:rPr>
          <w:lang w:eastAsia="de-DE"/>
        </w:rPr>
        <w:t>’</w:t>
      </w:r>
      <w:r w:rsidRPr="00502770">
        <w:rPr>
          <w:lang w:eastAsia="de-DE"/>
        </w:rPr>
        <w:t>s political structures and procedures (</w:t>
      </w:r>
      <w:r w:rsidRPr="00502770">
        <w:t>Banting&amp; Corbett, 2002</w:t>
      </w:r>
      <w:r w:rsidRPr="00502770">
        <w:rPr>
          <w:lang w:eastAsia="de-DE"/>
        </w:rPr>
        <w:t>).</w:t>
      </w:r>
    </w:p>
    <w:p w14:paraId="6DA83F12" w14:textId="77777777" w:rsidR="00502770" w:rsidRPr="00502770" w:rsidRDefault="00502770">
      <w:pPr>
        <w:keepNext/>
        <w:keepLines/>
        <w:spacing w:before="200" w:after="0"/>
        <w:outlineLvl w:val="2"/>
        <w:rPr>
          <w:rFonts w:eastAsiaTheme="majorEastAsia" w:cstheme="majorBidi"/>
          <w:bCs/>
          <w:color w:val="009394" w:themeColor="accent1"/>
          <w:sz w:val="26"/>
          <w:lang w:eastAsia="de-DE"/>
        </w:rPr>
      </w:pPr>
      <w:r w:rsidRPr="00502770">
        <w:rPr>
          <w:rFonts w:eastAsiaTheme="majorEastAsia" w:cstheme="majorBidi"/>
          <w:bCs/>
          <w:color w:val="009394" w:themeColor="accent1"/>
          <w:sz w:val="26"/>
          <w:lang w:eastAsia="de-DE"/>
        </w:rPr>
        <w:t>Case Study: Multi-Level Governance during COVID-19 Pandemic</w:t>
      </w:r>
    </w:p>
    <w:p w14:paraId="6A8887CD" w14:textId="189E0C69" w:rsidR="00502770" w:rsidRPr="00502770" w:rsidRDefault="00502770" w:rsidP="003A6CC0">
      <w:pPr>
        <w:spacing w:after="0"/>
        <w:rPr>
          <w:lang w:eastAsia="de-DE"/>
        </w:rPr>
      </w:pPr>
      <w:r w:rsidRPr="00502770">
        <w:rPr>
          <w:lang w:eastAsia="de-DE"/>
        </w:rPr>
        <w:t>Health systems confront</w:t>
      </w:r>
      <w:r w:rsidR="007B4AA0">
        <w:rPr>
          <w:lang w:eastAsia="de-DE"/>
        </w:rPr>
        <w:t>ed</w:t>
      </w:r>
      <w:r w:rsidRPr="00502770">
        <w:rPr>
          <w:lang w:eastAsia="de-DE"/>
        </w:rPr>
        <w:t xml:space="preserve"> huge problems and demands in 2020 </w:t>
      </w:r>
      <w:proofErr w:type="gramStart"/>
      <w:r w:rsidRPr="00502770">
        <w:rPr>
          <w:lang w:eastAsia="de-DE"/>
        </w:rPr>
        <w:t>as a result of</w:t>
      </w:r>
      <w:proofErr w:type="gramEnd"/>
      <w:r w:rsidRPr="00502770">
        <w:rPr>
          <w:lang w:eastAsia="de-DE"/>
        </w:rPr>
        <w:t xml:space="preserve"> </w:t>
      </w:r>
      <w:r w:rsidR="007B4AA0">
        <w:rPr>
          <w:lang w:eastAsia="de-DE"/>
        </w:rPr>
        <w:t xml:space="preserve">the </w:t>
      </w:r>
      <w:r w:rsidRPr="00502770">
        <w:rPr>
          <w:lang w:eastAsia="de-DE"/>
        </w:rPr>
        <w:t>COVID-19</w:t>
      </w:r>
      <w:r w:rsidR="007B4AA0">
        <w:rPr>
          <w:lang w:eastAsia="de-DE"/>
        </w:rPr>
        <w:t xml:space="preserve"> outbreak</w:t>
      </w:r>
      <w:r w:rsidRPr="00502770">
        <w:rPr>
          <w:lang w:eastAsia="de-DE"/>
        </w:rPr>
        <w:t>. It became evident that the present sophisticated approach model could not be used to combat this pandemic</w:t>
      </w:r>
      <w:r w:rsidR="007B4AA0">
        <w:rPr>
          <w:lang w:eastAsia="de-DE"/>
        </w:rPr>
        <w:t xml:space="preserve">, as </w:t>
      </w:r>
      <w:r w:rsidRPr="00502770">
        <w:rPr>
          <w:lang w:eastAsia="de-DE"/>
        </w:rPr>
        <w:t xml:space="preserve">COVID-19 awoke the </w:t>
      </w:r>
      <w:r w:rsidR="007B4AA0">
        <w:rPr>
          <w:lang w:eastAsia="de-DE"/>
        </w:rPr>
        <w:t xml:space="preserve">global </w:t>
      </w:r>
      <w:r w:rsidRPr="00502770">
        <w:rPr>
          <w:lang w:eastAsia="de-DE"/>
        </w:rPr>
        <w:t>public to the importance of local health organizations in general (authorities, hospitals, and local primary healthcare providers) (</w:t>
      </w:r>
      <w:r w:rsidRPr="00502770">
        <w:t>Fonseca</w:t>
      </w:r>
      <w:r w:rsidR="00E71910">
        <w:t xml:space="preserve"> et al.</w:t>
      </w:r>
      <w:r w:rsidRPr="00502770">
        <w:t>, 2021</w:t>
      </w:r>
      <w:r w:rsidRPr="00502770">
        <w:rPr>
          <w:lang w:eastAsia="de-DE"/>
        </w:rPr>
        <w:t>). It</w:t>
      </w:r>
      <w:r w:rsidR="007B4AA0">
        <w:rPr>
          <w:lang w:eastAsia="de-DE"/>
        </w:rPr>
        <w:t xml:space="preserve"> </w:t>
      </w:r>
      <w:r w:rsidRPr="00502770">
        <w:rPr>
          <w:lang w:eastAsia="de-DE"/>
        </w:rPr>
        <w:t xml:space="preserve">compelled health-care systems </w:t>
      </w:r>
      <w:r w:rsidR="007B4AA0">
        <w:rPr>
          <w:lang w:eastAsia="de-DE"/>
        </w:rPr>
        <w:t>worldwide</w:t>
      </w:r>
      <w:r w:rsidRPr="00502770">
        <w:rPr>
          <w:lang w:eastAsia="de-DE"/>
        </w:rPr>
        <w:t xml:space="preserve"> to adjust their services to meet the needs of the population</w:t>
      </w:r>
      <w:r w:rsidR="007B4AA0">
        <w:rPr>
          <w:lang w:eastAsia="de-DE"/>
        </w:rPr>
        <w:t>, with</w:t>
      </w:r>
      <w:r w:rsidRPr="00502770">
        <w:rPr>
          <w:lang w:eastAsia="de-DE"/>
        </w:rPr>
        <w:t xml:space="preserve"> national policymakers</w:t>
      </w:r>
      <w:r w:rsidR="007B4AA0">
        <w:rPr>
          <w:lang w:eastAsia="de-DE"/>
        </w:rPr>
        <w:t xml:space="preserve">, in some cases, </w:t>
      </w:r>
      <w:r w:rsidRPr="00502770">
        <w:rPr>
          <w:lang w:eastAsia="de-DE"/>
        </w:rPr>
        <w:t>adopt</w:t>
      </w:r>
      <w:r w:rsidR="007B4AA0">
        <w:rPr>
          <w:lang w:eastAsia="de-DE"/>
        </w:rPr>
        <w:t>ing</w:t>
      </w:r>
      <w:r w:rsidRPr="00502770">
        <w:rPr>
          <w:lang w:eastAsia="de-DE"/>
        </w:rPr>
        <w:t xml:space="preserve"> public policies based on the dominant traditional worldview. Isolation and social distanc</w:t>
      </w:r>
      <w:r w:rsidR="007B4AA0">
        <w:rPr>
          <w:lang w:eastAsia="de-DE"/>
        </w:rPr>
        <w:t>ing</w:t>
      </w:r>
      <w:r w:rsidRPr="00502770">
        <w:rPr>
          <w:lang w:eastAsia="de-DE"/>
        </w:rPr>
        <w:t>, as well as the installation of public health measures (</w:t>
      </w:r>
      <w:r w:rsidR="007B4AA0">
        <w:rPr>
          <w:lang w:eastAsia="de-DE"/>
        </w:rPr>
        <w:t xml:space="preserve">for example, the wearing of masks and other </w:t>
      </w:r>
      <w:r w:rsidRPr="00502770">
        <w:rPr>
          <w:lang w:eastAsia="de-DE"/>
        </w:rPr>
        <w:t xml:space="preserve">personal protective equipment), </w:t>
      </w:r>
      <w:r w:rsidR="00BD122E">
        <w:rPr>
          <w:lang w:eastAsia="de-DE"/>
        </w:rPr>
        <w:t>quickly emerged as</w:t>
      </w:r>
      <w:r w:rsidR="00BD122E" w:rsidRPr="00502770">
        <w:rPr>
          <w:lang w:eastAsia="de-DE"/>
        </w:rPr>
        <w:t xml:space="preserve"> </w:t>
      </w:r>
      <w:r w:rsidRPr="00502770">
        <w:rPr>
          <w:lang w:eastAsia="de-DE"/>
        </w:rPr>
        <w:t xml:space="preserve">key </w:t>
      </w:r>
      <w:r w:rsidR="00BD122E">
        <w:rPr>
          <w:lang w:eastAsia="de-DE"/>
        </w:rPr>
        <w:t>methods for fighting such a pandemic</w:t>
      </w:r>
      <w:r w:rsidRPr="00502770">
        <w:rPr>
          <w:lang w:eastAsia="de-DE"/>
        </w:rPr>
        <w:t xml:space="preserve"> (</w:t>
      </w:r>
      <w:r w:rsidRPr="00502770">
        <w:t>Fonseca</w:t>
      </w:r>
      <w:r w:rsidR="00E71910">
        <w:t xml:space="preserve"> et al.</w:t>
      </w:r>
      <w:r w:rsidRPr="00502770">
        <w:t>, 2021</w:t>
      </w:r>
      <w:r w:rsidRPr="00502770">
        <w:rPr>
          <w:lang w:eastAsia="de-DE"/>
        </w:rPr>
        <w:t xml:space="preserve">). As a result of social isolation and </w:t>
      </w:r>
      <w:r w:rsidR="00BD122E">
        <w:rPr>
          <w:lang w:eastAsia="de-DE"/>
        </w:rPr>
        <w:t xml:space="preserve">other </w:t>
      </w:r>
      <w:r w:rsidRPr="00502770">
        <w:rPr>
          <w:lang w:eastAsia="de-DE"/>
        </w:rPr>
        <w:t>subsequent measures for social distanc</w:t>
      </w:r>
      <w:r w:rsidR="00BD122E">
        <w:rPr>
          <w:lang w:eastAsia="de-DE"/>
        </w:rPr>
        <w:t>ing</w:t>
      </w:r>
      <w:r w:rsidRPr="00502770">
        <w:rPr>
          <w:lang w:eastAsia="de-DE"/>
        </w:rPr>
        <w:t xml:space="preserve">, such as </w:t>
      </w:r>
      <w:r w:rsidR="00106E49">
        <w:rPr>
          <w:lang w:eastAsia="de-DE"/>
        </w:rPr>
        <w:t>employees working from home/online</w:t>
      </w:r>
      <w:r w:rsidRPr="00502770">
        <w:rPr>
          <w:lang w:eastAsia="de-DE"/>
        </w:rPr>
        <w:t xml:space="preserve">, the connection between healthcare professionals and their patients </w:t>
      </w:r>
      <w:r w:rsidR="00106E49">
        <w:rPr>
          <w:lang w:eastAsia="de-DE"/>
        </w:rPr>
        <w:t>evolved</w:t>
      </w:r>
      <w:r w:rsidRPr="00502770" w:rsidDel="00EF590F">
        <w:rPr>
          <w:lang w:eastAsia="de-DE"/>
        </w:rPr>
        <w:t xml:space="preserve"> </w:t>
      </w:r>
      <w:r w:rsidRPr="00502770">
        <w:rPr>
          <w:lang w:eastAsia="de-DE"/>
        </w:rPr>
        <w:t>(</w:t>
      </w:r>
      <w:r w:rsidRPr="00502770">
        <w:t>Fonseca</w:t>
      </w:r>
      <w:r w:rsidR="00E71910">
        <w:t xml:space="preserve"> et al.</w:t>
      </w:r>
      <w:r w:rsidRPr="00502770">
        <w:t>, 2021</w:t>
      </w:r>
      <w:r w:rsidRPr="00502770">
        <w:rPr>
          <w:lang w:eastAsia="de-DE"/>
        </w:rPr>
        <w:t>). National policies were surpassed by WHO rules, which constrain</w:t>
      </w:r>
      <w:r w:rsidR="00106E49">
        <w:rPr>
          <w:lang w:eastAsia="de-DE"/>
        </w:rPr>
        <w:t>ed</w:t>
      </w:r>
      <w:r w:rsidRPr="00502770">
        <w:rPr>
          <w:lang w:eastAsia="de-DE"/>
        </w:rPr>
        <w:t xml:space="preserve"> public health policies (</w:t>
      </w:r>
      <w:r w:rsidRPr="00502770">
        <w:t>Fonseca</w:t>
      </w:r>
      <w:r w:rsidR="00E71910">
        <w:t xml:space="preserve"> et al.</w:t>
      </w:r>
      <w:r w:rsidRPr="00502770">
        <w:t>, 2021</w:t>
      </w:r>
      <w:r w:rsidRPr="00502770">
        <w:rPr>
          <w:lang w:eastAsia="de-DE"/>
        </w:rPr>
        <w:t xml:space="preserve">). A multilevel governance method </w:t>
      </w:r>
      <w:r w:rsidR="00106E49">
        <w:rPr>
          <w:lang w:eastAsia="de-DE"/>
        </w:rPr>
        <w:t>was</w:t>
      </w:r>
      <w:r w:rsidRPr="00502770">
        <w:rPr>
          <w:lang w:eastAsia="de-DE"/>
        </w:rPr>
        <w:t xml:space="preserve"> used to mitigate the consequences of this pandemic (</w:t>
      </w:r>
      <w:r w:rsidRPr="00502770">
        <w:t>Fonseca</w:t>
      </w:r>
      <w:r w:rsidR="00E71910">
        <w:t xml:space="preserve"> et al.</w:t>
      </w:r>
      <w:r w:rsidRPr="00502770">
        <w:t>, 2021</w:t>
      </w:r>
      <w:r w:rsidRPr="00502770">
        <w:rPr>
          <w:lang w:eastAsia="de-DE"/>
        </w:rPr>
        <w:t>).</w:t>
      </w:r>
    </w:p>
    <w:p w14:paraId="12CEC3D4" w14:textId="33F9C4DF" w:rsidR="00502770" w:rsidRPr="00502770" w:rsidRDefault="00502770" w:rsidP="003A6CC0">
      <w:pPr>
        <w:spacing w:after="0"/>
        <w:rPr>
          <w:lang w:eastAsia="de-DE"/>
        </w:rPr>
      </w:pPr>
      <w:r w:rsidRPr="00502770">
        <w:rPr>
          <w:lang w:eastAsia="de-DE"/>
        </w:rPr>
        <w:t xml:space="preserve">In Portugal, for example, the WHO, which acts at an international level, and the </w:t>
      </w:r>
      <w:proofErr w:type="spellStart"/>
      <w:r w:rsidRPr="00502770">
        <w:rPr>
          <w:lang w:eastAsia="de-DE"/>
        </w:rPr>
        <w:t>Direço</w:t>
      </w:r>
      <w:proofErr w:type="spellEnd"/>
      <w:r w:rsidRPr="00502770">
        <w:rPr>
          <w:lang w:eastAsia="de-DE"/>
        </w:rPr>
        <w:t xml:space="preserve"> </w:t>
      </w:r>
      <w:proofErr w:type="spellStart"/>
      <w:r w:rsidRPr="00502770">
        <w:rPr>
          <w:lang w:eastAsia="de-DE"/>
        </w:rPr>
        <w:t>Geral</w:t>
      </w:r>
      <w:proofErr w:type="spellEnd"/>
      <w:r w:rsidRPr="00502770">
        <w:rPr>
          <w:lang w:eastAsia="de-DE"/>
        </w:rPr>
        <w:t xml:space="preserve"> de Sade-DGS (the </w:t>
      </w:r>
      <w:r w:rsidR="00CE3DAD">
        <w:rPr>
          <w:lang w:eastAsia="de-DE"/>
        </w:rPr>
        <w:t>n</w:t>
      </w:r>
      <w:r w:rsidRPr="00502770">
        <w:rPr>
          <w:lang w:eastAsia="de-DE"/>
        </w:rPr>
        <w:t xml:space="preserve">ational </w:t>
      </w:r>
      <w:r w:rsidR="00CE3DAD">
        <w:rPr>
          <w:lang w:eastAsia="de-DE"/>
        </w:rPr>
        <w:t>h</w:t>
      </w:r>
      <w:r w:rsidRPr="00502770">
        <w:rPr>
          <w:lang w:eastAsia="de-DE"/>
        </w:rPr>
        <w:t xml:space="preserve">ealth </w:t>
      </w:r>
      <w:r w:rsidR="00CE3DAD">
        <w:rPr>
          <w:lang w:eastAsia="de-DE"/>
        </w:rPr>
        <w:t>a</w:t>
      </w:r>
      <w:r w:rsidRPr="00502770">
        <w:rPr>
          <w:lang w:eastAsia="de-DE"/>
        </w:rPr>
        <w:t>dministration of Portugal), which acts at the national level, were both key forces for public health in response to the pandemic</w:t>
      </w:r>
      <w:r w:rsidR="00CE3DAD">
        <w:rPr>
          <w:lang w:eastAsia="de-DE"/>
        </w:rPr>
        <w:t xml:space="preserve">. </w:t>
      </w:r>
      <w:r w:rsidRPr="00502770">
        <w:rPr>
          <w:lang w:eastAsia="de-DE"/>
        </w:rPr>
        <w:t>Citizens were aware that scientists provide</w:t>
      </w:r>
      <w:r w:rsidR="00CE3DAD">
        <w:rPr>
          <w:lang w:eastAsia="de-DE"/>
        </w:rPr>
        <w:t>d</w:t>
      </w:r>
      <w:r w:rsidRPr="00502770">
        <w:rPr>
          <w:lang w:eastAsia="de-DE"/>
        </w:rPr>
        <w:t xml:space="preserve"> precise facts, studies, scenario analyses, and solutions to legislators in the current healthcare situation. </w:t>
      </w:r>
      <w:r w:rsidRPr="00502770">
        <w:rPr>
          <w:lang w:eastAsia="de-DE"/>
        </w:rPr>
        <w:lastRenderedPageBreak/>
        <w:t xml:space="preserve">Meetings were held frequently on </w:t>
      </w:r>
      <w:r w:rsidR="00CE3DAD">
        <w:rPr>
          <w:lang w:eastAsia="de-DE"/>
        </w:rPr>
        <w:t>both</w:t>
      </w:r>
      <w:r w:rsidRPr="00502770">
        <w:rPr>
          <w:lang w:eastAsia="de-DE"/>
        </w:rPr>
        <w:t xml:space="preserve"> local and national levels, and information </w:t>
      </w:r>
      <w:r w:rsidR="00CE3DAD">
        <w:rPr>
          <w:lang w:eastAsia="de-DE"/>
        </w:rPr>
        <w:t>was</w:t>
      </w:r>
      <w:r w:rsidRPr="00502770">
        <w:rPr>
          <w:lang w:eastAsia="de-DE"/>
        </w:rPr>
        <w:t xml:space="preserve"> made available to the public on a regular basis (</w:t>
      </w:r>
      <w:r w:rsidRPr="00502770">
        <w:t>Fonseca</w:t>
      </w:r>
      <w:r w:rsidR="00E71910">
        <w:t xml:space="preserve"> et al., </w:t>
      </w:r>
      <w:r w:rsidRPr="00502770">
        <w:t>2021</w:t>
      </w:r>
      <w:r w:rsidRPr="00502770">
        <w:rPr>
          <w:lang w:eastAsia="de-DE"/>
        </w:rPr>
        <w:t>).</w:t>
      </w:r>
    </w:p>
    <w:p w14:paraId="213B5543" w14:textId="2B4A3AD2" w:rsidR="00502770" w:rsidRPr="00502770" w:rsidRDefault="00502770">
      <w:pPr>
        <w:keepNext/>
        <w:keepLines/>
        <w:spacing w:before="200" w:after="0"/>
        <w:outlineLvl w:val="2"/>
        <w:rPr>
          <w:rFonts w:eastAsiaTheme="majorEastAsia" w:cstheme="majorBidi"/>
          <w:bCs/>
          <w:color w:val="009394" w:themeColor="accent1"/>
          <w:sz w:val="26"/>
          <w:lang w:eastAsia="de-DE"/>
        </w:rPr>
      </w:pPr>
      <w:r w:rsidRPr="00502770">
        <w:rPr>
          <w:rFonts w:eastAsiaTheme="majorEastAsia" w:cstheme="majorBidi"/>
          <w:bCs/>
          <w:color w:val="009394" w:themeColor="accent1"/>
          <w:sz w:val="26"/>
          <w:lang w:eastAsia="de-DE"/>
        </w:rPr>
        <w:t>John Maxwell</w:t>
      </w:r>
      <w:r w:rsidR="0032456C">
        <w:rPr>
          <w:rFonts w:eastAsiaTheme="majorEastAsia" w:cstheme="majorBidi"/>
          <w:bCs/>
          <w:color w:val="009394" w:themeColor="accent1"/>
          <w:sz w:val="26"/>
          <w:lang w:eastAsia="de-DE"/>
        </w:rPr>
        <w:t>’</w:t>
      </w:r>
      <w:r w:rsidRPr="00502770">
        <w:rPr>
          <w:rFonts w:eastAsiaTheme="majorEastAsia" w:cstheme="majorBidi"/>
          <w:bCs/>
          <w:color w:val="009394" w:themeColor="accent1"/>
          <w:sz w:val="26"/>
          <w:lang w:eastAsia="de-DE"/>
        </w:rPr>
        <w:t>s “</w:t>
      </w:r>
      <w:r w:rsidR="007F39D7">
        <w:rPr>
          <w:rFonts w:eastAsiaTheme="majorEastAsia" w:cstheme="majorBidi"/>
          <w:bCs/>
          <w:color w:val="009394" w:themeColor="accent1"/>
          <w:sz w:val="26"/>
          <w:lang w:eastAsia="de-DE"/>
        </w:rPr>
        <w:t>Five</w:t>
      </w:r>
      <w:r w:rsidRPr="00502770">
        <w:rPr>
          <w:rFonts w:eastAsiaTheme="majorEastAsia" w:cstheme="majorBidi"/>
          <w:bCs/>
          <w:color w:val="009394" w:themeColor="accent1"/>
          <w:sz w:val="26"/>
          <w:lang w:eastAsia="de-DE"/>
        </w:rPr>
        <w:t xml:space="preserve"> Levels of Leadership”</w:t>
      </w:r>
    </w:p>
    <w:p w14:paraId="7C42BC7C" w14:textId="2B2394BB" w:rsidR="00502770" w:rsidRPr="00502770" w:rsidRDefault="00502770" w:rsidP="003A6CC0">
      <w:pPr>
        <w:spacing w:after="0"/>
        <w:rPr>
          <w:lang w:eastAsia="de-DE"/>
        </w:rPr>
      </w:pPr>
      <w:r w:rsidRPr="00502770">
        <w:rPr>
          <w:lang w:eastAsia="de-DE"/>
        </w:rPr>
        <w:t xml:space="preserve">Developing leadership qualities can help </w:t>
      </w:r>
      <w:r w:rsidR="00CE3DAD">
        <w:rPr>
          <w:lang w:eastAsia="de-DE"/>
        </w:rPr>
        <w:t>one</w:t>
      </w:r>
      <w:r w:rsidRPr="00502770">
        <w:rPr>
          <w:lang w:eastAsia="de-DE"/>
        </w:rPr>
        <w:t xml:space="preserve"> improve certain professional abilities, </w:t>
      </w:r>
      <w:proofErr w:type="gramStart"/>
      <w:r w:rsidRPr="00502770">
        <w:rPr>
          <w:lang w:eastAsia="de-DE"/>
        </w:rPr>
        <w:t>develop</w:t>
      </w:r>
      <w:proofErr w:type="gramEnd"/>
      <w:r w:rsidRPr="00502770">
        <w:rPr>
          <w:lang w:eastAsia="de-DE"/>
        </w:rPr>
        <w:t xml:space="preserve"> and retain relationships, and boost earning potential (Maxwell, 2013). One of many different leadership theories and approaches is John Maxwell</w:t>
      </w:r>
      <w:r w:rsidR="0032456C">
        <w:rPr>
          <w:lang w:eastAsia="de-DE"/>
        </w:rPr>
        <w:t>’</w:t>
      </w:r>
      <w:r w:rsidRPr="00502770">
        <w:rPr>
          <w:lang w:eastAsia="de-DE"/>
        </w:rPr>
        <w:t xml:space="preserve">s </w:t>
      </w:r>
      <w:r w:rsidR="00CE3DAD">
        <w:rPr>
          <w:lang w:eastAsia="de-DE"/>
        </w:rPr>
        <w:t>“</w:t>
      </w:r>
      <w:r w:rsidR="007F39D7">
        <w:rPr>
          <w:lang w:eastAsia="de-DE"/>
        </w:rPr>
        <w:t>five</w:t>
      </w:r>
      <w:r w:rsidRPr="00502770">
        <w:rPr>
          <w:lang w:eastAsia="de-DE"/>
        </w:rPr>
        <w:t xml:space="preserve"> </w:t>
      </w:r>
      <w:r w:rsidR="00CE3DAD">
        <w:rPr>
          <w:lang w:eastAsia="de-DE"/>
        </w:rPr>
        <w:t>l</w:t>
      </w:r>
      <w:r w:rsidRPr="00502770">
        <w:rPr>
          <w:lang w:eastAsia="de-DE"/>
        </w:rPr>
        <w:t xml:space="preserve">evels of </w:t>
      </w:r>
      <w:r w:rsidR="00CE3DAD">
        <w:rPr>
          <w:lang w:eastAsia="de-DE"/>
        </w:rPr>
        <w:t>l</w:t>
      </w:r>
      <w:r w:rsidRPr="00502770">
        <w:rPr>
          <w:lang w:eastAsia="de-DE"/>
        </w:rPr>
        <w:t>eadership.</w:t>
      </w:r>
      <w:r w:rsidR="00CE3DAD">
        <w:rPr>
          <w:lang w:eastAsia="de-DE"/>
        </w:rPr>
        <w:t>”</w:t>
      </w:r>
      <w:r w:rsidRPr="00502770">
        <w:rPr>
          <w:lang w:eastAsia="de-DE"/>
        </w:rPr>
        <w:t xml:space="preserve"> The levels are (Maxwell, 2013):</w:t>
      </w:r>
    </w:p>
    <w:p w14:paraId="2745D663" w14:textId="77777777" w:rsidR="00502770" w:rsidRPr="00502770" w:rsidRDefault="00502770" w:rsidP="00407D61">
      <w:pPr>
        <w:numPr>
          <w:ilvl w:val="0"/>
          <w:numId w:val="81"/>
        </w:numPr>
        <w:spacing w:after="0"/>
        <w:contextualSpacing/>
        <w:rPr>
          <w:lang w:eastAsia="de-DE"/>
        </w:rPr>
      </w:pPr>
      <w:r w:rsidRPr="00502770">
        <w:rPr>
          <w:lang w:eastAsia="de-DE"/>
        </w:rPr>
        <w:t>Position</w:t>
      </w:r>
    </w:p>
    <w:p w14:paraId="3D3E58D3" w14:textId="77777777" w:rsidR="00502770" w:rsidRPr="00502770" w:rsidRDefault="00502770" w:rsidP="00407D61">
      <w:pPr>
        <w:numPr>
          <w:ilvl w:val="0"/>
          <w:numId w:val="81"/>
        </w:numPr>
        <w:spacing w:after="0"/>
        <w:contextualSpacing/>
        <w:rPr>
          <w:lang w:eastAsia="de-DE"/>
        </w:rPr>
      </w:pPr>
      <w:r w:rsidRPr="00502770">
        <w:rPr>
          <w:lang w:eastAsia="de-DE"/>
        </w:rPr>
        <w:t>Permission</w:t>
      </w:r>
    </w:p>
    <w:p w14:paraId="1BE26DB9" w14:textId="77777777" w:rsidR="00502770" w:rsidRPr="00502770" w:rsidRDefault="00502770" w:rsidP="00407D61">
      <w:pPr>
        <w:numPr>
          <w:ilvl w:val="0"/>
          <w:numId w:val="81"/>
        </w:numPr>
        <w:spacing w:after="0"/>
        <w:contextualSpacing/>
        <w:rPr>
          <w:lang w:eastAsia="de-DE"/>
        </w:rPr>
      </w:pPr>
      <w:r w:rsidRPr="00502770">
        <w:rPr>
          <w:lang w:eastAsia="de-DE"/>
        </w:rPr>
        <w:t>Production</w:t>
      </w:r>
    </w:p>
    <w:p w14:paraId="5898083B" w14:textId="0F0D9191" w:rsidR="00502770" w:rsidRPr="00502770" w:rsidRDefault="00502770" w:rsidP="00407D61">
      <w:pPr>
        <w:numPr>
          <w:ilvl w:val="0"/>
          <w:numId w:val="81"/>
        </w:numPr>
        <w:spacing w:after="0"/>
        <w:contextualSpacing/>
        <w:rPr>
          <w:lang w:eastAsia="de-DE"/>
        </w:rPr>
      </w:pPr>
      <w:r w:rsidRPr="00502770">
        <w:rPr>
          <w:lang w:eastAsia="de-DE"/>
        </w:rPr>
        <w:t xml:space="preserve">People </w:t>
      </w:r>
      <w:r w:rsidR="00CE3DAD">
        <w:rPr>
          <w:lang w:eastAsia="de-DE"/>
        </w:rPr>
        <w:t>d</w:t>
      </w:r>
      <w:r w:rsidRPr="00502770">
        <w:rPr>
          <w:lang w:eastAsia="de-DE"/>
        </w:rPr>
        <w:t>evelopment</w:t>
      </w:r>
    </w:p>
    <w:p w14:paraId="7BB65C07" w14:textId="2EC4790C" w:rsidR="00493AAF" w:rsidRPr="00502770" w:rsidRDefault="00502770" w:rsidP="00407D61">
      <w:pPr>
        <w:numPr>
          <w:ilvl w:val="0"/>
          <w:numId w:val="81"/>
        </w:numPr>
        <w:spacing w:after="0"/>
        <w:contextualSpacing/>
        <w:rPr>
          <w:lang w:eastAsia="de-DE"/>
        </w:rPr>
      </w:pPr>
      <w:r w:rsidRPr="00502770">
        <w:rPr>
          <w:lang w:eastAsia="de-DE"/>
        </w:rPr>
        <w:t xml:space="preserve"> Pinnacle</w:t>
      </w:r>
    </w:p>
    <w:p w14:paraId="6F4E468E" w14:textId="4264810C" w:rsidR="00502770" w:rsidRPr="00502770" w:rsidRDefault="00502770" w:rsidP="0092468B">
      <w:pPr>
        <w:spacing w:after="0"/>
        <w:ind w:left="360"/>
        <w:contextualSpacing/>
        <w:rPr>
          <w:lang w:eastAsia="de-DE"/>
        </w:rPr>
      </w:pPr>
      <w:r w:rsidRPr="00502770">
        <w:rPr>
          <w:lang w:eastAsia="de-DE"/>
        </w:rPr>
        <w:t>It is one of the most widely used models</w:t>
      </w:r>
      <w:r w:rsidR="00CE3DAD">
        <w:rPr>
          <w:lang w:eastAsia="de-DE"/>
        </w:rPr>
        <w:t>,</w:t>
      </w:r>
      <w:r w:rsidRPr="00502770">
        <w:rPr>
          <w:lang w:eastAsia="de-DE"/>
        </w:rPr>
        <w:t xml:space="preserve"> including in healthcare leadership (</w:t>
      </w:r>
      <w:r w:rsidRPr="00502770">
        <w:t xml:space="preserve">Armstrong et al., 2019; </w:t>
      </w:r>
      <w:proofErr w:type="spellStart"/>
      <w:r w:rsidRPr="00502770">
        <w:t>Endre</w:t>
      </w:r>
      <w:proofErr w:type="spellEnd"/>
      <w:r w:rsidRPr="00502770">
        <w:t>, 2021; Pattison, 2020</w:t>
      </w:r>
      <w:r w:rsidRPr="00502770">
        <w:rPr>
          <w:lang w:eastAsia="de-DE"/>
        </w:rPr>
        <w:t>).</w:t>
      </w:r>
      <w:r w:rsidR="007F39D7">
        <w:rPr>
          <w:lang w:eastAsia="de-DE"/>
        </w:rPr>
        <w:t xml:space="preserve"> A full explanation of the levels follows the diagram.</w:t>
      </w:r>
    </w:p>
    <w:p w14:paraId="28F5B6EA" w14:textId="3175B314" w:rsidR="00502770" w:rsidRPr="00502770" w:rsidRDefault="00502770" w:rsidP="003A6CC0">
      <w:pPr>
        <w:spacing w:after="0"/>
        <w:rPr>
          <w:b/>
          <w:color w:val="009394" w:themeColor="text2"/>
          <w:sz w:val="32"/>
          <w:lang w:eastAsia="de-DE"/>
        </w:rPr>
      </w:pPr>
      <w:r w:rsidRPr="00502770">
        <w:rPr>
          <w:b/>
          <w:color w:val="009394" w:themeColor="text2"/>
          <w:sz w:val="32"/>
          <w:lang w:eastAsia="de-DE"/>
        </w:rPr>
        <w:t xml:space="preserve">The </w:t>
      </w:r>
      <w:r w:rsidR="002C408F">
        <w:rPr>
          <w:b/>
          <w:color w:val="009394" w:themeColor="text2"/>
          <w:sz w:val="32"/>
          <w:lang w:eastAsia="de-DE"/>
        </w:rPr>
        <w:t>Five</w:t>
      </w:r>
      <w:r w:rsidRPr="00502770">
        <w:rPr>
          <w:b/>
          <w:color w:val="009394" w:themeColor="text2"/>
          <w:sz w:val="32"/>
          <w:lang w:eastAsia="de-DE"/>
        </w:rPr>
        <w:t xml:space="preserve"> Levels of Leadership</w:t>
      </w:r>
    </w:p>
    <w:p w14:paraId="7576F643" w14:textId="031910B1" w:rsidR="00502770" w:rsidRPr="00502770" w:rsidRDefault="00CB7BA9" w:rsidP="003A6CC0">
      <w:pPr>
        <w:spacing w:after="0"/>
        <w:rPr>
          <w:lang w:eastAsia="de-DE"/>
        </w:rPr>
      </w:pPr>
      <w:r>
        <w:rPr>
          <w:noProof/>
          <w:lang w:eastAsia="de-DE"/>
        </w:rPr>
        <w:lastRenderedPageBreak/>
        <w:drawing>
          <wp:inline distT="0" distB="0" distL="0" distR="0" wp14:anchorId="73A1FDC9" wp14:editId="2891FDA9">
            <wp:extent cx="4368800" cy="5689746"/>
            <wp:effectExtent l="0" t="0" r="0"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382253" cy="5707266"/>
                    </a:xfrm>
                    <a:prstGeom prst="rect">
                      <a:avLst/>
                    </a:prstGeom>
                  </pic:spPr>
                </pic:pic>
              </a:graphicData>
            </a:graphic>
          </wp:inline>
        </w:drawing>
      </w:r>
    </w:p>
    <w:p w14:paraId="6FD25E93" w14:textId="77777777" w:rsidR="00502770" w:rsidRPr="00502770" w:rsidRDefault="00502770" w:rsidP="003A6CC0">
      <w:pPr>
        <w:spacing w:after="0"/>
        <w:rPr>
          <w:lang w:eastAsia="de-DE"/>
        </w:rPr>
      </w:pPr>
    </w:p>
    <w:p w14:paraId="74831F84" w14:textId="77777777" w:rsidR="00502770" w:rsidRPr="00502770" w:rsidRDefault="00502770" w:rsidP="003A6CC0">
      <w:pPr>
        <w:spacing w:after="0"/>
      </w:pPr>
    </w:p>
    <w:p w14:paraId="655CFD5E" w14:textId="0B63C4D6" w:rsidR="00502770" w:rsidRPr="00502770" w:rsidRDefault="00502770">
      <w:pPr>
        <w:keepNext/>
        <w:keepLines/>
        <w:spacing w:before="200" w:after="0"/>
        <w:outlineLvl w:val="3"/>
        <w:rPr>
          <w:rFonts w:eastAsiaTheme="majorEastAsia" w:cstheme="majorBidi"/>
          <w:b/>
          <w:bCs/>
          <w:iCs/>
        </w:rPr>
      </w:pPr>
      <w:r w:rsidRPr="00502770">
        <w:rPr>
          <w:rFonts w:eastAsiaTheme="majorEastAsia" w:cstheme="majorBidi"/>
          <w:b/>
          <w:bCs/>
          <w:iCs/>
        </w:rPr>
        <w:t xml:space="preserve">Level </w:t>
      </w:r>
      <w:r w:rsidR="001A3882">
        <w:rPr>
          <w:rFonts w:eastAsiaTheme="majorEastAsia" w:cstheme="majorBidi"/>
          <w:b/>
          <w:bCs/>
          <w:iCs/>
        </w:rPr>
        <w:t>one</w:t>
      </w:r>
      <w:r w:rsidR="007F39D7">
        <w:rPr>
          <w:rFonts w:eastAsiaTheme="majorEastAsia" w:cstheme="majorBidi"/>
          <w:b/>
          <w:bCs/>
          <w:iCs/>
        </w:rPr>
        <w:t>:</w:t>
      </w:r>
      <w:r w:rsidRPr="00502770">
        <w:rPr>
          <w:rFonts w:eastAsiaTheme="majorEastAsia" w:cstheme="majorBidi"/>
          <w:b/>
          <w:bCs/>
          <w:iCs/>
        </w:rPr>
        <w:t xml:space="preserve"> Position</w:t>
      </w:r>
    </w:p>
    <w:p w14:paraId="3B70E713" w14:textId="0ED13950" w:rsidR="00502770" w:rsidRPr="00502770" w:rsidRDefault="00502770" w:rsidP="003A6CC0">
      <w:pPr>
        <w:spacing w:after="0"/>
      </w:pPr>
      <w:r w:rsidRPr="00502770">
        <w:t>The lowest level of leadership is entry level leadership</w:t>
      </w:r>
      <w:r w:rsidR="007F39D7">
        <w:t>.</w:t>
      </w:r>
      <w:r w:rsidRPr="00502770">
        <w:t xml:space="preserve"> At</w:t>
      </w:r>
      <w:r w:rsidR="003169DE">
        <w:t xml:space="preserve"> </w:t>
      </w:r>
      <w:r w:rsidR="007F39D7">
        <w:t>l</w:t>
      </w:r>
      <w:r w:rsidRPr="00502770">
        <w:t xml:space="preserve">evel </w:t>
      </w:r>
      <w:r w:rsidR="007B33AC">
        <w:t>one,</w:t>
      </w:r>
      <w:r w:rsidRPr="00502770">
        <w:t xml:space="preserve"> “bosses” will never be leaders, </w:t>
      </w:r>
      <w:r w:rsidR="007F39D7">
        <w:t>as</w:t>
      </w:r>
      <w:r w:rsidR="007F39D7" w:rsidRPr="00502770">
        <w:t xml:space="preserve"> </w:t>
      </w:r>
      <w:r w:rsidRPr="00502770">
        <w:t>they only have subordinates and not actual team members</w:t>
      </w:r>
      <w:r w:rsidR="007F39D7">
        <w:t>.</w:t>
      </w:r>
      <w:r w:rsidRPr="00502770">
        <w:t xml:space="preserve"> They use rules, laws, policies, and organizational charts to keep their employees under control. </w:t>
      </w:r>
      <w:r w:rsidR="007F39D7">
        <w:t>T</w:t>
      </w:r>
      <w:r w:rsidRPr="00502770">
        <w:t>heir subordinates follow their commands due to the authority they have and</w:t>
      </w:r>
      <w:r w:rsidR="007F39D7">
        <w:t>,</w:t>
      </w:r>
      <w:r w:rsidRPr="00502770">
        <w:t xml:space="preserve"> as such</w:t>
      </w:r>
      <w:r w:rsidR="007F39D7">
        <w:t>,</w:t>
      </w:r>
      <w:r w:rsidRPr="00502770">
        <w:t xml:space="preserve"> this level of leadership does not need any actual leadership skills</w:t>
      </w:r>
      <w:r w:rsidR="007F39D7">
        <w:t xml:space="preserve">. </w:t>
      </w:r>
      <w:r w:rsidRPr="00502770">
        <w:t xml:space="preserve">A post </w:t>
      </w:r>
      <w:r w:rsidRPr="00502770">
        <w:lastRenderedPageBreak/>
        <w:t>can be filled by anyone</w:t>
      </w:r>
      <w:r w:rsidR="007F39D7">
        <w:t>, meaning that</w:t>
      </w:r>
      <w:r w:rsidR="00630AE1">
        <w:t xml:space="preserve"> such</w:t>
      </w:r>
      <w:r w:rsidRPr="00502770">
        <w:t xml:space="preserve"> a position is a good place to start. Accordingly</w:t>
      </w:r>
      <w:r w:rsidR="00630AE1">
        <w:t xml:space="preserve">, </w:t>
      </w:r>
      <w:r w:rsidRPr="00502770">
        <w:t xml:space="preserve">every current or aspiring leader must </w:t>
      </w:r>
      <w:proofErr w:type="gramStart"/>
      <w:r w:rsidRPr="00502770">
        <w:t xml:space="preserve">make </w:t>
      </w:r>
      <w:r w:rsidR="00630AE1">
        <w:t>an</w:t>
      </w:r>
      <w:r w:rsidRPr="00502770">
        <w:t xml:space="preserve"> effort</w:t>
      </w:r>
      <w:proofErr w:type="gramEnd"/>
      <w:r w:rsidRPr="00502770">
        <w:t xml:space="preserve"> to improve beyond this level of leadership (</w:t>
      </w:r>
      <w:r w:rsidRPr="00502770">
        <w:rPr>
          <w:lang w:eastAsia="de-DE"/>
        </w:rPr>
        <w:t>Maxwell, 2013</w:t>
      </w:r>
      <w:r w:rsidRPr="00502770">
        <w:t>).</w:t>
      </w:r>
    </w:p>
    <w:p w14:paraId="755D9B44" w14:textId="40ECCA44" w:rsidR="00502770" w:rsidRPr="00502770" w:rsidRDefault="00502770">
      <w:pPr>
        <w:keepNext/>
        <w:keepLines/>
        <w:spacing w:before="200" w:after="0"/>
        <w:outlineLvl w:val="3"/>
        <w:rPr>
          <w:rFonts w:eastAsiaTheme="majorEastAsia" w:cstheme="majorBidi"/>
          <w:b/>
          <w:bCs/>
          <w:iCs/>
        </w:rPr>
      </w:pPr>
      <w:r w:rsidRPr="00502770">
        <w:rPr>
          <w:rFonts w:eastAsiaTheme="majorEastAsia" w:cstheme="majorBidi"/>
          <w:b/>
          <w:bCs/>
          <w:iCs/>
        </w:rPr>
        <w:t xml:space="preserve">Level </w:t>
      </w:r>
      <w:r w:rsidR="001A3882">
        <w:rPr>
          <w:rFonts w:eastAsiaTheme="majorEastAsia" w:cstheme="majorBidi"/>
          <w:b/>
          <w:bCs/>
          <w:iCs/>
        </w:rPr>
        <w:t>two</w:t>
      </w:r>
      <w:r w:rsidR="007F39D7">
        <w:rPr>
          <w:rFonts w:eastAsiaTheme="majorEastAsia" w:cstheme="majorBidi"/>
          <w:b/>
          <w:bCs/>
          <w:iCs/>
        </w:rPr>
        <w:t xml:space="preserve">: </w:t>
      </w:r>
      <w:r w:rsidRPr="00502770">
        <w:rPr>
          <w:rFonts w:eastAsiaTheme="majorEastAsia" w:cstheme="majorBidi"/>
          <w:b/>
          <w:bCs/>
          <w:iCs/>
        </w:rPr>
        <w:t>Permission</w:t>
      </w:r>
    </w:p>
    <w:p w14:paraId="231A77F7" w14:textId="12595AC2" w:rsidR="00502770" w:rsidRPr="00502770" w:rsidRDefault="00502770" w:rsidP="003A6CC0">
      <w:pPr>
        <w:spacing w:after="0"/>
        <w:rPr>
          <w:szCs w:val="24"/>
        </w:rPr>
      </w:pPr>
      <w:r w:rsidRPr="00502770">
        <w:rPr>
          <w:szCs w:val="24"/>
        </w:rPr>
        <w:t>A person</w:t>
      </w:r>
      <w:r w:rsidR="0032456C">
        <w:rPr>
          <w:szCs w:val="24"/>
        </w:rPr>
        <w:t>’</w:t>
      </w:r>
      <w:r w:rsidRPr="00502770">
        <w:rPr>
          <w:szCs w:val="24"/>
        </w:rPr>
        <w:t xml:space="preserve">s first true step into leadership occurs when they </w:t>
      </w:r>
      <w:r w:rsidR="00630AE1">
        <w:rPr>
          <w:szCs w:val="24"/>
        </w:rPr>
        <w:t>move</w:t>
      </w:r>
      <w:r w:rsidRPr="00502770">
        <w:rPr>
          <w:szCs w:val="24"/>
        </w:rPr>
        <w:t xml:space="preserve"> from </w:t>
      </w:r>
      <w:r w:rsidR="00630AE1">
        <w:rPr>
          <w:szCs w:val="24"/>
        </w:rPr>
        <w:t>p</w:t>
      </w:r>
      <w:r w:rsidRPr="00502770">
        <w:rPr>
          <w:szCs w:val="24"/>
        </w:rPr>
        <w:t xml:space="preserve">osition to </w:t>
      </w:r>
      <w:r w:rsidR="00630AE1">
        <w:rPr>
          <w:szCs w:val="24"/>
        </w:rPr>
        <w:t>p</w:t>
      </w:r>
      <w:r w:rsidRPr="00502770">
        <w:rPr>
          <w:szCs w:val="24"/>
        </w:rPr>
        <w:t>ermission. At this level leaders start to master the skills needed to influence others. People don</w:t>
      </w:r>
      <w:r w:rsidR="0032456C">
        <w:rPr>
          <w:szCs w:val="24"/>
        </w:rPr>
        <w:t>’</w:t>
      </w:r>
      <w:r w:rsidRPr="00502770">
        <w:rPr>
          <w:szCs w:val="24"/>
        </w:rPr>
        <w:t>t just follow directions</w:t>
      </w:r>
      <w:r w:rsidR="00630AE1">
        <w:rPr>
          <w:szCs w:val="24"/>
        </w:rPr>
        <w:t>,</w:t>
      </w:r>
      <w:r w:rsidRPr="00502770">
        <w:rPr>
          <w:szCs w:val="24"/>
        </w:rPr>
        <w:t xml:space="preserve"> they go above and beyond</w:t>
      </w:r>
      <w:r w:rsidR="00630AE1">
        <w:rPr>
          <w:szCs w:val="24"/>
        </w:rPr>
        <w:t xml:space="preserve">, </w:t>
      </w:r>
      <w:r w:rsidRPr="00502770">
        <w:rPr>
          <w:szCs w:val="24"/>
        </w:rPr>
        <w:t>begin to take notice</w:t>
      </w:r>
      <w:r w:rsidR="00630AE1">
        <w:rPr>
          <w:szCs w:val="24"/>
        </w:rPr>
        <w:t>,</w:t>
      </w:r>
      <w:r w:rsidRPr="00502770">
        <w:rPr>
          <w:szCs w:val="24"/>
        </w:rPr>
        <w:t xml:space="preserve"> and begin to follow. They do </w:t>
      </w:r>
      <w:r w:rsidR="00630AE1">
        <w:rPr>
          <w:szCs w:val="24"/>
        </w:rPr>
        <w:t>this</w:t>
      </w:r>
      <w:r w:rsidRPr="00502770">
        <w:rPr>
          <w:szCs w:val="24"/>
        </w:rPr>
        <w:t xml:space="preserve"> as it is something they genuinely desire to do and because the leader</w:t>
      </w:r>
      <w:r w:rsidR="00630AE1">
        <w:rPr>
          <w:szCs w:val="24"/>
        </w:rPr>
        <w:t xml:space="preserve"> has</w:t>
      </w:r>
      <w:r w:rsidRPr="00502770">
        <w:rPr>
          <w:szCs w:val="24"/>
        </w:rPr>
        <w:t xml:space="preserve"> learn</w:t>
      </w:r>
      <w:r w:rsidR="00630AE1">
        <w:rPr>
          <w:szCs w:val="24"/>
        </w:rPr>
        <w:t>ed</w:t>
      </w:r>
      <w:r w:rsidRPr="00502770">
        <w:rPr>
          <w:szCs w:val="24"/>
        </w:rPr>
        <w:t xml:space="preserve"> to influence others via relationships, rather than through position</w:t>
      </w:r>
      <w:r w:rsidR="00630AE1">
        <w:rPr>
          <w:szCs w:val="24"/>
        </w:rPr>
        <w:t>. Wh</w:t>
      </w:r>
      <w:r w:rsidRPr="00502770">
        <w:rPr>
          <w:szCs w:val="24"/>
        </w:rPr>
        <w:t>en they feel liked, cared for, included, respected, and trusted</w:t>
      </w:r>
      <w:r w:rsidR="00630AE1">
        <w:rPr>
          <w:szCs w:val="24"/>
        </w:rPr>
        <w:t>,</w:t>
      </w:r>
      <w:r w:rsidRPr="00502770">
        <w:rPr>
          <w:szCs w:val="24"/>
        </w:rPr>
        <w:t xml:space="preserve"> indiv</w:t>
      </w:r>
      <w:r w:rsidR="00630AE1">
        <w:rPr>
          <w:szCs w:val="24"/>
        </w:rPr>
        <w:t>id</w:t>
      </w:r>
      <w:r w:rsidRPr="00502770">
        <w:rPr>
          <w:szCs w:val="24"/>
        </w:rPr>
        <w:t>ual</w:t>
      </w:r>
      <w:r w:rsidR="00630AE1">
        <w:rPr>
          <w:szCs w:val="24"/>
        </w:rPr>
        <w:t>s</w:t>
      </w:r>
      <w:r w:rsidRPr="00502770">
        <w:rPr>
          <w:szCs w:val="24"/>
        </w:rPr>
        <w:t xml:space="preserve"> start </w:t>
      </w:r>
      <w:r w:rsidR="007E40A5">
        <w:rPr>
          <w:szCs w:val="24"/>
        </w:rPr>
        <w:t xml:space="preserve">to </w:t>
      </w:r>
      <w:r w:rsidRPr="00502770">
        <w:rPr>
          <w:szCs w:val="24"/>
        </w:rPr>
        <w:t>accept the notion of working within a group</w:t>
      </w:r>
      <w:r w:rsidR="007E40A5">
        <w:rPr>
          <w:szCs w:val="24"/>
        </w:rPr>
        <w:t>, which</w:t>
      </w:r>
      <w:r w:rsidRPr="00502770">
        <w:rPr>
          <w:szCs w:val="24"/>
        </w:rPr>
        <w:t xml:space="preserve"> has the potential to alter the entire working environment. People follow leaders with whom they get along, a</w:t>
      </w:r>
      <w:r w:rsidR="00746687">
        <w:rPr>
          <w:szCs w:val="24"/>
        </w:rPr>
        <w:t>ccording to</w:t>
      </w:r>
      <w:r w:rsidRPr="00502770">
        <w:rPr>
          <w:szCs w:val="24"/>
        </w:rPr>
        <w:t xml:space="preserve"> the </w:t>
      </w:r>
      <w:proofErr w:type="gramStart"/>
      <w:r w:rsidRPr="00502770">
        <w:rPr>
          <w:szCs w:val="24"/>
        </w:rPr>
        <w:t>old adage</w:t>
      </w:r>
      <w:proofErr w:type="gramEnd"/>
      <w:r w:rsidRPr="00502770">
        <w:rPr>
          <w:szCs w:val="24"/>
        </w:rPr>
        <w:t xml:space="preserve"> (</w:t>
      </w:r>
      <w:r w:rsidRPr="00502770">
        <w:rPr>
          <w:szCs w:val="24"/>
          <w:lang w:eastAsia="de-DE"/>
        </w:rPr>
        <w:t>Maxwell, 2013</w:t>
      </w:r>
      <w:r w:rsidRPr="00502770">
        <w:rPr>
          <w:szCs w:val="24"/>
        </w:rPr>
        <w:t>).</w:t>
      </w:r>
    </w:p>
    <w:p w14:paraId="497906BC" w14:textId="31CB4219" w:rsidR="00502770" w:rsidRPr="00502770" w:rsidRDefault="00502770">
      <w:pPr>
        <w:keepNext/>
        <w:keepLines/>
        <w:spacing w:before="200" w:after="0"/>
        <w:outlineLvl w:val="3"/>
        <w:rPr>
          <w:rFonts w:eastAsiaTheme="majorEastAsia" w:cstheme="majorBidi"/>
          <w:b/>
          <w:bCs/>
          <w:iCs/>
        </w:rPr>
      </w:pPr>
      <w:r w:rsidRPr="00502770">
        <w:rPr>
          <w:rFonts w:eastAsiaTheme="majorEastAsia" w:cstheme="majorBidi"/>
          <w:b/>
          <w:bCs/>
          <w:iCs/>
        </w:rPr>
        <w:t xml:space="preserve">Level </w:t>
      </w:r>
      <w:r w:rsidR="001A3882">
        <w:rPr>
          <w:rFonts w:eastAsiaTheme="majorEastAsia" w:cstheme="majorBidi"/>
          <w:b/>
          <w:bCs/>
          <w:iCs/>
        </w:rPr>
        <w:t>three</w:t>
      </w:r>
      <w:r w:rsidR="007F39D7">
        <w:rPr>
          <w:rFonts w:eastAsiaTheme="majorEastAsia" w:cstheme="majorBidi"/>
          <w:b/>
          <w:bCs/>
          <w:iCs/>
        </w:rPr>
        <w:t>:</w:t>
      </w:r>
      <w:r w:rsidRPr="00502770">
        <w:rPr>
          <w:rFonts w:eastAsiaTheme="majorEastAsia" w:cstheme="majorBidi"/>
          <w:b/>
          <w:bCs/>
          <w:iCs/>
        </w:rPr>
        <w:t xml:space="preserve"> Production</w:t>
      </w:r>
    </w:p>
    <w:p w14:paraId="16842F88" w14:textId="0B25B9C5" w:rsidR="00502770" w:rsidRPr="00502770" w:rsidRDefault="00502770" w:rsidP="0092468B">
      <w:pPr>
        <w:spacing w:after="0"/>
      </w:pPr>
      <w:r w:rsidRPr="00502770">
        <w:t xml:space="preserve">What defines leaders </w:t>
      </w:r>
      <w:r w:rsidR="007B33AC">
        <w:t>at</w:t>
      </w:r>
      <w:r w:rsidRPr="00502770">
        <w:t xml:space="preserve"> this level is their ability to produce results</w:t>
      </w:r>
      <w:r w:rsidR="007B33AC">
        <w:rPr>
          <w:sz w:val="18"/>
          <w:szCs w:val="18"/>
        </w:rPr>
        <w:t>. L</w:t>
      </w:r>
      <w:r w:rsidRPr="00502770">
        <w:t>eaders who are effective always get things done and are successful</w:t>
      </w:r>
      <w:r w:rsidR="007B33AC">
        <w:t>, with</w:t>
      </w:r>
      <w:r w:rsidRPr="00502770">
        <w:t xml:space="preserve"> the potential to have a huge impact on a company</w:t>
      </w:r>
      <w:r w:rsidR="007B33AC">
        <w:t xml:space="preserve">. </w:t>
      </w:r>
      <w:r w:rsidRPr="00502770">
        <w:t>They are not only productive on their own but can also contribute to the team</w:t>
      </w:r>
      <w:r w:rsidR="0032456C">
        <w:t>’</w:t>
      </w:r>
      <w:r w:rsidRPr="00502770">
        <w:t>s success</w:t>
      </w:r>
      <w:r w:rsidR="007B33AC">
        <w:t xml:space="preserve">. </w:t>
      </w:r>
      <w:r w:rsidRPr="00502770">
        <w:t xml:space="preserve">No one can </w:t>
      </w:r>
      <w:r w:rsidR="007B33AC">
        <w:t>fool anyone into believing that they are a level three leader if they are not. Either</w:t>
      </w:r>
      <w:r w:rsidRPr="00502770">
        <w:t xml:space="preserve"> </w:t>
      </w:r>
      <w:r w:rsidR="007B33AC">
        <w:t xml:space="preserve">you </w:t>
      </w:r>
      <w:r w:rsidRPr="00502770">
        <w:t>bring in income and contribut</w:t>
      </w:r>
      <w:r w:rsidR="007B33AC">
        <w:t>e</w:t>
      </w:r>
      <w:r w:rsidRPr="00502770">
        <w:t xml:space="preserve"> to the company</w:t>
      </w:r>
      <w:r w:rsidR="0032456C">
        <w:t>’</w:t>
      </w:r>
      <w:r w:rsidRPr="00502770">
        <w:t xml:space="preserve">s bottom line (whatever that may be), or you </w:t>
      </w:r>
      <w:r w:rsidR="007B33AC">
        <w:t>do not</w:t>
      </w:r>
      <w:r w:rsidR="001A3882">
        <w:t xml:space="preserve">, </w:t>
      </w:r>
      <w:r w:rsidRPr="00502770">
        <w:t>usually due to issues related to lack of professionalism or</w:t>
      </w:r>
      <w:r w:rsidR="00315EE3">
        <w:t xml:space="preserve"> a</w:t>
      </w:r>
      <w:r w:rsidRPr="00502770">
        <w:t xml:space="preserve"> lack of certain needed skills</w:t>
      </w:r>
      <w:r w:rsidR="00493AAF">
        <w:t>.</w:t>
      </w:r>
      <w:r w:rsidR="00315EE3" w:rsidRPr="00502770" w:rsidDel="00315EE3">
        <w:t xml:space="preserve"> </w:t>
      </w:r>
      <w:r w:rsidR="00315EE3">
        <w:t>H</w:t>
      </w:r>
      <w:r w:rsidRPr="00502770">
        <w:t xml:space="preserve">owever, if you want to advance in your career, all you </w:t>
      </w:r>
      <w:proofErr w:type="gramStart"/>
      <w:r w:rsidRPr="00502770">
        <w:t>have to</w:t>
      </w:r>
      <w:proofErr w:type="gramEnd"/>
      <w:r w:rsidRPr="00502770">
        <w:t xml:space="preserve"> do is create</w:t>
      </w:r>
      <w:r w:rsidR="00004297">
        <w:t xml:space="preserve">. </w:t>
      </w:r>
      <w:r w:rsidRPr="00502770">
        <w:t xml:space="preserve">There is no other option. Some </w:t>
      </w:r>
      <w:r w:rsidR="00E604EA">
        <w:t>people</w:t>
      </w:r>
      <w:r w:rsidR="00E604EA" w:rsidRPr="00502770">
        <w:t xml:space="preserve"> </w:t>
      </w:r>
      <w:r w:rsidRPr="00502770">
        <w:t xml:space="preserve">never advance </w:t>
      </w:r>
      <w:r w:rsidR="00E604EA">
        <w:t>from level two to level three</w:t>
      </w:r>
      <w:r w:rsidRPr="00502770">
        <w:t xml:space="preserve"> as they do not seem to be able to achieve any outcomes (</w:t>
      </w:r>
      <w:r w:rsidRPr="00502770">
        <w:rPr>
          <w:lang w:eastAsia="de-DE"/>
        </w:rPr>
        <w:t>Maxwell, 2013</w:t>
      </w:r>
      <w:r w:rsidRPr="00502770">
        <w:t>).</w:t>
      </w:r>
    </w:p>
    <w:p w14:paraId="68203631" w14:textId="49C10000" w:rsidR="00502770" w:rsidRPr="00502770" w:rsidRDefault="00502770">
      <w:pPr>
        <w:keepNext/>
        <w:keepLines/>
        <w:spacing w:before="200" w:after="0"/>
        <w:outlineLvl w:val="3"/>
        <w:rPr>
          <w:rFonts w:eastAsiaTheme="majorEastAsia" w:cstheme="majorBidi"/>
          <w:b/>
          <w:bCs/>
          <w:iCs/>
        </w:rPr>
      </w:pPr>
      <w:r w:rsidRPr="00502770">
        <w:rPr>
          <w:rFonts w:eastAsiaTheme="majorEastAsia" w:cstheme="majorBidi"/>
          <w:b/>
          <w:bCs/>
          <w:iCs/>
        </w:rPr>
        <w:t xml:space="preserve">Level </w:t>
      </w:r>
      <w:r w:rsidR="001A3882">
        <w:rPr>
          <w:rFonts w:eastAsiaTheme="majorEastAsia" w:cstheme="majorBidi"/>
          <w:b/>
          <w:bCs/>
          <w:iCs/>
        </w:rPr>
        <w:t>four</w:t>
      </w:r>
      <w:r w:rsidR="007F39D7">
        <w:rPr>
          <w:rFonts w:eastAsiaTheme="majorEastAsia" w:cstheme="majorBidi"/>
          <w:b/>
          <w:bCs/>
          <w:iCs/>
        </w:rPr>
        <w:t>:</w:t>
      </w:r>
      <w:r w:rsidRPr="00502770">
        <w:rPr>
          <w:rFonts w:eastAsiaTheme="majorEastAsia" w:cstheme="majorBidi"/>
          <w:b/>
          <w:bCs/>
          <w:iCs/>
        </w:rPr>
        <w:t xml:space="preserve"> People </w:t>
      </w:r>
      <w:r w:rsidR="007F39D7">
        <w:rPr>
          <w:rFonts w:eastAsiaTheme="majorEastAsia" w:cstheme="majorBidi"/>
          <w:b/>
          <w:bCs/>
          <w:iCs/>
        </w:rPr>
        <w:t>d</w:t>
      </w:r>
      <w:r w:rsidRPr="00502770">
        <w:rPr>
          <w:rFonts w:eastAsiaTheme="majorEastAsia" w:cstheme="majorBidi"/>
          <w:b/>
          <w:bCs/>
          <w:iCs/>
        </w:rPr>
        <w:t>evelopment</w:t>
      </w:r>
    </w:p>
    <w:p w14:paraId="46ACB870" w14:textId="16BD7480" w:rsidR="00502770" w:rsidRPr="00502770" w:rsidRDefault="00502770" w:rsidP="003A6CC0">
      <w:pPr>
        <w:spacing w:after="0"/>
      </w:pPr>
      <w:r w:rsidRPr="00502770">
        <w:t xml:space="preserve">Productivity is the </w:t>
      </w:r>
      <w:r w:rsidR="00E604EA">
        <w:t>main point</w:t>
      </w:r>
      <w:r w:rsidR="00E604EA" w:rsidRPr="00502770">
        <w:t xml:space="preserve"> </w:t>
      </w:r>
      <w:r w:rsidRPr="00502770">
        <w:t>of this level. This includes product</w:t>
      </w:r>
      <w:r w:rsidR="00E604EA">
        <w:t>iv</w:t>
      </w:r>
      <w:r w:rsidRPr="00502770">
        <w:t xml:space="preserve">ity on the level of the individuals working in the organization and on the level of the organization as a </w:t>
      </w:r>
      <w:r w:rsidR="007D6D2F" w:rsidRPr="00502770">
        <w:rPr>
          <w:noProof/>
          <w:highlight w:val="yellow"/>
        </w:rPr>
        <w:lastRenderedPageBreak/>
        <mc:AlternateContent>
          <mc:Choice Requires="wps">
            <w:drawing>
              <wp:anchor distT="0" distB="0" distL="0" distR="0" simplePos="0" relativeHeight="251658288" behindDoc="0" locked="0" layoutInCell="1" allowOverlap="1" wp14:anchorId="3EAC42E2" wp14:editId="50233FF3">
                <wp:simplePos x="0" y="0"/>
                <wp:positionH relativeFrom="page">
                  <wp:posOffset>6405033</wp:posOffset>
                </wp:positionH>
                <wp:positionV relativeFrom="line">
                  <wp:posOffset>45085</wp:posOffset>
                </wp:positionV>
                <wp:extent cx="1137920" cy="1818640"/>
                <wp:effectExtent l="0" t="0" r="17780" b="10160"/>
                <wp:wrapThrough wrapText="bothSides">
                  <wp:wrapPolygon edited="0">
                    <wp:start x="0" y="0"/>
                    <wp:lineTo x="0" y="21570"/>
                    <wp:lineTo x="21696" y="21570"/>
                    <wp:lineTo x="21696" y="0"/>
                    <wp:lineTo x="0" y="0"/>
                  </wp:wrapPolygon>
                </wp:wrapThrough>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818640"/>
                        </a:xfrm>
                        <a:prstGeom prst="rect">
                          <a:avLst/>
                        </a:prstGeom>
                        <a:solidFill>
                          <a:srgbClr val="FFFFFF"/>
                        </a:solidFill>
                        <a:ln w="9525">
                          <a:solidFill>
                            <a:srgbClr val="000000"/>
                          </a:solidFill>
                          <a:miter lim="800000"/>
                          <a:headEnd/>
                          <a:tailEnd/>
                        </a:ln>
                      </wps:spPr>
                      <wps:txbx>
                        <w:txbxContent>
                          <w:p w14:paraId="30489934" w14:textId="77777777" w:rsidR="00E604EA" w:rsidRPr="007B39EF" w:rsidRDefault="000D4C06" w:rsidP="00502770">
                            <w:pPr>
                              <w:pStyle w:val="MarginalieFlietextMarginalie"/>
                              <w:jc w:val="left"/>
                              <w:rPr>
                                <w:rFonts w:asciiTheme="minorHAnsi" w:hAnsiTheme="minorHAnsi" w:cstheme="minorHAnsi"/>
                                <w:sz w:val="18"/>
                                <w:szCs w:val="18"/>
                                <w:lang w:eastAsia="de-DE"/>
                              </w:rPr>
                            </w:pPr>
                            <w:r w:rsidRPr="007B39EF">
                              <w:rPr>
                                <w:rFonts w:asciiTheme="minorHAnsi" w:hAnsiTheme="minorHAnsi" w:cstheme="minorHAnsi"/>
                                <w:b/>
                                <w:bCs/>
                                <w:sz w:val="18"/>
                                <w:szCs w:val="18"/>
                              </w:rPr>
                              <w:t>Pareto Principle</w:t>
                            </w:r>
                            <w:r w:rsidRPr="007B39EF">
                              <w:rPr>
                                <w:rFonts w:asciiTheme="minorHAnsi" w:hAnsiTheme="minorHAnsi" w:cstheme="minorHAnsi"/>
                                <w:sz w:val="18"/>
                                <w:szCs w:val="18"/>
                                <w:lang w:eastAsia="de-DE"/>
                              </w:rPr>
                              <w:t xml:space="preserve"> </w:t>
                            </w:r>
                          </w:p>
                          <w:p w14:paraId="609AB140" w14:textId="22AAF16B" w:rsidR="000D4C06" w:rsidRPr="007B39EF" w:rsidRDefault="00E604EA" w:rsidP="007B39EF">
                            <w:pPr>
                              <w:pStyle w:val="MarginalieFlietextMarginalie"/>
                              <w:jc w:val="left"/>
                              <w:rPr>
                                <w:rFonts w:asciiTheme="minorHAnsi" w:hAnsiTheme="minorHAnsi" w:cstheme="minorHAnsi"/>
                                <w:sz w:val="18"/>
                                <w:szCs w:val="18"/>
                                <w:lang w:eastAsia="de-DE"/>
                              </w:rPr>
                            </w:pPr>
                            <w:r w:rsidRPr="007B39EF">
                              <w:rPr>
                                <w:rFonts w:asciiTheme="minorHAnsi" w:hAnsiTheme="minorHAnsi" w:cstheme="minorHAnsi"/>
                                <w:sz w:val="18"/>
                                <w:szCs w:val="18"/>
                                <w:lang w:eastAsia="de-DE"/>
                              </w:rPr>
                              <w:t>Often referred to as the</w:t>
                            </w:r>
                            <w:r w:rsidR="000D4C06" w:rsidRPr="007B39EF">
                              <w:rPr>
                                <w:rFonts w:asciiTheme="minorHAnsi" w:hAnsiTheme="minorHAnsi" w:cstheme="minorHAnsi"/>
                                <w:sz w:val="18"/>
                                <w:szCs w:val="18"/>
                                <w:lang w:eastAsia="de-DE"/>
                              </w:rPr>
                              <w:t xml:space="preserve"> 80/20 </w:t>
                            </w:r>
                            <w:r w:rsidR="000D4C06" w:rsidRPr="007B39EF">
                              <w:rPr>
                                <w:rFonts w:asciiTheme="minorHAnsi" w:hAnsiTheme="minorHAnsi" w:cstheme="minorHAnsi"/>
                                <w:color w:val="auto"/>
                                <w:sz w:val="18"/>
                                <w:szCs w:val="18"/>
                              </w:rPr>
                              <w:t>law or the law of the vital few</w:t>
                            </w:r>
                            <w:r w:rsidRPr="007B39EF">
                              <w:rPr>
                                <w:rFonts w:asciiTheme="minorHAnsi" w:hAnsiTheme="minorHAnsi" w:cstheme="minorHAnsi"/>
                                <w:sz w:val="18"/>
                                <w:szCs w:val="18"/>
                                <w:lang w:eastAsia="de-DE"/>
                              </w:rPr>
                              <w:t>, it</w:t>
                            </w:r>
                            <w:r w:rsidR="007B39EF">
                              <w:rPr>
                                <w:rFonts w:asciiTheme="minorHAnsi" w:hAnsiTheme="minorHAnsi" w:cstheme="minorHAnsi"/>
                                <w:sz w:val="18"/>
                                <w:szCs w:val="18"/>
                                <w:lang w:eastAsia="de-DE"/>
                              </w:rPr>
                              <w:t xml:space="preserve"> </w:t>
                            </w:r>
                            <w:r w:rsidR="000D4C06" w:rsidRPr="007B39EF">
                              <w:rPr>
                                <w:rFonts w:asciiTheme="minorHAnsi" w:hAnsiTheme="minorHAnsi" w:cstheme="minorHAnsi"/>
                                <w:color w:val="auto"/>
                                <w:sz w:val="18"/>
                                <w:szCs w:val="18"/>
                              </w:rPr>
                              <w:t>states that 20% of the effort or the causes re</w:t>
                            </w:r>
                            <w:r w:rsidR="008C1E67" w:rsidRPr="007B39EF">
                              <w:rPr>
                                <w:rFonts w:asciiTheme="minorHAnsi" w:hAnsiTheme="minorHAnsi" w:cstheme="minorHAnsi"/>
                                <w:color w:val="auto"/>
                                <w:sz w:val="18"/>
                                <w:szCs w:val="18"/>
                              </w:rPr>
                              <w:t>s</w:t>
                            </w:r>
                            <w:r w:rsidR="000D4C06" w:rsidRPr="007B39EF">
                              <w:rPr>
                                <w:rFonts w:asciiTheme="minorHAnsi" w:hAnsiTheme="minorHAnsi" w:cstheme="minorHAnsi"/>
                                <w:color w:val="auto"/>
                                <w:sz w:val="18"/>
                                <w:szCs w:val="18"/>
                              </w:rPr>
                              <w:t>ults</w:t>
                            </w:r>
                            <w:r w:rsidR="008C1E67" w:rsidRPr="007B39EF">
                              <w:rPr>
                                <w:rFonts w:asciiTheme="minorHAnsi" w:hAnsiTheme="minorHAnsi" w:cstheme="minorHAnsi"/>
                                <w:color w:val="auto"/>
                                <w:sz w:val="18"/>
                                <w:szCs w:val="18"/>
                              </w:rPr>
                              <w:t xml:space="preserve"> </w:t>
                            </w:r>
                            <w:r w:rsidR="000D4C06" w:rsidRPr="007B39EF">
                              <w:rPr>
                                <w:rFonts w:asciiTheme="minorHAnsi" w:hAnsiTheme="minorHAnsi" w:cstheme="minorHAnsi"/>
                                <w:color w:val="auto"/>
                                <w:sz w:val="18"/>
                                <w:szCs w:val="18"/>
                              </w:rPr>
                              <w:t>in about 80% of the results or</w:t>
                            </w:r>
                            <w:r w:rsidR="007B39EF">
                              <w:rPr>
                                <w:rFonts w:asciiTheme="minorHAnsi" w:hAnsiTheme="minorHAnsi" w:cstheme="minorHAnsi"/>
                                <w:color w:val="auto"/>
                                <w:sz w:val="18"/>
                                <w:szCs w:val="18"/>
                              </w:rPr>
                              <w:t xml:space="preserve"> </w:t>
                            </w:r>
                            <w:r w:rsidR="000D4C06" w:rsidRPr="007B39EF">
                              <w:rPr>
                                <w:rFonts w:asciiTheme="minorHAnsi" w:hAnsiTheme="minorHAnsi" w:cstheme="minorHAnsi"/>
                                <w:color w:val="auto"/>
                                <w:sz w:val="18"/>
                                <w:szCs w:val="18"/>
                              </w:rPr>
                              <w:t>outcomes.</w:t>
                            </w:r>
                          </w:p>
                          <w:p w14:paraId="298EC3C9" w14:textId="77777777" w:rsidR="000D4C06" w:rsidRPr="008F323B" w:rsidDel="00862FCF" w:rsidRDefault="000D4C06" w:rsidP="00502770">
                            <w:pPr>
                              <w:pStyle w:val="MarginalieFlietextMarginalie"/>
                              <w:rPr>
                                <w:rFonts w:asciiTheme="minorHAnsi" w:hAnsiTheme="minorHAnsi"/>
                                <w:color w:val="auto"/>
                                <w:sz w:val="18"/>
                                <w:szCs w:val="18"/>
                              </w:rPr>
                            </w:pPr>
                            <w:r w:rsidRPr="008F323B">
                              <w:rPr>
                                <w:rFonts w:asciiTheme="minorHAnsi" w:hAnsiTheme="minorHAnsi"/>
                                <w:color w:val="auto"/>
                                <w:sz w:val="18"/>
                                <w:szCs w:val="18"/>
                              </w:rPr>
                              <w:t xml:space="preserve"> </w:t>
                            </w:r>
                          </w:p>
                          <w:p w14:paraId="64F9C032" w14:textId="77777777" w:rsidR="000D4C06" w:rsidRPr="008E2829" w:rsidRDefault="000D4C06" w:rsidP="00502770">
                            <w:pPr>
                              <w:pStyle w:val="MarginalieFlietextMarginalie"/>
                              <w:rPr>
                                <w:rFonts w:asciiTheme="minorHAnsi" w:hAnsiTheme="minorHAnsi"/>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42E2" id="_x0000_s1047" type="#_x0000_t202" style="position:absolute;left:0;text-align:left;margin-left:504.35pt;margin-top:3.55pt;width:89.6pt;height:143.2pt;z-index:251658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">
                <v:textbox>
                  <w:txbxContent>
                    <w:p w14:paraId="30489934" w14:textId="77777777" w:rsidR="00E604EA" w:rsidRPr="007B39EF" w:rsidRDefault="000D4C06" w:rsidP="00502770">
                      <w:pPr>
                        <w:pStyle w:val="MarginalieFlietextMarginalie"/>
                        <w:jc w:val="left"/>
                        <w:rPr>
                          <w:rFonts w:asciiTheme="minorHAnsi" w:hAnsiTheme="minorHAnsi" w:cstheme="minorHAnsi"/>
                          <w:sz w:val="18"/>
                          <w:szCs w:val="18"/>
                          <w:lang w:eastAsia="de-DE"/>
                        </w:rPr>
                      </w:pPr>
                      <w:r w:rsidRPr="007B39EF">
                        <w:rPr>
                          <w:rFonts w:asciiTheme="minorHAnsi" w:hAnsiTheme="minorHAnsi" w:cstheme="minorHAnsi"/>
                          <w:b/>
                          <w:bCs/>
                          <w:sz w:val="18"/>
                          <w:szCs w:val="18"/>
                        </w:rPr>
                        <w:t>Pareto Principle</w:t>
                      </w:r>
                      <w:r w:rsidRPr="007B39EF">
                        <w:rPr>
                          <w:rFonts w:asciiTheme="minorHAnsi" w:hAnsiTheme="minorHAnsi" w:cstheme="minorHAnsi"/>
                          <w:sz w:val="18"/>
                          <w:szCs w:val="18"/>
                          <w:lang w:eastAsia="de-DE"/>
                        </w:rPr>
                        <w:t xml:space="preserve"> </w:t>
                      </w:r>
                    </w:p>
                    <w:p w14:paraId="609AB140" w14:textId="22AAF16B" w:rsidR="000D4C06" w:rsidRPr="007B39EF" w:rsidRDefault="00E604EA" w:rsidP="007B39EF">
                      <w:pPr>
                        <w:pStyle w:val="MarginalieFlietextMarginalie"/>
                        <w:jc w:val="left"/>
                        <w:rPr>
                          <w:rFonts w:asciiTheme="minorHAnsi" w:hAnsiTheme="minorHAnsi" w:cstheme="minorHAnsi"/>
                          <w:sz w:val="18"/>
                          <w:szCs w:val="18"/>
                          <w:lang w:eastAsia="de-DE"/>
                        </w:rPr>
                      </w:pPr>
                      <w:r w:rsidRPr="007B39EF">
                        <w:rPr>
                          <w:rFonts w:asciiTheme="minorHAnsi" w:hAnsiTheme="minorHAnsi" w:cstheme="minorHAnsi"/>
                          <w:sz w:val="18"/>
                          <w:szCs w:val="18"/>
                          <w:lang w:eastAsia="de-DE"/>
                        </w:rPr>
                        <w:t>Often referred to as the</w:t>
                      </w:r>
                      <w:r w:rsidR="000D4C06" w:rsidRPr="007B39EF">
                        <w:rPr>
                          <w:rFonts w:asciiTheme="minorHAnsi" w:hAnsiTheme="minorHAnsi" w:cstheme="minorHAnsi"/>
                          <w:sz w:val="18"/>
                          <w:szCs w:val="18"/>
                          <w:lang w:eastAsia="de-DE"/>
                        </w:rPr>
                        <w:t xml:space="preserve"> 80/20 </w:t>
                      </w:r>
                      <w:r w:rsidR="000D4C06" w:rsidRPr="007B39EF">
                        <w:rPr>
                          <w:rFonts w:asciiTheme="minorHAnsi" w:hAnsiTheme="minorHAnsi" w:cstheme="minorHAnsi"/>
                          <w:color w:val="auto"/>
                          <w:sz w:val="18"/>
                          <w:szCs w:val="18"/>
                        </w:rPr>
                        <w:t>law or the law of the vital few</w:t>
                      </w:r>
                      <w:r w:rsidRPr="007B39EF">
                        <w:rPr>
                          <w:rFonts w:asciiTheme="minorHAnsi" w:hAnsiTheme="minorHAnsi" w:cstheme="minorHAnsi"/>
                          <w:sz w:val="18"/>
                          <w:szCs w:val="18"/>
                          <w:lang w:eastAsia="de-DE"/>
                        </w:rPr>
                        <w:t>, it</w:t>
                      </w:r>
                      <w:r w:rsidR="007B39EF">
                        <w:rPr>
                          <w:rFonts w:asciiTheme="minorHAnsi" w:hAnsiTheme="minorHAnsi" w:cstheme="minorHAnsi"/>
                          <w:sz w:val="18"/>
                          <w:szCs w:val="18"/>
                          <w:lang w:eastAsia="de-DE"/>
                        </w:rPr>
                        <w:t xml:space="preserve"> </w:t>
                      </w:r>
                      <w:r w:rsidR="000D4C06" w:rsidRPr="007B39EF">
                        <w:rPr>
                          <w:rFonts w:asciiTheme="minorHAnsi" w:hAnsiTheme="minorHAnsi" w:cstheme="minorHAnsi"/>
                          <w:color w:val="auto"/>
                          <w:sz w:val="18"/>
                          <w:szCs w:val="18"/>
                        </w:rPr>
                        <w:t>states that 20% of the effort or the causes re</w:t>
                      </w:r>
                      <w:r w:rsidR="008C1E67" w:rsidRPr="007B39EF">
                        <w:rPr>
                          <w:rFonts w:asciiTheme="minorHAnsi" w:hAnsiTheme="minorHAnsi" w:cstheme="minorHAnsi"/>
                          <w:color w:val="auto"/>
                          <w:sz w:val="18"/>
                          <w:szCs w:val="18"/>
                        </w:rPr>
                        <w:t>s</w:t>
                      </w:r>
                      <w:r w:rsidR="000D4C06" w:rsidRPr="007B39EF">
                        <w:rPr>
                          <w:rFonts w:asciiTheme="minorHAnsi" w:hAnsiTheme="minorHAnsi" w:cstheme="minorHAnsi"/>
                          <w:color w:val="auto"/>
                          <w:sz w:val="18"/>
                          <w:szCs w:val="18"/>
                        </w:rPr>
                        <w:t>ults</w:t>
                      </w:r>
                      <w:r w:rsidR="008C1E67" w:rsidRPr="007B39EF">
                        <w:rPr>
                          <w:rFonts w:asciiTheme="minorHAnsi" w:hAnsiTheme="minorHAnsi" w:cstheme="minorHAnsi"/>
                          <w:color w:val="auto"/>
                          <w:sz w:val="18"/>
                          <w:szCs w:val="18"/>
                        </w:rPr>
                        <w:t xml:space="preserve"> </w:t>
                      </w:r>
                      <w:r w:rsidR="000D4C06" w:rsidRPr="007B39EF">
                        <w:rPr>
                          <w:rFonts w:asciiTheme="minorHAnsi" w:hAnsiTheme="minorHAnsi" w:cstheme="minorHAnsi"/>
                          <w:color w:val="auto"/>
                          <w:sz w:val="18"/>
                          <w:szCs w:val="18"/>
                        </w:rPr>
                        <w:t>in about 80% of the results or</w:t>
                      </w:r>
                      <w:r w:rsidR="007B39EF">
                        <w:rPr>
                          <w:rFonts w:asciiTheme="minorHAnsi" w:hAnsiTheme="minorHAnsi" w:cstheme="minorHAnsi"/>
                          <w:color w:val="auto"/>
                          <w:sz w:val="18"/>
                          <w:szCs w:val="18"/>
                        </w:rPr>
                        <w:t xml:space="preserve"> </w:t>
                      </w:r>
                      <w:r w:rsidR="000D4C06" w:rsidRPr="007B39EF">
                        <w:rPr>
                          <w:rFonts w:asciiTheme="minorHAnsi" w:hAnsiTheme="minorHAnsi" w:cstheme="minorHAnsi"/>
                          <w:color w:val="auto"/>
                          <w:sz w:val="18"/>
                          <w:szCs w:val="18"/>
                        </w:rPr>
                        <w:t>outcomes.</w:t>
                      </w:r>
                    </w:p>
                    <w:p w14:paraId="298EC3C9" w14:textId="77777777" w:rsidR="000D4C06" w:rsidRPr="008F323B" w:rsidDel="00862FCF" w:rsidRDefault="000D4C06" w:rsidP="00502770">
                      <w:pPr>
                        <w:pStyle w:val="MarginalieFlietextMarginalie"/>
                        <w:rPr>
                          <w:rFonts w:asciiTheme="minorHAnsi" w:hAnsiTheme="minorHAnsi"/>
                          <w:color w:val="auto"/>
                          <w:sz w:val="18"/>
                          <w:szCs w:val="18"/>
                        </w:rPr>
                      </w:pPr>
                      <w:r w:rsidRPr="008F323B">
                        <w:rPr>
                          <w:rFonts w:asciiTheme="minorHAnsi" w:hAnsiTheme="minorHAnsi"/>
                          <w:color w:val="auto"/>
                          <w:sz w:val="18"/>
                          <w:szCs w:val="18"/>
                        </w:rPr>
                        <w:t xml:space="preserve"> </w:t>
                      </w:r>
                    </w:p>
                    <w:p w14:paraId="64F9C032" w14:textId="77777777" w:rsidR="000D4C06" w:rsidRPr="008E2829" w:rsidRDefault="000D4C06" w:rsidP="00502770">
                      <w:pPr>
                        <w:pStyle w:val="MarginalieFlietextMarginalie"/>
                        <w:rPr>
                          <w:rFonts w:asciiTheme="minorHAnsi" w:hAnsiTheme="minorHAnsi"/>
                          <w:color w:val="auto"/>
                          <w:sz w:val="18"/>
                          <w:szCs w:val="18"/>
                        </w:rPr>
                      </w:pPr>
                    </w:p>
                  </w:txbxContent>
                </v:textbox>
                <w10:wrap type="through" anchorx="page" anchory="line"/>
              </v:shape>
            </w:pict>
          </mc:Fallback>
        </mc:AlternateContent>
      </w:r>
      <w:r w:rsidRPr="00502770">
        <w:t>whole</w:t>
      </w:r>
      <w:r w:rsidR="00E604EA">
        <w:t>.</w:t>
      </w:r>
      <w:r w:rsidRPr="00502770">
        <w:t xml:space="preserve"> Leaders must convert from producers to developers </w:t>
      </w:r>
      <w:proofErr w:type="gramStart"/>
      <w:r w:rsidRPr="00502770">
        <w:t>in order to</w:t>
      </w:r>
      <w:proofErr w:type="gramEnd"/>
      <w:r w:rsidRPr="00502770">
        <w:t xml:space="preserve"> attain the higher levels of leadership that form elite organizations, as the most important </w:t>
      </w:r>
      <w:proofErr w:type="spellStart"/>
      <w:r w:rsidRPr="00502770">
        <w:t>assest</w:t>
      </w:r>
      <w:proofErr w:type="spellEnd"/>
      <w:r w:rsidRPr="00502770">
        <w:t xml:space="preserve"> in any organization are its human resource</w:t>
      </w:r>
      <w:r w:rsidR="00E604EA">
        <w:t>.</w:t>
      </w:r>
      <w:r w:rsidR="00493AAF">
        <w:t xml:space="preserve"> </w:t>
      </w:r>
      <w:r w:rsidR="00E604EA">
        <w:t>At</w:t>
      </w:r>
      <w:r w:rsidRPr="00502770">
        <w:t xml:space="preserve"> this level</w:t>
      </w:r>
      <w:r w:rsidR="00E604EA">
        <w:t>,</w:t>
      </w:r>
      <w:r w:rsidRPr="00502770">
        <w:t xml:space="preserve"> the role of</w:t>
      </w:r>
      <w:r w:rsidR="00E604EA">
        <w:t xml:space="preserve"> the</w:t>
      </w:r>
      <w:r w:rsidRPr="00502770">
        <w:t xml:space="preserve"> leader is to help other</w:t>
      </w:r>
      <w:r w:rsidR="00E604EA">
        <w:t>s</w:t>
      </w:r>
      <w:r w:rsidRPr="00502770">
        <w:t xml:space="preserve"> im</w:t>
      </w:r>
      <w:r w:rsidR="00E604EA">
        <w:t>p</w:t>
      </w:r>
      <w:r w:rsidRPr="00502770">
        <w:t xml:space="preserve">rove </w:t>
      </w:r>
      <w:r w:rsidR="00E604EA">
        <w:t xml:space="preserve">both </w:t>
      </w:r>
      <w:r w:rsidRPr="00502770">
        <w:t>personal</w:t>
      </w:r>
      <w:r w:rsidR="00E604EA">
        <w:t>ly</w:t>
      </w:r>
      <w:r w:rsidRPr="00502770">
        <w:t xml:space="preserve"> and professional</w:t>
      </w:r>
      <w:r w:rsidR="00E604EA">
        <w:t>ly.</w:t>
      </w:r>
      <w:r w:rsidRPr="00502770">
        <w:t xml:space="preserve"> </w:t>
      </w:r>
      <w:r w:rsidR="00E604EA">
        <w:t>Level four</w:t>
      </w:r>
      <w:r w:rsidRPr="00502770">
        <w:t xml:space="preserve"> leaders move their focus away from others</w:t>
      </w:r>
      <w:r w:rsidR="0032456C">
        <w:t>’</w:t>
      </w:r>
      <w:r w:rsidRPr="00502770">
        <w:t xml:space="preserve"> production and toward their potential development</w:t>
      </w:r>
      <w:r w:rsidR="00E604EA">
        <w:t>.</w:t>
      </w:r>
      <w:r w:rsidRPr="00502770">
        <w:t xml:space="preserve"> According to the </w:t>
      </w:r>
      <w:r w:rsidRPr="00502770">
        <w:rPr>
          <w:b/>
          <w:bCs/>
        </w:rPr>
        <w:t>Pareto Principle</w:t>
      </w:r>
      <w:r w:rsidRPr="00502770">
        <w:t>, they only focus 20</w:t>
      </w:r>
      <w:r w:rsidR="00E604EA">
        <w:t xml:space="preserve"> percent</w:t>
      </w:r>
      <w:r w:rsidRPr="00502770">
        <w:t xml:space="preserve"> of their attention </w:t>
      </w:r>
      <w:r w:rsidR="00E604EA">
        <w:t>on</w:t>
      </w:r>
      <w:r w:rsidRPr="00502770">
        <w:t xml:space="preserve"> production, while investing the remaining 80</w:t>
      </w:r>
      <w:r w:rsidR="00E604EA">
        <w:t xml:space="preserve"> percent into</w:t>
      </w:r>
      <w:r w:rsidRPr="00502770">
        <w:t xml:space="preserve"> growing and leading others</w:t>
      </w:r>
      <w:r w:rsidR="00E604EA">
        <w:t>.</w:t>
      </w:r>
      <w:r w:rsidRPr="00502770">
        <w:t xml:space="preserve"> Such people are used to </w:t>
      </w:r>
      <w:r w:rsidR="00E604EA">
        <w:t>“</w:t>
      </w:r>
      <w:r w:rsidRPr="00502770">
        <w:t>doing everything and helping everyone,</w:t>
      </w:r>
      <w:r w:rsidR="00E604EA">
        <w:t>”</w:t>
      </w:r>
      <w:r w:rsidR="00493AAF">
        <w:t xml:space="preserve"> </w:t>
      </w:r>
      <w:proofErr w:type="gramStart"/>
      <w:r w:rsidRPr="00502770">
        <w:t>so  this</w:t>
      </w:r>
      <w:proofErr w:type="gramEnd"/>
      <w:r w:rsidRPr="00502770">
        <w:t xml:space="preserve"> can be a difficult change, but it is one that can alter a</w:t>
      </w:r>
      <w:r w:rsidR="00E604EA">
        <w:t>n organization</w:t>
      </w:r>
      <w:r w:rsidRPr="00502770">
        <w:t xml:space="preserve"> and </w:t>
      </w:r>
      <w:r w:rsidR="006945A4">
        <w:t>giv</w:t>
      </w:r>
      <w:r w:rsidRPr="00502770">
        <w:t>e it a brighter future (Maxwell, 2013).</w:t>
      </w:r>
    </w:p>
    <w:p w14:paraId="6B2C69BE" w14:textId="0E0C53B8" w:rsidR="00502770" w:rsidRPr="00502770" w:rsidRDefault="00502770">
      <w:pPr>
        <w:keepNext/>
        <w:keepLines/>
        <w:spacing w:before="200" w:after="0"/>
        <w:outlineLvl w:val="3"/>
        <w:rPr>
          <w:rFonts w:eastAsiaTheme="majorEastAsia" w:cstheme="majorBidi"/>
          <w:b/>
          <w:bCs/>
          <w:iCs/>
        </w:rPr>
      </w:pPr>
      <w:r w:rsidRPr="00502770">
        <w:rPr>
          <w:rFonts w:eastAsiaTheme="majorEastAsia" w:cstheme="majorBidi"/>
          <w:b/>
          <w:bCs/>
          <w:iCs/>
        </w:rPr>
        <w:t xml:space="preserve">Level </w:t>
      </w:r>
      <w:r w:rsidR="001A3882">
        <w:rPr>
          <w:rFonts w:eastAsiaTheme="majorEastAsia" w:cstheme="majorBidi"/>
          <w:b/>
          <w:bCs/>
          <w:iCs/>
        </w:rPr>
        <w:t>five</w:t>
      </w:r>
      <w:r w:rsidR="007F39D7">
        <w:rPr>
          <w:rFonts w:eastAsiaTheme="majorEastAsia" w:cstheme="majorBidi"/>
          <w:b/>
          <w:bCs/>
          <w:iCs/>
        </w:rPr>
        <w:t>:</w:t>
      </w:r>
      <w:r w:rsidRPr="00502770">
        <w:rPr>
          <w:rFonts w:eastAsiaTheme="majorEastAsia" w:cstheme="majorBidi"/>
          <w:b/>
          <w:bCs/>
          <w:iCs/>
        </w:rPr>
        <w:t xml:space="preserve"> Pinnacle</w:t>
      </w:r>
    </w:p>
    <w:p w14:paraId="21E17BB0" w14:textId="5D64CF56" w:rsidR="00502770" w:rsidRPr="00502770" w:rsidRDefault="00502770" w:rsidP="003A6CC0">
      <w:pPr>
        <w:spacing w:after="0"/>
      </w:pPr>
      <w:r w:rsidRPr="00502770">
        <w:t xml:space="preserve">Leaders who </w:t>
      </w:r>
      <w:r w:rsidR="006945A4">
        <w:t xml:space="preserve">reach level five </w:t>
      </w:r>
      <w:r w:rsidRPr="00502770">
        <w:t xml:space="preserve">are extremely rare. This level of leadership requires not just a high level of expertise and some intrinsic leadership talent, but it also involves a high level of competence and some inherent leadership talent. Helping other leaders reach </w:t>
      </w:r>
      <w:r w:rsidR="006945A4">
        <w:t>level four</w:t>
      </w:r>
      <w:r w:rsidRPr="00502770">
        <w:t xml:space="preserve"> requires a lot of time and effort</w:t>
      </w:r>
      <w:r w:rsidR="006B00AD">
        <w:t>, and</w:t>
      </w:r>
      <w:r w:rsidRPr="00502770">
        <w:t xml:space="preserve"> this is what </w:t>
      </w:r>
      <w:r w:rsidR="006B00AD">
        <w:t>level five</w:t>
      </w:r>
      <w:r w:rsidRPr="00502770">
        <w:t xml:space="preserve"> leaders do</w:t>
      </w:r>
      <w:r w:rsidR="006B00AD">
        <w:t>.</w:t>
      </w:r>
      <w:r w:rsidRPr="00502770">
        <w:t xml:space="preserve"> Individuals who reach </w:t>
      </w:r>
      <w:r w:rsidR="006B00AD">
        <w:t>l</w:t>
      </w:r>
      <w:r w:rsidRPr="00502770">
        <w:t xml:space="preserve">evel </w:t>
      </w:r>
      <w:r w:rsidR="006B00AD">
        <w:t>five</w:t>
      </w:r>
      <w:r w:rsidRPr="00502770">
        <w:t xml:space="preserve"> lead usually for an extended </w:t>
      </w:r>
      <w:proofErr w:type="gramStart"/>
      <w:r w:rsidRPr="00502770">
        <w:t>period of time</w:t>
      </w:r>
      <w:proofErr w:type="gramEnd"/>
      <w:r w:rsidRPr="00502770">
        <w:t xml:space="preserve"> and are remembered fondly in the organization</w:t>
      </w:r>
      <w:r w:rsidR="006B00AD">
        <w:t>.</w:t>
      </w:r>
      <w:r w:rsidRPr="00502770">
        <w:t xml:space="preserve"> Leaders at the pinnacle stand out from the crowd</w:t>
      </w:r>
      <w:r w:rsidR="006B00AD">
        <w:t xml:space="preserve"> and</w:t>
      </w:r>
      <w:r w:rsidRPr="00502770">
        <w:t xml:space="preserve"> are known for bringing success and a pleasant atmosphere to whatever job they occupy</w:t>
      </w:r>
      <w:r w:rsidR="00AC34F3">
        <w:t xml:space="preserve">. </w:t>
      </w:r>
      <w:r w:rsidRPr="00502770">
        <w:t>At this level of leadership, the entire organization is lifted, and an environment benefit</w:t>
      </w:r>
      <w:r w:rsidR="00E84CAF">
        <w:t>ting</w:t>
      </w:r>
      <w:r w:rsidRPr="00502770">
        <w:t xml:space="preserve"> the entire organization and everyone in it is developed, adding to the overall </w:t>
      </w:r>
      <w:r w:rsidR="00E84CAF">
        <w:t xml:space="preserve">organizational </w:t>
      </w:r>
      <w:r w:rsidRPr="00502770">
        <w:t>success</w:t>
      </w:r>
      <w:r w:rsidR="00E84CAF">
        <w:t>.</w:t>
      </w:r>
      <w:r w:rsidRPr="00502770">
        <w:t xml:space="preserve"> Level </w:t>
      </w:r>
      <w:r w:rsidR="00E84CAF">
        <w:t>five</w:t>
      </w:r>
      <w:r w:rsidRPr="00502770">
        <w:t xml:space="preserve"> executives frequently have a sphere of influence that extends beyond the business and sector in which they operate</w:t>
      </w:r>
      <w:r w:rsidR="003053D9">
        <w:t xml:space="preserve">. </w:t>
      </w:r>
      <w:r w:rsidRPr="00502770">
        <w:t xml:space="preserve">Most executives who rise to the top of their fields do </w:t>
      </w:r>
      <w:r w:rsidR="003053D9">
        <w:t>so</w:t>
      </w:r>
      <w:r w:rsidRPr="00502770">
        <w:t xml:space="preserve"> later in their careers</w:t>
      </w:r>
      <w:r w:rsidR="003053D9">
        <w:t>.</w:t>
      </w:r>
      <w:r w:rsidRPr="00502770">
        <w:t xml:space="preserve"> This is not, however, </w:t>
      </w:r>
      <w:r w:rsidR="003053D9">
        <w:t>a</w:t>
      </w:r>
      <w:r w:rsidRPr="00502770">
        <w:t xml:space="preserve"> time for </w:t>
      </w:r>
      <w:r w:rsidR="003053D9">
        <w:t>them</w:t>
      </w:r>
      <w:r w:rsidRPr="00502770">
        <w:t xml:space="preserve"> to reflect on their accomplishments</w:t>
      </w:r>
      <w:r w:rsidR="003053D9">
        <w:t>, but is rather a</w:t>
      </w:r>
      <w:r w:rsidRPr="00502770">
        <w:t xml:space="preserve"> replicating environment in which they have the most influence</w:t>
      </w:r>
      <w:r w:rsidR="003053D9">
        <w:t>.</w:t>
      </w:r>
      <w:r w:rsidRPr="00502770">
        <w:t xml:space="preserve"> As a result, leaders who reach the </w:t>
      </w:r>
      <w:r w:rsidR="003053D9">
        <w:t>p</w:t>
      </w:r>
      <w:r w:rsidRPr="00502770">
        <w:t xml:space="preserve">innacle should seize the opportunity while they still have it. They should help develop other leaders and assist </w:t>
      </w:r>
      <w:r w:rsidRPr="00502770">
        <w:lastRenderedPageBreak/>
        <w:t>them while still tack</w:t>
      </w:r>
      <w:r w:rsidR="00C31355">
        <w:t>l</w:t>
      </w:r>
      <w:r w:rsidRPr="00502770">
        <w:t>ing any potential challenges and always striving to positively impact their org</w:t>
      </w:r>
      <w:r w:rsidR="00C31355">
        <w:t>a</w:t>
      </w:r>
      <w:r w:rsidRPr="00502770">
        <w:t>ni</w:t>
      </w:r>
      <w:r w:rsidR="00C31355">
        <w:t>z</w:t>
      </w:r>
      <w:r w:rsidRPr="00502770">
        <w:t xml:space="preserve">ation and their respective sector </w:t>
      </w:r>
      <w:r w:rsidR="00C31355">
        <w:t xml:space="preserve">in general </w:t>
      </w:r>
      <w:r w:rsidRPr="00502770">
        <w:t>(</w:t>
      </w:r>
      <w:r w:rsidRPr="00502770">
        <w:rPr>
          <w:lang w:eastAsia="de-DE"/>
        </w:rPr>
        <w:t>Maxwell, 2013</w:t>
      </w:r>
      <w:r w:rsidRPr="00502770">
        <w:t>).</w:t>
      </w:r>
    </w:p>
    <w:p w14:paraId="745A0F48" w14:textId="77777777" w:rsidR="00502770" w:rsidRPr="00502770" w:rsidRDefault="00502770" w:rsidP="003A6CC0">
      <w:pPr>
        <w:spacing w:after="0"/>
        <w:rPr>
          <w:b/>
          <w:color w:val="C0504D" w:themeColor="accent2"/>
        </w:rPr>
      </w:pPr>
      <w:r w:rsidRPr="0092468B">
        <w:rPr>
          <w:b/>
          <w:color w:val="C0504D" w:themeColor="accent2"/>
        </w:rPr>
        <w:t>Summary</w:t>
      </w:r>
    </w:p>
    <w:p w14:paraId="3E091FEA" w14:textId="2122063F" w:rsidR="00502770" w:rsidRPr="00502770" w:rsidRDefault="00502770" w:rsidP="003A6CC0">
      <w:pPr>
        <w:spacing w:after="0"/>
      </w:pPr>
      <w:r w:rsidRPr="00502770">
        <w:t>Leading, influencing, inspiring</w:t>
      </w:r>
      <w:r w:rsidR="000348D3">
        <w:t>,</w:t>
      </w:r>
      <w:r w:rsidRPr="00502770">
        <w:t xml:space="preserve"> and guiding people, a group</w:t>
      </w:r>
      <w:r w:rsidR="000348D3">
        <w:t>,</w:t>
      </w:r>
      <w:r w:rsidRPr="00502770">
        <w:t xml:space="preserve"> or even an entire organization is defined as leadership. The history of </w:t>
      </w:r>
      <w:r w:rsidR="000348D3">
        <w:t>l</w:t>
      </w:r>
      <w:r w:rsidRPr="00502770">
        <w:t xml:space="preserve">eadership is long, and literature on the subject analyzes </w:t>
      </w:r>
      <w:proofErr w:type="gramStart"/>
      <w:r w:rsidRPr="00502770">
        <w:t>a number of</w:t>
      </w:r>
      <w:proofErr w:type="gramEnd"/>
      <w:r w:rsidRPr="00502770">
        <w:t xml:space="preserve"> viewpoints, sometimes contrasting Eastern and Western leadership methods, for example the perception of leadership </w:t>
      </w:r>
      <w:r w:rsidR="000348D3">
        <w:t>according to</w:t>
      </w:r>
      <w:r w:rsidRPr="00502770">
        <w:t xml:space="preserve"> the Chinese Mandate of Heaven versus the perception of leadership as per Machiavelli</w:t>
      </w:r>
      <w:r w:rsidR="0032456C">
        <w:t>’</w:t>
      </w:r>
      <w:r w:rsidRPr="00502770">
        <w:t>s “The Prince</w:t>
      </w:r>
      <w:r w:rsidR="00493AAF">
        <w:t>.</w:t>
      </w:r>
      <w:r w:rsidRPr="00502770">
        <w:t>”</w:t>
      </w:r>
    </w:p>
    <w:p w14:paraId="7F1A1711" w14:textId="48532C80" w:rsidR="00502770" w:rsidRPr="00502770" w:rsidRDefault="00502770" w:rsidP="003A6CC0">
      <w:pPr>
        <w:spacing w:after="0"/>
      </w:pPr>
      <w:r w:rsidRPr="00502770">
        <w:t>There are different styles of leadership</w:t>
      </w:r>
      <w:r w:rsidR="00CE32A3">
        <w:t xml:space="preserve">, </w:t>
      </w:r>
      <w:r w:rsidRPr="00502770">
        <w:t>includ</w:t>
      </w:r>
      <w:r w:rsidR="00CE32A3">
        <w:t>ing</w:t>
      </w:r>
      <w:r w:rsidRPr="00502770">
        <w:t xml:space="preserve"> authoritarian or autocratic, </w:t>
      </w:r>
      <w:proofErr w:type="gramStart"/>
      <w:r w:rsidRPr="00502770">
        <w:t>democratic</w:t>
      </w:r>
      <w:proofErr w:type="gramEnd"/>
      <w:r w:rsidRPr="00502770">
        <w:t xml:space="preserve"> or participative, free-rein or laissez-faire, relationship-oriented and task-oriented, paternalism</w:t>
      </w:r>
      <w:r w:rsidR="00CE32A3">
        <w:t>,</w:t>
      </w:r>
      <w:r w:rsidRPr="00502770">
        <w:t xml:space="preserve"> and servant leadership.</w:t>
      </w:r>
    </w:p>
    <w:p w14:paraId="26F3D6D2" w14:textId="29289642" w:rsidR="00502770" w:rsidRPr="00502770" w:rsidRDefault="00502770" w:rsidP="003A6CC0">
      <w:pPr>
        <w:spacing w:after="0"/>
      </w:pPr>
      <w:r w:rsidRPr="00502770">
        <w:t>There is a distinction between management and leadership. While both a leader</w:t>
      </w:r>
      <w:r w:rsidR="00CE32A3">
        <w:t>s</w:t>
      </w:r>
      <w:r w:rsidRPr="00502770">
        <w:t xml:space="preserve"> and manager</w:t>
      </w:r>
      <w:r w:rsidR="00CE32A3">
        <w:t>s</w:t>
      </w:r>
      <w:r w:rsidRPr="00502770">
        <w:t xml:space="preserve"> have several things in common the primary difference between the two is that leaders have followers and managers have employees. Furthermore</w:t>
      </w:r>
      <w:r w:rsidR="00CE32A3">
        <w:t>,</w:t>
      </w:r>
      <w:r w:rsidRPr="00502770">
        <w:t xml:space="preserve"> there are </w:t>
      </w:r>
      <w:r w:rsidR="00CE32A3">
        <w:t xml:space="preserve">multiple </w:t>
      </w:r>
      <w:r w:rsidRPr="00502770">
        <w:t>factors act</w:t>
      </w:r>
      <w:r w:rsidR="00CE32A3">
        <w:t>ing</w:t>
      </w:r>
      <w:r w:rsidRPr="00502770">
        <w:t xml:space="preserve"> as enabler</w:t>
      </w:r>
      <w:r w:rsidR="00CE32A3">
        <w:t>s</w:t>
      </w:r>
      <w:r w:rsidRPr="00502770">
        <w:t xml:space="preserve"> or barriers for leadership.</w:t>
      </w:r>
    </w:p>
    <w:p w14:paraId="738502A3" w14:textId="7BABF64E" w:rsidR="00502770" w:rsidRPr="00502770" w:rsidRDefault="00502770" w:rsidP="003A6CC0">
      <w:pPr>
        <w:spacing w:after="0"/>
      </w:pPr>
      <w:r w:rsidRPr="00502770">
        <w:t xml:space="preserve">In the health </w:t>
      </w:r>
      <w:r w:rsidR="00364C5C">
        <w:t xml:space="preserve">and public health </w:t>
      </w:r>
      <w:r w:rsidRPr="00502770">
        <w:t>system, a health leader is someone who develops strategic plan</w:t>
      </w:r>
      <w:r w:rsidR="00364C5C">
        <w:t>s</w:t>
      </w:r>
      <w:r w:rsidRPr="00502770">
        <w:t>, sets objectives</w:t>
      </w:r>
      <w:r w:rsidR="00364C5C">
        <w:t>,</w:t>
      </w:r>
      <w:r w:rsidRPr="00502770">
        <w:t xml:space="preserve"> and steers the stakeholder</w:t>
      </w:r>
      <w:r w:rsidR="00364C5C">
        <w:t>s</w:t>
      </w:r>
      <w:r w:rsidRPr="00502770">
        <w:t xml:space="preserve"> in the health sector to achieve better </w:t>
      </w:r>
      <w:r w:rsidR="009062C1">
        <w:t>healthcare</w:t>
      </w:r>
      <w:r w:rsidR="00364C5C">
        <w:t>, w</w:t>
      </w:r>
      <w:r w:rsidRPr="00502770">
        <w:t xml:space="preserve">hile public health leaders play an important role in safeguarding the health and well-being of the population through </w:t>
      </w:r>
      <w:proofErr w:type="gramStart"/>
      <w:r w:rsidRPr="00502770">
        <w:t>a number of</w:t>
      </w:r>
      <w:proofErr w:type="gramEnd"/>
      <w:r w:rsidRPr="00502770">
        <w:t xml:space="preserve"> activities. </w:t>
      </w:r>
      <w:r w:rsidR="003206DD">
        <w:t xml:space="preserve">On the other hand, </w:t>
      </w:r>
      <w:r w:rsidRPr="00502770">
        <w:t>public leadership</w:t>
      </w:r>
      <w:r w:rsidR="0032456C">
        <w:t>’</w:t>
      </w:r>
      <w:r w:rsidRPr="00502770">
        <w:t>s purpose is to accomplish social outcomes for society.</w:t>
      </w:r>
    </w:p>
    <w:p w14:paraId="50C32AF0" w14:textId="41546008" w:rsidR="00502770" w:rsidRPr="00502770" w:rsidRDefault="003206DD" w:rsidP="003A6CC0">
      <w:pPr>
        <w:spacing w:after="0"/>
      </w:pPr>
      <w:r>
        <w:t xml:space="preserve">Power can be </w:t>
      </w:r>
      <w:r w:rsidR="00502770" w:rsidRPr="00502770">
        <w:t xml:space="preserve">spread </w:t>
      </w:r>
      <w:r>
        <w:t xml:space="preserve">vertically, </w:t>
      </w:r>
      <w:r w:rsidR="00502770" w:rsidRPr="00502770">
        <w:t>across the different tier</w:t>
      </w:r>
      <w:r>
        <w:t>s</w:t>
      </w:r>
      <w:r w:rsidR="00502770" w:rsidRPr="00502770">
        <w:t xml:space="preserve"> of the state and its government. </w:t>
      </w:r>
      <w:r>
        <w:t>P</w:t>
      </w:r>
      <w:r w:rsidR="00502770" w:rsidRPr="00502770">
        <w:t xml:space="preserve">ower </w:t>
      </w:r>
      <w:r>
        <w:t>can</w:t>
      </w:r>
      <w:r w:rsidR="00502770" w:rsidRPr="00502770">
        <w:t xml:space="preserve"> also </w:t>
      </w:r>
      <w:r>
        <w:t xml:space="preserve">be </w:t>
      </w:r>
      <w:r w:rsidR="00502770" w:rsidRPr="00502770">
        <w:t>distributed horizontally between government</w:t>
      </w:r>
      <w:r w:rsidR="00F94F88">
        <w:t>al</w:t>
      </w:r>
      <w:r w:rsidR="00502770" w:rsidRPr="00502770">
        <w:t>, semi-governmental</w:t>
      </w:r>
      <w:r w:rsidR="00F94F88">
        <w:t>,</w:t>
      </w:r>
      <w:r w:rsidR="00502770" w:rsidRPr="00502770">
        <w:t xml:space="preserve"> </w:t>
      </w:r>
      <w:r w:rsidR="00F94F88">
        <w:t xml:space="preserve">and </w:t>
      </w:r>
      <w:r w:rsidR="00502770" w:rsidRPr="00502770">
        <w:t>non</w:t>
      </w:r>
      <w:r w:rsidR="00F94F88">
        <w:t>-</w:t>
      </w:r>
      <w:r w:rsidR="00502770" w:rsidRPr="00502770">
        <w:t>governmental stakeholders.</w:t>
      </w:r>
      <w:r w:rsidR="00F94F88">
        <w:t xml:space="preserve"> </w:t>
      </w:r>
      <w:r w:rsidR="00502770" w:rsidRPr="00502770">
        <w:t>Thus</w:t>
      </w:r>
      <w:r w:rsidR="00F94F88">
        <w:t>,</w:t>
      </w:r>
      <w:r w:rsidR="00502770" w:rsidRPr="00502770">
        <w:t xml:space="preserve"> there are different levels of </w:t>
      </w:r>
      <w:r w:rsidR="000D4C06">
        <w:t>decision-making</w:t>
      </w:r>
      <w:r w:rsidR="00502770" w:rsidRPr="00502770">
        <w:t xml:space="preserve"> and governance which are local, national, regional</w:t>
      </w:r>
      <w:r w:rsidR="00274A2C">
        <w:t>,</w:t>
      </w:r>
      <w:r w:rsidR="00502770" w:rsidRPr="00502770">
        <w:t xml:space="preserve"> and international. Multi-level governance examines the interactions between multiple state levels and different sorts of players.</w:t>
      </w:r>
    </w:p>
    <w:p w14:paraId="6513E328" w14:textId="1C2540F8" w:rsidR="00F94F88" w:rsidRDefault="00502770" w:rsidP="0070593A">
      <w:pPr>
        <w:spacing w:after="0"/>
        <w:rPr>
          <w:rStyle w:val="Heading1Char"/>
          <w:bCs w:val="0"/>
        </w:rPr>
      </w:pPr>
      <w:r w:rsidRPr="00502770">
        <w:lastRenderedPageBreak/>
        <w:t>On a personal level</w:t>
      </w:r>
      <w:r w:rsidR="00F94F88">
        <w:t>,</w:t>
      </w:r>
      <w:r w:rsidRPr="00502770">
        <w:t xml:space="preserve"> there </w:t>
      </w:r>
      <w:r w:rsidR="00F94F88">
        <w:t xml:space="preserve">are many </w:t>
      </w:r>
      <w:r w:rsidRPr="00502770">
        <w:t>different models for leadership</w:t>
      </w:r>
      <w:r w:rsidR="00F94F88">
        <w:t xml:space="preserve">, with </w:t>
      </w:r>
      <w:r w:rsidRPr="00502770">
        <w:t>Maxwell</w:t>
      </w:r>
      <w:r w:rsidR="0032456C">
        <w:t>’</w:t>
      </w:r>
      <w:r w:rsidRPr="00502770">
        <w:t xml:space="preserve">s </w:t>
      </w:r>
      <w:r w:rsidR="00F94F88">
        <w:t>five</w:t>
      </w:r>
      <w:r w:rsidRPr="00502770">
        <w:t xml:space="preserve"> level</w:t>
      </w:r>
      <w:r w:rsidR="00F94F88">
        <w:t>s</w:t>
      </w:r>
      <w:r w:rsidRPr="00502770">
        <w:t xml:space="preserve"> of leadership </w:t>
      </w:r>
      <w:r w:rsidR="00F94F88">
        <w:t xml:space="preserve">being </w:t>
      </w:r>
      <w:r w:rsidRPr="00502770">
        <w:t>one of the most widely used models</w:t>
      </w:r>
      <w:r w:rsidR="00F94F88">
        <w:t>,</w:t>
      </w:r>
      <w:r w:rsidRPr="00502770">
        <w:t xml:space="preserve"> especially in </w:t>
      </w:r>
      <w:r w:rsidR="00F94F88">
        <w:t xml:space="preserve">the context of </w:t>
      </w:r>
      <w:r w:rsidRPr="00502770">
        <w:t>healthcare.</w:t>
      </w:r>
      <w:bookmarkStart w:id="13" w:name="_Toc348014754"/>
    </w:p>
    <w:bookmarkEnd w:id="13"/>
    <w:p w14:paraId="4C4B93EE" w14:textId="7A2F1004" w:rsidR="00085FA9" w:rsidRPr="00A6142B" w:rsidRDefault="00085FA9" w:rsidP="00A6142B">
      <w:pPr>
        <w:spacing w:after="0" w:line="240" w:lineRule="auto"/>
        <w:jc w:val="left"/>
        <w:rPr>
          <w:rStyle w:val="eop"/>
          <w:rFonts w:eastAsiaTheme="majorEastAsia" w:cstheme="majorBidi"/>
          <w:color w:val="009394"/>
          <w:sz w:val="60"/>
          <w:szCs w:val="28"/>
        </w:rPr>
      </w:pPr>
    </w:p>
    <w:sectPr w:rsidR="00085FA9" w:rsidRPr="00A6142B" w:rsidSect="00AB1C76">
      <w:headerReference w:type="even" r:id="rId28"/>
      <w:headerReference w:type="default" r:id="rId29"/>
      <w:footerReference w:type="default" r:id="rId30"/>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5-16T16:47:00Z" w:initials="JL">
    <w:p w14:paraId="21284CE8" w14:textId="2CE095EC" w:rsidR="00217AAB" w:rsidRPr="00D575B6" w:rsidRDefault="00217AAB">
      <w:pPr>
        <w:pStyle w:val="CommentText"/>
      </w:pPr>
      <w:r>
        <w:rPr>
          <w:rStyle w:val="CommentReference"/>
        </w:rPr>
        <w:annotationRef/>
      </w:r>
      <w:r w:rsidRPr="00D575B6">
        <w:t>The title</w:t>
      </w:r>
      <w:r w:rsidR="00D575B6" w:rsidRPr="00D575B6">
        <w:t xml:space="preserve"> of the translated course</w:t>
      </w:r>
      <w:r w:rsidRPr="00D575B6">
        <w:t xml:space="preserve"> is: </w:t>
      </w:r>
      <w:proofErr w:type="spellStart"/>
      <w:r w:rsidRPr="00D575B6">
        <w:t>Gesundheitspolitik</w:t>
      </w:r>
      <w:proofErr w:type="spellEnd"/>
      <w:r w:rsidRPr="00D575B6">
        <w:t xml:space="preserve"> und </w:t>
      </w:r>
      <w:proofErr w:type="spellStart"/>
      <w:r w:rsidRPr="00D575B6">
        <w:t>Planung</w:t>
      </w:r>
      <w:proofErr w:type="spellEnd"/>
    </w:p>
  </w:comment>
  <w:comment w:id="1" w:author="Johnson, Lila" w:date="2022-05-16T16:38:00Z" w:initials="JL">
    <w:p w14:paraId="1B88A91F" w14:textId="1BF2B016" w:rsidR="00617702" w:rsidRDefault="00617702">
      <w:pPr>
        <w:pStyle w:val="CommentText"/>
      </w:pPr>
      <w:r>
        <w:rPr>
          <w:rStyle w:val="CommentReference"/>
        </w:rPr>
        <w:annotationRef/>
      </w:r>
      <w:r w:rsidR="00632C85">
        <w:t>Please recreate the tables directly in the translated document. These are not included in the graphics file</w:t>
      </w:r>
    </w:p>
  </w:comment>
  <w:comment w:id="2" w:author="Johnson, Lila" w:date="2022-05-16T16:49:00Z" w:initials="JL">
    <w:p w14:paraId="3EE43A9A" w14:textId="34E83C5D" w:rsidR="00D575B6" w:rsidRDefault="00D575B6">
      <w:pPr>
        <w:pStyle w:val="CommentText"/>
      </w:pPr>
      <w:r>
        <w:rPr>
          <w:rStyle w:val="CommentReference"/>
        </w:rPr>
        <w:annotationRef/>
      </w:r>
      <w:r>
        <w:t>Please only translate the graphics in the separate graphics file.</w:t>
      </w:r>
    </w:p>
  </w:comment>
  <w:comment w:id="3" w:author="Johnson, Lila" w:date="2022-05-16T16:50:00Z" w:initials="JL">
    <w:p w14:paraId="20BC8906" w14:textId="5B2FD995" w:rsidR="00EC6B38" w:rsidRDefault="00EC6B38">
      <w:pPr>
        <w:pStyle w:val="CommentText"/>
      </w:pPr>
      <w:r>
        <w:rPr>
          <w:rStyle w:val="CommentReference"/>
        </w:rPr>
        <w:annotationRef/>
      </w:r>
      <w:r>
        <w:t>Please maintain the bold format for the terms in the translated script that correlate to the side notes.</w:t>
      </w:r>
    </w:p>
  </w:comment>
  <w:comment w:id="5" w:author="Johnson, Lila" w:date="2022-05-19T12:05:00Z" w:initials="JL">
    <w:p w14:paraId="4628524A" w14:textId="0B225A2E" w:rsidR="005961F5" w:rsidRDefault="005961F5">
      <w:pPr>
        <w:pStyle w:val="CommentText"/>
      </w:pPr>
      <w:r>
        <w:rPr>
          <w:rStyle w:val="CommentReference"/>
        </w:rPr>
        <w:annotationRef/>
      </w:r>
      <w:r>
        <w:t>Make this list into heading 4 paragraphs</w:t>
      </w:r>
    </w:p>
  </w:comment>
  <w:comment w:id="6" w:author="Johnson, Lila" w:date="2022-05-19T12:06:00Z" w:initials="JL">
    <w:p w14:paraId="3FEA51E8" w14:textId="1658CA1F" w:rsidR="005961F5" w:rsidRDefault="005961F5">
      <w:pPr>
        <w:pStyle w:val="CommentText"/>
      </w:pPr>
      <w:r>
        <w:rPr>
          <w:rStyle w:val="CommentReference"/>
        </w:rPr>
        <w:annotationRef/>
      </w:r>
      <w:r>
        <w:t>Make this list into paragraphs with heading 4</w:t>
      </w:r>
    </w:p>
  </w:comment>
  <w:comment w:id="7" w:author="Johnson, Lila" w:date="2022-05-19T11:53:00Z" w:initials="JL">
    <w:p w14:paraId="7E8500FF" w14:textId="619BE5BE" w:rsidR="00427785" w:rsidRDefault="00427785">
      <w:pPr>
        <w:pStyle w:val="CommentText"/>
      </w:pPr>
      <w:r>
        <w:rPr>
          <w:rStyle w:val="CommentReference"/>
        </w:rPr>
        <w:annotationRef/>
      </w:r>
      <w:r>
        <w:t>Remove list format</w:t>
      </w:r>
      <w:r w:rsidR="005961F5">
        <w:t>. Add Heading 4 if you see fit</w:t>
      </w:r>
    </w:p>
  </w:comment>
  <w:comment w:id="8" w:author="Johnson, Lila" w:date="2022-05-19T11:58:00Z" w:initials="JL">
    <w:p w14:paraId="7143C690" w14:textId="0E531D46" w:rsidR="00260D5B" w:rsidRDefault="00260D5B">
      <w:pPr>
        <w:pStyle w:val="CommentText"/>
      </w:pPr>
      <w:r>
        <w:rPr>
          <w:rStyle w:val="CommentReference"/>
        </w:rPr>
        <w:annotationRef/>
      </w:r>
      <w:r>
        <w:t>Heading 4, not list</w:t>
      </w:r>
    </w:p>
  </w:comment>
  <w:comment w:id="9" w:author="Johnson, Lila" w:date="2022-05-19T11:59:00Z" w:initials="JL">
    <w:p w14:paraId="7C003949" w14:textId="4B7AF3F9" w:rsidR="002F311A" w:rsidRDefault="002F311A">
      <w:pPr>
        <w:pStyle w:val="CommentText"/>
      </w:pPr>
      <w:r>
        <w:rPr>
          <w:rStyle w:val="CommentReference"/>
        </w:rPr>
        <w:annotationRef/>
      </w:r>
      <w:proofErr w:type="gramStart"/>
      <w:r>
        <w:t>Bulleted list,</w:t>
      </w:r>
      <w:proofErr w:type="gramEnd"/>
      <w:r>
        <w:t xml:space="preserve"> not numbered.</w:t>
      </w:r>
    </w:p>
  </w:comment>
  <w:comment w:id="10" w:author="Johnson, Lila" w:date="2022-05-19T12:01:00Z" w:initials="JL">
    <w:p w14:paraId="30397BBF" w14:textId="5922388B" w:rsidR="002F311A" w:rsidRDefault="002F311A">
      <w:pPr>
        <w:pStyle w:val="CommentText"/>
      </w:pPr>
      <w:r>
        <w:rPr>
          <w:rStyle w:val="CommentReference"/>
        </w:rPr>
        <w:annotationRef/>
      </w:r>
      <w:r>
        <w:t>Bulleted not numbered</w:t>
      </w:r>
    </w:p>
  </w:comment>
  <w:comment w:id="11" w:author="Johnson, Lila" w:date="2022-05-19T12:01:00Z" w:initials="JL">
    <w:p w14:paraId="563FA027" w14:textId="75AF6EC7" w:rsidR="004E2D70" w:rsidRDefault="004E2D70">
      <w:pPr>
        <w:pStyle w:val="CommentText"/>
      </w:pPr>
      <w:r>
        <w:rPr>
          <w:rStyle w:val="CommentReference"/>
        </w:rPr>
        <w:annotationRef/>
      </w:r>
      <w:r>
        <w:t>Numbered, not bulleted</w:t>
      </w:r>
    </w:p>
  </w:comment>
  <w:comment w:id="12" w:author="Johnson, Lila" w:date="2022-05-19T12:04:00Z" w:initials="JL">
    <w:p w14:paraId="11538FB5" w14:textId="63F2D158" w:rsidR="007D6D2F" w:rsidRDefault="007D6D2F">
      <w:pPr>
        <w:pStyle w:val="CommentText"/>
      </w:pPr>
      <w:r>
        <w:rPr>
          <w:rStyle w:val="CommentReference"/>
        </w:rPr>
        <w:annotationRef/>
      </w:r>
      <w:r>
        <w:t>Make list into Heading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284CE8" w15:done="0"/>
  <w15:commentEx w15:paraId="1B88A91F" w15:done="0"/>
  <w15:commentEx w15:paraId="3EE43A9A" w15:done="0"/>
  <w15:commentEx w15:paraId="20BC8906" w15:done="0"/>
  <w15:commentEx w15:paraId="4628524A" w15:done="0"/>
  <w15:commentEx w15:paraId="3FEA51E8" w15:done="0"/>
  <w15:commentEx w15:paraId="7E8500FF" w15:done="0"/>
  <w15:commentEx w15:paraId="7143C690" w15:done="0"/>
  <w15:commentEx w15:paraId="7C003949" w15:done="0"/>
  <w15:commentEx w15:paraId="30397BBF" w15:done="0"/>
  <w15:commentEx w15:paraId="563FA027" w15:done="0"/>
  <w15:commentEx w15:paraId="11538F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CFEAB" w16cex:dateUtc="2022-05-16T14:47:00Z"/>
  <w16cex:commentExtensible w16cex:durableId="262CFC69" w16cex:dateUtc="2022-05-16T14:38:00Z"/>
  <w16cex:commentExtensible w16cex:durableId="262CFF15" w16cex:dateUtc="2022-05-16T14:49:00Z"/>
  <w16cex:commentExtensible w16cex:durableId="262CFF5B" w16cex:dateUtc="2022-05-16T14:50:00Z"/>
  <w16cex:commentExtensible w16cex:durableId="2630B10E" w16cex:dateUtc="2022-05-19T10:05:00Z"/>
  <w16cex:commentExtensible w16cex:durableId="2630B147" w16cex:dateUtc="2022-05-19T10:06:00Z"/>
  <w16cex:commentExtensible w16cex:durableId="2630AE4E" w16cex:dateUtc="2022-05-19T09:53:00Z"/>
  <w16cex:commentExtensible w16cex:durableId="2630AF79" w16cex:dateUtc="2022-05-19T09:58:00Z"/>
  <w16cex:commentExtensible w16cex:durableId="2630AFAA" w16cex:dateUtc="2022-05-19T09:59:00Z"/>
  <w16cex:commentExtensible w16cex:durableId="2630B01A" w16cex:dateUtc="2022-05-19T10:01:00Z"/>
  <w16cex:commentExtensible w16cex:durableId="2630B02C" w16cex:dateUtc="2022-05-19T10:01:00Z"/>
  <w16cex:commentExtensible w16cex:durableId="2630B0C7" w16cex:dateUtc="2022-05-19T1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284CE8" w16cid:durableId="262CFEAB"/>
  <w16cid:commentId w16cid:paraId="1B88A91F" w16cid:durableId="262CFC69"/>
  <w16cid:commentId w16cid:paraId="3EE43A9A" w16cid:durableId="262CFF15"/>
  <w16cid:commentId w16cid:paraId="20BC8906" w16cid:durableId="262CFF5B"/>
  <w16cid:commentId w16cid:paraId="4628524A" w16cid:durableId="2630B10E"/>
  <w16cid:commentId w16cid:paraId="3FEA51E8" w16cid:durableId="2630B147"/>
  <w16cid:commentId w16cid:paraId="7E8500FF" w16cid:durableId="2630AE4E"/>
  <w16cid:commentId w16cid:paraId="7143C690" w16cid:durableId="2630AF79"/>
  <w16cid:commentId w16cid:paraId="7C003949" w16cid:durableId="2630AFAA"/>
  <w16cid:commentId w16cid:paraId="30397BBF" w16cid:durableId="2630B01A"/>
  <w16cid:commentId w16cid:paraId="563FA027" w16cid:durableId="2630B02C"/>
  <w16cid:commentId w16cid:paraId="11538FB5" w16cid:durableId="2630B0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2AC3A" w14:textId="77777777" w:rsidR="0096001B" w:rsidRDefault="0096001B" w:rsidP="00BD19F2">
      <w:pPr>
        <w:spacing w:after="0" w:line="240" w:lineRule="auto"/>
      </w:pPr>
      <w:r>
        <w:separator/>
      </w:r>
    </w:p>
  </w:endnote>
  <w:endnote w:type="continuationSeparator" w:id="0">
    <w:p w14:paraId="1C58B58E" w14:textId="77777777" w:rsidR="0096001B" w:rsidRDefault="0096001B" w:rsidP="00BD19F2">
      <w:pPr>
        <w:spacing w:after="0" w:line="240" w:lineRule="auto"/>
      </w:pPr>
      <w:r>
        <w:continuationSeparator/>
      </w:r>
    </w:p>
  </w:endnote>
  <w:endnote w:type="continuationNotice" w:id="1">
    <w:p w14:paraId="4CDC38E1" w14:textId="77777777" w:rsidR="0096001B" w:rsidRDefault="009600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panose1 w:val="020B0604020202020204"/>
    <w:charset w:val="00"/>
    <w:family w:val="auto"/>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libri"/>
    <w:panose1 w:val="020B0604020202020204"/>
    <w:charset w:val="00"/>
    <w:family w:val="auto"/>
    <w:pitch w:val="variable"/>
    <w:sig w:usb0="00000007" w:usb1="00000001" w:usb2="00000000" w:usb3="00000000" w:csb0="00000093"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swiss"/>
    <w:notTrueType/>
    <w:pitch w:val="variable"/>
    <w:sig w:usb0="00000003" w:usb1="00000000" w:usb2="00000000" w:usb3="00000000" w:csb0="00000001" w:csb1="00000000"/>
  </w:font>
  <w:font w:name="Avenir 65">
    <w:altName w:val="Arial"/>
    <w:panose1 w:val="020B0503020203020204"/>
    <w:charset w:val="00"/>
    <w:family w:val="swiss"/>
    <w:notTrueType/>
    <w:pitch w:val="variable"/>
    <w:sig w:usb0="00000003" w:usb1="00000000" w:usb2="00000000" w:usb3="00000000" w:csb0="00000001" w:csb1="00000000"/>
  </w:font>
  <w:font w:name="Frutiger 45 Light">
    <w:altName w:val="Cambria"/>
    <w:panose1 w:val="020B0604020202020204"/>
    <w:charset w:val="00"/>
    <w:family w:val="decorative"/>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HLHENK+Frutiger45Light">
    <w:altName w:val="Arial"/>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Times New Roman">
    <w:altName w:val="Cambria"/>
    <w:panose1 w:val="020B0604020202020204"/>
    <w:charset w:val="00"/>
    <w:family w:val="roman"/>
    <w:pitch w:val="default"/>
  </w:font>
  <w:font w:name="GillSans-Bold">
    <w:altName w:val="Arial"/>
    <w:panose1 w:val="020B0902030004020203"/>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0D4C06" w14:paraId="1BDFA01F" w14:textId="77777777" w:rsidTr="60AC679E">
      <w:tc>
        <w:tcPr>
          <w:tcW w:w="2740" w:type="dxa"/>
        </w:tcPr>
        <w:p w14:paraId="0FA253E2" w14:textId="034EEC63" w:rsidR="000D4C06" w:rsidRDefault="000D4C06" w:rsidP="60AC679E">
          <w:pPr>
            <w:pStyle w:val="Header"/>
            <w:ind w:left="-115"/>
            <w:jc w:val="left"/>
          </w:pPr>
        </w:p>
      </w:tc>
      <w:tc>
        <w:tcPr>
          <w:tcW w:w="2740" w:type="dxa"/>
        </w:tcPr>
        <w:p w14:paraId="4F954D03" w14:textId="2D923012" w:rsidR="000D4C06" w:rsidRDefault="000D4C06" w:rsidP="60AC679E">
          <w:pPr>
            <w:pStyle w:val="Header"/>
            <w:jc w:val="center"/>
          </w:pPr>
        </w:p>
      </w:tc>
      <w:tc>
        <w:tcPr>
          <w:tcW w:w="2740" w:type="dxa"/>
        </w:tcPr>
        <w:p w14:paraId="2A1BD610" w14:textId="6A3DA606" w:rsidR="000D4C06" w:rsidRDefault="000D4C06" w:rsidP="60AC679E">
          <w:pPr>
            <w:pStyle w:val="Header"/>
            <w:ind w:right="-115"/>
            <w:jc w:val="right"/>
          </w:pPr>
        </w:p>
      </w:tc>
    </w:tr>
  </w:tbl>
  <w:p w14:paraId="6B57BC5F" w14:textId="7323E9BE" w:rsidR="000D4C06" w:rsidRDefault="000D4C06"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3E36F" w14:textId="77777777" w:rsidR="0096001B" w:rsidRDefault="0096001B" w:rsidP="00BD19F2">
      <w:pPr>
        <w:spacing w:after="0" w:line="240" w:lineRule="auto"/>
      </w:pPr>
      <w:r>
        <w:separator/>
      </w:r>
    </w:p>
  </w:footnote>
  <w:footnote w:type="continuationSeparator" w:id="0">
    <w:p w14:paraId="648567E9" w14:textId="77777777" w:rsidR="0096001B" w:rsidRDefault="0096001B" w:rsidP="00BD19F2">
      <w:pPr>
        <w:spacing w:after="0" w:line="240" w:lineRule="auto"/>
      </w:pPr>
      <w:r>
        <w:continuationSeparator/>
      </w:r>
    </w:p>
  </w:footnote>
  <w:footnote w:type="continuationNotice" w:id="1">
    <w:p w14:paraId="59F7E491" w14:textId="77777777" w:rsidR="0096001B" w:rsidRDefault="009600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0D4C06" w:rsidRDefault="000D4C0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0D4C06" w:rsidRDefault="000D4C06"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659A275C" w:rsidR="000D4C06" w:rsidRDefault="000D4C0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296</w:t>
    </w:r>
    <w:r>
      <w:rPr>
        <w:rStyle w:val="PageNumber"/>
      </w:rPr>
      <w:fldChar w:fldCharType="end"/>
    </w:r>
  </w:p>
  <w:p w14:paraId="77B16116" w14:textId="77777777" w:rsidR="000D4C06" w:rsidRDefault="000D4C06"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0E3D0C"/>
    <w:multiLevelType w:val="hybridMultilevel"/>
    <w:tmpl w:val="7C2C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0036BD"/>
    <w:multiLevelType w:val="hybridMultilevel"/>
    <w:tmpl w:val="5700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CF50CC"/>
    <w:multiLevelType w:val="hybridMultilevel"/>
    <w:tmpl w:val="AAE4A06A"/>
    <w:lvl w:ilvl="0" w:tplc="3EB2A7E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B51AF"/>
    <w:multiLevelType w:val="hybridMultilevel"/>
    <w:tmpl w:val="CECAC1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A51222"/>
    <w:multiLevelType w:val="hybridMultilevel"/>
    <w:tmpl w:val="AD9C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370289"/>
    <w:multiLevelType w:val="hybridMultilevel"/>
    <w:tmpl w:val="BC46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0121E4"/>
    <w:multiLevelType w:val="hybridMultilevel"/>
    <w:tmpl w:val="E59C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1" w15:restartNumberingAfterBreak="0">
    <w:nsid w:val="0C3F1076"/>
    <w:multiLevelType w:val="hybridMultilevel"/>
    <w:tmpl w:val="4D8A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151A0B"/>
    <w:multiLevelType w:val="hybridMultilevel"/>
    <w:tmpl w:val="A37A143A"/>
    <w:styleLink w:val="Liste215"/>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3" w15:restartNumberingAfterBreak="0">
    <w:nsid w:val="0DEB1967"/>
    <w:multiLevelType w:val="hybridMultilevel"/>
    <w:tmpl w:val="2090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54349F"/>
    <w:multiLevelType w:val="hybridMultilevel"/>
    <w:tmpl w:val="FD72B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2218C"/>
    <w:multiLevelType w:val="hybridMultilevel"/>
    <w:tmpl w:val="751A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544CDB"/>
    <w:multiLevelType w:val="hybridMultilevel"/>
    <w:tmpl w:val="4A4A5A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5B27B3A"/>
    <w:multiLevelType w:val="hybridMultilevel"/>
    <w:tmpl w:val="5802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137CCA"/>
    <w:multiLevelType w:val="hybridMultilevel"/>
    <w:tmpl w:val="6EF2C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7A7B02"/>
    <w:multiLevelType w:val="hybridMultilevel"/>
    <w:tmpl w:val="B67EA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E04C32"/>
    <w:multiLevelType w:val="hybridMultilevel"/>
    <w:tmpl w:val="CA860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0945A9"/>
    <w:multiLevelType w:val="hybridMultilevel"/>
    <w:tmpl w:val="2E28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D063EC"/>
    <w:multiLevelType w:val="hybridMultilevel"/>
    <w:tmpl w:val="4DC01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5" w15:restartNumberingAfterBreak="0">
    <w:nsid w:val="20080AF6"/>
    <w:multiLevelType w:val="hybridMultilevel"/>
    <w:tmpl w:val="60C8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1211C2"/>
    <w:multiLevelType w:val="hybridMultilevel"/>
    <w:tmpl w:val="E87E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A60A56"/>
    <w:multiLevelType w:val="hybridMultilevel"/>
    <w:tmpl w:val="3E603718"/>
    <w:lvl w:ilvl="0" w:tplc="04090001">
      <w:start w:val="1"/>
      <w:numFmt w:val="bullet"/>
      <w:lvlText w:val=""/>
      <w:lvlJc w:val="left"/>
      <w:pPr>
        <w:ind w:left="720" w:hanging="360"/>
      </w:pPr>
      <w:rPr>
        <w:rFonts w:ascii="Symbol" w:hAnsi="Symbol" w:hint="default"/>
      </w:rPr>
    </w:lvl>
    <w:lvl w:ilvl="1" w:tplc="C6AC382E">
      <w:numFmt w:val="bullet"/>
      <w:lvlText w:val="•"/>
      <w:lvlJc w:val="left"/>
      <w:pPr>
        <w:ind w:left="1440" w:hanging="360"/>
      </w:pPr>
      <w:rPr>
        <w:rFonts w:ascii="Calibri" w:eastAsia="Calibr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CF2600"/>
    <w:multiLevelType w:val="hybridMultilevel"/>
    <w:tmpl w:val="154EB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3D43733"/>
    <w:multiLevelType w:val="hybridMultilevel"/>
    <w:tmpl w:val="A29A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7A1014"/>
    <w:multiLevelType w:val="hybridMultilevel"/>
    <w:tmpl w:val="E43EA85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7D26ADD"/>
    <w:multiLevelType w:val="hybridMultilevel"/>
    <w:tmpl w:val="FB34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2B3258"/>
    <w:multiLevelType w:val="hybridMultilevel"/>
    <w:tmpl w:val="0BAA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315CFD"/>
    <w:multiLevelType w:val="hybridMultilevel"/>
    <w:tmpl w:val="0E94BA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2BD71AF2"/>
    <w:multiLevelType w:val="hybridMultilevel"/>
    <w:tmpl w:val="2A26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51495D"/>
    <w:multiLevelType w:val="hybridMultilevel"/>
    <w:tmpl w:val="82383E24"/>
    <w:lvl w:ilvl="0" w:tplc="0407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FB47F4"/>
    <w:multiLevelType w:val="hybridMultilevel"/>
    <w:tmpl w:val="3EB8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332BD9"/>
    <w:multiLevelType w:val="hybridMultilevel"/>
    <w:tmpl w:val="B11E3C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2E373BAA"/>
    <w:multiLevelType w:val="hybridMultilevel"/>
    <w:tmpl w:val="3174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1"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2" w15:restartNumberingAfterBreak="0">
    <w:nsid w:val="31210162"/>
    <w:multiLevelType w:val="hybridMultilevel"/>
    <w:tmpl w:val="7060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4679C3"/>
    <w:multiLevelType w:val="hybridMultilevel"/>
    <w:tmpl w:val="DF88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952BC4"/>
    <w:multiLevelType w:val="hybridMultilevel"/>
    <w:tmpl w:val="858C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F96AEC"/>
    <w:multiLevelType w:val="hybridMultilevel"/>
    <w:tmpl w:val="42BCA690"/>
    <w:styleLink w:val="List15"/>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6"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7" w15:restartNumberingAfterBreak="0">
    <w:nsid w:val="36CB54BC"/>
    <w:multiLevelType w:val="hybridMultilevel"/>
    <w:tmpl w:val="FBEC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9" w15:restartNumberingAfterBreak="0">
    <w:nsid w:val="3FB845A6"/>
    <w:multiLevelType w:val="hybridMultilevel"/>
    <w:tmpl w:val="5D3E8D1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2916BBF"/>
    <w:multiLevelType w:val="hybridMultilevel"/>
    <w:tmpl w:val="92346D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52" w15:restartNumberingAfterBreak="0">
    <w:nsid w:val="44757EDE"/>
    <w:multiLevelType w:val="hybridMultilevel"/>
    <w:tmpl w:val="A708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4B166A"/>
    <w:multiLevelType w:val="hybridMultilevel"/>
    <w:tmpl w:val="4AAAD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1A10E9"/>
    <w:multiLevelType w:val="hybridMultilevel"/>
    <w:tmpl w:val="CED45160"/>
    <w:styleLink w:val="List05"/>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55" w15:restartNumberingAfterBreak="0">
    <w:nsid w:val="4C9077D5"/>
    <w:multiLevelType w:val="hybridMultilevel"/>
    <w:tmpl w:val="0E58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994DA3"/>
    <w:multiLevelType w:val="hybridMultilevel"/>
    <w:tmpl w:val="7786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AF1527"/>
    <w:multiLevelType w:val="hybridMultilevel"/>
    <w:tmpl w:val="3B68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3B140B"/>
    <w:multiLevelType w:val="hybridMultilevel"/>
    <w:tmpl w:val="6B3E832A"/>
    <w:lvl w:ilvl="0" w:tplc="E0326C4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23B55B1"/>
    <w:multiLevelType w:val="hybridMultilevel"/>
    <w:tmpl w:val="84BC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05199E"/>
    <w:multiLevelType w:val="hybridMultilevel"/>
    <w:tmpl w:val="0B72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9A4D36"/>
    <w:multiLevelType w:val="hybridMultilevel"/>
    <w:tmpl w:val="BA96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1354D6"/>
    <w:multiLevelType w:val="hybridMultilevel"/>
    <w:tmpl w:val="B87CE956"/>
    <w:lvl w:ilvl="0" w:tplc="0407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19411E"/>
    <w:multiLevelType w:val="hybridMultilevel"/>
    <w:tmpl w:val="DB98ED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25E726A"/>
    <w:multiLevelType w:val="hybridMultilevel"/>
    <w:tmpl w:val="3446E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C90744"/>
    <w:multiLevelType w:val="hybridMultilevel"/>
    <w:tmpl w:val="C608C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57743BA"/>
    <w:multiLevelType w:val="hybridMultilevel"/>
    <w:tmpl w:val="00586B3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658B45CD"/>
    <w:multiLevelType w:val="hybridMultilevel"/>
    <w:tmpl w:val="0028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9" w15:restartNumberingAfterBreak="0">
    <w:nsid w:val="66872121"/>
    <w:multiLevelType w:val="hybridMultilevel"/>
    <w:tmpl w:val="6332DD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6D837D5"/>
    <w:multiLevelType w:val="hybridMultilevel"/>
    <w:tmpl w:val="60EA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9426C4"/>
    <w:multiLevelType w:val="hybridMultilevel"/>
    <w:tmpl w:val="2C1A4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F3099F"/>
    <w:multiLevelType w:val="hybridMultilevel"/>
    <w:tmpl w:val="85DE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E71CA7"/>
    <w:multiLevelType w:val="hybridMultilevel"/>
    <w:tmpl w:val="BE0C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75" w15:restartNumberingAfterBreak="0">
    <w:nsid w:val="707E5E6C"/>
    <w:multiLevelType w:val="hybridMultilevel"/>
    <w:tmpl w:val="636C9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DE5EFC"/>
    <w:multiLevelType w:val="hybridMultilevel"/>
    <w:tmpl w:val="752A6774"/>
    <w:lvl w:ilvl="0" w:tplc="0409000F">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77" w15:restartNumberingAfterBreak="0">
    <w:nsid w:val="74245C42"/>
    <w:multiLevelType w:val="hybridMultilevel"/>
    <w:tmpl w:val="3E9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506D96"/>
    <w:multiLevelType w:val="hybridMultilevel"/>
    <w:tmpl w:val="AD86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4D84C1C"/>
    <w:multiLevelType w:val="hybridMultilevel"/>
    <w:tmpl w:val="282095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6BC5530"/>
    <w:multiLevelType w:val="hybridMultilevel"/>
    <w:tmpl w:val="B722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1468B8"/>
    <w:multiLevelType w:val="hybridMultilevel"/>
    <w:tmpl w:val="84FE9BFA"/>
    <w:lvl w:ilvl="0" w:tplc="E0326C4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7B1519C4"/>
    <w:multiLevelType w:val="hybridMultilevel"/>
    <w:tmpl w:val="76FE7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17769B"/>
    <w:multiLevelType w:val="hybridMultilevel"/>
    <w:tmpl w:val="D4EE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C45694"/>
    <w:multiLevelType w:val="hybridMultilevel"/>
    <w:tmpl w:val="709CA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6" w15:restartNumberingAfterBreak="0">
    <w:nsid w:val="7D1F6049"/>
    <w:multiLevelType w:val="hybridMultilevel"/>
    <w:tmpl w:val="3004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4A58B3"/>
    <w:multiLevelType w:val="hybridMultilevel"/>
    <w:tmpl w:val="0748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E2471F6"/>
    <w:multiLevelType w:val="hybridMultilevel"/>
    <w:tmpl w:val="87F6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E27891"/>
    <w:multiLevelType w:val="hybridMultilevel"/>
    <w:tmpl w:val="4D485608"/>
    <w:lvl w:ilvl="0" w:tplc="04090001">
      <w:start w:val="1"/>
      <w:numFmt w:val="bullet"/>
      <w:lvlText w:val=""/>
      <w:lvlJc w:val="left"/>
      <w:pPr>
        <w:ind w:left="720" w:hanging="360"/>
      </w:pPr>
      <w:rPr>
        <w:rFonts w:ascii="Symbol" w:hAnsi="Symbol" w:hint="default"/>
      </w:rPr>
    </w:lvl>
    <w:lvl w:ilvl="1" w:tplc="DDCEC27C">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FB34E2"/>
    <w:multiLevelType w:val="hybridMultilevel"/>
    <w:tmpl w:val="6332DD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263B8A"/>
    <w:multiLevelType w:val="hybridMultilevel"/>
    <w:tmpl w:val="D4649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675655">
    <w:abstractNumId w:val="41"/>
  </w:num>
  <w:num w:numId="2" w16cid:durableId="412551856">
    <w:abstractNumId w:val="1"/>
  </w:num>
  <w:num w:numId="3" w16cid:durableId="641346610">
    <w:abstractNumId w:val="10"/>
  </w:num>
  <w:num w:numId="4" w16cid:durableId="1221402005">
    <w:abstractNumId w:val="40"/>
  </w:num>
  <w:num w:numId="5" w16cid:durableId="13788938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2093428">
    <w:abstractNumId w:val="3"/>
  </w:num>
  <w:num w:numId="7" w16cid:durableId="1410806368">
    <w:abstractNumId w:val="23"/>
  </w:num>
  <w:num w:numId="8" w16cid:durableId="570432452">
    <w:abstractNumId w:val="68"/>
  </w:num>
  <w:num w:numId="9" w16cid:durableId="220484306">
    <w:abstractNumId w:val="51"/>
  </w:num>
  <w:num w:numId="10" w16cid:durableId="1359162028">
    <w:abstractNumId w:val="12"/>
  </w:num>
  <w:num w:numId="11" w16cid:durableId="277226246">
    <w:abstractNumId w:val="85"/>
  </w:num>
  <w:num w:numId="12" w16cid:durableId="26882425">
    <w:abstractNumId w:val="45"/>
  </w:num>
  <w:num w:numId="13" w16cid:durableId="109904860">
    <w:abstractNumId w:val="74"/>
  </w:num>
  <w:num w:numId="14" w16cid:durableId="1500385294">
    <w:abstractNumId w:val="54"/>
  </w:num>
  <w:num w:numId="15" w16cid:durableId="1478187393">
    <w:abstractNumId w:val="48"/>
  </w:num>
  <w:num w:numId="16" w16cid:durableId="1672100221">
    <w:abstractNumId w:val="24"/>
  </w:num>
  <w:num w:numId="17" w16cid:durableId="1979914437">
    <w:abstractNumId w:val="0"/>
  </w:num>
  <w:num w:numId="18" w16cid:durableId="1036465752">
    <w:abstractNumId w:val="34"/>
  </w:num>
  <w:num w:numId="19" w16cid:durableId="1635409761">
    <w:abstractNumId w:val="43"/>
  </w:num>
  <w:num w:numId="20" w16cid:durableId="15498196">
    <w:abstractNumId w:val="11"/>
  </w:num>
  <w:num w:numId="21" w16cid:durableId="455179859">
    <w:abstractNumId w:val="42"/>
  </w:num>
  <w:num w:numId="22" w16cid:durableId="614872113">
    <w:abstractNumId w:val="17"/>
  </w:num>
  <w:num w:numId="23" w16cid:durableId="541720979">
    <w:abstractNumId w:val="36"/>
  </w:num>
  <w:num w:numId="24" w16cid:durableId="998193017">
    <w:abstractNumId w:val="16"/>
  </w:num>
  <w:num w:numId="25" w16cid:durableId="444814199">
    <w:abstractNumId w:val="71"/>
  </w:num>
  <w:num w:numId="26" w16cid:durableId="872183883">
    <w:abstractNumId w:val="58"/>
  </w:num>
  <w:num w:numId="27" w16cid:durableId="825899296">
    <w:abstractNumId w:val="52"/>
  </w:num>
  <w:num w:numId="28" w16cid:durableId="761494638">
    <w:abstractNumId w:val="35"/>
  </w:num>
  <w:num w:numId="29" w16cid:durableId="1346438044">
    <w:abstractNumId w:val="27"/>
  </w:num>
  <w:num w:numId="30" w16cid:durableId="936641279">
    <w:abstractNumId w:val="78"/>
  </w:num>
  <w:num w:numId="31" w16cid:durableId="1733041800">
    <w:abstractNumId w:val="91"/>
  </w:num>
  <w:num w:numId="32" w16cid:durableId="742606039">
    <w:abstractNumId w:val="88"/>
  </w:num>
  <w:num w:numId="33" w16cid:durableId="1884781806">
    <w:abstractNumId w:val="20"/>
  </w:num>
  <w:num w:numId="34" w16cid:durableId="603807096">
    <w:abstractNumId w:val="15"/>
  </w:num>
  <w:num w:numId="35" w16cid:durableId="428161817">
    <w:abstractNumId w:val="26"/>
  </w:num>
  <w:num w:numId="36" w16cid:durableId="1470516472">
    <w:abstractNumId w:val="86"/>
  </w:num>
  <w:num w:numId="37" w16cid:durableId="1532525229">
    <w:abstractNumId w:val="72"/>
  </w:num>
  <w:num w:numId="38" w16cid:durableId="966742594">
    <w:abstractNumId w:val="90"/>
  </w:num>
  <w:num w:numId="39" w16cid:durableId="1388412489">
    <w:abstractNumId w:val="57"/>
  </w:num>
  <w:num w:numId="40" w16cid:durableId="2018191987">
    <w:abstractNumId w:val="8"/>
  </w:num>
  <w:num w:numId="41" w16cid:durableId="241261999">
    <w:abstractNumId w:val="7"/>
  </w:num>
  <w:num w:numId="42" w16cid:durableId="620383653">
    <w:abstractNumId w:val="37"/>
  </w:num>
  <w:num w:numId="43" w16cid:durableId="1626886549">
    <w:abstractNumId w:val="32"/>
  </w:num>
  <w:num w:numId="44" w16cid:durableId="1247881131">
    <w:abstractNumId w:val="44"/>
  </w:num>
  <w:num w:numId="45" w16cid:durableId="24067072">
    <w:abstractNumId w:val="87"/>
  </w:num>
  <w:num w:numId="46" w16cid:durableId="518129266">
    <w:abstractNumId w:val="53"/>
  </w:num>
  <w:num w:numId="47" w16cid:durableId="427849023">
    <w:abstractNumId w:val="73"/>
  </w:num>
  <w:num w:numId="48" w16cid:durableId="1636252138">
    <w:abstractNumId w:val="80"/>
  </w:num>
  <w:num w:numId="49" w16cid:durableId="1762989078">
    <w:abstractNumId w:val="47"/>
  </w:num>
  <w:num w:numId="50" w16cid:durableId="1458447270">
    <w:abstractNumId w:val="13"/>
  </w:num>
  <w:num w:numId="51" w16cid:durableId="7576756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270715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05688932">
    <w:abstractNumId w:val="22"/>
  </w:num>
  <w:num w:numId="54" w16cid:durableId="1883059912">
    <w:abstractNumId w:val="69"/>
  </w:num>
  <w:num w:numId="55" w16cid:durableId="1522476430">
    <w:abstractNumId w:val="62"/>
  </w:num>
  <w:num w:numId="56" w16cid:durableId="1150443306">
    <w:abstractNumId w:val="38"/>
  </w:num>
  <w:num w:numId="57" w16cid:durableId="1118767139">
    <w:abstractNumId w:val="14"/>
  </w:num>
  <w:num w:numId="58" w16cid:durableId="1176456218">
    <w:abstractNumId w:val="84"/>
  </w:num>
  <w:num w:numId="59" w16cid:durableId="574781337">
    <w:abstractNumId w:val="21"/>
  </w:num>
  <w:num w:numId="60" w16cid:durableId="1594046274">
    <w:abstractNumId w:val="31"/>
  </w:num>
  <w:num w:numId="61" w16cid:durableId="1301766506">
    <w:abstractNumId w:val="5"/>
  </w:num>
  <w:num w:numId="62" w16cid:durableId="1905525557">
    <w:abstractNumId w:val="82"/>
  </w:num>
  <w:num w:numId="63" w16cid:durableId="389816240">
    <w:abstractNumId w:val="64"/>
  </w:num>
  <w:num w:numId="64" w16cid:durableId="2068330946">
    <w:abstractNumId w:val="9"/>
  </w:num>
  <w:num w:numId="65" w16cid:durableId="1361979838">
    <w:abstractNumId w:val="25"/>
  </w:num>
  <w:num w:numId="66" w16cid:durableId="208037928">
    <w:abstractNumId w:val="29"/>
  </w:num>
  <w:num w:numId="67" w16cid:durableId="790590564">
    <w:abstractNumId w:val="65"/>
  </w:num>
  <w:num w:numId="68" w16cid:durableId="1817068686">
    <w:abstractNumId w:val="2"/>
  </w:num>
  <w:num w:numId="69" w16cid:durableId="35283302">
    <w:abstractNumId w:val="75"/>
  </w:num>
  <w:num w:numId="70" w16cid:durableId="1105733692">
    <w:abstractNumId w:val="77"/>
  </w:num>
  <w:num w:numId="71" w16cid:durableId="758065135">
    <w:abstractNumId w:val="60"/>
  </w:num>
  <w:num w:numId="72" w16cid:durableId="1506937554">
    <w:abstractNumId w:val="4"/>
  </w:num>
  <w:num w:numId="73" w16cid:durableId="342780287">
    <w:abstractNumId w:val="61"/>
  </w:num>
  <w:num w:numId="74" w16cid:durableId="1533959027">
    <w:abstractNumId w:val="59"/>
  </w:num>
  <w:num w:numId="75" w16cid:durableId="1718360851">
    <w:abstractNumId w:val="39"/>
  </w:num>
  <w:num w:numId="76" w16cid:durableId="1934901426">
    <w:abstractNumId w:val="55"/>
  </w:num>
  <w:num w:numId="77" w16cid:durableId="1294212691">
    <w:abstractNumId w:val="89"/>
  </w:num>
  <w:num w:numId="78" w16cid:durableId="1386219983">
    <w:abstractNumId w:val="67"/>
  </w:num>
  <w:num w:numId="79" w16cid:durableId="179201603">
    <w:abstractNumId w:val="56"/>
  </w:num>
  <w:num w:numId="80" w16cid:durableId="115413548">
    <w:abstractNumId w:val="83"/>
  </w:num>
  <w:num w:numId="81" w16cid:durableId="6169089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03266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42155636">
    <w:abstractNumId w:val="70"/>
  </w:num>
  <w:num w:numId="84" w16cid:durableId="164633891">
    <w:abstractNumId w:val="33"/>
  </w:num>
  <w:num w:numId="85" w16cid:durableId="1045913680">
    <w:abstractNumId w:val="81"/>
  </w:num>
  <w:num w:numId="86" w16cid:durableId="360011990">
    <w:abstractNumId w:val="66"/>
  </w:num>
  <w:num w:numId="87" w16cid:durableId="1018773399">
    <w:abstractNumId w:val="49"/>
  </w:num>
  <w:num w:numId="88" w16cid:durableId="148209026">
    <w:abstractNumId w:val="30"/>
  </w:num>
  <w:num w:numId="89" w16cid:durableId="1119420761">
    <w:abstractNumId w:val="79"/>
  </w:num>
  <w:num w:numId="90" w16cid:durableId="687023091">
    <w:abstractNumId w:val="63"/>
  </w:num>
  <w:num w:numId="91" w16cid:durableId="940452054">
    <w:abstractNumId w:val="50"/>
  </w:num>
  <w:num w:numId="92" w16cid:durableId="1247765747">
    <w:abstractNumId w:val="6"/>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mirrorMargin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D5"/>
    <w:rsid w:val="0000023B"/>
    <w:rsid w:val="0000029B"/>
    <w:rsid w:val="000002AB"/>
    <w:rsid w:val="00000390"/>
    <w:rsid w:val="00000447"/>
    <w:rsid w:val="0000088A"/>
    <w:rsid w:val="00000934"/>
    <w:rsid w:val="00000B1D"/>
    <w:rsid w:val="00001105"/>
    <w:rsid w:val="0000117A"/>
    <w:rsid w:val="00001581"/>
    <w:rsid w:val="000019BB"/>
    <w:rsid w:val="00001C69"/>
    <w:rsid w:val="00001D8E"/>
    <w:rsid w:val="000020A8"/>
    <w:rsid w:val="0000268C"/>
    <w:rsid w:val="00002AED"/>
    <w:rsid w:val="00002C79"/>
    <w:rsid w:val="00002C85"/>
    <w:rsid w:val="0000378C"/>
    <w:rsid w:val="000037A1"/>
    <w:rsid w:val="00004297"/>
    <w:rsid w:val="000048A2"/>
    <w:rsid w:val="00004B0C"/>
    <w:rsid w:val="000058DF"/>
    <w:rsid w:val="00005AF7"/>
    <w:rsid w:val="00005BF9"/>
    <w:rsid w:val="00005DA7"/>
    <w:rsid w:val="00006274"/>
    <w:rsid w:val="00006445"/>
    <w:rsid w:val="00007274"/>
    <w:rsid w:val="00007816"/>
    <w:rsid w:val="00007C3C"/>
    <w:rsid w:val="00007E18"/>
    <w:rsid w:val="00010064"/>
    <w:rsid w:val="00010148"/>
    <w:rsid w:val="00010661"/>
    <w:rsid w:val="0001096E"/>
    <w:rsid w:val="00010CAE"/>
    <w:rsid w:val="00010FE8"/>
    <w:rsid w:val="000110EE"/>
    <w:rsid w:val="000117F8"/>
    <w:rsid w:val="00012092"/>
    <w:rsid w:val="00012720"/>
    <w:rsid w:val="0001273A"/>
    <w:rsid w:val="00012AB0"/>
    <w:rsid w:val="00012E6D"/>
    <w:rsid w:val="000133AA"/>
    <w:rsid w:val="000133B9"/>
    <w:rsid w:val="0001351E"/>
    <w:rsid w:val="00013626"/>
    <w:rsid w:val="00013802"/>
    <w:rsid w:val="00013828"/>
    <w:rsid w:val="00013DC8"/>
    <w:rsid w:val="00013F63"/>
    <w:rsid w:val="00013F73"/>
    <w:rsid w:val="000140ED"/>
    <w:rsid w:val="00014540"/>
    <w:rsid w:val="00014E25"/>
    <w:rsid w:val="00014F7B"/>
    <w:rsid w:val="000151EC"/>
    <w:rsid w:val="00015B10"/>
    <w:rsid w:val="00016020"/>
    <w:rsid w:val="00016045"/>
    <w:rsid w:val="000162E1"/>
    <w:rsid w:val="0001697D"/>
    <w:rsid w:val="00016AC8"/>
    <w:rsid w:val="00016BE1"/>
    <w:rsid w:val="00016CBF"/>
    <w:rsid w:val="00016EE2"/>
    <w:rsid w:val="00017089"/>
    <w:rsid w:val="000172E6"/>
    <w:rsid w:val="00017D00"/>
    <w:rsid w:val="00017F9B"/>
    <w:rsid w:val="00020002"/>
    <w:rsid w:val="00020113"/>
    <w:rsid w:val="00020384"/>
    <w:rsid w:val="00020918"/>
    <w:rsid w:val="000209B7"/>
    <w:rsid w:val="00020B39"/>
    <w:rsid w:val="00020FDE"/>
    <w:rsid w:val="0002148A"/>
    <w:rsid w:val="0002168B"/>
    <w:rsid w:val="00021BCC"/>
    <w:rsid w:val="00021C80"/>
    <w:rsid w:val="00021E2C"/>
    <w:rsid w:val="00021EB4"/>
    <w:rsid w:val="00022019"/>
    <w:rsid w:val="000220EE"/>
    <w:rsid w:val="00022388"/>
    <w:rsid w:val="000228E7"/>
    <w:rsid w:val="000229A6"/>
    <w:rsid w:val="00022AA1"/>
    <w:rsid w:val="00022F0B"/>
    <w:rsid w:val="000236C9"/>
    <w:rsid w:val="00023CD6"/>
    <w:rsid w:val="0002400F"/>
    <w:rsid w:val="000244C9"/>
    <w:rsid w:val="00024967"/>
    <w:rsid w:val="00024A5A"/>
    <w:rsid w:val="00025416"/>
    <w:rsid w:val="000255CA"/>
    <w:rsid w:val="000257DD"/>
    <w:rsid w:val="0002581F"/>
    <w:rsid w:val="0002589B"/>
    <w:rsid w:val="0002590F"/>
    <w:rsid w:val="00025CC8"/>
    <w:rsid w:val="00026060"/>
    <w:rsid w:val="00026144"/>
    <w:rsid w:val="0002672C"/>
    <w:rsid w:val="00027180"/>
    <w:rsid w:val="000271FA"/>
    <w:rsid w:val="00027419"/>
    <w:rsid w:val="00027E00"/>
    <w:rsid w:val="00027E7A"/>
    <w:rsid w:val="0003048F"/>
    <w:rsid w:val="00030535"/>
    <w:rsid w:val="000308F4"/>
    <w:rsid w:val="00030BA4"/>
    <w:rsid w:val="00030E27"/>
    <w:rsid w:val="00031390"/>
    <w:rsid w:val="00032696"/>
    <w:rsid w:val="000327B1"/>
    <w:rsid w:val="0003285E"/>
    <w:rsid w:val="0003291C"/>
    <w:rsid w:val="00032922"/>
    <w:rsid w:val="00032C4D"/>
    <w:rsid w:val="00033252"/>
    <w:rsid w:val="000339BE"/>
    <w:rsid w:val="000340C8"/>
    <w:rsid w:val="00034151"/>
    <w:rsid w:val="00034298"/>
    <w:rsid w:val="00034638"/>
    <w:rsid w:val="000348D3"/>
    <w:rsid w:val="00034B4C"/>
    <w:rsid w:val="00034D35"/>
    <w:rsid w:val="00034FB8"/>
    <w:rsid w:val="0003569D"/>
    <w:rsid w:val="00035A02"/>
    <w:rsid w:val="00035C9E"/>
    <w:rsid w:val="00035DED"/>
    <w:rsid w:val="00036CBB"/>
    <w:rsid w:val="000379ED"/>
    <w:rsid w:val="00037C27"/>
    <w:rsid w:val="000400AC"/>
    <w:rsid w:val="0004086E"/>
    <w:rsid w:val="0004123E"/>
    <w:rsid w:val="000414E4"/>
    <w:rsid w:val="00041898"/>
    <w:rsid w:val="00041A00"/>
    <w:rsid w:val="00041DDE"/>
    <w:rsid w:val="00041E28"/>
    <w:rsid w:val="00041F74"/>
    <w:rsid w:val="0004210F"/>
    <w:rsid w:val="000428C4"/>
    <w:rsid w:val="00042B47"/>
    <w:rsid w:val="00042C22"/>
    <w:rsid w:val="00042C43"/>
    <w:rsid w:val="00042FE6"/>
    <w:rsid w:val="000430E9"/>
    <w:rsid w:val="00043880"/>
    <w:rsid w:val="00043D3E"/>
    <w:rsid w:val="0004426F"/>
    <w:rsid w:val="00044587"/>
    <w:rsid w:val="00044864"/>
    <w:rsid w:val="0004500C"/>
    <w:rsid w:val="0004526B"/>
    <w:rsid w:val="000454CA"/>
    <w:rsid w:val="000458C8"/>
    <w:rsid w:val="000458D9"/>
    <w:rsid w:val="000458FD"/>
    <w:rsid w:val="0004593B"/>
    <w:rsid w:val="000459C9"/>
    <w:rsid w:val="00045CA2"/>
    <w:rsid w:val="00045E09"/>
    <w:rsid w:val="00045FDB"/>
    <w:rsid w:val="00046058"/>
    <w:rsid w:val="00046445"/>
    <w:rsid w:val="0004662C"/>
    <w:rsid w:val="000466D9"/>
    <w:rsid w:val="00046B7E"/>
    <w:rsid w:val="00046CFA"/>
    <w:rsid w:val="0004701C"/>
    <w:rsid w:val="00047851"/>
    <w:rsid w:val="00047866"/>
    <w:rsid w:val="00047876"/>
    <w:rsid w:val="00047DD0"/>
    <w:rsid w:val="000502D2"/>
    <w:rsid w:val="000502E5"/>
    <w:rsid w:val="0005099B"/>
    <w:rsid w:val="00050A5A"/>
    <w:rsid w:val="00050B12"/>
    <w:rsid w:val="00050E46"/>
    <w:rsid w:val="00051231"/>
    <w:rsid w:val="000514FB"/>
    <w:rsid w:val="000517C7"/>
    <w:rsid w:val="00051DE8"/>
    <w:rsid w:val="00051E93"/>
    <w:rsid w:val="0005208A"/>
    <w:rsid w:val="00052324"/>
    <w:rsid w:val="00052476"/>
    <w:rsid w:val="000533FA"/>
    <w:rsid w:val="00053466"/>
    <w:rsid w:val="0005381A"/>
    <w:rsid w:val="00053E1A"/>
    <w:rsid w:val="00053F7E"/>
    <w:rsid w:val="00054125"/>
    <w:rsid w:val="000548AB"/>
    <w:rsid w:val="00054B41"/>
    <w:rsid w:val="00054E3D"/>
    <w:rsid w:val="00054EA9"/>
    <w:rsid w:val="00055615"/>
    <w:rsid w:val="000556E1"/>
    <w:rsid w:val="00055818"/>
    <w:rsid w:val="00055B2A"/>
    <w:rsid w:val="00055EB3"/>
    <w:rsid w:val="00055F0D"/>
    <w:rsid w:val="0005603C"/>
    <w:rsid w:val="000561F2"/>
    <w:rsid w:val="00056B21"/>
    <w:rsid w:val="00056D90"/>
    <w:rsid w:val="00056EDE"/>
    <w:rsid w:val="00057015"/>
    <w:rsid w:val="0005712D"/>
    <w:rsid w:val="00057315"/>
    <w:rsid w:val="00057425"/>
    <w:rsid w:val="000577E1"/>
    <w:rsid w:val="00057816"/>
    <w:rsid w:val="00057877"/>
    <w:rsid w:val="00057A81"/>
    <w:rsid w:val="00057BAA"/>
    <w:rsid w:val="00057BFD"/>
    <w:rsid w:val="00057C1C"/>
    <w:rsid w:val="00057CDC"/>
    <w:rsid w:val="00057D2E"/>
    <w:rsid w:val="000600AD"/>
    <w:rsid w:val="00060732"/>
    <w:rsid w:val="00060ABD"/>
    <w:rsid w:val="00060B46"/>
    <w:rsid w:val="00060B62"/>
    <w:rsid w:val="00060EAB"/>
    <w:rsid w:val="0006112F"/>
    <w:rsid w:val="0006202D"/>
    <w:rsid w:val="00062212"/>
    <w:rsid w:val="00062B45"/>
    <w:rsid w:val="00062BA4"/>
    <w:rsid w:val="00063028"/>
    <w:rsid w:val="00063864"/>
    <w:rsid w:val="00063B91"/>
    <w:rsid w:val="00063E44"/>
    <w:rsid w:val="0006440D"/>
    <w:rsid w:val="000645D9"/>
    <w:rsid w:val="0006488D"/>
    <w:rsid w:val="00064920"/>
    <w:rsid w:val="000649A4"/>
    <w:rsid w:val="00064F2E"/>
    <w:rsid w:val="00064FBA"/>
    <w:rsid w:val="000653CE"/>
    <w:rsid w:val="000661E6"/>
    <w:rsid w:val="00066257"/>
    <w:rsid w:val="0006625D"/>
    <w:rsid w:val="00066392"/>
    <w:rsid w:val="0006640F"/>
    <w:rsid w:val="000664CE"/>
    <w:rsid w:val="000665C8"/>
    <w:rsid w:val="000667E5"/>
    <w:rsid w:val="0006687B"/>
    <w:rsid w:val="00066B3F"/>
    <w:rsid w:val="00066BD8"/>
    <w:rsid w:val="00066D47"/>
    <w:rsid w:val="00067953"/>
    <w:rsid w:val="00067C8C"/>
    <w:rsid w:val="00067F4D"/>
    <w:rsid w:val="0007054C"/>
    <w:rsid w:val="00070A0D"/>
    <w:rsid w:val="00070A42"/>
    <w:rsid w:val="00070EDC"/>
    <w:rsid w:val="00071887"/>
    <w:rsid w:val="00071C40"/>
    <w:rsid w:val="0007207F"/>
    <w:rsid w:val="000724E9"/>
    <w:rsid w:val="00072519"/>
    <w:rsid w:val="000727BF"/>
    <w:rsid w:val="00072BD0"/>
    <w:rsid w:val="00072DBF"/>
    <w:rsid w:val="00072EAD"/>
    <w:rsid w:val="00072EB8"/>
    <w:rsid w:val="000731F4"/>
    <w:rsid w:val="00073653"/>
    <w:rsid w:val="000737AA"/>
    <w:rsid w:val="00073E3E"/>
    <w:rsid w:val="00073E70"/>
    <w:rsid w:val="00074011"/>
    <w:rsid w:val="00074074"/>
    <w:rsid w:val="00074201"/>
    <w:rsid w:val="000742D8"/>
    <w:rsid w:val="00074399"/>
    <w:rsid w:val="00074738"/>
    <w:rsid w:val="00075EFD"/>
    <w:rsid w:val="0007610D"/>
    <w:rsid w:val="00076137"/>
    <w:rsid w:val="000765AB"/>
    <w:rsid w:val="000766AC"/>
    <w:rsid w:val="000766CE"/>
    <w:rsid w:val="000768B8"/>
    <w:rsid w:val="00076B5D"/>
    <w:rsid w:val="00076BA6"/>
    <w:rsid w:val="00076D70"/>
    <w:rsid w:val="00077199"/>
    <w:rsid w:val="0007733A"/>
    <w:rsid w:val="000776F1"/>
    <w:rsid w:val="000778C3"/>
    <w:rsid w:val="00077AD5"/>
    <w:rsid w:val="00077C48"/>
    <w:rsid w:val="00077ECA"/>
    <w:rsid w:val="0008042B"/>
    <w:rsid w:val="000804ED"/>
    <w:rsid w:val="00080556"/>
    <w:rsid w:val="000806D7"/>
    <w:rsid w:val="00080B5E"/>
    <w:rsid w:val="0008109D"/>
    <w:rsid w:val="00081636"/>
    <w:rsid w:val="00081C9A"/>
    <w:rsid w:val="00081DA8"/>
    <w:rsid w:val="00082626"/>
    <w:rsid w:val="00082940"/>
    <w:rsid w:val="000830EA"/>
    <w:rsid w:val="000836AD"/>
    <w:rsid w:val="00083746"/>
    <w:rsid w:val="000838A6"/>
    <w:rsid w:val="00083960"/>
    <w:rsid w:val="00083B48"/>
    <w:rsid w:val="00084390"/>
    <w:rsid w:val="00084AAE"/>
    <w:rsid w:val="000850A7"/>
    <w:rsid w:val="00085614"/>
    <w:rsid w:val="0008591D"/>
    <w:rsid w:val="00085AB1"/>
    <w:rsid w:val="00085ADC"/>
    <w:rsid w:val="00085FA9"/>
    <w:rsid w:val="00086025"/>
    <w:rsid w:val="00086066"/>
    <w:rsid w:val="000861DA"/>
    <w:rsid w:val="0008653D"/>
    <w:rsid w:val="000865A1"/>
    <w:rsid w:val="00086B75"/>
    <w:rsid w:val="00086CE9"/>
    <w:rsid w:val="00086D18"/>
    <w:rsid w:val="00087366"/>
    <w:rsid w:val="00087631"/>
    <w:rsid w:val="000907D6"/>
    <w:rsid w:val="00090A46"/>
    <w:rsid w:val="00090D52"/>
    <w:rsid w:val="00090DAD"/>
    <w:rsid w:val="000911B3"/>
    <w:rsid w:val="00091A2A"/>
    <w:rsid w:val="00091A7A"/>
    <w:rsid w:val="000923E2"/>
    <w:rsid w:val="00092489"/>
    <w:rsid w:val="00092650"/>
    <w:rsid w:val="00093220"/>
    <w:rsid w:val="0009384D"/>
    <w:rsid w:val="00093A45"/>
    <w:rsid w:val="00093E11"/>
    <w:rsid w:val="00093F04"/>
    <w:rsid w:val="00093F3A"/>
    <w:rsid w:val="0009421E"/>
    <w:rsid w:val="000946DD"/>
    <w:rsid w:val="00094CD1"/>
    <w:rsid w:val="00094D05"/>
    <w:rsid w:val="00094D18"/>
    <w:rsid w:val="00094D3F"/>
    <w:rsid w:val="00094DDC"/>
    <w:rsid w:val="000950E9"/>
    <w:rsid w:val="0009526A"/>
    <w:rsid w:val="000952A0"/>
    <w:rsid w:val="0009544F"/>
    <w:rsid w:val="00095701"/>
    <w:rsid w:val="00095C22"/>
    <w:rsid w:val="00095EFC"/>
    <w:rsid w:val="00096107"/>
    <w:rsid w:val="000964E1"/>
    <w:rsid w:val="00096BCA"/>
    <w:rsid w:val="00096C83"/>
    <w:rsid w:val="00096CEE"/>
    <w:rsid w:val="00096FDD"/>
    <w:rsid w:val="000977D0"/>
    <w:rsid w:val="000979B2"/>
    <w:rsid w:val="00097CA1"/>
    <w:rsid w:val="00097F66"/>
    <w:rsid w:val="000A0645"/>
    <w:rsid w:val="000A076E"/>
    <w:rsid w:val="000A0C2F"/>
    <w:rsid w:val="000A0DCE"/>
    <w:rsid w:val="000A0F46"/>
    <w:rsid w:val="000A1CFE"/>
    <w:rsid w:val="000A1DC4"/>
    <w:rsid w:val="000A2332"/>
    <w:rsid w:val="000A263B"/>
    <w:rsid w:val="000A2745"/>
    <w:rsid w:val="000A2978"/>
    <w:rsid w:val="000A298C"/>
    <w:rsid w:val="000A2A23"/>
    <w:rsid w:val="000A2B15"/>
    <w:rsid w:val="000A2B5E"/>
    <w:rsid w:val="000A2C69"/>
    <w:rsid w:val="000A2FFC"/>
    <w:rsid w:val="000A34A0"/>
    <w:rsid w:val="000A35E9"/>
    <w:rsid w:val="000A361D"/>
    <w:rsid w:val="000A3941"/>
    <w:rsid w:val="000A3960"/>
    <w:rsid w:val="000A398E"/>
    <w:rsid w:val="000A39E1"/>
    <w:rsid w:val="000A3AF0"/>
    <w:rsid w:val="000A3BAF"/>
    <w:rsid w:val="000A3C72"/>
    <w:rsid w:val="000A413E"/>
    <w:rsid w:val="000A478C"/>
    <w:rsid w:val="000A4BC0"/>
    <w:rsid w:val="000A51B9"/>
    <w:rsid w:val="000A54A0"/>
    <w:rsid w:val="000A5A84"/>
    <w:rsid w:val="000A6377"/>
    <w:rsid w:val="000A644C"/>
    <w:rsid w:val="000A6668"/>
    <w:rsid w:val="000A682E"/>
    <w:rsid w:val="000A68EF"/>
    <w:rsid w:val="000A7065"/>
    <w:rsid w:val="000A719E"/>
    <w:rsid w:val="000A769E"/>
    <w:rsid w:val="000A7846"/>
    <w:rsid w:val="000A7D24"/>
    <w:rsid w:val="000B0413"/>
    <w:rsid w:val="000B04E8"/>
    <w:rsid w:val="000B05D7"/>
    <w:rsid w:val="000B0B24"/>
    <w:rsid w:val="000B0DA8"/>
    <w:rsid w:val="000B0DBB"/>
    <w:rsid w:val="000B0E69"/>
    <w:rsid w:val="000B10DB"/>
    <w:rsid w:val="000B1105"/>
    <w:rsid w:val="000B1717"/>
    <w:rsid w:val="000B20A0"/>
    <w:rsid w:val="000B2504"/>
    <w:rsid w:val="000B26CB"/>
    <w:rsid w:val="000B2753"/>
    <w:rsid w:val="000B27BD"/>
    <w:rsid w:val="000B2DCD"/>
    <w:rsid w:val="000B2EEA"/>
    <w:rsid w:val="000B302D"/>
    <w:rsid w:val="000B3136"/>
    <w:rsid w:val="000B34D4"/>
    <w:rsid w:val="000B3551"/>
    <w:rsid w:val="000B3692"/>
    <w:rsid w:val="000B36D6"/>
    <w:rsid w:val="000B3A95"/>
    <w:rsid w:val="000B3CEC"/>
    <w:rsid w:val="000B3E3B"/>
    <w:rsid w:val="000B3E49"/>
    <w:rsid w:val="000B3E56"/>
    <w:rsid w:val="000B3F7F"/>
    <w:rsid w:val="000B40F6"/>
    <w:rsid w:val="000B4765"/>
    <w:rsid w:val="000B4867"/>
    <w:rsid w:val="000B4985"/>
    <w:rsid w:val="000B4D93"/>
    <w:rsid w:val="000B4E9A"/>
    <w:rsid w:val="000B52AC"/>
    <w:rsid w:val="000B531F"/>
    <w:rsid w:val="000B53CF"/>
    <w:rsid w:val="000B591F"/>
    <w:rsid w:val="000B5B8D"/>
    <w:rsid w:val="000B5D96"/>
    <w:rsid w:val="000B5EB1"/>
    <w:rsid w:val="000B5F27"/>
    <w:rsid w:val="000B60EF"/>
    <w:rsid w:val="000B61D2"/>
    <w:rsid w:val="000B653D"/>
    <w:rsid w:val="000B660F"/>
    <w:rsid w:val="000B68D3"/>
    <w:rsid w:val="000B6C3E"/>
    <w:rsid w:val="000B7B8D"/>
    <w:rsid w:val="000B7E16"/>
    <w:rsid w:val="000B7FE5"/>
    <w:rsid w:val="000C0197"/>
    <w:rsid w:val="000C0407"/>
    <w:rsid w:val="000C042E"/>
    <w:rsid w:val="000C0E7C"/>
    <w:rsid w:val="000C0F4D"/>
    <w:rsid w:val="000C12BC"/>
    <w:rsid w:val="000C12CD"/>
    <w:rsid w:val="000C15C4"/>
    <w:rsid w:val="000C15F7"/>
    <w:rsid w:val="000C17E9"/>
    <w:rsid w:val="000C1A7B"/>
    <w:rsid w:val="000C1B4D"/>
    <w:rsid w:val="000C204C"/>
    <w:rsid w:val="000C220E"/>
    <w:rsid w:val="000C2E4F"/>
    <w:rsid w:val="000C3277"/>
    <w:rsid w:val="000C335A"/>
    <w:rsid w:val="000C3C50"/>
    <w:rsid w:val="000C41AC"/>
    <w:rsid w:val="000C45D4"/>
    <w:rsid w:val="000C4933"/>
    <w:rsid w:val="000C4C85"/>
    <w:rsid w:val="000C4DD9"/>
    <w:rsid w:val="000C4F30"/>
    <w:rsid w:val="000C4FA9"/>
    <w:rsid w:val="000C5377"/>
    <w:rsid w:val="000C5501"/>
    <w:rsid w:val="000C576B"/>
    <w:rsid w:val="000C5AE7"/>
    <w:rsid w:val="000C5B12"/>
    <w:rsid w:val="000C603E"/>
    <w:rsid w:val="000C625C"/>
    <w:rsid w:val="000C6BEA"/>
    <w:rsid w:val="000C6E60"/>
    <w:rsid w:val="000C6F64"/>
    <w:rsid w:val="000C7214"/>
    <w:rsid w:val="000C72E2"/>
    <w:rsid w:val="000C72EB"/>
    <w:rsid w:val="000C7C8F"/>
    <w:rsid w:val="000D0579"/>
    <w:rsid w:val="000D0DA0"/>
    <w:rsid w:val="000D1491"/>
    <w:rsid w:val="000D156E"/>
    <w:rsid w:val="000D1D3A"/>
    <w:rsid w:val="000D20A2"/>
    <w:rsid w:val="000D232B"/>
    <w:rsid w:val="000D24B4"/>
    <w:rsid w:val="000D2657"/>
    <w:rsid w:val="000D28EB"/>
    <w:rsid w:val="000D29D9"/>
    <w:rsid w:val="000D2D01"/>
    <w:rsid w:val="000D3F8C"/>
    <w:rsid w:val="000D4120"/>
    <w:rsid w:val="000D4641"/>
    <w:rsid w:val="000D4C06"/>
    <w:rsid w:val="000D4C63"/>
    <w:rsid w:val="000D4EA7"/>
    <w:rsid w:val="000D5DB4"/>
    <w:rsid w:val="000D6218"/>
    <w:rsid w:val="000D6364"/>
    <w:rsid w:val="000D6C3D"/>
    <w:rsid w:val="000D6DCF"/>
    <w:rsid w:val="000D706B"/>
    <w:rsid w:val="000D7151"/>
    <w:rsid w:val="000D7742"/>
    <w:rsid w:val="000D7A4D"/>
    <w:rsid w:val="000D7C62"/>
    <w:rsid w:val="000D7D91"/>
    <w:rsid w:val="000E0B38"/>
    <w:rsid w:val="000E0B53"/>
    <w:rsid w:val="000E14BA"/>
    <w:rsid w:val="000E1523"/>
    <w:rsid w:val="000E1EB3"/>
    <w:rsid w:val="000E2288"/>
    <w:rsid w:val="000E2385"/>
    <w:rsid w:val="000E28A4"/>
    <w:rsid w:val="000E28F9"/>
    <w:rsid w:val="000E2961"/>
    <w:rsid w:val="000E2A0D"/>
    <w:rsid w:val="000E2A14"/>
    <w:rsid w:val="000E2D6C"/>
    <w:rsid w:val="000E31B1"/>
    <w:rsid w:val="000E351D"/>
    <w:rsid w:val="000E3F81"/>
    <w:rsid w:val="000E418F"/>
    <w:rsid w:val="000E43D3"/>
    <w:rsid w:val="000E4543"/>
    <w:rsid w:val="000E460C"/>
    <w:rsid w:val="000E489C"/>
    <w:rsid w:val="000E560E"/>
    <w:rsid w:val="000E574B"/>
    <w:rsid w:val="000E59A8"/>
    <w:rsid w:val="000E617E"/>
    <w:rsid w:val="000E61FF"/>
    <w:rsid w:val="000E66A4"/>
    <w:rsid w:val="000E6C26"/>
    <w:rsid w:val="000E7480"/>
    <w:rsid w:val="000E7992"/>
    <w:rsid w:val="000E7C0B"/>
    <w:rsid w:val="000E7C50"/>
    <w:rsid w:val="000F0333"/>
    <w:rsid w:val="000F0BB8"/>
    <w:rsid w:val="000F0E57"/>
    <w:rsid w:val="000F1011"/>
    <w:rsid w:val="000F12FE"/>
    <w:rsid w:val="000F1CA8"/>
    <w:rsid w:val="000F1E2D"/>
    <w:rsid w:val="000F215D"/>
    <w:rsid w:val="000F24CA"/>
    <w:rsid w:val="000F2918"/>
    <w:rsid w:val="000F32AA"/>
    <w:rsid w:val="000F32BA"/>
    <w:rsid w:val="000F35A5"/>
    <w:rsid w:val="000F38E5"/>
    <w:rsid w:val="000F40B2"/>
    <w:rsid w:val="000F455F"/>
    <w:rsid w:val="000F4605"/>
    <w:rsid w:val="000F4CB2"/>
    <w:rsid w:val="000F4FC7"/>
    <w:rsid w:val="000F5316"/>
    <w:rsid w:val="000F5B4F"/>
    <w:rsid w:val="000F5ED1"/>
    <w:rsid w:val="000F6217"/>
    <w:rsid w:val="000F62C2"/>
    <w:rsid w:val="000F69F1"/>
    <w:rsid w:val="000F6A64"/>
    <w:rsid w:val="000F7698"/>
    <w:rsid w:val="000F790D"/>
    <w:rsid w:val="000F7D78"/>
    <w:rsid w:val="001001E6"/>
    <w:rsid w:val="0010034E"/>
    <w:rsid w:val="0010082F"/>
    <w:rsid w:val="00100F43"/>
    <w:rsid w:val="001010A8"/>
    <w:rsid w:val="0010136D"/>
    <w:rsid w:val="0010137E"/>
    <w:rsid w:val="0010138B"/>
    <w:rsid w:val="00101391"/>
    <w:rsid w:val="0010173E"/>
    <w:rsid w:val="0010179C"/>
    <w:rsid w:val="00101AEC"/>
    <w:rsid w:val="00101B28"/>
    <w:rsid w:val="00101EE0"/>
    <w:rsid w:val="00101F21"/>
    <w:rsid w:val="00102128"/>
    <w:rsid w:val="001021AA"/>
    <w:rsid w:val="00102275"/>
    <w:rsid w:val="00102312"/>
    <w:rsid w:val="0010249B"/>
    <w:rsid w:val="001028E7"/>
    <w:rsid w:val="00102CB5"/>
    <w:rsid w:val="0010318A"/>
    <w:rsid w:val="00103EE1"/>
    <w:rsid w:val="001041B0"/>
    <w:rsid w:val="00104488"/>
    <w:rsid w:val="0010497F"/>
    <w:rsid w:val="00104E20"/>
    <w:rsid w:val="001056E7"/>
    <w:rsid w:val="00105A91"/>
    <w:rsid w:val="00105EDD"/>
    <w:rsid w:val="00106E49"/>
    <w:rsid w:val="00107018"/>
    <w:rsid w:val="0010714E"/>
    <w:rsid w:val="00107CA4"/>
    <w:rsid w:val="00107D1A"/>
    <w:rsid w:val="00110005"/>
    <w:rsid w:val="00110015"/>
    <w:rsid w:val="00110218"/>
    <w:rsid w:val="00110802"/>
    <w:rsid w:val="001113AC"/>
    <w:rsid w:val="0011188D"/>
    <w:rsid w:val="00111EC6"/>
    <w:rsid w:val="00111F55"/>
    <w:rsid w:val="001131E9"/>
    <w:rsid w:val="00113210"/>
    <w:rsid w:val="00113A29"/>
    <w:rsid w:val="00113BFC"/>
    <w:rsid w:val="001141EB"/>
    <w:rsid w:val="00115063"/>
    <w:rsid w:val="00115122"/>
    <w:rsid w:val="001151F3"/>
    <w:rsid w:val="001155C5"/>
    <w:rsid w:val="001158B1"/>
    <w:rsid w:val="00115CD5"/>
    <w:rsid w:val="00115FCA"/>
    <w:rsid w:val="001160C2"/>
    <w:rsid w:val="001161F3"/>
    <w:rsid w:val="001167A3"/>
    <w:rsid w:val="00116B15"/>
    <w:rsid w:val="00116CB0"/>
    <w:rsid w:val="001172A6"/>
    <w:rsid w:val="001173C1"/>
    <w:rsid w:val="001175C8"/>
    <w:rsid w:val="00120064"/>
    <w:rsid w:val="00120087"/>
    <w:rsid w:val="00120205"/>
    <w:rsid w:val="001202E0"/>
    <w:rsid w:val="001209BB"/>
    <w:rsid w:val="00120DEA"/>
    <w:rsid w:val="00121391"/>
    <w:rsid w:val="00121C38"/>
    <w:rsid w:val="00121F71"/>
    <w:rsid w:val="0012234D"/>
    <w:rsid w:val="00122582"/>
    <w:rsid w:val="001226B1"/>
    <w:rsid w:val="00122872"/>
    <w:rsid w:val="00122A96"/>
    <w:rsid w:val="00122FE8"/>
    <w:rsid w:val="001236D2"/>
    <w:rsid w:val="00123C5B"/>
    <w:rsid w:val="00123D99"/>
    <w:rsid w:val="00123EA6"/>
    <w:rsid w:val="00123F82"/>
    <w:rsid w:val="001243EC"/>
    <w:rsid w:val="001245C8"/>
    <w:rsid w:val="00124797"/>
    <w:rsid w:val="00125670"/>
    <w:rsid w:val="0012569E"/>
    <w:rsid w:val="0012589B"/>
    <w:rsid w:val="00125E27"/>
    <w:rsid w:val="00126190"/>
    <w:rsid w:val="0012640B"/>
    <w:rsid w:val="001265BA"/>
    <w:rsid w:val="00126837"/>
    <w:rsid w:val="001273B8"/>
    <w:rsid w:val="00127AF8"/>
    <w:rsid w:val="00127D07"/>
    <w:rsid w:val="00127EC6"/>
    <w:rsid w:val="001302AE"/>
    <w:rsid w:val="001305EA"/>
    <w:rsid w:val="00130641"/>
    <w:rsid w:val="001306C7"/>
    <w:rsid w:val="00130898"/>
    <w:rsid w:val="00130900"/>
    <w:rsid w:val="00130BE7"/>
    <w:rsid w:val="00130C90"/>
    <w:rsid w:val="001312AC"/>
    <w:rsid w:val="0013191C"/>
    <w:rsid w:val="00131BC3"/>
    <w:rsid w:val="00131E16"/>
    <w:rsid w:val="00131F95"/>
    <w:rsid w:val="001320CB"/>
    <w:rsid w:val="00132558"/>
    <w:rsid w:val="00132893"/>
    <w:rsid w:val="00132C0C"/>
    <w:rsid w:val="00132C5C"/>
    <w:rsid w:val="00132D68"/>
    <w:rsid w:val="00132FE7"/>
    <w:rsid w:val="0013428C"/>
    <w:rsid w:val="00134316"/>
    <w:rsid w:val="0013482D"/>
    <w:rsid w:val="0013488B"/>
    <w:rsid w:val="00135147"/>
    <w:rsid w:val="001352BC"/>
    <w:rsid w:val="001352FA"/>
    <w:rsid w:val="001354D8"/>
    <w:rsid w:val="0013553F"/>
    <w:rsid w:val="001356C3"/>
    <w:rsid w:val="00136117"/>
    <w:rsid w:val="0013623F"/>
    <w:rsid w:val="001362F1"/>
    <w:rsid w:val="00136547"/>
    <w:rsid w:val="001365D1"/>
    <w:rsid w:val="00136ABF"/>
    <w:rsid w:val="00136BF3"/>
    <w:rsid w:val="00136DF3"/>
    <w:rsid w:val="00136E46"/>
    <w:rsid w:val="00137186"/>
    <w:rsid w:val="0013749F"/>
    <w:rsid w:val="001374F0"/>
    <w:rsid w:val="001377B2"/>
    <w:rsid w:val="00137BFB"/>
    <w:rsid w:val="0014009B"/>
    <w:rsid w:val="001403BD"/>
    <w:rsid w:val="001405E7"/>
    <w:rsid w:val="001407FA"/>
    <w:rsid w:val="00140B65"/>
    <w:rsid w:val="00140E3A"/>
    <w:rsid w:val="00140E86"/>
    <w:rsid w:val="00141394"/>
    <w:rsid w:val="00141950"/>
    <w:rsid w:val="00141A54"/>
    <w:rsid w:val="00141B94"/>
    <w:rsid w:val="00141FFC"/>
    <w:rsid w:val="00142756"/>
    <w:rsid w:val="00142C5C"/>
    <w:rsid w:val="00142C69"/>
    <w:rsid w:val="00142CD4"/>
    <w:rsid w:val="00143242"/>
    <w:rsid w:val="001432E4"/>
    <w:rsid w:val="001438F6"/>
    <w:rsid w:val="00143AC4"/>
    <w:rsid w:val="00143EDF"/>
    <w:rsid w:val="00144263"/>
    <w:rsid w:val="001444D8"/>
    <w:rsid w:val="00144715"/>
    <w:rsid w:val="00144DEC"/>
    <w:rsid w:val="001451EB"/>
    <w:rsid w:val="00145249"/>
    <w:rsid w:val="0014544D"/>
    <w:rsid w:val="0014557F"/>
    <w:rsid w:val="00145638"/>
    <w:rsid w:val="001461A2"/>
    <w:rsid w:val="00146DB9"/>
    <w:rsid w:val="00146F8C"/>
    <w:rsid w:val="00147470"/>
    <w:rsid w:val="0014756F"/>
    <w:rsid w:val="00147801"/>
    <w:rsid w:val="0014787A"/>
    <w:rsid w:val="00147977"/>
    <w:rsid w:val="001479C6"/>
    <w:rsid w:val="00147A88"/>
    <w:rsid w:val="001500A5"/>
    <w:rsid w:val="0015065D"/>
    <w:rsid w:val="00150B42"/>
    <w:rsid w:val="00150BD9"/>
    <w:rsid w:val="0015134D"/>
    <w:rsid w:val="00151662"/>
    <w:rsid w:val="00151AD5"/>
    <w:rsid w:val="00151E48"/>
    <w:rsid w:val="001520AB"/>
    <w:rsid w:val="00152317"/>
    <w:rsid w:val="00152779"/>
    <w:rsid w:val="001533D4"/>
    <w:rsid w:val="00153405"/>
    <w:rsid w:val="001537F5"/>
    <w:rsid w:val="00153AE7"/>
    <w:rsid w:val="001541A9"/>
    <w:rsid w:val="001547E1"/>
    <w:rsid w:val="0015539C"/>
    <w:rsid w:val="00155B94"/>
    <w:rsid w:val="00155ED2"/>
    <w:rsid w:val="00155EEF"/>
    <w:rsid w:val="001561E4"/>
    <w:rsid w:val="0015642F"/>
    <w:rsid w:val="00156577"/>
    <w:rsid w:val="00156820"/>
    <w:rsid w:val="00156865"/>
    <w:rsid w:val="00156FAE"/>
    <w:rsid w:val="00157272"/>
    <w:rsid w:val="001576E8"/>
    <w:rsid w:val="00157BDB"/>
    <w:rsid w:val="00157EBD"/>
    <w:rsid w:val="0016032C"/>
    <w:rsid w:val="00160341"/>
    <w:rsid w:val="0016048D"/>
    <w:rsid w:val="00160D54"/>
    <w:rsid w:val="00160D94"/>
    <w:rsid w:val="00160E72"/>
    <w:rsid w:val="001617D7"/>
    <w:rsid w:val="001619A1"/>
    <w:rsid w:val="001619D6"/>
    <w:rsid w:val="00162617"/>
    <w:rsid w:val="00162A1D"/>
    <w:rsid w:val="00162B79"/>
    <w:rsid w:val="0016329B"/>
    <w:rsid w:val="001632BB"/>
    <w:rsid w:val="00163702"/>
    <w:rsid w:val="001637DD"/>
    <w:rsid w:val="00163E22"/>
    <w:rsid w:val="00163F13"/>
    <w:rsid w:val="00164555"/>
    <w:rsid w:val="0016462A"/>
    <w:rsid w:val="0016489B"/>
    <w:rsid w:val="001648AF"/>
    <w:rsid w:val="001648B1"/>
    <w:rsid w:val="00164E23"/>
    <w:rsid w:val="001653CD"/>
    <w:rsid w:val="0016569E"/>
    <w:rsid w:val="001659EC"/>
    <w:rsid w:val="00165BB6"/>
    <w:rsid w:val="00166737"/>
    <w:rsid w:val="001670E9"/>
    <w:rsid w:val="001672AA"/>
    <w:rsid w:val="00167662"/>
    <w:rsid w:val="00167933"/>
    <w:rsid w:val="00167F50"/>
    <w:rsid w:val="00170003"/>
    <w:rsid w:val="001711B2"/>
    <w:rsid w:val="001715AC"/>
    <w:rsid w:val="00171997"/>
    <w:rsid w:val="00171C49"/>
    <w:rsid w:val="00171C9A"/>
    <w:rsid w:val="00171F76"/>
    <w:rsid w:val="001735DD"/>
    <w:rsid w:val="00173CBF"/>
    <w:rsid w:val="00173D3B"/>
    <w:rsid w:val="00174525"/>
    <w:rsid w:val="00174776"/>
    <w:rsid w:val="0017477B"/>
    <w:rsid w:val="00174EFA"/>
    <w:rsid w:val="00175745"/>
    <w:rsid w:val="00175747"/>
    <w:rsid w:val="0017576E"/>
    <w:rsid w:val="00175933"/>
    <w:rsid w:val="001759FB"/>
    <w:rsid w:val="00175EC4"/>
    <w:rsid w:val="001765D8"/>
    <w:rsid w:val="001768A1"/>
    <w:rsid w:val="00176BA0"/>
    <w:rsid w:val="00176D37"/>
    <w:rsid w:val="00176D8B"/>
    <w:rsid w:val="00177479"/>
    <w:rsid w:val="001774E6"/>
    <w:rsid w:val="0017767C"/>
    <w:rsid w:val="00177C54"/>
    <w:rsid w:val="00177D8C"/>
    <w:rsid w:val="00177E70"/>
    <w:rsid w:val="0018097A"/>
    <w:rsid w:val="001811A3"/>
    <w:rsid w:val="00181863"/>
    <w:rsid w:val="00181A7A"/>
    <w:rsid w:val="00181FC4"/>
    <w:rsid w:val="0018202A"/>
    <w:rsid w:val="001827B7"/>
    <w:rsid w:val="00182967"/>
    <w:rsid w:val="00183327"/>
    <w:rsid w:val="0018375D"/>
    <w:rsid w:val="001837B4"/>
    <w:rsid w:val="001837F4"/>
    <w:rsid w:val="00183BD3"/>
    <w:rsid w:val="00184061"/>
    <w:rsid w:val="001841C8"/>
    <w:rsid w:val="001842D3"/>
    <w:rsid w:val="001844F2"/>
    <w:rsid w:val="00184511"/>
    <w:rsid w:val="00184B96"/>
    <w:rsid w:val="00184BA6"/>
    <w:rsid w:val="00185181"/>
    <w:rsid w:val="00185755"/>
    <w:rsid w:val="00185CE4"/>
    <w:rsid w:val="00185CFF"/>
    <w:rsid w:val="00185D09"/>
    <w:rsid w:val="00185D71"/>
    <w:rsid w:val="00185DA1"/>
    <w:rsid w:val="001860E6"/>
    <w:rsid w:val="001862D8"/>
    <w:rsid w:val="00186409"/>
    <w:rsid w:val="00186669"/>
    <w:rsid w:val="00186687"/>
    <w:rsid w:val="00186C77"/>
    <w:rsid w:val="00186D07"/>
    <w:rsid w:val="00187095"/>
    <w:rsid w:val="001870D2"/>
    <w:rsid w:val="00187667"/>
    <w:rsid w:val="00187886"/>
    <w:rsid w:val="00187E44"/>
    <w:rsid w:val="00187F66"/>
    <w:rsid w:val="00190CCE"/>
    <w:rsid w:val="00190F6A"/>
    <w:rsid w:val="00191476"/>
    <w:rsid w:val="0019173F"/>
    <w:rsid w:val="001917EE"/>
    <w:rsid w:val="001918B2"/>
    <w:rsid w:val="00191A0A"/>
    <w:rsid w:val="00191CE2"/>
    <w:rsid w:val="00192207"/>
    <w:rsid w:val="0019223D"/>
    <w:rsid w:val="0019259C"/>
    <w:rsid w:val="001927AB"/>
    <w:rsid w:val="0019283D"/>
    <w:rsid w:val="00192973"/>
    <w:rsid w:val="00192A9E"/>
    <w:rsid w:val="00193259"/>
    <w:rsid w:val="001934EC"/>
    <w:rsid w:val="00193642"/>
    <w:rsid w:val="00193E09"/>
    <w:rsid w:val="001940DE"/>
    <w:rsid w:val="0019416E"/>
    <w:rsid w:val="001941B1"/>
    <w:rsid w:val="001941C6"/>
    <w:rsid w:val="0019453F"/>
    <w:rsid w:val="001945D8"/>
    <w:rsid w:val="0019504F"/>
    <w:rsid w:val="00195456"/>
    <w:rsid w:val="00195762"/>
    <w:rsid w:val="00195ABB"/>
    <w:rsid w:val="00195B5F"/>
    <w:rsid w:val="00195D94"/>
    <w:rsid w:val="001965B1"/>
    <w:rsid w:val="00196B58"/>
    <w:rsid w:val="00196CEF"/>
    <w:rsid w:val="00196F5D"/>
    <w:rsid w:val="001972A3"/>
    <w:rsid w:val="001975D3"/>
    <w:rsid w:val="00197B92"/>
    <w:rsid w:val="00197DCE"/>
    <w:rsid w:val="001A011E"/>
    <w:rsid w:val="001A022A"/>
    <w:rsid w:val="001A0299"/>
    <w:rsid w:val="001A0387"/>
    <w:rsid w:val="001A05FA"/>
    <w:rsid w:val="001A06CC"/>
    <w:rsid w:val="001A06D8"/>
    <w:rsid w:val="001A0B26"/>
    <w:rsid w:val="001A126B"/>
    <w:rsid w:val="001A1393"/>
    <w:rsid w:val="001A1491"/>
    <w:rsid w:val="001A2790"/>
    <w:rsid w:val="001A35B4"/>
    <w:rsid w:val="001A3629"/>
    <w:rsid w:val="001A3790"/>
    <w:rsid w:val="001A3882"/>
    <w:rsid w:val="001A3AFB"/>
    <w:rsid w:val="001A3E1E"/>
    <w:rsid w:val="001A4089"/>
    <w:rsid w:val="001A4952"/>
    <w:rsid w:val="001A4A17"/>
    <w:rsid w:val="001A4C25"/>
    <w:rsid w:val="001A5001"/>
    <w:rsid w:val="001A5338"/>
    <w:rsid w:val="001A57BA"/>
    <w:rsid w:val="001A59BB"/>
    <w:rsid w:val="001A5E3A"/>
    <w:rsid w:val="001A626F"/>
    <w:rsid w:val="001A68D9"/>
    <w:rsid w:val="001A695F"/>
    <w:rsid w:val="001A6B13"/>
    <w:rsid w:val="001A6CAE"/>
    <w:rsid w:val="001A72FF"/>
    <w:rsid w:val="001A7388"/>
    <w:rsid w:val="001A7483"/>
    <w:rsid w:val="001A7790"/>
    <w:rsid w:val="001A7A81"/>
    <w:rsid w:val="001A7D50"/>
    <w:rsid w:val="001A7F3C"/>
    <w:rsid w:val="001B043B"/>
    <w:rsid w:val="001B0C31"/>
    <w:rsid w:val="001B0E1C"/>
    <w:rsid w:val="001B1658"/>
    <w:rsid w:val="001B19E2"/>
    <w:rsid w:val="001B1BCB"/>
    <w:rsid w:val="001B1C66"/>
    <w:rsid w:val="001B2103"/>
    <w:rsid w:val="001B24F9"/>
    <w:rsid w:val="001B2BE5"/>
    <w:rsid w:val="001B2CD6"/>
    <w:rsid w:val="001B2F02"/>
    <w:rsid w:val="001B35CA"/>
    <w:rsid w:val="001B3639"/>
    <w:rsid w:val="001B38DE"/>
    <w:rsid w:val="001B3C4B"/>
    <w:rsid w:val="001B4150"/>
    <w:rsid w:val="001B4D3B"/>
    <w:rsid w:val="001B4E26"/>
    <w:rsid w:val="001B53A1"/>
    <w:rsid w:val="001B53B7"/>
    <w:rsid w:val="001B5563"/>
    <w:rsid w:val="001B5651"/>
    <w:rsid w:val="001B593A"/>
    <w:rsid w:val="001B5E68"/>
    <w:rsid w:val="001B5F8F"/>
    <w:rsid w:val="001B61E8"/>
    <w:rsid w:val="001B631C"/>
    <w:rsid w:val="001B6875"/>
    <w:rsid w:val="001B6EE1"/>
    <w:rsid w:val="001B77EB"/>
    <w:rsid w:val="001B7BA7"/>
    <w:rsid w:val="001B7FC3"/>
    <w:rsid w:val="001C06C5"/>
    <w:rsid w:val="001C1888"/>
    <w:rsid w:val="001C1F12"/>
    <w:rsid w:val="001C215B"/>
    <w:rsid w:val="001C256D"/>
    <w:rsid w:val="001C27A0"/>
    <w:rsid w:val="001C27D2"/>
    <w:rsid w:val="001C29EE"/>
    <w:rsid w:val="001C329C"/>
    <w:rsid w:val="001C36F0"/>
    <w:rsid w:val="001C3801"/>
    <w:rsid w:val="001C3895"/>
    <w:rsid w:val="001C3AA9"/>
    <w:rsid w:val="001C40B0"/>
    <w:rsid w:val="001C452A"/>
    <w:rsid w:val="001C453A"/>
    <w:rsid w:val="001C459F"/>
    <w:rsid w:val="001C4827"/>
    <w:rsid w:val="001C4D06"/>
    <w:rsid w:val="001C4E9E"/>
    <w:rsid w:val="001C5397"/>
    <w:rsid w:val="001C53BE"/>
    <w:rsid w:val="001C5618"/>
    <w:rsid w:val="001C58C1"/>
    <w:rsid w:val="001C6241"/>
    <w:rsid w:val="001C62C0"/>
    <w:rsid w:val="001C62F4"/>
    <w:rsid w:val="001C6575"/>
    <w:rsid w:val="001C65CE"/>
    <w:rsid w:val="001C676F"/>
    <w:rsid w:val="001C68FB"/>
    <w:rsid w:val="001C69FB"/>
    <w:rsid w:val="001C6B64"/>
    <w:rsid w:val="001C6C5B"/>
    <w:rsid w:val="001C6D70"/>
    <w:rsid w:val="001C6E5B"/>
    <w:rsid w:val="001C702A"/>
    <w:rsid w:val="001C7171"/>
    <w:rsid w:val="001C75D2"/>
    <w:rsid w:val="001C77B9"/>
    <w:rsid w:val="001C7911"/>
    <w:rsid w:val="001C7B3E"/>
    <w:rsid w:val="001D00CE"/>
    <w:rsid w:val="001D0334"/>
    <w:rsid w:val="001D040E"/>
    <w:rsid w:val="001D0675"/>
    <w:rsid w:val="001D0797"/>
    <w:rsid w:val="001D0C37"/>
    <w:rsid w:val="001D0FC9"/>
    <w:rsid w:val="001D1448"/>
    <w:rsid w:val="001D16CC"/>
    <w:rsid w:val="001D171B"/>
    <w:rsid w:val="001D1EF6"/>
    <w:rsid w:val="001D2AC5"/>
    <w:rsid w:val="001D2E71"/>
    <w:rsid w:val="001D323A"/>
    <w:rsid w:val="001D32DB"/>
    <w:rsid w:val="001D3328"/>
    <w:rsid w:val="001D33A4"/>
    <w:rsid w:val="001D34E0"/>
    <w:rsid w:val="001D350D"/>
    <w:rsid w:val="001D3874"/>
    <w:rsid w:val="001D38A7"/>
    <w:rsid w:val="001D416E"/>
    <w:rsid w:val="001D4CDF"/>
    <w:rsid w:val="001D5073"/>
    <w:rsid w:val="001D50D6"/>
    <w:rsid w:val="001D534E"/>
    <w:rsid w:val="001D5461"/>
    <w:rsid w:val="001D55E7"/>
    <w:rsid w:val="001D57F1"/>
    <w:rsid w:val="001D5984"/>
    <w:rsid w:val="001D5B7D"/>
    <w:rsid w:val="001D5D69"/>
    <w:rsid w:val="001D60FF"/>
    <w:rsid w:val="001D610D"/>
    <w:rsid w:val="001D63A0"/>
    <w:rsid w:val="001D63A6"/>
    <w:rsid w:val="001D6906"/>
    <w:rsid w:val="001D6A22"/>
    <w:rsid w:val="001D6BFC"/>
    <w:rsid w:val="001D7126"/>
    <w:rsid w:val="001D71DA"/>
    <w:rsid w:val="001D7321"/>
    <w:rsid w:val="001D7350"/>
    <w:rsid w:val="001D79DD"/>
    <w:rsid w:val="001D7A85"/>
    <w:rsid w:val="001D7E48"/>
    <w:rsid w:val="001E0D0D"/>
    <w:rsid w:val="001E1654"/>
    <w:rsid w:val="001E1959"/>
    <w:rsid w:val="001E1A5B"/>
    <w:rsid w:val="001E1CA6"/>
    <w:rsid w:val="001E21CE"/>
    <w:rsid w:val="001E2419"/>
    <w:rsid w:val="001E24D6"/>
    <w:rsid w:val="001E250C"/>
    <w:rsid w:val="001E272E"/>
    <w:rsid w:val="001E2857"/>
    <w:rsid w:val="001E2EF9"/>
    <w:rsid w:val="001E3540"/>
    <w:rsid w:val="001E3566"/>
    <w:rsid w:val="001E3A2E"/>
    <w:rsid w:val="001E4DC2"/>
    <w:rsid w:val="001E4E31"/>
    <w:rsid w:val="001E4FC7"/>
    <w:rsid w:val="001E5097"/>
    <w:rsid w:val="001E526C"/>
    <w:rsid w:val="001E57B1"/>
    <w:rsid w:val="001E5A8F"/>
    <w:rsid w:val="001E5F1E"/>
    <w:rsid w:val="001E5FB0"/>
    <w:rsid w:val="001E5FF6"/>
    <w:rsid w:val="001E65F4"/>
    <w:rsid w:val="001E6627"/>
    <w:rsid w:val="001E6758"/>
    <w:rsid w:val="001E71E8"/>
    <w:rsid w:val="001E74C7"/>
    <w:rsid w:val="001E7CFB"/>
    <w:rsid w:val="001E7D27"/>
    <w:rsid w:val="001E7DA5"/>
    <w:rsid w:val="001F00AC"/>
    <w:rsid w:val="001F0117"/>
    <w:rsid w:val="001F06BA"/>
    <w:rsid w:val="001F07BC"/>
    <w:rsid w:val="001F0FBB"/>
    <w:rsid w:val="001F1628"/>
    <w:rsid w:val="001F1728"/>
    <w:rsid w:val="001F1EBF"/>
    <w:rsid w:val="001F203C"/>
    <w:rsid w:val="001F2141"/>
    <w:rsid w:val="001F2345"/>
    <w:rsid w:val="001F2C9D"/>
    <w:rsid w:val="001F2D19"/>
    <w:rsid w:val="001F3573"/>
    <w:rsid w:val="001F39CE"/>
    <w:rsid w:val="001F3C7B"/>
    <w:rsid w:val="001F3CF1"/>
    <w:rsid w:val="001F3DDD"/>
    <w:rsid w:val="001F3E35"/>
    <w:rsid w:val="001F3F6D"/>
    <w:rsid w:val="001F426F"/>
    <w:rsid w:val="001F445A"/>
    <w:rsid w:val="001F4835"/>
    <w:rsid w:val="001F487F"/>
    <w:rsid w:val="001F4ADB"/>
    <w:rsid w:val="001F4E7C"/>
    <w:rsid w:val="001F4FD7"/>
    <w:rsid w:val="001F64C7"/>
    <w:rsid w:val="001F675F"/>
    <w:rsid w:val="001F6888"/>
    <w:rsid w:val="001F7432"/>
    <w:rsid w:val="001F7510"/>
    <w:rsid w:val="001F782F"/>
    <w:rsid w:val="001F791E"/>
    <w:rsid w:val="00200232"/>
    <w:rsid w:val="002007DA"/>
    <w:rsid w:val="00200C81"/>
    <w:rsid w:val="00200EC3"/>
    <w:rsid w:val="00200F91"/>
    <w:rsid w:val="00201081"/>
    <w:rsid w:val="00201309"/>
    <w:rsid w:val="002013AB"/>
    <w:rsid w:val="00201545"/>
    <w:rsid w:val="00201705"/>
    <w:rsid w:val="00201FB1"/>
    <w:rsid w:val="00202007"/>
    <w:rsid w:val="00202026"/>
    <w:rsid w:val="00202390"/>
    <w:rsid w:val="002029F1"/>
    <w:rsid w:val="00202D84"/>
    <w:rsid w:val="0020308A"/>
    <w:rsid w:val="002033E6"/>
    <w:rsid w:val="00203D64"/>
    <w:rsid w:val="00203DF8"/>
    <w:rsid w:val="002040AA"/>
    <w:rsid w:val="0020436D"/>
    <w:rsid w:val="002048C6"/>
    <w:rsid w:val="00204BAF"/>
    <w:rsid w:val="00204DC3"/>
    <w:rsid w:val="00204DEA"/>
    <w:rsid w:val="002058A8"/>
    <w:rsid w:val="00205DAC"/>
    <w:rsid w:val="00206376"/>
    <w:rsid w:val="00206691"/>
    <w:rsid w:val="00206719"/>
    <w:rsid w:val="00206E85"/>
    <w:rsid w:val="002072F4"/>
    <w:rsid w:val="0020796E"/>
    <w:rsid w:val="00207B6E"/>
    <w:rsid w:val="00207E09"/>
    <w:rsid w:val="00210093"/>
    <w:rsid w:val="002101FA"/>
    <w:rsid w:val="00210681"/>
    <w:rsid w:val="002108B5"/>
    <w:rsid w:val="002110B1"/>
    <w:rsid w:val="002119E3"/>
    <w:rsid w:val="00211E09"/>
    <w:rsid w:val="00211F4B"/>
    <w:rsid w:val="00212758"/>
    <w:rsid w:val="00212CC8"/>
    <w:rsid w:val="00212EA9"/>
    <w:rsid w:val="00213234"/>
    <w:rsid w:val="0021348D"/>
    <w:rsid w:val="002137CF"/>
    <w:rsid w:val="0021458F"/>
    <w:rsid w:val="0021463D"/>
    <w:rsid w:val="00214767"/>
    <w:rsid w:val="00214F6C"/>
    <w:rsid w:val="00214FEB"/>
    <w:rsid w:val="002152C8"/>
    <w:rsid w:val="0021535F"/>
    <w:rsid w:val="002155AD"/>
    <w:rsid w:val="00215BD2"/>
    <w:rsid w:val="00215BDF"/>
    <w:rsid w:val="00215D29"/>
    <w:rsid w:val="002163B1"/>
    <w:rsid w:val="00216AD0"/>
    <w:rsid w:val="0021757D"/>
    <w:rsid w:val="00217A14"/>
    <w:rsid w:val="00217AAB"/>
    <w:rsid w:val="00217B4E"/>
    <w:rsid w:val="00220167"/>
    <w:rsid w:val="00220B88"/>
    <w:rsid w:val="002212AE"/>
    <w:rsid w:val="002213D3"/>
    <w:rsid w:val="002217F8"/>
    <w:rsid w:val="00221B87"/>
    <w:rsid w:val="00221BF1"/>
    <w:rsid w:val="0022209F"/>
    <w:rsid w:val="002225E9"/>
    <w:rsid w:val="002227B8"/>
    <w:rsid w:val="0022281C"/>
    <w:rsid w:val="00222BDE"/>
    <w:rsid w:val="00222DF2"/>
    <w:rsid w:val="00222E2C"/>
    <w:rsid w:val="00222E79"/>
    <w:rsid w:val="00223737"/>
    <w:rsid w:val="002237BF"/>
    <w:rsid w:val="002237D2"/>
    <w:rsid w:val="00223902"/>
    <w:rsid w:val="00223A6E"/>
    <w:rsid w:val="00223ABB"/>
    <w:rsid w:val="00223CAF"/>
    <w:rsid w:val="0022423E"/>
    <w:rsid w:val="002242AA"/>
    <w:rsid w:val="002242C2"/>
    <w:rsid w:val="00224324"/>
    <w:rsid w:val="002244E5"/>
    <w:rsid w:val="00224501"/>
    <w:rsid w:val="00224677"/>
    <w:rsid w:val="00224910"/>
    <w:rsid w:val="00224DBD"/>
    <w:rsid w:val="0022628F"/>
    <w:rsid w:val="00226820"/>
    <w:rsid w:val="00227349"/>
    <w:rsid w:val="00227B06"/>
    <w:rsid w:val="00227D79"/>
    <w:rsid w:val="002300F3"/>
    <w:rsid w:val="00230226"/>
    <w:rsid w:val="002302EB"/>
    <w:rsid w:val="002306D0"/>
    <w:rsid w:val="00231032"/>
    <w:rsid w:val="00231171"/>
    <w:rsid w:val="00231918"/>
    <w:rsid w:val="00231ADE"/>
    <w:rsid w:val="00231BDF"/>
    <w:rsid w:val="00231CF1"/>
    <w:rsid w:val="002323C3"/>
    <w:rsid w:val="002325B7"/>
    <w:rsid w:val="0023268E"/>
    <w:rsid w:val="00232836"/>
    <w:rsid w:val="00232D34"/>
    <w:rsid w:val="00233033"/>
    <w:rsid w:val="002333DB"/>
    <w:rsid w:val="002335C2"/>
    <w:rsid w:val="00233747"/>
    <w:rsid w:val="00233E72"/>
    <w:rsid w:val="002349F3"/>
    <w:rsid w:val="00234D6A"/>
    <w:rsid w:val="00235125"/>
    <w:rsid w:val="0023513E"/>
    <w:rsid w:val="00235A16"/>
    <w:rsid w:val="00236659"/>
    <w:rsid w:val="00236A09"/>
    <w:rsid w:val="00236A91"/>
    <w:rsid w:val="0023713B"/>
    <w:rsid w:val="00237380"/>
    <w:rsid w:val="0023794A"/>
    <w:rsid w:val="00237BE6"/>
    <w:rsid w:val="0024044C"/>
    <w:rsid w:val="00240467"/>
    <w:rsid w:val="002404D3"/>
    <w:rsid w:val="00240BD8"/>
    <w:rsid w:val="00240BEC"/>
    <w:rsid w:val="002413C4"/>
    <w:rsid w:val="002419FD"/>
    <w:rsid w:val="00241DB0"/>
    <w:rsid w:val="00241E36"/>
    <w:rsid w:val="00241F5B"/>
    <w:rsid w:val="00242412"/>
    <w:rsid w:val="0024306F"/>
    <w:rsid w:val="002433BD"/>
    <w:rsid w:val="00243440"/>
    <w:rsid w:val="00243843"/>
    <w:rsid w:val="002443AB"/>
    <w:rsid w:val="002447B9"/>
    <w:rsid w:val="00244911"/>
    <w:rsid w:val="00244989"/>
    <w:rsid w:val="00244B61"/>
    <w:rsid w:val="00244D21"/>
    <w:rsid w:val="00244DB1"/>
    <w:rsid w:val="00245052"/>
    <w:rsid w:val="002451FE"/>
    <w:rsid w:val="00245527"/>
    <w:rsid w:val="00245C98"/>
    <w:rsid w:val="00246432"/>
    <w:rsid w:val="00246771"/>
    <w:rsid w:val="00246A77"/>
    <w:rsid w:val="00246C52"/>
    <w:rsid w:val="00246F3F"/>
    <w:rsid w:val="00247033"/>
    <w:rsid w:val="002473C2"/>
    <w:rsid w:val="002477E6"/>
    <w:rsid w:val="002500EA"/>
    <w:rsid w:val="0025019E"/>
    <w:rsid w:val="002504F3"/>
    <w:rsid w:val="0025056D"/>
    <w:rsid w:val="00250883"/>
    <w:rsid w:val="00250BA5"/>
    <w:rsid w:val="00250C14"/>
    <w:rsid w:val="00250F56"/>
    <w:rsid w:val="00251101"/>
    <w:rsid w:val="00251315"/>
    <w:rsid w:val="00251350"/>
    <w:rsid w:val="0025188B"/>
    <w:rsid w:val="00251B04"/>
    <w:rsid w:val="00252205"/>
    <w:rsid w:val="0025269E"/>
    <w:rsid w:val="002527B5"/>
    <w:rsid w:val="00252C0C"/>
    <w:rsid w:val="0025312B"/>
    <w:rsid w:val="002533E8"/>
    <w:rsid w:val="002535C7"/>
    <w:rsid w:val="00253796"/>
    <w:rsid w:val="00253A43"/>
    <w:rsid w:val="00253D74"/>
    <w:rsid w:val="002543CF"/>
    <w:rsid w:val="00254469"/>
    <w:rsid w:val="00254562"/>
    <w:rsid w:val="00254A5E"/>
    <w:rsid w:val="00254B66"/>
    <w:rsid w:val="00254E14"/>
    <w:rsid w:val="00254FD5"/>
    <w:rsid w:val="00255450"/>
    <w:rsid w:val="002554F2"/>
    <w:rsid w:val="002558E4"/>
    <w:rsid w:val="00255A3F"/>
    <w:rsid w:val="002560EF"/>
    <w:rsid w:val="002561AD"/>
    <w:rsid w:val="00256D0F"/>
    <w:rsid w:val="00256F3E"/>
    <w:rsid w:val="002573A0"/>
    <w:rsid w:val="00257449"/>
    <w:rsid w:val="00257894"/>
    <w:rsid w:val="00257DDC"/>
    <w:rsid w:val="00260785"/>
    <w:rsid w:val="002609F1"/>
    <w:rsid w:val="00260D5B"/>
    <w:rsid w:val="00260E33"/>
    <w:rsid w:val="0026122C"/>
    <w:rsid w:val="00261D25"/>
    <w:rsid w:val="00261E6A"/>
    <w:rsid w:val="00262691"/>
    <w:rsid w:val="00262E79"/>
    <w:rsid w:val="002630BC"/>
    <w:rsid w:val="00263497"/>
    <w:rsid w:val="002641C0"/>
    <w:rsid w:val="00264A60"/>
    <w:rsid w:val="00264D88"/>
    <w:rsid w:val="002654FD"/>
    <w:rsid w:val="00265974"/>
    <w:rsid w:val="002659DA"/>
    <w:rsid w:val="00265C86"/>
    <w:rsid w:val="0026698C"/>
    <w:rsid w:val="00266A49"/>
    <w:rsid w:val="00266B0D"/>
    <w:rsid w:val="0026705F"/>
    <w:rsid w:val="002671DE"/>
    <w:rsid w:val="002672DC"/>
    <w:rsid w:val="0026737B"/>
    <w:rsid w:val="002674D5"/>
    <w:rsid w:val="002675AF"/>
    <w:rsid w:val="0026768F"/>
    <w:rsid w:val="002678BE"/>
    <w:rsid w:val="00267B2A"/>
    <w:rsid w:val="002700E4"/>
    <w:rsid w:val="00270214"/>
    <w:rsid w:val="002702B1"/>
    <w:rsid w:val="00270476"/>
    <w:rsid w:val="00270AB0"/>
    <w:rsid w:val="00270BB3"/>
    <w:rsid w:val="002713A3"/>
    <w:rsid w:val="002713A4"/>
    <w:rsid w:val="00271629"/>
    <w:rsid w:val="00271D00"/>
    <w:rsid w:val="00272501"/>
    <w:rsid w:val="00272928"/>
    <w:rsid w:val="00272C61"/>
    <w:rsid w:val="00272D6F"/>
    <w:rsid w:val="00272F77"/>
    <w:rsid w:val="00273337"/>
    <w:rsid w:val="00273830"/>
    <w:rsid w:val="002739D9"/>
    <w:rsid w:val="00273BDD"/>
    <w:rsid w:val="0027409A"/>
    <w:rsid w:val="002742D2"/>
    <w:rsid w:val="00274534"/>
    <w:rsid w:val="00274814"/>
    <w:rsid w:val="00274864"/>
    <w:rsid w:val="00274A2C"/>
    <w:rsid w:val="00274F31"/>
    <w:rsid w:val="00275071"/>
    <w:rsid w:val="00275474"/>
    <w:rsid w:val="00275A83"/>
    <w:rsid w:val="0027655A"/>
    <w:rsid w:val="002766B5"/>
    <w:rsid w:val="00276E72"/>
    <w:rsid w:val="00276F01"/>
    <w:rsid w:val="00277615"/>
    <w:rsid w:val="002776CF"/>
    <w:rsid w:val="00277B8B"/>
    <w:rsid w:val="00277FE4"/>
    <w:rsid w:val="00281353"/>
    <w:rsid w:val="0028143B"/>
    <w:rsid w:val="00281808"/>
    <w:rsid w:val="00281B5D"/>
    <w:rsid w:val="002822D6"/>
    <w:rsid w:val="002823AD"/>
    <w:rsid w:val="002829CC"/>
    <w:rsid w:val="00282B1E"/>
    <w:rsid w:val="00282B93"/>
    <w:rsid w:val="002831A4"/>
    <w:rsid w:val="00283C47"/>
    <w:rsid w:val="00283E4F"/>
    <w:rsid w:val="0028477B"/>
    <w:rsid w:val="0028488D"/>
    <w:rsid w:val="00284953"/>
    <w:rsid w:val="002852CB"/>
    <w:rsid w:val="002852E2"/>
    <w:rsid w:val="002854F8"/>
    <w:rsid w:val="0028550E"/>
    <w:rsid w:val="00285A60"/>
    <w:rsid w:val="00285AE7"/>
    <w:rsid w:val="00285B68"/>
    <w:rsid w:val="00285CD9"/>
    <w:rsid w:val="00285E6F"/>
    <w:rsid w:val="00286005"/>
    <w:rsid w:val="00286470"/>
    <w:rsid w:val="00286727"/>
    <w:rsid w:val="0028686A"/>
    <w:rsid w:val="002868F4"/>
    <w:rsid w:val="0028691B"/>
    <w:rsid w:val="00286B52"/>
    <w:rsid w:val="00286B6D"/>
    <w:rsid w:val="00286F3E"/>
    <w:rsid w:val="002873DD"/>
    <w:rsid w:val="00287933"/>
    <w:rsid w:val="00287BAA"/>
    <w:rsid w:val="0029023A"/>
    <w:rsid w:val="00290644"/>
    <w:rsid w:val="00290AD1"/>
    <w:rsid w:val="00290CCB"/>
    <w:rsid w:val="002910B3"/>
    <w:rsid w:val="002921CA"/>
    <w:rsid w:val="002922CF"/>
    <w:rsid w:val="00293093"/>
    <w:rsid w:val="00293349"/>
    <w:rsid w:val="0029370D"/>
    <w:rsid w:val="00293746"/>
    <w:rsid w:val="00293748"/>
    <w:rsid w:val="00293754"/>
    <w:rsid w:val="00293850"/>
    <w:rsid w:val="00293918"/>
    <w:rsid w:val="00293939"/>
    <w:rsid w:val="00293BD8"/>
    <w:rsid w:val="00293C5B"/>
    <w:rsid w:val="002940FB"/>
    <w:rsid w:val="0029491B"/>
    <w:rsid w:val="002949AF"/>
    <w:rsid w:val="00294B2E"/>
    <w:rsid w:val="00294D4E"/>
    <w:rsid w:val="00295256"/>
    <w:rsid w:val="00295338"/>
    <w:rsid w:val="0029535A"/>
    <w:rsid w:val="0029549A"/>
    <w:rsid w:val="00295521"/>
    <w:rsid w:val="002956A6"/>
    <w:rsid w:val="00295963"/>
    <w:rsid w:val="00295967"/>
    <w:rsid w:val="00295E3D"/>
    <w:rsid w:val="002961FF"/>
    <w:rsid w:val="00296464"/>
    <w:rsid w:val="002968E0"/>
    <w:rsid w:val="00296C6F"/>
    <w:rsid w:val="0029710F"/>
    <w:rsid w:val="002971BB"/>
    <w:rsid w:val="00297263"/>
    <w:rsid w:val="00297B53"/>
    <w:rsid w:val="00297B83"/>
    <w:rsid w:val="002A0A2B"/>
    <w:rsid w:val="002A11FA"/>
    <w:rsid w:val="002A14C9"/>
    <w:rsid w:val="002A15B4"/>
    <w:rsid w:val="002A1B22"/>
    <w:rsid w:val="002A1BBE"/>
    <w:rsid w:val="002A200D"/>
    <w:rsid w:val="002A20D5"/>
    <w:rsid w:val="002A2755"/>
    <w:rsid w:val="002A28CC"/>
    <w:rsid w:val="002A3289"/>
    <w:rsid w:val="002A388E"/>
    <w:rsid w:val="002A3905"/>
    <w:rsid w:val="002A41F0"/>
    <w:rsid w:val="002A4BD5"/>
    <w:rsid w:val="002A4CE5"/>
    <w:rsid w:val="002A4EAB"/>
    <w:rsid w:val="002A51A4"/>
    <w:rsid w:val="002A5C29"/>
    <w:rsid w:val="002A602F"/>
    <w:rsid w:val="002A606F"/>
    <w:rsid w:val="002A68A4"/>
    <w:rsid w:val="002A6AAA"/>
    <w:rsid w:val="002A73E6"/>
    <w:rsid w:val="002A7669"/>
    <w:rsid w:val="002A775C"/>
    <w:rsid w:val="002A7C6D"/>
    <w:rsid w:val="002A7FDC"/>
    <w:rsid w:val="002B0627"/>
    <w:rsid w:val="002B0814"/>
    <w:rsid w:val="002B1076"/>
    <w:rsid w:val="002B12E4"/>
    <w:rsid w:val="002B1806"/>
    <w:rsid w:val="002B24F5"/>
    <w:rsid w:val="002B2A3A"/>
    <w:rsid w:val="002B2DC1"/>
    <w:rsid w:val="002B3552"/>
    <w:rsid w:val="002B3F50"/>
    <w:rsid w:val="002B4180"/>
    <w:rsid w:val="002B43EB"/>
    <w:rsid w:val="002B4BBC"/>
    <w:rsid w:val="002B59B0"/>
    <w:rsid w:val="002B5A33"/>
    <w:rsid w:val="002B5E55"/>
    <w:rsid w:val="002B6274"/>
    <w:rsid w:val="002B6719"/>
    <w:rsid w:val="002B6A13"/>
    <w:rsid w:val="002B6A1C"/>
    <w:rsid w:val="002B7453"/>
    <w:rsid w:val="002B78B3"/>
    <w:rsid w:val="002B7B9A"/>
    <w:rsid w:val="002B7EDD"/>
    <w:rsid w:val="002B7F06"/>
    <w:rsid w:val="002C0B03"/>
    <w:rsid w:val="002C0D5D"/>
    <w:rsid w:val="002C0E19"/>
    <w:rsid w:val="002C0E85"/>
    <w:rsid w:val="002C0EDC"/>
    <w:rsid w:val="002C1489"/>
    <w:rsid w:val="002C1506"/>
    <w:rsid w:val="002C1684"/>
    <w:rsid w:val="002C187E"/>
    <w:rsid w:val="002C19BE"/>
    <w:rsid w:val="002C269D"/>
    <w:rsid w:val="002C30B5"/>
    <w:rsid w:val="002C342B"/>
    <w:rsid w:val="002C36E7"/>
    <w:rsid w:val="002C3791"/>
    <w:rsid w:val="002C3814"/>
    <w:rsid w:val="002C408F"/>
    <w:rsid w:val="002C4178"/>
    <w:rsid w:val="002C43F2"/>
    <w:rsid w:val="002C47A1"/>
    <w:rsid w:val="002C48A0"/>
    <w:rsid w:val="002C4D88"/>
    <w:rsid w:val="002C54CB"/>
    <w:rsid w:val="002C5835"/>
    <w:rsid w:val="002C5AF5"/>
    <w:rsid w:val="002C5DB4"/>
    <w:rsid w:val="002C5DE2"/>
    <w:rsid w:val="002C5E7C"/>
    <w:rsid w:val="002C6606"/>
    <w:rsid w:val="002C6A20"/>
    <w:rsid w:val="002C6FD5"/>
    <w:rsid w:val="002C7157"/>
    <w:rsid w:val="002C7239"/>
    <w:rsid w:val="002C7300"/>
    <w:rsid w:val="002C7384"/>
    <w:rsid w:val="002C77A4"/>
    <w:rsid w:val="002C7A55"/>
    <w:rsid w:val="002C7D9D"/>
    <w:rsid w:val="002C7EBA"/>
    <w:rsid w:val="002D00D7"/>
    <w:rsid w:val="002D0159"/>
    <w:rsid w:val="002D0181"/>
    <w:rsid w:val="002D02FC"/>
    <w:rsid w:val="002D067D"/>
    <w:rsid w:val="002D085C"/>
    <w:rsid w:val="002D0A30"/>
    <w:rsid w:val="002D0D71"/>
    <w:rsid w:val="002D0FB0"/>
    <w:rsid w:val="002D154E"/>
    <w:rsid w:val="002D1A2C"/>
    <w:rsid w:val="002D1C9F"/>
    <w:rsid w:val="002D2233"/>
    <w:rsid w:val="002D2833"/>
    <w:rsid w:val="002D286A"/>
    <w:rsid w:val="002D2B57"/>
    <w:rsid w:val="002D2C72"/>
    <w:rsid w:val="002D34C2"/>
    <w:rsid w:val="002D3570"/>
    <w:rsid w:val="002D3637"/>
    <w:rsid w:val="002D3C11"/>
    <w:rsid w:val="002D3C4F"/>
    <w:rsid w:val="002D3EAB"/>
    <w:rsid w:val="002D4556"/>
    <w:rsid w:val="002D461E"/>
    <w:rsid w:val="002D49A0"/>
    <w:rsid w:val="002D4A05"/>
    <w:rsid w:val="002D4CF0"/>
    <w:rsid w:val="002D53B1"/>
    <w:rsid w:val="002D53C6"/>
    <w:rsid w:val="002D53CB"/>
    <w:rsid w:val="002D58F9"/>
    <w:rsid w:val="002D5BDC"/>
    <w:rsid w:val="002D607C"/>
    <w:rsid w:val="002D62FE"/>
    <w:rsid w:val="002D6B3A"/>
    <w:rsid w:val="002D6E1B"/>
    <w:rsid w:val="002D6F4E"/>
    <w:rsid w:val="002D70A4"/>
    <w:rsid w:val="002D71AC"/>
    <w:rsid w:val="002D75EE"/>
    <w:rsid w:val="002D76AB"/>
    <w:rsid w:val="002D77A9"/>
    <w:rsid w:val="002D781E"/>
    <w:rsid w:val="002D7916"/>
    <w:rsid w:val="002D7BEF"/>
    <w:rsid w:val="002D7BF1"/>
    <w:rsid w:val="002E0213"/>
    <w:rsid w:val="002E065A"/>
    <w:rsid w:val="002E0D3F"/>
    <w:rsid w:val="002E0E68"/>
    <w:rsid w:val="002E11DD"/>
    <w:rsid w:val="002E17E4"/>
    <w:rsid w:val="002E1B37"/>
    <w:rsid w:val="002E1E01"/>
    <w:rsid w:val="002E1EA9"/>
    <w:rsid w:val="002E211B"/>
    <w:rsid w:val="002E2665"/>
    <w:rsid w:val="002E2E44"/>
    <w:rsid w:val="002E302D"/>
    <w:rsid w:val="002E3564"/>
    <w:rsid w:val="002E424A"/>
    <w:rsid w:val="002E42CB"/>
    <w:rsid w:val="002E4443"/>
    <w:rsid w:val="002E44AB"/>
    <w:rsid w:val="002E45D0"/>
    <w:rsid w:val="002E473B"/>
    <w:rsid w:val="002E47AB"/>
    <w:rsid w:val="002E49CE"/>
    <w:rsid w:val="002E4D7D"/>
    <w:rsid w:val="002E4E24"/>
    <w:rsid w:val="002E533C"/>
    <w:rsid w:val="002E5563"/>
    <w:rsid w:val="002E569F"/>
    <w:rsid w:val="002E5B11"/>
    <w:rsid w:val="002E5FAC"/>
    <w:rsid w:val="002E616C"/>
    <w:rsid w:val="002E6416"/>
    <w:rsid w:val="002E6469"/>
    <w:rsid w:val="002E6815"/>
    <w:rsid w:val="002E68AA"/>
    <w:rsid w:val="002E6F7E"/>
    <w:rsid w:val="002E767F"/>
    <w:rsid w:val="002E7F19"/>
    <w:rsid w:val="002F010A"/>
    <w:rsid w:val="002F02A6"/>
    <w:rsid w:val="002F04A4"/>
    <w:rsid w:val="002F0904"/>
    <w:rsid w:val="002F0AEA"/>
    <w:rsid w:val="002F0BEB"/>
    <w:rsid w:val="002F0ECA"/>
    <w:rsid w:val="002F0EFD"/>
    <w:rsid w:val="002F10EE"/>
    <w:rsid w:val="002F13B7"/>
    <w:rsid w:val="002F13C0"/>
    <w:rsid w:val="002F1622"/>
    <w:rsid w:val="002F20B3"/>
    <w:rsid w:val="002F21D8"/>
    <w:rsid w:val="002F258F"/>
    <w:rsid w:val="002F2691"/>
    <w:rsid w:val="002F2C15"/>
    <w:rsid w:val="002F2C38"/>
    <w:rsid w:val="002F2D12"/>
    <w:rsid w:val="002F311A"/>
    <w:rsid w:val="002F36CD"/>
    <w:rsid w:val="002F39F4"/>
    <w:rsid w:val="002F3F71"/>
    <w:rsid w:val="002F412B"/>
    <w:rsid w:val="002F44BE"/>
    <w:rsid w:val="002F46B4"/>
    <w:rsid w:val="002F5005"/>
    <w:rsid w:val="002F52E7"/>
    <w:rsid w:val="002F551C"/>
    <w:rsid w:val="002F5535"/>
    <w:rsid w:val="002F5893"/>
    <w:rsid w:val="002F5A88"/>
    <w:rsid w:val="002F5AC8"/>
    <w:rsid w:val="002F60D5"/>
    <w:rsid w:val="002F647A"/>
    <w:rsid w:val="002F67AD"/>
    <w:rsid w:val="002F696C"/>
    <w:rsid w:val="002F6A84"/>
    <w:rsid w:val="002F6B5C"/>
    <w:rsid w:val="002F6E84"/>
    <w:rsid w:val="002F77BD"/>
    <w:rsid w:val="00300345"/>
    <w:rsid w:val="0030041F"/>
    <w:rsid w:val="00300435"/>
    <w:rsid w:val="003008FC"/>
    <w:rsid w:val="00300A2A"/>
    <w:rsid w:val="00300E80"/>
    <w:rsid w:val="003017A0"/>
    <w:rsid w:val="00301A0C"/>
    <w:rsid w:val="00301D81"/>
    <w:rsid w:val="00302C1F"/>
    <w:rsid w:val="00302E07"/>
    <w:rsid w:val="00302EA6"/>
    <w:rsid w:val="0030352F"/>
    <w:rsid w:val="0030397C"/>
    <w:rsid w:val="0030399C"/>
    <w:rsid w:val="003039BE"/>
    <w:rsid w:val="00303C30"/>
    <w:rsid w:val="003046F9"/>
    <w:rsid w:val="00304721"/>
    <w:rsid w:val="0030482B"/>
    <w:rsid w:val="00304E6A"/>
    <w:rsid w:val="00304F92"/>
    <w:rsid w:val="00305096"/>
    <w:rsid w:val="00305321"/>
    <w:rsid w:val="003053D9"/>
    <w:rsid w:val="00305AFE"/>
    <w:rsid w:val="00305CF3"/>
    <w:rsid w:val="00306029"/>
    <w:rsid w:val="00306130"/>
    <w:rsid w:val="00306450"/>
    <w:rsid w:val="003065FC"/>
    <w:rsid w:val="003069B2"/>
    <w:rsid w:val="00306BDC"/>
    <w:rsid w:val="00306C78"/>
    <w:rsid w:val="00306DE1"/>
    <w:rsid w:val="00306F09"/>
    <w:rsid w:val="0030750E"/>
    <w:rsid w:val="0030766A"/>
    <w:rsid w:val="00307E67"/>
    <w:rsid w:val="0031054B"/>
    <w:rsid w:val="003106FB"/>
    <w:rsid w:val="003108EA"/>
    <w:rsid w:val="003109B8"/>
    <w:rsid w:val="00310B2D"/>
    <w:rsid w:val="0031118A"/>
    <w:rsid w:val="00311369"/>
    <w:rsid w:val="0031177A"/>
    <w:rsid w:val="003118DA"/>
    <w:rsid w:val="0031192E"/>
    <w:rsid w:val="003119C6"/>
    <w:rsid w:val="00311EC0"/>
    <w:rsid w:val="00311FA9"/>
    <w:rsid w:val="00312187"/>
    <w:rsid w:val="003122F0"/>
    <w:rsid w:val="0031246F"/>
    <w:rsid w:val="00312735"/>
    <w:rsid w:val="00312818"/>
    <w:rsid w:val="003129F5"/>
    <w:rsid w:val="00312C77"/>
    <w:rsid w:val="00312E2A"/>
    <w:rsid w:val="0031308C"/>
    <w:rsid w:val="00313DF2"/>
    <w:rsid w:val="0031428B"/>
    <w:rsid w:val="00314F0B"/>
    <w:rsid w:val="00315781"/>
    <w:rsid w:val="00315B22"/>
    <w:rsid w:val="00315B7D"/>
    <w:rsid w:val="00315EE3"/>
    <w:rsid w:val="003163B7"/>
    <w:rsid w:val="0031674E"/>
    <w:rsid w:val="003168E6"/>
    <w:rsid w:val="003169DE"/>
    <w:rsid w:val="00317019"/>
    <w:rsid w:val="003171F9"/>
    <w:rsid w:val="00317218"/>
    <w:rsid w:val="00317579"/>
    <w:rsid w:val="00317614"/>
    <w:rsid w:val="003178C4"/>
    <w:rsid w:val="00317A7B"/>
    <w:rsid w:val="00317D90"/>
    <w:rsid w:val="00320340"/>
    <w:rsid w:val="00320406"/>
    <w:rsid w:val="003206DD"/>
    <w:rsid w:val="00320BAA"/>
    <w:rsid w:val="00320BC0"/>
    <w:rsid w:val="003216AE"/>
    <w:rsid w:val="00321E00"/>
    <w:rsid w:val="003226BE"/>
    <w:rsid w:val="003227C5"/>
    <w:rsid w:val="00322AEA"/>
    <w:rsid w:val="003235EA"/>
    <w:rsid w:val="003239D1"/>
    <w:rsid w:val="00323B63"/>
    <w:rsid w:val="00323D99"/>
    <w:rsid w:val="00323FE4"/>
    <w:rsid w:val="003243AC"/>
    <w:rsid w:val="0032456C"/>
    <w:rsid w:val="00324622"/>
    <w:rsid w:val="003248C6"/>
    <w:rsid w:val="00324B4A"/>
    <w:rsid w:val="00324C10"/>
    <w:rsid w:val="00324DE1"/>
    <w:rsid w:val="00324DFA"/>
    <w:rsid w:val="00324F89"/>
    <w:rsid w:val="00325782"/>
    <w:rsid w:val="00326355"/>
    <w:rsid w:val="00326911"/>
    <w:rsid w:val="00326A98"/>
    <w:rsid w:val="00326ADA"/>
    <w:rsid w:val="00326B04"/>
    <w:rsid w:val="00326B8C"/>
    <w:rsid w:val="00326D26"/>
    <w:rsid w:val="003270BB"/>
    <w:rsid w:val="003275E2"/>
    <w:rsid w:val="00327A75"/>
    <w:rsid w:val="00327B01"/>
    <w:rsid w:val="00327DE3"/>
    <w:rsid w:val="00327E41"/>
    <w:rsid w:val="00330297"/>
    <w:rsid w:val="003309D2"/>
    <w:rsid w:val="00330C09"/>
    <w:rsid w:val="00330C47"/>
    <w:rsid w:val="00330CD5"/>
    <w:rsid w:val="003319FA"/>
    <w:rsid w:val="00331DA4"/>
    <w:rsid w:val="00331DC5"/>
    <w:rsid w:val="00331EED"/>
    <w:rsid w:val="00331F99"/>
    <w:rsid w:val="00331F9A"/>
    <w:rsid w:val="00331FD9"/>
    <w:rsid w:val="003320FA"/>
    <w:rsid w:val="003329A4"/>
    <w:rsid w:val="0033306D"/>
    <w:rsid w:val="003335F5"/>
    <w:rsid w:val="00333B4E"/>
    <w:rsid w:val="00333D84"/>
    <w:rsid w:val="00333E85"/>
    <w:rsid w:val="00334F17"/>
    <w:rsid w:val="00335397"/>
    <w:rsid w:val="003355AE"/>
    <w:rsid w:val="00335F80"/>
    <w:rsid w:val="00336947"/>
    <w:rsid w:val="00336A9A"/>
    <w:rsid w:val="00337233"/>
    <w:rsid w:val="00337309"/>
    <w:rsid w:val="0033743B"/>
    <w:rsid w:val="003400F6"/>
    <w:rsid w:val="00340D22"/>
    <w:rsid w:val="00340D65"/>
    <w:rsid w:val="003415D4"/>
    <w:rsid w:val="00341847"/>
    <w:rsid w:val="00341CD0"/>
    <w:rsid w:val="00341D5A"/>
    <w:rsid w:val="00341DF9"/>
    <w:rsid w:val="00341FFB"/>
    <w:rsid w:val="00342173"/>
    <w:rsid w:val="0034247B"/>
    <w:rsid w:val="00342E43"/>
    <w:rsid w:val="00342F53"/>
    <w:rsid w:val="00343BCA"/>
    <w:rsid w:val="00343C6C"/>
    <w:rsid w:val="0034484C"/>
    <w:rsid w:val="0034553B"/>
    <w:rsid w:val="0034557E"/>
    <w:rsid w:val="0034567C"/>
    <w:rsid w:val="00345CA4"/>
    <w:rsid w:val="00345D43"/>
    <w:rsid w:val="00346BAC"/>
    <w:rsid w:val="00346BB0"/>
    <w:rsid w:val="00346CE9"/>
    <w:rsid w:val="00346DC6"/>
    <w:rsid w:val="003470F9"/>
    <w:rsid w:val="0034782F"/>
    <w:rsid w:val="00347A9B"/>
    <w:rsid w:val="00347F92"/>
    <w:rsid w:val="00347FFB"/>
    <w:rsid w:val="003500B8"/>
    <w:rsid w:val="003508A5"/>
    <w:rsid w:val="00350969"/>
    <w:rsid w:val="00350E68"/>
    <w:rsid w:val="00351632"/>
    <w:rsid w:val="00352099"/>
    <w:rsid w:val="003527DE"/>
    <w:rsid w:val="00352BD2"/>
    <w:rsid w:val="00353190"/>
    <w:rsid w:val="003532B4"/>
    <w:rsid w:val="00353701"/>
    <w:rsid w:val="003539C5"/>
    <w:rsid w:val="00353AFB"/>
    <w:rsid w:val="00353E68"/>
    <w:rsid w:val="00354204"/>
    <w:rsid w:val="0035448D"/>
    <w:rsid w:val="0035456B"/>
    <w:rsid w:val="0035465A"/>
    <w:rsid w:val="003546A4"/>
    <w:rsid w:val="00354EE0"/>
    <w:rsid w:val="0035506A"/>
    <w:rsid w:val="00355218"/>
    <w:rsid w:val="00355275"/>
    <w:rsid w:val="0035529F"/>
    <w:rsid w:val="00355429"/>
    <w:rsid w:val="0035570C"/>
    <w:rsid w:val="00355A28"/>
    <w:rsid w:val="00355E92"/>
    <w:rsid w:val="0035610C"/>
    <w:rsid w:val="003567C2"/>
    <w:rsid w:val="00357073"/>
    <w:rsid w:val="003574DD"/>
    <w:rsid w:val="00357C29"/>
    <w:rsid w:val="00357DC9"/>
    <w:rsid w:val="003601FC"/>
    <w:rsid w:val="00360A29"/>
    <w:rsid w:val="00360BF0"/>
    <w:rsid w:val="00361604"/>
    <w:rsid w:val="00361A81"/>
    <w:rsid w:val="00362066"/>
    <w:rsid w:val="00362072"/>
    <w:rsid w:val="00362134"/>
    <w:rsid w:val="00362A0E"/>
    <w:rsid w:val="0036311D"/>
    <w:rsid w:val="0036314D"/>
    <w:rsid w:val="003638F5"/>
    <w:rsid w:val="0036396C"/>
    <w:rsid w:val="003645B7"/>
    <w:rsid w:val="00364636"/>
    <w:rsid w:val="00364784"/>
    <w:rsid w:val="00364AF3"/>
    <w:rsid w:val="00364B80"/>
    <w:rsid w:val="00364C5C"/>
    <w:rsid w:val="0036540A"/>
    <w:rsid w:val="003655A3"/>
    <w:rsid w:val="003655A6"/>
    <w:rsid w:val="003656F3"/>
    <w:rsid w:val="003658CD"/>
    <w:rsid w:val="0036590E"/>
    <w:rsid w:val="0036592A"/>
    <w:rsid w:val="00365BD6"/>
    <w:rsid w:val="00366262"/>
    <w:rsid w:val="003666D0"/>
    <w:rsid w:val="00366B49"/>
    <w:rsid w:val="00366F8D"/>
    <w:rsid w:val="0036701D"/>
    <w:rsid w:val="0036711C"/>
    <w:rsid w:val="00367454"/>
    <w:rsid w:val="00367E3D"/>
    <w:rsid w:val="00370440"/>
    <w:rsid w:val="003717EE"/>
    <w:rsid w:val="00371F4D"/>
    <w:rsid w:val="00372551"/>
    <w:rsid w:val="0037304A"/>
    <w:rsid w:val="00373109"/>
    <w:rsid w:val="003731F2"/>
    <w:rsid w:val="00373A4C"/>
    <w:rsid w:val="00373AD1"/>
    <w:rsid w:val="00373ADA"/>
    <w:rsid w:val="003740DB"/>
    <w:rsid w:val="003742E5"/>
    <w:rsid w:val="003744A2"/>
    <w:rsid w:val="0037497F"/>
    <w:rsid w:val="0037507C"/>
    <w:rsid w:val="003753A3"/>
    <w:rsid w:val="003753AA"/>
    <w:rsid w:val="00375472"/>
    <w:rsid w:val="0037592B"/>
    <w:rsid w:val="00375BDC"/>
    <w:rsid w:val="00375CC3"/>
    <w:rsid w:val="003761EA"/>
    <w:rsid w:val="003766E2"/>
    <w:rsid w:val="00377260"/>
    <w:rsid w:val="00377281"/>
    <w:rsid w:val="003776A8"/>
    <w:rsid w:val="003779CA"/>
    <w:rsid w:val="00377C94"/>
    <w:rsid w:val="00377E27"/>
    <w:rsid w:val="00377E9B"/>
    <w:rsid w:val="00377EB0"/>
    <w:rsid w:val="00377F0C"/>
    <w:rsid w:val="0038010B"/>
    <w:rsid w:val="0038024D"/>
    <w:rsid w:val="00380D77"/>
    <w:rsid w:val="00381898"/>
    <w:rsid w:val="003818BB"/>
    <w:rsid w:val="00381971"/>
    <w:rsid w:val="00381B0D"/>
    <w:rsid w:val="003823FB"/>
    <w:rsid w:val="003827C2"/>
    <w:rsid w:val="00382C89"/>
    <w:rsid w:val="00382CAF"/>
    <w:rsid w:val="0038311B"/>
    <w:rsid w:val="003834B7"/>
    <w:rsid w:val="0038378D"/>
    <w:rsid w:val="003837F5"/>
    <w:rsid w:val="00383E4A"/>
    <w:rsid w:val="00383F6A"/>
    <w:rsid w:val="00383F6D"/>
    <w:rsid w:val="00383FF9"/>
    <w:rsid w:val="003842D8"/>
    <w:rsid w:val="003842DB"/>
    <w:rsid w:val="003844BE"/>
    <w:rsid w:val="003846E0"/>
    <w:rsid w:val="003846F9"/>
    <w:rsid w:val="003852F8"/>
    <w:rsid w:val="00385B78"/>
    <w:rsid w:val="00385D1B"/>
    <w:rsid w:val="00386067"/>
    <w:rsid w:val="003862C5"/>
    <w:rsid w:val="003862D2"/>
    <w:rsid w:val="003867FD"/>
    <w:rsid w:val="0038695E"/>
    <w:rsid w:val="00386B67"/>
    <w:rsid w:val="003870BB"/>
    <w:rsid w:val="003873F0"/>
    <w:rsid w:val="00387D1A"/>
    <w:rsid w:val="00387FD4"/>
    <w:rsid w:val="00390556"/>
    <w:rsid w:val="0039084E"/>
    <w:rsid w:val="00391179"/>
    <w:rsid w:val="00391D1E"/>
    <w:rsid w:val="00391EB7"/>
    <w:rsid w:val="00392469"/>
    <w:rsid w:val="00392792"/>
    <w:rsid w:val="0039290E"/>
    <w:rsid w:val="00392C78"/>
    <w:rsid w:val="00392F0B"/>
    <w:rsid w:val="00393064"/>
    <w:rsid w:val="00393178"/>
    <w:rsid w:val="0039325C"/>
    <w:rsid w:val="0039325E"/>
    <w:rsid w:val="00393359"/>
    <w:rsid w:val="00393777"/>
    <w:rsid w:val="0039391B"/>
    <w:rsid w:val="00393B06"/>
    <w:rsid w:val="00393EDA"/>
    <w:rsid w:val="00394478"/>
    <w:rsid w:val="003947E4"/>
    <w:rsid w:val="00394A67"/>
    <w:rsid w:val="00395459"/>
    <w:rsid w:val="003954D8"/>
    <w:rsid w:val="00395AE5"/>
    <w:rsid w:val="00395B45"/>
    <w:rsid w:val="00395B4C"/>
    <w:rsid w:val="00395E43"/>
    <w:rsid w:val="003960FD"/>
    <w:rsid w:val="00396306"/>
    <w:rsid w:val="00396EA6"/>
    <w:rsid w:val="00396F9A"/>
    <w:rsid w:val="003970FE"/>
    <w:rsid w:val="00397C1A"/>
    <w:rsid w:val="003A00D0"/>
    <w:rsid w:val="003A04DD"/>
    <w:rsid w:val="003A0830"/>
    <w:rsid w:val="003A09A2"/>
    <w:rsid w:val="003A1946"/>
    <w:rsid w:val="003A1AC5"/>
    <w:rsid w:val="003A1C6F"/>
    <w:rsid w:val="003A1D77"/>
    <w:rsid w:val="003A20A6"/>
    <w:rsid w:val="003A2456"/>
    <w:rsid w:val="003A2762"/>
    <w:rsid w:val="003A2E88"/>
    <w:rsid w:val="003A3000"/>
    <w:rsid w:val="003A35FC"/>
    <w:rsid w:val="003A39DA"/>
    <w:rsid w:val="003A435A"/>
    <w:rsid w:val="003A462C"/>
    <w:rsid w:val="003A49C8"/>
    <w:rsid w:val="003A60B2"/>
    <w:rsid w:val="003A620F"/>
    <w:rsid w:val="003A64AF"/>
    <w:rsid w:val="003A6864"/>
    <w:rsid w:val="003A69C9"/>
    <w:rsid w:val="003A6A06"/>
    <w:rsid w:val="003A6BFF"/>
    <w:rsid w:val="003A6CC0"/>
    <w:rsid w:val="003A7082"/>
    <w:rsid w:val="003A7AEC"/>
    <w:rsid w:val="003B0143"/>
    <w:rsid w:val="003B0CF5"/>
    <w:rsid w:val="003B0DA0"/>
    <w:rsid w:val="003B1046"/>
    <w:rsid w:val="003B125D"/>
    <w:rsid w:val="003B1416"/>
    <w:rsid w:val="003B16F4"/>
    <w:rsid w:val="003B1928"/>
    <w:rsid w:val="003B1B1F"/>
    <w:rsid w:val="003B1B31"/>
    <w:rsid w:val="003B1EAA"/>
    <w:rsid w:val="003B2399"/>
    <w:rsid w:val="003B24DF"/>
    <w:rsid w:val="003B28A5"/>
    <w:rsid w:val="003B2C59"/>
    <w:rsid w:val="003B338D"/>
    <w:rsid w:val="003B348F"/>
    <w:rsid w:val="003B3A1E"/>
    <w:rsid w:val="003B3BA1"/>
    <w:rsid w:val="003B3C45"/>
    <w:rsid w:val="003B3ED1"/>
    <w:rsid w:val="003B404B"/>
    <w:rsid w:val="003B4FC3"/>
    <w:rsid w:val="003B5265"/>
    <w:rsid w:val="003B567C"/>
    <w:rsid w:val="003B5815"/>
    <w:rsid w:val="003B60A1"/>
    <w:rsid w:val="003B62B6"/>
    <w:rsid w:val="003B644C"/>
    <w:rsid w:val="003B6556"/>
    <w:rsid w:val="003B6AAE"/>
    <w:rsid w:val="003B6ACC"/>
    <w:rsid w:val="003B6E8D"/>
    <w:rsid w:val="003B75F2"/>
    <w:rsid w:val="003B76D0"/>
    <w:rsid w:val="003B7E42"/>
    <w:rsid w:val="003C0108"/>
    <w:rsid w:val="003C0383"/>
    <w:rsid w:val="003C0447"/>
    <w:rsid w:val="003C06F1"/>
    <w:rsid w:val="003C0886"/>
    <w:rsid w:val="003C08C0"/>
    <w:rsid w:val="003C0A1F"/>
    <w:rsid w:val="003C0B42"/>
    <w:rsid w:val="003C1246"/>
    <w:rsid w:val="003C1503"/>
    <w:rsid w:val="003C19A9"/>
    <w:rsid w:val="003C1BE2"/>
    <w:rsid w:val="003C1F8B"/>
    <w:rsid w:val="003C1FA2"/>
    <w:rsid w:val="003C200E"/>
    <w:rsid w:val="003C2228"/>
    <w:rsid w:val="003C2A28"/>
    <w:rsid w:val="003C3780"/>
    <w:rsid w:val="003C3886"/>
    <w:rsid w:val="003C40CF"/>
    <w:rsid w:val="003C4170"/>
    <w:rsid w:val="003C4C9C"/>
    <w:rsid w:val="003C538B"/>
    <w:rsid w:val="003C5F50"/>
    <w:rsid w:val="003C601F"/>
    <w:rsid w:val="003C696D"/>
    <w:rsid w:val="003C6A02"/>
    <w:rsid w:val="003C6C9C"/>
    <w:rsid w:val="003C7518"/>
    <w:rsid w:val="003C7CE7"/>
    <w:rsid w:val="003D03A9"/>
    <w:rsid w:val="003D0439"/>
    <w:rsid w:val="003D04E8"/>
    <w:rsid w:val="003D06CC"/>
    <w:rsid w:val="003D0978"/>
    <w:rsid w:val="003D09DB"/>
    <w:rsid w:val="003D0C8E"/>
    <w:rsid w:val="003D0CF5"/>
    <w:rsid w:val="003D0F0E"/>
    <w:rsid w:val="003D169C"/>
    <w:rsid w:val="003D179D"/>
    <w:rsid w:val="003D19F1"/>
    <w:rsid w:val="003D1A12"/>
    <w:rsid w:val="003D1BC1"/>
    <w:rsid w:val="003D1D42"/>
    <w:rsid w:val="003D1E93"/>
    <w:rsid w:val="003D23E4"/>
    <w:rsid w:val="003D2524"/>
    <w:rsid w:val="003D2F99"/>
    <w:rsid w:val="003D327A"/>
    <w:rsid w:val="003D3484"/>
    <w:rsid w:val="003D3CB9"/>
    <w:rsid w:val="003D3FE6"/>
    <w:rsid w:val="003D4187"/>
    <w:rsid w:val="003D46CE"/>
    <w:rsid w:val="003D4FA9"/>
    <w:rsid w:val="003D513F"/>
    <w:rsid w:val="003D5460"/>
    <w:rsid w:val="003D5F5C"/>
    <w:rsid w:val="003D6770"/>
    <w:rsid w:val="003D7357"/>
    <w:rsid w:val="003D7584"/>
    <w:rsid w:val="003D7C6B"/>
    <w:rsid w:val="003D7D90"/>
    <w:rsid w:val="003D7EF2"/>
    <w:rsid w:val="003E0302"/>
    <w:rsid w:val="003E0352"/>
    <w:rsid w:val="003E05DB"/>
    <w:rsid w:val="003E0876"/>
    <w:rsid w:val="003E1049"/>
    <w:rsid w:val="003E11B6"/>
    <w:rsid w:val="003E1510"/>
    <w:rsid w:val="003E1547"/>
    <w:rsid w:val="003E1893"/>
    <w:rsid w:val="003E198B"/>
    <w:rsid w:val="003E1C95"/>
    <w:rsid w:val="003E1D82"/>
    <w:rsid w:val="003E20FB"/>
    <w:rsid w:val="003E2145"/>
    <w:rsid w:val="003E2411"/>
    <w:rsid w:val="003E2740"/>
    <w:rsid w:val="003E3247"/>
    <w:rsid w:val="003E3559"/>
    <w:rsid w:val="003E3810"/>
    <w:rsid w:val="003E3959"/>
    <w:rsid w:val="003E3A1E"/>
    <w:rsid w:val="003E3B40"/>
    <w:rsid w:val="003E3E6B"/>
    <w:rsid w:val="003E44D9"/>
    <w:rsid w:val="003E4500"/>
    <w:rsid w:val="003E451F"/>
    <w:rsid w:val="003E4AB3"/>
    <w:rsid w:val="003E5136"/>
    <w:rsid w:val="003E601D"/>
    <w:rsid w:val="003E6A9F"/>
    <w:rsid w:val="003E6F43"/>
    <w:rsid w:val="003E717C"/>
    <w:rsid w:val="003E72AA"/>
    <w:rsid w:val="003E7526"/>
    <w:rsid w:val="003E79F4"/>
    <w:rsid w:val="003E7A10"/>
    <w:rsid w:val="003E7C5C"/>
    <w:rsid w:val="003E7F5B"/>
    <w:rsid w:val="003F0299"/>
    <w:rsid w:val="003F0780"/>
    <w:rsid w:val="003F09DF"/>
    <w:rsid w:val="003F09F9"/>
    <w:rsid w:val="003F1317"/>
    <w:rsid w:val="003F131B"/>
    <w:rsid w:val="003F197B"/>
    <w:rsid w:val="003F1BEB"/>
    <w:rsid w:val="003F1DBC"/>
    <w:rsid w:val="003F1ED5"/>
    <w:rsid w:val="003F237B"/>
    <w:rsid w:val="003F328A"/>
    <w:rsid w:val="003F351F"/>
    <w:rsid w:val="003F3AD5"/>
    <w:rsid w:val="003F3CA9"/>
    <w:rsid w:val="003F3D04"/>
    <w:rsid w:val="003F3E64"/>
    <w:rsid w:val="003F42D9"/>
    <w:rsid w:val="003F4735"/>
    <w:rsid w:val="003F4891"/>
    <w:rsid w:val="003F5933"/>
    <w:rsid w:val="003F6540"/>
    <w:rsid w:val="003F6A2E"/>
    <w:rsid w:val="003F6A83"/>
    <w:rsid w:val="003F6B19"/>
    <w:rsid w:val="003F6B36"/>
    <w:rsid w:val="003F6BF6"/>
    <w:rsid w:val="003F6DFF"/>
    <w:rsid w:val="003F7458"/>
    <w:rsid w:val="003F755E"/>
    <w:rsid w:val="003F771C"/>
    <w:rsid w:val="003F7B56"/>
    <w:rsid w:val="003F7DC3"/>
    <w:rsid w:val="00400A80"/>
    <w:rsid w:val="00400B3A"/>
    <w:rsid w:val="004010D1"/>
    <w:rsid w:val="00401282"/>
    <w:rsid w:val="0040128B"/>
    <w:rsid w:val="004015CD"/>
    <w:rsid w:val="004018B7"/>
    <w:rsid w:val="00401E42"/>
    <w:rsid w:val="00401F31"/>
    <w:rsid w:val="004022C1"/>
    <w:rsid w:val="004024F5"/>
    <w:rsid w:val="004027F4"/>
    <w:rsid w:val="00402830"/>
    <w:rsid w:val="0040311C"/>
    <w:rsid w:val="004031CE"/>
    <w:rsid w:val="0040381A"/>
    <w:rsid w:val="004038D7"/>
    <w:rsid w:val="00403949"/>
    <w:rsid w:val="00403C00"/>
    <w:rsid w:val="0040408A"/>
    <w:rsid w:val="00404202"/>
    <w:rsid w:val="004046E9"/>
    <w:rsid w:val="00404A68"/>
    <w:rsid w:val="00404F38"/>
    <w:rsid w:val="004057E2"/>
    <w:rsid w:val="0040589C"/>
    <w:rsid w:val="004058DA"/>
    <w:rsid w:val="00405AC1"/>
    <w:rsid w:val="00405CBE"/>
    <w:rsid w:val="004060DC"/>
    <w:rsid w:val="00406107"/>
    <w:rsid w:val="004061B9"/>
    <w:rsid w:val="00406469"/>
    <w:rsid w:val="004068AB"/>
    <w:rsid w:val="00407D61"/>
    <w:rsid w:val="00407EA3"/>
    <w:rsid w:val="00410500"/>
    <w:rsid w:val="0041077D"/>
    <w:rsid w:val="0041112A"/>
    <w:rsid w:val="0041155B"/>
    <w:rsid w:val="00411A33"/>
    <w:rsid w:val="00411F76"/>
    <w:rsid w:val="0041224D"/>
    <w:rsid w:val="0041253A"/>
    <w:rsid w:val="00412643"/>
    <w:rsid w:val="00412C8B"/>
    <w:rsid w:val="00412D6C"/>
    <w:rsid w:val="00412E1C"/>
    <w:rsid w:val="004137C8"/>
    <w:rsid w:val="00413A5D"/>
    <w:rsid w:val="00413B12"/>
    <w:rsid w:val="004140EB"/>
    <w:rsid w:val="0041593F"/>
    <w:rsid w:val="004159CB"/>
    <w:rsid w:val="00415A9B"/>
    <w:rsid w:val="00415BC2"/>
    <w:rsid w:val="00416A6E"/>
    <w:rsid w:val="00416C18"/>
    <w:rsid w:val="00416E35"/>
    <w:rsid w:val="0041735B"/>
    <w:rsid w:val="00417664"/>
    <w:rsid w:val="00420352"/>
    <w:rsid w:val="00420BEF"/>
    <w:rsid w:val="00420CF7"/>
    <w:rsid w:val="00420F26"/>
    <w:rsid w:val="00421123"/>
    <w:rsid w:val="0042126A"/>
    <w:rsid w:val="00421723"/>
    <w:rsid w:val="0042197F"/>
    <w:rsid w:val="00422037"/>
    <w:rsid w:val="00422059"/>
    <w:rsid w:val="0042279C"/>
    <w:rsid w:val="0042286B"/>
    <w:rsid w:val="00422B23"/>
    <w:rsid w:val="0042320D"/>
    <w:rsid w:val="00423D56"/>
    <w:rsid w:val="00423E46"/>
    <w:rsid w:val="00423F1F"/>
    <w:rsid w:val="0042400F"/>
    <w:rsid w:val="0042464D"/>
    <w:rsid w:val="004249ED"/>
    <w:rsid w:val="00424AF3"/>
    <w:rsid w:val="00424AFE"/>
    <w:rsid w:val="00424C0D"/>
    <w:rsid w:val="00424D79"/>
    <w:rsid w:val="004250C1"/>
    <w:rsid w:val="00425470"/>
    <w:rsid w:val="004255CE"/>
    <w:rsid w:val="00425923"/>
    <w:rsid w:val="00425AB7"/>
    <w:rsid w:val="00425FDF"/>
    <w:rsid w:val="00425FEB"/>
    <w:rsid w:val="00426185"/>
    <w:rsid w:val="00426583"/>
    <w:rsid w:val="00426968"/>
    <w:rsid w:val="00426A2F"/>
    <w:rsid w:val="00426B21"/>
    <w:rsid w:val="004271E9"/>
    <w:rsid w:val="004271F8"/>
    <w:rsid w:val="0042720A"/>
    <w:rsid w:val="00427497"/>
    <w:rsid w:val="00427785"/>
    <w:rsid w:val="00427A1C"/>
    <w:rsid w:val="00427B2F"/>
    <w:rsid w:val="00427BF0"/>
    <w:rsid w:val="00427CC5"/>
    <w:rsid w:val="00430378"/>
    <w:rsid w:val="00430A25"/>
    <w:rsid w:val="00430AF5"/>
    <w:rsid w:val="0043105C"/>
    <w:rsid w:val="004313EE"/>
    <w:rsid w:val="00431438"/>
    <w:rsid w:val="004315C2"/>
    <w:rsid w:val="00431A52"/>
    <w:rsid w:val="00431DBC"/>
    <w:rsid w:val="00432022"/>
    <w:rsid w:val="0043261E"/>
    <w:rsid w:val="00432B56"/>
    <w:rsid w:val="00432B79"/>
    <w:rsid w:val="00432F49"/>
    <w:rsid w:val="00433537"/>
    <w:rsid w:val="004337A9"/>
    <w:rsid w:val="004339A2"/>
    <w:rsid w:val="004339AE"/>
    <w:rsid w:val="00433BE8"/>
    <w:rsid w:val="00433FA1"/>
    <w:rsid w:val="00433FC3"/>
    <w:rsid w:val="0043541C"/>
    <w:rsid w:val="004356B7"/>
    <w:rsid w:val="00435701"/>
    <w:rsid w:val="0043616C"/>
    <w:rsid w:val="004363F0"/>
    <w:rsid w:val="00436AD0"/>
    <w:rsid w:val="00436B33"/>
    <w:rsid w:val="00436C06"/>
    <w:rsid w:val="00436E12"/>
    <w:rsid w:val="00436EEE"/>
    <w:rsid w:val="004370D1"/>
    <w:rsid w:val="00437116"/>
    <w:rsid w:val="004372F7"/>
    <w:rsid w:val="004373F4"/>
    <w:rsid w:val="004375E0"/>
    <w:rsid w:val="0043777C"/>
    <w:rsid w:val="00437A5D"/>
    <w:rsid w:val="00437BC6"/>
    <w:rsid w:val="00437C35"/>
    <w:rsid w:val="00437E0E"/>
    <w:rsid w:val="00437EE2"/>
    <w:rsid w:val="004402A1"/>
    <w:rsid w:val="00440686"/>
    <w:rsid w:val="0044096D"/>
    <w:rsid w:val="00440BD9"/>
    <w:rsid w:val="00440EAC"/>
    <w:rsid w:val="00440F8D"/>
    <w:rsid w:val="004416BB"/>
    <w:rsid w:val="00442394"/>
    <w:rsid w:val="004423C1"/>
    <w:rsid w:val="004424B6"/>
    <w:rsid w:val="004429A7"/>
    <w:rsid w:val="00442C78"/>
    <w:rsid w:val="00442DEB"/>
    <w:rsid w:val="0044308A"/>
    <w:rsid w:val="00443100"/>
    <w:rsid w:val="00443279"/>
    <w:rsid w:val="00443A1B"/>
    <w:rsid w:val="00443B19"/>
    <w:rsid w:val="00443B84"/>
    <w:rsid w:val="0044428D"/>
    <w:rsid w:val="00445EC3"/>
    <w:rsid w:val="0044601C"/>
    <w:rsid w:val="0044623D"/>
    <w:rsid w:val="004462AA"/>
    <w:rsid w:val="0044655E"/>
    <w:rsid w:val="004467B4"/>
    <w:rsid w:val="00446CD0"/>
    <w:rsid w:val="00447196"/>
    <w:rsid w:val="004472B6"/>
    <w:rsid w:val="00447719"/>
    <w:rsid w:val="00447BC7"/>
    <w:rsid w:val="00447EC7"/>
    <w:rsid w:val="00450221"/>
    <w:rsid w:val="004503D8"/>
    <w:rsid w:val="00450417"/>
    <w:rsid w:val="00450686"/>
    <w:rsid w:val="00450721"/>
    <w:rsid w:val="00450EDF"/>
    <w:rsid w:val="00450F71"/>
    <w:rsid w:val="004512FB"/>
    <w:rsid w:val="0045163E"/>
    <w:rsid w:val="004516E8"/>
    <w:rsid w:val="0045180C"/>
    <w:rsid w:val="00451BC0"/>
    <w:rsid w:val="0045232A"/>
    <w:rsid w:val="00452975"/>
    <w:rsid w:val="00452B52"/>
    <w:rsid w:val="00452DDF"/>
    <w:rsid w:val="00453D12"/>
    <w:rsid w:val="004541D0"/>
    <w:rsid w:val="004542C2"/>
    <w:rsid w:val="0045436E"/>
    <w:rsid w:val="004544F3"/>
    <w:rsid w:val="00454607"/>
    <w:rsid w:val="0045469C"/>
    <w:rsid w:val="00454A75"/>
    <w:rsid w:val="00454CC2"/>
    <w:rsid w:val="00454DBD"/>
    <w:rsid w:val="004550EF"/>
    <w:rsid w:val="004550F4"/>
    <w:rsid w:val="004557B1"/>
    <w:rsid w:val="00455A59"/>
    <w:rsid w:val="00455B01"/>
    <w:rsid w:val="004564EB"/>
    <w:rsid w:val="004566D9"/>
    <w:rsid w:val="004568B1"/>
    <w:rsid w:val="00456B68"/>
    <w:rsid w:val="00456DF1"/>
    <w:rsid w:val="00456F93"/>
    <w:rsid w:val="0045718C"/>
    <w:rsid w:val="00457261"/>
    <w:rsid w:val="004574A0"/>
    <w:rsid w:val="00457ACF"/>
    <w:rsid w:val="00457EE4"/>
    <w:rsid w:val="0046015D"/>
    <w:rsid w:val="004601BC"/>
    <w:rsid w:val="004602B2"/>
    <w:rsid w:val="004603AF"/>
    <w:rsid w:val="0046122E"/>
    <w:rsid w:val="004615F2"/>
    <w:rsid w:val="00461BF5"/>
    <w:rsid w:val="00461D68"/>
    <w:rsid w:val="00461D80"/>
    <w:rsid w:val="00461E98"/>
    <w:rsid w:val="00461F0C"/>
    <w:rsid w:val="00461F4C"/>
    <w:rsid w:val="00461FE8"/>
    <w:rsid w:val="00462C3C"/>
    <w:rsid w:val="00463325"/>
    <w:rsid w:val="00464084"/>
    <w:rsid w:val="00464A49"/>
    <w:rsid w:val="00464B9A"/>
    <w:rsid w:val="00464C69"/>
    <w:rsid w:val="00464CCB"/>
    <w:rsid w:val="00464CF1"/>
    <w:rsid w:val="00464DCB"/>
    <w:rsid w:val="004651EF"/>
    <w:rsid w:val="004656F2"/>
    <w:rsid w:val="00465930"/>
    <w:rsid w:val="00465C42"/>
    <w:rsid w:val="00465C5A"/>
    <w:rsid w:val="004660A9"/>
    <w:rsid w:val="0046645E"/>
    <w:rsid w:val="00466688"/>
    <w:rsid w:val="004667EA"/>
    <w:rsid w:val="00466996"/>
    <w:rsid w:val="00466A30"/>
    <w:rsid w:val="00466B93"/>
    <w:rsid w:val="00466C16"/>
    <w:rsid w:val="00466CD6"/>
    <w:rsid w:val="00466CEF"/>
    <w:rsid w:val="00467190"/>
    <w:rsid w:val="00467303"/>
    <w:rsid w:val="00467710"/>
    <w:rsid w:val="00467948"/>
    <w:rsid w:val="00467BAE"/>
    <w:rsid w:val="00467D13"/>
    <w:rsid w:val="00467DF9"/>
    <w:rsid w:val="00467E24"/>
    <w:rsid w:val="0047035C"/>
    <w:rsid w:val="00470D1F"/>
    <w:rsid w:val="00470DFD"/>
    <w:rsid w:val="00470E19"/>
    <w:rsid w:val="00470F3C"/>
    <w:rsid w:val="00470FA8"/>
    <w:rsid w:val="0047194D"/>
    <w:rsid w:val="00471AE0"/>
    <w:rsid w:val="00471BCB"/>
    <w:rsid w:val="00471C62"/>
    <w:rsid w:val="00471EAF"/>
    <w:rsid w:val="004723F7"/>
    <w:rsid w:val="004724DC"/>
    <w:rsid w:val="004727EE"/>
    <w:rsid w:val="00472906"/>
    <w:rsid w:val="00472F4C"/>
    <w:rsid w:val="0047313D"/>
    <w:rsid w:val="00473574"/>
    <w:rsid w:val="0047391D"/>
    <w:rsid w:val="00473930"/>
    <w:rsid w:val="00473982"/>
    <w:rsid w:val="00473B8D"/>
    <w:rsid w:val="00473CB9"/>
    <w:rsid w:val="00473D15"/>
    <w:rsid w:val="00473F09"/>
    <w:rsid w:val="004740E0"/>
    <w:rsid w:val="00474AAA"/>
    <w:rsid w:val="00474CF6"/>
    <w:rsid w:val="00474E00"/>
    <w:rsid w:val="00474EB3"/>
    <w:rsid w:val="00474F50"/>
    <w:rsid w:val="00475096"/>
    <w:rsid w:val="00475242"/>
    <w:rsid w:val="00475386"/>
    <w:rsid w:val="00475A03"/>
    <w:rsid w:val="00475C55"/>
    <w:rsid w:val="00475DB7"/>
    <w:rsid w:val="0047608B"/>
    <w:rsid w:val="00476105"/>
    <w:rsid w:val="0047666F"/>
    <w:rsid w:val="0047695D"/>
    <w:rsid w:val="00476CE5"/>
    <w:rsid w:val="00476E75"/>
    <w:rsid w:val="00476F8D"/>
    <w:rsid w:val="00477A1B"/>
    <w:rsid w:val="00477A4F"/>
    <w:rsid w:val="00477B25"/>
    <w:rsid w:val="00477FC1"/>
    <w:rsid w:val="0048017E"/>
    <w:rsid w:val="0048043D"/>
    <w:rsid w:val="004806E1"/>
    <w:rsid w:val="00480774"/>
    <w:rsid w:val="00480B47"/>
    <w:rsid w:val="00480C07"/>
    <w:rsid w:val="00480F79"/>
    <w:rsid w:val="0048127E"/>
    <w:rsid w:val="00481599"/>
    <w:rsid w:val="004817B1"/>
    <w:rsid w:val="004818E9"/>
    <w:rsid w:val="00481AE3"/>
    <w:rsid w:val="00481AE5"/>
    <w:rsid w:val="004821F8"/>
    <w:rsid w:val="004822E8"/>
    <w:rsid w:val="00482F18"/>
    <w:rsid w:val="00483A5C"/>
    <w:rsid w:val="00483CBF"/>
    <w:rsid w:val="004840E5"/>
    <w:rsid w:val="004844F4"/>
    <w:rsid w:val="00484537"/>
    <w:rsid w:val="00484DB4"/>
    <w:rsid w:val="00484F17"/>
    <w:rsid w:val="00485283"/>
    <w:rsid w:val="00485854"/>
    <w:rsid w:val="00485A2E"/>
    <w:rsid w:val="00485BC6"/>
    <w:rsid w:val="00485D63"/>
    <w:rsid w:val="00486040"/>
    <w:rsid w:val="004868A4"/>
    <w:rsid w:val="004869FF"/>
    <w:rsid w:val="00486A76"/>
    <w:rsid w:val="00486C07"/>
    <w:rsid w:val="00486FE5"/>
    <w:rsid w:val="00487033"/>
    <w:rsid w:val="00487331"/>
    <w:rsid w:val="00487550"/>
    <w:rsid w:val="004878D9"/>
    <w:rsid w:val="004879A0"/>
    <w:rsid w:val="00487CB4"/>
    <w:rsid w:val="00487CD8"/>
    <w:rsid w:val="0049010D"/>
    <w:rsid w:val="0049017C"/>
    <w:rsid w:val="004901A2"/>
    <w:rsid w:val="00490420"/>
    <w:rsid w:val="0049044C"/>
    <w:rsid w:val="00490484"/>
    <w:rsid w:val="00490968"/>
    <w:rsid w:val="004913BC"/>
    <w:rsid w:val="00491811"/>
    <w:rsid w:val="00491D97"/>
    <w:rsid w:val="00491DB9"/>
    <w:rsid w:val="004921EC"/>
    <w:rsid w:val="00492467"/>
    <w:rsid w:val="0049255E"/>
    <w:rsid w:val="00492D93"/>
    <w:rsid w:val="004930E1"/>
    <w:rsid w:val="00493AAF"/>
    <w:rsid w:val="00493D2D"/>
    <w:rsid w:val="00494361"/>
    <w:rsid w:val="00494B3C"/>
    <w:rsid w:val="00495040"/>
    <w:rsid w:val="004956F6"/>
    <w:rsid w:val="00495804"/>
    <w:rsid w:val="004959C8"/>
    <w:rsid w:val="00495E32"/>
    <w:rsid w:val="0049619F"/>
    <w:rsid w:val="004961E2"/>
    <w:rsid w:val="0049629D"/>
    <w:rsid w:val="004963B5"/>
    <w:rsid w:val="0049644F"/>
    <w:rsid w:val="0049677F"/>
    <w:rsid w:val="004967A8"/>
    <w:rsid w:val="00496979"/>
    <w:rsid w:val="00496988"/>
    <w:rsid w:val="00496DDC"/>
    <w:rsid w:val="00496E3A"/>
    <w:rsid w:val="00497004"/>
    <w:rsid w:val="00497032"/>
    <w:rsid w:val="0049729E"/>
    <w:rsid w:val="004972C6"/>
    <w:rsid w:val="0049746F"/>
    <w:rsid w:val="00497476"/>
    <w:rsid w:val="0049759E"/>
    <w:rsid w:val="00497725"/>
    <w:rsid w:val="004977B7"/>
    <w:rsid w:val="00497AB5"/>
    <w:rsid w:val="00497D34"/>
    <w:rsid w:val="004A03FC"/>
    <w:rsid w:val="004A0541"/>
    <w:rsid w:val="004A0961"/>
    <w:rsid w:val="004A0EC9"/>
    <w:rsid w:val="004A0F74"/>
    <w:rsid w:val="004A0FEF"/>
    <w:rsid w:val="004A11F3"/>
    <w:rsid w:val="004A1830"/>
    <w:rsid w:val="004A1C9A"/>
    <w:rsid w:val="004A1D20"/>
    <w:rsid w:val="004A283C"/>
    <w:rsid w:val="004A2A97"/>
    <w:rsid w:val="004A2C13"/>
    <w:rsid w:val="004A31BC"/>
    <w:rsid w:val="004A38CF"/>
    <w:rsid w:val="004A38EB"/>
    <w:rsid w:val="004A3A0F"/>
    <w:rsid w:val="004A3D9A"/>
    <w:rsid w:val="004A408A"/>
    <w:rsid w:val="004A409B"/>
    <w:rsid w:val="004A40E9"/>
    <w:rsid w:val="004A412D"/>
    <w:rsid w:val="004A41BC"/>
    <w:rsid w:val="004A43A6"/>
    <w:rsid w:val="004A4449"/>
    <w:rsid w:val="004A488A"/>
    <w:rsid w:val="004A49C3"/>
    <w:rsid w:val="004A4ADE"/>
    <w:rsid w:val="004A5E5D"/>
    <w:rsid w:val="004A611D"/>
    <w:rsid w:val="004A6331"/>
    <w:rsid w:val="004A63A6"/>
    <w:rsid w:val="004A6594"/>
    <w:rsid w:val="004A6C3D"/>
    <w:rsid w:val="004A6EB2"/>
    <w:rsid w:val="004A6FC4"/>
    <w:rsid w:val="004A7687"/>
    <w:rsid w:val="004A7B45"/>
    <w:rsid w:val="004A7C58"/>
    <w:rsid w:val="004A7EAE"/>
    <w:rsid w:val="004B0191"/>
    <w:rsid w:val="004B03E0"/>
    <w:rsid w:val="004B0AFD"/>
    <w:rsid w:val="004B0D81"/>
    <w:rsid w:val="004B0E47"/>
    <w:rsid w:val="004B0F3A"/>
    <w:rsid w:val="004B157A"/>
    <w:rsid w:val="004B1A15"/>
    <w:rsid w:val="004B25F2"/>
    <w:rsid w:val="004B2710"/>
    <w:rsid w:val="004B2BE5"/>
    <w:rsid w:val="004B2CB5"/>
    <w:rsid w:val="004B3110"/>
    <w:rsid w:val="004B33E7"/>
    <w:rsid w:val="004B36E7"/>
    <w:rsid w:val="004B376D"/>
    <w:rsid w:val="004B3C36"/>
    <w:rsid w:val="004B3FEF"/>
    <w:rsid w:val="004B41E5"/>
    <w:rsid w:val="004B46CF"/>
    <w:rsid w:val="004B4CE7"/>
    <w:rsid w:val="004B4CF0"/>
    <w:rsid w:val="004B4D00"/>
    <w:rsid w:val="004B53C8"/>
    <w:rsid w:val="004B5847"/>
    <w:rsid w:val="004B59DE"/>
    <w:rsid w:val="004B62E9"/>
    <w:rsid w:val="004B6CE9"/>
    <w:rsid w:val="004B6E0E"/>
    <w:rsid w:val="004B71FF"/>
    <w:rsid w:val="004B7339"/>
    <w:rsid w:val="004B76C6"/>
    <w:rsid w:val="004B76C7"/>
    <w:rsid w:val="004B7BD6"/>
    <w:rsid w:val="004B7D9A"/>
    <w:rsid w:val="004B7F7B"/>
    <w:rsid w:val="004C07DB"/>
    <w:rsid w:val="004C0992"/>
    <w:rsid w:val="004C0A66"/>
    <w:rsid w:val="004C1C90"/>
    <w:rsid w:val="004C24FB"/>
    <w:rsid w:val="004C2718"/>
    <w:rsid w:val="004C274C"/>
    <w:rsid w:val="004C28A5"/>
    <w:rsid w:val="004C2A19"/>
    <w:rsid w:val="004C32B7"/>
    <w:rsid w:val="004C37AF"/>
    <w:rsid w:val="004C3FCF"/>
    <w:rsid w:val="004C4013"/>
    <w:rsid w:val="004C4027"/>
    <w:rsid w:val="004C4050"/>
    <w:rsid w:val="004C4166"/>
    <w:rsid w:val="004C4204"/>
    <w:rsid w:val="004C53D4"/>
    <w:rsid w:val="004C573E"/>
    <w:rsid w:val="004C5A82"/>
    <w:rsid w:val="004C5B92"/>
    <w:rsid w:val="004C5D65"/>
    <w:rsid w:val="004C63E1"/>
    <w:rsid w:val="004C674C"/>
    <w:rsid w:val="004C6FF6"/>
    <w:rsid w:val="004C700C"/>
    <w:rsid w:val="004C7079"/>
    <w:rsid w:val="004C725E"/>
    <w:rsid w:val="004C7318"/>
    <w:rsid w:val="004C75E2"/>
    <w:rsid w:val="004C780F"/>
    <w:rsid w:val="004C7844"/>
    <w:rsid w:val="004C7C60"/>
    <w:rsid w:val="004C7EB8"/>
    <w:rsid w:val="004C7F38"/>
    <w:rsid w:val="004D03A1"/>
    <w:rsid w:val="004D088B"/>
    <w:rsid w:val="004D0A04"/>
    <w:rsid w:val="004D0D1C"/>
    <w:rsid w:val="004D14E2"/>
    <w:rsid w:val="004D193D"/>
    <w:rsid w:val="004D1B80"/>
    <w:rsid w:val="004D1C74"/>
    <w:rsid w:val="004D201E"/>
    <w:rsid w:val="004D20DA"/>
    <w:rsid w:val="004D2645"/>
    <w:rsid w:val="004D26FF"/>
    <w:rsid w:val="004D369B"/>
    <w:rsid w:val="004D39EA"/>
    <w:rsid w:val="004D3C84"/>
    <w:rsid w:val="004D3D5C"/>
    <w:rsid w:val="004D3DAA"/>
    <w:rsid w:val="004D3F55"/>
    <w:rsid w:val="004D4427"/>
    <w:rsid w:val="004D4566"/>
    <w:rsid w:val="004D463E"/>
    <w:rsid w:val="004D4A65"/>
    <w:rsid w:val="004D4F96"/>
    <w:rsid w:val="004D505F"/>
    <w:rsid w:val="004D5A48"/>
    <w:rsid w:val="004D5B82"/>
    <w:rsid w:val="004D650E"/>
    <w:rsid w:val="004D7044"/>
    <w:rsid w:val="004D7636"/>
    <w:rsid w:val="004D7736"/>
    <w:rsid w:val="004D7ACB"/>
    <w:rsid w:val="004D7B6F"/>
    <w:rsid w:val="004D7EF2"/>
    <w:rsid w:val="004E0081"/>
    <w:rsid w:val="004E01AD"/>
    <w:rsid w:val="004E037B"/>
    <w:rsid w:val="004E0DE8"/>
    <w:rsid w:val="004E1387"/>
    <w:rsid w:val="004E16B9"/>
    <w:rsid w:val="004E1726"/>
    <w:rsid w:val="004E18EA"/>
    <w:rsid w:val="004E1987"/>
    <w:rsid w:val="004E1AC2"/>
    <w:rsid w:val="004E1BB8"/>
    <w:rsid w:val="004E1EF6"/>
    <w:rsid w:val="004E2050"/>
    <w:rsid w:val="004E2086"/>
    <w:rsid w:val="004E2349"/>
    <w:rsid w:val="004E280A"/>
    <w:rsid w:val="004E283D"/>
    <w:rsid w:val="004E2ABF"/>
    <w:rsid w:val="004E2D70"/>
    <w:rsid w:val="004E2E06"/>
    <w:rsid w:val="004E2E16"/>
    <w:rsid w:val="004E3070"/>
    <w:rsid w:val="004E3484"/>
    <w:rsid w:val="004E375C"/>
    <w:rsid w:val="004E3DE3"/>
    <w:rsid w:val="004E48AF"/>
    <w:rsid w:val="004E4AB2"/>
    <w:rsid w:val="004E4D3E"/>
    <w:rsid w:val="004E4E2B"/>
    <w:rsid w:val="004E5206"/>
    <w:rsid w:val="004E5441"/>
    <w:rsid w:val="004E5B63"/>
    <w:rsid w:val="004E5E23"/>
    <w:rsid w:val="004E5F78"/>
    <w:rsid w:val="004E5FC7"/>
    <w:rsid w:val="004E60F5"/>
    <w:rsid w:val="004E642B"/>
    <w:rsid w:val="004E695C"/>
    <w:rsid w:val="004E6CFF"/>
    <w:rsid w:val="004E7489"/>
    <w:rsid w:val="004E7910"/>
    <w:rsid w:val="004E7969"/>
    <w:rsid w:val="004F01EB"/>
    <w:rsid w:val="004F1402"/>
    <w:rsid w:val="004F1A8F"/>
    <w:rsid w:val="004F1B45"/>
    <w:rsid w:val="004F2047"/>
    <w:rsid w:val="004F2505"/>
    <w:rsid w:val="004F274D"/>
    <w:rsid w:val="004F27FA"/>
    <w:rsid w:val="004F2AE6"/>
    <w:rsid w:val="004F300D"/>
    <w:rsid w:val="004F3153"/>
    <w:rsid w:val="004F325E"/>
    <w:rsid w:val="004F3876"/>
    <w:rsid w:val="004F3A30"/>
    <w:rsid w:val="004F3EEA"/>
    <w:rsid w:val="004F3F71"/>
    <w:rsid w:val="004F460D"/>
    <w:rsid w:val="004F469A"/>
    <w:rsid w:val="004F4982"/>
    <w:rsid w:val="004F5006"/>
    <w:rsid w:val="004F52E8"/>
    <w:rsid w:val="004F5EEB"/>
    <w:rsid w:val="004F6025"/>
    <w:rsid w:val="004F60E0"/>
    <w:rsid w:val="004F611B"/>
    <w:rsid w:val="004F6559"/>
    <w:rsid w:val="004F65CB"/>
    <w:rsid w:val="004F663E"/>
    <w:rsid w:val="004F6D24"/>
    <w:rsid w:val="004F7120"/>
    <w:rsid w:val="004F7585"/>
    <w:rsid w:val="004F76AB"/>
    <w:rsid w:val="004F78F9"/>
    <w:rsid w:val="00500245"/>
    <w:rsid w:val="00500C85"/>
    <w:rsid w:val="00500EC8"/>
    <w:rsid w:val="00501077"/>
    <w:rsid w:val="00501126"/>
    <w:rsid w:val="00501801"/>
    <w:rsid w:val="00501F30"/>
    <w:rsid w:val="00502241"/>
    <w:rsid w:val="00502770"/>
    <w:rsid w:val="00502D49"/>
    <w:rsid w:val="0050306A"/>
    <w:rsid w:val="00503431"/>
    <w:rsid w:val="00503D2B"/>
    <w:rsid w:val="005049F5"/>
    <w:rsid w:val="00504A0A"/>
    <w:rsid w:val="00504FC4"/>
    <w:rsid w:val="005050A8"/>
    <w:rsid w:val="00505135"/>
    <w:rsid w:val="00505790"/>
    <w:rsid w:val="00505DD8"/>
    <w:rsid w:val="00506325"/>
    <w:rsid w:val="00506B7C"/>
    <w:rsid w:val="00506EF2"/>
    <w:rsid w:val="00507495"/>
    <w:rsid w:val="0050798A"/>
    <w:rsid w:val="00507F56"/>
    <w:rsid w:val="005106D9"/>
    <w:rsid w:val="005107FC"/>
    <w:rsid w:val="00510E98"/>
    <w:rsid w:val="00510F44"/>
    <w:rsid w:val="00511302"/>
    <w:rsid w:val="005114C9"/>
    <w:rsid w:val="00511F60"/>
    <w:rsid w:val="00512401"/>
    <w:rsid w:val="00512708"/>
    <w:rsid w:val="005129C9"/>
    <w:rsid w:val="00512DC4"/>
    <w:rsid w:val="00513290"/>
    <w:rsid w:val="0051331D"/>
    <w:rsid w:val="0051349A"/>
    <w:rsid w:val="005134C7"/>
    <w:rsid w:val="00513CB7"/>
    <w:rsid w:val="00513E75"/>
    <w:rsid w:val="00513EE4"/>
    <w:rsid w:val="00514175"/>
    <w:rsid w:val="0051458F"/>
    <w:rsid w:val="005148C6"/>
    <w:rsid w:val="00514933"/>
    <w:rsid w:val="00514A11"/>
    <w:rsid w:val="00514D3F"/>
    <w:rsid w:val="00514F2A"/>
    <w:rsid w:val="00515152"/>
    <w:rsid w:val="005152EB"/>
    <w:rsid w:val="00515893"/>
    <w:rsid w:val="005158A4"/>
    <w:rsid w:val="00515D0C"/>
    <w:rsid w:val="00515F28"/>
    <w:rsid w:val="00515FD3"/>
    <w:rsid w:val="00516638"/>
    <w:rsid w:val="005166B8"/>
    <w:rsid w:val="00516E9E"/>
    <w:rsid w:val="005173C4"/>
    <w:rsid w:val="00517402"/>
    <w:rsid w:val="005174EF"/>
    <w:rsid w:val="005175E9"/>
    <w:rsid w:val="00517B0C"/>
    <w:rsid w:val="005201A1"/>
    <w:rsid w:val="005204F6"/>
    <w:rsid w:val="00520617"/>
    <w:rsid w:val="00520762"/>
    <w:rsid w:val="005209A1"/>
    <w:rsid w:val="00520ECB"/>
    <w:rsid w:val="00522051"/>
    <w:rsid w:val="0052210F"/>
    <w:rsid w:val="00522194"/>
    <w:rsid w:val="005227A6"/>
    <w:rsid w:val="00522B26"/>
    <w:rsid w:val="005230D6"/>
    <w:rsid w:val="00523300"/>
    <w:rsid w:val="00523434"/>
    <w:rsid w:val="0052399E"/>
    <w:rsid w:val="00524296"/>
    <w:rsid w:val="005243CB"/>
    <w:rsid w:val="00524854"/>
    <w:rsid w:val="00524EB0"/>
    <w:rsid w:val="00525FB7"/>
    <w:rsid w:val="005263A1"/>
    <w:rsid w:val="005263C8"/>
    <w:rsid w:val="0052645C"/>
    <w:rsid w:val="005267E8"/>
    <w:rsid w:val="00526A49"/>
    <w:rsid w:val="005276B8"/>
    <w:rsid w:val="00527A0D"/>
    <w:rsid w:val="00527E21"/>
    <w:rsid w:val="00530603"/>
    <w:rsid w:val="005309FB"/>
    <w:rsid w:val="00530AA0"/>
    <w:rsid w:val="00530D33"/>
    <w:rsid w:val="00530D54"/>
    <w:rsid w:val="00530E73"/>
    <w:rsid w:val="00531CDC"/>
    <w:rsid w:val="00531E06"/>
    <w:rsid w:val="005320BA"/>
    <w:rsid w:val="00532652"/>
    <w:rsid w:val="00532A0D"/>
    <w:rsid w:val="00532C5C"/>
    <w:rsid w:val="00533280"/>
    <w:rsid w:val="005333DA"/>
    <w:rsid w:val="00533CA8"/>
    <w:rsid w:val="00533D37"/>
    <w:rsid w:val="00534258"/>
    <w:rsid w:val="005342DD"/>
    <w:rsid w:val="0053433C"/>
    <w:rsid w:val="00534BC9"/>
    <w:rsid w:val="00534C8E"/>
    <w:rsid w:val="00534D46"/>
    <w:rsid w:val="005359F8"/>
    <w:rsid w:val="005362EE"/>
    <w:rsid w:val="00536458"/>
    <w:rsid w:val="00536BD4"/>
    <w:rsid w:val="00536DE7"/>
    <w:rsid w:val="00536ED8"/>
    <w:rsid w:val="00536F1C"/>
    <w:rsid w:val="0053745E"/>
    <w:rsid w:val="00537B04"/>
    <w:rsid w:val="00537C64"/>
    <w:rsid w:val="00537EEE"/>
    <w:rsid w:val="00540BF5"/>
    <w:rsid w:val="00540FB6"/>
    <w:rsid w:val="00540FBC"/>
    <w:rsid w:val="00541B6A"/>
    <w:rsid w:val="00541BFD"/>
    <w:rsid w:val="00541D1D"/>
    <w:rsid w:val="00541D85"/>
    <w:rsid w:val="0054223C"/>
    <w:rsid w:val="0054263B"/>
    <w:rsid w:val="005426FB"/>
    <w:rsid w:val="0054289A"/>
    <w:rsid w:val="005428B4"/>
    <w:rsid w:val="005428E1"/>
    <w:rsid w:val="0054330F"/>
    <w:rsid w:val="00543573"/>
    <w:rsid w:val="0054383E"/>
    <w:rsid w:val="00543F10"/>
    <w:rsid w:val="00544867"/>
    <w:rsid w:val="00544BB9"/>
    <w:rsid w:val="00544BBF"/>
    <w:rsid w:val="005455F8"/>
    <w:rsid w:val="00545B01"/>
    <w:rsid w:val="00545D66"/>
    <w:rsid w:val="00545DFD"/>
    <w:rsid w:val="00546660"/>
    <w:rsid w:val="005467D2"/>
    <w:rsid w:val="00546C18"/>
    <w:rsid w:val="00546C1C"/>
    <w:rsid w:val="00547200"/>
    <w:rsid w:val="00547613"/>
    <w:rsid w:val="00547777"/>
    <w:rsid w:val="00547CAF"/>
    <w:rsid w:val="00547F75"/>
    <w:rsid w:val="0055022C"/>
    <w:rsid w:val="0055048A"/>
    <w:rsid w:val="00550A82"/>
    <w:rsid w:val="00550AF2"/>
    <w:rsid w:val="005516B9"/>
    <w:rsid w:val="00551E12"/>
    <w:rsid w:val="00552280"/>
    <w:rsid w:val="005522E9"/>
    <w:rsid w:val="0055231C"/>
    <w:rsid w:val="005525E9"/>
    <w:rsid w:val="005527CC"/>
    <w:rsid w:val="00552D45"/>
    <w:rsid w:val="00553038"/>
    <w:rsid w:val="0055316B"/>
    <w:rsid w:val="005532A6"/>
    <w:rsid w:val="00553447"/>
    <w:rsid w:val="005534D5"/>
    <w:rsid w:val="00553756"/>
    <w:rsid w:val="005539DE"/>
    <w:rsid w:val="00553B46"/>
    <w:rsid w:val="00553E20"/>
    <w:rsid w:val="0055457B"/>
    <w:rsid w:val="00554659"/>
    <w:rsid w:val="005546C0"/>
    <w:rsid w:val="00554774"/>
    <w:rsid w:val="0055497C"/>
    <w:rsid w:val="0055504D"/>
    <w:rsid w:val="005550A6"/>
    <w:rsid w:val="00555825"/>
    <w:rsid w:val="00556115"/>
    <w:rsid w:val="00556144"/>
    <w:rsid w:val="0055657F"/>
    <w:rsid w:val="005566F3"/>
    <w:rsid w:val="00556A4F"/>
    <w:rsid w:val="00556CCE"/>
    <w:rsid w:val="00557336"/>
    <w:rsid w:val="00557391"/>
    <w:rsid w:val="005576C4"/>
    <w:rsid w:val="005577DC"/>
    <w:rsid w:val="00557860"/>
    <w:rsid w:val="00557EA5"/>
    <w:rsid w:val="005604B0"/>
    <w:rsid w:val="00560EF4"/>
    <w:rsid w:val="005616D5"/>
    <w:rsid w:val="005617BB"/>
    <w:rsid w:val="005621BE"/>
    <w:rsid w:val="005625CF"/>
    <w:rsid w:val="005626ED"/>
    <w:rsid w:val="005636D5"/>
    <w:rsid w:val="005638E8"/>
    <w:rsid w:val="0056406A"/>
    <w:rsid w:val="005645BD"/>
    <w:rsid w:val="005645DB"/>
    <w:rsid w:val="005646BA"/>
    <w:rsid w:val="00564758"/>
    <w:rsid w:val="00564A93"/>
    <w:rsid w:val="00564AE4"/>
    <w:rsid w:val="00564C42"/>
    <w:rsid w:val="00564DC6"/>
    <w:rsid w:val="00564E54"/>
    <w:rsid w:val="00564F02"/>
    <w:rsid w:val="00564FBE"/>
    <w:rsid w:val="00565047"/>
    <w:rsid w:val="005650E2"/>
    <w:rsid w:val="00565145"/>
    <w:rsid w:val="005653F0"/>
    <w:rsid w:val="0056553C"/>
    <w:rsid w:val="00566592"/>
    <w:rsid w:val="005673DB"/>
    <w:rsid w:val="00567545"/>
    <w:rsid w:val="0056788E"/>
    <w:rsid w:val="00570113"/>
    <w:rsid w:val="005705E4"/>
    <w:rsid w:val="00570619"/>
    <w:rsid w:val="0057083E"/>
    <w:rsid w:val="005709B1"/>
    <w:rsid w:val="00570E4A"/>
    <w:rsid w:val="005712A7"/>
    <w:rsid w:val="00571498"/>
    <w:rsid w:val="0057183C"/>
    <w:rsid w:val="00571A12"/>
    <w:rsid w:val="00571CDE"/>
    <w:rsid w:val="00571FFC"/>
    <w:rsid w:val="00572020"/>
    <w:rsid w:val="00572343"/>
    <w:rsid w:val="005728F4"/>
    <w:rsid w:val="00572A3B"/>
    <w:rsid w:val="00572AE8"/>
    <w:rsid w:val="00572D93"/>
    <w:rsid w:val="00572EF7"/>
    <w:rsid w:val="00572FBB"/>
    <w:rsid w:val="0057352C"/>
    <w:rsid w:val="00573A3E"/>
    <w:rsid w:val="00573AA2"/>
    <w:rsid w:val="00573C73"/>
    <w:rsid w:val="00573D53"/>
    <w:rsid w:val="00574259"/>
    <w:rsid w:val="005744EC"/>
    <w:rsid w:val="00574A8D"/>
    <w:rsid w:val="00574C3B"/>
    <w:rsid w:val="00574C78"/>
    <w:rsid w:val="00574E1D"/>
    <w:rsid w:val="005753AE"/>
    <w:rsid w:val="00575486"/>
    <w:rsid w:val="0057562D"/>
    <w:rsid w:val="00575747"/>
    <w:rsid w:val="00575A98"/>
    <w:rsid w:val="00575ED6"/>
    <w:rsid w:val="00576000"/>
    <w:rsid w:val="005762B8"/>
    <w:rsid w:val="005762BA"/>
    <w:rsid w:val="00576C43"/>
    <w:rsid w:val="00576D0F"/>
    <w:rsid w:val="00576EE9"/>
    <w:rsid w:val="00577DBF"/>
    <w:rsid w:val="00577E9F"/>
    <w:rsid w:val="0058013C"/>
    <w:rsid w:val="0058038E"/>
    <w:rsid w:val="00580F39"/>
    <w:rsid w:val="00581229"/>
    <w:rsid w:val="00581396"/>
    <w:rsid w:val="005819EB"/>
    <w:rsid w:val="00581B85"/>
    <w:rsid w:val="00581D0D"/>
    <w:rsid w:val="00581DE6"/>
    <w:rsid w:val="005820D2"/>
    <w:rsid w:val="0058219B"/>
    <w:rsid w:val="0058248B"/>
    <w:rsid w:val="005827ED"/>
    <w:rsid w:val="005829F9"/>
    <w:rsid w:val="00582EBD"/>
    <w:rsid w:val="0058333D"/>
    <w:rsid w:val="005835D1"/>
    <w:rsid w:val="00583C2C"/>
    <w:rsid w:val="00584274"/>
    <w:rsid w:val="00584442"/>
    <w:rsid w:val="005846FE"/>
    <w:rsid w:val="005848E3"/>
    <w:rsid w:val="0058491E"/>
    <w:rsid w:val="005850FE"/>
    <w:rsid w:val="005853D7"/>
    <w:rsid w:val="00585687"/>
    <w:rsid w:val="00585D8B"/>
    <w:rsid w:val="00585EB1"/>
    <w:rsid w:val="00586205"/>
    <w:rsid w:val="00586338"/>
    <w:rsid w:val="005863FB"/>
    <w:rsid w:val="00586893"/>
    <w:rsid w:val="00586D04"/>
    <w:rsid w:val="00586ED8"/>
    <w:rsid w:val="00586F77"/>
    <w:rsid w:val="00587365"/>
    <w:rsid w:val="005874D7"/>
    <w:rsid w:val="005876A9"/>
    <w:rsid w:val="00587751"/>
    <w:rsid w:val="00587B82"/>
    <w:rsid w:val="00587BA2"/>
    <w:rsid w:val="00587DC7"/>
    <w:rsid w:val="00590184"/>
    <w:rsid w:val="005907DB"/>
    <w:rsid w:val="0059080B"/>
    <w:rsid w:val="00590A8D"/>
    <w:rsid w:val="00590AA3"/>
    <w:rsid w:val="00590FEA"/>
    <w:rsid w:val="00591897"/>
    <w:rsid w:val="00591A3E"/>
    <w:rsid w:val="00591AFF"/>
    <w:rsid w:val="00591CF3"/>
    <w:rsid w:val="00592389"/>
    <w:rsid w:val="005925C6"/>
    <w:rsid w:val="00592819"/>
    <w:rsid w:val="005928E5"/>
    <w:rsid w:val="00592AC6"/>
    <w:rsid w:val="00592E61"/>
    <w:rsid w:val="00593048"/>
    <w:rsid w:val="00593276"/>
    <w:rsid w:val="0059396B"/>
    <w:rsid w:val="00593BE9"/>
    <w:rsid w:val="00594156"/>
    <w:rsid w:val="0059449E"/>
    <w:rsid w:val="00594591"/>
    <w:rsid w:val="00594AC4"/>
    <w:rsid w:val="0059577F"/>
    <w:rsid w:val="00595898"/>
    <w:rsid w:val="005959E5"/>
    <w:rsid w:val="00595CED"/>
    <w:rsid w:val="00596052"/>
    <w:rsid w:val="005961F5"/>
    <w:rsid w:val="00596386"/>
    <w:rsid w:val="00596976"/>
    <w:rsid w:val="00596D4A"/>
    <w:rsid w:val="0059731A"/>
    <w:rsid w:val="005975DA"/>
    <w:rsid w:val="00597619"/>
    <w:rsid w:val="005A012E"/>
    <w:rsid w:val="005A0726"/>
    <w:rsid w:val="005A0ED3"/>
    <w:rsid w:val="005A0F3D"/>
    <w:rsid w:val="005A159C"/>
    <w:rsid w:val="005A1B9D"/>
    <w:rsid w:val="005A1D7C"/>
    <w:rsid w:val="005A233C"/>
    <w:rsid w:val="005A24D2"/>
    <w:rsid w:val="005A3DD1"/>
    <w:rsid w:val="005A3F7E"/>
    <w:rsid w:val="005A410D"/>
    <w:rsid w:val="005A4193"/>
    <w:rsid w:val="005A42C7"/>
    <w:rsid w:val="005A438A"/>
    <w:rsid w:val="005A44E4"/>
    <w:rsid w:val="005A4A9B"/>
    <w:rsid w:val="005A4AFE"/>
    <w:rsid w:val="005A4B6D"/>
    <w:rsid w:val="005A5242"/>
    <w:rsid w:val="005A56C0"/>
    <w:rsid w:val="005A5877"/>
    <w:rsid w:val="005A5BF0"/>
    <w:rsid w:val="005A5CD5"/>
    <w:rsid w:val="005A5E02"/>
    <w:rsid w:val="005A5EE3"/>
    <w:rsid w:val="005A64E1"/>
    <w:rsid w:val="005A66E2"/>
    <w:rsid w:val="005A6738"/>
    <w:rsid w:val="005A6FB8"/>
    <w:rsid w:val="005A7424"/>
    <w:rsid w:val="005A7F28"/>
    <w:rsid w:val="005B0601"/>
    <w:rsid w:val="005B06B2"/>
    <w:rsid w:val="005B0B13"/>
    <w:rsid w:val="005B0C21"/>
    <w:rsid w:val="005B0C74"/>
    <w:rsid w:val="005B0D3C"/>
    <w:rsid w:val="005B0F1C"/>
    <w:rsid w:val="005B14A6"/>
    <w:rsid w:val="005B21E5"/>
    <w:rsid w:val="005B22C5"/>
    <w:rsid w:val="005B261E"/>
    <w:rsid w:val="005B266D"/>
    <w:rsid w:val="005B271C"/>
    <w:rsid w:val="005B326B"/>
    <w:rsid w:val="005B3412"/>
    <w:rsid w:val="005B36FA"/>
    <w:rsid w:val="005B38BD"/>
    <w:rsid w:val="005B44FA"/>
    <w:rsid w:val="005B4827"/>
    <w:rsid w:val="005B4F39"/>
    <w:rsid w:val="005B542E"/>
    <w:rsid w:val="005B5791"/>
    <w:rsid w:val="005B5A64"/>
    <w:rsid w:val="005B5B6C"/>
    <w:rsid w:val="005B5E87"/>
    <w:rsid w:val="005B6059"/>
    <w:rsid w:val="005B6213"/>
    <w:rsid w:val="005B6815"/>
    <w:rsid w:val="005B6EB0"/>
    <w:rsid w:val="005B7A50"/>
    <w:rsid w:val="005B7DEE"/>
    <w:rsid w:val="005C0366"/>
    <w:rsid w:val="005C03C2"/>
    <w:rsid w:val="005C0481"/>
    <w:rsid w:val="005C0770"/>
    <w:rsid w:val="005C095A"/>
    <w:rsid w:val="005C0A35"/>
    <w:rsid w:val="005C0D72"/>
    <w:rsid w:val="005C0EEF"/>
    <w:rsid w:val="005C1185"/>
    <w:rsid w:val="005C11CE"/>
    <w:rsid w:val="005C150D"/>
    <w:rsid w:val="005C183D"/>
    <w:rsid w:val="005C1BC4"/>
    <w:rsid w:val="005C1CDA"/>
    <w:rsid w:val="005C220F"/>
    <w:rsid w:val="005C241D"/>
    <w:rsid w:val="005C2F9E"/>
    <w:rsid w:val="005C31B3"/>
    <w:rsid w:val="005C331A"/>
    <w:rsid w:val="005C33C2"/>
    <w:rsid w:val="005C3639"/>
    <w:rsid w:val="005C3F3B"/>
    <w:rsid w:val="005C4240"/>
    <w:rsid w:val="005C448A"/>
    <w:rsid w:val="005C4861"/>
    <w:rsid w:val="005C4FA4"/>
    <w:rsid w:val="005C53AD"/>
    <w:rsid w:val="005C54A2"/>
    <w:rsid w:val="005C5A7A"/>
    <w:rsid w:val="005C5C47"/>
    <w:rsid w:val="005C5E0B"/>
    <w:rsid w:val="005C5EF3"/>
    <w:rsid w:val="005C5F4E"/>
    <w:rsid w:val="005C612C"/>
    <w:rsid w:val="005C6393"/>
    <w:rsid w:val="005C6AF2"/>
    <w:rsid w:val="005C6CDE"/>
    <w:rsid w:val="005C6FE3"/>
    <w:rsid w:val="005C70DE"/>
    <w:rsid w:val="005C77F2"/>
    <w:rsid w:val="005C78DB"/>
    <w:rsid w:val="005D01D1"/>
    <w:rsid w:val="005D0231"/>
    <w:rsid w:val="005D03BA"/>
    <w:rsid w:val="005D05A2"/>
    <w:rsid w:val="005D0A47"/>
    <w:rsid w:val="005D0E4C"/>
    <w:rsid w:val="005D1D37"/>
    <w:rsid w:val="005D1FDD"/>
    <w:rsid w:val="005D2117"/>
    <w:rsid w:val="005D2290"/>
    <w:rsid w:val="005D230E"/>
    <w:rsid w:val="005D2A44"/>
    <w:rsid w:val="005D2C65"/>
    <w:rsid w:val="005D2D09"/>
    <w:rsid w:val="005D2D69"/>
    <w:rsid w:val="005D32E8"/>
    <w:rsid w:val="005D3544"/>
    <w:rsid w:val="005D3A25"/>
    <w:rsid w:val="005D3C4E"/>
    <w:rsid w:val="005D3CD4"/>
    <w:rsid w:val="005D3EC0"/>
    <w:rsid w:val="005D3F34"/>
    <w:rsid w:val="005D3F79"/>
    <w:rsid w:val="005D3F90"/>
    <w:rsid w:val="005D4034"/>
    <w:rsid w:val="005D4311"/>
    <w:rsid w:val="005D4363"/>
    <w:rsid w:val="005D44EC"/>
    <w:rsid w:val="005D4905"/>
    <w:rsid w:val="005D4E39"/>
    <w:rsid w:val="005D4E4C"/>
    <w:rsid w:val="005D51D4"/>
    <w:rsid w:val="005D57CC"/>
    <w:rsid w:val="005D624D"/>
    <w:rsid w:val="005D714D"/>
    <w:rsid w:val="005D7855"/>
    <w:rsid w:val="005D7B68"/>
    <w:rsid w:val="005E02F1"/>
    <w:rsid w:val="005E03B9"/>
    <w:rsid w:val="005E0CBD"/>
    <w:rsid w:val="005E11D2"/>
    <w:rsid w:val="005E1336"/>
    <w:rsid w:val="005E1480"/>
    <w:rsid w:val="005E18A5"/>
    <w:rsid w:val="005E1A61"/>
    <w:rsid w:val="005E1B44"/>
    <w:rsid w:val="005E1D08"/>
    <w:rsid w:val="005E1FBF"/>
    <w:rsid w:val="005E248F"/>
    <w:rsid w:val="005E24D6"/>
    <w:rsid w:val="005E2B11"/>
    <w:rsid w:val="005E2FAA"/>
    <w:rsid w:val="005E3087"/>
    <w:rsid w:val="005E3094"/>
    <w:rsid w:val="005E32B1"/>
    <w:rsid w:val="005E3390"/>
    <w:rsid w:val="005E3402"/>
    <w:rsid w:val="005E345B"/>
    <w:rsid w:val="005E364B"/>
    <w:rsid w:val="005E375A"/>
    <w:rsid w:val="005E3799"/>
    <w:rsid w:val="005E382E"/>
    <w:rsid w:val="005E38A1"/>
    <w:rsid w:val="005E3991"/>
    <w:rsid w:val="005E3FAF"/>
    <w:rsid w:val="005E4191"/>
    <w:rsid w:val="005E4388"/>
    <w:rsid w:val="005E455C"/>
    <w:rsid w:val="005E48E3"/>
    <w:rsid w:val="005E4BA2"/>
    <w:rsid w:val="005E4DE7"/>
    <w:rsid w:val="005E4F58"/>
    <w:rsid w:val="005E50B7"/>
    <w:rsid w:val="005E5355"/>
    <w:rsid w:val="005E588B"/>
    <w:rsid w:val="005E5DB7"/>
    <w:rsid w:val="005E5FBB"/>
    <w:rsid w:val="005E6031"/>
    <w:rsid w:val="005E66AA"/>
    <w:rsid w:val="005E68CF"/>
    <w:rsid w:val="005E6A34"/>
    <w:rsid w:val="005E6E2B"/>
    <w:rsid w:val="005E6EB7"/>
    <w:rsid w:val="005E700A"/>
    <w:rsid w:val="005E7293"/>
    <w:rsid w:val="005E7492"/>
    <w:rsid w:val="005E75DA"/>
    <w:rsid w:val="005E7769"/>
    <w:rsid w:val="005E7941"/>
    <w:rsid w:val="005E7E2E"/>
    <w:rsid w:val="005F0176"/>
    <w:rsid w:val="005F05A4"/>
    <w:rsid w:val="005F06B7"/>
    <w:rsid w:val="005F0954"/>
    <w:rsid w:val="005F0FB6"/>
    <w:rsid w:val="005F0FC6"/>
    <w:rsid w:val="005F10B7"/>
    <w:rsid w:val="005F11CC"/>
    <w:rsid w:val="005F12D9"/>
    <w:rsid w:val="005F16E0"/>
    <w:rsid w:val="005F19AD"/>
    <w:rsid w:val="005F1B9B"/>
    <w:rsid w:val="005F2501"/>
    <w:rsid w:val="005F259D"/>
    <w:rsid w:val="005F25BA"/>
    <w:rsid w:val="005F25C5"/>
    <w:rsid w:val="005F2778"/>
    <w:rsid w:val="005F28FD"/>
    <w:rsid w:val="005F32B6"/>
    <w:rsid w:val="005F3347"/>
    <w:rsid w:val="005F38E7"/>
    <w:rsid w:val="005F3A70"/>
    <w:rsid w:val="005F3B30"/>
    <w:rsid w:val="005F3B64"/>
    <w:rsid w:val="005F3F83"/>
    <w:rsid w:val="005F4A35"/>
    <w:rsid w:val="005F53A1"/>
    <w:rsid w:val="005F55FE"/>
    <w:rsid w:val="005F5890"/>
    <w:rsid w:val="005F59EB"/>
    <w:rsid w:val="005F5CCD"/>
    <w:rsid w:val="005F5D20"/>
    <w:rsid w:val="005F5D6E"/>
    <w:rsid w:val="005F5FA9"/>
    <w:rsid w:val="005F5FD6"/>
    <w:rsid w:val="005F62DD"/>
    <w:rsid w:val="005F6CEF"/>
    <w:rsid w:val="005F6ECD"/>
    <w:rsid w:val="005F6FA4"/>
    <w:rsid w:val="005F7C71"/>
    <w:rsid w:val="005F7C75"/>
    <w:rsid w:val="0060006E"/>
    <w:rsid w:val="00600377"/>
    <w:rsid w:val="00600645"/>
    <w:rsid w:val="00600713"/>
    <w:rsid w:val="00600DE5"/>
    <w:rsid w:val="00600F7D"/>
    <w:rsid w:val="006010C0"/>
    <w:rsid w:val="006013E3"/>
    <w:rsid w:val="00601814"/>
    <w:rsid w:val="00601ACD"/>
    <w:rsid w:val="00601C6A"/>
    <w:rsid w:val="00601D95"/>
    <w:rsid w:val="00601DAC"/>
    <w:rsid w:val="00602279"/>
    <w:rsid w:val="00602597"/>
    <w:rsid w:val="00602BD1"/>
    <w:rsid w:val="00602D1D"/>
    <w:rsid w:val="00602F1A"/>
    <w:rsid w:val="006031EC"/>
    <w:rsid w:val="0060326F"/>
    <w:rsid w:val="00603331"/>
    <w:rsid w:val="006038C2"/>
    <w:rsid w:val="00603C4E"/>
    <w:rsid w:val="00604554"/>
    <w:rsid w:val="0060456B"/>
    <w:rsid w:val="00604677"/>
    <w:rsid w:val="00604761"/>
    <w:rsid w:val="00604C5E"/>
    <w:rsid w:val="00604E42"/>
    <w:rsid w:val="006052F9"/>
    <w:rsid w:val="00605363"/>
    <w:rsid w:val="006054FF"/>
    <w:rsid w:val="00605ABD"/>
    <w:rsid w:val="00605F76"/>
    <w:rsid w:val="006063B4"/>
    <w:rsid w:val="006064D4"/>
    <w:rsid w:val="00606D0D"/>
    <w:rsid w:val="00606F94"/>
    <w:rsid w:val="00607262"/>
    <w:rsid w:val="00607264"/>
    <w:rsid w:val="006074CD"/>
    <w:rsid w:val="006074D5"/>
    <w:rsid w:val="0060763E"/>
    <w:rsid w:val="00607779"/>
    <w:rsid w:val="00607794"/>
    <w:rsid w:val="0060785B"/>
    <w:rsid w:val="0060795B"/>
    <w:rsid w:val="00607990"/>
    <w:rsid w:val="00607A06"/>
    <w:rsid w:val="00607C58"/>
    <w:rsid w:val="0061007C"/>
    <w:rsid w:val="00610502"/>
    <w:rsid w:val="006114BF"/>
    <w:rsid w:val="00611B41"/>
    <w:rsid w:val="00611FFC"/>
    <w:rsid w:val="006128F7"/>
    <w:rsid w:val="00612CBA"/>
    <w:rsid w:val="006131E4"/>
    <w:rsid w:val="006131E7"/>
    <w:rsid w:val="006135D0"/>
    <w:rsid w:val="00613683"/>
    <w:rsid w:val="00613A62"/>
    <w:rsid w:val="00613B56"/>
    <w:rsid w:val="00614616"/>
    <w:rsid w:val="0061480E"/>
    <w:rsid w:val="006148AA"/>
    <w:rsid w:val="00614BEF"/>
    <w:rsid w:val="00614EDD"/>
    <w:rsid w:val="006150C3"/>
    <w:rsid w:val="0061538E"/>
    <w:rsid w:val="00615434"/>
    <w:rsid w:val="00615606"/>
    <w:rsid w:val="0061585E"/>
    <w:rsid w:val="00615E53"/>
    <w:rsid w:val="00615FB0"/>
    <w:rsid w:val="0061620B"/>
    <w:rsid w:val="00616272"/>
    <w:rsid w:val="0061636F"/>
    <w:rsid w:val="006163B4"/>
    <w:rsid w:val="006166E3"/>
    <w:rsid w:val="006167FF"/>
    <w:rsid w:val="00616F48"/>
    <w:rsid w:val="00617702"/>
    <w:rsid w:val="006177B8"/>
    <w:rsid w:val="006177E3"/>
    <w:rsid w:val="0061782D"/>
    <w:rsid w:val="00617C91"/>
    <w:rsid w:val="00617E63"/>
    <w:rsid w:val="00617F72"/>
    <w:rsid w:val="006208EE"/>
    <w:rsid w:val="00620DB1"/>
    <w:rsid w:val="00620EF3"/>
    <w:rsid w:val="00620F04"/>
    <w:rsid w:val="006210BD"/>
    <w:rsid w:val="006212C7"/>
    <w:rsid w:val="00621550"/>
    <w:rsid w:val="006215D7"/>
    <w:rsid w:val="00621601"/>
    <w:rsid w:val="00621A78"/>
    <w:rsid w:val="0062211A"/>
    <w:rsid w:val="00622A4D"/>
    <w:rsid w:val="00622C66"/>
    <w:rsid w:val="00622E44"/>
    <w:rsid w:val="006231CC"/>
    <w:rsid w:val="006234B0"/>
    <w:rsid w:val="0062389B"/>
    <w:rsid w:val="00623ED3"/>
    <w:rsid w:val="00624814"/>
    <w:rsid w:val="006248E7"/>
    <w:rsid w:val="0062493B"/>
    <w:rsid w:val="00624C94"/>
    <w:rsid w:val="0062513D"/>
    <w:rsid w:val="00625433"/>
    <w:rsid w:val="006256FD"/>
    <w:rsid w:val="00626115"/>
    <w:rsid w:val="00626185"/>
    <w:rsid w:val="0062637B"/>
    <w:rsid w:val="0062638B"/>
    <w:rsid w:val="00626BE4"/>
    <w:rsid w:val="0062701C"/>
    <w:rsid w:val="006270C4"/>
    <w:rsid w:val="006270CF"/>
    <w:rsid w:val="00627342"/>
    <w:rsid w:val="0062772E"/>
    <w:rsid w:val="006279D0"/>
    <w:rsid w:val="006279FE"/>
    <w:rsid w:val="00627B20"/>
    <w:rsid w:val="00627B75"/>
    <w:rsid w:val="00627DA7"/>
    <w:rsid w:val="00627DD6"/>
    <w:rsid w:val="006306F1"/>
    <w:rsid w:val="00630914"/>
    <w:rsid w:val="0063099E"/>
    <w:rsid w:val="00630AE1"/>
    <w:rsid w:val="00630BCA"/>
    <w:rsid w:val="00630C3F"/>
    <w:rsid w:val="00631127"/>
    <w:rsid w:val="006316C5"/>
    <w:rsid w:val="00631830"/>
    <w:rsid w:val="00631D98"/>
    <w:rsid w:val="00632147"/>
    <w:rsid w:val="0063256D"/>
    <w:rsid w:val="006325A5"/>
    <w:rsid w:val="00632752"/>
    <w:rsid w:val="00632769"/>
    <w:rsid w:val="006327E6"/>
    <w:rsid w:val="00632C85"/>
    <w:rsid w:val="00632D17"/>
    <w:rsid w:val="00632F67"/>
    <w:rsid w:val="0063311A"/>
    <w:rsid w:val="006332F6"/>
    <w:rsid w:val="00633F8B"/>
    <w:rsid w:val="00634086"/>
    <w:rsid w:val="00635132"/>
    <w:rsid w:val="0063528B"/>
    <w:rsid w:val="006354C1"/>
    <w:rsid w:val="00635652"/>
    <w:rsid w:val="00635740"/>
    <w:rsid w:val="00635753"/>
    <w:rsid w:val="006357E7"/>
    <w:rsid w:val="00635A13"/>
    <w:rsid w:val="00635F95"/>
    <w:rsid w:val="00635FA5"/>
    <w:rsid w:val="00635FF4"/>
    <w:rsid w:val="006362DB"/>
    <w:rsid w:val="006366A0"/>
    <w:rsid w:val="006366E8"/>
    <w:rsid w:val="00636CB2"/>
    <w:rsid w:val="00636D73"/>
    <w:rsid w:val="00636F28"/>
    <w:rsid w:val="0063716E"/>
    <w:rsid w:val="00637677"/>
    <w:rsid w:val="0063776D"/>
    <w:rsid w:val="0063777F"/>
    <w:rsid w:val="0064009D"/>
    <w:rsid w:val="00640538"/>
    <w:rsid w:val="006409F4"/>
    <w:rsid w:val="00640AC1"/>
    <w:rsid w:val="00640AE3"/>
    <w:rsid w:val="006412E5"/>
    <w:rsid w:val="006418B3"/>
    <w:rsid w:val="00641D45"/>
    <w:rsid w:val="00641FE5"/>
    <w:rsid w:val="006420F3"/>
    <w:rsid w:val="006421F0"/>
    <w:rsid w:val="0064222C"/>
    <w:rsid w:val="006423EE"/>
    <w:rsid w:val="006426D6"/>
    <w:rsid w:val="00642868"/>
    <w:rsid w:val="00642A50"/>
    <w:rsid w:val="006438A8"/>
    <w:rsid w:val="0064427F"/>
    <w:rsid w:val="006443C7"/>
    <w:rsid w:val="00644788"/>
    <w:rsid w:val="00644988"/>
    <w:rsid w:val="00644AFD"/>
    <w:rsid w:val="00644CDD"/>
    <w:rsid w:val="00644F42"/>
    <w:rsid w:val="006450DF"/>
    <w:rsid w:val="006456AC"/>
    <w:rsid w:val="00645918"/>
    <w:rsid w:val="00645FF9"/>
    <w:rsid w:val="0064613C"/>
    <w:rsid w:val="00646141"/>
    <w:rsid w:val="006461B5"/>
    <w:rsid w:val="00646C32"/>
    <w:rsid w:val="00646D87"/>
    <w:rsid w:val="00646D9C"/>
    <w:rsid w:val="00646F49"/>
    <w:rsid w:val="006471B8"/>
    <w:rsid w:val="00647AF5"/>
    <w:rsid w:val="00647CBB"/>
    <w:rsid w:val="00650248"/>
    <w:rsid w:val="006504BF"/>
    <w:rsid w:val="0065098D"/>
    <w:rsid w:val="00650AEF"/>
    <w:rsid w:val="00650BF7"/>
    <w:rsid w:val="00650BFE"/>
    <w:rsid w:val="0065125C"/>
    <w:rsid w:val="0065175E"/>
    <w:rsid w:val="00651AF9"/>
    <w:rsid w:val="00651B53"/>
    <w:rsid w:val="00651CA5"/>
    <w:rsid w:val="00651CB5"/>
    <w:rsid w:val="0065200E"/>
    <w:rsid w:val="006527D1"/>
    <w:rsid w:val="00652F8B"/>
    <w:rsid w:val="0065337F"/>
    <w:rsid w:val="00653BE8"/>
    <w:rsid w:val="00653BFA"/>
    <w:rsid w:val="006542F3"/>
    <w:rsid w:val="0065445D"/>
    <w:rsid w:val="006544B0"/>
    <w:rsid w:val="006548BC"/>
    <w:rsid w:val="00654A09"/>
    <w:rsid w:val="00654CD6"/>
    <w:rsid w:val="00655128"/>
    <w:rsid w:val="0065517D"/>
    <w:rsid w:val="00656ADE"/>
    <w:rsid w:val="00657341"/>
    <w:rsid w:val="006575E7"/>
    <w:rsid w:val="00657664"/>
    <w:rsid w:val="0066006F"/>
    <w:rsid w:val="00660095"/>
    <w:rsid w:val="0066057E"/>
    <w:rsid w:val="006605CB"/>
    <w:rsid w:val="00660645"/>
    <w:rsid w:val="00660D6F"/>
    <w:rsid w:val="00660FD0"/>
    <w:rsid w:val="006610BB"/>
    <w:rsid w:val="00661A5B"/>
    <w:rsid w:val="00661BC7"/>
    <w:rsid w:val="00662011"/>
    <w:rsid w:val="0066215F"/>
    <w:rsid w:val="006621FF"/>
    <w:rsid w:val="006627EE"/>
    <w:rsid w:val="00662B18"/>
    <w:rsid w:val="00662E67"/>
    <w:rsid w:val="00662F20"/>
    <w:rsid w:val="00663179"/>
    <w:rsid w:val="006632D2"/>
    <w:rsid w:val="006632FA"/>
    <w:rsid w:val="006634A3"/>
    <w:rsid w:val="00663C49"/>
    <w:rsid w:val="00663D65"/>
    <w:rsid w:val="00664097"/>
    <w:rsid w:val="006641F0"/>
    <w:rsid w:val="006647F6"/>
    <w:rsid w:val="00664CCF"/>
    <w:rsid w:val="00664D5B"/>
    <w:rsid w:val="00664E0A"/>
    <w:rsid w:val="00664FD3"/>
    <w:rsid w:val="006656D7"/>
    <w:rsid w:val="006658F2"/>
    <w:rsid w:val="006658FC"/>
    <w:rsid w:val="00665D2E"/>
    <w:rsid w:val="006662FE"/>
    <w:rsid w:val="0066678B"/>
    <w:rsid w:val="006669FC"/>
    <w:rsid w:val="00666D31"/>
    <w:rsid w:val="00666E94"/>
    <w:rsid w:val="00666F40"/>
    <w:rsid w:val="00667053"/>
    <w:rsid w:val="006673AC"/>
    <w:rsid w:val="006674B7"/>
    <w:rsid w:val="006674C3"/>
    <w:rsid w:val="006675EA"/>
    <w:rsid w:val="00667A90"/>
    <w:rsid w:val="00670D08"/>
    <w:rsid w:val="00670E54"/>
    <w:rsid w:val="0067108D"/>
    <w:rsid w:val="006719BD"/>
    <w:rsid w:val="00671E13"/>
    <w:rsid w:val="00671EFF"/>
    <w:rsid w:val="00672006"/>
    <w:rsid w:val="00672138"/>
    <w:rsid w:val="00672D18"/>
    <w:rsid w:val="00672ECD"/>
    <w:rsid w:val="00673560"/>
    <w:rsid w:val="006736D3"/>
    <w:rsid w:val="00673D57"/>
    <w:rsid w:val="006743B9"/>
    <w:rsid w:val="006746A7"/>
    <w:rsid w:val="006746F0"/>
    <w:rsid w:val="00674CC5"/>
    <w:rsid w:val="00674D0E"/>
    <w:rsid w:val="00674D27"/>
    <w:rsid w:val="0067512B"/>
    <w:rsid w:val="00675693"/>
    <w:rsid w:val="00675802"/>
    <w:rsid w:val="00675A34"/>
    <w:rsid w:val="00675ABF"/>
    <w:rsid w:val="00675C5C"/>
    <w:rsid w:val="00676493"/>
    <w:rsid w:val="006764B8"/>
    <w:rsid w:val="0067685F"/>
    <w:rsid w:val="00676860"/>
    <w:rsid w:val="006768F5"/>
    <w:rsid w:val="00676C65"/>
    <w:rsid w:val="006771C2"/>
    <w:rsid w:val="00677618"/>
    <w:rsid w:val="006776D8"/>
    <w:rsid w:val="00677BE4"/>
    <w:rsid w:val="00677CAD"/>
    <w:rsid w:val="00677F8A"/>
    <w:rsid w:val="006801CA"/>
    <w:rsid w:val="006801E1"/>
    <w:rsid w:val="00680287"/>
    <w:rsid w:val="0068046F"/>
    <w:rsid w:val="006806A5"/>
    <w:rsid w:val="00680ABB"/>
    <w:rsid w:val="0068114D"/>
    <w:rsid w:val="00681CF1"/>
    <w:rsid w:val="00681DE5"/>
    <w:rsid w:val="00681F29"/>
    <w:rsid w:val="00681FAD"/>
    <w:rsid w:val="006820E1"/>
    <w:rsid w:val="0068210B"/>
    <w:rsid w:val="0068224E"/>
    <w:rsid w:val="006822B3"/>
    <w:rsid w:val="0068241E"/>
    <w:rsid w:val="006825C5"/>
    <w:rsid w:val="00682F2B"/>
    <w:rsid w:val="006831A9"/>
    <w:rsid w:val="00683920"/>
    <w:rsid w:val="00683923"/>
    <w:rsid w:val="0068422C"/>
    <w:rsid w:val="00684355"/>
    <w:rsid w:val="0068463A"/>
    <w:rsid w:val="006850FB"/>
    <w:rsid w:val="00685179"/>
    <w:rsid w:val="006856F6"/>
    <w:rsid w:val="00685C2B"/>
    <w:rsid w:val="0068633E"/>
    <w:rsid w:val="00686881"/>
    <w:rsid w:val="006868A1"/>
    <w:rsid w:val="00686AEB"/>
    <w:rsid w:val="00686C01"/>
    <w:rsid w:val="00686EF4"/>
    <w:rsid w:val="0068770E"/>
    <w:rsid w:val="00687A04"/>
    <w:rsid w:val="00687A99"/>
    <w:rsid w:val="00687E38"/>
    <w:rsid w:val="00687E40"/>
    <w:rsid w:val="0069039E"/>
    <w:rsid w:val="0069046B"/>
    <w:rsid w:val="00690B59"/>
    <w:rsid w:val="00690DF4"/>
    <w:rsid w:val="00690FDE"/>
    <w:rsid w:val="0069171E"/>
    <w:rsid w:val="006919A7"/>
    <w:rsid w:val="00691A87"/>
    <w:rsid w:val="00691ECE"/>
    <w:rsid w:val="006922A2"/>
    <w:rsid w:val="00692947"/>
    <w:rsid w:val="00692CE6"/>
    <w:rsid w:val="006933F8"/>
    <w:rsid w:val="006938E4"/>
    <w:rsid w:val="00693F30"/>
    <w:rsid w:val="006940B8"/>
    <w:rsid w:val="006945A4"/>
    <w:rsid w:val="00694A89"/>
    <w:rsid w:val="00694BAB"/>
    <w:rsid w:val="00694C2E"/>
    <w:rsid w:val="00694ED2"/>
    <w:rsid w:val="00695095"/>
    <w:rsid w:val="00695CF0"/>
    <w:rsid w:val="00695FCD"/>
    <w:rsid w:val="0069627C"/>
    <w:rsid w:val="0069648C"/>
    <w:rsid w:val="0069668D"/>
    <w:rsid w:val="006966AC"/>
    <w:rsid w:val="00696A2A"/>
    <w:rsid w:val="00697369"/>
    <w:rsid w:val="00697A6B"/>
    <w:rsid w:val="00697EC3"/>
    <w:rsid w:val="006A0010"/>
    <w:rsid w:val="006A0582"/>
    <w:rsid w:val="006A0681"/>
    <w:rsid w:val="006A0C8B"/>
    <w:rsid w:val="006A0CE0"/>
    <w:rsid w:val="006A0EA1"/>
    <w:rsid w:val="006A0EBA"/>
    <w:rsid w:val="006A1180"/>
    <w:rsid w:val="006A12D5"/>
    <w:rsid w:val="006A13E6"/>
    <w:rsid w:val="006A1569"/>
    <w:rsid w:val="006A1919"/>
    <w:rsid w:val="006A1A53"/>
    <w:rsid w:val="006A1CDD"/>
    <w:rsid w:val="006A1FD4"/>
    <w:rsid w:val="006A22FE"/>
    <w:rsid w:val="006A2401"/>
    <w:rsid w:val="006A2883"/>
    <w:rsid w:val="006A2932"/>
    <w:rsid w:val="006A2C3C"/>
    <w:rsid w:val="006A2E99"/>
    <w:rsid w:val="006A3270"/>
    <w:rsid w:val="006A3977"/>
    <w:rsid w:val="006A5070"/>
    <w:rsid w:val="006A50B5"/>
    <w:rsid w:val="006A5BF1"/>
    <w:rsid w:val="006A623D"/>
    <w:rsid w:val="006A67C1"/>
    <w:rsid w:val="006A6F0F"/>
    <w:rsid w:val="006A79E4"/>
    <w:rsid w:val="006B00AD"/>
    <w:rsid w:val="006B0471"/>
    <w:rsid w:val="006B04DB"/>
    <w:rsid w:val="006B06A5"/>
    <w:rsid w:val="006B17B9"/>
    <w:rsid w:val="006B1993"/>
    <w:rsid w:val="006B1BEC"/>
    <w:rsid w:val="006B1D9D"/>
    <w:rsid w:val="006B1ED0"/>
    <w:rsid w:val="006B2194"/>
    <w:rsid w:val="006B22E7"/>
    <w:rsid w:val="006B244B"/>
    <w:rsid w:val="006B2758"/>
    <w:rsid w:val="006B2A50"/>
    <w:rsid w:val="006B2B7D"/>
    <w:rsid w:val="006B2FE5"/>
    <w:rsid w:val="006B3370"/>
    <w:rsid w:val="006B3456"/>
    <w:rsid w:val="006B3A97"/>
    <w:rsid w:val="006B45BD"/>
    <w:rsid w:val="006B4903"/>
    <w:rsid w:val="006B4A16"/>
    <w:rsid w:val="006B4D32"/>
    <w:rsid w:val="006B5391"/>
    <w:rsid w:val="006B55AC"/>
    <w:rsid w:val="006B5737"/>
    <w:rsid w:val="006B5B91"/>
    <w:rsid w:val="006B62AE"/>
    <w:rsid w:val="006B66A9"/>
    <w:rsid w:val="006B6794"/>
    <w:rsid w:val="006B6940"/>
    <w:rsid w:val="006B6DF6"/>
    <w:rsid w:val="006B700D"/>
    <w:rsid w:val="006B70D2"/>
    <w:rsid w:val="006B72CC"/>
    <w:rsid w:val="006B79C2"/>
    <w:rsid w:val="006B7E59"/>
    <w:rsid w:val="006B7E84"/>
    <w:rsid w:val="006C03FD"/>
    <w:rsid w:val="006C05D7"/>
    <w:rsid w:val="006C0A5D"/>
    <w:rsid w:val="006C1298"/>
    <w:rsid w:val="006C12E9"/>
    <w:rsid w:val="006C14D8"/>
    <w:rsid w:val="006C16DD"/>
    <w:rsid w:val="006C1CBC"/>
    <w:rsid w:val="006C1F3F"/>
    <w:rsid w:val="006C20A4"/>
    <w:rsid w:val="006C2B21"/>
    <w:rsid w:val="006C3268"/>
    <w:rsid w:val="006C339D"/>
    <w:rsid w:val="006C3757"/>
    <w:rsid w:val="006C3E07"/>
    <w:rsid w:val="006C440A"/>
    <w:rsid w:val="006C44E7"/>
    <w:rsid w:val="006C450E"/>
    <w:rsid w:val="006C491B"/>
    <w:rsid w:val="006C4D7D"/>
    <w:rsid w:val="006C4D8F"/>
    <w:rsid w:val="006C4FCE"/>
    <w:rsid w:val="006C50D5"/>
    <w:rsid w:val="006C56E0"/>
    <w:rsid w:val="006C5714"/>
    <w:rsid w:val="006C5767"/>
    <w:rsid w:val="006C57AE"/>
    <w:rsid w:val="006C59A5"/>
    <w:rsid w:val="006C5DFC"/>
    <w:rsid w:val="006C62DA"/>
    <w:rsid w:val="006C6617"/>
    <w:rsid w:val="006C6692"/>
    <w:rsid w:val="006C6A1D"/>
    <w:rsid w:val="006C6E6E"/>
    <w:rsid w:val="006C78DB"/>
    <w:rsid w:val="006C7987"/>
    <w:rsid w:val="006C7A58"/>
    <w:rsid w:val="006C7F6C"/>
    <w:rsid w:val="006C7FF9"/>
    <w:rsid w:val="006D0130"/>
    <w:rsid w:val="006D0390"/>
    <w:rsid w:val="006D03E1"/>
    <w:rsid w:val="006D0853"/>
    <w:rsid w:val="006D0A06"/>
    <w:rsid w:val="006D0C0D"/>
    <w:rsid w:val="006D0CCE"/>
    <w:rsid w:val="006D0F76"/>
    <w:rsid w:val="006D146E"/>
    <w:rsid w:val="006D1718"/>
    <w:rsid w:val="006D18E8"/>
    <w:rsid w:val="006D192F"/>
    <w:rsid w:val="006D24A6"/>
    <w:rsid w:val="006D2634"/>
    <w:rsid w:val="006D2C29"/>
    <w:rsid w:val="006D2F28"/>
    <w:rsid w:val="006D32BF"/>
    <w:rsid w:val="006D35B7"/>
    <w:rsid w:val="006D37F1"/>
    <w:rsid w:val="006D3EA1"/>
    <w:rsid w:val="006D440E"/>
    <w:rsid w:val="006D4490"/>
    <w:rsid w:val="006D450E"/>
    <w:rsid w:val="006D453B"/>
    <w:rsid w:val="006D4A5F"/>
    <w:rsid w:val="006D4AEA"/>
    <w:rsid w:val="006D5174"/>
    <w:rsid w:val="006D5195"/>
    <w:rsid w:val="006D58A8"/>
    <w:rsid w:val="006D5C43"/>
    <w:rsid w:val="006D5E38"/>
    <w:rsid w:val="006D5EF7"/>
    <w:rsid w:val="006D6077"/>
    <w:rsid w:val="006D6198"/>
    <w:rsid w:val="006D6300"/>
    <w:rsid w:val="006D6782"/>
    <w:rsid w:val="006D6834"/>
    <w:rsid w:val="006D685F"/>
    <w:rsid w:val="006D6D07"/>
    <w:rsid w:val="006D6FF2"/>
    <w:rsid w:val="006D71EA"/>
    <w:rsid w:val="006D72D2"/>
    <w:rsid w:val="006D74D5"/>
    <w:rsid w:val="006D763F"/>
    <w:rsid w:val="006D7AEF"/>
    <w:rsid w:val="006E01F5"/>
    <w:rsid w:val="006E0E79"/>
    <w:rsid w:val="006E11C3"/>
    <w:rsid w:val="006E1339"/>
    <w:rsid w:val="006E1BCE"/>
    <w:rsid w:val="006E22C0"/>
    <w:rsid w:val="006E24E3"/>
    <w:rsid w:val="006E2531"/>
    <w:rsid w:val="006E2878"/>
    <w:rsid w:val="006E2D80"/>
    <w:rsid w:val="006E3193"/>
    <w:rsid w:val="006E31BE"/>
    <w:rsid w:val="006E3420"/>
    <w:rsid w:val="006E3B5C"/>
    <w:rsid w:val="006E3CD3"/>
    <w:rsid w:val="006E3D6D"/>
    <w:rsid w:val="006E3E78"/>
    <w:rsid w:val="006E41FE"/>
    <w:rsid w:val="006E42A7"/>
    <w:rsid w:val="006E4439"/>
    <w:rsid w:val="006E4473"/>
    <w:rsid w:val="006E44A8"/>
    <w:rsid w:val="006E452C"/>
    <w:rsid w:val="006E4F89"/>
    <w:rsid w:val="006E4FC7"/>
    <w:rsid w:val="006E54F5"/>
    <w:rsid w:val="006E587A"/>
    <w:rsid w:val="006E5BFA"/>
    <w:rsid w:val="006E66E4"/>
    <w:rsid w:val="006E6919"/>
    <w:rsid w:val="006E6E07"/>
    <w:rsid w:val="006E701F"/>
    <w:rsid w:val="006E70BA"/>
    <w:rsid w:val="006E7762"/>
    <w:rsid w:val="006E778B"/>
    <w:rsid w:val="006E7992"/>
    <w:rsid w:val="006E7DC7"/>
    <w:rsid w:val="006E7ED6"/>
    <w:rsid w:val="006F0283"/>
    <w:rsid w:val="006F04F7"/>
    <w:rsid w:val="006F07C1"/>
    <w:rsid w:val="006F0935"/>
    <w:rsid w:val="006F0AB7"/>
    <w:rsid w:val="006F0B21"/>
    <w:rsid w:val="006F13B2"/>
    <w:rsid w:val="006F1861"/>
    <w:rsid w:val="006F1CF6"/>
    <w:rsid w:val="006F1D97"/>
    <w:rsid w:val="006F1DF1"/>
    <w:rsid w:val="006F1F42"/>
    <w:rsid w:val="006F2272"/>
    <w:rsid w:val="006F24A9"/>
    <w:rsid w:val="006F2B2D"/>
    <w:rsid w:val="006F3279"/>
    <w:rsid w:val="006F377D"/>
    <w:rsid w:val="006F3784"/>
    <w:rsid w:val="006F37C3"/>
    <w:rsid w:val="006F3958"/>
    <w:rsid w:val="006F3D9A"/>
    <w:rsid w:val="006F4B67"/>
    <w:rsid w:val="006F4D1D"/>
    <w:rsid w:val="006F4E10"/>
    <w:rsid w:val="006F5482"/>
    <w:rsid w:val="006F5841"/>
    <w:rsid w:val="006F5A6E"/>
    <w:rsid w:val="006F5DAA"/>
    <w:rsid w:val="006F5ECE"/>
    <w:rsid w:val="006F5ED1"/>
    <w:rsid w:val="006F6043"/>
    <w:rsid w:val="006F60AE"/>
    <w:rsid w:val="006F61AC"/>
    <w:rsid w:val="006F6C6D"/>
    <w:rsid w:val="006F6F7E"/>
    <w:rsid w:val="006F74FC"/>
    <w:rsid w:val="006F785C"/>
    <w:rsid w:val="006F7B57"/>
    <w:rsid w:val="006F7EA2"/>
    <w:rsid w:val="006F7FB7"/>
    <w:rsid w:val="006F7FF8"/>
    <w:rsid w:val="007000C1"/>
    <w:rsid w:val="007000EC"/>
    <w:rsid w:val="00700423"/>
    <w:rsid w:val="0070044F"/>
    <w:rsid w:val="00700526"/>
    <w:rsid w:val="00701010"/>
    <w:rsid w:val="00701056"/>
    <w:rsid w:val="007013B0"/>
    <w:rsid w:val="00701EB5"/>
    <w:rsid w:val="00702223"/>
    <w:rsid w:val="0070246B"/>
    <w:rsid w:val="00702BF0"/>
    <w:rsid w:val="00702EA2"/>
    <w:rsid w:val="007030E9"/>
    <w:rsid w:val="0070312F"/>
    <w:rsid w:val="007032E7"/>
    <w:rsid w:val="0070350C"/>
    <w:rsid w:val="00704343"/>
    <w:rsid w:val="00704423"/>
    <w:rsid w:val="00704BAD"/>
    <w:rsid w:val="00704F3C"/>
    <w:rsid w:val="00704FB6"/>
    <w:rsid w:val="007052C3"/>
    <w:rsid w:val="00705606"/>
    <w:rsid w:val="0070593A"/>
    <w:rsid w:val="00705DD0"/>
    <w:rsid w:val="00705DED"/>
    <w:rsid w:val="00705E47"/>
    <w:rsid w:val="00706087"/>
    <w:rsid w:val="00706A32"/>
    <w:rsid w:val="00706A59"/>
    <w:rsid w:val="00706A92"/>
    <w:rsid w:val="00706AEE"/>
    <w:rsid w:val="00706F43"/>
    <w:rsid w:val="00706FB6"/>
    <w:rsid w:val="0070719C"/>
    <w:rsid w:val="007072CD"/>
    <w:rsid w:val="0070772E"/>
    <w:rsid w:val="00707751"/>
    <w:rsid w:val="00707AF3"/>
    <w:rsid w:val="00707E09"/>
    <w:rsid w:val="007100F8"/>
    <w:rsid w:val="0071021B"/>
    <w:rsid w:val="00710E59"/>
    <w:rsid w:val="007110FC"/>
    <w:rsid w:val="00711168"/>
    <w:rsid w:val="007114F3"/>
    <w:rsid w:val="00711525"/>
    <w:rsid w:val="00711721"/>
    <w:rsid w:val="00711744"/>
    <w:rsid w:val="00711919"/>
    <w:rsid w:val="00711932"/>
    <w:rsid w:val="00712016"/>
    <w:rsid w:val="007124D2"/>
    <w:rsid w:val="00712627"/>
    <w:rsid w:val="00712B35"/>
    <w:rsid w:val="00712B55"/>
    <w:rsid w:val="00712CFB"/>
    <w:rsid w:val="00713050"/>
    <w:rsid w:val="007131E9"/>
    <w:rsid w:val="0071331A"/>
    <w:rsid w:val="00713340"/>
    <w:rsid w:val="00713563"/>
    <w:rsid w:val="007136BC"/>
    <w:rsid w:val="0071388D"/>
    <w:rsid w:val="00713BBC"/>
    <w:rsid w:val="00713BEB"/>
    <w:rsid w:val="00713ECA"/>
    <w:rsid w:val="00714081"/>
    <w:rsid w:val="007142F3"/>
    <w:rsid w:val="00714328"/>
    <w:rsid w:val="007143D3"/>
    <w:rsid w:val="0071451B"/>
    <w:rsid w:val="0071454C"/>
    <w:rsid w:val="00714A2C"/>
    <w:rsid w:val="00714F7C"/>
    <w:rsid w:val="0071502D"/>
    <w:rsid w:val="0071529E"/>
    <w:rsid w:val="007154B3"/>
    <w:rsid w:val="00715A8F"/>
    <w:rsid w:val="00715FE6"/>
    <w:rsid w:val="00715FF2"/>
    <w:rsid w:val="007160C4"/>
    <w:rsid w:val="007161A4"/>
    <w:rsid w:val="00716265"/>
    <w:rsid w:val="007167F0"/>
    <w:rsid w:val="00716A20"/>
    <w:rsid w:val="00716CC3"/>
    <w:rsid w:val="007170C7"/>
    <w:rsid w:val="007172F3"/>
    <w:rsid w:val="0071765B"/>
    <w:rsid w:val="00717772"/>
    <w:rsid w:val="007178C7"/>
    <w:rsid w:val="007178C8"/>
    <w:rsid w:val="00717B85"/>
    <w:rsid w:val="00717E1A"/>
    <w:rsid w:val="007204F6"/>
    <w:rsid w:val="00720E2A"/>
    <w:rsid w:val="00720EC4"/>
    <w:rsid w:val="00721168"/>
    <w:rsid w:val="00722071"/>
    <w:rsid w:val="007220B0"/>
    <w:rsid w:val="00722474"/>
    <w:rsid w:val="007224BD"/>
    <w:rsid w:val="007225FF"/>
    <w:rsid w:val="007226C3"/>
    <w:rsid w:val="00722BCC"/>
    <w:rsid w:val="00722D5D"/>
    <w:rsid w:val="00723238"/>
    <w:rsid w:val="00723302"/>
    <w:rsid w:val="0072369E"/>
    <w:rsid w:val="0072389D"/>
    <w:rsid w:val="00723EFB"/>
    <w:rsid w:val="00723FB4"/>
    <w:rsid w:val="0072432A"/>
    <w:rsid w:val="007247A6"/>
    <w:rsid w:val="00724D44"/>
    <w:rsid w:val="00724EBF"/>
    <w:rsid w:val="00724EE2"/>
    <w:rsid w:val="00724F77"/>
    <w:rsid w:val="00725071"/>
    <w:rsid w:val="00725888"/>
    <w:rsid w:val="007262D3"/>
    <w:rsid w:val="0072664E"/>
    <w:rsid w:val="007266F4"/>
    <w:rsid w:val="00726713"/>
    <w:rsid w:val="00726826"/>
    <w:rsid w:val="00726958"/>
    <w:rsid w:val="00726B53"/>
    <w:rsid w:val="00726F81"/>
    <w:rsid w:val="00727016"/>
    <w:rsid w:val="007270F3"/>
    <w:rsid w:val="00727418"/>
    <w:rsid w:val="00727459"/>
    <w:rsid w:val="007274F8"/>
    <w:rsid w:val="00727AD1"/>
    <w:rsid w:val="00727E12"/>
    <w:rsid w:val="00730277"/>
    <w:rsid w:val="007302DE"/>
    <w:rsid w:val="007303A0"/>
    <w:rsid w:val="00730756"/>
    <w:rsid w:val="007307F2"/>
    <w:rsid w:val="0073187A"/>
    <w:rsid w:val="00731DD4"/>
    <w:rsid w:val="007326D3"/>
    <w:rsid w:val="007327AA"/>
    <w:rsid w:val="00732BD2"/>
    <w:rsid w:val="00733007"/>
    <w:rsid w:val="00733653"/>
    <w:rsid w:val="00733DD4"/>
    <w:rsid w:val="00733F29"/>
    <w:rsid w:val="0073448D"/>
    <w:rsid w:val="00734816"/>
    <w:rsid w:val="00734A5F"/>
    <w:rsid w:val="00734C5F"/>
    <w:rsid w:val="00735008"/>
    <w:rsid w:val="007350E8"/>
    <w:rsid w:val="0073520E"/>
    <w:rsid w:val="00735480"/>
    <w:rsid w:val="00735897"/>
    <w:rsid w:val="00735D82"/>
    <w:rsid w:val="007360B0"/>
    <w:rsid w:val="00736217"/>
    <w:rsid w:val="0073658C"/>
    <w:rsid w:val="0073681B"/>
    <w:rsid w:val="00736A9A"/>
    <w:rsid w:val="00736BB4"/>
    <w:rsid w:val="00736CDC"/>
    <w:rsid w:val="007372B8"/>
    <w:rsid w:val="007373CA"/>
    <w:rsid w:val="007375ED"/>
    <w:rsid w:val="0073784F"/>
    <w:rsid w:val="007378DA"/>
    <w:rsid w:val="00737B1F"/>
    <w:rsid w:val="00737D0B"/>
    <w:rsid w:val="00737F96"/>
    <w:rsid w:val="00737FFE"/>
    <w:rsid w:val="00740399"/>
    <w:rsid w:val="00740869"/>
    <w:rsid w:val="00740968"/>
    <w:rsid w:val="00740A63"/>
    <w:rsid w:val="00740EA4"/>
    <w:rsid w:val="00740EBA"/>
    <w:rsid w:val="00740FBB"/>
    <w:rsid w:val="007412C4"/>
    <w:rsid w:val="007418AD"/>
    <w:rsid w:val="00741C69"/>
    <w:rsid w:val="007421C6"/>
    <w:rsid w:val="00742253"/>
    <w:rsid w:val="00742893"/>
    <w:rsid w:val="00742D1C"/>
    <w:rsid w:val="00743136"/>
    <w:rsid w:val="007437BC"/>
    <w:rsid w:val="007439B5"/>
    <w:rsid w:val="00743A7F"/>
    <w:rsid w:val="00743B6B"/>
    <w:rsid w:val="00743DFE"/>
    <w:rsid w:val="00743F14"/>
    <w:rsid w:val="00743F67"/>
    <w:rsid w:val="00743FC2"/>
    <w:rsid w:val="007444B4"/>
    <w:rsid w:val="0074547F"/>
    <w:rsid w:val="00746076"/>
    <w:rsid w:val="007464A7"/>
    <w:rsid w:val="00746526"/>
    <w:rsid w:val="00746687"/>
    <w:rsid w:val="00746803"/>
    <w:rsid w:val="00746990"/>
    <w:rsid w:val="00746EE3"/>
    <w:rsid w:val="00746F0D"/>
    <w:rsid w:val="007473BE"/>
    <w:rsid w:val="007473CF"/>
    <w:rsid w:val="007473E4"/>
    <w:rsid w:val="00747F58"/>
    <w:rsid w:val="00750F57"/>
    <w:rsid w:val="00751106"/>
    <w:rsid w:val="00751109"/>
    <w:rsid w:val="007515E0"/>
    <w:rsid w:val="00751990"/>
    <w:rsid w:val="00751BCB"/>
    <w:rsid w:val="0075200F"/>
    <w:rsid w:val="007520B6"/>
    <w:rsid w:val="00752A82"/>
    <w:rsid w:val="00752B42"/>
    <w:rsid w:val="00754112"/>
    <w:rsid w:val="00754776"/>
    <w:rsid w:val="00754EB1"/>
    <w:rsid w:val="0075526D"/>
    <w:rsid w:val="007552D0"/>
    <w:rsid w:val="0075543D"/>
    <w:rsid w:val="00755AC8"/>
    <w:rsid w:val="00755C6A"/>
    <w:rsid w:val="00755CA9"/>
    <w:rsid w:val="00755D28"/>
    <w:rsid w:val="00755EC8"/>
    <w:rsid w:val="00756241"/>
    <w:rsid w:val="00756286"/>
    <w:rsid w:val="007562E0"/>
    <w:rsid w:val="0075634E"/>
    <w:rsid w:val="00756544"/>
    <w:rsid w:val="00756631"/>
    <w:rsid w:val="00756EBF"/>
    <w:rsid w:val="00756EF7"/>
    <w:rsid w:val="00756FAA"/>
    <w:rsid w:val="00757466"/>
    <w:rsid w:val="00757521"/>
    <w:rsid w:val="00757700"/>
    <w:rsid w:val="0075797B"/>
    <w:rsid w:val="00757C1F"/>
    <w:rsid w:val="00757D6D"/>
    <w:rsid w:val="00757EEB"/>
    <w:rsid w:val="007603DE"/>
    <w:rsid w:val="007604E9"/>
    <w:rsid w:val="0076078C"/>
    <w:rsid w:val="00760C19"/>
    <w:rsid w:val="00760CE0"/>
    <w:rsid w:val="00760CEF"/>
    <w:rsid w:val="0076131F"/>
    <w:rsid w:val="00761960"/>
    <w:rsid w:val="00761E23"/>
    <w:rsid w:val="00761E94"/>
    <w:rsid w:val="00761F02"/>
    <w:rsid w:val="00762F01"/>
    <w:rsid w:val="0076351D"/>
    <w:rsid w:val="007635F4"/>
    <w:rsid w:val="00763656"/>
    <w:rsid w:val="007636A4"/>
    <w:rsid w:val="00763E88"/>
    <w:rsid w:val="00763FA6"/>
    <w:rsid w:val="00764130"/>
    <w:rsid w:val="007646C3"/>
    <w:rsid w:val="007647B4"/>
    <w:rsid w:val="00764964"/>
    <w:rsid w:val="00764E53"/>
    <w:rsid w:val="0076507D"/>
    <w:rsid w:val="0076507E"/>
    <w:rsid w:val="007650E3"/>
    <w:rsid w:val="0076554C"/>
    <w:rsid w:val="0076558E"/>
    <w:rsid w:val="00765D47"/>
    <w:rsid w:val="00766143"/>
    <w:rsid w:val="00766946"/>
    <w:rsid w:val="007669AE"/>
    <w:rsid w:val="00766EE2"/>
    <w:rsid w:val="007670BE"/>
    <w:rsid w:val="00767536"/>
    <w:rsid w:val="00767571"/>
    <w:rsid w:val="0076764C"/>
    <w:rsid w:val="00767B75"/>
    <w:rsid w:val="00767C0F"/>
    <w:rsid w:val="00767E4C"/>
    <w:rsid w:val="00770135"/>
    <w:rsid w:val="0077085D"/>
    <w:rsid w:val="00770940"/>
    <w:rsid w:val="007712D6"/>
    <w:rsid w:val="0077144D"/>
    <w:rsid w:val="00772480"/>
    <w:rsid w:val="007724D8"/>
    <w:rsid w:val="00772558"/>
    <w:rsid w:val="00772905"/>
    <w:rsid w:val="0077292A"/>
    <w:rsid w:val="00772C86"/>
    <w:rsid w:val="00772D83"/>
    <w:rsid w:val="0077326B"/>
    <w:rsid w:val="007736FE"/>
    <w:rsid w:val="00774B96"/>
    <w:rsid w:val="0077513D"/>
    <w:rsid w:val="007760F3"/>
    <w:rsid w:val="00776584"/>
    <w:rsid w:val="00776801"/>
    <w:rsid w:val="00776B13"/>
    <w:rsid w:val="00777105"/>
    <w:rsid w:val="007775A5"/>
    <w:rsid w:val="00777C2E"/>
    <w:rsid w:val="007801E1"/>
    <w:rsid w:val="0078100C"/>
    <w:rsid w:val="00781690"/>
    <w:rsid w:val="00781846"/>
    <w:rsid w:val="007819CF"/>
    <w:rsid w:val="00781B41"/>
    <w:rsid w:val="0078203B"/>
    <w:rsid w:val="0078258E"/>
    <w:rsid w:val="0078269A"/>
    <w:rsid w:val="00782709"/>
    <w:rsid w:val="007827A3"/>
    <w:rsid w:val="00782C19"/>
    <w:rsid w:val="00782CC3"/>
    <w:rsid w:val="00782E3D"/>
    <w:rsid w:val="00782E50"/>
    <w:rsid w:val="00783473"/>
    <w:rsid w:val="00783785"/>
    <w:rsid w:val="00783954"/>
    <w:rsid w:val="00783EA2"/>
    <w:rsid w:val="007844BF"/>
    <w:rsid w:val="00784760"/>
    <w:rsid w:val="007848A4"/>
    <w:rsid w:val="00784F1E"/>
    <w:rsid w:val="00785051"/>
    <w:rsid w:val="00785061"/>
    <w:rsid w:val="0078537E"/>
    <w:rsid w:val="00785501"/>
    <w:rsid w:val="0078573D"/>
    <w:rsid w:val="0078584C"/>
    <w:rsid w:val="00785ACF"/>
    <w:rsid w:val="00785D86"/>
    <w:rsid w:val="0078677C"/>
    <w:rsid w:val="007869A7"/>
    <w:rsid w:val="00786F29"/>
    <w:rsid w:val="007873A9"/>
    <w:rsid w:val="007875F9"/>
    <w:rsid w:val="007878DA"/>
    <w:rsid w:val="00787AA7"/>
    <w:rsid w:val="00787BB7"/>
    <w:rsid w:val="00787C3C"/>
    <w:rsid w:val="00790130"/>
    <w:rsid w:val="0079024D"/>
    <w:rsid w:val="00790987"/>
    <w:rsid w:val="00790EE3"/>
    <w:rsid w:val="00791C25"/>
    <w:rsid w:val="00791D34"/>
    <w:rsid w:val="00791E48"/>
    <w:rsid w:val="0079248B"/>
    <w:rsid w:val="0079257E"/>
    <w:rsid w:val="007927B9"/>
    <w:rsid w:val="00792AB8"/>
    <w:rsid w:val="007934D7"/>
    <w:rsid w:val="00793A50"/>
    <w:rsid w:val="00793AFB"/>
    <w:rsid w:val="0079437B"/>
    <w:rsid w:val="007943FC"/>
    <w:rsid w:val="007946CF"/>
    <w:rsid w:val="007947EC"/>
    <w:rsid w:val="00794D01"/>
    <w:rsid w:val="00794FCC"/>
    <w:rsid w:val="0079550A"/>
    <w:rsid w:val="007955BA"/>
    <w:rsid w:val="007957AF"/>
    <w:rsid w:val="007958C5"/>
    <w:rsid w:val="00795A36"/>
    <w:rsid w:val="00795B4E"/>
    <w:rsid w:val="00795CBE"/>
    <w:rsid w:val="00795E55"/>
    <w:rsid w:val="00795E59"/>
    <w:rsid w:val="007960E1"/>
    <w:rsid w:val="00796721"/>
    <w:rsid w:val="007968FA"/>
    <w:rsid w:val="00796C6D"/>
    <w:rsid w:val="00796D1D"/>
    <w:rsid w:val="00796FDF"/>
    <w:rsid w:val="00797233"/>
    <w:rsid w:val="00797440"/>
    <w:rsid w:val="007974B7"/>
    <w:rsid w:val="00797A24"/>
    <w:rsid w:val="00797C2E"/>
    <w:rsid w:val="007A015A"/>
    <w:rsid w:val="007A0426"/>
    <w:rsid w:val="007A0C49"/>
    <w:rsid w:val="007A1035"/>
    <w:rsid w:val="007A108D"/>
    <w:rsid w:val="007A1447"/>
    <w:rsid w:val="007A163F"/>
    <w:rsid w:val="007A17A0"/>
    <w:rsid w:val="007A1A1F"/>
    <w:rsid w:val="007A1F66"/>
    <w:rsid w:val="007A2720"/>
    <w:rsid w:val="007A2C03"/>
    <w:rsid w:val="007A2CD5"/>
    <w:rsid w:val="007A3284"/>
    <w:rsid w:val="007A39D8"/>
    <w:rsid w:val="007A4736"/>
    <w:rsid w:val="007A4764"/>
    <w:rsid w:val="007A4A02"/>
    <w:rsid w:val="007A4C3A"/>
    <w:rsid w:val="007A551E"/>
    <w:rsid w:val="007A5592"/>
    <w:rsid w:val="007A5A75"/>
    <w:rsid w:val="007A5B6A"/>
    <w:rsid w:val="007A5BFA"/>
    <w:rsid w:val="007A5D51"/>
    <w:rsid w:val="007A5F66"/>
    <w:rsid w:val="007A6034"/>
    <w:rsid w:val="007A66BC"/>
    <w:rsid w:val="007A6E15"/>
    <w:rsid w:val="007A75C2"/>
    <w:rsid w:val="007A7DED"/>
    <w:rsid w:val="007A7F09"/>
    <w:rsid w:val="007B0498"/>
    <w:rsid w:val="007B07B3"/>
    <w:rsid w:val="007B0961"/>
    <w:rsid w:val="007B0A3B"/>
    <w:rsid w:val="007B0D22"/>
    <w:rsid w:val="007B0F99"/>
    <w:rsid w:val="007B1360"/>
    <w:rsid w:val="007B182D"/>
    <w:rsid w:val="007B1B6F"/>
    <w:rsid w:val="007B1CBD"/>
    <w:rsid w:val="007B1FA6"/>
    <w:rsid w:val="007B1FDA"/>
    <w:rsid w:val="007B204D"/>
    <w:rsid w:val="007B253C"/>
    <w:rsid w:val="007B294E"/>
    <w:rsid w:val="007B2996"/>
    <w:rsid w:val="007B2B10"/>
    <w:rsid w:val="007B305C"/>
    <w:rsid w:val="007B3267"/>
    <w:rsid w:val="007B327A"/>
    <w:rsid w:val="007B33AC"/>
    <w:rsid w:val="007B33EA"/>
    <w:rsid w:val="007B373E"/>
    <w:rsid w:val="007B379B"/>
    <w:rsid w:val="007B384A"/>
    <w:rsid w:val="007B390F"/>
    <w:rsid w:val="007B39EF"/>
    <w:rsid w:val="007B3F8E"/>
    <w:rsid w:val="007B45FC"/>
    <w:rsid w:val="007B4690"/>
    <w:rsid w:val="007B4781"/>
    <w:rsid w:val="007B47D0"/>
    <w:rsid w:val="007B4AA0"/>
    <w:rsid w:val="007B4B82"/>
    <w:rsid w:val="007B4C6F"/>
    <w:rsid w:val="007B5385"/>
    <w:rsid w:val="007B5F91"/>
    <w:rsid w:val="007B60EF"/>
    <w:rsid w:val="007B69A7"/>
    <w:rsid w:val="007B78B8"/>
    <w:rsid w:val="007B7984"/>
    <w:rsid w:val="007B7B5C"/>
    <w:rsid w:val="007B7FA6"/>
    <w:rsid w:val="007C0215"/>
    <w:rsid w:val="007C0F73"/>
    <w:rsid w:val="007C1480"/>
    <w:rsid w:val="007C149B"/>
    <w:rsid w:val="007C1EBC"/>
    <w:rsid w:val="007C1F9E"/>
    <w:rsid w:val="007C2309"/>
    <w:rsid w:val="007C243A"/>
    <w:rsid w:val="007C2C15"/>
    <w:rsid w:val="007C2D99"/>
    <w:rsid w:val="007C32FF"/>
    <w:rsid w:val="007C36EF"/>
    <w:rsid w:val="007C3955"/>
    <w:rsid w:val="007C3EB2"/>
    <w:rsid w:val="007C41CF"/>
    <w:rsid w:val="007C4245"/>
    <w:rsid w:val="007C4892"/>
    <w:rsid w:val="007C4929"/>
    <w:rsid w:val="007C49D8"/>
    <w:rsid w:val="007C50DC"/>
    <w:rsid w:val="007C527D"/>
    <w:rsid w:val="007C52A5"/>
    <w:rsid w:val="007C575A"/>
    <w:rsid w:val="007C5954"/>
    <w:rsid w:val="007C5959"/>
    <w:rsid w:val="007C5F8B"/>
    <w:rsid w:val="007C6652"/>
    <w:rsid w:val="007C6A0B"/>
    <w:rsid w:val="007C6A3E"/>
    <w:rsid w:val="007C70B9"/>
    <w:rsid w:val="007C7295"/>
    <w:rsid w:val="007C73C2"/>
    <w:rsid w:val="007C7BD9"/>
    <w:rsid w:val="007D0350"/>
    <w:rsid w:val="007D0872"/>
    <w:rsid w:val="007D0A57"/>
    <w:rsid w:val="007D0BD4"/>
    <w:rsid w:val="007D0C0F"/>
    <w:rsid w:val="007D0FD0"/>
    <w:rsid w:val="007D0FEA"/>
    <w:rsid w:val="007D1220"/>
    <w:rsid w:val="007D12FD"/>
    <w:rsid w:val="007D145E"/>
    <w:rsid w:val="007D1713"/>
    <w:rsid w:val="007D1804"/>
    <w:rsid w:val="007D1CE6"/>
    <w:rsid w:val="007D207B"/>
    <w:rsid w:val="007D245B"/>
    <w:rsid w:val="007D2468"/>
    <w:rsid w:val="007D2655"/>
    <w:rsid w:val="007D2721"/>
    <w:rsid w:val="007D2736"/>
    <w:rsid w:val="007D2988"/>
    <w:rsid w:val="007D2AE4"/>
    <w:rsid w:val="007D2B5B"/>
    <w:rsid w:val="007D2CC7"/>
    <w:rsid w:val="007D2FF4"/>
    <w:rsid w:val="007D3357"/>
    <w:rsid w:val="007D3950"/>
    <w:rsid w:val="007D3A2B"/>
    <w:rsid w:val="007D3A87"/>
    <w:rsid w:val="007D3E1D"/>
    <w:rsid w:val="007D3E5A"/>
    <w:rsid w:val="007D3E84"/>
    <w:rsid w:val="007D4046"/>
    <w:rsid w:val="007D455B"/>
    <w:rsid w:val="007D46DC"/>
    <w:rsid w:val="007D4785"/>
    <w:rsid w:val="007D49DB"/>
    <w:rsid w:val="007D4F3F"/>
    <w:rsid w:val="007D4F53"/>
    <w:rsid w:val="007D52FB"/>
    <w:rsid w:val="007D54A8"/>
    <w:rsid w:val="007D554C"/>
    <w:rsid w:val="007D5948"/>
    <w:rsid w:val="007D65CB"/>
    <w:rsid w:val="007D680D"/>
    <w:rsid w:val="007D6D2F"/>
    <w:rsid w:val="007D6DCE"/>
    <w:rsid w:val="007D6ED0"/>
    <w:rsid w:val="007D731B"/>
    <w:rsid w:val="007D7463"/>
    <w:rsid w:val="007D7CB5"/>
    <w:rsid w:val="007E0145"/>
    <w:rsid w:val="007E0935"/>
    <w:rsid w:val="007E0974"/>
    <w:rsid w:val="007E1272"/>
    <w:rsid w:val="007E12D5"/>
    <w:rsid w:val="007E1366"/>
    <w:rsid w:val="007E171E"/>
    <w:rsid w:val="007E1F4A"/>
    <w:rsid w:val="007E2714"/>
    <w:rsid w:val="007E27DB"/>
    <w:rsid w:val="007E2893"/>
    <w:rsid w:val="007E2903"/>
    <w:rsid w:val="007E2A48"/>
    <w:rsid w:val="007E2EAE"/>
    <w:rsid w:val="007E2F99"/>
    <w:rsid w:val="007E33A9"/>
    <w:rsid w:val="007E33AA"/>
    <w:rsid w:val="007E33B3"/>
    <w:rsid w:val="007E40A5"/>
    <w:rsid w:val="007E40EC"/>
    <w:rsid w:val="007E4A3D"/>
    <w:rsid w:val="007E4AAA"/>
    <w:rsid w:val="007E4AFA"/>
    <w:rsid w:val="007E4D3A"/>
    <w:rsid w:val="007E5486"/>
    <w:rsid w:val="007E577F"/>
    <w:rsid w:val="007E5B69"/>
    <w:rsid w:val="007E612F"/>
    <w:rsid w:val="007E6718"/>
    <w:rsid w:val="007E683D"/>
    <w:rsid w:val="007E6A52"/>
    <w:rsid w:val="007E71D8"/>
    <w:rsid w:val="007E7D71"/>
    <w:rsid w:val="007E7F7A"/>
    <w:rsid w:val="007F05B5"/>
    <w:rsid w:val="007F087E"/>
    <w:rsid w:val="007F094E"/>
    <w:rsid w:val="007F0D23"/>
    <w:rsid w:val="007F0E77"/>
    <w:rsid w:val="007F0FEE"/>
    <w:rsid w:val="007F1055"/>
    <w:rsid w:val="007F10FD"/>
    <w:rsid w:val="007F1159"/>
    <w:rsid w:val="007F15E5"/>
    <w:rsid w:val="007F21E5"/>
    <w:rsid w:val="007F2280"/>
    <w:rsid w:val="007F2334"/>
    <w:rsid w:val="007F2633"/>
    <w:rsid w:val="007F26DF"/>
    <w:rsid w:val="007F2CDA"/>
    <w:rsid w:val="007F306F"/>
    <w:rsid w:val="007F3174"/>
    <w:rsid w:val="007F3279"/>
    <w:rsid w:val="007F32C7"/>
    <w:rsid w:val="007F33E5"/>
    <w:rsid w:val="007F3644"/>
    <w:rsid w:val="007F385C"/>
    <w:rsid w:val="007F3892"/>
    <w:rsid w:val="007F39D3"/>
    <w:rsid w:val="007F39D7"/>
    <w:rsid w:val="007F3E29"/>
    <w:rsid w:val="007F42DC"/>
    <w:rsid w:val="007F4472"/>
    <w:rsid w:val="007F4562"/>
    <w:rsid w:val="007F461E"/>
    <w:rsid w:val="007F4DF0"/>
    <w:rsid w:val="007F52F7"/>
    <w:rsid w:val="007F54BB"/>
    <w:rsid w:val="007F5800"/>
    <w:rsid w:val="007F5FB2"/>
    <w:rsid w:val="007F61AC"/>
    <w:rsid w:val="007F692F"/>
    <w:rsid w:val="007F6F46"/>
    <w:rsid w:val="007F7591"/>
    <w:rsid w:val="007F77EC"/>
    <w:rsid w:val="007F796F"/>
    <w:rsid w:val="007F7A27"/>
    <w:rsid w:val="007F7F43"/>
    <w:rsid w:val="008007D4"/>
    <w:rsid w:val="00800C7C"/>
    <w:rsid w:val="00801277"/>
    <w:rsid w:val="008015ED"/>
    <w:rsid w:val="008027F6"/>
    <w:rsid w:val="0080289A"/>
    <w:rsid w:val="008029D0"/>
    <w:rsid w:val="00802EBB"/>
    <w:rsid w:val="00802ECB"/>
    <w:rsid w:val="0080343F"/>
    <w:rsid w:val="0080355E"/>
    <w:rsid w:val="00803BA5"/>
    <w:rsid w:val="00803D2E"/>
    <w:rsid w:val="00803FD1"/>
    <w:rsid w:val="00804C2F"/>
    <w:rsid w:val="00805399"/>
    <w:rsid w:val="00805469"/>
    <w:rsid w:val="008057C9"/>
    <w:rsid w:val="00805BD6"/>
    <w:rsid w:val="00805DA1"/>
    <w:rsid w:val="00805DDD"/>
    <w:rsid w:val="008068A8"/>
    <w:rsid w:val="00806B9F"/>
    <w:rsid w:val="008070B2"/>
    <w:rsid w:val="00807221"/>
    <w:rsid w:val="0080727C"/>
    <w:rsid w:val="0080743E"/>
    <w:rsid w:val="00807DBA"/>
    <w:rsid w:val="00807E00"/>
    <w:rsid w:val="00807F9F"/>
    <w:rsid w:val="00807FB5"/>
    <w:rsid w:val="008101A3"/>
    <w:rsid w:val="008102B5"/>
    <w:rsid w:val="008107B6"/>
    <w:rsid w:val="008108A5"/>
    <w:rsid w:val="00810A4B"/>
    <w:rsid w:val="00810AF2"/>
    <w:rsid w:val="00810C86"/>
    <w:rsid w:val="00810E46"/>
    <w:rsid w:val="008112DC"/>
    <w:rsid w:val="00811886"/>
    <w:rsid w:val="00811DBF"/>
    <w:rsid w:val="008122A2"/>
    <w:rsid w:val="008125FD"/>
    <w:rsid w:val="00812774"/>
    <w:rsid w:val="008127DA"/>
    <w:rsid w:val="0081281D"/>
    <w:rsid w:val="00812A5C"/>
    <w:rsid w:val="00813AAF"/>
    <w:rsid w:val="00813F23"/>
    <w:rsid w:val="00813F73"/>
    <w:rsid w:val="0081410C"/>
    <w:rsid w:val="00814A4D"/>
    <w:rsid w:val="00815580"/>
    <w:rsid w:val="00815CC6"/>
    <w:rsid w:val="008162B7"/>
    <w:rsid w:val="0081634C"/>
    <w:rsid w:val="00816928"/>
    <w:rsid w:val="0081697E"/>
    <w:rsid w:val="00816BB1"/>
    <w:rsid w:val="00816E30"/>
    <w:rsid w:val="0081711B"/>
    <w:rsid w:val="0081715F"/>
    <w:rsid w:val="008171B0"/>
    <w:rsid w:val="008175F1"/>
    <w:rsid w:val="008179A7"/>
    <w:rsid w:val="00817A5A"/>
    <w:rsid w:val="008201DC"/>
    <w:rsid w:val="00820A28"/>
    <w:rsid w:val="00821070"/>
    <w:rsid w:val="0082129D"/>
    <w:rsid w:val="00821C5C"/>
    <w:rsid w:val="00821D88"/>
    <w:rsid w:val="00821F63"/>
    <w:rsid w:val="00822525"/>
    <w:rsid w:val="008226CD"/>
    <w:rsid w:val="008229F0"/>
    <w:rsid w:val="00822A24"/>
    <w:rsid w:val="00822F4B"/>
    <w:rsid w:val="00822F95"/>
    <w:rsid w:val="0082302D"/>
    <w:rsid w:val="0082357D"/>
    <w:rsid w:val="0082359A"/>
    <w:rsid w:val="008237C6"/>
    <w:rsid w:val="008238D1"/>
    <w:rsid w:val="00823AED"/>
    <w:rsid w:val="00823F06"/>
    <w:rsid w:val="0082460B"/>
    <w:rsid w:val="00824883"/>
    <w:rsid w:val="00824AD8"/>
    <w:rsid w:val="00824AEA"/>
    <w:rsid w:val="00824C2B"/>
    <w:rsid w:val="00824D96"/>
    <w:rsid w:val="008251FB"/>
    <w:rsid w:val="00825666"/>
    <w:rsid w:val="00825766"/>
    <w:rsid w:val="00825B1C"/>
    <w:rsid w:val="00825C85"/>
    <w:rsid w:val="00825E24"/>
    <w:rsid w:val="00825EC2"/>
    <w:rsid w:val="00825F55"/>
    <w:rsid w:val="00826089"/>
    <w:rsid w:val="00826157"/>
    <w:rsid w:val="0082660A"/>
    <w:rsid w:val="00826906"/>
    <w:rsid w:val="00826D8F"/>
    <w:rsid w:val="00826DBD"/>
    <w:rsid w:val="00826E26"/>
    <w:rsid w:val="008271EF"/>
    <w:rsid w:val="00827AF6"/>
    <w:rsid w:val="00827BEE"/>
    <w:rsid w:val="00830132"/>
    <w:rsid w:val="00830A47"/>
    <w:rsid w:val="00830BC4"/>
    <w:rsid w:val="00830D97"/>
    <w:rsid w:val="008316F6"/>
    <w:rsid w:val="00831A2C"/>
    <w:rsid w:val="00831DEB"/>
    <w:rsid w:val="00832204"/>
    <w:rsid w:val="0083297D"/>
    <w:rsid w:val="00832C5D"/>
    <w:rsid w:val="0083378D"/>
    <w:rsid w:val="00833AE4"/>
    <w:rsid w:val="008341D6"/>
    <w:rsid w:val="008345A6"/>
    <w:rsid w:val="008348EE"/>
    <w:rsid w:val="00835468"/>
    <w:rsid w:val="00835813"/>
    <w:rsid w:val="0083590D"/>
    <w:rsid w:val="00835E4B"/>
    <w:rsid w:val="0083658B"/>
    <w:rsid w:val="008368E9"/>
    <w:rsid w:val="00836A96"/>
    <w:rsid w:val="00837044"/>
    <w:rsid w:val="008375E2"/>
    <w:rsid w:val="0083760E"/>
    <w:rsid w:val="0083761E"/>
    <w:rsid w:val="008376D3"/>
    <w:rsid w:val="00837740"/>
    <w:rsid w:val="008377D4"/>
    <w:rsid w:val="00837B9B"/>
    <w:rsid w:val="00837D20"/>
    <w:rsid w:val="00837D46"/>
    <w:rsid w:val="008402EF"/>
    <w:rsid w:val="008404CE"/>
    <w:rsid w:val="00840DB7"/>
    <w:rsid w:val="00840DC1"/>
    <w:rsid w:val="00840E37"/>
    <w:rsid w:val="00840F3F"/>
    <w:rsid w:val="00840F43"/>
    <w:rsid w:val="00840F6D"/>
    <w:rsid w:val="00840FE2"/>
    <w:rsid w:val="008414E1"/>
    <w:rsid w:val="00842051"/>
    <w:rsid w:val="00842133"/>
    <w:rsid w:val="008422B4"/>
    <w:rsid w:val="00842834"/>
    <w:rsid w:val="00842CA1"/>
    <w:rsid w:val="0084301F"/>
    <w:rsid w:val="00843414"/>
    <w:rsid w:val="008434FD"/>
    <w:rsid w:val="008435B3"/>
    <w:rsid w:val="008436FD"/>
    <w:rsid w:val="00843AB9"/>
    <w:rsid w:val="00843D89"/>
    <w:rsid w:val="00843E19"/>
    <w:rsid w:val="00843EB2"/>
    <w:rsid w:val="00844B8C"/>
    <w:rsid w:val="00844F50"/>
    <w:rsid w:val="00845CA4"/>
    <w:rsid w:val="008462A1"/>
    <w:rsid w:val="00846530"/>
    <w:rsid w:val="008467F7"/>
    <w:rsid w:val="00846864"/>
    <w:rsid w:val="008470E0"/>
    <w:rsid w:val="008471C6"/>
    <w:rsid w:val="008474CF"/>
    <w:rsid w:val="00847516"/>
    <w:rsid w:val="0084777D"/>
    <w:rsid w:val="008478CC"/>
    <w:rsid w:val="00847D2A"/>
    <w:rsid w:val="0085038F"/>
    <w:rsid w:val="00850AD2"/>
    <w:rsid w:val="00850E4D"/>
    <w:rsid w:val="00850E9A"/>
    <w:rsid w:val="0085119E"/>
    <w:rsid w:val="008512E7"/>
    <w:rsid w:val="008514D8"/>
    <w:rsid w:val="0085168E"/>
    <w:rsid w:val="00851ADA"/>
    <w:rsid w:val="00851D11"/>
    <w:rsid w:val="00851DFA"/>
    <w:rsid w:val="00851ED3"/>
    <w:rsid w:val="0085218C"/>
    <w:rsid w:val="008526F8"/>
    <w:rsid w:val="008528CE"/>
    <w:rsid w:val="00852B0A"/>
    <w:rsid w:val="00852C82"/>
    <w:rsid w:val="00852F80"/>
    <w:rsid w:val="008531C6"/>
    <w:rsid w:val="00853509"/>
    <w:rsid w:val="00853B2F"/>
    <w:rsid w:val="00853B74"/>
    <w:rsid w:val="00853BE0"/>
    <w:rsid w:val="00853CA7"/>
    <w:rsid w:val="00853F26"/>
    <w:rsid w:val="008541E3"/>
    <w:rsid w:val="0085423D"/>
    <w:rsid w:val="008542CF"/>
    <w:rsid w:val="008546BC"/>
    <w:rsid w:val="0085497A"/>
    <w:rsid w:val="00854A94"/>
    <w:rsid w:val="00854BE1"/>
    <w:rsid w:val="00854CAF"/>
    <w:rsid w:val="00855153"/>
    <w:rsid w:val="008555BC"/>
    <w:rsid w:val="00855612"/>
    <w:rsid w:val="008557D9"/>
    <w:rsid w:val="008560AC"/>
    <w:rsid w:val="008560F2"/>
    <w:rsid w:val="00856FE5"/>
    <w:rsid w:val="008571DA"/>
    <w:rsid w:val="008574FF"/>
    <w:rsid w:val="008576A8"/>
    <w:rsid w:val="00857C24"/>
    <w:rsid w:val="0086032F"/>
    <w:rsid w:val="00860730"/>
    <w:rsid w:val="008607B1"/>
    <w:rsid w:val="00860DA1"/>
    <w:rsid w:val="00860F70"/>
    <w:rsid w:val="008614EB"/>
    <w:rsid w:val="00861D65"/>
    <w:rsid w:val="00861E87"/>
    <w:rsid w:val="008622D1"/>
    <w:rsid w:val="00862329"/>
    <w:rsid w:val="0086252C"/>
    <w:rsid w:val="008628BE"/>
    <w:rsid w:val="00862914"/>
    <w:rsid w:val="00863447"/>
    <w:rsid w:val="00863F8E"/>
    <w:rsid w:val="00864366"/>
    <w:rsid w:val="00864586"/>
    <w:rsid w:val="0086461D"/>
    <w:rsid w:val="00864854"/>
    <w:rsid w:val="0086509B"/>
    <w:rsid w:val="0086554D"/>
    <w:rsid w:val="008656B1"/>
    <w:rsid w:val="00865C7B"/>
    <w:rsid w:val="00865ED2"/>
    <w:rsid w:val="00866A37"/>
    <w:rsid w:val="00866C15"/>
    <w:rsid w:val="00867014"/>
    <w:rsid w:val="00867724"/>
    <w:rsid w:val="0086774E"/>
    <w:rsid w:val="00867C07"/>
    <w:rsid w:val="00867C6E"/>
    <w:rsid w:val="00867DA0"/>
    <w:rsid w:val="0087003C"/>
    <w:rsid w:val="00870729"/>
    <w:rsid w:val="0087072F"/>
    <w:rsid w:val="00870A97"/>
    <w:rsid w:val="0087104D"/>
    <w:rsid w:val="008714A2"/>
    <w:rsid w:val="00871925"/>
    <w:rsid w:val="00871BAB"/>
    <w:rsid w:val="00871BEC"/>
    <w:rsid w:val="0087223C"/>
    <w:rsid w:val="00872293"/>
    <w:rsid w:val="008723D9"/>
    <w:rsid w:val="0087285F"/>
    <w:rsid w:val="008730B0"/>
    <w:rsid w:val="00873513"/>
    <w:rsid w:val="00873614"/>
    <w:rsid w:val="00873A28"/>
    <w:rsid w:val="00874662"/>
    <w:rsid w:val="00874885"/>
    <w:rsid w:val="00875853"/>
    <w:rsid w:val="00875985"/>
    <w:rsid w:val="008759AC"/>
    <w:rsid w:val="00875B83"/>
    <w:rsid w:val="00875FD6"/>
    <w:rsid w:val="008768AB"/>
    <w:rsid w:val="0087692D"/>
    <w:rsid w:val="00876BDA"/>
    <w:rsid w:val="00876DCE"/>
    <w:rsid w:val="00876E56"/>
    <w:rsid w:val="008770BA"/>
    <w:rsid w:val="00877116"/>
    <w:rsid w:val="0087718F"/>
    <w:rsid w:val="00877AB6"/>
    <w:rsid w:val="00877B7A"/>
    <w:rsid w:val="00877DD9"/>
    <w:rsid w:val="00877F2E"/>
    <w:rsid w:val="0088021F"/>
    <w:rsid w:val="0088024E"/>
    <w:rsid w:val="008805AA"/>
    <w:rsid w:val="008805D6"/>
    <w:rsid w:val="00880872"/>
    <w:rsid w:val="00880A0B"/>
    <w:rsid w:val="00880E5A"/>
    <w:rsid w:val="008810EF"/>
    <w:rsid w:val="00881156"/>
    <w:rsid w:val="00881629"/>
    <w:rsid w:val="00881D4B"/>
    <w:rsid w:val="00881D58"/>
    <w:rsid w:val="00881E51"/>
    <w:rsid w:val="00881EF9"/>
    <w:rsid w:val="00881F4D"/>
    <w:rsid w:val="0088236D"/>
    <w:rsid w:val="0088249A"/>
    <w:rsid w:val="008824AC"/>
    <w:rsid w:val="00882E5C"/>
    <w:rsid w:val="0088305F"/>
    <w:rsid w:val="008835CE"/>
    <w:rsid w:val="008835D6"/>
    <w:rsid w:val="0088378F"/>
    <w:rsid w:val="00883E17"/>
    <w:rsid w:val="008841A3"/>
    <w:rsid w:val="0088497F"/>
    <w:rsid w:val="00884C42"/>
    <w:rsid w:val="008852C3"/>
    <w:rsid w:val="00885560"/>
    <w:rsid w:val="00885570"/>
    <w:rsid w:val="0088561B"/>
    <w:rsid w:val="008856BC"/>
    <w:rsid w:val="008857D1"/>
    <w:rsid w:val="00885AB3"/>
    <w:rsid w:val="00885C22"/>
    <w:rsid w:val="00885C7F"/>
    <w:rsid w:val="008869F7"/>
    <w:rsid w:val="00886B2D"/>
    <w:rsid w:val="00886C4A"/>
    <w:rsid w:val="00886D62"/>
    <w:rsid w:val="00886E23"/>
    <w:rsid w:val="00886FCF"/>
    <w:rsid w:val="00887D55"/>
    <w:rsid w:val="008904C9"/>
    <w:rsid w:val="008905BE"/>
    <w:rsid w:val="008909F1"/>
    <w:rsid w:val="00890E6F"/>
    <w:rsid w:val="00891276"/>
    <w:rsid w:val="00891D6A"/>
    <w:rsid w:val="0089246D"/>
    <w:rsid w:val="00892887"/>
    <w:rsid w:val="00892B6F"/>
    <w:rsid w:val="00892C5A"/>
    <w:rsid w:val="00892D4E"/>
    <w:rsid w:val="008930AB"/>
    <w:rsid w:val="0089319A"/>
    <w:rsid w:val="0089322E"/>
    <w:rsid w:val="0089339C"/>
    <w:rsid w:val="00893772"/>
    <w:rsid w:val="0089382D"/>
    <w:rsid w:val="00893946"/>
    <w:rsid w:val="00893AE7"/>
    <w:rsid w:val="00893F29"/>
    <w:rsid w:val="00894B6D"/>
    <w:rsid w:val="008954B1"/>
    <w:rsid w:val="008957EE"/>
    <w:rsid w:val="00895909"/>
    <w:rsid w:val="00895CA9"/>
    <w:rsid w:val="00895DE1"/>
    <w:rsid w:val="00895E63"/>
    <w:rsid w:val="00895FE7"/>
    <w:rsid w:val="00896056"/>
    <w:rsid w:val="0089661F"/>
    <w:rsid w:val="008968F6"/>
    <w:rsid w:val="0089693E"/>
    <w:rsid w:val="0089703C"/>
    <w:rsid w:val="008977A2"/>
    <w:rsid w:val="00897930"/>
    <w:rsid w:val="00897C43"/>
    <w:rsid w:val="008A0125"/>
    <w:rsid w:val="008A043B"/>
    <w:rsid w:val="008A04F4"/>
    <w:rsid w:val="008A092D"/>
    <w:rsid w:val="008A1012"/>
    <w:rsid w:val="008A12F5"/>
    <w:rsid w:val="008A13A3"/>
    <w:rsid w:val="008A1866"/>
    <w:rsid w:val="008A1D66"/>
    <w:rsid w:val="008A21A4"/>
    <w:rsid w:val="008A2219"/>
    <w:rsid w:val="008A25B1"/>
    <w:rsid w:val="008A288A"/>
    <w:rsid w:val="008A2996"/>
    <w:rsid w:val="008A2AE1"/>
    <w:rsid w:val="008A3299"/>
    <w:rsid w:val="008A3793"/>
    <w:rsid w:val="008A37CE"/>
    <w:rsid w:val="008A460B"/>
    <w:rsid w:val="008A483F"/>
    <w:rsid w:val="008A4F25"/>
    <w:rsid w:val="008A50E2"/>
    <w:rsid w:val="008A5116"/>
    <w:rsid w:val="008A5A86"/>
    <w:rsid w:val="008A5B13"/>
    <w:rsid w:val="008A5BD8"/>
    <w:rsid w:val="008A5E45"/>
    <w:rsid w:val="008A6098"/>
    <w:rsid w:val="008A60E1"/>
    <w:rsid w:val="008A617D"/>
    <w:rsid w:val="008A69A7"/>
    <w:rsid w:val="008A6CB7"/>
    <w:rsid w:val="008A6D37"/>
    <w:rsid w:val="008A6FA8"/>
    <w:rsid w:val="008A714E"/>
    <w:rsid w:val="008A7223"/>
    <w:rsid w:val="008A7554"/>
    <w:rsid w:val="008B01DA"/>
    <w:rsid w:val="008B0218"/>
    <w:rsid w:val="008B0680"/>
    <w:rsid w:val="008B075D"/>
    <w:rsid w:val="008B0B20"/>
    <w:rsid w:val="008B0C79"/>
    <w:rsid w:val="008B0D0E"/>
    <w:rsid w:val="008B1D9D"/>
    <w:rsid w:val="008B263A"/>
    <w:rsid w:val="008B2B20"/>
    <w:rsid w:val="008B33B0"/>
    <w:rsid w:val="008B365F"/>
    <w:rsid w:val="008B36F0"/>
    <w:rsid w:val="008B38FF"/>
    <w:rsid w:val="008B3D9B"/>
    <w:rsid w:val="008B49AF"/>
    <w:rsid w:val="008B4D69"/>
    <w:rsid w:val="008B4E5F"/>
    <w:rsid w:val="008B5262"/>
    <w:rsid w:val="008B530D"/>
    <w:rsid w:val="008B5D60"/>
    <w:rsid w:val="008B5E03"/>
    <w:rsid w:val="008B5F85"/>
    <w:rsid w:val="008B61B3"/>
    <w:rsid w:val="008B61DA"/>
    <w:rsid w:val="008B655A"/>
    <w:rsid w:val="008B6BCE"/>
    <w:rsid w:val="008B6E3F"/>
    <w:rsid w:val="008B708C"/>
    <w:rsid w:val="008B7492"/>
    <w:rsid w:val="008B7B2B"/>
    <w:rsid w:val="008B7CA1"/>
    <w:rsid w:val="008B7D25"/>
    <w:rsid w:val="008C0281"/>
    <w:rsid w:val="008C0523"/>
    <w:rsid w:val="008C12AE"/>
    <w:rsid w:val="008C18EA"/>
    <w:rsid w:val="008C19A6"/>
    <w:rsid w:val="008C1B1A"/>
    <w:rsid w:val="008C1E67"/>
    <w:rsid w:val="008C2118"/>
    <w:rsid w:val="008C280A"/>
    <w:rsid w:val="008C2A28"/>
    <w:rsid w:val="008C2E09"/>
    <w:rsid w:val="008C338E"/>
    <w:rsid w:val="008C399B"/>
    <w:rsid w:val="008C3B32"/>
    <w:rsid w:val="008C4418"/>
    <w:rsid w:val="008C470C"/>
    <w:rsid w:val="008C4814"/>
    <w:rsid w:val="008C4C5F"/>
    <w:rsid w:val="008C5A89"/>
    <w:rsid w:val="008C61EE"/>
    <w:rsid w:val="008C66EE"/>
    <w:rsid w:val="008C68B0"/>
    <w:rsid w:val="008C6B78"/>
    <w:rsid w:val="008C6FC6"/>
    <w:rsid w:val="008C705E"/>
    <w:rsid w:val="008C7455"/>
    <w:rsid w:val="008C7572"/>
    <w:rsid w:val="008C7C8A"/>
    <w:rsid w:val="008C7DCE"/>
    <w:rsid w:val="008C7DF1"/>
    <w:rsid w:val="008D0260"/>
    <w:rsid w:val="008D08F3"/>
    <w:rsid w:val="008D095E"/>
    <w:rsid w:val="008D0C24"/>
    <w:rsid w:val="008D0D10"/>
    <w:rsid w:val="008D111C"/>
    <w:rsid w:val="008D11A6"/>
    <w:rsid w:val="008D1BD8"/>
    <w:rsid w:val="008D1DA1"/>
    <w:rsid w:val="008D2324"/>
    <w:rsid w:val="008D269E"/>
    <w:rsid w:val="008D27EA"/>
    <w:rsid w:val="008D2FF3"/>
    <w:rsid w:val="008D31FE"/>
    <w:rsid w:val="008D395C"/>
    <w:rsid w:val="008D3DE7"/>
    <w:rsid w:val="008D403D"/>
    <w:rsid w:val="008D41ED"/>
    <w:rsid w:val="008D4242"/>
    <w:rsid w:val="008D4A13"/>
    <w:rsid w:val="008D4ADE"/>
    <w:rsid w:val="008D505A"/>
    <w:rsid w:val="008D50BB"/>
    <w:rsid w:val="008D5A05"/>
    <w:rsid w:val="008D5B07"/>
    <w:rsid w:val="008D5DD5"/>
    <w:rsid w:val="008D5E37"/>
    <w:rsid w:val="008D5FBA"/>
    <w:rsid w:val="008D6378"/>
    <w:rsid w:val="008D668B"/>
    <w:rsid w:val="008D668D"/>
    <w:rsid w:val="008D673F"/>
    <w:rsid w:val="008D6896"/>
    <w:rsid w:val="008D6BE8"/>
    <w:rsid w:val="008D6ED8"/>
    <w:rsid w:val="008D6FF4"/>
    <w:rsid w:val="008D74D8"/>
    <w:rsid w:val="008D7D52"/>
    <w:rsid w:val="008D7DF3"/>
    <w:rsid w:val="008D7DFD"/>
    <w:rsid w:val="008E0337"/>
    <w:rsid w:val="008E055F"/>
    <w:rsid w:val="008E05DA"/>
    <w:rsid w:val="008E09AE"/>
    <w:rsid w:val="008E0A71"/>
    <w:rsid w:val="008E0B7E"/>
    <w:rsid w:val="008E0CB6"/>
    <w:rsid w:val="008E0EA2"/>
    <w:rsid w:val="008E0F90"/>
    <w:rsid w:val="008E1AB3"/>
    <w:rsid w:val="008E1B5D"/>
    <w:rsid w:val="008E21C4"/>
    <w:rsid w:val="008E257E"/>
    <w:rsid w:val="008E2829"/>
    <w:rsid w:val="008E2879"/>
    <w:rsid w:val="008E2BED"/>
    <w:rsid w:val="008E2D42"/>
    <w:rsid w:val="008E2DEA"/>
    <w:rsid w:val="008E2F58"/>
    <w:rsid w:val="008E3111"/>
    <w:rsid w:val="008E3192"/>
    <w:rsid w:val="008E32AC"/>
    <w:rsid w:val="008E38C5"/>
    <w:rsid w:val="008E3A91"/>
    <w:rsid w:val="008E3FE8"/>
    <w:rsid w:val="008E4941"/>
    <w:rsid w:val="008E494C"/>
    <w:rsid w:val="008E4C23"/>
    <w:rsid w:val="008E4C38"/>
    <w:rsid w:val="008E4C7F"/>
    <w:rsid w:val="008E4D8C"/>
    <w:rsid w:val="008E4DC8"/>
    <w:rsid w:val="008E5035"/>
    <w:rsid w:val="008E518A"/>
    <w:rsid w:val="008E5850"/>
    <w:rsid w:val="008E588A"/>
    <w:rsid w:val="008E5C3D"/>
    <w:rsid w:val="008E674B"/>
    <w:rsid w:val="008E687C"/>
    <w:rsid w:val="008E6970"/>
    <w:rsid w:val="008E6ED5"/>
    <w:rsid w:val="008E70BA"/>
    <w:rsid w:val="008E7A26"/>
    <w:rsid w:val="008F0221"/>
    <w:rsid w:val="008F0439"/>
    <w:rsid w:val="008F0AFB"/>
    <w:rsid w:val="008F0C4F"/>
    <w:rsid w:val="008F11C0"/>
    <w:rsid w:val="008F135F"/>
    <w:rsid w:val="008F15BC"/>
    <w:rsid w:val="008F16BD"/>
    <w:rsid w:val="008F1E7C"/>
    <w:rsid w:val="008F2198"/>
    <w:rsid w:val="008F2C7D"/>
    <w:rsid w:val="008F3052"/>
    <w:rsid w:val="008F3A33"/>
    <w:rsid w:val="008F3BBA"/>
    <w:rsid w:val="008F3E87"/>
    <w:rsid w:val="008F450C"/>
    <w:rsid w:val="008F4564"/>
    <w:rsid w:val="008F48B1"/>
    <w:rsid w:val="008F4EC8"/>
    <w:rsid w:val="008F4EFD"/>
    <w:rsid w:val="008F538B"/>
    <w:rsid w:val="008F53F0"/>
    <w:rsid w:val="008F56B6"/>
    <w:rsid w:val="008F5862"/>
    <w:rsid w:val="008F5F49"/>
    <w:rsid w:val="008F5F58"/>
    <w:rsid w:val="008F61A0"/>
    <w:rsid w:val="008F6295"/>
    <w:rsid w:val="008F629D"/>
    <w:rsid w:val="008F63FF"/>
    <w:rsid w:val="008F64C8"/>
    <w:rsid w:val="008F67CA"/>
    <w:rsid w:val="008F6C17"/>
    <w:rsid w:val="008F7749"/>
    <w:rsid w:val="008F78B6"/>
    <w:rsid w:val="008F7D7B"/>
    <w:rsid w:val="00900052"/>
    <w:rsid w:val="009004F7"/>
    <w:rsid w:val="009004FB"/>
    <w:rsid w:val="0090052E"/>
    <w:rsid w:val="0090060E"/>
    <w:rsid w:val="009007D5"/>
    <w:rsid w:val="0090080B"/>
    <w:rsid w:val="00900846"/>
    <w:rsid w:val="0090183A"/>
    <w:rsid w:val="00901C5A"/>
    <w:rsid w:val="00901F1B"/>
    <w:rsid w:val="00901F9D"/>
    <w:rsid w:val="0090269C"/>
    <w:rsid w:val="0090289E"/>
    <w:rsid w:val="00902D81"/>
    <w:rsid w:val="009035B8"/>
    <w:rsid w:val="00903962"/>
    <w:rsid w:val="009039A4"/>
    <w:rsid w:val="00903D3B"/>
    <w:rsid w:val="00903E9C"/>
    <w:rsid w:val="00904367"/>
    <w:rsid w:val="0090439A"/>
    <w:rsid w:val="00904760"/>
    <w:rsid w:val="009047ED"/>
    <w:rsid w:val="00904801"/>
    <w:rsid w:val="00904DE2"/>
    <w:rsid w:val="00904FCD"/>
    <w:rsid w:val="0090588C"/>
    <w:rsid w:val="0090598A"/>
    <w:rsid w:val="009059B2"/>
    <w:rsid w:val="00905B06"/>
    <w:rsid w:val="00905F9C"/>
    <w:rsid w:val="00906059"/>
    <w:rsid w:val="0090622C"/>
    <w:rsid w:val="009062C1"/>
    <w:rsid w:val="009062EE"/>
    <w:rsid w:val="009065A7"/>
    <w:rsid w:val="009066D8"/>
    <w:rsid w:val="00906A9F"/>
    <w:rsid w:val="00906BE4"/>
    <w:rsid w:val="0090716C"/>
    <w:rsid w:val="0090731E"/>
    <w:rsid w:val="00907340"/>
    <w:rsid w:val="009075C3"/>
    <w:rsid w:val="00907DF0"/>
    <w:rsid w:val="00907ED7"/>
    <w:rsid w:val="0091077B"/>
    <w:rsid w:val="00910CBC"/>
    <w:rsid w:val="00910F87"/>
    <w:rsid w:val="009111EC"/>
    <w:rsid w:val="00911C30"/>
    <w:rsid w:val="00911E37"/>
    <w:rsid w:val="009120BE"/>
    <w:rsid w:val="00912176"/>
    <w:rsid w:val="00912272"/>
    <w:rsid w:val="009122C2"/>
    <w:rsid w:val="009125EA"/>
    <w:rsid w:val="00912BF1"/>
    <w:rsid w:val="00912D93"/>
    <w:rsid w:val="00912DD9"/>
    <w:rsid w:val="009133C7"/>
    <w:rsid w:val="0091461D"/>
    <w:rsid w:val="0091534A"/>
    <w:rsid w:val="00915C17"/>
    <w:rsid w:val="00915E9B"/>
    <w:rsid w:val="0091607F"/>
    <w:rsid w:val="00916269"/>
    <w:rsid w:val="0091686D"/>
    <w:rsid w:val="0091694B"/>
    <w:rsid w:val="00916D28"/>
    <w:rsid w:val="00917337"/>
    <w:rsid w:val="009174E8"/>
    <w:rsid w:val="00917B43"/>
    <w:rsid w:val="00917B98"/>
    <w:rsid w:val="00920281"/>
    <w:rsid w:val="0092041F"/>
    <w:rsid w:val="00920429"/>
    <w:rsid w:val="0092076A"/>
    <w:rsid w:val="00920974"/>
    <w:rsid w:val="00920AD6"/>
    <w:rsid w:val="00920B81"/>
    <w:rsid w:val="00920DD5"/>
    <w:rsid w:val="00920F73"/>
    <w:rsid w:val="009213C9"/>
    <w:rsid w:val="009213FC"/>
    <w:rsid w:val="00921582"/>
    <w:rsid w:val="009217F8"/>
    <w:rsid w:val="00921C1D"/>
    <w:rsid w:val="00921E15"/>
    <w:rsid w:val="0092252C"/>
    <w:rsid w:val="009226A7"/>
    <w:rsid w:val="009230B3"/>
    <w:rsid w:val="0092315B"/>
    <w:rsid w:val="009231E8"/>
    <w:rsid w:val="00923890"/>
    <w:rsid w:val="00923A43"/>
    <w:rsid w:val="0092468B"/>
    <w:rsid w:val="00924A45"/>
    <w:rsid w:val="00924AED"/>
    <w:rsid w:val="00925107"/>
    <w:rsid w:val="0092539E"/>
    <w:rsid w:val="00925509"/>
    <w:rsid w:val="00925670"/>
    <w:rsid w:val="009259D4"/>
    <w:rsid w:val="00925A79"/>
    <w:rsid w:val="00926374"/>
    <w:rsid w:val="009265CA"/>
    <w:rsid w:val="009265FB"/>
    <w:rsid w:val="009269ED"/>
    <w:rsid w:val="00927367"/>
    <w:rsid w:val="009276D1"/>
    <w:rsid w:val="0092770B"/>
    <w:rsid w:val="009277EC"/>
    <w:rsid w:val="00927BED"/>
    <w:rsid w:val="00927DC7"/>
    <w:rsid w:val="00930279"/>
    <w:rsid w:val="009309EC"/>
    <w:rsid w:val="00930A2A"/>
    <w:rsid w:val="00930AC9"/>
    <w:rsid w:val="00931057"/>
    <w:rsid w:val="009310A4"/>
    <w:rsid w:val="009315C9"/>
    <w:rsid w:val="009321A4"/>
    <w:rsid w:val="009321B6"/>
    <w:rsid w:val="00932745"/>
    <w:rsid w:val="00932C54"/>
    <w:rsid w:val="00932D70"/>
    <w:rsid w:val="00932F96"/>
    <w:rsid w:val="009332DB"/>
    <w:rsid w:val="009332EA"/>
    <w:rsid w:val="009334F2"/>
    <w:rsid w:val="009347D5"/>
    <w:rsid w:val="00935482"/>
    <w:rsid w:val="00935A04"/>
    <w:rsid w:val="00935BDB"/>
    <w:rsid w:val="00935C6E"/>
    <w:rsid w:val="00935D6E"/>
    <w:rsid w:val="00936134"/>
    <w:rsid w:val="00936628"/>
    <w:rsid w:val="00936D92"/>
    <w:rsid w:val="0093731B"/>
    <w:rsid w:val="009373A4"/>
    <w:rsid w:val="0093763F"/>
    <w:rsid w:val="009376C5"/>
    <w:rsid w:val="00940929"/>
    <w:rsid w:val="00940B81"/>
    <w:rsid w:val="00940D28"/>
    <w:rsid w:val="0094104B"/>
    <w:rsid w:val="009414BD"/>
    <w:rsid w:val="009419BA"/>
    <w:rsid w:val="00941B65"/>
    <w:rsid w:val="00942054"/>
    <w:rsid w:val="00942829"/>
    <w:rsid w:val="009429D6"/>
    <w:rsid w:val="00942E0E"/>
    <w:rsid w:val="009435CE"/>
    <w:rsid w:val="009438B4"/>
    <w:rsid w:val="0094394A"/>
    <w:rsid w:val="00943BEF"/>
    <w:rsid w:val="00943C46"/>
    <w:rsid w:val="009443C6"/>
    <w:rsid w:val="0094452E"/>
    <w:rsid w:val="0094454A"/>
    <w:rsid w:val="00944855"/>
    <w:rsid w:val="00944D88"/>
    <w:rsid w:val="0094503D"/>
    <w:rsid w:val="00945330"/>
    <w:rsid w:val="0094539F"/>
    <w:rsid w:val="00945609"/>
    <w:rsid w:val="00945854"/>
    <w:rsid w:val="00945B6B"/>
    <w:rsid w:val="00945C19"/>
    <w:rsid w:val="00946050"/>
    <w:rsid w:val="009460BC"/>
    <w:rsid w:val="00946286"/>
    <w:rsid w:val="0094678C"/>
    <w:rsid w:val="00946B44"/>
    <w:rsid w:val="00946F30"/>
    <w:rsid w:val="00946F8F"/>
    <w:rsid w:val="009473C1"/>
    <w:rsid w:val="0094762C"/>
    <w:rsid w:val="00947A8E"/>
    <w:rsid w:val="00947A99"/>
    <w:rsid w:val="00947BA2"/>
    <w:rsid w:val="00950480"/>
    <w:rsid w:val="009505C2"/>
    <w:rsid w:val="0095070D"/>
    <w:rsid w:val="009512FE"/>
    <w:rsid w:val="009515A4"/>
    <w:rsid w:val="009515A5"/>
    <w:rsid w:val="0095176D"/>
    <w:rsid w:val="00951BE9"/>
    <w:rsid w:val="00951C9C"/>
    <w:rsid w:val="009525C2"/>
    <w:rsid w:val="009526DD"/>
    <w:rsid w:val="00952B1A"/>
    <w:rsid w:val="00953472"/>
    <w:rsid w:val="0095393C"/>
    <w:rsid w:val="00953950"/>
    <w:rsid w:val="00953BD9"/>
    <w:rsid w:val="00953CE9"/>
    <w:rsid w:val="00953E4C"/>
    <w:rsid w:val="0095415B"/>
    <w:rsid w:val="009551F6"/>
    <w:rsid w:val="00955397"/>
    <w:rsid w:val="009554C4"/>
    <w:rsid w:val="00955822"/>
    <w:rsid w:val="00955B63"/>
    <w:rsid w:val="00955E4D"/>
    <w:rsid w:val="0095610F"/>
    <w:rsid w:val="0095678B"/>
    <w:rsid w:val="009568B5"/>
    <w:rsid w:val="0095694F"/>
    <w:rsid w:val="00956B48"/>
    <w:rsid w:val="00956D2F"/>
    <w:rsid w:val="00956D48"/>
    <w:rsid w:val="00956EB1"/>
    <w:rsid w:val="009576D3"/>
    <w:rsid w:val="00957744"/>
    <w:rsid w:val="0096001B"/>
    <w:rsid w:val="00960A09"/>
    <w:rsid w:val="00960AF0"/>
    <w:rsid w:val="00960FEE"/>
    <w:rsid w:val="0096112D"/>
    <w:rsid w:val="00961161"/>
    <w:rsid w:val="0096142A"/>
    <w:rsid w:val="009620C6"/>
    <w:rsid w:val="00962633"/>
    <w:rsid w:val="0096263C"/>
    <w:rsid w:val="009629B3"/>
    <w:rsid w:val="00962AAC"/>
    <w:rsid w:val="00962BE2"/>
    <w:rsid w:val="0096302D"/>
    <w:rsid w:val="009631A8"/>
    <w:rsid w:val="00963983"/>
    <w:rsid w:val="00963D10"/>
    <w:rsid w:val="009645E0"/>
    <w:rsid w:val="009647A0"/>
    <w:rsid w:val="00964F4B"/>
    <w:rsid w:val="009667A1"/>
    <w:rsid w:val="00966884"/>
    <w:rsid w:val="00966D06"/>
    <w:rsid w:val="009671FF"/>
    <w:rsid w:val="00967401"/>
    <w:rsid w:val="009678D4"/>
    <w:rsid w:val="00967FD6"/>
    <w:rsid w:val="00970089"/>
    <w:rsid w:val="0097039A"/>
    <w:rsid w:val="00970558"/>
    <w:rsid w:val="009705B5"/>
    <w:rsid w:val="00970772"/>
    <w:rsid w:val="009707B4"/>
    <w:rsid w:val="00970FFA"/>
    <w:rsid w:val="00971043"/>
    <w:rsid w:val="009711D1"/>
    <w:rsid w:val="0097143E"/>
    <w:rsid w:val="0097154E"/>
    <w:rsid w:val="009718E5"/>
    <w:rsid w:val="00971D0D"/>
    <w:rsid w:val="00971FA2"/>
    <w:rsid w:val="00972392"/>
    <w:rsid w:val="00972A35"/>
    <w:rsid w:val="00972B5C"/>
    <w:rsid w:val="00972E6A"/>
    <w:rsid w:val="00973136"/>
    <w:rsid w:val="0097353E"/>
    <w:rsid w:val="00973588"/>
    <w:rsid w:val="00973FE6"/>
    <w:rsid w:val="0097467D"/>
    <w:rsid w:val="009746F8"/>
    <w:rsid w:val="00974F59"/>
    <w:rsid w:val="00975065"/>
    <w:rsid w:val="009752F9"/>
    <w:rsid w:val="009754F0"/>
    <w:rsid w:val="009757F4"/>
    <w:rsid w:val="00975BF1"/>
    <w:rsid w:val="00975CA3"/>
    <w:rsid w:val="00976435"/>
    <w:rsid w:val="009766B6"/>
    <w:rsid w:val="00976A33"/>
    <w:rsid w:val="00976F2D"/>
    <w:rsid w:val="00977A9A"/>
    <w:rsid w:val="0098043A"/>
    <w:rsid w:val="0098047C"/>
    <w:rsid w:val="009805EA"/>
    <w:rsid w:val="00980AEF"/>
    <w:rsid w:val="00980B84"/>
    <w:rsid w:val="00980C73"/>
    <w:rsid w:val="00980D2C"/>
    <w:rsid w:val="0098114C"/>
    <w:rsid w:val="009811F1"/>
    <w:rsid w:val="009811F7"/>
    <w:rsid w:val="0098126D"/>
    <w:rsid w:val="00981423"/>
    <w:rsid w:val="0098143B"/>
    <w:rsid w:val="009815D7"/>
    <w:rsid w:val="00981DDD"/>
    <w:rsid w:val="00982B35"/>
    <w:rsid w:val="00982C7C"/>
    <w:rsid w:val="00982CE9"/>
    <w:rsid w:val="00982EDB"/>
    <w:rsid w:val="00983494"/>
    <w:rsid w:val="009834CC"/>
    <w:rsid w:val="0098371D"/>
    <w:rsid w:val="00983DB3"/>
    <w:rsid w:val="00984FF1"/>
    <w:rsid w:val="009850B2"/>
    <w:rsid w:val="009858DD"/>
    <w:rsid w:val="009863FD"/>
    <w:rsid w:val="0098645F"/>
    <w:rsid w:val="009868C9"/>
    <w:rsid w:val="009874C9"/>
    <w:rsid w:val="00987766"/>
    <w:rsid w:val="0098782B"/>
    <w:rsid w:val="0099025C"/>
    <w:rsid w:val="009904EA"/>
    <w:rsid w:val="009905ED"/>
    <w:rsid w:val="009908F1"/>
    <w:rsid w:val="00990955"/>
    <w:rsid w:val="00990F19"/>
    <w:rsid w:val="009912B9"/>
    <w:rsid w:val="009918C0"/>
    <w:rsid w:val="00991BCD"/>
    <w:rsid w:val="00991BEE"/>
    <w:rsid w:val="009923F8"/>
    <w:rsid w:val="00992622"/>
    <w:rsid w:val="00992901"/>
    <w:rsid w:val="00992EE4"/>
    <w:rsid w:val="0099328A"/>
    <w:rsid w:val="009932C6"/>
    <w:rsid w:val="00993770"/>
    <w:rsid w:val="00993AF0"/>
    <w:rsid w:val="009941CB"/>
    <w:rsid w:val="0099433A"/>
    <w:rsid w:val="00994392"/>
    <w:rsid w:val="00994C66"/>
    <w:rsid w:val="00995085"/>
    <w:rsid w:val="009950C1"/>
    <w:rsid w:val="009951C8"/>
    <w:rsid w:val="009951CD"/>
    <w:rsid w:val="00995324"/>
    <w:rsid w:val="009954DE"/>
    <w:rsid w:val="00995594"/>
    <w:rsid w:val="00995AF3"/>
    <w:rsid w:val="00995F13"/>
    <w:rsid w:val="00995FC3"/>
    <w:rsid w:val="00996113"/>
    <w:rsid w:val="009961F9"/>
    <w:rsid w:val="00996691"/>
    <w:rsid w:val="009969A3"/>
    <w:rsid w:val="00996AFC"/>
    <w:rsid w:val="00996C36"/>
    <w:rsid w:val="00996F22"/>
    <w:rsid w:val="009973FD"/>
    <w:rsid w:val="00997470"/>
    <w:rsid w:val="009A01DE"/>
    <w:rsid w:val="009A03D3"/>
    <w:rsid w:val="009A0ACB"/>
    <w:rsid w:val="009A0AE4"/>
    <w:rsid w:val="009A0BE8"/>
    <w:rsid w:val="009A0DDA"/>
    <w:rsid w:val="009A0E27"/>
    <w:rsid w:val="009A0EBC"/>
    <w:rsid w:val="009A1EAE"/>
    <w:rsid w:val="009A234A"/>
    <w:rsid w:val="009A24B0"/>
    <w:rsid w:val="009A24E7"/>
    <w:rsid w:val="009A272A"/>
    <w:rsid w:val="009A335B"/>
    <w:rsid w:val="009A36A2"/>
    <w:rsid w:val="009A3841"/>
    <w:rsid w:val="009A3ABE"/>
    <w:rsid w:val="009A3B08"/>
    <w:rsid w:val="009A423B"/>
    <w:rsid w:val="009A457B"/>
    <w:rsid w:val="009A46BF"/>
    <w:rsid w:val="009A4DA0"/>
    <w:rsid w:val="009A4E65"/>
    <w:rsid w:val="009A4ED5"/>
    <w:rsid w:val="009A50E8"/>
    <w:rsid w:val="009A598A"/>
    <w:rsid w:val="009A5CB5"/>
    <w:rsid w:val="009A5EBD"/>
    <w:rsid w:val="009A61C1"/>
    <w:rsid w:val="009A6390"/>
    <w:rsid w:val="009A6837"/>
    <w:rsid w:val="009A6B91"/>
    <w:rsid w:val="009A6FF5"/>
    <w:rsid w:val="009A743C"/>
    <w:rsid w:val="009A7503"/>
    <w:rsid w:val="009A79B5"/>
    <w:rsid w:val="009A7F24"/>
    <w:rsid w:val="009B0AB2"/>
    <w:rsid w:val="009B0B45"/>
    <w:rsid w:val="009B0B91"/>
    <w:rsid w:val="009B0C1E"/>
    <w:rsid w:val="009B0DEB"/>
    <w:rsid w:val="009B1202"/>
    <w:rsid w:val="009B1B74"/>
    <w:rsid w:val="009B1D8E"/>
    <w:rsid w:val="009B24F0"/>
    <w:rsid w:val="009B29B6"/>
    <w:rsid w:val="009B2CB9"/>
    <w:rsid w:val="009B302A"/>
    <w:rsid w:val="009B32FD"/>
    <w:rsid w:val="009B369F"/>
    <w:rsid w:val="009B3BB3"/>
    <w:rsid w:val="009B474C"/>
    <w:rsid w:val="009B4925"/>
    <w:rsid w:val="009B4C9D"/>
    <w:rsid w:val="009B4FDB"/>
    <w:rsid w:val="009B53B9"/>
    <w:rsid w:val="009B5815"/>
    <w:rsid w:val="009B5944"/>
    <w:rsid w:val="009B5A60"/>
    <w:rsid w:val="009B6296"/>
    <w:rsid w:val="009B6376"/>
    <w:rsid w:val="009B63E5"/>
    <w:rsid w:val="009B67DB"/>
    <w:rsid w:val="009B68D2"/>
    <w:rsid w:val="009B6C9E"/>
    <w:rsid w:val="009B6E23"/>
    <w:rsid w:val="009B6ED8"/>
    <w:rsid w:val="009B7577"/>
    <w:rsid w:val="009B795A"/>
    <w:rsid w:val="009B7AC8"/>
    <w:rsid w:val="009B7B50"/>
    <w:rsid w:val="009B7B8A"/>
    <w:rsid w:val="009B7CA8"/>
    <w:rsid w:val="009B7E3A"/>
    <w:rsid w:val="009B7F0E"/>
    <w:rsid w:val="009C125A"/>
    <w:rsid w:val="009C12C4"/>
    <w:rsid w:val="009C15F7"/>
    <w:rsid w:val="009C1A32"/>
    <w:rsid w:val="009C208C"/>
    <w:rsid w:val="009C2461"/>
    <w:rsid w:val="009C25D2"/>
    <w:rsid w:val="009C26EB"/>
    <w:rsid w:val="009C2AED"/>
    <w:rsid w:val="009C302E"/>
    <w:rsid w:val="009C33C1"/>
    <w:rsid w:val="009C35F5"/>
    <w:rsid w:val="009C3A16"/>
    <w:rsid w:val="009C3C17"/>
    <w:rsid w:val="009C40AF"/>
    <w:rsid w:val="009C42C4"/>
    <w:rsid w:val="009C4660"/>
    <w:rsid w:val="009C4F3C"/>
    <w:rsid w:val="009C52A8"/>
    <w:rsid w:val="009C573A"/>
    <w:rsid w:val="009C5BF7"/>
    <w:rsid w:val="009C5F28"/>
    <w:rsid w:val="009C6033"/>
    <w:rsid w:val="009C6084"/>
    <w:rsid w:val="009C6EBC"/>
    <w:rsid w:val="009C7300"/>
    <w:rsid w:val="009C795B"/>
    <w:rsid w:val="009C7E9B"/>
    <w:rsid w:val="009C7F0B"/>
    <w:rsid w:val="009D00EB"/>
    <w:rsid w:val="009D01F0"/>
    <w:rsid w:val="009D04FA"/>
    <w:rsid w:val="009D06A2"/>
    <w:rsid w:val="009D0812"/>
    <w:rsid w:val="009D0B73"/>
    <w:rsid w:val="009D0BB7"/>
    <w:rsid w:val="009D0DC0"/>
    <w:rsid w:val="009D10DF"/>
    <w:rsid w:val="009D136C"/>
    <w:rsid w:val="009D19F3"/>
    <w:rsid w:val="009D1A6A"/>
    <w:rsid w:val="009D2474"/>
    <w:rsid w:val="009D2603"/>
    <w:rsid w:val="009D2848"/>
    <w:rsid w:val="009D2EE8"/>
    <w:rsid w:val="009D34E3"/>
    <w:rsid w:val="009D35FE"/>
    <w:rsid w:val="009D39AF"/>
    <w:rsid w:val="009D3A07"/>
    <w:rsid w:val="009D3A1E"/>
    <w:rsid w:val="009D3B53"/>
    <w:rsid w:val="009D3B89"/>
    <w:rsid w:val="009D3C8E"/>
    <w:rsid w:val="009D4611"/>
    <w:rsid w:val="009D4781"/>
    <w:rsid w:val="009D4ECE"/>
    <w:rsid w:val="009D512F"/>
    <w:rsid w:val="009D5AE1"/>
    <w:rsid w:val="009D5B33"/>
    <w:rsid w:val="009D5B5C"/>
    <w:rsid w:val="009D66E8"/>
    <w:rsid w:val="009D67FF"/>
    <w:rsid w:val="009D69AC"/>
    <w:rsid w:val="009D6F36"/>
    <w:rsid w:val="009D6F74"/>
    <w:rsid w:val="009D770A"/>
    <w:rsid w:val="009D7853"/>
    <w:rsid w:val="009D7A7F"/>
    <w:rsid w:val="009D7A9F"/>
    <w:rsid w:val="009D7DD7"/>
    <w:rsid w:val="009D7F98"/>
    <w:rsid w:val="009E0694"/>
    <w:rsid w:val="009E074F"/>
    <w:rsid w:val="009E0841"/>
    <w:rsid w:val="009E0BD7"/>
    <w:rsid w:val="009E0C15"/>
    <w:rsid w:val="009E10A8"/>
    <w:rsid w:val="009E11FF"/>
    <w:rsid w:val="009E1220"/>
    <w:rsid w:val="009E13D4"/>
    <w:rsid w:val="009E1470"/>
    <w:rsid w:val="009E1867"/>
    <w:rsid w:val="009E1A71"/>
    <w:rsid w:val="009E1C3B"/>
    <w:rsid w:val="009E23E7"/>
    <w:rsid w:val="009E24D5"/>
    <w:rsid w:val="009E2AB7"/>
    <w:rsid w:val="009E2E8F"/>
    <w:rsid w:val="009E35C5"/>
    <w:rsid w:val="009E3835"/>
    <w:rsid w:val="009E3C66"/>
    <w:rsid w:val="009E3D5E"/>
    <w:rsid w:val="009E40F3"/>
    <w:rsid w:val="009E4261"/>
    <w:rsid w:val="009E43DC"/>
    <w:rsid w:val="009E4639"/>
    <w:rsid w:val="009E4A67"/>
    <w:rsid w:val="009E4DAC"/>
    <w:rsid w:val="009E4EC0"/>
    <w:rsid w:val="009E4FB2"/>
    <w:rsid w:val="009E5174"/>
    <w:rsid w:val="009E53D5"/>
    <w:rsid w:val="009E59A7"/>
    <w:rsid w:val="009E5A5F"/>
    <w:rsid w:val="009E61A5"/>
    <w:rsid w:val="009E6329"/>
    <w:rsid w:val="009E63C0"/>
    <w:rsid w:val="009E65CB"/>
    <w:rsid w:val="009E6CC7"/>
    <w:rsid w:val="009E7068"/>
    <w:rsid w:val="009E718F"/>
    <w:rsid w:val="009E722F"/>
    <w:rsid w:val="009E75BE"/>
    <w:rsid w:val="009E7684"/>
    <w:rsid w:val="009E78E0"/>
    <w:rsid w:val="009E7B5D"/>
    <w:rsid w:val="009E7CB5"/>
    <w:rsid w:val="009F026B"/>
    <w:rsid w:val="009F03C3"/>
    <w:rsid w:val="009F0984"/>
    <w:rsid w:val="009F0A83"/>
    <w:rsid w:val="009F0F9D"/>
    <w:rsid w:val="009F1373"/>
    <w:rsid w:val="009F1490"/>
    <w:rsid w:val="009F14D6"/>
    <w:rsid w:val="009F18B6"/>
    <w:rsid w:val="009F2871"/>
    <w:rsid w:val="009F2C28"/>
    <w:rsid w:val="009F2D6D"/>
    <w:rsid w:val="009F321E"/>
    <w:rsid w:val="009F3403"/>
    <w:rsid w:val="009F3455"/>
    <w:rsid w:val="009F3743"/>
    <w:rsid w:val="009F3A2D"/>
    <w:rsid w:val="009F3F6C"/>
    <w:rsid w:val="009F4362"/>
    <w:rsid w:val="009F4458"/>
    <w:rsid w:val="009F4C39"/>
    <w:rsid w:val="009F4E70"/>
    <w:rsid w:val="009F4F41"/>
    <w:rsid w:val="009F5043"/>
    <w:rsid w:val="009F53EC"/>
    <w:rsid w:val="009F6005"/>
    <w:rsid w:val="009F60EF"/>
    <w:rsid w:val="009F6837"/>
    <w:rsid w:val="009F6E19"/>
    <w:rsid w:val="009F752E"/>
    <w:rsid w:val="009F79E5"/>
    <w:rsid w:val="009F7ACE"/>
    <w:rsid w:val="009F7D3D"/>
    <w:rsid w:val="009F7E02"/>
    <w:rsid w:val="00A00702"/>
    <w:rsid w:val="00A0099D"/>
    <w:rsid w:val="00A00D37"/>
    <w:rsid w:val="00A01283"/>
    <w:rsid w:val="00A01B5B"/>
    <w:rsid w:val="00A01B9A"/>
    <w:rsid w:val="00A01C06"/>
    <w:rsid w:val="00A02415"/>
    <w:rsid w:val="00A02434"/>
    <w:rsid w:val="00A02530"/>
    <w:rsid w:val="00A02549"/>
    <w:rsid w:val="00A0270C"/>
    <w:rsid w:val="00A02975"/>
    <w:rsid w:val="00A02E83"/>
    <w:rsid w:val="00A035D9"/>
    <w:rsid w:val="00A03781"/>
    <w:rsid w:val="00A037E1"/>
    <w:rsid w:val="00A040AD"/>
    <w:rsid w:val="00A04542"/>
    <w:rsid w:val="00A04C99"/>
    <w:rsid w:val="00A05319"/>
    <w:rsid w:val="00A05675"/>
    <w:rsid w:val="00A05B38"/>
    <w:rsid w:val="00A05E2E"/>
    <w:rsid w:val="00A0623A"/>
    <w:rsid w:val="00A06C62"/>
    <w:rsid w:val="00A06C99"/>
    <w:rsid w:val="00A0758F"/>
    <w:rsid w:val="00A0767C"/>
    <w:rsid w:val="00A076CA"/>
    <w:rsid w:val="00A07806"/>
    <w:rsid w:val="00A07D54"/>
    <w:rsid w:val="00A07E60"/>
    <w:rsid w:val="00A103BF"/>
    <w:rsid w:val="00A1063A"/>
    <w:rsid w:val="00A107B9"/>
    <w:rsid w:val="00A10854"/>
    <w:rsid w:val="00A1106F"/>
    <w:rsid w:val="00A11396"/>
    <w:rsid w:val="00A12281"/>
    <w:rsid w:val="00A1273F"/>
    <w:rsid w:val="00A12765"/>
    <w:rsid w:val="00A12961"/>
    <w:rsid w:val="00A12DB4"/>
    <w:rsid w:val="00A13312"/>
    <w:rsid w:val="00A133C2"/>
    <w:rsid w:val="00A1384A"/>
    <w:rsid w:val="00A13C29"/>
    <w:rsid w:val="00A14454"/>
    <w:rsid w:val="00A14613"/>
    <w:rsid w:val="00A14B36"/>
    <w:rsid w:val="00A14C83"/>
    <w:rsid w:val="00A14F6A"/>
    <w:rsid w:val="00A1505C"/>
    <w:rsid w:val="00A155B1"/>
    <w:rsid w:val="00A155B3"/>
    <w:rsid w:val="00A1566B"/>
    <w:rsid w:val="00A156F7"/>
    <w:rsid w:val="00A15835"/>
    <w:rsid w:val="00A15C41"/>
    <w:rsid w:val="00A15D49"/>
    <w:rsid w:val="00A15DD9"/>
    <w:rsid w:val="00A16040"/>
    <w:rsid w:val="00A16A39"/>
    <w:rsid w:val="00A16D99"/>
    <w:rsid w:val="00A17175"/>
    <w:rsid w:val="00A17379"/>
    <w:rsid w:val="00A17C73"/>
    <w:rsid w:val="00A17F99"/>
    <w:rsid w:val="00A2021B"/>
    <w:rsid w:val="00A2045D"/>
    <w:rsid w:val="00A20499"/>
    <w:rsid w:val="00A20BA0"/>
    <w:rsid w:val="00A20E68"/>
    <w:rsid w:val="00A20E8B"/>
    <w:rsid w:val="00A2196D"/>
    <w:rsid w:val="00A21AE7"/>
    <w:rsid w:val="00A21F76"/>
    <w:rsid w:val="00A22065"/>
    <w:rsid w:val="00A22414"/>
    <w:rsid w:val="00A224A6"/>
    <w:rsid w:val="00A225C9"/>
    <w:rsid w:val="00A225F3"/>
    <w:rsid w:val="00A22803"/>
    <w:rsid w:val="00A22E84"/>
    <w:rsid w:val="00A2310C"/>
    <w:rsid w:val="00A2393E"/>
    <w:rsid w:val="00A23D4D"/>
    <w:rsid w:val="00A24050"/>
    <w:rsid w:val="00A24915"/>
    <w:rsid w:val="00A252A5"/>
    <w:rsid w:val="00A2569F"/>
    <w:rsid w:val="00A25750"/>
    <w:rsid w:val="00A2595C"/>
    <w:rsid w:val="00A25E10"/>
    <w:rsid w:val="00A25E87"/>
    <w:rsid w:val="00A25F07"/>
    <w:rsid w:val="00A25F30"/>
    <w:rsid w:val="00A2602C"/>
    <w:rsid w:val="00A26229"/>
    <w:rsid w:val="00A26CD1"/>
    <w:rsid w:val="00A26DB1"/>
    <w:rsid w:val="00A26EEC"/>
    <w:rsid w:val="00A2704F"/>
    <w:rsid w:val="00A270A7"/>
    <w:rsid w:val="00A271A3"/>
    <w:rsid w:val="00A275AD"/>
    <w:rsid w:val="00A27792"/>
    <w:rsid w:val="00A30B22"/>
    <w:rsid w:val="00A30CAC"/>
    <w:rsid w:val="00A31346"/>
    <w:rsid w:val="00A314DE"/>
    <w:rsid w:val="00A31504"/>
    <w:rsid w:val="00A31830"/>
    <w:rsid w:val="00A31C69"/>
    <w:rsid w:val="00A32188"/>
    <w:rsid w:val="00A32389"/>
    <w:rsid w:val="00A3297D"/>
    <w:rsid w:val="00A32DE8"/>
    <w:rsid w:val="00A32EDF"/>
    <w:rsid w:val="00A33182"/>
    <w:rsid w:val="00A33436"/>
    <w:rsid w:val="00A33D23"/>
    <w:rsid w:val="00A34271"/>
    <w:rsid w:val="00A34643"/>
    <w:rsid w:val="00A34B93"/>
    <w:rsid w:val="00A34DD2"/>
    <w:rsid w:val="00A34EC4"/>
    <w:rsid w:val="00A35F67"/>
    <w:rsid w:val="00A360AA"/>
    <w:rsid w:val="00A3637F"/>
    <w:rsid w:val="00A36838"/>
    <w:rsid w:val="00A36A7B"/>
    <w:rsid w:val="00A36B55"/>
    <w:rsid w:val="00A36BAE"/>
    <w:rsid w:val="00A37767"/>
    <w:rsid w:val="00A378D9"/>
    <w:rsid w:val="00A4009A"/>
    <w:rsid w:val="00A401E6"/>
    <w:rsid w:val="00A41045"/>
    <w:rsid w:val="00A415ED"/>
    <w:rsid w:val="00A4170D"/>
    <w:rsid w:val="00A419EA"/>
    <w:rsid w:val="00A41CD3"/>
    <w:rsid w:val="00A41EB7"/>
    <w:rsid w:val="00A42242"/>
    <w:rsid w:val="00A42390"/>
    <w:rsid w:val="00A42458"/>
    <w:rsid w:val="00A42485"/>
    <w:rsid w:val="00A4262F"/>
    <w:rsid w:val="00A427DE"/>
    <w:rsid w:val="00A43120"/>
    <w:rsid w:val="00A43229"/>
    <w:rsid w:val="00A4376D"/>
    <w:rsid w:val="00A43777"/>
    <w:rsid w:val="00A43A11"/>
    <w:rsid w:val="00A43D4F"/>
    <w:rsid w:val="00A4413B"/>
    <w:rsid w:val="00A44309"/>
    <w:rsid w:val="00A4438A"/>
    <w:rsid w:val="00A4450E"/>
    <w:rsid w:val="00A44B8A"/>
    <w:rsid w:val="00A44DB7"/>
    <w:rsid w:val="00A44E94"/>
    <w:rsid w:val="00A44FAB"/>
    <w:rsid w:val="00A45A48"/>
    <w:rsid w:val="00A4683C"/>
    <w:rsid w:val="00A46859"/>
    <w:rsid w:val="00A4698D"/>
    <w:rsid w:val="00A46E1F"/>
    <w:rsid w:val="00A4758F"/>
    <w:rsid w:val="00A47C06"/>
    <w:rsid w:val="00A47CEF"/>
    <w:rsid w:val="00A502AB"/>
    <w:rsid w:val="00A503B8"/>
    <w:rsid w:val="00A50693"/>
    <w:rsid w:val="00A507E5"/>
    <w:rsid w:val="00A50DB7"/>
    <w:rsid w:val="00A5109A"/>
    <w:rsid w:val="00A51840"/>
    <w:rsid w:val="00A52495"/>
    <w:rsid w:val="00A526EB"/>
    <w:rsid w:val="00A52A48"/>
    <w:rsid w:val="00A52B34"/>
    <w:rsid w:val="00A52FCB"/>
    <w:rsid w:val="00A53496"/>
    <w:rsid w:val="00A53720"/>
    <w:rsid w:val="00A53841"/>
    <w:rsid w:val="00A5463B"/>
    <w:rsid w:val="00A54678"/>
    <w:rsid w:val="00A54785"/>
    <w:rsid w:val="00A5489A"/>
    <w:rsid w:val="00A54CC8"/>
    <w:rsid w:val="00A55474"/>
    <w:rsid w:val="00A555AF"/>
    <w:rsid w:val="00A55A97"/>
    <w:rsid w:val="00A55BEA"/>
    <w:rsid w:val="00A55CE1"/>
    <w:rsid w:val="00A56418"/>
    <w:rsid w:val="00A56AE3"/>
    <w:rsid w:val="00A56F3A"/>
    <w:rsid w:val="00A572D0"/>
    <w:rsid w:val="00A5748C"/>
    <w:rsid w:val="00A57868"/>
    <w:rsid w:val="00A5797C"/>
    <w:rsid w:val="00A57CA3"/>
    <w:rsid w:val="00A57DAE"/>
    <w:rsid w:val="00A60CC9"/>
    <w:rsid w:val="00A6142B"/>
    <w:rsid w:val="00A6147A"/>
    <w:rsid w:val="00A61582"/>
    <w:rsid w:val="00A61FEF"/>
    <w:rsid w:val="00A620BA"/>
    <w:rsid w:val="00A620F6"/>
    <w:rsid w:val="00A6247D"/>
    <w:rsid w:val="00A62746"/>
    <w:rsid w:val="00A62D7B"/>
    <w:rsid w:val="00A63062"/>
    <w:rsid w:val="00A635F3"/>
    <w:rsid w:val="00A639C9"/>
    <w:rsid w:val="00A63D9F"/>
    <w:rsid w:val="00A63F71"/>
    <w:rsid w:val="00A640E4"/>
    <w:rsid w:val="00A64C55"/>
    <w:rsid w:val="00A656B9"/>
    <w:rsid w:val="00A6590D"/>
    <w:rsid w:val="00A65E6F"/>
    <w:rsid w:val="00A65F5C"/>
    <w:rsid w:val="00A66161"/>
    <w:rsid w:val="00A66624"/>
    <w:rsid w:val="00A66855"/>
    <w:rsid w:val="00A66957"/>
    <w:rsid w:val="00A66AB2"/>
    <w:rsid w:val="00A671F1"/>
    <w:rsid w:val="00A6745F"/>
    <w:rsid w:val="00A6757A"/>
    <w:rsid w:val="00A67615"/>
    <w:rsid w:val="00A676B5"/>
    <w:rsid w:val="00A67882"/>
    <w:rsid w:val="00A678C4"/>
    <w:rsid w:val="00A67EB7"/>
    <w:rsid w:val="00A70045"/>
    <w:rsid w:val="00A702D4"/>
    <w:rsid w:val="00A70517"/>
    <w:rsid w:val="00A705BD"/>
    <w:rsid w:val="00A70B53"/>
    <w:rsid w:val="00A70DB5"/>
    <w:rsid w:val="00A70E03"/>
    <w:rsid w:val="00A71020"/>
    <w:rsid w:val="00A7102E"/>
    <w:rsid w:val="00A712D2"/>
    <w:rsid w:val="00A71890"/>
    <w:rsid w:val="00A723CB"/>
    <w:rsid w:val="00A72518"/>
    <w:rsid w:val="00A72A77"/>
    <w:rsid w:val="00A73908"/>
    <w:rsid w:val="00A73DAC"/>
    <w:rsid w:val="00A74BAC"/>
    <w:rsid w:val="00A74FA2"/>
    <w:rsid w:val="00A752C6"/>
    <w:rsid w:val="00A7530E"/>
    <w:rsid w:val="00A75910"/>
    <w:rsid w:val="00A75AFB"/>
    <w:rsid w:val="00A75B48"/>
    <w:rsid w:val="00A7695B"/>
    <w:rsid w:val="00A76AE9"/>
    <w:rsid w:val="00A76B8B"/>
    <w:rsid w:val="00A76CC8"/>
    <w:rsid w:val="00A7759E"/>
    <w:rsid w:val="00A77A74"/>
    <w:rsid w:val="00A77EE7"/>
    <w:rsid w:val="00A80606"/>
    <w:rsid w:val="00A807E9"/>
    <w:rsid w:val="00A81025"/>
    <w:rsid w:val="00A81766"/>
    <w:rsid w:val="00A81EC2"/>
    <w:rsid w:val="00A820F8"/>
    <w:rsid w:val="00A821F7"/>
    <w:rsid w:val="00A82D8A"/>
    <w:rsid w:val="00A82DE2"/>
    <w:rsid w:val="00A8308B"/>
    <w:rsid w:val="00A83835"/>
    <w:rsid w:val="00A838FC"/>
    <w:rsid w:val="00A83E4C"/>
    <w:rsid w:val="00A840A1"/>
    <w:rsid w:val="00A841E5"/>
    <w:rsid w:val="00A842FD"/>
    <w:rsid w:val="00A84398"/>
    <w:rsid w:val="00A84650"/>
    <w:rsid w:val="00A85095"/>
    <w:rsid w:val="00A852BC"/>
    <w:rsid w:val="00A852F6"/>
    <w:rsid w:val="00A854A8"/>
    <w:rsid w:val="00A8586D"/>
    <w:rsid w:val="00A85A61"/>
    <w:rsid w:val="00A86698"/>
    <w:rsid w:val="00A86BF0"/>
    <w:rsid w:val="00A87335"/>
    <w:rsid w:val="00A87653"/>
    <w:rsid w:val="00A87C88"/>
    <w:rsid w:val="00A90244"/>
    <w:rsid w:val="00A902C6"/>
    <w:rsid w:val="00A9074C"/>
    <w:rsid w:val="00A90889"/>
    <w:rsid w:val="00A90A81"/>
    <w:rsid w:val="00A90B3A"/>
    <w:rsid w:val="00A90BFE"/>
    <w:rsid w:val="00A90E9C"/>
    <w:rsid w:val="00A90F59"/>
    <w:rsid w:val="00A910E5"/>
    <w:rsid w:val="00A9134A"/>
    <w:rsid w:val="00A91631"/>
    <w:rsid w:val="00A91FAD"/>
    <w:rsid w:val="00A921DB"/>
    <w:rsid w:val="00A92360"/>
    <w:rsid w:val="00A9237B"/>
    <w:rsid w:val="00A9273C"/>
    <w:rsid w:val="00A92DB2"/>
    <w:rsid w:val="00A92FDF"/>
    <w:rsid w:val="00A937CC"/>
    <w:rsid w:val="00A937CD"/>
    <w:rsid w:val="00A93B20"/>
    <w:rsid w:val="00A93D00"/>
    <w:rsid w:val="00A940DE"/>
    <w:rsid w:val="00A94284"/>
    <w:rsid w:val="00A947F3"/>
    <w:rsid w:val="00A953AD"/>
    <w:rsid w:val="00A955B3"/>
    <w:rsid w:val="00A95632"/>
    <w:rsid w:val="00A957AA"/>
    <w:rsid w:val="00A95B14"/>
    <w:rsid w:val="00A965C8"/>
    <w:rsid w:val="00A96BC4"/>
    <w:rsid w:val="00A96BF2"/>
    <w:rsid w:val="00A96F8B"/>
    <w:rsid w:val="00A973A6"/>
    <w:rsid w:val="00A976AD"/>
    <w:rsid w:val="00A97C29"/>
    <w:rsid w:val="00AA01E4"/>
    <w:rsid w:val="00AA0496"/>
    <w:rsid w:val="00AA078F"/>
    <w:rsid w:val="00AA08EA"/>
    <w:rsid w:val="00AA13F2"/>
    <w:rsid w:val="00AA1449"/>
    <w:rsid w:val="00AA1555"/>
    <w:rsid w:val="00AA1651"/>
    <w:rsid w:val="00AA170E"/>
    <w:rsid w:val="00AA1785"/>
    <w:rsid w:val="00AA19BB"/>
    <w:rsid w:val="00AA1DE1"/>
    <w:rsid w:val="00AA2240"/>
    <w:rsid w:val="00AA2A36"/>
    <w:rsid w:val="00AA2F6B"/>
    <w:rsid w:val="00AA3424"/>
    <w:rsid w:val="00AA3865"/>
    <w:rsid w:val="00AA3B7D"/>
    <w:rsid w:val="00AA3DFE"/>
    <w:rsid w:val="00AA3F3C"/>
    <w:rsid w:val="00AA40B5"/>
    <w:rsid w:val="00AA40DD"/>
    <w:rsid w:val="00AA4568"/>
    <w:rsid w:val="00AA47FC"/>
    <w:rsid w:val="00AA4D04"/>
    <w:rsid w:val="00AA5776"/>
    <w:rsid w:val="00AA585A"/>
    <w:rsid w:val="00AA58C3"/>
    <w:rsid w:val="00AA5C7C"/>
    <w:rsid w:val="00AA6222"/>
    <w:rsid w:val="00AA6862"/>
    <w:rsid w:val="00AA6A71"/>
    <w:rsid w:val="00AA6AD9"/>
    <w:rsid w:val="00AA6C94"/>
    <w:rsid w:val="00AA6EE4"/>
    <w:rsid w:val="00AA717A"/>
    <w:rsid w:val="00AA7475"/>
    <w:rsid w:val="00AA7623"/>
    <w:rsid w:val="00AA766E"/>
    <w:rsid w:val="00AA780A"/>
    <w:rsid w:val="00AA7839"/>
    <w:rsid w:val="00AB0500"/>
    <w:rsid w:val="00AB0CA3"/>
    <w:rsid w:val="00AB1C76"/>
    <w:rsid w:val="00AB1CC8"/>
    <w:rsid w:val="00AB341D"/>
    <w:rsid w:val="00AB365F"/>
    <w:rsid w:val="00AB380F"/>
    <w:rsid w:val="00AB38F1"/>
    <w:rsid w:val="00AB4140"/>
    <w:rsid w:val="00AB4B1F"/>
    <w:rsid w:val="00AB4B5A"/>
    <w:rsid w:val="00AB5494"/>
    <w:rsid w:val="00AB58EA"/>
    <w:rsid w:val="00AB5D1C"/>
    <w:rsid w:val="00AB666C"/>
    <w:rsid w:val="00AB6724"/>
    <w:rsid w:val="00AB6CE4"/>
    <w:rsid w:val="00AB6EEA"/>
    <w:rsid w:val="00AB6FBF"/>
    <w:rsid w:val="00AB72A8"/>
    <w:rsid w:val="00AB72FD"/>
    <w:rsid w:val="00AB786B"/>
    <w:rsid w:val="00AC0364"/>
    <w:rsid w:val="00AC08F8"/>
    <w:rsid w:val="00AC10AD"/>
    <w:rsid w:val="00AC14B5"/>
    <w:rsid w:val="00AC16D3"/>
    <w:rsid w:val="00AC189B"/>
    <w:rsid w:val="00AC1D5C"/>
    <w:rsid w:val="00AC1DE6"/>
    <w:rsid w:val="00AC1EA4"/>
    <w:rsid w:val="00AC20C8"/>
    <w:rsid w:val="00AC23F0"/>
    <w:rsid w:val="00AC2B15"/>
    <w:rsid w:val="00AC31ED"/>
    <w:rsid w:val="00AC327C"/>
    <w:rsid w:val="00AC34F3"/>
    <w:rsid w:val="00AC3A53"/>
    <w:rsid w:val="00AC4171"/>
    <w:rsid w:val="00AC4387"/>
    <w:rsid w:val="00AC44B4"/>
    <w:rsid w:val="00AC45E5"/>
    <w:rsid w:val="00AC4748"/>
    <w:rsid w:val="00AC4C5E"/>
    <w:rsid w:val="00AC4ED0"/>
    <w:rsid w:val="00AC50D9"/>
    <w:rsid w:val="00AC50F3"/>
    <w:rsid w:val="00AC5336"/>
    <w:rsid w:val="00AC547C"/>
    <w:rsid w:val="00AC5BF2"/>
    <w:rsid w:val="00AC6013"/>
    <w:rsid w:val="00AC6379"/>
    <w:rsid w:val="00AC637A"/>
    <w:rsid w:val="00AC6D15"/>
    <w:rsid w:val="00AC7098"/>
    <w:rsid w:val="00AC7682"/>
    <w:rsid w:val="00AC7B9B"/>
    <w:rsid w:val="00AC7D63"/>
    <w:rsid w:val="00AD018B"/>
    <w:rsid w:val="00AD0647"/>
    <w:rsid w:val="00AD08C3"/>
    <w:rsid w:val="00AD095E"/>
    <w:rsid w:val="00AD0CE1"/>
    <w:rsid w:val="00AD0D8C"/>
    <w:rsid w:val="00AD1196"/>
    <w:rsid w:val="00AD13A9"/>
    <w:rsid w:val="00AD144C"/>
    <w:rsid w:val="00AD14E1"/>
    <w:rsid w:val="00AD1C2C"/>
    <w:rsid w:val="00AD1C64"/>
    <w:rsid w:val="00AD1C6D"/>
    <w:rsid w:val="00AD1FB9"/>
    <w:rsid w:val="00AD1FEB"/>
    <w:rsid w:val="00AD218D"/>
    <w:rsid w:val="00AD2205"/>
    <w:rsid w:val="00AD278E"/>
    <w:rsid w:val="00AD287A"/>
    <w:rsid w:val="00AD288E"/>
    <w:rsid w:val="00AD2FE9"/>
    <w:rsid w:val="00AD303F"/>
    <w:rsid w:val="00AD3387"/>
    <w:rsid w:val="00AD3FB3"/>
    <w:rsid w:val="00AD4069"/>
    <w:rsid w:val="00AD409C"/>
    <w:rsid w:val="00AD432A"/>
    <w:rsid w:val="00AD49C5"/>
    <w:rsid w:val="00AD4B84"/>
    <w:rsid w:val="00AD5352"/>
    <w:rsid w:val="00AD53BF"/>
    <w:rsid w:val="00AD5792"/>
    <w:rsid w:val="00AD5B31"/>
    <w:rsid w:val="00AD5D6D"/>
    <w:rsid w:val="00AD5D89"/>
    <w:rsid w:val="00AD5FFD"/>
    <w:rsid w:val="00AD6019"/>
    <w:rsid w:val="00AD60B8"/>
    <w:rsid w:val="00AD6548"/>
    <w:rsid w:val="00AD6632"/>
    <w:rsid w:val="00AD68D8"/>
    <w:rsid w:val="00AD6AB8"/>
    <w:rsid w:val="00AD6B11"/>
    <w:rsid w:val="00AD6D6A"/>
    <w:rsid w:val="00AD6E55"/>
    <w:rsid w:val="00AD73E5"/>
    <w:rsid w:val="00AD792D"/>
    <w:rsid w:val="00AD7CB6"/>
    <w:rsid w:val="00AD7E03"/>
    <w:rsid w:val="00AE03B5"/>
    <w:rsid w:val="00AE0488"/>
    <w:rsid w:val="00AE0962"/>
    <w:rsid w:val="00AE0C04"/>
    <w:rsid w:val="00AE0F67"/>
    <w:rsid w:val="00AE121F"/>
    <w:rsid w:val="00AE1309"/>
    <w:rsid w:val="00AE133A"/>
    <w:rsid w:val="00AE15BE"/>
    <w:rsid w:val="00AE1F79"/>
    <w:rsid w:val="00AE211C"/>
    <w:rsid w:val="00AE21E3"/>
    <w:rsid w:val="00AE2334"/>
    <w:rsid w:val="00AE2633"/>
    <w:rsid w:val="00AE27B5"/>
    <w:rsid w:val="00AE2C47"/>
    <w:rsid w:val="00AE315F"/>
    <w:rsid w:val="00AE31E7"/>
    <w:rsid w:val="00AE31F1"/>
    <w:rsid w:val="00AE3201"/>
    <w:rsid w:val="00AE33D0"/>
    <w:rsid w:val="00AE34FA"/>
    <w:rsid w:val="00AE3B77"/>
    <w:rsid w:val="00AE3D5F"/>
    <w:rsid w:val="00AE40EB"/>
    <w:rsid w:val="00AE427B"/>
    <w:rsid w:val="00AE43A5"/>
    <w:rsid w:val="00AE4597"/>
    <w:rsid w:val="00AE4660"/>
    <w:rsid w:val="00AE4767"/>
    <w:rsid w:val="00AE4824"/>
    <w:rsid w:val="00AE4F38"/>
    <w:rsid w:val="00AE5527"/>
    <w:rsid w:val="00AE5CC8"/>
    <w:rsid w:val="00AE6161"/>
    <w:rsid w:val="00AE61A6"/>
    <w:rsid w:val="00AE61BE"/>
    <w:rsid w:val="00AE6498"/>
    <w:rsid w:val="00AE67DE"/>
    <w:rsid w:val="00AE7027"/>
    <w:rsid w:val="00AE71C8"/>
    <w:rsid w:val="00AE77A1"/>
    <w:rsid w:val="00AE7C84"/>
    <w:rsid w:val="00AF04F0"/>
    <w:rsid w:val="00AF060E"/>
    <w:rsid w:val="00AF0AC5"/>
    <w:rsid w:val="00AF11FF"/>
    <w:rsid w:val="00AF13CC"/>
    <w:rsid w:val="00AF1950"/>
    <w:rsid w:val="00AF1B35"/>
    <w:rsid w:val="00AF1D48"/>
    <w:rsid w:val="00AF1D8E"/>
    <w:rsid w:val="00AF1E99"/>
    <w:rsid w:val="00AF2F43"/>
    <w:rsid w:val="00AF30DE"/>
    <w:rsid w:val="00AF355B"/>
    <w:rsid w:val="00AF3566"/>
    <w:rsid w:val="00AF36B4"/>
    <w:rsid w:val="00AF3AEE"/>
    <w:rsid w:val="00AF3D2F"/>
    <w:rsid w:val="00AF418F"/>
    <w:rsid w:val="00AF435B"/>
    <w:rsid w:val="00AF448A"/>
    <w:rsid w:val="00AF44C8"/>
    <w:rsid w:val="00AF45DA"/>
    <w:rsid w:val="00AF4C3D"/>
    <w:rsid w:val="00AF4CD9"/>
    <w:rsid w:val="00AF55C2"/>
    <w:rsid w:val="00AF58D5"/>
    <w:rsid w:val="00AF5C4D"/>
    <w:rsid w:val="00AF5DBD"/>
    <w:rsid w:val="00AF61EC"/>
    <w:rsid w:val="00AF62EC"/>
    <w:rsid w:val="00AF6A8E"/>
    <w:rsid w:val="00AF6B57"/>
    <w:rsid w:val="00AF72EF"/>
    <w:rsid w:val="00AF7534"/>
    <w:rsid w:val="00AF754E"/>
    <w:rsid w:val="00AF7574"/>
    <w:rsid w:val="00AF7A45"/>
    <w:rsid w:val="00AF7E78"/>
    <w:rsid w:val="00AF7FDD"/>
    <w:rsid w:val="00B00270"/>
    <w:rsid w:val="00B00599"/>
    <w:rsid w:val="00B0072E"/>
    <w:rsid w:val="00B007CC"/>
    <w:rsid w:val="00B008DE"/>
    <w:rsid w:val="00B008F0"/>
    <w:rsid w:val="00B00B3B"/>
    <w:rsid w:val="00B00B6E"/>
    <w:rsid w:val="00B00B8A"/>
    <w:rsid w:val="00B00CD1"/>
    <w:rsid w:val="00B00E33"/>
    <w:rsid w:val="00B00F09"/>
    <w:rsid w:val="00B012B4"/>
    <w:rsid w:val="00B013B6"/>
    <w:rsid w:val="00B018D4"/>
    <w:rsid w:val="00B01A4C"/>
    <w:rsid w:val="00B01FBB"/>
    <w:rsid w:val="00B021D9"/>
    <w:rsid w:val="00B027A7"/>
    <w:rsid w:val="00B027F5"/>
    <w:rsid w:val="00B02EEC"/>
    <w:rsid w:val="00B02F31"/>
    <w:rsid w:val="00B040C0"/>
    <w:rsid w:val="00B04370"/>
    <w:rsid w:val="00B0452E"/>
    <w:rsid w:val="00B04A78"/>
    <w:rsid w:val="00B05074"/>
    <w:rsid w:val="00B05698"/>
    <w:rsid w:val="00B05E2F"/>
    <w:rsid w:val="00B060AD"/>
    <w:rsid w:val="00B0634F"/>
    <w:rsid w:val="00B0669C"/>
    <w:rsid w:val="00B06811"/>
    <w:rsid w:val="00B06CF9"/>
    <w:rsid w:val="00B06D0F"/>
    <w:rsid w:val="00B06E5E"/>
    <w:rsid w:val="00B06FD5"/>
    <w:rsid w:val="00B07015"/>
    <w:rsid w:val="00B07306"/>
    <w:rsid w:val="00B07412"/>
    <w:rsid w:val="00B07BC1"/>
    <w:rsid w:val="00B07C9E"/>
    <w:rsid w:val="00B108CF"/>
    <w:rsid w:val="00B10C27"/>
    <w:rsid w:val="00B10FB2"/>
    <w:rsid w:val="00B10FF7"/>
    <w:rsid w:val="00B1184D"/>
    <w:rsid w:val="00B11CF2"/>
    <w:rsid w:val="00B121AB"/>
    <w:rsid w:val="00B1247F"/>
    <w:rsid w:val="00B129A7"/>
    <w:rsid w:val="00B12A7B"/>
    <w:rsid w:val="00B131D6"/>
    <w:rsid w:val="00B13598"/>
    <w:rsid w:val="00B135E7"/>
    <w:rsid w:val="00B13776"/>
    <w:rsid w:val="00B13806"/>
    <w:rsid w:val="00B13938"/>
    <w:rsid w:val="00B14680"/>
    <w:rsid w:val="00B14A6F"/>
    <w:rsid w:val="00B15895"/>
    <w:rsid w:val="00B15A79"/>
    <w:rsid w:val="00B15EA2"/>
    <w:rsid w:val="00B15F68"/>
    <w:rsid w:val="00B1611C"/>
    <w:rsid w:val="00B166AA"/>
    <w:rsid w:val="00B16B0F"/>
    <w:rsid w:val="00B16D66"/>
    <w:rsid w:val="00B16DA2"/>
    <w:rsid w:val="00B1701E"/>
    <w:rsid w:val="00B17AB6"/>
    <w:rsid w:val="00B17F1E"/>
    <w:rsid w:val="00B202F5"/>
    <w:rsid w:val="00B206A2"/>
    <w:rsid w:val="00B20D0C"/>
    <w:rsid w:val="00B211A7"/>
    <w:rsid w:val="00B212A1"/>
    <w:rsid w:val="00B21C35"/>
    <w:rsid w:val="00B223A2"/>
    <w:rsid w:val="00B22444"/>
    <w:rsid w:val="00B226FC"/>
    <w:rsid w:val="00B22C96"/>
    <w:rsid w:val="00B231B7"/>
    <w:rsid w:val="00B23A81"/>
    <w:rsid w:val="00B23B0B"/>
    <w:rsid w:val="00B23BBB"/>
    <w:rsid w:val="00B240A7"/>
    <w:rsid w:val="00B24D33"/>
    <w:rsid w:val="00B251F4"/>
    <w:rsid w:val="00B25804"/>
    <w:rsid w:val="00B25D7F"/>
    <w:rsid w:val="00B26067"/>
    <w:rsid w:val="00B266E7"/>
    <w:rsid w:val="00B26849"/>
    <w:rsid w:val="00B26BD5"/>
    <w:rsid w:val="00B26D3D"/>
    <w:rsid w:val="00B27EB8"/>
    <w:rsid w:val="00B30044"/>
    <w:rsid w:val="00B3024A"/>
    <w:rsid w:val="00B306DD"/>
    <w:rsid w:val="00B30827"/>
    <w:rsid w:val="00B30BB4"/>
    <w:rsid w:val="00B31048"/>
    <w:rsid w:val="00B3104C"/>
    <w:rsid w:val="00B31297"/>
    <w:rsid w:val="00B31424"/>
    <w:rsid w:val="00B3148C"/>
    <w:rsid w:val="00B316CE"/>
    <w:rsid w:val="00B316E4"/>
    <w:rsid w:val="00B31975"/>
    <w:rsid w:val="00B31AE5"/>
    <w:rsid w:val="00B31E36"/>
    <w:rsid w:val="00B3201F"/>
    <w:rsid w:val="00B320DF"/>
    <w:rsid w:val="00B32943"/>
    <w:rsid w:val="00B32D1C"/>
    <w:rsid w:val="00B33199"/>
    <w:rsid w:val="00B33696"/>
    <w:rsid w:val="00B33B76"/>
    <w:rsid w:val="00B33BF3"/>
    <w:rsid w:val="00B33D9B"/>
    <w:rsid w:val="00B33F52"/>
    <w:rsid w:val="00B33F59"/>
    <w:rsid w:val="00B33FFF"/>
    <w:rsid w:val="00B3470E"/>
    <w:rsid w:val="00B3485D"/>
    <w:rsid w:val="00B34CA7"/>
    <w:rsid w:val="00B34CAC"/>
    <w:rsid w:val="00B34F0C"/>
    <w:rsid w:val="00B34F40"/>
    <w:rsid w:val="00B3533B"/>
    <w:rsid w:val="00B353E2"/>
    <w:rsid w:val="00B354FB"/>
    <w:rsid w:val="00B3557A"/>
    <w:rsid w:val="00B35677"/>
    <w:rsid w:val="00B3567D"/>
    <w:rsid w:val="00B359A7"/>
    <w:rsid w:val="00B35C7A"/>
    <w:rsid w:val="00B35E32"/>
    <w:rsid w:val="00B36050"/>
    <w:rsid w:val="00B36355"/>
    <w:rsid w:val="00B366C7"/>
    <w:rsid w:val="00B36971"/>
    <w:rsid w:val="00B36F10"/>
    <w:rsid w:val="00B37222"/>
    <w:rsid w:val="00B372C9"/>
    <w:rsid w:val="00B376D4"/>
    <w:rsid w:val="00B37D1F"/>
    <w:rsid w:val="00B37E24"/>
    <w:rsid w:val="00B37E8B"/>
    <w:rsid w:val="00B37FBA"/>
    <w:rsid w:val="00B40016"/>
    <w:rsid w:val="00B4076F"/>
    <w:rsid w:val="00B407B2"/>
    <w:rsid w:val="00B40977"/>
    <w:rsid w:val="00B40C11"/>
    <w:rsid w:val="00B41202"/>
    <w:rsid w:val="00B413C3"/>
    <w:rsid w:val="00B414AC"/>
    <w:rsid w:val="00B416BF"/>
    <w:rsid w:val="00B41A9F"/>
    <w:rsid w:val="00B4235C"/>
    <w:rsid w:val="00B42A56"/>
    <w:rsid w:val="00B42BE9"/>
    <w:rsid w:val="00B42E1B"/>
    <w:rsid w:val="00B42E9D"/>
    <w:rsid w:val="00B42ED7"/>
    <w:rsid w:val="00B42F7C"/>
    <w:rsid w:val="00B433E5"/>
    <w:rsid w:val="00B437B6"/>
    <w:rsid w:val="00B43C12"/>
    <w:rsid w:val="00B43E40"/>
    <w:rsid w:val="00B4436B"/>
    <w:rsid w:val="00B44751"/>
    <w:rsid w:val="00B447AB"/>
    <w:rsid w:val="00B44AC8"/>
    <w:rsid w:val="00B44E0C"/>
    <w:rsid w:val="00B44EBF"/>
    <w:rsid w:val="00B45321"/>
    <w:rsid w:val="00B454E9"/>
    <w:rsid w:val="00B4569B"/>
    <w:rsid w:val="00B45974"/>
    <w:rsid w:val="00B466D7"/>
    <w:rsid w:val="00B468AE"/>
    <w:rsid w:val="00B468D0"/>
    <w:rsid w:val="00B46CF3"/>
    <w:rsid w:val="00B46EB0"/>
    <w:rsid w:val="00B46F23"/>
    <w:rsid w:val="00B478F5"/>
    <w:rsid w:val="00B47BAC"/>
    <w:rsid w:val="00B47C6D"/>
    <w:rsid w:val="00B5069E"/>
    <w:rsid w:val="00B51060"/>
    <w:rsid w:val="00B51699"/>
    <w:rsid w:val="00B51915"/>
    <w:rsid w:val="00B5194C"/>
    <w:rsid w:val="00B51F3B"/>
    <w:rsid w:val="00B52800"/>
    <w:rsid w:val="00B52834"/>
    <w:rsid w:val="00B5289E"/>
    <w:rsid w:val="00B5295F"/>
    <w:rsid w:val="00B52E1F"/>
    <w:rsid w:val="00B53239"/>
    <w:rsid w:val="00B5332A"/>
    <w:rsid w:val="00B533AC"/>
    <w:rsid w:val="00B533AE"/>
    <w:rsid w:val="00B533C4"/>
    <w:rsid w:val="00B53517"/>
    <w:rsid w:val="00B53654"/>
    <w:rsid w:val="00B53B64"/>
    <w:rsid w:val="00B53EBF"/>
    <w:rsid w:val="00B542FD"/>
    <w:rsid w:val="00B54594"/>
    <w:rsid w:val="00B54E3A"/>
    <w:rsid w:val="00B54F5A"/>
    <w:rsid w:val="00B55340"/>
    <w:rsid w:val="00B55C97"/>
    <w:rsid w:val="00B55EE5"/>
    <w:rsid w:val="00B560C1"/>
    <w:rsid w:val="00B566C0"/>
    <w:rsid w:val="00B568E9"/>
    <w:rsid w:val="00B56F2D"/>
    <w:rsid w:val="00B571A0"/>
    <w:rsid w:val="00B57268"/>
    <w:rsid w:val="00B576FB"/>
    <w:rsid w:val="00B57AB2"/>
    <w:rsid w:val="00B57BC3"/>
    <w:rsid w:val="00B60684"/>
    <w:rsid w:val="00B6093B"/>
    <w:rsid w:val="00B60A04"/>
    <w:rsid w:val="00B60C75"/>
    <w:rsid w:val="00B60C98"/>
    <w:rsid w:val="00B60D08"/>
    <w:rsid w:val="00B61299"/>
    <w:rsid w:val="00B61746"/>
    <w:rsid w:val="00B61CC9"/>
    <w:rsid w:val="00B61FE1"/>
    <w:rsid w:val="00B62188"/>
    <w:rsid w:val="00B62667"/>
    <w:rsid w:val="00B629E4"/>
    <w:rsid w:val="00B634D5"/>
    <w:rsid w:val="00B63560"/>
    <w:rsid w:val="00B6366B"/>
    <w:rsid w:val="00B6375A"/>
    <w:rsid w:val="00B640E8"/>
    <w:rsid w:val="00B64176"/>
    <w:rsid w:val="00B64596"/>
    <w:rsid w:val="00B64900"/>
    <w:rsid w:val="00B64CB0"/>
    <w:rsid w:val="00B64D4E"/>
    <w:rsid w:val="00B64DE1"/>
    <w:rsid w:val="00B65541"/>
    <w:rsid w:val="00B6598E"/>
    <w:rsid w:val="00B65B28"/>
    <w:rsid w:val="00B665D0"/>
    <w:rsid w:val="00B6663A"/>
    <w:rsid w:val="00B6674D"/>
    <w:rsid w:val="00B67019"/>
    <w:rsid w:val="00B67392"/>
    <w:rsid w:val="00B7007A"/>
    <w:rsid w:val="00B700C6"/>
    <w:rsid w:val="00B708C5"/>
    <w:rsid w:val="00B7159C"/>
    <w:rsid w:val="00B71873"/>
    <w:rsid w:val="00B71BBD"/>
    <w:rsid w:val="00B71C5A"/>
    <w:rsid w:val="00B71E81"/>
    <w:rsid w:val="00B7206A"/>
    <w:rsid w:val="00B720C6"/>
    <w:rsid w:val="00B7240C"/>
    <w:rsid w:val="00B7250A"/>
    <w:rsid w:val="00B7264E"/>
    <w:rsid w:val="00B7276A"/>
    <w:rsid w:val="00B72D93"/>
    <w:rsid w:val="00B730A8"/>
    <w:rsid w:val="00B7354E"/>
    <w:rsid w:val="00B73B42"/>
    <w:rsid w:val="00B73FBA"/>
    <w:rsid w:val="00B744A0"/>
    <w:rsid w:val="00B74BA4"/>
    <w:rsid w:val="00B74D8F"/>
    <w:rsid w:val="00B74DF5"/>
    <w:rsid w:val="00B7526B"/>
    <w:rsid w:val="00B7531C"/>
    <w:rsid w:val="00B75629"/>
    <w:rsid w:val="00B75683"/>
    <w:rsid w:val="00B7577D"/>
    <w:rsid w:val="00B758B1"/>
    <w:rsid w:val="00B75B8B"/>
    <w:rsid w:val="00B75F64"/>
    <w:rsid w:val="00B764D9"/>
    <w:rsid w:val="00B76786"/>
    <w:rsid w:val="00B76835"/>
    <w:rsid w:val="00B76A66"/>
    <w:rsid w:val="00B76B01"/>
    <w:rsid w:val="00B76B06"/>
    <w:rsid w:val="00B76BF0"/>
    <w:rsid w:val="00B76E32"/>
    <w:rsid w:val="00B7790E"/>
    <w:rsid w:val="00B779BC"/>
    <w:rsid w:val="00B77B1B"/>
    <w:rsid w:val="00B77FF2"/>
    <w:rsid w:val="00B80118"/>
    <w:rsid w:val="00B80D32"/>
    <w:rsid w:val="00B81132"/>
    <w:rsid w:val="00B81871"/>
    <w:rsid w:val="00B81922"/>
    <w:rsid w:val="00B82273"/>
    <w:rsid w:val="00B8263B"/>
    <w:rsid w:val="00B8294B"/>
    <w:rsid w:val="00B8294E"/>
    <w:rsid w:val="00B82E95"/>
    <w:rsid w:val="00B82E97"/>
    <w:rsid w:val="00B831D8"/>
    <w:rsid w:val="00B83D79"/>
    <w:rsid w:val="00B83F64"/>
    <w:rsid w:val="00B83F75"/>
    <w:rsid w:val="00B84208"/>
    <w:rsid w:val="00B84262"/>
    <w:rsid w:val="00B842FE"/>
    <w:rsid w:val="00B84D52"/>
    <w:rsid w:val="00B8563D"/>
    <w:rsid w:val="00B85918"/>
    <w:rsid w:val="00B859AC"/>
    <w:rsid w:val="00B85AF3"/>
    <w:rsid w:val="00B85D98"/>
    <w:rsid w:val="00B85FC5"/>
    <w:rsid w:val="00B86337"/>
    <w:rsid w:val="00B869C9"/>
    <w:rsid w:val="00B86CC4"/>
    <w:rsid w:val="00B8708F"/>
    <w:rsid w:val="00B87103"/>
    <w:rsid w:val="00B8777C"/>
    <w:rsid w:val="00B87823"/>
    <w:rsid w:val="00B87A31"/>
    <w:rsid w:val="00B90184"/>
    <w:rsid w:val="00B90B4E"/>
    <w:rsid w:val="00B90CC9"/>
    <w:rsid w:val="00B91045"/>
    <w:rsid w:val="00B913D2"/>
    <w:rsid w:val="00B9180D"/>
    <w:rsid w:val="00B91F69"/>
    <w:rsid w:val="00B9210C"/>
    <w:rsid w:val="00B92259"/>
    <w:rsid w:val="00B922C7"/>
    <w:rsid w:val="00B922FC"/>
    <w:rsid w:val="00B92372"/>
    <w:rsid w:val="00B92698"/>
    <w:rsid w:val="00B92C72"/>
    <w:rsid w:val="00B93037"/>
    <w:rsid w:val="00B93439"/>
    <w:rsid w:val="00B93B2D"/>
    <w:rsid w:val="00B94A2F"/>
    <w:rsid w:val="00B94AE9"/>
    <w:rsid w:val="00B94C22"/>
    <w:rsid w:val="00B94CA8"/>
    <w:rsid w:val="00B94FB3"/>
    <w:rsid w:val="00B95126"/>
    <w:rsid w:val="00B951CD"/>
    <w:rsid w:val="00B95396"/>
    <w:rsid w:val="00B95A0F"/>
    <w:rsid w:val="00B95B3B"/>
    <w:rsid w:val="00B95BB7"/>
    <w:rsid w:val="00B95E51"/>
    <w:rsid w:val="00B95E75"/>
    <w:rsid w:val="00B960E2"/>
    <w:rsid w:val="00B96221"/>
    <w:rsid w:val="00B96358"/>
    <w:rsid w:val="00B963E9"/>
    <w:rsid w:val="00B9647B"/>
    <w:rsid w:val="00B9682C"/>
    <w:rsid w:val="00B96BC2"/>
    <w:rsid w:val="00B971A1"/>
    <w:rsid w:val="00B9738B"/>
    <w:rsid w:val="00B97502"/>
    <w:rsid w:val="00B97572"/>
    <w:rsid w:val="00B9759B"/>
    <w:rsid w:val="00B97670"/>
    <w:rsid w:val="00B9773B"/>
    <w:rsid w:val="00B97B2D"/>
    <w:rsid w:val="00B97B91"/>
    <w:rsid w:val="00B97C4F"/>
    <w:rsid w:val="00B97D5B"/>
    <w:rsid w:val="00B97F93"/>
    <w:rsid w:val="00BA0383"/>
    <w:rsid w:val="00BA06F7"/>
    <w:rsid w:val="00BA0AE3"/>
    <w:rsid w:val="00BA1057"/>
    <w:rsid w:val="00BA14BD"/>
    <w:rsid w:val="00BA2055"/>
    <w:rsid w:val="00BA292C"/>
    <w:rsid w:val="00BA2A89"/>
    <w:rsid w:val="00BA2CC9"/>
    <w:rsid w:val="00BA2D17"/>
    <w:rsid w:val="00BA2EC5"/>
    <w:rsid w:val="00BA2EDF"/>
    <w:rsid w:val="00BA3272"/>
    <w:rsid w:val="00BA351C"/>
    <w:rsid w:val="00BA3660"/>
    <w:rsid w:val="00BA37CA"/>
    <w:rsid w:val="00BA3D9E"/>
    <w:rsid w:val="00BA41CB"/>
    <w:rsid w:val="00BA444A"/>
    <w:rsid w:val="00BA4D56"/>
    <w:rsid w:val="00BA4E95"/>
    <w:rsid w:val="00BA4EDE"/>
    <w:rsid w:val="00BA4F7C"/>
    <w:rsid w:val="00BA537A"/>
    <w:rsid w:val="00BA58BA"/>
    <w:rsid w:val="00BA59B0"/>
    <w:rsid w:val="00BA5B25"/>
    <w:rsid w:val="00BA5C36"/>
    <w:rsid w:val="00BA5FD5"/>
    <w:rsid w:val="00BA623A"/>
    <w:rsid w:val="00BA636E"/>
    <w:rsid w:val="00BA639A"/>
    <w:rsid w:val="00BA6999"/>
    <w:rsid w:val="00BA6DC4"/>
    <w:rsid w:val="00BA7255"/>
    <w:rsid w:val="00BA7314"/>
    <w:rsid w:val="00BA7533"/>
    <w:rsid w:val="00BA7AF2"/>
    <w:rsid w:val="00BA7CBB"/>
    <w:rsid w:val="00BA7E8F"/>
    <w:rsid w:val="00BAB93D"/>
    <w:rsid w:val="00BB085C"/>
    <w:rsid w:val="00BB08DD"/>
    <w:rsid w:val="00BB1077"/>
    <w:rsid w:val="00BB1430"/>
    <w:rsid w:val="00BB1B07"/>
    <w:rsid w:val="00BB1B2E"/>
    <w:rsid w:val="00BB1EF3"/>
    <w:rsid w:val="00BB229E"/>
    <w:rsid w:val="00BB280D"/>
    <w:rsid w:val="00BB294F"/>
    <w:rsid w:val="00BB2A29"/>
    <w:rsid w:val="00BB3AC8"/>
    <w:rsid w:val="00BB3B09"/>
    <w:rsid w:val="00BB3CB4"/>
    <w:rsid w:val="00BB407A"/>
    <w:rsid w:val="00BB42C4"/>
    <w:rsid w:val="00BB43BE"/>
    <w:rsid w:val="00BB4A60"/>
    <w:rsid w:val="00BB4A77"/>
    <w:rsid w:val="00BB4DDF"/>
    <w:rsid w:val="00BB545A"/>
    <w:rsid w:val="00BB56C2"/>
    <w:rsid w:val="00BB57E6"/>
    <w:rsid w:val="00BB6690"/>
    <w:rsid w:val="00BB68AE"/>
    <w:rsid w:val="00BB6B03"/>
    <w:rsid w:val="00BB6D1F"/>
    <w:rsid w:val="00BB71AF"/>
    <w:rsid w:val="00BB7871"/>
    <w:rsid w:val="00BC0069"/>
    <w:rsid w:val="00BC08A2"/>
    <w:rsid w:val="00BC1D7D"/>
    <w:rsid w:val="00BC1F80"/>
    <w:rsid w:val="00BC204B"/>
    <w:rsid w:val="00BC22B3"/>
    <w:rsid w:val="00BC23E7"/>
    <w:rsid w:val="00BC2470"/>
    <w:rsid w:val="00BC25B9"/>
    <w:rsid w:val="00BC26D5"/>
    <w:rsid w:val="00BC2B8B"/>
    <w:rsid w:val="00BC2B9E"/>
    <w:rsid w:val="00BC2DE3"/>
    <w:rsid w:val="00BC2E20"/>
    <w:rsid w:val="00BC2EB7"/>
    <w:rsid w:val="00BC3017"/>
    <w:rsid w:val="00BC36A2"/>
    <w:rsid w:val="00BC3780"/>
    <w:rsid w:val="00BC3F5E"/>
    <w:rsid w:val="00BC49A5"/>
    <w:rsid w:val="00BC49F0"/>
    <w:rsid w:val="00BC4B27"/>
    <w:rsid w:val="00BC4B7A"/>
    <w:rsid w:val="00BC4C35"/>
    <w:rsid w:val="00BC4ED5"/>
    <w:rsid w:val="00BC5097"/>
    <w:rsid w:val="00BC50CF"/>
    <w:rsid w:val="00BC5A74"/>
    <w:rsid w:val="00BC5BD9"/>
    <w:rsid w:val="00BC5D6E"/>
    <w:rsid w:val="00BC5DE5"/>
    <w:rsid w:val="00BC61AA"/>
    <w:rsid w:val="00BC64A5"/>
    <w:rsid w:val="00BC668E"/>
    <w:rsid w:val="00BC6C30"/>
    <w:rsid w:val="00BC6EFE"/>
    <w:rsid w:val="00BC7108"/>
    <w:rsid w:val="00BC727F"/>
    <w:rsid w:val="00BC7742"/>
    <w:rsid w:val="00BD03D8"/>
    <w:rsid w:val="00BD052F"/>
    <w:rsid w:val="00BD0F34"/>
    <w:rsid w:val="00BD105F"/>
    <w:rsid w:val="00BD122E"/>
    <w:rsid w:val="00BD180C"/>
    <w:rsid w:val="00BD19F2"/>
    <w:rsid w:val="00BD1C09"/>
    <w:rsid w:val="00BD1C3D"/>
    <w:rsid w:val="00BD1D65"/>
    <w:rsid w:val="00BD2A53"/>
    <w:rsid w:val="00BD2C1C"/>
    <w:rsid w:val="00BD31D4"/>
    <w:rsid w:val="00BD3206"/>
    <w:rsid w:val="00BD33AC"/>
    <w:rsid w:val="00BD345E"/>
    <w:rsid w:val="00BD3867"/>
    <w:rsid w:val="00BD3A48"/>
    <w:rsid w:val="00BD3B45"/>
    <w:rsid w:val="00BD3B80"/>
    <w:rsid w:val="00BD4237"/>
    <w:rsid w:val="00BD4279"/>
    <w:rsid w:val="00BD4672"/>
    <w:rsid w:val="00BD4EEB"/>
    <w:rsid w:val="00BD50AC"/>
    <w:rsid w:val="00BD5796"/>
    <w:rsid w:val="00BD587B"/>
    <w:rsid w:val="00BD5C45"/>
    <w:rsid w:val="00BD5F75"/>
    <w:rsid w:val="00BD5F8A"/>
    <w:rsid w:val="00BD6277"/>
    <w:rsid w:val="00BD674B"/>
    <w:rsid w:val="00BD70E4"/>
    <w:rsid w:val="00BD72D5"/>
    <w:rsid w:val="00BD7335"/>
    <w:rsid w:val="00BD74FB"/>
    <w:rsid w:val="00BD7589"/>
    <w:rsid w:val="00BD7BED"/>
    <w:rsid w:val="00BE0569"/>
    <w:rsid w:val="00BE06F6"/>
    <w:rsid w:val="00BE0715"/>
    <w:rsid w:val="00BE0ABF"/>
    <w:rsid w:val="00BE0B15"/>
    <w:rsid w:val="00BE1054"/>
    <w:rsid w:val="00BE122F"/>
    <w:rsid w:val="00BE1352"/>
    <w:rsid w:val="00BE14C1"/>
    <w:rsid w:val="00BE1BB8"/>
    <w:rsid w:val="00BE1D86"/>
    <w:rsid w:val="00BE1FAD"/>
    <w:rsid w:val="00BE2076"/>
    <w:rsid w:val="00BE212D"/>
    <w:rsid w:val="00BE22EB"/>
    <w:rsid w:val="00BE2414"/>
    <w:rsid w:val="00BE26AE"/>
    <w:rsid w:val="00BE2E75"/>
    <w:rsid w:val="00BE2EA2"/>
    <w:rsid w:val="00BE39FD"/>
    <w:rsid w:val="00BE3E9A"/>
    <w:rsid w:val="00BE40D4"/>
    <w:rsid w:val="00BE4A9D"/>
    <w:rsid w:val="00BE5273"/>
    <w:rsid w:val="00BE551C"/>
    <w:rsid w:val="00BE5537"/>
    <w:rsid w:val="00BE5626"/>
    <w:rsid w:val="00BE609C"/>
    <w:rsid w:val="00BE664F"/>
    <w:rsid w:val="00BE7016"/>
    <w:rsid w:val="00BE762D"/>
    <w:rsid w:val="00BE766E"/>
    <w:rsid w:val="00BE794C"/>
    <w:rsid w:val="00BE7A94"/>
    <w:rsid w:val="00BE7B1A"/>
    <w:rsid w:val="00BE7CCF"/>
    <w:rsid w:val="00BF020A"/>
    <w:rsid w:val="00BF02DE"/>
    <w:rsid w:val="00BF06D5"/>
    <w:rsid w:val="00BF0AB1"/>
    <w:rsid w:val="00BF0E1E"/>
    <w:rsid w:val="00BF0F19"/>
    <w:rsid w:val="00BF1236"/>
    <w:rsid w:val="00BF146B"/>
    <w:rsid w:val="00BF1535"/>
    <w:rsid w:val="00BF1816"/>
    <w:rsid w:val="00BF1D0B"/>
    <w:rsid w:val="00BF20F0"/>
    <w:rsid w:val="00BF2595"/>
    <w:rsid w:val="00BF2744"/>
    <w:rsid w:val="00BF2B71"/>
    <w:rsid w:val="00BF2CA7"/>
    <w:rsid w:val="00BF2D00"/>
    <w:rsid w:val="00BF3100"/>
    <w:rsid w:val="00BF3454"/>
    <w:rsid w:val="00BF39AD"/>
    <w:rsid w:val="00BF3B49"/>
    <w:rsid w:val="00BF3B72"/>
    <w:rsid w:val="00BF3B8F"/>
    <w:rsid w:val="00BF3C12"/>
    <w:rsid w:val="00BF3EDE"/>
    <w:rsid w:val="00BF51E7"/>
    <w:rsid w:val="00BF5EA9"/>
    <w:rsid w:val="00BF5EC1"/>
    <w:rsid w:val="00BF6620"/>
    <w:rsid w:val="00BF66F9"/>
    <w:rsid w:val="00BF69DC"/>
    <w:rsid w:val="00BF6DF1"/>
    <w:rsid w:val="00BF6FF1"/>
    <w:rsid w:val="00BF70A9"/>
    <w:rsid w:val="00BF7696"/>
    <w:rsid w:val="00BF7763"/>
    <w:rsid w:val="00BF784F"/>
    <w:rsid w:val="00BF786D"/>
    <w:rsid w:val="00BF793C"/>
    <w:rsid w:val="00BF795C"/>
    <w:rsid w:val="00BF7A93"/>
    <w:rsid w:val="00BF7D8F"/>
    <w:rsid w:val="00BF7D9F"/>
    <w:rsid w:val="00C009C6"/>
    <w:rsid w:val="00C0105D"/>
    <w:rsid w:val="00C01615"/>
    <w:rsid w:val="00C01A5B"/>
    <w:rsid w:val="00C01C5E"/>
    <w:rsid w:val="00C01C7D"/>
    <w:rsid w:val="00C01E3B"/>
    <w:rsid w:val="00C01F20"/>
    <w:rsid w:val="00C020A1"/>
    <w:rsid w:val="00C021CA"/>
    <w:rsid w:val="00C026FA"/>
    <w:rsid w:val="00C02B9B"/>
    <w:rsid w:val="00C02C72"/>
    <w:rsid w:val="00C02FFC"/>
    <w:rsid w:val="00C031C0"/>
    <w:rsid w:val="00C03B11"/>
    <w:rsid w:val="00C03EF9"/>
    <w:rsid w:val="00C046D9"/>
    <w:rsid w:val="00C05377"/>
    <w:rsid w:val="00C05E28"/>
    <w:rsid w:val="00C05FFE"/>
    <w:rsid w:val="00C062CC"/>
    <w:rsid w:val="00C06973"/>
    <w:rsid w:val="00C06A47"/>
    <w:rsid w:val="00C06C02"/>
    <w:rsid w:val="00C07747"/>
    <w:rsid w:val="00C07CFB"/>
    <w:rsid w:val="00C07F46"/>
    <w:rsid w:val="00C100BC"/>
    <w:rsid w:val="00C1059F"/>
    <w:rsid w:val="00C10A2C"/>
    <w:rsid w:val="00C10A8D"/>
    <w:rsid w:val="00C10EB7"/>
    <w:rsid w:val="00C10EF0"/>
    <w:rsid w:val="00C1114D"/>
    <w:rsid w:val="00C11295"/>
    <w:rsid w:val="00C1138B"/>
    <w:rsid w:val="00C116F8"/>
    <w:rsid w:val="00C117E4"/>
    <w:rsid w:val="00C1222C"/>
    <w:rsid w:val="00C123C6"/>
    <w:rsid w:val="00C12409"/>
    <w:rsid w:val="00C12C20"/>
    <w:rsid w:val="00C12E47"/>
    <w:rsid w:val="00C12F6C"/>
    <w:rsid w:val="00C1350E"/>
    <w:rsid w:val="00C138E5"/>
    <w:rsid w:val="00C13C36"/>
    <w:rsid w:val="00C13E4A"/>
    <w:rsid w:val="00C13E79"/>
    <w:rsid w:val="00C13F63"/>
    <w:rsid w:val="00C1427F"/>
    <w:rsid w:val="00C14537"/>
    <w:rsid w:val="00C14555"/>
    <w:rsid w:val="00C14962"/>
    <w:rsid w:val="00C14B68"/>
    <w:rsid w:val="00C14D9C"/>
    <w:rsid w:val="00C152C4"/>
    <w:rsid w:val="00C15844"/>
    <w:rsid w:val="00C15B86"/>
    <w:rsid w:val="00C15C94"/>
    <w:rsid w:val="00C15E5E"/>
    <w:rsid w:val="00C15F81"/>
    <w:rsid w:val="00C161C8"/>
    <w:rsid w:val="00C165CA"/>
    <w:rsid w:val="00C167D2"/>
    <w:rsid w:val="00C16A4A"/>
    <w:rsid w:val="00C16C3E"/>
    <w:rsid w:val="00C16E13"/>
    <w:rsid w:val="00C17086"/>
    <w:rsid w:val="00C17109"/>
    <w:rsid w:val="00C17209"/>
    <w:rsid w:val="00C17B7E"/>
    <w:rsid w:val="00C17F72"/>
    <w:rsid w:val="00C204A5"/>
    <w:rsid w:val="00C2081F"/>
    <w:rsid w:val="00C20880"/>
    <w:rsid w:val="00C20DA6"/>
    <w:rsid w:val="00C20E58"/>
    <w:rsid w:val="00C20E7F"/>
    <w:rsid w:val="00C217F4"/>
    <w:rsid w:val="00C21AFC"/>
    <w:rsid w:val="00C21B72"/>
    <w:rsid w:val="00C21D70"/>
    <w:rsid w:val="00C21F55"/>
    <w:rsid w:val="00C2224C"/>
    <w:rsid w:val="00C22507"/>
    <w:rsid w:val="00C227CD"/>
    <w:rsid w:val="00C22B35"/>
    <w:rsid w:val="00C22CD1"/>
    <w:rsid w:val="00C22E3B"/>
    <w:rsid w:val="00C2326D"/>
    <w:rsid w:val="00C234B3"/>
    <w:rsid w:val="00C237B6"/>
    <w:rsid w:val="00C23925"/>
    <w:rsid w:val="00C23C2B"/>
    <w:rsid w:val="00C23E17"/>
    <w:rsid w:val="00C23F6A"/>
    <w:rsid w:val="00C24346"/>
    <w:rsid w:val="00C24431"/>
    <w:rsid w:val="00C24606"/>
    <w:rsid w:val="00C24754"/>
    <w:rsid w:val="00C248FD"/>
    <w:rsid w:val="00C24A5B"/>
    <w:rsid w:val="00C24FDC"/>
    <w:rsid w:val="00C25330"/>
    <w:rsid w:val="00C25516"/>
    <w:rsid w:val="00C25526"/>
    <w:rsid w:val="00C255AC"/>
    <w:rsid w:val="00C2586E"/>
    <w:rsid w:val="00C258CA"/>
    <w:rsid w:val="00C25918"/>
    <w:rsid w:val="00C25D37"/>
    <w:rsid w:val="00C261A7"/>
    <w:rsid w:val="00C2629D"/>
    <w:rsid w:val="00C271F9"/>
    <w:rsid w:val="00C274B2"/>
    <w:rsid w:val="00C275D4"/>
    <w:rsid w:val="00C278EC"/>
    <w:rsid w:val="00C27E73"/>
    <w:rsid w:val="00C27FA6"/>
    <w:rsid w:val="00C3051F"/>
    <w:rsid w:val="00C305A2"/>
    <w:rsid w:val="00C3062C"/>
    <w:rsid w:val="00C3072A"/>
    <w:rsid w:val="00C30A41"/>
    <w:rsid w:val="00C30EE1"/>
    <w:rsid w:val="00C31355"/>
    <w:rsid w:val="00C31977"/>
    <w:rsid w:val="00C31A48"/>
    <w:rsid w:val="00C32291"/>
    <w:rsid w:val="00C3229F"/>
    <w:rsid w:val="00C32452"/>
    <w:rsid w:val="00C32899"/>
    <w:rsid w:val="00C32915"/>
    <w:rsid w:val="00C3297B"/>
    <w:rsid w:val="00C32B5F"/>
    <w:rsid w:val="00C32D6B"/>
    <w:rsid w:val="00C33794"/>
    <w:rsid w:val="00C33A66"/>
    <w:rsid w:val="00C33A9A"/>
    <w:rsid w:val="00C33CC8"/>
    <w:rsid w:val="00C33CD7"/>
    <w:rsid w:val="00C34955"/>
    <w:rsid w:val="00C34A42"/>
    <w:rsid w:val="00C34C14"/>
    <w:rsid w:val="00C3516F"/>
    <w:rsid w:val="00C351D4"/>
    <w:rsid w:val="00C35341"/>
    <w:rsid w:val="00C356B1"/>
    <w:rsid w:val="00C35785"/>
    <w:rsid w:val="00C35864"/>
    <w:rsid w:val="00C358ED"/>
    <w:rsid w:val="00C36395"/>
    <w:rsid w:val="00C36B34"/>
    <w:rsid w:val="00C36DBC"/>
    <w:rsid w:val="00C3701C"/>
    <w:rsid w:val="00C370EC"/>
    <w:rsid w:val="00C3770D"/>
    <w:rsid w:val="00C3771A"/>
    <w:rsid w:val="00C379B4"/>
    <w:rsid w:val="00C37C98"/>
    <w:rsid w:val="00C401F3"/>
    <w:rsid w:val="00C4034D"/>
    <w:rsid w:val="00C40B95"/>
    <w:rsid w:val="00C40D2F"/>
    <w:rsid w:val="00C4101E"/>
    <w:rsid w:val="00C413AA"/>
    <w:rsid w:val="00C41540"/>
    <w:rsid w:val="00C4165E"/>
    <w:rsid w:val="00C41776"/>
    <w:rsid w:val="00C41AE1"/>
    <w:rsid w:val="00C41B13"/>
    <w:rsid w:val="00C41B91"/>
    <w:rsid w:val="00C41D5B"/>
    <w:rsid w:val="00C4229E"/>
    <w:rsid w:val="00C422BD"/>
    <w:rsid w:val="00C423D0"/>
    <w:rsid w:val="00C427D6"/>
    <w:rsid w:val="00C428F8"/>
    <w:rsid w:val="00C43333"/>
    <w:rsid w:val="00C436D9"/>
    <w:rsid w:val="00C43CF4"/>
    <w:rsid w:val="00C44289"/>
    <w:rsid w:val="00C45529"/>
    <w:rsid w:val="00C457CB"/>
    <w:rsid w:val="00C45E3D"/>
    <w:rsid w:val="00C45F53"/>
    <w:rsid w:val="00C469FB"/>
    <w:rsid w:val="00C469FF"/>
    <w:rsid w:val="00C46CFB"/>
    <w:rsid w:val="00C4742F"/>
    <w:rsid w:val="00C47507"/>
    <w:rsid w:val="00C47CE2"/>
    <w:rsid w:val="00C47DDC"/>
    <w:rsid w:val="00C503C9"/>
    <w:rsid w:val="00C507BA"/>
    <w:rsid w:val="00C50846"/>
    <w:rsid w:val="00C510F1"/>
    <w:rsid w:val="00C510FD"/>
    <w:rsid w:val="00C5170B"/>
    <w:rsid w:val="00C517C8"/>
    <w:rsid w:val="00C522DA"/>
    <w:rsid w:val="00C526B0"/>
    <w:rsid w:val="00C528CE"/>
    <w:rsid w:val="00C52985"/>
    <w:rsid w:val="00C52CE1"/>
    <w:rsid w:val="00C530DF"/>
    <w:rsid w:val="00C531B1"/>
    <w:rsid w:val="00C53661"/>
    <w:rsid w:val="00C537A8"/>
    <w:rsid w:val="00C5387E"/>
    <w:rsid w:val="00C53FAE"/>
    <w:rsid w:val="00C542BF"/>
    <w:rsid w:val="00C5450A"/>
    <w:rsid w:val="00C54561"/>
    <w:rsid w:val="00C5458C"/>
    <w:rsid w:val="00C5478A"/>
    <w:rsid w:val="00C54C8E"/>
    <w:rsid w:val="00C54E6A"/>
    <w:rsid w:val="00C54F7E"/>
    <w:rsid w:val="00C553AB"/>
    <w:rsid w:val="00C556ED"/>
    <w:rsid w:val="00C55784"/>
    <w:rsid w:val="00C55AD0"/>
    <w:rsid w:val="00C55E47"/>
    <w:rsid w:val="00C55EC2"/>
    <w:rsid w:val="00C55EF6"/>
    <w:rsid w:val="00C56009"/>
    <w:rsid w:val="00C56057"/>
    <w:rsid w:val="00C5630B"/>
    <w:rsid w:val="00C56907"/>
    <w:rsid w:val="00C56C46"/>
    <w:rsid w:val="00C56E51"/>
    <w:rsid w:val="00C56E53"/>
    <w:rsid w:val="00C570C6"/>
    <w:rsid w:val="00C57159"/>
    <w:rsid w:val="00C571DF"/>
    <w:rsid w:val="00C5746F"/>
    <w:rsid w:val="00C57655"/>
    <w:rsid w:val="00C577C6"/>
    <w:rsid w:val="00C601C1"/>
    <w:rsid w:val="00C603AA"/>
    <w:rsid w:val="00C607DD"/>
    <w:rsid w:val="00C60C0C"/>
    <w:rsid w:val="00C6102C"/>
    <w:rsid w:val="00C613E8"/>
    <w:rsid w:val="00C61660"/>
    <w:rsid w:val="00C61709"/>
    <w:rsid w:val="00C61C2E"/>
    <w:rsid w:val="00C61D75"/>
    <w:rsid w:val="00C61E8E"/>
    <w:rsid w:val="00C61F11"/>
    <w:rsid w:val="00C62253"/>
    <w:rsid w:val="00C62435"/>
    <w:rsid w:val="00C6252D"/>
    <w:rsid w:val="00C6275A"/>
    <w:rsid w:val="00C63087"/>
    <w:rsid w:val="00C63499"/>
    <w:rsid w:val="00C634EC"/>
    <w:rsid w:val="00C638C5"/>
    <w:rsid w:val="00C63E7E"/>
    <w:rsid w:val="00C64479"/>
    <w:rsid w:val="00C64AEC"/>
    <w:rsid w:val="00C64DD8"/>
    <w:rsid w:val="00C6532C"/>
    <w:rsid w:val="00C656B1"/>
    <w:rsid w:val="00C65A49"/>
    <w:rsid w:val="00C65BA5"/>
    <w:rsid w:val="00C65D11"/>
    <w:rsid w:val="00C65E24"/>
    <w:rsid w:val="00C65FF0"/>
    <w:rsid w:val="00C6607B"/>
    <w:rsid w:val="00C660C7"/>
    <w:rsid w:val="00C66251"/>
    <w:rsid w:val="00C6625D"/>
    <w:rsid w:val="00C66392"/>
    <w:rsid w:val="00C668E6"/>
    <w:rsid w:val="00C6722A"/>
    <w:rsid w:val="00C6773E"/>
    <w:rsid w:val="00C67840"/>
    <w:rsid w:val="00C678D6"/>
    <w:rsid w:val="00C67B5B"/>
    <w:rsid w:val="00C67BA2"/>
    <w:rsid w:val="00C67C81"/>
    <w:rsid w:val="00C702F4"/>
    <w:rsid w:val="00C704A0"/>
    <w:rsid w:val="00C70566"/>
    <w:rsid w:val="00C70678"/>
    <w:rsid w:val="00C706B2"/>
    <w:rsid w:val="00C70BB5"/>
    <w:rsid w:val="00C70C9D"/>
    <w:rsid w:val="00C70DB5"/>
    <w:rsid w:val="00C7122C"/>
    <w:rsid w:val="00C7136C"/>
    <w:rsid w:val="00C714C5"/>
    <w:rsid w:val="00C719D8"/>
    <w:rsid w:val="00C71EB5"/>
    <w:rsid w:val="00C729A1"/>
    <w:rsid w:val="00C729E1"/>
    <w:rsid w:val="00C72ACC"/>
    <w:rsid w:val="00C72EC7"/>
    <w:rsid w:val="00C735E0"/>
    <w:rsid w:val="00C736B7"/>
    <w:rsid w:val="00C73734"/>
    <w:rsid w:val="00C73752"/>
    <w:rsid w:val="00C73CF5"/>
    <w:rsid w:val="00C73EA6"/>
    <w:rsid w:val="00C744E2"/>
    <w:rsid w:val="00C74D79"/>
    <w:rsid w:val="00C74EE8"/>
    <w:rsid w:val="00C74FA0"/>
    <w:rsid w:val="00C75057"/>
    <w:rsid w:val="00C7554F"/>
    <w:rsid w:val="00C75674"/>
    <w:rsid w:val="00C75851"/>
    <w:rsid w:val="00C75D8A"/>
    <w:rsid w:val="00C764FC"/>
    <w:rsid w:val="00C7657A"/>
    <w:rsid w:val="00C7659E"/>
    <w:rsid w:val="00C7661C"/>
    <w:rsid w:val="00C766AF"/>
    <w:rsid w:val="00C7672B"/>
    <w:rsid w:val="00C76897"/>
    <w:rsid w:val="00C769C8"/>
    <w:rsid w:val="00C76D85"/>
    <w:rsid w:val="00C76E0C"/>
    <w:rsid w:val="00C771E6"/>
    <w:rsid w:val="00C77A0C"/>
    <w:rsid w:val="00C77A1F"/>
    <w:rsid w:val="00C77D30"/>
    <w:rsid w:val="00C805D6"/>
    <w:rsid w:val="00C808A8"/>
    <w:rsid w:val="00C80C2B"/>
    <w:rsid w:val="00C80D17"/>
    <w:rsid w:val="00C80E3F"/>
    <w:rsid w:val="00C8107E"/>
    <w:rsid w:val="00C8113A"/>
    <w:rsid w:val="00C81384"/>
    <w:rsid w:val="00C81EEA"/>
    <w:rsid w:val="00C82291"/>
    <w:rsid w:val="00C822CE"/>
    <w:rsid w:val="00C822DE"/>
    <w:rsid w:val="00C823BA"/>
    <w:rsid w:val="00C82A4E"/>
    <w:rsid w:val="00C82AE1"/>
    <w:rsid w:val="00C82B19"/>
    <w:rsid w:val="00C82BD7"/>
    <w:rsid w:val="00C82D05"/>
    <w:rsid w:val="00C82FDF"/>
    <w:rsid w:val="00C835FA"/>
    <w:rsid w:val="00C8416E"/>
    <w:rsid w:val="00C842F3"/>
    <w:rsid w:val="00C843D4"/>
    <w:rsid w:val="00C8448C"/>
    <w:rsid w:val="00C84587"/>
    <w:rsid w:val="00C846BA"/>
    <w:rsid w:val="00C84B67"/>
    <w:rsid w:val="00C84CF0"/>
    <w:rsid w:val="00C84FA3"/>
    <w:rsid w:val="00C84FAA"/>
    <w:rsid w:val="00C85057"/>
    <w:rsid w:val="00C85363"/>
    <w:rsid w:val="00C85A8D"/>
    <w:rsid w:val="00C85B18"/>
    <w:rsid w:val="00C85CFC"/>
    <w:rsid w:val="00C85EAA"/>
    <w:rsid w:val="00C86084"/>
    <w:rsid w:val="00C86308"/>
    <w:rsid w:val="00C865A6"/>
    <w:rsid w:val="00C866F1"/>
    <w:rsid w:val="00C867B1"/>
    <w:rsid w:val="00C87926"/>
    <w:rsid w:val="00C87CB1"/>
    <w:rsid w:val="00C9005C"/>
    <w:rsid w:val="00C904E2"/>
    <w:rsid w:val="00C9087F"/>
    <w:rsid w:val="00C91080"/>
    <w:rsid w:val="00C912A9"/>
    <w:rsid w:val="00C918A6"/>
    <w:rsid w:val="00C92429"/>
    <w:rsid w:val="00C92C51"/>
    <w:rsid w:val="00C92E42"/>
    <w:rsid w:val="00C92FF5"/>
    <w:rsid w:val="00C936CD"/>
    <w:rsid w:val="00C93DB6"/>
    <w:rsid w:val="00C9433C"/>
    <w:rsid w:val="00C946C6"/>
    <w:rsid w:val="00C948AA"/>
    <w:rsid w:val="00C949B4"/>
    <w:rsid w:val="00C954A8"/>
    <w:rsid w:val="00C95668"/>
    <w:rsid w:val="00C95A4E"/>
    <w:rsid w:val="00C95F87"/>
    <w:rsid w:val="00C964C6"/>
    <w:rsid w:val="00C96A56"/>
    <w:rsid w:val="00C96A80"/>
    <w:rsid w:val="00C970F5"/>
    <w:rsid w:val="00C97164"/>
    <w:rsid w:val="00C973CE"/>
    <w:rsid w:val="00C97BB2"/>
    <w:rsid w:val="00CA000B"/>
    <w:rsid w:val="00CA0120"/>
    <w:rsid w:val="00CA013F"/>
    <w:rsid w:val="00CA0440"/>
    <w:rsid w:val="00CA0737"/>
    <w:rsid w:val="00CA0838"/>
    <w:rsid w:val="00CA151C"/>
    <w:rsid w:val="00CA1C31"/>
    <w:rsid w:val="00CA1D88"/>
    <w:rsid w:val="00CA21E8"/>
    <w:rsid w:val="00CA2349"/>
    <w:rsid w:val="00CA24EB"/>
    <w:rsid w:val="00CA2E39"/>
    <w:rsid w:val="00CA2FEE"/>
    <w:rsid w:val="00CA301F"/>
    <w:rsid w:val="00CA310E"/>
    <w:rsid w:val="00CA3652"/>
    <w:rsid w:val="00CA3691"/>
    <w:rsid w:val="00CA36D5"/>
    <w:rsid w:val="00CA3804"/>
    <w:rsid w:val="00CA3973"/>
    <w:rsid w:val="00CA40AC"/>
    <w:rsid w:val="00CA442D"/>
    <w:rsid w:val="00CA4446"/>
    <w:rsid w:val="00CA4985"/>
    <w:rsid w:val="00CA498C"/>
    <w:rsid w:val="00CA49BF"/>
    <w:rsid w:val="00CA4BCA"/>
    <w:rsid w:val="00CA4D0E"/>
    <w:rsid w:val="00CA4E06"/>
    <w:rsid w:val="00CA5732"/>
    <w:rsid w:val="00CA573A"/>
    <w:rsid w:val="00CA5AAD"/>
    <w:rsid w:val="00CA5F91"/>
    <w:rsid w:val="00CA60FA"/>
    <w:rsid w:val="00CA61AB"/>
    <w:rsid w:val="00CA638D"/>
    <w:rsid w:val="00CA68A6"/>
    <w:rsid w:val="00CA6A8A"/>
    <w:rsid w:val="00CA6F7B"/>
    <w:rsid w:val="00CA76D9"/>
    <w:rsid w:val="00CA7B54"/>
    <w:rsid w:val="00CA7C3C"/>
    <w:rsid w:val="00CB01F9"/>
    <w:rsid w:val="00CB0261"/>
    <w:rsid w:val="00CB05FF"/>
    <w:rsid w:val="00CB0C71"/>
    <w:rsid w:val="00CB15B4"/>
    <w:rsid w:val="00CB1A38"/>
    <w:rsid w:val="00CB1C09"/>
    <w:rsid w:val="00CB1C44"/>
    <w:rsid w:val="00CB1DAD"/>
    <w:rsid w:val="00CB228C"/>
    <w:rsid w:val="00CB2655"/>
    <w:rsid w:val="00CB2743"/>
    <w:rsid w:val="00CB29A6"/>
    <w:rsid w:val="00CB2B5B"/>
    <w:rsid w:val="00CB2BA7"/>
    <w:rsid w:val="00CB2CE3"/>
    <w:rsid w:val="00CB2F76"/>
    <w:rsid w:val="00CB36E2"/>
    <w:rsid w:val="00CB389B"/>
    <w:rsid w:val="00CB3960"/>
    <w:rsid w:val="00CB4097"/>
    <w:rsid w:val="00CB4241"/>
    <w:rsid w:val="00CB42FE"/>
    <w:rsid w:val="00CB451B"/>
    <w:rsid w:val="00CB5804"/>
    <w:rsid w:val="00CB5A61"/>
    <w:rsid w:val="00CB5D1F"/>
    <w:rsid w:val="00CB60D1"/>
    <w:rsid w:val="00CB64AE"/>
    <w:rsid w:val="00CB64DD"/>
    <w:rsid w:val="00CB6B4B"/>
    <w:rsid w:val="00CB6E92"/>
    <w:rsid w:val="00CB74D7"/>
    <w:rsid w:val="00CB7784"/>
    <w:rsid w:val="00CB783B"/>
    <w:rsid w:val="00CB7A15"/>
    <w:rsid w:val="00CB7BA9"/>
    <w:rsid w:val="00CB7F0A"/>
    <w:rsid w:val="00CB7F25"/>
    <w:rsid w:val="00CC022A"/>
    <w:rsid w:val="00CC06EB"/>
    <w:rsid w:val="00CC093C"/>
    <w:rsid w:val="00CC0F6D"/>
    <w:rsid w:val="00CC0FA0"/>
    <w:rsid w:val="00CC100F"/>
    <w:rsid w:val="00CC1490"/>
    <w:rsid w:val="00CC193F"/>
    <w:rsid w:val="00CC199E"/>
    <w:rsid w:val="00CC23BD"/>
    <w:rsid w:val="00CC249F"/>
    <w:rsid w:val="00CC24C7"/>
    <w:rsid w:val="00CC255D"/>
    <w:rsid w:val="00CC258F"/>
    <w:rsid w:val="00CC260F"/>
    <w:rsid w:val="00CC262D"/>
    <w:rsid w:val="00CC27A9"/>
    <w:rsid w:val="00CC2C45"/>
    <w:rsid w:val="00CC3182"/>
    <w:rsid w:val="00CC32D6"/>
    <w:rsid w:val="00CC424A"/>
    <w:rsid w:val="00CC495F"/>
    <w:rsid w:val="00CC4B89"/>
    <w:rsid w:val="00CC4C9F"/>
    <w:rsid w:val="00CC54F6"/>
    <w:rsid w:val="00CC5699"/>
    <w:rsid w:val="00CC57FE"/>
    <w:rsid w:val="00CC5A32"/>
    <w:rsid w:val="00CC5E68"/>
    <w:rsid w:val="00CC5F18"/>
    <w:rsid w:val="00CC6008"/>
    <w:rsid w:val="00CC64EB"/>
    <w:rsid w:val="00CC6AD4"/>
    <w:rsid w:val="00CC6E5C"/>
    <w:rsid w:val="00CC70E7"/>
    <w:rsid w:val="00CC7290"/>
    <w:rsid w:val="00CC76E1"/>
    <w:rsid w:val="00CC7F4D"/>
    <w:rsid w:val="00CC7FE5"/>
    <w:rsid w:val="00CD085F"/>
    <w:rsid w:val="00CD08BA"/>
    <w:rsid w:val="00CD09D0"/>
    <w:rsid w:val="00CD0E21"/>
    <w:rsid w:val="00CD13D0"/>
    <w:rsid w:val="00CD165B"/>
    <w:rsid w:val="00CD1785"/>
    <w:rsid w:val="00CD1CC7"/>
    <w:rsid w:val="00CD1D4C"/>
    <w:rsid w:val="00CD1DFA"/>
    <w:rsid w:val="00CD236A"/>
    <w:rsid w:val="00CD237D"/>
    <w:rsid w:val="00CD268E"/>
    <w:rsid w:val="00CD2D98"/>
    <w:rsid w:val="00CD2F94"/>
    <w:rsid w:val="00CD30A5"/>
    <w:rsid w:val="00CD31A2"/>
    <w:rsid w:val="00CD3350"/>
    <w:rsid w:val="00CD3543"/>
    <w:rsid w:val="00CD361C"/>
    <w:rsid w:val="00CD392D"/>
    <w:rsid w:val="00CD4114"/>
    <w:rsid w:val="00CD434A"/>
    <w:rsid w:val="00CD43CC"/>
    <w:rsid w:val="00CD4832"/>
    <w:rsid w:val="00CD4BB7"/>
    <w:rsid w:val="00CD4FBC"/>
    <w:rsid w:val="00CD556C"/>
    <w:rsid w:val="00CD5607"/>
    <w:rsid w:val="00CD5660"/>
    <w:rsid w:val="00CD5982"/>
    <w:rsid w:val="00CD5AB0"/>
    <w:rsid w:val="00CD5B0E"/>
    <w:rsid w:val="00CD5DDE"/>
    <w:rsid w:val="00CD5E60"/>
    <w:rsid w:val="00CD60A5"/>
    <w:rsid w:val="00CD60CE"/>
    <w:rsid w:val="00CD60DE"/>
    <w:rsid w:val="00CD614B"/>
    <w:rsid w:val="00CD635C"/>
    <w:rsid w:val="00CD64FC"/>
    <w:rsid w:val="00CD6D09"/>
    <w:rsid w:val="00CD709D"/>
    <w:rsid w:val="00CD7F59"/>
    <w:rsid w:val="00CE04C8"/>
    <w:rsid w:val="00CE0679"/>
    <w:rsid w:val="00CE08FA"/>
    <w:rsid w:val="00CE0C40"/>
    <w:rsid w:val="00CE0F2E"/>
    <w:rsid w:val="00CE12A7"/>
    <w:rsid w:val="00CE14DB"/>
    <w:rsid w:val="00CE17B4"/>
    <w:rsid w:val="00CE2893"/>
    <w:rsid w:val="00CE298D"/>
    <w:rsid w:val="00CE2D63"/>
    <w:rsid w:val="00CE2DD9"/>
    <w:rsid w:val="00CE32A3"/>
    <w:rsid w:val="00CE35AA"/>
    <w:rsid w:val="00CE3607"/>
    <w:rsid w:val="00CE3DAD"/>
    <w:rsid w:val="00CE40E4"/>
    <w:rsid w:val="00CE4540"/>
    <w:rsid w:val="00CE4E3D"/>
    <w:rsid w:val="00CE53E2"/>
    <w:rsid w:val="00CE54AC"/>
    <w:rsid w:val="00CE563C"/>
    <w:rsid w:val="00CE59D4"/>
    <w:rsid w:val="00CE6406"/>
    <w:rsid w:val="00CE64E6"/>
    <w:rsid w:val="00CE653F"/>
    <w:rsid w:val="00CE6644"/>
    <w:rsid w:val="00CE6A2D"/>
    <w:rsid w:val="00CE70AE"/>
    <w:rsid w:val="00CE7172"/>
    <w:rsid w:val="00CE7266"/>
    <w:rsid w:val="00CE74A9"/>
    <w:rsid w:val="00CE7983"/>
    <w:rsid w:val="00CF019A"/>
    <w:rsid w:val="00CF0B9E"/>
    <w:rsid w:val="00CF0DC3"/>
    <w:rsid w:val="00CF0E0C"/>
    <w:rsid w:val="00CF1307"/>
    <w:rsid w:val="00CF173B"/>
    <w:rsid w:val="00CF1740"/>
    <w:rsid w:val="00CF1FD6"/>
    <w:rsid w:val="00CF21A3"/>
    <w:rsid w:val="00CF246E"/>
    <w:rsid w:val="00CF2E2C"/>
    <w:rsid w:val="00CF2F89"/>
    <w:rsid w:val="00CF35C2"/>
    <w:rsid w:val="00CF3924"/>
    <w:rsid w:val="00CF39FB"/>
    <w:rsid w:val="00CF3B01"/>
    <w:rsid w:val="00CF3B71"/>
    <w:rsid w:val="00CF3BB5"/>
    <w:rsid w:val="00CF3BD4"/>
    <w:rsid w:val="00CF3E39"/>
    <w:rsid w:val="00CF4040"/>
    <w:rsid w:val="00CF44F3"/>
    <w:rsid w:val="00CF477A"/>
    <w:rsid w:val="00CF4C3C"/>
    <w:rsid w:val="00CF4ED4"/>
    <w:rsid w:val="00CF4FAF"/>
    <w:rsid w:val="00CF5325"/>
    <w:rsid w:val="00CF53D0"/>
    <w:rsid w:val="00CF5AEB"/>
    <w:rsid w:val="00CF5C4C"/>
    <w:rsid w:val="00CF61F2"/>
    <w:rsid w:val="00CF6911"/>
    <w:rsid w:val="00CF6B66"/>
    <w:rsid w:val="00CF6D65"/>
    <w:rsid w:val="00CF7462"/>
    <w:rsid w:val="00CF77C5"/>
    <w:rsid w:val="00CF7A69"/>
    <w:rsid w:val="00CF7E8D"/>
    <w:rsid w:val="00D005BF"/>
    <w:rsid w:val="00D00604"/>
    <w:rsid w:val="00D00953"/>
    <w:rsid w:val="00D00B87"/>
    <w:rsid w:val="00D00E0C"/>
    <w:rsid w:val="00D01391"/>
    <w:rsid w:val="00D01514"/>
    <w:rsid w:val="00D01893"/>
    <w:rsid w:val="00D019AB"/>
    <w:rsid w:val="00D019BA"/>
    <w:rsid w:val="00D02671"/>
    <w:rsid w:val="00D026A4"/>
    <w:rsid w:val="00D02882"/>
    <w:rsid w:val="00D02979"/>
    <w:rsid w:val="00D02E6E"/>
    <w:rsid w:val="00D032B0"/>
    <w:rsid w:val="00D0344B"/>
    <w:rsid w:val="00D0346E"/>
    <w:rsid w:val="00D03E86"/>
    <w:rsid w:val="00D04643"/>
    <w:rsid w:val="00D047FA"/>
    <w:rsid w:val="00D04CAC"/>
    <w:rsid w:val="00D051C0"/>
    <w:rsid w:val="00D05A0B"/>
    <w:rsid w:val="00D05D76"/>
    <w:rsid w:val="00D0619A"/>
    <w:rsid w:val="00D06B8A"/>
    <w:rsid w:val="00D06C47"/>
    <w:rsid w:val="00D0707C"/>
    <w:rsid w:val="00D07229"/>
    <w:rsid w:val="00D073A3"/>
    <w:rsid w:val="00D07453"/>
    <w:rsid w:val="00D07548"/>
    <w:rsid w:val="00D0761F"/>
    <w:rsid w:val="00D07985"/>
    <w:rsid w:val="00D079C9"/>
    <w:rsid w:val="00D07A40"/>
    <w:rsid w:val="00D07CAA"/>
    <w:rsid w:val="00D100F2"/>
    <w:rsid w:val="00D1015B"/>
    <w:rsid w:val="00D101D4"/>
    <w:rsid w:val="00D102C1"/>
    <w:rsid w:val="00D108B4"/>
    <w:rsid w:val="00D10A5F"/>
    <w:rsid w:val="00D10E98"/>
    <w:rsid w:val="00D11405"/>
    <w:rsid w:val="00D11612"/>
    <w:rsid w:val="00D11B04"/>
    <w:rsid w:val="00D11CCC"/>
    <w:rsid w:val="00D11D05"/>
    <w:rsid w:val="00D12217"/>
    <w:rsid w:val="00D1239D"/>
    <w:rsid w:val="00D1249A"/>
    <w:rsid w:val="00D1276D"/>
    <w:rsid w:val="00D12908"/>
    <w:rsid w:val="00D12CB6"/>
    <w:rsid w:val="00D134BA"/>
    <w:rsid w:val="00D13631"/>
    <w:rsid w:val="00D13C6B"/>
    <w:rsid w:val="00D13CEB"/>
    <w:rsid w:val="00D14220"/>
    <w:rsid w:val="00D14333"/>
    <w:rsid w:val="00D145A0"/>
    <w:rsid w:val="00D145D7"/>
    <w:rsid w:val="00D14611"/>
    <w:rsid w:val="00D1482A"/>
    <w:rsid w:val="00D1512F"/>
    <w:rsid w:val="00D15616"/>
    <w:rsid w:val="00D1583A"/>
    <w:rsid w:val="00D15B42"/>
    <w:rsid w:val="00D15D99"/>
    <w:rsid w:val="00D16084"/>
    <w:rsid w:val="00D16625"/>
    <w:rsid w:val="00D16BCA"/>
    <w:rsid w:val="00D16C32"/>
    <w:rsid w:val="00D16D16"/>
    <w:rsid w:val="00D16F9E"/>
    <w:rsid w:val="00D17D52"/>
    <w:rsid w:val="00D204C1"/>
    <w:rsid w:val="00D205D4"/>
    <w:rsid w:val="00D20975"/>
    <w:rsid w:val="00D20AC7"/>
    <w:rsid w:val="00D20B8D"/>
    <w:rsid w:val="00D20BDE"/>
    <w:rsid w:val="00D20E18"/>
    <w:rsid w:val="00D211E0"/>
    <w:rsid w:val="00D21328"/>
    <w:rsid w:val="00D2169A"/>
    <w:rsid w:val="00D21914"/>
    <w:rsid w:val="00D21A49"/>
    <w:rsid w:val="00D21BE4"/>
    <w:rsid w:val="00D220FE"/>
    <w:rsid w:val="00D2222F"/>
    <w:rsid w:val="00D22379"/>
    <w:rsid w:val="00D224FA"/>
    <w:rsid w:val="00D22961"/>
    <w:rsid w:val="00D22B04"/>
    <w:rsid w:val="00D22B32"/>
    <w:rsid w:val="00D22BA6"/>
    <w:rsid w:val="00D23069"/>
    <w:rsid w:val="00D23372"/>
    <w:rsid w:val="00D2358F"/>
    <w:rsid w:val="00D236E7"/>
    <w:rsid w:val="00D2382B"/>
    <w:rsid w:val="00D238FC"/>
    <w:rsid w:val="00D23913"/>
    <w:rsid w:val="00D23923"/>
    <w:rsid w:val="00D2439B"/>
    <w:rsid w:val="00D24608"/>
    <w:rsid w:val="00D24947"/>
    <w:rsid w:val="00D24C3A"/>
    <w:rsid w:val="00D24DB5"/>
    <w:rsid w:val="00D24DE9"/>
    <w:rsid w:val="00D2509A"/>
    <w:rsid w:val="00D250D7"/>
    <w:rsid w:val="00D25650"/>
    <w:rsid w:val="00D25B3D"/>
    <w:rsid w:val="00D261D3"/>
    <w:rsid w:val="00D2643E"/>
    <w:rsid w:val="00D26743"/>
    <w:rsid w:val="00D26F70"/>
    <w:rsid w:val="00D271BC"/>
    <w:rsid w:val="00D271C0"/>
    <w:rsid w:val="00D279A5"/>
    <w:rsid w:val="00D27ED8"/>
    <w:rsid w:val="00D3001C"/>
    <w:rsid w:val="00D30578"/>
    <w:rsid w:val="00D3082B"/>
    <w:rsid w:val="00D30E49"/>
    <w:rsid w:val="00D31304"/>
    <w:rsid w:val="00D3154A"/>
    <w:rsid w:val="00D31CE4"/>
    <w:rsid w:val="00D31CFF"/>
    <w:rsid w:val="00D32320"/>
    <w:rsid w:val="00D325F7"/>
    <w:rsid w:val="00D328AE"/>
    <w:rsid w:val="00D329A3"/>
    <w:rsid w:val="00D32C27"/>
    <w:rsid w:val="00D32D63"/>
    <w:rsid w:val="00D3329E"/>
    <w:rsid w:val="00D333AA"/>
    <w:rsid w:val="00D33759"/>
    <w:rsid w:val="00D338FA"/>
    <w:rsid w:val="00D33C62"/>
    <w:rsid w:val="00D340FE"/>
    <w:rsid w:val="00D34326"/>
    <w:rsid w:val="00D3438E"/>
    <w:rsid w:val="00D34F14"/>
    <w:rsid w:val="00D350A8"/>
    <w:rsid w:val="00D351D6"/>
    <w:rsid w:val="00D3547F"/>
    <w:rsid w:val="00D35680"/>
    <w:rsid w:val="00D35868"/>
    <w:rsid w:val="00D35F21"/>
    <w:rsid w:val="00D364AA"/>
    <w:rsid w:val="00D368EC"/>
    <w:rsid w:val="00D36FBE"/>
    <w:rsid w:val="00D379CA"/>
    <w:rsid w:val="00D37BB9"/>
    <w:rsid w:val="00D37D6C"/>
    <w:rsid w:val="00D405C0"/>
    <w:rsid w:val="00D408E1"/>
    <w:rsid w:val="00D411E8"/>
    <w:rsid w:val="00D41227"/>
    <w:rsid w:val="00D41276"/>
    <w:rsid w:val="00D41765"/>
    <w:rsid w:val="00D419AD"/>
    <w:rsid w:val="00D41B74"/>
    <w:rsid w:val="00D41E59"/>
    <w:rsid w:val="00D4208E"/>
    <w:rsid w:val="00D42270"/>
    <w:rsid w:val="00D42377"/>
    <w:rsid w:val="00D424FC"/>
    <w:rsid w:val="00D42557"/>
    <w:rsid w:val="00D42775"/>
    <w:rsid w:val="00D42DD7"/>
    <w:rsid w:val="00D42E89"/>
    <w:rsid w:val="00D42FDA"/>
    <w:rsid w:val="00D433B7"/>
    <w:rsid w:val="00D4355E"/>
    <w:rsid w:val="00D43650"/>
    <w:rsid w:val="00D43BD5"/>
    <w:rsid w:val="00D43CF4"/>
    <w:rsid w:val="00D4408C"/>
    <w:rsid w:val="00D44253"/>
    <w:rsid w:val="00D4433D"/>
    <w:rsid w:val="00D44349"/>
    <w:rsid w:val="00D44406"/>
    <w:rsid w:val="00D445B6"/>
    <w:rsid w:val="00D448EF"/>
    <w:rsid w:val="00D44A73"/>
    <w:rsid w:val="00D44FC9"/>
    <w:rsid w:val="00D45278"/>
    <w:rsid w:val="00D456AF"/>
    <w:rsid w:val="00D4589F"/>
    <w:rsid w:val="00D45D9E"/>
    <w:rsid w:val="00D46373"/>
    <w:rsid w:val="00D464EC"/>
    <w:rsid w:val="00D465E3"/>
    <w:rsid w:val="00D46897"/>
    <w:rsid w:val="00D46CB1"/>
    <w:rsid w:val="00D471D4"/>
    <w:rsid w:val="00D477B8"/>
    <w:rsid w:val="00D47E83"/>
    <w:rsid w:val="00D5019B"/>
    <w:rsid w:val="00D50912"/>
    <w:rsid w:val="00D51697"/>
    <w:rsid w:val="00D51880"/>
    <w:rsid w:val="00D518A5"/>
    <w:rsid w:val="00D524D6"/>
    <w:rsid w:val="00D527EC"/>
    <w:rsid w:val="00D5286F"/>
    <w:rsid w:val="00D529B5"/>
    <w:rsid w:val="00D52A56"/>
    <w:rsid w:val="00D52E43"/>
    <w:rsid w:val="00D53235"/>
    <w:rsid w:val="00D532AD"/>
    <w:rsid w:val="00D533EA"/>
    <w:rsid w:val="00D536B6"/>
    <w:rsid w:val="00D5375D"/>
    <w:rsid w:val="00D53C1A"/>
    <w:rsid w:val="00D54498"/>
    <w:rsid w:val="00D545C8"/>
    <w:rsid w:val="00D54964"/>
    <w:rsid w:val="00D550BC"/>
    <w:rsid w:val="00D55681"/>
    <w:rsid w:val="00D556AA"/>
    <w:rsid w:val="00D55722"/>
    <w:rsid w:val="00D55762"/>
    <w:rsid w:val="00D55825"/>
    <w:rsid w:val="00D55CF0"/>
    <w:rsid w:val="00D56270"/>
    <w:rsid w:val="00D5643B"/>
    <w:rsid w:val="00D564A1"/>
    <w:rsid w:val="00D56597"/>
    <w:rsid w:val="00D56687"/>
    <w:rsid w:val="00D56A78"/>
    <w:rsid w:val="00D56AA4"/>
    <w:rsid w:val="00D56CA3"/>
    <w:rsid w:val="00D570B4"/>
    <w:rsid w:val="00D57512"/>
    <w:rsid w:val="00D575B6"/>
    <w:rsid w:val="00D57DC5"/>
    <w:rsid w:val="00D609CE"/>
    <w:rsid w:val="00D60A3E"/>
    <w:rsid w:val="00D60CE0"/>
    <w:rsid w:val="00D60D5F"/>
    <w:rsid w:val="00D613CA"/>
    <w:rsid w:val="00D6147E"/>
    <w:rsid w:val="00D6154E"/>
    <w:rsid w:val="00D61DD9"/>
    <w:rsid w:val="00D62175"/>
    <w:rsid w:val="00D62525"/>
    <w:rsid w:val="00D627C4"/>
    <w:rsid w:val="00D62A89"/>
    <w:rsid w:val="00D62B45"/>
    <w:rsid w:val="00D63235"/>
    <w:rsid w:val="00D6342A"/>
    <w:rsid w:val="00D63869"/>
    <w:rsid w:val="00D6389F"/>
    <w:rsid w:val="00D63B10"/>
    <w:rsid w:val="00D63E2A"/>
    <w:rsid w:val="00D6426A"/>
    <w:rsid w:val="00D646F2"/>
    <w:rsid w:val="00D66061"/>
    <w:rsid w:val="00D668AA"/>
    <w:rsid w:val="00D66B6D"/>
    <w:rsid w:val="00D66F10"/>
    <w:rsid w:val="00D67F3E"/>
    <w:rsid w:val="00D67F99"/>
    <w:rsid w:val="00D7006A"/>
    <w:rsid w:val="00D700F0"/>
    <w:rsid w:val="00D70136"/>
    <w:rsid w:val="00D705B6"/>
    <w:rsid w:val="00D70A0B"/>
    <w:rsid w:val="00D70AEB"/>
    <w:rsid w:val="00D70B20"/>
    <w:rsid w:val="00D70BB8"/>
    <w:rsid w:val="00D70C0F"/>
    <w:rsid w:val="00D71BE1"/>
    <w:rsid w:val="00D7229C"/>
    <w:rsid w:val="00D72969"/>
    <w:rsid w:val="00D72B3A"/>
    <w:rsid w:val="00D72BB9"/>
    <w:rsid w:val="00D72D44"/>
    <w:rsid w:val="00D72EC0"/>
    <w:rsid w:val="00D72EFC"/>
    <w:rsid w:val="00D73393"/>
    <w:rsid w:val="00D73473"/>
    <w:rsid w:val="00D73975"/>
    <w:rsid w:val="00D73AC6"/>
    <w:rsid w:val="00D73B9D"/>
    <w:rsid w:val="00D74A6A"/>
    <w:rsid w:val="00D74E21"/>
    <w:rsid w:val="00D75094"/>
    <w:rsid w:val="00D753CE"/>
    <w:rsid w:val="00D75A38"/>
    <w:rsid w:val="00D75BB8"/>
    <w:rsid w:val="00D75DC5"/>
    <w:rsid w:val="00D75FF6"/>
    <w:rsid w:val="00D76507"/>
    <w:rsid w:val="00D76640"/>
    <w:rsid w:val="00D76AE6"/>
    <w:rsid w:val="00D76DA8"/>
    <w:rsid w:val="00D771A7"/>
    <w:rsid w:val="00D77361"/>
    <w:rsid w:val="00D77A05"/>
    <w:rsid w:val="00D77A6B"/>
    <w:rsid w:val="00D77FFD"/>
    <w:rsid w:val="00D80148"/>
    <w:rsid w:val="00D80168"/>
    <w:rsid w:val="00D8041C"/>
    <w:rsid w:val="00D804D5"/>
    <w:rsid w:val="00D8051D"/>
    <w:rsid w:val="00D8162F"/>
    <w:rsid w:val="00D8164B"/>
    <w:rsid w:val="00D81880"/>
    <w:rsid w:val="00D819F0"/>
    <w:rsid w:val="00D81BE8"/>
    <w:rsid w:val="00D81C58"/>
    <w:rsid w:val="00D8200D"/>
    <w:rsid w:val="00D82075"/>
    <w:rsid w:val="00D8213E"/>
    <w:rsid w:val="00D822FE"/>
    <w:rsid w:val="00D82727"/>
    <w:rsid w:val="00D830E9"/>
    <w:rsid w:val="00D835D1"/>
    <w:rsid w:val="00D837A0"/>
    <w:rsid w:val="00D83BAD"/>
    <w:rsid w:val="00D83D0C"/>
    <w:rsid w:val="00D84C58"/>
    <w:rsid w:val="00D84EE3"/>
    <w:rsid w:val="00D854B0"/>
    <w:rsid w:val="00D85630"/>
    <w:rsid w:val="00D85662"/>
    <w:rsid w:val="00D85E05"/>
    <w:rsid w:val="00D86073"/>
    <w:rsid w:val="00D86088"/>
    <w:rsid w:val="00D86705"/>
    <w:rsid w:val="00D867A9"/>
    <w:rsid w:val="00D86868"/>
    <w:rsid w:val="00D86963"/>
    <w:rsid w:val="00D86BF1"/>
    <w:rsid w:val="00D87015"/>
    <w:rsid w:val="00D8701D"/>
    <w:rsid w:val="00D870BE"/>
    <w:rsid w:val="00D87120"/>
    <w:rsid w:val="00D8786E"/>
    <w:rsid w:val="00D87DDB"/>
    <w:rsid w:val="00D87F56"/>
    <w:rsid w:val="00D90691"/>
    <w:rsid w:val="00D90C03"/>
    <w:rsid w:val="00D913C1"/>
    <w:rsid w:val="00D91F9B"/>
    <w:rsid w:val="00D92149"/>
    <w:rsid w:val="00D927BF"/>
    <w:rsid w:val="00D9284A"/>
    <w:rsid w:val="00D929DF"/>
    <w:rsid w:val="00D92B72"/>
    <w:rsid w:val="00D92BE7"/>
    <w:rsid w:val="00D92C8E"/>
    <w:rsid w:val="00D92F36"/>
    <w:rsid w:val="00D92F38"/>
    <w:rsid w:val="00D93F51"/>
    <w:rsid w:val="00D9418A"/>
    <w:rsid w:val="00D941B6"/>
    <w:rsid w:val="00D94711"/>
    <w:rsid w:val="00D947E0"/>
    <w:rsid w:val="00D9486B"/>
    <w:rsid w:val="00D95846"/>
    <w:rsid w:val="00D95C1F"/>
    <w:rsid w:val="00D95D67"/>
    <w:rsid w:val="00D95EE2"/>
    <w:rsid w:val="00D961B6"/>
    <w:rsid w:val="00D96A7F"/>
    <w:rsid w:val="00D9791F"/>
    <w:rsid w:val="00D97979"/>
    <w:rsid w:val="00D97A03"/>
    <w:rsid w:val="00D97EE2"/>
    <w:rsid w:val="00DA0245"/>
    <w:rsid w:val="00DA02CF"/>
    <w:rsid w:val="00DA055F"/>
    <w:rsid w:val="00DA0A0A"/>
    <w:rsid w:val="00DA0AA2"/>
    <w:rsid w:val="00DA0DF6"/>
    <w:rsid w:val="00DA104F"/>
    <w:rsid w:val="00DA1291"/>
    <w:rsid w:val="00DA129A"/>
    <w:rsid w:val="00DA1392"/>
    <w:rsid w:val="00DA144A"/>
    <w:rsid w:val="00DA14AB"/>
    <w:rsid w:val="00DA1565"/>
    <w:rsid w:val="00DA1773"/>
    <w:rsid w:val="00DA1807"/>
    <w:rsid w:val="00DA249C"/>
    <w:rsid w:val="00DA24A3"/>
    <w:rsid w:val="00DA280B"/>
    <w:rsid w:val="00DA2A73"/>
    <w:rsid w:val="00DA2B5D"/>
    <w:rsid w:val="00DA2C02"/>
    <w:rsid w:val="00DA2CE4"/>
    <w:rsid w:val="00DA329C"/>
    <w:rsid w:val="00DA3C61"/>
    <w:rsid w:val="00DA41C9"/>
    <w:rsid w:val="00DA449E"/>
    <w:rsid w:val="00DA4C04"/>
    <w:rsid w:val="00DA4C49"/>
    <w:rsid w:val="00DA4D2A"/>
    <w:rsid w:val="00DA4F39"/>
    <w:rsid w:val="00DA575E"/>
    <w:rsid w:val="00DA5A2E"/>
    <w:rsid w:val="00DA5D38"/>
    <w:rsid w:val="00DA5D87"/>
    <w:rsid w:val="00DA6692"/>
    <w:rsid w:val="00DA6990"/>
    <w:rsid w:val="00DA6A11"/>
    <w:rsid w:val="00DA6D51"/>
    <w:rsid w:val="00DA6EA5"/>
    <w:rsid w:val="00DA75BE"/>
    <w:rsid w:val="00DA768E"/>
    <w:rsid w:val="00DB0739"/>
    <w:rsid w:val="00DB080B"/>
    <w:rsid w:val="00DB0923"/>
    <w:rsid w:val="00DB0C30"/>
    <w:rsid w:val="00DB0C96"/>
    <w:rsid w:val="00DB0F83"/>
    <w:rsid w:val="00DB1551"/>
    <w:rsid w:val="00DB1568"/>
    <w:rsid w:val="00DB17F3"/>
    <w:rsid w:val="00DB183F"/>
    <w:rsid w:val="00DB1AE3"/>
    <w:rsid w:val="00DB1E9B"/>
    <w:rsid w:val="00DB22A8"/>
    <w:rsid w:val="00DB22AA"/>
    <w:rsid w:val="00DB2758"/>
    <w:rsid w:val="00DB29C5"/>
    <w:rsid w:val="00DB2A3E"/>
    <w:rsid w:val="00DB2DB6"/>
    <w:rsid w:val="00DB2E62"/>
    <w:rsid w:val="00DB332C"/>
    <w:rsid w:val="00DB3805"/>
    <w:rsid w:val="00DB3AB3"/>
    <w:rsid w:val="00DB471B"/>
    <w:rsid w:val="00DB498B"/>
    <w:rsid w:val="00DB4C22"/>
    <w:rsid w:val="00DB4CA6"/>
    <w:rsid w:val="00DB4E85"/>
    <w:rsid w:val="00DB52A1"/>
    <w:rsid w:val="00DB5504"/>
    <w:rsid w:val="00DB57BD"/>
    <w:rsid w:val="00DB598B"/>
    <w:rsid w:val="00DB5CFB"/>
    <w:rsid w:val="00DB6022"/>
    <w:rsid w:val="00DB619C"/>
    <w:rsid w:val="00DB622C"/>
    <w:rsid w:val="00DB6733"/>
    <w:rsid w:val="00DB6941"/>
    <w:rsid w:val="00DB6B58"/>
    <w:rsid w:val="00DB6F6C"/>
    <w:rsid w:val="00DB7306"/>
    <w:rsid w:val="00DB7457"/>
    <w:rsid w:val="00DB74E0"/>
    <w:rsid w:val="00DB7BF3"/>
    <w:rsid w:val="00DB7D20"/>
    <w:rsid w:val="00DC097D"/>
    <w:rsid w:val="00DC09FE"/>
    <w:rsid w:val="00DC1080"/>
    <w:rsid w:val="00DC1246"/>
    <w:rsid w:val="00DC14A5"/>
    <w:rsid w:val="00DC1647"/>
    <w:rsid w:val="00DC16CE"/>
    <w:rsid w:val="00DC1B56"/>
    <w:rsid w:val="00DC1E9A"/>
    <w:rsid w:val="00DC2168"/>
    <w:rsid w:val="00DC21B4"/>
    <w:rsid w:val="00DC21D6"/>
    <w:rsid w:val="00DC23F6"/>
    <w:rsid w:val="00DC28F3"/>
    <w:rsid w:val="00DC2901"/>
    <w:rsid w:val="00DC33FA"/>
    <w:rsid w:val="00DC3628"/>
    <w:rsid w:val="00DC36B4"/>
    <w:rsid w:val="00DC36E5"/>
    <w:rsid w:val="00DC3AE9"/>
    <w:rsid w:val="00DC3C3C"/>
    <w:rsid w:val="00DC42A3"/>
    <w:rsid w:val="00DC45F7"/>
    <w:rsid w:val="00DC4747"/>
    <w:rsid w:val="00DC4C92"/>
    <w:rsid w:val="00DC4F47"/>
    <w:rsid w:val="00DC5B26"/>
    <w:rsid w:val="00DC5BD5"/>
    <w:rsid w:val="00DC5C02"/>
    <w:rsid w:val="00DC5C2D"/>
    <w:rsid w:val="00DC60A2"/>
    <w:rsid w:val="00DC6910"/>
    <w:rsid w:val="00DC6D55"/>
    <w:rsid w:val="00DC6DEA"/>
    <w:rsid w:val="00DC70CF"/>
    <w:rsid w:val="00DC7269"/>
    <w:rsid w:val="00DC7350"/>
    <w:rsid w:val="00DC76A3"/>
    <w:rsid w:val="00DC7A07"/>
    <w:rsid w:val="00DC7C6B"/>
    <w:rsid w:val="00DC7CFB"/>
    <w:rsid w:val="00DD0720"/>
    <w:rsid w:val="00DD12CC"/>
    <w:rsid w:val="00DD15DF"/>
    <w:rsid w:val="00DD18AB"/>
    <w:rsid w:val="00DD1B9B"/>
    <w:rsid w:val="00DD1C15"/>
    <w:rsid w:val="00DD2453"/>
    <w:rsid w:val="00DD24A7"/>
    <w:rsid w:val="00DD24B6"/>
    <w:rsid w:val="00DD2A3C"/>
    <w:rsid w:val="00DD2B0A"/>
    <w:rsid w:val="00DD2BAB"/>
    <w:rsid w:val="00DD2C4B"/>
    <w:rsid w:val="00DD2F4F"/>
    <w:rsid w:val="00DD3247"/>
    <w:rsid w:val="00DD34C1"/>
    <w:rsid w:val="00DD3F42"/>
    <w:rsid w:val="00DD404B"/>
    <w:rsid w:val="00DD4CC4"/>
    <w:rsid w:val="00DD4E1F"/>
    <w:rsid w:val="00DD5148"/>
    <w:rsid w:val="00DD524E"/>
    <w:rsid w:val="00DD57DF"/>
    <w:rsid w:val="00DD5D4E"/>
    <w:rsid w:val="00DD5FD2"/>
    <w:rsid w:val="00DD60E5"/>
    <w:rsid w:val="00DD612E"/>
    <w:rsid w:val="00DD62B3"/>
    <w:rsid w:val="00DD65F8"/>
    <w:rsid w:val="00DD673E"/>
    <w:rsid w:val="00DD6B6D"/>
    <w:rsid w:val="00DD7960"/>
    <w:rsid w:val="00DD7AF4"/>
    <w:rsid w:val="00DD7B63"/>
    <w:rsid w:val="00DD7C38"/>
    <w:rsid w:val="00DD7DE6"/>
    <w:rsid w:val="00DD7DED"/>
    <w:rsid w:val="00DE00AD"/>
    <w:rsid w:val="00DE01BB"/>
    <w:rsid w:val="00DE04F0"/>
    <w:rsid w:val="00DE0B65"/>
    <w:rsid w:val="00DE0BF7"/>
    <w:rsid w:val="00DE0D73"/>
    <w:rsid w:val="00DE0E9E"/>
    <w:rsid w:val="00DE1176"/>
    <w:rsid w:val="00DE17E5"/>
    <w:rsid w:val="00DE1807"/>
    <w:rsid w:val="00DE1FA4"/>
    <w:rsid w:val="00DE23F5"/>
    <w:rsid w:val="00DE308D"/>
    <w:rsid w:val="00DE3152"/>
    <w:rsid w:val="00DE335D"/>
    <w:rsid w:val="00DE3B75"/>
    <w:rsid w:val="00DE3BDC"/>
    <w:rsid w:val="00DE3C98"/>
    <w:rsid w:val="00DE3DB7"/>
    <w:rsid w:val="00DE41BE"/>
    <w:rsid w:val="00DE4939"/>
    <w:rsid w:val="00DE4D43"/>
    <w:rsid w:val="00DE4E00"/>
    <w:rsid w:val="00DE517A"/>
    <w:rsid w:val="00DE51E4"/>
    <w:rsid w:val="00DE5321"/>
    <w:rsid w:val="00DE5575"/>
    <w:rsid w:val="00DE55A9"/>
    <w:rsid w:val="00DE5779"/>
    <w:rsid w:val="00DE5995"/>
    <w:rsid w:val="00DE5F74"/>
    <w:rsid w:val="00DE619B"/>
    <w:rsid w:val="00DE6437"/>
    <w:rsid w:val="00DE6964"/>
    <w:rsid w:val="00DE6A41"/>
    <w:rsid w:val="00DE6AA8"/>
    <w:rsid w:val="00DE71D9"/>
    <w:rsid w:val="00DE7278"/>
    <w:rsid w:val="00DE72F5"/>
    <w:rsid w:val="00DE730C"/>
    <w:rsid w:val="00DE73C5"/>
    <w:rsid w:val="00DE748F"/>
    <w:rsid w:val="00DE76EF"/>
    <w:rsid w:val="00DE7B50"/>
    <w:rsid w:val="00DE7C1B"/>
    <w:rsid w:val="00DE7DFF"/>
    <w:rsid w:val="00DF00F3"/>
    <w:rsid w:val="00DF085B"/>
    <w:rsid w:val="00DF0B82"/>
    <w:rsid w:val="00DF0BF0"/>
    <w:rsid w:val="00DF0D17"/>
    <w:rsid w:val="00DF1303"/>
    <w:rsid w:val="00DF17E2"/>
    <w:rsid w:val="00DF1AA4"/>
    <w:rsid w:val="00DF2765"/>
    <w:rsid w:val="00DF2D99"/>
    <w:rsid w:val="00DF31A1"/>
    <w:rsid w:val="00DF343C"/>
    <w:rsid w:val="00DF35BC"/>
    <w:rsid w:val="00DF3846"/>
    <w:rsid w:val="00DF4459"/>
    <w:rsid w:val="00DF4477"/>
    <w:rsid w:val="00DF4571"/>
    <w:rsid w:val="00DF49B7"/>
    <w:rsid w:val="00DF4AE6"/>
    <w:rsid w:val="00DF4E54"/>
    <w:rsid w:val="00DF5197"/>
    <w:rsid w:val="00DF548E"/>
    <w:rsid w:val="00DF5563"/>
    <w:rsid w:val="00DF56D7"/>
    <w:rsid w:val="00DF580A"/>
    <w:rsid w:val="00DF6106"/>
    <w:rsid w:val="00DF649A"/>
    <w:rsid w:val="00DF65AC"/>
    <w:rsid w:val="00DF6B15"/>
    <w:rsid w:val="00DF6DF9"/>
    <w:rsid w:val="00DF6FB4"/>
    <w:rsid w:val="00DF7AF6"/>
    <w:rsid w:val="00DF7E52"/>
    <w:rsid w:val="00E000BD"/>
    <w:rsid w:val="00E00419"/>
    <w:rsid w:val="00E0058E"/>
    <w:rsid w:val="00E005B5"/>
    <w:rsid w:val="00E00EEC"/>
    <w:rsid w:val="00E00F80"/>
    <w:rsid w:val="00E01125"/>
    <w:rsid w:val="00E01254"/>
    <w:rsid w:val="00E0186E"/>
    <w:rsid w:val="00E0199B"/>
    <w:rsid w:val="00E01A25"/>
    <w:rsid w:val="00E01EC1"/>
    <w:rsid w:val="00E0207B"/>
    <w:rsid w:val="00E02785"/>
    <w:rsid w:val="00E02AB0"/>
    <w:rsid w:val="00E02B51"/>
    <w:rsid w:val="00E02BC7"/>
    <w:rsid w:val="00E02DB9"/>
    <w:rsid w:val="00E032CC"/>
    <w:rsid w:val="00E036AD"/>
    <w:rsid w:val="00E03765"/>
    <w:rsid w:val="00E04427"/>
    <w:rsid w:val="00E044B6"/>
    <w:rsid w:val="00E04C9C"/>
    <w:rsid w:val="00E05472"/>
    <w:rsid w:val="00E059D0"/>
    <w:rsid w:val="00E05B18"/>
    <w:rsid w:val="00E0609D"/>
    <w:rsid w:val="00E063D4"/>
    <w:rsid w:val="00E06517"/>
    <w:rsid w:val="00E065B0"/>
    <w:rsid w:val="00E06737"/>
    <w:rsid w:val="00E06C5B"/>
    <w:rsid w:val="00E06D32"/>
    <w:rsid w:val="00E06EAB"/>
    <w:rsid w:val="00E07C73"/>
    <w:rsid w:val="00E1020D"/>
    <w:rsid w:val="00E1036D"/>
    <w:rsid w:val="00E10432"/>
    <w:rsid w:val="00E108C2"/>
    <w:rsid w:val="00E10BBF"/>
    <w:rsid w:val="00E11973"/>
    <w:rsid w:val="00E11E04"/>
    <w:rsid w:val="00E1251E"/>
    <w:rsid w:val="00E12599"/>
    <w:rsid w:val="00E12726"/>
    <w:rsid w:val="00E128C8"/>
    <w:rsid w:val="00E12FDB"/>
    <w:rsid w:val="00E13676"/>
    <w:rsid w:val="00E13BA7"/>
    <w:rsid w:val="00E13D0D"/>
    <w:rsid w:val="00E13F34"/>
    <w:rsid w:val="00E13FE8"/>
    <w:rsid w:val="00E1424F"/>
    <w:rsid w:val="00E143B1"/>
    <w:rsid w:val="00E1448C"/>
    <w:rsid w:val="00E145D5"/>
    <w:rsid w:val="00E1488D"/>
    <w:rsid w:val="00E14999"/>
    <w:rsid w:val="00E14FC8"/>
    <w:rsid w:val="00E15145"/>
    <w:rsid w:val="00E154C0"/>
    <w:rsid w:val="00E1573E"/>
    <w:rsid w:val="00E15892"/>
    <w:rsid w:val="00E16007"/>
    <w:rsid w:val="00E1600B"/>
    <w:rsid w:val="00E16285"/>
    <w:rsid w:val="00E16A71"/>
    <w:rsid w:val="00E16BEB"/>
    <w:rsid w:val="00E16C5B"/>
    <w:rsid w:val="00E17321"/>
    <w:rsid w:val="00E1733E"/>
    <w:rsid w:val="00E17824"/>
    <w:rsid w:val="00E1786A"/>
    <w:rsid w:val="00E17894"/>
    <w:rsid w:val="00E17D8B"/>
    <w:rsid w:val="00E17F6E"/>
    <w:rsid w:val="00E17FC9"/>
    <w:rsid w:val="00E20747"/>
    <w:rsid w:val="00E20BAE"/>
    <w:rsid w:val="00E20D7B"/>
    <w:rsid w:val="00E214A3"/>
    <w:rsid w:val="00E21C91"/>
    <w:rsid w:val="00E21DEE"/>
    <w:rsid w:val="00E21E20"/>
    <w:rsid w:val="00E2214E"/>
    <w:rsid w:val="00E22337"/>
    <w:rsid w:val="00E2276E"/>
    <w:rsid w:val="00E22CA2"/>
    <w:rsid w:val="00E22CC6"/>
    <w:rsid w:val="00E2350C"/>
    <w:rsid w:val="00E23F28"/>
    <w:rsid w:val="00E245D8"/>
    <w:rsid w:val="00E2460C"/>
    <w:rsid w:val="00E25057"/>
    <w:rsid w:val="00E25C78"/>
    <w:rsid w:val="00E25E3F"/>
    <w:rsid w:val="00E25F8C"/>
    <w:rsid w:val="00E262C8"/>
    <w:rsid w:val="00E26850"/>
    <w:rsid w:val="00E27C31"/>
    <w:rsid w:val="00E27CA7"/>
    <w:rsid w:val="00E30532"/>
    <w:rsid w:val="00E30553"/>
    <w:rsid w:val="00E30592"/>
    <w:rsid w:val="00E3073D"/>
    <w:rsid w:val="00E3074E"/>
    <w:rsid w:val="00E30B11"/>
    <w:rsid w:val="00E30BE8"/>
    <w:rsid w:val="00E313E0"/>
    <w:rsid w:val="00E3156E"/>
    <w:rsid w:val="00E31882"/>
    <w:rsid w:val="00E31DE8"/>
    <w:rsid w:val="00E31DF0"/>
    <w:rsid w:val="00E32E05"/>
    <w:rsid w:val="00E32F65"/>
    <w:rsid w:val="00E33053"/>
    <w:rsid w:val="00E331C2"/>
    <w:rsid w:val="00E338E3"/>
    <w:rsid w:val="00E34314"/>
    <w:rsid w:val="00E3436B"/>
    <w:rsid w:val="00E343DD"/>
    <w:rsid w:val="00E348B8"/>
    <w:rsid w:val="00E35331"/>
    <w:rsid w:val="00E3565A"/>
    <w:rsid w:val="00E356F2"/>
    <w:rsid w:val="00E360EB"/>
    <w:rsid w:val="00E3611F"/>
    <w:rsid w:val="00E36780"/>
    <w:rsid w:val="00E369F0"/>
    <w:rsid w:val="00E36BBF"/>
    <w:rsid w:val="00E3719C"/>
    <w:rsid w:val="00E37565"/>
    <w:rsid w:val="00E37B10"/>
    <w:rsid w:val="00E37CF8"/>
    <w:rsid w:val="00E37DEB"/>
    <w:rsid w:val="00E37E32"/>
    <w:rsid w:val="00E37FEB"/>
    <w:rsid w:val="00E401AB"/>
    <w:rsid w:val="00E4026F"/>
    <w:rsid w:val="00E40279"/>
    <w:rsid w:val="00E4050B"/>
    <w:rsid w:val="00E4087C"/>
    <w:rsid w:val="00E40CD0"/>
    <w:rsid w:val="00E40D7D"/>
    <w:rsid w:val="00E410F0"/>
    <w:rsid w:val="00E415C2"/>
    <w:rsid w:val="00E41865"/>
    <w:rsid w:val="00E418F8"/>
    <w:rsid w:val="00E41A48"/>
    <w:rsid w:val="00E41AF9"/>
    <w:rsid w:val="00E41D2F"/>
    <w:rsid w:val="00E41EBF"/>
    <w:rsid w:val="00E41F62"/>
    <w:rsid w:val="00E41F8B"/>
    <w:rsid w:val="00E42044"/>
    <w:rsid w:val="00E4214D"/>
    <w:rsid w:val="00E428D2"/>
    <w:rsid w:val="00E42B48"/>
    <w:rsid w:val="00E4326A"/>
    <w:rsid w:val="00E434AC"/>
    <w:rsid w:val="00E43FCF"/>
    <w:rsid w:val="00E44751"/>
    <w:rsid w:val="00E44779"/>
    <w:rsid w:val="00E449D8"/>
    <w:rsid w:val="00E44B78"/>
    <w:rsid w:val="00E44C58"/>
    <w:rsid w:val="00E44C8B"/>
    <w:rsid w:val="00E4512F"/>
    <w:rsid w:val="00E4537B"/>
    <w:rsid w:val="00E45844"/>
    <w:rsid w:val="00E45BF7"/>
    <w:rsid w:val="00E45BFB"/>
    <w:rsid w:val="00E45D7E"/>
    <w:rsid w:val="00E45FF4"/>
    <w:rsid w:val="00E46F30"/>
    <w:rsid w:val="00E471A3"/>
    <w:rsid w:val="00E47246"/>
    <w:rsid w:val="00E47476"/>
    <w:rsid w:val="00E4747A"/>
    <w:rsid w:val="00E476BB"/>
    <w:rsid w:val="00E477E9"/>
    <w:rsid w:val="00E47BAF"/>
    <w:rsid w:val="00E50240"/>
    <w:rsid w:val="00E502FC"/>
    <w:rsid w:val="00E503D2"/>
    <w:rsid w:val="00E5047D"/>
    <w:rsid w:val="00E5074B"/>
    <w:rsid w:val="00E5079D"/>
    <w:rsid w:val="00E5083D"/>
    <w:rsid w:val="00E50CB7"/>
    <w:rsid w:val="00E50E11"/>
    <w:rsid w:val="00E51483"/>
    <w:rsid w:val="00E52035"/>
    <w:rsid w:val="00E52091"/>
    <w:rsid w:val="00E52AB9"/>
    <w:rsid w:val="00E52C75"/>
    <w:rsid w:val="00E53001"/>
    <w:rsid w:val="00E53558"/>
    <w:rsid w:val="00E53E65"/>
    <w:rsid w:val="00E53EC9"/>
    <w:rsid w:val="00E542BE"/>
    <w:rsid w:val="00E54622"/>
    <w:rsid w:val="00E547BA"/>
    <w:rsid w:val="00E548A5"/>
    <w:rsid w:val="00E54C69"/>
    <w:rsid w:val="00E54DA2"/>
    <w:rsid w:val="00E54F66"/>
    <w:rsid w:val="00E55572"/>
    <w:rsid w:val="00E55AB5"/>
    <w:rsid w:val="00E55E0B"/>
    <w:rsid w:val="00E55E23"/>
    <w:rsid w:val="00E55ED7"/>
    <w:rsid w:val="00E56973"/>
    <w:rsid w:val="00E57854"/>
    <w:rsid w:val="00E5785C"/>
    <w:rsid w:val="00E6031C"/>
    <w:rsid w:val="00E604EA"/>
    <w:rsid w:val="00E6053F"/>
    <w:rsid w:val="00E60934"/>
    <w:rsid w:val="00E60937"/>
    <w:rsid w:val="00E60F00"/>
    <w:rsid w:val="00E60F21"/>
    <w:rsid w:val="00E6108D"/>
    <w:rsid w:val="00E610F5"/>
    <w:rsid w:val="00E61824"/>
    <w:rsid w:val="00E61D12"/>
    <w:rsid w:val="00E621DC"/>
    <w:rsid w:val="00E62372"/>
    <w:rsid w:val="00E63193"/>
    <w:rsid w:val="00E631D0"/>
    <w:rsid w:val="00E6349B"/>
    <w:rsid w:val="00E63751"/>
    <w:rsid w:val="00E63A21"/>
    <w:rsid w:val="00E63A42"/>
    <w:rsid w:val="00E63A9B"/>
    <w:rsid w:val="00E63EFD"/>
    <w:rsid w:val="00E63FC6"/>
    <w:rsid w:val="00E640B6"/>
    <w:rsid w:val="00E6458E"/>
    <w:rsid w:val="00E64BD9"/>
    <w:rsid w:val="00E6519C"/>
    <w:rsid w:val="00E65721"/>
    <w:rsid w:val="00E65893"/>
    <w:rsid w:val="00E65AC2"/>
    <w:rsid w:val="00E65C0D"/>
    <w:rsid w:val="00E65FAA"/>
    <w:rsid w:val="00E66561"/>
    <w:rsid w:val="00E66B28"/>
    <w:rsid w:val="00E6734D"/>
    <w:rsid w:val="00E673D7"/>
    <w:rsid w:val="00E67582"/>
    <w:rsid w:val="00E675C3"/>
    <w:rsid w:val="00E704D7"/>
    <w:rsid w:val="00E707BD"/>
    <w:rsid w:val="00E70B18"/>
    <w:rsid w:val="00E70C9C"/>
    <w:rsid w:val="00E70F1E"/>
    <w:rsid w:val="00E70F69"/>
    <w:rsid w:val="00E71356"/>
    <w:rsid w:val="00E715D0"/>
    <w:rsid w:val="00E71876"/>
    <w:rsid w:val="00E71910"/>
    <w:rsid w:val="00E71EB2"/>
    <w:rsid w:val="00E72028"/>
    <w:rsid w:val="00E720F7"/>
    <w:rsid w:val="00E72A4C"/>
    <w:rsid w:val="00E7302A"/>
    <w:rsid w:val="00E73089"/>
    <w:rsid w:val="00E73674"/>
    <w:rsid w:val="00E73697"/>
    <w:rsid w:val="00E7385C"/>
    <w:rsid w:val="00E73DA7"/>
    <w:rsid w:val="00E73DF6"/>
    <w:rsid w:val="00E75005"/>
    <w:rsid w:val="00E7518A"/>
    <w:rsid w:val="00E7588B"/>
    <w:rsid w:val="00E76711"/>
    <w:rsid w:val="00E7687B"/>
    <w:rsid w:val="00E76F13"/>
    <w:rsid w:val="00E770A0"/>
    <w:rsid w:val="00E7713E"/>
    <w:rsid w:val="00E7755C"/>
    <w:rsid w:val="00E77756"/>
    <w:rsid w:val="00E77D31"/>
    <w:rsid w:val="00E77DF8"/>
    <w:rsid w:val="00E80915"/>
    <w:rsid w:val="00E80A3B"/>
    <w:rsid w:val="00E80E07"/>
    <w:rsid w:val="00E81488"/>
    <w:rsid w:val="00E81860"/>
    <w:rsid w:val="00E81D33"/>
    <w:rsid w:val="00E81EB1"/>
    <w:rsid w:val="00E821AC"/>
    <w:rsid w:val="00E823A8"/>
    <w:rsid w:val="00E82402"/>
    <w:rsid w:val="00E82CC1"/>
    <w:rsid w:val="00E82E0C"/>
    <w:rsid w:val="00E83932"/>
    <w:rsid w:val="00E83A4E"/>
    <w:rsid w:val="00E83B48"/>
    <w:rsid w:val="00E8414A"/>
    <w:rsid w:val="00E847BD"/>
    <w:rsid w:val="00E84CAF"/>
    <w:rsid w:val="00E85004"/>
    <w:rsid w:val="00E8513D"/>
    <w:rsid w:val="00E85141"/>
    <w:rsid w:val="00E85905"/>
    <w:rsid w:val="00E85B63"/>
    <w:rsid w:val="00E8612B"/>
    <w:rsid w:val="00E8620B"/>
    <w:rsid w:val="00E865DC"/>
    <w:rsid w:val="00E871DD"/>
    <w:rsid w:val="00E8722C"/>
    <w:rsid w:val="00E8772B"/>
    <w:rsid w:val="00E87890"/>
    <w:rsid w:val="00E87B8B"/>
    <w:rsid w:val="00E87CA1"/>
    <w:rsid w:val="00E87D3F"/>
    <w:rsid w:val="00E87F86"/>
    <w:rsid w:val="00E9088D"/>
    <w:rsid w:val="00E90D90"/>
    <w:rsid w:val="00E911DF"/>
    <w:rsid w:val="00E91297"/>
    <w:rsid w:val="00E91615"/>
    <w:rsid w:val="00E92330"/>
    <w:rsid w:val="00E9251D"/>
    <w:rsid w:val="00E928BB"/>
    <w:rsid w:val="00E9296C"/>
    <w:rsid w:val="00E92A25"/>
    <w:rsid w:val="00E92CEB"/>
    <w:rsid w:val="00E9315C"/>
    <w:rsid w:val="00E93806"/>
    <w:rsid w:val="00E93EA3"/>
    <w:rsid w:val="00E93EF0"/>
    <w:rsid w:val="00E942BD"/>
    <w:rsid w:val="00E94315"/>
    <w:rsid w:val="00E948F1"/>
    <w:rsid w:val="00E94D82"/>
    <w:rsid w:val="00E9541D"/>
    <w:rsid w:val="00E95896"/>
    <w:rsid w:val="00E959F7"/>
    <w:rsid w:val="00E95C17"/>
    <w:rsid w:val="00E969D1"/>
    <w:rsid w:val="00E96AA5"/>
    <w:rsid w:val="00E96B05"/>
    <w:rsid w:val="00E96D4B"/>
    <w:rsid w:val="00E96E64"/>
    <w:rsid w:val="00E9712F"/>
    <w:rsid w:val="00E97AE1"/>
    <w:rsid w:val="00E97B77"/>
    <w:rsid w:val="00EA0326"/>
    <w:rsid w:val="00EA04EC"/>
    <w:rsid w:val="00EA078D"/>
    <w:rsid w:val="00EA0AC9"/>
    <w:rsid w:val="00EA10A3"/>
    <w:rsid w:val="00EA153B"/>
    <w:rsid w:val="00EA1718"/>
    <w:rsid w:val="00EA1933"/>
    <w:rsid w:val="00EA19AB"/>
    <w:rsid w:val="00EA1A39"/>
    <w:rsid w:val="00EA1B96"/>
    <w:rsid w:val="00EA1D09"/>
    <w:rsid w:val="00EA1F61"/>
    <w:rsid w:val="00EA1F7E"/>
    <w:rsid w:val="00EA2039"/>
    <w:rsid w:val="00EA2488"/>
    <w:rsid w:val="00EA25E4"/>
    <w:rsid w:val="00EA297D"/>
    <w:rsid w:val="00EA2E34"/>
    <w:rsid w:val="00EA2F99"/>
    <w:rsid w:val="00EA3220"/>
    <w:rsid w:val="00EA35C3"/>
    <w:rsid w:val="00EA3687"/>
    <w:rsid w:val="00EA36CC"/>
    <w:rsid w:val="00EA3809"/>
    <w:rsid w:val="00EA3E58"/>
    <w:rsid w:val="00EA4C35"/>
    <w:rsid w:val="00EA4F28"/>
    <w:rsid w:val="00EA4F8E"/>
    <w:rsid w:val="00EA5408"/>
    <w:rsid w:val="00EA55B8"/>
    <w:rsid w:val="00EA598E"/>
    <w:rsid w:val="00EA6077"/>
    <w:rsid w:val="00EA60A6"/>
    <w:rsid w:val="00EA655A"/>
    <w:rsid w:val="00EA6602"/>
    <w:rsid w:val="00EA6E8C"/>
    <w:rsid w:val="00EA71B1"/>
    <w:rsid w:val="00EA72D5"/>
    <w:rsid w:val="00EA7573"/>
    <w:rsid w:val="00EA7B10"/>
    <w:rsid w:val="00EA7DA8"/>
    <w:rsid w:val="00EB000C"/>
    <w:rsid w:val="00EB03B1"/>
    <w:rsid w:val="00EB062D"/>
    <w:rsid w:val="00EB08A4"/>
    <w:rsid w:val="00EB0AE8"/>
    <w:rsid w:val="00EB0FA4"/>
    <w:rsid w:val="00EB117C"/>
    <w:rsid w:val="00EB14AA"/>
    <w:rsid w:val="00EB1B82"/>
    <w:rsid w:val="00EB1FF7"/>
    <w:rsid w:val="00EB2209"/>
    <w:rsid w:val="00EB2226"/>
    <w:rsid w:val="00EB23DF"/>
    <w:rsid w:val="00EB2499"/>
    <w:rsid w:val="00EB2C85"/>
    <w:rsid w:val="00EB2E9B"/>
    <w:rsid w:val="00EB34C9"/>
    <w:rsid w:val="00EB34E1"/>
    <w:rsid w:val="00EB352B"/>
    <w:rsid w:val="00EB3C98"/>
    <w:rsid w:val="00EB3D66"/>
    <w:rsid w:val="00EB45E1"/>
    <w:rsid w:val="00EB4605"/>
    <w:rsid w:val="00EB4823"/>
    <w:rsid w:val="00EB5368"/>
    <w:rsid w:val="00EB56B0"/>
    <w:rsid w:val="00EB56F8"/>
    <w:rsid w:val="00EB6048"/>
    <w:rsid w:val="00EB63A3"/>
    <w:rsid w:val="00EB6B1F"/>
    <w:rsid w:val="00EB72AB"/>
    <w:rsid w:val="00EB73DB"/>
    <w:rsid w:val="00EB78DE"/>
    <w:rsid w:val="00EB7E8A"/>
    <w:rsid w:val="00EB7F53"/>
    <w:rsid w:val="00EC003E"/>
    <w:rsid w:val="00EC0428"/>
    <w:rsid w:val="00EC04ED"/>
    <w:rsid w:val="00EC0EB8"/>
    <w:rsid w:val="00EC1278"/>
    <w:rsid w:val="00EC1A59"/>
    <w:rsid w:val="00EC1CA5"/>
    <w:rsid w:val="00EC1D59"/>
    <w:rsid w:val="00EC2276"/>
    <w:rsid w:val="00EC22A8"/>
    <w:rsid w:val="00EC2315"/>
    <w:rsid w:val="00EC243A"/>
    <w:rsid w:val="00EC2575"/>
    <w:rsid w:val="00EC28C1"/>
    <w:rsid w:val="00EC29B2"/>
    <w:rsid w:val="00EC2ABB"/>
    <w:rsid w:val="00EC2D07"/>
    <w:rsid w:val="00EC2F20"/>
    <w:rsid w:val="00EC2FE6"/>
    <w:rsid w:val="00EC2FFB"/>
    <w:rsid w:val="00EC31AD"/>
    <w:rsid w:val="00EC33B8"/>
    <w:rsid w:val="00EC33F4"/>
    <w:rsid w:val="00EC391A"/>
    <w:rsid w:val="00EC3E97"/>
    <w:rsid w:val="00EC4060"/>
    <w:rsid w:val="00EC4313"/>
    <w:rsid w:val="00EC47D7"/>
    <w:rsid w:val="00EC4984"/>
    <w:rsid w:val="00EC5193"/>
    <w:rsid w:val="00EC59AD"/>
    <w:rsid w:val="00EC5C66"/>
    <w:rsid w:val="00EC5C9E"/>
    <w:rsid w:val="00EC5FE3"/>
    <w:rsid w:val="00EC60BC"/>
    <w:rsid w:val="00EC640D"/>
    <w:rsid w:val="00EC67A5"/>
    <w:rsid w:val="00EC6B38"/>
    <w:rsid w:val="00EC6B9D"/>
    <w:rsid w:val="00EC6D1D"/>
    <w:rsid w:val="00EC6E9A"/>
    <w:rsid w:val="00EC715D"/>
    <w:rsid w:val="00EC7206"/>
    <w:rsid w:val="00EC74C7"/>
    <w:rsid w:val="00EC7576"/>
    <w:rsid w:val="00ED037E"/>
    <w:rsid w:val="00ED05E6"/>
    <w:rsid w:val="00ED0DE6"/>
    <w:rsid w:val="00ED113F"/>
    <w:rsid w:val="00ED11E6"/>
    <w:rsid w:val="00ED125C"/>
    <w:rsid w:val="00ED13C5"/>
    <w:rsid w:val="00ED142E"/>
    <w:rsid w:val="00ED1595"/>
    <w:rsid w:val="00ED1C6A"/>
    <w:rsid w:val="00ED1F63"/>
    <w:rsid w:val="00ED25DC"/>
    <w:rsid w:val="00ED2672"/>
    <w:rsid w:val="00ED27AD"/>
    <w:rsid w:val="00ED2A28"/>
    <w:rsid w:val="00ED2D1C"/>
    <w:rsid w:val="00ED2EF7"/>
    <w:rsid w:val="00ED3161"/>
    <w:rsid w:val="00ED38A9"/>
    <w:rsid w:val="00ED3E18"/>
    <w:rsid w:val="00ED45BC"/>
    <w:rsid w:val="00ED4A4A"/>
    <w:rsid w:val="00ED4FCF"/>
    <w:rsid w:val="00ED5308"/>
    <w:rsid w:val="00ED5489"/>
    <w:rsid w:val="00ED557D"/>
    <w:rsid w:val="00ED5889"/>
    <w:rsid w:val="00ED614A"/>
    <w:rsid w:val="00ED6833"/>
    <w:rsid w:val="00ED7016"/>
    <w:rsid w:val="00ED7129"/>
    <w:rsid w:val="00ED745F"/>
    <w:rsid w:val="00ED7A2E"/>
    <w:rsid w:val="00ED7BEC"/>
    <w:rsid w:val="00EE08E1"/>
    <w:rsid w:val="00EE0D8C"/>
    <w:rsid w:val="00EE0FE6"/>
    <w:rsid w:val="00EE0FFF"/>
    <w:rsid w:val="00EE11C1"/>
    <w:rsid w:val="00EE138C"/>
    <w:rsid w:val="00EE14CC"/>
    <w:rsid w:val="00EE162D"/>
    <w:rsid w:val="00EE1B5B"/>
    <w:rsid w:val="00EE20C9"/>
    <w:rsid w:val="00EE2185"/>
    <w:rsid w:val="00EE2216"/>
    <w:rsid w:val="00EE2612"/>
    <w:rsid w:val="00EE282F"/>
    <w:rsid w:val="00EE2C70"/>
    <w:rsid w:val="00EE2D70"/>
    <w:rsid w:val="00EE2E93"/>
    <w:rsid w:val="00EE2EB6"/>
    <w:rsid w:val="00EE3732"/>
    <w:rsid w:val="00EE41F2"/>
    <w:rsid w:val="00EE492C"/>
    <w:rsid w:val="00EE4EFD"/>
    <w:rsid w:val="00EE50A8"/>
    <w:rsid w:val="00EE50BE"/>
    <w:rsid w:val="00EE5328"/>
    <w:rsid w:val="00EE5589"/>
    <w:rsid w:val="00EE55CC"/>
    <w:rsid w:val="00EE56DD"/>
    <w:rsid w:val="00EE5A01"/>
    <w:rsid w:val="00EE6474"/>
    <w:rsid w:val="00EE64F4"/>
    <w:rsid w:val="00EE6B75"/>
    <w:rsid w:val="00EE6DE8"/>
    <w:rsid w:val="00EE724C"/>
    <w:rsid w:val="00EE74A9"/>
    <w:rsid w:val="00EE74AB"/>
    <w:rsid w:val="00EE74C8"/>
    <w:rsid w:val="00EE74F4"/>
    <w:rsid w:val="00EE7961"/>
    <w:rsid w:val="00EE79C4"/>
    <w:rsid w:val="00EE7E5A"/>
    <w:rsid w:val="00EE7F75"/>
    <w:rsid w:val="00EE7FFD"/>
    <w:rsid w:val="00EF0004"/>
    <w:rsid w:val="00EF00BE"/>
    <w:rsid w:val="00EF0635"/>
    <w:rsid w:val="00EF096B"/>
    <w:rsid w:val="00EF0A50"/>
    <w:rsid w:val="00EF0F01"/>
    <w:rsid w:val="00EF0F67"/>
    <w:rsid w:val="00EF10E3"/>
    <w:rsid w:val="00EF14FD"/>
    <w:rsid w:val="00EF1597"/>
    <w:rsid w:val="00EF18B9"/>
    <w:rsid w:val="00EF18BB"/>
    <w:rsid w:val="00EF19F8"/>
    <w:rsid w:val="00EF1BD4"/>
    <w:rsid w:val="00EF1F14"/>
    <w:rsid w:val="00EF1F17"/>
    <w:rsid w:val="00EF1F74"/>
    <w:rsid w:val="00EF24B0"/>
    <w:rsid w:val="00EF24FB"/>
    <w:rsid w:val="00EF2520"/>
    <w:rsid w:val="00EF27D5"/>
    <w:rsid w:val="00EF2BBA"/>
    <w:rsid w:val="00EF2F64"/>
    <w:rsid w:val="00EF3144"/>
    <w:rsid w:val="00EF316B"/>
    <w:rsid w:val="00EF33B3"/>
    <w:rsid w:val="00EF3609"/>
    <w:rsid w:val="00EF385B"/>
    <w:rsid w:val="00EF3888"/>
    <w:rsid w:val="00EF39AF"/>
    <w:rsid w:val="00EF3BA4"/>
    <w:rsid w:val="00EF4334"/>
    <w:rsid w:val="00EF4670"/>
    <w:rsid w:val="00EF47B3"/>
    <w:rsid w:val="00EF491C"/>
    <w:rsid w:val="00EF50BA"/>
    <w:rsid w:val="00EF5350"/>
    <w:rsid w:val="00EF5769"/>
    <w:rsid w:val="00EF604A"/>
    <w:rsid w:val="00EF607F"/>
    <w:rsid w:val="00EF6380"/>
    <w:rsid w:val="00EF66B5"/>
    <w:rsid w:val="00EF66C9"/>
    <w:rsid w:val="00EF6EF9"/>
    <w:rsid w:val="00EF7395"/>
    <w:rsid w:val="00EF74B3"/>
    <w:rsid w:val="00EF7550"/>
    <w:rsid w:val="00EF76A2"/>
    <w:rsid w:val="00EF7907"/>
    <w:rsid w:val="00EF7943"/>
    <w:rsid w:val="00EF79FD"/>
    <w:rsid w:val="00EF7D2D"/>
    <w:rsid w:val="00EF7FC3"/>
    <w:rsid w:val="00F00545"/>
    <w:rsid w:val="00F007F4"/>
    <w:rsid w:val="00F00864"/>
    <w:rsid w:val="00F00D8B"/>
    <w:rsid w:val="00F00F09"/>
    <w:rsid w:val="00F010CC"/>
    <w:rsid w:val="00F012DE"/>
    <w:rsid w:val="00F0175B"/>
    <w:rsid w:val="00F0183B"/>
    <w:rsid w:val="00F01EAA"/>
    <w:rsid w:val="00F01ECE"/>
    <w:rsid w:val="00F02138"/>
    <w:rsid w:val="00F021B4"/>
    <w:rsid w:val="00F02723"/>
    <w:rsid w:val="00F0273A"/>
    <w:rsid w:val="00F0293C"/>
    <w:rsid w:val="00F032B3"/>
    <w:rsid w:val="00F0340E"/>
    <w:rsid w:val="00F03539"/>
    <w:rsid w:val="00F03A65"/>
    <w:rsid w:val="00F03AF4"/>
    <w:rsid w:val="00F03FD3"/>
    <w:rsid w:val="00F0471B"/>
    <w:rsid w:val="00F04FED"/>
    <w:rsid w:val="00F050CA"/>
    <w:rsid w:val="00F0543C"/>
    <w:rsid w:val="00F05469"/>
    <w:rsid w:val="00F06318"/>
    <w:rsid w:val="00F063F9"/>
    <w:rsid w:val="00F06626"/>
    <w:rsid w:val="00F06747"/>
    <w:rsid w:val="00F0686F"/>
    <w:rsid w:val="00F06F9F"/>
    <w:rsid w:val="00F077CC"/>
    <w:rsid w:val="00F07818"/>
    <w:rsid w:val="00F07918"/>
    <w:rsid w:val="00F07B73"/>
    <w:rsid w:val="00F104FC"/>
    <w:rsid w:val="00F10507"/>
    <w:rsid w:val="00F10E1D"/>
    <w:rsid w:val="00F10EB4"/>
    <w:rsid w:val="00F11010"/>
    <w:rsid w:val="00F111D0"/>
    <w:rsid w:val="00F117EB"/>
    <w:rsid w:val="00F120FB"/>
    <w:rsid w:val="00F125D4"/>
    <w:rsid w:val="00F12B62"/>
    <w:rsid w:val="00F12BFD"/>
    <w:rsid w:val="00F12C65"/>
    <w:rsid w:val="00F136A2"/>
    <w:rsid w:val="00F136B5"/>
    <w:rsid w:val="00F13778"/>
    <w:rsid w:val="00F13A67"/>
    <w:rsid w:val="00F13B1B"/>
    <w:rsid w:val="00F13F9A"/>
    <w:rsid w:val="00F143CD"/>
    <w:rsid w:val="00F147BB"/>
    <w:rsid w:val="00F14939"/>
    <w:rsid w:val="00F14A74"/>
    <w:rsid w:val="00F14D55"/>
    <w:rsid w:val="00F14F94"/>
    <w:rsid w:val="00F15A0C"/>
    <w:rsid w:val="00F15C6C"/>
    <w:rsid w:val="00F15D6C"/>
    <w:rsid w:val="00F15EFB"/>
    <w:rsid w:val="00F16C2F"/>
    <w:rsid w:val="00F16CA4"/>
    <w:rsid w:val="00F17074"/>
    <w:rsid w:val="00F17345"/>
    <w:rsid w:val="00F17858"/>
    <w:rsid w:val="00F2084F"/>
    <w:rsid w:val="00F20908"/>
    <w:rsid w:val="00F20BB6"/>
    <w:rsid w:val="00F20D15"/>
    <w:rsid w:val="00F20EF2"/>
    <w:rsid w:val="00F2127F"/>
    <w:rsid w:val="00F2177B"/>
    <w:rsid w:val="00F21F46"/>
    <w:rsid w:val="00F22634"/>
    <w:rsid w:val="00F22A37"/>
    <w:rsid w:val="00F22AB3"/>
    <w:rsid w:val="00F22BF3"/>
    <w:rsid w:val="00F22F7B"/>
    <w:rsid w:val="00F230A4"/>
    <w:rsid w:val="00F23291"/>
    <w:rsid w:val="00F234B9"/>
    <w:rsid w:val="00F239AB"/>
    <w:rsid w:val="00F23AD4"/>
    <w:rsid w:val="00F248F0"/>
    <w:rsid w:val="00F24A53"/>
    <w:rsid w:val="00F24D16"/>
    <w:rsid w:val="00F2516B"/>
    <w:rsid w:val="00F25261"/>
    <w:rsid w:val="00F2551C"/>
    <w:rsid w:val="00F25673"/>
    <w:rsid w:val="00F259B7"/>
    <w:rsid w:val="00F259E4"/>
    <w:rsid w:val="00F25DBD"/>
    <w:rsid w:val="00F25F6B"/>
    <w:rsid w:val="00F26394"/>
    <w:rsid w:val="00F266EE"/>
    <w:rsid w:val="00F2674B"/>
    <w:rsid w:val="00F267AF"/>
    <w:rsid w:val="00F26A04"/>
    <w:rsid w:val="00F26F6A"/>
    <w:rsid w:val="00F26FF8"/>
    <w:rsid w:val="00F2734C"/>
    <w:rsid w:val="00F27820"/>
    <w:rsid w:val="00F304BD"/>
    <w:rsid w:val="00F30998"/>
    <w:rsid w:val="00F30B5B"/>
    <w:rsid w:val="00F30B69"/>
    <w:rsid w:val="00F30C01"/>
    <w:rsid w:val="00F30C92"/>
    <w:rsid w:val="00F30EEF"/>
    <w:rsid w:val="00F311C9"/>
    <w:rsid w:val="00F31335"/>
    <w:rsid w:val="00F31B10"/>
    <w:rsid w:val="00F32449"/>
    <w:rsid w:val="00F324A0"/>
    <w:rsid w:val="00F3275C"/>
    <w:rsid w:val="00F32855"/>
    <w:rsid w:val="00F32945"/>
    <w:rsid w:val="00F329E8"/>
    <w:rsid w:val="00F32F43"/>
    <w:rsid w:val="00F33775"/>
    <w:rsid w:val="00F33978"/>
    <w:rsid w:val="00F33CBE"/>
    <w:rsid w:val="00F33E03"/>
    <w:rsid w:val="00F34F15"/>
    <w:rsid w:val="00F34FA5"/>
    <w:rsid w:val="00F35DF3"/>
    <w:rsid w:val="00F36392"/>
    <w:rsid w:val="00F36AFA"/>
    <w:rsid w:val="00F3779C"/>
    <w:rsid w:val="00F378C1"/>
    <w:rsid w:val="00F378C8"/>
    <w:rsid w:val="00F37A0D"/>
    <w:rsid w:val="00F37B01"/>
    <w:rsid w:val="00F37FD0"/>
    <w:rsid w:val="00F4004F"/>
    <w:rsid w:val="00F40271"/>
    <w:rsid w:val="00F40563"/>
    <w:rsid w:val="00F40901"/>
    <w:rsid w:val="00F40F6B"/>
    <w:rsid w:val="00F40FC1"/>
    <w:rsid w:val="00F4105A"/>
    <w:rsid w:val="00F41555"/>
    <w:rsid w:val="00F41684"/>
    <w:rsid w:val="00F41E08"/>
    <w:rsid w:val="00F421B1"/>
    <w:rsid w:val="00F42233"/>
    <w:rsid w:val="00F4232C"/>
    <w:rsid w:val="00F423C1"/>
    <w:rsid w:val="00F428B2"/>
    <w:rsid w:val="00F44196"/>
    <w:rsid w:val="00F441ED"/>
    <w:rsid w:val="00F44415"/>
    <w:rsid w:val="00F44457"/>
    <w:rsid w:val="00F4483E"/>
    <w:rsid w:val="00F451EB"/>
    <w:rsid w:val="00F458C7"/>
    <w:rsid w:val="00F4595C"/>
    <w:rsid w:val="00F45B7A"/>
    <w:rsid w:val="00F46030"/>
    <w:rsid w:val="00F467B1"/>
    <w:rsid w:val="00F46B1C"/>
    <w:rsid w:val="00F46C4A"/>
    <w:rsid w:val="00F47824"/>
    <w:rsid w:val="00F47FAD"/>
    <w:rsid w:val="00F5013E"/>
    <w:rsid w:val="00F50C6C"/>
    <w:rsid w:val="00F50E42"/>
    <w:rsid w:val="00F50F2A"/>
    <w:rsid w:val="00F50F60"/>
    <w:rsid w:val="00F51B90"/>
    <w:rsid w:val="00F51B92"/>
    <w:rsid w:val="00F51E24"/>
    <w:rsid w:val="00F52FBC"/>
    <w:rsid w:val="00F53141"/>
    <w:rsid w:val="00F531B4"/>
    <w:rsid w:val="00F534C6"/>
    <w:rsid w:val="00F53DE6"/>
    <w:rsid w:val="00F5409F"/>
    <w:rsid w:val="00F540EF"/>
    <w:rsid w:val="00F54711"/>
    <w:rsid w:val="00F54830"/>
    <w:rsid w:val="00F5495E"/>
    <w:rsid w:val="00F54D68"/>
    <w:rsid w:val="00F550B8"/>
    <w:rsid w:val="00F56142"/>
    <w:rsid w:val="00F5669A"/>
    <w:rsid w:val="00F569A2"/>
    <w:rsid w:val="00F57098"/>
    <w:rsid w:val="00F571B6"/>
    <w:rsid w:val="00F57C25"/>
    <w:rsid w:val="00F57DCD"/>
    <w:rsid w:val="00F57E6E"/>
    <w:rsid w:val="00F57FDE"/>
    <w:rsid w:val="00F604AE"/>
    <w:rsid w:val="00F606B8"/>
    <w:rsid w:val="00F6076F"/>
    <w:rsid w:val="00F60828"/>
    <w:rsid w:val="00F60AF1"/>
    <w:rsid w:val="00F60AF7"/>
    <w:rsid w:val="00F60B38"/>
    <w:rsid w:val="00F60BF3"/>
    <w:rsid w:val="00F6198F"/>
    <w:rsid w:val="00F61CA9"/>
    <w:rsid w:val="00F61D04"/>
    <w:rsid w:val="00F62026"/>
    <w:rsid w:val="00F622DC"/>
    <w:rsid w:val="00F62385"/>
    <w:rsid w:val="00F62560"/>
    <w:rsid w:val="00F62754"/>
    <w:rsid w:val="00F627CC"/>
    <w:rsid w:val="00F63408"/>
    <w:rsid w:val="00F63B61"/>
    <w:rsid w:val="00F63B8F"/>
    <w:rsid w:val="00F63EB4"/>
    <w:rsid w:val="00F63F6D"/>
    <w:rsid w:val="00F642A0"/>
    <w:rsid w:val="00F64933"/>
    <w:rsid w:val="00F64C02"/>
    <w:rsid w:val="00F65083"/>
    <w:rsid w:val="00F651F6"/>
    <w:rsid w:val="00F65EF8"/>
    <w:rsid w:val="00F66056"/>
    <w:rsid w:val="00F66F28"/>
    <w:rsid w:val="00F67319"/>
    <w:rsid w:val="00F6760C"/>
    <w:rsid w:val="00F676ED"/>
    <w:rsid w:val="00F67CF3"/>
    <w:rsid w:val="00F70A30"/>
    <w:rsid w:val="00F70E24"/>
    <w:rsid w:val="00F70F97"/>
    <w:rsid w:val="00F7106A"/>
    <w:rsid w:val="00F71163"/>
    <w:rsid w:val="00F71191"/>
    <w:rsid w:val="00F711AA"/>
    <w:rsid w:val="00F71305"/>
    <w:rsid w:val="00F71738"/>
    <w:rsid w:val="00F71B0F"/>
    <w:rsid w:val="00F726A5"/>
    <w:rsid w:val="00F72A69"/>
    <w:rsid w:val="00F72AAF"/>
    <w:rsid w:val="00F72CB9"/>
    <w:rsid w:val="00F730D6"/>
    <w:rsid w:val="00F7310A"/>
    <w:rsid w:val="00F73215"/>
    <w:rsid w:val="00F73CF0"/>
    <w:rsid w:val="00F7400E"/>
    <w:rsid w:val="00F7474D"/>
    <w:rsid w:val="00F74DE6"/>
    <w:rsid w:val="00F75E90"/>
    <w:rsid w:val="00F75FB5"/>
    <w:rsid w:val="00F76201"/>
    <w:rsid w:val="00F7652A"/>
    <w:rsid w:val="00F7669C"/>
    <w:rsid w:val="00F76973"/>
    <w:rsid w:val="00F77418"/>
    <w:rsid w:val="00F774C8"/>
    <w:rsid w:val="00F77978"/>
    <w:rsid w:val="00F80568"/>
    <w:rsid w:val="00F80991"/>
    <w:rsid w:val="00F80ABA"/>
    <w:rsid w:val="00F80C2B"/>
    <w:rsid w:val="00F81A56"/>
    <w:rsid w:val="00F81C13"/>
    <w:rsid w:val="00F81C9E"/>
    <w:rsid w:val="00F81E08"/>
    <w:rsid w:val="00F82132"/>
    <w:rsid w:val="00F8223B"/>
    <w:rsid w:val="00F8225F"/>
    <w:rsid w:val="00F82268"/>
    <w:rsid w:val="00F822BC"/>
    <w:rsid w:val="00F8238C"/>
    <w:rsid w:val="00F82443"/>
    <w:rsid w:val="00F82641"/>
    <w:rsid w:val="00F82836"/>
    <w:rsid w:val="00F82BC7"/>
    <w:rsid w:val="00F82BDC"/>
    <w:rsid w:val="00F82BE0"/>
    <w:rsid w:val="00F82ED3"/>
    <w:rsid w:val="00F82F90"/>
    <w:rsid w:val="00F838B6"/>
    <w:rsid w:val="00F838FB"/>
    <w:rsid w:val="00F83C75"/>
    <w:rsid w:val="00F84085"/>
    <w:rsid w:val="00F84605"/>
    <w:rsid w:val="00F8488B"/>
    <w:rsid w:val="00F84C5F"/>
    <w:rsid w:val="00F84D50"/>
    <w:rsid w:val="00F85063"/>
    <w:rsid w:val="00F85185"/>
    <w:rsid w:val="00F851F6"/>
    <w:rsid w:val="00F853A4"/>
    <w:rsid w:val="00F85921"/>
    <w:rsid w:val="00F85F1F"/>
    <w:rsid w:val="00F86156"/>
    <w:rsid w:val="00F86292"/>
    <w:rsid w:val="00F86F97"/>
    <w:rsid w:val="00F878E6"/>
    <w:rsid w:val="00F879B8"/>
    <w:rsid w:val="00F87EA5"/>
    <w:rsid w:val="00F9000F"/>
    <w:rsid w:val="00F90415"/>
    <w:rsid w:val="00F90531"/>
    <w:rsid w:val="00F907E1"/>
    <w:rsid w:val="00F90D9F"/>
    <w:rsid w:val="00F912B2"/>
    <w:rsid w:val="00F91D15"/>
    <w:rsid w:val="00F91D6D"/>
    <w:rsid w:val="00F9201D"/>
    <w:rsid w:val="00F9229D"/>
    <w:rsid w:val="00F9231B"/>
    <w:rsid w:val="00F924A2"/>
    <w:rsid w:val="00F924BE"/>
    <w:rsid w:val="00F9252E"/>
    <w:rsid w:val="00F9258C"/>
    <w:rsid w:val="00F926D4"/>
    <w:rsid w:val="00F927C9"/>
    <w:rsid w:val="00F927FD"/>
    <w:rsid w:val="00F92FD0"/>
    <w:rsid w:val="00F9353B"/>
    <w:rsid w:val="00F935A5"/>
    <w:rsid w:val="00F9378F"/>
    <w:rsid w:val="00F937B7"/>
    <w:rsid w:val="00F94210"/>
    <w:rsid w:val="00F94D45"/>
    <w:rsid w:val="00F94F88"/>
    <w:rsid w:val="00F95362"/>
    <w:rsid w:val="00F95392"/>
    <w:rsid w:val="00F9604D"/>
    <w:rsid w:val="00F96944"/>
    <w:rsid w:val="00F969B8"/>
    <w:rsid w:val="00F96C6F"/>
    <w:rsid w:val="00F96F50"/>
    <w:rsid w:val="00F9729B"/>
    <w:rsid w:val="00F9731D"/>
    <w:rsid w:val="00F97382"/>
    <w:rsid w:val="00F97499"/>
    <w:rsid w:val="00F97612"/>
    <w:rsid w:val="00F97A1C"/>
    <w:rsid w:val="00F97D24"/>
    <w:rsid w:val="00FA0083"/>
    <w:rsid w:val="00FA0238"/>
    <w:rsid w:val="00FA0619"/>
    <w:rsid w:val="00FA0833"/>
    <w:rsid w:val="00FA0884"/>
    <w:rsid w:val="00FA0A56"/>
    <w:rsid w:val="00FA0ACA"/>
    <w:rsid w:val="00FA0AF7"/>
    <w:rsid w:val="00FA0BED"/>
    <w:rsid w:val="00FA0DB0"/>
    <w:rsid w:val="00FA0EF4"/>
    <w:rsid w:val="00FA146F"/>
    <w:rsid w:val="00FA1B5B"/>
    <w:rsid w:val="00FA1BAB"/>
    <w:rsid w:val="00FA2262"/>
    <w:rsid w:val="00FA269A"/>
    <w:rsid w:val="00FA28E4"/>
    <w:rsid w:val="00FA2D36"/>
    <w:rsid w:val="00FA2F97"/>
    <w:rsid w:val="00FA31B6"/>
    <w:rsid w:val="00FA337A"/>
    <w:rsid w:val="00FA34C5"/>
    <w:rsid w:val="00FA384A"/>
    <w:rsid w:val="00FA3946"/>
    <w:rsid w:val="00FA3973"/>
    <w:rsid w:val="00FA39B5"/>
    <w:rsid w:val="00FA3A4F"/>
    <w:rsid w:val="00FA3F60"/>
    <w:rsid w:val="00FA406C"/>
    <w:rsid w:val="00FA4356"/>
    <w:rsid w:val="00FA438F"/>
    <w:rsid w:val="00FA4413"/>
    <w:rsid w:val="00FA445C"/>
    <w:rsid w:val="00FA4933"/>
    <w:rsid w:val="00FA4AF8"/>
    <w:rsid w:val="00FA51C1"/>
    <w:rsid w:val="00FA51FE"/>
    <w:rsid w:val="00FA5B7E"/>
    <w:rsid w:val="00FA5D7F"/>
    <w:rsid w:val="00FA6169"/>
    <w:rsid w:val="00FA6470"/>
    <w:rsid w:val="00FA67AB"/>
    <w:rsid w:val="00FA6AFD"/>
    <w:rsid w:val="00FA6BC4"/>
    <w:rsid w:val="00FA6D73"/>
    <w:rsid w:val="00FA6F45"/>
    <w:rsid w:val="00FA6F6A"/>
    <w:rsid w:val="00FA6F87"/>
    <w:rsid w:val="00FA73DB"/>
    <w:rsid w:val="00FA7756"/>
    <w:rsid w:val="00FB03BF"/>
    <w:rsid w:val="00FB0CA4"/>
    <w:rsid w:val="00FB144D"/>
    <w:rsid w:val="00FB16D2"/>
    <w:rsid w:val="00FB1A6B"/>
    <w:rsid w:val="00FB1C8B"/>
    <w:rsid w:val="00FB1D0E"/>
    <w:rsid w:val="00FB1D91"/>
    <w:rsid w:val="00FB1FC5"/>
    <w:rsid w:val="00FB22F6"/>
    <w:rsid w:val="00FB236B"/>
    <w:rsid w:val="00FB278D"/>
    <w:rsid w:val="00FB2839"/>
    <w:rsid w:val="00FB2CA3"/>
    <w:rsid w:val="00FB2E30"/>
    <w:rsid w:val="00FB3064"/>
    <w:rsid w:val="00FB34EB"/>
    <w:rsid w:val="00FB3BB1"/>
    <w:rsid w:val="00FB40C6"/>
    <w:rsid w:val="00FB4895"/>
    <w:rsid w:val="00FB4AEB"/>
    <w:rsid w:val="00FB4CE2"/>
    <w:rsid w:val="00FB4D82"/>
    <w:rsid w:val="00FB4F60"/>
    <w:rsid w:val="00FB53E6"/>
    <w:rsid w:val="00FB56B7"/>
    <w:rsid w:val="00FB5869"/>
    <w:rsid w:val="00FB59F9"/>
    <w:rsid w:val="00FB5CFD"/>
    <w:rsid w:val="00FB60EB"/>
    <w:rsid w:val="00FB613E"/>
    <w:rsid w:val="00FB6293"/>
    <w:rsid w:val="00FB6399"/>
    <w:rsid w:val="00FB6458"/>
    <w:rsid w:val="00FB64F1"/>
    <w:rsid w:val="00FB6772"/>
    <w:rsid w:val="00FB6850"/>
    <w:rsid w:val="00FB6B96"/>
    <w:rsid w:val="00FB6D10"/>
    <w:rsid w:val="00FB6D14"/>
    <w:rsid w:val="00FB6F37"/>
    <w:rsid w:val="00FB754F"/>
    <w:rsid w:val="00FB796B"/>
    <w:rsid w:val="00FB79AE"/>
    <w:rsid w:val="00FB7A49"/>
    <w:rsid w:val="00FB7B9D"/>
    <w:rsid w:val="00FB7F4C"/>
    <w:rsid w:val="00FC08AB"/>
    <w:rsid w:val="00FC0CC9"/>
    <w:rsid w:val="00FC152F"/>
    <w:rsid w:val="00FC1B35"/>
    <w:rsid w:val="00FC1D09"/>
    <w:rsid w:val="00FC1F99"/>
    <w:rsid w:val="00FC20B8"/>
    <w:rsid w:val="00FC2AB9"/>
    <w:rsid w:val="00FC2F97"/>
    <w:rsid w:val="00FC2FFA"/>
    <w:rsid w:val="00FC3083"/>
    <w:rsid w:val="00FC315C"/>
    <w:rsid w:val="00FC3D6A"/>
    <w:rsid w:val="00FC3E13"/>
    <w:rsid w:val="00FC43EA"/>
    <w:rsid w:val="00FC48B3"/>
    <w:rsid w:val="00FC55AE"/>
    <w:rsid w:val="00FC562F"/>
    <w:rsid w:val="00FC591E"/>
    <w:rsid w:val="00FC5BF2"/>
    <w:rsid w:val="00FC5C86"/>
    <w:rsid w:val="00FC5CB4"/>
    <w:rsid w:val="00FC6921"/>
    <w:rsid w:val="00FC6A31"/>
    <w:rsid w:val="00FC6EB0"/>
    <w:rsid w:val="00FC7123"/>
    <w:rsid w:val="00FC74A4"/>
    <w:rsid w:val="00FC776E"/>
    <w:rsid w:val="00FC7D9D"/>
    <w:rsid w:val="00FD003B"/>
    <w:rsid w:val="00FD092C"/>
    <w:rsid w:val="00FD0A12"/>
    <w:rsid w:val="00FD0B49"/>
    <w:rsid w:val="00FD0FBC"/>
    <w:rsid w:val="00FD12BC"/>
    <w:rsid w:val="00FD12D5"/>
    <w:rsid w:val="00FD13D8"/>
    <w:rsid w:val="00FD1764"/>
    <w:rsid w:val="00FD1C9C"/>
    <w:rsid w:val="00FD1E82"/>
    <w:rsid w:val="00FD1F82"/>
    <w:rsid w:val="00FD2097"/>
    <w:rsid w:val="00FD2AE1"/>
    <w:rsid w:val="00FD2C39"/>
    <w:rsid w:val="00FD2D3D"/>
    <w:rsid w:val="00FD2EA7"/>
    <w:rsid w:val="00FD32FA"/>
    <w:rsid w:val="00FD3694"/>
    <w:rsid w:val="00FD3836"/>
    <w:rsid w:val="00FD398A"/>
    <w:rsid w:val="00FD3D30"/>
    <w:rsid w:val="00FD3E21"/>
    <w:rsid w:val="00FD4080"/>
    <w:rsid w:val="00FD4088"/>
    <w:rsid w:val="00FD4127"/>
    <w:rsid w:val="00FD4490"/>
    <w:rsid w:val="00FD465D"/>
    <w:rsid w:val="00FD47ED"/>
    <w:rsid w:val="00FD4A29"/>
    <w:rsid w:val="00FD5164"/>
    <w:rsid w:val="00FD54C9"/>
    <w:rsid w:val="00FD5CEF"/>
    <w:rsid w:val="00FD6063"/>
    <w:rsid w:val="00FD66D9"/>
    <w:rsid w:val="00FD67A0"/>
    <w:rsid w:val="00FD68BD"/>
    <w:rsid w:val="00FD6B42"/>
    <w:rsid w:val="00FD6C00"/>
    <w:rsid w:val="00FD6E84"/>
    <w:rsid w:val="00FD738A"/>
    <w:rsid w:val="00FD741E"/>
    <w:rsid w:val="00FD75C8"/>
    <w:rsid w:val="00FD7624"/>
    <w:rsid w:val="00FD7C1A"/>
    <w:rsid w:val="00FD7CA2"/>
    <w:rsid w:val="00FD7D51"/>
    <w:rsid w:val="00FD7E16"/>
    <w:rsid w:val="00FD7FE5"/>
    <w:rsid w:val="00FE00AC"/>
    <w:rsid w:val="00FE0EAB"/>
    <w:rsid w:val="00FE176D"/>
    <w:rsid w:val="00FE1A3A"/>
    <w:rsid w:val="00FE1AF5"/>
    <w:rsid w:val="00FE1C16"/>
    <w:rsid w:val="00FE1FD8"/>
    <w:rsid w:val="00FE241C"/>
    <w:rsid w:val="00FE2861"/>
    <w:rsid w:val="00FE2D3A"/>
    <w:rsid w:val="00FE2DFC"/>
    <w:rsid w:val="00FE30C5"/>
    <w:rsid w:val="00FE3798"/>
    <w:rsid w:val="00FE3B06"/>
    <w:rsid w:val="00FE3DD2"/>
    <w:rsid w:val="00FE42C2"/>
    <w:rsid w:val="00FE44DD"/>
    <w:rsid w:val="00FE4585"/>
    <w:rsid w:val="00FE45A5"/>
    <w:rsid w:val="00FE45A9"/>
    <w:rsid w:val="00FE4D1F"/>
    <w:rsid w:val="00FE4D2F"/>
    <w:rsid w:val="00FE52B1"/>
    <w:rsid w:val="00FE5840"/>
    <w:rsid w:val="00FE5A4C"/>
    <w:rsid w:val="00FE5ACA"/>
    <w:rsid w:val="00FE5DD7"/>
    <w:rsid w:val="00FE6425"/>
    <w:rsid w:val="00FE6455"/>
    <w:rsid w:val="00FE6D09"/>
    <w:rsid w:val="00FE6E55"/>
    <w:rsid w:val="00FE72CB"/>
    <w:rsid w:val="00FE7471"/>
    <w:rsid w:val="00FE7686"/>
    <w:rsid w:val="00FE768F"/>
    <w:rsid w:val="00FE7703"/>
    <w:rsid w:val="00FE7799"/>
    <w:rsid w:val="00FF0190"/>
    <w:rsid w:val="00FF02AF"/>
    <w:rsid w:val="00FF057F"/>
    <w:rsid w:val="00FF086F"/>
    <w:rsid w:val="00FF08C7"/>
    <w:rsid w:val="00FF0C9F"/>
    <w:rsid w:val="00FF1700"/>
    <w:rsid w:val="00FF18F9"/>
    <w:rsid w:val="00FF1DC1"/>
    <w:rsid w:val="00FF2274"/>
    <w:rsid w:val="00FF299A"/>
    <w:rsid w:val="00FF2A41"/>
    <w:rsid w:val="00FF2C44"/>
    <w:rsid w:val="00FF387B"/>
    <w:rsid w:val="00FF3942"/>
    <w:rsid w:val="00FF3EB6"/>
    <w:rsid w:val="00FF400E"/>
    <w:rsid w:val="00FF4483"/>
    <w:rsid w:val="00FF46B6"/>
    <w:rsid w:val="00FF4788"/>
    <w:rsid w:val="00FF4D7B"/>
    <w:rsid w:val="00FF4E22"/>
    <w:rsid w:val="00FF4FB5"/>
    <w:rsid w:val="00FF5232"/>
    <w:rsid w:val="00FF5555"/>
    <w:rsid w:val="00FF5AD5"/>
    <w:rsid w:val="00FF63ED"/>
    <w:rsid w:val="00FF6BDA"/>
    <w:rsid w:val="00FF6C22"/>
    <w:rsid w:val="00FF6D64"/>
    <w:rsid w:val="00FF70D4"/>
    <w:rsid w:val="00FF7663"/>
    <w:rsid w:val="00FF76DB"/>
    <w:rsid w:val="00FF77EC"/>
    <w:rsid w:val="010C0195"/>
    <w:rsid w:val="017AA29D"/>
    <w:rsid w:val="02A66D3D"/>
    <w:rsid w:val="034B6238"/>
    <w:rsid w:val="03BB027A"/>
    <w:rsid w:val="03D522A7"/>
    <w:rsid w:val="04DBBFF2"/>
    <w:rsid w:val="05311D81"/>
    <w:rsid w:val="054FAB84"/>
    <w:rsid w:val="055A5B5C"/>
    <w:rsid w:val="05695324"/>
    <w:rsid w:val="0653BA61"/>
    <w:rsid w:val="065D839A"/>
    <w:rsid w:val="06715584"/>
    <w:rsid w:val="07A31367"/>
    <w:rsid w:val="07FC8286"/>
    <w:rsid w:val="0BA4E03A"/>
    <w:rsid w:val="0E004318"/>
    <w:rsid w:val="0EB51117"/>
    <w:rsid w:val="0EEB4AA7"/>
    <w:rsid w:val="0F29C947"/>
    <w:rsid w:val="0F60C085"/>
    <w:rsid w:val="101BB93A"/>
    <w:rsid w:val="1050E178"/>
    <w:rsid w:val="11CD28E5"/>
    <w:rsid w:val="13679880"/>
    <w:rsid w:val="146B815C"/>
    <w:rsid w:val="1481112F"/>
    <w:rsid w:val="14927222"/>
    <w:rsid w:val="159CC35D"/>
    <w:rsid w:val="163966E4"/>
    <w:rsid w:val="16CADCA6"/>
    <w:rsid w:val="16E46207"/>
    <w:rsid w:val="18F9838F"/>
    <w:rsid w:val="19EE168F"/>
    <w:rsid w:val="1C50B011"/>
    <w:rsid w:val="1C58FC45"/>
    <w:rsid w:val="1CACA917"/>
    <w:rsid w:val="1D062D13"/>
    <w:rsid w:val="1E435C6D"/>
    <w:rsid w:val="1FA0532B"/>
    <w:rsid w:val="201C4B86"/>
    <w:rsid w:val="204602B9"/>
    <w:rsid w:val="2057570F"/>
    <w:rsid w:val="208B2CF0"/>
    <w:rsid w:val="208D2E2F"/>
    <w:rsid w:val="208F27C2"/>
    <w:rsid w:val="20B2B07D"/>
    <w:rsid w:val="22539EAF"/>
    <w:rsid w:val="226BC0F8"/>
    <w:rsid w:val="22F8C244"/>
    <w:rsid w:val="235132B5"/>
    <w:rsid w:val="23BB739C"/>
    <w:rsid w:val="243F1FF5"/>
    <w:rsid w:val="2461D189"/>
    <w:rsid w:val="246CA8FE"/>
    <w:rsid w:val="2499BC81"/>
    <w:rsid w:val="251877BD"/>
    <w:rsid w:val="26052C7C"/>
    <w:rsid w:val="27027357"/>
    <w:rsid w:val="27F34895"/>
    <w:rsid w:val="2A16CE87"/>
    <w:rsid w:val="2A953128"/>
    <w:rsid w:val="2BA39B63"/>
    <w:rsid w:val="2BBCA3C8"/>
    <w:rsid w:val="2BF321ED"/>
    <w:rsid w:val="2C2C2A4D"/>
    <w:rsid w:val="2DA12F0D"/>
    <w:rsid w:val="2DC30B46"/>
    <w:rsid w:val="2E1A0F1C"/>
    <w:rsid w:val="2F51ABD7"/>
    <w:rsid w:val="2FCAFA2F"/>
    <w:rsid w:val="31D93FDC"/>
    <w:rsid w:val="32A86F4E"/>
    <w:rsid w:val="32D2AA49"/>
    <w:rsid w:val="33C7CE02"/>
    <w:rsid w:val="34078BF0"/>
    <w:rsid w:val="34A108A8"/>
    <w:rsid w:val="35269134"/>
    <w:rsid w:val="35A8EA38"/>
    <w:rsid w:val="366A7EDD"/>
    <w:rsid w:val="36839EDD"/>
    <w:rsid w:val="37581C8E"/>
    <w:rsid w:val="38F9080A"/>
    <w:rsid w:val="396833C1"/>
    <w:rsid w:val="39C069F6"/>
    <w:rsid w:val="39E9BCFA"/>
    <w:rsid w:val="3A662043"/>
    <w:rsid w:val="3AAA8E94"/>
    <w:rsid w:val="3AB86092"/>
    <w:rsid w:val="3BB53739"/>
    <w:rsid w:val="3C787696"/>
    <w:rsid w:val="3C90E879"/>
    <w:rsid w:val="3C91A811"/>
    <w:rsid w:val="3CA3F66B"/>
    <w:rsid w:val="3DB65A8F"/>
    <w:rsid w:val="3F009BE0"/>
    <w:rsid w:val="3F10E140"/>
    <w:rsid w:val="3F6F6D3D"/>
    <w:rsid w:val="411D6C8A"/>
    <w:rsid w:val="428AE93B"/>
    <w:rsid w:val="4386B3BB"/>
    <w:rsid w:val="43D40D03"/>
    <w:rsid w:val="440C7324"/>
    <w:rsid w:val="44A6BA13"/>
    <w:rsid w:val="46DF9393"/>
    <w:rsid w:val="46FB096B"/>
    <w:rsid w:val="475B4ABE"/>
    <w:rsid w:val="477615F9"/>
    <w:rsid w:val="47C3EF99"/>
    <w:rsid w:val="48747F72"/>
    <w:rsid w:val="4882A6A8"/>
    <w:rsid w:val="48DA6C05"/>
    <w:rsid w:val="48DC2FA3"/>
    <w:rsid w:val="4903BE3B"/>
    <w:rsid w:val="49376689"/>
    <w:rsid w:val="493C53CF"/>
    <w:rsid w:val="4A32AA2D"/>
    <w:rsid w:val="4A5520D6"/>
    <w:rsid w:val="4AF4DC90"/>
    <w:rsid w:val="4B4F5312"/>
    <w:rsid w:val="4B8A2329"/>
    <w:rsid w:val="4BA41465"/>
    <w:rsid w:val="4BBCAF4F"/>
    <w:rsid w:val="4D61C6EC"/>
    <w:rsid w:val="4EAF59B5"/>
    <w:rsid w:val="50339E12"/>
    <w:rsid w:val="5038E0E5"/>
    <w:rsid w:val="51D88F5C"/>
    <w:rsid w:val="51DDBAD4"/>
    <w:rsid w:val="5311C7EE"/>
    <w:rsid w:val="537A7CD9"/>
    <w:rsid w:val="53FC8036"/>
    <w:rsid w:val="54230BF7"/>
    <w:rsid w:val="542AB809"/>
    <w:rsid w:val="5543032D"/>
    <w:rsid w:val="558C84A5"/>
    <w:rsid w:val="56B6DC66"/>
    <w:rsid w:val="5794EEE5"/>
    <w:rsid w:val="58696F10"/>
    <w:rsid w:val="58699A3E"/>
    <w:rsid w:val="596CD29B"/>
    <w:rsid w:val="5A056A9F"/>
    <w:rsid w:val="5A49FEAD"/>
    <w:rsid w:val="5AC1001C"/>
    <w:rsid w:val="5B229DB9"/>
    <w:rsid w:val="5BE7163A"/>
    <w:rsid w:val="5C0930D0"/>
    <w:rsid w:val="5CE5C4E2"/>
    <w:rsid w:val="5CF074BA"/>
    <w:rsid w:val="5D1F7AB3"/>
    <w:rsid w:val="5D701CE3"/>
    <w:rsid w:val="5DBAC8D1"/>
    <w:rsid w:val="5E49F6B1"/>
    <w:rsid w:val="5F8DC29E"/>
    <w:rsid w:val="6069ED50"/>
    <w:rsid w:val="60AC679E"/>
    <w:rsid w:val="62971A61"/>
    <w:rsid w:val="63B12C79"/>
    <w:rsid w:val="6443BC7C"/>
    <w:rsid w:val="6490508A"/>
    <w:rsid w:val="6492E3B5"/>
    <w:rsid w:val="650D5127"/>
    <w:rsid w:val="65BC7EAB"/>
    <w:rsid w:val="6670D34A"/>
    <w:rsid w:val="6759340A"/>
    <w:rsid w:val="6759A861"/>
    <w:rsid w:val="6794924E"/>
    <w:rsid w:val="67AE29EA"/>
    <w:rsid w:val="687A2060"/>
    <w:rsid w:val="68A53B49"/>
    <w:rsid w:val="6A139F13"/>
    <w:rsid w:val="6A5D65CD"/>
    <w:rsid w:val="6A8AC8FF"/>
    <w:rsid w:val="6AC44E4C"/>
    <w:rsid w:val="6B1ADAFF"/>
    <w:rsid w:val="6BC5E2F3"/>
    <w:rsid w:val="6C5F4D4F"/>
    <w:rsid w:val="6C8E425D"/>
    <w:rsid w:val="6EBA3953"/>
    <w:rsid w:val="6ED8A47D"/>
    <w:rsid w:val="6EEA45BC"/>
    <w:rsid w:val="6F7232E0"/>
    <w:rsid w:val="6F7FBD72"/>
    <w:rsid w:val="6FC70777"/>
    <w:rsid w:val="708E7697"/>
    <w:rsid w:val="71677DBE"/>
    <w:rsid w:val="718506D1"/>
    <w:rsid w:val="7254FD1D"/>
    <w:rsid w:val="727BBC92"/>
    <w:rsid w:val="74672C16"/>
    <w:rsid w:val="74F061EA"/>
    <w:rsid w:val="75B35D54"/>
    <w:rsid w:val="76842C84"/>
    <w:rsid w:val="7779503D"/>
    <w:rsid w:val="7838422A"/>
    <w:rsid w:val="786A257B"/>
    <w:rsid w:val="795A193C"/>
    <w:rsid w:val="79FA434E"/>
    <w:rsid w:val="7AF22948"/>
    <w:rsid w:val="7B12C605"/>
    <w:rsid w:val="7B1C2640"/>
    <w:rsid w:val="7B67ECBF"/>
    <w:rsid w:val="7B6C9DCC"/>
    <w:rsid w:val="7C408F78"/>
    <w:rsid w:val="7D984BAF"/>
    <w:rsid w:val="7DE6CCB3"/>
    <w:rsid w:val="7EBD520C"/>
    <w:rsid w:val="7EE3D6CD"/>
    <w:rsid w:val="7F50A85B"/>
    <w:rsid w:val="7F5D6B2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0AD4A153-F887-4E63-8678-B697F156D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qFormat="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FE8"/>
    <w:pPr>
      <w:spacing w:after="200" w:line="360" w:lineRule="auto"/>
      <w:jc w:val="both"/>
    </w:pPr>
    <w:rPr>
      <w:sz w:val="24"/>
      <w:szCs w:val="22"/>
      <w:lang w:val="en-US"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qFormat/>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qFormat/>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link w:val="PlainTextChar"/>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3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val="en-US"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3"/>
      </w:numPr>
    </w:pPr>
  </w:style>
  <w:style w:type="numbering" w:customStyle="1" w:styleId="List0">
    <w:name w:val="List 0"/>
    <w:basedOn w:val="Nummeriert"/>
    <w:rsid w:val="00D771A7"/>
    <w:pPr>
      <w:numPr>
        <w:numId w:val="8"/>
      </w:numPr>
    </w:pPr>
  </w:style>
  <w:style w:type="numbering" w:customStyle="1" w:styleId="Nummeriert">
    <w:name w:val="Nummeriert"/>
    <w:rsid w:val="00D771A7"/>
    <w:pPr>
      <w:numPr>
        <w:numId w:val="15"/>
      </w:numPr>
    </w:pPr>
  </w:style>
  <w:style w:type="numbering" w:customStyle="1" w:styleId="ImportierterStil3">
    <w:name w:val="Importierter Stil: 3"/>
    <w:rsid w:val="00D771A7"/>
    <w:pPr>
      <w:numPr>
        <w:numId w:val="16"/>
      </w:numPr>
    </w:pPr>
  </w:style>
  <w:style w:type="numbering" w:customStyle="1" w:styleId="List1">
    <w:name w:val="List 1"/>
    <w:basedOn w:val="Punkt"/>
    <w:rsid w:val="00D771A7"/>
    <w:pPr>
      <w:numPr>
        <w:numId w:val="9"/>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1"/>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style>
  <w:style w:type="numbering" w:customStyle="1" w:styleId="ImportierterStil53">
    <w:name w:val="Importierter Stil: 53"/>
    <w:rsid w:val="00D771A7"/>
  </w:style>
  <w:style w:type="character" w:styleId="Strong">
    <w:name w:val="Strong"/>
    <w:basedOn w:val="DefaultParagraphFont"/>
    <w:uiPriority w:val="22"/>
    <w:qFormat/>
    <w:rsid w:val="00D771A7"/>
    <w:rPr>
      <w:b/>
      <w:bCs/>
    </w:rPr>
  </w:style>
  <w:style w:type="paragraph" w:customStyle="1" w:styleId="NotizEbene21">
    <w:name w:val="Notiz Ebene 21"/>
    <w:basedOn w:val="Normal"/>
    <w:uiPriority w:val="99"/>
    <w:rsid w:val="00D771A7"/>
    <w:pPr>
      <w:keepNext/>
      <w:numPr>
        <w:ilvl w:val="1"/>
        <w:numId w:val="17"/>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qFormat/>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8"/>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customStyle="1" w:styleId="GridTable4-Accent51">
    <w:name w:val="Grid Table 4 - Accent 51"/>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2D58F9"/>
    <w:pPr>
      <w:spacing w:after="0"/>
    </w:pPr>
    <w:rPr>
      <w:bCs/>
      <w:color w:val="009394" w:themeColor="text2"/>
      <w:sz w:val="32"/>
    </w:rPr>
  </w:style>
  <w:style w:type="paragraph" w:customStyle="1" w:styleId="Summary">
    <w:name w:val="Summary"/>
    <w:basedOn w:val="Normal"/>
    <w:qFormat/>
    <w:rsid w:val="00A225F3"/>
    <w:rPr>
      <w:b/>
      <w:color w:val="C0504D" w:themeColor="accent2"/>
    </w:rPr>
  </w:style>
  <w:style w:type="character" w:customStyle="1" w:styleId="UnresolvedMention1">
    <w:name w:val="Unresolved Mention1"/>
    <w:basedOn w:val="DefaultParagraphFont"/>
    <w:uiPriority w:val="99"/>
    <w:unhideWhenUsed/>
    <w:rsid w:val="00981DDD"/>
    <w:rPr>
      <w:color w:val="605E5C"/>
      <w:shd w:val="clear" w:color="auto" w:fill="E1DFDD"/>
    </w:rPr>
  </w:style>
  <w:style w:type="paragraph" w:customStyle="1" w:styleId="maintxt">
    <w:name w:val="maintxt"/>
    <w:basedOn w:val="Normal"/>
    <w:rsid w:val="00704F3C"/>
    <w:pPr>
      <w:spacing w:before="100" w:beforeAutospacing="1" w:after="100" w:afterAutospacing="1" w:line="240" w:lineRule="auto"/>
      <w:jc w:val="left"/>
    </w:pPr>
    <w:rPr>
      <w:rFonts w:ascii="Times New Roman" w:eastAsia="Times New Roman" w:hAnsi="Times New Roman"/>
      <w:szCs w:val="24"/>
    </w:rPr>
  </w:style>
  <w:style w:type="table" w:customStyle="1" w:styleId="TableGrid1">
    <w:name w:val="Table Grid1"/>
    <w:basedOn w:val="TableNormal"/>
    <w:next w:val="TableGrid"/>
    <w:uiPriority w:val="39"/>
    <w:rsid w:val="00704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F5D6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5F5D6E"/>
    <w:tblPr>
      <w:tblStyleRowBandSize w:val="1"/>
      <w:tblStyleColBandSize w:val="1"/>
      <w:tblBorders>
        <w:top w:val="single" w:sz="8" w:space="0" w:color="009394" w:themeColor="accent1"/>
        <w:left w:val="single" w:sz="8" w:space="0" w:color="009394" w:themeColor="accent1"/>
        <w:bottom w:val="single" w:sz="8" w:space="0" w:color="009394" w:themeColor="accent1"/>
        <w:right w:val="single" w:sz="8" w:space="0" w:color="009394" w:themeColor="accent1"/>
      </w:tblBorders>
    </w:tblPr>
    <w:tblStylePr w:type="firstRow">
      <w:pPr>
        <w:spacing w:before="0" w:after="0" w:line="240" w:lineRule="auto"/>
      </w:pPr>
      <w:rPr>
        <w:b/>
        <w:bCs/>
        <w:color w:val="FFFFFF" w:themeColor="background1"/>
      </w:rPr>
      <w:tblPr/>
      <w:tcPr>
        <w:shd w:val="clear" w:color="auto" w:fill="009394" w:themeFill="accent1"/>
      </w:tcPr>
    </w:tblStylePr>
    <w:tblStylePr w:type="lastRow">
      <w:pPr>
        <w:spacing w:before="0" w:after="0" w:line="240" w:lineRule="auto"/>
      </w:pPr>
      <w:rPr>
        <w:b/>
        <w:bCs/>
      </w:rPr>
      <w:tblPr/>
      <w:tcPr>
        <w:tcBorders>
          <w:top w:val="double" w:sz="6" w:space="0" w:color="009394" w:themeColor="accent1"/>
          <w:left w:val="single" w:sz="8" w:space="0" w:color="009394" w:themeColor="accent1"/>
          <w:bottom w:val="single" w:sz="8" w:space="0" w:color="009394" w:themeColor="accent1"/>
          <w:right w:val="single" w:sz="8" w:space="0" w:color="009394" w:themeColor="accent1"/>
        </w:tcBorders>
      </w:tcPr>
    </w:tblStylePr>
    <w:tblStylePr w:type="firstCol">
      <w:rPr>
        <w:b/>
        <w:bCs/>
      </w:rPr>
    </w:tblStylePr>
    <w:tblStylePr w:type="lastCol">
      <w:rPr>
        <w:b/>
        <w:bCs/>
      </w:rPr>
    </w:tblStylePr>
    <w:tblStylePr w:type="band1Vert">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tblStylePr w:type="band1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style>
  <w:style w:type="character" w:customStyle="1" w:styleId="cs1-lock-free">
    <w:name w:val="cs1-lock-free"/>
    <w:basedOn w:val="DefaultParagraphFont"/>
    <w:rsid w:val="005F5D6E"/>
  </w:style>
  <w:style w:type="character" w:customStyle="1" w:styleId="has-text-danger">
    <w:name w:val="has-text-danger"/>
    <w:basedOn w:val="DefaultParagraphFont"/>
    <w:rsid w:val="008112DC"/>
  </w:style>
  <w:style w:type="character" w:customStyle="1" w:styleId="commaitem">
    <w:name w:val="comma__item"/>
    <w:basedOn w:val="DefaultParagraphFont"/>
    <w:rsid w:val="004A4449"/>
  </w:style>
  <w:style w:type="character" w:customStyle="1" w:styleId="comma-separator">
    <w:name w:val="comma-separator"/>
    <w:basedOn w:val="DefaultParagraphFont"/>
    <w:rsid w:val="004A4449"/>
  </w:style>
  <w:style w:type="character" w:customStyle="1" w:styleId="c-bibliographic-informationvalue">
    <w:name w:val="c-bibliographic-information__value"/>
    <w:basedOn w:val="DefaultParagraphFont"/>
    <w:rsid w:val="00DA144A"/>
  </w:style>
  <w:style w:type="character" w:customStyle="1" w:styleId="Heading9Char">
    <w:name w:val="Heading 9 Char"/>
    <w:aliases w:val="Aufzählung Char"/>
    <w:basedOn w:val="DefaultParagraphFont"/>
    <w:link w:val="Heading9"/>
    <w:rsid w:val="004B62E9"/>
    <w:rPr>
      <w:rFonts w:asciiTheme="majorHAnsi" w:eastAsiaTheme="majorEastAsia" w:hAnsiTheme="majorHAnsi" w:cstheme="majorBidi"/>
      <w:i/>
      <w:iCs/>
      <w:color w:val="404040" w:themeColor="text1" w:themeTint="BF"/>
      <w:lang w:val="en-US" w:eastAsia="en-US"/>
    </w:rPr>
  </w:style>
  <w:style w:type="character" w:customStyle="1" w:styleId="PlainTextChar">
    <w:name w:val="Plain Text Char"/>
    <w:basedOn w:val="DefaultParagraphFont"/>
    <w:link w:val="PlainText"/>
    <w:rsid w:val="004B62E9"/>
    <w:rPr>
      <w:rFonts w:ascii="Courier New" w:hAnsi="Courier New" w:cs="Courier New"/>
      <w:lang w:val="en-US" w:eastAsia="en-US"/>
    </w:rPr>
  </w:style>
  <w:style w:type="paragraph" w:customStyle="1" w:styleId="Heading11">
    <w:name w:val="Heading 11"/>
    <w:basedOn w:val="Normal"/>
    <w:next w:val="Normal"/>
    <w:qFormat/>
    <w:rsid w:val="004B62E9"/>
    <w:pPr>
      <w:keepNext/>
      <w:keepLines/>
      <w:spacing w:before="480" w:after="0"/>
      <w:outlineLvl w:val="0"/>
    </w:pPr>
    <w:rPr>
      <w:rFonts w:asciiTheme="majorHAnsi" w:eastAsiaTheme="majorEastAsia" w:hAnsiTheme="majorHAnsi" w:cstheme="majorBidi"/>
      <w:color w:val="006D6E" w:themeColor="accent1" w:themeShade="BF"/>
      <w:sz w:val="32"/>
      <w:szCs w:val="32"/>
      <w:lang w:val="de-DE"/>
    </w:rPr>
  </w:style>
  <w:style w:type="paragraph" w:customStyle="1" w:styleId="Heading21">
    <w:name w:val="Heading 21"/>
    <w:basedOn w:val="Normal"/>
    <w:next w:val="Normal"/>
    <w:unhideWhenUsed/>
    <w:qFormat/>
    <w:rsid w:val="004B62E9"/>
    <w:pPr>
      <w:keepNext/>
      <w:keepLines/>
      <w:spacing w:before="200" w:after="0"/>
      <w:outlineLvl w:val="1"/>
    </w:pPr>
    <w:rPr>
      <w:rFonts w:eastAsia="MS Gothic"/>
      <w:bCs/>
      <w:color w:val="009394"/>
      <w:sz w:val="28"/>
      <w:szCs w:val="26"/>
    </w:rPr>
  </w:style>
  <w:style w:type="paragraph" w:customStyle="1" w:styleId="Heading51">
    <w:name w:val="Heading 51"/>
    <w:basedOn w:val="Normal"/>
    <w:next w:val="Normal"/>
    <w:uiPriority w:val="9"/>
    <w:unhideWhenUsed/>
    <w:qFormat/>
    <w:rsid w:val="004B62E9"/>
    <w:pPr>
      <w:keepNext/>
      <w:keepLines/>
      <w:spacing w:before="200" w:after="0"/>
      <w:outlineLvl w:val="4"/>
    </w:pPr>
    <w:rPr>
      <w:rFonts w:ascii="Cambria" w:eastAsia="MS Gothic" w:hAnsi="Cambria"/>
      <w:color w:val="004949"/>
    </w:rPr>
  </w:style>
  <w:style w:type="paragraph" w:customStyle="1" w:styleId="Heading61">
    <w:name w:val="Heading 61"/>
    <w:basedOn w:val="Normal"/>
    <w:next w:val="Normal"/>
    <w:uiPriority w:val="99"/>
    <w:unhideWhenUsed/>
    <w:rsid w:val="004B62E9"/>
    <w:pPr>
      <w:keepNext/>
      <w:keepLines/>
      <w:spacing w:before="200" w:after="0"/>
      <w:outlineLvl w:val="5"/>
    </w:pPr>
    <w:rPr>
      <w:rFonts w:ascii="Cambria" w:eastAsia="MS Gothic" w:hAnsi="Cambria"/>
      <w:i/>
      <w:iCs/>
      <w:color w:val="004949"/>
    </w:rPr>
  </w:style>
  <w:style w:type="paragraph" w:customStyle="1" w:styleId="Aufzhlung10">
    <w:name w:val="Aufzählung1"/>
    <w:basedOn w:val="Normal"/>
    <w:next w:val="NormalIndent"/>
    <w:unhideWhenUsed/>
    <w:rsid w:val="004B62E9"/>
    <w:pPr>
      <w:keepNext/>
      <w:keepLines/>
      <w:spacing w:before="200" w:after="0"/>
      <w:outlineLvl w:val="8"/>
    </w:pPr>
    <w:rPr>
      <w:rFonts w:ascii="Cambria" w:eastAsia="MS Gothic" w:hAnsi="Cambria"/>
      <w:i/>
      <w:iCs/>
      <w:color w:val="404040"/>
      <w:sz w:val="20"/>
      <w:szCs w:val="20"/>
    </w:rPr>
  </w:style>
  <w:style w:type="numbering" w:customStyle="1" w:styleId="NoList1">
    <w:name w:val="No List1"/>
    <w:next w:val="NoList"/>
    <w:uiPriority w:val="99"/>
    <w:semiHidden/>
    <w:unhideWhenUsed/>
    <w:rsid w:val="004B62E9"/>
  </w:style>
  <w:style w:type="paragraph" w:customStyle="1" w:styleId="TOC21">
    <w:name w:val="TOC 21"/>
    <w:basedOn w:val="Normal"/>
    <w:next w:val="Normal"/>
    <w:autoRedefine/>
    <w:uiPriority w:val="39"/>
    <w:rsid w:val="004B62E9"/>
    <w:pPr>
      <w:tabs>
        <w:tab w:val="right" w:leader="dot" w:pos="8210"/>
      </w:tabs>
    </w:pPr>
    <w:rPr>
      <w:rFonts w:asciiTheme="minorHAnsi" w:hAnsiTheme="minorHAnsi"/>
      <w:b/>
      <w:noProof/>
      <w:szCs w:val="24"/>
    </w:rPr>
  </w:style>
  <w:style w:type="paragraph" w:customStyle="1" w:styleId="Absatz1">
    <w:name w:val="Absatz1"/>
    <w:basedOn w:val="Normal"/>
    <w:next w:val="Normal"/>
    <w:uiPriority w:val="99"/>
    <w:unhideWhenUsed/>
    <w:rsid w:val="004B62E9"/>
    <w:pPr>
      <w:spacing w:line="240" w:lineRule="auto"/>
    </w:pPr>
    <w:rPr>
      <w:b/>
      <w:bCs/>
      <w:color w:val="009394"/>
      <w:sz w:val="18"/>
      <w:szCs w:val="18"/>
    </w:rPr>
  </w:style>
  <w:style w:type="character" w:customStyle="1" w:styleId="Heading1Char1">
    <w:name w:val="Heading 1 Char1"/>
    <w:basedOn w:val="DefaultParagraphFont"/>
    <w:rsid w:val="004B62E9"/>
    <w:rPr>
      <w:rFonts w:asciiTheme="majorHAnsi" w:eastAsiaTheme="majorEastAsia" w:hAnsiTheme="majorHAnsi" w:cstheme="majorBidi"/>
      <w:color w:val="006D6E" w:themeColor="accent1" w:themeShade="BF"/>
      <w:sz w:val="32"/>
      <w:szCs w:val="32"/>
    </w:rPr>
  </w:style>
  <w:style w:type="character" w:customStyle="1" w:styleId="FollowedHyperlink1">
    <w:name w:val="FollowedHyperlink1"/>
    <w:basedOn w:val="DefaultParagraphFont"/>
    <w:uiPriority w:val="99"/>
    <w:semiHidden/>
    <w:unhideWhenUsed/>
    <w:rsid w:val="004B62E9"/>
    <w:rPr>
      <w:color w:val="800080"/>
      <w:u w:val="single"/>
    </w:rPr>
  </w:style>
  <w:style w:type="character" w:customStyle="1" w:styleId="IntenseEmphasis1">
    <w:name w:val="Intense Emphasis1"/>
    <w:basedOn w:val="DefaultParagraphFont"/>
    <w:uiPriority w:val="21"/>
    <w:rsid w:val="004B62E9"/>
    <w:rPr>
      <w:b/>
      <w:bCs/>
      <w:i/>
      <w:iCs/>
      <w:color w:val="009394"/>
    </w:rPr>
  </w:style>
  <w:style w:type="table" w:customStyle="1" w:styleId="LightList-Accent51">
    <w:name w:val="Light List - Accent 51"/>
    <w:basedOn w:val="TableNormal"/>
    <w:next w:val="LightList-Accent5"/>
    <w:uiPriority w:val="61"/>
    <w:rsid w:val="004B62E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next w:val="LightList-Accent1"/>
    <w:uiPriority w:val="61"/>
    <w:rsid w:val="004B62E9"/>
    <w:tblPr>
      <w:tblStyleRowBandSize w:val="1"/>
      <w:tblStyleColBandSize w:val="1"/>
      <w:tblBorders>
        <w:top w:val="single" w:sz="8" w:space="0" w:color="009394"/>
        <w:left w:val="single" w:sz="8" w:space="0" w:color="009394"/>
        <w:bottom w:val="single" w:sz="8" w:space="0" w:color="009394"/>
        <w:right w:val="single" w:sz="8" w:space="0" w:color="009394"/>
      </w:tblBorders>
    </w:tblPr>
    <w:tblStylePr w:type="firstRow">
      <w:pPr>
        <w:spacing w:before="0" w:after="0" w:line="240" w:lineRule="auto"/>
      </w:pPr>
      <w:rPr>
        <w:b/>
        <w:bCs/>
        <w:color w:val="FFFFFF"/>
      </w:rPr>
      <w:tblPr/>
      <w:tcPr>
        <w:shd w:val="clear" w:color="auto" w:fill="009394"/>
      </w:tcPr>
    </w:tblStylePr>
    <w:tblStylePr w:type="lastRow">
      <w:pPr>
        <w:spacing w:before="0" w:after="0" w:line="240" w:lineRule="auto"/>
      </w:pPr>
      <w:rPr>
        <w:b/>
        <w:bCs/>
      </w:rPr>
      <w:tblPr/>
      <w:tcPr>
        <w:tcBorders>
          <w:top w:val="double" w:sz="6" w:space="0" w:color="009394"/>
          <w:left w:val="single" w:sz="8" w:space="0" w:color="009394"/>
          <w:bottom w:val="single" w:sz="8" w:space="0" w:color="009394"/>
          <w:right w:val="single" w:sz="8" w:space="0" w:color="009394"/>
        </w:tcBorders>
      </w:tcPr>
    </w:tblStylePr>
    <w:tblStylePr w:type="firstCol">
      <w:rPr>
        <w:b/>
        <w:bCs/>
      </w:rPr>
    </w:tblStylePr>
    <w:tblStylePr w:type="lastCol">
      <w:rPr>
        <w:b/>
        <w:bCs/>
      </w:rPr>
    </w:tblStylePr>
    <w:tblStylePr w:type="band1Vert">
      <w:tblPr/>
      <w:tcPr>
        <w:tcBorders>
          <w:top w:val="single" w:sz="8" w:space="0" w:color="009394"/>
          <w:left w:val="single" w:sz="8" w:space="0" w:color="009394"/>
          <w:bottom w:val="single" w:sz="8" w:space="0" w:color="009394"/>
          <w:right w:val="single" w:sz="8" w:space="0" w:color="009394"/>
        </w:tcBorders>
      </w:tcPr>
    </w:tblStylePr>
    <w:tblStylePr w:type="band1Horz">
      <w:tblPr/>
      <w:tcPr>
        <w:tcBorders>
          <w:top w:val="single" w:sz="8" w:space="0" w:color="009394"/>
          <w:left w:val="single" w:sz="8" w:space="0" w:color="009394"/>
          <w:bottom w:val="single" w:sz="8" w:space="0" w:color="009394"/>
          <w:right w:val="single" w:sz="8" w:space="0" w:color="009394"/>
        </w:tcBorders>
      </w:tcPr>
    </w:tblStylePr>
  </w:style>
  <w:style w:type="character" w:customStyle="1" w:styleId="Heading2Char1">
    <w:name w:val="Heading 2 Char1"/>
    <w:basedOn w:val="DefaultParagraphFont"/>
    <w:uiPriority w:val="9"/>
    <w:semiHidden/>
    <w:rsid w:val="004B62E9"/>
    <w:rPr>
      <w:rFonts w:asciiTheme="majorHAnsi" w:eastAsiaTheme="majorEastAsia" w:hAnsiTheme="majorHAnsi" w:cstheme="majorBidi"/>
      <w:color w:val="006D6E" w:themeColor="accent1" w:themeShade="BF"/>
      <w:sz w:val="26"/>
      <w:szCs w:val="26"/>
    </w:rPr>
  </w:style>
  <w:style w:type="character" w:customStyle="1" w:styleId="Heading5Char1">
    <w:name w:val="Heading 5 Char1"/>
    <w:basedOn w:val="DefaultParagraphFont"/>
    <w:uiPriority w:val="9"/>
    <w:semiHidden/>
    <w:rsid w:val="004B62E9"/>
    <w:rPr>
      <w:rFonts w:asciiTheme="majorHAnsi" w:eastAsiaTheme="majorEastAsia" w:hAnsiTheme="majorHAnsi" w:cstheme="majorBidi"/>
      <w:color w:val="006D6E" w:themeColor="accent1" w:themeShade="BF"/>
    </w:rPr>
  </w:style>
  <w:style w:type="character" w:customStyle="1" w:styleId="Heading6Char1">
    <w:name w:val="Heading 6 Char1"/>
    <w:basedOn w:val="DefaultParagraphFont"/>
    <w:uiPriority w:val="9"/>
    <w:semiHidden/>
    <w:rsid w:val="004B62E9"/>
    <w:rPr>
      <w:rFonts w:asciiTheme="majorHAnsi" w:eastAsiaTheme="majorEastAsia" w:hAnsiTheme="majorHAnsi" w:cstheme="majorBidi"/>
      <w:color w:val="004949" w:themeColor="accent1" w:themeShade="7F"/>
    </w:rPr>
  </w:style>
  <w:style w:type="character" w:customStyle="1" w:styleId="Heading9Char1">
    <w:name w:val="Heading 9 Char1"/>
    <w:basedOn w:val="DefaultParagraphFont"/>
    <w:uiPriority w:val="9"/>
    <w:semiHidden/>
    <w:rsid w:val="004B62E9"/>
    <w:rPr>
      <w:rFonts w:asciiTheme="majorHAnsi" w:eastAsiaTheme="majorEastAsia" w:hAnsiTheme="majorHAnsi" w:cstheme="majorBidi"/>
      <w:i/>
      <w:iCs/>
      <w:color w:val="272727" w:themeColor="text1" w:themeTint="D8"/>
      <w:sz w:val="21"/>
      <w:szCs w:val="21"/>
    </w:rPr>
  </w:style>
  <w:style w:type="numbering" w:customStyle="1" w:styleId="NoList2">
    <w:name w:val="No List2"/>
    <w:next w:val="NoList"/>
    <w:uiPriority w:val="99"/>
    <w:semiHidden/>
    <w:unhideWhenUsed/>
    <w:rsid w:val="004B62E9"/>
  </w:style>
  <w:style w:type="table" w:customStyle="1" w:styleId="MediumGrid2-Accent11">
    <w:name w:val="Medium Grid 2 - Accent 11"/>
    <w:basedOn w:val="TableNormal"/>
    <w:next w:val="MediumGrid2-Accent1"/>
    <w:uiPriority w:val="63"/>
    <w:rsid w:val="004B62E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21">
    <w:name w:val="Medium Grid 1 - Accent 21"/>
    <w:basedOn w:val="TableNormal"/>
    <w:next w:val="MediumGrid1-Accent2"/>
    <w:uiPriority w:val="72"/>
    <w:rsid w:val="004B62E9"/>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List2-Accent61">
    <w:name w:val="Medium List 2 - Accent 61"/>
    <w:basedOn w:val="TableNormal"/>
    <w:next w:val="MediumList2-Accent6"/>
    <w:uiPriority w:val="71"/>
    <w:rsid w:val="004B62E9"/>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MediumList2-Accent51">
    <w:name w:val="Medium List 2 - Accent 51"/>
    <w:basedOn w:val="TableNormal"/>
    <w:next w:val="MediumList2-Accent5"/>
    <w:uiPriority w:val="71"/>
    <w:rsid w:val="004B62E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List2-Accent31">
    <w:name w:val="Medium List 2 - Accent 31"/>
    <w:basedOn w:val="TableNormal"/>
    <w:next w:val="MediumList2-Accent3"/>
    <w:uiPriority w:val="71"/>
    <w:rsid w:val="004B62E9"/>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MediumList2-Accent41">
    <w:name w:val="Medium List 2 - Accent 41"/>
    <w:basedOn w:val="TableNormal"/>
    <w:next w:val="MediumList2-Accent4"/>
    <w:uiPriority w:val="71"/>
    <w:rsid w:val="004B62E9"/>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1">
    <w:name w:val="Listenabsatz11"/>
    <w:basedOn w:val="TableNormal"/>
    <w:qFormat/>
    <w:rsid w:val="004B62E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1-Accent31">
    <w:name w:val="Medium Grid 1 - Accent 31"/>
    <w:basedOn w:val="TableNormal"/>
    <w:next w:val="MediumGrid1-Accent3"/>
    <w:uiPriority w:val="72"/>
    <w:rsid w:val="004B62E9"/>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41">
    <w:name w:val="Medium Grid 1 - Accent 41"/>
    <w:basedOn w:val="TableNormal"/>
    <w:next w:val="MediumGrid1-Accent4"/>
    <w:uiPriority w:val="72"/>
    <w:rsid w:val="004B62E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Shading2-Accent61">
    <w:name w:val="Medium Shading 2 - Accent 61"/>
    <w:basedOn w:val="TableNormal"/>
    <w:next w:val="MediumShading2-Accent6"/>
    <w:uiPriority w:val="69"/>
    <w:rsid w:val="004B62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List2-Accent11">
    <w:name w:val="Medium List 2 - Accent 11"/>
    <w:basedOn w:val="TableNormal"/>
    <w:next w:val="MediumList2-Accent1"/>
    <w:uiPriority w:val="61"/>
    <w:rsid w:val="004B62E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1">
    <w:name w:val="Intensives Anführungszeichen11"/>
    <w:basedOn w:val="TableNormal"/>
    <w:uiPriority w:val="60"/>
    <w:qFormat/>
    <w:rsid w:val="004B62E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51">
    <w:name w:val="Medium Grid 3 - Accent 51"/>
    <w:basedOn w:val="TableNormal"/>
    <w:next w:val="MediumGrid3-Accent5"/>
    <w:uiPriority w:val="60"/>
    <w:rsid w:val="004B62E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1">
    <w:name w:val="Medium Shading 2 - Accent 21"/>
    <w:basedOn w:val="TableNormal"/>
    <w:next w:val="MediumShading2-Accent2"/>
    <w:uiPriority w:val="69"/>
    <w:rsid w:val="004B62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1">
    <w:name w:val="Medium Grid 2 - Accent 21"/>
    <w:basedOn w:val="TableNormal"/>
    <w:next w:val="MediumGrid2-Accent2"/>
    <w:uiPriority w:val="73"/>
    <w:rsid w:val="004B62E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DarkList-Accent31">
    <w:name w:val="Dark List - Accent 31"/>
    <w:basedOn w:val="TableNormal"/>
    <w:next w:val="DarkList-Accent3"/>
    <w:uiPriority w:val="61"/>
    <w:rsid w:val="004B62E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olorfulList-Accent51">
    <w:name w:val="Colorful List - Accent 51"/>
    <w:basedOn w:val="TableNormal"/>
    <w:next w:val="ColourfulListAccent5"/>
    <w:uiPriority w:val="63"/>
    <w:rsid w:val="004B62E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OC22">
    <w:name w:val="TOC 22"/>
    <w:basedOn w:val="Normal"/>
    <w:next w:val="Normal"/>
    <w:autoRedefine/>
    <w:uiPriority w:val="39"/>
    <w:rsid w:val="004B62E9"/>
    <w:pPr>
      <w:tabs>
        <w:tab w:val="right" w:leader="dot" w:pos="8210"/>
      </w:tabs>
    </w:pPr>
    <w:rPr>
      <w:rFonts w:asciiTheme="minorHAnsi" w:hAnsiTheme="minorHAnsi"/>
      <w:b/>
      <w:noProof/>
      <w:szCs w:val="24"/>
    </w:rPr>
  </w:style>
  <w:style w:type="paragraph" w:customStyle="1" w:styleId="Absatz2">
    <w:name w:val="Absatz2"/>
    <w:basedOn w:val="Normal"/>
    <w:next w:val="Normal"/>
    <w:uiPriority w:val="99"/>
    <w:unhideWhenUsed/>
    <w:rsid w:val="004B62E9"/>
    <w:pPr>
      <w:spacing w:line="240" w:lineRule="auto"/>
    </w:pPr>
    <w:rPr>
      <w:b/>
      <w:bCs/>
      <w:color w:val="009394"/>
      <w:sz w:val="18"/>
      <w:szCs w:val="18"/>
    </w:rPr>
  </w:style>
  <w:style w:type="table" w:customStyle="1" w:styleId="TableGrid2">
    <w:name w:val="Table Grid2"/>
    <w:basedOn w:val="TableNormal"/>
    <w:next w:val="TableGrid"/>
    <w:uiPriority w:val="39"/>
    <w:rsid w:val="004B6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4B62E9"/>
    <w:tblPr>
      <w:tblInd w:w="0" w:type="dxa"/>
      <w:tblCellMar>
        <w:top w:w="0" w:type="dxa"/>
        <w:left w:w="0" w:type="dxa"/>
        <w:bottom w:w="0" w:type="dxa"/>
        <w:right w:w="0" w:type="dxa"/>
      </w:tblCellMar>
    </w:tblPr>
  </w:style>
  <w:style w:type="numbering" w:customStyle="1" w:styleId="Punkt1">
    <w:name w:val="Punkt1"/>
    <w:rsid w:val="004B62E9"/>
  </w:style>
  <w:style w:type="numbering" w:customStyle="1" w:styleId="List01">
    <w:name w:val="List 01"/>
    <w:basedOn w:val="Nummeriert"/>
    <w:rsid w:val="004B62E9"/>
    <w:pPr>
      <w:numPr>
        <w:numId w:val="15"/>
      </w:numPr>
    </w:pPr>
  </w:style>
  <w:style w:type="numbering" w:customStyle="1" w:styleId="Nummeriert1">
    <w:name w:val="Nummeriert1"/>
    <w:rsid w:val="004B62E9"/>
  </w:style>
  <w:style w:type="numbering" w:customStyle="1" w:styleId="ImportierterStil31">
    <w:name w:val="Importierter Stil: 31"/>
    <w:rsid w:val="004B62E9"/>
  </w:style>
  <w:style w:type="numbering" w:customStyle="1" w:styleId="List11">
    <w:name w:val="List 11"/>
    <w:basedOn w:val="Punkt"/>
    <w:rsid w:val="004B62E9"/>
    <w:pPr>
      <w:numPr>
        <w:numId w:val="13"/>
      </w:numPr>
    </w:pPr>
  </w:style>
  <w:style w:type="numbering" w:customStyle="1" w:styleId="Liste211">
    <w:name w:val="Liste 211"/>
    <w:basedOn w:val="Alphabetisch"/>
    <w:rsid w:val="004B62E9"/>
    <w:pPr>
      <w:numPr>
        <w:numId w:val="11"/>
      </w:numPr>
    </w:pPr>
  </w:style>
  <w:style w:type="numbering" w:customStyle="1" w:styleId="Alphabetisch1">
    <w:name w:val="Alphabetisch1"/>
    <w:rsid w:val="004B62E9"/>
  </w:style>
  <w:style w:type="numbering" w:customStyle="1" w:styleId="Strich1">
    <w:name w:val="Strich1"/>
    <w:rsid w:val="004B62E9"/>
  </w:style>
  <w:style w:type="numbering" w:customStyle="1" w:styleId="Liste311">
    <w:name w:val="Liste 311"/>
    <w:basedOn w:val="ImportierterStil53"/>
    <w:rsid w:val="004B62E9"/>
  </w:style>
  <w:style w:type="numbering" w:customStyle="1" w:styleId="ImportierterStil531">
    <w:name w:val="Importierter Stil: 531"/>
    <w:rsid w:val="004B62E9"/>
  </w:style>
  <w:style w:type="numbering" w:customStyle="1" w:styleId="1111111">
    <w:name w:val="1 / 1.1 / 1.1.11"/>
    <w:basedOn w:val="NoList"/>
    <w:next w:val="111111"/>
    <w:rsid w:val="004B62E9"/>
  </w:style>
  <w:style w:type="table" w:customStyle="1" w:styleId="GridTable4-Accent511">
    <w:name w:val="Grid Table 4 - Accent 511"/>
    <w:basedOn w:val="TableNormal"/>
    <w:uiPriority w:val="49"/>
    <w:rsid w:val="004B62E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1">
    <w:name w:val="Table Grid11"/>
    <w:basedOn w:val="TableNormal"/>
    <w:next w:val="TableGrid"/>
    <w:uiPriority w:val="39"/>
    <w:rsid w:val="004B6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4B62E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2">
    <w:name w:val="Light List - Accent 12"/>
    <w:basedOn w:val="TableNormal"/>
    <w:next w:val="LightList-Accent1"/>
    <w:uiPriority w:val="61"/>
    <w:rsid w:val="004B62E9"/>
    <w:tblPr>
      <w:tblStyleRowBandSize w:val="1"/>
      <w:tblStyleColBandSize w:val="1"/>
      <w:tblBorders>
        <w:top w:val="single" w:sz="8" w:space="0" w:color="009394"/>
        <w:left w:val="single" w:sz="8" w:space="0" w:color="009394"/>
        <w:bottom w:val="single" w:sz="8" w:space="0" w:color="009394"/>
        <w:right w:val="single" w:sz="8" w:space="0" w:color="009394"/>
      </w:tblBorders>
    </w:tblPr>
    <w:tblStylePr w:type="firstRow">
      <w:pPr>
        <w:spacing w:before="0" w:after="0" w:line="240" w:lineRule="auto"/>
      </w:pPr>
      <w:rPr>
        <w:b/>
        <w:bCs/>
        <w:color w:val="FFFFFF"/>
      </w:rPr>
      <w:tblPr/>
      <w:tcPr>
        <w:shd w:val="clear" w:color="auto" w:fill="009394"/>
      </w:tcPr>
    </w:tblStylePr>
    <w:tblStylePr w:type="lastRow">
      <w:pPr>
        <w:spacing w:before="0" w:after="0" w:line="240" w:lineRule="auto"/>
      </w:pPr>
      <w:rPr>
        <w:b/>
        <w:bCs/>
      </w:rPr>
      <w:tblPr/>
      <w:tcPr>
        <w:tcBorders>
          <w:top w:val="double" w:sz="6" w:space="0" w:color="009394"/>
          <w:left w:val="single" w:sz="8" w:space="0" w:color="009394"/>
          <w:bottom w:val="single" w:sz="8" w:space="0" w:color="009394"/>
          <w:right w:val="single" w:sz="8" w:space="0" w:color="009394"/>
        </w:tcBorders>
      </w:tcPr>
    </w:tblStylePr>
    <w:tblStylePr w:type="firstCol">
      <w:rPr>
        <w:b/>
        <w:bCs/>
      </w:rPr>
    </w:tblStylePr>
    <w:tblStylePr w:type="lastCol">
      <w:rPr>
        <w:b/>
        <w:bCs/>
      </w:rPr>
    </w:tblStylePr>
    <w:tblStylePr w:type="band1Vert">
      <w:tblPr/>
      <w:tcPr>
        <w:tcBorders>
          <w:top w:val="single" w:sz="8" w:space="0" w:color="009394"/>
          <w:left w:val="single" w:sz="8" w:space="0" w:color="009394"/>
          <w:bottom w:val="single" w:sz="8" w:space="0" w:color="009394"/>
          <w:right w:val="single" w:sz="8" w:space="0" w:color="009394"/>
        </w:tcBorders>
      </w:tcPr>
    </w:tblStylePr>
    <w:tblStylePr w:type="band1Horz">
      <w:tblPr/>
      <w:tcPr>
        <w:tcBorders>
          <w:top w:val="single" w:sz="8" w:space="0" w:color="009394"/>
          <w:left w:val="single" w:sz="8" w:space="0" w:color="009394"/>
          <w:bottom w:val="single" w:sz="8" w:space="0" w:color="009394"/>
          <w:right w:val="single" w:sz="8" w:space="0" w:color="009394"/>
        </w:tcBorders>
      </w:tcPr>
    </w:tblStylePr>
  </w:style>
  <w:style w:type="numbering" w:customStyle="1" w:styleId="NoList3">
    <w:name w:val="No List3"/>
    <w:next w:val="NoList"/>
    <w:uiPriority w:val="99"/>
    <w:semiHidden/>
    <w:unhideWhenUsed/>
    <w:rsid w:val="004B62E9"/>
  </w:style>
  <w:style w:type="table" w:customStyle="1" w:styleId="MediumGrid2-Accent12">
    <w:name w:val="Medium Grid 2 - Accent 12"/>
    <w:basedOn w:val="TableNormal"/>
    <w:next w:val="MediumGrid2-Accent1"/>
    <w:uiPriority w:val="63"/>
    <w:rsid w:val="004B62E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22">
    <w:name w:val="Medium Grid 1 - Accent 22"/>
    <w:basedOn w:val="TableNormal"/>
    <w:next w:val="MediumGrid1-Accent2"/>
    <w:uiPriority w:val="72"/>
    <w:rsid w:val="004B62E9"/>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List2-Accent62">
    <w:name w:val="Medium List 2 - Accent 62"/>
    <w:basedOn w:val="TableNormal"/>
    <w:next w:val="MediumList2-Accent6"/>
    <w:uiPriority w:val="71"/>
    <w:rsid w:val="004B62E9"/>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MediumList2-Accent52">
    <w:name w:val="Medium List 2 - Accent 52"/>
    <w:basedOn w:val="TableNormal"/>
    <w:next w:val="MediumList2-Accent5"/>
    <w:uiPriority w:val="71"/>
    <w:rsid w:val="004B62E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List2-Accent32">
    <w:name w:val="Medium List 2 - Accent 32"/>
    <w:basedOn w:val="TableNormal"/>
    <w:next w:val="MediumList2-Accent3"/>
    <w:uiPriority w:val="71"/>
    <w:rsid w:val="004B62E9"/>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MediumList2-Accent42">
    <w:name w:val="Medium List 2 - Accent 42"/>
    <w:basedOn w:val="TableNormal"/>
    <w:next w:val="MediumList2-Accent4"/>
    <w:uiPriority w:val="71"/>
    <w:rsid w:val="004B62E9"/>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2">
    <w:name w:val="Listenabsatz12"/>
    <w:basedOn w:val="TableNormal"/>
    <w:qFormat/>
    <w:rsid w:val="004B62E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1-Accent32">
    <w:name w:val="Medium Grid 1 - Accent 32"/>
    <w:basedOn w:val="TableNormal"/>
    <w:next w:val="MediumGrid1-Accent3"/>
    <w:uiPriority w:val="72"/>
    <w:rsid w:val="004B62E9"/>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42">
    <w:name w:val="Medium Grid 1 - Accent 42"/>
    <w:basedOn w:val="TableNormal"/>
    <w:next w:val="MediumGrid1-Accent4"/>
    <w:uiPriority w:val="72"/>
    <w:rsid w:val="004B62E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Shading2-Accent62">
    <w:name w:val="Medium Shading 2 - Accent 62"/>
    <w:basedOn w:val="TableNormal"/>
    <w:next w:val="MediumShading2-Accent6"/>
    <w:uiPriority w:val="69"/>
    <w:rsid w:val="004B62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List2-Accent12">
    <w:name w:val="Medium List 2 - Accent 12"/>
    <w:basedOn w:val="TableNormal"/>
    <w:next w:val="MediumList2-Accent1"/>
    <w:uiPriority w:val="61"/>
    <w:rsid w:val="004B62E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2">
    <w:name w:val="Intensives Anführungszeichen12"/>
    <w:basedOn w:val="TableNormal"/>
    <w:uiPriority w:val="60"/>
    <w:qFormat/>
    <w:rsid w:val="004B62E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52">
    <w:name w:val="Medium Grid 3 - Accent 52"/>
    <w:basedOn w:val="TableNormal"/>
    <w:next w:val="MediumGrid3-Accent5"/>
    <w:uiPriority w:val="60"/>
    <w:rsid w:val="004B62E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2">
    <w:name w:val="Medium Shading 2 - Accent 22"/>
    <w:basedOn w:val="TableNormal"/>
    <w:next w:val="MediumShading2-Accent2"/>
    <w:uiPriority w:val="69"/>
    <w:rsid w:val="004B62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2">
    <w:name w:val="Medium Grid 2 - Accent 22"/>
    <w:basedOn w:val="TableNormal"/>
    <w:next w:val="MediumGrid2-Accent2"/>
    <w:uiPriority w:val="73"/>
    <w:rsid w:val="004B62E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DarkList-Accent32">
    <w:name w:val="Dark List - Accent 32"/>
    <w:basedOn w:val="TableNormal"/>
    <w:next w:val="DarkList-Accent3"/>
    <w:uiPriority w:val="61"/>
    <w:rsid w:val="004B62E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olorfulList-Accent52">
    <w:name w:val="Colorful List - Accent 52"/>
    <w:basedOn w:val="TableNormal"/>
    <w:next w:val="ColourfulListAccent5"/>
    <w:uiPriority w:val="63"/>
    <w:rsid w:val="004B62E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OC23">
    <w:name w:val="TOC 23"/>
    <w:basedOn w:val="Normal"/>
    <w:next w:val="Normal"/>
    <w:autoRedefine/>
    <w:uiPriority w:val="39"/>
    <w:rsid w:val="004B62E9"/>
    <w:pPr>
      <w:tabs>
        <w:tab w:val="right" w:leader="dot" w:pos="8210"/>
      </w:tabs>
    </w:pPr>
    <w:rPr>
      <w:rFonts w:asciiTheme="minorHAnsi" w:hAnsiTheme="minorHAnsi"/>
      <w:b/>
      <w:noProof/>
      <w:szCs w:val="24"/>
      <w:lang w:val="de-DE"/>
    </w:rPr>
  </w:style>
  <w:style w:type="paragraph" w:customStyle="1" w:styleId="Absatz3">
    <w:name w:val="Absatz3"/>
    <w:basedOn w:val="Normal"/>
    <w:next w:val="Normal"/>
    <w:uiPriority w:val="99"/>
    <w:unhideWhenUsed/>
    <w:rsid w:val="004B62E9"/>
    <w:pPr>
      <w:spacing w:line="240" w:lineRule="auto"/>
    </w:pPr>
    <w:rPr>
      <w:b/>
      <w:bCs/>
      <w:color w:val="009394"/>
      <w:sz w:val="18"/>
      <w:szCs w:val="18"/>
      <w:lang w:val="de-DE"/>
    </w:rPr>
  </w:style>
  <w:style w:type="table" w:customStyle="1" w:styleId="TableGrid3">
    <w:name w:val="Table Grid3"/>
    <w:basedOn w:val="TableNormal"/>
    <w:next w:val="TableGrid"/>
    <w:uiPriority w:val="39"/>
    <w:rsid w:val="004B6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4B62E9"/>
    <w:tblPr>
      <w:tblInd w:w="0" w:type="dxa"/>
      <w:tblCellMar>
        <w:top w:w="0" w:type="dxa"/>
        <w:left w:w="0" w:type="dxa"/>
        <w:bottom w:w="0" w:type="dxa"/>
        <w:right w:w="0" w:type="dxa"/>
      </w:tblCellMar>
    </w:tblPr>
  </w:style>
  <w:style w:type="numbering" w:customStyle="1" w:styleId="Punkt2">
    <w:name w:val="Punkt2"/>
    <w:rsid w:val="004B62E9"/>
  </w:style>
  <w:style w:type="numbering" w:customStyle="1" w:styleId="List02">
    <w:name w:val="List 02"/>
    <w:basedOn w:val="Nummeriert"/>
    <w:rsid w:val="004B62E9"/>
    <w:pPr>
      <w:numPr>
        <w:numId w:val="15"/>
      </w:numPr>
    </w:pPr>
  </w:style>
  <w:style w:type="numbering" w:customStyle="1" w:styleId="Nummeriert2">
    <w:name w:val="Nummeriert2"/>
    <w:rsid w:val="004B62E9"/>
  </w:style>
  <w:style w:type="numbering" w:customStyle="1" w:styleId="ImportierterStil32">
    <w:name w:val="Importierter Stil: 32"/>
    <w:rsid w:val="004B62E9"/>
  </w:style>
  <w:style w:type="numbering" w:customStyle="1" w:styleId="List12">
    <w:name w:val="List 12"/>
    <w:basedOn w:val="Punkt"/>
    <w:rsid w:val="004B62E9"/>
    <w:pPr>
      <w:numPr>
        <w:numId w:val="13"/>
      </w:numPr>
    </w:pPr>
  </w:style>
  <w:style w:type="numbering" w:customStyle="1" w:styleId="Liste212">
    <w:name w:val="Liste 212"/>
    <w:basedOn w:val="Alphabetisch"/>
    <w:rsid w:val="004B62E9"/>
    <w:pPr>
      <w:numPr>
        <w:numId w:val="11"/>
      </w:numPr>
    </w:pPr>
  </w:style>
  <w:style w:type="numbering" w:customStyle="1" w:styleId="Alphabetisch2">
    <w:name w:val="Alphabetisch2"/>
    <w:rsid w:val="004B62E9"/>
  </w:style>
  <w:style w:type="numbering" w:customStyle="1" w:styleId="Strich2">
    <w:name w:val="Strich2"/>
    <w:rsid w:val="004B62E9"/>
  </w:style>
  <w:style w:type="numbering" w:customStyle="1" w:styleId="Liste312">
    <w:name w:val="Liste 312"/>
    <w:basedOn w:val="ImportierterStil53"/>
    <w:rsid w:val="004B62E9"/>
  </w:style>
  <w:style w:type="numbering" w:customStyle="1" w:styleId="ImportierterStil532">
    <w:name w:val="Importierter Stil: 532"/>
    <w:rsid w:val="004B62E9"/>
  </w:style>
  <w:style w:type="numbering" w:customStyle="1" w:styleId="1111112">
    <w:name w:val="1 / 1.1 / 1.1.12"/>
    <w:basedOn w:val="NoList"/>
    <w:next w:val="111111"/>
    <w:rsid w:val="004B62E9"/>
  </w:style>
  <w:style w:type="table" w:customStyle="1" w:styleId="GridTable4-Accent512">
    <w:name w:val="Grid Table 4 - Accent 512"/>
    <w:basedOn w:val="TableNormal"/>
    <w:uiPriority w:val="49"/>
    <w:rsid w:val="004B62E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4">
    <w:name w:val="No List4"/>
    <w:next w:val="NoList"/>
    <w:uiPriority w:val="99"/>
    <w:semiHidden/>
    <w:unhideWhenUsed/>
    <w:rsid w:val="004B62E9"/>
  </w:style>
  <w:style w:type="table" w:customStyle="1" w:styleId="MediumGrid2-Accent13">
    <w:name w:val="Medium Grid 2 - Accent 13"/>
    <w:basedOn w:val="TableNormal"/>
    <w:next w:val="MediumGrid2-Accent1"/>
    <w:uiPriority w:val="63"/>
    <w:rsid w:val="004B62E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23">
    <w:name w:val="Medium Grid 1 - Accent 23"/>
    <w:basedOn w:val="TableNormal"/>
    <w:next w:val="MediumGrid1-Accent2"/>
    <w:uiPriority w:val="72"/>
    <w:rsid w:val="004B62E9"/>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List2-Accent63">
    <w:name w:val="Medium List 2 - Accent 63"/>
    <w:basedOn w:val="TableNormal"/>
    <w:next w:val="MediumList2-Accent6"/>
    <w:uiPriority w:val="71"/>
    <w:rsid w:val="004B62E9"/>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MediumList2-Accent53">
    <w:name w:val="Medium List 2 - Accent 53"/>
    <w:basedOn w:val="TableNormal"/>
    <w:next w:val="MediumList2-Accent5"/>
    <w:uiPriority w:val="71"/>
    <w:rsid w:val="004B62E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List2-Accent33">
    <w:name w:val="Medium List 2 - Accent 33"/>
    <w:basedOn w:val="TableNormal"/>
    <w:next w:val="MediumList2-Accent3"/>
    <w:uiPriority w:val="71"/>
    <w:rsid w:val="004B62E9"/>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MediumList2-Accent43">
    <w:name w:val="Medium List 2 - Accent 43"/>
    <w:basedOn w:val="TableNormal"/>
    <w:next w:val="MediumList2-Accent4"/>
    <w:uiPriority w:val="71"/>
    <w:rsid w:val="004B62E9"/>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3">
    <w:name w:val="Listenabsatz13"/>
    <w:basedOn w:val="TableNormal"/>
    <w:qFormat/>
    <w:rsid w:val="004B62E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1-Accent33">
    <w:name w:val="Medium Grid 1 - Accent 33"/>
    <w:basedOn w:val="TableNormal"/>
    <w:next w:val="MediumGrid1-Accent3"/>
    <w:uiPriority w:val="72"/>
    <w:rsid w:val="004B62E9"/>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43">
    <w:name w:val="Medium Grid 1 - Accent 43"/>
    <w:basedOn w:val="TableNormal"/>
    <w:next w:val="MediumGrid1-Accent4"/>
    <w:uiPriority w:val="72"/>
    <w:rsid w:val="004B62E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Shading2-Accent63">
    <w:name w:val="Medium Shading 2 - Accent 63"/>
    <w:basedOn w:val="TableNormal"/>
    <w:next w:val="MediumShading2-Accent6"/>
    <w:uiPriority w:val="69"/>
    <w:rsid w:val="004B62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List2-Accent13">
    <w:name w:val="Medium List 2 - Accent 13"/>
    <w:basedOn w:val="TableNormal"/>
    <w:next w:val="MediumList2-Accent1"/>
    <w:uiPriority w:val="61"/>
    <w:rsid w:val="004B62E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3">
    <w:name w:val="Intensives Anführungszeichen13"/>
    <w:basedOn w:val="TableNormal"/>
    <w:uiPriority w:val="60"/>
    <w:qFormat/>
    <w:rsid w:val="004B62E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53">
    <w:name w:val="Medium Grid 3 - Accent 53"/>
    <w:basedOn w:val="TableNormal"/>
    <w:next w:val="MediumGrid3-Accent5"/>
    <w:uiPriority w:val="60"/>
    <w:rsid w:val="004B62E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3">
    <w:name w:val="Medium Shading 2 - Accent 23"/>
    <w:basedOn w:val="TableNormal"/>
    <w:next w:val="MediumShading2-Accent2"/>
    <w:uiPriority w:val="69"/>
    <w:rsid w:val="004B62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3">
    <w:name w:val="Medium Grid 2 - Accent 23"/>
    <w:basedOn w:val="TableNormal"/>
    <w:next w:val="MediumGrid2-Accent2"/>
    <w:uiPriority w:val="73"/>
    <w:rsid w:val="004B62E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DarkList-Accent33">
    <w:name w:val="Dark List - Accent 33"/>
    <w:basedOn w:val="TableNormal"/>
    <w:next w:val="DarkList-Accent3"/>
    <w:uiPriority w:val="61"/>
    <w:rsid w:val="004B62E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olorfulList-Accent53">
    <w:name w:val="Colorful List - Accent 53"/>
    <w:basedOn w:val="TableNormal"/>
    <w:next w:val="ColourfulListAccent5"/>
    <w:uiPriority w:val="63"/>
    <w:rsid w:val="004B62E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OC24">
    <w:name w:val="TOC 24"/>
    <w:basedOn w:val="Normal"/>
    <w:next w:val="Normal"/>
    <w:autoRedefine/>
    <w:uiPriority w:val="39"/>
    <w:rsid w:val="004B62E9"/>
    <w:pPr>
      <w:tabs>
        <w:tab w:val="right" w:leader="dot" w:pos="8210"/>
      </w:tabs>
    </w:pPr>
    <w:rPr>
      <w:rFonts w:asciiTheme="minorHAnsi" w:hAnsiTheme="minorHAnsi"/>
      <w:b/>
      <w:noProof/>
      <w:szCs w:val="24"/>
      <w:lang w:val="de-DE"/>
    </w:rPr>
  </w:style>
  <w:style w:type="paragraph" w:customStyle="1" w:styleId="Absatz4">
    <w:name w:val="Absatz4"/>
    <w:basedOn w:val="Normal"/>
    <w:next w:val="Normal"/>
    <w:uiPriority w:val="99"/>
    <w:unhideWhenUsed/>
    <w:rsid w:val="004B62E9"/>
    <w:pPr>
      <w:spacing w:line="240" w:lineRule="auto"/>
    </w:pPr>
    <w:rPr>
      <w:b/>
      <w:bCs/>
      <w:color w:val="009394"/>
      <w:sz w:val="18"/>
      <w:szCs w:val="18"/>
      <w:lang w:val="de-DE"/>
    </w:rPr>
  </w:style>
  <w:style w:type="table" w:customStyle="1" w:styleId="TableGrid4">
    <w:name w:val="Table Grid4"/>
    <w:basedOn w:val="TableNormal"/>
    <w:next w:val="TableGrid"/>
    <w:uiPriority w:val="39"/>
    <w:rsid w:val="004B6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4B62E9"/>
    <w:tblPr>
      <w:tblInd w:w="0" w:type="dxa"/>
      <w:tblCellMar>
        <w:top w:w="0" w:type="dxa"/>
        <w:left w:w="0" w:type="dxa"/>
        <w:bottom w:w="0" w:type="dxa"/>
        <w:right w:w="0" w:type="dxa"/>
      </w:tblCellMar>
    </w:tblPr>
  </w:style>
  <w:style w:type="numbering" w:customStyle="1" w:styleId="Punkt3">
    <w:name w:val="Punkt3"/>
    <w:rsid w:val="004B62E9"/>
  </w:style>
  <w:style w:type="numbering" w:customStyle="1" w:styleId="List03">
    <w:name w:val="List 03"/>
    <w:basedOn w:val="Nummeriert"/>
    <w:rsid w:val="004B62E9"/>
    <w:pPr>
      <w:numPr>
        <w:numId w:val="15"/>
      </w:numPr>
    </w:pPr>
  </w:style>
  <w:style w:type="numbering" w:customStyle="1" w:styleId="Nummeriert3">
    <w:name w:val="Nummeriert3"/>
    <w:rsid w:val="004B62E9"/>
  </w:style>
  <w:style w:type="numbering" w:customStyle="1" w:styleId="ImportierterStil33">
    <w:name w:val="Importierter Stil: 33"/>
    <w:rsid w:val="004B62E9"/>
  </w:style>
  <w:style w:type="numbering" w:customStyle="1" w:styleId="List13">
    <w:name w:val="List 13"/>
    <w:basedOn w:val="Punkt"/>
    <w:rsid w:val="004B62E9"/>
    <w:pPr>
      <w:numPr>
        <w:numId w:val="13"/>
      </w:numPr>
    </w:pPr>
  </w:style>
  <w:style w:type="numbering" w:customStyle="1" w:styleId="Liste213">
    <w:name w:val="Liste 213"/>
    <w:basedOn w:val="Alphabetisch"/>
    <w:rsid w:val="004B62E9"/>
    <w:pPr>
      <w:numPr>
        <w:numId w:val="11"/>
      </w:numPr>
    </w:pPr>
  </w:style>
  <w:style w:type="numbering" w:customStyle="1" w:styleId="Alphabetisch3">
    <w:name w:val="Alphabetisch3"/>
    <w:rsid w:val="004B62E9"/>
  </w:style>
  <w:style w:type="numbering" w:customStyle="1" w:styleId="Strich3">
    <w:name w:val="Strich3"/>
    <w:rsid w:val="004B62E9"/>
  </w:style>
  <w:style w:type="numbering" w:customStyle="1" w:styleId="Liste313">
    <w:name w:val="Liste 313"/>
    <w:basedOn w:val="ImportierterStil53"/>
    <w:rsid w:val="004B62E9"/>
  </w:style>
  <w:style w:type="numbering" w:customStyle="1" w:styleId="ImportierterStil533">
    <w:name w:val="Importierter Stil: 533"/>
    <w:rsid w:val="004B62E9"/>
  </w:style>
  <w:style w:type="numbering" w:customStyle="1" w:styleId="1111113">
    <w:name w:val="1 / 1.1 / 1.1.13"/>
    <w:basedOn w:val="NoList"/>
    <w:next w:val="111111"/>
    <w:rsid w:val="004B62E9"/>
  </w:style>
  <w:style w:type="table" w:customStyle="1" w:styleId="GridTable4-Accent513">
    <w:name w:val="Grid Table 4 - Accent 513"/>
    <w:basedOn w:val="TableNormal"/>
    <w:uiPriority w:val="49"/>
    <w:rsid w:val="004B62E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2">
    <w:name w:val="Table Grid12"/>
    <w:basedOn w:val="TableNormal"/>
    <w:next w:val="TableGrid"/>
    <w:uiPriority w:val="39"/>
    <w:rsid w:val="004B6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B62E9"/>
  </w:style>
  <w:style w:type="table" w:customStyle="1" w:styleId="MediumGrid2-Accent14">
    <w:name w:val="Medium Grid 2 - Accent 14"/>
    <w:basedOn w:val="TableNormal"/>
    <w:next w:val="MediumGrid2-Accent1"/>
    <w:uiPriority w:val="63"/>
    <w:rsid w:val="004B62E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24">
    <w:name w:val="Medium Grid 1 - Accent 24"/>
    <w:basedOn w:val="TableNormal"/>
    <w:next w:val="MediumGrid1-Accent2"/>
    <w:uiPriority w:val="72"/>
    <w:rsid w:val="004B62E9"/>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List2-Accent64">
    <w:name w:val="Medium List 2 - Accent 64"/>
    <w:basedOn w:val="TableNormal"/>
    <w:next w:val="MediumList2-Accent6"/>
    <w:uiPriority w:val="71"/>
    <w:rsid w:val="004B62E9"/>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MediumList2-Accent54">
    <w:name w:val="Medium List 2 - Accent 54"/>
    <w:basedOn w:val="TableNormal"/>
    <w:next w:val="MediumList2-Accent5"/>
    <w:uiPriority w:val="71"/>
    <w:rsid w:val="004B62E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List2-Accent34">
    <w:name w:val="Medium List 2 - Accent 34"/>
    <w:basedOn w:val="TableNormal"/>
    <w:next w:val="MediumList2-Accent3"/>
    <w:uiPriority w:val="71"/>
    <w:rsid w:val="004B62E9"/>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MediumList2-Accent44">
    <w:name w:val="Medium List 2 - Accent 44"/>
    <w:basedOn w:val="TableNormal"/>
    <w:next w:val="MediumList2-Accent4"/>
    <w:uiPriority w:val="71"/>
    <w:rsid w:val="004B62E9"/>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4">
    <w:name w:val="Listenabsatz14"/>
    <w:basedOn w:val="TableNormal"/>
    <w:qFormat/>
    <w:rsid w:val="004B62E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1-Accent34">
    <w:name w:val="Medium Grid 1 - Accent 34"/>
    <w:basedOn w:val="TableNormal"/>
    <w:next w:val="MediumGrid1-Accent3"/>
    <w:uiPriority w:val="72"/>
    <w:rsid w:val="004B62E9"/>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44">
    <w:name w:val="Medium Grid 1 - Accent 44"/>
    <w:basedOn w:val="TableNormal"/>
    <w:next w:val="MediumGrid1-Accent4"/>
    <w:uiPriority w:val="72"/>
    <w:rsid w:val="004B62E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Shading2-Accent64">
    <w:name w:val="Medium Shading 2 - Accent 64"/>
    <w:basedOn w:val="TableNormal"/>
    <w:next w:val="MediumShading2-Accent6"/>
    <w:uiPriority w:val="69"/>
    <w:rsid w:val="004B62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List2-Accent14">
    <w:name w:val="Medium List 2 - Accent 14"/>
    <w:basedOn w:val="TableNormal"/>
    <w:next w:val="MediumList2-Accent1"/>
    <w:uiPriority w:val="61"/>
    <w:rsid w:val="004B62E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4">
    <w:name w:val="Intensives Anführungszeichen14"/>
    <w:basedOn w:val="TableNormal"/>
    <w:uiPriority w:val="60"/>
    <w:qFormat/>
    <w:rsid w:val="004B62E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54">
    <w:name w:val="Medium Grid 3 - Accent 54"/>
    <w:basedOn w:val="TableNormal"/>
    <w:next w:val="MediumGrid3-Accent5"/>
    <w:uiPriority w:val="60"/>
    <w:rsid w:val="004B62E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4">
    <w:name w:val="Medium Shading 2 - Accent 24"/>
    <w:basedOn w:val="TableNormal"/>
    <w:next w:val="MediumShading2-Accent2"/>
    <w:uiPriority w:val="69"/>
    <w:rsid w:val="004B62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4">
    <w:name w:val="Medium Grid 2 - Accent 24"/>
    <w:basedOn w:val="TableNormal"/>
    <w:next w:val="MediumGrid2-Accent2"/>
    <w:uiPriority w:val="73"/>
    <w:rsid w:val="004B62E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DarkList-Accent34">
    <w:name w:val="Dark List - Accent 34"/>
    <w:basedOn w:val="TableNormal"/>
    <w:next w:val="DarkList-Accent3"/>
    <w:uiPriority w:val="61"/>
    <w:rsid w:val="004B62E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olorfulList-Accent54">
    <w:name w:val="Colorful List - Accent 54"/>
    <w:basedOn w:val="TableNormal"/>
    <w:next w:val="ColourfulListAccent5"/>
    <w:uiPriority w:val="63"/>
    <w:rsid w:val="004B62E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OC25">
    <w:name w:val="TOC 25"/>
    <w:basedOn w:val="Normal"/>
    <w:next w:val="Normal"/>
    <w:autoRedefine/>
    <w:uiPriority w:val="39"/>
    <w:rsid w:val="004B62E9"/>
    <w:pPr>
      <w:tabs>
        <w:tab w:val="right" w:leader="dot" w:pos="8210"/>
      </w:tabs>
    </w:pPr>
    <w:rPr>
      <w:rFonts w:asciiTheme="minorHAnsi" w:hAnsiTheme="minorHAnsi"/>
      <w:b/>
      <w:noProof/>
      <w:szCs w:val="24"/>
    </w:rPr>
  </w:style>
  <w:style w:type="paragraph" w:customStyle="1" w:styleId="Absatz5">
    <w:name w:val="Absatz5"/>
    <w:basedOn w:val="Normal"/>
    <w:next w:val="Normal"/>
    <w:uiPriority w:val="99"/>
    <w:unhideWhenUsed/>
    <w:rsid w:val="004B62E9"/>
    <w:pPr>
      <w:spacing w:line="240" w:lineRule="auto"/>
    </w:pPr>
    <w:rPr>
      <w:b/>
      <w:bCs/>
      <w:color w:val="009394"/>
      <w:sz w:val="18"/>
      <w:szCs w:val="18"/>
    </w:rPr>
  </w:style>
  <w:style w:type="table" w:customStyle="1" w:styleId="TableGrid5">
    <w:name w:val="Table Grid5"/>
    <w:basedOn w:val="TableNormal"/>
    <w:next w:val="TableGrid"/>
    <w:uiPriority w:val="39"/>
    <w:rsid w:val="004B6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4B62E9"/>
    <w:tblPr>
      <w:tblInd w:w="0" w:type="dxa"/>
      <w:tblCellMar>
        <w:top w:w="0" w:type="dxa"/>
        <w:left w:w="0" w:type="dxa"/>
        <w:bottom w:w="0" w:type="dxa"/>
        <w:right w:w="0" w:type="dxa"/>
      </w:tblCellMar>
    </w:tblPr>
  </w:style>
  <w:style w:type="numbering" w:customStyle="1" w:styleId="Punkt4">
    <w:name w:val="Punkt4"/>
    <w:rsid w:val="004B62E9"/>
  </w:style>
  <w:style w:type="numbering" w:customStyle="1" w:styleId="List04">
    <w:name w:val="List 04"/>
    <w:basedOn w:val="Nummeriert"/>
    <w:rsid w:val="004B62E9"/>
    <w:pPr>
      <w:numPr>
        <w:numId w:val="15"/>
      </w:numPr>
    </w:pPr>
  </w:style>
  <w:style w:type="numbering" w:customStyle="1" w:styleId="Nummeriert4">
    <w:name w:val="Nummeriert4"/>
    <w:rsid w:val="004B62E9"/>
  </w:style>
  <w:style w:type="numbering" w:customStyle="1" w:styleId="ImportierterStil34">
    <w:name w:val="Importierter Stil: 34"/>
    <w:rsid w:val="004B62E9"/>
  </w:style>
  <w:style w:type="numbering" w:customStyle="1" w:styleId="List14">
    <w:name w:val="List 14"/>
    <w:basedOn w:val="Punkt"/>
    <w:rsid w:val="004B62E9"/>
    <w:pPr>
      <w:numPr>
        <w:numId w:val="13"/>
      </w:numPr>
    </w:pPr>
  </w:style>
  <w:style w:type="numbering" w:customStyle="1" w:styleId="Liste214">
    <w:name w:val="Liste 214"/>
    <w:basedOn w:val="Alphabetisch"/>
    <w:rsid w:val="004B62E9"/>
    <w:pPr>
      <w:numPr>
        <w:numId w:val="11"/>
      </w:numPr>
    </w:pPr>
  </w:style>
  <w:style w:type="numbering" w:customStyle="1" w:styleId="Alphabetisch4">
    <w:name w:val="Alphabetisch4"/>
    <w:rsid w:val="004B62E9"/>
  </w:style>
  <w:style w:type="numbering" w:customStyle="1" w:styleId="Strich4">
    <w:name w:val="Strich4"/>
    <w:rsid w:val="004B62E9"/>
  </w:style>
  <w:style w:type="numbering" w:customStyle="1" w:styleId="Liste314">
    <w:name w:val="Liste 314"/>
    <w:basedOn w:val="ImportierterStil53"/>
    <w:rsid w:val="004B62E9"/>
  </w:style>
  <w:style w:type="numbering" w:customStyle="1" w:styleId="ImportierterStil534">
    <w:name w:val="Importierter Stil: 534"/>
    <w:rsid w:val="004B62E9"/>
  </w:style>
  <w:style w:type="numbering" w:customStyle="1" w:styleId="1111114">
    <w:name w:val="1 / 1.1 / 1.1.14"/>
    <w:basedOn w:val="NoList"/>
    <w:next w:val="111111"/>
    <w:rsid w:val="004B62E9"/>
  </w:style>
  <w:style w:type="table" w:customStyle="1" w:styleId="GridTable4-Accent514">
    <w:name w:val="Grid Table 4 - Accent 514"/>
    <w:basedOn w:val="TableNormal"/>
    <w:uiPriority w:val="49"/>
    <w:rsid w:val="004B62E9"/>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muitypography-root">
    <w:name w:val="muitypography-root"/>
    <w:basedOn w:val="Normal"/>
    <w:rsid w:val="004B62E9"/>
    <w:pPr>
      <w:spacing w:before="100" w:beforeAutospacing="1" w:after="100" w:afterAutospacing="1" w:line="240" w:lineRule="auto"/>
      <w:jc w:val="left"/>
    </w:pPr>
    <w:rPr>
      <w:rFonts w:ascii="Times New Roman" w:eastAsia="Times New Roman" w:hAnsi="Times New Roman"/>
      <w:szCs w:val="24"/>
    </w:rPr>
  </w:style>
  <w:style w:type="character" w:customStyle="1" w:styleId="UnresolvedMention11">
    <w:name w:val="Unresolved Mention11"/>
    <w:basedOn w:val="DefaultParagraphFont"/>
    <w:uiPriority w:val="99"/>
    <w:unhideWhenUsed/>
    <w:rsid w:val="004B62E9"/>
    <w:rPr>
      <w:color w:val="605E5C"/>
      <w:shd w:val="clear" w:color="auto" w:fill="E1DFDD"/>
    </w:rPr>
  </w:style>
  <w:style w:type="character" w:customStyle="1" w:styleId="Mention1">
    <w:name w:val="Mention1"/>
    <w:basedOn w:val="DefaultParagraphFont"/>
    <w:uiPriority w:val="99"/>
    <w:unhideWhenUsed/>
    <w:rsid w:val="004B62E9"/>
    <w:rPr>
      <w:color w:val="2B579A"/>
      <w:shd w:val="clear" w:color="auto" w:fill="E1DFDD"/>
    </w:rPr>
  </w:style>
  <w:style w:type="numbering" w:customStyle="1" w:styleId="Punkt5">
    <w:name w:val="Punkt5"/>
    <w:rsid w:val="00502770"/>
  </w:style>
  <w:style w:type="numbering" w:customStyle="1" w:styleId="List05">
    <w:name w:val="List 05"/>
    <w:basedOn w:val="Nummeriert"/>
    <w:rsid w:val="00502770"/>
    <w:pPr>
      <w:numPr>
        <w:numId w:val="14"/>
      </w:numPr>
    </w:pPr>
  </w:style>
  <w:style w:type="numbering" w:customStyle="1" w:styleId="Nummeriert5">
    <w:name w:val="Nummeriert5"/>
    <w:rsid w:val="00502770"/>
  </w:style>
  <w:style w:type="numbering" w:customStyle="1" w:styleId="ImportierterStil35">
    <w:name w:val="Importierter Stil: 35"/>
    <w:rsid w:val="00502770"/>
  </w:style>
  <w:style w:type="numbering" w:customStyle="1" w:styleId="List15">
    <w:name w:val="List 15"/>
    <w:basedOn w:val="Punkt"/>
    <w:rsid w:val="00502770"/>
    <w:pPr>
      <w:numPr>
        <w:numId w:val="12"/>
      </w:numPr>
    </w:pPr>
  </w:style>
  <w:style w:type="numbering" w:customStyle="1" w:styleId="Liste215">
    <w:name w:val="Liste 215"/>
    <w:basedOn w:val="Alphabetisch"/>
    <w:rsid w:val="00502770"/>
    <w:pPr>
      <w:numPr>
        <w:numId w:val="10"/>
      </w:numPr>
    </w:pPr>
  </w:style>
  <w:style w:type="numbering" w:customStyle="1" w:styleId="Alphabetisch5">
    <w:name w:val="Alphabetisch5"/>
    <w:rsid w:val="00502770"/>
  </w:style>
  <w:style w:type="numbering" w:customStyle="1" w:styleId="Strich5">
    <w:name w:val="Strich5"/>
    <w:rsid w:val="00502770"/>
  </w:style>
  <w:style w:type="numbering" w:customStyle="1" w:styleId="Liste315">
    <w:name w:val="Liste 315"/>
    <w:basedOn w:val="ImportierterStil53"/>
    <w:rsid w:val="00502770"/>
  </w:style>
  <w:style w:type="numbering" w:customStyle="1" w:styleId="1111115">
    <w:name w:val="1 / 1.1 / 1.1.15"/>
    <w:basedOn w:val="NoList"/>
    <w:next w:val="111111"/>
    <w:rsid w:val="00502770"/>
  </w:style>
  <w:style w:type="table" w:styleId="LightList-Accent4">
    <w:name w:val="Light List Accent 4"/>
    <w:basedOn w:val="TableNormal"/>
    <w:uiPriority w:val="61"/>
    <w:rsid w:val="0050277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Mention2">
    <w:name w:val="Mention2"/>
    <w:basedOn w:val="DefaultParagraphFont"/>
    <w:uiPriority w:val="99"/>
    <w:unhideWhenUsed/>
    <w:rsid w:val="00AC547C"/>
    <w:rPr>
      <w:color w:val="2B579A"/>
      <w:shd w:val="clear" w:color="auto" w:fill="E1DFDD"/>
    </w:rPr>
  </w:style>
  <w:style w:type="character" w:customStyle="1" w:styleId="markedcontent">
    <w:name w:val="markedcontent"/>
    <w:basedOn w:val="DefaultParagraphFont"/>
    <w:rsid w:val="00650248"/>
  </w:style>
  <w:style w:type="character" w:customStyle="1" w:styleId="highlight">
    <w:name w:val="highlight"/>
    <w:basedOn w:val="DefaultParagraphFont"/>
    <w:rsid w:val="00650248"/>
  </w:style>
  <w:style w:type="character" w:styleId="UnresolvedMention">
    <w:name w:val="Unresolved Mention"/>
    <w:basedOn w:val="DefaultParagraphFont"/>
    <w:uiPriority w:val="99"/>
    <w:unhideWhenUsed/>
    <w:rsid w:val="00807E00"/>
    <w:rPr>
      <w:color w:val="605E5C"/>
      <w:shd w:val="clear" w:color="auto" w:fill="E1DFDD"/>
    </w:rPr>
  </w:style>
  <w:style w:type="character" w:customStyle="1" w:styleId="UnresolvedMention10">
    <w:name w:val="Unresolved Mention10"/>
    <w:basedOn w:val="DefaultParagraphFont"/>
    <w:uiPriority w:val="99"/>
    <w:unhideWhenUsed/>
    <w:rsid w:val="00AD6AB8"/>
    <w:rPr>
      <w:color w:val="605E5C"/>
      <w:shd w:val="clear" w:color="auto" w:fill="E1DFDD"/>
    </w:rPr>
  </w:style>
  <w:style w:type="character" w:styleId="Mention">
    <w:name w:val="Mention"/>
    <w:basedOn w:val="DefaultParagraphFont"/>
    <w:uiPriority w:val="99"/>
    <w:unhideWhenUsed/>
    <w:rsid w:val="00AD6AB8"/>
    <w:rPr>
      <w:color w:val="2B579A"/>
      <w:shd w:val="clear" w:color="auto" w:fill="E1DFDD"/>
    </w:rPr>
  </w:style>
  <w:style w:type="character" w:customStyle="1" w:styleId="UnresolvedMention100">
    <w:name w:val="Unresolved Mention100"/>
    <w:basedOn w:val="DefaultParagraphFont"/>
    <w:uiPriority w:val="99"/>
    <w:unhideWhenUsed/>
    <w:rsid w:val="00AD6AB8"/>
    <w:rPr>
      <w:color w:val="605E5C"/>
      <w:shd w:val="clear" w:color="auto" w:fill="E1DFDD"/>
    </w:rPr>
  </w:style>
  <w:style w:type="character" w:customStyle="1" w:styleId="UnresolvedMention1000">
    <w:name w:val="Unresolved Mention1000"/>
    <w:basedOn w:val="DefaultParagraphFont"/>
    <w:uiPriority w:val="99"/>
    <w:unhideWhenUsed/>
    <w:rsid w:val="00AD6AB8"/>
    <w:rPr>
      <w:color w:val="605E5C"/>
      <w:shd w:val="clear" w:color="auto" w:fill="E1DFDD"/>
    </w:rPr>
  </w:style>
  <w:style w:type="character" w:customStyle="1" w:styleId="highwire-cite-doi">
    <w:name w:val="highwire-cite-doi"/>
    <w:basedOn w:val="DefaultParagraphFont"/>
    <w:rsid w:val="00136BF3"/>
  </w:style>
  <w:style w:type="character" w:customStyle="1" w:styleId="cls-response">
    <w:name w:val="cls-response"/>
    <w:basedOn w:val="DefaultParagraphFont"/>
    <w:rsid w:val="00501801"/>
  </w:style>
  <w:style w:type="character" w:customStyle="1" w:styleId="article-headerdoi">
    <w:name w:val="article-header__doi"/>
    <w:basedOn w:val="DefaultParagraphFont"/>
    <w:rsid w:val="009E1470"/>
  </w:style>
  <w:style w:type="paragraph" w:customStyle="1" w:styleId="elementtoproof">
    <w:name w:val="elementtoproof"/>
    <w:basedOn w:val="Normal"/>
    <w:rsid w:val="00C542BF"/>
    <w:pPr>
      <w:spacing w:after="0" w:line="240" w:lineRule="auto"/>
      <w:jc w:val="left"/>
    </w:pPr>
    <w:rPr>
      <w:rFonts w:eastAsiaTheme="minorHAnsi" w:cs="Calibri"/>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27823760">
      <w:bodyDiv w:val="1"/>
      <w:marLeft w:val="0"/>
      <w:marRight w:val="0"/>
      <w:marTop w:val="0"/>
      <w:marBottom w:val="0"/>
      <w:divBdr>
        <w:top w:val="none" w:sz="0" w:space="0" w:color="auto"/>
        <w:left w:val="none" w:sz="0" w:space="0" w:color="auto"/>
        <w:bottom w:val="none" w:sz="0" w:space="0" w:color="auto"/>
        <w:right w:val="none" w:sz="0" w:space="0" w:color="auto"/>
      </w:divBdr>
    </w:div>
    <w:div w:id="239872895">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31687150">
      <w:bodyDiv w:val="1"/>
      <w:marLeft w:val="0"/>
      <w:marRight w:val="0"/>
      <w:marTop w:val="0"/>
      <w:marBottom w:val="0"/>
      <w:divBdr>
        <w:top w:val="none" w:sz="0" w:space="0" w:color="auto"/>
        <w:left w:val="none" w:sz="0" w:space="0" w:color="auto"/>
        <w:bottom w:val="none" w:sz="0" w:space="0" w:color="auto"/>
        <w:right w:val="none" w:sz="0" w:space="0" w:color="auto"/>
      </w:divBdr>
      <w:divsChild>
        <w:div w:id="1970936314">
          <w:marLeft w:val="547"/>
          <w:marRight w:val="0"/>
          <w:marTop w:val="0"/>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73769327">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74682280">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40821660">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4359045">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26185246">
      <w:bodyDiv w:val="1"/>
      <w:marLeft w:val="0"/>
      <w:marRight w:val="0"/>
      <w:marTop w:val="0"/>
      <w:marBottom w:val="0"/>
      <w:divBdr>
        <w:top w:val="none" w:sz="0" w:space="0" w:color="auto"/>
        <w:left w:val="none" w:sz="0" w:space="0" w:color="auto"/>
        <w:bottom w:val="none" w:sz="0" w:space="0" w:color="auto"/>
        <w:right w:val="none" w:sz="0" w:space="0" w:color="auto"/>
      </w:divBdr>
      <w:divsChild>
        <w:div w:id="1244299171">
          <w:marLeft w:val="0"/>
          <w:marRight w:val="0"/>
          <w:marTop w:val="0"/>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64196047">
      <w:bodyDiv w:val="1"/>
      <w:marLeft w:val="0"/>
      <w:marRight w:val="0"/>
      <w:marTop w:val="0"/>
      <w:marBottom w:val="0"/>
      <w:divBdr>
        <w:top w:val="none" w:sz="0" w:space="0" w:color="auto"/>
        <w:left w:val="none" w:sz="0" w:space="0" w:color="auto"/>
        <w:bottom w:val="none" w:sz="0" w:space="0" w:color="auto"/>
        <w:right w:val="none" w:sz="0" w:space="0" w:color="auto"/>
      </w:divBdr>
      <w:divsChild>
        <w:div w:id="1634554990">
          <w:marLeft w:val="0"/>
          <w:marRight w:val="0"/>
          <w:marTop w:val="0"/>
          <w:marBottom w:val="0"/>
          <w:divBdr>
            <w:top w:val="none" w:sz="0" w:space="0" w:color="auto"/>
            <w:left w:val="none" w:sz="0" w:space="0" w:color="auto"/>
            <w:bottom w:val="none" w:sz="0" w:space="0" w:color="auto"/>
            <w:right w:val="none" w:sz="0" w:space="0" w:color="auto"/>
          </w:divBdr>
        </w:div>
      </w:divsChild>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07000201">
      <w:bodyDiv w:val="1"/>
      <w:marLeft w:val="0"/>
      <w:marRight w:val="0"/>
      <w:marTop w:val="0"/>
      <w:marBottom w:val="0"/>
      <w:divBdr>
        <w:top w:val="none" w:sz="0" w:space="0" w:color="auto"/>
        <w:left w:val="none" w:sz="0" w:space="0" w:color="auto"/>
        <w:bottom w:val="none" w:sz="0" w:space="0" w:color="auto"/>
        <w:right w:val="none" w:sz="0" w:space="0" w:color="auto"/>
      </w:divBdr>
    </w:div>
    <w:div w:id="1154877750">
      <w:bodyDiv w:val="1"/>
      <w:marLeft w:val="0"/>
      <w:marRight w:val="0"/>
      <w:marTop w:val="0"/>
      <w:marBottom w:val="0"/>
      <w:divBdr>
        <w:top w:val="none" w:sz="0" w:space="0" w:color="auto"/>
        <w:left w:val="none" w:sz="0" w:space="0" w:color="auto"/>
        <w:bottom w:val="none" w:sz="0" w:space="0" w:color="auto"/>
        <w:right w:val="none" w:sz="0" w:space="0" w:color="auto"/>
      </w:divBdr>
    </w:div>
    <w:div w:id="1207133795">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34651783">
      <w:bodyDiv w:val="1"/>
      <w:marLeft w:val="0"/>
      <w:marRight w:val="0"/>
      <w:marTop w:val="0"/>
      <w:marBottom w:val="0"/>
      <w:divBdr>
        <w:top w:val="none" w:sz="0" w:space="0" w:color="auto"/>
        <w:left w:val="none" w:sz="0" w:space="0" w:color="auto"/>
        <w:bottom w:val="none" w:sz="0" w:space="0" w:color="auto"/>
        <w:right w:val="none" w:sz="0" w:space="0" w:color="auto"/>
      </w:divBdr>
      <w:divsChild>
        <w:div w:id="101850236">
          <w:marLeft w:val="0"/>
          <w:marRight w:val="0"/>
          <w:marTop w:val="0"/>
          <w:marBottom w:val="0"/>
          <w:divBdr>
            <w:top w:val="none" w:sz="0" w:space="0" w:color="auto"/>
            <w:left w:val="none" w:sz="0" w:space="0" w:color="auto"/>
            <w:bottom w:val="none" w:sz="0" w:space="0" w:color="auto"/>
            <w:right w:val="none" w:sz="0" w:space="0" w:color="auto"/>
          </w:divBdr>
        </w:div>
      </w:divsChild>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23141678">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97834365">
      <w:bodyDiv w:val="1"/>
      <w:marLeft w:val="0"/>
      <w:marRight w:val="0"/>
      <w:marTop w:val="0"/>
      <w:marBottom w:val="0"/>
      <w:divBdr>
        <w:top w:val="none" w:sz="0" w:space="0" w:color="auto"/>
        <w:left w:val="none" w:sz="0" w:space="0" w:color="auto"/>
        <w:bottom w:val="none" w:sz="0" w:space="0" w:color="auto"/>
        <w:right w:val="none" w:sz="0" w:space="0" w:color="auto"/>
      </w:divBdr>
      <w:divsChild>
        <w:div w:id="1601524744">
          <w:marLeft w:val="0"/>
          <w:marRight w:val="0"/>
          <w:marTop w:val="0"/>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07364291">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60787585">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1997760947">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B26CDC-394F-45F9-BE71-1640715CB966}">
  <ds:schemaRefs>
    <ds:schemaRef ds:uri="http://schemas.openxmlformats.org/officeDocument/2006/bibliography"/>
  </ds:schemaRefs>
</ds:datastoreItem>
</file>

<file path=customXml/itemProps2.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4.xml><?xml version="1.0" encoding="utf-8"?>
<ds:datastoreItem xmlns:ds="http://schemas.openxmlformats.org/officeDocument/2006/customXml" ds:itemID="{D37B42C3-6930-4DA0-B6AB-98511786E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223</Pages>
  <Words>61291</Words>
  <Characters>349364</Characters>
  <Application>Microsoft Office Word</Application>
  <DocSecurity>0</DocSecurity>
  <Lines>2911</Lines>
  <Paragraphs>819</Paragraphs>
  <ScaleCrop>false</ScaleCrop>
  <Company>Hewlett-Packard Company</Company>
  <LinksUpToDate>false</LinksUpToDate>
  <CharactersWithSpaces>409836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cp:lastModifiedBy>Johnson, Lila</cp:lastModifiedBy>
  <cp:revision>1714</cp:revision>
  <dcterms:created xsi:type="dcterms:W3CDTF">2022-04-06T13:54:00Z</dcterms:created>
  <dcterms:modified xsi:type="dcterms:W3CDTF">2022-05-19T10:07:00Z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ies>
</file>