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4D24" w14:textId="620A5FAC" w:rsidR="00493DD8" w:rsidRPr="002543C7" w:rsidRDefault="00E66024">
      <w:pPr>
        <w:pStyle w:val="Corpo"/>
        <w:jc w:val="both"/>
        <w:rPr>
          <w:rFonts w:ascii="Avenir Book" w:hAnsi="Avenir Book"/>
          <w:color w:val="auto"/>
          <w:sz w:val="24"/>
          <w:szCs w:val="24"/>
        </w:rPr>
      </w:pPr>
      <w:r w:rsidRPr="002543C7">
        <w:rPr>
          <w:rFonts w:ascii="Avenir Book" w:hAnsi="Avenir Book"/>
          <w:color w:val="auto"/>
          <w:sz w:val="24"/>
          <w:szCs w:val="24"/>
        </w:rPr>
        <w:t xml:space="preserve">Introduzione </w:t>
      </w:r>
    </w:p>
    <w:p w14:paraId="72A24195" w14:textId="77777777" w:rsidR="00493DD8" w:rsidRDefault="00493DD8">
      <w:pPr>
        <w:pStyle w:val="Corpo"/>
        <w:jc w:val="both"/>
        <w:rPr>
          <w:rFonts w:ascii="Avenir Book" w:eastAsia="Avenir Book" w:hAnsi="Avenir Book" w:cs="Avenir Book"/>
        </w:rPr>
      </w:pPr>
    </w:p>
    <w:p w14:paraId="55BAD35C" w14:textId="77777777" w:rsidR="00493DD8" w:rsidRPr="00636F45" w:rsidRDefault="00E66024">
      <w:pPr>
        <w:pStyle w:val="Corpo"/>
        <w:jc w:val="both"/>
        <w:rPr>
          <w:rFonts w:ascii="Avenir Book" w:eastAsia="Avenir Book" w:hAnsi="Avenir Book" w:cs="Avenir Book"/>
          <w:color w:val="auto"/>
        </w:rPr>
      </w:pPr>
      <w:r w:rsidRPr="00636F45">
        <w:rPr>
          <w:rFonts w:ascii="Avenir Book" w:hAnsi="Avenir Book"/>
          <w:color w:val="auto"/>
        </w:rPr>
        <w:t xml:space="preserve"> </w:t>
      </w:r>
    </w:p>
    <w:p w14:paraId="7B4B4F5A" w14:textId="1ECAFA81" w:rsidR="00493DD8" w:rsidRPr="00636F45" w:rsidRDefault="00E66024">
      <w:pPr>
        <w:pStyle w:val="Corpo"/>
        <w:jc w:val="both"/>
        <w:rPr>
          <w:rFonts w:ascii="Avenir Book" w:eastAsia="Avenir Book" w:hAnsi="Avenir Book" w:cs="Avenir Book"/>
          <w:color w:val="auto"/>
          <w:sz w:val="24"/>
          <w:szCs w:val="24"/>
        </w:rPr>
      </w:pPr>
      <w:r w:rsidRPr="00636F45">
        <w:rPr>
          <w:rFonts w:ascii="Avenir Book" w:hAnsi="Avenir Book"/>
          <w:color w:val="auto"/>
          <w:sz w:val="24"/>
          <w:szCs w:val="24"/>
        </w:rPr>
        <w:t xml:space="preserve">Noi tre: Shuli Beimel, </w:t>
      </w:r>
      <w:r w:rsidR="004F02A9" w:rsidRPr="00636F45">
        <w:rPr>
          <w:rFonts w:ascii="Avenir Book" w:hAnsi="Avenir Book"/>
          <w:color w:val="auto"/>
          <w:sz w:val="24"/>
          <w:szCs w:val="24"/>
        </w:rPr>
        <w:t>Raffaella Laezza</w:t>
      </w:r>
      <w:r w:rsidR="004F02A9" w:rsidRPr="00636F45">
        <w:rPr>
          <w:rFonts w:ascii="Avenir Book" w:hAnsi="Avenir Book"/>
          <w:color w:val="auto"/>
          <w:sz w:val="24"/>
          <w:szCs w:val="24"/>
        </w:rPr>
        <w:t>,</w:t>
      </w:r>
      <w:r w:rsidR="00DA6FBE" w:rsidRPr="00636F45">
        <w:rPr>
          <w:rFonts w:ascii="Avenir Book" w:hAnsi="Avenir Book"/>
          <w:color w:val="auto"/>
          <w:sz w:val="24"/>
          <w:szCs w:val="24"/>
        </w:rPr>
        <w:t xml:space="preserve"> </w:t>
      </w:r>
      <w:r w:rsidRPr="00636F45">
        <w:rPr>
          <w:rFonts w:ascii="Avenir Book" w:hAnsi="Avenir Book"/>
          <w:color w:val="auto"/>
          <w:sz w:val="24"/>
          <w:szCs w:val="24"/>
        </w:rPr>
        <w:t>Jo</w:t>
      </w:r>
      <w:r w:rsidR="00C15D7F" w:rsidRPr="00636F45">
        <w:rPr>
          <w:rFonts w:ascii="Avenir Book" w:hAnsi="Avenir Book"/>
          <w:color w:val="auto"/>
          <w:sz w:val="24"/>
          <w:szCs w:val="24"/>
        </w:rPr>
        <w:t>e</w:t>
      </w:r>
      <w:r w:rsidRPr="00636F45">
        <w:rPr>
          <w:rFonts w:ascii="Avenir Book" w:hAnsi="Avenir Book"/>
          <w:color w:val="auto"/>
          <w:sz w:val="24"/>
          <w:szCs w:val="24"/>
        </w:rPr>
        <w:t>rg Gleiter</w:t>
      </w:r>
      <w:r w:rsidR="00DA6FBE" w:rsidRPr="00636F45">
        <w:rPr>
          <w:rFonts w:ascii="Avenir Book" w:hAnsi="Avenir Book"/>
          <w:color w:val="auto"/>
          <w:sz w:val="24"/>
          <w:szCs w:val="24"/>
        </w:rPr>
        <w:t xml:space="preserve"> </w:t>
      </w:r>
      <w:r w:rsidRPr="00636F45">
        <w:rPr>
          <w:rFonts w:ascii="Avenir Book" w:hAnsi="Avenir Book"/>
          <w:color w:val="auto"/>
          <w:sz w:val="24"/>
          <w:szCs w:val="24"/>
        </w:rPr>
        <w:t>studenti del terzo anno di Composizione architettonica all</w:t>
      </w:r>
      <w:r w:rsidR="00D66E7B" w:rsidRPr="00636F45">
        <w:rPr>
          <w:rFonts w:ascii="Avenir Book" w:hAnsi="Avenir Book"/>
          <w:color w:val="auto"/>
          <w:sz w:val="24"/>
          <w:szCs w:val="24"/>
        </w:rPr>
        <w:t>' Universita</w:t>
      </w:r>
      <w:r w:rsidR="008007C4" w:rsidRPr="00636F45">
        <w:rPr>
          <w:rFonts w:ascii="Avenir Book" w:hAnsi="Avenir Book"/>
          <w:color w:val="auto"/>
          <w:sz w:val="24"/>
          <w:szCs w:val="24"/>
        </w:rPr>
        <w:t>'</w:t>
      </w:r>
      <w:r w:rsidR="00D66E7B" w:rsidRPr="00636F45">
        <w:rPr>
          <w:rFonts w:ascii="Avenir Book" w:hAnsi="Avenir Book"/>
          <w:color w:val="auto"/>
          <w:sz w:val="24"/>
          <w:szCs w:val="24"/>
        </w:rPr>
        <w:t xml:space="preserve"> </w:t>
      </w:r>
      <w:r w:rsidRPr="00636F45">
        <w:rPr>
          <w:rFonts w:ascii="Avenir Book" w:hAnsi="Avenir Book"/>
          <w:color w:val="auto"/>
          <w:sz w:val="24"/>
          <w:szCs w:val="24"/>
        </w:rPr>
        <w:t xml:space="preserve">IUAV </w:t>
      </w:r>
      <w:r w:rsidR="00D66E7B" w:rsidRPr="00636F45">
        <w:rPr>
          <w:rFonts w:ascii="Avenir Book" w:hAnsi="Avenir Book"/>
          <w:color w:val="auto"/>
          <w:sz w:val="24"/>
          <w:szCs w:val="24"/>
        </w:rPr>
        <w:t xml:space="preserve">di Venezia </w:t>
      </w:r>
      <w:r w:rsidRPr="00636F45">
        <w:rPr>
          <w:rFonts w:ascii="Avenir Book" w:hAnsi="Avenir Book"/>
          <w:color w:val="auto"/>
          <w:sz w:val="24"/>
          <w:szCs w:val="24"/>
        </w:rPr>
        <w:t xml:space="preserve">a.a. 1986-87. </w:t>
      </w:r>
      <w:r w:rsidR="00994236" w:rsidRPr="00636F45">
        <w:rPr>
          <w:rFonts w:ascii="Avenir Book" w:eastAsia="Avenir Book" w:hAnsi="Avenir Book" w:cs="Avenir Book"/>
          <w:color w:val="auto"/>
          <w:sz w:val="24"/>
          <w:szCs w:val="24"/>
        </w:rPr>
        <w:t xml:space="preserve"> Siamo </w:t>
      </w:r>
      <w:r w:rsidR="001D786C" w:rsidRPr="00636F45">
        <w:rPr>
          <w:rFonts w:ascii="Avenir Book" w:eastAsia="Avenir Book" w:hAnsi="Avenir Book" w:cs="Avenir Book"/>
          <w:color w:val="auto"/>
          <w:sz w:val="24"/>
          <w:szCs w:val="24"/>
        </w:rPr>
        <w:t xml:space="preserve">di </w:t>
      </w:r>
      <w:r w:rsidR="00994236" w:rsidRPr="00636F45">
        <w:rPr>
          <w:rFonts w:ascii="Avenir Book" w:eastAsia="Avenir Book" w:hAnsi="Avenir Book" w:cs="Avenir Book"/>
          <w:color w:val="auto"/>
          <w:sz w:val="24"/>
          <w:szCs w:val="24"/>
        </w:rPr>
        <w:t>Tel- Aviv,</w:t>
      </w:r>
      <w:r w:rsidR="004F02A9" w:rsidRPr="00636F45">
        <w:rPr>
          <w:rFonts w:ascii="Avenir Book" w:eastAsia="Avenir Book" w:hAnsi="Avenir Book" w:cs="Avenir Book"/>
          <w:color w:val="auto"/>
          <w:sz w:val="24"/>
          <w:szCs w:val="24"/>
        </w:rPr>
        <w:t xml:space="preserve"> </w:t>
      </w:r>
      <w:r w:rsidR="004F02A9" w:rsidRPr="00636F45">
        <w:rPr>
          <w:rFonts w:ascii="Avenir Book" w:eastAsia="Avenir Book" w:hAnsi="Avenir Book" w:cs="Avenir Book"/>
          <w:color w:val="auto"/>
          <w:sz w:val="24"/>
          <w:szCs w:val="24"/>
        </w:rPr>
        <w:t>Venezia</w:t>
      </w:r>
      <w:r w:rsidR="004F02A9" w:rsidRPr="00636F45">
        <w:rPr>
          <w:rFonts w:ascii="Avenir Book" w:eastAsia="Avenir Book" w:hAnsi="Avenir Book" w:cs="Avenir Book"/>
          <w:color w:val="auto"/>
          <w:sz w:val="24"/>
          <w:szCs w:val="24"/>
        </w:rPr>
        <w:t>,</w:t>
      </w:r>
      <w:r w:rsidR="00994236" w:rsidRPr="00636F45">
        <w:rPr>
          <w:rFonts w:ascii="Avenir Book" w:eastAsia="Avenir Book" w:hAnsi="Avenir Book" w:cs="Avenir Book"/>
          <w:color w:val="auto"/>
          <w:sz w:val="24"/>
          <w:szCs w:val="24"/>
        </w:rPr>
        <w:t xml:space="preserve"> Berlino.</w:t>
      </w:r>
    </w:p>
    <w:p w14:paraId="13303538" w14:textId="77777777" w:rsidR="00493DD8" w:rsidRPr="00636F45" w:rsidRDefault="00E66024">
      <w:pPr>
        <w:pStyle w:val="Corpo"/>
        <w:jc w:val="both"/>
        <w:rPr>
          <w:rFonts w:ascii="Avenir Book" w:eastAsia="Avenir Book" w:hAnsi="Avenir Book" w:cs="Avenir Book"/>
          <w:color w:val="auto"/>
          <w:sz w:val="24"/>
          <w:szCs w:val="24"/>
        </w:rPr>
      </w:pPr>
      <w:r w:rsidRPr="00636F45">
        <w:rPr>
          <w:rFonts w:ascii="Avenir Book" w:hAnsi="Avenir Book"/>
          <w:color w:val="auto"/>
          <w:sz w:val="24"/>
          <w:szCs w:val="24"/>
        </w:rPr>
        <w:t xml:space="preserve">Lui: Peter Eisenman il nostro professore. </w:t>
      </w:r>
    </w:p>
    <w:p w14:paraId="3B767332" w14:textId="59B5F15C" w:rsidR="00493DD8" w:rsidRPr="00636F45" w:rsidRDefault="00E66024">
      <w:pPr>
        <w:pStyle w:val="Corpo"/>
        <w:jc w:val="both"/>
        <w:rPr>
          <w:rFonts w:ascii="Avenir Book" w:eastAsia="Avenir Book" w:hAnsi="Avenir Book" w:cs="Avenir Book"/>
          <w:color w:val="auto"/>
          <w:sz w:val="24"/>
          <w:szCs w:val="24"/>
        </w:rPr>
      </w:pPr>
      <w:r w:rsidRPr="00636F45">
        <w:rPr>
          <w:rFonts w:ascii="Avenir Book" w:hAnsi="Avenir Book"/>
          <w:color w:val="auto"/>
          <w:sz w:val="24"/>
          <w:szCs w:val="24"/>
        </w:rPr>
        <w:t>In quel momento, s</w:t>
      </w:r>
      <w:r w:rsidRPr="00636F45">
        <w:rPr>
          <w:rFonts w:ascii="Avenir Book" w:hAnsi="Avenir Book"/>
          <w:color w:val="auto"/>
          <w:sz w:val="24"/>
          <w:szCs w:val="24"/>
        </w:rPr>
        <w:t xml:space="preserve">ì </w:t>
      </w:r>
      <w:r w:rsidR="008007C4" w:rsidRPr="00636F45">
        <w:rPr>
          <w:rFonts w:ascii="Avenir Book" w:hAnsi="Avenir Book"/>
          <w:color w:val="auto"/>
          <w:sz w:val="24"/>
          <w:szCs w:val="24"/>
        </w:rPr>
        <w:t>è</w:t>
      </w:r>
      <w:r w:rsidR="008007C4" w:rsidRPr="00636F45">
        <w:rPr>
          <w:rFonts w:ascii="Avenir Book" w:hAnsi="Avenir Book"/>
          <w:color w:val="auto"/>
          <w:sz w:val="24"/>
          <w:szCs w:val="24"/>
        </w:rPr>
        <w:t xml:space="preserve"> </w:t>
      </w:r>
      <w:r w:rsidRPr="00636F45">
        <w:rPr>
          <w:rFonts w:ascii="Avenir Book" w:hAnsi="Avenir Book"/>
          <w:color w:val="auto"/>
          <w:sz w:val="24"/>
          <w:szCs w:val="24"/>
        </w:rPr>
        <w:t xml:space="preserve">il nostro professore. Dopo, nella distanza da quel momento </w:t>
      </w:r>
      <w:r w:rsidRPr="00636F45">
        <w:rPr>
          <w:rFonts w:ascii="Avenir Book" w:hAnsi="Avenir Book"/>
          <w:color w:val="auto"/>
          <w:sz w:val="24"/>
          <w:szCs w:val="24"/>
        </w:rPr>
        <w:t>a oggi,</w:t>
      </w:r>
      <w:r w:rsidR="00923FBF" w:rsidRPr="00636F45">
        <w:rPr>
          <w:rFonts w:ascii="Avenir Book" w:hAnsi="Avenir Book"/>
          <w:color w:val="auto"/>
          <w:sz w:val="24"/>
          <w:szCs w:val="24"/>
        </w:rPr>
        <w:t xml:space="preserve"> che siamo archittet</w:t>
      </w:r>
      <w:r w:rsidR="00376056" w:rsidRPr="00636F45">
        <w:rPr>
          <w:rFonts w:ascii="Avenir Book" w:hAnsi="Avenir Book"/>
          <w:color w:val="auto"/>
          <w:sz w:val="24"/>
          <w:szCs w:val="24"/>
        </w:rPr>
        <w:t>t</w:t>
      </w:r>
      <w:r w:rsidR="00923FBF" w:rsidRPr="00636F45">
        <w:rPr>
          <w:rFonts w:ascii="Avenir Book" w:hAnsi="Avenir Book"/>
          <w:color w:val="auto"/>
          <w:sz w:val="24"/>
          <w:szCs w:val="24"/>
        </w:rPr>
        <w:t xml:space="preserve">* </w:t>
      </w:r>
      <w:r w:rsidR="0024571B" w:rsidRPr="00636F45">
        <w:rPr>
          <w:rFonts w:ascii="Avenir Book" w:hAnsi="Avenir Book"/>
          <w:color w:val="auto"/>
          <w:sz w:val="24"/>
          <w:szCs w:val="24"/>
        </w:rPr>
        <w:t xml:space="preserve">e </w:t>
      </w:r>
      <w:r w:rsidR="00923FBF" w:rsidRPr="00636F45">
        <w:rPr>
          <w:rFonts w:ascii="Avenir Book" w:hAnsi="Avenir Book"/>
          <w:color w:val="auto"/>
          <w:sz w:val="24"/>
          <w:szCs w:val="24"/>
        </w:rPr>
        <w:t>docenti</w:t>
      </w:r>
      <w:r w:rsidR="00376056" w:rsidRPr="00636F45">
        <w:rPr>
          <w:rFonts w:ascii="Avenir Book" w:hAnsi="Avenir Book"/>
          <w:color w:val="auto"/>
          <w:sz w:val="24"/>
          <w:szCs w:val="24"/>
        </w:rPr>
        <w:t xml:space="preserve"> </w:t>
      </w:r>
      <w:r w:rsidRPr="00636F45">
        <w:rPr>
          <w:rFonts w:ascii="Avenir Book" w:hAnsi="Avenir Book"/>
          <w:color w:val="auto"/>
          <w:sz w:val="24"/>
          <w:szCs w:val="24"/>
        </w:rPr>
        <w:t xml:space="preserve">si </w:t>
      </w:r>
      <w:r w:rsidRPr="00636F45">
        <w:rPr>
          <w:rFonts w:ascii="Avenir Book" w:hAnsi="Avenir Book"/>
          <w:color w:val="auto"/>
          <w:sz w:val="24"/>
          <w:szCs w:val="24"/>
        </w:rPr>
        <w:t xml:space="preserve">è </w:t>
      </w:r>
      <w:r w:rsidRPr="00636F45">
        <w:rPr>
          <w:rFonts w:ascii="Avenir Book" w:hAnsi="Avenir Book"/>
          <w:color w:val="auto"/>
          <w:sz w:val="24"/>
          <w:szCs w:val="24"/>
        </w:rPr>
        <w:t>formata quella stessa relazione che c</w:t>
      </w:r>
      <w:r w:rsidRPr="00636F45">
        <w:rPr>
          <w:rFonts w:ascii="Avenir Book" w:hAnsi="Avenir Book"/>
          <w:color w:val="auto"/>
          <w:sz w:val="24"/>
          <w:szCs w:val="24"/>
        </w:rPr>
        <w:t xml:space="preserve">’è </w:t>
      </w:r>
      <w:r w:rsidRPr="00636F45">
        <w:rPr>
          <w:rFonts w:ascii="Avenir Book" w:hAnsi="Avenir Book"/>
          <w:color w:val="auto"/>
          <w:sz w:val="24"/>
          <w:szCs w:val="24"/>
        </w:rPr>
        <w:t>tra il maestro e i suoi allievi. E</w:t>
      </w:r>
      <w:r w:rsidRPr="00636F45">
        <w:rPr>
          <w:rFonts w:ascii="Avenir Book" w:hAnsi="Avenir Book"/>
          <w:color w:val="auto"/>
          <w:sz w:val="24"/>
          <w:szCs w:val="24"/>
        </w:rPr>
        <w:t xml:space="preserve">’ </w:t>
      </w:r>
      <w:r w:rsidRPr="00636F45">
        <w:rPr>
          <w:rFonts w:ascii="Avenir Book" w:hAnsi="Avenir Book"/>
          <w:color w:val="auto"/>
          <w:sz w:val="24"/>
          <w:szCs w:val="24"/>
        </w:rPr>
        <w:t xml:space="preserve">un maestro che fin dal primo istante lascia liberi i suoi allievi: il suo percorso intellettuale e di architetto </w:t>
      </w:r>
      <w:r w:rsidRPr="00636F45">
        <w:rPr>
          <w:rFonts w:ascii="Avenir Book" w:hAnsi="Avenir Book"/>
          <w:color w:val="auto"/>
          <w:sz w:val="24"/>
          <w:szCs w:val="24"/>
        </w:rPr>
        <w:t xml:space="preserve">è </w:t>
      </w:r>
      <w:r w:rsidRPr="00636F45">
        <w:rPr>
          <w:rFonts w:ascii="Avenir Book" w:hAnsi="Avenir Book"/>
          <w:color w:val="auto"/>
          <w:sz w:val="24"/>
          <w:szCs w:val="24"/>
        </w:rPr>
        <w:t>la sola lezione continua di sottofondo.</w:t>
      </w:r>
      <w:r w:rsidR="00DD12FB" w:rsidRPr="00636F45">
        <w:rPr>
          <w:rFonts w:ascii="Avenir Book" w:hAnsi="Avenir Book"/>
          <w:color w:val="auto"/>
          <w:sz w:val="24"/>
          <w:szCs w:val="24"/>
        </w:rPr>
        <w:t xml:space="preserve"> </w:t>
      </w:r>
      <w:r w:rsidRPr="00636F45">
        <w:rPr>
          <w:rFonts w:ascii="Avenir Book" w:hAnsi="Avenir Book"/>
          <w:color w:val="auto"/>
          <w:sz w:val="24"/>
          <w:szCs w:val="24"/>
        </w:rPr>
        <w:t>Poche parole,</w:t>
      </w:r>
      <w:r w:rsidRPr="00636F45">
        <w:rPr>
          <w:rFonts w:ascii="Avenir Book" w:hAnsi="Avenir Book"/>
          <w:color w:val="auto"/>
          <w:sz w:val="24"/>
          <w:szCs w:val="24"/>
        </w:rPr>
        <w:t xml:space="preserve"> dunque, accenni di incontri alle sue Biennali di Venezia, ai suoi passaggi in Triennale a Milano, a Berlino quando riceve la Laurea Honoris causa e a Roma. Talvolta degli scritti fatti insieme, qualche progetto. Nel dipanarsi degli anni </w:t>
      </w:r>
      <w:r w:rsidRPr="00636F45">
        <w:rPr>
          <w:rFonts w:ascii="Avenir Book" w:hAnsi="Avenir Book"/>
          <w:color w:val="auto"/>
          <w:sz w:val="24"/>
          <w:szCs w:val="24"/>
        </w:rPr>
        <w:t xml:space="preserve">è </w:t>
      </w:r>
      <w:r w:rsidRPr="00636F45">
        <w:rPr>
          <w:rFonts w:ascii="Avenir Book" w:hAnsi="Avenir Book"/>
          <w:color w:val="auto"/>
          <w:sz w:val="24"/>
          <w:szCs w:val="24"/>
        </w:rPr>
        <w:t>stata fluttuante</w:t>
      </w:r>
      <w:r w:rsidRPr="00636F45">
        <w:rPr>
          <w:rFonts w:ascii="Avenir Book" w:hAnsi="Avenir Book"/>
          <w:color w:val="auto"/>
          <w:sz w:val="24"/>
          <w:szCs w:val="24"/>
        </w:rPr>
        <w:t xml:space="preserve"> la percezione che noi abbiamo avuto della sua posizione nei confronti di un dibattito internazionale ormai completamente disgregato, liquefatto rispetto a quelli che fino agli anni </w:t>
      </w:r>
      <w:r w:rsidRPr="00636F45">
        <w:rPr>
          <w:rFonts w:ascii="Avenir Book" w:hAnsi="Avenir Book"/>
          <w:color w:val="auto"/>
          <w:sz w:val="24"/>
          <w:szCs w:val="24"/>
        </w:rPr>
        <w:t>’</w:t>
      </w:r>
      <w:r w:rsidRPr="00636F45">
        <w:rPr>
          <w:rFonts w:ascii="Avenir Book" w:hAnsi="Avenir Book"/>
          <w:color w:val="auto"/>
          <w:sz w:val="24"/>
          <w:szCs w:val="24"/>
        </w:rPr>
        <w:t>80 aveva connotato la cultura architettonica tra IUAV con Manfredo Tafuri</w:t>
      </w:r>
      <w:r w:rsidRPr="00636F45">
        <w:rPr>
          <w:rFonts w:ascii="Avenir Book" w:hAnsi="Avenir Book"/>
          <w:color w:val="auto"/>
          <w:sz w:val="24"/>
          <w:szCs w:val="24"/>
        </w:rPr>
        <w:t xml:space="preserve"> e Stati Uniti. Rimane un dato : non si tratta del suo ruolo nel dibattito che questo libro intende trattare. Ma di come un architetto e docente pu</w:t>
      </w:r>
      <w:r w:rsidRPr="00636F45">
        <w:rPr>
          <w:rFonts w:ascii="Avenir Book" w:hAnsi="Avenir Book"/>
          <w:color w:val="auto"/>
          <w:sz w:val="24"/>
          <w:szCs w:val="24"/>
        </w:rPr>
        <w:t xml:space="preserve">ò </w:t>
      </w:r>
      <w:r w:rsidRPr="00636F45">
        <w:rPr>
          <w:rFonts w:ascii="Avenir Book" w:hAnsi="Avenir Book"/>
          <w:color w:val="auto"/>
          <w:sz w:val="24"/>
          <w:szCs w:val="24"/>
        </w:rPr>
        <w:t>creare percorsi diversi, eterogenei nei suoi allievi, escludendo l</w:t>
      </w:r>
      <w:r w:rsidRPr="00636F45">
        <w:rPr>
          <w:rFonts w:ascii="Avenir Book" w:hAnsi="Avenir Book"/>
          <w:color w:val="auto"/>
          <w:sz w:val="24"/>
          <w:szCs w:val="24"/>
        </w:rPr>
        <w:t>’</w:t>
      </w:r>
      <w:r w:rsidRPr="00636F45">
        <w:rPr>
          <w:rFonts w:ascii="Avenir Book" w:hAnsi="Avenir Book"/>
          <w:color w:val="auto"/>
          <w:sz w:val="24"/>
          <w:szCs w:val="24"/>
        </w:rPr>
        <w:t>ipotesi degli epigoni. Cos</w:t>
      </w:r>
      <w:r w:rsidRPr="00636F45">
        <w:rPr>
          <w:rFonts w:ascii="Avenir Book" w:hAnsi="Avenir Book"/>
          <w:color w:val="auto"/>
          <w:sz w:val="24"/>
          <w:szCs w:val="24"/>
        </w:rPr>
        <w:t xml:space="preserve">ì </w:t>
      </w:r>
      <w:r w:rsidRPr="00636F45">
        <w:rPr>
          <w:rFonts w:ascii="Avenir Book" w:hAnsi="Avenir Book"/>
          <w:color w:val="auto"/>
          <w:sz w:val="24"/>
          <w:szCs w:val="24"/>
        </w:rPr>
        <w:t>noi tre ne s</w:t>
      </w:r>
      <w:r w:rsidRPr="00636F45">
        <w:rPr>
          <w:rFonts w:ascii="Avenir Book" w:hAnsi="Avenir Book"/>
          <w:color w:val="auto"/>
          <w:sz w:val="24"/>
          <w:szCs w:val="24"/>
        </w:rPr>
        <w:t xml:space="preserve">iamo una vibratile testimonianza. </w:t>
      </w:r>
    </w:p>
    <w:p w14:paraId="4A2E1470" w14:textId="3C4701FF" w:rsidR="00493DD8" w:rsidRPr="00636F45" w:rsidRDefault="00E66024" w:rsidP="00AB57A0">
      <w:pPr>
        <w:pStyle w:val="Corpo"/>
        <w:jc w:val="both"/>
        <w:rPr>
          <w:rFonts w:ascii="Avenir Book" w:eastAsia="Avenir Book" w:hAnsi="Avenir Book" w:cs="Avenir Book"/>
          <w:color w:val="auto"/>
          <w:sz w:val="24"/>
          <w:szCs w:val="24"/>
        </w:rPr>
      </w:pPr>
      <w:r w:rsidRPr="00636F45">
        <w:rPr>
          <w:rFonts w:ascii="Avenir Book" w:hAnsi="Avenir Book"/>
          <w:color w:val="auto"/>
          <w:sz w:val="24"/>
          <w:szCs w:val="24"/>
        </w:rPr>
        <w:t>Peter ci ha insegnato che l</w:t>
      </w:r>
      <w:r w:rsidRPr="00636F45">
        <w:rPr>
          <w:rFonts w:ascii="Avenir Book" w:hAnsi="Avenir Book"/>
          <w:color w:val="auto"/>
          <w:sz w:val="24"/>
          <w:szCs w:val="24"/>
        </w:rPr>
        <w:t>’</w:t>
      </w:r>
      <w:r w:rsidRPr="00636F45">
        <w:rPr>
          <w:rFonts w:ascii="Avenir Book" w:hAnsi="Avenir Book"/>
          <w:color w:val="auto"/>
          <w:sz w:val="24"/>
          <w:szCs w:val="24"/>
        </w:rPr>
        <w:t xml:space="preserve">uomo di genio sa tenere saldo il proprio percorso: ne sviluppa e chiarisce delle parti nel perseverare temi fondanti. Pochi accessori. Molta cura del rapporto tra intelletto e spirito. </w:t>
      </w:r>
      <w:r w:rsidR="00BE7078" w:rsidRPr="00636F45">
        <w:rPr>
          <w:rFonts w:ascii="Avenir Book" w:hAnsi="Avenir Book"/>
          <w:color w:val="auto"/>
          <w:sz w:val="24"/>
          <w:szCs w:val="24"/>
        </w:rPr>
        <w:t>Cosi ci dira</w:t>
      </w:r>
      <w:r w:rsidR="00A65A78" w:rsidRPr="00636F45">
        <w:rPr>
          <w:rFonts w:ascii="Avenir Book" w:hAnsi="Avenir Book"/>
          <w:color w:val="auto"/>
          <w:sz w:val="24"/>
          <w:szCs w:val="24"/>
        </w:rPr>
        <w:t>'</w:t>
      </w:r>
      <w:r w:rsidR="00BE7078" w:rsidRPr="00636F45">
        <w:rPr>
          <w:rFonts w:ascii="Avenir Book" w:hAnsi="Avenir Book"/>
          <w:color w:val="auto"/>
          <w:sz w:val="24"/>
          <w:szCs w:val="24"/>
        </w:rPr>
        <w:t xml:space="preserve"> ultimamente: "Students need to learn the discipline befor</w:t>
      </w:r>
      <w:r w:rsidR="001D786C" w:rsidRPr="00636F45">
        <w:rPr>
          <w:rFonts w:ascii="Avenir Book" w:hAnsi="Avenir Book"/>
          <w:color w:val="auto"/>
          <w:sz w:val="24"/>
          <w:szCs w:val="24"/>
        </w:rPr>
        <w:t>e</w:t>
      </w:r>
      <w:r w:rsidR="00BE7078" w:rsidRPr="00636F45">
        <w:rPr>
          <w:rFonts w:ascii="Avenir Book" w:hAnsi="Avenir Book"/>
          <w:color w:val="auto"/>
          <w:sz w:val="24"/>
          <w:szCs w:val="24"/>
        </w:rPr>
        <w:t xml:space="preserve"> they begin to invent the new</w:t>
      </w:r>
      <w:r w:rsidR="001D786C" w:rsidRPr="00636F45">
        <w:rPr>
          <w:rFonts w:ascii="Avenir Book" w:hAnsi="Avenir Book"/>
          <w:color w:val="auto"/>
          <w:sz w:val="24"/>
          <w:szCs w:val="24"/>
        </w:rPr>
        <w:t>.</w:t>
      </w:r>
      <w:r w:rsidR="00BE7078" w:rsidRPr="00636F45">
        <w:rPr>
          <w:rFonts w:ascii="Avenir Book" w:hAnsi="Avenir Book"/>
          <w:color w:val="auto"/>
          <w:sz w:val="24"/>
          <w:szCs w:val="24"/>
        </w:rPr>
        <w:t>"</w:t>
      </w:r>
      <w:r w:rsidR="00AB57A0" w:rsidRPr="00636F45">
        <w:rPr>
          <w:rFonts w:ascii="Avenir Book" w:hAnsi="Avenir Book"/>
          <w:color w:val="auto"/>
          <w:sz w:val="24"/>
          <w:szCs w:val="24"/>
        </w:rPr>
        <w:t xml:space="preserve"> </w:t>
      </w:r>
      <w:r w:rsidRPr="00636F45">
        <w:rPr>
          <w:rFonts w:ascii="Avenir Book" w:hAnsi="Avenir Book"/>
          <w:color w:val="auto"/>
          <w:sz w:val="24"/>
          <w:szCs w:val="24"/>
        </w:rPr>
        <w:t xml:space="preserve">Il suo, </w:t>
      </w:r>
      <w:r w:rsidRPr="00636F45">
        <w:rPr>
          <w:rFonts w:ascii="Avenir Book" w:hAnsi="Avenir Book"/>
          <w:color w:val="auto"/>
          <w:sz w:val="24"/>
          <w:szCs w:val="24"/>
        </w:rPr>
        <w:t xml:space="preserve">dunque, </w:t>
      </w:r>
      <w:r w:rsidRPr="00636F45">
        <w:rPr>
          <w:rFonts w:ascii="Avenir Book" w:hAnsi="Avenir Book"/>
          <w:color w:val="auto"/>
          <w:sz w:val="24"/>
          <w:szCs w:val="24"/>
        </w:rPr>
        <w:t xml:space="preserve">è </w:t>
      </w:r>
      <w:r w:rsidRPr="00636F45">
        <w:rPr>
          <w:rFonts w:ascii="Avenir Book" w:hAnsi="Avenir Book"/>
          <w:color w:val="auto"/>
          <w:sz w:val="24"/>
          <w:szCs w:val="24"/>
        </w:rPr>
        <w:t>un insegnamento che va oltre l</w:t>
      </w:r>
      <w:r w:rsidRPr="00636F45">
        <w:rPr>
          <w:rFonts w:ascii="Avenir Book" w:hAnsi="Avenir Book"/>
          <w:color w:val="auto"/>
          <w:sz w:val="24"/>
          <w:szCs w:val="24"/>
        </w:rPr>
        <w:t>’</w:t>
      </w:r>
      <w:r w:rsidRPr="00636F45">
        <w:rPr>
          <w:rFonts w:ascii="Avenir Book" w:hAnsi="Avenir Book"/>
          <w:color w:val="auto"/>
          <w:sz w:val="24"/>
          <w:szCs w:val="24"/>
        </w:rPr>
        <w:t xml:space="preserve">architettura che la trapassa tenendola contemporaneamente trafitta dalle scelte. Per esse, le parole della storia sono tra le preferite di Peter.  Tra le parole, </w:t>
      </w:r>
      <w:r w:rsidRPr="00636F45">
        <w:rPr>
          <w:rFonts w:ascii="Avenir Book Oblique" w:hAnsi="Avenir Book Oblique"/>
          <w:color w:val="auto"/>
          <w:sz w:val="24"/>
          <w:szCs w:val="24"/>
        </w:rPr>
        <w:t>crash</w:t>
      </w:r>
      <w:r w:rsidR="00464D70" w:rsidRPr="00636F45">
        <w:rPr>
          <w:rFonts w:ascii="Avenir Book Oblique" w:hAnsi="Avenir Book Oblique"/>
          <w:color w:val="auto"/>
          <w:sz w:val="24"/>
          <w:szCs w:val="24"/>
        </w:rPr>
        <w:t>,</w:t>
      </w:r>
      <w:r w:rsidRPr="00636F45">
        <w:rPr>
          <w:rFonts w:ascii="Avenir Book Oblique" w:hAnsi="Avenir Book Oblique"/>
          <w:color w:val="auto"/>
          <w:sz w:val="24"/>
          <w:szCs w:val="24"/>
        </w:rPr>
        <w:t xml:space="preserve"> </w:t>
      </w:r>
      <w:r w:rsidRPr="00636F45">
        <w:rPr>
          <w:rFonts w:ascii="Avenir Book" w:hAnsi="Avenir Book"/>
          <w:color w:val="auto"/>
          <w:sz w:val="24"/>
          <w:szCs w:val="24"/>
        </w:rPr>
        <w:t xml:space="preserve">è </w:t>
      </w:r>
      <w:r w:rsidRPr="00636F45">
        <w:rPr>
          <w:rFonts w:ascii="Avenir Book" w:hAnsi="Avenir Book"/>
          <w:color w:val="auto"/>
          <w:sz w:val="24"/>
          <w:szCs w:val="24"/>
        </w:rPr>
        <w:t xml:space="preserve">parola che in questo libro si riferisce solo </w:t>
      </w:r>
      <w:r w:rsidRPr="00636F45">
        <w:rPr>
          <w:rFonts w:ascii="Avenir Book" w:hAnsi="Avenir Book"/>
          <w:color w:val="auto"/>
          <w:sz w:val="24"/>
          <w:szCs w:val="24"/>
        </w:rPr>
        <w:t xml:space="preserve">al suo significato etimologico </w:t>
      </w:r>
      <w:r w:rsidR="00012BBE" w:rsidRPr="00636F45">
        <w:rPr>
          <w:rFonts w:ascii="Avenir Book" w:hAnsi="Avenir Book"/>
          <w:color w:val="auto"/>
          <w:sz w:val="24"/>
          <w:szCs w:val="24"/>
        </w:rPr>
        <w:t xml:space="preserve">ossia secondo </w:t>
      </w:r>
      <w:r w:rsidR="0005623B" w:rsidRPr="00636F45">
        <w:rPr>
          <w:rFonts w:ascii="Avenir Book" w:hAnsi="Avenir Book"/>
          <w:color w:val="auto"/>
          <w:sz w:val="24"/>
          <w:szCs w:val="24"/>
        </w:rPr>
        <w:t>l'</w:t>
      </w:r>
      <w:r w:rsidR="00012BBE" w:rsidRPr="00012BBE">
        <w:rPr>
          <w:rFonts w:ascii="Avenir Book" w:hAnsi="Avenir Book"/>
          <w:color w:val="auto"/>
          <w:sz w:val="24"/>
          <w:szCs w:val="24"/>
        </w:rPr>
        <w:t>Etymology Dictionary</w:t>
      </w:r>
      <w:r w:rsidR="00012BBE" w:rsidRPr="00636F45">
        <w:rPr>
          <w:rFonts w:ascii="Avenir Book" w:hAnsi="Avenir Book"/>
          <w:color w:val="auto"/>
          <w:sz w:val="24"/>
          <w:szCs w:val="24"/>
        </w:rPr>
        <w:t xml:space="preserve"> di Oxford </w:t>
      </w:r>
      <w:r w:rsidR="0005623B" w:rsidRPr="00636F45">
        <w:rPr>
          <w:rFonts w:ascii="Avenir Book" w:hAnsi="Avenir Book"/>
          <w:color w:val="auto"/>
          <w:sz w:val="24"/>
          <w:szCs w:val="24"/>
        </w:rPr>
        <w:t>University:</w:t>
      </w:r>
      <w:r w:rsidR="00682824" w:rsidRPr="00636F45">
        <w:rPr>
          <w:rFonts w:ascii="Avenir Book" w:hAnsi="Avenir Book"/>
          <w:color w:val="auto"/>
          <w:sz w:val="24"/>
          <w:szCs w:val="24"/>
        </w:rPr>
        <w:t xml:space="preserve"> </w:t>
      </w:r>
      <w:r w:rsidR="0005623B" w:rsidRPr="00636F45">
        <w:rPr>
          <w:rFonts w:ascii="Georgia" w:hAnsi="Georgia"/>
          <w:color w:val="auto"/>
          <w:shd w:val="clear" w:color="auto" w:fill="FFFFFF"/>
        </w:rPr>
        <w:t xml:space="preserve"> </w:t>
      </w:r>
      <w:r w:rsidR="00474071" w:rsidRPr="00636F45">
        <w:rPr>
          <w:rStyle w:val="foreign"/>
          <w:rFonts w:ascii="Georgia" w:hAnsi="Georgia"/>
          <w:i/>
          <w:iCs/>
          <w:color w:val="auto"/>
          <w:shd w:val="clear" w:color="auto" w:fill="FFFFFF"/>
        </w:rPr>
        <w:t>"</w:t>
      </w:r>
      <w:r w:rsidR="00012BBE" w:rsidRPr="00636F45">
        <w:rPr>
          <w:rStyle w:val="foreign"/>
          <w:rFonts w:ascii="Georgia" w:hAnsi="Georgia"/>
          <w:i/>
          <w:iCs/>
          <w:color w:val="auto"/>
          <w:shd w:val="clear" w:color="auto" w:fill="FFFFFF"/>
        </w:rPr>
        <w:t>crasschen</w:t>
      </w:r>
      <w:r w:rsidR="00012BBE" w:rsidRPr="00636F45">
        <w:rPr>
          <w:rFonts w:ascii="Georgia" w:hAnsi="Georgia"/>
          <w:color w:val="auto"/>
          <w:shd w:val="clear" w:color="auto" w:fill="FFFFFF"/>
        </w:rPr>
        <w:t> break in pieces; make a loud, clattering sound; probably imitative</w:t>
      </w:r>
      <w:r w:rsidR="0005623B" w:rsidRPr="00636F45">
        <w:rPr>
          <w:rFonts w:ascii="Georgia" w:hAnsi="Georgia"/>
          <w:color w:val="auto"/>
          <w:shd w:val="clear" w:color="auto" w:fill="FFFFFF"/>
        </w:rPr>
        <w:t>".</w:t>
      </w:r>
      <w:r w:rsidR="00682824" w:rsidRPr="00636F45">
        <w:rPr>
          <w:rFonts w:ascii="Avenir Book" w:hAnsi="Avenir Book"/>
          <w:color w:val="auto"/>
          <w:sz w:val="24"/>
          <w:szCs w:val="24"/>
        </w:rPr>
        <w:t xml:space="preserve"> </w:t>
      </w:r>
      <w:r w:rsidR="0005623B" w:rsidRPr="00636F45">
        <w:rPr>
          <w:rFonts w:ascii="Avenir Book" w:hAnsi="Avenir Book"/>
          <w:color w:val="auto"/>
          <w:sz w:val="24"/>
          <w:szCs w:val="24"/>
        </w:rPr>
        <w:t>E</w:t>
      </w:r>
      <w:r w:rsidRPr="00636F45">
        <w:rPr>
          <w:rFonts w:ascii="Avenir Book" w:hAnsi="Avenir Book"/>
          <w:color w:val="auto"/>
          <w:sz w:val="24"/>
          <w:szCs w:val="24"/>
        </w:rPr>
        <w:t xml:space="preserve">d </w:t>
      </w:r>
      <w:r w:rsidRPr="00636F45">
        <w:rPr>
          <w:rFonts w:ascii="Avenir Book" w:hAnsi="Avenir Book"/>
          <w:color w:val="auto"/>
          <w:sz w:val="24"/>
          <w:szCs w:val="24"/>
        </w:rPr>
        <w:t xml:space="preserve">è </w:t>
      </w:r>
      <w:r w:rsidRPr="00636F45">
        <w:rPr>
          <w:rFonts w:ascii="Avenir Book" w:hAnsi="Avenir Book"/>
          <w:color w:val="auto"/>
          <w:sz w:val="24"/>
          <w:szCs w:val="24"/>
        </w:rPr>
        <w:t xml:space="preserve">quella che  Shuli ed io </w:t>
      </w:r>
      <w:r w:rsidRPr="00636F45">
        <w:rPr>
          <w:rFonts w:ascii="Avenir Book" w:hAnsi="Avenir Book"/>
          <w:color w:val="auto"/>
          <w:sz w:val="24"/>
          <w:szCs w:val="24"/>
        </w:rPr>
        <w:t>abbiamo scelto</w:t>
      </w:r>
      <w:r w:rsidR="00970E5C" w:rsidRPr="00636F45">
        <w:rPr>
          <w:rFonts w:ascii="Avenir Book" w:hAnsi="Avenir Book"/>
          <w:color w:val="auto"/>
          <w:sz w:val="24"/>
          <w:szCs w:val="24"/>
        </w:rPr>
        <w:t xml:space="preserve"> come titolo</w:t>
      </w:r>
      <w:r w:rsidRPr="00636F45">
        <w:rPr>
          <w:rFonts w:ascii="Avenir Book" w:hAnsi="Avenir Book"/>
          <w:color w:val="auto"/>
          <w:sz w:val="24"/>
          <w:szCs w:val="24"/>
        </w:rPr>
        <w:t xml:space="preserve"> trovando in Peter un entusiasmo. Nel libro, ciascuno degli allievi racconta il suo crash mentre Peter, nell</w:t>
      </w:r>
      <w:r w:rsidRPr="00636F45">
        <w:rPr>
          <w:rFonts w:ascii="Avenir Book" w:hAnsi="Avenir Book"/>
          <w:color w:val="auto"/>
          <w:sz w:val="24"/>
          <w:szCs w:val="24"/>
        </w:rPr>
        <w:t>’</w:t>
      </w:r>
      <w:r w:rsidRPr="00636F45">
        <w:rPr>
          <w:rFonts w:ascii="Avenir Book" w:hAnsi="Avenir Book"/>
          <w:color w:val="auto"/>
          <w:sz w:val="24"/>
          <w:szCs w:val="24"/>
        </w:rPr>
        <w:t>intervista</w:t>
      </w:r>
      <w:r w:rsidR="00220711" w:rsidRPr="00636F45">
        <w:rPr>
          <w:rFonts w:ascii="Avenir Book" w:hAnsi="Avenir Book"/>
          <w:color w:val="auto"/>
          <w:sz w:val="24"/>
          <w:szCs w:val="24"/>
        </w:rPr>
        <w:t>,</w:t>
      </w:r>
      <w:r w:rsidRPr="00636F45">
        <w:rPr>
          <w:rFonts w:ascii="Avenir Book" w:hAnsi="Avenir Book"/>
          <w:color w:val="auto"/>
          <w:sz w:val="24"/>
          <w:szCs w:val="24"/>
        </w:rPr>
        <w:t xml:space="preserve"> ne offre il clima. </w:t>
      </w:r>
    </w:p>
    <w:p w14:paraId="64D2ED45" w14:textId="77777777" w:rsidR="00493DD8" w:rsidRPr="00636F45" w:rsidRDefault="00E66024">
      <w:pPr>
        <w:pStyle w:val="Corpo"/>
        <w:jc w:val="both"/>
        <w:rPr>
          <w:rFonts w:ascii="Avenir Book" w:eastAsia="Avenir Book" w:hAnsi="Avenir Book" w:cs="Avenir Book"/>
          <w:color w:val="auto"/>
          <w:sz w:val="24"/>
          <w:szCs w:val="24"/>
        </w:rPr>
      </w:pPr>
      <w:r w:rsidRPr="00636F45">
        <w:rPr>
          <w:rFonts w:ascii="Avenir Book" w:hAnsi="Avenir Book"/>
          <w:color w:val="auto"/>
          <w:sz w:val="24"/>
          <w:szCs w:val="24"/>
        </w:rPr>
        <w:t xml:space="preserve">Il libro </w:t>
      </w:r>
      <w:r w:rsidRPr="00636F45">
        <w:rPr>
          <w:rFonts w:ascii="Avenir Book" w:hAnsi="Avenir Book"/>
          <w:color w:val="auto"/>
          <w:sz w:val="24"/>
          <w:szCs w:val="24"/>
        </w:rPr>
        <w:t xml:space="preserve">è </w:t>
      </w:r>
      <w:r w:rsidRPr="00636F45">
        <w:rPr>
          <w:rFonts w:ascii="Avenir Book" w:hAnsi="Avenir Book"/>
          <w:color w:val="auto"/>
          <w:sz w:val="24"/>
          <w:szCs w:val="24"/>
        </w:rPr>
        <w:t>dedicato agli stude</w:t>
      </w:r>
      <w:r w:rsidRPr="00636F45">
        <w:rPr>
          <w:rFonts w:ascii="Avenir Book" w:hAnsi="Avenir Book"/>
          <w:color w:val="auto"/>
          <w:sz w:val="24"/>
          <w:szCs w:val="24"/>
        </w:rPr>
        <w:t>nt* e studios* di architettura affinch</w:t>
      </w:r>
      <w:r w:rsidRPr="00636F45">
        <w:rPr>
          <w:rFonts w:ascii="Avenir Book" w:hAnsi="Avenir Book"/>
          <w:color w:val="auto"/>
          <w:sz w:val="24"/>
          <w:szCs w:val="24"/>
        </w:rPr>
        <w:t xml:space="preserve">é </w:t>
      </w:r>
      <w:r w:rsidRPr="00636F45">
        <w:rPr>
          <w:rFonts w:ascii="Avenir Book" w:hAnsi="Avenir Book"/>
          <w:color w:val="auto"/>
          <w:sz w:val="24"/>
          <w:szCs w:val="24"/>
        </w:rPr>
        <w:t xml:space="preserve">la loro ricerca sia per tutti noi. </w:t>
      </w:r>
    </w:p>
    <w:p w14:paraId="0AE54F14" w14:textId="77777777" w:rsidR="00493DD8" w:rsidRPr="00636F45" w:rsidRDefault="00493DD8">
      <w:pPr>
        <w:pStyle w:val="Corpo"/>
        <w:jc w:val="both"/>
        <w:rPr>
          <w:rFonts w:ascii="Avenir Book" w:eastAsia="Avenir Book" w:hAnsi="Avenir Book" w:cs="Avenir Book"/>
          <w:color w:val="auto"/>
        </w:rPr>
      </w:pPr>
    </w:p>
    <w:p w14:paraId="1A177208" w14:textId="77777777" w:rsidR="00493DD8" w:rsidRPr="00636F45" w:rsidRDefault="00493DD8">
      <w:pPr>
        <w:pStyle w:val="Corpo"/>
        <w:jc w:val="both"/>
        <w:rPr>
          <w:rFonts w:ascii="Avenir Book" w:eastAsia="Avenir Book" w:hAnsi="Avenir Book" w:cs="Avenir Book"/>
          <w:color w:val="auto"/>
        </w:rPr>
      </w:pPr>
    </w:p>
    <w:p w14:paraId="107E667D" w14:textId="13CD3F80" w:rsidR="00493DD8" w:rsidRPr="00636F45" w:rsidRDefault="00E66024">
      <w:pPr>
        <w:pStyle w:val="Corpo"/>
        <w:jc w:val="both"/>
        <w:rPr>
          <w:color w:val="auto"/>
        </w:rPr>
      </w:pPr>
      <w:r w:rsidRPr="00636F45">
        <w:rPr>
          <w:rFonts w:ascii="Avenir Book" w:hAnsi="Avenir Book"/>
          <w:color w:val="auto"/>
        </w:rPr>
        <w:t xml:space="preserve"> </w:t>
      </w:r>
      <w:r w:rsidR="00203263" w:rsidRPr="00636F45">
        <w:rPr>
          <w:rFonts w:ascii="Avenir Book" w:hAnsi="Avenir Book"/>
          <w:color w:val="auto"/>
          <w:sz w:val="24"/>
          <w:szCs w:val="24"/>
        </w:rPr>
        <w:t>Shuli Beimel,  Raffaella Laezza</w:t>
      </w:r>
    </w:p>
    <w:p w14:paraId="4409D310" w14:textId="344D6C8C" w:rsidR="00203263" w:rsidRPr="00636F45" w:rsidRDefault="00203263">
      <w:pPr>
        <w:pStyle w:val="Corpo"/>
        <w:jc w:val="both"/>
        <w:rPr>
          <w:rFonts w:ascii="Avenir Book" w:hAnsi="Avenir Book"/>
          <w:color w:val="auto"/>
          <w:sz w:val="24"/>
          <w:szCs w:val="24"/>
        </w:rPr>
      </w:pPr>
      <w:r w:rsidRPr="00636F45">
        <w:rPr>
          <w:rFonts w:ascii="Avenir Book" w:hAnsi="Avenir Book"/>
          <w:color w:val="auto"/>
          <w:sz w:val="24"/>
          <w:szCs w:val="24"/>
        </w:rPr>
        <w:t>Giugno 2022</w:t>
      </w:r>
    </w:p>
    <w:sectPr w:rsidR="00203263" w:rsidRPr="00636F4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E4765" w14:textId="77777777" w:rsidR="00E66024" w:rsidRDefault="00E66024">
      <w:r>
        <w:separator/>
      </w:r>
    </w:p>
  </w:endnote>
  <w:endnote w:type="continuationSeparator" w:id="0">
    <w:p w14:paraId="261BE8DF" w14:textId="77777777" w:rsidR="00E66024" w:rsidRDefault="00E6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venir Book">
    <w:altName w:val="Tw Cen MT"/>
    <w:charset w:val="00"/>
    <w:family w:val="roman"/>
    <w:pitch w:val="default"/>
  </w:font>
  <w:font w:name="Avenir Book Oblique">
    <w:altName w:val="Tw Cen MT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E6CE" w14:textId="77777777" w:rsidR="00493DD8" w:rsidRDefault="00493D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F2D42" w14:textId="77777777" w:rsidR="00E66024" w:rsidRDefault="00E66024">
      <w:r>
        <w:separator/>
      </w:r>
    </w:p>
  </w:footnote>
  <w:footnote w:type="continuationSeparator" w:id="0">
    <w:p w14:paraId="14577DBD" w14:textId="77777777" w:rsidR="00E66024" w:rsidRDefault="00E66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43CE" w14:textId="77777777" w:rsidR="00493DD8" w:rsidRDefault="00493DD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DD8"/>
    <w:rsid w:val="00012BBE"/>
    <w:rsid w:val="0005623B"/>
    <w:rsid w:val="001D786C"/>
    <w:rsid w:val="00203263"/>
    <w:rsid w:val="00220711"/>
    <w:rsid w:val="0024571B"/>
    <w:rsid w:val="002543C7"/>
    <w:rsid w:val="00376056"/>
    <w:rsid w:val="00464D70"/>
    <w:rsid w:val="00474071"/>
    <w:rsid w:val="00493DD8"/>
    <w:rsid w:val="004F02A9"/>
    <w:rsid w:val="00605DEC"/>
    <w:rsid w:val="00636F45"/>
    <w:rsid w:val="00682824"/>
    <w:rsid w:val="0069226F"/>
    <w:rsid w:val="008007C4"/>
    <w:rsid w:val="00923FBF"/>
    <w:rsid w:val="00970E5C"/>
    <w:rsid w:val="00994236"/>
    <w:rsid w:val="009C34EB"/>
    <w:rsid w:val="00A65A78"/>
    <w:rsid w:val="00AB57A0"/>
    <w:rsid w:val="00BE7078"/>
    <w:rsid w:val="00C15D7F"/>
    <w:rsid w:val="00D66E7B"/>
    <w:rsid w:val="00DA6FBE"/>
    <w:rsid w:val="00DD12FB"/>
    <w:rsid w:val="00E6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FD6B7"/>
  <w15:docId w15:val="{67F50BBB-D08C-4726-A283-9166B74B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foreign">
    <w:name w:val="foreign"/>
    <w:basedOn w:val="DefaultParagraphFont"/>
    <w:rsid w:val="00012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F2258-64EB-4004-B807-A50C90CB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421</Words>
  <Characters>2110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SHULI</dc:creator>
  <cp:lastModifiedBy>beimels@netvision.net.il</cp:lastModifiedBy>
  <cp:revision>17</cp:revision>
  <dcterms:created xsi:type="dcterms:W3CDTF">2022-06-26T10:10:00Z</dcterms:created>
  <dcterms:modified xsi:type="dcterms:W3CDTF">2022-06-26T10:24:00Z</dcterms:modified>
</cp:coreProperties>
</file>