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A8B48" w14:textId="77777777" w:rsidR="00FA2FBC" w:rsidRPr="00B63569" w:rsidRDefault="00FA2FBC" w:rsidP="0097433D">
      <w:pPr>
        <w:spacing w:before="120" w:after="120" w:line="360" w:lineRule="auto"/>
        <w:jc w:val="center"/>
        <w:rPr>
          <w:rFonts w:ascii="David" w:hAnsi="David" w:cs="David"/>
          <w:b/>
          <w:bCs/>
          <w:rtl/>
        </w:rPr>
      </w:pPr>
      <w:bookmarkStart w:id="0" w:name="_Toc330777672"/>
      <w:bookmarkStart w:id="1" w:name="_Toc78122910"/>
      <w:bookmarkStart w:id="2" w:name="_Toc78123033"/>
      <w:bookmarkStart w:id="3" w:name="_Toc78167949"/>
      <w:r w:rsidRPr="00B63569">
        <w:rPr>
          <w:rFonts w:ascii="David" w:hAnsi="David" w:cs="David"/>
          <w:noProof/>
        </w:rPr>
        <w:drawing>
          <wp:inline distT="0" distB="0" distL="0" distR="0" wp14:anchorId="4564A6ED" wp14:editId="4164A5DE">
            <wp:extent cx="1619250" cy="1943100"/>
            <wp:effectExtent l="0" t="0" r="0" b="0"/>
            <wp:docPr id="2" name="תמונה 1" descr="OFFICIAL LOGO - THE BEST - MENORAH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LOGO - THE BEST - MENORAH copy"/>
                    <pic:cNvPicPr>
                      <a:picLocks noChangeAspect="1" noChangeArrowheads="1"/>
                    </pic:cNvPicPr>
                  </pic:nvPicPr>
                  <pic:blipFill>
                    <a:blip r:embed="rId8" cstate="print">
                      <a:lum bright="-24000" contrast="52000"/>
                      <a:extLst>
                        <a:ext uri="{28A0092B-C50C-407E-A947-70E740481C1C}">
                          <a14:useLocalDpi xmlns:a14="http://schemas.microsoft.com/office/drawing/2010/main" val="0"/>
                        </a:ext>
                      </a:extLst>
                    </a:blip>
                    <a:srcRect/>
                    <a:stretch>
                      <a:fillRect/>
                    </a:stretch>
                  </pic:blipFill>
                  <pic:spPr bwMode="auto">
                    <a:xfrm>
                      <a:off x="0" y="0"/>
                      <a:ext cx="1619250" cy="1943100"/>
                    </a:xfrm>
                    <a:prstGeom prst="rect">
                      <a:avLst/>
                    </a:prstGeom>
                    <a:noFill/>
                    <a:ln>
                      <a:noFill/>
                    </a:ln>
                  </pic:spPr>
                </pic:pic>
              </a:graphicData>
            </a:graphic>
          </wp:inline>
        </w:drawing>
      </w:r>
    </w:p>
    <w:p w14:paraId="127E3EDF" w14:textId="77777777" w:rsidR="00FA2FBC" w:rsidRPr="00B63569" w:rsidRDefault="00FA2FBC" w:rsidP="0097433D">
      <w:pPr>
        <w:spacing w:before="120" w:after="120" w:line="360" w:lineRule="auto"/>
        <w:jc w:val="center"/>
        <w:rPr>
          <w:rFonts w:ascii="David" w:hAnsi="David" w:cs="David"/>
          <w:b/>
          <w:bCs/>
          <w:sz w:val="16"/>
          <w:szCs w:val="16"/>
          <w:rtl/>
        </w:rPr>
      </w:pPr>
    </w:p>
    <w:p w14:paraId="103EB234" w14:textId="77777777" w:rsidR="00FA2FBC" w:rsidRPr="007C5B4C" w:rsidRDefault="00FA2FBC" w:rsidP="0097433D">
      <w:pPr>
        <w:spacing w:before="120" w:after="120" w:line="360" w:lineRule="auto"/>
        <w:jc w:val="center"/>
        <w:rPr>
          <w:rFonts w:cs="David"/>
          <w:b/>
          <w:bCs/>
          <w:sz w:val="16"/>
          <w:szCs w:val="16"/>
          <w:rtl/>
        </w:rPr>
      </w:pPr>
    </w:p>
    <w:p w14:paraId="5047296A" w14:textId="77777777" w:rsidR="00327232" w:rsidRPr="00EA0F8D" w:rsidRDefault="00327232" w:rsidP="00327232">
      <w:pPr>
        <w:pStyle w:val="affff1"/>
        <w:spacing w:before="120" w:after="120"/>
        <w:rPr>
          <w:sz w:val="56"/>
          <w:szCs w:val="56"/>
          <w:rtl/>
        </w:rPr>
      </w:pPr>
      <w:r w:rsidRPr="007C5B4C">
        <w:rPr>
          <w:rtl/>
        </w:rPr>
        <w:t>מדינת ישראל</w:t>
      </w:r>
      <w:r w:rsidRPr="007C5B4C">
        <w:rPr>
          <w:rFonts w:hint="cs"/>
          <w:rtl/>
        </w:rPr>
        <w:t xml:space="preserve"> - משרד האוצר</w:t>
      </w:r>
      <w:r w:rsidRPr="007C5B4C">
        <w:rPr>
          <w:rtl/>
        </w:rPr>
        <w:br/>
        <w:t xml:space="preserve"> </w:t>
      </w:r>
      <w:r w:rsidRPr="00EA0F8D">
        <w:rPr>
          <w:sz w:val="48"/>
          <w:szCs w:val="48"/>
          <w:rtl/>
        </w:rPr>
        <w:t xml:space="preserve">אגף החשב הכללי - </w:t>
      </w:r>
      <w:proofErr w:type="spellStart"/>
      <w:r w:rsidRPr="00EA0F8D">
        <w:rPr>
          <w:sz w:val="48"/>
          <w:szCs w:val="48"/>
          <w:rtl/>
        </w:rPr>
        <w:t>מינהל</w:t>
      </w:r>
      <w:proofErr w:type="spellEnd"/>
      <w:r w:rsidRPr="00EA0F8D">
        <w:rPr>
          <w:sz w:val="48"/>
          <w:szCs w:val="48"/>
          <w:rtl/>
        </w:rPr>
        <w:t xml:space="preserve"> הרכש הממשלתי</w:t>
      </w:r>
    </w:p>
    <w:p w14:paraId="550CAE02" w14:textId="77777777" w:rsidR="00327232" w:rsidRDefault="00327232" w:rsidP="00327232">
      <w:pPr>
        <w:pStyle w:val="affff1"/>
        <w:spacing w:before="1080" w:after="120"/>
        <w:rPr>
          <w:sz w:val="52"/>
          <w:szCs w:val="52"/>
          <w:rtl/>
        </w:rPr>
      </w:pPr>
      <w:r w:rsidRPr="00EA0F8D">
        <w:rPr>
          <w:sz w:val="52"/>
          <w:szCs w:val="52"/>
          <w:rtl/>
        </w:rPr>
        <w:t xml:space="preserve">מכרז </w:t>
      </w:r>
      <w:r w:rsidRPr="00EA0F8D">
        <w:rPr>
          <w:rFonts w:hint="eastAsia"/>
          <w:sz w:val="52"/>
          <w:szCs w:val="52"/>
          <w:rtl/>
        </w:rPr>
        <w:t>מרכזי</w:t>
      </w:r>
      <w:r w:rsidRPr="00EA0F8D">
        <w:rPr>
          <w:sz w:val="52"/>
          <w:szCs w:val="52"/>
          <w:rtl/>
        </w:rPr>
        <w:t xml:space="preserve"> </w:t>
      </w:r>
      <w:r w:rsidRPr="00EA0F8D">
        <w:rPr>
          <w:rFonts w:hint="eastAsia"/>
          <w:sz w:val="52"/>
          <w:szCs w:val="52"/>
          <w:rtl/>
        </w:rPr>
        <w:t>מס</w:t>
      </w:r>
      <w:r w:rsidRPr="00EA0F8D">
        <w:rPr>
          <w:sz w:val="52"/>
          <w:szCs w:val="52"/>
          <w:rtl/>
        </w:rPr>
        <w:t xml:space="preserve">' </w:t>
      </w:r>
      <w:r>
        <w:rPr>
          <w:rFonts w:hint="cs"/>
          <w:sz w:val="52"/>
          <w:szCs w:val="52"/>
          <w:rtl/>
        </w:rPr>
        <w:t xml:space="preserve">05-2022 </w:t>
      </w:r>
    </w:p>
    <w:p w14:paraId="627C6F25" w14:textId="77777777" w:rsidR="00327232" w:rsidRDefault="00327232" w:rsidP="00505983">
      <w:pPr>
        <w:pStyle w:val="affff1"/>
        <w:spacing w:before="120" w:after="120"/>
        <w:rPr>
          <w:rFonts w:ascii="David" w:hAnsi="David"/>
          <w:color w:val="FF0000"/>
          <w:sz w:val="36"/>
          <w:szCs w:val="36"/>
          <w:rtl/>
        </w:rPr>
      </w:pPr>
      <w:r>
        <w:rPr>
          <w:rFonts w:hint="cs"/>
          <w:sz w:val="52"/>
          <w:szCs w:val="52"/>
          <w:rtl/>
        </w:rPr>
        <w:t>ל</w:t>
      </w:r>
      <w:r w:rsidR="00B647DD">
        <w:rPr>
          <w:rFonts w:hint="cs"/>
          <w:sz w:val="52"/>
          <w:szCs w:val="52"/>
          <w:rtl/>
        </w:rPr>
        <w:t>רכש ו</w:t>
      </w:r>
      <w:r>
        <w:rPr>
          <w:rFonts w:hint="cs"/>
          <w:sz w:val="52"/>
          <w:szCs w:val="52"/>
          <w:rtl/>
        </w:rPr>
        <w:t xml:space="preserve">אספקת מוצרים ושירותים בתחום אבטחת המידע וההגנה בסייבר </w:t>
      </w:r>
    </w:p>
    <w:p w14:paraId="5AC0D846" w14:textId="77777777" w:rsidR="00327232" w:rsidRPr="00EA0F8D" w:rsidRDefault="00327232" w:rsidP="00327232">
      <w:pPr>
        <w:pStyle w:val="affff1"/>
        <w:spacing w:before="120" w:after="120"/>
        <w:rPr>
          <w:color w:val="FF0000"/>
          <w:sz w:val="32"/>
          <w:szCs w:val="32"/>
          <w:rtl/>
        </w:rPr>
      </w:pPr>
      <w:r>
        <w:rPr>
          <w:rFonts w:ascii="David" w:hAnsi="David" w:hint="cs"/>
          <w:color w:val="FF0000"/>
          <w:sz w:val="36"/>
          <w:szCs w:val="36"/>
          <w:rtl/>
        </w:rPr>
        <w:t xml:space="preserve">חוברת מס' 1: מסמכי </w:t>
      </w:r>
      <w:r w:rsidRPr="00EA0F8D">
        <w:rPr>
          <w:rFonts w:ascii="David" w:hAnsi="David" w:hint="eastAsia"/>
          <w:color w:val="FF0000"/>
          <w:sz w:val="36"/>
          <w:szCs w:val="36"/>
          <w:rtl/>
        </w:rPr>
        <w:t>מכרז</w:t>
      </w:r>
      <w:r>
        <w:rPr>
          <w:rFonts w:ascii="David" w:hAnsi="David" w:hint="cs"/>
          <w:color w:val="FF0000"/>
          <w:sz w:val="36"/>
          <w:szCs w:val="36"/>
          <w:rtl/>
        </w:rPr>
        <w:t xml:space="preserve"> המסגרת</w:t>
      </w:r>
    </w:p>
    <w:p w14:paraId="3335DC9B" w14:textId="77777777" w:rsidR="00327232" w:rsidRPr="00935BCC" w:rsidRDefault="00541886" w:rsidP="001F0FEC">
      <w:pPr>
        <w:pStyle w:val="affff1"/>
        <w:spacing w:before="120" w:after="120"/>
        <w:rPr>
          <w:color w:val="FF0000"/>
          <w:sz w:val="32"/>
          <w:szCs w:val="32"/>
          <w:rtl/>
        </w:rPr>
      </w:pPr>
      <w:r w:rsidRPr="00EA0F8D">
        <w:rPr>
          <w:rFonts w:hint="eastAsia"/>
          <w:color w:val="FF0000"/>
          <w:sz w:val="32"/>
          <w:szCs w:val="32"/>
          <w:rtl/>
        </w:rPr>
        <w:t>ג</w:t>
      </w:r>
      <w:r w:rsidR="00327232" w:rsidRPr="00EA0F8D">
        <w:rPr>
          <w:rFonts w:hint="eastAsia"/>
          <w:color w:val="FF0000"/>
          <w:sz w:val="32"/>
          <w:szCs w:val="32"/>
          <w:rtl/>
        </w:rPr>
        <w:t>רסה</w:t>
      </w:r>
      <w:r w:rsidR="00327232" w:rsidRPr="00EA0F8D">
        <w:rPr>
          <w:color w:val="FF0000"/>
          <w:sz w:val="32"/>
          <w:szCs w:val="32"/>
          <w:rtl/>
        </w:rPr>
        <w:t xml:space="preserve"> </w:t>
      </w:r>
      <w:r w:rsidR="001F0FEC">
        <w:rPr>
          <w:rFonts w:hint="cs"/>
          <w:color w:val="FF0000"/>
          <w:sz w:val="32"/>
          <w:szCs w:val="32"/>
          <w:rtl/>
        </w:rPr>
        <w:t xml:space="preserve">3 </w:t>
      </w:r>
      <w:r w:rsidR="00327232">
        <w:rPr>
          <w:color w:val="FF0000"/>
          <w:sz w:val="32"/>
          <w:szCs w:val="32"/>
          <w:rtl/>
        </w:rPr>
        <w:t>–</w:t>
      </w:r>
      <w:r w:rsidR="00327232">
        <w:rPr>
          <w:rFonts w:hint="cs"/>
          <w:color w:val="FF0000"/>
          <w:sz w:val="32"/>
          <w:szCs w:val="32"/>
          <w:rtl/>
        </w:rPr>
        <w:t xml:space="preserve"> </w:t>
      </w:r>
      <w:r w:rsidR="00DC58C8">
        <w:rPr>
          <w:rFonts w:hint="cs"/>
          <w:color w:val="FF0000"/>
          <w:sz w:val="32"/>
          <w:szCs w:val="32"/>
          <w:rtl/>
        </w:rPr>
        <w:t xml:space="preserve">מאי </w:t>
      </w:r>
      <w:r w:rsidR="00327232">
        <w:rPr>
          <w:rFonts w:hint="cs"/>
          <w:color w:val="FF0000"/>
          <w:sz w:val="32"/>
          <w:szCs w:val="32"/>
          <w:rtl/>
        </w:rPr>
        <w:t>2022</w:t>
      </w:r>
    </w:p>
    <w:p w14:paraId="345D04B8" w14:textId="77777777" w:rsidR="00327232" w:rsidRDefault="00327232" w:rsidP="00327232">
      <w:pPr>
        <w:pBdr>
          <w:top w:val="single" w:sz="6" w:space="1" w:color="auto"/>
          <w:left w:val="single" w:sz="6" w:space="31" w:color="auto"/>
          <w:bottom w:val="single" w:sz="6" w:space="0" w:color="auto"/>
          <w:right w:val="single" w:sz="6" w:space="1" w:color="auto"/>
        </w:pBdr>
        <w:tabs>
          <w:tab w:val="left" w:pos="1152"/>
          <w:tab w:val="left" w:pos="2304"/>
          <w:tab w:val="left" w:pos="3456"/>
          <w:tab w:val="left" w:pos="4608"/>
          <w:tab w:val="left" w:pos="5760"/>
          <w:tab w:val="left" w:pos="6912"/>
          <w:tab w:val="left" w:pos="8063"/>
          <w:tab w:val="left" w:pos="9216"/>
          <w:tab w:val="left" w:pos="10368"/>
          <w:tab w:val="left" w:pos="11520"/>
        </w:tabs>
        <w:spacing w:before="120" w:after="120" w:line="360" w:lineRule="auto"/>
        <w:jc w:val="center"/>
        <w:rPr>
          <w:rFonts w:ascii="David" w:hAnsi="David" w:cs="David"/>
          <w:b/>
          <w:bCs/>
          <w:sz w:val="20"/>
          <w:szCs w:val="32"/>
          <w:rtl/>
        </w:rPr>
      </w:pPr>
      <w:r w:rsidRPr="003236F8">
        <w:rPr>
          <w:rFonts w:ascii="David" w:hAnsi="David" w:cs="David" w:hint="cs"/>
          <w:b/>
          <w:bCs/>
          <w:sz w:val="20"/>
          <w:szCs w:val="32"/>
          <w:rtl/>
        </w:rPr>
        <w:t>את מסמכי המכרז ניתן למצוא באתר</w:t>
      </w:r>
      <w:r w:rsidRPr="003236F8">
        <w:rPr>
          <w:rFonts w:ascii="David" w:hAnsi="David" w:cs="David"/>
          <w:b/>
          <w:bCs/>
          <w:sz w:val="20"/>
          <w:szCs w:val="32"/>
          <w:rtl/>
        </w:rPr>
        <w:t xml:space="preserve"> האינטרנט של </w:t>
      </w:r>
      <w:proofErr w:type="spellStart"/>
      <w:r w:rsidRPr="003236F8">
        <w:rPr>
          <w:rFonts w:ascii="David" w:hAnsi="David" w:cs="David"/>
          <w:b/>
          <w:bCs/>
          <w:sz w:val="20"/>
          <w:szCs w:val="32"/>
          <w:rtl/>
        </w:rPr>
        <w:t>מינהל</w:t>
      </w:r>
      <w:proofErr w:type="spellEnd"/>
      <w:r w:rsidRPr="003236F8">
        <w:rPr>
          <w:rFonts w:ascii="David" w:hAnsi="David" w:cs="David"/>
          <w:b/>
          <w:bCs/>
          <w:sz w:val="20"/>
          <w:szCs w:val="32"/>
          <w:rtl/>
        </w:rPr>
        <w:t xml:space="preserve"> הרכש הממשלתי בכתובת: </w:t>
      </w:r>
      <w:hyperlink r:id="rId9" w:history="1">
        <w:r w:rsidRPr="000F23B9">
          <w:rPr>
            <w:rStyle w:val="Hyperlink"/>
            <w:rFonts w:ascii="David" w:hAnsi="David" w:cs="David"/>
            <w:b/>
            <w:bCs/>
            <w:sz w:val="32"/>
            <w:szCs w:val="32"/>
          </w:rPr>
          <w:t>www.mr.gov.il</w:t>
        </w:r>
      </w:hyperlink>
      <w:r>
        <w:rPr>
          <w:rFonts w:ascii="David" w:hAnsi="David" w:cs="David" w:hint="cs"/>
          <w:b/>
          <w:bCs/>
          <w:sz w:val="20"/>
          <w:szCs w:val="32"/>
          <w:rtl/>
        </w:rPr>
        <w:t xml:space="preserve"> </w:t>
      </w:r>
      <w:r w:rsidRPr="003236F8">
        <w:rPr>
          <w:rFonts w:ascii="David" w:hAnsi="David" w:cs="David"/>
          <w:b/>
          <w:bCs/>
          <w:sz w:val="20"/>
          <w:szCs w:val="32"/>
          <w:rtl/>
        </w:rPr>
        <w:t>תחת הכותרת</w:t>
      </w:r>
      <w:r w:rsidRPr="003236F8">
        <w:rPr>
          <w:rFonts w:ascii="David" w:hAnsi="David" w:cs="David" w:hint="cs"/>
          <w:b/>
          <w:bCs/>
          <w:sz w:val="20"/>
          <w:szCs w:val="32"/>
          <w:rtl/>
        </w:rPr>
        <w:t xml:space="preserve"> </w:t>
      </w:r>
      <w:r w:rsidRPr="003236F8">
        <w:rPr>
          <w:rFonts w:ascii="David" w:hAnsi="David" w:cs="David"/>
          <w:b/>
          <w:bCs/>
          <w:sz w:val="20"/>
          <w:szCs w:val="32"/>
          <w:rtl/>
        </w:rPr>
        <w:t xml:space="preserve">– </w:t>
      </w:r>
      <w:r w:rsidR="00F8549A">
        <w:rPr>
          <w:rFonts w:ascii="David" w:hAnsi="David" w:cs="David" w:hint="cs"/>
          <w:b/>
          <w:bCs/>
          <w:sz w:val="20"/>
          <w:szCs w:val="32"/>
          <w:rtl/>
        </w:rPr>
        <w:t xml:space="preserve">מכרז </w:t>
      </w:r>
      <w:r>
        <w:rPr>
          <w:rFonts w:ascii="David" w:hAnsi="David" w:cs="David" w:hint="cs"/>
          <w:b/>
          <w:bCs/>
          <w:sz w:val="20"/>
          <w:szCs w:val="32"/>
          <w:rtl/>
        </w:rPr>
        <w:t>ל</w:t>
      </w:r>
      <w:r w:rsidR="00B647DD">
        <w:rPr>
          <w:rFonts w:ascii="David" w:hAnsi="David" w:cs="David" w:hint="cs"/>
          <w:b/>
          <w:bCs/>
          <w:sz w:val="20"/>
          <w:szCs w:val="32"/>
          <w:rtl/>
        </w:rPr>
        <w:t>רכש ו</w:t>
      </w:r>
      <w:r>
        <w:rPr>
          <w:rFonts w:ascii="David" w:hAnsi="David" w:cs="David" w:hint="cs"/>
          <w:b/>
          <w:bCs/>
          <w:sz w:val="20"/>
          <w:szCs w:val="32"/>
          <w:rtl/>
        </w:rPr>
        <w:t>אספקת מוצרים ושירותים בתחום אבטחת המידע וההגנה בסייבר</w:t>
      </w:r>
    </w:p>
    <w:p w14:paraId="6F8ADB96" w14:textId="77777777" w:rsidR="00F624BE" w:rsidRDefault="00327232" w:rsidP="00327232">
      <w:pPr>
        <w:spacing w:before="120" w:after="120" w:line="360" w:lineRule="auto"/>
        <w:jc w:val="center"/>
        <w:rPr>
          <w:rFonts w:ascii="David" w:hAnsi="David" w:cs="David"/>
          <w:sz w:val="36"/>
          <w:szCs w:val="36"/>
          <w:rtl/>
        </w:rPr>
      </w:pPr>
      <w:r>
        <w:rPr>
          <w:rFonts w:ascii="David" w:hAnsi="David" w:cs="David"/>
          <w:b/>
          <w:bCs/>
          <w:sz w:val="20"/>
          <w:szCs w:val="32"/>
          <w:rtl/>
        </w:rPr>
        <w:br w:type="page"/>
      </w:r>
    </w:p>
    <w:p w14:paraId="3D16F40A" w14:textId="77777777" w:rsidR="00FA2FBC" w:rsidRPr="000626ED" w:rsidRDefault="00FA2FBC" w:rsidP="0097433D">
      <w:pPr>
        <w:spacing w:before="120" w:after="120" w:line="360" w:lineRule="auto"/>
        <w:jc w:val="center"/>
        <w:rPr>
          <w:rFonts w:ascii="David" w:hAnsi="David" w:cs="David"/>
          <w:sz w:val="36"/>
          <w:szCs w:val="36"/>
          <w:rtl/>
        </w:rPr>
      </w:pPr>
      <w:r w:rsidRPr="000626ED">
        <w:rPr>
          <w:rFonts w:ascii="David" w:hAnsi="David" w:cs="David" w:hint="cs"/>
          <w:sz w:val="36"/>
          <w:szCs w:val="36"/>
          <w:rtl/>
        </w:rPr>
        <w:lastRenderedPageBreak/>
        <w:t>הקדמה</w:t>
      </w:r>
    </w:p>
    <w:p w14:paraId="349D08DD" w14:textId="77777777" w:rsidR="00327232" w:rsidRPr="00F8549A" w:rsidRDefault="00327232" w:rsidP="003F3C19">
      <w:pPr>
        <w:pStyle w:val="-10"/>
      </w:pPr>
      <w:bookmarkStart w:id="4" w:name="_Ref383952039"/>
      <w:proofErr w:type="spellStart"/>
      <w:r w:rsidRPr="00F8549A">
        <w:rPr>
          <w:rtl/>
        </w:rPr>
        <w:t>מינהל</w:t>
      </w:r>
      <w:proofErr w:type="spellEnd"/>
      <w:r w:rsidRPr="00F8549A">
        <w:rPr>
          <w:rtl/>
        </w:rPr>
        <w:t xml:space="preserve"> הרכש הממשלתי באגף החשב הכללי, משרד האוצר (להלן: "</w:t>
      </w:r>
      <w:r w:rsidRPr="00F8549A">
        <w:rPr>
          <w:b/>
          <w:bCs/>
          <w:rtl/>
        </w:rPr>
        <w:t>עורך המכרז</w:t>
      </w:r>
      <w:r w:rsidRPr="00F8549A">
        <w:rPr>
          <w:rtl/>
        </w:rPr>
        <w:t xml:space="preserve">"), מפרסם מכרז מרכזי מספר </w:t>
      </w:r>
      <w:r w:rsidRPr="00A52055">
        <w:rPr>
          <w:rtl/>
          <w:lang w:eastAsia="he-IL"/>
        </w:rPr>
        <w:t>05-2022 לרכישה, אספקה, התקנה ותחזוקה של מוצרים ושירותים בתחום אבטחת המידע וההגנה בסייבר</w:t>
      </w:r>
      <w:r w:rsidRPr="00F8549A">
        <w:rPr>
          <w:rtl/>
        </w:rPr>
        <w:t xml:space="preserve"> </w:t>
      </w:r>
      <w:r w:rsidR="003F3C19" w:rsidRPr="00A52055">
        <w:rPr>
          <w:rtl/>
        </w:rPr>
        <w:t>(להלן: "</w:t>
      </w:r>
      <w:r w:rsidR="003F3C19" w:rsidRPr="00512ADF">
        <w:rPr>
          <w:b/>
          <w:bCs/>
          <w:rtl/>
        </w:rPr>
        <w:t>המכרז</w:t>
      </w:r>
      <w:r w:rsidR="003F3C19" w:rsidRPr="00EA0F8D">
        <w:rPr>
          <w:rtl/>
        </w:rPr>
        <w:t>"</w:t>
      </w:r>
      <w:r w:rsidR="003F3C19" w:rsidRPr="00A52055">
        <w:rPr>
          <w:rtl/>
        </w:rPr>
        <w:t xml:space="preserve">) </w:t>
      </w:r>
      <w:r w:rsidRPr="00A52055">
        <w:rPr>
          <w:rtl/>
        </w:rPr>
        <w:t xml:space="preserve">עבור משרדי הממשלה, יחידות הסמך </w:t>
      </w:r>
      <w:r w:rsidRPr="00F8549A">
        <w:rPr>
          <w:rtl/>
        </w:rPr>
        <w:t>וכן גופים נלווים המפורטים להלן ב</w:t>
      </w:r>
      <w:r w:rsidRPr="00EA0F8D">
        <w:rPr>
          <w:rtl/>
        </w:rPr>
        <w:t xml:space="preserve">פרק </w:t>
      </w:r>
      <w:r w:rsidR="00512ADF">
        <w:rPr>
          <w:rFonts w:hint="cs"/>
          <w:rtl/>
        </w:rPr>
        <w:t>3</w:t>
      </w:r>
      <w:r w:rsidRPr="00F8549A">
        <w:rPr>
          <w:rtl/>
        </w:rPr>
        <w:t xml:space="preserve"> למסמכי המכרז (להלן: "</w:t>
      </w:r>
      <w:r w:rsidRPr="00F8549A">
        <w:rPr>
          <w:b/>
          <w:bCs/>
          <w:rtl/>
        </w:rPr>
        <w:t>המזמינים</w:t>
      </w:r>
      <w:r w:rsidRPr="00F8549A">
        <w:rPr>
          <w:rtl/>
        </w:rPr>
        <w:t>").</w:t>
      </w:r>
    </w:p>
    <w:p w14:paraId="0769C8FA" w14:textId="77777777" w:rsidR="00537A1B" w:rsidRDefault="00537A1B" w:rsidP="00537A1B">
      <w:pPr>
        <w:pStyle w:val="-10"/>
        <w:rPr>
          <w:lang w:eastAsia="he-IL"/>
        </w:rPr>
      </w:pPr>
      <w:r w:rsidRPr="00A52055">
        <w:rPr>
          <w:rFonts w:hint="cs"/>
          <w:rtl/>
          <w:lang w:eastAsia="he-IL"/>
        </w:rPr>
        <w:t xml:space="preserve">במסגרת המכרז, כל המציעים אשר יעמדו בתנאי הסף ייכנסו לרשימת </w:t>
      </w:r>
      <w:r>
        <w:rPr>
          <w:rFonts w:hint="cs"/>
          <w:rtl/>
          <w:lang w:eastAsia="he-IL"/>
        </w:rPr>
        <w:t>ספקי המסגרת</w:t>
      </w:r>
      <w:r w:rsidRPr="00A52055">
        <w:rPr>
          <w:rFonts w:hint="cs"/>
          <w:rtl/>
          <w:lang w:eastAsia="he-IL"/>
        </w:rPr>
        <w:t xml:space="preserve">. בתקופת ההתקשרות ישתתפו </w:t>
      </w:r>
      <w:r>
        <w:rPr>
          <w:rFonts w:hint="cs"/>
          <w:rtl/>
          <w:lang w:eastAsia="he-IL"/>
        </w:rPr>
        <w:t>ספקי המסגרת</w:t>
      </w:r>
      <w:r w:rsidRPr="00A52055">
        <w:rPr>
          <w:rFonts w:hint="cs"/>
          <w:rtl/>
          <w:lang w:eastAsia="he-IL"/>
        </w:rPr>
        <w:t xml:space="preserve"> </w:t>
      </w:r>
      <w:proofErr w:type="spellStart"/>
      <w:r w:rsidRPr="00A52055">
        <w:rPr>
          <w:rFonts w:hint="cs"/>
          <w:rtl/>
          <w:lang w:eastAsia="he-IL"/>
        </w:rPr>
        <w:t>בתיחורים</w:t>
      </w:r>
      <w:proofErr w:type="spellEnd"/>
      <w:r w:rsidRPr="00A52055">
        <w:rPr>
          <w:rFonts w:hint="cs"/>
          <w:rtl/>
          <w:lang w:eastAsia="he-IL"/>
        </w:rPr>
        <w:t xml:space="preserve">, והכל כפי שיפורט במסמכי המכרז על נספחיו, בהתאם לשיקול דעתו הבלעדי של עורך המכרז ובשים לב לצורכי המזמינים. </w:t>
      </w:r>
    </w:p>
    <w:p w14:paraId="004FC543" w14:textId="77777777" w:rsidR="00537A1B" w:rsidRPr="00A52055" w:rsidRDefault="00537A1B" w:rsidP="00537A1B">
      <w:pPr>
        <w:pStyle w:val="-10"/>
        <w:rPr>
          <w:lang w:eastAsia="he-IL"/>
        </w:rPr>
      </w:pPr>
      <w:r w:rsidRPr="00A52055">
        <w:rPr>
          <w:rFonts w:hint="cs"/>
          <w:rtl/>
          <w:lang w:eastAsia="he-IL"/>
        </w:rPr>
        <w:t xml:space="preserve">בכל </w:t>
      </w:r>
      <w:proofErr w:type="spellStart"/>
      <w:r w:rsidRPr="00A52055">
        <w:rPr>
          <w:rFonts w:hint="cs"/>
          <w:rtl/>
          <w:lang w:eastAsia="he-IL"/>
        </w:rPr>
        <w:t>תיחור</w:t>
      </w:r>
      <w:proofErr w:type="spellEnd"/>
      <w:r w:rsidRPr="00A52055">
        <w:rPr>
          <w:rFonts w:hint="cs"/>
          <w:rtl/>
          <w:lang w:eastAsia="he-IL"/>
        </w:rPr>
        <w:t xml:space="preserve"> ייבחרו זוכים בהתאם לאמור במסמכי המכרז וכפי שיוגדר במסמכי </w:t>
      </w:r>
      <w:proofErr w:type="spellStart"/>
      <w:r w:rsidRPr="00A52055">
        <w:rPr>
          <w:rFonts w:hint="cs"/>
          <w:rtl/>
          <w:lang w:eastAsia="he-IL"/>
        </w:rPr>
        <w:t>התיחור</w:t>
      </w:r>
      <w:proofErr w:type="spellEnd"/>
      <w:r w:rsidRPr="00A52055">
        <w:rPr>
          <w:rFonts w:hint="cs"/>
          <w:rtl/>
          <w:lang w:eastAsia="he-IL"/>
        </w:rPr>
        <w:t xml:space="preserve">, אשר יפורסמו מעת לעת. </w:t>
      </w:r>
      <w:r w:rsidRPr="00A52055">
        <w:rPr>
          <w:rtl/>
          <w:lang w:eastAsia="he-IL"/>
        </w:rPr>
        <w:t xml:space="preserve">כל אחד מהזוכים יספק את המוצרים והשירותים המבוקשים </w:t>
      </w:r>
      <w:r w:rsidRPr="00A52055">
        <w:rPr>
          <w:rFonts w:hint="eastAsia"/>
          <w:rtl/>
          <w:lang w:eastAsia="he-IL"/>
        </w:rPr>
        <w:t>למזמינים</w:t>
      </w:r>
      <w:r w:rsidRPr="00A52055">
        <w:rPr>
          <w:rtl/>
          <w:lang w:eastAsia="he-IL"/>
        </w:rPr>
        <w:t xml:space="preserve"> בכל אזורי השירות, </w:t>
      </w:r>
      <w:r w:rsidRPr="00A52055">
        <w:rPr>
          <w:rFonts w:hint="eastAsia"/>
          <w:rtl/>
          <w:lang w:eastAsia="he-IL"/>
        </w:rPr>
        <w:t>והכל</w:t>
      </w:r>
      <w:r w:rsidRPr="00A52055">
        <w:rPr>
          <w:rtl/>
          <w:lang w:eastAsia="he-IL"/>
        </w:rPr>
        <w:t xml:space="preserve"> </w:t>
      </w:r>
      <w:r w:rsidRPr="00A52055">
        <w:rPr>
          <w:rFonts w:hint="eastAsia"/>
          <w:rtl/>
          <w:lang w:eastAsia="he-IL"/>
        </w:rPr>
        <w:t>כפי</w:t>
      </w:r>
      <w:r w:rsidRPr="00A52055">
        <w:rPr>
          <w:rtl/>
          <w:lang w:eastAsia="he-IL"/>
        </w:rPr>
        <w:t xml:space="preserve"> </w:t>
      </w:r>
      <w:r w:rsidRPr="00A52055">
        <w:rPr>
          <w:rFonts w:hint="eastAsia"/>
          <w:rtl/>
          <w:lang w:eastAsia="he-IL"/>
        </w:rPr>
        <w:t>שייקבע</w:t>
      </w:r>
      <w:r w:rsidRPr="00A52055">
        <w:rPr>
          <w:rtl/>
          <w:lang w:eastAsia="he-IL"/>
        </w:rPr>
        <w:t xml:space="preserve"> </w:t>
      </w:r>
      <w:r w:rsidRPr="00A52055">
        <w:rPr>
          <w:rFonts w:hint="eastAsia"/>
          <w:rtl/>
          <w:lang w:eastAsia="he-IL"/>
        </w:rPr>
        <w:t>ב</w:t>
      </w:r>
      <w:r w:rsidRPr="00A52055">
        <w:rPr>
          <w:rFonts w:hint="cs"/>
          <w:rtl/>
          <w:lang w:eastAsia="he-IL"/>
        </w:rPr>
        <w:t xml:space="preserve">מסמכי </w:t>
      </w:r>
      <w:proofErr w:type="spellStart"/>
      <w:r w:rsidRPr="00A52055">
        <w:rPr>
          <w:rFonts w:hint="cs"/>
          <w:rtl/>
          <w:lang w:eastAsia="he-IL"/>
        </w:rPr>
        <w:t>ה</w:t>
      </w:r>
      <w:r w:rsidRPr="00A52055">
        <w:rPr>
          <w:rFonts w:hint="eastAsia"/>
          <w:rtl/>
          <w:lang w:eastAsia="he-IL"/>
        </w:rPr>
        <w:t>תיחור</w:t>
      </w:r>
      <w:proofErr w:type="spellEnd"/>
      <w:r w:rsidRPr="00A52055">
        <w:rPr>
          <w:rtl/>
          <w:lang w:eastAsia="he-IL"/>
        </w:rPr>
        <w:t>.</w:t>
      </w:r>
      <w:r>
        <w:rPr>
          <w:rFonts w:hint="cs"/>
          <w:rtl/>
          <w:lang w:eastAsia="he-IL"/>
        </w:rPr>
        <w:t xml:space="preserve"> </w:t>
      </w:r>
    </w:p>
    <w:p w14:paraId="0F4F55CA" w14:textId="77777777" w:rsidR="00537A1B" w:rsidRPr="00A52055" w:rsidRDefault="00537A1B" w:rsidP="00537A1B">
      <w:pPr>
        <w:pStyle w:val="-10"/>
        <w:rPr>
          <w:lang w:eastAsia="he-IL"/>
        </w:rPr>
      </w:pPr>
      <w:r w:rsidRPr="00A52055">
        <w:rPr>
          <w:rFonts w:hint="cs"/>
          <w:rtl/>
          <w:lang w:eastAsia="he-IL"/>
        </w:rPr>
        <w:t xml:space="preserve">הספקים הזוכים </w:t>
      </w:r>
      <w:proofErr w:type="spellStart"/>
      <w:r>
        <w:rPr>
          <w:rFonts w:hint="cs"/>
          <w:rtl/>
          <w:lang w:eastAsia="he-IL"/>
        </w:rPr>
        <w:t>בתיחורים</w:t>
      </w:r>
      <w:proofErr w:type="spellEnd"/>
      <w:r>
        <w:rPr>
          <w:rFonts w:hint="cs"/>
          <w:rtl/>
          <w:lang w:eastAsia="he-IL"/>
        </w:rPr>
        <w:t xml:space="preserve"> </w:t>
      </w:r>
      <w:r w:rsidRPr="00A52055">
        <w:rPr>
          <w:rFonts w:hint="cs"/>
          <w:rtl/>
          <w:lang w:eastAsia="he-IL"/>
        </w:rPr>
        <w:t>יהיו הספקים היחידים לכל המזמינים, אשר יהיו מחויבים לרכוש מהם בלבד, ובמחירים שיקבעו במכרז בכפוף לתקנה</w:t>
      </w:r>
      <w:r w:rsidRPr="00A52055">
        <w:rPr>
          <w:rtl/>
          <w:lang w:eastAsia="he-IL"/>
        </w:rPr>
        <w:t xml:space="preserve"> 14ב לתקנות חובת המכרזים, התשנ"ג-1993</w:t>
      </w:r>
      <w:r w:rsidRPr="00A52055">
        <w:rPr>
          <w:rFonts w:hint="cs"/>
          <w:rtl/>
          <w:lang w:eastAsia="he-IL"/>
        </w:rPr>
        <w:t>, ועל פי דין</w:t>
      </w:r>
      <w:r w:rsidRPr="00A52055">
        <w:rPr>
          <w:rtl/>
          <w:lang w:eastAsia="he-IL"/>
        </w:rPr>
        <w:t xml:space="preserve">. </w:t>
      </w:r>
    </w:p>
    <w:p w14:paraId="719ACD92" w14:textId="77777777" w:rsidR="00537A1B" w:rsidRPr="00A52055" w:rsidRDefault="00537A1B" w:rsidP="00537A1B">
      <w:pPr>
        <w:pStyle w:val="-10"/>
        <w:rPr>
          <w:rtl/>
          <w:lang w:eastAsia="he-IL"/>
        </w:rPr>
      </w:pPr>
      <w:r w:rsidRPr="00A52055">
        <w:rPr>
          <w:rtl/>
          <w:lang w:eastAsia="he-IL"/>
        </w:rPr>
        <w:t xml:space="preserve">במסגרת מכרז זה, כל מציע יכול להגיש הצעה אחת </w:t>
      </w:r>
      <w:r w:rsidRPr="00A52055">
        <w:rPr>
          <w:rFonts w:hint="cs"/>
          <w:rtl/>
          <w:lang w:eastAsia="he-IL"/>
        </w:rPr>
        <w:t xml:space="preserve">על מנת </w:t>
      </w:r>
      <w:r w:rsidRPr="00A52055">
        <w:rPr>
          <w:rtl/>
          <w:lang w:eastAsia="he-IL"/>
        </w:rPr>
        <w:t xml:space="preserve">להיכלל ברשימת </w:t>
      </w:r>
      <w:r>
        <w:rPr>
          <w:rFonts w:hint="cs"/>
          <w:rtl/>
          <w:lang w:eastAsia="he-IL"/>
        </w:rPr>
        <w:t>ספקי המסגרת</w:t>
      </w:r>
      <w:r w:rsidRPr="00A52055">
        <w:rPr>
          <w:rtl/>
          <w:lang w:eastAsia="he-IL"/>
        </w:rPr>
        <w:t>.</w:t>
      </w:r>
    </w:p>
    <w:p w14:paraId="5ACD422B" w14:textId="77777777" w:rsidR="00F86D7D" w:rsidRPr="00F8549A" w:rsidRDefault="00F86D7D" w:rsidP="0012777D">
      <w:pPr>
        <w:pStyle w:val="-10"/>
        <w:rPr>
          <w:rtl/>
        </w:rPr>
      </w:pPr>
      <w:r w:rsidRPr="00A52055">
        <w:rPr>
          <w:rFonts w:hint="cs"/>
          <w:rtl/>
          <w:lang w:eastAsia="he-IL"/>
        </w:rPr>
        <w:t xml:space="preserve">תקופת ההתקשרות עם הספקים הזוכים תעמוד על </w:t>
      </w:r>
      <w:r w:rsidR="0012777D">
        <w:rPr>
          <w:rFonts w:hint="cs"/>
          <w:rtl/>
          <w:lang w:eastAsia="he-IL"/>
        </w:rPr>
        <w:t>24</w:t>
      </w:r>
      <w:r w:rsidRPr="00A52055">
        <w:rPr>
          <w:rFonts w:hint="cs"/>
          <w:rtl/>
          <w:lang w:eastAsia="he-IL"/>
        </w:rPr>
        <w:t xml:space="preserve"> חודשים, ולעורך המכרז תהיה אופציה להארכת ההתקשרות לתקופה של עד </w:t>
      </w:r>
      <w:r w:rsidR="0012777D">
        <w:rPr>
          <w:rFonts w:hint="cs"/>
          <w:rtl/>
          <w:lang w:eastAsia="he-IL"/>
        </w:rPr>
        <w:t>36</w:t>
      </w:r>
      <w:r w:rsidRPr="00A52055">
        <w:rPr>
          <w:rFonts w:hint="cs"/>
          <w:rtl/>
          <w:lang w:eastAsia="he-IL"/>
        </w:rPr>
        <w:t xml:space="preserve"> חודשים נוספים ממועד תחילת ההתקשרות (סה"כ 60 חודשים), </w:t>
      </w:r>
      <w:proofErr w:type="spellStart"/>
      <w:r w:rsidRPr="00A52055">
        <w:rPr>
          <w:rFonts w:hint="cs"/>
          <w:rtl/>
          <w:lang w:eastAsia="he-IL"/>
        </w:rPr>
        <w:t>הכל</w:t>
      </w:r>
      <w:proofErr w:type="spellEnd"/>
      <w:r w:rsidRPr="00A52055">
        <w:rPr>
          <w:rFonts w:hint="cs"/>
          <w:rtl/>
          <w:lang w:eastAsia="he-IL"/>
        </w:rPr>
        <w:t xml:space="preserve"> בהתאם למפורט במסמכי המכרז. יובהר, כי הנוסח המחייב לתקופות המכרז כאמור לעיל </w:t>
      </w:r>
      <w:r w:rsidR="00F8549A" w:rsidRPr="00A52055">
        <w:rPr>
          <w:rFonts w:hint="cs"/>
          <w:rtl/>
          <w:lang w:eastAsia="he-IL"/>
        </w:rPr>
        <w:t>ה</w:t>
      </w:r>
      <w:r w:rsidR="00F8549A">
        <w:rPr>
          <w:rFonts w:hint="cs"/>
          <w:rtl/>
          <w:lang w:eastAsia="he-IL"/>
        </w:rPr>
        <w:t>וא</w:t>
      </w:r>
      <w:r w:rsidR="00F8549A" w:rsidRPr="00A52055">
        <w:rPr>
          <w:rFonts w:hint="cs"/>
          <w:rtl/>
          <w:lang w:eastAsia="he-IL"/>
        </w:rPr>
        <w:t xml:space="preserve"> </w:t>
      </w:r>
      <w:r w:rsidRPr="00A52055">
        <w:rPr>
          <w:rFonts w:hint="cs"/>
          <w:rtl/>
          <w:lang w:eastAsia="he-IL"/>
        </w:rPr>
        <w:t>הנוסח המפורט בפרק 3 למסמכי המכרז.</w:t>
      </w:r>
    </w:p>
    <w:p w14:paraId="0F705FD7" w14:textId="77777777" w:rsidR="00327232" w:rsidRPr="00B17425" w:rsidRDefault="00327232" w:rsidP="00327232">
      <w:pPr>
        <w:pStyle w:val="36"/>
        <w:spacing w:before="120" w:after="120"/>
        <w:ind w:left="0" w:firstLine="0"/>
        <w:jc w:val="both"/>
        <w:outlineLvl w:val="9"/>
        <w:rPr>
          <w:rFonts w:ascii="David" w:hAnsi="David"/>
          <w:u w:val="single"/>
          <w:rtl/>
        </w:rPr>
      </w:pPr>
      <w:r w:rsidRPr="00B17425">
        <w:rPr>
          <w:rFonts w:ascii="David" w:hAnsi="David" w:hint="eastAsia"/>
          <w:u w:val="single"/>
          <w:rtl/>
        </w:rPr>
        <w:t>מסמכי</w:t>
      </w:r>
      <w:r w:rsidRPr="00B17425">
        <w:rPr>
          <w:rFonts w:ascii="David" w:hAnsi="David"/>
          <w:u w:val="single"/>
          <w:rtl/>
        </w:rPr>
        <w:t xml:space="preserve"> המכרז מחולקים לפרקים, כמפורט להלן: </w:t>
      </w:r>
    </w:p>
    <w:p w14:paraId="65196404" w14:textId="77777777" w:rsidR="00327232" w:rsidRPr="0051499B" w:rsidRDefault="00327232" w:rsidP="00327232">
      <w:pPr>
        <w:pStyle w:val="Normal3"/>
        <w:spacing w:after="120"/>
        <w:ind w:left="0"/>
        <w:rPr>
          <w:rtl/>
        </w:rPr>
      </w:pPr>
      <w:r w:rsidRPr="000626ED">
        <w:rPr>
          <w:rFonts w:hint="cs"/>
          <w:b/>
          <w:bCs/>
          <w:rtl/>
        </w:rPr>
        <w:t xml:space="preserve">פרק </w:t>
      </w:r>
      <w:r w:rsidRPr="00E11DBD">
        <w:rPr>
          <w:rFonts w:hint="cs"/>
          <w:b/>
          <w:bCs/>
          <w:rtl/>
        </w:rPr>
        <w:t xml:space="preserve">1 </w:t>
      </w:r>
      <w:r>
        <w:rPr>
          <w:rtl/>
        </w:rPr>
        <w:t>–</w:t>
      </w:r>
      <w:r>
        <w:rPr>
          <w:rFonts w:hint="cs"/>
          <w:rtl/>
        </w:rPr>
        <w:t xml:space="preserve"> הליך המכרז, תנאי ההשתתפות וה</w:t>
      </w:r>
      <w:r w:rsidRPr="0051499B">
        <w:rPr>
          <w:rFonts w:hint="cs"/>
          <w:rtl/>
        </w:rPr>
        <w:t xml:space="preserve">תנאים </w:t>
      </w:r>
      <w:r>
        <w:rPr>
          <w:rFonts w:hint="cs"/>
          <w:rtl/>
        </w:rPr>
        <w:t>לקביעת</w:t>
      </w:r>
      <w:r w:rsidRPr="00EA0F8D">
        <w:rPr>
          <w:rtl/>
        </w:rPr>
        <w:t xml:space="preserve"> רשימת </w:t>
      </w:r>
      <w:r>
        <w:rPr>
          <w:rFonts w:hint="cs"/>
          <w:rtl/>
        </w:rPr>
        <w:t>הספקים.</w:t>
      </w:r>
    </w:p>
    <w:p w14:paraId="1A1ECE0A" w14:textId="77777777" w:rsidR="00327232" w:rsidRPr="0051499B" w:rsidRDefault="00327232" w:rsidP="00327232">
      <w:pPr>
        <w:pStyle w:val="Normal3"/>
        <w:spacing w:after="120"/>
        <w:ind w:left="0"/>
        <w:rPr>
          <w:rtl/>
        </w:rPr>
      </w:pPr>
      <w:r w:rsidRPr="0051499B">
        <w:rPr>
          <w:rFonts w:hint="cs"/>
          <w:b/>
          <w:bCs/>
          <w:rtl/>
        </w:rPr>
        <w:t xml:space="preserve">פרק 2 </w:t>
      </w:r>
      <w:r w:rsidRPr="0051499B">
        <w:rPr>
          <w:rtl/>
        </w:rPr>
        <w:t>–</w:t>
      </w:r>
      <w:r w:rsidRPr="0051499B">
        <w:rPr>
          <w:rFonts w:hint="cs"/>
          <w:rtl/>
        </w:rPr>
        <w:t xml:space="preserve"> ההצעה, אשר תוגש על ידי מציע המתמודד במכרז.</w:t>
      </w:r>
      <w:r>
        <w:rPr>
          <w:rFonts w:hint="cs"/>
          <w:rtl/>
        </w:rPr>
        <w:t xml:space="preserve"> </w:t>
      </w:r>
    </w:p>
    <w:p w14:paraId="2AD30E48" w14:textId="77777777" w:rsidR="00327232" w:rsidRDefault="00327232" w:rsidP="00327232">
      <w:pPr>
        <w:pStyle w:val="Normal3"/>
        <w:spacing w:after="120"/>
        <w:ind w:left="0"/>
        <w:rPr>
          <w:rtl/>
        </w:rPr>
      </w:pPr>
      <w:r w:rsidRPr="0051499B">
        <w:rPr>
          <w:rFonts w:hint="cs"/>
          <w:b/>
          <w:bCs/>
          <w:rtl/>
        </w:rPr>
        <w:t xml:space="preserve">פרק 3 </w:t>
      </w:r>
      <w:r w:rsidRPr="0051499B">
        <w:rPr>
          <w:rtl/>
        </w:rPr>
        <w:t>–</w:t>
      </w:r>
      <w:r w:rsidRPr="0051499B">
        <w:rPr>
          <w:rFonts w:hint="cs"/>
          <w:rtl/>
        </w:rPr>
        <w:t xml:space="preserve"> </w:t>
      </w:r>
      <w:r>
        <w:rPr>
          <w:rFonts w:hint="cs"/>
          <w:rtl/>
        </w:rPr>
        <w:t>אופן ביצוע ומימוש ההתקשרות.</w:t>
      </w:r>
    </w:p>
    <w:p w14:paraId="7DD79FEB" w14:textId="77777777" w:rsidR="00327232" w:rsidRDefault="00327232" w:rsidP="00327232">
      <w:pPr>
        <w:pStyle w:val="Normal3"/>
        <w:spacing w:after="120"/>
        <w:ind w:left="0"/>
        <w:rPr>
          <w:rtl/>
        </w:rPr>
      </w:pPr>
      <w:r>
        <w:rPr>
          <w:rFonts w:hint="cs"/>
          <w:b/>
          <w:bCs/>
          <w:rtl/>
        </w:rPr>
        <w:t xml:space="preserve">פרק 4 </w:t>
      </w:r>
      <w:r>
        <w:rPr>
          <w:rtl/>
        </w:rPr>
        <w:t>–</w:t>
      </w:r>
      <w:r>
        <w:rPr>
          <w:rFonts w:hint="cs"/>
          <w:rtl/>
        </w:rPr>
        <w:t xml:space="preserve"> הסכם ההתקשרות.</w:t>
      </w:r>
    </w:p>
    <w:p w14:paraId="541EEA50" w14:textId="77777777" w:rsidR="00327232" w:rsidRDefault="00327232" w:rsidP="00327232">
      <w:pPr>
        <w:pStyle w:val="Normal3"/>
        <w:spacing w:after="120"/>
        <w:ind w:left="0"/>
        <w:rPr>
          <w:b/>
          <w:bCs/>
          <w:u w:val="single"/>
          <w:rtl/>
          <w:lang w:eastAsia="he-IL"/>
        </w:rPr>
      </w:pPr>
    </w:p>
    <w:p w14:paraId="410FE74A" w14:textId="77777777" w:rsidR="00327232" w:rsidRPr="00DC63F5" w:rsidRDefault="00327232" w:rsidP="00327232">
      <w:pPr>
        <w:bidi w:val="0"/>
        <w:spacing w:before="200" w:after="200" w:line="276" w:lineRule="auto"/>
        <w:rPr>
          <w:rFonts w:cs="David"/>
          <w:b/>
          <w:bCs/>
          <w:lang w:eastAsia="he-IL"/>
        </w:rPr>
      </w:pPr>
      <w:r w:rsidRPr="00DC63F5">
        <w:rPr>
          <w:b/>
          <w:bCs/>
          <w:rtl/>
          <w:lang w:eastAsia="he-IL"/>
        </w:rPr>
        <w:br w:type="page"/>
      </w:r>
    </w:p>
    <w:bookmarkEnd w:id="4"/>
    <w:p w14:paraId="1A28CEC3" w14:textId="77777777" w:rsidR="00400697" w:rsidRPr="00B17425" w:rsidRDefault="00400697" w:rsidP="00400697">
      <w:pPr>
        <w:spacing w:before="120" w:after="120" w:line="360" w:lineRule="auto"/>
        <w:jc w:val="center"/>
        <w:rPr>
          <w:rFonts w:ascii="David" w:hAnsi="David" w:cs="David"/>
          <w:sz w:val="36"/>
          <w:szCs w:val="36"/>
          <w:u w:val="single"/>
          <w:rtl/>
        </w:rPr>
      </w:pPr>
      <w:r w:rsidRPr="00B17425">
        <w:rPr>
          <w:rFonts w:ascii="David" w:hAnsi="David" w:cs="David" w:hint="cs"/>
          <w:sz w:val="36"/>
          <w:szCs w:val="36"/>
          <w:u w:val="single"/>
          <w:rtl/>
        </w:rPr>
        <w:lastRenderedPageBreak/>
        <w:t>תוכן עניינים</w:t>
      </w:r>
    </w:p>
    <w:bookmarkStart w:id="5" w:name="_Toc524955302"/>
    <w:bookmarkStart w:id="6" w:name="_Toc516503343"/>
    <w:p w14:paraId="2A90D041" w14:textId="77777777" w:rsidR="007B0333" w:rsidRPr="007B0333" w:rsidRDefault="00AD7624" w:rsidP="00677A52">
      <w:pPr>
        <w:pStyle w:val="TOC1"/>
        <w:rPr>
          <w:rFonts w:eastAsiaTheme="minorEastAsia"/>
          <w:sz w:val="22"/>
          <w:szCs w:val="22"/>
          <w:rtl/>
        </w:rPr>
      </w:pPr>
      <w:r w:rsidRPr="007B0333">
        <w:rPr>
          <w:rtl/>
        </w:rPr>
        <w:fldChar w:fldCharType="begin"/>
      </w:r>
      <w:r w:rsidRPr="007B0333">
        <w:rPr>
          <w:rtl/>
        </w:rPr>
        <w:instrText xml:space="preserve"> </w:instrText>
      </w:r>
      <w:r w:rsidRPr="007B0333">
        <w:instrText>TOC</w:instrText>
      </w:r>
      <w:r w:rsidRPr="007B0333">
        <w:rPr>
          <w:rtl/>
        </w:rPr>
        <w:instrText xml:space="preserve"> \</w:instrText>
      </w:r>
      <w:r w:rsidRPr="007B0333">
        <w:instrText>o "1-2" \h \z \u</w:instrText>
      </w:r>
      <w:r w:rsidRPr="007B0333">
        <w:rPr>
          <w:rtl/>
        </w:rPr>
        <w:instrText xml:space="preserve"> </w:instrText>
      </w:r>
      <w:r w:rsidRPr="007B0333">
        <w:rPr>
          <w:rtl/>
        </w:rPr>
        <w:fldChar w:fldCharType="separate"/>
      </w:r>
      <w:hyperlink w:anchor="_Toc103787821" w:history="1">
        <w:r w:rsidR="007B0333" w:rsidRPr="007B0333">
          <w:rPr>
            <w:rStyle w:val="Hyperlink"/>
            <w:rFonts w:ascii="David" w:hAnsi="David" w:cs="David"/>
            <w:rtl/>
          </w:rPr>
          <w:t>פרק 1 – הליך המכרז</w:t>
        </w:r>
        <w:r w:rsidR="007B0333" w:rsidRPr="007B0333">
          <w:rPr>
            <w:webHidden/>
            <w:rtl/>
          </w:rPr>
          <w:tab/>
        </w:r>
        <w:r w:rsidR="007B0333" w:rsidRPr="007B0333">
          <w:rPr>
            <w:webHidden/>
            <w:rtl/>
          </w:rPr>
          <w:fldChar w:fldCharType="begin"/>
        </w:r>
        <w:r w:rsidR="007B0333" w:rsidRPr="007B0333">
          <w:rPr>
            <w:webHidden/>
            <w:rtl/>
          </w:rPr>
          <w:instrText xml:space="preserve"> </w:instrText>
        </w:r>
        <w:r w:rsidR="007B0333" w:rsidRPr="007B0333">
          <w:rPr>
            <w:webHidden/>
          </w:rPr>
          <w:instrText>PAGEREF</w:instrText>
        </w:r>
        <w:r w:rsidR="007B0333" w:rsidRPr="007B0333">
          <w:rPr>
            <w:webHidden/>
            <w:rtl/>
          </w:rPr>
          <w:instrText xml:space="preserve"> _</w:instrText>
        </w:r>
        <w:r w:rsidR="007B0333" w:rsidRPr="007B0333">
          <w:rPr>
            <w:webHidden/>
          </w:rPr>
          <w:instrText>Toc103787821 \h</w:instrText>
        </w:r>
        <w:r w:rsidR="007B0333" w:rsidRPr="007B0333">
          <w:rPr>
            <w:webHidden/>
            <w:rtl/>
          </w:rPr>
          <w:instrText xml:space="preserve"> </w:instrText>
        </w:r>
        <w:r w:rsidR="007B0333" w:rsidRPr="007B0333">
          <w:rPr>
            <w:webHidden/>
            <w:rtl/>
          </w:rPr>
        </w:r>
        <w:r w:rsidR="007B0333" w:rsidRPr="007B0333">
          <w:rPr>
            <w:webHidden/>
            <w:rtl/>
          </w:rPr>
          <w:fldChar w:fldCharType="separate"/>
        </w:r>
        <w:r w:rsidR="001C1528">
          <w:rPr>
            <w:webHidden/>
            <w:rtl/>
          </w:rPr>
          <w:t>5</w:t>
        </w:r>
        <w:r w:rsidR="007B0333" w:rsidRPr="007B0333">
          <w:rPr>
            <w:webHidden/>
            <w:rtl/>
          </w:rPr>
          <w:fldChar w:fldCharType="end"/>
        </w:r>
      </w:hyperlink>
    </w:p>
    <w:p w14:paraId="1092170C" w14:textId="77777777" w:rsidR="007B0333" w:rsidRPr="007B0333" w:rsidRDefault="00C6331C" w:rsidP="007B0333">
      <w:pPr>
        <w:pStyle w:val="TOC2"/>
        <w:rPr>
          <w:rFonts w:eastAsiaTheme="minorEastAsia"/>
          <w:b w:val="0"/>
          <w:bCs w:val="0"/>
          <w:sz w:val="22"/>
          <w:szCs w:val="22"/>
          <w:rtl/>
        </w:rPr>
      </w:pPr>
      <w:hyperlink w:anchor="_Toc103787823" w:history="1">
        <w:r w:rsidR="007B0333" w:rsidRPr="007B0333">
          <w:rPr>
            <w:rStyle w:val="Hyperlink"/>
            <w:rFonts w:ascii="David" w:hAnsi="David" w:cs="David"/>
            <w:b w:val="0"/>
            <w:bCs w:val="0"/>
          </w:rPr>
          <w:t>1.1</w:t>
        </w:r>
        <w:r w:rsidR="007B0333" w:rsidRPr="007B0333">
          <w:rPr>
            <w:rStyle w:val="Hyperlink"/>
            <w:rFonts w:ascii="David" w:hAnsi="David" w:cs="David"/>
            <w:b w:val="0"/>
            <w:bCs w:val="0"/>
            <w:rtl/>
          </w:rPr>
          <w:t>.</w:t>
        </w:r>
        <w:r w:rsidR="007B0333" w:rsidRPr="007B0333">
          <w:rPr>
            <w:rFonts w:eastAsiaTheme="minorEastAsia"/>
            <w:b w:val="0"/>
            <w:bCs w:val="0"/>
            <w:sz w:val="22"/>
            <w:szCs w:val="22"/>
            <w:rtl/>
          </w:rPr>
          <w:tab/>
        </w:r>
        <w:r w:rsidR="007B0333" w:rsidRPr="007B0333">
          <w:rPr>
            <w:rStyle w:val="Hyperlink"/>
            <w:rFonts w:ascii="David" w:hAnsi="David" w:cs="David"/>
            <w:b w:val="0"/>
            <w:bCs w:val="0"/>
            <w:rtl/>
          </w:rPr>
          <w:t>עקרונות המכרז</w:t>
        </w:r>
        <w:r w:rsidR="007B0333" w:rsidRPr="007B0333">
          <w:rPr>
            <w:b w:val="0"/>
            <w:bCs w:val="0"/>
            <w:webHidden/>
            <w:rtl/>
          </w:rPr>
          <w:tab/>
        </w:r>
        <w:r w:rsidR="007B0333" w:rsidRPr="007B0333">
          <w:rPr>
            <w:b w:val="0"/>
            <w:bCs w:val="0"/>
            <w:webHidden/>
            <w:rtl/>
          </w:rPr>
          <w:fldChar w:fldCharType="begin"/>
        </w:r>
        <w:r w:rsidR="007B0333" w:rsidRPr="007B0333">
          <w:rPr>
            <w:b w:val="0"/>
            <w:bCs w:val="0"/>
            <w:webHidden/>
            <w:rtl/>
          </w:rPr>
          <w:instrText xml:space="preserve"> </w:instrText>
        </w:r>
        <w:r w:rsidR="007B0333" w:rsidRPr="007B0333">
          <w:rPr>
            <w:b w:val="0"/>
            <w:bCs w:val="0"/>
            <w:webHidden/>
          </w:rPr>
          <w:instrText>PAGEREF</w:instrText>
        </w:r>
        <w:r w:rsidR="007B0333" w:rsidRPr="007B0333">
          <w:rPr>
            <w:b w:val="0"/>
            <w:bCs w:val="0"/>
            <w:webHidden/>
            <w:rtl/>
          </w:rPr>
          <w:instrText xml:space="preserve"> _</w:instrText>
        </w:r>
        <w:r w:rsidR="007B0333" w:rsidRPr="007B0333">
          <w:rPr>
            <w:b w:val="0"/>
            <w:bCs w:val="0"/>
            <w:webHidden/>
          </w:rPr>
          <w:instrText>Toc103787823 \h</w:instrText>
        </w:r>
        <w:r w:rsidR="007B0333" w:rsidRPr="007B0333">
          <w:rPr>
            <w:b w:val="0"/>
            <w:bCs w:val="0"/>
            <w:webHidden/>
            <w:rtl/>
          </w:rPr>
          <w:instrText xml:space="preserve"> </w:instrText>
        </w:r>
        <w:r w:rsidR="007B0333" w:rsidRPr="007B0333">
          <w:rPr>
            <w:b w:val="0"/>
            <w:bCs w:val="0"/>
            <w:webHidden/>
            <w:rtl/>
          </w:rPr>
        </w:r>
        <w:r w:rsidR="007B0333" w:rsidRPr="007B0333">
          <w:rPr>
            <w:b w:val="0"/>
            <w:bCs w:val="0"/>
            <w:webHidden/>
            <w:rtl/>
          </w:rPr>
          <w:fldChar w:fldCharType="separate"/>
        </w:r>
        <w:r w:rsidR="001C1528">
          <w:rPr>
            <w:b w:val="0"/>
            <w:bCs w:val="0"/>
            <w:webHidden/>
            <w:rtl/>
          </w:rPr>
          <w:t>6</w:t>
        </w:r>
        <w:r w:rsidR="007B0333" w:rsidRPr="007B0333">
          <w:rPr>
            <w:b w:val="0"/>
            <w:bCs w:val="0"/>
            <w:webHidden/>
            <w:rtl/>
          </w:rPr>
          <w:fldChar w:fldCharType="end"/>
        </w:r>
      </w:hyperlink>
    </w:p>
    <w:p w14:paraId="4F8ADB22" w14:textId="77777777" w:rsidR="007B0333" w:rsidRPr="007B0333" w:rsidRDefault="00C6331C">
      <w:pPr>
        <w:pStyle w:val="TOC2"/>
        <w:rPr>
          <w:rFonts w:eastAsiaTheme="minorEastAsia"/>
          <w:b w:val="0"/>
          <w:bCs w:val="0"/>
          <w:sz w:val="22"/>
          <w:szCs w:val="22"/>
          <w:rtl/>
        </w:rPr>
      </w:pPr>
      <w:hyperlink w:anchor="_Toc103787824" w:history="1">
        <w:r w:rsidR="007B0333" w:rsidRPr="007B0333">
          <w:rPr>
            <w:rStyle w:val="Hyperlink"/>
            <w:rFonts w:ascii="David" w:hAnsi="David" w:cs="David"/>
            <w:b w:val="0"/>
            <w:bCs w:val="0"/>
            <w:rtl/>
          </w:rPr>
          <w:t>1.2.</w:t>
        </w:r>
        <w:r w:rsidR="007B0333" w:rsidRPr="007B0333">
          <w:rPr>
            <w:rFonts w:eastAsiaTheme="minorEastAsia"/>
            <w:b w:val="0"/>
            <w:bCs w:val="0"/>
            <w:sz w:val="22"/>
            <w:szCs w:val="22"/>
            <w:rtl/>
          </w:rPr>
          <w:tab/>
        </w:r>
        <w:r w:rsidR="007B0333" w:rsidRPr="007B0333">
          <w:rPr>
            <w:rStyle w:val="Hyperlink"/>
            <w:rFonts w:ascii="David" w:hAnsi="David" w:cs="David"/>
            <w:b w:val="0"/>
            <w:bCs w:val="0"/>
            <w:rtl/>
          </w:rPr>
          <w:t>תנאי סף להשתתפות במכרז</w:t>
        </w:r>
        <w:r w:rsidR="007B0333" w:rsidRPr="007B0333">
          <w:rPr>
            <w:b w:val="0"/>
            <w:bCs w:val="0"/>
            <w:webHidden/>
            <w:rtl/>
          </w:rPr>
          <w:tab/>
        </w:r>
        <w:r w:rsidR="007B0333" w:rsidRPr="007B0333">
          <w:rPr>
            <w:b w:val="0"/>
            <w:bCs w:val="0"/>
            <w:webHidden/>
            <w:rtl/>
          </w:rPr>
          <w:fldChar w:fldCharType="begin"/>
        </w:r>
        <w:r w:rsidR="007B0333" w:rsidRPr="007B0333">
          <w:rPr>
            <w:b w:val="0"/>
            <w:bCs w:val="0"/>
            <w:webHidden/>
            <w:rtl/>
          </w:rPr>
          <w:instrText xml:space="preserve"> </w:instrText>
        </w:r>
        <w:r w:rsidR="007B0333" w:rsidRPr="007B0333">
          <w:rPr>
            <w:b w:val="0"/>
            <w:bCs w:val="0"/>
            <w:webHidden/>
          </w:rPr>
          <w:instrText>PAGEREF</w:instrText>
        </w:r>
        <w:r w:rsidR="007B0333" w:rsidRPr="007B0333">
          <w:rPr>
            <w:b w:val="0"/>
            <w:bCs w:val="0"/>
            <w:webHidden/>
            <w:rtl/>
          </w:rPr>
          <w:instrText xml:space="preserve"> _</w:instrText>
        </w:r>
        <w:r w:rsidR="007B0333" w:rsidRPr="007B0333">
          <w:rPr>
            <w:b w:val="0"/>
            <w:bCs w:val="0"/>
            <w:webHidden/>
          </w:rPr>
          <w:instrText>Toc103787824 \h</w:instrText>
        </w:r>
        <w:r w:rsidR="007B0333" w:rsidRPr="007B0333">
          <w:rPr>
            <w:b w:val="0"/>
            <w:bCs w:val="0"/>
            <w:webHidden/>
            <w:rtl/>
          </w:rPr>
          <w:instrText xml:space="preserve"> </w:instrText>
        </w:r>
        <w:r w:rsidR="007B0333" w:rsidRPr="007B0333">
          <w:rPr>
            <w:b w:val="0"/>
            <w:bCs w:val="0"/>
            <w:webHidden/>
            <w:rtl/>
          </w:rPr>
        </w:r>
        <w:r w:rsidR="007B0333" w:rsidRPr="007B0333">
          <w:rPr>
            <w:b w:val="0"/>
            <w:bCs w:val="0"/>
            <w:webHidden/>
            <w:rtl/>
          </w:rPr>
          <w:fldChar w:fldCharType="separate"/>
        </w:r>
        <w:r w:rsidR="001C1528">
          <w:rPr>
            <w:b w:val="0"/>
            <w:bCs w:val="0"/>
            <w:webHidden/>
            <w:rtl/>
          </w:rPr>
          <w:t>7</w:t>
        </w:r>
        <w:r w:rsidR="007B0333" w:rsidRPr="007B0333">
          <w:rPr>
            <w:b w:val="0"/>
            <w:bCs w:val="0"/>
            <w:webHidden/>
            <w:rtl/>
          </w:rPr>
          <w:fldChar w:fldCharType="end"/>
        </w:r>
      </w:hyperlink>
    </w:p>
    <w:p w14:paraId="1D0594E6" w14:textId="77777777" w:rsidR="007B0333" w:rsidRPr="007B0333" w:rsidRDefault="00C6331C">
      <w:pPr>
        <w:pStyle w:val="TOC2"/>
        <w:rPr>
          <w:rFonts w:eastAsiaTheme="minorEastAsia"/>
          <w:b w:val="0"/>
          <w:bCs w:val="0"/>
          <w:sz w:val="22"/>
          <w:szCs w:val="22"/>
          <w:rtl/>
        </w:rPr>
      </w:pPr>
      <w:hyperlink w:anchor="_Toc103787825" w:history="1">
        <w:r w:rsidR="007B0333" w:rsidRPr="007B0333">
          <w:rPr>
            <w:rStyle w:val="Hyperlink"/>
            <w:rFonts w:ascii="David" w:hAnsi="David" w:cs="David"/>
            <w:b w:val="0"/>
            <w:bCs w:val="0"/>
            <w:rtl/>
          </w:rPr>
          <w:t>1.3.</w:t>
        </w:r>
        <w:r w:rsidR="007B0333" w:rsidRPr="007B0333">
          <w:rPr>
            <w:rFonts w:eastAsiaTheme="minorEastAsia"/>
            <w:b w:val="0"/>
            <w:bCs w:val="0"/>
            <w:sz w:val="22"/>
            <w:szCs w:val="22"/>
            <w:rtl/>
          </w:rPr>
          <w:tab/>
        </w:r>
        <w:r w:rsidR="007B0333" w:rsidRPr="007B0333">
          <w:rPr>
            <w:rStyle w:val="Hyperlink"/>
            <w:rFonts w:ascii="David" w:hAnsi="David" w:cs="David"/>
            <w:b w:val="0"/>
            <w:bCs w:val="0"/>
            <w:rtl/>
          </w:rPr>
          <w:t>תנאים לצורך כניסה לרשימת הספקים</w:t>
        </w:r>
        <w:r w:rsidR="007B0333" w:rsidRPr="007B0333">
          <w:rPr>
            <w:b w:val="0"/>
            <w:bCs w:val="0"/>
            <w:webHidden/>
            <w:rtl/>
          </w:rPr>
          <w:tab/>
        </w:r>
        <w:r w:rsidR="007B0333" w:rsidRPr="007B0333">
          <w:rPr>
            <w:b w:val="0"/>
            <w:bCs w:val="0"/>
            <w:webHidden/>
            <w:rtl/>
          </w:rPr>
          <w:fldChar w:fldCharType="begin"/>
        </w:r>
        <w:r w:rsidR="007B0333" w:rsidRPr="007B0333">
          <w:rPr>
            <w:b w:val="0"/>
            <w:bCs w:val="0"/>
            <w:webHidden/>
            <w:rtl/>
          </w:rPr>
          <w:instrText xml:space="preserve"> </w:instrText>
        </w:r>
        <w:r w:rsidR="007B0333" w:rsidRPr="007B0333">
          <w:rPr>
            <w:b w:val="0"/>
            <w:bCs w:val="0"/>
            <w:webHidden/>
          </w:rPr>
          <w:instrText>PAGEREF</w:instrText>
        </w:r>
        <w:r w:rsidR="007B0333" w:rsidRPr="007B0333">
          <w:rPr>
            <w:b w:val="0"/>
            <w:bCs w:val="0"/>
            <w:webHidden/>
            <w:rtl/>
          </w:rPr>
          <w:instrText xml:space="preserve"> _</w:instrText>
        </w:r>
        <w:r w:rsidR="007B0333" w:rsidRPr="007B0333">
          <w:rPr>
            <w:b w:val="0"/>
            <w:bCs w:val="0"/>
            <w:webHidden/>
          </w:rPr>
          <w:instrText>Toc103787825 \h</w:instrText>
        </w:r>
        <w:r w:rsidR="007B0333" w:rsidRPr="007B0333">
          <w:rPr>
            <w:b w:val="0"/>
            <w:bCs w:val="0"/>
            <w:webHidden/>
            <w:rtl/>
          </w:rPr>
          <w:instrText xml:space="preserve"> </w:instrText>
        </w:r>
        <w:r w:rsidR="007B0333" w:rsidRPr="007B0333">
          <w:rPr>
            <w:b w:val="0"/>
            <w:bCs w:val="0"/>
            <w:webHidden/>
            <w:rtl/>
          </w:rPr>
        </w:r>
        <w:r w:rsidR="007B0333" w:rsidRPr="007B0333">
          <w:rPr>
            <w:b w:val="0"/>
            <w:bCs w:val="0"/>
            <w:webHidden/>
            <w:rtl/>
          </w:rPr>
          <w:fldChar w:fldCharType="separate"/>
        </w:r>
        <w:r w:rsidR="001C1528">
          <w:rPr>
            <w:b w:val="0"/>
            <w:bCs w:val="0"/>
            <w:webHidden/>
            <w:rtl/>
          </w:rPr>
          <w:t>9</w:t>
        </w:r>
        <w:r w:rsidR="007B0333" w:rsidRPr="007B0333">
          <w:rPr>
            <w:b w:val="0"/>
            <w:bCs w:val="0"/>
            <w:webHidden/>
            <w:rtl/>
          </w:rPr>
          <w:fldChar w:fldCharType="end"/>
        </w:r>
      </w:hyperlink>
    </w:p>
    <w:p w14:paraId="7A2E0475" w14:textId="77777777" w:rsidR="007B0333" w:rsidRPr="007B0333" w:rsidRDefault="00C6331C">
      <w:pPr>
        <w:pStyle w:val="TOC2"/>
        <w:rPr>
          <w:rFonts w:eastAsiaTheme="minorEastAsia"/>
          <w:b w:val="0"/>
          <w:bCs w:val="0"/>
          <w:sz w:val="22"/>
          <w:szCs w:val="22"/>
          <w:rtl/>
        </w:rPr>
      </w:pPr>
      <w:hyperlink w:anchor="_Toc103787826" w:history="1">
        <w:r w:rsidR="007B0333" w:rsidRPr="007B0333">
          <w:rPr>
            <w:rStyle w:val="Hyperlink"/>
            <w:rFonts w:ascii="David" w:hAnsi="David" w:cs="David"/>
            <w:b w:val="0"/>
            <w:bCs w:val="0"/>
            <w:rtl/>
          </w:rPr>
          <w:t>1.4.</w:t>
        </w:r>
        <w:r w:rsidR="007B0333" w:rsidRPr="007B0333">
          <w:rPr>
            <w:rFonts w:eastAsiaTheme="minorEastAsia"/>
            <w:b w:val="0"/>
            <w:bCs w:val="0"/>
            <w:sz w:val="22"/>
            <w:szCs w:val="22"/>
            <w:rtl/>
          </w:rPr>
          <w:tab/>
        </w:r>
        <w:r w:rsidR="007B0333" w:rsidRPr="007B0333">
          <w:rPr>
            <w:rStyle w:val="Hyperlink"/>
            <w:rFonts w:ascii="David" w:hAnsi="David" w:cs="David"/>
            <w:b w:val="0"/>
            <w:bCs w:val="0"/>
            <w:rtl/>
          </w:rPr>
          <w:t>מופעים ומועדים במכרז</w:t>
        </w:r>
        <w:r w:rsidR="007B0333" w:rsidRPr="007B0333">
          <w:rPr>
            <w:b w:val="0"/>
            <w:bCs w:val="0"/>
            <w:webHidden/>
            <w:rtl/>
          </w:rPr>
          <w:tab/>
        </w:r>
        <w:r w:rsidR="007B0333" w:rsidRPr="007B0333">
          <w:rPr>
            <w:b w:val="0"/>
            <w:bCs w:val="0"/>
            <w:webHidden/>
            <w:rtl/>
          </w:rPr>
          <w:fldChar w:fldCharType="begin"/>
        </w:r>
        <w:r w:rsidR="007B0333" w:rsidRPr="007B0333">
          <w:rPr>
            <w:b w:val="0"/>
            <w:bCs w:val="0"/>
            <w:webHidden/>
            <w:rtl/>
          </w:rPr>
          <w:instrText xml:space="preserve"> </w:instrText>
        </w:r>
        <w:r w:rsidR="007B0333" w:rsidRPr="007B0333">
          <w:rPr>
            <w:b w:val="0"/>
            <w:bCs w:val="0"/>
            <w:webHidden/>
          </w:rPr>
          <w:instrText>PAGEREF</w:instrText>
        </w:r>
        <w:r w:rsidR="007B0333" w:rsidRPr="007B0333">
          <w:rPr>
            <w:b w:val="0"/>
            <w:bCs w:val="0"/>
            <w:webHidden/>
            <w:rtl/>
          </w:rPr>
          <w:instrText xml:space="preserve"> _</w:instrText>
        </w:r>
        <w:r w:rsidR="007B0333" w:rsidRPr="007B0333">
          <w:rPr>
            <w:b w:val="0"/>
            <w:bCs w:val="0"/>
            <w:webHidden/>
          </w:rPr>
          <w:instrText>Toc103787826 \h</w:instrText>
        </w:r>
        <w:r w:rsidR="007B0333" w:rsidRPr="007B0333">
          <w:rPr>
            <w:b w:val="0"/>
            <w:bCs w:val="0"/>
            <w:webHidden/>
            <w:rtl/>
          </w:rPr>
          <w:instrText xml:space="preserve"> </w:instrText>
        </w:r>
        <w:r w:rsidR="007B0333" w:rsidRPr="007B0333">
          <w:rPr>
            <w:b w:val="0"/>
            <w:bCs w:val="0"/>
            <w:webHidden/>
            <w:rtl/>
          </w:rPr>
        </w:r>
        <w:r w:rsidR="007B0333" w:rsidRPr="007B0333">
          <w:rPr>
            <w:b w:val="0"/>
            <w:bCs w:val="0"/>
            <w:webHidden/>
            <w:rtl/>
          </w:rPr>
          <w:fldChar w:fldCharType="separate"/>
        </w:r>
        <w:r w:rsidR="001C1528">
          <w:rPr>
            <w:b w:val="0"/>
            <w:bCs w:val="0"/>
            <w:webHidden/>
            <w:rtl/>
          </w:rPr>
          <w:t>9</w:t>
        </w:r>
        <w:r w:rsidR="007B0333" w:rsidRPr="007B0333">
          <w:rPr>
            <w:b w:val="0"/>
            <w:bCs w:val="0"/>
            <w:webHidden/>
            <w:rtl/>
          </w:rPr>
          <w:fldChar w:fldCharType="end"/>
        </w:r>
      </w:hyperlink>
    </w:p>
    <w:p w14:paraId="526DF297" w14:textId="77777777" w:rsidR="007B0333" w:rsidRPr="007B0333" w:rsidRDefault="00C6331C" w:rsidP="007B0333">
      <w:pPr>
        <w:pStyle w:val="TOC2"/>
        <w:rPr>
          <w:rFonts w:eastAsiaTheme="minorEastAsia"/>
          <w:b w:val="0"/>
          <w:bCs w:val="0"/>
          <w:sz w:val="22"/>
          <w:szCs w:val="22"/>
          <w:rtl/>
        </w:rPr>
      </w:pPr>
      <w:hyperlink w:anchor="_Toc103787827" w:history="1">
        <w:r w:rsidR="007B0333" w:rsidRPr="007B0333">
          <w:rPr>
            <w:rStyle w:val="Hyperlink"/>
            <w:rFonts w:ascii="David" w:hAnsi="David" w:cs="David"/>
            <w:b w:val="0"/>
            <w:bCs w:val="0"/>
          </w:rPr>
          <w:t>1.5</w:t>
        </w:r>
        <w:r w:rsidR="007B0333" w:rsidRPr="007B0333">
          <w:rPr>
            <w:rStyle w:val="Hyperlink"/>
            <w:rFonts w:ascii="David" w:hAnsi="David" w:cs="David"/>
            <w:b w:val="0"/>
            <w:bCs w:val="0"/>
            <w:rtl/>
          </w:rPr>
          <w:t>.</w:t>
        </w:r>
        <w:r w:rsidR="007B0333" w:rsidRPr="007B0333">
          <w:rPr>
            <w:rFonts w:eastAsiaTheme="minorEastAsia"/>
            <w:b w:val="0"/>
            <w:bCs w:val="0"/>
            <w:sz w:val="22"/>
            <w:szCs w:val="22"/>
            <w:rtl/>
          </w:rPr>
          <w:tab/>
        </w:r>
        <w:r w:rsidR="007B0333" w:rsidRPr="007B0333">
          <w:rPr>
            <w:rStyle w:val="Hyperlink"/>
            <w:rFonts w:ascii="David" w:hAnsi="David" w:cs="David"/>
            <w:b w:val="0"/>
            <w:bCs w:val="0"/>
            <w:rtl/>
          </w:rPr>
          <w:t>כללי המכרז</w:t>
        </w:r>
        <w:r w:rsidR="007B0333" w:rsidRPr="007B0333">
          <w:rPr>
            <w:b w:val="0"/>
            <w:bCs w:val="0"/>
            <w:webHidden/>
            <w:rtl/>
          </w:rPr>
          <w:tab/>
        </w:r>
        <w:r w:rsidR="007B0333" w:rsidRPr="007B0333">
          <w:rPr>
            <w:b w:val="0"/>
            <w:bCs w:val="0"/>
            <w:webHidden/>
            <w:rtl/>
          </w:rPr>
          <w:fldChar w:fldCharType="begin"/>
        </w:r>
        <w:r w:rsidR="007B0333" w:rsidRPr="007B0333">
          <w:rPr>
            <w:b w:val="0"/>
            <w:bCs w:val="0"/>
            <w:webHidden/>
            <w:rtl/>
          </w:rPr>
          <w:instrText xml:space="preserve"> </w:instrText>
        </w:r>
        <w:r w:rsidR="007B0333" w:rsidRPr="007B0333">
          <w:rPr>
            <w:b w:val="0"/>
            <w:bCs w:val="0"/>
            <w:webHidden/>
          </w:rPr>
          <w:instrText>PAGEREF</w:instrText>
        </w:r>
        <w:r w:rsidR="007B0333" w:rsidRPr="007B0333">
          <w:rPr>
            <w:b w:val="0"/>
            <w:bCs w:val="0"/>
            <w:webHidden/>
            <w:rtl/>
          </w:rPr>
          <w:instrText xml:space="preserve"> _</w:instrText>
        </w:r>
        <w:r w:rsidR="007B0333" w:rsidRPr="007B0333">
          <w:rPr>
            <w:b w:val="0"/>
            <w:bCs w:val="0"/>
            <w:webHidden/>
          </w:rPr>
          <w:instrText>Toc103787827 \h</w:instrText>
        </w:r>
        <w:r w:rsidR="007B0333" w:rsidRPr="007B0333">
          <w:rPr>
            <w:b w:val="0"/>
            <w:bCs w:val="0"/>
            <w:webHidden/>
            <w:rtl/>
          </w:rPr>
          <w:instrText xml:space="preserve"> </w:instrText>
        </w:r>
        <w:r w:rsidR="007B0333" w:rsidRPr="007B0333">
          <w:rPr>
            <w:b w:val="0"/>
            <w:bCs w:val="0"/>
            <w:webHidden/>
            <w:rtl/>
          </w:rPr>
        </w:r>
        <w:r w:rsidR="007B0333" w:rsidRPr="007B0333">
          <w:rPr>
            <w:b w:val="0"/>
            <w:bCs w:val="0"/>
            <w:webHidden/>
            <w:rtl/>
          </w:rPr>
          <w:fldChar w:fldCharType="separate"/>
        </w:r>
        <w:r w:rsidR="001C1528">
          <w:rPr>
            <w:b w:val="0"/>
            <w:bCs w:val="0"/>
            <w:webHidden/>
            <w:rtl/>
          </w:rPr>
          <w:t>12</w:t>
        </w:r>
        <w:r w:rsidR="007B0333" w:rsidRPr="007B0333">
          <w:rPr>
            <w:b w:val="0"/>
            <w:bCs w:val="0"/>
            <w:webHidden/>
            <w:rtl/>
          </w:rPr>
          <w:fldChar w:fldCharType="end"/>
        </w:r>
      </w:hyperlink>
    </w:p>
    <w:p w14:paraId="5F006EE2" w14:textId="77777777" w:rsidR="007B0333" w:rsidRPr="007B0333" w:rsidRDefault="00C6331C" w:rsidP="00677A52">
      <w:pPr>
        <w:pStyle w:val="TOC1"/>
        <w:rPr>
          <w:rFonts w:eastAsiaTheme="minorEastAsia"/>
          <w:sz w:val="22"/>
          <w:szCs w:val="22"/>
          <w:rtl/>
        </w:rPr>
      </w:pPr>
      <w:hyperlink w:anchor="_Toc103787828" w:history="1">
        <w:r w:rsidR="007B0333" w:rsidRPr="007B0333">
          <w:rPr>
            <w:rStyle w:val="Hyperlink"/>
            <w:rFonts w:ascii="David" w:hAnsi="David" w:cs="David"/>
            <w:rtl/>
          </w:rPr>
          <w:t>פרק 2 – ההצעה</w:t>
        </w:r>
        <w:r w:rsidR="007B0333" w:rsidRPr="007B0333">
          <w:rPr>
            <w:webHidden/>
            <w:rtl/>
          </w:rPr>
          <w:tab/>
        </w:r>
        <w:r w:rsidR="007B0333" w:rsidRPr="007B0333">
          <w:rPr>
            <w:webHidden/>
            <w:rtl/>
          </w:rPr>
          <w:fldChar w:fldCharType="begin"/>
        </w:r>
        <w:r w:rsidR="007B0333" w:rsidRPr="007B0333">
          <w:rPr>
            <w:webHidden/>
            <w:rtl/>
          </w:rPr>
          <w:instrText xml:space="preserve"> </w:instrText>
        </w:r>
        <w:r w:rsidR="007B0333" w:rsidRPr="007B0333">
          <w:rPr>
            <w:webHidden/>
          </w:rPr>
          <w:instrText>PAGEREF</w:instrText>
        </w:r>
        <w:r w:rsidR="007B0333" w:rsidRPr="007B0333">
          <w:rPr>
            <w:webHidden/>
            <w:rtl/>
          </w:rPr>
          <w:instrText xml:space="preserve"> _</w:instrText>
        </w:r>
        <w:r w:rsidR="007B0333" w:rsidRPr="007B0333">
          <w:rPr>
            <w:webHidden/>
          </w:rPr>
          <w:instrText>Toc103787828 \h</w:instrText>
        </w:r>
        <w:r w:rsidR="007B0333" w:rsidRPr="007B0333">
          <w:rPr>
            <w:webHidden/>
            <w:rtl/>
          </w:rPr>
          <w:instrText xml:space="preserve"> </w:instrText>
        </w:r>
        <w:r w:rsidR="007B0333" w:rsidRPr="007B0333">
          <w:rPr>
            <w:webHidden/>
            <w:rtl/>
          </w:rPr>
        </w:r>
        <w:r w:rsidR="007B0333" w:rsidRPr="007B0333">
          <w:rPr>
            <w:webHidden/>
            <w:rtl/>
          </w:rPr>
          <w:fldChar w:fldCharType="separate"/>
        </w:r>
        <w:r w:rsidR="001C1528">
          <w:rPr>
            <w:webHidden/>
            <w:rtl/>
          </w:rPr>
          <w:t>17</w:t>
        </w:r>
        <w:r w:rsidR="007B0333" w:rsidRPr="007B0333">
          <w:rPr>
            <w:webHidden/>
            <w:rtl/>
          </w:rPr>
          <w:fldChar w:fldCharType="end"/>
        </w:r>
      </w:hyperlink>
    </w:p>
    <w:p w14:paraId="2EAAC0C0" w14:textId="77777777" w:rsidR="007B0333" w:rsidRPr="00677A52" w:rsidRDefault="00C6331C">
      <w:pPr>
        <w:pStyle w:val="TOC2"/>
        <w:rPr>
          <w:rFonts w:eastAsiaTheme="minorEastAsia"/>
          <w:b w:val="0"/>
          <w:bCs w:val="0"/>
          <w:sz w:val="22"/>
          <w:szCs w:val="22"/>
          <w:rtl/>
        </w:rPr>
      </w:pPr>
      <w:hyperlink w:anchor="_Toc103787830" w:history="1">
        <w:r w:rsidR="007B0333" w:rsidRPr="00677A52">
          <w:rPr>
            <w:rStyle w:val="Hyperlink"/>
            <w:rFonts w:ascii="David" w:hAnsi="David" w:cs="David"/>
            <w:b w:val="0"/>
            <w:bCs w:val="0"/>
            <w:rtl/>
          </w:rPr>
          <w:t>2.1.</w:t>
        </w:r>
        <w:r w:rsidR="007B0333" w:rsidRPr="00677A52">
          <w:rPr>
            <w:rFonts w:eastAsiaTheme="minorEastAsia"/>
            <w:b w:val="0"/>
            <w:bCs w:val="0"/>
            <w:sz w:val="22"/>
            <w:szCs w:val="22"/>
            <w:rtl/>
          </w:rPr>
          <w:tab/>
        </w:r>
        <w:r w:rsidR="007B0333" w:rsidRPr="00677A52">
          <w:rPr>
            <w:rStyle w:val="Hyperlink"/>
            <w:rFonts w:ascii="David" w:hAnsi="David" w:cs="David"/>
            <w:b w:val="0"/>
            <w:bCs w:val="0"/>
            <w:rtl/>
          </w:rPr>
          <w:t>כללים למילוי חוברת ההצעה</w:t>
        </w:r>
        <w:r w:rsidR="007B0333" w:rsidRPr="00677A52">
          <w:rPr>
            <w:b w:val="0"/>
            <w:bCs w:val="0"/>
            <w:webHidden/>
            <w:rtl/>
          </w:rPr>
          <w:tab/>
        </w:r>
        <w:r w:rsidR="007B0333" w:rsidRPr="00677A52">
          <w:rPr>
            <w:b w:val="0"/>
            <w:bCs w:val="0"/>
            <w:webHidden/>
            <w:rtl/>
          </w:rPr>
          <w:fldChar w:fldCharType="begin"/>
        </w:r>
        <w:r w:rsidR="007B0333" w:rsidRPr="00677A52">
          <w:rPr>
            <w:b w:val="0"/>
            <w:bCs w:val="0"/>
            <w:webHidden/>
            <w:rtl/>
          </w:rPr>
          <w:instrText xml:space="preserve"> </w:instrText>
        </w:r>
        <w:r w:rsidR="007B0333" w:rsidRPr="00677A52">
          <w:rPr>
            <w:b w:val="0"/>
            <w:bCs w:val="0"/>
            <w:webHidden/>
          </w:rPr>
          <w:instrText>PAGEREF</w:instrText>
        </w:r>
        <w:r w:rsidR="007B0333" w:rsidRPr="00677A52">
          <w:rPr>
            <w:b w:val="0"/>
            <w:bCs w:val="0"/>
            <w:webHidden/>
            <w:rtl/>
          </w:rPr>
          <w:instrText xml:space="preserve"> _</w:instrText>
        </w:r>
        <w:r w:rsidR="007B0333" w:rsidRPr="00677A52">
          <w:rPr>
            <w:b w:val="0"/>
            <w:bCs w:val="0"/>
            <w:webHidden/>
          </w:rPr>
          <w:instrText>Toc103787830 \h</w:instrText>
        </w:r>
        <w:r w:rsidR="007B0333" w:rsidRPr="00677A52">
          <w:rPr>
            <w:b w:val="0"/>
            <w:bCs w:val="0"/>
            <w:webHidden/>
            <w:rtl/>
          </w:rPr>
          <w:instrText xml:space="preserve"> </w:instrText>
        </w:r>
        <w:r w:rsidR="007B0333" w:rsidRPr="00677A52">
          <w:rPr>
            <w:b w:val="0"/>
            <w:bCs w:val="0"/>
            <w:webHidden/>
            <w:rtl/>
          </w:rPr>
        </w:r>
        <w:r w:rsidR="007B0333" w:rsidRPr="00677A52">
          <w:rPr>
            <w:b w:val="0"/>
            <w:bCs w:val="0"/>
            <w:webHidden/>
            <w:rtl/>
          </w:rPr>
          <w:fldChar w:fldCharType="separate"/>
        </w:r>
        <w:r w:rsidR="001C1528">
          <w:rPr>
            <w:b w:val="0"/>
            <w:bCs w:val="0"/>
            <w:webHidden/>
            <w:rtl/>
          </w:rPr>
          <w:t>18</w:t>
        </w:r>
        <w:r w:rsidR="007B0333" w:rsidRPr="00677A52">
          <w:rPr>
            <w:b w:val="0"/>
            <w:bCs w:val="0"/>
            <w:webHidden/>
            <w:rtl/>
          </w:rPr>
          <w:fldChar w:fldCharType="end"/>
        </w:r>
      </w:hyperlink>
    </w:p>
    <w:p w14:paraId="67B147C2" w14:textId="77777777" w:rsidR="007B0333" w:rsidRPr="00677A52" w:rsidRDefault="00C6331C" w:rsidP="007B0333">
      <w:pPr>
        <w:pStyle w:val="TOC2"/>
        <w:rPr>
          <w:rFonts w:eastAsiaTheme="minorEastAsia"/>
          <w:b w:val="0"/>
          <w:bCs w:val="0"/>
          <w:sz w:val="22"/>
          <w:szCs w:val="22"/>
          <w:rtl/>
        </w:rPr>
      </w:pPr>
      <w:hyperlink w:anchor="_Toc103787831" w:history="1">
        <w:r w:rsidR="007B0333" w:rsidRPr="00677A52">
          <w:rPr>
            <w:rStyle w:val="Hyperlink"/>
            <w:rFonts w:ascii="David" w:hAnsi="David" w:cs="David"/>
            <w:b w:val="0"/>
            <w:bCs w:val="0"/>
          </w:rPr>
          <w:t>2.2</w:t>
        </w:r>
        <w:r w:rsidR="007B0333" w:rsidRPr="00677A52">
          <w:rPr>
            <w:rStyle w:val="Hyperlink"/>
            <w:rFonts w:ascii="David" w:hAnsi="David" w:cs="David"/>
            <w:b w:val="0"/>
            <w:bCs w:val="0"/>
            <w:rtl/>
          </w:rPr>
          <w:t>.</w:t>
        </w:r>
        <w:r w:rsidR="007B0333" w:rsidRPr="00677A52">
          <w:rPr>
            <w:rFonts w:eastAsiaTheme="minorEastAsia"/>
            <w:b w:val="0"/>
            <w:bCs w:val="0"/>
            <w:sz w:val="22"/>
            <w:szCs w:val="22"/>
            <w:rtl/>
          </w:rPr>
          <w:tab/>
        </w:r>
        <w:r w:rsidR="007B0333" w:rsidRPr="00677A52">
          <w:rPr>
            <w:rStyle w:val="Hyperlink"/>
            <w:rFonts w:ascii="David" w:hAnsi="David" w:cs="David"/>
            <w:b w:val="0"/>
            <w:bCs w:val="0"/>
            <w:rtl/>
          </w:rPr>
          <w:t>הגשת הצעות</w:t>
        </w:r>
        <w:r w:rsidR="007B0333" w:rsidRPr="00677A52">
          <w:rPr>
            <w:b w:val="0"/>
            <w:bCs w:val="0"/>
            <w:webHidden/>
            <w:rtl/>
          </w:rPr>
          <w:tab/>
        </w:r>
        <w:r w:rsidR="007B0333" w:rsidRPr="00677A52">
          <w:rPr>
            <w:b w:val="0"/>
            <w:bCs w:val="0"/>
            <w:webHidden/>
            <w:rtl/>
          </w:rPr>
          <w:fldChar w:fldCharType="begin"/>
        </w:r>
        <w:r w:rsidR="007B0333" w:rsidRPr="00677A52">
          <w:rPr>
            <w:b w:val="0"/>
            <w:bCs w:val="0"/>
            <w:webHidden/>
            <w:rtl/>
          </w:rPr>
          <w:instrText xml:space="preserve"> </w:instrText>
        </w:r>
        <w:r w:rsidR="007B0333" w:rsidRPr="00677A52">
          <w:rPr>
            <w:b w:val="0"/>
            <w:bCs w:val="0"/>
            <w:webHidden/>
          </w:rPr>
          <w:instrText>PAGEREF</w:instrText>
        </w:r>
        <w:r w:rsidR="007B0333" w:rsidRPr="00677A52">
          <w:rPr>
            <w:b w:val="0"/>
            <w:bCs w:val="0"/>
            <w:webHidden/>
            <w:rtl/>
          </w:rPr>
          <w:instrText xml:space="preserve"> _</w:instrText>
        </w:r>
        <w:r w:rsidR="007B0333" w:rsidRPr="00677A52">
          <w:rPr>
            <w:b w:val="0"/>
            <w:bCs w:val="0"/>
            <w:webHidden/>
          </w:rPr>
          <w:instrText>Toc103787831 \h</w:instrText>
        </w:r>
        <w:r w:rsidR="007B0333" w:rsidRPr="00677A52">
          <w:rPr>
            <w:b w:val="0"/>
            <w:bCs w:val="0"/>
            <w:webHidden/>
            <w:rtl/>
          </w:rPr>
          <w:instrText xml:space="preserve"> </w:instrText>
        </w:r>
        <w:r w:rsidR="007B0333" w:rsidRPr="00677A52">
          <w:rPr>
            <w:b w:val="0"/>
            <w:bCs w:val="0"/>
            <w:webHidden/>
            <w:rtl/>
          </w:rPr>
        </w:r>
        <w:r w:rsidR="007B0333" w:rsidRPr="00677A52">
          <w:rPr>
            <w:b w:val="0"/>
            <w:bCs w:val="0"/>
            <w:webHidden/>
            <w:rtl/>
          </w:rPr>
          <w:fldChar w:fldCharType="separate"/>
        </w:r>
        <w:r w:rsidR="001C1528">
          <w:rPr>
            <w:b w:val="0"/>
            <w:bCs w:val="0"/>
            <w:webHidden/>
            <w:rtl/>
          </w:rPr>
          <w:t>18</w:t>
        </w:r>
        <w:r w:rsidR="007B0333" w:rsidRPr="00677A52">
          <w:rPr>
            <w:b w:val="0"/>
            <w:bCs w:val="0"/>
            <w:webHidden/>
            <w:rtl/>
          </w:rPr>
          <w:fldChar w:fldCharType="end"/>
        </w:r>
      </w:hyperlink>
    </w:p>
    <w:p w14:paraId="171ADEA8" w14:textId="77777777" w:rsidR="007B0333" w:rsidRPr="00677A52" w:rsidRDefault="00C6331C">
      <w:pPr>
        <w:pStyle w:val="TOC2"/>
        <w:rPr>
          <w:rFonts w:eastAsiaTheme="minorEastAsia"/>
          <w:b w:val="0"/>
          <w:bCs w:val="0"/>
          <w:sz w:val="22"/>
          <w:szCs w:val="22"/>
          <w:rtl/>
        </w:rPr>
      </w:pPr>
      <w:hyperlink w:anchor="_Toc103787832" w:history="1">
        <w:r w:rsidR="007B0333" w:rsidRPr="00677A52">
          <w:rPr>
            <w:rStyle w:val="Hyperlink"/>
            <w:rFonts w:ascii="David" w:hAnsi="David" w:cs="David"/>
            <w:b w:val="0"/>
            <w:bCs w:val="0"/>
            <w:rtl/>
          </w:rPr>
          <w:t>2.3.</w:t>
        </w:r>
        <w:r w:rsidR="007B0333" w:rsidRPr="00677A52">
          <w:rPr>
            <w:rFonts w:eastAsiaTheme="minorEastAsia"/>
            <w:b w:val="0"/>
            <w:bCs w:val="0"/>
            <w:sz w:val="22"/>
            <w:szCs w:val="22"/>
            <w:rtl/>
          </w:rPr>
          <w:tab/>
        </w:r>
        <w:r w:rsidR="007B0333" w:rsidRPr="00677A52">
          <w:rPr>
            <w:rStyle w:val="Hyperlink"/>
            <w:rFonts w:ascii="David" w:hAnsi="David" w:cs="David"/>
            <w:b w:val="0"/>
            <w:bCs w:val="0"/>
            <w:rtl/>
          </w:rPr>
          <w:t>פרטי המציע</w:t>
        </w:r>
        <w:r w:rsidR="007B0333" w:rsidRPr="00677A52">
          <w:rPr>
            <w:b w:val="0"/>
            <w:bCs w:val="0"/>
            <w:webHidden/>
            <w:rtl/>
          </w:rPr>
          <w:tab/>
        </w:r>
        <w:r w:rsidR="007B0333" w:rsidRPr="00677A52">
          <w:rPr>
            <w:b w:val="0"/>
            <w:bCs w:val="0"/>
            <w:webHidden/>
            <w:rtl/>
          </w:rPr>
          <w:fldChar w:fldCharType="begin"/>
        </w:r>
        <w:r w:rsidR="007B0333" w:rsidRPr="00677A52">
          <w:rPr>
            <w:b w:val="0"/>
            <w:bCs w:val="0"/>
            <w:webHidden/>
            <w:rtl/>
          </w:rPr>
          <w:instrText xml:space="preserve"> </w:instrText>
        </w:r>
        <w:r w:rsidR="007B0333" w:rsidRPr="00677A52">
          <w:rPr>
            <w:b w:val="0"/>
            <w:bCs w:val="0"/>
            <w:webHidden/>
          </w:rPr>
          <w:instrText>PAGEREF</w:instrText>
        </w:r>
        <w:r w:rsidR="007B0333" w:rsidRPr="00677A52">
          <w:rPr>
            <w:b w:val="0"/>
            <w:bCs w:val="0"/>
            <w:webHidden/>
            <w:rtl/>
          </w:rPr>
          <w:instrText xml:space="preserve"> _</w:instrText>
        </w:r>
        <w:r w:rsidR="007B0333" w:rsidRPr="00677A52">
          <w:rPr>
            <w:b w:val="0"/>
            <w:bCs w:val="0"/>
            <w:webHidden/>
          </w:rPr>
          <w:instrText>Toc103787832 \h</w:instrText>
        </w:r>
        <w:r w:rsidR="007B0333" w:rsidRPr="00677A52">
          <w:rPr>
            <w:b w:val="0"/>
            <w:bCs w:val="0"/>
            <w:webHidden/>
            <w:rtl/>
          </w:rPr>
          <w:instrText xml:space="preserve"> </w:instrText>
        </w:r>
        <w:r w:rsidR="007B0333" w:rsidRPr="00677A52">
          <w:rPr>
            <w:b w:val="0"/>
            <w:bCs w:val="0"/>
            <w:webHidden/>
            <w:rtl/>
          </w:rPr>
        </w:r>
        <w:r w:rsidR="007B0333" w:rsidRPr="00677A52">
          <w:rPr>
            <w:b w:val="0"/>
            <w:bCs w:val="0"/>
            <w:webHidden/>
            <w:rtl/>
          </w:rPr>
          <w:fldChar w:fldCharType="separate"/>
        </w:r>
        <w:r w:rsidR="001C1528">
          <w:rPr>
            <w:b w:val="0"/>
            <w:bCs w:val="0"/>
            <w:webHidden/>
            <w:rtl/>
          </w:rPr>
          <w:t>20</w:t>
        </w:r>
        <w:r w:rsidR="007B0333" w:rsidRPr="00677A52">
          <w:rPr>
            <w:b w:val="0"/>
            <w:bCs w:val="0"/>
            <w:webHidden/>
            <w:rtl/>
          </w:rPr>
          <w:fldChar w:fldCharType="end"/>
        </w:r>
      </w:hyperlink>
    </w:p>
    <w:p w14:paraId="7CDC8C33" w14:textId="77777777" w:rsidR="007B0333" w:rsidRPr="00677A52" w:rsidRDefault="00C6331C" w:rsidP="007B0333">
      <w:pPr>
        <w:pStyle w:val="TOC2"/>
        <w:rPr>
          <w:rFonts w:eastAsiaTheme="minorEastAsia"/>
          <w:b w:val="0"/>
          <w:bCs w:val="0"/>
          <w:sz w:val="22"/>
          <w:szCs w:val="22"/>
          <w:rtl/>
        </w:rPr>
      </w:pPr>
      <w:hyperlink w:anchor="_Toc103787833" w:history="1">
        <w:r w:rsidR="007B0333" w:rsidRPr="00677A52">
          <w:rPr>
            <w:rStyle w:val="Hyperlink"/>
            <w:rFonts w:ascii="David" w:hAnsi="David" w:cs="David"/>
            <w:b w:val="0"/>
            <w:bCs w:val="0"/>
          </w:rPr>
          <w:t>2.4</w:t>
        </w:r>
        <w:r w:rsidR="007B0333" w:rsidRPr="00677A52">
          <w:rPr>
            <w:rStyle w:val="Hyperlink"/>
            <w:rFonts w:ascii="David" w:hAnsi="David" w:cs="David"/>
            <w:b w:val="0"/>
            <w:bCs w:val="0"/>
            <w:rtl/>
          </w:rPr>
          <w:t>.</w:t>
        </w:r>
        <w:r w:rsidR="007B0333" w:rsidRPr="00677A52">
          <w:rPr>
            <w:rFonts w:eastAsiaTheme="minorEastAsia"/>
            <w:b w:val="0"/>
            <w:bCs w:val="0"/>
            <w:sz w:val="22"/>
            <w:szCs w:val="22"/>
            <w:rtl/>
          </w:rPr>
          <w:tab/>
        </w:r>
        <w:r w:rsidR="007B0333" w:rsidRPr="00677A52">
          <w:rPr>
            <w:rStyle w:val="Hyperlink"/>
            <w:rFonts w:ascii="David" w:hAnsi="David" w:cs="David"/>
            <w:b w:val="0"/>
            <w:bCs w:val="0"/>
            <w:rtl/>
          </w:rPr>
          <w:t>הוכחת עמידה בתנאי הסף</w:t>
        </w:r>
        <w:r w:rsidR="007B0333" w:rsidRPr="00677A52">
          <w:rPr>
            <w:b w:val="0"/>
            <w:bCs w:val="0"/>
            <w:webHidden/>
            <w:rtl/>
          </w:rPr>
          <w:tab/>
        </w:r>
        <w:r w:rsidR="007B0333" w:rsidRPr="00677A52">
          <w:rPr>
            <w:b w:val="0"/>
            <w:bCs w:val="0"/>
            <w:webHidden/>
            <w:rtl/>
          </w:rPr>
          <w:fldChar w:fldCharType="begin"/>
        </w:r>
        <w:r w:rsidR="007B0333" w:rsidRPr="00677A52">
          <w:rPr>
            <w:b w:val="0"/>
            <w:bCs w:val="0"/>
            <w:webHidden/>
            <w:rtl/>
          </w:rPr>
          <w:instrText xml:space="preserve"> </w:instrText>
        </w:r>
        <w:r w:rsidR="007B0333" w:rsidRPr="00677A52">
          <w:rPr>
            <w:b w:val="0"/>
            <w:bCs w:val="0"/>
            <w:webHidden/>
          </w:rPr>
          <w:instrText>PAGEREF</w:instrText>
        </w:r>
        <w:r w:rsidR="007B0333" w:rsidRPr="00677A52">
          <w:rPr>
            <w:b w:val="0"/>
            <w:bCs w:val="0"/>
            <w:webHidden/>
            <w:rtl/>
          </w:rPr>
          <w:instrText xml:space="preserve"> _</w:instrText>
        </w:r>
        <w:r w:rsidR="007B0333" w:rsidRPr="00677A52">
          <w:rPr>
            <w:b w:val="0"/>
            <w:bCs w:val="0"/>
            <w:webHidden/>
          </w:rPr>
          <w:instrText>Toc103787833 \h</w:instrText>
        </w:r>
        <w:r w:rsidR="007B0333" w:rsidRPr="00677A52">
          <w:rPr>
            <w:b w:val="0"/>
            <w:bCs w:val="0"/>
            <w:webHidden/>
            <w:rtl/>
          </w:rPr>
          <w:instrText xml:space="preserve"> </w:instrText>
        </w:r>
        <w:r w:rsidR="007B0333" w:rsidRPr="00677A52">
          <w:rPr>
            <w:b w:val="0"/>
            <w:bCs w:val="0"/>
            <w:webHidden/>
            <w:rtl/>
          </w:rPr>
        </w:r>
        <w:r w:rsidR="007B0333" w:rsidRPr="00677A52">
          <w:rPr>
            <w:b w:val="0"/>
            <w:bCs w:val="0"/>
            <w:webHidden/>
            <w:rtl/>
          </w:rPr>
          <w:fldChar w:fldCharType="separate"/>
        </w:r>
        <w:r w:rsidR="001C1528">
          <w:rPr>
            <w:b w:val="0"/>
            <w:bCs w:val="0"/>
            <w:webHidden/>
            <w:rtl/>
          </w:rPr>
          <w:t>21</w:t>
        </w:r>
        <w:r w:rsidR="007B0333" w:rsidRPr="00677A52">
          <w:rPr>
            <w:b w:val="0"/>
            <w:bCs w:val="0"/>
            <w:webHidden/>
            <w:rtl/>
          </w:rPr>
          <w:fldChar w:fldCharType="end"/>
        </w:r>
      </w:hyperlink>
    </w:p>
    <w:p w14:paraId="33FB7112" w14:textId="77777777" w:rsidR="007B0333" w:rsidRPr="00677A52" w:rsidRDefault="00C6331C" w:rsidP="007B0333">
      <w:pPr>
        <w:pStyle w:val="TOC2"/>
        <w:rPr>
          <w:rFonts w:eastAsiaTheme="minorEastAsia"/>
          <w:b w:val="0"/>
          <w:bCs w:val="0"/>
          <w:sz w:val="22"/>
          <w:szCs w:val="22"/>
          <w:rtl/>
        </w:rPr>
      </w:pPr>
      <w:hyperlink w:anchor="_Toc103787834" w:history="1">
        <w:r w:rsidR="007B0333" w:rsidRPr="00677A52">
          <w:rPr>
            <w:rStyle w:val="Hyperlink"/>
            <w:rFonts w:ascii="David" w:hAnsi="David" w:cs="David"/>
            <w:b w:val="0"/>
            <w:bCs w:val="0"/>
          </w:rPr>
          <w:t>2.5</w:t>
        </w:r>
        <w:r w:rsidR="007B0333" w:rsidRPr="00677A52">
          <w:rPr>
            <w:rStyle w:val="Hyperlink"/>
            <w:rFonts w:ascii="David" w:hAnsi="David" w:cs="David"/>
            <w:b w:val="0"/>
            <w:bCs w:val="0"/>
            <w:rtl/>
          </w:rPr>
          <w:t>.</w:t>
        </w:r>
        <w:r w:rsidR="007B0333" w:rsidRPr="00677A52">
          <w:rPr>
            <w:rFonts w:eastAsiaTheme="minorEastAsia"/>
            <w:b w:val="0"/>
            <w:bCs w:val="0"/>
            <w:sz w:val="22"/>
            <w:szCs w:val="22"/>
            <w:rtl/>
          </w:rPr>
          <w:tab/>
        </w:r>
        <w:r w:rsidR="007B0333" w:rsidRPr="00677A52">
          <w:rPr>
            <w:rStyle w:val="Hyperlink"/>
            <w:rFonts w:ascii="David" w:hAnsi="David" w:cs="David"/>
            <w:b w:val="0"/>
            <w:bCs w:val="0"/>
            <w:rtl/>
          </w:rPr>
          <w:t>כשירות להתמודדות במכרז</w:t>
        </w:r>
        <w:r w:rsidR="007B0333" w:rsidRPr="00677A52">
          <w:rPr>
            <w:b w:val="0"/>
            <w:bCs w:val="0"/>
            <w:webHidden/>
            <w:rtl/>
          </w:rPr>
          <w:tab/>
        </w:r>
        <w:r w:rsidR="007B0333" w:rsidRPr="00677A52">
          <w:rPr>
            <w:b w:val="0"/>
            <w:bCs w:val="0"/>
            <w:webHidden/>
            <w:rtl/>
          </w:rPr>
          <w:fldChar w:fldCharType="begin"/>
        </w:r>
        <w:r w:rsidR="007B0333" w:rsidRPr="00677A52">
          <w:rPr>
            <w:b w:val="0"/>
            <w:bCs w:val="0"/>
            <w:webHidden/>
            <w:rtl/>
          </w:rPr>
          <w:instrText xml:space="preserve"> </w:instrText>
        </w:r>
        <w:r w:rsidR="007B0333" w:rsidRPr="00677A52">
          <w:rPr>
            <w:b w:val="0"/>
            <w:bCs w:val="0"/>
            <w:webHidden/>
          </w:rPr>
          <w:instrText>PAGEREF</w:instrText>
        </w:r>
        <w:r w:rsidR="007B0333" w:rsidRPr="00677A52">
          <w:rPr>
            <w:b w:val="0"/>
            <w:bCs w:val="0"/>
            <w:webHidden/>
            <w:rtl/>
          </w:rPr>
          <w:instrText xml:space="preserve"> _</w:instrText>
        </w:r>
        <w:r w:rsidR="007B0333" w:rsidRPr="00677A52">
          <w:rPr>
            <w:b w:val="0"/>
            <w:bCs w:val="0"/>
            <w:webHidden/>
          </w:rPr>
          <w:instrText>Toc103787834 \h</w:instrText>
        </w:r>
        <w:r w:rsidR="007B0333" w:rsidRPr="00677A52">
          <w:rPr>
            <w:b w:val="0"/>
            <w:bCs w:val="0"/>
            <w:webHidden/>
            <w:rtl/>
          </w:rPr>
          <w:instrText xml:space="preserve"> </w:instrText>
        </w:r>
        <w:r w:rsidR="007B0333" w:rsidRPr="00677A52">
          <w:rPr>
            <w:b w:val="0"/>
            <w:bCs w:val="0"/>
            <w:webHidden/>
            <w:rtl/>
          </w:rPr>
        </w:r>
        <w:r w:rsidR="007B0333" w:rsidRPr="00677A52">
          <w:rPr>
            <w:b w:val="0"/>
            <w:bCs w:val="0"/>
            <w:webHidden/>
            <w:rtl/>
          </w:rPr>
          <w:fldChar w:fldCharType="separate"/>
        </w:r>
        <w:r w:rsidR="001C1528">
          <w:rPr>
            <w:b w:val="0"/>
            <w:bCs w:val="0"/>
            <w:webHidden/>
            <w:rtl/>
          </w:rPr>
          <w:t>23</w:t>
        </w:r>
        <w:r w:rsidR="007B0333" w:rsidRPr="00677A52">
          <w:rPr>
            <w:b w:val="0"/>
            <w:bCs w:val="0"/>
            <w:webHidden/>
            <w:rtl/>
          </w:rPr>
          <w:fldChar w:fldCharType="end"/>
        </w:r>
      </w:hyperlink>
    </w:p>
    <w:p w14:paraId="502D92C9" w14:textId="77777777" w:rsidR="007B0333" w:rsidRPr="00677A52" w:rsidRDefault="00C6331C" w:rsidP="007B0333">
      <w:pPr>
        <w:pStyle w:val="TOC2"/>
        <w:rPr>
          <w:rFonts w:eastAsiaTheme="minorEastAsia"/>
          <w:b w:val="0"/>
          <w:bCs w:val="0"/>
          <w:sz w:val="22"/>
          <w:szCs w:val="22"/>
          <w:rtl/>
        </w:rPr>
      </w:pPr>
      <w:hyperlink w:anchor="_Toc103787835" w:history="1">
        <w:r w:rsidR="007B0333" w:rsidRPr="00677A52">
          <w:rPr>
            <w:rStyle w:val="Hyperlink"/>
            <w:rFonts w:ascii="David" w:hAnsi="David" w:cs="David"/>
            <w:b w:val="0"/>
            <w:bCs w:val="0"/>
          </w:rPr>
          <w:t>2.6</w:t>
        </w:r>
        <w:r w:rsidR="007B0333" w:rsidRPr="00677A52">
          <w:rPr>
            <w:rStyle w:val="Hyperlink"/>
            <w:rFonts w:ascii="David" w:hAnsi="David" w:cs="David"/>
            <w:b w:val="0"/>
            <w:bCs w:val="0"/>
            <w:rtl/>
          </w:rPr>
          <w:t>.</w:t>
        </w:r>
        <w:r w:rsidR="007B0333" w:rsidRPr="00677A52">
          <w:rPr>
            <w:rFonts w:eastAsiaTheme="minorEastAsia"/>
            <w:b w:val="0"/>
            <w:bCs w:val="0"/>
            <w:sz w:val="22"/>
            <w:szCs w:val="22"/>
            <w:rtl/>
          </w:rPr>
          <w:tab/>
        </w:r>
        <w:r w:rsidR="007B0333" w:rsidRPr="00677A52">
          <w:rPr>
            <w:rStyle w:val="Hyperlink"/>
            <w:rFonts w:ascii="David" w:hAnsi="David" w:cs="David"/>
            <w:b w:val="0"/>
            <w:bCs w:val="0"/>
            <w:rtl/>
          </w:rPr>
          <w:t>אי תיאום הצעות מכרז</w:t>
        </w:r>
        <w:r w:rsidR="007B0333" w:rsidRPr="00677A52">
          <w:rPr>
            <w:b w:val="0"/>
            <w:bCs w:val="0"/>
            <w:webHidden/>
            <w:rtl/>
          </w:rPr>
          <w:tab/>
        </w:r>
        <w:r w:rsidR="007B0333" w:rsidRPr="00677A52">
          <w:rPr>
            <w:b w:val="0"/>
            <w:bCs w:val="0"/>
            <w:webHidden/>
            <w:rtl/>
          </w:rPr>
          <w:fldChar w:fldCharType="begin"/>
        </w:r>
        <w:r w:rsidR="007B0333" w:rsidRPr="00677A52">
          <w:rPr>
            <w:b w:val="0"/>
            <w:bCs w:val="0"/>
            <w:webHidden/>
            <w:rtl/>
          </w:rPr>
          <w:instrText xml:space="preserve"> </w:instrText>
        </w:r>
        <w:r w:rsidR="007B0333" w:rsidRPr="00677A52">
          <w:rPr>
            <w:b w:val="0"/>
            <w:bCs w:val="0"/>
            <w:webHidden/>
          </w:rPr>
          <w:instrText>PAGEREF</w:instrText>
        </w:r>
        <w:r w:rsidR="007B0333" w:rsidRPr="00677A52">
          <w:rPr>
            <w:b w:val="0"/>
            <w:bCs w:val="0"/>
            <w:webHidden/>
            <w:rtl/>
          </w:rPr>
          <w:instrText xml:space="preserve"> _</w:instrText>
        </w:r>
        <w:r w:rsidR="007B0333" w:rsidRPr="00677A52">
          <w:rPr>
            <w:b w:val="0"/>
            <w:bCs w:val="0"/>
            <w:webHidden/>
          </w:rPr>
          <w:instrText>Toc103787835 \h</w:instrText>
        </w:r>
        <w:r w:rsidR="007B0333" w:rsidRPr="00677A52">
          <w:rPr>
            <w:b w:val="0"/>
            <w:bCs w:val="0"/>
            <w:webHidden/>
            <w:rtl/>
          </w:rPr>
          <w:instrText xml:space="preserve"> </w:instrText>
        </w:r>
        <w:r w:rsidR="007B0333" w:rsidRPr="00677A52">
          <w:rPr>
            <w:b w:val="0"/>
            <w:bCs w:val="0"/>
            <w:webHidden/>
            <w:rtl/>
          </w:rPr>
        </w:r>
        <w:r w:rsidR="007B0333" w:rsidRPr="00677A52">
          <w:rPr>
            <w:b w:val="0"/>
            <w:bCs w:val="0"/>
            <w:webHidden/>
            <w:rtl/>
          </w:rPr>
          <w:fldChar w:fldCharType="separate"/>
        </w:r>
        <w:r w:rsidR="001C1528">
          <w:rPr>
            <w:b w:val="0"/>
            <w:bCs w:val="0"/>
            <w:webHidden/>
            <w:rtl/>
          </w:rPr>
          <w:t>23</w:t>
        </w:r>
        <w:r w:rsidR="007B0333" w:rsidRPr="00677A52">
          <w:rPr>
            <w:b w:val="0"/>
            <w:bCs w:val="0"/>
            <w:webHidden/>
            <w:rtl/>
          </w:rPr>
          <w:fldChar w:fldCharType="end"/>
        </w:r>
      </w:hyperlink>
    </w:p>
    <w:p w14:paraId="7F64FB4A" w14:textId="77777777" w:rsidR="007B0333" w:rsidRPr="00677A52" w:rsidRDefault="00C6331C" w:rsidP="007B0333">
      <w:pPr>
        <w:pStyle w:val="TOC2"/>
        <w:rPr>
          <w:rFonts w:eastAsiaTheme="minorEastAsia"/>
          <w:b w:val="0"/>
          <w:bCs w:val="0"/>
          <w:sz w:val="22"/>
          <w:szCs w:val="22"/>
          <w:rtl/>
        </w:rPr>
      </w:pPr>
      <w:hyperlink w:anchor="_Toc103787836" w:history="1">
        <w:r w:rsidR="007B0333" w:rsidRPr="00677A52">
          <w:rPr>
            <w:rStyle w:val="Hyperlink"/>
            <w:rFonts w:ascii="David" w:hAnsi="David" w:cs="David"/>
            <w:b w:val="0"/>
            <w:bCs w:val="0"/>
          </w:rPr>
          <w:t>2.7</w:t>
        </w:r>
        <w:r w:rsidR="007B0333" w:rsidRPr="00677A52">
          <w:rPr>
            <w:rStyle w:val="Hyperlink"/>
            <w:rFonts w:ascii="David" w:hAnsi="David" w:cs="David"/>
            <w:b w:val="0"/>
            <w:bCs w:val="0"/>
            <w:rtl/>
          </w:rPr>
          <w:t>.</w:t>
        </w:r>
        <w:r w:rsidR="007B0333" w:rsidRPr="00677A52">
          <w:rPr>
            <w:rFonts w:eastAsiaTheme="minorEastAsia"/>
            <w:b w:val="0"/>
            <w:bCs w:val="0"/>
            <w:sz w:val="22"/>
            <w:szCs w:val="22"/>
            <w:rtl/>
          </w:rPr>
          <w:tab/>
        </w:r>
        <w:r w:rsidR="007B0333" w:rsidRPr="00677A52">
          <w:rPr>
            <w:rStyle w:val="Hyperlink"/>
            <w:rFonts w:ascii="David" w:hAnsi="David" w:cs="David"/>
            <w:b w:val="0"/>
            <w:bCs w:val="0"/>
            <w:rtl/>
          </w:rPr>
          <w:t>עצמאות המציע</w:t>
        </w:r>
        <w:r w:rsidR="007B0333" w:rsidRPr="00677A52">
          <w:rPr>
            <w:b w:val="0"/>
            <w:bCs w:val="0"/>
            <w:webHidden/>
            <w:rtl/>
          </w:rPr>
          <w:tab/>
        </w:r>
        <w:r w:rsidR="007B0333" w:rsidRPr="00677A52">
          <w:rPr>
            <w:b w:val="0"/>
            <w:bCs w:val="0"/>
            <w:webHidden/>
            <w:rtl/>
          </w:rPr>
          <w:fldChar w:fldCharType="begin"/>
        </w:r>
        <w:r w:rsidR="007B0333" w:rsidRPr="00677A52">
          <w:rPr>
            <w:b w:val="0"/>
            <w:bCs w:val="0"/>
            <w:webHidden/>
            <w:rtl/>
          </w:rPr>
          <w:instrText xml:space="preserve"> </w:instrText>
        </w:r>
        <w:r w:rsidR="007B0333" w:rsidRPr="00677A52">
          <w:rPr>
            <w:b w:val="0"/>
            <w:bCs w:val="0"/>
            <w:webHidden/>
          </w:rPr>
          <w:instrText>PAGEREF</w:instrText>
        </w:r>
        <w:r w:rsidR="007B0333" w:rsidRPr="00677A52">
          <w:rPr>
            <w:b w:val="0"/>
            <w:bCs w:val="0"/>
            <w:webHidden/>
            <w:rtl/>
          </w:rPr>
          <w:instrText xml:space="preserve"> _</w:instrText>
        </w:r>
        <w:r w:rsidR="007B0333" w:rsidRPr="00677A52">
          <w:rPr>
            <w:b w:val="0"/>
            <w:bCs w:val="0"/>
            <w:webHidden/>
          </w:rPr>
          <w:instrText>Toc103787836 \h</w:instrText>
        </w:r>
        <w:r w:rsidR="007B0333" w:rsidRPr="00677A52">
          <w:rPr>
            <w:b w:val="0"/>
            <w:bCs w:val="0"/>
            <w:webHidden/>
            <w:rtl/>
          </w:rPr>
          <w:instrText xml:space="preserve"> </w:instrText>
        </w:r>
        <w:r w:rsidR="007B0333" w:rsidRPr="00677A52">
          <w:rPr>
            <w:b w:val="0"/>
            <w:bCs w:val="0"/>
            <w:webHidden/>
            <w:rtl/>
          </w:rPr>
        </w:r>
        <w:r w:rsidR="007B0333" w:rsidRPr="00677A52">
          <w:rPr>
            <w:b w:val="0"/>
            <w:bCs w:val="0"/>
            <w:webHidden/>
            <w:rtl/>
          </w:rPr>
          <w:fldChar w:fldCharType="separate"/>
        </w:r>
        <w:r w:rsidR="001C1528">
          <w:rPr>
            <w:b w:val="0"/>
            <w:bCs w:val="0"/>
            <w:webHidden/>
            <w:rtl/>
          </w:rPr>
          <w:t>24</w:t>
        </w:r>
        <w:r w:rsidR="007B0333" w:rsidRPr="00677A52">
          <w:rPr>
            <w:b w:val="0"/>
            <w:bCs w:val="0"/>
            <w:webHidden/>
            <w:rtl/>
          </w:rPr>
          <w:fldChar w:fldCharType="end"/>
        </w:r>
      </w:hyperlink>
    </w:p>
    <w:p w14:paraId="600930A7" w14:textId="77777777" w:rsidR="007B0333" w:rsidRPr="00677A52" w:rsidRDefault="00C6331C" w:rsidP="007B0333">
      <w:pPr>
        <w:pStyle w:val="TOC2"/>
        <w:rPr>
          <w:rFonts w:eastAsiaTheme="minorEastAsia"/>
          <w:b w:val="0"/>
          <w:bCs w:val="0"/>
          <w:sz w:val="22"/>
          <w:szCs w:val="22"/>
          <w:rtl/>
        </w:rPr>
      </w:pPr>
      <w:hyperlink w:anchor="_Toc103787837" w:history="1">
        <w:r w:rsidR="007B0333" w:rsidRPr="00677A52">
          <w:rPr>
            <w:rStyle w:val="Hyperlink"/>
            <w:rFonts w:ascii="David" w:hAnsi="David" w:cs="David"/>
            <w:b w:val="0"/>
            <w:bCs w:val="0"/>
          </w:rPr>
          <w:t>2.8</w:t>
        </w:r>
        <w:r w:rsidR="007B0333" w:rsidRPr="00677A52">
          <w:rPr>
            <w:rStyle w:val="Hyperlink"/>
            <w:rFonts w:ascii="David" w:hAnsi="David" w:cs="David"/>
            <w:b w:val="0"/>
            <w:bCs w:val="0"/>
            <w:rtl/>
          </w:rPr>
          <w:t>.</w:t>
        </w:r>
        <w:r w:rsidR="007B0333" w:rsidRPr="00677A52">
          <w:rPr>
            <w:rFonts w:eastAsiaTheme="minorEastAsia"/>
            <w:b w:val="0"/>
            <w:bCs w:val="0"/>
            <w:sz w:val="22"/>
            <w:szCs w:val="22"/>
            <w:rtl/>
          </w:rPr>
          <w:tab/>
        </w:r>
        <w:r w:rsidR="007B0333" w:rsidRPr="00677A52">
          <w:rPr>
            <w:rStyle w:val="Hyperlink"/>
            <w:rFonts w:ascii="David" w:hAnsi="David" w:cs="David"/>
            <w:b w:val="0"/>
            <w:bCs w:val="0"/>
            <w:rtl/>
          </w:rPr>
          <w:t>בקשה למתן העדפה</w:t>
        </w:r>
        <w:r w:rsidR="007B0333" w:rsidRPr="00677A52">
          <w:rPr>
            <w:b w:val="0"/>
            <w:bCs w:val="0"/>
            <w:webHidden/>
            <w:rtl/>
          </w:rPr>
          <w:tab/>
        </w:r>
        <w:r w:rsidR="007B0333" w:rsidRPr="00677A52">
          <w:rPr>
            <w:b w:val="0"/>
            <w:bCs w:val="0"/>
            <w:webHidden/>
            <w:rtl/>
          </w:rPr>
          <w:fldChar w:fldCharType="begin"/>
        </w:r>
        <w:r w:rsidR="007B0333" w:rsidRPr="00677A52">
          <w:rPr>
            <w:b w:val="0"/>
            <w:bCs w:val="0"/>
            <w:webHidden/>
            <w:rtl/>
          </w:rPr>
          <w:instrText xml:space="preserve"> </w:instrText>
        </w:r>
        <w:r w:rsidR="007B0333" w:rsidRPr="00677A52">
          <w:rPr>
            <w:b w:val="0"/>
            <w:bCs w:val="0"/>
            <w:webHidden/>
          </w:rPr>
          <w:instrText>PAGEREF</w:instrText>
        </w:r>
        <w:r w:rsidR="007B0333" w:rsidRPr="00677A52">
          <w:rPr>
            <w:b w:val="0"/>
            <w:bCs w:val="0"/>
            <w:webHidden/>
            <w:rtl/>
          </w:rPr>
          <w:instrText xml:space="preserve"> _</w:instrText>
        </w:r>
        <w:r w:rsidR="007B0333" w:rsidRPr="00677A52">
          <w:rPr>
            <w:b w:val="0"/>
            <w:bCs w:val="0"/>
            <w:webHidden/>
          </w:rPr>
          <w:instrText>Toc103787837 \h</w:instrText>
        </w:r>
        <w:r w:rsidR="007B0333" w:rsidRPr="00677A52">
          <w:rPr>
            <w:b w:val="0"/>
            <w:bCs w:val="0"/>
            <w:webHidden/>
            <w:rtl/>
          </w:rPr>
          <w:instrText xml:space="preserve"> </w:instrText>
        </w:r>
        <w:r w:rsidR="007B0333" w:rsidRPr="00677A52">
          <w:rPr>
            <w:b w:val="0"/>
            <w:bCs w:val="0"/>
            <w:webHidden/>
            <w:rtl/>
          </w:rPr>
        </w:r>
        <w:r w:rsidR="007B0333" w:rsidRPr="00677A52">
          <w:rPr>
            <w:b w:val="0"/>
            <w:bCs w:val="0"/>
            <w:webHidden/>
            <w:rtl/>
          </w:rPr>
          <w:fldChar w:fldCharType="separate"/>
        </w:r>
        <w:r w:rsidR="001C1528">
          <w:rPr>
            <w:b w:val="0"/>
            <w:bCs w:val="0"/>
            <w:webHidden/>
            <w:rtl/>
          </w:rPr>
          <w:t>24</w:t>
        </w:r>
        <w:r w:rsidR="007B0333" w:rsidRPr="00677A52">
          <w:rPr>
            <w:b w:val="0"/>
            <w:bCs w:val="0"/>
            <w:webHidden/>
            <w:rtl/>
          </w:rPr>
          <w:fldChar w:fldCharType="end"/>
        </w:r>
      </w:hyperlink>
    </w:p>
    <w:p w14:paraId="5B9C70BA" w14:textId="77777777" w:rsidR="007B0333" w:rsidRPr="00677A52" w:rsidRDefault="00C6331C">
      <w:pPr>
        <w:pStyle w:val="TOC2"/>
        <w:rPr>
          <w:rFonts w:eastAsiaTheme="minorEastAsia"/>
          <w:b w:val="0"/>
          <w:bCs w:val="0"/>
          <w:sz w:val="22"/>
          <w:szCs w:val="22"/>
          <w:rtl/>
        </w:rPr>
      </w:pPr>
      <w:hyperlink w:anchor="_Toc103787838" w:history="1">
        <w:r w:rsidR="007B0333" w:rsidRPr="00677A52">
          <w:rPr>
            <w:rStyle w:val="Hyperlink"/>
            <w:rFonts w:ascii="David" w:hAnsi="David" w:cs="David"/>
            <w:b w:val="0"/>
            <w:bCs w:val="0"/>
            <w:rtl/>
          </w:rPr>
          <w:t>2.9.</w:t>
        </w:r>
        <w:r w:rsidR="007B0333" w:rsidRPr="00677A52">
          <w:rPr>
            <w:rFonts w:eastAsiaTheme="minorEastAsia"/>
            <w:b w:val="0"/>
            <w:bCs w:val="0"/>
            <w:sz w:val="22"/>
            <w:szCs w:val="22"/>
            <w:rtl/>
          </w:rPr>
          <w:tab/>
        </w:r>
        <w:r w:rsidR="007B0333" w:rsidRPr="00677A52">
          <w:rPr>
            <w:rStyle w:val="Hyperlink"/>
            <w:rFonts w:ascii="David" w:hAnsi="David" w:cs="David"/>
            <w:b w:val="0"/>
            <w:bCs w:val="0"/>
            <w:rtl/>
          </w:rPr>
          <w:t>בקשה לחיסיון</w:t>
        </w:r>
        <w:r w:rsidR="007B0333" w:rsidRPr="00677A52">
          <w:rPr>
            <w:b w:val="0"/>
            <w:bCs w:val="0"/>
            <w:webHidden/>
            <w:rtl/>
          </w:rPr>
          <w:tab/>
        </w:r>
        <w:r w:rsidR="007B0333" w:rsidRPr="00677A52">
          <w:rPr>
            <w:b w:val="0"/>
            <w:bCs w:val="0"/>
            <w:webHidden/>
            <w:rtl/>
          </w:rPr>
          <w:fldChar w:fldCharType="begin"/>
        </w:r>
        <w:r w:rsidR="007B0333" w:rsidRPr="00677A52">
          <w:rPr>
            <w:b w:val="0"/>
            <w:bCs w:val="0"/>
            <w:webHidden/>
            <w:rtl/>
          </w:rPr>
          <w:instrText xml:space="preserve"> </w:instrText>
        </w:r>
        <w:r w:rsidR="007B0333" w:rsidRPr="00677A52">
          <w:rPr>
            <w:b w:val="0"/>
            <w:bCs w:val="0"/>
            <w:webHidden/>
          </w:rPr>
          <w:instrText>PAGEREF</w:instrText>
        </w:r>
        <w:r w:rsidR="007B0333" w:rsidRPr="00677A52">
          <w:rPr>
            <w:b w:val="0"/>
            <w:bCs w:val="0"/>
            <w:webHidden/>
            <w:rtl/>
          </w:rPr>
          <w:instrText xml:space="preserve"> _</w:instrText>
        </w:r>
        <w:r w:rsidR="007B0333" w:rsidRPr="00677A52">
          <w:rPr>
            <w:b w:val="0"/>
            <w:bCs w:val="0"/>
            <w:webHidden/>
          </w:rPr>
          <w:instrText>Toc103787838 \h</w:instrText>
        </w:r>
        <w:r w:rsidR="007B0333" w:rsidRPr="00677A52">
          <w:rPr>
            <w:b w:val="0"/>
            <w:bCs w:val="0"/>
            <w:webHidden/>
            <w:rtl/>
          </w:rPr>
          <w:instrText xml:space="preserve"> </w:instrText>
        </w:r>
        <w:r w:rsidR="007B0333" w:rsidRPr="00677A52">
          <w:rPr>
            <w:b w:val="0"/>
            <w:bCs w:val="0"/>
            <w:webHidden/>
            <w:rtl/>
          </w:rPr>
        </w:r>
        <w:r w:rsidR="007B0333" w:rsidRPr="00677A52">
          <w:rPr>
            <w:b w:val="0"/>
            <w:bCs w:val="0"/>
            <w:webHidden/>
            <w:rtl/>
          </w:rPr>
          <w:fldChar w:fldCharType="separate"/>
        </w:r>
        <w:r w:rsidR="001C1528">
          <w:rPr>
            <w:b w:val="0"/>
            <w:bCs w:val="0"/>
            <w:webHidden/>
            <w:rtl/>
          </w:rPr>
          <w:t>24</w:t>
        </w:r>
        <w:r w:rsidR="007B0333" w:rsidRPr="00677A52">
          <w:rPr>
            <w:b w:val="0"/>
            <w:bCs w:val="0"/>
            <w:webHidden/>
            <w:rtl/>
          </w:rPr>
          <w:fldChar w:fldCharType="end"/>
        </w:r>
      </w:hyperlink>
    </w:p>
    <w:p w14:paraId="1B9D654A" w14:textId="77777777" w:rsidR="007B0333" w:rsidRPr="00677A52" w:rsidRDefault="00C6331C">
      <w:pPr>
        <w:pStyle w:val="TOC2"/>
        <w:rPr>
          <w:rFonts w:eastAsiaTheme="minorEastAsia"/>
          <w:b w:val="0"/>
          <w:bCs w:val="0"/>
          <w:sz w:val="22"/>
          <w:szCs w:val="22"/>
          <w:rtl/>
        </w:rPr>
      </w:pPr>
      <w:hyperlink w:anchor="_Toc103787839" w:history="1">
        <w:r w:rsidR="007B0333" w:rsidRPr="00677A52">
          <w:rPr>
            <w:rStyle w:val="Hyperlink"/>
            <w:rFonts w:ascii="David" w:hAnsi="David" w:cs="David"/>
            <w:b w:val="0"/>
            <w:bCs w:val="0"/>
            <w:rtl/>
          </w:rPr>
          <w:t>2.10.</w:t>
        </w:r>
        <w:r w:rsidR="007B0333" w:rsidRPr="00677A52">
          <w:rPr>
            <w:rFonts w:eastAsiaTheme="minorEastAsia"/>
            <w:b w:val="0"/>
            <w:bCs w:val="0"/>
            <w:sz w:val="22"/>
            <w:szCs w:val="22"/>
            <w:rtl/>
          </w:rPr>
          <w:tab/>
        </w:r>
        <w:r w:rsidR="007B0333" w:rsidRPr="00677A52">
          <w:rPr>
            <w:rStyle w:val="Hyperlink"/>
            <w:rFonts w:ascii="David" w:hAnsi="David" w:cs="David"/>
            <w:b w:val="0"/>
            <w:bCs w:val="0"/>
            <w:rtl/>
          </w:rPr>
          <w:t>רשימת נספחים שיש לצרף להצעה</w:t>
        </w:r>
        <w:r w:rsidR="007B0333" w:rsidRPr="00677A52">
          <w:rPr>
            <w:b w:val="0"/>
            <w:bCs w:val="0"/>
            <w:webHidden/>
            <w:rtl/>
          </w:rPr>
          <w:tab/>
        </w:r>
        <w:r w:rsidR="007B0333" w:rsidRPr="00677A52">
          <w:rPr>
            <w:b w:val="0"/>
            <w:bCs w:val="0"/>
            <w:webHidden/>
            <w:rtl/>
          </w:rPr>
          <w:fldChar w:fldCharType="begin"/>
        </w:r>
        <w:r w:rsidR="007B0333" w:rsidRPr="00677A52">
          <w:rPr>
            <w:b w:val="0"/>
            <w:bCs w:val="0"/>
            <w:webHidden/>
            <w:rtl/>
          </w:rPr>
          <w:instrText xml:space="preserve"> </w:instrText>
        </w:r>
        <w:r w:rsidR="007B0333" w:rsidRPr="00677A52">
          <w:rPr>
            <w:b w:val="0"/>
            <w:bCs w:val="0"/>
            <w:webHidden/>
          </w:rPr>
          <w:instrText>PAGEREF</w:instrText>
        </w:r>
        <w:r w:rsidR="007B0333" w:rsidRPr="00677A52">
          <w:rPr>
            <w:b w:val="0"/>
            <w:bCs w:val="0"/>
            <w:webHidden/>
            <w:rtl/>
          </w:rPr>
          <w:instrText xml:space="preserve"> _</w:instrText>
        </w:r>
        <w:r w:rsidR="007B0333" w:rsidRPr="00677A52">
          <w:rPr>
            <w:b w:val="0"/>
            <w:bCs w:val="0"/>
            <w:webHidden/>
          </w:rPr>
          <w:instrText>Toc103787839 \h</w:instrText>
        </w:r>
        <w:r w:rsidR="007B0333" w:rsidRPr="00677A52">
          <w:rPr>
            <w:b w:val="0"/>
            <w:bCs w:val="0"/>
            <w:webHidden/>
            <w:rtl/>
          </w:rPr>
          <w:instrText xml:space="preserve"> </w:instrText>
        </w:r>
        <w:r w:rsidR="007B0333" w:rsidRPr="00677A52">
          <w:rPr>
            <w:b w:val="0"/>
            <w:bCs w:val="0"/>
            <w:webHidden/>
            <w:rtl/>
          </w:rPr>
        </w:r>
        <w:r w:rsidR="007B0333" w:rsidRPr="00677A52">
          <w:rPr>
            <w:b w:val="0"/>
            <w:bCs w:val="0"/>
            <w:webHidden/>
            <w:rtl/>
          </w:rPr>
          <w:fldChar w:fldCharType="separate"/>
        </w:r>
        <w:r w:rsidR="001C1528">
          <w:rPr>
            <w:b w:val="0"/>
            <w:bCs w:val="0"/>
            <w:webHidden/>
            <w:rtl/>
          </w:rPr>
          <w:t>26</w:t>
        </w:r>
        <w:r w:rsidR="007B0333" w:rsidRPr="00677A52">
          <w:rPr>
            <w:b w:val="0"/>
            <w:bCs w:val="0"/>
            <w:webHidden/>
            <w:rtl/>
          </w:rPr>
          <w:fldChar w:fldCharType="end"/>
        </w:r>
      </w:hyperlink>
    </w:p>
    <w:p w14:paraId="004399EF" w14:textId="77777777" w:rsidR="007B0333" w:rsidRPr="001C1528" w:rsidRDefault="00C6331C" w:rsidP="00677A52">
      <w:pPr>
        <w:pStyle w:val="TOC1"/>
        <w:rPr>
          <w:rFonts w:eastAsiaTheme="minorEastAsia"/>
          <w:b w:val="0"/>
          <w:bCs w:val="0"/>
          <w:sz w:val="22"/>
          <w:szCs w:val="22"/>
          <w:rtl/>
        </w:rPr>
      </w:pPr>
      <w:hyperlink w:anchor="_Toc103787840" w:history="1">
        <w:r w:rsidR="007B0333" w:rsidRPr="001C1528">
          <w:rPr>
            <w:rStyle w:val="Hyperlink"/>
            <w:rFonts w:ascii="David" w:hAnsi="David" w:cs="David"/>
            <w:b w:val="0"/>
            <w:bCs w:val="0"/>
            <w:rtl/>
          </w:rPr>
          <w:t>נספח 1 – אישור "פקיד מורשה"</w:t>
        </w:r>
        <w:r w:rsidR="007B0333" w:rsidRPr="001C1528">
          <w:rPr>
            <w:b w:val="0"/>
            <w:bCs w:val="0"/>
            <w:webHidden/>
            <w:rtl/>
          </w:rPr>
          <w:tab/>
        </w:r>
        <w:r w:rsidR="007B0333" w:rsidRPr="001C1528">
          <w:rPr>
            <w:b w:val="0"/>
            <w:bCs w:val="0"/>
            <w:webHidden/>
            <w:rtl/>
          </w:rPr>
          <w:fldChar w:fldCharType="begin"/>
        </w:r>
        <w:r w:rsidR="007B0333" w:rsidRPr="001C1528">
          <w:rPr>
            <w:b w:val="0"/>
            <w:bCs w:val="0"/>
            <w:webHidden/>
            <w:rtl/>
          </w:rPr>
          <w:instrText xml:space="preserve"> </w:instrText>
        </w:r>
        <w:r w:rsidR="007B0333" w:rsidRPr="001C1528">
          <w:rPr>
            <w:b w:val="0"/>
            <w:bCs w:val="0"/>
            <w:webHidden/>
          </w:rPr>
          <w:instrText>PAGEREF</w:instrText>
        </w:r>
        <w:r w:rsidR="007B0333" w:rsidRPr="001C1528">
          <w:rPr>
            <w:b w:val="0"/>
            <w:bCs w:val="0"/>
            <w:webHidden/>
            <w:rtl/>
          </w:rPr>
          <w:instrText xml:space="preserve"> _</w:instrText>
        </w:r>
        <w:r w:rsidR="007B0333" w:rsidRPr="001C1528">
          <w:rPr>
            <w:b w:val="0"/>
            <w:bCs w:val="0"/>
            <w:webHidden/>
          </w:rPr>
          <w:instrText>Toc103787840 \h</w:instrText>
        </w:r>
        <w:r w:rsidR="007B0333" w:rsidRPr="001C1528">
          <w:rPr>
            <w:b w:val="0"/>
            <w:bCs w:val="0"/>
            <w:webHidden/>
            <w:rtl/>
          </w:rPr>
          <w:instrText xml:space="preserve"> </w:instrText>
        </w:r>
        <w:r w:rsidR="007B0333" w:rsidRPr="001C1528">
          <w:rPr>
            <w:b w:val="0"/>
            <w:bCs w:val="0"/>
            <w:webHidden/>
            <w:rtl/>
          </w:rPr>
        </w:r>
        <w:r w:rsidR="007B0333" w:rsidRPr="001C1528">
          <w:rPr>
            <w:b w:val="0"/>
            <w:bCs w:val="0"/>
            <w:webHidden/>
            <w:rtl/>
          </w:rPr>
          <w:fldChar w:fldCharType="separate"/>
        </w:r>
        <w:r w:rsidR="001C1528" w:rsidRPr="001C1528">
          <w:rPr>
            <w:b w:val="0"/>
            <w:bCs w:val="0"/>
            <w:webHidden/>
            <w:rtl/>
          </w:rPr>
          <w:t>27</w:t>
        </w:r>
        <w:r w:rsidR="007B0333" w:rsidRPr="001C1528">
          <w:rPr>
            <w:b w:val="0"/>
            <w:bCs w:val="0"/>
            <w:webHidden/>
            <w:rtl/>
          </w:rPr>
          <w:fldChar w:fldCharType="end"/>
        </w:r>
      </w:hyperlink>
    </w:p>
    <w:p w14:paraId="3C751554" w14:textId="77777777" w:rsidR="007B0333" w:rsidRPr="001C1528" w:rsidRDefault="00C6331C" w:rsidP="00677A52">
      <w:pPr>
        <w:pStyle w:val="TOC1"/>
        <w:rPr>
          <w:rFonts w:eastAsiaTheme="minorEastAsia"/>
          <w:b w:val="0"/>
          <w:bCs w:val="0"/>
          <w:sz w:val="22"/>
          <w:szCs w:val="22"/>
          <w:rtl/>
        </w:rPr>
      </w:pPr>
      <w:hyperlink w:anchor="_Toc103787841" w:history="1">
        <w:r w:rsidR="007B0333" w:rsidRPr="001C1528">
          <w:rPr>
            <w:rStyle w:val="Hyperlink"/>
            <w:rFonts w:ascii="David" w:hAnsi="David" w:cs="David"/>
            <w:b w:val="0"/>
            <w:bCs w:val="0"/>
            <w:rtl/>
          </w:rPr>
          <w:t>נספח 2 – תצהיר בדבר היעדר הרשעות לפי חוק עסקאות גופים ציבוריים</w:t>
        </w:r>
        <w:r w:rsidR="007B0333" w:rsidRPr="001C1528">
          <w:rPr>
            <w:b w:val="0"/>
            <w:bCs w:val="0"/>
            <w:webHidden/>
            <w:rtl/>
          </w:rPr>
          <w:tab/>
        </w:r>
        <w:r w:rsidR="007B0333" w:rsidRPr="001C1528">
          <w:rPr>
            <w:b w:val="0"/>
            <w:bCs w:val="0"/>
            <w:webHidden/>
            <w:rtl/>
          </w:rPr>
          <w:fldChar w:fldCharType="begin"/>
        </w:r>
        <w:r w:rsidR="007B0333" w:rsidRPr="001C1528">
          <w:rPr>
            <w:b w:val="0"/>
            <w:bCs w:val="0"/>
            <w:webHidden/>
            <w:rtl/>
          </w:rPr>
          <w:instrText xml:space="preserve"> </w:instrText>
        </w:r>
        <w:r w:rsidR="007B0333" w:rsidRPr="001C1528">
          <w:rPr>
            <w:b w:val="0"/>
            <w:bCs w:val="0"/>
            <w:webHidden/>
          </w:rPr>
          <w:instrText>PAGEREF</w:instrText>
        </w:r>
        <w:r w:rsidR="007B0333" w:rsidRPr="001C1528">
          <w:rPr>
            <w:b w:val="0"/>
            <w:bCs w:val="0"/>
            <w:webHidden/>
            <w:rtl/>
          </w:rPr>
          <w:instrText xml:space="preserve"> _</w:instrText>
        </w:r>
        <w:r w:rsidR="007B0333" w:rsidRPr="001C1528">
          <w:rPr>
            <w:b w:val="0"/>
            <w:bCs w:val="0"/>
            <w:webHidden/>
          </w:rPr>
          <w:instrText>Toc103787841 \h</w:instrText>
        </w:r>
        <w:r w:rsidR="007B0333" w:rsidRPr="001C1528">
          <w:rPr>
            <w:b w:val="0"/>
            <w:bCs w:val="0"/>
            <w:webHidden/>
            <w:rtl/>
          </w:rPr>
          <w:instrText xml:space="preserve"> </w:instrText>
        </w:r>
        <w:r w:rsidR="007B0333" w:rsidRPr="001C1528">
          <w:rPr>
            <w:b w:val="0"/>
            <w:bCs w:val="0"/>
            <w:webHidden/>
            <w:rtl/>
          </w:rPr>
        </w:r>
        <w:r w:rsidR="007B0333" w:rsidRPr="001C1528">
          <w:rPr>
            <w:b w:val="0"/>
            <w:bCs w:val="0"/>
            <w:webHidden/>
            <w:rtl/>
          </w:rPr>
          <w:fldChar w:fldCharType="separate"/>
        </w:r>
        <w:r w:rsidR="001C1528" w:rsidRPr="001C1528">
          <w:rPr>
            <w:b w:val="0"/>
            <w:bCs w:val="0"/>
            <w:webHidden/>
            <w:rtl/>
          </w:rPr>
          <w:t>28</w:t>
        </w:r>
        <w:r w:rsidR="007B0333" w:rsidRPr="001C1528">
          <w:rPr>
            <w:b w:val="0"/>
            <w:bCs w:val="0"/>
            <w:webHidden/>
            <w:rtl/>
          </w:rPr>
          <w:fldChar w:fldCharType="end"/>
        </w:r>
      </w:hyperlink>
    </w:p>
    <w:p w14:paraId="72C0177F" w14:textId="77777777" w:rsidR="007B0333" w:rsidRPr="001C1528" w:rsidRDefault="00C6331C" w:rsidP="00677A52">
      <w:pPr>
        <w:pStyle w:val="TOC1"/>
        <w:rPr>
          <w:rFonts w:eastAsiaTheme="minorEastAsia"/>
          <w:b w:val="0"/>
          <w:bCs w:val="0"/>
          <w:sz w:val="22"/>
          <w:szCs w:val="22"/>
          <w:rtl/>
        </w:rPr>
      </w:pPr>
      <w:hyperlink w:anchor="_Toc103787842" w:history="1">
        <w:r w:rsidR="007B0333" w:rsidRPr="001C1528">
          <w:rPr>
            <w:rStyle w:val="Hyperlink"/>
            <w:rFonts w:ascii="David" w:hAnsi="David" w:cs="David"/>
            <w:b w:val="0"/>
            <w:bCs w:val="0"/>
            <w:rtl/>
          </w:rPr>
          <w:t>נספח 3 – אישור רו"ח והצהרת מציע המאושרת על ידי רו"ח</w:t>
        </w:r>
        <w:r w:rsidR="007B0333" w:rsidRPr="001C1528">
          <w:rPr>
            <w:b w:val="0"/>
            <w:bCs w:val="0"/>
            <w:webHidden/>
            <w:rtl/>
          </w:rPr>
          <w:tab/>
        </w:r>
        <w:r w:rsidR="007B0333" w:rsidRPr="001C1528">
          <w:rPr>
            <w:b w:val="0"/>
            <w:bCs w:val="0"/>
            <w:webHidden/>
            <w:rtl/>
          </w:rPr>
          <w:fldChar w:fldCharType="begin"/>
        </w:r>
        <w:r w:rsidR="007B0333" w:rsidRPr="001C1528">
          <w:rPr>
            <w:b w:val="0"/>
            <w:bCs w:val="0"/>
            <w:webHidden/>
            <w:rtl/>
          </w:rPr>
          <w:instrText xml:space="preserve"> </w:instrText>
        </w:r>
        <w:r w:rsidR="007B0333" w:rsidRPr="001C1528">
          <w:rPr>
            <w:b w:val="0"/>
            <w:bCs w:val="0"/>
            <w:webHidden/>
          </w:rPr>
          <w:instrText>PAGEREF</w:instrText>
        </w:r>
        <w:r w:rsidR="007B0333" w:rsidRPr="001C1528">
          <w:rPr>
            <w:b w:val="0"/>
            <w:bCs w:val="0"/>
            <w:webHidden/>
            <w:rtl/>
          </w:rPr>
          <w:instrText xml:space="preserve"> _</w:instrText>
        </w:r>
        <w:r w:rsidR="007B0333" w:rsidRPr="001C1528">
          <w:rPr>
            <w:b w:val="0"/>
            <w:bCs w:val="0"/>
            <w:webHidden/>
          </w:rPr>
          <w:instrText>Toc103787842 \h</w:instrText>
        </w:r>
        <w:r w:rsidR="007B0333" w:rsidRPr="001C1528">
          <w:rPr>
            <w:b w:val="0"/>
            <w:bCs w:val="0"/>
            <w:webHidden/>
            <w:rtl/>
          </w:rPr>
          <w:instrText xml:space="preserve"> </w:instrText>
        </w:r>
        <w:r w:rsidR="007B0333" w:rsidRPr="001C1528">
          <w:rPr>
            <w:b w:val="0"/>
            <w:bCs w:val="0"/>
            <w:webHidden/>
            <w:rtl/>
          </w:rPr>
        </w:r>
        <w:r w:rsidR="007B0333" w:rsidRPr="001C1528">
          <w:rPr>
            <w:b w:val="0"/>
            <w:bCs w:val="0"/>
            <w:webHidden/>
            <w:rtl/>
          </w:rPr>
          <w:fldChar w:fldCharType="separate"/>
        </w:r>
        <w:r w:rsidR="001C1528" w:rsidRPr="001C1528">
          <w:rPr>
            <w:b w:val="0"/>
            <w:bCs w:val="0"/>
            <w:webHidden/>
            <w:rtl/>
          </w:rPr>
          <w:t>29</w:t>
        </w:r>
        <w:r w:rsidR="007B0333" w:rsidRPr="001C1528">
          <w:rPr>
            <w:b w:val="0"/>
            <w:bCs w:val="0"/>
            <w:webHidden/>
            <w:rtl/>
          </w:rPr>
          <w:fldChar w:fldCharType="end"/>
        </w:r>
      </w:hyperlink>
    </w:p>
    <w:p w14:paraId="4E526583" w14:textId="77777777" w:rsidR="007B0333" w:rsidRPr="001C1528" w:rsidRDefault="00C6331C" w:rsidP="00677A52">
      <w:pPr>
        <w:pStyle w:val="TOC1"/>
        <w:rPr>
          <w:rFonts w:eastAsiaTheme="minorEastAsia"/>
          <w:b w:val="0"/>
          <w:bCs w:val="0"/>
          <w:sz w:val="22"/>
          <w:szCs w:val="22"/>
          <w:rtl/>
        </w:rPr>
      </w:pPr>
      <w:hyperlink w:anchor="_Toc103787843" w:history="1">
        <w:r w:rsidR="007B0333" w:rsidRPr="001C1528">
          <w:rPr>
            <w:rStyle w:val="Hyperlink"/>
            <w:rFonts w:ascii="David" w:hAnsi="David" w:cs="David"/>
            <w:b w:val="0"/>
            <w:bCs w:val="0"/>
            <w:rtl/>
          </w:rPr>
          <w:t>נספח 4 לחוברת ההצעה – הצהרת יצרן</w:t>
        </w:r>
        <w:r w:rsidR="007B0333" w:rsidRPr="001C1528">
          <w:rPr>
            <w:rStyle w:val="Hyperlink"/>
            <w:rFonts w:ascii="David" w:hAnsi="David" w:cs="David"/>
            <w:b w:val="0"/>
            <w:bCs w:val="0"/>
            <w:caps/>
            <w:rtl/>
          </w:rPr>
          <w:t xml:space="preserve"> עבור המכרז</w:t>
        </w:r>
        <w:r w:rsidR="007B0333" w:rsidRPr="001C1528">
          <w:rPr>
            <w:b w:val="0"/>
            <w:bCs w:val="0"/>
            <w:webHidden/>
            <w:rtl/>
          </w:rPr>
          <w:tab/>
        </w:r>
        <w:r w:rsidR="007B0333" w:rsidRPr="001C1528">
          <w:rPr>
            <w:b w:val="0"/>
            <w:bCs w:val="0"/>
            <w:webHidden/>
            <w:rtl/>
          </w:rPr>
          <w:fldChar w:fldCharType="begin"/>
        </w:r>
        <w:r w:rsidR="007B0333" w:rsidRPr="001C1528">
          <w:rPr>
            <w:b w:val="0"/>
            <w:bCs w:val="0"/>
            <w:webHidden/>
            <w:rtl/>
          </w:rPr>
          <w:instrText xml:space="preserve"> </w:instrText>
        </w:r>
        <w:r w:rsidR="007B0333" w:rsidRPr="001C1528">
          <w:rPr>
            <w:b w:val="0"/>
            <w:bCs w:val="0"/>
            <w:webHidden/>
          </w:rPr>
          <w:instrText>PAGEREF</w:instrText>
        </w:r>
        <w:r w:rsidR="007B0333" w:rsidRPr="001C1528">
          <w:rPr>
            <w:b w:val="0"/>
            <w:bCs w:val="0"/>
            <w:webHidden/>
            <w:rtl/>
          </w:rPr>
          <w:instrText xml:space="preserve"> _</w:instrText>
        </w:r>
        <w:r w:rsidR="007B0333" w:rsidRPr="001C1528">
          <w:rPr>
            <w:b w:val="0"/>
            <w:bCs w:val="0"/>
            <w:webHidden/>
          </w:rPr>
          <w:instrText>Toc103787843 \h</w:instrText>
        </w:r>
        <w:r w:rsidR="007B0333" w:rsidRPr="001C1528">
          <w:rPr>
            <w:b w:val="0"/>
            <w:bCs w:val="0"/>
            <w:webHidden/>
            <w:rtl/>
          </w:rPr>
          <w:instrText xml:space="preserve"> </w:instrText>
        </w:r>
        <w:r w:rsidR="007B0333" w:rsidRPr="001C1528">
          <w:rPr>
            <w:b w:val="0"/>
            <w:bCs w:val="0"/>
            <w:webHidden/>
            <w:rtl/>
          </w:rPr>
        </w:r>
        <w:r w:rsidR="007B0333" w:rsidRPr="001C1528">
          <w:rPr>
            <w:b w:val="0"/>
            <w:bCs w:val="0"/>
            <w:webHidden/>
            <w:rtl/>
          </w:rPr>
          <w:fldChar w:fldCharType="separate"/>
        </w:r>
        <w:r w:rsidR="001C1528" w:rsidRPr="001C1528">
          <w:rPr>
            <w:b w:val="0"/>
            <w:bCs w:val="0"/>
            <w:webHidden/>
            <w:rtl/>
          </w:rPr>
          <w:t>32</w:t>
        </w:r>
        <w:r w:rsidR="007B0333" w:rsidRPr="001C1528">
          <w:rPr>
            <w:b w:val="0"/>
            <w:bCs w:val="0"/>
            <w:webHidden/>
            <w:rtl/>
          </w:rPr>
          <w:fldChar w:fldCharType="end"/>
        </w:r>
      </w:hyperlink>
    </w:p>
    <w:p w14:paraId="4A0D2E87" w14:textId="77777777" w:rsidR="007B0333" w:rsidRPr="001C1528" w:rsidRDefault="00C6331C" w:rsidP="00677A52">
      <w:pPr>
        <w:pStyle w:val="TOC1"/>
        <w:rPr>
          <w:rFonts w:eastAsiaTheme="minorEastAsia"/>
          <w:b w:val="0"/>
          <w:bCs w:val="0"/>
          <w:sz w:val="22"/>
          <w:szCs w:val="22"/>
          <w:rtl/>
        </w:rPr>
      </w:pPr>
      <w:hyperlink w:anchor="_Toc103787850" w:history="1">
        <w:r w:rsidR="007B0333" w:rsidRPr="001C1528">
          <w:rPr>
            <w:rStyle w:val="Hyperlink"/>
            <w:rFonts w:ascii="David" w:hAnsi="David" w:cs="David"/>
            <w:b w:val="0"/>
            <w:bCs w:val="0"/>
            <w:rtl/>
          </w:rPr>
          <w:t>נספח 5 לחוברת ההצעה – הצהרת יצרן</w:t>
        </w:r>
        <w:r w:rsidR="007B0333" w:rsidRPr="001C1528">
          <w:rPr>
            <w:rStyle w:val="Hyperlink"/>
            <w:rFonts w:ascii="David" w:hAnsi="David" w:cs="David"/>
            <w:b w:val="0"/>
            <w:bCs w:val="0"/>
            <w:caps/>
            <w:rtl/>
          </w:rPr>
          <w:t xml:space="preserve"> עבור התיחורים</w:t>
        </w:r>
        <w:r w:rsidR="007B0333" w:rsidRPr="001C1528">
          <w:rPr>
            <w:b w:val="0"/>
            <w:bCs w:val="0"/>
            <w:webHidden/>
            <w:rtl/>
          </w:rPr>
          <w:tab/>
        </w:r>
        <w:r w:rsidR="007B0333" w:rsidRPr="001C1528">
          <w:rPr>
            <w:b w:val="0"/>
            <w:bCs w:val="0"/>
            <w:webHidden/>
            <w:rtl/>
          </w:rPr>
          <w:fldChar w:fldCharType="begin"/>
        </w:r>
        <w:r w:rsidR="007B0333" w:rsidRPr="001C1528">
          <w:rPr>
            <w:b w:val="0"/>
            <w:bCs w:val="0"/>
            <w:webHidden/>
            <w:rtl/>
          </w:rPr>
          <w:instrText xml:space="preserve"> </w:instrText>
        </w:r>
        <w:r w:rsidR="007B0333" w:rsidRPr="001C1528">
          <w:rPr>
            <w:b w:val="0"/>
            <w:bCs w:val="0"/>
            <w:webHidden/>
          </w:rPr>
          <w:instrText>PAGEREF</w:instrText>
        </w:r>
        <w:r w:rsidR="007B0333" w:rsidRPr="001C1528">
          <w:rPr>
            <w:b w:val="0"/>
            <w:bCs w:val="0"/>
            <w:webHidden/>
            <w:rtl/>
          </w:rPr>
          <w:instrText xml:space="preserve"> _</w:instrText>
        </w:r>
        <w:r w:rsidR="007B0333" w:rsidRPr="001C1528">
          <w:rPr>
            <w:b w:val="0"/>
            <w:bCs w:val="0"/>
            <w:webHidden/>
          </w:rPr>
          <w:instrText>Toc103787850 \h</w:instrText>
        </w:r>
        <w:r w:rsidR="007B0333" w:rsidRPr="001C1528">
          <w:rPr>
            <w:b w:val="0"/>
            <w:bCs w:val="0"/>
            <w:webHidden/>
            <w:rtl/>
          </w:rPr>
          <w:instrText xml:space="preserve"> </w:instrText>
        </w:r>
        <w:r w:rsidR="007B0333" w:rsidRPr="001C1528">
          <w:rPr>
            <w:b w:val="0"/>
            <w:bCs w:val="0"/>
            <w:webHidden/>
            <w:rtl/>
          </w:rPr>
        </w:r>
        <w:r w:rsidR="007B0333" w:rsidRPr="001C1528">
          <w:rPr>
            <w:b w:val="0"/>
            <w:bCs w:val="0"/>
            <w:webHidden/>
            <w:rtl/>
          </w:rPr>
          <w:fldChar w:fldCharType="separate"/>
        </w:r>
        <w:r w:rsidR="001C1528" w:rsidRPr="001C1528">
          <w:rPr>
            <w:b w:val="0"/>
            <w:bCs w:val="0"/>
            <w:webHidden/>
            <w:rtl/>
          </w:rPr>
          <w:t>35</w:t>
        </w:r>
        <w:r w:rsidR="007B0333" w:rsidRPr="001C1528">
          <w:rPr>
            <w:b w:val="0"/>
            <w:bCs w:val="0"/>
            <w:webHidden/>
            <w:rtl/>
          </w:rPr>
          <w:fldChar w:fldCharType="end"/>
        </w:r>
      </w:hyperlink>
    </w:p>
    <w:p w14:paraId="76BEC602" w14:textId="77777777" w:rsidR="007B0333" w:rsidRPr="007B0333" w:rsidRDefault="00C6331C" w:rsidP="00677A52">
      <w:pPr>
        <w:pStyle w:val="TOC1"/>
        <w:rPr>
          <w:rFonts w:eastAsiaTheme="minorEastAsia"/>
          <w:sz w:val="22"/>
          <w:szCs w:val="22"/>
          <w:rtl/>
        </w:rPr>
      </w:pPr>
      <w:hyperlink w:anchor="_Toc103787857" w:history="1">
        <w:r w:rsidR="007B0333" w:rsidRPr="007B0333">
          <w:rPr>
            <w:rStyle w:val="Hyperlink"/>
            <w:rFonts w:ascii="David" w:hAnsi="David" w:cs="David"/>
            <w:rtl/>
          </w:rPr>
          <w:t>פרק 3 – אופן ביצוע ומימוש ההתקשרות</w:t>
        </w:r>
        <w:r w:rsidR="007B0333" w:rsidRPr="007B0333">
          <w:rPr>
            <w:webHidden/>
            <w:rtl/>
          </w:rPr>
          <w:tab/>
        </w:r>
        <w:r w:rsidR="007B0333" w:rsidRPr="007B0333">
          <w:rPr>
            <w:webHidden/>
            <w:rtl/>
          </w:rPr>
          <w:fldChar w:fldCharType="begin"/>
        </w:r>
        <w:r w:rsidR="007B0333" w:rsidRPr="007B0333">
          <w:rPr>
            <w:webHidden/>
            <w:rtl/>
          </w:rPr>
          <w:instrText xml:space="preserve"> </w:instrText>
        </w:r>
        <w:r w:rsidR="007B0333" w:rsidRPr="007B0333">
          <w:rPr>
            <w:webHidden/>
          </w:rPr>
          <w:instrText>PAGEREF</w:instrText>
        </w:r>
        <w:r w:rsidR="007B0333" w:rsidRPr="007B0333">
          <w:rPr>
            <w:webHidden/>
            <w:rtl/>
          </w:rPr>
          <w:instrText xml:space="preserve"> _</w:instrText>
        </w:r>
        <w:r w:rsidR="007B0333" w:rsidRPr="007B0333">
          <w:rPr>
            <w:webHidden/>
          </w:rPr>
          <w:instrText>Toc103787857 \h</w:instrText>
        </w:r>
        <w:r w:rsidR="007B0333" w:rsidRPr="007B0333">
          <w:rPr>
            <w:webHidden/>
            <w:rtl/>
          </w:rPr>
          <w:instrText xml:space="preserve"> </w:instrText>
        </w:r>
        <w:r w:rsidR="007B0333" w:rsidRPr="007B0333">
          <w:rPr>
            <w:webHidden/>
            <w:rtl/>
          </w:rPr>
        </w:r>
        <w:r w:rsidR="007B0333" w:rsidRPr="007B0333">
          <w:rPr>
            <w:webHidden/>
            <w:rtl/>
          </w:rPr>
          <w:fldChar w:fldCharType="separate"/>
        </w:r>
        <w:r w:rsidR="001C1528">
          <w:rPr>
            <w:webHidden/>
            <w:rtl/>
          </w:rPr>
          <w:t>39</w:t>
        </w:r>
        <w:r w:rsidR="007B0333" w:rsidRPr="007B0333">
          <w:rPr>
            <w:webHidden/>
            <w:rtl/>
          </w:rPr>
          <w:fldChar w:fldCharType="end"/>
        </w:r>
      </w:hyperlink>
    </w:p>
    <w:p w14:paraId="0FBF3A2F" w14:textId="77777777" w:rsidR="007B0333" w:rsidRPr="00677A52" w:rsidRDefault="00C6331C" w:rsidP="007B0333">
      <w:pPr>
        <w:pStyle w:val="TOC2"/>
        <w:rPr>
          <w:rFonts w:eastAsiaTheme="minorEastAsia"/>
          <w:b w:val="0"/>
          <w:bCs w:val="0"/>
          <w:sz w:val="22"/>
          <w:szCs w:val="22"/>
          <w:rtl/>
        </w:rPr>
      </w:pPr>
      <w:hyperlink w:anchor="_Toc103787859" w:history="1">
        <w:r w:rsidR="007B0333" w:rsidRPr="00677A52">
          <w:rPr>
            <w:rStyle w:val="Hyperlink"/>
            <w:rFonts w:ascii="David" w:hAnsi="David" w:cs="David"/>
            <w:b w:val="0"/>
            <w:bCs w:val="0"/>
            <w:caps/>
          </w:rPr>
          <w:t>3.1</w:t>
        </w:r>
        <w:r w:rsidR="007B0333" w:rsidRPr="00677A52">
          <w:rPr>
            <w:rStyle w:val="Hyperlink"/>
            <w:rFonts w:ascii="David" w:hAnsi="David" w:cs="David"/>
            <w:b w:val="0"/>
            <w:bCs w:val="0"/>
            <w:caps/>
            <w:rtl/>
          </w:rPr>
          <w:t>.</w:t>
        </w:r>
        <w:r w:rsidR="007B0333" w:rsidRPr="00677A52">
          <w:rPr>
            <w:rFonts w:eastAsiaTheme="minorEastAsia"/>
            <w:b w:val="0"/>
            <w:bCs w:val="0"/>
            <w:sz w:val="22"/>
            <w:szCs w:val="22"/>
            <w:rtl/>
          </w:rPr>
          <w:tab/>
        </w:r>
        <w:r w:rsidR="007B0333" w:rsidRPr="00677A52">
          <w:rPr>
            <w:rStyle w:val="Hyperlink"/>
            <w:rFonts w:ascii="David" w:hAnsi="David" w:cs="David"/>
            <w:b w:val="0"/>
            <w:bCs w:val="0"/>
            <w:caps/>
            <w:rtl/>
          </w:rPr>
          <w:t>נושא המכרז</w:t>
        </w:r>
        <w:r w:rsidR="007B0333" w:rsidRPr="00677A52">
          <w:rPr>
            <w:b w:val="0"/>
            <w:bCs w:val="0"/>
            <w:webHidden/>
            <w:rtl/>
          </w:rPr>
          <w:tab/>
        </w:r>
        <w:r w:rsidR="007B0333" w:rsidRPr="00677A52">
          <w:rPr>
            <w:b w:val="0"/>
            <w:bCs w:val="0"/>
            <w:webHidden/>
            <w:rtl/>
          </w:rPr>
          <w:fldChar w:fldCharType="begin"/>
        </w:r>
        <w:r w:rsidR="007B0333" w:rsidRPr="00677A52">
          <w:rPr>
            <w:b w:val="0"/>
            <w:bCs w:val="0"/>
            <w:webHidden/>
            <w:rtl/>
          </w:rPr>
          <w:instrText xml:space="preserve"> </w:instrText>
        </w:r>
        <w:r w:rsidR="007B0333" w:rsidRPr="00677A52">
          <w:rPr>
            <w:b w:val="0"/>
            <w:bCs w:val="0"/>
            <w:webHidden/>
          </w:rPr>
          <w:instrText>PAGEREF</w:instrText>
        </w:r>
        <w:r w:rsidR="007B0333" w:rsidRPr="00677A52">
          <w:rPr>
            <w:b w:val="0"/>
            <w:bCs w:val="0"/>
            <w:webHidden/>
            <w:rtl/>
          </w:rPr>
          <w:instrText xml:space="preserve"> _</w:instrText>
        </w:r>
        <w:r w:rsidR="007B0333" w:rsidRPr="00677A52">
          <w:rPr>
            <w:b w:val="0"/>
            <w:bCs w:val="0"/>
            <w:webHidden/>
          </w:rPr>
          <w:instrText>Toc103787859 \h</w:instrText>
        </w:r>
        <w:r w:rsidR="007B0333" w:rsidRPr="00677A52">
          <w:rPr>
            <w:b w:val="0"/>
            <w:bCs w:val="0"/>
            <w:webHidden/>
            <w:rtl/>
          </w:rPr>
          <w:instrText xml:space="preserve"> </w:instrText>
        </w:r>
        <w:r w:rsidR="007B0333" w:rsidRPr="00677A52">
          <w:rPr>
            <w:b w:val="0"/>
            <w:bCs w:val="0"/>
            <w:webHidden/>
            <w:rtl/>
          </w:rPr>
        </w:r>
        <w:r w:rsidR="007B0333" w:rsidRPr="00677A52">
          <w:rPr>
            <w:b w:val="0"/>
            <w:bCs w:val="0"/>
            <w:webHidden/>
            <w:rtl/>
          </w:rPr>
          <w:fldChar w:fldCharType="separate"/>
        </w:r>
        <w:r w:rsidR="001C1528">
          <w:rPr>
            <w:b w:val="0"/>
            <w:bCs w:val="0"/>
            <w:webHidden/>
            <w:rtl/>
          </w:rPr>
          <w:t>40</w:t>
        </w:r>
        <w:r w:rsidR="007B0333" w:rsidRPr="00677A52">
          <w:rPr>
            <w:b w:val="0"/>
            <w:bCs w:val="0"/>
            <w:webHidden/>
            <w:rtl/>
          </w:rPr>
          <w:fldChar w:fldCharType="end"/>
        </w:r>
      </w:hyperlink>
    </w:p>
    <w:p w14:paraId="3627CF80" w14:textId="77777777" w:rsidR="007B0333" w:rsidRPr="00677A52" w:rsidRDefault="00C6331C" w:rsidP="007B0333">
      <w:pPr>
        <w:pStyle w:val="TOC2"/>
        <w:rPr>
          <w:rFonts w:eastAsiaTheme="minorEastAsia"/>
          <w:b w:val="0"/>
          <w:bCs w:val="0"/>
          <w:sz w:val="22"/>
          <w:szCs w:val="22"/>
          <w:rtl/>
        </w:rPr>
      </w:pPr>
      <w:hyperlink w:anchor="_Toc103787860" w:history="1">
        <w:r w:rsidR="007B0333" w:rsidRPr="00677A52">
          <w:rPr>
            <w:rStyle w:val="Hyperlink"/>
            <w:rFonts w:ascii="David" w:hAnsi="David" w:cs="David"/>
            <w:b w:val="0"/>
            <w:bCs w:val="0"/>
            <w:caps/>
          </w:rPr>
          <w:t>3.2</w:t>
        </w:r>
        <w:r w:rsidR="007B0333" w:rsidRPr="00677A52">
          <w:rPr>
            <w:rStyle w:val="Hyperlink"/>
            <w:rFonts w:ascii="David" w:hAnsi="David" w:cs="David"/>
            <w:b w:val="0"/>
            <w:bCs w:val="0"/>
            <w:caps/>
            <w:rtl/>
          </w:rPr>
          <w:t>.</w:t>
        </w:r>
        <w:r w:rsidR="007B0333" w:rsidRPr="00677A52">
          <w:rPr>
            <w:rFonts w:eastAsiaTheme="minorEastAsia"/>
            <w:b w:val="0"/>
            <w:bCs w:val="0"/>
            <w:sz w:val="22"/>
            <w:szCs w:val="22"/>
            <w:rtl/>
          </w:rPr>
          <w:tab/>
        </w:r>
        <w:r w:rsidR="007B0333" w:rsidRPr="00677A52">
          <w:rPr>
            <w:rStyle w:val="Hyperlink"/>
            <w:rFonts w:ascii="David" w:hAnsi="David" w:cs="David"/>
            <w:b w:val="0"/>
            <w:bCs w:val="0"/>
            <w:rtl/>
          </w:rPr>
          <w:t>אופן ביצוע ההתקשרות</w:t>
        </w:r>
        <w:r w:rsidR="007B0333" w:rsidRPr="00677A52">
          <w:rPr>
            <w:b w:val="0"/>
            <w:bCs w:val="0"/>
            <w:webHidden/>
            <w:rtl/>
          </w:rPr>
          <w:tab/>
        </w:r>
        <w:r w:rsidR="007B0333" w:rsidRPr="00677A52">
          <w:rPr>
            <w:b w:val="0"/>
            <w:bCs w:val="0"/>
            <w:webHidden/>
            <w:rtl/>
          </w:rPr>
          <w:fldChar w:fldCharType="begin"/>
        </w:r>
        <w:r w:rsidR="007B0333" w:rsidRPr="00677A52">
          <w:rPr>
            <w:b w:val="0"/>
            <w:bCs w:val="0"/>
            <w:webHidden/>
            <w:rtl/>
          </w:rPr>
          <w:instrText xml:space="preserve"> </w:instrText>
        </w:r>
        <w:r w:rsidR="007B0333" w:rsidRPr="00677A52">
          <w:rPr>
            <w:b w:val="0"/>
            <w:bCs w:val="0"/>
            <w:webHidden/>
          </w:rPr>
          <w:instrText>PAGEREF</w:instrText>
        </w:r>
        <w:r w:rsidR="007B0333" w:rsidRPr="00677A52">
          <w:rPr>
            <w:b w:val="0"/>
            <w:bCs w:val="0"/>
            <w:webHidden/>
            <w:rtl/>
          </w:rPr>
          <w:instrText xml:space="preserve"> _</w:instrText>
        </w:r>
        <w:r w:rsidR="007B0333" w:rsidRPr="00677A52">
          <w:rPr>
            <w:b w:val="0"/>
            <w:bCs w:val="0"/>
            <w:webHidden/>
          </w:rPr>
          <w:instrText>Toc103787860 \h</w:instrText>
        </w:r>
        <w:r w:rsidR="007B0333" w:rsidRPr="00677A52">
          <w:rPr>
            <w:b w:val="0"/>
            <w:bCs w:val="0"/>
            <w:webHidden/>
            <w:rtl/>
          </w:rPr>
          <w:instrText xml:space="preserve"> </w:instrText>
        </w:r>
        <w:r w:rsidR="007B0333" w:rsidRPr="00677A52">
          <w:rPr>
            <w:b w:val="0"/>
            <w:bCs w:val="0"/>
            <w:webHidden/>
            <w:rtl/>
          </w:rPr>
        </w:r>
        <w:r w:rsidR="007B0333" w:rsidRPr="00677A52">
          <w:rPr>
            <w:b w:val="0"/>
            <w:bCs w:val="0"/>
            <w:webHidden/>
            <w:rtl/>
          </w:rPr>
          <w:fldChar w:fldCharType="separate"/>
        </w:r>
        <w:r w:rsidR="001C1528">
          <w:rPr>
            <w:b w:val="0"/>
            <w:bCs w:val="0"/>
            <w:webHidden/>
            <w:rtl/>
          </w:rPr>
          <w:t>40</w:t>
        </w:r>
        <w:r w:rsidR="007B0333" w:rsidRPr="00677A52">
          <w:rPr>
            <w:b w:val="0"/>
            <w:bCs w:val="0"/>
            <w:webHidden/>
            <w:rtl/>
          </w:rPr>
          <w:fldChar w:fldCharType="end"/>
        </w:r>
      </w:hyperlink>
    </w:p>
    <w:p w14:paraId="305044B5" w14:textId="77777777" w:rsidR="007B0333" w:rsidRPr="00677A52" w:rsidRDefault="00C6331C" w:rsidP="007B0333">
      <w:pPr>
        <w:pStyle w:val="TOC2"/>
        <w:rPr>
          <w:rFonts w:eastAsiaTheme="minorEastAsia"/>
          <w:b w:val="0"/>
          <w:bCs w:val="0"/>
          <w:sz w:val="22"/>
          <w:szCs w:val="22"/>
          <w:rtl/>
        </w:rPr>
      </w:pPr>
      <w:hyperlink w:anchor="_Toc103787861" w:history="1">
        <w:r w:rsidR="007B0333" w:rsidRPr="00677A52">
          <w:rPr>
            <w:rStyle w:val="Hyperlink"/>
            <w:rFonts w:ascii="David" w:hAnsi="David" w:cs="David"/>
            <w:b w:val="0"/>
            <w:bCs w:val="0"/>
            <w:caps/>
          </w:rPr>
          <w:t>3.3</w:t>
        </w:r>
        <w:r w:rsidR="007B0333" w:rsidRPr="00677A52">
          <w:rPr>
            <w:rStyle w:val="Hyperlink"/>
            <w:rFonts w:ascii="David" w:hAnsi="David" w:cs="David"/>
            <w:b w:val="0"/>
            <w:bCs w:val="0"/>
            <w:caps/>
            <w:rtl/>
          </w:rPr>
          <w:t>.</w:t>
        </w:r>
        <w:r w:rsidR="007B0333" w:rsidRPr="00677A52">
          <w:rPr>
            <w:rFonts w:eastAsiaTheme="minorEastAsia"/>
            <w:b w:val="0"/>
            <w:bCs w:val="0"/>
            <w:sz w:val="22"/>
            <w:szCs w:val="22"/>
            <w:rtl/>
          </w:rPr>
          <w:tab/>
        </w:r>
        <w:r w:rsidR="007B0333" w:rsidRPr="00677A52">
          <w:rPr>
            <w:rStyle w:val="Hyperlink"/>
            <w:rFonts w:ascii="David" w:hAnsi="David" w:cs="David"/>
            <w:b w:val="0"/>
            <w:bCs w:val="0"/>
            <w:rtl/>
          </w:rPr>
          <w:t>כללי</w:t>
        </w:r>
        <w:r w:rsidR="007B0333" w:rsidRPr="00677A52">
          <w:rPr>
            <w:b w:val="0"/>
            <w:bCs w:val="0"/>
            <w:webHidden/>
            <w:rtl/>
          </w:rPr>
          <w:tab/>
        </w:r>
        <w:r w:rsidR="007B0333" w:rsidRPr="00677A52">
          <w:rPr>
            <w:b w:val="0"/>
            <w:bCs w:val="0"/>
            <w:webHidden/>
            <w:rtl/>
          </w:rPr>
          <w:fldChar w:fldCharType="begin"/>
        </w:r>
        <w:r w:rsidR="007B0333" w:rsidRPr="00677A52">
          <w:rPr>
            <w:b w:val="0"/>
            <w:bCs w:val="0"/>
            <w:webHidden/>
            <w:rtl/>
          </w:rPr>
          <w:instrText xml:space="preserve"> </w:instrText>
        </w:r>
        <w:r w:rsidR="007B0333" w:rsidRPr="00677A52">
          <w:rPr>
            <w:b w:val="0"/>
            <w:bCs w:val="0"/>
            <w:webHidden/>
          </w:rPr>
          <w:instrText>PAGEREF</w:instrText>
        </w:r>
        <w:r w:rsidR="007B0333" w:rsidRPr="00677A52">
          <w:rPr>
            <w:b w:val="0"/>
            <w:bCs w:val="0"/>
            <w:webHidden/>
            <w:rtl/>
          </w:rPr>
          <w:instrText xml:space="preserve"> _</w:instrText>
        </w:r>
        <w:r w:rsidR="007B0333" w:rsidRPr="00677A52">
          <w:rPr>
            <w:b w:val="0"/>
            <w:bCs w:val="0"/>
            <w:webHidden/>
          </w:rPr>
          <w:instrText>Toc103787861 \h</w:instrText>
        </w:r>
        <w:r w:rsidR="007B0333" w:rsidRPr="00677A52">
          <w:rPr>
            <w:b w:val="0"/>
            <w:bCs w:val="0"/>
            <w:webHidden/>
            <w:rtl/>
          </w:rPr>
          <w:instrText xml:space="preserve"> </w:instrText>
        </w:r>
        <w:r w:rsidR="007B0333" w:rsidRPr="00677A52">
          <w:rPr>
            <w:b w:val="0"/>
            <w:bCs w:val="0"/>
            <w:webHidden/>
            <w:rtl/>
          </w:rPr>
        </w:r>
        <w:r w:rsidR="007B0333" w:rsidRPr="00677A52">
          <w:rPr>
            <w:b w:val="0"/>
            <w:bCs w:val="0"/>
            <w:webHidden/>
            <w:rtl/>
          </w:rPr>
          <w:fldChar w:fldCharType="separate"/>
        </w:r>
        <w:r w:rsidR="001C1528">
          <w:rPr>
            <w:b w:val="0"/>
            <w:bCs w:val="0"/>
            <w:webHidden/>
            <w:rtl/>
          </w:rPr>
          <w:t>41</w:t>
        </w:r>
        <w:r w:rsidR="007B0333" w:rsidRPr="00677A52">
          <w:rPr>
            <w:b w:val="0"/>
            <w:bCs w:val="0"/>
            <w:webHidden/>
            <w:rtl/>
          </w:rPr>
          <w:fldChar w:fldCharType="end"/>
        </w:r>
      </w:hyperlink>
    </w:p>
    <w:p w14:paraId="12689A1D" w14:textId="77777777" w:rsidR="007B0333" w:rsidRPr="00677A52" w:rsidRDefault="00C6331C" w:rsidP="007B0333">
      <w:pPr>
        <w:pStyle w:val="TOC2"/>
        <w:rPr>
          <w:rFonts w:eastAsiaTheme="minorEastAsia"/>
          <w:b w:val="0"/>
          <w:bCs w:val="0"/>
          <w:sz w:val="22"/>
          <w:szCs w:val="22"/>
          <w:rtl/>
        </w:rPr>
      </w:pPr>
      <w:hyperlink w:anchor="_Toc103787862" w:history="1">
        <w:r w:rsidR="007B0333" w:rsidRPr="00677A52">
          <w:rPr>
            <w:rStyle w:val="Hyperlink"/>
            <w:rFonts w:ascii="David" w:hAnsi="David" w:cs="David"/>
            <w:b w:val="0"/>
            <w:bCs w:val="0"/>
            <w:caps/>
          </w:rPr>
          <w:t>3.4</w:t>
        </w:r>
        <w:r w:rsidR="007B0333" w:rsidRPr="00677A52">
          <w:rPr>
            <w:rStyle w:val="Hyperlink"/>
            <w:rFonts w:ascii="David" w:hAnsi="David" w:cs="David"/>
            <w:b w:val="0"/>
            <w:bCs w:val="0"/>
            <w:caps/>
            <w:rtl/>
          </w:rPr>
          <w:t>.</w:t>
        </w:r>
        <w:r w:rsidR="007B0333" w:rsidRPr="00677A52">
          <w:rPr>
            <w:rFonts w:eastAsiaTheme="minorEastAsia"/>
            <w:b w:val="0"/>
            <w:bCs w:val="0"/>
            <w:sz w:val="22"/>
            <w:szCs w:val="22"/>
            <w:rtl/>
          </w:rPr>
          <w:tab/>
        </w:r>
        <w:r w:rsidR="007B0333" w:rsidRPr="00677A52">
          <w:rPr>
            <w:rStyle w:val="Hyperlink"/>
            <w:rFonts w:ascii="David" w:hAnsi="David" w:cs="David"/>
            <w:b w:val="0"/>
            <w:bCs w:val="0"/>
            <w:rtl/>
          </w:rPr>
          <w:t>תקופת ההתקשרות</w:t>
        </w:r>
        <w:r w:rsidR="007B0333" w:rsidRPr="00677A52">
          <w:rPr>
            <w:b w:val="0"/>
            <w:bCs w:val="0"/>
            <w:webHidden/>
            <w:rtl/>
          </w:rPr>
          <w:tab/>
        </w:r>
        <w:r w:rsidR="007B0333" w:rsidRPr="00677A52">
          <w:rPr>
            <w:b w:val="0"/>
            <w:bCs w:val="0"/>
            <w:webHidden/>
            <w:rtl/>
          </w:rPr>
          <w:fldChar w:fldCharType="begin"/>
        </w:r>
        <w:r w:rsidR="007B0333" w:rsidRPr="00677A52">
          <w:rPr>
            <w:b w:val="0"/>
            <w:bCs w:val="0"/>
            <w:webHidden/>
            <w:rtl/>
          </w:rPr>
          <w:instrText xml:space="preserve"> </w:instrText>
        </w:r>
        <w:r w:rsidR="007B0333" w:rsidRPr="00677A52">
          <w:rPr>
            <w:b w:val="0"/>
            <w:bCs w:val="0"/>
            <w:webHidden/>
          </w:rPr>
          <w:instrText>PAGEREF</w:instrText>
        </w:r>
        <w:r w:rsidR="007B0333" w:rsidRPr="00677A52">
          <w:rPr>
            <w:b w:val="0"/>
            <w:bCs w:val="0"/>
            <w:webHidden/>
            <w:rtl/>
          </w:rPr>
          <w:instrText xml:space="preserve"> _</w:instrText>
        </w:r>
        <w:r w:rsidR="007B0333" w:rsidRPr="00677A52">
          <w:rPr>
            <w:b w:val="0"/>
            <w:bCs w:val="0"/>
            <w:webHidden/>
          </w:rPr>
          <w:instrText>Toc103787862 \h</w:instrText>
        </w:r>
        <w:r w:rsidR="007B0333" w:rsidRPr="00677A52">
          <w:rPr>
            <w:b w:val="0"/>
            <w:bCs w:val="0"/>
            <w:webHidden/>
            <w:rtl/>
          </w:rPr>
          <w:instrText xml:space="preserve"> </w:instrText>
        </w:r>
        <w:r w:rsidR="007B0333" w:rsidRPr="00677A52">
          <w:rPr>
            <w:b w:val="0"/>
            <w:bCs w:val="0"/>
            <w:webHidden/>
            <w:rtl/>
          </w:rPr>
        </w:r>
        <w:r w:rsidR="007B0333" w:rsidRPr="00677A52">
          <w:rPr>
            <w:b w:val="0"/>
            <w:bCs w:val="0"/>
            <w:webHidden/>
            <w:rtl/>
          </w:rPr>
          <w:fldChar w:fldCharType="separate"/>
        </w:r>
        <w:r w:rsidR="001C1528">
          <w:rPr>
            <w:b w:val="0"/>
            <w:bCs w:val="0"/>
            <w:webHidden/>
            <w:rtl/>
          </w:rPr>
          <w:t>41</w:t>
        </w:r>
        <w:r w:rsidR="007B0333" w:rsidRPr="00677A52">
          <w:rPr>
            <w:b w:val="0"/>
            <w:bCs w:val="0"/>
            <w:webHidden/>
            <w:rtl/>
          </w:rPr>
          <w:fldChar w:fldCharType="end"/>
        </w:r>
      </w:hyperlink>
    </w:p>
    <w:p w14:paraId="51ED1384" w14:textId="77777777" w:rsidR="007B0333" w:rsidRPr="00677A52" w:rsidRDefault="00C6331C" w:rsidP="007B0333">
      <w:pPr>
        <w:pStyle w:val="TOC2"/>
        <w:rPr>
          <w:rFonts w:eastAsiaTheme="minorEastAsia"/>
          <w:b w:val="0"/>
          <w:bCs w:val="0"/>
          <w:sz w:val="22"/>
          <w:szCs w:val="22"/>
          <w:rtl/>
        </w:rPr>
      </w:pPr>
      <w:hyperlink w:anchor="_Toc103787863" w:history="1">
        <w:r w:rsidR="007B0333" w:rsidRPr="00677A52">
          <w:rPr>
            <w:rStyle w:val="Hyperlink"/>
            <w:rFonts w:ascii="David" w:hAnsi="David" w:cs="David"/>
            <w:b w:val="0"/>
            <w:bCs w:val="0"/>
            <w:caps/>
          </w:rPr>
          <w:t>3.5</w:t>
        </w:r>
        <w:r w:rsidR="007B0333" w:rsidRPr="00677A52">
          <w:rPr>
            <w:rStyle w:val="Hyperlink"/>
            <w:rFonts w:ascii="David" w:hAnsi="David" w:cs="David"/>
            <w:b w:val="0"/>
            <w:bCs w:val="0"/>
            <w:caps/>
            <w:rtl/>
          </w:rPr>
          <w:t>.</w:t>
        </w:r>
        <w:r w:rsidR="007B0333" w:rsidRPr="00677A52">
          <w:rPr>
            <w:rFonts w:eastAsiaTheme="minorEastAsia"/>
            <w:b w:val="0"/>
            <w:bCs w:val="0"/>
            <w:sz w:val="22"/>
            <w:szCs w:val="22"/>
            <w:rtl/>
          </w:rPr>
          <w:tab/>
        </w:r>
        <w:r w:rsidR="007B0333" w:rsidRPr="00677A52">
          <w:rPr>
            <w:rStyle w:val="Hyperlink"/>
            <w:rFonts w:ascii="David" w:hAnsi="David" w:cs="David"/>
            <w:b w:val="0"/>
            <w:bCs w:val="0"/>
            <w:rtl/>
          </w:rPr>
          <w:t>המזמינים</w:t>
        </w:r>
        <w:r w:rsidR="007B0333" w:rsidRPr="00677A52">
          <w:rPr>
            <w:b w:val="0"/>
            <w:bCs w:val="0"/>
            <w:webHidden/>
            <w:rtl/>
          </w:rPr>
          <w:tab/>
        </w:r>
        <w:r w:rsidR="007B0333" w:rsidRPr="00677A52">
          <w:rPr>
            <w:b w:val="0"/>
            <w:bCs w:val="0"/>
            <w:webHidden/>
            <w:rtl/>
          </w:rPr>
          <w:fldChar w:fldCharType="begin"/>
        </w:r>
        <w:r w:rsidR="007B0333" w:rsidRPr="00677A52">
          <w:rPr>
            <w:b w:val="0"/>
            <w:bCs w:val="0"/>
            <w:webHidden/>
            <w:rtl/>
          </w:rPr>
          <w:instrText xml:space="preserve"> </w:instrText>
        </w:r>
        <w:r w:rsidR="007B0333" w:rsidRPr="00677A52">
          <w:rPr>
            <w:b w:val="0"/>
            <w:bCs w:val="0"/>
            <w:webHidden/>
          </w:rPr>
          <w:instrText>PAGEREF</w:instrText>
        </w:r>
        <w:r w:rsidR="007B0333" w:rsidRPr="00677A52">
          <w:rPr>
            <w:b w:val="0"/>
            <w:bCs w:val="0"/>
            <w:webHidden/>
            <w:rtl/>
          </w:rPr>
          <w:instrText xml:space="preserve"> _</w:instrText>
        </w:r>
        <w:r w:rsidR="007B0333" w:rsidRPr="00677A52">
          <w:rPr>
            <w:b w:val="0"/>
            <w:bCs w:val="0"/>
            <w:webHidden/>
          </w:rPr>
          <w:instrText>Toc103787863 \h</w:instrText>
        </w:r>
        <w:r w:rsidR="007B0333" w:rsidRPr="00677A52">
          <w:rPr>
            <w:b w:val="0"/>
            <w:bCs w:val="0"/>
            <w:webHidden/>
            <w:rtl/>
          </w:rPr>
          <w:instrText xml:space="preserve"> </w:instrText>
        </w:r>
        <w:r w:rsidR="007B0333" w:rsidRPr="00677A52">
          <w:rPr>
            <w:b w:val="0"/>
            <w:bCs w:val="0"/>
            <w:webHidden/>
            <w:rtl/>
          </w:rPr>
        </w:r>
        <w:r w:rsidR="007B0333" w:rsidRPr="00677A52">
          <w:rPr>
            <w:b w:val="0"/>
            <w:bCs w:val="0"/>
            <w:webHidden/>
            <w:rtl/>
          </w:rPr>
          <w:fldChar w:fldCharType="separate"/>
        </w:r>
        <w:r w:rsidR="001C1528">
          <w:rPr>
            <w:b w:val="0"/>
            <w:bCs w:val="0"/>
            <w:webHidden/>
            <w:rtl/>
          </w:rPr>
          <w:t>42</w:t>
        </w:r>
        <w:r w:rsidR="007B0333" w:rsidRPr="00677A52">
          <w:rPr>
            <w:b w:val="0"/>
            <w:bCs w:val="0"/>
            <w:webHidden/>
            <w:rtl/>
          </w:rPr>
          <w:fldChar w:fldCharType="end"/>
        </w:r>
      </w:hyperlink>
    </w:p>
    <w:p w14:paraId="0F1285A6" w14:textId="77777777" w:rsidR="007B0333" w:rsidRPr="00677A52" w:rsidRDefault="00C6331C">
      <w:pPr>
        <w:pStyle w:val="TOC2"/>
        <w:rPr>
          <w:rFonts w:eastAsiaTheme="minorEastAsia"/>
          <w:b w:val="0"/>
          <w:bCs w:val="0"/>
          <w:sz w:val="22"/>
          <w:szCs w:val="22"/>
          <w:rtl/>
        </w:rPr>
      </w:pPr>
      <w:hyperlink w:anchor="_Toc103787864" w:history="1">
        <w:r w:rsidR="007B0333" w:rsidRPr="00677A52">
          <w:rPr>
            <w:rStyle w:val="Hyperlink"/>
            <w:rFonts w:ascii="David" w:hAnsi="David" w:cs="David"/>
            <w:b w:val="0"/>
            <w:bCs w:val="0"/>
            <w:caps/>
            <w:rtl/>
          </w:rPr>
          <w:t>3.6.</w:t>
        </w:r>
        <w:r w:rsidR="007B0333" w:rsidRPr="00677A52">
          <w:rPr>
            <w:rFonts w:eastAsiaTheme="minorEastAsia"/>
            <w:b w:val="0"/>
            <w:bCs w:val="0"/>
            <w:sz w:val="22"/>
            <w:szCs w:val="22"/>
            <w:rtl/>
          </w:rPr>
          <w:tab/>
        </w:r>
        <w:r w:rsidR="007B0333" w:rsidRPr="00677A52">
          <w:rPr>
            <w:rStyle w:val="Hyperlink"/>
            <w:rFonts w:ascii="David" w:hAnsi="David" w:cs="David"/>
            <w:b w:val="0"/>
            <w:bCs w:val="0"/>
            <w:rtl/>
          </w:rPr>
          <w:t>גורמים מעורבים</w:t>
        </w:r>
        <w:r w:rsidR="007B0333" w:rsidRPr="00677A52">
          <w:rPr>
            <w:b w:val="0"/>
            <w:bCs w:val="0"/>
            <w:webHidden/>
            <w:rtl/>
          </w:rPr>
          <w:tab/>
        </w:r>
        <w:r w:rsidR="007B0333" w:rsidRPr="00677A52">
          <w:rPr>
            <w:b w:val="0"/>
            <w:bCs w:val="0"/>
            <w:webHidden/>
            <w:rtl/>
          </w:rPr>
          <w:fldChar w:fldCharType="begin"/>
        </w:r>
        <w:r w:rsidR="007B0333" w:rsidRPr="00677A52">
          <w:rPr>
            <w:b w:val="0"/>
            <w:bCs w:val="0"/>
            <w:webHidden/>
            <w:rtl/>
          </w:rPr>
          <w:instrText xml:space="preserve"> </w:instrText>
        </w:r>
        <w:r w:rsidR="007B0333" w:rsidRPr="00677A52">
          <w:rPr>
            <w:b w:val="0"/>
            <w:bCs w:val="0"/>
            <w:webHidden/>
          </w:rPr>
          <w:instrText>PAGEREF</w:instrText>
        </w:r>
        <w:r w:rsidR="007B0333" w:rsidRPr="00677A52">
          <w:rPr>
            <w:b w:val="0"/>
            <w:bCs w:val="0"/>
            <w:webHidden/>
            <w:rtl/>
          </w:rPr>
          <w:instrText xml:space="preserve"> _</w:instrText>
        </w:r>
        <w:r w:rsidR="007B0333" w:rsidRPr="00677A52">
          <w:rPr>
            <w:b w:val="0"/>
            <w:bCs w:val="0"/>
            <w:webHidden/>
          </w:rPr>
          <w:instrText>Toc103787864 \h</w:instrText>
        </w:r>
        <w:r w:rsidR="007B0333" w:rsidRPr="00677A52">
          <w:rPr>
            <w:b w:val="0"/>
            <w:bCs w:val="0"/>
            <w:webHidden/>
            <w:rtl/>
          </w:rPr>
          <w:instrText xml:space="preserve"> </w:instrText>
        </w:r>
        <w:r w:rsidR="007B0333" w:rsidRPr="00677A52">
          <w:rPr>
            <w:b w:val="0"/>
            <w:bCs w:val="0"/>
            <w:webHidden/>
            <w:rtl/>
          </w:rPr>
        </w:r>
        <w:r w:rsidR="007B0333" w:rsidRPr="00677A52">
          <w:rPr>
            <w:b w:val="0"/>
            <w:bCs w:val="0"/>
            <w:webHidden/>
            <w:rtl/>
          </w:rPr>
          <w:fldChar w:fldCharType="separate"/>
        </w:r>
        <w:r w:rsidR="001C1528">
          <w:rPr>
            <w:b w:val="0"/>
            <w:bCs w:val="0"/>
            <w:webHidden/>
            <w:rtl/>
          </w:rPr>
          <w:t>44</w:t>
        </w:r>
        <w:r w:rsidR="007B0333" w:rsidRPr="00677A52">
          <w:rPr>
            <w:b w:val="0"/>
            <w:bCs w:val="0"/>
            <w:webHidden/>
            <w:rtl/>
          </w:rPr>
          <w:fldChar w:fldCharType="end"/>
        </w:r>
      </w:hyperlink>
    </w:p>
    <w:p w14:paraId="549DEAD9" w14:textId="77777777" w:rsidR="007B0333" w:rsidRPr="00677A52" w:rsidRDefault="00C6331C">
      <w:pPr>
        <w:pStyle w:val="TOC2"/>
        <w:rPr>
          <w:rFonts w:eastAsiaTheme="minorEastAsia"/>
          <w:b w:val="0"/>
          <w:bCs w:val="0"/>
          <w:sz w:val="22"/>
          <w:szCs w:val="22"/>
          <w:rtl/>
        </w:rPr>
      </w:pPr>
      <w:hyperlink w:anchor="_Toc103787865" w:history="1">
        <w:r w:rsidR="007B0333" w:rsidRPr="00677A52">
          <w:rPr>
            <w:rStyle w:val="Hyperlink"/>
            <w:rFonts w:ascii="David" w:hAnsi="David" w:cs="David"/>
            <w:b w:val="0"/>
            <w:bCs w:val="0"/>
            <w:rtl/>
          </w:rPr>
          <w:t>3.7.</w:t>
        </w:r>
        <w:r w:rsidR="007B0333" w:rsidRPr="00677A52">
          <w:rPr>
            <w:rFonts w:eastAsiaTheme="minorEastAsia"/>
            <w:b w:val="0"/>
            <w:bCs w:val="0"/>
            <w:sz w:val="22"/>
            <w:szCs w:val="22"/>
            <w:rtl/>
          </w:rPr>
          <w:tab/>
        </w:r>
        <w:r w:rsidR="007B0333" w:rsidRPr="00677A52">
          <w:rPr>
            <w:rStyle w:val="Hyperlink"/>
            <w:rFonts w:ascii="David" w:hAnsi="David" w:cs="David"/>
            <w:b w:val="0"/>
            <w:bCs w:val="0"/>
            <w:rtl/>
          </w:rPr>
          <w:t>המחירון הרשמי</w:t>
        </w:r>
        <w:r w:rsidR="007B0333" w:rsidRPr="00677A52">
          <w:rPr>
            <w:b w:val="0"/>
            <w:bCs w:val="0"/>
            <w:webHidden/>
            <w:rtl/>
          </w:rPr>
          <w:tab/>
        </w:r>
        <w:r w:rsidR="007B0333" w:rsidRPr="00677A52">
          <w:rPr>
            <w:b w:val="0"/>
            <w:bCs w:val="0"/>
            <w:webHidden/>
            <w:rtl/>
          </w:rPr>
          <w:fldChar w:fldCharType="begin"/>
        </w:r>
        <w:r w:rsidR="007B0333" w:rsidRPr="00677A52">
          <w:rPr>
            <w:b w:val="0"/>
            <w:bCs w:val="0"/>
            <w:webHidden/>
            <w:rtl/>
          </w:rPr>
          <w:instrText xml:space="preserve"> </w:instrText>
        </w:r>
        <w:r w:rsidR="007B0333" w:rsidRPr="00677A52">
          <w:rPr>
            <w:b w:val="0"/>
            <w:bCs w:val="0"/>
            <w:webHidden/>
          </w:rPr>
          <w:instrText>PAGEREF</w:instrText>
        </w:r>
        <w:r w:rsidR="007B0333" w:rsidRPr="00677A52">
          <w:rPr>
            <w:b w:val="0"/>
            <w:bCs w:val="0"/>
            <w:webHidden/>
            <w:rtl/>
          </w:rPr>
          <w:instrText xml:space="preserve"> _</w:instrText>
        </w:r>
        <w:r w:rsidR="007B0333" w:rsidRPr="00677A52">
          <w:rPr>
            <w:b w:val="0"/>
            <w:bCs w:val="0"/>
            <w:webHidden/>
          </w:rPr>
          <w:instrText>Toc103787865 \h</w:instrText>
        </w:r>
        <w:r w:rsidR="007B0333" w:rsidRPr="00677A52">
          <w:rPr>
            <w:b w:val="0"/>
            <w:bCs w:val="0"/>
            <w:webHidden/>
            <w:rtl/>
          </w:rPr>
          <w:instrText xml:space="preserve"> </w:instrText>
        </w:r>
        <w:r w:rsidR="007B0333" w:rsidRPr="00677A52">
          <w:rPr>
            <w:b w:val="0"/>
            <w:bCs w:val="0"/>
            <w:webHidden/>
            <w:rtl/>
          </w:rPr>
        </w:r>
        <w:r w:rsidR="007B0333" w:rsidRPr="00677A52">
          <w:rPr>
            <w:b w:val="0"/>
            <w:bCs w:val="0"/>
            <w:webHidden/>
            <w:rtl/>
          </w:rPr>
          <w:fldChar w:fldCharType="separate"/>
        </w:r>
        <w:r w:rsidR="001C1528">
          <w:rPr>
            <w:b w:val="0"/>
            <w:bCs w:val="0"/>
            <w:webHidden/>
            <w:rtl/>
          </w:rPr>
          <w:t>47</w:t>
        </w:r>
        <w:r w:rsidR="007B0333" w:rsidRPr="00677A52">
          <w:rPr>
            <w:b w:val="0"/>
            <w:bCs w:val="0"/>
            <w:webHidden/>
            <w:rtl/>
          </w:rPr>
          <w:fldChar w:fldCharType="end"/>
        </w:r>
      </w:hyperlink>
    </w:p>
    <w:p w14:paraId="494773DA" w14:textId="77777777" w:rsidR="007B0333" w:rsidRPr="00677A52" w:rsidRDefault="00C6331C" w:rsidP="007B0333">
      <w:pPr>
        <w:pStyle w:val="TOC2"/>
        <w:rPr>
          <w:rFonts w:eastAsiaTheme="minorEastAsia"/>
          <w:b w:val="0"/>
          <w:bCs w:val="0"/>
          <w:sz w:val="22"/>
          <w:szCs w:val="22"/>
          <w:rtl/>
        </w:rPr>
      </w:pPr>
      <w:hyperlink w:anchor="_Toc103787866" w:history="1">
        <w:r w:rsidR="007B0333" w:rsidRPr="00677A52">
          <w:rPr>
            <w:rStyle w:val="Hyperlink"/>
            <w:rFonts w:ascii="David" w:hAnsi="David" w:cs="David"/>
            <w:b w:val="0"/>
            <w:bCs w:val="0"/>
          </w:rPr>
          <w:t>3.8</w:t>
        </w:r>
        <w:r w:rsidR="007B0333" w:rsidRPr="00677A52">
          <w:rPr>
            <w:rStyle w:val="Hyperlink"/>
            <w:rFonts w:ascii="David" w:hAnsi="David" w:cs="David"/>
            <w:b w:val="0"/>
            <w:bCs w:val="0"/>
            <w:rtl/>
          </w:rPr>
          <w:t>.</w:t>
        </w:r>
        <w:r w:rsidR="007B0333" w:rsidRPr="00677A52">
          <w:rPr>
            <w:rFonts w:eastAsiaTheme="minorEastAsia"/>
            <w:b w:val="0"/>
            <w:bCs w:val="0"/>
            <w:sz w:val="22"/>
            <w:szCs w:val="22"/>
            <w:rtl/>
          </w:rPr>
          <w:tab/>
        </w:r>
        <w:r w:rsidR="007B0333" w:rsidRPr="00677A52">
          <w:rPr>
            <w:rStyle w:val="Hyperlink"/>
            <w:rFonts w:ascii="David" w:hAnsi="David" w:cs="David"/>
            <w:b w:val="0"/>
            <w:bCs w:val="0"/>
            <w:rtl/>
          </w:rPr>
          <w:t>מוצרים מאושרים לרכישה</w:t>
        </w:r>
        <w:r w:rsidR="007B0333" w:rsidRPr="00677A52">
          <w:rPr>
            <w:b w:val="0"/>
            <w:bCs w:val="0"/>
            <w:webHidden/>
            <w:rtl/>
          </w:rPr>
          <w:tab/>
        </w:r>
        <w:r w:rsidR="007B0333" w:rsidRPr="00677A52">
          <w:rPr>
            <w:b w:val="0"/>
            <w:bCs w:val="0"/>
            <w:webHidden/>
            <w:rtl/>
          </w:rPr>
          <w:fldChar w:fldCharType="begin"/>
        </w:r>
        <w:r w:rsidR="007B0333" w:rsidRPr="00677A52">
          <w:rPr>
            <w:b w:val="0"/>
            <w:bCs w:val="0"/>
            <w:webHidden/>
            <w:rtl/>
          </w:rPr>
          <w:instrText xml:space="preserve"> </w:instrText>
        </w:r>
        <w:r w:rsidR="007B0333" w:rsidRPr="00677A52">
          <w:rPr>
            <w:b w:val="0"/>
            <w:bCs w:val="0"/>
            <w:webHidden/>
          </w:rPr>
          <w:instrText>PAGEREF</w:instrText>
        </w:r>
        <w:r w:rsidR="007B0333" w:rsidRPr="00677A52">
          <w:rPr>
            <w:b w:val="0"/>
            <w:bCs w:val="0"/>
            <w:webHidden/>
            <w:rtl/>
          </w:rPr>
          <w:instrText xml:space="preserve"> _</w:instrText>
        </w:r>
        <w:r w:rsidR="007B0333" w:rsidRPr="00677A52">
          <w:rPr>
            <w:b w:val="0"/>
            <w:bCs w:val="0"/>
            <w:webHidden/>
          </w:rPr>
          <w:instrText>Toc103787866 \h</w:instrText>
        </w:r>
        <w:r w:rsidR="007B0333" w:rsidRPr="00677A52">
          <w:rPr>
            <w:b w:val="0"/>
            <w:bCs w:val="0"/>
            <w:webHidden/>
            <w:rtl/>
          </w:rPr>
          <w:instrText xml:space="preserve"> </w:instrText>
        </w:r>
        <w:r w:rsidR="007B0333" w:rsidRPr="00677A52">
          <w:rPr>
            <w:b w:val="0"/>
            <w:bCs w:val="0"/>
            <w:webHidden/>
            <w:rtl/>
          </w:rPr>
        </w:r>
        <w:r w:rsidR="007B0333" w:rsidRPr="00677A52">
          <w:rPr>
            <w:b w:val="0"/>
            <w:bCs w:val="0"/>
            <w:webHidden/>
            <w:rtl/>
          </w:rPr>
          <w:fldChar w:fldCharType="separate"/>
        </w:r>
        <w:r w:rsidR="001C1528">
          <w:rPr>
            <w:b w:val="0"/>
            <w:bCs w:val="0"/>
            <w:webHidden/>
            <w:rtl/>
          </w:rPr>
          <w:t>48</w:t>
        </w:r>
        <w:r w:rsidR="007B0333" w:rsidRPr="00677A52">
          <w:rPr>
            <w:b w:val="0"/>
            <w:bCs w:val="0"/>
            <w:webHidden/>
            <w:rtl/>
          </w:rPr>
          <w:fldChar w:fldCharType="end"/>
        </w:r>
      </w:hyperlink>
    </w:p>
    <w:p w14:paraId="5534570C" w14:textId="77777777" w:rsidR="007B0333" w:rsidRPr="00677A52" w:rsidRDefault="00C6331C">
      <w:pPr>
        <w:pStyle w:val="TOC2"/>
        <w:rPr>
          <w:rFonts w:eastAsiaTheme="minorEastAsia"/>
          <w:b w:val="0"/>
          <w:bCs w:val="0"/>
          <w:sz w:val="22"/>
          <w:szCs w:val="22"/>
          <w:rtl/>
        </w:rPr>
      </w:pPr>
      <w:hyperlink w:anchor="_Toc103787867" w:history="1">
        <w:r w:rsidR="007B0333" w:rsidRPr="00677A52">
          <w:rPr>
            <w:rStyle w:val="Hyperlink"/>
            <w:rFonts w:ascii="David" w:hAnsi="David" w:cs="David"/>
            <w:b w:val="0"/>
            <w:bCs w:val="0"/>
            <w:caps/>
            <w:rtl/>
          </w:rPr>
          <w:t>3.9.</w:t>
        </w:r>
        <w:r w:rsidR="007B0333" w:rsidRPr="00677A52">
          <w:rPr>
            <w:rFonts w:eastAsiaTheme="minorEastAsia"/>
            <w:b w:val="0"/>
            <w:bCs w:val="0"/>
            <w:sz w:val="22"/>
            <w:szCs w:val="22"/>
            <w:rtl/>
          </w:rPr>
          <w:tab/>
        </w:r>
        <w:r w:rsidR="007B0333" w:rsidRPr="00677A52">
          <w:rPr>
            <w:rStyle w:val="Hyperlink"/>
            <w:rFonts w:ascii="David" w:hAnsi="David" w:cs="David"/>
            <w:b w:val="0"/>
            <w:bCs w:val="0"/>
            <w:rtl/>
          </w:rPr>
          <w:t>הזמנת ואספקת המוצרים והשירותים המבוקשים</w:t>
        </w:r>
        <w:r w:rsidR="007B0333" w:rsidRPr="00677A52">
          <w:rPr>
            <w:b w:val="0"/>
            <w:bCs w:val="0"/>
            <w:webHidden/>
            <w:rtl/>
          </w:rPr>
          <w:tab/>
        </w:r>
        <w:r w:rsidR="007B0333" w:rsidRPr="00677A52">
          <w:rPr>
            <w:b w:val="0"/>
            <w:bCs w:val="0"/>
            <w:webHidden/>
            <w:rtl/>
          </w:rPr>
          <w:fldChar w:fldCharType="begin"/>
        </w:r>
        <w:r w:rsidR="007B0333" w:rsidRPr="00677A52">
          <w:rPr>
            <w:b w:val="0"/>
            <w:bCs w:val="0"/>
            <w:webHidden/>
            <w:rtl/>
          </w:rPr>
          <w:instrText xml:space="preserve"> </w:instrText>
        </w:r>
        <w:r w:rsidR="007B0333" w:rsidRPr="00677A52">
          <w:rPr>
            <w:b w:val="0"/>
            <w:bCs w:val="0"/>
            <w:webHidden/>
          </w:rPr>
          <w:instrText>PAGEREF</w:instrText>
        </w:r>
        <w:r w:rsidR="007B0333" w:rsidRPr="00677A52">
          <w:rPr>
            <w:b w:val="0"/>
            <w:bCs w:val="0"/>
            <w:webHidden/>
            <w:rtl/>
          </w:rPr>
          <w:instrText xml:space="preserve"> _</w:instrText>
        </w:r>
        <w:r w:rsidR="007B0333" w:rsidRPr="00677A52">
          <w:rPr>
            <w:b w:val="0"/>
            <w:bCs w:val="0"/>
            <w:webHidden/>
          </w:rPr>
          <w:instrText>Toc103787867 \h</w:instrText>
        </w:r>
        <w:r w:rsidR="007B0333" w:rsidRPr="00677A52">
          <w:rPr>
            <w:b w:val="0"/>
            <w:bCs w:val="0"/>
            <w:webHidden/>
            <w:rtl/>
          </w:rPr>
          <w:instrText xml:space="preserve"> </w:instrText>
        </w:r>
        <w:r w:rsidR="007B0333" w:rsidRPr="00677A52">
          <w:rPr>
            <w:b w:val="0"/>
            <w:bCs w:val="0"/>
            <w:webHidden/>
            <w:rtl/>
          </w:rPr>
        </w:r>
        <w:r w:rsidR="007B0333" w:rsidRPr="00677A52">
          <w:rPr>
            <w:b w:val="0"/>
            <w:bCs w:val="0"/>
            <w:webHidden/>
            <w:rtl/>
          </w:rPr>
          <w:fldChar w:fldCharType="separate"/>
        </w:r>
        <w:r w:rsidR="001C1528">
          <w:rPr>
            <w:b w:val="0"/>
            <w:bCs w:val="0"/>
            <w:webHidden/>
            <w:rtl/>
          </w:rPr>
          <w:t>51</w:t>
        </w:r>
        <w:r w:rsidR="007B0333" w:rsidRPr="00677A52">
          <w:rPr>
            <w:b w:val="0"/>
            <w:bCs w:val="0"/>
            <w:webHidden/>
            <w:rtl/>
          </w:rPr>
          <w:fldChar w:fldCharType="end"/>
        </w:r>
      </w:hyperlink>
    </w:p>
    <w:p w14:paraId="53FC53EE" w14:textId="77777777" w:rsidR="007B0333" w:rsidRPr="00677A52" w:rsidRDefault="00C6331C">
      <w:pPr>
        <w:pStyle w:val="TOC2"/>
        <w:rPr>
          <w:rFonts w:eastAsiaTheme="minorEastAsia"/>
          <w:b w:val="0"/>
          <w:bCs w:val="0"/>
          <w:sz w:val="22"/>
          <w:szCs w:val="22"/>
          <w:rtl/>
        </w:rPr>
      </w:pPr>
      <w:hyperlink w:anchor="_Toc103787868" w:history="1">
        <w:r w:rsidR="007B0333" w:rsidRPr="00677A52">
          <w:rPr>
            <w:rStyle w:val="Hyperlink"/>
            <w:rFonts w:ascii="David" w:hAnsi="David" w:cs="David"/>
            <w:b w:val="0"/>
            <w:bCs w:val="0"/>
            <w:rtl/>
          </w:rPr>
          <w:t>3.10.</w:t>
        </w:r>
        <w:r w:rsidR="007B0333" w:rsidRPr="00677A52">
          <w:rPr>
            <w:rFonts w:eastAsiaTheme="minorEastAsia"/>
            <w:b w:val="0"/>
            <w:bCs w:val="0"/>
            <w:sz w:val="22"/>
            <w:szCs w:val="22"/>
            <w:rtl/>
          </w:rPr>
          <w:tab/>
        </w:r>
        <w:r w:rsidR="007B0333" w:rsidRPr="00677A52">
          <w:rPr>
            <w:rStyle w:val="Hyperlink"/>
            <w:rFonts w:ascii="David" w:hAnsi="David" w:cs="David"/>
            <w:b w:val="0"/>
            <w:bCs w:val="0"/>
            <w:rtl/>
          </w:rPr>
          <w:t>התקנת המוצרים</w:t>
        </w:r>
        <w:r w:rsidR="007B0333" w:rsidRPr="00677A52">
          <w:rPr>
            <w:b w:val="0"/>
            <w:bCs w:val="0"/>
            <w:webHidden/>
            <w:rtl/>
          </w:rPr>
          <w:tab/>
        </w:r>
        <w:r w:rsidR="007B0333" w:rsidRPr="00677A52">
          <w:rPr>
            <w:b w:val="0"/>
            <w:bCs w:val="0"/>
            <w:webHidden/>
            <w:rtl/>
          </w:rPr>
          <w:fldChar w:fldCharType="begin"/>
        </w:r>
        <w:r w:rsidR="007B0333" w:rsidRPr="00677A52">
          <w:rPr>
            <w:b w:val="0"/>
            <w:bCs w:val="0"/>
            <w:webHidden/>
            <w:rtl/>
          </w:rPr>
          <w:instrText xml:space="preserve"> </w:instrText>
        </w:r>
        <w:r w:rsidR="007B0333" w:rsidRPr="00677A52">
          <w:rPr>
            <w:b w:val="0"/>
            <w:bCs w:val="0"/>
            <w:webHidden/>
          </w:rPr>
          <w:instrText>PAGEREF</w:instrText>
        </w:r>
        <w:r w:rsidR="007B0333" w:rsidRPr="00677A52">
          <w:rPr>
            <w:b w:val="0"/>
            <w:bCs w:val="0"/>
            <w:webHidden/>
            <w:rtl/>
          </w:rPr>
          <w:instrText xml:space="preserve"> _</w:instrText>
        </w:r>
        <w:r w:rsidR="007B0333" w:rsidRPr="00677A52">
          <w:rPr>
            <w:b w:val="0"/>
            <w:bCs w:val="0"/>
            <w:webHidden/>
          </w:rPr>
          <w:instrText>Toc103787868 \h</w:instrText>
        </w:r>
        <w:r w:rsidR="007B0333" w:rsidRPr="00677A52">
          <w:rPr>
            <w:b w:val="0"/>
            <w:bCs w:val="0"/>
            <w:webHidden/>
            <w:rtl/>
          </w:rPr>
          <w:instrText xml:space="preserve"> </w:instrText>
        </w:r>
        <w:r w:rsidR="007B0333" w:rsidRPr="00677A52">
          <w:rPr>
            <w:b w:val="0"/>
            <w:bCs w:val="0"/>
            <w:webHidden/>
            <w:rtl/>
          </w:rPr>
        </w:r>
        <w:r w:rsidR="007B0333" w:rsidRPr="00677A52">
          <w:rPr>
            <w:b w:val="0"/>
            <w:bCs w:val="0"/>
            <w:webHidden/>
            <w:rtl/>
          </w:rPr>
          <w:fldChar w:fldCharType="separate"/>
        </w:r>
        <w:r w:rsidR="001C1528">
          <w:rPr>
            <w:b w:val="0"/>
            <w:bCs w:val="0"/>
            <w:webHidden/>
            <w:rtl/>
          </w:rPr>
          <w:t>57</w:t>
        </w:r>
        <w:r w:rsidR="007B0333" w:rsidRPr="00677A52">
          <w:rPr>
            <w:b w:val="0"/>
            <w:bCs w:val="0"/>
            <w:webHidden/>
            <w:rtl/>
          </w:rPr>
          <w:fldChar w:fldCharType="end"/>
        </w:r>
      </w:hyperlink>
    </w:p>
    <w:p w14:paraId="122CB2DF" w14:textId="77777777" w:rsidR="007B0333" w:rsidRPr="00677A52" w:rsidRDefault="00C6331C">
      <w:pPr>
        <w:pStyle w:val="TOC2"/>
        <w:rPr>
          <w:rFonts w:eastAsiaTheme="minorEastAsia"/>
          <w:b w:val="0"/>
          <w:bCs w:val="0"/>
          <w:sz w:val="22"/>
          <w:szCs w:val="22"/>
          <w:rtl/>
        </w:rPr>
      </w:pPr>
      <w:hyperlink w:anchor="_Toc103787869" w:history="1">
        <w:r w:rsidR="007B0333" w:rsidRPr="00677A52">
          <w:rPr>
            <w:rStyle w:val="Hyperlink"/>
            <w:rFonts w:ascii="David" w:hAnsi="David" w:cs="David"/>
            <w:b w:val="0"/>
            <w:bCs w:val="0"/>
            <w:caps/>
            <w:rtl/>
          </w:rPr>
          <w:t>3.11.</w:t>
        </w:r>
        <w:r w:rsidR="007B0333" w:rsidRPr="00677A52">
          <w:rPr>
            <w:rFonts w:eastAsiaTheme="minorEastAsia"/>
            <w:b w:val="0"/>
            <w:bCs w:val="0"/>
            <w:sz w:val="22"/>
            <w:szCs w:val="22"/>
            <w:rtl/>
          </w:rPr>
          <w:tab/>
        </w:r>
        <w:r w:rsidR="007B0333" w:rsidRPr="00677A52">
          <w:rPr>
            <w:rStyle w:val="Hyperlink"/>
            <w:rFonts w:ascii="David" w:hAnsi="David" w:cs="David"/>
            <w:b w:val="0"/>
            <w:bCs w:val="0"/>
            <w:rtl/>
          </w:rPr>
          <w:t>אבטחת מידע</w:t>
        </w:r>
        <w:r w:rsidR="007B0333" w:rsidRPr="00677A52">
          <w:rPr>
            <w:b w:val="0"/>
            <w:bCs w:val="0"/>
            <w:webHidden/>
            <w:rtl/>
          </w:rPr>
          <w:tab/>
        </w:r>
        <w:r w:rsidR="007B0333" w:rsidRPr="00677A52">
          <w:rPr>
            <w:b w:val="0"/>
            <w:bCs w:val="0"/>
            <w:webHidden/>
            <w:rtl/>
          </w:rPr>
          <w:fldChar w:fldCharType="begin"/>
        </w:r>
        <w:r w:rsidR="007B0333" w:rsidRPr="00677A52">
          <w:rPr>
            <w:b w:val="0"/>
            <w:bCs w:val="0"/>
            <w:webHidden/>
            <w:rtl/>
          </w:rPr>
          <w:instrText xml:space="preserve"> </w:instrText>
        </w:r>
        <w:r w:rsidR="007B0333" w:rsidRPr="00677A52">
          <w:rPr>
            <w:b w:val="0"/>
            <w:bCs w:val="0"/>
            <w:webHidden/>
          </w:rPr>
          <w:instrText>PAGEREF</w:instrText>
        </w:r>
        <w:r w:rsidR="007B0333" w:rsidRPr="00677A52">
          <w:rPr>
            <w:b w:val="0"/>
            <w:bCs w:val="0"/>
            <w:webHidden/>
            <w:rtl/>
          </w:rPr>
          <w:instrText xml:space="preserve"> _</w:instrText>
        </w:r>
        <w:r w:rsidR="007B0333" w:rsidRPr="00677A52">
          <w:rPr>
            <w:b w:val="0"/>
            <w:bCs w:val="0"/>
            <w:webHidden/>
          </w:rPr>
          <w:instrText>Toc103787869 \h</w:instrText>
        </w:r>
        <w:r w:rsidR="007B0333" w:rsidRPr="00677A52">
          <w:rPr>
            <w:b w:val="0"/>
            <w:bCs w:val="0"/>
            <w:webHidden/>
            <w:rtl/>
          </w:rPr>
          <w:instrText xml:space="preserve"> </w:instrText>
        </w:r>
        <w:r w:rsidR="007B0333" w:rsidRPr="00677A52">
          <w:rPr>
            <w:b w:val="0"/>
            <w:bCs w:val="0"/>
            <w:webHidden/>
            <w:rtl/>
          </w:rPr>
        </w:r>
        <w:r w:rsidR="007B0333" w:rsidRPr="00677A52">
          <w:rPr>
            <w:b w:val="0"/>
            <w:bCs w:val="0"/>
            <w:webHidden/>
            <w:rtl/>
          </w:rPr>
          <w:fldChar w:fldCharType="separate"/>
        </w:r>
        <w:r w:rsidR="001C1528">
          <w:rPr>
            <w:b w:val="0"/>
            <w:bCs w:val="0"/>
            <w:webHidden/>
            <w:rtl/>
          </w:rPr>
          <w:t>59</w:t>
        </w:r>
        <w:r w:rsidR="007B0333" w:rsidRPr="00677A52">
          <w:rPr>
            <w:b w:val="0"/>
            <w:bCs w:val="0"/>
            <w:webHidden/>
            <w:rtl/>
          </w:rPr>
          <w:fldChar w:fldCharType="end"/>
        </w:r>
      </w:hyperlink>
    </w:p>
    <w:p w14:paraId="57D6CD95" w14:textId="77777777" w:rsidR="007B0333" w:rsidRPr="00677A52" w:rsidRDefault="00C6331C">
      <w:pPr>
        <w:pStyle w:val="TOC2"/>
        <w:rPr>
          <w:rFonts w:eastAsiaTheme="minorEastAsia"/>
          <w:b w:val="0"/>
          <w:bCs w:val="0"/>
          <w:sz w:val="22"/>
          <w:szCs w:val="22"/>
          <w:rtl/>
        </w:rPr>
      </w:pPr>
      <w:hyperlink w:anchor="_Toc103787870" w:history="1">
        <w:r w:rsidR="007B0333" w:rsidRPr="00677A52">
          <w:rPr>
            <w:rStyle w:val="Hyperlink"/>
            <w:rFonts w:ascii="David" w:hAnsi="David" w:cs="David"/>
            <w:b w:val="0"/>
            <w:bCs w:val="0"/>
            <w:caps/>
            <w:rtl/>
          </w:rPr>
          <w:t>3.12.</w:t>
        </w:r>
        <w:r w:rsidR="007B0333" w:rsidRPr="00677A52">
          <w:rPr>
            <w:rFonts w:eastAsiaTheme="minorEastAsia"/>
            <w:b w:val="0"/>
            <w:bCs w:val="0"/>
            <w:sz w:val="22"/>
            <w:szCs w:val="22"/>
            <w:rtl/>
          </w:rPr>
          <w:tab/>
        </w:r>
        <w:r w:rsidR="007B0333" w:rsidRPr="00677A52">
          <w:rPr>
            <w:rStyle w:val="Hyperlink"/>
            <w:rFonts w:ascii="David" w:hAnsi="David" w:cs="David"/>
            <w:b w:val="0"/>
            <w:bCs w:val="0"/>
            <w:rtl/>
          </w:rPr>
          <w:t>תיעוד</w:t>
        </w:r>
        <w:r w:rsidR="007B0333" w:rsidRPr="00677A52">
          <w:rPr>
            <w:b w:val="0"/>
            <w:bCs w:val="0"/>
            <w:webHidden/>
            <w:rtl/>
          </w:rPr>
          <w:tab/>
        </w:r>
        <w:r w:rsidR="007B0333" w:rsidRPr="00677A52">
          <w:rPr>
            <w:b w:val="0"/>
            <w:bCs w:val="0"/>
            <w:webHidden/>
            <w:rtl/>
          </w:rPr>
          <w:fldChar w:fldCharType="begin"/>
        </w:r>
        <w:r w:rsidR="007B0333" w:rsidRPr="00677A52">
          <w:rPr>
            <w:b w:val="0"/>
            <w:bCs w:val="0"/>
            <w:webHidden/>
            <w:rtl/>
          </w:rPr>
          <w:instrText xml:space="preserve"> </w:instrText>
        </w:r>
        <w:r w:rsidR="007B0333" w:rsidRPr="00677A52">
          <w:rPr>
            <w:b w:val="0"/>
            <w:bCs w:val="0"/>
            <w:webHidden/>
          </w:rPr>
          <w:instrText>PAGEREF</w:instrText>
        </w:r>
        <w:r w:rsidR="007B0333" w:rsidRPr="00677A52">
          <w:rPr>
            <w:b w:val="0"/>
            <w:bCs w:val="0"/>
            <w:webHidden/>
            <w:rtl/>
          </w:rPr>
          <w:instrText xml:space="preserve"> _</w:instrText>
        </w:r>
        <w:r w:rsidR="007B0333" w:rsidRPr="00677A52">
          <w:rPr>
            <w:b w:val="0"/>
            <w:bCs w:val="0"/>
            <w:webHidden/>
          </w:rPr>
          <w:instrText>Toc103787870 \h</w:instrText>
        </w:r>
        <w:r w:rsidR="007B0333" w:rsidRPr="00677A52">
          <w:rPr>
            <w:b w:val="0"/>
            <w:bCs w:val="0"/>
            <w:webHidden/>
            <w:rtl/>
          </w:rPr>
          <w:instrText xml:space="preserve"> </w:instrText>
        </w:r>
        <w:r w:rsidR="007B0333" w:rsidRPr="00677A52">
          <w:rPr>
            <w:b w:val="0"/>
            <w:bCs w:val="0"/>
            <w:webHidden/>
            <w:rtl/>
          </w:rPr>
        </w:r>
        <w:r w:rsidR="007B0333" w:rsidRPr="00677A52">
          <w:rPr>
            <w:b w:val="0"/>
            <w:bCs w:val="0"/>
            <w:webHidden/>
            <w:rtl/>
          </w:rPr>
          <w:fldChar w:fldCharType="separate"/>
        </w:r>
        <w:r w:rsidR="001C1528">
          <w:rPr>
            <w:b w:val="0"/>
            <w:bCs w:val="0"/>
            <w:webHidden/>
            <w:rtl/>
          </w:rPr>
          <w:t>59</w:t>
        </w:r>
        <w:r w:rsidR="007B0333" w:rsidRPr="00677A52">
          <w:rPr>
            <w:b w:val="0"/>
            <w:bCs w:val="0"/>
            <w:webHidden/>
            <w:rtl/>
          </w:rPr>
          <w:fldChar w:fldCharType="end"/>
        </w:r>
      </w:hyperlink>
    </w:p>
    <w:p w14:paraId="6699AC49" w14:textId="77777777" w:rsidR="007B0333" w:rsidRPr="00677A52" w:rsidRDefault="00C6331C">
      <w:pPr>
        <w:pStyle w:val="TOC2"/>
        <w:rPr>
          <w:rFonts w:eastAsiaTheme="minorEastAsia"/>
          <w:b w:val="0"/>
          <w:bCs w:val="0"/>
          <w:sz w:val="22"/>
          <w:szCs w:val="22"/>
          <w:rtl/>
        </w:rPr>
      </w:pPr>
      <w:hyperlink w:anchor="_Toc103787871" w:history="1">
        <w:r w:rsidR="007B0333" w:rsidRPr="00677A52">
          <w:rPr>
            <w:rStyle w:val="Hyperlink"/>
            <w:rFonts w:ascii="David" w:hAnsi="David" w:cs="David"/>
            <w:b w:val="0"/>
            <w:bCs w:val="0"/>
            <w:caps/>
            <w:rtl/>
          </w:rPr>
          <w:t>3.13.</w:t>
        </w:r>
        <w:r w:rsidR="007B0333" w:rsidRPr="00677A52">
          <w:rPr>
            <w:rFonts w:eastAsiaTheme="minorEastAsia"/>
            <w:b w:val="0"/>
            <w:bCs w:val="0"/>
            <w:sz w:val="22"/>
            <w:szCs w:val="22"/>
            <w:rtl/>
          </w:rPr>
          <w:tab/>
        </w:r>
        <w:r w:rsidR="007B0333" w:rsidRPr="00677A52">
          <w:rPr>
            <w:rStyle w:val="Hyperlink"/>
            <w:rFonts w:ascii="David" w:hAnsi="David" w:cs="David"/>
            <w:b w:val="0"/>
            <w:bCs w:val="0"/>
            <w:rtl/>
          </w:rPr>
          <w:t>שירות, אחריות ותחזוקה</w:t>
        </w:r>
        <w:r w:rsidR="007B0333" w:rsidRPr="00677A52">
          <w:rPr>
            <w:b w:val="0"/>
            <w:bCs w:val="0"/>
            <w:webHidden/>
            <w:rtl/>
          </w:rPr>
          <w:tab/>
        </w:r>
        <w:r w:rsidR="007B0333" w:rsidRPr="00677A52">
          <w:rPr>
            <w:b w:val="0"/>
            <w:bCs w:val="0"/>
            <w:webHidden/>
            <w:rtl/>
          </w:rPr>
          <w:fldChar w:fldCharType="begin"/>
        </w:r>
        <w:r w:rsidR="007B0333" w:rsidRPr="00677A52">
          <w:rPr>
            <w:b w:val="0"/>
            <w:bCs w:val="0"/>
            <w:webHidden/>
            <w:rtl/>
          </w:rPr>
          <w:instrText xml:space="preserve"> </w:instrText>
        </w:r>
        <w:r w:rsidR="007B0333" w:rsidRPr="00677A52">
          <w:rPr>
            <w:b w:val="0"/>
            <w:bCs w:val="0"/>
            <w:webHidden/>
          </w:rPr>
          <w:instrText>PAGEREF</w:instrText>
        </w:r>
        <w:r w:rsidR="007B0333" w:rsidRPr="00677A52">
          <w:rPr>
            <w:b w:val="0"/>
            <w:bCs w:val="0"/>
            <w:webHidden/>
            <w:rtl/>
          </w:rPr>
          <w:instrText xml:space="preserve"> _</w:instrText>
        </w:r>
        <w:r w:rsidR="007B0333" w:rsidRPr="00677A52">
          <w:rPr>
            <w:b w:val="0"/>
            <w:bCs w:val="0"/>
            <w:webHidden/>
          </w:rPr>
          <w:instrText>Toc103787871 \h</w:instrText>
        </w:r>
        <w:r w:rsidR="007B0333" w:rsidRPr="00677A52">
          <w:rPr>
            <w:b w:val="0"/>
            <w:bCs w:val="0"/>
            <w:webHidden/>
            <w:rtl/>
          </w:rPr>
          <w:instrText xml:space="preserve"> </w:instrText>
        </w:r>
        <w:r w:rsidR="007B0333" w:rsidRPr="00677A52">
          <w:rPr>
            <w:b w:val="0"/>
            <w:bCs w:val="0"/>
            <w:webHidden/>
            <w:rtl/>
          </w:rPr>
        </w:r>
        <w:r w:rsidR="007B0333" w:rsidRPr="00677A52">
          <w:rPr>
            <w:b w:val="0"/>
            <w:bCs w:val="0"/>
            <w:webHidden/>
            <w:rtl/>
          </w:rPr>
          <w:fldChar w:fldCharType="separate"/>
        </w:r>
        <w:r w:rsidR="001C1528">
          <w:rPr>
            <w:b w:val="0"/>
            <w:bCs w:val="0"/>
            <w:webHidden/>
            <w:rtl/>
          </w:rPr>
          <w:t>60</w:t>
        </w:r>
        <w:r w:rsidR="007B0333" w:rsidRPr="00677A52">
          <w:rPr>
            <w:b w:val="0"/>
            <w:bCs w:val="0"/>
            <w:webHidden/>
            <w:rtl/>
          </w:rPr>
          <w:fldChar w:fldCharType="end"/>
        </w:r>
      </w:hyperlink>
    </w:p>
    <w:p w14:paraId="30736096" w14:textId="77777777" w:rsidR="007B0333" w:rsidRPr="00677A52" w:rsidRDefault="00C6331C">
      <w:pPr>
        <w:pStyle w:val="TOC2"/>
        <w:rPr>
          <w:rFonts w:eastAsiaTheme="minorEastAsia"/>
          <w:b w:val="0"/>
          <w:bCs w:val="0"/>
          <w:sz w:val="22"/>
          <w:szCs w:val="22"/>
          <w:rtl/>
        </w:rPr>
      </w:pPr>
      <w:hyperlink w:anchor="_Toc103787872" w:history="1">
        <w:r w:rsidR="007B0333" w:rsidRPr="00677A52">
          <w:rPr>
            <w:rStyle w:val="Hyperlink"/>
            <w:rFonts w:ascii="David" w:hAnsi="David" w:cs="David"/>
            <w:b w:val="0"/>
            <w:bCs w:val="0"/>
            <w:caps/>
            <w:rtl/>
          </w:rPr>
          <w:t>3.14.</w:t>
        </w:r>
        <w:r w:rsidR="007B0333" w:rsidRPr="00677A52">
          <w:rPr>
            <w:rFonts w:eastAsiaTheme="minorEastAsia"/>
            <w:b w:val="0"/>
            <w:bCs w:val="0"/>
            <w:sz w:val="22"/>
            <w:szCs w:val="22"/>
            <w:rtl/>
          </w:rPr>
          <w:tab/>
        </w:r>
        <w:r w:rsidR="007B0333" w:rsidRPr="00677A52">
          <w:rPr>
            <w:rStyle w:val="Hyperlink"/>
            <w:rFonts w:ascii="David" w:hAnsi="David" w:cs="David"/>
            <w:b w:val="0"/>
            <w:bCs w:val="0"/>
            <w:rtl/>
          </w:rPr>
          <w:t>אמנת שירות (</w:t>
        </w:r>
        <w:r w:rsidR="007B0333" w:rsidRPr="00677A52">
          <w:rPr>
            <w:rStyle w:val="Hyperlink"/>
            <w:rFonts w:ascii="David" w:hAnsi="David" w:cs="David"/>
            <w:b w:val="0"/>
            <w:bCs w:val="0"/>
          </w:rPr>
          <w:t>SLA</w:t>
        </w:r>
        <w:r w:rsidR="007B0333" w:rsidRPr="00677A52">
          <w:rPr>
            <w:rStyle w:val="Hyperlink"/>
            <w:rFonts w:ascii="David" w:hAnsi="David" w:cs="David"/>
            <w:b w:val="0"/>
            <w:bCs w:val="0"/>
            <w:rtl/>
          </w:rPr>
          <w:t>) ופיצויים מוסכמים</w:t>
        </w:r>
        <w:r w:rsidR="007B0333" w:rsidRPr="00677A52">
          <w:rPr>
            <w:b w:val="0"/>
            <w:bCs w:val="0"/>
            <w:webHidden/>
            <w:rtl/>
          </w:rPr>
          <w:tab/>
        </w:r>
        <w:r w:rsidR="007B0333" w:rsidRPr="00677A52">
          <w:rPr>
            <w:b w:val="0"/>
            <w:bCs w:val="0"/>
            <w:webHidden/>
            <w:rtl/>
          </w:rPr>
          <w:fldChar w:fldCharType="begin"/>
        </w:r>
        <w:r w:rsidR="007B0333" w:rsidRPr="00677A52">
          <w:rPr>
            <w:b w:val="0"/>
            <w:bCs w:val="0"/>
            <w:webHidden/>
            <w:rtl/>
          </w:rPr>
          <w:instrText xml:space="preserve"> </w:instrText>
        </w:r>
        <w:r w:rsidR="007B0333" w:rsidRPr="00677A52">
          <w:rPr>
            <w:b w:val="0"/>
            <w:bCs w:val="0"/>
            <w:webHidden/>
          </w:rPr>
          <w:instrText>PAGEREF</w:instrText>
        </w:r>
        <w:r w:rsidR="007B0333" w:rsidRPr="00677A52">
          <w:rPr>
            <w:b w:val="0"/>
            <w:bCs w:val="0"/>
            <w:webHidden/>
            <w:rtl/>
          </w:rPr>
          <w:instrText xml:space="preserve"> _</w:instrText>
        </w:r>
        <w:r w:rsidR="007B0333" w:rsidRPr="00677A52">
          <w:rPr>
            <w:b w:val="0"/>
            <w:bCs w:val="0"/>
            <w:webHidden/>
          </w:rPr>
          <w:instrText>Toc103787872 \h</w:instrText>
        </w:r>
        <w:r w:rsidR="007B0333" w:rsidRPr="00677A52">
          <w:rPr>
            <w:b w:val="0"/>
            <w:bCs w:val="0"/>
            <w:webHidden/>
            <w:rtl/>
          </w:rPr>
          <w:instrText xml:space="preserve"> </w:instrText>
        </w:r>
        <w:r w:rsidR="007B0333" w:rsidRPr="00677A52">
          <w:rPr>
            <w:b w:val="0"/>
            <w:bCs w:val="0"/>
            <w:webHidden/>
            <w:rtl/>
          </w:rPr>
        </w:r>
        <w:r w:rsidR="007B0333" w:rsidRPr="00677A52">
          <w:rPr>
            <w:b w:val="0"/>
            <w:bCs w:val="0"/>
            <w:webHidden/>
            <w:rtl/>
          </w:rPr>
          <w:fldChar w:fldCharType="separate"/>
        </w:r>
        <w:r w:rsidR="001C1528">
          <w:rPr>
            <w:b w:val="0"/>
            <w:bCs w:val="0"/>
            <w:webHidden/>
            <w:rtl/>
          </w:rPr>
          <w:t>69</w:t>
        </w:r>
        <w:r w:rsidR="007B0333" w:rsidRPr="00677A52">
          <w:rPr>
            <w:b w:val="0"/>
            <w:bCs w:val="0"/>
            <w:webHidden/>
            <w:rtl/>
          </w:rPr>
          <w:fldChar w:fldCharType="end"/>
        </w:r>
      </w:hyperlink>
    </w:p>
    <w:p w14:paraId="554D1BD4" w14:textId="77777777" w:rsidR="007B0333" w:rsidRPr="00677A52" w:rsidRDefault="00C6331C">
      <w:pPr>
        <w:pStyle w:val="TOC2"/>
        <w:rPr>
          <w:rFonts w:eastAsiaTheme="minorEastAsia"/>
          <w:b w:val="0"/>
          <w:bCs w:val="0"/>
          <w:sz w:val="22"/>
          <w:szCs w:val="22"/>
          <w:rtl/>
        </w:rPr>
      </w:pPr>
      <w:hyperlink w:anchor="_Toc103787873" w:history="1">
        <w:r w:rsidR="007B0333" w:rsidRPr="00677A52">
          <w:rPr>
            <w:rStyle w:val="Hyperlink"/>
            <w:rFonts w:ascii="David" w:hAnsi="David" w:cs="David"/>
            <w:b w:val="0"/>
            <w:bCs w:val="0"/>
            <w:caps/>
            <w:rtl/>
          </w:rPr>
          <w:t>3.15.</w:t>
        </w:r>
        <w:r w:rsidR="007B0333" w:rsidRPr="00677A52">
          <w:rPr>
            <w:rFonts w:eastAsiaTheme="minorEastAsia"/>
            <w:b w:val="0"/>
            <w:bCs w:val="0"/>
            <w:sz w:val="22"/>
            <w:szCs w:val="22"/>
            <w:rtl/>
          </w:rPr>
          <w:tab/>
        </w:r>
        <w:r w:rsidR="007B0333" w:rsidRPr="00677A52">
          <w:rPr>
            <w:rStyle w:val="Hyperlink"/>
            <w:rFonts w:ascii="David" w:hAnsi="David" w:cs="David"/>
            <w:b w:val="0"/>
            <w:bCs w:val="0"/>
            <w:rtl/>
          </w:rPr>
          <w:t>דיווחים שוטפים</w:t>
        </w:r>
        <w:r w:rsidR="007B0333" w:rsidRPr="00677A52">
          <w:rPr>
            <w:b w:val="0"/>
            <w:bCs w:val="0"/>
            <w:webHidden/>
            <w:rtl/>
          </w:rPr>
          <w:tab/>
        </w:r>
        <w:r w:rsidR="007B0333" w:rsidRPr="00677A52">
          <w:rPr>
            <w:b w:val="0"/>
            <w:bCs w:val="0"/>
            <w:webHidden/>
            <w:rtl/>
          </w:rPr>
          <w:fldChar w:fldCharType="begin"/>
        </w:r>
        <w:r w:rsidR="007B0333" w:rsidRPr="00677A52">
          <w:rPr>
            <w:b w:val="0"/>
            <w:bCs w:val="0"/>
            <w:webHidden/>
            <w:rtl/>
          </w:rPr>
          <w:instrText xml:space="preserve"> </w:instrText>
        </w:r>
        <w:r w:rsidR="007B0333" w:rsidRPr="00677A52">
          <w:rPr>
            <w:b w:val="0"/>
            <w:bCs w:val="0"/>
            <w:webHidden/>
          </w:rPr>
          <w:instrText>PAGEREF</w:instrText>
        </w:r>
        <w:r w:rsidR="007B0333" w:rsidRPr="00677A52">
          <w:rPr>
            <w:b w:val="0"/>
            <w:bCs w:val="0"/>
            <w:webHidden/>
            <w:rtl/>
          </w:rPr>
          <w:instrText xml:space="preserve"> _</w:instrText>
        </w:r>
        <w:r w:rsidR="007B0333" w:rsidRPr="00677A52">
          <w:rPr>
            <w:b w:val="0"/>
            <w:bCs w:val="0"/>
            <w:webHidden/>
          </w:rPr>
          <w:instrText>Toc103787873 \h</w:instrText>
        </w:r>
        <w:r w:rsidR="007B0333" w:rsidRPr="00677A52">
          <w:rPr>
            <w:b w:val="0"/>
            <w:bCs w:val="0"/>
            <w:webHidden/>
            <w:rtl/>
          </w:rPr>
          <w:instrText xml:space="preserve"> </w:instrText>
        </w:r>
        <w:r w:rsidR="007B0333" w:rsidRPr="00677A52">
          <w:rPr>
            <w:b w:val="0"/>
            <w:bCs w:val="0"/>
            <w:webHidden/>
            <w:rtl/>
          </w:rPr>
        </w:r>
        <w:r w:rsidR="007B0333" w:rsidRPr="00677A52">
          <w:rPr>
            <w:b w:val="0"/>
            <w:bCs w:val="0"/>
            <w:webHidden/>
            <w:rtl/>
          </w:rPr>
          <w:fldChar w:fldCharType="separate"/>
        </w:r>
        <w:r w:rsidR="001C1528">
          <w:rPr>
            <w:b w:val="0"/>
            <w:bCs w:val="0"/>
            <w:webHidden/>
            <w:rtl/>
          </w:rPr>
          <w:t>75</w:t>
        </w:r>
        <w:r w:rsidR="007B0333" w:rsidRPr="00677A52">
          <w:rPr>
            <w:b w:val="0"/>
            <w:bCs w:val="0"/>
            <w:webHidden/>
            <w:rtl/>
          </w:rPr>
          <w:fldChar w:fldCharType="end"/>
        </w:r>
      </w:hyperlink>
    </w:p>
    <w:p w14:paraId="0A317CD8" w14:textId="77777777" w:rsidR="007B0333" w:rsidRPr="00677A52" w:rsidRDefault="00C6331C">
      <w:pPr>
        <w:pStyle w:val="TOC2"/>
        <w:rPr>
          <w:rFonts w:eastAsiaTheme="minorEastAsia"/>
          <w:b w:val="0"/>
          <w:bCs w:val="0"/>
          <w:sz w:val="22"/>
          <w:szCs w:val="22"/>
          <w:rtl/>
        </w:rPr>
      </w:pPr>
      <w:hyperlink w:anchor="_Toc103787874" w:history="1">
        <w:r w:rsidR="007B0333" w:rsidRPr="00677A52">
          <w:rPr>
            <w:rStyle w:val="Hyperlink"/>
            <w:rFonts w:ascii="David" w:hAnsi="David" w:cs="David"/>
            <w:b w:val="0"/>
            <w:bCs w:val="0"/>
            <w:caps/>
            <w:rtl/>
          </w:rPr>
          <w:t>3.16.</w:t>
        </w:r>
        <w:r w:rsidR="007B0333" w:rsidRPr="00677A52">
          <w:rPr>
            <w:rFonts w:eastAsiaTheme="minorEastAsia"/>
            <w:b w:val="0"/>
            <w:bCs w:val="0"/>
            <w:sz w:val="22"/>
            <w:szCs w:val="22"/>
            <w:rtl/>
          </w:rPr>
          <w:tab/>
        </w:r>
        <w:r w:rsidR="007B0333" w:rsidRPr="00677A52">
          <w:rPr>
            <w:rStyle w:val="Hyperlink"/>
            <w:rFonts w:ascii="David" w:hAnsi="David" w:cs="David"/>
            <w:b w:val="0"/>
            <w:bCs w:val="0"/>
            <w:rtl/>
          </w:rPr>
          <w:t>תמורה</w:t>
        </w:r>
        <w:r w:rsidR="007B0333" w:rsidRPr="00677A52">
          <w:rPr>
            <w:b w:val="0"/>
            <w:bCs w:val="0"/>
            <w:webHidden/>
            <w:rtl/>
          </w:rPr>
          <w:tab/>
        </w:r>
        <w:r w:rsidR="007B0333" w:rsidRPr="00677A52">
          <w:rPr>
            <w:b w:val="0"/>
            <w:bCs w:val="0"/>
            <w:webHidden/>
            <w:rtl/>
          </w:rPr>
          <w:fldChar w:fldCharType="begin"/>
        </w:r>
        <w:r w:rsidR="007B0333" w:rsidRPr="00677A52">
          <w:rPr>
            <w:b w:val="0"/>
            <w:bCs w:val="0"/>
            <w:webHidden/>
            <w:rtl/>
          </w:rPr>
          <w:instrText xml:space="preserve"> </w:instrText>
        </w:r>
        <w:r w:rsidR="007B0333" w:rsidRPr="00677A52">
          <w:rPr>
            <w:b w:val="0"/>
            <w:bCs w:val="0"/>
            <w:webHidden/>
          </w:rPr>
          <w:instrText>PAGEREF</w:instrText>
        </w:r>
        <w:r w:rsidR="007B0333" w:rsidRPr="00677A52">
          <w:rPr>
            <w:b w:val="0"/>
            <w:bCs w:val="0"/>
            <w:webHidden/>
            <w:rtl/>
          </w:rPr>
          <w:instrText xml:space="preserve"> _</w:instrText>
        </w:r>
        <w:r w:rsidR="007B0333" w:rsidRPr="00677A52">
          <w:rPr>
            <w:b w:val="0"/>
            <w:bCs w:val="0"/>
            <w:webHidden/>
          </w:rPr>
          <w:instrText>Toc103787874 \h</w:instrText>
        </w:r>
        <w:r w:rsidR="007B0333" w:rsidRPr="00677A52">
          <w:rPr>
            <w:b w:val="0"/>
            <w:bCs w:val="0"/>
            <w:webHidden/>
            <w:rtl/>
          </w:rPr>
          <w:instrText xml:space="preserve"> </w:instrText>
        </w:r>
        <w:r w:rsidR="007B0333" w:rsidRPr="00677A52">
          <w:rPr>
            <w:b w:val="0"/>
            <w:bCs w:val="0"/>
            <w:webHidden/>
            <w:rtl/>
          </w:rPr>
        </w:r>
        <w:r w:rsidR="007B0333" w:rsidRPr="00677A52">
          <w:rPr>
            <w:b w:val="0"/>
            <w:bCs w:val="0"/>
            <w:webHidden/>
            <w:rtl/>
          </w:rPr>
          <w:fldChar w:fldCharType="separate"/>
        </w:r>
        <w:r w:rsidR="001C1528">
          <w:rPr>
            <w:b w:val="0"/>
            <w:bCs w:val="0"/>
            <w:webHidden/>
            <w:rtl/>
          </w:rPr>
          <w:t>76</w:t>
        </w:r>
        <w:r w:rsidR="007B0333" w:rsidRPr="00677A52">
          <w:rPr>
            <w:b w:val="0"/>
            <w:bCs w:val="0"/>
            <w:webHidden/>
            <w:rtl/>
          </w:rPr>
          <w:fldChar w:fldCharType="end"/>
        </w:r>
      </w:hyperlink>
    </w:p>
    <w:p w14:paraId="278F225E" w14:textId="77777777" w:rsidR="007B0333" w:rsidRPr="001C1528" w:rsidRDefault="00C6331C" w:rsidP="00677A52">
      <w:pPr>
        <w:pStyle w:val="TOC1"/>
        <w:rPr>
          <w:rFonts w:eastAsiaTheme="minorEastAsia"/>
          <w:b w:val="0"/>
          <w:bCs w:val="0"/>
          <w:sz w:val="22"/>
          <w:szCs w:val="22"/>
          <w:rtl/>
        </w:rPr>
      </w:pPr>
      <w:hyperlink w:anchor="_Toc103787875" w:history="1">
        <w:r w:rsidR="007B0333" w:rsidRPr="00677A52">
          <w:rPr>
            <w:rStyle w:val="Hyperlink"/>
            <w:rFonts w:ascii="David" w:hAnsi="David" w:cs="David"/>
            <w:b w:val="0"/>
            <w:bCs w:val="0"/>
            <w:rtl/>
          </w:rPr>
          <w:t>נספח 1 לפרק 3 – אבטחת מידע והגנה בסייבר</w:t>
        </w:r>
        <w:r w:rsidR="007B0333" w:rsidRPr="00677A52">
          <w:rPr>
            <w:b w:val="0"/>
            <w:bCs w:val="0"/>
            <w:webHidden/>
            <w:rtl/>
          </w:rPr>
          <w:tab/>
        </w:r>
        <w:r w:rsidR="007B0333" w:rsidRPr="001C1528">
          <w:rPr>
            <w:b w:val="0"/>
            <w:bCs w:val="0"/>
            <w:webHidden/>
            <w:rtl/>
          </w:rPr>
          <w:fldChar w:fldCharType="begin"/>
        </w:r>
        <w:r w:rsidR="007B0333" w:rsidRPr="001C1528">
          <w:rPr>
            <w:b w:val="0"/>
            <w:bCs w:val="0"/>
            <w:webHidden/>
            <w:rtl/>
          </w:rPr>
          <w:instrText xml:space="preserve"> </w:instrText>
        </w:r>
        <w:r w:rsidR="007B0333" w:rsidRPr="001C1528">
          <w:rPr>
            <w:b w:val="0"/>
            <w:bCs w:val="0"/>
            <w:webHidden/>
          </w:rPr>
          <w:instrText>PAGEREF</w:instrText>
        </w:r>
        <w:r w:rsidR="007B0333" w:rsidRPr="001C1528">
          <w:rPr>
            <w:b w:val="0"/>
            <w:bCs w:val="0"/>
            <w:webHidden/>
            <w:rtl/>
          </w:rPr>
          <w:instrText xml:space="preserve"> _</w:instrText>
        </w:r>
        <w:r w:rsidR="007B0333" w:rsidRPr="001C1528">
          <w:rPr>
            <w:b w:val="0"/>
            <w:bCs w:val="0"/>
            <w:webHidden/>
          </w:rPr>
          <w:instrText>Toc103787875 \h</w:instrText>
        </w:r>
        <w:r w:rsidR="007B0333" w:rsidRPr="001C1528">
          <w:rPr>
            <w:b w:val="0"/>
            <w:bCs w:val="0"/>
            <w:webHidden/>
            <w:rtl/>
          </w:rPr>
          <w:instrText xml:space="preserve"> </w:instrText>
        </w:r>
        <w:r w:rsidR="007B0333" w:rsidRPr="001C1528">
          <w:rPr>
            <w:b w:val="0"/>
            <w:bCs w:val="0"/>
            <w:webHidden/>
            <w:rtl/>
          </w:rPr>
        </w:r>
        <w:r w:rsidR="007B0333" w:rsidRPr="001C1528">
          <w:rPr>
            <w:b w:val="0"/>
            <w:bCs w:val="0"/>
            <w:webHidden/>
            <w:rtl/>
          </w:rPr>
          <w:fldChar w:fldCharType="separate"/>
        </w:r>
        <w:r w:rsidR="001C1528" w:rsidRPr="001C1528">
          <w:rPr>
            <w:b w:val="0"/>
            <w:bCs w:val="0"/>
            <w:webHidden/>
            <w:rtl/>
          </w:rPr>
          <w:t>77</w:t>
        </w:r>
        <w:r w:rsidR="007B0333" w:rsidRPr="001C1528">
          <w:rPr>
            <w:b w:val="0"/>
            <w:bCs w:val="0"/>
            <w:webHidden/>
            <w:rtl/>
          </w:rPr>
          <w:fldChar w:fldCharType="end"/>
        </w:r>
      </w:hyperlink>
    </w:p>
    <w:p w14:paraId="392636F5" w14:textId="77777777" w:rsidR="007B0333" w:rsidRPr="00677A52" w:rsidRDefault="00C6331C" w:rsidP="00677A52">
      <w:pPr>
        <w:pStyle w:val="TOC1"/>
        <w:rPr>
          <w:rFonts w:eastAsiaTheme="minorEastAsia"/>
          <w:sz w:val="22"/>
          <w:szCs w:val="22"/>
          <w:rtl/>
        </w:rPr>
      </w:pPr>
      <w:hyperlink w:anchor="_Toc103787882" w:history="1">
        <w:r w:rsidR="007B0333" w:rsidRPr="00677A52">
          <w:rPr>
            <w:rStyle w:val="Hyperlink"/>
            <w:rFonts w:ascii="David" w:hAnsi="David" w:cs="David"/>
            <w:rtl/>
          </w:rPr>
          <w:t>פרק 4 – הסכם ההתקשרות</w:t>
        </w:r>
        <w:r w:rsidR="007B0333" w:rsidRPr="00677A52">
          <w:rPr>
            <w:webHidden/>
            <w:rtl/>
          </w:rPr>
          <w:tab/>
        </w:r>
        <w:r w:rsidR="007B0333" w:rsidRPr="00677A52">
          <w:rPr>
            <w:webHidden/>
            <w:rtl/>
          </w:rPr>
          <w:fldChar w:fldCharType="begin"/>
        </w:r>
        <w:r w:rsidR="007B0333" w:rsidRPr="00677A52">
          <w:rPr>
            <w:webHidden/>
            <w:rtl/>
          </w:rPr>
          <w:instrText xml:space="preserve"> </w:instrText>
        </w:r>
        <w:r w:rsidR="007B0333" w:rsidRPr="00677A52">
          <w:rPr>
            <w:webHidden/>
          </w:rPr>
          <w:instrText>PAGEREF</w:instrText>
        </w:r>
        <w:r w:rsidR="007B0333" w:rsidRPr="00677A52">
          <w:rPr>
            <w:webHidden/>
            <w:rtl/>
          </w:rPr>
          <w:instrText xml:space="preserve"> _</w:instrText>
        </w:r>
        <w:r w:rsidR="007B0333" w:rsidRPr="00677A52">
          <w:rPr>
            <w:webHidden/>
          </w:rPr>
          <w:instrText>Toc103787882 \h</w:instrText>
        </w:r>
        <w:r w:rsidR="007B0333" w:rsidRPr="00677A52">
          <w:rPr>
            <w:webHidden/>
            <w:rtl/>
          </w:rPr>
          <w:instrText xml:space="preserve"> </w:instrText>
        </w:r>
        <w:r w:rsidR="007B0333" w:rsidRPr="00677A52">
          <w:rPr>
            <w:webHidden/>
            <w:rtl/>
          </w:rPr>
        </w:r>
        <w:r w:rsidR="007B0333" w:rsidRPr="00677A52">
          <w:rPr>
            <w:webHidden/>
            <w:rtl/>
          </w:rPr>
          <w:fldChar w:fldCharType="separate"/>
        </w:r>
        <w:r w:rsidR="001C1528">
          <w:rPr>
            <w:webHidden/>
            <w:rtl/>
          </w:rPr>
          <w:t>86</w:t>
        </w:r>
        <w:r w:rsidR="007B0333" w:rsidRPr="00677A52">
          <w:rPr>
            <w:webHidden/>
            <w:rtl/>
          </w:rPr>
          <w:fldChar w:fldCharType="end"/>
        </w:r>
      </w:hyperlink>
    </w:p>
    <w:p w14:paraId="0A17216F" w14:textId="77777777" w:rsidR="00D165A8" w:rsidRPr="007B0333" w:rsidRDefault="00AD7624" w:rsidP="0097433D">
      <w:pPr>
        <w:spacing w:before="120" w:after="120" w:line="360" w:lineRule="auto"/>
        <w:rPr>
          <w:rFonts w:ascii="David" w:hAnsi="David" w:cs="David"/>
          <w:rtl/>
        </w:rPr>
      </w:pPr>
      <w:r w:rsidRPr="007B0333">
        <w:rPr>
          <w:rFonts w:ascii="David" w:hAnsi="David" w:cs="David"/>
          <w:rtl/>
        </w:rPr>
        <w:fldChar w:fldCharType="end"/>
      </w:r>
    </w:p>
    <w:p w14:paraId="346A5D4A" w14:textId="77777777" w:rsidR="00D165A8" w:rsidRPr="007B0333" w:rsidRDefault="00D165A8">
      <w:pPr>
        <w:bidi w:val="0"/>
        <w:spacing w:before="200" w:after="200" w:line="276" w:lineRule="auto"/>
        <w:rPr>
          <w:rFonts w:ascii="David" w:hAnsi="David" w:cs="David"/>
        </w:rPr>
      </w:pPr>
      <w:r w:rsidRPr="007B0333">
        <w:rPr>
          <w:rFonts w:ascii="David" w:hAnsi="David" w:cs="David"/>
          <w:rtl/>
        </w:rPr>
        <w:br w:type="page"/>
      </w:r>
    </w:p>
    <w:p w14:paraId="6F89C209" w14:textId="77777777" w:rsidR="00F2395E" w:rsidRPr="00AD7624" w:rsidRDefault="00F2395E" w:rsidP="0097433D">
      <w:pPr>
        <w:spacing w:before="120" w:after="120" w:line="360" w:lineRule="auto"/>
        <w:rPr>
          <w:rFonts w:ascii="David" w:hAnsi="David" w:cs="David"/>
          <w:rtl/>
        </w:rPr>
      </w:pPr>
    </w:p>
    <w:p w14:paraId="12E5D187" w14:textId="77777777" w:rsidR="00F2395E" w:rsidRPr="00AD7624" w:rsidRDefault="00F2395E" w:rsidP="0097433D">
      <w:pPr>
        <w:spacing w:before="120" w:after="120" w:line="360" w:lineRule="auto"/>
        <w:rPr>
          <w:rFonts w:ascii="David" w:hAnsi="David" w:cs="David"/>
          <w:rtl/>
        </w:rPr>
      </w:pPr>
    </w:p>
    <w:p w14:paraId="15A3DE12" w14:textId="77777777" w:rsidR="00944142" w:rsidRDefault="00944142" w:rsidP="0097433D">
      <w:pPr>
        <w:spacing w:before="120" w:after="120" w:line="360" w:lineRule="auto"/>
        <w:rPr>
          <w:rFonts w:ascii="David" w:hAnsi="David" w:cs="David"/>
          <w:sz w:val="72"/>
          <w:szCs w:val="72"/>
          <w:rtl/>
        </w:rPr>
      </w:pPr>
    </w:p>
    <w:p w14:paraId="4A8B0A97" w14:textId="77777777" w:rsidR="00F2395E" w:rsidRDefault="00F2395E" w:rsidP="0097433D">
      <w:pPr>
        <w:spacing w:before="120" w:after="120" w:line="360" w:lineRule="auto"/>
        <w:rPr>
          <w:rFonts w:ascii="David" w:hAnsi="David" w:cs="David"/>
          <w:sz w:val="72"/>
          <w:szCs w:val="72"/>
          <w:rtl/>
        </w:rPr>
      </w:pPr>
    </w:p>
    <w:p w14:paraId="53222995" w14:textId="77777777" w:rsidR="00F2395E" w:rsidRDefault="00F2395E" w:rsidP="0097433D">
      <w:pPr>
        <w:pStyle w:val="affff1"/>
        <w:spacing w:before="120" w:after="120"/>
        <w:outlineLvl w:val="0"/>
      </w:pPr>
      <w:bookmarkStart w:id="7" w:name="_Toc21591128"/>
      <w:bookmarkStart w:id="8" w:name="_Toc99376249"/>
      <w:bookmarkStart w:id="9" w:name="_Toc103787821"/>
      <w:r w:rsidRPr="005D0A83">
        <w:rPr>
          <w:rFonts w:hint="cs"/>
          <w:rtl/>
        </w:rPr>
        <w:t xml:space="preserve">פרק </w:t>
      </w:r>
      <w:r w:rsidR="00E11DBD">
        <w:rPr>
          <w:rFonts w:hint="cs"/>
          <w:rtl/>
        </w:rPr>
        <w:t xml:space="preserve">1 </w:t>
      </w:r>
      <w:r w:rsidR="002D213C">
        <w:rPr>
          <w:rFonts w:hint="cs"/>
          <w:rtl/>
        </w:rPr>
        <w:t xml:space="preserve">- </w:t>
      </w:r>
      <w:r w:rsidRPr="005D0A83">
        <w:rPr>
          <w:rFonts w:hint="cs"/>
          <w:rtl/>
        </w:rPr>
        <w:t>הליך המכרז</w:t>
      </w:r>
      <w:bookmarkEnd w:id="5"/>
      <w:bookmarkEnd w:id="7"/>
      <w:bookmarkEnd w:id="8"/>
      <w:bookmarkEnd w:id="9"/>
    </w:p>
    <w:p w14:paraId="60A21417" w14:textId="77777777" w:rsidR="00F2395E" w:rsidRDefault="00F2395E" w:rsidP="0097433D">
      <w:pPr>
        <w:pStyle w:val="affff1"/>
        <w:spacing w:before="120" w:after="120"/>
        <w:rPr>
          <w:rtl/>
        </w:rPr>
        <w:sectPr w:rsidR="00F2395E" w:rsidSect="00FA2FBC">
          <w:headerReference w:type="even" r:id="rId10"/>
          <w:headerReference w:type="default" r:id="rId11"/>
          <w:headerReference w:type="first" r:id="rId12"/>
          <w:pgSz w:w="11906" w:h="16838" w:code="9"/>
          <w:pgMar w:top="1616" w:right="1826" w:bottom="1440" w:left="1800" w:header="709" w:footer="709" w:gutter="0"/>
          <w:cols w:space="708"/>
          <w:titlePg/>
          <w:bidi/>
          <w:rtlGutter/>
          <w:docGrid w:linePitch="360"/>
        </w:sectPr>
      </w:pPr>
    </w:p>
    <w:p w14:paraId="44E9A3D3" w14:textId="77777777" w:rsidR="004D19FD" w:rsidRPr="00000FB0" w:rsidRDefault="00B424F6" w:rsidP="00000FB0">
      <w:pPr>
        <w:pStyle w:val="1-1"/>
      </w:pPr>
      <w:bookmarkStart w:id="10" w:name="_Toc99376250"/>
      <w:bookmarkStart w:id="11" w:name="_Toc99376871"/>
      <w:bookmarkStart w:id="12" w:name="_Toc103175748"/>
      <w:bookmarkStart w:id="13" w:name="_Toc103787822"/>
      <w:bookmarkStart w:id="14" w:name="_Toc516503345"/>
      <w:bookmarkEnd w:id="6"/>
      <w:r w:rsidRPr="00000FB0">
        <w:rPr>
          <w:rFonts w:hint="cs"/>
          <w:rtl/>
        </w:rPr>
        <w:lastRenderedPageBreak/>
        <w:t xml:space="preserve">ההליך </w:t>
      </w:r>
      <w:proofErr w:type="spellStart"/>
      <w:r w:rsidRPr="00000FB0">
        <w:rPr>
          <w:rFonts w:hint="cs"/>
          <w:rtl/>
        </w:rPr>
        <w:t>המכרזי</w:t>
      </w:r>
      <w:bookmarkEnd w:id="10"/>
      <w:bookmarkEnd w:id="11"/>
      <w:bookmarkEnd w:id="12"/>
      <w:bookmarkEnd w:id="13"/>
      <w:proofErr w:type="spellEnd"/>
    </w:p>
    <w:p w14:paraId="523EBDF4" w14:textId="77777777" w:rsidR="00AD06C8" w:rsidRPr="00AF2B8D" w:rsidRDefault="00AD06C8" w:rsidP="005F69CB">
      <w:pPr>
        <w:pStyle w:val="2-1"/>
      </w:pPr>
      <w:bookmarkStart w:id="15" w:name="_Toc99376251"/>
      <w:bookmarkStart w:id="16" w:name="_Toc103787823"/>
      <w:r w:rsidRPr="00000FB0">
        <w:rPr>
          <w:rFonts w:hint="cs"/>
          <w:rtl/>
        </w:rPr>
        <w:t>עקרונות המכרז</w:t>
      </w:r>
      <w:bookmarkEnd w:id="15"/>
      <w:bookmarkEnd w:id="16"/>
      <w:r w:rsidR="00FA2FBC" w:rsidRPr="00000FB0">
        <w:rPr>
          <w:rtl/>
        </w:rPr>
        <w:t xml:space="preserve"> </w:t>
      </w:r>
      <w:bookmarkEnd w:id="14"/>
      <w:r w:rsidRPr="00000FB0">
        <w:rPr>
          <w:rFonts w:hint="cs"/>
          <w:rtl/>
        </w:rPr>
        <w:t xml:space="preserve"> </w:t>
      </w:r>
    </w:p>
    <w:p w14:paraId="4C0A0D7C" w14:textId="77777777" w:rsidR="00BB6F7B" w:rsidRPr="00AF2B8D" w:rsidRDefault="00AD06C8" w:rsidP="005F69CB">
      <w:pPr>
        <w:pStyle w:val="31"/>
      </w:pPr>
      <w:r w:rsidRPr="00EA0F8D">
        <w:rPr>
          <w:rtl/>
        </w:rPr>
        <w:t xml:space="preserve">מכרז זה </w:t>
      </w:r>
      <w:r w:rsidR="00BB6F7B" w:rsidRPr="00EA0F8D">
        <w:rPr>
          <w:rFonts w:hint="eastAsia"/>
          <w:rtl/>
        </w:rPr>
        <w:t>הוא</w:t>
      </w:r>
      <w:r w:rsidR="00BB6F7B" w:rsidRPr="00EA0F8D">
        <w:rPr>
          <w:rtl/>
        </w:rPr>
        <w:t xml:space="preserve"> </w:t>
      </w:r>
      <w:r w:rsidR="00BB6F7B" w:rsidRPr="00EA0F8D">
        <w:rPr>
          <w:rFonts w:hint="eastAsia"/>
          <w:rtl/>
        </w:rPr>
        <w:t>מכרז</w:t>
      </w:r>
      <w:r w:rsidR="00BB6F7B" w:rsidRPr="00EA0F8D">
        <w:rPr>
          <w:rtl/>
        </w:rPr>
        <w:t xml:space="preserve"> </w:t>
      </w:r>
      <w:r w:rsidR="00BB6F7B" w:rsidRPr="00EA0F8D">
        <w:rPr>
          <w:rFonts w:hint="eastAsia"/>
          <w:rtl/>
        </w:rPr>
        <w:t>פומבי</w:t>
      </w:r>
      <w:r w:rsidR="00BB6F7B" w:rsidRPr="00EA0F8D">
        <w:rPr>
          <w:rtl/>
        </w:rPr>
        <w:t xml:space="preserve"> </w:t>
      </w:r>
      <w:r w:rsidR="00BB6F7B" w:rsidRPr="00EA0F8D">
        <w:rPr>
          <w:rFonts w:hint="eastAsia"/>
          <w:rtl/>
        </w:rPr>
        <w:t>הנערך</w:t>
      </w:r>
      <w:r w:rsidR="00BB6F7B" w:rsidRPr="00EA0F8D">
        <w:rPr>
          <w:rtl/>
        </w:rPr>
        <w:t xml:space="preserve"> </w:t>
      </w:r>
      <w:r w:rsidR="00BB6F7B" w:rsidRPr="00EA0F8D">
        <w:rPr>
          <w:rFonts w:hint="eastAsia"/>
          <w:rtl/>
        </w:rPr>
        <w:t>בהתאם</w:t>
      </w:r>
      <w:r w:rsidR="00BB6F7B" w:rsidRPr="00EA0F8D">
        <w:rPr>
          <w:rtl/>
        </w:rPr>
        <w:t xml:space="preserve"> </w:t>
      </w:r>
      <w:r w:rsidR="00BB6F7B" w:rsidRPr="00EA0F8D">
        <w:rPr>
          <w:rFonts w:hint="eastAsia"/>
          <w:rtl/>
        </w:rPr>
        <w:t>לחוק</w:t>
      </w:r>
      <w:r w:rsidR="00BB6F7B" w:rsidRPr="00EA0F8D">
        <w:rPr>
          <w:rtl/>
        </w:rPr>
        <w:t xml:space="preserve"> </w:t>
      </w:r>
      <w:r w:rsidR="00BB6F7B" w:rsidRPr="00EA0F8D">
        <w:rPr>
          <w:rFonts w:hint="eastAsia"/>
          <w:rtl/>
        </w:rPr>
        <w:t>חובת</w:t>
      </w:r>
      <w:r w:rsidR="00BB6F7B" w:rsidRPr="00EA0F8D">
        <w:rPr>
          <w:rtl/>
        </w:rPr>
        <w:t xml:space="preserve"> </w:t>
      </w:r>
      <w:r w:rsidR="00BB6F7B" w:rsidRPr="00EA0F8D">
        <w:rPr>
          <w:rFonts w:hint="eastAsia"/>
          <w:rtl/>
        </w:rPr>
        <w:t>המכרזים</w:t>
      </w:r>
      <w:r w:rsidR="00BB6F7B" w:rsidRPr="00EA0F8D">
        <w:rPr>
          <w:rtl/>
        </w:rPr>
        <w:t xml:space="preserve">, </w:t>
      </w:r>
      <w:r w:rsidR="00BB6F7B" w:rsidRPr="00EA0F8D">
        <w:rPr>
          <w:rFonts w:hint="eastAsia"/>
          <w:rtl/>
        </w:rPr>
        <w:t>התשנ</w:t>
      </w:r>
      <w:r w:rsidR="00BB6F7B" w:rsidRPr="00EA0F8D">
        <w:rPr>
          <w:rtl/>
        </w:rPr>
        <w:t>"ב-1992 (להלן: "</w:t>
      </w:r>
      <w:r w:rsidR="00BB6F7B" w:rsidRPr="00000FB0">
        <w:rPr>
          <w:rFonts w:hint="eastAsia"/>
          <w:b/>
          <w:bCs/>
          <w:rtl/>
        </w:rPr>
        <w:t>חוק</w:t>
      </w:r>
      <w:r w:rsidR="00BB6F7B" w:rsidRPr="00000FB0">
        <w:rPr>
          <w:b/>
          <w:bCs/>
          <w:rtl/>
        </w:rPr>
        <w:t xml:space="preserve"> </w:t>
      </w:r>
      <w:r w:rsidR="00BB6F7B" w:rsidRPr="00000FB0">
        <w:rPr>
          <w:rFonts w:hint="eastAsia"/>
          <w:b/>
          <w:bCs/>
          <w:rtl/>
        </w:rPr>
        <w:t>חובת</w:t>
      </w:r>
      <w:r w:rsidR="00BB6F7B" w:rsidRPr="00000FB0">
        <w:rPr>
          <w:b/>
          <w:bCs/>
          <w:rtl/>
        </w:rPr>
        <w:t xml:space="preserve"> </w:t>
      </w:r>
      <w:r w:rsidR="00BB6F7B" w:rsidRPr="00000FB0">
        <w:rPr>
          <w:rFonts w:hint="eastAsia"/>
          <w:b/>
          <w:bCs/>
          <w:rtl/>
        </w:rPr>
        <w:t>המכרזים</w:t>
      </w:r>
      <w:r w:rsidR="00BB6F7B" w:rsidRPr="00EA0F8D">
        <w:rPr>
          <w:rtl/>
        </w:rPr>
        <w:t xml:space="preserve">") </w:t>
      </w:r>
      <w:r w:rsidR="00BB6F7B" w:rsidRPr="00EA0F8D">
        <w:rPr>
          <w:rFonts w:hint="eastAsia"/>
          <w:rtl/>
        </w:rPr>
        <w:t>ותקנותיו</w:t>
      </w:r>
      <w:r w:rsidR="00BB6F7B" w:rsidRPr="00EA0F8D">
        <w:rPr>
          <w:rtl/>
        </w:rPr>
        <w:t xml:space="preserve">, </w:t>
      </w:r>
      <w:r w:rsidR="00BB6F7B" w:rsidRPr="00EA0F8D">
        <w:rPr>
          <w:rFonts w:hint="eastAsia"/>
          <w:rtl/>
        </w:rPr>
        <w:t>ובכלל</w:t>
      </w:r>
      <w:r w:rsidR="00BB6F7B" w:rsidRPr="00000FB0">
        <w:rPr>
          <w:rFonts w:hint="cs"/>
          <w:rtl/>
        </w:rPr>
        <w:t xml:space="preserve"> </w:t>
      </w:r>
      <w:r w:rsidR="00BB6F7B" w:rsidRPr="00EA0F8D">
        <w:rPr>
          <w:rFonts w:hint="eastAsia"/>
          <w:rtl/>
        </w:rPr>
        <w:t>זה</w:t>
      </w:r>
      <w:r w:rsidR="00BB6F7B" w:rsidRPr="00EA0F8D">
        <w:rPr>
          <w:rtl/>
        </w:rPr>
        <w:t xml:space="preserve"> </w:t>
      </w:r>
      <w:r w:rsidRPr="00EA0F8D">
        <w:rPr>
          <w:rtl/>
        </w:rPr>
        <w:t>בהתאם לתקנות חובת המכרזים, התשנ"ג-1993 (</w:t>
      </w:r>
      <w:r w:rsidR="007448AA" w:rsidRPr="00EA0F8D">
        <w:rPr>
          <w:rFonts w:hint="eastAsia"/>
          <w:rtl/>
        </w:rPr>
        <w:t>להלן</w:t>
      </w:r>
      <w:r w:rsidR="007448AA" w:rsidRPr="00EA0F8D">
        <w:rPr>
          <w:rtl/>
        </w:rPr>
        <w:t xml:space="preserve">: </w:t>
      </w:r>
      <w:r w:rsidR="003E3E2F" w:rsidRPr="00000FB0">
        <w:rPr>
          <w:rFonts w:hint="cs"/>
          <w:rtl/>
        </w:rPr>
        <w:t>"</w:t>
      </w:r>
      <w:r w:rsidRPr="00000FB0">
        <w:rPr>
          <w:b/>
          <w:bCs/>
          <w:rtl/>
        </w:rPr>
        <w:t>תקנות חובת המכרזים</w:t>
      </w:r>
      <w:r w:rsidR="003E3E2F" w:rsidRPr="00000FB0">
        <w:rPr>
          <w:rFonts w:hint="cs"/>
          <w:rtl/>
        </w:rPr>
        <w:t>"</w:t>
      </w:r>
      <w:r w:rsidRPr="00EA0F8D">
        <w:rPr>
          <w:rtl/>
        </w:rPr>
        <w:t>).</w:t>
      </w:r>
      <w:r w:rsidR="00F32433" w:rsidRPr="00EA0F8D">
        <w:rPr>
          <w:rtl/>
        </w:rPr>
        <w:t xml:space="preserve"> </w:t>
      </w:r>
    </w:p>
    <w:p w14:paraId="38B431B4" w14:textId="77777777" w:rsidR="00327232" w:rsidRPr="00000FB0" w:rsidRDefault="00327232" w:rsidP="00000FB0">
      <w:pPr>
        <w:pStyle w:val="31"/>
      </w:pPr>
      <w:r w:rsidRPr="00000FB0">
        <w:rPr>
          <w:rFonts w:hint="cs"/>
          <w:rtl/>
        </w:rPr>
        <w:t xml:space="preserve">המכרז יתנהל בהתאם לדין, ולפי כללי המכרז המפורטים במסמכי מכרז זה להלן.  </w:t>
      </w:r>
      <w:r w:rsidRPr="00000FB0">
        <w:rPr>
          <w:rtl/>
        </w:rPr>
        <w:t xml:space="preserve"> </w:t>
      </w:r>
    </w:p>
    <w:p w14:paraId="73E39031" w14:textId="77777777" w:rsidR="00F86D7D" w:rsidRPr="00AF2B8D" w:rsidRDefault="00327232" w:rsidP="00963036">
      <w:pPr>
        <w:pStyle w:val="31"/>
      </w:pPr>
      <w:r w:rsidRPr="00EA0F8D">
        <w:rPr>
          <w:rtl/>
        </w:rPr>
        <w:t xml:space="preserve">מכרז </w:t>
      </w:r>
      <w:r w:rsidRPr="00EA0F8D">
        <w:rPr>
          <w:rFonts w:hint="eastAsia"/>
          <w:rtl/>
        </w:rPr>
        <w:t>זה</w:t>
      </w:r>
      <w:r w:rsidRPr="00EA0F8D">
        <w:rPr>
          <w:rtl/>
        </w:rPr>
        <w:t xml:space="preserve"> הינו מכרז מסגרת </w:t>
      </w:r>
      <w:r w:rsidRPr="00000FB0">
        <w:rPr>
          <w:rFonts w:hint="cs"/>
          <w:rtl/>
        </w:rPr>
        <w:t xml:space="preserve">אשר </w:t>
      </w:r>
      <w:r w:rsidRPr="00EA0F8D">
        <w:rPr>
          <w:rtl/>
        </w:rPr>
        <w:t xml:space="preserve">נועד לצורך יצירת רשימת </w:t>
      </w:r>
      <w:r w:rsidRPr="00EA0F8D">
        <w:rPr>
          <w:rFonts w:hint="eastAsia"/>
          <w:rtl/>
        </w:rPr>
        <w:t>ספקי</w:t>
      </w:r>
      <w:r w:rsidRPr="00EA0F8D">
        <w:rPr>
          <w:rtl/>
        </w:rPr>
        <w:t xml:space="preserve"> </w:t>
      </w:r>
      <w:r w:rsidR="00FD45C0" w:rsidRPr="00000FB0">
        <w:rPr>
          <w:rFonts w:hint="cs"/>
          <w:rtl/>
        </w:rPr>
        <w:t>מכרז המסגרת</w:t>
      </w:r>
      <w:r w:rsidR="00FD45C0" w:rsidRPr="00EA0F8D">
        <w:rPr>
          <w:rtl/>
        </w:rPr>
        <w:t xml:space="preserve"> </w:t>
      </w:r>
      <w:r w:rsidRPr="00EA0F8D">
        <w:rPr>
          <w:rtl/>
        </w:rPr>
        <w:t>(כל אחד מהם להלן: "</w:t>
      </w:r>
      <w:r w:rsidRPr="00EA0F8D">
        <w:rPr>
          <w:b/>
          <w:bCs/>
          <w:rtl/>
        </w:rPr>
        <w:t xml:space="preserve">ספק </w:t>
      </w:r>
      <w:r w:rsidR="00FD45C0" w:rsidRPr="00000FB0">
        <w:rPr>
          <w:rFonts w:hint="cs"/>
          <w:b/>
          <w:bCs/>
          <w:rtl/>
        </w:rPr>
        <w:t>מסגרת</w:t>
      </w:r>
      <w:r w:rsidRPr="00000FB0">
        <w:rPr>
          <w:rtl/>
        </w:rPr>
        <w:t>"</w:t>
      </w:r>
      <w:r w:rsidRPr="00000FB0">
        <w:rPr>
          <w:rFonts w:hint="cs"/>
          <w:rtl/>
        </w:rPr>
        <w:t xml:space="preserve"> ויחדיו: "</w:t>
      </w:r>
      <w:r w:rsidR="00FD45C0" w:rsidRPr="00000FB0">
        <w:rPr>
          <w:rFonts w:hint="cs"/>
          <w:b/>
          <w:bCs/>
          <w:rtl/>
        </w:rPr>
        <w:t>ספקי המסגרת</w:t>
      </w:r>
      <w:r w:rsidRPr="00EA0F8D">
        <w:rPr>
          <w:rtl/>
        </w:rPr>
        <w:t xml:space="preserve">"), </w:t>
      </w:r>
      <w:r w:rsidR="00F86D7D" w:rsidRPr="00EA0F8D">
        <w:rPr>
          <w:rFonts w:hint="eastAsia"/>
          <w:rtl/>
        </w:rPr>
        <w:t>מהם</w:t>
      </w:r>
      <w:r w:rsidR="00F86D7D" w:rsidRPr="00EA0F8D">
        <w:rPr>
          <w:rtl/>
        </w:rPr>
        <w:t xml:space="preserve"> ירכשו המזמינים </w:t>
      </w:r>
      <w:r w:rsidR="00F86D7D" w:rsidRPr="00000FB0">
        <w:rPr>
          <w:rFonts w:hint="cs"/>
          <w:rtl/>
        </w:rPr>
        <w:t>את המוצרים והשירותים המבוקשים.</w:t>
      </w:r>
    </w:p>
    <w:p w14:paraId="7C1FA4C7" w14:textId="77777777" w:rsidR="00327232" w:rsidRPr="00AF2B8D" w:rsidRDefault="00327232" w:rsidP="00963036">
      <w:pPr>
        <w:pStyle w:val="31"/>
      </w:pPr>
      <w:r w:rsidRPr="00EA0F8D">
        <w:rPr>
          <w:rFonts w:hint="eastAsia"/>
          <w:rtl/>
        </w:rPr>
        <w:t>עורך</w:t>
      </w:r>
      <w:r w:rsidRPr="00EA0F8D">
        <w:rPr>
          <w:rtl/>
        </w:rPr>
        <w:t xml:space="preserve"> המכרז </w:t>
      </w:r>
      <w:r w:rsidRPr="00000FB0">
        <w:rPr>
          <w:rFonts w:hint="cs"/>
          <w:rtl/>
        </w:rPr>
        <w:t xml:space="preserve">יפיץ </w:t>
      </w:r>
      <w:r w:rsidR="00FD45C0" w:rsidRPr="00000FB0">
        <w:rPr>
          <w:rFonts w:hint="cs"/>
          <w:rtl/>
        </w:rPr>
        <w:t>לספקי המסגרת</w:t>
      </w:r>
      <w:r w:rsidRPr="00000FB0">
        <w:rPr>
          <w:rFonts w:hint="cs"/>
          <w:rtl/>
        </w:rPr>
        <w:t>,</w:t>
      </w:r>
      <w:r w:rsidRPr="00EA0F8D">
        <w:rPr>
          <w:rtl/>
        </w:rPr>
        <w:t xml:space="preserve"> מעת לעת</w:t>
      </w:r>
      <w:r w:rsidRPr="00000FB0">
        <w:rPr>
          <w:rFonts w:hint="cs"/>
          <w:rtl/>
        </w:rPr>
        <w:t>, פניו</w:t>
      </w:r>
      <w:r w:rsidR="00745CBC" w:rsidRPr="00000FB0">
        <w:rPr>
          <w:rFonts w:hint="cs"/>
          <w:rtl/>
        </w:rPr>
        <w:t>ת</w:t>
      </w:r>
      <w:r w:rsidRPr="00000FB0">
        <w:rPr>
          <w:rFonts w:hint="cs"/>
          <w:rtl/>
        </w:rPr>
        <w:t xml:space="preserve"> פרטניות עבור רכישת מוצרים ושירותים באמצעות</w:t>
      </w:r>
      <w:r w:rsidRPr="00EA0F8D">
        <w:rPr>
          <w:rtl/>
        </w:rPr>
        <w:t xml:space="preserve"> הליך </w:t>
      </w:r>
      <w:proofErr w:type="spellStart"/>
      <w:r w:rsidRPr="00EA0F8D">
        <w:rPr>
          <w:rtl/>
        </w:rPr>
        <w:t>תיחור</w:t>
      </w:r>
      <w:proofErr w:type="spellEnd"/>
      <w:r w:rsidR="00FB161F" w:rsidRPr="00EA0F8D">
        <w:rPr>
          <w:rtl/>
        </w:rPr>
        <w:t xml:space="preserve"> וזאת בהתאם לשיקול דעתו הבלעדי ובשים לב </w:t>
      </w:r>
      <w:r w:rsidR="00FB161F" w:rsidRPr="00000FB0">
        <w:rPr>
          <w:rFonts w:hint="cs"/>
          <w:rtl/>
        </w:rPr>
        <w:t>לצרכי</w:t>
      </w:r>
      <w:r w:rsidR="00FB161F" w:rsidRPr="00EA0F8D">
        <w:rPr>
          <w:rtl/>
        </w:rPr>
        <w:t xml:space="preserve"> המזמינים</w:t>
      </w:r>
      <w:r w:rsidRPr="00EA0F8D">
        <w:rPr>
          <w:rtl/>
        </w:rPr>
        <w:t xml:space="preserve"> (להלן: "</w:t>
      </w:r>
      <w:proofErr w:type="spellStart"/>
      <w:r w:rsidRPr="00000FB0">
        <w:rPr>
          <w:rFonts w:hint="cs"/>
          <w:b/>
          <w:bCs/>
          <w:rtl/>
        </w:rPr>
        <w:t>תיחור</w:t>
      </w:r>
      <w:proofErr w:type="spellEnd"/>
      <w:r w:rsidRPr="00000FB0">
        <w:rPr>
          <w:rFonts w:hint="cs"/>
          <w:rtl/>
        </w:rPr>
        <w:t xml:space="preserve">"). ספק נדרש </w:t>
      </w:r>
      <w:r w:rsidR="002F7810" w:rsidRPr="00000FB0">
        <w:rPr>
          <w:rFonts w:hint="cs"/>
          <w:rtl/>
        </w:rPr>
        <w:t xml:space="preserve">להיכלל </w:t>
      </w:r>
      <w:r w:rsidRPr="00000FB0">
        <w:rPr>
          <w:rFonts w:hint="cs"/>
          <w:rtl/>
        </w:rPr>
        <w:t xml:space="preserve">ברשימת </w:t>
      </w:r>
      <w:r w:rsidR="00FD45C0" w:rsidRPr="00000FB0">
        <w:rPr>
          <w:rFonts w:hint="cs"/>
          <w:rtl/>
        </w:rPr>
        <w:t>ספקי המסגרת</w:t>
      </w:r>
      <w:r w:rsidRPr="00000FB0">
        <w:rPr>
          <w:rFonts w:hint="cs"/>
          <w:rtl/>
        </w:rPr>
        <w:t xml:space="preserve"> על מנת להשתתף </w:t>
      </w:r>
      <w:proofErr w:type="spellStart"/>
      <w:r w:rsidRPr="00000FB0">
        <w:rPr>
          <w:rFonts w:hint="cs"/>
          <w:rtl/>
        </w:rPr>
        <w:t>בתיחורים</w:t>
      </w:r>
      <w:proofErr w:type="spellEnd"/>
      <w:r w:rsidRPr="00000FB0">
        <w:rPr>
          <w:rFonts w:hint="cs"/>
          <w:rtl/>
        </w:rPr>
        <w:t xml:space="preserve">. </w:t>
      </w:r>
    </w:p>
    <w:p w14:paraId="65016598" w14:textId="77777777" w:rsidR="00327232" w:rsidRPr="00AF2B8D" w:rsidRDefault="00327232" w:rsidP="00963036">
      <w:pPr>
        <w:pStyle w:val="31"/>
        <w:rPr>
          <w:rtl/>
        </w:rPr>
      </w:pPr>
      <w:r w:rsidRPr="00EA0F8D">
        <w:rPr>
          <w:rtl/>
        </w:rPr>
        <w:t xml:space="preserve">המכרז </w:t>
      </w:r>
      <w:r w:rsidRPr="00963036">
        <w:rPr>
          <w:rtl/>
        </w:rPr>
        <w:t xml:space="preserve">מיועד לבחירת </w:t>
      </w:r>
      <w:r w:rsidR="00FD45C0" w:rsidRPr="00000FB0">
        <w:rPr>
          <w:rFonts w:hint="cs"/>
          <w:rtl/>
        </w:rPr>
        <w:t>ספקי מסגרת</w:t>
      </w:r>
      <w:r w:rsidRPr="00963036">
        <w:rPr>
          <w:rtl/>
        </w:rPr>
        <w:t xml:space="preserve"> אשר יספקו </w:t>
      </w:r>
      <w:r w:rsidRPr="00000FB0">
        <w:rPr>
          <w:rFonts w:hint="cs"/>
          <w:rtl/>
        </w:rPr>
        <w:t>את המוצרים והשירותים המבו</w:t>
      </w:r>
      <w:r w:rsidR="00F86D7D" w:rsidRPr="00000FB0">
        <w:rPr>
          <w:rFonts w:hint="cs"/>
          <w:rtl/>
        </w:rPr>
        <w:t>ק</w:t>
      </w:r>
      <w:r w:rsidRPr="00000FB0">
        <w:rPr>
          <w:rFonts w:hint="cs"/>
          <w:rtl/>
        </w:rPr>
        <w:t xml:space="preserve">שים </w:t>
      </w:r>
      <w:r w:rsidRPr="00963036">
        <w:rPr>
          <w:rFonts w:hint="eastAsia"/>
          <w:rtl/>
        </w:rPr>
        <w:t>בהתאם</w:t>
      </w:r>
      <w:r w:rsidRPr="00963036">
        <w:rPr>
          <w:rtl/>
        </w:rPr>
        <w:t xml:space="preserve"> </w:t>
      </w:r>
      <w:r w:rsidRPr="00000FB0">
        <w:rPr>
          <w:rFonts w:hint="cs"/>
          <w:rtl/>
        </w:rPr>
        <w:t xml:space="preserve">לתכולה, לדרישות </w:t>
      </w:r>
      <w:r w:rsidR="00F86D7D" w:rsidRPr="00000FB0">
        <w:rPr>
          <w:rFonts w:hint="cs"/>
          <w:rtl/>
        </w:rPr>
        <w:t xml:space="preserve">ולכללים </w:t>
      </w:r>
      <w:r w:rsidRPr="00000FB0">
        <w:rPr>
          <w:rFonts w:hint="cs"/>
          <w:rtl/>
        </w:rPr>
        <w:t>שיקבעו במסמך</w:t>
      </w:r>
      <w:r w:rsidRPr="00963036">
        <w:rPr>
          <w:rtl/>
        </w:rPr>
        <w:t xml:space="preserve"> </w:t>
      </w:r>
      <w:proofErr w:type="spellStart"/>
      <w:r w:rsidRPr="00963036">
        <w:rPr>
          <w:rtl/>
        </w:rPr>
        <w:t>התיחור</w:t>
      </w:r>
      <w:proofErr w:type="spellEnd"/>
      <w:r w:rsidRPr="00963036">
        <w:rPr>
          <w:rtl/>
        </w:rPr>
        <w:t>.</w:t>
      </w:r>
    </w:p>
    <w:p w14:paraId="01A36971" w14:textId="77777777" w:rsidR="00327232" w:rsidRPr="00AF2B8D" w:rsidRDefault="00327232" w:rsidP="00963036">
      <w:pPr>
        <w:pStyle w:val="31"/>
      </w:pPr>
      <w:r w:rsidRPr="00963036">
        <w:rPr>
          <w:rtl/>
        </w:rPr>
        <w:t>כל אחד מהזוכים יספק את המוצרים והשירותים המבוקשים למזמינים בכל אזורי השירות</w:t>
      </w:r>
      <w:r w:rsidRPr="00000FB0">
        <w:rPr>
          <w:rtl/>
        </w:rPr>
        <w:t>.</w:t>
      </w:r>
    </w:p>
    <w:p w14:paraId="7510B2C5" w14:textId="77777777" w:rsidR="00480FDF" w:rsidRPr="00000FB0" w:rsidRDefault="00A52055" w:rsidP="00014499">
      <w:pPr>
        <w:pStyle w:val="31"/>
        <w:rPr>
          <w:rtl/>
        </w:rPr>
      </w:pPr>
      <w:bookmarkStart w:id="17" w:name="_Ref88381614"/>
      <w:r w:rsidRPr="00000FB0">
        <w:rPr>
          <w:rtl/>
        </w:rPr>
        <w:t xml:space="preserve">במהלך תקופת </w:t>
      </w:r>
      <w:r w:rsidR="00014499" w:rsidRPr="00000FB0">
        <w:rPr>
          <w:rtl/>
        </w:rPr>
        <w:t>ה</w:t>
      </w:r>
      <w:r w:rsidR="00014499">
        <w:rPr>
          <w:rFonts w:hint="cs"/>
          <w:rtl/>
        </w:rPr>
        <w:t>אופציה</w:t>
      </w:r>
      <w:r w:rsidRPr="00000FB0">
        <w:rPr>
          <w:rtl/>
        </w:rPr>
        <w:t>, עורך המכרז רשאי לצאת למכרז משלים</w:t>
      </w:r>
      <w:r w:rsidR="00480FDF">
        <w:rPr>
          <w:rFonts w:hint="cs"/>
          <w:rtl/>
        </w:rPr>
        <w:t xml:space="preserve">. </w:t>
      </w:r>
      <w:r w:rsidR="00480FDF" w:rsidRPr="00000FB0">
        <w:rPr>
          <w:rtl/>
        </w:rPr>
        <w:t>במסגרת מכרז משלים רשאי עורך המכרז להוסיף ספקים חדשים לרשימת הספקים</w:t>
      </w:r>
      <w:r w:rsidR="00480FDF">
        <w:rPr>
          <w:rFonts w:hint="cs"/>
          <w:rtl/>
        </w:rPr>
        <w:t xml:space="preserve"> ובלבד שהם עמדו בתנאי הסף שנקבעו במכרז זה</w:t>
      </w:r>
      <w:r w:rsidR="00480FDF" w:rsidRPr="00000FB0">
        <w:rPr>
          <w:rtl/>
        </w:rPr>
        <w:t xml:space="preserve">. </w:t>
      </w:r>
    </w:p>
    <w:bookmarkEnd w:id="17"/>
    <w:p w14:paraId="1CA71B8B" w14:textId="77777777" w:rsidR="00AD06C8" w:rsidRPr="00AF2B8D" w:rsidRDefault="00A10D2A" w:rsidP="00923DCC">
      <w:pPr>
        <w:pStyle w:val="31"/>
      </w:pPr>
      <w:r w:rsidRPr="00EA0F8D">
        <w:rPr>
          <w:rFonts w:hint="eastAsia"/>
          <w:rtl/>
        </w:rPr>
        <w:t>הגשת</w:t>
      </w:r>
      <w:r w:rsidRPr="00EA0F8D">
        <w:rPr>
          <w:rtl/>
        </w:rPr>
        <w:t xml:space="preserve"> </w:t>
      </w:r>
      <w:r w:rsidRPr="00EA0F8D">
        <w:rPr>
          <w:rFonts w:hint="eastAsia"/>
          <w:rtl/>
        </w:rPr>
        <w:t>ההצעות</w:t>
      </w:r>
      <w:r w:rsidRPr="00EA0F8D">
        <w:rPr>
          <w:rtl/>
        </w:rPr>
        <w:t xml:space="preserve"> </w:t>
      </w:r>
      <w:r w:rsidRPr="00EA0F8D">
        <w:rPr>
          <w:rFonts w:hint="eastAsia"/>
          <w:rtl/>
        </w:rPr>
        <w:t>למכרז</w:t>
      </w:r>
      <w:r w:rsidRPr="00EA0F8D">
        <w:rPr>
          <w:rtl/>
        </w:rPr>
        <w:t xml:space="preserve"> </w:t>
      </w:r>
      <w:r w:rsidRPr="00EA0F8D">
        <w:rPr>
          <w:rFonts w:hint="eastAsia"/>
          <w:rtl/>
        </w:rPr>
        <w:t>ת</w:t>
      </w:r>
      <w:r w:rsidR="00F32433" w:rsidRPr="00EA0F8D">
        <w:rPr>
          <w:rFonts w:hint="eastAsia"/>
          <w:rtl/>
        </w:rPr>
        <w:t>תנהל</w:t>
      </w:r>
      <w:r w:rsidR="00F32433" w:rsidRPr="00EA0F8D">
        <w:rPr>
          <w:rtl/>
        </w:rPr>
        <w:t xml:space="preserve"> </w:t>
      </w:r>
      <w:r w:rsidR="00F32433" w:rsidRPr="00EA0F8D">
        <w:rPr>
          <w:rFonts w:hint="eastAsia"/>
          <w:rtl/>
        </w:rPr>
        <w:t>בהתאם</w:t>
      </w:r>
      <w:r w:rsidR="00F32433" w:rsidRPr="00EA0F8D">
        <w:rPr>
          <w:rtl/>
        </w:rPr>
        <w:t xml:space="preserve"> </w:t>
      </w:r>
      <w:r w:rsidR="00F32433" w:rsidRPr="00EA0F8D">
        <w:rPr>
          <w:rFonts w:hint="eastAsia"/>
          <w:rtl/>
        </w:rPr>
        <w:t>למפורט</w:t>
      </w:r>
      <w:r w:rsidR="00F32433" w:rsidRPr="00EA0F8D">
        <w:rPr>
          <w:rtl/>
        </w:rPr>
        <w:t xml:space="preserve"> </w:t>
      </w:r>
      <w:r w:rsidR="00F32433" w:rsidRPr="00EA0F8D">
        <w:rPr>
          <w:rFonts w:hint="eastAsia"/>
          <w:rtl/>
        </w:rPr>
        <w:t>להלן</w:t>
      </w:r>
      <w:r w:rsidR="00F32433" w:rsidRPr="00EA0F8D">
        <w:rPr>
          <w:rtl/>
        </w:rPr>
        <w:t>:</w:t>
      </w:r>
    </w:p>
    <w:p w14:paraId="51D858C5" w14:textId="77777777" w:rsidR="00327232" w:rsidRPr="00000FB0" w:rsidRDefault="00327232" w:rsidP="00000FB0">
      <w:pPr>
        <w:pStyle w:val="4-2"/>
      </w:pPr>
      <w:r w:rsidRPr="00000FB0">
        <w:rPr>
          <w:rFonts w:hint="cs"/>
          <w:rtl/>
        </w:rPr>
        <w:t>שלב</w:t>
      </w:r>
      <w:r w:rsidRPr="00000FB0">
        <w:rPr>
          <w:rtl/>
        </w:rPr>
        <w:t xml:space="preserve"> א' – </w:t>
      </w:r>
      <w:r w:rsidR="002F7810" w:rsidRPr="00000FB0">
        <w:rPr>
          <w:rFonts w:hint="cs"/>
          <w:rtl/>
        </w:rPr>
        <w:t>קביעת רשימת ספקי המסגרת</w:t>
      </w:r>
    </w:p>
    <w:p w14:paraId="73D25D06" w14:textId="77777777" w:rsidR="00327232" w:rsidRPr="00000FB0" w:rsidRDefault="00FD45C0" w:rsidP="001C7C16">
      <w:pPr>
        <w:pStyle w:val="5-"/>
      </w:pPr>
      <w:r w:rsidRPr="00000FB0">
        <w:rPr>
          <w:rFonts w:hint="cs"/>
          <w:rtl/>
        </w:rPr>
        <w:t>ב</w:t>
      </w:r>
      <w:r w:rsidR="00327232" w:rsidRPr="00000FB0">
        <w:rPr>
          <w:rtl/>
        </w:rPr>
        <w:t xml:space="preserve">שלב זה נדרשים מציעים אשר מבקשים להיכלל ברשימת </w:t>
      </w:r>
      <w:r w:rsidRPr="00000FB0">
        <w:rPr>
          <w:rFonts w:hint="cs"/>
          <w:rtl/>
        </w:rPr>
        <w:t>ספקי המסגרת</w:t>
      </w:r>
      <w:r w:rsidR="00327232" w:rsidRPr="00000FB0">
        <w:rPr>
          <w:rtl/>
        </w:rPr>
        <w:t xml:space="preserve"> לפעול בהתאם לאמור להלן:</w:t>
      </w:r>
    </w:p>
    <w:p w14:paraId="684798C0" w14:textId="77777777" w:rsidR="00327232" w:rsidRPr="00000FB0" w:rsidRDefault="00327232" w:rsidP="00000FB0">
      <w:pPr>
        <w:pStyle w:val="6-0"/>
      </w:pPr>
      <w:r w:rsidRPr="00000FB0">
        <w:rPr>
          <w:rFonts w:hint="cs"/>
          <w:rtl/>
        </w:rPr>
        <w:t>להגיש הצעה מלאה כנדרש במסמכי המכרז להלן.</w:t>
      </w:r>
      <w:r w:rsidRPr="00000FB0">
        <w:rPr>
          <w:rtl/>
        </w:rPr>
        <w:t xml:space="preserve"> </w:t>
      </w:r>
    </w:p>
    <w:p w14:paraId="1DBBFB68" w14:textId="77777777" w:rsidR="00327232" w:rsidRPr="00000FB0" w:rsidRDefault="00327232" w:rsidP="008D2661">
      <w:pPr>
        <w:pStyle w:val="6-0"/>
      </w:pPr>
      <w:r w:rsidRPr="00000FB0">
        <w:rPr>
          <w:rtl/>
        </w:rPr>
        <w:t xml:space="preserve">להוכיח את עמידתם </w:t>
      </w:r>
      <w:r w:rsidRPr="00000FB0">
        <w:rPr>
          <w:rFonts w:hint="cs"/>
          <w:rtl/>
        </w:rPr>
        <w:t>ואת עמידת</w:t>
      </w:r>
      <w:r w:rsidR="008D2661">
        <w:rPr>
          <w:rFonts w:hint="cs"/>
          <w:rtl/>
        </w:rPr>
        <w:t xml:space="preserve">ו של </w:t>
      </w:r>
      <w:r w:rsidR="008D2661" w:rsidRPr="008D2661">
        <w:rPr>
          <w:rFonts w:hint="cs"/>
          <w:u w:val="single"/>
          <w:rtl/>
        </w:rPr>
        <w:t>יצרן אחד</w:t>
      </w:r>
      <w:r w:rsidR="008D2661">
        <w:rPr>
          <w:rFonts w:hint="cs"/>
          <w:rtl/>
        </w:rPr>
        <w:t xml:space="preserve"> המייצר ומשווק </w:t>
      </w:r>
      <w:r w:rsidR="008D2661" w:rsidRPr="00436A6E">
        <w:rPr>
          <w:rFonts w:hint="cs"/>
          <w:rtl/>
        </w:rPr>
        <w:t>מוצרים ושירותים בתחום אבטחת המידע והגנה בסייבר</w:t>
      </w:r>
      <w:r w:rsidRPr="00000FB0" w:rsidDel="00DB3AEF">
        <w:rPr>
          <w:rFonts w:hint="cs"/>
          <w:rtl/>
        </w:rPr>
        <w:t xml:space="preserve"> </w:t>
      </w:r>
      <w:r w:rsidRPr="00000FB0">
        <w:rPr>
          <w:rFonts w:hint="cs"/>
          <w:rtl/>
        </w:rPr>
        <w:t>(להלן: "</w:t>
      </w:r>
      <w:r w:rsidRPr="00000FB0">
        <w:rPr>
          <w:rFonts w:hint="cs"/>
          <w:b/>
          <w:bCs/>
          <w:rtl/>
        </w:rPr>
        <w:t>היצרן</w:t>
      </w:r>
      <w:r w:rsidRPr="00000FB0">
        <w:rPr>
          <w:rFonts w:hint="cs"/>
          <w:rtl/>
        </w:rPr>
        <w:t xml:space="preserve">"), </w:t>
      </w:r>
      <w:r w:rsidRPr="00000FB0">
        <w:rPr>
          <w:rtl/>
        </w:rPr>
        <w:t>בתנאי הסף המפורטים להלן</w:t>
      </w:r>
      <w:r w:rsidRPr="00000FB0">
        <w:rPr>
          <w:rFonts w:hint="cs"/>
          <w:rtl/>
        </w:rPr>
        <w:t xml:space="preserve"> עבור התחומים השונים.</w:t>
      </w:r>
    </w:p>
    <w:p w14:paraId="4FA88FB5" w14:textId="77777777" w:rsidR="00327232" w:rsidRPr="00000FB0" w:rsidRDefault="00327232" w:rsidP="008D2661">
      <w:pPr>
        <w:pStyle w:val="6-0"/>
      </w:pPr>
      <w:bookmarkStart w:id="18" w:name="_Ref55223714"/>
      <w:r w:rsidRPr="00000FB0">
        <w:rPr>
          <w:rFonts w:hint="cs"/>
          <w:rtl/>
        </w:rPr>
        <w:t xml:space="preserve">להגיש עבור </w:t>
      </w:r>
      <w:r w:rsidR="008D2661">
        <w:rPr>
          <w:rFonts w:hint="cs"/>
          <w:rtl/>
        </w:rPr>
        <w:t>היצרן</w:t>
      </w:r>
      <w:r w:rsidRPr="00000FB0">
        <w:rPr>
          <w:rFonts w:hint="cs"/>
          <w:rtl/>
        </w:rPr>
        <w:t>, הצהרת יצרן חתומה</w:t>
      </w:r>
      <w:r w:rsidR="00715797" w:rsidRPr="00000FB0">
        <w:rPr>
          <w:rFonts w:hint="cs"/>
          <w:rtl/>
        </w:rPr>
        <w:t xml:space="preserve"> כמפורט בנספח 4 לפרק 2</w:t>
      </w:r>
      <w:r w:rsidRPr="00000FB0">
        <w:rPr>
          <w:rFonts w:hint="cs"/>
          <w:rtl/>
        </w:rPr>
        <w:t>.</w:t>
      </w:r>
      <w:bookmarkEnd w:id="18"/>
      <w:r w:rsidRPr="00000FB0">
        <w:rPr>
          <w:rFonts w:hint="cs"/>
          <w:rtl/>
        </w:rPr>
        <w:t xml:space="preserve"> </w:t>
      </w:r>
    </w:p>
    <w:p w14:paraId="109E052C" w14:textId="77777777" w:rsidR="00327232" w:rsidRDefault="00327232" w:rsidP="00830483">
      <w:pPr>
        <w:pStyle w:val="5-"/>
      </w:pPr>
      <w:r w:rsidRPr="00293608">
        <w:rPr>
          <w:rtl/>
        </w:rPr>
        <w:t xml:space="preserve">ספק </w:t>
      </w:r>
      <w:r w:rsidR="00FD45C0">
        <w:rPr>
          <w:rFonts w:hint="cs"/>
          <w:rtl/>
        </w:rPr>
        <w:t>מסגרת</w:t>
      </w:r>
      <w:r w:rsidR="00FD45C0" w:rsidRPr="00293608">
        <w:rPr>
          <w:rtl/>
        </w:rPr>
        <w:t xml:space="preserve"> </w:t>
      </w:r>
      <w:r w:rsidRPr="00293608">
        <w:rPr>
          <w:rtl/>
        </w:rPr>
        <w:t xml:space="preserve">יוכל </w:t>
      </w:r>
      <w:r w:rsidRPr="00293608">
        <w:rPr>
          <w:rFonts w:hint="cs"/>
          <w:rtl/>
        </w:rPr>
        <w:t>ל</w:t>
      </w:r>
      <w:r w:rsidR="00646882">
        <w:rPr>
          <w:rFonts w:hint="cs"/>
          <w:rtl/>
        </w:rPr>
        <w:t>בקש ל</w:t>
      </w:r>
      <w:r w:rsidRPr="00293608">
        <w:rPr>
          <w:rFonts w:hint="cs"/>
          <w:rtl/>
        </w:rPr>
        <w:t>הוסיף יצרן</w:t>
      </w:r>
      <w:r w:rsidRPr="00293608">
        <w:rPr>
          <w:rtl/>
        </w:rPr>
        <w:t xml:space="preserve"> </w:t>
      </w:r>
      <w:r w:rsidRPr="00293608">
        <w:rPr>
          <w:rFonts w:hint="cs"/>
          <w:rtl/>
        </w:rPr>
        <w:t>ל</w:t>
      </w:r>
      <w:r w:rsidRPr="00293608">
        <w:rPr>
          <w:rtl/>
        </w:rPr>
        <w:t xml:space="preserve">רשימת היצרנים </w:t>
      </w:r>
      <w:r w:rsidRPr="00293608">
        <w:rPr>
          <w:rFonts w:hint="cs"/>
          <w:rtl/>
        </w:rPr>
        <w:t>שלו</w:t>
      </w:r>
      <w:r>
        <w:rPr>
          <w:rtl/>
        </w:rPr>
        <w:t xml:space="preserve"> במהלך תקופת ההתקשרות</w:t>
      </w:r>
      <w:r>
        <w:rPr>
          <w:rFonts w:hint="cs"/>
          <w:rtl/>
        </w:rPr>
        <w:t xml:space="preserve"> במסגרת מענה לבקשת </w:t>
      </w:r>
      <w:proofErr w:type="spellStart"/>
      <w:r>
        <w:rPr>
          <w:rFonts w:hint="cs"/>
          <w:rtl/>
        </w:rPr>
        <w:t>תיחור</w:t>
      </w:r>
      <w:proofErr w:type="spellEnd"/>
      <w:r>
        <w:rPr>
          <w:rFonts w:hint="cs"/>
          <w:rtl/>
        </w:rPr>
        <w:t xml:space="preserve">, וזאת </w:t>
      </w:r>
      <w:r w:rsidRPr="00293608">
        <w:rPr>
          <w:rFonts w:hint="cs"/>
          <w:rtl/>
        </w:rPr>
        <w:t xml:space="preserve">באמצעות הגשת </w:t>
      </w:r>
      <w:r w:rsidRPr="00293608">
        <w:rPr>
          <w:rtl/>
        </w:rPr>
        <w:t xml:space="preserve">אישורי יצרן </w:t>
      </w:r>
      <w:r>
        <w:rPr>
          <w:rFonts w:hint="cs"/>
          <w:rtl/>
        </w:rPr>
        <w:t>חתומים עבור היצרן שברצונו להוסיף</w:t>
      </w:r>
      <w:r w:rsidRPr="00293608">
        <w:rPr>
          <w:rtl/>
        </w:rPr>
        <w:t xml:space="preserve">, </w:t>
      </w:r>
      <w:r w:rsidR="00830483">
        <w:rPr>
          <w:rFonts w:hint="cs"/>
          <w:rtl/>
        </w:rPr>
        <w:t>בנוסח המפורט</w:t>
      </w:r>
      <w:r w:rsidR="00830483" w:rsidRPr="00293608">
        <w:rPr>
          <w:rtl/>
        </w:rPr>
        <w:t xml:space="preserve"> </w:t>
      </w:r>
      <w:r w:rsidRPr="00293608">
        <w:rPr>
          <w:rtl/>
        </w:rPr>
        <w:t xml:space="preserve">בנספח </w:t>
      </w:r>
      <w:r w:rsidR="00D01C90">
        <w:rPr>
          <w:rFonts w:hint="cs"/>
          <w:rtl/>
        </w:rPr>
        <w:t>5</w:t>
      </w:r>
      <w:r w:rsidR="00D01C90" w:rsidRPr="00293608">
        <w:rPr>
          <w:rtl/>
        </w:rPr>
        <w:t xml:space="preserve"> </w:t>
      </w:r>
      <w:r>
        <w:rPr>
          <w:rFonts w:hint="cs"/>
          <w:rtl/>
        </w:rPr>
        <w:t xml:space="preserve">לפרק 2 </w:t>
      </w:r>
      <w:r w:rsidR="00646882">
        <w:rPr>
          <w:rFonts w:hint="cs"/>
          <w:rtl/>
        </w:rPr>
        <w:t xml:space="preserve">ככל שלא נקבע אחרת במסמכי </w:t>
      </w:r>
      <w:proofErr w:type="spellStart"/>
      <w:r w:rsidR="00646882">
        <w:rPr>
          <w:rFonts w:hint="cs"/>
          <w:rtl/>
        </w:rPr>
        <w:t>התיחור</w:t>
      </w:r>
      <w:proofErr w:type="spellEnd"/>
      <w:r w:rsidR="00646882">
        <w:rPr>
          <w:rFonts w:hint="cs"/>
          <w:rtl/>
        </w:rPr>
        <w:t xml:space="preserve">. </w:t>
      </w:r>
    </w:p>
    <w:p w14:paraId="19392A79" w14:textId="77777777" w:rsidR="00327232" w:rsidRPr="00293608" w:rsidRDefault="00327232" w:rsidP="001C7C16">
      <w:pPr>
        <w:pStyle w:val="5-"/>
      </w:pPr>
      <w:r w:rsidRPr="00293608">
        <w:rPr>
          <w:rtl/>
        </w:rPr>
        <w:t xml:space="preserve">המציעים שיעמדו בדרישות </w:t>
      </w:r>
      <w:r w:rsidR="00646882">
        <w:rPr>
          <w:rFonts w:hint="cs"/>
          <w:rtl/>
        </w:rPr>
        <w:t>שלב</w:t>
      </w:r>
      <w:r w:rsidR="00646882" w:rsidRPr="00293608">
        <w:rPr>
          <w:rtl/>
        </w:rPr>
        <w:t xml:space="preserve"> </w:t>
      </w:r>
      <w:r w:rsidRPr="00293608">
        <w:rPr>
          <w:rtl/>
        </w:rPr>
        <w:t>זה יכללו ב</w:t>
      </w:r>
      <w:r>
        <w:rPr>
          <w:rFonts w:hint="cs"/>
          <w:rtl/>
        </w:rPr>
        <w:t>רשימת</w:t>
      </w:r>
      <w:r w:rsidRPr="00293608">
        <w:rPr>
          <w:rtl/>
        </w:rPr>
        <w:t xml:space="preserve"> </w:t>
      </w:r>
      <w:r w:rsidR="002F7810">
        <w:rPr>
          <w:rFonts w:hint="cs"/>
          <w:rtl/>
        </w:rPr>
        <w:t>ספקי המסגרת</w:t>
      </w:r>
      <w:r w:rsidRPr="00293608">
        <w:rPr>
          <w:rtl/>
        </w:rPr>
        <w:t xml:space="preserve"> </w:t>
      </w:r>
      <w:r>
        <w:rPr>
          <w:rFonts w:hint="cs"/>
          <w:rtl/>
        </w:rPr>
        <w:t xml:space="preserve">ויהיו רשאים להשתתף </w:t>
      </w:r>
      <w:proofErr w:type="spellStart"/>
      <w:r w:rsidR="00646882">
        <w:rPr>
          <w:rFonts w:hint="cs"/>
          <w:rtl/>
        </w:rPr>
        <w:t>ב</w:t>
      </w:r>
      <w:r w:rsidR="00646882" w:rsidRPr="00293608">
        <w:rPr>
          <w:rFonts w:hint="cs"/>
          <w:rtl/>
        </w:rPr>
        <w:t>תיחורים</w:t>
      </w:r>
      <w:proofErr w:type="spellEnd"/>
      <w:r w:rsidR="00646882" w:rsidRPr="00293608">
        <w:rPr>
          <w:rFonts w:hint="cs"/>
          <w:rtl/>
        </w:rPr>
        <w:t xml:space="preserve"> </w:t>
      </w:r>
      <w:r w:rsidRPr="00293608">
        <w:rPr>
          <w:rFonts w:hint="cs"/>
          <w:rtl/>
        </w:rPr>
        <w:t>התקופתיים ב</w:t>
      </w:r>
      <w:r>
        <w:rPr>
          <w:rFonts w:hint="cs"/>
          <w:rtl/>
        </w:rPr>
        <w:t>שלב</w:t>
      </w:r>
      <w:r w:rsidRPr="00293608">
        <w:rPr>
          <w:rFonts w:hint="cs"/>
          <w:rtl/>
        </w:rPr>
        <w:t xml:space="preserve"> ב' של המכרז</w:t>
      </w:r>
      <w:r w:rsidRPr="00293608">
        <w:rPr>
          <w:rtl/>
        </w:rPr>
        <w:t>.</w:t>
      </w:r>
    </w:p>
    <w:p w14:paraId="411F345B" w14:textId="77777777" w:rsidR="00F11237" w:rsidRDefault="00327232" w:rsidP="00000FB0">
      <w:pPr>
        <w:pStyle w:val="4-2"/>
      </w:pPr>
      <w:bookmarkStart w:id="19" w:name="_Ref51858201"/>
      <w:r w:rsidRPr="00327232">
        <w:rPr>
          <w:rFonts w:hint="cs"/>
          <w:rtl/>
        </w:rPr>
        <w:lastRenderedPageBreak/>
        <w:t>שלב</w:t>
      </w:r>
      <w:r w:rsidRPr="00327232">
        <w:rPr>
          <w:rtl/>
        </w:rPr>
        <w:t xml:space="preserve"> ב' – שלב </w:t>
      </w:r>
      <w:bookmarkEnd w:id="19"/>
      <w:proofErr w:type="spellStart"/>
      <w:r w:rsidRPr="00327232">
        <w:rPr>
          <w:rFonts w:hint="cs"/>
          <w:rtl/>
        </w:rPr>
        <w:t>התיחורים</w:t>
      </w:r>
      <w:proofErr w:type="spellEnd"/>
    </w:p>
    <w:p w14:paraId="65285D13" w14:textId="77777777" w:rsidR="00327232" w:rsidRPr="00093DD7" w:rsidRDefault="00F11237" w:rsidP="001C7C16">
      <w:pPr>
        <w:pStyle w:val="5-"/>
      </w:pPr>
      <w:r w:rsidRPr="00093DD7">
        <w:rPr>
          <w:rFonts w:hint="cs"/>
          <w:rtl/>
        </w:rPr>
        <w:t>ל</w:t>
      </w:r>
      <w:r w:rsidR="00327232" w:rsidRPr="00093DD7">
        <w:rPr>
          <w:rFonts w:hint="cs"/>
          <w:rtl/>
        </w:rPr>
        <w:t xml:space="preserve">אחר סיום שלב א' של המכרז וקביעת רשימת </w:t>
      </w:r>
      <w:r w:rsidR="002F7810">
        <w:rPr>
          <w:rFonts w:hint="cs"/>
          <w:rtl/>
        </w:rPr>
        <w:t>ספקי המסגרת</w:t>
      </w:r>
      <w:r w:rsidR="00327232" w:rsidRPr="00093DD7">
        <w:rPr>
          <w:rFonts w:hint="cs"/>
          <w:rtl/>
        </w:rPr>
        <w:t xml:space="preserve">, עורך המכרז יקיים מעת לעת, ובהתאם לצרכי עורך המכרז והמזמינים, </w:t>
      </w:r>
      <w:proofErr w:type="spellStart"/>
      <w:r w:rsidR="00327232" w:rsidRPr="00093DD7">
        <w:rPr>
          <w:rFonts w:hint="cs"/>
          <w:rtl/>
        </w:rPr>
        <w:t>תיחורים</w:t>
      </w:r>
      <w:proofErr w:type="spellEnd"/>
      <w:r w:rsidR="00327232" w:rsidRPr="00093DD7">
        <w:rPr>
          <w:rFonts w:hint="cs"/>
          <w:rtl/>
        </w:rPr>
        <w:t xml:space="preserve"> עבור המוצרים והשירותים המבוקשים.</w:t>
      </w:r>
    </w:p>
    <w:p w14:paraId="58878FD2" w14:textId="77777777" w:rsidR="00327232" w:rsidRPr="004F5FBF" w:rsidRDefault="00327232" w:rsidP="001C7C16">
      <w:pPr>
        <w:pStyle w:val="5-"/>
      </w:pPr>
      <w:proofErr w:type="spellStart"/>
      <w:r w:rsidRPr="004F5FBF">
        <w:rPr>
          <w:rFonts w:hint="cs"/>
          <w:rtl/>
        </w:rPr>
        <w:t>בתיחורים</w:t>
      </w:r>
      <w:proofErr w:type="spellEnd"/>
      <w:r w:rsidRPr="004F5FBF">
        <w:rPr>
          <w:rFonts w:hint="cs"/>
          <w:rtl/>
        </w:rPr>
        <w:t xml:space="preserve"> אלו ישתתפו רק </w:t>
      </w:r>
      <w:r w:rsidR="002F7810">
        <w:rPr>
          <w:rFonts w:hint="cs"/>
          <w:rtl/>
        </w:rPr>
        <w:t>הספקים</w:t>
      </w:r>
      <w:r w:rsidR="00A52055" w:rsidRPr="004F5FBF">
        <w:rPr>
          <w:rFonts w:hint="cs"/>
          <w:rtl/>
        </w:rPr>
        <w:t xml:space="preserve"> אשר עורך המכרז קבע כי הם </w:t>
      </w:r>
      <w:r w:rsidRPr="004F5FBF">
        <w:rPr>
          <w:rFonts w:hint="cs"/>
          <w:rtl/>
        </w:rPr>
        <w:t>עומדים בדרישות שנקבעו בשלב א'.</w:t>
      </w:r>
    </w:p>
    <w:p w14:paraId="63A55709" w14:textId="77777777" w:rsidR="00327232" w:rsidRPr="004F5FBF" w:rsidRDefault="002F7810" w:rsidP="001C7C16">
      <w:pPr>
        <w:pStyle w:val="5-"/>
      </w:pPr>
      <w:r>
        <w:rPr>
          <w:rFonts w:hint="cs"/>
          <w:rtl/>
        </w:rPr>
        <w:t>ספקי המסגרת</w:t>
      </w:r>
      <w:r w:rsidR="00327232" w:rsidRPr="004F5FBF">
        <w:rPr>
          <w:rFonts w:hint="cs"/>
          <w:rtl/>
        </w:rPr>
        <w:t xml:space="preserve"> ישתתפו בהליכי </w:t>
      </w:r>
      <w:proofErr w:type="spellStart"/>
      <w:r w:rsidR="00327232" w:rsidRPr="004F5FBF">
        <w:rPr>
          <w:rFonts w:hint="cs"/>
          <w:rtl/>
        </w:rPr>
        <w:t>תיחור</w:t>
      </w:r>
      <w:proofErr w:type="spellEnd"/>
      <w:r w:rsidR="00327232" w:rsidRPr="004F5FBF">
        <w:rPr>
          <w:rFonts w:hint="cs"/>
          <w:rtl/>
        </w:rPr>
        <w:t xml:space="preserve"> בהתאם לאמור בחוברת מס' 2: </w:t>
      </w:r>
      <w:r w:rsidR="00A40D1A" w:rsidRPr="004F5FBF">
        <w:rPr>
          <w:rFonts w:hint="cs"/>
          <w:rtl/>
        </w:rPr>
        <w:t xml:space="preserve">הליכי </w:t>
      </w:r>
      <w:proofErr w:type="spellStart"/>
      <w:r w:rsidR="00A40D1A" w:rsidRPr="004F5FBF">
        <w:rPr>
          <w:rFonts w:hint="cs"/>
          <w:rtl/>
        </w:rPr>
        <w:t>התיחור</w:t>
      </w:r>
      <w:proofErr w:type="spellEnd"/>
      <w:r w:rsidR="00A40D1A" w:rsidRPr="004F5FBF">
        <w:rPr>
          <w:rFonts w:hint="cs"/>
          <w:rtl/>
        </w:rPr>
        <w:t>, המפורסמת בנפרד בדף המכרז,</w:t>
      </w:r>
      <w:r w:rsidR="00327232" w:rsidRPr="004F5FBF">
        <w:rPr>
          <w:rFonts w:hint="cs"/>
          <w:rtl/>
        </w:rPr>
        <w:t xml:space="preserve"> ובהתאם לדרישות שיפורטו במסמכי </w:t>
      </w:r>
      <w:proofErr w:type="spellStart"/>
      <w:r w:rsidR="00327232" w:rsidRPr="004F5FBF">
        <w:rPr>
          <w:rFonts w:hint="cs"/>
          <w:rtl/>
        </w:rPr>
        <w:t>התיחור</w:t>
      </w:r>
      <w:proofErr w:type="spellEnd"/>
      <w:r w:rsidR="00327232" w:rsidRPr="004F5FBF">
        <w:rPr>
          <w:rFonts w:hint="cs"/>
          <w:rtl/>
        </w:rPr>
        <w:t xml:space="preserve"> הפרטניים שיפורסמו מעת לעת (להלן: "</w:t>
      </w:r>
      <w:r w:rsidR="00327232" w:rsidRPr="00093DD7">
        <w:rPr>
          <w:rFonts w:hint="eastAsia"/>
          <w:b/>
          <w:bCs/>
          <w:rtl/>
        </w:rPr>
        <w:t>מסמך</w:t>
      </w:r>
      <w:r w:rsidR="00327232" w:rsidRPr="00093DD7">
        <w:rPr>
          <w:b/>
          <w:bCs/>
          <w:rtl/>
        </w:rPr>
        <w:t xml:space="preserve"> </w:t>
      </w:r>
      <w:proofErr w:type="spellStart"/>
      <w:r w:rsidR="00327232" w:rsidRPr="00093DD7">
        <w:rPr>
          <w:rFonts w:hint="eastAsia"/>
          <w:b/>
          <w:bCs/>
          <w:rtl/>
        </w:rPr>
        <w:t>התיחור</w:t>
      </w:r>
      <w:proofErr w:type="spellEnd"/>
      <w:r w:rsidR="00327232" w:rsidRPr="004F5FBF">
        <w:rPr>
          <w:rFonts w:hint="cs"/>
          <w:rtl/>
        </w:rPr>
        <w:t>" או "</w:t>
      </w:r>
      <w:r w:rsidR="00327232" w:rsidRPr="00093DD7">
        <w:rPr>
          <w:rFonts w:hint="eastAsia"/>
          <w:b/>
          <w:bCs/>
          <w:rtl/>
        </w:rPr>
        <w:t>בקשת</w:t>
      </w:r>
      <w:r w:rsidR="00327232" w:rsidRPr="00093DD7">
        <w:rPr>
          <w:b/>
          <w:bCs/>
          <w:rtl/>
        </w:rPr>
        <w:t xml:space="preserve"> </w:t>
      </w:r>
      <w:proofErr w:type="spellStart"/>
      <w:r w:rsidR="00327232" w:rsidRPr="00093DD7">
        <w:rPr>
          <w:rFonts w:hint="eastAsia"/>
          <w:b/>
          <w:bCs/>
          <w:rtl/>
        </w:rPr>
        <w:t>התיחור</w:t>
      </w:r>
      <w:proofErr w:type="spellEnd"/>
      <w:r w:rsidR="00327232" w:rsidRPr="004F5FBF">
        <w:rPr>
          <w:rFonts w:hint="cs"/>
          <w:rtl/>
        </w:rPr>
        <w:t>").</w:t>
      </w:r>
    </w:p>
    <w:p w14:paraId="5908D5C0" w14:textId="77777777" w:rsidR="00FA2FBC" w:rsidRPr="00646221" w:rsidRDefault="00FA2FBC" w:rsidP="00EA0F8D">
      <w:pPr>
        <w:pStyle w:val="2-1"/>
        <w:rPr>
          <w:rtl/>
        </w:rPr>
      </w:pPr>
      <w:bookmarkStart w:id="20" w:name="_Ref89267747"/>
      <w:bookmarkStart w:id="21" w:name="_Toc99376252"/>
      <w:bookmarkStart w:id="22" w:name="_Toc103787824"/>
      <w:r w:rsidRPr="00646221">
        <w:rPr>
          <w:rtl/>
        </w:rPr>
        <w:t>תנאי סף להשתתפות במכרז</w:t>
      </w:r>
      <w:bookmarkEnd w:id="20"/>
      <w:bookmarkEnd w:id="21"/>
      <w:bookmarkEnd w:id="22"/>
    </w:p>
    <w:p w14:paraId="42FD0CA7" w14:textId="77777777" w:rsidR="00CE2476" w:rsidRPr="00000FB0" w:rsidRDefault="00CE2476" w:rsidP="00EA0F8D">
      <w:pPr>
        <w:pStyle w:val="3-3"/>
      </w:pPr>
      <w:r w:rsidRPr="00000FB0">
        <w:rPr>
          <w:rFonts w:hint="cs"/>
          <w:rtl/>
        </w:rPr>
        <w:t>כללי</w:t>
      </w:r>
    </w:p>
    <w:p w14:paraId="00DB3DB6" w14:textId="77777777" w:rsidR="00BB6F7B" w:rsidRPr="00016CC5" w:rsidRDefault="00FA2FBC" w:rsidP="00EA0F8D">
      <w:pPr>
        <w:pStyle w:val="40"/>
      </w:pPr>
      <w:r w:rsidRPr="00016CC5">
        <w:rPr>
          <w:rtl/>
        </w:rPr>
        <w:t>רשאי להשתתף במכרז מציע אשר</w:t>
      </w:r>
      <w:r w:rsidR="00BB6F7B" w:rsidRPr="00016CC5">
        <w:rPr>
          <w:rFonts w:hint="cs"/>
          <w:rtl/>
        </w:rPr>
        <w:t>,</w:t>
      </w:r>
      <w:r w:rsidRPr="00016CC5">
        <w:rPr>
          <w:rtl/>
        </w:rPr>
        <w:t xml:space="preserve"> במועד</w:t>
      </w:r>
      <w:r w:rsidRPr="00016CC5">
        <w:rPr>
          <w:rFonts w:hint="cs"/>
          <w:rtl/>
        </w:rPr>
        <w:t xml:space="preserve"> האחרון ל</w:t>
      </w:r>
      <w:r w:rsidRPr="00016CC5">
        <w:rPr>
          <w:rtl/>
        </w:rPr>
        <w:t>הגשת ההצע</w:t>
      </w:r>
      <w:r w:rsidRPr="00016CC5">
        <w:rPr>
          <w:rFonts w:hint="cs"/>
          <w:rtl/>
        </w:rPr>
        <w:t>ות</w:t>
      </w:r>
      <w:r w:rsidR="00BB6F7B" w:rsidRPr="00016CC5">
        <w:rPr>
          <w:rFonts w:hint="cs"/>
          <w:rtl/>
        </w:rPr>
        <w:t>,</w:t>
      </w:r>
      <w:r w:rsidR="00994140" w:rsidRPr="00016CC5">
        <w:rPr>
          <w:rFonts w:hint="cs"/>
          <w:rtl/>
        </w:rPr>
        <w:t xml:space="preserve"> עומד</w:t>
      </w:r>
      <w:r w:rsidR="00AB67A7" w:rsidRPr="00016CC5">
        <w:rPr>
          <w:rtl/>
        </w:rPr>
        <w:t xml:space="preserve"> ב</w:t>
      </w:r>
      <w:r w:rsidR="00AB67A7" w:rsidRPr="00016CC5">
        <w:rPr>
          <w:rFonts w:hint="cs"/>
          <w:rtl/>
        </w:rPr>
        <w:t>תנאי הסף המפורטים להלן</w:t>
      </w:r>
      <w:r w:rsidRPr="00016CC5">
        <w:rPr>
          <w:rFonts w:hint="cs"/>
          <w:rtl/>
        </w:rPr>
        <w:t xml:space="preserve">. </w:t>
      </w:r>
    </w:p>
    <w:p w14:paraId="75DB16D4" w14:textId="77777777" w:rsidR="00487B32" w:rsidRPr="00016CC5" w:rsidRDefault="00FA2FBC" w:rsidP="00EA0F8D">
      <w:pPr>
        <w:pStyle w:val="40"/>
      </w:pPr>
      <w:r w:rsidRPr="00016CC5">
        <w:rPr>
          <w:rFonts w:hint="cs"/>
          <w:rtl/>
        </w:rPr>
        <w:t xml:space="preserve">הוכחת העמידה בתנאי הסף, תתבצע בהתאם להוראות חוברת ההצעה (פרק </w:t>
      </w:r>
      <w:r w:rsidR="00A22622" w:rsidRPr="00016CC5">
        <w:rPr>
          <w:rFonts w:hint="cs"/>
          <w:rtl/>
        </w:rPr>
        <w:t>2</w:t>
      </w:r>
      <w:r w:rsidRPr="00016CC5">
        <w:rPr>
          <w:rFonts w:hint="cs"/>
          <w:rtl/>
        </w:rPr>
        <w:t>)</w:t>
      </w:r>
      <w:r w:rsidR="00424BAE" w:rsidRPr="00016CC5">
        <w:rPr>
          <w:rFonts w:hint="cs"/>
          <w:rtl/>
        </w:rPr>
        <w:t>.</w:t>
      </w:r>
    </w:p>
    <w:p w14:paraId="7107A731" w14:textId="77777777" w:rsidR="00FA2FBC" w:rsidRDefault="00FA2FBC" w:rsidP="00EA0F8D">
      <w:pPr>
        <w:pStyle w:val="3-3"/>
      </w:pPr>
      <w:r w:rsidRPr="0081271D">
        <w:rPr>
          <w:rFonts w:hint="cs"/>
          <w:rtl/>
        </w:rPr>
        <w:t xml:space="preserve">תנאי סף </w:t>
      </w:r>
      <w:r w:rsidRPr="002834AD">
        <w:rPr>
          <w:rFonts w:hint="cs"/>
          <w:rtl/>
        </w:rPr>
        <w:t>מנהליים</w:t>
      </w:r>
    </w:p>
    <w:p w14:paraId="4DA608FF" w14:textId="77777777" w:rsidR="00E80978" w:rsidRPr="00AF2B8D" w:rsidRDefault="00646882" w:rsidP="00EA0F8D">
      <w:pPr>
        <w:pStyle w:val="40"/>
      </w:pPr>
      <w:r w:rsidRPr="00EA0F8D">
        <w:rPr>
          <w:rFonts w:hint="eastAsia"/>
          <w:rtl/>
        </w:rPr>
        <w:t>ככל</w:t>
      </w:r>
      <w:r w:rsidRPr="00EA0F8D">
        <w:rPr>
          <w:rtl/>
        </w:rPr>
        <w:t xml:space="preserve"> </w:t>
      </w:r>
      <w:r w:rsidRPr="00EA0F8D">
        <w:rPr>
          <w:rFonts w:hint="eastAsia"/>
          <w:rtl/>
        </w:rPr>
        <w:t>שחלה</w:t>
      </w:r>
      <w:r w:rsidRPr="00EA0F8D">
        <w:rPr>
          <w:rtl/>
        </w:rPr>
        <w:t xml:space="preserve"> </w:t>
      </w:r>
      <w:r w:rsidRPr="00EA0F8D">
        <w:rPr>
          <w:rFonts w:hint="eastAsia"/>
          <w:rtl/>
        </w:rPr>
        <w:t>על</w:t>
      </w:r>
      <w:r w:rsidRPr="00EA0F8D">
        <w:rPr>
          <w:rtl/>
        </w:rPr>
        <w:t xml:space="preserve"> </w:t>
      </w:r>
      <w:r w:rsidRPr="00EA0F8D">
        <w:rPr>
          <w:rFonts w:hint="eastAsia"/>
          <w:rtl/>
        </w:rPr>
        <w:t>המציע</w:t>
      </w:r>
      <w:r w:rsidRPr="00EA0F8D">
        <w:rPr>
          <w:rtl/>
        </w:rPr>
        <w:t xml:space="preserve"> </w:t>
      </w:r>
      <w:r w:rsidRPr="00EA0F8D">
        <w:rPr>
          <w:rFonts w:hint="eastAsia"/>
          <w:rtl/>
        </w:rPr>
        <w:t>חובת</w:t>
      </w:r>
      <w:r w:rsidRPr="00EA0F8D">
        <w:rPr>
          <w:rtl/>
        </w:rPr>
        <w:t xml:space="preserve"> </w:t>
      </w:r>
      <w:r w:rsidRPr="00EA0F8D">
        <w:rPr>
          <w:rFonts w:hint="eastAsia"/>
          <w:rtl/>
        </w:rPr>
        <w:t>רישום</w:t>
      </w:r>
      <w:r w:rsidRPr="00EA0F8D">
        <w:rPr>
          <w:rtl/>
        </w:rPr>
        <w:t xml:space="preserve"> </w:t>
      </w:r>
      <w:r w:rsidRPr="00EA0F8D">
        <w:rPr>
          <w:rFonts w:hint="eastAsia"/>
          <w:rtl/>
        </w:rPr>
        <w:t>בישראל</w:t>
      </w:r>
      <w:r w:rsidRPr="00EA0F8D">
        <w:rPr>
          <w:rtl/>
        </w:rPr>
        <w:t xml:space="preserve">, </w:t>
      </w:r>
      <w:r w:rsidRPr="00EA0F8D">
        <w:rPr>
          <w:rFonts w:hint="eastAsia"/>
          <w:rtl/>
        </w:rPr>
        <w:t>המציע</w:t>
      </w:r>
      <w:r w:rsidRPr="00EA0F8D">
        <w:rPr>
          <w:rtl/>
        </w:rPr>
        <w:t xml:space="preserve"> </w:t>
      </w:r>
      <w:r w:rsidRPr="00EA0F8D">
        <w:rPr>
          <w:rFonts w:hint="eastAsia"/>
          <w:rtl/>
        </w:rPr>
        <w:t>רשום</w:t>
      </w:r>
      <w:r w:rsidRPr="00EA0F8D">
        <w:rPr>
          <w:rtl/>
        </w:rPr>
        <w:t xml:space="preserve"> </w:t>
      </w:r>
      <w:r w:rsidRPr="00EA0F8D">
        <w:rPr>
          <w:rFonts w:hint="eastAsia"/>
          <w:rtl/>
        </w:rPr>
        <w:t>כדין</w:t>
      </w:r>
      <w:r w:rsidRPr="00EA0F8D">
        <w:rPr>
          <w:rtl/>
        </w:rPr>
        <w:t xml:space="preserve"> </w:t>
      </w:r>
      <w:r w:rsidRPr="00EA0F8D">
        <w:rPr>
          <w:rFonts w:hint="eastAsia"/>
          <w:rtl/>
        </w:rPr>
        <w:t>במרשם</w:t>
      </w:r>
      <w:r w:rsidRPr="00EA0F8D">
        <w:rPr>
          <w:rtl/>
        </w:rPr>
        <w:t xml:space="preserve"> </w:t>
      </w:r>
      <w:r w:rsidRPr="00EA0F8D">
        <w:rPr>
          <w:rFonts w:hint="eastAsia"/>
          <w:rtl/>
        </w:rPr>
        <w:t>הרלוונטי</w:t>
      </w:r>
      <w:r w:rsidRPr="00EA0F8D">
        <w:rPr>
          <w:rtl/>
        </w:rPr>
        <w:t xml:space="preserve"> (להמחשה: </w:t>
      </w:r>
      <w:r w:rsidRPr="00EA0F8D">
        <w:rPr>
          <w:rFonts w:hint="eastAsia"/>
          <w:rtl/>
        </w:rPr>
        <w:t>על</w:t>
      </w:r>
      <w:r w:rsidRPr="00EA0F8D">
        <w:rPr>
          <w:rtl/>
        </w:rPr>
        <w:t xml:space="preserve"> </w:t>
      </w:r>
      <w:r w:rsidRPr="00EA0F8D">
        <w:rPr>
          <w:rFonts w:hint="eastAsia"/>
          <w:rtl/>
        </w:rPr>
        <w:t>מציע</w:t>
      </w:r>
      <w:r w:rsidRPr="00EA0F8D">
        <w:rPr>
          <w:rtl/>
        </w:rPr>
        <w:t xml:space="preserve"> </w:t>
      </w:r>
      <w:r w:rsidRPr="00EA0F8D">
        <w:rPr>
          <w:rFonts w:hint="eastAsia"/>
          <w:rtl/>
        </w:rPr>
        <w:t>שהוא</w:t>
      </w:r>
      <w:r w:rsidRPr="00EA0F8D">
        <w:rPr>
          <w:rtl/>
        </w:rPr>
        <w:t xml:space="preserve"> </w:t>
      </w:r>
      <w:r w:rsidRPr="00EA0F8D">
        <w:rPr>
          <w:rFonts w:hint="eastAsia"/>
          <w:rtl/>
        </w:rPr>
        <w:t>חברה</w:t>
      </w:r>
      <w:r w:rsidRPr="00EA0F8D">
        <w:rPr>
          <w:rtl/>
        </w:rPr>
        <w:t xml:space="preserve"> </w:t>
      </w:r>
      <w:r w:rsidRPr="00EA0F8D">
        <w:rPr>
          <w:rFonts w:hint="eastAsia"/>
          <w:rtl/>
        </w:rPr>
        <w:t>ישראלית</w:t>
      </w:r>
      <w:r w:rsidRPr="00EA0F8D">
        <w:rPr>
          <w:rtl/>
        </w:rPr>
        <w:t xml:space="preserve"> </w:t>
      </w:r>
      <w:r w:rsidRPr="00EA0F8D">
        <w:rPr>
          <w:rFonts w:hint="eastAsia"/>
          <w:rtl/>
        </w:rPr>
        <w:t>להיות</w:t>
      </w:r>
      <w:r w:rsidRPr="00EA0F8D">
        <w:rPr>
          <w:rtl/>
        </w:rPr>
        <w:t xml:space="preserve"> </w:t>
      </w:r>
      <w:r w:rsidRPr="00EA0F8D">
        <w:rPr>
          <w:rFonts w:hint="eastAsia"/>
          <w:rtl/>
        </w:rPr>
        <w:t>רשום</w:t>
      </w:r>
      <w:r w:rsidRPr="00EA0F8D">
        <w:rPr>
          <w:rtl/>
        </w:rPr>
        <w:t xml:space="preserve"> </w:t>
      </w:r>
      <w:r w:rsidRPr="00EA0F8D">
        <w:rPr>
          <w:rFonts w:hint="eastAsia"/>
          <w:rtl/>
        </w:rPr>
        <w:t>במרשם</w:t>
      </w:r>
      <w:r w:rsidRPr="00EA0F8D">
        <w:rPr>
          <w:rtl/>
        </w:rPr>
        <w:t xml:space="preserve"> </w:t>
      </w:r>
      <w:r w:rsidRPr="00EA0F8D">
        <w:rPr>
          <w:rFonts w:hint="eastAsia"/>
          <w:rtl/>
        </w:rPr>
        <w:t>רשם</w:t>
      </w:r>
      <w:r w:rsidRPr="00EA0F8D">
        <w:rPr>
          <w:rtl/>
        </w:rPr>
        <w:t xml:space="preserve"> </w:t>
      </w:r>
      <w:r w:rsidRPr="00EA0F8D">
        <w:rPr>
          <w:rFonts w:hint="eastAsia"/>
          <w:rtl/>
        </w:rPr>
        <w:t>החברות</w:t>
      </w:r>
      <w:r w:rsidRPr="00EA0F8D">
        <w:rPr>
          <w:rtl/>
        </w:rPr>
        <w:t>).</w:t>
      </w:r>
      <w:r>
        <w:rPr>
          <w:rFonts w:hint="cs"/>
          <w:rtl/>
        </w:rPr>
        <w:t xml:space="preserve"> </w:t>
      </w:r>
    </w:p>
    <w:p w14:paraId="75B404C3" w14:textId="77777777" w:rsidR="00FA2FBC" w:rsidRPr="00AF2B8D" w:rsidRDefault="00FA2FBC" w:rsidP="00EA0F8D">
      <w:pPr>
        <w:pStyle w:val="40"/>
      </w:pPr>
      <w:r w:rsidRPr="00EA0F8D">
        <w:rPr>
          <w:rFonts w:hint="eastAsia"/>
          <w:rtl/>
        </w:rPr>
        <w:t>המציע</w:t>
      </w:r>
      <w:r w:rsidRPr="00EA0F8D">
        <w:rPr>
          <w:rtl/>
        </w:rPr>
        <w:t xml:space="preserve"> עומד בדרישות חוק עסקאות גופים ציבוריים, </w:t>
      </w:r>
      <w:proofErr w:type="spellStart"/>
      <w:r w:rsidRPr="00EA0F8D">
        <w:rPr>
          <w:rtl/>
        </w:rPr>
        <w:t>התשל"ו</w:t>
      </w:r>
      <w:proofErr w:type="spellEnd"/>
      <w:r w:rsidRPr="00EA0F8D">
        <w:rPr>
          <w:rtl/>
        </w:rPr>
        <w:t>- 1976</w:t>
      </w:r>
      <w:r w:rsidRPr="00EA0F8D">
        <w:t xml:space="preserve"> </w:t>
      </w:r>
      <w:r w:rsidRPr="00EA0F8D">
        <w:rPr>
          <w:rtl/>
        </w:rPr>
        <w:t>(</w:t>
      </w:r>
      <w:r w:rsidR="004D17DF" w:rsidRPr="00EA0F8D">
        <w:rPr>
          <w:rFonts w:hint="eastAsia"/>
          <w:rtl/>
        </w:rPr>
        <w:t>להלן</w:t>
      </w:r>
      <w:r w:rsidR="004D17DF" w:rsidRPr="00EA0F8D">
        <w:rPr>
          <w:rtl/>
        </w:rPr>
        <w:t xml:space="preserve">: </w:t>
      </w:r>
      <w:r w:rsidRPr="00EA0F8D">
        <w:rPr>
          <w:rtl/>
        </w:rPr>
        <w:t>"</w:t>
      </w:r>
      <w:r w:rsidRPr="002834AD">
        <w:rPr>
          <w:b/>
          <w:bCs/>
          <w:rtl/>
        </w:rPr>
        <w:t>חוק עסקאות גופים ציבוריים</w:t>
      </w:r>
      <w:r w:rsidRPr="00EA0F8D">
        <w:rPr>
          <w:rtl/>
        </w:rPr>
        <w:t>").</w:t>
      </w:r>
    </w:p>
    <w:p w14:paraId="16279CC9" w14:textId="77777777" w:rsidR="0037472D" w:rsidRDefault="0037472D" w:rsidP="00EA0F8D">
      <w:pPr>
        <w:pStyle w:val="40"/>
      </w:pPr>
      <w:r w:rsidRPr="002834AD">
        <w:rPr>
          <w:rtl/>
        </w:rPr>
        <w:t xml:space="preserve">חובת שיתוף פעולה תעשייתי </w:t>
      </w:r>
      <w:r w:rsidR="009472CF" w:rsidRPr="002834AD">
        <w:rPr>
          <w:rtl/>
        </w:rPr>
        <w:t>–</w:t>
      </w:r>
      <w:r w:rsidRPr="002834AD">
        <w:rPr>
          <w:rtl/>
        </w:rPr>
        <w:t xml:space="preserve"> </w:t>
      </w:r>
      <w:r w:rsidRPr="00EA0F8D">
        <w:rPr>
          <w:rFonts w:hint="eastAsia"/>
          <w:rtl/>
        </w:rPr>
        <w:t>המציע</w:t>
      </w:r>
      <w:r w:rsidRPr="00EA0F8D">
        <w:rPr>
          <w:rtl/>
        </w:rPr>
        <w:t xml:space="preserve"> מתחייב לקיים שיתוף פעולה תעשייתי בהתאם לתקנות חובת המכרזים (חובת שיתוף פעולה תעשייתי), התשס"ז-2007 (להלן: "</w:t>
      </w:r>
      <w:r w:rsidRPr="002834AD">
        <w:rPr>
          <w:rFonts w:hint="eastAsia"/>
          <w:b/>
          <w:bCs/>
          <w:rtl/>
        </w:rPr>
        <w:t>תקנות</w:t>
      </w:r>
      <w:r w:rsidRPr="002834AD">
        <w:rPr>
          <w:b/>
          <w:bCs/>
          <w:rtl/>
        </w:rPr>
        <w:t xml:space="preserve"> </w:t>
      </w:r>
      <w:proofErr w:type="spellStart"/>
      <w:r w:rsidRPr="002834AD">
        <w:rPr>
          <w:rFonts w:hint="eastAsia"/>
          <w:b/>
          <w:bCs/>
          <w:rtl/>
        </w:rPr>
        <w:t>שתפ</w:t>
      </w:r>
      <w:r w:rsidRPr="002834AD">
        <w:rPr>
          <w:b/>
          <w:bCs/>
          <w:rtl/>
        </w:rPr>
        <w:t>"ת</w:t>
      </w:r>
      <w:proofErr w:type="spellEnd"/>
      <w:r w:rsidRPr="002834AD">
        <w:rPr>
          <w:rtl/>
        </w:rPr>
        <w:t>")</w:t>
      </w:r>
      <w:r w:rsidR="009472CF" w:rsidRPr="002834AD">
        <w:rPr>
          <w:rFonts w:hint="cs"/>
          <w:rtl/>
        </w:rPr>
        <w:t>,</w:t>
      </w:r>
      <w:r w:rsidR="009472CF" w:rsidRPr="002834AD">
        <w:rPr>
          <w:rtl/>
        </w:rPr>
        <w:t xml:space="preserve"> </w:t>
      </w:r>
      <w:r w:rsidR="009472CF" w:rsidRPr="002834AD">
        <w:rPr>
          <w:u w:val="single"/>
          <w:rtl/>
        </w:rPr>
        <w:t xml:space="preserve">ככל שהוראות תקנות אלו יחולו </w:t>
      </w:r>
      <w:r w:rsidR="009472CF" w:rsidRPr="002834AD">
        <w:rPr>
          <w:rFonts w:hint="cs"/>
          <w:u w:val="single"/>
          <w:rtl/>
        </w:rPr>
        <w:t xml:space="preserve">במסגרת </w:t>
      </w:r>
      <w:proofErr w:type="spellStart"/>
      <w:r w:rsidR="009472CF" w:rsidRPr="002834AD">
        <w:rPr>
          <w:rFonts w:hint="cs"/>
          <w:u w:val="single"/>
          <w:rtl/>
        </w:rPr>
        <w:t>התיחורים</w:t>
      </w:r>
      <w:proofErr w:type="spellEnd"/>
      <w:r w:rsidR="009472CF" w:rsidRPr="002834AD">
        <w:rPr>
          <w:rFonts w:hint="cs"/>
          <w:u w:val="single"/>
          <w:rtl/>
        </w:rPr>
        <w:t xml:space="preserve"> שיתבצעו מכוח המכרז</w:t>
      </w:r>
      <w:r w:rsidR="009472CF" w:rsidRPr="002834AD">
        <w:rPr>
          <w:rFonts w:hint="cs"/>
          <w:rtl/>
        </w:rPr>
        <w:t>.</w:t>
      </w:r>
    </w:p>
    <w:p w14:paraId="08B68CE3" w14:textId="77777777" w:rsidR="002D7259" w:rsidRDefault="002D7259" w:rsidP="00000FB0">
      <w:pPr>
        <w:pStyle w:val="40"/>
      </w:pPr>
      <w:r>
        <w:rPr>
          <w:rFonts w:hint="cs"/>
          <w:rtl/>
        </w:rPr>
        <w:t xml:space="preserve">המציע מתחייב כי כלל המוצרים והשירותים המוצעים על ידו עומדים בדרישות הרישוי והתקנים הנדרשים על פי דין לצורך אספקת המוצרים והשירותים, </w:t>
      </w:r>
      <w:r w:rsidRPr="002D7259">
        <w:rPr>
          <w:rFonts w:hint="cs"/>
          <w:u w:val="single"/>
          <w:rtl/>
        </w:rPr>
        <w:t xml:space="preserve">ככל שהוראות אלו יחולו במסגרת </w:t>
      </w:r>
      <w:proofErr w:type="spellStart"/>
      <w:r w:rsidRPr="002D7259">
        <w:rPr>
          <w:rFonts w:hint="cs"/>
          <w:u w:val="single"/>
          <w:rtl/>
        </w:rPr>
        <w:t>התיחורים</w:t>
      </w:r>
      <w:proofErr w:type="spellEnd"/>
      <w:r w:rsidRPr="002D7259">
        <w:rPr>
          <w:rFonts w:hint="cs"/>
          <w:u w:val="single"/>
          <w:rtl/>
        </w:rPr>
        <w:t xml:space="preserve"> שיתבצעו מכוח המכרז</w:t>
      </w:r>
      <w:r>
        <w:rPr>
          <w:rFonts w:hint="cs"/>
          <w:rtl/>
        </w:rPr>
        <w:t>.</w:t>
      </w:r>
    </w:p>
    <w:p w14:paraId="5E4786FA" w14:textId="77777777" w:rsidR="009472CF" w:rsidRPr="00AF2B8D" w:rsidRDefault="009472CF" w:rsidP="00EA0F8D">
      <w:pPr>
        <w:pStyle w:val="3-3"/>
      </w:pPr>
      <w:r w:rsidRPr="00293608">
        <w:rPr>
          <w:rtl/>
        </w:rPr>
        <w:t xml:space="preserve">תנאי סף </w:t>
      </w:r>
      <w:r w:rsidRPr="00293608">
        <w:rPr>
          <w:rFonts w:hint="cs"/>
          <w:rtl/>
        </w:rPr>
        <w:t>מקצועיים</w:t>
      </w:r>
    </w:p>
    <w:p w14:paraId="79120C98" w14:textId="77777777" w:rsidR="009472CF" w:rsidRPr="00EA0F8D" w:rsidRDefault="009472CF" w:rsidP="00EA0F8D">
      <w:pPr>
        <w:pStyle w:val="4-2"/>
        <w:rPr>
          <w:caps/>
          <w:rtl/>
        </w:rPr>
      </w:pPr>
      <w:bookmarkStart w:id="23" w:name="_Ref44240054"/>
      <w:bookmarkStart w:id="24" w:name="_Toc407797294"/>
      <w:bookmarkStart w:id="25" w:name="_Ref425808932"/>
      <w:r w:rsidRPr="00EA0F8D">
        <w:rPr>
          <w:b w:val="0"/>
          <w:rtl/>
        </w:rPr>
        <w:t xml:space="preserve">ניסיון </w:t>
      </w:r>
      <w:r w:rsidRPr="009C12BA">
        <w:rPr>
          <w:rtl/>
        </w:rPr>
        <w:t>מקצועי</w:t>
      </w:r>
      <w:r w:rsidRPr="00EA0F8D">
        <w:rPr>
          <w:rtl/>
        </w:rPr>
        <w:t xml:space="preserve"> של המציע</w:t>
      </w:r>
      <w:bookmarkEnd w:id="23"/>
    </w:p>
    <w:p w14:paraId="447A1303" w14:textId="77777777" w:rsidR="009472CF" w:rsidRPr="00093DD7" w:rsidRDefault="009472CF" w:rsidP="00B41012">
      <w:pPr>
        <w:pStyle w:val="5-"/>
      </w:pPr>
      <w:bookmarkStart w:id="26" w:name="_Ref2179164"/>
      <w:bookmarkStart w:id="27" w:name="_Ref517860232"/>
      <w:r w:rsidRPr="00093DD7">
        <w:rPr>
          <w:rtl/>
        </w:rPr>
        <w:t xml:space="preserve">המציע מעסיק לפחות </w:t>
      </w:r>
      <w:r w:rsidRPr="00093DD7">
        <w:rPr>
          <w:rFonts w:hint="cs"/>
          <w:rtl/>
        </w:rPr>
        <w:t>8</w:t>
      </w:r>
      <w:r w:rsidRPr="00093DD7">
        <w:rPr>
          <w:rtl/>
        </w:rPr>
        <w:t xml:space="preserve"> </w:t>
      </w:r>
      <w:r w:rsidR="00B41012">
        <w:rPr>
          <w:rFonts w:hint="cs"/>
          <w:rtl/>
        </w:rPr>
        <w:t>טכנאים</w:t>
      </w:r>
      <w:r w:rsidRPr="00093DD7">
        <w:rPr>
          <w:rFonts w:hint="cs"/>
          <w:rtl/>
        </w:rPr>
        <w:t xml:space="preserve"> שעיסוקם העיקרי בהתקנה, תחזוקה ומתן שירות למוצרים ושירותים</w:t>
      </w:r>
      <w:r w:rsidRPr="00093DD7">
        <w:rPr>
          <w:rtl/>
        </w:rPr>
        <w:t xml:space="preserve"> בתחום </w:t>
      </w:r>
      <w:r w:rsidRPr="00093DD7">
        <w:rPr>
          <w:rFonts w:hint="cs"/>
          <w:rtl/>
        </w:rPr>
        <w:t>אבטחת המידע והגנה בסייבר (להלן: "</w:t>
      </w:r>
      <w:r w:rsidRPr="00093DD7">
        <w:rPr>
          <w:rFonts w:hint="cs"/>
          <w:b/>
          <w:bCs/>
          <w:rtl/>
        </w:rPr>
        <w:t>מיישמים</w:t>
      </w:r>
      <w:r w:rsidRPr="00093DD7">
        <w:rPr>
          <w:rFonts w:hint="cs"/>
          <w:rtl/>
        </w:rPr>
        <w:t>"), כאשר</w:t>
      </w:r>
      <w:bookmarkEnd w:id="26"/>
      <w:r w:rsidRPr="00093DD7">
        <w:rPr>
          <w:rFonts w:hint="cs"/>
          <w:rtl/>
        </w:rPr>
        <w:t>:</w:t>
      </w:r>
    </w:p>
    <w:p w14:paraId="1A38343B" w14:textId="77777777" w:rsidR="009472CF" w:rsidRPr="00293608" w:rsidRDefault="009472CF" w:rsidP="00000FB0">
      <w:pPr>
        <w:pStyle w:val="6-0"/>
        <w:rPr>
          <w:rtl/>
        </w:rPr>
      </w:pPr>
      <w:r w:rsidRPr="00293608">
        <w:rPr>
          <w:rFonts w:hint="cs"/>
          <w:rtl/>
        </w:rPr>
        <w:t xml:space="preserve">מתוך כלל </w:t>
      </w:r>
      <w:r>
        <w:rPr>
          <w:rFonts w:hint="cs"/>
          <w:rtl/>
        </w:rPr>
        <w:t>המיישמים</w:t>
      </w:r>
      <w:r w:rsidRPr="00293608">
        <w:rPr>
          <w:rFonts w:hint="cs"/>
          <w:rtl/>
        </w:rPr>
        <w:t xml:space="preserve">, </w:t>
      </w:r>
      <w:r w:rsidRPr="00293608">
        <w:rPr>
          <w:rtl/>
        </w:rPr>
        <w:t xml:space="preserve">לפחות </w:t>
      </w:r>
      <w:r>
        <w:rPr>
          <w:rFonts w:hint="cs"/>
          <w:rtl/>
        </w:rPr>
        <w:t>4</w:t>
      </w:r>
      <w:r w:rsidRPr="00293608">
        <w:rPr>
          <w:rtl/>
        </w:rPr>
        <w:t xml:space="preserve"> </w:t>
      </w:r>
      <w:r>
        <w:rPr>
          <w:rFonts w:hint="cs"/>
          <w:rtl/>
        </w:rPr>
        <w:t xml:space="preserve">הם מיישמים </w:t>
      </w:r>
      <w:r w:rsidRPr="00293608">
        <w:rPr>
          <w:rtl/>
        </w:rPr>
        <w:t>בעל</w:t>
      </w:r>
      <w:r w:rsidRPr="00293608">
        <w:rPr>
          <w:rFonts w:hint="cs"/>
          <w:rtl/>
        </w:rPr>
        <w:t>י</w:t>
      </w:r>
      <w:r w:rsidRPr="00293608">
        <w:rPr>
          <w:rtl/>
        </w:rPr>
        <w:t xml:space="preserve"> ניסיון של 3 שנים ומעלה בהתקנה</w:t>
      </w:r>
      <w:r>
        <w:rPr>
          <w:rFonts w:hint="cs"/>
          <w:rtl/>
        </w:rPr>
        <w:t xml:space="preserve">, תחזוקה ומתן שירות למוצרים ושירותים בתחום אבטחת המידע והגנה בסייבר וכן </w:t>
      </w:r>
      <w:r>
        <w:rPr>
          <w:rFonts w:hint="cs"/>
          <w:rtl/>
        </w:rPr>
        <w:lastRenderedPageBreak/>
        <w:t xml:space="preserve">הסמכה רשמית מיצרן כלשהו בתחום אבטחת מידע והגנה בסייבר </w:t>
      </w:r>
      <w:r w:rsidRPr="00293608">
        <w:rPr>
          <w:rFonts w:hint="cs"/>
          <w:rtl/>
        </w:rPr>
        <w:t>(להלן: "</w:t>
      </w:r>
      <w:r>
        <w:rPr>
          <w:rFonts w:hint="cs"/>
          <w:b/>
          <w:bCs/>
          <w:rtl/>
        </w:rPr>
        <w:t>מיישמים</w:t>
      </w:r>
      <w:r w:rsidRPr="00293608">
        <w:rPr>
          <w:b/>
          <w:bCs/>
          <w:rtl/>
        </w:rPr>
        <w:t xml:space="preserve"> </w:t>
      </w:r>
      <w:r>
        <w:rPr>
          <w:rFonts w:hint="cs"/>
          <w:b/>
          <w:bCs/>
          <w:rtl/>
        </w:rPr>
        <w:t>בכירים</w:t>
      </w:r>
      <w:r w:rsidRPr="00293608">
        <w:rPr>
          <w:rFonts w:hint="cs"/>
          <w:rtl/>
        </w:rPr>
        <w:t>").</w:t>
      </w:r>
    </w:p>
    <w:p w14:paraId="7938829D" w14:textId="77777777" w:rsidR="009472CF" w:rsidRPr="00293608" w:rsidRDefault="009472CF" w:rsidP="00000FB0">
      <w:pPr>
        <w:pStyle w:val="6-0"/>
      </w:pPr>
      <w:r w:rsidRPr="00293608">
        <w:rPr>
          <w:rFonts w:hint="cs"/>
          <w:rtl/>
        </w:rPr>
        <w:t>מתוך כלל ה</w:t>
      </w:r>
      <w:r>
        <w:rPr>
          <w:rFonts w:hint="cs"/>
          <w:rtl/>
        </w:rPr>
        <w:t>מיישמים</w:t>
      </w:r>
      <w:r w:rsidRPr="00293608">
        <w:rPr>
          <w:rFonts w:hint="cs"/>
          <w:rtl/>
        </w:rPr>
        <w:t xml:space="preserve"> ה</w:t>
      </w:r>
      <w:r>
        <w:rPr>
          <w:rFonts w:hint="cs"/>
          <w:rtl/>
        </w:rPr>
        <w:t>בכירים</w:t>
      </w:r>
      <w:r w:rsidRPr="00293608">
        <w:rPr>
          <w:rFonts w:hint="cs"/>
          <w:rtl/>
        </w:rPr>
        <w:t xml:space="preserve">, </w:t>
      </w:r>
      <w:r w:rsidRPr="00293608">
        <w:rPr>
          <w:rtl/>
        </w:rPr>
        <w:t xml:space="preserve">לפחות </w:t>
      </w:r>
      <w:r w:rsidRPr="00293608">
        <w:rPr>
          <w:rFonts w:hint="cs"/>
          <w:rtl/>
        </w:rPr>
        <w:t>2</w:t>
      </w:r>
      <w:r>
        <w:rPr>
          <w:rFonts w:hint="cs"/>
          <w:rtl/>
        </w:rPr>
        <w:t xml:space="preserve"> מיישמים הם </w:t>
      </w:r>
      <w:r w:rsidRPr="00293608">
        <w:rPr>
          <w:rtl/>
        </w:rPr>
        <w:t>בעל</w:t>
      </w:r>
      <w:r w:rsidRPr="00293608">
        <w:rPr>
          <w:rFonts w:hint="cs"/>
          <w:rtl/>
        </w:rPr>
        <w:t>י</w:t>
      </w:r>
      <w:r w:rsidRPr="00293608">
        <w:rPr>
          <w:rtl/>
        </w:rPr>
        <w:t xml:space="preserve"> ניסיון של 5 שנים ומעלה בהתקנה</w:t>
      </w:r>
      <w:r>
        <w:rPr>
          <w:rFonts w:hint="cs"/>
          <w:rtl/>
        </w:rPr>
        <w:t xml:space="preserve">, תחזוקה ומתן שירות למוצרים ושירותים בתחום אבטחת המידע והגנה בסייבר וכן הסמכה רשמית משני יצרנים כלשהם בתחום אבטחת מידע והגנה בסייבר </w:t>
      </w:r>
      <w:r w:rsidRPr="00293608">
        <w:rPr>
          <w:rFonts w:hint="cs"/>
          <w:rtl/>
        </w:rPr>
        <w:t>(להלן: "</w:t>
      </w:r>
      <w:r>
        <w:rPr>
          <w:rFonts w:hint="cs"/>
          <w:b/>
          <w:bCs/>
          <w:rtl/>
        </w:rPr>
        <w:t>מיישמים</w:t>
      </w:r>
      <w:r w:rsidRPr="00293608">
        <w:rPr>
          <w:rFonts w:hint="cs"/>
          <w:b/>
          <w:bCs/>
          <w:rtl/>
        </w:rPr>
        <w:t xml:space="preserve"> </w:t>
      </w:r>
      <w:r>
        <w:rPr>
          <w:rFonts w:hint="cs"/>
          <w:b/>
          <w:bCs/>
          <w:rtl/>
        </w:rPr>
        <w:t>מומחים</w:t>
      </w:r>
      <w:r w:rsidRPr="00293608">
        <w:rPr>
          <w:rFonts w:hint="cs"/>
          <w:rtl/>
        </w:rPr>
        <w:t>").</w:t>
      </w:r>
    </w:p>
    <w:p w14:paraId="07F7B04F" w14:textId="77777777" w:rsidR="009472CF" w:rsidRPr="00293608" w:rsidRDefault="009472CF" w:rsidP="00000FB0">
      <w:pPr>
        <w:pStyle w:val="4-2"/>
        <w:rPr>
          <w:caps/>
        </w:rPr>
      </w:pPr>
      <w:bookmarkStart w:id="28" w:name="_Ref524508317"/>
      <w:r w:rsidRPr="00293608">
        <w:rPr>
          <w:rFonts w:hint="cs"/>
          <w:rtl/>
        </w:rPr>
        <w:t>נתונים כספיים</w:t>
      </w:r>
      <w:bookmarkEnd w:id="28"/>
    </w:p>
    <w:p w14:paraId="44337022" w14:textId="77777777" w:rsidR="009472CF" w:rsidRPr="00293608" w:rsidRDefault="009472CF" w:rsidP="00CA7596">
      <w:pPr>
        <w:pStyle w:val="5-"/>
        <w:rPr>
          <w:rtl/>
        </w:rPr>
      </w:pPr>
      <w:bookmarkStart w:id="29" w:name="_Ref70856232"/>
      <w:r w:rsidRPr="00293608">
        <w:rPr>
          <w:rtl/>
        </w:rPr>
        <w:t xml:space="preserve">מחזור המכירות של המציע </w:t>
      </w:r>
      <w:r w:rsidR="0067740C">
        <w:rPr>
          <w:rFonts w:hint="cs"/>
          <w:rtl/>
        </w:rPr>
        <w:t xml:space="preserve">בשלוש שנים רצופות מבין השנים </w:t>
      </w:r>
      <w:r w:rsidR="00CA7596">
        <w:rPr>
          <w:rFonts w:hint="cs"/>
          <w:rtl/>
        </w:rPr>
        <w:t>2018-2021</w:t>
      </w:r>
      <w:r w:rsidR="0067740C">
        <w:rPr>
          <w:rFonts w:hint="cs"/>
          <w:rtl/>
        </w:rPr>
        <w:t xml:space="preserve"> </w:t>
      </w:r>
      <w:r w:rsidRPr="00293608">
        <w:rPr>
          <w:rFonts w:hint="cs"/>
          <w:rtl/>
        </w:rPr>
        <w:t>הינו לכל הפחות</w:t>
      </w:r>
      <w:r w:rsidRPr="00293608">
        <w:rPr>
          <w:rtl/>
        </w:rPr>
        <w:t xml:space="preserve"> </w:t>
      </w:r>
      <w:r>
        <w:rPr>
          <w:rFonts w:hint="cs"/>
          <w:rtl/>
        </w:rPr>
        <w:t>20</w:t>
      </w:r>
      <w:r w:rsidRPr="00293608">
        <w:rPr>
          <w:rtl/>
        </w:rPr>
        <w:t xml:space="preserve"> </w:t>
      </w:r>
      <w:r w:rsidRPr="00293608">
        <w:rPr>
          <w:rFonts w:hint="cs"/>
          <w:rtl/>
        </w:rPr>
        <w:t xml:space="preserve">מיליון </w:t>
      </w:r>
      <w:r w:rsidRPr="00293608">
        <w:rPr>
          <w:rtl/>
        </w:rPr>
        <w:t>ש"ח (ללא מע"מ)</w:t>
      </w:r>
      <w:r w:rsidRPr="00293608">
        <w:rPr>
          <w:rFonts w:hint="cs"/>
          <w:rtl/>
        </w:rPr>
        <w:t xml:space="preserve"> </w:t>
      </w:r>
      <w:r w:rsidRPr="00E80978">
        <w:rPr>
          <w:rFonts w:hint="cs"/>
          <w:u w:val="single"/>
          <w:rtl/>
        </w:rPr>
        <w:t>במצטבר</w:t>
      </w:r>
      <w:r w:rsidRPr="0067740C">
        <w:rPr>
          <w:rtl/>
        </w:rPr>
        <w:t>.</w:t>
      </w:r>
      <w:bookmarkEnd w:id="29"/>
    </w:p>
    <w:p w14:paraId="0461B35A" w14:textId="77777777" w:rsidR="009472CF" w:rsidRPr="00293608" w:rsidRDefault="009472CF" w:rsidP="00CA7596">
      <w:pPr>
        <w:pStyle w:val="5-"/>
      </w:pPr>
      <w:bookmarkStart w:id="30" w:name="_Ref534192111"/>
      <w:r w:rsidRPr="00293608">
        <w:rPr>
          <w:rtl/>
        </w:rPr>
        <w:t xml:space="preserve">המציע סיפק ללקוחות עסקיים במהלך </w:t>
      </w:r>
      <w:r w:rsidR="0067740C">
        <w:rPr>
          <w:rFonts w:hint="cs"/>
          <w:rtl/>
        </w:rPr>
        <w:t xml:space="preserve">שלוש שנים רצופות מבין </w:t>
      </w:r>
      <w:r w:rsidRPr="00293608">
        <w:rPr>
          <w:rtl/>
        </w:rPr>
        <w:t xml:space="preserve">השנים </w:t>
      </w:r>
      <w:r w:rsidR="00CA7596">
        <w:rPr>
          <w:rFonts w:hint="cs"/>
          <w:rtl/>
        </w:rPr>
        <w:t>2018-2021</w:t>
      </w:r>
      <w:r w:rsidR="00970D13">
        <w:rPr>
          <w:rFonts w:hint="cs"/>
          <w:rtl/>
        </w:rPr>
        <w:t xml:space="preserve"> </w:t>
      </w:r>
      <w:r>
        <w:rPr>
          <w:rFonts w:hint="cs"/>
          <w:rtl/>
        </w:rPr>
        <w:t xml:space="preserve">מוצרים או שירותים בתחום אבטחת המידע והגנה בסייבר, בהיקף שאינו נופל מ-10 מיליון ₪ </w:t>
      </w:r>
      <w:r w:rsidR="00963036">
        <w:rPr>
          <w:rFonts w:hint="cs"/>
          <w:u w:val="single"/>
          <w:rtl/>
        </w:rPr>
        <w:t xml:space="preserve">(ללא מע"מ)  </w:t>
      </w:r>
      <w:r w:rsidRPr="002D7259">
        <w:rPr>
          <w:rFonts w:hint="cs"/>
          <w:u w:val="single"/>
          <w:rtl/>
        </w:rPr>
        <w:t>במצטבר</w:t>
      </w:r>
      <w:r w:rsidRPr="00000FB0">
        <w:rPr>
          <w:rtl/>
        </w:rPr>
        <w:t>.</w:t>
      </w:r>
      <w:bookmarkEnd w:id="30"/>
    </w:p>
    <w:p w14:paraId="332A45DC" w14:textId="77777777" w:rsidR="009472CF" w:rsidRDefault="009472CF" w:rsidP="00CA7596">
      <w:pPr>
        <w:pStyle w:val="5-"/>
      </w:pPr>
      <w:bookmarkStart w:id="31" w:name="_Ref90911618"/>
      <w:r>
        <w:rPr>
          <w:rFonts w:hint="cs"/>
          <w:rtl/>
        </w:rPr>
        <w:t>למציע 5 לקוחות עסקיים בישראל, אשר רכשו ממנו</w:t>
      </w:r>
      <w:r w:rsidRPr="00E80978">
        <w:rPr>
          <w:rtl/>
        </w:rPr>
        <w:t xml:space="preserve">, </w:t>
      </w:r>
      <w:r w:rsidRPr="008A5646">
        <w:rPr>
          <w:rFonts w:hint="eastAsia"/>
          <w:u w:val="single"/>
          <w:rtl/>
        </w:rPr>
        <w:t>כל</w:t>
      </w:r>
      <w:r w:rsidRPr="008A5646">
        <w:rPr>
          <w:u w:val="single"/>
          <w:rtl/>
        </w:rPr>
        <w:t xml:space="preserve"> </w:t>
      </w:r>
      <w:r w:rsidRPr="008A5646">
        <w:rPr>
          <w:rFonts w:hint="eastAsia"/>
          <w:u w:val="single"/>
          <w:rtl/>
        </w:rPr>
        <w:t>אחד</w:t>
      </w:r>
      <w:r>
        <w:rPr>
          <w:rFonts w:hint="cs"/>
          <w:rtl/>
        </w:rPr>
        <w:t>, בשנ</w:t>
      </w:r>
      <w:r w:rsidR="0067740C">
        <w:rPr>
          <w:rFonts w:hint="cs"/>
          <w:rtl/>
        </w:rPr>
        <w:t xml:space="preserve">תיים רצופות מבין השנים </w:t>
      </w:r>
      <w:r w:rsidR="00CA7596">
        <w:rPr>
          <w:rFonts w:hint="cs"/>
          <w:rtl/>
        </w:rPr>
        <w:t>2018-2021</w:t>
      </w:r>
      <w:r w:rsidR="0067740C">
        <w:rPr>
          <w:rFonts w:hint="cs"/>
          <w:rtl/>
        </w:rPr>
        <w:t xml:space="preserve"> </w:t>
      </w:r>
      <w:r>
        <w:rPr>
          <w:rFonts w:hint="cs"/>
          <w:rtl/>
        </w:rPr>
        <w:t>(במצטבר), מוצרים או שירותים בתחום אבטחת מידע והגנה בסייבר, בהיקף שאינו נופל מ-500,000 ₪ ללקוח.</w:t>
      </w:r>
      <w:bookmarkEnd w:id="31"/>
      <w:r>
        <w:rPr>
          <w:rFonts w:hint="cs"/>
          <w:rtl/>
        </w:rPr>
        <w:t xml:space="preserve"> </w:t>
      </w:r>
    </w:p>
    <w:p w14:paraId="77C6CB4E" w14:textId="77777777" w:rsidR="009472CF" w:rsidRPr="00293608" w:rsidRDefault="009472CF" w:rsidP="00000FB0">
      <w:pPr>
        <w:pStyle w:val="4-2"/>
        <w:rPr>
          <w:caps/>
        </w:rPr>
      </w:pPr>
      <w:bookmarkStart w:id="32" w:name="_Ref524616931"/>
      <w:r w:rsidRPr="00293608">
        <w:rPr>
          <w:rFonts w:hint="cs"/>
          <w:rtl/>
        </w:rPr>
        <w:t xml:space="preserve">תנאים עבור כל </w:t>
      </w:r>
      <w:r w:rsidRPr="00436A6E">
        <w:rPr>
          <w:rFonts w:hint="cs"/>
          <w:rtl/>
        </w:rPr>
        <w:t>אחד</w:t>
      </w:r>
      <w:r w:rsidRPr="00293608">
        <w:rPr>
          <w:rFonts w:hint="cs"/>
          <w:rtl/>
        </w:rPr>
        <w:t xml:space="preserve"> מהיצרנים המוצעים על ידי המציע</w:t>
      </w:r>
      <w:bookmarkEnd w:id="32"/>
    </w:p>
    <w:p w14:paraId="20726CFE" w14:textId="77777777" w:rsidR="009472CF" w:rsidRPr="00436A6E" w:rsidRDefault="009472CF" w:rsidP="008D2661">
      <w:pPr>
        <w:pStyle w:val="5-"/>
        <w:rPr>
          <w:rtl/>
        </w:rPr>
      </w:pPr>
      <w:bookmarkStart w:id="33" w:name="_Ref102982318"/>
      <w:r w:rsidRPr="00436A6E">
        <w:rPr>
          <w:rtl/>
        </w:rPr>
        <w:t>המציע מוסמך למכור, להתקין ולתת שירות בתחומי מדינת ישראל</w:t>
      </w:r>
      <w:r w:rsidR="00706694">
        <w:rPr>
          <w:rFonts w:hint="cs"/>
          <w:rtl/>
        </w:rPr>
        <w:t xml:space="preserve"> מטעם </w:t>
      </w:r>
      <w:r w:rsidR="008D2661">
        <w:rPr>
          <w:rFonts w:hint="cs"/>
          <w:u w:val="single"/>
          <w:rtl/>
        </w:rPr>
        <w:t xml:space="preserve">היצרן </w:t>
      </w:r>
      <w:r w:rsidRPr="00436A6E">
        <w:rPr>
          <w:rFonts w:hint="cs"/>
          <w:rtl/>
        </w:rPr>
        <w:t>לתקופה של לפחות שנה טרם המועד האחרון להגשת הצעות</w:t>
      </w:r>
      <w:r w:rsidRPr="00436A6E">
        <w:rPr>
          <w:rtl/>
        </w:rPr>
        <w:t>.</w:t>
      </w:r>
      <w:bookmarkEnd w:id="33"/>
    </w:p>
    <w:p w14:paraId="60CC1746" w14:textId="77777777" w:rsidR="009472CF" w:rsidRPr="00436A6E" w:rsidRDefault="009472CF" w:rsidP="00AF2B8D">
      <w:pPr>
        <w:pStyle w:val="5-"/>
      </w:pPr>
      <w:r w:rsidRPr="00436A6E">
        <w:rPr>
          <w:rFonts w:hint="cs"/>
          <w:rtl/>
        </w:rPr>
        <w:t>המציע הינו יבואן מורשה, מפיץ מורשה או משווק מורשה מטעם היצרן</w:t>
      </w:r>
      <w:r w:rsidR="00AF2B8D">
        <w:rPr>
          <w:rFonts w:hint="cs"/>
          <w:rtl/>
        </w:rPr>
        <w:t xml:space="preserve"> (להלן: "</w:t>
      </w:r>
      <w:r w:rsidR="00AF2B8D" w:rsidRPr="00970D13">
        <w:rPr>
          <w:rFonts w:hint="cs"/>
          <w:b/>
          <w:bCs/>
          <w:rtl/>
        </w:rPr>
        <w:t>נציג היצרן</w:t>
      </w:r>
      <w:r w:rsidR="00AF2B8D">
        <w:rPr>
          <w:rFonts w:hint="cs"/>
          <w:rtl/>
        </w:rPr>
        <w:t>"</w:t>
      </w:r>
      <w:r w:rsidR="00970D13">
        <w:rPr>
          <w:rFonts w:hint="cs"/>
          <w:rtl/>
        </w:rPr>
        <w:t>)</w:t>
      </w:r>
      <w:r w:rsidRPr="00436A6E">
        <w:rPr>
          <w:rFonts w:hint="cs"/>
          <w:rtl/>
        </w:rPr>
        <w:t xml:space="preserve">, או היצרן בעצמו. </w:t>
      </w:r>
    </w:p>
    <w:p w14:paraId="10A5D1D1" w14:textId="77777777" w:rsidR="009472CF" w:rsidRPr="00436A6E" w:rsidRDefault="009472CF" w:rsidP="001C7C16">
      <w:pPr>
        <w:pStyle w:val="5-"/>
      </w:pPr>
      <w:r w:rsidRPr="00436A6E">
        <w:rPr>
          <w:rFonts w:hint="cs"/>
          <w:rtl/>
        </w:rPr>
        <w:t>המציע מחזיק בהסמכה הגבוהה ביותר של היצרן בתחום האמור.</w:t>
      </w:r>
    </w:p>
    <w:p w14:paraId="446EFC4B" w14:textId="77777777" w:rsidR="009472CF" w:rsidRPr="00436A6E" w:rsidRDefault="009472CF" w:rsidP="001C7C16">
      <w:pPr>
        <w:pStyle w:val="5-"/>
      </w:pPr>
      <w:r w:rsidRPr="00436A6E">
        <w:rPr>
          <w:rFonts w:hint="cs"/>
          <w:rtl/>
        </w:rPr>
        <w:t xml:space="preserve">על היצרן המוצע לעמוד בדרישות המפורטות בנספח </w:t>
      </w:r>
      <w:r w:rsidR="00CB74D6">
        <w:rPr>
          <w:rFonts w:hint="cs"/>
          <w:rtl/>
        </w:rPr>
        <w:t xml:space="preserve">4 </w:t>
      </w:r>
      <w:r w:rsidRPr="00436A6E">
        <w:rPr>
          <w:rFonts w:hint="cs"/>
          <w:rtl/>
        </w:rPr>
        <w:t>לפרק 2.</w:t>
      </w:r>
      <w:bookmarkStart w:id="34" w:name="_Ref473463713"/>
      <w:bookmarkStart w:id="35" w:name="_Toc407797305"/>
      <w:bookmarkStart w:id="36" w:name="_Ref425808992"/>
      <w:bookmarkEnd w:id="24"/>
      <w:bookmarkEnd w:id="25"/>
      <w:bookmarkEnd w:id="27"/>
    </w:p>
    <w:p w14:paraId="70D19A04" w14:textId="77777777" w:rsidR="009472CF" w:rsidRPr="00436A6E" w:rsidRDefault="009472CF" w:rsidP="00D01C90">
      <w:pPr>
        <w:pStyle w:val="5-"/>
      </w:pPr>
      <w:r w:rsidRPr="00436A6E">
        <w:rPr>
          <w:rFonts w:hint="cs"/>
          <w:rtl/>
        </w:rPr>
        <w:t xml:space="preserve">עורך המכרז רשאי לבצע עדכונים ושינויים באילו מהדרישות בנספח </w:t>
      </w:r>
      <w:r w:rsidR="00D01C90">
        <w:rPr>
          <w:rFonts w:hint="cs"/>
          <w:rtl/>
        </w:rPr>
        <w:t>5</w:t>
      </w:r>
      <w:r w:rsidR="00D01C90" w:rsidRPr="00436A6E">
        <w:rPr>
          <w:rFonts w:hint="cs"/>
          <w:rtl/>
        </w:rPr>
        <w:t xml:space="preserve"> </w:t>
      </w:r>
      <w:r w:rsidRPr="00436A6E">
        <w:rPr>
          <w:rFonts w:hint="cs"/>
          <w:rtl/>
        </w:rPr>
        <w:t xml:space="preserve">לפרק 2 למסמכי מכרז המסגרת וזאת לצורך הוספת יצרן או נציגו </w:t>
      </w:r>
      <w:proofErr w:type="spellStart"/>
      <w:r w:rsidRPr="00436A6E">
        <w:rPr>
          <w:rFonts w:hint="cs"/>
          <w:rtl/>
        </w:rPr>
        <w:t>בתיחור</w:t>
      </w:r>
      <w:proofErr w:type="spellEnd"/>
      <w:r w:rsidRPr="00436A6E">
        <w:rPr>
          <w:rFonts w:hint="cs"/>
          <w:rtl/>
        </w:rPr>
        <w:t xml:space="preserve"> מסוים. בכלל זה, רשאי עורך המכרז לקבוע תנאים נוספים לאישור יצרן עבור </w:t>
      </w:r>
      <w:proofErr w:type="spellStart"/>
      <w:r w:rsidRPr="00436A6E">
        <w:rPr>
          <w:rFonts w:hint="cs"/>
          <w:rtl/>
        </w:rPr>
        <w:t>תיחור</w:t>
      </w:r>
      <w:proofErr w:type="spellEnd"/>
      <w:r w:rsidRPr="00436A6E">
        <w:rPr>
          <w:rFonts w:hint="cs"/>
          <w:rtl/>
        </w:rPr>
        <w:t xml:space="preserve"> מסוים. ככל שקבע עורך המכרז תנאים נוספים כאמור יידרש המציע להגיש אישור עבור היצרן בהתאם, גם במקרה בו כבר הוגשה הצהרה עבור אותו היצרן.</w:t>
      </w:r>
    </w:p>
    <w:bookmarkEnd w:id="34"/>
    <w:bookmarkEnd w:id="35"/>
    <w:bookmarkEnd w:id="36"/>
    <w:p w14:paraId="340E8450" w14:textId="77777777" w:rsidR="00B51EB2" w:rsidRPr="00293608" w:rsidRDefault="00B51EB2" w:rsidP="00000FB0">
      <w:pPr>
        <w:pStyle w:val="4-2"/>
        <w:rPr>
          <w:caps/>
          <w:rtl/>
        </w:rPr>
      </w:pPr>
      <w:r w:rsidRPr="00293608">
        <w:rPr>
          <w:rFonts w:hint="cs"/>
          <w:rtl/>
        </w:rPr>
        <w:t xml:space="preserve">עמידה בתנאי סף מקצועיים באמצעות אישיות משפטית שאינה </w:t>
      </w:r>
      <w:r w:rsidRPr="00B55969">
        <w:rPr>
          <w:rFonts w:hint="cs"/>
          <w:rtl/>
        </w:rPr>
        <w:t>המציע</w:t>
      </w:r>
    </w:p>
    <w:p w14:paraId="2BF6CA74" w14:textId="77777777" w:rsidR="00D8238B" w:rsidRDefault="00D8238B" w:rsidP="00F92D6C">
      <w:pPr>
        <w:pStyle w:val="5-"/>
      </w:pPr>
      <w:r>
        <w:rPr>
          <w:rFonts w:hint="cs"/>
          <w:rtl/>
        </w:rPr>
        <w:t>במקרה בו המציע, כאישיות משפטית עצמאית, אינו עומד בתנאי הסף המפורטים בסעיפי</w:t>
      </w:r>
      <w:r w:rsidRPr="00D8238B">
        <w:rPr>
          <w:rFonts w:ascii="David" w:hAnsi="David"/>
          <w:rtl/>
        </w:rPr>
        <w:t xml:space="preserve">ם </w:t>
      </w:r>
      <w:r w:rsidRPr="00D8238B">
        <w:rPr>
          <w:rFonts w:ascii="David" w:hAnsi="David"/>
          <w:rtl/>
        </w:rPr>
        <w:fldChar w:fldCharType="begin"/>
      </w:r>
      <w:r w:rsidRPr="00D8238B">
        <w:rPr>
          <w:rFonts w:ascii="David" w:hAnsi="David"/>
          <w:rtl/>
        </w:rPr>
        <w:instrText xml:space="preserve"> </w:instrText>
      </w:r>
      <w:r w:rsidRPr="00D8238B">
        <w:rPr>
          <w:rFonts w:ascii="David" w:hAnsi="David"/>
        </w:rPr>
        <w:instrText>REF</w:instrText>
      </w:r>
      <w:r w:rsidRPr="00D8238B">
        <w:rPr>
          <w:rFonts w:ascii="David" w:hAnsi="David"/>
          <w:rtl/>
        </w:rPr>
        <w:instrText xml:space="preserve"> _</w:instrText>
      </w:r>
      <w:r w:rsidRPr="00D8238B">
        <w:rPr>
          <w:rFonts w:ascii="David" w:hAnsi="David"/>
        </w:rPr>
        <w:instrText>Ref44240054 \r \h</w:instrText>
      </w:r>
      <w:r w:rsidRPr="00D8238B">
        <w:rPr>
          <w:rFonts w:ascii="David" w:hAnsi="David"/>
          <w:rtl/>
        </w:rPr>
        <w:instrText xml:space="preserve"> </w:instrText>
      </w:r>
      <w:r>
        <w:rPr>
          <w:rFonts w:ascii="David" w:hAnsi="David"/>
          <w:rtl/>
        </w:rPr>
        <w:instrText xml:space="preserve"> \* </w:instrText>
      </w:r>
      <w:r>
        <w:rPr>
          <w:rFonts w:ascii="David" w:hAnsi="David"/>
        </w:rPr>
        <w:instrText>MERGEFORMAT</w:instrText>
      </w:r>
      <w:r>
        <w:rPr>
          <w:rFonts w:ascii="David" w:hAnsi="David"/>
          <w:rtl/>
        </w:rPr>
        <w:instrText xml:space="preserve"> </w:instrText>
      </w:r>
      <w:r w:rsidRPr="00D8238B">
        <w:rPr>
          <w:rFonts w:ascii="David" w:hAnsi="David"/>
          <w:rtl/>
        </w:rPr>
      </w:r>
      <w:r w:rsidRPr="00D8238B">
        <w:rPr>
          <w:rFonts w:ascii="David" w:hAnsi="David"/>
          <w:rtl/>
        </w:rPr>
        <w:fldChar w:fldCharType="separate"/>
      </w:r>
      <w:r w:rsidRPr="00D8238B">
        <w:rPr>
          <w:rFonts w:ascii="David" w:hAnsi="David"/>
          <w:cs/>
        </w:rPr>
        <w:t>‎</w:t>
      </w:r>
      <w:r w:rsidRPr="00D8238B">
        <w:rPr>
          <w:rFonts w:ascii="David" w:hAnsi="David"/>
        </w:rPr>
        <w:t>1.2.3.1</w:t>
      </w:r>
      <w:r w:rsidRPr="00D8238B">
        <w:rPr>
          <w:rFonts w:ascii="David" w:hAnsi="David"/>
          <w:rtl/>
        </w:rPr>
        <w:fldChar w:fldCharType="end"/>
      </w:r>
      <w:r w:rsidRPr="00D8238B">
        <w:rPr>
          <w:rFonts w:ascii="David" w:hAnsi="David"/>
          <w:rtl/>
        </w:rPr>
        <w:t>-</w:t>
      </w:r>
      <w:r w:rsidR="00F92D6C">
        <w:rPr>
          <w:rFonts w:ascii="David" w:hAnsi="David"/>
        </w:rPr>
        <w:fldChar w:fldCharType="begin"/>
      </w:r>
      <w:r w:rsidR="00F92D6C">
        <w:rPr>
          <w:rFonts w:ascii="David" w:hAnsi="David"/>
          <w:rtl/>
        </w:rPr>
        <w:instrText xml:space="preserve"> </w:instrText>
      </w:r>
      <w:r w:rsidR="00F92D6C">
        <w:rPr>
          <w:rFonts w:ascii="David" w:hAnsi="David"/>
        </w:rPr>
        <w:instrText>REF</w:instrText>
      </w:r>
      <w:r w:rsidR="00F92D6C">
        <w:rPr>
          <w:rFonts w:ascii="David" w:hAnsi="David"/>
          <w:rtl/>
        </w:rPr>
        <w:instrText xml:space="preserve"> _</w:instrText>
      </w:r>
      <w:r w:rsidR="00F92D6C">
        <w:rPr>
          <w:rFonts w:ascii="David" w:hAnsi="David"/>
        </w:rPr>
        <w:instrText>Ref524616931 \r \h</w:instrText>
      </w:r>
      <w:r w:rsidR="00F92D6C">
        <w:rPr>
          <w:rFonts w:ascii="David" w:hAnsi="David"/>
          <w:rtl/>
        </w:rPr>
        <w:instrText xml:space="preserve"> </w:instrText>
      </w:r>
      <w:r w:rsidR="00F92D6C">
        <w:rPr>
          <w:rFonts w:ascii="David" w:hAnsi="David"/>
        </w:rPr>
      </w:r>
      <w:r w:rsidR="00F92D6C">
        <w:rPr>
          <w:rFonts w:ascii="David" w:hAnsi="David"/>
        </w:rPr>
        <w:fldChar w:fldCharType="separate"/>
      </w:r>
      <w:r w:rsidR="00F92D6C">
        <w:rPr>
          <w:rFonts w:ascii="David" w:hAnsi="David"/>
          <w:cs/>
        </w:rPr>
        <w:t>‎</w:t>
      </w:r>
      <w:r w:rsidR="00F92D6C">
        <w:rPr>
          <w:rFonts w:ascii="David" w:hAnsi="David"/>
        </w:rPr>
        <w:t>1.2.3.3</w:t>
      </w:r>
      <w:r w:rsidR="00F92D6C">
        <w:rPr>
          <w:rFonts w:ascii="David" w:hAnsi="David"/>
        </w:rPr>
        <w:fldChar w:fldCharType="end"/>
      </w:r>
      <w:r w:rsidRPr="00FB5D6A">
        <w:rPr>
          <w:rFonts w:ascii="David" w:hAnsi="David"/>
          <w:rtl/>
        </w:rPr>
        <w:fldChar w:fldCharType="begin"/>
      </w:r>
      <w:r w:rsidRPr="00C53A13">
        <w:rPr>
          <w:rFonts w:ascii="David" w:hAnsi="David"/>
          <w:rtl/>
        </w:rPr>
        <w:instrText xml:space="preserve"> </w:instrText>
      </w:r>
      <w:r w:rsidRPr="00C53A13">
        <w:rPr>
          <w:rFonts w:ascii="David" w:hAnsi="David"/>
        </w:rPr>
        <w:instrText>REF</w:instrText>
      </w:r>
      <w:r w:rsidRPr="00C53A13">
        <w:rPr>
          <w:rFonts w:ascii="David" w:hAnsi="David"/>
          <w:rtl/>
        </w:rPr>
        <w:instrText xml:space="preserve"> _</w:instrText>
      </w:r>
      <w:r w:rsidRPr="00C53A13">
        <w:rPr>
          <w:rFonts w:ascii="David" w:hAnsi="David"/>
        </w:rPr>
        <w:instrText>Ref524616931 \r \h</w:instrText>
      </w:r>
      <w:r w:rsidRPr="00C53A13">
        <w:rPr>
          <w:rFonts w:ascii="David" w:hAnsi="David"/>
          <w:rtl/>
        </w:rPr>
        <w:instrText xml:space="preserve"> </w:instrText>
      </w:r>
      <w:r w:rsidRPr="00FB5D6A">
        <w:rPr>
          <w:rFonts w:ascii="David" w:hAnsi="David"/>
          <w:rtl/>
        </w:rPr>
        <w:instrText xml:space="preserve"> \* </w:instrText>
      </w:r>
      <w:r w:rsidRPr="00FB5D6A">
        <w:rPr>
          <w:rFonts w:ascii="David" w:hAnsi="David"/>
        </w:rPr>
        <w:instrText>MERGEFORMAT</w:instrText>
      </w:r>
      <w:r w:rsidRPr="00FB5D6A">
        <w:rPr>
          <w:rFonts w:ascii="David" w:hAnsi="David"/>
          <w:rtl/>
        </w:rPr>
        <w:instrText xml:space="preserve"> </w:instrText>
      </w:r>
      <w:r w:rsidRPr="00FB5D6A">
        <w:rPr>
          <w:rFonts w:ascii="David" w:hAnsi="David"/>
          <w:rtl/>
        </w:rPr>
      </w:r>
      <w:r w:rsidRPr="00FB5D6A">
        <w:rPr>
          <w:rFonts w:ascii="David" w:hAnsi="David"/>
          <w:rtl/>
        </w:rPr>
        <w:fldChar w:fldCharType="separate"/>
      </w:r>
      <w:r w:rsidRPr="00FB5D6A">
        <w:rPr>
          <w:rFonts w:ascii="David" w:hAnsi="David"/>
          <w:cs/>
        </w:rPr>
        <w:t>‎</w:t>
      </w:r>
      <w:r w:rsidRPr="00FB5D6A">
        <w:rPr>
          <w:rFonts w:ascii="David" w:hAnsi="David"/>
          <w:rtl/>
        </w:rPr>
        <w:fldChar w:fldCharType="end"/>
      </w:r>
      <w:r>
        <w:rPr>
          <w:rFonts w:hint="cs"/>
          <w:rtl/>
        </w:rPr>
        <w:t xml:space="preserve"> לעיל, יוכל המציע לבקש מעורך המכרז להכיר לו בניסיון של אישיות משפטית שאינה המציע עצמו, לצורך עמידה בתנאי סף אלו, ככל שהאישיות המשפטית נמצאת בשליטה מלאה (100%) של המציע.</w:t>
      </w:r>
    </w:p>
    <w:p w14:paraId="35C1925E" w14:textId="77777777" w:rsidR="00D8238B" w:rsidRPr="00052F61" w:rsidRDefault="00D8238B" w:rsidP="00D8238B">
      <w:pPr>
        <w:pStyle w:val="5-"/>
      </w:pPr>
      <w:r>
        <w:rPr>
          <w:rFonts w:hint="cs"/>
          <w:rtl/>
        </w:rPr>
        <w:lastRenderedPageBreak/>
        <w:t xml:space="preserve">במקרה בו המציע, כאישיות משפטית עצמאית, אינו עומד בתנאי הסף המפורטים </w:t>
      </w:r>
      <w:r w:rsidRPr="00D8238B">
        <w:rPr>
          <w:rFonts w:ascii="David" w:hAnsi="David"/>
          <w:rtl/>
        </w:rPr>
        <w:t xml:space="preserve">בסעיפים </w:t>
      </w:r>
      <w:r w:rsidRPr="00D8238B">
        <w:rPr>
          <w:rFonts w:ascii="David" w:hAnsi="David"/>
          <w:rtl/>
        </w:rPr>
        <w:fldChar w:fldCharType="begin"/>
      </w:r>
      <w:r w:rsidRPr="00D8238B">
        <w:rPr>
          <w:rFonts w:ascii="David" w:hAnsi="David"/>
          <w:rtl/>
        </w:rPr>
        <w:instrText xml:space="preserve"> </w:instrText>
      </w:r>
      <w:r w:rsidRPr="00D8238B">
        <w:rPr>
          <w:rFonts w:ascii="David" w:hAnsi="David"/>
        </w:rPr>
        <w:instrText>REF</w:instrText>
      </w:r>
      <w:r w:rsidRPr="00D8238B">
        <w:rPr>
          <w:rFonts w:ascii="David" w:hAnsi="David"/>
          <w:rtl/>
        </w:rPr>
        <w:instrText xml:space="preserve"> _</w:instrText>
      </w:r>
      <w:r w:rsidRPr="00D8238B">
        <w:rPr>
          <w:rFonts w:ascii="David" w:hAnsi="David"/>
        </w:rPr>
        <w:instrText>Ref524508317 \r \h</w:instrText>
      </w:r>
      <w:r w:rsidRPr="00D8238B">
        <w:rPr>
          <w:rFonts w:ascii="David" w:hAnsi="David"/>
          <w:rtl/>
        </w:rPr>
        <w:instrText xml:space="preserve">  \* </w:instrText>
      </w:r>
      <w:r w:rsidRPr="00D8238B">
        <w:rPr>
          <w:rFonts w:ascii="David" w:hAnsi="David"/>
        </w:rPr>
        <w:instrText>MERGEFORMAT</w:instrText>
      </w:r>
      <w:r w:rsidRPr="00D8238B">
        <w:rPr>
          <w:rFonts w:ascii="David" w:hAnsi="David"/>
          <w:rtl/>
        </w:rPr>
        <w:instrText xml:space="preserve"> </w:instrText>
      </w:r>
      <w:r w:rsidRPr="00D8238B">
        <w:rPr>
          <w:rFonts w:ascii="David" w:hAnsi="David"/>
          <w:rtl/>
        </w:rPr>
      </w:r>
      <w:r w:rsidRPr="00D8238B">
        <w:rPr>
          <w:rFonts w:ascii="David" w:hAnsi="David"/>
          <w:rtl/>
        </w:rPr>
        <w:fldChar w:fldCharType="separate"/>
      </w:r>
      <w:r w:rsidRPr="00D8238B">
        <w:rPr>
          <w:rFonts w:ascii="David" w:hAnsi="David"/>
          <w:rtl/>
        </w:rPr>
        <w:t>‏1.2.3.2</w:t>
      </w:r>
      <w:r w:rsidRPr="00D8238B">
        <w:rPr>
          <w:rFonts w:ascii="David" w:hAnsi="David"/>
          <w:rtl/>
        </w:rPr>
        <w:fldChar w:fldCharType="end"/>
      </w:r>
      <w:r w:rsidRPr="00D8238B">
        <w:rPr>
          <w:rFonts w:ascii="David" w:hAnsi="David"/>
          <w:rtl/>
        </w:rPr>
        <w:t xml:space="preserve"> ו-</w:t>
      </w:r>
      <w:r w:rsidRPr="00D8238B">
        <w:rPr>
          <w:rFonts w:ascii="David" w:hAnsi="David"/>
          <w:rtl/>
        </w:rPr>
        <w:fldChar w:fldCharType="begin"/>
      </w:r>
      <w:r w:rsidRPr="00D8238B">
        <w:rPr>
          <w:rFonts w:ascii="David" w:hAnsi="David"/>
          <w:rtl/>
        </w:rPr>
        <w:instrText xml:space="preserve"> </w:instrText>
      </w:r>
      <w:r w:rsidRPr="00D8238B">
        <w:rPr>
          <w:rFonts w:ascii="David" w:hAnsi="David"/>
        </w:rPr>
        <w:instrText>REF</w:instrText>
      </w:r>
      <w:r w:rsidRPr="00D8238B">
        <w:rPr>
          <w:rFonts w:ascii="David" w:hAnsi="David"/>
          <w:rtl/>
        </w:rPr>
        <w:instrText xml:space="preserve"> _</w:instrText>
      </w:r>
      <w:r w:rsidRPr="00D8238B">
        <w:rPr>
          <w:rFonts w:ascii="David" w:hAnsi="David"/>
        </w:rPr>
        <w:instrText>Ref102982318 \r \h</w:instrText>
      </w:r>
      <w:r w:rsidRPr="00D8238B">
        <w:rPr>
          <w:rFonts w:ascii="David" w:hAnsi="David"/>
          <w:rtl/>
        </w:rPr>
        <w:instrText xml:space="preserve"> </w:instrText>
      </w:r>
      <w:r>
        <w:rPr>
          <w:rFonts w:ascii="David" w:hAnsi="David"/>
          <w:rtl/>
        </w:rPr>
        <w:instrText xml:space="preserve"> \* </w:instrText>
      </w:r>
      <w:r>
        <w:rPr>
          <w:rFonts w:ascii="David" w:hAnsi="David"/>
        </w:rPr>
        <w:instrText>MERGEFORMAT</w:instrText>
      </w:r>
      <w:r>
        <w:rPr>
          <w:rFonts w:ascii="David" w:hAnsi="David"/>
          <w:rtl/>
        </w:rPr>
        <w:instrText xml:space="preserve"> </w:instrText>
      </w:r>
      <w:r w:rsidRPr="00D8238B">
        <w:rPr>
          <w:rFonts w:ascii="David" w:hAnsi="David"/>
          <w:rtl/>
        </w:rPr>
      </w:r>
      <w:r w:rsidRPr="00D8238B">
        <w:rPr>
          <w:rFonts w:ascii="David" w:hAnsi="David"/>
          <w:rtl/>
        </w:rPr>
        <w:fldChar w:fldCharType="separate"/>
      </w:r>
      <w:r w:rsidRPr="00D8238B">
        <w:rPr>
          <w:rFonts w:ascii="David" w:hAnsi="David"/>
          <w:cs/>
        </w:rPr>
        <w:t>‎</w:t>
      </w:r>
      <w:r w:rsidRPr="00D8238B">
        <w:rPr>
          <w:rFonts w:ascii="David" w:hAnsi="David"/>
        </w:rPr>
        <w:t>1.2.3.3.1</w:t>
      </w:r>
      <w:r w:rsidRPr="00D8238B">
        <w:rPr>
          <w:rFonts w:ascii="David" w:hAnsi="David"/>
          <w:rtl/>
        </w:rPr>
        <w:fldChar w:fldCharType="end"/>
      </w:r>
      <w:r w:rsidRPr="00D8238B">
        <w:rPr>
          <w:rFonts w:ascii="David" w:hAnsi="David"/>
          <w:rtl/>
        </w:rPr>
        <w:t xml:space="preserve"> לעיל</w:t>
      </w:r>
      <w:r>
        <w:rPr>
          <w:rFonts w:hint="cs"/>
          <w:rtl/>
        </w:rPr>
        <w:t xml:space="preserve">, יוכל המציע לבקש מעורך המכרז להכיר לו בניסיון של אישיות משפטית שאינה המציע עצמו, לצורך עמידה בתנאי סף זה, </w:t>
      </w:r>
      <w:r w:rsidRPr="00052F61">
        <w:rPr>
          <w:rFonts w:hint="eastAsia"/>
          <w:rtl/>
        </w:rPr>
        <w:t>אם</w:t>
      </w:r>
      <w:r w:rsidRPr="00052F61">
        <w:rPr>
          <w:rtl/>
        </w:rPr>
        <w:t xml:space="preserve"> בעברו</w:t>
      </w:r>
      <w:r w:rsidRPr="00EA0F8D">
        <w:rPr>
          <w:rtl/>
        </w:rPr>
        <w:t xml:space="preserve"> של המציע התרחש </w:t>
      </w:r>
      <w:r w:rsidRPr="00EA0F8D">
        <w:rPr>
          <w:rFonts w:hint="eastAsia"/>
          <w:rtl/>
        </w:rPr>
        <w:t>שינוי</w:t>
      </w:r>
      <w:r w:rsidRPr="00EA0F8D">
        <w:rPr>
          <w:rtl/>
        </w:rPr>
        <w:t xml:space="preserve"> </w:t>
      </w:r>
      <w:r w:rsidRPr="00EA0F8D">
        <w:rPr>
          <w:rFonts w:hint="eastAsia"/>
          <w:rtl/>
        </w:rPr>
        <w:t>ארגוני</w:t>
      </w:r>
      <w:r w:rsidRPr="00EA0F8D">
        <w:rPr>
          <w:rtl/>
        </w:rPr>
        <w:t xml:space="preserve"> (</w:t>
      </w:r>
      <w:r w:rsidRPr="00052F61">
        <w:rPr>
          <w:rFonts w:hint="cs"/>
          <w:rtl/>
        </w:rPr>
        <w:t>כגון</w:t>
      </w:r>
      <w:r w:rsidRPr="00EA0F8D">
        <w:rPr>
          <w:rtl/>
        </w:rPr>
        <w:t xml:space="preserve"> התאגדות</w:t>
      </w:r>
      <w:r w:rsidRPr="00052F61">
        <w:rPr>
          <w:rFonts w:hint="cs"/>
          <w:rtl/>
        </w:rPr>
        <w:t>, רכישת מניות או פעילות</w:t>
      </w:r>
      <w:r w:rsidRPr="00EA0F8D">
        <w:rPr>
          <w:rtl/>
        </w:rPr>
        <w:t xml:space="preserve">, </w:t>
      </w:r>
      <w:r w:rsidRPr="00EA0F8D">
        <w:rPr>
          <w:rFonts w:hint="eastAsia"/>
          <w:rtl/>
        </w:rPr>
        <w:t>רה</w:t>
      </w:r>
      <w:r w:rsidRPr="00EA0F8D">
        <w:rPr>
          <w:rtl/>
        </w:rPr>
        <w:t xml:space="preserve">-ארגון </w:t>
      </w:r>
      <w:r w:rsidRPr="00EA0F8D">
        <w:rPr>
          <w:rFonts w:hint="eastAsia"/>
          <w:rtl/>
        </w:rPr>
        <w:t>או</w:t>
      </w:r>
      <w:r w:rsidRPr="00EA0F8D">
        <w:rPr>
          <w:rtl/>
        </w:rPr>
        <w:t xml:space="preserve"> </w:t>
      </w:r>
      <w:r w:rsidRPr="00EA0F8D">
        <w:rPr>
          <w:rFonts w:hint="eastAsia"/>
          <w:rtl/>
        </w:rPr>
        <w:t>איחוד</w:t>
      </w:r>
      <w:r w:rsidRPr="00EA0F8D">
        <w:rPr>
          <w:rtl/>
        </w:rPr>
        <w:t xml:space="preserve"> </w:t>
      </w:r>
      <w:r w:rsidRPr="00EA0F8D">
        <w:rPr>
          <w:rFonts w:hint="eastAsia"/>
          <w:rtl/>
        </w:rPr>
        <w:t>של</w:t>
      </w:r>
      <w:r w:rsidRPr="00EA0F8D">
        <w:rPr>
          <w:rtl/>
        </w:rPr>
        <w:t xml:space="preserve"> </w:t>
      </w:r>
      <w:r w:rsidRPr="00EA0F8D">
        <w:rPr>
          <w:rFonts w:hint="eastAsia"/>
          <w:rtl/>
        </w:rPr>
        <w:t>חברות</w:t>
      </w:r>
      <w:r w:rsidRPr="00EA0F8D">
        <w:rPr>
          <w:rtl/>
        </w:rPr>
        <w:t xml:space="preserve"> </w:t>
      </w:r>
      <w:r w:rsidRPr="00EA0F8D">
        <w:rPr>
          <w:rFonts w:hint="eastAsia"/>
          <w:rtl/>
        </w:rPr>
        <w:t>בדרך</w:t>
      </w:r>
      <w:r w:rsidRPr="00EA0F8D">
        <w:rPr>
          <w:rtl/>
        </w:rPr>
        <w:t xml:space="preserve"> </w:t>
      </w:r>
      <w:r w:rsidRPr="00EA0F8D">
        <w:rPr>
          <w:rFonts w:hint="eastAsia"/>
          <w:rtl/>
        </w:rPr>
        <w:t>אחרת</w:t>
      </w:r>
      <w:r w:rsidRPr="00052F61">
        <w:rPr>
          <w:rFonts w:hint="cs"/>
          <w:rtl/>
        </w:rPr>
        <w:t>)</w:t>
      </w:r>
      <w:r w:rsidRPr="00EA0F8D">
        <w:rPr>
          <w:rtl/>
        </w:rPr>
        <w:t xml:space="preserve"> באופן בו הפעילות </w:t>
      </w:r>
      <w:r w:rsidRPr="00052F61">
        <w:rPr>
          <w:rFonts w:hint="cs"/>
          <w:rtl/>
        </w:rPr>
        <w:t xml:space="preserve">העסקית </w:t>
      </w:r>
      <w:r w:rsidRPr="00EA0F8D">
        <w:rPr>
          <w:rFonts w:hint="eastAsia"/>
          <w:rtl/>
        </w:rPr>
        <w:t>הרלוונטית</w:t>
      </w:r>
      <w:r w:rsidRPr="00EA0F8D">
        <w:rPr>
          <w:rtl/>
        </w:rPr>
        <w:t xml:space="preserve"> </w:t>
      </w:r>
      <w:r w:rsidRPr="00052F61">
        <w:rPr>
          <w:rFonts w:hint="cs"/>
          <w:rtl/>
        </w:rPr>
        <w:t xml:space="preserve">למכרז זה </w:t>
      </w:r>
      <w:r w:rsidRPr="00EA0F8D">
        <w:rPr>
          <w:rFonts w:hint="eastAsia"/>
          <w:rtl/>
        </w:rPr>
        <w:t>השתלבה</w:t>
      </w:r>
      <w:r w:rsidRPr="00EA0F8D">
        <w:rPr>
          <w:rtl/>
        </w:rPr>
        <w:t xml:space="preserve"> </w:t>
      </w:r>
      <w:r w:rsidRPr="00EA0F8D">
        <w:rPr>
          <w:rFonts w:hint="eastAsia"/>
          <w:rtl/>
        </w:rPr>
        <w:t>אצל</w:t>
      </w:r>
      <w:r w:rsidRPr="00EA0F8D">
        <w:rPr>
          <w:rtl/>
        </w:rPr>
        <w:t xml:space="preserve"> </w:t>
      </w:r>
      <w:r w:rsidRPr="00EA0F8D">
        <w:rPr>
          <w:rFonts w:hint="eastAsia"/>
          <w:rtl/>
        </w:rPr>
        <w:t>המציע</w:t>
      </w:r>
      <w:r w:rsidRPr="00EA0F8D">
        <w:rPr>
          <w:rtl/>
        </w:rPr>
        <w:t>.</w:t>
      </w:r>
    </w:p>
    <w:p w14:paraId="5E18EBE6" w14:textId="77777777" w:rsidR="00B51EB2" w:rsidRPr="00293608" w:rsidRDefault="00B51EB2" w:rsidP="00EA0F8D">
      <w:pPr>
        <w:pStyle w:val="5-"/>
      </w:pPr>
      <w:r w:rsidRPr="00293608">
        <w:rPr>
          <w:rtl/>
        </w:rPr>
        <w:t>במקרים כאמור יהיה על המציע לצרף להצעתו את האסמכתאות המתאימות לרבות הסכם מיזוג או חלק ממנו, החלטת דירקטוריון וכל מסמך אחר אשר יניח את דעתו של עורך המכרז לעניין עמידה בדרישות סעיף זה.</w:t>
      </w:r>
      <w:r w:rsidRPr="00EA0F8D">
        <w:rPr>
          <w:rtl/>
        </w:rPr>
        <w:t xml:space="preserve"> </w:t>
      </w:r>
    </w:p>
    <w:p w14:paraId="7D1EC8E4" w14:textId="77777777" w:rsidR="00AD00B2" w:rsidRPr="00293608" w:rsidRDefault="00AD00B2" w:rsidP="001A0B87">
      <w:pPr>
        <w:pStyle w:val="2-1"/>
        <w:rPr>
          <w:rtl/>
        </w:rPr>
      </w:pPr>
      <w:bookmarkStart w:id="37" w:name="_Toc76626095"/>
      <w:bookmarkStart w:id="38" w:name="_Toc99376253"/>
      <w:bookmarkStart w:id="39" w:name="_Toc103787825"/>
      <w:r w:rsidRPr="00293608">
        <w:rPr>
          <w:rFonts w:hint="cs"/>
          <w:rtl/>
        </w:rPr>
        <w:t xml:space="preserve">תנאים לצורך </w:t>
      </w:r>
      <w:r w:rsidRPr="00B56FC5">
        <w:rPr>
          <w:rFonts w:hint="cs"/>
          <w:rtl/>
        </w:rPr>
        <w:t>כניסה</w:t>
      </w:r>
      <w:r w:rsidRPr="00293608">
        <w:rPr>
          <w:rFonts w:hint="cs"/>
          <w:rtl/>
        </w:rPr>
        <w:t xml:space="preserve"> לרשימת הספקים</w:t>
      </w:r>
      <w:bookmarkEnd w:id="37"/>
      <w:bookmarkEnd w:id="38"/>
      <w:bookmarkEnd w:id="39"/>
    </w:p>
    <w:p w14:paraId="210DDA13" w14:textId="77777777" w:rsidR="00AD00B2" w:rsidRPr="00052F61" w:rsidRDefault="00AD00B2" w:rsidP="00000FB0">
      <w:pPr>
        <w:pStyle w:val="31"/>
      </w:pPr>
      <w:r w:rsidRPr="00052F61">
        <w:rPr>
          <w:rtl/>
        </w:rPr>
        <w:t>מציע אשר הצעתו עמדה בדרישות האמורות בסעיף</w:t>
      </w:r>
      <w:r w:rsidRPr="00052F61">
        <w:rPr>
          <w:rFonts w:hint="cs"/>
          <w:rtl/>
        </w:rPr>
        <w:t xml:space="preserve"> </w:t>
      </w:r>
      <w:r w:rsidRPr="00052F61">
        <w:rPr>
          <w:rtl/>
        </w:rPr>
        <w:fldChar w:fldCharType="begin"/>
      </w:r>
      <w:r w:rsidRPr="00052F61">
        <w:rPr>
          <w:rtl/>
        </w:rPr>
        <w:instrText xml:space="preserve"> </w:instrText>
      </w:r>
      <w:r w:rsidRPr="00052F61">
        <w:instrText>REF</w:instrText>
      </w:r>
      <w:r w:rsidRPr="00052F61">
        <w:rPr>
          <w:rtl/>
        </w:rPr>
        <w:instrText xml:space="preserve"> _</w:instrText>
      </w:r>
      <w:r w:rsidRPr="00052F61">
        <w:instrText>Ref71708200 \r \h</w:instrText>
      </w:r>
      <w:r w:rsidRPr="00052F61">
        <w:rPr>
          <w:rtl/>
        </w:rPr>
        <w:instrText xml:space="preserve">  \* </w:instrText>
      </w:r>
      <w:r w:rsidRPr="00052F61">
        <w:instrText>MERGEFORMAT</w:instrText>
      </w:r>
      <w:r w:rsidRPr="00052F61">
        <w:rPr>
          <w:rtl/>
        </w:rPr>
        <w:instrText xml:space="preserve"> </w:instrText>
      </w:r>
      <w:r w:rsidRPr="00052F61">
        <w:rPr>
          <w:rtl/>
        </w:rPr>
      </w:r>
      <w:r w:rsidRPr="00052F61">
        <w:rPr>
          <w:rtl/>
        </w:rPr>
        <w:fldChar w:fldCharType="separate"/>
      </w:r>
      <w:r w:rsidRPr="00052F61">
        <w:rPr>
          <w:cs/>
        </w:rPr>
        <w:t>‎</w:t>
      </w:r>
      <w:r w:rsidRPr="00052F61">
        <w:rPr>
          <w:rtl/>
        </w:rPr>
        <w:fldChar w:fldCharType="end"/>
      </w:r>
      <w:r w:rsidRPr="00052F61">
        <w:rPr>
          <w:rtl/>
        </w:rPr>
        <w:fldChar w:fldCharType="begin"/>
      </w:r>
      <w:r w:rsidRPr="00052F61">
        <w:rPr>
          <w:rtl/>
        </w:rPr>
        <w:instrText xml:space="preserve"> </w:instrText>
      </w:r>
      <w:r w:rsidRPr="00052F61">
        <w:rPr>
          <w:rFonts w:hint="cs"/>
        </w:rPr>
        <w:instrText>REF</w:instrText>
      </w:r>
      <w:r w:rsidRPr="00052F61">
        <w:rPr>
          <w:rFonts w:hint="cs"/>
          <w:rtl/>
        </w:rPr>
        <w:instrText xml:space="preserve"> _</w:instrText>
      </w:r>
      <w:r w:rsidRPr="00052F61">
        <w:rPr>
          <w:rFonts w:hint="cs"/>
        </w:rPr>
        <w:instrText>Ref89267747 \r \h</w:instrText>
      </w:r>
      <w:r w:rsidRPr="00052F61">
        <w:rPr>
          <w:rtl/>
        </w:rPr>
        <w:instrText xml:space="preserve"> </w:instrText>
      </w:r>
      <w:r w:rsidR="00052F61">
        <w:rPr>
          <w:rtl/>
        </w:rPr>
        <w:instrText xml:space="preserve"> \* </w:instrText>
      </w:r>
      <w:r w:rsidR="00052F61">
        <w:instrText>MERGEFORMAT</w:instrText>
      </w:r>
      <w:r w:rsidR="00052F61">
        <w:rPr>
          <w:rtl/>
        </w:rPr>
        <w:instrText xml:space="preserve"> </w:instrText>
      </w:r>
      <w:r w:rsidRPr="00052F61">
        <w:rPr>
          <w:rtl/>
        </w:rPr>
      </w:r>
      <w:r w:rsidRPr="00052F61">
        <w:rPr>
          <w:rtl/>
        </w:rPr>
        <w:fldChar w:fldCharType="separate"/>
      </w:r>
      <w:r w:rsidR="0012250C">
        <w:rPr>
          <w:rtl/>
        </w:rPr>
        <w:t>‏1.2</w:t>
      </w:r>
      <w:r w:rsidRPr="00052F61">
        <w:rPr>
          <w:rtl/>
        </w:rPr>
        <w:fldChar w:fldCharType="end"/>
      </w:r>
      <w:r w:rsidRPr="00052F61">
        <w:rPr>
          <w:rFonts w:hint="cs"/>
          <w:rtl/>
        </w:rPr>
        <w:t xml:space="preserve"> </w:t>
      </w:r>
      <w:r w:rsidRPr="00052F61">
        <w:rPr>
          <w:rtl/>
        </w:rPr>
        <w:t>ל</w:t>
      </w:r>
      <w:r w:rsidRPr="00052F61">
        <w:rPr>
          <w:rFonts w:hint="cs"/>
          <w:rtl/>
        </w:rPr>
        <w:t>עיל</w:t>
      </w:r>
      <w:r w:rsidRPr="00052F61">
        <w:rPr>
          <w:rtl/>
        </w:rPr>
        <w:t xml:space="preserve">, יוכרז </w:t>
      </w:r>
      <w:r w:rsidRPr="00052F61">
        <w:rPr>
          <w:rFonts w:hint="cs"/>
          <w:rtl/>
        </w:rPr>
        <w:t xml:space="preserve">כמועמד לרשימת </w:t>
      </w:r>
      <w:r w:rsidR="002F7810">
        <w:rPr>
          <w:rFonts w:hint="cs"/>
          <w:rtl/>
        </w:rPr>
        <w:t>ספקי המסגרת</w:t>
      </w:r>
      <w:r w:rsidRPr="00052F61">
        <w:rPr>
          <w:rFonts w:hint="cs"/>
          <w:rtl/>
        </w:rPr>
        <w:t xml:space="preserve"> (להלן: "</w:t>
      </w:r>
      <w:r w:rsidRPr="008F358A">
        <w:rPr>
          <w:rFonts w:hint="cs"/>
          <w:b/>
          <w:bCs/>
          <w:rtl/>
        </w:rPr>
        <w:t xml:space="preserve">מועמד לספק </w:t>
      </w:r>
      <w:r w:rsidR="00FD45C0">
        <w:rPr>
          <w:rFonts w:hint="cs"/>
          <w:b/>
          <w:bCs/>
          <w:rtl/>
        </w:rPr>
        <w:t>מסגרת</w:t>
      </w:r>
      <w:r w:rsidRPr="00052F61">
        <w:rPr>
          <w:rFonts w:hint="cs"/>
          <w:rtl/>
        </w:rPr>
        <w:t>").</w:t>
      </w:r>
    </w:p>
    <w:p w14:paraId="2B73DF7F" w14:textId="77777777" w:rsidR="00AD00B2" w:rsidRPr="00052F61" w:rsidRDefault="00AD00B2" w:rsidP="00EA0F8D">
      <w:pPr>
        <w:pStyle w:val="31"/>
        <w:rPr>
          <w:rtl/>
        </w:rPr>
      </w:pPr>
      <w:r w:rsidRPr="00052F61">
        <w:rPr>
          <w:rFonts w:hint="cs"/>
          <w:rtl/>
        </w:rPr>
        <w:t xml:space="preserve">על המועמד לספק </w:t>
      </w:r>
      <w:r w:rsidR="00FD45C0">
        <w:rPr>
          <w:rFonts w:hint="cs"/>
          <w:rtl/>
        </w:rPr>
        <w:t>מסגרת</w:t>
      </w:r>
      <w:r w:rsidR="00FD45C0" w:rsidRPr="00052F61">
        <w:rPr>
          <w:rFonts w:hint="cs"/>
          <w:rtl/>
        </w:rPr>
        <w:t xml:space="preserve"> </w:t>
      </w:r>
      <w:r w:rsidRPr="00052F61">
        <w:rPr>
          <w:rFonts w:hint="cs"/>
          <w:rtl/>
        </w:rPr>
        <w:t xml:space="preserve">לבצע את הפעולות </w:t>
      </w:r>
      <w:r w:rsidRPr="00EA0F8D">
        <w:rPr>
          <w:rFonts w:hint="eastAsia"/>
          <w:rtl/>
        </w:rPr>
        <w:t>הבאות</w:t>
      </w:r>
      <w:bookmarkStart w:id="40" w:name="_Toc516503346"/>
      <w:bookmarkStart w:id="41" w:name="_Toc516503347"/>
      <w:r w:rsidRPr="00EA0F8D">
        <w:rPr>
          <w:rFonts w:ascii="David" w:hAnsi="David"/>
          <w:spacing w:val="15"/>
          <w:rtl/>
        </w:rPr>
        <w:t xml:space="preserve"> בפרק </w:t>
      </w:r>
      <w:bookmarkStart w:id="42" w:name="_Ref518503540"/>
      <w:bookmarkStart w:id="43" w:name="_Ref383949155"/>
      <w:bookmarkStart w:id="44" w:name="_Toc407797384"/>
      <w:bookmarkEnd w:id="40"/>
      <w:bookmarkEnd w:id="41"/>
      <w:r w:rsidRPr="00052F61">
        <w:rPr>
          <w:rFonts w:hint="cs"/>
          <w:rtl/>
        </w:rPr>
        <w:t>הזמן שיוגדר על ידי עורך המכרז בטרם יוכרז כספק</w:t>
      </w:r>
      <w:r w:rsidRPr="00EA0F8D">
        <w:rPr>
          <w:rtl/>
        </w:rPr>
        <w:t xml:space="preserve"> </w:t>
      </w:r>
      <w:r w:rsidR="00FD45C0" w:rsidRPr="00EA0F8D">
        <w:rPr>
          <w:rFonts w:hint="eastAsia"/>
          <w:rtl/>
        </w:rPr>
        <w:t>מסגרת</w:t>
      </w:r>
      <w:r w:rsidRPr="00052F61">
        <w:rPr>
          <w:rFonts w:hint="cs"/>
          <w:rtl/>
        </w:rPr>
        <w:t>:</w:t>
      </w:r>
    </w:p>
    <w:p w14:paraId="1751E7C0" w14:textId="77777777" w:rsidR="00AD00B2" w:rsidRPr="00EA0F8D" w:rsidRDefault="00AD00B2" w:rsidP="00EA0F8D">
      <w:pPr>
        <w:pStyle w:val="40"/>
        <w:rPr>
          <w:bCs/>
          <w:rtl/>
        </w:rPr>
      </w:pPr>
      <w:r w:rsidRPr="00EA0F8D">
        <w:rPr>
          <w:rtl/>
        </w:rPr>
        <w:t xml:space="preserve">ככל </w:t>
      </w:r>
      <w:r w:rsidRPr="00052F61">
        <w:rPr>
          <w:rtl/>
        </w:rPr>
        <w:t xml:space="preserve">שהמועמד </w:t>
      </w:r>
      <w:r w:rsidR="0034496B">
        <w:rPr>
          <w:rFonts w:hint="cs"/>
          <w:rtl/>
        </w:rPr>
        <w:t>לספק מסגרת</w:t>
      </w:r>
      <w:r w:rsidRPr="00EA0F8D">
        <w:rPr>
          <w:rtl/>
        </w:rPr>
        <w:t xml:space="preserve"> הוא </w:t>
      </w:r>
      <w:r w:rsidR="0092319A" w:rsidRPr="00EA0F8D">
        <w:rPr>
          <w:rFonts w:hint="eastAsia"/>
          <w:rtl/>
        </w:rPr>
        <w:t>תאגיד</w:t>
      </w:r>
      <w:r w:rsidR="0092319A">
        <w:rPr>
          <w:rFonts w:hint="cs"/>
          <w:rtl/>
        </w:rPr>
        <w:t xml:space="preserve"> רשום</w:t>
      </w:r>
      <w:r w:rsidRPr="00052F61">
        <w:rPr>
          <w:rtl/>
        </w:rPr>
        <w:t>, עורך המכרז יבחן כי למועמד לזכייה אין חובות</w:t>
      </w:r>
      <w:r w:rsidRPr="00EA0F8D">
        <w:rPr>
          <w:rtl/>
        </w:rPr>
        <w:t xml:space="preserve"> אגרה שנתית לרשות </w:t>
      </w:r>
      <w:r w:rsidR="0092319A" w:rsidRPr="00EA0F8D">
        <w:rPr>
          <w:rtl/>
        </w:rPr>
        <w:t>ה</w:t>
      </w:r>
      <w:r w:rsidR="0092319A" w:rsidRPr="00EA0F8D">
        <w:rPr>
          <w:rFonts w:hint="eastAsia"/>
          <w:rtl/>
        </w:rPr>
        <w:t>תאגידים</w:t>
      </w:r>
      <w:r w:rsidR="0092319A" w:rsidRPr="00EA0F8D">
        <w:rPr>
          <w:rtl/>
        </w:rPr>
        <w:t xml:space="preserve"> </w:t>
      </w:r>
      <w:r w:rsidRPr="00EA0F8D">
        <w:rPr>
          <w:rtl/>
        </w:rPr>
        <w:t xml:space="preserve">לשנים שקדמו לשנה בה מוגשת ההצעה, </w:t>
      </w:r>
      <w:r w:rsidRPr="00052F61">
        <w:rPr>
          <w:rtl/>
        </w:rPr>
        <w:t xml:space="preserve">וכן כי החברה אינה רשומה </w:t>
      </w:r>
      <w:proofErr w:type="spellStart"/>
      <w:r w:rsidRPr="00052F61">
        <w:rPr>
          <w:rtl/>
        </w:rPr>
        <w:t>כמפרת</w:t>
      </w:r>
      <w:proofErr w:type="spellEnd"/>
      <w:r w:rsidRPr="00EA0F8D">
        <w:rPr>
          <w:rtl/>
        </w:rPr>
        <w:t xml:space="preserve"> חוק או </w:t>
      </w:r>
      <w:r w:rsidRPr="00052F61">
        <w:rPr>
          <w:rtl/>
        </w:rPr>
        <w:t xml:space="preserve">שהיא </w:t>
      </w:r>
      <w:r w:rsidRPr="00EA0F8D">
        <w:rPr>
          <w:rtl/>
        </w:rPr>
        <w:t xml:space="preserve">בהתראה לפני רישום </w:t>
      </w:r>
      <w:proofErr w:type="spellStart"/>
      <w:r w:rsidRPr="00052F61">
        <w:rPr>
          <w:rtl/>
        </w:rPr>
        <w:t>כמפרת</w:t>
      </w:r>
      <w:proofErr w:type="spellEnd"/>
      <w:r w:rsidRPr="00EA0F8D">
        <w:rPr>
          <w:rtl/>
        </w:rPr>
        <w:t xml:space="preserve"> חוק. </w:t>
      </w:r>
      <w:r w:rsidRPr="00EA0F8D">
        <w:rPr>
          <w:rFonts w:hint="eastAsia"/>
          <w:rtl/>
        </w:rPr>
        <w:t>לצורך</w:t>
      </w:r>
      <w:r w:rsidRPr="00EA0F8D">
        <w:rPr>
          <w:rtl/>
        </w:rPr>
        <w:t xml:space="preserve"> כך, נותן המועמד </w:t>
      </w:r>
      <w:r w:rsidRPr="00052F61">
        <w:rPr>
          <w:rFonts w:hint="cs"/>
          <w:rtl/>
        </w:rPr>
        <w:t xml:space="preserve">לספק </w:t>
      </w:r>
      <w:r w:rsidR="00FD45C0">
        <w:rPr>
          <w:rFonts w:hint="cs"/>
          <w:rtl/>
        </w:rPr>
        <w:t>מסגרת</w:t>
      </w:r>
      <w:r w:rsidR="00FD45C0" w:rsidRPr="00EA0F8D">
        <w:rPr>
          <w:rtl/>
        </w:rPr>
        <w:t xml:space="preserve"> </w:t>
      </w:r>
      <w:r w:rsidRPr="00EA0F8D">
        <w:rPr>
          <w:rFonts w:hint="eastAsia"/>
          <w:rtl/>
        </w:rPr>
        <w:t>הרשאה</w:t>
      </w:r>
      <w:r w:rsidRPr="00EA0F8D">
        <w:rPr>
          <w:rtl/>
        </w:rPr>
        <w:t xml:space="preserve"> לעורך המכרז </w:t>
      </w:r>
      <w:r w:rsidRPr="00052F61">
        <w:rPr>
          <w:rFonts w:hint="cs"/>
          <w:rtl/>
        </w:rPr>
        <w:t>לעיין</w:t>
      </w:r>
      <w:r w:rsidRPr="00EA0F8D">
        <w:rPr>
          <w:rtl/>
        </w:rPr>
        <w:t xml:space="preserve"> בנתוני רשות התאגידים</w:t>
      </w:r>
      <w:r w:rsidRPr="00052F61">
        <w:rPr>
          <w:rFonts w:hint="cs"/>
          <w:rtl/>
        </w:rPr>
        <w:t xml:space="preserve">. </w:t>
      </w:r>
    </w:p>
    <w:p w14:paraId="3C3477B5" w14:textId="77777777" w:rsidR="001A541B" w:rsidRPr="001A541B" w:rsidRDefault="001A541B" w:rsidP="00EA0F8D">
      <w:pPr>
        <w:pStyle w:val="40"/>
      </w:pPr>
      <w:r>
        <w:rPr>
          <w:rFonts w:hint="cs"/>
          <w:rtl/>
        </w:rPr>
        <w:t>ככל שהמועמד ל</w:t>
      </w:r>
      <w:r w:rsidR="001831FE">
        <w:rPr>
          <w:rFonts w:hint="cs"/>
          <w:rtl/>
        </w:rPr>
        <w:t>ספק מסגרת</w:t>
      </w:r>
      <w:r>
        <w:rPr>
          <w:rFonts w:hint="cs"/>
          <w:rtl/>
        </w:rPr>
        <w:t xml:space="preserve"> הוא עמותה או חברה לתועלת הציבור </w:t>
      </w:r>
      <w:r>
        <w:rPr>
          <w:rtl/>
        </w:rPr>
        <w:t>–</w:t>
      </w:r>
      <w:r>
        <w:rPr>
          <w:rFonts w:hint="cs"/>
          <w:rtl/>
        </w:rPr>
        <w:t xml:space="preserve"> </w:t>
      </w:r>
      <w:r w:rsidRPr="00EA0F8D">
        <w:rPr>
          <w:rFonts w:hint="eastAsia"/>
          <w:rtl/>
        </w:rPr>
        <w:t>הגשת</w:t>
      </w:r>
      <w:r w:rsidRPr="00EA0F8D">
        <w:rPr>
          <w:rtl/>
        </w:rPr>
        <w:t xml:space="preserve"> אישור ניהול תקין מאת רשם העמותות או רשם ההקדשות, לפי העניין, המעיד כי הגוף מקיים את דרישות </w:t>
      </w:r>
      <w:r w:rsidRPr="001A541B">
        <w:rPr>
          <w:rFonts w:hint="cs"/>
          <w:rtl/>
        </w:rPr>
        <w:t>חוק העמותות, התש"ם-1980</w:t>
      </w:r>
      <w:r>
        <w:rPr>
          <w:rFonts w:hint="cs"/>
          <w:rtl/>
        </w:rPr>
        <w:t xml:space="preserve">, </w:t>
      </w:r>
      <w:r w:rsidRPr="001A541B">
        <w:rPr>
          <w:rFonts w:hint="cs"/>
          <w:rtl/>
        </w:rPr>
        <w:t>חוק החברות, התשנ"ט-1999</w:t>
      </w:r>
      <w:r w:rsidR="001831FE">
        <w:rPr>
          <w:rFonts w:hint="cs"/>
          <w:rtl/>
        </w:rPr>
        <w:t>,</w:t>
      </w:r>
      <w:r>
        <w:rPr>
          <w:rFonts w:hint="cs"/>
          <w:rtl/>
        </w:rPr>
        <w:t xml:space="preserve"> או </w:t>
      </w:r>
      <w:r w:rsidRPr="001A541B">
        <w:rPr>
          <w:rFonts w:hint="cs"/>
          <w:rtl/>
        </w:rPr>
        <w:t>חוק הנאמנות, התשל"ט-1979</w:t>
      </w:r>
      <w:r>
        <w:rPr>
          <w:rFonts w:hint="cs"/>
          <w:rtl/>
        </w:rPr>
        <w:t>,</w:t>
      </w:r>
      <w:r w:rsidRPr="00EA0F8D">
        <w:rPr>
          <w:rtl/>
        </w:rPr>
        <w:t xml:space="preserve"> לפי העניין, והנחיות הרשם לאופן ניהולו התקין לצורך קבלת האישור. על אף האמור, אם טרם חלפו שנתיים מיום רישומה של העמותה או </w:t>
      </w:r>
      <w:proofErr w:type="spellStart"/>
      <w:r w:rsidRPr="00EA0F8D">
        <w:rPr>
          <w:rtl/>
        </w:rPr>
        <w:t>החל"צ</w:t>
      </w:r>
      <w:proofErr w:type="spellEnd"/>
      <w:r w:rsidRPr="00EA0F8D">
        <w:rPr>
          <w:rtl/>
        </w:rPr>
        <w:t>, לא נדרש "אישור ניהול תקין" אלא "אישור על הגשת מסמכים" מאת הרשם הרלוונטי.</w:t>
      </w:r>
    </w:p>
    <w:p w14:paraId="43E1351E" w14:textId="77777777" w:rsidR="00AD00B2" w:rsidRPr="00EA0F8D" w:rsidRDefault="00AD00B2" w:rsidP="00EA0F8D">
      <w:pPr>
        <w:pStyle w:val="40"/>
        <w:rPr>
          <w:bCs/>
          <w:rtl/>
        </w:rPr>
      </w:pPr>
      <w:r w:rsidRPr="00EA0F8D">
        <w:rPr>
          <w:rtl/>
        </w:rPr>
        <w:t>הגשת הסכם ההתקשרות שבפרק 4, על נספחיו, בנוסחו המעודכן, כשהוא חתום על ידי מורשה החתימה של המציע וחותמת התאגיד (ככל שמדובר בתאגיד</w:t>
      </w:r>
      <w:r w:rsidRPr="00052F61">
        <w:rPr>
          <w:rtl/>
        </w:rPr>
        <w:t>)</w:t>
      </w:r>
      <w:r w:rsidRPr="00052F61">
        <w:rPr>
          <w:rFonts w:hint="cs"/>
          <w:rtl/>
        </w:rPr>
        <w:t>.</w:t>
      </w:r>
    </w:p>
    <w:p w14:paraId="31BF9BFD" w14:textId="77777777" w:rsidR="00AD00B2" w:rsidRPr="00052F61" w:rsidRDefault="006A3BEC" w:rsidP="00000FB0">
      <w:pPr>
        <w:pStyle w:val="40"/>
        <w:rPr>
          <w:rtl/>
        </w:rPr>
      </w:pPr>
      <w:r>
        <w:rPr>
          <w:rFonts w:hint="cs"/>
          <w:rtl/>
        </w:rPr>
        <w:t xml:space="preserve">העמדת </w:t>
      </w:r>
      <w:r w:rsidR="00AD00B2" w:rsidRPr="00052F61">
        <w:rPr>
          <w:rtl/>
        </w:rPr>
        <w:t xml:space="preserve">ערבות מסגרת </w:t>
      </w:r>
      <w:r>
        <w:rPr>
          <w:rFonts w:hint="cs"/>
          <w:rtl/>
        </w:rPr>
        <w:t>בהתאם למפורט בהסכם ההתקשרות.</w:t>
      </w:r>
    </w:p>
    <w:p w14:paraId="1ECFF574" w14:textId="77777777" w:rsidR="00AD00B2" w:rsidRPr="00052F61" w:rsidRDefault="006A3BEC" w:rsidP="00000FB0">
      <w:pPr>
        <w:pStyle w:val="40"/>
      </w:pPr>
      <w:r>
        <w:rPr>
          <w:rFonts w:hint="cs"/>
          <w:rtl/>
        </w:rPr>
        <w:t>העמדת אישור על קיום ביטוחים בהתאם ל</w:t>
      </w:r>
      <w:r>
        <w:rPr>
          <w:rtl/>
        </w:rPr>
        <w:t>דרישות ביטוח</w:t>
      </w:r>
      <w:r w:rsidR="00AD00B2" w:rsidRPr="00052F61">
        <w:rPr>
          <w:rtl/>
        </w:rPr>
        <w:t xml:space="preserve"> </w:t>
      </w:r>
      <w:r>
        <w:rPr>
          <w:rFonts w:hint="cs"/>
          <w:rtl/>
        </w:rPr>
        <w:t>המפורטות בנספח ד' להסכם ההתקשרות</w:t>
      </w:r>
      <w:r w:rsidR="001831FE">
        <w:rPr>
          <w:rFonts w:hint="cs"/>
          <w:rtl/>
        </w:rPr>
        <w:t>.</w:t>
      </w:r>
    </w:p>
    <w:p w14:paraId="2B0833FD" w14:textId="77777777" w:rsidR="00A40D1A" w:rsidRPr="00052F61" w:rsidRDefault="00A40D1A" w:rsidP="00EA0F8D">
      <w:pPr>
        <w:pStyle w:val="31"/>
      </w:pPr>
      <w:r w:rsidRPr="00052F61">
        <w:rPr>
          <w:rFonts w:hint="cs"/>
          <w:rtl/>
        </w:rPr>
        <w:t xml:space="preserve">ככל שמועמד </w:t>
      </w:r>
      <w:r w:rsidR="00E618E1" w:rsidRPr="00052F61">
        <w:rPr>
          <w:rFonts w:hint="cs"/>
          <w:rtl/>
        </w:rPr>
        <w:t>ל</w:t>
      </w:r>
      <w:r w:rsidR="00E618E1">
        <w:rPr>
          <w:rFonts w:hint="cs"/>
          <w:rtl/>
        </w:rPr>
        <w:t>ספק מסגרת</w:t>
      </w:r>
      <w:r w:rsidR="00E618E1" w:rsidRPr="00052F61">
        <w:rPr>
          <w:rFonts w:hint="cs"/>
          <w:rtl/>
        </w:rPr>
        <w:t xml:space="preserve"> </w:t>
      </w:r>
      <w:r w:rsidRPr="00052F61">
        <w:rPr>
          <w:rFonts w:hint="cs"/>
          <w:rtl/>
        </w:rPr>
        <w:t xml:space="preserve">לא עמד בנדרש לעיל בסד הזמנים שהוגדר, רשאי עורך המכרז, בהתאם לשיקול דעתו </w:t>
      </w:r>
      <w:r w:rsidRPr="00052F61">
        <w:rPr>
          <w:rFonts w:hint="eastAsia"/>
          <w:rtl/>
        </w:rPr>
        <w:t>הבלעדי</w:t>
      </w:r>
      <w:r w:rsidRPr="00052F61">
        <w:rPr>
          <w:rtl/>
        </w:rPr>
        <w:t xml:space="preserve">, </w:t>
      </w:r>
      <w:r w:rsidRPr="00052F61">
        <w:rPr>
          <w:rFonts w:hint="eastAsia"/>
          <w:rtl/>
        </w:rPr>
        <w:t>לתת</w:t>
      </w:r>
      <w:r w:rsidRPr="00052F61">
        <w:rPr>
          <w:rtl/>
        </w:rPr>
        <w:t xml:space="preserve"> </w:t>
      </w:r>
      <w:r w:rsidRPr="00052F61">
        <w:rPr>
          <w:rFonts w:hint="eastAsia"/>
          <w:rtl/>
        </w:rPr>
        <w:t>לו</w:t>
      </w:r>
      <w:r w:rsidRPr="00052F61">
        <w:rPr>
          <w:rtl/>
        </w:rPr>
        <w:t xml:space="preserve"> </w:t>
      </w:r>
      <w:r w:rsidRPr="00052F61">
        <w:rPr>
          <w:rFonts w:hint="eastAsia"/>
          <w:rtl/>
        </w:rPr>
        <w:t>ארכה</w:t>
      </w:r>
      <w:r w:rsidRPr="00052F61">
        <w:rPr>
          <w:rtl/>
        </w:rPr>
        <w:t xml:space="preserve"> </w:t>
      </w:r>
      <w:r w:rsidRPr="00052F61">
        <w:rPr>
          <w:rFonts w:hint="cs"/>
          <w:rtl/>
        </w:rPr>
        <w:t xml:space="preserve">לצורך עמידה בדרישות האמורות או לבטל את המועמדות לזכייה שלו. </w:t>
      </w:r>
    </w:p>
    <w:p w14:paraId="74BF4A5F" w14:textId="77777777" w:rsidR="00FA2FBC" w:rsidRDefault="00D12550" w:rsidP="00EA0F8D">
      <w:pPr>
        <w:pStyle w:val="2-1"/>
        <w:rPr>
          <w:rtl/>
        </w:rPr>
      </w:pPr>
      <w:bookmarkStart w:id="45" w:name="_Toc99376254"/>
      <w:bookmarkStart w:id="46" w:name="_Toc103787826"/>
      <w:bookmarkStart w:id="47" w:name="_Toc516503356"/>
      <w:bookmarkEnd w:id="42"/>
      <w:bookmarkEnd w:id="43"/>
      <w:bookmarkEnd w:id="44"/>
      <w:r>
        <w:rPr>
          <w:rFonts w:hint="cs"/>
          <w:rtl/>
        </w:rPr>
        <w:t xml:space="preserve">מופעים </w:t>
      </w:r>
      <w:r w:rsidRPr="00B56FC5">
        <w:rPr>
          <w:rFonts w:hint="cs"/>
          <w:rtl/>
        </w:rPr>
        <w:t>ו</w:t>
      </w:r>
      <w:r w:rsidR="00FA2FBC" w:rsidRPr="00B56FC5">
        <w:rPr>
          <w:rFonts w:hint="cs"/>
          <w:rtl/>
        </w:rPr>
        <w:t>מועדים</w:t>
      </w:r>
      <w:r w:rsidR="00FA2FBC">
        <w:rPr>
          <w:rFonts w:hint="cs"/>
          <w:rtl/>
        </w:rPr>
        <w:t xml:space="preserve"> במכרז</w:t>
      </w:r>
      <w:bookmarkEnd w:id="45"/>
      <w:bookmarkEnd w:id="46"/>
    </w:p>
    <w:p w14:paraId="69951A11" w14:textId="77777777" w:rsidR="00FA2FBC" w:rsidRPr="000264D4" w:rsidRDefault="00FA2FBC" w:rsidP="00EA0F8D">
      <w:pPr>
        <w:pStyle w:val="3-3"/>
      </w:pPr>
      <w:bookmarkStart w:id="48" w:name="_Ref90203096"/>
      <w:r w:rsidRPr="002844EB">
        <w:rPr>
          <w:rFonts w:hint="eastAsia"/>
          <w:rtl/>
        </w:rPr>
        <w:t>מועדי</w:t>
      </w:r>
      <w:r w:rsidRPr="002844EB">
        <w:rPr>
          <w:rtl/>
        </w:rPr>
        <w:t xml:space="preserve"> </w:t>
      </w:r>
      <w:r w:rsidRPr="002844EB">
        <w:rPr>
          <w:rFonts w:hint="eastAsia"/>
          <w:rtl/>
        </w:rPr>
        <w:t>המכרז</w:t>
      </w:r>
      <w:bookmarkEnd w:id="48"/>
    </w:p>
    <w:p w14:paraId="1815EC40" w14:textId="77777777" w:rsidR="00FA2FBC" w:rsidRPr="00AB7F1E" w:rsidRDefault="00FA2FBC" w:rsidP="002844EB">
      <w:pPr>
        <w:pStyle w:val="40"/>
      </w:pPr>
      <w:r w:rsidRPr="00AB7F1E">
        <w:rPr>
          <w:rFonts w:hint="cs"/>
          <w:rtl/>
        </w:rPr>
        <w:lastRenderedPageBreak/>
        <w:t xml:space="preserve">הליך המכרז </w:t>
      </w:r>
      <w:r w:rsidR="00890D8C" w:rsidRPr="00AB7F1E">
        <w:rPr>
          <w:rFonts w:hint="cs"/>
          <w:rtl/>
        </w:rPr>
        <w:t>כולל את המופעים המ</w:t>
      </w:r>
      <w:r w:rsidR="00D12550" w:rsidRPr="00AB7F1E">
        <w:rPr>
          <w:rFonts w:hint="cs"/>
          <w:rtl/>
        </w:rPr>
        <w:t>פ</w:t>
      </w:r>
      <w:r w:rsidR="00890D8C" w:rsidRPr="00AB7F1E">
        <w:rPr>
          <w:rFonts w:hint="cs"/>
          <w:rtl/>
        </w:rPr>
        <w:t>ו</w:t>
      </w:r>
      <w:r w:rsidR="00D12550" w:rsidRPr="00AB7F1E">
        <w:rPr>
          <w:rFonts w:hint="cs"/>
          <w:rtl/>
        </w:rPr>
        <w:t>רטים להלן, ויתבצע</w:t>
      </w:r>
      <w:r w:rsidR="00D12550" w:rsidRPr="00AB7F1E">
        <w:rPr>
          <w:rtl/>
        </w:rPr>
        <w:t xml:space="preserve"> בהתאם ללוח הזמנים</w:t>
      </w:r>
      <w:r w:rsidR="00D12550" w:rsidRPr="00AB7F1E">
        <w:rPr>
          <w:rFonts w:hint="cs"/>
          <w:rtl/>
        </w:rPr>
        <w:t xml:space="preserve"> המפורט להלן</w:t>
      </w:r>
      <w:r w:rsidRPr="00AB7F1E">
        <w:rPr>
          <w:rFonts w:hint="cs"/>
          <w:rtl/>
        </w:rPr>
        <w:t>:</w:t>
      </w:r>
    </w:p>
    <w:tbl>
      <w:tblPr>
        <w:bidiVisual/>
        <w:tblW w:w="8840"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000" w:firstRow="0" w:lastRow="0" w:firstColumn="0" w:lastColumn="0" w:noHBand="0" w:noVBand="0"/>
      </w:tblPr>
      <w:tblGrid>
        <w:gridCol w:w="5154"/>
        <w:gridCol w:w="3686"/>
      </w:tblGrid>
      <w:tr w:rsidR="0071160A" w:rsidRPr="00664325" w14:paraId="15262A6E" w14:textId="77777777" w:rsidTr="00EE7A2E">
        <w:trPr>
          <w:trHeight w:val="510"/>
          <w:tblHeader/>
          <w:jc w:val="right"/>
        </w:trPr>
        <w:tc>
          <w:tcPr>
            <w:tcW w:w="51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150036" w14:textId="77777777" w:rsidR="00EE7A2E" w:rsidRPr="002844EB" w:rsidRDefault="00EE7A2E" w:rsidP="002844EB">
            <w:pPr>
              <w:jc w:val="center"/>
              <w:rPr>
                <w:rFonts w:ascii="David" w:hAnsi="David" w:cs="David"/>
                <w:b/>
                <w:bCs/>
                <w:rtl/>
              </w:rPr>
            </w:pPr>
            <w:bookmarkStart w:id="49" w:name="_Toc516503357"/>
            <w:bookmarkStart w:id="50" w:name="_Toc516503358"/>
            <w:r w:rsidRPr="002844EB">
              <w:rPr>
                <w:rFonts w:ascii="David" w:hAnsi="David" w:cs="David"/>
                <w:b/>
                <w:bCs/>
                <w:rtl/>
              </w:rPr>
              <w:t>נושא</w:t>
            </w:r>
          </w:p>
        </w:tc>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B5CA7E" w14:textId="77777777" w:rsidR="00EE7A2E" w:rsidRPr="002844EB" w:rsidRDefault="00EE7A2E" w:rsidP="002844EB">
            <w:pPr>
              <w:ind w:right="52"/>
              <w:jc w:val="center"/>
              <w:rPr>
                <w:rFonts w:ascii="David" w:hAnsi="David" w:cs="David"/>
                <w:b/>
                <w:bCs/>
                <w:rtl/>
              </w:rPr>
            </w:pPr>
            <w:r w:rsidRPr="002844EB">
              <w:rPr>
                <w:rFonts w:ascii="David" w:hAnsi="David" w:cs="David"/>
                <w:b/>
                <w:bCs/>
                <w:rtl/>
              </w:rPr>
              <w:t>תאריך</w:t>
            </w:r>
          </w:p>
        </w:tc>
      </w:tr>
      <w:tr w:rsidR="00EE7A2E" w:rsidRPr="00664325" w14:paraId="5BFBDE45" w14:textId="77777777" w:rsidTr="002844EB">
        <w:trPr>
          <w:jc w:val="right"/>
        </w:trPr>
        <w:tc>
          <w:tcPr>
            <w:tcW w:w="5154" w:type="dxa"/>
            <w:tcBorders>
              <w:top w:val="single" w:sz="4" w:space="0" w:color="auto"/>
              <w:left w:val="single" w:sz="4" w:space="0" w:color="auto"/>
              <w:bottom w:val="single" w:sz="4" w:space="0" w:color="auto"/>
              <w:right w:val="single" w:sz="4" w:space="0" w:color="auto"/>
            </w:tcBorders>
            <w:vAlign w:val="center"/>
          </w:tcPr>
          <w:p w14:paraId="74366BBD" w14:textId="77777777" w:rsidR="00EE7A2E" w:rsidRPr="00664325" w:rsidRDefault="00EE7A2E" w:rsidP="002844EB">
            <w:pPr>
              <w:jc w:val="center"/>
              <w:rPr>
                <w:rFonts w:ascii="David" w:hAnsi="David" w:cs="David"/>
                <w:rtl/>
              </w:rPr>
            </w:pPr>
            <w:r w:rsidRPr="00664325">
              <w:rPr>
                <w:rFonts w:ascii="David" w:hAnsi="David" w:cs="David" w:hint="eastAsia"/>
                <w:rtl/>
              </w:rPr>
              <w:t>כנס</w:t>
            </w:r>
            <w:r w:rsidRPr="00664325">
              <w:rPr>
                <w:rFonts w:ascii="David" w:hAnsi="David" w:cs="David"/>
                <w:rtl/>
              </w:rPr>
              <w:t xml:space="preserve"> </w:t>
            </w:r>
            <w:r w:rsidRPr="00664325">
              <w:rPr>
                <w:rFonts w:ascii="David" w:hAnsi="David" w:cs="David" w:hint="eastAsia"/>
                <w:rtl/>
              </w:rPr>
              <w:t>מציעים</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6D03130" w14:textId="77777777" w:rsidR="00EE7A2E" w:rsidRPr="00664325" w:rsidRDefault="00397613" w:rsidP="002844EB">
            <w:pPr>
              <w:jc w:val="center"/>
              <w:rPr>
                <w:rFonts w:ascii="David" w:hAnsi="David" w:cs="David"/>
                <w:rtl/>
              </w:rPr>
            </w:pPr>
            <w:r>
              <w:rPr>
                <w:rFonts w:ascii="David" w:hAnsi="David" w:cs="David" w:hint="cs"/>
                <w:rtl/>
              </w:rPr>
              <w:t>12.04.2022 בשעה 15:00</w:t>
            </w:r>
          </w:p>
        </w:tc>
      </w:tr>
      <w:tr w:rsidR="00EE7A2E" w:rsidRPr="00664325" w14:paraId="016DFD36" w14:textId="77777777" w:rsidTr="002844EB">
        <w:trPr>
          <w:jc w:val="right"/>
        </w:trPr>
        <w:tc>
          <w:tcPr>
            <w:tcW w:w="5154" w:type="dxa"/>
            <w:tcBorders>
              <w:top w:val="single" w:sz="4" w:space="0" w:color="auto"/>
              <w:left w:val="single" w:sz="4" w:space="0" w:color="auto"/>
              <w:bottom w:val="single" w:sz="4" w:space="0" w:color="auto"/>
              <w:right w:val="single" w:sz="4" w:space="0" w:color="auto"/>
            </w:tcBorders>
            <w:vAlign w:val="center"/>
          </w:tcPr>
          <w:p w14:paraId="688AE31E" w14:textId="77777777" w:rsidR="00EE7A2E" w:rsidRPr="00664325" w:rsidRDefault="00EE7A2E" w:rsidP="002844EB">
            <w:pPr>
              <w:jc w:val="center"/>
              <w:rPr>
                <w:rFonts w:ascii="David" w:hAnsi="David" w:cs="David"/>
                <w:rtl/>
              </w:rPr>
            </w:pPr>
            <w:r w:rsidRPr="00664325">
              <w:rPr>
                <w:rFonts w:ascii="David" w:hAnsi="David" w:cs="David"/>
                <w:rtl/>
              </w:rPr>
              <w:t>מועד אחרון להגשת שאלות הבהרה</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337DEE0" w14:textId="77777777" w:rsidR="00EE7A2E" w:rsidRPr="00664325" w:rsidRDefault="00397613" w:rsidP="002844EB">
            <w:pPr>
              <w:jc w:val="center"/>
              <w:rPr>
                <w:rFonts w:ascii="David" w:hAnsi="David" w:cs="David"/>
                <w:rtl/>
              </w:rPr>
            </w:pPr>
            <w:r>
              <w:rPr>
                <w:rFonts w:ascii="David" w:hAnsi="David" w:cs="David" w:hint="cs"/>
                <w:rtl/>
              </w:rPr>
              <w:t>28.04.2022</w:t>
            </w:r>
          </w:p>
        </w:tc>
      </w:tr>
      <w:tr w:rsidR="00EE7A2E" w:rsidRPr="00664325" w14:paraId="2E83EF13" w14:textId="77777777" w:rsidTr="00EE7A2E">
        <w:trPr>
          <w:jc w:val="right"/>
        </w:trPr>
        <w:tc>
          <w:tcPr>
            <w:tcW w:w="5154" w:type="dxa"/>
            <w:tcBorders>
              <w:top w:val="single" w:sz="4" w:space="0" w:color="auto"/>
              <w:left w:val="single" w:sz="4" w:space="0" w:color="auto"/>
              <w:bottom w:val="single" w:sz="4" w:space="0" w:color="auto"/>
              <w:right w:val="single" w:sz="4" w:space="0" w:color="auto"/>
            </w:tcBorders>
            <w:vAlign w:val="center"/>
          </w:tcPr>
          <w:p w14:paraId="7397BF2E" w14:textId="77777777" w:rsidR="00EE7A2E" w:rsidRPr="00664325" w:rsidRDefault="00EE7A2E" w:rsidP="00F32567">
            <w:pPr>
              <w:jc w:val="center"/>
              <w:rPr>
                <w:rFonts w:ascii="David" w:hAnsi="David" w:cs="David"/>
                <w:rtl/>
              </w:rPr>
            </w:pPr>
            <w:r w:rsidRPr="00664325">
              <w:rPr>
                <w:rFonts w:ascii="David" w:hAnsi="David" w:cs="David"/>
                <w:rtl/>
              </w:rPr>
              <w:t>מועד אחרון למענה עורך המכרז על שאלות הבהרה</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F8E3B41" w14:textId="77777777" w:rsidR="00EE7A2E" w:rsidRPr="00664325" w:rsidRDefault="00397613" w:rsidP="00F32567">
            <w:pPr>
              <w:jc w:val="center"/>
              <w:rPr>
                <w:rFonts w:ascii="David" w:hAnsi="David" w:cs="David"/>
                <w:rtl/>
              </w:rPr>
            </w:pPr>
            <w:r>
              <w:rPr>
                <w:rFonts w:ascii="David" w:hAnsi="David" w:cs="David" w:hint="cs"/>
                <w:rtl/>
              </w:rPr>
              <w:t>16.05.2022</w:t>
            </w:r>
          </w:p>
        </w:tc>
      </w:tr>
      <w:tr w:rsidR="00EE7A2E" w:rsidRPr="00664325" w14:paraId="20663C9B" w14:textId="77777777" w:rsidTr="00EE7A2E">
        <w:trPr>
          <w:jc w:val="right"/>
        </w:trPr>
        <w:tc>
          <w:tcPr>
            <w:tcW w:w="5154" w:type="dxa"/>
            <w:tcBorders>
              <w:top w:val="single" w:sz="4" w:space="0" w:color="auto"/>
              <w:left w:val="single" w:sz="4" w:space="0" w:color="auto"/>
              <w:bottom w:val="single" w:sz="4" w:space="0" w:color="auto"/>
              <w:right w:val="single" w:sz="4" w:space="0" w:color="auto"/>
            </w:tcBorders>
            <w:vAlign w:val="center"/>
          </w:tcPr>
          <w:p w14:paraId="16778A2A" w14:textId="77777777" w:rsidR="00EE7A2E" w:rsidRPr="00664325" w:rsidRDefault="00EE7A2E" w:rsidP="00F32567">
            <w:pPr>
              <w:jc w:val="center"/>
              <w:rPr>
                <w:rFonts w:ascii="David" w:hAnsi="David" w:cs="David"/>
                <w:rtl/>
              </w:rPr>
            </w:pPr>
            <w:r w:rsidRPr="00664325">
              <w:rPr>
                <w:rFonts w:ascii="David" w:hAnsi="David" w:cs="David" w:hint="eastAsia"/>
                <w:rtl/>
              </w:rPr>
              <w:t>מועד</w:t>
            </w:r>
            <w:r w:rsidRPr="00664325">
              <w:rPr>
                <w:rFonts w:ascii="David" w:hAnsi="David" w:cs="David"/>
                <w:rtl/>
              </w:rPr>
              <w:t xml:space="preserve"> </w:t>
            </w:r>
            <w:r w:rsidRPr="00664325">
              <w:rPr>
                <w:rFonts w:ascii="David" w:hAnsi="David" w:cs="David" w:hint="eastAsia"/>
                <w:rtl/>
              </w:rPr>
              <w:t>פתיחת</w:t>
            </w:r>
            <w:r w:rsidRPr="00664325">
              <w:rPr>
                <w:rFonts w:ascii="David" w:hAnsi="David" w:cs="David"/>
                <w:rtl/>
              </w:rPr>
              <w:t xml:space="preserve"> </w:t>
            </w:r>
            <w:r w:rsidRPr="00664325">
              <w:rPr>
                <w:rFonts w:ascii="David" w:hAnsi="David" w:cs="David" w:hint="eastAsia"/>
                <w:rtl/>
              </w:rPr>
              <w:t>התיבה</w:t>
            </w:r>
            <w:r w:rsidRPr="00664325">
              <w:rPr>
                <w:rFonts w:ascii="David" w:hAnsi="David" w:cs="David"/>
                <w:rtl/>
              </w:rPr>
              <w:t xml:space="preserve"> </w:t>
            </w:r>
            <w:r w:rsidRPr="00664325">
              <w:rPr>
                <w:rFonts w:ascii="David" w:hAnsi="David" w:cs="David" w:hint="eastAsia"/>
                <w:rtl/>
              </w:rPr>
              <w:t>הדיגיטלית</w:t>
            </w:r>
            <w:r w:rsidRPr="00664325">
              <w:rPr>
                <w:rFonts w:ascii="David" w:hAnsi="David" w:cs="David"/>
                <w:rtl/>
              </w:rPr>
              <w:t xml:space="preserve"> </w:t>
            </w:r>
            <w:r w:rsidRPr="00664325">
              <w:rPr>
                <w:rFonts w:ascii="David" w:hAnsi="David" w:cs="David" w:hint="eastAsia"/>
                <w:rtl/>
              </w:rPr>
              <w:t>להגשת</w:t>
            </w:r>
            <w:r w:rsidRPr="00664325">
              <w:rPr>
                <w:rFonts w:ascii="David" w:hAnsi="David" w:cs="David"/>
                <w:rtl/>
              </w:rPr>
              <w:t xml:space="preserve"> </w:t>
            </w:r>
            <w:r w:rsidRPr="00664325">
              <w:rPr>
                <w:rFonts w:ascii="David" w:hAnsi="David" w:cs="David" w:hint="eastAsia"/>
                <w:rtl/>
              </w:rPr>
              <w:t>הצעות</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2FC3412" w14:textId="77777777" w:rsidR="00EE7A2E" w:rsidRPr="00664325" w:rsidRDefault="001F0FEC" w:rsidP="008878B8">
            <w:pPr>
              <w:jc w:val="center"/>
              <w:rPr>
                <w:rFonts w:ascii="David" w:hAnsi="David" w:cs="David"/>
              </w:rPr>
            </w:pPr>
            <w:r>
              <w:rPr>
                <w:rFonts w:ascii="David" w:hAnsi="David" w:cs="David" w:hint="cs"/>
                <w:rtl/>
              </w:rPr>
              <w:t>29</w:t>
            </w:r>
            <w:r w:rsidR="00397613">
              <w:rPr>
                <w:rFonts w:ascii="David" w:hAnsi="David" w:cs="David" w:hint="cs"/>
                <w:rtl/>
              </w:rPr>
              <w:t xml:space="preserve">.05.2022 בשעה </w:t>
            </w:r>
            <w:r w:rsidR="008878B8">
              <w:rPr>
                <w:rFonts w:ascii="David" w:hAnsi="David" w:cs="David" w:hint="cs"/>
                <w:rtl/>
              </w:rPr>
              <w:t>12</w:t>
            </w:r>
            <w:r w:rsidR="00397613">
              <w:rPr>
                <w:rFonts w:ascii="David" w:hAnsi="David" w:cs="David" w:hint="cs"/>
                <w:rtl/>
              </w:rPr>
              <w:t>:00</w:t>
            </w:r>
          </w:p>
        </w:tc>
      </w:tr>
      <w:tr w:rsidR="00EE7A2E" w:rsidRPr="00664325" w14:paraId="486231AE" w14:textId="77777777" w:rsidTr="0067740C">
        <w:trPr>
          <w:jc w:val="right"/>
        </w:trPr>
        <w:tc>
          <w:tcPr>
            <w:tcW w:w="5154" w:type="dxa"/>
            <w:tcBorders>
              <w:top w:val="single" w:sz="4" w:space="0" w:color="auto"/>
              <w:left w:val="single" w:sz="4" w:space="0" w:color="auto"/>
              <w:bottom w:val="single" w:sz="4" w:space="0" w:color="auto"/>
              <w:right w:val="single" w:sz="4" w:space="0" w:color="auto"/>
            </w:tcBorders>
            <w:vAlign w:val="center"/>
          </w:tcPr>
          <w:p w14:paraId="0D2FC448" w14:textId="77777777" w:rsidR="00EE7A2E" w:rsidRPr="00664325" w:rsidRDefault="00EE7A2E" w:rsidP="002844EB">
            <w:pPr>
              <w:jc w:val="center"/>
              <w:rPr>
                <w:rFonts w:ascii="David" w:hAnsi="David" w:cs="David"/>
                <w:rtl/>
              </w:rPr>
            </w:pPr>
            <w:r w:rsidRPr="00664325">
              <w:rPr>
                <w:rFonts w:ascii="David" w:hAnsi="David" w:cs="David"/>
                <w:rtl/>
              </w:rPr>
              <w:t>מועד אחרון להגשת הצעות בתיבת המכרזים הדיגיטלית</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C89AA96" w14:textId="77777777" w:rsidR="00EE7A2E" w:rsidRPr="002844EB" w:rsidRDefault="001F0FEC" w:rsidP="00830483">
            <w:pPr>
              <w:jc w:val="center"/>
              <w:rPr>
                <w:rFonts w:ascii="David" w:hAnsi="David" w:cs="David"/>
                <w:rtl/>
              </w:rPr>
            </w:pPr>
            <w:r>
              <w:rPr>
                <w:rFonts w:ascii="David" w:hAnsi="David" w:cs="David" w:hint="cs"/>
                <w:rtl/>
              </w:rPr>
              <w:t>0</w:t>
            </w:r>
            <w:r w:rsidR="00830483">
              <w:rPr>
                <w:rFonts w:ascii="David" w:hAnsi="David" w:cs="David" w:hint="cs"/>
                <w:rtl/>
              </w:rPr>
              <w:t>2</w:t>
            </w:r>
            <w:r w:rsidR="00397613">
              <w:rPr>
                <w:rFonts w:ascii="David" w:hAnsi="David" w:cs="David" w:hint="cs"/>
                <w:rtl/>
              </w:rPr>
              <w:t>.</w:t>
            </w:r>
            <w:r>
              <w:rPr>
                <w:rFonts w:ascii="David" w:hAnsi="David" w:cs="David" w:hint="cs"/>
                <w:rtl/>
              </w:rPr>
              <w:t>06</w:t>
            </w:r>
            <w:r w:rsidR="00397613">
              <w:rPr>
                <w:rFonts w:ascii="David" w:hAnsi="David" w:cs="David" w:hint="cs"/>
                <w:rtl/>
              </w:rPr>
              <w:t>.2022 בשעה 14:00</w:t>
            </w:r>
          </w:p>
        </w:tc>
      </w:tr>
    </w:tbl>
    <w:p w14:paraId="7A18BD58" w14:textId="77777777" w:rsidR="00A2013B" w:rsidRPr="002844EB" w:rsidRDefault="00A2013B" w:rsidP="002844EB">
      <w:pPr>
        <w:pStyle w:val="40"/>
        <w:rPr>
          <w:bCs/>
          <w:rtl/>
        </w:rPr>
      </w:pPr>
      <w:r w:rsidRPr="002844EB">
        <w:rPr>
          <w:rtl/>
        </w:rPr>
        <w:t>שינוי לוחות הז</w:t>
      </w:r>
      <w:r w:rsidR="005913A0" w:rsidRPr="002844EB">
        <w:rPr>
          <w:rFonts w:hint="eastAsia"/>
          <w:rtl/>
        </w:rPr>
        <w:t>מ</w:t>
      </w:r>
      <w:r w:rsidRPr="002844EB">
        <w:rPr>
          <w:rtl/>
        </w:rPr>
        <w:t xml:space="preserve">נים יתבצע על ידי </w:t>
      </w:r>
      <w:r w:rsidRPr="002844EB">
        <w:rPr>
          <w:rFonts w:hint="eastAsia"/>
          <w:rtl/>
        </w:rPr>
        <w:t>עורך</w:t>
      </w:r>
      <w:r w:rsidRPr="002844EB">
        <w:rPr>
          <w:rtl/>
        </w:rPr>
        <w:t xml:space="preserve"> </w:t>
      </w:r>
      <w:r w:rsidRPr="002844EB">
        <w:rPr>
          <w:rFonts w:hint="eastAsia"/>
          <w:rtl/>
        </w:rPr>
        <w:t>המכרז</w:t>
      </w:r>
      <w:r w:rsidRPr="002844EB">
        <w:rPr>
          <w:rtl/>
        </w:rPr>
        <w:t xml:space="preserve"> בלבד, ובהתאם לשיקול דעתו הבלעדי. </w:t>
      </w:r>
    </w:p>
    <w:p w14:paraId="2224D0B5" w14:textId="77777777" w:rsidR="00003B70" w:rsidRPr="000264D4" w:rsidRDefault="00A2013B" w:rsidP="002844EB">
      <w:pPr>
        <w:pStyle w:val="40"/>
      </w:pPr>
      <w:r w:rsidRPr="002844EB">
        <w:rPr>
          <w:rtl/>
        </w:rPr>
        <w:t xml:space="preserve">כל שינוי במועדי המכרז או עדכונים הנוגעים להם יפורסמו באתר האינטרנט של </w:t>
      </w:r>
      <w:proofErr w:type="spellStart"/>
      <w:r w:rsidRPr="002844EB">
        <w:rPr>
          <w:rtl/>
        </w:rPr>
        <w:t>מינהל</w:t>
      </w:r>
      <w:proofErr w:type="spellEnd"/>
      <w:r w:rsidRPr="002844EB">
        <w:rPr>
          <w:rtl/>
        </w:rPr>
        <w:t xml:space="preserve"> הרכש הממשלתי בכתובת: </w:t>
      </w:r>
      <w:hyperlink r:id="rId13" w:history="1">
        <w:r w:rsidR="00EE7A2E" w:rsidRPr="00AB7F1E">
          <w:rPr>
            <w:rStyle w:val="Hyperlink"/>
            <w:rFonts w:cs="David"/>
            <w:color w:val="auto"/>
            <w:u w:val="none"/>
          </w:rPr>
          <w:t>www.mr.gov.il</w:t>
        </w:r>
      </w:hyperlink>
      <w:r w:rsidR="00EE7A2E" w:rsidRPr="002844EB">
        <w:rPr>
          <w:rtl/>
        </w:rPr>
        <w:t xml:space="preserve"> </w:t>
      </w:r>
      <w:r w:rsidRPr="002844EB">
        <w:rPr>
          <w:rtl/>
        </w:rPr>
        <w:t xml:space="preserve">תחת שם המכרז – מכרז </w:t>
      </w:r>
      <w:r w:rsidR="00F32567" w:rsidRPr="00AB7F1E">
        <w:rPr>
          <w:rFonts w:hint="cs"/>
          <w:rtl/>
        </w:rPr>
        <w:t>05-2022 ל</w:t>
      </w:r>
      <w:r w:rsidR="00B647DD" w:rsidRPr="00AB7F1E">
        <w:rPr>
          <w:rFonts w:hint="cs"/>
          <w:rtl/>
        </w:rPr>
        <w:t>רכש ו</w:t>
      </w:r>
      <w:r w:rsidR="00F32567" w:rsidRPr="00AB7F1E">
        <w:rPr>
          <w:rFonts w:hint="cs"/>
          <w:rtl/>
        </w:rPr>
        <w:t>אספקת מוצרים ושירותים בתחום אבטחת המידע וההגנה בסייבר</w:t>
      </w:r>
      <w:r w:rsidRPr="002844EB">
        <w:rPr>
          <w:rtl/>
        </w:rPr>
        <w:t xml:space="preserve"> (</w:t>
      </w:r>
      <w:r w:rsidR="00277689" w:rsidRPr="002844EB">
        <w:rPr>
          <w:rFonts w:hint="eastAsia"/>
          <w:rtl/>
        </w:rPr>
        <w:t>להלן</w:t>
      </w:r>
      <w:r w:rsidR="00277689" w:rsidRPr="002844EB">
        <w:rPr>
          <w:rtl/>
        </w:rPr>
        <w:t xml:space="preserve">: </w:t>
      </w:r>
      <w:r w:rsidRPr="002844EB">
        <w:rPr>
          <w:rtl/>
        </w:rPr>
        <w:t>"</w:t>
      </w:r>
      <w:r w:rsidRPr="00AB7F1E">
        <w:rPr>
          <w:b/>
          <w:bCs/>
          <w:rtl/>
        </w:rPr>
        <w:t>דף המכרז</w:t>
      </w:r>
      <w:r w:rsidRPr="002844EB">
        <w:rPr>
          <w:rtl/>
        </w:rPr>
        <w:t>").</w:t>
      </w:r>
    </w:p>
    <w:p w14:paraId="79676D6B" w14:textId="77777777" w:rsidR="00FA2FBC" w:rsidRPr="000264D4" w:rsidRDefault="00FA2FBC" w:rsidP="002844EB">
      <w:pPr>
        <w:pStyle w:val="3-3"/>
      </w:pPr>
      <w:r w:rsidRPr="002844EB">
        <w:rPr>
          <w:rFonts w:hint="eastAsia"/>
          <w:rtl/>
        </w:rPr>
        <w:t>כנס</w:t>
      </w:r>
      <w:r w:rsidRPr="002844EB">
        <w:rPr>
          <w:rtl/>
        </w:rPr>
        <w:t xml:space="preserve"> </w:t>
      </w:r>
      <w:r w:rsidRPr="002844EB">
        <w:rPr>
          <w:rFonts w:hint="eastAsia"/>
          <w:rtl/>
        </w:rPr>
        <w:t>מציעים</w:t>
      </w:r>
      <w:bookmarkEnd w:id="49"/>
    </w:p>
    <w:p w14:paraId="0FDD8E85" w14:textId="77777777" w:rsidR="00F32567" w:rsidRPr="00AB7F1E" w:rsidRDefault="00F32567" w:rsidP="002844EB">
      <w:pPr>
        <w:pStyle w:val="40"/>
      </w:pPr>
      <w:bookmarkStart w:id="51" w:name="_Ref515214124"/>
      <w:r w:rsidRPr="00AB7F1E">
        <w:rPr>
          <w:rtl/>
        </w:rPr>
        <w:t>כנס מציעים מקוון יתקיים במועד הנקוב בטבל</w:t>
      </w:r>
      <w:r w:rsidRPr="00AB7F1E">
        <w:rPr>
          <w:rFonts w:hint="eastAsia"/>
          <w:rtl/>
        </w:rPr>
        <w:t>ת</w:t>
      </w:r>
      <w:r w:rsidRPr="00AB7F1E">
        <w:rPr>
          <w:rtl/>
        </w:rPr>
        <w:t xml:space="preserve"> המועדים למכרז לעיל. עורך המכרז שומר לעצמו</w:t>
      </w:r>
      <w:r w:rsidRPr="002844EB">
        <w:rPr>
          <w:rtl/>
        </w:rPr>
        <w:t xml:space="preserve"> את </w:t>
      </w:r>
      <w:r w:rsidRPr="00AB7F1E">
        <w:rPr>
          <w:rtl/>
        </w:rPr>
        <w:t>הזכות לשנות את אופן קיום</w:t>
      </w:r>
      <w:r w:rsidRPr="002844EB">
        <w:rPr>
          <w:rtl/>
        </w:rPr>
        <w:t xml:space="preserve"> כנס המציעים</w:t>
      </w:r>
      <w:r w:rsidRPr="00AB7F1E">
        <w:rPr>
          <w:rtl/>
        </w:rPr>
        <w:t xml:space="preserve"> לכנס </w:t>
      </w:r>
      <w:r w:rsidRPr="00AB7F1E">
        <w:rPr>
          <w:rFonts w:hint="eastAsia"/>
          <w:rtl/>
        </w:rPr>
        <w:t>פרונטלי</w:t>
      </w:r>
      <w:r w:rsidRPr="00AB7F1E">
        <w:rPr>
          <w:rtl/>
        </w:rPr>
        <w:t xml:space="preserve">, </w:t>
      </w:r>
      <w:r w:rsidRPr="00AB7F1E">
        <w:rPr>
          <w:rFonts w:hint="eastAsia"/>
          <w:rtl/>
        </w:rPr>
        <w:t>טלפוני</w:t>
      </w:r>
      <w:r w:rsidRPr="00AB7F1E">
        <w:rPr>
          <w:rtl/>
        </w:rPr>
        <w:t xml:space="preserve"> </w:t>
      </w:r>
      <w:r w:rsidRPr="00AB7F1E">
        <w:rPr>
          <w:rFonts w:hint="eastAsia"/>
          <w:rtl/>
        </w:rPr>
        <w:t>וכדומה</w:t>
      </w:r>
      <w:r w:rsidRPr="00AB7F1E">
        <w:rPr>
          <w:rtl/>
        </w:rPr>
        <w:t xml:space="preserve">. </w:t>
      </w:r>
      <w:r w:rsidRPr="00AB7F1E">
        <w:rPr>
          <w:rFonts w:hint="eastAsia"/>
          <w:rtl/>
        </w:rPr>
        <w:t>במקרה</w:t>
      </w:r>
      <w:r w:rsidRPr="00AB7F1E">
        <w:rPr>
          <w:rtl/>
        </w:rPr>
        <w:t xml:space="preserve"> </w:t>
      </w:r>
      <w:r w:rsidRPr="00AB7F1E">
        <w:rPr>
          <w:rFonts w:hint="eastAsia"/>
          <w:rtl/>
        </w:rPr>
        <w:t>שכזה</w:t>
      </w:r>
      <w:r w:rsidRPr="00AB7F1E">
        <w:rPr>
          <w:rtl/>
        </w:rPr>
        <w:t xml:space="preserve">, </w:t>
      </w:r>
      <w:r w:rsidRPr="00AB7F1E">
        <w:rPr>
          <w:rFonts w:hint="eastAsia"/>
          <w:rtl/>
        </w:rPr>
        <w:t>יודיע</w:t>
      </w:r>
      <w:r w:rsidRPr="00AB7F1E">
        <w:rPr>
          <w:rtl/>
        </w:rPr>
        <w:t xml:space="preserve"> </w:t>
      </w:r>
      <w:r w:rsidRPr="00AB7F1E">
        <w:rPr>
          <w:rFonts w:hint="eastAsia"/>
          <w:rtl/>
        </w:rPr>
        <w:t>עורך</w:t>
      </w:r>
      <w:r w:rsidRPr="00AB7F1E">
        <w:rPr>
          <w:rtl/>
        </w:rPr>
        <w:t xml:space="preserve"> </w:t>
      </w:r>
      <w:r w:rsidRPr="00AB7F1E">
        <w:rPr>
          <w:rFonts w:hint="eastAsia"/>
          <w:rtl/>
        </w:rPr>
        <w:t>המכרז</w:t>
      </w:r>
      <w:r w:rsidRPr="00AB7F1E">
        <w:rPr>
          <w:rtl/>
        </w:rPr>
        <w:t xml:space="preserve"> </w:t>
      </w:r>
      <w:r w:rsidRPr="00AB7F1E">
        <w:rPr>
          <w:rFonts w:hint="eastAsia"/>
          <w:rtl/>
        </w:rPr>
        <w:t>על</w:t>
      </w:r>
      <w:r w:rsidRPr="00AB7F1E">
        <w:rPr>
          <w:rtl/>
        </w:rPr>
        <w:t xml:space="preserve"> </w:t>
      </w:r>
      <w:r w:rsidRPr="00AB7F1E">
        <w:rPr>
          <w:rFonts w:hint="eastAsia"/>
          <w:rtl/>
        </w:rPr>
        <w:t>השינוי</w:t>
      </w:r>
      <w:r w:rsidRPr="00AB7F1E">
        <w:rPr>
          <w:rtl/>
        </w:rPr>
        <w:t xml:space="preserve"> </w:t>
      </w:r>
      <w:r w:rsidRPr="00AB7F1E">
        <w:rPr>
          <w:rFonts w:hint="eastAsia"/>
          <w:rtl/>
        </w:rPr>
        <w:t>באתר</w:t>
      </w:r>
      <w:r w:rsidRPr="00AB7F1E">
        <w:rPr>
          <w:rtl/>
        </w:rPr>
        <w:t xml:space="preserve"> </w:t>
      </w:r>
      <w:r w:rsidRPr="00AB7F1E">
        <w:rPr>
          <w:rFonts w:hint="eastAsia"/>
          <w:rtl/>
        </w:rPr>
        <w:t>האינטרנט</w:t>
      </w:r>
      <w:r w:rsidRPr="00AB7F1E">
        <w:rPr>
          <w:rtl/>
        </w:rPr>
        <w:t>.</w:t>
      </w:r>
    </w:p>
    <w:p w14:paraId="41B1467A" w14:textId="77777777" w:rsidR="00F32567" w:rsidRPr="00AB7F1E" w:rsidRDefault="00F32567" w:rsidP="00397613">
      <w:pPr>
        <w:pStyle w:val="40"/>
      </w:pPr>
      <w:r w:rsidRPr="00AB7F1E">
        <w:rPr>
          <w:rtl/>
        </w:rPr>
        <w:t xml:space="preserve">יש להירשם מראש להשתתפות בכנס מציעים. </w:t>
      </w:r>
      <w:r w:rsidRPr="00AB7F1E">
        <w:rPr>
          <w:rFonts w:hint="eastAsia"/>
          <w:rtl/>
        </w:rPr>
        <w:t>הרישום</w:t>
      </w:r>
      <w:r w:rsidRPr="00AB7F1E">
        <w:rPr>
          <w:rtl/>
        </w:rPr>
        <w:t xml:space="preserve"> יתבצע באמצעות </w:t>
      </w:r>
      <w:r w:rsidR="00397613">
        <w:rPr>
          <w:rFonts w:hint="cs"/>
          <w:rtl/>
        </w:rPr>
        <w:t xml:space="preserve">קישור שיפורסם בדף המכרז. </w:t>
      </w:r>
      <w:r w:rsidRPr="00AB7F1E">
        <w:rPr>
          <w:rFonts w:hint="eastAsia"/>
          <w:rtl/>
        </w:rPr>
        <w:t>כל</w:t>
      </w:r>
      <w:r w:rsidRPr="00AB7F1E">
        <w:rPr>
          <w:rtl/>
        </w:rPr>
        <w:t xml:space="preserve"> </w:t>
      </w:r>
      <w:r w:rsidRPr="00AB7F1E">
        <w:rPr>
          <w:rFonts w:hint="eastAsia"/>
          <w:rtl/>
        </w:rPr>
        <w:t>מציע</w:t>
      </w:r>
      <w:r w:rsidRPr="00AB7F1E">
        <w:rPr>
          <w:rtl/>
        </w:rPr>
        <w:t xml:space="preserve"> </w:t>
      </w:r>
      <w:r w:rsidRPr="00AB7F1E">
        <w:rPr>
          <w:rFonts w:hint="eastAsia"/>
          <w:rtl/>
        </w:rPr>
        <w:t>רשאי</w:t>
      </w:r>
      <w:r w:rsidRPr="00AB7F1E">
        <w:rPr>
          <w:rtl/>
        </w:rPr>
        <w:t xml:space="preserve"> </w:t>
      </w:r>
      <w:r w:rsidRPr="00AB7F1E">
        <w:rPr>
          <w:rFonts w:hint="eastAsia"/>
          <w:rtl/>
        </w:rPr>
        <w:t>לרשום</w:t>
      </w:r>
      <w:r w:rsidRPr="00AB7F1E">
        <w:rPr>
          <w:rtl/>
        </w:rPr>
        <w:t xml:space="preserve"> </w:t>
      </w:r>
      <w:r w:rsidRPr="00AB7F1E">
        <w:rPr>
          <w:rFonts w:hint="eastAsia"/>
          <w:rtl/>
        </w:rPr>
        <w:t>עד</w:t>
      </w:r>
      <w:r w:rsidRPr="00AB7F1E">
        <w:rPr>
          <w:rtl/>
        </w:rPr>
        <w:t xml:space="preserve"> 2 </w:t>
      </w:r>
      <w:r w:rsidRPr="00AB7F1E">
        <w:rPr>
          <w:rFonts w:hint="eastAsia"/>
          <w:rtl/>
        </w:rPr>
        <w:t>משתתפים</w:t>
      </w:r>
      <w:r w:rsidRPr="00AB7F1E">
        <w:rPr>
          <w:rtl/>
        </w:rPr>
        <w:t xml:space="preserve"> </w:t>
      </w:r>
      <w:r w:rsidRPr="00AB7F1E">
        <w:rPr>
          <w:rFonts w:hint="eastAsia"/>
          <w:rtl/>
        </w:rPr>
        <w:t>לכנס</w:t>
      </w:r>
      <w:r w:rsidRPr="00AB7F1E">
        <w:rPr>
          <w:rtl/>
        </w:rPr>
        <w:t xml:space="preserve">. באחריות המציע לוודא </w:t>
      </w:r>
      <w:r w:rsidRPr="00AB7F1E">
        <w:rPr>
          <w:rFonts w:hint="cs"/>
          <w:rtl/>
        </w:rPr>
        <w:t>ש</w:t>
      </w:r>
      <w:r w:rsidRPr="00AB7F1E">
        <w:rPr>
          <w:rtl/>
        </w:rPr>
        <w:t xml:space="preserve">פרטי הנציגים </w:t>
      </w:r>
      <w:r w:rsidRPr="00AB7F1E">
        <w:rPr>
          <w:rFonts w:hint="cs"/>
          <w:rtl/>
        </w:rPr>
        <w:t>הוזנו כראוי.</w:t>
      </w:r>
    </w:p>
    <w:bookmarkEnd w:id="51"/>
    <w:p w14:paraId="48E99F12" w14:textId="77777777" w:rsidR="0079715E" w:rsidRPr="00AB7F1E" w:rsidRDefault="0079715E" w:rsidP="002844EB">
      <w:pPr>
        <w:pStyle w:val="40"/>
      </w:pPr>
      <w:r w:rsidRPr="002844EB">
        <w:rPr>
          <w:rFonts w:hint="eastAsia"/>
          <w:rtl/>
        </w:rPr>
        <w:t>אין</w:t>
      </w:r>
      <w:r w:rsidRPr="002844EB">
        <w:rPr>
          <w:rtl/>
        </w:rPr>
        <w:t xml:space="preserve"> חובת ההשתתפות בכנס,</w:t>
      </w:r>
      <w:r w:rsidRPr="00AB7F1E">
        <w:rPr>
          <w:rFonts w:hint="cs"/>
          <w:rtl/>
        </w:rPr>
        <w:t xml:space="preserve"> יחד עם זאת</w:t>
      </w:r>
      <w:r w:rsidRPr="00AB7F1E">
        <w:rPr>
          <w:rtl/>
        </w:rPr>
        <w:t xml:space="preserve"> </w:t>
      </w:r>
      <w:r w:rsidRPr="00AB7F1E">
        <w:rPr>
          <w:rFonts w:hint="cs"/>
          <w:rtl/>
        </w:rPr>
        <w:t xml:space="preserve">במסגרת הכנס יוכלו המשתתפים </w:t>
      </w:r>
      <w:r w:rsidR="00674CF5">
        <w:rPr>
          <w:rFonts w:hint="cs"/>
          <w:rtl/>
        </w:rPr>
        <w:t>להעיר</w:t>
      </w:r>
      <w:r w:rsidR="00674CF5" w:rsidRPr="00AB7F1E">
        <w:rPr>
          <w:rFonts w:hint="cs"/>
          <w:rtl/>
        </w:rPr>
        <w:t xml:space="preserve"> </w:t>
      </w:r>
      <w:r w:rsidRPr="00AB7F1E">
        <w:rPr>
          <w:rFonts w:hint="cs"/>
          <w:rtl/>
        </w:rPr>
        <w:t>הערות אודות המכרז, ועל כן מומלץ להשתתף בכנס.</w:t>
      </w:r>
    </w:p>
    <w:p w14:paraId="45884CD5" w14:textId="77777777" w:rsidR="00FA2FBC" w:rsidRPr="00AB7F1E" w:rsidRDefault="00FA2FBC" w:rsidP="002844EB">
      <w:pPr>
        <w:pStyle w:val="40"/>
        <w:rPr>
          <w:rtl/>
        </w:rPr>
      </w:pPr>
      <w:r w:rsidRPr="00AB7F1E">
        <w:rPr>
          <w:rFonts w:hint="cs"/>
          <w:rtl/>
        </w:rPr>
        <w:t>תשובות שיינתנו בכנס המציעים יחייבו את עורך המכרז רק אם ניתנו בכתב והועברו לכלל המציעים בהתאם</w:t>
      </w:r>
      <w:r w:rsidR="00D24610">
        <w:rPr>
          <w:rFonts w:hint="cs"/>
          <w:rtl/>
        </w:rPr>
        <w:t xml:space="preserve"> להליך שאלות הבהרה ה</w:t>
      </w:r>
      <w:r w:rsidRPr="00AB7F1E">
        <w:rPr>
          <w:rFonts w:hint="cs"/>
          <w:rtl/>
        </w:rPr>
        <w:t>מפורט להלן.</w:t>
      </w:r>
    </w:p>
    <w:p w14:paraId="18F8524F" w14:textId="77777777" w:rsidR="00FA2FBC" w:rsidRPr="002844EB" w:rsidRDefault="00FA2FBC" w:rsidP="002844EB">
      <w:pPr>
        <w:pStyle w:val="3-3"/>
        <w:rPr>
          <w:bCs w:val="0"/>
          <w:rtl/>
        </w:rPr>
      </w:pPr>
      <w:r w:rsidRPr="002844EB">
        <w:rPr>
          <w:rtl/>
        </w:rPr>
        <w:t>שאלו</w:t>
      </w:r>
      <w:bookmarkEnd w:id="50"/>
      <w:r w:rsidR="00D12550" w:rsidRPr="002844EB">
        <w:rPr>
          <w:rFonts w:hint="eastAsia"/>
          <w:rtl/>
        </w:rPr>
        <w:t>ת</w:t>
      </w:r>
      <w:r w:rsidR="00D12550" w:rsidRPr="002844EB">
        <w:rPr>
          <w:rtl/>
        </w:rPr>
        <w:t xml:space="preserve"> </w:t>
      </w:r>
      <w:r w:rsidR="00D12550" w:rsidRPr="002844EB">
        <w:rPr>
          <w:rFonts w:hint="eastAsia"/>
          <w:rtl/>
        </w:rPr>
        <w:t>הבהרה</w:t>
      </w:r>
      <w:r w:rsidR="00D12550" w:rsidRPr="002844EB">
        <w:rPr>
          <w:rtl/>
        </w:rPr>
        <w:t xml:space="preserve"> </w:t>
      </w:r>
      <w:r w:rsidR="00D12550" w:rsidRPr="002844EB">
        <w:rPr>
          <w:rFonts w:hint="eastAsia"/>
          <w:rtl/>
        </w:rPr>
        <w:t>בנוגע</w:t>
      </w:r>
      <w:r w:rsidR="00D12550" w:rsidRPr="002844EB">
        <w:rPr>
          <w:rtl/>
        </w:rPr>
        <w:t xml:space="preserve"> </w:t>
      </w:r>
      <w:r w:rsidR="00D12550" w:rsidRPr="002844EB">
        <w:rPr>
          <w:rFonts w:hint="eastAsia"/>
          <w:rtl/>
        </w:rPr>
        <w:t>למכרז</w:t>
      </w:r>
    </w:p>
    <w:p w14:paraId="097A6CC1" w14:textId="77777777" w:rsidR="00FA2FBC" w:rsidRPr="00F12FAA" w:rsidRDefault="00FA2FBC" w:rsidP="00F12FAA">
      <w:pPr>
        <w:pStyle w:val="40"/>
        <w:rPr>
          <w:rtl/>
        </w:rPr>
      </w:pPr>
      <w:r w:rsidRPr="00F12FAA">
        <w:rPr>
          <w:rFonts w:hint="cs"/>
          <w:rtl/>
        </w:rPr>
        <w:t>בכל מקרה של אי בהירות או הערות בנוגע למכרז</w:t>
      </w:r>
      <w:r w:rsidR="00921764" w:rsidRPr="00F12FAA">
        <w:rPr>
          <w:rFonts w:hint="cs"/>
          <w:rtl/>
        </w:rPr>
        <w:t>, למועדיו</w:t>
      </w:r>
      <w:r w:rsidRPr="00F12FAA">
        <w:rPr>
          <w:rFonts w:hint="cs"/>
          <w:rtl/>
        </w:rPr>
        <w:t xml:space="preserve"> או לתנאיו </w:t>
      </w:r>
      <w:r w:rsidR="00921764" w:rsidRPr="00F12FAA">
        <w:rPr>
          <w:rFonts w:hint="cs"/>
          <w:rtl/>
        </w:rPr>
        <w:t xml:space="preserve">יש </w:t>
      </w:r>
      <w:r w:rsidRPr="00F12FAA">
        <w:rPr>
          <w:rFonts w:hint="cs"/>
          <w:rtl/>
        </w:rPr>
        <w:t>לפנות לעורך המכרז בשאלות הבהרה</w:t>
      </w:r>
      <w:r w:rsidR="00D57488" w:rsidRPr="00F12FAA">
        <w:rPr>
          <w:rFonts w:hint="cs"/>
          <w:rtl/>
        </w:rPr>
        <w:t xml:space="preserve">, באמצעות כתובת </w:t>
      </w:r>
      <w:r w:rsidR="00F32567" w:rsidRPr="00F12FAA">
        <w:rPr>
          <w:rFonts w:hint="cs"/>
          <w:rtl/>
        </w:rPr>
        <w:t>דוא"ל:</w:t>
      </w:r>
      <w:r w:rsidR="00397613" w:rsidRPr="00F12FAA">
        <w:rPr>
          <w:rFonts w:hint="cs"/>
          <w:rtl/>
        </w:rPr>
        <w:t xml:space="preserve"> </w:t>
      </w:r>
      <w:hyperlink r:id="rId14" w:history="1">
        <w:r w:rsidR="00F12FAA" w:rsidRPr="005E66E6">
          <w:rPr>
            <w:rStyle w:val="Hyperlink"/>
            <w:rFonts w:cs="David"/>
          </w:rPr>
          <w:t>GPA_cyber@mof.gov.il</w:t>
        </w:r>
      </w:hyperlink>
      <w:r w:rsidR="0006170D" w:rsidRPr="00F12FAA">
        <w:rPr>
          <w:rFonts w:hint="cs"/>
          <w:rtl/>
        </w:rPr>
        <w:t>,</w:t>
      </w:r>
      <w:r w:rsidRPr="00F12FAA">
        <w:rPr>
          <w:rFonts w:hint="cs"/>
          <w:rtl/>
        </w:rPr>
        <w:t xml:space="preserve"> וזאת עד למועד האחרון להגשת שאלות הבהרה</w:t>
      </w:r>
      <w:r w:rsidRPr="00F12FAA">
        <w:rPr>
          <w:rtl/>
        </w:rPr>
        <w:t>.</w:t>
      </w:r>
      <w:r w:rsidR="00422DB5" w:rsidRPr="00F12FAA">
        <w:rPr>
          <w:rFonts w:hint="cs"/>
          <w:rtl/>
        </w:rPr>
        <w:t xml:space="preserve"> באחריות</w:t>
      </w:r>
      <w:r w:rsidR="00422DB5" w:rsidRPr="00F12FAA">
        <w:rPr>
          <w:rtl/>
        </w:rPr>
        <w:t xml:space="preserve"> הפונה לוודא עם </w:t>
      </w:r>
      <w:r w:rsidR="00422DB5" w:rsidRPr="00F12FAA">
        <w:rPr>
          <w:rFonts w:hint="cs"/>
          <w:rtl/>
        </w:rPr>
        <w:t>נציג עורך המכרז</w:t>
      </w:r>
      <w:r w:rsidR="00422DB5" w:rsidRPr="00F12FAA">
        <w:rPr>
          <w:rtl/>
        </w:rPr>
        <w:t xml:space="preserve"> כי פנייתו נתקבלה בשלמותה</w:t>
      </w:r>
      <w:r w:rsidR="00422DB5" w:rsidRPr="00F12FAA">
        <w:rPr>
          <w:rFonts w:hint="cs"/>
          <w:rtl/>
        </w:rPr>
        <w:t>.</w:t>
      </w:r>
    </w:p>
    <w:p w14:paraId="38AAE99A" w14:textId="77777777" w:rsidR="005C27A0" w:rsidRPr="00AB7F1E" w:rsidRDefault="007D07D2" w:rsidP="002844EB">
      <w:pPr>
        <w:pStyle w:val="40"/>
      </w:pPr>
      <w:r w:rsidRPr="00AB7F1E">
        <w:rPr>
          <w:rFonts w:hint="cs"/>
          <w:rtl/>
        </w:rPr>
        <w:t>י</w:t>
      </w:r>
      <w:r w:rsidR="005C27A0" w:rsidRPr="00AB7F1E">
        <w:rPr>
          <w:rFonts w:hint="cs"/>
          <w:rtl/>
        </w:rPr>
        <w:t>ש</w:t>
      </w:r>
      <w:r w:rsidR="005C27A0" w:rsidRPr="00AB7F1E">
        <w:rPr>
          <w:rtl/>
        </w:rPr>
        <w:t xml:space="preserve"> </w:t>
      </w:r>
      <w:r w:rsidR="005C27A0" w:rsidRPr="00AB7F1E">
        <w:rPr>
          <w:rFonts w:hint="cs"/>
          <w:rtl/>
        </w:rPr>
        <w:t>לרשום</w:t>
      </w:r>
      <w:r w:rsidR="005C27A0" w:rsidRPr="00AB7F1E">
        <w:rPr>
          <w:rtl/>
        </w:rPr>
        <w:t xml:space="preserve"> </w:t>
      </w:r>
      <w:r w:rsidR="005C27A0" w:rsidRPr="00AB7F1E">
        <w:rPr>
          <w:rFonts w:hint="cs"/>
          <w:rtl/>
        </w:rPr>
        <w:t>בכותרת</w:t>
      </w:r>
      <w:r w:rsidR="005C27A0" w:rsidRPr="00AB7F1E">
        <w:rPr>
          <w:rtl/>
        </w:rPr>
        <w:t xml:space="preserve"> </w:t>
      </w:r>
      <w:r w:rsidR="005C27A0" w:rsidRPr="00AB7F1E">
        <w:rPr>
          <w:rFonts w:hint="cs"/>
          <w:rtl/>
        </w:rPr>
        <w:t>הפנייה</w:t>
      </w:r>
      <w:r w:rsidR="005C27A0" w:rsidRPr="00AB7F1E">
        <w:rPr>
          <w:rtl/>
        </w:rPr>
        <w:t>:</w:t>
      </w:r>
      <w:r w:rsidR="005C27A0" w:rsidRPr="00AB7F1E">
        <w:rPr>
          <w:rFonts w:hint="cs"/>
          <w:rtl/>
        </w:rPr>
        <w:t xml:space="preserve"> </w:t>
      </w:r>
      <w:r w:rsidR="00F32567" w:rsidRPr="00AB7F1E">
        <w:rPr>
          <w:rFonts w:hint="cs"/>
          <w:rtl/>
        </w:rPr>
        <w:t>"מכרז מרכזי 05-2022 ל</w:t>
      </w:r>
      <w:r w:rsidR="00B647DD" w:rsidRPr="00AB7F1E">
        <w:rPr>
          <w:rFonts w:hint="cs"/>
          <w:rtl/>
        </w:rPr>
        <w:t>רכש ו</w:t>
      </w:r>
      <w:r w:rsidR="00F32567" w:rsidRPr="00AB7F1E">
        <w:rPr>
          <w:rFonts w:hint="cs"/>
          <w:rtl/>
        </w:rPr>
        <w:t>אספקת מוצרים ושירותים בתחום אבטחת המידע וההגנה בסייבר".</w:t>
      </w:r>
    </w:p>
    <w:p w14:paraId="0FD08959" w14:textId="77777777" w:rsidR="00F32567" w:rsidRPr="00AB7F1E" w:rsidRDefault="00F32567" w:rsidP="002844EB">
      <w:pPr>
        <w:pStyle w:val="40"/>
      </w:pPr>
      <w:r w:rsidRPr="00AB7F1E">
        <w:rPr>
          <w:rtl/>
        </w:rPr>
        <w:t>שאלות המציעים בנוגע ל</w:t>
      </w:r>
      <w:r w:rsidRPr="00AB7F1E">
        <w:rPr>
          <w:rFonts w:hint="cs"/>
          <w:rtl/>
        </w:rPr>
        <w:t>מכרז</w:t>
      </w:r>
      <w:r w:rsidRPr="00AB7F1E">
        <w:rPr>
          <w:rtl/>
        </w:rPr>
        <w:t xml:space="preserve"> יועברו</w:t>
      </w:r>
      <w:r w:rsidRPr="00AB7F1E">
        <w:rPr>
          <w:rFonts w:hint="cs"/>
          <w:rtl/>
        </w:rPr>
        <w:t xml:space="preserve"> אך ורק</w:t>
      </w:r>
      <w:r w:rsidRPr="00AB7F1E">
        <w:rPr>
          <w:rtl/>
        </w:rPr>
        <w:t xml:space="preserve"> על גבי קובץ </w:t>
      </w:r>
      <w:r w:rsidRPr="00AB7F1E">
        <w:rPr>
          <w:rFonts w:hint="cs"/>
          <w:rtl/>
        </w:rPr>
        <w:t>ה-</w:t>
      </w:r>
      <w:r w:rsidRPr="00AB7F1E">
        <w:t xml:space="preserve"> Excel</w:t>
      </w:r>
      <w:r w:rsidRPr="00AB7F1E">
        <w:rPr>
          <w:rtl/>
        </w:rPr>
        <w:t>המפורסם באתר האינטרנט כחלק ממסמכי המכרז</w:t>
      </w:r>
      <w:r w:rsidRPr="00AB7F1E">
        <w:rPr>
          <w:rFonts w:hint="cs"/>
          <w:rtl/>
        </w:rPr>
        <w:t>.</w:t>
      </w:r>
    </w:p>
    <w:p w14:paraId="4E31CAFC" w14:textId="77777777" w:rsidR="00FA2FBC" w:rsidRPr="00AB7F1E" w:rsidRDefault="005C27A0" w:rsidP="002844EB">
      <w:pPr>
        <w:pStyle w:val="40"/>
      </w:pPr>
      <w:r w:rsidRPr="00AB7F1E">
        <w:rPr>
          <w:rtl/>
        </w:rPr>
        <w:lastRenderedPageBreak/>
        <w:t>שאלות שיועברו לאחר המועד או שיופנו בעל פה או בטלפון או בפורמט אחר מהנדרש לא יחייבו מענה על ידי עורך המכר</w:t>
      </w:r>
      <w:r w:rsidRPr="00AB7F1E">
        <w:rPr>
          <w:rFonts w:hint="cs"/>
          <w:rtl/>
        </w:rPr>
        <w:t>ז</w:t>
      </w:r>
      <w:r w:rsidR="00FA2FBC" w:rsidRPr="00AB7F1E">
        <w:rPr>
          <w:rtl/>
        </w:rPr>
        <w:t xml:space="preserve">. </w:t>
      </w:r>
    </w:p>
    <w:p w14:paraId="67451377" w14:textId="77777777" w:rsidR="00921764" w:rsidRPr="00AB7F1E" w:rsidRDefault="00921764" w:rsidP="002844EB">
      <w:pPr>
        <w:pStyle w:val="40"/>
        <w:rPr>
          <w:rtl/>
        </w:rPr>
      </w:pPr>
      <w:r w:rsidRPr="00AB7F1E">
        <w:rPr>
          <w:rtl/>
        </w:rPr>
        <w:t>לא י</w:t>
      </w:r>
      <w:r w:rsidR="00F32567" w:rsidRPr="00AB7F1E">
        <w:rPr>
          <w:rFonts w:hint="cs"/>
          <w:rtl/>
        </w:rPr>
        <w:t>י</w:t>
      </w:r>
      <w:r w:rsidRPr="00AB7F1E">
        <w:rPr>
          <w:rtl/>
        </w:rPr>
        <w:t>נתן מענה לשאלות שישלחו בעילום שם.</w:t>
      </w:r>
    </w:p>
    <w:p w14:paraId="6008A7FA" w14:textId="77777777" w:rsidR="00FA2FBC" w:rsidRPr="00AB7F1E" w:rsidRDefault="00FA2FBC" w:rsidP="002844EB">
      <w:pPr>
        <w:pStyle w:val="40"/>
      </w:pPr>
      <w:r w:rsidRPr="00AB7F1E">
        <w:rPr>
          <w:rtl/>
        </w:rPr>
        <w:t>עורך המכרז רשאי לאפשר סבבים נוספים של שאלות הבהרה, בהודעה שתפורסם ב</w:t>
      </w:r>
      <w:r w:rsidR="00921764" w:rsidRPr="00AB7F1E">
        <w:rPr>
          <w:rFonts w:hint="cs"/>
          <w:rtl/>
        </w:rPr>
        <w:t>דף המכרז ב</w:t>
      </w:r>
      <w:r w:rsidRPr="00AB7F1E">
        <w:rPr>
          <w:rtl/>
        </w:rPr>
        <w:t>אתר האינטרנט.</w:t>
      </w:r>
    </w:p>
    <w:p w14:paraId="4721034D" w14:textId="77777777" w:rsidR="00921764" w:rsidRPr="00AB7F1E" w:rsidRDefault="006834CB" w:rsidP="002844EB">
      <w:pPr>
        <w:pStyle w:val="40"/>
        <w:rPr>
          <w:rtl/>
        </w:rPr>
      </w:pPr>
      <w:r>
        <w:rPr>
          <w:rFonts w:hint="cs"/>
          <w:rtl/>
        </w:rPr>
        <w:t>מבלי לגרוע מהוראות כל דין</w:t>
      </w:r>
      <w:r w:rsidR="00C74053">
        <w:rPr>
          <w:rFonts w:hint="cs"/>
          <w:rtl/>
        </w:rPr>
        <w:t xml:space="preserve">, </w:t>
      </w:r>
      <w:r w:rsidR="00921764" w:rsidRPr="00AB7F1E">
        <w:rPr>
          <w:rtl/>
        </w:rPr>
        <w:t xml:space="preserve">מציע שלא יפנה </w:t>
      </w:r>
      <w:r w:rsidR="00921764" w:rsidRPr="00AB7F1E">
        <w:rPr>
          <w:rFonts w:hint="cs"/>
          <w:rtl/>
        </w:rPr>
        <w:t>לעורך המכרז</w:t>
      </w:r>
      <w:r w:rsidR="00921764" w:rsidRPr="00AB7F1E">
        <w:rPr>
          <w:rtl/>
        </w:rPr>
        <w:t xml:space="preserve"> בשאלות הבהרה על המכרז</w:t>
      </w:r>
      <w:r w:rsidR="00F1743D" w:rsidRPr="00AB7F1E">
        <w:rPr>
          <w:rFonts w:hint="cs"/>
          <w:rtl/>
        </w:rPr>
        <w:t>, בהתאם לכללי המכרז,</w:t>
      </w:r>
      <w:r w:rsidR="00921764" w:rsidRPr="00AB7F1E">
        <w:rPr>
          <w:rtl/>
        </w:rPr>
        <w:t xml:space="preserve"> יהיה מנוע מלהעלות בעתיד כל טענה, דרישה או תביעה כנגד</w:t>
      </w:r>
      <w:r w:rsidR="00C332DE" w:rsidRPr="00AB7F1E">
        <w:rPr>
          <w:rFonts w:hint="cs"/>
          <w:rtl/>
        </w:rPr>
        <w:t xml:space="preserve"> </w:t>
      </w:r>
      <w:r w:rsidR="00C74053">
        <w:rPr>
          <w:rFonts w:hint="cs"/>
          <w:rtl/>
        </w:rPr>
        <w:t>תנאי</w:t>
      </w:r>
      <w:r w:rsidR="00C74053" w:rsidRPr="00AB7F1E">
        <w:rPr>
          <w:rFonts w:hint="cs"/>
          <w:rtl/>
        </w:rPr>
        <w:t xml:space="preserve"> </w:t>
      </w:r>
      <w:r w:rsidR="00921764" w:rsidRPr="00AB7F1E">
        <w:rPr>
          <w:rtl/>
        </w:rPr>
        <w:t>המכרז.</w:t>
      </w:r>
    </w:p>
    <w:p w14:paraId="588886E0" w14:textId="77777777" w:rsidR="00FA2FBC" w:rsidRPr="000264D4" w:rsidRDefault="00FA2FBC" w:rsidP="002844EB">
      <w:pPr>
        <w:pStyle w:val="3-3"/>
      </w:pPr>
      <w:r w:rsidRPr="002844EB">
        <w:rPr>
          <w:rtl/>
        </w:rPr>
        <w:t xml:space="preserve">מענה </w:t>
      </w:r>
      <w:r w:rsidR="00110A8F" w:rsidRPr="002844EB">
        <w:rPr>
          <w:rFonts w:hint="eastAsia"/>
          <w:rtl/>
        </w:rPr>
        <w:t>עורך</w:t>
      </w:r>
      <w:r w:rsidR="00110A8F" w:rsidRPr="002844EB">
        <w:rPr>
          <w:rtl/>
        </w:rPr>
        <w:t xml:space="preserve"> המכרז </w:t>
      </w:r>
      <w:r w:rsidRPr="002844EB">
        <w:rPr>
          <w:rtl/>
        </w:rPr>
        <w:t>לשאלות ההבהרה</w:t>
      </w:r>
    </w:p>
    <w:p w14:paraId="08AB1A6B" w14:textId="77777777" w:rsidR="00904429" w:rsidRPr="00AB7F1E" w:rsidRDefault="005C27A0" w:rsidP="002844EB">
      <w:pPr>
        <w:pStyle w:val="40"/>
      </w:pPr>
      <w:r w:rsidRPr="00AB7F1E">
        <w:rPr>
          <w:rFonts w:hint="eastAsia"/>
          <w:rtl/>
        </w:rPr>
        <w:t>תשובות</w:t>
      </w:r>
      <w:r w:rsidRPr="00AB7F1E">
        <w:rPr>
          <w:rtl/>
        </w:rPr>
        <w:t xml:space="preserve"> </w:t>
      </w:r>
      <w:r w:rsidRPr="00AB7F1E">
        <w:rPr>
          <w:rFonts w:hint="eastAsia"/>
          <w:rtl/>
        </w:rPr>
        <w:t>והבהרות</w:t>
      </w:r>
      <w:r w:rsidRPr="00AB7F1E">
        <w:rPr>
          <w:rtl/>
        </w:rPr>
        <w:t xml:space="preserve"> </w:t>
      </w:r>
      <w:r w:rsidRPr="00AB7F1E">
        <w:rPr>
          <w:rFonts w:hint="eastAsia"/>
          <w:rtl/>
        </w:rPr>
        <w:t>תינתנה</w:t>
      </w:r>
      <w:r w:rsidRPr="00AB7F1E">
        <w:rPr>
          <w:rtl/>
        </w:rPr>
        <w:t xml:space="preserve"> </w:t>
      </w:r>
      <w:r w:rsidRPr="00AB7F1E">
        <w:rPr>
          <w:rFonts w:hint="eastAsia"/>
          <w:rtl/>
        </w:rPr>
        <w:t>בכתב</w:t>
      </w:r>
      <w:r w:rsidRPr="00AB7F1E">
        <w:rPr>
          <w:rtl/>
        </w:rPr>
        <w:t xml:space="preserve"> </w:t>
      </w:r>
      <w:r w:rsidRPr="00AB7F1E">
        <w:rPr>
          <w:rFonts w:hint="eastAsia"/>
          <w:rtl/>
        </w:rPr>
        <w:t>בלבד</w:t>
      </w:r>
      <w:r w:rsidR="006D34F6" w:rsidRPr="00AB7F1E">
        <w:rPr>
          <w:rFonts w:hint="cs"/>
          <w:rtl/>
        </w:rPr>
        <w:t>, נוסחן הו</w:t>
      </w:r>
      <w:r w:rsidR="006D34F6" w:rsidRPr="00AB7F1E">
        <w:rPr>
          <w:rtl/>
        </w:rPr>
        <w:t>א הנוסח המחייב</w:t>
      </w:r>
      <w:r w:rsidR="006D34F6" w:rsidRPr="00AB7F1E">
        <w:rPr>
          <w:rFonts w:hint="cs"/>
          <w:rtl/>
        </w:rPr>
        <w:t xml:space="preserve"> והן </w:t>
      </w:r>
      <w:r w:rsidRPr="00AB7F1E">
        <w:rPr>
          <w:rFonts w:hint="eastAsia"/>
          <w:rtl/>
        </w:rPr>
        <w:t>יהיו</w:t>
      </w:r>
      <w:r w:rsidRPr="00AB7F1E">
        <w:rPr>
          <w:rtl/>
        </w:rPr>
        <w:t xml:space="preserve"> </w:t>
      </w:r>
      <w:r w:rsidRPr="00AB7F1E">
        <w:rPr>
          <w:rFonts w:hint="eastAsia"/>
          <w:rtl/>
        </w:rPr>
        <w:t>חלק</w:t>
      </w:r>
      <w:r w:rsidRPr="00AB7F1E">
        <w:rPr>
          <w:rtl/>
        </w:rPr>
        <w:t xml:space="preserve"> </w:t>
      </w:r>
      <w:r w:rsidRPr="00AB7F1E">
        <w:rPr>
          <w:rFonts w:hint="eastAsia"/>
          <w:rtl/>
        </w:rPr>
        <w:t>בלתי</w:t>
      </w:r>
      <w:r w:rsidRPr="00AB7F1E">
        <w:rPr>
          <w:rtl/>
        </w:rPr>
        <w:t xml:space="preserve"> </w:t>
      </w:r>
      <w:r w:rsidRPr="00AB7F1E">
        <w:rPr>
          <w:rFonts w:hint="eastAsia"/>
          <w:rtl/>
        </w:rPr>
        <w:t>נפרד</w:t>
      </w:r>
      <w:r w:rsidRPr="00AB7F1E">
        <w:rPr>
          <w:rtl/>
        </w:rPr>
        <w:t xml:space="preserve"> </w:t>
      </w:r>
      <w:r w:rsidRPr="00AB7F1E">
        <w:rPr>
          <w:rFonts w:hint="eastAsia"/>
          <w:rtl/>
        </w:rPr>
        <w:t>ממסמכי</w:t>
      </w:r>
      <w:r w:rsidRPr="00AB7F1E">
        <w:rPr>
          <w:rtl/>
        </w:rPr>
        <w:t xml:space="preserve"> </w:t>
      </w:r>
      <w:r w:rsidRPr="00AB7F1E">
        <w:rPr>
          <w:rFonts w:hint="eastAsia"/>
          <w:rtl/>
        </w:rPr>
        <w:t>המכרז</w:t>
      </w:r>
      <w:r w:rsidRPr="00AB7F1E">
        <w:rPr>
          <w:rtl/>
        </w:rPr>
        <w:t xml:space="preserve">. </w:t>
      </w:r>
    </w:p>
    <w:p w14:paraId="27212296" w14:textId="77777777" w:rsidR="00FA2FBC" w:rsidRPr="00AB7F1E" w:rsidRDefault="00FA2FBC" w:rsidP="002844EB">
      <w:pPr>
        <w:pStyle w:val="40"/>
        <w:rPr>
          <w:rtl/>
        </w:rPr>
      </w:pPr>
      <w:r w:rsidRPr="00AB7F1E">
        <w:rPr>
          <w:rtl/>
        </w:rPr>
        <w:t>תשובות</w:t>
      </w:r>
      <w:r w:rsidR="00904429" w:rsidRPr="00AB7F1E">
        <w:rPr>
          <w:rFonts w:hint="cs"/>
          <w:rtl/>
        </w:rPr>
        <w:t xml:space="preserve"> והבהרות של</w:t>
      </w:r>
      <w:r w:rsidRPr="00AB7F1E">
        <w:rPr>
          <w:rtl/>
        </w:rPr>
        <w:t xml:space="preserve"> עורך המכרז</w:t>
      </w:r>
      <w:r w:rsidR="00B83AAB" w:rsidRPr="00AB7F1E">
        <w:rPr>
          <w:rFonts w:hint="cs"/>
          <w:rtl/>
        </w:rPr>
        <w:t>,</w:t>
      </w:r>
      <w:r w:rsidRPr="00AB7F1E">
        <w:rPr>
          <w:rtl/>
        </w:rPr>
        <w:t xml:space="preserve"> יפורסמו בדף המכרז שבאתר </w:t>
      </w:r>
      <w:r w:rsidRPr="00AB7F1E">
        <w:rPr>
          <w:rFonts w:hint="cs"/>
          <w:rtl/>
        </w:rPr>
        <w:t>האינטרנט</w:t>
      </w:r>
      <w:r w:rsidRPr="00AB7F1E">
        <w:rPr>
          <w:rtl/>
        </w:rPr>
        <w:t xml:space="preserve">. </w:t>
      </w:r>
      <w:r w:rsidR="00F1743D" w:rsidRPr="00AB7F1E">
        <w:rPr>
          <w:rFonts w:hint="cs"/>
          <w:rtl/>
        </w:rPr>
        <w:t>באחריות</w:t>
      </w:r>
      <w:r w:rsidRPr="00AB7F1E">
        <w:rPr>
          <w:rtl/>
        </w:rPr>
        <w:t xml:space="preserve"> מציע</w:t>
      </w:r>
      <w:r w:rsidR="00F1743D" w:rsidRPr="00AB7F1E">
        <w:rPr>
          <w:rFonts w:hint="cs"/>
          <w:rtl/>
        </w:rPr>
        <w:t xml:space="preserve"> במכרז</w:t>
      </w:r>
      <w:r w:rsidRPr="00AB7F1E">
        <w:rPr>
          <w:rtl/>
        </w:rPr>
        <w:t xml:space="preserve"> להתעדכן בתשובות עורך המכרז וכן בעדכונים שוטפים אשר יפורסמו כאמור בנוגע למכרז זה. </w:t>
      </w:r>
    </w:p>
    <w:p w14:paraId="3D38924F" w14:textId="77777777" w:rsidR="00FA2FBC" w:rsidRPr="00AB7F1E" w:rsidRDefault="00FA2FBC" w:rsidP="002844EB">
      <w:pPr>
        <w:pStyle w:val="40"/>
      </w:pPr>
      <w:r w:rsidRPr="00AB7F1E">
        <w:rPr>
          <w:rtl/>
        </w:rPr>
        <w:t xml:space="preserve">עורך המכרז רשאי לבצע כל שינוי במסמכי המכרז, וכן </w:t>
      </w:r>
      <w:proofErr w:type="spellStart"/>
      <w:r w:rsidRPr="00AB7F1E">
        <w:rPr>
          <w:rtl/>
        </w:rPr>
        <w:t>ליתן</w:t>
      </w:r>
      <w:proofErr w:type="spellEnd"/>
      <w:r w:rsidRPr="00AB7F1E">
        <w:rPr>
          <w:rtl/>
        </w:rPr>
        <w:t xml:space="preserve"> פרשנות או הבהרה להוראות מסמכי המכרז.</w:t>
      </w:r>
      <w:r w:rsidRPr="00AB7F1E">
        <w:rPr>
          <w:rFonts w:hint="cs"/>
          <w:rtl/>
        </w:rPr>
        <w:t xml:space="preserve"> </w:t>
      </w:r>
    </w:p>
    <w:p w14:paraId="3E51B4EB" w14:textId="77777777" w:rsidR="00FA2FBC" w:rsidRPr="00AB7F1E" w:rsidRDefault="00FA2FBC" w:rsidP="002844EB">
      <w:pPr>
        <w:pStyle w:val="40"/>
      </w:pPr>
      <w:r w:rsidRPr="00AB7F1E">
        <w:rPr>
          <w:rtl/>
        </w:rPr>
        <w:t xml:space="preserve">עורך המכרז אינו מחויב לנוסח שאלה </w:t>
      </w:r>
      <w:r w:rsidRPr="00AB7F1E">
        <w:rPr>
          <w:rFonts w:hint="cs"/>
          <w:rtl/>
        </w:rPr>
        <w:t>ש</w:t>
      </w:r>
      <w:r w:rsidRPr="00AB7F1E">
        <w:rPr>
          <w:rtl/>
        </w:rPr>
        <w:t xml:space="preserve">הוגשה, ובכלל זה רשאי עורך המכרז, בעת ניסוח </w:t>
      </w:r>
      <w:r w:rsidR="00904429" w:rsidRPr="00AB7F1E">
        <w:rPr>
          <w:rFonts w:hint="cs"/>
          <w:rtl/>
        </w:rPr>
        <w:t xml:space="preserve">מענה לשאלות </w:t>
      </w:r>
      <w:r w:rsidRPr="00AB7F1E">
        <w:rPr>
          <w:rtl/>
        </w:rPr>
        <w:t xml:space="preserve">ההבהרה, לקצר נוסח של שאלה או לנסחה מחדש. </w:t>
      </w:r>
    </w:p>
    <w:p w14:paraId="5F967B81" w14:textId="77777777" w:rsidR="00F1743D" w:rsidRPr="00AB7F1E" w:rsidRDefault="00F1743D" w:rsidP="002844EB">
      <w:pPr>
        <w:pStyle w:val="40"/>
      </w:pPr>
      <w:r w:rsidRPr="00AB7F1E">
        <w:rPr>
          <w:rFonts w:hint="cs"/>
          <w:rtl/>
        </w:rPr>
        <w:t>תשובות עורך המכרז יפורסמו ללא שמות הפונים.</w:t>
      </w:r>
    </w:p>
    <w:p w14:paraId="2B0CDF6D" w14:textId="77777777" w:rsidR="00DE4610" w:rsidRPr="000264D4" w:rsidRDefault="00DE4610" w:rsidP="002844EB">
      <w:pPr>
        <w:pStyle w:val="3-3"/>
      </w:pPr>
      <w:bookmarkStart w:id="52" w:name="_Toc516503359"/>
      <w:bookmarkEnd w:id="47"/>
      <w:r w:rsidRPr="002844EB">
        <w:rPr>
          <w:rFonts w:hint="eastAsia"/>
          <w:rtl/>
        </w:rPr>
        <w:t>הגשת</w:t>
      </w:r>
      <w:r w:rsidRPr="002844EB">
        <w:rPr>
          <w:rtl/>
        </w:rPr>
        <w:t xml:space="preserve"> </w:t>
      </w:r>
      <w:r w:rsidRPr="002844EB">
        <w:rPr>
          <w:rFonts w:hint="eastAsia"/>
          <w:rtl/>
        </w:rPr>
        <w:t>הצעות</w:t>
      </w:r>
      <w:r w:rsidRPr="002844EB">
        <w:rPr>
          <w:rtl/>
        </w:rPr>
        <w:t xml:space="preserve"> </w:t>
      </w:r>
      <w:r w:rsidRPr="002844EB">
        <w:rPr>
          <w:rFonts w:hint="eastAsia"/>
          <w:rtl/>
        </w:rPr>
        <w:t>במכרז</w:t>
      </w:r>
    </w:p>
    <w:p w14:paraId="27E43117" w14:textId="77777777" w:rsidR="00923DCC" w:rsidRPr="00F12FAA" w:rsidRDefault="00923DCC" w:rsidP="00F12FAA">
      <w:pPr>
        <w:pStyle w:val="40"/>
      </w:pPr>
      <w:r w:rsidRPr="00F12FAA">
        <w:rPr>
          <w:rtl/>
        </w:rPr>
        <w:t xml:space="preserve">מציע המעוניין להשתתף במכרז יגיש את המענה שלו באמצעות מילוי והגשת </w:t>
      </w:r>
      <w:r w:rsidRPr="00F12FAA">
        <w:rPr>
          <w:rFonts w:hint="cs"/>
          <w:rtl/>
        </w:rPr>
        <w:t>פרק 2</w:t>
      </w:r>
      <w:r w:rsidRPr="00F12FAA">
        <w:rPr>
          <w:rtl/>
        </w:rPr>
        <w:t xml:space="preserve"> על נספחיו המפורטים </w:t>
      </w:r>
      <w:r w:rsidRPr="00F12FAA">
        <w:rPr>
          <w:rFonts w:hint="cs"/>
          <w:rtl/>
        </w:rPr>
        <w:t>להלן</w:t>
      </w:r>
      <w:r w:rsidRPr="00F12FAA">
        <w:rPr>
          <w:rtl/>
        </w:rPr>
        <w:t xml:space="preserve"> לתיבת המכרזים</w:t>
      </w:r>
      <w:r w:rsidRPr="00F12FAA">
        <w:rPr>
          <w:rFonts w:hint="cs"/>
          <w:rtl/>
        </w:rPr>
        <w:t>.</w:t>
      </w:r>
    </w:p>
    <w:p w14:paraId="783C06AF" w14:textId="77777777" w:rsidR="00923DCC" w:rsidRPr="00F12FAA" w:rsidRDefault="00923DCC" w:rsidP="00F12FAA">
      <w:pPr>
        <w:pStyle w:val="40"/>
      </w:pPr>
      <w:r w:rsidRPr="00F12FAA">
        <w:rPr>
          <w:rtl/>
        </w:rPr>
        <w:t>הגשת ההצעות למכרז תבוצע באופן מקוון</w:t>
      </w:r>
      <w:r w:rsidRPr="00F12FAA">
        <w:rPr>
          <w:rFonts w:hint="cs"/>
          <w:rtl/>
        </w:rPr>
        <w:t>, באמצעות מערכת</w:t>
      </w:r>
      <w:r w:rsidRPr="00F12FAA">
        <w:rPr>
          <w:rtl/>
        </w:rPr>
        <w:t xml:space="preserve"> הגשת ההצעות</w:t>
      </w:r>
      <w:r w:rsidRPr="00F12FAA">
        <w:rPr>
          <w:rFonts w:hint="cs"/>
          <w:rtl/>
        </w:rPr>
        <w:t>.</w:t>
      </w:r>
    </w:p>
    <w:p w14:paraId="31D964C8" w14:textId="77777777" w:rsidR="00923DCC" w:rsidRPr="00F12FAA" w:rsidRDefault="00923DCC" w:rsidP="00F12FAA">
      <w:pPr>
        <w:pStyle w:val="40"/>
      </w:pPr>
      <w:r w:rsidRPr="00F12FAA">
        <w:rPr>
          <w:rtl/>
        </w:rPr>
        <w:t xml:space="preserve">מועד פתיחת התיבה להגשת ההצעות וכן המועד האחרון להגשת הצעות לתיבת המכרזים הדיגיטלית מפורטים </w:t>
      </w:r>
      <w:r w:rsidRPr="00F12FAA">
        <w:rPr>
          <w:rFonts w:hint="eastAsia"/>
          <w:rtl/>
        </w:rPr>
        <w:t>בסעיף</w:t>
      </w:r>
      <w:r w:rsidRPr="00F12FAA">
        <w:rPr>
          <w:rtl/>
        </w:rPr>
        <w:t xml:space="preserve"> </w:t>
      </w:r>
      <w:r w:rsidRPr="00F12FAA">
        <w:rPr>
          <w:rFonts w:ascii="David" w:hAnsi="David"/>
          <w:rtl/>
        </w:rPr>
        <w:fldChar w:fldCharType="begin"/>
      </w:r>
      <w:r w:rsidRPr="00F12FAA">
        <w:rPr>
          <w:rFonts w:ascii="David" w:hAnsi="David"/>
          <w:rtl/>
        </w:rPr>
        <w:instrText xml:space="preserve"> </w:instrText>
      </w:r>
      <w:r w:rsidRPr="00F12FAA">
        <w:rPr>
          <w:rFonts w:ascii="David" w:hAnsi="David"/>
        </w:rPr>
        <w:instrText>REF</w:instrText>
      </w:r>
      <w:r w:rsidRPr="00F12FAA">
        <w:rPr>
          <w:rFonts w:ascii="David" w:hAnsi="David"/>
          <w:rtl/>
        </w:rPr>
        <w:instrText xml:space="preserve"> _</w:instrText>
      </w:r>
      <w:r w:rsidRPr="00F12FAA">
        <w:rPr>
          <w:rFonts w:ascii="David" w:hAnsi="David"/>
        </w:rPr>
        <w:instrText>Ref90203096 \r \h</w:instrText>
      </w:r>
      <w:r w:rsidRPr="00F12FAA">
        <w:rPr>
          <w:rFonts w:ascii="David" w:hAnsi="David"/>
          <w:rtl/>
        </w:rPr>
        <w:instrText xml:space="preserve">  \* </w:instrText>
      </w:r>
      <w:r w:rsidRPr="00F12FAA">
        <w:rPr>
          <w:rFonts w:ascii="David" w:hAnsi="David"/>
        </w:rPr>
        <w:instrText>MERGEFORMAT</w:instrText>
      </w:r>
      <w:r w:rsidRPr="00F12FAA">
        <w:rPr>
          <w:rFonts w:ascii="David" w:hAnsi="David"/>
          <w:rtl/>
        </w:rPr>
        <w:instrText xml:space="preserve"> </w:instrText>
      </w:r>
      <w:r w:rsidRPr="00F12FAA">
        <w:rPr>
          <w:rFonts w:ascii="David" w:hAnsi="David"/>
          <w:rtl/>
        </w:rPr>
      </w:r>
      <w:r w:rsidRPr="00F12FAA">
        <w:rPr>
          <w:rFonts w:ascii="David" w:hAnsi="David"/>
          <w:rtl/>
        </w:rPr>
        <w:fldChar w:fldCharType="separate"/>
      </w:r>
      <w:r w:rsidRPr="00F12FAA">
        <w:rPr>
          <w:rFonts w:ascii="David" w:hAnsi="David"/>
          <w:cs/>
        </w:rPr>
        <w:t>‎</w:t>
      </w:r>
      <w:r w:rsidRPr="00F12FAA">
        <w:rPr>
          <w:rFonts w:ascii="David" w:hAnsi="David"/>
        </w:rPr>
        <w:t>1.4.1</w:t>
      </w:r>
      <w:r w:rsidRPr="00F12FAA">
        <w:rPr>
          <w:rFonts w:ascii="David" w:hAnsi="David"/>
          <w:rtl/>
        </w:rPr>
        <w:fldChar w:fldCharType="end"/>
      </w:r>
      <w:r w:rsidRPr="00F12FAA">
        <w:rPr>
          <w:rFonts w:hint="cs"/>
          <w:rtl/>
        </w:rPr>
        <w:t xml:space="preserve"> </w:t>
      </w:r>
      <w:r w:rsidRPr="00F12FAA">
        <w:rPr>
          <w:rtl/>
        </w:rPr>
        <w:t xml:space="preserve">לעיל. </w:t>
      </w:r>
    </w:p>
    <w:p w14:paraId="7BFC1436" w14:textId="77777777" w:rsidR="00923DCC" w:rsidRPr="00F12FAA" w:rsidRDefault="00923DCC" w:rsidP="00F12FAA">
      <w:pPr>
        <w:pStyle w:val="40"/>
      </w:pPr>
      <w:r w:rsidRPr="00F12FAA">
        <w:rPr>
          <w:rFonts w:hint="cs"/>
          <w:rtl/>
        </w:rPr>
        <w:t xml:space="preserve">קישור למערכת הגשת ההצעות לצורך הגשת הצעות במכרז יפורסם בעמוד פרסום המכרז באתר </w:t>
      </w:r>
      <w:proofErr w:type="spellStart"/>
      <w:r w:rsidRPr="00F12FAA">
        <w:rPr>
          <w:rFonts w:hint="cs"/>
          <w:rtl/>
        </w:rPr>
        <w:t>מינהל</w:t>
      </w:r>
      <w:proofErr w:type="spellEnd"/>
      <w:r w:rsidRPr="00F12FAA">
        <w:rPr>
          <w:rFonts w:hint="cs"/>
          <w:rtl/>
        </w:rPr>
        <w:t xml:space="preserve"> הרכש הממשלתי</w:t>
      </w:r>
      <w:r w:rsidRPr="00F12FAA">
        <w:rPr>
          <w:rtl/>
        </w:rPr>
        <w:t xml:space="preserve">. </w:t>
      </w:r>
      <w:r w:rsidRPr="00F12FAA">
        <w:rPr>
          <w:rFonts w:hint="cs"/>
          <w:rtl/>
        </w:rPr>
        <w:t xml:space="preserve">מציע המעוניין להגיש את הצעתו במכרז נדרש ללחוץ על הקישור </w:t>
      </w:r>
      <w:r w:rsidRPr="00F12FAA">
        <w:rPr>
          <w:rtl/>
        </w:rPr>
        <w:t>"</w:t>
      </w:r>
      <w:r w:rsidRPr="00F12FAA">
        <w:rPr>
          <w:rFonts w:hint="cs"/>
          <w:b/>
          <w:bCs/>
          <w:rtl/>
        </w:rPr>
        <w:t>להגשת הצעה</w:t>
      </w:r>
      <w:r w:rsidRPr="00F12FAA">
        <w:rPr>
          <w:rFonts w:hint="cs"/>
          <w:rtl/>
        </w:rPr>
        <w:t>" בעמוד פרסום המכרז, אשר יעביר אותו למערכת הגשת ההצעות.</w:t>
      </w:r>
    </w:p>
    <w:p w14:paraId="10A0475E" w14:textId="77777777" w:rsidR="00923DCC" w:rsidRPr="00F12FAA" w:rsidRDefault="00923DCC" w:rsidP="00F12FAA">
      <w:pPr>
        <w:pStyle w:val="40"/>
      </w:pPr>
      <w:r w:rsidRPr="00F12FAA">
        <w:rPr>
          <w:rtl/>
        </w:rPr>
        <w:t>לצורך הגשת הצעת</w:t>
      </w:r>
      <w:r w:rsidRPr="00F12FAA">
        <w:rPr>
          <w:rFonts w:hint="cs"/>
          <w:rtl/>
        </w:rPr>
        <w:t>ו</w:t>
      </w:r>
      <w:r w:rsidRPr="00F12FAA">
        <w:rPr>
          <w:rtl/>
        </w:rPr>
        <w:t xml:space="preserve"> יידרש המציע להזדהות באמצעות מערכת ההזדהות הממשלתית</w:t>
      </w:r>
      <w:r w:rsidRPr="00F12FAA">
        <w:rPr>
          <w:rFonts w:hint="cs"/>
          <w:rtl/>
        </w:rPr>
        <w:t xml:space="preserve"> ו</w:t>
      </w:r>
      <w:r w:rsidRPr="00F12FAA">
        <w:rPr>
          <w:rtl/>
        </w:rPr>
        <w:t>לבצע רישום</w:t>
      </w:r>
      <w:r w:rsidRPr="00F12FAA">
        <w:rPr>
          <w:rFonts w:hint="cs"/>
          <w:rtl/>
        </w:rPr>
        <w:t xml:space="preserve"> מוקדם למערכת הגשת ההצעות.</w:t>
      </w:r>
    </w:p>
    <w:p w14:paraId="6FDE9C6A" w14:textId="77777777" w:rsidR="00923DCC" w:rsidRPr="00F12FAA" w:rsidRDefault="00923DCC" w:rsidP="00F12FAA">
      <w:pPr>
        <w:pStyle w:val="40"/>
      </w:pPr>
      <w:r w:rsidRPr="00F12FAA">
        <w:rPr>
          <w:rFonts w:hint="cs"/>
          <w:rtl/>
        </w:rPr>
        <w:t xml:space="preserve">לאחר ביצוע ההזדהות יש לוודא כי מופיע במערכת להגשת ההצעות שם ומספר המכרז </w:t>
      </w:r>
      <w:r w:rsidR="00CA7596" w:rsidRPr="00F12FAA">
        <w:rPr>
          <w:rFonts w:hint="cs"/>
          <w:rtl/>
        </w:rPr>
        <w:t>הרלוונטי</w:t>
      </w:r>
      <w:r w:rsidRPr="00F12FAA">
        <w:rPr>
          <w:rFonts w:hint="cs"/>
          <w:rtl/>
        </w:rPr>
        <w:t>.</w:t>
      </w:r>
    </w:p>
    <w:p w14:paraId="4A238259" w14:textId="77777777" w:rsidR="00923DCC" w:rsidRPr="00F12FAA" w:rsidRDefault="00923DCC" w:rsidP="00F12FAA">
      <w:pPr>
        <w:pStyle w:val="40"/>
      </w:pPr>
      <w:r w:rsidRPr="00F12FAA">
        <w:rPr>
          <w:rFonts w:hint="cs"/>
          <w:rtl/>
        </w:rPr>
        <w:t xml:space="preserve">במסגרת הגשת ההצעה על המציע לפעול בהתאם להנחיות שיופיעו במערכת הגשת ההצעות, למלא את כלל השדות שנדרש באופן ברור ובהתאם להנחיות המערכת, ולהעלות למערכת את הקבצים הנדרשים בהתאם להוראות המכרז. </w:t>
      </w:r>
    </w:p>
    <w:p w14:paraId="4F4C6347" w14:textId="77777777" w:rsidR="00923DCC" w:rsidRPr="00F12FAA" w:rsidRDefault="00923DCC" w:rsidP="00F12FAA">
      <w:pPr>
        <w:pStyle w:val="40"/>
        <w:rPr>
          <w:rtl/>
        </w:rPr>
      </w:pPr>
      <w:r w:rsidRPr="00F12FAA">
        <w:rPr>
          <w:rtl/>
        </w:rPr>
        <w:lastRenderedPageBreak/>
        <w:t xml:space="preserve">לאחר </w:t>
      </w:r>
      <w:r w:rsidRPr="00F12FAA">
        <w:rPr>
          <w:rFonts w:hint="cs"/>
          <w:rtl/>
        </w:rPr>
        <w:t xml:space="preserve">השלמת </w:t>
      </w:r>
      <w:r w:rsidRPr="00F12FAA">
        <w:rPr>
          <w:rtl/>
        </w:rPr>
        <w:t>הגשת ההצעה</w:t>
      </w:r>
      <w:r w:rsidRPr="00F12FAA">
        <w:rPr>
          <w:rFonts w:hint="cs"/>
          <w:rtl/>
        </w:rPr>
        <w:t xml:space="preserve"> במערכת</w:t>
      </w:r>
      <w:r w:rsidRPr="00F12FAA">
        <w:rPr>
          <w:rtl/>
        </w:rPr>
        <w:t xml:space="preserve"> יופיע במסך ההגשה מספר אסמכתא. </w:t>
      </w:r>
      <w:r w:rsidRPr="00F12FAA">
        <w:rPr>
          <w:rFonts w:hint="cs"/>
          <w:rtl/>
        </w:rPr>
        <w:t>ככל שלא התקבל</w:t>
      </w:r>
      <w:r w:rsidRPr="00F12FAA">
        <w:rPr>
          <w:rtl/>
        </w:rPr>
        <w:t xml:space="preserve"> מספר אסמכתא ההצעה לא הוגשה.</w:t>
      </w:r>
    </w:p>
    <w:p w14:paraId="4089778E" w14:textId="77777777" w:rsidR="00923DCC" w:rsidRPr="00F12FAA" w:rsidRDefault="00923DCC" w:rsidP="00F12FAA">
      <w:pPr>
        <w:pStyle w:val="40"/>
      </w:pPr>
      <w:r w:rsidRPr="00F12FAA">
        <w:rPr>
          <w:rFonts w:hint="cs"/>
          <w:rtl/>
        </w:rPr>
        <w:t>לא ניתן יהיה להגיש הצעות במערכת לאחר המועד האחרון להגשת הצעות.</w:t>
      </w:r>
    </w:p>
    <w:p w14:paraId="74BC577A" w14:textId="77777777" w:rsidR="00923DCC" w:rsidRPr="00F12FAA" w:rsidRDefault="00923DCC" w:rsidP="00F12FAA">
      <w:pPr>
        <w:pStyle w:val="40"/>
      </w:pPr>
      <w:r w:rsidRPr="00F12FAA">
        <w:rPr>
          <w:rFonts w:hint="eastAsia"/>
          <w:rtl/>
        </w:rPr>
        <w:t>באפשרות</w:t>
      </w:r>
      <w:r w:rsidRPr="00F12FAA">
        <w:rPr>
          <w:rtl/>
        </w:rPr>
        <w:t xml:space="preserve"> </w:t>
      </w:r>
      <w:r w:rsidRPr="00F12FAA">
        <w:rPr>
          <w:rFonts w:hint="eastAsia"/>
          <w:rtl/>
        </w:rPr>
        <w:t>המציע</w:t>
      </w:r>
      <w:r w:rsidRPr="00F12FAA">
        <w:rPr>
          <w:rtl/>
        </w:rPr>
        <w:t xml:space="preserve"> </w:t>
      </w:r>
      <w:r w:rsidRPr="00F12FAA">
        <w:rPr>
          <w:rFonts w:hint="eastAsia"/>
          <w:rtl/>
        </w:rPr>
        <w:t>לבצע</w:t>
      </w:r>
      <w:r w:rsidRPr="00F12FAA">
        <w:rPr>
          <w:rtl/>
        </w:rPr>
        <w:t xml:space="preserve"> </w:t>
      </w:r>
      <w:r w:rsidRPr="00F12FAA">
        <w:rPr>
          <w:rFonts w:hint="eastAsia"/>
          <w:rtl/>
        </w:rPr>
        <w:t>הגשה</w:t>
      </w:r>
      <w:r w:rsidRPr="00F12FAA">
        <w:rPr>
          <w:rtl/>
        </w:rPr>
        <w:t xml:space="preserve"> </w:t>
      </w:r>
      <w:r w:rsidRPr="00F12FAA">
        <w:rPr>
          <w:rFonts w:hint="eastAsia"/>
          <w:rtl/>
        </w:rPr>
        <w:t>אחת</w:t>
      </w:r>
      <w:r w:rsidRPr="00F12FAA">
        <w:rPr>
          <w:rtl/>
        </w:rPr>
        <w:t xml:space="preserve"> </w:t>
      </w:r>
      <w:r w:rsidRPr="00F12FAA">
        <w:rPr>
          <w:rFonts w:hint="eastAsia"/>
          <w:rtl/>
        </w:rPr>
        <w:t>בלבד</w:t>
      </w:r>
      <w:r w:rsidRPr="00F12FAA">
        <w:rPr>
          <w:rtl/>
        </w:rPr>
        <w:t xml:space="preserve">! </w:t>
      </w:r>
      <w:r w:rsidRPr="00F12FAA">
        <w:rPr>
          <w:rFonts w:hint="eastAsia"/>
          <w:rtl/>
        </w:rPr>
        <w:t>לאחר</w:t>
      </w:r>
      <w:r w:rsidRPr="00F12FAA">
        <w:rPr>
          <w:rtl/>
        </w:rPr>
        <w:t xml:space="preserve"> </w:t>
      </w:r>
      <w:r w:rsidRPr="00F12FAA">
        <w:rPr>
          <w:rFonts w:hint="eastAsia"/>
          <w:rtl/>
        </w:rPr>
        <w:t>ה</w:t>
      </w:r>
      <w:r w:rsidRPr="00F12FAA">
        <w:rPr>
          <w:rFonts w:hint="cs"/>
          <w:rtl/>
        </w:rPr>
        <w:t>שלמת ה</w:t>
      </w:r>
      <w:r w:rsidRPr="00F12FAA">
        <w:rPr>
          <w:rFonts w:hint="eastAsia"/>
          <w:rtl/>
        </w:rPr>
        <w:t>גשת</w:t>
      </w:r>
      <w:r w:rsidRPr="00F12FAA">
        <w:rPr>
          <w:rtl/>
        </w:rPr>
        <w:t xml:space="preserve"> </w:t>
      </w:r>
      <w:r w:rsidRPr="00F12FAA">
        <w:rPr>
          <w:rFonts w:hint="eastAsia"/>
          <w:rtl/>
        </w:rPr>
        <w:t>ה</w:t>
      </w:r>
      <w:r w:rsidRPr="00F12FAA">
        <w:rPr>
          <w:rFonts w:hint="cs"/>
          <w:rtl/>
        </w:rPr>
        <w:t>צע</w:t>
      </w:r>
      <w:r w:rsidRPr="00F12FAA">
        <w:rPr>
          <w:rFonts w:hint="eastAsia"/>
          <w:rtl/>
        </w:rPr>
        <w:t>ה</w:t>
      </w:r>
      <w:r w:rsidRPr="00F12FAA">
        <w:rPr>
          <w:rtl/>
        </w:rPr>
        <w:t xml:space="preserve"> </w:t>
      </w:r>
      <w:r w:rsidRPr="00F12FAA">
        <w:rPr>
          <w:rFonts w:hint="eastAsia"/>
          <w:rtl/>
        </w:rPr>
        <w:t>לא</w:t>
      </w:r>
      <w:r w:rsidRPr="00F12FAA">
        <w:rPr>
          <w:rtl/>
        </w:rPr>
        <w:t xml:space="preserve"> </w:t>
      </w:r>
      <w:r w:rsidRPr="00F12FAA">
        <w:rPr>
          <w:rFonts w:hint="eastAsia"/>
          <w:rtl/>
        </w:rPr>
        <w:t>תתאפשר</w:t>
      </w:r>
      <w:r w:rsidRPr="00F12FAA">
        <w:rPr>
          <w:rtl/>
        </w:rPr>
        <w:t xml:space="preserve"> </w:t>
      </w:r>
      <w:r w:rsidRPr="00F12FAA">
        <w:rPr>
          <w:rFonts w:hint="eastAsia"/>
          <w:rtl/>
        </w:rPr>
        <w:t>הגשה</w:t>
      </w:r>
      <w:r w:rsidRPr="00F12FAA">
        <w:rPr>
          <w:rtl/>
        </w:rPr>
        <w:t xml:space="preserve"> </w:t>
      </w:r>
      <w:r w:rsidRPr="00F12FAA">
        <w:rPr>
          <w:rFonts w:hint="eastAsia"/>
          <w:rtl/>
        </w:rPr>
        <w:t>נוספת</w:t>
      </w:r>
      <w:r w:rsidRPr="00F12FAA">
        <w:rPr>
          <w:rFonts w:hint="cs"/>
          <w:rtl/>
        </w:rPr>
        <w:t xml:space="preserve"> או עדכון הצעה.</w:t>
      </w:r>
    </w:p>
    <w:p w14:paraId="7874DBCD" w14:textId="77777777" w:rsidR="00923DCC" w:rsidRPr="00F12FAA" w:rsidRDefault="00923DCC" w:rsidP="00F12FAA">
      <w:pPr>
        <w:pStyle w:val="40"/>
      </w:pPr>
      <w:r w:rsidRPr="00F12FAA">
        <w:rPr>
          <w:rtl/>
        </w:rPr>
        <w:t xml:space="preserve">ככל שתהיה </w:t>
      </w:r>
      <w:r w:rsidR="00CA7596" w:rsidRPr="00F12FAA">
        <w:rPr>
          <w:rtl/>
        </w:rPr>
        <w:t>תקלה טכנית ממושכת, אשר תמנע הגש</w:t>
      </w:r>
      <w:r w:rsidRPr="00F12FAA">
        <w:rPr>
          <w:rtl/>
        </w:rPr>
        <w:t xml:space="preserve">ת הצעות במכרז, יוכל המזמין בהודעה שתפורסם באתר האינטרנט לקבוע דרך הגשה אחרת במכרז. </w:t>
      </w:r>
    </w:p>
    <w:p w14:paraId="36214AAC" w14:textId="77777777" w:rsidR="00923DCC" w:rsidRPr="00F12FAA" w:rsidRDefault="00923DCC" w:rsidP="00F12FAA">
      <w:pPr>
        <w:pStyle w:val="40"/>
      </w:pPr>
      <w:r w:rsidRPr="00F12FAA">
        <w:rPr>
          <w:rFonts w:hint="eastAsia"/>
          <w:rtl/>
        </w:rPr>
        <w:t>תנאים</w:t>
      </w:r>
      <w:r w:rsidRPr="00F12FAA">
        <w:rPr>
          <w:rtl/>
        </w:rPr>
        <w:t xml:space="preserve"> </w:t>
      </w:r>
      <w:r w:rsidRPr="00F12FAA">
        <w:rPr>
          <w:rFonts w:hint="eastAsia"/>
          <w:rtl/>
        </w:rPr>
        <w:t>נוספים</w:t>
      </w:r>
      <w:r w:rsidRPr="00F12FAA">
        <w:rPr>
          <w:rtl/>
        </w:rPr>
        <w:t xml:space="preserve"> </w:t>
      </w:r>
      <w:r w:rsidRPr="00F12FAA">
        <w:rPr>
          <w:rFonts w:hint="eastAsia"/>
          <w:rtl/>
        </w:rPr>
        <w:t>לשימוש</w:t>
      </w:r>
      <w:r w:rsidRPr="00F12FAA">
        <w:rPr>
          <w:rtl/>
        </w:rPr>
        <w:t xml:space="preserve"> </w:t>
      </w:r>
      <w:r w:rsidRPr="00F12FAA">
        <w:rPr>
          <w:rFonts w:hint="eastAsia"/>
          <w:rtl/>
        </w:rPr>
        <w:t>במערכת</w:t>
      </w:r>
      <w:r w:rsidRPr="00F12FAA">
        <w:rPr>
          <w:rtl/>
        </w:rPr>
        <w:t xml:space="preserve"> </w:t>
      </w:r>
      <w:r w:rsidRPr="00F12FAA">
        <w:rPr>
          <w:rFonts w:hint="eastAsia"/>
          <w:rtl/>
        </w:rPr>
        <w:t>הגשת</w:t>
      </w:r>
      <w:r w:rsidRPr="00F12FAA">
        <w:rPr>
          <w:rtl/>
        </w:rPr>
        <w:t xml:space="preserve"> </w:t>
      </w:r>
      <w:r w:rsidRPr="00F12FAA">
        <w:rPr>
          <w:rFonts w:hint="eastAsia"/>
          <w:rtl/>
        </w:rPr>
        <w:t>ההצעות</w:t>
      </w:r>
      <w:r w:rsidRPr="00F12FAA">
        <w:rPr>
          <w:rtl/>
        </w:rPr>
        <w:t>:</w:t>
      </w:r>
    </w:p>
    <w:p w14:paraId="363A846C" w14:textId="77777777" w:rsidR="00923DCC" w:rsidRPr="00F12FAA" w:rsidRDefault="00923DCC" w:rsidP="00F12FAA">
      <w:pPr>
        <w:pStyle w:val="5-"/>
      </w:pPr>
      <w:r w:rsidRPr="00F12FAA">
        <w:rPr>
          <w:rtl/>
        </w:rPr>
        <w:t xml:space="preserve">המשקל המרבי לקובץ בהצעה הינו 10 </w:t>
      </w:r>
      <w:r w:rsidRPr="00F12FAA">
        <w:t>MB</w:t>
      </w:r>
      <w:r w:rsidRPr="00F12FAA">
        <w:rPr>
          <w:rtl/>
        </w:rPr>
        <w:t xml:space="preserve"> ומקסימום 50 </w:t>
      </w:r>
      <w:r w:rsidRPr="00F12FAA">
        <w:t>MB</w:t>
      </w:r>
      <w:r w:rsidRPr="00F12FAA">
        <w:rPr>
          <w:rtl/>
        </w:rPr>
        <w:t xml:space="preserve"> לכלל הקבצים באותה הצעה. על המציע לבדוק את משקל הקבצים הנשלחים על ידו ולוודא כי הצעתו עומדת במגבלות. </w:t>
      </w:r>
    </w:p>
    <w:p w14:paraId="7DF6F833" w14:textId="77777777" w:rsidR="00923DCC" w:rsidRPr="00F12FAA" w:rsidRDefault="00923DCC" w:rsidP="00F12FAA">
      <w:pPr>
        <w:pStyle w:val="5-"/>
        <w:rPr>
          <w:rtl/>
        </w:rPr>
      </w:pPr>
      <w:r w:rsidRPr="00F12FAA">
        <w:rPr>
          <w:rtl/>
        </w:rPr>
        <w:t xml:space="preserve">ניתן להעלות למערכת  קבצים מסוג </w:t>
      </w:r>
      <w:r w:rsidRPr="00F12FAA">
        <w:t>PDF</w:t>
      </w:r>
      <w:r w:rsidR="00CA7596" w:rsidRPr="00F12FAA">
        <w:t xml:space="preserve"> </w:t>
      </w:r>
      <w:r w:rsidRPr="00F12FAA">
        <w:t>/</w:t>
      </w:r>
      <w:r w:rsidR="00CA7596" w:rsidRPr="00F12FAA">
        <w:t xml:space="preserve"> </w:t>
      </w:r>
      <w:r w:rsidRPr="00F12FAA">
        <w:t>WORD</w:t>
      </w:r>
      <w:r w:rsidR="00CA7596" w:rsidRPr="00F12FAA">
        <w:t xml:space="preserve"> </w:t>
      </w:r>
      <w:r w:rsidRPr="00F12FAA">
        <w:t>/</w:t>
      </w:r>
      <w:r w:rsidR="00CA7596" w:rsidRPr="00F12FAA">
        <w:t xml:space="preserve"> </w:t>
      </w:r>
      <w:r w:rsidRPr="00F12FAA">
        <w:t>EXCEL</w:t>
      </w:r>
      <w:r w:rsidR="00CA7596" w:rsidRPr="00F12FAA">
        <w:t xml:space="preserve"> </w:t>
      </w:r>
      <w:r w:rsidRPr="00F12FAA">
        <w:t>/</w:t>
      </w:r>
      <w:r w:rsidR="00CA7596" w:rsidRPr="00F12FAA">
        <w:t xml:space="preserve"> </w:t>
      </w:r>
      <w:r w:rsidRPr="00F12FAA">
        <w:t>SIGNED</w:t>
      </w:r>
      <w:r w:rsidRPr="00F12FAA">
        <w:rPr>
          <w:rtl/>
        </w:rPr>
        <w:t>.</w:t>
      </w:r>
    </w:p>
    <w:p w14:paraId="069CBBFC" w14:textId="77777777" w:rsidR="00923DCC" w:rsidRPr="00F12FAA" w:rsidRDefault="00923DCC" w:rsidP="00F12FAA">
      <w:pPr>
        <w:pStyle w:val="5-"/>
      </w:pPr>
      <w:r w:rsidRPr="00F12FAA">
        <w:rPr>
          <w:rFonts w:hint="eastAsia"/>
          <w:rtl/>
        </w:rPr>
        <w:t>סיוע</w:t>
      </w:r>
      <w:r w:rsidRPr="00F12FAA">
        <w:rPr>
          <w:rtl/>
        </w:rPr>
        <w:t xml:space="preserve"> טכני: בסוגיות טכניות ובעזרה בתפעול המערכת ניתן לפנות למוקד התמיכה בימים א'-ה' בין השעות 8:00-17:00 באמצעות קישור זה: </w:t>
      </w:r>
      <w:hyperlink r:id="rId15" w:history="1">
        <w:r w:rsidR="00F12FAA" w:rsidRPr="00CA7596">
          <w:rPr>
            <w:rStyle w:val="Hyperlink"/>
            <w:rFonts w:ascii="David" w:hAnsi="David" w:cs="David"/>
          </w:rPr>
          <w:t>https://merkava.mrp.gov.il/ccc/index.html</w:t>
        </w:r>
      </w:hyperlink>
      <w:r w:rsidR="00F12FAA" w:rsidRPr="00CA7596">
        <w:rPr>
          <w:rFonts w:hint="cs"/>
          <w:rtl/>
        </w:rPr>
        <w:t xml:space="preserve">. </w:t>
      </w:r>
      <w:r w:rsidRPr="00F12FAA">
        <w:rPr>
          <w:rFonts w:hint="cs"/>
          <w:rtl/>
        </w:rPr>
        <w:t xml:space="preserve">יש לציין בפניה את שם המכרז, המועד האחרון להגשת ההצעות ובמידת הצורך לצרף צילומי מסך. זמן ההמתנה מרגע משלוח הפניה ועד לחזרת נציג שירות לא יעלה על 4 </w:t>
      </w:r>
      <w:r w:rsidRPr="00F12FAA">
        <w:rPr>
          <w:rFonts w:hint="eastAsia"/>
          <w:rtl/>
        </w:rPr>
        <w:t>שעות</w:t>
      </w:r>
      <w:r w:rsidRPr="00F12FAA">
        <w:rPr>
          <w:rFonts w:hint="cs"/>
          <w:rtl/>
        </w:rPr>
        <w:t xml:space="preserve"> בטווח שעות פעילות המוקד. במקרים חריגים בלבד ייתכן וזמן ההמתנה יחרוג מ-4 שעות.</w:t>
      </w:r>
      <w:r w:rsidRPr="00F12FAA">
        <w:rPr>
          <w:rtl/>
        </w:rPr>
        <w:t xml:space="preserve"> </w:t>
      </w:r>
      <w:r w:rsidRPr="00F12FAA">
        <w:rPr>
          <w:rFonts w:hint="cs"/>
          <w:rtl/>
        </w:rPr>
        <w:t>מוקד התמיכה אינו מתחייב לספק מענה לפניות אשר יתקבלו בזמן קצר מ-4 שעות מהמועד האחרון להגשת הצעות.</w:t>
      </w:r>
    </w:p>
    <w:p w14:paraId="45E464F9" w14:textId="77777777" w:rsidR="00923DCC" w:rsidRPr="00AB7B08" w:rsidRDefault="00923DCC" w:rsidP="00CA7596">
      <w:pPr>
        <w:pStyle w:val="5-"/>
      </w:pPr>
      <w:r w:rsidRPr="00AB7B08">
        <w:rPr>
          <w:rFonts w:hint="cs"/>
          <w:rtl/>
        </w:rPr>
        <w:t>ב</w:t>
      </w:r>
      <w:r w:rsidRPr="00AB7B08">
        <w:rPr>
          <w:rtl/>
        </w:rPr>
        <w:t>חלוף 20 דקות ללא ביצוע פעולה, המערכת תתנתק וכל פעולה ש</w:t>
      </w:r>
      <w:r w:rsidRPr="00AB7B08">
        <w:rPr>
          <w:rFonts w:hint="cs"/>
          <w:rtl/>
        </w:rPr>
        <w:t xml:space="preserve">בוצעה בה ולא נשמרה כטיוטה, </w:t>
      </w:r>
      <w:r w:rsidRPr="00AB7B08">
        <w:rPr>
          <w:rtl/>
        </w:rPr>
        <w:t>לא תשמר. במקרה המתואר תידרש כניסה מחודשת למערכת</w:t>
      </w:r>
      <w:r w:rsidRPr="00AB7B08">
        <w:rPr>
          <w:rFonts w:hint="cs"/>
          <w:rtl/>
        </w:rPr>
        <w:t>.</w:t>
      </w:r>
    </w:p>
    <w:p w14:paraId="660287A9" w14:textId="77777777" w:rsidR="00923DCC" w:rsidRPr="00923DCC" w:rsidRDefault="00923DCC" w:rsidP="00CA7596">
      <w:pPr>
        <w:pStyle w:val="5-"/>
        <w:rPr>
          <w:rStyle w:val="Hyperlink"/>
          <w:rFonts w:ascii="David" w:hAnsi="David" w:cs="David"/>
          <w:sz w:val="22"/>
          <w:szCs w:val="22"/>
          <w:rtl/>
        </w:rPr>
      </w:pPr>
      <w:r w:rsidRPr="00AB7B08">
        <w:rPr>
          <w:rFonts w:hint="eastAsia"/>
          <w:rtl/>
        </w:rPr>
        <w:t>להנחיות</w:t>
      </w:r>
      <w:r w:rsidRPr="00AB7B08">
        <w:rPr>
          <w:rtl/>
        </w:rPr>
        <w:t xml:space="preserve"> </w:t>
      </w:r>
      <w:r w:rsidRPr="00AB7B08">
        <w:rPr>
          <w:rFonts w:hint="eastAsia"/>
          <w:rtl/>
        </w:rPr>
        <w:t>וחומרי</w:t>
      </w:r>
      <w:r w:rsidRPr="00AB7B08">
        <w:rPr>
          <w:rtl/>
        </w:rPr>
        <w:t xml:space="preserve"> </w:t>
      </w:r>
      <w:r w:rsidRPr="00AB7B08">
        <w:rPr>
          <w:rFonts w:hint="eastAsia"/>
          <w:rtl/>
        </w:rPr>
        <w:t>הדרכה</w:t>
      </w:r>
      <w:r w:rsidRPr="00AB7B08">
        <w:rPr>
          <w:rtl/>
        </w:rPr>
        <w:t xml:space="preserve"> </w:t>
      </w:r>
      <w:r w:rsidRPr="00AB7B08">
        <w:rPr>
          <w:rFonts w:hint="eastAsia"/>
          <w:rtl/>
        </w:rPr>
        <w:t>על</w:t>
      </w:r>
      <w:r w:rsidRPr="00AB7B08">
        <w:rPr>
          <w:rtl/>
        </w:rPr>
        <w:t xml:space="preserve"> </w:t>
      </w:r>
      <w:r w:rsidRPr="00AB7B08">
        <w:rPr>
          <w:rFonts w:hint="eastAsia"/>
          <w:rtl/>
        </w:rPr>
        <w:t>אופן</w:t>
      </w:r>
      <w:r w:rsidRPr="00AB7B08">
        <w:rPr>
          <w:rtl/>
        </w:rPr>
        <w:t xml:space="preserve"> </w:t>
      </w:r>
      <w:r w:rsidRPr="00AB7B08">
        <w:rPr>
          <w:rFonts w:hint="eastAsia"/>
          <w:rtl/>
        </w:rPr>
        <w:t>הגשת</w:t>
      </w:r>
      <w:r w:rsidRPr="00AB7B08">
        <w:rPr>
          <w:rtl/>
        </w:rPr>
        <w:t xml:space="preserve"> </w:t>
      </w:r>
      <w:r w:rsidRPr="00AB7B08">
        <w:rPr>
          <w:rFonts w:hint="eastAsia"/>
          <w:rtl/>
        </w:rPr>
        <w:t>ההצעות</w:t>
      </w:r>
      <w:r w:rsidRPr="00AB7B08">
        <w:rPr>
          <w:rtl/>
        </w:rPr>
        <w:t xml:space="preserve"> </w:t>
      </w:r>
      <w:r w:rsidRPr="00AB7B08">
        <w:rPr>
          <w:rFonts w:hint="eastAsia"/>
          <w:rtl/>
        </w:rPr>
        <w:t>בתיבת</w:t>
      </w:r>
      <w:r w:rsidRPr="00AB7B08">
        <w:rPr>
          <w:rtl/>
        </w:rPr>
        <w:t xml:space="preserve"> </w:t>
      </w:r>
      <w:r w:rsidRPr="00AB7B08">
        <w:rPr>
          <w:rFonts w:hint="eastAsia"/>
          <w:rtl/>
        </w:rPr>
        <w:t>המכרזים</w:t>
      </w:r>
      <w:r w:rsidRPr="00AB7B08">
        <w:rPr>
          <w:rtl/>
        </w:rPr>
        <w:t xml:space="preserve"> </w:t>
      </w:r>
      <w:r w:rsidRPr="00AB7B08">
        <w:rPr>
          <w:rFonts w:hint="eastAsia"/>
          <w:rtl/>
        </w:rPr>
        <w:t>הדיגיטלית</w:t>
      </w:r>
      <w:r w:rsidRPr="00AB7B08">
        <w:rPr>
          <w:rtl/>
        </w:rPr>
        <w:t xml:space="preserve"> ניתן להיכנס לקישור הבא:  </w:t>
      </w:r>
      <w:hyperlink r:id="rId16" w:history="1">
        <w:r w:rsidRPr="00B53AFC">
          <w:rPr>
            <w:rStyle w:val="Hyperlink"/>
          </w:rPr>
          <w:t>https://portal.gpa.gov.il/supplier/tender</w:t>
        </w:r>
      </w:hyperlink>
      <w:r>
        <w:rPr>
          <w:rStyle w:val="Hyperlink"/>
          <w:rFonts w:hint="cs"/>
          <w:rtl/>
        </w:rPr>
        <w:t>.</w:t>
      </w:r>
      <w:r w:rsidRPr="00923DCC">
        <w:rPr>
          <w:rStyle w:val="Hyperlink"/>
          <w:rFonts w:ascii="David" w:hAnsi="David" w:cs="David" w:hint="cs"/>
          <w:sz w:val="22"/>
          <w:szCs w:val="22"/>
          <w:rtl/>
        </w:rPr>
        <w:t xml:space="preserve"> </w:t>
      </w:r>
    </w:p>
    <w:p w14:paraId="0A1B4B1E" w14:textId="77777777" w:rsidR="00923DCC" w:rsidRPr="00F12FAA" w:rsidRDefault="00923DCC" w:rsidP="00F12FAA">
      <w:pPr>
        <w:pStyle w:val="40"/>
      </w:pPr>
      <w:r w:rsidRPr="00F12FAA">
        <w:rPr>
          <w:rtl/>
        </w:rPr>
        <w:t xml:space="preserve">על מציע במכרז האחריות </w:t>
      </w:r>
      <w:r w:rsidRPr="00F12FAA">
        <w:rPr>
          <w:rFonts w:hint="cs"/>
          <w:rtl/>
        </w:rPr>
        <w:t xml:space="preserve">הבלעדית </w:t>
      </w:r>
      <w:r w:rsidRPr="00F12FAA">
        <w:rPr>
          <w:rtl/>
        </w:rPr>
        <w:t>להגיש את ההצעה לפני המועד האחרון להגשת הצעות. על המציע ל</w:t>
      </w:r>
      <w:r w:rsidRPr="00F12FAA">
        <w:rPr>
          <w:rFonts w:hint="cs"/>
          <w:rtl/>
        </w:rPr>
        <w:t>הביא</w:t>
      </w:r>
      <w:r w:rsidRPr="00F12FAA">
        <w:rPr>
          <w:rtl/>
        </w:rPr>
        <w:t xml:space="preserve"> בחשבון כי בסמוך למועד האחרון להגשת הצעות ייתכן עומס על מערכת ההגשה או תקלות טכניות אחרות אשר ימנעו </w:t>
      </w:r>
      <w:proofErr w:type="spellStart"/>
      <w:r w:rsidRPr="00F12FAA">
        <w:rPr>
          <w:rtl/>
        </w:rPr>
        <w:t>מהמציע</w:t>
      </w:r>
      <w:proofErr w:type="spellEnd"/>
      <w:r w:rsidRPr="00F12FAA">
        <w:rPr>
          <w:rtl/>
        </w:rPr>
        <w:t xml:space="preserve"> להגיש את הצעתו.</w:t>
      </w:r>
      <w:r w:rsidRPr="00F12FAA">
        <w:rPr>
          <w:rFonts w:hint="cs"/>
          <w:rtl/>
        </w:rPr>
        <w:t xml:space="preserve"> </w:t>
      </w:r>
      <w:r w:rsidRPr="00F12FAA">
        <w:rPr>
          <w:rFonts w:hint="eastAsia"/>
          <w:b/>
          <w:bCs/>
          <w:rtl/>
        </w:rPr>
        <w:t>על</w:t>
      </w:r>
      <w:r w:rsidRPr="00F12FAA">
        <w:rPr>
          <w:b/>
          <w:bCs/>
          <w:rtl/>
        </w:rPr>
        <w:t xml:space="preserve"> </w:t>
      </w:r>
      <w:r w:rsidRPr="00F12FAA">
        <w:rPr>
          <w:rFonts w:hint="eastAsia"/>
          <w:b/>
          <w:bCs/>
          <w:rtl/>
        </w:rPr>
        <w:t>המציע</w:t>
      </w:r>
      <w:r w:rsidRPr="00F12FAA">
        <w:rPr>
          <w:b/>
          <w:bCs/>
          <w:rtl/>
        </w:rPr>
        <w:t xml:space="preserve"> </w:t>
      </w:r>
      <w:r w:rsidRPr="00F12FAA">
        <w:rPr>
          <w:rFonts w:hint="eastAsia"/>
          <w:b/>
          <w:bCs/>
          <w:rtl/>
        </w:rPr>
        <w:t>להיערך</w:t>
      </w:r>
      <w:r w:rsidRPr="00F12FAA">
        <w:rPr>
          <w:b/>
          <w:bCs/>
          <w:rtl/>
        </w:rPr>
        <w:t xml:space="preserve"> </w:t>
      </w:r>
      <w:r w:rsidRPr="00F12FAA">
        <w:rPr>
          <w:rFonts w:hint="eastAsia"/>
          <w:b/>
          <w:bCs/>
          <w:rtl/>
        </w:rPr>
        <w:t>לכך</w:t>
      </w:r>
      <w:r w:rsidRPr="00F12FAA">
        <w:rPr>
          <w:b/>
          <w:bCs/>
          <w:rtl/>
        </w:rPr>
        <w:t xml:space="preserve">, </w:t>
      </w:r>
      <w:r w:rsidRPr="00F12FAA">
        <w:rPr>
          <w:rFonts w:hint="eastAsia"/>
          <w:b/>
          <w:bCs/>
          <w:rtl/>
        </w:rPr>
        <w:t>ולהגיש</w:t>
      </w:r>
      <w:r w:rsidRPr="00F12FAA">
        <w:rPr>
          <w:b/>
          <w:bCs/>
          <w:rtl/>
        </w:rPr>
        <w:t xml:space="preserve"> את הצעתו מבעוד מועד</w:t>
      </w:r>
      <w:r w:rsidRPr="00F12FAA">
        <w:rPr>
          <w:rFonts w:hint="cs"/>
          <w:rtl/>
        </w:rPr>
        <w:t>.</w:t>
      </w:r>
      <w:r w:rsidRPr="00F12FAA">
        <w:rPr>
          <w:rtl/>
        </w:rPr>
        <w:t xml:space="preserve"> </w:t>
      </w:r>
      <w:r w:rsidRPr="00F12FAA">
        <w:rPr>
          <w:rFonts w:hint="cs"/>
          <w:rtl/>
        </w:rPr>
        <w:t xml:space="preserve">למציע לא תהיה כל טענה למזמין </w:t>
      </w:r>
      <w:r w:rsidRPr="00F12FAA">
        <w:rPr>
          <w:rtl/>
        </w:rPr>
        <w:t>בא</w:t>
      </w:r>
      <w:r w:rsidRPr="00F12FAA">
        <w:rPr>
          <w:rFonts w:hint="cs"/>
          <w:rtl/>
        </w:rPr>
        <w:t xml:space="preserve">שר לתקלה שהתגלתה במערכת הגשת ההצעות סמוך למועד האחרון להגשת הצעות, גם אם כתוצאה מכך הוא לא הצליח להגיש את הצעתו. </w:t>
      </w:r>
      <w:r w:rsidRPr="00F12FAA">
        <w:rPr>
          <w:rtl/>
        </w:rPr>
        <w:t xml:space="preserve"> </w:t>
      </w:r>
    </w:p>
    <w:p w14:paraId="541D86E1" w14:textId="77777777" w:rsidR="00F1743D" w:rsidRPr="00B63569" w:rsidRDefault="00550EE7" w:rsidP="002844EB">
      <w:pPr>
        <w:pStyle w:val="2-1"/>
      </w:pPr>
      <w:bookmarkStart w:id="53" w:name="_Toc99376255"/>
      <w:bookmarkStart w:id="54" w:name="_Toc103787827"/>
      <w:r>
        <w:rPr>
          <w:rFonts w:hint="cs"/>
          <w:rtl/>
        </w:rPr>
        <w:t>כללי</w:t>
      </w:r>
      <w:r w:rsidR="00F1743D" w:rsidRPr="00B63569">
        <w:rPr>
          <w:rtl/>
        </w:rPr>
        <w:t xml:space="preserve"> המכרז</w:t>
      </w:r>
      <w:bookmarkEnd w:id="53"/>
      <w:bookmarkEnd w:id="54"/>
      <w:r w:rsidR="00F1743D" w:rsidRPr="00B63569">
        <w:rPr>
          <w:rtl/>
        </w:rPr>
        <w:t xml:space="preserve"> </w:t>
      </w:r>
    </w:p>
    <w:p w14:paraId="0BCC3C6F" w14:textId="77777777" w:rsidR="00FA2FBC" w:rsidRPr="002844EB" w:rsidRDefault="0036787E" w:rsidP="002844EB">
      <w:pPr>
        <w:pStyle w:val="3-3"/>
        <w:rPr>
          <w:bCs w:val="0"/>
          <w:rtl/>
        </w:rPr>
      </w:pPr>
      <w:r w:rsidRPr="002844EB">
        <w:rPr>
          <w:rFonts w:hint="eastAsia"/>
          <w:rtl/>
        </w:rPr>
        <w:t>בדיקת</w:t>
      </w:r>
      <w:r w:rsidRPr="002844EB">
        <w:rPr>
          <w:rtl/>
        </w:rPr>
        <w:t xml:space="preserve"> הצעות </w:t>
      </w:r>
      <w:r>
        <w:rPr>
          <w:rFonts w:hint="cs"/>
          <w:rtl/>
        </w:rPr>
        <w:t xml:space="preserve">למכרז </w:t>
      </w:r>
    </w:p>
    <w:p w14:paraId="353727DF" w14:textId="77777777" w:rsidR="001E6071" w:rsidRPr="00AB7F1E" w:rsidRDefault="001E6071" w:rsidP="002844EB">
      <w:pPr>
        <w:pStyle w:val="40"/>
      </w:pPr>
      <w:r w:rsidRPr="00AB7F1E">
        <w:rPr>
          <w:rFonts w:hint="cs"/>
          <w:rtl/>
        </w:rPr>
        <w:t>עורך המכרז יבדוק כי המציע הג</w:t>
      </w:r>
      <w:r w:rsidR="00896986" w:rsidRPr="00AB7F1E">
        <w:rPr>
          <w:rFonts w:hint="cs"/>
          <w:rtl/>
        </w:rPr>
        <w:t>יש את ההצעה בהתאם להנחיות המכרז</w:t>
      </w:r>
      <w:r w:rsidR="008E39BF" w:rsidRPr="00AB7F1E">
        <w:rPr>
          <w:rFonts w:hint="cs"/>
          <w:rtl/>
        </w:rPr>
        <w:t>.</w:t>
      </w:r>
    </w:p>
    <w:p w14:paraId="20015CAC" w14:textId="77777777" w:rsidR="00550EE7" w:rsidRPr="00AB7F1E" w:rsidRDefault="00550EE7" w:rsidP="002844EB">
      <w:pPr>
        <w:pStyle w:val="40"/>
        <w:rPr>
          <w:rtl/>
        </w:rPr>
      </w:pPr>
      <w:r w:rsidRPr="00AB7F1E">
        <w:rPr>
          <w:rtl/>
        </w:rPr>
        <w:lastRenderedPageBreak/>
        <w:t xml:space="preserve">לצורך בדיקת ההצעות רשאי </w:t>
      </w:r>
      <w:r w:rsidR="00FF1AE3" w:rsidRPr="00AB7F1E">
        <w:rPr>
          <w:rFonts w:hint="cs"/>
          <w:rtl/>
        </w:rPr>
        <w:t xml:space="preserve">עורך המכרז </w:t>
      </w:r>
      <w:r w:rsidRPr="00AB7F1E">
        <w:rPr>
          <w:rtl/>
        </w:rPr>
        <w:t xml:space="preserve">לעשות שימוש בצוות מקצועי אשר יכול ויכלול גם יועצים חיצוניים. </w:t>
      </w:r>
    </w:p>
    <w:p w14:paraId="6F4CF0F9" w14:textId="77777777" w:rsidR="00FA2FBC" w:rsidRPr="00AB7F1E" w:rsidRDefault="00FA2FBC" w:rsidP="002844EB">
      <w:pPr>
        <w:pStyle w:val="40"/>
        <w:rPr>
          <w:rtl/>
        </w:rPr>
      </w:pPr>
      <w:r w:rsidRPr="00AB7F1E">
        <w:rPr>
          <w:rtl/>
        </w:rPr>
        <w:t xml:space="preserve">עורך המכרז </w:t>
      </w:r>
      <w:r w:rsidR="005635F3" w:rsidRPr="00AB7F1E">
        <w:rPr>
          <w:rFonts w:hint="cs"/>
          <w:rtl/>
        </w:rPr>
        <w:t xml:space="preserve">רשאי </w:t>
      </w:r>
      <w:r w:rsidRPr="00AB7F1E">
        <w:rPr>
          <w:rtl/>
        </w:rPr>
        <w:t xml:space="preserve">לבקש </w:t>
      </w:r>
      <w:proofErr w:type="spellStart"/>
      <w:r w:rsidRPr="00AB7F1E">
        <w:rPr>
          <w:rtl/>
        </w:rPr>
        <w:t>ממציע</w:t>
      </w:r>
      <w:proofErr w:type="spellEnd"/>
      <w:r w:rsidRPr="00AB7F1E">
        <w:rPr>
          <w:rtl/>
        </w:rPr>
        <w:t xml:space="preserve"> לבאר פרט מסוים מתוך הצעתו</w:t>
      </w:r>
      <w:r w:rsidRPr="00AB7F1E">
        <w:rPr>
          <w:rFonts w:hint="cs"/>
          <w:rtl/>
        </w:rPr>
        <w:t>, להשלים פרט חסר מתוכה</w:t>
      </w:r>
      <w:r w:rsidRPr="00AB7F1E">
        <w:rPr>
          <w:rtl/>
        </w:rPr>
        <w:t>,</w:t>
      </w:r>
      <w:r w:rsidRPr="00AB7F1E">
        <w:rPr>
          <w:rFonts w:hint="cs"/>
          <w:rtl/>
        </w:rPr>
        <w:t xml:space="preserve"> או להמציא מסמך נוסף או חלופי המוכיח את עמידתו בתנאי המכרז ובתנאי הסף של המכרז,</w:t>
      </w:r>
      <w:r w:rsidRPr="00AB7F1E">
        <w:rPr>
          <w:rtl/>
        </w:rPr>
        <w:t xml:space="preserve"> וזאת בתוך פרק זמן קצוב.</w:t>
      </w:r>
      <w:r w:rsidR="00C80732" w:rsidRPr="00AB7F1E">
        <w:rPr>
          <w:rFonts w:hint="cs"/>
          <w:rtl/>
        </w:rPr>
        <w:t xml:space="preserve"> </w:t>
      </w:r>
      <w:r w:rsidRPr="00AB7F1E">
        <w:rPr>
          <w:rtl/>
        </w:rPr>
        <w:t>אי מענה לפניה כאמור, או מענה שלא בפרק הזמן שהוגדר עלול לגרום לפסילת ההצעה.</w:t>
      </w:r>
      <w:r w:rsidR="00D36780" w:rsidRPr="00AB7F1E">
        <w:rPr>
          <w:rFonts w:hint="cs"/>
          <w:rtl/>
        </w:rPr>
        <w:t xml:space="preserve"> </w:t>
      </w:r>
      <w:r w:rsidRPr="00AB7F1E">
        <w:rPr>
          <w:rFonts w:hint="cs"/>
          <w:rtl/>
        </w:rPr>
        <w:t xml:space="preserve"> </w:t>
      </w:r>
    </w:p>
    <w:p w14:paraId="75C56D06" w14:textId="77777777" w:rsidR="00FA2FBC" w:rsidRPr="00AB7F1E" w:rsidRDefault="00FA2FBC" w:rsidP="002844EB">
      <w:pPr>
        <w:pStyle w:val="40"/>
      </w:pPr>
      <w:r w:rsidRPr="00AB7F1E">
        <w:rPr>
          <w:rtl/>
        </w:rPr>
        <w:t>עורך המכרז</w:t>
      </w:r>
      <w:r w:rsidRPr="00AB7F1E">
        <w:rPr>
          <w:rFonts w:hint="cs"/>
          <w:rtl/>
        </w:rPr>
        <w:t xml:space="preserve"> רשאי</w:t>
      </w:r>
      <w:r w:rsidRPr="00AB7F1E">
        <w:rPr>
          <w:rtl/>
        </w:rPr>
        <w:t xml:space="preserve"> לפסול הצעה ש</w:t>
      </w:r>
      <w:r w:rsidR="005C7F23">
        <w:rPr>
          <w:rFonts w:hint="cs"/>
          <w:rtl/>
        </w:rPr>
        <w:t>אם ההשלמה או התיקון כאמור בסעיף לעיל</w:t>
      </w:r>
      <w:r w:rsidR="005C7F23" w:rsidRPr="00AB7F1E">
        <w:rPr>
          <w:rtl/>
        </w:rPr>
        <w:t xml:space="preserve"> אינ</w:t>
      </w:r>
      <w:r w:rsidR="005C7F23">
        <w:rPr>
          <w:rFonts w:hint="cs"/>
          <w:rtl/>
        </w:rPr>
        <w:t>ם</w:t>
      </w:r>
      <w:r w:rsidR="005C7F23" w:rsidRPr="00AB7F1E">
        <w:rPr>
          <w:rtl/>
        </w:rPr>
        <w:t xml:space="preserve"> </w:t>
      </w:r>
      <w:r w:rsidRPr="00AB7F1E">
        <w:rPr>
          <w:rtl/>
        </w:rPr>
        <w:t>עונ</w:t>
      </w:r>
      <w:r w:rsidR="005C7F23">
        <w:rPr>
          <w:rFonts w:hint="cs"/>
          <w:rtl/>
        </w:rPr>
        <w:t>ים</w:t>
      </w:r>
      <w:r w:rsidRPr="00AB7F1E">
        <w:rPr>
          <w:rtl/>
        </w:rPr>
        <w:t xml:space="preserve"> על דרישות המכר</w:t>
      </w:r>
      <w:r w:rsidRPr="00AB7F1E">
        <w:rPr>
          <w:rFonts w:hint="cs"/>
          <w:rtl/>
        </w:rPr>
        <w:t>ז, או, בהתאם לשיקול דעתו</w:t>
      </w:r>
      <w:r w:rsidR="005C27A0" w:rsidRPr="00AB7F1E">
        <w:rPr>
          <w:rFonts w:hint="cs"/>
          <w:rtl/>
        </w:rPr>
        <w:t>,</w:t>
      </w:r>
      <w:r w:rsidRPr="00AB7F1E">
        <w:rPr>
          <w:rFonts w:hint="cs"/>
          <w:rtl/>
        </w:rPr>
        <w:t xml:space="preserve"> לבקש השלמה נוספת</w:t>
      </w:r>
      <w:r w:rsidRPr="00AB7F1E">
        <w:rPr>
          <w:rtl/>
        </w:rPr>
        <w:t>.</w:t>
      </w:r>
    </w:p>
    <w:p w14:paraId="31F48707" w14:textId="77777777" w:rsidR="00C80732" w:rsidRPr="00AB7F1E" w:rsidRDefault="00C80732" w:rsidP="00000FB0">
      <w:pPr>
        <w:pStyle w:val="40"/>
      </w:pPr>
      <w:r w:rsidRPr="00AB7F1E">
        <w:rPr>
          <w:rtl/>
        </w:rPr>
        <w:t xml:space="preserve">עורך המכרז רשאי יהיה לערוך מפגשים עם </w:t>
      </w:r>
      <w:r w:rsidR="002F7810">
        <w:rPr>
          <w:rFonts w:hint="cs"/>
          <w:rtl/>
        </w:rPr>
        <w:t>ספקי המסגרת</w:t>
      </w:r>
      <w:r w:rsidRPr="00AB7F1E">
        <w:rPr>
          <w:rtl/>
        </w:rPr>
        <w:t xml:space="preserve">, לצורך קבלת הבהרות ומידע מקצועי נוסף, ולצורך בחינה והדגמה של </w:t>
      </w:r>
      <w:r w:rsidRPr="00AB7F1E">
        <w:rPr>
          <w:rFonts w:hint="eastAsia"/>
          <w:rtl/>
        </w:rPr>
        <w:t>יכולות</w:t>
      </w:r>
      <w:r w:rsidRPr="00AB7F1E">
        <w:rPr>
          <w:rtl/>
        </w:rPr>
        <w:t xml:space="preserve"> הנדרשות לצורך </w:t>
      </w:r>
      <w:r w:rsidRPr="00AB7F1E">
        <w:rPr>
          <w:rFonts w:hint="cs"/>
          <w:rtl/>
        </w:rPr>
        <w:t>שלב</w:t>
      </w:r>
      <w:r w:rsidRPr="00AB7F1E">
        <w:rPr>
          <w:rtl/>
        </w:rPr>
        <w:t xml:space="preserve"> ב' של המכרז.</w:t>
      </w:r>
    </w:p>
    <w:p w14:paraId="0CECD729" w14:textId="77777777" w:rsidR="003754F7" w:rsidRPr="00AB7F1E" w:rsidRDefault="003754F7" w:rsidP="002844EB">
      <w:pPr>
        <w:pStyle w:val="40"/>
      </w:pPr>
      <w:r w:rsidRPr="00AB7F1E">
        <w:rPr>
          <w:rFonts w:hint="cs"/>
          <w:rtl/>
        </w:rPr>
        <w:t>לצורך בדיק</w:t>
      </w:r>
      <w:r w:rsidR="00023524">
        <w:rPr>
          <w:rFonts w:hint="cs"/>
          <w:rtl/>
        </w:rPr>
        <w:t>ת ההצעות</w:t>
      </w:r>
      <w:r w:rsidRPr="00AB7F1E">
        <w:rPr>
          <w:rFonts w:hint="cs"/>
          <w:rtl/>
        </w:rPr>
        <w:t xml:space="preserve"> יעשה עורך המכרז </w:t>
      </w:r>
      <w:r w:rsidRPr="00AB7F1E">
        <w:rPr>
          <w:rtl/>
        </w:rPr>
        <w:t xml:space="preserve">שימוש </w:t>
      </w:r>
      <w:r w:rsidRPr="00AB7F1E">
        <w:rPr>
          <w:rFonts w:hint="cs"/>
          <w:rtl/>
        </w:rPr>
        <w:t xml:space="preserve">במידע המפורט בהצעה וכן הוא רשאי לעשות שימוש </w:t>
      </w:r>
      <w:r w:rsidRPr="00AB7F1E">
        <w:rPr>
          <w:rtl/>
        </w:rPr>
        <w:t>במקורות מידע מהימנים</w:t>
      </w:r>
      <w:r w:rsidRPr="00AB7F1E">
        <w:rPr>
          <w:rFonts w:hint="cs"/>
          <w:rtl/>
        </w:rPr>
        <w:t xml:space="preserve"> אחרים וביניהם ה</w:t>
      </w:r>
      <w:r w:rsidRPr="00AB7F1E">
        <w:rPr>
          <w:rtl/>
        </w:rPr>
        <w:t>ידע המקצועי העומד לרשותו,</w:t>
      </w:r>
      <w:r w:rsidRPr="00AB7F1E">
        <w:rPr>
          <w:rFonts w:hint="cs"/>
          <w:rtl/>
        </w:rPr>
        <w:t xml:space="preserve"> ניסיון העבר של עורך המרכז או </w:t>
      </w:r>
      <w:r w:rsidR="00A567C7" w:rsidRPr="00AB7F1E">
        <w:rPr>
          <w:rFonts w:hint="cs"/>
          <w:rtl/>
        </w:rPr>
        <w:t xml:space="preserve">של </w:t>
      </w:r>
      <w:r w:rsidRPr="00AB7F1E">
        <w:rPr>
          <w:rFonts w:hint="cs"/>
          <w:rtl/>
        </w:rPr>
        <w:t>אחד המזמינים עם המציע, ככל שקיים ניסיון כאמור,</w:t>
      </w:r>
      <w:r w:rsidRPr="00AB7F1E">
        <w:rPr>
          <w:rtl/>
        </w:rPr>
        <w:t xml:space="preserve"> מידע ציבורי על המציע, חוות דעת יועצים </w:t>
      </w:r>
      <w:r w:rsidRPr="00AB7F1E">
        <w:rPr>
          <w:rFonts w:hint="cs"/>
          <w:rtl/>
        </w:rPr>
        <w:t>מקצועיים</w:t>
      </w:r>
      <w:r w:rsidRPr="00AB7F1E">
        <w:rPr>
          <w:rtl/>
        </w:rPr>
        <w:t>, וכ</w:t>
      </w:r>
      <w:r w:rsidRPr="00AB7F1E">
        <w:rPr>
          <w:rFonts w:hint="cs"/>
          <w:rtl/>
        </w:rPr>
        <w:t>יוצא באלה</w:t>
      </w:r>
      <w:r w:rsidRPr="00AB7F1E">
        <w:rPr>
          <w:rtl/>
        </w:rPr>
        <w:t>.</w:t>
      </w:r>
    </w:p>
    <w:p w14:paraId="7506FB89" w14:textId="77777777" w:rsidR="00140B90" w:rsidRDefault="0083262F" w:rsidP="002844EB">
      <w:pPr>
        <w:pStyle w:val="3-3"/>
        <w:rPr>
          <w:rtl/>
        </w:rPr>
      </w:pPr>
      <w:r w:rsidRPr="00D44669" w:rsidDel="0083262F">
        <w:rPr>
          <w:rFonts w:hint="cs"/>
          <w:rtl/>
        </w:rPr>
        <w:t xml:space="preserve"> </w:t>
      </w:r>
      <w:r w:rsidR="008E39BF">
        <w:rPr>
          <w:rFonts w:hint="cs"/>
          <w:rtl/>
        </w:rPr>
        <w:t>מיעוט הצעות</w:t>
      </w:r>
    </w:p>
    <w:p w14:paraId="27ECA717" w14:textId="77777777" w:rsidR="00140B90" w:rsidRPr="00AB7F1E" w:rsidRDefault="00140B90" w:rsidP="002844EB">
      <w:pPr>
        <w:pStyle w:val="40"/>
        <w:rPr>
          <w:rtl/>
        </w:rPr>
      </w:pPr>
      <w:r w:rsidRPr="00AB7F1E">
        <w:rPr>
          <w:rtl/>
        </w:rPr>
        <w:t xml:space="preserve">ככל </w:t>
      </w:r>
      <w:r w:rsidR="008E39BF" w:rsidRPr="00AB7F1E">
        <w:rPr>
          <w:rFonts w:hint="cs"/>
          <w:rtl/>
        </w:rPr>
        <w:t xml:space="preserve">שהוגשו במכרז המסגרת </w:t>
      </w:r>
      <w:r w:rsidR="001C7A1A">
        <w:rPr>
          <w:rFonts w:hint="cs"/>
          <w:rtl/>
        </w:rPr>
        <w:t>5</w:t>
      </w:r>
      <w:r w:rsidR="001C7A1A" w:rsidRPr="00AB7F1E">
        <w:rPr>
          <w:rFonts w:hint="cs"/>
          <w:rtl/>
        </w:rPr>
        <w:t xml:space="preserve"> </w:t>
      </w:r>
      <w:r w:rsidR="008E39BF" w:rsidRPr="00AB7F1E">
        <w:rPr>
          <w:rFonts w:hint="cs"/>
          <w:rtl/>
        </w:rPr>
        <w:t xml:space="preserve">הצעות או פחות, או שלאחר בדיקת ההצעות נותרו 3 הצעות או פחות לדיון בפני ועדת המכרזים, רשאי עורך המכרז, </w:t>
      </w:r>
      <w:r w:rsidRPr="00AB7F1E">
        <w:rPr>
          <w:rtl/>
        </w:rPr>
        <w:t>בהתאם לשיקול דעתו הבלעדי:</w:t>
      </w:r>
    </w:p>
    <w:p w14:paraId="3CD2DB9F" w14:textId="77777777" w:rsidR="008E39BF" w:rsidRPr="00AB7F1E" w:rsidRDefault="008E39BF" w:rsidP="001C7C16">
      <w:pPr>
        <w:pStyle w:val="5-"/>
      </w:pPr>
      <w:r w:rsidRPr="00AB7F1E">
        <w:rPr>
          <w:rFonts w:hint="cs"/>
          <w:rtl/>
        </w:rPr>
        <w:t xml:space="preserve">לערוך מכרז משלים בהתאם להוראות סעיף </w:t>
      </w:r>
      <w:r w:rsidRPr="00AB7F1E">
        <w:rPr>
          <w:rtl/>
        </w:rPr>
        <w:fldChar w:fldCharType="begin"/>
      </w:r>
      <w:r w:rsidRPr="00AB7F1E">
        <w:rPr>
          <w:rtl/>
        </w:rPr>
        <w:instrText xml:space="preserve"> </w:instrText>
      </w:r>
      <w:r w:rsidRPr="00AB7F1E">
        <w:rPr>
          <w:rFonts w:hint="cs"/>
        </w:rPr>
        <w:instrText>REF</w:instrText>
      </w:r>
      <w:r w:rsidRPr="00AB7F1E">
        <w:rPr>
          <w:rFonts w:hint="cs"/>
          <w:rtl/>
        </w:rPr>
        <w:instrText xml:space="preserve"> _</w:instrText>
      </w:r>
      <w:r w:rsidRPr="00AB7F1E">
        <w:rPr>
          <w:rFonts w:hint="cs"/>
        </w:rPr>
        <w:instrText>Ref88381614 \r \h</w:instrText>
      </w:r>
      <w:r w:rsidRPr="00AB7F1E">
        <w:rPr>
          <w:rtl/>
        </w:rPr>
        <w:instrText xml:space="preserve">  \* </w:instrText>
      </w:r>
      <w:r w:rsidRPr="00AB7F1E">
        <w:instrText>MERGEFORMAT</w:instrText>
      </w:r>
      <w:r w:rsidRPr="00AB7F1E">
        <w:rPr>
          <w:rtl/>
        </w:rPr>
        <w:instrText xml:space="preserve"> </w:instrText>
      </w:r>
      <w:r w:rsidRPr="00AB7F1E">
        <w:rPr>
          <w:rtl/>
        </w:rPr>
      </w:r>
      <w:r w:rsidRPr="00AB7F1E">
        <w:rPr>
          <w:rtl/>
        </w:rPr>
        <w:fldChar w:fldCharType="separate"/>
      </w:r>
      <w:r w:rsidR="00654711">
        <w:rPr>
          <w:cs/>
        </w:rPr>
        <w:t>‎</w:t>
      </w:r>
      <w:r w:rsidR="00654711">
        <w:t>1.1.7</w:t>
      </w:r>
      <w:r w:rsidRPr="00AB7F1E">
        <w:rPr>
          <w:rtl/>
        </w:rPr>
        <w:fldChar w:fldCharType="end"/>
      </w:r>
      <w:r w:rsidRPr="00AB7F1E">
        <w:rPr>
          <w:rFonts w:hint="cs"/>
          <w:rtl/>
        </w:rPr>
        <w:t xml:space="preserve"> עוד קודם למועד תחילת ההתקשרות במכרז זה;</w:t>
      </w:r>
    </w:p>
    <w:p w14:paraId="00403A6F" w14:textId="77777777" w:rsidR="00140B90" w:rsidRPr="002844EB" w:rsidRDefault="00140B90" w:rsidP="002844EB">
      <w:pPr>
        <w:pStyle w:val="5-"/>
        <w:rPr>
          <w:rtl/>
        </w:rPr>
      </w:pPr>
      <w:r w:rsidRPr="002844EB">
        <w:rPr>
          <w:rtl/>
        </w:rPr>
        <w:t xml:space="preserve">להכריז על </w:t>
      </w:r>
      <w:r w:rsidRPr="00AB7F1E">
        <w:rPr>
          <w:rtl/>
        </w:rPr>
        <w:t>המציע</w:t>
      </w:r>
      <w:r w:rsidR="008E39BF" w:rsidRPr="00AB7F1E">
        <w:rPr>
          <w:rFonts w:hint="cs"/>
          <w:rtl/>
        </w:rPr>
        <w:t>ים</w:t>
      </w:r>
      <w:r w:rsidRPr="00AB7F1E">
        <w:rPr>
          <w:rtl/>
        </w:rPr>
        <w:t xml:space="preserve"> שנותר</w:t>
      </w:r>
      <w:r w:rsidR="008E39BF" w:rsidRPr="00AB7F1E">
        <w:rPr>
          <w:rFonts w:hint="cs"/>
          <w:rtl/>
        </w:rPr>
        <w:t>ו</w:t>
      </w:r>
      <w:r w:rsidRPr="00AB7F1E">
        <w:rPr>
          <w:rtl/>
        </w:rPr>
        <w:t xml:space="preserve"> </w:t>
      </w:r>
      <w:r w:rsidR="002F7810">
        <w:rPr>
          <w:rFonts w:hint="cs"/>
          <w:rtl/>
        </w:rPr>
        <w:t>כספקי מסגרת</w:t>
      </w:r>
      <w:r w:rsidRPr="002844EB">
        <w:rPr>
          <w:rtl/>
        </w:rPr>
        <w:t>;</w:t>
      </w:r>
    </w:p>
    <w:p w14:paraId="3B0E555E" w14:textId="77777777" w:rsidR="00140B90" w:rsidRPr="002844EB" w:rsidRDefault="00140B90" w:rsidP="002844EB">
      <w:pPr>
        <w:pStyle w:val="5-"/>
      </w:pPr>
      <w:r w:rsidRPr="002844EB">
        <w:rPr>
          <w:rtl/>
        </w:rPr>
        <w:t>לבטל את המכרז, ולצאת למכרז חדש;</w:t>
      </w:r>
    </w:p>
    <w:p w14:paraId="2FEDD4F6" w14:textId="77777777" w:rsidR="00140B90" w:rsidRPr="00CC5996" w:rsidRDefault="00140B90" w:rsidP="002844EB">
      <w:pPr>
        <w:pStyle w:val="3-3"/>
      </w:pPr>
      <w:r>
        <w:rPr>
          <w:rFonts w:hint="cs"/>
          <w:rtl/>
        </w:rPr>
        <w:t>פסילת הצעות</w:t>
      </w:r>
    </w:p>
    <w:p w14:paraId="520FB31D" w14:textId="77777777" w:rsidR="00FA2FBC" w:rsidRDefault="00FA2FBC" w:rsidP="002844EB">
      <w:pPr>
        <w:pStyle w:val="40"/>
      </w:pPr>
      <w:r w:rsidRPr="002D1D37">
        <w:rPr>
          <w:rFonts w:hint="cs"/>
          <w:rtl/>
        </w:rPr>
        <w:t xml:space="preserve">עורך </w:t>
      </w:r>
      <w:r w:rsidRPr="00CC5996">
        <w:rPr>
          <w:rStyle w:val="affff6"/>
          <w:rFonts w:hint="cs"/>
          <w:rtl/>
        </w:rPr>
        <w:t>ה</w:t>
      </w:r>
      <w:r w:rsidRPr="002D1D37">
        <w:rPr>
          <w:rFonts w:hint="cs"/>
          <w:rtl/>
        </w:rPr>
        <w:t>מכרז</w:t>
      </w:r>
      <w:r w:rsidR="00F97131">
        <w:rPr>
          <w:rFonts w:hint="cs"/>
          <w:rtl/>
        </w:rPr>
        <w:t xml:space="preserve"> </w:t>
      </w:r>
      <w:r w:rsidR="000901D5">
        <w:rPr>
          <w:rFonts w:hint="cs"/>
          <w:rtl/>
        </w:rPr>
        <w:t>יהיה רשאי לפסול הצעה</w:t>
      </w:r>
      <w:r w:rsidR="000901D5" w:rsidRPr="002D1D37">
        <w:rPr>
          <w:rFonts w:hint="cs"/>
          <w:rtl/>
        </w:rPr>
        <w:t xml:space="preserve"> </w:t>
      </w:r>
      <w:r w:rsidR="000901D5">
        <w:rPr>
          <w:rFonts w:hint="cs"/>
          <w:rtl/>
        </w:rPr>
        <w:t>שהוגשה במכרז</w:t>
      </w:r>
      <w:r w:rsidR="008E39BF">
        <w:rPr>
          <w:rFonts w:hint="cs"/>
          <w:rtl/>
        </w:rPr>
        <w:t xml:space="preserve"> או </w:t>
      </w:r>
      <w:proofErr w:type="spellStart"/>
      <w:r w:rsidR="008E39BF">
        <w:rPr>
          <w:rFonts w:hint="cs"/>
          <w:rtl/>
        </w:rPr>
        <w:t>בתיחור</w:t>
      </w:r>
      <w:proofErr w:type="spellEnd"/>
      <w:r w:rsidR="000901D5">
        <w:rPr>
          <w:rFonts w:hint="cs"/>
          <w:rtl/>
        </w:rPr>
        <w:t xml:space="preserve">, </w:t>
      </w:r>
      <w:r w:rsidR="000901D5" w:rsidRPr="002D1D37">
        <w:rPr>
          <w:rFonts w:hint="cs"/>
          <w:rtl/>
        </w:rPr>
        <w:t>לפי שיקול דעתו</w:t>
      </w:r>
      <w:r w:rsidR="000901D5">
        <w:rPr>
          <w:rFonts w:hint="cs"/>
          <w:rtl/>
        </w:rPr>
        <w:t>, בין היתר, אם</w:t>
      </w:r>
      <w:r w:rsidR="000901D5" w:rsidRPr="002D1D37">
        <w:rPr>
          <w:rFonts w:hint="cs"/>
          <w:rtl/>
        </w:rPr>
        <w:t xml:space="preserve"> מתקיים אחד מהתנאים הבאים</w:t>
      </w:r>
      <w:r w:rsidRPr="002D1D37">
        <w:rPr>
          <w:rFonts w:hint="cs"/>
          <w:rtl/>
        </w:rPr>
        <w:t>:</w:t>
      </w:r>
    </w:p>
    <w:p w14:paraId="3F573FE5" w14:textId="77777777" w:rsidR="00CF7D55" w:rsidRDefault="00CF7D55" w:rsidP="002844EB">
      <w:pPr>
        <w:pStyle w:val="5-"/>
        <w:rPr>
          <w:bCs/>
        </w:rPr>
      </w:pPr>
      <w:r>
        <w:rPr>
          <w:rFonts w:hint="cs"/>
          <w:bCs/>
          <w:rtl/>
        </w:rPr>
        <w:t>פסילת הצעה בגין אי עמידה בדרישות המכרז</w:t>
      </w:r>
      <w:r w:rsidRPr="002844EB">
        <w:rPr>
          <w:b/>
          <w:rtl/>
        </w:rPr>
        <w:t xml:space="preserve"> – אם הצעה שהוגשה במכרז לא עמדה, בהתאם לבחינת עורך המכרז, בדרישות המכרז.</w:t>
      </w:r>
    </w:p>
    <w:p w14:paraId="113AFE4C" w14:textId="77777777" w:rsidR="000901D5" w:rsidRPr="000901D5" w:rsidRDefault="000901D5" w:rsidP="002844EB">
      <w:pPr>
        <w:pStyle w:val="5-"/>
        <w:rPr>
          <w:bCs/>
          <w:rtl/>
        </w:rPr>
      </w:pPr>
      <w:r w:rsidRPr="000901D5">
        <w:rPr>
          <w:bCs/>
          <w:rtl/>
        </w:rPr>
        <w:t>פסילת הצעה חסרה</w:t>
      </w:r>
      <w:r w:rsidR="00307B03">
        <w:rPr>
          <w:rFonts w:hint="cs"/>
          <w:bCs/>
          <w:rtl/>
        </w:rPr>
        <w:t xml:space="preserve"> או </w:t>
      </w:r>
      <w:r w:rsidRPr="000901D5">
        <w:rPr>
          <w:bCs/>
          <w:rtl/>
        </w:rPr>
        <w:t>לא ברורה</w:t>
      </w:r>
      <w:r w:rsidR="00307B03">
        <w:rPr>
          <w:rFonts w:hint="cs"/>
          <w:bCs/>
          <w:rtl/>
        </w:rPr>
        <w:t xml:space="preserve"> </w:t>
      </w:r>
      <w:r w:rsidR="00307B03">
        <w:rPr>
          <w:bCs/>
          <w:rtl/>
        </w:rPr>
        <w:t>–</w:t>
      </w:r>
      <w:r w:rsidR="003C260B">
        <w:rPr>
          <w:rFonts w:hint="cs"/>
          <w:bCs/>
          <w:rtl/>
        </w:rPr>
        <w:t xml:space="preserve"> </w:t>
      </w:r>
      <w:r w:rsidRPr="002844EB">
        <w:rPr>
          <w:rtl/>
        </w:rPr>
        <w:t xml:space="preserve">אם הצעה שהוגשה במכרז היא חסרה באופן אשר </w:t>
      </w:r>
      <w:r w:rsidR="00F56105" w:rsidRPr="002844EB">
        <w:rPr>
          <w:rFonts w:hint="eastAsia"/>
          <w:rtl/>
        </w:rPr>
        <w:t>עורך</w:t>
      </w:r>
      <w:r w:rsidR="00F56105" w:rsidRPr="002844EB">
        <w:rPr>
          <w:rtl/>
        </w:rPr>
        <w:t xml:space="preserve"> המכרז </w:t>
      </w:r>
      <w:r w:rsidRPr="002844EB">
        <w:rPr>
          <w:rtl/>
        </w:rPr>
        <w:t>אינו יכול להבין ממנה את מהות ההצעה, או לחילופין היא לוקה בחוסר בהירות</w:t>
      </w:r>
      <w:r w:rsidR="003C260B" w:rsidRPr="002844EB">
        <w:rPr>
          <w:rtl/>
        </w:rPr>
        <w:t>,</w:t>
      </w:r>
      <w:r w:rsidRPr="002844EB">
        <w:rPr>
          <w:rtl/>
        </w:rPr>
        <w:t xml:space="preserve"> או חוסר סדר ניכר</w:t>
      </w:r>
      <w:r w:rsidR="00307B03" w:rsidRPr="002844EB">
        <w:rPr>
          <w:rtl/>
        </w:rPr>
        <w:t>.</w:t>
      </w:r>
      <w:r w:rsidR="003C260B" w:rsidRPr="002844EB">
        <w:rPr>
          <w:rtl/>
        </w:rPr>
        <w:t xml:space="preserve"> </w:t>
      </w:r>
    </w:p>
    <w:p w14:paraId="1F3A75BD" w14:textId="77777777" w:rsidR="000901D5" w:rsidRPr="000264D4" w:rsidRDefault="000901D5" w:rsidP="002844EB">
      <w:pPr>
        <w:pStyle w:val="5-"/>
        <w:rPr>
          <w:rtl/>
        </w:rPr>
      </w:pPr>
      <w:r w:rsidRPr="000901D5">
        <w:rPr>
          <w:bCs/>
          <w:rtl/>
        </w:rPr>
        <w:t xml:space="preserve">פסילת הצעה </w:t>
      </w:r>
      <w:proofErr w:type="spellStart"/>
      <w:r w:rsidRPr="000901D5">
        <w:rPr>
          <w:bCs/>
          <w:rtl/>
        </w:rPr>
        <w:t>הפסדית</w:t>
      </w:r>
      <w:proofErr w:type="spellEnd"/>
      <w:r w:rsidRPr="000901D5">
        <w:rPr>
          <w:bCs/>
          <w:rtl/>
        </w:rPr>
        <w:t xml:space="preserve"> – </w:t>
      </w:r>
      <w:r w:rsidRPr="002844EB">
        <w:rPr>
          <w:rtl/>
        </w:rPr>
        <w:t>אם ההצעה הינה בלתי כלכלית למציע במידה המטילה בספק את יכולתו לעמוד בהתחייבויותיו היה ויזכה במכרז.</w:t>
      </w:r>
    </w:p>
    <w:p w14:paraId="20C39C1E" w14:textId="77777777" w:rsidR="000901D5" w:rsidRPr="000264D4" w:rsidRDefault="000901D5" w:rsidP="002844EB">
      <w:pPr>
        <w:pStyle w:val="5-"/>
        <w:rPr>
          <w:rtl/>
        </w:rPr>
      </w:pPr>
      <w:r w:rsidRPr="000901D5">
        <w:rPr>
          <w:bCs/>
          <w:rtl/>
        </w:rPr>
        <w:lastRenderedPageBreak/>
        <w:t xml:space="preserve">פסילת הצעה תכסיסנית או המוגשת בחוסר תום לב – </w:t>
      </w:r>
      <w:r w:rsidRPr="002844EB">
        <w:rPr>
          <w:rtl/>
        </w:rPr>
        <w:t>אם ה</w:t>
      </w:r>
      <w:r w:rsidR="00023524">
        <w:rPr>
          <w:rFonts w:hint="cs"/>
          <w:rtl/>
        </w:rPr>
        <w:t>ה</w:t>
      </w:r>
      <w:r w:rsidRPr="002844EB">
        <w:rPr>
          <w:rtl/>
        </w:rPr>
        <w:t xml:space="preserve">צעה כוללת מחירים או הנחות חריגות, סבסוד צולב, </w:t>
      </w:r>
      <w:r w:rsidRPr="002844EB">
        <w:t>dumping</w:t>
      </w:r>
      <w:r w:rsidRPr="002844EB">
        <w:rPr>
          <w:rtl/>
        </w:rPr>
        <w:t xml:space="preserve"> וכדו' הן ביחס להצעה עצמה</w:t>
      </w:r>
      <w:r w:rsidR="003C260B" w:rsidRPr="002844EB">
        <w:rPr>
          <w:rtl/>
        </w:rPr>
        <w:t>,</w:t>
      </w:r>
      <w:r w:rsidR="00307B03" w:rsidRPr="002844EB">
        <w:rPr>
          <w:rtl/>
        </w:rPr>
        <w:t xml:space="preserve"> </w:t>
      </w:r>
      <w:r w:rsidRPr="002844EB">
        <w:rPr>
          <w:rtl/>
        </w:rPr>
        <w:t>הן ביחס להצעות אחרות,</w:t>
      </w:r>
      <w:r w:rsidR="003C260B" w:rsidRPr="002844EB">
        <w:rPr>
          <w:rtl/>
        </w:rPr>
        <w:t xml:space="preserve"> והן ביחס למחירי השוק,</w:t>
      </w:r>
      <w:r w:rsidR="00307B03" w:rsidRPr="002844EB">
        <w:rPr>
          <w:rtl/>
        </w:rPr>
        <w:t xml:space="preserve"> הכוללת מידע מטעה </w:t>
      </w:r>
      <w:r w:rsidRPr="002844EB">
        <w:rPr>
          <w:rtl/>
        </w:rPr>
        <w:t>וכל מקרה אחר שבה ההצעה נגועה בחוסר תום לב, ובכלל זה במקרה של פעולה או התנהגות של המציע, במסגרת המכרז, שלא בתום לב.</w:t>
      </w:r>
    </w:p>
    <w:p w14:paraId="0B48F72E" w14:textId="77777777" w:rsidR="000901D5" w:rsidRPr="000901D5" w:rsidRDefault="000901D5" w:rsidP="002844EB">
      <w:pPr>
        <w:pStyle w:val="5-"/>
        <w:rPr>
          <w:bCs/>
          <w:rtl/>
        </w:rPr>
      </w:pPr>
      <w:r w:rsidRPr="000901D5">
        <w:rPr>
          <w:bCs/>
          <w:rtl/>
        </w:rPr>
        <w:t xml:space="preserve">פסילת מציע עקב התנהגות במכרזים ובהתקשרויות קודמות – </w:t>
      </w:r>
      <w:r w:rsidRPr="002844EB">
        <w:rPr>
          <w:rtl/>
        </w:rPr>
        <w:t xml:space="preserve">המציע, במסגרת מכרז או התקשרות קודמת של עורך המכרז או מזמין נהג בחוסר תום לב, בערמה, בתכסיסנות או בחוסר ניקיון כפיים, מסר מידע מטעה או מידע מהותי בלתי מדויק או התנהל </w:t>
      </w:r>
      <w:r w:rsidR="00F56105" w:rsidRPr="002844EB">
        <w:rPr>
          <w:rFonts w:hint="eastAsia"/>
          <w:rtl/>
        </w:rPr>
        <w:t>בחוס</w:t>
      </w:r>
      <w:r w:rsidR="00F56105" w:rsidRPr="002844EB">
        <w:rPr>
          <w:rtl/>
        </w:rPr>
        <w:t xml:space="preserve">ר </w:t>
      </w:r>
      <w:r w:rsidRPr="002844EB">
        <w:rPr>
          <w:rtl/>
        </w:rPr>
        <w:t>מקצועיות קיצונית, באופן שלדעת ה</w:t>
      </w:r>
      <w:r w:rsidR="00C241E3" w:rsidRPr="002844EB">
        <w:rPr>
          <w:rFonts w:hint="eastAsia"/>
          <w:rtl/>
        </w:rPr>
        <w:t>עורך</w:t>
      </w:r>
      <w:r w:rsidR="00C241E3" w:rsidRPr="002844EB">
        <w:rPr>
          <w:rtl/>
        </w:rPr>
        <w:t xml:space="preserve"> המכרז </w:t>
      </w:r>
      <w:r w:rsidRPr="002844EB">
        <w:rPr>
          <w:rtl/>
        </w:rPr>
        <w:t>מצדיק את פסילתו.</w:t>
      </w:r>
    </w:p>
    <w:p w14:paraId="093F4FBE" w14:textId="77777777" w:rsidR="000901D5" w:rsidRPr="000264D4" w:rsidRDefault="000901D5" w:rsidP="002844EB">
      <w:pPr>
        <w:pStyle w:val="5-"/>
        <w:rPr>
          <w:rtl/>
        </w:rPr>
      </w:pPr>
      <w:r w:rsidRPr="000901D5">
        <w:rPr>
          <w:bCs/>
          <w:rtl/>
        </w:rPr>
        <w:t xml:space="preserve">פסילת הצעה עקב מצב כלכלי של המציע – </w:t>
      </w:r>
      <w:r w:rsidRPr="002844EB">
        <w:rPr>
          <w:rtl/>
        </w:rPr>
        <w:t xml:space="preserve">אם עקב מצבו הכלכלי הנוכחי או הצפוי של המציע, לרבות הליכי פשיטת רגל או פירוק או תביעות מהותיות הקיימות נגדו, קיים חשש </w:t>
      </w:r>
      <w:r w:rsidR="00307B03" w:rsidRPr="002844EB">
        <w:rPr>
          <w:rFonts w:hint="eastAsia"/>
          <w:rtl/>
        </w:rPr>
        <w:t>בדבר</w:t>
      </w:r>
      <w:r w:rsidR="00307B03" w:rsidRPr="002844EB">
        <w:rPr>
          <w:rtl/>
        </w:rPr>
        <w:t xml:space="preserve"> </w:t>
      </w:r>
      <w:r w:rsidR="00307B03" w:rsidRPr="002844EB">
        <w:rPr>
          <w:rFonts w:hint="eastAsia"/>
          <w:rtl/>
        </w:rPr>
        <w:t>יכולת</w:t>
      </w:r>
      <w:r w:rsidR="00307B03" w:rsidRPr="002844EB">
        <w:rPr>
          <w:rtl/>
        </w:rPr>
        <w:t xml:space="preserve"> </w:t>
      </w:r>
      <w:r w:rsidR="00307B03" w:rsidRPr="002844EB">
        <w:rPr>
          <w:rFonts w:hint="eastAsia"/>
          <w:rtl/>
        </w:rPr>
        <w:t>עמידתו</w:t>
      </w:r>
      <w:r w:rsidR="00307B03" w:rsidRPr="002844EB">
        <w:rPr>
          <w:rtl/>
        </w:rPr>
        <w:t xml:space="preserve"> </w:t>
      </w:r>
      <w:r w:rsidR="00307B03" w:rsidRPr="002844EB">
        <w:rPr>
          <w:rFonts w:hint="eastAsia"/>
          <w:rtl/>
        </w:rPr>
        <w:t>בהתחייבויות</w:t>
      </w:r>
      <w:r w:rsidR="00307B03" w:rsidRPr="002844EB">
        <w:rPr>
          <w:rtl/>
        </w:rPr>
        <w:t xml:space="preserve"> </w:t>
      </w:r>
      <w:r w:rsidR="00307B03" w:rsidRPr="002844EB">
        <w:rPr>
          <w:rFonts w:hint="eastAsia"/>
          <w:rtl/>
        </w:rPr>
        <w:t>הכרוכות</w:t>
      </w:r>
      <w:r w:rsidR="00307B03" w:rsidRPr="002844EB">
        <w:rPr>
          <w:rtl/>
        </w:rPr>
        <w:t xml:space="preserve"> </w:t>
      </w:r>
      <w:r w:rsidR="00307B03" w:rsidRPr="002844EB">
        <w:rPr>
          <w:rFonts w:hint="eastAsia"/>
          <w:rtl/>
        </w:rPr>
        <w:t>בזכייה</w:t>
      </w:r>
      <w:r w:rsidR="00307B03" w:rsidRPr="002844EB">
        <w:rPr>
          <w:rtl/>
        </w:rPr>
        <w:t xml:space="preserve"> </w:t>
      </w:r>
      <w:r w:rsidR="00307B03" w:rsidRPr="002844EB">
        <w:rPr>
          <w:rFonts w:hint="eastAsia"/>
          <w:rtl/>
        </w:rPr>
        <w:t>במכרז</w:t>
      </w:r>
      <w:r w:rsidRPr="002844EB">
        <w:rPr>
          <w:rtl/>
        </w:rPr>
        <w:t>.</w:t>
      </w:r>
    </w:p>
    <w:p w14:paraId="5CE2F00F" w14:textId="77777777" w:rsidR="000901D5" w:rsidRPr="002844EB" w:rsidRDefault="000901D5" w:rsidP="002844EB">
      <w:pPr>
        <w:pStyle w:val="5-"/>
        <w:rPr>
          <w:rtl/>
        </w:rPr>
      </w:pPr>
      <w:r w:rsidRPr="000264D4">
        <w:rPr>
          <w:bCs/>
          <w:rtl/>
        </w:rPr>
        <w:t>פסילת הצעה עקב ניגוד עניינים</w:t>
      </w:r>
      <w:r w:rsidRPr="000901D5">
        <w:rPr>
          <w:rtl/>
        </w:rPr>
        <w:t xml:space="preserve"> – </w:t>
      </w:r>
      <w:r w:rsidRPr="002844EB">
        <w:rPr>
          <w:rtl/>
        </w:rPr>
        <w:t>אם קיים ניגוד עניינים, ישיר או עקיף, או חשש לניגוד עניינים בין ענייני המציע, ההצעה שהוא הגיש, או בעלי העניין בו, לבין השתתפות וזכיה במכרז או ביצוע השירותים על ידי המציע</w:t>
      </w:r>
      <w:r w:rsidR="003C260B" w:rsidRPr="002844EB">
        <w:rPr>
          <w:rtl/>
        </w:rPr>
        <w:t xml:space="preserve"> באופן שלדעת עורך המכרז אינו ניתן לריפוי</w:t>
      </w:r>
      <w:r w:rsidR="00870115" w:rsidRPr="002844EB">
        <w:rPr>
          <w:rtl/>
        </w:rPr>
        <w:t>.</w:t>
      </w:r>
      <w:r w:rsidR="003C260B" w:rsidRPr="002844EB">
        <w:rPr>
          <w:rtl/>
        </w:rPr>
        <w:t xml:space="preserve"> </w:t>
      </w:r>
    </w:p>
    <w:p w14:paraId="09204698" w14:textId="77777777" w:rsidR="000901D5" w:rsidRDefault="000901D5" w:rsidP="002844EB">
      <w:pPr>
        <w:pStyle w:val="5-"/>
        <w:rPr>
          <w:bCs/>
        </w:rPr>
      </w:pPr>
      <w:r>
        <w:rPr>
          <w:bCs/>
          <w:rtl/>
        </w:rPr>
        <w:t>פסילת הצעה בגין תיאום הצעות</w:t>
      </w:r>
      <w:r w:rsidRPr="000901D5">
        <w:rPr>
          <w:bCs/>
          <w:rtl/>
        </w:rPr>
        <w:t xml:space="preserve"> </w:t>
      </w:r>
      <w:r>
        <w:rPr>
          <w:bCs/>
          <w:rtl/>
        </w:rPr>
        <w:t>–</w:t>
      </w:r>
      <w:r w:rsidRPr="000901D5">
        <w:rPr>
          <w:bCs/>
          <w:rtl/>
        </w:rPr>
        <w:t xml:space="preserve"> </w:t>
      </w:r>
      <w:r w:rsidRPr="002844EB">
        <w:rPr>
          <w:rtl/>
        </w:rPr>
        <w:t>אם קיים חשד סביר לתיאום בין המציע להצעות אחרות במכרז, או בין המציע לבין מציע פוטנציאלי.</w:t>
      </w:r>
    </w:p>
    <w:p w14:paraId="3640F236" w14:textId="77777777" w:rsidR="006E1F38" w:rsidRDefault="006E1F38" w:rsidP="002844EB">
      <w:pPr>
        <w:pStyle w:val="40"/>
        <w:rPr>
          <w:rtl/>
        </w:rPr>
      </w:pPr>
      <w:r>
        <w:rPr>
          <w:rFonts w:hint="cs"/>
          <w:rtl/>
        </w:rPr>
        <w:t xml:space="preserve">במקרים </w:t>
      </w:r>
      <w:r w:rsidRPr="00AB7F1E">
        <w:rPr>
          <w:rFonts w:hint="cs"/>
          <w:rtl/>
        </w:rPr>
        <w:t>כאמור</w:t>
      </w:r>
      <w:r w:rsidRPr="00F37A01">
        <w:rPr>
          <w:rtl/>
        </w:rPr>
        <w:t xml:space="preserve"> </w:t>
      </w:r>
      <w:r w:rsidRPr="000A5CF4">
        <w:rPr>
          <w:rtl/>
        </w:rPr>
        <w:t>תינתן למציע זכות טיעון בכתב או בעל</w:t>
      </w:r>
      <w:r w:rsidRPr="00BE3495">
        <w:rPr>
          <w:rtl/>
        </w:rPr>
        <w:t xml:space="preserve"> פה לפני מתן ההחלטה הסופית, וזאת בכפוף לשיקול דעתה הבלעדי של ועדת המכרזים.</w:t>
      </w:r>
    </w:p>
    <w:p w14:paraId="7498D5E9" w14:textId="77777777" w:rsidR="00476667" w:rsidRDefault="00476667" w:rsidP="00476667">
      <w:pPr>
        <w:pStyle w:val="3-3"/>
      </w:pPr>
      <w:bookmarkStart w:id="55" w:name="_Ref165433"/>
      <w:bookmarkStart w:id="56" w:name="_Toc516503360"/>
      <w:bookmarkEnd w:id="52"/>
      <w:r>
        <w:rPr>
          <w:rFonts w:hint="cs"/>
          <w:rtl/>
        </w:rPr>
        <w:t xml:space="preserve">חובת ספק מסגרת להשתתף </w:t>
      </w:r>
      <w:proofErr w:type="spellStart"/>
      <w:r>
        <w:rPr>
          <w:rFonts w:hint="cs"/>
          <w:rtl/>
        </w:rPr>
        <w:t>בתיחורים</w:t>
      </w:r>
      <w:proofErr w:type="spellEnd"/>
    </w:p>
    <w:p w14:paraId="265332BF" w14:textId="77777777" w:rsidR="00476667" w:rsidRPr="00476667" w:rsidRDefault="00476667" w:rsidP="00476667">
      <w:pPr>
        <w:pStyle w:val="31"/>
        <w:numPr>
          <w:ilvl w:val="0"/>
          <w:numId w:val="0"/>
        </w:numPr>
        <w:ind w:left="1050"/>
        <w:rPr>
          <w:rtl/>
        </w:rPr>
      </w:pPr>
      <w:r w:rsidRPr="00476667">
        <w:rPr>
          <w:rtl/>
        </w:rPr>
        <w:t xml:space="preserve">ספק רשום שלא הגיש הצעה ל-3 </w:t>
      </w:r>
      <w:proofErr w:type="spellStart"/>
      <w:r w:rsidRPr="00476667">
        <w:rPr>
          <w:rtl/>
        </w:rPr>
        <w:t>תיחורים</w:t>
      </w:r>
      <w:proofErr w:type="spellEnd"/>
      <w:r w:rsidRPr="00476667">
        <w:rPr>
          <w:rtl/>
        </w:rPr>
        <w:t xml:space="preserve"> רצופים, יידרש להעביר לעורך המכרז מסמך מנומק ובו פירוט הסיבות בגינן לא השתתף בכל אחד </w:t>
      </w:r>
      <w:proofErr w:type="spellStart"/>
      <w:r w:rsidRPr="00476667">
        <w:rPr>
          <w:rtl/>
        </w:rPr>
        <w:t>מהתיחורים</w:t>
      </w:r>
      <w:proofErr w:type="spellEnd"/>
      <w:r w:rsidRPr="00476667">
        <w:rPr>
          <w:rtl/>
        </w:rPr>
        <w:t xml:space="preserve">. ככל שספק רשום לא השתתף ב-5 </w:t>
      </w:r>
      <w:proofErr w:type="spellStart"/>
      <w:r w:rsidRPr="00476667">
        <w:rPr>
          <w:rtl/>
        </w:rPr>
        <w:t>תיחורים</w:t>
      </w:r>
      <w:proofErr w:type="spellEnd"/>
      <w:r w:rsidRPr="00476667">
        <w:rPr>
          <w:rtl/>
        </w:rPr>
        <w:t xml:space="preserve"> רצופים, עורך המכרז יהיה רשאי לגרוע אותו מרשימת הספקים הרשומים על פי שיקול דעתו הבלעדי. </w:t>
      </w:r>
    </w:p>
    <w:p w14:paraId="60CEA0D4" w14:textId="77777777" w:rsidR="000901D5" w:rsidRPr="002844EB" w:rsidRDefault="000901D5" w:rsidP="002844EB">
      <w:pPr>
        <w:pStyle w:val="3-3"/>
        <w:rPr>
          <w:bCs w:val="0"/>
          <w:rtl/>
        </w:rPr>
      </w:pPr>
      <w:r w:rsidRPr="002844EB">
        <w:rPr>
          <w:rtl/>
        </w:rPr>
        <w:t>מינוי נציג מטעם המציע</w:t>
      </w:r>
    </w:p>
    <w:p w14:paraId="71FCBDE1" w14:textId="77777777" w:rsidR="000901D5" w:rsidRPr="002844EB" w:rsidRDefault="000901D5" w:rsidP="002844EB">
      <w:pPr>
        <w:pStyle w:val="40"/>
        <w:rPr>
          <w:bCs/>
          <w:rtl/>
        </w:rPr>
      </w:pPr>
      <w:r w:rsidRPr="002844EB">
        <w:rPr>
          <w:rtl/>
        </w:rPr>
        <w:t xml:space="preserve">לצורך המכרז ימנה המציע נציג מטעמו, (כמפורט בפרק </w:t>
      </w:r>
      <w:r w:rsidR="00F40168">
        <w:rPr>
          <w:rFonts w:hint="cs"/>
          <w:rtl/>
        </w:rPr>
        <w:t>3</w:t>
      </w:r>
      <w:r w:rsidRPr="002844EB">
        <w:rPr>
          <w:rtl/>
        </w:rPr>
        <w:t xml:space="preserve">) אשר יהווה את הכתובת הבלעדית לכל פניה בנושא המכרז. </w:t>
      </w:r>
    </w:p>
    <w:p w14:paraId="080D4AEA" w14:textId="77777777" w:rsidR="000901D5" w:rsidRPr="00AB7F1E" w:rsidRDefault="000901D5" w:rsidP="002844EB">
      <w:pPr>
        <w:pStyle w:val="40"/>
        <w:rPr>
          <w:rtl/>
        </w:rPr>
      </w:pPr>
      <w:r w:rsidRPr="002844EB">
        <w:rPr>
          <w:rtl/>
        </w:rPr>
        <w:t>כל מענה והתייחסות שתישלח מנציג המציע ל</w:t>
      </w:r>
      <w:r w:rsidRPr="002844EB">
        <w:rPr>
          <w:rFonts w:hint="eastAsia"/>
          <w:rtl/>
        </w:rPr>
        <w:t>עורך</w:t>
      </w:r>
      <w:r w:rsidRPr="002844EB">
        <w:rPr>
          <w:rtl/>
        </w:rPr>
        <w:t xml:space="preserve"> </w:t>
      </w:r>
      <w:r w:rsidRPr="002844EB">
        <w:rPr>
          <w:rFonts w:hint="eastAsia"/>
          <w:rtl/>
        </w:rPr>
        <w:t>המכרז</w:t>
      </w:r>
      <w:r w:rsidRPr="002844EB">
        <w:rPr>
          <w:rtl/>
        </w:rPr>
        <w:t>, או מ</w:t>
      </w:r>
      <w:r w:rsidRPr="002844EB">
        <w:rPr>
          <w:rFonts w:hint="eastAsia"/>
          <w:rtl/>
        </w:rPr>
        <w:t>עורך</w:t>
      </w:r>
      <w:r w:rsidRPr="002844EB">
        <w:rPr>
          <w:rtl/>
        </w:rPr>
        <w:t xml:space="preserve"> המכרז לנציג המציע תחייב את המציע.</w:t>
      </w:r>
    </w:p>
    <w:p w14:paraId="00FFB553" w14:textId="77777777" w:rsidR="000901D5" w:rsidRPr="002844EB" w:rsidRDefault="000901D5" w:rsidP="002844EB">
      <w:pPr>
        <w:pStyle w:val="3-3"/>
        <w:rPr>
          <w:bCs w:val="0"/>
          <w:rtl/>
        </w:rPr>
      </w:pPr>
      <w:r w:rsidRPr="002844EB">
        <w:rPr>
          <w:rtl/>
        </w:rPr>
        <w:t xml:space="preserve">תוקף הצעות </w:t>
      </w:r>
    </w:p>
    <w:p w14:paraId="6CDBDB1C" w14:textId="77777777" w:rsidR="000901D5" w:rsidRPr="002844EB" w:rsidRDefault="000901D5" w:rsidP="002844EB">
      <w:pPr>
        <w:pStyle w:val="40"/>
        <w:rPr>
          <w:bCs/>
          <w:rtl/>
        </w:rPr>
      </w:pPr>
      <w:r w:rsidRPr="002844EB">
        <w:rPr>
          <w:rtl/>
        </w:rPr>
        <w:t xml:space="preserve">תוקף ההצעה הוא </w:t>
      </w:r>
      <w:r w:rsidR="00391BEE">
        <w:rPr>
          <w:rFonts w:hint="cs"/>
          <w:rtl/>
        </w:rPr>
        <w:t xml:space="preserve">180 </w:t>
      </w:r>
      <w:r w:rsidRPr="002844EB">
        <w:rPr>
          <w:rtl/>
        </w:rPr>
        <w:t xml:space="preserve">יום לאחר המועד האחרון להגשת הצעות. </w:t>
      </w:r>
    </w:p>
    <w:p w14:paraId="4971B696" w14:textId="77777777" w:rsidR="000901D5" w:rsidRPr="00AB7F1E" w:rsidRDefault="000901D5" w:rsidP="002844EB">
      <w:pPr>
        <w:pStyle w:val="40"/>
        <w:rPr>
          <w:rtl/>
        </w:rPr>
      </w:pPr>
      <w:r w:rsidRPr="002844EB">
        <w:rPr>
          <w:rtl/>
        </w:rPr>
        <w:t>מציע אינו רשאי לחזור בו מהצעתו בתקופה בה הצעתו בתוקף.</w:t>
      </w:r>
    </w:p>
    <w:p w14:paraId="2A766FC9" w14:textId="77777777" w:rsidR="000901D5" w:rsidRPr="002844EB" w:rsidRDefault="000901D5" w:rsidP="002844EB">
      <w:pPr>
        <w:pStyle w:val="3-3"/>
        <w:rPr>
          <w:bCs w:val="0"/>
          <w:rtl/>
        </w:rPr>
      </w:pPr>
      <w:r w:rsidRPr="002844EB">
        <w:rPr>
          <w:rtl/>
        </w:rPr>
        <w:t>ביטול או שינוי המכרז</w:t>
      </w:r>
    </w:p>
    <w:p w14:paraId="1CAB3CF3" w14:textId="77777777" w:rsidR="000901D5" w:rsidRPr="002844EB" w:rsidRDefault="000901D5" w:rsidP="002844EB">
      <w:pPr>
        <w:pStyle w:val="40"/>
        <w:rPr>
          <w:bCs/>
          <w:rtl/>
        </w:rPr>
      </w:pPr>
      <w:r w:rsidRPr="002844EB">
        <w:rPr>
          <w:rFonts w:hint="eastAsia"/>
          <w:rtl/>
        </w:rPr>
        <w:lastRenderedPageBreak/>
        <w:t>עורך</w:t>
      </w:r>
      <w:r w:rsidRPr="002844EB">
        <w:rPr>
          <w:rtl/>
        </w:rPr>
        <w:t xml:space="preserve"> </w:t>
      </w:r>
      <w:r w:rsidRPr="002844EB">
        <w:rPr>
          <w:rFonts w:hint="eastAsia"/>
          <w:rtl/>
        </w:rPr>
        <w:t>המכרז</w:t>
      </w:r>
      <w:r w:rsidRPr="002844EB">
        <w:rPr>
          <w:rtl/>
        </w:rPr>
        <w:t xml:space="preserve"> רשאי מיוזמתו ועל פי שיקול דעתו הבלעדי, לבטל את המכרז, לשנותו ולעדכנו, לרבות עדכוני מועדים הנקובים בו ופרסום הבהרות על האמור בו. </w:t>
      </w:r>
    </w:p>
    <w:p w14:paraId="704E0254" w14:textId="77777777" w:rsidR="000901D5" w:rsidRPr="00AB7F1E" w:rsidRDefault="000901D5" w:rsidP="002844EB">
      <w:pPr>
        <w:pStyle w:val="40"/>
      </w:pPr>
      <w:r w:rsidRPr="002844EB">
        <w:rPr>
          <w:rtl/>
        </w:rPr>
        <w:t>שינויים כאמור יפורסמו בדף המכרז באתר האינטרנט. על מציע האחריות להתעדכן באופן עצמאי בהודעות ועדכונים אשר יפורסמו כאמור בנוגע למכרז זה.</w:t>
      </w:r>
    </w:p>
    <w:p w14:paraId="7BBC385D" w14:textId="77777777" w:rsidR="00E714F0" w:rsidRPr="002844EB" w:rsidRDefault="00E714F0" w:rsidP="002844EB">
      <w:pPr>
        <w:pStyle w:val="40"/>
        <w:rPr>
          <w:bCs/>
          <w:rtl/>
        </w:rPr>
      </w:pPr>
      <w:r w:rsidRPr="002844EB">
        <w:rPr>
          <w:rFonts w:hint="eastAsia"/>
          <w:rtl/>
        </w:rPr>
        <w:t>עורך</w:t>
      </w:r>
      <w:r w:rsidRPr="002844EB">
        <w:rPr>
          <w:rtl/>
        </w:rPr>
        <w:t xml:space="preserve"> </w:t>
      </w:r>
      <w:r w:rsidRPr="002844EB">
        <w:rPr>
          <w:rFonts w:hint="eastAsia"/>
          <w:rtl/>
        </w:rPr>
        <w:t>המכרז</w:t>
      </w:r>
      <w:r w:rsidRPr="002844EB">
        <w:rPr>
          <w:rtl/>
        </w:rPr>
        <w:t xml:space="preserve"> </w:t>
      </w:r>
      <w:r w:rsidRPr="002844EB">
        <w:rPr>
          <w:rFonts w:hint="eastAsia"/>
          <w:rtl/>
        </w:rPr>
        <w:t>לא</w:t>
      </w:r>
      <w:r w:rsidRPr="002844EB">
        <w:rPr>
          <w:rtl/>
        </w:rPr>
        <w:t xml:space="preserve"> </w:t>
      </w:r>
      <w:r w:rsidRPr="002844EB">
        <w:rPr>
          <w:rFonts w:hint="eastAsia"/>
          <w:rtl/>
        </w:rPr>
        <w:t>יהיה</w:t>
      </w:r>
      <w:r w:rsidRPr="002844EB">
        <w:rPr>
          <w:rtl/>
        </w:rPr>
        <w:t xml:space="preserve"> </w:t>
      </w:r>
      <w:r w:rsidRPr="002844EB">
        <w:rPr>
          <w:rFonts w:hint="eastAsia"/>
          <w:rtl/>
        </w:rPr>
        <w:t>חייב</w:t>
      </w:r>
      <w:r w:rsidRPr="002844EB">
        <w:rPr>
          <w:rtl/>
        </w:rPr>
        <w:t xml:space="preserve"> </w:t>
      </w:r>
      <w:r w:rsidRPr="002844EB">
        <w:rPr>
          <w:rFonts w:hint="eastAsia"/>
          <w:rtl/>
        </w:rPr>
        <w:t>לפצות</w:t>
      </w:r>
      <w:r w:rsidRPr="002844EB">
        <w:rPr>
          <w:rtl/>
        </w:rPr>
        <w:t xml:space="preserve"> </w:t>
      </w:r>
      <w:r w:rsidRPr="002844EB">
        <w:rPr>
          <w:rFonts w:hint="eastAsia"/>
          <w:rtl/>
        </w:rPr>
        <w:t>את</w:t>
      </w:r>
      <w:r w:rsidRPr="002844EB">
        <w:rPr>
          <w:rtl/>
        </w:rPr>
        <w:t xml:space="preserve"> </w:t>
      </w:r>
      <w:r w:rsidRPr="002844EB">
        <w:rPr>
          <w:rFonts w:hint="eastAsia"/>
          <w:rtl/>
        </w:rPr>
        <w:t>המציעים</w:t>
      </w:r>
      <w:r w:rsidRPr="002844EB">
        <w:rPr>
          <w:rtl/>
        </w:rPr>
        <w:t xml:space="preserve"> </w:t>
      </w:r>
      <w:r w:rsidRPr="002844EB">
        <w:rPr>
          <w:rFonts w:hint="eastAsia"/>
          <w:rtl/>
        </w:rPr>
        <w:t>במקרה</w:t>
      </w:r>
      <w:r w:rsidRPr="002844EB">
        <w:rPr>
          <w:rtl/>
        </w:rPr>
        <w:t xml:space="preserve"> </w:t>
      </w:r>
      <w:r w:rsidRPr="002844EB">
        <w:rPr>
          <w:rFonts w:hint="eastAsia"/>
          <w:rtl/>
        </w:rPr>
        <w:t>של</w:t>
      </w:r>
      <w:r w:rsidRPr="002844EB">
        <w:rPr>
          <w:rtl/>
        </w:rPr>
        <w:t xml:space="preserve"> </w:t>
      </w:r>
      <w:r w:rsidRPr="002844EB">
        <w:rPr>
          <w:rFonts w:hint="eastAsia"/>
          <w:rtl/>
        </w:rPr>
        <w:t>ביטול</w:t>
      </w:r>
      <w:r w:rsidRPr="002844EB">
        <w:rPr>
          <w:rtl/>
        </w:rPr>
        <w:t xml:space="preserve"> </w:t>
      </w:r>
      <w:r w:rsidRPr="002844EB">
        <w:rPr>
          <w:rFonts w:hint="eastAsia"/>
          <w:rtl/>
        </w:rPr>
        <w:t>המכרז</w:t>
      </w:r>
      <w:r w:rsidRPr="002844EB">
        <w:rPr>
          <w:rtl/>
        </w:rPr>
        <w:t>.</w:t>
      </w:r>
    </w:p>
    <w:bookmarkEnd w:id="55"/>
    <w:p w14:paraId="7ECB3EB1" w14:textId="77777777" w:rsidR="00FA2FBC" w:rsidRPr="00870115" w:rsidRDefault="00FA2FBC" w:rsidP="002844EB">
      <w:pPr>
        <w:pStyle w:val="3-3"/>
      </w:pPr>
      <w:r w:rsidRPr="00870115">
        <w:rPr>
          <w:rtl/>
        </w:rPr>
        <w:t>הוצאות</w:t>
      </w:r>
      <w:bookmarkEnd w:id="56"/>
      <w:r w:rsidRPr="00870115">
        <w:rPr>
          <w:rtl/>
        </w:rPr>
        <w:t xml:space="preserve"> </w:t>
      </w:r>
    </w:p>
    <w:p w14:paraId="563116B1" w14:textId="77777777" w:rsidR="000901D5" w:rsidRPr="00AB7F1E" w:rsidRDefault="000901D5" w:rsidP="002844EB">
      <w:pPr>
        <w:pStyle w:val="40"/>
        <w:rPr>
          <w:rtl/>
        </w:rPr>
      </w:pPr>
      <w:r w:rsidRPr="00AB7F1E">
        <w:rPr>
          <w:rtl/>
        </w:rPr>
        <w:t>מציעים הבוחרים להגיש הצעה במכרז יישאו בכל עלות כספית הנדרשת לצורך השתתפותם במכרז, ולא יהיו זכאים להחזר כלשהו מהמזמין בגין עלויות אלו.</w:t>
      </w:r>
    </w:p>
    <w:p w14:paraId="34407106" w14:textId="77777777" w:rsidR="00FA2FBC" w:rsidRPr="00AB7F1E" w:rsidRDefault="00FA2FBC" w:rsidP="002844EB">
      <w:pPr>
        <w:pStyle w:val="40"/>
        <w:rPr>
          <w:rtl/>
        </w:rPr>
      </w:pPr>
      <w:r w:rsidRPr="00AB7F1E">
        <w:rPr>
          <w:rtl/>
        </w:rPr>
        <w:t xml:space="preserve">המציע לא יהיה זכאי להחזר הוצאות או לפיצוי כלשהו בקשר עם המכרז, לרבות במקרה של הפסקתו, עיכובו, שינוי תנאיו או ביטולו. </w:t>
      </w:r>
    </w:p>
    <w:p w14:paraId="273CBC29" w14:textId="77777777" w:rsidR="00FA2FBC" w:rsidRPr="000264D4" w:rsidRDefault="00FA2FBC" w:rsidP="002844EB">
      <w:pPr>
        <w:pStyle w:val="3-3"/>
      </w:pPr>
      <w:bookmarkStart w:id="57" w:name="_Toc516503361"/>
      <w:r w:rsidRPr="002844EB">
        <w:rPr>
          <w:rtl/>
        </w:rPr>
        <w:t>סמכות השיפוט</w:t>
      </w:r>
      <w:bookmarkEnd w:id="57"/>
    </w:p>
    <w:p w14:paraId="600B4796" w14:textId="77777777" w:rsidR="00FA2FBC" w:rsidRDefault="00FA2FBC" w:rsidP="002844EB">
      <w:pPr>
        <w:pStyle w:val="40"/>
        <w:rPr>
          <w:rtl/>
        </w:rPr>
      </w:pPr>
      <w:r w:rsidRPr="00AB7F1E">
        <w:rPr>
          <w:rtl/>
        </w:rPr>
        <w:t>סמכות</w:t>
      </w:r>
      <w:r w:rsidRPr="00B63569">
        <w:rPr>
          <w:rtl/>
        </w:rPr>
        <w:t xml:space="preserve"> השיפוט בכל הקשור לנושאים ועניינים הנוגעים למכרז, או בכל תביעה הנובעת מהליך ניהולו, תהיה אך ורק בבתי המשפט המוסמכים בירושלים.</w:t>
      </w:r>
    </w:p>
    <w:p w14:paraId="2BC62567" w14:textId="77777777" w:rsidR="00FA2FBC" w:rsidRPr="000264D4" w:rsidRDefault="00FA2FBC" w:rsidP="002844EB">
      <w:pPr>
        <w:pStyle w:val="3-3"/>
      </w:pPr>
      <w:bookmarkStart w:id="58" w:name="_Toc516503362"/>
      <w:r w:rsidRPr="002844EB">
        <w:rPr>
          <w:rFonts w:hint="eastAsia"/>
          <w:rtl/>
        </w:rPr>
        <w:t>סודיות</w:t>
      </w:r>
      <w:r w:rsidRPr="002844EB">
        <w:rPr>
          <w:rtl/>
        </w:rPr>
        <w:t xml:space="preserve"> </w:t>
      </w:r>
      <w:r w:rsidRPr="002844EB">
        <w:rPr>
          <w:rFonts w:hint="eastAsia"/>
          <w:rtl/>
        </w:rPr>
        <w:t>ההצעה</w:t>
      </w:r>
      <w:r w:rsidRPr="002844EB">
        <w:rPr>
          <w:rtl/>
        </w:rPr>
        <w:t xml:space="preserve"> </w:t>
      </w:r>
      <w:r w:rsidRPr="002844EB">
        <w:rPr>
          <w:rFonts w:hint="eastAsia"/>
          <w:rtl/>
        </w:rPr>
        <w:t>וזכות</w:t>
      </w:r>
      <w:r w:rsidRPr="002844EB">
        <w:rPr>
          <w:rtl/>
        </w:rPr>
        <w:t xml:space="preserve"> </w:t>
      </w:r>
      <w:r w:rsidRPr="002844EB">
        <w:rPr>
          <w:rFonts w:hint="eastAsia"/>
          <w:rtl/>
        </w:rPr>
        <w:t>העיון</w:t>
      </w:r>
      <w:bookmarkEnd w:id="58"/>
    </w:p>
    <w:p w14:paraId="6B95A713" w14:textId="77777777" w:rsidR="00FA2FBC" w:rsidRDefault="000901D5" w:rsidP="002844EB">
      <w:pPr>
        <w:pStyle w:val="40"/>
      </w:pPr>
      <w:r>
        <w:rPr>
          <w:rFonts w:hint="cs"/>
          <w:rtl/>
        </w:rPr>
        <w:t xml:space="preserve">בכפוף להוראות הדין, </w:t>
      </w:r>
      <w:r w:rsidR="00FA2FBC">
        <w:rPr>
          <w:rFonts w:hint="cs"/>
          <w:rtl/>
        </w:rPr>
        <w:t>עורך המכרז</w:t>
      </w:r>
      <w:r w:rsidR="005635F3">
        <w:rPr>
          <w:rtl/>
        </w:rPr>
        <w:t xml:space="preserve"> מתחייב שלא לגלות תוכן ה</w:t>
      </w:r>
      <w:r w:rsidR="00FA2FBC" w:rsidRPr="0013061D">
        <w:rPr>
          <w:rtl/>
        </w:rPr>
        <w:t xml:space="preserve">צעה לצד שלישי </w:t>
      </w:r>
      <w:r w:rsidR="00FA2FBC">
        <w:rPr>
          <w:rFonts w:hint="cs"/>
          <w:rtl/>
        </w:rPr>
        <w:t>שאינו מעובדי עורך המכרז או</w:t>
      </w:r>
      <w:r w:rsidR="00FA2FBC" w:rsidRPr="0013061D">
        <w:rPr>
          <w:rtl/>
        </w:rPr>
        <w:t xml:space="preserve"> יועצי</w:t>
      </w:r>
      <w:r w:rsidR="00F40168">
        <w:rPr>
          <w:rFonts w:hint="cs"/>
          <w:rtl/>
        </w:rPr>
        <w:t>ו</w:t>
      </w:r>
      <w:r w:rsidR="001C7A1A">
        <w:rPr>
          <w:rFonts w:hint="cs"/>
          <w:rtl/>
        </w:rPr>
        <w:t xml:space="preserve"> </w:t>
      </w:r>
      <w:r w:rsidR="00FA2FBC">
        <w:rPr>
          <w:rFonts w:hint="cs"/>
          <w:rtl/>
        </w:rPr>
        <w:t>לצורך המכרז,</w:t>
      </w:r>
      <w:r w:rsidR="00FA2FBC" w:rsidRPr="0013061D">
        <w:rPr>
          <w:rtl/>
        </w:rPr>
        <w:t xml:space="preserve"> אשר גם עליהם תחול חובת הסודיות ואי השימוש בהצע</w:t>
      </w:r>
      <w:r w:rsidR="005635F3">
        <w:rPr>
          <w:rFonts w:hint="cs"/>
          <w:rtl/>
        </w:rPr>
        <w:t>ה</w:t>
      </w:r>
      <w:r w:rsidR="00FA2FBC" w:rsidRPr="0013061D">
        <w:rPr>
          <w:rtl/>
        </w:rPr>
        <w:t xml:space="preserve"> אלא לצורכי ה</w:t>
      </w:r>
      <w:r w:rsidR="00FA2FBC">
        <w:rPr>
          <w:rFonts w:hint="cs"/>
          <w:rtl/>
        </w:rPr>
        <w:t>מכרז</w:t>
      </w:r>
      <w:r w:rsidR="00FA2FBC" w:rsidRPr="0013061D">
        <w:rPr>
          <w:rtl/>
        </w:rPr>
        <w:t xml:space="preserve"> בלבד.</w:t>
      </w:r>
    </w:p>
    <w:p w14:paraId="673768C1" w14:textId="77777777" w:rsidR="00FA2FBC" w:rsidRDefault="00FA2FBC" w:rsidP="002844EB">
      <w:pPr>
        <w:pStyle w:val="40"/>
      </w:pPr>
      <w:r w:rsidRPr="002D1D37">
        <w:rPr>
          <w:rFonts w:hint="cs"/>
          <w:rtl/>
        </w:rPr>
        <w:t xml:space="preserve">יחד עם זאת, </w:t>
      </w:r>
      <w:r w:rsidRPr="002D1D37">
        <w:rPr>
          <w:rtl/>
        </w:rPr>
        <w:t>בהתאם ל</w:t>
      </w:r>
      <w:r w:rsidRPr="002D1D37">
        <w:rPr>
          <w:rFonts w:hint="cs"/>
          <w:rtl/>
        </w:rPr>
        <w:t>תקנה 21(ה) ל</w:t>
      </w:r>
      <w:r w:rsidRPr="002D1D37">
        <w:rPr>
          <w:rtl/>
        </w:rPr>
        <w:t>תקנות חוק המכרזים</w:t>
      </w:r>
      <w:r w:rsidR="00DB37BE">
        <w:rPr>
          <w:rFonts w:hint="cs"/>
          <w:rtl/>
        </w:rPr>
        <w:t>,</w:t>
      </w:r>
      <w:r w:rsidRPr="002D1D37">
        <w:rPr>
          <w:rtl/>
        </w:rPr>
        <w:t xml:space="preserve"> מ</w:t>
      </w:r>
      <w:r w:rsidRPr="002D1D37">
        <w:rPr>
          <w:rFonts w:hint="cs"/>
          <w:rtl/>
        </w:rPr>
        <w:t>ציע</w:t>
      </w:r>
      <w:r w:rsidRPr="002D1D37">
        <w:rPr>
          <w:rtl/>
        </w:rPr>
        <w:t>ים שלא זכו במכרז רשאים לבקש לעיין בהצע</w:t>
      </w:r>
      <w:r w:rsidRPr="002D1D37">
        <w:rPr>
          <w:rFonts w:hint="cs"/>
          <w:rtl/>
        </w:rPr>
        <w:t>ה</w:t>
      </w:r>
      <w:r w:rsidRPr="002D1D37">
        <w:rPr>
          <w:rtl/>
        </w:rPr>
        <w:t xml:space="preserve"> ז</w:t>
      </w:r>
      <w:r w:rsidRPr="002D1D37">
        <w:rPr>
          <w:rFonts w:hint="cs"/>
          <w:rtl/>
        </w:rPr>
        <w:t>ו</w:t>
      </w:r>
      <w:r w:rsidRPr="002D1D37">
        <w:rPr>
          <w:rtl/>
        </w:rPr>
        <w:t>כ</w:t>
      </w:r>
      <w:r w:rsidRPr="002D1D37">
        <w:rPr>
          <w:rFonts w:hint="cs"/>
          <w:rtl/>
        </w:rPr>
        <w:t xml:space="preserve">ה, וכן במסמכים נוספים הקשורים במכרז מלבד במסמכים שהם בגדר סוד מסחרי או מקצועי, או שעלולים לפגוע בביטחון המדינה, יחסי החוץ שלה, </w:t>
      </w:r>
      <w:proofErr w:type="spellStart"/>
      <w:r w:rsidRPr="002D1D37">
        <w:rPr>
          <w:rFonts w:hint="cs"/>
          <w:rtl/>
        </w:rPr>
        <w:t>כלכלתה</w:t>
      </w:r>
      <w:proofErr w:type="spellEnd"/>
      <w:r w:rsidRPr="002D1D37">
        <w:rPr>
          <w:rFonts w:hint="cs"/>
          <w:rtl/>
        </w:rPr>
        <w:t xml:space="preserve"> וביטחון הציבור.</w:t>
      </w:r>
      <w:r w:rsidRPr="002D1D37">
        <w:rPr>
          <w:rtl/>
        </w:rPr>
        <w:t xml:space="preserve"> </w:t>
      </w:r>
    </w:p>
    <w:p w14:paraId="53BAA0D5" w14:textId="77777777" w:rsidR="005635F3" w:rsidRDefault="005635F3" w:rsidP="00230B69">
      <w:pPr>
        <w:pStyle w:val="40"/>
      </w:pPr>
      <w:r w:rsidRPr="002D1D37">
        <w:rPr>
          <w:rtl/>
        </w:rPr>
        <w:t xml:space="preserve">אם ברצון מציע למנוע עיון בסעיפים </w:t>
      </w:r>
      <w:r w:rsidRPr="002D1D37">
        <w:rPr>
          <w:rFonts w:hint="cs"/>
          <w:rtl/>
        </w:rPr>
        <w:t>נוספים</w:t>
      </w:r>
      <w:r w:rsidRPr="002D1D37">
        <w:rPr>
          <w:rtl/>
        </w:rPr>
        <w:t xml:space="preserve"> של הצעתו בשל טענה לסוד מסחרי</w:t>
      </w:r>
      <w:r w:rsidRPr="002D1D37">
        <w:rPr>
          <w:rFonts w:hint="cs"/>
          <w:rtl/>
        </w:rPr>
        <w:t>,</w:t>
      </w:r>
      <w:r w:rsidRPr="002D1D37">
        <w:rPr>
          <w:rtl/>
        </w:rPr>
        <w:t xml:space="preserve"> סוד מקצועי,</w:t>
      </w:r>
      <w:r w:rsidRPr="002D1D37">
        <w:rPr>
          <w:rFonts w:hint="cs"/>
          <w:rtl/>
        </w:rPr>
        <w:t xml:space="preserve"> או כל טעם אחר המוזכר בתקנות חובת המכרזים</w:t>
      </w:r>
      <w:r w:rsidRPr="002D1D37">
        <w:rPr>
          <w:rtl/>
        </w:rPr>
        <w:t xml:space="preserve"> עליו לציין </w:t>
      </w:r>
      <w:r w:rsidRPr="002D1D37">
        <w:rPr>
          <w:rFonts w:hint="cs"/>
          <w:rtl/>
        </w:rPr>
        <w:t xml:space="preserve">זאת באופן מפורש </w:t>
      </w:r>
      <w:r w:rsidRPr="002D1D37">
        <w:rPr>
          <w:rtl/>
        </w:rPr>
        <w:t>בחוברת ההצעה</w:t>
      </w:r>
      <w:r w:rsidRPr="002D1D37">
        <w:rPr>
          <w:rFonts w:hint="cs"/>
          <w:rtl/>
        </w:rPr>
        <w:t xml:space="preserve"> </w:t>
      </w:r>
      <w:r w:rsidR="00465918">
        <w:rPr>
          <w:rFonts w:hint="cs"/>
          <w:rtl/>
        </w:rPr>
        <w:t xml:space="preserve">(פרק 2) </w:t>
      </w:r>
      <w:r w:rsidR="005C27A0">
        <w:rPr>
          <w:rFonts w:hint="cs"/>
          <w:rtl/>
        </w:rPr>
        <w:t>בצירוף הנימוקים לכך</w:t>
      </w:r>
      <w:r w:rsidRPr="002D1D37">
        <w:rPr>
          <w:rFonts w:hint="cs"/>
          <w:rtl/>
        </w:rPr>
        <w:t xml:space="preserve">. </w:t>
      </w:r>
      <w:r w:rsidRPr="002D1D37">
        <w:rPr>
          <w:rtl/>
        </w:rPr>
        <w:t>מובהר כי לא יהא בעצם הבקשה כדי למנוע עיון בסעיפי</w:t>
      </w:r>
      <w:r w:rsidRPr="002D1D37">
        <w:rPr>
          <w:rFonts w:hint="cs"/>
          <w:rtl/>
        </w:rPr>
        <w:t>ם הרלוונטיים</w:t>
      </w:r>
      <w:r w:rsidRPr="002D1D37">
        <w:rPr>
          <w:rtl/>
        </w:rPr>
        <w:t xml:space="preserve">, </w:t>
      </w:r>
      <w:r w:rsidRPr="002D1D37">
        <w:rPr>
          <w:rFonts w:hint="cs"/>
          <w:rtl/>
        </w:rPr>
        <w:t>והחלטה בנושא תתקבל על ידי</w:t>
      </w:r>
      <w:r w:rsidRPr="002D1D37">
        <w:rPr>
          <w:rtl/>
        </w:rPr>
        <w:t xml:space="preserve"> </w:t>
      </w:r>
      <w:r>
        <w:rPr>
          <w:rFonts w:hint="cs"/>
          <w:rtl/>
        </w:rPr>
        <w:t>עורך המכרז</w:t>
      </w:r>
      <w:r w:rsidR="00EC4DC3">
        <w:rPr>
          <w:rFonts w:hint="cs"/>
          <w:rtl/>
        </w:rPr>
        <w:t xml:space="preserve">. </w:t>
      </w:r>
      <w:r w:rsidR="005C27A0">
        <w:rPr>
          <w:rFonts w:hint="cs"/>
          <w:rtl/>
        </w:rPr>
        <w:t xml:space="preserve">למציע לא </w:t>
      </w:r>
      <w:r w:rsidR="005C27A0" w:rsidRPr="00D8168A">
        <w:rPr>
          <w:rtl/>
        </w:rPr>
        <w:t>תהיה כל טענה, דרישה או תביעה כנגד ועדת המכרזים או עורך המכרז או מי מטעמם בקשר לכך</w:t>
      </w:r>
      <w:r w:rsidR="005C27A0">
        <w:rPr>
          <w:rFonts w:hint="cs"/>
          <w:rtl/>
        </w:rPr>
        <w:t>.</w:t>
      </w:r>
    </w:p>
    <w:p w14:paraId="39B8FAB9" w14:textId="77777777" w:rsidR="008D0918" w:rsidRPr="008D0918" w:rsidRDefault="005635F3" w:rsidP="002844EB">
      <w:pPr>
        <w:pStyle w:val="40"/>
        <w:rPr>
          <w:rtl/>
        </w:rPr>
      </w:pPr>
      <w:r>
        <w:rPr>
          <w:rFonts w:hint="cs"/>
          <w:rtl/>
        </w:rPr>
        <w:t xml:space="preserve">מציע שטען שחלק מסוים מהצעתו היא סוד מסחרי או מקצועי, </w:t>
      </w:r>
      <w:r w:rsidR="000F6233" w:rsidRPr="002D1D37">
        <w:rPr>
          <w:rFonts w:hint="cs"/>
          <w:rtl/>
        </w:rPr>
        <w:t xml:space="preserve">או </w:t>
      </w:r>
      <w:r w:rsidR="000F6233">
        <w:rPr>
          <w:rFonts w:hint="cs"/>
          <w:rtl/>
        </w:rPr>
        <w:t>סודית מ</w:t>
      </w:r>
      <w:r w:rsidR="000F6233" w:rsidRPr="002D1D37">
        <w:rPr>
          <w:rFonts w:hint="cs"/>
          <w:rtl/>
        </w:rPr>
        <w:t>כל טעם אחר המוזכר בתקנות חובת המכרזים</w:t>
      </w:r>
      <w:r w:rsidR="000F6233">
        <w:rPr>
          <w:rFonts w:hint="cs"/>
          <w:rtl/>
        </w:rPr>
        <w:t xml:space="preserve"> </w:t>
      </w:r>
      <w:r>
        <w:rPr>
          <w:rFonts w:hint="cs"/>
          <w:rtl/>
        </w:rPr>
        <w:t>יהיה מנוע מלדרוש לעיין בחלק זה של ההצעה הזוכה במכרז.</w:t>
      </w:r>
      <w:r w:rsidR="008D0918">
        <w:rPr>
          <w:rFonts w:hint="cs"/>
          <w:rtl/>
        </w:rPr>
        <w:t xml:space="preserve"> </w:t>
      </w:r>
    </w:p>
    <w:p w14:paraId="087761E7" w14:textId="77777777" w:rsidR="000F6233" w:rsidRDefault="000F6233" w:rsidP="002844EB">
      <w:pPr>
        <w:pStyle w:val="40"/>
        <w:rPr>
          <w:rtl/>
        </w:rPr>
      </w:pPr>
      <w:r>
        <w:rPr>
          <w:rtl/>
        </w:rPr>
        <w:t>מציע אשר לא מילא את הטבלה</w:t>
      </w:r>
      <w:r>
        <w:rPr>
          <w:rFonts w:hint="cs"/>
          <w:rtl/>
        </w:rPr>
        <w:t xml:space="preserve"> </w:t>
      </w:r>
      <w:r w:rsidR="007079FF">
        <w:rPr>
          <w:rFonts w:hint="cs"/>
          <w:rtl/>
        </w:rPr>
        <w:t xml:space="preserve">בחוברת ההצעה (פרק </w:t>
      </w:r>
      <w:r w:rsidR="00F40168">
        <w:rPr>
          <w:rFonts w:hint="cs"/>
          <w:rtl/>
        </w:rPr>
        <w:t>2</w:t>
      </w:r>
      <w:r w:rsidR="007079FF">
        <w:rPr>
          <w:rFonts w:hint="cs"/>
          <w:rtl/>
        </w:rPr>
        <w:t>)</w:t>
      </w:r>
      <w:r w:rsidR="00EC4DC3">
        <w:rPr>
          <w:rFonts w:hint="cs"/>
          <w:rtl/>
        </w:rPr>
        <w:t xml:space="preserve"> </w:t>
      </w:r>
      <w:r>
        <w:rPr>
          <w:rtl/>
        </w:rPr>
        <w:t xml:space="preserve">כאמור, הצעתו תיחשב כהצעה ללא סוד מסחרי, סוד מקצועי או </w:t>
      </w:r>
      <w:r>
        <w:rPr>
          <w:rFonts w:hint="cs"/>
          <w:rtl/>
        </w:rPr>
        <w:t>סודית מ</w:t>
      </w:r>
      <w:r>
        <w:rPr>
          <w:rtl/>
        </w:rPr>
        <w:t>כל טעם אחר, וניתן יהיה לעיין בה באופן מלא בכפוף לכל דין.</w:t>
      </w:r>
    </w:p>
    <w:p w14:paraId="66F39476" w14:textId="77777777" w:rsidR="005635F3" w:rsidRDefault="005635F3" w:rsidP="008E7B24">
      <w:pPr>
        <w:pStyle w:val="40"/>
      </w:pPr>
      <w:r>
        <w:rPr>
          <w:rFonts w:hint="cs"/>
          <w:rtl/>
        </w:rPr>
        <w:t>במקרה בו תדח</w:t>
      </w:r>
      <w:r w:rsidR="00EC4DC3">
        <w:rPr>
          <w:rFonts w:hint="cs"/>
          <w:rtl/>
        </w:rPr>
        <w:t>ה טענת המציע הזוכה בדבר היות</w:t>
      </w:r>
      <w:r>
        <w:rPr>
          <w:rFonts w:hint="cs"/>
          <w:rtl/>
        </w:rPr>
        <w:t xml:space="preserve"> חלקים מהצעתו סוד מסחרי או מקצועי, עורך המכרז יודיע לו על כך </w:t>
      </w:r>
      <w:r w:rsidRPr="002D1D37">
        <w:rPr>
          <w:rFonts w:hint="cs"/>
          <w:rtl/>
        </w:rPr>
        <w:t xml:space="preserve">לפחות 5 ימי עבודה טרם </w:t>
      </w:r>
      <w:r w:rsidR="00EC4DC3">
        <w:rPr>
          <w:rFonts w:hint="cs"/>
          <w:rtl/>
        </w:rPr>
        <w:t>הייתה אמורה להיות מועמדת</w:t>
      </w:r>
      <w:r w:rsidRPr="002D1D37">
        <w:rPr>
          <w:rFonts w:hint="cs"/>
          <w:rtl/>
        </w:rPr>
        <w:t xml:space="preserve"> זכות העיון בפועל</w:t>
      </w:r>
      <w:r>
        <w:rPr>
          <w:rFonts w:hint="cs"/>
          <w:rtl/>
        </w:rPr>
        <w:t xml:space="preserve">. </w:t>
      </w:r>
    </w:p>
    <w:p w14:paraId="29935FE4" w14:textId="77777777" w:rsidR="008D0918" w:rsidRDefault="005635F3" w:rsidP="002844EB">
      <w:pPr>
        <w:pStyle w:val="40"/>
      </w:pPr>
      <w:r>
        <w:rPr>
          <w:rFonts w:hint="cs"/>
          <w:rtl/>
        </w:rPr>
        <w:lastRenderedPageBreak/>
        <w:t xml:space="preserve">בכפוף לאמור לעיל, </w:t>
      </w:r>
      <w:r w:rsidR="00FA2FBC" w:rsidRPr="002D1D37">
        <w:rPr>
          <w:rFonts w:hint="cs"/>
          <w:rtl/>
        </w:rPr>
        <w:t>בהשתתפותו במכרז</w:t>
      </w:r>
      <w:r w:rsidR="00FA2FBC" w:rsidRPr="002D1D37">
        <w:rPr>
          <w:rtl/>
        </w:rPr>
        <w:t xml:space="preserve"> מסכים המציע, כי</w:t>
      </w:r>
      <w:r w:rsidR="005871AE">
        <w:rPr>
          <w:rFonts w:hint="cs"/>
          <w:rtl/>
        </w:rPr>
        <w:t xml:space="preserve"> במידה והוא יוכרז כזוכה במכרז</w:t>
      </w:r>
      <w:r w:rsidR="00FA2FBC" w:rsidRPr="002D1D37">
        <w:rPr>
          <w:rtl/>
        </w:rPr>
        <w:t xml:space="preserve"> הצעתו תועמד לעיונם של יתר המציעים במכרז</w:t>
      </w:r>
      <w:r w:rsidR="00FA2FBC" w:rsidRPr="002D1D37">
        <w:rPr>
          <w:rFonts w:hint="cs"/>
          <w:rtl/>
        </w:rPr>
        <w:t xml:space="preserve"> בהתאם להוראות הדין ותקנות חובת המכרזים. </w:t>
      </w:r>
    </w:p>
    <w:p w14:paraId="15D26C52" w14:textId="77777777" w:rsidR="00FA2FBC" w:rsidRDefault="00FA2FBC" w:rsidP="0097433D">
      <w:pPr>
        <w:pStyle w:val="Normal2"/>
        <w:spacing w:after="120"/>
        <w:ind w:left="342"/>
        <w:rPr>
          <w:rFonts w:ascii="David" w:hAnsi="David"/>
          <w:rtl/>
        </w:rPr>
      </w:pPr>
    </w:p>
    <w:bookmarkEnd w:id="0"/>
    <w:bookmarkEnd w:id="1"/>
    <w:bookmarkEnd w:id="2"/>
    <w:bookmarkEnd w:id="3"/>
    <w:p w14:paraId="44924BFF" w14:textId="77777777" w:rsidR="00340EF1" w:rsidRPr="002844EB" w:rsidRDefault="00340EF1" w:rsidP="002844EB">
      <w:pPr>
        <w:bidi w:val="0"/>
        <w:spacing w:before="200" w:after="200" w:line="276" w:lineRule="auto"/>
        <w:rPr>
          <w:rFonts w:ascii="David" w:hAnsi="David"/>
          <w:sz w:val="72"/>
          <w:szCs w:val="72"/>
          <w:rtl/>
        </w:rPr>
      </w:pPr>
    </w:p>
    <w:p w14:paraId="3B7A570B" w14:textId="77777777" w:rsidR="0082542A" w:rsidRDefault="0082542A" w:rsidP="002844EB">
      <w:pPr>
        <w:bidi w:val="0"/>
        <w:rPr>
          <w:rFonts w:ascii="David" w:hAnsi="David" w:cs="David"/>
          <w:sz w:val="72"/>
          <w:szCs w:val="72"/>
          <w:rtl/>
        </w:rPr>
      </w:pPr>
    </w:p>
    <w:p w14:paraId="5F6A1FEE" w14:textId="77777777" w:rsidR="0082542A" w:rsidRDefault="0082542A" w:rsidP="002844EB">
      <w:pPr>
        <w:rPr>
          <w:rFonts w:ascii="David" w:hAnsi="David" w:cs="David"/>
          <w:sz w:val="72"/>
          <w:szCs w:val="72"/>
          <w:rtl/>
        </w:rPr>
      </w:pPr>
    </w:p>
    <w:p w14:paraId="0557CCA0" w14:textId="77777777" w:rsidR="00870115" w:rsidRDefault="00870115" w:rsidP="009E7048">
      <w:pPr>
        <w:rPr>
          <w:rFonts w:ascii="David" w:hAnsi="David" w:cs="David"/>
          <w:sz w:val="72"/>
          <w:szCs w:val="72"/>
          <w:rtl/>
        </w:rPr>
      </w:pPr>
    </w:p>
    <w:p w14:paraId="1451BD77" w14:textId="77777777" w:rsidR="00870115" w:rsidRDefault="00870115" w:rsidP="009E7048">
      <w:pPr>
        <w:rPr>
          <w:rFonts w:ascii="David" w:hAnsi="David" w:cs="David"/>
          <w:sz w:val="72"/>
          <w:szCs w:val="72"/>
          <w:rtl/>
        </w:rPr>
      </w:pPr>
    </w:p>
    <w:p w14:paraId="1EDE3F92" w14:textId="77777777" w:rsidR="00870115" w:rsidRDefault="00870115" w:rsidP="009E7048">
      <w:pPr>
        <w:rPr>
          <w:rFonts w:ascii="David" w:hAnsi="David" w:cs="David"/>
          <w:sz w:val="72"/>
          <w:szCs w:val="72"/>
          <w:rtl/>
        </w:rPr>
      </w:pPr>
    </w:p>
    <w:p w14:paraId="4F398680" w14:textId="77777777" w:rsidR="007B041F" w:rsidRDefault="007B041F" w:rsidP="009E7048">
      <w:pPr>
        <w:rPr>
          <w:rFonts w:ascii="David" w:hAnsi="David" w:cs="David"/>
          <w:sz w:val="72"/>
          <w:szCs w:val="72"/>
          <w:rtl/>
        </w:rPr>
      </w:pPr>
    </w:p>
    <w:p w14:paraId="6CE9BAC2" w14:textId="77777777" w:rsidR="007B041F" w:rsidRDefault="007B041F" w:rsidP="009E7048">
      <w:pPr>
        <w:rPr>
          <w:rFonts w:ascii="David" w:hAnsi="David" w:cs="David"/>
          <w:sz w:val="72"/>
          <w:szCs w:val="72"/>
          <w:rtl/>
        </w:rPr>
      </w:pPr>
    </w:p>
    <w:p w14:paraId="5DAE91A5" w14:textId="77777777" w:rsidR="007B041F" w:rsidRDefault="007B041F" w:rsidP="009E7048">
      <w:pPr>
        <w:rPr>
          <w:rFonts w:ascii="David" w:hAnsi="David" w:cs="David"/>
          <w:sz w:val="72"/>
          <w:szCs w:val="72"/>
          <w:rtl/>
        </w:rPr>
      </w:pPr>
    </w:p>
    <w:p w14:paraId="0D1659CF" w14:textId="77777777" w:rsidR="007B041F" w:rsidRDefault="007B041F" w:rsidP="009E7048">
      <w:pPr>
        <w:rPr>
          <w:rFonts w:ascii="David" w:hAnsi="David" w:cs="David"/>
          <w:sz w:val="72"/>
          <w:szCs w:val="72"/>
          <w:rtl/>
        </w:rPr>
      </w:pPr>
    </w:p>
    <w:p w14:paraId="2D801F22" w14:textId="77777777" w:rsidR="007B041F" w:rsidRDefault="007B041F" w:rsidP="009E7048">
      <w:pPr>
        <w:rPr>
          <w:rFonts w:ascii="David" w:hAnsi="David" w:cs="David"/>
          <w:sz w:val="72"/>
          <w:szCs w:val="72"/>
          <w:rtl/>
        </w:rPr>
      </w:pPr>
    </w:p>
    <w:p w14:paraId="27373963" w14:textId="77777777" w:rsidR="007B041F" w:rsidRDefault="007B041F" w:rsidP="009E7048">
      <w:pPr>
        <w:rPr>
          <w:rFonts w:ascii="David" w:hAnsi="David" w:cs="David"/>
          <w:sz w:val="72"/>
          <w:szCs w:val="72"/>
          <w:rtl/>
        </w:rPr>
      </w:pPr>
    </w:p>
    <w:p w14:paraId="0CA1633C" w14:textId="77777777" w:rsidR="00870115" w:rsidRPr="002844EB" w:rsidRDefault="00870115" w:rsidP="009E7048">
      <w:pPr>
        <w:rPr>
          <w:rtl/>
        </w:rPr>
      </w:pPr>
    </w:p>
    <w:p w14:paraId="2668A73A" w14:textId="77777777" w:rsidR="00AB7F1E" w:rsidRDefault="00AB7F1E" w:rsidP="009E7048">
      <w:pPr>
        <w:rPr>
          <w:rtl/>
        </w:rPr>
      </w:pPr>
    </w:p>
    <w:p w14:paraId="17E418EA" w14:textId="77777777" w:rsidR="00AB7F1E" w:rsidRDefault="00AB7F1E" w:rsidP="009E7048">
      <w:pPr>
        <w:rPr>
          <w:rtl/>
        </w:rPr>
      </w:pPr>
    </w:p>
    <w:p w14:paraId="249C8F5E" w14:textId="77777777" w:rsidR="00AB7F1E" w:rsidRDefault="00AB7F1E" w:rsidP="009E7048">
      <w:pPr>
        <w:rPr>
          <w:rtl/>
        </w:rPr>
      </w:pPr>
    </w:p>
    <w:p w14:paraId="2534D221" w14:textId="77777777" w:rsidR="00AB7F1E" w:rsidRDefault="00AB7F1E" w:rsidP="009E7048">
      <w:pPr>
        <w:rPr>
          <w:rtl/>
        </w:rPr>
      </w:pPr>
    </w:p>
    <w:p w14:paraId="766E12AD" w14:textId="77777777" w:rsidR="00AB7F1E" w:rsidRDefault="00AB7F1E" w:rsidP="009E7048">
      <w:pPr>
        <w:rPr>
          <w:rtl/>
        </w:rPr>
      </w:pPr>
    </w:p>
    <w:p w14:paraId="77CF7D1E" w14:textId="77777777" w:rsidR="00AB7F1E" w:rsidRDefault="00AB7F1E" w:rsidP="009E7048">
      <w:pPr>
        <w:rPr>
          <w:rtl/>
        </w:rPr>
      </w:pPr>
    </w:p>
    <w:p w14:paraId="6DFFD4EB" w14:textId="77777777" w:rsidR="00AB7F1E" w:rsidRDefault="00AB7F1E" w:rsidP="009E7048">
      <w:pPr>
        <w:rPr>
          <w:rtl/>
        </w:rPr>
      </w:pPr>
    </w:p>
    <w:p w14:paraId="0A98204E" w14:textId="77777777" w:rsidR="00AB7F1E" w:rsidRDefault="00AB7F1E" w:rsidP="009E7048">
      <w:pPr>
        <w:rPr>
          <w:rtl/>
        </w:rPr>
      </w:pPr>
    </w:p>
    <w:p w14:paraId="091BF73A" w14:textId="77777777" w:rsidR="00AB7F1E" w:rsidRDefault="00AB7F1E" w:rsidP="009E7048">
      <w:pPr>
        <w:rPr>
          <w:rtl/>
        </w:rPr>
      </w:pPr>
    </w:p>
    <w:p w14:paraId="10E829F7" w14:textId="77777777" w:rsidR="00AB7F1E" w:rsidRDefault="00AB7F1E" w:rsidP="009E7048">
      <w:pPr>
        <w:rPr>
          <w:rtl/>
        </w:rPr>
      </w:pPr>
    </w:p>
    <w:p w14:paraId="359E9D8E" w14:textId="77777777" w:rsidR="00AB7F1E" w:rsidRDefault="00AB7F1E" w:rsidP="009E7048">
      <w:pPr>
        <w:rPr>
          <w:rtl/>
        </w:rPr>
      </w:pPr>
    </w:p>
    <w:p w14:paraId="210F2C9A" w14:textId="77777777" w:rsidR="00AB7F1E" w:rsidRDefault="00AB7F1E" w:rsidP="009E7048">
      <w:pPr>
        <w:rPr>
          <w:rtl/>
        </w:rPr>
      </w:pPr>
    </w:p>
    <w:p w14:paraId="5E2EC584" w14:textId="77777777" w:rsidR="00904440" w:rsidRDefault="00904440" w:rsidP="009E7048">
      <w:pPr>
        <w:rPr>
          <w:rtl/>
        </w:rPr>
      </w:pPr>
    </w:p>
    <w:p w14:paraId="435C5449" w14:textId="77777777" w:rsidR="00904440" w:rsidRDefault="00904440" w:rsidP="009E7048">
      <w:pPr>
        <w:rPr>
          <w:rtl/>
        </w:rPr>
      </w:pPr>
    </w:p>
    <w:p w14:paraId="481A4D9C" w14:textId="77777777" w:rsidR="00904440" w:rsidRDefault="00904440" w:rsidP="009E7048">
      <w:pPr>
        <w:rPr>
          <w:rtl/>
        </w:rPr>
      </w:pPr>
    </w:p>
    <w:p w14:paraId="34203263" w14:textId="77777777" w:rsidR="00904440" w:rsidRDefault="00904440" w:rsidP="009E7048">
      <w:pPr>
        <w:rPr>
          <w:rtl/>
        </w:rPr>
      </w:pPr>
    </w:p>
    <w:p w14:paraId="5239DC33" w14:textId="77777777" w:rsidR="00904440" w:rsidRDefault="00904440" w:rsidP="009E7048">
      <w:pPr>
        <w:rPr>
          <w:rtl/>
        </w:rPr>
      </w:pPr>
    </w:p>
    <w:p w14:paraId="10C1815F" w14:textId="77777777" w:rsidR="00904440" w:rsidRDefault="00904440" w:rsidP="009E7048">
      <w:pPr>
        <w:rPr>
          <w:rtl/>
        </w:rPr>
      </w:pPr>
    </w:p>
    <w:p w14:paraId="6A8CE21D" w14:textId="77777777" w:rsidR="00904440" w:rsidRDefault="00904440" w:rsidP="009E7048">
      <w:pPr>
        <w:rPr>
          <w:rtl/>
        </w:rPr>
      </w:pPr>
    </w:p>
    <w:p w14:paraId="39CB731D" w14:textId="77777777" w:rsidR="0082542A" w:rsidRDefault="0082542A" w:rsidP="009E7048">
      <w:pPr>
        <w:rPr>
          <w:rtl/>
        </w:rPr>
      </w:pPr>
    </w:p>
    <w:p w14:paraId="4D0BEDAF" w14:textId="77777777" w:rsidR="0082542A" w:rsidRDefault="0082542A" w:rsidP="009E7048">
      <w:pPr>
        <w:rPr>
          <w:rtl/>
        </w:rPr>
      </w:pPr>
    </w:p>
    <w:p w14:paraId="5DAA3DB8" w14:textId="77777777" w:rsidR="0082542A" w:rsidRDefault="0082542A" w:rsidP="0082542A">
      <w:pPr>
        <w:pStyle w:val="affff1"/>
        <w:spacing w:before="120" w:after="120"/>
        <w:outlineLvl w:val="0"/>
        <w:rPr>
          <w:rtl/>
        </w:rPr>
      </w:pPr>
      <w:bookmarkStart w:id="59" w:name="_Toc99376256"/>
      <w:bookmarkStart w:id="60" w:name="_Toc103787828"/>
      <w:r w:rsidRPr="005D0A83">
        <w:rPr>
          <w:rFonts w:hint="cs"/>
          <w:rtl/>
        </w:rPr>
        <w:t xml:space="preserve">פרק </w:t>
      </w:r>
      <w:r>
        <w:rPr>
          <w:rFonts w:hint="cs"/>
          <w:rtl/>
        </w:rPr>
        <w:t xml:space="preserve">2 </w:t>
      </w:r>
      <w:r>
        <w:rPr>
          <w:rtl/>
        </w:rPr>
        <w:t>–</w:t>
      </w:r>
      <w:r>
        <w:rPr>
          <w:rFonts w:hint="cs"/>
          <w:rtl/>
        </w:rPr>
        <w:t xml:space="preserve"> ההצעה</w:t>
      </w:r>
      <w:bookmarkEnd w:id="59"/>
      <w:bookmarkEnd w:id="60"/>
    </w:p>
    <w:p w14:paraId="670EB24E" w14:textId="77777777" w:rsidR="00827427" w:rsidRDefault="00827427">
      <w:pPr>
        <w:bidi w:val="0"/>
        <w:spacing w:before="200" w:after="200" w:line="276" w:lineRule="auto"/>
        <w:rPr>
          <w:rFonts w:cs="David"/>
          <w:b/>
          <w:bCs/>
          <w:sz w:val="44"/>
          <w:szCs w:val="72"/>
          <w:rtl/>
        </w:rPr>
      </w:pPr>
      <w:r>
        <w:rPr>
          <w:rtl/>
        </w:rPr>
        <w:br w:type="page"/>
      </w:r>
    </w:p>
    <w:p w14:paraId="39DB3AD8" w14:textId="77777777" w:rsidR="00386FB0" w:rsidRDefault="00B424F6" w:rsidP="0055305E">
      <w:pPr>
        <w:pStyle w:val="0"/>
        <w:numPr>
          <w:ilvl w:val="0"/>
          <w:numId w:val="107"/>
        </w:numPr>
      </w:pPr>
      <w:bookmarkStart w:id="61" w:name="_Toc99376257"/>
      <w:bookmarkStart w:id="62" w:name="_Toc99376878"/>
      <w:bookmarkStart w:id="63" w:name="_Toc103175755"/>
      <w:bookmarkStart w:id="64" w:name="_Toc103787829"/>
      <w:bookmarkStart w:id="65" w:name="_Toc32477909"/>
      <w:bookmarkStart w:id="66" w:name="_Toc43400632"/>
      <w:bookmarkStart w:id="67" w:name="_Toc44931943"/>
      <w:bookmarkStart w:id="68" w:name="_Toc44932030"/>
      <w:bookmarkStart w:id="69" w:name="_Toc53331351"/>
      <w:bookmarkStart w:id="70" w:name="_Toc53498857"/>
      <w:r>
        <w:rPr>
          <w:rFonts w:hint="cs"/>
          <w:rtl/>
        </w:rPr>
        <w:lastRenderedPageBreak/>
        <w:t>חוברת ההצעה</w:t>
      </w:r>
      <w:bookmarkEnd w:id="61"/>
      <w:bookmarkEnd w:id="62"/>
      <w:bookmarkEnd w:id="63"/>
      <w:bookmarkEnd w:id="64"/>
    </w:p>
    <w:p w14:paraId="2A6D4883" w14:textId="77777777" w:rsidR="00386FB0" w:rsidRPr="002A3E64" w:rsidRDefault="00386FB0" w:rsidP="002844EB">
      <w:pPr>
        <w:pStyle w:val="2-1"/>
        <w:rPr>
          <w:rtl/>
        </w:rPr>
      </w:pPr>
      <w:bookmarkStart w:id="71" w:name="_Toc43400625"/>
      <w:bookmarkStart w:id="72" w:name="_Toc44931934"/>
      <w:bookmarkStart w:id="73" w:name="_Toc44932021"/>
      <w:bookmarkStart w:id="74" w:name="_Toc99376258"/>
      <w:bookmarkStart w:id="75" w:name="_Toc103787830"/>
      <w:r w:rsidRPr="002A3E64">
        <w:rPr>
          <w:rFonts w:hint="eastAsia"/>
          <w:rtl/>
        </w:rPr>
        <w:t>כללי</w:t>
      </w:r>
      <w:r>
        <w:rPr>
          <w:rFonts w:hint="cs"/>
          <w:rtl/>
        </w:rPr>
        <w:t xml:space="preserve">ם </w:t>
      </w:r>
      <w:r w:rsidRPr="00AB7F1E">
        <w:rPr>
          <w:rFonts w:hint="cs"/>
          <w:rtl/>
        </w:rPr>
        <w:t>למילוי</w:t>
      </w:r>
      <w:r>
        <w:rPr>
          <w:rFonts w:hint="cs"/>
          <w:rtl/>
        </w:rPr>
        <w:t xml:space="preserve"> חוברת ההצעה</w:t>
      </w:r>
      <w:bookmarkEnd w:id="71"/>
      <w:bookmarkEnd w:id="72"/>
      <w:bookmarkEnd w:id="73"/>
      <w:bookmarkEnd w:id="74"/>
      <w:bookmarkEnd w:id="75"/>
    </w:p>
    <w:p w14:paraId="3D838D7A" w14:textId="77777777" w:rsidR="00386FB0" w:rsidRPr="00AB7F1E" w:rsidRDefault="00386FB0" w:rsidP="002844EB">
      <w:pPr>
        <w:pStyle w:val="31"/>
      </w:pPr>
      <w:bookmarkStart w:id="76" w:name="_Toc53331339"/>
      <w:r w:rsidRPr="00AB7F1E">
        <w:rPr>
          <w:rtl/>
        </w:rPr>
        <w:t xml:space="preserve">פרק זה </w:t>
      </w:r>
      <w:r w:rsidRPr="00AB7F1E">
        <w:rPr>
          <w:rFonts w:hint="cs"/>
          <w:rtl/>
        </w:rPr>
        <w:t>מ</w:t>
      </w:r>
      <w:r w:rsidRPr="00AB7F1E">
        <w:rPr>
          <w:rtl/>
        </w:rPr>
        <w:t>הווה את מענה המציע למכרז</w:t>
      </w:r>
      <w:r w:rsidRPr="00AB7F1E">
        <w:rPr>
          <w:rFonts w:hint="cs"/>
          <w:rtl/>
        </w:rPr>
        <w:t>,</w:t>
      </w:r>
      <w:r w:rsidRPr="00AB7F1E">
        <w:rPr>
          <w:rtl/>
        </w:rPr>
        <w:t xml:space="preserve"> </w:t>
      </w:r>
      <w:r w:rsidRPr="00AB7F1E">
        <w:rPr>
          <w:u w:val="single"/>
          <w:rtl/>
        </w:rPr>
        <w:t xml:space="preserve">אין </w:t>
      </w:r>
      <w:r w:rsidRPr="00AB7F1E">
        <w:rPr>
          <w:rFonts w:hint="eastAsia"/>
          <w:u w:val="single"/>
          <w:rtl/>
        </w:rPr>
        <w:t>צורך</w:t>
      </w:r>
      <w:r w:rsidRPr="00AB7F1E">
        <w:rPr>
          <w:u w:val="single"/>
          <w:rtl/>
        </w:rPr>
        <w:t xml:space="preserve"> במתן מענה לכל חלק אחר במכרז</w:t>
      </w:r>
      <w:r w:rsidRPr="00AB7F1E">
        <w:rPr>
          <w:rFonts w:hint="cs"/>
          <w:rtl/>
        </w:rPr>
        <w:t>, או לצרף מסמך שאינו נדרש בפרק זה.</w:t>
      </w:r>
      <w:bookmarkEnd w:id="76"/>
    </w:p>
    <w:p w14:paraId="7AD74A86" w14:textId="77777777" w:rsidR="00386FB0" w:rsidRPr="00AB7F1E" w:rsidRDefault="00386FB0" w:rsidP="002844EB">
      <w:pPr>
        <w:pStyle w:val="31"/>
      </w:pPr>
      <w:bookmarkStart w:id="77" w:name="_Toc53331340"/>
      <w:r w:rsidRPr="00AB7F1E">
        <w:rPr>
          <w:rtl/>
        </w:rPr>
        <w:t xml:space="preserve">יש לעקוב באופן מדוקדק אחר ההנחיות המופיעות בפרק זה על מנת שההצעה תוכל להיבחן ולהיות מוערכת כראוי. </w:t>
      </w:r>
      <w:r w:rsidRPr="00AB7F1E">
        <w:rPr>
          <w:rFonts w:hint="cs"/>
          <w:rtl/>
        </w:rPr>
        <w:t>אין להוסיף</w:t>
      </w:r>
      <w:r w:rsidR="00B61EA6">
        <w:rPr>
          <w:rFonts w:hint="cs"/>
          <w:rtl/>
        </w:rPr>
        <w:t>,</w:t>
      </w:r>
      <w:r w:rsidRPr="00AB7F1E">
        <w:rPr>
          <w:rFonts w:hint="cs"/>
          <w:rtl/>
        </w:rPr>
        <w:t xml:space="preserve"> להתנות או לשנות אף תנאי מתנאי המכרז, או את ההנחיות המופיעות להלן.</w:t>
      </w:r>
      <w:bookmarkEnd w:id="77"/>
    </w:p>
    <w:p w14:paraId="3052E247" w14:textId="77777777" w:rsidR="00386FB0" w:rsidRPr="00AB7F1E" w:rsidRDefault="00386FB0" w:rsidP="002844EB">
      <w:pPr>
        <w:pStyle w:val="31"/>
      </w:pPr>
      <w:bookmarkStart w:id="78" w:name="_Toc53331341"/>
      <w:r w:rsidRPr="00AB7F1E">
        <w:rPr>
          <w:rFonts w:hint="cs"/>
          <w:rtl/>
        </w:rPr>
        <w:t>בכל מקרה של שאלות או אי-בהירות במסמכי המכרז על המציע לפנות למזמין בשאלה לצורך הבהרה, כמפורט ב</w:t>
      </w:r>
      <w:r w:rsidRPr="002844EB">
        <w:rPr>
          <w:rFonts w:hint="eastAsia"/>
          <w:rtl/>
        </w:rPr>
        <w:t>פרק</w:t>
      </w:r>
      <w:r w:rsidRPr="002844EB">
        <w:rPr>
          <w:rtl/>
        </w:rPr>
        <w:t xml:space="preserve"> </w:t>
      </w:r>
      <w:r w:rsidR="00CD2BBA" w:rsidRPr="002844EB">
        <w:rPr>
          <w:rtl/>
        </w:rPr>
        <w:t xml:space="preserve">1 </w:t>
      </w:r>
      <w:r w:rsidRPr="00AB7F1E">
        <w:rPr>
          <w:rFonts w:hint="cs"/>
          <w:rtl/>
        </w:rPr>
        <w:t>למסמכי המכרז.</w:t>
      </w:r>
      <w:bookmarkEnd w:id="78"/>
      <w:r w:rsidRPr="00AB7F1E">
        <w:rPr>
          <w:rFonts w:hint="cs"/>
          <w:rtl/>
        </w:rPr>
        <w:t xml:space="preserve"> </w:t>
      </w:r>
    </w:p>
    <w:p w14:paraId="76BF9156" w14:textId="77777777" w:rsidR="00386FB0" w:rsidRPr="00AB7F1E" w:rsidRDefault="00386FB0" w:rsidP="002844EB">
      <w:pPr>
        <w:pStyle w:val="31"/>
      </w:pPr>
      <w:bookmarkStart w:id="79" w:name="_Toc53331342"/>
      <w:r w:rsidRPr="00AB7F1E">
        <w:rPr>
          <w:rFonts w:hint="cs"/>
          <w:rtl/>
        </w:rPr>
        <w:t xml:space="preserve">ניתן לצרף כל מסמך או קובץ </w:t>
      </w:r>
      <w:r w:rsidRPr="002844EB">
        <w:rPr>
          <w:rFonts w:hint="eastAsia"/>
          <w:rtl/>
        </w:rPr>
        <w:t>הרלוונטי</w:t>
      </w:r>
      <w:r w:rsidRPr="00AB7F1E">
        <w:rPr>
          <w:rFonts w:hint="cs"/>
          <w:rtl/>
        </w:rPr>
        <w:t xml:space="preserve"> לצורך פירוט והמחשה למפורט בהצעה.</w:t>
      </w:r>
      <w:r w:rsidRPr="00AB7F1E">
        <w:rPr>
          <w:rtl/>
        </w:rPr>
        <w:t xml:space="preserve"> </w:t>
      </w:r>
      <w:r w:rsidRPr="00AB7F1E">
        <w:rPr>
          <w:rFonts w:hint="cs"/>
          <w:rtl/>
        </w:rPr>
        <w:t>יודגש כי בדיקת ההצעה, תתבסס על הפירוט שיינתן בחוב</w:t>
      </w:r>
      <w:r w:rsidR="00CD2BBA" w:rsidRPr="00AB7F1E">
        <w:rPr>
          <w:rFonts w:hint="cs"/>
          <w:rtl/>
        </w:rPr>
        <w:t>ר</w:t>
      </w:r>
      <w:r w:rsidRPr="00AB7F1E">
        <w:rPr>
          <w:rFonts w:hint="cs"/>
          <w:rtl/>
        </w:rPr>
        <w:t>ת ההצעה</w:t>
      </w:r>
      <w:r w:rsidRPr="00AB7F1E">
        <w:rPr>
          <w:rtl/>
        </w:rPr>
        <w:t>.</w:t>
      </w:r>
      <w:bookmarkEnd w:id="79"/>
    </w:p>
    <w:p w14:paraId="2E377E63" w14:textId="77777777" w:rsidR="002E5002" w:rsidRPr="00393923" w:rsidRDefault="002E5002" w:rsidP="00FE779F">
      <w:pPr>
        <w:pStyle w:val="31"/>
        <w:rPr>
          <w:rtl/>
        </w:rPr>
      </w:pPr>
      <w:r w:rsidRPr="00393923">
        <w:rPr>
          <w:rtl/>
        </w:rPr>
        <w:t>יודגש, כי חוסר תשובה, תשובה שאיננה עונה לדרישה, חוסר מענה לדרישה, או תשובה לא ברורה ולא חד משמעית, עלולים להביא לפסילתה של ההצעה והכל בהתאם לשיקול דעתו הבלעדי של עורך המכרז.</w:t>
      </w:r>
    </w:p>
    <w:p w14:paraId="21F87668" w14:textId="77777777" w:rsidR="004441F2" w:rsidRDefault="006C23A3" w:rsidP="00CA7596">
      <w:pPr>
        <w:pStyle w:val="2-1"/>
        <w:spacing w:before="120" w:after="120"/>
        <w:ind w:left="1191"/>
      </w:pPr>
      <w:bookmarkStart w:id="80" w:name="_Toc99376259"/>
      <w:bookmarkStart w:id="81" w:name="_Toc103787831"/>
      <w:r>
        <w:rPr>
          <w:rFonts w:hint="cs"/>
          <w:rtl/>
        </w:rPr>
        <w:t>הגשת הצעות</w:t>
      </w:r>
      <w:bookmarkEnd w:id="80"/>
      <w:bookmarkEnd w:id="81"/>
    </w:p>
    <w:p w14:paraId="53E33079" w14:textId="77777777" w:rsidR="00F118EA" w:rsidRDefault="008261D5" w:rsidP="00CA7596">
      <w:pPr>
        <w:pStyle w:val="3-3"/>
        <w:spacing w:before="0" w:after="0"/>
        <w:ind w:left="1049" w:hanging="709"/>
      </w:pPr>
      <w:r>
        <w:rPr>
          <w:rFonts w:hint="cs"/>
          <w:rtl/>
        </w:rPr>
        <w:t>רשימת מסמכים להגשה</w:t>
      </w:r>
    </w:p>
    <w:p w14:paraId="4DC770BE" w14:textId="77777777" w:rsidR="008261D5" w:rsidRDefault="008261D5" w:rsidP="00000FB0">
      <w:pPr>
        <w:pStyle w:val="40"/>
      </w:pPr>
      <w:r w:rsidRPr="00EC1B9A">
        <w:rPr>
          <w:rFonts w:hint="eastAsia"/>
          <w:rtl/>
        </w:rPr>
        <w:t>מענה</w:t>
      </w:r>
      <w:r w:rsidRPr="00EC1B9A">
        <w:rPr>
          <w:rtl/>
        </w:rPr>
        <w:t xml:space="preserve"> לחוברת ההצעה המפורטת </w:t>
      </w:r>
      <w:r w:rsidRPr="00AB7F1E">
        <w:rPr>
          <w:rtl/>
        </w:rPr>
        <w:t>בפרק</w:t>
      </w:r>
      <w:r w:rsidRPr="00EC1B9A">
        <w:rPr>
          <w:rtl/>
        </w:rPr>
        <w:t xml:space="preserve"> </w:t>
      </w:r>
      <w:r w:rsidRPr="00EC1B9A">
        <w:rPr>
          <w:rtl/>
        </w:rPr>
        <w:fldChar w:fldCharType="begin"/>
      </w:r>
      <w:r w:rsidRPr="00664325">
        <w:rPr>
          <w:rtl/>
        </w:rPr>
        <w:instrText xml:space="preserve"> </w:instrText>
      </w:r>
      <w:r w:rsidRPr="00664325">
        <w:instrText>REF</w:instrText>
      </w:r>
      <w:r w:rsidRPr="00664325">
        <w:rPr>
          <w:rtl/>
        </w:rPr>
        <w:instrText xml:space="preserve"> _</w:instrText>
      </w:r>
      <w:r w:rsidRPr="00664325">
        <w:instrText>Ref44240342 \r \h</w:instrText>
      </w:r>
      <w:r w:rsidRPr="00664325">
        <w:rPr>
          <w:rtl/>
        </w:rPr>
        <w:instrText xml:space="preserve">  \* </w:instrText>
      </w:r>
      <w:r w:rsidRPr="00664325">
        <w:instrText>MERGEFORMAT</w:instrText>
      </w:r>
      <w:r w:rsidRPr="00664325">
        <w:rPr>
          <w:rtl/>
        </w:rPr>
        <w:instrText xml:space="preserve"> </w:instrText>
      </w:r>
      <w:r w:rsidRPr="00EC1B9A">
        <w:rPr>
          <w:rtl/>
        </w:rPr>
      </w:r>
      <w:r w:rsidRPr="00EC1B9A">
        <w:rPr>
          <w:rtl/>
        </w:rPr>
        <w:fldChar w:fldCharType="separate"/>
      </w:r>
      <w:r w:rsidRPr="00EC1B9A">
        <w:rPr>
          <w:cs/>
        </w:rPr>
        <w:t>‎</w:t>
      </w:r>
      <w:r w:rsidRPr="00EC1B9A">
        <w:t>2</w:t>
      </w:r>
      <w:r w:rsidRPr="00EC1B9A">
        <w:rPr>
          <w:rtl/>
        </w:rPr>
        <w:fldChar w:fldCharType="end"/>
      </w:r>
      <w:r w:rsidRPr="00EC1B9A">
        <w:rPr>
          <w:rtl/>
        </w:rPr>
        <w:t xml:space="preserve"> כולל נספחיו </w:t>
      </w:r>
      <w:r>
        <w:rPr>
          <w:rFonts w:hint="cs"/>
          <w:rtl/>
        </w:rPr>
        <w:t>בפורמטים הבאים:</w:t>
      </w:r>
    </w:p>
    <w:p w14:paraId="773CFA3E" w14:textId="77777777" w:rsidR="008261D5" w:rsidRPr="00EC1B9A" w:rsidRDefault="00FE5F32" w:rsidP="00665294">
      <w:pPr>
        <w:pStyle w:val="5-"/>
      </w:pPr>
      <w:r>
        <w:rPr>
          <w:rFonts w:hint="cs"/>
          <w:rtl/>
        </w:rPr>
        <w:t>מענה לחוברת ההצעה המפורטת בפרק 2 כולל נספחיו</w:t>
      </w:r>
      <w:r w:rsidR="008261D5">
        <w:rPr>
          <w:rFonts w:hint="cs"/>
          <w:rtl/>
        </w:rPr>
        <w:t xml:space="preserve"> בפורמט</w:t>
      </w:r>
      <w:r w:rsidR="008261D5" w:rsidRPr="00EC1B9A">
        <w:rPr>
          <w:rtl/>
        </w:rPr>
        <w:t xml:space="preserve"> </w:t>
      </w:r>
      <w:r w:rsidR="008261D5" w:rsidRPr="00EC1B9A">
        <w:t>PDF</w:t>
      </w:r>
      <w:r w:rsidR="008261D5">
        <w:rPr>
          <w:rFonts w:hint="cs"/>
          <w:rtl/>
        </w:rPr>
        <w:t xml:space="preserve"> </w:t>
      </w:r>
      <w:r w:rsidR="008261D5" w:rsidRPr="00EC1B9A">
        <w:rPr>
          <w:rtl/>
        </w:rPr>
        <w:t>מלא</w:t>
      </w:r>
      <w:r w:rsidR="002362DE">
        <w:rPr>
          <w:rFonts w:hint="cs"/>
          <w:rtl/>
        </w:rPr>
        <w:t xml:space="preserve">. על המסמך להיות חתום כנדרש על ידי </w:t>
      </w:r>
      <w:proofErr w:type="spellStart"/>
      <w:r w:rsidR="002362DE">
        <w:rPr>
          <w:rFonts w:hint="cs"/>
          <w:rtl/>
        </w:rPr>
        <w:t>מורשי</w:t>
      </w:r>
      <w:proofErr w:type="spellEnd"/>
      <w:r w:rsidR="002362DE">
        <w:rPr>
          <w:rFonts w:hint="cs"/>
          <w:rtl/>
        </w:rPr>
        <w:t xml:space="preserve"> החתימה של המציע. ניתן לחתום על חוברת ההצעה </w:t>
      </w:r>
      <w:r w:rsidR="00665294">
        <w:rPr>
          <w:rFonts w:hint="cs"/>
          <w:rtl/>
        </w:rPr>
        <w:t xml:space="preserve">בכתב יד או </w:t>
      </w:r>
      <w:r w:rsidR="002362DE">
        <w:rPr>
          <w:rFonts w:hint="cs"/>
          <w:rtl/>
        </w:rPr>
        <w:t>באמצעות חתימה אלקטרונית, ובלבד שחתימה זו מבטיחה כי היא נעשתה על ידי המורשה הרלוונטי וכי לא נעשה שינוי בקובץ לאחר חתימתו.</w:t>
      </w:r>
    </w:p>
    <w:p w14:paraId="795918D4" w14:textId="77777777" w:rsidR="008261D5" w:rsidRDefault="00FE5F32" w:rsidP="00514FF3">
      <w:pPr>
        <w:pStyle w:val="5-"/>
      </w:pPr>
      <w:r>
        <w:rPr>
          <w:rFonts w:hint="cs"/>
          <w:rtl/>
        </w:rPr>
        <w:t>מענה מלא לחוברת ההצעה כולל נספחיו בקובץ</w:t>
      </w:r>
      <w:r w:rsidR="008261D5" w:rsidRPr="00664325">
        <w:rPr>
          <w:rtl/>
        </w:rPr>
        <w:t xml:space="preserve"> </w:t>
      </w:r>
      <w:r w:rsidR="008261D5" w:rsidRPr="00664325">
        <w:t>Word</w:t>
      </w:r>
      <w:r w:rsidR="008261D5" w:rsidRPr="00EC1B9A">
        <w:rPr>
          <w:rtl/>
        </w:rPr>
        <w:t xml:space="preserve"> </w:t>
      </w:r>
      <w:r>
        <w:rPr>
          <w:rFonts w:hint="cs"/>
          <w:rtl/>
        </w:rPr>
        <w:t xml:space="preserve">דיגיטלי </w:t>
      </w:r>
      <w:r w:rsidR="008261D5" w:rsidRPr="00EC1B9A">
        <w:rPr>
          <w:rtl/>
        </w:rPr>
        <w:t>(</w:t>
      </w:r>
      <w:r w:rsidR="008261D5" w:rsidRPr="002844EB">
        <w:rPr>
          <w:rFonts w:hint="eastAsia"/>
          <w:b/>
          <w:bCs/>
          <w:rtl/>
        </w:rPr>
        <w:t>לא</w:t>
      </w:r>
      <w:r w:rsidR="008261D5" w:rsidRPr="002844EB">
        <w:rPr>
          <w:b/>
          <w:bCs/>
          <w:rtl/>
        </w:rPr>
        <w:t xml:space="preserve"> </w:t>
      </w:r>
      <w:r w:rsidR="008261D5" w:rsidRPr="002844EB">
        <w:rPr>
          <w:rFonts w:hint="eastAsia"/>
          <w:b/>
          <w:bCs/>
          <w:rtl/>
        </w:rPr>
        <w:t>מסמך</w:t>
      </w:r>
      <w:r w:rsidR="008261D5" w:rsidRPr="002844EB">
        <w:rPr>
          <w:b/>
          <w:bCs/>
          <w:rtl/>
        </w:rPr>
        <w:t xml:space="preserve"> </w:t>
      </w:r>
      <w:r w:rsidR="008261D5" w:rsidRPr="002844EB">
        <w:rPr>
          <w:rFonts w:hint="eastAsia"/>
          <w:b/>
          <w:bCs/>
          <w:rtl/>
        </w:rPr>
        <w:t>סרוק</w:t>
      </w:r>
      <w:r w:rsidR="008261D5" w:rsidRPr="00EC1B9A">
        <w:rPr>
          <w:rtl/>
        </w:rPr>
        <w:t>).</w:t>
      </w:r>
      <w:r w:rsidR="00514FF3">
        <w:rPr>
          <w:rFonts w:hint="cs"/>
          <w:rtl/>
        </w:rPr>
        <w:t xml:space="preserve"> על קובץ ה-</w:t>
      </w:r>
      <w:r w:rsidR="00514FF3">
        <w:rPr>
          <w:rFonts w:hint="cs"/>
        </w:rPr>
        <w:t>PDF</w:t>
      </w:r>
      <w:r w:rsidR="00514FF3">
        <w:rPr>
          <w:rFonts w:hint="cs"/>
          <w:rtl/>
        </w:rPr>
        <w:t xml:space="preserve"> המצוין לעיל להיות זהה לקובץ בפורמט </w:t>
      </w:r>
      <w:r w:rsidR="00514FF3">
        <w:t>Word</w:t>
      </w:r>
      <w:r w:rsidR="00514FF3">
        <w:rPr>
          <w:rFonts w:hint="cs"/>
          <w:rtl/>
        </w:rPr>
        <w:t xml:space="preserve">.  </w:t>
      </w:r>
    </w:p>
    <w:p w14:paraId="6A1A640A" w14:textId="77777777" w:rsidR="00E03181" w:rsidRPr="00EC1B9A" w:rsidRDefault="00E03181" w:rsidP="00665294">
      <w:pPr>
        <w:pStyle w:val="5-"/>
      </w:pPr>
      <w:r>
        <w:rPr>
          <w:rFonts w:hint="cs"/>
          <w:rtl/>
        </w:rPr>
        <w:t>כל מסמך נוסף שלדעת המציע רלוונטי להצעה בפורמט</w:t>
      </w:r>
      <w:r w:rsidRPr="00EC1B9A">
        <w:rPr>
          <w:rtl/>
        </w:rPr>
        <w:t xml:space="preserve"> </w:t>
      </w:r>
      <w:r w:rsidRPr="00EC1B9A">
        <w:t>PDF</w:t>
      </w:r>
      <w:r w:rsidR="002362DE">
        <w:rPr>
          <w:rFonts w:hint="cs"/>
          <w:rtl/>
        </w:rPr>
        <w:t xml:space="preserve">. על המסמך להיות חתום </w:t>
      </w:r>
      <w:r w:rsidRPr="00EC1B9A">
        <w:rPr>
          <w:rtl/>
        </w:rPr>
        <w:t xml:space="preserve">כנדרש על ידי </w:t>
      </w:r>
      <w:proofErr w:type="spellStart"/>
      <w:r w:rsidRPr="00EC1B9A">
        <w:rPr>
          <w:rtl/>
        </w:rPr>
        <w:t>מורשי</w:t>
      </w:r>
      <w:proofErr w:type="spellEnd"/>
      <w:r w:rsidRPr="002844EB">
        <w:rPr>
          <w:rtl/>
        </w:rPr>
        <w:t xml:space="preserve"> החתימה </w:t>
      </w:r>
      <w:r w:rsidRPr="00EC1B9A">
        <w:rPr>
          <w:rtl/>
        </w:rPr>
        <w:t>של</w:t>
      </w:r>
      <w:r w:rsidRPr="002844EB">
        <w:rPr>
          <w:rtl/>
        </w:rPr>
        <w:t xml:space="preserve"> המציע.</w:t>
      </w:r>
      <w:r w:rsidR="002362DE">
        <w:rPr>
          <w:rFonts w:hint="cs"/>
          <w:rtl/>
        </w:rPr>
        <w:t xml:space="preserve"> ניתן לחתום על המסמכים </w:t>
      </w:r>
      <w:r w:rsidR="00665294">
        <w:rPr>
          <w:rFonts w:hint="cs"/>
          <w:rtl/>
        </w:rPr>
        <w:t xml:space="preserve">בכתב יד או </w:t>
      </w:r>
      <w:r w:rsidR="002362DE">
        <w:rPr>
          <w:rFonts w:hint="cs"/>
          <w:rtl/>
        </w:rPr>
        <w:t>באמצעות חתימה אלקטרונית, ובלבד שחתימה זו מבטיחה כי היא נעשתה על ידי המורשה הרלוונטי וכי לא נעשה שינוי בקובץ לאחר חתימתו.</w:t>
      </w:r>
    </w:p>
    <w:p w14:paraId="117CCA8C" w14:textId="77777777" w:rsidR="004441F2" w:rsidRDefault="004441F2" w:rsidP="002844EB">
      <w:pPr>
        <w:pStyle w:val="3-3"/>
        <w:rPr>
          <w:rtl/>
        </w:rPr>
      </w:pPr>
      <w:bookmarkStart w:id="82" w:name="_Toc519073580"/>
      <w:bookmarkStart w:id="83" w:name="_Toc519073926"/>
      <w:r>
        <w:rPr>
          <w:rFonts w:hint="cs"/>
          <w:rtl/>
        </w:rPr>
        <w:t>הנחיות נוספות להגשה</w:t>
      </w:r>
    </w:p>
    <w:p w14:paraId="7B731A72" w14:textId="77777777" w:rsidR="004441F2" w:rsidRPr="003F3C19" w:rsidRDefault="008261D5" w:rsidP="002844EB">
      <w:pPr>
        <w:pStyle w:val="40"/>
        <w:rPr>
          <w:rtl/>
        </w:rPr>
      </w:pPr>
      <w:r w:rsidRPr="00AB7F1E">
        <w:rPr>
          <w:rFonts w:hint="cs"/>
          <w:rtl/>
        </w:rPr>
        <w:t>אם</w:t>
      </w:r>
      <w:r w:rsidR="00A423E1" w:rsidRPr="00AB7F1E">
        <w:rPr>
          <w:rFonts w:hint="cs"/>
          <w:rtl/>
        </w:rPr>
        <w:t xml:space="preserve"> </w:t>
      </w:r>
      <w:r w:rsidR="004441F2" w:rsidRPr="00AB7F1E">
        <w:rPr>
          <w:rtl/>
        </w:rPr>
        <w:t>לא</w:t>
      </w:r>
      <w:r w:rsidR="004441F2" w:rsidRPr="002844EB">
        <w:rPr>
          <w:rtl/>
        </w:rPr>
        <w:t xml:space="preserve"> תהיה זהות בין תוכן </w:t>
      </w:r>
      <w:r w:rsidR="004441F2" w:rsidRPr="002844EB">
        <w:rPr>
          <w:rFonts w:hint="eastAsia"/>
          <w:rtl/>
        </w:rPr>
        <w:t>המסמכים</w:t>
      </w:r>
      <w:r w:rsidR="00E03181" w:rsidRPr="002844EB">
        <w:rPr>
          <w:rtl/>
        </w:rPr>
        <w:t xml:space="preserve"> </w:t>
      </w:r>
      <w:r w:rsidR="00E03181">
        <w:rPr>
          <w:rFonts w:hint="cs"/>
          <w:rtl/>
        </w:rPr>
        <w:t xml:space="preserve">בפורמט </w:t>
      </w:r>
      <w:r w:rsidR="00E03181">
        <w:rPr>
          <w:rFonts w:hint="cs"/>
        </w:rPr>
        <w:t>PDF</w:t>
      </w:r>
      <w:r w:rsidR="00E03181">
        <w:rPr>
          <w:rFonts w:hint="cs"/>
          <w:rtl/>
        </w:rPr>
        <w:t xml:space="preserve"> לתוכן</w:t>
      </w:r>
      <w:r w:rsidR="00E03181" w:rsidRPr="003F3C19">
        <w:rPr>
          <w:rtl/>
        </w:rPr>
        <w:t xml:space="preserve"> המסמכים בפורמט </w:t>
      </w:r>
      <w:r w:rsidR="00E03181" w:rsidRPr="00664325">
        <w:t>Word</w:t>
      </w:r>
      <w:r w:rsidR="004441F2" w:rsidRPr="003F3C19">
        <w:rPr>
          <w:rtl/>
        </w:rPr>
        <w:t>, יהיה רשאי עורך המכרז לקבוע על פי שיקול דעתו הבלעדי, לגבי כל רכיב מרכיבי ההצעה איזה קובץ יחייב את המציע.</w:t>
      </w:r>
    </w:p>
    <w:p w14:paraId="09CA9375" w14:textId="77777777" w:rsidR="004441F2" w:rsidRPr="003F3C19" w:rsidRDefault="004441F2" w:rsidP="002844EB">
      <w:pPr>
        <w:pStyle w:val="40"/>
      </w:pPr>
      <w:r w:rsidRPr="003F3C19">
        <w:rPr>
          <w:rtl/>
        </w:rPr>
        <w:lastRenderedPageBreak/>
        <w:t xml:space="preserve">יובהר כי </w:t>
      </w:r>
      <w:r w:rsidRPr="003F3C19">
        <w:rPr>
          <w:rFonts w:hint="eastAsia"/>
          <w:rtl/>
        </w:rPr>
        <w:t>יש</w:t>
      </w:r>
      <w:r w:rsidRPr="003F3C19">
        <w:rPr>
          <w:rtl/>
        </w:rPr>
        <w:t xml:space="preserve"> להגיש את פרק </w:t>
      </w:r>
      <w:r w:rsidRPr="003F3C19">
        <w:rPr>
          <w:rtl/>
        </w:rPr>
        <w:fldChar w:fldCharType="begin"/>
      </w:r>
      <w:r w:rsidRPr="003F3C19">
        <w:rPr>
          <w:rtl/>
        </w:rPr>
        <w:instrText xml:space="preserve"> </w:instrText>
      </w:r>
      <w:r w:rsidRPr="003F3C19">
        <w:instrText>REF</w:instrText>
      </w:r>
      <w:r w:rsidRPr="003F3C19">
        <w:rPr>
          <w:rtl/>
        </w:rPr>
        <w:instrText xml:space="preserve"> _</w:instrText>
      </w:r>
      <w:r w:rsidRPr="003F3C19">
        <w:instrText>Ref44240342 \r \h</w:instrText>
      </w:r>
      <w:r w:rsidRPr="003F3C19">
        <w:rPr>
          <w:rtl/>
        </w:rPr>
        <w:instrText xml:space="preserve">  \* </w:instrText>
      </w:r>
      <w:r w:rsidRPr="003F3C19">
        <w:instrText>MERGEFORMAT</w:instrText>
      </w:r>
      <w:r w:rsidRPr="003F3C19">
        <w:rPr>
          <w:rtl/>
        </w:rPr>
        <w:instrText xml:space="preserve"> </w:instrText>
      </w:r>
      <w:r w:rsidRPr="003F3C19">
        <w:rPr>
          <w:rtl/>
        </w:rPr>
      </w:r>
      <w:r w:rsidRPr="003F3C19">
        <w:rPr>
          <w:rtl/>
        </w:rPr>
        <w:fldChar w:fldCharType="separate"/>
      </w:r>
      <w:r w:rsidRPr="003F3C19">
        <w:rPr>
          <w:cs/>
        </w:rPr>
        <w:t>‎</w:t>
      </w:r>
      <w:r w:rsidRPr="003F3C19">
        <w:t>2</w:t>
      </w:r>
      <w:r w:rsidRPr="003F3C19">
        <w:rPr>
          <w:rtl/>
        </w:rPr>
        <w:fldChar w:fldCharType="end"/>
      </w:r>
      <w:r w:rsidRPr="003F3C19">
        <w:rPr>
          <w:rtl/>
        </w:rPr>
        <w:t xml:space="preserve"> בלבד וכי אין צורך להגיש את חוברת </w:t>
      </w:r>
      <w:r w:rsidRPr="003F3C19">
        <w:rPr>
          <w:rFonts w:hint="eastAsia"/>
          <w:rtl/>
        </w:rPr>
        <w:t>המכרז</w:t>
      </w:r>
      <w:r w:rsidRPr="003F3C19">
        <w:rPr>
          <w:rtl/>
        </w:rPr>
        <w:t xml:space="preserve"> או את מענה עורך המכרז לשאלות ההבהרה </w:t>
      </w:r>
      <w:r w:rsidRPr="003F3C19">
        <w:rPr>
          <w:rFonts w:hint="eastAsia"/>
          <w:rtl/>
        </w:rPr>
        <w:t>למכרז</w:t>
      </w:r>
      <w:r w:rsidRPr="003F3C19">
        <w:rPr>
          <w:rtl/>
        </w:rPr>
        <w:t xml:space="preserve">. </w:t>
      </w:r>
    </w:p>
    <w:p w14:paraId="3B87B5B6" w14:textId="77777777" w:rsidR="004441F2" w:rsidRPr="003F3C19" w:rsidRDefault="004441F2" w:rsidP="002844EB">
      <w:pPr>
        <w:pStyle w:val="40"/>
        <w:rPr>
          <w:rtl/>
        </w:rPr>
      </w:pPr>
      <w:r w:rsidRPr="003F3C19">
        <w:rPr>
          <w:rtl/>
        </w:rPr>
        <w:t>בהגשת הצעות דיגיטלית אין צורך להגיש עותק פיזי של ההצעה.</w:t>
      </w:r>
    </w:p>
    <w:p w14:paraId="6052E886" w14:textId="77777777" w:rsidR="004441F2" w:rsidRPr="003F3C19" w:rsidRDefault="004441F2" w:rsidP="002844EB">
      <w:pPr>
        <w:pStyle w:val="40"/>
      </w:pPr>
      <w:r w:rsidRPr="003F3C19">
        <w:rPr>
          <w:rtl/>
        </w:rPr>
        <w:t xml:space="preserve">אם פרסם עורך המכרז מהדורה מעודכנת של נוהל המכרז או נספחים אלה בעקבות הבהרות שניתנו על ידו, על המציע להקפיד על הגשת המענה </w:t>
      </w:r>
      <w:r w:rsidRPr="003F3C19">
        <w:rPr>
          <w:u w:val="single"/>
          <w:rtl/>
        </w:rPr>
        <w:t>על-פי הנוסח המעודכן</w:t>
      </w:r>
      <w:r w:rsidRPr="003F3C19">
        <w:rPr>
          <w:rtl/>
        </w:rPr>
        <w:t>.</w:t>
      </w:r>
    </w:p>
    <w:p w14:paraId="67AF3B9D" w14:textId="77777777" w:rsidR="008261D5" w:rsidRPr="0096413B" w:rsidRDefault="008261D5" w:rsidP="003F3C19">
      <w:pPr>
        <w:bidi w:val="0"/>
        <w:spacing w:before="200" w:after="200" w:line="276" w:lineRule="auto"/>
        <w:rPr>
          <w:rtl/>
        </w:rPr>
      </w:pPr>
      <w:r>
        <w:rPr>
          <w:rtl/>
        </w:rPr>
        <w:br w:type="page"/>
      </w:r>
    </w:p>
    <w:p w14:paraId="488ED532" w14:textId="77777777" w:rsidR="00386FB0" w:rsidRPr="00EA3E69" w:rsidRDefault="00386FB0" w:rsidP="003F3C19">
      <w:pPr>
        <w:pStyle w:val="2-1"/>
        <w:rPr>
          <w:rtl/>
        </w:rPr>
      </w:pPr>
      <w:bookmarkStart w:id="84" w:name="_Toc32477906"/>
      <w:bookmarkStart w:id="85" w:name="_Toc43400627"/>
      <w:bookmarkStart w:id="86" w:name="_Toc44931936"/>
      <w:bookmarkStart w:id="87" w:name="_Toc44932023"/>
      <w:bookmarkStart w:id="88" w:name="_Toc53331344"/>
      <w:bookmarkStart w:id="89" w:name="_Toc53498854"/>
      <w:bookmarkStart w:id="90" w:name="_Toc99376260"/>
      <w:bookmarkStart w:id="91" w:name="_Toc103787832"/>
      <w:bookmarkEnd w:id="82"/>
      <w:bookmarkEnd w:id="83"/>
      <w:r w:rsidRPr="00EA3E69">
        <w:rPr>
          <w:rFonts w:hint="cs"/>
          <w:rtl/>
        </w:rPr>
        <w:lastRenderedPageBreak/>
        <w:t xml:space="preserve">פרטי </w:t>
      </w:r>
      <w:r w:rsidRPr="00AB7F1E">
        <w:rPr>
          <w:rFonts w:hint="cs"/>
          <w:rtl/>
        </w:rPr>
        <w:t>המציע</w:t>
      </w:r>
      <w:bookmarkEnd w:id="84"/>
      <w:bookmarkEnd w:id="85"/>
      <w:bookmarkEnd w:id="86"/>
      <w:bookmarkEnd w:id="87"/>
      <w:bookmarkEnd w:id="88"/>
      <w:bookmarkEnd w:id="89"/>
      <w:bookmarkEnd w:id="90"/>
      <w:bookmarkEnd w:id="91"/>
    </w:p>
    <w:tbl>
      <w:tblPr>
        <w:tblStyle w:val="TableGrid"/>
        <w:tblpPr w:leftFromText="180" w:rightFromText="180" w:vertAnchor="text" w:tblpY="1"/>
        <w:tblOverlap w:val="never"/>
        <w:bidiVisual/>
        <w:tblW w:w="4878" w:type="pct"/>
        <w:tblLayout w:type="fixed"/>
        <w:tblLook w:val="04A0" w:firstRow="1" w:lastRow="0" w:firstColumn="1" w:lastColumn="0" w:noHBand="0" w:noVBand="1"/>
      </w:tblPr>
      <w:tblGrid>
        <w:gridCol w:w="4022"/>
        <w:gridCol w:w="5939"/>
      </w:tblGrid>
      <w:tr w:rsidR="00386FB0" w:rsidRPr="00780937" w14:paraId="13288960" w14:textId="77777777" w:rsidTr="00566DC2">
        <w:trPr>
          <w:trHeight w:val="885"/>
          <w:tblHeader/>
        </w:trPr>
        <w:tc>
          <w:tcPr>
            <w:tcW w:w="2019" w:type="pct"/>
            <w:vAlign w:val="center"/>
          </w:tcPr>
          <w:p w14:paraId="2A95ACDE" w14:textId="77777777" w:rsidR="00386FB0" w:rsidRPr="00780937" w:rsidRDefault="00386FB0" w:rsidP="00566DC2">
            <w:pPr>
              <w:spacing w:before="120" w:after="120" w:line="360" w:lineRule="auto"/>
              <w:rPr>
                <w:rFonts w:ascii="David" w:hAnsi="David" w:cs="David"/>
                <w:rtl/>
              </w:rPr>
            </w:pPr>
            <w:r w:rsidRPr="00780937">
              <w:rPr>
                <w:rFonts w:ascii="David" w:hAnsi="David" w:cs="David"/>
                <w:rtl/>
              </w:rPr>
              <w:t xml:space="preserve">שם המציע </w:t>
            </w:r>
          </w:p>
        </w:tc>
        <w:tc>
          <w:tcPr>
            <w:tcW w:w="2981" w:type="pct"/>
            <w:vAlign w:val="center"/>
          </w:tcPr>
          <w:p w14:paraId="4B1581FC" w14:textId="77777777" w:rsidR="00386FB0" w:rsidRPr="00780937" w:rsidRDefault="00386FB0" w:rsidP="00566DC2">
            <w:pPr>
              <w:spacing w:before="120" w:after="120" w:line="360" w:lineRule="auto"/>
              <w:rPr>
                <w:rFonts w:ascii="David" w:hAnsi="David" w:cs="David"/>
                <w:rtl/>
              </w:rPr>
            </w:pPr>
          </w:p>
        </w:tc>
      </w:tr>
      <w:tr w:rsidR="00386FB0" w:rsidRPr="00780937" w14:paraId="01265053" w14:textId="77777777" w:rsidTr="00566DC2">
        <w:trPr>
          <w:trHeight w:val="20"/>
        </w:trPr>
        <w:tc>
          <w:tcPr>
            <w:tcW w:w="2019" w:type="pct"/>
            <w:vAlign w:val="center"/>
          </w:tcPr>
          <w:p w14:paraId="152ADFC6" w14:textId="77777777" w:rsidR="00386FB0" w:rsidRDefault="00386FB0" w:rsidP="00566DC2">
            <w:pPr>
              <w:spacing w:before="120" w:after="120" w:line="360" w:lineRule="auto"/>
              <w:rPr>
                <w:rFonts w:ascii="David" w:hAnsi="David" w:cs="David"/>
                <w:rtl/>
              </w:rPr>
            </w:pPr>
            <w:r>
              <w:rPr>
                <w:rFonts w:ascii="David" w:hAnsi="David" w:cs="David"/>
                <w:rtl/>
              </w:rPr>
              <w:t>סוג</w:t>
            </w:r>
            <w:r>
              <w:rPr>
                <w:rFonts w:ascii="David" w:hAnsi="David" w:cs="David" w:hint="cs"/>
                <w:rtl/>
              </w:rPr>
              <w:t xml:space="preserve"> מציע </w:t>
            </w:r>
          </w:p>
          <w:p w14:paraId="28D775BD" w14:textId="77777777" w:rsidR="00386FB0" w:rsidRPr="00780937" w:rsidRDefault="00386FB0" w:rsidP="00566DC2">
            <w:pPr>
              <w:spacing w:before="120" w:after="120" w:line="360" w:lineRule="auto"/>
              <w:rPr>
                <w:rFonts w:ascii="David" w:hAnsi="David" w:cs="David"/>
                <w:rtl/>
              </w:rPr>
            </w:pPr>
            <w:r>
              <w:rPr>
                <w:rFonts w:ascii="David" w:hAnsi="David" w:cs="David" w:hint="cs"/>
                <w:rtl/>
              </w:rPr>
              <w:t>(תאגיד/שותפות/עוסק מורשה וכדו')</w:t>
            </w:r>
          </w:p>
        </w:tc>
        <w:tc>
          <w:tcPr>
            <w:tcW w:w="2981" w:type="pct"/>
            <w:vAlign w:val="center"/>
          </w:tcPr>
          <w:p w14:paraId="6CCCA016" w14:textId="77777777" w:rsidR="00386FB0" w:rsidRPr="00780937" w:rsidRDefault="00386FB0" w:rsidP="00566DC2">
            <w:pPr>
              <w:spacing w:before="120" w:after="120" w:line="360" w:lineRule="auto"/>
              <w:rPr>
                <w:rFonts w:ascii="David" w:hAnsi="David" w:cs="David"/>
                <w:rtl/>
              </w:rPr>
            </w:pPr>
          </w:p>
        </w:tc>
      </w:tr>
      <w:tr w:rsidR="00386FB0" w:rsidRPr="00780937" w14:paraId="090C5282" w14:textId="77777777" w:rsidTr="00566DC2">
        <w:trPr>
          <w:trHeight w:val="20"/>
        </w:trPr>
        <w:tc>
          <w:tcPr>
            <w:tcW w:w="2019" w:type="pct"/>
            <w:vAlign w:val="center"/>
          </w:tcPr>
          <w:p w14:paraId="35E43C05" w14:textId="77777777" w:rsidR="00386FB0" w:rsidRPr="00780937" w:rsidRDefault="00386FB0" w:rsidP="00566DC2">
            <w:pPr>
              <w:spacing w:before="120" w:after="120" w:line="360" w:lineRule="auto"/>
              <w:rPr>
                <w:rFonts w:ascii="David" w:hAnsi="David" w:cs="David"/>
                <w:rtl/>
              </w:rPr>
            </w:pPr>
            <w:r w:rsidRPr="00780937">
              <w:rPr>
                <w:rFonts w:ascii="David" w:hAnsi="David" w:cs="David"/>
                <w:rtl/>
              </w:rPr>
              <w:t>תאריך הרישום</w:t>
            </w:r>
            <w:r>
              <w:rPr>
                <w:rFonts w:ascii="David" w:hAnsi="David" w:cs="David" w:hint="cs"/>
                <w:rtl/>
              </w:rPr>
              <w:t xml:space="preserve"> במרשם (אם רלוונטי)</w:t>
            </w:r>
          </w:p>
        </w:tc>
        <w:tc>
          <w:tcPr>
            <w:tcW w:w="2981" w:type="pct"/>
            <w:vAlign w:val="center"/>
          </w:tcPr>
          <w:p w14:paraId="0FDF6AAE" w14:textId="77777777" w:rsidR="00386FB0" w:rsidRPr="00780937" w:rsidRDefault="00386FB0" w:rsidP="00566DC2">
            <w:pPr>
              <w:spacing w:before="120" w:after="120" w:line="360" w:lineRule="auto"/>
              <w:rPr>
                <w:rFonts w:ascii="David" w:hAnsi="David" w:cs="David"/>
                <w:rtl/>
              </w:rPr>
            </w:pPr>
          </w:p>
        </w:tc>
      </w:tr>
      <w:tr w:rsidR="00386FB0" w:rsidRPr="00780937" w14:paraId="75513199" w14:textId="77777777" w:rsidTr="00566DC2">
        <w:trPr>
          <w:trHeight w:val="793"/>
        </w:trPr>
        <w:tc>
          <w:tcPr>
            <w:tcW w:w="2019" w:type="pct"/>
            <w:vAlign w:val="center"/>
          </w:tcPr>
          <w:p w14:paraId="38C5E8AB" w14:textId="77777777" w:rsidR="00386FB0" w:rsidRPr="00780937" w:rsidRDefault="00386FB0" w:rsidP="00566DC2">
            <w:pPr>
              <w:spacing w:before="120" w:after="120" w:line="360" w:lineRule="auto"/>
              <w:rPr>
                <w:rFonts w:ascii="David" w:hAnsi="David" w:cs="David"/>
                <w:rtl/>
              </w:rPr>
            </w:pPr>
            <w:r w:rsidRPr="00780937">
              <w:rPr>
                <w:rFonts w:ascii="David" w:hAnsi="David" w:cs="David"/>
                <w:rtl/>
              </w:rPr>
              <w:t>מספר מזהה</w:t>
            </w:r>
            <w:r>
              <w:rPr>
                <w:rFonts w:ascii="David" w:hAnsi="David" w:cs="David" w:hint="cs"/>
                <w:rtl/>
              </w:rPr>
              <w:t xml:space="preserve"> (לדוג' </w:t>
            </w:r>
            <w:proofErr w:type="spellStart"/>
            <w:r>
              <w:rPr>
                <w:rFonts w:ascii="David" w:hAnsi="David" w:cs="David" w:hint="cs"/>
                <w:rtl/>
              </w:rPr>
              <w:t>ח"פ</w:t>
            </w:r>
            <w:proofErr w:type="spellEnd"/>
            <w:r>
              <w:rPr>
                <w:rFonts w:ascii="David" w:hAnsi="David" w:cs="David" w:hint="cs"/>
                <w:rtl/>
              </w:rPr>
              <w:t>)</w:t>
            </w:r>
          </w:p>
        </w:tc>
        <w:tc>
          <w:tcPr>
            <w:tcW w:w="2981" w:type="pct"/>
            <w:vAlign w:val="center"/>
          </w:tcPr>
          <w:p w14:paraId="1B7BBEBE" w14:textId="77777777" w:rsidR="00386FB0" w:rsidRPr="00780937" w:rsidRDefault="00386FB0" w:rsidP="00566DC2">
            <w:pPr>
              <w:spacing w:before="120" w:after="120" w:line="360" w:lineRule="auto"/>
              <w:rPr>
                <w:rFonts w:ascii="David" w:hAnsi="David" w:cs="David"/>
                <w:rtl/>
              </w:rPr>
            </w:pPr>
          </w:p>
        </w:tc>
      </w:tr>
      <w:tr w:rsidR="00386FB0" w:rsidRPr="00780937" w14:paraId="08293569" w14:textId="77777777" w:rsidTr="00566DC2">
        <w:trPr>
          <w:trHeight w:val="1089"/>
        </w:trPr>
        <w:tc>
          <w:tcPr>
            <w:tcW w:w="2019" w:type="pct"/>
            <w:vMerge w:val="restart"/>
            <w:vAlign w:val="center"/>
          </w:tcPr>
          <w:p w14:paraId="46E8ABB9" w14:textId="77777777" w:rsidR="00386FB0" w:rsidRPr="0014115F" w:rsidRDefault="00386FB0" w:rsidP="00566DC2">
            <w:pPr>
              <w:spacing w:before="120" w:after="120" w:line="360" w:lineRule="auto"/>
              <w:rPr>
                <w:rFonts w:ascii="David" w:hAnsi="David" w:cs="David"/>
                <w:highlight w:val="yellow"/>
                <w:rtl/>
              </w:rPr>
            </w:pPr>
            <w:r w:rsidRPr="00780937">
              <w:rPr>
                <w:rFonts w:ascii="David" w:hAnsi="David" w:cs="David"/>
                <w:rtl/>
              </w:rPr>
              <w:t>איש הקשר מטעם המציע</w:t>
            </w:r>
            <w:r>
              <w:rPr>
                <w:rFonts w:ascii="David" w:hAnsi="David" w:cs="David" w:hint="cs"/>
                <w:rtl/>
              </w:rPr>
              <w:t xml:space="preserve"> לצורך המכרז</w:t>
            </w:r>
          </w:p>
        </w:tc>
        <w:tc>
          <w:tcPr>
            <w:tcW w:w="2981" w:type="pct"/>
            <w:vAlign w:val="center"/>
          </w:tcPr>
          <w:p w14:paraId="6710BCD5" w14:textId="77777777" w:rsidR="00386FB0" w:rsidRPr="00780937" w:rsidRDefault="00386FB0" w:rsidP="00566DC2">
            <w:pPr>
              <w:spacing w:before="120" w:after="120" w:line="360" w:lineRule="auto"/>
              <w:rPr>
                <w:rFonts w:ascii="David" w:hAnsi="David" w:cs="David"/>
                <w:rtl/>
              </w:rPr>
            </w:pPr>
            <w:r w:rsidRPr="00780937">
              <w:rPr>
                <w:rFonts w:ascii="David" w:hAnsi="David" w:cs="David"/>
                <w:rtl/>
              </w:rPr>
              <w:t>שם:</w:t>
            </w:r>
          </w:p>
        </w:tc>
      </w:tr>
      <w:tr w:rsidR="00386FB0" w:rsidRPr="00780937" w14:paraId="1E91A3A2" w14:textId="77777777" w:rsidTr="00566DC2">
        <w:trPr>
          <w:trHeight w:val="1089"/>
        </w:trPr>
        <w:tc>
          <w:tcPr>
            <w:tcW w:w="2019" w:type="pct"/>
            <w:vMerge/>
            <w:vAlign w:val="center"/>
          </w:tcPr>
          <w:p w14:paraId="2FF2C48D" w14:textId="77777777" w:rsidR="00386FB0" w:rsidRPr="0014115F" w:rsidRDefault="00386FB0" w:rsidP="00566DC2">
            <w:pPr>
              <w:spacing w:before="120" w:after="120" w:line="360" w:lineRule="auto"/>
              <w:rPr>
                <w:rFonts w:ascii="David" w:hAnsi="David" w:cs="David"/>
                <w:highlight w:val="yellow"/>
                <w:rtl/>
              </w:rPr>
            </w:pPr>
          </w:p>
        </w:tc>
        <w:tc>
          <w:tcPr>
            <w:tcW w:w="2981" w:type="pct"/>
            <w:vAlign w:val="center"/>
          </w:tcPr>
          <w:p w14:paraId="0F6B3309" w14:textId="77777777" w:rsidR="00386FB0" w:rsidRPr="00780937" w:rsidRDefault="00386FB0" w:rsidP="00566DC2">
            <w:pPr>
              <w:spacing w:before="120" w:after="120" w:line="360" w:lineRule="auto"/>
              <w:rPr>
                <w:rFonts w:ascii="David" w:hAnsi="David" w:cs="David"/>
                <w:rtl/>
              </w:rPr>
            </w:pPr>
            <w:r w:rsidRPr="00780937">
              <w:rPr>
                <w:rFonts w:ascii="David" w:hAnsi="David" w:cs="David"/>
                <w:rtl/>
              </w:rPr>
              <w:t>טלפון:</w:t>
            </w:r>
          </w:p>
        </w:tc>
      </w:tr>
      <w:tr w:rsidR="00386FB0" w:rsidRPr="00780937" w14:paraId="2011C152" w14:textId="77777777" w:rsidTr="00566DC2">
        <w:trPr>
          <w:trHeight w:val="1089"/>
        </w:trPr>
        <w:tc>
          <w:tcPr>
            <w:tcW w:w="2019" w:type="pct"/>
            <w:vMerge/>
            <w:vAlign w:val="center"/>
          </w:tcPr>
          <w:p w14:paraId="543F3CA4" w14:textId="77777777" w:rsidR="00386FB0" w:rsidRPr="0014115F" w:rsidRDefault="00386FB0" w:rsidP="00566DC2">
            <w:pPr>
              <w:spacing w:before="120" w:after="120" w:line="360" w:lineRule="auto"/>
              <w:rPr>
                <w:rFonts w:ascii="David" w:hAnsi="David" w:cs="David"/>
                <w:highlight w:val="yellow"/>
                <w:rtl/>
              </w:rPr>
            </w:pPr>
          </w:p>
        </w:tc>
        <w:tc>
          <w:tcPr>
            <w:tcW w:w="2981" w:type="pct"/>
            <w:vAlign w:val="center"/>
          </w:tcPr>
          <w:p w14:paraId="190641A9" w14:textId="77777777" w:rsidR="00386FB0" w:rsidRPr="00780937" w:rsidRDefault="00386FB0" w:rsidP="00566DC2">
            <w:pPr>
              <w:spacing w:before="120" w:after="120" w:line="360" w:lineRule="auto"/>
              <w:rPr>
                <w:rFonts w:ascii="David" w:hAnsi="David" w:cs="David"/>
                <w:rtl/>
              </w:rPr>
            </w:pPr>
            <w:r w:rsidRPr="00780937">
              <w:rPr>
                <w:rFonts w:ascii="David" w:hAnsi="David" w:cs="David"/>
                <w:rtl/>
              </w:rPr>
              <w:t>דוא"ל:</w:t>
            </w:r>
          </w:p>
        </w:tc>
      </w:tr>
    </w:tbl>
    <w:p w14:paraId="643220DB" w14:textId="77777777" w:rsidR="008261D5" w:rsidRDefault="008261D5">
      <w:pPr>
        <w:bidi w:val="0"/>
        <w:spacing w:before="200" w:after="200" w:line="276" w:lineRule="auto"/>
        <w:rPr>
          <w:rFonts w:ascii="David" w:hAnsi="David" w:cs="David"/>
          <w:b/>
          <w:bCs/>
          <w:caps/>
          <w:spacing w:val="15"/>
          <w:sz w:val="36"/>
          <w:szCs w:val="36"/>
          <w:rtl/>
        </w:rPr>
      </w:pPr>
      <w:r>
        <w:rPr>
          <w:rtl/>
        </w:rPr>
        <w:br w:type="page"/>
      </w:r>
    </w:p>
    <w:p w14:paraId="722368FE" w14:textId="77777777" w:rsidR="00E91185" w:rsidRPr="00F33F05" w:rsidRDefault="00E91185" w:rsidP="003F3C19">
      <w:pPr>
        <w:pStyle w:val="2-1"/>
      </w:pPr>
      <w:bookmarkStart w:id="92" w:name="_Toc99376261"/>
      <w:bookmarkStart w:id="93" w:name="_Toc103787833"/>
      <w:r w:rsidRPr="00F33F05">
        <w:rPr>
          <w:rFonts w:hint="cs"/>
          <w:rtl/>
        </w:rPr>
        <w:lastRenderedPageBreak/>
        <w:t>הוכחת עמידה בתנאי הסף</w:t>
      </w:r>
      <w:bookmarkEnd w:id="92"/>
      <w:bookmarkEnd w:id="93"/>
    </w:p>
    <w:p w14:paraId="537FC6A4" w14:textId="77777777" w:rsidR="00E91185" w:rsidRDefault="00E91185" w:rsidP="003F3C19">
      <w:pPr>
        <w:pStyle w:val="31"/>
        <w:numPr>
          <w:ilvl w:val="0"/>
          <w:numId w:val="0"/>
        </w:numPr>
        <w:ind w:left="483"/>
      </w:pPr>
      <w:r w:rsidRPr="003F3C19">
        <w:rPr>
          <w:rFonts w:eastAsiaTheme="minorHAnsi"/>
          <w:rtl/>
        </w:rPr>
        <w:t>בהתאם לאמור בפרק זה המציע יפרט את עמידתו בתנאי הסף שפורטו במכרז. רק מציע אשר עומד בכל תנאי הסף המפורטים להלן יוכל להתמודד במכרז.</w:t>
      </w:r>
    </w:p>
    <w:p w14:paraId="67F470D8" w14:textId="77777777" w:rsidR="00E91185" w:rsidRPr="003F3C19" w:rsidRDefault="00D4301E" w:rsidP="003F3C19">
      <w:pPr>
        <w:pStyle w:val="31"/>
        <w:numPr>
          <w:ilvl w:val="0"/>
          <w:numId w:val="90"/>
        </w:numPr>
        <w:rPr>
          <w:rFonts w:eastAsiaTheme="minorHAnsi"/>
        </w:rPr>
      </w:pPr>
      <w:r w:rsidRPr="003F3C19">
        <w:rPr>
          <w:rFonts w:eastAsiaTheme="minorHAnsi"/>
          <w:rtl/>
        </w:rPr>
        <w:t xml:space="preserve"> ב</w:t>
      </w:r>
      <w:r w:rsidR="00E91185" w:rsidRPr="003F3C19">
        <w:rPr>
          <w:rFonts w:eastAsiaTheme="minorHAnsi"/>
          <w:rtl/>
        </w:rPr>
        <w:t xml:space="preserve">סימון </w:t>
      </w:r>
      <w:r w:rsidR="00E91185" w:rsidRPr="003F3C19">
        <w:rPr>
          <w:rFonts w:eastAsiaTheme="minorHAnsi"/>
        </w:rPr>
        <w:t>X</w:t>
      </w:r>
      <w:r w:rsidR="00E91185" w:rsidRPr="003F3C19">
        <w:rPr>
          <w:rFonts w:eastAsiaTheme="minorHAnsi"/>
          <w:rtl/>
        </w:rPr>
        <w:t xml:space="preserve"> בסעיף זה, המציע מצהיר ומתחייב כי הוא עומד בכלל תנאי הסף המפורטים </w:t>
      </w:r>
      <w:r>
        <w:rPr>
          <w:rFonts w:eastAsiaTheme="minorHAnsi" w:hint="cs"/>
          <w:rtl/>
        </w:rPr>
        <w:t xml:space="preserve"> </w:t>
      </w:r>
      <w:r w:rsidR="00E91185" w:rsidRPr="003F3C19">
        <w:rPr>
          <w:rFonts w:eastAsiaTheme="minorHAnsi"/>
          <w:rtl/>
        </w:rPr>
        <w:t>בפרק א' של מסמכי המכרז, כמפורט להלן:</w:t>
      </w:r>
    </w:p>
    <w:p w14:paraId="279A048F" w14:textId="77777777" w:rsidR="00E91185" w:rsidRPr="0096413B" w:rsidRDefault="00E91185" w:rsidP="003F3C19">
      <w:pPr>
        <w:pStyle w:val="3-3"/>
        <w:rPr>
          <w:rtl/>
        </w:rPr>
      </w:pPr>
      <w:r w:rsidRPr="003F3C19">
        <w:rPr>
          <w:rFonts w:hint="eastAsia"/>
          <w:rtl/>
        </w:rPr>
        <w:t>תנאי</w:t>
      </w:r>
      <w:r w:rsidRPr="003F3C19">
        <w:rPr>
          <w:rtl/>
        </w:rPr>
        <w:t xml:space="preserve"> </w:t>
      </w:r>
      <w:r w:rsidRPr="003F3C19">
        <w:rPr>
          <w:rFonts w:hint="eastAsia"/>
          <w:rtl/>
        </w:rPr>
        <w:t>סף</w:t>
      </w:r>
      <w:r w:rsidRPr="003F3C19">
        <w:rPr>
          <w:rtl/>
        </w:rPr>
        <w:t xml:space="preserve"> </w:t>
      </w:r>
      <w:r w:rsidRPr="003F3C19">
        <w:rPr>
          <w:rFonts w:hint="eastAsia"/>
          <w:rtl/>
        </w:rPr>
        <w:t>מנהליים</w:t>
      </w:r>
    </w:p>
    <w:p w14:paraId="5AAD9F9D" w14:textId="77777777" w:rsidR="00970D13" w:rsidRPr="00AF2B8D" w:rsidRDefault="00970D13" w:rsidP="00970D13">
      <w:pPr>
        <w:pStyle w:val="40"/>
      </w:pPr>
      <w:r w:rsidRPr="00EA0F8D">
        <w:rPr>
          <w:rFonts w:hint="eastAsia"/>
          <w:rtl/>
        </w:rPr>
        <w:t>ככל</w:t>
      </w:r>
      <w:r w:rsidRPr="00EA0F8D">
        <w:rPr>
          <w:rtl/>
        </w:rPr>
        <w:t xml:space="preserve"> </w:t>
      </w:r>
      <w:r w:rsidRPr="00EA0F8D">
        <w:rPr>
          <w:rFonts w:hint="eastAsia"/>
          <w:rtl/>
        </w:rPr>
        <w:t>שחלה</w:t>
      </w:r>
      <w:r w:rsidRPr="00EA0F8D">
        <w:rPr>
          <w:rtl/>
        </w:rPr>
        <w:t xml:space="preserve"> </w:t>
      </w:r>
      <w:r w:rsidRPr="00EA0F8D">
        <w:rPr>
          <w:rFonts w:hint="eastAsia"/>
          <w:rtl/>
        </w:rPr>
        <w:t>על</w:t>
      </w:r>
      <w:r w:rsidRPr="00EA0F8D">
        <w:rPr>
          <w:rtl/>
        </w:rPr>
        <w:t xml:space="preserve"> </w:t>
      </w:r>
      <w:r w:rsidRPr="00EA0F8D">
        <w:rPr>
          <w:rFonts w:hint="eastAsia"/>
          <w:rtl/>
        </w:rPr>
        <w:t>המציע</w:t>
      </w:r>
      <w:r w:rsidRPr="00EA0F8D">
        <w:rPr>
          <w:rtl/>
        </w:rPr>
        <w:t xml:space="preserve"> </w:t>
      </w:r>
      <w:r w:rsidRPr="00EA0F8D">
        <w:rPr>
          <w:rFonts w:hint="eastAsia"/>
          <w:rtl/>
        </w:rPr>
        <w:t>חובת</w:t>
      </w:r>
      <w:r w:rsidRPr="00EA0F8D">
        <w:rPr>
          <w:rtl/>
        </w:rPr>
        <w:t xml:space="preserve"> </w:t>
      </w:r>
      <w:r w:rsidRPr="00EA0F8D">
        <w:rPr>
          <w:rFonts w:hint="eastAsia"/>
          <w:rtl/>
        </w:rPr>
        <w:t>רישום</w:t>
      </w:r>
      <w:r w:rsidRPr="00EA0F8D">
        <w:rPr>
          <w:rtl/>
        </w:rPr>
        <w:t xml:space="preserve"> </w:t>
      </w:r>
      <w:r w:rsidRPr="00EA0F8D">
        <w:rPr>
          <w:rFonts w:hint="eastAsia"/>
          <w:rtl/>
        </w:rPr>
        <w:t>בישראל</w:t>
      </w:r>
      <w:r w:rsidRPr="00EA0F8D">
        <w:rPr>
          <w:rtl/>
        </w:rPr>
        <w:t xml:space="preserve">, </w:t>
      </w:r>
      <w:r w:rsidRPr="00EA0F8D">
        <w:rPr>
          <w:rFonts w:hint="eastAsia"/>
          <w:rtl/>
        </w:rPr>
        <w:t>המציע</w:t>
      </w:r>
      <w:r w:rsidRPr="00EA0F8D">
        <w:rPr>
          <w:rtl/>
        </w:rPr>
        <w:t xml:space="preserve"> </w:t>
      </w:r>
      <w:r w:rsidRPr="00EA0F8D">
        <w:rPr>
          <w:rFonts w:hint="eastAsia"/>
          <w:rtl/>
        </w:rPr>
        <w:t>רשום</w:t>
      </w:r>
      <w:r w:rsidRPr="00EA0F8D">
        <w:rPr>
          <w:rtl/>
        </w:rPr>
        <w:t xml:space="preserve"> </w:t>
      </w:r>
      <w:r w:rsidRPr="00EA0F8D">
        <w:rPr>
          <w:rFonts w:hint="eastAsia"/>
          <w:rtl/>
        </w:rPr>
        <w:t>כדין</w:t>
      </w:r>
      <w:r w:rsidRPr="00EA0F8D">
        <w:rPr>
          <w:rtl/>
        </w:rPr>
        <w:t xml:space="preserve"> </w:t>
      </w:r>
      <w:r w:rsidRPr="00EA0F8D">
        <w:rPr>
          <w:rFonts w:hint="eastAsia"/>
          <w:rtl/>
        </w:rPr>
        <w:t>במרשם</w:t>
      </w:r>
      <w:r w:rsidRPr="00EA0F8D">
        <w:rPr>
          <w:rtl/>
        </w:rPr>
        <w:t xml:space="preserve"> </w:t>
      </w:r>
      <w:r w:rsidRPr="00EA0F8D">
        <w:rPr>
          <w:rFonts w:hint="eastAsia"/>
          <w:rtl/>
        </w:rPr>
        <w:t>הרלוונטי</w:t>
      </w:r>
      <w:r w:rsidRPr="00EA0F8D">
        <w:rPr>
          <w:rtl/>
        </w:rPr>
        <w:t xml:space="preserve"> (להמחשה: </w:t>
      </w:r>
      <w:r w:rsidRPr="00EA0F8D">
        <w:rPr>
          <w:rFonts w:hint="eastAsia"/>
          <w:rtl/>
        </w:rPr>
        <w:t>על</w:t>
      </w:r>
      <w:r w:rsidRPr="00EA0F8D">
        <w:rPr>
          <w:rtl/>
        </w:rPr>
        <w:t xml:space="preserve"> </w:t>
      </w:r>
      <w:r w:rsidRPr="00EA0F8D">
        <w:rPr>
          <w:rFonts w:hint="eastAsia"/>
          <w:rtl/>
        </w:rPr>
        <w:t>מציע</w:t>
      </w:r>
      <w:r w:rsidRPr="00EA0F8D">
        <w:rPr>
          <w:rtl/>
        </w:rPr>
        <w:t xml:space="preserve"> </w:t>
      </w:r>
      <w:r w:rsidRPr="00EA0F8D">
        <w:rPr>
          <w:rFonts w:hint="eastAsia"/>
          <w:rtl/>
        </w:rPr>
        <w:t>שהוא</w:t>
      </w:r>
      <w:r w:rsidRPr="00EA0F8D">
        <w:rPr>
          <w:rtl/>
        </w:rPr>
        <w:t xml:space="preserve"> </w:t>
      </w:r>
      <w:r w:rsidRPr="00EA0F8D">
        <w:rPr>
          <w:rFonts w:hint="eastAsia"/>
          <w:rtl/>
        </w:rPr>
        <w:t>חברה</w:t>
      </w:r>
      <w:r w:rsidRPr="00EA0F8D">
        <w:rPr>
          <w:rtl/>
        </w:rPr>
        <w:t xml:space="preserve"> </w:t>
      </w:r>
      <w:r w:rsidRPr="00EA0F8D">
        <w:rPr>
          <w:rFonts w:hint="eastAsia"/>
          <w:rtl/>
        </w:rPr>
        <w:t>ישראלית</w:t>
      </w:r>
      <w:r w:rsidRPr="00EA0F8D">
        <w:rPr>
          <w:rtl/>
        </w:rPr>
        <w:t xml:space="preserve"> </w:t>
      </w:r>
      <w:r w:rsidRPr="00EA0F8D">
        <w:rPr>
          <w:rFonts w:hint="eastAsia"/>
          <w:rtl/>
        </w:rPr>
        <w:t>להיות</w:t>
      </w:r>
      <w:r w:rsidRPr="00EA0F8D">
        <w:rPr>
          <w:rtl/>
        </w:rPr>
        <w:t xml:space="preserve"> </w:t>
      </w:r>
      <w:r w:rsidRPr="00EA0F8D">
        <w:rPr>
          <w:rFonts w:hint="eastAsia"/>
          <w:rtl/>
        </w:rPr>
        <w:t>רשום</w:t>
      </w:r>
      <w:r w:rsidRPr="00EA0F8D">
        <w:rPr>
          <w:rtl/>
        </w:rPr>
        <w:t xml:space="preserve"> </w:t>
      </w:r>
      <w:r w:rsidRPr="00EA0F8D">
        <w:rPr>
          <w:rFonts w:hint="eastAsia"/>
          <w:rtl/>
        </w:rPr>
        <w:t>במרשם</w:t>
      </w:r>
      <w:r w:rsidRPr="00EA0F8D">
        <w:rPr>
          <w:rtl/>
        </w:rPr>
        <w:t xml:space="preserve"> </w:t>
      </w:r>
      <w:r w:rsidRPr="00EA0F8D">
        <w:rPr>
          <w:rFonts w:hint="eastAsia"/>
          <w:rtl/>
        </w:rPr>
        <w:t>רשם</w:t>
      </w:r>
      <w:r w:rsidRPr="00EA0F8D">
        <w:rPr>
          <w:rtl/>
        </w:rPr>
        <w:t xml:space="preserve"> </w:t>
      </w:r>
      <w:r w:rsidRPr="00EA0F8D">
        <w:rPr>
          <w:rFonts w:hint="eastAsia"/>
          <w:rtl/>
        </w:rPr>
        <w:t>החברות</w:t>
      </w:r>
      <w:r w:rsidRPr="00EA0F8D">
        <w:rPr>
          <w:rtl/>
        </w:rPr>
        <w:t>).</w:t>
      </w:r>
      <w:r>
        <w:rPr>
          <w:rFonts w:hint="cs"/>
          <w:rtl/>
        </w:rPr>
        <w:t xml:space="preserve"> </w:t>
      </w:r>
    </w:p>
    <w:p w14:paraId="51D136AE" w14:textId="77777777" w:rsidR="00E91185" w:rsidRPr="00FD23B3" w:rsidRDefault="00E91185" w:rsidP="003F3C19">
      <w:pPr>
        <w:pStyle w:val="40"/>
      </w:pPr>
      <w:r w:rsidRPr="00FD23B3">
        <w:rPr>
          <w:rtl/>
        </w:rPr>
        <w:t>המציע עומד בהוראות חוק עסקאות גופים ציבוריים, התשל"ו-1976</w:t>
      </w:r>
      <w:r w:rsidRPr="00FD23B3">
        <w:t xml:space="preserve"> </w:t>
      </w:r>
      <w:r w:rsidRPr="00FD23B3">
        <w:rPr>
          <w:rtl/>
        </w:rPr>
        <w:t>(להלן: "</w:t>
      </w:r>
      <w:r w:rsidRPr="00FD23B3">
        <w:rPr>
          <w:b/>
          <w:bCs/>
          <w:rtl/>
        </w:rPr>
        <w:t>חוק עסקאות גופים ציבוריים</w:t>
      </w:r>
      <w:r w:rsidRPr="00FD23B3">
        <w:rPr>
          <w:rtl/>
        </w:rPr>
        <w:t>").</w:t>
      </w:r>
    </w:p>
    <w:p w14:paraId="622B9996" w14:textId="77777777" w:rsidR="00E91185" w:rsidRPr="00FD23B3" w:rsidRDefault="00E91185" w:rsidP="003F3C19">
      <w:pPr>
        <w:pStyle w:val="5-"/>
        <w:rPr>
          <w:rtl/>
        </w:rPr>
      </w:pPr>
      <w:r w:rsidRPr="00FD23B3">
        <w:rPr>
          <w:rtl/>
        </w:rPr>
        <w:t>הוא מנהל את פנקסי החשבונות והרשומות שעליו לנהל על פי פקודת מס הכנסה, וחוק מס ערך מוסף, התשל"ו-1975 (להלן: "</w:t>
      </w:r>
      <w:r w:rsidRPr="003F3C19">
        <w:rPr>
          <w:b/>
          <w:bCs/>
          <w:rtl/>
        </w:rPr>
        <w:t>חוק מס ערך מוסף</w:t>
      </w:r>
      <w:r w:rsidRPr="00FD23B3">
        <w:rPr>
          <w:rtl/>
        </w:rPr>
        <w:t xml:space="preserve">"), או שהוא פטור </w:t>
      </w:r>
      <w:proofErr w:type="spellStart"/>
      <w:r w:rsidRPr="00FD23B3">
        <w:rPr>
          <w:rtl/>
        </w:rPr>
        <w:t>מלנהלם</w:t>
      </w:r>
      <w:proofErr w:type="spellEnd"/>
      <w:r w:rsidRPr="00FD23B3">
        <w:rPr>
          <w:rtl/>
        </w:rPr>
        <w:t>.</w:t>
      </w:r>
    </w:p>
    <w:p w14:paraId="3DAFEA4E" w14:textId="77777777" w:rsidR="00E91185" w:rsidRPr="00FD23B3" w:rsidRDefault="00E91185" w:rsidP="003F3C19">
      <w:pPr>
        <w:pStyle w:val="5-"/>
        <w:rPr>
          <w:rtl/>
        </w:rPr>
      </w:pPr>
      <w:r w:rsidRPr="00FD23B3">
        <w:rPr>
          <w:rtl/>
        </w:rPr>
        <w:t>הוא מדווח לפקיד השומה על הכנסותיו ומדווח למנהל על עסקאות שמוטל עליהן מס לפי חוק מס ערף מוסף.</w:t>
      </w:r>
    </w:p>
    <w:p w14:paraId="20BC91DF" w14:textId="77777777" w:rsidR="00E91185" w:rsidRPr="00FD23B3" w:rsidRDefault="00E91185" w:rsidP="003F3C19">
      <w:pPr>
        <w:pStyle w:val="5-"/>
        <w:rPr>
          <w:rtl/>
        </w:rPr>
      </w:pPr>
      <w:r w:rsidRPr="00FD23B3">
        <w:rPr>
          <w:rtl/>
        </w:rPr>
        <w:t xml:space="preserve">הוא ו"בעל זיקה" אליו (כהגדרתו בס' 2ב לחוק עסקאות גופים ציבוריים לא הורשעו עד למועד הגשת ההצעה ביותר משתי עבירות לפי חוק עובדים זרים </w:t>
      </w:r>
      <w:proofErr w:type="spellStart"/>
      <w:r w:rsidRPr="00FD23B3">
        <w:rPr>
          <w:rtl/>
        </w:rPr>
        <w:t>התשנ"א</w:t>
      </w:r>
      <w:proofErr w:type="spellEnd"/>
      <w:r w:rsidRPr="00FD23B3">
        <w:rPr>
          <w:rtl/>
        </w:rPr>
        <w:t xml:space="preserve"> - 1991 (להלן: "</w:t>
      </w:r>
      <w:r w:rsidRPr="003F3C19">
        <w:rPr>
          <w:b/>
          <w:bCs/>
          <w:rtl/>
        </w:rPr>
        <w:t>חוק עובדים זרים</w:t>
      </w:r>
      <w:r w:rsidRPr="00FD23B3">
        <w:rPr>
          <w:rtl/>
        </w:rPr>
        <w:t xml:space="preserve">") או לפי חוק שכר מינימום, </w:t>
      </w:r>
      <w:proofErr w:type="spellStart"/>
      <w:r w:rsidRPr="00FD23B3">
        <w:rPr>
          <w:rtl/>
        </w:rPr>
        <w:t>התשמ"ז</w:t>
      </w:r>
      <w:proofErr w:type="spellEnd"/>
      <w:r w:rsidRPr="00FD23B3">
        <w:rPr>
          <w:rtl/>
        </w:rPr>
        <w:t xml:space="preserve"> – 1987 (להלן: "</w:t>
      </w:r>
      <w:r w:rsidRPr="003F3C19">
        <w:rPr>
          <w:b/>
          <w:bCs/>
          <w:rtl/>
        </w:rPr>
        <w:t>חוק שכר מינימום</w:t>
      </w:r>
      <w:r w:rsidRPr="00FD23B3">
        <w:rPr>
          <w:rtl/>
        </w:rPr>
        <w:t>") מטעם המציע במכרז, או שהורשעו כאמור אך כבר חלפה שנה אחת לפחות ממועד ההרשעה האחרונה ועד למועד הגשת ההצעה.</w:t>
      </w:r>
    </w:p>
    <w:p w14:paraId="7D34E230" w14:textId="77777777" w:rsidR="00E91185" w:rsidRPr="00FD23B3" w:rsidRDefault="00E91185" w:rsidP="003F3C19">
      <w:pPr>
        <w:pStyle w:val="5-"/>
      </w:pPr>
      <w:r w:rsidRPr="00FD23B3">
        <w:rPr>
          <w:rtl/>
        </w:rPr>
        <w:t xml:space="preserve">הוא עומד בדרישות ס' 2ב1 לחוק עסקאות גופים ציבוריים, בעניין ייצוג הולם לאנשים עם מוגבלות, באופן הבא: (יש לסמן </w:t>
      </w:r>
      <w:r w:rsidRPr="00FD23B3">
        <w:t>X</w:t>
      </w:r>
      <w:r w:rsidRPr="00FD23B3">
        <w:rPr>
          <w:rtl/>
        </w:rPr>
        <w:t xml:space="preserve"> במשבצת המתאימה):</w:t>
      </w:r>
    </w:p>
    <w:p w14:paraId="70D644E5" w14:textId="77777777" w:rsidR="00075A48" w:rsidRPr="003F3C19" w:rsidRDefault="00075A48" w:rsidP="003F3C19">
      <w:pPr>
        <w:pStyle w:val="ListParagraph"/>
        <w:numPr>
          <w:ilvl w:val="0"/>
          <w:numId w:val="89"/>
        </w:numPr>
        <w:spacing w:line="360" w:lineRule="auto"/>
        <w:ind w:left="1727" w:right="-180" w:hanging="593"/>
        <w:jc w:val="both"/>
        <w:rPr>
          <w:rFonts w:ascii="David" w:hAnsi="David"/>
          <w:i/>
          <w:iCs/>
          <w:u w:val="single"/>
          <w:rtl/>
        </w:rPr>
      </w:pPr>
      <w:r w:rsidRPr="003F3C19">
        <w:rPr>
          <w:rFonts w:ascii="David" w:hAnsi="David" w:cs="David"/>
          <w:rtl/>
        </w:rPr>
        <w:t xml:space="preserve">הוראות סעיף 9 לחוק שוויון זכויות לאנשים עם מוגבלות, התשנ"ח-1998 </w:t>
      </w:r>
      <w:r w:rsidRPr="003F3C19">
        <w:rPr>
          <w:rFonts w:ascii="David" w:hAnsi="David" w:cs="David"/>
          <w:u w:val="single"/>
          <w:rtl/>
        </w:rPr>
        <w:t>לא חלות</w:t>
      </w:r>
      <w:r w:rsidRPr="003F3C19">
        <w:rPr>
          <w:rFonts w:ascii="David" w:hAnsi="David" w:cs="David"/>
          <w:rtl/>
        </w:rPr>
        <w:t xml:space="preserve"> על המציע.</w:t>
      </w:r>
    </w:p>
    <w:p w14:paraId="671DEFF6" w14:textId="77777777" w:rsidR="00075A48" w:rsidRPr="003F3C19" w:rsidRDefault="00075A48" w:rsidP="003F3C19">
      <w:pPr>
        <w:pStyle w:val="ListParagraph"/>
        <w:numPr>
          <w:ilvl w:val="0"/>
          <w:numId w:val="89"/>
        </w:numPr>
        <w:spacing w:line="360" w:lineRule="auto"/>
        <w:ind w:left="1727" w:right="-180" w:hanging="593"/>
        <w:jc w:val="both"/>
        <w:rPr>
          <w:rFonts w:ascii="David" w:hAnsi="David"/>
          <w:rtl/>
        </w:rPr>
      </w:pPr>
      <w:r w:rsidRPr="003F3C19">
        <w:rPr>
          <w:rFonts w:ascii="David" w:hAnsi="David" w:cs="David" w:hint="cs"/>
          <w:rtl/>
        </w:rPr>
        <w:t>ה</w:t>
      </w:r>
      <w:r w:rsidRPr="003F3C19">
        <w:rPr>
          <w:rFonts w:ascii="David" w:hAnsi="David" w:cs="David"/>
          <w:rtl/>
        </w:rPr>
        <w:t xml:space="preserve">וראות סעיף 9 לחוק שוויון זכויות </w:t>
      </w:r>
      <w:r w:rsidRPr="00780937">
        <w:rPr>
          <w:rFonts w:ascii="David" w:hAnsi="David" w:cs="David"/>
          <w:rtl/>
        </w:rPr>
        <w:t>לאנשים עם מוגבלות, התשנ"ח</w:t>
      </w:r>
      <w:r>
        <w:rPr>
          <w:rFonts w:ascii="David" w:hAnsi="David" w:cs="David" w:hint="cs"/>
          <w:rtl/>
        </w:rPr>
        <w:t>-</w:t>
      </w:r>
      <w:r w:rsidRPr="00780937">
        <w:rPr>
          <w:rFonts w:ascii="David" w:hAnsi="David" w:cs="David"/>
          <w:rtl/>
        </w:rPr>
        <w:t xml:space="preserve">1998 </w:t>
      </w:r>
      <w:r w:rsidRPr="003F3C19">
        <w:rPr>
          <w:rFonts w:ascii="David" w:hAnsi="David" w:cs="David"/>
          <w:u w:val="single"/>
          <w:rtl/>
        </w:rPr>
        <w:t>חלות</w:t>
      </w:r>
      <w:r w:rsidRPr="003F3C19">
        <w:rPr>
          <w:rFonts w:ascii="David" w:hAnsi="David" w:cs="David"/>
          <w:rtl/>
        </w:rPr>
        <w:t xml:space="preserve"> על המציע והוא מקיים אותן.</w:t>
      </w:r>
    </w:p>
    <w:p w14:paraId="028BAA6E" w14:textId="77777777" w:rsidR="00075A48" w:rsidRPr="003F3C19" w:rsidRDefault="00075A48" w:rsidP="003F3C19">
      <w:pPr>
        <w:pStyle w:val="ListParagraph"/>
        <w:numPr>
          <w:ilvl w:val="0"/>
          <w:numId w:val="88"/>
        </w:numPr>
        <w:spacing w:line="360" w:lineRule="auto"/>
        <w:ind w:left="1444" w:hanging="284"/>
        <w:jc w:val="both"/>
        <w:rPr>
          <w:rFonts w:ascii="David" w:hAnsi="David"/>
        </w:rPr>
      </w:pPr>
      <w:r w:rsidRPr="001C1867">
        <w:rPr>
          <w:rFonts w:ascii="David" w:hAnsi="David" w:cs="David"/>
          <w:u w:val="single"/>
          <w:rtl/>
        </w:rPr>
        <w:t>(</w:t>
      </w:r>
      <w:r w:rsidRPr="003F3C19">
        <w:rPr>
          <w:rFonts w:ascii="David" w:hAnsi="David" w:cs="David"/>
          <w:u w:val="single"/>
          <w:rtl/>
        </w:rPr>
        <w:t xml:space="preserve">במקרה שהוראות סעיף 9 לחוק שוויון זכויות </w:t>
      </w:r>
      <w:r w:rsidRPr="001C1867">
        <w:rPr>
          <w:rFonts w:ascii="David" w:hAnsi="David" w:cs="David"/>
          <w:u w:val="single"/>
          <w:rtl/>
        </w:rPr>
        <w:t xml:space="preserve">לאנשים עם מוגבלות, </w:t>
      </w:r>
      <w:proofErr w:type="spellStart"/>
      <w:r w:rsidRPr="001C1867">
        <w:rPr>
          <w:rFonts w:ascii="David" w:hAnsi="David" w:cs="David"/>
          <w:u w:val="single"/>
          <w:rtl/>
        </w:rPr>
        <w:t>התשנ"ח</w:t>
      </w:r>
      <w:proofErr w:type="spellEnd"/>
      <w:r w:rsidRPr="001C1867">
        <w:rPr>
          <w:rFonts w:ascii="David" w:hAnsi="David" w:cs="David"/>
          <w:u w:val="single"/>
          <w:rtl/>
        </w:rPr>
        <w:t xml:space="preserve"> 1998 </w:t>
      </w:r>
      <w:r w:rsidRPr="003F3C19">
        <w:rPr>
          <w:rFonts w:ascii="David" w:hAnsi="David" w:cs="David"/>
          <w:b/>
          <w:bCs/>
          <w:u w:val="single"/>
          <w:rtl/>
        </w:rPr>
        <w:t>חלות על המציע</w:t>
      </w:r>
      <w:r w:rsidRPr="003F3C19">
        <w:rPr>
          <w:rFonts w:ascii="David" w:hAnsi="David" w:cs="David"/>
          <w:u w:val="single"/>
          <w:rtl/>
        </w:rPr>
        <w:t xml:space="preserve"> נדרש לסמן </w:t>
      </w:r>
      <w:r w:rsidRPr="003F3C19">
        <w:rPr>
          <w:rFonts w:ascii="David" w:hAnsi="David"/>
          <w:u w:val="single"/>
        </w:rPr>
        <w:t>x</w:t>
      </w:r>
      <w:r w:rsidRPr="003F3C19">
        <w:rPr>
          <w:rFonts w:ascii="David" w:hAnsi="David" w:cs="David"/>
          <w:u w:val="single"/>
          <w:rtl/>
        </w:rPr>
        <w:t xml:space="preserve"> במשבצת המתאימה</w:t>
      </w:r>
      <w:r w:rsidRPr="001C1867">
        <w:rPr>
          <w:rFonts w:ascii="David" w:hAnsi="David" w:cs="David"/>
          <w:u w:val="single"/>
          <w:rtl/>
        </w:rPr>
        <w:t>)</w:t>
      </w:r>
      <w:r w:rsidRPr="001C1867">
        <w:rPr>
          <w:rFonts w:ascii="David" w:hAnsi="David" w:cs="David"/>
          <w:rtl/>
        </w:rPr>
        <w:t>:</w:t>
      </w:r>
    </w:p>
    <w:p w14:paraId="4315ED51" w14:textId="77777777" w:rsidR="00075A48" w:rsidRPr="003F3C19" w:rsidRDefault="00075A48" w:rsidP="003F3C19">
      <w:pPr>
        <w:pStyle w:val="ListParagraph"/>
        <w:numPr>
          <w:ilvl w:val="0"/>
          <w:numId w:val="89"/>
        </w:numPr>
        <w:spacing w:line="360" w:lineRule="auto"/>
        <w:ind w:left="1727" w:right="-180" w:hanging="593"/>
        <w:jc w:val="both"/>
        <w:rPr>
          <w:rFonts w:ascii="David" w:hAnsi="David"/>
          <w:rtl/>
        </w:rPr>
      </w:pPr>
      <w:r w:rsidRPr="003F3C19">
        <w:rPr>
          <w:rFonts w:ascii="David" w:hAnsi="David" w:cs="David"/>
          <w:rtl/>
        </w:rPr>
        <w:t>המציע מעסיק פחות מ-100 עובדים.</w:t>
      </w:r>
    </w:p>
    <w:p w14:paraId="3B3E0E7A" w14:textId="77777777" w:rsidR="00075A48" w:rsidRPr="003F3C19" w:rsidRDefault="00075A48" w:rsidP="003F3C19">
      <w:pPr>
        <w:pStyle w:val="ListParagraph"/>
        <w:numPr>
          <w:ilvl w:val="0"/>
          <w:numId w:val="89"/>
        </w:numPr>
        <w:spacing w:line="360" w:lineRule="auto"/>
        <w:ind w:left="1727" w:right="-180" w:hanging="593"/>
        <w:jc w:val="both"/>
        <w:rPr>
          <w:rFonts w:ascii="David" w:hAnsi="David"/>
          <w:rtl/>
        </w:rPr>
      </w:pPr>
      <w:r w:rsidRPr="003F3C19">
        <w:rPr>
          <w:rFonts w:ascii="David" w:hAnsi="David" w:cs="David"/>
          <w:rtl/>
        </w:rPr>
        <w:t>המציע מעסיק 100 עובדים או יותר.</w:t>
      </w:r>
    </w:p>
    <w:p w14:paraId="56BE24D4" w14:textId="77777777" w:rsidR="00075A48" w:rsidRPr="003F3C19" w:rsidRDefault="00075A48" w:rsidP="003F3C19">
      <w:pPr>
        <w:pStyle w:val="ListParagraph"/>
        <w:numPr>
          <w:ilvl w:val="0"/>
          <w:numId w:val="88"/>
        </w:numPr>
        <w:spacing w:line="360" w:lineRule="auto"/>
        <w:ind w:left="1444"/>
        <w:jc w:val="both"/>
        <w:rPr>
          <w:rFonts w:ascii="David" w:hAnsi="David"/>
        </w:rPr>
      </w:pPr>
      <w:r w:rsidRPr="00E35776">
        <w:rPr>
          <w:rFonts w:ascii="David" w:hAnsi="David" w:cs="David"/>
          <w:u w:val="single"/>
          <w:rtl/>
        </w:rPr>
        <w:t xml:space="preserve"> (</w:t>
      </w:r>
      <w:r w:rsidRPr="003F3C19">
        <w:rPr>
          <w:rFonts w:ascii="David" w:hAnsi="David" w:cs="David"/>
          <w:u w:val="single"/>
          <w:rtl/>
        </w:rPr>
        <w:t xml:space="preserve">במקרה שהמציע מעסיק 100 עובדים או יותר נדרש </w:t>
      </w:r>
      <w:r w:rsidRPr="00E35776">
        <w:rPr>
          <w:rFonts w:ascii="David" w:hAnsi="David" w:cs="David"/>
          <w:u w:val="single"/>
          <w:rtl/>
        </w:rPr>
        <w:t xml:space="preserve">לסמן </w:t>
      </w:r>
      <w:r w:rsidRPr="00E35776">
        <w:rPr>
          <w:rFonts w:ascii="David" w:hAnsi="David" w:cs="David"/>
          <w:u w:val="single"/>
        </w:rPr>
        <w:t>X</w:t>
      </w:r>
      <w:r w:rsidRPr="003F3C19">
        <w:rPr>
          <w:rFonts w:ascii="David" w:hAnsi="David"/>
          <w:u w:val="single"/>
        </w:rPr>
        <w:t xml:space="preserve"> </w:t>
      </w:r>
      <w:r w:rsidRPr="003F3C19">
        <w:rPr>
          <w:rFonts w:ascii="David" w:hAnsi="David" w:cs="David"/>
          <w:u w:val="single"/>
          <w:rtl/>
        </w:rPr>
        <w:t xml:space="preserve"> במשבצת המתאימה</w:t>
      </w:r>
      <w:r w:rsidRPr="00E35776">
        <w:rPr>
          <w:rFonts w:ascii="David" w:hAnsi="David" w:cs="David"/>
          <w:u w:val="single"/>
          <w:rtl/>
        </w:rPr>
        <w:t>):</w:t>
      </w:r>
    </w:p>
    <w:p w14:paraId="5797AFEE" w14:textId="77777777" w:rsidR="00092EA4" w:rsidRPr="003F3C19" w:rsidRDefault="00092EA4" w:rsidP="003F3C19">
      <w:pPr>
        <w:pStyle w:val="ListParagraph"/>
        <w:numPr>
          <w:ilvl w:val="0"/>
          <w:numId w:val="89"/>
        </w:numPr>
        <w:spacing w:line="360" w:lineRule="auto"/>
        <w:ind w:left="1727" w:right="-180" w:hanging="593"/>
        <w:jc w:val="both"/>
        <w:rPr>
          <w:rFonts w:ascii="David" w:hAnsi="David"/>
        </w:rPr>
      </w:pPr>
      <w:r w:rsidRPr="003F3C19">
        <w:rPr>
          <w:rFonts w:ascii="David" w:hAnsi="David" w:cs="David"/>
          <w:rtl/>
        </w:rPr>
        <w:lastRenderedPageBreak/>
        <w:t>המציע מתחייב כי ככל שיזכה במכרז יפנה למנהל הכללי של משרד העבודה והרווחה והשירותים החברתיים לשם</w:t>
      </w:r>
      <w:r w:rsidRPr="003F3C19">
        <w:rPr>
          <w:rFonts w:ascii="David" w:hAnsi="David"/>
        </w:rPr>
        <w:t xml:space="preserve"> </w:t>
      </w:r>
      <w:r w:rsidRPr="003F3C19">
        <w:rPr>
          <w:rFonts w:ascii="David" w:hAnsi="David" w:cs="David"/>
          <w:rtl/>
        </w:rPr>
        <w:t>בחינת</w:t>
      </w:r>
      <w:r w:rsidRPr="003F3C19">
        <w:rPr>
          <w:rFonts w:ascii="David" w:hAnsi="David"/>
        </w:rPr>
        <w:t xml:space="preserve"> </w:t>
      </w:r>
      <w:r w:rsidRPr="003F3C19">
        <w:rPr>
          <w:rFonts w:ascii="David" w:hAnsi="David" w:cs="David"/>
          <w:rtl/>
        </w:rPr>
        <w:t>יישום</w:t>
      </w:r>
      <w:r w:rsidRPr="003F3C19">
        <w:rPr>
          <w:rFonts w:ascii="David" w:hAnsi="David"/>
        </w:rPr>
        <w:t xml:space="preserve"> </w:t>
      </w:r>
      <w:r w:rsidRPr="003F3C19">
        <w:rPr>
          <w:rFonts w:ascii="David" w:hAnsi="David" w:cs="David"/>
          <w:rtl/>
        </w:rPr>
        <w:t>חובותיו</w:t>
      </w:r>
      <w:r w:rsidRPr="003F3C19">
        <w:rPr>
          <w:rFonts w:ascii="David" w:hAnsi="David"/>
        </w:rPr>
        <w:t xml:space="preserve"> </w:t>
      </w:r>
      <w:r w:rsidRPr="003F3C19">
        <w:rPr>
          <w:rFonts w:ascii="David" w:hAnsi="David" w:cs="David"/>
          <w:rtl/>
        </w:rPr>
        <w:t>לפי</w:t>
      </w:r>
      <w:r w:rsidRPr="003F3C19">
        <w:rPr>
          <w:rFonts w:ascii="David" w:hAnsi="David"/>
        </w:rPr>
        <w:t xml:space="preserve"> </w:t>
      </w:r>
      <w:r w:rsidRPr="003F3C19">
        <w:rPr>
          <w:rFonts w:ascii="David" w:hAnsi="David" w:cs="David"/>
          <w:rtl/>
        </w:rPr>
        <w:t>סעיף</w:t>
      </w:r>
      <w:r w:rsidRPr="003F3C19">
        <w:rPr>
          <w:rFonts w:ascii="David" w:hAnsi="David"/>
        </w:rPr>
        <w:t xml:space="preserve"> 9 </w:t>
      </w:r>
      <w:r w:rsidRPr="003F3C19">
        <w:rPr>
          <w:rFonts w:ascii="David" w:hAnsi="David" w:cs="David"/>
          <w:rtl/>
        </w:rPr>
        <w:t>לחוק שוויון</w:t>
      </w:r>
      <w:r w:rsidRPr="003F3C19">
        <w:rPr>
          <w:rFonts w:ascii="David" w:hAnsi="David"/>
        </w:rPr>
        <w:t xml:space="preserve"> </w:t>
      </w:r>
      <w:r w:rsidRPr="003F3C19">
        <w:rPr>
          <w:rFonts w:ascii="David" w:hAnsi="David" w:cs="David"/>
          <w:rtl/>
        </w:rPr>
        <w:t>זכויות, ובמקרה</w:t>
      </w:r>
      <w:r w:rsidRPr="003F3C19">
        <w:rPr>
          <w:rFonts w:ascii="David" w:hAnsi="David"/>
        </w:rPr>
        <w:t xml:space="preserve"> </w:t>
      </w:r>
      <w:r w:rsidRPr="003F3C19">
        <w:rPr>
          <w:rFonts w:ascii="David" w:hAnsi="David" w:cs="David"/>
          <w:rtl/>
        </w:rPr>
        <w:t xml:space="preserve">הצורך </w:t>
      </w:r>
      <w:r w:rsidRPr="003F3C19">
        <w:rPr>
          <w:rFonts w:ascii="David" w:hAnsi="David"/>
        </w:rPr>
        <w:t>–</w:t>
      </w:r>
      <w:r w:rsidRPr="003F3C19">
        <w:rPr>
          <w:rFonts w:ascii="David" w:hAnsi="David" w:cs="David"/>
          <w:rtl/>
        </w:rPr>
        <w:t xml:space="preserve"> לשם</w:t>
      </w:r>
      <w:r w:rsidRPr="003F3C19">
        <w:rPr>
          <w:rFonts w:ascii="David" w:hAnsi="David"/>
        </w:rPr>
        <w:t xml:space="preserve"> </w:t>
      </w:r>
      <w:r w:rsidRPr="003F3C19">
        <w:rPr>
          <w:rFonts w:ascii="David" w:hAnsi="David" w:cs="David"/>
          <w:rtl/>
        </w:rPr>
        <w:t>קבלת הנחיות</w:t>
      </w:r>
      <w:r w:rsidRPr="003F3C19">
        <w:rPr>
          <w:rFonts w:ascii="David" w:hAnsi="David"/>
        </w:rPr>
        <w:t xml:space="preserve"> </w:t>
      </w:r>
      <w:r w:rsidRPr="003F3C19">
        <w:rPr>
          <w:rFonts w:ascii="David" w:hAnsi="David" w:cs="David"/>
          <w:rtl/>
        </w:rPr>
        <w:t>בקשר</w:t>
      </w:r>
      <w:r w:rsidRPr="003F3C19">
        <w:rPr>
          <w:rFonts w:ascii="David" w:hAnsi="David"/>
        </w:rPr>
        <w:t xml:space="preserve"> </w:t>
      </w:r>
      <w:r w:rsidRPr="003F3C19">
        <w:rPr>
          <w:rFonts w:ascii="David" w:hAnsi="David" w:cs="David"/>
          <w:rtl/>
        </w:rPr>
        <w:t>ליישומן</w:t>
      </w:r>
      <w:r w:rsidRPr="003F3C19">
        <w:rPr>
          <w:rFonts w:ascii="David" w:hAnsi="David"/>
        </w:rPr>
        <w:t>.</w:t>
      </w:r>
    </w:p>
    <w:p w14:paraId="71453245" w14:textId="77777777" w:rsidR="00075A48" w:rsidRPr="003F3C19" w:rsidRDefault="00092EA4" w:rsidP="003F3C19">
      <w:pPr>
        <w:pStyle w:val="ListParagraph"/>
        <w:numPr>
          <w:ilvl w:val="0"/>
          <w:numId w:val="89"/>
        </w:numPr>
        <w:spacing w:line="360" w:lineRule="auto"/>
        <w:ind w:left="1727" w:right="-180" w:hanging="593"/>
        <w:jc w:val="both"/>
        <w:rPr>
          <w:rFonts w:ascii="David" w:hAnsi="David"/>
        </w:rPr>
      </w:pPr>
      <w:r w:rsidRPr="003F3C19">
        <w:rPr>
          <w:rFonts w:ascii="David" w:hAnsi="David" w:cs="David"/>
          <w:rtl/>
        </w:rPr>
        <w:t>המציע פנה בעבר למנהל הכללי של משרד העבודה והרווחה והשירותים החברתיים לשם בחינת</w:t>
      </w:r>
      <w:r w:rsidRPr="003F3C19">
        <w:rPr>
          <w:rFonts w:ascii="David" w:hAnsi="David"/>
        </w:rPr>
        <w:t xml:space="preserve"> </w:t>
      </w:r>
      <w:r w:rsidRPr="003F3C19">
        <w:rPr>
          <w:rFonts w:ascii="David" w:hAnsi="David" w:cs="David"/>
          <w:rtl/>
        </w:rPr>
        <w:t>יישום</w:t>
      </w:r>
      <w:r w:rsidRPr="003F3C19">
        <w:rPr>
          <w:rFonts w:ascii="David" w:hAnsi="David"/>
        </w:rPr>
        <w:t xml:space="preserve"> </w:t>
      </w:r>
      <w:r w:rsidRPr="003F3C19">
        <w:rPr>
          <w:rFonts w:ascii="David" w:hAnsi="David" w:cs="David"/>
          <w:rtl/>
        </w:rPr>
        <w:t>חובותיו</w:t>
      </w:r>
      <w:r w:rsidRPr="003F3C19">
        <w:rPr>
          <w:rFonts w:ascii="David" w:hAnsi="David"/>
        </w:rPr>
        <w:t xml:space="preserve"> </w:t>
      </w:r>
      <w:r w:rsidRPr="003F3C19">
        <w:rPr>
          <w:rFonts w:ascii="David" w:hAnsi="David" w:cs="David"/>
          <w:rtl/>
        </w:rPr>
        <w:t>לפי</w:t>
      </w:r>
      <w:r w:rsidRPr="003F3C19">
        <w:rPr>
          <w:rFonts w:ascii="David" w:hAnsi="David"/>
        </w:rPr>
        <w:t xml:space="preserve"> </w:t>
      </w:r>
      <w:r w:rsidRPr="003F3C19">
        <w:rPr>
          <w:rFonts w:ascii="David" w:hAnsi="David" w:cs="David"/>
          <w:rtl/>
        </w:rPr>
        <w:t>סעיף</w:t>
      </w:r>
      <w:r w:rsidRPr="003F3C19">
        <w:rPr>
          <w:rFonts w:ascii="David" w:hAnsi="David"/>
        </w:rPr>
        <w:t xml:space="preserve"> 9 </w:t>
      </w:r>
      <w:r w:rsidRPr="003F3C19">
        <w:rPr>
          <w:rFonts w:ascii="David" w:hAnsi="David" w:cs="David"/>
          <w:rtl/>
        </w:rPr>
        <w:t>לחוק שוויון</w:t>
      </w:r>
      <w:r w:rsidRPr="003F3C19">
        <w:rPr>
          <w:rFonts w:ascii="David" w:hAnsi="David"/>
        </w:rPr>
        <w:t xml:space="preserve"> </w:t>
      </w:r>
      <w:r w:rsidRPr="003F3C19">
        <w:rPr>
          <w:rFonts w:ascii="David" w:hAnsi="David" w:cs="David"/>
          <w:rtl/>
        </w:rPr>
        <w:t>זכויות, ואם קיבל הנחיות ליישום חובותיו פעל ליישומן.</w:t>
      </w:r>
      <w:r w:rsidR="00825C54">
        <w:rPr>
          <w:rFonts w:ascii="David" w:hAnsi="David" w:cs="David" w:hint="cs"/>
          <w:rtl/>
        </w:rPr>
        <w:t xml:space="preserve"> </w:t>
      </w:r>
      <w:r w:rsidR="00075A48" w:rsidRPr="00092EA4">
        <w:rPr>
          <w:rFonts w:ascii="David" w:hAnsi="David" w:cs="David"/>
          <w:rtl/>
        </w:rPr>
        <w:t>המציע מתחייב להעביר העתק מתצהיר זה למנהל הכללי של משרד העבודה הרווחה והשירותים החברתיים, בתוך 30 ימים ממועד ההתקשרות.</w:t>
      </w:r>
    </w:p>
    <w:p w14:paraId="06A68817" w14:textId="77777777" w:rsidR="00E80978" w:rsidRPr="003F3C19" w:rsidRDefault="00E80978" w:rsidP="003F3C19">
      <w:pPr>
        <w:pStyle w:val="40"/>
        <w:rPr>
          <w:b/>
        </w:rPr>
      </w:pPr>
      <w:r w:rsidRPr="00FD23B3">
        <w:rPr>
          <w:rtl/>
        </w:rPr>
        <w:t xml:space="preserve">שיתוף פעולה תעשייתי – </w:t>
      </w:r>
      <w:r w:rsidRPr="00FD23B3">
        <w:rPr>
          <w:rFonts w:hint="eastAsia"/>
          <w:rtl/>
        </w:rPr>
        <w:t>המציע</w:t>
      </w:r>
      <w:r w:rsidRPr="00FD23B3">
        <w:rPr>
          <w:rtl/>
        </w:rPr>
        <w:t xml:space="preserve"> מתחייב לקיים שיתוף פעולה תעשייתי בהתאם לתקנות חובת המכרזים (חובת שיתוף פעולה תעשייתי), התשס"ז-2007 (להלן: "</w:t>
      </w:r>
      <w:r w:rsidRPr="00FD23B3">
        <w:rPr>
          <w:rFonts w:hint="eastAsia"/>
          <w:b/>
          <w:bCs/>
          <w:rtl/>
        </w:rPr>
        <w:t>תקנות</w:t>
      </w:r>
      <w:r w:rsidRPr="00FD23B3">
        <w:rPr>
          <w:b/>
          <w:bCs/>
          <w:rtl/>
        </w:rPr>
        <w:t xml:space="preserve"> </w:t>
      </w:r>
      <w:proofErr w:type="spellStart"/>
      <w:r w:rsidRPr="00FD23B3">
        <w:rPr>
          <w:rFonts w:hint="eastAsia"/>
          <w:b/>
          <w:bCs/>
          <w:rtl/>
        </w:rPr>
        <w:t>שתפ</w:t>
      </w:r>
      <w:r w:rsidRPr="00FD23B3">
        <w:rPr>
          <w:b/>
          <w:bCs/>
          <w:rtl/>
        </w:rPr>
        <w:t>"ת</w:t>
      </w:r>
      <w:proofErr w:type="spellEnd"/>
      <w:r w:rsidRPr="00FD23B3">
        <w:rPr>
          <w:rtl/>
        </w:rPr>
        <w:t>")</w:t>
      </w:r>
      <w:r w:rsidRPr="00FD23B3">
        <w:rPr>
          <w:rFonts w:hint="cs"/>
          <w:rtl/>
        </w:rPr>
        <w:t>,</w:t>
      </w:r>
      <w:r w:rsidRPr="00FD23B3">
        <w:rPr>
          <w:rtl/>
        </w:rPr>
        <w:t xml:space="preserve"> </w:t>
      </w:r>
      <w:r w:rsidRPr="00FD23B3">
        <w:rPr>
          <w:u w:val="single"/>
          <w:rtl/>
        </w:rPr>
        <w:t xml:space="preserve">ככל שהוראות תקנות אלו יחולו </w:t>
      </w:r>
      <w:r w:rsidRPr="00FD23B3">
        <w:rPr>
          <w:rFonts w:hint="cs"/>
          <w:u w:val="single"/>
          <w:rtl/>
        </w:rPr>
        <w:t xml:space="preserve">במסגרת </w:t>
      </w:r>
      <w:proofErr w:type="spellStart"/>
      <w:r w:rsidRPr="00FD23B3">
        <w:rPr>
          <w:rFonts w:hint="cs"/>
          <w:u w:val="single"/>
          <w:rtl/>
        </w:rPr>
        <w:t>התיחורים</w:t>
      </w:r>
      <w:proofErr w:type="spellEnd"/>
      <w:r w:rsidRPr="00FD23B3">
        <w:rPr>
          <w:rFonts w:hint="cs"/>
          <w:u w:val="single"/>
          <w:rtl/>
        </w:rPr>
        <w:t xml:space="preserve"> שיתבצעו מכוח המכרז</w:t>
      </w:r>
      <w:r w:rsidRPr="00FD23B3">
        <w:rPr>
          <w:rFonts w:hint="cs"/>
          <w:rtl/>
        </w:rPr>
        <w:t>.</w:t>
      </w:r>
    </w:p>
    <w:p w14:paraId="3DBF9A1F" w14:textId="77777777" w:rsidR="00DA55BA" w:rsidRDefault="00DA55BA" w:rsidP="00000FB0">
      <w:pPr>
        <w:pStyle w:val="40"/>
      </w:pPr>
      <w:r>
        <w:rPr>
          <w:rFonts w:hint="cs"/>
          <w:rtl/>
        </w:rPr>
        <w:t xml:space="preserve">המציע מתחייב כי כלל המוצרים והשירותים המוצעים על ידו עומדים בדרישות הרישוי והתקנים הנדרשים על פי דין לצורך אספקת המוצרים והשירותים, </w:t>
      </w:r>
      <w:r w:rsidRPr="002D7259">
        <w:rPr>
          <w:rFonts w:hint="cs"/>
          <w:u w:val="single"/>
          <w:rtl/>
        </w:rPr>
        <w:t xml:space="preserve">ככל שהוראות אלו יחולו במסגרת </w:t>
      </w:r>
      <w:proofErr w:type="spellStart"/>
      <w:r w:rsidRPr="002D7259">
        <w:rPr>
          <w:rFonts w:hint="cs"/>
          <w:u w:val="single"/>
          <w:rtl/>
        </w:rPr>
        <w:t>התיחורים</w:t>
      </w:r>
      <w:proofErr w:type="spellEnd"/>
      <w:r w:rsidRPr="002D7259">
        <w:rPr>
          <w:rFonts w:hint="cs"/>
          <w:u w:val="single"/>
          <w:rtl/>
        </w:rPr>
        <w:t xml:space="preserve"> שיתבצעו מכוח המכרז</w:t>
      </w:r>
      <w:r>
        <w:rPr>
          <w:rFonts w:hint="cs"/>
          <w:rtl/>
        </w:rPr>
        <w:t>.</w:t>
      </w:r>
    </w:p>
    <w:p w14:paraId="7A8860D7" w14:textId="77777777" w:rsidR="00E91185" w:rsidRPr="00FD23B3" w:rsidRDefault="00E91185" w:rsidP="003F3C19">
      <w:pPr>
        <w:pStyle w:val="40"/>
      </w:pPr>
      <w:r w:rsidRPr="00FD23B3">
        <w:rPr>
          <w:rFonts w:hint="cs"/>
          <w:rtl/>
        </w:rPr>
        <w:t>ה</w:t>
      </w:r>
      <w:r w:rsidR="000C14D7">
        <w:rPr>
          <w:rFonts w:hint="cs"/>
          <w:rtl/>
        </w:rPr>
        <w:t>י</w:t>
      </w:r>
      <w:r w:rsidRPr="00FD23B3">
        <w:rPr>
          <w:rFonts w:hint="cs"/>
          <w:rtl/>
        </w:rPr>
        <w:t>עדר</w:t>
      </w:r>
      <w:r w:rsidR="000C14D7">
        <w:rPr>
          <w:rFonts w:hint="cs"/>
          <w:rtl/>
        </w:rPr>
        <w:t xml:space="preserve"> </w:t>
      </w:r>
      <w:r w:rsidRPr="00FD23B3">
        <w:rPr>
          <w:rFonts w:hint="cs"/>
          <w:rtl/>
        </w:rPr>
        <w:t xml:space="preserve">ניגוד עניינים </w:t>
      </w:r>
      <w:r w:rsidR="00E80978" w:rsidRPr="00FD23B3">
        <w:rPr>
          <w:rtl/>
        </w:rPr>
        <w:t>–</w:t>
      </w:r>
      <w:r w:rsidRPr="00FD23B3">
        <w:rPr>
          <w:rFonts w:hint="cs"/>
          <w:rtl/>
        </w:rPr>
        <w:t xml:space="preserve"> אין מניעה לפי כל דין להשתתפות המציע במכרז</w:t>
      </w:r>
      <w:r w:rsidRPr="00FD23B3">
        <w:rPr>
          <w:rtl/>
        </w:rPr>
        <w:t xml:space="preserve"> ואין, לפי שיקול דעתו של עורך המכרז, </w:t>
      </w:r>
      <w:r w:rsidRPr="00FD23B3">
        <w:rPr>
          <w:rFonts w:hint="cs"/>
          <w:rtl/>
        </w:rPr>
        <w:t>חשש לקיומו</w:t>
      </w:r>
      <w:r w:rsidRPr="00FD23B3">
        <w:rPr>
          <w:rtl/>
        </w:rPr>
        <w:t xml:space="preserve"> </w:t>
      </w:r>
      <w:r w:rsidRPr="00FD23B3">
        <w:rPr>
          <w:rFonts w:hint="cs"/>
          <w:rtl/>
        </w:rPr>
        <w:t>ש</w:t>
      </w:r>
      <w:r w:rsidRPr="00FD23B3">
        <w:rPr>
          <w:rtl/>
        </w:rPr>
        <w:t>ל</w:t>
      </w:r>
      <w:r w:rsidRPr="00FD23B3">
        <w:rPr>
          <w:rFonts w:hint="cs"/>
          <w:rtl/>
        </w:rPr>
        <w:t xml:space="preserve"> </w:t>
      </w:r>
      <w:r w:rsidRPr="00FD23B3">
        <w:rPr>
          <w:rtl/>
        </w:rPr>
        <w:t>ניגוד עניינים, ישיר או עקיף, בין ענייני המציע או בעלי עניין בו, לבין ביצוע השירותים על ידי המצי</w:t>
      </w:r>
      <w:r w:rsidRPr="00FD23B3">
        <w:rPr>
          <w:rFonts w:hint="cs"/>
          <w:rtl/>
        </w:rPr>
        <w:t>ע.</w:t>
      </w:r>
    </w:p>
    <w:p w14:paraId="5CF8002E" w14:textId="77777777" w:rsidR="00E91185" w:rsidRPr="0096413B" w:rsidRDefault="00E91185" w:rsidP="003F3C19">
      <w:pPr>
        <w:pStyle w:val="3-3"/>
      </w:pPr>
      <w:r w:rsidRPr="003F3C19">
        <w:rPr>
          <w:rFonts w:hint="eastAsia"/>
          <w:rtl/>
        </w:rPr>
        <w:t>תנאי</w:t>
      </w:r>
      <w:r w:rsidRPr="003F3C19">
        <w:rPr>
          <w:rtl/>
        </w:rPr>
        <w:t xml:space="preserve"> סף </w:t>
      </w:r>
      <w:r w:rsidRPr="003F3C19">
        <w:rPr>
          <w:rFonts w:hint="eastAsia"/>
          <w:rtl/>
        </w:rPr>
        <w:t>מקצועיים</w:t>
      </w:r>
    </w:p>
    <w:p w14:paraId="312BCA17" w14:textId="77777777" w:rsidR="00E80978" w:rsidRDefault="00E80978" w:rsidP="003F3C19">
      <w:pPr>
        <w:pStyle w:val="4-2"/>
      </w:pPr>
      <w:r>
        <w:rPr>
          <w:rFonts w:hint="cs"/>
          <w:rtl/>
        </w:rPr>
        <w:t>ניסיון מקצועי של המציע</w:t>
      </w:r>
    </w:p>
    <w:p w14:paraId="77F4A4FA" w14:textId="77777777" w:rsidR="00E80978" w:rsidRPr="00293608" w:rsidRDefault="00E80978" w:rsidP="001C7C16">
      <w:pPr>
        <w:pStyle w:val="5-"/>
      </w:pPr>
      <w:r w:rsidRPr="00293608">
        <w:rPr>
          <w:rtl/>
        </w:rPr>
        <w:t xml:space="preserve">המציע מעסיק לפחות </w:t>
      </w:r>
      <w:r>
        <w:rPr>
          <w:rFonts w:hint="cs"/>
          <w:rtl/>
        </w:rPr>
        <w:t>8</w:t>
      </w:r>
      <w:r w:rsidRPr="00293608">
        <w:rPr>
          <w:rtl/>
        </w:rPr>
        <w:t xml:space="preserve"> </w:t>
      </w:r>
      <w:r>
        <w:rPr>
          <w:rFonts w:hint="cs"/>
          <w:rtl/>
        </w:rPr>
        <w:t>מיישמים</w:t>
      </w:r>
      <w:r w:rsidR="00871F75">
        <w:rPr>
          <w:rFonts w:hint="cs"/>
          <w:rtl/>
        </w:rPr>
        <w:t xml:space="preserve">, </w:t>
      </w:r>
      <w:r w:rsidRPr="00293608">
        <w:rPr>
          <w:rFonts w:hint="cs"/>
          <w:rtl/>
        </w:rPr>
        <w:t>כאשר:</w:t>
      </w:r>
    </w:p>
    <w:p w14:paraId="7F69F5BD" w14:textId="77777777" w:rsidR="00E80978" w:rsidRPr="00293608" w:rsidRDefault="00E80978" w:rsidP="00000FB0">
      <w:pPr>
        <w:pStyle w:val="6-0"/>
        <w:rPr>
          <w:rtl/>
        </w:rPr>
      </w:pPr>
      <w:r w:rsidRPr="00293608">
        <w:rPr>
          <w:rFonts w:hint="cs"/>
          <w:rtl/>
        </w:rPr>
        <w:t xml:space="preserve">מתוך כלל </w:t>
      </w:r>
      <w:r>
        <w:rPr>
          <w:rFonts w:hint="cs"/>
          <w:rtl/>
        </w:rPr>
        <w:t>המיישמים</w:t>
      </w:r>
      <w:r w:rsidRPr="00293608">
        <w:rPr>
          <w:rFonts w:hint="cs"/>
          <w:rtl/>
        </w:rPr>
        <w:t xml:space="preserve">, </w:t>
      </w:r>
      <w:r w:rsidRPr="00293608">
        <w:rPr>
          <w:rtl/>
        </w:rPr>
        <w:t xml:space="preserve">לפחות </w:t>
      </w:r>
      <w:r>
        <w:rPr>
          <w:rFonts w:hint="cs"/>
          <w:rtl/>
        </w:rPr>
        <w:t>4</w:t>
      </w:r>
      <w:r w:rsidRPr="00293608">
        <w:rPr>
          <w:rtl/>
        </w:rPr>
        <w:t xml:space="preserve"> </w:t>
      </w:r>
      <w:r>
        <w:rPr>
          <w:rFonts w:hint="cs"/>
          <w:rtl/>
        </w:rPr>
        <w:t xml:space="preserve">הם מיישמים </w:t>
      </w:r>
      <w:r w:rsidR="00871F75">
        <w:rPr>
          <w:rFonts w:hint="cs"/>
          <w:rtl/>
        </w:rPr>
        <w:t>בכירים.</w:t>
      </w:r>
    </w:p>
    <w:p w14:paraId="1F055BA8" w14:textId="77777777" w:rsidR="00E80978" w:rsidRPr="00293608" w:rsidRDefault="00E80978" w:rsidP="00000FB0">
      <w:pPr>
        <w:pStyle w:val="6-0"/>
      </w:pPr>
      <w:r w:rsidRPr="00293608">
        <w:rPr>
          <w:rFonts w:hint="cs"/>
          <w:rtl/>
        </w:rPr>
        <w:t>מתוך כלל ה</w:t>
      </w:r>
      <w:r>
        <w:rPr>
          <w:rFonts w:hint="cs"/>
          <w:rtl/>
        </w:rPr>
        <w:t>מיישמים</w:t>
      </w:r>
      <w:r w:rsidRPr="00293608">
        <w:rPr>
          <w:rFonts w:hint="cs"/>
          <w:rtl/>
        </w:rPr>
        <w:t xml:space="preserve"> ה</w:t>
      </w:r>
      <w:r>
        <w:rPr>
          <w:rFonts w:hint="cs"/>
          <w:rtl/>
        </w:rPr>
        <w:t>בכירים</w:t>
      </w:r>
      <w:r w:rsidRPr="00293608">
        <w:rPr>
          <w:rFonts w:hint="cs"/>
          <w:rtl/>
        </w:rPr>
        <w:t xml:space="preserve">, </w:t>
      </w:r>
      <w:r w:rsidRPr="00293608">
        <w:rPr>
          <w:rtl/>
        </w:rPr>
        <w:t xml:space="preserve">לפחות </w:t>
      </w:r>
      <w:r w:rsidRPr="00293608">
        <w:rPr>
          <w:rFonts w:hint="cs"/>
          <w:rtl/>
        </w:rPr>
        <w:t>2</w:t>
      </w:r>
      <w:r>
        <w:rPr>
          <w:rFonts w:hint="cs"/>
          <w:rtl/>
        </w:rPr>
        <w:t xml:space="preserve"> </w:t>
      </w:r>
      <w:r w:rsidR="00871F75">
        <w:rPr>
          <w:rFonts w:hint="cs"/>
          <w:rtl/>
        </w:rPr>
        <w:t>הם מיישמים מומחים.</w:t>
      </w:r>
    </w:p>
    <w:bookmarkEnd w:id="65"/>
    <w:bookmarkEnd w:id="66"/>
    <w:bookmarkEnd w:id="67"/>
    <w:bookmarkEnd w:id="68"/>
    <w:bookmarkEnd w:id="69"/>
    <w:bookmarkEnd w:id="70"/>
    <w:p w14:paraId="2B9A0995" w14:textId="77777777" w:rsidR="009B7114" w:rsidRDefault="00E80978" w:rsidP="00000FB0">
      <w:pPr>
        <w:pStyle w:val="4-2"/>
        <w:rPr>
          <w:noProof/>
          <w:lang w:eastAsia="he-IL"/>
        </w:rPr>
      </w:pPr>
      <w:r>
        <w:rPr>
          <w:rFonts w:hint="cs"/>
          <w:noProof/>
          <w:rtl/>
          <w:lang w:eastAsia="he-IL"/>
        </w:rPr>
        <w:t>נתונים כספיים</w:t>
      </w:r>
    </w:p>
    <w:p w14:paraId="4F6E72E4" w14:textId="77777777" w:rsidR="00970D13" w:rsidRPr="00293608" w:rsidRDefault="00970D13" w:rsidP="008248D2">
      <w:pPr>
        <w:pStyle w:val="5-"/>
        <w:rPr>
          <w:rtl/>
        </w:rPr>
      </w:pPr>
      <w:r w:rsidRPr="00293608">
        <w:rPr>
          <w:rtl/>
        </w:rPr>
        <w:t xml:space="preserve">מחזור המכירות של המציע </w:t>
      </w:r>
      <w:r>
        <w:rPr>
          <w:rFonts w:hint="cs"/>
          <w:rtl/>
        </w:rPr>
        <w:t xml:space="preserve">בשלוש שנים רצופות מבין השנים </w:t>
      </w:r>
      <w:r w:rsidR="008248D2">
        <w:rPr>
          <w:rFonts w:hint="cs"/>
          <w:rtl/>
        </w:rPr>
        <w:t>2018-2021</w:t>
      </w:r>
      <w:r>
        <w:rPr>
          <w:rFonts w:hint="cs"/>
          <w:rtl/>
        </w:rPr>
        <w:t xml:space="preserve"> </w:t>
      </w:r>
      <w:r w:rsidRPr="00293608">
        <w:rPr>
          <w:rFonts w:hint="cs"/>
          <w:rtl/>
        </w:rPr>
        <w:t>הינו לכל הפחות</w:t>
      </w:r>
      <w:r w:rsidRPr="00293608">
        <w:rPr>
          <w:rtl/>
        </w:rPr>
        <w:t xml:space="preserve"> </w:t>
      </w:r>
      <w:r>
        <w:rPr>
          <w:rFonts w:hint="cs"/>
          <w:rtl/>
        </w:rPr>
        <w:t>20</w:t>
      </w:r>
      <w:r w:rsidRPr="00293608">
        <w:rPr>
          <w:rtl/>
        </w:rPr>
        <w:t xml:space="preserve"> </w:t>
      </w:r>
      <w:r w:rsidRPr="00293608">
        <w:rPr>
          <w:rFonts w:hint="cs"/>
          <w:rtl/>
        </w:rPr>
        <w:t xml:space="preserve">מיליון </w:t>
      </w:r>
      <w:r w:rsidRPr="00293608">
        <w:rPr>
          <w:rtl/>
        </w:rPr>
        <w:t xml:space="preserve">ש"ח (ללא </w:t>
      </w:r>
      <w:r w:rsidRPr="00970D13">
        <w:rPr>
          <w:rtl/>
        </w:rPr>
        <w:t>מע"מ)</w:t>
      </w:r>
      <w:r w:rsidRPr="00970D13">
        <w:rPr>
          <w:rFonts w:hint="cs"/>
          <w:rtl/>
        </w:rPr>
        <w:t xml:space="preserve"> במצטבר</w:t>
      </w:r>
      <w:r w:rsidRPr="00970D13">
        <w:rPr>
          <w:rtl/>
        </w:rPr>
        <w:t>.</w:t>
      </w:r>
    </w:p>
    <w:p w14:paraId="5B3A85E5" w14:textId="77777777" w:rsidR="00970D13" w:rsidRPr="00970D13" w:rsidRDefault="00970D13" w:rsidP="008248D2">
      <w:pPr>
        <w:pStyle w:val="5-"/>
      </w:pPr>
      <w:bookmarkStart w:id="94" w:name="_Ref91486665"/>
      <w:r w:rsidRPr="00970D13">
        <w:rPr>
          <w:rtl/>
        </w:rPr>
        <w:t xml:space="preserve">המציע סיפק ללקוחות עסקיים במהלך </w:t>
      </w:r>
      <w:r w:rsidRPr="00970D13">
        <w:rPr>
          <w:rFonts w:hint="cs"/>
          <w:rtl/>
        </w:rPr>
        <w:t xml:space="preserve">שלוש שנים רצופות מבין </w:t>
      </w:r>
      <w:r w:rsidRPr="00970D13">
        <w:rPr>
          <w:rtl/>
        </w:rPr>
        <w:t xml:space="preserve">השנים </w:t>
      </w:r>
      <w:r w:rsidR="008248D2">
        <w:rPr>
          <w:rFonts w:hint="cs"/>
          <w:rtl/>
        </w:rPr>
        <w:t>2018-2021</w:t>
      </w:r>
      <w:r>
        <w:rPr>
          <w:rFonts w:hint="cs"/>
          <w:rtl/>
        </w:rPr>
        <w:t xml:space="preserve"> </w:t>
      </w:r>
      <w:r w:rsidRPr="00970D13">
        <w:rPr>
          <w:rFonts w:hint="cs"/>
          <w:rtl/>
        </w:rPr>
        <w:t xml:space="preserve">מוצרים או שירותים בתחום אבטחת המידע והגנה בסייבר, בהיקף שאינו נופל מ-10 מיליון ₪ </w:t>
      </w:r>
      <w:r>
        <w:rPr>
          <w:rFonts w:hint="cs"/>
          <w:rtl/>
        </w:rPr>
        <w:t xml:space="preserve">(ללא מע"מ) </w:t>
      </w:r>
      <w:r w:rsidRPr="00970D13">
        <w:rPr>
          <w:rFonts w:hint="cs"/>
          <w:rtl/>
        </w:rPr>
        <w:t>במצטבר</w:t>
      </w:r>
      <w:r w:rsidRPr="00970D13">
        <w:rPr>
          <w:rtl/>
        </w:rPr>
        <w:t>.</w:t>
      </w:r>
    </w:p>
    <w:p w14:paraId="6F2F7FB3" w14:textId="77777777" w:rsidR="00970D13" w:rsidRPr="00970D13" w:rsidRDefault="00970D13" w:rsidP="008248D2">
      <w:pPr>
        <w:pStyle w:val="5-"/>
      </w:pPr>
      <w:r w:rsidRPr="00970D13">
        <w:rPr>
          <w:rFonts w:hint="cs"/>
          <w:rtl/>
        </w:rPr>
        <w:t>למציע 5 לקוחות עסקיים בישראל, אשר רכשו ממנו</w:t>
      </w:r>
      <w:r w:rsidRPr="00970D13">
        <w:rPr>
          <w:rtl/>
        </w:rPr>
        <w:t xml:space="preserve">, </w:t>
      </w:r>
      <w:r w:rsidRPr="00970D13">
        <w:rPr>
          <w:rFonts w:hint="eastAsia"/>
          <w:rtl/>
        </w:rPr>
        <w:t>כל</w:t>
      </w:r>
      <w:r w:rsidRPr="00970D13">
        <w:rPr>
          <w:rtl/>
        </w:rPr>
        <w:t xml:space="preserve"> </w:t>
      </w:r>
      <w:r w:rsidRPr="00970D13">
        <w:rPr>
          <w:rFonts w:hint="eastAsia"/>
          <w:rtl/>
        </w:rPr>
        <w:t>אחד</w:t>
      </w:r>
      <w:r w:rsidRPr="00970D13">
        <w:rPr>
          <w:rFonts w:hint="cs"/>
          <w:rtl/>
        </w:rPr>
        <w:t xml:space="preserve">, בשנתיים רצופות מבין השנים </w:t>
      </w:r>
      <w:r w:rsidR="008248D2">
        <w:rPr>
          <w:rFonts w:hint="cs"/>
          <w:rtl/>
        </w:rPr>
        <w:t>2018-2021</w:t>
      </w:r>
      <w:r w:rsidRPr="00970D13">
        <w:rPr>
          <w:rFonts w:hint="cs"/>
          <w:rtl/>
        </w:rPr>
        <w:t xml:space="preserve"> (במצטבר), מוצרים או שירותים בתחום אבטחת מידע והגנה בסייבר, בהיקף שאינו נופל מ-500,000 ₪ ללקוח. </w:t>
      </w:r>
    </w:p>
    <w:p w14:paraId="0C42EA3F" w14:textId="77777777" w:rsidR="00E80978" w:rsidRPr="00293608" w:rsidRDefault="00E80978" w:rsidP="00000FB0">
      <w:pPr>
        <w:pStyle w:val="4-2"/>
        <w:rPr>
          <w:caps/>
        </w:rPr>
      </w:pPr>
      <w:bookmarkStart w:id="95" w:name="_Ref102314729"/>
      <w:r w:rsidRPr="00293608">
        <w:rPr>
          <w:rFonts w:hint="cs"/>
          <w:rtl/>
        </w:rPr>
        <w:t>תנאים עבור כל אחד מהיצרנים המוצעים על ידי המציע</w:t>
      </w:r>
      <w:bookmarkEnd w:id="94"/>
      <w:bookmarkEnd w:id="95"/>
    </w:p>
    <w:p w14:paraId="7E211BDE" w14:textId="77777777" w:rsidR="00E80978" w:rsidRPr="00871F75" w:rsidRDefault="00E80978" w:rsidP="001B271F">
      <w:pPr>
        <w:pStyle w:val="5-"/>
        <w:rPr>
          <w:rtl/>
        </w:rPr>
      </w:pPr>
      <w:r w:rsidRPr="00871F75">
        <w:rPr>
          <w:rtl/>
        </w:rPr>
        <w:lastRenderedPageBreak/>
        <w:t>המציע מוסמך למכור, להתקין ולתת שירות בתחומי מדינת ישראל</w:t>
      </w:r>
      <w:r w:rsidR="001B271F">
        <w:rPr>
          <w:rFonts w:hint="cs"/>
          <w:rtl/>
        </w:rPr>
        <w:t xml:space="preserve"> מטעם היצרן</w:t>
      </w:r>
      <w:r w:rsidRPr="00871F75">
        <w:rPr>
          <w:rtl/>
        </w:rPr>
        <w:t xml:space="preserve">, </w:t>
      </w:r>
      <w:r w:rsidRPr="00871F75">
        <w:rPr>
          <w:rFonts w:hint="cs"/>
          <w:rtl/>
        </w:rPr>
        <w:t>לתקופה של לפחות שנה טרם המועד האחרון להגשת הצעות</w:t>
      </w:r>
      <w:r w:rsidRPr="00871F75">
        <w:rPr>
          <w:rtl/>
        </w:rPr>
        <w:t>.</w:t>
      </w:r>
    </w:p>
    <w:p w14:paraId="57372190" w14:textId="77777777" w:rsidR="00E80978" w:rsidRPr="00871F75" w:rsidRDefault="00E80978" w:rsidP="00970D13">
      <w:pPr>
        <w:pStyle w:val="5-"/>
      </w:pPr>
      <w:r w:rsidRPr="00871F75">
        <w:rPr>
          <w:rFonts w:hint="cs"/>
          <w:rtl/>
        </w:rPr>
        <w:t xml:space="preserve">המציע הינו </w:t>
      </w:r>
      <w:r w:rsidR="00970D13">
        <w:rPr>
          <w:rFonts w:hint="cs"/>
          <w:rtl/>
        </w:rPr>
        <w:t>נציג היצרן או היצרן עצמו</w:t>
      </w:r>
      <w:r w:rsidRPr="00871F75">
        <w:rPr>
          <w:rFonts w:hint="cs"/>
          <w:rtl/>
        </w:rPr>
        <w:t xml:space="preserve">. </w:t>
      </w:r>
    </w:p>
    <w:p w14:paraId="790F6C59" w14:textId="77777777" w:rsidR="00E80978" w:rsidRPr="00871F75" w:rsidRDefault="00E80978" w:rsidP="001C7C16">
      <w:pPr>
        <w:pStyle w:val="5-"/>
      </w:pPr>
      <w:r w:rsidRPr="00871F75">
        <w:rPr>
          <w:rFonts w:hint="cs"/>
          <w:rtl/>
        </w:rPr>
        <w:t>המציע מחזיק בהסמכה הגבוהה ביותר של היצרן בתחום האמור.</w:t>
      </w:r>
    </w:p>
    <w:p w14:paraId="5FBC86C5" w14:textId="77777777" w:rsidR="00E80978" w:rsidRPr="00871F75" w:rsidRDefault="00E80978" w:rsidP="001C7C16">
      <w:pPr>
        <w:pStyle w:val="5-"/>
      </w:pPr>
      <w:bookmarkStart w:id="96" w:name="_Ref98169889"/>
      <w:r w:rsidRPr="00871F75">
        <w:rPr>
          <w:rFonts w:hint="cs"/>
          <w:rtl/>
        </w:rPr>
        <w:t xml:space="preserve">על היצרן המוצע לעמוד בדרישות המפורטות בנספח </w:t>
      </w:r>
      <w:r w:rsidR="00C85F94">
        <w:rPr>
          <w:rFonts w:hint="cs"/>
          <w:rtl/>
        </w:rPr>
        <w:t xml:space="preserve">4 </w:t>
      </w:r>
      <w:r w:rsidRPr="00871F75">
        <w:rPr>
          <w:rFonts w:hint="cs"/>
          <w:rtl/>
        </w:rPr>
        <w:t>לפרק 2.</w:t>
      </w:r>
      <w:bookmarkEnd w:id="96"/>
    </w:p>
    <w:p w14:paraId="5E8B17E5" w14:textId="77777777" w:rsidR="009B7114" w:rsidRPr="002A3E64" w:rsidRDefault="009B7114" w:rsidP="003F3C19">
      <w:pPr>
        <w:pStyle w:val="2-1"/>
      </w:pPr>
      <w:bookmarkStart w:id="97" w:name="_Toc99376262"/>
      <w:bookmarkStart w:id="98" w:name="_Toc103787834"/>
      <w:r w:rsidRPr="00AC2DFB">
        <w:rPr>
          <w:rFonts w:hint="eastAsia"/>
          <w:rtl/>
        </w:rPr>
        <w:t>כשירות</w:t>
      </w:r>
      <w:r w:rsidRPr="002A3E64">
        <w:rPr>
          <w:rtl/>
        </w:rPr>
        <w:t xml:space="preserve"> </w:t>
      </w:r>
      <w:r w:rsidRPr="002A3E64">
        <w:rPr>
          <w:rFonts w:hint="eastAsia"/>
          <w:rtl/>
        </w:rPr>
        <w:t>להתמודדות</w:t>
      </w:r>
      <w:r w:rsidRPr="002A3E64">
        <w:rPr>
          <w:rtl/>
        </w:rPr>
        <w:t xml:space="preserve"> </w:t>
      </w:r>
      <w:r w:rsidRPr="002A3E64">
        <w:rPr>
          <w:rFonts w:hint="eastAsia"/>
          <w:rtl/>
        </w:rPr>
        <w:t>במכרז</w:t>
      </w:r>
      <w:bookmarkEnd w:id="97"/>
      <w:bookmarkEnd w:id="98"/>
    </w:p>
    <w:p w14:paraId="19208E5A" w14:textId="77777777" w:rsidR="009B7114" w:rsidRPr="00AC2DFB" w:rsidRDefault="009B7114" w:rsidP="003F3C19">
      <w:pPr>
        <w:pStyle w:val="31"/>
        <w:rPr>
          <w:rtl/>
        </w:rPr>
      </w:pPr>
      <w:bookmarkStart w:id="99" w:name="_Toc53331352"/>
      <w:r w:rsidRPr="00AC2DFB">
        <w:rPr>
          <w:rFonts w:hint="eastAsia"/>
          <w:rtl/>
        </w:rPr>
        <w:t>המציע</w:t>
      </w:r>
      <w:r w:rsidRPr="00AC2DFB">
        <w:rPr>
          <w:rtl/>
        </w:rPr>
        <w:t xml:space="preserve"> קרא בעיון רב את מסמכי המכרז על כל פרקיו, נספחיו, תנאיו וחלקיו, לרבות כל ההבהרות שפורסמו על ידי המזמין, </w:t>
      </w:r>
      <w:r w:rsidRPr="00AC2DFB">
        <w:rPr>
          <w:rFonts w:hint="eastAsia"/>
          <w:rtl/>
        </w:rPr>
        <w:t>הוא</w:t>
      </w:r>
      <w:r w:rsidRPr="00AC2DFB">
        <w:rPr>
          <w:rtl/>
        </w:rPr>
        <w:t xml:space="preserve"> </w:t>
      </w:r>
      <w:r w:rsidRPr="00AC2DFB">
        <w:rPr>
          <w:rFonts w:hint="eastAsia"/>
          <w:rtl/>
        </w:rPr>
        <w:t>הבין</w:t>
      </w:r>
      <w:r w:rsidRPr="00AC2DFB">
        <w:rPr>
          <w:rtl/>
        </w:rPr>
        <w:t xml:space="preserve"> את כל האמור בהם, </w:t>
      </w:r>
      <w:r w:rsidRPr="00AC2DFB">
        <w:rPr>
          <w:rFonts w:hint="eastAsia"/>
          <w:rtl/>
        </w:rPr>
        <w:t>ומסכים</w:t>
      </w:r>
      <w:r w:rsidRPr="00AC2DFB">
        <w:rPr>
          <w:rtl/>
        </w:rPr>
        <w:t xml:space="preserve"> </w:t>
      </w:r>
      <w:r w:rsidRPr="00AC2DFB">
        <w:rPr>
          <w:rFonts w:hint="eastAsia"/>
          <w:rtl/>
        </w:rPr>
        <w:t>להם</w:t>
      </w:r>
      <w:r w:rsidRPr="00AC2DFB">
        <w:rPr>
          <w:rtl/>
        </w:rPr>
        <w:t>.</w:t>
      </w:r>
      <w:bookmarkEnd w:id="99"/>
    </w:p>
    <w:p w14:paraId="1101C43A" w14:textId="77777777" w:rsidR="009B7114" w:rsidRPr="00AC2DFB" w:rsidRDefault="009B7114" w:rsidP="003F3C19">
      <w:pPr>
        <w:pStyle w:val="31"/>
      </w:pPr>
      <w:bookmarkStart w:id="100" w:name="_Toc53331353"/>
      <w:r w:rsidRPr="00AC2DFB">
        <w:rPr>
          <w:rFonts w:hint="eastAsia"/>
          <w:rtl/>
        </w:rPr>
        <w:t>המציע</w:t>
      </w:r>
      <w:r w:rsidRPr="00AC2DFB">
        <w:rPr>
          <w:rtl/>
        </w:rPr>
        <w:t xml:space="preserve"> קרא בעיון רב את תנאי ההתקשרות עם הספק הזוכה, ובכלל זה את </w:t>
      </w:r>
      <w:r w:rsidRPr="00AC2DFB">
        <w:rPr>
          <w:rFonts w:hint="eastAsia"/>
          <w:rtl/>
        </w:rPr>
        <w:t>חוזה</w:t>
      </w:r>
      <w:r w:rsidRPr="00AC2DFB">
        <w:rPr>
          <w:rtl/>
        </w:rPr>
        <w:t xml:space="preserve"> ההתקשרות על נספחיו, הוא הבין את האמור בהם, ומסכים להם.</w:t>
      </w:r>
      <w:bookmarkEnd w:id="100"/>
      <w:r w:rsidRPr="00AC2DFB">
        <w:rPr>
          <w:rtl/>
        </w:rPr>
        <w:t xml:space="preserve"> </w:t>
      </w:r>
    </w:p>
    <w:p w14:paraId="0BD19B06" w14:textId="77777777" w:rsidR="009B7114" w:rsidRPr="00AC2DFB" w:rsidRDefault="009B7114" w:rsidP="003F3C19">
      <w:pPr>
        <w:pStyle w:val="31"/>
      </w:pPr>
      <w:bookmarkStart w:id="101" w:name="_Toc53331354"/>
      <w:r w:rsidRPr="00AC2DFB">
        <w:rPr>
          <w:rtl/>
        </w:rPr>
        <w:t>המציע אינו מצוי בהליכי פשיטת רגל או פירוק ולא מתנהלות נגד המציע תביעות מהותיות, שעלולים לפגוע בתפקודו ככל שיזכה במכרז.</w:t>
      </w:r>
      <w:bookmarkEnd w:id="101"/>
    </w:p>
    <w:p w14:paraId="0334E044" w14:textId="77777777" w:rsidR="009B7114" w:rsidRPr="00AC2DFB" w:rsidRDefault="009B7114" w:rsidP="003F3C19">
      <w:pPr>
        <w:pStyle w:val="31"/>
      </w:pPr>
      <w:bookmarkStart w:id="102" w:name="_Toc53331355"/>
      <w:r w:rsidRPr="00AC2DFB">
        <w:rPr>
          <w:rtl/>
        </w:rPr>
        <w:t>אין מניעה לפי כל דין להשתתפות המציע במכרז.</w:t>
      </w:r>
      <w:bookmarkEnd w:id="102"/>
    </w:p>
    <w:p w14:paraId="1E8C5531" w14:textId="77777777" w:rsidR="009B7114" w:rsidRPr="00AC2DFB" w:rsidRDefault="009B7114" w:rsidP="003F3C19">
      <w:pPr>
        <w:pStyle w:val="31"/>
      </w:pPr>
      <w:bookmarkStart w:id="103" w:name="_Toc53331356"/>
      <w:r w:rsidRPr="00AC2DFB">
        <w:rPr>
          <w:rtl/>
        </w:rPr>
        <w:t>אין ב</w:t>
      </w:r>
      <w:r w:rsidRPr="00AC2DFB">
        <w:rPr>
          <w:rFonts w:hint="eastAsia"/>
          <w:rtl/>
        </w:rPr>
        <w:t>הגשת</w:t>
      </w:r>
      <w:r w:rsidRPr="00AC2DFB">
        <w:rPr>
          <w:rtl/>
        </w:rPr>
        <w:t xml:space="preserve"> </w:t>
      </w:r>
      <w:r w:rsidRPr="00AC2DFB">
        <w:rPr>
          <w:rFonts w:hint="eastAsia"/>
          <w:rtl/>
        </w:rPr>
        <w:t>הצעה</w:t>
      </w:r>
      <w:r w:rsidRPr="00AC2DFB">
        <w:rPr>
          <w:rtl/>
        </w:rPr>
        <w:t xml:space="preserve"> </w:t>
      </w:r>
      <w:r w:rsidRPr="00AC2DFB">
        <w:rPr>
          <w:rFonts w:hint="eastAsia"/>
          <w:rtl/>
        </w:rPr>
        <w:t>במכרז</w:t>
      </w:r>
      <w:r w:rsidRPr="00AC2DFB">
        <w:rPr>
          <w:rtl/>
        </w:rPr>
        <w:t xml:space="preserve"> </w:t>
      </w:r>
      <w:r w:rsidRPr="00AC2DFB">
        <w:rPr>
          <w:rFonts w:hint="eastAsia"/>
          <w:rtl/>
        </w:rPr>
        <w:t>או</w:t>
      </w:r>
      <w:r w:rsidRPr="00AC2DFB">
        <w:rPr>
          <w:rtl/>
        </w:rPr>
        <w:t xml:space="preserve"> </w:t>
      </w:r>
      <w:r w:rsidRPr="00AC2DFB">
        <w:rPr>
          <w:rFonts w:hint="eastAsia"/>
          <w:rtl/>
        </w:rPr>
        <w:t>ב</w:t>
      </w:r>
      <w:r w:rsidRPr="00AC2DFB">
        <w:rPr>
          <w:rtl/>
        </w:rPr>
        <w:t xml:space="preserve">ביצוע </w:t>
      </w:r>
      <w:r w:rsidRPr="00AC2DFB">
        <w:rPr>
          <w:rFonts w:hint="eastAsia"/>
          <w:rtl/>
        </w:rPr>
        <w:t>ההתקשרות</w:t>
      </w:r>
      <w:r w:rsidRPr="00AC2DFB">
        <w:rPr>
          <w:rtl/>
        </w:rPr>
        <w:t xml:space="preserve"> נושא המכרז, על ידי המציע, </w:t>
      </w:r>
      <w:r w:rsidRPr="00AC2DFB">
        <w:rPr>
          <w:rFonts w:hint="eastAsia"/>
          <w:rtl/>
        </w:rPr>
        <w:t>כ</w:t>
      </w:r>
      <w:r w:rsidRPr="00AC2DFB">
        <w:rPr>
          <w:rtl/>
        </w:rPr>
        <w:t xml:space="preserve">די ליצור ניגוד עניינים, בין במישרין ובין בעקיפין, בין המציע </w:t>
      </w:r>
      <w:r w:rsidRPr="00AC2DFB">
        <w:rPr>
          <w:rFonts w:hint="eastAsia"/>
          <w:rtl/>
        </w:rPr>
        <w:t>ל</w:t>
      </w:r>
      <w:r w:rsidRPr="00AC2DFB">
        <w:rPr>
          <w:rtl/>
        </w:rPr>
        <w:t>מזמין.</w:t>
      </w:r>
      <w:bookmarkEnd w:id="103"/>
    </w:p>
    <w:p w14:paraId="08ACED08" w14:textId="77777777" w:rsidR="0083262F" w:rsidRPr="00AC2DFB" w:rsidRDefault="0083262F" w:rsidP="003F3C19">
      <w:pPr>
        <w:pStyle w:val="31"/>
        <w:rPr>
          <w:rtl/>
        </w:rPr>
      </w:pPr>
      <w:r w:rsidRPr="00AC2DFB">
        <w:rPr>
          <w:rtl/>
        </w:rPr>
        <w:t xml:space="preserve">המציע </w:t>
      </w:r>
      <w:r w:rsidRPr="00AC2DFB">
        <w:rPr>
          <w:rFonts w:hint="cs"/>
          <w:rtl/>
        </w:rPr>
        <w:t>מת</w:t>
      </w:r>
      <w:r w:rsidRPr="00AC2DFB">
        <w:rPr>
          <w:rtl/>
        </w:rPr>
        <w:t>חייב לעדכן בכתב את עורך המכרז</w:t>
      </w:r>
      <w:r w:rsidRPr="00AC2DFB">
        <w:rPr>
          <w:rFonts w:hint="cs"/>
          <w:rtl/>
        </w:rPr>
        <w:t>,</w:t>
      </w:r>
      <w:r w:rsidRPr="00AC2DFB">
        <w:rPr>
          <w:rtl/>
        </w:rPr>
        <w:t xml:space="preserve"> ללא דיחוי</w:t>
      </w:r>
      <w:r w:rsidRPr="00AC2DFB">
        <w:rPr>
          <w:rFonts w:hint="cs"/>
          <w:rtl/>
        </w:rPr>
        <w:t>,</w:t>
      </w:r>
      <w:r w:rsidRPr="00AC2DFB">
        <w:rPr>
          <w:rtl/>
        </w:rPr>
        <w:t xml:space="preserve"> בכל שינוי </w:t>
      </w:r>
      <w:r w:rsidRPr="00AC2DFB">
        <w:rPr>
          <w:rFonts w:hint="cs"/>
          <w:rtl/>
        </w:rPr>
        <w:t xml:space="preserve">מהותי </w:t>
      </w:r>
      <w:r w:rsidRPr="00AC2DFB">
        <w:rPr>
          <w:rtl/>
        </w:rPr>
        <w:t>אשר חל במידע שמסר במסגרת</w:t>
      </w:r>
      <w:r w:rsidRPr="00AC2DFB">
        <w:rPr>
          <w:rFonts w:hint="cs"/>
          <w:rtl/>
        </w:rPr>
        <w:t xml:space="preserve"> הצעתו</w:t>
      </w:r>
      <w:r w:rsidRPr="00AC2DFB">
        <w:rPr>
          <w:rtl/>
        </w:rPr>
        <w:t xml:space="preserve"> המכרז</w:t>
      </w:r>
      <w:r w:rsidRPr="00AC2DFB">
        <w:rPr>
          <w:rFonts w:hint="cs"/>
          <w:rtl/>
        </w:rPr>
        <w:t>.</w:t>
      </w:r>
    </w:p>
    <w:p w14:paraId="6D0E072C" w14:textId="77777777" w:rsidR="009B7114" w:rsidRPr="002A3E64" w:rsidRDefault="009B7114" w:rsidP="003F3C19">
      <w:pPr>
        <w:pStyle w:val="2-1"/>
      </w:pPr>
      <w:bookmarkStart w:id="104" w:name="_Toc99376263"/>
      <w:bookmarkStart w:id="105" w:name="_Toc103787835"/>
      <w:r w:rsidRPr="002A3E64">
        <w:rPr>
          <w:rtl/>
        </w:rPr>
        <w:t xml:space="preserve">אי תיאום </w:t>
      </w:r>
      <w:r w:rsidRPr="00AC2DFB">
        <w:rPr>
          <w:rFonts w:hint="eastAsia"/>
          <w:rtl/>
        </w:rPr>
        <w:t>הצעות</w:t>
      </w:r>
      <w:r w:rsidRPr="002A3E64">
        <w:rPr>
          <w:rtl/>
        </w:rPr>
        <w:t xml:space="preserve"> מכרז</w:t>
      </w:r>
      <w:bookmarkEnd w:id="104"/>
      <w:bookmarkEnd w:id="105"/>
      <w:r w:rsidRPr="002A3E64">
        <w:rPr>
          <w:rtl/>
        </w:rPr>
        <w:t xml:space="preserve"> </w:t>
      </w:r>
    </w:p>
    <w:p w14:paraId="4E3616D3" w14:textId="77777777" w:rsidR="009B7114" w:rsidRPr="00AC2DFB" w:rsidRDefault="009B7114" w:rsidP="003F3C19">
      <w:pPr>
        <w:pStyle w:val="31"/>
        <w:rPr>
          <w:rtl/>
        </w:rPr>
      </w:pPr>
      <w:bookmarkStart w:id="106" w:name="_Toc53331357"/>
      <w:r w:rsidRPr="00AC2DFB">
        <w:rPr>
          <w:rtl/>
        </w:rPr>
        <w:t>ה</w:t>
      </w:r>
      <w:r w:rsidRPr="00AC2DFB">
        <w:rPr>
          <w:rFonts w:hint="eastAsia"/>
          <w:rtl/>
        </w:rPr>
        <w:t>פרטים</w:t>
      </w:r>
      <w:r w:rsidRPr="00AC2DFB">
        <w:rPr>
          <w:rtl/>
        </w:rPr>
        <w:t xml:space="preserve"> </w:t>
      </w:r>
      <w:r w:rsidRPr="00AC2DFB">
        <w:rPr>
          <w:rFonts w:hint="eastAsia"/>
          <w:rtl/>
        </w:rPr>
        <w:t>ה</w:t>
      </w:r>
      <w:r w:rsidRPr="00AC2DFB">
        <w:rPr>
          <w:rtl/>
        </w:rPr>
        <w:t>מופיעים בהצעה זו הוחלטו על ידי המציע באופן עצמאי, ללא התייעצות, הסדר או קשר עם מציע אחר.</w:t>
      </w:r>
      <w:bookmarkEnd w:id="106"/>
      <w:r w:rsidRPr="00AC2DFB">
        <w:rPr>
          <w:rtl/>
        </w:rPr>
        <w:t xml:space="preserve"> </w:t>
      </w:r>
    </w:p>
    <w:p w14:paraId="0C166F9A" w14:textId="77777777" w:rsidR="009B7114" w:rsidRPr="00AC2DFB" w:rsidRDefault="009B7114" w:rsidP="003F3C19">
      <w:pPr>
        <w:pStyle w:val="31"/>
        <w:rPr>
          <w:rtl/>
        </w:rPr>
      </w:pPr>
      <w:bookmarkStart w:id="107" w:name="_Toc53331358"/>
      <w:r w:rsidRPr="00AC2DFB">
        <w:rPr>
          <w:rFonts w:hint="eastAsia"/>
          <w:rtl/>
        </w:rPr>
        <w:t>פרטי</w:t>
      </w:r>
      <w:r w:rsidRPr="00AC2DFB">
        <w:rPr>
          <w:rtl/>
        </w:rPr>
        <w:t xml:space="preserve"> </w:t>
      </w:r>
      <w:r w:rsidRPr="00AC2DFB">
        <w:rPr>
          <w:rFonts w:hint="eastAsia"/>
          <w:rtl/>
        </w:rPr>
        <w:t>ההצעה</w:t>
      </w:r>
      <w:r w:rsidRPr="00AC2DFB">
        <w:rPr>
          <w:rtl/>
        </w:rPr>
        <w:t xml:space="preserve"> לא </w:t>
      </w:r>
      <w:r w:rsidRPr="00AC2DFB">
        <w:rPr>
          <w:rFonts w:hint="eastAsia"/>
          <w:rtl/>
        </w:rPr>
        <w:t>הוצגו</w:t>
      </w:r>
      <w:r w:rsidRPr="00AC2DFB">
        <w:rPr>
          <w:rtl/>
        </w:rPr>
        <w:t xml:space="preserve"> או יוצגו בפני כל אדם או תאגיד אשר מציע הצעות במכרז זה.</w:t>
      </w:r>
      <w:bookmarkEnd w:id="107"/>
      <w:r w:rsidRPr="00AC2DFB">
        <w:rPr>
          <w:rtl/>
        </w:rPr>
        <w:t xml:space="preserve"> </w:t>
      </w:r>
    </w:p>
    <w:p w14:paraId="53C41D58" w14:textId="77777777" w:rsidR="009B7114" w:rsidRPr="00AC2DFB" w:rsidRDefault="009B7114" w:rsidP="003F3C19">
      <w:pPr>
        <w:pStyle w:val="31"/>
        <w:rPr>
          <w:rtl/>
        </w:rPr>
      </w:pPr>
      <w:bookmarkStart w:id="108" w:name="_Toc53331359"/>
      <w:r w:rsidRPr="00AC2DFB">
        <w:rPr>
          <w:rtl/>
        </w:rPr>
        <w:t>המציע לא היה מעורב בניסיון להניא מתחרה אחר מלהגיש הצעות במכרז זה</w:t>
      </w:r>
      <w:r w:rsidRPr="00AC2DFB">
        <w:rPr>
          <w:rFonts w:hint="cs"/>
          <w:rtl/>
        </w:rPr>
        <w:t xml:space="preserve">, ולא היה מעורב בדרך כלשהי בהצעה שהוגשה על ידי מציע אחר. </w:t>
      </w:r>
      <w:bookmarkEnd w:id="108"/>
    </w:p>
    <w:p w14:paraId="25A68DDD" w14:textId="77777777" w:rsidR="009B7114" w:rsidRPr="00AC2DFB" w:rsidRDefault="009B7114" w:rsidP="003F3C19">
      <w:pPr>
        <w:pStyle w:val="31"/>
        <w:rPr>
          <w:rtl/>
        </w:rPr>
      </w:pPr>
      <w:bookmarkStart w:id="109" w:name="_Toc53331360"/>
      <w:r w:rsidRPr="00AC2DFB">
        <w:rPr>
          <w:rtl/>
        </w:rPr>
        <w:t xml:space="preserve">המציע לא היה, </w:t>
      </w:r>
      <w:r w:rsidRPr="00AC2DFB">
        <w:rPr>
          <w:rFonts w:hint="eastAsia"/>
          <w:rtl/>
        </w:rPr>
        <w:t>ולא</w:t>
      </w:r>
      <w:r w:rsidRPr="00AC2DFB">
        <w:rPr>
          <w:rtl/>
        </w:rPr>
        <w:t xml:space="preserve"> </w:t>
      </w:r>
      <w:r w:rsidRPr="00AC2DFB">
        <w:rPr>
          <w:rFonts w:hint="eastAsia"/>
          <w:rtl/>
        </w:rPr>
        <w:t>מתכוון</w:t>
      </w:r>
      <w:r w:rsidRPr="00AC2DFB">
        <w:rPr>
          <w:rtl/>
        </w:rPr>
        <w:t xml:space="preserve"> </w:t>
      </w:r>
      <w:r w:rsidRPr="00AC2DFB">
        <w:rPr>
          <w:rFonts w:hint="eastAsia"/>
          <w:rtl/>
        </w:rPr>
        <w:t>להיות</w:t>
      </w:r>
      <w:r w:rsidRPr="00AC2DFB">
        <w:rPr>
          <w:rtl/>
        </w:rPr>
        <w:t xml:space="preserve"> מעורב בניסיון לגרום למתחרה אחר להגיש הצעה גבוהה או נמוכה יותר מהצעתו זו.</w:t>
      </w:r>
      <w:bookmarkEnd w:id="109"/>
    </w:p>
    <w:p w14:paraId="019D2969" w14:textId="77777777" w:rsidR="009B7114" w:rsidRPr="00AC2DFB" w:rsidRDefault="009B7114" w:rsidP="003F3C19">
      <w:pPr>
        <w:pStyle w:val="31"/>
      </w:pPr>
      <w:bookmarkStart w:id="110" w:name="_Toc53331361"/>
      <w:r w:rsidRPr="00AC2DFB">
        <w:rPr>
          <w:rtl/>
        </w:rPr>
        <w:t>המציע לא היה מעורב בניסיון לגרום למתחרה להגיש הצעה בלתי תחרותית מכל סוג שהוא.</w:t>
      </w:r>
      <w:bookmarkEnd w:id="110"/>
    </w:p>
    <w:p w14:paraId="054A579F" w14:textId="77777777" w:rsidR="009B7114" w:rsidRPr="00AC2DFB" w:rsidRDefault="009B7114" w:rsidP="003F3C19">
      <w:pPr>
        <w:pStyle w:val="31"/>
      </w:pPr>
      <w:bookmarkStart w:id="111" w:name="_Toc53331362"/>
      <w:r w:rsidRPr="00AC2DFB">
        <w:rPr>
          <w:rtl/>
        </w:rPr>
        <w:t>הצעה זו מוגשת בתום לב.</w:t>
      </w:r>
      <w:bookmarkEnd w:id="111"/>
    </w:p>
    <w:p w14:paraId="10102444" w14:textId="77777777" w:rsidR="009B7114" w:rsidRPr="002A3E64" w:rsidRDefault="009B7114" w:rsidP="003F3C19">
      <w:pPr>
        <w:pStyle w:val="2-1"/>
      </w:pPr>
      <w:bookmarkStart w:id="112" w:name="_Toc99376264"/>
      <w:bookmarkStart w:id="113" w:name="_Toc103787836"/>
      <w:r w:rsidRPr="002A3E64">
        <w:rPr>
          <w:rtl/>
        </w:rPr>
        <w:lastRenderedPageBreak/>
        <w:t xml:space="preserve">עצמאות </w:t>
      </w:r>
      <w:r w:rsidRPr="00AC2DFB">
        <w:rPr>
          <w:rtl/>
        </w:rPr>
        <w:t>המציע</w:t>
      </w:r>
      <w:bookmarkEnd w:id="112"/>
      <w:bookmarkEnd w:id="113"/>
    </w:p>
    <w:p w14:paraId="564BF7D6" w14:textId="77777777" w:rsidR="009B7114" w:rsidRPr="00AC2DFB" w:rsidRDefault="009B7114" w:rsidP="003F3C19">
      <w:pPr>
        <w:pStyle w:val="31"/>
      </w:pPr>
      <w:bookmarkStart w:id="114" w:name="_Toc53331363"/>
      <w:r w:rsidRPr="00AC2DFB">
        <w:rPr>
          <w:rtl/>
        </w:rPr>
        <w:t>המציע אינו מחזיק או מוחזק על ידי מציע אחר במכרז (החזקה לעניין זה – החזקה במישרין או בעקיפין ב-25% או יותר מאמצעי שליטה, כהגדרתו בחוק ניירות ערך, התשכ"ח-1968</w:t>
      </w:r>
      <w:r w:rsidRPr="00AC2DFB">
        <w:t>(</w:t>
      </w:r>
      <w:r w:rsidRPr="00AC2DFB">
        <w:rPr>
          <w:rtl/>
        </w:rPr>
        <w:t>.</w:t>
      </w:r>
      <w:bookmarkEnd w:id="114"/>
    </w:p>
    <w:p w14:paraId="3B6FB0FA" w14:textId="77777777" w:rsidR="009B7114" w:rsidRPr="00AC2DFB" w:rsidRDefault="009B7114" w:rsidP="003F3C19">
      <w:pPr>
        <w:pStyle w:val="31"/>
      </w:pPr>
      <w:bookmarkStart w:id="115" w:name="_Toc53331364"/>
      <w:r w:rsidRPr="00AC2DFB">
        <w:rPr>
          <w:rtl/>
        </w:rPr>
        <w:t>גורם אחד אינו מחזיק ב-25% יותר מאמצעי שליטה בו ובמציע נוסף במכרז.</w:t>
      </w:r>
      <w:bookmarkEnd w:id="115"/>
      <w:r w:rsidRPr="00AC2DFB">
        <w:rPr>
          <w:rtl/>
        </w:rPr>
        <w:t xml:space="preserve"> </w:t>
      </w:r>
    </w:p>
    <w:p w14:paraId="46E549E0" w14:textId="77777777" w:rsidR="00D4301E" w:rsidRPr="00AC2DFB" w:rsidRDefault="009B7114" w:rsidP="003F3C19">
      <w:pPr>
        <w:pStyle w:val="31"/>
      </w:pPr>
      <w:bookmarkStart w:id="116" w:name="_Toc53331365"/>
      <w:r w:rsidRPr="00AC2DFB">
        <w:rPr>
          <w:rtl/>
        </w:rPr>
        <w:t>המציע אינו קבלן משנה של מציע אחר במכרז, בקשר עם ביצוע השירותים במכרז זה.</w:t>
      </w:r>
      <w:bookmarkStart w:id="117" w:name="_Toc43400633"/>
      <w:bookmarkStart w:id="118" w:name="_Toc44931944"/>
      <w:bookmarkStart w:id="119" w:name="_Toc44932031"/>
      <w:bookmarkStart w:id="120" w:name="_Toc53331366"/>
      <w:bookmarkStart w:id="121" w:name="_Toc53498858"/>
      <w:bookmarkEnd w:id="116"/>
    </w:p>
    <w:p w14:paraId="654FF528" w14:textId="77777777" w:rsidR="009B7114" w:rsidRDefault="009B7114" w:rsidP="003F3C19">
      <w:pPr>
        <w:pStyle w:val="2-1"/>
      </w:pPr>
      <w:bookmarkStart w:id="122" w:name="_Toc99376265"/>
      <w:bookmarkStart w:id="123" w:name="_Toc103787837"/>
      <w:r>
        <w:rPr>
          <w:rFonts w:hint="cs"/>
          <w:rtl/>
        </w:rPr>
        <w:t>בקשה למתן העדפה</w:t>
      </w:r>
      <w:bookmarkEnd w:id="117"/>
      <w:bookmarkEnd w:id="118"/>
      <w:bookmarkEnd w:id="119"/>
      <w:bookmarkEnd w:id="120"/>
      <w:bookmarkEnd w:id="121"/>
      <w:bookmarkEnd w:id="122"/>
      <w:bookmarkEnd w:id="123"/>
    </w:p>
    <w:p w14:paraId="477CF71E" w14:textId="77777777" w:rsidR="009B7114" w:rsidRPr="002A3E64" w:rsidRDefault="009B7114" w:rsidP="003F3C19">
      <w:pPr>
        <w:pStyle w:val="3-3"/>
        <w:rPr>
          <w:rtl/>
        </w:rPr>
      </w:pPr>
      <w:bookmarkStart w:id="124" w:name="_Toc42501739"/>
      <w:bookmarkStart w:id="125" w:name="_Toc42589797"/>
      <w:bookmarkStart w:id="126" w:name="_Toc42589890"/>
      <w:bookmarkStart w:id="127" w:name="_Toc43197227"/>
      <w:bookmarkStart w:id="128" w:name="_Toc44931945"/>
      <w:bookmarkStart w:id="129" w:name="_Toc44932032"/>
      <w:bookmarkStart w:id="130" w:name="_Toc49766707"/>
      <w:bookmarkStart w:id="131" w:name="_Toc49766796"/>
      <w:bookmarkStart w:id="132" w:name="_Toc53330159"/>
      <w:bookmarkEnd w:id="124"/>
      <w:bookmarkEnd w:id="125"/>
      <w:bookmarkEnd w:id="126"/>
      <w:bookmarkEnd w:id="127"/>
      <w:bookmarkEnd w:id="128"/>
      <w:bookmarkEnd w:id="129"/>
      <w:bookmarkEnd w:id="130"/>
      <w:bookmarkEnd w:id="131"/>
      <w:bookmarkEnd w:id="132"/>
      <w:r w:rsidRPr="002A3E64">
        <w:rPr>
          <w:rFonts w:hint="eastAsia"/>
          <w:rtl/>
        </w:rPr>
        <w:t>עסק</w:t>
      </w:r>
      <w:r w:rsidRPr="002A3E64">
        <w:rPr>
          <w:rtl/>
        </w:rPr>
        <w:t xml:space="preserve"> </w:t>
      </w:r>
      <w:r w:rsidRPr="002A3E64">
        <w:rPr>
          <w:rFonts w:hint="eastAsia"/>
          <w:rtl/>
        </w:rPr>
        <w:t>בשליטת</w:t>
      </w:r>
      <w:r w:rsidRPr="002A3E64">
        <w:rPr>
          <w:rtl/>
        </w:rPr>
        <w:t xml:space="preserve"> </w:t>
      </w:r>
      <w:r w:rsidRPr="002A3E64">
        <w:rPr>
          <w:rFonts w:hint="eastAsia"/>
          <w:rtl/>
        </w:rPr>
        <w:t>אישה</w:t>
      </w:r>
    </w:p>
    <w:p w14:paraId="20210FD8" w14:textId="77777777" w:rsidR="009B7114" w:rsidRPr="00AC2DFB" w:rsidRDefault="009B7114" w:rsidP="003F3C19">
      <w:pPr>
        <w:pStyle w:val="40"/>
      </w:pPr>
      <w:bookmarkStart w:id="133" w:name="_Toc53331367"/>
      <w:r w:rsidRPr="00AC2DFB">
        <w:rPr>
          <w:rFonts w:hint="eastAsia"/>
          <w:rtl/>
        </w:rPr>
        <w:t>מציע</w:t>
      </w:r>
      <w:r w:rsidRPr="00AC2DFB">
        <w:rPr>
          <w:rtl/>
        </w:rPr>
        <w:t xml:space="preserve"> </w:t>
      </w:r>
      <w:r w:rsidRPr="00AC2DFB">
        <w:rPr>
          <w:rFonts w:hint="eastAsia"/>
          <w:rtl/>
        </w:rPr>
        <w:t>שהוא</w:t>
      </w:r>
      <w:r w:rsidRPr="00AC2DFB">
        <w:rPr>
          <w:rtl/>
        </w:rPr>
        <w:t xml:space="preserve"> "עסק </w:t>
      </w:r>
      <w:r w:rsidRPr="00AC2DFB">
        <w:rPr>
          <w:rFonts w:hint="eastAsia"/>
          <w:rtl/>
        </w:rPr>
        <w:t>בשליטת</w:t>
      </w:r>
      <w:r w:rsidRPr="00AC2DFB">
        <w:rPr>
          <w:rtl/>
        </w:rPr>
        <w:t xml:space="preserve"> </w:t>
      </w:r>
      <w:r w:rsidRPr="00AC2DFB">
        <w:rPr>
          <w:rFonts w:hint="eastAsia"/>
          <w:rtl/>
        </w:rPr>
        <w:t>אישה</w:t>
      </w:r>
      <w:r w:rsidRPr="00AC2DFB">
        <w:rPr>
          <w:rtl/>
        </w:rPr>
        <w:t xml:space="preserve">" </w:t>
      </w:r>
      <w:r w:rsidRPr="00AC2DFB">
        <w:rPr>
          <w:rFonts w:hint="eastAsia"/>
          <w:rtl/>
        </w:rPr>
        <w:t>ומעונין</w:t>
      </w:r>
      <w:r w:rsidRPr="00AC2DFB">
        <w:rPr>
          <w:rtl/>
        </w:rPr>
        <w:t xml:space="preserve"> </w:t>
      </w:r>
      <w:r w:rsidRPr="00AC2DFB">
        <w:rPr>
          <w:rFonts w:hint="eastAsia"/>
          <w:rtl/>
        </w:rPr>
        <w:t>שתינתן</w:t>
      </w:r>
      <w:r w:rsidRPr="00AC2DFB">
        <w:rPr>
          <w:rtl/>
        </w:rPr>
        <w:t xml:space="preserve"> </w:t>
      </w:r>
      <w:r w:rsidRPr="00AC2DFB">
        <w:rPr>
          <w:rFonts w:hint="eastAsia"/>
          <w:rtl/>
        </w:rPr>
        <w:t>לו</w:t>
      </w:r>
      <w:r w:rsidRPr="00AC2DFB">
        <w:rPr>
          <w:rtl/>
        </w:rPr>
        <w:t xml:space="preserve"> </w:t>
      </w:r>
      <w:r w:rsidRPr="00AC2DFB">
        <w:rPr>
          <w:rFonts w:hint="eastAsia"/>
          <w:rtl/>
        </w:rPr>
        <w:t>העדפה</w:t>
      </w:r>
      <w:r w:rsidRPr="00AC2DFB">
        <w:rPr>
          <w:rtl/>
        </w:rPr>
        <w:t xml:space="preserve"> </w:t>
      </w:r>
      <w:r w:rsidRPr="00AC2DFB">
        <w:rPr>
          <w:rFonts w:hint="eastAsia"/>
          <w:rtl/>
        </w:rPr>
        <w:t>בשל</w:t>
      </w:r>
      <w:r w:rsidRPr="00AC2DFB">
        <w:rPr>
          <w:rtl/>
        </w:rPr>
        <w:t xml:space="preserve"> </w:t>
      </w:r>
      <w:r w:rsidRPr="00AC2DFB">
        <w:rPr>
          <w:rFonts w:hint="eastAsia"/>
          <w:rtl/>
        </w:rPr>
        <w:t>כך</w:t>
      </w:r>
      <w:r w:rsidRPr="00AC2DFB">
        <w:rPr>
          <w:rtl/>
        </w:rPr>
        <w:t xml:space="preserve"> </w:t>
      </w:r>
      <w:r w:rsidRPr="00AC2DFB">
        <w:rPr>
          <w:rFonts w:hint="eastAsia"/>
          <w:rtl/>
        </w:rPr>
        <w:t>יצרף</w:t>
      </w:r>
      <w:r w:rsidRPr="00AC2DFB">
        <w:rPr>
          <w:rtl/>
        </w:rPr>
        <w:t xml:space="preserve"> להצעתו אישור ותצהיר, </w:t>
      </w:r>
      <w:proofErr w:type="spellStart"/>
      <w:r w:rsidRPr="00AC2DFB">
        <w:rPr>
          <w:rtl/>
        </w:rPr>
        <w:t>הכל</w:t>
      </w:r>
      <w:proofErr w:type="spellEnd"/>
      <w:r w:rsidRPr="00AC2DFB">
        <w:rPr>
          <w:rtl/>
        </w:rPr>
        <w:t xml:space="preserve"> בהתאם להוראות סעיף 2ב לחוק חובת המכרזים.</w:t>
      </w:r>
      <w:bookmarkEnd w:id="133"/>
    </w:p>
    <w:p w14:paraId="2F69920F" w14:textId="77777777" w:rsidR="009B7114" w:rsidRDefault="009B7114" w:rsidP="003F3C19">
      <w:pPr>
        <w:pStyle w:val="2-1"/>
        <w:rPr>
          <w:rtl/>
        </w:rPr>
      </w:pPr>
      <w:bookmarkStart w:id="134" w:name="_Toc43400634"/>
      <w:bookmarkStart w:id="135" w:name="_Toc44931946"/>
      <w:bookmarkStart w:id="136" w:name="_Toc44932033"/>
      <w:bookmarkStart w:id="137" w:name="_Toc53331370"/>
      <w:bookmarkStart w:id="138" w:name="_Toc53498859"/>
      <w:bookmarkStart w:id="139" w:name="_Toc99376266"/>
      <w:bookmarkStart w:id="140" w:name="_Toc103787838"/>
      <w:r>
        <w:rPr>
          <w:rFonts w:hint="cs"/>
          <w:rtl/>
        </w:rPr>
        <w:t>בקשה לחיסיון</w:t>
      </w:r>
      <w:bookmarkEnd w:id="134"/>
      <w:bookmarkEnd w:id="135"/>
      <w:bookmarkEnd w:id="136"/>
      <w:bookmarkEnd w:id="137"/>
      <w:bookmarkEnd w:id="138"/>
      <w:bookmarkEnd w:id="139"/>
      <w:bookmarkEnd w:id="140"/>
      <w:r>
        <w:rPr>
          <w:rFonts w:hint="cs"/>
          <w:rtl/>
        </w:rPr>
        <w:t xml:space="preserve"> </w:t>
      </w:r>
    </w:p>
    <w:p w14:paraId="001512F5" w14:textId="77777777" w:rsidR="00C07098" w:rsidRPr="003F3C19" w:rsidRDefault="00C07098" w:rsidP="001A6DD6">
      <w:pPr>
        <w:pStyle w:val="1ff7"/>
        <w:tabs>
          <w:tab w:val="left" w:pos="342"/>
        </w:tabs>
        <w:rPr>
          <w:b w:val="0"/>
          <w:rtl/>
        </w:rPr>
      </w:pPr>
      <w:bookmarkStart w:id="141" w:name="_Ref31795734"/>
      <w:bookmarkStart w:id="142" w:name="_Ref31795725"/>
      <w:bookmarkStart w:id="143" w:name="_Ref44247119"/>
      <w:r w:rsidRPr="00C80430">
        <w:rPr>
          <w:sz w:val="36"/>
          <w:szCs w:val="36"/>
        </w:rPr>
        <w:sym w:font="Wingdings" w:char="F06F"/>
      </w:r>
      <w:r w:rsidRPr="00C80430">
        <w:rPr>
          <w:rtl/>
        </w:rPr>
        <w:t xml:space="preserve"> </w:t>
      </w:r>
      <w:r w:rsidRPr="0096413B">
        <w:rPr>
          <w:rtl/>
        </w:rPr>
        <w:t xml:space="preserve">בסימון </w:t>
      </w:r>
      <w:r w:rsidRPr="0096413B">
        <w:t>X</w:t>
      </w:r>
      <w:r w:rsidRPr="0096413B">
        <w:rPr>
          <w:rtl/>
        </w:rPr>
        <w:t xml:space="preserve"> בסעיף זה, המציע מצהיר כי </w:t>
      </w:r>
      <w:r w:rsidRPr="00C80430">
        <w:rPr>
          <w:bCs/>
          <w:u w:val="single"/>
          <w:rtl/>
        </w:rPr>
        <w:t>יש</w:t>
      </w:r>
      <w:r w:rsidRPr="0096413B">
        <w:rPr>
          <w:rtl/>
        </w:rPr>
        <w:t xml:space="preserve"> בהצעתו חלקים אותם הוא מבקש להותיר חסויים</w:t>
      </w:r>
      <w:bookmarkEnd w:id="141"/>
      <w:r w:rsidRPr="0096413B">
        <w:rPr>
          <w:rtl/>
        </w:rPr>
        <w:t>.</w:t>
      </w:r>
      <w:bookmarkEnd w:id="142"/>
      <w:bookmarkEnd w:id="143"/>
    </w:p>
    <w:p w14:paraId="4384FBBF" w14:textId="77777777" w:rsidR="009B7114" w:rsidRPr="003F3C19" w:rsidRDefault="009B7114" w:rsidP="003F3C19">
      <w:pPr>
        <w:pStyle w:val="31"/>
        <w:rPr>
          <w:rtl/>
        </w:rPr>
      </w:pPr>
      <w:bookmarkStart w:id="144" w:name="_Ref93227985"/>
      <w:r w:rsidRPr="003F3C19">
        <w:rPr>
          <w:rFonts w:hint="eastAsia"/>
          <w:rtl/>
        </w:rPr>
        <w:t>בהתאם</w:t>
      </w:r>
      <w:r w:rsidRPr="003F3C19">
        <w:rPr>
          <w:rtl/>
        </w:rPr>
        <w:t xml:space="preserve"> למפורט בפרק </w:t>
      </w:r>
      <w:r w:rsidR="00C07098">
        <w:rPr>
          <w:rFonts w:hint="cs"/>
          <w:rtl/>
        </w:rPr>
        <w:t>1</w:t>
      </w:r>
      <w:r w:rsidR="00C07098" w:rsidRPr="003F3C19">
        <w:rPr>
          <w:rtl/>
        </w:rPr>
        <w:t xml:space="preserve"> </w:t>
      </w:r>
      <w:r w:rsidRPr="003F3C19">
        <w:rPr>
          <w:rFonts w:hint="eastAsia"/>
          <w:rtl/>
        </w:rPr>
        <w:t>למסמכי</w:t>
      </w:r>
      <w:r w:rsidRPr="003F3C19">
        <w:rPr>
          <w:rtl/>
        </w:rPr>
        <w:t xml:space="preserve"> המכרז, להלן</w:t>
      </w:r>
      <w:r w:rsidRPr="003F3C19">
        <w:t xml:space="preserve"> </w:t>
      </w:r>
      <w:r w:rsidRPr="003F3C19">
        <w:rPr>
          <w:rtl/>
        </w:rPr>
        <w:t>העמודים, הסעיפים או המסמכים</w:t>
      </w:r>
      <w:r w:rsidRPr="003F3C19">
        <w:t xml:space="preserve"> </w:t>
      </w:r>
      <w:r w:rsidRPr="003F3C19">
        <w:rPr>
          <w:rtl/>
        </w:rPr>
        <w:t>הכלולים</w:t>
      </w:r>
      <w:r w:rsidRPr="003F3C19">
        <w:t xml:space="preserve"> </w:t>
      </w:r>
      <w:r w:rsidRPr="003F3C19">
        <w:rPr>
          <w:rtl/>
        </w:rPr>
        <w:t>בהצעה</w:t>
      </w:r>
      <w:r w:rsidRPr="003F3C19">
        <w:t xml:space="preserve"> </w:t>
      </w:r>
      <w:r w:rsidRPr="003F3C19">
        <w:rPr>
          <w:rtl/>
        </w:rPr>
        <w:t>אשר</w:t>
      </w:r>
      <w:r w:rsidRPr="003F3C19">
        <w:t xml:space="preserve"> </w:t>
      </w:r>
      <w:r w:rsidRPr="003F3C19">
        <w:rPr>
          <w:rFonts w:hint="eastAsia"/>
          <w:rtl/>
        </w:rPr>
        <w:t>המציע</w:t>
      </w:r>
      <w:r w:rsidRPr="003F3C19">
        <w:rPr>
          <w:rtl/>
        </w:rPr>
        <w:t xml:space="preserve"> מבקש למנוע </w:t>
      </w:r>
      <w:proofErr w:type="spellStart"/>
      <w:r w:rsidRPr="003F3C19">
        <w:rPr>
          <w:rtl/>
        </w:rPr>
        <w:t>ממציעים</w:t>
      </w:r>
      <w:proofErr w:type="spellEnd"/>
      <w:r w:rsidRPr="003F3C19">
        <w:rPr>
          <w:rtl/>
        </w:rPr>
        <w:t xml:space="preserve"> אחרים במכרז לעיין בהם (בטענה לחשיפת סוד</w:t>
      </w:r>
      <w:r w:rsidRPr="003F3C19">
        <w:t xml:space="preserve"> </w:t>
      </w:r>
      <w:r w:rsidRPr="003F3C19">
        <w:rPr>
          <w:rtl/>
        </w:rPr>
        <w:t>מסחרי</w:t>
      </w:r>
      <w:r w:rsidRPr="003F3C19">
        <w:t xml:space="preserve"> </w:t>
      </w:r>
      <w:r w:rsidRPr="003F3C19">
        <w:rPr>
          <w:rtl/>
        </w:rPr>
        <w:t>או</w:t>
      </w:r>
      <w:r w:rsidRPr="003F3C19">
        <w:t xml:space="preserve"> </w:t>
      </w:r>
      <w:r w:rsidRPr="003F3C19">
        <w:rPr>
          <w:rtl/>
        </w:rPr>
        <w:t>סוד</w:t>
      </w:r>
      <w:r w:rsidRPr="003F3C19">
        <w:t xml:space="preserve"> </w:t>
      </w:r>
      <w:r w:rsidRPr="003F3C19">
        <w:rPr>
          <w:rtl/>
        </w:rPr>
        <w:t>מקצועי או כל נימוק אחר המופיע ב</w:t>
      </w:r>
      <w:r w:rsidR="00AC2DFB" w:rsidRPr="003F3C19">
        <w:rPr>
          <w:rFonts w:hint="eastAsia"/>
          <w:rtl/>
        </w:rPr>
        <w:t>תקנה</w:t>
      </w:r>
      <w:r w:rsidR="00AC2DFB" w:rsidRPr="003F3C19">
        <w:rPr>
          <w:rtl/>
        </w:rPr>
        <w:t xml:space="preserve"> 21(ה) </w:t>
      </w:r>
      <w:r w:rsidR="00AC2DFB" w:rsidRPr="003F3C19">
        <w:rPr>
          <w:rFonts w:hint="eastAsia"/>
          <w:rtl/>
        </w:rPr>
        <w:t>לתקנות</w:t>
      </w:r>
      <w:r w:rsidR="00AC2DFB" w:rsidRPr="003F3C19">
        <w:rPr>
          <w:rtl/>
        </w:rPr>
        <w:t xml:space="preserve"> </w:t>
      </w:r>
      <w:r w:rsidR="00AC2DFB" w:rsidRPr="003F3C19">
        <w:rPr>
          <w:rFonts w:hint="eastAsia"/>
          <w:rtl/>
        </w:rPr>
        <w:t>חובת</w:t>
      </w:r>
      <w:r w:rsidR="00AC2DFB" w:rsidRPr="003F3C19">
        <w:rPr>
          <w:rtl/>
        </w:rPr>
        <w:t xml:space="preserve"> </w:t>
      </w:r>
      <w:r w:rsidR="00AC2DFB" w:rsidRPr="003F3C19">
        <w:rPr>
          <w:rFonts w:hint="eastAsia"/>
          <w:rtl/>
        </w:rPr>
        <w:t>המכרזים</w:t>
      </w:r>
      <w:r w:rsidR="00AC2DFB">
        <w:rPr>
          <w:rFonts w:hint="cs"/>
          <w:rtl/>
        </w:rPr>
        <w:t>).</w:t>
      </w:r>
      <w:bookmarkEnd w:id="144"/>
    </w:p>
    <w:tbl>
      <w:tblPr>
        <w:tblStyle w:val="TableGrid"/>
        <w:bidiVisual/>
        <w:tblW w:w="0" w:type="auto"/>
        <w:jc w:val="center"/>
        <w:tblLook w:val="04A0" w:firstRow="1" w:lastRow="0" w:firstColumn="1" w:lastColumn="0" w:noHBand="0" w:noVBand="1"/>
      </w:tblPr>
      <w:tblGrid>
        <w:gridCol w:w="2552"/>
        <w:gridCol w:w="2832"/>
        <w:gridCol w:w="2841"/>
      </w:tblGrid>
      <w:tr w:rsidR="009B7114" w:rsidRPr="00D217B2" w14:paraId="7C1E4701" w14:textId="77777777" w:rsidTr="00D40584">
        <w:trPr>
          <w:trHeight w:val="748"/>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5FBAB7D0" w14:textId="77777777" w:rsidR="009B7114" w:rsidRPr="00D217B2" w:rsidRDefault="009B7114" w:rsidP="003F3C19">
            <w:pPr>
              <w:jc w:val="center"/>
              <w:rPr>
                <w:rFonts w:ascii="David" w:hAnsi="David" w:cs="David"/>
                <w:rtl/>
              </w:rPr>
            </w:pPr>
            <w:bookmarkStart w:id="145" w:name="_Toc43400635"/>
            <w:bookmarkStart w:id="146" w:name="_Toc44931947"/>
            <w:bookmarkStart w:id="147" w:name="_Toc44932034"/>
            <w:r w:rsidRPr="00D217B2">
              <w:rPr>
                <w:rFonts w:ascii="David" w:hAnsi="David" w:cs="David"/>
                <w:rtl/>
              </w:rPr>
              <w:t>מספר עמוד/סעיף</w:t>
            </w:r>
            <w:bookmarkEnd w:id="145"/>
            <w:bookmarkEnd w:id="146"/>
            <w:bookmarkEnd w:id="147"/>
          </w:p>
        </w:tc>
        <w:tc>
          <w:tcPr>
            <w:tcW w:w="2832" w:type="dxa"/>
            <w:tcBorders>
              <w:top w:val="single" w:sz="4" w:space="0" w:color="auto"/>
              <w:left w:val="single" w:sz="4" w:space="0" w:color="auto"/>
              <w:bottom w:val="single" w:sz="4" w:space="0" w:color="auto"/>
              <w:right w:val="single" w:sz="4" w:space="0" w:color="auto"/>
            </w:tcBorders>
            <w:vAlign w:val="center"/>
            <w:hideMark/>
          </w:tcPr>
          <w:p w14:paraId="192A7D7B" w14:textId="77777777" w:rsidR="009B7114" w:rsidRPr="00D217B2" w:rsidRDefault="009B7114" w:rsidP="003F3C19">
            <w:pPr>
              <w:jc w:val="center"/>
              <w:rPr>
                <w:rFonts w:ascii="David" w:hAnsi="David" w:cs="David"/>
                <w:rtl/>
              </w:rPr>
            </w:pPr>
            <w:bookmarkStart w:id="148" w:name="_Toc43400636"/>
            <w:bookmarkStart w:id="149" w:name="_Toc44931948"/>
            <w:bookmarkStart w:id="150" w:name="_Toc44932035"/>
            <w:r w:rsidRPr="00D217B2">
              <w:rPr>
                <w:rFonts w:ascii="David" w:hAnsi="David" w:cs="David"/>
                <w:rtl/>
              </w:rPr>
              <w:t>נושא הסעיף</w:t>
            </w:r>
            <w:bookmarkEnd w:id="148"/>
            <w:bookmarkEnd w:id="149"/>
            <w:bookmarkEnd w:id="150"/>
          </w:p>
        </w:tc>
        <w:tc>
          <w:tcPr>
            <w:tcW w:w="2841" w:type="dxa"/>
            <w:tcBorders>
              <w:top w:val="single" w:sz="4" w:space="0" w:color="auto"/>
              <w:left w:val="single" w:sz="4" w:space="0" w:color="auto"/>
              <w:bottom w:val="single" w:sz="4" w:space="0" w:color="auto"/>
              <w:right w:val="single" w:sz="4" w:space="0" w:color="auto"/>
            </w:tcBorders>
            <w:vAlign w:val="center"/>
            <w:hideMark/>
          </w:tcPr>
          <w:p w14:paraId="0E1CA623" w14:textId="77777777" w:rsidR="009B7114" w:rsidRPr="00D217B2" w:rsidRDefault="009B7114" w:rsidP="003F3C19">
            <w:pPr>
              <w:jc w:val="center"/>
              <w:rPr>
                <w:rFonts w:ascii="David" w:hAnsi="David" w:cs="David"/>
                <w:rtl/>
              </w:rPr>
            </w:pPr>
            <w:bookmarkStart w:id="151" w:name="_Toc43400637"/>
            <w:bookmarkStart w:id="152" w:name="_Toc44931949"/>
            <w:bookmarkStart w:id="153" w:name="_Toc44932036"/>
            <w:r w:rsidRPr="00D217B2">
              <w:rPr>
                <w:rFonts w:ascii="David" w:hAnsi="David" w:cs="David"/>
                <w:rtl/>
              </w:rPr>
              <w:t>נימוק</w:t>
            </w:r>
            <w:r w:rsidRPr="00D217B2">
              <w:rPr>
                <w:rFonts w:ascii="David" w:hAnsi="David" w:cs="David"/>
              </w:rPr>
              <w:t xml:space="preserve"> </w:t>
            </w:r>
            <w:r w:rsidRPr="00D217B2">
              <w:rPr>
                <w:rFonts w:ascii="David" w:hAnsi="David" w:cs="David"/>
                <w:rtl/>
              </w:rPr>
              <w:t>למניעת</w:t>
            </w:r>
            <w:r w:rsidRPr="00D217B2">
              <w:rPr>
                <w:rFonts w:ascii="David" w:hAnsi="David" w:cs="David"/>
              </w:rPr>
              <w:t xml:space="preserve"> </w:t>
            </w:r>
            <w:r w:rsidRPr="00D217B2">
              <w:rPr>
                <w:rFonts w:ascii="David" w:hAnsi="David" w:cs="David"/>
                <w:rtl/>
              </w:rPr>
              <w:t>החשיפה</w:t>
            </w:r>
            <w:bookmarkEnd w:id="151"/>
            <w:bookmarkEnd w:id="152"/>
            <w:bookmarkEnd w:id="153"/>
          </w:p>
        </w:tc>
      </w:tr>
      <w:tr w:rsidR="009B7114" w:rsidRPr="00D217B2" w14:paraId="20ED662C" w14:textId="77777777" w:rsidTr="00D40584">
        <w:trPr>
          <w:jc w:val="center"/>
        </w:trPr>
        <w:tc>
          <w:tcPr>
            <w:tcW w:w="2552" w:type="dxa"/>
            <w:tcBorders>
              <w:top w:val="single" w:sz="4" w:space="0" w:color="auto"/>
              <w:left w:val="single" w:sz="4" w:space="0" w:color="auto"/>
              <w:bottom w:val="single" w:sz="4" w:space="0" w:color="auto"/>
              <w:right w:val="single" w:sz="4" w:space="0" w:color="auto"/>
            </w:tcBorders>
          </w:tcPr>
          <w:p w14:paraId="3096FDB5" w14:textId="77777777" w:rsidR="009B7114" w:rsidRPr="00D217B2" w:rsidRDefault="009B7114" w:rsidP="00D40584">
            <w:pPr>
              <w:autoSpaceDE w:val="0"/>
              <w:autoSpaceDN w:val="0"/>
              <w:adjustRightInd w:val="0"/>
              <w:spacing w:before="60" w:afterLines="60" w:after="144" w:line="360" w:lineRule="auto"/>
              <w:outlineLvl w:val="1"/>
              <w:rPr>
                <w:rFonts w:ascii="David" w:hAnsi="David" w:cs="David"/>
                <w:rtl/>
              </w:rPr>
            </w:pPr>
          </w:p>
        </w:tc>
        <w:tc>
          <w:tcPr>
            <w:tcW w:w="2832" w:type="dxa"/>
            <w:tcBorders>
              <w:top w:val="single" w:sz="4" w:space="0" w:color="auto"/>
              <w:left w:val="single" w:sz="4" w:space="0" w:color="auto"/>
              <w:bottom w:val="single" w:sz="4" w:space="0" w:color="auto"/>
              <w:right w:val="single" w:sz="4" w:space="0" w:color="auto"/>
            </w:tcBorders>
          </w:tcPr>
          <w:p w14:paraId="2B8FC479" w14:textId="77777777" w:rsidR="009B7114" w:rsidRPr="00D217B2" w:rsidRDefault="009B7114" w:rsidP="00D40584">
            <w:pPr>
              <w:autoSpaceDE w:val="0"/>
              <w:autoSpaceDN w:val="0"/>
              <w:adjustRightInd w:val="0"/>
              <w:spacing w:before="60" w:afterLines="60" w:after="144" w:line="360" w:lineRule="auto"/>
              <w:outlineLvl w:val="1"/>
              <w:rPr>
                <w:rFonts w:ascii="David" w:hAnsi="David" w:cs="David"/>
                <w:rtl/>
              </w:rPr>
            </w:pPr>
          </w:p>
        </w:tc>
        <w:tc>
          <w:tcPr>
            <w:tcW w:w="2841" w:type="dxa"/>
            <w:tcBorders>
              <w:top w:val="single" w:sz="4" w:space="0" w:color="auto"/>
              <w:left w:val="single" w:sz="4" w:space="0" w:color="auto"/>
              <w:bottom w:val="single" w:sz="4" w:space="0" w:color="auto"/>
              <w:right w:val="single" w:sz="4" w:space="0" w:color="auto"/>
            </w:tcBorders>
          </w:tcPr>
          <w:p w14:paraId="457126E1" w14:textId="77777777" w:rsidR="009B7114" w:rsidRPr="00D217B2" w:rsidRDefault="009B7114" w:rsidP="00D40584">
            <w:pPr>
              <w:autoSpaceDE w:val="0"/>
              <w:autoSpaceDN w:val="0"/>
              <w:adjustRightInd w:val="0"/>
              <w:spacing w:before="60" w:afterLines="60" w:after="144" w:line="360" w:lineRule="auto"/>
              <w:outlineLvl w:val="1"/>
              <w:rPr>
                <w:rFonts w:ascii="David" w:hAnsi="David" w:cs="David"/>
                <w:rtl/>
              </w:rPr>
            </w:pPr>
          </w:p>
        </w:tc>
      </w:tr>
      <w:tr w:rsidR="009B7114" w:rsidRPr="00D217B2" w14:paraId="675DEAFF" w14:textId="77777777" w:rsidTr="00D40584">
        <w:trPr>
          <w:jc w:val="center"/>
        </w:trPr>
        <w:tc>
          <w:tcPr>
            <w:tcW w:w="2552" w:type="dxa"/>
            <w:tcBorders>
              <w:top w:val="single" w:sz="4" w:space="0" w:color="auto"/>
              <w:left w:val="single" w:sz="4" w:space="0" w:color="auto"/>
              <w:bottom w:val="single" w:sz="4" w:space="0" w:color="auto"/>
              <w:right w:val="single" w:sz="4" w:space="0" w:color="auto"/>
            </w:tcBorders>
          </w:tcPr>
          <w:p w14:paraId="4E75770E" w14:textId="77777777" w:rsidR="009B7114" w:rsidRPr="00D217B2" w:rsidRDefault="009B7114" w:rsidP="00D40584">
            <w:pPr>
              <w:autoSpaceDE w:val="0"/>
              <w:autoSpaceDN w:val="0"/>
              <w:adjustRightInd w:val="0"/>
              <w:spacing w:before="60" w:afterLines="60" w:after="144" w:line="360" w:lineRule="auto"/>
              <w:outlineLvl w:val="1"/>
              <w:rPr>
                <w:rFonts w:ascii="David" w:hAnsi="David" w:cs="David"/>
                <w:rtl/>
              </w:rPr>
            </w:pPr>
          </w:p>
        </w:tc>
        <w:tc>
          <w:tcPr>
            <w:tcW w:w="2832" w:type="dxa"/>
            <w:tcBorders>
              <w:top w:val="single" w:sz="4" w:space="0" w:color="auto"/>
              <w:left w:val="single" w:sz="4" w:space="0" w:color="auto"/>
              <w:bottom w:val="single" w:sz="4" w:space="0" w:color="auto"/>
              <w:right w:val="single" w:sz="4" w:space="0" w:color="auto"/>
            </w:tcBorders>
          </w:tcPr>
          <w:p w14:paraId="0B654275" w14:textId="77777777" w:rsidR="009B7114" w:rsidRPr="00D217B2" w:rsidRDefault="009B7114" w:rsidP="00D40584">
            <w:pPr>
              <w:autoSpaceDE w:val="0"/>
              <w:autoSpaceDN w:val="0"/>
              <w:adjustRightInd w:val="0"/>
              <w:spacing w:before="60" w:afterLines="60" w:after="144" w:line="360" w:lineRule="auto"/>
              <w:outlineLvl w:val="1"/>
              <w:rPr>
                <w:rFonts w:ascii="David" w:hAnsi="David" w:cs="David"/>
                <w:rtl/>
              </w:rPr>
            </w:pPr>
          </w:p>
        </w:tc>
        <w:tc>
          <w:tcPr>
            <w:tcW w:w="2841" w:type="dxa"/>
            <w:tcBorders>
              <w:top w:val="single" w:sz="4" w:space="0" w:color="auto"/>
              <w:left w:val="single" w:sz="4" w:space="0" w:color="auto"/>
              <w:bottom w:val="single" w:sz="4" w:space="0" w:color="auto"/>
              <w:right w:val="single" w:sz="4" w:space="0" w:color="auto"/>
            </w:tcBorders>
          </w:tcPr>
          <w:p w14:paraId="46B34B56" w14:textId="77777777" w:rsidR="009B7114" w:rsidRPr="00D217B2" w:rsidRDefault="009B7114" w:rsidP="00D40584">
            <w:pPr>
              <w:autoSpaceDE w:val="0"/>
              <w:autoSpaceDN w:val="0"/>
              <w:adjustRightInd w:val="0"/>
              <w:spacing w:before="60" w:afterLines="60" w:after="144" w:line="360" w:lineRule="auto"/>
              <w:outlineLvl w:val="1"/>
              <w:rPr>
                <w:rFonts w:ascii="David" w:hAnsi="David" w:cs="David"/>
                <w:rtl/>
              </w:rPr>
            </w:pPr>
          </w:p>
        </w:tc>
      </w:tr>
      <w:tr w:rsidR="009B7114" w:rsidRPr="00D217B2" w14:paraId="725BBEB5" w14:textId="77777777" w:rsidTr="00D40584">
        <w:trPr>
          <w:jc w:val="center"/>
        </w:trPr>
        <w:tc>
          <w:tcPr>
            <w:tcW w:w="2552" w:type="dxa"/>
            <w:tcBorders>
              <w:top w:val="single" w:sz="4" w:space="0" w:color="auto"/>
              <w:left w:val="single" w:sz="4" w:space="0" w:color="auto"/>
              <w:bottom w:val="single" w:sz="4" w:space="0" w:color="auto"/>
              <w:right w:val="single" w:sz="4" w:space="0" w:color="auto"/>
            </w:tcBorders>
          </w:tcPr>
          <w:p w14:paraId="190D20CA" w14:textId="77777777" w:rsidR="009B7114" w:rsidRPr="00D217B2" w:rsidRDefault="009B7114" w:rsidP="00D40584">
            <w:pPr>
              <w:autoSpaceDE w:val="0"/>
              <w:autoSpaceDN w:val="0"/>
              <w:adjustRightInd w:val="0"/>
              <w:spacing w:before="60" w:afterLines="60" w:after="144" w:line="360" w:lineRule="auto"/>
              <w:outlineLvl w:val="1"/>
              <w:rPr>
                <w:rFonts w:ascii="David" w:hAnsi="David" w:cs="David"/>
                <w:rtl/>
              </w:rPr>
            </w:pPr>
          </w:p>
        </w:tc>
        <w:tc>
          <w:tcPr>
            <w:tcW w:w="2832" w:type="dxa"/>
            <w:tcBorders>
              <w:top w:val="single" w:sz="4" w:space="0" w:color="auto"/>
              <w:left w:val="single" w:sz="4" w:space="0" w:color="auto"/>
              <w:bottom w:val="single" w:sz="4" w:space="0" w:color="auto"/>
              <w:right w:val="single" w:sz="4" w:space="0" w:color="auto"/>
            </w:tcBorders>
          </w:tcPr>
          <w:p w14:paraId="27AFAB4B" w14:textId="77777777" w:rsidR="009B7114" w:rsidRPr="00D217B2" w:rsidRDefault="009B7114" w:rsidP="00D40584">
            <w:pPr>
              <w:autoSpaceDE w:val="0"/>
              <w:autoSpaceDN w:val="0"/>
              <w:adjustRightInd w:val="0"/>
              <w:spacing w:before="60" w:afterLines="60" w:after="144" w:line="360" w:lineRule="auto"/>
              <w:outlineLvl w:val="1"/>
              <w:rPr>
                <w:rFonts w:ascii="David" w:hAnsi="David" w:cs="David"/>
                <w:rtl/>
              </w:rPr>
            </w:pPr>
          </w:p>
        </w:tc>
        <w:tc>
          <w:tcPr>
            <w:tcW w:w="2841" w:type="dxa"/>
            <w:tcBorders>
              <w:top w:val="single" w:sz="4" w:space="0" w:color="auto"/>
              <w:left w:val="single" w:sz="4" w:space="0" w:color="auto"/>
              <w:bottom w:val="single" w:sz="4" w:space="0" w:color="auto"/>
              <w:right w:val="single" w:sz="4" w:space="0" w:color="auto"/>
            </w:tcBorders>
          </w:tcPr>
          <w:p w14:paraId="194B21C8" w14:textId="77777777" w:rsidR="009B7114" w:rsidRPr="00D217B2" w:rsidRDefault="009B7114" w:rsidP="00D40584">
            <w:pPr>
              <w:autoSpaceDE w:val="0"/>
              <w:autoSpaceDN w:val="0"/>
              <w:adjustRightInd w:val="0"/>
              <w:spacing w:before="60" w:afterLines="60" w:after="144" w:line="360" w:lineRule="auto"/>
              <w:outlineLvl w:val="1"/>
              <w:rPr>
                <w:rFonts w:ascii="David" w:hAnsi="David" w:cs="David"/>
                <w:rtl/>
              </w:rPr>
            </w:pPr>
          </w:p>
        </w:tc>
      </w:tr>
    </w:tbl>
    <w:p w14:paraId="44B029C7" w14:textId="77777777" w:rsidR="009B7114" w:rsidRDefault="009B7114" w:rsidP="009B7114">
      <w:pPr>
        <w:rPr>
          <w:rFonts w:ascii="FrankRuehl" w:cs="FrankRuehl"/>
          <w:rtl/>
        </w:rPr>
      </w:pPr>
      <w:r>
        <w:rPr>
          <w:rFonts w:ascii="David" w:hAnsiTheme="minorHAnsi" w:cs="FrankRuehl" w:hint="cs"/>
        </w:rPr>
        <w:t xml:space="preserve"> </w:t>
      </w:r>
    </w:p>
    <w:p w14:paraId="353F933B" w14:textId="77777777" w:rsidR="001C7A1A" w:rsidRPr="001C7A1A" w:rsidRDefault="001C7A1A" w:rsidP="00000FB0">
      <w:pPr>
        <w:pStyle w:val="31"/>
        <w:rPr>
          <w:rtl/>
        </w:rPr>
      </w:pPr>
      <w:r w:rsidRPr="001C7A1A">
        <w:rPr>
          <w:rFonts w:hint="cs"/>
          <w:rtl/>
        </w:rPr>
        <w:t xml:space="preserve">מציע שלא מילא עמודים, סעיפים או מסמכים בסעיף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Ref93227985 \r \h</w:instrText>
      </w:r>
      <w:r>
        <w:rPr>
          <w:rtl/>
        </w:rPr>
        <w:instrText xml:space="preserve"> </w:instrText>
      </w:r>
      <w:r>
        <w:rPr>
          <w:rtl/>
        </w:rPr>
      </w:r>
      <w:r>
        <w:rPr>
          <w:rtl/>
        </w:rPr>
        <w:fldChar w:fldCharType="separate"/>
      </w:r>
      <w:r>
        <w:rPr>
          <w:rtl/>
        </w:rPr>
        <w:t>‏2.9.1</w:t>
      </w:r>
      <w:r>
        <w:rPr>
          <w:rtl/>
        </w:rPr>
        <w:fldChar w:fldCharType="end"/>
      </w:r>
      <w:r>
        <w:rPr>
          <w:rFonts w:hint="cs"/>
          <w:rtl/>
        </w:rPr>
        <w:t xml:space="preserve"> </w:t>
      </w:r>
      <w:r w:rsidRPr="001C7A1A">
        <w:rPr>
          <w:rFonts w:hint="cs"/>
          <w:rtl/>
        </w:rPr>
        <w:t>לעיל, מצהיר, בחתימתו על חוברת ההצעה, כי אין בהצעתו חלקים אותם הוא מבקש להותיר חסויים.</w:t>
      </w:r>
    </w:p>
    <w:p w14:paraId="63001367" w14:textId="77777777" w:rsidR="006C7E95" w:rsidRDefault="006C7E95">
      <w:pPr>
        <w:bidi w:val="0"/>
        <w:spacing w:before="200" w:after="200" w:line="276" w:lineRule="auto"/>
        <w:rPr>
          <w:rFonts w:ascii="David" w:hAnsi="David" w:cs="David"/>
          <w:bCs/>
          <w:kern w:val="28"/>
          <w:rtl/>
        </w:rPr>
      </w:pPr>
      <w:r>
        <w:rPr>
          <w:b/>
          <w:bCs/>
          <w:rtl/>
        </w:rPr>
        <w:br w:type="page"/>
      </w:r>
    </w:p>
    <w:p w14:paraId="14F52F83" w14:textId="77777777" w:rsidR="009B7114" w:rsidRPr="004765F5" w:rsidRDefault="009B7114" w:rsidP="009B7114">
      <w:pPr>
        <w:pStyle w:val="1ff7"/>
        <w:rPr>
          <w:b w:val="0"/>
          <w:bCs/>
          <w:rtl/>
        </w:rPr>
      </w:pPr>
      <w:r w:rsidRPr="004765F5">
        <w:rPr>
          <w:rFonts w:hint="cs"/>
          <w:b w:val="0"/>
          <w:bCs/>
          <w:rtl/>
        </w:rPr>
        <w:lastRenderedPageBreak/>
        <w:t xml:space="preserve">בחתימתנו אנו מאשרים כי </w:t>
      </w:r>
    </w:p>
    <w:p w14:paraId="1D2C66F2" w14:textId="77777777" w:rsidR="009B7114" w:rsidRPr="004765F5" w:rsidRDefault="009B7114" w:rsidP="00804E9E">
      <w:pPr>
        <w:pStyle w:val="1ff7"/>
        <w:numPr>
          <w:ilvl w:val="0"/>
          <w:numId w:val="85"/>
        </w:numPr>
        <w:tabs>
          <w:tab w:val="clear" w:pos="720"/>
          <w:tab w:val="num" w:pos="625"/>
        </w:tabs>
        <w:rPr>
          <w:b w:val="0"/>
          <w:bCs/>
        </w:rPr>
      </w:pPr>
      <w:r w:rsidRPr="004765F5">
        <w:rPr>
          <w:rFonts w:hint="cs"/>
          <w:b w:val="0"/>
          <w:bCs/>
          <w:rtl/>
        </w:rPr>
        <w:t xml:space="preserve">קראנו את כל הוראות המכרז, כי כל סעיף במכרז מובן ומקובל עלינו, וכי המציע יהיה מנוע ומושתק מלעלות טענות כנגד תנאי המכרז מרגע הגשת הצעה זו. </w:t>
      </w:r>
    </w:p>
    <w:p w14:paraId="4B7607CA" w14:textId="77777777" w:rsidR="009B7114" w:rsidRDefault="009B7114" w:rsidP="00804E9E">
      <w:pPr>
        <w:pStyle w:val="1ff7"/>
        <w:numPr>
          <w:ilvl w:val="0"/>
          <w:numId w:val="85"/>
        </w:numPr>
        <w:tabs>
          <w:tab w:val="clear" w:pos="720"/>
          <w:tab w:val="num" w:pos="625"/>
        </w:tabs>
        <w:rPr>
          <w:b w:val="0"/>
          <w:bCs/>
        </w:rPr>
      </w:pPr>
      <w:r w:rsidRPr="004765F5">
        <w:rPr>
          <w:rFonts w:hint="cs"/>
          <w:b w:val="0"/>
          <w:bCs/>
          <w:rtl/>
        </w:rPr>
        <w:t>הפרטים המופיעים בהצעה זו על נספחיה, הם אמת, וכי המציע מסוגל ומתכוון לעמוד בכל פרט מהצעתו ובהוראת המכרז.</w:t>
      </w:r>
    </w:p>
    <w:p w14:paraId="0A159ADD" w14:textId="77777777" w:rsidR="009E612C" w:rsidRPr="004765F5" w:rsidRDefault="009E612C" w:rsidP="00804E9E">
      <w:pPr>
        <w:pStyle w:val="1ff7"/>
        <w:numPr>
          <w:ilvl w:val="0"/>
          <w:numId w:val="85"/>
        </w:numPr>
        <w:tabs>
          <w:tab w:val="clear" w:pos="720"/>
          <w:tab w:val="num" w:pos="625"/>
        </w:tabs>
        <w:rPr>
          <w:b w:val="0"/>
          <w:bCs/>
        </w:rPr>
      </w:pPr>
      <w:r>
        <w:rPr>
          <w:rFonts w:hint="cs"/>
          <w:b w:val="0"/>
          <w:bCs/>
          <w:rtl/>
        </w:rPr>
        <w:t>אנו מוסמכים לחתום ולהתחייב על הצעה זו בשם המציע.</w:t>
      </w:r>
    </w:p>
    <w:p w14:paraId="79E2D8E3" w14:textId="77777777" w:rsidR="009B7114" w:rsidRDefault="009B7114" w:rsidP="009B7114">
      <w:pPr>
        <w:spacing w:line="360" w:lineRule="auto"/>
        <w:ind w:left="33"/>
        <w:rPr>
          <w:rFonts w:ascii="David" w:hAnsi="David" w:cs="David"/>
          <w:rtl/>
        </w:rPr>
      </w:pPr>
    </w:p>
    <w:p w14:paraId="0EA77D0C" w14:textId="77777777" w:rsidR="009B7114" w:rsidRPr="00853370" w:rsidRDefault="009B7114" w:rsidP="009B7114">
      <w:pPr>
        <w:spacing w:line="360" w:lineRule="auto"/>
        <w:ind w:left="33"/>
        <w:rPr>
          <w:rFonts w:ascii="David" w:hAnsi="David" w:cs="David"/>
          <w:rtl/>
        </w:rPr>
      </w:pPr>
    </w:p>
    <w:p w14:paraId="4A74DD25" w14:textId="77777777" w:rsidR="009B7114" w:rsidRPr="00780937" w:rsidRDefault="009B7114" w:rsidP="009B7114">
      <w:pPr>
        <w:pStyle w:val="1ff7"/>
        <w:rPr>
          <w:rtl/>
        </w:rPr>
      </w:pPr>
      <w:r>
        <w:rPr>
          <w:rFonts w:hint="cs"/>
          <w:rtl/>
        </w:rPr>
        <w:t>__________</w:t>
      </w:r>
      <w:r>
        <w:rPr>
          <w:rtl/>
        </w:rPr>
        <w:tab/>
      </w:r>
      <w:r>
        <w:rPr>
          <w:rtl/>
        </w:rPr>
        <w:tab/>
      </w:r>
      <w:r w:rsidRPr="00780937">
        <w:rPr>
          <w:rtl/>
        </w:rPr>
        <w:t>________________</w:t>
      </w:r>
      <w:r>
        <w:rPr>
          <w:rtl/>
        </w:rPr>
        <w:tab/>
      </w:r>
      <w:r>
        <w:rPr>
          <w:rtl/>
        </w:rPr>
        <w:tab/>
      </w:r>
      <w:r w:rsidRPr="00780937">
        <w:rPr>
          <w:rtl/>
        </w:rPr>
        <w:t>____</w:t>
      </w:r>
      <w:r>
        <w:rPr>
          <w:rFonts w:hint="cs"/>
          <w:rtl/>
        </w:rPr>
        <w:t>__</w:t>
      </w:r>
      <w:r w:rsidRPr="00780937">
        <w:rPr>
          <w:rtl/>
        </w:rPr>
        <w:t>________________</w:t>
      </w:r>
    </w:p>
    <w:p w14:paraId="0054BF98" w14:textId="77777777" w:rsidR="009B7114" w:rsidRPr="00780937" w:rsidRDefault="009B7114" w:rsidP="009B7114">
      <w:pPr>
        <w:pStyle w:val="1ff7"/>
        <w:rPr>
          <w:rtl/>
        </w:rPr>
      </w:pPr>
      <w:r>
        <w:rPr>
          <w:rFonts w:hint="cs"/>
          <w:rtl/>
        </w:rPr>
        <w:t xml:space="preserve">   </w:t>
      </w:r>
      <w:r w:rsidRPr="00780937">
        <w:rPr>
          <w:rtl/>
        </w:rPr>
        <w:t>תאריך</w:t>
      </w:r>
      <w:r w:rsidRPr="00780937">
        <w:rPr>
          <w:rtl/>
        </w:rPr>
        <w:tab/>
      </w:r>
      <w:r w:rsidRPr="00780937">
        <w:rPr>
          <w:rtl/>
        </w:rPr>
        <w:tab/>
      </w:r>
      <w:r w:rsidRPr="00780937">
        <w:rPr>
          <w:rtl/>
        </w:rPr>
        <w:tab/>
        <w:t xml:space="preserve"> שם</w:t>
      </w:r>
      <w:r w:rsidRPr="00780937">
        <w:rPr>
          <w:rtl/>
        </w:rPr>
        <w:tab/>
      </w:r>
      <w:r w:rsidRPr="00780937">
        <w:rPr>
          <w:rtl/>
        </w:rPr>
        <w:tab/>
      </w:r>
      <w:r>
        <w:rPr>
          <w:rtl/>
        </w:rPr>
        <w:t xml:space="preserve"> </w:t>
      </w:r>
      <w:r>
        <w:rPr>
          <w:rtl/>
        </w:rPr>
        <w:tab/>
      </w:r>
      <w:r>
        <w:rPr>
          <w:rFonts w:hint="cs"/>
          <w:rtl/>
        </w:rPr>
        <w:t>ח</w:t>
      </w:r>
      <w:r w:rsidRPr="00780937">
        <w:rPr>
          <w:rtl/>
        </w:rPr>
        <w:t>תימה וחותמת</w:t>
      </w:r>
      <w:r>
        <w:rPr>
          <w:rFonts w:hint="cs"/>
          <w:rtl/>
        </w:rPr>
        <w:t xml:space="preserve"> מורשה החתימה</w:t>
      </w:r>
    </w:p>
    <w:p w14:paraId="4E46D3F4" w14:textId="77777777" w:rsidR="009B7114" w:rsidRPr="00780937" w:rsidRDefault="009B7114" w:rsidP="009B7114">
      <w:pPr>
        <w:pStyle w:val="1ff7"/>
        <w:rPr>
          <w:rtl/>
        </w:rPr>
      </w:pPr>
    </w:p>
    <w:p w14:paraId="0E3E1827" w14:textId="77777777" w:rsidR="009B7114" w:rsidRPr="00780937" w:rsidRDefault="009B7114" w:rsidP="009B7114">
      <w:pPr>
        <w:pStyle w:val="1ff7"/>
        <w:rPr>
          <w:rtl/>
        </w:rPr>
      </w:pPr>
      <w:r>
        <w:rPr>
          <w:rFonts w:hint="cs"/>
          <w:rtl/>
        </w:rPr>
        <w:t>__________</w:t>
      </w:r>
      <w:r>
        <w:rPr>
          <w:rtl/>
        </w:rPr>
        <w:tab/>
      </w:r>
      <w:r>
        <w:rPr>
          <w:rtl/>
        </w:rPr>
        <w:tab/>
      </w:r>
      <w:r w:rsidRPr="00780937">
        <w:rPr>
          <w:rtl/>
        </w:rPr>
        <w:t>________________</w:t>
      </w:r>
      <w:r>
        <w:rPr>
          <w:rtl/>
        </w:rPr>
        <w:tab/>
      </w:r>
      <w:r>
        <w:rPr>
          <w:rtl/>
        </w:rPr>
        <w:tab/>
      </w:r>
      <w:r w:rsidRPr="00780937">
        <w:rPr>
          <w:rtl/>
        </w:rPr>
        <w:t>____</w:t>
      </w:r>
      <w:r>
        <w:rPr>
          <w:rFonts w:hint="cs"/>
          <w:rtl/>
        </w:rPr>
        <w:t>__</w:t>
      </w:r>
      <w:r w:rsidRPr="00780937">
        <w:rPr>
          <w:rtl/>
        </w:rPr>
        <w:t>________________</w:t>
      </w:r>
    </w:p>
    <w:p w14:paraId="7F31503A" w14:textId="77777777" w:rsidR="009B7114" w:rsidRPr="00780937" w:rsidRDefault="009B7114" w:rsidP="009B7114">
      <w:pPr>
        <w:pStyle w:val="1ff7"/>
        <w:rPr>
          <w:rtl/>
        </w:rPr>
      </w:pPr>
      <w:r>
        <w:rPr>
          <w:rFonts w:hint="cs"/>
          <w:rtl/>
        </w:rPr>
        <w:t xml:space="preserve">   </w:t>
      </w:r>
      <w:r w:rsidRPr="00780937">
        <w:rPr>
          <w:rtl/>
        </w:rPr>
        <w:t>תאריך</w:t>
      </w:r>
      <w:r w:rsidRPr="00780937">
        <w:rPr>
          <w:rtl/>
        </w:rPr>
        <w:tab/>
      </w:r>
      <w:r w:rsidRPr="00780937">
        <w:rPr>
          <w:rtl/>
        </w:rPr>
        <w:tab/>
      </w:r>
      <w:r w:rsidRPr="00780937">
        <w:rPr>
          <w:rtl/>
        </w:rPr>
        <w:tab/>
        <w:t xml:space="preserve"> שם</w:t>
      </w:r>
      <w:r w:rsidRPr="00780937">
        <w:rPr>
          <w:rtl/>
        </w:rPr>
        <w:tab/>
      </w:r>
      <w:r w:rsidRPr="00780937">
        <w:rPr>
          <w:rtl/>
        </w:rPr>
        <w:tab/>
      </w:r>
      <w:r>
        <w:rPr>
          <w:rtl/>
        </w:rPr>
        <w:t xml:space="preserve"> </w:t>
      </w:r>
      <w:r>
        <w:rPr>
          <w:rtl/>
        </w:rPr>
        <w:tab/>
      </w:r>
      <w:r>
        <w:rPr>
          <w:rFonts w:hint="cs"/>
          <w:rtl/>
        </w:rPr>
        <w:t>ח</w:t>
      </w:r>
      <w:r w:rsidRPr="00780937">
        <w:rPr>
          <w:rtl/>
        </w:rPr>
        <w:t>תימה וחותמת</w:t>
      </w:r>
      <w:r>
        <w:rPr>
          <w:rFonts w:hint="cs"/>
          <w:rtl/>
        </w:rPr>
        <w:t xml:space="preserve"> מורשה החתימה</w:t>
      </w:r>
    </w:p>
    <w:p w14:paraId="21DFCCE4" w14:textId="77777777" w:rsidR="009B7114" w:rsidRPr="00780937" w:rsidRDefault="009B7114" w:rsidP="009B7114">
      <w:pPr>
        <w:pStyle w:val="1ff7"/>
        <w:rPr>
          <w:rtl/>
        </w:rPr>
      </w:pPr>
    </w:p>
    <w:p w14:paraId="21C3F835" w14:textId="77777777" w:rsidR="009B7114" w:rsidRPr="00780937" w:rsidRDefault="009B7114" w:rsidP="009B7114">
      <w:pPr>
        <w:pStyle w:val="1ff7"/>
        <w:rPr>
          <w:rtl/>
        </w:rPr>
      </w:pPr>
      <w:r>
        <w:rPr>
          <w:rFonts w:hint="cs"/>
          <w:rtl/>
        </w:rPr>
        <w:t>__________</w:t>
      </w:r>
      <w:r>
        <w:rPr>
          <w:rtl/>
        </w:rPr>
        <w:tab/>
      </w:r>
      <w:r>
        <w:rPr>
          <w:rtl/>
        </w:rPr>
        <w:tab/>
      </w:r>
      <w:r w:rsidRPr="00780937">
        <w:rPr>
          <w:rtl/>
        </w:rPr>
        <w:t>________________</w:t>
      </w:r>
      <w:r>
        <w:rPr>
          <w:rtl/>
        </w:rPr>
        <w:tab/>
      </w:r>
      <w:r>
        <w:rPr>
          <w:rtl/>
        </w:rPr>
        <w:tab/>
      </w:r>
      <w:r w:rsidRPr="00780937">
        <w:rPr>
          <w:rtl/>
        </w:rPr>
        <w:t>____</w:t>
      </w:r>
      <w:r>
        <w:rPr>
          <w:rFonts w:hint="cs"/>
          <w:rtl/>
        </w:rPr>
        <w:t>__</w:t>
      </w:r>
      <w:r w:rsidRPr="00780937">
        <w:rPr>
          <w:rtl/>
        </w:rPr>
        <w:t>________________</w:t>
      </w:r>
    </w:p>
    <w:p w14:paraId="7615D7A0" w14:textId="77777777" w:rsidR="009B7114" w:rsidRPr="00780937" w:rsidRDefault="009B7114" w:rsidP="009B7114">
      <w:pPr>
        <w:pStyle w:val="1ff7"/>
        <w:rPr>
          <w:rtl/>
        </w:rPr>
      </w:pPr>
      <w:r>
        <w:rPr>
          <w:rFonts w:hint="cs"/>
          <w:rtl/>
        </w:rPr>
        <w:t xml:space="preserve">   </w:t>
      </w:r>
      <w:r w:rsidRPr="00780937">
        <w:rPr>
          <w:rtl/>
        </w:rPr>
        <w:t>תאריך</w:t>
      </w:r>
      <w:r w:rsidRPr="00780937">
        <w:rPr>
          <w:rtl/>
        </w:rPr>
        <w:tab/>
      </w:r>
      <w:r w:rsidRPr="00780937">
        <w:rPr>
          <w:rtl/>
        </w:rPr>
        <w:tab/>
      </w:r>
      <w:r w:rsidRPr="00780937">
        <w:rPr>
          <w:rtl/>
        </w:rPr>
        <w:tab/>
        <w:t xml:space="preserve"> שם</w:t>
      </w:r>
      <w:r w:rsidRPr="00780937">
        <w:rPr>
          <w:rtl/>
        </w:rPr>
        <w:tab/>
      </w:r>
      <w:r w:rsidRPr="00780937">
        <w:rPr>
          <w:rtl/>
        </w:rPr>
        <w:tab/>
      </w:r>
      <w:r>
        <w:rPr>
          <w:rtl/>
        </w:rPr>
        <w:t xml:space="preserve"> </w:t>
      </w:r>
      <w:r>
        <w:rPr>
          <w:rtl/>
        </w:rPr>
        <w:tab/>
      </w:r>
      <w:r>
        <w:rPr>
          <w:rFonts w:hint="cs"/>
          <w:rtl/>
        </w:rPr>
        <w:t>ח</w:t>
      </w:r>
      <w:r w:rsidRPr="00780937">
        <w:rPr>
          <w:rtl/>
        </w:rPr>
        <w:t>תימה וחותמת</w:t>
      </w:r>
      <w:r>
        <w:rPr>
          <w:rFonts w:hint="cs"/>
          <w:rtl/>
        </w:rPr>
        <w:t xml:space="preserve"> מורשה החתימה</w:t>
      </w:r>
    </w:p>
    <w:p w14:paraId="3EFE152E" w14:textId="77777777" w:rsidR="006C7E95" w:rsidRPr="006C7E95" w:rsidRDefault="006C7E95">
      <w:pPr>
        <w:bidi w:val="0"/>
        <w:spacing w:before="200" w:after="200" w:line="276" w:lineRule="auto"/>
        <w:rPr>
          <w:rFonts w:ascii="David" w:hAnsi="David" w:cs="David"/>
          <w:b/>
          <w:bCs/>
          <w:kern w:val="28"/>
          <w:rtl/>
        </w:rPr>
      </w:pPr>
      <w:r w:rsidRPr="006C7E95">
        <w:rPr>
          <w:bCs/>
          <w:rtl/>
        </w:rPr>
        <w:br w:type="page"/>
      </w:r>
    </w:p>
    <w:p w14:paraId="347F4986" w14:textId="77777777" w:rsidR="009B7114" w:rsidRPr="004759C9" w:rsidRDefault="009B7114" w:rsidP="003F3C19">
      <w:pPr>
        <w:pStyle w:val="2-1"/>
        <w:rPr>
          <w:rtl/>
        </w:rPr>
      </w:pPr>
      <w:bookmarkStart w:id="154" w:name="_Toc32477911"/>
      <w:bookmarkStart w:id="155" w:name="_Toc43400638"/>
      <w:bookmarkStart w:id="156" w:name="_Toc44931950"/>
      <w:bookmarkStart w:id="157" w:name="_Toc44932037"/>
      <w:bookmarkStart w:id="158" w:name="_Toc53331371"/>
      <w:bookmarkStart w:id="159" w:name="_Toc53498860"/>
      <w:bookmarkStart w:id="160" w:name="_Toc99376268"/>
      <w:bookmarkStart w:id="161" w:name="_Toc103787839"/>
      <w:r w:rsidRPr="004759C9">
        <w:rPr>
          <w:rFonts w:hint="cs"/>
          <w:rtl/>
        </w:rPr>
        <w:lastRenderedPageBreak/>
        <w:t>רשימת נספחים שיש לצרף להצעה</w:t>
      </w:r>
      <w:bookmarkEnd w:id="154"/>
      <w:bookmarkEnd w:id="155"/>
      <w:bookmarkEnd w:id="156"/>
      <w:bookmarkEnd w:id="157"/>
      <w:bookmarkEnd w:id="158"/>
      <w:bookmarkEnd w:id="159"/>
      <w:bookmarkEnd w:id="160"/>
      <w:bookmarkEnd w:id="161"/>
    </w:p>
    <w:p w14:paraId="12345BEB" w14:textId="77777777" w:rsidR="009B7114" w:rsidRPr="009241A0" w:rsidRDefault="009B7114" w:rsidP="009B7114"/>
    <w:tbl>
      <w:tblPr>
        <w:tblStyle w:val="1ff6"/>
        <w:tblpPr w:leftFromText="180" w:rightFromText="180" w:vertAnchor="text" w:tblpXSpec="center" w:tblpY="1"/>
        <w:tblOverlap w:val="never"/>
        <w:bidiVisual/>
        <w:tblW w:w="9912" w:type="dxa"/>
        <w:jc w:val="center"/>
        <w:tblLook w:val="04A0" w:firstRow="1" w:lastRow="0" w:firstColumn="1" w:lastColumn="0" w:noHBand="0" w:noVBand="1"/>
      </w:tblPr>
      <w:tblGrid>
        <w:gridCol w:w="1152"/>
        <w:gridCol w:w="1994"/>
        <w:gridCol w:w="6766"/>
      </w:tblGrid>
      <w:tr w:rsidR="0071160A" w:rsidRPr="00017346" w14:paraId="1ADDDFDD" w14:textId="77777777" w:rsidTr="00B01588">
        <w:trPr>
          <w:trHeight w:val="858"/>
          <w:tblHeader/>
          <w:jc w:val="center"/>
        </w:trPr>
        <w:tc>
          <w:tcPr>
            <w:tcW w:w="1152" w:type="dxa"/>
            <w:shd w:val="clear" w:color="auto" w:fill="D9D9D9" w:themeFill="background1" w:themeFillShade="D9"/>
          </w:tcPr>
          <w:p w14:paraId="7DB70FB9" w14:textId="77777777" w:rsidR="009B7114" w:rsidRPr="00017346" w:rsidRDefault="009B7114" w:rsidP="003F3C19">
            <w:pPr>
              <w:spacing w:before="240" w:after="240" w:line="360" w:lineRule="auto"/>
              <w:jc w:val="center"/>
              <w:rPr>
                <w:rFonts w:ascii="David" w:hAnsi="David" w:cs="David"/>
                <w:b/>
                <w:bCs/>
                <w:rtl/>
              </w:rPr>
            </w:pPr>
            <w:r w:rsidRPr="00017346">
              <w:rPr>
                <w:rFonts w:ascii="David" w:hAnsi="David" w:cs="David" w:hint="cs"/>
                <w:b/>
                <w:bCs/>
                <w:rtl/>
              </w:rPr>
              <w:t>מס' נספח</w:t>
            </w:r>
          </w:p>
        </w:tc>
        <w:tc>
          <w:tcPr>
            <w:tcW w:w="1994" w:type="dxa"/>
            <w:shd w:val="clear" w:color="auto" w:fill="D9D9D9" w:themeFill="background1" w:themeFillShade="D9"/>
          </w:tcPr>
          <w:p w14:paraId="72E325BD" w14:textId="77777777" w:rsidR="009B7114" w:rsidRPr="00017346" w:rsidRDefault="009B7114" w:rsidP="003F3C19">
            <w:pPr>
              <w:spacing w:before="240" w:after="240" w:line="360" w:lineRule="auto"/>
              <w:jc w:val="center"/>
              <w:rPr>
                <w:rFonts w:ascii="David" w:hAnsi="David" w:cs="David"/>
                <w:b/>
                <w:bCs/>
                <w:rtl/>
              </w:rPr>
            </w:pPr>
            <w:r w:rsidRPr="00017346">
              <w:rPr>
                <w:rFonts w:ascii="David" w:hAnsi="David" w:cs="David" w:hint="cs"/>
                <w:b/>
                <w:bCs/>
                <w:rtl/>
              </w:rPr>
              <w:t>שם נספח</w:t>
            </w:r>
          </w:p>
        </w:tc>
        <w:tc>
          <w:tcPr>
            <w:tcW w:w="6766" w:type="dxa"/>
            <w:shd w:val="clear" w:color="auto" w:fill="D9D9D9" w:themeFill="background1" w:themeFillShade="D9"/>
          </w:tcPr>
          <w:p w14:paraId="0F2BB57B" w14:textId="77777777" w:rsidR="009B7114" w:rsidRPr="00017346" w:rsidRDefault="009B7114" w:rsidP="003F3C19">
            <w:pPr>
              <w:spacing w:before="240" w:after="240" w:line="360" w:lineRule="auto"/>
              <w:jc w:val="center"/>
              <w:rPr>
                <w:rFonts w:ascii="David" w:hAnsi="David" w:cs="David"/>
                <w:b/>
                <w:bCs/>
                <w:rtl/>
              </w:rPr>
            </w:pPr>
            <w:r w:rsidRPr="00017346">
              <w:rPr>
                <w:rFonts w:ascii="David" w:hAnsi="David" w:cs="David" w:hint="cs"/>
                <w:b/>
                <w:bCs/>
                <w:rtl/>
              </w:rPr>
              <w:t>תיאור נספח</w:t>
            </w:r>
          </w:p>
        </w:tc>
      </w:tr>
      <w:tr w:rsidR="009B7114" w:rsidRPr="00017346" w14:paraId="4B8ABA1B" w14:textId="77777777" w:rsidTr="003F3C19">
        <w:trPr>
          <w:jc w:val="center"/>
        </w:trPr>
        <w:tc>
          <w:tcPr>
            <w:tcW w:w="1152" w:type="dxa"/>
            <w:vAlign w:val="center"/>
          </w:tcPr>
          <w:p w14:paraId="4CE1F342" w14:textId="77777777" w:rsidR="009B7114" w:rsidRPr="00017346" w:rsidRDefault="009B7114" w:rsidP="003F3C19">
            <w:pPr>
              <w:spacing w:before="240" w:after="240" w:line="360" w:lineRule="auto"/>
              <w:jc w:val="center"/>
              <w:rPr>
                <w:rFonts w:ascii="David" w:hAnsi="David" w:cs="David"/>
                <w:b/>
                <w:bCs/>
                <w:rtl/>
              </w:rPr>
            </w:pPr>
            <w:bookmarkStart w:id="162" w:name="show_nispach3_1" w:colFirst="0" w:colLast="3"/>
            <w:r w:rsidRPr="00017346">
              <w:rPr>
                <w:rFonts w:ascii="David" w:hAnsi="David" w:cs="David" w:hint="cs"/>
                <w:b/>
                <w:bCs/>
                <w:rtl/>
              </w:rPr>
              <w:t xml:space="preserve">נספח </w:t>
            </w:r>
            <w:r w:rsidR="004A1FFA">
              <w:rPr>
                <w:rFonts w:ascii="David" w:hAnsi="David" w:cs="David" w:hint="cs"/>
                <w:b/>
                <w:bCs/>
                <w:rtl/>
              </w:rPr>
              <w:t>1</w:t>
            </w:r>
          </w:p>
        </w:tc>
        <w:tc>
          <w:tcPr>
            <w:tcW w:w="1994" w:type="dxa"/>
            <w:vAlign w:val="center"/>
          </w:tcPr>
          <w:p w14:paraId="133DF9E1" w14:textId="77777777" w:rsidR="009B7114" w:rsidRDefault="009B7114" w:rsidP="00B01588">
            <w:pPr>
              <w:spacing w:before="240" w:after="240" w:line="360" w:lineRule="auto"/>
              <w:jc w:val="center"/>
              <w:rPr>
                <w:rFonts w:ascii="David" w:hAnsi="David" w:cs="David"/>
                <w:b/>
                <w:bCs/>
                <w:rtl/>
              </w:rPr>
            </w:pPr>
            <w:r w:rsidRPr="00017346">
              <w:rPr>
                <w:rFonts w:ascii="David" w:hAnsi="David" w:cs="David" w:hint="cs"/>
                <w:b/>
                <w:bCs/>
                <w:rtl/>
              </w:rPr>
              <w:t xml:space="preserve">אישור </w:t>
            </w:r>
            <w:r w:rsidRPr="00017346">
              <w:rPr>
                <w:rFonts w:ascii="David" w:hAnsi="David" w:cs="David"/>
                <w:b/>
                <w:bCs/>
                <w:rtl/>
              </w:rPr>
              <w:t>"פקיד מורשה"</w:t>
            </w:r>
          </w:p>
          <w:p w14:paraId="4BA7EA7B" w14:textId="77777777" w:rsidR="00B01588" w:rsidRPr="00017346" w:rsidRDefault="00B01588" w:rsidP="003F3C19">
            <w:pPr>
              <w:spacing w:before="240" w:after="240" w:line="360" w:lineRule="auto"/>
              <w:jc w:val="center"/>
              <w:rPr>
                <w:rFonts w:ascii="David" w:hAnsi="David" w:cs="David"/>
                <w:b/>
                <w:bCs/>
                <w:rtl/>
              </w:rPr>
            </w:pPr>
            <w:r>
              <w:rPr>
                <w:rFonts w:ascii="David" w:hAnsi="David" w:cs="David" w:hint="cs"/>
                <w:b/>
                <w:bCs/>
                <w:rtl/>
              </w:rPr>
              <w:t>(אישור על עמידה בחוק עסקאות גופים ציבוריים)</w:t>
            </w:r>
          </w:p>
        </w:tc>
        <w:tc>
          <w:tcPr>
            <w:tcW w:w="6766" w:type="dxa"/>
            <w:vAlign w:val="center"/>
          </w:tcPr>
          <w:p w14:paraId="03DB3DF0" w14:textId="77777777" w:rsidR="009B7114" w:rsidRDefault="009B7114" w:rsidP="003F3C19">
            <w:pPr>
              <w:spacing w:before="240" w:after="240" w:line="360" w:lineRule="auto"/>
              <w:jc w:val="center"/>
              <w:rPr>
                <w:rFonts w:ascii="David" w:hAnsi="David" w:cs="David"/>
                <w:rtl/>
              </w:rPr>
            </w:pPr>
            <w:r w:rsidRPr="00017346">
              <w:rPr>
                <w:rFonts w:ascii="David" w:hAnsi="David" w:cs="David" w:hint="cs"/>
                <w:rtl/>
              </w:rPr>
              <w:t>על המציע לצרף אישור תקף</w:t>
            </w:r>
            <w:r w:rsidRPr="00017346">
              <w:rPr>
                <w:rFonts w:ascii="David" w:hAnsi="David" w:cs="David"/>
                <w:rtl/>
              </w:rPr>
              <w:t xml:space="preserve"> מרואה חשבון או מיועץ מס</w:t>
            </w:r>
            <w:r w:rsidRPr="00017346">
              <w:rPr>
                <w:rFonts w:ascii="David" w:hAnsi="David" w:cs="David" w:hint="cs"/>
                <w:rtl/>
              </w:rPr>
              <w:t xml:space="preserve"> </w:t>
            </w:r>
            <w:r w:rsidRPr="00017346">
              <w:rPr>
                <w:rFonts w:ascii="David" w:hAnsi="David" w:cs="David"/>
                <w:rtl/>
              </w:rPr>
              <w:t>על ניהול פנקסי חשבונות</w:t>
            </w:r>
            <w:r w:rsidRPr="00017346">
              <w:rPr>
                <w:rFonts w:ascii="David" w:hAnsi="David" w:cs="David" w:hint="cs"/>
                <w:rtl/>
              </w:rPr>
              <w:t>, ודיווח לרשויות המס כנדרש בחוק עסקאות גופים ציבוריים</w:t>
            </w:r>
            <w:r>
              <w:rPr>
                <w:rFonts w:ascii="David" w:hAnsi="David" w:cs="David" w:hint="cs"/>
                <w:rtl/>
              </w:rPr>
              <w:t>, או אישור על פטור מחובה זו</w:t>
            </w:r>
            <w:r w:rsidRPr="00017346">
              <w:rPr>
                <w:rFonts w:ascii="David" w:hAnsi="David" w:cs="David" w:hint="cs"/>
                <w:rtl/>
              </w:rPr>
              <w:t>.</w:t>
            </w:r>
            <w:r w:rsidR="00B01588">
              <w:rPr>
                <w:rFonts w:ascii="David" w:hAnsi="David" w:cs="David" w:hint="cs"/>
                <w:rtl/>
              </w:rPr>
              <w:t xml:space="preserve"> אישור זה יסומן כ</w:t>
            </w:r>
            <w:r w:rsidR="00B01588" w:rsidRPr="00B01588">
              <w:rPr>
                <w:rFonts w:ascii="David" w:hAnsi="David" w:cs="David" w:hint="cs"/>
                <w:b/>
                <w:bCs/>
                <w:u w:val="single"/>
                <w:rtl/>
              </w:rPr>
              <w:t>נספח 1</w:t>
            </w:r>
            <w:r w:rsidR="00B01588">
              <w:rPr>
                <w:rFonts w:ascii="David" w:hAnsi="David" w:cs="David" w:hint="cs"/>
                <w:rtl/>
              </w:rPr>
              <w:t>.</w:t>
            </w:r>
          </w:p>
          <w:p w14:paraId="0CE3DE15" w14:textId="77777777" w:rsidR="009B7114" w:rsidRDefault="009B7114" w:rsidP="003F3C19">
            <w:pPr>
              <w:spacing w:before="120" w:after="120" w:line="360" w:lineRule="auto"/>
              <w:jc w:val="center"/>
              <w:rPr>
                <w:rFonts w:ascii="David" w:hAnsi="David" w:cs="David"/>
                <w:rtl/>
              </w:rPr>
            </w:pPr>
            <w:r>
              <w:rPr>
                <w:rFonts w:ascii="David" w:hAnsi="David" w:cs="David" w:hint="cs"/>
                <w:rtl/>
              </w:rPr>
              <w:t>לצורך כך ניתן להשתמש בקישור הבא:</w:t>
            </w:r>
          </w:p>
          <w:p w14:paraId="1CCB8075" w14:textId="77777777" w:rsidR="009B7114" w:rsidRDefault="00C6331C" w:rsidP="00B01588">
            <w:pPr>
              <w:spacing w:before="240" w:after="240" w:line="360" w:lineRule="auto"/>
              <w:jc w:val="center"/>
              <w:rPr>
                <w:rFonts w:ascii="David" w:hAnsi="David" w:cs="David"/>
                <w:rtl/>
              </w:rPr>
            </w:pPr>
            <w:hyperlink r:id="rId17" w:history="1">
              <w:r w:rsidR="009B7114" w:rsidRPr="00082BC9">
                <w:rPr>
                  <w:rStyle w:val="Hyperlink"/>
                  <w:rFonts w:ascii="David" w:hAnsi="David"/>
                </w:rPr>
                <w:t>https://www.misim.gov.il/gmishurim/frmInputMekabel.aspx?cur=0</w:t>
              </w:r>
            </w:hyperlink>
          </w:p>
          <w:p w14:paraId="460BBE27" w14:textId="77777777" w:rsidR="00B01588" w:rsidRPr="00017346" w:rsidRDefault="00B01588" w:rsidP="003F3C19">
            <w:pPr>
              <w:spacing w:before="240" w:after="240" w:line="360" w:lineRule="auto"/>
              <w:jc w:val="center"/>
              <w:rPr>
                <w:rFonts w:ascii="David" w:hAnsi="David" w:cs="David"/>
                <w:rtl/>
              </w:rPr>
            </w:pPr>
            <w:r w:rsidRPr="00B01588">
              <w:rPr>
                <w:rFonts w:ascii="David" w:hAnsi="David" w:cs="David" w:hint="cs"/>
                <w:b/>
                <w:bCs/>
                <w:u w:val="single"/>
                <w:rtl/>
              </w:rPr>
              <w:t>לא קיים נוסח במסמכי המכרז</w:t>
            </w:r>
            <w:r>
              <w:rPr>
                <w:rFonts w:ascii="David" w:hAnsi="David" w:cs="David" w:hint="cs"/>
                <w:rtl/>
              </w:rPr>
              <w:t>.</w:t>
            </w:r>
          </w:p>
        </w:tc>
      </w:tr>
      <w:tr w:rsidR="009B7114" w:rsidRPr="00017346" w14:paraId="0774E4AB" w14:textId="77777777" w:rsidTr="003F3C19">
        <w:trPr>
          <w:jc w:val="center"/>
        </w:trPr>
        <w:tc>
          <w:tcPr>
            <w:tcW w:w="1152" w:type="dxa"/>
            <w:vAlign w:val="center"/>
          </w:tcPr>
          <w:p w14:paraId="241272C8" w14:textId="77777777" w:rsidR="009B7114" w:rsidRPr="00017346" w:rsidRDefault="009B7114" w:rsidP="003F3C19">
            <w:pPr>
              <w:spacing w:before="240" w:after="240" w:line="360" w:lineRule="auto"/>
              <w:jc w:val="center"/>
              <w:rPr>
                <w:rFonts w:ascii="David" w:hAnsi="David" w:cs="David"/>
                <w:b/>
                <w:bCs/>
                <w:rtl/>
              </w:rPr>
            </w:pPr>
            <w:bookmarkStart w:id="163" w:name="show_nispach4_1" w:colFirst="0" w:colLast="3"/>
            <w:bookmarkEnd w:id="162"/>
            <w:r w:rsidRPr="00017346">
              <w:rPr>
                <w:rFonts w:ascii="David" w:hAnsi="David" w:cs="David"/>
                <w:b/>
                <w:bCs/>
                <w:rtl/>
              </w:rPr>
              <w:t xml:space="preserve">נספח </w:t>
            </w:r>
            <w:r w:rsidR="004A1FFA">
              <w:rPr>
                <w:rFonts w:ascii="David" w:hAnsi="David" w:cs="David" w:hint="cs"/>
                <w:b/>
                <w:bCs/>
                <w:rtl/>
              </w:rPr>
              <w:t>2</w:t>
            </w:r>
          </w:p>
        </w:tc>
        <w:tc>
          <w:tcPr>
            <w:tcW w:w="1994" w:type="dxa"/>
            <w:vAlign w:val="center"/>
          </w:tcPr>
          <w:p w14:paraId="72CA1561" w14:textId="77777777" w:rsidR="009B7114" w:rsidRPr="00017346" w:rsidRDefault="009B7114" w:rsidP="003F3C19">
            <w:pPr>
              <w:spacing w:before="240" w:after="240" w:line="360" w:lineRule="auto"/>
              <w:jc w:val="center"/>
              <w:rPr>
                <w:rFonts w:ascii="David" w:hAnsi="David" w:cs="David"/>
                <w:b/>
                <w:bCs/>
                <w:rtl/>
              </w:rPr>
            </w:pPr>
            <w:r w:rsidRPr="00017346">
              <w:rPr>
                <w:rFonts w:ascii="David" w:hAnsi="David" w:cs="David" w:hint="cs"/>
                <w:b/>
                <w:bCs/>
                <w:rtl/>
              </w:rPr>
              <w:t>תצהיר עו"ד בדבר היעדר הרשעות בהתאם לחוק עסקאות גופים ציבוריים</w:t>
            </w:r>
          </w:p>
        </w:tc>
        <w:tc>
          <w:tcPr>
            <w:tcW w:w="6766" w:type="dxa"/>
            <w:vAlign w:val="center"/>
          </w:tcPr>
          <w:p w14:paraId="4DA32951" w14:textId="77777777" w:rsidR="009B7114" w:rsidRPr="00017346" w:rsidRDefault="009B7114" w:rsidP="003F3C19">
            <w:pPr>
              <w:spacing w:before="240" w:after="240" w:line="360" w:lineRule="auto"/>
              <w:jc w:val="center"/>
              <w:rPr>
                <w:rFonts w:ascii="David" w:hAnsi="David" w:cs="David"/>
                <w:rtl/>
              </w:rPr>
            </w:pPr>
            <w:r>
              <w:rPr>
                <w:rFonts w:ascii="David" w:hAnsi="David" w:cs="David" w:hint="cs"/>
                <w:rtl/>
              </w:rPr>
              <w:t xml:space="preserve">על המציע לצרף תצהיר </w:t>
            </w:r>
            <w:r w:rsidR="00B01588">
              <w:rPr>
                <w:rFonts w:ascii="David" w:hAnsi="David" w:cs="David" w:hint="cs"/>
                <w:rtl/>
              </w:rPr>
              <w:t xml:space="preserve">המאושר על ידי </w:t>
            </w:r>
            <w:r>
              <w:rPr>
                <w:rFonts w:ascii="David" w:hAnsi="David" w:cs="David" w:hint="cs"/>
                <w:rtl/>
              </w:rPr>
              <w:t>עו"ד בהתאם למפורט ב</w:t>
            </w:r>
            <w:r w:rsidRPr="003F3C19">
              <w:rPr>
                <w:rFonts w:ascii="David" w:hAnsi="David" w:cs="David" w:hint="eastAsia"/>
                <w:b/>
                <w:bCs/>
                <w:u w:val="single"/>
                <w:rtl/>
              </w:rPr>
              <w:t>נספח</w:t>
            </w:r>
            <w:r w:rsidRPr="003F3C19">
              <w:rPr>
                <w:rFonts w:ascii="David" w:hAnsi="David" w:cs="David"/>
                <w:b/>
                <w:bCs/>
                <w:u w:val="single"/>
                <w:rtl/>
              </w:rPr>
              <w:t xml:space="preserve"> </w:t>
            </w:r>
            <w:r w:rsidR="00B01588" w:rsidRPr="00B01588">
              <w:rPr>
                <w:rFonts w:ascii="David" w:hAnsi="David" w:cs="David" w:hint="cs"/>
                <w:b/>
                <w:bCs/>
                <w:u w:val="single"/>
                <w:rtl/>
              </w:rPr>
              <w:t>2</w:t>
            </w:r>
            <w:r w:rsidR="00B01588">
              <w:rPr>
                <w:rFonts w:ascii="David" w:hAnsi="David" w:cs="David" w:hint="cs"/>
                <w:rtl/>
              </w:rPr>
              <w:t>.</w:t>
            </w:r>
          </w:p>
        </w:tc>
      </w:tr>
      <w:bookmarkEnd w:id="163"/>
      <w:tr w:rsidR="00B01588" w:rsidRPr="00293608" w14:paraId="5C655005" w14:textId="77777777" w:rsidTr="003F3C19">
        <w:trPr>
          <w:jc w:val="center"/>
        </w:trPr>
        <w:tc>
          <w:tcPr>
            <w:tcW w:w="1152" w:type="dxa"/>
            <w:vAlign w:val="center"/>
          </w:tcPr>
          <w:p w14:paraId="2A75183D" w14:textId="77777777" w:rsidR="00B01588" w:rsidRPr="00664325" w:rsidRDefault="00B01588" w:rsidP="003F3C19">
            <w:pPr>
              <w:spacing w:before="120" w:after="120" w:line="360" w:lineRule="auto"/>
              <w:jc w:val="center"/>
              <w:rPr>
                <w:rFonts w:ascii="David" w:hAnsi="David" w:cs="David"/>
                <w:b/>
                <w:bCs/>
                <w:rtl/>
              </w:rPr>
            </w:pPr>
            <w:r>
              <w:fldChar w:fldCharType="begin"/>
            </w:r>
            <w:r>
              <w:instrText xml:space="preserve"> HYPERLINK \l "</w:instrText>
            </w:r>
            <w:r>
              <w:rPr>
                <w:rtl/>
              </w:rPr>
              <w:instrText>פרק_2_נספח_3</w:instrText>
            </w:r>
            <w:r>
              <w:instrText xml:space="preserve">" </w:instrText>
            </w:r>
            <w:r>
              <w:fldChar w:fldCharType="separate"/>
            </w:r>
            <w:r w:rsidRPr="008D61CE">
              <w:rPr>
                <w:rFonts w:ascii="David" w:hAnsi="David" w:cs="David"/>
                <w:b/>
                <w:bCs/>
                <w:rtl/>
              </w:rPr>
              <w:t xml:space="preserve"> נספח </w:t>
            </w:r>
            <w:r>
              <w:rPr>
                <w:rFonts w:ascii="David" w:hAnsi="David" w:cs="David" w:hint="cs"/>
                <w:b/>
                <w:bCs/>
                <w:rtl/>
              </w:rPr>
              <w:t>3</w:t>
            </w:r>
            <w:r>
              <w:rPr>
                <w:rFonts w:ascii="David" w:hAnsi="David" w:cs="David"/>
                <w:b/>
                <w:bCs/>
              </w:rPr>
              <w:fldChar w:fldCharType="end"/>
            </w:r>
          </w:p>
        </w:tc>
        <w:tc>
          <w:tcPr>
            <w:tcW w:w="1994" w:type="dxa"/>
            <w:vAlign w:val="center"/>
          </w:tcPr>
          <w:p w14:paraId="692FA4C3" w14:textId="77777777" w:rsidR="00B01588" w:rsidRPr="008D61CE" w:rsidRDefault="00B01588" w:rsidP="003F3C19">
            <w:pPr>
              <w:spacing w:before="120" w:after="120" w:line="360" w:lineRule="auto"/>
              <w:jc w:val="center"/>
              <w:rPr>
                <w:rFonts w:ascii="David" w:hAnsi="David" w:cs="David"/>
                <w:b/>
                <w:bCs/>
                <w:rtl/>
              </w:rPr>
            </w:pPr>
            <w:r w:rsidRPr="008D61CE">
              <w:rPr>
                <w:rFonts w:ascii="David" w:hAnsi="David" w:cs="David"/>
                <w:b/>
                <w:bCs/>
                <w:rtl/>
              </w:rPr>
              <w:t>אישור רו"ח</w:t>
            </w:r>
          </w:p>
        </w:tc>
        <w:tc>
          <w:tcPr>
            <w:tcW w:w="6766" w:type="dxa"/>
            <w:vAlign w:val="center"/>
          </w:tcPr>
          <w:p w14:paraId="63D0CD6A" w14:textId="77777777" w:rsidR="00B01588" w:rsidRPr="00293608" w:rsidRDefault="00B01588" w:rsidP="003F3C19">
            <w:pPr>
              <w:spacing w:before="120" w:after="120" w:line="360" w:lineRule="auto"/>
              <w:jc w:val="center"/>
              <w:rPr>
                <w:rFonts w:ascii="David" w:hAnsi="David" w:cs="David"/>
                <w:rtl/>
              </w:rPr>
            </w:pPr>
            <w:r w:rsidRPr="00517E99">
              <w:rPr>
                <w:rFonts w:ascii="David" w:hAnsi="David" w:cs="David"/>
                <w:rtl/>
              </w:rPr>
              <w:t>אישור רואה חשבון אודות נתונים מהדוחות, כנדרש בתנאי הסף</w:t>
            </w:r>
            <w:r w:rsidRPr="00293608">
              <w:rPr>
                <w:rFonts w:ascii="David" w:hAnsi="David" w:cs="David"/>
                <w:rtl/>
              </w:rPr>
              <w:t xml:space="preserve">, בהתאם לנוסח </w:t>
            </w:r>
            <w:r>
              <w:rPr>
                <w:rFonts w:ascii="David" w:hAnsi="David" w:cs="David" w:hint="cs"/>
                <w:rtl/>
              </w:rPr>
              <w:t>המפורט ב</w:t>
            </w:r>
            <w:r w:rsidRPr="003F3C19">
              <w:rPr>
                <w:rFonts w:ascii="David" w:hAnsi="David" w:cs="David" w:hint="eastAsia"/>
                <w:b/>
                <w:bCs/>
                <w:u w:val="single"/>
                <w:rtl/>
              </w:rPr>
              <w:t>נספח</w:t>
            </w:r>
            <w:r w:rsidRPr="003F3C19">
              <w:rPr>
                <w:rFonts w:ascii="David" w:hAnsi="David" w:cs="David"/>
                <w:b/>
                <w:bCs/>
                <w:u w:val="single"/>
                <w:rtl/>
              </w:rPr>
              <w:t xml:space="preserve"> </w:t>
            </w:r>
            <w:r w:rsidRPr="00B01588">
              <w:rPr>
                <w:rFonts w:ascii="David" w:hAnsi="David" w:cs="David" w:hint="cs"/>
                <w:b/>
                <w:bCs/>
                <w:u w:val="single"/>
                <w:rtl/>
              </w:rPr>
              <w:t>3</w:t>
            </w:r>
            <w:r>
              <w:rPr>
                <w:rFonts w:ascii="David" w:hAnsi="David" w:cs="David" w:hint="cs"/>
                <w:rtl/>
              </w:rPr>
              <w:t>.</w:t>
            </w:r>
          </w:p>
        </w:tc>
      </w:tr>
      <w:tr w:rsidR="00B01588" w:rsidRPr="00664325" w14:paraId="2EB72AB9" w14:textId="77777777" w:rsidTr="003F3C19">
        <w:trPr>
          <w:jc w:val="center"/>
        </w:trPr>
        <w:tc>
          <w:tcPr>
            <w:tcW w:w="1152" w:type="dxa"/>
            <w:vAlign w:val="center"/>
          </w:tcPr>
          <w:p w14:paraId="35BBBAF7" w14:textId="77777777" w:rsidR="00B01588" w:rsidRPr="00664325" w:rsidRDefault="00C6331C" w:rsidP="003F3C19">
            <w:pPr>
              <w:spacing w:before="120" w:after="120" w:line="360" w:lineRule="auto"/>
              <w:jc w:val="center"/>
              <w:rPr>
                <w:rFonts w:ascii="David" w:hAnsi="David" w:cs="David"/>
                <w:b/>
                <w:bCs/>
                <w:rtl/>
              </w:rPr>
            </w:pPr>
            <w:hyperlink w:anchor="פרק_2_נספח_4" w:history="1">
              <w:r w:rsidR="00B01588" w:rsidRPr="008D61CE">
                <w:rPr>
                  <w:rFonts w:ascii="David" w:hAnsi="David" w:cs="David"/>
                  <w:b/>
                  <w:bCs/>
                  <w:rtl/>
                </w:rPr>
                <w:t xml:space="preserve"> נספח </w:t>
              </w:r>
              <w:r w:rsidR="00B01588">
                <w:rPr>
                  <w:rFonts w:ascii="David" w:hAnsi="David" w:cs="David" w:hint="cs"/>
                  <w:b/>
                  <w:bCs/>
                  <w:rtl/>
                </w:rPr>
                <w:t>4</w:t>
              </w:r>
            </w:hyperlink>
          </w:p>
        </w:tc>
        <w:tc>
          <w:tcPr>
            <w:tcW w:w="1994" w:type="dxa"/>
            <w:vAlign w:val="center"/>
          </w:tcPr>
          <w:p w14:paraId="7E0065D3" w14:textId="77777777" w:rsidR="00B01588" w:rsidRPr="00664325" w:rsidRDefault="00B01588" w:rsidP="00830483">
            <w:pPr>
              <w:spacing w:before="120" w:after="120" w:line="360" w:lineRule="auto"/>
              <w:jc w:val="center"/>
              <w:rPr>
                <w:rFonts w:ascii="David" w:hAnsi="David" w:cs="David"/>
                <w:b/>
                <w:bCs/>
                <w:rtl/>
              </w:rPr>
            </w:pPr>
            <w:r w:rsidRPr="008D61CE">
              <w:rPr>
                <w:rFonts w:ascii="David" w:hAnsi="David" w:cs="David"/>
                <w:b/>
                <w:bCs/>
                <w:rtl/>
              </w:rPr>
              <w:t>הצהר</w:t>
            </w:r>
            <w:r w:rsidRPr="00517E99">
              <w:rPr>
                <w:rFonts w:ascii="David" w:hAnsi="David" w:cs="David"/>
                <w:b/>
                <w:bCs/>
                <w:rtl/>
              </w:rPr>
              <w:t>ת יצרן</w:t>
            </w:r>
            <w:r w:rsidR="001F0FEC">
              <w:rPr>
                <w:rFonts w:ascii="David" w:hAnsi="David" w:cs="David" w:hint="cs"/>
                <w:b/>
                <w:bCs/>
                <w:rtl/>
              </w:rPr>
              <w:t xml:space="preserve"> </w:t>
            </w:r>
            <w:r w:rsidR="00830483">
              <w:rPr>
                <w:rFonts w:ascii="David" w:hAnsi="David" w:cs="David" w:hint="cs"/>
                <w:b/>
                <w:bCs/>
                <w:rtl/>
              </w:rPr>
              <w:t>לצורך הגשת ההצעות ב</w:t>
            </w:r>
            <w:r w:rsidR="001F0FEC">
              <w:rPr>
                <w:rFonts w:ascii="David" w:hAnsi="David" w:cs="David" w:hint="cs"/>
                <w:b/>
                <w:bCs/>
                <w:rtl/>
              </w:rPr>
              <w:t>מכרז</w:t>
            </w:r>
          </w:p>
        </w:tc>
        <w:tc>
          <w:tcPr>
            <w:tcW w:w="6766" w:type="dxa"/>
            <w:vAlign w:val="center"/>
          </w:tcPr>
          <w:p w14:paraId="704F5685" w14:textId="77777777" w:rsidR="00B01588" w:rsidRPr="003F3C19" w:rsidRDefault="008D2661" w:rsidP="008D2661">
            <w:pPr>
              <w:tabs>
                <w:tab w:val="left" w:pos="1043"/>
              </w:tabs>
              <w:spacing w:before="120" w:after="120" w:line="360" w:lineRule="auto"/>
              <w:jc w:val="center"/>
              <w:rPr>
                <w:rFonts w:ascii="David" w:hAnsi="David" w:cs="David"/>
                <w:b/>
                <w:bCs/>
                <w:rtl/>
              </w:rPr>
            </w:pPr>
            <w:r>
              <w:rPr>
                <w:rFonts w:ascii="David" w:hAnsi="David" w:cs="David" w:hint="cs"/>
                <w:rtl/>
              </w:rPr>
              <w:t xml:space="preserve">יש להגיש </w:t>
            </w:r>
            <w:r w:rsidR="00B01588" w:rsidRPr="00664325">
              <w:rPr>
                <w:rFonts w:ascii="David" w:hAnsi="David" w:cs="David"/>
                <w:rtl/>
              </w:rPr>
              <w:t xml:space="preserve">הצהרה מאת </w:t>
            </w:r>
            <w:r>
              <w:rPr>
                <w:rFonts w:ascii="David" w:hAnsi="David" w:cs="David" w:hint="cs"/>
                <w:rtl/>
              </w:rPr>
              <w:t>ה</w:t>
            </w:r>
            <w:r w:rsidR="00706694">
              <w:rPr>
                <w:rFonts w:ascii="David" w:hAnsi="David" w:cs="David" w:hint="cs"/>
                <w:rtl/>
              </w:rPr>
              <w:t xml:space="preserve">יצרן </w:t>
            </w:r>
            <w:r w:rsidR="008248D2">
              <w:rPr>
                <w:rFonts w:ascii="David" w:hAnsi="David" w:cs="David" w:hint="cs"/>
                <w:rtl/>
              </w:rPr>
              <w:t>בהתאם לנוסח המפורט ב</w:t>
            </w:r>
            <w:r w:rsidR="008248D2" w:rsidRPr="008248D2">
              <w:rPr>
                <w:rFonts w:ascii="David" w:hAnsi="David" w:cs="David" w:hint="cs"/>
                <w:b/>
                <w:bCs/>
                <w:u w:val="single"/>
                <w:rtl/>
              </w:rPr>
              <w:t>נספח 4</w:t>
            </w:r>
            <w:r w:rsidR="00B01588" w:rsidRPr="00664325">
              <w:rPr>
                <w:rFonts w:ascii="David" w:hAnsi="David" w:cs="David"/>
                <w:rtl/>
              </w:rPr>
              <w:t>, כמפורט</w:t>
            </w:r>
            <w:r w:rsidR="00B01588">
              <w:rPr>
                <w:rFonts w:ascii="David" w:hAnsi="David" w:cs="David" w:hint="cs"/>
                <w:rtl/>
              </w:rPr>
              <w:t xml:space="preserve"> בסעיף</w:t>
            </w:r>
            <w:r w:rsidR="00B01588" w:rsidRPr="00664325">
              <w:rPr>
                <w:rFonts w:ascii="David" w:hAnsi="David" w:cs="David"/>
                <w:rtl/>
              </w:rPr>
              <w:t xml:space="preserve"> </w:t>
            </w:r>
            <w:r w:rsidR="00706694" w:rsidRPr="00706694">
              <w:rPr>
                <w:rFonts w:ascii="David" w:hAnsi="David" w:cs="David"/>
                <w:rtl/>
              </w:rPr>
              <w:fldChar w:fldCharType="begin"/>
            </w:r>
            <w:r w:rsidR="00706694" w:rsidRPr="006C7E95">
              <w:rPr>
                <w:rFonts w:ascii="David" w:hAnsi="David" w:cs="David"/>
                <w:rtl/>
              </w:rPr>
              <w:instrText xml:space="preserve"> </w:instrText>
            </w:r>
            <w:r w:rsidR="00706694" w:rsidRPr="006C7E95">
              <w:rPr>
                <w:rFonts w:ascii="David" w:hAnsi="David" w:cs="David"/>
              </w:rPr>
              <w:instrText>REF</w:instrText>
            </w:r>
            <w:r w:rsidR="00706694" w:rsidRPr="006C7E95">
              <w:rPr>
                <w:rFonts w:ascii="David" w:hAnsi="David" w:cs="David"/>
                <w:rtl/>
              </w:rPr>
              <w:instrText xml:space="preserve"> _</w:instrText>
            </w:r>
            <w:r w:rsidR="00706694" w:rsidRPr="006C7E95">
              <w:rPr>
                <w:rFonts w:ascii="David" w:hAnsi="David" w:cs="David"/>
              </w:rPr>
              <w:instrText>Ref102314729 \r \h</w:instrText>
            </w:r>
            <w:r w:rsidR="00706694" w:rsidRPr="006C7E95">
              <w:rPr>
                <w:rFonts w:ascii="David" w:hAnsi="David" w:cs="David"/>
                <w:rtl/>
              </w:rPr>
              <w:instrText xml:space="preserve"> </w:instrText>
            </w:r>
            <w:r w:rsidR="00706694">
              <w:rPr>
                <w:rFonts w:ascii="David" w:hAnsi="David" w:cs="David"/>
                <w:rtl/>
              </w:rPr>
              <w:instrText xml:space="preserve"> \* </w:instrText>
            </w:r>
            <w:r w:rsidR="00706694">
              <w:rPr>
                <w:rFonts w:ascii="David" w:hAnsi="David" w:cs="David"/>
              </w:rPr>
              <w:instrText>MERGEFORMAT</w:instrText>
            </w:r>
            <w:r w:rsidR="00706694">
              <w:rPr>
                <w:rFonts w:ascii="David" w:hAnsi="David" w:cs="David"/>
                <w:rtl/>
              </w:rPr>
              <w:instrText xml:space="preserve"> </w:instrText>
            </w:r>
            <w:r w:rsidR="00706694" w:rsidRPr="00706694">
              <w:rPr>
                <w:rFonts w:ascii="David" w:hAnsi="David" w:cs="David"/>
                <w:rtl/>
              </w:rPr>
            </w:r>
            <w:r w:rsidR="00706694" w:rsidRPr="00706694">
              <w:rPr>
                <w:rFonts w:ascii="David" w:hAnsi="David" w:cs="David"/>
                <w:rtl/>
              </w:rPr>
              <w:fldChar w:fldCharType="separate"/>
            </w:r>
            <w:r w:rsidR="00706694" w:rsidRPr="00706694">
              <w:rPr>
                <w:rFonts w:ascii="David" w:hAnsi="David" w:cs="David"/>
                <w:cs/>
              </w:rPr>
              <w:t>‎</w:t>
            </w:r>
            <w:r w:rsidR="00706694" w:rsidRPr="00706694">
              <w:rPr>
                <w:rFonts w:ascii="David" w:hAnsi="David" w:cs="David"/>
              </w:rPr>
              <w:t>2.4.2.3</w:t>
            </w:r>
            <w:r w:rsidR="00706694" w:rsidRPr="00706694">
              <w:rPr>
                <w:rFonts w:ascii="David" w:hAnsi="David" w:cs="David"/>
                <w:rtl/>
              </w:rPr>
              <w:fldChar w:fldCharType="end"/>
            </w:r>
            <w:r w:rsidR="00D01C90">
              <w:rPr>
                <w:rFonts w:ascii="David" w:hAnsi="David" w:cs="David" w:hint="cs"/>
                <w:rtl/>
              </w:rPr>
              <w:t xml:space="preserve"> </w:t>
            </w:r>
            <w:r w:rsidR="00B01588" w:rsidRPr="008D61CE">
              <w:rPr>
                <w:rFonts w:ascii="David" w:hAnsi="David" w:cs="David"/>
                <w:rtl/>
              </w:rPr>
              <w:t xml:space="preserve">לפרק </w:t>
            </w:r>
            <w:r w:rsidR="00B01588" w:rsidRPr="008D61CE">
              <w:rPr>
                <w:rFonts w:ascii="David" w:hAnsi="David" w:cs="David"/>
                <w:rtl/>
              </w:rPr>
              <w:fldChar w:fldCharType="begin"/>
            </w:r>
            <w:r w:rsidR="00B01588" w:rsidRPr="00664325">
              <w:rPr>
                <w:rFonts w:ascii="David" w:hAnsi="David" w:cs="David"/>
                <w:rtl/>
              </w:rPr>
              <w:instrText xml:space="preserve"> </w:instrText>
            </w:r>
            <w:r w:rsidR="00B01588" w:rsidRPr="00664325">
              <w:rPr>
                <w:rFonts w:ascii="David" w:hAnsi="David" w:cs="David"/>
              </w:rPr>
              <w:instrText>REF</w:instrText>
            </w:r>
            <w:r w:rsidR="00B01588" w:rsidRPr="00664325">
              <w:rPr>
                <w:rFonts w:ascii="David" w:hAnsi="David" w:cs="David"/>
                <w:rtl/>
              </w:rPr>
              <w:instrText xml:space="preserve"> _</w:instrText>
            </w:r>
            <w:r w:rsidR="00B01588" w:rsidRPr="00664325">
              <w:rPr>
                <w:rFonts w:ascii="David" w:hAnsi="David" w:cs="David"/>
              </w:rPr>
              <w:instrText>Ref44240342 \r \h</w:instrText>
            </w:r>
            <w:r w:rsidR="00B01588" w:rsidRPr="00664325">
              <w:rPr>
                <w:rFonts w:ascii="David" w:hAnsi="David" w:cs="David"/>
                <w:rtl/>
              </w:rPr>
              <w:instrText xml:space="preserve">  \* </w:instrText>
            </w:r>
            <w:r w:rsidR="00B01588" w:rsidRPr="00664325">
              <w:rPr>
                <w:rFonts w:ascii="David" w:hAnsi="David" w:cs="David"/>
              </w:rPr>
              <w:instrText>MERGEFORMAT</w:instrText>
            </w:r>
            <w:r w:rsidR="00B01588" w:rsidRPr="00664325">
              <w:rPr>
                <w:rFonts w:ascii="David" w:hAnsi="David" w:cs="David"/>
                <w:rtl/>
              </w:rPr>
              <w:instrText xml:space="preserve"> </w:instrText>
            </w:r>
            <w:r w:rsidR="00B01588" w:rsidRPr="008D61CE">
              <w:rPr>
                <w:rFonts w:ascii="David" w:hAnsi="David" w:cs="David"/>
                <w:rtl/>
              </w:rPr>
            </w:r>
            <w:r w:rsidR="00B01588" w:rsidRPr="008D61CE">
              <w:rPr>
                <w:rFonts w:ascii="David" w:hAnsi="David" w:cs="David"/>
                <w:rtl/>
              </w:rPr>
              <w:fldChar w:fldCharType="separate"/>
            </w:r>
            <w:r w:rsidR="00B01588" w:rsidRPr="008D61CE">
              <w:rPr>
                <w:rFonts w:ascii="David" w:hAnsi="David" w:cs="David"/>
                <w:cs/>
              </w:rPr>
              <w:t>‎</w:t>
            </w:r>
            <w:r w:rsidR="00B01588" w:rsidRPr="00517E99">
              <w:rPr>
                <w:rFonts w:ascii="David" w:hAnsi="David" w:cs="David"/>
              </w:rPr>
              <w:t>2</w:t>
            </w:r>
            <w:r w:rsidR="00B01588" w:rsidRPr="008D61CE">
              <w:rPr>
                <w:rFonts w:ascii="David" w:hAnsi="David" w:cs="David"/>
                <w:rtl/>
              </w:rPr>
              <w:fldChar w:fldCharType="end"/>
            </w:r>
            <w:r w:rsidR="00B01588" w:rsidRPr="00664325">
              <w:rPr>
                <w:rFonts w:ascii="David" w:hAnsi="David" w:cs="David"/>
                <w:rtl/>
              </w:rPr>
              <w:t xml:space="preserve"> </w:t>
            </w:r>
            <w:r w:rsidR="008248D2">
              <w:rPr>
                <w:rFonts w:ascii="David" w:hAnsi="David" w:cs="David" w:hint="cs"/>
                <w:rtl/>
              </w:rPr>
              <w:t>זה.</w:t>
            </w:r>
            <w:r w:rsidR="00B01588" w:rsidRPr="00664325">
              <w:rPr>
                <w:rFonts w:ascii="David" w:hAnsi="David" w:cs="David"/>
                <w:b/>
                <w:bCs/>
                <w:rtl/>
              </w:rPr>
              <w:tab/>
            </w:r>
          </w:p>
        </w:tc>
      </w:tr>
      <w:tr w:rsidR="001F0FEC" w:rsidRPr="00664325" w14:paraId="661269BF" w14:textId="77777777" w:rsidTr="003F3C19">
        <w:trPr>
          <w:jc w:val="center"/>
        </w:trPr>
        <w:tc>
          <w:tcPr>
            <w:tcW w:w="1152" w:type="dxa"/>
            <w:vAlign w:val="center"/>
          </w:tcPr>
          <w:p w14:paraId="43EEBF2B" w14:textId="77777777" w:rsidR="001F0FEC" w:rsidRPr="001F0FEC" w:rsidRDefault="001F0FEC" w:rsidP="003F3C19">
            <w:pPr>
              <w:spacing w:before="120" w:after="120" w:line="360" w:lineRule="auto"/>
              <w:jc w:val="center"/>
              <w:rPr>
                <w:rFonts w:ascii="David" w:hAnsi="David" w:cs="David"/>
                <w:b/>
                <w:bCs/>
              </w:rPr>
            </w:pPr>
            <w:r w:rsidRPr="001F0FEC">
              <w:rPr>
                <w:rFonts w:ascii="David" w:hAnsi="David" w:cs="David" w:hint="cs"/>
                <w:b/>
                <w:bCs/>
                <w:rtl/>
              </w:rPr>
              <w:t>נספח 5</w:t>
            </w:r>
          </w:p>
        </w:tc>
        <w:tc>
          <w:tcPr>
            <w:tcW w:w="1994" w:type="dxa"/>
            <w:vAlign w:val="center"/>
          </w:tcPr>
          <w:p w14:paraId="3928A4CC" w14:textId="77777777" w:rsidR="001F0FEC" w:rsidRPr="008D61CE" w:rsidRDefault="001F0FEC" w:rsidP="003F3C19">
            <w:pPr>
              <w:spacing w:before="120" w:after="120" w:line="360" w:lineRule="auto"/>
              <w:jc w:val="center"/>
              <w:rPr>
                <w:rFonts w:ascii="David" w:hAnsi="David" w:cs="David"/>
                <w:b/>
                <w:bCs/>
                <w:rtl/>
              </w:rPr>
            </w:pPr>
            <w:r>
              <w:rPr>
                <w:rFonts w:ascii="David" w:hAnsi="David" w:cs="David" w:hint="cs"/>
                <w:b/>
                <w:bCs/>
                <w:rtl/>
              </w:rPr>
              <w:t xml:space="preserve">הצהרת יצרן </w:t>
            </w:r>
            <w:proofErr w:type="spellStart"/>
            <w:r>
              <w:rPr>
                <w:rFonts w:ascii="David" w:hAnsi="David" w:cs="David" w:hint="cs"/>
                <w:b/>
                <w:bCs/>
                <w:rtl/>
              </w:rPr>
              <w:t>לתיחורים</w:t>
            </w:r>
            <w:proofErr w:type="spellEnd"/>
          </w:p>
        </w:tc>
        <w:tc>
          <w:tcPr>
            <w:tcW w:w="6766" w:type="dxa"/>
            <w:vAlign w:val="center"/>
          </w:tcPr>
          <w:p w14:paraId="6746E738" w14:textId="77777777" w:rsidR="001F0FEC" w:rsidRDefault="001F0FEC" w:rsidP="00C15DEE">
            <w:pPr>
              <w:tabs>
                <w:tab w:val="left" w:pos="1043"/>
              </w:tabs>
              <w:spacing w:before="120" w:after="120" w:line="360" w:lineRule="auto"/>
              <w:jc w:val="center"/>
              <w:rPr>
                <w:rFonts w:ascii="David" w:hAnsi="David" w:cs="David"/>
                <w:rtl/>
              </w:rPr>
            </w:pPr>
            <w:r>
              <w:rPr>
                <w:rFonts w:ascii="David" w:hAnsi="David" w:cs="David" w:hint="cs"/>
                <w:rtl/>
              </w:rPr>
              <w:t xml:space="preserve">נוסח הצהרת יצרן </w:t>
            </w:r>
            <w:proofErr w:type="spellStart"/>
            <w:r>
              <w:rPr>
                <w:rFonts w:ascii="David" w:hAnsi="David" w:cs="David" w:hint="cs"/>
                <w:rtl/>
              </w:rPr>
              <w:t>לתיחורים</w:t>
            </w:r>
            <w:proofErr w:type="spellEnd"/>
            <w:r>
              <w:rPr>
                <w:rFonts w:ascii="David" w:hAnsi="David" w:cs="David" w:hint="cs"/>
                <w:rtl/>
              </w:rPr>
              <w:t>. הצהרה זו מובאת לידיעת המציעים בשלב זה, ו</w:t>
            </w:r>
            <w:r w:rsidRPr="001F0FEC">
              <w:rPr>
                <w:rFonts w:ascii="David" w:hAnsi="David" w:cs="David" w:hint="cs"/>
                <w:b/>
                <w:bCs/>
                <w:u w:val="single"/>
                <w:rtl/>
              </w:rPr>
              <w:t xml:space="preserve">אין להגיש </w:t>
            </w:r>
            <w:r>
              <w:rPr>
                <w:rFonts w:ascii="David" w:hAnsi="David" w:cs="David" w:hint="cs"/>
                <w:rtl/>
              </w:rPr>
              <w:t>אותה במסגרת הגשת ההצעות למכרז.</w:t>
            </w:r>
            <w:r w:rsidR="00C15DEE">
              <w:rPr>
                <w:rFonts w:ascii="David" w:hAnsi="David" w:cs="David" w:hint="cs"/>
                <w:sz w:val="22"/>
                <w:rtl/>
              </w:rPr>
              <w:t xml:space="preserve"> החתימה על הצהרת היצרן </w:t>
            </w:r>
            <w:proofErr w:type="spellStart"/>
            <w:r w:rsidR="00C15DEE">
              <w:rPr>
                <w:rFonts w:ascii="David" w:hAnsi="David" w:cs="David" w:hint="cs"/>
                <w:sz w:val="22"/>
                <w:rtl/>
              </w:rPr>
              <w:t>לתיחורים</w:t>
            </w:r>
            <w:proofErr w:type="spellEnd"/>
            <w:r w:rsidR="00C15DEE">
              <w:rPr>
                <w:rFonts w:ascii="David" w:hAnsi="David" w:cs="David" w:hint="cs"/>
                <w:sz w:val="22"/>
                <w:rtl/>
              </w:rPr>
              <w:t xml:space="preserve"> תעשה במסגרת התמודדות </w:t>
            </w:r>
            <w:proofErr w:type="spellStart"/>
            <w:r w:rsidR="00C15DEE">
              <w:rPr>
                <w:rFonts w:ascii="David" w:hAnsi="David" w:cs="David" w:hint="cs"/>
                <w:sz w:val="22"/>
                <w:rtl/>
              </w:rPr>
              <w:t>בתיחור</w:t>
            </w:r>
            <w:proofErr w:type="spellEnd"/>
            <w:r w:rsidR="00C15DEE">
              <w:rPr>
                <w:rFonts w:ascii="David" w:hAnsi="David" w:cs="David" w:hint="cs"/>
                <w:sz w:val="22"/>
                <w:rtl/>
              </w:rPr>
              <w:t xml:space="preserve"> ספציפי עתידי</w:t>
            </w:r>
            <w:r w:rsidR="00C15DEE">
              <w:rPr>
                <w:rFonts w:ascii="David" w:hAnsi="David" w:cs="David" w:hint="cs"/>
                <w:rtl/>
              </w:rPr>
              <w:t>.</w:t>
            </w:r>
          </w:p>
          <w:p w14:paraId="262149A1" w14:textId="77777777" w:rsidR="001F0FEC" w:rsidRDefault="001F0FEC" w:rsidP="008D2661">
            <w:pPr>
              <w:tabs>
                <w:tab w:val="left" w:pos="1043"/>
              </w:tabs>
              <w:spacing w:before="120" w:after="120" w:line="360" w:lineRule="auto"/>
              <w:jc w:val="center"/>
              <w:rPr>
                <w:rFonts w:ascii="David" w:hAnsi="David" w:cs="David"/>
                <w:rtl/>
              </w:rPr>
            </w:pPr>
          </w:p>
        </w:tc>
      </w:tr>
    </w:tbl>
    <w:p w14:paraId="6B6FB06E" w14:textId="77777777" w:rsidR="00A17CF8" w:rsidRDefault="00A17CF8">
      <w:pPr>
        <w:bidi w:val="0"/>
        <w:spacing w:before="200" w:after="200" w:line="276" w:lineRule="auto"/>
        <w:rPr>
          <w:rFonts w:cs="David"/>
          <w:b/>
          <w:bCs/>
          <w:sz w:val="44"/>
          <w:szCs w:val="72"/>
        </w:rPr>
      </w:pPr>
      <w:r>
        <w:rPr>
          <w:rtl/>
        </w:rPr>
        <w:br w:type="page"/>
      </w:r>
    </w:p>
    <w:p w14:paraId="36D06951" w14:textId="77777777" w:rsidR="00A17CF8" w:rsidRPr="00AC2DFB" w:rsidRDefault="00A17CF8" w:rsidP="001A0B87">
      <w:pPr>
        <w:pStyle w:val="1-1"/>
        <w:numPr>
          <w:ilvl w:val="0"/>
          <w:numId w:val="0"/>
        </w:numPr>
        <w:ind w:left="357"/>
        <w:rPr>
          <w:rtl/>
        </w:rPr>
      </w:pPr>
      <w:bookmarkStart w:id="164" w:name="_Toc47826294"/>
      <w:bookmarkStart w:id="165" w:name="_Toc47826497"/>
      <w:bookmarkStart w:id="166" w:name="_Toc99376269"/>
      <w:bookmarkStart w:id="167" w:name="_Toc103787840"/>
      <w:r w:rsidRPr="00AC2DFB">
        <w:rPr>
          <w:rFonts w:hint="eastAsia"/>
          <w:rtl/>
        </w:rPr>
        <w:lastRenderedPageBreak/>
        <w:t>נספח</w:t>
      </w:r>
      <w:r w:rsidRPr="00AC2DFB">
        <w:rPr>
          <w:rFonts w:hint="cs"/>
          <w:rtl/>
        </w:rPr>
        <w:t xml:space="preserve"> 1 </w:t>
      </w:r>
      <w:r w:rsidRPr="00AC2DFB">
        <w:rPr>
          <w:rtl/>
        </w:rPr>
        <w:t>–</w:t>
      </w:r>
      <w:r w:rsidRPr="00AC2DFB">
        <w:rPr>
          <w:rFonts w:hint="cs"/>
          <w:rtl/>
        </w:rPr>
        <w:t xml:space="preserve"> </w:t>
      </w:r>
      <w:r w:rsidRPr="00AC2DFB">
        <w:rPr>
          <w:rtl/>
        </w:rPr>
        <w:t xml:space="preserve">אישור </w:t>
      </w:r>
      <w:bookmarkEnd w:id="164"/>
      <w:bookmarkEnd w:id="165"/>
      <w:r w:rsidR="00B01588" w:rsidRPr="00AC2DFB">
        <w:rPr>
          <w:rFonts w:hint="cs"/>
          <w:rtl/>
        </w:rPr>
        <w:t>"פקיד מורשה"</w:t>
      </w:r>
      <w:bookmarkEnd w:id="166"/>
      <w:bookmarkEnd w:id="167"/>
    </w:p>
    <w:p w14:paraId="74651DEB" w14:textId="77777777" w:rsidR="00A17CF8" w:rsidRPr="003A260E" w:rsidRDefault="00A17CF8" w:rsidP="00A17CF8">
      <w:pPr>
        <w:pStyle w:val="a6"/>
        <w:numPr>
          <w:ilvl w:val="0"/>
          <w:numId w:val="0"/>
        </w:numPr>
        <w:spacing w:before="0" w:after="0"/>
        <w:rPr>
          <w:rtl/>
        </w:rPr>
      </w:pPr>
      <w:r w:rsidRPr="005D78D5">
        <w:rPr>
          <w:rtl/>
        </w:rPr>
        <w:t>יש לצרף אישור תקף מ"פקיד מורשה" על פי חוק עסקאות גופים ציבוריים על ניהול פנקסי חשבונות, ואישור תקף מ"פקיד מורשה" על דיווח לרשויות המס כנדרש בחוק.</w:t>
      </w:r>
      <w:r>
        <w:rPr>
          <w:rFonts w:hint="cs"/>
          <w:rtl/>
        </w:rPr>
        <w:t xml:space="preserve"> </w:t>
      </w:r>
      <w:r w:rsidRPr="00247D0B">
        <w:rPr>
          <w:rtl/>
        </w:rPr>
        <w:t xml:space="preserve">לצורך כך ניתן להשתמש בקישור הבא: </w:t>
      </w:r>
      <w:hyperlink r:id="rId18" w:history="1">
        <w:r w:rsidRPr="00247D0B">
          <w:rPr>
            <w:rStyle w:val="Hyperlink"/>
            <w:rFonts w:ascii="David" w:hAnsi="David" w:cs="David"/>
            <w:rtl/>
          </w:rPr>
          <w:t>מידע על אישורי ניכוי מס במקור וניהול ספרים</w:t>
        </w:r>
      </w:hyperlink>
    </w:p>
    <w:p w14:paraId="6639A3E0" w14:textId="77777777" w:rsidR="00A17CF8" w:rsidRDefault="00A17CF8">
      <w:pPr>
        <w:bidi w:val="0"/>
        <w:spacing w:before="200" w:after="200" w:line="276" w:lineRule="auto"/>
        <w:rPr>
          <w:rFonts w:cs="David"/>
          <w:b/>
          <w:bCs/>
          <w:sz w:val="44"/>
          <w:szCs w:val="72"/>
          <w:rtl/>
        </w:rPr>
      </w:pPr>
      <w:r>
        <w:rPr>
          <w:rtl/>
        </w:rPr>
        <w:br w:type="page"/>
      </w:r>
    </w:p>
    <w:p w14:paraId="4C50AA9B" w14:textId="77777777" w:rsidR="00A17CF8" w:rsidRPr="00AC2DFB" w:rsidRDefault="00A17CF8" w:rsidP="001A0B87">
      <w:pPr>
        <w:pStyle w:val="1-1"/>
        <w:numPr>
          <w:ilvl w:val="0"/>
          <w:numId w:val="0"/>
        </w:numPr>
        <w:ind w:left="357"/>
        <w:rPr>
          <w:rtl/>
        </w:rPr>
      </w:pPr>
      <w:bookmarkStart w:id="168" w:name="_Toc99376270"/>
      <w:bookmarkStart w:id="169" w:name="_Toc103787841"/>
      <w:r w:rsidRPr="00AC2DFB">
        <w:rPr>
          <w:rFonts w:hint="eastAsia"/>
          <w:rtl/>
        </w:rPr>
        <w:lastRenderedPageBreak/>
        <w:t>נספח</w:t>
      </w:r>
      <w:r w:rsidRPr="00AC2DFB">
        <w:rPr>
          <w:rtl/>
        </w:rPr>
        <w:t xml:space="preserve"> </w:t>
      </w:r>
      <w:r w:rsidRPr="00AC2DFB">
        <w:rPr>
          <w:rFonts w:hint="cs"/>
          <w:rtl/>
        </w:rPr>
        <w:t xml:space="preserve">2 </w:t>
      </w:r>
      <w:r w:rsidRPr="00AC2DFB">
        <w:rPr>
          <w:rtl/>
        </w:rPr>
        <w:t>–</w:t>
      </w:r>
      <w:r w:rsidRPr="00AC2DFB">
        <w:rPr>
          <w:rFonts w:hint="cs"/>
          <w:rtl/>
        </w:rPr>
        <w:t xml:space="preserve"> </w:t>
      </w:r>
      <w:r w:rsidRPr="00AC2DFB">
        <w:rPr>
          <w:rFonts w:hint="eastAsia"/>
          <w:rtl/>
        </w:rPr>
        <w:t>תצהיר</w:t>
      </w:r>
      <w:r w:rsidRPr="00AC2DFB">
        <w:rPr>
          <w:rtl/>
        </w:rPr>
        <w:t xml:space="preserve"> </w:t>
      </w:r>
      <w:r w:rsidRPr="00AC2DFB">
        <w:rPr>
          <w:rFonts w:hint="eastAsia"/>
          <w:rtl/>
        </w:rPr>
        <w:t>בדבר</w:t>
      </w:r>
      <w:r w:rsidRPr="00AC2DFB">
        <w:rPr>
          <w:rtl/>
        </w:rPr>
        <w:t xml:space="preserve"> </w:t>
      </w:r>
      <w:r w:rsidRPr="00AC2DFB">
        <w:rPr>
          <w:rFonts w:hint="eastAsia"/>
          <w:rtl/>
        </w:rPr>
        <w:t>היעדר</w:t>
      </w:r>
      <w:r w:rsidRPr="00AC2DFB">
        <w:rPr>
          <w:rtl/>
        </w:rPr>
        <w:t xml:space="preserve"> </w:t>
      </w:r>
      <w:r w:rsidRPr="00AC2DFB">
        <w:rPr>
          <w:rFonts w:hint="eastAsia"/>
          <w:rtl/>
        </w:rPr>
        <w:t>הרשעות</w:t>
      </w:r>
      <w:r w:rsidRPr="00AC2DFB">
        <w:rPr>
          <w:rtl/>
        </w:rPr>
        <w:t xml:space="preserve"> </w:t>
      </w:r>
      <w:r w:rsidRPr="00AC2DFB">
        <w:rPr>
          <w:rFonts w:hint="eastAsia"/>
          <w:rtl/>
        </w:rPr>
        <w:t>לפי</w:t>
      </w:r>
      <w:r w:rsidRPr="00AC2DFB">
        <w:rPr>
          <w:rtl/>
        </w:rPr>
        <w:t xml:space="preserve"> </w:t>
      </w:r>
      <w:r w:rsidRPr="00AC2DFB">
        <w:rPr>
          <w:rFonts w:hint="eastAsia"/>
          <w:rtl/>
        </w:rPr>
        <w:t>חוק</w:t>
      </w:r>
      <w:r w:rsidRPr="00AC2DFB">
        <w:rPr>
          <w:rtl/>
        </w:rPr>
        <w:t xml:space="preserve"> </w:t>
      </w:r>
      <w:r w:rsidRPr="00AC2DFB">
        <w:rPr>
          <w:rFonts w:hint="eastAsia"/>
          <w:rtl/>
        </w:rPr>
        <w:t>עסקאות</w:t>
      </w:r>
      <w:r w:rsidRPr="00AC2DFB">
        <w:rPr>
          <w:rtl/>
        </w:rPr>
        <w:t xml:space="preserve"> </w:t>
      </w:r>
      <w:r w:rsidRPr="00AC2DFB">
        <w:rPr>
          <w:rFonts w:hint="eastAsia"/>
          <w:rtl/>
        </w:rPr>
        <w:t>גופים</w:t>
      </w:r>
      <w:r w:rsidRPr="00AC2DFB">
        <w:rPr>
          <w:rtl/>
        </w:rPr>
        <w:t xml:space="preserve"> </w:t>
      </w:r>
      <w:r w:rsidRPr="00AC2DFB">
        <w:rPr>
          <w:rFonts w:hint="eastAsia"/>
          <w:rtl/>
        </w:rPr>
        <w:t>ציבוריים</w:t>
      </w:r>
      <w:bookmarkEnd w:id="168"/>
      <w:bookmarkEnd w:id="169"/>
    </w:p>
    <w:p w14:paraId="4DADDB2B" w14:textId="77777777" w:rsidR="00A17CF8" w:rsidRPr="00992E15" w:rsidRDefault="00A17CF8" w:rsidP="00A17CF8">
      <w:pPr>
        <w:spacing w:line="360" w:lineRule="auto"/>
        <w:jc w:val="both"/>
        <w:rPr>
          <w:rFonts w:ascii="David" w:hAnsi="David" w:cs="David"/>
          <w:kern w:val="28"/>
        </w:rPr>
      </w:pPr>
      <w:r w:rsidRPr="00992E15">
        <w:rPr>
          <w:rFonts w:ascii="David" w:hAnsi="David" w:cs="David"/>
          <w:kern w:val="28"/>
          <w:rtl/>
        </w:rPr>
        <w:t>אני הח"מ _______________ ת.ז. _______________ לאחר שהוזהרתי כי עלי לומר את האמת וכי אהיה צפוי לעונשים הקבועים בחוק אם לא אעשה כן, מצהיר/ה בזה כדלקמן:</w:t>
      </w:r>
    </w:p>
    <w:p w14:paraId="21BDD8D0" w14:textId="77777777" w:rsidR="00A17CF8" w:rsidRPr="00992E15" w:rsidRDefault="00A17CF8" w:rsidP="00DC58C8">
      <w:pPr>
        <w:spacing w:line="360" w:lineRule="auto"/>
        <w:jc w:val="both"/>
        <w:rPr>
          <w:rFonts w:ascii="David" w:hAnsi="David" w:cs="David"/>
          <w:kern w:val="28"/>
          <w:rtl/>
        </w:rPr>
      </w:pPr>
      <w:r w:rsidRPr="00992E15">
        <w:rPr>
          <w:rFonts w:ascii="David" w:hAnsi="David" w:cs="David"/>
          <w:kern w:val="28"/>
          <w:rtl/>
        </w:rPr>
        <w:t>הנני נותן תצהיר זה בשם ______</w:t>
      </w:r>
      <w:r w:rsidR="00AB1EAF">
        <w:rPr>
          <w:rFonts w:ascii="David" w:hAnsi="David" w:cs="David"/>
          <w:kern w:val="28"/>
          <w:rtl/>
        </w:rPr>
        <w:t>_____________ שהוא המציע (להלן:</w:t>
      </w:r>
      <w:r w:rsidRPr="00992E15">
        <w:rPr>
          <w:rFonts w:ascii="David" w:hAnsi="David" w:cs="David"/>
          <w:kern w:val="28"/>
          <w:rtl/>
        </w:rPr>
        <w:t xml:space="preserve"> "</w:t>
      </w:r>
      <w:r w:rsidRPr="00992E15">
        <w:rPr>
          <w:rFonts w:ascii="David" w:hAnsi="David" w:cs="David"/>
          <w:b/>
          <w:bCs/>
          <w:kern w:val="28"/>
          <w:rtl/>
        </w:rPr>
        <w:t>המציע</w:t>
      </w:r>
      <w:r w:rsidRPr="00992E15">
        <w:rPr>
          <w:rFonts w:ascii="David" w:hAnsi="David" w:cs="David"/>
          <w:kern w:val="28"/>
          <w:rtl/>
        </w:rPr>
        <w:t xml:space="preserve">") המבקש להתקשר עם עורך </w:t>
      </w:r>
      <w:r>
        <w:rPr>
          <w:rFonts w:ascii="David" w:hAnsi="David" w:cs="David" w:hint="cs"/>
          <w:kern w:val="28"/>
          <w:rtl/>
        </w:rPr>
        <w:t xml:space="preserve">מכרז </w:t>
      </w:r>
      <w:r w:rsidR="00DC58C8">
        <w:rPr>
          <w:rFonts w:ascii="David" w:hAnsi="David" w:cs="David" w:hint="cs"/>
          <w:kern w:val="28"/>
          <w:rtl/>
        </w:rPr>
        <w:t xml:space="preserve">מרכזי 05-2022 </w:t>
      </w:r>
      <w:r w:rsidR="00DC58C8">
        <w:rPr>
          <w:rFonts w:ascii="David" w:hAnsi="David" w:cs="David" w:hint="cs"/>
          <w:rtl/>
        </w:rPr>
        <w:t>לרכש ואספקת מוצרים ושירותים בתחום אבטחת המידע וההגנה בסייבר עבור משרדי הממשלה ויחידות הסמך</w:t>
      </w:r>
      <w:r w:rsidRPr="00992E15">
        <w:rPr>
          <w:rFonts w:ascii="David" w:hAnsi="David" w:cs="David"/>
          <w:kern w:val="28"/>
          <w:rtl/>
        </w:rPr>
        <w:t xml:space="preserve">. אני מצהיר/ה כי הנני מוסמך/ת לתת תצהיר זה בשם המציע. </w:t>
      </w:r>
    </w:p>
    <w:p w14:paraId="0B337563" w14:textId="77777777" w:rsidR="00A17CF8" w:rsidRPr="00992E15" w:rsidRDefault="00A17CF8" w:rsidP="00A17CF8">
      <w:pPr>
        <w:spacing w:line="360" w:lineRule="auto"/>
        <w:jc w:val="both"/>
        <w:rPr>
          <w:rFonts w:ascii="David" w:hAnsi="David" w:cs="David"/>
          <w:kern w:val="28"/>
          <w:rtl/>
        </w:rPr>
      </w:pPr>
      <w:r w:rsidRPr="00992E15">
        <w:rPr>
          <w:rFonts w:ascii="David" w:hAnsi="David" w:cs="David"/>
          <w:kern w:val="28"/>
          <w:rtl/>
        </w:rPr>
        <w:t>בתצהירי זה, משמעותו של המונח "</w:t>
      </w:r>
      <w:r w:rsidRPr="00992E15">
        <w:rPr>
          <w:rFonts w:ascii="David" w:hAnsi="David" w:cs="David"/>
          <w:b/>
          <w:bCs/>
          <w:kern w:val="28"/>
          <w:rtl/>
        </w:rPr>
        <w:t>בעל זיקה</w:t>
      </w:r>
      <w:r w:rsidRPr="00992E15">
        <w:rPr>
          <w:rFonts w:ascii="David" w:hAnsi="David" w:cs="David"/>
          <w:kern w:val="28"/>
          <w:rtl/>
        </w:rPr>
        <w:t>" כהגדרתו בחוק עסקאות גופים ציבוריים התשל"ו-1976 (להלן:  "</w:t>
      </w:r>
      <w:r w:rsidRPr="00992E15">
        <w:rPr>
          <w:rFonts w:ascii="David" w:hAnsi="David" w:cs="David"/>
          <w:b/>
          <w:bCs/>
          <w:kern w:val="28"/>
          <w:rtl/>
        </w:rPr>
        <w:t>חוק עסקאות גופים ציבוריים</w:t>
      </w:r>
      <w:r w:rsidRPr="00992E15">
        <w:rPr>
          <w:rFonts w:ascii="David" w:hAnsi="David" w:cs="David"/>
          <w:kern w:val="28"/>
          <w:rtl/>
        </w:rPr>
        <w:t xml:space="preserve">"). אני מאשר/ת כי הוסברה לי משמעותו של מונח זה וכי אני מבין/ה אותו. </w:t>
      </w:r>
    </w:p>
    <w:p w14:paraId="502B17ED" w14:textId="77777777" w:rsidR="00A17CF8" w:rsidRPr="00992E15" w:rsidRDefault="00A17CF8" w:rsidP="00A17CF8">
      <w:pPr>
        <w:spacing w:line="360" w:lineRule="auto"/>
        <w:jc w:val="both"/>
        <w:rPr>
          <w:rFonts w:ascii="David" w:hAnsi="David" w:cs="David"/>
          <w:kern w:val="28"/>
          <w:rtl/>
        </w:rPr>
      </w:pPr>
      <w:r w:rsidRPr="00992E15">
        <w:rPr>
          <w:rFonts w:ascii="David" w:hAnsi="David" w:cs="David"/>
          <w:kern w:val="28"/>
          <w:rtl/>
        </w:rPr>
        <w:t xml:space="preserve">משמעותו של המונח </w:t>
      </w:r>
      <w:r w:rsidRPr="00992E15">
        <w:rPr>
          <w:rFonts w:ascii="David" w:hAnsi="David" w:cs="David"/>
          <w:b/>
          <w:bCs/>
          <w:kern w:val="28"/>
          <w:rtl/>
        </w:rPr>
        <w:t>"עבירה"</w:t>
      </w:r>
      <w:r w:rsidRPr="00992E15">
        <w:rPr>
          <w:rFonts w:ascii="David" w:hAnsi="David" w:cs="David"/>
          <w:kern w:val="28"/>
          <w:rtl/>
        </w:rPr>
        <w:t xml:space="preserve"> – עבירה לפי חוק עובדים זרים (איסור העסקה שלא כדין והבטחת תנאים הוגנים), התשנ"א-1991 או לפי חוק שכר מינימום התשמ"ז-1987, ולעניין עסקאות לקבלת שירות כהגדרתו בסעיף 2 לחוק להגברת האכיפה של דיני העבודה, התשע"ב-2011, גם עבירה על הוראות החיקוקים המנויות בתוספת השלישית לאותו חוק.</w:t>
      </w:r>
    </w:p>
    <w:p w14:paraId="2041CB72" w14:textId="77777777" w:rsidR="00A17CF8" w:rsidRPr="00992E15" w:rsidRDefault="00A17CF8" w:rsidP="00A17CF8">
      <w:pPr>
        <w:spacing w:line="360" w:lineRule="auto"/>
        <w:jc w:val="both"/>
        <w:rPr>
          <w:rFonts w:ascii="David" w:hAnsi="David" w:cs="David"/>
          <w:kern w:val="28"/>
          <w:rtl/>
        </w:rPr>
      </w:pPr>
      <w:r w:rsidRPr="00992E15">
        <w:rPr>
          <w:rFonts w:ascii="David" w:hAnsi="David" w:cs="David"/>
          <w:kern w:val="28"/>
          <w:rtl/>
        </w:rPr>
        <w:t xml:space="preserve">המציע הינו תאגיד הרשום בישראל.(סמן </w:t>
      </w:r>
      <w:r w:rsidRPr="00992E15">
        <w:rPr>
          <w:rFonts w:ascii="David" w:hAnsi="David" w:cs="David"/>
          <w:kern w:val="28"/>
        </w:rPr>
        <w:t>X</w:t>
      </w:r>
      <w:r w:rsidRPr="00992E15">
        <w:rPr>
          <w:rFonts w:ascii="David" w:hAnsi="David" w:cs="David"/>
          <w:kern w:val="28"/>
          <w:rtl/>
        </w:rPr>
        <w:t xml:space="preserve"> במשבצת המתאימה)</w:t>
      </w:r>
    </w:p>
    <w:p w14:paraId="1726A0EB" w14:textId="77777777" w:rsidR="00A17CF8" w:rsidRPr="00992E15" w:rsidRDefault="00A17CF8" w:rsidP="00804E9E">
      <w:pPr>
        <w:numPr>
          <w:ilvl w:val="0"/>
          <w:numId w:val="91"/>
        </w:numPr>
        <w:tabs>
          <w:tab w:val="clear" w:pos="360"/>
          <w:tab w:val="num" w:pos="502"/>
          <w:tab w:val="num" w:pos="785"/>
        </w:tabs>
        <w:spacing w:line="360" w:lineRule="auto"/>
        <w:ind w:left="0" w:right="360" w:firstLine="0"/>
        <w:jc w:val="both"/>
        <w:rPr>
          <w:rFonts w:ascii="David" w:hAnsi="David" w:cs="David"/>
          <w:kern w:val="28"/>
          <w:rtl/>
        </w:rPr>
      </w:pPr>
      <w:r w:rsidRPr="00992E15">
        <w:rPr>
          <w:rFonts w:ascii="David" w:hAnsi="David" w:cs="David"/>
          <w:kern w:val="28"/>
          <w:rtl/>
        </w:rPr>
        <w:t xml:space="preserve">המציע ובעל זיקה אליו </w:t>
      </w:r>
      <w:r w:rsidRPr="00992E15">
        <w:rPr>
          <w:rFonts w:ascii="David" w:hAnsi="David" w:cs="David"/>
          <w:b/>
          <w:bCs/>
          <w:kern w:val="28"/>
          <w:u w:val="single"/>
          <w:rtl/>
        </w:rPr>
        <w:t>לא הורשעו</w:t>
      </w:r>
      <w:r w:rsidRPr="00992E15">
        <w:rPr>
          <w:rFonts w:ascii="David" w:hAnsi="David" w:cs="David"/>
          <w:kern w:val="28"/>
          <w:rtl/>
        </w:rPr>
        <w:t xml:space="preserve"> ביותר משתי עבירות עד למועד האחרון להגשת ההצעות (להלן: "</w:t>
      </w:r>
      <w:r w:rsidRPr="00992E15">
        <w:rPr>
          <w:rFonts w:ascii="David" w:hAnsi="David" w:cs="David"/>
          <w:b/>
          <w:bCs/>
          <w:kern w:val="28"/>
          <w:rtl/>
        </w:rPr>
        <w:t>מועד להגשה</w:t>
      </w:r>
      <w:r w:rsidRPr="00992E15">
        <w:rPr>
          <w:rFonts w:ascii="David" w:hAnsi="David" w:cs="David"/>
          <w:kern w:val="28"/>
          <w:rtl/>
        </w:rPr>
        <w:t xml:space="preserve">") </w:t>
      </w:r>
      <w:r>
        <w:rPr>
          <w:rFonts w:ascii="David" w:hAnsi="David" w:cs="David" w:hint="cs"/>
          <w:kern w:val="28"/>
          <w:rtl/>
        </w:rPr>
        <w:t xml:space="preserve">למכרז </w:t>
      </w:r>
      <w:bookmarkStart w:id="170" w:name="TenderDesc_9"/>
      <w:r>
        <w:rPr>
          <w:rFonts w:ascii="David" w:hAnsi="David" w:cs="David" w:hint="cs"/>
          <w:kern w:val="28"/>
          <w:rtl/>
        </w:rPr>
        <w:t>________</w:t>
      </w:r>
      <w:bookmarkEnd w:id="170"/>
      <w:r>
        <w:rPr>
          <w:rFonts w:ascii="David" w:hAnsi="David" w:cs="David" w:hint="cs"/>
          <w:kern w:val="28"/>
          <w:rtl/>
        </w:rPr>
        <w:t xml:space="preserve">, מספר </w:t>
      </w:r>
      <w:bookmarkStart w:id="171" w:name="TenderNumber_8"/>
      <w:r>
        <w:rPr>
          <w:rFonts w:ascii="David" w:hAnsi="David" w:cs="David" w:hint="cs"/>
          <w:kern w:val="28"/>
          <w:rtl/>
        </w:rPr>
        <w:t>__</w:t>
      </w:r>
      <w:bookmarkEnd w:id="171"/>
      <w:r w:rsidRPr="00992E15">
        <w:rPr>
          <w:rFonts w:ascii="David" w:hAnsi="David" w:cs="David"/>
          <w:kern w:val="28"/>
          <w:rtl/>
        </w:rPr>
        <w:t>.</w:t>
      </w:r>
    </w:p>
    <w:p w14:paraId="3FF81C4E" w14:textId="77777777" w:rsidR="00A17CF8" w:rsidRPr="00992E15" w:rsidRDefault="00A17CF8" w:rsidP="00804E9E">
      <w:pPr>
        <w:numPr>
          <w:ilvl w:val="0"/>
          <w:numId w:val="91"/>
        </w:numPr>
        <w:tabs>
          <w:tab w:val="clear" w:pos="360"/>
          <w:tab w:val="num" w:pos="502"/>
          <w:tab w:val="num" w:pos="785"/>
        </w:tabs>
        <w:spacing w:line="360" w:lineRule="auto"/>
        <w:ind w:left="0" w:right="360" w:firstLine="0"/>
        <w:jc w:val="both"/>
        <w:rPr>
          <w:rFonts w:ascii="David" w:hAnsi="David" w:cs="David"/>
          <w:kern w:val="28"/>
        </w:rPr>
      </w:pPr>
      <w:r w:rsidRPr="00992E15">
        <w:rPr>
          <w:rFonts w:ascii="David" w:hAnsi="David" w:cs="David"/>
          <w:kern w:val="28"/>
          <w:rtl/>
        </w:rPr>
        <w:t xml:space="preserve">המציע או בעל זיקה אליו </w:t>
      </w:r>
      <w:r w:rsidRPr="00992E15">
        <w:rPr>
          <w:rFonts w:ascii="David" w:hAnsi="David" w:cs="David"/>
          <w:b/>
          <w:bCs/>
          <w:kern w:val="28"/>
          <w:u w:val="single"/>
          <w:rtl/>
        </w:rPr>
        <w:t>הורשעו</w:t>
      </w:r>
      <w:r w:rsidRPr="00992E15">
        <w:rPr>
          <w:rFonts w:ascii="David" w:hAnsi="David" w:cs="David"/>
          <w:kern w:val="28"/>
          <w:rtl/>
        </w:rPr>
        <w:t xml:space="preserve"> בפסק דין  ביותר משתי עבירות </w:t>
      </w:r>
      <w:r w:rsidRPr="00992E15">
        <w:rPr>
          <w:rFonts w:ascii="David" w:hAnsi="David" w:cs="David"/>
          <w:b/>
          <w:bCs/>
          <w:kern w:val="28"/>
          <w:u w:val="single"/>
          <w:rtl/>
        </w:rPr>
        <w:t>וחלפה שנה אחת</w:t>
      </w:r>
      <w:r w:rsidRPr="00992E15">
        <w:rPr>
          <w:rFonts w:ascii="David" w:hAnsi="David" w:cs="David"/>
          <w:kern w:val="28"/>
          <w:rtl/>
        </w:rPr>
        <w:t xml:space="preserve"> לפחות ממועד ההרשעה האחרונה ועד למועד ההגשה. </w:t>
      </w:r>
    </w:p>
    <w:p w14:paraId="2C62BA5F" w14:textId="77777777" w:rsidR="00A17CF8" w:rsidRPr="00992E15" w:rsidRDefault="00A17CF8" w:rsidP="00804E9E">
      <w:pPr>
        <w:numPr>
          <w:ilvl w:val="0"/>
          <w:numId w:val="91"/>
        </w:numPr>
        <w:tabs>
          <w:tab w:val="clear" w:pos="360"/>
          <w:tab w:val="num" w:pos="502"/>
          <w:tab w:val="num" w:pos="785"/>
        </w:tabs>
        <w:spacing w:line="360" w:lineRule="auto"/>
        <w:ind w:left="0" w:right="360" w:firstLine="0"/>
        <w:jc w:val="both"/>
        <w:rPr>
          <w:rFonts w:ascii="David" w:hAnsi="David" w:cs="David"/>
          <w:kern w:val="28"/>
        </w:rPr>
      </w:pPr>
      <w:r w:rsidRPr="00992E15">
        <w:rPr>
          <w:rFonts w:ascii="David" w:hAnsi="David" w:cs="David"/>
          <w:kern w:val="28"/>
          <w:rtl/>
        </w:rPr>
        <w:t xml:space="preserve">המציע או בעל זיקה אליו </w:t>
      </w:r>
      <w:r w:rsidRPr="00992E15">
        <w:rPr>
          <w:rFonts w:ascii="David" w:hAnsi="David" w:cs="David"/>
          <w:b/>
          <w:bCs/>
          <w:kern w:val="28"/>
          <w:u w:val="single"/>
          <w:rtl/>
        </w:rPr>
        <w:t>הורשעו</w:t>
      </w:r>
      <w:r w:rsidRPr="00992E15">
        <w:rPr>
          <w:rFonts w:ascii="David" w:hAnsi="David" w:cs="David"/>
          <w:kern w:val="28"/>
          <w:rtl/>
        </w:rPr>
        <w:t xml:space="preserve"> בפסק דין  ביותר משתי עבירות </w:t>
      </w:r>
      <w:r w:rsidRPr="00992E15">
        <w:rPr>
          <w:rFonts w:ascii="David" w:hAnsi="David" w:cs="David"/>
          <w:b/>
          <w:bCs/>
          <w:kern w:val="28"/>
          <w:u w:val="single"/>
          <w:rtl/>
        </w:rPr>
        <w:t>ולא חלפה שנה אחת</w:t>
      </w:r>
      <w:r w:rsidRPr="00992E15">
        <w:rPr>
          <w:rFonts w:ascii="David" w:hAnsi="David" w:cs="David"/>
          <w:kern w:val="28"/>
          <w:rtl/>
        </w:rPr>
        <w:t xml:space="preserve"> לפחות ממועד ההרשעה האחרונה ועד למועד ההגשה. </w:t>
      </w:r>
    </w:p>
    <w:p w14:paraId="6294A6C7" w14:textId="77777777" w:rsidR="00A17CF8" w:rsidRDefault="00A17CF8" w:rsidP="00A17CF8">
      <w:pPr>
        <w:spacing w:line="360" w:lineRule="auto"/>
        <w:jc w:val="both"/>
        <w:rPr>
          <w:rFonts w:ascii="David" w:hAnsi="David" w:cs="David"/>
          <w:kern w:val="28"/>
          <w:rtl/>
        </w:rPr>
      </w:pPr>
      <w:r w:rsidRPr="00992E15">
        <w:rPr>
          <w:rFonts w:ascii="David" w:hAnsi="David" w:cs="David"/>
          <w:kern w:val="28"/>
          <w:rtl/>
        </w:rPr>
        <w:t xml:space="preserve">זה שמי, להלן חתימתי ותוכן תצהירי דלעיל אמת. </w:t>
      </w:r>
    </w:p>
    <w:p w14:paraId="7BCEF914" w14:textId="77777777" w:rsidR="00A17CF8" w:rsidRPr="00992E15" w:rsidRDefault="00A17CF8" w:rsidP="00A17CF8">
      <w:pPr>
        <w:spacing w:line="360" w:lineRule="auto"/>
        <w:jc w:val="both"/>
        <w:rPr>
          <w:rFonts w:ascii="David" w:hAnsi="David" w:cs="David"/>
          <w:kern w:val="28"/>
          <w:rtl/>
        </w:rPr>
      </w:pPr>
    </w:p>
    <w:p w14:paraId="4E367DD5" w14:textId="77777777" w:rsidR="00A17CF8" w:rsidRPr="00992E15" w:rsidRDefault="00A17CF8" w:rsidP="00A17CF8">
      <w:pPr>
        <w:spacing w:line="360" w:lineRule="auto"/>
        <w:rPr>
          <w:rFonts w:ascii="David" w:hAnsi="David" w:cs="David"/>
          <w:kern w:val="28"/>
          <w:rtl/>
        </w:rPr>
      </w:pPr>
      <w:r w:rsidRPr="00992E15">
        <w:rPr>
          <w:rFonts w:ascii="David" w:hAnsi="David" w:cs="David"/>
          <w:kern w:val="28"/>
          <w:rtl/>
        </w:rPr>
        <w:t>_______________</w:t>
      </w:r>
      <w:r>
        <w:rPr>
          <w:rFonts w:ascii="David" w:hAnsi="David" w:cs="David"/>
          <w:kern w:val="28"/>
          <w:rtl/>
        </w:rPr>
        <w:t>_____</w:t>
      </w:r>
      <w:r>
        <w:rPr>
          <w:rFonts w:ascii="David" w:hAnsi="David" w:cs="David"/>
          <w:kern w:val="28"/>
          <w:rtl/>
        </w:rPr>
        <w:tab/>
        <w:t xml:space="preserve">      ________________</w:t>
      </w:r>
      <w:r w:rsidRPr="00992E15">
        <w:rPr>
          <w:rFonts w:ascii="David" w:hAnsi="David" w:cs="David"/>
          <w:kern w:val="28"/>
          <w:rtl/>
        </w:rPr>
        <w:tab/>
      </w:r>
      <w:r>
        <w:rPr>
          <w:rFonts w:ascii="David" w:hAnsi="David" w:cs="David" w:hint="cs"/>
          <w:kern w:val="28"/>
          <w:rtl/>
        </w:rPr>
        <w:t xml:space="preserve"> _________________</w:t>
      </w:r>
      <w:r w:rsidRPr="00992E15">
        <w:rPr>
          <w:rFonts w:ascii="David" w:hAnsi="David" w:cs="David"/>
          <w:kern w:val="28"/>
          <w:rtl/>
        </w:rPr>
        <w:t xml:space="preserve">   </w:t>
      </w:r>
    </w:p>
    <w:p w14:paraId="1B86411A" w14:textId="77777777" w:rsidR="00A17CF8" w:rsidRPr="00992E15" w:rsidRDefault="00A17CF8" w:rsidP="00A17CF8">
      <w:pPr>
        <w:spacing w:line="360" w:lineRule="auto"/>
        <w:rPr>
          <w:rFonts w:ascii="David" w:hAnsi="David" w:cs="David"/>
          <w:kern w:val="28"/>
          <w:rtl/>
        </w:rPr>
      </w:pPr>
      <w:r w:rsidRPr="00992E15">
        <w:rPr>
          <w:rFonts w:ascii="David" w:hAnsi="David" w:cs="David"/>
          <w:kern w:val="28"/>
          <w:rtl/>
        </w:rPr>
        <w:t xml:space="preserve">    </w:t>
      </w:r>
      <w:r w:rsidRPr="00992E15">
        <w:rPr>
          <w:rFonts w:ascii="David" w:hAnsi="David" w:cs="David"/>
          <w:kern w:val="28"/>
          <w:rtl/>
        </w:rPr>
        <w:tab/>
        <w:t>תאריך</w:t>
      </w:r>
      <w:r w:rsidRPr="00992E15">
        <w:rPr>
          <w:rFonts w:ascii="David" w:hAnsi="David" w:cs="David"/>
          <w:kern w:val="28"/>
          <w:rtl/>
        </w:rPr>
        <w:tab/>
      </w:r>
      <w:r w:rsidRPr="00992E15">
        <w:rPr>
          <w:rFonts w:ascii="David" w:hAnsi="David" w:cs="David"/>
          <w:kern w:val="28"/>
          <w:rtl/>
        </w:rPr>
        <w:tab/>
      </w:r>
      <w:r w:rsidRPr="00992E15">
        <w:rPr>
          <w:rFonts w:ascii="David" w:hAnsi="David" w:cs="David"/>
          <w:kern w:val="28"/>
          <w:rtl/>
        </w:rPr>
        <w:tab/>
        <w:t xml:space="preserve">             </w:t>
      </w:r>
      <w:r>
        <w:rPr>
          <w:rFonts w:ascii="David" w:hAnsi="David" w:cs="David"/>
          <w:kern w:val="28"/>
          <w:rtl/>
        </w:rPr>
        <w:t xml:space="preserve">              שם</w:t>
      </w:r>
      <w:r>
        <w:rPr>
          <w:rFonts w:ascii="David" w:hAnsi="David" w:cs="David"/>
          <w:kern w:val="28"/>
          <w:rtl/>
        </w:rPr>
        <w:tab/>
      </w:r>
      <w:r>
        <w:rPr>
          <w:rFonts w:ascii="David" w:hAnsi="David" w:cs="David" w:hint="cs"/>
          <w:kern w:val="28"/>
          <w:rtl/>
        </w:rPr>
        <w:t xml:space="preserve">                   </w:t>
      </w:r>
      <w:r w:rsidRPr="00992E15">
        <w:rPr>
          <w:rFonts w:ascii="David" w:hAnsi="David" w:cs="David"/>
          <w:kern w:val="28"/>
          <w:rtl/>
        </w:rPr>
        <w:t xml:space="preserve">חתימה וחותמת                      </w:t>
      </w:r>
    </w:p>
    <w:p w14:paraId="087C4B6E" w14:textId="77777777" w:rsidR="00A17CF8" w:rsidRPr="00992E15" w:rsidRDefault="00A17CF8" w:rsidP="00A17CF8">
      <w:pPr>
        <w:spacing w:line="360" w:lineRule="auto"/>
        <w:jc w:val="center"/>
        <w:rPr>
          <w:rFonts w:ascii="David" w:hAnsi="David" w:cs="David"/>
          <w:kern w:val="28"/>
          <w:u w:val="single"/>
          <w:rtl/>
        </w:rPr>
      </w:pPr>
      <w:r w:rsidRPr="00992E15">
        <w:rPr>
          <w:rFonts w:ascii="David" w:hAnsi="David" w:cs="David"/>
          <w:kern w:val="28"/>
          <w:u w:val="single"/>
          <w:rtl/>
        </w:rPr>
        <w:t>אישור עורך הדין</w:t>
      </w:r>
    </w:p>
    <w:p w14:paraId="23666B4B" w14:textId="77777777" w:rsidR="00A17CF8" w:rsidRPr="00992E15" w:rsidRDefault="00A17CF8" w:rsidP="00A17CF8">
      <w:pPr>
        <w:spacing w:line="360" w:lineRule="auto"/>
        <w:jc w:val="both"/>
        <w:rPr>
          <w:rFonts w:ascii="David" w:hAnsi="David" w:cs="David"/>
          <w:kern w:val="28"/>
          <w:rtl/>
        </w:rPr>
      </w:pPr>
      <w:r w:rsidRPr="00992E15">
        <w:rPr>
          <w:rFonts w:ascii="David" w:hAnsi="David" w:cs="David"/>
          <w:kern w:val="28"/>
          <w:rtl/>
        </w:rPr>
        <w:t xml:space="preserve">אני הח"מ _____________________, עו"ד מאשר/ת כי ביום ____________ הופיע/ה בפני במשרדי אשר ברחוב ____________ בישוב/עיר ____________ מר/גב' ______________ שזיהה/תה עצמו/ה על ידי ת.ז. ____________ /המוכר/ת לי באופן אישי, ואחרי שהזהרתיו/ה כי עליו/ה להצהיר אמת וכי יהיה/תהיה צפוי/ה לעונשים הקבועים בחוק אם לא יעשה/תעשה כן, חתם/ה בפני על התצהיר דלעיל. </w:t>
      </w:r>
    </w:p>
    <w:p w14:paraId="2B2ED5CB" w14:textId="77777777" w:rsidR="00A17CF8" w:rsidRDefault="00A17CF8" w:rsidP="00A17CF8">
      <w:pPr>
        <w:spacing w:line="360" w:lineRule="auto"/>
        <w:rPr>
          <w:rFonts w:ascii="David" w:hAnsi="David" w:cs="David"/>
          <w:kern w:val="28"/>
          <w:rtl/>
        </w:rPr>
      </w:pPr>
    </w:p>
    <w:p w14:paraId="3ECC9367" w14:textId="77777777" w:rsidR="00A17CF8" w:rsidRPr="00992E15" w:rsidRDefault="00A17CF8" w:rsidP="00A17CF8">
      <w:pPr>
        <w:spacing w:line="360" w:lineRule="auto"/>
        <w:rPr>
          <w:rFonts w:ascii="David" w:hAnsi="David" w:cs="David"/>
          <w:kern w:val="28"/>
          <w:rtl/>
        </w:rPr>
      </w:pPr>
      <w:r w:rsidRPr="00992E15">
        <w:rPr>
          <w:rFonts w:ascii="David" w:hAnsi="David" w:cs="David"/>
          <w:kern w:val="28"/>
          <w:rtl/>
        </w:rPr>
        <w:t>_________________</w:t>
      </w:r>
      <w:r w:rsidRPr="00992E15">
        <w:rPr>
          <w:rFonts w:ascii="David" w:hAnsi="David" w:cs="David"/>
          <w:kern w:val="28"/>
          <w:rtl/>
        </w:rPr>
        <w:tab/>
        <w:t xml:space="preserve">          ___________________</w:t>
      </w:r>
      <w:r w:rsidRPr="00992E15">
        <w:rPr>
          <w:rFonts w:ascii="David" w:hAnsi="David" w:cs="David"/>
          <w:kern w:val="28"/>
          <w:rtl/>
        </w:rPr>
        <w:tab/>
        <w:t xml:space="preserve">              ___________________</w:t>
      </w:r>
    </w:p>
    <w:p w14:paraId="493FBB45" w14:textId="77777777" w:rsidR="00A17CF8" w:rsidRDefault="00A17CF8" w:rsidP="00A17CF8">
      <w:pPr>
        <w:spacing w:line="360" w:lineRule="auto"/>
        <w:rPr>
          <w:rFonts w:ascii="David" w:hAnsi="David" w:cs="David"/>
          <w:kern w:val="28"/>
          <w:rtl/>
        </w:rPr>
      </w:pPr>
      <w:r w:rsidRPr="00992E15">
        <w:rPr>
          <w:rFonts w:ascii="David" w:hAnsi="David" w:cs="David"/>
          <w:kern w:val="28"/>
          <w:rtl/>
        </w:rPr>
        <w:t xml:space="preserve">            תאריך</w:t>
      </w:r>
      <w:r w:rsidRPr="00992E15">
        <w:rPr>
          <w:rFonts w:ascii="David" w:hAnsi="David" w:cs="David"/>
          <w:kern w:val="28"/>
          <w:rtl/>
        </w:rPr>
        <w:tab/>
      </w:r>
      <w:r w:rsidRPr="00992E15">
        <w:rPr>
          <w:rFonts w:ascii="David" w:hAnsi="David" w:cs="David"/>
          <w:kern w:val="28"/>
          <w:rtl/>
        </w:rPr>
        <w:tab/>
      </w:r>
      <w:r w:rsidRPr="00992E15">
        <w:rPr>
          <w:rFonts w:ascii="David" w:hAnsi="David" w:cs="David"/>
          <w:kern w:val="28"/>
          <w:rtl/>
        </w:rPr>
        <w:tab/>
        <w:t xml:space="preserve">     מספר רישיון</w:t>
      </w:r>
      <w:r w:rsidRPr="00992E15">
        <w:rPr>
          <w:rFonts w:ascii="David" w:hAnsi="David" w:cs="David"/>
          <w:kern w:val="28"/>
          <w:rtl/>
        </w:rPr>
        <w:tab/>
      </w:r>
      <w:r w:rsidRPr="00992E15">
        <w:rPr>
          <w:rFonts w:ascii="David" w:hAnsi="David" w:cs="David"/>
          <w:kern w:val="28"/>
          <w:rtl/>
        </w:rPr>
        <w:tab/>
        <w:t xml:space="preserve">                       חתימה וחותמת</w:t>
      </w:r>
    </w:p>
    <w:p w14:paraId="2D0032A4" w14:textId="77777777" w:rsidR="00D5078C" w:rsidRDefault="00D5078C">
      <w:pPr>
        <w:bidi w:val="0"/>
        <w:spacing w:before="200" w:after="200" w:line="276" w:lineRule="auto"/>
        <w:rPr>
          <w:rFonts w:ascii="David" w:hAnsi="David" w:cs="David"/>
          <w:kern w:val="28"/>
          <w:rtl/>
        </w:rPr>
      </w:pPr>
      <w:r>
        <w:rPr>
          <w:rFonts w:ascii="David" w:hAnsi="David" w:cs="David"/>
          <w:kern w:val="28"/>
          <w:rtl/>
        </w:rPr>
        <w:br w:type="page"/>
      </w:r>
    </w:p>
    <w:p w14:paraId="7BA3789E" w14:textId="77777777" w:rsidR="00B01588" w:rsidRPr="00FF04A8" w:rsidRDefault="00B01588" w:rsidP="00000FB0">
      <w:pPr>
        <w:pStyle w:val="1-1"/>
        <w:numPr>
          <w:ilvl w:val="0"/>
          <w:numId w:val="0"/>
        </w:numPr>
        <w:ind w:left="357"/>
        <w:rPr>
          <w:caps/>
          <w:rtl/>
        </w:rPr>
      </w:pPr>
      <w:bookmarkStart w:id="172" w:name="_Toc76626108"/>
      <w:bookmarkStart w:id="173" w:name="_Toc99376271"/>
      <w:bookmarkStart w:id="174" w:name="_Toc103787842"/>
      <w:r w:rsidRPr="00FF04A8">
        <w:rPr>
          <w:rtl/>
        </w:rPr>
        <w:lastRenderedPageBreak/>
        <w:t xml:space="preserve">נספח </w:t>
      </w:r>
      <w:r>
        <w:rPr>
          <w:rFonts w:hint="cs"/>
          <w:rtl/>
        </w:rPr>
        <w:t xml:space="preserve">3 </w:t>
      </w:r>
      <w:r w:rsidRPr="00FF04A8">
        <w:rPr>
          <w:rtl/>
        </w:rPr>
        <w:t>– אישור רו"ח</w:t>
      </w:r>
      <w:bookmarkEnd w:id="172"/>
      <w:r w:rsidR="00A423E1">
        <w:rPr>
          <w:rFonts w:hint="cs"/>
          <w:rtl/>
        </w:rPr>
        <w:t xml:space="preserve"> והצהרת מציע המאושרת על ידי רו"ח</w:t>
      </w:r>
      <w:bookmarkEnd w:id="173"/>
      <w:bookmarkEnd w:id="174"/>
      <w:r w:rsidR="00A423E1">
        <w:rPr>
          <w:rFonts w:hint="cs"/>
          <w:rtl/>
        </w:rPr>
        <w:t xml:space="preserve"> </w:t>
      </w:r>
    </w:p>
    <w:p w14:paraId="49574AB2" w14:textId="77777777" w:rsidR="00B01588" w:rsidRPr="008D61CE" w:rsidRDefault="00B01588" w:rsidP="00B01588">
      <w:pPr>
        <w:spacing w:line="360" w:lineRule="auto"/>
        <w:jc w:val="center"/>
        <w:rPr>
          <w:rFonts w:ascii="David" w:hAnsi="David" w:cs="David"/>
          <w:b/>
          <w:bCs/>
          <w:sz w:val="28"/>
          <w:szCs w:val="28"/>
          <w:rtl/>
        </w:rPr>
      </w:pPr>
      <w:r w:rsidRPr="00664325">
        <w:rPr>
          <w:rFonts w:ascii="David" w:hAnsi="David" w:cs="David"/>
          <w:b/>
          <w:bCs/>
          <w:sz w:val="28"/>
          <w:szCs w:val="28"/>
          <w:bdr w:val="single" w:sz="4" w:space="0" w:color="auto"/>
          <w:shd w:val="clear" w:color="auto" w:fill="FFFF00"/>
          <w:rtl/>
        </w:rPr>
        <w:t xml:space="preserve">יודפס על נייר לוגו של רואה החשבון </w:t>
      </w:r>
    </w:p>
    <w:p w14:paraId="34D96DE6" w14:textId="77777777" w:rsidR="00B01588" w:rsidRPr="00664325" w:rsidRDefault="00B01588" w:rsidP="00B01588">
      <w:pPr>
        <w:spacing w:line="360" w:lineRule="auto"/>
        <w:jc w:val="right"/>
        <w:rPr>
          <w:rFonts w:ascii="David" w:hAnsi="David" w:cs="David"/>
          <w:noProof/>
          <w:rtl/>
        </w:rPr>
      </w:pPr>
      <w:r w:rsidRPr="00293608">
        <w:rPr>
          <w:rFonts w:ascii="David" w:hAnsi="David" w:cs="David"/>
          <w:noProof/>
          <w:rtl/>
        </w:rPr>
        <w:t>תאריך: ______</w:t>
      </w:r>
      <w:r w:rsidRPr="00664325">
        <w:rPr>
          <w:rFonts w:ascii="David" w:hAnsi="David" w:cs="David"/>
          <w:noProof/>
          <w:rtl/>
        </w:rPr>
        <w:t>_________</w:t>
      </w:r>
    </w:p>
    <w:p w14:paraId="1459E53A" w14:textId="77777777" w:rsidR="00B01588" w:rsidRPr="00664325" w:rsidRDefault="00B01588" w:rsidP="00B01588">
      <w:pPr>
        <w:spacing w:line="360" w:lineRule="auto"/>
        <w:jc w:val="both"/>
        <w:rPr>
          <w:rFonts w:ascii="David" w:hAnsi="David" w:cs="David"/>
          <w:noProof/>
          <w:rtl/>
        </w:rPr>
      </w:pPr>
      <w:r w:rsidRPr="00664325">
        <w:rPr>
          <w:rFonts w:ascii="David" w:hAnsi="David" w:cs="David"/>
          <w:noProof/>
          <w:rtl/>
        </w:rPr>
        <w:t>לכבוד</w:t>
      </w:r>
    </w:p>
    <w:p w14:paraId="57BB9F49" w14:textId="77777777" w:rsidR="00B01588" w:rsidRPr="00664325" w:rsidRDefault="00B01588" w:rsidP="00B01588">
      <w:pPr>
        <w:spacing w:line="360" w:lineRule="auto"/>
        <w:jc w:val="both"/>
        <w:rPr>
          <w:rFonts w:ascii="David" w:hAnsi="David" w:cs="David"/>
          <w:noProof/>
          <w:rtl/>
        </w:rPr>
      </w:pPr>
      <w:r w:rsidRPr="00664325">
        <w:rPr>
          <w:rFonts w:ascii="David" w:hAnsi="David" w:cs="David"/>
          <w:noProof/>
          <w:rtl/>
        </w:rPr>
        <w:t>_______________________________ [שם המציע]</w:t>
      </w:r>
    </w:p>
    <w:p w14:paraId="53DA9CB8" w14:textId="77777777" w:rsidR="00156557" w:rsidRDefault="00156557" w:rsidP="00156557">
      <w:pPr>
        <w:spacing w:line="360" w:lineRule="auto"/>
        <w:rPr>
          <w:rFonts w:ascii="David" w:hAnsi="David" w:cs="David"/>
          <w:noProof/>
          <w:rtl/>
        </w:rPr>
      </w:pPr>
    </w:p>
    <w:p w14:paraId="04BB1996" w14:textId="77777777" w:rsidR="00B01588" w:rsidRPr="00156557" w:rsidRDefault="00B01588" w:rsidP="007065AD">
      <w:pPr>
        <w:pStyle w:val="ListParagraph"/>
        <w:numPr>
          <w:ilvl w:val="0"/>
          <w:numId w:val="95"/>
        </w:numPr>
        <w:spacing w:line="360" w:lineRule="auto"/>
        <w:rPr>
          <w:rFonts w:ascii="David" w:hAnsi="David" w:cs="David"/>
          <w:noProof/>
          <w:rtl/>
        </w:rPr>
      </w:pPr>
      <w:r w:rsidRPr="00156557">
        <w:rPr>
          <w:rFonts w:ascii="David" w:hAnsi="David" w:cs="David"/>
          <w:noProof/>
          <w:rtl/>
        </w:rPr>
        <w:t xml:space="preserve">הנדון: </w:t>
      </w:r>
      <w:r w:rsidRPr="00156557">
        <w:rPr>
          <w:rFonts w:ascii="David" w:hAnsi="David" w:cs="David"/>
          <w:b/>
          <w:bCs/>
          <w:noProof/>
          <w:u w:val="single"/>
          <w:rtl/>
        </w:rPr>
        <w:t>אישור רואה חשבון אודות נתונים מהדוחות הכספיים (או כל מידע אחר המופיע בדוחות הכספיים</w:t>
      </w:r>
      <w:r w:rsidRPr="00664325">
        <w:rPr>
          <w:noProof/>
          <w:vertAlign w:val="superscript"/>
          <w:rtl/>
        </w:rPr>
        <w:footnoteReference w:id="2"/>
      </w:r>
      <w:r w:rsidRPr="00156557">
        <w:rPr>
          <w:rFonts w:ascii="David" w:hAnsi="David" w:cs="David"/>
          <w:b/>
          <w:bCs/>
          <w:noProof/>
          <w:u w:val="single"/>
          <w:rtl/>
        </w:rPr>
        <w:t>)</w:t>
      </w:r>
      <w:r w:rsidR="00B526D7" w:rsidRPr="00156557">
        <w:rPr>
          <w:rFonts w:ascii="David" w:hAnsi="David" w:cs="David" w:hint="cs"/>
          <w:b/>
          <w:bCs/>
          <w:noProof/>
          <w:u w:val="single"/>
          <w:rtl/>
        </w:rPr>
        <w:t xml:space="preserve"> לתקופה</w:t>
      </w:r>
      <w:r w:rsidRPr="00156557">
        <w:rPr>
          <w:rFonts w:ascii="David" w:hAnsi="David" w:cs="David" w:hint="cs"/>
          <w:b/>
          <w:bCs/>
          <w:noProof/>
          <w:u w:val="single"/>
          <w:rtl/>
        </w:rPr>
        <w:t xml:space="preserve"> </w:t>
      </w:r>
      <w:r w:rsidRPr="00156557">
        <w:rPr>
          <w:rFonts w:ascii="David" w:hAnsi="David" w:cs="David"/>
          <w:b/>
          <w:bCs/>
          <w:noProof/>
          <w:u w:val="single"/>
          <w:rtl/>
        </w:rPr>
        <w:t>31.12.2018 עד 31.12.202</w:t>
      </w:r>
      <w:r w:rsidR="007065AD">
        <w:rPr>
          <w:rFonts w:ascii="David" w:hAnsi="David" w:cs="David" w:hint="cs"/>
          <w:b/>
          <w:bCs/>
          <w:noProof/>
          <w:u w:val="single"/>
          <w:rtl/>
        </w:rPr>
        <w:t>1</w:t>
      </w:r>
    </w:p>
    <w:p w14:paraId="18D141B2" w14:textId="77777777" w:rsidR="00B01588" w:rsidRPr="00664325" w:rsidRDefault="00B01588" w:rsidP="00B01588">
      <w:pPr>
        <w:spacing w:line="360" w:lineRule="auto"/>
        <w:jc w:val="both"/>
        <w:rPr>
          <w:rFonts w:ascii="David" w:hAnsi="David" w:cs="David"/>
          <w:noProof/>
          <w:rtl/>
        </w:rPr>
      </w:pPr>
    </w:p>
    <w:p w14:paraId="2ED217F7" w14:textId="77777777" w:rsidR="00B01588" w:rsidRPr="00664325" w:rsidRDefault="00B01588" w:rsidP="00B01588">
      <w:pPr>
        <w:spacing w:line="360" w:lineRule="auto"/>
        <w:jc w:val="both"/>
        <w:rPr>
          <w:rFonts w:ascii="David" w:hAnsi="David" w:cs="David"/>
          <w:noProof/>
          <w:rtl/>
        </w:rPr>
      </w:pPr>
      <w:r w:rsidRPr="00664325">
        <w:rPr>
          <w:rFonts w:ascii="David" w:hAnsi="David" w:cs="David"/>
          <w:noProof/>
          <w:rtl/>
        </w:rPr>
        <w:t>לבקשתכם וכרואי החשבון של ___________________________ (להלן: "</w:t>
      </w:r>
      <w:r w:rsidRPr="00B526D7">
        <w:rPr>
          <w:rFonts w:ascii="David" w:hAnsi="David" w:cs="David"/>
          <w:b/>
          <w:bCs/>
          <w:noProof/>
          <w:rtl/>
        </w:rPr>
        <w:t>המציע</w:t>
      </w:r>
      <w:r w:rsidRPr="00664325">
        <w:rPr>
          <w:rFonts w:ascii="David" w:hAnsi="David" w:cs="David"/>
          <w:noProof/>
          <w:rtl/>
        </w:rPr>
        <w:t>") הרינו לאשר כדלקמן:</w:t>
      </w:r>
    </w:p>
    <w:p w14:paraId="4CEE3173" w14:textId="77777777" w:rsidR="00B01588" w:rsidRPr="00664325" w:rsidRDefault="00B01588" w:rsidP="00B01588">
      <w:pPr>
        <w:spacing w:line="360" w:lineRule="auto"/>
        <w:jc w:val="both"/>
        <w:rPr>
          <w:rFonts w:ascii="David" w:hAnsi="David" w:cs="David"/>
          <w:noProof/>
          <w:rtl/>
        </w:rPr>
      </w:pPr>
    </w:p>
    <w:p w14:paraId="68EBF6FF" w14:textId="77777777" w:rsidR="00B01588" w:rsidRPr="00664325" w:rsidRDefault="00B01588" w:rsidP="00804E9E">
      <w:pPr>
        <w:pStyle w:val="ListParagraph"/>
        <w:numPr>
          <w:ilvl w:val="0"/>
          <w:numId w:val="94"/>
        </w:numPr>
        <w:spacing w:line="360" w:lineRule="auto"/>
        <w:contextualSpacing w:val="0"/>
        <w:jc w:val="both"/>
        <w:rPr>
          <w:rFonts w:ascii="David" w:hAnsi="David" w:cs="David"/>
          <w:noProof/>
          <w:rtl/>
        </w:rPr>
      </w:pPr>
      <w:r w:rsidRPr="00664325">
        <w:rPr>
          <w:rFonts w:ascii="David" w:hAnsi="David" w:cs="David"/>
          <w:noProof/>
          <w:rtl/>
        </w:rPr>
        <w:t xml:space="preserve">הננו משמשים כרואי החשבון של המציע משנת _________. </w:t>
      </w:r>
    </w:p>
    <w:p w14:paraId="3F6F75E5" w14:textId="77777777" w:rsidR="00B01588" w:rsidRPr="008D61CE" w:rsidRDefault="00B01588" w:rsidP="00804E9E">
      <w:pPr>
        <w:pStyle w:val="ListParagraph"/>
        <w:numPr>
          <w:ilvl w:val="0"/>
          <w:numId w:val="94"/>
        </w:numPr>
        <w:spacing w:line="360" w:lineRule="auto"/>
        <w:ind w:left="357" w:hanging="357"/>
        <w:contextualSpacing w:val="0"/>
        <w:jc w:val="both"/>
        <w:rPr>
          <w:rFonts w:ascii="David" w:hAnsi="David" w:cs="David"/>
          <w:u w:val="single"/>
          <w:rtl/>
        </w:rPr>
      </w:pPr>
      <w:r w:rsidRPr="00664325">
        <w:rPr>
          <w:rFonts w:ascii="David" w:hAnsi="David" w:cs="David"/>
          <w:noProof/>
          <w:u w:val="single"/>
          <w:rtl/>
        </w:rPr>
        <w:t xml:space="preserve">יש למחוק את המיותר מבין סעיפים </w:t>
      </w:r>
      <w:r w:rsidRPr="008D61CE">
        <w:rPr>
          <w:rFonts w:ascii="David" w:hAnsi="David" w:cs="David"/>
          <w:noProof/>
          <w:u w:val="single"/>
          <w:rtl/>
        </w:rPr>
        <w:fldChar w:fldCharType="begin"/>
      </w:r>
      <w:r w:rsidRPr="00664325">
        <w:rPr>
          <w:rFonts w:ascii="David" w:hAnsi="David" w:cs="David"/>
          <w:noProof/>
          <w:u w:val="single"/>
          <w:rtl/>
        </w:rPr>
        <w:instrText xml:space="preserve"> </w:instrText>
      </w:r>
      <w:r w:rsidRPr="00664325">
        <w:rPr>
          <w:rFonts w:ascii="David" w:hAnsi="David" w:cs="David"/>
          <w:noProof/>
          <w:u w:val="single"/>
        </w:rPr>
        <w:instrText>REF</w:instrText>
      </w:r>
      <w:r w:rsidRPr="00664325">
        <w:rPr>
          <w:rFonts w:ascii="David" w:hAnsi="David" w:cs="David"/>
          <w:noProof/>
          <w:u w:val="single"/>
          <w:rtl/>
        </w:rPr>
        <w:instrText xml:space="preserve"> _</w:instrText>
      </w:r>
      <w:r w:rsidRPr="00664325">
        <w:rPr>
          <w:rFonts w:ascii="David" w:hAnsi="David" w:cs="David"/>
          <w:noProof/>
          <w:u w:val="single"/>
        </w:rPr>
        <w:instrText>Ref49420440 \r \h</w:instrText>
      </w:r>
      <w:r w:rsidRPr="00664325">
        <w:rPr>
          <w:rFonts w:ascii="David" w:hAnsi="David" w:cs="David"/>
          <w:noProof/>
          <w:u w:val="single"/>
          <w:rtl/>
        </w:rPr>
        <w:instrText xml:space="preserve">  \* </w:instrText>
      </w:r>
      <w:r w:rsidRPr="00664325">
        <w:rPr>
          <w:rFonts w:ascii="David" w:hAnsi="David" w:cs="David"/>
          <w:noProof/>
          <w:u w:val="single"/>
        </w:rPr>
        <w:instrText>MERGEFORMAT</w:instrText>
      </w:r>
      <w:r w:rsidRPr="00664325">
        <w:rPr>
          <w:rFonts w:ascii="David" w:hAnsi="David" w:cs="David"/>
          <w:noProof/>
          <w:u w:val="single"/>
          <w:rtl/>
        </w:rPr>
        <w:instrText xml:space="preserve"> </w:instrText>
      </w:r>
      <w:r w:rsidRPr="008D61CE">
        <w:rPr>
          <w:rFonts w:ascii="David" w:hAnsi="David" w:cs="David"/>
          <w:noProof/>
          <w:u w:val="single"/>
          <w:rtl/>
        </w:rPr>
      </w:r>
      <w:r w:rsidRPr="008D61CE">
        <w:rPr>
          <w:rFonts w:ascii="David" w:hAnsi="David" w:cs="David"/>
          <w:noProof/>
          <w:u w:val="single"/>
          <w:rtl/>
        </w:rPr>
        <w:fldChar w:fldCharType="separate"/>
      </w:r>
      <w:r w:rsidRPr="008D61CE">
        <w:rPr>
          <w:rFonts w:ascii="David" w:hAnsi="David" w:cs="David"/>
          <w:noProof/>
          <w:u w:val="single"/>
          <w:cs/>
        </w:rPr>
        <w:t>‎</w:t>
      </w:r>
      <w:r w:rsidRPr="00517E99">
        <w:rPr>
          <w:rFonts w:ascii="David" w:hAnsi="David" w:cs="David"/>
          <w:noProof/>
          <w:u w:val="single"/>
        </w:rPr>
        <w:t>2.1</w:t>
      </w:r>
      <w:r w:rsidRPr="008D61CE">
        <w:rPr>
          <w:rFonts w:ascii="David" w:hAnsi="David" w:cs="David"/>
          <w:noProof/>
          <w:u w:val="single"/>
          <w:rtl/>
        </w:rPr>
        <w:fldChar w:fldCharType="end"/>
      </w:r>
      <w:r w:rsidRPr="00664325">
        <w:rPr>
          <w:rFonts w:ascii="David" w:hAnsi="David" w:cs="David"/>
          <w:noProof/>
          <w:u w:val="single"/>
          <w:rtl/>
        </w:rPr>
        <w:t xml:space="preserve"> ו-</w:t>
      </w:r>
      <w:r w:rsidRPr="008D61CE">
        <w:rPr>
          <w:rFonts w:ascii="David" w:hAnsi="David" w:cs="David"/>
          <w:noProof/>
          <w:u w:val="single"/>
          <w:rtl/>
        </w:rPr>
        <w:fldChar w:fldCharType="begin"/>
      </w:r>
      <w:r w:rsidRPr="00664325">
        <w:rPr>
          <w:rFonts w:ascii="David" w:hAnsi="David" w:cs="David"/>
          <w:noProof/>
          <w:u w:val="single"/>
          <w:rtl/>
        </w:rPr>
        <w:instrText xml:space="preserve"> </w:instrText>
      </w:r>
      <w:r w:rsidRPr="00664325">
        <w:rPr>
          <w:rFonts w:ascii="David" w:hAnsi="David" w:cs="David"/>
          <w:noProof/>
          <w:u w:val="single"/>
        </w:rPr>
        <w:instrText>REF</w:instrText>
      </w:r>
      <w:r w:rsidRPr="00664325">
        <w:rPr>
          <w:rFonts w:ascii="David" w:hAnsi="David" w:cs="David"/>
          <w:noProof/>
          <w:u w:val="single"/>
          <w:rtl/>
        </w:rPr>
        <w:instrText xml:space="preserve"> _</w:instrText>
      </w:r>
      <w:r w:rsidRPr="00664325">
        <w:rPr>
          <w:rFonts w:ascii="David" w:hAnsi="David" w:cs="David"/>
          <w:noProof/>
          <w:u w:val="single"/>
        </w:rPr>
        <w:instrText>Ref49420447 \r \h</w:instrText>
      </w:r>
      <w:r w:rsidRPr="00664325">
        <w:rPr>
          <w:rFonts w:ascii="David" w:hAnsi="David" w:cs="David"/>
          <w:noProof/>
          <w:u w:val="single"/>
          <w:rtl/>
        </w:rPr>
        <w:instrText xml:space="preserve">  \* </w:instrText>
      </w:r>
      <w:r w:rsidRPr="00664325">
        <w:rPr>
          <w:rFonts w:ascii="David" w:hAnsi="David" w:cs="David"/>
          <w:noProof/>
          <w:u w:val="single"/>
        </w:rPr>
        <w:instrText>MERGEFORMAT</w:instrText>
      </w:r>
      <w:r w:rsidRPr="00664325">
        <w:rPr>
          <w:rFonts w:ascii="David" w:hAnsi="David" w:cs="David"/>
          <w:noProof/>
          <w:u w:val="single"/>
          <w:rtl/>
        </w:rPr>
        <w:instrText xml:space="preserve"> </w:instrText>
      </w:r>
      <w:r w:rsidRPr="008D61CE">
        <w:rPr>
          <w:rFonts w:ascii="David" w:hAnsi="David" w:cs="David"/>
          <w:noProof/>
          <w:u w:val="single"/>
          <w:rtl/>
        </w:rPr>
      </w:r>
      <w:r w:rsidRPr="008D61CE">
        <w:rPr>
          <w:rFonts w:ascii="David" w:hAnsi="David" w:cs="David"/>
          <w:noProof/>
          <w:u w:val="single"/>
          <w:rtl/>
        </w:rPr>
        <w:fldChar w:fldCharType="separate"/>
      </w:r>
      <w:r w:rsidRPr="008D61CE">
        <w:rPr>
          <w:rFonts w:ascii="David" w:hAnsi="David" w:cs="David"/>
          <w:noProof/>
          <w:u w:val="single"/>
          <w:cs/>
        </w:rPr>
        <w:t>‎</w:t>
      </w:r>
      <w:r w:rsidRPr="00517E99">
        <w:rPr>
          <w:rFonts w:ascii="David" w:hAnsi="David" w:cs="David"/>
          <w:noProof/>
          <w:u w:val="single"/>
        </w:rPr>
        <w:t>2.2</w:t>
      </w:r>
      <w:r w:rsidRPr="008D61CE">
        <w:rPr>
          <w:rFonts w:ascii="David" w:hAnsi="David" w:cs="David"/>
          <w:noProof/>
          <w:u w:val="single"/>
          <w:rtl/>
        </w:rPr>
        <w:fldChar w:fldCharType="end"/>
      </w:r>
      <w:r w:rsidRPr="00664325">
        <w:rPr>
          <w:rFonts w:ascii="David" w:hAnsi="David" w:cs="David"/>
          <w:noProof/>
          <w:u w:val="single"/>
          <w:rtl/>
        </w:rPr>
        <w:t>:</w:t>
      </w:r>
    </w:p>
    <w:p w14:paraId="320AA331" w14:textId="77777777" w:rsidR="00B01588" w:rsidRPr="00664325" w:rsidRDefault="00B01588" w:rsidP="00804E9E">
      <w:pPr>
        <w:pStyle w:val="ListParagraph"/>
        <w:numPr>
          <w:ilvl w:val="1"/>
          <w:numId w:val="94"/>
        </w:numPr>
        <w:spacing w:line="360" w:lineRule="auto"/>
        <w:ind w:left="951" w:hanging="567"/>
        <w:contextualSpacing w:val="0"/>
        <w:jc w:val="both"/>
        <w:rPr>
          <w:rFonts w:ascii="David" w:hAnsi="David" w:cs="David"/>
          <w:u w:val="single"/>
          <w:rtl/>
        </w:rPr>
      </w:pPr>
      <w:bookmarkStart w:id="175" w:name="_Ref49420440"/>
      <w:r w:rsidRPr="00293608">
        <w:rPr>
          <w:rFonts w:ascii="David" w:hAnsi="David" w:cs="David"/>
          <w:noProof/>
          <w:rtl/>
        </w:rPr>
        <w:t xml:space="preserve">הדוחות הכספיים המבוקרים / סקורים </w:t>
      </w:r>
      <w:r w:rsidRPr="00664325">
        <w:rPr>
          <w:rFonts w:ascii="David" w:hAnsi="David" w:cs="David"/>
          <w:rtl/>
        </w:rPr>
        <w:t xml:space="preserve">[מחק את המיותר] </w:t>
      </w:r>
      <w:r w:rsidRPr="00664325">
        <w:rPr>
          <w:rFonts w:ascii="David" w:hAnsi="David" w:cs="David"/>
          <w:noProof/>
          <w:rtl/>
        </w:rPr>
        <w:t>של המציע לימים 31.12.2018, 31.12.2019</w:t>
      </w:r>
      <w:r w:rsidR="007065AD">
        <w:rPr>
          <w:rFonts w:ascii="David" w:hAnsi="David" w:cs="David" w:hint="cs"/>
          <w:noProof/>
          <w:rtl/>
        </w:rPr>
        <w:t xml:space="preserve">, </w:t>
      </w:r>
      <w:r w:rsidRPr="00664325">
        <w:rPr>
          <w:rFonts w:ascii="David" w:hAnsi="David" w:cs="David"/>
          <w:noProof/>
          <w:rtl/>
        </w:rPr>
        <w:t xml:space="preserve">31.12.2020 </w:t>
      </w:r>
      <w:r w:rsidR="007065AD">
        <w:rPr>
          <w:rFonts w:ascii="David" w:hAnsi="David" w:cs="David" w:hint="cs"/>
          <w:noProof/>
          <w:rtl/>
        </w:rPr>
        <w:t xml:space="preserve">ו-31.12.2021 </w:t>
      </w:r>
      <w:r w:rsidRPr="00664325">
        <w:rPr>
          <w:rFonts w:ascii="David" w:hAnsi="David" w:cs="David"/>
          <w:noProof/>
          <w:rtl/>
        </w:rPr>
        <w:t>בוקרו / נסקרו (בהתאמה) על ידי משרדנו. דוח רואי החשבון המבקרים נחתם ביום / בימים ___________.</w:t>
      </w:r>
      <w:bookmarkEnd w:id="175"/>
    </w:p>
    <w:p w14:paraId="5D234FD6" w14:textId="77777777" w:rsidR="00B01588" w:rsidRPr="00664325" w:rsidRDefault="00B01588" w:rsidP="007065AD">
      <w:pPr>
        <w:pStyle w:val="ListParagraph"/>
        <w:numPr>
          <w:ilvl w:val="1"/>
          <w:numId w:val="94"/>
        </w:numPr>
        <w:spacing w:line="360" w:lineRule="auto"/>
        <w:ind w:left="951" w:hanging="567"/>
        <w:contextualSpacing w:val="0"/>
        <w:jc w:val="both"/>
        <w:rPr>
          <w:rFonts w:ascii="David" w:hAnsi="David" w:cs="David"/>
        </w:rPr>
      </w:pPr>
      <w:bookmarkStart w:id="176" w:name="_Ref49420447"/>
      <w:r w:rsidRPr="00664325">
        <w:rPr>
          <w:rFonts w:ascii="David" w:hAnsi="David" w:cs="David"/>
          <w:noProof/>
          <w:rtl/>
        </w:rPr>
        <w:t xml:space="preserve">הדוחות הכספיים המבוקרים / סקורים </w:t>
      </w:r>
      <w:r w:rsidRPr="00664325">
        <w:rPr>
          <w:rFonts w:ascii="David" w:hAnsi="David" w:cs="David"/>
          <w:rtl/>
        </w:rPr>
        <w:t xml:space="preserve">[מחק את המיותר] </w:t>
      </w:r>
      <w:r w:rsidRPr="00664325">
        <w:rPr>
          <w:rFonts w:ascii="David" w:hAnsi="David" w:cs="David"/>
          <w:noProof/>
          <w:rtl/>
        </w:rPr>
        <w:t xml:space="preserve">של המציע לימים </w:t>
      </w:r>
      <w:r w:rsidR="007065AD" w:rsidRPr="00664325">
        <w:rPr>
          <w:rFonts w:ascii="David" w:hAnsi="David" w:cs="David"/>
          <w:noProof/>
          <w:rtl/>
        </w:rPr>
        <w:t>31.12.2018, 31.12.2019</w:t>
      </w:r>
      <w:r w:rsidR="007065AD">
        <w:rPr>
          <w:rFonts w:ascii="David" w:hAnsi="David" w:cs="David" w:hint="cs"/>
          <w:noProof/>
          <w:rtl/>
        </w:rPr>
        <w:t xml:space="preserve">, </w:t>
      </w:r>
      <w:r w:rsidR="007065AD" w:rsidRPr="00664325">
        <w:rPr>
          <w:rFonts w:ascii="David" w:hAnsi="David" w:cs="David"/>
          <w:noProof/>
          <w:rtl/>
        </w:rPr>
        <w:t xml:space="preserve">31.12.2020 </w:t>
      </w:r>
      <w:r w:rsidR="007065AD">
        <w:rPr>
          <w:rFonts w:ascii="David" w:hAnsi="David" w:cs="David" w:hint="cs"/>
          <w:noProof/>
          <w:rtl/>
        </w:rPr>
        <w:t xml:space="preserve">ו-31.12.2021 </w:t>
      </w:r>
      <w:r w:rsidRPr="00664325">
        <w:rPr>
          <w:rFonts w:ascii="David" w:hAnsi="David" w:cs="David"/>
          <w:noProof/>
          <w:rtl/>
        </w:rPr>
        <w:t xml:space="preserve">בוקרו / נסקרו (בהתאמה) על ידי רואי חשבון אחרים. </w:t>
      </w:r>
      <w:r w:rsidRPr="00664325">
        <w:rPr>
          <w:rFonts w:ascii="David" w:hAnsi="David" w:cs="David"/>
          <w:rtl/>
        </w:rPr>
        <w:t>דוח רואי החשבון המבקרים האחרים נחתם/ו ביום / בימים ____________.</w:t>
      </w:r>
      <w:bookmarkEnd w:id="176"/>
    </w:p>
    <w:p w14:paraId="2EBAB80F" w14:textId="77777777" w:rsidR="00B01588" w:rsidRPr="008D61CE" w:rsidRDefault="00B01588" w:rsidP="00804E9E">
      <w:pPr>
        <w:pStyle w:val="ListParagraph"/>
        <w:numPr>
          <w:ilvl w:val="0"/>
          <w:numId w:val="94"/>
        </w:numPr>
        <w:spacing w:line="360" w:lineRule="auto"/>
        <w:ind w:left="357" w:hanging="357"/>
        <w:contextualSpacing w:val="0"/>
        <w:jc w:val="both"/>
        <w:rPr>
          <w:rFonts w:ascii="David" w:hAnsi="David" w:cs="David"/>
          <w:u w:val="single"/>
        </w:rPr>
      </w:pPr>
      <w:r w:rsidRPr="00664325">
        <w:rPr>
          <w:rFonts w:ascii="David" w:hAnsi="David" w:cs="David"/>
          <w:noProof/>
          <w:u w:val="single"/>
          <w:rtl/>
        </w:rPr>
        <w:t xml:space="preserve">יש למחוק את המיותר מבין סעיפים </w:t>
      </w:r>
      <w:r w:rsidRPr="008D61CE">
        <w:rPr>
          <w:rFonts w:ascii="David" w:hAnsi="David" w:cs="David"/>
          <w:noProof/>
          <w:u w:val="single"/>
          <w:rtl/>
        </w:rPr>
        <w:fldChar w:fldCharType="begin"/>
      </w:r>
      <w:r w:rsidRPr="00664325">
        <w:rPr>
          <w:rFonts w:ascii="David" w:hAnsi="David" w:cs="David"/>
          <w:noProof/>
          <w:u w:val="single"/>
          <w:rtl/>
        </w:rPr>
        <w:instrText xml:space="preserve"> </w:instrText>
      </w:r>
      <w:r w:rsidRPr="00664325">
        <w:rPr>
          <w:rFonts w:ascii="David" w:hAnsi="David" w:cs="David"/>
          <w:noProof/>
          <w:u w:val="single"/>
        </w:rPr>
        <w:instrText>REF</w:instrText>
      </w:r>
      <w:r w:rsidRPr="00664325">
        <w:rPr>
          <w:rFonts w:ascii="David" w:hAnsi="David" w:cs="David"/>
          <w:noProof/>
          <w:u w:val="single"/>
          <w:rtl/>
        </w:rPr>
        <w:instrText xml:space="preserve"> _</w:instrText>
      </w:r>
      <w:r w:rsidRPr="00664325">
        <w:rPr>
          <w:rFonts w:ascii="David" w:hAnsi="David" w:cs="David"/>
          <w:noProof/>
          <w:u w:val="single"/>
        </w:rPr>
        <w:instrText>Ref49420464 \r \h</w:instrText>
      </w:r>
      <w:r w:rsidRPr="00664325">
        <w:rPr>
          <w:rFonts w:ascii="David" w:hAnsi="David" w:cs="David"/>
          <w:noProof/>
          <w:u w:val="single"/>
          <w:rtl/>
        </w:rPr>
        <w:instrText xml:space="preserve">  \* </w:instrText>
      </w:r>
      <w:r w:rsidRPr="00664325">
        <w:rPr>
          <w:rFonts w:ascii="David" w:hAnsi="David" w:cs="David"/>
          <w:noProof/>
          <w:u w:val="single"/>
        </w:rPr>
        <w:instrText>MERGEFORMAT</w:instrText>
      </w:r>
      <w:r w:rsidRPr="00664325">
        <w:rPr>
          <w:rFonts w:ascii="David" w:hAnsi="David" w:cs="David"/>
          <w:noProof/>
          <w:u w:val="single"/>
          <w:rtl/>
        </w:rPr>
        <w:instrText xml:space="preserve"> </w:instrText>
      </w:r>
      <w:r w:rsidRPr="008D61CE">
        <w:rPr>
          <w:rFonts w:ascii="David" w:hAnsi="David" w:cs="David"/>
          <w:noProof/>
          <w:u w:val="single"/>
          <w:rtl/>
        </w:rPr>
      </w:r>
      <w:r w:rsidRPr="008D61CE">
        <w:rPr>
          <w:rFonts w:ascii="David" w:hAnsi="David" w:cs="David"/>
          <w:noProof/>
          <w:u w:val="single"/>
          <w:rtl/>
        </w:rPr>
        <w:fldChar w:fldCharType="separate"/>
      </w:r>
      <w:r w:rsidRPr="008D61CE">
        <w:rPr>
          <w:rFonts w:ascii="David" w:hAnsi="David" w:cs="David"/>
          <w:noProof/>
          <w:u w:val="single"/>
          <w:cs/>
        </w:rPr>
        <w:t>‎</w:t>
      </w:r>
      <w:r w:rsidRPr="00517E99">
        <w:rPr>
          <w:rFonts w:ascii="David" w:hAnsi="David" w:cs="David"/>
          <w:noProof/>
          <w:u w:val="single"/>
        </w:rPr>
        <w:t>3.1</w:t>
      </w:r>
      <w:r w:rsidRPr="008D61CE">
        <w:rPr>
          <w:rFonts w:ascii="David" w:hAnsi="David" w:cs="David"/>
          <w:noProof/>
          <w:u w:val="single"/>
          <w:rtl/>
        </w:rPr>
        <w:fldChar w:fldCharType="end"/>
      </w:r>
      <w:r w:rsidRPr="00664325">
        <w:rPr>
          <w:rFonts w:ascii="David" w:hAnsi="David" w:cs="David"/>
          <w:noProof/>
          <w:u w:val="single"/>
          <w:rtl/>
        </w:rPr>
        <w:t xml:space="preserve"> ו-</w:t>
      </w:r>
      <w:r w:rsidR="00B526D7">
        <w:rPr>
          <w:rFonts w:ascii="David" w:hAnsi="David" w:cs="David"/>
          <w:noProof/>
          <w:u w:val="single"/>
          <w:rtl/>
        </w:rPr>
        <w:fldChar w:fldCharType="begin"/>
      </w:r>
      <w:r w:rsidR="00B526D7">
        <w:rPr>
          <w:rFonts w:ascii="David" w:hAnsi="David" w:cs="David"/>
          <w:noProof/>
          <w:u w:val="single"/>
          <w:rtl/>
        </w:rPr>
        <w:instrText xml:space="preserve"> </w:instrText>
      </w:r>
      <w:r w:rsidR="00B526D7">
        <w:rPr>
          <w:rFonts w:ascii="David" w:hAnsi="David" w:cs="David"/>
          <w:noProof/>
          <w:u w:val="single"/>
        </w:rPr>
        <w:instrText>REF</w:instrText>
      </w:r>
      <w:r w:rsidR="00B526D7">
        <w:rPr>
          <w:rFonts w:ascii="David" w:hAnsi="David" w:cs="David"/>
          <w:noProof/>
          <w:u w:val="single"/>
          <w:rtl/>
        </w:rPr>
        <w:instrText xml:space="preserve"> _</w:instrText>
      </w:r>
      <w:r w:rsidR="00B526D7">
        <w:rPr>
          <w:rFonts w:ascii="David" w:hAnsi="David" w:cs="David"/>
          <w:noProof/>
          <w:u w:val="single"/>
        </w:rPr>
        <w:instrText>Ref49420471 \r \h</w:instrText>
      </w:r>
      <w:r w:rsidR="00B526D7">
        <w:rPr>
          <w:rFonts w:ascii="David" w:hAnsi="David" w:cs="David"/>
          <w:noProof/>
          <w:u w:val="single"/>
          <w:rtl/>
        </w:rPr>
        <w:instrText xml:space="preserve"> </w:instrText>
      </w:r>
      <w:r w:rsidR="00B526D7">
        <w:rPr>
          <w:rFonts w:ascii="David" w:hAnsi="David" w:cs="David"/>
          <w:noProof/>
          <w:u w:val="single"/>
          <w:rtl/>
        </w:rPr>
      </w:r>
      <w:r w:rsidR="00B526D7">
        <w:rPr>
          <w:rFonts w:ascii="David" w:hAnsi="David" w:cs="David"/>
          <w:noProof/>
          <w:u w:val="single"/>
          <w:rtl/>
        </w:rPr>
        <w:fldChar w:fldCharType="separate"/>
      </w:r>
      <w:r w:rsidR="00B526D7">
        <w:rPr>
          <w:rFonts w:ascii="David" w:hAnsi="David" w:cs="David"/>
          <w:noProof/>
          <w:u w:val="single"/>
          <w:rtl/>
        </w:rPr>
        <w:t>‏3.2</w:t>
      </w:r>
      <w:r w:rsidR="00B526D7">
        <w:rPr>
          <w:rFonts w:ascii="David" w:hAnsi="David" w:cs="David"/>
          <w:noProof/>
          <w:u w:val="single"/>
          <w:rtl/>
        </w:rPr>
        <w:fldChar w:fldCharType="end"/>
      </w:r>
      <w:r w:rsidRPr="00664325">
        <w:rPr>
          <w:rFonts w:ascii="David" w:hAnsi="David" w:cs="David"/>
          <w:noProof/>
          <w:u w:val="single"/>
          <w:rtl/>
        </w:rPr>
        <w:t>:</w:t>
      </w:r>
    </w:p>
    <w:p w14:paraId="4C33DFD4" w14:textId="77777777" w:rsidR="00B01588" w:rsidRPr="00664325" w:rsidRDefault="00B01588" w:rsidP="007C0568">
      <w:pPr>
        <w:pStyle w:val="ListParagraph"/>
        <w:numPr>
          <w:ilvl w:val="1"/>
          <w:numId w:val="94"/>
        </w:numPr>
        <w:spacing w:line="360" w:lineRule="auto"/>
        <w:ind w:left="951" w:hanging="594"/>
        <w:contextualSpacing w:val="0"/>
        <w:jc w:val="both"/>
        <w:rPr>
          <w:rFonts w:ascii="David" w:hAnsi="David" w:cs="David"/>
          <w:noProof/>
        </w:rPr>
      </w:pPr>
      <w:bookmarkStart w:id="177" w:name="_Ref49420464"/>
      <w:r w:rsidRPr="00293608">
        <w:rPr>
          <w:rFonts w:ascii="David" w:hAnsi="David" w:cs="David"/>
          <w:noProof/>
          <w:rtl/>
        </w:rPr>
        <w:t>דוח</w:t>
      </w:r>
      <w:r w:rsidR="00042601">
        <w:rPr>
          <w:rFonts w:ascii="David" w:hAnsi="David" w:cs="David" w:hint="cs"/>
          <w:noProof/>
          <w:rtl/>
        </w:rPr>
        <w:t>ות</w:t>
      </w:r>
      <w:r w:rsidRPr="00293608">
        <w:rPr>
          <w:rFonts w:ascii="David" w:hAnsi="David" w:cs="David"/>
          <w:noProof/>
          <w:rtl/>
        </w:rPr>
        <w:t xml:space="preserve"> רואי החשבון המבקרים </w:t>
      </w:r>
      <w:r w:rsidR="007C0568" w:rsidRPr="00293608">
        <w:rPr>
          <w:rFonts w:ascii="David" w:hAnsi="David" w:cs="David"/>
          <w:noProof/>
          <w:rtl/>
        </w:rPr>
        <w:t>לי</w:t>
      </w:r>
      <w:r w:rsidR="007C0568">
        <w:rPr>
          <w:rFonts w:ascii="David" w:hAnsi="David" w:cs="David" w:hint="cs"/>
          <w:noProof/>
          <w:rtl/>
        </w:rPr>
        <w:t>מים</w:t>
      </w:r>
      <w:r w:rsidR="007C0568" w:rsidRPr="00293608">
        <w:rPr>
          <w:rFonts w:ascii="David" w:hAnsi="David" w:cs="David"/>
          <w:noProof/>
          <w:rtl/>
        </w:rPr>
        <w:t xml:space="preserve"> </w:t>
      </w:r>
      <w:r w:rsidRPr="00293608">
        <w:rPr>
          <w:rFonts w:ascii="David" w:hAnsi="David" w:cs="David"/>
          <w:noProof/>
          <w:rtl/>
        </w:rPr>
        <w:t>_____</w:t>
      </w:r>
      <w:r w:rsidRPr="00664325">
        <w:rPr>
          <w:rFonts w:ascii="David" w:hAnsi="David" w:cs="David"/>
          <w:noProof/>
          <w:rtl/>
        </w:rPr>
        <w:t>____ אינ</w:t>
      </w:r>
      <w:r w:rsidR="007C0568">
        <w:rPr>
          <w:rFonts w:ascii="David" w:hAnsi="David" w:cs="David" w:hint="cs"/>
          <w:noProof/>
          <w:rtl/>
        </w:rPr>
        <w:t>ם</w:t>
      </w:r>
      <w:r w:rsidRPr="00664325">
        <w:rPr>
          <w:rFonts w:ascii="David" w:hAnsi="David" w:cs="David"/>
          <w:noProof/>
          <w:rtl/>
        </w:rPr>
        <w:t xml:space="preserve"> כולל</w:t>
      </w:r>
      <w:r w:rsidR="007C0568">
        <w:rPr>
          <w:rFonts w:ascii="David" w:hAnsi="David" w:cs="David" w:hint="cs"/>
          <w:noProof/>
          <w:rtl/>
        </w:rPr>
        <w:t>ים</w:t>
      </w:r>
      <w:r w:rsidRPr="00664325">
        <w:rPr>
          <w:rFonts w:ascii="David" w:hAnsi="David" w:cs="David"/>
          <w:noProof/>
          <w:rtl/>
        </w:rPr>
        <w:t xml:space="preserve"> הסתייגות ו/או הפניית תשומת הלב להערת עסק חי, או כל סטייה אחרת מהנוסח האחיד.</w:t>
      </w:r>
      <w:bookmarkEnd w:id="177"/>
    </w:p>
    <w:p w14:paraId="7D1EB3AF" w14:textId="77777777" w:rsidR="00B01588" w:rsidRPr="008D61CE" w:rsidRDefault="00B01588" w:rsidP="007C0568">
      <w:pPr>
        <w:pStyle w:val="ListParagraph"/>
        <w:numPr>
          <w:ilvl w:val="1"/>
          <w:numId w:val="94"/>
        </w:numPr>
        <w:spacing w:line="360" w:lineRule="auto"/>
        <w:ind w:left="951" w:hanging="594"/>
        <w:contextualSpacing w:val="0"/>
        <w:jc w:val="both"/>
        <w:rPr>
          <w:rFonts w:ascii="David" w:hAnsi="David" w:cs="David"/>
          <w:noProof/>
        </w:rPr>
      </w:pPr>
      <w:bookmarkStart w:id="178" w:name="_Ref49420471"/>
      <w:r w:rsidRPr="00664325">
        <w:rPr>
          <w:rFonts w:ascii="David" w:hAnsi="David" w:cs="David"/>
          <w:noProof/>
          <w:rtl/>
        </w:rPr>
        <w:t>דוח</w:t>
      </w:r>
      <w:r w:rsidR="007C0568">
        <w:rPr>
          <w:rFonts w:ascii="David" w:hAnsi="David" w:cs="David" w:hint="cs"/>
          <w:noProof/>
          <w:rtl/>
        </w:rPr>
        <w:t>ות</w:t>
      </w:r>
      <w:r w:rsidRPr="00664325">
        <w:rPr>
          <w:rFonts w:ascii="David" w:hAnsi="David" w:cs="David"/>
          <w:noProof/>
          <w:rtl/>
        </w:rPr>
        <w:t xml:space="preserve"> רואי החשבון המבקרים </w:t>
      </w:r>
      <w:r w:rsidR="007C0568" w:rsidRPr="00664325">
        <w:rPr>
          <w:rFonts w:ascii="David" w:hAnsi="David" w:cs="David"/>
          <w:noProof/>
          <w:rtl/>
        </w:rPr>
        <w:t>לי</w:t>
      </w:r>
      <w:r w:rsidR="007C0568">
        <w:rPr>
          <w:rFonts w:ascii="David" w:hAnsi="David" w:cs="David" w:hint="cs"/>
          <w:noProof/>
          <w:rtl/>
        </w:rPr>
        <w:t>מים</w:t>
      </w:r>
      <w:r w:rsidR="007C0568" w:rsidRPr="00664325">
        <w:rPr>
          <w:rFonts w:ascii="David" w:hAnsi="David" w:cs="David"/>
          <w:noProof/>
          <w:rtl/>
        </w:rPr>
        <w:t xml:space="preserve"> </w:t>
      </w:r>
      <w:r w:rsidRPr="00664325">
        <w:rPr>
          <w:rFonts w:ascii="David" w:hAnsi="David" w:cs="David"/>
          <w:noProof/>
          <w:rtl/>
        </w:rPr>
        <w:t>_________ כולל</w:t>
      </w:r>
      <w:r w:rsidR="007C0568">
        <w:rPr>
          <w:rFonts w:ascii="David" w:hAnsi="David" w:cs="David" w:hint="cs"/>
          <w:noProof/>
          <w:rtl/>
        </w:rPr>
        <w:t>ים</w:t>
      </w:r>
      <w:r w:rsidRPr="00664325">
        <w:rPr>
          <w:rFonts w:ascii="David" w:hAnsi="David" w:cs="David"/>
          <w:noProof/>
          <w:rtl/>
        </w:rPr>
        <w:t xml:space="preserve"> סטייה מהנוסח האחיד, אולם אין לסטייה זו השלכה על המידע המפורט בסעיף </w:t>
      </w:r>
      <w:r w:rsidRPr="008D61CE">
        <w:rPr>
          <w:rFonts w:ascii="David" w:hAnsi="David" w:cs="David"/>
          <w:noProof/>
          <w:rtl/>
        </w:rPr>
        <w:fldChar w:fldCharType="begin"/>
      </w:r>
      <w:r w:rsidRPr="00664325">
        <w:rPr>
          <w:rFonts w:ascii="David" w:hAnsi="David" w:cs="David"/>
          <w:noProof/>
          <w:rtl/>
        </w:rPr>
        <w:instrText xml:space="preserve"> </w:instrText>
      </w:r>
      <w:r w:rsidRPr="00664325">
        <w:rPr>
          <w:rFonts w:ascii="David" w:hAnsi="David" w:cs="David"/>
          <w:noProof/>
        </w:rPr>
        <w:instrText>REF</w:instrText>
      </w:r>
      <w:r w:rsidRPr="00664325">
        <w:rPr>
          <w:rFonts w:ascii="David" w:hAnsi="David" w:cs="David"/>
          <w:noProof/>
          <w:rtl/>
        </w:rPr>
        <w:instrText xml:space="preserve"> _</w:instrText>
      </w:r>
      <w:r w:rsidRPr="00664325">
        <w:rPr>
          <w:rFonts w:ascii="David" w:hAnsi="David" w:cs="David"/>
          <w:noProof/>
        </w:rPr>
        <w:instrText>Ref67863743 \r \h</w:instrText>
      </w:r>
      <w:r w:rsidRPr="00664325">
        <w:rPr>
          <w:rFonts w:ascii="David" w:hAnsi="David" w:cs="David"/>
          <w:noProof/>
          <w:rtl/>
        </w:rPr>
        <w:instrText xml:space="preserve">  \* </w:instrText>
      </w:r>
      <w:r w:rsidRPr="00664325">
        <w:rPr>
          <w:rFonts w:ascii="David" w:hAnsi="David" w:cs="David"/>
          <w:noProof/>
        </w:rPr>
        <w:instrText>MERGEFORMAT</w:instrText>
      </w:r>
      <w:r w:rsidRPr="00664325">
        <w:rPr>
          <w:rFonts w:ascii="David" w:hAnsi="David" w:cs="David"/>
          <w:noProof/>
          <w:rtl/>
        </w:rPr>
        <w:instrText xml:space="preserve"> </w:instrText>
      </w:r>
      <w:r w:rsidRPr="008D61CE">
        <w:rPr>
          <w:rFonts w:ascii="David" w:hAnsi="David" w:cs="David"/>
          <w:noProof/>
          <w:rtl/>
        </w:rPr>
      </w:r>
      <w:r w:rsidRPr="008D61CE">
        <w:rPr>
          <w:rFonts w:ascii="David" w:hAnsi="David" w:cs="David"/>
          <w:noProof/>
          <w:rtl/>
        </w:rPr>
        <w:fldChar w:fldCharType="separate"/>
      </w:r>
      <w:r w:rsidRPr="008D61CE">
        <w:rPr>
          <w:rFonts w:ascii="David" w:hAnsi="David" w:cs="David"/>
          <w:noProof/>
          <w:cs/>
        </w:rPr>
        <w:t>‎</w:t>
      </w:r>
      <w:r w:rsidRPr="00517E99">
        <w:rPr>
          <w:rFonts w:ascii="David" w:hAnsi="David" w:cs="David"/>
          <w:noProof/>
        </w:rPr>
        <w:t>4</w:t>
      </w:r>
      <w:r w:rsidRPr="008D61CE">
        <w:rPr>
          <w:rFonts w:ascii="David" w:hAnsi="David" w:cs="David"/>
          <w:noProof/>
          <w:rtl/>
        </w:rPr>
        <w:fldChar w:fldCharType="end"/>
      </w:r>
      <w:r w:rsidRPr="00664325">
        <w:rPr>
          <w:rFonts w:ascii="David" w:hAnsi="David" w:cs="David"/>
          <w:noProof/>
          <w:rtl/>
        </w:rPr>
        <w:t xml:space="preserve"> להלן.</w:t>
      </w:r>
      <w:bookmarkEnd w:id="178"/>
    </w:p>
    <w:p w14:paraId="1DE04174" w14:textId="77777777" w:rsidR="00B01588" w:rsidRPr="00664325" w:rsidRDefault="00B01588" w:rsidP="00804E9E">
      <w:pPr>
        <w:pStyle w:val="ListParagraph"/>
        <w:numPr>
          <w:ilvl w:val="0"/>
          <w:numId w:val="94"/>
        </w:numPr>
        <w:spacing w:line="360" w:lineRule="auto"/>
        <w:ind w:left="357" w:hanging="357"/>
        <w:contextualSpacing w:val="0"/>
        <w:jc w:val="both"/>
        <w:rPr>
          <w:rFonts w:ascii="David" w:hAnsi="David" w:cs="David"/>
          <w:rtl/>
        </w:rPr>
      </w:pPr>
      <w:bookmarkStart w:id="179" w:name="_Ref67863743"/>
      <w:r w:rsidRPr="00517E99">
        <w:rPr>
          <w:rFonts w:ascii="David" w:hAnsi="David" w:cs="David"/>
          <w:noProof/>
          <w:rtl/>
        </w:rPr>
        <w:t xml:space="preserve">בהתאם לדוחות הכספיים האמורים לעיל, המציע עומד בתנאי </w:t>
      </w:r>
      <w:r w:rsidRPr="00293608">
        <w:rPr>
          <w:rFonts w:ascii="David" w:hAnsi="David" w:cs="David"/>
          <w:noProof/>
          <w:rtl/>
        </w:rPr>
        <w:t xml:space="preserve">הנדרש במכרז בסעיף </w:t>
      </w:r>
      <w:r w:rsidRPr="008D61CE">
        <w:rPr>
          <w:rFonts w:ascii="David" w:hAnsi="David" w:cs="David"/>
          <w:noProof/>
          <w:rtl/>
        </w:rPr>
        <w:fldChar w:fldCharType="begin"/>
      </w:r>
      <w:r w:rsidRPr="00664325">
        <w:rPr>
          <w:rFonts w:ascii="David" w:hAnsi="David" w:cs="David"/>
          <w:noProof/>
          <w:rtl/>
        </w:rPr>
        <w:instrText xml:space="preserve"> </w:instrText>
      </w:r>
      <w:r w:rsidRPr="00664325">
        <w:rPr>
          <w:rFonts w:ascii="David" w:hAnsi="David" w:cs="David"/>
          <w:noProof/>
        </w:rPr>
        <w:instrText>REF</w:instrText>
      </w:r>
      <w:r w:rsidRPr="00664325">
        <w:rPr>
          <w:rFonts w:ascii="David" w:hAnsi="David" w:cs="David"/>
          <w:noProof/>
          <w:rtl/>
        </w:rPr>
        <w:instrText xml:space="preserve"> _</w:instrText>
      </w:r>
      <w:r w:rsidRPr="00664325">
        <w:rPr>
          <w:rFonts w:ascii="David" w:hAnsi="David" w:cs="David"/>
          <w:noProof/>
        </w:rPr>
        <w:instrText>Ref70856232 \r \h</w:instrText>
      </w:r>
      <w:r w:rsidRPr="00664325">
        <w:rPr>
          <w:rFonts w:ascii="David" w:hAnsi="David" w:cs="David"/>
          <w:noProof/>
          <w:rtl/>
        </w:rPr>
        <w:instrText xml:space="preserve">  \* </w:instrText>
      </w:r>
      <w:r w:rsidRPr="00664325">
        <w:rPr>
          <w:rFonts w:ascii="David" w:hAnsi="David" w:cs="David"/>
          <w:noProof/>
        </w:rPr>
        <w:instrText>MERGEFORMAT</w:instrText>
      </w:r>
      <w:r w:rsidRPr="00664325">
        <w:rPr>
          <w:rFonts w:ascii="David" w:hAnsi="David" w:cs="David"/>
          <w:noProof/>
          <w:rtl/>
        </w:rPr>
        <w:instrText xml:space="preserve"> </w:instrText>
      </w:r>
      <w:r w:rsidRPr="008D61CE">
        <w:rPr>
          <w:rFonts w:ascii="David" w:hAnsi="David" w:cs="David"/>
          <w:noProof/>
          <w:rtl/>
        </w:rPr>
      </w:r>
      <w:r w:rsidRPr="008D61CE">
        <w:rPr>
          <w:rFonts w:ascii="David" w:hAnsi="David" w:cs="David"/>
          <w:noProof/>
          <w:rtl/>
        </w:rPr>
        <w:fldChar w:fldCharType="separate"/>
      </w:r>
      <w:r w:rsidR="00654711">
        <w:rPr>
          <w:rFonts w:ascii="David" w:hAnsi="David" w:cs="David"/>
          <w:noProof/>
          <w:cs/>
        </w:rPr>
        <w:t>‎</w:t>
      </w:r>
      <w:r w:rsidR="00654711">
        <w:rPr>
          <w:rFonts w:ascii="David" w:hAnsi="David" w:cs="David"/>
          <w:noProof/>
        </w:rPr>
        <w:t>1.2.3.2.1</w:t>
      </w:r>
      <w:r w:rsidRPr="008D61CE">
        <w:rPr>
          <w:rFonts w:ascii="David" w:hAnsi="David" w:cs="David"/>
          <w:noProof/>
          <w:rtl/>
        </w:rPr>
        <w:fldChar w:fldCharType="end"/>
      </w:r>
      <w:bookmarkEnd w:id="179"/>
      <w:r>
        <w:rPr>
          <w:rFonts w:ascii="David" w:hAnsi="David" w:cs="David" w:hint="cs"/>
          <w:noProof/>
          <w:rtl/>
        </w:rPr>
        <w:t>.</w:t>
      </w:r>
    </w:p>
    <w:p w14:paraId="3F3BC2CD" w14:textId="77777777" w:rsidR="00D5078C" w:rsidRDefault="00D5078C" w:rsidP="00D5078C">
      <w:pPr>
        <w:tabs>
          <w:tab w:val="left" w:pos="6685"/>
          <w:tab w:val="right" w:pos="9070"/>
        </w:tabs>
        <w:spacing w:line="360" w:lineRule="auto"/>
        <w:ind w:left="6480"/>
        <w:rPr>
          <w:rFonts w:ascii="David" w:hAnsi="David" w:cs="David"/>
          <w:noProof/>
          <w:rtl/>
        </w:rPr>
      </w:pPr>
    </w:p>
    <w:p w14:paraId="72AD0D22" w14:textId="77777777" w:rsidR="00156557" w:rsidRDefault="00156557" w:rsidP="00156557">
      <w:pPr>
        <w:spacing w:line="360" w:lineRule="auto"/>
        <w:ind w:left="5040" w:firstLine="720"/>
        <w:jc w:val="both"/>
        <w:rPr>
          <w:rFonts w:ascii="David" w:hAnsi="David" w:cs="David"/>
          <w:rtl/>
        </w:rPr>
      </w:pPr>
    </w:p>
    <w:p w14:paraId="73DDC94F" w14:textId="77777777" w:rsidR="00156557" w:rsidRDefault="00156557" w:rsidP="00156557">
      <w:pPr>
        <w:spacing w:line="360" w:lineRule="auto"/>
        <w:ind w:left="5040" w:firstLine="720"/>
        <w:jc w:val="both"/>
        <w:rPr>
          <w:rFonts w:ascii="David" w:hAnsi="David" w:cs="David"/>
          <w:rtl/>
        </w:rPr>
      </w:pPr>
      <w:r>
        <w:rPr>
          <w:rFonts w:ascii="David" w:hAnsi="David" w:cs="David" w:hint="cs"/>
          <w:rtl/>
        </w:rPr>
        <w:t>בכבוד רב,</w:t>
      </w:r>
    </w:p>
    <w:p w14:paraId="1E80D490" w14:textId="77777777" w:rsidR="00156557" w:rsidRDefault="00156557" w:rsidP="00156557">
      <w:pPr>
        <w:spacing w:line="360" w:lineRule="auto"/>
        <w:ind w:left="5040" w:firstLine="720"/>
        <w:jc w:val="both"/>
        <w:rPr>
          <w:rFonts w:ascii="David" w:hAnsi="David" w:cs="David"/>
          <w:rtl/>
        </w:rPr>
      </w:pPr>
    </w:p>
    <w:tbl>
      <w:tblPr>
        <w:tblStyle w:val="TableGrid"/>
        <w:tblpPr w:leftFromText="180" w:rightFromText="180" w:vertAnchor="text" w:horzAnchor="page" w:tblpX="2049" w:tblpY="23"/>
        <w:tblOverlap w:val="never"/>
        <w:bidiVisual/>
        <w:tblW w:w="0" w:type="auto"/>
        <w:tblBorders>
          <w:left w:val="none" w:sz="0" w:space="0" w:color="auto"/>
          <w:bottom w:val="none" w:sz="0" w:space="0" w:color="auto"/>
          <w:right w:val="none" w:sz="0" w:space="0" w:color="auto"/>
        </w:tblBorders>
        <w:tblLook w:val="04A0" w:firstRow="1" w:lastRow="0" w:firstColumn="1" w:lastColumn="0" w:noHBand="0" w:noVBand="1"/>
      </w:tblPr>
      <w:tblGrid>
        <w:gridCol w:w="2394"/>
      </w:tblGrid>
      <w:tr w:rsidR="00156557" w14:paraId="48C216D5" w14:textId="77777777" w:rsidTr="00A423E1">
        <w:trPr>
          <w:trHeight w:val="274"/>
        </w:trPr>
        <w:tc>
          <w:tcPr>
            <w:tcW w:w="2394" w:type="dxa"/>
          </w:tcPr>
          <w:p w14:paraId="4F674B57" w14:textId="77777777" w:rsidR="00156557" w:rsidRDefault="00156557" w:rsidP="00A423E1">
            <w:pPr>
              <w:spacing w:before="120" w:line="360" w:lineRule="auto"/>
              <w:jc w:val="center"/>
              <w:rPr>
                <w:rFonts w:ascii="David" w:hAnsi="David" w:cs="David"/>
                <w:rtl/>
              </w:rPr>
            </w:pPr>
            <w:r>
              <w:rPr>
                <w:rFonts w:ascii="David" w:hAnsi="David" w:cs="David" w:hint="cs"/>
                <w:rtl/>
              </w:rPr>
              <w:t>רואי חשבון</w:t>
            </w:r>
          </w:p>
        </w:tc>
      </w:tr>
    </w:tbl>
    <w:p w14:paraId="58F2B521" w14:textId="77777777" w:rsidR="00156557" w:rsidRPr="00B526D7" w:rsidRDefault="00156557" w:rsidP="00156557">
      <w:pPr>
        <w:spacing w:line="360" w:lineRule="auto"/>
        <w:ind w:left="5040" w:firstLine="720"/>
        <w:jc w:val="both"/>
        <w:rPr>
          <w:rFonts w:ascii="David" w:hAnsi="David" w:cs="David"/>
          <w:rtl/>
        </w:rPr>
      </w:pPr>
    </w:p>
    <w:p w14:paraId="721BA553" w14:textId="77777777" w:rsidR="00156557" w:rsidRPr="00B526D7" w:rsidRDefault="00156557" w:rsidP="00156557">
      <w:pPr>
        <w:jc w:val="both"/>
        <w:rPr>
          <w:rFonts w:ascii="David" w:hAnsi="David" w:cs="David"/>
          <w:rtl/>
        </w:rPr>
      </w:pPr>
    </w:p>
    <w:p w14:paraId="29A26866" w14:textId="77777777" w:rsidR="00D5078C" w:rsidRPr="00664325" w:rsidRDefault="00D5078C" w:rsidP="00D5078C">
      <w:pPr>
        <w:bidi w:val="0"/>
        <w:spacing w:before="200" w:after="200" w:line="276" w:lineRule="auto"/>
        <w:rPr>
          <w:rFonts w:ascii="David" w:hAnsi="David" w:cs="David"/>
          <w:noProof/>
          <w:rtl/>
        </w:rPr>
      </w:pPr>
      <w:r>
        <w:rPr>
          <w:rFonts w:ascii="David" w:hAnsi="David" w:cs="David"/>
          <w:noProof/>
          <w:rtl/>
        </w:rPr>
        <w:br w:type="page"/>
      </w:r>
    </w:p>
    <w:p w14:paraId="568BE5A6" w14:textId="77777777" w:rsidR="00B526D7" w:rsidRDefault="00B526D7" w:rsidP="00B526D7">
      <w:pPr>
        <w:spacing w:line="360" w:lineRule="auto"/>
        <w:jc w:val="center"/>
        <w:rPr>
          <w:rFonts w:ascii="David" w:hAnsi="David" w:cs="David"/>
          <w:b/>
          <w:bCs/>
          <w:sz w:val="28"/>
          <w:szCs w:val="28"/>
          <w:rtl/>
        </w:rPr>
      </w:pPr>
      <w:bookmarkStart w:id="180" w:name="_Toc76626109"/>
      <w:r w:rsidRPr="00664325">
        <w:rPr>
          <w:rFonts w:ascii="David" w:hAnsi="David" w:cs="David"/>
          <w:b/>
          <w:bCs/>
          <w:sz w:val="28"/>
          <w:szCs w:val="28"/>
          <w:bdr w:val="single" w:sz="4" w:space="0" w:color="auto"/>
          <w:shd w:val="clear" w:color="auto" w:fill="FFFF00"/>
          <w:rtl/>
        </w:rPr>
        <w:lastRenderedPageBreak/>
        <w:t xml:space="preserve">יודפס על נייר לוגו של רואה החשבון </w:t>
      </w:r>
    </w:p>
    <w:p w14:paraId="4FF5EDEA" w14:textId="77777777" w:rsidR="00B526D7" w:rsidRPr="008D61CE" w:rsidRDefault="00B526D7" w:rsidP="00B526D7">
      <w:pPr>
        <w:spacing w:line="360" w:lineRule="auto"/>
        <w:jc w:val="center"/>
        <w:rPr>
          <w:rFonts w:ascii="David" w:hAnsi="David" w:cs="David"/>
          <w:b/>
          <w:bCs/>
          <w:sz w:val="28"/>
          <w:szCs w:val="28"/>
          <w:rtl/>
        </w:rPr>
      </w:pPr>
    </w:p>
    <w:p w14:paraId="28B51754" w14:textId="77777777" w:rsidR="00B526D7" w:rsidRPr="00B526D7" w:rsidRDefault="00B526D7" w:rsidP="00B526D7">
      <w:pPr>
        <w:jc w:val="right"/>
        <w:rPr>
          <w:rFonts w:ascii="David" w:hAnsi="David" w:cs="David"/>
        </w:rPr>
      </w:pPr>
      <w:r w:rsidRPr="00B526D7">
        <w:rPr>
          <w:rFonts w:ascii="David" w:hAnsi="David" w:cs="David"/>
          <w:rtl/>
        </w:rPr>
        <w:t>תאריך:</w:t>
      </w:r>
      <w:r w:rsidRPr="00B526D7">
        <w:rPr>
          <w:rFonts w:ascii="David" w:hAnsi="David" w:cs="David"/>
        </w:rPr>
        <w:t xml:space="preserve"> </w:t>
      </w:r>
      <w:r w:rsidRPr="00B526D7">
        <w:rPr>
          <w:rFonts w:ascii="David" w:hAnsi="David" w:cs="David"/>
          <w:rtl/>
        </w:rPr>
        <w:t>_______________</w:t>
      </w:r>
    </w:p>
    <w:p w14:paraId="464CCBE1" w14:textId="77777777" w:rsidR="00B526D7" w:rsidRPr="00B526D7" w:rsidRDefault="00B526D7" w:rsidP="00B526D7">
      <w:pPr>
        <w:jc w:val="both"/>
        <w:rPr>
          <w:rFonts w:ascii="David" w:hAnsi="David" w:cs="David"/>
          <w:rtl/>
        </w:rPr>
      </w:pPr>
    </w:p>
    <w:p w14:paraId="0B3652D4" w14:textId="77777777" w:rsidR="00B526D7" w:rsidRPr="00B526D7" w:rsidRDefault="00B526D7" w:rsidP="00B526D7">
      <w:pPr>
        <w:jc w:val="both"/>
        <w:rPr>
          <w:rFonts w:ascii="David" w:hAnsi="David" w:cs="David"/>
          <w:rtl/>
        </w:rPr>
      </w:pPr>
      <w:r w:rsidRPr="00B526D7">
        <w:rPr>
          <w:rFonts w:ascii="David" w:hAnsi="David" w:cs="David"/>
          <w:rtl/>
        </w:rPr>
        <w:t>לכבוד</w:t>
      </w:r>
    </w:p>
    <w:p w14:paraId="3E144B8F" w14:textId="77777777" w:rsidR="00B526D7" w:rsidRPr="00B526D7" w:rsidRDefault="00B526D7" w:rsidP="00B526D7">
      <w:pPr>
        <w:jc w:val="both"/>
        <w:rPr>
          <w:rFonts w:ascii="David" w:hAnsi="David" w:cs="David"/>
          <w:rtl/>
        </w:rPr>
      </w:pPr>
    </w:p>
    <w:p w14:paraId="2BA37DCC" w14:textId="77777777" w:rsidR="00B526D7" w:rsidRPr="00B526D7" w:rsidRDefault="00B526D7" w:rsidP="00B526D7">
      <w:pPr>
        <w:jc w:val="both"/>
        <w:rPr>
          <w:rFonts w:ascii="David" w:hAnsi="David" w:cs="David"/>
          <w:rtl/>
        </w:rPr>
      </w:pPr>
      <w:r w:rsidRPr="00B526D7">
        <w:rPr>
          <w:rFonts w:ascii="David" w:hAnsi="David" w:cs="David"/>
          <w:b/>
          <w:bCs/>
          <w:rtl/>
        </w:rPr>
        <w:t xml:space="preserve">__________ </w:t>
      </w:r>
      <w:r w:rsidRPr="00B526D7">
        <w:rPr>
          <w:rFonts w:ascii="David" w:hAnsi="David" w:cs="David"/>
          <w:rtl/>
        </w:rPr>
        <w:t xml:space="preserve">[שם המציע] </w:t>
      </w:r>
    </w:p>
    <w:p w14:paraId="3A1DD493" w14:textId="77777777" w:rsidR="00B526D7" w:rsidRPr="00B526D7" w:rsidRDefault="00B526D7" w:rsidP="00B526D7">
      <w:pPr>
        <w:jc w:val="both"/>
        <w:rPr>
          <w:rFonts w:ascii="David" w:hAnsi="David" w:cs="David"/>
          <w:rtl/>
        </w:rPr>
      </w:pPr>
    </w:p>
    <w:p w14:paraId="2570E099" w14:textId="77777777" w:rsidR="00B526D7" w:rsidRPr="00B526D7" w:rsidRDefault="00B526D7" w:rsidP="00B526D7">
      <w:pPr>
        <w:jc w:val="both"/>
        <w:rPr>
          <w:rFonts w:ascii="David" w:hAnsi="David" w:cs="David"/>
          <w:rtl/>
        </w:rPr>
      </w:pPr>
    </w:p>
    <w:p w14:paraId="76651536" w14:textId="77777777" w:rsidR="00B526D7" w:rsidRPr="00156557" w:rsidRDefault="00B526D7" w:rsidP="00804E9E">
      <w:pPr>
        <w:pStyle w:val="ListParagraph"/>
        <w:numPr>
          <w:ilvl w:val="0"/>
          <w:numId w:val="95"/>
        </w:numPr>
        <w:jc w:val="both"/>
        <w:rPr>
          <w:rFonts w:ascii="David" w:hAnsi="David" w:cs="David"/>
          <w:b/>
          <w:bCs/>
          <w:rtl/>
        </w:rPr>
      </w:pPr>
      <w:r w:rsidRPr="00156557">
        <w:rPr>
          <w:rFonts w:ascii="David" w:hAnsi="David" w:cs="David"/>
          <w:rtl/>
        </w:rPr>
        <w:t xml:space="preserve">הנדון: </w:t>
      </w:r>
      <w:r w:rsidRPr="00156557">
        <w:rPr>
          <w:rFonts w:ascii="David" w:hAnsi="David" w:cs="David"/>
          <w:b/>
          <w:bCs/>
          <w:u w:val="single"/>
          <w:rtl/>
        </w:rPr>
        <w:t>חוות דעת רואה חשבון על הצהרת מנהלי מציע במכרז, אודות מידע ממערכת הכספים של המציע</w:t>
      </w:r>
      <w:r w:rsidRPr="00B526D7">
        <w:rPr>
          <w:rStyle w:val="FootnoteReference"/>
          <w:rFonts w:ascii="David" w:hAnsi="David" w:cs="David"/>
          <w:b/>
          <w:bCs/>
          <w:u w:val="single"/>
          <w:rtl/>
        </w:rPr>
        <w:footnoteReference w:id="3"/>
      </w:r>
      <w:r w:rsidRPr="00156557">
        <w:rPr>
          <w:rFonts w:ascii="David" w:hAnsi="David" w:cs="David"/>
          <w:b/>
          <w:bCs/>
          <w:u w:val="single"/>
          <w:rtl/>
        </w:rPr>
        <w:t xml:space="preserve"> </w:t>
      </w:r>
    </w:p>
    <w:p w14:paraId="1EEBAB56" w14:textId="77777777" w:rsidR="00B526D7" w:rsidRPr="00B526D7" w:rsidRDefault="00B526D7" w:rsidP="00B526D7">
      <w:pPr>
        <w:ind w:left="6480" w:hanging="6274"/>
        <w:jc w:val="both"/>
        <w:rPr>
          <w:rFonts w:ascii="David" w:hAnsi="David" w:cs="David"/>
          <w:rtl/>
        </w:rPr>
      </w:pPr>
    </w:p>
    <w:p w14:paraId="5218B950" w14:textId="77777777" w:rsidR="00B526D7" w:rsidRPr="00B526D7" w:rsidRDefault="00B526D7" w:rsidP="00B526D7">
      <w:pPr>
        <w:ind w:left="26"/>
        <w:jc w:val="both"/>
        <w:rPr>
          <w:rFonts w:ascii="David" w:hAnsi="David" w:cs="David"/>
        </w:rPr>
      </w:pPr>
    </w:p>
    <w:p w14:paraId="198A1F50" w14:textId="77777777" w:rsidR="00B526D7" w:rsidRPr="00B526D7" w:rsidRDefault="00B526D7" w:rsidP="007065AD">
      <w:pPr>
        <w:spacing w:line="360" w:lineRule="auto"/>
        <w:ind w:left="26"/>
        <w:jc w:val="both"/>
        <w:rPr>
          <w:rFonts w:ascii="David" w:hAnsi="David" w:cs="David"/>
        </w:rPr>
      </w:pPr>
      <w:r w:rsidRPr="00B526D7">
        <w:rPr>
          <w:rFonts w:ascii="David" w:hAnsi="David" w:cs="David"/>
          <w:rtl/>
        </w:rPr>
        <w:t xml:space="preserve">ביקרנו את הנתונים הכספיים בהצהרה של _________ </w:t>
      </w:r>
      <w:r w:rsidRPr="00B526D7">
        <w:rPr>
          <w:rFonts w:ascii="David" w:hAnsi="David" w:cs="David"/>
          <w:noProof/>
          <w:rtl/>
        </w:rPr>
        <w:t>(להלן: "</w:t>
      </w:r>
      <w:r w:rsidRPr="00B526D7">
        <w:rPr>
          <w:rFonts w:ascii="David" w:hAnsi="David" w:cs="David"/>
          <w:b/>
          <w:bCs/>
          <w:noProof/>
          <w:rtl/>
        </w:rPr>
        <w:t>המציע</w:t>
      </w:r>
      <w:r w:rsidRPr="00B526D7">
        <w:rPr>
          <w:rFonts w:ascii="David" w:hAnsi="David" w:cs="David"/>
          <w:noProof/>
          <w:rtl/>
        </w:rPr>
        <w:t xml:space="preserve">"), </w:t>
      </w:r>
      <w:r w:rsidRPr="00B526D7">
        <w:rPr>
          <w:rFonts w:ascii="David" w:hAnsi="David" w:cs="David"/>
          <w:rtl/>
        </w:rPr>
        <w:t>בדבר עמידה בתנאי</w:t>
      </w:r>
      <w:r>
        <w:rPr>
          <w:rFonts w:ascii="David" w:hAnsi="David" w:cs="David" w:hint="cs"/>
          <w:rtl/>
        </w:rPr>
        <w:t>ם המופיעים</w:t>
      </w:r>
      <w:r w:rsidRPr="00B526D7">
        <w:rPr>
          <w:rFonts w:ascii="David" w:hAnsi="David" w:cs="David"/>
          <w:rtl/>
        </w:rPr>
        <w:t xml:space="preserve"> </w:t>
      </w:r>
      <w:r>
        <w:rPr>
          <w:rFonts w:ascii="David" w:hAnsi="David" w:cs="David" w:hint="cs"/>
          <w:rtl/>
        </w:rPr>
        <w:t xml:space="preserve">בסעיפים </w:t>
      </w:r>
      <w:r>
        <w:rPr>
          <w:rFonts w:ascii="David" w:hAnsi="David" w:cs="David"/>
          <w:rtl/>
        </w:rPr>
        <w:fldChar w:fldCharType="begin"/>
      </w:r>
      <w:r>
        <w:rPr>
          <w:rFonts w:ascii="David" w:hAnsi="David" w:cs="David"/>
          <w:rtl/>
        </w:rPr>
        <w:instrText xml:space="preserve"> </w:instrText>
      </w:r>
      <w:r>
        <w:rPr>
          <w:rFonts w:ascii="David" w:hAnsi="David" w:cs="David" w:hint="cs"/>
        </w:rPr>
        <w:instrText>REF</w:instrText>
      </w:r>
      <w:r>
        <w:rPr>
          <w:rFonts w:ascii="David" w:hAnsi="David" w:cs="David" w:hint="cs"/>
          <w:rtl/>
        </w:rPr>
        <w:instrText xml:space="preserve"> _</w:instrText>
      </w:r>
      <w:r>
        <w:rPr>
          <w:rFonts w:ascii="David" w:hAnsi="David" w:cs="David" w:hint="cs"/>
        </w:rPr>
        <w:instrText>Ref534192111 \r \h</w:instrText>
      </w:r>
      <w:r>
        <w:rPr>
          <w:rFonts w:ascii="David" w:hAnsi="David" w:cs="David"/>
          <w:rtl/>
        </w:rPr>
        <w:instrText xml:space="preserve"> </w:instrText>
      </w:r>
      <w:r>
        <w:rPr>
          <w:rFonts w:ascii="David" w:hAnsi="David" w:cs="David"/>
          <w:rtl/>
        </w:rPr>
      </w:r>
      <w:r>
        <w:rPr>
          <w:rFonts w:ascii="David" w:hAnsi="David" w:cs="David"/>
          <w:rtl/>
        </w:rPr>
        <w:fldChar w:fldCharType="separate"/>
      </w:r>
      <w:r>
        <w:rPr>
          <w:rFonts w:ascii="David" w:hAnsi="David" w:cs="David"/>
          <w:rtl/>
        </w:rPr>
        <w:t>‏1.2.3.2.2</w:t>
      </w:r>
      <w:r>
        <w:rPr>
          <w:rFonts w:ascii="David" w:hAnsi="David" w:cs="David"/>
          <w:rtl/>
        </w:rPr>
        <w:fldChar w:fldCharType="end"/>
      </w:r>
      <w:r>
        <w:rPr>
          <w:rFonts w:ascii="David" w:hAnsi="David" w:cs="David" w:hint="cs"/>
          <w:rtl/>
        </w:rPr>
        <w:t xml:space="preserve"> ו-</w:t>
      </w:r>
      <w:r>
        <w:rPr>
          <w:rFonts w:ascii="David" w:hAnsi="David" w:cs="David"/>
          <w:rtl/>
        </w:rPr>
        <w:fldChar w:fldCharType="begin"/>
      </w:r>
      <w:r>
        <w:rPr>
          <w:rFonts w:ascii="David" w:hAnsi="David" w:cs="David"/>
          <w:rtl/>
        </w:rPr>
        <w:instrText xml:space="preserve"> </w:instrText>
      </w:r>
      <w:r>
        <w:rPr>
          <w:rFonts w:ascii="David" w:hAnsi="David" w:cs="David" w:hint="cs"/>
        </w:rPr>
        <w:instrText>REF</w:instrText>
      </w:r>
      <w:r>
        <w:rPr>
          <w:rFonts w:ascii="David" w:hAnsi="David" w:cs="David" w:hint="cs"/>
          <w:rtl/>
        </w:rPr>
        <w:instrText xml:space="preserve"> _</w:instrText>
      </w:r>
      <w:r>
        <w:rPr>
          <w:rFonts w:ascii="David" w:hAnsi="David" w:cs="David" w:hint="cs"/>
        </w:rPr>
        <w:instrText>Ref90911618 \r \h</w:instrText>
      </w:r>
      <w:r>
        <w:rPr>
          <w:rFonts w:ascii="David" w:hAnsi="David" w:cs="David"/>
          <w:rtl/>
        </w:rPr>
        <w:instrText xml:space="preserve"> </w:instrText>
      </w:r>
      <w:r>
        <w:rPr>
          <w:rFonts w:ascii="David" w:hAnsi="David" w:cs="David"/>
          <w:rtl/>
        </w:rPr>
      </w:r>
      <w:r>
        <w:rPr>
          <w:rFonts w:ascii="David" w:hAnsi="David" w:cs="David"/>
          <w:rtl/>
        </w:rPr>
        <w:fldChar w:fldCharType="separate"/>
      </w:r>
      <w:r>
        <w:rPr>
          <w:rFonts w:ascii="David" w:hAnsi="David" w:cs="David"/>
          <w:rtl/>
        </w:rPr>
        <w:t>‏1.2.3.2.3</w:t>
      </w:r>
      <w:r>
        <w:rPr>
          <w:rFonts w:ascii="David" w:hAnsi="David" w:cs="David"/>
          <w:rtl/>
        </w:rPr>
        <w:fldChar w:fldCharType="end"/>
      </w:r>
      <w:r w:rsidRPr="00B526D7">
        <w:rPr>
          <w:rFonts w:ascii="David" w:hAnsi="David" w:cs="David"/>
          <w:rtl/>
        </w:rPr>
        <w:t xml:space="preserve"> למכרז</w:t>
      </w:r>
      <w:r w:rsidR="007065AD">
        <w:rPr>
          <w:rFonts w:ascii="David" w:hAnsi="David" w:cs="David" w:hint="cs"/>
          <w:rtl/>
        </w:rPr>
        <w:t xml:space="preserve"> מרכזי 05-2022 לרכש ואספקת מוצרים ושירותים בתחום אבטחת המידע וההגנה בסייבר</w:t>
      </w:r>
      <w:r w:rsidR="00DC58C8">
        <w:rPr>
          <w:rFonts w:ascii="David" w:hAnsi="David" w:cs="David" w:hint="cs"/>
          <w:rtl/>
        </w:rPr>
        <w:t xml:space="preserve"> עבור משרדי הממשלה ויחידות הסמך</w:t>
      </w:r>
      <w:r>
        <w:rPr>
          <w:rFonts w:ascii="David" w:hAnsi="David" w:cs="David" w:hint="cs"/>
          <w:rtl/>
        </w:rPr>
        <w:t xml:space="preserve">, </w:t>
      </w:r>
      <w:r w:rsidRPr="00B526D7">
        <w:rPr>
          <w:rFonts w:ascii="David" w:hAnsi="David" w:cs="David"/>
          <w:rtl/>
        </w:rPr>
        <w:t>המצורפת לחוות דעת זו ומסומנת בחותמתנו לשם זיהוי בלבד. הצהרה זו היא</w:t>
      </w:r>
      <w:r w:rsidRPr="00B526D7">
        <w:rPr>
          <w:rFonts w:ascii="David" w:hAnsi="David" w:cs="David"/>
        </w:rPr>
        <w:t xml:space="preserve"> </w:t>
      </w:r>
      <w:r w:rsidRPr="00B526D7">
        <w:rPr>
          <w:rFonts w:ascii="David" w:hAnsi="David" w:cs="David"/>
          <w:rtl/>
        </w:rPr>
        <w:t>באחריות הנהלת המציע. אחריותנו היא לחוות דעה על הנתונים הכספיים בהצהרה הנ"ל, בהתבסס על ביקורתנו</w:t>
      </w:r>
      <w:r w:rsidRPr="00B526D7">
        <w:rPr>
          <w:rFonts w:ascii="David" w:hAnsi="David" w:cs="David"/>
        </w:rPr>
        <w:t>.</w:t>
      </w:r>
    </w:p>
    <w:p w14:paraId="62DFED18" w14:textId="77777777" w:rsidR="00B526D7" w:rsidRPr="00B526D7" w:rsidRDefault="00B526D7" w:rsidP="00B526D7">
      <w:pPr>
        <w:ind w:left="26"/>
        <w:jc w:val="both"/>
        <w:rPr>
          <w:rFonts w:ascii="David" w:hAnsi="David" w:cs="David"/>
        </w:rPr>
      </w:pPr>
    </w:p>
    <w:p w14:paraId="439791ED" w14:textId="77777777" w:rsidR="00B526D7" w:rsidRPr="00B526D7" w:rsidRDefault="00B526D7" w:rsidP="00B526D7">
      <w:pPr>
        <w:spacing w:line="360" w:lineRule="auto"/>
        <w:ind w:left="26"/>
        <w:jc w:val="both"/>
        <w:rPr>
          <w:rFonts w:ascii="David" w:hAnsi="David" w:cs="David"/>
          <w:rtl/>
        </w:rPr>
      </w:pPr>
      <w:r w:rsidRPr="00B526D7">
        <w:rPr>
          <w:rFonts w:ascii="David" w:hAnsi="David" w:cs="David"/>
          <w:rtl/>
        </w:rPr>
        <w:t>ערכנו את ביקורתנו בהתאם לתקני ביקורת מקובלים בישראל</w:t>
      </w:r>
      <w:r w:rsidRPr="00B526D7">
        <w:rPr>
          <w:rFonts w:ascii="David" w:hAnsi="David" w:cs="David"/>
        </w:rPr>
        <w:t>.</w:t>
      </w:r>
      <w:r w:rsidRPr="00B526D7">
        <w:rPr>
          <w:rFonts w:ascii="David" w:hAnsi="David" w:cs="David"/>
          <w:rtl/>
        </w:rPr>
        <w:t xml:space="preserve"> על פי תקנים אלה נדרש </w:t>
      </w:r>
      <w:proofErr w:type="spellStart"/>
      <w:r w:rsidRPr="00B526D7">
        <w:rPr>
          <w:rFonts w:ascii="David" w:hAnsi="David" w:cs="David"/>
          <w:rtl/>
        </w:rPr>
        <w:t>מאיתנו</w:t>
      </w:r>
      <w:proofErr w:type="spellEnd"/>
      <w:r w:rsidRPr="00B526D7">
        <w:rPr>
          <w:rFonts w:ascii="David" w:hAnsi="David" w:cs="David"/>
          <w:rtl/>
        </w:rPr>
        <w:t xml:space="preserve"> לתכנן את הביקורת ולבצעה, במטרה להשיג מידה סבירה של ביטחון שאין בהצהרה הנ"ל הצגה מוטעית מהותית.</w:t>
      </w:r>
      <w:r w:rsidRPr="00B526D7">
        <w:rPr>
          <w:rFonts w:ascii="David" w:hAnsi="David" w:cs="David"/>
        </w:rPr>
        <w:t xml:space="preserve"> </w:t>
      </w:r>
      <w:r w:rsidRPr="00B526D7">
        <w:rPr>
          <w:rFonts w:ascii="David" w:hAnsi="David" w:cs="David"/>
          <w:rtl/>
        </w:rPr>
        <w:t>הביקורת כוללת בדיקה מדגמית של ראיות התומכות בסכומים ובמידע שבהצהרה. אנו סבורים שביקורתנו מספקת בסיס נאות לחוות דעתנו.</w:t>
      </w:r>
    </w:p>
    <w:p w14:paraId="28C613A1" w14:textId="77777777" w:rsidR="00B526D7" w:rsidRPr="00B526D7" w:rsidRDefault="00B526D7" w:rsidP="00B526D7">
      <w:pPr>
        <w:ind w:left="26"/>
        <w:jc w:val="both"/>
        <w:rPr>
          <w:rFonts w:ascii="David" w:hAnsi="David" w:cs="David"/>
          <w:rtl/>
        </w:rPr>
      </w:pPr>
    </w:p>
    <w:p w14:paraId="51EBDBDB" w14:textId="77777777" w:rsidR="00B526D7" w:rsidRDefault="00B526D7" w:rsidP="00B526D7">
      <w:pPr>
        <w:spacing w:line="360" w:lineRule="auto"/>
        <w:ind w:left="26"/>
        <w:jc w:val="both"/>
        <w:rPr>
          <w:rFonts w:ascii="David" w:hAnsi="David" w:cs="David"/>
          <w:rtl/>
        </w:rPr>
      </w:pPr>
      <w:r w:rsidRPr="00B526D7">
        <w:rPr>
          <w:rFonts w:ascii="David" w:hAnsi="David" w:cs="David"/>
          <w:rtl/>
        </w:rPr>
        <w:t>לדעתנו, הנתונים הכספיים בהצהרה הנ"ל משקפים באופן נאות, מכל הבחינות המהותיות, את האמור בהצהרת המציע, בהתאם לרשומות עליהן התבסס.</w:t>
      </w:r>
    </w:p>
    <w:p w14:paraId="605E4EA0" w14:textId="77777777" w:rsidR="00B526D7" w:rsidRDefault="00B526D7" w:rsidP="00B526D7">
      <w:pPr>
        <w:spacing w:line="360" w:lineRule="auto"/>
        <w:jc w:val="both"/>
        <w:rPr>
          <w:rFonts w:ascii="David" w:hAnsi="David" w:cs="David"/>
          <w:rtl/>
        </w:rPr>
      </w:pPr>
    </w:p>
    <w:p w14:paraId="1CFB49D0" w14:textId="77777777" w:rsidR="00B526D7" w:rsidRDefault="00B526D7" w:rsidP="00B526D7">
      <w:pPr>
        <w:spacing w:line="360" w:lineRule="auto"/>
        <w:ind w:left="5040" w:firstLine="720"/>
        <w:jc w:val="both"/>
        <w:rPr>
          <w:rFonts w:ascii="David" w:hAnsi="David" w:cs="David"/>
          <w:rtl/>
        </w:rPr>
      </w:pPr>
      <w:r>
        <w:rPr>
          <w:rFonts w:ascii="David" w:hAnsi="David" w:cs="David" w:hint="cs"/>
          <w:rtl/>
        </w:rPr>
        <w:t>בכבוד רב,</w:t>
      </w:r>
    </w:p>
    <w:p w14:paraId="6F4B6370" w14:textId="77777777" w:rsidR="00156557" w:rsidRDefault="00156557" w:rsidP="00B526D7">
      <w:pPr>
        <w:spacing w:line="360" w:lineRule="auto"/>
        <w:ind w:left="5040" w:firstLine="720"/>
        <w:jc w:val="both"/>
        <w:rPr>
          <w:rFonts w:ascii="David" w:hAnsi="David" w:cs="David"/>
          <w:rtl/>
        </w:rPr>
      </w:pPr>
    </w:p>
    <w:tbl>
      <w:tblPr>
        <w:tblStyle w:val="TableGrid"/>
        <w:tblpPr w:leftFromText="180" w:rightFromText="180" w:vertAnchor="text" w:horzAnchor="page" w:tblpX="2049" w:tblpY="23"/>
        <w:tblOverlap w:val="never"/>
        <w:bidiVisual/>
        <w:tblW w:w="0" w:type="auto"/>
        <w:tblBorders>
          <w:left w:val="none" w:sz="0" w:space="0" w:color="auto"/>
          <w:bottom w:val="none" w:sz="0" w:space="0" w:color="auto"/>
          <w:right w:val="none" w:sz="0" w:space="0" w:color="auto"/>
        </w:tblBorders>
        <w:tblLook w:val="04A0" w:firstRow="1" w:lastRow="0" w:firstColumn="1" w:lastColumn="0" w:noHBand="0" w:noVBand="1"/>
      </w:tblPr>
      <w:tblGrid>
        <w:gridCol w:w="2394"/>
      </w:tblGrid>
      <w:tr w:rsidR="00156557" w14:paraId="44242BC0" w14:textId="77777777" w:rsidTr="00156557">
        <w:trPr>
          <w:trHeight w:val="274"/>
        </w:trPr>
        <w:tc>
          <w:tcPr>
            <w:tcW w:w="2394" w:type="dxa"/>
          </w:tcPr>
          <w:p w14:paraId="3A32A657" w14:textId="77777777" w:rsidR="00156557" w:rsidRDefault="00156557" w:rsidP="00156557">
            <w:pPr>
              <w:spacing w:before="120" w:line="360" w:lineRule="auto"/>
              <w:jc w:val="center"/>
              <w:rPr>
                <w:rFonts w:ascii="David" w:hAnsi="David" w:cs="David"/>
                <w:rtl/>
              </w:rPr>
            </w:pPr>
            <w:r>
              <w:rPr>
                <w:rFonts w:ascii="David" w:hAnsi="David" w:cs="David" w:hint="cs"/>
                <w:rtl/>
              </w:rPr>
              <w:t>רואי חשבון</w:t>
            </w:r>
          </w:p>
        </w:tc>
      </w:tr>
    </w:tbl>
    <w:p w14:paraId="3AAF3DEA" w14:textId="77777777" w:rsidR="00B526D7" w:rsidRPr="00B526D7" w:rsidRDefault="00B526D7" w:rsidP="00B526D7">
      <w:pPr>
        <w:spacing w:line="360" w:lineRule="auto"/>
        <w:ind w:left="5040" w:firstLine="720"/>
        <w:jc w:val="both"/>
        <w:rPr>
          <w:rFonts w:ascii="David" w:hAnsi="David" w:cs="David"/>
          <w:rtl/>
        </w:rPr>
      </w:pPr>
    </w:p>
    <w:p w14:paraId="6FE719B0" w14:textId="77777777" w:rsidR="00B526D7" w:rsidRPr="00B526D7" w:rsidRDefault="00B526D7" w:rsidP="00B526D7">
      <w:pPr>
        <w:jc w:val="both"/>
        <w:rPr>
          <w:rFonts w:ascii="David" w:hAnsi="David" w:cs="David"/>
          <w:rtl/>
        </w:rPr>
      </w:pPr>
    </w:p>
    <w:p w14:paraId="0FD1736B" w14:textId="77777777" w:rsidR="00B526D7" w:rsidRPr="00B526D7" w:rsidRDefault="00B526D7" w:rsidP="00B526D7">
      <w:pPr>
        <w:jc w:val="both"/>
        <w:rPr>
          <w:rFonts w:ascii="David" w:hAnsi="David" w:cs="David"/>
          <w:rtl/>
        </w:rPr>
      </w:pPr>
    </w:p>
    <w:p w14:paraId="71459AB9" w14:textId="77777777" w:rsidR="00156557" w:rsidRDefault="00156557">
      <w:pPr>
        <w:bidi w:val="0"/>
        <w:spacing w:before="200" w:after="200" w:line="276" w:lineRule="auto"/>
        <w:rPr>
          <w:rFonts w:ascii="David" w:hAnsi="David" w:cs="David"/>
          <w:rtl/>
        </w:rPr>
      </w:pPr>
      <w:r>
        <w:rPr>
          <w:rFonts w:ascii="David" w:hAnsi="David" w:cs="David"/>
          <w:rtl/>
        </w:rPr>
        <w:br w:type="page"/>
      </w:r>
    </w:p>
    <w:p w14:paraId="164D96A8" w14:textId="77777777" w:rsidR="0077264A" w:rsidRDefault="00156557" w:rsidP="00872EFF">
      <w:pPr>
        <w:pStyle w:val="ListParagraph"/>
        <w:numPr>
          <w:ilvl w:val="0"/>
          <w:numId w:val="95"/>
        </w:numPr>
        <w:spacing w:before="120" w:after="120" w:line="360" w:lineRule="auto"/>
        <w:jc w:val="both"/>
        <w:rPr>
          <w:rFonts w:ascii="David" w:hAnsi="David" w:cs="David"/>
          <w:bCs/>
          <w:u w:val="single"/>
        </w:rPr>
      </w:pPr>
      <w:r w:rsidRPr="00156557">
        <w:rPr>
          <w:rFonts w:ascii="David" w:hAnsi="David" w:cs="David" w:hint="cs"/>
          <w:b/>
          <w:rtl/>
        </w:rPr>
        <w:lastRenderedPageBreak/>
        <w:t>הנדון:</w:t>
      </w:r>
      <w:r w:rsidRPr="00156557">
        <w:rPr>
          <w:rFonts w:ascii="David" w:hAnsi="David" w:cs="David" w:hint="cs"/>
          <w:bCs/>
          <w:rtl/>
        </w:rPr>
        <w:t xml:space="preserve"> </w:t>
      </w:r>
      <w:r w:rsidRPr="00156557">
        <w:rPr>
          <w:rFonts w:ascii="David" w:hAnsi="David" w:cs="David"/>
          <w:bCs/>
          <w:u w:val="single"/>
          <w:rtl/>
        </w:rPr>
        <w:t xml:space="preserve">הצהרת מורשה החתימה מטעם המציע </w:t>
      </w:r>
      <w:r>
        <w:rPr>
          <w:rFonts w:ascii="David" w:hAnsi="David" w:cs="David" w:hint="cs"/>
          <w:bCs/>
          <w:u w:val="single"/>
          <w:rtl/>
        </w:rPr>
        <w:t>לשנים</w:t>
      </w:r>
      <w:r w:rsidRPr="00156557">
        <w:rPr>
          <w:rFonts w:ascii="David" w:hAnsi="David" w:cs="David"/>
          <w:bCs/>
          <w:u w:val="single"/>
          <w:rtl/>
        </w:rPr>
        <w:t xml:space="preserve"> שנסתיימו ביום 31.12.201</w:t>
      </w:r>
      <w:r w:rsidRPr="00156557">
        <w:rPr>
          <w:rFonts w:ascii="David" w:hAnsi="David" w:cs="David" w:hint="cs"/>
          <w:bCs/>
          <w:u w:val="single"/>
          <w:rtl/>
        </w:rPr>
        <w:t>8</w:t>
      </w:r>
      <w:r w:rsidRPr="00156557">
        <w:rPr>
          <w:rFonts w:ascii="David" w:hAnsi="David" w:cs="David"/>
          <w:bCs/>
          <w:u w:val="single"/>
          <w:rtl/>
        </w:rPr>
        <w:t>, 31.12.201</w:t>
      </w:r>
      <w:r w:rsidRPr="00156557">
        <w:rPr>
          <w:rFonts w:ascii="David" w:hAnsi="David" w:cs="David" w:hint="cs"/>
          <w:bCs/>
          <w:u w:val="single"/>
          <w:rtl/>
        </w:rPr>
        <w:t>9</w:t>
      </w:r>
      <w:r w:rsidR="00872EFF">
        <w:rPr>
          <w:rFonts w:ascii="David" w:hAnsi="David" w:cs="David" w:hint="cs"/>
          <w:bCs/>
          <w:u w:val="single"/>
          <w:rtl/>
        </w:rPr>
        <w:t xml:space="preserve">, </w:t>
      </w:r>
      <w:r w:rsidRPr="00156557">
        <w:rPr>
          <w:rFonts w:ascii="David" w:hAnsi="David" w:cs="David"/>
          <w:bCs/>
          <w:u w:val="single"/>
          <w:rtl/>
        </w:rPr>
        <w:t>31.12.20</w:t>
      </w:r>
      <w:r w:rsidRPr="00156557">
        <w:rPr>
          <w:rFonts w:ascii="David" w:hAnsi="David" w:cs="David" w:hint="cs"/>
          <w:bCs/>
          <w:u w:val="single"/>
          <w:rtl/>
        </w:rPr>
        <w:t>20</w:t>
      </w:r>
      <w:r w:rsidR="00872EFF">
        <w:rPr>
          <w:rFonts w:ascii="David" w:hAnsi="David" w:cs="David" w:hint="cs"/>
          <w:bCs/>
          <w:u w:val="single"/>
          <w:rtl/>
        </w:rPr>
        <w:t xml:space="preserve"> ו-31.12.2021</w:t>
      </w:r>
    </w:p>
    <w:p w14:paraId="399970CA" w14:textId="77777777" w:rsidR="0077264A" w:rsidRDefault="0077264A" w:rsidP="0077264A">
      <w:pPr>
        <w:pStyle w:val="ListParagraph"/>
        <w:spacing w:before="120" w:after="120" w:line="360" w:lineRule="auto"/>
        <w:jc w:val="both"/>
        <w:rPr>
          <w:rFonts w:ascii="David" w:hAnsi="David" w:cs="David"/>
          <w:bCs/>
          <w:u w:val="single"/>
          <w:rtl/>
        </w:rPr>
      </w:pPr>
    </w:p>
    <w:p w14:paraId="4E88D358" w14:textId="77777777" w:rsidR="0077264A" w:rsidRPr="0077264A" w:rsidRDefault="0077264A" w:rsidP="0077264A">
      <w:pPr>
        <w:pStyle w:val="ListParagraph"/>
        <w:spacing w:before="120" w:after="120" w:line="360" w:lineRule="auto"/>
        <w:jc w:val="both"/>
        <w:rPr>
          <w:rFonts w:cs="David"/>
          <w:rtl/>
        </w:rPr>
      </w:pPr>
      <w:r w:rsidRPr="0077264A">
        <w:rPr>
          <w:rFonts w:cs="David"/>
          <w:rtl/>
        </w:rPr>
        <w:t>א</w:t>
      </w:r>
      <w:r w:rsidRPr="0077264A">
        <w:rPr>
          <w:rFonts w:cs="David" w:hint="cs"/>
          <w:rtl/>
        </w:rPr>
        <w:t>ני הח"מ __________ ת.ז. _______________ לאחר שהוזהרתי כי עלי לומר את האמת וכי אהיה צפוי לעונשים הקבועים בחוק אם לא אעשה כן, מצהיר/ה בזה כדלקמן:</w:t>
      </w:r>
    </w:p>
    <w:p w14:paraId="7220A843" w14:textId="77777777" w:rsidR="0077264A" w:rsidRPr="0077264A" w:rsidRDefault="0077264A" w:rsidP="001446C2">
      <w:pPr>
        <w:pStyle w:val="ListParagraph"/>
        <w:spacing w:before="120" w:after="120" w:line="360" w:lineRule="auto"/>
        <w:jc w:val="both"/>
        <w:rPr>
          <w:rFonts w:cs="David"/>
          <w:rtl/>
        </w:rPr>
      </w:pPr>
      <w:r w:rsidRPr="0077264A">
        <w:rPr>
          <w:rFonts w:cs="David"/>
          <w:rtl/>
        </w:rPr>
        <w:t>ה</w:t>
      </w:r>
      <w:r w:rsidRPr="0077264A">
        <w:rPr>
          <w:rFonts w:cs="David" w:hint="cs"/>
          <w:rtl/>
        </w:rPr>
        <w:t xml:space="preserve">נני נותן תצהיר זה בשם ___________________ שהוא מציע </w:t>
      </w:r>
      <w:r w:rsidRPr="0077264A">
        <w:rPr>
          <w:rFonts w:ascii="David" w:hAnsi="David" w:cs="David" w:hint="cs"/>
          <w:rtl/>
        </w:rPr>
        <w:t>ב</w:t>
      </w:r>
      <w:r w:rsidRPr="0077264A">
        <w:rPr>
          <w:rFonts w:ascii="David" w:hAnsi="David" w:cs="David"/>
          <w:rtl/>
        </w:rPr>
        <w:t xml:space="preserve">מכרז מרכזי </w:t>
      </w:r>
      <w:r>
        <w:rPr>
          <w:rFonts w:ascii="David" w:hAnsi="David" w:cs="David" w:hint="cs"/>
          <w:rtl/>
        </w:rPr>
        <w:t>05-2022 ל</w:t>
      </w:r>
      <w:r w:rsidR="00B647DD">
        <w:rPr>
          <w:rFonts w:ascii="David" w:hAnsi="David" w:cs="David" w:hint="cs"/>
          <w:rtl/>
        </w:rPr>
        <w:t>רכש ו</w:t>
      </w:r>
      <w:r>
        <w:rPr>
          <w:rFonts w:ascii="David" w:hAnsi="David" w:cs="David" w:hint="cs"/>
          <w:rtl/>
        </w:rPr>
        <w:t>אספקת מוצרים ושירותים בתחום אבטחת המידע והגנה בסייבר עבור משרדי הממשלה ויחידות ה</w:t>
      </w:r>
      <w:r w:rsidR="001446C2">
        <w:rPr>
          <w:rFonts w:ascii="David" w:hAnsi="David" w:cs="David" w:hint="cs"/>
          <w:rtl/>
        </w:rPr>
        <w:t xml:space="preserve">סמך </w:t>
      </w:r>
      <w:r w:rsidRPr="0077264A">
        <w:rPr>
          <w:rFonts w:cs="David" w:hint="cs"/>
          <w:rtl/>
        </w:rPr>
        <w:t>(להלן: "</w:t>
      </w:r>
      <w:r w:rsidRPr="0077264A">
        <w:rPr>
          <w:rFonts w:cs="David" w:hint="cs"/>
          <w:b/>
          <w:bCs/>
          <w:rtl/>
        </w:rPr>
        <w:t>המכרז</w:t>
      </w:r>
      <w:r w:rsidRPr="0077264A">
        <w:rPr>
          <w:rFonts w:cs="David" w:hint="cs"/>
          <w:rtl/>
        </w:rPr>
        <w:t>"), המבקש להתקשר עם עורך המכרז (להלן: "</w:t>
      </w:r>
      <w:r w:rsidRPr="0077264A">
        <w:rPr>
          <w:rFonts w:cs="David" w:hint="cs"/>
          <w:b/>
          <w:bCs/>
          <w:rtl/>
        </w:rPr>
        <w:t>המציע</w:t>
      </w:r>
      <w:r w:rsidRPr="0077264A">
        <w:rPr>
          <w:rFonts w:cs="David" w:hint="cs"/>
          <w:rtl/>
        </w:rPr>
        <w:t>")</w:t>
      </w:r>
      <w:r w:rsidRPr="0077264A">
        <w:rPr>
          <w:rFonts w:cs="David"/>
          <w:rtl/>
        </w:rPr>
        <w:t xml:space="preserve">. </w:t>
      </w:r>
    </w:p>
    <w:p w14:paraId="69E4159D" w14:textId="77777777" w:rsidR="0077264A" w:rsidRPr="0077264A" w:rsidRDefault="0077264A" w:rsidP="0077264A">
      <w:pPr>
        <w:pStyle w:val="ListParagraph"/>
        <w:spacing w:before="120" w:after="120" w:line="360" w:lineRule="auto"/>
        <w:ind w:right="-180"/>
        <w:jc w:val="both"/>
        <w:rPr>
          <w:rFonts w:cs="David"/>
          <w:rtl/>
        </w:rPr>
      </w:pPr>
      <w:r w:rsidRPr="0077264A">
        <w:rPr>
          <w:rFonts w:cs="David" w:hint="cs"/>
          <w:rtl/>
        </w:rPr>
        <w:t>תפקידי במציע: _____________________________________.</w:t>
      </w:r>
    </w:p>
    <w:p w14:paraId="6E1E0ADD" w14:textId="77777777" w:rsidR="0077264A" w:rsidRPr="0077264A" w:rsidRDefault="0077264A" w:rsidP="0077264A">
      <w:pPr>
        <w:pStyle w:val="ListParagraph"/>
        <w:spacing w:before="120" w:after="120" w:line="360" w:lineRule="auto"/>
        <w:ind w:right="-180"/>
        <w:jc w:val="both"/>
        <w:rPr>
          <w:rFonts w:cs="David"/>
          <w:rtl/>
        </w:rPr>
      </w:pPr>
      <w:r w:rsidRPr="0077264A">
        <w:rPr>
          <w:rFonts w:cs="David" w:hint="cs"/>
          <w:rtl/>
        </w:rPr>
        <w:t>אני מצהיר/ה כי הנני מוסמך/ת לתת תצהיר זה בשם המציע.</w:t>
      </w:r>
    </w:p>
    <w:p w14:paraId="1193B088" w14:textId="77777777" w:rsidR="0077264A" w:rsidRPr="0077264A" w:rsidRDefault="0077264A" w:rsidP="0077264A">
      <w:pPr>
        <w:pStyle w:val="ListParagraph"/>
        <w:spacing w:before="120" w:after="120" w:line="360" w:lineRule="auto"/>
        <w:ind w:right="-180"/>
        <w:jc w:val="both"/>
        <w:rPr>
          <w:rFonts w:cs="David"/>
          <w:rtl/>
        </w:rPr>
      </w:pPr>
      <w:r w:rsidRPr="0077264A">
        <w:rPr>
          <w:rFonts w:cs="David" w:hint="cs"/>
          <w:rtl/>
        </w:rPr>
        <w:t xml:space="preserve">האמור בתצהיר זה </w:t>
      </w:r>
      <w:r w:rsidR="008300D5">
        <w:rPr>
          <w:rFonts w:cs="David" w:hint="cs"/>
          <w:rtl/>
        </w:rPr>
        <w:t>בלשון רבים נאמר בשמי ובשם המציע:</w:t>
      </w:r>
    </w:p>
    <w:p w14:paraId="69E808C7" w14:textId="77777777" w:rsidR="007065AD" w:rsidRPr="007065AD" w:rsidRDefault="007065AD" w:rsidP="00872EFF">
      <w:pPr>
        <w:pStyle w:val="ListParagraph"/>
        <w:numPr>
          <w:ilvl w:val="0"/>
          <w:numId w:val="149"/>
        </w:numPr>
        <w:spacing w:line="360" w:lineRule="auto"/>
        <w:ind w:left="1148" w:hanging="426"/>
        <w:contextualSpacing w:val="0"/>
        <w:jc w:val="both"/>
        <w:rPr>
          <w:rFonts w:ascii="David" w:hAnsi="David" w:cs="David"/>
          <w:noProof/>
        </w:rPr>
      </w:pPr>
      <w:r w:rsidRPr="007065AD">
        <w:rPr>
          <w:rFonts w:ascii="David" w:hAnsi="David" w:cs="David"/>
          <w:noProof/>
          <w:rtl/>
        </w:rPr>
        <w:t xml:space="preserve">המציע סיפק ללקוחות עסקיים במהלך </w:t>
      </w:r>
      <w:r w:rsidRPr="007065AD">
        <w:rPr>
          <w:rFonts w:ascii="David" w:hAnsi="David" w:cs="David" w:hint="cs"/>
          <w:noProof/>
          <w:rtl/>
        </w:rPr>
        <w:t xml:space="preserve">שלוש שנים רצופות מבין </w:t>
      </w:r>
      <w:r w:rsidRPr="007065AD">
        <w:rPr>
          <w:rFonts w:ascii="David" w:hAnsi="David" w:cs="David"/>
          <w:noProof/>
          <w:rtl/>
        </w:rPr>
        <w:t xml:space="preserve">השנים </w:t>
      </w:r>
      <w:r w:rsidR="00872EFF">
        <w:rPr>
          <w:rFonts w:ascii="David" w:hAnsi="David" w:cs="David" w:hint="cs"/>
          <w:noProof/>
          <w:rtl/>
        </w:rPr>
        <w:t>2018-2021</w:t>
      </w:r>
      <w:r w:rsidRPr="007065AD">
        <w:rPr>
          <w:rFonts w:ascii="David" w:hAnsi="David" w:cs="David" w:hint="cs"/>
          <w:noProof/>
          <w:rtl/>
        </w:rPr>
        <w:t xml:space="preserve"> מוצרים או שירותים בתחום אבטחת המידע והגנה בסייבר, בהיקף שאינ</w:t>
      </w:r>
      <w:r w:rsidR="008F01CE">
        <w:rPr>
          <w:rFonts w:ascii="David" w:hAnsi="David" w:cs="David" w:hint="cs"/>
          <w:noProof/>
          <w:rtl/>
        </w:rPr>
        <w:t>ו נופל מ-10 מיליון ₪ (ללא מע"מ)</w:t>
      </w:r>
      <w:r w:rsidRPr="007065AD">
        <w:rPr>
          <w:rFonts w:ascii="David" w:hAnsi="David" w:cs="David" w:hint="cs"/>
          <w:noProof/>
          <w:rtl/>
        </w:rPr>
        <w:t xml:space="preserve"> במצטבר</w:t>
      </w:r>
      <w:r w:rsidRPr="007065AD">
        <w:rPr>
          <w:rFonts w:ascii="David" w:hAnsi="David" w:cs="David"/>
          <w:noProof/>
          <w:rtl/>
        </w:rPr>
        <w:t>.</w:t>
      </w:r>
    </w:p>
    <w:p w14:paraId="05A59D0D" w14:textId="77777777" w:rsidR="007065AD" w:rsidRPr="007065AD" w:rsidRDefault="007065AD" w:rsidP="00872EFF">
      <w:pPr>
        <w:pStyle w:val="ListParagraph"/>
        <w:numPr>
          <w:ilvl w:val="0"/>
          <w:numId w:val="149"/>
        </w:numPr>
        <w:spacing w:line="360" w:lineRule="auto"/>
        <w:ind w:left="1148" w:hanging="426"/>
        <w:contextualSpacing w:val="0"/>
        <w:jc w:val="both"/>
        <w:rPr>
          <w:rFonts w:ascii="David" w:hAnsi="David" w:cs="David"/>
          <w:noProof/>
        </w:rPr>
      </w:pPr>
      <w:r w:rsidRPr="007065AD">
        <w:rPr>
          <w:rFonts w:ascii="David" w:hAnsi="David" w:cs="David" w:hint="cs"/>
          <w:noProof/>
          <w:rtl/>
        </w:rPr>
        <w:t>למציע 5 לקוחות עסקיים בישראל, אשר רכשו ממנו</w:t>
      </w:r>
      <w:r w:rsidRPr="007065AD">
        <w:rPr>
          <w:rFonts w:ascii="David" w:hAnsi="David" w:cs="David"/>
          <w:noProof/>
          <w:rtl/>
        </w:rPr>
        <w:t xml:space="preserve">, </w:t>
      </w:r>
      <w:r w:rsidRPr="007065AD">
        <w:rPr>
          <w:rFonts w:ascii="David" w:hAnsi="David" w:cs="David" w:hint="eastAsia"/>
          <w:noProof/>
          <w:rtl/>
        </w:rPr>
        <w:t>כל</w:t>
      </w:r>
      <w:r w:rsidRPr="007065AD">
        <w:rPr>
          <w:rFonts w:ascii="David" w:hAnsi="David" w:cs="David"/>
          <w:noProof/>
          <w:rtl/>
        </w:rPr>
        <w:t xml:space="preserve"> </w:t>
      </w:r>
      <w:r w:rsidRPr="007065AD">
        <w:rPr>
          <w:rFonts w:ascii="David" w:hAnsi="David" w:cs="David" w:hint="eastAsia"/>
          <w:noProof/>
          <w:rtl/>
        </w:rPr>
        <w:t>אחד</w:t>
      </w:r>
      <w:r w:rsidRPr="007065AD">
        <w:rPr>
          <w:rFonts w:ascii="David" w:hAnsi="David" w:cs="David" w:hint="cs"/>
          <w:noProof/>
          <w:rtl/>
        </w:rPr>
        <w:t xml:space="preserve">, בשנתיים רצופות מבין השנים </w:t>
      </w:r>
      <w:r w:rsidR="00872EFF">
        <w:rPr>
          <w:rFonts w:ascii="David" w:hAnsi="David" w:cs="David" w:hint="cs"/>
          <w:noProof/>
          <w:rtl/>
        </w:rPr>
        <w:t>2018-2021,</w:t>
      </w:r>
      <w:r w:rsidRPr="007065AD">
        <w:rPr>
          <w:rFonts w:ascii="David" w:hAnsi="David" w:cs="David" w:hint="cs"/>
          <w:noProof/>
          <w:rtl/>
        </w:rPr>
        <w:t xml:space="preserve"> מוצרים או שירותים בתחום אבטחת מידע והגנה בסייבר, בהיקף שאינו נופל מ-500,000 ₪ ללקוח. </w:t>
      </w:r>
    </w:p>
    <w:p w14:paraId="3D86BEA2" w14:textId="77777777" w:rsidR="008300D5" w:rsidRDefault="008300D5" w:rsidP="00156557">
      <w:pPr>
        <w:spacing w:before="120" w:after="120" w:line="360" w:lineRule="auto"/>
        <w:ind w:left="33"/>
        <w:jc w:val="both"/>
        <w:rPr>
          <w:rFonts w:ascii="David" w:hAnsi="David" w:cs="David"/>
          <w:rtl/>
        </w:rPr>
      </w:pPr>
    </w:p>
    <w:p w14:paraId="754C2E8E" w14:textId="77777777" w:rsidR="008300D5" w:rsidRDefault="008300D5" w:rsidP="00156557">
      <w:pPr>
        <w:spacing w:before="120" w:after="120" w:line="360" w:lineRule="auto"/>
        <w:ind w:left="33"/>
        <w:jc w:val="both"/>
        <w:rPr>
          <w:rFonts w:ascii="David" w:hAnsi="David" w:cs="David"/>
          <w:rtl/>
        </w:rPr>
      </w:pPr>
    </w:p>
    <w:p w14:paraId="06A2F866" w14:textId="77777777" w:rsidR="00156557" w:rsidRDefault="00156557" w:rsidP="00156557">
      <w:pPr>
        <w:spacing w:before="120" w:after="120" w:line="360" w:lineRule="auto"/>
        <w:ind w:left="33"/>
        <w:jc w:val="both"/>
        <w:rPr>
          <w:rFonts w:ascii="David" w:hAnsi="David" w:cs="David"/>
          <w:rtl/>
        </w:rPr>
      </w:pPr>
      <w:r w:rsidRPr="006D5B47">
        <w:rPr>
          <w:rFonts w:ascii="David" w:hAnsi="David" w:cs="David"/>
          <w:rtl/>
        </w:rPr>
        <w:t>זה שמי, להלן חתימתי ותוכן תצהירי דלעיל אמת:</w:t>
      </w:r>
    </w:p>
    <w:p w14:paraId="35200971" w14:textId="77777777" w:rsidR="008300D5" w:rsidRPr="006D5B47" w:rsidRDefault="008300D5" w:rsidP="00156557">
      <w:pPr>
        <w:spacing w:before="120" w:after="120" w:line="360" w:lineRule="auto"/>
        <w:ind w:left="33"/>
        <w:jc w:val="both"/>
        <w:rPr>
          <w:rFonts w:ascii="David" w:hAnsi="David" w:cs="David"/>
          <w:rtl/>
        </w:rPr>
      </w:pPr>
    </w:p>
    <w:tbl>
      <w:tblPr>
        <w:tblpPr w:leftFromText="180" w:rightFromText="180" w:vertAnchor="text" w:tblpXSpec="center" w:tblpY="1"/>
        <w:tblOverlap w:val="never"/>
        <w:bidiVisual/>
        <w:tblW w:w="10466" w:type="dxa"/>
        <w:tblLook w:val="04A0" w:firstRow="1" w:lastRow="0" w:firstColumn="1" w:lastColumn="0" w:noHBand="0" w:noVBand="1"/>
      </w:tblPr>
      <w:tblGrid>
        <w:gridCol w:w="1954"/>
        <w:gridCol w:w="276"/>
        <w:gridCol w:w="2281"/>
        <w:gridCol w:w="284"/>
        <w:gridCol w:w="2551"/>
        <w:gridCol w:w="284"/>
        <w:gridCol w:w="2836"/>
      </w:tblGrid>
      <w:tr w:rsidR="00156557" w:rsidRPr="006D5B47" w14:paraId="6E1D93E0" w14:textId="77777777" w:rsidTr="00156557">
        <w:trPr>
          <w:trHeight w:val="454"/>
        </w:trPr>
        <w:tc>
          <w:tcPr>
            <w:tcW w:w="1954" w:type="dxa"/>
            <w:tcBorders>
              <w:bottom w:val="single" w:sz="4" w:space="0" w:color="auto"/>
            </w:tcBorders>
          </w:tcPr>
          <w:p w14:paraId="29170A38" w14:textId="77777777" w:rsidR="00156557" w:rsidRPr="006D5B47" w:rsidRDefault="00156557" w:rsidP="00156557">
            <w:pPr>
              <w:spacing w:before="120" w:line="360" w:lineRule="auto"/>
              <w:jc w:val="center"/>
              <w:rPr>
                <w:rFonts w:ascii="David" w:hAnsi="David" w:cs="David"/>
                <w:rtl/>
              </w:rPr>
            </w:pPr>
          </w:p>
        </w:tc>
        <w:tc>
          <w:tcPr>
            <w:tcW w:w="276" w:type="dxa"/>
          </w:tcPr>
          <w:p w14:paraId="73EFDBD6" w14:textId="77777777" w:rsidR="00156557" w:rsidRPr="006D5B47" w:rsidRDefault="00156557" w:rsidP="00156557">
            <w:pPr>
              <w:spacing w:before="120" w:line="360" w:lineRule="auto"/>
              <w:jc w:val="center"/>
              <w:rPr>
                <w:rFonts w:ascii="David" w:hAnsi="David" w:cs="David"/>
                <w:rtl/>
              </w:rPr>
            </w:pPr>
          </w:p>
        </w:tc>
        <w:tc>
          <w:tcPr>
            <w:tcW w:w="2281" w:type="dxa"/>
            <w:tcBorders>
              <w:bottom w:val="single" w:sz="4" w:space="0" w:color="auto"/>
            </w:tcBorders>
          </w:tcPr>
          <w:p w14:paraId="53D1843F" w14:textId="77777777" w:rsidR="00156557" w:rsidRPr="006D5B47" w:rsidRDefault="00156557" w:rsidP="00156557">
            <w:pPr>
              <w:spacing w:before="120" w:line="360" w:lineRule="auto"/>
              <w:jc w:val="center"/>
              <w:rPr>
                <w:rFonts w:ascii="David" w:hAnsi="David" w:cs="David"/>
                <w:rtl/>
              </w:rPr>
            </w:pPr>
          </w:p>
        </w:tc>
        <w:tc>
          <w:tcPr>
            <w:tcW w:w="284" w:type="dxa"/>
          </w:tcPr>
          <w:p w14:paraId="27CB471F" w14:textId="77777777" w:rsidR="00156557" w:rsidRPr="006D5B47" w:rsidRDefault="00156557" w:rsidP="00156557">
            <w:pPr>
              <w:spacing w:before="120" w:line="360" w:lineRule="auto"/>
              <w:jc w:val="center"/>
              <w:rPr>
                <w:rFonts w:ascii="David" w:hAnsi="David" w:cs="David"/>
                <w:rtl/>
              </w:rPr>
            </w:pPr>
          </w:p>
        </w:tc>
        <w:tc>
          <w:tcPr>
            <w:tcW w:w="2551" w:type="dxa"/>
            <w:tcBorders>
              <w:bottom w:val="single" w:sz="4" w:space="0" w:color="auto"/>
            </w:tcBorders>
          </w:tcPr>
          <w:p w14:paraId="3C7428C2" w14:textId="77777777" w:rsidR="00156557" w:rsidRPr="006D5B47" w:rsidRDefault="00156557" w:rsidP="00156557">
            <w:pPr>
              <w:spacing w:before="120" w:line="360" w:lineRule="auto"/>
              <w:jc w:val="center"/>
              <w:rPr>
                <w:rFonts w:ascii="David" w:hAnsi="David" w:cs="David"/>
                <w:rtl/>
              </w:rPr>
            </w:pPr>
          </w:p>
        </w:tc>
        <w:tc>
          <w:tcPr>
            <w:tcW w:w="284" w:type="dxa"/>
          </w:tcPr>
          <w:p w14:paraId="4F4C72AB" w14:textId="77777777" w:rsidR="00156557" w:rsidRPr="006D5B47" w:rsidRDefault="00156557" w:rsidP="00156557">
            <w:pPr>
              <w:spacing w:before="120" w:line="360" w:lineRule="auto"/>
              <w:jc w:val="center"/>
              <w:rPr>
                <w:rFonts w:ascii="David" w:hAnsi="David" w:cs="David"/>
                <w:rtl/>
              </w:rPr>
            </w:pPr>
          </w:p>
        </w:tc>
        <w:tc>
          <w:tcPr>
            <w:tcW w:w="2836" w:type="dxa"/>
            <w:tcBorders>
              <w:bottom w:val="single" w:sz="4" w:space="0" w:color="auto"/>
            </w:tcBorders>
          </w:tcPr>
          <w:p w14:paraId="42D7DBF1" w14:textId="77777777" w:rsidR="00156557" w:rsidRPr="006D5B47" w:rsidRDefault="00156557" w:rsidP="00156557">
            <w:pPr>
              <w:spacing w:before="120" w:line="360" w:lineRule="auto"/>
              <w:jc w:val="center"/>
              <w:rPr>
                <w:rFonts w:ascii="David" w:hAnsi="David" w:cs="David"/>
                <w:rtl/>
              </w:rPr>
            </w:pPr>
          </w:p>
        </w:tc>
      </w:tr>
      <w:tr w:rsidR="00156557" w:rsidRPr="006D5B47" w14:paraId="4CA60024" w14:textId="77777777" w:rsidTr="00156557">
        <w:tc>
          <w:tcPr>
            <w:tcW w:w="1954" w:type="dxa"/>
            <w:tcBorders>
              <w:top w:val="single" w:sz="4" w:space="0" w:color="auto"/>
            </w:tcBorders>
          </w:tcPr>
          <w:p w14:paraId="7FBEE4B8" w14:textId="77777777" w:rsidR="00156557" w:rsidRPr="006D5B47" w:rsidRDefault="00156557" w:rsidP="00156557">
            <w:pPr>
              <w:spacing w:before="120" w:line="360" w:lineRule="auto"/>
              <w:jc w:val="center"/>
              <w:rPr>
                <w:rFonts w:ascii="David" w:hAnsi="David" w:cs="David"/>
                <w:rtl/>
              </w:rPr>
            </w:pPr>
            <w:r>
              <w:rPr>
                <w:rFonts w:ascii="David" w:hAnsi="David" w:cs="David" w:hint="cs"/>
                <w:rtl/>
              </w:rPr>
              <w:t>שם מלא</w:t>
            </w:r>
          </w:p>
        </w:tc>
        <w:tc>
          <w:tcPr>
            <w:tcW w:w="276" w:type="dxa"/>
          </w:tcPr>
          <w:p w14:paraId="595959DC" w14:textId="77777777" w:rsidR="00156557" w:rsidRPr="006D5B47" w:rsidRDefault="00156557" w:rsidP="00156557">
            <w:pPr>
              <w:spacing w:before="120" w:line="360" w:lineRule="auto"/>
              <w:jc w:val="center"/>
              <w:rPr>
                <w:rFonts w:ascii="David" w:hAnsi="David" w:cs="David"/>
                <w:rtl/>
              </w:rPr>
            </w:pPr>
          </w:p>
        </w:tc>
        <w:tc>
          <w:tcPr>
            <w:tcW w:w="2281" w:type="dxa"/>
            <w:tcBorders>
              <w:top w:val="single" w:sz="4" w:space="0" w:color="auto"/>
            </w:tcBorders>
          </w:tcPr>
          <w:p w14:paraId="53D91FDE" w14:textId="77777777" w:rsidR="00156557" w:rsidRPr="006D5B47" w:rsidRDefault="008300D5" w:rsidP="00156557">
            <w:pPr>
              <w:spacing w:before="120" w:line="360" w:lineRule="auto"/>
              <w:jc w:val="center"/>
              <w:rPr>
                <w:rFonts w:ascii="David" w:hAnsi="David" w:cs="David"/>
                <w:rtl/>
              </w:rPr>
            </w:pPr>
            <w:r>
              <w:rPr>
                <w:rFonts w:ascii="David" w:hAnsi="David" w:cs="David" w:hint="cs"/>
                <w:rtl/>
              </w:rPr>
              <w:t>תפקידי במציע</w:t>
            </w:r>
          </w:p>
        </w:tc>
        <w:tc>
          <w:tcPr>
            <w:tcW w:w="284" w:type="dxa"/>
          </w:tcPr>
          <w:p w14:paraId="4BA86469" w14:textId="77777777" w:rsidR="00156557" w:rsidRDefault="00156557" w:rsidP="00156557">
            <w:pPr>
              <w:spacing w:before="120" w:line="360" w:lineRule="auto"/>
              <w:jc w:val="center"/>
              <w:rPr>
                <w:rFonts w:ascii="David" w:hAnsi="David" w:cs="David"/>
                <w:rtl/>
              </w:rPr>
            </w:pPr>
          </w:p>
        </w:tc>
        <w:tc>
          <w:tcPr>
            <w:tcW w:w="2551" w:type="dxa"/>
            <w:tcBorders>
              <w:top w:val="single" w:sz="4" w:space="0" w:color="auto"/>
            </w:tcBorders>
          </w:tcPr>
          <w:p w14:paraId="1620E50B" w14:textId="77777777" w:rsidR="00156557" w:rsidRPr="006D5B47" w:rsidRDefault="008300D5" w:rsidP="00156557">
            <w:pPr>
              <w:spacing w:before="120" w:line="360" w:lineRule="auto"/>
              <w:jc w:val="center"/>
              <w:rPr>
                <w:rFonts w:ascii="David" w:hAnsi="David" w:cs="David"/>
                <w:rtl/>
              </w:rPr>
            </w:pPr>
            <w:r>
              <w:rPr>
                <w:rFonts w:ascii="David" w:hAnsi="David" w:cs="David" w:hint="cs"/>
                <w:rtl/>
              </w:rPr>
              <w:t>תאריך</w:t>
            </w:r>
          </w:p>
        </w:tc>
        <w:tc>
          <w:tcPr>
            <w:tcW w:w="284" w:type="dxa"/>
          </w:tcPr>
          <w:p w14:paraId="06FF82C2" w14:textId="77777777" w:rsidR="00156557" w:rsidRPr="006D5B47" w:rsidRDefault="00156557" w:rsidP="00156557">
            <w:pPr>
              <w:spacing w:before="120" w:line="360" w:lineRule="auto"/>
              <w:jc w:val="center"/>
              <w:rPr>
                <w:rFonts w:ascii="David" w:hAnsi="David" w:cs="David"/>
                <w:rtl/>
              </w:rPr>
            </w:pPr>
          </w:p>
        </w:tc>
        <w:tc>
          <w:tcPr>
            <w:tcW w:w="2836" w:type="dxa"/>
            <w:tcBorders>
              <w:top w:val="single" w:sz="4" w:space="0" w:color="auto"/>
            </w:tcBorders>
          </w:tcPr>
          <w:p w14:paraId="134802F4" w14:textId="77777777" w:rsidR="00156557" w:rsidRPr="006D5B47" w:rsidRDefault="00156557" w:rsidP="00156557">
            <w:pPr>
              <w:spacing w:before="120" w:line="360" w:lineRule="auto"/>
              <w:jc w:val="center"/>
              <w:rPr>
                <w:rFonts w:ascii="David" w:hAnsi="David" w:cs="David"/>
                <w:rtl/>
              </w:rPr>
            </w:pPr>
            <w:r w:rsidRPr="006D5B47">
              <w:rPr>
                <w:rFonts w:ascii="David" w:hAnsi="David" w:cs="David"/>
                <w:rtl/>
              </w:rPr>
              <w:t>חתימה וחותמת מורשה החתימה</w:t>
            </w:r>
          </w:p>
        </w:tc>
      </w:tr>
      <w:tr w:rsidR="00156557" w:rsidRPr="006D5B47" w14:paraId="2208AA08" w14:textId="77777777" w:rsidTr="00A423E1">
        <w:trPr>
          <w:trHeight w:val="454"/>
        </w:trPr>
        <w:tc>
          <w:tcPr>
            <w:tcW w:w="1954" w:type="dxa"/>
            <w:tcBorders>
              <w:bottom w:val="single" w:sz="4" w:space="0" w:color="auto"/>
            </w:tcBorders>
          </w:tcPr>
          <w:p w14:paraId="17603315" w14:textId="77777777" w:rsidR="00156557" w:rsidRPr="006D5B47" w:rsidRDefault="00156557" w:rsidP="00A423E1">
            <w:pPr>
              <w:spacing w:before="120" w:line="360" w:lineRule="auto"/>
              <w:jc w:val="center"/>
              <w:rPr>
                <w:rFonts w:ascii="David" w:hAnsi="David" w:cs="David"/>
                <w:rtl/>
              </w:rPr>
            </w:pPr>
          </w:p>
        </w:tc>
        <w:tc>
          <w:tcPr>
            <w:tcW w:w="276" w:type="dxa"/>
          </w:tcPr>
          <w:p w14:paraId="6094637A" w14:textId="77777777" w:rsidR="00156557" w:rsidRPr="006D5B47" w:rsidRDefault="00156557" w:rsidP="00A423E1">
            <w:pPr>
              <w:spacing w:before="120" w:line="360" w:lineRule="auto"/>
              <w:jc w:val="center"/>
              <w:rPr>
                <w:rFonts w:ascii="David" w:hAnsi="David" w:cs="David"/>
                <w:rtl/>
              </w:rPr>
            </w:pPr>
          </w:p>
        </w:tc>
        <w:tc>
          <w:tcPr>
            <w:tcW w:w="2281" w:type="dxa"/>
            <w:tcBorders>
              <w:bottom w:val="single" w:sz="4" w:space="0" w:color="auto"/>
            </w:tcBorders>
          </w:tcPr>
          <w:p w14:paraId="37B917A9" w14:textId="77777777" w:rsidR="00156557" w:rsidRPr="006D5B47" w:rsidRDefault="00156557" w:rsidP="00A423E1">
            <w:pPr>
              <w:spacing w:before="120" w:line="360" w:lineRule="auto"/>
              <w:jc w:val="center"/>
              <w:rPr>
                <w:rFonts w:ascii="David" w:hAnsi="David" w:cs="David"/>
                <w:rtl/>
              </w:rPr>
            </w:pPr>
          </w:p>
        </w:tc>
        <w:tc>
          <w:tcPr>
            <w:tcW w:w="284" w:type="dxa"/>
          </w:tcPr>
          <w:p w14:paraId="52CD8E27" w14:textId="77777777" w:rsidR="00156557" w:rsidRPr="006D5B47" w:rsidRDefault="00156557" w:rsidP="00A423E1">
            <w:pPr>
              <w:spacing w:before="120" w:line="360" w:lineRule="auto"/>
              <w:jc w:val="center"/>
              <w:rPr>
                <w:rFonts w:ascii="David" w:hAnsi="David" w:cs="David"/>
                <w:rtl/>
              </w:rPr>
            </w:pPr>
          </w:p>
        </w:tc>
        <w:tc>
          <w:tcPr>
            <w:tcW w:w="2551" w:type="dxa"/>
            <w:tcBorders>
              <w:bottom w:val="single" w:sz="4" w:space="0" w:color="auto"/>
            </w:tcBorders>
          </w:tcPr>
          <w:p w14:paraId="32D34D41" w14:textId="77777777" w:rsidR="00156557" w:rsidRDefault="00156557" w:rsidP="00A423E1">
            <w:pPr>
              <w:spacing w:before="120" w:line="360" w:lineRule="auto"/>
              <w:jc w:val="center"/>
              <w:rPr>
                <w:rFonts w:ascii="David" w:hAnsi="David" w:cs="David"/>
                <w:rtl/>
              </w:rPr>
            </w:pPr>
          </w:p>
          <w:p w14:paraId="6F477D58" w14:textId="77777777" w:rsidR="008300D5" w:rsidRPr="006D5B47" w:rsidRDefault="008300D5" w:rsidP="00A423E1">
            <w:pPr>
              <w:spacing w:before="120" w:line="360" w:lineRule="auto"/>
              <w:jc w:val="center"/>
              <w:rPr>
                <w:rFonts w:ascii="David" w:hAnsi="David" w:cs="David"/>
                <w:rtl/>
              </w:rPr>
            </w:pPr>
          </w:p>
        </w:tc>
        <w:tc>
          <w:tcPr>
            <w:tcW w:w="284" w:type="dxa"/>
          </w:tcPr>
          <w:p w14:paraId="24A084CB" w14:textId="77777777" w:rsidR="00156557" w:rsidRPr="006D5B47" w:rsidRDefault="00156557" w:rsidP="00A423E1">
            <w:pPr>
              <w:spacing w:before="120" w:line="360" w:lineRule="auto"/>
              <w:jc w:val="center"/>
              <w:rPr>
                <w:rFonts w:ascii="David" w:hAnsi="David" w:cs="David"/>
                <w:rtl/>
              </w:rPr>
            </w:pPr>
          </w:p>
        </w:tc>
        <w:tc>
          <w:tcPr>
            <w:tcW w:w="2836" w:type="dxa"/>
            <w:tcBorders>
              <w:bottom w:val="single" w:sz="4" w:space="0" w:color="auto"/>
            </w:tcBorders>
          </w:tcPr>
          <w:p w14:paraId="3D1321E9" w14:textId="77777777" w:rsidR="00156557" w:rsidRPr="006D5B47" w:rsidRDefault="00156557" w:rsidP="00A423E1">
            <w:pPr>
              <w:spacing w:before="120" w:line="360" w:lineRule="auto"/>
              <w:jc w:val="center"/>
              <w:rPr>
                <w:rFonts w:ascii="David" w:hAnsi="David" w:cs="David"/>
                <w:rtl/>
              </w:rPr>
            </w:pPr>
          </w:p>
        </w:tc>
      </w:tr>
      <w:tr w:rsidR="008300D5" w:rsidRPr="006D5B47" w14:paraId="3DF4F40F" w14:textId="77777777" w:rsidTr="00A423E1">
        <w:tc>
          <w:tcPr>
            <w:tcW w:w="1954" w:type="dxa"/>
            <w:tcBorders>
              <w:top w:val="single" w:sz="4" w:space="0" w:color="auto"/>
            </w:tcBorders>
          </w:tcPr>
          <w:p w14:paraId="416FCC33" w14:textId="77777777" w:rsidR="008300D5" w:rsidRPr="006D5B47" w:rsidRDefault="008300D5" w:rsidP="008300D5">
            <w:pPr>
              <w:spacing w:before="120" w:line="360" w:lineRule="auto"/>
              <w:jc w:val="center"/>
              <w:rPr>
                <w:rFonts w:ascii="David" w:hAnsi="David" w:cs="David"/>
                <w:rtl/>
              </w:rPr>
            </w:pPr>
            <w:r>
              <w:rPr>
                <w:rFonts w:ascii="David" w:hAnsi="David" w:cs="David" w:hint="cs"/>
                <w:rtl/>
              </w:rPr>
              <w:t>שם מלא</w:t>
            </w:r>
          </w:p>
        </w:tc>
        <w:tc>
          <w:tcPr>
            <w:tcW w:w="276" w:type="dxa"/>
          </w:tcPr>
          <w:p w14:paraId="78F98B74" w14:textId="77777777" w:rsidR="008300D5" w:rsidRPr="006D5B47" w:rsidRDefault="008300D5" w:rsidP="008300D5">
            <w:pPr>
              <w:spacing w:before="120" w:line="360" w:lineRule="auto"/>
              <w:jc w:val="center"/>
              <w:rPr>
                <w:rFonts w:ascii="David" w:hAnsi="David" w:cs="David"/>
                <w:rtl/>
              </w:rPr>
            </w:pPr>
          </w:p>
        </w:tc>
        <w:tc>
          <w:tcPr>
            <w:tcW w:w="2281" w:type="dxa"/>
            <w:tcBorders>
              <w:top w:val="single" w:sz="4" w:space="0" w:color="auto"/>
            </w:tcBorders>
          </w:tcPr>
          <w:p w14:paraId="1867D38F" w14:textId="77777777" w:rsidR="008300D5" w:rsidRPr="006D5B47" w:rsidRDefault="008300D5" w:rsidP="008300D5">
            <w:pPr>
              <w:spacing w:before="120" w:line="360" w:lineRule="auto"/>
              <w:jc w:val="center"/>
              <w:rPr>
                <w:rFonts w:ascii="David" w:hAnsi="David" w:cs="David"/>
                <w:rtl/>
              </w:rPr>
            </w:pPr>
            <w:r>
              <w:rPr>
                <w:rFonts w:ascii="David" w:hAnsi="David" w:cs="David" w:hint="cs"/>
                <w:rtl/>
              </w:rPr>
              <w:t>תפקידי במציע</w:t>
            </w:r>
          </w:p>
        </w:tc>
        <w:tc>
          <w:tcPr>
            <w:tcW w:w="284" w:type="dxa"/>
          </w:tcPr>
          <w:p w14:paraId="622BD682" w14:textId="77777777" w:rsidR="008300D5" w:rsidRDefault="008300D5" w:rsidP="008300D5">
            <w:pPr>
              <w:spacing w:before="120" w:line="360" w:lineRule="auto"/>
              <w:jc w:val="center"/>
              <w:rPr>
                <w:rFonts w:ascii="David" w:hAnsi="David" w:cs="David"/>
                <w:rtl/>
              </w:rPr>
            </w:pPr>
          </w:p>
        </w:tc>
        <w:tc>
          <w:tcPr>
            <w:tcW w:w="2551" w:type="dxa"/>
            <w:tcBorders>
              <w:top w:val="single" w:sz="4" w:space="0" w:color="auto"/>
            </w:tcBorders>
          </w:tcPr>
          <w:p w14:paraId="46D136F5" w14:textId="77777777" w:rsidR="008300D5" w:rsidRPr="006D5B47" w:rsidRDefault="008300D5" w:rsidP="008300D5">
            <w:pPr>
              <w:spacing w:before="120" w:line="360" w:lineRule="auto"/>
              <w:jc w:val="center"/>
              <w:rPr>
                <w:rFonts w:ascii="David" w:hAnsi="David" w:cs="David"/>
                <w:rtl/>
              </w:rPr>
            </w:pPr>
            <w:r>
              <w:rPr>
                <w:rFonts w:ascii="David" w:hAnsi="David" w:cs="David" w:hint="cs"/>
                <w:rtl/>
              </w:rPr>
              <w:t>תאריך</w:t>
            </w:r>
          </w:p>
        </w:tc>
        <w:tc>
          <w:tcPr>
            <w:tcW w:w="284" w:type="dxa"/>
          </w:tcPr>
          <w:p w14:paraId="633626E6" w14:textId="77777777" w:rsidR="008300D5" w:rsidRPr="006D5B47" w:rsidRDefault="008300D5" w:rsidP="008300D5">
            <w:pPr>
              <w:spacing w:before="120" w:line="360" w:lineRule="auto"/>
              <w:jc w:val="center"/>
              <w:rPr>
                <w:rFonts w:ascii="David" w:hAnsi="David" w:cs="David"/>
                <w:rtl/>
              </w:rPr>
            </w:pPr>
          </w:p>
        </w:tc>
        <w:tc>
          <w:tcPr>
            <w:tcW w:w="2836" w:type="dxa"/>
            <w:tcBorders>
              <w:top w:val="single" w:sz="4" w:space="0" w:color="auto"/>
            </w:tcBorders>
          </w:tcPr>
          <w:p w14:paraId="2F7F33DA" w14:textId="77777777" w:rsidR="008300D5" w:rsidRPr="006D5B47" w:rsidRDefault="008300D5" w:rsidP="008300D5">
            <w:pPr>
              <w:spacing w:before="120" w:line="360" w:lineRule="auto"/>
              <w:jc w:val="center"/>
              <w:rPr>
                <w:rFonts w:ascii="David" w:hAnsi="David" w:cs="David"/>
                <w:rtl/>
              </w:rPr>
            </w:pPr>
            <w:r w:rsidRPr="006D5B47">
              <w:rPr>
                <w:rFonts w:ascii="David" w:hAnsi="David" w:cs="David"/>
                <w:rtl/>
              </w:rPr>
              <w:t>חתימה וחותמת מורשה החתימה</w:t>
            </w:r>
          </w:p>
        </w:tc>
      </w:tr>
    </w:tbl>
    <w:p w14:paraId="7943B053" w14:textId="77777777" w:rsidR="00156557" w:rsidRDefault="00156557" w:rsidP="008248D2">
      <w:pPr>
        <w:pStyle w:val="a4"/>
        <w:numPr>
          <w:ilvl w:val="0"/>
          <w:numId w:val="0"/>
        </w:numPr>
        <w:jc w:val="both"/>
        <w:rPr>
          <w:b w:val="0"/>
          <w:rtl/>
        </w:rPr>
      </w:pPr>
    </w:p>
    <w:p w14:paraId="34D047EE" w14:textId="77777777" w:rsidR="0012777D" w:rsidRDefault="0012777D">
      <w:pPr>
        <w:bidi w:val="0"/>
        <w:spacing w:before="200" w:after="200" w:line="276" w:lineRule="auto"/>
        <w:rPr>
          <w:b/>
          <w:rtl/>
        </w:rPr>
      </w:pPr>
    </w:p>
    <w:p w14:paraId="35643EF7" w14:textId="77777777" w:rsidR="0012777D" w:rsidRDefault="0012777D">
      <w:pPr>
        <w:bidi w:val="0"/>
        <w:spacing w:before="200" w:after="200" w:line="276" w:lineRule="auto"/>
        <w:rPr>
          <w:b/>
          <w:rtl/>
        </w:rPr>
      </w:pPr>
      <w:r>
        <w:rPr>
          <w:b/>
          <w:rtl/>
        </w:rPr>
        <w:br w:type="page"/>
      </w:r>
    </w:p>
    <w:p w14:paraId="61D06AD6" w14:textId="77777777" w:rsidR="0012777D" w:rsidRPr="00FF04A8" w:rsidRDefault="0012777D" w:rsidP="006E22BE">
      <w:pPr>
        <w:pStyle w:val="1-1"/>
        <w:numPr>
          <w:ilvl w:val="0"/>
          <w:numId w:val="0"/>
        </w:numPr>
        <w:ind w:left="357"/>
        <w:rPr>
          <w:caps/>
          <w:rtl/>
        </w:rPr>
      </w:pPr>
      <w:bookmarkStart w:id="181" w:name="_Toc99376272"/>
      <w:bookmarkStart w:id="182" w:name="_Toc103787843"/>
      <w:r w:rsidRPr="00FF04A8">
        <w:rPr>
          <w:rtl/>
        </w:rPr>
        <w:lastRenderedPageBreak/>
        <w:t xml:space="preserve">נספח </w:t>
      </w:r>
      <w:r>
        <w:rPr>
          <w:rFonts w:hint="cs"/>
          <w:rtl/>
        </w:rPr>
        <w:t>4</w:t>
      </w:r>
      <w:r w:rsidRPr="00FF04A8">
        <w:rPr>
          <w:rtl/>
        </w:rPr>
        <w:t xml:space="preserve"> לחוברת ההצעה </w:t>
      </w:r>
      <w:r>
        <w:rPr>
          <w:rtl/>
        </w:rPr>
        <w:t>–</w:t>
      </w:r>
      <w:r w:rsidRPr="00FF04A8">
        <w:rPr>
          <w:rtl/>
        </w:rPr>
        <w:t xml:space="preserve"> הצהר</w:t>
      </w:r>
      <w:r w:rsidR="006E22BE">
        <w:rPr>
          <w:rFonts w:hint="cs"/>
          <w:rtl/>
        </w:rPr>
        <w:t>ת</w:t>
      </w:r>
      <w:r w:rsidRPr="00FF04A8">
        <w:rPr>
          <w:rtl/>
        </w:rPr>
        <w:t xml:space="preserve"> יצרן</w:t>
      </w:r>
      <w:bookmarkEnd w:id="181"/>
      <w:r w:rsidR="006E22BE">
        <w:rPr>
          <w:rFonts w:hint="cs"/>
          <w:caps/>
          <w:rtl/>
        </w:rPr>
        <w:t xml:space="preserve"> עבור המכרז</w:t>
      </w:r>
      <w:bookmarkEnd w:id="182"/>
    </w:p>
    <w:p w14:paraId="139F7D2B" w14:textId="77777777" w:rsidR="0012777D" w:rsidRPr="008D61CE" w:rsidRDefault="0012777D" w:rsidP="0012777D">
      <w:pPr>
        <w:pBdr>
          <w:between w:val="single" w:sz="4" w:space="1" w:color="auto"/>
          <w:bar w:val="single" w:sz="4" w:color="auto"/>
        </w:pBdr>
        <w:spacing w:after="120"/>
        <w:jc w:val="center"/>
        <w:rPr>
          <w:rFonts w:ascii="David" w:hAnsi="David" w:cs="David"/>
          <w:b/>
          <w:bCs/>
          <w:rtl/>
        </w:rPr>
      </w:pPr>
      <w:r w:rsidRPr="00664325">
        <w:rPr>
          <w:rFonts w:ascii="David" w:hAnsi="David" w:cs="David"/>
          <w:b/>
          <w:bCs/>
          <w:highlight w:val="yellow"/>
          <w:bdr w:val="single" w:sz="4" w:space="0" w:color="auto"/>
          <w:rtl/>
        </w:rPr>
        <w:t>ניתן לחתום על הצהרה זו בעברית או באנגלית</w:t>
      </w:r>
    </w:p>
    <w:p w14:paraId="6891A3E6" w14:textId="77777777" w:rsidR="0012777D" w:rsidRPr="00664325" w:rsidRDefault="0012777D" w:rsidP="0012777D">
      <w:pPr>
        <w:spacing w:after="120"/>
        <w:jc w:val="center"/>
        <w:rPr>
          <w:rFonts w:ascii="David" w:hAnsi="David" w:cs="David"/>
          <w:b/>
          <w:bCs/>
          <w:u w:val="single"/>
          <w:rtl/>
        </w:rPr>
      </w:pPr>
      <w:r w:rsidRPr="00293608">
        <w:rPr>
          <w:rFonts w:ascii="David" w:hAnsi="David" w:cs="David" w:hint="cs"/>
          <w:b/>
          <w:bCs/>
          <w:u w:val="single"/>
          <w:rtl/>
        </w:rPr>
        <w:t>הצהרת יצרן</w:t>
      </w:r>
    </w:p>
    <w:p w14:paraId="3649A11F" w14:textId="77777777" w:rsidR="0012777D" w:rsidRPr="00664325" w:rsidRDefault="0012777D" w:rsidP="0012777D">
      <w:pPr>
        <w:spacing w:after="120"/>
        <w:rPr>
          <w:rFonts w:ascii="David" w:hAnsi="David" w:cs="David"/>
          <w:b/>
          <w:bCs/>
          <w:rtl/>
        </w:rPr>
      </w:pPr>
      <w:r w:rsidRPr="00664325">
        <w:rPr>
          <w:rFonts w:ascii="David" w:hAnsi="David" w:cs="David"/>
          <w:b/>
          <w:bCs/>
          <w:rtl/>
        </w:rPr>
        <w:t>לכבוד</w:t>
      </w:r>
    </w:p>
    <w:p w14:paraId="41B6F1B0" w14:textId="77777777" w:rsidR="0012777D" w:rsidRPr="00C13234" w:rsidRDefault="0012777D" w:rsidP="0012777D">
      <w:pPr>
        <w:spacing w:after="120"/>
        <w:rPr>
          <w:rFonts w:ascii="David" w:hAnsi="David" w:cs="David"/>
          <w:b/>
          <w:bCs/>
          <w:u w:val="single"/>
          <w:rtl/>
        </w:rPr>
      </w:pPr>
      <w:proofErr w:type="spellStart"/>
      <w:r w:rsidRPr="00C13234">
        <w:rPr>
          <w:rFonts w:ascii="David" w:hAnsi="David" w:cs="David"/>
          <w:b/>
          <w:bCs/>
          <w:u w:val="single"/>
          <w:rtl/>
        </w:rPr>
        <w:t>מינהל</w:t>
      </w:r>
      <w:proofErr w:type="spellEnd"/>
      <w:r w:rsidRPr="00C13234">
        <w:rPr>
          <w:rFonts w:ascii="David" w:hAnsi="David" w:cs="David"/>
          <w:b/>
          <w:bCs/>
          <w:u w:val="single"/>
          <w:rtl/>
        </w:rPr>
        <w:t xml:space="preserve"> הרכש הממשלתי, החשב הכללי משרד האוצר </w:t>
      </w:r>
    </w:p>
    <w:p w14:paraId="2262B518" w14:textId="77777777" w:rsidR="0012777D" w:rsidRDefault="0012777D" w:rsidP="0012777D">
      <w:pPr>
        <w:spacing w:before="240" w:after="240" w:line="360" w:lineRule="auto"/>
        <w:ind w:right="-284"/>
        <w:jc w:val="both"/>
        <w:rPr>
          <w:rFonts w:ascii="David" w:hAnsi="David" w:cs="David"/>
          <w:u w:val="single"/>
          <w:rtl/>
        </w:rPr>
      </w:pPr>
      <w:r w:rsidRPr="00701D53">
        <w:rPr>
          <w:rFonts w:ascii="David" w:hAnsi="David" w:cs="David"/>
          <w:rtl/>
        </w:rPr>
        <w:t>הנדון:</w:t>
      </w:r>
      <w:r w:rsidRPr="00533241">
        <w:rPr>
          <w:rFonts w:ascii="David" w:hAnsi="David" w:cs="David"/>
          <w:rtl/>
        </w:rPr>
        <w:t xml:space="preserve"> </w:t>
      </w:r>
      <w:r w:rsidRPr="00701D53">
        <w:rPr>
          <w:rFonts w:ascii="David" w:hAnsi="David" w:cs="David"/>
          <w:u w:val="single"/>
          <w:rtl/>
        </w:rPr>
        <w:t xml:space="preserve">מכרז מרכזי </w:t>
      </w:r>
      <w:r w:rsidRPr="00701D53">
        <w:rPr>
          <w:rFonts w:ascii="David" w:hAnsi="David" w:cs="David" w:hint="cs"/>
          <w:u w:val="single"/>
          <w:rtl/>
        </w:rPr>
        <w:t>05-2022</w:t>
      </w:r>
      <w:r w:rsidRPr="00701D53">
        <w:rPr>
          <w:rFonts w:ascii="David" w:hAnsi="David" w:cs="David"/>
          <w:u w:val="single"/>
          <w:rtl/>
        </w:rPr>
        <w:t xml:space="preserve"> </w:t>
      </w:r>
      <w:r>
        <w:rPr>
          <w:rFonts w:ascii="David" w:hAnsi="David" w:cs="David" w:hint="cs"/>
          <w:u w:val="single"/>
          <w:rtl/>
        </w:rPr>
        <w:t xml:space="preserve">לרכש ואספקת </w:t>
      </w:r>
      <w:r w:rsidRPr="00701D53">
        <w:rPr>
          <w:rFonts w:ascii="David" w:hAnsi="David" w:cs="David" w:hint="cs"/>
          <w:u w:val="single"/>
          <w:rtl/>
        </w:rPr>
        <w:t>מוצרים ושירותים בתחום אבטחת המידע והגנה בסייבר עבור משרדי הממשלה ויחידות הסמך</w:t>
      </w:r>
      <w:r w:rsidRPr="00701D53">
        <w:rPr>
          <w:rFonts w:ascii="David" w:hAnsi="David" w:cs="David"/>
          <w:rtl/>
        </w:rPr>
        <w:t xml:space="preserve"> (להלן: "</w:t>
      </w:r>
      <w:r w:rsidRPr="00701D53">
        <w:rPr>
          <w:rFonts w:ascii="David" w:hAnsi="David" w:cs="David"/>
          <w:b/>
          <w:bCs/>
          <w:rtl/>
        </w:rPr>
        <w:t>המכרז</w:t>
      </w:r>
      <w:r w:rsidRPr="00701D53">
        <w:rPr>
          <w:rFonts w:ascii="David" w:hAnsi="David" w:cs="David"/>
          <w:rtl/>
        </w:rPr>
        <w:t>")</w:t>
      </w:r>
    </w:p>
    <w:p w14:paraId="3FCA307C" w14:textId="77777777" w:rsidR="0012777D" w:rsidRPr="00664325" w:rsidRDefault="0012777D" w:rsidP="00830483">
      <w:pPr>
        <w:spacing w:before="120" w:after="120" w:line="360" w:lineRule="auto"/>
        <w:jc w:val="both"/>
        <w:rPr>
          <w:rFonts w:ascii="David" w:hAnsi="David" w:cs="David"/>
          <w:rtl/>
        </w:rPr>
      </w:pPr>
      <w:r w:rsidRPr="00664325">
        <w:rPr>
          <w:rFonts w:ascii="David" w:hAnsi="David" w:cs="David"/>
          <w:rtl/>
        </w:rPr>
        <w:t xml:space="preserve">אני, הח"מ_________________, מחברת __________________________, אשר הינה יצרן </w:t>
      </w:r>
      <w:r w:rsidR="00830483">
        <w:rPr>
          <w:rFonts w:ascii="David" w:hAnsi="David" w:cs="David" w:hint="cs"/>
          <w:rtl/>
        </w:rPr>
        <w:t>מוצרים ושירותים בתחום אבטחת המידע וההגנה בסייבר</w:t>
      </w:r>
      <w:r w:rsidRPr="00664325">
        <w:rPr>
          <w:rFonts w:ascii="David" w:hAnsi="David" w:cs="David"/>
          <w:rtl/>
        </w:rPr>
        <w:t xml:space="preserve"> (להלן: "</w:t>
      </w:r>
      <w:r w:rsidRPr="00664325">
        <w:rPr>
          <w:rFonts w:ascii="David" w:hAnsi="David" w:cs="David"/>
          <w:b/>
          <w:bCs/>
          <w:rtl/>
        </w:rPr>
        <w:t>היצרן</w:t>
      </w:r>
      <w:r w:rsidRPr="00664325">
        <w:rPr>
          <w:rFonts w:ascii="David" w:hAnsi="David" w:cs="David"/>
          <w:rtl/>
        </w:rPr>
        <w:t>") מצהיר/ה בזה כדלקמן:</w:t>
      </w:r>
    </w:p>
    <w:p w14:paraId="4AB2EBEC" w14:textId="77777777" w:rsidR="0012777D" w:rsidRPr="00664325" w:rsidRDefault="00830483" w:rsidP="00830483">
      <w:pPr>
        <w:pStyle w:val="ListParagraph"/>
        <w:numPr>
          <w:ilvl w:val="0"/>
          <w:numId w:val="93"/>
        </w:numPr>
        <w:spacing w:before="120" w:after="120" w:line="360" w:lineRule="auto"/>
        <w:contextualSpacing w:val="0"/>
        <w:jc w:val="both"/>
        <w:rPr>
          <w:rFonts w:ascii="David" w:hAnsi="David" w:cs="David"/>
        </w:rPr>
      </w:pPr>
      <w:r>
        <w:rPr>
          <w:rFonts w:ascii="David" w:hAnsi="David" w:cs="David"/>
          <w:rtl/>
        </w:rPr>
        <w:t>_______________________</w:t>
      </w:r>
      <w:r w:rsidRPr="00664325">
        <w:rPr>
          <w:rFonts w:ascii="David" w:hAnsi="David" w:cs="David"/>
          <w:rtl/>
        </w:rPr>
        <w:t xml:space="preserve"> (להלן: "</w:t>
      </w:r>
      <w:r w:rsidRPr="00664325">
        <w:rPr>
          <w:rFonts w:ascii="David" w:hAnsi="David" w:cs="David"/>
          <w:b/>
          <w:bCs/>
          <w:rtl/>
        </w:rPr>
        <w:t>המציע</w:t>
      </w:r>
      <w:r>
        <w:rPr>
          <w:rFonts w:ascii="David" w:hAnsi="David" w:cs="David"/>
          <w:rtl/>
        </w:rPr>
        <w:t>")</w:t>
      </w:r>
      <w:r>
        <w:rPr>
          <w:rFonts w:ascii="David" w:hAnsi="David" w:cs="David" w:hint="cs"/>
          <w:rtl/>
        </w:rPr>
        <w:t xml:space="preserve"> </w:t>
      </w:r>
      <w:r w:rsidR="0012777D" w:rsidRPr="00664325">
        <w:rPr>
          <w:rFonts w:ascii="David" w:hAnsi="David" w:cs="David"/>
          <w:rtl/>
        </w:rPr>
        <w:t>מוסמך ע"י היצרן למכור, להתקין ולתת שירות ל</w:t>
      </w:r>
      <w:r w:rsidR="0012777D">
        <w:rPr>
          <w:rFonts w:ascii="David" w:hAnsi="David" w:cs="David" w:hint="cs"/>
          <w:rtl/>
        </w:rPr>
        <w:t>מוצרים ושירותים</w:t>
      </w:r>
      <w:r w:rsidR="0012777D" w:rsidRPr="00664325">
        <w:rPr>
          <w:rFonts w:ascii="David" w:hAnsi="David" w:cs="David"/>
          <w:rtl/>
        </w:rPr>
        <w:t xml:space="preserve"> ב</w:t>
      </w:r>
      <w:r w:rsidR="0012777D" w:rsidRPr="00664325">
        <w:rPr>
          <w:rFonts w:ascii="David" w:hAnsi="David" w:cs="David" w:hint="eastAsia"/>
          <w:rtl/>
        </w:rPr>
        <w:t>תחום</w:t>
      </w:r>
      <w:r w:rsidR="0012777D" w:rsidRPr="00664325">
        <w:rPr>
          <w:rFonts w:ascii="David" w:hAnsi="David" w:cs="David"/>
          <w:rtl/>
        </w:rPr>
        <w:t xml:space="preserve"> המכרז בישראל, כמורשה מטעם היצרן</w:t>
      </w:r>
      <w:r w:rsidR="0012777D">
        <w:rPr>
          <w:rFonts w:ascii="David" w:hAnsi="David" w:cs="David" w:hint="cs"/>
          <w:rtl/>
        </w:rPr>
        <w:t xml:space="preserve">, לתקופה של </w:t>
      </w:r>
      <w:r w:rsidR="0012777D" w:rsidRPr="00252EFB">
        <w:rPr>
          <w:rFonts w:ascii="David" w:hAnsi="David" w:cs="David" w:hint="cs"/>
          <w:u w:val="single"/>
          <w:rtl/>
        </w:rPr>
        <w:t>לפחות שנה</w:t>
      </w:r>
      <w:r w:rsidR="0012777D">
        <w:rPr>
          <w:rFonts w:ascii="David" w:hAnsi="David" w:cs="David" w:hint="cs"/>
          <w:rtl/>
        </w:rPr>
        <w:t xml:space="preserve"> טרם המועד האחרון להגשת הצעות</w:t>
      </w:r>
      <w:r w:rsidR="0012777D" w:rsidRPr="00664325">
        <w:rPr>
          <w:rFonts w:ascii="David" w:hAnsi="David" w:cs="David"/>
          <w:rtl/>
        </w:rPr>
        <w:t>.</w:t>
      </w:r>
    </w:p>
    <w:p w14:paraId="4D11A5A2" w14:textId="77777777" w:rsidR="0012777D" w:rsidRDefault="0012777D" w:rsidP="0012777D">
      <w:pPr>
        <w:pStyle w:val="ListParagraph"/>
        <w:numPr>
          <w:ilvl w:val="0"/>
          <w:numId w:val="93"/>
        </w:numPr>
        <w:spacing w:before="120" w:after="120" w:line="360" w:lineRule="auto"/>
        <w:contextualSpacing w:val="0"/>
        <w:jc w:val="both"/>
        <w:rPr>
          <w:rFonts w:ascii="David" w:hAnsi="David" w:cs="David"/>
        </w:rPr>
      </w:pPr>
      <w:r w:rsidRPr="00664325">
        <w:rPr>
          <w:rFonts w:ascii="David" w:hAnsi="David" w:cs="David"/>
          <w:rtl/>
        </w:rPr>
        <w:t>המציע הינו (</w:t>
      </w:r>
      <w:r w:rsidRPr="00664325">
        <w:rPr>
          <w:rFonts w:ascii="David" w:hAnsi="David" w:cs="David"/>
          <w:i/>
          <w:iCs/>
          <w:rtl/>
        </w:rPr>
        <w:t xml:space="preserve">יש לסמן את </w:t>
      </w:r>
      <w:r w:rsidRPr="00664325">
        <w:rPr>
          <w:rFonts w:ascii="David" w:hAnsi="David" w:cs="David"/>
          <w:i/>
          <w:iCs/>
          <w:u w:val="single"/>
          <w:rtl/>
        </w:rPr>
        <w:t>אחת</w:t>
      </w:r>
      <w:r w:rsidRPr="00664325">
        <w:rPr>
          <w:rFonts w:ascii="David" w:hAnsi="David" w:cs="David"/>
          <w:i/>
          <w:iCs/>
          <w:rtl/>
        </w:rPr>
        <w:t xml:space="preserve"> האפשרויות)</w:t>
      </w:r>
      <w:r w:rsidRPr="00664325">
        <w:rPr>
          <w:rFonts w:ascii="David" w:hAnsi="David" w:cs="David"/>
          <w:rtl/>
        </w:rPr>
        <w:t>:</w:t>
      </w:r>
    </w:p>
    <w:p w14:paraId="390C1D15" w14:textId="77777777" w:rsidR="0012777D" w:rsidRPr="00664325" w:rsidRDefault="0012777D" w:rsidP="0012777D">
      <w:pPr>
        <w:numPr>
          <w:ilvl w:val="12"/>
          <w:numId w:val="0"/>
        </w:numPr>
        <w:spacing w:before="120" w:after="120" w:line="360" w:lineRule="auto"/>
        <w:ind w:firstLine="720"/>
        <w:jc w:val="both"/>
        <w:rPr>
          <w:rFonts w:ascii="David" w:hAnsi="David" w:cs="David"/>
          <w:rtl/>
        </w:rPr>
      </w:pPr>
      <w:r w:rsidRPr="00F40BF9">
        <w:rPr>
          <w:rFonts w:ascii="David" w:hAnsi="David" w:cs="David"/>
          <w:rtl/>
        </w:rPr>
        <w:fldChar w:fldCharType="begin">
          <w:ffData>
            <w:name w:val=""/>
            <w:enabled/>
            <w:calcOnExit w:val="0"/>
            <w:helpText w:type="text" w:val="Q6880B3_Xbox"/>
            <w:checkBox>
              <w:size w:val="30"/>
              <w:default w:val="0"/>
            </w:checkBox>
          </w:ffData>
        </w:fldChar>
      </w:r>
      <w:r w:rsidRPr="00664325">
        <w:rPr>
          <w:rFonts w:ascii="David" w:hAnsi="David" w:cs="David"/>
          <w:rtl/>
        </w:rPr>
        <w:instrText xml:space="preserve"> </w:instrText>
      </w:r>
      <w:r w:rsidRPr="00664325">
        <w:rPr>
          <w:rFonts w:ascii="David" w:hAnsi="David" w:cs="David"/>
        </w:rPr>
        <w:instrText>FORMCHECKBOX</w:instrText>
      </w:r>
      <w:r w:rsidRPr="00664325">
        <w:rPr>
          <w:rFonts w:ascii="David" w:hAnsi="David" w:cs="David"/>
          <w:rtl/>
        </w:rPr>
        <w:instrText xml:space="preserve"> </w:instrText>
      </w:r>
      <w:r w:rsidR="00C6331C">
        <w:rPr>
          <w:rFonts w:ascii="David" w:hAnsi="David" w:cs="David"/>
          <w:rtl/>
        </w:rPr>
      </w:r>
      <w:r w:rsidR="00C6331C">
        <w:rPr>
          <w:rFonts w:ascii="David" w:hAnsi="David" w:cs="David"/>
          <w:rtl/>
        </w:rPr>
        <w:fldChar w:fldCharType="separate"/>
      </w:r>
      <w:r w:rsidRPr="00F40BF9">
        <w:rPr>
          <w:rFonts w:ascii="David" w:hAnsi="David" w:cs="David"/>
          <w:rtl/>
        </w:rPr>
        <w:fldChar w:fldCharType="end"/>
      </w:r>
      <w:r w:rsidRPr="00664325">
        <w:rPr>
          <w:rFonts w:ascii="David" w:hAnsi="David" w:cs="David"/>
          <w:rtl/>
        </w:rPr>
        <w:t xml:space="preserve"> ספק מורשה שלנו </w:t>
      </w:r>
      <w:r>
        <w:rPr>
          <w:rFonts w:ascii="David" w:hAnsi="David" w:cs="David" w:hint="cs"/>
          <w:rtl/>
        </w:rPr>
        <w:t>בישראל עבור המוצרים והשירותים המוצעים.</w:t>
      </w:r>
    </w:p>
    <w:p w14:paraId="20C47151" w14:textId="77777777" w:rsidR="0012777D" w:rsidRPr="00293608" w:rsidRDefault="0012777D" w:rsidP="0012777D">
      <w:pPr>
        <w:pStyle w:val="ListParagraph"/>
        <w:spacing w:before="120" w:after="120" w:line="360" w:lineRule="auto"/>
        <w:ind w:left="360" w:firstLine="360"/>
        <w:contextualSpacing w:val="0"/>
        <w:jc w:val="both"/>
        <w:rPr>
          <w:rFonts w:ascii="David" w:hAnsi="David" w:cs="David"/>
          <w:rtl/>
        </w:rPr>
      </w:pPr>
      <w:r w:rsidRPr="00F40BF9">
        <w:rPr>
          <w:rFonts w:ascii="David" w:hAnsi="David" w:cs="David"/>
          <w:rtl/>
        </w:rPr>
        <w:fldChar w:fldCharType="begin">
          <w:ffData>
            <w:name w:val="Q6881B4_Xbox"/>
            <w:enabled/>
            <w:calcOnExit w:val="0"/>
            <w:helpText w:type="text" w:val="Q6881B4_Xbox"/>
            <w:checkBox>
              <w:size w:val="30"/>
              <w:default w:val="0"/>
            </w:checkBox>
          </w:ffData>
        </w:fldChar>
      </w:r>
      <w:bookmarkStart w:id="183" w:name="Q6881B4_Xbox"/>
      <w:r w:rsidRPr="00664325">
        <w:rPr>
          <w:rFonts w:ascii="David" w:hAnsi="David" w:cs="David"/>
          <w:rtl/>
        </w:rPr>
        <w:instrText xml:space="preserve"> </w:instrText>
      </w:r>
      <w:r w:rsidRPr="00664325">
        <w:rPr>
          <w:rFonts w:ascii="David" w:hAnsi="David" w:cs="David"/>
        </w:rPr>
        <w:instrText>FORMCHECKBOX</w:instrText>
      </w:r>
      <w:r w:rsidRPr="00664325">
        <w:rPr>
          <w:rFonts w:ascii="David" w:hAnsi="David" w:cs="David"/>
          <w:rtl/>
        </w:rPr>
        <w:instrText xml:space="preserve"> </w:instrText>
      </w:r>
      <w:r w:rsidR="00C6331C">
        <w:rPr>
          <w:rFonts w:ascii="David" w:hAnsi="David" w:cs="David"/>
          <w:rtl/>
        </w:rPr>
      </w:r>
      <w:r w:rsidR="00C6331C">
        <w:rPr>
          <w:rFonts w:ascii="David" w:hAnsi="David" w:cs="David"/>
          <w:rtl/>
        </w:rPr>
        <w:fldChar w:fldCharType="separate"/>
      </w:r>
      <w:r w:rsidRPr="00F40BF9">
        <w:rPr>
          <w:rFonts w:ascii="David" w:hAnsi="David" w:cs="David"/>
          <w:rtl/>
        </w:rPr>
        <w:fldChar w:fldCharType="end"/>
      </w:r>
      <w:bookmarkEnd w:id="183"/>
      <w:r w:rsidRPr="00664325">
        <w:rPr>
          <w:rFonts w:ascii="David" w:hAnsi="David" w:cs="David"/>
          <w:rtl/>
        </w:rPr>
        <w:t xml:space="preserve"> </w:t>
      </w:r>
      <w:r w:rsidRPr="008D61CE">
        <w:rPr>
          <w:rFonts w:ascii="David" w:hAnsi="David" w:cs="David" w:hint="cs"/>
          <w:rtl/>
        </w:rPr>
        <w:t xml:space="preserve">חברתנו (היצרן) </w:t>
      </w:r>
      <w:r w:rsidRPr="00517E99">
        <w:rPr>
          <w:rFonts w:ascii="David" w:hAnsi="David" w:cs="David" w:hint="cs"/>
          <w:rtl/>
        </w:rPr>
        <w:t xml:space="preserve">או </w:t>
      </w:r>
      <w:r>
        <w:rPr>
          <w:rFonts w:ascii="David" w:hAnsi="David" w:cs="David"/>
          <w:rtl/>
        </w:rPr>
        <w:t>חבר</w:t>
      </w:r>
      <w:r>
        <w:rPr>
          <w:rFonts w:ascii="David" w:hAnsi="David" w:cs="David" w:hint="cs"/>
          <w:rtl/>
        </w:rPr>
        <w:t>ה-</w:t>
      </w:r>
      <w:r w:rsidRPr="00293608">
        <w:rPr>
          <w:rFonts w:ascii="David" w:hAnsi="David" w:cs="David"/>
          <w:rtl/>
        </w:rPr>
        <w:t>בת שלנו בישראל</w:t>
      </w:r>
      <w:r>
        <w:rPr>
          <w:rFonts w:ascii="David" w:hAnsi="David" w:cs="David" w:hint="cs"/>
          <w:rtl/>
        </w:rPr>
        <w:t>.</w:t>
      </w:r>
    </w:p>
    <w:p w14:paraId="2B3BFD3B" w14:textId="77777777" w:rsidR="0012777D" w:rsidRDefault="0012777D" w:rsidP="0012777D">
      <w:pPr>
        <w:pStyle w:val="ListParagraph"/>
        <w:numPr>
          <w:ilvl w:val="0"/>
          <w:numId w:val="93"/>
        </w:numPr>
        <w:spacing w:before="120" w:after="120" w:line="360" w:lineRule="auto"/>
        <w:contextualSpacing w:val="0"/>
        <w:jc w:val="both"/>
        <w:rPr>
          <w:rFonts w:ascii="David" w:hAnsi="David" w:cs="David"/>
        </w:rPr>
      </w:pPr>
      <w:r>
        <w:rPr>
          <w:rFonts w:ascii="David" w:hAnsi="David" w:cs="David" w:hint="cs"/>
          <w:rtl/>
        </w:rPr>
        <w:t>המציע מחזיק בהסמכה הגבוהה ביותר של היצרן בתחום האמור.</w:t>
      </w:r>
    </w:p>
    <w:p w14:paraId="376E7AE1" w14:textId="77777777" w:rsidR="0012777D" w:rsidRPr="00664325" w:rsidRDefault="0012777D" w:rsidP="0012777D">
      <w:pPr>
        <w:pStyle w:val="ListParagraph"/>
        <w:numPr>
          <w:ilvl w:val="0"/>
          <w:numId w:val="93"/>
        </w:numPr>
        <w:spacing w:before="120" w:after="120" w:line="360" w:lineRule="auto"/>
        <w:contextualSpacing w:val="0"/>
        <w:jc w:val="both"/>
        <w:rPr>
          <w:rFonts w:ascii="David" w:hAnsi="David" w:cs="David"/>
          <w:rtl/>
        </w:rPr>
      </w:pPr>
      <w:r w:rsidRPr="00664325">
        <w:rPr>
          <w:rFonts w:ascii="David" w:hAnsi="David" w:cs="David" w:hint="eastAsia"/>
          <w:rtl/>
        </w:rPr>
        <w:t>היצרן</w:t>
      </w:r>
      <w:r w:rsidRPr="00664325">
        <w:rPr>
          <w:rFonts w:ascii="David" w:hAnsi="David" w:cs="David"/>
          <w:rtl/>
        </w:rPr>
        <w:t xml:space="preserve"> </w:t>
      </w:r>
      <w:r w:rsidRPr="00664325">
        <w:rPr>
          <w:rFonts w:ascii="David" w:hAnsi="David" w:cs="David" w:hint="eastAsia"/>
          <w:rtl/>
        </w:rPr>
        <w:t>מאשר</w:t>
      </w:r>
      <w:r w:rsidRPr="00664325">
        <w:rPr>
          <w:rFonts w:ascii="David" w:hAnsi="David" w:cs="David"/>
          <w:rtl/>
        </w:rPr>
        <w:t xml:space="preserve"> </w:t>
      </w:r>
      <w:r w:rsidRPr="00664325">
        <w:rPr>
          <w:rFonts w:ascii="David" w:hAnsi="David" w:cs="David" w:hint="eastAsia"/>
          <w:rtl/>
        </w:rPr>
        <w:t>כי</w:t>
      </w:r>
      <w:r w:rsidRPr="00664325">
        <w:rPr>
          <w:rFonts w:ascii="David" w:hAnsi="David" w:cs="David"/>
          <w:rtl/>
        </w:rPr>
        <w:t xml:space="preserve"> </w:t>
      </w:r>
      <w:r w:rsidRPr="00664325">
        <w:rPr>
          <w:rFonts w:ascii="David" w:hAnsi="David" w:cs="David" w:hint="eastAsia"/>
          <w:rtl/>
        </w:rPr>
        <w:t>הוא</w:t>
      </w:r>
      <w:r w:rsidRPr="00664325">
        <w:rPr>
          <w:rFonts w:ascii="David" w:hAnsi="David" w:cs="David"/>
          <w:rtl/>
        </w:rPr>
        <w:t xml:space="preserve"> </w:t>
      </w:r>
      <w:r w:rsidRPr="00664325">
        <w:rPr>
          <w:rFonts w:ascii="David" w:hAnsi="David" w:cs="David" w:hint="eastAsia"/>
          <w:rtl/>
        </w:rPr>
        <w:t>מכיר</w:t>
      </w:r>
      <w:r w:rsidRPr="00664325">
        <w:rPr>
          <w:rFonts w:ascii="David" w:hAnsi="David" w:cs="David"/>
          <w:rtl/>
        </w:rPr>
        <w:t xml:space="preserve"> </w:t>
      </w:r>
      <w:r w:rsidRPr="00664325">
        <w:rPr>
          <w:rFonts w:ascii="David" w:hAnsi="David" w:cs="David" w:hint="eastAsia"/>
          <w:rtl/>
        </w:rPr>
        <w:t>את</w:t>
      </w:r>
      <w:r w:rsidRPr="00664325">
        <w:rPr>
          <w:rFonts w:ascii="David" w:hAnsi="David" w:cs="David"/>
          <w:rtl/>
        </w:rPr>
        <w:t xml:space="preserve"> </w:t>
      </w:r>
      <w:r w:rsidRPr="00664325">
        <w:rPr>
          <w:rFonts w:ascii="David" w:hAnsi="David" w:cs="David" w:hint="eastAsia"/>
          <w:rtl/>
        </w:rPr>
        <w:t>תנאי</w:t>
      </w:r>
      <w:r w:rsidRPr="00664325">
        <w:rPr>
          <w:rFonts w:ascii="David" w:hAnsi="David" w:cs="David"/>
          <w:rtl/>
        </w:rPr>
        <w:t xml:space="preserve"> </w:t>
      </w:r>
      <w:r w:rsidRPr="00664325">
        <w:rPr>
          <w:rFonts w:ascii="David" w:hAnsi="David" w:cs="David" w:hint="eastAsia"/>
          <w:rtl/>
        </w:rPr>
        <w:t>המכרז</w:t>
      </w:r>
      <w:r w:rsidRPr="00664325">
        <w:rPr>
          <w:rFonts w:ascii="David" w:hAnsi="David" w:cs="David"/>
          <w:rtl/>
        </w:rPr>
        <w:t>.</w:t>
      </w:r>
    </w:p>
    <w:p w14:paraId="246CD74B" w14:textId="77777777" w:rsidR="0012777D" w:rsidRDefault="0012777D" w:rsidP="0012777D">
      <w:pPr>
        <w:pStyle w:val="ListParagraph"/>
        <w:numPr>
          <w:ilvl w:val="0"/>
          <w:numId w:val="93"/>
        </w:numPr>
        <w:spacing w:before="120" w:after="120" w:line="360" w:lineRule="auto"/>
        <w:contextualSpacing w:val="0"/>
        <w:rPr>
          <w:rFonts w:ascii="David" w:hAnsi="David" w:cs="David"/>
        </w:rPr>
      </w:pPr>
      <w:r w:rsidRPr="00664325">
        <w:rPr>
          <w:rFonts w:ascii="David" w:hAnsi="David" w:cs="David"/>
          <w:rtl/>
        </w:rPr>
        <w:t xml:space="preserve">היצרן </w:t>
      </w:r>
      <w:r>
        <w:rPr>
          <w:rFonts w:ascii="David" w:hAnsi="David" w:cs="David" w:hint="cs"/>
          <w:rtl/>
        </w:rPr>
        <w:t xml:space="preserve">מכר </w:t>
      </w:r>
      <w:r w:rsidR="00753F9B">
        <w:rPr>
          <w:rFonts w:ascii="David" w:hAnsi="David" w:cs="David" w:hint="cs"/>
          <w:rtl/>
        </w:rPr>
        <w:t xml:space="preserve">(באופן ישיר או עקיף) </w:t>
      </w:r>
      <w:r>
        <w:rPr>
          <w:rFonts w:ascii="David" w:hAnsi="David" w:cs="David" w:hint="cs"/>
          <w:rtl/>
        </w:rPr>
        <w:t xml:space="preserve">מוצרים ושירותים בתחום אבטחת המידע וההגנה בסייבר בסכום </w:t>
      </w:r>
      <w:r w:rsidRPr="0039465C">
        <w:rPr>
          <w:rFonts w:ascii="David" w:hAnsi="David" w:cs="David" w:hint="eastAsia"/>
          <w:u w:val="single"/>
          <w:rtl/>
        </w:rPr>
        <w:t>מצטבר</w:t>
      </w:r>
      <w:r>
        <w:rPr>
          <w:rFonts w:ascii="David" w:hAnsi="David" w:cs="David" w:hint="cs"/>
          <w:rtl/>
        </w:rPr>
        <w:t xml:space="preserve"> של לפחות 150 מיליון דולר במהלך שלוש שנים רצופות מבין השנים 2018-2021.</w:t>
      </w:r>
    </w:p>
    <w:p w14:paraId="7E8C0BA5" w14:textId="77777777" w:rsidR="0012777D" w:rsidRPr="00664325" w:rsidRDefault="0012777D" w:rsidP="0012777D">
      <w:pPr>
        <w:pStyle w:val="ListParagraph"/>
        <w:spacing w:before="120" w:after="120" w:line="360" w:lineRule="auto"/>
        <w:ind w:left="792"/>
        <w:contextualSpacing w:val="0"/>
        <w:jc w:val="both"/>
        <w:rPr>
          <w:rFonts w:ascii="David" w:hAnsi="David" w:cs="David"/>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3"/>
      </w:tblGrid>
      <w:tr w:rsidR="0012777D" w:rsidRPr="00664325" w14:paraId="0431EC51" w14:textId="77777777" w:rsidTr="008E7B24">
        <w:tc>
          <w:tcPr>
            <w:tcW w:w="7943" w:type="dxa"/>
          </w:tcPr>
          <w:p w14:paraId="5DA7AA02" w14:textId="77777777" w:rsidR="0012777D" w:rsidRPr="00664325" w:rsidRDefault="0012777D" w:rsidP="008E7B24">
            <w:pPr>
              <w:spacing w:before="120" w:after="120" w:line="360" w:lineRule="auto"/>
              <w:rPr>
                <w:rFonts w:ascii="David" w:hAnsi="David" w:cs="David"/>
              </w:rPr>
            </w:pPr>
            <w:r w:rsidRPr="00664325">
              <w:rPr>
                <w:rFonts w:ascii="David" w:hAnsi="David" w:cs="David"/>
                <w:rtl/>
              </w:rPr>
              <w:t xml:space="preserve">שם </w:t>
            </w:r>
            <w:r w:rsidRPr="00664325">
              <w:rPr>
                <w:rFonts w:ascii="David" w:hAnsi="David" w:cs="David" w:hint="eastAsia"/>
                <w:rtl/>
              </w:rPr>
              <w:t>היצרן</w:t>
            </w:r>
            <w:r w:rsidRPr="00664325">
              <w:rPr>
                <w:rFonts w:ascii="David" w:hAnsi="David" w:cs="David"/>
                <w:rtl/>
              </w:rPr>
              <w:t>: _______________________________________</w:t>
            </w:r>
          </w:p>
        </w:tc>
      </w:tr>
      <w:tr w:rsidR="0012777D" w:rsidRPr="00664325" w14:paraId="5CA6E241" w14:textId="77777777" w:rsidTr="008E7B24">
        <w:tc>
          <w:tcPr>
            <w:tcW w:w="7943" w:type="dxa"/>
          </w:tcPr>
          <w:p w14:paraId="0A438DE3" w14:textId="77777777" w:rsidR="0012777D" w:rsidRPr="00664325" w:rsidRDefault="0012777D" w:rsidP="008E7B24">
            <w:pPr>
              <w:spacing w:before="120" w:after="120" w:line="360" w:lineRule="auto"/>
              <w:rPr>
                <w:rFonts w:ascii="David" w:hAnsi="David" w:cs="David"/>
                <w:rtl/>
              </w:rPr>
            </w:pPr>
            <w:r w:rsidRPr="00664325">
              <w:rPr>
                <w:rFonts w:ascii="David" w:hAnsi="David" w:cs="David"/>
                <w:rtl/>
              </w:rPr>
              <w:t xml:space="preserve">תפקיד החותם אצל היצרן: ____________________________ </w:t>
            </w:r>
          </w:p>
        </w:tc>
      </w:tr>
      <w:tr w:rsidR="0012777D" w:rsidRPr="00664325" w14:paraId="5FAF9486" w14:textId="77777777" w:rsidTr="008E7B24">
        <w:tc>
          <w:tcPr>
            <w:tcW w:w="7943" w:type="dxa"/>
          </w:tcPr>
          <w:p w14:paraId="0942B893" w14:textId="77777777" w:rsidR="0012777D" w:rsidRPr="00664325" w:rsidRDefault="0012777D" w:rsidP="008E7B24">
            <w:pPr>
              <w:spacing w:before="120" w:after="120" w:line="360" w:lineRule="auto"/>
              <w:rPr>
                <w:rFonts w:ascii="David" w:hAnsi="David" w:cs="David"/>
                <w:rtl/>
              </w:rPr>
            </w:pPr>
            <w:r w:rsidRPr="00664325">
              <w:rPr>
                <w:rFonts w:ascii="David" w:hAnsi="David" w:cs="David"/>
                <w:rtl/>
              </w:rPr>
              <w:t>תאריך: _____________________ חתימה וחותמת: _____________________</w:t>
            </w:r>
          </w:p>
        </w:tc>
      </w:tr>
    </w:tbl>
    <w:p w14:paraId="6DE1D090" w14:textId="77777777" w:rsidR="0012777D" w:rsidRDefault="0012777D">
      <w:pPr>
        <w:bidi w:val="0"/>
        <w:spacing w:before="200" w:after="200" w:line="276" w:lineRule="auto"/>
        <w:rPr>
          <w:rFonts w:ascii="David" w:hAnsi="David" w:cs="David"/>
          <w:bCs/>
          <w:caps/>
          <w:spacing w:val="15"/>
          <w:sz w:val="32"/>
          <w:szCs w:val="32"/>
          <w:rtl/>
        </w:rPr>
      </w:pPr>
      <w:r>
        <w:rPr>
          <w:b/>
          <w:rtl/>
        </w:rPr>
        <w:br w:type="page"/>
      </w:r>
    </w:p>
    <w:p w14:paraId="0B0B1622" w14:textId="77777777" w:rsidR="008248D2" w:rsidRPr="006D5B47" w:rsidRDefault="008248D2" w:rsidP="008248D2">
      <w:pPr>
        <w:pStyle w:val="a4"/>
        <w:numPr>
          <w:ilvl w:val="0"/>
          <w:numId w:val="0"/>
        </w:numPr>
        <w:jc w:val="both"/>
        <w:rPr>
          <w:b w:val="0"/>
          <w:rtl/>
        </w:rPr>
        <w:sectPr w:rsidR="008248D2" w:rsidRPr="006D5B47" w:rsidSect="00252EFB">
          <w:pgSz w:w="11906" w:h="16838" w:code="9"/>
          <w:pgMar w:top="720" w:right="966" w:bottom="624" w:left="720" w:header="709" w:footer="709" w:gutter="0"/>
          <w:cols w:space="708"/>
          <w:titlePg/>
          <w:bidi/>
          <w:rtlGutter/>
          <w:docGrid w:linePitch="360"/>
        </w:sectPr>
      </w:pPr>
    </w:p>
    <w:p w14:paraId="435CC688" w14:textId="77777777" w:rsidR="00B01588" w:rsidRDefault="00B01588" w:rsidP="00000FB0">
      <w:pPr>
        <w:pStyle w:val="1-1"/>
        <w:numPr>
          <w:ilvl w:val="0"/>
          <w:numId w:val="0"/>
        </w:numPr>
        <w:bidi w:val="0"/>
      </w:pPr>
      <w:bookmarkStart w:id="184" w:name="_Toc76626110"/>
      <w:bookmarkStart w:id="185" w:name="_Toc99376273"/>
      <w:bookmarkStart w:id="186" w:name="_Toc99376894"/>
      <w:bookmarkStart w:id="187" w:name="_Toc103175770"/>
      <w:bookmarkStart w:id="188" w:name="_Toc103787844"/>
      <w:bookmarkEnd w:id="180"/>
      <w:r w:rsidRPr="00C13234">
        <w:lastRenderedPageBreak/>
        <w:t xml:space="preserve">Appendix </w:t>
      </w:r>
      <w:r w:rsidR="006C6A69">
        <w:rPr>
          <w:rFonts w:hint="cs"/>
          <w:rtl/>
        </w:rPr>
        <w:t>4</w:t>
      </w:r>
      <w:r w:rsidR="006C6A69" w:rsidRPr="00C13234">
        <w:t xml:space="preserve"> </w:t>
      </w:r>
      <w:r w:rsidRPr="00C13234">
        <w:t>– Manufacturer's Declaration</w:t>
      </w:r>
      <w:bookmarkEnd w:id="184"/>
      <w:bookmarkEnd w:id="185"/>
      <w:bookmarkEnd w:id="186"/>
      <w:bookmarkEnd w:id="187"/>
      <w:r w:rsidR="006E22BE">
        <w:t xml:space="preserve"> for the Tender</w:t>
      </w:r>
      <w:bookmarkEnd w:id="188"/>
    </w:p>
    <w:p w14:paraId="59392160" w14:textId="77777777" w:rsidR="0012777D" w:rsidRPr="009C7BA0" w:rsidRDefault="0012777D" w:rsidP="0012777D">
      <w:pPr>
        <w:bidi w:val="0"/>
        <w:spacing w:before="120" w:after="120" w:line="360" w:lineRule="auto"/>
        <w:jc w:val="both"/>
        <w:rPr>
          <w:rFonts w:asciiTheme="minorBidi" w:hAnsiTheme="minorBidi" w:cs="David"/>
          <w:b/>
          <w:bCs/>
          <w:sz w:val="22"/>
          <w:szCs w:val="22"/>
        </w:rPr>
      </w:pPr>
      <w:r w:rsidRPr="009C7BA0">
        <w:rPr>
          <w:rFonts w:asciiTheme="minorBidi" w:hAnsiTheme="minorBidi" w:cs="David"/>
          <w:b/>
          <w:bCs/>
          <w:sz w:val="22"/>
          <w:szCs w:val="22"/>
        </w:rPr>
        <w:t>To:</w:t>
      </w:r>
    </w:p>
    <w:p w14:paraId="7FC25522" w14:textId="77777777" w:rsidR="0012777D" w:rsidRDefault="0012777D" w:rsidP="0012777D">
      <w:pPr>
        <w:pStyle w:val="1-1"/>
        <w:numPr>
          <w:ilvl w:val="0"/>
          <w:numId w:val="0"/>
        </w:numPr>
        <w:bidi w:val="0"/>
        <w:spacing w:before="120" w:after="120"/>
        <w:contextualSpacing w:val="0"/>
        <w:jc w:val="both"/>
        <w:rPr>
          <w:rFonts w:asciiTheme="minorBidi" w:hAnsiTheme="minorBidi"/>
          <w:sz w:val="22"/>
          <w:szCs w:val="22"/>
          <w:u w:val="single"/>
        </w:rPr>
      </w:pPr>
      <w:bookmarkStart w:id="189" w:name="_Toc99376274"/>
      <w:bookmarkStart w:id="190" w:name="_Toc99376895"/>
      <w:bookmarkStart w:id="191" w:name="_Toc103175771"/>
      <w:bookmarkStart w:id="192" w:name="_Toc103787845"/>
      <w:r w:rsidRPr="0012777D">
        <w:rPr>
          <w:rFonts w:asciiTheme="minorBidi" w:hAnsiTheme="minorBidi"/>
          <w:sz w:val="22"/>
          <w:szCs w:val="22"/>
          <w:u w:val="single"/>
        </w:rPr>
        <w:t>Israel Government Procurement Administration (IGPA), Accountant General, Ministry of Finance, Israel</w:t>
      </w:r>
      <w:bookmarkEnd w:id="189"/>
      <w:bookmarkEnd w:id="190"/>
      <w:bookmarkEnd w:id="191"/>
      <w:bookmarkEnd w:id="192"/>
    </w:p>
    <w:p w14:paraId="5D4903D1" w14:textId="77777777" w:rsidR="0012777D" w:rsidRDefault="0012777D" w:rsidP="0012777D">
      <w:pPr>
        <w:pStyle w:val="1-1"/>
        <w:numPr>
          <w:ilvl w:val="0"/>
          <w:numId w:val="0"/>
        </w:numPr>
        <w:bidi w:val="0"/>
        <w:spacing w:before="120" w:after="120"/>
        <w:contextualSpacing w:val="0"/>
        <w:jc w:val="both"/>
        <w:rPr>
          <w:caps/>
        </w:rPr>
      </w:pPr>
      <w:bookmarkStart w:id="193" w:name="_Toc99376275"/>
      <w:bookmarkStart w:id="194" w:name="_Toc99376896"/>
      <w:bookmarkStart w:id="195" w:name="_Toc103175772"/>
      <w:bookmarkStart w:id="196" w:name="_Toc103787846"/>
      <w:r w:rsidRPr="009C7BA0">
        <w:rPr>
          <w:rFonts w:asciiTheme="minorBidi" w:hAnsiTheme="minorBidi"/>
          <w:b w:val="0"/>
          <w:bCs w:val="0"/>
          <w:sz w:val="22"/>
          <w:szCs w:val="22"/>
        </w:rPr>
        <w:t xml:space="preserve">Re: </w:t>
      </w:r>
      <w:r w:rsidRPr="0012777D">
        <w:rPr>
          <w:rFonts w:asciiTheme="minorBidi" w:hAnsiTheme="minorBidi"/>
          <w:sz w:val="22"/>
          <w:szCs w:val="22"/>
          <w:u w:val="single"/>
        </w:rPr>
        <w:t>Central Tender 05-2022 for the Procurement and Supply of Cyber Security Products and Services  for the Government Ministries and Additional Government Units (hereinafter: the "Tender</w:t>
      </w:r>
      <w:r>
        <w:rPr>
          <w:rFonts w:asciiTheme="minorBidi" w:hAnsiTheme="minorBidi"/>
          <w:sz w:val="22"/>
          <w:szCs w:val="22"/>
          <w:u w:val="single"/>
        </w:rPr>
        <w:t>")</w:t>
      </w:r>
      <w:bookmarkEnd w:id="193"/>
      <w:bookmarkEnd w:id="194"/>
      <w:bookmarkEnd w:id="195"/>
      <w:bookmarkEnd w:id="196"/>
    </w:p>
    <w:p w14:paraId="55245C8A" w14:textId="77777777" w:rsidR="0012777D" w:rsidRDefault="0012777D" w:rsidP="0012777D">
      <w:pPr>
        <w:pStyle w:val="1-1"/>
        <w:numPr>
          <w:ilvl w:val="0"/>
          <w:numId w:val="0"/>
        </w:numPr>
        <w:bidi w:val="0"/>
        <w:spacing w:before="120" w:after="120"/>
        <w:contextualSpacing w:val="0"/>
        <w:jc w:val="both"/>
        <w:rPr>
          <w:rFonts w:asciiTheme="minorBidi" w:hAnsiTheme="minorBidi"/>
          <w:sz w:val="22"/>
          <w:szCs w:val="22"/>
        </w:rPr>
      </w:pPr>
    </w:p>
    <w:p w14:paraId="6EFEFE62" w14:textId="77777777" w:rsidR="0012777D" w:rsidRDefault="0012777D" w:rsidP="00830483">
      <w:pPr>
        <w:pStyle w:val="1-1"/>
        <w:numPr>
          <w:ilvl w:val="0"/>
          <w:numId w:val="0"/>
        </w:numPr>
        <w:bidi w:val="0"/>
        <w:spacing w:before="120" w:after="120"/>
        <w:contextualSpacing w:val="0"/>
        <w:jc w:val="both"/>
        <w:rPr>
          <w:b w:val="0"/>
          <w:bCs w:val="0"/>
          <w:caps/>
        </w:rPr>
      </w:pPr>
      <w:bookmarkStart w:id="197" w:name="_Toc99376276"/>
      <w:bookmarkStart w:id="198" w:name="_Toc99376897"/>
      <w:bookmarkStart w:id="199" w:name="_Toc103175773"/>
      <w:bookmarkStart w:id="200" w:name="_Toc103787847"/>
      <w:r w:rsidRPr="0012777D">
        <w:rPr>
          <w:rFonts w:asciiTheme="minorBidi" w:hAnsiTheme="minorBidi"/>
          <w:b w:val="0"/>
          <w:bCs w:val="0"/>
          <w:sz w:val="22"/>
          <w:szCs w:val="22"/>
        </w:rPr>
        <w:t xml:space="preserve">I the undersigned, ________________, of the company ______________, which is </w:t>
      </w:r>
      <w:r w:rsidR="00830483">
        <w:rPr>
          <w:rFonts w:asciiTheme="minorBidi" w:hAnsiTheme="minorBidi"/>
          <w:b w:val="0"/>
          <w:bCs w:val="0"/>
          <w:sz w:val="22"/>
          <w:szCs w:val="22"/>
        </w:rPr>
        <w:t>a</w:t>
      </w:r>
      <w:r w:rsidR="00830483" w:rsidRPr="0012777D">
        <w:rPr>
          <w:rFonts w:asciiTheme="minorBidi" w:hAnsiTheme="minorBidi"/>
          <w:b w:val="0"/>
          <w:bCs w:val="0"/>
          <w:sz w:val="22"/>
          <w:szCs w:val="22"/>
        </w:rPr>
        <w:t xml:space="preserve"> </w:t>
      </w:r>
      <w:r w:rsidRPr="0012777D">
        <w:rPr>
          <w:rFonts w:asciiTheme="minorBidi" w:hAnsiTheme="minorBidi"/>
          <w:b w:val="0"/>
          <w:bCs w:val="0"/>
          <w:sz w:val="22"/>
          <w:szCs w:val="22"/>
        </w:rPr>
        <w:t xml:space="preserve">manufacturer of </w:t>
      </w:r>
      <w:r w:rsidR="00830483">
        <w:rPr>
          <w:rFonts w:asciiTheme="minorBidi" w:hAnsiTheme="minorBidi"/>
          <w:b w:val="0"/>
          <w:bCs w:val="0"/>
          <w:sz w:val="22"/>
          <w:szCs w:val="22"/>
        </w:rPr>
        <w:t>Products and Services in the field of Cyber Security</w:t>
      </w:r>
      <w:r w:rsidRPr="0012777D">
        <w:rPr>
          <w:rFonts w:asciiTheme="minorBidi" w:hAnsiTheme="minorBidi"/>
          <w:b w:val="0"/>
          <w:bCs w:val="0"/>
          <w:sz w:val="22"/>
          <w:szCs w:val="22"/>
        </w:rPr>
        <w:t>(hereinafter: the "Manufacturer") having been advised that I must tell the truth and that I will be subject to the penalties stipulated by law if I fail to do so, hereby declare that:</w:t>
      </w:r>
      <w:bookmarkEnd w:id="197"/>
      <w:bookmarkEnd w:id="198"/>
      <w:bookmarkEnd w:id="199"/>
      <w:bookmarkEnd w:id="200"/>
    </w:p>
    <w:p w14:paraId="4771F727" w14:textId="77777777" w:rsidR="0012777D" w:rsidRPr="009C7BA0" w:rsidRDefault="00830483" w:rsidP="008C0DB3">
      <w:pPr>
        <w:pStyle w:val="ListParagraph"/>
        <w:numPr>
          <w:ilvl w:val="0"/>
          <w:numId w:val="92"/>
        </w:numPr>
        <w:bidi w:val="0"/>
        <w:spacing w:before="120" w:line="360" w:lineRule="auto"/>
        <w:jc w:val="both"/>
        <w:rPr>
          <w:rFonts w:asciiTheme="minorBidi" w:hAnsiTheme="minorBidi" w:cs="David"/>
          <w:sz w:val="22"/>
          <w:szCs w:val="22"/>
        </w:rPr>
      </w:pPr>
      <w:r w:rsidRPr="0012777D">
        <w:rPr>
          <w:rFonts w:asciiTheme="minorBidi" w:hAnsiTheme="minorBidi"/>
          <w:sz w:val="22"/>
          <w:szCs w:val="22"/>
        </w:rPr>
        <w:t>___________________________ (hereinafter: the "Bidder")</w:t>
      </w:r>
      <w:r w:rsidR="0012777D" w:rsidRPr="009C7BA0">
        <w:rPr>
          <w:rFonts w:asciiTheme="minorBidi" w:hAnsiTheme="minorBidi" w:cs="David"/>
          <w:sz w:val="22"/>
          <w:szCs w:val="22"/>
        </w:rPr>
        <w:t xml:space="preserve"> is </w:t>
      </w:r>
      <w:r w:rsidR="00D53976">
        <w:rPr>
          <w:rFonts w:asciiTheme="minorBidi" w:hAnsiTheme="minorBidi" w:cs="David"/>
          <w:sz w:val="22"/>
          <w:szCs w:val="22"/>
        </w:rPr>
        <w:t xml:space="preserve">currently </w:t>
      </w:r>
      <w:r w:rsidR="008C0DB3">
        <w:rPr>
          <w:rFonts w:asciiTheme="minorBidi" w:hAnsiTheme="minorBidi" w:cs="David"/>
          <w:sz w:val="22"/>
          <w:szCs w:val="22"/>
        </w:rPr>
        <w:t xml:space="preserve">authorized </w:t>
      </w:r>
      <w:r w:rsidR="0012777D">
        <w:rPr>
          <w:rFonts w:asciiTheme="minorBidi" w:hAnsiTheme="minorBidi" w:cs="David"/>
          <w:sz w:val="22"/>
          <w:szCs w:val="22"/>
        </w:rPr>
        <w:t xml:space="preserve">by us </w:t>
      </w:r>
      <w:r w:rsidR="0012777D" w:rsidRPr="009C7BA0">
        <w:rPr>
          <w:rFonts w:asciiTheme="minorBidi" w:hAnsiTheme="minorBidi" w:cs="David"/>
          <w:sz w:val="22"/>
          <w:szCs w:val="22"/>
        </w:rPr>
        <w:t xml:space="preserve">for the sale, </w:t>
      </w:r>
      <w:r w:rsidR="0012777D">
        <w:rPr>
          <w:rFonts w:asciiTheme="minorBidi" w:hAnsiTheme="minorBidi" w:cs="David"/>
          <w:sz w:val="22"/>
          <w:szCs w:val="22"/>
        </w:rPr>
        <w:t>supply, install and service of our</w:t>
      </w:r>
      <w:r w:rsidR="0012777D" w:rsidRPr="009C7BA0">
        <w:rPr>
          <w:rFonts w:asciiTheme="minorBidi" w:hAnsiTheme="minorBidi" w:cs="David"/>
          <w:sz w:val="22"/>
          <w:szCs w:val="22"/>
        </w:rPr>
        <w:t xml:space="preserve"> products</w:t>
      </w:r>
      <w:r w:rsidR="0012777D">
        <w:rPr>
          <w:rFonts w:asciiTheme="minorBidi" w:hAnsiTheme="minorBidi" w:cs="David"/>
          <w:sz w:val="22"/>
          <w:szCs w:val="22"/>
        </w:rPr>
        <w:t xml:space="preserve"> and services in Israel </w:t>
      </w:r>
      <w:r w:rsidR="008C0DB3">
        <w:rPr>
          <w:rFonts w:asciiTheme="minorBidi" w:hAnsiTheme="minorBidi" w:cs="David"/>
          <w:sz w:val="22"/>
          <w:szCs w:val="22"/>
        </w:rPr>
        <w:t xml:space="preserve">during </w:t>
      </w:r>
      <w:r w:rsidR="0012777D">
        <w:rPr>
          <w:rFonts w:asciiTheme="minorBidi" w:hAnsiTheme="minorBidi" w:cs="David"/>
          <w:sz w:val="22"/>
          <w:szCs w:val="22"/>
        </w:rPr>
        <w:t xml:space="preserve">at least </w:t>
      </w:r>
      <w:r w:rsidR="008C0DB3">
        <w:rPr>
          <w:rFonts w:asciiTheme="minorBidi" w:hAnsiTheme="minorBidi" w:cs="David"/>
          <w:sz w:val="22"/>
          <w:szCs w:val="22"/>
          <w:u w:val="single"/>
        </w:rPr>
        <w:t xml:space="preserve">the last </w:t>
      </w:r>
      <w:r w:rsidR="0012777D" w:rsidRPr="009B6CD7">
        <w:rPr>
          <w:rFonts w:asciiTheme="minorBidi" w:hAnsiTheme="minorBidi" w:cs="David"/>
          <w:sz w:val="22"/>
          <w:szCs w:val="22"/>
          <w:u w:val="single"/>
        </w:rPr>
        <w:t>twelve (12) months</w:t>
      </w:r>
      <w:r w:rsidR="008C0DB3">
        <w:rPr>
          <w:rFonts w:asciiTheme="minorBidi" w:hAnsiTheme="minorBidi" w:cs="David"/>
          <w:sz w:val="22"/>
          <w:szCs w:val="22"/>
        </w:rPr>
        <w:t xml:space="preserve"> before the tender submission deadline</w:t>
      </w:r>
      <w:r w:rsidR="0012777D">
        <w:rPr>
          <w:rFonts w:asciiTheme="minorBidi" w:hAnsiTheme="minorBidi" w:cs="David"/>
          <w:sz w:val="22"/>
          <w:szCs w:val="22"/>
        </w:rPr>
        <w:t>.</w:t>
      </w:r>
    </w:p>
    <w:p w14:paraId="7A236F40" w14:textId="77777777" w:rsidR="0012777D" w:rsidRDefault="0012777D" w:rsidP="0012777D">
      <w:pPr>
        <w:pStyle w:val="ListParagraph"/>
        <w:numPr>
          <w:ilvl w:val="0"/>
          <w:numId w:val="92"/>
        </w:numPr>
        <w:bidi w:val="0"/>
        <w:spacing w:before="120" w:line="360" w:lineRule="auto"/>
        <w:jc w:val="both"/>
        <w:rPr>
          <w:rFonts w:asciiTheme="minorBidi" w:hAnsiTheme="minorBidi" w:cs="David"/>
          <w:sz w:val="22"/>
          <w:szCs w:val="22"/>
        </w:rPr>
      </w:pPr>
      <w:r w:rsidRPr="009C7BA0">
        <w:rPr>
          <w:rFonts w:asciiTheme="minorBidi" w:hAnsiTheme="minorBidi" w:cs="David"/>
          <w:sz w:val="22"/>
          <w:szCs w:val="22"/>
        </w:rPr>
        <w:t xml:space="preserve">The Bidder is </w:t>
      </w:r>
      <w:r w:rsidRPr="009C7BA0">
        <w:rPr>
          <w:rFonts w:asciiTheme="minorBidi" w:hAnsiTheme="minorBidi" w:cs="David"/>
          <w:i/>
          <w:iCs/>
          <w:sz w:val="22"/>
          <w:szCs w:val="22"/>
        </w:rPr>
        <w:t>[check appropriate box]:</w:t>
      </w:r>
    </w:p>
    <w:p w14:paraId="3C6FF385" w14:textId="77777777" w:rsidR="0012777D" w:rsidRDefault="0012777D" w:rsidP="0012777D">
      <w:pPr>
        <w:pStyle w:val="1-1"/>
        <w:numPr>
          <w:ilvl w:val="0"/>
          <w:numId w:val="0"/>
        </w:numPr>
        <w:tabs>
          <w:tab w:val="right" w:pos="709"/>
        </w:tabs>
        <w:bidi w:val="0"/>
        <w:spacing w:before="120" w:after="120"/>
        <w:ind w:left="1134" w:hanging="425"/>
        <w:contextualSpacing w:val="0"/>
        <w:jc w:val="both"/>
        <w:rPr>
          <w:b w:val="0"/>
          <w:bCs w:val="0"/>
          <w:caps/>
        </w:rPr>
      </w:pPr>
      <w:r w:rsidRPr="0012777D">
        <w:rPr>
          <w:rFonts w:ascii="David" w:hAnsi="David"/>
          <w:b w:val="0"/>
          <w:bCs w:val="0"/>
          <w:rtl/>
        </w:rPr>
        <w:fldChar w:fldCharType="begin">
          <w:ffData>
            <w:name w:val=""/>
            <w:enabled/>
            <w:calcOnExit w:val="0"/>
            <w:helpText w:type="text" w:val="Q6880B3_Xbox"/>
            <w:checkBox>
              <w:size w:val="30"/>
              <w:default w:val="0"/>
            </w:checkBox>
          </w:ffData>
        </w:fldChar>
      </w:r>
      <w:r w:rsidRPr="0012777D">
        <w:rPr>
          <w:rFonts w:ascii="David" w:hAnsi="David"/>
          <w:b w:val="0"/>
          <w:bCs w:val="0"/>
          <w:rtl/>
        </w:rPr>
        <w:instrText xml:space="preserve"> </w:instrText>
      </w:r>
      <w:r w:rsidRPr="0012777D">
        <w:rPr>
          <w:rFonts w:ascii="David" w:hAnsi="David"/>
          <w:b w:val="0"/>
          <w:bCs w:val="0"/>
        </w:rPr>
        <w:instrText>FORMCHECKBOX</w:instrText>
      </w:r>
      <w:r w:rsidRPr="0012777D">
        <w:rPr>
          <w:rFonts w:ascii="David" w:hAnsi="David"/>
          <w:b w:val="0"/>
          <w:bCs w:val="0"/>
          <w:rtl/>
        </w:rPr>
        <w:instrText xml:space="preserve"> </w:instrText>
      </w:r>
      <w:r w:rsidR="00C6331C">
        <w:rPr>
          <w:rFonts w:ascii="David" w:hAnsi="David"/>
          <w:b w:val="0"/>
          <w:bCs w:val="0"/>
          <w:rtl/>
        </w:rPr>
      </w:r>
      <w:r w:rsidR="00C6331C">
        <w:rPr>
          <w:rFonts w:ascii="David" w:hAnsi="David"/>
          <w:b w:val="0"/>
          <w:bCs w:val="0"/>
          <w:rtl/>
        </w:rPr>
        <w:fldChar w:fldCharType="separate"/>
      </w:r>
      <w:bookmarkStart w:id="201" w:name="_Toc99376277"/>
      <w:bookmarkStart w:id="202" w:name="_Toc99376898"/>
      <w:bookmarkStart w:id="203" w:name="_Toc103175774"/>
      <w:bookmarkStart w:id="204" w:name="_Toc103787848"/>
      <w:r w:rsidRPr="0012777D">
        <w:rPr>
          <w:rFonts w:ascii="David" w:hAnsi="David"/>
          <w:b w:val="0"/>
          <w:bCs w:val="0"/>
          <w:rtl/>
        </w:rPr>
        <w:fldChar w:fldCharType="end"/>
      </w:r>
      <w:r w:rsidRPr="0012777D">
        <w:rPr>
          <w:rFonts w:ascii="David" w:hAnsi="David"/>
          <w:b w:val="0"/>
          <w:bCs w:val="0"/>
          <w:rtl/>
        </w:rPr>
        <w:t xml:space="preserve"> </w:t>
      </w:r>
      <w:r w:rsidRPr="0012777D">
        <w:rPr>
          <w:rFonts w:asciiTheme="minorBidi" w:hAnsiTheme="minorBidi"/>
          <w:b w:val="0"/>
          <w:bCs w:val="0"/>
          <w:sz w:val="22"/>
          <w:szCs w:val="22"/>
        </w:rPr>
        <w:t>A licensed supplier/authorized reseller of the Manufacturer for the services and products offered.</w:t>
      </w:r>
      <w:bookmarkEnd w:id="201"/>
      <w:bookmarkEnd w:id="202"/>
      <w:bookmarkEnd w:id="203"/>
      <w:bookmarkEnd w:id="204"/>
    </w:p>
    <w:p w14:paraId="2DDE062A" w14:textId="77777777" w:rsidR="0012777D" w:rsidRDefault="0012777D" w:rsidP="0012777D">
      <w:pPr>
        <w:tabs>
          <w:tab w:val="right" w:pos="709"/>
        </w:tabs>
        <w:bidi w:val="0"/>
        <w:spacing w:line="360" w:lineRule="auto"/>
        <w:ind w:left="1134" w:hanging="425"/>
        <w:jc w:val="both"/>
        <w:rPr>
          <w:rFonts w:asciiTheme="minorBidi" w:hAnsiTheme="minorBidi" w:cs="David"/>
          <w:sz w:val="22"/>
          <w:szCs w:val="22"/>
        </w:rPr>
      </w:pPr>
      <w:r w:rsidRPr="00F40BF9">
        <w:rPr>
          <w:rFonts w:ascii="David" w:hAnsi="David" w:cs="David"/>
          <w:rtl/>
        </w:rPr>
        <w:fldChar w:fldCharType="begin">
          <w:ffData>
            <w:name w:val=""/>
            <w:enabled/>
            <w:calcOnExit w:val="0"/>
            <w:helpText w:type="text" w:val="Q6880B3_Xbox"/>
            <w:checkBox>
              <w:size w:val="30"/>
              <w:default w:val="0"/>
            </w:checkBox>
          </w:ffData>
        </w:fldChar>
      </w:r>
      <w:r w:rsidRPr="00664325">
        <w:rPr>
          <w:rFonts w:ascii="David" w:hAnsi="David" w:cs="David"/>
          <w:rtl/>
        </w:rPr>
        <w:instrText xml:space="preserve"> </w:instrText>
      </w:r>
      <w:r w:rsidRPr="00664325">
        <w:rPr>
          <w:rFonts w:ascii="David" w:hAnsi="David" w:cs="David"/>
        </w:rPr>
        <w:instrText>FORMCHECKBOX</w:instrText>
      </w:r>
      <w:r w:rsidRPr="00664325">
        <w:rPr>
          <w:rFonts w:ascii="David" w:hAnsi="David" w:cs="David"/>
          <w:rtl/>
        </w:rPr>
        <w:instrText xml:space="preserve"> </w:instrText>
      </w:r>
      <w:r w:rsidR="00C6331C">
        <w:rPr>
          <w:rFonts w:ascii="David" w:hAnsi="David" w:cs="David"/>
          <w:rtl/>
        </w:rPr>
      </w:r>
      <w:r w:rsidR="00C6331C">
        <w:rPr>
          <w:rFonts w:ascii="David" w:hAnsi="David" w:cs="David"/>
          <w:rtl/>
        </w:rPr>
        <w:fldChar w:fldCharType="separate"/>
      </w:r>
      <w:r w:rsidRPr="00F40BF9">
        <w:rPr>
          <w:rFonts w:ascii="David" w:hAnsi="David" w:cs="David"/>
          <w:rtl/>
        </w:rPr>
        <w:fldChar w:fldCharType="end"/>
      </w:r>
      <w:r w:rsidRPr="00664325">
        <w:rPr>
          <w:rFonts w:ascii="David" w:hAnsi="David" w:cs="David"/>
          <w:rtl/>
        </w:rPr>
        <w:t xml:space="preserve"> </w:t>
      </w:r>
      <w:r>
        <w:rPr>
          <w:rFonts w:asciiTheme="minorBidi" w:hAnsiTheme="minorBidi" w:cs="David"/>
          <w:sz w:val="22"/>
          <w:szCs w:val="22"/>
        </w:rPr>
        <w:t>The manufacturer or a</w:t>
      </w:r>
      <w:r w:rsidRPr="009C7BA0">
        <w:rPr>
          <w:rFonts w:asciiTheme="minorBidi" w:hAnsiTheme="minorBidi" w:cs="David"/>
          <w:sz w:val="22"/>
          <w:szCs w:val="22"/>
        </w:rPr>
        <w:t xml:space="preserve"> subsidiary of the </w:t>
      </w:r>
      <w:r>
        <w:rPr>
          <w:rFonts w:asciiTheme="minorBidi" w:hAnsiTheme="minorBidi" w:cs="David"/>
          <w:sz w:val="22"/>
          <w:szCs w:val="22"/>
        </w:rPr>
        <w:t>Manufacturer</w:t>
      </w:r>
      <w:r w:rsidRPr="009C7BA0">
        <w:rPr>
          <w:rFonts w:asciiTheme="minorBidi" w:hAnsiTheme="minorBidi" w:cs="David"/>
          <w:sz w:val="22"/>
          <w:szCs w:val="22"/>
        </w:rPr>
        <w:t xml:space="preserve"> in Israel.</w:t>
      </w:r>
    </w:p>
    <w:p w14:paraId="399F52B9" w14:textId="77777777" w:rsidR="0012777D" w:rsidRDefault="0012777D" w:rsidP="008C0DB3">
      <w:pPr>
        <w:pStyle w:val="ListParagraph"/>
        <w:numPr>
          <w:ilvl w:val="0"/>
          <w:numId w:val="92"/>
        </w:numPr>
        <w:bidi w:val="0"/>
        <w:spacing w:before="240" w:line="360" w:lineRule="auto"/>
        <w:jc w:val="both"/>
        <w:rPr>
          <w:rFonts w:asciiTheme="minorBidi" w:hAnsiTheme="minorBidi" w:cs="David"/>
          <w:sz w:val="22"/>
          <w:szCs w:val="22"/>
        </w:rPr>
      </w:pPr>
      <w:r>
        <w:rPr>
          <w:rFonts w:asciiTheme="minorBidi" w:hAnsiTheme="minorBidi" w:cs="David"/>
          <w:sz w:val="22"/>
          <w:szCs w:val="22"/>
        </w:rPr>
        <w:t xml:space="preserve">The Bidder is certified by us, the Manufacturer, at the highest certification level available for </w:t>
      </w:r>
      <w:r w:rsidR="008C0DB3">
        <w:rPr>
          <w:rFonts w:asciiTheme="minorBidi" w:hAnsiTheme="minorBidi" w:cs="David"/>
          <w:sz w:val="22"/>
          <w:szCs w:val="22"/>
        </w:rPr>
        <w:t>our products and services</w:t>
      </w:r>
      <w:r>
        <w:rPr>
          <w:rFonts w:asciiTheme="minorBidi" w:hAnsiTheme="minorBidi" w:cs="David"/>
          <w:sz w:val="22"/>
          <w:szCs w:val="22"/>
        </w:rPr>
        <w:t>.</w:t>
      </w:r>
    </w:p>
    <w:p w14:paraId="30355867" w14:textId="77777777" w:rsidR="0012777D" w:rsidRPr="009C7BA0" w:rsidRDefault="0012777D" w:rsidP="008C0DB3">
      <w:pPr>
        <w:pStyle w:val="ListParagraph"/>
        <w:numPr>
          <w:ilvl w:val="0"/>
          <w:numId w:val="92"/>
        </w:numPr>
        <w:bidi w:val="0"/>
        <w:spacing w:before="240" w:line="360" w:lineRule="auto"/>
        <w:jc w:val="both"/>
        <w:rPr>
          <w:rFonts w:asciiTheme="minorBidi" w:hAnsiTheme="minorBidi" w:cs="David"/>
          <w:sz w:val="22"/>
          <w:szCs w:val="22"/>
        </w:rPr>
      </w:pPr>
      <w:r w:rsidRPr="009C7BA0">
        <w:rPr>
          <w:rFonts w:asciiTheme="minorBidi" w:hAnsiTheme="minorBidi" w:cs="David"/>
          <w:sz w:val="22"/>
          <w:szCs w:val="22"/>
        </w:rPr>
        <w:t>The Manufacturer confirms it is familiar with the Tender and its terms</w:t>
      </w:r>
      <w:r w:rsidRPr="009C7BA0">
        <w:rPr>
          <w:rFonts w:asciiTheme="minorBidi" w:hAnsiTheme="minorBidi" w:cs="David"/>
          <w:sz w:val="22"/>
          <w:szCs w:val="22"/>
          <w:rtl/>
        </w:rPr>
        <w:t>.</w:t>
      </w:r>
    </w:p>
    <w:p w14:paraId="098D2F0E" w14:textId="77777777" w:rsidR="0012777D" w:rsidRDefault="0012777D" w:rsidP="0012777D">
      <w:pPr>
        <w:pStyle w:val="ListParagraph"/>
        <w:numPr>
          <w:ilvl w:val="0"/>
          <w:numId w:val="92"/>
        </w:numPr>
        <w:bidi w:val="0"/>
        <w:spacing w:line="360" w:lineRule="auto"/>
        <w:jc w:val="both"/>
        <w:rPr>
          <w:rFonts w:asciiTheme="minorBidi" w:hAnsiTheme="minorBidi" w:cs="David"/>
          <w:sz w:val="22"/>
          <w:szCs w:val="22"/>
        </w:rPr>
      </w:pPr>
      <w:r w:rsidRPr="009C7BA0">
        <w:rPr>
          <w:rFonts w:asciiTheme="minorBidi" w:hAnsiTheme="minorBidi" w:cs="David"/>
          <w:sz w:val="22"/>
          <w:szCs w:val="22"/>
        </w:rPr>
        <w:t>The Manufacturer sold</w:t>
      </w:r>
      <w:r w:rsidR="00753F9B">
        <w:rPr>
          <w:rFonts w:asciiTheme="minorBidi" w:hAnsiTheme="minorBidi" w:cs="David"/>
          <w:sz w:val="22"/>
          <w:szCs w:val="22"/>
        </w:rPr>
        <w:t xml:space="preserve"> (directly or indirectly)</w:t>
      </w:r>
      <w:r w:rsidRPr="009C7BA0">
        <w:rPr>
          <w:rFonts w:asciiTheme="minorBidi" w:hAnsiTheme="minorBidi" w:cs="David"/>
          <w:sz w:val="22"/>
          <w:szCs w:val="22"/>
        </w:rPr>
        <w:t xml:space="preserve"> cyber security products and services </w:t>
      </w:r>
      <w:r>
        <w:rPr>
          <w:rFonts w:asciiTheme="minorBidi" w:hAnsiTheme="minorBidi" w:cs="David"/>
          <w:sz w:val="22"/>
          <w:szCs w:val="22"/>
        </w:rPr>
        <w:t>in the amount of</w:t>
      </w:r>
      <w:r w:rsidRPr="009C7BA0">
        <w:rPr>
          <w:rFonts w:asciiTheme="minorBidi" w:hAnsiTheme="minorBidi" w:cs="David"/>
          <w:sz w:val="22"/>
          <w:szCs w:val="22"/>
        </w:rPr>
        <w:t xml:space="preserve"> no less than 150 million Dollars (</w:t>
      </w:r>
      <w:r w:rsidRPr="009C7BA0">
        <w:rPr>
          <w:rFonts w:asciiTheme="minorBidi" w:hAnsiTheme="minorBidi" w:cs="David"/>
          <w:sz w:val="22"/>
          <w:szCs w:val="22"/>
          <w:u w:val="single"/>
        </w:rPr>
        <w:t>Cumulatively</w:t>
      </w:r>
      <w:r w:rsidRPr="009C7BA0">
        <w:rPr>
          <w:rFonts w:asciiTheme="minorBidi" w:hAnsiTheme="minorBidi" w:cs="David"/>
          <w:sz w:val="22"/>
          <w:szCs w:val="22"/>
        </w:rPr>
        <w:t>)</w:t>
      </w:r>
      <w:r>
        <w:rPr>
          <w:rFonts w:asciiTheme="minorBidi" w:hAnsiTheme="minorBidi" w:cs="David"/>
          <w:sz w:val="22"/>
          <w:szCs w:val="22"/>
        </w:rPr>
        <w:t xml:space="preserve"> </w:t>
      </w:r>
      <w:r w:rsidRPr="009C7BA0">
        <w:rPr>
          <w:rFonts w:asciiTheme="minorBidi" w:hAnsiTheme="minorBidi" w:cs="David"/>
          <w:sz w:val="22"/>
          <w:szCs w:val="22"/>
        </w:rPr>
        <w:t>during</w:t>
      </w:r>
      <w:r>
        <w:rPr>
          <w:rFonts w:asciiTheme="minorBidi" w:hAnsiTheme="minorBidi" w:cs="David"/>
          <w:sz w:val="22"/>
          <w:szCs w:val="22"/>
        </w:rPr>
        <w:t xml:space="preserve"> three consecutive years</w:t>
      </w:r>
      <w:r w:rsidRPr="009C7BA0">
        <w:rPr>
          <w:rFonts w:asciiTheme="minorBidi" w:hAnsiTheme="minorBidi" w:cs="David"/>
          <w:sz w:val="22"/>
          <w:szCs w:val="22"/>
        </w:rPr>
        <w:t xml:space="preserve"> </w:t>
      </w:r>
      <w:r>
        <w:rPr>
          <w:rFonts w:asciiTheme="minorBidi" w:hAnsiTheme="minorBidi" w:cs="David"/>
          <w:sz w:val="22"/>
          <w:szCs w:val="22"/>
        </w:rPr>
        <w:t xml:space="preserve">in </w:t>
      </w:r>
      <w:r w:rsidRPr="009C7BA0">
        <w:rPr>
          <w:rFonts w:asciiTheme="minorBidi" w:hAnsiTheme="minorBidi" w:cs="David"/>
          <w:sz w:val="22"/>
          <w:szCs w:val="22"/>
        </w:rPr>
        <w:t>the years 2018-202</w:t>
      </w:r>
      <w:r>
        <w:rPr>
          <w:rFonts w:asciiTheme="minorBidi" w:hAnsiTheme="minorBidi" w:cs="David"/>
          <w:sz w:val="22"/>
          <w:szCs w:val="22"/>
        </w:rPr>
        <w:t>1</w:t>
      </w:r>
      <w:r w:rsidRPr="009C7BA0">
        <w:rPr>
          <w:rFonts w:asciiTheme="minorBidi" w:hAnsiTheme="minorBidi" w:cs="David"/>
          <w:sz w:val="22"/>
          <w:szCs w:val="22"/>
        </w:rPr>
        <w:t>.</w:t>
      </w:r>
    </w:p>
    <w:p w14:paraId="0852D214" w14:textId="77777777" w:rsidR="008878B8" w:rsidRDefault="008878B8" w:rsidP="008878B8">
      <w:pPr>
        <w:pStyle w:val="ListParagraph"/>
        <w:bidi w:val="0"/>
        <w:spacing w:line="360" w:lineRule="auto"/>
        <w:jc w:val="both"/>
        <w:rPr>
          <w:rFonts w:asciiTheme="minorBidi" w:hAnsiTheme="minorBidi" w:cs="David"/>
          <w:sz w:val="22"/>
          <w:szCs w:val="22"/>
        </w:rPr>
      </w:pPr>
    </w:p>
    <w:p w14:paraId="6C520043" w14:textId="77777777" w:rsidR="0012777D" w:rsidRDefault="008878B8" w:rsidP="0012777D">
      <w:pPr>
        <w:pStyle w:val="1-1"/>
        <w:numPr>
          <w:ilvl w:val="0"/>
          <w:numId w:val="0"/>
        </w:numPr>
        <w:bidi w:val="0"/>
        <w:jc w:val="both"/>
        <w:rPr>
          <w:rFonts w:asciiTheme="minorBidi" w:hAnsiTheme="minorBidi"/>
          <w:b w:val="0"/>
          <w:bCs w:val="0"/>
          <w:i/>
          <w:iCs/>
          <w:sz w:val="22"/>
          <w:szCs w:val="22"/>
        </w:rPr>
      </w:pPr>
      <w:r w:rsidDel="008878B8">
        <w:rPr>
          <w:rFonts w:asciiTheme="minorBidi" w:hAnsiTheme="minorBidi"/>
          <w:b w:val="0"/>
          <w:bCs w:val="0"/>
          <w:i/>
          <w:iCs/>
          <w:sz w:val="22"/>
          <w:szCs w:val="22"/>
        </w:rPr>
        <w:t xml:space="preserve"> </w:t>
      </w:r>
      <w:bookmarkStart w:id="205" w:name="_Toc99376278"/>
      <w:bookmarkStart w:id="206" w:name="_Toc99376899"/>
      <w:bookmarkStart w:id="207" w:name="_Toc103175775"/>
      <w:bookmarkStart w:id="208" w:name="_Toc103787849"/>
      <w:r w:rsidR="0012777D" w:rsidRPr="0012777D">
        <w:rPr>
          <w:rFonts w:asciiTheme="minorBidi" w:hAnsiTheme="minorBidi"/>
          <w:b w:val="0"/>
          <w:bCs w:val="0"/>
          <w:i/>
          <w:iCs/>
          <w:sz w:val="22"/>
          <w:szCs w:val="22"/>
        </w:rPr>
        <w:t>[All terms – as defined in the Tender]</w:t>
      </w:r>
      <w:bookmarkEnd w:id="205"/>
      <w:bookmarkEnd w:id="206"/>
      <w:bookmarkEnd w:id="207"/>
      <w:bookmarkEnd w:id="208"/>
    </w:p>
    <w:p w14:paraId="20E0F09F" w14:textId="77777777" w:rsidR="008878B8" w:rsidRDefault="008878B8" w:rsidP="008878B8">
      <w:pPr>
        <w:pStyle w:val="1-1"/>
        <w:numPr>
          <w:ilvl w:val="0"/>
          <w:numId w:val="0"/>
        </w:numPr>
        <w:bidi w:val="0"/>
        <w:jc w:val="both"/>
        <w:rPr>
          <w:rFonts w:asciiTheme="minorBidi" w:hAnsiTheme="minorBidi"/>
          <w:b w:val="0"/>
          <w:bCs w:val="0"/>
          <w:i/>
          <w:iCs/>
          <w:sz w:val="22"/>
          <w:szCs w:val="22"/>
        </w:rPr>
      </w:pPr>
    </w:p>
    <w:tbl>
      <w:tblPr>
        <w:tblW w:w="10773" w:type="dxa"/>
        <w:tblInd w:w="-567" w:type="dxa"/>
        <w:tblLook w:val="04A0" w:firstRow="1" w:lastRow="0" w:firstColumn="1" w:lastColumn="0" w:noHBand="0" w:noVBand="1"/>
      </w:tblPr>
      <w:tblGrid>
        <w:gridCol w:w="7281"/>
        <w:gridCol w:w="3492"/>
      </w:tblGrid>
      <w:tr w:rsidR="0012777D" w:rsidRPr="009C7BA0" w14:paraId="54DB34B6" w14:textId="77777777" w:rsidTr="008E7B24">
        <w:tc>
          <w:tcPr>
            <w:tcW w:w="10773" w:type="dxa"/>
            <w:gridSpan w:val="2"/>
          </w:tcPr>
          <w:p w14:paraId="707BB4FD" w14:textId="77777777" w:rsidR="0012777D" w:rsidRPr="009C7BA0" w:rsidRDefault="0012777D" w:rsidP="008E7B24">
            <w:pPr>
              <w:bidi w:val="0"/>
              <w:spacing w:before="600"/>
              <w:rPr>
                <w:rFonts w:asciiTheme="minorBidi" w:hAnsiTheme="minorBidi" w:cs="David"/>
                <w:sz w:val="22"/>
                <w:szCs w:val="22"/>
              </w:rPr>
            </w:pPr>
            <w:r w:rsidRPr="009C7BA0">
              <w:rPr>
                <w:rFonts w:asciiTheme="minorBidi" w:hAnsiTheme="minorBidi" w:cs="David"/>
                <w:sz w:val="22"/>
                <w:szCs w:val="22"/>
              </w:rPr>
              <w:lastRenderedPageBreak/>
              <w:t>Name of Manufacturer: ____________________________________________________</w:t>
            </w:r>
            <w:r w:rsidRPr="009C7BA0">
              <w:rPr>
                <w:rFonts w:asciiTheme="minorBidi" w:hAnsiTheme="minorBidi" w:cs="David"/>
                <w:sz w:val="22"/>
                <w:szCs w:val="22"/>
              </w:rPr>
              <w:tab/>
            </w:r>
          </w:p>
        </w:tc>
      </w:tr>
      <w:tr w:rsidR="0012777D" w:rsidRPr="009C7BA0" w14:paraId="301511B6" w14:textId="77777777" w:rsidTr="008E7B24">
        <w:tc>
          <w:tcPr>
            <w:tcW w:w="10773" w:type="dxa"/>
            <w:gridSpan w:val="2"/>
          </w:tcPr>
          <w:p w14:paraId="78820C0C" w14:textId="77777777" w:rsidR="0012777D" w:rsidRPr="009C7BA0" w:rsidRDefault="0012777D" w:rsidP="008E7B24">
            <w:pPr>
              <w:bidi w:val="0"/>
              <w:spacing w:before="600"/>
              <w:rPr>
                <w:rFonts w:asciiTheme="minorBidi" w:hAnsiTheme="minorBidi" w:cs="David"/>
                <w:sz w:val="22"/>
                <w:szCs w:val="22"/>
              </w:rPr>
            </w:pPr>
            <w:r w:rsidRPr="009C7BA0">
              <w:rPr>
                <w:rFonts w:asciiTheme="minorBidi" w:hAnsiTheme="minorBidi" w:cs="David"/>
                <w:sz w:val="22"/>
                <w:szCs w:val="22"/>
              </w:rPr>
              <w:t>Position with Manufacturer: ________________________________________________</w:t>
            </w:r>
          </w:p>
        </w:tc>
      </w:tr>
      <w:tr w:rsidR="0012777D" w:rsidRPr="009C7BA0" w14:paraId="6B98CC59" w14:textId="77777777" w:rsidTr="008E7B24">
        <w:tc>
          <w:tcPr>
            <w:tcW w:w="7281" w:type="dxa"/>
          </w:tcPr>
          <w:p w14:paraId="33553594" w14:textId="77777777" w:rsidR="0012777D" w:rsidRPr="009C7BA0" w:rsidRDefault="0012777D" w:rsidP="008E7B24">
            <w:pPr>
              <w:bidi w:val="0"/>
              <w:spacing w:before="600"/>
              <w:rPr>
                <w:rFonts w:asciiTheme="minorBidi" w:hAnsiTheme="minorBidi" w:cs="David"/>
                <w:sz w:val="22"/>
                <w:szCs w:val="22"/>
              </w:rPr>
            </w:pPr>
            <w:r w:rsidRPr="009C7BA0">
              <w:rPr>
                <w:rFonts w:asciiTheme="minorBidi" w:hAnsiTheme="minorBidi" w:cs="David"/>
                <w:sz w:val="22"/>
                <w:szCs w:val="22"/>
              </w:rPr>
              <w:t>Signature and seal: _________________________________________</w:t>
            </w:r>
          </w:p>
        </w:tc>
        <w:tc>
          <w:tcPr>
            <w:tcW w:w="3492" w:type="dxa"/>
          </w:tcPr>
          <w:p w14:paraId="66F54D06" w14:textId="77777777" w:rsidR="0012777D" w:rsidRPr="009C7BA0" w:rsidRDefault="0012777D" w:rsidP="008E7B24">
            <w:pPr>
              <w:bidi w:val="0"/>
              <w:spacing w:before="600"/>
              <w:rPr>
                <w:rFonts w:asciiTheme="minorBidi" w:hAnsiTheme="minorBidi" w:cs="David"/>
                <w:sz w:val="22"/>
                <w:szCs w:val="22"/>
              </w:rPr>
            </w:pPr>
            <w:r w:rsidRPr="009C7BA0">
              <w:rPr>
                <w:rFonts w:asciiTheme="minorBidi" w:hAnsiTheme="minorBidi" w:cs="David"/>
                <w:sz w:val="22"/>
                <w:szCs w:val="22"/>
              </w:rPr>
              <w:t>Date:___________________</w:t>
            </w:r>
          </w:p>
        </w:tc>
      </w:tr>
    </w:tbl>
    <w:p w14:paraId="5FE4651F" w14:textId="77777777" w:rsidR="0012777D" w:rsidRPr="009C7BA0" w:rsidRDefault="0012777D" w:rsidP="0012777D">
      <w:pPr>
        <w:bidi w:val="0"/>
        <w:spacing w:before="200" w:after="200" w:line="276" w:lineRule="auto"/>
        <w:rPr>
          <w:rFonts w:ascii="David" w:hAnsi="David" w:cs="David"/>
        </w:rPr>
      </w:pPr>
    </w:p>
    <w:p w14:paraId="58083A97" w14:textId="77777777" w:rsidR="008F2026" w:rsidRDefault="008F2026">
      <w:pPr>
        <w:bidi w:val="0"/>
        <w:spacing w:before="200" w:after="200" w:line="276" w:lineRule="auto"/>
        <w:rPr>
          <w:rFonts w:ascii="David" w:hAnsi="David" w:cs="David"/>
          <w:kern w:val="28"/>
        </w:rPr>
      </w:pPr>
      <w:r>
        <w:rPr>
          <w:rFonts w:ascii="David" w:hAnsi="David" w:cs="David"/>
          <w:kern w:val="28"/>
          <w:rtl/>
        </w:rPr>
        <w:br w:type="page"/>
      </w:r>
    </w:p>
    <w:p w14:paraId="4EBC9503" w14:textId="77777777" w:rsidR="006E22BE" w:rsidRDefault="006E22BE" w:rsidP="006E22BE">
      <w:pPr>
        <w:pStyle w:val="1-1"/>
        <w:numPr>
          <w:ilvl w:val="0"/>
          <w:numId w:val="0"/>
        </w:numPr>
        <w:ind w:left="357"/>
        <w:rPr>
          <w:caps/>
          <w:rtl/>
        </w:rPr>
      </w:pPr>
      <w:bookmarkStart w:id="209" w:name="_Toc103787850"/>
      <w:r w:rsidRPr="00FF04A8">
        <w:rPr>
          <w:rtl/>
        </w:rPr>
        <w:lastRenderedPageBreak/>
        <w:t xml:space="preserve">נספח </w:t>
      </w:r>
      <w:r>
        <w:rPr>
          <w:rFonts w:hint="cs"/>
          <w:rtl/>
        </w:rPr>
        <w:t>5</w:t>
      </w:r>
      <w:r w:rsidRPr="00FF04A8">
        <w:rPr>
          <w:rtl/>
        </w:rPr>
        <w:t xml:space="preserve"> לחוברת ההצעה </w:t>
      </w:r>
      <w:r>
        <w:rPr>
          <w:rtl/>
        </w:rPr>
        <w:t>–</w:t>
      </w:r>
      <w:r w:rsidRPr="00FF04A8">
        <w:rPr>
          <w:rtl/>
        </w:rPr>
        <w:t xml:space="preserve"> הצהר</w:t>
      </w:r>
      <w:r>
        <w:rPr>
          <w:rFonts w:hint="cs"/>
          <w:rtl/>
        </w:rPr>
        <w:t>ת</w:t>
      </w:r>
      <w:r w:rsidRPr="00FF04A8">
        <w:rPr>
          <w:rtl/>
        </w:rPr>
        <w:t xml:space="preserve"> יצרן</w:t>
      </w:r>
      <w:r>
        <w:rPr>
          <w:rFonts w:hint="cs"/>
          <w:caps/>
          <w:rtl/>
        </w:rPr>
        <w:t xml:space="preserve"> עבור </w:t>
      </w:r>
      <w:proofErr w:type="spellStart"/>
      <w:r>
        <w:rPr>
          <w:rFonts w:hint="cs"/>
          <w:caps/>
          <w:rtl/>
        </w:rPr>
        <w:t>התיחורים</w:t>
      </w:r>
      <w:bookmarkEnd w:id="209"/>
      <w:proofErr w:type="spellEnd"/>
    </w:p>
    <w:p w14:paraId="33AD6BFB" w14:textId="77777777" w:rsidR="006E22BE" w:rsidRPr="00DC1B6D" w:rsidRDefault="006E22BE" w:rsidP="006E22BE">
      <w:pPr>
        <w:pBdr>
          <w:between w:val="single" w:sz="4" w:space="1" w:color="auto"/>
          <w:bar w:val="single" w:sz="4" w:color="auto"/>
        </w:pBdr>
        <w:spacing w:after="120"/>
        <w:jc w:val="center"/>
        <w:rPr>
          <w:rFonts w:ascii="David" w:hAnsi="David" w:cs="David"/>
          <w:b/>
          <w:bCs/>
          <w:highlight w:val="yellow"/>
          <w:bdr w:val="single" w:sz="4" w:space="0" w:color="auto"/>
          <w:rtl/>
        </w:rPr>
      </w:pPr>
      <w:r w:rsidRPr="00DC1B6D">
        <w:rPr>
          <w:rFonts w:ascii="David" w:hAnsi="David" w:cs="David" w:hint="cs"/>
          <w:b/>
          <w:bCs/>
          <w:highlight w:val="yellow"/>
          <w:bdr w:val="single" w:sz="4" w:space="0" w:color="auto"/>
          <w:rtl/>
        </w:rPr>
        <w:t>נספח זה מובא לידיעת המציעים בשלב המכרז</w:t>
      </w:r>
    </w:p>
    <w:p w14:paraId="1F14587F" w14:textId="77777777" w:rsidR="006E22BE" w:rsidRPr="00DC1B6D" w:rsidRDefault="006E22BE" w:rsidP="006E22BE">
      <w:pPr>
        <w:pBdr>
          <w:between w:val="single" w:sz="4" w:space="1" w:color="auto"/>
          <w:bar w:val="single" w:sz="4" w:color="auto"/>
        </w:pBdr>
        <w:spacing w:after="120"/>
        <w:jc w:val="center"/>
        <w:rPr>
          <w:rFonts w:ascii="David" w:hAnsi="David" w:cs="David"/>
          <w:b/>
          <w:bCs/>
          <w:highlight w:val="yellow"/>
          <w:bdr w:val="single" w:sz="4" w:space="0" w:color="auto"/>
          <w:rtl/>
        </w:rPr>
      </w:pPr>
      <w:r w:rsidRPr="00DC1B6D">
        <w:rPr>
          <w:rFonts w:ascii="David" w:hAnsi="David" w:cs="David" w:hint="cs"/>
          <w:b/>
          <w:bCs/>
          <w:highlight w:val="yellow"/>
          <w:bdr w:val="single" w:sz="4" w:space="0" w:color="auto"/>
          <w:rtl/>
        </w:rPr>
        <w:t>אין להגיש את הצ</w:t>
      </w:r>
      <w:r w:rsidR="00DC1B6D">
        <w:rPr>
          <w:rFonts w:ascii="David" w:hAnsi="David" w:cs="David" w:hint="cs"/>
          <w:b/>
          <w:bCs/>
          <w:highlight w:val="yellow"/>
          <w:bdr w:val="single" w:sz="4" w:space="0" w:color="auto"/>
          <w:rtl/>
        </w:rPr>
        <w:t>הרה זו במסגרת הגשת ההצעות למכרז</w:t>
      </w:r>
    </w:p>
    <w:p w14:paraId="6A93D195" w14:textId="77777777" w:rsidR="006E22BE" w:rsidRPr="00DC1B6D" w:rsidRDefault="006E22BE" w:rsidP="006E22BE">
      <w:pPr>
        <w:pBdr>
          <w:between w:val="single" w:sz="4" w:space="1" w:color="auto"/>
          <w:bar w:val="single" w:sz="4" w:color="auto"/>
        </w:pBdr>
        <w:spacing w:after="120"/>
        <w:jc w:val="center"/>
        <w:rPr>
          <w:rFonts w:ascii="David" w:hAnsi="David" w:cs="David"/>
          <w:b/>
          <w:bCs/>
          <w:rtl/>
        </w:rPr>
      </w:pPr>
      <w:r w:rsidRPr="00DC1B6D">
        <w:rPr>
          <w:rFonts w:ascii="David" w:hAnsi="David" w:cs="David"/>
          <w:b/>
          <w:bCs/>
          <w:highlight w:val="yellow"/>
          <w:bdr w:val="single" w:sz="4" w:space="0" w:color="auto"/>
          <w:rtl/>
        </w:rPr>
        <w:t>ניתן לחתום על הצהרה זו בעברית או באנגלית</w:t>
      </w:r>
    </w:p>
    <w:p w14:paraId="43DC2BFA" w14:textId="77777777" w:rsidR="006E22BE" w:rsidRPr="00DC1B6D" w:rsidRDefault="006E22BE" w:rsidP="006E22BE">
      <w:pPr>
        <w:spacing w:after="120"/>
        <w:jc w:val="center"/>
        <w:rPr>
          <w:rFonts w:ascii="David" w:hAnsi="David" w:cs="David"/>
          <w:b/>
          <w:bCs/>
          <w:rtl/>
        </w:rPr>
      </w:pPr>
      <w:r w:rsidRPr="00DC1B6D">
        <w:rPr>
          <w:rFonts w:ascii="David" w:hAnsi="David" w:cs="David" w:hint="cs"/>
          <w:b/>
          <w:bCs/>
          <w:rtl/>
        </w:rPr>
        <w:t>הצהרת יצרן</w:t>
      </w:r>
    </w:p>
    <w:p w14:paraId="708FF068" w14:textId="77777777" w:rsidR="006E22BE" w:rsidRPr="00664325" w:rsidRDefault="006E22BE" w:rsidP="006E22BE">
      <w:pPr>
        <w:spacing w:after="120"/>
        <w:rPr>
          <w:rFonts w:ascii="David" w:hAnsi="David" w:cs="David"/>
          <w:b/>
          <w:bCs/>
          <w:rtl/>
        </w:rPr>
      </w:pPr>
      <w:r w:rsidRPr="00664325">
        <w:rPr>
          <w:rFonts w:ascii="David" w:hAnsi="David" w:cs="David"/>
          <w:b/>
          <w:bCs/>
          <w:rtl/>
        </w:rPr>
        <w:t>לכבוד</w:t>
      </w:r>
    </w:p>
    <w:p w14:paraId="5D06B6C6" w14:textId="77777777" w:rsidR="006E22BE" w:rsidRPr="00C13234" w:rsidRDefault="006E22BE" w:rsidP="006E22BE">
      <w:pPr>
        <w:spacing w:after="120"/>
        <w:rPr>
          <w:rFonts w:ascii="David" w:hAnsi="David" w:cs="David"/>
          <w:b/>
          <w:bCs/>
          <w:u w:val="single"/>
          <w:rtl/>
        </w:rPr>
      </w:pPr>
      <w:proofErr w:type="spellStart"/>
      <w:r w:rsidRPr="00C13234">
        <w:rPr>
          <w:rFonts w:ascii="David" w:hAnsi="David" w:cs="David"/>
          <w:b/>
          <w:bCs/>
          <w:u w:val="single"/>
          <w:rtl/>
        </w:rPr>
        <w:t>מינהל</w:t>
      </w:r>
      <w:proofErr w:type="spellEnd"/>
      <w:r w:rsidRPr="00C13234">
        <w:rPr>
          <w:rFonts w:ascii="David" w:hAnsi="David" w:cs="David"/>
          <w:b/>
          <w:bCs/>
          <w:u w:val="single"/>
          <w:rtl/>
        </w:rPr>
        <w:t xml:space="preserve"> הרכש הממשלתי, החשב הכללי משרד האוצר </w:t>
      </w:r>
    </w:p>
    <w:p w14:paraId="659EA078" w14:textId="77777777" w:rsidR="006E22BE" w:rsidRDefault="006E22BE" w:rsidP="006E22BE">
      <w:pPr>
        <w:spacing w:before="240" w:after="240" w:line="360" w:lineRule="auto"/>
        <w:ind w:right="-284"/>
        <w:jc w:val="both"/>
        <w:rPr>
          <w:rFonts w:ascii="David" w:hAnsi="David" w:cs="David"/>
          <w:u w:val="single"/>
          <w:rtl/>
        </w:rPr>
      </w:pPr>
      <w:r w:rsidRPr="00B96D44">
        <w:rPr>
          <w:rFonts w:ascii="David" w:hAnsi="David" w:cs="David"/>
          <w:rtl/>
        </w:rPr>
        <w:t xml:space="preserve">הנדון: </w:t>
      </w:r>
      <w:r w:rsidRPr="00B96D44">
        <w:rPr>
          <w:rFonts w:ascii="David" w:hAnsi="David" w:cs="David"/>
          <w:u w:val="single"/>
          <w:rtl/>
        </w:rPr>
        <w:t xml:space="preserve">[מספר ושם </w:t>
      </w:r>
      <w:proofErr w:type="spellStart"/>
      <w:r w:rsidRPr="00B96D44">
        <w:rPr>
          <w:rFonts w:ascii="David" w:hAnsi="David" w:cs="David"/>
          <w:u w:val="single"/>
          <w:rtl/>
        </w:rPr>
        <w:t>התיחור</w:t>
      </w:r>
      <w:proofErr w:type="spellEnd"/>
      <w:r w:rsidRPr="00B96D44">
        <w:rPr>
          <w:rFonts w:ascii="David" w:hAnsi="David" w:cs="David"/>
          <w:u w:val="single"/>
          <w:rtl/>
        </w:rPr>
        <w:t xml:space="preserve"> המתפרסם במסגרת מכרז מרכזי 05-2022 </w:t>
      </w:r>
      <w:r w:rsidRPr="00B96D44">
        <w:rPr>
          <w:rFonts w:ascii="David" w:hAnsi="David" w:cs="David" w:hint="eastAsia"/>
          <w:u w:val="single"/>
          <w:rtl/>
        </w:rPr>
        <w:t>לרכש</w:t>
      </w:r>
      <w:r w:rsidRPr="00B96D44">
        <w:rPr>
          <w:rFonts w:ascii="David" w:hAnsi="David" w:cs="David"/>
          <w:u w:val="single"/>
          <w:rtl/>
        </w:rPr>
        <w:t xml:space="preserve"> </w:t>
      </w:r>
      <w:r w:rsidRPr="00B96D44">
        <w:rPr>
          <w:rFonts w:ascii="David" w:hAnsi="David" w:cs="David" w:hint="eastAsia"/>
          <w:u w:val="single"/>
          <w:rtl/>
        </w:rPr>
        <w:t>ואספקת</w:t>
      </w:r>
      <w:r w:rsidRPr="00B96D44">
        <w:rPr>
          <w:rFonts w:ascii="David" w:hAnsi="David" w:cs="David"/>
          <w:u w:val="single"/>
          <w:rtl/>
        </w:rPr>
        <w:t xml:space="preserve"> </w:t>
      </w:r>
      <w:r w:rsidRPr="00B96D44">
        <w:rPr>
          <w:rFonts w:ascii="David" w:hAnsi="David" w:cs="David" w:hint="eastAsia"/>
          <w:u w:val="single"/>
          <w:rtl/>
        </w:rPr>
        <w:t>מוצרים</w:t>
      </w:r>
      <w:r w:rsidRPr="00B96D44">
        <w:rPr>
          <w:rFonts w:ascii="David" w:hAnsi="David" w:cs="David"/>
          <w:u w:val="single"/>
          <w:rtl/>
        </w:rPr>
        <w:t xml:space="preserve"> </w:t>
      </w:r>
      <w:r w:rsidRPr="00B96D44">
        <w:rPr>
          <w:rFonts w:ascii="David" w:hAnsi="David" w:cs="David" w:hint="eastAsia"/>
          <w:u w:val="single"/>
          <w:rtl/>
        </w:rPr>
        <w:t>ושירותים</w:t>
      </w:r>
      <w:r w:rsidRPr="00B96D44">
        <w:rPr>
          <w:rFonts w:ascii="David" w:hAnsi="David" w:cs="David"/>
          <w:u w:val="single"/>
          <w:rtl/>
        </w:rPr>
        <w:t xml:space="preserve"> </w:t>
      </w:r>
      <w:r w:rsidRPr="00B96D44">
        <w:rPr>
          <w:rFonts w:ascii="David" w:hAnsi="David" w:cs="David" w:hint="eastAsia"/>
          <w:u w:val="single"/>
          <w:rtl/>
        </w:rPr>
        <w:t>בתחום</w:t>
      </w:r>
      <w:r w:rsidRPr="00B96D44">
        <w:rPr>
          <w:rFonts w:ascii="David" w:hAnsi="David" w:cs="David"/>
          <w:u w:val="single"/>
          <w:rtl/>
        </w:rPr>
        <w:t xml:space="preserve"> </w:t>
      </w:r>
      <w:r w:rsidRPr="00B96D44">
        <w:rPr>
          <w:rFonts w:ascii="David" w:hAnsi="David" w:cs="David" w:hint="eastAsia"/>
          <w:u w:val="single"/>
          <w:rtl/>
        </w:rPr>
        <w:t>אבטחת</w:t>
      </w:r>
      <w:r w:rsidRPr="00B96D44">
        <w:rPr>
          <w:rFonts w:ascii="David" w:hAnsi="David" w:cs="David"/>
          <w:u w:val="single"/>
          <w:rtl/>
        </w:rPr>
        <w:t xml:space="preserve"> </w:t>
      </w:r>
      <w:r w:rsidRPr="00B96D44">
        <w:rPr>
          <w:rFonts w:ascii="David" w:hAnsi="David" w:cs="David" w:hint="eastAsia"/>
          <w:u w:val="single"/>
          <w:rtl/>
        </w:rPr>
        <w:t>המידע</w:t>
      </w:r>
      <w:r w:rsidRPr="00B96D44">
        <w:rPr>
          <w:rFonts w:ascii="David" w:hAnsi="David" w:cs="David"/>
          <w:u w:val="single"/>
          <w:rtl/>
        </w:rPr>
        <w:t xml:space="preserve"> </w:t>
      </w:r>
      <w:r w:rsidRPr="00B96D44">
        <w:rPr>
          <w:rFonts w:ascii="David" w:hAnsi="David" w:cs="David" w:hint="eastAsia"/>
          <w:u w:val="single"/>
          <w:rtl/>
        </w:rPr>
        <w:t>והגנה</w:t>
      </w:r>
      <w:r w:rsidRPr="00B96D44">
        <w:rPr>
          <w:rFonts w:ascii="David" w:hAnsi="David" w:cs="David"/>
          <w:u w:val="single"/>
          <w:rtl/>
        </w:rPr>
        <w:t xml:space="preserve"> </w:t>
      </w:r>
      <w:r w:rsidRPr="00B96D44">
        <w:rPr>
          <w:rFonts w:ascii="David" w:hAnsi="David" w:cs="David" w:hint="eastAsia"/>
          <w:u w:val="single"/>
          <w:rtl/>
        </w:rPr>
        <w:t>בסייבר</w:t>
      </w:r>
      <w:r w:rsidRPr="00B96D44">
        <w:rPr>
          <w:rFonts w:ascii="David" w:hAnsi="David" w:cs="David"/>
          <w:u w:val="single"/>
          <w:rtl/>
        </w:rPr>
        <w:t xml:space="preserve"> </w:t>
      </w:r>
      <w:r w:rsidRPr="00B96D44">
        <w:rPr>
          <w:rFonts w:ascii="David" w:hAnsi="David" w:cs="David" w:hint="eastAsia"/>
          <w:u w:val="single"/>
          <w:rtl/>
        </w:rPr>
        <w:t>עבור</w:t>
      </w:r>
      <w:r w:rsidRPr="00B96D44">
        <w:rPr>
          <w:rFonts w:ascii="David" w:hAnsi="David" w:cs="David"/>
          <w:u w:val="single"/>
          <w:rtl/>
        </w:rPr>
        <w:t xml:space="preserve"> </w:t>
      </w:r>
      <w:r w:rsidRPr="00B96D44">
        <w:rPr>
          <w:rFonts w:ascii="David" w:hAnsi="David" w:cs="David" w:hint="eastAsia"/>
          <w:u w:val="single"/>
          <w:rtl/>
        </w:rPr>
        <w:t>משרדי</w:t>
      </w:r>
      <w:r w:rsidRPr="00B96D44">
        <w:rPr>
          <w:rFonts w:ascii="David" w:hAnsi="David" w:cs="David"/>
          <w:u w:val="single"/>
          <w:rtl/>
        </w:rPr>
        <w:t xml:space="preserve"> </w:t>
      </w:r>
      <w:r w:rsidRPr="00B96D44">
        <w:rPr>
          <w:rFonts w:ascii="David" w:hAnsi="David" w:cs="David" w:hint="eastAsia"/>
          <w:u w:val="single"/>
          <w:rtl/>
        </w:rPr>
        <w:t>הממשלה</w:t>
      </w:r>
      <w:r w:rsidRPr="00B96D44">
        <w:rPr>
          <w:rFonts w:ascii="David" w:hAnsi="David" w:cs="David"/>
          <w:u w:val="single"/>
          <w:rtl/>
        </w:rPr>
        <w:t xml:space="preserve"> </w:t>
      </w:r>
      <w:r w:rsidRPr="00B96D44">
        <w:rPr>
          <w:rFonts w:ascii="David" w:hAnsi="David" w:cs="David" w:hint="eastAsia"/>
          <w:u w:val="single"/>
          <w:rtl/>
        </w:rPr>
        <w:t>ויחידות</w:t>
      </w:r>
      <w:r w:rsidRPr="00B96D44">
        <w:rPr>
          <w:rFonts w:ascii="David" w:hAnsi="David" w:cs="David"/>
          <w:u w:val="single"/>
          <w:rtl/>
        </w:rPr>
        <w:t xml:space="preserve"> </w:t>
      </w:r>
      <w:r w:rsidRPr="00B96D44">
        <w:rPr>
          <w:rFonts w:ascii="David" w:hAnsi="David" w:cs="David" w:hint="eastAsia"/>
          <w:u w:val="single"/>
          <w:rtl/>
        </w:rPr>
        <w:t>הסמך</w:t>
      </w:r>
      <w:r w:rsidRPr="00B96D44">
        <w:rPr>
          <w:rFonts w:ascii="David" w:hAnsi="David" w:cs="David"/>
          <w:u w:val="single"/>
          <w:rtl/>
        </w:rPr>
        <w:t>]</w:t>
      </w:r>
      <w:r w:rsidRPr="00B96D44">
        <w:rPr>
          <w:rFonts w:ascii="David" w:hAnsi="David" w:cs="David"/>
          <w:rtl/>
        </w:rPr>
        <w:t xml:space="preserve"> (להלן: "</w:t>
      </w:r>
      <w:proofErr w:type="spellStart"/>
      <w:r w:rsidRPr="00B96D44">
        <w:rPr>
          <w:rFonts w:ascii="David" w:hAnsi="David" w:cs="David"/>
          <w:b/>
          <w:bCs/>
          <w:rtl/>
        </w:rPr>
        <w:t>ה</w:t>
      </w:r>
      <w:r w:rsidRPr="00B96D44">
        <w:rPr>
          <w:rFonts w:ascii="David" w:hAnsi="David" w:cs="David" w:hint="eastAsia"/>
          <w:b/>
          <w:bCs/>
          <w:rtl/>
        </w:rPr>
        <w:t>תיחור</w:t>
      </w:r>
      <w:proofErr w:type="spellEnd"/>
      <w:r w:rsidRPr="00B96D44">
        <w:rPr>
          <w:rFonts w:ascii="David" w:hAnsi="David" w:cs="David"/>
          <w:rtl/>
        </w:rPr>
        <w:t>")</w:t>
      </w:r>
    </w:p>
    <w:p w14:paraId="117F13EF" w14:textId="77777777" w:rsidR="006E22BE" w:rsidRPr="00664325" w:rsidRDefault="006E22BE" w:rsidP="006E22BE">
      <w:pPr>
        <w:spacing w:before="120" w:after="120" w:line="360" w:lineRule="auto"/>
        <w:jc w:val="both"/>
        <w:rPr>
          <w:rFonts w:ascii="David" w:hAnsi="David" w:cs="David"/>
          <w:rtl/>
        </w:rPr>
      </w:pPr>
      <w:r w:rsidRPr="00664325">
        <w:rPr>
          <w:rFonts w:ascii="David" w:hAnsi="David" w:cs="David"/>
          <w:rtl/>
        </w:rPr>
        <w:t>אני, הח"מ_________________, מחברת __________________________, אשר הינה יצרן ה</w:t>
      </w:r>
      <w:r>
        <w:rPr>
          <w:rFonts w:ascii="David" w:hAnsi="David" w:cs="David" w:hint="cs"/>
          <w:rtl/>
        </w:rPr>
        <w:t xml:space="preserve">מוצרים והשירותים המוצעים </w:t>
      </w:r>
      <w:proofErr w:type="spellStart"/>
      <w:r w:rsidRPr="00B96D44">
        <w:rPr>
          <w:rFonts w:ascii="David" w:hAnsi="David" w:cs="David"/>
          <w:rtl/>
        </w:rPr>
        <w:t>ב</w:t>
      </w:r>
      <w:r w:rsidRPr="00B96D44">
        <w:rPr>
          <w:rFonts w:ascii="David" w:hAnsi="David" w:cs="David" w:hint="eastAsia"/>
          <w:rtl/>
        </w:rPr>
        <w:t>תיחור</w:t>
      </w:r>
      <w:proofErr w:type="spellEnd"/>
      <w:r w:rsidRPr="00664325">
        <w:rPr>
          <w:rFonts w:ascii="David" w:hAnsi="David" w:cs="David"/>
          <w:rtl/>
        </w:rPr>
        <w:t xml:space="preserve"> (להלן: "</w:t>
      </w:r>
      <w:r w:rsidRPr="00664325">
        <w:rPr>
          <w:rFonts w:ascii="David" w:hAnsi="David" w:cs="David"/>
          <w:b/>
          <w:bCs/>
          <w:rtl/>
        </w:rPr>
        <w:t>היצרן</w:t>
      </w:r>
      <w:r w:rsidRPr="00664325">
        <w:rPr>
          <w:rFonts w:ascii="David" w:hAnsi="David" w:cs="David"/>
          <w:rtl/>
        </w:rPr>
        <w:t>") על ידי</w:t>
      </w:r>
      <w:r>
        <w:rPr>
          <w:rFonts w:ascii="David" w:hAnsi="David" w:cs="David"/>
          <w:rtl/>
        </w:rPr>
        <w:t xml:space="preserve"> המציע _______________________</w:t>
      </w:r>
      <w:r w:rsidRPr="00664325">
        <w:rPr>
          <w:rFonts w:ascii="David" w:hAnsi="David" w:cs="David"/>
          <w:rtl/>
        </w:rPr>
        <w:t xml:space="preserve"> (להלן: "</w:t>
      </w:r>
      <w:r w:rsidRPr="00664325">
        <w:rPr>
          <w:rFonts w:ascii="David" w:hAnsi="David" w:cs="David"/>
          <w:b/>
          <w:bCs/>
          <w:rtl/>
        </w:rPr>
        <w:t>המציע</w:t>
      </w:r>
      <w:r>
        <w:rPr>
          <w:rFonts w:ascii="David" w:hAnsi="David" w:cs="David"/>
          <w:rtl/>
        </w:rPr>
        <w:t>")</w:t>
      </w:r>
      <w:r w:rsidRPr="00664325">
        <w:rPr>
          <w:rFonts w:ascii="David" w:hAnsi="David" w:cs="David"/>
          <w:rtl/>
        </w:rPr>
        <w:t>, מצהיר/ה בזה כדלקמן:</w:t>
      </w:r>
    </w:p>
    <w:p w14:paraId="532C605C" w14:textId="77777777" w:rsidR="006E22BE" w:rsidRPr="00664325" w:rsidRDefault="006E22BE" w:rsidP="00B96D44">
      <w:pPr>
        <w:pStyle w:val="ListParagraph"/>
        <w:numPr>
          <w:ilvl w:val="0"/>
          <w:numId w:val="151"/>
        </w:numPr>
        <w:spacing w:before="120" w:after="120" w:line="360" w:lineRule="auto"/>
        <w:contextualSpacing w:val="0"/>
        <w:jc w:val="both"/>
        <w:rPr>
          <w:rFonts w:ascii="David" w:hAnsi="David" w:cs="David"/>
        </w:rPr>
      </w:pPr>
      <w:r w:rsidRPr="00664325">
        <w:rPr>
          <w:rFonts w:ascii="David" w:hAnsi="David" w:cs="David"/>
          <w:rtl/>
        </w:rPr>
        <w:t xml:space="preserve">המציע, אשר מציע </w:t>
      </w:r>
      <w:r>
        <w:rPr>
          <w:rFonts w:ascii="David" w:hAnsi="David" w:cs="David" w:hint="cs"/>
          <w:rtl/>
        </w:rPr>
        <w:t>מוצרים ושירותים</w:t>
      </w:r>
      <w:r w:rsidRPr="00664325">
        <w:rPr>
          <w:rFonts w:ascii="David" w:hAnsi="David" w:cs="David"/>
          <w:rtl/>
        </w:rPr>
        <w:t xml:space="preserve"> מתוצרתנו </w:t>
      </w:r>
      <w:proofErr w:type="spellStart"/>
      <w:r w:rsidRPr="00B96D44">
        <w:rPr>
          <w:rFonts w:ascii="David" w:hAnsi="David" w:cs="David"/>
          <w:rtl/>
        </w:rPr>
        <w:t>ל</w:t>
      </w:r>
      <w:r w:rsidRPr="00B96D44">
        <w:rPr>
          <w:rFonts w:ascii="David" w:hAnsi="David" w:cs="David" w:hint="eastAsia"/>
          <w:rtl/>
        </w:rPr>
        <w:t>תיחור</w:t>
      </w:r>
      <w:proofErr w:type="spellEnd"/>
      <w:r w:rsidRPr="00664325">
        <w:rPr>
          <w:rFonts w:ascii="David" w:hAnsi="David" w:cs="David"/>
          <w:rtl/>
        </w:rPr>
        <w:t>, מוסמך ע"י היצרן למכור, להתקין ולתת שירות ל</w:t>
      </w:r>
      <w:r>
        <w:rPr>
          <w:rFonts w:ascii="David" w:hAnsi="David" w:cs="David" w:hint="cs"/>
          <w:rtl/>
        </w:rPr>
        <w:t>מוצרים ושירותים</w:t>
      </w:r>
      <w:r w:rsidRPr="00664325">
        <w:rPr>
          <w:rFonts w:ascii="David" w:hAnsi="David" w:cs="David"/>
          <w:rtl/>
        </w:rPr>
        <w:t xml:space="preserve"> ב</w:t>
      </w:r>
      <w:r w:rsidRPr="00664325">
        <w:rPr>
          <w:rFonts w:ascii="David" w:hAnsi="David" w:cs="David" w:hint="eastAsia"/>
          <w:rtl/>
        </w:rPr>
        <w:t>תחום</w:t>
      </w:r>
      <w:r w:rsidRPr="00664325">
        <w:rPr>
          <w:rFonts w:ascii="David" w:hAnsi="David" w:cs="David"/>
          <w:rtl/>
        </w:rPr>
        <w:t xml:space="preserve"> </w:t>
      </w:r>
      <w:proofErr w:type="spellStart"/>
      <w:r w:rsidRPr="00664325">
        <w:rPr>
          <w:rFonts w:ascii="David" w:hAnsi="David" w:cs="David"/>
          <w:rtl/>
        </w:rPr>
        <w:t>ה</w:t>
      </w:r>
      <w:r w:rsidR="00B96D44">
        <w:rPr>
          <w:rFonts w:ascii="David" w:hAnsi="David" w:cs="David" w:hint="cs"/>
          <w:rtl/>
        </w:rPr>
        <w:t>תיחור</w:t>
      </w:r>
      <w:proofErr w:type="spellEnd"/>
      <w:r w:rsidRPr="00664325">
        <w:rPr>
          <w:rFonts w:ascii="David" w:hAnsi="David" w:cs="David"/>
          <w:rtl/>
        </w:rPr>
        <w:t xml:space="preserve"> בישראל, כמורשה מטעם היצרן</w:t>
      </w:r>
      <w:r>
        <w:rPr>
          <w:rFonts w:ascii="David" w:hAnsi="David" w:cs="David" w:hint="cs"/>
          <w:rtl/>
        </w:rPr>
        <w:t xml:space="preserve">, לתקופה של </w:t>
      </w:r>
      <w:r w:rsidRPr="00252EFB">
        <w:rPr>
          <w:rFonts w:ascii="David" w:hAnsi="David" w:cs="David" w:hint="cs"/>
          <w:u w:val="single"/>
          <w:rtl/>
        </w:rPr>
        <w:t>לפחות שנה</w:t>
      </w:r>
      <w:r>
        <w:rPr>
          <w:rFonts w:ascii="David" w:hAnsi="David" w:cs="David" w:hint="cs"/>
          <w:rtl/>
        </w:rPr>
        <w:t xml:space="preserve"> טרם המועד האחרון להגשת הצעות </w:t>
      </w:r>
      <w:proofErr w:type="spellStart"/>
      <w:r w:rsidRPr="00B96D44">
        <w:rPr>
          <w:rFonts w:ascii="David" w:hAnsi="David" w:cs="David" w:hint="eastAsia"/>
          <w:rtl/>
        </w:rPr>
        <w:t>בתיחור</w:t>
      </w:r>
      <w:proofErr w:type="spellEnd"/>
      <w:r w:rsidRPr="00664325">
        <w:rPr>
          <w:rFonts w:ascii="David" w:hAnsi="David" w:cs="David"/>
          <w:rtl/>
        </w:rPr>
        <w:t>.</w:t>
      </w:r>
    </w:p>
    <w:p w14:paraId="68798D86" w14:textId="77777777" w:rsidR="006E22BE" w:rsidRDefault="006E22BE" w:rsidP="00B96D44">
      <w:pPr>
        <w:pStyle w:val="ListParagraph"/>
        <w:numPr>
          <w:ilvl w:val="0"/>
          <w:numId w:val="151"/>
        </w:numPr>
        <w:spacing w:before="120" w:after="120" w:line="360" w:lineRule="auto"/>
        <w:contextualSpacing w:val="0"/>
        <w:jc w:val="both"/>
        <w:rPr>
          <w:rFonts w:ascii="David" w:hAnsi="David" w:cs="David"/>
        </w:rPr>
      </w:pPr>
      <w:r w:rsidRPr="00664325">
        <w:rPr>
          <w:rFonts w:ascii="David" w:hAnsi="David" w:cs="David"/>
          <w:rtl/>
        </w:rPr>
        <w:t>המציע הינו (</w:t>
      </w:r>
      <w:r w:rsidRPr="00664325">
        <w:rPr>
          <w:rFonts w:ascii="David" w:hAnsi="David" w:cs="David"/>
          <w:i/>
          <w:iCs/>
          <w:rtl/>
        </w:rPr>
        <w:t xml:space="preserve">יש לסמן את </w:t>
      </w:r>
      <w:r w:rsidRPr="00664325">
        <w:rPr>
          <w:rFonts w:ascii="David" w:hAnsi="David" w:cs="David"/>
          <w:i/>
          <w:iCs/>
          <w:u w:val="single"/>
          <w:rtl/>
        </w:rPr>
        <w:t>אחת</w:t>
      </w:r>
      <w:r w:rsidRPr="00664325">
        <w:rPr>
          <w:rFonts w:ascii="David" w:hAnsi="David" w:cs="David"/>
          <w:i/>
          <w:iCs/>
          <w:rtl/>
        </w:rPr>
        <w:t xml:space="preserve"> האפשרויות)</w:t>
      </w:r>
      <w:r w:rsidRPr="00664325">
        <w:rPr>
          <w:rFonts w:ascii="David" w:hAnsi="David" w:cs="David"/>
          <w:rtl/>
        </w:rPr>
        <w:t>:</w:t>
      </w:r>
    </w:p>
    <w:p w14:paraId="1A37414C" w14:textId="77777777" w:rsidR="006E22BE" w:rsidRPr="00664325" w:rsidRDefault="006E22BE" w:rsidP="006E22BE">
      <w:pPr>
        <w:numPr>
          <w:ilvl w:val="12"/>
          <w:numId w:val="0"/>
        </w:numPr>
        <w:spacing w:before="120" w:after="120" w:line="360" w:lineRule="auto"/>
        <w:ind w:firstLine="720"/>
        <w:jc w:val="both"/>
        <w:rPr>
          <w:rFonts w:ascii="David" w:hAnsi="David" w:cs="David"/>
          <w:rtl/>
        </w:rPr>
      </w:pPr>
      <w:r w:rsidRPr="00F40BF9">
        <w:rPr>
          <w:rFonts w:ascii="David" w:hAnsi="David" w:cs="David"/>
          <w:rtl/>
        </w:rPr>
        <w:fldChar w:fldCharType="begin">
          <w:ffData>
            <w:name w:val=""/>
            <w:enabled/>
            <w:calcOnExit w:val="0"/>
            <w:helpText w:type="text" w:val="Q6880B3_Xbox"/>
            <w:checkBox>
              <w:size w:val="30"/>
              <w:default w:val="0"/>
            </w:checkBox>
          </w:ffData>
        </w:fldChar>
      </w:r>
      <w:r w:rsidRPr="00664325">
        <w:rPr>
          <w:rFonts w:ascii="David" w:hAnsi="David" w:cs="David"/>
          <w:rtl/>
        </w:rPr>
        <w:instrText xml:space="preserve"> </w:instrText>
      </w:r>
      <w:r w:rsidRPr="00664325">
        <w:rPr>
          <w:rFonts w:ascii="David" w:hAnsi="David" w:cs="David"/>
        </w:rPr>
        <w:instrText>FORMCHECKBOX</w:instrText>
      </w:r>
      <w:r w:rsidRPr="00664325">
        <w:rPr>
          <w:rFonts w:ascii="David" w:hAnsi="David" w:cs="David"/>
          <w:rtl/>
        </w:rPr>
        <w:instrText xml:space="preserve"> </w:instrText>
      </w:r>
      <w:r w:rsidR="00C6331C">
        <w:rPr>
          <w:rFonts w:ascii="David" w:hAnsi="David" w:cs="David"/>
          <w:rtl/>
        </w:rPr>
      </w:r>
      <w:r w:rsidR="00C6331C">
        <w:rPr>
          <w:rFonts w:ascii="David" w:hAnsi="David" w:cs="David"/>
          <w:rtl/>
        </w:rPr>
        <w:fldChar w:fldCharType="separate"/>
      </w:r>
      <w:r w:rsidRPr="00F40BF9">
        <w:rPr>
          <w:rFonts w:ascii="David" w:hAnsi="David" w:cs="David"/>
          <w:rtl/>
        </w:rPr>
        <w:fldChar w:fldCharType="end"/>
      </w:r>
      <w:r w:rsidRPr="00664325">
        <w:rPr>
          <w:rFonts w:ascii="David" w:hAnsi="David" w:cs="David"/>
          <w:rtl/>
        </w:rPr>
        <w:t xml:space="preserve"> ספק מורשה שלנו </w:t>
      </w:r>
      <w:r>
        <w:rPr>
          <w:rFonts w:ascii="David" w:hAnsi="David" w:cs="David" w:hint="cs"/>
          <w:rtl/>
        </w:rPr>
        <w:t>בישראל עבור המוצרים והשירותים המוצעים.</w:t>
      </w:r>
    </w:p>
    <w:p w14:paraId="54D0BE80" w14:textId="77777777" w:rsidR="006E22BE" w:rsidRPr="00293608" w:rsidRDefault="006E22BE" w:rsidP="006E22BE">
      <w:pPr>
        <w:pStyle w:val="ListParagraph"/>
        <w:spacing w:before="120" w:after="120" w:line="360" w:lineRule="auto"/>
        <w:ind w:left="360" w:firstLine="360"/>
        <w:contextualSpacing w:val="0"/>
        <w:jc w:val="both"/>
        <w:rPr>
          <w:rFonts w:ascii="David" w:hAnsi="David" w:cs="David"/>
          <w:rtl/>
        </w:rPr>
      </w:pPr>
      <w:r w:rsidRPr="00F40BF9">
        <w:rPr>
          <w:rFonts w:ascii="David" w:hAnsi="David" w:cs="David"/>
          <w:rtl/>
        </w:rPr>
        <w:fldChar w:fldCharType="begin">
          <w:ffData>
            <w:name w:val="Q6881B4_Xbox"/>
            <w:enabled/>
            <w:calcOnExit w:val="0"/>
            <w:helpText w:type="text" w:val="Q6881B4_Xbox"/>
            <w:checkBox>
              <w:size w:val="30"/>
              <w:default w:val="0"/>
            </w:checkBox>
          </w:ffData>
        </w:fldChar>
      </w:r>
      <w:r w:rsidRPr="00664325">
        <w:rPr>
          <w:rFonts w:ascii="David" w:hAnsi="David" w:cs="David"/>
          <w:rtl/>
        </w:rPr>
        <w:instrText xml:space="preserve"> </w:instrText>
      </w:r>
      <w:r w:rsidRPr="00664325">
        <w:rPr>
          <w:rFonts w:ascii="David" w:hAnsi="David" w:cs="David"/>
        </w:rPr>
        <w:instrText>FORMCHECKBOX</w:instrText>
      </w:r>
      <w:r w:rsidRPr="00664325">
        <w:rPr>
          <w:rFonts w:ascii="David" w:hAnsi="David" w:cs="David"/>
          <w:rtl/>
        </w:rPr>
        <w:instrText xml:space="preserve"> </w:instrText>
      </w:r>
      <w:r w:rsidR="00C6331C">
        <w:rPr>
          <w:rFonts w:ascii="David" w:hAnsi="David" w:cs="David"/>
          <w:rtl/>
        </w:rPr>
      </w:r>
      <w:r w:rsidR="00C6331C">
        <w:rPr>
          <w:rFonts w:ascii="David" w:hAnsi="David" w:cs="David"/>
          <w:rtl/>
        </w:rPr>
        <w:fldChar w:fldCharType="separate"/>
      </w:r>
      <w:r w:rsidRPr="00F40BF9">
        <w:rPr>
          <w:rFonts w:ascii="David" w:hAnsi="David" w:cs="David"/>
          <w:rtl/>
        </w:rPr>
        <w:fldChar w:fldCharType="end"/>
      </w:r>
      <w:r w:rsidRPr="00664325">
        <w:rPr>
          <w:rFonts w:ascii="David" w:hAnsi="David" w:cs="David"/>
          <w:rtl/>
        </w:rPr>
        <w:t xml:space="preserve"> </w:t>
      </w:r>
      <w:r w:rsidRPr="008D61CE">
        <w:rPr>
          <w:rFonts w:ascii="David" w:hAnsi="David" w:cs="David" w:hint="cs"/>
          <w:rtl/>
        </w:rPr>
        <w:t xml:space="preserve">חברתנו (היצרן) </w:t>
      </w:r>
      <w:r w:rsidRPr="00517E99">
        <w:rPr>
          <w:rFonts w:ascii="David" w:hAnsi="David" w:cs="David" w:hint="cs"/>
          <w:rtl/>
        </w:rPr>
        <w:t xml:space="preserve">או </w:t>
      </w:r>
      <w:r>
        <w:rPr>
          <w:rFonts w:ascii="David" w:hAnsi="David" w:cs="David"/>
          <w:rtl/>
        </w:rPr>
        <w:t>חבר</w:t>
      </w:r>
      <w:r>
        <w:rPr>
          <w:rFonts w:ascii="David" w:hAnsi="David" w:cs="David" w:hint="cs"/>
          <w:rtl/>
        </w:rPr>
        <w:t>ה-</w:t>
      </w:r>
      <w:r w:rsidRPr="00293608">
        <w:rPr>
          <w:rFonts w:ascii="David" w:hAnsi="David" w:cs="David"/>
          <w:rtl/>
        </w:rPr>
        <w:t>בת שלנו בישראל</w:t>
      </w:r>
      <w:r>
        <w:rPr>
          <w:rFonts w:ascii="David" w:hAnsi="David" w:cs="David" w:hint="cs"/>
          <w:rtl/>
        </w:rPr>
        <w:t>.</w:t>
      </w:r>
    </w:p>
    <w:p w14:paraId="67290FB0" w14:textId="77777777" w:rsidR="006E22BE" w:rsidRDefault="006E22BE" w:rsidP="00CC213E">
      <w:pPr>
        <w:pStyle w:val="ListParagraph"/>
        <w:numPr>
          <w:ilvl w:val="0"/>
          <w:numId w:val="151"/>
        </w:numPr>
        <w:spacing w:before="120" w:after="120" w:line="360" w:lineRule="auto"/>
        <w:contextualSpacing w:val="0"/>
        <w:jc w:val="both"/>
        <w:rPr>
          <w:rFonts w:ascii="David" w:hAnsi="David" w:cs="David"/>
        </w:rPr>
      </w:pPr>
      <w:r>
        <w:rPr>
          <w:rFonts w:ascii="David" w:hAnsi="David" w:cs="David" w:hint="cs"/>
          <w:rtl/>
        </w:rPr>
        <w:t xml:space="preserve">המציע מחזיק בהסמכה הגבוהה ביותר של היצרן בתחום </w:t>
      </w:r>
      <w:proofErr w:type="spellStart"/>
      <w:r w:rsidRPr="00B96D44">
        <w:rPr>
          <w:rFonts w:ascii="David" w:hAnsi="David" w:cs="David" w:hint="eastAsia"/>
          <w:rtl/>
        </w:rPr>
        <w:t>התיחור</w:t>
      </w:r>
      <w:proofErr w:type="spellEnd"/>
      <w:r>
        <w:rPr>
          <w:rFonts w:ascii="David" w:hAnsi="David" w:cs="David" w:hint="cs"/>
          <w:rtl/>
        </w:rPr>
        <w:t>.</w:t>
      </w:r>
    </w:p>
    <w:p w14:paraId="2D4BAEF3" w14:textId="77777777" w:rsidR="006E22BE" w:rsidRPr="00664325" w:rsidRDefault="006E22BE" w:rsidP="00CC213E">
      <w:pPr>
        <w:pStyle w:val="ListParagraph"/>
        <w:numPr>
          <w:ilvl w:val="0"/>
          <w:numId w:val="151"/>
        </w:numPr>
        <w:spacing w:before="120" w:after="120" w:line="360" w:lineRule="auto"/>
        <w:contextualSpacing w:val="0"/>
        <w:jc w:val="both"/>
        <w:rPr>
          <w:rFonts w:ascii="David" w:hAnsi="David" w:cs="David"/>
          <w:rtl/>
        </w:rPr>
      </w:pPr>
      <w:r w:rsidRPr="00664325">
        <w:rPr>
          <w:rFonts w:ascii="David" w:hAnsi="David" w:cs="David" w:hint="eastAsia"/>
          <w:rtl/>
        </w:rPr>
        <w:t>היצרן</w:t>
      </w:r>
      <w:r w:rsidRPr="00664325">
        <w:rPr>
          <w:rFonts w:ascii="David" w:hAnsi="David" w:cs="David"/>
          <w:rtl/>
        </w:rPr>
        <w:t xml:space="preserve"> </w:t>
      </w:r>
      <w:r w:rsidRPr="00664325">
        <w:rPr>
          <w:rFonts w:ascii="David" w:hAnsi="David" w:cs="David" w:hint="eastAsia"/>
          <w:rtl/>
        </w:rPr>
        <w:t>מאשר</w:t>
      </w:r>
      <w:r w:rsidRPr="00664325">
        <w:rPr>
          <w:rFonts w:ascii="David" w:hAnsi="David" w:cs="David"/>
          <w:rtl/>
        </w:rPr>
        <w:t xml:space="preserve"> </w:t>
      </w:r>
      <w:r w:rsidRPr="00664325">
        <w:rPr>
          <w:rFonts w:ascii="David" w:hAnsi="David" w:cs="David" w:hint="eastAsia"/>
          <w:rtl/>
        </w:rPr>
        <w:t>כי</w:t>
      </w:r>
      <w:r w:rsidRPr="00664325">
        <w:rPr>
          <w:rFonts w:ascii="David" w:hAnsi="David" w:cs="David"/>
          <w:rtl/>
        </w:rPr>
        <w:t xml:space="preserve"> </w:t>
      </w:r>
      <w:r w:rsidRPr="00664325">
        <w:rPr>
          <w:rFonts w:ascii="David" w:hAnsi="David" w:cs="David" w:hint="eastAsia"/>
          <w:rtl/>
        </w:rPr>
        <w:t>הוא</w:t>
      </w:r>
      <w:r w:rsidRPr="00664325">
        <w:rPr>
          <w:rFonts w:ascii="David" w:hAnsi="David" w:cs="David"/>
          <w:rtl/>
        </w:rPr>
        <w:t xml:space="preserve"> </w:t>
      </w:r>
      <w:r w:rsidRPr="00664325">
        <w:rPr>
          <w:rFonts w:ascii="David" w:hAnsi="David" w:cs="David" w:hint="eastAsia"/>
          <w:rtl/>
        </w:rPr>
        <w:t>מכיר</w:t>
      </w:r>
      <w:r w:rsidRPr="00664325">
        <w:rPr>
          <w:rFonts w:ascii="David" w:hAnsi="David" w:cs="David"/>
          <w:rtl/>
        </w:rPr>
        <w:t xml:space="preserve"> </w:t>
      </w:r>
      <w:r w:rsidRPr="00664325">
        <w:rPr>
          <w:rFonts w:ascii="David" w:hAnsi="David" w:cs="David" w:hint="eastAsia"/>
          <w:rtl/>
        </w:rPr>
        <w:t>את</w:t>
      </w:r>
      <w:r w:rsidRPr="00664325">
        <w:rPr>
          <w:rFonts w:ascii="David" w:hAnsi="David" w:cs="David"/>
          <w:rtl/>
        </w:rPr>
        <w:t xml:space="preserve"> </w:t>
      </w:r>
      <w:r w:rsidRPr="00664325">
        <w:rPr>
          <w:rFonts w:ascii="David" w:hAnsi="David" w:cs="David" w:hint="eastAsia"/>
          <w:rtl/>
        </w:rPr>
        <w:t>תנאי</w:t>
      </w:r>
      <w:r w:rsidRPr="00664325">
        <w:rPr>
          <w:rFonts w:ascii="David" w:hAnsi="David" w:cs="David"/>
          <w:rtl/>
        </w:rPr>
        <w:t xml:space="preserve"> </w:t>
      </w:r>
      <w:r w:rsidRPr="00664325">
        <w:rPr>
          <w:rFonts w:ascii="David" w:hAnsi="David" w:cs="David" w:hint="eastAsia"/>
          <w:rtl/>
        </w:rPr>
        <w:t>המכרז</w:t>
      </w:r>
      <w:r>
        <w:rPr>
          <w:rFonts w:ascii="David" w:hAnsi="David" w:cs="David" w:hint="cs"/>
          <w:rtl/>
        </w:rPr>
        <w:t xml:space="preserve"> </w:t>
      </w:r>
      <w:proofErr w:type="spellStart"/>
      <w:r w:rsidRPr="00B96D44">
        <w:rPr>
          <w:rFonts w:ascii="David" w:hAnsi="David" w:cs="David" w:hint="eastAsia"/>
          <w:rtl/>
        </w:rPr>
        <w:t>והתיחור</w:t>
      </w:r>
      <w:proofErr w:type="spellEnd"/>
      <w:r w:rsidRPr="00664325">
        <w:rPr>
          <w:rFonts w:ascii="David" w:hAnsi="David" w:cs="David"/>
          <w:rtl/>
        </w:rPr>
        <w:t>.</w:t>
      </w:r>
    </w:p>
    <w:p w14:paraId="4B837C37" w14:textId="77777777" w:rsidR="006E22BE" w:rsidRDefault="006E22BE" w:rsidP="00CC213E">
      <w:pPr>
        <w:pStyle w:val="ListParagraph"/>
        <w:numPr>
          <w:ilvl w:val="0"/>
          <w:numId w:val="151"/>
        </w:numPr>
        <w:spacing w:before="120" w:after="120" w:line="360" w:lineRule="auto"/>
        <w:contextualSpacing w:val="0"/>
        <w:jc w:val="both"/>
        <w:rPr>
          <w:rFonts w:ascii="David" w:hAnsi="David" w:cs="David"/>
        </w:rPr>
      </w:pPr>
      <w:r w:rsidRPr="00664325">
        <w:rPr>
          <w:rFonts w:ascii="David" w:hAnsi="David" w:cs="David"/>
          <w:rtl/>
        </w:rPr>
        <w:t>היצרן מתחייב:</w:t>
      </w:r>
    </w:p>
    <w:p w14:paraId="0E411EF4" w14:textId="77777777" w:rsidR="006E22BE" w:rsidRDefault="006E22BE" w:rsidP="00CC213E">
      <w:pPr>
        <w:pStyle w:val="ListParagraph"/>
        <w:numPr>
          <w:ilvl w:val="1"/>
          <w:numId w:val="151"/>
        </w:numPr>
        <w:spacing w:before="120" w:after="120" w:line="360" w:lineRule="auto"/>
        <w:contextualSpacing w:val="0"/>
        <w:jc w:val="both"/>
        <w:rPr>
          <w:rFonts w:ascii="David" w:hAnsi="David" w:cs="David"/>
        </w:rPr>
      </w:pPr>
      <w:r w:rsidRPr="00664325">
        <w:rPr>
          <w:rFonts w:ascii="David" w:hAnsi="David" w:cs="David"/>
          <w:rtl/>
        </w:rPr>
        <w:t xml:space="preserve">כי למיטב ידיעתו אין כל מניעה כי המציע </w:t>
      </w:r>
      <w:proofErr w:type="spellStart"/>
      <w:r w:rsidRPr="00B96D44">
        <w:rPr>
          <w:rFonts w:ascii="David" w:hAnsi="David" w:cs="David"/>
          <w:rtl/>
        </w:rPr>
        <w:t>ב</w:t>
      </w:r>
      <w:r w:rsidRPr="00B96D44">
        <w:rPr>
          <w:rFonts w:ascii="David" w:hAnsi="David" w:cs="David" w:hint="eastAsia"/>
          <w:rtl/>
        </w:rPr>
        <w:t>תיחור</w:t>
      </w:r>
      <w:proofErr w:type="spellEnd"/>
      <w:r w:rsidRPr="00664325">
        <w:rPr>
          <w:rFonts w:ascii="David" w:hAnsi="David" w:cs="David"/>
          <w:rtl/>
        </w:rPr>
        <w:t xml:space="preserve"> יספק את המוצרים ו/או השירותים של היצרן בתנאים הנדרשים במכרז למשך</w:t>
      </w:r>
      <w:r>
        <w:rPr>
          <w:rFonts w:ascii="David" w:hAnsi="David" w:cs="David"/>
          <w:rtl/>
        </w:rPr>
        <w:t xml:space="preserve"> כל</w:t>
      </w:r>
      <w:r>
        <w:rPr>
          <w:rFonts w:ascii="David" w:hAnsi="David" w:cs="David" w:hint="cs"/>
          <w:rtl/>
        </w:rPr>
        <w:t xml:space="preserve"> </w:t>
      </w:r>
      <w:r w:rsidRPr="00B96D44">
        <w:rPr>
          <w:rFonts w:ascii="David" w:hAnsi="David" w:cs="David" w:hint="eastAsia"/>
          <w:rtl/>
        </w:rPr>
        <w:t>תקופת</w:t>
      </w:r>
      <w:r w:rsidRPr="00B96D44">
        <w:rPr>
          <w:rFonts w:ascii="David" w:hAnsi="David" w:cs="David"/>
          <w:rtl/>
        </w:rPr>
        <w:t xml:space="preserve"> </w:t>
      </w:r>
      <w:proofErr w:type="spellStart"/>
      <w:r w:rsidRPr="00B96D44">
        <w:rPr>
          <w:rFonts w:ascii="David" w:hAnsi="David" w:cs="David" w:hint="eastAsia"/>
          <w:rtl/>
        </w:rPr>
        <w:t>התיחור</w:t>
      </w:r>
      <w:proofErr w:type="spellEnd"/>
      <w:r w:rsidRPr="00664325">
        <w:rPr>
          <w:rFonts w:ascii="David" w:hAnsi="David" w:cs="David"/>
          <w:rtl/>
        </w:rPr>
        <w:t>, לרבות תקופות האופציה הכלולות ב</w:t>
      </w:r>
      <w:r>
        <w:rPr>
          <w:rFonts w:ascii="David" w:hAnsi="David" w:cs="David" w:hint="cs"/>
          <w:rtl/>
        </w:rPr>
        <w:t>ה</w:t>
      </w:r>
      <w:r w:rsidRPr="00664325">
        <w:rPr>
          <w:rFonts w:ascii="David" w:hAnsi="David" w:cs="David"/>
          <w:rtl/>
        </w:rPr>
        <w:t>.</w:t>
      </w:r>
    </w:p>
    <w:p w14:paraId="734D295D" w14:textId="77777777" w:rsidR="006E22BE" w:rsidRPr="00664325" w:rsidRDefault="006E22BE" w:rsidP="00CC213E">
      <w:pPr>
        <w:pStyle w:val="ListParagraph"/>
        <w:numPr>
          <w:ilvl w:val="1"/>
          <w:numId w:val="151"/>
        </w:numPr>
        <w:spacing w:before="120" w:after="120" w:line="360" w:lineRule="auto"/>
        <w:contextualSpacing w:val="0"/>
        <w:jc w:val="both"/>
        <w:rPr>
          <w:rFonts w:ascii="David" w:hAnsi="David" w:cs="David"/>
          <w:rtl/>
        </w:rPr>
      </w:pPr>
      <w:r w:rsidRPr="00664325">
        <w:rPr>
          <w:rFonts w:ascii="David" w:hAnsi="David" w:cs="David"/>
          <w:rtl/>
        </w:rPr>
        <w:t xml:space="preserve">לתת את מלוא הגיבוי למציע בארץ, לספק ולהעמיד לרשות המציע במכרז את השירותים ו/או מוצרי היצרן על מנת שהוא יעמוד בתנאים הנדרשים במכרז, ובכלל זה לספק ולהעמיד כוח אדם מומחה ומיומן, לספק חלקי חילוף ועדכוני תוכנה והקמת מנגנון אסקלציה מהספק אליו, ולסייע בשמירת הרציפות במתן האחריות למוצרים מתוצרתו, כל זאת למשך כל </w:t>
      </w:r>
      <w:r w:rsidRPr="00B96D44">
        <w:rPr>
          <w:rFonts w:ascii="David" w:hAnsi="David" w:cs="David" w:hint="eastAsia"/>
          <w:rtl/>
        </w:rPr>
        <w:t>תקופת</w:t>
      </w:r>
      <w:r w:rsidRPr="00B96D44">
        <w:rPr>
          <w:rFonts w:ascii="David" w:hAnsi="David" w:cs="David"/>
          <w:rtl/>
        </w:rPr>
        <w:t xml:space="preserve"> </w:t>
      </w:r>
      <w:proofErr w:type="spellStart"/>
      <w:r w:rsidRPr="00B96D44">
        <w:rPr>
          <w:rFonts w:ascii="David" w:hAnsi="David" w:cs="David" w:hint="eastAsia"/>
          <w:rtl/>
        </w:rPr>
        <w:t>התיחור</w:t>
      </w:r>
      <w:proofErr w:type="spellEnd"/>
      <w:r>
        <w:rPr>
          <w:rFonts w:ascii="David" w:hAnsi="David" w:cs="David" w:hint="cs"/>
          <w:rtl/>
        </w:rPr>
        <w:t>, לרבות תקופות האופציה הכלולות בה</w:t>
      </w:r>
      <w:r w:rsidRPr="00664325">
        <w:rPr>
          <w:rFonts w:ascii="David" w:hAnsi="David" w:cs="David"/>
          <w:rtl/>
        </w:rPr>
        <w:t>.</w:t>
      </w:r>
    </w:p>
    <w:p w14:paraId="7238D3DC" w14:textId="77777777" w:rsidR="006E22BE" w:rsidRPr="00664325" w:rsidRDefault="006E22BE" w:rsidP="00CC213E">
      <w:pPr>
        <w:pStyle w:val="ListParagraph"/>
        <w:numPr>
          <w:ilvl w:val="1"/>
          <w:numId w:val="151"/>
        </w:numPr>
        <w:spacing w:before="120" w:after="120" w:line="360" w:lineRule="auto"/>
        <w:contextualSpacing w:val="0"/>
        <w:jc w:val="both"/>
        <w:rPr>
          <w:rFonts w:ascii="David" w:hAnsi="David" w:cs="David"/>
          <w:rtl/>
        </w:rPr>
      </w:pPr>
      <w:r w:rsidRPr="00664325">
        <w:rPr>
          <w:rFonts w:ascii="David" w:hAnsi="David" w:cs="David"/>
          <w:rtl/>
        </w:rPr>
        <w:t xml:space="preserve">במקרה בו יבצר </w:t>
      </w:r>
      <w:proofErr w:type="spellStart"/>
      <w:r w:rsidRPr="00664325">
        <w:rPr>
          <w:rFonts w:ascii="David" w:hAnsi="David" w:cs="David"/>
          <w:rtl/>
        </w:rPr>
        <w:t>מהמציע</w:t>
      </w:r>
      <w:proofErr w:type="spellEnd"/>
      <w:r w:rsidRPr="00664325">
        <w:rPr>
          <w:rFonts w:ascii="David" w:hAnsi="David" w:cs="David"/>
          <w:rtl/>
        </w:rPr>
        <w:t xml:space="preserve"> להמשיך לתת את השירותים</w:t>
      </w:r>
      <w:r>
        <w:rPr>
          <w:rFonts w:ascii="David" w:hAnsi="David" w:cs="David" w:hint="cs"/>
          <w:rtl/>
        </w:rPr>
        <w:t>,</w:t>
      </w:r>
      <w:r w:rsidRPr="00664325">
        <w:rPr>
          <w:rFonts w:ascii="David" w:hAnsi="David" w:cs="David"/>
          <w:rtl/>
        </w:rPr>
        <w:t xml:space="preserve"> יהיה היצרן </w:t>
      </w:r>
      <w:r w:rsidRPr="00664325">
        <w:rPr>
          <w:rFonts w:ascii="David" w:hAnsi="David" w:cs="David" w:hint="eastAsia"/>
          <w:rtl/>
        </w:rPr>
        <w:t>או</w:t>
      </w:r>
      <w:r w:rsidRPr="00664325">
        <w:rPr>
          <w:rFonts w:ascii="David" w:hAnsi="David" w:cs="David"/>
          <w:rtl/>
        </w:rPr>
        <w:t xml:space="preserve"> נציגו מחויב לסייע במעבר לאספקת המוצרים והשירותים ע"י ספק חדש </w:t>
      </w:r>
      <w:r w:rsidRPr="00664325">
        <w:rPr>
          <w:rFonts w:ascii="David" w:hAnsi="David" w:cs="David" w:hint="eastAsia"/>
          <w:rtl/>
        </w:rPr>
        <w:t>שיקבע</w:t>
      </w:r>
      <w:r w:rsidRPr="00664325">
        <w:rPr>
          <w:rFonts w:ascii="David" w:hAnsi="David" w:cs="David"/>
          <w:rtl/>
        </w:rPr>
        <w:t xml:space="preserve"> </w:t>
      </w:r>
      <w:r w:rsidRPr="00664325">
        <w:rPr>
          <w:rFonts w:ascii="David" w:hAnsi="David" w:cs="David" w:hint="eastAsia"/>
          <w:rtl/>
        </w:rPr>
        <w:t>עורך</w:t>
      </w:r>
      <w:r w:rsidRPr="00664325">
        <w:rPr>
          <w:rFonts w:ascii="David" w:hAnsi="David" w:cs="David"/>
          <w:rtl/>
        </w:rPr>
        <w:t xml:space="preserve"> </w:t>
      </w:r>
      <w:r w:rsidRPr="00664325">
        <w:rPr>
          <w:rFonts w:ascii="David" w:hAnsi="David" w:cs="David" w:hint="eastAsia"/>
          <w:rtl/>
        </w:rPr>
        <w:t>המכרז</w:t>
      </w:r>
      <w:r w:rsidRPr="00664325">
        <w:rPr>
          <w:rFonts w:ascii="David" w:hAnsi="David" w:cs="David"/>
          <w:rtl/>
        </w:rPr>
        <w:t>.</w:t>
      </w:r>
    </w:p>
    <w:p w14:paraId="0924A187" w14:textId="77777777" w:rsidR="006E22BE" w:rsidRDefault="006E22BE" w:rsidP="00CC213E">
      <w:pPr>
        <w:pStyle w:val="ListParagraph"/>
        <w:numPr>
          <w:ilvl w:val="1"/>
          <w:numId w:val="151"/>
        </w:numPr>
        <w:spacing w:before="120" w:after="120" w:line="360" w:lineRule="auto"/>
        <w:contextualSpacing w:val="0"/>
        <w:jc w:val="both"/>
        <w:rPr>
          <w:rFonts w:ascii="David" w:hAnsi="David" w:cs="David"/>
        </w:rPr>
      </w:pPr>
      <w:r w:rsidRPr="00664325">
        <w:rPr>
          <w:rFonts w:ascii="David" w:hAnsi="David" w:cs="David"/>
          <w:rtl/>
        </w:rPr>
        <w:t xml:space="preserve">לעדכן את המציע ועורך המכרז באופן </w:t>
      </w:r>
      <w:proofErr w:type="spellStart"/>
      <w:r w:rsidRPr="00664325">
        <w:rPr>
          <w:rFonts w:ascii="David" w:hAnsi="David" w:cs="David"/>
          <w:rtl/>
        </w:rPr>
        <w:t>מיידי</w:t>
      </w:r>
      <w:proofErr w:type="spellEnd"/>
      <w:r w:rsidRPr="00664325">
        <w:rPr>
          <w:rFonts w:ascii="David" w:hAnsi="David" w:cs="David"/>
          <w:rtl/>
        </w:rPr>
        <w:t xml:space="preserve"> בדבר פריטים אשר קיימת ה</w:t>
      </w:r>
      <w:r>
        <w:rPr>
          <w:rFonts w:ascii="David" w:hAnsi="David" w:cs="David" w:hint="cs"/>
          <w:rtl/>
        </w:rPr>
        <w:t>י</w:t>
      </w:r>
      <w:r w:rsidRPr="00664325">
        <w:rPr>
          <w:rFonts w:ascii="David" w:hAnsi="David" w:cs="David"/>
          <w:rtl/>
        </w:rPr>
        <w:t>תכנות להפסקת ייצורם, שיווקם או התמיכה בהם (</w:t>
      </w:r>
      <w:r w:rsidRPr="00664325">
        <w:rPr>
          <w:rFonts w:ascii="David" w:hAnsi="David" w:cs="David"/>
        </w:rPr>
        <w:t>END OF LIFE, END OF SALE</w:t>
      </w:r>
      <w:r w:rsidRPr="00664325">
        <w:rPr>
          <w:rFonts w:ascii="David" w:hAnsi="David" w:cs="David"/>
          <w:rtl/>
        </w:rPr>
        <w:t xml:space="preserve"> או </w:t>
      </w:r>
      <w:r w:rsidRPr="00664325">
        <w:rPr>
          <w:rFonts w:ascii="David" w:hAnsi="David" w:cs="David"/>
        </w:rPr>
        <w:t>END OF SUPPORT</w:t>
      </w:r>
      <w:r w:rsidRPr="00664325">
        <w:rPr>
          <w:rFonts w:ascii="David" w:hAnsi="David" w:cs="David"/>
          <w:rtl/>
        </w:rPr>
        <w:t>) או שכבר הוכרזו ככאלה.</w:t>
      </w:r>
    </w:p>
    <w:p w14:paraId="5D555C3B" w14:textId="77777777" w:rsidR="006E22BE" w:rsidRPr="008248D2" w:rsidRDefault="006E22BE" w:rsidP="00CC213E">
      <w:pPr>
        <w:pStyle w:val="ListParagraph"/>
        <w:numPr>
          <w:ilvl w:val="1"/>
          <w:numId w:val="151"/>
        </w:numPr>
        <w:spacing w:before="120" w:after="120" w:line="360" w:lineRule="auto"/>
        <w:contextualSpacing w:val="0"/>
        <w:jc w:val="both"/>
        <w:rPr>
          <w:rFonts w:ascii="David" w:hAnsi="David" w:cs="David"/>
        </w:rPr>
      </w:pPr>
      <w:r>
        <w:rPr>
          <w:rFonts w:ascii="David" w:hAnsi="David" w:cs="David" w:hint="cs"/>
          <w:rtl/>
        </w:rPr>
        <w:lastRenderedPageBreak/>
        <w:t xml:space="preserve">שלא לפרסם את דבר הזכייה של המציע </w:t>
      </w:r>
      <w:proofErr w:type="spellStart"/>
      <w:r>
        <w:rPr>
          <w:rFonts w:ascii="David" w:hAnsi="David" w:cs="David" w:hint="cs"/>
          <w:rtl/>
        </w:rPr>
        <w:t>בתיחור</w:t>
      </w:r>
      <w:proofErr w:type="spellEnd"/>
      <w:r>
        <w:rPr>
          <w:rFonts w:ascii="David" w:hAnsi="David" w:cs="David" w:hint="cs"/>
          <w:rtl/>
        </w:rPr>
        <w:t xml:space="preserve"> מסוים ללא אישור מראש של עורך המכרז.</w:t>
      </w:r>
    </w:p>
    <w:p w14:paraId="2EC0395F" w14:textId="77777777" w:rsidR="006E22BE" w:rsidRDefault="006E22BE" w:rsidP="006E22BE">
      <w:pPr>
        <w:pStyle w:val="ListParagraph"/>
        <w:spacing w:before="120" w:after="120" w:line="360" w:lineRule="auto"/>
        <w:ind w:left="792"/>
        <w:contextualSpacing w:val="0"/>
        <w:jc w:val="both"/>
        <w:rPr>
          <w:rFonts w:ascii="David" w:hAnsi="David" w:cs="David"/>
          <w:rtl/>
        </w:rPr>
      </w:pPr>
    </w:p>
    <w:p w14:paraId="1F65C79B" w14:textId="77777777" w:rsidR="006E22BE" w:rsidRPr="00664325" w:rsidRDefault="006E22BE" w:rsidP="006E22BE">
      <w:pPr>
        <w:pStyle w:val="ListParagraph"/>
        <w:spacing w:before="120" w:after="120" w:line="360" w:lineRule="auto"/>
        <w:ind w:left="792"/>
        <w:contextualSpacing w:val="0"/>
        <w:jc w:val="both"/>
        <w:rPr>
          <w:rFonts w:ascii="David" w:hAnsi="David" w:cs="David"/>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3"/>
      </w:tblGrid>
      <w:tr w:rsidR="006E22BE" w:rsidRPr="00664325" w14:paraId="1447FA02" w14:textId="77777777" w:rsidTr="00830483">
        <w:tc>
          <w:tcPr>
            <w:tcW w:w="7943" w:type="dxa"/>
          </w:tcPr>
          <w:p w14:paraId="1EA753D6" w14:textId="77777777" w:rsidR="006E22BE" w:rsidRPr="00664325" w:rsidRDefault="006E22BE" w:rsidP="00830483">
            <w:pPr>
              <w:spacing w:before="120" w:after="120" w:line="360" w:lineRule="auto"/>
              <w:rPr>
                <w:rFonts w:ascii="David" w:hAnsi="David" w:cs="David"/>
              </w:rPr>
            </w:pPr>
            <w:r w:rsidRPr="00664325">
              <w:rPr>
                <w:rFonts w:ascii="David" w:hAnsi="David" w:cs="David"/>
                <w:rtl/>
              </w:rPr>
              <w:t xml:space="preserve">שם </w:t>
            </w:r>
            <w:r w:rsidRPr="00664325">
              <w:rPr>
                <w:rFonts w:ascii="David" w:hAnsi="David" w:cs="David" w:hint="eastAsia"/>
                <w:rtl/>
              </w:rPr>
              <w:t>היצרן</w:t>
            </w:r>
            <w:r w:rsidRPr="00664325">
              <w:rPr>
                <w:rFonts w:ascii="David" w:hAnsi="David" w:cs="David"/>
                <w:rtl/>
              </w:rPr>
              <w:t>: _______________________________________</w:t>
            </w:r>
          </w:p>
        </w:tc>
      </w:tr>
      <w:tr w:rsidR="006E22BE" w:rsidRPr="00664325" w14:paraId="741678B9" w14:textId="77777777" w:rsidTr="00830483">
        <w:tc>
          <w:tcPr>
            <w:tcW w:w="7943" w:type="dxa"/>
          </w:tcPr>
          <w:p w14:paraId="284EDA39" w14:textId="77777777" w:rsidR="006E22BE" w:rsidRPr="00664325" w:rsidRDefault="006E22BE" w:rsidP="00830483">
            <w:pPr>
              <w:spacing w:before="120" w:after="120" w:line="360" w:lineRule="auto"/>
              <w:rPr>
                <w:rFonts w:ascii="David" w:hAnsi="David" w:cs="David"/>
                <w:rtl/>
              </w:rPr>
            </w:pPr>
            <w:r w:rsidRPr="00664325">
              <w:rPr>
                <w:rFonts w:ascii="David" w:hAnsi="David" w:cs="David"/>
                <w:rtl/>
              </w:rPr>
              <w:t xml:space="preserve">תפקיד החותם אצל היצרן: ____________________________ </w:t>
            </w:r>
          </w:p>
        </w:tc>
      </w:tr>
      <w:tr w:rsidR="006E22BE" w:rsidRPr="00664325" w14:paraId="45B17C50" w14:textId="77777777" w:rsidTr="00830483">
        <w:tc>
          <w:tcPr>
            <w:tcW w:w="7943" w:type="dxa"/>
          </w:tcPr>
          <w:p w14:paraId="1D223E01" w14:textId="77777777" w:rsidR="006E22BE" w:rsidRPr="00664325" w:rsidRDefault="006E22BE" w:rsidP="00830483">
            <w:pPr>
              <w:spacing w:before="120" w:after="120" w:line="360" w:lineRule="auto"/>
              <w:rPr>
                <w:rFonts w:ascii="David" w:hAnsi="David" w:cs="David"/>
                <w:rtl/>
              </w:rPr>
            </w:pPr>
            <w:r w:rsidRPr="00664325">
              <w:rPr>
                <w:rFonts w:ascii="David" w:hAnsi="David" w:cs="David"/>
                <w:rtl/>
              </w:rPr>
              <w:t>תאריך: _____________________ חתימה וחותמת: _____________________</w:t>
            </w:r>
          </w:p>
        </w:tc>
      </w:tr>
    </w:tbl>
    <w:p w14:paraId="44FADBA2" w14:textId="77777777" w:rsidR="006E22BE" w:rsidRDefault="006E22BE" w:rsidP="006E22BE">
      <w:pPr>
        <w:bidi w:val="0"/>
        <w:spacing w:before="200" w:after="200" w:line="276" w:lineRule="auto"/>
        <w:rPr>
          <w:rFonts w:ascii="David" w:hAnsi="David" w:cs="David"/>
          <w:bCs/>
          <w:caps/>
          <w:spacing w:val="15"/>
          <w:sz w:val="32"/>
          <w:szCs w:val="32"/>
          <w:rtl/>
        </w:rPr>
      </w:pPr>
      <w:r>
        <w:rPr>
          <w:b/>
          <w:rtl/>
        </w:rPr>
        <w:br w:type="page"/>
      </w:r>
    </w:p>
    <w:p w14:paraId="66C8B622" w14:textId="77777777" w:rsidR="006E22BE" w:rsidRPr="006D5B47" w:rsidRDefault="006E22BE" w:rsidP="006E22BE">
      <w:pPr>
        <w:pStyle w:val="a4"/>
        <w:numPr>
          <w:ilvl w:val="0"/>
          <w:numId w:val="0"/>
        </w:numPr>
        <w:jc w:val="both"/>
        <w:rPr>
          <w:b w:val="0"/>
          <w:rtl/>
        </w:rPr>
        <w:sectPr w:rsidR="006E22BE" w:rsidRPr="006D5B47" w:rsidSect="00252EFB">
          <w:pgSz w:w="11906" w:h="16838" w:code="9"/>
          <w:pgMar w:top="720" w:right="966" w:bottom="624" w:left="720" w:header="709" w:footer="709" w:gutter="0"/>
          <w:cols w:space="708"/>
          <w:titlePg/>
          <w:bidi/>
          <w:rtlGutter/>
          <w:docGrid w:linePitch="360"/>
        </w:sectPr>
      </w:pPr>
    </w:p>
    <w:p w14:paraId="3D001FDA" w14:textId="77777777" w:rsidR="006E22BE" w:rsidRDefault="006E22BE" w:rsidP="00DC1B6D">
      <w:pPr>
        <w:pStyle w:val="1-1"/>
        <w:numPr>
          <w:ilvl w:val="0"/>
          <w:numId w:val="0"/>
        </w:numPr>
        <w:bidi w:val="0"/>
      </w:pPr>
      <w:bookmarkStart w:id="210" w:name="_Toc103787851"/>
      <w:r w:rsidRPr="00C13234">
        <w:lastRenderedPageBreak/>
        <w:t xml:space="preserve">Appendix </w:t>
      </w:r>
      <w:r w:rsidR="00DC1B6D">
        <w:rPr>
          <w:rFonts w:hint="cs"/>
          <w:rtl/>
        </w:rPr>
        <w:t>5</w:t>
      </w:r>
      <w:r w:rsidRPr="00C13234">
        <w:t xml:space="preserve"> – Manufacturer's Declaration</w:t>
      </w:r>
      <w:r>
        <w:t xml:space="preserve"> for </w:t>
      </w:r>
      <w:r w:rsidR="00B96D44">
        <w:t>a specific invitation</w:t>
      </w:r>
      <w:bookmarkEnd w:id="210"/>
    </w:p>
    <w:p w14:paraId="48D2BE71" w14:textId="77777777" w:rsidR="006E22BE" w:rsidRPr="009C7BA0" w:rsidRDefault="006E22BE" w:rsidP="006E22BE">
      <w:pPr>
        <w:bidi w:val="0"/>
        <w:spacing w:before="120" w:after="120" w:line="360" w:lineRule="auto"/>
        <w:jc w:val="both"/>
        <w:rPr>
          <w:rFonts w:asciiTheme="minorBidi" w:hAnsiTheme="minorBidi" w:cs="David"/>
          <w:b/>
          <w:bCs/>
          <w:sz w:val="22"/>
          <w:szCs w:val="22"/>
        </w:rPr>
      </w:pPr>
      <w:r w:rsidRPr="009C7BA0">
        <w:rPr>
          <w:rFonts w:asciiTheme="minorBidi" w:hAnsiTheme="minorBidi" w:cs="David"/>
          <w:b/>
          <w:bCs/>
          <w:sz w:val="22"/>
          <w:szCs w:val="22"/>
        </w:rPr>
        <w:t>To:</w:t>
      </w:r>
    </w:p>
    <w:p w14:paraId="57E0E37E" w14:textId="77777777" w:rsidR="006E22BE" w:rsidRDefault="006E22BE" w:rsidP="006E22BE">
      <w:pPr>
        <w:pStyle w:val="1-1"/>
        <w:numPr>
          <w:ilvl w:val="0"/>
          <w:numId w:val="0"/>
        </w:numPr>
        <w:bidi w:val="0"/>
        <w:spacing w:before="120" w:after="120"/>
        <w:contextualSpacing w:val="0"/>
        <w:jc w:val="both"/>
        <w:rPr>
          <w:rFonts w:asciiTheme="minorBidi" w:hAnsiTheme="minorBidi"/>
          <w:sz w:val="22"/>
          <w:szCs w:val="22"/>
          <w:u w:val="single"/>
        </w:rPr>
      </w:pPr>
      <w:bookmarkStart w:id="211" w:name="_Toc103787852"/>
      <w:r w:rsidRPr="0012777D">
        <w:rPr>
          <w:rFonts w:asciiTheme="minorBidi" w:hAnsiTheme="minorBidi"/>
          <w:sz w:val="22"/>
          <w:szCs w:val="22"/>
          <w:u w:val="single"/>
        </w:rPr>
        <w:t>Israel Government Procurement Administration (IGPA), Accountant General, Ministry of Finance, Israel</w:t>
      </w:r>
      <w:bookmarkEnd w:id="211"/>
    </w:p>
    <w:p w14:paraId="69844EEF" w14:textId="77777777" w:rsidR="006E22BE" w:rsidRDefault="006E22BE" w:rsidP="00B96D44">
      <w:pPr>
        <w:pStyle w:val="1-1"/>
        <w:numPr>
          <w:ilvl w:val="0"/>
          <w:numId w:val="0"/>
        </w:numPr>
        <w:bidi w:val="0"/>
        <w:spacing w:before="120" w:after="120"/>
        <w:contextualSpacing w:val="0"/>
        <w:jc w:val="both"/>
        <w:rPr>
          <w:caps/>
        </w:rPr>
      </w:pPr>
      <w:bookmarkStart w:id="212" w:name="_Toc103787853"/>
      <w:r w:rsidRPr="009C7BA0">
        <w:rPr>
          <w:rFonts w:asciiTheme="minorBidi" w:hAnsiTheme="minorBidi"/>
          <w:b w:val="0"/>
          <w:bCs w:val="0"/>
          <w:sz w:val="22"/>
          <w:szCs w:val="22"/>
        </w:rPr>
        <w:t xml:space="preserve">Re: </w:t>
      </w:r>
      <w:r w:rsidR="00B96D44">
        <w:rPr>
          <w:rFonts w:asciiTheme="minorBidi" w:hAnsiTheme="minorBidi"/>
          <w:sz w:val="22"/>
          <w:szCs w:val="22"/>
          <w:u w:val="single"/>
        </w:rPr>
        <w:t xml:space="preserve">[Number and name of the specific invitation published as part of </w:t>
      </w:r>
      <w:r w:rsidRPr="0012777D">
        <w:rPr>
          <w:rFonts w:asciiTheme="minorBidi" w:hAnsiTheme="minorBidi"/>
          <w:sz w:val="22"/>
          <w:szCs w:val="22"/>
          <w:u w:val="single"/>
        </w:rPr>
        <w:t>Central Tender 05-2022 for the Procurement and Supply of Cyber Security Products and Services for the Government Ministries and Additional Government Units</w:t>
      </w:r>
      <w:r w:rsidR="00B96D44">
        <w:rPr>
          <w:rFonts w:asciiTheme="minorBidi" w:hAnsiTheme="minorBidi"/>
          <w:sz w:val="22"/>
          <w:szCs w:val="22"/>
          <w:u w:val="single"/>
        </w:rPr>
        <w:t>]</w:t>
      </w:r>
      <w:r w:rsidRPr="0012777D">
        <w:rPr>
          <w:rFonts w:asciiTheme="minorBidi" w:hAnsiTheme="minorBidi"/>
          <w:sz w:val="22"/>
          <w:szCs w:val="22"/>
          <w:u w:val="single"/>
        </w:rPr>
        <w:t xml:space="preserve"> (hereinafter: the "</w:t>
      </w:r>
      <w:r w:rsidR="00B96D44">
        <w:rPr>
          <w:rFonts w:asciiTheme="minorBidi" w:hAnsiTheme="minorBidi"/>
          <w:sz w:val="22"/>
          <w:szCs w:val="22"/>
          <w:u w:val="single"/>
        </w:rPr>
        <w:t>Specific Invitation</w:t>
      </w:r>
      <w:r>
        <w:rPr>
          <w:rFonts w:asciiTheme="minorBidi" w:hAnsiTheme="minorBidi"/>
          <w:sz w:val="22"/>
          <w:szCs w:val="22"/>
          <w:u w:val="single"/>
        </w:rPr>
        <w:t>")</w:t>
      </w:r>
      <w:bookmarkEnd w:id="212"/>
    </w:p>
    <w:p w14:paraId="13D511D3" w14:textId="77777777" w:rsidR="006E22BE" w:rsidRDefault="006E22BE" w:rsidP="006E22BE">
      <w:pPr>
        <w:pStyle w:val="1-1"/>
        <w:numPr>
          <w:ilvl w:val="0"/>
          <w:numId w:val="0"/>
        </w:numPr>
        <w:bidi w:val="0"/>
        <w:spacing w:before="120" w:after="120"/>
        <w:contextualSpacing w:val="0"/>
        <w:jc w:val="both"/>
        <w:rPr>
          <w:rFonts w:asciiTheme="minorBidi" w:hAnsiTheme="minorBidi"/>
          <w:sz w:val="22"/>
          <w:szCs w:val="22"/>
        </w:rPr>
      </w:pPr>
    </w:p>
    <w:p w14:paraId="70198DD0" w14:textId="77777777" w:rsidR="006E22BE" w:rsidRDefault="006E22BE" w:rsidP="00A909F9">
      <w:pPr>
        <w:pStyle w:val="1-1"/>
        <w:numPr>
          <w:ilvl w:val="0"/>
          <w:numId w:val="0"/>
        </w:numPr>
        <w:bidi w:val="0"/>
        <w:spacing w:before="120" w:after="120"/>
        <w:contextualSpacing w:val="0"/>
        <w:jc w:val="both"/>
        <w:rPr>
          <w:b w:val="0"/>
          <w:bCs w:val="0"/>
          <w:caps/>
        </w:rPr>
      </w:pPr>
      <w:bookmarkStart w:id="213" w:name="_Toc103787854"/>
      <w:r w:rsidRPr="0012777D">
        <w:rPr>
          <w:rFonts w:asciiTheme="minorBidi" w:hAnsiTheme="minorBidi"/>
          <w:b w:val="0"/>
          <w:bCs w:val="0"/>
          <w:sz w:val="22"/>
          <w:szCs w:val="22"/>
        </w:rPr>
        <w:t xml:space="preserve">I the undersigned, ________________, of the company ______________, which is the manufacturer of the products and services offered in the </w:t>
      </w:r>
      <w:r w:rsidR="00A909F9">
        <w:rPr>
          <w:rFonts w:asciiTheme="minorBidi" w:hAnsiTheme="minorBidi"/>
          <w:b w:val="0"/>
          <w:bCs w:val="0"/>
          <w:sz w:val="22"/>
          <w:szCs w:val="22"/>
        </w:rPr>
        <w:t>S</w:t>
      </w:r>
      <w:r w:rsidR="00B96D44">
        <w:rPr>
          <w:rFonts w:asciiTheme="minorBidi" w:hAnsiTheme="minorBidi"/>
          <w:b w:val="0"/>
          <w:bCs w:val="0"/>
          <w:sz w:val="22"/>
          <w:szCs w:val="22"/>
        </w:rPr>
        <w:t xml:space="preserve">pecific </w:t>
      </w:r>
      <w:r w:rsidR="00A909F9">
        <w:rPr>
          <w:rFonts w:asciiTheme="minorBidi" w:hAnsiTheme="minorBidi"/>
          <w:b w:val="0"/>
          <w:bCs w:val="0"/>
          <w:sz w:val="22"/>
          <w:szCs w:val="22"/>
        </w:rPr>
        <w:t>I</w:t>
      </w:r>
      <w:r w:rsidR="00B96D44">
        <w:rPr>
          <w:rFonts w:asciiTheme="minorBidi" w:hAnsiTheme="minorBidi"/>
          <w:b w:val="0"/>
          <w:bCs w:val="0"/>
          <w:sz w:val="22"/>
          <w:szCs w:val="22"/>
        </w:rPr>
        <w:t>nvitation</w:t>
      </w:r>
      <w:r w:rsidRPr="0012777D">
        <w:rPr>
          <w:rFonts w:asciiTheme="minorBidi" w:hAnsiTheme="minorBidi"/>
          <w:b w:val="0"/>
          <w:bCs w:val="0"/>
          <w:sz w:val="22"/>
          <w:szCs w:val="22"/>
        </w:rPr>
        <w:t xml:space="preserve"> (hereinafter: the "Manufacturer") by the bidder ___________________________ (hereinafter: the "Bidder"), having been advised that I must tell the truth and that I will be subject to the penalties stipulated by law if I fail to do so, hereby declare that:</w:t>
      </w:r>
      <w:bookmarkEnd w:id="213"/>
    </w:p>
    <w:p w14:paraId="1F624D51" w14:textId="77777777" w:rsidR="006E22BE" w:rsidRPr="009C7BA0" w:rsidRDefault="006E22BE" w:rsidP="00CC213E">
      <w:pPr>
        <w:pStyle w:val="ListParagraph"/>
        <w:numPr>
          <w:ilvl w:val="0"/>
          <w:numId w:val="152"/>
        </w:numPr>
        <w:bidi w:val="0"/>
        <w:spacing w:before="120" w:line="360" w:lineRule="auto"/>
        <w:jc w:val="both"/>
        <w:rPr>
          <w:rFonts w:asciiTheme="minorBidi" w:hAnsiTheme="minorBidi" w:cs="David"/>
          <w:sz w:val="22"/>
          <w:szCs w:val="22"/>
        </w:rPr>
      </w:pPr>
      <w:r w:rsidRPr="009C7BA0">
        <w:rPr>
          <w:rFonts w:asciiTheme="minorBidi" w:hAnsiTheme="minorBidi" w:cs="David"/>
          <w:sz w:val="22"/>
          <w:szCs w:val="22"/>
        </w:rPr>
        <w:t xml:space="preserve">The Bidder, offering the products and services manufactured by us in the </w:t>
      </w:r>
      <w:r w:rsidR="00B96D44">
        <w:rPr>
          <w:rFonts w:asciiTheme="minorBidi" w:hAnsiTheme="minorBidi" w:cs="David"/>
          <w:sz w:val="22"/>
          <w:szCs w:val="22"/>
        </w:rPr>
        <w:t>Specific Invitation</w:t>
      </w:r>
      <w:r w:rsidRPr="009C7BA0">
        <w:rPr>
          <w:rFonts w:asciiTheme="minorBidi" w:hAnsiTheme="minorBidi" w:cs="David"/>
          <w:sz w:val="22"/>
          <w:szCs w:val="22"/>
        </w:rPr>
        <w:t xml:space="preserve">, is </w:t>
      </w:r>
      <w:r w:rsidR="00B96D44">
        <w:rPr>
          <w:rFonts w:asciiTheme="minorBidi" w:hAnsiTheme="minorBidi" w:cs="David"/>
          <w:sz w:val="22"/>
          <w:szCs w:val="22"/>
        </w:rPr>
        <w:t>currently authorized</w:t>
      </w:r>
      <w:r>
        <w:rPr>
          <w:rFonts w:asciiTheme="minorBidi" w:hAnsiTheme="minorBidi" w:cs="David"/>
          <w:sz w:val="22"/>
          <w:szCs w:val="22"/>
        </w:rPr>
        <w:t xml:space="preserve"> by us </w:t>
      </w:r>
      <w:r w:rsidRPr="009C7BA0">
        <w:rPr>
          <w:rFonts w:asciiTheme="minorBidi" w:hAnsiTheme="minorBidi" w:cs="David"/>
          <w:sz w:val="22"/>
          <w:szCs w:val="22"/>
        </w:rPr>
        <w:t xml:space="preserve">for the sale, </w:t>
      </w:r>
      <w:r>
        <w:rPr>
          <w:rFonts w:asciiTheme="minorBidi" w:hAnsiTheme="minorBidi" w:cs="David"/>
          <w:sz w:val="22"/>
          <w:szCs w:val="22"/>
        </w:rPr>
        <w:t>supply, install and service of our</w:t>
      </w:r>
      <w:r w:rsidRPr="009C7BA0">
        <w:rPr>
          <w:rFonts w:asciiTheme="minorBidi" w:hAnsiTheme="minorBidi" w:cs="David"/>
          <w:sz w:val="22"/>
          <w:szCs w:val="22"/>
        </w:rPr>
        <w:t xml:space="preserve"> products</w:t>
      </w:r>
      <w:r>
        <w:rPr>
          <w:rFonts w:asciiTheme="minorBidi" w:hAnsiTheme="minorBidi" w:cs="David"/>
          <w:sz w:val="22"/>
          <w:szCs w:val="22"/>
        </w:rPr>
        <w:t xml:space="preserve"> and services in Israel for at least</w:t>
      </w:r>
      <w:r w:rsidR="00B96D44">
        <w:rPr>
          <w:rFonts w:asciiTheme="minorBidi" w:hAnsiTheme="minorBidi" w:cs="David"/>
          <w:sz w:val="22"/>
          <w:szCs w:val="22"/>
        </w:rPr>
        <w:t xml:space="preserve"> </w:t>
      </w:r>
      <w:r w:rsidR="00B96D44">
        <w:rPr>
          <w:rFonts w:asciiTheme="minorBidi" w:hAnsiTheme="minorBidi" w:cs="David"/>
          <w:sz w:val="22"/>
          <w:szCs w:val="22"/>
          <w:u w:val="single"/>
        </w:rPr>
        <w:t>the last</w:t>
      </w:r>
      <w:r w:rsidR="00B8299E">
        <w:rPr>
          <w:rFonts w:asciiTheme="minorBidi" w:hAnsiTheme="minorBidi" w:cs="David"/>
          <w:sz w:val="22"/>
          <w:szCs w:val="22"/>
          <w:u w:val="single"/>
        </w:rPr>
        <w:t xml:space="preserve"> </w:t>
      </w:r>
      <w:r w:rsidRPr="009B6CD7">
        <w:rPr>
          <w:rFonts w:asciiTheme="minorBidi" w:hAnsiTheme="minorBidi" w:cs="David"/>
          <w:sz w:val="22"/>
          <w:szCs w:val="22"/>
          <w:u w:val="single"/>
        </w:rPr>
        <w:t>twelve (12) months</w:t>
      </w:r>
      <w:r w:rsidR="00CC213E">
        <w:rPr>
          <w:rFonts w:asciiTheme="minorBidi" w:hAnsiTheme="minorBidi" w:cs="David"/>
          <w:sz w:val="22"/>
          <w:szCs w:val="22"/>
        </w:rPr>
        <w:t xml:space="preserve"> before the Specific Invitation submission deadline</w:t>
      </w:r>
      <w:r>
        <w:rPr>
          <w:rFonts w:asciiTheme="minorBidi" w:hAnsiTheme="minorBidi" w:cs="David"/>
          <w:sz w:val="22"/>
          <w:szCs w:val="22"/>
        </w:rPr>
        <w:t>.</w:t>
      </w:r>
    </w:p>
    <w:p w14:paraId="193CCD82" w14:textId="77777777" w:rsidR="006E22BE" w:rsidRDefault="006E22BE" w:rsidP="00CC213E">
      <w:pPr>
        <w:pStyle w:val="ListParagraph"/>
        <w:numPr>
          <w:ilvl w:val="0"/>
          <w:numId w:val="152"/>
        </w:numPr>
        <w:bidi w:val="0"/>
        <w:spacing w:before="120" w:line="360" w:lineRule="auto"/>
        <w:jc w:val="both"/>
        <w:rPr>
          <w:rFonts w:asciiTheme="minorBidi" w:hAnsiTheme="minorBidi" w:cs="David"/>
          <w:sz w:val="22"/>
          <w:szCs w:val="22"/>
        </w:rPr>
      </w:pPr>
      <w:r w:rsidRPr="009C7BA0">
        <w:rPr>
          <w:rFonts w:asciiTheme="minorBidi" w:hAnsiTheme="minorBidi" w:cs="David"/>
          <w:sz w:val="22"/>
          <w:szCs w:val="22"/>
        </w:rPr>
        <w:t xml:space="preserve">The Bidder is </w:t>
      </w:r>
      <w:r w:rsidRPr="009C7BA0">
        <w:rPr>
          <w:rFonts w:asciiTheme="minorBidi" w:hAnsiTheme="minorBidi" w:cs="David"/>
          <w:i/>
          <w:iCs/>
          <w:sz w:val="22"/>
          <w:szCs w:val="22"/>
        </w:rPr>
        <w:t>[check appropriate box]:</w:t>
      </w:r>
    </w:p>
    <w:p w14:paraId="4CA4A6BA" w14:textId="77777777" w:rsidR="006E22BE" w:rsidRDefault="006E22BE" w:rsidP="006E22BE">
      <w:pPr>
        <w:pStyle w:val="1-1"/>
        <w:numPr>
          <w:ilvl w:val="0"/>
          <w:numId w:val="0"/>
        </w:numPr>
        <w:tabs>
          <w:tab w:val="right" w:pos="709"/>
        </w:tabs>
        <w:bidi w:val="0"/>
        <w:spacing w:before="120" w:after="120"/>
        <w:ind w:left="1134" w:hanging="425"/>
        <w:contextualSpacing w:val="0"/>
        <w:jc w:val="both"/>
        <w:rPr>
          <w:b w:val="0"/>
          <w:bCs w:val="0"/>
          <w:caps/>
        </w:rPr>
      </w:pPr>
      <w:r w:rsidRPr="0012777D">
        <w:rPr>
          <w:rFonts w:ascii="David" w:hAnsi="David"/>
          <w:b w:val="0"/>
          <w:bCs w:val="0"/>
          <w:rtl/>
        </w:rPr>
        <w:fldChar w:fldCharType="begin">
          <w:ffData>
            <w:name w:val=""/>
            <w:enabled/>
            <w:calcOnExit w:val="0"/>
            <w:helpText w:type="text" w:val="Q6880B3_Xbox"/>
            <w:checkBox>
              <w:size w:val="30"/>
              <w:default w:val="0"/>
            </w:checkBox>
          </w:ffData>
        </w:fldChar>
      </w:r>
      <w:r w:rsidRPr="0012777D">
        <w:rPr>
          <w:rFonts w:ascii="David" w:hAnsi="David"/>
          <w:b w:val="0"/>
          <w:bCs w:val="0"/>
          <w:rtl/>
        </w:rPr>
        <w:instrText xml:space="preserve"> </w:instrText>
      </w:r>
      <w:r w:rsidRPr="0012777D">
        <w:rPr>
          <w:rFonts w:ascii="David" w:hAnsi="David"/>
          <w:b w:val="0"/>
          <w:bCs w:val="0"/>
        </w:rPr>
        <w:instrText>FORMCHECKBOX</w:instrText>
      </w:r>
      <w:r w:rsidRPr="0012777D">
        <w:rPr>
          <w:rFonts w:ascii="David" w:hAnsi="David"/>
          <w:b w:val="0"/>
          <w:bCs w:val="0"/>
          <w:rtl/>
        </w:rPr>
        <w:instrText xml:space="preserve"> </w:instrText>
      </w:r>
      <w:r w:rsidR="00C6331C">
        <w:rPr>
          <w:rFonts w:ascii="David" w:hAnsi="David"/>
          <w:b w:val="0"/>
          <w:bCs w:val="0"/>
          <w:rtl/>
        </w:rPr>
      </w:r>
      <w:r w:rsidR="00C6331C">
        <w:rPr>
          <w:rFonts w:ascii="David" w:hAnsi="David"/>
          <w:b w:val="0"/>
          <w:bCs w:val="0"/>
          <w:rtl/>
        </w:rPr>
        <w:fldChar w:fldCharType="separate"/>
      </w:r>
      <w:bookmarkStart w:id="214" w:name="_Toc103787855"/>
      <w:r w:rsidRPr="0012777D">
        <w:rPr>
          <w:rFonts w:ascii="David" w:hAnsi="David"/>
          <w:b w:val="0"/>
          <w:bCs w:val="0"/>
          <w:rtl/>
        </w:rPr>
        <w:fldChar w:fldCharType="end"/>
      </w:r>
      <w:r w:rsidRPr="0012777D">
        <w:rPr>
          <w:rFonts w:ascii="David" w:hAnsi="David"/>
          <w:b w:val="0"/>
          <w:bCs w:val="0"/>
          <w:rtl/>
        </w:rPr>
        <w:t xml:space="preserve"> </w:t>
      </w:r>
      <w:r w:rsidRPr="0012777D">
        <w:rPr>
          <w:rFonts w:asciiTheme="minorBidi" w:hAnsiTheme="minorBidi"/>
          <w:b w:val="0"/>
          <w:bCs w:val="0"/>
          <w:sz w:val="22"/>
          <w:szCs w:val="22"/>
        </w:rPr>
        <w:t>A licensed supplier/authorized reseller of the Manufacturer for the services and products offered.</w:t>
      </w:r>
      <w:bookmarkEnd w:id="214"/>
    </w:p>
    <w:p w14:paraId="639D17BE" w14:textId="77777777" w:rsidR="006E22BE" w:rsidRDefault="006E22BE" w:rsidP="006E22BE">
      <w:pPr>
        <w:tabs>
          <w:tab w:val="right" w:pos="709"/>
        </w:tabs>
        <w:bidi w:val="0"/>
        <w:spacing w:line="360" w:lineRule="auto"/>
        <w:ind w:left="1134" w:hanging="425"/>
        <w:jc w:val="both"/>
        <w:rPr>
          <w:rFonts w:asciiTheme="minorBidi" w:hAnsiTheme="minorBidi" w:cs="David"/>
          <w:sz w:val="22"/>
          <w:szCs w:val="22"/>
        </w:rPr>
      </w:pPr>
      <w:r w:rsidRPr="00F40BF9">
        <w:rPr>
          <w:rFonts w:ascii="David" w:hAnsi="David" w:cs="David"/>
          <w:rtl/>
        </w:rPr>
        <w:fldChar w:fldCharType="begin">
          <w:ffData>
            <w:name w:val=""/>
            <w:enabled/>
            <w:calcOnExit w:val="0"/>
            <w:helpText w:type="text" w:val="Q6880B3_Xbox"/>
            <w:checkBox>
              <w:size w:val="30"/>
              <w:default w:val="0"/>
            </w:checkBox>
          </w:ffData>
        </w:fldChar>
      </w:r>
      <w:r w:rsidRPr="00664325">
        <w:rPr>
          <w:rFonts w:ascii="David" w:hAnsi="David" w:cs="David"/>
          <w:rtl/>
        </w:rPr>
        <w:instrText xml:space="preserve"> </w:instrText>
      </w:r>
      <w:r w:rsidRPr="00664325">
        <w:rPr>
          <w:rFonts w:ascii="David" w:hAnsi="David" w:cs="David"/>
        </w:rPr>
        <w:instrText>FORMCHECKBOX</w:instrText>
      </w:r>
      <w:r w:rsidRPr="00664325">
        <w:rPr>
          <w:rFonts w:ascii="David" w:hAnsi="David" w:cs="David"/>
          <w:rtl/>
        </w:rPr>
        <w:instrText xml:space="preserve"> </w:instrText>
      </w:r>
      <w:r w:rsidR="00C6331C">
        <w:rPr>
          <w:rFonts w:ascii="David" w:hAnsi="David" w:cs="David"/>
          <w:rtl/>
        </w:rPr>
      </w:r>
      <w:r w:rsidR="00C6331C">
        <w:rPr>
          <w:rFonts w:ascii="David" w:hAnsi="David" w:cs="David"/>
          <w:rtl/>
        </w:rPr>
        <w:fldChar w:fldCharType="separate"/>
      </w:r>
      <w:r w:rsidRPr="00F40BF9">
        <w:rPr>
          <w:rFonts w:ascii="David" w:hAnsi="David" w:cs="David"/>
          <w:rtl/>
        </w:rPr>
        <w:fldChar w:fldCharType="end"/>
      </w:r>
      <w:r w:rsidRPr="00664325">
        <w:rPr>
          <w:rFonts w:ascii="David" w:hAnsi="David" w:cs="David"/>
          <w:rtl/>
        </w:rPr>
        <w:t xml:space="preserve"> </w:t>
      </w:r>
      <w:r>
        <w:rPr>
          <w:rFonts w:asciiTheme="minorBidi" w:hAnsiTheme="minorBidi" w:cs="David"/>
          <w:sz w:val="22"/>
          <w:szCs w:val="22"/>
        </w:rPr>
        <w:t>The manufacturer or a</w:t>
      </w:r>
      <w:r w:rsidRPr="009C7BA0">
        <w:rPr>
          <w:rFonts w:asciiTheme="minorBidi" w:hAnsiTheme="minorBidi" w:cs="David"/>
          <w:sz w:val="22"/>
          <w:szCs w:val="22"/>
        </w:rPr>
        <w:t xml:space="preserve"> subsidiary of the </w:t>
      </w:r>
      <w:r>
        <w:rPr>
          <w:rFonts w:asciiTheme="minorBidi" w:hAnsiTheme="minorBidi" w:cs="David"/>
          <w:sz w:val="22"/>
          <w:szCs w:val="22"/>
        </w:rPr>
        <w:t>Manufacturer</w:t>
      </w:r>
      <w:r w:rsidRPr="009C7BA0">
        <w:rPr>
          <w:rFonts w:asciiTheme="minorBidi" w:hAnsiTheme="minorBidi" w:cs="David"/>
          <w:sz w:val="22"/>
          <w:szCs w:val="22"/>
        </w:rPr>
        <w:t xml:space="preserve"> in Israel.</w:t>
      </w:r>
    </w:p>
    <w:p w14:paraId="1CA4BCA0" w14:textId="77777777" w:rsidR="006E22BE" w:rsidRDefault="006E22BE" w:rsidP="00CC213E">
      <w:pPr>
        <w:pStyle w:val="ListParagraph"/>
        <w:numPr>
          <w:ilvl w:val="0"/>
          <w:numId w:val="152"/>
        </w:numPr>
        <w:bidi w:val="0"/>
        <w:spacing w:before="240" w:line="360" w:lineRule="auto"/>
        <w:jc w:val="both"/>
        <w:rPr>
          <w:rFonts w:asciiTheme="minorBidi" w:hAnsiTheme="minorBidi" w:cs="David"/>
          <w:sz w:val="22"/>
          <w:szCs w:val="22"/>
        </w:rPr>
      </w:pPr>
      <w:r>
        <w:rPr>
          <w:rFonts w:asciiTheme="minorBidi" w:hAnsiTheme="minorBidi" w:cs="David"/>
          <w:sz w:val="22"/>
          <w:szCs w:val="22"/>
        </w:rPr>
        <w:t>The Bidder is certified by us, the Manufacturer, at the highest certification level available for the offered product line.</w:t>
      </w:r>
    </w:p>
    <w:p w14:paraId="76E50F7A" w14:textId="77777777" w:rsidR="006E22BE" w:rsidRPr="009C7BA0" w:rsidRDefault="006E22BE" w:rsidP="00CC213E">
      <w:pPr>
        <w:pStyle w:val="ListParagraph"/>
        <w:numPr>
          <w:ilvl w:val="0"/>
          <w:numId w:val="152"/>
        </w:numPr>
        <w:bidi w:val="0"/>
        <w:spacing w:before="240" w:line="360" w:lineRule="auto"/>
        <w:jc w:val="both"/>
        <w:rPr>
          <w:rFonts w:asciiTheme="minorBidi" w:hAnsiTheme="minorBidi" w:cs="David"/>
          <w:sz w:val="22"/>
          <w:szCs w:val="22"/>
        </w:rPr>
      </w:pPr>
      <w:r w:rsidRPr="009C7BA0">
        <w:rPr>
          <w:rFonts w:asciiTheme="minorBidi" w:hAnsiTheme="minorBidi" w:cs="David"/>
          <w:sz w:val="22"/>
          <w:szCs w:val="22"/>
        </w:rPr>
        <w:t xml:space="preserve">The Manufacturer confirms it is familiar </w:t>
      </w:r>
      <w:r w:rsidR="00CC213E">
        <w:rPr>
          <w:rFonts w:asciiTheme="minorBidi" w:hAnsiTheme="minorBidi" w:cs="David"/>
          <w:sz w:val="22"/>
          <w:szCs w:val="22"/>
        </w:rPr>
        <w:t>with the terms of the Tender and the Specific Invitation</w:t>
      </w:r>
      <w:r w:rsidRPr="009C7BA0">
        <w:rPr>
          <w:rFonts w:asciiTheme="minorBidi" w:hAnsiTheme="minorBidi" w:cs="David"/>
          <w:sz w:val="22"/>
          <w:szCs w:val="22"/>
          <w:rtl/>
        </w:rPr>
        <w:t>.</w:t>
      </w:r>
    </w:p>
    <w:p w14:paraId="4C8FB4DB" w14:textId="77777777" w:rsidR="006E22BE" w:rsidRPr="009C7BA0" w:rsidRDefault="006E22BE" w:rsidP="00CC213E">
      <w:pPr>
        <w:pStyle w:val="ListParagraph"/>
        <w:numPr>
          <w:ilvl w:val="0"/>
          <w:numId w:val="152"/>
        </w:numPr>
        <w:bidi w:val="0"/>
        <w:spacing w:line="360" w:lineRule="auto"/>
        <w:jc w:val="both"/>
        <w:rPr>
          <w:rFonts w:asciiTheme="minorBidi" w:hAnsiTheme="minorBidi" w:cs="David"/>
          <w:sz w:val="22"/>
          <w:szCs w:val="22"/>
        </w:rPr>
      </w:pPr>
      <w:r w:rsidRPr="009C7BA0">
        <w:rPr>
          <w:rFonts w:asciiTheme="minorBidi" w:hAnsiTheme="minorBidi" w:cs="David"/>
          <w:sz w:val="22"/>
          <w:szCs w:val="22"/>
        </w:rPr>
        <w:t>The Manufacturer undertakes a commitment to:</w:t>
      </w:r>
    </w:p>
    <w:p w14:paraId="401A0103" w14:textId="77777777" w:rsidR="006E22BE" w:rsidRDefault="006E22BE" w:rsidP="00CC213E">
      <w:pPr>
        <w:pStyle w:val="ListParagraph"/>
        <w:numPr>
          <w:ilvl w:val="1"/>
          <w:numId w:val="152"/>
        </w:numPr>
        <w:bidi w:val="0"/>
        <w:spacing w:line="360" w:lineRule="auto"/>
        <w:jc w:val="both"/>
        <w:rPr>
          <w:rFonts w:asciiTheme="minorBidi" w:hAnsiTheme="minorBidi" w:cs="David"/>
          <w:sz w:val="22"/>
          <w:szCs w:val="22"/>
        </w:rPr>
      </w:pPr>
      <w:r w:rsidRPr="009C7BA0">
        <w:rPr>
          <w:rFonts w:asciiTheme="minorBidi" w:hAnsiTheme="minorBidi" w:cs="David"/>
          <w:sz w:val="22"/>
          <w:szCs w:val="22"/>
        </w:rPr>
        <w:lastRenderedPageBreak/>
        <w:t xml:space="preserve">That To the best of </w:t>
      </w:r>
      <w:r w:rsidR="00CC213E">
        <w:rPr>
          <w:rFonts w:asciiTheme="minorBidi" w:hAnsiTheme="minorBidi" w:cs="David"/>
          <w:sz w:val="22"/>
          <w:szCs w:val="22"/>
        </w:rPr>
        <w:t xml:space="preserve">its </w:t>
      </w:r>
      <w:r w:rsidRPr="009C7BA0">
        <w:rPr>
          <w:rFonts w:asciiTheme="minorBidi" w:hAnsiTheme="minorBidi" w:cs="David"/>
          <w:sz w:val="22"/>
          <w:szCs w:val="22"/>
        </w:rPr>
        <w:t xml:space="preserve">knowledge, there is nothing to prevent the Bidder from supplying the products and/or services of the Manufacturer in accordance </w:t>
      </w:r>
      <w:r>
        <w:rPr>
          <w:rFonts w:asciiTheme="minorBidi" w:hAnsiTheme="minorBidi" w:cs="David"/>
          <w:sz w:val="22"/>
          <w:szCs w:val="22"/>
        </w:rPr>
        <w:t>with</w:t>
      </w:r>
      <w:r w:rsidRPr="009C7BA0">
        <w:rPr>
          <w:rFonts w:asciiTheme="minorBidi" w:hAnsiTheme="minorBidi" w:cs="David"/>
          <w:sz w:val="22"/>
          <w:szCs w:val="22"/>
        </w:rPr>
        <w:t xml:space="preserve"> the terms and conditions of the Tender for the entire duration of the </w:t>
      </w:r>
      <w:r>
        <w:rPr>
          <w:rFonts w:asciiTheme="minorBidi" w:hAnsiTheme="minorBidi" w:cs="David"/>
          <w:sz w:val="22"/>
          <w:szCs w:val="22"/>
        </w:rPr>
        <w:t>Specific Invitation</w:t>
      </w:r>
      <w:r w:rsidRPr="009C7BA0">
        <w:rPr>
          <w:rFonts w:asciiTheme="minorBidi" w:hAnsiTheme="minorBidi" w:cs="David"/>
          <w:sz w:val="22"/>
          <w:szCs w:val="22"/>
        </w:rPr>
        <w:t xml:space="preserve"> period, including the optional periods</w:t>
      </w:r>
      <w:r>
        <w:rPr>
          <w:rFonts w:asciiTheme="minorBidi" w:hAnsiTheme="minorBidi" w:cs="David"/>
          <w:sz w:val="22"/>
          <w:szCs w:val="22"/>
        </w:rPr>
        <w:t>.</w:t>
      </w:r>
    </w:p>
    <w:p w14:paraId="40A5A68F" w14:textId="77777777" w:rsidR="006E22BE" w:rsidRDefault="006E22BE" w:rsidP="00CC213E">
      <w:pPr>
        <w:pStyle w:val="ListParagraph"/>
        <w:numPr>
          <w:ilvl w:val="1"/>
          <w:numId w:val="152"/>
        </w:numPr>
        <w:bidi w:val="0"/>
        <w:spacing w:line="360" w:lineRule="auto"/>
        <w:jc w:val="both"/>
        <w:rPr>
          <w:rFonts w:asciiTheme="minorBidi" w:hAnsiTheme="minorBidi" w:cs="David"/>
          <w:sz w:val="22"/>
          <w:szCs w:val="22"/>
        </w:rPr>
      </w:pPr>
      <w:r w:rsidRPr="009C7BA0">
        <w:rPr>
          <w:rFonts w:asciiTheme="minorBidi" w:hAnsiTheme="minorBidi" w:cs="David"/>
          <w:sz w:val="22"/>
          <w:szCs w:val="22"/>
        </w:rPr>
        <w:t>Provide full support to the Bidder in Israel, to supply to the Bidder with products and services needed to fulfill the Tender, including providing support of skilled and experienced personnel, spare parts, software updates and continuous Warranty for the products</w:t>
      </w:r>
      <w:r>
        <w:rPr>
          <w:rFonts w:asciiTheme="minorBidi" w:hAnsiTheme="minorBidi" w:cs="David"/>
          <w:sz w:val="22"/>
          <w:szCs w:val="22"/>
        </w:rPr>
        <w:t xml:space="preserve"> and services</w:t>
      </w:r>
      <w:r w:rsidRPr="009C7BA0">
        <w:rPr>
          <w:rFonts w:asciiTheme="minorBidi" w:hAnsiTheme="minorBidi" w:cs="David"/>
          <w:sz w:val="22"/>
          <w:szCs w:val="22"/>
        </w:rPr>
        <w:t xml:space="preserve"> manufactured by it, and establishing an escalation</w:t>
      </w:r>
      <w:r>
        <w:rPr>
          <w:rFonts w:asciiTheme="minorBidi" w:hAnsiTheme="minorBidi" w:cs="David"/>
          <w:sz w:val="22"/>
          <w:szCs w:val="22"/>
        </w:rPr>
        <w:t xml:space="preserve"> process from the Bidder to it,</w:t>
      </w:r>
      <w:r w:rsidRPr="009C7BA0">
        <w:rPr>
          <w:rFonts w:asciiTheme="minorBidi" w:hAnsiTheme="minorBidi" w:cs="David"/>
          <w:sz w:val="22"/>
          <w:szCs w:val="22"/>
        </w:rPr>
        <w:t xml:space="preserve"> for the entire </w:t>
      </w:r>
      <w:r>
        <w:rPr>
          <w:rFonts w:asciiTheme="minorBidi" w:hAnsiTheme="minorBidi" w:cs="David"/>
          <w:sz w:val="22"/>
          <w:szCs w:val="22"/>
        </w:rPr>
        <w:t>Specific Invitation</w:t>
      </w:r>
      <w:r w:rsidRPr="009C7BA0">
        <w:rPr>
          <w:rFonts w:asciiTheme="minorBidi" w:hAnsiTheme="minorBidi" w:cs="David"/>
          <w:sz w:val="22"/>
          <w:szCs w:val="22"/>
        </w:rPr>
        <w:t xml:space="preserve"> period</w:t>
      </w:r>
      <w:r>
        <w:rPr>
          <w:rFonts w:asciiTheme="minorBidi" w:hAnsiTheme="minorBidi" w:cs="David"/>
          <w:sz w:val="22"/>
          <w:szCs w:val="22"/>
        </w:rPr>
        <w:t>,</w:t>
      </w:r>
      <w:r w:rsidRPr="006C2A08">
        <w:rPr>
          <w:rFonts w:asciiTheme="minorBidi" w:hAnsiTheme="minorBidi" w:cs="David"/>
          <w:sz w:val="22"/>
          <w:szCs w:val="22"/>
        </w:rPr>
        <w:t xml:space="preserve"> </w:t>
      </w:r>
      <w:r w:rsidRPr="009C7BA0">
        <w:rPr>
          <w:rFonts w:asciiTheme="minorBidi" w:hAnsiTheme="minorBidi" w:cs="David"/>
          <w:sz w:val="22"/>
          <w:szCs w:val="22"/>
        </w:rPr>
        <w:t>including the optional periods</w:t>
      </w:r>
      <w:r>
        <w:rPr>
          <w:rFonts w:asciiTheme="minorBidi" w:hAnsiTheme="minorBidi" w:cs="David"/>
          <w:sz w:val="22"/>
          <w:szCs w:val="22"/>
        </w:rPr>
        <w:t>.</w:t>
      </w:r>
    </w:p>
    <w:p w14:paraId="2DF386F4" w14:textId="77777777" w:rsidR="006E22BE" w:rsidRDefault="006E22BE" w:rsidP="00CC213E">
      <w:pPr>
        <w:pStyle w:val="ListParagraph"/>
        <w:numPr>
          <w:ilvl w:val="1"/>
          <w:numId w:val="152"/>
        </w:numPr>
        <w:bidi w:val="0"/>
        <w:spacing w:line="360" w:lineRule="auto"/>
        <w:jc w:val="both"/>
        <w:rPr>
          <w:rFonts w:asciiTheme="minorBidi" w:hAnsiTheme="minorBidi" w:cs="David"/>
          <w:sz w:val="22"/>
          <w:szCs w:val="22"/>
        </w:rPr>
      </w:pPr>
      <w:r w:rsidRPr="009C7BA0">
        <w:rPr>
          <w:rFonts w:asciiTheme="minorBidi" w:hAnsiTheme="minorBidi" w:cs="David"/>
          <w:sz w:val="22"/>
          <w:szCs w:val="22"/>
        </w:rPr>
        <w:t>Do all in its power to provide continuous warranty for the products</w:t>
      </w:r>
      <w:r>
        <w:rPr>
          <w:rFonts w:asciiTheme="minorBidi" w:hAnsiTheme="minorBidi" w:cs="David"/>
          <w:sz w:val="22"/>
          <w:szCs w:val="22"/>
        </w:rPr>
        <w:t xml:space="preserve"> and services</w:t>
      </w:r>
      <w:r w:rsidRPr="009C7BA0">
        <w:rPr>
          <w:rFonts w:asciiTheme="minorBidi" w:hAnsiTheme="minorBidi" w:cs="David"/>
          <w:sz w:val="22"/>
          <w:szCs w:val="22"/>
        </w:rPr>
        <w:t xml:space="preserve"> manufactured by it, inter alia by cooperating with the transfer of sales and warranty for the products and/or services to another supplier which will be determined by the IGPA, including in the event that the Bidder or the Manufacturer will not be able to continue to supply the products and/or services.</w:t>
      </w:r>
    </w:p>
    <w:p w14:paraId="728D11A9" w14:textId="77777777" w:rsidR="006E22BE" w:rsidRDefault="006E22BE" w:rsidP="00CC213E">
      <w:pPr>
        <w:pStyle w:val="ListParagraph"/>
        <w:numPr>
          <w:ilvl w:val="1"/>
          <w:numId w:val="152"/>
        </w:numPr>
        <w:bidi w:val="0"/>
        <w:spacing w:line="360" w:lineRule="auto"/>
        <w:jc w:val="both"/>
        <w:rPr>
          <w:rFonts w:asciiTheme="minorBidi" w:hAnsiTheme="minorBidi" w:cs="David"/>
          <w:sz w:val="22"/>
          <w:szCs w:val="22"/>
        </w:rPr>
      </w:pPr>
      <w:r w:rsidRPr="009C7BA0">
        <w:rPr>
          <w:rFonts w:asciiTheme="minorBidi" w:hAnsiTheme="minorBidi" w:cs="David"/>
          <w:sz w:val="22"/>
          <w:szCs w:val="22"/>
        </w:rPr>
        <w:t xml:space="preserve">Immediately inform the Bidder and the IGPA about products </w:t>
      </w:r>
      <w:r>
        <w:rPr>
          <w:rFonts w:asciiTheme="minorBidi" w:hAnsiTheme="minorBidi" w:cs="David"/>
          <w:sz w:val="22"/>
          <w:szCs w:val="22"/>
        </w:rPr>
        <w:t xml:space="preserve">and services </w:t>
      </w:r>
      <w:r w:rsidRPr="009C7BA0">
        <w:rPr>
          <w:rFonts w:asciiTheme="minorBidi" w:hAnsiTheme="minorBidi" w:cs="David"/>
          <w:sz w:val="22"/>
          <w:szCs w:val="22"/>
        </w:rPr>
        <w:t>which are at the end of production, sale or service and support cycle (End Of Life, End Of Sale or End Of Support).</w:t>
      </w:r>
    </w:p>
    <w:p w14:paraId="28EB6420" w14:textId="77777777" w:rsidR="006E22BE" w:rsidRPr="0012777D" w:rsidRDefault="006E22BE" w:rsidP="00CC213E">
      <w:pPr>
        <w:pStyle w:val="ListParagraph"/>
        <w:numPr>
          <w:ilvl w:val="1"/>
          <w:numId w:val="152"/>
        </w:numPr>
        <w:bidi w:val="0"/>
        <w:spacing w:line="360" w:lineRule="auto"/>
        <w:jc w:val="both"/>
        <w:rPr>
          <w:rFonts w:asciiTheme="minorBidi" w:hAnsiTheme="minorBidi" w:cs="David"/>
          <w:sz w:val="22"/>
          <w:szCs w:val="22"/>
        </w:rPr>
      </w:pPr>
      <w:r w:rsidRPr="0012777D">
        <w:rPr>
          <w:rFonts w:asciiTheme="minorBidi" w:hAnsiTheme="minorBidi" w:cs="David"/>
          <w:sz w:val="22"/>
          <w:szCs w:val="22"/>
        </w:rPr>
        <w:t xml:space="preserve">Not to publish any information regarding the Bidder's win with respect to any specific Invitation published as part of this Tender.  </w:t>
      </w:r>
    </w:p>
    <w:p w14:paraId="696CF078" w14:textId="77777777" w:rsidR="006E22BE" w:rsidRDefault="006E22BE" w:rsidP="006E22BE">
      <w:pPr>
        <w:pStyle w:val="1-1"/>
        <w:numPr>
          <w:ilvl w:val="0"/>
          <w:numId w:val="0"/>
        </w:numPr>
        <w:bidi w:val="0"/>
        <w:jc w:val="both"/>
        <w:rPr>
          <w:rFonts w:asciiTheme="minorBidi" w:hAnsiTheme="minorBidi"/>
          <w:b w:val="0"/>
          <w:bCs w:val="0"/>
          <w:i/>
          <w:iCs/>
          <w:sz w:val="22"/>
          <w:szCs w:val="22"/>
        </w:rPr>
      </w:pPr>
    </w:p>
    <w:p w14:paraId="13522B6D" w14:textId="77777777" w:rsidR="006E22BE" w:rsidRDefault="006E22BE" w:rsidP="006E22BE">
      <w:pPr>
        <w:pStyle w:val="1-1"/>
        <w:numPr>
          <w:ilvl w:val="0"/>
          <w:numId w:val="0"/>
        </w:numPr>
        <w:bidi w:val="0"/>
        <w:jc w:val="both"/>
        <w:rPr>
          <w:rFonts w:asciiTheme="minorBidi" w:hAnsiTheme="minorBidi"/>
          <w:b w:val="0"/>
          <w:bCs w:val="0"/>
          <w:i/>
          <w:iCs/>
          <w:sz w:val="22"/>
          <w:szCs w:val="22"/>
        </w:rPr>
      </w:pPr>
      <w:bookmarkStart w:id="215" w:name="_Toc103787856"/>
      <w:r w:rsidRPr="0012777D">
        <w:rPr>
          <w:rFonts w:asciiTheme="minorBidi" w:hAnsiTheme="minorBidi"/>
          <w:b w:val="0"/>
          <w:bCs w:val="0"/>
          <w:i/>
          <w:iCs/>
          <w:sz w:val="22"/>
          <w:szCs w:val="22"/>
        </w:rPr>
        <w:t>[All terms – as defined in the Tender]</w:t>
      </w:r>
      <w:bookmarkEnd w:id="215"/>
    </w:p>
    <w:tbl>
      <w:tblPr>
        <w:tblW w:w="10773" w:type="dxa"/>
        <w:tblInd w:w="-567" w:type="dxa"/>
        <w:tblLook w:val="04A0" w:firstRow="1" w:lastRow="0" w:firstColumn="1" w:lastColumn="0" w:noHBand="0" w:noVBand="1"/>
      </w:tblPr>
      <w:tblGrid>
        <w:gridCol w:w="7281"/>
        <w:gridCol w:w="3492"/>
      </w:tblGrid>
      <w:tr w:rsidR="006E22BE" w:rsidRPr="009C7BA0" w14:paraId="2D827A98" w14:textId="77777777" w:rsidTr="00830483">
        <w:tc>
          <w:tcPr>
            <w:tcW w:w="10773" w:type="dxa"/>
            <w:gridSpan w:val="2"/>
          </w:tcPr>
          <w:p w14:paraId="5258A36D" w14:textId="77777777" w:rsidR="006E22BE" w:rsidRPr="009C7BA0" w:rsidRDefault="006E22BE" w:rsidP="00830483">
            <w:pPr>
              <w:bidi w:val="0"/>
              <w:spacing w:before="600"/>
              <w:rPr>
                <w:rFonts w:asciiTheme="minorBidi" w:hAnsiTheme="minorBidi" w:cs="David"/>
                <w:sz w:val="22"/>
                <w:szCs w:val="22"/>
              </w:rPr>
            </w:pPr>
            <w:r w:rsidRPr="009C7BA0">
              <w:rPr>
                <w:rFonts w:asciiTheme="minorBidi" w:hAnsiTheme="minorBidi" w:cs="David"/>
                <w:sz w:val="22"/>
                <w:szCs w:val="22"/>
              </w:rPr>
              <w:t>Name of Manufacturer: ____________________________________________________</w:t>
            </w:r>
            <w:r w:rsidRPr="009C7BA0">
              <w:rPr>
                <w:rFonts w:asciiTheme="minorBidi" w:hAnsiTheme="minorBidi" w:cs="David"/>
                <w:sz w:val="22"/>
                <w:szCs w:val="22"/>
              </w:rPr>
              <w:tab/>
            </w:r>
          </w:p>
        </w:tc>
      </w:tr>
      <w:tr w:rsidR="006E22BE" w:rsidRPr="009C7BA0" w14:paraId="5464EF66" w14:textId="77777777" w:rsidTr="00830483">
        <w:tc>
          <w:tcPr>
            <w:tcW w:w="10773" w:type="dxa"/>
            <w:gridSpan w:val="2"/>
          </w:tcPr>
          <w:p w14:paraId="01A5E593" w14:textId="77777777" w:rsidR="006E22BE" w:rsidRPr="009C7BA0" w:rsidRDefault="006E22BE" w:rsidP="00830483">
            <w:pPr>
              <w:bidi w:val="0"/>
              <w:spacing w:before="600"/>
              <w:rPr>
                <w:rFonts w:asciiTheme="minorBidi" w:hAnsiTheme="minorBidi" w:cs="David"/>
                <w:sz w:val="22"/>
                <w:szCs w:val="22"/>
              </w:rPr>
            </w:pPr>
            <w:r w:rsidRPr="009C7BA0">
              <w:rPr>
                <w:rFonts w:asciiTheme="minorBidi" w:hAnsiTheme="minorBidi" w:cs="David"/>
                <w:sz w:val="22"/>
                <w:szCs w:val="22"/>
              </w:rPr>
              <w:t>Position with Manufacturer: ________________________________________________</w:t>
            </w:r>
          </w:p>
        </w:tc>
      </w:tr>
      <w:tr w:rsidR="006E22BE" w:rsidRPr="009C7BA0" w14:paraId="679B24BC" w14:textId="77777777" w:rsidTr="00830483">
        <w:tc>
          <w:tcPr>
            <w:tcW w:w="7281" w:type="dxa"/>
          </w:tcPr>
          <w:p w14:paraId="3F410255" w14:textId="77777777" w:rsidR="006E22BE" w:rsidRPr="009C7BA0" w:rsidRDefault="006E22BE" w:rsidP="00830483">
            <w:pPr>
              <w:bidi w:val="0"/>
              <w:spacing w:before="600"/>
              <w:rPr>
                <w:rFonts w:asciiTheme="minorBidi" w:hAnsiTheme="minorBidi" w:cs="David"/>
                <w:sz w:val="22"/>
                <w:szCs w:val="22"/>
              </w:rPr>
            </w:pPr>
            <w:r w:rsidRPr="009C7BA0">
              <w:rPr>
                <w:rFonts w:asciiTheme="minorBidi" w:hAnsiTheme="minorBidi" w:cs="David"/>
                <w:sz w:val="22"/>
                <w:szCs w:val="22"/>
              </w:rPr>
              <w:t>Signature and seal: _________________________________________</w:t>
            </w:r>
          </w:p>
        </w:tc>
        <w:tc>
          <w:tcPr>
            <w:tcW w:w="3492" w:type="dxa"/>
          </w:tcPr>
          <w:p w14:paraId="3C0359DC" w14:textId="77777777" w:rsidR="006E22BE" w:rsidRPr="009C7BA0" w:rsidRDefault="006E22BE" w:rsidP="00830483">
            <w:pPr>
              <w:bidi w:val="0"/>
              <w:spacing w:before="600"/>
              <w:rPr>
                <w:rFonts w:asciiTheme="minorBidi" w:hAnsiTheme="minorBidi" w:cs="David"/>
                <w:sz w:val="22"/>
                <w:szCs w:val="22"/>
              </w:rPr>
            </w:pPr>
            <w:r w:rsidRPr="009C7BA0">
              <w:rPr>
                <w:rFonts w:asciiTheme="minorBidi" w:hAnsiTheme="minorBidi" w:cs="David"/>
                <w:sz w:val="22"/>
                <w:szCs w:val="22"/>
              </w:rPr>
              <w:t>Date:___________________</w:t>
            </w:r>
          </w:p>
        </w:tc>
      </w:tr>
    </w:tbl>
    <w:p w14:paraId="45DD3C01" w14:textId="77777777" w:rsidR="006E22BE" w:rsidRPr="009C7BA0" w:rsidRDefault="006E22BE" w:rsidP="006E22BE">
      <w:pPr>
        <w:bidi w:val="0"/>
        <w:spacing w:before="200" w:after="200" w:line="276" w:lineRule="auto"/>
        <w:rPr>
          <w:rFonts w:ascii="David" w:hAnsi="David" w:cs="David"/>
        </w:rPr>
      </w:pPr>
    </w:p>
    <w:p w14:paraId="5353C7EE" w14:textId="77777777" w:rsidR="006E22BE" w:rsidRDefault="006E22BE" w:rsidP="006E22BE">
      <w:pPr>
        <w:bidi w:val="0"/>
        <w:spacing w:before="200" w:after="200" w:line="276" w:lineRule="auto"/>
        <w:rPr>
          <w:rFonts w:ascii="David" w:hAnsi="David" w:cs="David"/>
          <w:kern w:val="28"/>
        </w:rPr>
      </w:pPr>
      <w:r>
        <w:rPr>
          <w:rFonts w:ascii="David" w:hAnsi="David" w:cs="David"/>
          <w:kern w:val="28"/>
          <w:rtl/>
        </w:rPr>
        <w:br w:type="page"/>
      </w:r>
    </w:p>
    <w:p w14:paraId="5029DFEF" w14:textId="77777777" w:rsidR="00B01588" w:rsidRPr="009C7BA0" w:rsidRDefault="00B01588" w:rsidP="00A17CF8">
      <w:pPr>
        <w:spacing w:line="360" w:lineRule="auto"/>
        <w:rPr>
          <w:rFonts w:ascii="David" w:hAnsi="David" w:cs="David"/>
          <w:kern w:val="28"/>
          <w:rtl/>
        </w:rPr>
      </w:pPr>
    </w:p>
    <w:p w14:paraId="7180B1EE" w14:textId="77777777" w:rsidR="008F2026" w:rsidRPr="00AD7624" w:rsidRDefault="008F2026" w:rsidP="00AD7624">
      <w:pPr>
        <w:pStyle w:val="affff1"/>
        <w:spacing w:before="120" w:after="120"/>
        <w:outlineLvl w:val="0"/>
        <w:rPr>
          <w:rtl/>
        </w:rPr>
        <w:sectPr w:rsidR="008F2026" w:rsidRPr="00AD7624" w:rsidSect="007D7FAE">
          <w:headerReference w:type="even" r:id="rId19"/>
          <w:headerReference w:type="first" r:id="rId20"/>
          <w:pgSz w:w="11906" w:h="16838" w:code="9"/>
          <w:pgMar w:top="1616" w:right="1418" w:bottom="1440" w:left="1418" w:header="397" w:footer="709" w:gutter="0"/>
          <w:cols w:space="708"/>
          <w:vAlign w:val="center"/>
          <w:bidi/>
          <w:rtlGutter/>
          <w:docGrid w:linePitch="360"/>
        </w:sectPr>
      </w:pPr>
      <w:bookmarkStart w:id="216" w:name="_Toc103787857"/>
      <w:r w:rsidRPr="00AD7624">
        <w:rPr>
          <w:rtl/>
        </w:rPr>
        <w:t xml:space="preserve">פרק 3 – </w:t>
      </w:r>
      <w:bookmarkStart w:id="217" w:name="_Ref39575667"/>
      <w:r w:rsidRPr="00AD7624">
        <w:rPr>
          <w:rFonts w:hint="eastAsia"/>
          <w:rtl/>
        </w:rPr>
        <w:t>אופן</w:t>
      </w:r>
      <w:r w:rsidRPr="00AD7624">
        <w:rPr>
          <w:rtl/>
        </w:rPr>
        <w:t xml:space="preserve"> </w:t>
      </w:r>
      <w:r w:rsidRPr="00AD7624">
        <w:rPr>
          <w:rFonts w:hint="eastAsia"/>
          <w:rtl/>
        </w:rPr>
        <w:t>ביצוע</w:t>
      </w:r>
      <w:r w:rsidRPr="00AD7624">
        <w:rPr>
          <w:rtl/>
        </w:rPr>
        <w:t xml:space="preserve"> </w:t>
      </w:r>
      <w:r w:rsidRPr="00AD7624">
        <w:rPr>
          <w:rFonts w:hint="eastAsia"/>
          <w:rtl/>
        </w:rPr>
        <w:t>ומימוש</w:t>
      </w:r>
      <w:r w:rsidRPr="00AD7624">
        <w:rPr>
          <w:rtl/>
        </w:rPr>
        <w:t xml:space="preserve"> </w:t>
      </w:r>
      <w:r w:rsidRPr="00AD7624">
        <w:rPr>
          <w:rFonts w:hint="eastAsia"/>
          <w:rtl/>
        </w:rPr>
        <w:t>ההתקשרות</w:t>
      </w:r>
      <w:bookmarkEnd w:id="216"/>
    </w:p>
    <w:p w14:paraId="7136FD0E" w14:textId="77777777" w:rsidR="008F2026" w:rsidRPr="00FF04A8" w:rsidRDefault="008F2026" w:rsidP="0055305E">
      <w:pPr>
        <w:pStyle w:val="0"/>
        <w:numPr>
          <w:ilvl w:val="0"/>
          <w:numId w:val="107"/>
        </w:numPr>
        <w:rPr>
          <w:caps/>
        </w:rPr>
      </w:pPr>
      <w:bookmarkStart w:id="218" w:name="_Ref46227708"/>
      <w:bookmarkStart w:id="219" w:name="_Toc76626111"/>
      <w:bookmarkStart w:id="220" w:name="_Toc99376279"/>
      <w:bookmarkStart w:id="221" w:name="_Toc99376901"/>
      <w:bookmarkStart w:id="222" w:name="_Toc103175777"/>
      <w:bookmarkStart w:id="223" w:name="_Toc103787858"/>
      <w:r w:rsidRPr="00FF04A8">
        <w:rPr>
          <w:rtl/>
        </w:rPr>
        <w:lastRenderedPageBreak/>
        <w:t>פירוט ההתקשרות</w:t>
      </w:r>
      <w:bookmarkEnd w:id="217"/>
      <w:bookmarkEnd w:id="218"/>
      <w:bookmarkEnd w:id="219"/>
      <w:bookmarkEnd w:id="220"/>
      <w:bookmarkEnd w:id="221"/>
      <w:bookmarkEnd w:id="222"/>
      <w:bookmarkEnd w:id="223"/>
    </w:p>
    <w:p w14:paraId="6596FD31" w14:textId="77777777" w:rsidR="00537A1B" w:rsidRDefault="00537A1B" w:rsidP="001A0B87">
      <w:pPr>
        <w:pStyle w:val="2-1"/>
        <w:rPr>
          <w:caps/>
        </w:rPr>
      </w:pPr>
      <w:bookmarkStart w:id="224" w:name="_Toc99376280"/>
      <w:bookmarkStart w:id="225" w:name="_Toc103787859"/>
      <w:bookmarkStart w:id="226" w:name="_Toc76626112"/>
      <w:r>
        <w:rPr>
          <w:rFonts w:hint="cs"/>
          <w:caps/>
          <w:rtl/>
        </w:rPr>
        <w:t>נושא המכרז</w:t>
      </w:r>
      <w:bookmarkEnd w:id="224"/>
      <w:bookmarkEnd w:id="225"/>
    </w:p>
    <w:p w14:paraId="6C7C2B6C" w14:textId="77777777" w:rsidR="00537A1B" w:rsidRPr="00F8549A" w:rsidRDefault="00537A1B" w:rsidP="00537A1B">
      <w:pPr>
        <w:pStyle w:val="31"/>
      </w:pPr>
      <w:r w:rsidRPr="00EA0F8D">
        <w:rPr>
          <w:rtl/>
        </w:rPr>
        <w:t xml:space="preserve">נושא המכרז </w:t>
      </w:r>
      <w:r w:rsidRPr="00A52055">
        <w:rPr>
          <w:rtl/>
          <w:lang w:eastAsia="he-IL"/>
        </w:rPr>
        <w:t>ה</w:t>
      </w:r>
      <w:r>
        <w:rPr>
          <w:rFonts w:hint="cs"/>
          <w:rtl/>
          <w:lang w:eastAsia="he-IL"/>
        </w:rPr>
        <w:t>וא</w:t>
      </w:r>
      <w:r w:rsidRPr="00A52055">
        <w:rPr>
          <w:rtl/>
          <w:lang w:eastAsia="he-IL"/>
        </w:rPr>
        <w:t xml:space="preserve"> רכישה, אספקה, התקנה ותחזוקה של מוצרים וכן</w:t>
      </w:r>
      <w:r w:rsidRPr="00EA0F8D">
        <w:rPr>
          <w:rtl/>
        </w:rPr>
        <w:t xml:space="preserve"> אספקת שירותים</w:t>
      </w:r>
      <w:r w:rsidRPr="00A52055">
        <w:rPr>
          <w:rtl/>
          <w:lang w:eastAsia="he-IL"/>
        </w:rPr>
        <w:t xml:space="preserve"> בתחום אבטחת המידע והגנה בסייבר, ובכלל זה:</w:t>
      </w:r>
    </w:p>
    <w:p w14:paraId="729ABA47" w14:textId="77777777" w:rsidR="00537A1B" w:rsidRPr="00EB6030" w:rsidRDefault="00537A1B" w:rsidP="00537A1B">
      <w:pPr>
        <w:pStyle w:val="40"/>
      </w:pPr>
      <w:r w:rsidRPr="00EB6030">
        <w:rPr>
          <w:rFonts w:hint="eastAsia"/>
          <w:rtl/>
        </w:rPr>
        <w:t>מוצרים</w:t>
      </w:r>
      <w:r w:rsidRPr="00EB6030">
        <w:rPr>
          <w:rFonts w:hint="cs"/>
          <w:rtl/>
        </w:rPr>
        <w:t xml:space="preserve"> בתחום אבטחת המידע וההגנה בסייבר ושירותים עבורם.</w:t>
      </w:r>
    </w:p>
    <w:p w14:paraId="34E9334D" w14:textId="77777777" w:rsidR="00537A1B" w:rsidRPr="00DC63F5" w:rsidRDefault="00537A1B" w:rsidP="00537A1B">
      <w:pPr>
        <w:pStyle w:val="40"/>
      </w:pPr>
      <w:r w:rsidRPr="00DC63F5">
        <w:rPr>
          <w:rFonts w:hint="cs"/>
          <w:rtl/>
        </w:rPr>
        <w:t>שירותים בתחום אבטחת המידע וההגנה בסייבר וכן שירותים נלווים.</w:t>
      </w:r>
    </w:p>
    <w:p w14:paraId="7161CE09" w14:textId="77777777" w:rsidR="00537A1B" w:rsidRPr="00DC63F5" w:rsidRDefault="00537A1B" w:rsidP="00537A1B">
      <w:pPr>
        <w:pStyle w:val="40"/>
      </w:pPr>
      <w:r w:rsidRPr="00DC63F5">
        <w:rPr>
          <w:rFonts w:hint="eastAsia"/>
          <w:rtl/>
        </w:rPr>
        <w:t>אספקת</w:t>
      </w:r>
      <w:r w:rsidRPr="00DC63F5">
        <w:rPr>
          <w:rtl/>
        </w:rPr>
        <w:t xml:space="preserve"> </w:t>
      </w:r>
      <w:r w:rsidRPr="00DC63F5">
        <w:rPr>
          <w:rFonts w:hint="eastAsia"/>
          <w:rtl/>
        </w:rPr>
        <w:t>שירותי</w:t>
      </w:r>
      <w:r w:rsidRPr="00DC63F5">
        <w:rPr>
          <w:rtl/>
        </w:rPr>
        <w:t xml:space="preserve"> </w:t>
      </w:r>
      <w:r w:rsidRPr="00DC63F5">
        <w:rPr>
          <w:rFonts w:hint="eastAsia"/>
          <w:rtl/>
        </w:rPr>
        <w:t>יישום</w:t>
      </w:r>
      <w:r w:rsidRPr="00DC63F5">
        <w:rPr>
          <w:rtl/>
        </w:rPr>
        <w:t xml:space="preserve"> (אינטגרציה) </w:t>
      </w:r>
      <w:r w:rsidRPr="00DC63F5">
        <w:rPr>
          <w:rFonts w:hint="eastAsia"/>
          <w:rtl/>
        </w:rPr>
        <w:t>הכוללים</w:t>
      </w:r>
      <w:r w:rsidRPr="00DC63F5">
        <w:rPr>
          <w:rtl/>
        </w:rPr>
        <w:t>:</w:t>
      </w:r>
      <w:r w:rsidRPr="00DC63F5">
        <w:t xml:space="preserve"> </w:t>
      </w:r>
      <w:r w:rsidRPr="00DC63F5">
        <w:rPr>
          <w:rtl/>
        </w:rPr>
        <w:t xml:space="preserve"> מיפוי, אפיון, עיצוב (</w:t>
      </w:r>
      <w:r w:rsidRPr="00512ADF">
        <w:t>Design</w:t>
      </w:r>
      <w:r w:rsidRPr="00DC63F5">
        <w:rPr>
          <w:rtl/>
        </w:rPr>
        <w:t xml:space="preserve">), </w:t>
      </w:r>
      <w:r w:rsidRPr="00DC63F5">
        <w:rPr>
          <w:rFonts w:hint="eastAsia"/>
          <w:rtl/>
        </w:rPr>
        <w:t>עיצוב</w:t>
      </w:r>
      <w:r w:rsidRPr="00DC63F5">
        <w:rPr>
          <w:rtl/>
        </w:rPr>
        <w:t xml:space="preserve"> </w:t>
      </w:r>
      <w:r w:rsidRPr="00DC63F5">
        <w:rPr>
          <w:rFonts w:hint="eastAsia"/>
          <w:rtl/>
        </w:rPr>
        <w:t>מפורט</w:t>
      </w:r>
      <w:r w:rsidRPr="00DC63F5">
        <w:rPr>
          <w:rtl/>
        </w:rPr>
        <w:t xml:space="preserve"> (</w:t>
      </w:r>
      <w:r w:rsidRPr="00512ADF">
        <w:t>Detailed Design</w:t>
      </w:r>
      <w:r w:rsidRPr="00FB4A81">
        <w:rPr>
          <w:rtl/>
        </w:rPr>
        <w:t>)</w:t>
      </w:r>
      <w:r w:rsidRPr="00A52055">
        <w:rPr>
          <w:rtl/>
        </w:rPr>
        <w:t xml:space="preserve">, </w:t>
      </w:r>
      <w:r w:rsidRPr="00DC63F5">
        <w:rPr>
          <w:rtl/>
        </w:rPr>
        <w:t xml:space="preserve">הקמת הרכיבים / מוצרים / </w:t>
      </w:r>
      <w:r w:rsidRPr="00DC63F5">
        <w:rPr>
          <w:rFonts w:hint="cs"/>
          <w:rtl/>
        </w:rPr>
        <w:t>שירותים</w:t>
      </w:r>
      <w:r w:rsidRPr="00DC63F5">
        <w:rPr>
          <w:rtl/>
        </w:rPr>
        <w:t>, קישור למערכות משיקות, הדרכה, תיעוד, בדיקות קבלה ושירותי תמיכה ותחזוקה</w:t>
      </w:r>
      <w:r w:rsidRPr="00DC63F5">
        <w:rPr>
          <w:rFonts w:hint="cs"/>
          <w:rtl/>
        </w:rPr>
        <w:t xml:space="preserve">, והכל כפי שנקבע במסמכי המכרז וכפי שיוגדר במסמכי </w:t>
      </w:r>
      <w:proofErr w:type="spellStart"/>
      <w:r w:rsidRPr="00DC63F5">
        <w:rPr>
          <w:rFonts w:hint="cs"/>
          <w:rtl/>
        </w:rPr>
        <w:t>התיחור</w:t>
      </w:r>
      <w:proofErr w:type="spellEnd"/>
      <w:r w:rsidRPr="00DC63F5">
        <w:rPr>
          <w:rFonts w:hint="cs"/>
          <w:rtl/>
        </w:rPr>
        <w:t>.</w:t>
      </w:r>
    </w:p>
    <w:p w14:paraId="502A30E5" w14:textId="77777777" w:rsidR="00537A1B" w:rsidRPr="00DC63F5" w:rsidRDefault="00537A1B" w:rsidP="00537A1B">
      <w:pPr>
        <w:pStyle w:val="40"/>
      </w:pPr>
      <w:r w:rsidRPr="00DC63F5">
        <w:rPr>
          <w:rFonts w:hint="eastAsia"/>
          <w:rtl/>
        </w:rPr>
        <w:t>תפעול</w:t>
      </w:r>
      <w:r w:rsidRPr="00DC63F5">
        <w:rPr>
          <w:rtl/>
        </w:rPr>
        <w:t xml:space="preserve"> מ</w:t>
      </w:r>
      <w:r w:rsidRPr="00DC63F5">
        <w:rPr>
          <w:rFonts w:hint="cs"/>
          <w:rtl/>
        </w:rPr>
        <w:t>וצרים</w:t>
      </w:r>
      <w:r w:rsidRPr="00DC63F5">
        <w:rPr>
          <w:rtl/>
        </w:rPr>
        <w:t xml:space="preserve"> ושירותים בתחום אבטחת מידע וסייבר. </w:t>
      </w:r>
    </w:p>
    <w:p w14:paraId="7DA2A451" w14:textId="77777777" w:rsidR="00537A1B" w:rsidRPr="00DC63F5" w:rsidRDefault="00537A1B" w:rsidP="00537A1B">
      <w:pPr>
        <w:pStyle w:val="40"/>
      </w:pPr>
      <w:r w:rsidRPr="00DC63F5">
        <w:rPr>
          <w:rFonts w:hint="cs"/>
          <w:rtl/>
        </w:rPr>
        <w:t>כל פעולה אחרת הנדרשת לצורך אספקה סדירה של השירותים המבוקשים, כנדרש במכרז זה.</w:t>
      </w:r>
    </w:p>
    <w:p w14:paraId="6386C38A" w14:textId="77777777" w:rsidR="00537A1B" w:rsidRDefault="00537A1B" w:rsidP="00537A1B">
      <w:pPr>
        <w:pStyle w:val="40"/>
      </w:pPr>
      <w:r w:rsidRPr="00DC63F5">
        <w:rPr>
          <w:rFonts w:hint="cs"/>
          <w:rtl/>
        </w:rPr>
        <w:t xml:space="preserve">פתרונות נוספים בתחום אבטחת מידע והגנה בסייבר כפי שיוגדר במסמכי </w:t>
      </w:r>
      <w:proofErr w:type="spellStart"/>
      <w:r w:rsidRPr="00DC63F5">
        <w:rPr>
          <w:rFonts w:hint="cs"/>
          <w:rtl/>
        </w:rPr>
        <w:t>התיחור</w:t>
      </w:r>
      <w:r>
        <w:rPr>
          <w:rFonts w:hint="cs"/>
          <w:rtl/>
        </w:rPr>
        <w:t>ים</w:t>
      </w:r>
      <w:proofErr w:type="spellEnd"/>
      <w:r w:rsidRPr="00DC63F5">
        <w:rPr>
          <w:rFonts w:hint="cs"/>
          <w:rtl/>
        </w:rPr>
        <w:t>.</w:t>
      </w:r>
    </w:p>
    <w:p w14:paraId="440878BF" w14:textId="77777777" w:rsidR="00537A1B" w:rsidRDefault="00537A1B" w:rsidP="00537A1B">
      <w:pPr>
        <w:pStyle w:val="40"/>
        <w:numPr>
          <w:ilvl w:val="0"/>
          <w:numId w:val="0"/>
        </w:numPr>
        <w:ind w:left="625"/>
      </w:pPr>
      <w:r>
        <w:rPr>
          <w:rFonts w:hint="cs"/>
          <w:rtl/>
        </w:rPr>
        <w:t>(לעיל ולהלן: "</w:t>
      </w:r>
      <w:r w:rsidRPr="00A52055">
        <w:rPr>
          <w:rFonts w:hint="cs"/>
          <w:b/>
          <w:bCs/>
          <w:rtl/>
        </w:rPr>
        <w:t>המוצרים</w:t>
      </w:r>
      <w:r>
        <w:rPr>
          <w:rFonts w:hint="cs"/>
          <w:rtl/>
        </w:rPr>
        <w:t>" או "</w:t>
      </w:r>
      <w:r w:rsidRPr="00A52055">
        <w:rPr>
          <w:rFonts w:hint="cs"/>
          <w:b/>
          <w:bCs/>
          <w:rtl/>
        </w:rPr>
        <w:t>השירותים</w:t>
      </w:r>
      <w:r>
        <w:rPr>
          <w:rFonts w:hint="cs"/>
          <w:rtl/>
        </w:rPr>
        <w:t>" או "</w:t>
      </w:r>
      <w:r w:rsidRPr="00A52055">
        <w:rPr>
          <w:rFonts w:hint="cs"/>
          <w:b/>
          <w:bCs/>
          <w:rtl/>
        </w:rPr>
        <w:t>המוצרים והשירותים המבוקשים</w:t>
      </w:r>
      <w:r>
        <w:rPr>
          <w:rFonts w:hint="cs"/>
          <w:rtl/>
        </w:rPr>
        <w:t>").</w:t>
      </w:r>
    </w:p>
    <w:p w14:paraId="140D1BA5" w14:textId="77777777" w:rsidR="00537A1B" w:rsidRDefault="00537A1B" w:rsidP="007674FE">
      <w:pPr>
        <w:pStyle w:val="31"/>
        <w:rPr>
          <w:lang w:eastAsia="he-IL"/>
        </w:rPr>
      </w:pPr>
      <w:r>
        <w:rPr>
          <w:rFonts w:hint="cs"/>
          <w:rtl/>
          <w:lang w:eastAsia="he-IL"/>
        </w:rPr>
        <w:t>עורך המכרז יהיה רשאי לערוך התקשרות מרכזית אחרת בנושא המכרז עבור שירותים או מוצרים אשר לעמדת עורך המכרז לא יקבלו מענה מספק או יעיל מהספקים הרשומים במסגרת מכרז זה</w:t>
      </w:r>
      <w:r w:rsidR="007674FE">
        <w:rPr>
          <w:rFonts w:hint="cs"/>
          <w:rtl/>
          <w:lang w:eastAsia="he-IL"/>
        </w:rPr>
        <w:t xml:space="preserve"> (גם במקרה בו נערך </w:t>
      </w:r>
      <w:proofErr w:type="spellStart"/>
      <w:r w:rsidR="007674FE">
        <w:rPr>
          <w:rFonts w:hint="cs"/>
          <w:rtl/>
          <w:lang w:eastAsia="he-IL"/>
        </w:rPr>
        <w:t>תיחור</w:t>
      </w:r>
      <w:proofErr w:type="spellEnd"/>
      <w:r w:rsidR="007674FE">
        <w:rPr>
          <w:rFonts w:hint="cs"/>
          <w:rtl/>
          <w:lang w:eastAsia="he-IL"/>
        </w:rPr>
        <w:t xml:space="preserve"> בנושא מסוים במסגרת מכרז זה)</w:t>
      </w:r>
      <w:r>
        <w:rPr>
          <w:rFonts w:hint="cs"/>
          <w:rtl/>
          <w:lang w:eastAsia="he-IL"/>
        </w:rPr>
        <w:t>, ולספק לא תהיה כל טענה כלפי עורך המכרז בעקבות זאת.</w:t>
      </w:r>
    </w:p>
    <w:p w14:paraId="55EA3DC4" w14:textId="77777777" w:rsidR="00537A1B" w:rsidRPr="00A52055" w:rsidRDefault="00537A1B" w:rsidP="00537A1B">
      <w:pPr>
        <w:pStyle w:val="31"/>
        <w:rPr>
          <w:lang w:eastAsia="he-IL"/>
        </w:rPr>
      </w:pPr>
      <w:r w:rsidRPr="00A52055">
        <w:rPr>
          <w:rtl/>
          <w:lang w:eastAsia="he-IL"/>
        </w:rPr>
        <w:t>עורך המכרז יהיה רשאי לגרוע או להוסיף לתכולת המכרז תחומי מוצרים</w:t>
      </w:r>
      <w:r w:rsidRPr="00A52055">
        <w:rPr>
          <w:rFonts w:hint="cs"/>
          <w:rtl/>
          <w:lang w:eastAsia="he-IL"/>
        </w:rPr>
        <w:t xml:space="preserve"> ו/או שירותים מבוקשים בנושא </w:t>
      </w:r>
      <w:r>
        <w:rPr>
          <w:rFonts w:hint="cs"/>
          <w:rtl/>
          <w:lang w:eastAsia="he-IL"/>
        </w:rPr>
        <w:t>המכרז</w:t>
      </w:r>
      <w:r w:rsidRPr="00A52055">
        <w:rPr>
          <w:rFonts w:hint="cs"/>
          <w:rtl/>
          <w:lang w:eastAsia="he-IL"/>
        </w:rPr>
        <w:t xml:space="preserve">. </w:t>
      </w:r>
    </w:p>
    <w:p w14:paraId="16506438" w14:textId="77777777" w:rsidR="008F2026" w:rsidRPr="00FF04A8" w:rsidRDefault="008F2026" w:rsidP="001A0B87">
      <w:pPr>
        <w:pStyle w:val="2-1"/>
        <w:rPr>
          <w:caps/>
        </w:rPr>
      </w:pPr>
      <w:bookmarkStart w:id="227" w:name="_Toc99376281"/>
      <w:bookmarkStart w:id="228" w:name="_Toc103787860"/>
      <w:r w:rsidRPr="00FF04A8">
        <w:rPr>
          <w:rtl/>
        </w:rPr>
        <w:t xml:space="preserve">אופן </w:t>
      </w:r>
      <w:r w:rsidRPr="00AC2DFB">
        <w:rPr>
          <w:rtl/>
        </w:rPr>
        <w:t>ביצוע</w:t>
      </w:r>
      <w:r w:rsidRPr="00FF04A8">
        <w:rPr>
          <w:rtl/>
        </w:rPr>
        <w:t xml:space="preserve"> ההתקשרות</w:t>
      </w:r>
      <w:bookmarkEnd w:id="226"/>
      <w:bookmarkEnd w:id="227"/>
      <w:bookmarkEnd w:id="228"/>
    </w:p>
    <w:p w14:paraId="25216DEB" w14:textId="77777777" w:rsidR="008F2026" w:rsidRPr="006779C1" w:rsidRDefault="008F2026" w:rsidP="003F3C19">
      <w:pPr>
        <w:pStyle w:val="31"/>
      </w:pPr>
      <w:r w:rsidRPr="006779C1">
        <w:rPr>
          <w:rtl/>
        </w:rPr>
        <w:t xml:space="preserve">פרק זה, יחד עם פרק‏ 4 – הסכם ההתקשרות ועם </w:t>
      </w:r>
      <w:r w:rsidRPr="006779C1">
        <w:rPr>
          <w:rFonts w:hint="eastAsia"/>
          <w:rtl/>
        </w:rPr>
        <w:t>מסמכי</w:t>
      </w:r>
      <w:r w:rsidRPr="006779C1">
        <w:rPr>
          <w:rtl/>
        </w:rPr>
        <w:t xml:space="preserve"> </w:t>
      </w:r>
      <w:proofErr w:type="spellStart"/>
      <w:r w:rsidRPr="006779C1">
        <w:rPr>
          <w:rtl/>
        </w:rPr>
        <w:t>התיחור</w:t>
      </w:r>
      <w:proofErr w:type="spellEnd"/>
      <w:r w:rsidRPr="006779C1">
        <w:rPr>
          <w:rtl/>
        </w:rPr>
        <w:t xml:space="preserve"> אשר יפורסמו </w:t>
      </w:r>
      <w:r w:rsidRPr="006779C1">
        <w:rPr>
          <w:rFonts w:hint="cs"/>
          <w:rtl/>
        </w:rPr>
        <w:t xml:space="preserve">מעת לעת </w:t>
      </w:r>
      <w:r w:rsidRPr="006779C1">
        <w:rPr>
          <w:rtl/>
        </w:rPr>
        <w:t xml:space="preserve">במסגרת </w:t>
      </w:r>
      <w:r w:rsidRPr="006779C1">
        <w:rPr>
          <w:rFonts w:hint="cs"/>
          <w:rtl/>
        </w:rPr>
        <w:t>שלב</w:t>
      </w:r>
      <w:r w:rsidRPr="006779C1">
        <w:rPr>
          <w:rtl/>
        </w:rPr>
        <w:t xml:space="preserve"> ב' של המכרז, מפרט את אופן אספק</w:t>
      </w:r>
      <w:r w:rsidRPr="006779C1">
        <w:rPr>
          <w:rFonts w:hint="cs"/>
          <w:rtl/>
        </w:rPr>
        <w:t xml:space="preserve">ת </w:t>
      </w:r>
      <w:r w:rsidRPr="006779C1">
        <w:rPr>
          <w:rtl/>
        </w:rPr>
        <w:t xml:space="preserve">המוצרים והשירותים </w:t>
      </w:r>
      <w:r w:rsidRPr="006779C1">
        <w:rPr>
          <w:rFonts w:hint="cs"/>
          <w:rtl/>
        </w:rPr>
        <w:t xml:space="preserve">המבוקשים </w:t>
      </w:r>
      <w:r w:rsidRPr="006779C1">
        <w:rPr>
          <w:rtl/>
        </w:rPr>
        <w:t xml:space="preserve">על ידי הספק הזוכה. </w:t>
      </w:r>
    </w:p>
    <w:p w14:paraId="0E82A558" w14:textId="77777777" w:rsidR="008F2026" w:rsidRPr="006779C1" w:rsidRDefault="008F2026" w:rsidP="00000FB0">
      <w:pPr>
        <w:pStyle w:val="31"/>
      </w:pPr>
      <w:r w:rsidRPr="006779C1">
        <w:rPr>
          <w:rtl/>
        </w:rPr>
        <w:t>לאחר ההכרזה על זוכים ב</w:t>
      </w:r>
      <w:r w:rsidRPr="006779C1">
        <w:rPr>
          <w:rFonts w:hint="cs"/>
          <w:rtl/>
        </w:rPr>
        <w:t xml:space="preserve">כל אחד </w:t>
      </w:r>
      <w:proofErr w:type="spellStart"/>
      <w:r w:rsidRPr="006779C1">
        <w:rPr>
          <w:rFonts w:hint="cs"/>
          <w:rtl/>
        </w:rPr>
        <w:t>מה</w:t>
      </w:r>
      <w:r w:rsidRPr="006779C1">
        <w:rPr>
          <w:rFonts w:hint="eastAsia"/>
          <w:rtl/>
        </w:rPr>
        <w:t>תיחורים</w:t>
      </w:r>
      <w:proofErr w:type="spellEnd"/>
      <w:r w:rsidRPr="006779C1">
        <w:rPr>
          <w:rtl/>
        </w:rPr>
        <w:t xml:space="preserve"> </w:t>
      </w:r>
      <w:r w:rsidRPr="006779C1">
        <w:rPr>
          <w:rFonts w:hint="eastAsia"/>
          <w:rtl/>
        </w:rPr>
        <w:t>ב</w:t>
      </w:r>
      <w:r w:rsidRPr="006779C1">
        <w:rPr>
          <w:rFonts w:hint="cs"/>
          <w:rtl/>
        </w:rPr>
        <w:t>שלב</w:t>
      </w:r>
      <w:r w:rsidRPr="006779C1">
        <w:rPr>
          <w:rtl/>
        </w:rPr>
        <w:t xml:space="preserve"> ב'</w:t>
      </w:r>
      <w:r w:rsidRPr="006779C1">
        <w:rPr>
          <w:rFonts w:hint="cs"/>
          <w:rtl/>
        </w:rPr>
        <w:t xml:space="preserve"> (להלן: "</w:t>
      </w:r>
      <w:r w:rsidRPr="006779C1">
        <w:rPr>
          <w:rFonts w:hint="eastAsia"/>
          <w:b/>
          <w:bCs/>
          <w:rtl/>
        </w:rPr>
        <w:t>זוכה</w:t>
      </w:r>
      <w:r w:rsidRPr="006779C1">
        <w:rPr>
          <w:rFonts w:hint="cs"/>
          <w:rtl/>
        </w:rPr>
        <w:t>" או "</w:t>
      </w:r>
      <w:r w:rsidRPr="006779C1">
        <w:rPr>
          <w:rFonts w:hint="eastAsia"/>
          <w:b/>
          <w:bCs/>
          <w:rtl/>
        </w:rPr>
        <w:t>ספק</w:t>
      </w:r>
      <w:r w:rsidRPr="006779C1">
        <w:rPr>
          <w:b/>
          <w:bCs/>
          <w:rtl/>
        </w:rPr>
        <w:t xml:space="preserve"> </w:t>
      </w:r>
      <w:r w:rsidRPr="006779C1">
        <w:rPr>
          <w:rFonts w:hint="eastAsia"/>
          <w:b/>
          <w:bCs/>
          <w:rtl/>
        </w:rPr>
        <w:t>זוכה</w:t>
      </w:r>
      <w:r w:rsidRPr="006779C1">
        <w:rPr>
          <w:rFonts w:hint="cs"/>
          <w:rtl/>
        </w:rPr>
        <w:t>")</w:t>
      </w:r>
      <w:r w:rsidRPr="006779C1">
        <w:rPr>
          <w:rtl/>
        </w:rPr>
        <w:t xml:space="preserve">, עורך המכרז יפרסם למזמינים הודעת מכרז מרכזי </w:t>
      </w:r>
      <w:r w:rsidRPr="006779C1">
        <w:rPr>
          <w:rFonts w:hint="cs"/>
          <w:rtl/>
        </w:rPr>
        <w:t xml:space="preserve">אשר </w:t>
      </w:r>
      <w:r w:rsidRPr="006779C1">
        <w:rPr>
          <w:rtl/>
        </w:rPr>
        <w:t xml:space="preserve">תנחה את המזמינים בביצוע הרכש בהתאם </w:t>
      </w:r>
      <w:r w:rsidRPr="006779C1">
        <w:rPr>
          <w:rFonts w:hint="cs"/>
          <w:rtl/>
        </w:rPr>
        <w:t xml:space="preserve">למכרז זה. למען הסר ספק, עורך המכרז שומר לעצמו את הזכות שלא לפרסם את הודעת המכרז באופן פומבי, אלא </w:t>
      </w:r>
      <w:proofErr w:type="spellStart"/>
      <w:r w:rsidRPr="006779C1">
        <w:rPr>
          <w:rFonts w:hint="cs"/>
          <w:rtl/>
        </w:rPr>
        <w:lastRenderedPageBreak/>
        <w:t>להפיצה</w:t>
      </w:r>
      <w:proofErr w:type="spellEnd"/>
      <w:r w:rsidRPr="006779C1">
        <w:rPr>
          <w:rFonts w:hint="cs"/>
          <w:rtl/>
        </w:rPr>
        <w:t xml:space="preserve"> למזמינים באופן אחר. כמו כן, מובהר כי ככל שספק ייבחר כזוכה </w:t>
      </w:r>
      <w:proofErr w:type="spellStart"/>
      <w:r w:rsidRPr="006779C1">
        <w:rPr>
          <w:rFonts w:hint="cs"/>
          <w:rtl/>
        </w:rPr>
        <w:t>בתיחור</w:t>
      </w:r>
      <w:proofErr w:type="spellEnd"/>
      <w:r w:rsidRPr="006779C1">
        <w:rPr>
          <w:rFonts w:hint="cs"/>
          <w:rtl/>
        </w:rPr>
        <w:t xml:space="preserve">, הוא והיצרן המיוצג על ידו לא יהיו רשאים לפרסם ולא ליידע אף גורם על עובדת השתתפותם או זכייתם </w:t>
      </w:r>
      <w:proofErr w:type="spellStart"/>
      <w:r w:rsidRPr="006779C1">
        <w:rPr>
          <w:rFonts w:hint="cs"/>
          <w:rtl/>
        </w:rPr>
        <w:t>בתיחור</w:t>
      </w:r>
      <w:proofErr w:type="spellEnd"/>
      <w:r w:rsidRPr="006779C1">
        <w:rPr>
          <w:rFonts w:hint="cs"/>
          <w:rtl/>
        </w:rPr>
        <w:t xml:space="preserve"> ספציפי.</w:t>
      </w:r>
    </w:p>
    <w:p w14:paraId="450DD3B2" w14:textId="77777777" w:rsidR="008F2026" w:rsidRPr="006779C1" w:rsidRDefault="008F2026" w:rsidP="00000FB0">
      <w:pPr>
        <w:pStyle w:val="31"/>
      </w:pPr>
      <w:r w:rsidRPr="006779C1">
        <w:rPr>
          <w:rFonts w:hint="cs"/>
          <w:rtl/>
        </w:rPr>
        <w:t>עורך המכרז יהיה</w:t>
      </w:r>
      <w:r w:rsidRPr="006779C1">
        <w:rPr>
          <w:rtl/>
        </w:rPr>
        <w:t xml:space="preserve"> רשאי, לשנות, לעדכן, להוסיף או לבטל כל סעיף מסעיפי פרק זה</w:t>
      </w:r>
      <w:r w:rsidRPr="006779C1">
        <w:rPr>
          <w:rFonts w:hint="cs"/>
          <w:rtl/>
        </w:rPr>
        <w:t xml:space="preserve"> על ידי פרסום דרישה מעודכנת במסמך </w:t>
      </w:r>
      <w:proofErr w:type="spellStart"/>
      <w:r w:rsidRPr="006779C1">
        <w:rPr>
          <w:rFonts w:hint="cs"/>
          <w:rtl/>
        </w:rPr>
        <w:t>תיחור</w:t>
      </w:r>
      <w:proofErr w:type="spellEnd"/>
      <w:r w:rsidRPr="006779C1">
        <w:rPr>
          <w:rFonts w:hint="cs"/>
          <w:rtl/>
        </w:rPr>
        <w:t xml:space="preserve"> שיפורסם במסגרת שלב ב'</w:t>
      </w:r>
      <w:r w:rsidRPr="006779C1">
        <w:rPr>
          <w:rtl/>
        </w:rPr>
        <w:t xml:space="preserve">. </w:t>
      </w:r>
      <w:r w:rsidRPr="006779C1">
        <w:rPr>
          <w:rFonts w:hint="cs"/>
          <w:rtl/>
        </w:rPr>
        <w:t xml:space="preserve">כמו כן, יהיה רשאי עורך המכרז לשנות, לעדכן, להוסיף ולבטל תנאי סף להשתתפות </w:t>
      </w:r>
      <w:proofErr w:type="spellStart"/>
      <w:r w:rsidRPr="006779C1">
        <w:rPr>
          <w:rFonts w:hint="cs"/>
          <w:rtl/>
        </w:rPr>
        <w:t>בתיחורים</w:t>
      </w:r>
      <w:proofErr w:type="spellEnd"/>
      <w:r w:rsidRPr="006779C1">
        <w:rPr>
          <w:rFonts w:hint="cs"/>
          <w:rtl/>
        </w:rPr>
        <w:t xml:space="preserve"> כולל תנאים עבור כל אחד מהיצרנים המוצעים ע"י המציע. כאמור, </w:t>
      </w:r>
      <w:r w:rsidRPr="006779C1">
        <w:rPr>
          <w:rtl/>
        </w:rPr>
        <w:t xml:space="preserve">התנאים שיפורטו לעיל יחולו על ההתקשרות מכוח </w:t>
      </w:r>
      <w:proofErr w:type="spellStart"/>
      <w:r w:rsidRPr="006779C1">
        <w:rPr>
          <w:rtl/>
        </w:rPr>
        <w:t>התיחורים</w:t>
      </w:r>
      <w:proofErr w:type="spellEnd"/>
      <w:r w:rsidRPr="006779C1">
        <w:rPr>
          <w:rtl/>
        </w:rPr>
        <w:t xml:space="preserve"> אלא אם נקבעה הוראה רלוונטית אחרת במסמכי </w:t>
      </w:r>
      <w:proofErr w:type="spellStart"/>
      <w:r w:rsidRPr="006779C1">
        <w:rPr>
          <w:rtl/>
        </w:rPr>
        <w:t>התיחור</w:t>
      </w:r>
      <w:proofErr w:type="spellEnd"/>
      <w:r w:rsidRPr="006779C1">
        <w:rPr>
          <w:rFonts w:hint="cs"/>
          <w:rtl/>
        </w:rPr>
        <w:t xml:space="preserve"> הספציפי</w:t>
      </w:r>
      <w:r w:rsidRPr="006779C1">
        <w:rPr>
          <w:rtl/>
        </w:rPr>
        <w:t xml:space="preserve">. </w:t>
      </w:r>
      <w:r w:rsidRPr="006779C1">
        <w:rPr>
          <w:rFonts w:hint="eastAsia"/>
          <w:rtl/>
        </w:rPr>
        <w:t>אופן</w:t>
      </w:r>
      <w:r w:rsidRPr="006779C1">
        <w:rPr>
          <w:rtl/>
        </w:rPr>
        <w:t xml:space="preserve"> </w:t>
      </w:r>
      <w:r w:rsidRPr="006779C1">
        <w:rPr>
          <w:rFonts w:hint="eastAsia"/>
          <w:rtl/>
        </w:rPr>
        <w:t>ביצוע</w:t>
      </w:r>
      <w:r w:rsidRPr="006779C1">
        <w:rPr>
          <w:rtl/>
        </w:rPr>
        <w:t xml:space="preserve"> </w:t>
      </w:r>
      <w:proofErr w:type="spellStart"/>
      <w:r w:rsidRPr="006779C1">
        <w:rPr>
          <w:rFonts w:hint="eastAsia"/>
          <w:rtl/>
        </w:rPr>
        <w:t>התיחורים</w:t>
      </w:r>
      <w:proofErr w:type="spellEnd"/>
      <w:r w:rsidRPr="006779C1">
        <w:rPr>
          <w:rtl/>
        </w:rPr>
        <w:t xml:space="preserve"> </w:t>
      </w:r>
      <w:r w:rsidRPr="006779C1">
        <w:rPr>
          <w:rFonts w:hint="eastAsia"/>
          <w:rtl/>
        </w:rPr>
        <w:t>מפורט</w:t>
      </w:r>
      <w:r w:rsidRPr="006779C1">
        <w:rPr>
          <w:rtl/>
        </w:rPr>
        <w:t xml:space="preserve"> </w:t>
      </w:r>
      <w:r w:rsidRPr="006779C1">
        <w:rPr>
          <w:rFonts w:hint="eastAsia"/>
          <w:rtl/>
        </w:rPr>
        <w:t>בנספח</w:t>
      </w:r>
      <w:r w:rsidRPr="006779C1">
        <w:rPr>
          <w:rtl/>
        </w:rPr>
        <w:t xml:space="preserve"> </w:t>
      </w:r>
      <w:proofErr w:type="spellStart"/>
      <w:r w:rsidRPr="006779C1">
        <w:rPr>
          <w:rFonts w:hint="eastAsia"/>
          <w:rtl/>
        </w:rPr>
        <w:t>התיחור</w:t>
      </w:r>
      <w:proofErr w:type="spellEnd"/>
      <w:r w:rsidRPr="006779C1">
        <w:rPr>
          <w:rtl/>
        </w:rPr>
        <w:t xml:space="preserve"> </w:t>
      </w:r>
      <w:r w:rsidRPr="006779C1">
        <w:rPr>
          <w:rFonts w:hint="eastAsia"/>
          <w:rtl/>
        </w:rPr>
        <w:t>המפורסם</w:t>
      </w:r>
      <w:r w:rsidRPr="006779C1">
        <w:rPr>
          <w:rtl/>
        </w:rPr>
        <w:t xml:space="preserve"> </w:t>
      </w:r>
      <w:r w:rsidRPr="006779C1">
        <w:rPr>
          <w:rFonts w:hint="eastAsia"/>
          <w:rtl/>
        </w:rPr>
        <w:t>בקובץ</w:t>
      </w:r>
      <w:r w:rsidRPr="006779C1">
        <w:rPr>
          <w:rtl/>
        </w:rPr>
        <w:t xml:space="preserve"> </w:t>
      </w:r>
      <w:r w:rsidRPr="006779C1">
        <w:rPr>
          <w:rFonts w:hint="eastAsia"/>
          <w:rtl/>
        </w:rPr>
        <w:t>נפרד</w:t>
      </w:r>
      <w:r w:rsidRPr="006779C1">
        <w:rPr>
          <w:rtl/>
        </w:rPr>
        <w:t xml:space="preserve"> </w:t>
      </w:r>
      <w:r w:rsidRPr="006779C1">
        <w:rPr>
          <w:rFonts w:hint="eastAsia"/>
          <w:rtl/>
        </w:rPr>
        <w:t>באתר</w:t>
      </w:r>
      <w:r w:rsidRPr="006779C1">
        <w:rPr>
          <w:rtl/>
        </w:rPr>
        <w:t xml:space="preserve"> </w:t>
      </w:r>
      <w:r w:rsidRPr="006779C1">
        <w:rPr>
          <w:rFonts w:hint="eastAsia"/>
          <w:rtl/>
        </w:rPr>
        <w:t>האינטרנט</w:t>
      </w:r>
      <w:r w:rsidRPr="006779C1">
        <w:rPr>
          <w:rtl/>
        </w:rPr>
        <w:t xml:space="preserve"> ומהווה חלק בלתי נפרד ממנו.</w:t>
      </w:r>
    </w:p>
    <w:p w14:paraId="3E7F2C61" w14:textId="77777777" w:rsidR="008F2026" w:rsidRPr="006779C1" w:rsidRDefault="008F2026" w:rsidP="00000FB0">
      <w:pPr>
        <w:pStyle w:val="31"/>
      </w:pPr>
      <w:r w:rsidRPr="006779C1">
        <w:rPr>
          <w:rFonts w:hint="cs"/>
          <w:rtl/>
        </w:rPr>
        <w:t>עורך המכרז יפרסם יחד עם חוברת זו את חוברת מס' 2 : הנחיות לגבי שלב ב' של המכרז (להלן: "</w:t>
      </w:r>
      <w:r w:rsidRPr="00654711">
        <w:rPr>
          <w:rFonts w:hint="cs"/>
          <w:b/>
          <w:bCs/>
          <w:rtl/>
        </w:rPr>
        <w:t xml:space="preserve">נספח כללי </w:t>
      </w:r>
      <w:proofErr w:type="spellStart"/>
      <w:r w:rsidRPr="00654711">
        <w:rPr>
          <w:rFonts w:hint="cs"/>
          <w:b/>
          <w:bCs/>
          <w:rtl/>
        </w:rPr>
        <w:t>תיחור</w:t>
      </w:r>
      <w:proofErr w:type="spellEnd"/>
      <w:r w:rsidRPr="006779C1">
        <w:rPr>
          <w:rFonts w:hint="cs"/>
          <w:rtl/>
        </w:rPr>
        <w:t xml:space="preserve">") ויהיה רשאי לעדכן את דרישות </w:t>
      </w:r>
      <w:proofErr w:type="spellStart"/>
      <w:r w:rsidRPr="006779C1">
        <w:rPr>
          <w:rFonts w:hint="cs"/>
          <w:rtl/>
        </w:rPr>
        <w:t>התיחור</w:t>
      </w:r>
      <w:proofErr w:type="spellEnd"/>
      <w:r w:rsidRPr="006779C1">
        <w:rPr>
          <w:rFonts w:hint="cs"/>
          <w:rtl/>
        </w:rPr>
        <w:t xml:space="preserve"> בחוברת זו בכל עת. במקרה זה, בקשת </w:t>
      </w:r>
      <w:proofErr w:type="spellStart"/>
      <w:r w:rsidRPr="006779C1">
        <w:rPr>
          <w:rFonts w:hint="cs"/>
          <w:rtl/>
        </w:rPr>
        <w:t>התיחור</w:t>
      </w:r>
      <w:proofErr w:type="spellEnd"/>
      <w:r w:rsidRPr="006779C1">
        <w:rPr>
          <w:rFonts w:hint="cs"/>
          <w:rtl/>
        </w:rPr>
        <w:t xml:space="preserve"> תהיה כפופה לנספח זה במהדורתו המעודכנת ליום פרסום </w:t>
      </w:r>
      <w:proofErr w:type="spellStart"/>
      <w:r w:rsidRPr="006779C1">
        <w:rPr>
          <w:rFonts w:hint="cs"/>
          <w:rtl/>
        </w:rPr>
        <w:t>התיחור</w:t>
      </w:r>
      <w:proofErr w:type="spellEnd"/>
      <w:r w:rsidRPr="006779C1">
        <w:rPr>
          <w:rFonts w:hint="cs"/>
          <w:rtl/>
        </w:rPr>
        <w:t xml:space="preserve"> (אלא אם תצוין מהדורה אחרת במסמך </w:t>
      </w:r>
      <w:proofErr w:type="spellStart"/>
      <w:r w:rsidRPr="006779C1">
        <w:rPr>
          <w:rFonts w:hint="cs"/>
          <w:rtl/>
        </w:rPr>
        <w:t>התיחור</w:t>
      </w:r>
      <w:proofErr w:type="spellEnd"/>
      <w:r w:rsidRPr="006779C1">
        <w:rPr>
          <w:rFonts w:hint="cs"/>
          <w:rtl/>
        </w:rPr>
        <w:t xml:space="preserve">). יובהר כי הכללים הנוגעים למסמך </w:t>
      </w:r>
      <w:proofErr w:type="spellStart"/>
      <w:r w:rsidRPr="006779C1">
        <w:rPr>
          <w:rFonts w:hint="cs"/>
          <w:rtl/>
        </w:rPr>
        <w:t>התיחור</w:t>
      </w:r>
      <w:proofErr w:type="spellEnd"/>
      <w:r w:rsidRPr="006779C1">
        <w:rPr>
          <w:rFonts w:hint="cs"/>
          <w:rtl/>
        </w:rPr>
        <w:t xml:space="preserve"> חלים גם על "נספח כללי </w:t>
      </w:r>
      <w:proofErr w:type="spellStart"/>
      <w:r w:rsidRPr="006779C1">
        <w:rPr>
          <w:rFonts w:hint="cs"/>
          <w:rtl/>
        </w:rPr>
        <w:t>תיחור</w:t>
      </w:r>
      <w:proofErr w:type="spellEnd"/>
      <w:r w:rsidRPr="006779C1">
        <w:rPr>
          <w:rFonts w:hint="cs"/>
          <w:rtl/>
        </w:rPr>
        <w:t>".</w:t>
      </w:r>
    </w:p>
    <w:p w14:paraId="2FD6617A" w14:textId="77777777" w:rsidR="008F2026" w:rsidRPr="006779C1" w:rsidRDefault="008F2026" w:rsidP="00000FB0">
      <w:pPr>
        <w:pStyle w:val="31"/>
        <w:rPr>
          <w:rtl/>
        </w:rPr>
      </w:pPr>
      <w:r w:rsidRPr="006779C1">
        <w:rPr>
          <w:rtl/>
        </w:rPr>
        <w:t>בכל מקרה של חילוקי דעות לגבי אופן ביצוע ההתקשרות, לרבות בתחום שירותי האחריות והתחזוקה, סמכות ההחלטה הסופית תהיה של עורך המכרז.</w:t>
      </w:r>
    </w:p>
    <w:p w14:paraId="4E664FCC" w14:textId="77777777" w:rsidR="008F2026" w:rsidRPr="00AA34DC" w:rsidRDefault="008F2026" w:rsidP="001A0B87">
      <w:pPr>
        <w:pStyle w:val="2-1"/>
        <w:rPr>
          <w:caps/>
        </w:rPr>
      </w:pPr>
      <w:bookmarkStart w:id="229" w:name="_Toc76626113"/>
      <w:bookmarkStart w:id="230" w:name="_Toc99376282"/>
      <w:bookmarkStart w:id="231" w:name="_Toc103787861"/>
      <w:r w:rsidRPr="00AA34DC">
        <w:rPr>
          <w:rFonts w:hint="eastAsia"/>
          <w:rtl/>
        </w:rPr>
        <w:t>כללי</w:t>
      </w:r>
      <w:bookmarkEnd w:id="229"/>
      <w:bookmarkEnd w:id="230"/>
      <w:bookmarkEnd w:id="231"/>
    </w:p>
    <w:p w14:paraId="46103414" w14:textId="77777777" w:rsidR="008F2026" w:rsidRPr="00962666" w:rsidRDefault="008F2026" w:rsidP="00000FB0">
      <w:pPr>
        <w:pStyle w:val="31"/>
        <w:rPr>
          <w:rtl/>
        </w:rPr>
      </w:pPr>
      <w:r w:rsidRPr="00962666">
        <w:rPr>
          <w:rFonts w:hint="eastAsia"/>
          <w:rtl/>
        </w:rPr>
        <w:t>אופן</w:t>
      </w:r>
      <w:r w:rsidRPr="00962666">
        <w:rPr>
          <w:rtl/>
        </w:rPr>
        <w:t xml:space="preserve"> ההתקשרות והמפרטים הטכניים, יוגדרו </w:t>
      </w:r>
      <w:r w:rsidRPr="00962666">
        <w:rPr>
          <w:rFonts w:hint="eastAsia"/>
          <w:rtl/>
        </w:rPr>
        <w:t>ב</w:t>
      </w:r>
      <w:r w:rsidRPr="00962666">
        <w:rPr>
          <w:rtl/>
        </w:rPr>
        <w:t xml:space="preserve">מסמכי </w:t>
      </w:r>
      <w:proofErr w:type="spellStart"/>
      <w:r w:rsidRPr="00962666">
        <w:rPr>
          <w:rtl/>
        </w:rPr>
        <w:t>התיחור</w:t>
      </w:r>
      <w:proofErr w:type="spellEnd"/>
      <w:r w:rsidRPr="00962666">
        <w:rPr>
          <w:rtl/>
        </w:rPr>
        <w:t xml:space="preserve">, </w:t>
      </w:r>
      <w:r w:rsidRPr="00962666">
        <w:rPr>
          <w:rFonts w:hint="eastAsia"/>
          <w:rtl/>
        </w:rPr>
        <w:t>אשר</w:t>
      </w:r>
      <w:r w:rsidRPr="00962666">
        <w:rPr>
          <w:rtl/>
        </w:rPr>
        <w:t xml:space="preserve"> </w:t>
      </w:r>
      <w:r w:rsidRPr="00962666">
        <w:rPr>
          <w:rFonts w:hint="eastAsia"/>
          <w:rtl/>
        </w:rPr>
        <w:t>יפורסמו</w:t>
      </w:r>
      <w:r w:rsidRPr="00962666">
        <w:rPr>
          <w:rtl/>
        </w:rPr>
        <w:t xml:space="preserve"> </w:t>
      </w:r>
      <w:r w:rsidR="002F7810">
        <w:rPr>
          <w:rFonts w:hint="cs"/>
          <w:rtl/>
        </w:rPr>
        <w:t>לספקי המסגרת</w:t>
      </w:r>
      <w:r w:rsidRPr="00962666">
        <w:rPr>
          <w:rtl/>
        </w:rPr>
        <w:t xml:space="preserve"> </w:t>
      </w:r>
      <w:r w:rsidRPr="00962666">
        <w:rPr>
          <w:rFonts w:hint="eastAsia"/>
          <w:rtl/>
        </w:rPr>
        <w:t>במסגרת</w:t>
      </w:r>
      <w:r w:rsidRPr="00962666">
        <w:rPr>
          <w:rtl/>
        </w:rPr>
        <w:t xml:space="preserve"> </w:t>
      </w:r>
      <w:r w:rsidRPr="00962666">
        <w:rPr>
          <w:rFonts w:hint="cs"/>
          <w:rtl/>
        </w:rPr>
        <w:t>שלב</w:t>
      </w:r>
      <w:r w:rsidRPr="00962666">
        <w:rPr>
          <w:rtl/>
        </w:rPr>
        <w:t xml:space="preserve"> </w:t>
      </w:r>
      <w:r w:rsidRPr="00962666">
        <w:rPr>
          <w:rFonts w:hint="eastAsia"/>
          <w:rtl/>
        </w:rPr>
        <w:t>ב</w:t>
      </w:r>
      <w:r w:rsidRPr="00962666">
        <w:rPr>
          <w:rtl/>
        </w:rPr>
        <w:t xml:space="preserve">' </w:t>
      </w:r>
      <w:r w:rsidRPr="00962666">
        <w:rPr>
          <w:rFonts w:hint="eastAsia"/>
          <w:rtl/>
        </w:rPr>
        <w:t>של</w:t>
      </w:r>
      <w:r w:rsidRPr="00962666">
        <w:rPr>
          <w:rtl/>
        </w:rPr>
        <w:t xml:space="preserve"> </w:t>
      </w:r>
      <w:r w:rsidRPr="00962666">
        <w:rPr>
          <w:rFonts w:hint="eastAsia"/>
          <w:rtl/>
        </w:rPr>
        <w:t>המכרז</w:t>
      </w:r>
      <w:r w:rsidRPr="00962666">
        <w:rPr>
          <w:rtl/>
        </w:rPr>
        <w:t>.</w:t>
      </w:r>
    </w:p>
    <w:p w14:paraId="76AABD7A" w14:textId="77777777" w:rsidR="008F2026" w:rsidRPr="00962666" w:rsidRDefault="008F2026" w:rsidP="00000FB0">
      <w:pPr>
        <w:pStyle w:val="31"/>
        <w:rPr>
          <w:rtl/>
        </w:rPr>
      </w:pPr>
      <w:r w:rsidRPr="00962666">
        <w:rPr>
          <w:rtl/>
        </w:rPr>
        <w:t xml:space="preserve">אין עורך המכרז מתחייב </w:t>
      </w:r>
      <w:r w:rsidRPr="00962666">
        <w:rPr>
          <w:rFonts w:hint="eastAsia"/>
          <w:rtl/>
        </w:rPr>
        <w:t>להיקפים</w:t>
      </w:r>
      <w:r w:rsidRPr="00962666">
        <w:rPr>
          <w:rtl/>
        </w:rPr>
        <w:t xml:space="preserve"> </w:t>
      </w:r>
      <w:r w:rsidRPr="00962666">
        <w:rPr>
          <w:rFonts w:hint="eastAsia"/>
          <w:rtl/>
        </w:rPr>
        <w:t>כלשהם</w:t>
      </w:r>
      <w:r w:rsidRPr="00962666">
        <w:rPr>
          <w:rtl/>
        </w:rPr>
        <w:t xml:space="preserve"> </w:t>
      </w:r>
      <w:r w:rsidRPr="00962666">
        <w:rPr>
          <w:rFonts w:hint="eastAsia"/>
          <w:rtl/>
        </w:rPr>
        <w:t>במהלך</w:t>
      </w:r>
      <w:r w:rsidRPr="00962666">
        <w:rPr>
          <w:rtl/>
        </w:rPr>
        <w:t xml:space="preserve"> </w:t>
      </w:r>
      <w:r w:rsidRPr="00962666">
        <w:rPr>
          <w:rFonts w:hint="eastAsia"/>
          <w:rtl/>
        </w:rPr>
        <w:t>תקופת</w:t>
      </w:r>
      <w:r w:rsidRPr="00962666">
        <w:rPr>
          <w:rtl/>
        </w:rPr>
        <w:t xml:space="preserve"> </w:t>
      </w:r>
      <w:r w:rsidRPr="00962666">
        <w:rPr>
          <w:rFonts w:hint="eastAsia"/>
          <w:rtl/>
        </w:rPr>
        <w:t>ההתקשרות</w:t>
      </w:r>
      <w:r w:rsidRPr="00962666">
        <w:rPr>
          <w:rtl/>
        </w:rPr>
        <w:t xml:space="preserve"> (בין אם </w:t>
      </w:r>
      <w:r w:rsidRPr="00962666">
        <w:rPr>
          <w:rFonts w:hint="eastAsia"/>
          <w:rtl/>
        </w:rPr>
        <w:t>להיקף</w:t>
      </w:r>
      <w:r w:rsidRPr="00962666">
        <w:rPr>
          <w:rtl/>
        </w:rPr>
        <w:t xml:space="preserve"> </w:t>
      </w:r>
      <w:r w:rsidRPr="00962666">
        <w:rPr>
          <w:rFonts w:hint="eastAsia"/>
          <w:rtl/>
        </w:rPr>
        <w:t>כספי</w:t>
      </w:r>
      <w:r w:rsidRPr="00962666">
        <w:rPr>
          <w:rtl/>
        </w:rPr>
        <w:t xml:space="preserve"> </w:t>
      </w:r>
      <w:r w:rsidRPr="00962666">
        <w:rPr>
          <w:rFonts w:hint="eastAsia"/>
          <w:rtl/>
        </w:rPr>
        <w:t>או</w:t>
      </w:r>
      <w:r w:rsidRPr="00962666">
        <w:rPr>
          <w:rtl/>
        </w:rPr>
        <w:t xml:space="preserve"> </w:t>
      </w:r>
      <w:r w:rsidRPr="00962666">
        <w:rPr>
          <w:rFonts w:hint="eastAsia"/>
          <w:rtl/>
        </w:rPr>
        <w:t>כמות</w:t>
      </w:r>
      <w:r w:rsidRPr="00962666">
        <w:rPr>
          <w:rtl/>
        </w:rPr>
        <w:t xml:space="preserve"> </w:t>
      </w:r>
      <w:r w:rsidRPr="00962666">
        <w:rPr>
          <w:rFonts w:hint="eastAsia"/>
          <w:rtl/>
        </w:rPr>
        <w:t>פרויקטים</w:t>
      </w:r>
      <w:r w:rsidRPr="00962666">
        <w:rPr>
          <w:rtl/>
        </w:rPr>
        <w:t xml:space="preserve"> </w:t>
      </w:r>
      <w:r w:rsidRPr="00962666">
        <w:rPr>
          <w:rFonts w:hint="eastAsia"/>
          <w:rtl/>
        </w:rPr>
        <w:t>או</w:t>
      </w:r>
      <w:r w:rsidRPr="00962666">
        <w:rPr>
          <w:rtl/>
        </w:rPr>
        <w:t xml:space="preserve"> </w:t>
      </w:r>
      <w:r w:rsidRPr="00962666">
        <w:rPr>
          <w:rFonts w:hint="cs"/>
          <w:rtl/>
        </w:rPr>
        <w:t>מוצרים או שירותים</w:t>
      </w:r>
      <w:r w:rsidRPr="00962666">
        <w:rPr>
          <w:rtl/>
        </w:rPr>
        <w:t xml:space="preserve"> </w:t>
      </w:r>
      <w:r w:rsidRPr="00962666">
        <w:rPr>
          <w:rFonts w:hint="eastAsia"/>
          <w:rtl/>
        </w:rPr>
        <w:t>שיוזמנו</w:t>
      </w:r>
      <w:r w:rsidRPr="00962666">
        <w:rPr>
          <w:rtl/>
        </w:rPr>
        <w:t xml:space="preserve">). בהתאם לכך </w:t>
      </w:r>
      <w:r w:rsidRPr="00962666">
        <w:rPr>
          <w:rFonts w:hint="eastAsia"/>
          <w:rtl/>
        </w:rPr>
        <w:t>עורך</w:t>
      </w:r>
      <w:r w:rsidRPr="00962666">
        <w:rPr>
          <w:rtl/>
        </w:rPr>
        <w:t xml:space="preserve"> </w:t>
      </w:r>
      <w:r w:rsidRPr="00962666">
        <w:rPr>
          <w:rFonts w:hint="eastAsia"/>
          <w:rtl/>
        </w:rPr>
        <w:t>המכרז</w:t>
      </w:r>
      <w:r w:rsidRPr="00962666">
        <w:rPr>
          <w:rtl/>
        </w:rPr>
        <w:t xml:space="preserve"> </w:t>
      </w:r>
      <w:r w:rsidRPr="00962666">
        <w:rPr>
          <w:rFonts w:hint="eastAsia"/>
          <w:rtl/>
        </w:rPr>
        <w:t>או</w:t>
      </w:r>
      <w:r w:rsidRPr="00962666">
        <w:rPr>
          <w:rtl/>
        </w:rPr>
        <w:t xml:space="preserve"> </w:t>
      </w:r>
      <w:r w:rsidRPr="00962666">
        <w:rPr>
          <w:rFonts w:hint="eastAsia"/>
          <w:rtl/>
        </w:rPr>
        <w:t>המזמינים</w:t>
      </w:r>
      <w:r w:rsidRPr="00962666">
        <w:rPr>
          <w:rtl/>
        </w:rPr>
        <w:t xml:space="preserve"> רשאים לבצע הזמנות מכוח המכרז בכל היקף שהוא, </w:t>
      </w:r>
      <w:r w:rsidRPr="00962666">
        <w:rPr>
          <w:rFonts w:hint="eastAsia"/>
          <w:rtl/>
        </w:rPr>
        <w:t>ובהתאם</w:t>
      </w:r>
      <w:r w:rsidRPr="00962666">
        <w:rPr>
          <w:rtl/>
        </w:rPr>
        <w:t xml:space="preserve"> </w:t>
      </w:r>
      <w:r w:rsidRPr="00962666">
        <w:rPr>
          <w:rFonts w:hint="eastAsia"/>
          <w:rtl/>
        </w:rPr>
        <w:t>לדרישותיהם</w:t>
      </w:r>
      <w:r w:rsidRPr="00962666">
        <w:rPr>
          <w:rtl/>
        </w:rPr>
        <w:t xml:space="preserve"> </w:t>
      </w:r>
      <w:r w:rsidRPr="00962666">
        <w:rPr>
          <w:rFonts w:hint="eastAsia"/>
          <w:rtl/>
        </w:rPr>
        <w:t>הכספיות</w:t>
      </w:r>
      <w:r w:rsidRPr="00962666">
        <w:rPr>
          <w:rtl/>
        </w:rPr>
        <w:t xml:space="preserve"> או </w:t>
      </w:r>
      <w:r w:rsidRPr="00962666">
        <w:rPr>
          <w:rFonts w:hint="eastAsia"/>
          <w:rtl/>
        </w:rPr>
        <w:t>הכמותיות</w:t>
      </w:r>
      <w:r w:rsidRPr="00962666">
        <w:rPr>
          <w:rtl/>
        </w:rPr>
        <w:t>.</w:t>
      </w:r>
    </w:p>
    <w:p w14:paraId="0F33E5D6" w14:textId="77777777" w:rsidR="008F2026" w:rsidRPr="00576B2B" w:rsidRDefault="008F2026" w:rsidP="001A0B87">
      <w:pPr>
        <w:pStyle w:val="2-1"/>
        <w:rPr>
          <w:caps/>
        </w:rPr>
      </w:pPr>
      <w:bookmarkStart w:id="232" w:name="_Toc76626114"/>
      <w:bookmarkStart w:id="233" w:name="_Toc99376283"/>
      <w:bookmarkStart w:id="234" w:name="_Toc103787862"/>
      <w:r w:rsidRPr="00576B2B">
        <w:rPr>
          <w:rtl/>
        </w:rPr>
        <w:t xml:space="preserve">תקופת </w:t>
      </w:r>
      <w:r w:rsidRPr="00962666">
        <w:rPr>
          <w:rtl/>
        </w:rPr>
        <w:t>ההתקשרות</w:t>
      </w:r>
      <w:bookmarkEnd w:id="232"/>
      <w:bookmarkEnd w:id="233"/>
      <w:bookmarkEnd w:id="234"/>
    </w:p>
    <w:p w14:paraId="5505079A" w14:textId="77777777" w:rsidR="001218B2" w:rsidRDefault="001218B2" w:rsidP="00D26F20">
      <w:pPr>
        <w:pStyle w:val="31"/>
      </w:pPr>
      <w:r w:rsidRPr="00531588">
        <w:rPr>
          <w:rtl/>
        </w:rPr>
        <w:t xml:space="preserve">תקופת ההתקשרות עם </w:t>
      </w:r>
      <w:r w:rsidR="00D26F20">
        <w:rPr>
          <w:rFonts w:hint="cs"/>
          <w:rtl/>
        </w:rPr>
        <w:t>ספקי המסגרת</w:t>
      </w:r>
      <w:r w:rsidRPr="00531588">
        <w:rPr>
          <w:rtl/>
        </w:rPr>
        <w:t xml:space="preserve"> תעמוד על </w:t>
      </w:r>
      <w:r>
        <w:rPr>
          <w:rFonts w:hint="cs"/>
          <w:rtl/>
        </w:rPr>
        <w:t xml:space="preserve">24 </w:t>
      </w:r>
      <w:r w:rsidRPr="00531588">
        <w:rPr>
          <w:rtl/>
        </w:rPr>
        <w:t>חודשים</w:t>
      </w:r>
      <w:r>
        <w:rPr>
          <w:rFonts w:hint="cs"/>
          <w:rtl/>
        </w:rPr>
        <w:t xml:space="preserve"> החל מהודעת עורך המכרז לספ</w:t>
      </w:r>
      <w:r w:rsidR="0023052F">
        <w:rPr>
          <w:rFonts w:hint="cs"/>
          <w:rtl/>
        </w:rPr>
        <w:t>קי המסגרת</w:t>
      </w:r>
      <w:r w:rsidR="00246178">
        <w:rPr>
          <w:rFonts w:hint="cs"/>
          <w:rtl/>
        </w:rPr>
        <w:t xml:space="preserve"> (להלן: "</w:t>
      </w:r>
      <w:r w:rsidR="00246178" w:rsidRPr="00246178">
        <w:rPr>
          <w:rFonts w:hint="cs"/>
          <w:b/>
          <w:bCs/>
          <w:rtl/>
        </w:rPr>
        <w:t>תקופת המכרז</w:t>
      </w:r>
      <w:r w:rsidR="00246178">
        <w:rPr>
          <w:rFonts w:hint="cs"/>
          <w:rtl/>
        </w:rPr>
        <w:t>")</w:t>
      </w:r>
      <w:r w:rsidR="0023052F">
        <w:rPr>
          <w:rFonts w:hint="cs"/>
          <w:rtl/>
        </w:rPr>
        <w:t xml:space="preserve">, </w:t>
      </w:r>
      <w:r w:rsidRPr="00531588">
        <w:rPr>
          <w:rtl/>
        </w:rPr>
        <w:t xml:space="preserve">ולעורך המכרז תהיה אופציה להארכת </w:t>
      </w:r>
      <w:r w:rsidR="00246178">
        <w:rPr>
          <w:rFonts w:hint="cs"/>
          <w:rtl/>
        </w:rPr>
        <w:t>המכרז</w:t>
      </w:r>
      <w:r w:rsidRPr="00531588">
        <w:rPr>
          <w:rtl/>
        </w:rPr>
        <w:t xml:space="preserve"> לתקופה של עד </w:t>
      </w:r>
      <w:r>
        <w:rPr>
          <w:rFonts w:hint="cs"/>
          <w:rtl/>
        </w:rPr>
        <w:t>36</w:t>
      </w:r>
      <w:r w:rsidRPr="00531588">
        <w:rPr>
          <w:rtl/>
        </w:rPr>
        <w:t xml:space="preserve"> חודשים נוספים </w:t>
      </w:r>
      <w:r>
        <w:rPr>
          <w:rFonts w:hint="cs"/>
          <w:rtl/>
        </w:rPr>
        <w:t>(</w:t>
      </w:r>
      <w:r w:rsidRPr="00531588">
        <w:rPr>
          <w:rtl/>
        </w:rPr>
        <w:t xml:space="preserve">סה"כ 60 חודשים), </w:t>
      </w:r>
      <w:proofErr w:type="spellStart"/>
      <w:r w:rsidRPr="00531588">
        <w:rPr>
          <w:rtl/>
        </w:rPr>
        <w:t>ה</w:t>
      </w:r>
      <w:r>
        <w:rPr>
          <w:rtl/>
        </w:rPr>
        <w:t>כל</w:t>
      </w:r>
      <w:proofErr w:type="spellEnd"/>
      <w:r>
        <w:rPr>
          <w:rtl/>
        </w:rPr>
        <w:t xml:space="preserve"> בהתאם למפורט במסמכי המכרז.</w:t>
      </w:r>
    </w:p>
    <w:p w14:paraId="3D017603" w14:textId="77777777" w:rsidR="001218B2" w:rsidRDefault="001218B2" w:rsidP="00000FB0">
      <w:pPr>
        <w:pStyle w:val="31"/>
        <w:rPr>
          <w:rtl/>
        </w:rPr>
      </w:pPr>
      <w:r>
        <w:rPr>
          <w:rtl/>
        </w:rPr>
        <w:t>ככל שעורך המכרז לא יודיע אחרת, תקופת ה</w:t>
      </w:r>
      <w:r w:rsidR="00246178">
        <w:rPr>
          <w:rFonts w:hint="cs"/>
          <w:rtl/>
        </w:rPr>
        <w:t>מכרז</w:t>
      </w:r>
      <w:r w:rsidR="0023052F">
        <w:rPr>
          <w:rFonts w:hint="cs"/>
          <w:rtl/>
        </w:rPr>
        <w:t xml:space="preserve"> </w:t>
      </w:r>
      <w:r>
        <w:rPr>
          <w:rtl/>
        </w:rPr>
        <w:t>תתחדש באופן אוטומטי לתקופת אופציה של 12 חודשים בכל פעם, וזאת עד למקסימום של</w:t>
      </w:r>
      <w:r>
        <w:rPr>
          <w:rFonts w:hint="cs"/>
          <w:rtl/>
        </w:rPr>
        <w:t xml:space="preserve"> 3</w:t>
      </w:r>
      <w:r>
        <w:rPr>
          <w:rtl/>
        </w:rPr>
        <w:t xml:space="preserve"> תקופות אופציה, אלא אם כן עורך המכרז הודיע אחרת לפחות 30 יום לפני תום תקופת המכרז או תום כל אופציה, לפני העניין. </w:t>
      </w:r>
    </w:p>
    <w:p w14:paraId="7C192D79" w14:textId="77777777" w:rsidR="001218B2" w:rsidRDefault="001218B2" w:rsidP="00000FB0">
      <w:pPr>
        <w:pStyle w:val="31"/>
      </w:pPr>
      <w:r>
        <w:rPr>
          <w:rtl/>
        </w:rPr>
        <w:t xml:space="preserve">עורך המכרז רשאי לממש את האופציה עם כלל </w:t>
      </w:r>
      <w:r w:rsidR="0023052F">
        <w:rPr>
          <w:rFonts w:hint="cs"/>
          <w:rtl/>
        </w:rPr>
        <w:t>ספקי המסגרת</w:t>
      </w:r>
      <w:r>
        <w:rPr>
          <w:rtl/>
        </w:rPr>
        <w:t xml:space="preserve">, </w:t>
      </w:r>
      <w:r w:rsidR="0023052F">
        <w:rPr>
          <w:rFonts w:hint="cs"/>
          <w:rtl/>
        </w:rPr>
        <w:t xml:space="preserve">או </w:t>
      </w:r>
      <w:r>
        <w:rPr>
          <w:rtl/>
        </w:rPr>
        <w:t xml:space="preserve">עם חלקם, </w:t>
      </w:r>
      <w:proofErr w:type="spellStart"/>
      <w:r>
        <w:rPr>
          <w:rtl/>
        </w:rPr>
        <w:t>הכל</w:t>
      </w:r>
      <w:proofErr w:type="spellEnd"/>
      <w:r>
        <w:rPr>
          <w:rtl/>
        </w:rPr>
        <w:t xml:space="preserve"> על פי שיקול דעתו הבלעדי</w:t>
      </w:r>
      <w:r>
        <w:rPr>
          <w:rFonts w:hint="cs"/>
          <w:rtl/>
        </w:rPr>
        <w:t>.</w:t>
      </w:r>
    </w:p>
    <w:p w14:paraId="6CF279BC" w14:textId="77777777" w:rsidR="001218B2" w:rsidRDefault="001218B2" w:rsidP="00000FB0">
      <w:pPr>
        <w:pStyle w:val="31"/>
      </w:pPr>
      <w:r>
        <w:rPr>
          <w:rFonts w:hint="cs"/>
          <w:rtl/>
        </w:rPr>
        <w:lastRenderedPageBreak/>
        <w:t xml:space="preserve">עורך המכרז יהיה רשאי לקיים </w:t>
      </w:r>
      <w:proofErr w:type="spellStart"/>
      <w:r>
        <w:rPr>
          <w:rFonts w:hint="cs"/>
          <w:rtl/>
        </w:rPr>
        <w:t>תיחורים</w:t>
      </w:r>
      <w:proofErr w:type="spellEnd"/>
      <w:r>
        <w:rPr>
          <w:rFonts w:hint="cs"/>
          <w:rtl/>
        </w:rPr>
        <w:t xml:space="preserve"> מכ</w:t>
      </w:r>
      <w:r w:rsidR="00246178">
        <w:rPr>
          <w:rFonts w:hint="cs"/>
          <w:rtl/>
        </w:rPr>
        <w:t>ו</w:t>
      </w:r>
      <w:r>
        <w:rPr>
          <w:rFonts w:hint="cs"/>
          <w:rtl/>
        </w:rPr>
        <w:t>ח מכרז המסגרת במהלך כל תקופת ה</w:t>
      </w:r>
      <w:r w:rsidR="00246178">
        <w:rPr>
          <w:rFonts w:hint="cs"/>
          <w:rtl/>
        </w:rPr>
        <w:t>מכרז</w:t>
      </w:r>
      <w:r>
        <w:rPr>
          <w:rFonts w:hint="cs"/>
          <w:rtl/>
        </w:rPr>
        <w:t xml:space="preserve">, כאשר אין מניעה כי תקופת </w:t>
      </w:r>
      <w:r w:rsidR="00246178">
        <w:rPr>
          <w:rFonts w:hint="cs"/>
          <w:rtl/>
        </w:rPr>
        <w:t xml:space="preserve">ההתקשרות במסגרת </w:t>
      </w:r>
      <w:proofErr w:type="spellStart"/>
      <w:r w:rsidR="00246178">
        <w:rPr>
          <w:rFonts w:hint="cs"/>
          <w:rtl/>
        </w:rPr>
        <w:t>תיחור</w:t>
      </w:r>
      <w:proofErr w:type="spellEnd"/>
      <w:r w:rsidR="00246178">
        <w:rPr>
          <w:rFonts w:hint="cs"/>
          <w:rtl/>
        </w:rPr>
        <w:t xml:space="preserve"> ספציפי (להלן: "</w:t>
      </w:r>
      <w:r w:rsidR="00246178" w:rsidRPr="00246178">
        <w:rPr>
          <w:rFonts w:hint="cs"/>
          <w:b/>
          <w:bCs/>
          <w:rtl/>
        </w:rPr>
        <w:t xml:space="preserve">תקופת </w:t>
      </w:r>
      <w:proofErr w:type="spellStart"/>
      <w:r w:rsidR="00246178" w:rsidRPr="00246178">
        <w:rPr>
          <w:rFonts w:hint="cs"/>
          <w:b/>
          <w:bCs/>
          <w:rtl/>
        </w:rPr>
        <w:t>התיחור</w:t>
      </w:r>
      <w:proofErr w:type="spellEnd"/>
      <w:r w:rsidR="00246178">
        <w:rPr>
          <w:rFonts w:hint="cs"/>
          <w:rtl/>
        </w:rPr>
        <w:t xml:space="preserve">") </w:t>
      </w:r>
      <w:r>
        <w:rPr>
          <w:rFonts w:hint="cs"/>
          <w:rtl/>
        </w:rPr>
        <w:t>ת</w:t>
      </w:r>
      <w:r w:rsidR="00246178">
        <w:rPr>
          <w:rFonts w:hint="cs"/>
          <w:rtl/>
        </w:rPr>
        <w:t>י</w:t>
      </w:r>
      <w:r>
        <w:rPr>
          <w:rFonts w:hint="cs"/>
          <w:rtl/>
        </w:rPr>
        <w:t xml:space="preserve">משך מעבר לתקופת </w:t>
      </w:r>
      <w:r w:rsidR="00246178">
        <w:rPr>
          <w:rFonts w:hint="cs"/>
          <w:rtl/>
        </w:rPr>
        <w:t>המכרז</w:t>
      </w:r>
      <w:r>
        <w:rPr>
          <w:rFonts w:hint="cs"/>
          <w:rtl/>
        </w:rPr>
        <w:t xml:space="preserve">, ובלבד </w:t>
      </w:r>
      <w:proofErr w:type="spellStart"/>
      <w:r w:rsidR="00246178">
        <w:rPr>
          <w:rFonts w:hint="cs"/>
          <w:rtl/>
        </w:rPr>
        <w:t>שהתיחור</w:t>
      </w:r>
      <w:proofErr w:type="spellEnd"/>
      <w:r w:rsidR="00246178">
        <w:rPr>
          <w:rFonts w:hint="cs"/>
          <w:rtl/>
        </w:rPr>
        <w:t xml:space="preserve"> פורסם</w:t>
      </w:r>
      <w:r>
        <w:rPr>
          <w:rFonts w:hint="cs"/>
          <w:rtl/>
        </w:rPr>
        <w:t xml:space="preserve"> במהלך תקופת ה</w:t>
      </w:r>
      <w:r w:rsidR="00246178">
        <w:rPr>
          <w:rFonts w:hint="cs"/>
          <w:rtl/>
        </w:rPr>
        <w:t>מכרז</w:t>
      </w:r>
      <w:r>
        <w:rPr>
          <w:rFonts w:hint="cs"/>
          <w:rtl/>
        </w:rPr>
        <w:t>.</w:t>
      </w:r>
    </w:p>
    <w:p w14:paraId="2D350806" w14:textId="77777777" w:rsidR="001218B2" w:rsidRDefault="001218B2" w:rsidP="00000FB0">
      <w:pPr>
        <w:pStyle w:val="31"/>
      </w:pPr>
      <w:r>
        <w:rPr>
          <w:rFonts w:hint="cs"/>
          <w:rtl/>
        </w:rPr>
        <w:t xml:space="preserve">עורך המכרז יהיה רשאי לקבוע תקופת התארגנות לספק זוכה </w:t>
      </w:r>
      <w:proofErr w:type="spellStart"/>
      <w:r>
        <w:rPr>
          <w:rFonts w:hint="cs"/>
          <w:rtl/>
        </w:rPr>
        <w:t>בתיחור</w:t>
      </w:r>
      <w:proofErr w:type="spellEnd"/>
      <w:r>
        <w:rPr>
          <w:rFonts w:hint="cs"/>
          <w:rtl/>
        </w:rPr>
        <w:t>, אשר במהלכה הוא יידרש להיערך לקראת אספקת ה</w:t>
      </w:r>
      <w:r w:rsidR="00246178">
        <w:rPr>
          <w:rFonts w:hint="cs"/>
          <w:rtl/>
        </w:rPr>
        <w:t>מוצרים</w:t>
      </w:r>
      <w:r>
        <w:rPr>
          <w:rFonts w:hint="cs"/>
          <w:rtl/>
        </w:rPr>
        <w:t xml:space="preserve"> והשירותים בהם זכה. </w:t>
      </w:r>
      <w:r w:rsidR="00246178">
        <w:rPr>
          <w:rFonts w:hint="cs"/>
          <w:rtl/>
        </w:rPr>
        <w:t>בהתאם לשיקול דעתו של עורך</w:t>
      </w:r>
      <w:r w:rsidR="00C32EB6">
        <w:rPr>
          <w:rFonts w:hint="cs"/>
          <w:rtl/>
        </w:rPr>
        <w:t xml:space="preserve"> </w:t>
      </w:r>
      <w:r w:rsidR="00246178">
        <w:rPr>
          <w:rFonts w:hint="cs"/>
          <w:rtl/>
        </w:rPr>
        <w:t>המ</w:t>
      </w:r>
      <w:r w:rsidR="00C32EB6">
        <w:rPr>
          <w:rFonts w:hint="cs"/>
          <w:rtl/>
        </w:rPr>
        <w:t>כרז</w:t>
      </w:r>
      <w:r w:rsidR="00246178">
        <w:rPr>
          <w:rFonts w:hint="cs"/>
          <w:rtl/>
        </w:rPr>
        <w:t xml:space="preserve">, </w:t>
      </w:r>
      <w:r>
        <w:rPr>
          <w:rtl/>
        </w:rPr>
        <w:t xml:space="preserve">תקופת ההתארגנות תחול גם במקרה של החלפת מוצר עקב סיום ייצורו, או הוספת מוצרים חדשים לרשימת הפריטים הכלולה </w:t>
      </w:r>
      <w:proofErr w:type="spellStart"/>
      <w:r>
        <w:rPr>
          <w:rtl/>
        </w:rPr>
        <w:t>בתיחור</w:t>
      </w:r>
      <w:proofErr w:type="spellEnd"/>
      <w:r>
        <w:rPr>
          <w:rtl/>
        </w:rPr>
        <w:t>.</w:t>
      </w:r>
    </w:p>
    <w:p w14:paraId="6681A937" w14:textId="77777777" w:rsidR="000D6B6B" w:rsidRPr="00962666" w:rsidRDefault="000D6B6B" w:rsidP="00B41012">
      <w:pPr>
        <w:pStyle w:val="31"/>
      </w:pPr>
      <w:r w:rsidRPr="00962666">
        <w:rPr>
          <w:rFonts w:hint="cs"/>
          <w:rtl/>
        </w:rPr>
        <w:t xml:space="preserve">עורך המכרז </w:t>
      </w:r>
      <w:r w:rsidR="00C32EB6">
        <w:rPr>
          <w:rFonts w:hint="cs"/>
          <w:rtl/>
        </w:rPr>
        <w:t xml:space="preserve">יהיה </w:t>
      </w:r>
      <w:r w:rsidRPr="00962666">
        <w:rPr>
          <w:rFonts w:hint="cs"/>
          <w:rtl/>
        </w:rPr>
        <w:t xml:space="preserve">רשאי לקבוע במסמך </w:t>
      </w:r>
      <w:proofErr w:type="spellStart"/>
      <w:r w:rsidRPr="00962666">
        <w:rPr>
          <w:rFonts w:hint="cs"/>
          <w:rtl/>
        </w:rPr>
        <w:t>התיחור</w:t>
      </w:r>
      <w:proofErr w:type="spellEnd"/>
      <w:r w:rsidRPr="00962666">
        <w:rPr>
          <w:rFonts w:hint="cs"/>
          <w:rtl/>
        </w:rPr>
        <w:t xml:space="preserve"> תקופת מעבר והיפרדות. תקופה זו תהיה למשך מס</w:t>
      </w:r>
      <w:r w:rsidR="008B7565">
        <w:rPr>
          <w:rFonts w:hint="cs"/>
          <w:rtl/>
        </w:rPr>
        <w:t>פר</w:t>
      </w:r>
      <w:r w:rsidRPr="00962666">
        <w:rPr>
          <w:rFonts w:hint="cs"/>
          <w:rtl/>
        </w:rPr>
        <w:t xml:space="preserve"> חודשים כפי שייקבע על ידי עורך המכרז</w:t>
      </w:r>
      <w:r w:rsidR="00B95BA2">
        <w:rPr>
          <w:rFonts w:hint="cs"/>
          <w:rtl/>
        </w:rPr>
        <w:t xml:space="preserve"> במסמך </w:t>
      </w:r>
      <w:proofErr w:type="spellStart"/>
      <w:r w:rsidR="00B95BA2">
        <w:rPr>
          <w:rFonts w:hint="cs"/>
          <w:rtl/>
        </w:rPr>
        <w:t>התיחור</w:t>
      </w:r>
      <w:proofErr w:type="spellEnd"/>
      <w:r w:rsidR="00B95BA2">
        <w:rPr>
          <w:rFonts w:hint="cs"/>
          <w:rtl/>
        </w:rPr>
        <w:t xml:space="preserve">, </w:t>
      </w:r>
      <w:r w:rsidRPr="00962666">
        <w:rPr>
          <w:rFonts w:hint="cs"/>
          <w:rtl/>
        </w:rPr>
        <w:t xml:space="preserve">והיא תחול במקרה בו ייבחר זוכה אחר לספק את המוצרים והשירותים המבוקשים. </w:t>
      </w:r>
      <w:r w:rsidR="00B95BA2">
        <w:rPr>
          <w:rFonts w:hint="cs"/>
          <w:rtl/>
        </w:rPr>
        <w:t xml:space="preserve">במהלך </w:t>
      </w:r>
      <w:r w:rsidR="00C408A0">
        <w:rPr>
          <w:rFonts w:hint="cs"/>
          <w:rtl/>
        </w:rPr>
        <w:t>תקופ</w:t>
      </w:r>
      <w:r w:rsidR="00B41012">
        <w:rPr>
          <w:rFonts w:hint="cs"/>
          <w:rtl/>
        </w:rPr>
        <w:t>ה</w:t>
      </w:r>
      <w:r w:rsidR="00C408A0">
        <w:rPr>
          <w:rFonts w:hint="cs"/>
          <w:rtl/>
        </w:rPr>
        <w:t xml:space="preserve"> זו,</w:t>
      </w:r>
      <w:r w:rsidR="00B95BA2">
        <w:rPr>
          <w:rFonts w:hint="cs"/>
          <w:rtl/>
        </w:rPr>
        <w:t xml:space="preserve"> המזמינים יהיו רשאים לרכוש את המוצרים והשירותים המבוקשים מהזוכה </w:t>
      </w:r>
      <w:proofErr w:type="spellStart"/>
      <w:r w:rsidR="00B95BA2">
        <w:rPr>
          <w:rFonts w:hint="cs"/>
          <w:rtl/>
        </w:rPr>
        <w:t>בתיחור</w:t>
      </w:r>
      <w:proofErr w:type="spellEnd"/>
      <w:r w:rsidR="00B95BA2">
        <w:rPr>
          <w:rFonts w:hint="cs"/>
          <w:rtl/>
        </w:rPr>
        <w:t xml:space="preserve"> הספציפי וכן מספק זוכה אחר בהתקשרות מרכזית שערך </w:t>
      </w:r>
      <w:proofErr w:type="spellStart"/>
      <w:r w:rsidR="00B95BA2">
        <w:rPr>
          <w:rFonts w:hint="cs"/>
          <w:rtl/>
        </w:rPr>
        <w:t>מינהל</w:t>
      </w:r>
      <w:proofErr w:type="spellEnd"/>
      <w:r w:rsidR="00B95BA2">
        <w:rPr>
          <w:rFonts w:hint="cs"/>
          <w:rtl/>
        </w:rPr>
        <w:t xml:space="preserve"> הרכש הממשלתי</w:t>
      </w:r>
      <w:r w:rsidR="00C408A0">
        <w:rPr>
          <w:rFonts w:hint="cs"/>
          <w:rtl/>
        </w:rPr>
        <w:t xml:space="preserve">, בהתאם להנחיות שייקבעו על ידי </w:t>
      </w:r>
      <w:proofErr w:type="spellStart"/>
      <w:r w:rsidR="00C408A0">
        <w:rPr>
          <w:rFonts w:hint="cs"/>
          <w:rtl/>
        </w:rPr>
        <w:t>מינהל</w:t>
      </w:r>
      <w:proofErr w:type="spellEnd"/>
      <w:r w:rsidR="00C408A0">
        <w:rPr>
          <w:rFonts w:hint="cs"/>
          <w:rtl/>
        </w:rPr>
        <w:t xml:space="preserve"> הרכש הממשלתי. </w:t>
      </w:r>
      <w:r w:rsidR="00C408A0" w:rsidRPr="00962666">
        <w:rPr>
          <w:rFonts w:hint="cs"/>
          <w:rtl/>
        </w:rPr>
        <w:t xml:space="preserve">בתקופה זו ישתף הזוכה </w:t>
      </w:r>
      <w:proofErr w:type="spellStart"/>
      <w:r w:rsidR="00C408A0" w:rsidRPr="00962666">
        <w:rPr>
          <w:rFonts w:hint="cs"/>
          <w:rtl/>
        </w:rPr>
        <w:t>בתיחור</w:t>
      </w:r>
      <w:proofErr w:type="spellEnd"/>
      <w:r w:rsidR="00C408A0" w:rsidRPr="00962666">
        <w:rPr>
          <w:rFonts w:hint="cs"/>
          <w:rtl/>
        </w:rPr>
        <w:t xml:space="preserve"> פעולה עם </w:t>
      </w:r>
      <w:r w:rsidR="008B7565">
        <w:rPr>
          <w:rFonts w:hint="cs"/>
          <w:rtl/>
        </w:rPr>
        <w:t>ה</w:t>
      </w:r>
      <w:r w:rsidR="00C408A0" w:rsidRPr="00962666">
        <w:rPr>
          <w:rFonts w:hint="cs"/>
          <w:rtl/>
        </w:rPr>
        <w:t xml:space="preserve">זוכה </w:t>
      </w:r>
      <w:r w:rsidR="008B7565">
        <w:rPr>
          <w:rFonts w:hint="cs"/>
          <w:rtl/>
        </w:rPr>
        <w:t>ה</w:t>
      </w:r>
      <w:r w:rsidR="00C408A0" w:rsidRPr="00962666">
        <w:rPr>
          <w:rFonts w:hint="cs"/>
          <w:rtl/>
        </w:rPr>
        <w:t>חדש לצורך העברת השירותים לזוכה החדש בצורה הטובה ביותר.</w:t>
      </w:r>
    </w:p>
    <w:p w14:paraId="1745976C" w14:textId="77777777" w:rsidR="008F2026" w:rsidRPr="00653F1E" w:rsidRDefault="008F2026" w:rsidP="001A0B87">
      <w:pPr>
        <w:pStyle w:val="2-1"/>
        <w:rPr>
          <w:caps/>
        </w:rPr>
      </w:pPr>
      <w:bookmarkStart w:id="235" w:name="_Toc76626115"/>
      <w:bookmarkStart w:id="236" w:name="_Toc99376284"/>
      <w:bookmarkStart w:id="237" w:name="_Toc103787863"/>
      <w:r w:rsidRPr="00962666">
        <w:rPr>
          <w:rtl/>
        </w:rPr>
        <w:t>המזמינים</w:t>
      </w:r>
      <w:bookmarkEnd w:id="235"/>
      <w:bookmarkEnd w:id="236"/>
      <w:bookmarkEnd w:id="237"/>
    </w:p>
    <w:p w14:paraId="63CEC80C" w14:textId="77777777" w:rsidR="008F2026" w:rsidRPr="00EC1B9A" w:rsidRDefault="008F2026" w:rsidP="00000FB0">
      <w:pPr>
        <w:pStyle w:val="31"/>
        <w:rPr>
          <w:rtl/>
        </w:rPr>
      </w:pPr>
      <w:r w:rsidRPr="00962666">
        <w:rPr>
          <w:rtl/>
        </w:rPr>
        <w:t>הגופים</w:t>
      </w:r>
      <w:r w:rsidRPr="00EC1B9A">
        <w:rPr>
          <w:rtl/>
        </w:rPr>
        <w:t xml:space="preserve"> המנויים להלן יחשבו מזמינים לצורך המכרז, וירכשו את </w:t>
      </w:r>
      <w:r>
        <w:rPr>
          <w:rFonts w:hint="cs"/>
          <w:rtl/>
        </w:rPr>
        <w:t>המוצרים והשירותים</w:t>
      </w:r>
      <w:r w:rsidRPr="00EC1B9A">
        <w:rPr>
          <w:rtl/>
        </w:rPr>
        <w:t xml:space="preserve"> </w:t>
      </w:r>
      <w:r>
        <w:rPr>
          <w:rFonts w:hint="cs"/>
          <w:rtl/>
        </w:rPr>
        <w:t xml:space="preserve">המבוקשים </w:t>
      </w:r>
      <w:r w:rsidRPr="00EC1B9A">
        <w:rPr>
          <w:rtl/>
        </w:rPr>
        <w:t>נשוא המכרז מהספק הזוכה:</w:t>
      </w:r>
    </w:p>
    <w:p w14:paraId="0EDD6EF2" w14:textId="77777777" w:rsidR="008F2026" w:rsidRPr="00EC1B9A" w:rsidRDefault="008F2026" w:rsidP="00000FB0">
      <w:pPr>
        <w:pStyle w:val="40"/>
        <w:rPr>
          <w:rtl/>
        </w:rPr>
      </w:pPr>
      <w:r w:rsidRPr="00EC1B9A">
        <w:rPr>
          <w:rtl/>
        </w:rPr>
        <w:t>משרדי ממשלה ויחידות סמך:</w:t>
      </w:r>
    </w:p>
    <w:p w14:paraId="5FF5F3AF" w14:textId="77777777" w:rsidR="008F2026" w:rsidRPr="00E5296F" w:rsidRDefault="008F2026" w:rsidP="00000FB0">
      <w:pPr>
        <w:pStyle w:val="40"/>
        <w:rPr>
          <w:rtl/>
        </w:rPr>
      </w:pPr>
      <w:r w:rsidRPr="00E5296F">
        <w:rPr>
          <w:rtl/>
        </w:rPr>
        <w:t xml:space="preserve">ככל שבתקופת ההתקשרות יוקמו משרדי ממשלה חדשים או יחידות סמך נוספות, או שיפוצלו משרדי ממשלה או יחידות סמך, יחול המכרז גם על משרדי הממשלה או יחידות הסמך החדשות. </w:t>
      </w:r>
    </w:p>
    <w:p w14:paraId="79925C22" w14:textId="77777777" w:rsidR="008F2026" w:rsidRPr="00664325" w:rsidRDefault="008F2026" w:rsidP="00000FB0">
      <w:pPr>
        <w:pStyle w:val="40"/>
        <w:rPr>
          <w:rtl/>
        </w:rPr>
      </w:pPr>
      <w:r w:rsidRPr="00664325">
        <w:rPr>
          <w:rtl/>
        </w:rPr>
        <w:t xml:space="preserve">למרות האמור לעיל, משרד הביטחון ויחידות הסמך שלו אינם מחויבים לרכוש </w:t>
      </w:r>
      <w:r>
        <w:rPr>
          <w:rFonts w:hint="cs"/>
          <w:rtl/>
        </w:rPr>
        <w:t>את ה</w:t>
      </w:r>
      <w:r w:rsidRPr="00664325">
        <w:rPr>
          <w:rtl/>
        </w:rPr>
        <w:t>מוצרים ו</w:t>
      </w:r>
      <w:r>
        <w:rPr>
          <w:rFonts w:hint="cs"/>
          <w:rtl/>
        </w:rPr>
        <w:t>ה</w:t>
      </w:r>
      <w:r w:rsidRPr="00664325">
        <w:rPr>
          <w:rtl/>
        </w:rPr>
        <w:t xml:space="preserve">שירותים </w:t>
      </w:r>
      <w:r>
        <w:rPr>
          <w:rFonts w:hint="cs"/>
          <w:rtl/>
        </w:rPr>
        <w:t xml:space="preserve">המבוקשים </w:t>
      </w:r>
      <w:r w:rsidRPr="00664325">
        <w:rPr>
          <w:rtl/>
        </w:rPr>
        <w:t xml:space="preserve">בהתאם למכרז כאמור. </w:t>
      </w:r>
    </w:p>
    <w:p w14:paraId="7EE58334" w14:textId="77777777" w:rsidR="008F2026" w:rsidRPr="001C7A1A" w:rsidRDefault="008F2026" w:rsidP="00000FB0">
      <w:pPr>
        <w:pStyle w:val="40"/>
        <w:rPr>
          <w:rtl/>
        </w:rPr>
      </w:pPr>
      <w:r w:rsidRPr="001C7A1A">
        <w:rPr>
          <w:rtl/>
        </w:rPr>
        <w:t>גופים נלווים:</w:t>
      </w:r>
    </w:p>
    <w:p w14:paraId="45E74FA9" w14:textId="77777777" w:rsidR="008F2026" w:rsidRPr="00664325" w:rsidRDefault="008F2026" w:rsidP="001C7C16">
      <w:pPr>
        <w:pStyle w:val="5-"/>
        <w:rPr>
          <w:rtl/>
        </w:rPr>
      </w:pPr>
      <w:r w:rsidRPr="00664325">
        <w:rPr>
          <w:rStyle w:val="4-Char1"/>
          <w:rtl/>
        </w:rPr>
        <w:t xml:space="preserve">רשימת </w:t>
      </w:r>
      <w:r w:rsidRPr="00962666">
        <w:rPr>
          <w:rStyle w:val="4-Char1"/>
          <w:rtl/>
        </w:rPr>
        <w:t>הגופים</w:t>
      </w:r>
      <w:r w:rsidRPr="00664325">
        <w:rPr>
          <w:rStyle w:val="4-Char1"/>
          <w:rtl/>
        </w:rPr>
        <w:t xml:space="preserve"> הנלווים שחוק חובת המכרזים חל עליהם, ואושרו</w:t>
      </w:r>
      <w:r w:rsidRPr="00E5296F">
        <w:rPr>
          <w:rtl/>
        </w:rPr>
        <w:t xml:space="preserve"> מראש על ידי עורך המכרז, כמזמינים לצורך מכרז זה, הם:</w:t>
      </w:r>
    </w:p>
    <w:p w14:paraId="55E7E447" w14:textId="77777777" w:rsidR="008F2026" w:rsidRPr="00664325" w:rsidRDefault="008F2026" w:rsidP="00000FB0">
      <w:pPr>
        <w:pStyle w:val="6-0"/>
      </w:pPr>
      <w:r w:rsidRPr="00664325">
        <w:rPr>
          <w:rtl/>
        </w:rPr>
        <w:t>ש</w:t>
      </w:r>
      <w:r w:rsidR="00EC36ED">
        <w:rPr>
          <w:rFonts w:hint="cs"/>
          <w:rtl/>
        </w:rPr>
        <w:t>י</w:t>
      </w:r>
      <w:r w:rsidRPr="00664325">
        <w:rPr>
          <w:rtl/>
        </w:rPr>
        <w:t>רות התעסוקה הישראלי.</w:t>
      </w:r>
    </w:p>
    <w:p w14:paraId="3C2D687C" w14:textId="77777777" w:rsidR="008F2026" w:rsidRPr="00664325" w:rsidRDefault="008F2026" w:rsidP="00000FB0">
      <w:pPr>
        <w:pStyle w:val="6-0"/>
      </w:pPr>
      <w:r w:rsidRPr="00664325">
        <w:rPr>
          <w:rFonts w:hint="eastAsia"/>
          <w:rtl/>
        </w:rPr>
        <w:t>קרן</w:t>
      </w:r>
      <w:r w:rsidRPr="00664325">
        <w:rPr>
          <w:rtl/>
        </w:rPr>
        <w:t xml:space="preserve"> </w:t>
      </w:r>
      <w:r w:rsidRPr="00664325">
        <w:rPr>
          <w:rFonts w:hint="eastAsia"/>
          <w:rtl/>
        </w:rPr>
        <w:t>לביטוח</w:t>
      </w:r>
      <w:r w:rsidRPr="00664325">
        <w:rPr>
          <w:rtl/>
        </w:rPr>
        <w:t xml:space="preserve"> </w:t>
      </w:r>
      <w:r w:rsidRPr="00664325">
        <w:rPr>
          <w:rFonts w:hint="eastAsia"/>
          <w:rtl/>
        </w:rPr>
        <w:t>נזקי</w:t>
      </w:r>
      <w:r w:rsidRPr="00664325">
        <w:rPr>
          <w:rtl/>
        </w:rPr>
        <w:t xml:space="preserve"> </w:t>
      </w:r>
      <w:r w:rsidRPr="00664325">
        <w:rPr>
          <w:rFonts w:hint="eastAsia"/>
          <w:rtl/>
        </w:rPr>
        <w:t>טבע</w:t>
      </w:r>
      <w:r w:rsidRPr="00664325">
        <w:rPr>
          <w:rtl/>
        </w:rPr>
        <w:t xml:space="preserve"> </w:t>
      </w:r>
      <w:r w:rsidRPr="00664325">
        <w:rPr>
          <w:rFonts w:hint="eastAsia"/>
          <w:rtl/>
        </w:rPr>
        <w:t>בחקלאות</w:t>
      </w:r>
      <w:r w:rsidRPr="00664325">
        <w:rPr>
          <w:rtl/>
        </w:rPr>
        <w:t xml:space="preserve"> (קנ"ט).</w:t>
      </w:r>
    </w:p>
    <w:p w14:paraId="350E3E14" w14:textId="77777777" w:rsidR="008F2026" w:rsidRPr="00664325" w:rsidRDefault="008F2026" w:rsidP="00000FB0">
      <w:pPr>
        <w:pStyle w:val="6-0"/>
      </w:pPr>
      <w:r w:rsidRPr="00664325">
        <w:rPr>
          <w:rtl/>
        </w:rPr>
        <w:t>דירה להשכיר – החברה הממשלתית לדיור והשכרה.</w:t>
      </w:r>
    </w:p>
    <w:p w14:paraId="7E7067B8" w14:textId="77777777" w:rsidR="008F2026" w:rsidRPr="00664325" w:rsidRDefault="008F2026" w:rsidP="00000FB0">
      <w:pPr>
        <w:pStyle w:val="6-0"/>
      </w:pPr>
      <w:r w:rsidRPr="00664325">
        <w:rPr>
          <w:rFonts w:hint="eastAsia"/>
          <w:rtl/>
        </w:rPr>
        <w:t>ה</w:t>
      </w:r>
      <w:r w:rsidRPr="00664325">
        <w:rPr>
          <w:rtl/>
        </w:rPr>
        <w:t>ר</w:t>
      </w:r>
      <w:r w:rsidRPr="00664325">
        <w:rPr>
          <w:rFonts w:hint="eastAsia"/>
          <w:rtl/>
        </w:rPr>
        <w:t>שות</w:t>
      </w:r>
      <w:r w:rsidRPr="00664325">
        <w:rPr>
          <w:rtl/>
        </w:rPr>
        <w:t xml:space="preserve"> </w:t>
      </w:r>
      <w:r w:rsidRPr="00664325">
        <w:rPr>
          <w:rFonts w:hint="eastAsia"/>
          <w:rtl/>
        </w:rPr>
        <w:t>הלאומית</w:t>
      </w:r>
      <w:r w:rsidRPr="00664325">
        <w:rPr>
          <w:rtl/>
        </w:rPr>
        <w:t xml:space="preserve"> </w:t>
      </w:r>
      <w:r w:rsidRPr="00664325">
        <w:rPr>
          <w:rFonts w:hint="eastAsia"/>
          <w:rtl/>
        </w:rPr>
        <w:t>לבטיחות</w:t>
      </w:r>
      <w:r w:rsidRPr="00664325">
        <w:rPr>
          <w:rtl/>
        </w:rPr>
        <w:t xml:space="preserve"> </w:t>
      </w:r>
      <w:r w:rsidRPr="00664325">
        <w:rPr>
          <w:rFonts w:hint="eastAsia"/>
          <w:rtl/>
        </w:rPr>
        <w:t>בדרכים</w:t>
      </w:r>
      <w:r w:rsidRPr="00664325">
        <w:rPr>
          <w:rtl/>
        </w:rPr>
        <w:t xml:space="preserve"> (</w:t>
      </w:r>
      <w:proofErr w:type="spellStart"/>
      <w:r w:rsidRPr="00664325">
        <w:rPr>
          <w:rtl/>
        </w:rPr>
        <w:t>רלב"ד</w:t>
      </w:r>
      <w:proofErr w:type="spellEnd"/>
      <w:r w:rsidRPr="00664325">
        <w:rPr>
          <w:rtl/>
        </w:rPr>
        <w:t>).</w:t>
      </w:r>
    </w:p>
    <w:p w14:paraId="3947F19C" w14:textId="77777777" w:rsidR="008F2026" w:rsidRDefault="003E1A23" w:rsidP="00000FB0">
      <w:pPr>
        <w:pStyle w:val="6-0"/>
      </w:pPr>
      <w:r>
        <w:rPr>
          <w:rFonts w:hint="cs"/>
          <w:rtl/>
        </w:rPr>
        <w:lastRenderedPageBreak/>
        <w:t>יד ושם.</w:t>
      </w:r>
    </w:p>
    <w:p w14:paraId="180CB994" w14:textId="77777777" w:rsidR="007674FE" w:rsidRPr="00664325" w:rsidRDefault="007674FE" w:rsidP="00000FB0">
      <w:pPr>
        <w:pStyle w:val="6-0"/>
      </w:pPr>
      <w:r>
        <w:rPr>
          <w:rFonts w:hint="cs"/>
          <w:rtl/>
        </w:rPr>
        <w:t>ענבל חברה לביטוח בע"מ.</w:t>
      </w:r>
    </w:p>
    <w:p w14:paraId="3B381651" w14:textId="77777777" w:rsidR="008F2026" w:rsidRPr="008809B2" w:rsidRDefault="008F2026" w:rsidP="001C7C16">
      <w:pPr>
        <w:pStyle w:val="5-"/>
      </w:pPr>
      <w:r w:rsidRPr="00664325">
        <w:rPr>
          <w:rtl/>
        </w:rPr>
        <w:t>במהלך תקופת ההתקשרות, עורך המכרז רשאי לגרוע גופים נלווים מרשימה זו או להוסיף לה גופים נוספים שחוק חובת המכרזים חל עליהם, ואשר ייחשבו מזמינים במכרז זה. עורך המכרז יודיע לספק על החלטתו כאמור, אשר תחייב את הספק.</w:t>
      </w:r>
      <w:r>
        <w:rPr>
          <w:rFonts w:hint="cs"/>
          <w:caps/>
          <w:rtl/>
        </w:rPr>
        <w:t xml:space="preserve"> </w:t>
      </w:r>
    </w:p>
    <w:p w14:paraId="71BCFA10" w14:textId="77777777" w:rsidR="008F2026" w:rsidRPr="00E5296F" w:rsidRDefault="008F2026" w:rsidP="001C7C16">
      <w:pPr>
        <w:pStyle w:val="5-"/>
        <w:rPr>
          <w:rtl/>
        </w:rPr>
      </w:pPr>
      <w:r>
        <w:rPr>
          <w:rFonts w:hint="cs"/>
          <w:rtl/>
        </w:rPr>
        <w:t xml:space="preserve">כל הנחה או הטבה אחרת כלשהי, מכל מין וסוג, בין בכסף ובין בשווה כסף, אשר יינתנו על ידי הספק הזוכה לגוף כלשהו אשר יצטרף למכרז כאמור, יינתנו </w:t>
      </w:r>
      <w:proofErr w:type="spellStart"/>
      <w:r>
        <w:rPr>
          <w:rFonts w:hint="cs"/>
          <w:rtl/>
        </w:rPr>
        <w:t>מיידית</w:t>
      </w:r>
      <w:proofErr w:type="spellEnd"/>
      <w:r>
        <w:rPr>
          <w:rFonts w:hint="cs"/>
          <w:rtl/>
        </w:rPr>
        <w:t xml:space="preserve"> גם ליתר המזמינים.</w:t>
      </w:r>
    </w:p>
    <w:p w14:paraId="79D23371" w14:textId="77777777" w:rsidR="008F2026" w:rsidRPr="001C7A1A" w:rsidRDefault="008F2026" w:rsidP="00000FB0">
      <w:pPr>
        <w:pStyle w:val="40"/>
      </w:pPr>
      <w:r w:rsidRPr="001C7A1A">
        <w:rPr>
          <w:rtl/>
        </w:rPr>
        <w:t xml:space="preserve">ספק מיקור חוץ של מזמין: </w:t>
      </w:r>
    </w:p>
    <w:p w14:paraId="100C6B2B" w14:textId="77777777" w:rsidR="008F2026" w:rsidRPr="00EC36ED" w:rsidRDefault="008F2026" w:rsidP="001C7C16">
      <w:pPr>
        <w:pStyle w:val="5-"/>
      </w:pPr>
      <w:r w:rsidRPr="00EC36ED">
        <w:rPr>
          <w:rtl/>
        </w:rPr>
        <w:t xml:space="preserve">באישור המזמין, ולצורך ביצוע שירותים עבורו, ספק מיקור חוץ של מזמין רשאי לבצע רכש של </w:t>
      </w:r>
      <w:r w:rsidRPr="00EC36ED">
        <w:rPr>
          <w:rFonts w:hint="cs"/>
          <w:rtl/>
        </w:rPr>
        <w:t>מוצרים</w:t>
      </w:r>
      <w:r w:rsidRPr="00EC36ED">
        <w:rPr>
          <w:rtl/>
        </w:rPr>
        <w:t xml:space="preserve">, בהתאם לתנאי המכרז וייחשב כמזמין לעניין התנאים המפורטים במכרז זה. </w:t>
      </w:r>
    </w:p>
    <w:p w14:paraId="47780080" w14:textId="77777777" w:rsidR="008F2026" w:rsidRPr="00EC36ED" w:rsidRDefault="008F2026" w:rsidP="001C7C16">
      <w:pPr>
        <w:pStyle w:val="5-"/>
      </w:pPr>
      <w:r w:rsidRPr="00EC36ED">
        <w:rPr>
          <w:rtl/>
        </w:rPr>
        <w:t xml:space="preserve">התמורה לספק הזוכה תשולם על ידי המזמין או ספק מיקור החוץ, בהתאם להחלטת המזמין. הספק מחויב לספק את המוצרים לספק מיקור חוץ של מזמין, ולא תהיה התנגדות לאספקתם, כאמור בסעיף זה, ללא קשר לזהות ספק מיקור החוץ. </w:t>
      </w:r>
    </w:p>
    <w:p w14:paraId="61B80AF6" w14:textId="77777777" w:rsidR="008F2026" w:rsidRPr="00EC36ED" w:rsidRDefault="008F2026" w:rsidP="001C7C16">
      <w:pPr>
        <w:pStyle w:val="5-"/>
        <w:rPr>
          <w:rtl/>
        </w:rPr>
      </w:pPr>
      <w:r w:rsidRPr="00EC36ED">
        <w:rPr>
          <w:rtl/>
        </w:rPr>
        <w:t>כלל מחויבויות המזמין במסגרת מכרז זה, יחולו על המזמין עבורו פועל ספק מיקור החוץ.</w:t>
      </w:r>
    </w:p>
    <w:p w14:paraId="6C895EC0" w14:textId="77777777" w:rsidR="008F2026" w:rsidRPr="001C7A1A" w:rsidRDefault="00B82B41" w:rsidP="00000FB0">
      <w:pPr>
        <w:pStyle w:val="40"/>
      </w:pPr>
      <w:r>
        <w:rPr>
          <w:rFonts w:hint="cs"/>
          <w:rtl/>
        </w:rPr>
        <w:t>הזמנה עבור אחר</w:t>
      </w:r>
      <w:r w:rsidR="008F2026" w:rsidRPr="001C7A1A">
        <w:rPr>
          <w:rtl/>
        </w:rPr>
        <w:t>:</w:t>
      </w:r>
    </w:p>
    <w:p w14:paraId="6D04CE5A" w14:textId="77777777" w:rsidR="008F2026" w:rsidRPr="00B8488D" w:rsidRDefault="008F2026" w:rsidP="00EF6960">
      <w:pPr>
        <w:pStyle w:val="4-"/>
        <w:numPr>
          <w:ilvl w:val="0"/>
          <w:numId w:val="0"/>
        </w:numPr>
        <w:ind w:left="1560"/>
        <w:rPr>
          <w:rtl/>
        </w:rPr>
      </w:pPr>
      <w:r w:rsidRPr="00B8488D">
        <w:rPr>
          <w:rtl/>
        </w:rPr>
        <w:t xml:space="preserve">מזמין רשאי לבצע רכש בהתאם למכרז עבור אחר </w:t>
      </w:r>
      <w:r w:rsidR="0028504A">
        <w:rPr>
          <w:rFonts w:hint="cs"/>
          <w:rtl/>
        </w:rPr>
        <w:t xml:space="preserve">או עבור מזמין אחר </w:t>
      </w:r>
      <w:r w:rsidRPr="00B8488D">
        <w:rPr>
          <w:rtl/>
        </w:rPr>
        <w:t>ולא לשימושו הישיר. על הספק הזוכה</w:t>
      </w:r>
      <w:r w:rsidR="00B82B41">
        <w:rPr>
          <w:rFonts w:hint="cs"/>
          <w:rtl/>
        </w:rPr>
        <w:t xml:space="preserve"> והמזמין</w:t>
      </w:r>
      <w:r w:rsidRPr="00B8488D">
        <w:rPr>
          <w:rtl/>
        </w:rPr>
        <w:t xml:space="preserve"> יחולו כל החובות</w:t>
      </w:r>
      <w:r w:rsidR="00B82B41">
        <w:rPr>
          <w:rFonts w:hint="cs"/>
          <w:rtl/>
        </w:rPr>
        <w:t xml:space="preserve"> וההתחייבויות</w:t>
      </w:r>
      <w:r w:rsidRPr="00B8488D">
        <w:rPr>
          <w:rtl/>
        </w:rPr>
        <w:t xml:space="preserve"> על פי מכרז זה, ללא קשר לזהות המזמין </w:t>
      </w:r>
      <w:r w:rsidR="00B82B41">
        <w:rPr>
          <w:rFonts w:hint="cs"/>
          <w:rtl/>
        </w:rPr>
        <w:t>האחר</w:t>
      </w:r>
      <w:r w:rsidRPr="00B8488D">
        <w:rPr>
          <w:rtl/>
        </w:rPr>
        <w:t>.</w:t>
      </w:r>
    </w:p>
    <w:p w14:paraId="6C6D5465" w14:textId="77777777" w:rsidR="008F2026" w:rsidRPr="001C7A1A" w:rsidRDefault="008F2026" w:rsidP="00000FB0">
      <w:pPr>
        <w:pStyle w:val="31"/>
      </w:pPr>
      <w:r w:rsidRPr="001C7A1A">
        <w:rPr>
          <w:rtl/>
        </w:rPr>
        <w:t>מזמינים אשר אינם מחויבים לבצע רכש באמצעות המכרז:</w:t>
      </w:r>
    </w:p>
    <w:p w14:paraId="394B90B7" w14:textId="77777777" w:rsidR="008F2026" w:rsidRPr="00E5296F" w:rsidRDefault="008F2026" w:rsidP="00000FB0">
      <w:pPr>
        <w:pStyle w:val="40"/>
        <w:rPr>
          <w:rtl/>
        </w:rPr>
      </w:pPr>
      <w:r w:rsidRPr="00E5296F">
        <w:rPr>
          <w:rtl/>
        </w:rPr>
        <w:t xml:space="preserve">למרות </w:t>
      </w:r>
      <w:r w:rsidRPr="00EC36ED">
        <w:rPr>
          <w:rtl/>
        </w:rPr>
        <w:t>האמור</w:t>
      </w:r>
      <w:r w:rsidRPr="00E5296F">
        <w:rPr>
          <w:rtl/>
        </w:rPr>
        <w:t xml:space="preserve"> לעיל, במקרים הבאים מזמינים לא יהיו חייבים לבצע רכש בהתאם להוראות המכרז: </w:t>
      </w:r>
    </w:p>
    <w:p w14:paraId="22FB9739" w14:textId="77777777" w:rsidR="008F2026" w:rsidRPr="00EC36ED" w:rsidRDefault="0028504A" w:rsidP="003F3C19">
      <w:pPr>
        <w:pStyle w:val="5-"/>
        <w:rPr>
          <w:rtl/>
        </w:rPr>
      </w:pPr>
      <w:r>
        <w:rPr>
          <w:rFonts w:hint="cs"/>
          <w:rtl/>
        </w:rPr>
        <w:t xml:space="preserve">על פי </w:t>
      </w:r>
      <w:r w:rsidR="008F2026" w:rsidRPr="00EC36ED">
        <w:rPr>
          <w:rtl/>
        </w:rPr>
        <w:t>הוראות תקנה 14ב לתקנות חובת המכרזים;</w:t>
      </w:r>
    </w:p>
    <w:p w14:paraId="28E517E9" w14:textId="77777777" w:rsidR="008F2026" w:rsidRPr="00EC36ED" w:rsidRDefault="008F2026" w:rsidP="001C7C16">
      <w:pPr>
        <w:pStyle w:val="5-"/>
        <w:rPr>
          <w:rtl/>
        </w:rPr>
      </w:pPr>
      <w:r w:rsidRPr="00EC36ED">
        <w:rPr>
          <w:rFonts w:hint="cs"/>
          <w:rtl/>
        </w:rPr>
        <w:t>רכישה מכוח מכרזים והתקשרויות קודמות של עורך המכרז</w:t>
      </w:r>
      <w:r w:rsidRPr="00EC36ED">
        <w:rPr>
          <w:rtl/>
        </w:rPr>
        <w:t>;</w:t>
      </w:r>
    </w:p>
    <w:p w14:paraId="77D313F1" w14:textId="77777777" w:rsidR="008F2026" w:rsidRPr="00664325" w:rsidRDefault="008F2026" w:rsidP="00000FB0">
      <w:pPr>
        <w:pStyle w:val="40"/>
        <w:rPr>
          <w:rtl/>
        </w:rPr>
      </w:pPr>
      <w:r w:rsidRPr="00EC36ED">
        <w:rPr>
          <w:rtl/>
        </w:rPr>
        <w:t>בנוסף</w:t>
      </w:r>
      <w:r w:rsidRPr="00664325">
        <w:rPr>
          <w:rtl/>
        </w:rPr>
        <w:t xml:space="preserve"> לאמור לעיל, ככל ש</w:t>
      </w:r>
      <w:r>
        <w:rPr>
          <w:rtl/>
        </w:rPr>
        <w:t>רשות ציבורית פונה לספק להתקשר ע</w:t>
      </w:r>
      <w:r w:rsidRPr="00664325">
        <w:rPr>
          <w:rtl/>
        </w:rPr>
        <w:t xml:space="preserve">מו בפטור ממכרז בגלל זכייתו במכרז זה (למשל חברות ממשלתיות, בהתאם </w:t>
      </w:r>
      <w:proofErr w:type="spellStart"/>
      <w:r w:rsidRPr="00664325">
        <w:rPr>
          <w:rtl/>
        </w:rPr>
        <w:t>לת</w:t>
      </w:r>
      <w:proofErr w:type="spellEnd"/>
      <w:r w:rsidRPr="00664325">
        <w:rPr>
          <w:rtl/>
        </w:rPr>
        <w:t xml:space="preserve">' 34 לתקנות חובת המכרזים, תאגידים, בהתאם </w:t>
      </w:r>
      <w:proofErr w:type="spellStart"/>
      <w:r w:rsidRPr="00664325">
        <w:rPr>
          <w:rtl/>
        </w:rPr>
        <w:t>לת</w:t>
      </w:r>
      <w:proofErr w:type="spellEnd"/>
      <w:r w:rsidRPr="00664325">
        <w:rPr>
          <w:rtl/>
        </w:rPr>
        <w:t xml:space="preserve">' 37 לתקנות חובת המכרזים, קופות חולים, בהתאם </w:t>
      </w:r>
      <w:proofErr w:type="spellStart"/>
      <w:r w:rsidRPr="00664325">
        <w:rPr>
          <w:rtl/>
        </w:rPr>
        <w:t>לת</w:t>
      </w:r>
      <w:proofErr w:type="spellEnd"/>
      <w:r w:rsidRPr="00664325">
        <w:rPr>
          <w:rtl/>
        </w:rPr>
        <w:t xml:space="preserve">' 40א לתקנות חובת המכרזים, מוסדות להשכלה גבוהה, כהגדרתן בתקנות חובת המכרזים (התקשרויות של מוסד להשכלה גבוהה), </w:t>
      </w:r>
      <w:r w:rsidRPr="00664325">
        <w:rPr>
          <w:rtl/>
        </w:rPr>
        <w:lastRenderedPageBreak/>
        <w:t>התש"ע-2010, או כל גוף רלוונטי אחר) ובכוונת הספק להסכים להתקשרות כאמור, יחולו התנאים הבאים:</w:t>
      </w:r>
    </w:p>
    <w:p w14:paraId="77B0FDA2" w14:textId="77777777" w:rsidR="008F2026" w:rsidRPr="00EC36ED" w:rsidRDefault="008F2026" w:rsidP="001D3413">
      <w:pPr>
        <w:pStyle w:val="5-"/>
        <w:rPr>
          <w:rtl/>
        </w:rPr>
      </w:pPr>
      <w:r w:rsidRPr="00EC36ED">
        <w:rPr>
          <w:rtl/>
        </w:rPr>
        <w:t>התקשרות עם גופים כאמור היא התקשרות עצמאית, שאינה משפיעה על ההתקשרות מכוח מכרז זה</w:t>
      </w:r>
      <w:r w:rsidR="001C623B">
        <w:rPr>
          <w:rFonts w:hint="cs"/>
          <w:rtl/>
        </w:rPr>
        <w:t>, מ</w:t>
      </w:r>
      <w:r w:rsidR="0028504A">
        <w:rPr>
          <w:rFonts w:hint="cs"/>
          <w:rtl/>
        </w:rPr>
        <w:t>ל</w:t>
      </w:r>
      <w:r w:rsidR="001C623B">
        <w:rPr>
          <w:rFonts w:hint="cs"/>
          <w:rtl/>
        </w:rPr>
        <w:t xml:space="preserve">בד המפורט בסעיף </w:t>
      </w:r>
      <w:r w:rsidR="001D3413" w:rsidRPr="001D3413">
        <w:rPr>
          <w:rFonts w:ascii="David" w:hAnsi="David"/>
          <w:rtl/>
        </w:rPr>
        <w:fldChar w:fldCharType="begin"/>
      </w:r>
      <w:r w:rsidR="001D3413" w:rsidRPr="008A68B6">
        <w:rPr>
          <w:rFonts w:ascii="David" w:hAnsi="David"/>
          <w:rtl/>
        </w:rPr>
        <w:instrText xml:space="preserve"> </w:instrText>
      </w:r>
      <w:r w:rsidR="001D3413" w:rsidRPr="008A68B6">
        <w:rPr>
          <w:rFonts w:ascii="David" w:hAnsi="David"/>
        </w:rPr>
        <w:instrText>REF</w:instrText>
      </w:r>
      <w:r w:rsidR="001D3413" w:rsidRPr="008A68B6">
        <w:rPr>
          <w:rFonts w:ascii="David" w:hAnsi="David"/>
          <w:rtl/>
        </w:rPr>
        <w:instrText xml:space="preserve"> _</w:instrText>
      </w:r>
      <w:r w:rsidR="001D3413" w:rsidRPr="008A68B6">
        <w:rPr>
          <w:rFonts w:ascii="David" w:hAnsi="David"/>
        </w:rPr>
        <w:instrText>Ref103172802 \r \h</w:instrText>
      </w:r>
      <w:r w:rsidR="001D3413" w:rsidRPr="008A68B6">
        <w:rPr>
          <w:rFonts w:ascii="David" w:hAnsi="David"/>
          <w:rtl/>
        </w:rPr>
        <w:instrText xml:space="preserve"> </w:instrText>
      </w:r>
      <w:r w:rsidR="001D3413">
        <w:rPr>
          <w:rFonts w:ascii="David" w:hAnsi="David"/>
          <w:rtl/>
        </w:rPr>
        <w:instrText xml:space="preserve"> \* </w:instrText>
      </w:r>
      <w:r w:rsidR="001D3413">
        <w:rPr>
          <w:rFonts w:ascii="David" w:hAnsi="David"/>
        </w:rPr>
        <w:instrText>MERGEFORMAT</w:instrText>
      </w:r>
      <w:r w:rsidR="001D3413">
        <w:rPr>
          <w:rFonts w:ascii="David" w:hAnsi="David"/>
          <w:rtl/>
        </w:rPr>
        <w:instrText xml:space="preserve"> </w:instrText>
      </w:r>
      <w:r w:rsidR="001D3413" w:rsidRPr="001D3413">
        <w:rPr>
          <w:rFonts w:ascii="David" w:hAnsi="David"/>
          <w:rtl/>
        </w:rPr>
      </w:r>
      <w:r w:rsidR="001D3413" w:rsidRPr="001D3413">
        <w:rPr>
          <w:rFonts w:ascii="David" w:hAnsi="David"/>
          <w:rtl/>
        </w:rPr>
        <w:fldChar w:fldCharType="separate"/>
      </w:r>
      <w:r w:rsidR="001D3413" w:rsidRPr="001D3413">
        <w:rPr>
          <w:rFonts w:ascii="David" w:hAnsi="David"/>
          <w:cs/>
        </w:rPr>
        <w:t>‎</w:t>
      </w:r>
      <w:r w:rsidR="001D3413" w:rsidRPr="001D3413">
        <w:rPr>
          <w:rFonts w:ascii="David" w:hAnsi="David"/>
        </w:rPr>
        <w:t>3.5.2.2.2</w:t>
      </w:r>
      <w:r w:rsidR="001D3413" w:rsidRPr="001D3413">
        <w:rPr>
          <w:rFonts w:ascii="David" w:hAnsi="David"/>
          <w:rtl/>
        </w:rPr>
        <w:fldChar w:fldCharType="end"/>
      </w:r>
      <w:r w:rsidR="001230EC">
        <w:rPr>
          <w:rFonts w:hint="cs"/>
          <w:rtl/>
        </w:rPr>
        <w:t xml:space="preserve"> </w:t>
      </w:r>
      <w:r w:rsidR="001C623B">
        <w:rPr>
          <w:rFonts w:hint="cs"/>
          <w:rtl/>
        </w:rPr>
        <w:t>להלן</w:t>
      </w:r>
      <w:r w:rsidRPr="00EC36ED">
        <w:rPr>
          <w:rtl/>
        </w:rPr>
        <w:t xml:space="preserve">. החלטת הספק הזוכה על מתן שירותים לגופים אלו אינה מפחיתה או פוטרת את הספק מחובה כלשהי בהתאם להוראות מכרז זה. </w:t>
      </w:r>
    </w:p>
    <w:p w14:paraId="5BFF1E12" w14:textId="77777777" w:rsidR="008F2026" w:rsidRPr="00EC36ED" w:rsidRDefault="008F2026" w:rsidP="001C7C16">
      <w:pPr>
        <w:pStyle w:val="5-"/>
      </w:pPr>
      <w:bookmarkStart w:id="238" w:name="_Ref103172802"/>
      <w:r w:rsidRPr="00EC36ED">
        <w:rPr>
          <w:rtl/>
        </w:rPr>
        <w:t>ככל שהספק הזוכה יציע</w:t>
      </w:r>
      <w:r w:rsidRPr="00EC36ED">
        <w:rPr>
          <w:rFonts w:hint="cs"/>
          <w:rtl/>
        </w:rPr>
        <w:t xml:space="preserve"> לגופים אלו, בהתקשרות במסגרת פטור ממכרז כאמור,</w:t>
      </w:r>
      <w:r w:rsidRPr="00EC36ED">
        <w:rPr>
          <w:rtl/>
        </w:rPr>
        <w:t xml:space="preserve"> תנאים מטיבים לתנאי המכרז, </w:t>
      </w:r>
      <w:r w:rsidRPr="00EC36ED">
        <w:rPr>
          <w:rFonts w:hint="eastAsia"/>
          <w:rtl/>
        </w:rPr>
        <w:t>תנאי</w:t>
      </w:r>
      <w:r w:rsidRPr="00EC36ED">
        <w:rPr>
          <w:rtl/>
        </w:rPr>
        <w:t xml:space="preserve"> </w:t>
      </w:r>
      <w:proofErr w:type="spellStart"/>
      <w:r w:rsidRPr="00EC36ED">
        <w:rPr>
          <w:rFonts w:hint="eastAsia"/>
          <w:rtl/>
        </w:rPr>
        <w:t>התיחורים</w:t>
      </w:r>
      <w:proofErr w:type="spellEnd"/>
      <w:r w:rsidRPr="00EC36ED">
        <w:rPr>
          <w:rtl/>
        </w:rPr>
        <w:t xml:space="preserve"> </w:t>
      </w:r>
      <w:r w:rsidRPr="00EC36ED">
        <w:rPr>
          <w:rFonts w:hint="eastAsia"/>
          <w:rtl/>
        </w:rPr>
        <w:t>או</w:t>
      </w:r>
      <w:r w:rsidRPr="00EC36ED">
        <w:rPr>
          <w:rtl/>
        </w:rPr>
        <w:t xml:space="preserve"> תנאי ההסכם כגון הנחה או הטבה אחרת כלשהי, מכל מין וסוג, בין בכסף ובין בשווה כסף, תנאים אלו </w:t>
      </w:r>
      <w:r w:rsidRPr="00EC36ED">
        <w:rPr>
          <w:rFonts w:hint="eastAsia"/>
          <w:rtl/>
        </w:rPr>
        <w:t>יינתנו</w:t>
      </w:r>
      <w:r w:rsidRPr="00EC36ED">
        <w:rPr>
          <w:rtl/>
        </w:rPr>
        <w:t xml:space="preserve"> </w:t>
      </w:r>
      <w:r w:rsidRPr="00EC36ED">
        <w:rPr>
          <w:rFonts w:hint="eastAsia"/>
          <w:rtl/>
        </w:rPr>
        <w:t>ליתר</w:t>
      </w:r>
      <w:r w:rsidRPr="00EC36ED">
        <w:rPr>
          <w:rtl/>
        </w:rPr>
        <w:t xml:space="preserve"> </w:t>
      </w:r>
      <w:r w:rsidRPr="00EC36ED">
        <w:rPr>
          <w:rFonts w:hint="eastAsia"/>
          <w:rtl/>
        </w:rPr>
        <w:t>המזמינים</w:t>
      </w:r>
      <w:r w:rsidRPr="00EC36ED">
        <w:rPr>
          <w:rtl/>
        </w:rPr>
        <w:t xml:space="preserve"> ביחס להזמנות ציוד ושירותים שהוזמנו לאחר מועד ההתקשרות עם הגוף ציבורי. הזוכה ידווח לעורך המכרז על כל התקשרות </w:t>
      </w:r>
      <w:r w:rsidRPr="00EC36ED">
        <w:rPr>
          <w:rFonts w:hint="eastAsia"/>
          <w:rtl/>
        </w:rPr>
        <w:t>כ</w:t>
      </w:r>
      <w:r w:rsidRPr="00EC36ED">
        <w:rPr>
          <w:rtl/>
        </w:rPr>
        <w:t>זו, מיד עם ביצוע ההתקשרות עם גוף כאמור.</w:t>
      </w:r>
      <w:bookmarkEnd w:id="238"/>
      <w:r w:rsidRPr="00EC36ED">
        <w:rPr>
          <w:rtl/>
        </w:rPr>
        <w:t xml:space="preserve"> </w:t>
      </w:r>
    </w:p>
    <w:p w14:paraId="653179DE" w14:textId="77777777" w:rsidR="008F2026" w:rsidRPr="008809B2" w:rsidRDefault="008F2026" w:rsidP="001A0B87">
      <w:pPr>
        <w:pStyle w:val="2-1"/>
        <w:rPr>
          <w:caps/>
          <w:rtl/>
        </w:rPr>
      </w:pPr>
      <w:bookmarkStart w:id="239" w:name="_Toc76626116"/>
      <w:bookmarkStart w:id="240" w:name="_Toc99376285"/>
      <w:bookmarkStart w:id="241" w:name="_Toc103787864"/>
      <w:r w:rsidRPr="008809B2">
        <w:rPr>
          <w:rtl/>
        </w:rPr>
        <w:t>גורמים מעורבים</w:t>
      </w:r>
      <w:bookmarkEnd w:id="239"/>
      <w:bookmarkEnd w:id="240"/>
      <w:bookmarkEnd w:id="241"/>
    </w:p>
    <w:p w14:paraId="361D37FA" w14:textId="77777777" w:rsidR="008F2026" w:rsidRPr="00EC1B9A" w:rsidRDefault="008F2026" w:rsidP="00000FB0">
      <w:pPr>
        <w:pStyle w:val="3-3"/>
        <w:rPr>
          <w:rtl/>
        </w:rPr>
      </w:pPr>
      <w:r w:rsidRPr="00EC1B9A">
        <w:rPr>
          <w:rtl/>
        </w:rPr>
        <w:t>ניהול</w:t>
      </w:r>
    </w:p>
    <w:p w14:paraId="19F9551A" w14:textId="77777777" w:rsidR="008F2026" w:rsidRPr="00EC1B9A" w:rsidRDefault="008F2026" w:rsidP="00000FB0">
      <w:pPr>
        <w:pStyle w:val="4-2"/>
        <w:rPr>
          <w:rtl/>
        </w:rPr>
      </w:pPr>
      <w:r w:rsidRPr="00EC1B9A">
        <w:rPr>
          <w:rtl/>
        </w:rPr>
        <w:t xml:space="preserve">עורך המכרז </w:t>
      </w:r>
    </w:p>
    <w:p w14:paraId="0D4293C6" w14:textId="77777777" w:rsidR="008F2026" w:rsidRPr="00EC36ED" w:rsidRDefault="008F2026" w:rsidP="001C7C16">
      <w:pPr>
        <w:pStyle w:val="5-"/>
      </w:pPr>
      <w:r w:rsidRPr="00EC36ED">
        <w:rPr>
          <w:rtl/>
        </w:rPr>
        <w:t xml:space="preserve">מכרז זה הוא באחריות </w:t>
      </w:r>
      <w:proofErr w:type="spellStart"/>
      <w:r w:rsidRPr="00EC36ED">
        <w:rPr>
          <w:rtl/>
        </w:rPr>
        <w:t>מינהל</w:t>
      </w:r>
      <w:proofErr w:type="spellEnd"/>
      <w:r w:rsidRPr="00EC36ED">
        <w:rPr>
          <w:rtl/>
        </w:rPr>
        <w:t xml:space="preserve"> הרכש הממשלתי באגף החשב הכללי במשרד האוצר.</w:t>
      </w:r>
    </w:p>
    <w:p w14:paraId="4E2BD7CA" w14:textId="77777777" w:rsidR="008F2026" w:rsidRPr="00EC36ED" w:rsidRDefault="008F2026" w:rsidP="001C7C16">
      <w:pPr>
        <w:pStyle w:val="5-"/>
        <w:rPr>
          <w:rtl/>
        </w:rPr>
      </w:pPr>
      <w:r w:rsidRPr="00EC36ED">
        <w:rPr>
          <w:rFonts w:hint="cs"/>
          <w:rtl/>
        </w:rPr>
        <w:t>לצורך ניהול ההתקשרות יקצה עורך המכרז איש קשר אשר יהווה כתובת של הספק הזוכה ושל המזמינים בכל עניין הקשור בניהול המכרז.</w:t>
      </w:r>
    </w:p>
    <w:p w14:paraId="03023774" w14:textId="77777777" w:rsidR="008F2026" w:rsidRPr="00EC1B9A" w:rsidRDefault="008F2026" w:rsidP="00000FB0">
      <w:pPr>
        <w:pStyle w:val="4-2"/>
        <w:rPr>
          <w:noProof/>
        </w:rPr>
      </w:pPr>
      <w:r>
        <w:rPr>
          <w:rFonts w:hint="cs"/>
          <w:rtl/>
        </w:rPr>
        <w:t>נציגי המזמינים</w:t>
      </w:r>
    </w:p>
    <w:p w14:paraId="0716132B" w14:textId="77777777" w:rsidR="008F2026" w:rsidRPr="00535D95" w:rsidRDefault="008F2026" w:rsidP="001C7C16">
      <w:pPr>
        <w:pStyle w:val="5-"/>
      </w:pPr>
      <w:bookmarkStart w:id="242" w:name="_Toc407797504"/>
      <w:r w:rsidRPr="00535D95">
        <w:rPr>
          <w:rFonts w:hint="eastAsia"/>
          <w:rtl/>
        </w:rPr>
        <w:t>כל</w:t>
      </w:r>
      <w:r w:rsidRPr="00535D95">
        <w:rPr>
          <w:rtl/>
        </w:rPr>
        <w:t xml:space="preserve"> מזמין ימנה נציג </w:t>
      </w:r>
      <w:r w:rsidRPr="00535D95">
        <w:rPr>
          <w:rFonts w:hint="cs"/>
          <w:rtl/>
        </w:rPr>
        <w:t xml:space="preserve">מקצועי </w:t>
      </w:r>
      <w:r w:rsidRPr="00535D95">
        <w:rPr>
          <w:rtl/>
        </w:rPr>
        <w:t xml:space="preserve">מטעמו, אשר ישמש איש הקשר מטעם המזמין </w:t>
      </w:r>
      <w:r w:rsidRPr="00535D95">
        <w:rPr>
          <w:rFonts w:hint="eastAsia"/>
          <w:rtl/>
        </w:rPr>
        <w:t>לעניין</w:t>
      </w:r>
      <w:r w:rsidRPr="00535D95">
        <w:rPr>
          <w:rtl/>
        </w:rPr>
        <w:t xml:space="preserve"> </w:t>
      </w:r>
      <w:r w:rsidRPr="00535D95">
        <w:rPr>
          <w:rFonts w:hint="eastAsia"/>
          <w:rtl/>
        </w:rPr>
        <w:t>רכישת</w:t>
      </w:r>
      <w:r w:rsidRPr="00535D95">
        <w:rPr>
          <w:rtl/>
        </w:rPr>
        <w:t xml:space="preserve"> </w:t>
      </w:r>
      <w:r w:rsidRPr="00535D95">
        <w:rPr>
          <w:rFonts w:hint="eastAsia"/>
          <w:rtl/>
        </w:rPr>
        <w:t>המוצרים והשירותים המבוקשים</w:t>
      </w:r>
      <w:r w:rsidRPr="00535D95">
        <w:rPr>
          <w:rFonts w:hint="cs"/>
          <w:rtl/>
        </w:rPr>
        <w:t xml:space="preserve"> ומימושם</w:t>
      </w:r>
      <w:r w:rsidRPr="00535D95">
        <w:rPr>
          <w:rtl/>
        </w:rPr>
        <w:t>.</w:t>
      </w:r>
      <w:bookmarkEnd w:id="242"/>
      <w:r w:rsidRPr="00535D95">
        <w:rPr>
          <w:rtl/>
        </w:rPr>
        <w:t xml:space="preserve"> </w:t>
      </w:r>
    </w:p>
    <w:p w14:paraId="74EA0AAC" w14:textId="77777777" w:rsidR="008F2026" w:rsidRPr="00535D95" w:rsidRDefault="008F2026" w:rsidP="001C7C16">
      <w:pPr>
        <w:pStyle w:val="5-"/>
      </w:pPr>
      <w:r w:rsidRPr="00535D95">
        <w:rPr>
          <w:rtl/>
        </w:rPr>
        <w:t xml:space="preserve">המזמין יהא רשאי להודיע לזוכה על מינוי גורמים נוספים, </w:t>
      </w:r>
      <w:r w:rsidRPr="00535D95">
        <w:rPr>
          <w:rFonts w:hint="eastAsia"/>
          <w:rtl/>
        </w:rPr>
        <w:t>לרבות</w:t>
      </w:r>
      <w:r w:rsidRPr="00535D95">
        <w:rPr>
          <w:rtl/>
        </w:rPr>
        <w:t xml:space="preserve"> </w:t>
      </w:r>
      <w:r w:rsidRPr="00535D95">
        <w:rPr>
          <w:rFonts w:hint="eastAsia"/>
          <w:rtl/>
        </w:rPr>
        <w:t>ספק</w:t>
      </w:r>
      <w:r w:rsidRPr="00535D95">
        <w:rPr>
          <w:rtl/>
        </w:rPr>
        <w:t xml:space="preserve"> </w:t>
      </w:r>
      <w:r w:rsidRPr="00535D95">
        <w:rPr>
          <w:rFonts w:hint="eastAsia"/>
          <w:rtl/>
        </w:rPr>
        <w:t>מיקור</w:t>
      </w:r>
      <w:r w:rsidRPr="00535D95">
        <w:rPr>
          <w:rtl/>
        </w:rPr>
        <w:t xml:space="preserve"> </w:t>
      </w:r>
      <w:r w:rsidRPr="00535D95">
        <w:rPr>
          <w:rFonts w:hint="eastAsia"/>
          <w:rtl/>
        </w:rPr>
        <w:t>חוץ</w:t>
      </w:r>
      <w:r w:rsidRPr="00535D95">
        <w:rPr>
          <w:rFonts w:hint="cs"/>
          <w:rtl/>
        </w:rPr>
        <w:t>,</w:t>
      </w:r>
      <w:r w:rsidRPr="00535D95">
        <w:rPr>
          <w:rtl/>
        </w:rPr>
        <w:t xml:space="preserve"> </w:t>
      </w:r>
      <w:r w:rsidRPr="00535D95">
        <w:rPr>
          <w:rFonts w:hint="eastAsia"/>
          <w:rtl/>
        </w:rPr>
        <w:t>כנציגו</w:t>
      </w:r>
      <w:r w:rsidRPr="00535D95">
        <w:rPr>
          <w:rtl/>
        </w:rPr>
        <w:t>.</w:t>
      </w:r>
    </w:p>
    <w:p w14:paraId="51A86634" w14:textId="77777777" w:rsidR="008F2026" w:rsidRPr="00535D95" w:rsidRDefault="008F2026" w:rsidP="001C7C16">
      <w:pPr>
        <w:pStyle w:val="5-"/>
      </w:pPr>
      <w:r w:rsidRPr="00535D95">
        <w:rPr>
          <w:rFonts w:hint="cs"/>
          <w:rtl/>
        </w:rPr>
        <w:t>מבלי לגרוע מכל הוראה אחרת במכרז זה, הזוכה מתחייב:</w:t>
      </w:r>
    </w:p>
    <w:p w14:paraId="4465C204" w14:textId="77777777" w:rsidR="008F2026" w:rsidRPr="0064622B" w:rsidRDefault="008F2026" w:rsidP="00000FB0">
      <w:pPr>
        <w:pStyle w:val="6-0"/>
        <w:rPr>
          <w:rtl/>
        </w:rPr>
      </w:pPr>
      <w:r w:rsidRPr="0064622B">
        <w:rPr>
          <w:rFonts w:hint="cs"/>
          <w:rtl/>
        </w:rPr>
        <w:t>לשתף</w:t>
      </w:r>
      <w:r>
        <w:rPr>
          <w:rFonts w:hint="cs"/>
          <w:rtl/>
        </w:rPr>
        <w:t xml:space="preserve"> פעולה עם המזמין או נציגיו</w:t>
      </w:r>
      <w:r w:rsidRPr="0064622B">
        <w:rPr>
          <w:rFonts w:hint="cs"/>
          <w:rtl/>
        </w:rPr>
        <w:t xml:space="preserve">, בכל הנוגע לביצוע </w:t>
      </w:r>
      <w:r>
        <w:rPr>
          <w:rFonts w:hint="cs"/>
          <w:rtl/>
        </w:rPr>
        <w:t xml:space="preserve">עבודות ואספקת הציוד והשירותים המבוקשים </w:t>
      </w:r>
      <w:r w:rsidRPr="0064622B">
        <w:rPr>
          <w:rFonts w:hint="cs"/>
          <w:rtl/>
        </w:rPr>
        <w:t>ומילוי כל</w:t>
      </w:r>
      <w:r>
        <w:rPr>
          <w:rFonts w:hint="cs"/>
          <w:rtl/>
        </w:rPr>
        <w:t xml:space="preserve"> יתר התחייבויותיו על פי מכרז זה. הספק הזוכה </w:t>
      </w:r>
      <w:r w:rsidRPr="0064622B">
        <w:rPr>
          <w:rFonts w:hint="cs"/>
          <w:rtl/>
        </w:rPr>
        <w:t>ימלא אחר כל הנחיה של נציג המזמין והמפקחים, בכפוף להוראות מכרז זה;</w:t>
      </w:r>
    </w:p>
    <w:p w14:paraId="0ED0E73A" w14:textId="77777777" w:rsidR="008F2026" w:rsidRPr="0064622B" w:rsidRDefault="008F2026" w:rsidP="00000FB0">
      <w:pPr>
        <w:pStyle w:val="6-0"/>
        <w:rPr>
          <w:rtl/>
        </w:rPr>
      </w:pPr>
      <w:r>
        <w:rPr>
          <w:rFonts w:hint="cs"/>
          <w:rtl/>
        </w:rPr>
        <w:t>ל</w:t>
      </w:r>
      <w:r w:rsidRPr="0064622B">
        <w:rPr>
          <w:rFonts w:hint="cs"/>
          <w:rtl/>
        </w:rPr>
        <w:t>מסור לנציג</w:t>
      </w:r>
      <w:r>
        <w:rPr>
          <w:rFonts w:hint="cs"/>
          <w:rtl/>
        </w:rPr>
        <w:t>י</w:t>
      </w:r>
      <w:r w:rsidRPr="0064622B">
        <w:rPr>
          <w:rFonts w:hint="cs"/>
          <w:rtl/>
        </w:rPr>
        <w:t xml:space="preserve"> המזמין כל מידע או דיווח שיידרש על יד</w:t>
      </w:r>
      <w:r>
        <w:rPr>
          <w:rFonts w:hint="cs"/>
          <w:rtl/>
        </w:rPr>
        <w:t>יהם, במועד ובאופן שייקבע על יד</w:t>
      </w:r>
      <w:r w:rsidRPr="0064622B">
        <w:rPr>
          <w:rFonts w:hint="cs"/>
          <w:rtl/>
        </w:rPr>
        <w:t>ם;</w:t>
      </w:r>
    </w:p>
    <w:p w14:paraId="7F435264" w14:textId="77777777" w:rsidR="008F2026" w:rsidRPr="0064622B" w:rsidRDefault="008F2026" w:rsidP="00000FB0">
      <w:pPr>
        <w:pStyle w:val="6-0"/>
        <w:rPr>
          <w:rtl/>
        </w:rPr>
      </w:pPr>
      <w:r>
        <w:rPr>
          <w:rFonts w:hint="cs"/>
          <w:rtl/>
        </w:rPr>
        <w:lastRenderedPageBreak/>
        <w:t>לאפשר לנציגי המזמין</w:t>
      </w:r>
      <w:r w:rsidRPr="0064622B">
        <w:rPr>
          <w:rFonts w:hint="cs"/>
          <w:rtl/>
        </w:rPr>
        <w:t xml:space="preserve"> לבקר במשרדי הזוכה ובכל מקום אחר שבו הוא מבצע את התחייבויותיו על פי מכרז זה, </w:t>
      </w:r>
      <w:r>
        <w:rPr>
          <w:rFonts w:hint="cs"/>
          <w:rtl/>
        </w:rPr>
        <w:t>ל</w:t>
      </w:r>
      <w:r w:rsidRPr="0064622B">
        <w:rPr>
          <w:rFonts w:hint="cs"/>
          <w:rtl/>
        </w:rPr>
        <w:t>עיין בכ</w:t>
      </w:r>
      <w:r>
        <w:rPr>
          <w:rFonts w:hint="cs"/>
          <w:rtl/>
        </w:rPr>
        <w:t>ל מסמך ול</w:t>
      </w:r>
      <w:r w:rsidRPr="0064622B">
        <w:rPr>
          <w:rFonts w:hint="cs"/>
          <w:rtl/>
        </w:rPr>
        <w:t>ב</w:t>
      </w:r>
      <w:r>
        <w:rPr>
          <w:rFonts w:hint="cs"/>
          <w:rtl/>
        </w:rPr>
        <w:t xml:space="preserve">דוק את הנעשה בהם בקשר </w:t>
      </w:r>
      <w:r w:rsidRPr="0064622B">
        <w:rPr>
          <w:rFonts w:hint="cs"/>
          <w:rtl/>
        </w:rPr>
        <w:t>לביצוע התחייבויות הזוכה על פי מכרז זה, ובלבד שכל ביקור כאמור יתואם מראש עם הזוכה.</w:t>
      </w:r>
    </w:p>
    <w:p w14:paraId="54BCBA9E" w14:textId="77777777" w:rsidR="008F2026" w:rsidRPr="0064622B" w:rsidRDefault="008F2026" w:rsidP="00000FB0">
      <w:pPr>
        <w:pStyle w:val="6-0"/>
        <w:rPr>
          <w:rtl/>
        </w:rPr>
      </w:pPr>
      <w:r w:rsidRPr="00D74ADD">
        <w:rPr>
          <w:rFonts w:hint="eastAsia"/>
          <w:rtl/>
        </w:rPr>
        <w:t>הגבלת</w:t>
      </w:r>
      <w:r w:rsidRPr="00D74ADD">
        <w:rPr>
          <w:rtl/>
        </w:rPr>
        <w:t xml:space="preserve"> </w:t>
      </w:r>
      <w:r w:rsidRPr="00D74ADD">
        <w:rPr>
          <w:rFonts w:hint="eastAsia"/>
          <w:rtl/>
        </w:rPr>
        <w:t>סמכויות</w:t>
      </w:r>
      <w:r w:rsidRPr="00D74ADD">
        <w:rPr>
          <w:rtl/>
        </w:rPr>
        <w:t xml:space="preserve"> </w:t>
      </w:r>
      <w:r w:rsidRPr="00D74ADD">
        <w:rPr>
          <w:rFonts w:hint="eastAsia"/>
          <w:rtl/>
        </w:rPr>
        <w:t>נציגי</w:t>
      </w:r>
      <w:r w:rsidRPr="00D74ADD">
        <w:rPr>
          <w:rtl/>
        </w:rPr>
        <w:t xml:space="preserve"> </w:t>
      </w:r>
      <w:r w:rsidRPr="00D74ADD">
        <w:rPr>
          <w:rFonts w:hint="eastAsia"/>
          <w:rtl/>
        </w:rPr>
        <w:t>המזמין</w:t>
      </w:r>
      <w:r w:rsidRPr="00D74ADD">
        <w:rPr>
          <w:rtl/>
        </w:rPr>
        <w:t>:</w:t>
      </w:r>
      <w:r w:rsidRPr="0064622B">
        <w:rPr>
          <w:rFonts w:hint="cs"/>
          <w:rtl/>
        </w:rPr>
        <w:t xml:space="preserve"> למען הסר ספק,</w:t>
      </w:r>
      <w:r>
        <w:rPr>
          <w:rFonts w:hint="cs"/>
          <w:rtl/>
        </w:rPr>
        <w:t xml:space="preserve"> ומבלי לגרוע מהאמור לעיל, מובהר ומוסכם, כי נציגי המזמין</w:t>
      </w:r>
      <w:r w:rsidRPr="0064622B">
        <w:rPr>
          <w:rFonts w:hint="cs"/>
          <w:rtl/>
        </w:rPr>
        <w:t xml:space="preserve"> אינם רשאים ואינם מוסמכים לחייב את </w:t>
      </w:r>
      <w:r>
        <w:rPr>
          <w:rFonts w:hint="cs"/>
          <w:rtl/>
        </w:rPr>
        <w:t>המזמין בכל חיוב כספי, בין אם יש בו</w:t>
      </w:r>
      <w:r w:rsidRPr="0064622B">
        <w:rPr>
          <w:rFonts w:hint="cs"/>
          <w:rtl/>
        </w:rPr>
        <w:t xml:space="preserve"> כדי לשנות את </w:t>
      </w:r>
      <w:r>
        <w:rPr>
          <w:rFonts w:hint="cs"/>
          <w:rtl/>
        </w:rPr>
        <w:t xml:space="preserve">סכום התמורה על פי הסכם זה ובין אם </w:t>
      </w:r>
      <w:r w:rsidRPr="0064622B">
        <w:rPr>
          <w:rFonts w:hint="cs"/>
          <w:rtl/>
        </w:rPr>
        <w:t xml:space="preserve">יש בו כדי להטיל </w:t>
      </w:r>
      <w:r w:rsidR="00944AAF">
        <w:rPr>
          <w:rFonts w:hint="cs"/>
          <w:rtl/>
        </w:rPr>
        <w:t>עליו חיובים נוספים בקשר להתאמות או שינויים ושיפורים (</w:t>
      </w:r>
      <w:proofErr w:type="spellStart"/>
      <w:r w:rsidR="00944AAF">
        <w:rPr>
          <w:rFonts w:hint="cs"/>
          <w:rtl/>
        </w:rPr>
        <w:t>שו"ש</w:t>
      </w:r>
      <w:proofErr w:type="spellEnd"/>
      <w:r w:rsidR="00944AAF">
        <w:rPr>
          <w:rFonts w:hint="cs"/>
          <w:rtl/>
        </w:rPr>
        <w:t xml:space="preserve">). </w:t>
      </w:r>
      <w:r w:rsidRPr="0064622B">
        <w:rPr>
          <w:rFonts w:hint="cs"/>
          <w:rtl/>
        </w:rPr>
        <w:t xml:space="preserve">חיובו של המזמין בעניינים אלה ייעשה אך ורק במסמך בכתב, חתום על ידי </w:t>
      </w:r>
      <w:proofErr w:type="spellStart"/>
      <w:r w:rsidRPr="0064622B">
        <w:rPr>
          <w:rFonts w:hint="cs"/>
          <w:rtl/>
        </w:rPr>
        <w:t>מו</w:t>
      </w:r>
      <w:r>
        <w:rPr>
          <w:rFonts w:hint="cs"/>
          <w:rtl/>
        </w:rPr>
        <w:t>רשי</w:t>
      </w:r>
      <w:proofErr w:type="spellEnd"/>
      <w:r>
        <w:rPr>
          <w:rFonts w:hint="cs"/>
          <w:rtl/>
        </w:rPr>
        <w:t xml:space="preserve"> </w:t>
      </w:r>
      <w:r w:rsidRPr="0064622B">
        <w:rPr>
          <w:rFonts w:hint="cs"/>
          <w:rtl/>
        </w:rPr>
        <w:t xml:space="preserve">החתימה של המזמין. </w:t>
      </w:r>
    </w:p>
    <w:p w14:paraId="675015A4" w14:textId="77777777" w:rsidR="008F2026" w:rsidRPr="00664325" w:rsidRDefault="008F2026" w:rsidP="00000FB0">
      <w:pPr>
        <w:pStyle w:val="3-3"/>
        <w:rPr>
          <w:rtl/>
        </w:rPr>
      </w:pPr>
      <w:bookmarkStart w:id="243" w:name="_Ref91488035"/>
      <w:r w:rsidRPr="00664325">
        <w:rPr>
          <w:rtl/>
        </w:rPr>
        <w:t>אנשי הצוות של ה</w:t>
      </w:r>
      <w:r>
        <w:rPr>
          <w:rFonts w:hint="cs"/>
          <w:rtl/>
        </w:rPr>
        <w:t>זוכה</w:t>
      </w:r>
      <w:bookmarkEnd w:id="243"/>
    </w:p>
    <w:p w14:paraId="065B110B" w14:textId="77777777" w:rsidR="008F2026" w:rsidRPr="00024133" w:rsidRDefault="008F2026" w:rsidP="00000FB0">
      <w:pPr>
        <w:pStyle w:val="4-2"/>
        <w:rPr>
          <w:rtl/>
        </w:rPr>
      </w:pPr>
      <w:r w:rsidRPr="00024133">
        <w:rPr>
          <w:rtl/>
        </w:rPr>
        <w:t>איש קשר מטעם הזוכה</w:t>
      </w:r>
      <w:r>
        <w:rPr>
          <w:rFonts w:hint="cs"/>
          <w:rtl/>
        </w:rPr>
        <w:t xml:space="preserve"> עם עורך המכרז</w:t>
      </w:r>
    </w:p>
    <w:p w14:paraId="6EA98C04" w14:textId="77777777" w:rsidR="008F2026" w:rsidRPr="00664325" w:rsidRDefault="008F2026" w:rsidP="001C7C16">
      <w:pPr>
        <w:pStyle w:val="5-"/>
      </w:pPr>
      <w:r w:rsidRPr="00E5296F">
        <w:rPr>
          <w:rtl/>
        </w:rPr>
        <w:t xml:space="preserve">הזוכה יקצה מטעמו </w:t>
      </w:r>
      <w:r w:rsidRPr="00E5296F">
        <w:rPr>
          <w:u w:val="single"/>
          <w:rtl/>
        </w:rPr>
        <w:t>איש קשר מול עורך המכרז</w:t>
      </w:r>
      <w:r w:rsidRPr="00E5296F">
        <w:rPr>
          <w:rtl/>
        </w:rPr>
        <w:t xml:space="preserve"> שיהווה כתובת לכל עניין הקשור למימוש המכרז. החלפה של איש הקשר</w:t>
      </w:r>
      <w:r w:rsidRPr="00664325">
        <w:rPr>
          <w:rtl/>
        </w:rPr>
        <w:t xml:space="preserve"> המוגדר תיעשה לאחר עדכונו בכתב של עורך המכרז.</w:t>
      </w:r>
    </w:p>
    <w:p w14:paraId="796D580E" w14:textId="77777777" w:rsidR="008F2026" w:rsidRDefault="008F2026" w:rsidP="00F4018D">
      <w:pPr>
        <w:pStyle w:val="4-2"/>
      </w:pPr>
      <w:r>
        <w:rPr>
          <w:rFonts w:hint="cs"/>
          <w:rtl/>
        </w:rPr>
        <w:t>אנשי קשר מטעם הזוכה עם המזמינים</w:t>
      </w:r>
      <w:r w:rsidR="00EB75B4">
        <w:rPr>
          <w:rFonts w:hint="cs"/>
          <w:rtl/>
        </w:rPr>
        <w:t>:</w:t>
      </w:r>
    </w:p>
    <w:p w14:paraId="72D812C9" w14:textId="77777777" w:rsidR="008F2026" w:rsidRDefault="008F2026" w:rsidP="00F4018D">
      <w:pPr>
        <w:pStyle w:val="5-2"/>
      </w:pPr>
      <w:r>
        <w:rPr>
          <w:rFonts w:hint="cs"/>
          <w:rtl/>
        </w:rPr>
        <w:t>מנהל הפרויקט</w:t>
      </w:r>
    </w:p>
    <w:p w14:paraId="6655930B" w14:textId="77777777" w:rsidR="008F2026" w:rsidRPr="00A3258B" w:rsidRDefault="008F2026" w:rsidP="006F52B0">
      <w:pPr>
        <w:pStyle w:val="6-0"/>
      </w:pPr>
      <w:r w:rsidRPr="00A3258B">
        <w:rPr>
          <w:rtl/>
        </w:rPr>
        <w:t>הזוכה</w:t>
      </w:r>
      <w:r w:rsidRPr="00A3258B">
        <w:rPr>
          <w:rFonts w:hint="cs"/>
          <w:rtl/>
        </w:rPr>
        <w:t xml:space="preserve"> </w:t>
      </w:r>
      <w:r w:rsidRPr="00A3258B">
        <w:rPr>
          <w:rtl/>
        </w:rPr>
        <w:t xml:space="preserve">יעסיק מנהל </w:t>
      </w:r>
      <w:r w:rsidRPr="00A3258B">
        <w:rPr>
          <w:rFonts w:hint="cs"/>
          <w:rtl/>
        </w:rPr>
        <w:t>פרויקט</w:t>
      </w:r>
      <w:r w:rsidRPr="00A3258B">
        <w:rPr>
          <w:rtl/>
        </w:rPr>
        <w:t xml:space="preserve"> שירכז את </w:t>
      </w:r>
      <w:r>
        <w:rPr>
          <w:rFonts w:hint="cs"/>
          <w:rtl/>
        </w:rPr>
        <w:t>אספקת המוצרים ו</w:t>
      </w:r>
      <w:r w:rsidRPr="00A3258B">
        <w:rPr>
          <w:rtl/>
        </w:rPr>
        <w:t>השירותים</w:t>
      </w:r>
      <w:r>
        <w:rPr>
          <w:rFonts w:hint="cs"/>
          <w:rtl/>
        </w:rPr>
        <w:t xml:space="preserve"> המבוקשים</w:t>
      </w:r>
      <w:r w:rsidRPr="00A3258B">
        <w:rPr>
          <w:rtl/>
        </w:rPr>
        <w:t xml:space="preserve">, ויעבוד אל מול </w:t>
      </w:r>
      <w:r>
        <w:rPr>
          <w:rFonts w:hint="cs"/>
          <w:rtl/>
        </w:rPr>
        <w:t>המזמינים</w:t>
      </w:r>
      <w:r w:rsidRPr="00A3258B">
        <w:rPr>
          <w:rtl/>
        </w:rPr>
        <w:t xml:space="preserve"> למשך </w:t>
      </w:r>
      <w:r>
        <w:rPr>
          <w:rFonts w:hint="cs"/>
          <w:rtl/>
        </w:rPr>
        <w:t xml:space="preserve">כל </w:t>
      </w:r>
      <w:r w:rsidRPr="00A3258B">
        <w:rPr>
          <w:rtl/>
        </w:rPr>
        <w:t xml:space="preserve">תקופת </w:t>
      </w:r>
      <w:proofErr w:type="spellStart"/>
      <w:r w:rsidR="006F52B0" w:rsidRPr="00A3258B">
        <w:rPr>
          <w:rtl/>
        </w:rPr>
        <w:t>ה</w:t>
      </w:r>
      <w:r w:rsidR="006F52B0">
        <w:rPr>
          <w:rFonts w:hint="cs"/>
          <w:rtl/>
        </w:rPr>
        <w:t>תיחור</w:t>
      </w:r>
      <w:proofErr w:type="spellEnd"/>
      <w:r w:rsidR="006F52B0">
        <w:rPr>
          <w:rFonts w:hint="cs"/>
          <w:rtl/>
        </w:rPr>
        <w:t xml:space="preserve"> </w:t>
      </w:r>
      <w:r w:rsidRPr="00A3258B">
        <w:rPr>
          <w:rFonts w:hint="cs"/>
          <w:rtl/>
        </w:rPr>
        <w:t>(להלן: "</w:t>
      </w:r>
      <w:r w:rsidRPr="000264E3">
        <w:rPr>
          <w:rFonts w:hint="eastAsia"/>
          <w:b/>
          <w:bCs/>
          <w:rtl/>
        </w:rPr>
        <w:t>מנהל</w:t>
      </w:r>
      <w:r w:rsidRPr="000264E3">
        <w:rPr>
          <w:b/>
          <w:bCs/>
          <w:rtl/>
        </w:rPr>
        <w:t xml:space="preserve"> </w:t>
      </w:r>
      <w:r w:rsidRPr="000264E3">
        <w:rPr>
          <w:rFonts w:hint="eastAsia"/>
          <w:b/>
          <w:bCs/>
          <w:rtl/>
        </w:rPr>
        <w:t>פרויקט</w:t>
      </w:r>
      <w:r w:rsidRPr="00A3258B">
        <w:rPr>
          <w:rFonts w:hint="cs"/>
          <w:rtl/>
        </w:rPr>
        <w:t>")</w:t>
      </w:r>
      <w:r w:rsidRPr="00A3258B">
        <w:rPr>
          <w:rtl/>
        </w:rPr>
        <w:t xml:space="preserve">. מנהל הפרויקט ינהל את הפעילות הנדרשת מול </w:t>
      </w:r>
      <w:r>
        <w:rPr>
          <w:rFonts w:hint="cs"/>
          <w:rtl/>
        </w:rPr>
        <w:t>המזמינים</w:t>
      </w:r>
      <w:r w:rsidRPr="00A3258B">
        <w:rPr>
          <w:rtl/>
        </w:rPr>
        <w:t xml:space="preserve">, יתאם ויפקח על כל הגורמים הקשורים לפעילות וימלא את תפקידיו </w:t>
      </w:r>
      <w:r w:rsidRPr="00A3258B">
        <w:rPr>
          <w:rFonts w:hint="cs"/>
          <w:rtl/>
        </w:rPr>
        <w:t>בשם הזוכה</w:t>
      </w:r>
      <w:r w:rsidRPr="00A3258B">
        <w:rPr>
          <w:rtl/>
        </w:rPr>
        <w:t xml:space="preserve">. </w:t>
      </w:r>
      <w:r w:rsidRPr="00A3258B">
        <w:rPr>
          <w:rFonts w:hint="cs"/>
          <w:rtl/>
        </w:rPr>
        <w:t>מנהל הפרויקט</w:t>
      </w:r>
      <w:r w:rsidRPr="00A3258B">
        <w:rPr>
          <w:rtl/>
        </w:rPr>
        <w:t xml:space="preserve"> יהווה נציג הזוכה ואיש הקשר שלו לצורך הקשר השוטף בין המזמי</w:t>
      </w:r>
      <w:r>
        <w:rPr>
          <w:rFonts w:hint="cs"/>
          <w:rtl/>
        </w:rPr>
        <w:t>נים</w:t>
      </w:r>
      <w:r w:rsidRPr="00A3258B">
        <w:rPr>
          <w:rtl/>
        </w:rPr>
        <w:t xml:space="preserve"> ובין הזוכה, ולכל נושא הדורש הידברות בין </w:t>
      </w:r>
      <w:r w:rsidRPr="00A3258B">
        <w:rPr>
          <w:rFonts w:hint="cs"/>
          <w:rtl/>
        </w:rPr>
        <w:t>הצדדים. מנה</w:t>
      </w:r>
      <w:r w:rsidRPr="00A3258B">
        <w:rPr>
          <w:rFonts w:hint="eastAsia"/>
          <w:rtl/>
        </w:rPr>
        <w:t>ל</w:t>
      </w:r>
      <w:r w:rsidRPr="00A3258B">
        <w:rPr>
          <w:rtl/>
        </w:rPr>
        <w:t xml:space="preserve"> </w:t>
      </w:r>
      <w:r w:rsidRPr="00A3258B">
        <w:rPr>
          <w:rFonts w:hint="cs"/>
          <w:rtl/>
        </w:rPr>
        <w:t>הפרויקט</w:t>
      </w:r>
      <w:r w:rsidRPr="00A3258B">
        <w:rPr>
          <w:rtl/>
        </w:rPr>
        <w:t xml:space="preserve"> יהיה זמין בהתאם לצורך. </w:t>
      </w:r>
      <w:r>
        <w:rPr>
          <w:rFonts w:hint="cs"/>
          <w:rtl/>
        </w:rPr>
        <w:t>הזוכה רשאי להעסיק מס</w:t>
      </w:r>
      <w:r w:rsidR="00C8537A">
        <w:rPr>
          <w:rFonts w:hint="cs"/>
          <w:rtl/>
        </w:rPr>
        <w:t>פר</w:t>
      </w:r>
      <w:r>
        <w:rPr>
          <w:rFonts w:hint="cs"/>
          <w:rtl/>
        </w:rPr>
        <w:t xml:space="preserve"> מנהלי פרויקט לצורך כך.</w:t>
      </w:r>
    </w:p>
    <w:p w14:paraId="7BF6E7BB" w14:textId="77777777" w:rsidR="008F2026" w:rsidRPr="00A3258B" w:rsidRDefault="008F2026" w:rsidP="00F4018D">
      <w:pPr>
        <w:pStyle w:val="6-0"/>
        <w:rPr>
          <w:rtl/>
        </w:rPr>
      </w:pPr>
      <w:r w:rsidRPr="00A3258B">
        <w:rPr>
          <w:rtl/>
        </w:rPr>
        <w:t xml:space="preserve">מזמין יהא רשאי לדרוש מהזוכה </w:t>
      </w:r>
      <w:r w:rsidRPr="00A3258B">
        <w:rPr>
          <w:rFonts w:hint="cs"/>
          <w:rtl/>
        </w:rPr>
        <w:t>לה</w:t>
      </w:r>
      <w:r w:rsidRPr="00A3258B">
        <w:rPr>
          <w:rtl/>
        </w:rPr>
        <w:t>חליף את מנהל הפרויקט בכל עת ומכל סיבה סבירה, והזוכה ימנה מנהל</w:t>
      </w:r>
      <w:r>
        <w:rPr>
          <w:rtl/>
        </w:rPr>
        <w:t xml:space="preserve"> </w:t>
      </w:r>
      <w:r w:rsidR="00860879">
        <w:rPr>
          <w:rFonts w:hint="cs"/>
          <w:rtl/>
        </w:rPr>
        <w:t>פרויקט אחר במקומו</w:t>
      </w:r>
      <w:r>
        <w:rPr>
          <w:rtl/>
        </w:rPr>
        <w:t xml:space="preserve"> תוך </w:t>
      </w:r>
      <w:r>
        <w:rPr>
          <w:rFonts w:hint="cs"/>
          <w:rtl/>
        </w:rPr>
        <w:t>21 ימי עבודה.</w:t>
      </w:r>
    </w:p>
    <w:p w14:paraId="4A24EFDD" w14:textId="77777777" w:rsidR="008F2026" w:rsidRDefault="008F2026" w:rsidP="00F4018D">
      <w:pPr>
        <w:pStyle w:val="6-0"/>
      </w:pPr>
      <w:r w:rsidRPr="00732EEE">
        <w:rPr>
          <w:rtl/>
        </w:rPr>
        <w:t xml:space="preserve">הזוכה ימסור הודעה בכתב לכל מזמין, בה </w:t>
      </w:r>
      <w:r w:rsidR="00860879">
        <w:rPr>
          <w:rFonts w:hint="cs"/>
          <w:rtl/>
        </w:rPr>
        <w:t>יעדכן על</w:t>
      </w:r>
      <w:r w:rsidRPr="00732EEE">
        <w:rPr>
          <w:rtl/>
        </w:rPr>
        <w:t xml:space="preserve"> מנהל </w:t>
      </w:r>
      <w:r w:rsidR="00860879">
        <w:rPr>
          <w:rFonts w:hint="cs"/>
          <w:rtl/>
        </w:rPr>
        <w:t>ה</w:t>
      </w:r>
      <w:r w:rsidRPr="00732EEE">
        <w:rPr>
          <w:rtl/>
        </w:rPr>
        <w:t xml:space="preserve">פרויקט בארגונו שיהיה איש קשר מטעמו מול המזמין ויהווה כתובת לכל עניין הקשור למימוש ההזמנות או טיפול </w:t>
      </w:r>
      <w:r>
        <w:rPr>
          <w:rFonts w:hint="cs"/>
          <w:rtl/>
        </w:rPr>
        <w:t>בציוד ובשירותים המסופקים למזמין</w:t>
      </w:r>
      <w:r w:rsidRPr="00732EEE">
        <w:rPr>
          <w:rtl/>
        </w:rPr>
        <w:t xml:space="preserve">. החלפה של מנהל פרויקט תעשה לאחר עדכונם ובכתב של כל המזמינים בהם מטפל מנהל הפרויקט. </w:t>
      </w:r>
    </w:p>
    <w:p w14:paraId="0612BFBD" w14:textId="77777777" w:rsidR="008F2026" w:rsidRDefault="008F2026" w:rsidP="00F4018D">
      <w:pPr>
        <w:pStyle w:val="6-0"/>
      </w:pPr>
      <w:r w:rsidRPr="00732EEE">
        <w:rPr>
          <w:rtl/>
        </w:rPr>
        <w:t xml:space="preserve">הזוכה לא יהיה רשאי להחליף את מנהל הפרויקט ללא הסכמת המזמין </w:t>
      </w:r>
      <w:r w:rsidRPr="00732EEE">
        <w:rPr>
          <w:rFonts w:hint="cs"/>
          <w:rtl/>
        </w:rPr>
        <w:t xml:space="preserve">הרלוונטי </w:t>
      </w:r>
      <w:r w:rsidRPr="00732EEE">
        <w:rPr>
          <w:rtl/>
        </w:rPr>
        <w:t xml:space="preserve">מראש ובכתב, והמזמין לא ימנע ממתן הסכמה אלא מטעמים סבירים. במקרה </w:t>
      </w:r>
      <w:r w:rsidRPr="00732EEE">
        <w:rPr>
          <w:rtl/>
        </w:rPr>
        <w:lastRenderedPageBreak/>
        <w:t>שמנהל הפרויקט יחליט על סיום עבודתו אצל הזוכה, יודיע הזוכה על-כך למזמין מיד עם היוודע לו הדבר. המ</w:t>
      </w:r>
      <w:r w:rsidRPr="00732EEE">
        <w:rPr>
          <w:rFonts w:hint="cs"/>
          <w:rtl/>
        </w:rPr>
        <w:t>זמין</w:t>
      </w:r>
      <w:r w:rsidRPr="00732EEE">
        <w:rPr>
          <w:rtl/>
        </w:rPr>
        <w:t xml:space="preserve"> יהא זכאי לדרוש שמנהל הפרויקט ימשיך במילוי תפקידו עד למועד עזיבתו בפועל והזוכה </w:t>
      </w:r>
      <w:r>
        <w:rPr>
          <w:rFonts w:hint="cs"/>
          <w:rtl/>
        </w:rPr>
        <w:t>ינקוט בכל האמצעים העומדים לרשותו ע</w:t>
      </w:r>
      <w:r w:rsidR="007F3D5D">
        <w:rPr>
          <w:rFonts w:hint="cs"/>
          <w:rtl/>
        </w:rPr>
        <w:t>ל מנת</w:t>
      </w:r>
      <w:r>
        <w:rPr>
          <w:rFonts w:hint="cs"/>
          <w:rtl/>
        </w:rPr>
        <w:t xml:space="preserve"> להיענות</w:t>
      </w:r>
      <w:r w:rsidRPr="00732EEE">
        <w:rPr>
          <w:rtl/>
        </w:rPr>
        <w:t xml:space="preserve"> לבקשת</w:t>
      </w:r>
      <w:r>
        <w:rPr>
          <w:rFonts w:hint="cs"/>
          <w:rtl/>
        </w:rPr>
        <w:t xml:space="preserve"> המזמין</w:t>
      </w:r>
      <w:r w:rsidRPr="00732EEE">
        <w:rPr>
          <w:rtl/>
        </w:rPr>
        <w:t>. הזוכה יתחייב לכך שהחלפת מנהל הפרויקט לא תפגע</w:t>
      </w:r>
      <w:r>
        <w:rPr>
          <w:rtl/>
        </w:rPr>
        <w:t xml:space="preserve"> בהתחייבויותיו על פי מכרז זה וש</w:t>
      </w:r>
      <w:r w:rsidRPr="00732EEE">
        <w:rPr>
          <w:rtl/>
        </w:rPr>
        <w:t>מנהל</w:t>
      </w:r>
      <w:r w:rsidRPr="00732EEE">
        <w:rPr>
          <w:rFonts w:hint="cs"/>
          <w:rtl/>
        </w:rPr>
        <w:t xml:space="preserve"> </w:t>
      </w:r>
      <w:r>
        <w:rPr>
          <w:rFonts w:hint="cs"/>
          <w:rtl/>
        </w:rPr>
        <w:t>ה</w:t>
      </w:r>
      <w:r w:rsidRPr="00732EEE">
        <w:rPr>
          <w:rFonts w:hint="cs"/>
          <w:rtl/>
        </w:rPr>
        <w:t>פרויקט</w:t>
      </w:r>
      <w:r w:rsidRPr="00732EEE">
        <w:rPr>
          <w:rtl/>
        </w:rPr>
        <w:t xml:space="preserve"> החדש יהיה ברמה גבוהה לפחות כרמתו של מנהל הפרויקט אותו הוא מחליף. הזוכה יבצע חפיפה מיטבית ומספקת של מנהל פרויקט חדש, בהיקף המקובל על שני הצדדים, על חשבונו</w:t>
      </w:r>
      <w:r>
        <w:rPr>
          <w:rFonts w:hint="cs"/>
          <w:rtl/>
        </w:rPr>
        <w:t xml:space="preserve"> של הזוכה</w:t>
      </w:r>
      <w:r w:rsidRPr="00732EEE">
        <w:rPr>
          <w:rtl/>
        </w:rPr>
        <w:t>.</w:t>
      </w:r>
    </w:p>
    <w:p w14:paraId="18526FF5" w14:textId="77777777" w:rsidR="008F2026" w:rsidRDefault="008F2026" w:rsidP="00B41012">
      <w:pPr>
        <w:pStyle w:val="5-2"/>
      </w:pPr>
      <w:r>
        <w:rPr>
          <w:rFonts w:hint="cs"/>
          <w:rtl/>
        </w:rPr>
        <w:t>צוות מיישמים</w:t>
      </w:r>
    </w:p>
    <w:p w14:paraId="2D9DC99F" w14:textId="77777777" w:rsidR="008F2026" w:rsidRDefault="008F2026" w:rsidP="00B41012">
      <w:pPr>
        <w:pStyle w:val="6-0"/>
      </w:pPr>
      <w:r w:rsidRPr="00664325">
        <w:rPr>
          <w:rtl/>
        </w:rPr>
        <w:t>ה</w:t>
      </w:r>
      <w:r>
        <w:rPr>
          <w:rFonts w:hint="cs"/>
          <w:rtl/>
        </w:rPr>
        <w:t>ספק</w:t>
      </w:r>
      <w:r w:rsidRPr="00664325">
        <w:rPr>
          <w:rtl/>
        </w:rPr>
        <w:t xml:space="preserve"> יעסיק </w:t>
      </w:r>
      <w:r>
        <w:rPr>
          <w:rFonts w:hint="cs"/>
          <w:rtl/>
        </w:rPr>
        <w:t>מיישמים</w:t>
      </w:r>
      <w:r w:rsidRPr="00664325">
        <w:rPr>
          <w:rtl/>
        </w:rPr>
        <w:t xml:space="preserve">, אשר הוסמכו </w:t>
      </w:r>
      <w:r w:rsidRPr="00664325">
        <w:rPr>
          <w:rFonts w:hint="eastAsia"/>
          <w:rtl/>
        </w:rPr>
        <w:t>על</w:t>
      </w:r>
      <w:r w:rsidRPr="00664325">
        <w:rPr>
          <w:rtl/>
        </w:rPr>
        <w:t xml:space="preserve"> </w:t>
      </w:r>
      <w:r w:rsidRPr="00664325">
        <w:rPr>
          <w:rFonts w:hint="eastAsia"/>
          <w:rtl/>
        </w:rPr>
        <w:t>ידי</w:t>
      </w:r>
      <w:r w:rsidRPr="00664325">
        <w:rPr>
          <w:rtl/>
        </w:rPr>
        <w:t xml:space="preserve"> </w:t>
      </w:r>
      <w:r w:rsidRPr="00664325">
        <w:rPr>
          <w:rFonts w:hint="eastAsia"/>
          <w:rtl/>
        </w:rPr>
        <w:t>גורמים</w:t>
      </w:r>
      <w:r w:rsidRPr="00664325">
        <w:rPr>
          <w:rtl/>
        </w:rPr>
        <w:t xml:space="preserve"> </w:t>
      </w:r>
      <w:r w:rsidRPr="00664325">
        <w:rPr>
          <w:rFonts w:hint="eastAsia"/>
          <w:rtl/>
        </w:rPr>
        <w:t>מוסמכים</w:t>
      </w:r>
      <w:r w:rsidRPr="00664325">
        <w:rPr>
          <w:rtl/>
        </w:rPr>
        <w:t xml:space="preserve"> </w:t>
      </w:r>
      <w:r>
        <w:rPr>
          <w:rFonts w:hint="cs"/>
          <w:rtl/>
        </w:rPr>
        <w:t xml:space="preserve">מטעם היצרן </w:t>
      </w:r>
      <w:r w:rsidRPr="00664325">
        <w:rPr>
          <w:rFonts w:hint="eastAsia"/>
          <w:rtl/>
        </w:rPr>
        <w:t>ו</w:t>
      </w:r>
      <w:r w:rsidRPr="00664325">
        <w:rPr>
          <w:rtl/>
        </w:rPr>
        <w:t xml:space="preserve">לפי </w:t>
      </w:r>
      <w:r>
        <w:rPr>
          <w:rtl/>
        </w:rPr>
        <w:t>התקנים הרלוונטיים לביצוע התקנות</w:t>
      </w:r>
      <w:r>
        <w:rPr>
          <w:rFonts w:hint="cs"/>
          <w:rtl/>
        </w:rPr>
        <w:t xml:space="preserve"> ואספקת שירותי תמיכה ותחזוקה למוצרים המסופקים, ו</w:t>
      </w:r>
      <w:r w:rsidRPr="00664325">
        <w:rPr>
          <w:rtl/>
        </w:rPr>
        <w:t>הכל כפי שיידרש על ידי המזמי</w:t>
      </w:r>
      <w:r w:rsidRPr="00664325">
        <w:rPr>
          <w:rFonts w:hint="eastAsia"/>
          <w:rtl/>
        </w:rPr>
        <w:t>ן</w:t>
      </w:r>
      <w:r w:rsidRPr="00664325">
        <w:rPr>
          <w:rtl/>
        </w:rPr>
        <w:t>.</w:t>
      </w:r>
    </w:p>
    <w:p w14:paraId="194C9468" w14:textId="77777777" w:rsidR="008F2026" w:rsidRDefault="008F2026" w:rsidP="006F52B0">
      <w:pPr>
        <w:pStyle w:val="6-0"/>
      </w:pPr>
      <w:r w:rsidRPr="00732EEE">
        <w:rPr>
          <w:rtl/>
        </w:rPr>
        <w:t>אנשי הצוות שיועסקו על ידי הזוכה בביצוע פרויקט</w:t>
      </w:r>
      <w:r w:rsidRPr="00732EEE">
        <w:rPr>
          <w:rFonts w:hint="cs"/>
          <w:rtl/>
        </w:rPr>
        <w:t xml:space="preserve"> עבור מזמין</w:t>
      </w:r>
      <w:r w:rsidRPr="00732EEE">
        <w:rPr>
          <w:rtl/>
        </w:rPr>
        <w:t>,</w:t>
      </w:r>
      <w:r w:rsidRPr="00732EEE">
        <w:rPr>
          <w:rFonts w:hint="cs"/>
          <w:rtl/>
        </w:rPr>
        <w:t xml:space="preserve"> תחת מנהל הפרויקט,</w:t>
      </w:r>
      <w:r w:rsidRPr="00732EEE">
        <w:rPr>
          <w:rtl/>
        </w:rPr>
        <w:t xml:space="preserve"> יועסקו כצוות קבוע במשך כל תקופת </w:t>
      </w:r>
      <w:proofErr w:type="spellStart"/>
      <w:r w:rsidR="006F52B0" w:rsidRPr="00732EEE">
        <w:rPr>
          <w:rtl/>
        </w:rPr>
        <w:t>ה</w:t>
      </w:r>
      <w:r w:rsidR="006F52B0">
        <w:rPr>
          <w:rFonts w:hint="cs"/>
          <w:rtl/>
        </w:rPr>
        <w:t>תיחור</w:t>
      </w:r>
      <w:proofErr w:type="spellEnd"/>
      <w:r w:rsidR="006F52B0" w:rsidRPr="00732EEE">
        <w:rPr>
          <w:rtl/>
        </w:rPr>
        <w:t xml:space="preserve"> </w:t>
      </w:r>
      <w:r w:rsidRPr="00732EEE">
        <w:rPr>
          <w:rtl/>
        </w:rPr>
        <w:t>מול כל מזמין, בכפוף לנסיבות שאינן בשליטת הזוכה (כפי שיקבע על ידי עורך המכרז) או ב</w:t>
      </w:r>
      <w:r>
        <w:rPr>
          <w:rFonts w:hint="cs"/>
          <w:rtl/>
        </w:rPr>
        <w:t>התאם</w:t>
      </w:r>
      <w:r>
        <w:rPr>
          <w:rtl/>
        </w:rPr>
        <w:t xml:space="preserve"> להסכמת הצדדים. במקרה </w:t>
      </w:r>
      <w:r>
        <w:rPr>
          <w:rFonts w:hint="cs"/>
          <w:rtl/>
        </w:rPr>
        <w:t>ש</w:t>
      </w:r>
      <w:r w:rsidRPr="00732EEE">
        <w:rPr>
          <w:rtl/>
        </w:rPr>
        <w:t>הזוכה יאלץ להחליף מיוזמתו את אחד מאנשי הצוות</w:t>
      </w:r>
      <w:r>
        <w:rPr>
          <w:rFonts w:hint="cs"/>
          <w:rtl/>
        </w:rPr>
        <w:t>,</w:t>
      </w:r>
      <w:r w:rsidRPr="00732EEE">
        <w:rPr>
          <w:rtl/>
        </w:rPr>
        <w:t xml:space="preserve"> יודיע הזוכה בכתב למזמין לפחות חודש ימים מראש (למעט אם מדובר בנסיבות המחייבות את החלפתו </w:t>
      </w:r>
      <w:proofErr w:type="spellStart"/>
      <w:r w:rsidRPr="00732EEE">
        <w:rPr>
          <w:rtl/>
        </w:rPr>
        <w:t>המיידית</w:t>
      </w:r>
      <w:proofErr w:type="spellEnd"/>
      <w:r w:rsidRPr="00732EEE">
        <w:rPr>
          <w:rtl/>
        </w:rPr>
        <w:t>) ויציע כוח אדם חלופי ברמה גבוהה לפחות כרמתו של איש הצוות שיש להחליפו. במקרה כאמור, מתחייב הזוכה כי הדבר לא יפגע בהתחייבויותיו על-פי הסכם זה וכי יבצע ח</w:t>
      </w:r>
      <w:r>
        <w:rPr>
          <w:rFonts w:hint="cs"/>
          <w:rtl/>
        </w:rPr>
        <w:t>פי</w:t>
      </w:r>
      <w:r w:rsidRPr="00732EEE">
        <w:rPr>
          <w:rtl/>
        </w:rPr>
        <w:t>פה מיטבית ומספקת</w:t>
      </w:r>
      <w:r>
        <w:rPr>
          <w:rFonts w:hint="cs"/>
          <w:rtl/>
        </w:rPr>
        <w:t xml:space="preserve">, בהיקף המקובל על שני הצדדים, </w:t>
      </w:r>
      <w:r w:rsidRPr="00732EEE">
        <w:rPr>
          <w:rtl/>
        </w:rPr>
        <w:t>על חשבו</w:t>
      </w:r>
      <w:r>
        <w:rPr>
          <w:rFonts w:hint="cs"/>
          <w:rtl/>
        </w:rPr>
        <w:t>נו של הספק</w:t>
      </w:r>
      <w:r w:rsidRPr="00732EEE">
        <w:rPr>
          <w:rtl/>
        </w:rPr>
        <w:t xml:space="preserve"> הזוכה.</w:t>
      </w:r>
    </w:p>
    <w:p w14:paraId="29E623BD" w14:textId="77777777" w:rsidR="008F2026" w:rsidRPr="00664325" w:rsidRDefault="008F2026" w:rsidP="00B41012">
      <w:pPr>
        <w:pStyle w:val="6-0"/>
      </w:pPr>
      <w:r w:rsidRPr="00664325">
        <w:rPr>
          <w:rtl/>
        </w:rPr>
        <w:t xml:space="preserve">הזוכה יתחייב כי יעסיק מספיק מנהלי לקוח, אנשי מכירות ואנשי </w:t>
      </w:r>
      <w:proofErr w:type="spellStart"/>
      <w:r w:rsidRPr="00664325">
        <w:t>PreSale</w:t>
      </w:r>
      <w:proofErr w:type="spellEnd"/>
      <w:r w:rsidRPr="00664325">
        <w:rPr>
          <w:rtl/>
        </w:rPr>
        <w:t xml:space="preserve"> על מנת לתת מענה </w:t>
      </w:r>
      <w:r w:rsidRPr="00664325">
        <w:rPr>
          <w:rFonts w:hint="eastAsia"/>
          <w:rtl/>
        </w:rPr>
        <w:t>מיטבי</w:t>
      </w:r>
      <w:r w:rsidRPr="00664325">
        <w:rPr>
          <w:rtl/>
        </w:rPr>
        <w:t xml:space="preserve"> לצורכי המזמינים.</w:t>
      </w:r>
    </w:p>
    <w:p w14:paraId="7CF5C7D9" w14:textId="77777777" w:rsidR="008F2026" w:rsidRPr="00664325" w:rsidRDefault="008F2026" w:rsidP="00B41012">
      <w:pPr>
        <w:pStyle w:val="5-2"/>
        <w:rPr>
          <w:rtl/>
        </w:rPr>
      </w:pPr>
      <w:r>
        <w:rPr>
          <w:rFonts w:hint="cs"/>
          <w:rtl/>
        </w:rPr>
        <w:t>מיישמים</w:t>
      </w:r>
      <w:r w:rsidRPr="00664325">
        <w:rPr>
          <w:rtl/>
        </w:rPr>
        <w:t xml:space="preserve"> </w:t>
      </w:r>
      <w:r w:rsidRPr="00664325">
        <w:rPr>
          <w:rFonts w:hint="eastAsia"/>
          <w:rtl/>
        </w:rPr>
        <w:t>מסווגים</w:t>
      </w:r>
    </w:p>
    <w:p w14:paraId="7C00C6E4" w14:textId="77777777" w:rsidR="008F2026" w:rsidRPr="00664325" w:rsidRDefault="008F2026" w:rsidP="00B41012">
      <w:pPr>
        <w:pStyle w:val="6-0"/>
      </w:pPr>
      <w:r w:rsidRPr="00664325">
        <w:rPr>
          <w:rFonts w:hint="eastAsia"/>
          <w:rtl/>
        </w:rPr>
        <w:t>על</w:t>
      </w:r>
      <w:r w:rsidRPr="00664325">
        <w:rPr>
          <w:rtl/>
        </w:rPr>
        <w:t xml:space="preserve"> הספק </w:t>
      </w:r>
      <w:r w:rsidRPr="00475FBA">
        <w:rPr>
          <w:rtl/>
        </w:rPr>
        <w:t>להעסיק</w:t>
      </w:r>
      <w:r w:rsidRPr="00664325">
        <w:rPr>
          <w:rtl/>
        </w:rPr>
        <w:t xml:space="preserve">, ישירות או באופן אחר, לפחות 2 </w:t>
      </w:r>
      <w:r>
        <w:rPr>
          <w:rFonts w:hint="cs"/>
          <w:rtl/>
        </w:rPr>
        <w:t>מיישמים</w:t>
      </w:r>
      <w:r w:rsidRPr="00664325">
        <w:rPr>
          <w:rtl/>
        </w:rPr>
        <w:t xml:space="preserve"> בעלי סיווג </w:t>
      </w:r>
      <w:r w:rsidRPr="00664325">
        <w:rPr>
          <w:rFonts w:hint="eastAsia"/>
          <w:rtl/>
        </w:rPr>
        <w:t>בטחוני</w:t>
      </w:r>
      <w:r w:rsidRPr="00664325">
        <w:rPr>
          <w:rtl/>
        </w:rPr>
        <w:t xml:space="preserve"> ברמה 3 או גבוה יותר, </w:t>
      </w:r>
      <w:r w:rsidRPr="00664325">
        <w:rPr>
          <w:rFonts w:hint="eastAsia"/>
          <w:rtl/>
        </w:rPr>
        <w:t>מתוכם</w:t>
      </w:r>
      <w:r w:rsidRPr="00664325">
        <w:rPr>
          <w:rtl/>
        </w:rPr>
        <w:t xml:space="preserve"> </w:t>
      </w:r>
      <w:r w:rsidRPr="00664325">
        <w:rPr>
          <w:rFonts w:hint="eastAsia"/>
          <w:rtl/>
        </w:rPr>
        <w:t>לפחות</w:t>
      </w:r>
      <w:r w:rsidRPr="00664325">
        <w:rPr>
          <w:rtl/>
        </w:rPr>
        <w:t xml:space="preserve"> </w:t>
      </w:r>
      <w:r>
        <w:rPr>
          <w:rFonts w:hint="cs"/>
          <w:rtl/>
        </w:rPr>
        <w:t>מיישם</w:t>
      </w:r>
      <w:r w:rsidRPr="00664325">
        <w:rPr>
          <w:rtl/>
        </w:rPr>
        <w:t xml:space="preserve"> </w:t>
      </w:r>
      <w:r w:rsidRPr="00664325">
        <w:rPr>
          <w:rFonts w:hint="eastAsia"/>
          <w:rtl/>
        </w:rPr>
        <w:t>בכיר</w:t>
      </w:r>
      <w:r w:rsidRPr="00664325">
        <w:rPr>
          <w:rtl/>
        </w:rPr>
        <w:t xml:space="preserve"> אחד.</w:t>
      </w:r>
    </w:p>
    <w:p w14:paraId="44DB0ACB" w14:textId="77777777" w:rsidR="008F2026" w:rsidRPr="00664325" w:rsidRDefault="008F2026" w:rsidP="00000FB0">
      <w:pPr>
        <w:pStyle w:val="3-3"/>
        <w:rPr>
          <w:rtl/>
        </w:rPr>
      </w:pPr>
      <w:r w:rsidRPr="00664325">
        <w:rPr>
          <w:rtl/>
        </w:rPr>
        <w:t>קבלני משנה</w:t>
      </w:r>
    </w:p>
    <w:p w14:paraId="2239F23A" w14:textId="77777777" w:rsidR="008F2026" w:rsidRPr="00664325" w:rsidRDefault="008F2026" w:rsidP="00000FB0">
      <w:pPr>
        <w:pStyle w:val="40"/>
      </w:pPr>
      <w:bookmarkStart w:id="244" w:name="_Ref2183638"/>
      <w:r w:rsidRPr="00475FBA">
        <w:rPr>
          <w:rtl/>
        </w:rPr>
        <w:t>הזוכה</w:t>
      </w:r>
      <w:r w:rsidRPr="00664325">
        <w:rPr>
          <w:rtl/>
        </w:rPr>
        <w:t xml:space="preserve"> רשאי לבצע רק את הפעולות הבאות באמצעות קבלני משנה:</w:t>
      </w:r>
      <w:bookmarkEnd w:id="244"/>
    </w:p>
    <w:p w14:paraId="240E64CD" w14:textId="77777777" w:rsidR="008F2026" w:rsidRPr="00475FBA" w:rsidRDefault="008F2026" w:rsidP="001C7C16">
      <w:pPr>
        <w:pStyle w:val="5-"/>
      </w:pPr>
      <w:r w:rsidRPr="00475FBA">
        <w:rPr>
          <w:rFonts w:hint="eastAsia"/>
          <w:rtl/>
        </w:rPr>
        <w:t>שימוש</w:t>
      </w:r>
      <w:r w:rsidRPr="00475FBA">
        <w:rPr>
          <w:rtl/>
        </w:rPr>
        <w:t xml:space="preserve"> </w:t>
      </w:r>
      <w:r w:rsidRPr="00475FBA">
        <w:rPr>
          <w:rFonts w:hint="eastAsia"/>
          <w:rtl/>
        </w:rPr>
        <w:t>ב</w:t>
      </w:r>
      <w:r w:rsidRPr="00475FBA">
        <w:rPr>
          <w:rFonts w:hint="cs"/>
          <w:rtl/>
        </w:rPr>
        <w:t>מיישמים</w:t>
      </w:r>
      <w:r w:rsidRPr="00475FBA">
        <w:rPr>
          <w:rtl/>
        </w:rPr>
        <w:t xml:space="preserve"> בעלי סיווג ב</w:t>
      </w:r>
      <w:r w:rsidRPr="00475FBA">
        <w:rPr>
          <w:rFonts w:hint="cs"/>
          <w:rtl/>
        </w:rPr>
        <w:t>י</w:t>
      </w:r>
      <w:r w:rsidRPr="00475FBA">
        <w:rPr>
          <w:rtl/>
        </w:rPr>
        <w:t>טחוני ברמה 3 ומעלה.</w:t>
      </w:r>
    </w:p>
    <w:p w14:paraId="573DDC1F" w14:textId="77777777" w:rsidR="008F2026" w:rsidRPr="00475FBA" w:rsidRDefault="008F2026" w:rsidP="001C7C16">
      <w:pPr>
        <w:pStyle w:val="5-"/>
      </w:pPr>
      <w:r w:rsidRPr="00475FBA">
        <w:rPr>
          <w:rFonts w:hint="eastAsia"/>
          <w:rtl/>
        </w:rPr>
        <w:t>כל</w:t>
      </w:r>
      <w:r w:rsidRPr="00475FBA">
        <w:rPr>
          <w:rtl/>
        </w:rPr>
        <w:t xml:space="preserve"> </w:t>
      </w:r>
      <w:r w:rsidRPr="00475FBA">
        <w:rPr>
          <w:rFonts w:hint="eastAsia"/>
          <w:rtl/>
        </w:rPr>
        <w:t>פעולת</w:t>
      </w:r>
      <w:r w:rsidRPr="00475FBA">
        <w:rPr>
          <w:rtl/>
        </w:rPr>
        <w:t xml:space="preserve"> </w:t>
      </w:r>
      <w:r w:rsidRPr="00475FBA">
        <w:rPr>
          <w:rFonts w:hint="eastAsia"/>
          <w:rtl/>
        </w:rPr>
        <w:t>התקנה</w:t>
      </w:r>
      <w:r w:rsidRPr="00475FBA">
        <w:rPr>
          <w:rtl/>
        </w:rPr>
        <w:t xml:space="preserve"> </w:t>
      </w:r>
      <w:r w:rsidRPr="00475FBA">
        <w:rPr>
          <w:rFonts w:hint="cs"/>
          <w:rtl/>
        </w:rPr>
        <w:t xml:space="preserve">ותחזוקה </w:t>
      </w:r>
      <w:r w:rsidRPr="00475FBA">
        <w:rPr>
          <w:rFonts w:hint="eastAsia"/>
          <w:rtl/>
        </w:rPr>
        <w:t>שלא</w:t>
      </w:r>
      <w:r w:rsidRPr="00475FBA">
        <w:rPr>
          <w:rtl/>
        </w:rPr>
        <w:t xml:space="preserve"> </w:t>
      </w:r>
      <w:r w:rsidRPr="00475FBA">
        <w:rPr>
          <w:rFonts w:hint="eastAsia"/>
          <w:rtl/>
        </w:rPr>
        <w:t>פורטה</w:t>
      </w:r>
      <w:r w:rsidRPr="00475FBA">
        <w:rPr>
          <w:rtl/>
        </w:rPr>
        <w:t xml:space="preserve"> </w:t>
      </w:r>
      <w:r w:rsidRPr="00475FBA">
        <w:rPr>
          <w:rFonts w:hint="eastAsia"/>
          <w:rtl/>
        </w:rPr>
        <w:t>במסמך</w:t>
      </w:r>
      <w:r w:rsidRPr="00475FBA">
        <w:rPr>
          <w:rtl/>
        </w:rPr>
        <w:t xml:space="preserve"> </w:t>
      </w:r>
      <w:proofErr w:type="spellStart"/>
      <w:r w:rsidRPr="00475FBA">
        <w:rPr>
          <w:rFonts w:hint="eastAsia"/>
          <w:rtl/>
        </w:rPr>
        <w:t>התיחור</w:t>
      </w:r>
      <w:proofErr w:type="spellEnd"/>
      <w:r w:rsidRPr="00475FBA">
        <w:rPr>
          <w:rtl/>
        </w:rPr>
        <w:t>.</w:t>
      </w:r>
    </w:p>
    <w:p w14:paraId="7B326E52" w14:textId="77777777" w:rsidR="008F2026" w:rsidRPr="00475FBA" w:rsidRDefault="008F2026" w:rsidP="001C7C16">
      <w:pPr>
        <w:pStyle w:val="5-"/>
      </w:pPr>
      <w:r w:rsidRPr="00475FBA">
        <w:rPr>
          <w:rFonts w:hint="eastAsia"/>
          <w:rtl/>
        </w:rPr>
        <w:t>שירותי</w:t>
      </w:r>
      <w:r w:rsidRPr="00475FBA">
        <w:rPr>
          <w:rtl/>
        </w:rPr>
        <w:t xml:space="preserve"> </w:t>
      </w:r>
      <w:r w:rsidRPr="00475FBA">
        <w:rPr>
          <w:rFonts w:hint="eastAsia"/>
          <w:rtl/>
        </w:rPr>
        <w:t>הובלה</w:t>
      </w:r>
      <w:r w:rsidRPr="00475FBA">
        <w:rPr>
          <w:rtl/>
        </w:rPr>
        <w:t xml:space="preserve"> </w:t>
      </w:r>
      <w:r w:rsidRPr="00475FBA">
        <w:rPr>
          <w:rFonts w:hint="eastAsia"/>
          <w:rtl/>
        </w:rPr>
        <w:t>ואחסנה</w:t>
      </w:r>
      <w:r w:rsidRPr="00475FBA">
        <w:rPr>
          <w:rtl/>
        </w:rPr>
        <w:t>.</w:t>
      </w:r>
    </w:p>
    <w:p w14:paraId="58BF308E" w14:textId="77777777" w:rsidR="008F2026" w:rsidRPr="00475FBA" w:rsidRDefault="008F2026" w:rsidP="001C7C16">
      <w:pPr>
        <w:pStyle w:val="5-"/>
      </w:pPr>
      <w:r w:rsidRPr="00475FBA">
        <w:rPr>
          <w:rFonts w:hint="eastAsia"/>
          <w:rtl/>
        </w:rPr>
        <w:lastRenderedPageBreak/>
        <w:t>שירות</w:t>
      </w:r>
      <w:r w:rsidRPr="00475FBA">
        <w:rPr>
          <w:rtl/>
        </w:rPr>
        <w:t xml:space="preserve"> לאחר זכייה – </w:t>
      </w:r>
      <w:r w:rsidRPr="00475FBA">
        <w:rPr>
          <w:rFonts w:hint="eastAsia"/>
          <w:rtl/>
        </w:rPr>
        <w:t>כל</w:t>
      </w:r>
      <w:r w:rsidRPr="00475FBA">
        <w:rPr>
          <w:rtl/>
        </w:rPr>
        <w:t xml:space="preserve"> פעולה אחרת ובלבד שעורך המכרז, בהתאם לשיקול דעתו הבלעדי, אישר מראש ובכתב לבצעה באמצעות קבלן משנה. </w:t>
      </w:r>
    </w:p>
    <w:p w14:paraId="39B69FA9" w14:textId="77777777" w:rsidR="008F2026" w:rsidRPr="00475FBA" w:rsidRDefault="008F2026" w:rsidP="00000FB0">
      <w:pPr>
        <w:pStyle w:val="40"/>
      </w:pPr>
      <w:r w:rsidRPr="00475FBA">
        <w:rPr>
          <w:rFonts w:hint="eastAsia"/>
          <w:rtl/>
        </w:rPr>
        <w:t>יובהר</w:t>
      </w:r>
      <w:r w:rsidRPr="00475FBA">
        <w:rPr>
          <w:rtl/>
        </w:rPr>
        <w:t xml:space="preserve">, כי </w:t>
      </w:r>
      <w:r w:rsidRPr="00475FBA">
        <w:rPr>
          <w:rFonts w:hint="cs"/>
          <w:rtl/>
        </w:rPr>
        <w:t xml:space="preserve">היצרן המיוצג על ידי הזוכה </w:t>
      </w:r>
      <w:proofErr w:type="spellStart"/>
      <w:r w:rsidRPr="00475FBA">
        <w:rPr>
          <w:rFonts w:hint="cs"/>
          <w:rtl/>
        </w:rPr>
        <w:t>בתיחור</w:t>
      </w:r>
      <w:proofErr w:type="spellEnd"/>
      <w:r w:rsidRPr="00475FBA">
        <w:rPr>
          <w:rFonts w:hint="cs"/>
          <w:rtl/>
        </w:rPr>
        <w:t xml:space="preserve"> ספציפי לא יחשב כ</w:t>
      </w:r>
      <w:r w:rsidRPr="00475FBA">
        <w:rPr>
          <w:rtl/>
        </w:rPr>
        <w:t>קבלן משנה</w:t>
      </w:r>
      <w:r w:rsidRPr="00475FBA">
        <w:rPr>
          <w:rFonts w:hint="cs"/>
          <w:rtl/>
        </w:rPr>
        <w:t>.</w:t>
      </w:r>
    </w:p>
    <w:p w14:paraId="2E17FBB3" w14:textId="77777777" w:rsidR="008F2026" w:rsidRPr="00475FBA" w:rsidRDefault="008F2026" w:rsidP="00000FB0">
      <w:pPr>
        <w:pStyle w:val="40"/>
      </w:pPr>
      <w:r w:rsidRPr="00475FBA">
        <w:rPr>
          <w:rFonts w:hint="cs"/>
          <w:rtl/>
        </w:rPr>
        <w:t>הזוכה</w:t>
      </w:r>
      <w:r w:rsidRPr="00475FBA">
        <w:rPr>
          <w:rtl/>
        </w:rPr>
        <w:t xml:space="preserve"> יוכל להתקשר עם מציע</w:t>
      </w:r>
      <w:r w:rsidRPr="00475FBA">
        <w:rPr>
          <w:rFonts w:hint="cs"/>
          <w:rtl/>
        </w:rPr>
        <w:t xml:space="preserve"> אחר במכרז,</w:t>
      </w:r>
      <w:r w:rsidRPr="00475FBA">
        <w:rPr>
          <w:rtl/>
        </w:rPr>
        <w:t xml:space="preserve"> שלא </w:t>
      </w:r>
      <w:r w:rsidRPr="00475FBA">
        <w:rPr>
          <w:rFonts w:hint="cs"/>
          <w:rtl/>
        </w:rPr>
        <w:t>נבחר כספק מסגרת,</w:t>
      </w:r>
      <w:r w:rsidRPr="00475FBA">
        <w:rPr>
          <w:rtl/>
        </w:rPr>
        <w:t xml:space="preserve"> לצורך שירותי קבלנות משנה</w:t>
      </w:r>
      <w:r w:rsidRPr="00475FBA">
        <w:rPr>
          <w:rFonts w:hint="cs"/>
          <w:rtl/>
        </w:rPr>
        <w:t>, ובלבד שהתקשרות זו לא הייתה בתוקף במועד הגשת ההצעה למכרז.</w:t>
      </w:r>
    </w:p>
    <w:p w14:paraId="691FCBAE" w14:textId="77777777" w:rsidR="008F2026" w:rsidRPr="00475FBA" w:rsidRDefault="008F2026" w:rsidP="00000FB0">
      <w:pPr>
        <w:pStyle w:val="40"/>
      </w:pPr>
      <w:r w:rsidRPr="00475FBA">
        <w:rPr>
          <w:rtl/>
        </w:rPr>
        <w:t>קבלן המשנה יקבל על עצמו את כל דרישות ותנאי המכרז לרבות זמני התגובה הנדרשים.</w:t>
      </w:r>
      <w:r w:rsidRPr="00475FBA">
        <w:rPr>
          <w:rFonts w:hint="cs"/>
          <w:rtl/>
        </w:rPr>
        <w:t xml:space="preserve"> </w:t>
      </w:r>
    </w:p>
    <w:p w14:paraId="03D5C142" w14:textId="77777777" w:rsidR="008F2026" w:rsidRPr="00475FBA" w:rsidRDefault="008F2026" w:rsidP="00000FB0">
      <w:pPr>
        <w:pStyle w:val="40"/>
      </w:pPr>
      <w:r w:rsidRPr="00475FBA">
        <w:rPr>
          <w:rFonts w:hint="cs"/>
          <w:rtl/>
        </w:rPr>
        <w:t>הספק הזוכה יודיע לעורך המכרז על כוונתו להתקשר עם קבלן משנה לצורך מתן השירותים המפורטים בסעיף זה לעיל.</w:t>
      </w:r>
    </w:p>
    <w:p w14:paraId="3A63BBCC" w14:textId="77777777" w:rsidR="008F2026" w:rsidRPr="00475FBA" w:rsidRDefault="008F2026" w:rsidP="00000FB0">
      <w:pPr>
        <w:pStyle w:val="40"/>
      </w:pPr>
      <w:r w:rsidRPr="00475FBA">
        <w:rPr>
          <w:rFonts w:hint="cs"/>
          <w:rtl/>
        </w:rPr>
        <w:t>הפעלת קבלן המשנה תתאפשר רק לאחר שהתקבל אישור עורך המכרז מראש ובכתב.</w:t>
      </w:r>
    </w:p>
    <w:p w14:paraId="1F284B24" w14:textId="77777777" w:rsidR="008F2026" w:rsidRPr="00475FBA" w:rsidRDefault="008F2026" w:rsidP="00000FB0">
      <w:pPr>
        <w:pStyle w:val="40"/>
      </w:pPr>
      <w:r w:rsidRPr="00475FBA">
        <w:rPr>
          <w:rtl/>
        </w:rPr>
        <w:t xml:space="preserve">האחריות הכוללת לביצוע העבודה תהיה של הזוכה וכל התקשרות של גורמי המזמין בנוגע לעבודות יבוצעו מול מוקד הזוכה. יודגש כי קריאה שהופנתה </w:t>
      </w:r>
      <w:r w:rsidRPr="00475FBA">
        <w:rPr>
          <w:rFonts w:hint="cs"/>
          <w:rtl/>
        </w:rPr>
        <w:t xml:space="preserve">על ידי הספק </w:t>
      </w:r>
      <w:r w:rsidRPr="00475FBA">
        <w:rPr>
          <w:rtl/>
        </w:rPr>
        <w:t xml:space="preserve">ישירות לקבלן משנה שלא באמצעות </w:t>
      </w:r>
      <w:r w:rsidRPr="00475FBA">
        <w:rPr>
          <w:rFonts w:hint="cs"/>
          <w:rtl/>
        </w:rPr>
        <w:t>מוקד הספק</w:t>
      </w:r>
      <w:r w:rsidRPr="00475FBA">
        <w:rPr>
          <w:rtl/>
        </w:rPr>
        <w:t>, תחשב כקריאה שלא טופלה בהתאם לרמות השירות הנדרשות.</w:t>
      </w:r>
    </w:p>
    <w:p w14:paraId="67D7693C" w14:textId="77777777" w:rsidR="008F2026" w:rsidRDefault="008F2026" w:rsidP="001A0B87">
      <w:pPr>
        <w:pStyle w:val="2-1"/>
        <w:rPr>
          <w:rtl/>
        </w:rPr>
      </w:pPr>
      <w:bookmarkStart w:id="245" w:name="_Toc99376286"/>
      <w:bookmarkStart w:id="246" w:name="_Toc103787865"/>
      <w:r>
        <w:rPr>
          <w:rFonts w:hint="cs"/>
          <w:rtl/>
        </w:rPr>
        <w:t>המחירון הרשמי</w:t>
      </w:r>
      <w:bookmarkEnd w:id="245"/>
      <w:bookmarkEnd w:id="246"/>
    </w:p>
    <w:p w14:paraId="4DED15BD" w14:textId="77777777" w:rsidR="008F2026" w:rsidRPr="00F274B8" w:rsidRDefault="002355E3" w:rsidP="00F274B8">
      <w:pPr>
        <w:pStyle w:val="31"/>
      </w:pPr>
      <w:r w:rsidRPr="00F274B8">
        <w:rPr>
          <w:rFonts w:hint="cs"/>
          <w:rtl/>
        </w:rPr>
        <w:t xml:space="preserve">בהתאם להחלטת עורך המכרז, לצורך </w:t>
      </w:r>
      <w:proofErr w:type="spellStart"/>
      <w:r w:rsidRPr="00F274B8">
        <w:rPr>
          <w:rFonts w:hint="cs"/>
          <w:rtl/>
        </w:rPr>
        <w:t>תיחורים</w:t>
      </w:r>
      <w:proofErr w:type="spellEnd"/>
      <w:r w:rsidRPr="00F274B8">
        <w:rPr>
          <w:rFonts w:hint="cs"/>
          <w:rtl/>
        </w:rPr>
        <w:t xml:space="preserve"> מסוימים, יידרש הספק להגיש, כחלק מהצעתו </w:t>
      </w:r>
      <w:proofErr w:type="spellStart"/>
      <w:r w:rsidRPr="00F274B8">
        <w:rPr>
          <w:rFonts w:hint="cs"/>
          <w:rtl/>
        </w:rPr>
        <w:t>לתיחור</w:t>
      </w:r>
      <w:proofErr w:type="spellEnd"/>
      <w:r w:rsidRPr="00F274B8">
        <w:rPr>
          <w:rFonts w:hint="cs"/>
          <w:rtl/>
        </w:rPr>
        <w:t>, את המחירון הרשמי של היצרן</w:t>
      </w:r>
      <w:r w:rsidR="005D29D1" w:rsidRPr="00F274B8">
        <w:rPr>
          <w:rFonts w:hint="cs"/>
          <w:rtl/>
        </w:rPr>
        <w:t>.</w:t>
      </w:r>
      <w:r w:rsidR="00F274B8" w:rsidRPr="00F274B8">
        <w:rPr>
          <w:rFonts w:hint="cs"/>
          <w:rtl/>
        </w:rPr>
        <w:t xml:space="preserve"> </w:t>
      </w:r>
      <w:r w:rsidR="008F2026" w:rsidRPr="00F274B8">
        <w:rPr>
          <w:rFonts w:hint="cs"/>
          <w:rtl/>
        </w:rPr>
        <w:t xml:space="preserve">ככלל, המחירון הרשמי של היצרן, למוצרים או השירותים המוצעים </w:t>
      </w:r>
      <w:proofErr w:type="spellStart"/>
      <w:r w:rsidR="008F2026" w:rsidRPr="00F274B8">
        <w:rPr>
          <w:rFonts w:hint="cs"/>
          <w:rtl/>
        </w:rPr>
        <w:t>בתיחור</w:t>
      </w:r>
      <w:proofErr w:type="spellEnd"/>
      <w:r w:rsidR="008F2026" w:rsidRPr="00F274B8">
        <w:rPr>
          <w:rFonts w:hint="cs"/>
          <w:rtl/>
        </w:rPr>
        <w:t xml:space="preserve">, יהיה המחירון של היצרן התקף עבור מחוז קולומביה </w:t>
      </w:r>
      <w:r w:rsidR="008F2026" w:rsidRPr="00F274B8">
        <w:t>(District of Columbia – D.C.)</w:t>
      </w:r>
      <w:r w:rsidR="008F2026" w:rsidRPr="00F274B8">
        <w:rPr>
          <w:rFonts w:hint="cs"/>
          <w:rtl/>
        </w:rPr>
        <w:t xml:space="preserve"> בארה"ב, והמכיל את פרטי המוצרים והשירותים המוצעים על ידי היצרן בתחום מושא </w:t>
      </w:r>
      <w:proofErr w:type="spellStart"/>
      <w:r w:rsidR="008F2026" w:rsidRPr="00F274B8">
        <w:rPr>
          <w:rFonts w:hint="cs"/>
          <w:rtl/>
        </w:rPr>
        <w:t>התיחור</w:t>
      </w:r>
      <w:proofErr w:type="spellEnd"/>
      <w:r w:rsidR="008F2026" w:rsidRPr="00F274B8">
        <w:rPr>
          <w:rFonts w:hint="cs"/>
          <w:rtl/>
        </w:rPr>
        <w:t xml:space="preserve"> (להלן: "</w:t>
      </w:r>
      <w:r w:rsidR="008F2026" w:rsidRPr="00654711">
        <w:rPr>
          <w:rFonts w:hint="cs"/>
          <w:b/>
          <w:bCs/>
          <w:rtl/>
        </w:rPr>
        <w:t>המחירון הרשמי</w:t>
      </w:r>
      <w:r w:rsidR="008F2026" w:rsidRPr="00F274B8">
        <w:rPr>
          <w:rFonts w:hint="cs"/>
          <w:rtl/>
        </w:rPr>
        <w:t xml:space="preserve">"). המחירון הרשמי ייחתם על ידי נציג רשמי של היצרן האחראי על </w:t>
      </w:r>
      <w:proofErr w:type="spellStart"/>
      <w:r w:rsidR="008F2026" w:rsidRPr="00F274B8">
        <w:rPr>
          <w:rFonts w:hint="cs"/>
          <w:rtl/>
        </w:rPr>
        <w:t>האיזור</w:t>
      </w:r>
      <w:proofErr w:type="spellEnd"/>
      <w:r w:rsidR="008F2026" w:rsidRPr="00F274B8">
        <w:rPr>
          <w:rFonts w:hint="cs"/>
          <w:rtl/>
        </w:rPr>
        <w:t xml:space="preserve"> האמור, על ידי הממונה עליו או על ידי בעלי תפקיד מקרב הנהלת היצרן. יובהר, כי עורך המכרז שומר לעצמו את הזכות לדרוש אישורים נוספים/אחרים לרבות דרישה לחתימת נציג נוסף מטעם היצרן על המחירון הרשמי.</w:t>
      </w:r>
    </w:p>
    <w:p w14:paraId="1B67BF91" w14:textId="77777777" w:rsidR="002355E3" w:rsidRDefault="008F2026" w:rsidP="00B41012">
      <w:pPr>
        <w:pStyle w:val="31"/>
      </w:pPr>
      <w:r w:rsidRPr="00475FBA">
        <w:rPr>
          <w:rFonts w:hint="cs"/>
          <w:rtl/>
        </w:rPr>
        <w:t xml:space="preserve">המחירון הרשמי האחרון אשר הוגש על ידי המציע טרם </w:t>
      </w:r>
      <w:proofErr w:type="spellStart"/>
      <w:r w:rsidRPr="00475FBA">
        <w:rPr>
          <w:rFonts w:hint="cs"/>
          <w:rtl/>
        </w:rPr>
        <w:t>התיחור</w:t>
      </w:r>
      <w:proofErr w:type="spellEnd"/>
      <w:r w:rsidRPr="00475FBA">
        <w:rPr>
          <w:rFonts w:hint="cs"/>
          <w:rtl/>
        </w:rPr>
        <w:t xml:space="preserve"> הדינאמי, ככל שהמציע נדרש להגישו, ואושר על ידי עורך המכרז, יהווה את המחירון הרשמי </w:t>
      </w:r>
      <w:r w:rsidR="000B1FCD">
        <w:rPr>
          <w:rFonts w:hint="cs"/>
          <w:rtl/>
        </w:rPr>
        <w:t xml:space="preserve">של המציע לצורך </w:t>
      </w:r>
      <w:proofErr w:type="spellStart"/>
      <w:r w:rsidR="000B1FCD">
        <w:rPr>
          <w:rFonts w:hint="cs"/>
          <w:rtl/>
        </w:rPr>
        <w:t>התיחור</w:t>
      </w:r>
      <w:proofErr w:type="spellEnd"/>
      <w:r w:rsidR="000B1FCD">
        <w:rPr>
          <w:rFonts w:hint="cs"/>
          <w:rtl/>
        </w:rPr>
        <w:t xml:space="preserve"> הדינאמי.</w:t>
      </w:r>
      <w:r w:rsidR="002355E3">
        <w:rPr>
          <w:rFonts w:hint="cs"/>
          <w:rtl/>
        </w:rPr>
        <w:t xml:space="preserve"> ככל שהספק זכה </w:t>
      </w:r>
      <w:proofErr w:type="spellStart"/>
      <w:r w:rsidR="002355E3">
        <w:rPr>
          <w:rFonts w:hint="cs"/>
          <w:rtl/>
        </w:rPr>
        <w:t>בתיחור</w:t>
      </w:r>
      <w:proofErr w:type="spellEnd"/>
      <w:r w:rsidR="002355E3">
        <w:rPr>
          <w:rFonts w:hint="cs"/>
          <w:rtl/>
        </w:rPr>
        <w:t xml:space="preserve"> הוא יהיה</w:t>
      </w:r>
      <w:r w:rsidR="000B1FCD">
        <w:rPr>
          <w:rFonts w:hint="cs"/>
          <w:rtl/>
        </w:rPr>
        <w:t xml:space="preserve"> </w:t>
      </w:r>
      <w:r w:rsidR="002355E3">
        <w:rPr>
          <w:rFonts w:hint="cs"/>
          <w:rtl/>
        </w:rPr>
        <w:t xml:space="preserve">רשאי לעדכן את המחירון הרשמי לאורך תקופת </w:t>
      </w:r>
      <w:proofErr w:type="spellStart"/>
      <w:r w:rsidR="002355E3">
        <w:rPr>
          <w:rFonts w:hint="cs"/>
          <w:rtl/>
        </w:rPr>
        <w:t>ה</w:t>
      </w:r>
      <w:r w:rsidR="00B41012">
        <w:rPr>
          <w:rFonts w:hint="cs"/>
          <w:rtl/>
        </w:rPr>
        <w:t>תיחור</w:t>
      </w:r>
      <w:proofErr w:type="spellEnd"/>
      <w:r w:rsidR="002355E3">
        <w:rPr>
          <w:rFonts w:hint="cs"/>
          <w:rtl/>
        </w:rPr>
        <w:t xml:space="preserve"> </w:t>
      </w:r>
      <w:r w:rsidR="002355E3" w:rsidRPr="00475FBA">
        <w:rPr>
          <w:rFonts w:hint="cs"/>
          <w:rtl/>
        </w:rPr>
        <w:t xml:space="preserve">ולכל המוקדם שלושה חודשים לאחר תחילת תקופת </w:t>
      </w:r>
      <w:proofErr w:type="spellStart"/>
      <w:r w:rsidR="002355E3" w:rsidRPr="00475FBA">
        <w:rPr>
          <w:rFonts w:hint="cs"/>
          <w:rtl/>
        </w:rPr>
        <w:t>ה</w:t>
      </w:r>
      <w:r w:rsidR="00B41012">
        <w:rPr>
          <w:rFonts w:hint="cs"/>
          <w:rtl/>
        </w:rPr>
        <w:t>תיחור</w:t>
      </w:r>
      <w:proofErr w:type="spellEnd"/>
      <w:r w:rsidR="002355E3">
        <w:rPr>
          <w:rFonts w:hint="cs"/>
          <w:rtl/>
        </w:rPr>
        <w:t>.</w:t>
      </w:r>
    </w:p>
    <w:p w14:paraId="762CD139" w14:textId="77777777" w:rsidR="008F2026" w:rsidRPr="00475FBA" w:rsidRDefault="008F2026" w:rsidP="00B41012">
      <w:pPr>
        <w:pStyle w:val="31"/>
      </w:pPr>
      <w:r w:rsidRPr="00475FBA">
        <w:rPr>
          <w:rFonts w:hint="cs"/>
          <w:rtl/>
        </w:rPr>
        <w:t xml:space="preserve">ככל שצוינו במענה הספק </w:t>
      </w:r>
      <w:proofErr w:type="spellStart"/>
      <w:r w:rsidRPr="00475FBA">
        <w:rPr>
          <w:rFonts w:hint="cs"/>
          <w:rtl/>
        </w:rPr>
        <w:t>לתיחור</w:t>
      </w:r>
      <w:proofErr w:type="spellEnd"/>
      <w:r w:rsidRPr="00475FBA">
        <w:rPr>
          <w:rFonts w:hint="cs"/>
          <w:rtl/>
        </w:rPr>
        <w:t xml:space="preserve"> מסוים, פריטים ספציפיים אשר עליהם ניתנה הנחה, המחיר של אותם פריטים (מחיר המחירון פחות אחוז ההנחה כפי שנקבע </w:t>
      </w:r>
      <w:proofErr w:type="spellStart"/>
      <w:r w:rsidRPr="00475FBA">
        <w:rPr>
          <w:rFonts w:hint="cs"/>
          <w:rtl/>
        </w:rPr>
        <w:t>בתיחור</w:t>
      </w:r>
      <w:proofErr w:type="spellEnd"/>
      <w:r w:rsidRPr="00475FBA">
        <w:rPr>
          <w:rFonts w:hint="cs"/>
          <w:rtl/>
        </w:rPr>
        <w:t xml:space="preserve">) יהווה מחיר מקסימום לפריטים אלו למשך שנה מיום תחילת תקופת </w:t>
      </w:r>
      <w:proofErr w:type="spellStart"/>
      <w:r w:rsidRPr="00475FBA">
        <w:rPr>
          <w:rFonts w:hint="cs"/>
          <w:rtl/>
        </w:rPr>
        <w:t>ה</w:t>
      </w:r>
      <w:r w:rsidR="00B41012">
        <w:rPr>
          <w:rFonts w:hint="cs"/>
          <w:rtl/>
        </w:rPr>
        <w:t>תיחור</w:t>
      </w:r>
      <w:proofErr w:type="spellEnd"/>
      <w:r w:rsidRPr="00475FBA">
        <w:rPr>
          <w:rFonts w:hint="cs"/>
          <w:rtl/>
        </w:rPr>
        <w:t xml:space="preserve">, גם אם מחירם במחירון הרשמי יעלה. </w:t>
      </w:r>
    </w:p>
    <w:p w14:paraId="306376B6" w14:textId="77777777" w:rsidR="008F2026" w:rsidRPr="00475FBA" w:rsidRDefault="008F2026" w:rsidP="00000FB0">
      <w:pPr>
        <w:pStyle w:val="31"/>
        <w:rPr>
          <w:rtl/>
        </w:rPr>
      </w:pPr>
      <w:r w:rsidRPr="00475FBA">
        <w:rPr>
          <w:rFonts w:hint="cs"/>
          <w:rtl/>
        </w:rPr>
        <w:t xml:space="preserve">כל המוצרים המוצעים על ידי הספק </w:t>
      </w:r>
      <w:proofErr w:type="spellStart"/>
      <w:r w:rsidRPr="00475FBA">
        <w:rPr>
          <w:rFonts w:hint="cs"/>
          <w:rtl/>
        </w:rPr>
        <w:t>בתיחורים</w:t>
      </w:r>
      <w:proofErr w:type="spellEnd"/>
      <w:r w:rsidRPr="00475FBA">
        <w:rPr>
          <w:rFonts w:hint="cs"/>
          <w:rtl/>
        </w:rPr>
        <w:t xml:space="preserve"> יהיו </w:t>
      </w:r>
      <w:proofErr w:type="spellStart"/>
      <w:r w:rsidRPr="00475FBA">
        <w:rPr>
          <w:rFonts w:hint="cs"/>
          <w:rtl/>
        </w:rPr>
        <w:t>מק"טים</w:t>
      </w:r>
      <w:proofErr w:type="spellEnd"/>
      <w:r w:rsidRPr="00475FBA">
        <w:rPr>
          <w:rFonts w:hint="cs"/>
          <w:rtl/>
        </w:rPr>
        <w:t xml:space="preserve"> סטנדרטיים, המצויים בשיווק שוטף, וזמינים לרכישה עבור כל הלקוחות הכלולים </w:t>
      </w:r>
      <w:proofErr w:type="spellStart"/>
      <w:r w:rsidRPr="00475FBA">
        <w:rPr>
          <w:rFonts w:hint="cs"/>
          <w:rtl/>
        </w:rPr>
        <w:t>באיזור</w:t>
      </w:r>
      <w:proofErr w:type="spellEnd"/>
      <w:r w:rsidRPr="00475FBA">
        <w:rPr>
          <w:rFonts w:hint="cs"/>
          <w:rtl/>
        </w:rPr>
        <w:t xml:space="preserve"> עבורו תקף המחירון הרשמי </w:t>
      </w:r>
      <w:r w:rsidRPr="00475FBA">
        <w:rPr>
          <w:rtl/>
        </w:rPr>
        <w:t>–</w:t>
      </w:r>
      <w:r w:rsidRPr="00475FBA">
        <w:rPr>
          <w:rFonts w:hint="cs"/>
          <w:rtl/>
        </w:rPr>
        <w:t xml:space="preserve"> אין לפרט במענה </w:t>
      </w:r>
      <w:r w:rsidRPr="00475FBA">
        <w:rPr>
          <w:rFonts w:hint="cs"/>
          <w:rtl/>
        </w:rPr>
        <w:lastRenderedPageBreak/>
        <w:t xml:space="preserve">המציע </w:t>
      </w:r>
      <w:proofErr w:type="spellStart"/>
      <w:r w:rsidRPr="00475FBA">
        <w:rPr>
          <w:rFonts w:hint="cs"/>
          <w:rtl/>
        </w:rPr>
        <w:t>בתיחורים</w:t>
      </w:r>
      <w:proofErr w:type="spellEnd"/>
      <w:r w:rsidRPr="00475FBA">
        <w:rPr>
          <w:rFonts w:hint="cs"/>
          <w:rtl/>
        </w:rPr>
        <w:t xml:space="preserve"> </w:t>
      </w:r>
      <w:proofErr w:type="spellStart"/>
      <w:r w:rsidRPr="00475FBA">
        <w:rPr>
          <w:rFonts w:hint="cs"/>
          <w:rtl/>
        </w:rPr>
        <w:t>מק"טים</w:t>
      </w:r>
      <w:proofErr w:type="spellEnd"/>
      <w:r w:rsidRPr="00475FBA">
        <w:rPr>
          <w:rFonts w:hint="cs"/>
          <w:rtl/>
        </w:rPr>
        <w:t xml:space="preserve"> ייעודיים, </w:t>
      </w:r>
      <w:proofErr w:type="spellStart"/>
      <w:r w:rsidRPr="00475FBA">
        <w:rPr>
          <w:rFonts w:hint="cs"/>
          <w:rtl/>
        </w:rPr>
        <w:t>מק"טים</w:t>
      </w:r>
      <w:proofErr w:type="spellEnd"/>
      <w:r w:rsidRPr="00475FBA">
        <w:rPr>
          <w:rFonts w:hint="cs"/>
          <w:rtl/>
        </w:rPr>
        <w:t xml:space="preserve"> ייחודים או </w:t>
      </w:r>
      <w:proofErr w:type="spellStart"/>
      <w:r w:rsidRPr="00475FBA">
        <w:rPr>
          <w:rFonts w:hint="cs"/>
          <w:rtl/>
        </w:rPr>
        <w:t>מק"טים</w:t>
      </w:r>
      <w:proofErr w:type="spellEnd"/>
      <w:r w:rsidRPr="00475FBA">
        <w:rPr>
          <w:rFonts w:hint="cs"/>
          <w:rtl/>
        </w:rPr>
        <w:t xml:space="preserve"> שהם שילוב של </w:t>
      </w:r>
      <w:proofErr w:type="spellStart"/>
      <w:r w:rsidRPr="00475FBA">
        <w:rPr>
          <w:rFonts w:hint="cs"/>
          <w:rtl/>
        </w:rPr>
        <w:t>מק"טים</w:t>
      </w:r>
      <w:proofErr w:type="spellEnd"/>
      <w:r w:rsidRPr="00475FBA">
        <w:rPr>
          <w:rFonts w:hint="cs"/>
          <w:rtl/>
        </w:rPr>
        <w:t xml:space="preserve">/פריטים </w:t>
      </w:r>
      <w:r w:rsidRPr="00475FBA">
        <w:t>(Bundles)</w:t>
      </w:r>
      <w:r w:rsidRPr="00475FBA">
        <w:rPr>
          <w:rFonts w:hint="cs"/>
          <w:rtl/>
        </w:rPr>
        <w:t xml:space="preserve"> מכל סוג.</w:t>
      </w:r>
    </w:p>
    <w:p w14:paraId="72CDF975" w14:textId="77777777" w:rsidR="008F2026" w:rsidRPr="00475FBA" w:rsidRDefault="008F2026" w:rsidP="005D29D1">
      <w:pPr>
        <w:pStyle w:val="31"/>
      </w:pPr>
      <w:r w:rsidRPr="00475FBA">
        <w:rPr>
          <w:rFonts w:hint="cs"/>
          <w:rtl/>
        </w:rPr>
        <w:t xml:space="preserve">כל המוצרים אשר יוצעו על ידי הספק בכל </w:t>
      </w:r>
      <w:proofErr w:type="spellStart"/>
      <w:r w:rsidRPr="00475FBA">
        <w:rPr>
          <w:rFonts w:hint="cs"/>
          <w:rtl/>
        </w:rPr>
        <w:t>תיחור</w:t>
      </w:r>
      <w:proofErr w:type="spellEnd"/>
      <w:r w:rsidRPr="00475FBA">
        <w:rPr>
          <w:rFonts w:hint="cs"/>
          <w:rtl/>
        </w:rPr>
        <w:t xml:space="preserve"> </w:t>
      </w:r>
      <w:proofErr w:type="spellStart"/>
      <w:r w:rsidRPr="00475FBA">
        <w:rPr>
          <w:rFonts w:hint="cs"/>
          <w:rtl/>
        </w:rPr>
        <w:t>ותיחור</w:t>
      </w:r>
      <w:proofErr w:type="spellEnd"/>
      <w:r w:rsidRPr="00475FBA">
        <w:rPr>
          <w:rFonts w:hint="cs"/>
          <w:rtl/>
        </w:rPr>
        <w:t xml:space="preserve"> יהיו מוצרים שאינם במצב של </w:t>
      </w:r>
      <w:r w:rsidRPr="00475FBA">
        <w:t>End-of-Life, End-of-Support, End-of-Service-Life</w:t>
      </w:r>
      <w:r w:rsidRPr="00475FBA">
        <w:rPr>
          <w:rFonts w:hint="cs"/>
          <w:rtl/>
        </w:rPr>
        <w:t xml:space="preserve"> או </w:t>
      </w:r>
      <w:r w:rsidRPr="00475FBA">
        <w:t>End-of-Sale</w:t>
      </w:r>
      <w:r w:rsidRPr="00475FBA">
        <w:rPr>
          <w:rFonts w:hint="cs"/>
          <w:rtl/>
        </w:rPr>
        <w:t xml:space="preserve"> וגם לא הוכרזו ככאלה על ידי היצרן</w:t>
      </w:r>
      <w:r w:rsidR="00E73E97">
        <w:rPr>
          <w:rFonts w:hint="cs"/>
          <w:rtl/>
        </w:rPr>
        <w:t>. ב</w:t>
      </w:r>
      <w:r w:rsidR="005D29D1">
        <w:rPr>
          <w:rFonts w:hint="cs"/>
          <w:rtl/>
        </w:rPr>
        <w:t xml:space="preserve">עצם </w:t>
      </w:r>
      <w:r w:rsidR="00E73E97">
        <w:rPr>
          <w:rFonts w:hint="cs"/>
          <w:rtl/>
        </w:rPr>
        <w:t xml:space="preserve">הגשת הצעתו </w:t>
      </w:r>
      <w:proofErr w:type="spellStart"/>
      <w:r w:rsidR="00E73E97">
        <w:rPr>
          <w:rFonts w:hint="cs"/>
          <w:rtl/>
        </w:rPr>
        <w:t>לתיחור</w:t>
      </w:r>
      <w:proofErr w:type="spellEnd"/>
      <w:r w:rsidR="00E73E97">
        <w:rPr>
          <w:rFonts w:hint="cs"/>
          <w:rtl/>
        </w:rPr>
        <w:t xml:space="preserve"> </w:t>
      </w:r>
      <w:r w:rsidR="005D29D1">
        <w:rPr>
          <w:rFonts w:hint="cs"/>
          <w:rtl/>
        </w:rPr>
        <w:t>מ</w:t>
      </w:r>
      <w:r w:rsidR="00E73E97">
        <w:rPr>
          <w:rFonts w:hint="cs"/>
          <w:rtl/>
        </w:rPr>
        <w:t xml:space="preserve">תחייב הספק </w:t>
      </w:r>
      <w:r w:rsidRPr="00475FBA">
        <w:rPr>
          <w:rFonts w:hint="cs"/>
          <w:rtl/>
        </w:rPr>
        <w:t xml:space="preserve">כי אין בידיו או בידי היצרן כל מידע או חשש מהפסקת מכירה, ייצור או אספקה של המוצרים הכלולים בהצעתו לכל </w:t>
      </w:r>
      <w:proofErr w:type="spellStart"/>
      <w:r w:rsidRPr="00475FBA">
        <w:rPr>
          <w:rFonts w:hint="cs"/>
          <w:rtl/>
        </w:rPr>
        <w:t>תיחור</w:t>
      </w:r>
      <w:proofErr w:type="spellEnd"/>
      <w:r w:rsidRPr="00475FBA">
        <w:rPr>
          <w:rFonts w:hint="cs"/>
          <w:rtl/>
        </w:rPr>
        <w:t xml:space="preserve"> </w:t>
      </w:r>
      <w:proofErr w:type="spellStart"/>
      <w:r w:rsidRPr="00475FBA">
        <w:rPr>
          <w:rFonts w:hint="cs"/>
          <w:rtl/>
        </w:rPr>
        <w:t>ותיחור</w:t>
      </w:r>
      <w:proofErr w:type="spellEnd"/>
      <w:r w:rsidRPr="00475FBA">
        <w:rPr>
          <w:rFonts w:hint="cs"/>
          <w:rtl/>
        </w:rPr>
        <w:t xml:space="preserve"> (או רכיבים או פריטים המשמשים אותם).</w:t>
      </w:r>
    </w:p>
    <w:p w14:paraId="62E7F96F" w14:textId="77777777" w:rsidR="008F2026" w:rsidRDefault="008F2026" w:rsidP="001A0B87">
      <w:pPr>
        <w:pStyle w:val="2-1"/>
      </w:pPr>
      <w:bookmarkStart w:id="247" w:name="_Toc99376287"/>
      <w:bookmarkStart w:id="248" w:name="_Toc103787866"/>
      <w:r>
        <w:rPr>
          <w:rFonts w:hint="cs"/>
          <w:rtl/>
        </w:rPr>
        <w:t xml:space="preserve">מוצרים </w:t>
      </w:r>
      <w:r w:rsidRPr="00475FBA">
        <w:rPr>
          <w:rFonts w:hint="cs"/>
          <w:rtl/>
        </w:rPr>
        <w:t>מאושרים</w:t>
      </w:r>
      <w:r>
        <w:rPr>
          <w:rFonts w:hint="cs"/>
          <w:rtl/>
        </w:rPr>
        <w:t xml:space="preserve"> לרכישה</w:t>
      </w:r>
      <w:bookmarkEnd w:id="247"/>
      <w:bookmarkEnd w:id="248"/>
    </w:p>
    <w:p w14:paraId="785901F2" w14:textId="77777777" w:rsidR="008F2026" w:rsidRPr="00EC1B9A" w:rsidRDefault="008F2026" w:rsidP="00000FB0">
      <w:pPr>
        <w:pStyle w:val="3-3"/>
        <w:rPr>
          <w:rtl/>
        </w:rPr>
      </w:pPr>
      <w:r w:rsidRPr="00EC1B9A">
        <w:rPr>
          <w:rtl/>
        </w:rPr>
        <w:t>מוצרים מ</w:t>
      </w:r>
      <w:r>
        <w:rPr>
          <w:rFonts w:hint="cs"/>
          <w:rtl/>
        </w:rPr>
        <w:t>אושר</w:t>
      </w:r>
      <w:r w:rsidRPr="00EC1B9A">
        <w:rPr>
          <w:rtl/>
        </w:rPr>
        <w:t xml:space="preserve">ים לרכישה בתקופת </w:t>
      </w:r>
      <w:proofErr w:type="spellStart"/>
      <w:r w:rsidR="00CE4F76">
        <w:rPr>
          <w:rFonts w:hint="cs"/>
          <w:rtl/>
        </w:rPr>
        <w:t>התיחור</w:t>
      </w:r>
      <w:proofErr w:type="spellEnd"/>
    </w:p>
    <w:p w14:paraId="09AC8CF7" w14:textId="77777777" w:rsidR="008F2026" w:rsidRDefault="008F2026" w:rsidP="00000FB0">
      <w:pPr>
        <w:pStyle w:val="40"/>
      </w:pPr>
      <w:r>
        <w:rPr>
          <w:rFonts w:hint="cs"/>
          <w:rtl/>
        </w:rPr>
        <w:t xml:space="preserve">במהלך תקופת </w:t>
      </w:r>
      <w:proofErr w:type="spellStart"/>
      <w:r>
        <w:rPr>
          <w:rFonts w:hint="cs"/>
          <w:rtl/>
        </w:rPr>
        <w:t>התיחור</w:t>
      </w:r>
      <w:proofErr w:type="spellEnd"/>
      <w:r>
        <w:rPr>
          <w:rFonts w:hint="cs"/>
          <w:rtl/>
        </w:rPr>
        <w:t>, מזמינים יהיו רשאים לרכוש אך ורק מוצרים מרשימת מוצרים סגורה אשר אושרה על ידי עורך המכרז (להלן: "</w:t>
      </w:r>
      <w:r w:rsidRPr="00EC303C">
        <w:rPr>
          <w:rFonts w:hint="cs"/>
          <w:b/>
          <w:bCs/>
          <w:rtl/>
        </w:rPr>
        <w:t>הרשימה</w:t>
      </w:r>
      <w:r>
        <w:rPr>
          <w:rFonts w:hint="cs"/>
          <w:rtl/>
        </w:rPr>
        <w:t>" או "</w:t>
      </w:r>
      <w:r w:rsidRPr="00EC303C">
        <w:rPr>
          <w:rFonts w:hint="cs"/>
          <w:b/>
          <w:bCs/>
          <w:rtl/>
        </w:rPr>
        <w:t>רשימת המוצרים המאושרים לרכישה</w:t>
      </w:r>
      <w:r>
        <w:rPr>
          <w:rFonts w:hint="cs"/>
          <w:rtl/>
        </w:rPr>
        <w:t>"), ותובא לידיעת המזמינים.</w:t>
      </w:r>
    </w:p>
    <w:p w14:paraId="3BA89082" w14:textId="77777777" w:rsidR="008F2026" w:rsidRDefault="008F2026" w:rsidP="00000FB0">
      <w:pPr>
        <w:pStyle w:val="40"/>
      </w:pPr>
      <w:r>
        <w:rPr>
          <w:rFonts w:hint="cs"/>
          <w:rtl/>
        </w:rPr>
        <w:t>רשימת המוצרים המאושרים לרכישה לא תכלול פריט או שירות שלא אושר על ידי עורך המכרז באופן מפורש. יודגש כי חל איסור על הספק הזוכה לספק כל פריט, מוצר או שירות מעבר לכלול ברשימת המוצרים המאושרים לרכישה, ללא קבלת אישור מראש ובכתב מעורך המכרז.</w:t>
      </w:r>
    </w:p>
    <w:p w14:paraId="4CBCAE95" w14:textId="77777777" w:rsidR="008F2026" w:rsidRDefault="008F2026" w:rsidP="00000FB0">
      <w:pPr>
        <w:pStyle w:val="40"/>
      </w:pPr>
      <w:r>
        <w:rPr>
          <w:rFonts w:hint="cs"/>
          <w:rtl/>
        </w:rPr>
        <w:t xml:space="preserve">מזמינים רשאים לרכוש כל פריט מרשימת המוצרים המאושרים לרכישה, ובכלל זה פריטים בודדים, בכל כמות שהיא וללא תלות ברכש של פריטים או מוצרים אחרים, וכן שירותי אחריות ותחזוקה וכל ההרחבות לשירותים אלו. </w:t>
      </w:r>
    </w:p>
    <w:p w14:paraId="7D825E6B" w14:textId="77777777" w:rsidR="001A7DC6" w:rsidRPr="001A7DC6" w:rsidRDefault="006F52B0" w:rsidP="001A7DC6">
      <w:pPr>
        <w:pStyle w:val="40"/>
      </w:pPr>
      <w:r w:rsidRPr="001A7DC6">
        <w:rPr>
          <w:rFonts w:hint="cs"/>
          <w:rtl/>
        </w:rPr>
        <w:t xml:space="preserve">לעורך המכרז שמורה הזכות, לאחר </w:t>
      </w:r>
      <w:proofErr w:type="spellStart"/>
      <w:r w:rsidRPr="001A7DC6">
        <w:rPr>
          <w:rFonts w:hint="cs"/>
          <w:rtl/>
        </w:rPr>
        <w:t>התיחור</w:t>
      </w:r>
      <w:proofErr w:type="spellEnd"/>
      <w:r w:rsidRPr="001A7DC6">
        <w:rPr>
          <w:rFonts w:hint="cs"/>
          <w:rtl/>
        </w:rPr>
        <w:t xml:space="preserve">, ובמהלך כל תקופת </w:t>
      </w:r>
      <w:proofErr w:type="spellStart"/>
      <w:r w:rsidRPr="001A7DC6">
        <w:rPr>
          <w:rFonts w:hint="cs"/>
          <w:rtl/>
        </w:rPr>
        <w:t>התיחור</w:t>
      </w:r>
      <w:proofErr w:type="spellEnd"/>
      <w:r w:rsidRPr="001A7DC6">
        <w:rPr>
          <w:rFonts w:hint="cs"/>
          <w:rtl/>
        </w:rPr>
        <w:t xml:space="preserve">, להוסיף מוצרים או שירותים לרשימת המוצרים המאושרים לרכישה, בהתאם למנגנון אשר יפורט במסמכי </w:t>
      </w:r>
      <w:proofErr w:type="spellStart"/>
      <w:r w:rsidRPr="001A7DC6">
        <w:rPr>
          <w:rFonts w:hint="cs"/>
          <w:rtl/>
        </w:rPr>
        <w:t>התיחור</w:t>
      </w:r>
      <w:proofErr w:type="spellEnd"/>
      <w:r w:rsidR="001A7DC6" w:rsidRPr="001A7DC6">
        <w:rPr>
          <w:rFonts w:hint="cs"/>
          <w:rtl/>
        </w:rPr>
        <w:t>.</w:t>
      </w:r>
      <w:r w:rsidRPr="001A7DC6" w:rsidDel="006F52B0">
        <w:rPr>
          <w:rtl/>
        </w:rPr>
        <w:t xml:space="preserve"> </w:t>
      </w:r>
      <w:r w:rsidR="001A7DC6" w:rsidRPr="001A7DC6">
        <w:rPr>
          <w:rtl/>
        </w:rPr>
        <w:t>עורך המכרז רשאי להגביל את תקופת ההוספה, כמות ה</w:t>
      </w:r>
      <w:r w:rsidR="001A7DC6" w:rsidRPr="001A7DC6">
        <w:rPr>
          <w:rFonts w:hint="cs"/>
          <w:rtl/>
        </w:rPr>
        <w:t>פריטים</w:t>
      </w:r>
      <w:r w:rsidR="001A7DC6" w:rsidRPr="001A7DC6">
        <w:rPr>
          <w:rtl/>
        </w:rPr>
        <w:t xml:space="preserve"> או את המזמינים המורשים לרכוש את הפריטים הנוספים.</w:t>
      </w:r>
    </w:p>
    <w:p w14:paraId="0D6D3C57" w14:textId="77777777" w:rsidR="008F2026" w:rsidRDefault="008F2026" w:rsidP="001A7DC6">
      <w:pPr>
        <w:pStyle w:val="40"/>
      </w:pPr>
      <w:r w:rsidRPr="003F3E5E">
        <w:rPr>
          <w:rFonts w:hint="cs"/>
          <w:rtl/>
        </w:rPr>
        <w:t xml:space="preserve">עורך המכרז רשאי לגרוע מוצרים מרשימת המוצרים המאושרים לרכישה בכל עת לאורך תקופת </w:t>
      </w:r>
      <w:proofErr w:type="spellStart"/>
      <w:r w:rsidR="006F52B0" w:rsidRPr="003F3E5E">
        <w:rPr>
          <w:rFonts w:hint="cs"/>
          <w:rtl/>
        </w:rPr>
        <w:t>ה</w:t>
      </w:r>
      <w:r w:rsidR="006F52B0">
        <w:rPr>
          <w:rFonts w:hint="cs"/>
          <w:rtl/>
        </w:rPr>
        <w:t>תיחור</w:t>
      </w:r>
      <w:proofErr w:type="spellEnd"/>
      <w:r w:rsidRPr="003F3E5E">
        <w:rPr>
          <w:rFonts w:hint="cs"/>
          <w:rtl/>
        </w:rPr>
        <w:t xml:space="preserve">, בהתאם למפורט במכרז זה. </w:t>
      </w:r>
    </w:p>
    <w:p w14:paraId="32B086AF" w14:textId="77777777" w:rsidR="00CE4F76" w:rsidRPr="003F3E5E" w:rsidRDefault="00950037" w:rsidP="00C56D22">
      <w:pPr>
        <w:pStyle w:val="40"/>
      </w:pPr>
      <w:r>
        <w:rPr>
          <w:rFonts w:hint="cs"/>
          <w:rtl/>
        </w:rPr>
        <w:t xml:space="preserve">עורך המכרז מוסמך לקבוע כללים ומגבלות לעניין </w:t>
      </w:r>
      <w:r w:rsidR="00C56D22">
        <w:rPr>
          <w:rFonts w:hint="cs"/>
          <w:rtl/>
        </w:rPr>
        <w:t>אופן ביצוע הרכש</w:t>
      </w:r>
      <w:r>
        <w:rPr>
          <w:rFonts w:hint="cs"/>
          <w:rtl/>
        </w:rPr>
        <w:t xml:space="preserve"> </w:t>
      </w:r>
      <w:r w:rsidR="00C56D22">
        <w:rPr>
          <w:rFonts w:hint="cs"/>
          <w:rtl/>
        </w:rPr>
        <w:t>האפשרי</w:t>
      </w:r>
      <w:r>
        <w:rPr>
          <w:rFonts w:hint="cs"/>
          <w:rtl/>
        </w:rPr>
        <w:t xml:space="preserve"> במסגרת </w:t>
      </w:r>
      <w:proofErr w:type="spellStart"/>
      <w:r>
        <w:rPr>
          <w:rFonts w:hint="cs"/>
          <w:rtl/>
        </w:rPr>
        <w:t>התיחור</w:t>
      </w:r>
      <w:proofErr w:type="spellEnd"/>
      <w:r w:rsidR="00C408A0">
        <w:rPr>
          <w:rFonts w:hint="cs"/>
          <w:rtl/>
        </w:rPr>
        <w:t xml:space="preserve">, וכן בהתאם לתקופות שיוגדרו, והכל כאמור במסמכי </w:t>
      </w:r>
      <w:proofErr w:type="spellStart"/>
      <w:r w:rsidR="00C408A0">
        <w:rPr>
          <w:rFonts w:hint="cs"/>
          <w:rtl/>
        </w:rPr>
        <w:t>התיחור</w:t>
      </w:r>
      <w:proofErr w:type="spellEnd"/>
      <w:r>
        <w:rPr>
          <w:rFonts w:hint="cs"/>
          <w:rtl/>
        </w:rPr>
        <w:t>.</w:t>
      </w:r>
    </w:p>
    <w:p w14:paraId="392BC071" w14:textId="77777777" w:rsidR="008F2026" w:rsidRDefault="008F2026" w:rsidP="00000FB0">
      <w:pPr>
        <w:pStyle w:val="3-3"/>
        <w:rPr>
          <w:rtl/>
        </w:rPr>
      </w:pPr>
      <w:r>
        <w:rPr>
          <w:rFonts w:hint="cs"/>
          <w:rtl/>
        </w:rPr>
        <w:t>עדכוני מחירים ומוצרים במחירון הרשמי</w:t>
      </w:r>
    </w:p>
    <w:p w14:paraId="5E8272DC" w14:textId="77777777" w:rsidR="008F2026" w:rsidRPr="00475FBA" w:rsidRDefault="008F2026" w:rsidP="00B41012">
      <w:pPr>
        <w:pStyle w:val="40"/>
      </w:pPr>
      <w:r w:rsidRPr="00475FBA">
        <w:rPr>
          <w:rFonts w:hint="cs"/>
          <w:rtl/>
        </w:rPr>
        <w:t xml:space="preserve">מחיר כל אחד מהמוצרים שנכללו במענה הספק על </w:t>
      </w:r>
      <w:proofErr w:type="spellStart"/>
      <w:r w:rsidRPr="00475FBA">
        <w:rPr>
          <w:rFonts w:hint="cs"/>
          <w:rtl/>
        </w:rPr>
        <w:t>התיחור</w:t>
      </w:r>
      <w:proofErr w:type="spellEnd"/>
      <w:r w:rsidRPr="00475FBA">
        <w:rPr>
          <w:rFonts w:hint="cs"/>
          <w:rtl/>
        </w:rPr>
        <w:t xml:space="preserve"> יהווה מחיר מקסימום לפריטים אלו למשך שנה מיום תחילת תקופת </w:t>
      </w:r>
      <w:proofErr w:type="spellStart"/>
      <w:r w:rsidRPr="00475FBA">
        <w:rPr>
          <w:rFonts w:hint="cs"/>
          <w:rtl/>
        </w:rPr>
        <w:t>ה</w:t>
      </w:r>
      <w:r w:rsidR="00B41012">
        <w:rPr>
          <w:rFonts w:hint="cs"/>
          <w:rtl/>
        </w:rPr>
        <w:t>תיחור</w:t>
      </w:r>
      <w:proofErr w:type="spellEnd"/>
      <w:r w:rsidRPr="00475FBA">
        <w:rPr>
          <w:rFonts w:hint="cs"/>
          <w:rtl/>
        </w:rPr>
        <w:t xml:space="preserve">, גם אם מחירם במחירון הרשמי יעלה. </w:t>
      </w:r>
    </w:p>
    <w:p w14:paraId="4D7D4A85" w14:textId="77777777" w:rsidR="008F2026" w:rsidRPr="00475FBA" w:rsidRDefault="008F2026" w:rsidP="00000FB0">
      <w:pPr>
        <w:pStyle w:val="40"/>
      </w:pPr>
      <w:r w:rsidRPr="00475FBA">
        <w:rPr>
          <w:rFonts w:hint="cs"/>
          <w:rtl/>
        </w:rPr>
        <w:lastRenderedPageBreak/>
        <w:t xml:space="preserve">עורך המכרז רשאי לאשר העלאה של מחיר זה לכל היותר עד למחיר המחירון העדכני של המוצר פחות ההנחה שנקבעה </w:t>
      </w:r>
      <w:proofErr w:type="spellStart"/>
      <w:r w:rsidRPr="00475FBA">
        <w:rPr>
          <w:rFonts w:hint="cs"/>
          <w:rtl/>
        </w:rPr>
        <w:t>בתיחור</w:t>
      </w:r>
      <w:proofErr w:type="spellEnd"/>
      <w:r w:rsidRPr="00475FBA">
        <w:rPr>
          <w:rFonts w:hint="cs"/>
          <w:rtl/>
        </w:rPr>
        <w:t>, בהתאם לתמורות שחלו במחירים בשוק (בהתאם לניתוח עורך המכרז) ולמחירי מוצרים דומים (ככל שקיימים), וזאת תוך שקלול עלויות הדרישות הייחודיות להתקשרות (תנאי שירות ואחריות, מודל תמחור וכו'), והכל על פי קביעת עורך המכרז.</w:t>
      </w:r>
    </w:p>
    <w:p w14:paraId="5AA0C008" w14:textId="77777777" w:rsidR="008F2026" w:rsidRPr="00475FBA" w:rsidRDefault="008465EF" w:rsidP="0001721C">
      <w:pPr>
        <w:pStyle w:val="40"/>
      </w:pPr>
      <w:r>
        <w:rPr>
          <w:rFonts w:hint="cs"/>
          <w:rtl/>
        </w:rPr>
        <w:t xml:space="preserve">החלפת מוצרים שנכללו במענה הספק על </w:t>
      </w:r>
      <w:proofErr w:type="spellStart"/>
      <w:r>
        <w:rPr>
          <w:rFonts w:hint="cs"/>
          <w:rtl/>
        </w:rPr>
        <w:t>התיחור</w:t>
      </w:r>
      <w:proofErr w:type="spellEnd"/>
      <w:r>
        <w:rPr>
          <w:rFonts w:hint="cs"/>
          <w:rtl/>
        </w:rPr>
        <w:t xml:space="preserve"> </w:t>
      </w:r>
      <w:r w:rsidR="0001721C">
        <w:rPr>
          <w:rFonts w:hint="cs"/>
          <w:rtl/>
        </w:rPr>
        <w:t>תהיה</w:t>
      </w:r>
      <w:r w:rsidR="008F2026" w:rsidRPr="00475FBA">
        <w:rPr>
          <w:rFonts w:hint="cs"/>
          <w:rtl/>
        </w:rPr>
        <w:t xml:space="preserve"> </w:t>
      </w:r>
      <w:r w:rsidR="00661320">
        <w:rPr>
          <w:rFonts w:hint="cs"/>
          <w:rtl/>
        </w:rPr>
        <w:t>ב</w:t>
      </w:r>
      <w:r w:rsidR="0001721C" w:rsidRPr="00475FBA">
        <w:rPr>
          <w:rFonts w:hint="eastAsia"/>
          <w:rtl/>
        </w:rPr>
        <w:t>מוצר</w:t>
      </w:r>
      <w:r w:rsidR="0001721C" w:rsidRPr="00475FBA">
        <w:rPr>
          <w:rFonts w:hint="cs"/>
          <w:rtl/>
        </w:rPr>
        <w:t xml:space="preserve"> </w:t>
      </w:r>
      <w:r w:rsidR="0001721C" w:rsidRPr="00475FBA">
        <w:rPr>
          <w:rtl/>
        </w:rPr>
        <w:t xml:space="preserve">שתכונותיו עולות או זהות (על פי בדיקת וקביעת עורך המכרז) </w:t>
      </w:r>
      <w:r w:rsidR="0001721C" w:rsidRPr="00475FBA">
        <w:rPr>
          <w:rFonts w:hint="eastAsia"/>
          <w:rtl/>
        </w:rPr>
        <w:t>ל</w:t>
      </w:r>
      <w:r w:rsidR="0001721C" w:rsidRPr="00475FBA">
        <w:rPr>
          <w:rtl/>
        </w:rPr>
        <w:t>תכונות ה</w:t>
      </w:r>
      <w:r w:rsidR="0001721C" w:rsidRPr="00475FBA">
        <w:rPr>
          <w:rFonts w:hint="cs"/>
          <w:rtl/>
        </w:rPr>
        <w:t>מוצר המוחלף (להלן: "</w:t>
      </w:r>
      <w:r w:rsidR="0001721C" w:rsidRPr="00731555">
        <w:rPr>
          <w:rFonts w:hint="cs"/>
          <w:b/>
          <w:bCs/>
          <w:rtl/>
        </w:rPr>
        <w:t>המוצר</w:t>
      </w:r>
      <w:r w:rsidR="0001721C" w:rsidRPr="00731555">
        <w:rPr>
          <w:b/>
          <w:bCs/>
          <w:rtl/>
        </w:rPr>
        <w:t xml:space="preserve"> </w:t>
      </w:r>
      <w:r w:rsidR="0001721C" w:rsidRPr="00731555">
        <w:rPr>
          <w:rFonts w:hint="cs"/>
          <w:b/>
          <w:bCs/>
          <w:rtl/>
        </w:rPr>
        <w:t>המחליף</w:t>
      </w:r>
      <w:r w:rsidR="0001721C" w:rsidRPr="00475FBA">
        <w:rPr>
          <w:rFonts w:hint="cs"/>
          <w:rtl/>
        </w:rPr>
        <w:t>")</w:t>
      </w:r>
      <w:r w:rsidR="0001721C" w:rsidRPr="00475FBA">
        <w:rPr>
          <w:rtl/>
        </w:rPr>
        <w:t xml:space="preserve">, במחיר </w:t>
      </w:r>
      <w:r w:rsidR="0001721C" w:rsidRPr="00475FBA">
        <w:rPr>
          <w:rFonts w:hint="eastAsia"/>
          <w:rtl/>
        </w:rPr>
        <w:t>ה</w:t>
      </w:r>
      <w:r w:rsidR="0001721C" w:rsidRPr="00475FBA">
        <w:rPr>
          <w:rFonts w:hint="cs"/>
          <w:rtl/>
        </w:rPr>
        <w:t xml:space="preserve">מוצר </w:t>
      </w:r>
      <w:r w:rsidR="0001721C" w:rsidRPr="00475FBA">
        <w:rPr>
          <w:rtl/>
        </w:rPr>
        <w:t xml:space="preserve">המקורי </w:t>
      </w:r>
      <w:r w:rsidR="0001721C" w:rsidRPr="00475FBA">
        <w:rPr>
          <w:rFonts w:hint="eastAsia"/>
          <w:rtl/>
        </w:rPr>
        <w:t>כפי</w:t>
      </w:r>
      <w:r w:rsidR="0001721C" w:rsidRPr="00475FBA">
        <w:rPr>
          <w:rtl/>
        </w:rPr>
        <w:t xml:space="preserve"> שנקבע </w:t>
      </w:r>
      <w:proofErr w:type="spellStart"/>
      <w:r w:rsidR="0001721C" w:rsidRPr="00475FBA">
        <w:rPr>
          <w:rtl/>
        </w:rPr>
        <w:t>בתיחור</w:t>
      </w:r>
      <w:proofErr w:type="spellEnd"/>
      <w:r w:rsidR="0001721C" w:rsidRPr="00475FBA">
        <w:rPr>
          <w:rtl/>
        </w:rPr>
        <w:t xml:space="preserve"> </w:t>
      </w:r>
      <w:r w:rsidR="0001721C" w:rsidRPr="00475FBA">
        <w:rPr>
          <w:rFonts w:hint="eastAsia"/>
          <w:rtl/>
        </w:rPr>
        <w:t>ללא</w:t>
      </w:r>
      <w:r w:rsidR="0001721C" w:rsidRPr="00475FBA">
        <w:rPr>
          <w:rtl/>
        </w:rPr>
        <w:t xml:space="preserve"> </w:t>
      </w:r>
      <w:r w:rsidR="0001721C" w:rsidRPr="00475FBA">
        <w:rPr>
          <w:rFonts w:hint="eastAsia"/>
          <w:rtl/>
        </w:rPr>
        <w:t>שינויים</w:t>
      </w:r>
      <w:r w:rsidR="0001721C" w:rsidRPr="00475FBA">
        <w:rPr>
          <w:rFonts w:hint="cs"/>
          <w:rtl/>
        </w:rPr>
        <w:t xml:space="preserve">. </w:t>
      </w:r>
      <w:r w:rsidR="008F2026" w:rsidRPr="00475FBA">
        <w:rPr>
          <w:rFonts w:hint="cs"/>
          <w:rtl/>
        </w:rPr>
        <w:t xml:space="preserve">אם מחיר המחירון של המוצר המחליף נמוך ממחיר המחירון של המוצר המוחלף, מחירו הסופי של המוצר המחליף יקבע בהתאם למנגנון התמחור הרגיל (מחיר המחירון של המוצר המחליף פחות אחוז ההנחה כפי שנקבע </w:t>
      </w:r>
      <w:proofErr w:type="spellStart"/>
      <w:r w:rsidR="008F2026" w:rsidRPr="00475FBA">
        <w:rPr>
          <w:rFonts w:hint="cs"/>
          <w:rtl/>
        </w:rPr>
        <w:t>בתיחור</w:t>
      </w:r>
      <w:proofErr w:type="spellEnd"/>
      <w:r w:rsidR="008F2026" w:rsidRPr="00475FBA">
        <w:rPr>
          <w:rFonts w:hint="cs"/>
          <w:rtl/>
        </w:rPr>
        <w:t>).</w:t>
      </w:r>
    </w:p>
    <w:p w14:paraId="63F3EC70" w14:textId="77777777" w:rsidR="008F2026" w:rsidRPr="00664325" w:rsidRDefault="008F2026" w:rsidP="00000FB0">
      <w:pPr>
        <w:pStyle w:val="3-3"/>
      </w:pPr>
      <w:bookmarkStart w:id="249" w:name="_Ref84840036"/>
      <w:r w:rsidRPr="00664325">
        <w:rPr>
          <w:rFonts w:hint="eastAsia"/>
          <w:rtl/>
        </w:rPr>
        <w:t>הפסקת</w:t>
      </w:r>
      <w:r>
        <w:rPr>
          <w:rtl/>
        </w:rPr>
        <w:t xml:space="preserve"> ייצור</w:t>
      </w:r>
      <w:r>
        <w:rPr>
          <w:rFonts w:hint="cs"/>
          <w:rtl/>
        </w:rPr>
        <w:t xml:space="preserve"> או אספקה של מוצרים</w:t>
      </w:r>
      <w:bookmarkEnd w:id="249"/>
    </w:p>
    <w:p w14:paraId="1FC2765B" w14:textId="77777777" w:rsidR="001A6D22" w:rsidRPr="00664325" w:rsidRDefault="001A6D22" w:rsidP="00397613">
      <w:pPr>
        <w:pStyle w:val="40"/>
      </w:pPr>
      <w:r>
        <w:rPr>
          <w:rFonts w:hint="cs"/>
          <w:rtl/>
        </w:rPr>
        <w:t xml:space="preserve">ככלל, כל המוצרים המסופקים על ידי הספק הזוכה </w:t>
      </w:r>
      <w:r w:rsidRPr="00E5296F">
        <w:rPr>
          <w:rtl/>
        </w:rPr>
        <w:t>ישווק</w:t>
      </w:r>
      <w:r>
        <w:rPr>
          <w:rFonts w:hint="cs"/>
          <w:rtl/>
        </w:rPr>
        <w:t>ו</w:t>
      </w:r>
      <w:r w:rsidRPr="00E5296F">
        <w:rPr>
          <w:rtl/>
        </w:rPr>
        <w:t xml:space="preserve"> על ידו למשך כל תקופת </w:t>
      </w:r>
      <w:proofErr w:type="spellStart"/>
      <w:r w:rsidR="006F52B0">
        <w:rPr>
          <w:rFonts w:hint="cs"/>
          <w:rtl/>
        </w:rPr>
        <w:t>התיחור</w:t>
      </w:r>
      <w:proofErr w:type="spellEnd"/>
      <w:r w:rsidR="006F52B0">
        <w:rPr>
          <w:rFonts w:hint="cs"/>
          <w:rtl/>
        </w:rPr>
        <w:t xml:space="preserve"> </w:t>
      </w:r>
      <w:r>
        <w:rPr>
          <w:rFonts w:hint="cs"/>
          <w:rtl/>
        </w:rPr>
        <w:t>באופן רציף</w:t>
      </w:r>
      <w:r w:rsidRPr="00664325">
        <w:rPr>
          <w:rtl/>
        </w:rPr>
        <w:t xml:space="preserve"> </w:t>
      </w:r>
      <w:r>
        <w:rPr>
          <w:rFonts w:hint="cs"/>
          <w:rtl/>
        </w:rPr>
        <w:t>בהתאם למפרט המוגדר על ידי היצרן.</w:t>
      </w:r>
    </w:p>
    <w:p w14:paraId="02434998" w14:textId="77777777" w:rsidR="008F2026" w:rsidRPr="00475FBA" w:rsidRDefault="008F2026" w:rsidP="008465EF">
      <w:pPr>
        <w:pStyle w:val="40"/>
      </w:pPr>
      <w:r w:rsidRPr="00475FBA">
        <w:rPr>
          <w:rFonts w:hint="cs"/>
          <w:rtl/>
        </w:rPr>
        <w:t xml:space="preserve">לאורך תקופת </w:t>
      </w:r>
      <w:proofErr w:type="spellStart"/>
      <w:r w:rsidR="009D608B" w:rsidRPr="00475FBA">
        <w:rPr>
          <w:rFonts w:hint="cs"/>
          <w:rtl/>
        </w:rPr>
        <w:t>ה</w:t>
      </w:r>
      <w:r w:rsidR="009D608B">
        <w:rPr>
          <w:rFonts w:hint="cs"/>
          <w:rtl/>
        </w:rPr>
        <w:t>תיחור</w:t>
      </w:r>
      <w:proofErr w:type="spellEnd"/>
      <w:r w:rsidRPr="00475FBA">
        <w:rPr>
          <w:rFonts w:hint="cs"/>
          <w:rtl/>
        </w:rPr>
        <w:t xml:space="preserve">, </w:t>
      </w:r>
      <w:r w:rsidRPr="00475FBA">
        <w:rPr>
          <w:rtl/>
        </w:rPr>
        <w:t xml:space="preserve">באחריות המציע והיצרן לעדכן את עורך המכרז באופן </w:t>
      </w:r>
      <w:proofErr w:type="spellStart"/>
      <w:r w:rsidRPr="00475FBA">
        <w:rPr>
          <w:rtl/>
        </w:rPr>
        <w:t>מי</w:t>
      </w:r>
      <w:r w:rsidR="008465EF">
        <w:rPr>
          <w:rFonts w:hint="cs"/>
          <w:rtl/>
        </w:rPr>
        <w:t>י</w:t>
      </w:r>
      <w:r w:rsidRPr="00475FBA">
        <w:rPr>
          <w:rtl/>
        </w:rPr>
        <w:t>די</w:t>
      </w:r>
      <w:proofErr w:type="spellEnd"/>
      <w:r w:rsidRPr="00475FBA">
        <w:rPr>
          <w:rtl/>
        </w:rPr>
        <w:t xml:space="preserve"> </w:t>
      </w:r>
      <w:r w:rsidRPr="00475FBA">
        <w:rPr>
          <w:rFonts w:hint="eastAsia"/>
          <w:rtl/>
        </w:rPr>
        <w:t>ולכל</w:t>
      </w:r>
      <w:r w:rsidRPr="00475FBA">
        <w:rPr>
          <w:rtl/>
        </w:rPr>
        <w:t xml:space="preserve"> </w:t>
      </w:r>
      <w:r w:rsidRPr="00475FBA">
        <w:rPr>
          <w:rFonts w:hint="eastAsia"/>
          <w:rtl/>
        </w:rPr>
        <w:t>המאוחר</w:t>
      </w:r>
      <w:r w:rsidRPr="00475FBA">
        <w:rPr>
          <w:rtl/>
        </w:rPr>
        <w:t xml:space="preserve"> </w:t>
      </w:r>
      <w:r w:rsidRPr="00475FBA">
        <w:rPr>
          <w:rFonts w:hint="eastAsia"/>
          <w:rtl/>
        </w:rPr>
        <w:t>תוך</w:t>
      </w:r>
      <w:r w:rsidRPr="00475FBA">
        <w:rPr>
          <w:rtl/>
        </w:rPr>
        <w:t xml:space="preserve"> </w:t>
      </w:r>
      <w:r w:rsidRPr="00475FBA">
        <w:rPr>
          <w:rFonts w:hint="cs"/>
          <w:rtl/>
        </w:rPr>
        <w:t>10</w:t>
      </w:r>
      <w:r w:rsidRPr="00475FBA">
        <w:rPr>
          <w:rtl/>
        </w:rPr>
        <w:t xml:space="preserve"> </w:t>
      </w:r>
      <w:r w:rsidRPr="00475FBA">
        <w:rPr>
          <w:rFonts w:hint="eastAsia"/>
          <w:rtl/>
        </w:rPr>
        <w:t>ימי</w:t>
      </w:r>
      <w:r w:rsidRPr="00475FBA">
        <w:rPr>
          <w:rtl/>
        </w:rPr>
        <w:t xml:space="preserve"> </w:t>
      </w:r>
      <w:r w:rsidRPr="00475FBA">
        <w:rPr>
          <w:rFonts w:hint="eastAsia"/>
          <w:rtl/>
        </w:rPr>
        <w:t>עבודה</w:t>
      </w:r>
      <w:r w:rsidRPr="00475FBA">
        <w:rPr>
          <w:rtl/>
        </w:rPr>
        <w:t xml:space="preserve"> </w:t>
      </w:r>
      <w:r w:rsidRPr="00475FBA">
        <w:rPr>
          <w:rFonts w:hint="cs"/>
          <w:rtl/>
        </w:rPr>
        <w:t>מהמועד בו נודע הדבר</w:t>
      </w:r>
      <w:r w:rsidRPr="00475FBA">
        <w:rPr>
          <w:rtl/>
        </w:rPr>
        <w:t>, בדבר</w:t>
      </w:r>
      <w:r w:rsidRPr="00475FBA">
        <w:rPr>
          <w:rFonts w:hint="cs"/>
          <w:rtl/>
        </w:rPr>
        <w:t xml:space="preserve"> מוצרים </w:t>
      </w:r>
      <w:r w:rsidRPr="00475FBA">
        <w:rPr>
          <w:rtl/>
        </w:rPr>
        <w:t>אשר קיימת ה</w:t>
      </w:r>
      <w:r w:rsidRPr="00475FBA">
        <w:rPr>
          <w:rFonts w:hint="cs"/>
          <w:rtl/>
        </w:rPr>
        <w:t>י</w:t>
      </w:r>
      <w:r w:rsidRPr="00475FBA">
        <w:rPr>
          <w:rtl/>
        </w:rPr>
        <w:t>תכנות להפסקת ייצורם, שיווקם או התמיכה בהם</w:t>
      </w:r>
      <w:r w:rsidRPr="00475FBA">
        <w:rPr>
          <w:rFonts w:hint="cs"/>
          <w:rtl/>
        </w:rPr>
        <w:t xml:space="preserve">, </w:t>
      </w:r>
      <w:r w:rsidRPr="00475FBA">
        <w:rPr>
          <w:rtl/>
        </w:rPr>
        <w:t>באופן שאין ל</w:t>
      </w:r>
      <w:r w:rsidRPr="00475FBA">
        <w:rPr>
          <w:rFonts w:hint="eastAsia"/>
          <w:rtl/>
        </w:rPr>
        <w:t>ספק</w:t>
      </w:r>
      <w:r w:rsidRPr="00475FBA">
        <w:rPr>
          <w:rtl/>
        </w:rPr>
        <w:t xml:space="preserve"> </w:t>
      </w:r>
      <w:r w:rsidRPr="00475FBA">
        <w:rPr>
          <w:rFonts w:hint="eastAsia"/>
          <w:rtl/>
        </w:rPr>
        <w:t>ה</w:t>
      </w:r>
      <w:r w:rsidRPr="00475FBA">
        <w:rPr>
          <w:rtl/>
        </w:rPr>
        <w:t>זוכה אפשרות להשפיע על המשך הייצור או האספקה – או שכבר הוכרזו ככאלה</w:t>
      </w:r>
      <w:r w:rsidR="008465EF">
        <w:rPr>
          <w:rFonts w:hint="cs"/>
          <w:rtl/>
        </w:rPr>
        <w:t xml:space="preserve"> </w:t>
      </w:r>
      <w:r w:rsidR="008465EF" w:rsidRPr="00475FBA">
        <w:rPr>
          <w:rFonts w:hint="cs"/>
          <w:rtl/>
        </w:rPr>
        <w:t xml:space="preserve">(כגון, </w:t>
      </w:r>
      <w:r w:rsidR="008465EF" w:rsidRPr="00475FBA">
        <w:t>End of Sale, End of Support, End of Service, End of Service Life</w:t>
      </w:r>
      <w:r w:rsidR="008465EF">
        <w:rPr>
          <w:rFonts w:hint="cs"/>
          <w:rtl/>
        </w:rPr>
        <w:t>)</w:t>
      </w:r>
      <w:r w:rsidRPr="00475FBA">
        <w:rPr>
          <w:rtl/>
        </w:rPr>
        <w:t>.</w:t>
      </w:r>
      <w:r w:rsidRPr="00475FBA">
        <w:rPr>
          <w:rFonts w:hint="cs"/>
          <w:rtl/>
        </w:rPr>
        <w:t xml:space="preserve"> על הספק להעביר לעורך המכרז אסמכתא מהיצרן על הפסקת הייצור או האספקה.</w:t>
      </w:r>
    </w:p>
    <w:p w14:paraId="6A6AF919" w14:textId="77777777" w:rsidR="008F2026" w:rsidRPr="00475FBA" w:rsidRDefault="008F2026" w:rsidP="00000FB0">
      <w:pPr>
        <w:pStyle w:val="40"/>
        <w:rPr>
          <w:rtl/>
        </w:rPr>
      </w:pPr>
      <w:r w:rsidRPr="00475FBA">
        <w:rPr>
          <w:rtl/>
        </w:rPr>
        <w:t xml:space="preserve">במקרה זה </w:t>
      </w:r>
      <w:r w:rsidRPr="00475FBA">
        <w:rPr>
          <w:rFonts w:hint="cs"/>
          <w:rtl/>
        </w:rPr>
        <w:t xml:space="preserve">או במקרה בו הופסקה אספקת מוצרים מכל סיבה שהיא, </w:t>
      </w:r>
      <w:r w:rsidRPr="00475FBA">
        <w:rPr>
          <w:rtl/>
        </w:rPr>
        <w:t>תעמוד לעורך המכרז הזכות לבחור באחת מדרכי הפעולה הבאות, מבלי שתהיה לזוכה כל טענה כנגד עורך המכרז:</w:t>
      </w:r>
    </w:p>
    <w:p w14:paraId="24E32CB9" w14:textId="77777777" w:rsidR="008F2026" w:rsidRPr="00475FBA" w:rsidRDefault="008F2026" w:rsidP="001C7C16">
      <w:pPr>
        <w:pStyle w:val="5-"/>
      </w:pPr>
      <w:bookmarkStart w:id="250" w:name="_Ref82501755"/>
      <w:bookmarkStart w:id="251" w:name="_Ref88750659"/>
      <w:r w:rsidRPr="00475FBA">
        <w:rPr>
          <w:rtl/>
        </w:rPr>
        <w:t xml:space="preserve">לדרוש מהספק הזוכה לספק במקום </w:t>
      </w:r>
      <w:r w:rsidRPr="00475FBA">
        <w:rPr>
          <w:rFonts w:hint="cs"/>
          <w:rtl/>
        </w:rPr>
        <w:t>המוצר</w:t>
      </w:r>
      <w:r w:rsidRPr="00475FBA">
        <w:rPr>
          <w:rtl/>
        </w:rPr>
        <w:t xml:space="preserve"> שייצורו </w:t>
      </w:r>
      <w:r w:rsidRPr="00475FBA">
        <w:rPr>
          <w:rFonts w:hint="eastAsia"/>
          <w:rtl/>
        </w:rPr>
        <w:t>או</w:t>
      </w:r>
      <w:r w:rsidRPr="00475FBA">
        <w:rPr>
          <w:rtl/>
        </w:rPr>
        <w:t xml:space="preserve"> אספקתו הופסק</w:t>
      </w:r>
      <w:r w:rsidRPr="00475FBA">
        <w:rPr>
          <w:rFonts w:hint="eastAsia"/>
          <w:rtl/>
        </w:rPr>
        <w:t>ו</w:t>
      </w:r>
      <w:r w:rsidRPr="00475FBA">
        <w:rPr>
          <w:rFonts w:hint="cs"/>
          <w:rtl/>
        </w:rPr>
        <w:t xml:space="preserve"> (להלן: "</w:t>
      </w:r>
      <w:r w:rsidRPr="00731555">
        <w:rPr>
          <w:rFonts w:hint="cs"/>
          <w:b/>
          <w:bCs/>
          <w:rtl/>
        </w:rPr>
        <w:t>המוצר</w:t>
      </w:r>
      <w:r w:rsidRPr="00731555">
        <w:rPr>
          <w:b/>
          <w:bCs/>
          <w:rtl/>
        </w:rPr>
        <w:t xml:space="preserve"> </w:t>
      </w:r>
      <w:r w:rsidRPr="00731555">
        <w:rPr>
          <w:rFonts w:hint="cs"/>
          <w:b/>
          <w:bCs/>
          <w:rtl/>
        </w:rPr>
        <w:t>המוחלף</w:t>
      </w:r>
      <w:r w:rsidRPr="00475FBA">
        <w:rPr>
          <w:rFonts w:hint="cs"/>
          <w:rtl/>
        </w:rPr>
        <w:t>")</w:t>
      </w:r>
      <w:r w:rsidRPr="00475FBA">
        <w:rPr>
          <w:rtl/>
        </w:rPr>
        <w:t xml:space="preserve">, </w:t>
      </w:r>
      <w:r w:rsidRPr="00475FBA">
        <w:rPr>
          <w:rFonts w:hint="eastAsia"/>
          <w:rtl/>
        </w:rPr>
        <w:t>מוצר</w:t>
      </w:r>
      <w:r w:rsidRPr="00475FBA">
        <w:rPr>
          <w:rFonts w:hint="cs"/>
          <w:rtl/>
        </w:rPr>
        <w:t xml:space="preserve"> </w:t>
      </w:r>
      <w:r w:rsidRPr="00475FBA">
        <w:rPr>
          <w:rtl/>
        </w:rPr>
        <w:t xml:space="preserve">שתכונותיו עולות או זהות (על פי בדיקת וקביעת עורך המכרז) </w:t>
      </w:r>
      <w:r w:rsidRPr="00475FBA">
        <w:rPr>
          <w:rFonts w:hint="eastAsia"/>
          <w:rtl/>
        </w:rPr>
        <w:t>ל</w:t>
      </w:r>
      <w:r w:rsidRPr="00475FBA">
        <w:rPr>
          <w:rtl/>
        </w:rPr>
        <w:t>תכונות ה</w:t>
      </w:r>
      <w:r w:rsidRPr="00475FBA">
        <w:rPr>
          <w:rFonts w:hint="cs"/>
          <w:rtl/>
        </w:rPr>
        <w:t>מוצר המוחלף (להלן: "</w:t>
      </w:r>
      <w:r w:rsidRPr="00731555">
        <w:rPr>
          <w:rFonts w:hint="cs"/>
          <w:b/>
          <w:bCs/>
          <w:rtl/>
        </w:rPr>
        <w:t>המוצר</w:t>
      </w:r>
      <w:r w:rsidRPr="00731555">
        <w:rPr>
          <w:b/>
          <w:bCs/>
          <w:rtl/>
        </w:rPr>
        <w:t xml:space="preserve"> </w:t>
      </w:r>
      <w:r w:rsidRPr="00731555">
        <w:rPr>
          <w:rFonts w:hint="cs"/>
          <w:b/>
          <w:bCs/>
          <w:rtl/>
        </w:rPr>
        <w:t>המחליף</w:t>
      </w:r>
      <w:r w:rsidRPr="00475FBA">
        <w:rPr>
          <w:rFonts w:hint="cs"/>
          <w:rtl/>
        </w:rPr>
        <w:t>")</w:t>
      </w:r>
      <w:r w:rsidRPr="00475FBA">
        <w:rPr>
          <w:rtl/>
        </w:rPr>
        <w:t xml:space="preserve">, במחיר </w:t>
      </w:r>
      <w:r w:rsidRPr="00475FBA">
        <w:rPr>
          <w:rFonts w:hint="eastAsia"/>
          <w:rtl/>
        </w:rPr>
        <w:t>ה</w:t>
      </w:r>
      <w:r w:rsidRPr="00475FBA">
        <w:rPr>
          <w:rFonts w:hint="cs"/>
          <w:rtl/>
        </w:rPr>
        <w:t xml:space="preserve">מוצר </w:t>
      </w:r>
      <w:r w:rsidRPr="00475FBA">
        <w:rPr>
          <w:rtl/>
        </w:rPr>
        <w:t xml:space="preserve">המקורי </w:t>
      </w:r>
      <w:r w:rsidRPr="00475FBA">
        <w:rPr>
          <w:rFonts w:hint="eastAsia"/>
          <w:rtl/>
        </w:rPr>
        <w:t>כפי</w:t>
      </w:r>
      <w:r w:rsidRPr="00475FBA">
        <w:rPr>
          <w:rtl/>
        </w:rPr>
        <w:t xml:space="preserve"> שנקבע </w:t>
      </w:r>
      <w:proofErr w:type="spellStart"/>
      <w:r w:rsidRPr="00475FBA">
        <w:rPr>
          <w:rtl/>
        </w:rPr>
        <w:t>בתיחור</w:t>
      </w:r>
      <w:proofErr w:type="spellEnd"/>
      <w:r w:rsidRPr="00475FBA">
        <w:rPr>
          <w:rtl/>
        </w:rPr>
        <w:t xml:space="preserve"> </w:t>
      </w:r>
      <w:r w:rsidRPr="00475FBA">
        <w:rPr>
          <w:rFonts w:hint="eastAsia"/>
          <w:rtl/>
        </w:rPr>
        <w:t>ללא</w:t>
      </w:r>
      <w:r w:rsidRPr="00475FBA">
        <w:rPr>
          <w:rtl/>
        </w:rPr>
        <w:t xml:space="preserve"> </w:t>
      </w:r>
      <w:r w:rsidRPr="00475FBA">
        <w:rPr>
          <w:rFonts w:hint="eastAsia"/>
          <w:rtl/>
        </w:rPr>
        <w:t>שינויים</w:t>
      </w:r>
      <w:bookmarkEnd w:id="250"/>
      <w:r w:rsidRPr="00475FBA">
        <w:rPr>
          <w:rFonts w:hint="cs"/>
          <w:rtl/>
        </w:rPr>
        <w:t xml:space="preserve">. עורך המכרז יהיה רשאי לאשר העלאה של מחיר זה לכל היותר עד למחיר המוצר המחליף במחירון הרשמי, בהתאם לתמורות שחלו במחירים בשוק (בהתאם לניתוח עורך המכרז) ולמחירי מוצרים דומים (ככל שקיימים), וזאת תוך שקלול עלויות הדרישות הייחודיות להתקשרות (תנאי שירות ואחריות, מודל תמחור וכו') והכל על פי קביעת עורך המכרז. אם מחיר המחירון של המוצר המחליף נמוך ממחיר המחירון של המוצר המוחלף, מחירו הסופי של המוצר המחליף יקבע בהתאם למנגנון התמחור הרגיל (מחיר המחירון של המוצר המחליף בשקלול אחוז ההנחה כפי שנקבע </w:t>
      </w:r>
      <w:proofErr w:type="spellStart"/>
      <w:r w:rsidRPr="00475FBA">
        <w:rPr>
          <w:rFonts w:hint="cs"/>
          <w:rtl/>
        </w:rPr>
        <w:t>בתיחור</w:t>
      </w:r>
      <w:proofErr w:type="spellEnd"/>
      <w:r w:rsidRPr="00475FBA">
        <w:rPr>
          <w:rFonts w:hint="cs"/>
          <w:rtl/>
        </w:rPr>
        <w:t>).</w:t>
      </w:r>
      <w:bookmarkEnd w:id="251"/>
    </w:p>
    <w:p w14:paraId="3A376A42" w14:textId="77777777" w:rsidR="008F2026" w:rsidRPr="00475FBA" w:rsidRDefault="008F2026" w:rsidP="001C7C16">
      <w:pPr>
        <w:pStyle w:val="5-"/>
      </w:pPr>
      <w:r w:rsidRPr="00475FBA">
        <w:rPr>
          <w:rtl/>
        </w:rPr>
        <w:t xml:space="preserve">להפסיק ההתקשרות מול הספק הזוכה </w:t>
      </w:r>
      <w:proofErr w:type="spellStart"/>
      <w:r w:rsidRPr="00475FBA">
        <w:rPr>
          <w:rtl/>
        </w:rPr>
        <w:t>בתיחור</w:t>
      </w:r>
      <w:proofErr w:type="spellEnd"/>
      <w:r w:rsidRPr="00475FBA">
        <w:rPr>
          <w:rtl/>
        </w:rPr>
        <w:t xml:space="preserve"> ספציפי;</w:t>
      </w:r>
    </w:p>
    <w:p w14:paraId="7AF43087" w14:textId="77777777" w:rsidR="008F2026" w:rsidRPr="00475FBA" w:rsidRDefault="008F2026" w:rsidP="001C7C16">
      <w:pPr>
        <w:pStyle w:val="5-"/>
      </w:pPr>
      <w:r w:rsidRPr="00475FBA">
        <w:rPr>
          <w:rFonts w:hint="eastAsia"/>
          <w:rtl/>
        </w:rPr>
        <w:lastRenderedPageBreak/>
        <w:t>לצאת</w:t>
      </w:r>
      <w:r w:rsidRPr="00475FBA">
        <w:rPr>
          <w:rtl/>
        </w:rPr>
        <w:t xml:space="preserve"> </w:t>
      </w:r>
      <w:proofErr w:type="spellStart"/>
      <w:r w:rsidRPr="00475FBA">
        <w:rPr>
          <w:rFonts w:hint="eastAsia"/>
          <w:rtl/>
        </w:rPr>
        <w:t>בתיחור</w:t>
      </w:r>
      <w:proofErr w:type="spellEnd"/>
      <w:r w:rsidRPr="00475FBA">
        <w:rPr>
          <w:rtl/>
        </w:rPr>
        <w:t xml:space="preserve"> </w:t>
      </w:r>
      <w:r w:rsidRPr="00475FBA">
        <w:rPr>
          <w:rFonts w:hint="eastAsia"/>
          <w:rtl/>
        </w:rPr>
        <w:t>חדש</w:t>
      </w:r>
      <w:r w:rsidRPr="00475FBA">
        <w:rPr>
          <w:rtl/>
        </w:rPr>
        <w:t xml:space="preserve"> </w:t>
      </w:r>
      <w:r w:rsidRPr="00475FBA">
        <w:rPr>
          <w:rFonts w:hint="cs"/>
          <w:rtl/>
        </w:rPr>
        <w:t>עבור מוצרים זהים או דומים</w:t>
      </w:r>
      <w:r w:rsidRPr="00475FBA">
        <w:rPr>
          <w:rtl/>
        </w:rPr>
        <w:t>;</w:t>
      </w:r>
    </w:p>
    <w:p w14:paraId="04F6A0FC" w14:textId="77777777" w:rsidR="008F2026" w:rsidRPr="00475FBA" w:rsidRDefault="008F2026" w:rsidP="001C7C16">
      <w:pPr>
        <w:pStyle w:val="5-"/>
      </w:pPr>
      <w:r w:rsidRPr="00475FBA">
        <w:rPr>
          <w:rFonts w:hint="cs"/>
          <w:rtl/>
        </w:rPr>
        <w:t>למנוע מהיצרן שייצור או אספקת מוצריו הופסקו מלהציע את מוצריו בהליכים תחרותיים עתידיים;</w:t>
      </w:r>
    </w:p>
    <w:p w14:paraId="048A936E" w14:textId="77777777" w:rsidR="008F2026" w:rsidRPr="00475FBA" w:rsidRDefault="008F2026" w:rsidP="001C7C16">
      <w:pPr>
        <w:pStyle w:val="5-"/>
        <w:rPr>
          <w:rtl/>
        </w:rPr>
      </w:pPr>
      <w:r w:rsidRPr="00475FBA">
        <w:rPr>
          <w:rtl/>
        </w:rPr>
        <w:t>למנוע מספק זה מלהשתתף בהליכים תחרותיים עתידיים;</w:t>
      </w:r>
    </w:p>
    <w:p w14:paraId="5346990F" w14:textId="77777777" w:rsidR="008F2026" w:rsidRPr="00475FBA" w:rsidRDefault="008F2026" w:rsidP="001C7C16">
      <w:pPr>
        <w:pStyle w:val="5-"/>
      </w:pPr>
      <w:r w:rsidRPr="00475FBA">
        <w:rPr>
          <w:rFonts w:hint="cs"/>
          <w:rtl/>
        </w:rPr>
        <w:t xml:space="preserve">להוציא ספק זה מרשימת </w:t>
      </w:r>
      <w:r w:rsidR="002F7810">
        <w:rPr>
          <w:rFonts w:hint="cs"/>
          <w:rtl/>
        </w:rPr>
        <w:t>ספקי המסגרת</w:t>
      </w:r>
      <w:r w:rsidRPr="00475FBA">
        <w:rPr>
          <w:rFonts w:hint="cs"/>
          <w:rtl/>
        </w:rPr>
        <w:t>.</w:t>
      </w:r>
    </w:p>
    <w:p w14:paraId="566AB3D5" w14:textId="77777777" w:rsidR="008F2026" w:rsidRPr="00475FBA" w:rsidRDefault="008F2026" w:rsidP="001C7C16">
      <w:pPr>
        <w:pStyle w:val="5-"/>
        <w:rPr>
          <w:rtl/>
        </w:rPr>
      </w:pPr>
      <w:r w:rsidRPr="00475FBA">
        <w:rPr>
          <w:rtl/>
        </w:rPr>
        <w:t xml:space="preserve">להתקשר עם ספק אחר לקבלת </w:t>
      </w:r>
      <w:r w:rsidRPr="00475FBA">
        <w:rPr>
          <w:rFonts w:hint="cs"/>
          <w:rtl/>
        </w:rPr>
        <w:t xml:space="preserve">המוצרים הנדרשים </w:t>
      </w:r>
      <w:r w:rsidRPr="00475FBA">
        <w:rPr>
          <w:rtl/>
        </w:rPr>
        <w:t>– בין אם לתקופה מוגבלת ובין אם באופן קבוע;</w:t>
      </w:r>
    </w:p>
    <w:p w14:paraId="5681D4FC" w14:textId="77777777" w:rsidR="008F2026" w:rsidRPr="00475FBA" w:rsidRDefault="008F2026" w:rsidP="001C7C16">
      <w:pPr>
        <w:pStyle w:val="5-"/>
      </w:pPr>
      <w:r w:rsidRPr="00475FBA">
        <w:rPr>
          <w:rtl/>
        </w:rPr>
        <w:t>לפעול בהתאם להוראות כל דין, לרבות מימוש כל זכות העומדת לרשות עורך המכרז.</w:t>
      </w:r>
    </w:p>
    <w:p w14:paraId="4DD4A2E2" w14:textId="77777777" w:rsidR="008F2026" w:rsidRDefault="008F2026" w:rsidP="00000FB0">
      <w:pPr>
        <w:pStyle w:val="3-3"/>
      </w:pPr>
      <w:bookmarkStart w:id="252" w:name="_Ref102381576"/>
      <w:r>
        <w:rPr>
          <w:rFonts w:hint="cs"/>
          <w:rtl/>
        </w:rPr>
        <w:t>שירותי התקנה והטמעה</w:t>
      </w:r>
      <w:bookmarkEnd w:id="252"/>
    </w:p>
    <w:p w14:paraId="7179A20C" w14:textId="77777777" w:rsidR="008F2026" w:rsidRPr="00475FBA" w:rsidRDefault="008F2026" w:rsidP="00000FB0">
      <w:pPr>
        <w:pStyle w:val="40"/>
      </w:pPr>
      <w:r w:rsidRPr="00475FBA">
        <w:rPr>
          <w:rFonts w:hint="cs"/>
          <w:rtl/>
        </w:rPr>
        <w:t xml:space="preserve">ככל שעורך המכרז הגדיר זאת במסגרת </w:t>
      </w:r>
      <w:proofErr w:type="spellStart"/>
      <w:r w:rsidRPr="00475FBA">
        <w:rPr>
          <w:rFonts w:hint="cs"/>
          <w:rtl/>
        </w:rPr>
        <w:t>התיחור</w:t>
      </w:r>
      <w:proofErr w:type="spellEnd"/>
      <w:r w:rsidRPr="00475FBA">
        <w:rPr>
          <w:rFonts w:hint="cs"/>
          <w:rtl/>
        </w:rPr>
        <w:t xml:space="preserve">, רשאי המזמין לרכוש כחלק מהמוצרים והשירותים המבוקשים, גם שירותי התקנה והטמעה על ידי מיישמים מטעם הספק, וזאת בהתאם להיקף ולתעריף שנקבעו במסגרת </w:t>
      </w:r>
      <w:proofErr w:type="spellStart"/>
      <w:r w:rsidRPr="00475FBA">
        <w:rPr>
          <w:rFonts w:hint="cs"/>
          <w:rtl/>
        </w:rPr>
        <w:t>התיחור</w:t>
      </w:r>
      <w:proofErr w:type="spellEnd"/>
      <w:r w:rsidRPr="00475FBA">
        <w:rPr>
          <w:rFonts w:hint="cs"/>
          <w:rtl/>
        </w:rPr>
        <w:t>.</w:t>
      </w:r>
    </w:p>
    <w:p w14:paraId="624AA06A" w14:textId="77777777" w:rsidR="008F2026" w:rsidRPr="00475FBA" w:rsidRDefault="008F2026" w:rsidP="00000FB0">
      <w:pPr>
        <w:pStyle w:val="40"/>
      </w:pPr>
      <w:r w:rsidRPr="00475FBA">
        <w:rPr>
          <w:rFonts w:hint="cs"/>
          <w:rtl/>
        </w:rPr>
        <w:t xml:space="preserve">יובהר, כי ככל שנקבע במסגרת </w:t>
      </w:r>
      <w:proofErr w:type="spellStart"/>
      <w:r w:rsidRPr="00475FBA">
        <w:rPr>
          <w:rFonts w:hint="cs"/>
          <w:rtl/>
        </w:rPr>
        <w:t>התיחור</w:t>
      </w:r>
      <w:proofErr w:type="spellEnd"/>
      <w:r w:rsidRPr="00475FBA">
        <w:rPr>
          <w:rFonts w:hint="cs"/>
          <w:rtl/>
        </w:rPr>
        <w:t xml:space="preserve"> כי התשלום יהיה בהתאם לשעות עבודה, יבוצע תשלום  </w:t>
      </w:r>
      <w:r w:rsidRPr="00475FBA">
        <w:rPr>
          <w:rFonts w:hint="cs"/>
          <w:u w:val="single"/>
          <w:rtl/>
        </w:rPr>
        <w:t>רק בגין שעות שבמהלכן סופק השירות בפועל באתרי המזמין</w:t>
      </w:r>
      <w:r w:rsidR="00475FBA">
        <w:rPr>
          <w:rFonts w:hint="cs"/>
          <w:rtl/>
        </w:rPr>
        <w:t xml:space="preserve"> (אלא אם נקבע אחרת במסמך </w:t>
      </w:r>
      <w:proofErr w:type="spellStart"/>
      <w:r w:rsidR="00475FBA">
        <w:rPr>
          <w:rFonts w:hint="cs"/>
          <w:rtl/>
        </w:rPr>
        <w:t>התיחור</w:t>
      </w:r>
      <w:proofErr w:type="spellEnd"/>
      <w:r w:rsidR="00475FBA">
        <w:rPr>
          <w:rFonts w:hint="cs"/>
          <w:rtl/>
        </w:rPr>
        <w:t xml:space="preserve"> על ידי עורך המכרז)</w:t>
      </w:r>
      <w:r w:rsidRPr="00475FBA">
        <w:rPr>
          <w:rFonts w:hint="cs"/>
          <w:rtl/>
        </w:rPr>
        <w:t>, והכל בהתאם לקביעת ודרישות המזמין.</w:t>
      </w:r>
    </w:p>
    <w:p w14:paraId="63F8FEAA" w14:textId="77777777" w:rsidR="008F2026" w:rsidRPr="00475FBA" w:rsidRDefault="008F2026" w:rsidP="00000FB0">
      <w:pPr>
        <w:pStyle w:val="40"/>
      </w:pPr>
      <w:r w:rsidRPr="00475FBA">
        <w:rPr>
          <w:rFonts w:hint="cs"/>
          <w:rtl/>
        </w:rPr>
        <w:t xml:space="preserve">התעריפים המשולמים על ידי המזמינים לא יהיו צמודים בכל דרך שהיא למדד כלשהו, אלא אם עורך המכרז קבע אחרת במסגרת </w:t>
      </w:r>
      <w:proofErr w:type="spellStart"/>
      <w:r w:rsidRPr="00475FBA">
        <w:rPr>
          <w:rFonts w:hint="cs"/>
          <w:rtl/>
        </w:rPr>
        <w:t>התיחור</w:t>
      </w:r>
      <w:proofErr w:type="spellEnd"/>
      <w:r w:rsidRPr="00475FBA">
        <w:rPr>
          <w:rFonts w:hint="cs"/>
          <w:rtl/>
        </w:rPr>
        <w:t>.</w:t>
      </w:r>
    </w:p>
    <w:p w14:paraId="624E98C5" w14:textId="77777777" w:rsidR="008F2026" w:rsidRPr="00475FBA" w:rsidRDefault="008F2026" w:rsidP="0062404D">
      <w:pPr>
        <w:pStyle w:val="40"/>
      </w:pPr>
      <w:r w:rsidRPr="00475FBA">
        <w:rPr>
          <w:rtl/>
        </w:rPr>
        <w:t>עבודה בשעות מחוץ לשעות העבודה</w:t>
      </w:r>
      <w:r w:rsidRPr="00475FBA">
        <w:rPr>
          <w:rFonts w:hint="cs"/>
          <w:rtl/>
        </w:rPr>
        <w:t xml:space="preserve"> המקובלות, בהתאם</w:t>
      </w:r>
      <w:r w:rsidRPr="00475FBA">
        <w:rPr>
          <w:rtl/>
        </w:rPr>
        <w:t xml:space="preserve"> </w:t>
      </w:r>
      <w:r w:rsidRPr="00475FBA">
        <w:rPr>
          <w:rFonts w:hint="cs"/>
          <w:rtl/>
        </w:rPr>
        <w:t>לבקשה</w:t>
      </w:r>
      <w:r w:rsidRPr="00475FBA">
        <w:rPr>
          <w:rtl/>
        </w:rPr>
        <w:t xml:space="preserve"> </w:t>
      </w:r>
      <w:r w:rsidRPr="00475FBA">
        <w:rPr>
          <w:rFonts w:hint="cs"/>
          <w:rtl/>
        </w:rPr>
        <w:t>מפורשת מטעם המזמין, מראש, ובכתב,</w:t>
      </w:r>
      <w:r w:rsidRPr="00475FBA">
        <w:rPr>
          <w:rtl/>
        </w:rPr>
        <w:t xml:space="preserve"> תתבצע בתוספת של</w:t>
      </w:r>
      <w:r w:rsidRPr="00475FBA">
        <w:rPr>
          <w:rFonts w:hint="cs"/>
          <w:rtl/>
        </w:rPr>
        <w:t xml:space="preserve"> </w:t>
      </w:r>
      <w:r w:rsidRPr="00475FBA">
        <w:rPr>
          <w:rtl/>
        </w:rPr>
        <w:t>25% למחיר השעה</w:t>
      </w:r>
      <w:r w:rsidRPr="00475FBA">
        <w:rPr>
          <w:rFonts w:hint="cs"/>
          <w:rtl/>
        </w:rPr>
        <w:t xml:space="preserve"> שנקבע במסגרת </w:t>
      </w:r>
      <w:proofErr w:type="spellStart"/>
      <w:r w:rsidRPr="00475FBA">
        <w:rPr>
          <w:rFonts w:hint="cs"/>
          <w:rtl/>
        </w:rPr>
        <w:t>התיחור</w:t>
      </w:r>
      <w:proofErr w:type="spellEnd"/>
      <w:r w:rsidRPr="00475FBA">
        <w:rPr>
          <w:rtl/>
        </w:rPr>
        <w:t xml:space="preserve"> או </w:t>
      </w:r>
      <w:r w:rsidRPr="00475FBA">
        <w:rPr>
          <w:rFonts w:hint="cs"/>
          <w:rtl/>
        </w:rPr>
        <w:t>במחיר של</w:t>
      </w:r>
      <w:r w:rsidRPr="00475FBA">
        <w:rPr>
          <w:rtl/>
        </w:rPr>
        <w:t xml:space="preserve"> 60 ₪ לשעת עבודה בפועל במקרה של התקנה הכלולה במחיר</w:t>
      </w:r>
      <w:r w:rsidRPr="00475FBA">
        <w:rPr>
          <w:rFonts w:hint="cs"/>
          <w:rtl/>
        </w:rPr>
        <w:t xml:space="preserve">,  בהתאם למוגדר במסגרת </w:t>
      </w:r>
      <w:proofErr w:type="spellStart"/>
      <w:r w:rsidRPr="00475FBA">
        <w:rPr>
          <w:rFonts w:hint="cs"/>
          <w:rtl/>
        </w:rPr>
        <w:t>התיחור</w:t>
      </w:r>
      <w:proofErr w:type="spellEnd"/>
      <w:r w:rsidRPr="00475FBA">
        <w:rPr>
          <w:rtl/>
        </w:rPr>
        <w:t>.</w:t>
      </w:r>
      <w:r w:rsidRPr="00475FBA">
        <w:rPr>
          <w:rFonts w:hint="cs"/>
          <w:rtl/>
        </w:rPr>
        <w:t xml:space="preserve"> תוספות אלו לא</w:t>
      </w:r>
      <w:r w:rsidRPr="00475FBA">
        <w:rPr>
          <w:rtl/>
        </w:rPr>
        <w:t xml:space="preserve"> </w:t>
      </w:r>
      <w:r w:rsidRPr="00475FBA">
        <w:rPr>
          <w:rFonts w:hint="cs"/>
          <w:rtl/>
        </w:rPr>
        <w:t xml:space="preserve">יחולו במקרה של עבודה הנדרשת עבור תיקון תקלות במסגרת האחריות והתחזוקה בהתאם למוגדר במכרז זה. </w:t>
      </w:r>
    </w:p>
    <w:p w14:paraId="7C47B5AC" w14:textId="77777777" w:rsidR="008F2026" w:rsidRDefault="008F2026" w:rsidP="00000FB0">
      <w:pPr>
        <w:pStyle w:val="40"/>
      </w:pPr>
      <w:r w:rsidRPr="00475FBA">
        <w:rPr>
          <w:rFonts w:hint="cs"/>
          <w:rtl/>
        </w:rPr>
        <w:t xml:space="preserve">ככלל, אלא אם נקבע אחרת על ידי עורך המכרז, הזמנת שירותי התקנה והטמעה תתאפשר רק לאחר קבלת אישור פרטני של עורך המכרז. על הספק חלה החובה לוודא טרם הביצוע כי התקבל אישור עורך המכרז להצעת המחיר כנדרש. </w:t>
      </w:r>
    </w:p>
    <w:p w14:paraId="66118E34" w14:textId="77777777" w:rsidR="008F2026" w:rsidRPr="003C3E6D" w:rsidRDefault="008F2026" w:rsidP="00000FB0">
      <w:pPr>
        <w:pStyle w:val="3-3"/>
        <w:rPr>
          <w:rtl/>
        </w:rPr>
      </w:pPr>
      <w:r w:rsidRPr="003C3E6D">
        <w:rPr>
          <w:rFonts w:hint="eastAsia"/>
          <w:rtl/>
        </w:rPr>
        <w:t>הדרכות</w:t>
      </w:r>
      <w:r w:rsidRPr="003C3E6D">
        <w:rPr>
          <w:rtl/>
        </w:rPr>
        <w:t xml:space="preserve"> </w:t>
      </w:r>
      <w:r w:rsidRPr="003C3E6D">
        <w:rPr>
          <w:rFonts w:hint="eastAsia"/>
          <w:rtl/>
        </w:rPr>
        <w:t>והכשרות</w:t>
      </w:r>
    </w:p>
    <w:p w14:paraId="4A895182" w14:textId="77777777" w:rsidR="008F2026" w:rsidRDefault="008F2026" w:rsidP="00000FB0">
      <w:pPr>
        <w:pStyle w:val="4-2"/>
      </w:pPr>
      <w:r>
        <w:rPr>
          <w:rFonts w:hint="cs"/>
          <w:rtl/>
        </w:rPr>
        <w:t>הדרכות</w:t>
      </w:r>
    </w:p>
    <w:p w14:paraId="1108C24B" w14:textId="77777777" w:rsidR="008F2026" w:rsidRPr="00475FBA" w:rsidRDefault="008F2026" w:rsidP="001C7C16">
      <w:pPr>
        <w:pStyle w:val="5-"/>
      </w:pPr>
      <w:r w:rsidRPr="00475FBA">
        <w:rPr>
          <w:rtl/>
        </w:rPr>
        <w:t xml:space="preserve">לצורך הכשרת והסמכת נציגי המזמין בטכנולוגיות </w:t>
      </w:r>
      <w:r w:rsidRPr="00475FBA">
        <w:rPr>
          <w:rFonts w:hint="cs"/>
          <w:rtl/>
        </w:rPr>
        <w:t>המוצרים</w:t>
      </w:r>
      <w:r w:rsidRPr="00475FBA">
        <w:rPr>
          <w:rtl/>
        </w:rPr>
        <w:t xml:space="preserve">, יכין הספק הזוכה </w:t>
      </w:r>
      <w:proofErr w:type="spellStart"/>
      <w:r w:rsidRPr="00475FBA">
        <w:rPr>
          <w:rFonts w:hint="cs"/>
          <w:rtl/>
        </w:rPr>
        <w:t>בתיחור</w:t>
      </w:r>
      <w:proofErr w:type="spellEnd"/>
      <w:r w:rsidRPr="00475FBA">
        <w:rPr>
          <w:rFonts w:hint="cs"/>
          <w:rtl/>
        </w:rPr>
        <w:t xml:space="preserve">, יחד עם היצרן המיוצג על ידו, </w:t>
      </w:r>
      <w:r w:rsidRPr="00475FBA">
        <w:rPr>
          <w:rtl/>
        </w:rPr>
        <w:t xml:space="preserve">תכנית הדרכה תואמת </w:t>
      </w:r>
      <w:r w:rsidRPr="00475FBA">
        <w:rPr>
          <w:rFonts w:hint="cs"/>
          <w:rtl/>
        </w:rPr>
        <w:t>אשר תכשיר את נציגי המזמינים לתפעל את המוצרים.</w:t>
      </w:r>
    </w:p>
    <w:p w14:paraId="18127776" w14:textId="77777777" w:rsidR="008F2026" w:rsidRPr="00475FBA" w:rsidRDefault="008F2026" w:rsidP="001C7C16">
      <w:pPr>
        <w:pStyle w:val="5-"/>
      </w:pPr>
      <w:r w:rsidRPr="00475FBA">
        <w:rPr>
          <w:rtl/>
        </w:rPr>
        <w:lastRenderedPageBreak/>
        <w:t xml:space="preserve">תכנית ההדרכה תכלול את כל הנדרש על מנת להכשיר את נציגי המזמין לרמת </w:t>
      </w:r>
      <w:r w:rsidRPr="00475FBA">
        <w:rPr>
          <w:rFonts w:hint="cs"/>
          <w:rtl/>
        </w:rPr>
        <w:t>מפעיל בהתאם ל-</w:t>
      </w:r>
      <w:r w:rsidRPr="00475FBA">
        <w:t>Best Practice</w:t>
      </w:r>
      <w:r w:rsidRPr="00475FBA">
        <w:rPr>
          <w:rFonts w:hint="cs"/>
          <w:rtl/>
        </w:rPr>
        <w:t xml:space="preserve"> של היצרן, והיא תכלול, בין היתר, הסברים על תפעולם השוטף של המוצרים, לרבות שימוש בכלי הניהול, אופן שילוב המוצר בסביבת המזמין וכל נושא אחר הרלוונטי לתפעול המוצר.</w:t>
      </w:r>
    </w:p>
    <w:p w14:paraId="177DB6E5" w14:textId="77777777" w:rsidR="008F2026" w:rsidRPr="00475FBA" w:rsidRDefault="008F2026" w:rsidP="001C7C16">
      <w:pPr>
        <w:pStyle w:val="5-"/>
      </w:pPr>
      <w:r w:rsidRPr="00475FBA">
        <w:rPr>
          <w:rFonts w:hint="cs"/>
          <w:rtl/>
        </w:rPr>
        <w:t xml:space="preserve">ההדרכה תועבר על ידי מיישם מטעם הספק באתר המזמין, אלא אם המזמין אישר מראש ובכתב, בהתאם לשיקול דעתו הבלעדי, לבצעה באופן מקוון. </w:t>
      </w:r>
    </w:p>
    <w:p w14:paraId="4CDE3E8A" w14:textId="77777777" w:rsidR="008F2026" w:rsidRPr="00475FBA" w:rsidRDefault="008F2026" w:rsidP="001C7C16">
      <w:pPr>
        <w:pStyle w:val="5-"/>
      </w:pPr>
      <w:r w:rsidRPr="00475FBA">
        <w:rPr>
          <w:rFonts w:hint="cs"/>
          <w:rtl/>
        </w:rPr>
        <w:t>עורך המכרז רשאי לאשר, בהתאם לשיקול דעתו הבלעדי, ככל שתועבר בקשה בנושא מצד הספק, כי ההדרכות יועברו על ידי גורם אחר מטעם הספק.</w:t>
      </w:r>
    </w:p>
    <w:p w14:paraId="05121BB0" w14:textId="77777777" w:rsidR="008F2026" w:rsidRPr="00475FBA" w:rsidRDefault="008F2026" w:rsidP="001C7C16">
      <w:pPr>
        <w:pStyle w:val="5-"/>
        <w:rPr>
          <w:rtl/>
        </w:rPr>
      </w:pPr>
      <w:r w:rsidRPr="00475FBA">
        <w:rPr>
          <w:rFonts w:hint="cs"/>
          <w:rtl/>
        </w:rPr>
        <w:t>ההדרכה תינתן בשפה העברית (למעט במקרים בהם ההדרכה כרוכה בהשתתפות מומחים מחו"ל ונושאים טכנולוגיי</w:t>
      </w:r>
      <w:r w:rsidRPr="00475FBA">
        <w:rPr>
          <w:rFonts w:hint="eastAsia"/>
          <w:rtl/>
        </w:rPr>
        <w:t>ם</w:t>
      </w:r>
      <w:r w:rsidRPr="00475FBA">
        <w:rPr>
          <w:rFonts w:hint="cs"/>
          <w:rtl/>
        </w:rPr>
        <w:t xml:space="preserve"> מתקדמים ובאישור מראש של עורך המכרז). </w:t>
      </w:r>
    </w:p>
    <w:p w14:paraId="22BCE377" w14:textId="77777777" w:rsidR="008F2026" w:rsidRPr="00475FBA" w:rsidRDefault="008F2026" w:rsidP="001C7C16">
      <w:pPr>
        <w:pStyle w:val="5-"/>
      </w:pPr>
      <w:r w:rsidRPr="00475FBA">
        <w:rPr>
          <w:rFonts w:hint="cs"/>
          <w:rtl/>
        </w:rPr>
        <w:t xml:space="preserve">הדרכה זו תיארך עד 5 שעות ותותאם להשתתפות של עד 15 משתתפים מטעם המזמין, למעט באישור חריג של עורך המכרז. כל מזמין יהיה רשאי לקיים הדרכה לפחות פעם בשנה. </w:t>
      </w:r>
    </w:p>
    <w:p w14:paraId="436F0C5F" w14:textId="77777777" w:rsidR="008F2026" w:rsidRPr="00475FBA" w:rsidRDefault="008F2026" w:rsidP="001C7C16">
      <w:pPr>
        <w:pStyle w:val="5-"/>
      </w:pPr>
      <w:proofErr w:type="spellStart"/>
      <w:r w:rsidRPr="00475FBA">
        <w:rPr>
          <w:rtl/>
        </w:rPr>
        <w:t>תוכנית</w:t>
      </w:r>
      <w:proofErr w:type="spellEnd"/>
      <w:r w:rsidRPr="00475FBA">
        <w:rPr>
          <w:rtl/>
        </w:rPr>
        <w:t xml:space="preserve"> ה</w:t>
      </w:r>
      <w:r w:rsidRPr="00475FBA">
        <w:rPr>
          <w:rFonts w:hint="cs"/>
          <w:rtl/>
        </w:rPr>
        <w:t xml:space="preserve">הדרכה תובא </w:t>
      </w:r>
      <w:r w:rsidRPr="00475FBA">
        <w:rPr>
          <w:rtl/>
        </w:rPr>
        <w:t>לאישור עורך המכרז.</w:t>
      </w:r>
    </w:p>
    <w:p w14:paraId="163A5E93" w14:textId="77777777" w:rsidR="008F2026" w:rsidRPr="00475FBA" w:rsidRDefault="008F2026" w:rsidP="001C7C16">
      <w:pPr>
        <w:pStyle w:val="5-"/>
      </w:pPr>
      <w:r w:rsidRPr="00475FBA">
        <w:rPr>
          <w:rFonts w:hint="cs"/>
          <w:rtl/>
        </w:rPr>
        <w:t xml:space="preserve">התשלום עבור ההדרכה יהיה בהתאם למשך ההדרכה בפועל ובתעריף שנקבע במסגרת </w:t>
      </w:r>
      <w:proofErr w:type="spellStart"/>
      <w:r w:rsidRPr="00475FBA">
        <w:rPr>
          <w:rFonts w:hint="cs"/>
          <w:rtl/>
        </w:rPr>
        <w:t>התיחור</w:t>
      </w:r>
      <w:proofErr w:type="spellEnd"/>
      <w:r w:rsidRPr="00475FBA">
        <w:rPr>
          <w:rFonts w:hint="cs"/>
          <w:rtl/>
        </w:rPr>
        <w:t xml:space="preserve"> עבור שירותי התקנה והטמעה, אלא אם עורך המכרז קבע אחרת במסגרת </w:t>
      </w:r>
      <w:proofErr w:type="spellStart"/>
      <w:r w:rsidRPr="00475FBA">
        <w:rPr>
          <w:rFonts w:hint="cs"/>
          <w:rtl/>
        </w:rPr>
        <w:t>התיחור</w:t>
      </w:r>
      <w:proofErr w:type="spellEnd"/>
      <w:r w:rsidRPr="00475FBA">
        <w:rPr>
          <w:rFonts w:hint="cs"/>
          <w:rtl/>
        </w:rPr>
        <w:t>.</w:t>
      </w:r>
    </w:p>
    <w:p w14:paraId="584ADA82" w14:textId="77777777" w:rsidR="008F2026" w:rsidRPr="00475FBA" w:rsidRDefault="008F2026" w:rsidP="001C7C16">
      <w:pPr>
        <w:pStyle w:val="5-"/>
      </w:pPr>
      <w:r w:rsidRPr="00475FBA">
        <w:rPr>
          <w:rFonts w:hint="cs"/>
          <w:rtl/>
        </w:rPr>
        <w:t xml:space="preserve">למען הסר ספק, עורך המכרז רשאי לדרוש במסגרת </w:t>
      </w:r>
      <w:proofErr w:type="spellStart"/>
      <w:r w:rsidRPr="00475FBA">
        <w:rPr>
          <w:rFonts w:hint="cs"/>
          <w:rtl/>
        </w:rPr>
        <w:t>התיחור</w:t>
      </w:r>
      <w:proofErr w:type="spellEnd"/>
      <w:r w:rsidRPr="00475FBA">
        <w:rPr>
          <w:rFonts w:hint="cs"/>
          <w:rtl/>
        </w:rPr>
        <w:t xml:space="preserve"> ביצוע הדרכות נוספות, לרבות קורסים לצורך קבלת הסמכה על מוצרי היצרן, וזאת בהתאם לכללים שייקבעו לצורך כך במסגרת </w:t>
      </w:r>
      <w:proofErr w:type="spellStart"/>
      <w:r w:rsidRPr="00475FBA">
        <w:rPr>
          <w:rFonts w:hint="cs"/>
          <w:rtl/>
        </w:rPr>
        <w:t>התיחור</w:t>
      </w:r>
      <w:proofErr w:type="spellEnd"/>
      <w:r w:rsidRPr="00475FBA">
        <w:rPr>
          <w:rFonts w:hint="cs"/>
          <w:rtl/>
        </w:rPr>
        <w:t>.</w:t>
      </w:r>
    </w:p>
    <w:p w14:paraId="4AAD9467" w14:textId="77777777" w:rsidR="008F2026" w:rsidRDefault="008F2026" w:rsidP="00000FB0">
      <w:pPr>
        <w:pStyle w:val="4-2"/>
        <w:rPr>
          <w:rtl/>
        </w:rPr>
      </w:pPr>
      <w:r>
        <w:rPr>
          <w:rFonts w:hint="cs"/>
          <w:rtl/>
        </w:rPr>
        <w:t>עדכונים טכנולוגיים למזמינים</w:t>
      </w:r>
    </w:p>
    <w:p w14:paraId="002311D5" w14:textId="77777777" w:rsidR="008F2026" w:rsidRPr="006E5E76" w:rsidRDefault="008F2026" w:rsidP="001C7C16">
      <w:pPr>
        <w:pStyle w:val="5-"/>
        <w:rPr>
          <w:rtl/>
        </w:rPr>
      </w:pPr>
      <w:r>
        <w:rPr>
          <w:rFonts w:hint="cs"/>
          <w:rtl/>
        </w:rPr>
        <w:t xml:space="preserve">ספק זוכה </w:t>
      </w:r>
      <w:proofErr w:type="spellStart"/>
      <w:r>
        <w:rPr>
          <w:rFonts w:hint="cs"/>
          <w:rtl/>
        </w:rPr>
        <w:t>בתיחור</w:t>
      </w:r>
      <w:proofErr w:type="spellEnd"/>
      <w:r>
        <w:rPr>
          <w:rFonts w:hint="cs"/>
          <w:rtl/>
        </w:rPr>
        <w:t xml:space="preserve"> יקיים, על חשבונו וללא תשלום נוסף מצד המזמינים, יום עיון לעדכונים טכנולוגיי</w:t>
      </w:r>
      <w:r>
        <w:rPr>
          <w:rFonts w:hint="eastAsia"/>
          <w:rtl/>
        </w:rPr>
        <w:t>ם</w:t>
      </w:r>
      <w:r>
        <w:rPr>
          <w:rFonts w:hint="cs"/>
          <w:rtl/>
        </w:rPr>
        <w:t xml:space="preserve"> או תהליכיים שוטפים למזמינים, בכל מקרה בו צפוי שינוי מהותי ביכולות המוצרים המאושרים לרכישה או בהרכב המוצרים המאושרים לרכישה, ולכל הפחות אחת לשנה גם אם לא צפוי שינוי מהותי. ביום העיון יוצגו למזמינים המוצרים והיכולות החדשות של הספק, פתרונות חדשים, כיווני התפתחות עתידיים, הצגת עדכונים טכנולוגיים ונושאים נוספים הקשורים לתכולת הזכייה של הספק </w:t>
      </w:r>
      <w:proofErr w:type="spellStart"/>
      <w:r>
        <w:rPr>
          <w:rFonts w:hint="cs"/>
          <w:rtl/>
        </w:rPr>
        <w:t>בתיחור</w:t>
      </w:r>
      <w:proofErr w:type="spellEnd"/>
      <w:r>
        <w:rPr>
          <w:rFonts w:hint="cs"/>
          <w:rtl/>
        </w:rPr>
        <w:t xml:space="preserve">. </w:t>
      </w:r>
    </w:p>
    <w:p w14:paraId="5C6FC6C2" w14:textId="77777777" w:rsidR="008F2026" w:rsidRPr="008809B2" w:rsidRDefault="008F2026" w:rsidP="001A0B87">
      <w:pPr>
        <w:pStyle w:val="2-1"/>
        <w:rPr>
          <w:caps/>
          <w:rtl/>
        </w:rPr>
      </w:pPr>
      <w:bookmarkStart w:id="253" w:name="_Toc99376288"/>
      <w:bookmarkStart w:id="254" w:name="_Toc103787867"/>
      <w:r>
        <w:rPr>
          <w:rFonts w:hint="cs"/>
          <w:rtl/>
        </w:rPr>
        <w:t xml:space="preserve">הזמנת ואספקת המוצרים </w:t>
      </w:r>
      <w:r w:rsidRPr="00475FBA">
        <w:rPr>
          <w:rFonts w:hint="cs"/>
          <w:rtl/>
        </w:rPr>
        <w:t>והשירותים</w:t>
      </w:r>
      <w:r>
        <w:rPr>
          <w:rFonts w:hint="cs"/>
          <w:rtl/>
        </w:rPr>
        <w:t xml:space="preserve"> המבוקשים</w:t>
      </w:r>
      <w:bookmarkEnd w:id="253"/>
      <w:bookmarkEnd w:id="254"/>
    </w:p>
    <w:p w14:paraId="4728EB07" w14:textId="77777777" w:rsidR="008F2026" w:rsidRPr="00EC1B9A" w:rsidRDefault="008F2026" w:rsidP="00000FB0">
      <w:pPr>
        <w:pStyle w:val="3-3"/>
        <w:rPr>
          <w:rtl/>
        </w:rPr>
      </w:pPr>
      <w:r>
        <w:rPr>
          <w:rFonts w:hint="cs"/>
          <w:rtl/>
        </w:rPr>
        <w:t>כללי</w:t>
      </w:r>
    </w:p>
    <w:p w14:paraId="07CD38A6" w14:textId="77777777" w:rsidR="008F2026" w:rsidRPr="00475FBA" w:rsidRDefault="008F2026" w:rsidP="00000FB0">
      <w:pPr>
        <w:pStyle w:val="40"/>
        <w:rPr>
          <w:rtl/>
        </w:rPr>
      </w:pPr>
      <w:r w:rsidRPr="00475FBA">
        <w:rPr>
          <w:rtl/>
        </w:rPr>
        <w:lastRenderedPageBreak/>
        <w:t xml:space="preserve">המזמין רשאי להזמין </w:t>
      </w:r>
      <w:r w:rsidRPr="00475FBA">
        <w:rPr>
          <w:rFonts w:hint="eastAsia"/>
          <w:rtl/>
        </w:rPr>
        <w:t>מ</w:t>
      </w:r>
      <w:r w:rsidRPr="00475FBA">
        <w:rPr>
          <w:rFonts w:hint="cs"/>
          <w:rtl/>
        </w:rPr>
        <w:t>ה</w:t>
      </w:r>
      <w:r w:rsidRPr="00475FBA">
        <w:rPr>
          <w:rtl/>
        </w:rPr>
        <w:t xml:space="preserve">ספק </w:t>
      </w:r>
      <w:r w:rsidRPr="00475FBA">
        <w:rPr>
          <w:rFonts w:hint="cs"/>
          <w:rtl/>
        </w:rPr>
        <w:t>ה</w:t>
      </w:r>
      <w:r w:rsidRPr="00475FBA">
        <w:rPr>
          <w:rtl/>
        </w:rPr>
        <w:t xml:space="preserve">זוכה, כל </w:t>
      </w:r>
      <w:r w:rsidRPr="00475FBA">
        <w:rPr>
          <w:rFonts w:hint="cs"/>
          <w:rtl/>
        </w:rPr>
        <w:t xml:space="preserve">מוצר </w:t>
      </w:r>
      <w:r w:rsidRPr="00475FBA">
        <w:rPr>
          <w:rtl/>
        </w:rPr>
        <w:t>אשר מופיע ברשימת המוצרים המ</w:t>
      </w:r>
      <w:r w:rsidRPr="00475FBA">
        <w:rPr>
          <w:rFonts w:hint="cs"/>
          <w:rtl/>
        </w:rPr>
        <w:t>אושרים</w:t>
      </w:r>
      <w:r w:rsidRPr="00475FBA">
        <w:rPr>
          <w:rtl/>
        </w:rPr>
        <w:t xml:space="preserve"> לרכישה,</w:t>
      </w:r>
      <w:r w:rsidRPr="00475FBA">
        <w:rPr>
          <w:rFonts w:hint="cs"/>
          <w:rtl/>
        </w:rPr>
        <w:t xml:space="preserve"> כפי שנקבעה על ידי עורך המכרז בקשר עם </w:t>
      </w:r>
      <w:proofErr w:type="spellStart"/>
      <w:r w:rsidRPr="00475FBA">
        <w:rPr>
          <w:rFonts w:hint="cs"/>
          <w:rtl/>
        </w:rPr>
        <w:t>התיחור</w:t>
      </w:r>
      <w:proofErr w:type="spellEnd"/>
      <w:r w:rsidRPr="00475FBA">
        <w:rPr>
          <w:rFonts w:hint="cs"/>
          <w:rtl/>
        </w:rPr>
        <w:t>,</w:t>
      </w:r>
      <w:r w:rsidRPr="00475FBA">
        <w:rPr>
          <w:rtl/>
        </w:rPr>
        <w:t xml:space="preserve"> ללא </w:t>
      </w:r>
      <w:r w:rsidRPr="00475FBA">
        <w:rPr>
          <w:rFonts w:hint="cs"/>
          <w:rtl/>
        </w:rPr>
        <w:t xml:space="preserve">הגבלה או </w:t>
      </w:r>
      <w:r w:rsidRPr="00475FBA">
        <w:rPr>
          <w:rFonts w:hint="eastAsia"/>
          <w:rtl/>
        </w:rPr>
        <w:t>התניה</w:t>
      </w:r>
      <w:r w:rsidRPr="00475FBA">
        <w:rPr>
          <w:rtl/>
        </w:rPr>
        <w:t xml:space="preserve"> ברכישה כלשהי – קודמת או עתידית</w:t>
      </w:r>
      <w:r w:rsidRPr="00475FBA">
        <w:rPr>
          <w:rFonts w:hint="cs"/>
          <w:rtl/>
        </w:rPr>
        <w:t xml:space="preserve"> (לא של סוג המוצרים ולא של היקף הרכש)</w:t>
      </w:r>
      <w:r w:rsidRPr="00475FBA">
        <w:rPr>
          <w:rtl/>
        </w:rPr>
        <w:t>.</w:t>
      </w:r>
    </w:p>
    <w:p w14:paraId="6702E842" w14:textId="77777777" w:rsidR="001A6D22" w:rsidRPr="00EC1B9A" w:rsidRDefault="001A6D22" w:rsidP="001A6D22">
      <w:pPr>
        <w:pStyle w:val="31"/>
        <w:rPr>
          <w:rtl/>
        </w:rPr>
      </w:pPr>
      <w:r w:rsidRPr="00EC1B9A">
        <w:rPr>
          <w:rtl/>
        </w:rPr>
        <w:t>כל ה</w:t>
      </w:r>
      <w:r>
        <w:rPr>
          <w:rFonts w:hint="cs"/>
          <w:rtl/>
        </w:rPr>
        <w:t>מוצרים שיוצעו וי</w:t>
      </w:r>
      <w:r w:rsidRPr="00EC1B9A">
        <w:rPr>
          <w:rtl/>
        </w:rPr>
        <w:t>סופק</w:t>
      </w:r>
      <w:r>
        <w:rPr>
          <w:rFonts w:hint="cs"/>
          <w:rtl/>
        </w:rPr>
        <w:t>ו</w:t>
      </w:r>
      <w:r>
        <w:rPr>
          <w:rtl/>
        </w:rPr>
        <w:t xml:space="preserve"> במסגרת המכרז יהי</w:t>
      </w:r>
      <w:r>
        <w:rPr>
          <w:rFonts w:hint="cs"/>
          <w:rtl/>
        </w:rPr>
        <w:t>ו</w:t>
      </w:r>
      <w:r w:rsidRPr="00EC1B9A">
        <w:rPr>
          <w:rtl/>
        </w:rPr>
        <w:t xml:space="preserve"> כפי שה</w:t>
      </w:r>
      <w:r>
        <w:rPr>
          <w:rFonts w:hint="cs"/>
          <w:rtl/>
        </w:rPr>
        <w:t>ם</w:t>
      </w:r>
      <w:r w:rsidRPr="00EC1B9A">
        <w:rPr>
          <w:rtl/>
        </w:rPr>
        <w:t xml:space="preserve"> </w:t>
      </w:r>
      <w:r>
        <w:rPr>
          <w:rFonts w:hint="cs"/>
          <w:rtl/>
        </w:rPr>
        <w:t>משווקים על ידי היצרן</w:t>
      </w:r>
      <w:r w:rsidRPr="00EC1B9A">
        <w:rPr>
          <w:rtl/>
        </w:rPr>
        <w:t xml:space="preserve"> להוציא תוספות שהיצרן הטיל</w:t>
      </w:r>
      <w:r>
        <w:rPr>
          <w:rFonts w:hint="cs"/>
          <w:rtl/>
        </w:rPr>
        <w:t xml:space="preserve"> מפורשות</w:t>
      </w:r>
      <w:r w:rsidRPr="00EC1B9A">
        <w:rPr>
          <w:rtl/>
        </w:rPr>
        <w:t xml:space="preserve"> את ביצועם על הזוכה או המשווק.</w:t>
      </w:r>
    </w:p>
    <w:p w14:paraId="75950F67" w14:textId="77777777" w:rsidR="001A6D22" w:rsidRPr="00E5296F" w:rsidRDefault="001A6D22" w:rsidP="001A6D22">
      <w:pPr>
        <w:pStyle w:val="31"/>
        <w:rPr>
          <w:rtl/>
        </w:rPr>
      </w:pPr>
      <w:r w:rsidRPr="00EC1B9A">
        <w:rPr>
          <w:rtl/>
        </w:rPr>
        <w:t>כל תוספת או שינוי המוטלים כאמור על הספק הזוכ</w:t>
      </w:r>
      <w:r w:rsidRPr="00024133">
        <w:rPr>
          <w:rFonts w:hint="eastAsia"/>
          <w:rtl/>
        </w:rPr>
        <w:t>ה</w:t>
      </w:r>
      <w:r w:rsidRPr="00E5296F">
        <w:rPr>
          <w:rtl/>
        </w:rPr>
        <w:t>, נע</w:t>
      </w:r>
      <w:r>
        <w:rPr>
          <w:rtl/>
        </w:rPr>
        <w:t>שים לפי הוראות היצרן וכפופים לנ</w:t>
      </w:r>
      <w:r w:rsidRPr="00E5296F">
        <w:rPr>
          <w:rtl/>
        </w:rPr>
        <w:t xml:space="preserve">הלי בקרת האיכות של היצרן. </w:t>
      </w:r>
    </w:p>
    <w:p w14:paraId="727CE40B" w14:textId="77777777" w:rsidR="008F2026" w:rsidRPr="00475FBA" w:rsidRDefault="008F2026" w:rsidP="00000FB0">
      <w:pPr>
        <w:pStyle w:val="40"/>
        <w:rPr>
          <w:rtl/>
        </w:rPr>
      </w:pPr>
      <w:r w:rsidRPr="00475FBA">
        <w:rPr>
          <w:rtl/>
        </w:rPr>
        <w:t xml:space="preserve">על הספק לספק הרחבות </w:t>
      </w:r>
      <w:r w:rsidRPr="00475FBA">
        <w:rPr>
          <w:rFonts w:hint="cs"/>
          <w:rtl/>
        </w:rPr>
        <w:t>גם עבור מוצרים</w:t>
      </w:r>
      <w:r w:rsidRPr="00475FBA">
        <w:rPr>
          <w:rtl/>
        </w:rPr>
        <w:t xml:space="preserve"> אשר הופסק</w:t>
      </w:r>
      <w:r w:rsidRPr="00475FBA">
        <w:rPr>
          <w:rFonts w:hint="cs"/>
          <w:rtl/>
        </w:rPr>
        <w:t>ו</w:t>
      </w:r>
      <w:r w:rsidRPr="00475FBA">
        <w:rPr>
          <w:rtl/>
        </w:rPr>
        <w:t xml:space="preserve"> הייצור </w:t>
      </w:r>
      <w:r w:rsidRPr="00475FBA">
        <w:rPr>
          <w:rFonts w:hint="cs"/>
          <w:rtl/>
        </w:rPr>
        <w:t>או האספקה שלהם</w:t>
      </w:r>
      <w:r w:rsidRPr="00475FBA">
        <w:rPr>
          <w:rtl/>
        </w:rPr>
        <w:t>, ושהוחלפו או יצאו מרשימת המוצרים המ</w:t>
      </w:r>
      <w:r w:rsidRPr="00475FBA">
        <w:rPr>
          <w:rFonts w:hint="cs"/>
          <w:rtl/>
        </w:rPr>
        <w:t>אושרים</w:t>
      </w:r>
      <w:r w:rsidRPr="00475FBA">
        <w:rPr>
          <w:rtl/>
        </w:rPr>
        <w:t xml:space="preserve"> לרכישה. במידה </w:t>
      </w:r>
      <w:r w:rsidRPr="00475FBA">
        <w:rPr>
          <w:rFonts w:hint="eastAsia"/>
          <w:rtl/>
        </w:rPr>
        <w:t>ש</w:t>
      </w:r>
      <w:r w:rsidRPr="00475FBA">
        <w:rPr>
          <w:rtl/>
        </w:rPr>
        <w:t>הופסק</w:t>
      </w:r>
      <w:r w:rsidRPr="00475FBA">
        <w:rPr>
          <w:rFonts w:hint="cs"/>
          <w:rtl/>
        </w:rPr>
        <w:t>ו הייצור או האספקה</w:t>
      </w:r>
      <w:r w:rsidRPr="00475FBA">
        <w:rPr>
          <w:rtl/>
        </w:rPr>
        <w:t xml:space="preserve"> של הרחבות אלה ולא ניתן לספקן עוד, על הספק להעביר על כך לעורך המכרז אישור </w:t>
      </w:r>
      <w:r w:rsidRPr="00475FBA">
        <w:rPr>
          <w:rFonts w:hint="cs"/>
          <w:rtl/>
        </w:rPr>
        <w:t>מהיצרן.</w:t>
      </w:r>
    </w:p>
    <w:p w14:paraId="3C455D20" w14:textId="77777777" w:rsidR="008F2026" w:rsidRPr="00475FBA" w:rsidRDefault="008F2026" w:rsidP="00000FB0">
      <w:pPr>
        <w:pStyle w:val="40"/>
      </w:pPr>
      <w:r w:rsidRPr="00475FBA">
        <w:rPr>
          <w:rtl/>
        </w:rPr>
        <w:t xml:space="preserve">מחיר </w:t>
      </w:r>
      <w:r w:rsidRPr="00475FBA">
        <w:rPr>
          <w:rFonts w:hint="cs"/>
          <w:rtl/>
        </w:rPr>
        <w:t xml:space="preserve">המוצרים </w:t>
      </w:r>
      <w:r w:rsidRPr="00475FBA">
        <w:rPr>
          <w:rFonts w:hint="eastAsia"/>
          <w:rtl/>
        </w:rPr>
        <w:t>יהי</w:t>
      </w:r>
      <w:r w:rsidRPr="00475FBA">
        <w:rPr>
          <w:rFonts w:hint="cs"/>
          <w:rtl/>
        </w:rPr>
        <w:t>ה</w:t>
      </w:r>
      <w:r w:rsidRPr="00475FBA">
        <w:rPr>
          <w:rtl/>
        </w:rPr>
        <w:t xml:space="preserve"> </w:t>
      </w:r>
      <w:r w:rsidRPr="00475FBA">
        <w:rPr>
          <w:rFonts w:hint="eastAsia"/>
          <w:rtl/>
        </w:rPr>
        <w:t>בהתאם</w:t>
      </w:r>
      <w:r w:rsidRPr="00475FBA">
        <w:rPr>
          <w:rtl/>
        </w:rPr>
        <w:t xml:space="preserve"> </w:t>
      </w:r>
      <w:r w:rsidRPr="00475FBA">
        <w:rPr>
          <w:rFonts w:hint="cs"/>
          <w:rtl/>
        </w:rPr>
        <w:t>למחיר שהוצע</w:t>
      </w:r>
      <w:r w:rsidRPr="00475FBA">
        <w:rPr>
          <w:rtl/>
        </w:rPr>
        <w:t xml:space="preserve"> </w:t>
      </w:r>
      <w:proofErr w:type="spellStart"/>
      <w:r w:rsidRPr="00475FBA">
        <w:rPr>
          <w:rtl/>
        </w:rPr>
        <w:t>בתיחורים</w:t>
      </w:r>
      <w:proofErr w:type="spellEnd"/>
      <w:r w:rsidRPr="00475FBA">
        <w:rPr>
          <w:rFonts w:hint="cs"/>
          <w:rtl/>
        </w:rPr>
        <w:t xml:space="preserve">, בהתאם למסמכי המכרז וכפי שנקבע בכל </w:t>
      </w:r>
      <w:proofErr w:type="spellStart"/>
      <w:r w:rsidRPr="00475FBA">
        <w:rPr>
          <w:rFonts w:hint="cs"/>
          <w:rtl/>
        </w:rPr>
        <w:t>תיחור</w:t>
      </w:r>
      <w:proofErr w:type="spellEnd"/>
      <w:r w:rsidRPr="00475FBA">
        <w:rPr>
          <w:rtl/>
        </w:rPr>
        <w:t>.</w:t>
      </w:r>
      <w:r w:rsidRPr="00475FBA">
        <w:t xml:space="preserve"> </w:t>
      </w:r>
    </w:p>
    <w:p w14:paraId="4C127A74" w14:textId="77777777" w:rsidR="008F2026" w:rsidRPr="00475FBA" w:rsidRDefault="008F2026" w:rsidP="00000FB0">
      <w:pPr>
        <w:pStyle w:val="40"/>
      </w:pPr>
      <w:r w:rsidRPr="00475FBA">
        <w:rPr>
          <w:rtl/>
        </w:rPr>
        <w:t xml:space="preserve">כל האמור לעיל יהיה כלול במחיר </w:t>
      </w:r>
      <w:r w:rsidRPr="00475FBA">
        <w:rPr>
          <w:rFonts w:hint="eastAsia"/>
          <w:rtl/>
        </w:rPr>
        <w:t>המוצר</w:t>
      </w:r>
      <w:r w:rsidRPr="00475FBA">
        <w:rPr>
          <w:rFonts w:hint="cs"/>
          <w:rtl/>
        </w:rPr>
        <w:t>ים,</w:t>
      </w:r>
      <w:r w:rsidRPr="00475FBA">
        <w:rPr>
          <w:rtl/>
        </w:rPr>
        <w:t xml:space="preserve"> כפי שייקבע במסגרת </w:t>
      </w:r>
      <w:proofErr w:type="spellStart"/>
      <w:r w:rsidRPr="00475FBA">
        <w:rPr>
          <w:rtl/>
        </w:rPr>
        <w:t>התיחו</w:t>
      </w:r>
      <w:r w:rsidRPr="00475FBA">
        <w:rPr>
          <w:rFonts w:hint="cs"/>
          <w:rtl/>
        </w:rPr>
        <w:t>ר</w:t>
      </w:r>
      <w:proofErr w:type="spellEnd"/>
      <w:r w:rsidRPr="00475FBA">
        <w:rPr>
          <w:rFonts w:hint="cs"/>
          <w:rtl/>
        </w:rPr>
        <w:t xml:space="preserve"> (לרבות עלות ההובלה), אלא אם</w:t>
      </w:r>
      <w:r w:rsidRPr="00475FBA">
        <w:rPr>
          <w:rtl/>
        </w:rPr>
        <w:t xml:space="preserve"> הוגדר </w:t>
      </w:r>
      <w:r w:rsidRPr="00475FBA">
        <w:rPr>
          <w:rFonts w:hint="cs"/>
          <w:rtl/>
        </w:rPr>
        <w:t>ב</w:t>
      </w:r>
      <w:r w:rsidRPr="00475FBA">
        <w:rPr>
          <w:rFonts w:hint="eastAsia"/>
          <w:rtl/>
        </w:rPr>
        <w:t>מפורש</w:t>
      </w:r>
      <w:r w:rsidRPr="00475FBA">
        <w:rPr>
          <w:rtl/>
        </w:rPr>
        <w:t xml:space="preserve"> אחרת </w:t>
      </w:r>
      <w:r w:rsidRPr="00475FBA">
        <w:rPr>
          <w:rFonts w:hint="eastAsia"/>
          <w:rtl/>
        </w:rPr>
        <w:t>במסמך</w:t>
      </w:r>
      <w:r w:rsidRPr="00475FBA">
        <w:rPr>
          <w:rtl/>
        </w:rPr>
        <w:t xml:space="preserve"> </w:t>
      </w:r>
      <w:proofErr w:type="spellStart"/>
      <w:r w:rsidRPr="00475FBA">
        <w:rPr>
          <w:rFonts w:hint="eastAsia"/>
          <w:rtl/>
        </w:rPr>
        <w:t>התיחור</w:t>
      </w:r>
      <w:proofErr w:type="spellEnd"/>
      <w:r w:rsidRPr="00475FBA">
        <w:rPr>
          <w:rFonts w:hint="cs"/>
          <w:rtl/>
        </w:rPr>
        <w:t>.</w:t>
      </w:r>
    </w:p>
    <w:p w14:paraId="7BF08835" w14:textId="77777777" w:rsidR="008F2026" w:rsidRPr="00475FBA" w:rsidRDefault="008F2026" w:rsidP="00000FB0">
      <w:pPr>
        <w:pStyle w:val="40"/>
        <w:rPr>
          <w:rtl/>
        </w:rPr>
      </w:pPr>
      <w:r w:rsidRPr="00475FBA">
        <w:rPr>
          <w:rFonts w:hint="cs"/>
          <w:rtl/>
        </w:rPr>
        <w:t>למען הסר ספק, יובהר כי הספק לא יוכל לגבות תשלום כלשהו מעבר למפורט ברשימת המוצרים המאושרים לרכישה.</w:t>
      </w:r>
    </w:p>
    <w:p w14:paraId="55A651D0" w14:textId="77777777" w:rsidR="008F2026" w:rsidRDefault="008F2026" w:rsidP="00000FB0">
      <w:pPr>
        <w:pStyle w:val="40"/>
      </w:pPr>
      <w:r w:rsidRPr="00475FBA">
        <w:rPr>
          <w:rtl/>
        </w:rPr>
        <w:t xml:space="preserve">מזמין יהיה רשאי להזמין </w:t>
      </w:r>
      <w:r w:rsidRPr="00475FBA">
        <w:rPr>
          <w:rFonts w:hint="cs"/>
          <w:rtl/>
        </w:rPr>
        <w:t>מוצרים או שירותים</w:t>
      </w:r>
      <w:r w:rsidRPr="00475FBA">
        <w:rPr>
          <w:rtl/>
        </w:rPr>
        <w:t xml:space="preserve"> ללא תכונות מסוימות כגון חיבור אלחוטי או עיקור כניסות </w:t>
      </w:r>
      <w:r w:rsidRPr="00475FBA">
        <w:t>USB</w:t>
      </w:r>
      <w:r w:rsidRPr="00475FBA">
        <w:rPr>
          <w:rtl/>
        </w:rPr>
        <w:t xml:space="preserve"> </w:t>
      </w:r>
      <w:r w:rsidRPr="00475FBA">
        <w:rPr>
          <w:rFonts w:hint="eastAsia"/>
          <w:rtl/>
        </w:rPr>
        <w:t>או</w:t>
      </w:r>
      <w:r w:rsidRPr="00475FBA">
        <w:rPr>
          <w:rtl/>
        </w:rPr>
        <w:t xml:space="preserve"> כניסות, חיבורים ואמצעים </w:t>
      </w:r>
      <w:r w:rsidRPr="00475FBA">
        <w:rPr>
          <w:rFonts w:hint="eastAsia"/>
          <w:rtl/>
        </w:rPr>
        <w:t>אחרים</w:t>
      </w:r>
      <w:r w:rsidRPr="00475FBA">
        <w:rPr>
          <w:rtl/>
        </w:rPr>
        <w:t xml:space="preserve"> בהתאם לבקשת המזמין. העיקור יכול להיות הן ברמת התוכנה והן ברמת החומרה בהתאם לנדרש והאפשרויות הקיימות </w:t>
      </w:r>
      <w:r w:rsidRPr="00475FBA">
        <w:rPr>
          <w:rFonts w:hint="eastAsia"/>
          <w:rtl/>
        </w:rPr>
        <w:t>ב</w:t>
      </w:r>
      <w:r w:rsidRPr="00475FBA">
        <w:rPr>
          <w:rFonts w:hint="cs"/>
          <w:rtl/>
        </w:rPr>
        <w:t>מוצרים</w:t>
      </w:r>
      <w:r w:rsidRPr="00475FBA">
        <w:rPr>
          <w:rtl/>
        </w:rPr>
        <w:t xml:space="preserve">, </w:t>
      </w:r>
      <w:r w:rsidRPr="00475FBA">
        <w:rPr>
          <w:rFonts w:hint="eastAsia"/>
          <w:rtl/>
        </w:rPr>
        <w:t>ויתבצע</w:t>
      </w:r>
      <w:r w:rsidRPr="00475FBA">
        <w:rPr>
          <w:rtl/>
        </w:rPr>
        <w:t xml:space="preserve"> </w:t>
      </w:r>
      <w:r w:rsidRPr="00475FBA">
        <w:rPr>
          <w:rFonts w:hint="eastAsia"/>
          <w:rtl/>
        </w:rPr>
        <w:t>במועד</w:t>
      </w:r>
      <w:r w:rsidRPr="00475FBA">
        <w:rPr>
          <w:rtl/>
        </w:rPr>
        <w:t xml:space="preserve"> </w:t>
      </w:r>
      <w:r w:rsidRPr="00475FBA">
        <w:rPr>
          <w:rFonts w:hint="eastAsia"/>
          <w:rtl/>
        </w:rPr>
        <w:t>ההזמנה</w:t>
      </w:r>
      <w:r w:rsidRPr="00475FBA">
        <w:rPr>
          <w:rtl/>
        </w:rPr>
        <w:t xml:space="preserve">. עלות עיקור זה, </w:t>
      </w:r>
      <w:r w:rsidRPr="00475FBA">
        <w:rPr>
          <w:rFonts w:hint="eastAsia"/>
          <w:rtl/>
        </w:rPr>
        <w:t>ככל</w:t>
      </w:r>
      <w:r w:rsidRPr="00475FBA">
        <w:rPr>
          <w:rtl/>
        </w:rPr>
        <w:t xml:space="preserve"> </w:t>
      </w:r>
      <w:r w:rsidRPr="00475FBA">
        <w:rPr>
          <w:rFonts w:hint="eastAsia"/>
          <w:rtl/>
        </w:rPr>
        <w:t>שתהיה</w:t>
      </w:r>
      <w:r w:rsidRPr="00475FBA">
        <w:rPr>
          <w:rtl/>
        </w:rPr>
        <w:t xml:space="preserve">, תוגדר במסמכי </w:t>
      </w:r>
      <w:proofErr w:type="spellStart"/>
      <w:r w:rsidRPr="00475FBA">
        <w:rPr>
          <w:rtl/>
        </w:rPr>
        <w:t>התיחור</w:t>
      </w:r>
      <w:proofErr w:type="spellEnd"/>
      <w:r w:rsidRPr="00475FBA">
        <w:rPr>
          <w:rtl/>
        </w:rPr>
        <w:t>, בהתאם לתצורת העיקור הנדרשת.</w:t>
      </w:r>
    </w:p>
    <w:p w14:paraId="689D7C71" w14:textId="77777777" w:rsidR="008F2026" w:rsidRDefault="008F2026" w:rsidP="00000FB0">
      <w:pPr>
        <w:pStyle w:val="3-3"/>
        <w:rPr>
          <w:rtl/>
        </w:rPr>
      </w:pPr>
      <w:r>
        <w:rPr>
          <w:rFonts w:hint="cs"/>
          <w:rtl/>
        </w:rPr>
        <w:t>אופן הזמנת המוצרים והשירותים המבוקשים</w:t>
      </w:r>
    </w:p>
    <w:p w14:paraId="7CBBD9C2" w14:textId="77777777" w:rsidR="008F2026" w:rsidRPr="00256533" w:rsidRDefault="008F2026" w:rsidP="00000FB0">
      <w:pPr>
        <w:pStyle w:val="40"/>
      </w:pPr>
      <w:r w:rsidRPr="00256533">
        <w:rPr>
          <w:rtl/>
        </w:rPr>
        <w:t>מזמין המבקש לרכוש</w:t>
      </w:r>
      <w:r w:rsidRPr="00256533">
        <w:rPr>
          <w:rFonts w:hint="cs"/>
          <w:rtl/>
        </w:rPr>
        <w:t xml:space="preserve"> את המוצרים והשירותים המבוקשים</w:t>
      </w:r>
      <w:r w:rsidRPr="00256533">
        <w:rPr>
          <w:rtl/>
        </w:rPr>
        <w:t xml:space="preserve"> </w:t>
      </w:r>
      <w:r w:rsidRPr="00256533">
        <w:rPr>
          <w:rFonts w:hint="cs"/>
          <w:rtl/>
        </w:rPr>
        <w:t xml:space="preserve">יפנה לספק לצורך קבלת הצעת מחיר, אשר </w:t>
      </w:r>
      <w:r w:rsidRPr="00256533">
        <w:rPr>
          <w:rtl/>
        </w:rPr>
        <w:t>כוללת</w:t>
      </w:r>
      <w:r w:rsidRPr="00256533">
        <w:rPr>
          <w:rFonts w:hint="cs"/>
          <w:rtl/>
        </w:rPr>
        <w:t>, בין היתר,</w:t>
      </w:r>
      <w:r w:rsidRPr="00256533">
        <w:rPr>
          <w:rtl/>
        </w:rPr>
        <w:t xml:space="preserve"> </w:t>
      </w:r>
      <w:r w:rsidRPr="00256533">
        <w:rPr>
          <w:rFonts w:hint="eastAsia"/>
          <w:rtl/>
        </w:rPr>
        <w:t>את</w:t>
      </w:r>
      <w:r w:rsidRPr="00256533">
        <w:rPr>
          <w:rtl/>
        </w:rPr>
        <w:t xml:space="preserve"> </w:t>
      </w:r>
      <w:r w:rsidRPr="00256533">
        <w:rPr>
          <w:rFonts w:hint="eastAsia"/>
          <w:rtl/>
        </w:rPr>
        <w:t>כל</w:t>
      </w:r>
      <w:r w:rsidRPr="00256533">
        <w:rPr>
          <w:rtl/>
        </w:rPr>
        <w:t xml:space="preserve"> </w:t>
      </w:r>
      <w:r w:rsidRPr="00256533">
        <w:rPr>
          <w:rFonts w:hint="eastAsia"/>
          <w:rtl/>
        </w:rPr>
        <w:t>הפריטים</w:t>
      </w:r>
      <w:r w:rsidRPr="00256533">
        <w:rPr>
          <w:rtl/>
        </w:rPr>
        <w:t xml:space="preserve"> </w:t>
      </w:r>
      <w:r w:rsidRPr="00256533">
        <w:rPr>
          <w:rFonts w:hint="eastAsia"/>
          <w:rtl/>
        </w:rPr>
        <w:t>אותם</w:t>
      </w:r>
      <w:r w:rsidRPr="00256533">
        <w:rPr>
          <w:rtl/>
        </w:rPr>
        <w:t xml:space="preserve"> </w:t>
      </w:r>
      <w:r w:rsidRPr="00256533">
        <w:rPr>
          <w:rFonts w:hint="eastAsia"/>
          <w:rtl/>
        </w:rPr>
        <w:t>הוא</w:t>
      </w:r>
      <w:r w:rsidRPr="00256533">
        <w:rPr>
          <w:rtl/>
        </w:rPr>
        <w:t xml:space="preserve"> </w:t>
      </w:r>
      <w:r w:rsidRPr="00256533">
        <w:rPr>
          <w:rFonts w:hint="eastAsia"/>
          <w:rtl/>
        </w:rPr>
        <w:t>מבקש</w:t>
      </w:r>
      <w:r w:rsidRPr="00256533">
        <w:rPr>
          <w:rtl/>
        </w:rPr>
        <w:t xml:space="preserve"> </w:t>
      </w:r>
      <w:r w:rsidRPr="00256533">
        <w:rPr>
          <w:rFonts w:hint="eastAsia"/>
          <w:rtl/>
        </w:rPr>
        <w:t>לרכוש</w:t>
      </w:r>
      <w:r w:rsidRPr="00256533">
        <w:rPr>
          <w:rtl/>
        </w:rPr>
        <w:t xml:space="preserve"> </w:t>
      </w:r>
      <w:r w:rsidRPr="00256533">
        <w:rPr>
          <w:rFonts w:hint="eastAsia"/>
          <w:rtl/>
        </w:rPr>
        <w:t>מהספק</w:t>
      </w:r>
      <w:r w:rsidRPr="00256533">
        <w:rPr>
          <w:rtl/>
        </w:rPr>
        <w:t xml:space="preserve"> </w:t>
      </w:r>
      <w:r w:rsidRPr="00256533">
        <w:rPr>
          <w:rFonts w:hint="eastAsia"/>
          <w:rtl/>
        </w:rPr>
        <w:t>הזוכה</w:t>
      </w:r>
      <w:r w:rsidRPr="00256533">
        <w:rPr>
          <w:rFonts w:hint="cs"/>
          <w:rtl/>
        </w:rPr>
        <w:t>, וזאת בהתאם למפורט ברשימת המוצרים המאושרים לרכישה.</w:t>
      </w:r>
      <w:r w:rsidRPr="00256533">
        <w:rPr>
          <w:rtl/>
        </w:rPr>
        <w:t xml:space="preserve"> </w:t>
      </w:r>
    </w:p>
    <w:p w14:paraId="4D9DD818" w14:textId="77777777" w:rsidR="008F2026" w:rsidRPr="00256533" w:rsidRDefault="008F2026" w:rsidP="00000FB0">
      <w:pPr>
        <w:pStyle w:val="40"/>
      </w:pPr>
      <w:r w:rsidRPr="00256533">
        <w:rPr>
          <w:rFonts w:hint="cs"/>
          <w:rtl/>
        </w:rPr>
        <w:t xml:space="preserve">הזוכה מתחייב לענות לכל בקשה להצעת מחיר תוך 7 ימי עבודה מיום קבלתה. ככל שהבקשה הועברה בדוא"ל, היא תיחשב כאילו התקבלה לאחר 30 דקות מרגע שליחתה על ידי המזמין, גם אם לא התקבל אישור לקבלתה.  </w:t>
      </w:r>
    </w:p>
    <w:p w14:paraId="3B77EADC" w14:textId="77777777" w:rsidR="008F2026" w:rsidRPr="00256533" w:rsidRDefault="008F2026" w:rsidP="00000FB0">
      <w:pPr>
        <w:pStyle w:val="40"/>
      </w:pPr>
      <w:r w:rsidRPr="00256533">
        <w:rPr>
          <w:rFonts w:hint="cs"/>
          <w:rtl/>
        </w:rPr>
        <w:t>בקשה של מזמין או של עורך המכרז לעדכון או שינוי הצעת המחיר תטופל תוך 3 ימי עבודה, אלא אם כן אושר אחרת על ידי המזמין או עורך המכרז.</w:t>
      </w:r>
    </w:p>
    <w:p w14:paraId="0279C11C" w14:textId="77777777" w:rsidR="008F2026" w:rsidRPr="00256533" w:rsidRDefault="008F2026" w:rsidP="00000FB0">
      <w:pPr>
        <w:pStyle w:val="40"/>
      </w:pPr>
      <w:r w:rsidRPr="00256533">
        <w:rPr>
          <w:rtl/>
        </w:rPr>
        <w:lastRenderedPageBreak/>
        <w:t xml:space="preserve">הצעת המחיר </w:t>
      </w:r>
      <w:r w:rsidRPr="00256533">
        <w:rPr>
          <w:rFonts w:hint="cs"/>
          <w:rtl/>
        </w:rPr>
        <w:t>תהיה בהתאם לפורמט שיקבע עורך המכרז בתיאום עם הספק הזוכה, ו</w:t>
      </w:r>
      <w:r w:rsidRPr="00256533">
        <w:rPr>
          <w:rtl/>
        </w:rPr>
        <w:t>תכלול את הפרטים הבאים:</w:t>
      </w:r>
    </w:p>
    <w:p w14:paraId="13F1F1B8" w14:textId="77777777" w:rsidR="008F2026" w:rsidRPr="00256533" w:rsidRDefault="008F2026" w:rsidP="001C7C16">
      <w:pPr>
        <w:pStyle w:val="5-"/>
      </w:pPr>
      <w:r w:rsidRPr="00256533">
        <w:rPr>
          <w:rtl/>
        </w:rPr>
        <w:t>תאריך שליחת הצעת המחיר למזמין.</w:t>
      </w:r>
    </w:p>
    <w:p w14:paraId="43D2C935" w14:textId="77777777" w:rsidR="008F2026" w:rsidRPr="00256533" w:rsidRDefault="008F2026" w:rsidP="001C7C16">
      <w:pPr>
        <w:pStyle w:val="5-"/>
      </w:pPr>
      <w:r w:rsidRPr="00256533">
        <w:rPr>
          <w:rFonts w:hint="cs"/>
          <w:rtl/>
        </w:rPr>
        <w:t>שם המוצר.</w:t>
      </w:r>
    </w:p>
    <w:p w14:paraId="087DCAED" w14:textId="77777777" w:rsidR="008F2026" w:rsidRPr="00256533" w:rsidRDefault="008F2026" w:rsidP="001C7C16">
      <w:pPr>
        <w:pStyle w:val="5-"/>
      </w:pPr>
      <w:r w:rsidRPr="00256533">
        <w:rPr>
          <w:rtl/>
        </w:rPr>
        <w:t xml:space="preserve">תיאור </w:t>
      </w:r>
      <w:r w:rsidRPr="00256533">
        <w:rPr>
          <w:rFonts w:hint="cs"/>
          <w:rtl/>
        </w:rPr>
        <w:t>המוצר</w:t>
      </w:r>
      <w:r w:rsidRPr="00256533">
        <w:rPr>
          <w:rtl/>
        </w:rPr>
        <w:t>.</w:t>
      </w:r>
    </w:p>
    <w:p w14:paraId="5CDEA350" w14:textId="77777777" w:rsidR="008F2026" w:rsidRPr="00256533" w:rsidRDefault="008F2026" w:rsidP="001C7C16">
      <w:pPr>
        <w:pStyle w:val="5-"/>
      </w:pPr>
      <w:r w:rsidRPr="00256533">
        <w:rPr>
          <w:rtl/>
        </w:rPr>
        <w:t>כמות</w:t>
      </w:r>
      <w:r w:rsidRPr="00256533">
        <w:rPr>
          <w:rFonts w:hint="cs"/>
          <w:rtl/>
        </w:rPr>
        <w:t xml:space="preserve"> (עבור כל אחד מהמוצרים)</w:t>
      </w:r>
      <w:r w:rsidRPr="00256533">
        <w:rPr>
          <w:rtl/>
        </w:rPr>
        <w:t>.</w:t>
      </w:r>
    </w:p>
    <w:p w14:paraId="642C1D43" w14:textId="77777777" w:rsidR="008F2026" w:rsidRPr="00256533" w:rsidRDefault="008F2026" w:rsidP="001C7C16">
      <w:pPr>
        <w:pStyle w:val="5-"/>
      </w:pPr>
      <w:r w:rsidRPr="00256533">
        <w:rPr>
          <w:rtl/>
        </w:rPr>
        <w:t xml:space="preserve">מחיר </w:t>
      </w:r>
      <w:r w:rsidRPr="00256533">
        <w:rPr>
          <w:rFonts w:hint="cs"/>
          <w:rtl/>
        </w:rPr>
        <w:t xml:space="preserve">למוצר בודד כפי שנקבע </w:t>
      </w:r>
      <w:proofErr w:type="spellStart"/>
      <w:r w:rsidRPr="00256533">
        <w:rPr>
          <w:rFonts w:hint="cs"/>
          <w:rtl/>
        </w:rPr>
        <w:t>בתיחור</w:t>
      </w:r>
      <w:proofErr w:type="spellEnd"/>
      <w:r w:rsidRPr="00256533">
        <w:rPr>
          <w:rFonts w:hint="cs"/>
          <w:rtl/>
        </w:rPr>
        <w:t xml:space="preserve"> ובהתאם למסמכי המכרז.</w:t>
      </w:r>
    </w:p>
    <w:p w14:paraId="0B6B6E15" w14:textId="77777777" w:rsidR="008F2026" w:rsidRPr="00256533" w:rsidRDefault="008F2026" w:rsidP="001C7C16">
      <w:pPr>
        <w:pStyle w:val="5-"/>
      </w:pPr>
      <w:r w:rsidRPr="00256533">
        <w:rPr>
          <w:rtl/>
        </w:rPr>
        <w:t xml:space="preserve">מחיר </w:t>
      </w:r>
      <w:r w:rsidRPr="00256533">
        <w:rPr>
          <w:rFonts w:hint="cs"/>
          <w:rtl/>
        </w:rPr>
        <w:t>כולל לכמות המוצרים הנרכשת (אותו שירות, סוג או מק"ט)</w:t>
      </w:r>
      <w:r w:rsidRPr="00256533">
        <w:rPr>
          <w:rtl/>
        </w:rPr>
        <w:t>.</w:t>
      </w:r>
    </w:p>
    <w:p w14:paraId="336ACDD5" w14:textId="77777777" w:rsidR="008F2026" w:rsidRPr="00256533" w:rsidRDefault="008F2026" w:rsidP="001C7C16">
      <w:pPr>
        <w:pStyle w:val="5-"/>
      </w:pPr>
      <w:r w:rsidRPr="00256533">
        <w:rPr>
          <w:rtl/>
        </w:rPr>
        <w:t>מחיר כולל להצעה.</w:t>
      </w:r>
    </w:p>
    <w:p w14:paraId="236732AE" w14:textId="77777777" w:rsidR="008F2026" w:rsidRDefault="008F2026" w:rsidP="00000FB0">
      <w:pPr>
        <w:pStyle w:val="40"/>
      </w:pPr>
      <w:r w:rsidRPr="00732EEE">
        <w:rPr>
          <w:rtl/>
        </w:rPr>
        <w:t>עורך המכרז רשאי, על פי שיקול דעתו הבלעדי, להחליט על שינוי פורמט הצעת המחיר.</w:t>
      </w:r>
    </w:p>
    <w:p w14:paraId="49100FEE" w14:textId="77777777" w:rsidR="008F2026" w:rsidRPr="00256533" w:rsidRDefault="008F2026" w:rsidP="00000FB0">
      <w:pPr>
        <w:pStyle w:val="40"/>
      </w:pPr>
      <w:r w:rsidRPr="00256533">
        <w:rPr>
          <w:rFonts w:hint="cs"/>
          <w:rtl/>
        </w:rPr>
        <w:t>ככל שהמזמין מעוניין לבצע רכש בהתאם להצעת המחיר שנשלחה אליו, הוא יוציא לספק הזוכה הזמנה חתומה ע"י הגורמים המוסמכים אצלו עבור המוצרים והשירותים המבוקשים.</w:t>
      </w:r>
    </w:p>
    <w:p w14:paraId="08400BAF" w14:textId="77777777" w:rsidR="008F2026" w:rsidRPr="00256533" w:rsidRDefault="008F2026" w:rsidP="00000FB0">
      <w:pPr>
        <w:pStyle w:val="40"/>
      </w:pPr>
      <w:r w:rsidRPr="00256533">
        <w:rPr>
          <w:rFonts w:hint="cs"/>
          <w:rtl/>
        </w:rPr>
        <w:t>ככל שעורך המכרז עדכן את הספק הזוכה כי רכש מוצרים מסוימים מחייב את המזמינים לקבל אישור מראש ובכתב של עורך המכרז, הספק נדרש לוודא כי לא מבוצעת כל אספקה של מוצרים ללא אישור עורך המכרז.</w:t>
      </w:r>
    </w:p>
    <w:p w14:paraId="1C0CF378" w14:textId="77777777" w:rsidR="008F2026" w:rsidRDefault="008F2026" w:rsidP="00000FB0">
      <w:pPr>
        <w:pStyle w:val="3-3"/>
        <w:rPr>
          <w:rtl/>
        </w:rPr>
      </w:pPr>
      <w:r>
        <w:rPr>
          <w:rFonts w:hint="cs"/>
          <w:rtl/>
        </w:rPr>
        <w:t>בדיקת מוצרים טרם הוצאת הזמנה</w:t>
      </w:r>
    </w:p>
    <w:p w14:paraId="37E51398" w14:textId="77777777" w:rsidR="008F2026" w:rsidRPr="00256533" w:rsidRDefault="008F2026" w:rsidP="00521E32">
      <w:pPr>
        <w:pStyle w:val="40"/>
      </w:pPr>
      <w:r w:rsidRPr="00256533">
        <w:rPr>
          <w:rFonts w:hint="cs"/>
          <w:rtl/>
        </w:rPr>
        <w:t xml:space="preserve">מזמין המעוניין בכך רשאי לקבל הדגמה של המוצרים שהוצעו על ידי הספק הזוכה לצורך בדיקת התאמה למערכותיו, גם אם מוצר זה נבדק בעבר. אספקת המוצרים כאמור תהיה ללא כל עלות נוספת. </w:t>
      </w:r>
      <w:r w:rsidR="00521E32">
        <w:rPr>
          <w:rFonts w:hint="cs"/>
          <w:rtl/>
        </w:rPr>
        <w:t xml:space="preserve">ככל שלצורך ביצוע ההדגמות בהתאם לדרישת המזמין, נדרש הספק לבצע פיתוחים במוצר בהיקף אשר עולה להערכתו על 10 שעות עבודה, יפנה למזמין ולעורך המכרז על מנת לקבל אישורם לחיוב המזמין בגין שעות התקנה והטמעה שיבוצעו על ידי הספק בפועל לצורך כך, וזאת ככל ששירותי התקנה והטמעה נכללו על ידי עורך המכרז </w:t>
      </w:r>
      <w:proofErr w:type="spellStart"/>
      <w:r w:rsidR="00521E32">
        <w:rPr>
          <w:rFonts w:hint="cs"/>
          <w:rtl/>
        </w:rPr>
        <w:t>בתיחור</w:t>
      </w:r>
      <w:proofErr w:type="spellEnd"/>
      <w:r w:rsidR="00521E32">
        <w:rPr>
          <w:rFonts w:hint="cs"/>
          <w:rtl/>
        </w:rPr>
        <w:t xml:space="preserve"> מסוים, כאמור בסעיף </w:t>
      </w:r>
      <w:r w:rsidR="00521E32">
        <w:rPr>
          <w:rtl/>
        </w:rPr>
        <w:fldChar w:fldCharType="begin"/>
      </w:r>
      <w:r w:rsidR="00521E32">
        <w:rPr>
          <w:rtl/>
        </w:rPr>
        <w:instrText xml:space="preserve"> </w:instrText>
      </w:r>
      <w:r w:rsidR="00521E32">
        <w:rPr>
          <w:rFonts w:hint="cs"/>
        </w:rPr>
        <w:instrText>REF</w:instrText>
      </w:r>
      <w:r w:rsidR="00521E32">
        <w:rPr>
          <w:rFonts w:hint="cs"/>
          <w:rtl/>
        </w:rPr>
        <w:instrText xml:space="preserve"> _</w:instrText>
      </w:r>
      <w:r w:rsidR="00521E32">
        <w:rPr>
          <w:rFonts w:hint="cs"/>
        </w:rPr>
        <w:instrText>Ref102381576 \r \h</w:instrText>
      </w:r>
      <w:r w:rsidR="00521E32">
        <w:rPr>
          <w:rtl/>
        </w:rPr>
        <w:instrText xml:space="preserve"> </w:instrText>
      </w:r>
      <w:r w:rsidR="00521E32">
        <w:rPr>
          <w:rtl/>
        </w:rPr>
      </w:r>
      <w:r w:rsidR="00521E32">
        <w:rPr>
          <w:rtl/>
        </w:rPr>
        <w:fldChar w:fldCharType="separate"/>
      </w:r>
      <w:r w:rsidR="00521E32">
        <w:rPr>
          <w:cs/>
        </w:rPr>
        <w:t>‎</w:t>
      </w:r>
      <w:r w:rsidR="00521E32">
        <w:t>3.8.4</w:t>
      </w:r>
      <w:r w:rsidR="00521E32">
        <w:rPr>
          <w:rtl/>
        </w:rPr>
        <w:fldChar w:fldCharType="end"/>
      </w:r>
      <w:r w:rsidR="00521E32">
        <w:rPr>
          <w:rFonts w:hint="cs"/>
          <w:rtl/>
        </w:rPr>
        <w:t xml:space="preserve"> לעיל.     </w:t>
      </w:r>
    </w:p>
    <w:p w14:paraId="6A2D6F41" w14:textId="77777777" w:rsidR="008F2026" w:rsidRPr="00256533" w:rsidRDefault="008F2026" w:rsidP="00000FB0">
      <w:pPr>
        <w:pStyle w:val="40"/>
      </w:pPr>
      <w:r w:rsidRPr="00256533">
        <w:rPr>
          <w:rFonts w:hint="cs"/>
          <w:rtl/>
        </w:rPr>
        <w:t xml:space="preserve">הספק יספק את המוצרים לבדיקת המזמין תוך 5 ימי עבודה ממועד קבלת בקשת המזמין. </w:t>
      </w:r>
    </w:p>
    <w:p w14:paraId="6C1203ED" w14:textId="77777777" w:rsidR="008F2026" w:rsidRPr="00256533" w:rsidRDefault="008F2026" w:rsidP="005C77BB">
      <w:pPr>
        <w:pStyle w:val="40"/>
      </w:pPr>
      <w:r w:rsidRPr="00256533">
        <w:rPr>
          <w:rFonts w:hint="cs"/>
          <w:rtl/>
        </w:rPr>
        <w:t xml:space="preserve">המוצרים יועמדו </w:t>
      </w:r>
      <w:r w:rsidR="005C77BB" w:rsidRPr="00256533">
        <w:rPr>
          <w:rFonts w:hint="cs"/>
          <w:rtl/>
        </w:rPr>
        <w:t>לבדיק</w:t>
      </w:r>
      <w:r w:rsidR="005C77BB">
        <w:rPr>
          <w:rFonts w:hint="cs"/>
          <w:rtl/>
        </w:rPr>
        <w:t>ת המזמין למשך</w:t>
      </w:r>
      <w:r w:rsidR="005C77BB" w:rsidRPr="00256533">
        <w:rPr>
          <w:rFonts w:hint="cs"/>
          <w:rtl/>
        </w:rPr>
        <w:t xml:space="preserve"> </w:t>
      </w:r>
      <w:r w:rsidRPr="00256533">
        <w:rPr>
          <w:rFonts w:hint="cs"/>
          <w:rtl/>
        </w:rPr>
        <w:t>תקופה של 10 ימי עבודה. הארכת תקופה זו מותנית בהסכמת הספק או באישור עורך המכרז.</w:t>
      </w:r>
    </w:p>
    <w:p w14:paraId="0A2D89D8" w14:textId="77777777" w:rsidR="008F2026" w:rsidRPr="00256533" w:rsidRDefault="008F2026" w:rsidP="00B41012">
      <w:pPr>
        <w:pStyle w:val="40"/>
        <w:rPr>
          <w:rtl/>
        </w:rPr>
      </w:pPr>
      <w:r w:rsidRPr="00256533">
        <w:rPr>
          <w:rtl/>
        </w:rPr>
        <w:t>במהלך תקופה זו רשאי המזמין לבדוק את ה</w:t>
      </w:r>
      <w:r w:rsidRPr="00256533">
        <w:rPr>
          <w:rFonts w:hint="cs"/>
          <w:rtl/>
        </w:rPr>
        <w:t>מוצרים</w:t>
      </w:r>
      <w:r w:rsidRPr="00256533">
        <w:rPr>
          <w:rtl/>
        </w:rPr>
        <w:t xml:space="preserve"> בכל דרך שימצא לנכון כולל פתיחת</w:t>
      </w:r>
      <w:r w:rsidRPr="00256533">
        <w:rPr>
          <w:rFonts w:hint="cs"/>
          <w:rtl/>
        </w:rPr>
        <w:t>ם</w:t>
      </w:r>
      <w:r w:rsidRPr="00256533">
        <w:rPr>
          <w:rtl/>
        </w:rPr>
        <w:t xml:space="preserve"> ובדיקת תכולת</w:t>
      </w:r>
      <w:r w:rsidRPr="00256533">
        <w:rPr>
          <w:rFonts w:hint="cs"/>
          <w:rtl/>
        </w:rPr>
        <w:t>ם</w:t>
      </w:r>
      <w:r w:rsidRPr="00256533">
        <w:rPr>
          <w:rtl/>
        </w:rPr>
        <w:t xml:space="preserve">. </w:t>
      </w:r>
      <w:r w:rsidRPr="00256533">
        <w:rPr>
          <w:rFonts w:hint="cs"/>
          <w:rtl/>
        </w:rPr>
        <w:t>ככל ש</w:t>
      </w:r>
      <w:r w:rsidRPr="00256533">
        <w:rPr>
          <w:rtl/>
        </w:rPr>
        <w:t xml:space="preserve">על </w:t>
      </w:r>
      <w:r w:rsidRPr="00256533">
        <w:rPr>
          <w:rFonts w:hint="cs"/>
          <w:rtl/>
        </w:rPr>
        <w:t xml:space="preserve">מוצר </w:t>
      </w:r>
      <w:r w:rsidRPr="00256533">
        <w:rPr>
          <w:rtl/>
        </w:rPr>
        <w:t xml:space="preserve">מודבקת </w:t>
      </w:r>
      <w:r w:rsidRPr="00256533">
        <w:rPr>
          <w:rFonts w:hint="cs"/>
          <w:rtl/>
        </w:rPr>
        <w:t xml:space="preserve">מדבקת </w:t>
      </w:r>
      <w:r w:rsidRPr="00256533">
        <w:rPr>
          <w:rtl/>
        </w:rPr>
        <w:t xml:space="preserve">אחריות המונעת פתיחתו ללא נוכחות </w:t>
      </w:r>
      <w:r w:rsidR="00B41012">
        <w:rPr>
          <w:rFonts w:hint="cs"/>
          <w:rtl/>
        </w:rPr>
        <w:t xml:space="preserve">מיישם </w:t>
      </w:r>
      <w:r w:rsidRPr="00256533">
        <w:rPr>
          <w:rtl/>
        </w:rPr>
        <w:t xml:space="preserve">של הספק הזוכה, יעמיד הספק הזוכה </w:t>
      </w:r>
      <w:r w:rsidR="00B41012">
        <w:rPr>
          <w:rFonts w:hint="cs"/>
          <w:rtl/>
        </w:rPr>
        <w:t>מיישם</w:t>
      </w:r>
      <w:r w:rsidRPr="00256533">
        <w:rPr>
          <w:rtl/>
        </w:rPr>
        <w:t xml:space="preserve"> לרשות המזמין בהתראה מראש של 2 ימי עבודה.</w:t>
      </w:r>
      <w:r w:rsidRPr="00256533">
        <w:rPr>
          <w:rFonts w:hint="cs"/>
          <w:rtl/>
        </w:rPr>
        <w:t xml:space="preserve"> </w:t>
      </w:r>
      <w:r w:rsidRPr="00256533">
        <w:rPr>
          <w:rtl/>
        </w:rPr>
        <w:t xml:space="preserve">במקרה זה תחל ספירת תקופת </w:t>
      </w:r>
      <w:r w:rsidRPr="00256533">
        <w:rPr>
          <w:rFonts w:hint="cs"/>
          <w:rtl/>
        </w:rPr>
        <w:t>ה</w:t>
      </w:r>
      <w:r w:rsidRPr="00256533">
        <w:rPr>
          <w:rtl/>
        </w:rPr>
        <w:t>בדיק</w:t>
      </w:r>
      <w:r w:rsidRPr="00256533">
        <w:rPr>
          <w:rFonts w:hint="cs"/>
          <w:rtl/>
        </w:rPr>
        <w:t>ה</w:t>
      </w:r>
      <w:r w:rsidRPr="00256533">
        <w:rPr>
          <w:rtl/>
        </w:rPr>
        <w:t xml:space="preserve"> מן היום בו התייצב ה</w:t>
      </w:r>
      <w:r w:rsidR="00B41012">
        <w:rPr>
          <w:rFonts w:hint="cs"/>
          <w:rtl/>
        </w:rPr>
        <w:t>מיישם</w:t>
      </w:r>
      <w:r w:rsidRPr="00256533">
        <w:rPr>
          <w:rtl/>
        </w:rPr>
        <w:t xml:space="preserve"> אצל המזמין כפי שנקבע עם המזמין. </w:t>
      </w:r>
    </w:p>
    <w:p w14:paraId="100DE8EE" w14:textId="77777777" w:rsidR="008F2026" w:rsidRDefault="008F2026" w:rsidP="00000FB0">
      <w:pPr>
        <w:pStyle w:val="3-3"/>
        <w:rPr>
          <w:rtl/>
        </w:rPr>
      </w:pPr>
      <w:r>
        <w:rPr>
          <w:rFonts w:hint="cs"/>
          <w:rtl/>
        </w:rPr>
        <w:lastRenderedPageBreak/>
        <w:t>הקמת הפרויקט</w:t>
      </w:r>
    </w:p>
    <w:p w14:paraId="00ADB48D" w14:textId="77777777" w:rsidR="008F2026" w:rsidRDefault="008F2026" w:rsidP="00000FB0">
      <w:pPr>
        <w:pStyle w:val="40"/>
        <w:rPr>
          <w:rtl/>
        </w:rPr>
      </w:pPr>
      <w:r>
        <w:rPr>
          <w:rFonts w:hint="cs"/>
          <w:rtl/>
        </w:rPr>
        <w:t xml:space="preserve">ככל שהמזמין הזמין </w:t>
      </w:r>
      <w:r w:rsidRPr="00256533">
        <w:rPr>
          <w:rFonts w:hint="cs"/>
          <w:rtl/>
        </w:rPr>
        <w:t>שירותי</w:t>
      </w:r>
      <w:r>
        <w:rPr>
          <w:rFonts w:hint="cs"/>
          <w:rtl/>
        </w:rPr>
        <w:t xml:space="preserve"> התקנה והטמעה, הספק ייערך, עם קבלת ההזמנה מהמזמין </w:t>
      </w:r>
      <w:r>
        <w:rPr>
          <w:rtl/>
        </w:rPr>
        <w:t xml:space="preserve">לביצוע פרויקט </w:t>
      </w:r>
      <w:r>
        <w:rPr>
          <w:rFonts w:hint="cs"/>
          <w:rtl/>
        </w:rPr>
        <w:t xml:space="preserve">ההקמה, ההפעלה וההטמעה של המוצרים </w:t>
      </w:r>
      <w:r>
        <w:rPr>
          <w:rtl/>
        </w:rPr>
        <w:t>בתצורה הטובה ביותר. התקנת ה</w:t>
      </w:r>
      <w:r>
        <w:rPr>
          <w:rFonts w:hint="cs"/>
          <w:rtl/>
        </w:rPr>
        <w:t>מוצרים</w:t>
      </w:r>
      <w:r>
        <w:rPr>
          <w:rtl/>
        </w:rPr>
        <w:t xml:space="preserve">, בהתאם לסוג השירות שיוזמן, </w:t>
      </w:r>
      <w:r>
        <w:rPr>
          <w:rFonts w:hint="cs"/>
          <w:rtl/>
        </w:rPr>
        <w:t xml:space="preserve">תהיה בהתאם לשירותי ההתקנה וההטמעה שנרכשו על ידי המזמין ובהתאם לקבוע במכרז </w:t>
      </w:r>
      <w:proofErr w:type="spellStart"/>
      <w:r>
        <w:rPr>
          <w:rFonts w:hint="cs"/>
          <w:rtl/>
        </w:rPr>
        <w:t>ובתיחור</w:t>
      </w:r>
      <w:proofErr w:type="spellEnd"/>
      <w:r>
        <w:rPr>
          <w:rFonts w:hint="cs"/>
          <w:rtl/>
        </w:rPr>
        <w:t>.</w:t>
      </w:r>
    </w:p>
    <w:p w14:paraId="22F440A5" w14:textId="77777777" w:rsidR="008F2026" w:rsidRDefault="008F2026" w:rsidP="00000FB0">
      <w:pPr>
        <w:pStyle w:val="3-3"/>
        <w:rPr>
          <w:rtl/>
        </w:rPr>
      </w:pPr>
      <w:r>
        <w:rPr>
          <w:rtl/>
        </w:rPr>
        <w:t>ישימות הפרויקט</w:t>
      </w:r>
    </w:p>
    <w:p w14:paraId="0F60AEFF" w14:textId="77777777" w:rsidR="008F2026" w:rsidRDefault="008F2026" w:rsidP="00000FB0">
      <w:pPr>
        <w:pStyle w:val="40"/>
      </w:pPr>
      <w:r>
        <w:rPr>
          <w:rtl/>
        </w:rPr>
        <w:t xml:space="preserve">הפרויקט חייב להיות מוכח באופן מלא ותקין, כולל התחשבות בכל המאפיינים שהוגדרו על ידי </w:t>
      </w:r>
      <w:r w:rsidRPr="00487CEC">
        <w:rPr>
          <w:rtl/>
        </w:rPr>
        <w:t>המזמין</w:t>
      </w:r>
      <w:r>
        <w:rPr>
          <w:rtl/>
        </w:rPr>
        <w:t>. המזמין עשוי לדרוש</w:t>
      </w:r>
      <w:r>
        <w:rPr>
          <w:rFonts w:hint="cs"/>
          <w:rtl/>
        </w:rPr>
        <w:t>, לפני ההזמנה,</w:t>
      </w:r>
      <w:r>
        <w:rPr>
          <w:rtl/>
        </w:rPr>
        <w:t xml:space="preserve"> הדגמה של אופן התקנה של הפרויקט המוצע </w:t>
      </w:r>
      <w:r>
        <w:rPr>
          <w:rFonts w:hint="cs"/>
          <w:rtl/>
        </w:rPr>
        <w:t xml:space="preserve">ושל אופן עבודת המוצרים והשירותים המבוקשים בהתאם לצרכיו </w:t>
      </w:r>
      <w:r>
        <w:rPr>
          <w:rtl/>
        </w:rPr>
        <w:t>להוכחת פעולתו</w:t>
      </w:r>
      <w:r>
        <w:rPr>
          <w:rFonts w:hint="cs"/>
          <w:rtl/>
        </w:rPr>
        <w:t>,</w:t>
      </w:r>
      <w:r>
        <w:rPr>
          <w:rtl/>
        </w:rPr>
        <w:t xml:space="preserve"> והזוכה יבצע הדגמה כאמור, על פי הנדרש</w:t>
      </w:r>
      <w:r>
        <w:rPr>
          <w:rFonts w:hint="cs"/>
          <w:rtl/>
        </w:rPr>
        <w:t xml:space="preserve"> וללא עלות</w:t>
      </w:r>
      <w:r>
        <w:rPr>
          <w:rtl/>
        </w:rPr>
        <w:t>.</w:t>
      </w:r>
    </w:p>
    <w:p w14:paraId="0B261C55" w14:textId="77777777" w:rsidR="008F2026" w:rsidRDefault="008F2026" w:rsidP="00000FB0">
      <w:pPr>
        <w:pStyle w:val="3-3"/>
        <w:rPr>
          <w:rtl/>
        </w:rPr>
      </w:pPr>
      <w:r>
        <w:rPr>
          <w:rtl/>
        </w:rPr>
        <w:t xml:space="preserve">הגשת מסמך תכנון מפורט לכל </w:t>
      </w:r>
      <w:r>
        <w:rPr>
          <w:rFonts w:hint="cs"/>
          <w:rtl/>
        </w:rPr>
        <w:t>פרויקט</w:t>
      </w:r>
    </w:p>
    <w:p w14:paraId="5019A0BD" w14:textId="77777777" w:rsidR="008F2026" w:rsidRPr="0047023F" w:rsidRDefault="008F2026" w:rsidP="00000FB0">
      <w:pPr>
        <w:pStyle w:val="40"/>
        <w:rPr>
          <w:rtl/>
        </w:rPr>
      </w:pPr>
      <w:r w:rsidRPr="0047023F">
        <w:rPr>
          <w:rtl/>
        </w:rPr>
        <w:t>בכל פרויקט, על פי דרישת ה</w:t>
      </w:r>
      <w:r w:rsidRPr="0047023F">
        <w:rPr>
          <w:rFonts w:hint="cs"/>
          <w:rtl/>
        </w:rPr>
        <w:t>מזמין</w:t>
      </w:r>
      <w:r w:rsidRPr="0047023F">
        <w:rPr>
          <w:rtl/>
        </w:rPr>
        <w:t xml:space="preserve">, הזוכה יפעל בהתאם לדרכי מימוש פרויקט במתודולוגיית </w:t>
      </w:r>
      <w:r w:rsidRPr="0047023F">
        <w:t>PMI</w:t>
      </w:r>
      <w:r w:rsidRPr="0047023F">
        <w:rPr>
          <w:rtl/>
        </w:rPr>
        <w:t>, נהלי העבודה השונים המוצגים במסגרת מסמך זה ועל-פי נהלים נוספים שיגובשו על ידי המזמין ב</w:t>
      </w:r>
      <w:r w:rsidRPr="0047023F">
        <w:rPr>
          <w:rFonts w:hint="cs"/>
          <w:rtl/>
        </w:rPr>
        <w:t xml:space="preserve">מסגרת </w:t>
      </w:r>
      <w:proofErr w:type="spellStart"/>
      <w:r w:rsidRPr="0047023F">
        <w:rPr>
          <w:rFonts w:hint="cs"/>
          <w:rtl/>
        </w:rPr>
        <w:t>התיחור</w:t>
      </w:r>
      <w:proofErr w:type="spellEnd"/>
      <w:r w:rsidRPr="0047023F">
        <w:rPr>
          <w:rFonts w:hint="cs"/>
          <w:rtl/>
        </w:rPr>
        <w:t xml:space="preserve"> וב</w:t>
      </w:r>
      <w:r w:rsidRPr="0047023F">
        <w:rPr>
          <w:rtl/>
        </w:rPr>
        <w:t>מהלך מתן השירותים המבוקשים.</w:t>
      </w:r>
    </w:p>
    <w:p w14:paraId="0238492B" w14:textId="77777777" w:rsidR="008F2026" w:rsidRPr="0047023F" w:rsidRDefault="008F2026" w:rsidP="00000FB0">
      <w:pPr>
        <w:pStyle w:val="40"/>
        <w:rPr>
          <w:rtl/>
        </w:rPr>
      </w:pPr>
      <w:r w:rsidRPr="0047023F">
        <w:rPr>
          <w:rtl/>
        </w:rPr>
        <w:t xml:space="preserve">זמן התגובה של כל מסמכי העבודה שיוגשו במהלך הפרויקט למזמין הינו </w:t>
      </w:r>
      <w:r w:rsidRPr="0047023F">
        <w:rPr>
          <w:rFonts w:hint="cs"/>
          <w:rtl/>
        </w:rPr>
        <w:t>5</w:t>
      </w:r>
      <w:r w:rsidRPr="0047023F">
        <w:rPr>
          <w:rtl/>
        </w:rPr>
        <w:t xml:space="preserve"> ימי עבודה, למעט אם הוגדר אחרת לגבי פעילות מסוימת.</w:t>
      </w:r>
    </w:p>
    <w:p w14:paraId="445BB1F7" w14:textId="77777777" w:rsidR="008F2026" w:rsidRPr="0047023F" w:rsidRDefault="008F2026" w:rsidP="00000FB0">
      <w:pPr>
        <w:pStyle w:val="40"/>
        <w:rPr>
          <w:rtl/>
        </w:rPr>
      </w:pPr>
      <w:r w:rsidRPr="0047023F">
        <w:rPr>
          <w:rtl/>
        </w:rPr>
        <w:t>הזוכה יגיש מסמך תכנון מפורט לאישור לכל עבודה. מסמך התכנון יוגש על ידי הזוכה למזמין תוך 10 ימי עבודה מיום ההזמנה.</w:t>
      </w:r>
    </w:p>
    <w:p w14:paraId="0CC7252E" w14:textId="77777777" w:rsidR="008F2026" w:rsidRPr="0047023F" w:rsidRDefault="008F2026" w:rsidP="00000FB0">
      <w:pPr>
        <w:pStyle w:val="40"/>
        <w:rPr>
          <w:rtl/>
        </w:rPr>
      </w:pPr>
      <w:r w:rsidRPr="0047023F">
        <w:rPr>
          <w:rtl/>
        </w:rPr>
        <w:t xml:space="preserve">מסמך התכנון המפורט יכיל </w:t>
      </w:r>
      <w:r w:rsidRPr="0047023F">
        <w:rPr>
          <w:u w:val="single"/>
          <w:rtl/>
        </w:rPr>
        <w:t>לפחות</w:t>
      </w:r>
      <w:r w:rsidRPr="0047023F">
        <w:rPr>
          <w:rtl/>
        </w:rPr>
        <w:t xml:space="preserve"> את המרכיבים הבאים:</w:t>
      </w:r>
    </w:p>
    <w:p w14:paraId="4EEA1506" w14:textId="77777777" w:rsidR="008F2026" w:rsidRDefault="008F2026" w:rsidP="001C7C16">
      <w:pPr>
        <w:pStyle w:val="5-"/>
        <w:rPr>
          <w:rtl/>
        </w:rPr>
      </w:pPr>
      <w:r>
        <w:rPr>
          <w:rtl/>
        </w:rPr>
        <w:t>תקציר מנהלים – תיאור העבודה.</w:t>
      </w:r>
    </w:p>
    <w:p w14:paraId="053573AE" w14:textId="77777777" w:rsidR="008F2026" w:rsidRDefault="008F2026" w:rsidP="001C7C16">
      <w:pPr>
        <w:pStyle w:val="5-"/>
        <w:rPr>
          <w:rtl/>
        </w:rPr>
      </w:pPr>
      <w:r>
        <w:rPr>
          <w:rtl/>
        </w:rPr>
        <w:t>לוח זמנים למימוש.</w:t>
      </w:r>
    </w:p>
    <w:p w14:paraId="6EA38E49" w14:textId="77777777" w:rsidR="008F2026" w:rsidRDefault="008F2026" w:rsidP="001C7C16">
      <w:pPr>
        <w:pStyle w:val="5-"/>
        <w:rPr>
          <w:rtl/>
        </w:rPr>
      </w:pPr>
      <w:r>
        <w:rPr>
          <w:rtl/>
        </w:rPr>
        <w:t>צוות המשימה.</w:t>
      </w:r>
    </w:p>
    <w:p w14:paraId="13966994" w14:textId="77777777" w:rsidR="008F2026" w:rsidRDefault="008F2026" w:rsidP="001C7C16">
      <w:pPr>
        <w:pStyle w:val="5-"/>
        <w:rPr>
          <w:rtl/>
        </w:rPr>
      </w:pPr>
      <w:r>
        <w:rPr>
          <w:rtl/>
        </w:rPr>
        <w:t>תשומות נדרשות מצד המזמין.</w:t>
      </w:r>
    </w:p>
    <w:p w14:paraId="0C5D0B57" w14:textId="77777777" w:rsidR="008F2026" w:rsidRDefault="008F2026" w:rsidP="001C7C16">
      <w:pPr>
        <w:pStyle w:val="5-"/>
        <w:rPr>
          <w:rtl/>
        </w:rPr>
      </w:pPr>
      <w:r>
        <w:t>Gap Analysis</w:t>
      </w:r>
      <w:r>
        <w:rPr>
          <w:rtl/>
        </w:rPr>
        <w:t xml:space="preserve"> למערכות הקיימות </w:t>
      </w:r>
      <w:r>
        <w:rPr>
          <w:rFonts w:hint="cs"/>
          <w:rtl/>
        </w:rPr>
        <w:t>אצל ה</w:t>
      </w:r>
      <w:r>
        <w:rPr>
          <w:rtl/>
        </w:rPr>
        <w:t>מזמין ואצל המשתמשים מול הנדרש/</w:t>
      </w:r>
      <w:r>
        <w:rPr>
          <w:rFonts w:hint="cs"/>
          <w:rtl/>
        </w:rPr>
        <w:t>ה</w:t>
      </w:r>
      <w:r>
        <w:rPr>
          <w:rtl/>
        </w:rPr>
        <w:t>נתמך במערכת.</w:t>
      </w:r>
    </w:p>
    <w:p w14:paraId="6888C166" w14:textId="77777777" w:rsidR="008F2026" w:rsidRDefault="008F2026" w:rsidP="001C7C16">
      <w:pPr>
        <w:pStyle w:val="5-"/>
        <w:rPr>
          <w:rtl/>
        </w:rPr>
      </w:pPr>
      <w:r>
        <w:rPr>
          <w:rtl/>
        </w:rPr>
        <w:t>משמעויות השבתה ו/או שינויים נדרשים במערכות המזמין.</w:t>
      </w:r>
    </w:p>
    <w:p w14:paraId="61705A1E" w14:textId="77777777" w:rsidR="008F2026" w:rsidRDefault="008F2026" w:rsidP="001C7C16">
      <w:pPr>
        <w:pStyle w:val="5-"/>
        <w:rPr>
          <w:rtl/>
        </w:rPr>
      </w:pPr>
      <w:r>
        <w:rPr>
          <w:rtl/>
        </w:rPr>
        <w:t>שרטוטי מערכת ברמה הלוגית והפיסית.</w:t>
      </w:r>
    </w:p>
    <w:p w14:paraId="2E3E189A" w14:textId="77777777" w:rsidR="008F2026" w:rsidRDefault="008F2026" w:rsidP="001C7C16">
      <w:pPr>
        <w:pStyle w:val="5-"/>
        <w:rPr>
          <w:rtl/>
        </w:rPr>
      </w:pPr>
      <w:r>
        <w:rPr>
          <w:rtl/>
        </w:rPr>
        <w:t>תרשימי פריסת חיבורים וקישורים פיזיים ולוגיים.</w:t>
      </w:r>
    </w:p>
    <w:p w14:paraId="1F428E69" w14:textId="77777777" w:rsidR="008F2026" w:rsidRDefault="008F2026" w:rsidP="001C7C16">
      <w:pPr>
        <w:pStyle w:val="5-"/>
        <w:rPr>
          <w:rtl/>
        </w:rPr>
      </w:pPr>
      <w:r>
        <w:rPr>
          <w:rtl/>
        </w:rPr>
        <w:lastRenderedPageBreak/>
        <w:t>קבצי הקונפיגורציה.</w:t>
      </w:r>
    </w:p>
    <w:p w14:paraId="575E0A0A" w14:textId="77777777" w:rsidR="008F2026" w:rsidRDefault="008F2026" w:rsidP="001C7C16">
      <w:pPr>
        <w:pStyle w:val="5-"/>
        <w:rPr>
          <w:rtl/>
        </w:rPr>
      </w:pPr>
      <w:r>
        <w:rPr>
          <w:rtl/>
        </w:rPr>
        <w:t>תכנית מימוש כולל תכנית חזרה לאחור.</w:t>
      </w:r>
    </w:p>
    <w:p w14:paraId="4DB40ECE" w14:textId="77777777" w:rsidR="008F2026" w:rsidRDefault="008F2026" w:rsidP="001C7C16">
      <w:pPr>
        <w:pStyle w:val="5-"/>
        <w:rPr>
          <w:rtl/>
        </w:rPr>
      </w:pPr>
      <w:r>
        <w:rPr>
          <w:rtl/>
        </w:rPr>
        <w:t xml:space="preserve">תיק בדיקות. </w:t>
      </w:r>
    </w:p>
    <w:p w14:paraId="0FA8C144" w14:textId="77777777" w:rsidR="008F2026" w:rsidRDefault="008F2026" w:rsidP="00000FB0">
      <w:pPr>
        <w:pStyle w:val="3-3"/>
        <w:rPr>
          <w:rtl/>
        </w:rPr>
      </w:pPr>
      <w:r>
        <w:rPr>
          <w:rFonts w:hint="cs"/>
          <w:rtl/>
        </w:rPr>
        <w:t>מקום האספקה</w:t>
      </w:r>
    </w:p>
    <w:p w14:paraId="580B0BAB" w14:textId="77777777" w:rsidR="008F2026" w:rsidRPr="00664325" w:rsidRDefault="008F2026" w:rsidP="00000FB0">
      <w:pPr>
        <w:pStyle w:val="40"/>
      </w:pPr>
      <w:r w:rsidRPr="00664325">
        <w:rPr>
          <w:rtl/>
        </w:rPr>
        <w:t>ה</w:t>
      </w:r>
      <w:r>
        <w:rPr>
          <w:rFonts w:hint="cs"/>
          <w:rtl/>
        </w:rPr>
        <w:t xml:space="preserve">מוצרים </w:t>
      </w:r>
      <w:r w:rsidRPr="00664325">
        <w:rPr>
          <w:rtl/>
        </w:rPr>
        <w:t xml:space="preserve">יסופקו ישירות לאתרי המזמין, לרבות כל סניפיהם הפרוסים בכל רחבי הארץ כולל יהודה ושומרון ורמת הגולן. הובלתם, הצבתם ופריקתם במקום </w:t>
      </w:r>
      <w:r>
        <w:rPr>
          <w:rFonts w:hint="cs"/>
          <w:rtl/>
        </w:rPr>
        <w:t>עליו</w:t>
      </w:r>
      <w:r w:rsidRPr="00664325">
        <w:rPr>
          <w:rtl/>
        </w:rPr>
        <w:t xml:space="preserve"> יורה המשרד יהיו על חשבון </w:t>
      </w:r>
      <w:r w:rsidRPr="00664325">
        <w:rPr>
          <w:rFonts w:hint="eastAsia"/>
          <w:rtl/>
        </w:rPr>
        <w:t>הספק</w:t>
      </w:r>
      <w:r w:rsidRPr="00664325">
        <w:rPr>
          <w:rtl/>
        </w:rPr>
        <w:t xml:space="preserve"> ובאחריותו.</w:t>
      </w:r>
    </w:p>
    <w:p w14:paraId="3ACB8147" w14:textId="77777777" w:rsidR="008F2026" w:rsidRPr="00664325" w:rsidRDefault="008F2026" w:rsidP="00000FB0">
      <w:pPr>
        <w:pStyle w:val="40"/>
      </w:pPr>
      <w:r w:rsidRPr="00664325">
        <w:rPr>
          <w:rFonts w:hint="eastAsia"/>
          <w:rtl/>
        </w:rPr>
        <w:t>ככל</w:t>
      </w:r>
      <w:r w:rsidRPr="00664325">
        <w:rPr>
          <w:rtl/>
        </w:rPr>
        <w:t xml:space="preserve"> </w:t>
      </w:r>
      <w:r w:rsidRPr="00664325">
        <w:rPr>
          <w:rFonts w:hint="eastAsia"/>
          <w:rtl/>
        </w:rPr>
        <w:t>שלדעת</w:t>
      </w:r>
      <w:r w:rsidRPr="00664325">
        <w:rPr>
          <w:rtl/>
        </w:rPr>
        <w:t xml:space="preserve"> המזמין או הספק </w:t>
      </w:r>
      <w:r w:rsidRPr="00664325">
        <w:rPr>
          <w:rFonts w:hint="eastAsia"/>
          <w:rtl/>
        </w:rPr>
        <w:t>לא</w:t>
      </w:r>
      <w:r w:rsidRPr="00664325">
        <w:rPr>
          <w:rtl/>
        </w:rPr>
        <w:t xml:space="preserve"> ניתן לבצע אספקה של </w:t>
      </w:r>
      <w:r>
        <w:rPr>
          <w:rFonts w:hint="cs"/>
          <w:rtl/>
        </w:rPr>
        <w:t>המוצרים או השירותים</w:t>
      </w:r>
      <w:r w:rsidRPr="00664325">
        <w:rPr>
          <w:rtl/>
        </w:rPr>
        <w:t xml:space="preserve"> </w:t>
      </w:r>
      <w:r w:rsidRPr="00664325">
        <w:rPr>
          <w:rFonts w:hint="eastAsia"/>
          <w:rtl/>
        </w:rPr>
        <w:t>כאמור</w:t>
      </w:r>
      <w:r w:rsidRPr="00664325">
        <w:rPr>
          <w:rtl/>
        </w:rPr>
        <w:t xml:space="preserve"> לעיל ונדרש ציוד נוסף לצורך האספקה, באחריות המזמין לדאוג </w:t>
      </w:r>
      <w:r w:rsidRPr="00664325">
        <w:rPr>
          <w:rFonts w:hint="eastAsia"/>
          <w:rtl/>
        </w:rPr>
        <w:t>על</w:t>
      </w:r>
      <w:r w:rsidRPr="00664325">
        <w:rPr>
          <w:rtl/>
        </w:rPr>
        <w:t xml:space="preserve"> חשבונו </w:t>
      </w:r>
      <w:r w:rsidRPr="00664325">
        <w:rPr>
          <w:rFonts w:hint="eastAsia"/>
          <w:rtl/>
        </w:rPr>
        <w:t>לציוד</w:t>
      </w:r>
      <w:r w:rsidRPr="00664325">
        <w:rPr>
          <w:rtl/>
        </w:rPr>
        <w:t xml:space="preserve"> </w:t>
      </w:r>
      <w:r w:rsidRPr="00664325">
        <w:rPr>
          <w:rFonts w:hint="eastAsia"/>
          <w:rtl/>
        </w:rPr>
        <w:t>הנוסף</w:t>
      </w:r>
      <w:r w:rsidRPr="00664325">
        <w:rPr>
          <w:rtl/>
        </w:rPr>
        <w:t xml:space="preserve"> (לרבות </w:t>
      </w:r>
      <w:r w:rsidRPr="00664325">
        <w:rPr>
          <w:rFonts w:hint="eastAsia"/>
          <w:rtl/>
        </w:rPr>
        <w:t>מנוף</w:t>
      </w:r>
      <w:r w:rsidRPr="00664325">
        <w:rPr>
          <w:rtl/>
        </w:rPr>
        <w:t xml:space="preserve">, </w:t>
      </w:r>
      <w:r w:rsidRPr="00664325">
        <w:rPr>
          <w:rFonts w:hint="eastAsia"/>
          <w:rtl/>
        </w:rPr>
        <w:t>פיגומים</w:t>
      </w:r>
      <w:r w:rsidRPr="00664325">
        <w:rPr>
          <w:rtl/>
        </w:rPr>
        <w:t xml:space="preserve">, </w:t>
      </w:r>
      <w:r w:rsidRPr="00664325">
        <w:rPr>
          <w:rFonts w:hint="eastAsia"/>
          <w:rtl/>
        </w:rPr>
        <w:t>במת</w:t>
      </w:r>
      <w:r w:rsidRPr="00664325">
        <w:rPr>
          <w:rtl/>
        </w:rPr>
        <w:t xml:space="preserve"> </w:t>
      </w:r>
      <w:r w:rsidRPr="00664325">
        <w:rPr>
          <w:rFonts w:hint="eastAsia"/>
          <w:rtl/>
        </w:rPr>
        <w:t>הרמה</w:t>
      </w:r>
      <w:r w:rsidRPr="00664325">
        <w:rPr>
          <w:rtl/>
        </w:rPr>
        <w:t xml:space="preserve"> </w:t>
      </w:r>
      <w:r w:rsidRPr="00664325">
        <w:rPr>
          <w:rFonts w:hint="eastAsia"/>
          <w:rtl/>
        </w:rPr>
        <w:t>ועוד</w:t>
      </w:r>
      <w:r w:rsidRPr="00664325">
        <w:rPr>
          <w:rtl/>
        </w:rPr>
        <w:t xml:space="preserve">). </w:t>
      </w:r>
      <w:r w:rsidRPr="00664325">
        <w:rPr>
          <w:rFonts w:hint="eastAsia"/>
          <w:rtl/>
        </w:rPr>
        <w:t>בכל</w:t>
      </w:r>
      <w:r w:rsidRPr="00664325">
        <w:rPr>
          <w:rtl/>
        </w:rPr>
        <w:t xml:space="preserve"> </w:t>
      </w:r>
      <w:r w:rsidRPr="00664325">
        <w:rPr>
          <w:rFonts w:hint="eastAsia"/>
          <w:rtl/>
        </w:rPr>
        <w:t>מקרה</w:t>
      </w:r>
      <w:r w:rsidRPr="00664325">
        <w:rPr>
          <w:rtl/>
        </w:rPr>
        <w:t xml:space="preserve"> </w:t>
      </w:r>
      <w:r w:rsidRPr="00664325">
        <w:rPr>
          <w:rFonts w:hint="eastAsia"/>
          <w:rtl/>
        </w:rPr>
        <w:t>של</w:t>
      </w:r>
      <w:r w:rsidRPr="00664325">
        <w:rPr>
          <w:rtl/>
        </w:rPr>
        <w:t xml:space="preserve"> </w:t>
      </w:r>
      <w:r w:rsidRPr="00664325">
        <w:rPr>
          <w:rFonts w:hint="eastAsia"/>
          <w:rtl/>
        </w:rPr>
        <w:t>חילוקי</w:t>
      </w:r>
      <w:r w:rsidRPr="00664325">
        <w:rPr>
          <w:rtl/>
        </w:rPr>
        <w:t xml:space="preserve"> </w:t>
      </w:r>
      <w:r w:rsidRPr="00664325">
        <w:rPr>
          <w:rFonts w:hint="eastAsia"/>
          <w:rtl/>
        </w:rPr>
        <w:t>דעות</w:t>
      </w:r>
      <w:r w:rsidRPr="00664325">
        <w:rPr>
          <w:rtl/>
        </w:rPr>
        <w:t xml:space="preserve"> </w:t>
      </w:r>
      <w:r w:rsidRPr="00664325">
        <w:rPr>
          <w:rFonts w:hint="eastAsia"/>
          <w:rtl/>
        </w:rPr>
        <w:t>בנוגע</w:t>
      </w:r>
      <w:r w:rsidRPr="00664325">
        <w:rPr>
          <w:rtl/>
        </w:rPr>
        <w:t xml:space="preserve"> </w:t>
      </w:r>
      <w:r w:rsidRPr="00664325">
        <w:rPr>
          <w:rFonts w:hint="eastAsia"/>
          <w:rtl/>
        </w:rPr>
        <w:t>לאחריות</w:t>
      </w:r>
      <w:r w:rsidRPr="00664325">
        <w:rPr>
          <w:rtl/>
        </w:rPr>
        <w:t xml:space="preserve"> </w:t>
      </w:r>
      <w:r w:rsidRPr="00664325">
        <w:rPr>
          <w:rFonts w:hint="eastAsia"/>
          <w:rtl/>
        </w:rPr>
        <w:t>אספקת</w:t>
      </w:r>
      <w:r w:rsidRPr="00664325">
        <w:rPr>
          <w:rtl/>
        </w:rPr>
        <w:t xml:space="preserve"> </w:t>
      </w:r>
      <w:r w:rsidRPr="00664325">
        <w:rPr>
          <w:rFonts w:hint="eastAsia"/>
          <w:rtl/>
        </w:rPr>
        <w:t>הציוד</w:t>
      </w:r>
      <w:r w:rsidRPr="00664325">
        <w:rPr>
          <w:rtl/>
        </w:rPr>
        <w:t xml:space="preserve"> </w:t>
      </w:r>
      <w:r w:rsidRPr="00664325">
        <w:rPr>
          <w:rFonts w:hint="eastAsia"/>
          <w:rtl/>
        </w:rPr>
        <w:t>הנוסף</w:t>
      </w:r>
      <w:r w:rsidRPr="00664325">
        <w:rPr>
          <w:rtl/>
        </w:rPr>
        <w:t xml:space="preserve">, </w:t>
      </w:r>
      <w:r w:rsidRPr="00664325">
        <w:rPr>
          <w:rFonts w:hint="eastAsia"/>
          <w:rtl/>
        </w:rPr>
        <w:t>יובא</w:t>
      </w:r>
      <w:r w:rsidRPr="00664325">
        <w:rPr>
          <w:rtl/>
        </w:rPr>
        <w:t xml:space="preserve"> </w:t>
      </w:r>
      <w:r w:rsidRPr="00664325">
        <w:rPr>
          <w:rFonts w:hint="eastAsia"/>
          <w:rtl/>
        </w:rPr>
        <w:t>הנושא</w:t>
      </w:r>
      <w:r w:rsidRPr="00664325">
        <w:rPr>
          <w:rtl/>
        </w:rPr>
        <w:t xml:space="preserve"> </w:t>
      </w:r>
      <w:r w:rsidRPr="00664325">
        <w:rPr>
          <w:rFonts w:hint="eastAsia"/>
          <w:rtl/>
        </w:rPr>
        <w:t>להחלטת</w:t>
      </w:r>
      <w:r w:rsidRPr="00664325">
        <w:rPr>
          <w:rtl/>
        </w:rPr>
        <w:t xml:space="preserve"> </w:t>
      </w:r>
      <w:r w:rsidRPr="00664325">
        <w:rPr>
          <w:rFonts w:hint="eastAsia"/>
          <w:rtl/>
        </w:rPr>
        <w:t>עורך</w:t>
      </w:r>
      <w:r w:rsidRPr="00664325">
        <w:rPr>
          <w:rtl/>
        </w:rPr>
        <w:t xml:space="preserve"> </w:t>
      </w:r>
      <w:r w:rsidRPr="00664325">
        <w:rPr>
          <w:rFonts w:hint="eastAsia"/>
          <w:rtl/>
        </w:rPr>
        <w:t>המכרז</w:t>
      </w:r>
      <w:r w:rsidRPr="00664325">
        <w:rPr>
          <w:rtl/>
        </w:rPr>
        <w:t>.</w:t>
      </w:r>
    </w:p>
    <w:p w14:paraId="2C2B58AF" w14:textId="77777777" w:rsidR="008F2026" w:rsidRPr="00664325" w:rsidRDefault="008F2026" w:rsidP="00000FB0">
      <w:pPr>
        <w:pStyle w:val="40"/>
        <w:rPr>
          <w:rtl/>
        </w:rPr>
      </w:pPr>
      <w:r w:rsidRPr="00664325">
        <w:rPr>
          <w:rtl/>
        </w:rPr>
        <w:t>הספק והמזמין י</w:t>
      </w:r>
      <w:r w:rsidRPr="00664325">
        <w:rPr>
          <w:rFonts w:hint="eastAsia"/>
          <w:rtl/>
        </w:rPr>
        <w:t>תאמו</w:t>
      </w:r>
      <w:r w:rsidRPr="00664325">
        <w:rPr>
          <w:rtl/>
        </w:rPr>
        <w:t xml:space="preserve"> </w:t>
      </w:r>
      <w:r w:rsidRPr="00664325">
        <w:rPr>
          <w:rFonts w:hint="eastAsia"/>
          <w:rtl/>
        </w:rPr>
        <w:t>וי</w:t>
      </w:r>
      <w:r w:rsidRPr="00664325">
        <w:rPr>
          <w:rtl/>
        </w:rPr>
        <w:t>וודא</w:t>
      </w:r>
      <w:r w:rsidRPr="00664325">
        <w:rPr>
          <w:rFonts w:hint="eastAsia"/>
          <w:rtl/>
        </w:rPr>
        <w:t>ו</w:t>
      </w:r>
      <w:r w:rsidRPr="00664325">
        <w:rPr>
          <w:rtl/>
        </w:rPr>
        <w:t xml:space="preserve"> את אופן ההפצה והאספקה הנדרשים על ידי המזמין לרבות:</w:t>
      </w:r>
    </w:p>
    <w:p w14:paraId="15F60DE4" w14:textId="77777777" w:rsidR="008F2026" w:rsidRPr="00664325" w:rsidRDefault="008F2026" w:rsidP="001C7C16">
      <w:pPr>
        <w:pStyle w:val="5-"/>
        <w:rPr>
          <w:rtl/>
        </w:rPr>
      </w:pPr>
      <w:r w:rsidRPr="00664325">
        <w:rPr>
          <w:rtl/>
        </w:rPr>
        <w:t>פרטי איש הקשר לקבלת ההזמנה אצל המזמין.</w:t>
      </w:r>
    </w:p>
    <w:p w14:paraId="1B7F8EEA" w14:textId="77777777" w:rsidR="008F2026" w:rsidRPr="00664325" w:rsidRDefault="008F2026" w:rsidP="001C7C16">
      <w:pPr>
        <w:pStyle w:val="5-"/>
        <w:rPr>
          <w:rtl/>
        </w:rPr>
      </w:pPr>
      <w:r>
        <w:rPr>
          <w:rFonts w:hint="cs"/>
          <w:rtl/>
        </w:rPr>
        <w:t xml:space="preserve">מאפייני האספקה, לרבות </w:t>
      </w:r>
      <w:r w:rsidRPr="00664325">
        <w:rPr>
          <w:rtl/>
        </w:rPr>
        <w:t xml:space="preserve">הצבה והתקנה באתרי </w:t>
      </w:r>
      <w:r w:rsidRPr="00664325">
        <w:rPr>
          <w:rFonts w:hint="eastAsia"/>
          <w:rtl/>
        </w:rPr>
        <w:t>המזמין</w:t>
      </w:r>
      <w:r w:rsidRPr="00664325">
        <w:rPr>
          <w:rtl/>
        </w:rPr>
        <w:t xml:space="preserve">, בקומות ובחדרים הנדרשים, </w:t>
      </w:r>
      <w:r w:rsidRPr="00664325">
        <w:rPr>
          <w:rFonts w:hint="eastAsia"/>
          <w:rtl/>
        </w:rPr>
        <w:t>לרבות</w:t>
      </w:r>
      <w:r w:rsidRPr="00664325">
        <w:rPr>
          <w:rtl/>
        </w:rPr>
        <w:t xml:space="preserve"> </w:t>
      </w:r>
      <w:r w:rsidRPr="00664325">
        <w:rPr>
          <w:rFonts w:hint="eastAsia"/>
          <w:rtl/>
        </w:rPr>
        <w:t>מאפיינים</w:t>
      </w:r>
      <w:r w:rsidRPr="00664325">
        <w:rPr>
          <w:rtl/>
        </w:rPr>
        <w:t xml:space="preserve"> </w:t>
      </w:r>
      <w:r w:rsidRPr="00664325">
        <w:rPr>
          <w:rFonts w:hint="eastAsia"/>
          <w:rtl/>
        </w:rPr>
        <w:t>ייחודיים</w:t>
      </w:r>
      <w:r w:rsidRPr="00664325">
        <w:rPr>
          <w:rtl/>
        </w:rPr>
        <w:t xml:space="preserve"> </w:t>
      </w:r>
      <w:r w:rsidRPr="00664325">
        <w:rPr>
          <w:rFonts w:hint="eastAsia"/>
          <w:rtl/>
        </w:rPr>
        <w:t>הנדרשים</w:t>
      </w:r>
      <w:r w:rsidRPr="00664325">
        <w:rPr>
          <w:rtl/>
        </w:rPr>
        <w:t xml:space="preserve"> </w:t>
      </w:r>
      <w:r w:rsidRPr="00664325">
        <w:rPr>
          <w:rFonts w:hint="eastAsia"/>
          <w:rtl/>
        </w:rPr>
        <w:t>לצרכים</w:t>
      </w:r>
      <w:r w:rsidRPr="00664325">
        <w:rPr>
          <w:rtl/>
        </w:rPr>
        <w:t xml:space="preserve"> </w:t>
      </w:r>
      <w:r w:rsidRPr="00664325">
        <w:rPr>
          <w:rFonts w:hint="eastAsia"/>
          <w:rtl/>
        </w:rPr>
        <w:t>אלה</w:t>
      </w:r>
      <w:r>
        <w:rPr>
          <w:rFonts w:hint="cs"/>
          <w:rtl/>
        </w:rPr>
        <w:t>, אספקה בלבד של המוצרים (כבודדים או באופן מרוכז).</w:t>
      </w:r>
    </w:p>
    <w:p w14:paraId="079A6B7F" w14:textId="77777777" w:rsidR="008F2026" w:rsidRPr="00664325" w:rsidRDefault="008F2026" w:rsidP="001C7C16">
      <w:pPr>
        <w:pStyle w:val="5-"/>
        <w:rPr>
          <w:rtl/>
        </w:rPr>
      </w:pPr>
      <w:r w:rsidRPr="00664325">
        <w:rPr>
          <w:rtl/>
        </w:rPr>
        <w:t xml:space="preserve">נגישות </w:t>
      </w:r>
      <w:r>
        <w:rPr>
          <w:rFonts w:hint="cs"/>
          <w:rtl/>
        </w:rPr>
        <w:t>האתר</w:t>
      </w:r>
      <w:r w:rsidRPr="00664325">
        <w:rPr>
          <w:rtl/>
        </w:rPr>
        <w:t xml:space="preserve">: חניה, מעליות, אזור פריקה, גדלי פתחים, </w:t>
      </w:r>
      <w:r w:rsidRPr="00664325">
        <w:rPr>
          <w:rFonts w:hint="eastAsia"/>
          <w:rtl/>
        </w:rPr>
        <w:t>יכולת</w:t>
      </w:r>
      <w:r w:rsidRPr="00664325">
        <w:rPr>
          <w:rtl/>
        </w:rPr>
        <w:t xml:space="preserve"> </w:t>
      </w:r>
      <w:r w:rsidRPr="00664325">
        <w:rPr>
          <w:rFonts w:hint="eastAsia"/>
          <w:rtl/>
        </w:rPr>
        <w:t>שימוש</w:t>
      </w:r>
      <w:r w:rsidRPr="00664325">
        <w:rPr>
          <w:rtl/>
        </w:rPr>
        <w:t xml:space="preserve"> </w:t>
      </w:r>
      <w:r w:rsidRPr="00664325">
        <w:rPr>
          <w:rFonts w:hint="eastAsia"/>
          <w:rtl/>
        </w:rPr>
        <w:t>בציוד</w:t>
      </w:r>
      <w:r w:rsidRPr="00664325">
        <w:rPr>
          <w:rtl/>
        </w:rPr>
        <w:t xml:space="preserve"> </w:t>
      </w:r>
      <w:r w:rsidRPr="00664325">
        <w:rPr>
          <w:rFonts w:hint="eastAsia"/>
          <w:rtl/>
        </w:rPr>
        <w:t>עזר</w:t>
      </w:r>
      <w:r w:rsidRPr="00664325">
        <w:rPr>
          <w:rtl/>
        </w:rPr>
        <w:t xml:space="preserve"> </w:t>
      </w:r>
      <w:r w:rsidRPr="00664325">
        <w:rPr>
          <w:rFonts w:hint="eastAsia"/>
          <w:rtl/>
        </w:rPr>
        <w:t>כגון</w:t>
      </w:r>
      <w:r w:rsidRPr="00664325">
        <w:rPr>
          <w:rtl/>
        </w:rPr>
        <w:t xml:space="preserve"> </w:t>
      </w:r>
      <w:r w:rsidRPr="00664325">
        <w:rPr>
          <w:rFonts w:hint="eastAsia"/>
          <w:rtl/>
        </w:rPr>
        <w:t>עגלות</w:t>
      </w:r>
      <w:r w:rsidRPr="00664325">
        <w:rPr>
          <w:rtl/>
        </w:rPr>
        <w:t xml:space="preserve"> וכ</w:t>
      </w:r>
      <w:r w:rsidRPr="00664325">
        <w:rPr>
          <w:rFonts w:hint="eastAsia"/>
          <w:rtl/>
        </w:rPr>
        <w:t>ד</w:t>
      </w:r>
      <w:r w:rsidRPr="00664325">
        <w:rPr>
          <w:rtl/>
        </w:rPr>
        <w:t xml:space="preserve">'. </w:t>
      </w:r>
    </w:p>
    <w:p w14:paraId="4A1A9B5D" w14:textId="77777777" w:rsidR="008F2026" w:rsidRPr="00E5296F" w:rsidRDefault="008F2026" w:rsidP="00000FB0">
      <w:pPr>
        <w:pStyle w:val="40"/>
        <w:rPr>
          <w:rtl/>
        </w:rPr>
      </w:pPr>
      <w:r>
        <w:rPr>
          <w:rFonts w:hint="cs"/>
          <w:rtl/>
        </w:rPr>
        <w:t>האספקה</w:t>
      </w:r>
      <w:r w:rsidRPr="00EC1B9A">
        <w:rPr>
          <w:rtl/>
        </w:rPr>
        <w:t xml:space="preserve"> תבוצע עד לרמת החדר / המחסן הבודד, </w:t>
      </w:r>
      <w:r w:rsidRPr="00EC1B9A">
        <w:rPr>
          <w:rFonts w:hint="eastAsia"/>
          <w:rtl/>
        </w:rPr>
        <w:t>וזאת</w:t>
      </w:r>
      <w:r w:rsidRPr="00EC1B9A">
        <w:rPr>
          <w:rtl/>
        </w:rPr>
        <w:t xml:space="preserve"> למעט </w:t>
      </w:r>
      <w:r w:rsidRPr="00EC1B9A">
        <w:rPr>
          <w:rFonts w:hint="eastAsia"/>
          <w:rtl/>
        </w:rPr>
        <w:t>ב</w:t>
      </w:r>
      <w:r w:rsidRPr="00024133">
        <w:rPr>
          <w:rtl/>
        </w:rPr>
        <w:t>אתרים בהם יש צורך בסיווג בטחוני העולה על "שמור" או אתרים בהם יש צורך בבדיקה ביטחונית מקיפה</w:t>
      </w:r>
      <w:r w:rsidRPr="00E5296F">
        <w:rPr>
          <w:rtl/>
        </w:rPr>
        <w:t>.</w:t>
      </w:r>
    </w:p>
    <w:p w14:paraId="79C70969" w14:textId="77777777" w:rsidR="008F2026" w:rsidRPr="00664325" w:rsidRDefault="008F2026" w:rsidP="00000FB0">
      <w:pPr>
        <w:pStyle w:val="40"/>
      </w:pPr>
      <w:r w:rsidRPr="00E5296F">
        <w:rPr>
          <w:rtl/>
        </w:rPr>
        <w:t>באתרים אלו,</w:t>
      </w:r>
      <w:r w:rsidRPr="00664325">
        <w:rPr>
          <w:rtl/>
        </w:rPr>
        <w:t xml:space="preserve"> </w:t>
      </w:r>
      <w:r>
        <w:rPr>
          <w:rFonts w:hint="cs"/>
          <w:rtl/>
        </w:rPr>
        <w:t>האספקה</w:t>
      </w:r>
      <w:r w:rsidRPr="00664325">
        <w:rPr>
          <w:rtl/>
        </w:rPr>
        <w:t xml:space="preserve"> תבוצע לאתר המזמין לתחום אשר אינו מסווג מעבר ל"שמור" ואין צורך בבדיקה ביטחונית מיוחדת על מנת לספק את המוצרים אליו. האחריות והעלות לביצוע הבדיקה הביטחונית ולשינוע המוצרים בתוך אתר המזמין הן על חשבון המזמין. לחלופין, יוכל המזמין (על פי החלטתו) לקבל את הציוד במתקני הספק בתיאום מוקדם (תוך שהספק מחויב ללוחות הזמנים לאספקה).</w:t>
      </w:r>
    </w:p>
    <w:p w14:paraId="63C0FE0C" w14:textId="77777777" w:rsidR="008F2026" w:rsidRPr="00664325" w:rsidRDefault="008F2026" w:rsidP="00000FB0">
      <w:pPr>
        <w:pStyle w:val="40"/>
        <w:rPr>
          <w:rtl/>
        </w:rPr>
      </w:pPr>
      <w:r w:rsidRPr="00664325">
        <w:rPr>
          <w:rtl/>
        </w:rPr>
        <w:t xml:space="preserve">עבור הובלת פריטים לאזור יהודה ושומרון (ולאזור זה בלבד) </w:t>
      </w:r>
      <w:r w:rsidRPr="00664325">
        <w:rPr>
          <w:rFonts w:hint="eastAsia"/>
          <w:rtl/>
        </w:rPr>
        <w:t>ישלם</w:t>
      </w:r>
      <w:r w:rsidRPr="00664325">
        <w:rPr>
          <w:rtl/>
        </w:rPr>
        <w:t xml:space="preserve"> המזמין לזוכה </w:t>
      </w:r>
      <w:r w:rsidRPr="00664325">
        <w:rPr>
          <w:rFonts w:hint="eastAsia"/>
          <w:rtl/>
        </w:rPr>
        <w:t>את</w:t>
      </w:r>
      <w:r w:rsidRPr="00664325">
        <w:rPr>
          <w:rtl/>
        </w:rPr>
        <w:t xml:space="preserve"> עלויות אבטחת הרכב והציוד הייחודי שידרשו לצורך ההובלה באזור זה, זאת כנגד הגשת קבלה מקורית של חברת האבטחה שתלווה את הזוכה או מי מטעמו. לחילופין יוכל המזמין לדאוג בעצמו לאבטחת ההובלה באזור זה, ללא שיידרש לתשלום נוסף לזוכה עבור ההובלה. מודגש, כי לפני כל הובלה לאזור יהודה ושומרון חייב יהיה הזוכה לקבל אישור בכתב מהמזמין להובלה זאת מראש.</w:t>
      </w:r>
    </w:p>
    <w:p w14:paraId="7DDF0AC4" w14:textId="77777777" w:rsidR="008F2026" w:rsidRPr="00664325" w:rsidRDefault="008F2026" w:rsidP="00000FB0">
      <w:pPr>
        <w:pStyle w:val="3-3"/>
        <w:rPr>
          <w:rtl/>
        </w:rPr>
      </w:pPr>
      <w:r w:rsidRPr="00664325">
        <w:rPr>
          <w:rFonts w:hint="eastAsia"/>
          <w:rtl/>
        </w:rPr>
        <w:lastRenderedPageBreak/>
        <w:t>סימון</w:t>
      </w:r>
      <w:r w:rsidRPr="00664325">
        <w:rPr>
          <w:rtl/>
        </w:rPr>
        <w:t xml:space="preserve"> </w:t>
      </w:r>
      <w:r w:rsidRPr="00664325">
        <w:rPr>
          <w:rFonts w:hint="eastAsia"/>
          <w:rtl/>
        </w:rPr>
        <w:t>ה</w:t>
      </w:r>
      <w:r>
        <w:rPr>
          <w:rFonts w:hint="cs"/>
          <w:rtl/>
        </w:rPr>
        <w:t xml:space="preserve">מוצרים </w:t>
      </w:r>
      <w:r w:rsidRPr="00664325">
        <w:rPr>
          <w:rFonts w:hint="eastAsia"/>
          <w:rtl/>
        </w:rPr>
        <w:t>המסופק</w:t>
      </w:r>
      <w:r>
        <w:rPr>
          <w:rFonts w:hint="cs"/>
          <w:rtl/>
        </w:rPr>
        <w:t>ים</w:t>
      </w:r>
    </w:p>
    <w:p w14:paraId="70ACFD6E" w14:textId="77777777" w:rsidR="008F2026" w:rsidRPr="0047023F" w:rsidRDefault="008F2026" w:rsidP="00000FB0">
      <w:pPr>
        <w:pStyle w:val="40"/>
        <w:rPr>
          <w:rtl/>
        </w:rPr>
      </w:pPr>
      <w:r w:rsidRPr="0047023F">
        <w:rPr>
          <w:rtl/>
        </w:rPr>
        <w:t xml:space="preserve">באחריות הספק לסמן כל </w:t>
      </w:r>
      <w:r w:rsidRPr="0047023F">
        <w:rPr>
          <w:rFonts w:hint="cs"/>
          <w:rtl/>
        </w:rPr>
        <w:t>מוצר</w:t>
      </w:r>
      <w:r w:rsidRPr="0047023F">
        <w:rPr>
          <w:rtl/>
        </w:rPr>
        <w:t xml:space="preserve"> </w:t>
      </w:r>
      <w:r w:rsidRPr="0047023F">
        <w:rPr>
          <w:rFonts w:hint="eastAsia"/>
          <w:rtl/>
        </w:rPr>
        <w:t>שסופק</w:t>
      </w:r>
      <w:r w:rsidRPr="0047023F">
        <w:rPr>
          <w:rtl/>
        </w:rPr>
        <w:t xml:space="preserve"> במסגרת מכרז זה, באמצעות מדבקה הכוללת את פרטי היצרן, דגם ומספר סידורי של המוצר, וכל נתון אחר הנדרש </w:t>
      </w:r>
      <w:r w:rsidRPr="0047023F">
        <w:rPr>
          <w:rFonts w:hint="eastAsia"/>
          <w:rtl/>
        </w:rPr>
        <w:t>על</w:t>
      </w:r>
      <w:r w:rsidRPr="0047023F">
        <w:rPr>
          <w:rtl/>
        </w:rPr>
        <w:t xml:space="preserve"> פי חוק.</w:t>
      </w:r>
    </w:p>
    <w:p w14:paraId="37836B75" w14:textId="77777777" w:rsidR="008F2026" w:rsidRPr="0047023F" w:rsidRDefault="008F2026" w:rsidP="00000FB0">
      <w:pPr>
        <w:pStyle w:val="40"/>
      </w:pPr>
      <w:r w:rsidRPr="0047023F">
        <w:rPr>
          <w:rtl/>
        </w:rPr>
        <w:t xml:space="preserve">הספק ינהל רישום מלא של כל הפריטים המסופקים למזמין, לרבות דגם </w:t>
      </w:r>
      <w:r w:rsidRPr="0047023F">
        <w:rPr>
          <w:rFonts w:hint="eastAsia"/>
          <w:rtl/>
        </w:rPr>
        <w:t>הציוד</w:t>
      </w:r>
      <w:r w:rsidRPr="0047023F">
        <w:rPr>
          <w:rtl/>
        </w:rPr>
        <w:t>, מספר</w:t>
      </w:r>
      <w:r w:rsidRPr="0047023F">
        <w:rPr>
          <w:rFonts w:hint="eastAsia"/>
          <w:rtl/>
        </w:rPr>
        <w:t>ו</w:t>
      </w:r>
      <w:r w:rsidRPr="0047023F">
        <w:rPr>
          <w:rtl/>
        </w:rPr>
        <w:t xml:space="preserve"> הסידורי, ההרחבות ותקופות השירות והאחריות שהוזמנו עם </w:t>
      </w:r>
      <w:r w:rsidRPr="0047023F">
        <w:rPr>
          <w:rFonts w:hint="eastAsia"/>
          <w:rtl/>
        </w:rPr>
        <w:t>ה</w:t>
      </w:r>
      <w:r w:rsidRPr="0047023F">
        <w:rPr>
          <w:rtl/>
        </w:rPr>
        <w:t>ציוד.</w:t>
      </w:r>
    </w:p>
    <w:p w14:paraId="47BE4324" w14:textId="77777777" w:rsidR="008F2026" w:rsidRPr="00EC1B9A" w:rsidRDefault="008F2026" w:rsidP="00000FB0">
      <w:pPr>
        <w:pStyle w:val="3-3"/>
        <w:rPr>
          <w:rtl/>
        </w:rPr>
      </w:pPr>
      <w:r>
        <w:rPr>
          <w:rFonts w:hint="cs"/>
          <w:rtl/>
        </w:rPr>
        <w:t>מועדי אספקה</w:t>
      </w:r>
    </w:p>
    <w:p w14:paraId="69229B89" w14:textId="77777777" w:rsidR="008F2026" w:rsidRPr="0047023F" w:rsidRDefault="008F2026" w:rsidP="00000FB0">
      <w:pPr>
        <w:pStyle w:val="40"/>
        <w:rPr>
          <w:rtl/>
        </w:rPr>
      </w:pPr>
      <w:r w:rsidRPr="0047023F">
        <w:rPr>
          <w:rtl/>
        </w:rPr>
        <w:t xml:space="preserve">אספקת </w:t>
      </w:r>
      <w:r w:rsidRPr="0047023F">
        <w:rPr>
          <w:rFonts w:hint="cs"/>
          <w:rtl/>
        </w:rPr>
        <w:t>המוצרים</w:t>
      </w:r>
      <w:r w:rsidRPr="0047023F">
        <w:rPr>
          <w:rtl/>
        </w:rPr>
        <w:t xml:space="preserve"> ת</w:t>
      </w:r>
      <w:r w:rsidRPr="0047023F">
        <w:rPr>
          <w:rFonts w:hint="eastAsia"/>
          <w:rtl/>
        </w:rPr>
        <w:t>י</w:t>
      </w:r>
      <w:r w:rsidRPr="0047023F">
        <w:rPr>
          <w:rtl/>
        </w:rPr>
        <w:t xml:space="preserve">עשה </w:t>
      </w:r>
      <w:r w:rsidRPr="0047023F">
        <w:rPr>
          <w:rFonts w:hint="cs"/>
          <w:rtl/>
        </w:rPr>
        <w:t>תוך</w:t>
      </w:r>
      <w:r w:rsidRPr="0047023F">
        <w:rPr>
          <w:rtl/>
        </w:rPr>
        <w:t xml:space="preserve"> 14 ימי עבודה ממועד שליחת ההזמנה לספק, אלא אם הוגדר אחרת במסמכי </w:t>
      </w:r>
      <w:proofErr w:type="spellStart"/>
      <w:r w:rsidRPr="0047023F">
        <w:rPr>
          <w:rtl/>
        </w:rPr>
        <w:t>התיחור</w:t>
      </w:r>
      <w:proofErr w:type="spellEnd"/>
      <w:r w:rsidRPr="0047023F">
        <w:rPr>
          <w:rFonts w:hint="cs"/>
          <w:rtl/>
        </w:rPr>
        <w:t xml:space="preserve">. </w:t>
      </w:r>
      <w:r w:rsidRPr="0047023F">
        <w:rPr>
          <w:rtl/>
        </w:rPr>
        <w:t>בהתאם לסיכום מראש ובכתב עם המזמין, ניתן יהיה לשנות מועדים אלו.</w:t>
      </w:r>
    </w:p>
    <w:p w14:paraId="6FB5C057" w14:textId="77777777" w:rsidR="008F2026" w:rsidRPr="0047023F" w:rsidRDefault="008F2026" w:rsidP="00000FB0">
      <w:pPr>
        <w:pStyle w:val="40"/>
        <w:rPr>
          <w:rtl/>
        </w:rPr>
      </w:pPr>
      <w:r w:rsidRPr="0047023F">
        <w:rPr>
          <w:rtl/>
        </w:rPr>
        <w:t xml:space="preserve">על הספק לעדכן את המזמין ואת עורך המכרז </w:t>
      </w:r>
      <w:r w:rsidRPr="0047023F">
        <w:rPr>
          <w:rFonts w:hint="cs"/>
          <w:rtl/>
        </w:rPr>
        <w:t xml:space="preserve">בכתב </w:t>
      </w:r>
      <w:r w:rsidRPr="0047023F">
        <w:rPr>
          <w:rtl/>
        </w:rPr>
        <w:t>על צפי לאי עמידה בזמני האספקה הנדרשים טרם החריגה בפועל.</w:t>
      </w:r>
    </w:p>
    <w:p w14:paraId="2AA0C730" w14:textId="77777777" w:rsidR="008F2026" w:rsidRPr="0047023F" w:rsidRDefault="008F2026" w:rsidP="00000FB0">
      <w:pPr>
        <w:pStyle w:val="40"/>
      </w:pPr>
      <w:r w:rsidRPr="0047023F">
        <w:rPr>
          <w:rtl/>
        </w:rPr>
        <w:t>אספקת ה</w:t>
      </w:r>
      <w:r w:rsidRPr="0047023F">
        <w:rPr>
          <w:rFonts w:hint="cs"/>
          <w:rtl/>
        </w:rPr>
        <w:t xml:space="preserve">מוצרים שהוזמנו </w:t>
      </w:r>
      <w:r w:rsidRPr="0047023F">
        <w:rPr>
          <w:rtl/>
        </w:rPr>
        <w:t>תהיה בהתאם לתנאי השירות כאמור ל</w:t>
      </w:r>
      <w:r w:rsidRPr="0047023F">
        <w:rPr>
          <w:rFonts w:hint="cs"/>
          <w:rtl/>
        </w:rPr>
        <w:t>עיל ול</w:t>
      </w:r>
      <w:r w:rsidRPr="0047023F">
        <w:rPr>
          <w:rtl/>
        </w:rPr>
        <w:t>הלן, אלא אם הוסכם עם המזמין בכתב על אופן אספקה שונה (לדוגמה: הזמנות מסגרת, אספקה במספר מועדים וכ</w:t>
      </w:r>
      <w:r w:rsidRPr="0047023F">
        <w:rPr>
          <w:rFonts w:hint="eastAsia"/>
          <w:rtl/>
        </w:rPr>
        <w:t>ו</w:t>
      </w:r>
      <w:r w:rsidRPr="0047023F">
        <w:rPr>
          <w:rtl/>
        </w:rPr>
        <w:t xml:space="preserve">'). אספקה </w:t>
      </w:r>
      <w:r w:rsidRPr="0047023F">
        <w:rPr>
          <w:rFonts w:hint="eastAsia"/>
          <w:rtl/>
        </w:rPr>
        <w:t>לתקופה</w:t>
      </w:r>
      <w:r w:rsidRPr="0047023F">
        <w:rPr>
          <w:rtl/>
        </w:rPr>
        <w:t xml:space="preserve"> </w:t>
      </w:r>
      <w:r w:rsidRPr="0047023F">
        <w:rPr>
          <w:rFonts w:hint="eastAsia"/>
          <w:rtl/>
        </w:rPr>
        <w:t>שעולה</w:t>
      </w:r>
      <w:r w:rsidRPr="0047023F">
        <w:rPr>
          <w:rtl/>
        </w:rPr>
        <w:t xml:space="preserve"> </w:t>
      </w:r>
      <w:r w:rsidRPr="0047023F">
        <w:rPr>
          <w:rFonts w:hint="eastAsia"/>
          <w:rtl/>
        </w:rPr>
        <w:t>על</w:t>
      </w:r>
      <w:r w:rsidRPr="0047023F">
        <w:rPr>
          <w:rtl/>
        </w:rPr>
        <w:t xml:space="preserve"> 90 </w:t>
      </w:r>
      <w:r w:rsidRPr="0047023F">
        <w:rPr>
          <w:rFonts w:hint="eastAsia"/>
          <w:rtl/>
        </w:rPr>
        <w:t>ימי</w:t>
      </w:r>
      <w:r w:rsidRPr="0047023F">
        <w:rPr>
          <w:rtl/>
        </w:rPr>
        <w:t xml:space="preserve"> </w:t>
      </w:r>
      <w:r w:rsidRPr="0047023F">
        <w:rPr>
          <w:rFonts w:hint="eastAsia"/>
          <w:rtl/>
        </w:rPr>
        <w:t>עבודה</w:t>
      </w:r>
      <w:r w:rsidRPr="0047023F">
        <w:rPr>
          <w:rtl/>
        </w:rPr>
        <w:t xml:space="preserve"> </w:t>
      </w:r>
      <w:r w:rsidRPr="0047023F">
        <w:rPr>
          <w:rFonts w:hint="eastAsia"/>
          <w:rtl/>
        </w:rPr>
        <w:t>ממועד</w:t>
      </w:r>
      <w:r w:rsidRPr="0047023F">
        <w:rPr>
          <w:rtl/>
        </w:rPr>
        <w:t xml:space="preserve"> </w:t>
      </w:r>
      <w:r w:rsidRPr="0047023F">
        <w:rPr>
          <w:rFonts w:hint="eastAsia"/>
          <w:rtl/>
        </w:rPr>
        <w:t>ההזמנה</w:t>
      </w:r>
      <w:r w:rsidRPr="0047023F">
        <w:rPr>
          <w:rtl/>
        </w:rPr>
        <w:t xml:space="preserve"> </w:t>
      </w:r>
      <w:r w:rsidRPr="0047023F">
        <w:rPr>
          <w:rFonts w:hint="eastAsia"/>
          <w:rtl/>
        </w:rPr>
        <w:t>הינה</w:t>
      </w:r>
      <w:r w:rsidRPr="0047023F">
        <w:rPr>
          <w:rtl/>
        </w:rPr>
        <w:t xml:space="preserve"> </w:t>
      </w:r>
      <w:r w:rsidRPr="0047023F">
        <w:rPr>
          <w:rFonts w:hint="eastAsia"/>
          <w:rtl/>
        </w:rPr>
        <w:t>באישור</w:t>
      </w:r>
      <w:r w:rsidRPr="0047023F">
        <w:rPr>
          <w:rtl/>
        </w:rPr>
        <w:t xml:space="preserve"> </w:t>
      </w:r>
      <w:r w:rsidRPr="0047023F">
        <w:rPr>
          <w:rFonts w:hint="eastAsia"/>
          <w:rtl/>
        </w:rPr>
        <w:t>עורך</w:t>
      </w:r>
      <w:r w:rsidRPr="0047023F">
        <w:rPr>
          <w:rtl/>
        </w:rPr>
        <w:t xml:space="preserve"> </w:t>
      </w:r>
      <w:r w:rsidRPr="0047023F">
        <w:rPr>
          <w:rFonts w:hint="eastAsia"/>
          <w:rtl/>
        </w:rPr>
        <w:t>המכרז</w:t>
      </w:r>
      <w:r w:rsidRPr="0047023F">
        <w:rPr>
          <w:rtl/>
        </w:rPr>
        <w:t xml:space="preserve"> </w:t>
      </w:r>
      <w:r w:rsidRPr="0047023F">
        <w:rPr>
          <w:rFonts w:hint="eastAsia"/>
          <w:rtl/>
        </w:rPr>
        <w:t>מראש</w:t>
      </w:r>
      <w:r w:rsidRPr="0047023F">
        <w:rPr>
          <w:rtl/>
        </w:rPr>
        <w:t>.</w:t>
      </w:r>
    </w:p>
    <w:p w14:paraId="75064065" w14:textId="77777777" w:rsidR="008F2026" w:rsidRPr="0047023F" w:rsidRDefault="008F2026" w:rsidP="00000FB0">
      <w:pPr>
        <w:pStyle w:val="40"/>
      </w:pPr>
      <w:bookmarkStart w:id="255" w:name="_Ref44255902"/>
      <w:r w:rsidRPr="0047023F">
        <w:rPr>
          <w:rtl/>
        </w:rPr>
        <w:t xml:space="preserve">לא סיפק </w:t>
      </w:r>
      <w:r w:rsidRPr="0047023F">
        <w:rPr>
          <w:rFonts w:hint="eastAsia"/>
          <w:rtl/>
        </w:rPr>
        <w:t>הספק</w:t>
      </w:r>
      <w:r w:rsidRPr="0047023F">
        <w:rPr>
          <w:rtl/>
        </w:rPr>
        <w:t xml:space="preserve"> את ההזמנה או סיפק ההזמנה בכמויות חסרות או ללא פריטים מסוימים, יודיע המזמין לזוכה בדבר הליקוי והזוכה ידאג לאספקת/השלמת/החלפת ההזמנה תוך 2 ימי עבודה ממועד הודעת המזמין</w:t>
      </w:r>
      <w:bookmarkEnd w:id="255"/>
      <w:r w:rsidRPr="0047023F">
        <w:rPr>
          <w:rtl/>
        </w:rPr>
        <w:t xml:space="preserve">. </w:t>
      </w:r>
    </w:p>
    <w:p w14:paraId="0BE1593B" w14:textId="77777777" w:rsidR="008F2026" w:rsidRPr="0047023F" w:rsidRDefault="008F2026" w:rsidP="006F52B0">
      <w:pPr>
        <w:pStyle w:val="40"/>
        <w:rPr>
          <w:rtl/>
        </w:rPr>
      </w:pPr>
      <w:r w:rsidRPr="0047023F">
        <w:rPr>
          <w:rFonts w:hint="cs"/>
          <w:rtl/>
        </w:rPr>
        <w:t>עורך המכרז רשאי,</w:t>
      </w:r>
      <w:r w:rsidRPr="0047023F">
        <w:rPr>
          <w:rtl/>
        </w:rPr>
        <w:t xml:space="preserve"> </w:t>
      </w:r>
      <w:r w:rsidRPr="0047023F">
        <w:rPr>
          <w:rFonts w:hint="eastAsia"/>
          <w:rtl/>
        </w:rPr>
        <w:t>בהתאם</w:t>
      </w:r>
      <w:r w:rsidRPr="0047023F">
        <w:rPr>
          <w:rtl/>
        </w:rPr>
        <w:t xml:space="preserve"> </w:t>
      </w:r>
      <w:r w:rsidRPr="0047023F">
        <w:rPr>
          <w:rFonts w:hint="eastAsia"/>
          <w:rtl/>
        </w:rPr>
        <w:t>לשיקול</w:t>
      </w:r>
      <w:r w:rsidRPr="0047023F">
        <w:rPr>
          <w:rtl/>
        </w:rPr>
        <w:t xml:space="preserve"> </w:t>
      </w:r>
      <w:r w:rsidRPr="0047023F">
        <w:rPr>
          <w:rFonts w:hint="eastAsia"/>
          <w:rtl/>
        </w:rPr>
        <w:t>דעתו</w:t>
      </w:r>
      <w:r w:rsidRPr="0047023F">
        <w:rPr>
          <w:rtl/>
        </w:rPr>
        <w:t xml:space="preserve">, </w:t>
      </w:r>
      <w:r w:rsidRPr="0047023F">
        <w:rPr>
          <w:rFonts w:hint="eastAsia"/>
          <w:rtl/>
        </w:rPr>
        <w:t>להחליט</w:t>
      </w:r>
      <w:r w:rsidRPr="0047023F">
        <w:rPr>
          <w:rtl/>
        </w:rPr>
        <w:t xml:space="preserve"> </w:t>
      </w:r>
      <w:r w:rsidRPr="0047023F">
        <w:rPr>
          <w:rFonts w:hint="eastAsia"/>
          <w:rtl/>
        </w:rPr>
        <w:t>על</w:t>
      </w:r>
      <w:r w:rsidRPr="0047023F">
        <w:rPr>
          <w:rtl/>
        </w:rPr>
        <w:t xml:space="preserve"> </w:t>
      </w:r>
      <w:r w:rsidRPr="0047023F">
        <w:rPr>
          <w:rFonts w:hint="eastAsia"/>
          <w:rtl/>
        </w:rPr>
        <w:t>שינוי</w:t>
      </w:r>
      <w:r w:rsidRPr="0047023F">
        <w:rPr>
          <w:rtl/>
        </w:rPr>
        <w:t xml:space="preserve"> </w:t>
      </w:r>
      <w:r w:rsidRPr="0047023F">
        <w:rPr>
          <w:rFonts w:hint="eastAsia"/>
          <w:rtl/>
        </w:rPr>
        <w:t>מועדי</w:t>
      </w:r>
      <w:r w:rsidRPr="0047023F">
        <w:rPr>
          <w:rtl/>
        </w:rPr>
        <w:t xml:space="preserve"> </w:t>
      </w:r>
      <w:r w:rsidRPr="0047023F">
        <w:rPr>
          <w:rFonts w:hint="eastAsia"/>
          <w:rtl/>
        </w:rPr>
        <w:t>האספקה</w:t>
      </w:r>
      <w:r w:rsidRPr="0047023F">
        <w:rPr>
          <w:rtl/>
        </w:rPr>
        <w:t xml:space="preserve"> בתקופת </w:t>
      </w:r>
      <w:proofErr w:type="spellStart"/>
      <w:r w:rsidR="006F52B0" w:rsidRPr="0047023F">
        <w:rPr>
          <w:rtl/>
        </w:rPr>
        <w:t>ה</w:t>
      </w:r>
      <w:r w:rsidR="006F52B0">
        <w:rPr>
          <w:rFonts w:hint="cs"/>
          <w:rtl/>
        </w:rPr>
        <w:t>תיחור</w:t>
      </w:r>
      <w:proofErr w:type="spellEnd"/>
      <w:r w:rsidRPr="0047023F">
        <w:rPr>
          <w:rFonts w:hint="cs"/>
          <w:rtl/>
        </w:rPr>
        <w:t xml:space="preserve">, בין אם באופן זמני ובין אם באופן קבוע. </w:t>
      </w:r>
    </w:p>
    <w:p w14:paraId="5F28EDB2" w14:textId="77777777" w:rsidR="008F2026" w:rsidRPr="00664325" w:rsidRDefault="008F2026" w:rsidP="00000FB0">
      <w:pPr>
        <w:pStyle w:val="3-3"/>
        <w:rPr>
          <w:rtl/>
        </w:rPr>
      </w:pPr>
      <w:r w:rsidRPr="00664325">
        <w:rPr>
          <w:rtl/>
        </w:rPr>
        <w:t xml:space="preserve">תקופת בדיקת </w:t>
      </w:r>
      <w:r>
        <w:rPr>
          <w:rFonts w:hint="cs"/>
          <w:rtl/>
        </w:rPr>
        <w:t xml:space="preserve">המוצרים </w:t>
      </w:r>
      <w:r w:rsidRPr="00664325">
        <w:rPr>
          <w:rtl/>
        </w:rPr>
        <w:t>לאחר אספקה</w:t>
      </w:r>
    </w:p>
    <w:p w14:paraId="4033A785" w14:textId="77777777" w:rsidR="008F2026" w:rsidRPr="0047023F" w:rsidRDefault="008F2026" w:rsidP="00317D44">
      <w:pPr>
        <w:pStyle w:val="40"/>
        <w:ind w:hanging="909"/>
        <w:rPr>
          <w:rtl/>
        </w:rPr>
      </w:pPr>
      <w:r w:rsidRPr="0047023F">
        <w:rPr>
          <w:rtl/>
        </w:rPr>
        <w:t>החל מיום אספקת ה</w:t>
      </w:r>
      <w:r w:rsidRPr="0047023F">
        <w:rPr>
          <w:rFonts w:hint="cs"/>
          <w:rtl/>
        </w:rPr>
        <w:t xml:space="preserve">מוצרים </w:t>
      </w:r>
      <w:r w:rsidRPr="0047023F">
        <w:rPr>
          <w:rtl/>
        </w:rPr>
        <w:t xml:space="preserve">למזמין ועד חלוף </w:t>
      </w:r>
      <w:r w:rsidRPr="0047023F">
        <w:rPr>
          <w:rFonts w:hint="cs"/>
          <w:rtl/>
        </w:rPr>
        <w:t>30</w:t>
      </w:r>
      <w:r w:rsidRPr="0047023F">
        <w:rPr>
          <w:rtl/>
        </w:rPr>
        <w:t xml:space="preserve"> </w:t>
      </w:r>
      <w:r w:rsidRPr="0047023F">
        <w:rPr>
          <w:rFonts w:hint="eastAsia"/>
          <w:rtl/>
        </w:rPr>
        <w:t>י</w:t>
      </w:r>
      <w:r w:rsidRPr="0047023F">
        <w:rPr>
          <w:rtl/>
        </w:rPr>
        <w:t>מי עבודה (להלן: "</w:t>
      </w:r>
      <w:r w:rsidRPr="0047023F">
        <w:rPr>
          <w:b/>
          <w:bCs/>
          <w:rtl/>
        </w:rPr>
        <w:t xml:space="preserve">תקופת </w:t>
      </w:r>
      <w:r w:rsidRPr="0047023F">
        <w:rPr>
          <w:rFonts w:hint="cs"/>
          <w:b/>
          <w:bCs/>
          <w:rtl/>
        </w:rPr>
        <w:t>הבדיקה</w:t>
      </w:r>
      <w:r w:rsidRPr="0047023F">
        <w:rPr>
          <w:rtl/>
        </w:rPr>
        <w:t>") רשאי המזמין ל</w:t>
      </w:r>
      <w:r w:rsidRPr="0047023F">
        <w:rPr>
          <w:rFonts w:hint="cs"/>
          <w:rtl/>
        </w:rPr>
        <w:t>בדוק את המוצרים והשירותים ול</w:t>
      </w:r>
      <w:r w:rsidRPr="0047023F">
        <w:rPr>
          <w:rtl/>
        </w:rPr>
        <w:t>החזיר כל</w:t>
      </w:r>
      <w:r w:rsidRPr="0047023F">
        <w:rPr>
          <w:rFonts w:hint="cs"/>
          <w:rtl/>
        </w:rPr>
        <w:t xml:space="preserve"> מוצר </w:t>
      </w:r>
      <w:r w:rsidRPr="0047023F">
        <w:rPr>
          <w:rtl/>
        </w:rPr>
        <w:t xml:space="preserve">לזוכה, מכל סיבה שהיא בהתאם לשיקול דעתו הבלעדי, ומבלי שלזוכה תהיה טענה בדבר. </w:t>
      </w:r>
    </w:p>
    <w:p w14:paraId="18AE7BB3" w14:textId="77777777" w:rsidR="008F2026" w:rsidRPr="0047023F" w:rsidRDefault="008F2026" w:rsidP="00317D44">
      <w:pPr>
        <w:pStyle w:val="40"/>
        <w:ind w:hanging="909"/>
      </w:pPr>
      <w:r w:rsidRPr="0047023F">
        <w:rPr>
          <w:rtl/>
        </w:rPr>
        <w:t xml:space="preserve">במהלך תקופת </w:t>
      </w:r>
      <w:r w:rsidRPr="0047023F">
        <w:rPr>
          <w:rFonts w:hint="cs"/>
          <w:rtl/>
        </w:rPr>
        <w:t>הבדיקה</w:t>
      </w:r>
      <w:r w:rsidRPr="0047023F">
        <w:rPr>
          <w:rtl/>
        </w:rPr>
        <w:t xml:space="preserve"> רשאי מזמין לבדוק את ה</w:t>
      </w:r>
      <w:r w:rsidRPr="0047023F">
        <w:rPr>
          <w:rFonts w:hint="cs"/>
          <w:rtl/>
        </w:rPr>
        <w:t xml:space="preserve">מוצרים </w:t>
      </w:r>
      <w:r w:rsidRPr="0047023F">
        <w:rPr>
          <w:rtl/>
        </w:rPr>
        <w:t xml:space="preserve">בכל דרך שימצא לנכון כולל פתיחת ובדיקת </w:t>
      </w:r>
      <w:r w:rsidRPr="0047023F">
        <w:rPr>
          <w:rFonts w:hint="cs"/>
          <w:rtl/>
        </w:rPr>
        <w:t>ה</w:t>
      </w:r>
      <w:r w:rsidRPr="0047023F">
        <w:rPr>
          <w:rtl/>
        </w:rPr>
        <w:t>תכול</w:t>
      </w:r>
      <w:r w:rsidRPr="0047023F">
        <w:rPr>
          <w:rFonts w:hint="cs"/>
          <w:rtl/>
        </w:rPr>
        <w:t>ה</w:t>
      </w:r>
      <w:r w:rsidRPr="0047023F">
        <w:rPr>
          <w:rtl/>
        </w:rPr>
        <w:t xml:space="preserve">. </w:t>
      </w:r>
      <w:r w:rsidRPr="0047023F">
        <w:rPr>
          <w:rFonts w:hint="eastAsia"/>
          <w:rtl/>
        </w:rPr>
        <w:t>המזמין</w:t>
      </w:r>
      <w:r w:rsidRPr="0047023F">
        <w:rPr>
          <w:rtl/>
        </w:rPr>
        <w:t xml:space="preserve"> </w:t>
      </w:r>
      <w:r w:rsidRPr="0047023F">
        <w:rPr>
          <w:rFonts w:hint="eastAsia"/>
          <w:rtl/>
        </w:rPr>
        <w:t>רשאי</w:t>
      </w:r>
      <w:r w:rsidRPr="0047023F">
        <w:rPr>
          <w:rtl/>
        </w:rPr>
        <w:t xml:space="preserve"> </w:t>
      </w:r>
      <w:r w:rsidRPr="0047023F">
        <w:rPr>
          <w:rFonts w:hint="eastAsia"/>
          <w:rtl/>
        </w:rPr>
        <w:t>לבדוק</w:t>
      </w:r>
      <w:r w:rsidRPr="0047023F">
        <w:rPr>
          <w:rtl/>
        </w:rPr>
        <w:t xml:space="preserve"> </w:t>
      </w:r>
      <w:r w:rsidRPr="0047023F">
        <w:rPr>
          <w:rFonts w:hint="eastAsia"/>
          <w:rtl/>
        </w:rPr>
        <w:t>לכל</w:t>
      </w:r>
      <w:r w:rsidRPr="0047023F">
        <w:rPr>
          <w:rtl/>
        </w:rPr>
        <w:t xml:space="preserve"> </w:t>
      </w:r>
      <w:r w:rsidRPr="0047023F">
        <w:rPr>
          <w:rFonts w:hint="eastAsia"/>
          <w:rtl/>
        </w:rPr>
        <w:t>היותר</w:t>
      </w:r>
      <w:r w:rsidRPr="0047023F">
        <w:rPr>
          <w:rtl/>
        </w:rPr>
        <w:t xml:space="preserve"> 2 </w:t>
      </w:r>
      <w:r w:rsidRPr="0047023F">
        <w:rPr>
          <w:rFonts w:hint="eastAsia"/>
          <w:rtl/>
        </w:rPr>
        <w:t>יחידות</w:t>
      </w:r>
      <w:r w:rsidRPr="0047023F">
        <w:rPr>
          <w:rtl/>
        </w:rPr>
        <w:t xml:space="preserve"> </w:t>
      </w:r>
      <w:r w:rsidRPr="0047023F">
        <w:rPr>
          <w:rFonts w:hint="eastAsia"/>
          <w:rtl/>
        </w:rPr>
        <w:t>מכל</w:t>
      </w:r>
      <w:r w:rsidRPr="0047023F">
        <w:rPr>
          <w:rtl/>
        </w:rPr>
        <w:t xml:space="preserve"> </w:t>
      </w:r>
      <w:r w:rsidRPr="0047023F">
        <w:rPr>
          <w:rFonts w:hint="cs"/>
          <w:rtl/>
        </w:rPr>
        <w:t xml:space="preserve">מוצר </w:t>
      </w:r>
      <w:r w:rsidRPr="0047023F">
        <w:rPr>
          <w:rFonts w:hint="eastAsia"/>
          <w:rtl/>
        </w:rPr>
        <w:t>על</w:t>
      </w:r>
      <w:r w:rsidRPr="0047023F">
        <w:rPr>
          <w:rtl/>
        </w:rPr>
        <w:t xml:space="preserve"> </w:t>
      </w:r>
      <w:r w:rsidRPr="0047023F">
        <w:rPr>
          <w:rFonts w:hint="eastAsia"/>
          <w:rtl/>
        </w:rPr>
        <w:t>ידי</w:t>
      </w:r>
      <w:r w:rsidRPr="0047023F">
        <w:rPr>
          <w:rtl/>
        </w:rPr>
        <w:t xml:space="preserve"> </w:t>
      </w:r>
      <w:r w:rsidRPr="0047023F">
        <w:rPr>
          <w:rFonts w:hint="eastAsia"/>
          <w:rtl/>
        </w:rPr>
        <w:t>פתיחתם</w:t>
      </w:r>
      <w:r w:rsidRPr="0047023F">
        <w:rPr>
          <w:rtl/>
        </w:rPr>
        <w:t xml:space="preserve"> </w:t>
      </w:r>
      <w:r w:rsidRPr="0047023F">
        <w:rPr>
          <w:rFonts w:hint="eastAsia"/>
          <w:rtl/>
        </w:rPr>
        <w:t>ובדיקתם</w:t>
      </w:r>
      <w:r w:rsidRPr="0047023F">
        <w:rPr>
          <w:rtl/>
        </w:rPr>
        <w:t>.</w:t>
      </w:r>
    </w:p>
    <w:p w14:paraId="78CC4875" w14:textId="77777777" w:rsidR="008F2026" w:rsidRPr="0047023F" w:rsidRDefault="008F2026" w:rsidP="00B41012">
      <w:pPr>
        <w:pStyle w:val="40"/>
        <w:ind w:hanging="909"/>
        <w:rPr>
          <w:rtl/>
        </w:rPr>
      </w:pPr>
      <w:r w:rsidRPr="0047023F">
        <w:rPr>
          <w:rtl/>
        </w:rPr>
        <w:t xml:space="preserve">במידה </w:t>
      </w:r>
      <w:r w:rsidRPr="0047023F">
        <w:rPr>
          <w:rFonts w:hint="eastAsia"/>
          <w:rtl/>
        </w:rPr>
        <w:t>שנדרש</w:t>
      </w:r>
      <w:r w:rsidRPr="0047023F">
        <w:rPr>
          <w:rtl/>
        </w:rPr>
        <w:t xml:space="preserve"> על ידי היצרן כי ה</w:t>
      </w:r>
      <w:r w:rsidRPr="0047023F">
        <w:rPr>
          <w:rFonts w:hint="cs"/>
          <w:rtl/>
        </w:rPr>
        <w:t xml:space="preserve">מוצרים ייפתחו </w:t>
      </w:r>
      <w:r w:rsidRPr="0047023F">
        <w:rPr>
          <w:rFonts w:hint="eastAsia"/>
          <w:rtl/>
        </w:rPr>
        <w:t>ב</w:t>
      </w:r>
      <w:r w:rsidRPr="0047023F">
        <w:rPr>
          <w:rtl/>
        </w:rPr>
        <w:t xml:space="preserve">נוכחות </w:t>
      </w:r>
      <w:r w:rsidR="00B41012">
        <w:rPr>
          <w:rFonts w:hint="cs"/>
          <w:rtl/>
        </w:rPr>
        <w:t>מיישם</w:t>
      </w:r>
      <w:r w:rsidRPr="0047023F">
        <w:rPr>
          <w:rtl/>
        </w:rPr>
        <w:t xml:space="preserve"> של הזוכה, יעמיד הזוכה לרשות המזמין </w:t>
      </w:r>
      <w:r w:rsidR="00B41012">
        <w:rPr>
          <w:rFonts w:hint="cs"/>
          <w:rtl/>
        </w:rPr>
        <w:t>מיישם</w:t>
      </w:r>
      <w:r w:rsidRPr="0047023F">
        <w:rPr>
          <w:rtl/>
        </w:rPr>
        <w:t xml:space="preserve"> </w:t>
      </w:r>
      <w:r w:rsidRPr="0047023F">
        <w:rPr>
          <w:rFonts w:hint="eastAsia"/>
          <w:rtl/>
        </w:rPr>
        <w:t>ללא</w:t>
      </w:r>
      <w:r w:rsidRPr="0047023F">
        <w:rPr>
          <w:rtl/>
        </w:rPr>
        <w:t xml:space="preserve"> </w:t>
      </w:r>
      <w:r w:rsidRPr="0047023F">
        <w:rPr>
          <w:rFonts w:hint="eastAsia"/>
          <w:rtl/>
        </w:rPr>
        <w:t>תוספת</w:t>
      </w:r>
      <w:r w:rsidRPr="0047023F">
        <w:rPr>
          <w:rtl/>
        </w:rPr>
        <w:t xml:space="preserve"> </w:t>
      </w:r>
      <w:r w:rsidRPr="0047023F">
        <w:rPr>
          <w:rFonts w:hint="eastAsia"/>
          <w:rtl/>
        </w:rPr>
        <w:t>עלות</w:t>
      </w:r>
      <w:r w:rsidRPr="0047023F">
        <w:rPr>
          <w:rtl/>
        </w:rPr>
        <w:t xml:space="preserve">, בהתראה של 2 ימי עבודה מראש, ובמקרה זה תחל ספירת תקופת </w:t>
      </w:r>
      <w:r w:rsidRPr="0047023F">
        <w:rPr>
          <w:rFonts w:hint="cs"/>
          <w:rtl/>
        </w:rPr>
        <w:t>ה</w:t>
      </w:r>
      <w:r w:rsidRPr="0047023F">
        <w:rPr>
          <w:rtl/>
        </w:rPr>
        <w:t>בדיק</w:t>
      </w:r>
      <w:r w:rsidRPr="0047023F">
        <w:rPr>
          <w:rFonts w:hint="cs"/>
          <w:rtl/>
        </w:rPr>
        <w:t>ה</w:t>
      </w:r>
      <w:r w:rsidRPr="0047023F">
        <w:rPr>
          <w:rtl/>
        </w:rPr>
        <w:t xml:space="preserve"> מן היום בו התייצב ה</w:t>
      </w:r>
      <w:r w:rsidR="00B41012">
        <w:rPr>
          <w:rFonts w:hint="cs"/>
          <w:rtl/>
        </w:rPr>
        <w:t xml:space="preserve">מיישם </w:t>
      </w:r>
      <w:r w:rsidRPr="0047023F">
        <w:rPr>
          <w:rtl/>
        </w:rPr>
        <w:t xml:space="preserve">אצל המזמין כפי שנקבע עם המזמין. </w:t>
      </w:r>
    </w:p>
    <w:p w14:paraId="5004A6D1" w14:textId="77777777" w:rsidR="008F2026" w:rsidRPr="0047023F" w:rsidRDefault="008F2026" w:rsidP="00317D44">
      <w:pPr>
        <w:pStyle w:val="40"/>
        <w:ind w:hanging="909"/>
        <w:rPr>
          <w:rtl/>
        </w:rPr>
      </w:pPr>
      <w:r w:rsidRPr="0047023F">
        <w:rPr>
          <w:rtl/>
        </w:rPr>
        <w:t xml:space="preserve">המזמין אינו מתחייב לבדוק את </w:t>
      </w:r>
      <w:r w:rsidRPr="0047023F">
        <w:rPr>
          <w:rFonts w:hint="cs"/>
          <w:rtl/>
        </w:rPr>
        <w:t>המוצרים</w:t>
      </w:r>
      <w:r w:rsidRPr="0047023F">
        <w:rPr>
          <w:rtl/>
        </w:rPr>
        <w:t>.</w:t>
      </w:r>
    </w:p>
    <w:p w14:paraId="5D807292" w14:textId="77777777" w:rsidR="008F2026" w:rsidRPr="0047023F" w:rsidRDefault="008F2026" w:rsidP="00317D44">
      <w:pPr>
        <w:pStyle w:val="40"/>
        <w:ind w:hanging="909"/>
      </w:pPr>
      <w:r w:rsidRPr="0047023F">
        <w:rPr>
          <w:rtl/>
        </w:rPr>
        <w:t xml:space="preserve">תקופת </w:t>
      </w:r>
      <w:r w:rsidRPr="0047023F">
        <w:rPr>
          <w:rFonts w:hint="cs"/>
          <w:rtl/>
        </w:rPr>
        <w:t>הבדיקה</w:t>
      </w:r>
      <w:r w:rsidRPr="0047023F">
        <w:rPr>
          <w:rtl/>
        </w:rPr>
        <w:t xml:space="preserve"> חלה על כל הזמנה והזמנה גם אם</w:t>
      </w:r>
      <w:r w:rsidRPr="0047023F">
        <w:rPr>
          <w:rFonts w:hint="cs"/>
          <w:rtl/>
        </w:rPr>
        <w:t xml:space="preserve"> מוצרים זהים עברו</w:t>
      </w:r>
      <w:r w:rsidRPr="0047023F">
        <w:rPr>
          <w:rtl/>
        </w:rPr>
        <w:t xml:space="preserve"> כבר בדיקה בשלב כלשהו בעבר על ידי המזמין.</w:t>
      </w:r>
    </w:p>
    <w:p w14:paraId="23B8324B" w14:textId="77777777" w:rsidR="008F2026" w:rsidRPr="00664325" w:rsidRDefault="008F2026" w:rsidP="00000FB0">
      <w:pPr>
        <w:pStyle w:val="3-3"/>
        <w:rPr>
          <w:rtl/>
        </w:rPr>
      </w:pPr>
      <w:bookmarkStart w:id="256" w:name="_Ref44241241"/>
      <w:r w:rsidRPr="00664325">
        <w:rPr>
          <w:rFonts w:hint="eastAsia"/>
          <w:rtl/>
        </w:rPr>
        <w:lastRenderedPageBreak/>
        <w:t>החזרת</w:t>
      </w:r>
      <w:r w:rsidRPr="00664325">
        <w:rPr>
          <w:rtl/>
        </w:rPr>
        <w:t xml:space="preserve"> </w:t>
      </w:r>
      <w:r>
        <w:rPr>
          <w:rFonts w:hint="cs"/>
          <w:rtl/>
        </w:rPr>
        <w:t>מוצרים</w:t>
      </w:r>
    </w:p>
    <w:p w14:paraId="6C6E2642" w14:textId="77777777" w:rsidR="008F2026" w:rsidRPr="0047023F" w:rsidRDefault="008F2026" w:rsidP="00317D44">
      <w:pPr>
        <w:pStyle w:val="40"/>
        <w:ind w:hanging="909"/>
        <w:rPr>
          <w:rtl/>
        </w:rPr>
      </w:pPr>
      <w:r w:rsidRPr="0047023F">
        <w:rPr>
          <w:rtl/>
        </w:rPr>
        <w:t>החזר</w:t>
      </w:r>
      <w:r w:rsidRPr="0047023F">
        <w:rPr>
          <w:rFonts w:hint="eastAsia"/>
          <w:rtl/>
        </w:rPr>
        <w:t>ת</w:t>
      </w:r>
      <w:r w:rsidRPr="0047023F">
        <w:rPr>
          <w:rtl/>
        </w:rPr>
        <w:t xml:space="preserve"> </w:t>
      </w:r>
      <w:r w:rsidRPr="0047023F">
        <w:rPr>
          <w:rFonts w:hint="cs"/>
          <w:rtl/>
        </w:rPr>
        <w:t>מוצר</w:t>
      </w:r>
      <w:r w:rsidRPr="0047023F">
        <w:rPr>
          <w:rtl/>
        </w:rPr>
        <w:t xml:space="preserve"> תהיה באחריות הספק</w:t>
      </w:r>
      <w:r w:rsidRPr="0047023F">
        <w:rPr>
          <w:rFonts w:hint="cs"/>
          <w:rtl/>
        </w:rPr>
        <w:t>. ככל שאיסוף המוצרים כרוך בהגעה לאתר המזמין, ההחזרה תבוצע ב</w:t>
      </w:r>
      <w:r w:rsidRPr="0047023F">
        <w:rPr>
          <w:rtl/>
        </w:rPr>
        <w:t>תמורה ל</w:t>
      </w:r>
      <w:r w:rsidRPr="0047023F">
        <w:rPr>
          <w:rFonts w:hint="eastAsia"/>
          <w:rtl/>
        </w:rPr>
        <w:t>עלות</w:t>
      </w:r>
      <w:r w:rsidRPr="0047023F">
        <w:rPr>
          <w:rtl/>
        </w:rPr>
        <w:t xml:space="preserve"> </w:t>
      </w:r>
      <w:r w:rsidRPr="0047023F">
        <w:rPr>
          <w:rFonts w:hint="eastAsia"/>
          <w:rtl/>
        </w:rPr>
        <w:t>קבועה</w:t>
      </w:r>
      <w:r w:rsidRPr="0047023F">
        <w:rPr>
          <w:rtl/>
        </w:rPr>
        <w:t xml:space="preserve"> בסך 250 ₪ (כולל מע"מ) ל</w:t>
      </w:r>
      <w:r w:rsidRPr="0047023F">
        <w:rPr>
          <w:rFonts w:hint="eastAsia"/>
          <w:rtl/>
        </w:rPr>
        <w:t>איסוף</w:t>
      </w:r>
      <w:r w:rsidRPr="0047023F">
        <w:rPr>
          <w:rtl/>
        </w:rPr>
        <w:t xml:space="preserve"> </w:t>
      </w:r>
      <w:r w:rsidRPr="0047023F">
        <w:rPr>
          <w:rFonts w:hint="cs"/>
          <w:rtl/>
        </w:rPr>
        <w:t>המוצר</w:t>
      </w:r>
      <w:r w:rsidRPr="0047023F">
        <w:rPr>
          <w:rtl/>
        </w:rPr>
        <w:t xml:space="preserve"> </w:t>
      </w:r>
      <w:r w:rsidRPr="0047023F">
        <w:rPr>
          <w:rFonts w:hint="eastAsia"/>
          <w:rtl/>
        </w:rPr>
        <w:t>מאתר</w:t>
      </w:r>
      <w:r w:rsidRPr="0047023F">
        <w:rPr>
          <w:rtl/>
        </w:rPr>
        <w:t xml:space="preserve"> </w:t>
      </w:r>
      <w:r w:rsidRPr="0047023F">
        <w:rPr>
          <w:rFonts w:hint="eastAsia"/>
          <w:rtl/>
        </w:rPr>
        <w:t>בודד</w:t>
      </w:r>
      <w:r w:rsidRPr="0047023F">
        <w:rPr>
          <w:rtl/>
        </w:rPr>
        <w:t xml:space="preserve">, </w:t>
      </w:r>
      <w:r w:rsidRPr="0047023F">
        <w:rPr>
          <w:rFonts w:hint="eastAsia"/>
          <w:rtl/>
        </w:rPr>
        <w:t>ללא</w:t>
      </w:r>
      <w:r w:rsidRPr="0047023F">
        <w:rPr>
          <w:rtl/>
        </w:rPr>
        <w:t xml:space="preserve"> </w:t>
      </w:r>
      <w:r w:rsidRPr="0047023F">
        <w:rPr>
          <w:rFonts w:hint="eastAsia"/>
          <w:rtl/>
        </w:rPr>
        <w:t>תלות</w:t>
      </w:r>
      <w:r w:rsidRPr="0047023F">
        <w:rPr>
          <w:rtl/>
        </w:rPr>
        <w:t xml:space="preserve"> </w:t>
      </w:r>
      <w:r w:rsidRPr="0047023F">
        <w:rPr>
          <w:rFonts w:hint="eastAsia"/>
          <w:rtl/>
        </w:rPr>
        <w:t>במספר</w:t>
      </w:r>
      <w:r w:rsidRPr="0047023F">
        <w:rPr>
          <w:rtl/>
        </w:rPr>
        <w:t xml:space="preserve"> </w:t>
      </w:r>
      <w:r w:rsidRPr="0047023F">
        <w:rPr>
          <w:rFonts w:hint="eastAsia"/>
          <w:rtl/>
        </w:rPr>
        <w:t>הפריטים</w:t>
      </w:r>
      <w:r w:rsidRPr="0047023F">
        <w:rPr>
          <w:rtl/>
        </w:rPr>
        <w:t xml:space="preserve"> </w:t>
      </w:r>
      <w:r w:rsidRPr="0047023F">
        <w:rPr>
          <w:rFonts w:hint="eastAsia"/>
          <w:rtl/>
        </w:rPr>
        <w:t>שמבוקש</w:t>
      </w:r>
      <w:r w:rsidRPr="0047023F">
        <w:rPr>
          <w:rtl/>
        </w:rPr>
        <w:t xml:space="preserve"> </w:t>
      </w:r>
      <w:r w:rsidRPr="0047023F">
        <w:rPr>
          <w:rFonts w:hint="eastAsia"/>
          <w:rtl/>
        </w:rPr>
        <w:t>להחזיר</w:t>
      </w:r>
      <w:r w:rsidRPr="0047023F">
        <w:rPr>
          <w:rFonts w:hint="cs"/>
          <w:rtl/>
        </w:rPr>
        <w:t>. ככל</w:t>
      </w:r>
      <w:r w:rsidRPr="0047023F">
        <w:rPr>
          <w:rtl/>
        </w:rPr>
        <w:t xml:space="preserve"> </w:t>
      </w:r>
      <w:r w:rsidRPr="0047023F">
        <w:rPr>
          <w:rFonts w:hint="eastAsia"/>
          <w:rtl/>
        </w:rPr>
        <w:t>ש</w:t>
      </w:r>
      <w:r w:rsidRPr="0047023F">
        <w:rPr>
          <w:rtl/>
        </w:rPr>
        <w:t>ההחזרה נובעת מפגם או מאי התאמה להזמנה, יישא הספק בכלל עלויות ההחזרה.</w:t>
      </w:r>
    </w:p>
    <w:p w14:paraId="58BEA8F6" w14:textId="77777777" w:rsidR="008F2026" w:rsidRPr="0047023F" w:rsidRDefault="008F2026" w:rsidP="00317D44">
      <w:pPr>
        <w:pStyle w:val="40"/>
        <w:ind w:hanging="909"/>
      </w:pPr>
      <w:r w:rsidRPr="0047023F">
        <w:rPr>
          <w:rtl/>
        </w:rPr>
        <w:t>ה</w:t>
      </w:r>
      <w:r w:rsidRPr="0047023F">
        <w:rPr>
          <w:rFonts w:hint="cs"/>
          <w:rtl/>
        </w:rPr>
        <w:t xml:space="preserve">מוצרים </w:t>
      </w:r>
      <w:r w:rsidRPr="0047023F">
        <w:rPr>
          <w:rtl/>
        </w:rPr>
        <w:t>יוחזר</w:t>
      </w:r>
      <w:r w:rsidRPr="0047023F">
        <w:rPr>
          <w:rFonts w:hint="cs"/>
          <w:rtl/>
        </w:rPr>
        <w:t>ו</w:t>
      </w:r>
      <w:r w:rsidRPr="0047023F">
        <w:rPr>
          <w:rtl/>
        </w:rPr>
        <w:t xml:space="preserve"> חדש</w:t>
      </w:r>
      <w:r w:rsidRPr="0047023F">
        <w:rPr>
          <w:rFonts w:hint="cs"/>
          <w:rtl/>
        </w:rPr>
        <w:t>ים</w:t>
      </w:r>
      <w:r w:rsidRPr="0047023F">
        <w:rPr>
          <w:rtl/>
        </w:rPr>
        <w:t>, לא יאוחר מ</w:t>
      </w:r>
      <w:r w:rsidRPr="0047023F">
        <w:rPr>
          <w:rFonts w:hint="cs"/>
          <w:rtl/>
        </w:rPr>
        <w:t>-30</w:t>
      </w:r>
      <w:r w:rsidRPr="0047023F">
        <w:rPr>
          <w:rtl/>
        </w:rPr>
        <w:t xml:space="preserve"> ימי עבודה מיום קבלת</w:t>
      </w:r>
      <w:r w:rsidRPr="0047023F">
        <w:rPr>
          <w:rFonts w:hint="cs"/>
          <w:rtl/>
        </w:rPr>
        <w:t>ם</w:t>
      </w:r>
      <w:r w:rsidRPr="0047023F">
        <w:rPr>
          <w:rtl/>
        </w:rPr>
        <w:t>, באריזת</w:t>
      </w:r>
      <w:r w:rsidRPr="0047023F">
        <w:rPr>
          <w:rFonts w:hint="cs"/>
          <w:rtl/>
        </w:rPr>
        <w:t>ם</w:t>
      </w:r>
      <w:r w:rsidRPr="0047023F">
        <w:rPr>
          <w:rtl/>
        </w:rPr>
        <w:t xml:space="preserve"> המקורית כפי שהתקבל</w:t>
      </w:r>
      <w:r w:rsidRPr="0047023F">
        <w:rPr>
          <w:rFonts w:hint="cs"/>
          <w:rtl/>
        </w:rPr>
        <w:t>ה</w:t>
      </w:r>
      <w:r w:rsidRPr="0047023F">
        <w:rPr>
          <w:rtl/>
        </w:rPr>
        <w:t xml:space="preserve"> מבלי ש</w:t>
      </w:r>
      <w:r w:rsidRPr="0047023F">
        <w:rPr>
          <w:rFonts w:hint="eastAsia"/>
          <w:rtl/>
        </w:rPr>
        <w:t>הותק</w:t>
      </w:r>
      <w:r w:rsidRPr="0047023F">
        <w:rPr>
          <w:rFonts w:hint="cs"/>
          <w:rtl/>
        </w:rPr>
        <w:t>נו</w:t>
      </w:r>
      <w:r w:rsidRPr="0047023F">
        <w:rPr>
          <w:rtl/>
        </w:rPr>
        <w:t xml:space="preserve"> </w:t>
      </w:r>
      <w:r w:rsidRPr="0047023F">
        <w:rPr>
          <w:rFonts w:hint="eastAsia"/>
          <w:rtl/>
        </w:rPr>
        <w:t>ומבלי</w:t>
      </w:r>
      <w:r w:rsidRPr="0047023F">
        <w:rPr>
          <w:rtl/>
        </w:rPr>
        <w:t xml:space="preserve"> </w:t>
      </w:r>
      <w:r w:rsidRPr="0047023F">
        <w:rPr>
          <w:rFonts w:hint="cs"/>
          <w:rtl/>
        </w:rPr>
        <w:t>ש</w:t>
      </w:r>
      <w:r w:rsidRPr="0047023F">
        <w:rPr>
          <w:rtl/>
        </w:rPr>
        <w:t>נעשה ב</w:t>
      </w:r>
      <w:r w:rsidRPr="0047023F">
        <w:rPr>
          <w:rFonts w:hint="cs"/>
          <w:rtl/>
        </w:rPr>
        <w:t>הם</w:t>
      </w:r>
      <w:r w:rsidRPr="0047023F">
        <w:rPr>
          <w:rtl/>
        </w:rPr>
        <w:t xml:space="preserve"> שימוש. למרות האמור לעיל, המזמין יהיה רשאי להחזיר עד 2 יחידות מכל </w:t>
      </w:r>
      <w:r w:rsidRPr="0047023F">
        <w:rPr>
          <w:rFonts w:hint="cs"/>
          <w:rtl/>
        </w:rPr>
        <w:t>מוצר</w:t>
      </w:r>
      <w:r w:rsidRPr="0047023F">
        <w:rPr>
          <w:rtl/>
        </w:rPr>
        <w:t xml:space="preserve"> בכל הזמנה גם אם נעשה בהן שימוש, כל עוד </w:t>
      </w:r>
      <w:r w:rsidRPr="0047023F">
        <w:rPr>
          <w:rFonts w:hint="cs"/>
          <w:rtl/>
        </w:rPr>
        <w:t>מוצרים אלו</w:t>
      </w:r>
      <w:r w:rsidRPr="0047023F">
        <w:rPr>
          <w:rtl/>
        </w:rPr>
        <w:t xml:space="preserve"> יוחזר</w:t>
      </w:r>
      <w:r w:rsidRPr="0047023F">
        <w:rPr>
          <w:rFonts w:hint="cs"/>
          <w:rtl/>
        </w:rPr>
        <w:t>ו</w:t>
      </w:r>
      <w:r w:rsidRPr="0047023F">
        <w:rPr>
          <w:rtl/>
        </w:rPr>
        <w:t xml:space="preserve"> באריזת</w:t>
      </w:r>
      <w:r w:rsidRPr="0047023F">
        <w:rPr>
          <w:rFonts w:hint="cs"/>
          <w:rtl/>
        </w:rPr>
        <w:t>ם</w:t>
      </w:r>
      <w:r w:rsidRPr="0047023F">
        <w:rPr>
          <w:rtl/>
        </w:rPr>
        <w:t xml:space="preserve"> המקורית ויכל</w:t>
      </w:r>
      <w:r w:rsidRPr="0047023F">
        <w:rPr>
          <w:rFonts w:hint="cs"/>
          <w:rtl/>
        </w:rPr>
        <w:t>לו</w:t>
      </w:r>
      <w:r w:rsidRPr="0047023F">
        <w:rPr>
          <w:rtl/>
        </w:rPr>
        <w:t xml:space="preserve"> את כל רכיבי המוצר כפי שסופקו.</w:t>
      </w:r>
    </w:p>
    <w:p w14:paraId="2564D04B" w14:textId="77777777" w:rsidR="008F2026" w:rsidRPr="0047023F" w:rsidRDefault="008F2026" w:rsidP="00317D44">
      <w:pPr>
        <w:pStyle w:val="40"/>
        <w:ind w:hanging="909"/>
        <w:rPr>
          <w:rtl/>
        </w:rPr>
      </w:pPr>
      <w:r w:rsidRPr="0047023F">
        <w:rPr>
          <w:rFonts w:hint="eastAsia"/>
          <w:rtl/>
        </w:rPr>
        <w:t>על</w:t>
      </w:r>
      <w:r w:rsidRPr="0047023F">
        <w:rPr>
          <w:rtl/>
        </w:rPr>
        <w:t xml:space="preserve"> אף האמור לעיל, במידה</w:t>
      </w:r>
      <w:r w:rsidRPr="0047023F">
        <w:rPr>
          <w:rFonts w:hint="cs"/>
          <w:rtl/>
        </w:rPr>
        <w:t xml:space="preserve"> </w:t>
      </w:r>
      <w:r w:rsidRPr="0047023F">
        <w:rPr>
          <w:rFonts w:hint="eastAsia"/>
          <w:rtl/>
        </w:rPr>
        <w:t>ש</w:t>
      </w:r>
      <w:r w:rsidRPr="0047023F">
        <w:rPr>
          <w:rtl/>
        </w:rPr>
        <w:t>יימצא כי ה</w:t>
      </w:r>
      <w:r w:rsidRPr="0047023F">
        <w:rPr>
          <w:rFonts w:hint="cs"/>
          <w:rtl/>
        </w:rPr>
        <w:t>מוצר</w:t>
      </w:r>
      <w:r w:rsidRPr="0047023F">
        <w:rPr>
          <w:rtl/>
        </w:rPr>
        <w:t xml:space="preserve"> שסופ</w:t>
      </w:r>
      <w:r w:rsidRPr="0047023F">
        <w:rPr>
          <w:rFonts w:hint="eastAsia"/>
          <w:rtl/>
        </w:rPr>
        <w:t>ק</w:t>
      </w:r>
      <w:r w:rsidRPr="0047023F">
        <w:rPr>
          <w:rtl/>
        </w:rPr>
        <w:t xml:space="preserve"> אינו עומד במפרט הזוכה כפי שאושר על ידי עורך המכרז או כי אינו תואם את ההזמנה, יהיה רשאי המזמין להחזיר את המוצר בכל עת (ובכלל זה לאחר התקנתו או שימוש בו) </w:t>
      </w:r>
      <w:r w:rsidRPr="0047023F">
        <w:rPr>
          <w:rFonts w:hint="eastAsia"/>
          <w:rtl/>
        </w:rPr>
        <w:t>ועל</w:t>
      </w:r>
      <w:r w:rsidRPr="0047023F">
        <w:rPr>
          <w:rtl/>
        </w:rPr>
        <w:t xml:space="preserve"> </w:t>
      </w:r>
      <w:r w:rsidRPr="0047023F">
        <w:rPr>
          <w:rFonts w:hint="eastAsia"/>
          <w:rtl/>
        </w:rPr>
        <w:t>חשבון</w:t>
      </w:r>
      <w:r w:rsidRPr="0047023F">
        <w:rPr>
          <w:rtl/>
        </w:rPr>
        <w:t xml:space="preserve"> </w:t>
      </w:r>
      <w:r w:rsidRPr="0047023F">
        <w:rPr>
          <w:rFonts w:hint="eastAsia"/>
          <w:rtl/>
        </w:rPr>
        <w:t>הספק</w:t>
      </w:r>
      <w:r w:rsidRPr="0047023F">
        <w:rPr>
          <w:rtl/>
        </w:rPr>
        <w:t xml:space="preserve"> (וללא כל עלות מצד המזמין), באריזתו המקורית ככל שניתן. </w:t>
      </w:r>
    </w:p>
    <w:p w14:paraId="27978871" w14:textId="77777777" w:rsidR="008F2026" w:rsidRPr="0047023F" w:rsidRDefault="008F2026" w:rsidP="00317D44">
      <w:pPr>
        <w:pStyle w:val="40"/>
        <w:ind w:hanging="909"/>
      </w:pPr>
      <w:r w:rsidRPr="0047023F">
        <w:rPr>
          <w:rFonts w:hint="eastAsia"/>
          <w:rtl/>
        </w:rPr>
        <w:t>כמו</w:t>
      </w:r>
      <w:r w:rsidRPr="0047023F">
        <w:rPr>
          <w:rtl/>
        </w:rPr>
        <w:t xml:space="preserve"> </w:t>
      </w:r>
      <w:r w:rsidRPr="0047023F">
        <w:rPr>
          <w:rFonts w:hint="eastAsia"/>
          <w:rtl/>
        </w:rPr>
        <w:t>כן</w:t>
      </w:r>
      <w:r w:rsidRPr="0047023F">
        <w:rPr>
          <w:rtl/>
        </w:rPr>
        <w:t>, בהסכמת המזמין, רשאי הספק לתקן את הליקויים על חשבונו להבאת ה</w:t>
      </w:r>
      <w:r w:rsidRPr="0047023F">
        <w:rPr>
          <w:rFonts w:hint="cs"/>
          <w:rtl/>
        </w:rPr>
        <w:t>מוצר</w:t>
      </w:r>
      <w:r w:rsidRPr="0047023F">
        <w:rPr>
          <w:rtl/>
        </w:rPr>
        <w:t xml:space="preserve"> לנדרש בהזמנה/במפרט או להחליף את ה</w:t>
      </w:r>
      <w:r w:rsidRPr="0047023F">
        <w:rPr>
          <w:rFonts w:hint="cs"/>
          <w:rtl/>
        </w:rPr>
        <w:t>מוצר</w:t>
      </w:r>
      <w:r w:rsidRPr="0047023F">
        <w:rPr>
          <w:rtl/>
        </w:rPr>
        <w:t>. אין האמור לעיל מונע כל תהליך שיפוי אחר, לרבות הפעלת הפיצויים המוסכמים.</w:t>
      </w:r>
    </w:p>
    <w:p w14:paraId="7B5A1D8E" w14:textId="77777777" w:rsidR="008F2026" w:rsidRPr="00664325" w:rsidRDefault="008F2026" w:rsidP="00000FB0">
      <w:pPr>
        <w:pStyle w:val="3-3"/>
        <w:rPr>
          <w:rtl/>
        </w:rPr>
      </w:pPr>
      <w:r w:rsidRPr="00664325">
        <w:rPr>
          <w:rFonts w:hint="eastAsia"/>
          <w:rtl/>
        </w:rPr>
        <w:t>מינימום</w:t>
      </w:r>
      <w:r w:rsidRPr="00664325">
        <w:rPr>
          <w:rtl/>
        </w:rPr>
        <w:t xml:space="preserve"> </w:t>
      </w:r>
      <w:r w:rsidRPr="00664325">
        <w:rPr>
          <w:rFonts w:hint="eastAsia"/>
          <w:rtl/>
        </w:rPr>
        <w:t>הזמנה</w:t>
      </w:r>
      <w:r w:rsidRPr="00664325">
        <w:rPr>
          <w:rtl/>
        </w:rPr>
        <w:t xml:space="preserve"> </w:t>
      </w:r>
      <w:r w:rsidRPr="00664325">
        <w:rPr>
          <w:rFonts w:hint="eastAsia"/>
          <w:rtl/>
        </w:rPr>
        <w:t>במשלוח</w:t>
      </w:r>
    </w:p>
    <w:p w14:paraId="4B2CCDDE" w14:textId="77777777" w:rsidR="008F2026" w:rsidRPr="0047023F" w:rsidRDefault="008F2026" w:rsidP="00317D44">
      <w:pPr>
        <w:pStyle w:val="40"/>
        <w:ind w:hanging="909"/>
        <w:rPr>
          <w:rtl/>
        </w:rPr>
      </w:pPr>
      <w:r w:rsidRPr="0047023F">
        <w:rPr>
          <w:rtl/>
        </w:rPr>
        <w:t xml:space="preserve">ככל </w:t>
      </w:r>
      <w:r w:rsidRPr="0047023F">
        <w:rPr>
          <w:rFonts w:hint="cs"/>
          <w:rtl/>
        </w:rPr>
        <w:t>ש</w:t>
      </w:r>
      <w:r w:rsidRPr="0047023F">
        <w:rPr>
          <w:rtl/>
        </w:rPr>
        <w:t xml:space="preserve">לא הוגדר אחרת במסמך </w:t>
      </w:r>
      <w:proofErr w:type="spellStart"/>
      <w:r w:rsidRPr="0047023F">
        <w:rPr>
          <w:rtl/>
        </w:rPr>
        <w:t>התיחור</w:t>
      </w:r>
      <w:proofErr w:type="spellEnd"/>
      <w:r w:rsidRPr="0047023F">
        <w:rPr>
          <w:rtl/>
        </w:rPr>
        <w:t xml:space="preserve">, במקרים בהם הספק יידרש לספק הזמנה </w:t>
      </w:r>
      <w:r w:rsidRPr="0047023F">
        <w:rPr>
          <w:rFonts w:hint="cs"/>
          <w:rtl/>
        </w:rPr>
        <w:t xml:space="preserve">לאתר המזמין </w:t>
      </w:r>
      <w:r w:rsidRPr="0047023F">
        <w:rPr>
          <w:rtl/>
        </w:rPr>
        <w:t>בשווי הנמוך מ-1000 ₪ כולל מע"מ</w:t>
      </w:r>
      <w:r w:rsidRPr="0047023F">
        <w:rPr>
          <w:rFonts w:hint="cs"/>
          <w:rtl/>
        </w:rPr>
        <w:t xml:space="preserve">, </w:t>
      </w:r>
      <w:r w:rsidRPr="0047023F">
        <w:rPr>
          <w:rtl/>
        </w:rPr>
        <w:t xml:space="preserve">המזמין ישלם עבור ההזמנה תמורה של </w:t>
      </w:r>
      <w:r w:rsidRPr="0047023F">
        <w:rPr>
          <w:rFonts w:hint="cs"/>
          <w:rtl/>
        </w:rPr>
        <w:t>3</w:t>
      </w:r>
      <w:r w:rsidRPr="0047023F">
        <w:rPr>
          <w:rtl/>
        </w:rPr>
        <w:t xml:space="preserve">0 ₪ כולל מע"מ.  </w:t>
      </w:r>
    </w:p>
    <w:p w14:paraId="10E28C1A" w14:textId="77777777" w:rsidR="008F2026" w:rsidRPr="0047023F" w:rsidRDefault="008F2026" w:rsidP="00317D44">
      <w:pPr>
        <w:pStyle w:val="40"/>
        <w:ind w:hanging="909"/>
      </w:pPr>
      <w:r w:rsidRPr="0047023F">
        <w:rPr>
          <w:rtl/>
        </w:rPr>
        <w:t xml:space="preserve">לחילופין, </w:t>
      </w:r>
      <w:r w:rsidRPr="0047023F">
        <w:rPr>
          <w:rFonts w:hint="eastAsia"/>
          <w:rtl/>
        </w:rPr>
        <w:t>בהתאם</w:t>
      </w:r>
      <w:r w:rsidRPr="0047023F">
        <w:rPr>
          <w:rtl/>
        </w:rPr>
        <w:t xml:space="preserve"> לפניית המזמין יהיה </w:t>
      </w:r>
      <w:r w:rsidRPr="0047023F">
        <w:rPr>
          <w:rFonts w:hint="eastAsia"/>
          <w:rtl/>
        </w:rPr>
        <w:t>על</w:t>
      </w:r>
      <w:r w:rsidRPr="0047023F">
        <w:rPr>
          <w:rtl/>
        </w:rPr>
        <w:t xml:space="preserve"> הספק לבצע איחוד משלוחים לאתר, או ל</w:t>
      </w:r>
      <w:r w:rsidRPr="0047023F">
        <w:rPr>
          <w:rFonts w:hint="eastAsia"/>
          <w:rtl/>
        </w:rPr>
        <w:t>אפשר</w:t>
      </w:r>
      <w:r w:rsidRPr="0047023F">
        <w:rPr>
          <w:rtl/>
        </w:rPr>
        <w:t xml:space="preserve"> </w:t>
      </w:r>
      <w:r w:rsidRPr="0047023F">
        <w:rPr>
          <w:rFonts w:hint="eastAsia"/>
          <w:rtl/>
        </w:rPr>
        <w:t>למזמין</w:t>
      </w:r>
      <w:r w:rsidRPr="0047023F">
        <w:rPr>
          <w:rtl/>
        </w:rPr>
        <w:t xml:space="preserve"> </w:t>
      </w:r>
      <w:r w:rsidRPr="0047023F">
        <w:rPr>
          <w:rFonts w:hint="eastAsia"/>
          <w:rtl/>
        </w:rPr>
        <w:t>ל</w:t>
      </w:r>
      <w:r w:rsidRPr="0047023F">
        <w:rPr>
          <w:rtl/>
        </w:rPr>
        <w:t>אסוף את ה</w:t>
      </w:r>
      <w:r w:rsidRPr="0047023F">
        <w:rPr>
          <w:rFonts w:hint="cs"/>
          <w:rtl/>
        </w:rPr>
        <w:t>מוצרים</w:t>
      </w:r>
      <w:r w:rsidRPr="0047023F">
        <w:rPr>
          <w:rtl/>
        </w:rPr>
        <w:t xml:space="preserve"> באופן עצמאי בתיאום עם הספק. יובהר כי במקרה של איחוד משלוחים, מועד האספקה יחושב החל ממועד קבלת ההזמנה המאוחרת.</w:t>
      </w:r>
    </w:p>
    <w:p w14:paraId="5E257BBD" w14:textId="77777777" w:rsidR="008F2026" w:rsidRPr="0064608F" w:rsidRDefault="008F2026" w:rsidP="001A0B87">
      <w:pPr>
        <w:pStyle w:val="2-1"/>
        <w:rPr>
          <w:rtl/>
        </w:rPr>
      </w:pPr>
      <w:bookmarkStart w:id="257" w:name="_Toc76626118"/>
      <w:bookmarkStart w:id="258" w:name="_Toc99376289"/>
      <w:bookmarkStart w:id="259" w:name="_Toc103787868"/>
      <w:bookmarkEnd w:id="256"/>
      <w:r w:rsidRPr="0064608F">
        <w:rPr>
          <w:rtl/>
        </w:rPr>
        <w:t>התקנת ה</w:t>
      </w:r>
      <w:bookmarkEnd w:id="257"/>
      <w:r w:rsidRPr="0064608F">
        <w:rPr>
          <w:rFonts w:hint="eastAsia"/>
          <w:rtl/>
        </w:rPr>
        <w:t>מוצרים</w:t>
      </w:r>
      <w:bookmarkEnd w:id="258"/>
      <w:bookmarkEnd w:id="259"/>
    </w:p>
    <w:p w14:paraId="5F08E7A3" w14:textId="77777777" w:rsidR="008F2026" w:rsidRPr="00EC1B9A" w:rsidRDefault="008F2026" w:rsidP="00000FB0">
      <w:pPr>
        <w:pStyle w:val="3-3"/>
      </w:pPr>
      <w:r w:rsidRPr="00EC1B9A">
        <w:rPr>
          <w:rtl/>
        </w:rPr>
        <w:t>כללי</w:t>
      </w:r>
    </w:p>
    <w:p w14:paraId="73AB3A38" w14:textId="77777777" w:rsidR="008F2026" w:rsidRDefault="00940220" w:rsidP="005B0102">
      <w:pPr>
        <w:pStyle w:val="40"/>
      </w:pPr>
      <w:r>
        <w:rPr>
          <w:rFonts w:hint="cs"/>
          <w:rtl/>
        </w:rPr>
        <w:t xml:space="preserve">לצורך המכרז, </w:t>
      </w:r>
      <w:r w:rsidR="008F2026" w:rsidRPr="0064608F">
        <w:rPr>
          <w:rtl/>
        </w:rPr>
        <w:t>שעות העבודה המקובלות לעניין מכרז זה הינן</w:t>
      </w:r>
      <w:r>
        <w:rPr>
          <w:rFonts w:hint="cs"/>
          <w:rtl/>
        </w:rPr>
        <w:t xml:space="preserve"> </w:t>
      </w:r>
      <w:r w:rsidR="008F2026" w:rsidRPr="0064608F">
        <w:rPr>
          <w:rFonts w:hint="cs"/>
          <w:rtl/>
        </w:rPr>
        <w:t>בימי</w:t>
      </w:r>
      <w:r w:rsidR="005B0102">
        <w:rPr>
          <w:rFonts w:hint="cs"/>
          <w:rtl/>
        </w:rPr>
        <w:t>ם א'-ה'</w:t>
      </w:r>
      <w:r w:rsidR="008F2026" w:rsidRPr="0064608F">
        <w:rPr>
          <w:rFonts w:hint="cs"/>
          <w:rtl/>
        </w:rPr>
        <w:t>, בין השעות 08:00-18:00</w:t>
      </w:r>
      <w:r>
        <w:rPr>
          <w:rFonts w:hint="cs"/>
          <w:rtl/>
        </w:rPr>
        <w:t>,</w:t>
      </w:r>
      <w:r w:rsidRPr="002D1D37">
        <w:rPr>
          <w:rtl/>
        </w:rPr>
        <w:t xml:space="preserve"> למעט </w:t>
      </w:r>
      <w:r w:rsidRPr="002D1D37">
        <w:rPr>
          <w:rFonts w:hint="eastAsia"/>
          <w:rtl/>
        </w:rPr>
        <w:t>ימי</w:t>
      </w:r>
      <w:r w:rsidRPr="002D1D37">
        <w:rPr>
          <w:rtl/>
        </w:rPr>
        <w:t xml:space="preserve"> </w:t>
      </w:r>
      <w:r w:rsidRPr="002D1D37">
        <w:rPr>
          <w:rFonts w:hint="eastAsia"/>
          <w:rtl/>
        </w:rPr>
        <w:t>המנוחה</w:t>
      </w:r>
      <w:r w:rsidRPr="002D1D37">
        <w:rPr>
          <w:rtl/>
        </w:rPr>
        <w:t xml:space="preserve"> </w:t>
      </w:r>
      <w:r w:rsidRPr="002D1D37">
        <w:rPr>
          <w:rFonts w:hint="eastAsia"/>
          <w:rtl/>
        </w:rPr>
        <w:t>הקבועים</w:t>
      </w:r>
      <w:r w:rsidRPr="002D1D37">
        <w:rPr>
          <w:rtl/>
        </w:rPr>
        <w:t xml:space="preserve"> </w:t>
      </w:r>
      <w:r w:rsidRPr="002D1D37">
        <w:rPr>
          <w:rFonts w:hint="eastAsia"/>
          <w:rtl/>
        </w:rPr>
        <w:t>במדינת</w:t>
      </w:r>
      <w:r w:rsidRPr="002D1D37">
        <w:rPr>
          <w:rtl/>
        </w:rPr>
        <w:t xml:space="preserve"> </w:t>
      </w:r>
      <w:r w:rsidRPr="002D1D37">
        <w:rPr>
          <w:rFonts w:hint="eastAsia"/>
          <w:rtl/>
        </w:rPr>
        <w:t>ישראל</w:t>
      </w:r>
      <w:r w:rsidRPr="002D1D37">
        <w:rPr>
          <w:rtl/>
        </w:rPr>
        <w:t xml:space="preserve"> </w:t>
      </w:r>
      <w:r w:rsidRPr="002D1D37">
        <w:rPr>
          <w:rFonts w:hint="eastAsia"/>
          <w:rtl/>
        </w:rPr>
        <w:t>כאמור</w:t>
      </w:r>
      <w:r w:rsidRPr="002D1D37">
        <w:rPr>
          <w:rtl/>
        </w:rPr>
        <w:t xml:space="preserve"> </w:t>
      </w:r>
      <w:r w:rsidRPr="002D1D37">
        <w:rPr>
          <w:rFonts w:hint="eastAsia"/>
          <w:rtl/>
        </w:rPr>
        <w:t>בסעיף</w:t>
      </w:r>
      <w:r w:rsidRPr="002D1D37">
        <w:rPr>
          <w:rtl/>
        </w:rPr>
        <w:t xml:space="preserve"> 18א(א) </w:t>
      </w:r>
      <w:r w:rsidRPr="002D1D37">
        <w:rPr>
          <w:rFonts w:hint="eastAsia"/>
          <w:rtl/>
        </w:rPr>
        <w:t>לפקודת</w:t>
      </w:r>
      <w:r w:rsidRPr="002D1D37">
        <w:rPr>
          <w:rtl/>
        </w:rPr>
        <w:t xml:space="preserve"> </w:t>
      </w:r>
      <w:r w:rsidRPr="002D1D37">
        <w:rPr>
          <w:rFonts w:hint="eastAsia"/>
          <w:rtl/>
        </w:rPr>
        <w:t>סדרי</w:t>
      </w:r>
      <w:r w:rsidRPr="002D1D37">
        <w:rPr>
          <w:rtl/>
        </w:rPr>
        <w:t xml:space="preserve"> </w:t>
      </w:r>
      <w:r w:rsidRPr="002D1D37">
        <w:rPr>
          <w:rFonts w:hint="eastAsia"/>
          <w:rtl/>
        </w:rPr>
        <w:t>השלטון</w:t>
      </w:r>
      <w:r w:rsidRPr="002D1D37">
        <w:rPr>
          <w:rtl/>
        </w:rPr>
        <w:t xml:space="preserve"> </w:t>
      </w:r>
      <w:r w:rsidRPr="002D1D37">
        <w:rPr>
          <w:rFonts w:hint="eastAsia"/>
          <w:rtl/>
        </w:rPr>
        <w:t>והמשפט</w:t>
      </w:r>
      <w:r w:rsidRPr="002D1D37">
        <w:rPr>
          <w:rtl/>
        </w:rPr>
        <w:t xml:space="preserve">, </w:t>
      </w:r>
      <w:r w:rsidRPr="002D1D37">
        <w:rPr>
          <w:rFonts w:hint="eastAsia"/>
          <w:rtl/>
        </w:rPr>
        <w:t>תש</w:t>
      </w:r>
      <w:r w:rsidRPr="002D1D37">
        <w:rPr>
          <w:rtl/>
        </w:rPr>
        <w:t>"ח-1948</w:t>
      </w:r>
      <w:r>
        <w:rPr>
          <w:rFonts w:hint="cs"/>
          <w:rtl/>
        </w:rPr>
        <w:t>.</w:t>
      </w:r>
    </w:p>
    <w:p w14:paraId="0AE566AA" w14:textId="77777777" w:rsidR="008F2026" w:rsidRPr="0064608F" w:rsidRDefault="008F2026" w:rsidP="00000FB0">
      <w:pPr>
        <w:pStyle w:val="40"/>
        <w:rPr>
          <w:rtl/>
        </w:rPr>
      </w:pPr>
      <w:r w:rsidRPr="0064608F">
        <w:rPr>
          <w:rFonts w:hint="cs"/>
          <w:rtl/>
        </w:rPr>
        <w:t xml:space="preserve">ככל שהוזמנו שירותי ההתקנה וההטמעה על ידי המזמין, ההתקנה תבוצע ע"י הספק הזוכה תוך 21 ימי עבודה ממועד שליחת ההזמנה לזוכה, אלא אם נקבעו לוחות זמנים אחרים למימוש במסמך התכנון המפורט לעבודה אשר אושר על ידי המזמין או סוכם אחרת מראש ובכתב עם </w:t>
      </w:r>
      <w:r w:rsidRPr="0064608F">
        <w:rPr>
          <w:rFonts w:hint="cs"/>
          <w:rtl/>
        </w:rPr>
        <w:lastRenderedPageBreak/>
        <w:t xml:space="preserve">המזמין. יודגש כי ככל שלא נקבע אחרת, 21 ימי העבודה לקבלת שירותי ההתקנה וההטמעה כוללים את 10 ימי העבודה להגשת מסמך התכנון המפורט. ככל שנקבע אחרת במסמך </w:t>
      </w:r>
      <w:proofErr w:type="spellStart"/>
      <w:r w:rsidRPr="0064608F">
        <w:rPr>
          <w:rFonts w:hint="cs"/>
          <w:rtl/>
        </w:rPr>
        <w:t>התיחור</w:t>
      </w:r>
      <w:proofErr w:type="spellEnd"/>
      <w:r w:rsidRPr="0064608F">
        <w:rPr>
          <w:rFonts w:hint="cs"/>
          <w:rtl/>
        </w:rPr>
        <w:t xml:space="preserve">, הספק מתחייב לבצע את ההתקנה וההטמעה בהתאם להגדרות שייכללו במסמך </w:t>
      </w:r>
      <w:proofErr w:type="spellStart"/>
      <w:r w:rsidRPr="0064608F">
        <w:rPr>
          <w:rFonts w:hint="cs"/>
          <w:rtl/>
        </w:rPr>
        <w:t>התיחור</w:t>
      </w:r>
      <w:proofErr w:type="spellEnd"/>
      <w:r w:rsidRPr="0064608F">
        <w:rPr>
          <w:rFonts w:hint="cs"/>
          <w:rtl/>
        </w:rPr>
        <w:t>.</w:t>
      </w:r>
    </w:p>
    <w:p w14:paraId="1DA04607" w14:textId="77777777" w:rsidR="008F2026" w:rsidRPr="0064608F" w:rsidRDefault="008F2026" w:rsidP="00000FB0">
      <w:pPr>
        <w:pStyle w:val="40"/>
        <w:rPr>
          <w:rtl/>
        </w:rPr>
      </w:pPr>
      <w:r w:rsidRPr="0064608F">
        <w:rPr>
          <w:rtl/>
        </w:rPr>
        <w:t>המזמין יעביר לספק אישור על התקנת ה</w:t>
      </w:r>
      <w:r w:rsidRPr="0064608F">
        <w:rPr>
          <w:rFonts w:hint="cs"/>
          <w:rtl/>
        </w:rPr>
        <w:t xml:space="preserve">מוצרים </w:t>
      </w:r>
      <w:r w:rsidRPr="0064608F">
        <w:rPr>
          <w:rtl/>
        </w:rPr>
        <w:t>לא יאוחר מ</w:t>
      </w:r>
      <w:r w:rsidRPr="0064608F">
        <w:rPr>
          <w:rFonts w:hint="cs"/>
          <w:rtl/>
        </w:rPr>
        <w:t xml:space="preserve">-3 ימי עבודה </w:t>
      </w:r>
      <w:r w:rsidRPr="0064608F">
        <w:rPr>
          <w:rtl/>
        </w:rPr>
        <w:t>לאחר ביצוע ההתקנה בפועל.</w:t>
      </w:r>
    </w:p>
    <w:p w14:paraId="28AB2BD9" w14:textId="77777777" w:rsidR="008F2026" w:rsidRPr="0064608F" w:rsidRDefault="008F2026" w:rsidP="00000FB0">
      <w:pPr>
        <w:pStyle w:val="40"/>
        <w:rPr>
          <w:rtl/>
        </w:rPr>
      </w:pPr>
      <w:r w:rsidRPr="0064608F">
        <w:rPr>
          <w:rFonts w:hint="eastAsia"/>
          <w:rtl/>
        </w:rPr>
        <w:t>ככל</w:t>
      </w:r>
      <w:r w:rsidRPr="0064608F">
        <w:rPr>
          <w:rtl/>
        </w:rPr>
        <w:t xml:space="preserve"> </w:t>
      </w:r>
      <w:r w:rsidRPr="0064608F">
        <w:rPr>
          <w:rFonts w:hint="eastAsia"/>
          <w:rtl/>
        </w:rPr>
        <w:t>שלא</w:t>
      </w:r>
      <w:r w:rsidRPr="0064608F">
        <w:rPr>
          <w:rtl/>
        </w:rPr>
        <w:t xml:space="preserve"> צוין אחרת ע"י המזמין, ההתקנה </w:t>
      </w:r>
      <w:r w:rsidRPr="0064608F">
        <w:rPr>
          <w:rFonts w:hint="eastAsia"/>
          <w:rtl/>
        </w:rPr>
        <w:t>תכלול</w:t>
      </w:r>
      <w:r w:rsidRPr="0064608F">
        <w:rPr>
          <w:rtl/>
        </w:rPr>
        <w:t xml:space="preserve"> פינוי כל אריזות הציוד וכן פינוי </w:t>
      </w:r>
      <w:r w:rsidRPr="0064608F">
        <w:rPr>
          <w:rFonts w:hint="eastAsia"/>
          <w:rtl/>
        </w:rPr>
        <w:t>ציוד</w:t>
      </w:r>
      <w:r w:rsidRPr="0064608F">
        <w:rPr>
          <w:rtl/>
        </w:rPr>
        <w:t xml:space="preserve"> </w:t>
      </w:r>
      <w:r w:rsidRPr="0064608F">
        <w:rPr>
          <w:rFonts w:hint="eastAsia"/>
          <w:rtl/>
        </w:rPr>
        <w:t>ישן</w:t>
      </w:r>
      <w:r w:rsidRPr="0064608F">
        <w:rPr>
          <w:rtl/>
        </w:rPr>
        <w:t xml:space="preserve"> </w:t>
      </w:r>
      <w:r w:rsidRPr="0064608F">
        <w:rPr>
          <w:rFonts w:hint="eastAsia"/>
          <w:rtl/>
        </w:rPr>
        <w:t>זהה</w:t>
      </w:r>
      <w:r w:rsidRPr="0064608F">
        <w:rPr>
          <w:rtl/>
        </w:rPr>
        <w:t xml:space="preserve"> </w:t>
      </w:r>
      <w:r w:rsidRPr="0064608F">
        <w:rPr>
          <w:rFonts w:hint="eastAsia"/>
          <w:rtl/>
        </w:rPr>
        <w:t>הקיים</w:t>
      </w:r>
      <w:r w:rsidRPr="0064608F">
        <w:rPr>
          <w:rtl/>
        </w:rPr>
        <w:t xml:space="preserve"> </w:t>
      </w:r>
      <w:r w:rsidRPr="0064608F">
        <w:rPr>
          <w:rFonts w:hint="eastAsia"/>
          <w:rtl/>
        </w:rPr>
        <w:t>אצל</w:t>
      </w:r>
      <w:r w:rsidRPr="0064608F">
        <w:rPr>
          <w:rtl/>
        </w:rPr>
        <w:t xml:space="preserve"> </w:t>
      </w:r>
      <w:r w:rsidRPr="0064608F">
        <w:rPr>
          <w:rFonts w:hint="eastAsia"/>
          <w:rtl/>
        </w:rPr>
        <w:t>ה</w:t>
      </w:r>
      <w:r w:rsidRPr="0064608F">
        <w:rPr>
          <w:rtl/>
        </w:rPr>
        <w:t>מזמין, בהתאם לחוק לטיפול סביבתי בציוד חשמלי ואלקטרוני ובסוללות, התשע"ב-2012.</w:t>
      </w:r>
    </w:p>
    <w:p w14:paraId="49BDEB3D" w14:textId="77777777" w:rsidR="008F2026" w:rsidRPr="0064608F" w:rsidRDefault="008F2026" w:rsidP="00000FB0">
      <w:pPr>
        <w:pStyle w:val="40"/>
        <w:rPr>
          <w:rtl/>
        </w:rPr>
      </w:pPr>
      <w:r w:rsidRPr="0064608F">
        <w:rPr>
          <w:rtl/>
        </w:rPr>
        <w:t xml:space="preserve">כל הרכיבים שיסופקו ויותקנו יהיו רכיבים חדשים שלא הותקנו </w:t>
      </w:r>
      <w:r w:rsidRPr="0064608F">
        <w:rPr>
          <w:rFonts w:hint="eastAsia"/>
          <w:rtl/>
        </w:rPr>
        <w:t>קודם</w:t>
      </w:r>
      <w:r w:rsidRPr="0064608F">
        <w:rPr>
          <w:rtl/>
        </w:rPr>
        <w:t xml:space="preserve"> להתקנתם ב</w:t>
      </w:r>
      <w:r w:rsidRPr="0064608F">
        <w:rPr>
          <w:rFonts w:hint="eastAsia"/>
          <w:rtl/>
        </w:rPr>
        <w:t>ציוד</w:t>
      </w:r>
      <w:r w:rsidRPr="0064608F">
        <w:rPr>
          <w:rtl/>
        </w:rPr>
        <w:t xml:space="preserve"> </w:t>
      </w:r>
      <w:r w:rsidRPr="0064608F">
        <w:rPr>
          <w:rFonts w:hint="eastAsia"/>
          <w:rtl/>
        </w:rPr>
        <w:t>היעד</w:t>
      </w:r>
      <w:r w:rsidRPr="0064608F">
        <w:rPr>
          <w:rtl/>
        </w:rPr>
        <w:t xml:space="preserve"> (למעט ציוד חלופי שיותקן לתקופה קצרה בעת תיקון </w:t>
      </w:r>
      <w:r w:rsidRPr="0064608F">
        <w:rPr>
          <w:rFonts w:hint="eastAsia"/>
          <w:rtl/>
        </w:rPr>
        <w:t>ציוד</w:t>
      </w:r>
      <w:r w:rsidRPr="0064608F">
        <w:rPr>
          <w:rtl/>
        </w:rPr>
        <w:t xml:space="preserve"> </w:t>
      </w:r>
      <w:r w:rsidRPr="0064608F">
        <w:rPr>
          <w:rFonts w:hint="eastAsia"/>
          <w:rtl/>
        </w:rPr>
        <w:t>תקול</w:t>
      </w:r>
      <w:r w:rsidRPr="0064608F">
        <w:rPr>
          <w:rtl/>
        </w:rPr>
        <w:t>, באישור מראש ובכתב של המזמין, ובלבד ש</w:t>
      </w:r>
      <w:r w:rsidRPr="0064608F">
        <w:rPr>
          <w:rFonts w:hint="eastAsia"/>
          <w:rtl/>
        </w:rPr>
        <w:t>ציוד</w:t>
      </w:r>
      <w:r w:rsidRPr="0064608F">
        <w:rPr>
          <w:rtl/>
        </w:rPr>
        <w:t xml:space="preserve"> זה זהה בתפקודו). יודגש, כי לא ניתן </w:t>
      </w:r>
      <w:r w:rsidRPr="0064608F">
        <w:rPr>
          <w:rFonts w:hint="eastAsia"/>
          <w:rtl/>
        </w:rPr>
        <w:t>יהיה</w:t>
      </w:r>
      <w:r w:rsidRPr="0064608F">
        <w:rPr>
          <w:rtl/>
        </w:rPr>
        <w:t xml:space="preserve"> לעשות שימוש באמצעי אחסון שאינו חדש.</w:t>
      </w:r>
    </w:p>
    <w:p w14:paraId="15F660F9" w14:textId="77777777" w:rsidR="008F2026" w:rsidRPr="0064608F" w:rsidRDefault="008F2026" w:rsidP="00B41012">
      <w:pPr>
        <w:pStyle w:val="40"/>
      </w:pPr>
      <w:r w:rsidRPr="0064608F">
        <w:rPr>
          <w:rtl/>
        </w:rPr>
        <w:t xml:space="preserve">במידה </w:t>
      </w:r>
      <w:r w:rsidRPr="0064608F">
        <w:rPr>
          <w:rFonts w:hint="eastAsia"/>
          <w:rtl/>
        </w:rPr>
        <w:t>ש</w:t>
      </w:r>
      <w:r w:rsidRPr="0064608F">
        <w:rPr>
          <w:rtl/>
        </w:rPr>
        <w:t xml:space="preserve">על הציוד מודבקת אחריות המונעת פתיחתו ללא נוכחות </w:t>
      </w:r>
      <w:r w:rsidR="00B41012">
        <w:rPr>
          <w:rFonts w:hint="cs"/>
          <w:rtl/>
        </w:rPr>
        <w:t>מיישם</w:t>
      </w:r>
      <w:r w:rsidRPr="0064608F">
        <w:rPr>
          <w:rtl/>
        </w:rPr>
        <w:t xml:space="preserve"> של הספק, יעמיד הספק </w:t>
      </w:r>
      <w:r w:rsidR="00B41012">
        <w:rPr>
          <w:rFonts w:hint="cs"/>
          <w:rtl/>
        </w:rPr>
        <w:t xml:space="preserve">מיישם </w:t>
      </w:r>
      <w:r w:rsidRPr="0064608F">
        <w:rPr>
          <w:rtl/>
        </w:rPr>
        <w:t xml:space="preserve">לרשות המזמין בהתראה מראש של 2 ימי עבודה. </w:t>
      </w:r>
    </w:p>
    <w:p w14:paraId="27F2F3D2" w14:textId="77777777" w:rsidR="008F2026" w:rsidRPr="0064608F" w:rsidRDefault="008F2026" w:rsidP="00000FB0">
      <w:pPr>
        <w:pStyle w:val="40"/>
        <w:rPr>
          <w:rtl/>
        </w:rPr>
      </w:pPr>
      <w:r w:rsidRPr="0064608F">
        <w:rPr>
          <w:rtl/>
        </w:rPr>
        <w:t xml:space="preserve">יובהר כי אתר מתייחס למתחם מבנים קרובים אשר אין צורך בנסיעה בדרך ציבורית ביניהם (לדוגמה: בנייני </w:t>
      </w:r>
      <w:proofErr w:type="spellStart"/>
      <w:r w:rsidRPr="0064608F">
        <w:rPr>
          <w:rtl/>
        </w:rPr>
        <w:t>ג'נרי</w:t>
      </w:r>
      <w:proofErr w:type="spellEnd"/>
      <w:r w:rsidRPr="0064608F">
        <w:rPr>
          <w:rtl/>
        </w:rPr>
        <w:t xml:space="preserve">, קריית הממשלה בתל אביב, בתי משפט ת"א וכו'). ההחלטה הסופית </w:t>
      </w:r>
      <w:r w:rsidRPr="0064608F">
        <w:rPr>
          <w:rFonts w:hint="eastAsia"/>
          <w:rtl/>
        </w:rPr>
        <w:t>בכל</w:t>
      </w:r>
      <w:r w:rsidRPr="0064608F">
        <w:rPr>
          <w:rtl/>
        </w:rPr>
        <w:t xml:space="preserve"> מקרה לגופו, בדבר הגדרת אתר מסוים ככזה, תיקבע ע"י עורך המכרז.</w:t>
      </w:r>
    </w:p>
    <w:p w14:paraId="2E807E15" w14:textId="77777777" w:rsidR="008F2026" w:rsidRPr="0064608F" w:rsidRDefault="008F2026" w:rsidP="00000FB0">
      <w:pPr>
        <w:pStyle w:val="40"/>
        <w:rPr>
          <w:rtl/>
        </w:rPr>
      </w:pPr>
      <w:r w:rsidRPr="0064608F">
        <w:rPr>
          <w:rtl/>
        </w:rPr>
        <w:t xml:space="preserve">כל </w:t>
      </w:r>
      <w:r w:rsidRPr="0064608F">
        <w:rPr>
          <w:rFonts w:hint="eastAsia"/>
          <w:rtl/>
        </w:rPr>
        <w:t>הפעולות</w:t>
      </w:r>
      <w:r w:rsidRPr="0064608F">
        <w:rPr>
          <w:rtl/>
        </w:rPr>
        <w:t xml:space="preserve"> </w:t>
      </w:r>
      <w:r w:rsidRPr="0064608F">
        <w:rPr>
          <w:rFonts w:hint="eastAsia"/>
          <w:rtl/>
        </w:rPr>
        <w:t>המפורטות</w:t>
      </w:r>
      <w:r w:rsidRPr="0064608F">
        <w:rPr>
          <w:rtl/>
        </w:rPr>
        <w:t xml:space="preserve"> לעיל, </w:t>
      </w:r>
      <w:r w:rsidRPr="0064608F">
        <w:rPr>
          <w:rFonts w:hint="eastAsia"/>
          <w:rtl/>
        </w:rPr>
        <w:t>ללא</w:t>
      </w:r>
      <w:r w:rsidRPr="0064608F">
        <w:rPr>
          <w:rtl/>
        </w:rPr>
        <w:t xml:space="preserve"> </w:t>
      </w:r>
      <w:r w:rsidRPr="0064608F">
        <w:rPr>
          <w:rFonts w:hint="eastAsia"/>
          <w:rtl/>
        </w:rPr>
        <w:t>תלות</w:t>
      </w:r>
      <w:r w:rsidRPr="0064608F">
        <w:rPr>
          <w:rtl/>
        </w:rPr>
        <w:t xml:space="preserve"> </w:t>
      </w:r>
      <w:r w:rsidRPr="0064608F">
        <w:rPr>
          <w:rFonts w:hint="eastAsia"/>
          <w:rtl/>
        </w:rPr>
        <w:t>בשלב</w:t>
      </w:r>
      <w:r w:rsidRPr="0064608F">
        <w:rPr>
          <w:rtl/>
        </w:rPr>
        <w:t xml:space="preserve"> </w:t>
      </w:r>
      <w:r w:rsidRPr="0064608F">
        <w:rPr>
          <w:rFonts w:hint="eastAsia"/>
          <w:rtl/>
        </w:rPr>
        <w:t>בו</w:t>
      </w:r>
      <w:r w:rsidRPr="0064608F">
        <w:rPr>
          <w:rtl/>
        </w:rPr>
        <w:t xml:space="preserve"> </w:t>
      </w:r>
      <w:r w:rsidRPr="0064608F">
        <w:rPr>
          <w:rFonts w:hint="eastAsia"/>
          <w:rtl/>
        </w:rPr>
        <w:t>הן</w:t>
      </w:r>
      <w:r w:rsidRPr="0064608F">
        <w:rPr>
          <w:rtl/>
        </w:rPr>
        <w:t xml:space="preserve"> </w:t>
      </w:r>
      <w:r w:rsidRPr="0064608F">
        <w:rPr>
          <w:rFonts w:hint="eastAsia"/>
          <w:rtl/>
        </w:rPr>
        <w:t>נדרשות</w:t>
      </w:r>
      <w:r w:rsidRPr="0064608F">
        <w:rPr>
          <w:rtl/>
        </w:rPr>
        <w:t xml:space="preserve"> </w:t>
      </w:r>
      <w:r w:rsidRPr="0064608F">
        <w:rPr>
          <w:rFonts w:hint="eastAsia"/>
          <w:rtl/>
        </w:rPr>
        <w:t>כמפורט</w:t>
      </w:r>
      <w:r w:rsidRPr="0064608F">
        <w:rPr>
          <w:rtl/>
        </w:rPr>
        <w:t xml:space="preserve"> </w:t>
      </w:r>
      <w:r w:rsidRPr="0064608F">
        <w:rPr>
          <w:rFonts w:hint="eastAsia"/>
          <w:rtl/>
        </w:rPr>
        <w:t>במסמכי</w:t>
      </w:r>
      <w:r w:rsidRPr="0064608F">
        <w:rPr>
          <w:rtl/>
        </w:rPr>
        <w:t xml:space="preserve"> </w:t>
      </w:r>
      <w:r w:rsidRPr="0064608F">
        <w:rPr>
          <w:rFonts w:hint="eastAsia"/>
          <w:rtl/>
        </w:rPr>
        <w:t>המכרז</w:t>
      </w:r>
      <w:r w:rsidRPr="0064608F">
        <w:rPr>
          <w:rtl/>
        </w:rPr>
        <w:t xml:space="preserve">, </w:t>
      </w:r>
      <w:r w:rsidRPr="0064608F">
        <w:rPr>
          <w:rFonts w:hint="eastAsia"/>
          <w:rtl/>
        </w:rPr>
        <w:t>תהיינה</w:t>
      </w:r>
      <w:r w:rsidRPr="0064608F">
        <w:rPr>
          <w:rtl/>
        </w:rPr>
        <w:t xml:space="preserve"> כלול</w:t>
      </w:r>
      <w:r w:rsidRPr="0064608F">
        <w:rPr>
          <w:rFonts w:hint="eastAsia"/>
          <w:rtl/>
        </w:rPr>
        <w:t>ות</w:t>
      </w:r>
      <w:r w:rsidRPr="0064608F">
        <w:rPr>
          <w:rtl/>
        </w:rPr>
        <w:t xml:space="preserve"> במחיר המוצר, אלא אם ייקבע אחרת במסמכי </w:t>
      </w:r>
      <w:proofErr w:type="spellStart"/>
      <w:r w:rsidRPr="0064608F">
        <w:rPr>
          <w:rtl/>
        </w:rPr>
        <w:t>התיחור</w:t>
      </w:r>
      <w:proofErr w:type="spellEnd"/>
      <w:r w:rsidRPr="0064608F">
        <w:rPr>
          <w:rtl/>
        </w:rPr>
        <w:t xml:space="preserve">. </w:t>
      </w:r>
    </w:p>
    <w:p w14:paraId="1271A75A" w14:textId="77777777" w:rsidR="008F2026" w:rsidRPr="00664325" w:rsidRDefault="008F2026" w:rsidP="00000FB0">
      <w:pPr>
        <w:pStyle w:val="3-3"/>
        <w:rPr>
          <w:rtl/>
        </w:rPr>
      </w:pPr>
      <w:r w:rsidRPr="00664325">
        <w:rPr>
          <w:rtl/>
        </w:rPr>
        <w:t xml:space="preserve">רגישות מבצעית </w:t>
      </w:r>
    </w:p>
    <w:p w14:paraId="2D2DD242" w14:textId="77777777" w:rsidR="008F2026" w:rsidRPr="0064608F" w:rsidRDefault="008F2026" w:rsidP="00000FB0">
      <w:pPr>
        <w:pStyle w:val="40"/>
        <w:rPr>
          <w:rtl/>
        </w:rPr>
      </w:pPr>
      <w:r w:rsidRPr="0064608F">
        <w:rPr>
          <w:rtl/>
        </w:rPr>
        <w:t>הציוד יותקן באתרים פעילים ומאוכלסים של המזמין, ועל הזוכה להביא בחשבון את כל ההשלכות והעובדות הנובעות מכך. הזוכה ידאג לכך שכל העבודות יבוצעו על ידו באופן שימזער את ההפרעה לעבודה התקינה של עובדי המזמין ובאתריו האחרים.</w:t>
      </w:r>
    </w:p>
    <w:p w14:paraId="51E7E80C" w14:textId="77777777" w:rsidR="008F2026" w:rsidRPr="0064608F" w:rsidRDefault="008F2026" w:rsidP="00000FB0">
      <w:pPr>
        <w:pStyle w:val="40"/>
        <w:rPr>
          <w:rtl/>
        </w:rPr>
      </w:pPr>
      <w:r w:rsidRPr="0064608F">
        <w:rPr>
          <w:rtl/>
        </w:rPr>
        <w:t xml:space="preserve">הזוכה יקפיד גם על שמירת ניקיון, מניעת הפרעות לפעילויות המזמין מכל סוג שהוא, הגבלות ביטחוניות מיוחדות </w:t>
      </w:r>
      <w:proofErr w:type="spellStart"/>
      <w:r w:rsidRPr="0064608F">
        <w:rPr>
          <w:rtl/>
        </w:rPr>
        <w:t>וכו</w:t>
      </w:r>
      <w:proofErr w:type="spellEnd"/>
      <w:r w:rsidRPr="0064608F">
        <w:rPr>
          <w:rtl/>
        </w:rPr>
        <w:t>'.</w:t>
      </w:r>
    </w:p>
    <w:p w14:paraId="48BDE56E" w14:textId="77777777" w:rsidR="008F2026" w:rsidRPr="0064608F" w:rsidRDefault="008F2026" w:rsidP="00000FB0">
      <w:pPr>
        <w:pStyle w:val="40"/>
        <w:rPr>
          <w:rtl/>
        </w:rPr>
      </w:pPr>
      <w:r w:rsidRPr="0064608F">
        <w:rPr>
          <w:rtl/>
        </w:rPr>
        <w:t>הזוכה לא יהיה רשאי לעשות שימוש בשטחים מחוץ לתחום שנמסר לזוכה לשם ביצוע עבודתו ולשם התארגנות. כמו כן, חל איסור על גרימת רעש בלתי סביר במשך שעות העבודה המקובלות.</w:t>
      </w:r>
    </w:p>
    <w:p w14:paraId="38179B55" w14:textId="77777777" w:rsidR="008F2026" w:rsidRPr="0064608F" w:rsidRDefault="008F2026" w:rsidP="00000FB0">
      <w:pPr>
        <w:pStyle w:val="40"/>
        <w:rPr>
          <w:rtl/>
        </w:rPr>
      </w:pPr>
      <w:r w:rsidRPr="0064608F">
        <w:rPr>
          <w:rtl/>
        </w:rPr>
        <w:t>למזמין זכות להורות לזוכה להרחיק כל עובד אשר לדעתו מפר את התנאים הנ"ל ולא תהיה לזוכה זכות לערער על כך.</w:t>
      </w:r>
    </w:p>
    <w:p w14:paraId="7CAED4B5" w14:textId="77777777" w:rsidR="008F2026" w:rsidRPr="0064608F" w:rsidRDefault="008F2026" w:rsidP="004C3AE5">
      <w:pPr>
        <w:pStyle w:val="40"/>
        <w:rPr>
          <w:rtl/>
        </w:rPr>
      </w:pPr>
      <w:r w:rsidRPr="0064608F">
        <w:rPr>
          <w:rtl/>
        </w:rPr>
        <w:t xml:space="preserve">על הזוכה להביא בחשבון את תנאי הסביבה ורגישותה של אוכלוסיית המזמין להפרעות שעשויות לנבוע מביצוע העבודה לרבות קיום פעילויות ואירועים מיוחדים העלולים לגרום להפסקת </w:t>
      </w:r>
      <w:r w:rsidRPr="0064608F">
        <w:rPr>
          <w:rtl/>
        </w:rPr>
        <w:lastRenderedPageBreak/>
        <w:t>העבודות ואת כל המגבלות העשויות לחול על הזוכה מתוך כך. בכל מקרה על הזוכה לנהוג בנ</w:t>
      </w:r>
      <w:r w:rsidR="004C3AE5">
        <w:rPr>
          <w:rFonts w:hint="cs"/>
          <w:rtl/>
        </w:rPr>
        <w:t>ושא</w:t>
      </w:r>
      <w:r w:rsidRPr="0064608F">
        <w:rPr>
          <w:rtl/>
        </w:rPr>
        <w:t xml:space="preserve"> זה לפי דרישות נציג המזמין אשר החלטותיו תהיינה סופיות ומכריעות.</w:t>
      </w:r>
    </w:p>
    <w:p w14:paraId="5A2312DF" w14:textId="77777777" w:rsidR="008F2026" w:rsidRPr="0064608F" w:rsidRDefault="008F2026" w:rsidP="00000FB0">
      <w:pPr>
        <w:pStyle w:val="40"/>
      </w:pPr>
      <w:r w:rsidRPr="0064608F">
        <w:rPr>
          <w:rtl/>
        </w:rPr>
        <w:t>באתר של מזמין שיש בו רגישות ביטחונית מיוחדת, חלות הגבלות שונות הן על כניסת עובדים, והן ביחס להכנסת ציוד וחומרים לאתר, והעבודה בו תהיה בהתאם להנחיות המזמין.</w:t>
      </w:r>
    </w:p>
    <w:p w14:paraId="0E97DD3E" w14:textId="77777777" w:rsidR="008F2026" w:rsidRPr="0064608F" w:rsidRDefault="008F2026" w:rsidP="0017646A">
      <w:pPr>
        <w:pStyle w:val="40"/>
        <w:rPr>
          <w:rtl/>
        </w:rPr>
      </w:pPr>
      <w:r w:rsidRPr="0064608F">
        <w:rPr>
          <w:rtl/>
        </w:rPr>
        <w:t>בין היתר, כל הכנסה של חומרים וציוד לאתר המזמין תתבצע בימים ובשעות מתואמים מוגבלים ומוגדרים מראש, וטעונה בידוק בטחוני של החומרים והציוד. המזמין שומר על זכותו למנוע ולהגביל הכנסת ציוד וחומרים לאתר המזמין ללא צורך במתן הנמקה, ולזוכה לא תהא כל טענה, תביעה או דרישה בקשר לכך.</w:t>
      </w:r>
    </w:p>
    <w:p w14:paraId="730F3A09" w14:textId="77777777" w:rsidR="008F2026" w:rsidRPr="0064608F" w:rsidRDefault="008F2026" w:rsidP="00000FB0">
      <w:pPr>
        <w:pStyle w:val="40"/>
      </w:pPr>
      <w:r w:rsidRPr="0064608F">
        <w:rPr>
          <w:rFonts w:hint="cs"/>
          <w:rtl/>
        </w:rPr>
        <w:t>ככל שקיימו</w:t>
      </w:r>
      <w:r w:rsidRPr="0064608F">
        <w:rPr>
          <w:rtl/>
        </w:rPr>
        <w:t xml:space="preserve">ת באתר תשתיות מחשוב פעילות, הן תפורקנה, כולן או חלקן, בהתאם להחלטת המזמין רק לאחר הפעלת </w:t>
      </w:r>
      <w:r w:rsidRPr="0064608F">
        <w:rPr>
          <w:rFonts w:hint="cs"/>
          <w:rtl/>
        </w:rPr>
        <w:t>המוצרים החדשים</w:t>
      </w:r>
      <w:r w:rsidRPr="0064608F">
        <w:rPr>
          <w:rtl/>
        </w:rPr>
        <w:t xml:space="preserve">. על הזוכה לתת תשומת לב מיוחדת לנושא זה. במידה </w:t>
      </w:r>
      <w:r w:rsidRPr="0064608F">
        <w:rPr>
          <w:rFonts w:hint="eastAsia"/>
          <w:rtl/>
        </w:rPr>
        <w:t>ש</w:t>
      </w:r>
      <w:r w:rsidRPr="0064608F">
        <w:rPr>
          <w:rtl/>
        </w:rPr>
        <w:t xml:space="preserve">במהלך העבודה יפגע הזוכה במערכות המחשוב ורשתות התקשורת הקיימות, באחריותו לתקן ולהפעיל </w:t>
      </w:r>
      <w:proofErr w:type="spellStart"/>
      <w:r w:rsidRPr="0064608F">
        <w:rPr>
          <w:rtl/>
        </w:rPr>
        <w:t>מיידית</w:t>
      </w:r>
      <w:proofErr w:type="spellEnd"/>
      <w:r w:rsidRPr="0064608F">
        <w:rPr>
          <w:rtl/>
        </w:rPr>
        <w:t xml:space="preserve"> את המערכות שבהן קיימות תקלות, וזאת ללא תשלום כלשהו.</w:t>
      </w:r>
    </w:p>
    <w:p w14:paraId="2A32530C" w14:textId="77777777" w:rsidR="008F2026" w:rsidRPr="0064608F" w:rsidRDefault="008F2026" w:rsidP="00000FB0">
      <w:pPr>
        <w:pStyle w:val="40"/>
      </w:pPr>
      <w:r w:rsidRPr="0064608F">
        <w:rPr>
          <w:rFonts w:hint="cs"/>
          <w:rtl/>
        </w:rPr>
        <w:t>בהתאם לשיקולים של רגישות מבצעית, מזמין יהיה רשאי לדרוש מהספק לספק את השירותים באתרים של מזמין אחר אשר בפועל יעשה שימוש במוצרים.</w:t>
      </w:r>
    </w:p>
    <w:p w14:paraId="67A8BCDD" w14:textId="77777777" w:rsidR="008F2026" w:rsidRPr="00017510" w:rsidRDefault="008F2026" w:rsidP="001A0B87">
      <w:pPr>
        <w:pStyle w:val="2-1"/>
        <w:rPr>
          <w:caps/>
          <w:rtl/>
        </w:rPr>
      </w:pPr>
      <w:bookmarkStart w:id="260" w:name="_Toc76626119"/>
      <w:bookmarkStart w:id="261" w:name="_Toc99376290"/>
      <w:bookmarkStart w:id="262" w:name="_Toc103787869"/>
      <w:r w:rsidRPr="00017510">
        <w:rPr>
          <w:rtl/>
        </w:rPr>
        <w:t>אבטחת מידע</w:t>
      </w:r>
      <w:bookmarkEnd w:id="260"/>
      <w:bookmarkEnd w:id="261"/>
      <w:bookmarkEnd w:id="262"/>
      <w:r w:rsidRPr="00017510">
        <w:rPr>
          <w:rtl/>
        </w:rPr>
        <w:t xml:space="preserve"> </w:t>
      </w:r>
    </w:p>
    <w:p w14:paraId="4F624B64" w14:textId="77777777" w:rsidR="008F2026" w:rsidRPr="00E5296F" w:rsidRDefault="008F2026" w:rsidP="00000FB0">
      <w:pPr>
        <w:pStyle w:val="31"/>
      </w:pPr>
      <w:r w:rsidRPr="00EC1B9A">
        <w:rPr>
          <w:rFonts w:hint="eastAsia"/>
          <w:rtl/>
        </w:rPr>
        <w:t>כאמור</w:t>
      </w:r>
      <w:r w:rsidRPr="00EC1B9A">
        <w:rPr>
          <w:rtl/>
        </w:rPr>
        <w:t xml:space="preserve"> </w:t>
      </w:r>
      <w:r w:rsidRPr="0064608F">
        <w:rPr>
          <w:rtl/>
        </w:rPr>
        <w:t>בנספח</w:t>
      </w:r>
      <w:r w:rsidRPr="00EC1B9A">
        <w:rPr>
          <w:rtl/>
        </w:rPr>
        <w:t xml:space="preserve"> 1 </w:t>
      </w:r>
      <w:r w:rsidRPr="00EC1B9A">
        <w:rPr>
          <w:rFonts w:hint="eastAsia"/>
          <w:rtl/>
        </w:rPr>
        <w:t>לפרק</w:t>
      </w:r>
      <w:r w:rsidRPr="00EC1B9A">
        <w:rPr>
          <w:rtl/>
        </w:rPr>
        <w:t xml:space="preserve"> 3</w:t>
      </w:r>
      <w:r w:rsidRPr="00024133">
        <w:rPr>
          <w:rtl/>
        </w:rPr>
        <w:t>.</w:t>
      </w:r>
    </w:p>
    <w:p w14:paraId="08F324C2" w14:textId="77777777" w:rsidR="008F2026" w:rsidRPr="00F14351" w:rsidRDefault="008F2026" w:rsidP="001A0B87">
      <w:pPr>
        <w:pStyle w:val="2-1"/>
        <w:rPr>
          <w:caps/>
          <w:rtl/>
        </w:rPr>
      </w:pPr>
      <w:bookmarkStart w:id="263" w:name="_Ref42443750"/>
      <w:bookmarkStart w:id="264" w:name="_Toc76626120"/>
      <w:bookmarkStart w:id="265" w:name="_Toc99376291"/>
      <w:bookmarkStart w:id="266" w:name="_Toc103787870"/>
      <w:r w:rsidRPr="0064608F">
        <w:rPr>
          <w:rtl/>
        </w:rPr>
        <w:t>תיעוד</w:t>
      </w:r>
      <w:bookmarkEnd w:id="263"/>
      <w:bookmarkEnd w:id="264"/>
      <w:bookmarkEnd w:id="265"/>
      <w:bookmarkEnd w:id="266"/>
      <w:r w:rsidRPr="00F14351">
        <w:rPr>
          <w:rtl/>
        </w:rPr>
        <w:t xml:space="preserve"> </w:t>
      </w:r>
    </w:p>
    <w:p w14:paraId="72D5C964" w14:textId="77777777" w:rsidR="008F2026" w:rsidRPr="0064608F" w:rsidRDefault="008F2026" w:rsidP="00000FB0">
      <w:pPr>
        <w:pStyle w:val="31"/>
        <w:rPr>
          <w:rtl/>
        </w:rPr>
      </w:pPr>
      <w:bookmarkStart w:id="267" w:name="_Toc76626121"/>
      <w:r w:rsidRPr="0064608F">
        <w:rPr>
          <w:rtl/>
        </w:rPr>
        <w:t xml:space="preserve">הספק הזוכה יתעד את כל מרכיבי </w:t>
      </w:r>
      <w:r w:rsidRPr="0064608F">
        <w:rPr>
          <w:rFonts w:hint="cs"/>
          <w:rtl/>
        </w:rPr>
        <w:t>המוצרים והשירותים</w:t>
      </w:r>
      <w:r w:rsidRPr="0064608F">
        <w:rPr>
          <w:rtl/>
        </w:rPr>
        <w:t xml:space="preserve"> בתיעוד מלא. המזמין לא יבצע </w:t>
      </w:r>
      <w:r w:rsidRPr="0064608F">
        <w:rPr>
          <w:rFonts w:hint="cs"/>
          <w:rtl/>
        </w:rPr>
        <w:t xml:space="preserve">בדיקות </w:t>
      </w:r>
      <w:r w:rsidRPr="0064608F">
        <w:rPr>
          <w:rtl/>
        </w:rPr>
        <w:t>למערכת,</w:t>
      </w:r>
      <w:r w:rsidRPr="0064608F">
        <w:rPr>
          <w:rFonts w:hint="cs"/>
          <w:rtl/>
        </w:rPr>
        <w:t xml:space="preserve"> רכיב או שירות,</w:t>
      </w:r>
      <w:r w:rsidRPr="0064608F">
        <w:rPr>
          <w:rtl/>
        </w:rPr>
        <w:t xml:space="preserve"> כול</w:t>
      </w:r>
      <w:r w:rsidRPr="0064608F">
        <w:rPr>
          <w:rFonts w:hint="cs"/>
          <w:rtl/>
        </w:rPr>
        <w:t>ם</w:t>
      </w:r>
      <w:r w:rsidRPr="0064608F">
        <w:rPr>
          <w:rtl/>
        </w:rPr>
        <w:t xml:space="preserve"> או חלק</w:t>
      </w:r>
      <w:r w:rsidRPr="0064608F">
        <w:rPr>
          <w:rFonts w:hint="cs"/>
          <w:rtl/>
        </w:rPr>
        <w:t>ם</w:t>
      </w:r>
      <w:r w:rsidRPr="0064608F">
        <w:rPr>
          <w:rtl/>
        </w:rPr>
        <w:t xml:space="preserve">, ללא תיעוד. בדיקת קבלה ואישור סופי מותנה בקבלת תיעוד מלא וסופי וכמפורט להלן. </w:t>
      </w:r>
    </w:p>
    <w:p w14:paraId="0E9BF3E6" w14:textId="77777777" w:rsidR="008F2026" w:rsidRPr="0064608F" w:rsidRDefault="008F2026" w:rsidP="00000FB0">
      <w:pPr>
        <w:pStyle w:val="31"/>
        <w:rPr>
          <w:rtl/>
        </w:rPr>
      </w:pPr>
      <w:bookmarkStart w:id="268" w:name="_Ref515192972"/>
      <w:r w:rsidRPr="0064608F">
        <w:rPr>
          <w:rtl/>
        </w:rPr>
        <w:t>הספק הזוכה יבנה תיק מערכת כללי. התיק יכלול, לכל הפחות, את הפרטים הבאים:</w:t>
      </w:r>
      <w:bookmarkEnd w:id="268"/>
    </w:p>
    <w:p w14:paraId="0FE867B2" w14:textId="77777777" w:rsidR="008F2026" w:rsidRPr="0064608F" w:rsidRDefault="008F2026" w:rsidP="00317D44">
      <w:pPr>
        <w:pStyle w:val="40"/>
        <w:ind w:hanging="1051"/>
        <w:rPr>
          <w:rtl/>
        </w:rPr>
      </w:pPr>
      <w:r w:rsidRPr="0064608F">
        <w:rPr>
          <w:rtl/>
        </w:rPr>
        <w:t>תיעוד העבודה שבוצעה.</w:t>
      </w:r>
    </w:p>
    <w:p w14:paraId="61DEC06C" w14:textId="77777777" w:rsidR="008F2026" w:rsidRPr="0064608F" w:rsidRDefault="008F2026" w:rsidP="00317D44">
      <w:pPr>
        <w:pStyle w:val="40"/>
        <w:ind w:hanging="1051"/>
        <w:rPr>
          <w:rtl/>
        </w:rPr>
      </w:pPr>
      <w:r w:rsidRPr="0064608F">
        <w:rPr>
          <w:rtl/>
        </w:rPr>
        <w:t>כל מסמכי התכנון.</w:t>
      </w:r>
    </w:p>
    <w:p w14:paraId="3988E83F" w14:textId="77777777" w:rsidR="008F2026" w:rsidRPr="0064608F" w:rsidRDefault="008F2026" w:rsidP="00317D44">
      <w:pPr>
        <w:pStyle w:val="40"/>
        <w:ind w:hanging="1051"/>
        <w:rPr>
          <w:rtl/>
        </w:rPr>
      </w:pPr>
      <w:r w:rsidRPr="0064608F">
        <w:rPr>
          <w:rtl/>
        </w:rPr>
        <w:t>שרטוטים רלוונטיים.</w:t>
      </w:r>
    </w:p>
    <w:p w14:paraId="544279C6" w14:textId="77777777" w:rsidR="008F2026" w:rsidRPr="0064608F" w:rsidRDefault="008F2026" w:rsidP="00317D44">
      <w:pPr>
        <w:pStyle w:val="40"/>
        <w:ind w:hanging="1051"/>
        <w:rPr>
          <w:rtl/>
        </w:rPr>
      </w:pPr>
      <w:r w:rsidRPr="0064608F">
        <w:rPr>
          <w:rtl/>
        </w:rPr>
        <w:t>נהלי עבודה.</w:t>
      </w:r>
    </w:p>
    <w:p w14:paraId="15468650" w14:textId="77777777" w:rsidR="008F2026" w:rsidRPr="0064608F" w:rsidRDefault="008F2026" w:rsidP="00317D44">
      <w:pPr>
        <w:pStyle w:val="40"/>
        <w:ind w:hanging="1051"/>
        <w:rPr>
          <w:rtl/>
        </w:rPr>
      </w:pPr>
      <w:r w:rsidRPr="0064608F">
        <w:rPr>
          <w:rtl/>
        </w:rPr>
        <w:t>נהלי טיפול בתקלות.</w:t>
      </w:r>
    </w:p>
    <w:p w14:paraId="4D9B5552" w14:textId="77777777" w:rsidR="008F2026" w:rsidRPr="0064608F" w:rsidRDefault="008F2026" w:rsidP="00317D44">
      <w:pPr>
        <w:pStyle w:val="40"/>
        <w:ind w:hanging="1051"/>
        <w:rPr>
          <w:rtl/>
        </w:rPr>
      </w:pPr>
      <w:r w:rsidRPr="0064608F">
        <w:rPr>
          <w:rtl/>
        </w:rPr>
        <w:t>מסמכי תיעוד של ה</w:t>
      </w:r>
      <w:r w:rsidRPr="0064608F">
        <w:rPr>
          <w:rFonts w:hint="cs"/>
          <w:rtl/>
        </w:rPr>
        <w:t>מוצרים והשירותים השונים</w:t>
      </w:r>
      <w:r w:rsidRPr="0064608F">
        <w:rPr>
          <w:rtl/>
        </w:rPr>
        <w:t xml:space="preserve"> שסופקו.</w:t>
      </w:r>
    </w:p>
    <w:p w14:paraId="5B2515B6" w14:textId="77777777" w:rsidR="008F2026" w:rsidRPr="0064608F" w:rsidRDefault="008F2026" w:rsidP="00317D44">
      <w:pPr>
        <w:pStyle w:val="40"/>
        <w:ind w:hanging="1051"/>
      </w:pPr>
      <w:r w:rsidRPr="0064608F">
        <w:rPr>
          <w:rtl/>
        </w:rPr>
        <w:lastRenderedPageBreak/>
        <w:t>מסמכי תצורה של המ</w:t>
      </w:r>
      <w:r w:rsidRPr="0064608F">
        <w:rPr>
          <w:rFonts w:hint="cs"/>
          <w:rtl/>
        </w:rPr>
        <w:t>וצרים והשירותים</w:t>
      </w:r>
      <w:r w:rsidRPr="0064608F">
        <w:rPr>
          <w:rtl/>
        </w:rPr>
        <w:t xml:space="preserve"> שהותקנו .</w:t>
      </w:r>
    </w:p>
    <w:p w14:paraId="38BEC8AD" w14:textId="77777777" w:rsidR="008F2026" w:rsidRPr="0064608F" w:rsidRDefault="008F2026" w:rsidP="00317D44">
      <w:pPr>
        <w:pStyle w:val="40"/>
        <w:ind w:hanging="1051"/>
        <w:rPr>
          <w:rtl/>
        </w:rPr>
      </w:pPr>
      <w:r w:rsidRPr="0064608F">
        <w:rPr>
          <w:rtl/>
        </w:rPr>
        <w:t>ממצאי בדיקות המסירה והקבלה.</w:t>
      </w:r>
    </w:p>
    <w:p w14:paraId="0A255B5C" w14:textId="77777777" w:rsidR="008F2026" w:rsidRPr="0062487A" w:rsidRDefault="008F2026" w:rsidP="00000FB0">
      <w:pPr>
        <w:pStyle w:val="31"/>
        <w:rPr>
          <w:rtl/>
        </w:rPr>
      </w:pPr>
      <w:r w:rsidRPr="0062487A">
        <w:rPr>
          <w:rtl/>
        </w:rPr>
        <w:t xml:space="preserve">על הספק הזוכה לצרף לתיק את כל השרטוטים על מדיה דיגיטלית בפורמט </w:t>
      </w:r>
      <w:r w:rsidRPr="009B0AC7">
        <w:t>Visio</w:t>
      </w:r>
      <w:r w:rsidRPr="009B0AC7">
        <w:rPr>
          <w:rtl/>
        </w:rPr>
        <w:t xml:space="preserve"> </w:t>
      </w:r>
      <w:r w:rsidRPr="0062487A">
        <w:rPr>
          <w:rtl/>
        </w:rPr>
        <w:t xml:space="preserve">ואת כל החומר אשר נוצר אצלו (נהלים, הסברים וכו') בפורמט </w:t>
      </w:r>
      <w:r w:rsidRPr="009B0AC7">
        <w:t>Microsoft Word/Excel</w:t>
      </w:r>
      <w:r w:rsidRPr="009B0AC7">
        <w:rPr>
          <w:rtl/>
        </w:rPr>
        <w:t>.</w:t>
      </w:r>
      <w:r w:rsidRPr="0062487A">
        <w:rPr>
          <w:rtl/>
        </w:rPr>
        <w:t xml:space="preserve"> מזמין רשאי לאשר, בכתב, קבלת הקבצים בפורמט אחר.</w:t>
      </w:r>
    </w:p>
    <w:p w14:paraId="562E88F9" w14:textId="77777777" w:rsidR="008F2026" w:rsidRPr="0062487A" w:rsidRDefault="008F2026" w:rsidP="00000FB0">
      <w:pPr>
        <w:pStyle w:val="31"/>
        <w:rPr>
          <w:rtl/>
        </w:rPr>
      </w:pPr>
      <w:r w:rsidRPr="0062487A">
        <w:rPr>
          <w:rtl/>
        </w:rPr>
        <w:t xml:space="preserve">על הספק הזוכה לספק, ביחד עם אספקת המערכת, את כל התיעוד הנלווה </w:t>
      </w:r>
      <w:r>
        <w:rPr>
          <w:rFonts w:hint="cs"/>
          <w:rtl/>
        </w:rPr>
        <w:t>למוצרים</w:t>
      </w:r>
      <w:r w:rsidRPr="0062487A">
        <w:rPr>
          <w:rtl/>
        </w:rPr>
        <w:t xml:space="preserve"> על כל הרכיבים הכלולים בו בהזמנה כפי שהוא מופק על ידי </w:t>
      </w:r>
      <w:r>
        <w:rPr>
          <w:rFonts w:hint="cs"/>
          <w:rtl/>
        </w:rPr>
        <w:t>ה</w:t>
      </w:r>
      <w:r w:rsidRPr="0062487A">
        <w:rPr>
          <w:rtl/>
        </w:rPr>
        <w:t>יצרן</w:t>
      </w:r>
      <w:r>
        <w:rPr>
          <w:rFonts w:hint="cs"/>
          <w:rtl/>
        </w:rPr>
        <w:t>.</w:t>
      </w:r>
    </w:p>
    <w:p w14:paraId="5249AD45" w14:textId="77777777" w:rsidR="008F2026" w:rsidRPr="00F14351" w:rsidRDefault="008F2026" w:rsidP="001A0B87">
      <w:pPr>
        <w:pStyle w:val="2-1"/>
        <w:rPr>
          <w:caps/>
          <w:rtl/>
        </w:rPr>
      </w:pPr>
      <w:bookmarkStart w:id="269" w:name="_Toc99376292"/>
      <w:bookmarkStart w:id="270" w:name="_Toc103787871"/>
      <w:r>
        <w:rPr>
          <w:rFonts w:hint="cs"/>
          <w:rtl/>
        </w:rPr>
        <w:t xml:space="preserve">שירות, </w:t>
      </w:r>
      <w:r w:rsidRPr="00F14351">
        <w:rPr>
          <w:rtl/>
        </w:rPr>
        <w:t>אחריות ותחזוקה</w:t>
      </w:r>
      <w:bookmarkEnd w:id="267"/>
      <w:bookmarkEnd w:id="269"/>
      <w:bookmarkEnd w:id="270"/>
      <w:r w:rsidRPr="00F14351">
        <w:rPr>
          <w:rtl/>
        </w:rPr>
        <w:t xml:space="preserve"> </w:t>
      </w:r>
    </w:p>
    <w:p w14:paraId="6F8910B9" w14:textId="77777777" w:rsidR="008F2026" w:rsidRPr="00024133" w:rsidRDefault="008F2026" w:rsidP="00000FB0">
      <w:pPr>
        <w:pStyle w:val="3-3"/>
        <w:rPr>
          <w:rtl/>
        </w:rPr>
      </w:pPr>
      <w:r w:rsidRPr="00EC1B9A">
        <w:rPr>
          <w:rFonts w:hint="eastAsia"/>
          <w:rtl/>
        </w:rPr>
        <w:t>תקופת</w:t>
      </w:r>
      <w:r>
        <w:rPr>
          <w:rFonts w:hint="cs"/>
          <w:rtl/>
        </w:rPr>
        <w:t xml:space="preserve"> האחריות ו</w:t>
      </w:r>
      <w:r w:rsidRPr="00EC1B9A">
        <w:rPr>
          <w:rFonts w:hint="eastAsia"/>
          <w:rtl/>
        </w:rPr>
        <w:t>השירות</w:t>
      </w:r>
      <w:r w:rsidRPr="00EC1B9A">
        <w:rPr>
          <w:rtl/>
        </w:rPr>
        <w:t xml:space="preserve"> </w:t>
      </w:r>
      <w:r w:rsidRPr="00EC1B9A">
        <w:rPr>
          <w:rFonts w:hint="eastAsia"/>
          <w:rtl/>
        </w:rPr>
        <w:t>ל</w:t>
      </w:r>
      <w:r>
        <w:rPr>
          <w:rFonts w:hint="cs"/>
          <w:rtl/>
        </w:rPr>
        <w:t>מוצרים</w:t>
      </w:r>
    </w:p>
    <w:p w14:paraId="78536F2E" w14:textId="77777777" w:rsidR="008F2026" w:rsidRPr="0064608F" w:rsidRDefault="008F2026" w:rsidP="00597E45">
      <w:pPr>
        <w:pStyle w:val="40"/>
        <w:ind w:hanging="909"/>
      </w:pPr>
      <w:bookmarkStart w:id="271" w:name="_Ref98170500"/>
      <w:r w:rsidRPr="0064608F">
        <w:rPr>
          <w:rtl/>
        </w:rPr>
        <w:t>תקופת ה</w:t>
      </w:r>
      <w:r w:rsidRPr="0064608F">
        <w:rPr>
          <w:rFonts w:hint="eastAsia"/>
          <w:rtl/>
        </w:rPr>
        <w:t>אחריות</w:t>
      </w:r>
      <w:r w:rsidRPr="0064608F">
        <w:rPr>
          <w:rtl/>
        </w:rPr>
        <w:t xml:space="preserve">, </w:t>
      </w:r>
      <w:r w:rsidRPr="0064608F">
        <w:rPr>
          <w:rFonts w:hint="eastAsia"/>
          <w:rtl/>
        </w:rPr>
        <w:t>ה</w:t>
      </w:r>
      <w:r w:rsidRPr="0064608F">
        <w:rPr>
          <w:rtl/>
        </w:rPr>
        <w:t>ש</w:t>
      </w:r>
      <w:r w:rsidRPr="0064608F">
        <w:rPr>
          <w:rFonts w:hint="eastAsia"/>
          <w:rtl/>
        </w:rPr>
        <w:t>י</w:t>
      </w:r>
      <w:r w:rsidRPr="0064608F">
        <w:rPr>
          <w:rtl/>
        </w:rPr>
        <w:t xml:space="preserve">רות והתחזוקה </w:t>
      </w:r>
      <w:r w:rsidRPr="0064608F">
        <w:rPr>
          <w:rFonts w:hint="eastAsia"/>
          <w:rtl/>
        </w:rPr>
        <w:t>הראשוניות</w:t>
      </w:r>
      <w:r w:rsidRPr="0064608F">
        <w:rPr>
          <w:rtl/>
        </w:rPr>
        <w:t xml:space="preserve"> </w:t>
      </w:r>
      <w:r w:rsidRPr="0064608F">
        <w:rPr>
          <w:rFonts w:hint="cs"/>
          <w:rtl/>
        </w:rPr>
        <w:t xml:space="preserve">למוצרים </w:t>
      </w:r>
      <w:r w:rsidRPr="0064608F">
        <w:rPr>
          <w:rtl/>
        </w:rPr>
        <w:t>(</w:t>
      </w:r>
      <w:r w:rsidRPr="0064608F">
        <w:rPr>
          <w:rFonts w:hint="eastAsia"/>
          <w:rtl/>
        </w:rPr>
        <w:t>לרבות</w:t>
      </w:r>
      <w:r w:rsidRPr="0064608F">
        <w:rPr>
          <w:rtl/>
        </w:rPr>
        <w:t xml:space="preserve"> </w:t>
      </w:r>
      <w:r w:rsidRPr="0064608F">
        <w:rPr>
          <w:rFonts w:hint="eastAsia"/>
          <w:rtl/>
        </w:rPr>
        <w:t>הרחבות</w:t>
      </w:r>
      <w:r w:rsidR="00597E45">
        <w:rPr>
          <w:rFonts w:hint="cs"/>
          <w:rtl/>
        </w:rPr>
        <w:t>, רישוי, דמי מינוי לשירות זה או אחר</w:t>
      </w:r>
      <w:r w:rsidRPr="0064608F">
        <w:rPr>
          <w:rtl/>
        </w:rPr>
        <w:t xml:space="preserve"> ותוכנות הכלולות במכירת ה</w:t>
      </w:r>
      <w:r w:rsidRPr="0064608F">
        <w:rPr>
          <w:rFonts w:hint="cs"/>
          <w:rtl/>
        </w:rPr>
        <w:t>מוצרים</w:t>
      </w:r>
      <w:r w:rsidRPr="0064608F">
        <w:rPr>
          <w:rtl/>
        </w:rPr>
        <w:t xml:space="preserve">) תעמוד על </w:t>
      </w:r>
      <w:r w:rsidR="00597E45">
        <w:rPr>
          <w:rFonts w:hint="cs"/>
          <w:rtl/>
        </w:rPr>
        <w:t>12</w:t>
      </w:r>
      <w:r w:rsidR="00597E45" w:rsidRPr="0064608F">
        <w:rPr>
          <w:rtl/>
        </w:rPr>
        <w:t xml:space="preserve"> </w:t>
      </w:r>
      <w:r w:rsidRPr="0064608F">
        <w:rPr>
          <w:rtl/>
        </w:rPr>
        <w:t>חודשים מיום האספקה או מיום אישור המזמין כי ההתקנה, אותה ביצע הספק בפועל, נעשתה לשביעות רצונו ובאופן הנדרש, לפי המאוחר, ולא יחול עליה תשלום נוסף מעבר למחיר רכישת ה</w:t>
      </w:r>
      <w:r w:rsidRPr="0064608F">
        <w:rPr>
          <w:rFonts w:hint="cs"/>
          <w:rtl/>
        </w:rPr>
        <w:t>מוצרים</w:t>
      </w:r>
      <w:r w:rsidRPr="0064608F">
        <w:rPr>
          <w:rtl/>
        </w:rPr>
        <w:t xml:space="preserve">. עורך המכרז רשאי לשנות תקופות אלו במסמכי </w:t>
      </w:r>
      <w:proofErr w:type="spellStart"/>
      <w:r w:rsidRPr="0064608F">
        <w:rPr>
          <w:rtl/>
        </w:rPr>
        <w:t>התיחור</w:t>
      </w:r>
      <w:proofErr w:type="spellEnd"/>
      <w:r w:rsidRPr="0064608F">
        <w:rPr>
          <w:rtl/>
        </w:rPr>
        <w:t xml:space="preserve"> בהתייחס </w:t>
      </w:r>
      <w:proofErr w:type="spellStart"/>
      <w:r w:rsidRPr="0064608F">
        <w:rPr>
          <w:rtl/>
        </w:rPr>
        <w:t>לתיחור</w:t>
      </w:r>
      <w:proofErr w:type="spellEnd"/>
      <w:r w:rsidRPr="0064608F">
        <w:rPr>
          <w:rtl/>
        </w:rPr>
        <w:t xml:space="preserve"> הספציפי.</w:t>
      </w:r>
      <w:bookmarkEnd w:id="271"/>
      <w:r w:rsidRPr="0064608F">
        <w:rPr>
          <w:rFonts w:hint="cs"/>
          <w:rtl/>
        </w:rPr>
        <w:t xml:space="preserve"> </w:t>
      </w:r>
    </w:p>
    <w:p w14:paraId="33DD4028" w14:textId="77777777" w:rsidR="008F2026" w:rsidRPr="0064608F" w:rsidRDefault="008F2026" w:rsidP="004C3AE5">
      <w:pPr>
        <w:pStyle w:val="40"/>
        <w:ind w:hanging="909"/>
      </w:pPr>
      <w:r w:rsidRPr="0064608F">
        <w:rPr>
          <w:rtl/>
        </w:rPr>
        <w:t>יובהר, כי</w:t>
      </w:r>
      <w:r w:rsidRPr="0064608F">
        <w:rPr>
          <w:rFonts w:hint="cs"/>
          <w:rtl/>
        </w:rPr>
        <w:t xml:space="preserve"> </w:t>
      </w:r>
      <w:r w:rsidRPr="0064608F">
        <w:rPr>
          <w:rtl/>
        </w:rPr>
        <w:t xml:space="preserve">תקופת האחריות והתחזוקה אשר תקבע הינה תקופת האחריות </w:t>
      </w:r>
      <w:r w:rsidRPr="0064608F">
        <w:rPr>
          <w:rFonts w:hint="eastAsia"/>
          <w:rtl/>
        </w:rPr>
        <w:t>המקסימלית</w:t>
      </w:r>
      <w:r w:rsidRPr="0064608F">
        <w:rPr>
          <w:rtl/>
        </w:rPr>
        <w:t xml:space="preserve">. ככל </w:t>
      </w:r>
      <w:r w:rsidR="004C3AE5">
        <w:rPr>
          <w:rFonts w:hint="cs"/>
          <w:rtl/>
        </w:rPr>
        <w:t>ש</w:t>
      </w:r>
      <w:r w:rsidRPr="0064608F">
        <w:rPr>
          <w:rtl/>
        </w:rPr>
        <w:t>ל</w:t>
      </w:r>
      <w:r w:rsidRPr="0064608F">
        <w:rPr>
          <w:rFonts w:hint="cs"/>
          <w:rtl/>
        </w:rPr>
        <w:t>מוצר</w:t>
      </w:r>
      <w:r w:rsidRPr="0064608F">
        <w:rPr>
          <w:rtl/>
        </w:rPr>
        <w:t xml:space="preserve"> כלשהו ניתנת אחריות לתקופות ארוכות יותר מהמצוין לעיל על ידי </w:t>
      </w:r>
      <w:r w:rsidRPr="0064608F">
        <w:rPr>
          <w:rFonts w:hint="cs"/>
          <w:rtl/>
        </w:rPr>
        <w:t>היצרן</w:t>
      </w:r>
      <w:r w:rsidRPr="0064608F">
        <w:rPr>
          <w:rtl/>
        </w:rPr>
        <w:t>, תקופת האחריות הארוכה יותר תהא הקובעת.</w:t>
      </w:r>
    </w:p>
    <w:p w14:paraId="49F30F87" w14:textId="77777777" w:rsidR="008F2026" w:rsidRPr="0064608F" w:rsidRDefault="008F2026" w:rsidP="00B41012">
      <w:pPr>
        <w:pStyle w:val="40"/>
        <w:ind w:hanging="909"/>
      </w:pPr>
      <w:r w:rsidRPr="0064608F">
        <w:rPr>
          <w:rFonts w:hint="eastAsia"/>
          <w:rtl/>
        </w:rPr>
        <w:t>ככל</w:t>
      </w:r>
      <w:r w:rsidRPr="0064608F">
        <w:rPr>
          <w:rtl/>
        </w:rPr>
        <w:t xml:space="preserve"> </w:t>
      </w:r>
      <w:r w:rsidRPr="00F12FAA">
        <w:rPr>
          <w:rFonts w:ascii="David" w:hAnsi="David"/>
          <w:rtl/>
        </w:rPr>
        <w:t xml:space="preserve">שיקבע במסמכי </w:t>
      </w:r>
      <w:proofErr w:type="spellStart"/>
      <w:r w:rsidRPr="00F12FAA">
        <w:rPr>
          <w:rFonts w:ascii="David" w:hAnsi="David"/>
          <w:rtl/>
        </w:rPr>
        <w:t>התיחור</w:t>
      </w:r>
      <w:proofErr w:type="spellEnd"/>
      <w:r w:rsidRPr="00F12FAA">
        <w:rPr>
          <w:rFonts w:ascii="David" w:hAnsi="David"/>
          <w:rtl/>
        </w:rPr>
        <w:t xml:space="preserve">, הזוכה יספק שנות אחריות ותחזוקה נוספות </w:t>
      </w:r>
      <w:r w:rsidR="004F45DB" w:rsidRPr="00F12FAA">
        <w:rPr>
          <w:rFonts w:ascii="David" w:hAnsi="David"/>
          <w:rtl/>
        </w:rPr>
        <w:t xml:space="preserve">על האמור בסעיף </w:t>
      </w:r>
      <w:r w:rsidR="00B41012" w:rsidRPr="00F12FAA">
        <w:rPr>
          <w:rFonts w:ascii="David" w:hAnsi="David"/>
          <w:rtl/>
        </w:rPr>
        <w:fldChar w:fldCharType="begin"/>
      </w:r>
      <w:r w:rsidR="00B41012" w:rsidRPr="0017646A">
        <w:rPr>
          <w:rFonts w:ascii="David" w:hAnsi="David"/>
          <w:rtl/>
        </w:rPr>
        <w:instrText xml:space="preserve"> </w:instrText>
      </w:r>
      <w:r w:rsidR="00B41012" w:rsidRPr="0017646A">
        <w:rPr>
          <w:rFonts w:ascii="David" w:hAnsi="David"/>
        </w:rPr>
        <w:instrText>REF</w:instrText>
      </w:r>
      <w:r w:rsidR="00B41012" w:rsidRPr="0017646A">
        <w:rPr>
          <w:rFonts w:ascii="David" w:hAnsi="David"/>
          <w:rtl/>
        </w:rPr>
        <w:instrText xml:space="preserve"> _</w:instrText>
      </w:r>
      <w:r w:rsidR="00B41012" w:rsidRPr="0017646A">
        <w:rPr>
          <w:rFonts w:ascii="David" w:hAnsi="David"/>
        </w:rPr>
        <w:instrText>Ref98170500 \r \h</w:instrText>
      </w:r>
      <w:r w:rsidR="00B41012" w:rsidRPr="0017646A">
        <w:rPr>
          <w:rFonts w:ascii="David" w:hAnsi="David"/>
          <w:rtl/>
        </w:rPr>
        <w:instrText xml:space="preserve"> </w:instrText>
      </w:r>
      <w:r w:rsidR="00F12FAA">
        <w:rPr>
          <w:rFonts w:ascii="David" w:hAnsi="David"/>
          <w:rtl/>
        </w:rPr>
        <w:instrText xml:space="preserve"> \* </w:instrText>
      </w:r>
      <w:r w:rsidR="00F12FAA">
        <w:rPr>
          <w:rFonts w:ascii="David" w:hAnsi="David"/>
        </w:rPr>
        <w:instrText>MERGEFORMAT</w:instrText>
      </w:r>
      <w:r w:rsidR="00F12FAA">
        <w:rPr>
          <w:rFonts w:ascii="David" w:hAnsi="David"/>
          <w:rtl/>
        </w:rPr>
        <w:instrText xml:space="preserve"> </w:instrText>
      </w:r>
      <w:r w:rsidR="00B41012" w:rsidRPr="00F12FAA">
        <w:rPr>
          <w:rFonts w:ascii="David" w:hAnsi="David"/>
          <w:rtl/>
        </w:rPr>
      </w:r>
      <w:r w:rsidR="00B41012" w:rsidRPr="00F12FAA">
        <w:rPr>
          <w:rFonts w:ascii="David" w:hAnsi="David"/>
          <w:rtl/>
        </w:rPr>
        <w:fldChar w:fldCharType="separate"/>
      </w:r>
      <w:r w:rsidR="00654711" w:rsidRPr="00F12FAA">
        <w:rPr>
          <w:rFonts w:ascii="David" w:hAnsi="David"/>
          <w:cs/>
        </w:rPr>
        <w:t>‎</w:t>
      </w:r>
      <w:r w:rsidR="00654711" w:rsidRPr="00F12FAA">
        <w:rPr>
          <w:rFonts w:ascii="David" w:hAnsi="David"/>
        </w:rPr>
        <w:t>3.13.1.1</w:t>
      </w:r>
      <w:r w:rsidR="00B41012" w:rsidRPr="00F12FAA">
        <w:rPr>
          <w:rFonts w:ascii="David" w:hAnsi="David"/>
          <w:rtl/>
        </w:rPr>
        <w:fldChar w:fldCharType="end"/>
      </w:r>
      <w:r w:rsidR="00B41012" w:rsidRPr="00F12FAA">
        <w:rPr>
          <w:rFonts w:ascii="David" w:hAnsi="David"/>
          <w:rtl/>
        </w:rPr>
        <w:t xml:space="preserve">, </w:t>
      </w:r>
      <w:r w:rsidRPr="00F12FAA">
        <w:rPr>
          <w:rFonts w:ascii="David" w:hAnsi="David"/>
          <w:rtl/>
        </w:rPr>
        <w:t>עד</w:t>
      </w:r>
      <w:r w:rsidRPr="0064608F">
        <w:rPr>
          <w:rtl/>
        </w:rPr>
        <w:t xml:space="preserve"> לתום תקופת השירות כהגדרתה במכרז בתעריף אשר ייקבע </w:t>
      </w:r>
      <w:r w:rsidRPr="0064608F">
        <w:rPr>
          <w:rFonts w:hint="eastAsia"/>
          <w:rtl/>
        </w:rPr>
        <w:t>במסמכי</w:t>
      </w:r>
      <w:r w:rsidRPr="0064608F">
        <w:rPr>
          <w:rtl/>
        </w:rPr>
        <w:t xml:space="preserve"> </w:t>
      </w:r>
      <w:proofErr w:type="spellStart"/>
      <w:r w:rsidRPr="0064608F">
        <w:rPr>
          <w:rFonts w:hint="eastAsia"/>
          <w:rtl/>
        </w:rPr>
        <w:t>התיחור</w:t>
      </w:r>
      <w:proofErr w:type="spellEnd"/>
      <w:r w:rsidRPr="0064608F">
        <w:rPr>
          <w:rtl/>
        </w:rPr>
        <w:t xml:space="preserve">. מזמין רשאי </w:t>
      </w:r>
      <w:r w:rsidRPr="0064608F">
        <w:rPr>
          <w:rFonts w:hint="eastAsia"/>
          <w:rtl/>
        </w:rPr>
        <w:t>בכל</w:t>
      </w:r>
      <w:r w:rsidRPr="0064608F">
        <w:rPr>
          <w:rtl/>
        </w:rPr>
        <w:t xml:space="preserve"> עת, לרכוש שירותי אחריות ותחזוקה לשנים נוספות, אך אינו מחויב בכך.</w:t>
      </w:r>
      <w:r w:rsidRPr="0064608F">
        <w:rPr>
          <w:rFonts w:hint="cs"/>
          <w:rtl/>
        </w:rPr>
        <w:t xml:space="preserve"> </w:t>
      </w:r>
      <w:r w:rsidRPr="0064608F">
        <w:rPr>
          <w:rtl/>
        </w:rPr>
        <w:t>תוקף האחריות יספר בצורה רציפה מתום תקופת האחריות הקודמת.</w:t>
      </w:r>
    </w:p>
    <w:p w14:paraId="0CA79573" w14:textId="77777777" w:rsidR="008F2026" w:rsidRPr="0064608F" w:rsidRDefault="008F2026" w:rsidP="00317D44">
      <w:pPr>
        <w:pStyle w:val="40"/>
        <w:ind w:hanging="909"/>
      </w:pPr>
      <w:r w:rsidRPr="0064608F">
        <w:rPr>
          <w:rFonts w:hint="cs"/>
          <w:rtl/>
        </w:rPr>
        <w:t xml:space="preserve">למען הסר ספק, ומבלי לגרוע מהאמור במסמכי המכרז </w:t>
      </w:r>
      <w:proofErr w:type="spellStart"/>
      <w:r w:rsidRPr="0064608F">
        <w:rPr>
          <w:rFonts w:hint="cs"/>
          <w:rtl/>
        </w:rPr>
        <w:t>והתיחור</w:t>
      </w:r>
      <w:proofErr w:type="spellEnd"/>
      <w:r w:rsidRPr="0064608F">
        <w:rPr>
          <w:rFonts w:hint="cs"/>
          <w:rtl/>
        </w:rPr>
        <w:t xml:space="preserve">, האחריות והתחזוקה השוטפים יכללו עדכוני תוכנה </w:t>
      </w:r>
      <w:proofErr w:type="spellStart"/>
      <w:r w:rsidRPr="0064608F">
        <w:rPr>
          <w:rFonts w:hint="cs"/>
          <w:rtl/>
        </w:rPr>
        <w:t>וקושחה</w:t>
      </w:r>
      <w:proofErr w:type="spellEnd"/>
      <w:r w:rsidRPr="0064608F">
        <w:rPr>
          <w:rFonts w:hint="cs"/>
          <w:rtl/>
        </w:rPr>
        <w:t xml:space="preserve"> (לרבות </w:t>
      </w:r>
      <w:r w:rsidRPr="0064608F">
        <w:t>Major Releases</w:t>
      </w:r>
      <w:r w:rsidRPr="0064608F">
        <w:rPr>
          <w:rFonts w:hint="cs"/>
          <w:rtl/>
        </w:rPr>
        <w:t xml:space="preserve"> באופן ישיר על ידי היצרנים), שדרוגי תוכנה, עדכוני חשיפות וחתימות, </w:t>
      </w:r>
      <w:proofErr w:type="spellStart"/>
      <w:r w:rsidRPr="0064608F">
        <w:rPr>
          <w:rFonts w:hint="cs"/>
          <w:rtl/>
        </w:rPr>
        <w:t>פרופילי</w:t>
      </w:r>
      <w:proofErr w:type="spellEnd"/>
      <w:r w:rsidRPr="0064608F">
        <w:rPr>
          <w:rFonts w:hint="cs"/>
          <w:rtl/>
        </w:rPr>
        <w:t xml:space="preserve"> מדיניות המפורסמים על ידי היצרן, תמיכת חומרה ותוכנה, תיקון תקלות וכל הנדרש על מנת להפעיל את המוצרים באופן מיטבי, וזאת ללא עלות, עבור כלל המוצרים והרכיבים המסופקים. </w:t>
      </w:r>
    </w:p>
    <w:p w14:paraId="141D035E" w14:textId="77777777" w:rsidR="008F2026" w:rsidRPr="00664325" w:rsidRDefault="008F2026" w:rsidP="00000FB0">
      <w:pPr>
        <w:pStyle w:val="3-3"/>
        <w:rPr>
          <w:rtl/>
        </w:rPr>
      </w:pPr>
      <w:r>
        <w:rPr>
          <w:rFonts w:hint="cs"/>
          <w:rtl/>
        </w:rPr>
        <w:t>הגדרת</w:t>
      </w:r>
      <w:r w:rsidRPr="00664325">
        <w:rPr>
          <w:rtl/>
        </w:rPr>
        <w:t xml:space="preserve"> השירות</w:t>
      </w:r>
    </w:p>
    <w:p w14:paraId="3816F588" w14:textId="77777777" w:rsidR="008F2026" w:rsidRPr="0064608F" w:rsidRDefault="008F2026" w:rsidP="00317D44">
      <w:pPr>
        <w:pStyle w:val="40"/>
        <w:ind w:hanging="909"/>
      </w:pPr>
      <w:r w:rsidRPr="0064608F">
        <w:rPr>
          <w:rtl/>
        </w:rPr>
        <w:t>שירותי האחריות והתחזוקה יינתנו בכל אתרי המזמ</w:t>
      </w:r>
      <w:r w:rsidRPr="0064608F">
        <w:rPr>
          <w:rFonts w:hint="cs"/>
          <w:rtl/>
        </w:rPr>
        <w:t>ינים</w:t>
      </w:r>
      <w:r w:rsidRPr="0064608F">
        <w:rPr>
          <w:rtl/>
        </w:rPr>
        <w:t>, בפריסה ארצית (</w:t>
      </w:r>
      <w:r w:rsidRPr="0064608F">
        <w:rPr>
          <w:rFonts w:hint="cs"/>
          <w:rtl/>
        </w:rPr>
        <w:t>ובכלל זה</w:t>
      </w:r>
      <w:r w:rsidRPr="0064608F">
        <w:rPr>
          <w:rtl/>
        </w:rPr>
        <w:t xml:space="preserve"> יהודה ושומרון ורמת הגולן), </w:t>
      </w:r>
      <w:r w:rsidRPr="0064608F">
        <w:rPr>
          <w:rFonts w:hint="eastAsia"/>
          <w:rtl/>
        </w:rPr>
        <w:t>בהתאם</w:t>
      </w:r>
      <w:r w:rsidRPr="0064608F">
        <w:rPr>
          <w:rtl/>
        </w:rPr>
        <w:t xml:space="preserve"> להגדרות </w:t>
      </w:r>
      <w:proofErr w:type="spellStart"/>
      <w:r w:rsidRPr="0064608F">
        <w:rPr>
          <w:rtl/>
        </w:rPr>
        <w:t>בתיחורים</w:t>
      </w:r>
      <w:proofErr w:type="spellEnd"/>
      <w:r w:rsidRPr="0064608F">
        <w:rPr>
          <w:rtl/>
        </w:rPr>
        <w:t xml:space="preserve"> וללא תלות במיקום היחידה של המזמין או בכמות </w:t>
      </w:r>
      <w:r w:rsidRPr="0064608F">
        <w:rPr>
          <w:rFonts w:hint="cs"/>
          <w:rtl/>
        </w:rPr>
        <w:t>המוצרים הקיימים אצלו.</w:t>
      </w:r>
    </w:p>
    <w:p w14:paraId="63D627B7" w14:textId="77777777" w:rsidR="008F2026" w:rsidRPr="0064608F" w:rsidRDefault="008F2026" w:rsidP="00317D44">
      <w:pPr>
        <w:pStyle w:val="40"/>
        <w:ind w:hanging="909"/>
        <w:rPr>
          <w:rtl/>
        </w:rPr>
      </w:pPr>
      <w:r w:rsidRPr="0064608F">
        <w:rPr>
          <w:rtl/>
        </w:rPr>
        <w:lastRenderedPageBreak/>
        <w:t xml:space="preserve">שירותי האחריות והתחזוקה/שירותי התפעול יינתנו בגין כל </w:t>
      </w:r>
      <w:r w:rsidRPr="0064608F">
        <w:rPr>
          <w:rFonts w:hint="cs"/>
          <w:rtl/>
        </w:rPr>
        <w:t>מוצר</w:t>
      </w:r>
      <w:r w:rsidRPr="0064608F">
        <w:rPr>
          <w:rtl/>
        </w:rPr>
        <w:t xml:space="preserve"> המסופק על ידי הזוכה לרבות כל </w:t>
      </w:r>
      <w:r w:rsidRPr="0064608F">
        <w:rPr>
          <w:rFonts w:hint="cs"/>
          <w:rtl/>
        </w:rPr>
        <w:t>הרחבה ורכיב נלווה</w:t>
      </w:r>
      <w:r w:rsidRPr="0064608F">
        <w:rPr>
          <w:rtl/>
        </w:rPr>
        <w:t>.</w:t>
      </w:r>
    </w:p>
    <w:p w14:paraId="29BE71FF" w14:textId="77777777" w:rsidR="008F2026" w:rsidRPr="0064608F" w:rsidRDefault="008F2026" w:rsidP="00317D44">
      <w:pPr>
        <w:pStyle w:val="40"/>
        <w:ind w:hanging="909"/>
        <w:rPr>
          <w:rtl/>
        </w:rPr>
      </w:pPr>
      <w:r w:rsidRPr="0064608F">
        <w:rPr>
          <w:rtl/>
        </w:rPr>
        <w:t>הספק הזוכ</w:t>
      </w:r>
      <w:r w:rsidRPr="0064608F">
        <w:rPr>
          <w:rFonts w:hint="eastAsia"/>
          <w:rtl/>
        </w:rPr>
        <w:t>ה</w:t>
      </w:r>
      <w:r w:rsidRPr="0064608F">
        <w:rPr>
          <w:rtl/>
        </w:rPr>
        <w:t xml:space="preserve"> יספק את השירות בהתאם לכללים ולתנאים המוגדרים ל</w:t>
      </w:r>
      <w:r w:rsidRPr="0064608F">
        <w:rPr>
          <w:rFonts w:hint="cs"/>
          <w:rtl/>
        </w:rPr>
        <w:t>עיל ול</w:t>
      </w:r>
      <w:r w:rsidRPr="0064608F">
        <w:rPr>
          <w:rtl/>
        </w:rPr>
        <w:t>הלן</w:t>
      </w:r>
      <w:r w:rsidRPr="0064608F">
        <w:rPr>
          <w:rFonts w:hint="cs"/>
          <w:rtl/>
        </w:rPr>
        <w:t xml:space="preserve">, </w:t>
      </w:r>
      <w:r w:rsidRPr="0064608F">
        <w:rPr>
          <w:rFonts w:hint="cs"/>
          <w:u w:val="single"/>
          <w:rtl/>
        </w:rPr>
        <w:t>על חשבונו</w:t>
      </w:r>
      <w:r w:rsidRPr="0064608F">
        <w:rPr>
          <w:rtl/>
        </w:rPr>
        <w:t>:</w:t>
      </w:r>
    </w:p>
    <w:p w14:paraId="0A28074D" w14:textId="77777777" w:rsidR="008F2026" w:rsidRPr="0064608F" w:rsidRDefault="008F2026" w:rsidP="001C7C16">
      <w:pPr>
        <w:pStyle w:val="5-"/>
      </w:pPr>
      <w:r w:rsidRPr="0064608F">
        <w:rPr>
          <w:rtl/>
        </w:rPr>
        <w:t xml:space="preserve">טיפול בתקלות </w:t>
      </w:r>
      <w:r w:rsidRPr="0064608F">
        <w:rPr>
          <w:rFonts w:hint="cs"/>
          <w:rtl/>
        </w:rPr>
        <w:t xml:space="preserve">חומרה ותוכנה </w:t>
      </w:r>
      <w:r w:rsidRPr="0064608F">
        <w:rPr>
          <w:rtl/>
        </w:rPr>
        <w:t>ותיקונן</w:t>
      </w:r>
      <w:r w:rsidRPr="0064608F">
        <w:rPr>
          <w:rFonts w:hint="cs"/>
          <w:rtl/>
        </w:rPr>
        <w:t xml:space="preserve">. </w:t>
      </w:r>
      <w:r w:rsidRPr="0064608F">
        <w:rPr>
          <w:rtl/>
        </w:rPr>
        <w:t xml:space="preserve">בכל מקרה של תקלה הדורשת החלפת רכיב, יחליף הספק את החלקים התקולים בחלקים המקוריים שסופקו עם </w:t>
      </w:r>
      <w:r w:rsidRPr="0064608F">
        <w:rPr>
          <w:rFonts w:hint="cs"/>
          <w:rtl/>
        </w:rPr>
        <w:t>המוצרים</w:t>
      </w:r>
      <w:r w:rsidRPr="0064608F">
        <w:rPr>
          <w:rtl/>
        </w:rPr>
        <w:t xml:space="preserve"> בתחילה. כלומר, לא יידרש ביצוע עדכוני תוכנה\</w:t>
      </w:r>
      <w:proofErr w:type="spellStart"/>
      <w:r w:rsidRPr="0064608F">
        <w:rPr>
          <w:rtl/>
        </w:rPr>
        <w:t>קושחה</w:t>
      </w:r>
      <w:proofErr w:type="spellEnd"/>
      <w:r w:rsidRPr="0064608F">
        <w:rPr>
          <w:rtl/>
        </w:rPr>
        <w:t>\</w:t>
      </w:r>
      <w:r w:rsidRPr="0064608F">
        <w:t>bios</w:t>
      </w:r>
      <w:r w:rsidRPr="0064608F">
        <w:rPr>
          <w:rtl/>
        </w:rPr>
        <w:t xml:space="preserve"> וכד' עקב החלפת החלקים התקולים.</w:t>
      </w:r>
      <w:r w:rsidRPr="0064608F">
        <w:rPr>
          <w:rFonts w:hint="cs"/>
          <w:rtl/>
        </w:rPr>
        <w:t xml:space="preserve"> </w:t>
      </w:r>
    </w:p>
    <w:p w14:paraId="3CACC946" w14:textId="77777777" w:rsidR="008F2026" w:rsidRPr="0064608F" w:rsidRDefault="008F2026" w:rsidP="001C7C16">
      <w:pPr>
        <w:pStyle w:val="5-"/>
        <w:rPr>
          <w:rtl/>
        </w:rPr>
      </w:pPr>
      <w:r w:rsidRPr="0064608F">
        <w:rPr>
          <w:rtl/>
        </w:rPr>
        <w:t xml:space="preserve">אחזקת מלאי חלפים לצורך עמידה בדרישות המוגדרות במכרז </w:t>
      </w:r>
      <w:proofErr w:type="spellStart"/>
      <w:r w:rsidRPr="0064608F">
        <w:rPr>
          <w:rtl/>
        </w:rPr>
        <w:t>ו</w:t>
      </w:r>
      <w:r w:rsidRPr="0064608F">
        <w:rPr>
          <w:rFonts w:hint="cs"/>
          <w:rtl/>
        </w:rPr>
        <w:t>ב</w:t>
      </w:r>
      <w:r w:rsidRPr="0064608F">
        <w:rPr>
          <w:rtl/>
        </w:rPr>
        <w:t>תיחור</w:t>
      </w:r>
      <w:proofErr w:type="spellEnd"/>
      <w:r w:rsidRPr="0064608F">
        <w:rPr>
          <w:rtl/>
        </w:rPr>
        <w:t>.</w:t>
      </w:r>
    </w:p>
    <w:p w14:paraId="4BB25407" w14:textId="77777777" w:rsidR="008F2026" w:rsidRPr="0064608F" w:rsidRDefault="008F2026" w:rsidP="001C7C16">
      <w:pPr>
        <w:pStyle w:val="5-"/>
        <w:rPr>
          <w:rtl/>
        </w:rPr>
      </w:pPr>
      <w:r w:rsidRPr="0064608F">
        <w:rPr>
          <w:rFonts w:hint="cs"/>
          <w:rtl/>
        </w:rPr>
        <w:t xml:space="preserve">ככל שיש צורך בכך, </w:t>
      </w:r>
      <w:r w:rsidRPr="0064608F">
        <w:rPr>
          <w:rtl/>
        </w:rPr>
        <w:t>תאושר התקנת אמצעי אחסון חדשים בלבד.</w:t>
      </w:r>
    </w:p>
    <w:p w14:paraId="134E62F8" w14:textId="77777777" w:rsidR="008F2026" w:rsidRPr="0064608F" w:rsidRDefault="008F2026" w:rsidP="001C7C16">
      <w:pPr>
        <w:pStyle w:val="5-"/>
        <w:rPr>
          <w:rtl/>
        </w:rPr>
      </w:pPr>
      <w:r w:rsidRPr="0064608F">
        <w:rPr>
          <w:rtl/>
        </w:rPr>
        <w:t xml:space="preserve">ספק אשר הופסקה זכייתו או שהוצא מרשימת </w:t>
      </w:r>
      <w:r w:rsidR="002F7810">
        <w:rPr>
          <w:rFonts w:hint="cs"/>
          <w:rtl/>
        </w:rPr>
        <w:t>ספקי המסגרת</w:t>
      </w:r>
      <w:r w:rsidRPr="0064608F">
        <w:rPr>
          <w:rtl/>
        </w:rPr>
        <w:t>, מכל סיבה שהיא, חייב להמשיך ולתת שירותים ותחזוקה ל</w:t>
      </w:r>
      <w:r w:rsidRPr="0064608F">
        <w:rPr>
          <w:rFonts w:hint="cs"/>
          <w:rtl/>
        </w:rPr>
        <w:t xml:space="preserve">מוצרים </w:t>
      </w:r>
      <w:r w:rsidRPr="0064608F">
        <w:rPr>
          <w:rtl/>
        </w:rPr>
        <w:t>שסיפק במסגרת המכרז, אלא אם כן התבקש אחרת בכתב מאת עורך המכרז.</w:t>
      </w:r>
    </w:p>
    <w:p w14:paraId="41377014" w14:textId="77777777" w:rsidR="008F2026" w:rsidRPr="0064608F" w:rsidRDefault="008F2026" w:rsidP="001C7C16">
      <w:pPr>
        <w:pStyle w:val="5-"/>
      </w:pPr>
      <w:r w:rsidRPr="0064608F">
        <w:rPr>
          <w:rtl/>
        </w:rPr>
        <w:t xml:space="preserve">פתיחת </w:t>
      </w:r>
      <w:r w:rsidRPr="0064608F">
        <w:rPr>
          <w:rFonts w:hint="cs"/>
          <w:rtl/>
        </w:rPr>
        <w:t>תקלות</w:t>
      </w:r>
      <w:r w:rsidRPr="0064608F">
        <w:rPr>
          <w:rtl/>
        </w:rPr>
        <w:t xml:space="preserve"> אל מול היצרן</w:t>
      </w:r>
      <w:r w:rsidRPr="0064608F">
        <w:rPr>
          <w:rFonts w:hint="cs"/>
          <w:rtl/>
        </w:rPr>
        <w:t xml:space="preserve"> במקרים בהם הדבר נדרש, </w:t>
      </w:r>
      <w:r w:rsidRPr="0064608F">
        <w:rPr>
          <w:rtl/>
        </w:rPr>
        <w:t>מעקב אחר התקדמות הטיפול ב</w:t>
      </w:r>
      <w:r w:rsidRPr="0064608F">
        <w:rPr>
          <w:rFonts w:hint="cs"/>
          <w:rtl/>
        </w:rPr>
        <w:t>תקלות</w:t>
      </w:r>
      <w:r w:rsidRPr="0064608F">
        <w:rPr>
          <w:rtl/>
        </w:rPr>
        <w:t xml:space="preserve">, </w:t>
      </w:r>
      <w:r w:rsidRPr="0064608F">
        <w:rPr>
          <w:rFonts w:hint="eastAsia"/>
          <w:rtl/>
        </w:rPr>
        <w:t>ככל</w:t>
      </w:r>
      <w:r w:rsidRPr="0064608F">
        <w:rPr>
          <w:rtl/>
        </w:rPr>
        <w:t xml:space="preserve"> </w:t>
      </w:r>
      <w:r w:rsidRPr="0064608F">
        <w:rPr>
          <w:rFonts w:hint="eastAsia"/>
          <w:rtl/>
        </w:rPr>
        <w:t>שנדרשת</w:t>
      </w:r>
      <w:r w:rsidRPr="0064608F">
        <w:rPr>
          <w:rtl/>
        </w:rPr>
        <w:t xml:space="preserve"> </w:t>
      </w:r>
      <w:r w:rsidRPr="0064608F">
        <w:rPr>
          <w:rFonts w:hint="eastAsia"/>
          <w:rtl/>
        </w:rPr>
        <w:t>התערבות</w:t>
      </w:r>
      <w:r w:rsidRPr="0064608F">
        <w:rPr>
          <w:rtl/>
        </w:rPr>
        <w:t xml:space="preserve"> </w:t>
      </w:r>
      <w:r w:rsidRPr="0064608F">
        <w:rPr>
          <w:rFonts w:hint="eastAsia"/>
          <w:rtl/>
        </w:rPr>
        <w:t>היצרן</w:t>
      </w:r>
      <w:r w:rsidRPr="0064608F">
        <w:rPr>
          <w:rFonts w:hint="cs"/>
          <w:rtl/>
        </w:rPr>
        <w:t xml:space="preserve"> וליווי כל מהלך הטיפול בתקלה עד לפתרונה.</w:t>
      </w:r>
    </w:p>
    <w:p w14:paraId="06D37AA6" w14:textId="77777777" w:rsidR="008F2026" w:rsidRPr="0064608F" w:rsidRDefault="008F2026" w:rsidP="001C7C16">
      <w:pPr>
        <w:pStyle w:val="40"/>
        <w:ind w:hanging="909"/>
        <w:rPr>
          <w:rtl/>
        </w:rPr>
      </w:pPr>
      <w:r w:rsidRPr="0064608F">
        <w:rPr>
          <w:rtl/>
        </w:rPr>
        <w:t>הספק יבצע טיפול בתקלות ב</w:t>
      </w:r>
      <w:r w:rsidRPr="0064608F">
        <w:rPr>
          <w:rFonts w:hint="cs"/>
          <w:rtl/>
        </w:rPr>
        <w:t>מוצרים</w:t>
      </w:r>
      <w:r w:rsidRPr="0064608F">
        <w:rPr>
          <w:rtl/>
        </w:rPr>
        <w:t xml:space="preserve"> ותיקונן או החלפת ה</w:t>
      </w:r>
      <w:r w:rsidRPr="0064608F">
        <w:rPr>
          <w:rFonts w:hint="cs"/>
          <w:rtl/>
        </w:rPr>
        <w:t>מוצרים</w:t>
      </w:r>
      <w:r w:rsidRPr="0064608F">
        <w:rPr>
          <w:rtl/>
        </w:rPr>
        <w:t xml:space="preserve"> על חשבונו, למעט תקלות שמקורן המוכח הינו כמפורט להלן ושלא נגרמו כתוצאה מפעולה או מחדל שבוצע על ידי הספק או מי מטעמו. </w:t>
      </w:r>
      <w:r w:rsidRPr="0064608F">
        <w:rPr>
          <w:rFonts w:hint="eastAsia"/>
          <w:rtl/>
        </w:rPr>
        <w:t>על</w:t>
      </w:r>
      <w:r w:rsidRPr="0064608F">
        <w:rPr>
          <w:rtl/>
        </w:rPr>
        <w:t xml:space="preserve"> הספק להוכיח את סיבת הנזק, </w:t>
      </w:r>
      <w:r w:rsidRPr="0064608F">
        <w:rPr>
          <w:rFonts w:hint="eastAsia"/>
          <w:rtl/>
        </w:rPr>
        <w:t>כאשר</w:t>
      </w:r>
      <w:r w:rsidRPr="0064608F">
        <w:rPr>
          <w:rtl/>
        </w:rPr>
        <w:t xml:space="preserve"> </w:t>
      </w:r>
      <w:r w:rsidRPr="0064608F">
        <w:rPr>
          <w:rFonts w:hint="eastAsia"/>
          <w:rtl/>
        </w:rPr>
        <w:t>הסמכות</w:t>
      </w:r>
      <w:r w:rsidRPr="0064608F">
        <w:rPr>
          <w:rtl/>
        </w:rPr>
        <w:t xml:space="preserve"> הסופית </w:t>
      </w:r>
      <w:r w:rsidRPr="0064608F">
        <w:rPr>
          <w:rFonts w:hint="eastAsia"/>
          <w:rtl/>
        </w:rPr>
        <w:t>לקביעה</w:t>
      </w:r>
      <w:r w:rsidRPr="0064608F">
        <w:rPr>
          <w:rtl/>
        </w:rPr>
        <w:t xml:space="preserve"> </w:t>
      </w:r>
      <w:r w:rsidRPr="0064608F">
        <w:rPr>
          <w:rFonts w:hint="eastAsia"/>
          <w:rtl/>
        </w:rPr>
        <w:t>זו</w:t>
      </w:r>
      <w:r w:rsidRPr="0064608F">
        <w:rPr>
          <w:rtl/>
        </w:rPr>
        <w:t xml:space="preserve"> </w:t>
      </w:r>
      <w:r w:rsidRPr="0064608F">
        <w:rPr>
          <w:rFonts w:hint="eastAsia"/>
          <w:rtl/>
        </w:rPr>
        <w:t>נתונה</w:t>
      </w:r>
      <w:r w:rsidRPr="0064608F">
        <w:rPr>
          <w:rtl/>
        </w:rPr>
        <w:t xml:space="preserve"> </w:t>
      </w:r>
      <w:r w:rsidRPr="0064608F">
        <w:rPr>
          <w:rFonts w:hint="eastAsia"/>
          <w:rtl/>
        </w:rPr>
        <w:t>בידי</w:t>
      </w:r>
      <w:r w:rsidRPr="0064608F">
        <w:rPr>
          <w:rtl/>
        </w:rPr>
        <w:t xml:space="preserve"> </w:t>
      </w:r>
      <w:r w:rsidRPr="0064608F">
        <w:rPr>
          <w:rFonts w:hint="eastAsia"/>
          <w:rtl/>
        </w:rPr>
        <w:t>עורך</w:t>
      </w:r>
      <w:r w:rsidRPr="0064608F">
        <w:rPr>
          <w:rtl/>
        </w:rPr>
        <w:t xml:space="preserve"> </w:t>
      </w:r>
      <w:r w:rsidRPr="0064608F">
        <w:rPr>
          <w:rFonts w:hint="eastAsia"/>
          <w:rtl/>
        </w:rPr>
        <w:t>המכרז</w:t>
      </w:r>
      <w:r w:rsidRPr="0064608F">
        <w:rPr>
          <w:rtl/>
        </w:rPr>
        <w:t>:</w:t>
      </w:r>
    </w:p>
    <w:p w14:paraId="7A14DB70" w14:textId="77777777" w:rsidR="008F2026" w:rsidRPr="0064608F" w:rsidRDefault="008F2026" w:rsidP="001C7C16">
      <w:pPr>
        <w:pStyle w:val="5-"/>
        <w:rPr>
          <w:rtl/>
        </w:rPr>
      </w:pPr>
      <w:r w:rsidRPr="0064608F">
        <w:rPr>
          <w:rtl/>
        </w:rPr>
        <w:t>נזקים שנגרמו מנוזלים.</w:t>
      </w:r>
    </w:p>
    <w:p w14:paraId="0D334D2E" w14:textId="77777777" w:rsidR="008F2026" w:rsidRPr="0064608F" w:rsidRDefault="008F2026" w:rsidP="001C7C16">
      <w:pPr>
        <w:pStyle w:val="5-"/>
        <w:rPr>
          <w:rtl/>
        </w:rPr>
      </w:pPr>
      <w:r w:rsidRPr="0064608F">
        <w:rPr>
          <w:rtl/>
        </w:rPr>
        <w:t>נזקים כגון כפתורים חסרים / שבורים.</w:t>
      </w:r>
    </w:p>
    <w:p w14:paraId="042489FF" w14:textId="77777777" w:rsidR="008F2026" w:rsidRPr="0064608F" w:rsidRDefault="008F2026" w:rsidP="001C7C16">
      <w:pPr>
        <w:pStyle w:val="5-"/>
        <w:rPr>
          <w:rtl/>
        </w:rPr>
      </w:pPr>
      <w:r w:rsidRPr="0064608F">
        <w:rPr>
          <w:rtl/>
        </w:rPr>
        <w:t>תקלה בזרם החשמל.</w:t>
      </w:r>
      <w:r w:rsidRPr="0064608F">
        <w:rPr>
          <w:rFonts w:hint="cs"/>
          <w:rtl/>
        </w:rPr>
        <w:t xml:space="preserve"> במקרה זה על הספק להוכיח את סיבת הנזק בצורה מפורטת באמצעות דו"ח מעבדה או מיישם מומחה. במקרה של חילוקי דעות, יובא המקרה להחלטת עורך המכרז.</w:t>
      </w:r>
    </w:p>
    <w:p w14:paraId="08CEBC87" w14:textId="77777777" w:rsidR="008F2026" w:rsidRPr="0064608F" w:rsidRDefault="008F2026" w:rsidP="001C7C16">
      <w:pPr>
        <w:pStyle w:val="5-"/>
        <w:rPr>
          <w:rtl/>
        </w:rPr>
      </w:pPr>
      <w:r w:rsidRPr="0064608F">
        <w:rPr>
          <w:rtl/>
        </w:rPr>
        <w:t>נזקי אש.</w:t>
      </w:r>
    </w:p>
    <w:p w14:paraId="7E23460E" w14:textId="77777777" w:rsidR="008F2026" w:rsidRPr="0064608F" w:rsidRDefault="008F2026" w:rsidP="001C7C16">
      <w:pPr>
        <w:pStyle w:val="5-"/>
        <w:rPr>
          <w:rtl/>
        </w:rPr>
      </w:pPr>
      <w:r w:rsidRPr="0064608F">
        <w:rPr>
          <w:rtl/>
        </w:rPr>
        <w:t xml:space="preserve">שבר </w:t>
      </w:r>
      <w:r w:rsidRPr="0064608F">
        <w:rPr>
          <w:rFonts w:hint="eastAsia"/>
          <w:rtl/>
        </w:rPr>
        <w:t>שנגרם</w:t>
      </w:r>
      <w:r w:rsidRPr="0064608F">
        <w:rPr>
          <w:rtl/>
        </w:rPr>
        <w:t xml:space="preserve"> </w:t>
      </w:r>
      <w:r w:rsidRPr="0064608F">
        <w:rPr>
          <w:rFonts w:hint="eastAsia"/>
          <w:rtl/>
        </w:rPr>
        <w:t>תוך</w:t>
      </w:r>
      <w:r w:rsidRPr="0064608F">
        <w:rPr>
          <w:rtl/>
        </w:rPr>
        <w:t xml:space="preserve"> </w:t>
      </w:r>
      <w:r w:rsidRPr="0064608F">
        <w:rPr>
          <w:rFonts w:hint="eastAsia"/>
          <w:rtl/>
        </w:rPr>
        <w:t>שימוש</w:t>
      </w:r>
      <w:r w:rsidRPr="0064608F">
        <w:rPr>
          <w:rtl/>
        </w:rPr>
        <w:t xml:space="preserve"> </w:t>
      </w:r>
      <w:r w:rsidRPr="0064608F">
        <w:rPr>
          <w:rFonts w:hint="eastAsia"/>
          <w:rtl/>
        </w:rPr>
        <w:t>לא</w:t>
      </w:r>
      <w:r w:rsidRPr="0064608F">
        <w:rPr>
          <w:rtl/>
        </w:rPr>
        <w:t xml:space="preserve"> </w:t>
      </w:r>
      <w:r w:rsidRPr="0064608F">
        <w:rPr>
          <w:rFonts w:hint="eastAsia"/>
          <w:rtl/>
        </w:rPr>
        <w:t>סביר</w:t>
      </w:r>
      <w:r w:rsidRPr="0064608F">
        <w:rPr>
          <w:rtl/>
        </w:rPr>
        <w:t>. במקרה זה על הספק להוכיח את סיבת הנזק בצורה מפורטת באמצעות דו</w:t>
      </w:r>
      <w:r w:rsidRPr="0064608F">
        <w:rPr>
          <w:rFonts w:hint="cs"/>
          <w:rtl/>
        </w:rPr>
        <w:t>"</w:t>
      </w:r>
      <w:r w:rsidRPr="0064608F">
        <w:rPr>
          <w:rtl/>
        </w:rPr>
        <w:t xml:space="preserve">ח מעבדה או </w:t>
      </w:r>
      <w:r w:rsidRPr="0064608F">
        <w:rPr>
          <w:rFonts w:hint="cs"/>
          <w:rtl/>
        </w:rPr>
        <w:t>מיישם מומחה</w:t>
      </w:r>
      <w:r w:rsidRPr="0064608F">
        <w:rPr>
          <w:rtl/>
        </w:rPr>
        <w:t>. במקרה של חילוקי דעות, יובא המקרה להחלטת עורך המכרז.</w:t>
      </w:r>
    </w:p>
    <w:p w14:paraId="2A437E13" w14:textId="77777777" w:rsidR="008F2026" w:rsidRPr="0064608F" w:rsidRDefault="008F2026" w:rsidP="001C7C16">
      <w:pPr>
        <w:pStyle w:val="5-"/>
      </w:pPr>
      <w:r w:rsidRPr="0064608F">
        <w:rPr>
          <w:rtl/>
        </w:rPr>
        <w:t>פגעי טבע, במקרה זה על הספק להוכיח את סיבת הנזק.</w:t>
      </w:r>
    </w:p>
    <w:p w14:paraId="7A486375" w14:textId="77777777" w:rsidR="008F2026" w:rsidRDefault="008F2026" w:rsidP="001C7C16">
      <w:pPr>
        <w:pStyle w:val="40"/>
        <w:ind w:hanging="909"/>
      </w:pPr>
      <w:r>
        <w:rPr>
          <w:rtl/>
        </w:rPr>
        <w:lastRenderedPageBreak/>
        <w:t xml:space="preserve">לגורמי המחשוב המקצועיים בכל יחידה מזמינה, תינתן אפשרות, על פי שיקול דעתם והצרכים המקצועיים, לבצע שדרוגים או שינויים בכל </w:t>
      </w:r>
      <w:r>
        <w:rPr>
          <w:rFonts w:hint="cs"/>
          <w:rtl/>
        </w:rPr>
        <w:t>מוצר</w:t>
      </w:r>
      <w:r>
        <w:rPr>
          <w:rtl/>
        </w:rPr>
        <w:t xml:space="preserve">, ככל שאלה מותרים עפ"י הוראות היצרן כפי שהועברו למזמין, מבלי שפעולה זו תהווה עילה לספק הזוכה להגביל או לבטל את האחריות </w:t>
      </w:r>
      <w:r>
        <w:rPr>
          <w:rFonts w:hint="cs"/>
          <w:rtl/>
        </w:rPr>
        <w:t>למוצר</w:t>
      </w:r>
      <w:r>
        <w:rPr>
          <w:rtl/>
        </w:rPr>
        <w:t>.</w:t>
      </w:r>
    </w:p>
    <w:p w14:paraId="461C876C" w14:textId="77777777" w:rsidR="008F2026" w:rsidRPr="00EC1B9A" w:rsidRDefault="008F2026" w:rsidP="00000FB0">
      <w:pPr>
        <w:pStyle w:val="3-3"/>
        <w:rPr>
          <w:rtl/>
        </w:rPr>
      </w:pPr>
      <w:r w:rsidRPr="00EC1B9A">
        <w:rPr>
          <w:rFonts w:hint="eastAsia"/>
          <w:rtl/>
        </w:rPr>
        <w:t>תנאי</w:t>
      </w:r>
      <w:r w:rsidRPr="00EC1B9A">
        <w:rPr>
          <w:rtl/>
        </w:rPr>
        <w:t xml:space="preserve"> השירות</w:t>
      </w:r>
    </w:p>
    <w:p w14:paraId="4F842741" w14:textId="77777777" w:rsidR="008F2026" w:rsidRPr="0064608F" w:rsidRDefault="008F2026" w:rsidP="001C7C16">
      <w:pPr>
        <w:pStyle w:val="40"/>
        <w:ind w:hanging="909"/>
      </w:pPr>
      <w:r w:rsidRPr="0064608F">
        <w:rPr>
          <w:rtl/>
        </w:rPr>
        <w:t xml:space="preserve">תנאי השירות חלים על </w:t>
      </w:r>
      <w:r w:rsidRPr="0064608F">
        <w:rPr>
          <w:rFonts w:hint="cs"/>
          <w:rtl/>
        </w:rPr>
        <w:t>כל מוצר</w:t>
      </w:r>
      <w:r w:rsidRPr="0064608F">
        <w:rPr>
          <w:rtl/>
        </w:rPr>
        <w:t xml:space="preserve"> המסופק והמותקן במסגרת מכרז זה ובמהלך תקופת התקשרות כפי ש</w:t>
      </w:r>
      <w:r w:rsidRPr="0064608F">
        <w:rPr>
          <w:rFonts w:hint="cs"/>
          <w:rtl/>
        </w:rPr>
        <w:t>תוגדר</w:t>
      </w:r>
      <w:r w:rsidRPr="0064608F">
        <w:rPr>
          <w:rtl/>
        </w:rPr>
        <w:t xml:space="preserve"> בכל </w:t>
      </w:r>
      <w:proofErr w:type="spellStart"/>
      <w:r w:rsidRPr="0064608F">
        <w:rPr>
          <w:rtl/>
        </w:rPr>
        <w:t>תיחור</w:t>
      </w:r>
      <w:proofErr w:type="spellEnd"/>
      <w:r w:rsidRPr="0064608F">
        <w:rPr>
          <w:rtl/>
        </w:rPr>
        <w:t>.</w:t>
      </w:r>
    </w:p>
    <w:p w14:paraId="1BE2CD78" w14:textId="77777777" w:rsidR="008F2026" w:rsidRDefault="008F2026" w:rsidP="001C7C16">
      <w:pPr>
        <w:pStyle w:val="40"/>
        <w:ind w:hanging="909"/>
      </w:pPr>
      <w:r w:rsidRPr="0064608F">
        <w:rPr>
          <w:rtl/>
        </w:rPr>
        <w:t xml:space="preserve">האחריות של הספק הינה על כל </w:t>
      </w:r>
      <w:r w:rsidRPr="0064608F">
        <w:rPr>
          <w:rFonts w:hint="cs"/>
          <w:rtl/>
        </w:rPr>
        <w:t>המוצרים</w:t>
      </w:r>
      <w:r w:rsidRPr="0064608F">
        <w:rPr>
          <w:rtl/>
        </w:rPr>
        <w:t xml:space="preserve">, לפיכך האחריות כוללת את </w:t>
      </w:r>
      <w:r w:rsidRPr="0064608F">
        <w:rPr>
          <w:rFonts w:hint="eastAsia"/>
          <w:rtl/>
        </w:rPr>
        <w:t>ה</w:t>
      </w:r>
      <w:r w:rsidRPr="0064608F">
        <w:rPr>
          <w:rFonts w:hint="cs"/>
          <w:rtl/>
        </w:rPr>
        <w:t>מוצר</w:t>
      </w:r>
      <w:r w:rsidRPr="0064608F">
        <w:rPr>
          <w:rtl/>
        </w:rPr>
        <w:t xml:space="preserve"> עם ההרחבות </w:t>
      </w:r>
      <w:r w:rsidRPr="0064608F">
        <w:rPr>
          <w:rFonts w:hint="eastAsia"/>
          <w:rtl/>
        </w:rPr>
        <w:t>עבורו</w:t>
      </w:r>
      <w:r w:rsidRPr="0064608F">
        <w:rPr>
          <w:rFonts w:hint="cs"/>
          <w:rtl/>
        </w:rPr>
        <w:t>, בין אם ניתן כשירות תוכנתי, ענני או כמוצר חומרתי או פיזי, באתרי המזמין או מחוצה להם,</w:t>
      </w:r>
      <w:r w:rsidRPr="0064608F">
        <w:rPr>
          <w:rtl/>
        </w:rPr>
        <w:t xml:space="preserve"> וכמו כן כוללת גם חלקים נעים, חלקי מתכת, גומי ופלסטיק, עדכוני ת</w:t>
      </w:r>
      <w:r w:rsidRPr="0064608F">
        <w:rPr>
          <w:rFonts w:hint="eastAsia"/>
          <w:rtl/>
        </w:rPr>
        <w:t>ו</w:t>
      </w:r>
      <w:r w:rsidRPr="0064608F">
        <w:rPr>
          <w:rtl/>
        </w:rPr>
        <w:t xml:space="preserve">כנה </w:t>
      </w:r>
      <w:proofErr w:type="spellStart"/>
      <w:r w:rsidRPr="0064608F">
        <w:rPr>
          <w:rtl/>
        </w:rPr>
        <w:t>וקושחה</w:t>
      </w:r>
      <w:proofErr w:type="spellEnd"/>
      <w:r w:rsidRPr="0064608F">
        <w:rPr>
          <w:rtl/>
        </w:rPr>
        <w:t xml:space="preserve"> וכיוצא בזה.</w:t>
      </w:r>
    </w:p>
    <w:p w14:paraId="66F13ACD" w14:textId="77777777" w:rsidR="005D5F6E" w:rsidRPr="0064608F" w:rsidRDefault="005D5F6E" w:rsidP="005D5F6E">
      <w:pPr>
        <w:pStyle w:val="40"/>
        <w:ind w:hanging="909"/>
      </w:pPr>
      <w:r>
        <w:rPr>
          <w:rFonts w:hint="cs"/>
          <w:rtl/>
        </w:rPr>
        <w:t xml:space="preserve">יובהר, כי בכל מקרה בו המזמינים יידרשו לחתום על </w:t>
      </w:r>
      <w:r>
        <w:t>End User License Agreement</w:t>
      </w:r>
      <w:r>
        <w:rPr>
          <w:rFonts w:hint="cs"/>
          <w:rtl/>
        </w:rPr>
        <w:t xml:space="preserve"> </w:t>
      </w:r>
      <w:r>
        <w:t>(EULA)</w:t>
      </w:r>
      <w:r>
        <w:rPr>
          <w:rFonts w:hint="cs"/>
          <w:rtl/>
        </w:rPr>
        <w:t xml:space="preserve"> על ידי היצרן ותתקיים סתירה</w:t>
      </w:r>
      <w:r w:rsidR="00997517">
        <w:rPr>
          <w:rFonts w:hint="cs"/>
          <w:rtl/>
        </w:rPr>
        <w:t>, מפורשת או משתמעת,</w:t>
      </w:r>
      <w:r>
        <w:rPr>
          <w:rFonts w:hint="cs"/>
          <w:rtl/>
        </w:rPr>
        <w:t xml:space="preserve"> בין הרשום ב-</w:t>
      </w:r>
      <w:r>
        <w:rPr>
          <w:rFonts w:hint="cs"/>
        </w:rPr>
        <w:t>EULA</w:t>
      </w:r>
      <w:r>
        <w:rPr>
          <w:rFonts w:hint="cs"/>
          <w:rtl/>
        </w:rPr>
        <w:t xml:space="preserve"> לבין הוראות המכרז, הוראות המכרז יגברו.</w:t>
      </w:r>
    </w:p>
    <w:p w14:paraId="4F69ABE1" w14:textId="77777777" w:rsidR="008F2026" w:rsidRPr="0064608F" w:rsidRDefault="008F2026" w:rsidP="001C7C16">
      <w:pPr>
        <w:pStyle w:val="40"/>
        <w:ind w:hanging="909"/>
        <w:rPr>
          <w:rtl/>
        </w:rPr>
      </w:pPr>
      <w:r w:rsidRPr="0064608F">
        <w:rPr>
          <w:rtl/>
        </w:rPr>
        <w:t xml:space="preserve">השירותים במכרז זה </w:t>
      </w:r>
      <w:r w:rsidRPr="0064608F">
        <w:rPr>
          <w:rFonts w:hint="eastAsia"/>
          <w:rtl/>
        </w:rPr>
        <w:t>יינתנו</w:t>
      </w:r>
      <w:r w:rsidRPr="0064608F">
        <w:rPr>
          <w:rtl/>
        </w:rPr>
        <w:t xml:space="preserve"> ברציפות, בזמני השירות המפורטים במכרז זה ובמסמכי </w:t>
      </w:r>
      <w:proofErr w:type="spellStart"/>
      <w:r w:rsidRPr="0064608F">
        <w:rPr>
          <w:rtl/>
        </w:rPr>
        <w:t>התיחור</w:t>
      </w:r>
      <w:proofErr w:type="spellEnd"/>
      <w:r w:rsidRPr="0064608F">
        <w:rPr>
          <w:rtl/>
        </w:rPr>
        <w:t>, עד לסיום הטיפול בכל תקלה והשלמת התיקונים הנדרשים והחזרת ה</w:t>
      </w:r>
      <w:r w:rsidRPr="0064608F">
        <w:rPr>
          <w:rFonts w:hint="cs"/>
          <w:rtl/>
        </w:rPr>
        <w:t>מוצר</w:t>
      </w:r>
      <w:r w:rsidRPr="0064608F">
        <w:rPr>
          <w:rtl/>
        </w:rPr>
        <w:t xml:space="preserve"> למצב פעולה תקין.</w:t>
      </w:r>
    </w:p>
    <w:p w14:paraId="23F3B5AD" w14:textId="77777777" w:rsidR="008F2026" w:rsidRPr="0064608F" w:rsidRDefault="008F2026" w:rsidP="001C7C16">
      <w:pPr>
        <w:pStyle w:val="40"/>
        <w:ind w:hanging="909"/>
      </w:pPr>
      <w:r w:rsidRPr="0064608F">
        <w:rPr>
          <w:rFonts w:hint="eastAsia"/>
          <w:rtl/>
        </w:rPr>
        <w:t>הספק</w:t>
      </w:r>
      <w:r w:rsidRPr="0064608F">
        <w:rPr>
          <w:rtl/>
        </w:rPr>
        <w:t xml:space="preserve"> הזוכה יחזיק בארץ מלאי רכיבים וחלקי חילוף הדרוש למתן השירותים למגוון ולכמויות ה</w:t>
      </w:r>
      <w:r w:rsidRPr="0064608F">
        <w:rPr>
          <w:rFonts w:hint="cs"/>
          <w:rtl/>
        </w:rPr>
        <w:t>מוצרים הפועלים באתר</w:t>
      </w:r>
      <w:r w:rsidRPr="0064608F">
        <w:rPr>
          <w:rtl/>
        </w:rPr>
        <w:t>י המזמינים בזמני תגובה ובאיכות הנדרשים, החל מיום תחילת ההתקשרות עמו.</w:t>
      </w:r>
    </w:p>
    <w:p w14:paraId="578D66A4" w14:textId="77777777" w:rsidR="008F2026" w:rsidRPr="0064608F" w:rsidRDefault="008F2026" w:rsidP="001C7C16">
      <w:pPr>
        <w:pStyle w:val="40"/>
        <w:ind w:hanging="909"/>
        <w:rPr>
          <w:rtl/>
        </w:rPr>
      </w:pPr>
      <w:r w:rsidRPr="0064608F">
        <w:rPr>
          <w:rtl/>
        </w:rPr>
        <w:t>הספק יהיה אחראי לכל פעולה, או נזק, שיגרם ל</w:t>
      </w:r>
      <w:r w:rsidRPr="0064608F">
        <w:rPr>
          <w:rFonts w:hint="cs"/>
          <w:rtl/>
        </w:rPr>
        <w:t>ציוד</w:t>
      </w:r>
      <w:r w:rsidRPr="0064608F">
        <w:rPr>
          <w:rtl/>
        </w:rPr>
        <w:t xml:space="preserve"> או מידע, כתוצאה מטיפול של </w:t>
      </w:r>
      <w:r w:rsidRPr="0064608F">
        <w:rPr>
          <w:rFonts w:hint="cs"/>
          <w:rtl/>
        </w:rPr>
        <w:t>מיישם</w:t>
      </w:r>
      <w:r w:rsidRPr="0064608F">
        <w:rPr>
          <w:rtl/>
        </w:rPr>
        <w:t xml:space="preserve"> או כל נציג אחר מטעמו.</w:t>
      </w:r>
    </w:p>
    <w:p w14:paraId="66A795A4" w14:textId="77777777" w:rsidR="008F2026" w:rsidRPr="0064608F" w:rsidRDefault="008F2026" w:rsidP="001C7C16">
      <w:pPr>
        <w:pStyle w:val="40"/>
        <w:ind w:hanging="909"/>
      </w:pPr>
      <w:r w:rsidRPr="0064608F">
        <w:rPr>
          <w:rtl/>
        </w:rPr>
        <w:t xml:space="preserve"> במקרה בו חושב הספק כי ביצוע הוראת המזמין עלול לגרום נזק למזמין, עליו להתריע על כך בפני המזמין בכתב ומראש. אם עמד המזמין על ביצוע ההוראה, יתעד הספק אישור זה והוא לא יהיה אחראי לתוצאות הנובעות מביצוע הוראות אל</w:t>
      </w:r>
      <w:r w:rsidRPr="0064608F">
        <w:rPr>
          <w:rFonts w:hint="eastAsia"/>
          <w:rtl/>
        </w:rPr>
        <w:t>ה</w:t>
      </w:r>
      <w:r w:rsidRPr="0064608F">
        <w:rPr>
          <w:rtl/>
        </w:rPr>
        <w:t xml:space="preserve"> בלבד.</w:t>
      </w:r>
    </w:p>
    <w:p w14:paraId="46249C47" w14:textId="77777777" w:rsidR="008F2026" w:rsidRPr="00664325" w:rsidRDefault="008F2026" w:rsidP="00000FB0">
      <w:pPr>
        <w:pStyle w:val="3-3"/>
        <w:rPr>
          <w:rtl/>
        </w:rPr>
      </w:pPr>
      <w:r w:rsidRPr="00664325">
        <w:rPr>
          <w:rtl/>
        </w:rPr>
        <w:t>מקום מתן השירות</w:t>
      </w:r>
    </w:p>
    <w:p w14:paraId="058C389F" w14:textId="77777777" w:rsidR="008F2026" w:rsidRPr="0064608F" w:rsidRDefault="008F2026" w:rsidP="001C7C16">
      <w:pPr>
        <w:pStyle w:val="40"/>
        <w:ind w:hanging="909"/>
        <w:rPr>
          <w:rtl/>
        </w:rPr>
      </w:pPr>
      <w:r w:rsidRPr="0064608F">
        <w:rPr>
          <w:rtl/>
        </w:rPr>
        <w:t xml:space="preserve">השירות יבוצע באתרי המזמין ובהתאם לכתוב במסמכי המכרז </w:t>
      </w:r>
      <w:proofErr w:type="spellStart"/>
      <w:r w:rsidRPr="0064608F">
        <w:rPr>
          <w:rFonts w:hint="eastAsia"/>
          <w:rtl/>
        </w:rPr>
        <w:t>ו</w:t>
      </w:r>
      <w:r w:rsidRPr="0064608F">
        <w:rPr>
          <w:rtl/>
        </w:rPr>
        <w:t>התיחור</w:t>
      </w:r>
      <w:proofErr w:type="spellEnd"/>
      <w:r w:rsidRPr="0064608F">
        <w:rPr>
          <w:rtl/>
        </w:rPr>
        <w:t xml:space="preserve">. </w:t>
      </w:r>
    </w:p>
    <w:p w14:paraId="6F64E3A8" w14:textId="77777777" w:rsidR="008F2026" w:rsidRPr="0064608F" w:rsidRDefault="008F2026" w:rsidP="00AE7CC9">
      <w:pPr>
        <w:pStyle w:val="40"/>
        <w:ind w:hanging="909"/>
      </w:pPr>
      <w:r w:rsidRPr="0064608F">
        <w:rPr>
          <w:rtl/>
        </w:rPr>
        <w:t>במידה שלדעת ה</w:t>
      </w:r>
      <w:r w:rsidRPr="0064608F">
        <w:rPr>
          <w:rFonts w:hint="cs"/>
          <w:rtl/>
        </w:rPr>
        <w:t>ספק</w:t>
      </w:r>
      <w:r w:rsidRPr="0064608F">
        <w:rPr>
          <w:rtl/>
        </w:rPr>
        <w:t xml:space="preserve">, אין ביכולתו לבצע את הנדרש באתר המזמין, </w:t>
      </w:r>
      <w:r w:rsidRPr="0064608F">
        <w:rPr>
          <w:rFonts w:hint="eastAsia"/>
          <w:rtl/>
        </w:rPr>
        <w:t>יועבר</w:t>
      </w:r>
      <w:r w:rsidRPr="0064608F">
        <w:rPr>
          <w:rtl/>
        </w:rPr>
        <w:t xml:space="preserve"> </w:t>
      </w:r>
      <w:r w:rsidRPr="0064608F">
        <w:rPr>
          <w:rFonts w:hint="eastAsia"/>
          <w:rtl/>
        </w:rPr>
        <w:t>ה</w:t>
      </w:r>
      <w:r w:rsidRPr="0064608F">
        <w:rPr>
          <w:rFonts w:hint="cs"/>
          <w:rtl/>
        </w:rPr>
        <w:t>מוצר</w:t>
      </w:r>
      <w:r w:rsidRPr="0064608F">
        <w:rPr>
          <w:rtl/>
        </w:rPr>
        <w:t xml:space="preserve">, תוך אישור בכתב של המזמין, למעבדות הספק. </w:t>
      </w:r>
      <w:r w:rsidRPr="0064608F">
        <w:rPr>
          <w:rFonts w:hint="eastAsia"/>
          <w:rtl/>
        </w:rPr>
        <w:t>בעת</w:t>
      </w:r>
      <w:r w:rsidRPr="0064608F">
        <w:rPr>
          <w:rtl/>
        </w:rPr>
        <w:t xml:space="preserve"> העברה זו עלויות </w:t>
      </w:r>
      <w:r w:rsidRPr="0064608F">
        <w:rPr>
          <w:rFonts w:hint="cs"/>
          <w:rtl/>
        </w:rPr>
        <w:t>הובלת המוצר</w:t>
      </w:r>
      <w:r w:rsidRPr="0064608F">
        <w:rPr>
          <w:rtl/>
        </w:rPr>
        <w:t xml:space="preserve">, </w:t>
      </w:r>
      <w:r w:rsidR="00AE7CC9">
        <w:rPr>
          <w:rFonts w:hint="cs"/>
          <w:rtl/>
        </w:rPr>
        <w:t>אחסונו</w:t>
      </w:r>
      <w:r w:rsidRPr="0064608F">
        <w:rPr>
          <w:rtl/>
        </w:rPr>
        <w:t xml:space="preserve"> וביטוחו הינן על חשבון הספ</w:t>
      </w:r>
      <w:r w:rsidRPr="0064608F">
        <w:rPr>
          <w:rFonts w:hint="eastAsia"/>
          <w:rtl/>
        </w:rPr>
        <w:t>ק</w:t>
      </w:r>
      <w:r w:rsidRPr="0064608F">
        <w:rPr>
          <w:rtl/>
        </w:rPr>
        <w:t xml:space="preserve">, </w:t>
      </w:r>
      <w:r w:rsidRPr="0064608F">
        <w:rPr>
          <w:rFonts w:hint="eastAsia"/>
          <w:rtl/>
        </w:rPr>
        <w:t>ועל</w:t>
      </w:r>
      <w:r w:rsidRPr="0064608F">
        <w:rPr>
          <w:rtl/>
        </w:rPr>
        <w:t xml:space="preserve"> הספק להציב </w:t>
      </w:r>
      <w:r w:rsidRPr="0064608F">
        <w:rPr>
          <w:rFonts w:hint="cs"/>
          <w:rtl/>
        </w:rPr>
        <w:t>מוצר</w:t>
      </w:r>
      <w:r w:rsidRPr="0064608F">
        <w:rPr>
          <w:rtl/>
        </w:rPr>
        <w:t xml:space="preserve"> חליפי בהתאם ללוחות הזמנים המפורטים </w:t>
      </w:r>
      <w:r w:rsidRPr="0064608F">
        <w:rPr>
          <w:rFonts w:hint="eastAsia"/>
          <w:rtl/>
        </w:rPr>
        <w:t>להלן</w:t>
      </w:r>
      <w:r w:rsidRPr="0064608F">
        <w:rPr>
          <w:rtl/>
        </w:rPr>
        <w:t>.</w:t>
      </w:r>
    </w:p>
    <w:p w14:paraId="0C7E9135" w14:textId="77777777" w:rsidR="008F2026" w:rsidRPr="0064608F" w:rsidRDefault="008F2026" w:rsidP="001C7C16">
      <w:pPr>
        <w:pStyle w:val="40"/>
        <w:ind w:hanging="909"/>
        <w:rPr>
          <w:rtl/>
        </w:rPr>
      </w:pPr>
      <w:r w:rsidRPr="0064608F">
        <w:rPr>
          <w:rFonts w:hint="eastAsia"/>
          <w:rtl/>
        </w:rPr>
        <w:lastRenderedPageBreak/>
        <w:t>ככל</w:t>
      </w:r>
      <w:r w:rsidRPr="0064608F">
        <w:rPr>
          <w:rtl/>
        </w:rPr>
        <w:t xml:space="preserve"> </w:t>
      </w:r>
      <w:r w:rsidRPr="0064608F">
        <w:rPr>
          <w:rFonts w:hint="eastAsia"/>
          <w:rtl/>
        </w:rPr>
        <w:t>שהמזמין</w:t>
      </w:r>
      <w:r w:rsidRPr="0064608F">
        <w:rPr>
          <w:rtl/>
        </w:rPr>
        <w:t xml:space="preserve"> </w:t>
      </w:r>
      <w:r w:rsidRPr="0064608F">
        <w:rPr>
          <w:rFonts w:hint="eastAsia"/>
          <w:rtl/>
        </w:rPr>
        <w:t>רכש</w:t>
      </w:r>
      <w:r w:rsidRPr="0064608F">
        <w:rPr>
          <w:rtl/>
        </w:rPr>
        <w:t xml:space="preserve"> </w:t>
      </w:r>
      <w:r w:rsidRPr="0064608F">
        <w:rPr>
          <w:rFonts w:hint="eastAsia"/>
          <w:rtl/>
        </w:rPr>
        <w:t>הרחבות</w:t>
      </w:r>
      <w:r w:rsidRPr="0064608F">
        <w:rPr>
          <w:rtl/>
        </w:rPr>
        <w:t xml:space="preserve"> </w:t>
      </w:r>
      <w:r w:rsidRPr="0064608F">
        <w:rPr>
          <w:rFonts w:hint="eastAsia"/>
          <w:rtl/>
        </w:rPr>
        <w:t>לשירותי</w:t>
      </w:r>
      <w:r w:rsidRPr="0064608F">
        <w:rPr>
          <w:rtl/>
        </w:rPr>
        <w:t xml:space="preserve"> </w:t>
      </w:r>
      <w:r w:rsidRPr="0064608F">
        <w:rPr>
          <w:rFonts w:hint="eastAsia"/>
          <w:rtl/>
        </w:rPr>
        <w:t>אחריות</w:t>
      </w:r>
      <w:r w:rsidRPr="0064608F">
        <w:rPr>
          <w:rtl/>
        </w:rPr>
        <w:t xml:space="preserve"> </w:t>
      </w:r>
      <w:r w:rsidRPr="0064608F">
        <w:rPr>
          <w:rFonts w:hint="eastAsia"/>
          <w:rtl/>
        </w:rPr>
        <w:t>ותחזוקה</w:t>
      </w:r>
      <w:r w:rsidRPr="0064608F">
        <w:rPr>
          <w:rtl/>
        </w:rPr>
        <w:t xml:space="preserve">, </w:t>
      </w:r>
      <w:r w:rsidRPr="0064608F">
        <w:rPr>
          <w:rFonts w:hint="eastAsia"/>
          <w:rtl/>
        </w:rPr>
        <w:t>על</w:t>
      </w:r>
      <w:r w:rsidRPr="0064608F">
        <w:rPr>
          <w:rtl/>
        </w:rPr>
        <w:t xml:space="preserve"> </w:t>
      </w:r>
      <w:r w:rsidRPr="0064608F">
        <w:rPr>
          <w:rFonts w:hint="eastAsia"/>
          <w:rtl/>
        </w:rPr>
        <w:t>הספק</w:t>
      </w:r>
      <w:r w:rsidRPr="0064608F">
        <w:rPr>
          <w:rtl/>
        </w:rPr>
        <w:t xml:space="preserve"> </w:t>
      </w:r>
      <w:r w:rsidRPr="0064608F">
        <w:rPr>
          <w:rFonts w:hint="eastAsia"/>
          <w:rtl/>
        </w:rPr>
        <w:t>לפעול</w:t>
      </w:r>
      <w:r w:rsidRPr="0064608F">
        <w:rPr>
          <w:rtl/>
        </w:rPr>
        <w:t xml:space="preserve"> </w:t>
      </w:r>
      <w:r w:rsidRPr="0064608F">
        <w:rPr>
          <w:rFonts w:hint="eastAsia"/>
          <w:rtl/>
        </w:rPr>
        <w:t>בהתאם</w:t>
      </w:r>
      <w:r w:rsidRPr="0064608F">
        <w:rPr>
          <w:rtl/>
        </w:rPr>
        <w:t xml:space="preserve"> </w:t>
      </w:r>
      <w:r w:rsidRPr="0064608F">
        <w:rPr>
          <w:rFonts w:hint="eastAsia"/>
          <w:rtl/>
        </w:rPr>
        <w:t>לאמור</w:t>
      </w:r>
      <w:r w:rsidRPr="0064608F">
        <w:rPr>
          <w:rtl/>
        </w:rPr>
        <w:t xml:space="preserve"> </w:t>
      </w:r>
      <w:r w:rsidRPr="0064608F">
        <w:rPr>
          <w:rFonts w:hint="eastAsia"/>
          <w:rtl/>
        </w:rPr>
        <w:t>להלן</w:t>
      </w:r>
      <w:r w:rsidRPr="0064608F">
        <w:rPr>
          <w:rtl/>
        </w:rPr>
        <w:t xml:space="preserve"> </w:t>
      </w:r>
      <w:r w:rsidRPr="0064608F">
        <w:rPr>
          <w:rFonts w:hint="eastAsia"/>
          <w:rtl/>
        </w:rPr>
        <w:t>ובהתאם</w:t>
      </w:r>
      <w:r w:rsidRPr="0064608F">
        <w:rPr>
          <w:rtl/>
        </w:rPr>
        <w:t xml:space="preserve"> </w:t>
      </w:r>
      <w:r w:rsidRPr="0064608F">
        <w:rPr>
          <w:rFonts w:hint="eastAsia"/>
          <w:rtl/>
        </w:rPr>
        <w:t>לאמור</w:t>
      </w:r>
      <w:r w:rsidRPr="0064608F">
        <w:rPr>
          <w:rtl/>
        </w:rPr>
        <w:t xml:space="preserve"> </w:t>
      </w:r>
      <w:r w:rsidRPr="0064608F">
        <w:rPr>
          <w:rFonts w:hint="eastAsia"/>
          <w:rtl/>
        </w:rPr>
        <w:t>במסמכי</w:t>
      </w:r>
      <w:r w:rsidRPr="0064608F">
        <w:rPr>
          <w:rtl/>
        </w:rPr>
        <w:t xml:space="preserve"> </w:t>
      </w:r>
      <w:proofErr w:type="spellStart"/>
      <w:r w:rsidRPr="0064608F">
        <w:rPr>
          <w:rFonts w:hint="eastAsia"/>
          <w:rtl/>
        </w:rPr>
        <w:t>התיחור</w:t>
      </w:r>
      <w:proofErr w:type="spellEnd"/>
      <w:r w:rsidRPr="0064608F">
        <w:rPr>
          <w:rtl/>
        </w:rPr>
        <w:t>.</w:t>
      </w:r>
    </w:p>
    <w:p w14:paraId="6E954464" w14:textId="77777777" w:rsidR="008F2026" w:rsidRDefault="008F2026" w:rsidP="001C7C16">
      <w:pPr>
        <w:pStyle w:val="40"/>
        <w:ind w:hanging="909"/>
      </w:pPr>
      <w:r w:rsidRPr="0064608F">
        <w:rPr>
          <w:rtl/>
        </w:rPr>
        <w:t>היה ותימצא תקלה ב</w:t>
      </w:r>
      <w:r w:rsidRPr="0064608F">
        <w:rPr>
          <w:rFonts w:hint="cs"/>
          <w:rtl/>
        </w:rPr>
        <w:t>מוצר</w:t>
      </w:r>
      <w:r w:rsidRPr="0064608F">
        <w:rPr>
          <w:rtl/>
        </w:rPr>
        <w:t xml:space="preserve">, הנמצא באחריותו של הספק, והמקושר לרכיבים אחרים שאינם באחזקתו של הספק (כגון רשת המחשוב אצל המזמין או </w:t>
      </w:r>
      <w:r w:rsidRPr="0064608F">
        <w:rPr>
          <w:rFonts w:hint="eastAsia"/>
          <w:rtl/>
        </w:rPr>
        <w:t>מערכות</w:t>
      </w:r>
      <w:r w:rsidRPr="0064608F">
        <w:rPr>
          <w:rtl/>
        </w:rPr>
        <w:t xml:space="preserve"> </w:t>
      </w:r>
      <w:r w:rsidRPr="0064608F">
        <w:rPr>
          <w:rFonts w:hint="eastAsia"/>
          <w:rtl/>
        </w:rPr>
        <w:t>אחרות</w:t>
      </w:r>
      <w:r w:rsidRPr="0064608F">
        <w:rPr>
          <w:rtl/>
        </w:rPr>
        <w:t>), יעשה הספק את כל הנדרש על מנת לסייע למזמין ולנותני השירות האחרים על מנת להביא את ה</w:t>
      </w:r>
      <w:r w:rsidRPr="0064608F">
        <w:rPr>
          <w:rFonts w:hint="cs"/>
          <w:rtl/>
        </w:rPr>
        <w:t>מוצר</w:t>
      </w:r>
      <w:r w:rsidRPr="0064608F">
        <w:rPr>
          <w:rtl/>
        </w:rPr>
        <w:t xml:space="preserve"> למצב עבודה תקין.</w:t>
      </w:r>
    </w:p>
    <w:p w14:paraId="6F6D9B9F" w14:textId="77777777" w:rsidR="008F2026" w:rsidRPr="00664325" w:rsidRDefault="008F2026" w:rsidP="00000FB0">
      <w:pPr>
        <w:pStyle w:val="3-3"/>
        <w:rPr>
          <w:rtl/>
        </w:rPr>
      </w:pPr>
      <w:bookmarkStart w:id="272" w:name="_Ref62989367"/>
      <w:r w:rsidRPr="00664325">
        <w:rPr>
          <w:rtl/>
        </w:rPr>
        <w:t>הרחבת שירותי אחריות ותחזוקה</w:t>
      </w:r>
      <w:bookmarkEnd w:id="272"/>
    </w:p>
    <w:p w14:paraId="5AF82729" w14:textId="77777777" w:rsidR="008F2026" w:rsidRPr="00664325" w:rsidRDefault="008F2026" w:rsidP="001C7C16">
      <w:pPr>
        <w:pStyle w:val="4-2"/>
        <w:ind w:hanging="909"/>
        <w:rPr>
          <w:rtl/>
        </w:rPr>
      </w:pPr>
      <w:r w:rsidRPr="00664325">
        <w:rPr>
          <w:rtl/>
        </w:rPr>
        <w:t>הרחבה עבור אי הוצאת אמצעי אחסון נתונים</w:t>
      </w:r>
    </w:p>
    <w:p w14:paraId="7D03283B" w14:textId="77777777" w:rsidR="008F2026" w:rsidRPr="0064608F" w:rsidRDefault="008F2026" w:rsidP="001C7C16">
      <w:pPr>
        <w:pStyle w:val="5-"/>
        <w:rPr>
          <w:rtl/>
        </w:rPr>
      </w:pPr>
      <w:r w:rsidRPr="0064608F">
        <w:rPr>
          <w:rtl/>
        </w:rPr>
        <w:t xml:space="preserve">הרחבת שירות </w:t>
      </w:r>
      <w:r w:rsidRPr="0064608F">
        <w:rPr>
          <w:rFonts w:hint="eastAsia"/>
          <w:rtl/>
        </w:rPr>
        <w:t>זה</w:t>
      </w:r>
      <w:r w:rsidRPr="0064608F">
        <w:rPr>
          <w:rtl/>
        </w:rPr>
        <w:t xml:space="preserve"> הינה עבור מ</w:t>
      </w:r>
      <w:r w:rsidRPr="0064608F">
        <w:rPr>
          <w:rFonts w:hint="cs"/>
          <w:rtl/>
        </w:rPr>
        <w:t>זמינים</w:t>
      </w:r>
      <w:r w:rsidRPr="0064608F">
        <w:rPr>
          <w:rtl/>
        </w:rPr>
        <w:t xml:space="preserve"> אשר אינם מאפשרים הוצאת אמצעי אחסון נתונים מתחומיהם.</w:t>
      </w:r>
    </w:p>
    <w:p w14:paraId="7D2B658D" w14:textId="77777777" w:rsidR="008F2026" w:rsidRPr="0064608F" w:rsidRDefault="008F2026" w:rsidP="001C7C16">
      <w:pPr>
        <w:pStyle w:val="5-"/>
        <w:rPr>
          <w:rtl/>
        </w:rPr>
      </w:pPr>
      <w:r w:rsidRPr="0064608F">
        <w:rPr>
          <w:rtl/>
        </w:rPr>
        <w:t xml:space="preserve">עורך המכרז רשאי, במסגרת מחירון הרחבות בבקשת </w:t>
      </w:r>
      <w:proofErr w:type="spellStart"/>
      <w:r w:rsidRPr="0064608F">
        <w:rPr>
          <w:rtl/>
        </w:rPr>
        <w:t>התיחור</w:t>
      </w:r>
      <w:proofErr w:type="spellEnd"/>
      <w:r w:rsidRPr="0064608F">
        <w:rPr>
          <w:rtl/>
        </w:rPr>
        <w:t>, לבקש או להגדיר תמחור למקרים בהם הלקוח מעוניין שלא לאפשר לספק להוציא אמצעי אחסון נתונים לצורך טיפול בציוד תקול במעבדת הספק. מחיר זה יתווסף לעלות תחזוקת הפריט ללקוחות המעוניינים בכך.</w:t>
      </w:r>
    </w:p>
    <w:p w14:paraId="04E3D7D3" w14:textId="77777777" w:rsidR="008F2026" w:rsidRPr="0064608F" w:rsidRDefault="008F2026" w:rsidP="00922D8C">
      <w:pPr>
        <w:pStyle w:val="5-"/>
        <w:rPr>
          <w:rtl/>
        </w:rPr>
      </w:pPr>
      <w:r w:rsidRPr="0064608F">
        <w:rPr>
          <w:rtl/>
        </w:rPr>
        <w:t xml:space="preserve">ציוד המכיל אמצעי אחסון נתונים שתתגלה בו תקלה שלא ניתן לתקנה באתר המזמין ותידרש הוצאתו לצורך תיקון, יוצא ממנו אמצעי אחסון הנתונים </w:t>
      </w:r>
      <w:r w:rsidR="00922D8C">
        <w:rPr>
          <w:rFonts w:hint="cs"/>
          <w:rtl/>
        </w:rPr>
        <w:t>על ידי הספק ב</w:t>
      </w:r>
      <w:r w:rsidRPr="0064608F">
        <w:rPr>
          <w:rtl/>
        </w:rPr>
        <w:t xml:space="preserve">טרם יוצא הציוד מאתר המזמין. אמצעי אחסון הנתונים יוחזר אל הציוד </w:t>
      </w:r>
      <w:r w:rsidR="00922D8C">
        <w:rPr>
          <w:rFonts w:hint="cs"/>
          <w:rtl/>
        </w:rPr>
        <w:t xml:space="preserve">על ידי הספק </w:t>
      </w:r>
      <w:r w:rsidRPr="0064608F">
        <w:rPr>
          <w:rtl/>
        </w:rPr>
        <w:t>כאשר זה יוחזר מתיקון.</w:t>
      </w:r>
      <w:r w:rsidR="00922D8C">
        <w:rPr>
          <w:rFonts w:hint="cs"/>
          <w:rtl/>
        </w:rPr>
        <w:t xml:space="preserve"> ככל שהדבר נדרש לדעת המזמין מסיבות </w:t>
      </w:r>
      <w:proofErr w:type="spellStart"/>
      <w:r w:rsidR="00922D8C">
        <w:rPr>
          <w:rFonts w:hint="cs"/>
          <w:rtl/>
        </w:rPr>
        <w:t>אבטחתיות</w:t>
      </w:r>
      <w:proofErr w:type="spellEnd"/>
      <w:r w:rsidR="00922D8C">
        <w:rPr>
          <w:rFonts w:hint="cs"/>
          <w:rtl/>
        </w:rPr>
        <w:t>, הוא רשאי לבצע את הוצאת אמצעי אחסון הנתונים מהציוד והחזרתו אליו באופן עצמאי</w:t>
      </w:r>
      <w:r w:rsidR="005D5D3F">
        <w:rPr>
          <w:rFonts w:hint="cs"/>
          <w:rtl/>
        </w:rPr>
        <w:t>, מבלי שהדבר יפגע באחריות על המוצר</w:t>
      </w:r>
      <w:r w:rsidR="00922D8C">
        <w:rPr>
          <w:rFonts w:hint="cs"/>
          <w:rtl/>
        </w:rPr>
        <w:t>.</w:t>
      </w:r>
    </w:p>
    <w:p w14:paraId="33DB6809" w14:textId="77777777" w:rsidR="008F2026" w:rsidRPr="0064608F" w:rsidRDefault="008F2026" w:rsidP="001C7C16">
      <w:pPr>
        <w:pStyle w:val="5-"/>
        <w:rPr>
          <w:rtl/>
        </w:rPr>
      </w:pPr>
      <w:r w:rsidRPr="0064608F">
        <w:rPr>
          <w:rtl/>
        </w:rPr>
        <w:t>פירוק והרכבת אמצעי האחסון תיעשה על חשבון הספק.</w:t>
      </w:r>
    </w:p>
    <w:p w14:paraId="0332E575" w14:textId="77777777" w:rsidR="008F2026" w:rsidRDefault="008F2026" w:rsidP="001C7C16">
      <w:pPr>
        <w:pStyle w:val="5-"/>
      </w:pPr>
      <w:r w:rsidRPr="0064608F">
        <w:rPr>
          <w:rtl/>
        </w:rPr>
        <w:t xml:space="preserve">אמצעי אחסון נתונים שהתגלתה בו תקלה יתוקן </w:t>
      </w:r>
      <w:r w:rsidR="004B68FE">
        <w:rPr>
          <w:rFonts w:hint="cs"/>
          <w:rtl/>
        </w:rPr>
        <w:t xml:space="preserve">על ידי הספק </w:t>
      </w:r>
      <w:r w:rsidRPr="0064608F">
        <w:rPr>
          <w:rtl/>
        </w:rPr>
        <w:t>באתר המזמין. על הספק להביא עמו את הציוד הדרוש על מנת לתקן את אמצעי אחסון הנתונים באתר המזמין.</w:t>
      </w:r>
    </w:p>
    <w:p w14:paraId="52997838" w14:textId="77777777" w:rsidR="004D624C" w:rsidRPr="0064608F" w:rsidRDefault="004D624C" w:rsidP="004D624C">
      <w:pPr>
        <w:pStyle w:val="5-"/>
      </w:pPr>
      <w:r>
        <w:rPr>
          <w:rFonts w:hint="cs"/>
          <w:rtl/>
        </w:rPr>
        <w:t xml:space="preserve">למען הסר ספק, הרחבת השירות, ככל שתוגדר בבקשת </w:t>
      </w:r>
      <w:proofErr w:type="spellStart"/>
      <w:r>
        <w:rPr>
          <w:rFonts w:hint="cs"/>
          <w:rtl/>
        </w:rPr>
        <w:t>התיחור</w:t>
      </w:r>
      <w:proofErr w:type="spellEnd"/>
      <w:r>
        <w:rPr>
          <w:rFonts w:hint="cs"/>
          <w:rtl/>
        </w:rPr>
        <w:t>, תחול על רכיבי חומרה בלבד.</w:t>
      </w:r>
    </w:p>
    <w:p w14:paraId="64A5D775" w14:textId="77777777" w:rsidR="008F2026" w:rsidRPr="00EC1B9A" w:rsidRDefault="008F2026" w:rsidP="001C7C16">
      <w:pPr>
        <w:pStyle w:val="4-2"/>
        <w:ind w:hanging="909"/>
        <w:rPr>
          <w:rtl/>
        </w:rPr>
      </w:pPr>
      <w:r w:rsidRPr="00EC1B9A">
        <w:rPr>
          <w:rtl/>
        </w:rPr>
        <w:t>שירות אי הוצאת רכיבים / ציוד כלל</w:t>
      </w:r>
    </w:p>
    <w:p w14:paraId="49478F8D" w14:textId="77777777" w:rsidR="008F2026" w:rsidRPr="0064608F" w:rsidRDefault="008F2026" w:rsidP="001C7C16">
      <w:pPr>
        <w:pStyle w:val="5-"/>
        <w:rPr>
          <w:rtl/>
        </w:rPr>
      </w:pPr>
      <w:r w:rsidRPr="0064608F">
        <w:rPr>
          <w:rtl/>
        </w:rPr>
        <w:t xml:space="preserve">הרחבת שירות </w:t>
      </w:r>
      <w:r w:rsidRPr="0064608F">
        <w:rPr>
          <w:rFonts w:hint="eastAsia"/>
          <w:rtl/>
        </w:rPr>
        <w:t>זה</w:t>
      </w:r>
      <w:r w:rsidRPr="0064608F">
        <w:rPr>
          <w:rtl/>
        </w:rPr>
        <w:t xml:space="preserve"> הינה עבור </w:t>
      </w:r>
      <w:r w:rsidRPr="0064608F">
        <w:rPr>
          <w:rFonts w:hint="eastAsia"/>
          <w:rtl/>
        </w:rPr>
        <w:t>מזמינים</w:t>
      </w:r>
      <w:r w:rsidRPr="0064608F">
        <w:rPr>
          <w:rtl/>
        </w:rPr>
        <w:t xml:space="preserve"> אשר אינם מאפשרים הוצאת ציוד כלל מתחומיהם.</w:t>
      </w:r>
    </w:p>
    <w:p w14:paraId="595AEB37" w14:textId="77777777" w:rsidR="008F2026" w:rsidRPr="0064608F" w:rsidRDefault="008F2026" w:rsidP="001C7C16">
      <w:pPr>
        <w:pStyle w:val="5-"/>
        <w:rPr>
          <w:rtl/>
        </w:rPr>
      </w:pPr>
      <w:r w:rsidRPr="0064608F">
        <w:rPr>
          <w:rtl/>
        </w:rPr>
        <w:t xml:space="preserve">רשאי עורך המכרז, במסגרת מחירון הרחבות בבקשת </w:t>
      </w:r>
      <w:proofErr w:type="spellStart"/>
      <w:r w:rsidRPr="0064608F">
        <w:rPr>
          <w:rtl/>
        </w:rPr>
        <w:t>התיחור</w:t>
      </w:r>
      <w:proofErr w:type="spellEnd"/>
      <w:r w:rsidRPr="0064608F">
        <w:rPr>
          <w:rtl/>
        </w:rPr>
        <w:t xml:space="preserve">, לבקש או להגדיר תמחור למקרים בהם הלקוח מעוניין שלא לאפשר לספק להוציא כל ציוד או רכיב </w:t>
      </w:r>
      <w:r w:rsidRPr="0064608F">
        <w:rPr>
          <w:rtl/>
        </w:rPr>
        <w:lastRenderedPageBreak/>
        <w:t>שהוא לצורך טיפול בציוד או ברכיב. מחיר זה יתווסף לעלות הפריט בעת הרכישה ללקוחות המעוניינים בכך.</w:t>
      </w:r>
    </w:p>
    <w:p w14:paraId="0FFE7267" w14:textId="77777777" w:rsidR="008F2026" w:rsidRPr="0064608F" w:rsidRDefault="008F2026" w:rsidP="001C7C16">
      <w:pPr>
        <w:pStyle w:val="5-"/>
        <w:rPr>
          <w:rtl/>
        </w:rPr>
      </w:pPr>
      <w:r w:rsidRPr="0064608F">
        <w:rPr>
          <w:rtl/>
        </w:rPr>
        <w:t>בגופים אלו הספק לא יוציא כלל ציוד או חלקים ממנו מתחומי המזמין לכל צורך שהוא.</w:t>
      </w:r>
    </w:p>
    <w:p w14:paraId="2F778F98" w14:textId="77777777" w:rsidR="008F2026" w:rsidRPr="0064608F" w:rsidRDefault="008F2026" w:rsidP="00922D8C">
      <w:pPr>
        <w:pStyle w:val="5-"/>
        <w:rPr>
          <w:rtl/>
        </w:rPr>
      </w:pPr>
      <w:r w:rsidRPr="0064608F">
        <w:rPr>
          <w:rtl/>
        </w:rPr>
        <w:t>הוצאת חלפים ת</w:t>
      </w:r>
      <w:r w:rsidR="00922D8C">
        <w:rPr>
          <w:rFonts w:hint="cs"/>
          <w:rtl/>
        </w:rPr>
        <w:t>תאפשר</w:t>
      </w:r>
      <w:r w:rsidRPr="0064608F">
        <w:rPr>
          <w:rtl/>
        </w:rPr>
        <w:t>, אם בכלל, רק לאחר הגשת בקשה מראש לקב"ט המזמין ואישור פרטני של כל רכיב. אין עורך המכרז מתחייב לכמות והיקף החלפים שיאושר</w:t>
      </w:r>
      <w:r w:rsidR="00922D8C">
        <w:rPr>
          <w:rFonts w:hint="cs"/>
          <w:rtl/>
        </w:rPr>
        <w:t xml:space="preserve"> להוציאם מאתר המזמין,</w:t>
      </w:r>
      <w:r w:rsidRPr="0064608F">
        <w:rPr>
          <w:rtl/>
        </w:rPr>
        <w:t xml:space="preserve"> אם בכלל.</w:t>
      </w:r>
    </w:p>
    <w:p w14:paraId="18CC7A36" w14:textId="77777777" w:rsidR="008F2026" w:rsidRDefault="008F2026" w:rsidP="001C7C16">
      <w:pPr>
        <w:pStyle w:val="5-"/>
      </w:pPr>
      <w:r w:rsidRPr="0064608F">
        <w:rPr>
          <w:rtl/>
        </w:rPr>
        <w:t>ציוד שנתגלתה בו תקלה יתוקן באתר המזמין. על הספק להביא עמו את הציוד הדרוש על מנת לתקן את הציוד באתר המזמין.</w:t>
      </w:r>
      <w:r w:rsidRPr="0064608F">
        <w:rPr>
          <w:rFonts w:hint="cs"/>
          <w:rtl/>
        </w:rPr>
        <w:t xml:space="preserve"> ככל ולא ניתן יהיה לתקן את הרכיב באתר המזמין, יוחלף הרכיב ברכיב זהה או משופר תוך העתקת כלל ההגדרות על ידי הספק, וזאת ללא הוצאת הרכיב התקול מחצר המזמין. </w:t>
      </w:r>
    </w:p>
    <w:p w14:paraId="777921BC" w14:textId="77777777" w:rsidR="004D624C" w:rsidRPr="0064608F" w:rsidRDefault="004D624C" w:rsidP="004D624C">
      <w:pPr>
        <w:pStyle w:val="5-"/>
      </w:pPr>
      <w:r>
        <w:rPr>
          <w:rFonts w:hint="cs"/>
          <w:rtl/>
        </w:rPr>
        <w:t xml:space="preserve">למען הסר ספק, הרחבת השירות, ככל שתוגדר בבקשת </w:t>
      </w:r>
      <w:proofErr w:type="spellStart"/>
      <w:r>
        <w:rPr>
          <w:rFonts w:hint="cs"/>
          <w:rtl/>
        </w:rPr>
        <w:t>התיחור</w:t>
      </w:r>
      <w:proofErr w:type="spellEnd"/>
      <w:r>
        <w:rPr>
          <w:rFonts w:hint="cs"/>
          <w:rtl/>
        </w:rPr>
        <w:t>, תחול על רכיבי חומרה בלבד.</w:t>
      </w:r>
    </w:p>
    <w:p w14:paraId="7D102B5E" w14:textId="77777777" w:rsidR="008F2026" w:rsidRPr="006C63D3" w:rsidRDefault="008F2026" w:rsidP="00000FB0">
      <w:pPr>
        <w:pStyle w:val="3-3"/>
      </w:pPr>
      <w:bookmarkStart w:id="273" w:name="_Ref44257109"/>
      <w:r w:rsidRPr="006C63D3">
        <w:rPr>
          <w:rFonts w:hint="eastAsia"/>
          <w:rtl/>
        </w:rPr>
        <w:t>רמות</w:t>
      </w:r>
      <w:r w:rsidRPr="006C63D3">
        <w:rPr>
          <w:rtl/>
        </w:rPr>
        <w:t xml:space="preserve"> </w:t>
      </w:r>
      <w:r w:rsidRPr="007436AE">
        <w:rPr>
          <w:rFonts w:hint="eastAsia"/>
          <w:rtl/>
        </w:rPr>
        <w:t>שירות</w:t>
      </w:r>
      <w:r w:rsidRPr="002F4020">
        <w:rPr>
          <w:rtl/>
        </w:rPr>
        <w:t xml:space="preserve"> </w:t>
      </w:r>
      <w:r w:rsidRPr="006C63D3">
        <w:rPr>
          <w:rFonts w:hint="eastAsia"/>
          <w:rtl/>
        </w:rPr>
        <w:t>וזמני</w:t>
      </w:r>
      <w:r w:rsidRPr="006C63D3">
        <w:rPr>
          <w:rtl/>
        </w:rPr>
        <w:t xml:space="preserve"> </w:t>
      </w:r>
      <w:r w:rsidRPr="006C63D3">
        <w:rPr>
          <w:rFonts w:hint="eastAsia"/>
          <w:rtl/>
        </w:rPr>
        <w:t>תגובה</w:t>
      </w:r>
    </w:p>
    <w:p w14:paraId="705CC1F0" w14:textId="77777777" w:rsidR="008F2026" w:rsidRPr="0064608F" w:rsidRDefault="008F2026" w:rsidP="001C7C16">
      <w:pPr>
        <w:pStyle w:val="40"/>
        <w:ind w:hanging="909"/>
      </w:pPr>
      <w:r w:rsidRPr="0064608F">
        <w:rPr>
          <w:rtl/>
        </w:rPr>
        <w:t>הזוכה יספק שירותי תחזוקה ל</w:t>
      </w:r>
      <w:r w:rsidRPr="0064608F">
        <w:rPr>
          <w:rFonts w:hint="cs"/>
          <w:rtl/>
        </w:rPr>
        <w:t>מוצרים</w:t>
      </w:r>
      <w:r w:rsidRPr="0064608F">
        <w:rPr>
          <w:rtl/>
        </w:rPr>
        <w:t xml:space="preserve"> בהתאם למפורט בפרק זה ולנדרש על ידי המזמין, אלא אם הוגדר אחרת במסמכי </w:t>
      </w:r>
      <w:proofErr w:type="spellStart"/>
      <w:r w:rsidRPr="0064608F">
        <w:rPr>
          <w:rtl/>
        </w:rPr>
        <w:t>התיחור</w:t>
      </w:r>
      <w:proofErr w:type="spellEnd"/>
      <w:r w:rsidRPr="0064608F">
        <w:rPr>
          <w:rtl/>
        </w:rPr>
        <w:t>. הזוכה יפעל ברציפות, במסגרת שעות העבודה המקובלות, לפתרון התקלה לשביעות רצונו המלאה של המזמין.</w:t>
      </w:r>
    </w:p>
    <w:p w14:paraId="3188F9B7" w14:textId="77777777" w:rsidR="008F2026" w:rsidRPr="00664325" w:rsidRDefault="008F2026" w:rsidP="001C7C16">
      <w:pPr>
        <w:pStyle w:val="4-2"/>
        <w:ind w:hanging="909"/>
        <w:rPr>
          <w:rtl/>
        </w:rPr>
      </w:pPr>
      <w:r w:rsidRPr="00664325">
        <w:rPr>
          <w:rFonts w:hint="eastAsia"/>
          <w:rtl/>
        </w:rPr>
        <w:t>זמני</w:t>
      </w:r>
      <w:r w:rsidRPr="00664325">
        <w:rPr>
          <w:rtl/>
        </w:rPr>
        <w:t xml:space="preserve"> שירות, </w:t>
      </w:r>
      <w:r w:rsidRPr="00664325">
        <w:rPr>
          <w:rFonts w:hint="eastAsia"/>
          <w:rtl/>
        </w:rPr>
        <w:t>מוקד</w:t>
      </w:r>
      <w:r w:rsidRPr="00664325">
        <w:rPr>
          <w:rtl/>
        </w:rPr>
        <w:t xml:space="preserve"> </w:t>
      </w:r>
      <w:r w:rsidRPr="00664325">
        <w:rPr>
          <w:rFonts w:hint="eastAsia"/>
          <w:rtl/>
        </w:rPr>
        <w:t>תמיכה</w:t>
      </w:r>
      <w:r w:rsidRPr="00664325">
        <w:rPr>
          <w:rtl/>
        </w:rPr>
        <w:t xml:space="preserve"> </w:t>
      </w:r>
      <w:r w:rsidRPr="00664325">
        <w:rPr>
          <w:rFonts w:hint="eastAsia"/>
          <w:rtl/>
        </w:rPr>
        <w:t>וטיפול</w:t>
      </w:r>
      <w:r w:rsidRPr="00664325">
        <w:rPr>
          <w:rtl/>
        </w:rPr>
        <w:t xml:space="preserve"> </w:t>
      </w:r>
      <w:r w:rsidRPr="00664325">
        <w:rPr>
          <w:rFonts w:hint="eastAsia"/>
          <w:rtl/>
        </w:rPr>
        <w:t>בפניות</w:t>
      </w:r>
    </w:p>
    <w:p w14:paraId="6EE0C01D" w14:textId="77777777" w:rsidR="008F2026" w:rsidRPr="0064608F" w:rsidRDefault="008F2026" w:rsidP="001C7C16">
      <w:pPr>
        <w:pStyle w:val="5-"/>
      </w:pPr>
      <w:r w:rsidRPr="0064608F">
        <w:rPr>
          <w:rFonts w:hint="cs"/>
          <w:rtl/>
        </w:rPr>
        <w:t>הספק הזוכה יפעיל מערך שירות לצורך תחזוקה ושירות של המוצרים המוצעים על ידו במסגרת המכרז. בכלל זה, הספק הזוכה יפעיל מרכז תמיכה הממוקם בישראל, לצורך מתן שירותי טכני למזמינים (להלן: "</w:t>
      </w:r>
      <w:r w:rsidR="006A3D7B" w:rsidRPr="00F274B8">
        <w:rPr>
          <w:rFonts w:hint="cs"/>
          <w:b/>
          <w:bCs/>
          <w:rtl/>
        </w:rPr>
        <w:t>ה</w:t>
      </w:r>
      <w:r w:rsidRPr="00F274B8">
        <w:rPr>
          <w:rFonts w:hint="cs"/>
          <w:b/>
          <w:bCs/>
          <w:rtl/>
        </w:rPr>
        <w:t>מוקד</w:t>
      </w:r>
      <w:r w:rsidRPr="0064608F">
        <w:rPr>
          <w:rFonts w:hint="cs"/>
          <w:rtl/>
        </w:rPr>
        <w:t>"). המוקד יפעל בשעות העבודה המקובלות.</w:t>
      </w:r>
    </w:p>
    <w:p w14:paraId="3F37022F" w14:textId="77777777" w:rsidR="008F2026" w:rsidRPr="0064608F" w:rsidRDefault="008F2026" w:rsidP="001C7C16">
      <w:pPr>
        <w:pStyle w:val="5-"/>
      </w:pPr>
      <w:r w:rsidRPr="0064608F">
        <w:rPr>
          <w:rFonts w:hint="cs"/>
          <w:rtl/>
        </w:rPr>
        <w:t>המוקד יספק את השירותים הבאים:</w:t>
      </w:r>
    </w:p>
    <w:p w14:paraId="3C5BA369" w14:textId="77777777" w:rsidR="008F2026" w:rsidRDefault="008F2026" w:rsidP="00000FB0">
      <w:pPr>
        <w:pStyle w:val="6-0"/>
      </w:pPr>
      <w:r>
        <w:rPr>
          <w:rFonts w:hint="cs"/>
          <w:rtl/>
        </w:rPr>
        <w:t>מתן מענה לדרישות וצרכי לקוחות המכרז בקשר עם רכישת ואספקת המוצרים.</w:t>
      </w:r>
    </w:p>
    <w:p w14:paraId="2298C0EC" w14:textId="77777777" w:rsidR="008F2026" w:rsidRDefault="008F2026" w:rsidP="00000FB0">
      <w:pPr>
        <w:pStyle w:val="6-0"/>
      </w:pPr>
      <w:r>
        <w:rPr>
          <w:rFonts w:hint="cs"/>
          <w:rtl/>
        </w:rPr>
        <w:t>תמיכה טכנית ראשונית בסיוע בתחום השירות השוטף ובתחום הטכני.</w:t>
      </w:r>
    </w:p>
    <w:p w14:paraId="592DE60A" w14:textId="77777777" w:rsidR="008F2026" w:rsidRDefault="008F2026" w:rsidP="00000FB0">
      <w:pPr>
        <w:pStyle w:val="6-0"/>
      </w:pPr>
      <w:r>
        <w:rPr>
          <w:rFonts w:hint="cs"/>
          <w:rtl/>
        </w:rPr>
        <w:t>הפעלת גורמים טכניים של הספק הזוכה במקרה של תקלות/בעיות בשירות.</w:t>
      </w:r>
    </w:p>
    <w:p w14:paraId="50DEF256" w14:textId="77777777" w:rsidR="008F2026" w:rsidRPr="003A5E6B" w:rsidRDefault="008F2026" w:rsidP="001C7C16">
      <w:pPr>
        <w:pStyle w:val="5-"/>
        <w:rPr>
          <w:rtl/>
        </w:rPr>
      </w:pPr>
      <w:r w:rsidRPr="003A5E6B">
        <w:rPr>
          <w:rtl/>
        </w:rPr>
        <w:t>המוקד ייתן מענה אנושי בעברית.</w:t>
      </w:r>
    </w:p>
    <w:p w14:paraId="1403ABE1" w14:textId="77777777" w:rsidR="008F2026" w:rsidRPr="003A5E6B" w:rsidRDefault="008F2026" w:rsidP="001C7C16">
      <w:pPr>
        <w:pStyle w:val="5-"/>
        <w:rPr>
          <w:rtl/>
        </w:rPr>
      </w:pPr>
      <w:r w:rsidRPr="003A5E6B">
        <w:rPr>
          <w:rtl/>
        </w:rPr>
        <w:t>הזוכה יעמיד לרשות המזמי</w:t>
      </w:r>
      <w:r w:rsidRPr="003A5E6B">
        <w:rPr>
          <w:rFonts w:hint="cs"/>
          <w:rtl/>
        </w:rPr>
        <w:t xml:space="preserve">נים </w:t>
      </w:r>
      <w:r w:rsidRPr="003A5E6B">
        <w:rPr>
          <w:rtl/>
        </w:rPr>
        <w:t>מספר אפשרויות התקשרות עם המוקד:</w:t>
      </w:r>
    </w:p>
    <w:p w14:paraId="6BE59A06" w14:textId="77777777" w:rsidR="008F2026" w:rsidRPr="00664325" w:rsidRDefault="008F2026" w:rsidP="00000FB0">
      <w:pPr>
        <w:pStyle w:val="6-0"/>
        <w:rPr>
          <w:rtl/>
        </w:rPr>
      </w:pPr>
      <w:r w:rsidRPr="00664325">
        <w:rPr>
          <w:rtl/>
        </w:rPr>
        <w:t>מספר טלפון אשר בו זמן ההמתנה המקסימלי למענה טלפוני לא יעלה על 2 דקות.</w:t>
      </w:r>
    </w:p>
    <w:p w14:paraId="6252B65D" w14:textId="77777777" w:rsidR="008F2026" w:rsidRPr="00664325" w:rsidRDefault="008F2026" w:rsidP="00000FB0">
      <w:pPr>
        <w:pStyle w:val="6-0"/>
        <w:rPr>
          <w:rtl/>
        </w:rPr>
      </w:pPr>
      <w:r w:rsidRPr="00664325">
        <w:rPr>
          <w:rtl/>
        </w:rPr>
        <w:lastRenderedPageBreak/>
        <w:t xml:space="preserve">כתובת </w:t>
      </w:r>
      <w:r w:rsidRPr="00664325">
        <w:rPr>
          <w:rFonts w:hint="eastAsia"/>
          <w:rtl/>
        </w:rPr>
        <w:t>דוא</w:t>
      </w:r>
      <w:r w:rsidRPr="00664325">
        <w:rPr>
          <w:rtl/>
        </w:rPr>
        <w:t>"ל י</w:t>
      </w:r>
      <w:r w:rsidRPr="00664325">
        <w:rPr>
          <w:rFonts w:hint="eastAsia"/>
          <w:rtl/>
        </w:rPr>
        <w:t>י</w:t>
      </w:r>
      <w:r w:rsidRPr="00664325">
        <w:rPr>
          <w:rtl/>
        </w:rPr>
        <w:t xml:space="preserve">עודית עבור </w:t>
      </w:r>
      <w:r w:rsidRPr="00664325">
        <w:rPr>
          <w:rFonts w:hint="eastAsia"/>
          <w:rtl/>
        </w:rPr>
        <w:t>המוקד</w:t>
      </w:r>
      <w:r w:rsidRPr="00664325">
        <w:rPr>
          <w:rtl/>
        </w:rPr>
        <w:t xml:space="preserve"> לצורך מכרז זה. יובהר, כי פניה </w:t>
      </w:r>
      <w:r w:rsidRPr="00664325">
        <w:rPr>
          <w:rFonts w:hint="eastAsia"/>
          <w:rtl/>
        </w:rPr>
        <w:t>בדוא</w:t>
      </w:r>
      <w:r w:rsidRPr="00664325">
        <w:rPr>
          <w:rtl/>
        </w:rPr>
        <w:t>"ל ת</w:t>
      </w:r>
      <w:r w:rsidR="00922D8C">
        <w:rPr>
          <w:rFonts w:hint="cs"/>
          <w:rtl/>
        </w:rPr>
        <w:t>י</w:t>
      </w:r>
      <w:r w:rsidRPr="00664325">
        <w:rPr>
          <w:rtl/>
        </w:rPr>
        <w:t>חשב כאילו התקבלה לאחר 30 דקות מרגע שליחתה על ידי המזמין, גם אם לא התקבל אישור לקבלתה במוקד.</w:t>
      </w:r>
      <w:r>
        <w:rPr>
          <w:rFonts w:hint="cs"/>
          <w:rtl/>
        </w:rPr>
        <w:t xml:space="preserve"> זמן ההמתנה המקסימלי למענה בדוא"ל לא יעלה על 15 דקות.</w:t>
      </w:r>
    </w:p>
    <w:p w14:paraId="1A2AF411" w14:textId="77777777" w:rsidR="008F2026" w:rsidRPr="003A5E6B" w:rsidRDefault="008F2026" w:rsidP="001C7C16">
      <w:pPr>
        <w:pStyle w:val="5-"/>
      </w:pPr>
      <w:r w:rsidRPr="003A5E6B">
        <w:rPr>
          <w:rtl/>
        </w:rPr>
        <w:t>כל הפניות לספק יתועדו במערכת המוקד של הספק. כל פנ</w:t>
      </w:r>
      <w:r w:rsidRPr="003A5E6B">
        <w:rPr>
          <w:rFonts w:hint="cs"/>
          <w:rtl/>
        </w:rPr>
        <w:t>י</w:t>
      </w:r>
      <w:r w:rsidRPr="003A5E6B">
        <w:rPr>
          <w:rtl/>
        </w:rPr>
        <w:t>יה תקבל מספר פנ</w:t>
      </w:r>
      <w:r w:rsidRPr="003A5E6B">
        <w:rPr>
          <w:rFonts w:hint="cs"/>
          <w:rtl/>
        </w:rPr>
        <w:t>י</w:t>
      </w:r>
      <w:r w:rsidRPr="003A5E6B">
        <w:rPr>
          <w:rtl/>
        </w:rPr>
        <w:t xml:space="preserve">יה סידורי חד-חד ערכי וכן </w:t>
      </w:r>
      <w:r w:rsidRPr="003A5E6B">
        <w:rPr>
          <w:rFonts w:hint="eastAsia"/>
          <w:rtl/>
        </w:rPr>
        <w:t>יתועדו</w:t>
      </w:r>
      <w:r w:rsidRPr="003A5E6B">
        <w:rPr>
          <w:rtl/>
        </w:rPr>
        <w:t xml:space="preserve"> בה כל הפרטים – שם המזמין, שם הפונה, תאריך וזמן הפניה, פרטי התקשרות לפונה, מהות הפניה ואופייה (תקלה חמורה או רגילה), תנועות הפניה מפתיחתה ועד לסגירתה מול הפונה והמזמין. </w:t>
      </w:r>
    </w:p>
    <w:p w14:paraId="7CE1E153" w14:textId="77777777" w:rsidR="008F2026" w:rsidRPr="003A5E6B" w:rsidRDefault="008F2026" w:rsidP="001C7C16">
      <w:pPr>
        <w:pStyle w:val="5-"/>
      </w:pPr>
      <w:r w:rsidRPr="003A5E6B">
        <w:rPr>
          <w:rFonts w:hint="cs"/>
          <w:rtl/>
        </w:rPr>
        <w:t>להלן יפורטו כללים לגבי אופן עבודת המוקד:</w:t>
      </w:r>
    </w:p>
    <w:p w14:paraId="008E335A" w14:textId="77777777" w:rsidR="008F2026" w:rsidRDefault="008F2026" w:rsidP="00000FB0">
      <w:pPr>
        <w:pStyle w:val="6-0"/>
      </w:pPr>
      <w:r w:rsidRPr="00664325">
        <w:rPr>
          <w:rtl/>
        </w:rPr>
        <w:t>זמן תגובה לפנייה למוקד וחזרה לפונה על ידי גורם בעל הסמכ</w:t>
      </w:r>
      <w:r w:rsidRPr="00664325">
        <w:rPr>
          <w:rFonts w:hint="eastAsia"/>
          <w:rtl/>
        </w:rPr>
        <w:t>ה</w:t>
      </w:r>
      <w:r w:rsidRPr="00664325">
        <w:rPr>
          <w:rtl/>
        </w:rPr>
        <w:t xml:space="preserve"> לטיפול ב</w:t>
      </w:r>
      <w:r>
        <w:rPr>
          <w:rFonts w:hint="cs"/>
          <w:rtl/>
        </w:rPr>
        <w:t>מוצרים</w:t>
      </w:r>
      <w:r w:rsidRPr="00664325">
        <w:rPr>
          <w:rtl/>
        </w:rPr>
        <w:t xml:space="preserve"> נשוא המכרז (שהינו אדם בעל יכולת טכנית לטיפול בתקלות מורכבות) לא יעלה על 60 דקות מרגע קבלת הפנייה במוקד.</w:t>
      </w:r>
    </w:p>
    <w:p w14:paraId="6A54C375" w14:textId="77777777" w:rsidR="008F2026" w:rsidRPr="00664325" w:rsidRDefault="008F2026" w:rsidP="00000FB0">
      <w:pPr>
        <w:pStyle w:val="6-0"/>
        <w:rPr>
          <w:rtl/>
        </w:rPr>
      </w:pPr>
      <w:r>
        <w:rPr>
          <w:rFonts w:hint="cs"/>
          <w:rtl/>
        </w:rPr>
        <w:t>הספק הזוכה יפעיל נציג כונן למענה מעבר לשעות העבודה המקובלות ובימי ו' וערבי חג.</w:t>
      </w:r>
    </w:p>
    <w:p w14:paraId="50DB4F72" w14:textId="77777777" w:rsidR="008F2026" w:rsidRDefault="008F2026" w:rsidP="001C7C16">
      <w:pPr>
        <w:pStyle w:val="4-2"/>
        <w:ind w:hanging="909"/>
      </w:pPr>
      <w:r>
        <w:rPr>
          <w:rFonts w:hint="cs"/>
          <w:rtl/>
        </w:rPr>
        <w:t>טיפול בתקלות</w:t>
      </w:r>
    </w:p>
    <w:p w14:paraId="0883BBF5" w14:textId="77777777" w:rsidR="008F2026" w:rsidRPr="003A5E6B" w:rsidRDefault="008F2026" w:rsidP="001C7C16">
      <w:pPr>
        <w:pStyle w:val="5-"/>
      </w:pPr>
      <w:r w:rsidRPr="003A5E6B">
        <w:rPr>
          <w:rtl/>
        </w:rPr>
        <w:t>הספק יפעל ברציפות</w:t>
      </w:r>
      <w:r w:rsidRPr="003A5E6B">
        <w:rPr>
          <w:rFonts w:hint="cs"/>
          <w:rtl/>
        </w:rPr>
        <w:t xml:space="preserve"> </w:t>
      </w:r>
      <w:r w:rsidRPr="003A5E6B">
        <w:rPr>
          <w:rtl/>
        </w:rPr>
        <w:t xml:space="preserve">לפתרון </w:t>
      </w:r>
      <w:r w:rsidRPr="003A5E6B">
        <w:rPr>
          <w:rFonts w:hint="cs"/>
          <w:rtl/>
        </w:rPr>
        <w:t>תקלות</w:t>
      </w:r>
      <w:r w:rsidRPr="003A5E6B">
        <w:rPr>
          <w:rtl/>
        </w:rPr>
        <w:t xml:space="preserve"> לשביעות רצון המזמין</w:t>
      </w:r>
      <w:r w:rsidR="004C4A5D">
        <w:rPr>
          <w:rFonts w:hint="cs"/>
          <w:rtl/>
        </w:rPr>
        <w:t xml:space="preserve"> ובהתאם ללוחות הזמנים שיוגדרו להלן</w:t>
      </w:r>
      <w:r w:rsidRPr="003A5E6B">
        <w:rPr>
          <w:rtl/>
        </w:rPr>
        <w:t>.</w:t>
      </w:r>
    </w:p>
    <w:p w14:paraId="40CE5CED" w14:textId="77777777" w:rsidR="008F2026" w:rsidRPr="003A5E6B" w:rsidRDefault="008F2026" w:rsidP="001C7C16">
      <w:pPr>
        <w:pStyle w:val="5-2"/>
      </w:pPr>
      <w:r w:rsidRPr="00F274B8">
        <w:rPr>
          <w:rFonts w:hint="cs"/>
          <w:rtl/>
        </w:rPr>
        <w:t>הגדרות</w:t>
      </w:r>
    </w:p>
    <w:p w14:paraId="47CFCF68" w14:textId="77777777" w:rsidR="008F2026" w:rsidRPr="006B5807" w:rsidRDefault="008F2026" w:rsidP="00000FB0">
      <w:pPr>
        <w:pStyle w:val="6-0"/>
      </w:pPr>
      <w:r w:rsidRPr="00C771B1">
        <w:rPr>
          <w:rFonts w:hint="cs"/>
          <w:rtl/>
        </w:rPr>
        <w:t>תקלה חמורה</w:t>
      </w:r>
      <w:r w:rsidRPr="006B5807">
        <w:rPr>
          <w:rFonts w:hint="cs"/>
          <w:rtl/>
        </w:rPr>
        <w:t xml:space="preserve"> – </w:t>
      </w:r>
      <w:r>
        <w:rPr>
          <w:rFonts w:hint="cs"/>
          <w:rtl/>
        </w:rPr>
        <w:t xml:space="preserve">תקלה המשביתה את פעילות המשתמש או כזו הפוגעת בתפקוד רשת/מערכות המזמין. סמכות הגדרת סוג התקלה ככזה הינה בידי עורך המכרז או המזמין. </w:t>
      </w:r>
    </w:p>
    <w:p w14:paraId="0A54A46C" w14:textId="77777777" w:rsidR="008F2026" w:rsidRDefault="008F2026" w:rsidP="00000FB0">
      <w:pPr>
        <w:pStyle w:val="6-0"/>
      </w:pPr>
      <w:r w:rsidRPr="00C771B1">
        <w:rPr>
          <w:rFonts w:hint="cs"/>
          <w:rtl/>
        </w:rPr>
        <w:t>תקלה רגילה</w:t>
      </w:r>
      <w:r>
        <w:rPr>
          <w:rFonts w:hint="cs"/>
          <w:rtl/>
        </w:rPr>
        <w:t xml:space="preserve"> </w:t>
      </w:r>
      <w:r>
        <w:rPr>
          <w:rtl/>
        </w:rPr>
        <w:t>–</w:t>
      </w:r>
      <w:r>
        <w:rPr>
          <w:rFonts w:hint="cs"/>
          <w:rtl/>
        </w:rPr>
        <w:t xml:space="preserve"> כל תקלה שאינה חמורה. </w:t>
      </w:r>
    </w:p>
    <w:p w14:paraId="6C347C54" w14:textId="77777777" w:rsidR="008F2026" w:rsidRDefault="008F2026" w:rsidP="00000FB0">
      <w:pPr>
        <w:pStyle w:val="6-0"/>
      </w:pPr>
      <w:r>
        <w:rPr>
          <w:rFonts w:hint="cs"/>
          <w:rtl/>
        </w:rPr>
        <w:t>סמכות הגדרת סוג התקלה ככזה הינה בידי עורך המכרז או המזמין.</w:t>
      </w:r>
    </w:p>
    <w:p w14:paraId="34928C17" w14:textId="77777777" w:rsidR="008F2026" w:rsidRDefault="008F2026" w:rsidP="001C7C16">
      <w:pPr>
        <w:pStyle w:val="5-"/>
      </w:pPr>
      <w:r>
        <w:rPr>
          <w:rFonts w:hint="cs"/>
          <w:rtl/>
        </w:rPr>
        <w:t xml:space="preserve">במקרה </w:t>
      </w:r>
      <w:r w:rsidRPr="003A5E6B">
        <w:rPr>
          <w:rFonts w:hint="cs"/>
          <w:rtl/>
        </w:rPr>
        <w:t>של</w:t>
      </w:r>
      <w:r>
        <w:rPr>
          <w:rFonts w:hint="cs"/>
          <w:rtl/>
        </w:rPr>
        <w:t xml:space="preserve"> תקלה במוצר ממוצרי הספק אצל המזמינים, הספק יפעל לתיקון התקלה בהתאם למפורט להלן:</w:t>
      </w:r>
    </w:p>
    <w:tbl>
      <w:tblPr>
        <w:tblStyle w:val="TableGrid"/>
        <w:bidiVisual/>
        <w:tblW w:w="0" w:type="auto"/>
        <w:jc w:val="center"/>
        <w:tblLook w:val="04A0" w:firstRow="1" w:lastRow="0" w:firstColumn="1" w:lastColumn="0" w:noHBand="0" w:noVBand="1"/>
      </w:tblPr>
      <w:tblGrid>
        <w:gridCol w:w="1996"/>
        <w:gridCol w:w="5116"/>
      </w:tblGrid>
      <w:tr w:rsidR="008F2026" w14:paraId="3411F5DA" w14:textId="77777777" w:rsidTr="00E52B1D">
        <w:trPr>
          <w:trHeight w:val="521"/>
          <w:jc w:val="center"/>
        </w:trPr>
        <w:tc>
          <w:tcPr>
            <w:tcW w:w="1996" w:type="dxa"/>
            <w:shd w:val="clear" w:color="auto" w:fill="D9D9D9" w:themeFill="background1" w:themeFillShade="D9"/>
          </w:tcPr>
          <w:p w14:paraId="751525A5" w14:textId="77777777" w:rsidR="008F2026" w:rsidRPr="008C27CA" w:rsidRDefault="008F2026" w:rsidP="007D7FAE">
            <w:pPr>
              <w:pStyle w:val="a8"/>
              <w:numPr>
                <w:ilvl w:val="0"/>
                <w:numId w:val="0"/>
              </w:numPr>
              <w:spacing w:line="240" w:lineRule="auto"/>
              <w:jc w:val="center"/>
              <w:rPr>
                <w:b/>
                <w:bCs/>
                <w:rtl/>
              </w:rPr>
            </w:pPr>
            <w:r w:rsidRPr="008C27CA">
              <w:rPr>
                <w:rFonts w:hint="cs"/>
                <w:b/>
                <w:bCs/>
                <w:rtl/>
              </w:rPr>
              <w:t>סוג תקלה</w:t>
            </w:r>
          </w:p>
        </w:tc>
        <w:tc>
          <w:tcPr>
            <w:tcW w:w="5116" w:type="dxa"/>
            <w:shd w:val="clear" w:color="auto" w:fill="D9D9D9" w:themeFill="background1" w:themeFillShade="D9"/>
          </w:tcPr>
          <w:p w14:paraId="47521C3C" w14:textId="77777777" w:rsidR="008F2026" w:rsidRPr="008C27CA" w:rsidRDefault="008F2026" w:rsidP="007D7FAE">
            <w:pPr>
              <w:pStyle w:val="a8"/>
              <w:numPr>
                <w:ilvl w:val="0"/>
                <w:numId w:val="0"/>
              </w:numPr>
              <w:spacing w:line="240" w:lineRule="auto"/>
              <w:jc w:val="center"/>
              <w:rPr>
                <w:b/>
                <w:bCs/>
                <w:rtl/>
              </w:rPr>
            </w:pPr>
            <w:r w:rsidRPr="008C27CA">
              <w:rPr>
                <w:rFonts w:hint="cs"/>
                <w:b/>
                <w:bCs/>
                <w:rtl/>
              </w:rPr>
              <w:t>משך הזמן המירבי לטיפול</w:t>
            </w:r>
          </w:p>
        </w:tc>
      </w:tr>
      <w:tr w:rsidR="008F2026" w14:paraId="31DE007A" w14:textId="77777777" w:rsidTr="00E52B1D">
        <w:trPr>
          <w:trHeight w:val="391"/>
          <w:jc w:val="center"/>
        </w:trPr>
        <w:tc>
          <w:tcPr>
            <w:tcW w:w="1996" w:type="dxa"/>
          </w:tcPr>
          <w:p w14:paraId="30116DAF" w14:textId="77777777" w:rsidR="008F2026" w:rsidRDefault="008F2026" w:rsidP="007D7FAE">
            <w:pPr>
              <w:pStyle w:val="a8"/>
              <w:numPr>
                <w:ilvl w:val="0"/>
                <w:numId w:val="0"/>
              </w:numPr>
              <w:spacing w:before="0" w:after="0"/>
              <w:jc w:val="center"/>
              <w:rPr>
                <w:rtl/>
              </w:rPr>
            </w:pPr>
            <w:r>
              <w:rPr>
                <w:rFonts w:hint="cs"/>
                <w:rtl/>
              </w:rPr>
              <w:t>תקלה חמורה</w:t>
            </w:r>
          </w:p>
        </w:tc>
        <w:tc>
          <w:tcPr>
            <w:tcW w:w="5116" w:type="dxa"/>
          </w:tcPr>
          <w:p w14:paraId="27A9A2F9" w14:textId="77777777" w:rsidR="008F2026" w:rsidRDefault="008F2026" w:rsidP="007D7FAE">
            <w:pPr>
              <w:pStyle w:val="a8"/>
              <w:numPr>
                <w:ilvl w:val="0"/>
                <w:numId w:val="0"/>
              </w:numPr>
              <w:spacing w:before="0" w:after="0"/>
              <w:jc w:val="center"/>
              <w:rPr>
                <w:rtl/>
              </w:rPr>
            </w:pPr>
            <w:r>
              <w:rPr>
                <w:rFonts w:hint="cs"/>
                <w:rtl/>
              </w:rPr>
              <w:t>4 שעות</w:t>
            </w:r>
            <w:r w:rsidR="00E52B1D">
              <w:rPr>
                <w:rFonts w:hint="cs"/>
                <w:rtl/>
              </w:rPr>
              <w:t xml:space="preserve"> להשלמת התיקון או עד להפחחת רמת החומרה של התקלה לתקלה רגילה (בהתאם לקביעת המזמין)</w:t>
            </w:r>
          </w:p>
        </w:tc>
      </w:tr>
      <w:tr w:rsidR="008F2026" w14:paraId="354EB6BF" w14:textId="77777777" w:rsidTr="00E52B1D">
        <w:trPr>
          <w:jc w:val="center"/>
        </w:trPr>
        <w:tc>
          <w:tcPr>
            <w:tcW w:w="1996" w:type="dxa"/>
          </w:tcPr>
          <w:p w14:paraId="2CC50FE1" w14:textId="77777777" w:rsidR="008F2026" w:rsidRDefault="008F2026" w:rsidP="007D7FAE">
            <w:pPr>
              <w:pStyle w:val="a8"/>
              <w:numPr>
                <w:ilvl w:val="0"/>
                <w:numId w:val="0"/>
              </w:numPr>
              <w:spacing w:before="0" w:after="0"/>
              <w:jc w:val="center"/>
              <w:rPr>
                <w:rtl/>
              </w:rPr>
            </w:pPr>
            <w:r>
              <w:rPr>
                <w:rFonts w:hint="cs"/>
                <w:rtl/>
              </w:rPr>
              <w:t>תקלה רגילה</w:t>
            </w:r>
          </w:p>
        </w:tc>
        <w:tc>
          <w:tcPr>
            <w:tcW w:w="5116" w:type="dxa"/>
          </w:tcPr>
          <w:p w14:paraId="1EFEF020" w14:textId="77777777" w:rsidR="008F2026" w:rsidRDefault="008F2026" w:rsidP="007D7FAE">
            <w:pPr>
              <w:pStyle w:val="a8"/>
              <w:numPr>
                <w:ilvl w:val="0"/>
                <w:numId w:val="0"/>
              </w:numPr>
              <w:spacing w:before="0" w:after="0"/>
              <w:jc w:val="center"/>
              <w:rPr>
                <w:rtl/>
              </w:rPr>
            </w:pPr>
            <w:r>
              <w:rPr>
                <w:rFonts w:hint="cs"/>
                <w:rtl/>
              </w:rPr>
              <w:t>עד תום יום העבודה העוקב</w:t>
            </w:r>
          </w:p>
        </w:tc>
      </w:tr>
    </w:tbl>
    <w:p w14:paraId="27C57CED" w14:textId="77777777" w:rsidR="008F2026" w:rsidRPr="00664325" w:rsidRDefault="008F2026" w:rsidP="001C7C16">
      <w:pPr>
        <w:pStyle w:val="5-"/>
      </w:pPr>
      <w:r w:rsidRPr="00664325">
        <w:rPr>
          <w:rtl/>
        </w:rPr>
        <w:lastRenderedPageBreak/>
        <w:t xml:space="preserve">זמני </w:t>
      </w:r>
      <w:r w:rsidRPr="003A5E6B">
        <w:rPr>
          <w:rtl/>
        </w:rPr>
        <w:t>תגובה</w:t>
      </w:r>
      <w:r w:rsidRPr="00664325">
        <w:rPr>
          <w:rtl/>
        </w:rPr>
        <w:t xml:space="preserve"> למתן שירות באתר ה</w:t>
      </w:r>
      <w:r>
        <w:rPr>
          <w:rFonts w:hint="cs"/>
          <w:rtl/>
        </w:rPr>
        <w:t xml:space="preserve">מזמין </w:t>
      </w:r>
      <w:r w:rsidRPr="00664325">
        <w:rPr>
          <w:rtl/>
        </w:rPr>
        <w:t>יהיו כדלקמן:</w:t>
      </w:r>
      <w:bookmarkEnd w:id="273"/>
    </w:p>
    <w:p w14:paraId="5E566B22" w14:textId="77777777" w:rsidR="008F2026" w:rsidRPr="00664325" w:rsidRDefault="008F2026" w:rsidP="00000FB0">
      <w:pPr>
        <w:pStyle w:val="6-0"/>
        <w:rPr>
          <w:rtl/>
        </w:rPr>
      </w:pPr>
      <w:r w:rsidRPr="00664325">
        <w:rPr>
          <w:u w:val="single"/>
          <w:rtl/>
        </w:rPr>
        <w:t>תקלה חמורה</w:t>
      </w:r>
      <w:r w:rsidRPr="00664325">
        <w:rPr>
          <w:rtl/>
        </w:rPr>
        <w:t xml:space="preserve"> – </w:t>
      </w:r>
      <w:r>
        <w:rPr>
          <w:rFonts w:hint="cs"/>
          <w:rtl/>
        </w:rPr>
        <w:t>ככל ש</w:t>
      </w:r>
      <w:r w:rsidRPr="00664325">
        <w:rPr>
          <w:rtl/>
        </w:rPr>
        <w:t xml:space="preserve">התקבלה קריאת שירות עד לשעה </w:t>
      </w:r>
      <w:r>
        <w:rPr>
          <w:rFonts w:hint="cs"/>
          <w:rtl/>
        </w:rPr>
        <w:t>12</w:t>
      </w:r>
      <w:r w:rsidRPr="00664325">
        <w:rPr>
          <w:rtl/>
        </w:rPr>
        <w:t>:00 ב</w:t>
      </w:r>
      <w:r>
        <w:rPr>
          <w:rFonts w:hint="cs"/>
          <w:rtl/>
        </w:rPr>
        <w:t>צהריים</w:t>
      </w:r>
      <w:r w:rsidRPr="00664325">
        <w:rPr>
          <w:rtl/>
        </w:rPr>
        <w:t xml:space="preserve"> יגיע ה</w:t>
      </w:r>
      <w:r>
        <w:rPr>
          <w:rFonts w:hint="cs"/>
          <w:rtl/>
        </w:rPr>
        <w:t xml:space="preserve">מיישם </w:t>
      </w:r>
      <w:r w:rsidRPr="00664325">
        <w:rPr>
          <w:rtl/>
        </w:rPr>
        <w:t>באותו יום עד השעה 1</w:t>
      </w:r>
      <w:r>
        <w:rPr>
          <w:rFonts w:hint="cs"/>
          <w:rtl/>
        </w:rPr>
        <w:t>6</w:t>
      </w:r>
      <w:r w:rsidRPr="00664325">
        <w:rPr>
          <w:rtl/>
        </w:rPr>
        <w:t xml:space="preserve">:00. אם התקבלה קריאת השירות לאחר </w:t>
      </w:r>
      <w:r>
        <w:rPr>
          <w:rFonts w:hint="cs"/>
          <w:rtl/>
        </w:rPr>
        <w:t xml:space="preserve">12:00 בצהריים, </w:t>
      </w:r>
      <w:r w:rsidRPr="00664325">
        <w:rPr>
          <w:rtl/>
        </w:rPr>
        <w:t>יגיע ה</w:t>
      </w:r>
      <w:r>
        <w:rPr>
          <w:rFonts w:hint="cs"/>
          <w:rtl/>
        </w:rPr>
        <w:t>מיישם</w:t>
      </w:r>
      <w:r w:rsidRPr="00664325">
        <w:rPr>
          <w:rtl/>
        </w:rPr>
        <w:t xml:space="preserve"> למחרת עד השעה </w:t>
      </w:r>
      <w:r>
        <w:rPr>
          <w:rFonts w:hint="cs"/>
          <w:rtl/>
        </w:rPr>
        <w:t>09:00</w:t>
      </w:r>
      <w:r w:rsidRPr="00664325">
        <w:rPr>
          <w:rtl/>
        </w:rPr>
        <w:t xml:space="preserve"> בבוקר.</w:t>
      </w:r>
    </w:p>
    <w:p w14:paraId="3458EBCB" w14:textId="77777777" w:rsidR="008F2026" w:rsidRPr="00664325" w:rsidRDefault="008F2026" w:rsidP="00000FB0">
      <w:pPr>
        <w:pStyle w:val="6-0"/>
        <w:rPr>
          <w:rtl/>
        </w:rPr>
      </w:pPr>
      <w:r w:rsidRPr="00664325">
        <w:rPr>
          <w:u w:val="single"/>
          <w:rtl/>
        </w:rPr>
        <w:t>תקלה רגילה</w:t>
      </w:r>
      <w:r w:rsidRPr="00664325">
        <w:rPr>
          <w:rtl/>
        </w:rPr>
        <w:t xml:space="preserve"> – </w:t>
      </w:r>
      <w:r>
        <w:rPr>
          <w:rFonts w:hint="cs"/>
          <w:rtl/>
        </w:rPr>
        <w:t>ככל ש</w:t>
      </w:r>
      <w:r w:rsidRPr="00664325">
        <w:rPr>
          <w:rtl/>
        </w:rPr>
        <w:t xml:space="preserve">התקבלה קריאת שירות עד לשעה </w:t>
      </w:r>
      <w:r>
        <w:rPr>
          <w:rFonts w:hint="cs"/>
          <w:rtl/>
        </w:rPr>
        <w:t>12</w:t>
      </w:r>
      <w:r w:rsidRPr="00664325">
        <w:rPr>
          <w:rtl/>
        </w:rPr>
        <w:t>:00 ב</w:t>
      </w:r>
      <w:r>
        <w:rPr>
          <w:rFonts w:hint="cs"/>
          <w:rtl/>
        </w:rPr>
        <w:t>צהריים</w:t>
      </w:r>
      <w:r w:rsidRPr="00664325">
        <w:rPr>
          <w:rtl/>
        </w:rPr>
        <w:t xml:space="preserve"> יגיע ה</w:t>
      </w:r>
      <w:r>
        <w:rPr>
          <w:rFonts w:hint="cs"/>
          <w:rtl/>
        </w:rPr>
        <w:t xml:space="preserve">מיישם </w:t>
      </w:r>
      <w:r w:rsidRPr="00664325">
        <w:rPr>
          <w:rtl/>
        </w:rPr>
        <w:t xml:space="preserve">עד לשעה 12:00 בצהריים למחרת, אם התקבלה קריאת השירות לאחר השעה </w:t>
      </w:r>
      <w:r>
        <w:rPr>
          <w:rFonts w:hint="cs"/>
          <w:rtl/>
        </w:rPr>
        <w:t>12</w:t>
      </w:r>
      <w:r w:rsidRPr="00664325">
        <w:rPr>
          <w:rtl/>
        </w:rPr>
        <w:t>:00 ב</w:t>
      </w:r>
      <w:r>
        <w:rPr>
          <w:rFonts w:hint="cs"/>
          <w:rtl/>
        </w:rPr>
        <w:t>צהריים</w:t>
      </w:r>
      <w:r w:rsidRPr="00664325">
        <w:rPr>
          <w:rtl/>
        </w:rPr>
        <w:t>, יגיע ה</w:t>
      </w:r>
      <w:r>
        <w:rPr>
          <w:rFonts w:hint="cs"/>
          <w:rtl/>
        </w:rPr>
        <w:t>מיישם</w:t>
      </w:r>
      <w:r w:rsidRPr="00664325">
        <w:rPr>
          <w:rtl/>
        </w:rPr>
        <w:t xml:space="preserve"> יומיים מיום פתיחת הקריאה עד לשעה 12:00 בצהריים.</w:t>
      </w:r>
      <w:r>
        <w:rPr>
          <w:rFonts w:hint="cs"/>
          <w:rtl/>
        </w:rPr>
        <w:t xml:space="preserve"> </w:t>
      </w:r>
    </w:p>
    <w:p w14:paraId="525A8890" w14:textId="77777777" w:rsidR="008F2026" w:rsidRDefault="008F2026" w:rsidP="00000FB0">
      <w:pPr>
        <w:pStyle w:val="6-0"/>
      </w:pPr>
      <w:r>
        <w:rPr>
          <w:rFonts w:hint="cs"/>
          <w:rtl/>
        </w:rPr>
        <w:t>זמני התגובה לטיפול בתקלה, המצוינים לעיל, ייספרו ממועד הגעת המיישם לאתר המזמין.</w:t>
      </w:r>
    </w:p>
    <w:p w14:paraId="7635D087" w14:textId="77777777" w:rsidR="008F2026" w:rsidRDefault="008F2026" w:rsidP="001C7C16">
      <w:pPr>
        <w:pStyle w:val="5-"/>
      </w:pPr>
      <w:bookmarkStart w:id="274" w:name="_Ref87363944"/>
      <w:r w:rsidRPr="00F84971">
        <w:rPr>
          <w:rFonts w:hint="cs"/>
          <w:u w:val="single"/>
          <w:rtl/>
        </w:rPr>
        <w:t>הרחבה לשירות 24/7</w:t>
      </w:r>
      <w:r>
        <w:rPr>
          <w:rFonts w:hint="cs"/>
          <w:rtl/>
        </w:rPr>
        <w:t xml:space="preserve"> </w:t>
      </w:r>
      <w:r>
        <w:rPr>
          <w:rtl/>
        </w:rPr>
        <w:t>–</w:t>
      </w:r>
      <w:r>
        <w:rPr>
          <w:rFonts w:hint="cs"/>
          <w:rtl/>
        </w:rPr>
        <w:t xml:space="preserve"> עורך המכרז יהיה רשאי לכלול </w:t>
      </w:r>
      <w:proofErr w:type="spellStart"/>
      <w:r>
        <w:rPr>
          <w:rFonts w:hint="cs"/>
          <w:rtl/>
        </w:rPr>
        <w:t>בתיחור</w:t>
      </w:r>
      <w:proofErr w:type="spellEnd"/>
      <w:r>
        <w:rPr>
          <w:rFonts w:hint="cs"/>
          <w:rtl/>
        </w:rPr>
        <w:t xml:space="preserve"> הרחבה לשירות 24/7. במקרה זה, למזמין שרכש הרחבה זו יינתן שירות על ידי הספק בכל ימות השנה (מלבד שעתיים לפני יום הכיפורים ועד שעתיים אחריו) ובכל שעות היממה (24/7) בהתאם לזמני התגובה המפורטים להלן:</w:t>
      </w:r>
      <w:bookmarkEnd w:id="274"/>
    </w:p>
    <w:p w14:paraId="098DD18B" w14:textId="77777777" w:rsidR="008F2026" w:rsidRPr="00664325" w:rsidRDefault="008F2026" w:rsidP="00000FB0">
      <w:pPr>
        <w:pStyle w:val="6-0"/>
        <w:rPr>
          <w:rtl/>
        </w:rPr>
      </w:pPr>
      <w:r w:rsidRPr="00664325">
        <w:rPr>
          <w:u w:val="single"/>
          <w:rtl/>
        </w:rPr>
        <w:t>תקלה חמורה</w:t>
      </w:r>
      <w:r w:rsidRPr="00664325">
        <w:rPr>
          <w:rtl/>
        </w:rPr>
        <w:t xml:space="preserve"> – </w:t>
      </w:r>
      <w:r>
        <w:rPr>
          <w:rFonts w:hint="cs"/>
          <w:rtl/>
        </w:rPr>
        <w:t>תוך 4 שעות ממועד קבלת הקריאה.</w:t>
      </w:r>
    </w:p>
    <w:p w14:paraId="20AC76C6" w14:textId="77777777" w:rsidR="008F2026" w:rsidRPr="00664325" w:rsidRDefault="008F2026" w:rsidP="00000FB0">
      <w:pPr>
        <w:pStyle w:val="6-0"/>
        <w:rPr>
          <w:rtl/>
        </w:rPr>
      </w:pPr>
      <w:r w:rsidRPr="00664325">
        <w:rPr>
          <w:u w:val="single"/>
          <w:rtl/>
        </w:rPr>
        <w:t>תקלה רגילה</w:t>
      </w:r>
      <w:r w:rsidRPr="00664325">
        <w:rPr>
          <w:rtl/>
        </w:rPr>
        <w:t xml:space="preserve"> – </w:t>
      </w:r>
      <w:r>
        <w:rPr>
          <w:rFonts w:hint="cs"/>
          <w:rtl/>
        </w:rPr>
        <w:t>תוך 12 שעות ממועד קבלת הקריאה.</w:t>
      </w:r>
    </w:p>
    <w:p w14:paraId="13554307" w14:textId="77777777" w:rsidR="008F2026" w:rsidRPr="003A5E6B" w:rsidRDefault="008F2026" w:rsidP="001C7C16">
      <w:pPr>
        <w:pStyle w:val="5-"/>
        <w:rPr>
          <w:rtl/>
        </w:rPr>
      </w:pPr>
      <w:r w:rsidRPr="003A5E6B">
        <w:rPr>
          <w:rtl/>
        </w:rPr>
        <w:t>ניתן יהיה לפתוח פנ</w:t>
      </w:r>
      <w:r w:rsidRPr="003A5E6B">
        <w:rPr>
          <w:rFonts w:hint="cs"/>
          <w:rtl/>
        </w:rPr>
        <w:t>י</w:t>
      </w:r>
      <w:r w:rsidRPr="003A5E6B">
        <w:rPr>
          <w:rtl/>
        </w:rPr>
        <w:t xml:space="preserve">יה בדוא"ל על תקלה לאחר שעות העבודה המקובלות. הודעה שתישלח בדוא"ל לאחר שעות העבודה המקובלות, תיחשב כהודעה אשר נמסרה לספק הרשום בבוקרו של יום העבודה הבא </w:t>
      </w:r>
      <w:r w:rsidRPr="003A5E6B">
        <w:rPr>
          <w:rFonts w:hint="cs"/>
          <w:rtl/>
        </w:rPr>
        <w:t>ב</w:t>
      </w:r>
      <w:r w:rsidRPr="003A5E6B">
        <w:rPr>
          <w:rtl/>
        </w:rPr>
        <w:t xml:space="preserve">שעה </w:t>
      </w:r>
      <w:r w:rsidRPr="003A5E6B">
        <w:rPr>
          <w:rFonts w:hint="cs"/>
          <w:rtl/>
        </w:rPr>
        <w:t>09</w:t>
      </w:r>
      <w:r w:rsidRPr="003A5E6B">
        <w:rPr>
          <w:rtl/>
        </w:rPr>
        <w:t>:00</w:t>
      </w:r>
      <w:r w:rsidRPr="003A5E6B">
        <w:rPr>
          <w:rFonts w:hint="cs"/>
          <w:rtl/>
        </w:rPr>
        <w:t xml:space="preserve"> בבוקר</w:t>
      </w:r>
      <w:r w:rsidRPr="003A5E6B">
        <w:rPr>
          <w:rtl/>
        </w:rPr>
        <w:t xml:space="preserve"> ותטופל </w:t>
      </w:r>
      <w:r w:rsidRPr="003A5E6B">
        <w:rPr>
          <w:rFonts w:hint="eastAsia"/>
          <w:rtl/>
        </w:rPr>
        <w:t>בהתאם</w:t>
      </w:r>
      <w:r w:rsidRPr="003A5E6B">
        <w:rPr>
          <w:rtl/>
        </w:rPr>
        <w:t xml:space="preserve"> להגדרת התקלה על פי המזמין (חמורה או רגילה). </w:t>
      </w:r>
      <w:r w:rsidRPr="003A5E6B">
        <w:rPr>
          <w:rFonts w:hint="cs"/>
          <w:rtl/>
        </w:rPr>
        <w:t xml:space="preserve">עבור לקוח שרכש שירות 24/7 (ככל שזה נכלל </w:t>
      </w:r>
      <w:proofErr w:type="spellStart"/>
      <w:r w:rsidRPr="003A5E6B">
        <w:rPr>
          <w:rFonts w:hint="cs"/>
          <w:rtl/>
        </w:rPr>
        <w:t>בתיחור</w:t>
      </w:r>
      <w:proofErr w:type="spellEnd"/>
      <w:r w:rsidRPr="003A5E6B">
        <w:rPr>
          <w:rFonts w:hint="cs"/>
          <w:rtl/>
        </w:rPr>
        <w:t>), ניתן יהיה לפתוח ת</w:t>
      </w:r>
      <w:r w:rsidRPr="00F12FAA">
        <w:rPr>
          <w:rFonts w:ascii="David" w:hAnsi="David"/>
          <w:rtl/>
        </w:rPr>
        <w:t xml:space="preserve">קלה בכל שעות היממה והיא תטופל בזמני התגובה שנקבעו, בהתאם לאמור בסעיף </w:t>
      </w:r>
      <w:r w:rsidRPr="00F12FAA">
        <w:rPr>
          <w:rFonts w:ascii="David" w:hAnsi="David"/>
          <w:rtl/>
        </w:rPr>
        <w:fldChar w:fldCharType="begin"/>
      </w:r>
      <w:r w:rsidRPr="0017646A">
        <w:rPr>
          <w:rFonts w:ascii="David" w:hAnsi="David"/>
          <w:rtl/>
        </w:rPr>
        <w:instrText xml:space="preserve"> </w:instrText>
      </w:r>
      <w:r w:rsidRPr="00F12FAA">
        <w:rPr>
          <w:rFonts w:ascii="David" w:hAnsi="David"/>
        </w:rPr>
        <w:instrText>REF</w:instrText>
      </w:r>
      <w:r w:rsidRPr="00F12FAA">
        <w:rPr>
          <w:rFonts w:ascii="David" w:hAnsi="David"/>
          <w:rtl/>
        </w:rPr>
        <w:instrText xml:space="preserve"> _</w:instrText>
      </w:r>
      <w:r w:rsidRPr="00F12FAA">
        <w:rPr>
          <w:rFonts w:ascii="David" w:hAnsi="David"/>
        </w:rPr>
        <w:instrText>Ref87363944 \r \h</w:instrText>
      </w:r>
      <w:r w:rsidRPr="0017646A">
        <w:rPr>
          <w:rFonts w:ascii="David" w:hAnsi="David"/>
          <w:rtl/>
        </w:rPr>
        <w:instrText xml:space="preserve"> </w:instrText>
      </w:r>
      <w:r w:rsidR="003A5E6B" w:rsidRPr="0017646A">
        <w:rPr>
          <w:rFonts w:ascii="David" w:hAnsi="David"/>
          <w:rtl/>
        </w:rPr>
        <w:instrText xml:space="preserve"> \* </w:instrText>
      </w:r>
      <w:r w:rsidR="003A5E6B" w:rsidRPr="0017646A">
        <w:rPr>
          <w:rFonts w:ascii="David" w:hAnsi="David"/>
        </w:rPr>
        <w:instrText>MERGEFORMAT</w:instrText>
      </w:r>
      <w:r w:rsidR="003A5E6B" w:rsidRPr="0017646A">
        <w:rPr>
          <w:rFonts w:ascii="David" w:hAnsi="David"/>
          <w:rtl/>
        </w:rPr>
        <w:instrText xml:space="preserve"> </w:instrText>
      </w:r>
      <w:r w:rsidRPr="00F12FAA">
        <w:rPr>
          <w:rFonts w:ascii="David" w:hAnsi="David"/>
          <w:rtl/>
        </w:rPr>
      </w:r>
      <w:r w:rsidRPr="00F12FAA">
        <w:rPr>
          <w:rFonts w:ascii="David" w:hAnsi="David"/>
          <w:rtl/>
        </w:rPr>
        <w:fldChar w:fldCharType="separate"/>
      </w:r>
      <w:r w:rsidR="00654711" w:rsidRPr="00F12FAA">
        <w:rPr>
          <w:rFonts w:ascii="David" w:hAnsi="David"/>
          <w:cs/>
        </w:rPr>
        <w:t>‎</w:t>
      </w:r>
      <w:r w:rsidR="00654711" w:rsidRPr="00F12FAA">
        <w:rPr>
          <w:rFonts w:ascii="David" w:hAnsi="David"/>
        </w:rPr>
        <w:t>3.13.6.3.5</w:t>
      </w:r>
      <w:r w:rsidRPr="00F12FAA">
        <w:rPr>
          <w:rFonts w:ascii="David" w:hAnsi="David"/>
          <w:rtl/>
        </w:rPr>
        <w:fldChar w:fldCharType="end"/>
      </w:r>
      <w:r w:rsidRPr="00F12FAA">
        <w:rPr>
          <w:rFonts w:ascii="David" w:hAnsi="David"/>
          <w:rtl/>
        </w:rPr>
        <w:t xml:space="preserve"> לעיל.</w:t>
      </w:r>
    </w:p>
    <w:p w14:paraId="48F926C1" w14:textId="77777777" w:rsidR="008F2026" w:rsidRPr="003A5E6B" w:rsidRDefault="008F2026" w:rsidP="001C7C16">
      <w:pPr>
        <w:pStyle w:val="5-"/>
      </w:pPr>
      <w:r w:rsidRPr="003A5E6B">
        <w:rPr>
          <w:rFonts w:hint="cs"/>
          <w:rtl/>
        </w:rPr>
        <w:t>ככל שלצורך הטיפול בתקלה אין צורך בהגעה לאתר המזמין, זמני התגובה לטיפול בתקלה יהיו חצי מזמני התגובה הרשומים לעיל.</w:t>
      </w:r>
    </w:p>
    <w:p w14:paraId="19509155" w14:textId="77777777" w:rsidR="008F2026" w:rsidRPr="003A5E6B" w:rsidRDefault="008F2026" w:rsidP="001C7C16">
      <w:pPr>
        <w:pStyle w:val="5-"/>
      </w:pPr>
      <w:r w:rsidRPr="003A5E6B">
        <w:rPr>
          <w:rtl/>
        </w:rPr>
        <w:t xml:space="preserve">למען הסר ספק, תקלה ברכיב מתכלה (ככל </w:t>
      </w:r>
      <w:r w:rsidRPr="003A5E6B">
        <w:rPr>
          <w:rFonts w:hint="eastAsia"/>
          <w:rtl/>
        </w:rPr>
        <w:t>שהוגדר</w:t>
      </w:r>
      <w:r w:rsidRPr="003A5E6B">
        <w:rPr>
          <w:rtl/>
        </w:rPr>
        <w:t xml:space="preserve"> כך במסמך </w:t>
      </w:r>
      <w:proofErr w:type="spellStart"/>
      <w:r w:rsidRPr="003A5E6B">
        <w:rPr>
          <w:rtl/>
        </w:rPr>
        <w:t>התיחור</w:t>
      </w:r>
      <w:proofErr w:type="spellEnd"/>
      <w:r w:rsidRPr="003A5E6B">
        <w:rPr>
          <w:rtl/>
        </w:rPr>
        <w:t xml:space="preserve">) בצורה המונעת </w:t>
      </w:r>
      <w:r w:rsidRPr="003A5E6B">
        <w:rPr>
          <w:rFonts w:hint="eastAsia"/>
          <w:rtl/>
        </w:rPr>
        <w:t>שימוש</w:t>
      </w:r>
      <w:r w:rsidRPr="003A5E6B">
        <w:rPr>
          <w:rtl/>
        </w:rPr>
        <w:t xml:space="preserve"> </w:t>
      </w:r>
      <w:r w:rsidRPr="003A5E6B">
        <w:rPr>
          <w:rFonts w:hint="eastAsia"/>
          <w:rtl/>
        </w:rPr>
        <w:t>ב</w:t>
      </w:r>
      <w:r w:rsidRPr="003A5E6B">
        <w:rPr>
          <w:rFonts w:hint="cs"/>
          <w:rtl/>
        </w:rPr>
        <w:t>מוצר</w:t>
      </w:r>
      <w:r w:rsidRPr="003A5E6B">
        <w:rPr>
          <w:rtl/>
        </w:rPr>
        <w:t xml:space="preserve"> </w:t>
      </w:r>
      <w:r w:rsidRPr="003A5E6B">
        <w:rPr>
          <w:rFonts w:hint="eastAsia"/>
          <w:rtl/>
        </w:rPr>
        <w:t>תוגדר</w:t>
      </w:r>
      <w:r w:rsidRPr="003A5E6B">
        <w:rPr>
          <w:rtl/>
        </w:rPr>
        <w:t xml:space="preserve"> כתקלה לכל דבר ועניין.</w:t>
      </w:r>
    </w:p>
    <w:p w14:paraId="42E42DD7" w14:textId="77777777" w:rsidR="008F2026" w:rsidRPr="00EC1B9A" w:rsidRDefault="008F2026" w:rsidP="001C7C16">
      <w:pPr>
        <w:pStyle w:val="4-2"/>
        <w:ind w:hanging="909"/>
        <w:rPr>
          <w:rtl/>
        </w:rPr>
      </w:pPr>
      <w:r w:rsidRPr="00EC1B9A">
        <w:rPr>
          <w:rtl/>
        </w:rPr>
        <w:t>חריגה מזמני תגובה למתן שירות</w:t>
      </w:r>
    </w:p>
    <w:p w14:paraId="46BF6147" w14:textId="77777777" w:rsidR="008F2026" w:rsidRPr="003A5E6B" w:rsidRDefault="008F2026" w:rsidP="001C7C16">
      <w:pPr>
        <w:pStyle w:val="5-"/>
      </w:pPr>
      <w:r w:rsidRPr="003A5E6B">
        <w:rPr>
          <w:rtl/>
        </w:rPr>
        <w:t xml:space="preserve">בכל מקרה של חריגה מלוחות הזמנים המצוינים לעיל יעביר הספק הזוכה </w:t>
      </w:r>
      <w:r w:rsidRPr="003A5E6B">
        <w:rPr>
          <w:rFonts w:hint="eastAsia"/>
          <w:rtl/>
        </w:rPr>
        <w:t>למזמין</w:t>
      </w:r>
      <w:r w:rsidRPr="003A5E6B">
        <w:rPr>
          <w:rtl/>
        </w:rPr>
        <w:t xml:space="preserve"> בקשה בכתב לעיכוב במתן השירות.</w:t>
      </w:r>
      <w:r w:rsidR="00B42205" w:rsidRPr="00B42205">
        <w:rPr>
          <w:rtl/>
        </w:rPr>
        <w:t xml:space="preserve"> </w:t>
      </w:r>
      <w:r w:rsidR="00B42205" w:rsidRPr="003A5E6B">
        <w:rPr>
          <w:rtl/>
        </w:rPr>
        <w:t xml:space="preserve">מזמין רשאי לאשר מראש חריגה בזמני התגובה למתן שירות, </w:t>
      </w:r>
      <w:r w:rsidR="00B42205" w:rsidRPr="003A5E6B">
        <w:rPr>
          <w:rFonts w:hint="eastAsia"/>
          <w:rtl/>
        </w:rPr>
        <w:t>האישור</w:t>
      </w:r>
      <w:r w:rsidR="00B42205" w:rsidRPr="003A5E6B">
        <w:rPr>
          <w:rtl/>
        </w:rPr>
        <w:t xml:space="preserve"> י</w:t>
      </w:r>
      <w:r w:rsidR="00B42205" w:rsidRPr="003A5E6B">
        <w:rPr>
          <w:rFonts w:hint="cs"/>
          <w:rtl/>
        </w:rPr>
        <w:t>י</w:t>
      </w:r>
      <w:r w:rsidR="00B42205" w:rsidRPr="003A5E6B">
        <w:rPr>
          <w:rtl/>
        </w:rPr>
        <w:t>נתן בכתב בלבד.</w:t>
      </w:r>
    </w:p>
    <w:p w14:paraId="3703C845" w14:textId="77777777" w:rsidR="008F2026" w:rsidRPr="003A5E6B" w:rsidRDefault="008F2026" w:rsidP="001C7C16">
      <w:pPr>
        <w:pStyle w:val="5-"/>
      </w:pPr>
      <w:r w:rsidRPr="003A5E6B">
        <w:rPr>
          <w:rtl/>
        </w:rPr>
        <w:lastRenderedPageBreak/>
        <w:t xml:space="preserve">על </w:t>
      </w:r>
      <w:r w:rsidRPr="003A5E6B">
        <w:rPr>
          <w:rFonts w:hint="eastAsia"/>
          <w:rtl/>
        </w:rPr>
        <w:t>הספק</w:t>
      </w:r>
      <w:r w:rsidRPr="003A5E6B">
        <w:rPr>
          <w:rtl/>
        </w:rPr>
        <w:t xml:space="preserve"> לענות לכל בקשה בהתאם לסוג התקלה ולזמן מתן התגובה המתאים לה, כפי שהוגדר ב</w:t>
      </w:r>
      <w:r w:rsidRPr="003A5E6B">
        <w:rPr>
          <w:rFonts w:hint="eastAsia"/>
          <w:rtl/>
        </w:rPr>
        <w:t>מסמכי</w:t>
      </w:r>
      <w:r w:rsidRPr="003A5E6B">
        <w:rPr>
          <w:rtl/>
        </w:rPr>
        <w:t xml:space="preserve"> </w:t>
      </w:r>
      <w:r w:rsidRPr="003A5E6B">
        <w:rPr>
          <w:rFonts w:hint="eastAsia"/>
          <w:rtl/>
        </w:rPr>
        <w:t>המכרז</w:t>
      </w:r>
      <w:r w:rsidRPr="003A5E6B">
        <w:rPr>
          <w:rtl/>
        </w:rPr>
        <w:t xml:space="preserve">. ככל </w:t>
      </w:r>
      <w:r w:rsidRPr="003A5E6B">
        <w:rPr>
          <w:rFonts w:hint="eastAsia"/>
          <w:rtl/>
        </w:rPr>
        <w:t>ש</w:t>
      </w:r>
      <w:r w:rsidRPr="003A5E6B">
        <w:rPr>
          <w:rtl/>
        </w:rPr>
        <w:t>לא התקבל אישור מהמזמין על עיכוב במתן השירות, על הספק הזוכה לעמוד בלוחות הזמנים שנקבעו במכרז.</w:t>
      </w:r>
    </w:p>
    <w:p w14:paraId="2726D2FD" w14:textId="77777777" w:rsidR="008F2026" w:rsidRPr="00EC1B9A" w:rsidRDefault="008F2026" w:rsidP="00000FB0">
      <w:pPr>
        <w:pStyle w:val="3-3"/>
        <w:rPr>
          <w:rtl/>
        </w:rPr>
      </w:pPr>
      <w:r>
        <w:rPr>
          <w:rFonts w:hint="cs"/>
          <w:rtl/>
        </w:rPr>
        <w:t xml:space="preserve">מוצר </w:t>
      </w:r>
      <w:r w:rsidRPr="00EC1B9A">
        <w:rPr>
          <w:rFonts w:hint="eastAsia"/>
          <w:rtl/>
        </w:rPr>
        <w:t>חלופי</w:t>
      </w:r>
    </w:p>
    <w:p w14:paraId="1778F82C" w14:textId="77777777" w:rsidR="008F2026" w:rsidRPr="00E5296F" w:rsidRDefault="008F2026" w:rsidP="00E52B1D">
      <w:pPr>
        <w:pStyle w:val="3-"/>
        <w:numPr>
          <w:ilvl w:val="0"/>
          <w:numId w:val="0"/>
        </w:numPr>
        <w:ind w:left="993"/>
        <w:rPr>
          <w:rtl/>
        </w:rPr>
      </w:pPr>
      <w:r w:rsidRPr="00024133">
        <w:rPr>
          <w:rtl/>
        </w:rPr>
        <w:t>במקרה של תקלה ב</w:t>
      </w:r>
      <w:r>
        <w:rPr>
          <w:rFonts w:hint="cs"/>
          <w:rtl/>
        </w:rPr>
        <w:t>מוצר</w:t>
      </w:r>
      <w:r w:rsidRPr="00024133">
        <w:rPr>
          <w:rtl/>
        </w:rPr>
        <w:t xml:space="preserve"> שתיקונ</w:t>
      </w:r>
      <w:r w:rsidRPr="00E5296F">
        <w:rPr>
          <w:rFonts w:hint="eastAsia"/>
          <w:rtl/>
        </w:rPr>
        <w:t>ו</w:t>
      </w:r>
      <w:r w:rsidRPr="00E5296F">
        <w:rPr>
          <w:rtl/>
        </w:rPr>
        <w:t xml:space="preserve"> לא </w:t>
      </w:r>
      <w:r w:rsidR="00E52B1D">
        <w:rPr>
          <w:rFonts w:hint="cs"/>
          <w:rtl/>
        </w:rPr>
        <w:t>צפוי ל</w:t>
      </w:r>
      <w:r w:rsidRPr="00E5296F">
        <w:rPr>
          <w:rtl/>
        </w:rPr>
        <w:t xml:space="preserve">הסתיים </w:t>
      </w:r>
      <w:r w:rsidR="00E52B1D">
        <w:rPr>
          <w:rFonts w:hint="cs"/>
          <w:rtl/>
        </w:rPr>
        <w:t>במסגרת זמני התגובה הרשומים לעיל,</w:t>
      </w:r>
      <w:r>
        <w:rPr>
          <w:rFonts w:hint="cs"/>
          <w:rtl/>
        </w:rPr>
        <w:t xml:space="preserve"> </w:t>
      </w:r>
      <w:r w:rsidRPr="00E5296F">
        <w:rPr>
          <w:rtl/>
        </w:rPr>
        <w:t xml:space="preserve">יספק הזוכה </w:t>
      </w:r>
      <w:r>
        <w:rPr>
          <w:rFonts w:hint="cs"/>
          <w:rtl/>
        </w:rPr>
        <w:t>מוצר</w:t>
      </w:r>
      <w:r w:rsidRPr="00E5296F">
        <w:rPr>
          <w:rtl/>
        </w:rPr>
        <w:t xml:space="preserve"> חלופי עד לתיקון מלא של התקלה וזאת בהתאם לתנאים הבאים:</w:t>
      </w:r>
    </w:p>
    <w:p w14:paraId="16D575AC" w14:textId="77777777" w:rsidR="008F2026" w:rsidRPr="003A5E6B" w:rsidRDefault="008F2026" w:rsidP="00E52B1D">
      <w:pPr>
        <w:pStyle w:val="40"/>
        <w:ind w:hanging="909"/>
        <w:rPr>
          <w:rtl/>
        </w:rPr>
      </w:pPr>
      <w:r w:rsidRPr="003A5E6B">
        <w:rPr>
          <w:rFonts w:hint="cs"/>
          <w:rtl/>
        </w:rPr>
        <w:t>מוצר</w:t>
      </w:r>
      <w:r w:rsidRPr="003A5E6B">
        <w:rPr>
          <w:rtl/>
        </w:rPr>
        <w:t xml:space="preserve"> חלופי </w:t>
      </w:r>
      <w:r w:rsidRPr="003A5E6B">
        <w:rPr>
          <w:rFonts w:hint="eastAsia"/>
          <w:rtl/>
        </w:rPr>
        <w:t>י</w:t>
      </w:r>
      <w:r w:rsidRPr="003A5E6B">
        <w:rPr>
          <w:rtl/>
        </w:rPr>
        <w:t xml:space="preserve">סופק </w:t>
      </w:r>
      <w:r w:rsidR="00E52B1D">
        <w:rPr>
          <w:rFonts w:hint="cs"/>
          <w:rtl/>
        </w:rPr>
        <w:t>כחלק מתהליך הטיפול בתקלה ובמסגרת זמני התגובה המצוינים לעיל</w:t>
      </w:r>
      <w:r w:rsidRPr="003A5E6B">
        <w:rPr>
          <w:rtl/>
        </w:rPr>
        <w:t>.</w:t>
      </w:r>
    </w:p>
    <w:p w14:paraId="160FF81E" w14:textId="77777777" w:rsidR="008F2026" w:rsidRPr="003A5E6B" w:rsidRDefault="008F2026" w:rsidP="00B42205">
      <w:pPr>
        <w:pStyle w:val="40"/>
        <w:ind w:hanging="909"/>
        <w:rPr>
          <w:rtl/>
        </w:rPr>
      </w:pPr>
      <w:r w:rsidRPr="003A5E6B">
        <w:rPr>
          <w:rtl/>
        </w:rPr>
        <w:t>רמת ה</w:t>
      </w:r>
      <w:r w:rsidRPr="003A5E6B">
        <w:rPr>
          <w:rFonts w:hint="cs"/>
          <w:rtl/>
        </w:rPr>
        <w:t>מוצר</w:t>
      </w:r>
      <w:r w:rsidRPr="003A5E6B">
        <w:rPr>
          <w:rtl/>
        </w:rPr>
        <w:t xml:space="preserve"> החלופי תהיה שווה או עולה על רמת ה</w:t>
      </w:r>
      <w:r w:rsidRPr="003A5E6B">
        <w:rPr>
          <w:rFonts w:hint="cs"/>
          <w:rtl/>
        </w:rPr>
        <w:t xml:space="preserve">מוצר </w:t>
      </w:r>
      <w:r w:rsidRPr="003A5E6B">
        <w:rPr>
          <w:rtl/>
        </w:rPr>
        <w:t xml:space="preserve">המוחלף. </w:t>
      </w:r>
    </w:p>
    <w:p w14:paraId="7DAE45F3" w14:textId="77777777" w:rsidR="008F2026" w:rsidRPr="003A5E6B" w:rsidRDefault="008F2026" w:rsidP="00B41012">
      <w:pPr>
        <w:pStyle w:val="40"/>
        <w:ind w:hanging="909"/>
        <w:rPr>
          <w:rtl/>
        </w:rPr>
      </w:pPr>
      <w:r w:rsidRPr="003A5E6B">
        <w:rPr>
          <w:rtl/>
        </w:rPr>
        <w:t>ה</w:t>
      </w:r>
      <w:r w:rsidRPr="003A5E6B">
        <w:rPr>
          <w:rFonts w:hint="cs"/>
          <w:rtl/>
        </w:rPr>
        <w:t>מוצר</w:t>
      </w:r>
      <w:r w:rsidRPr="003A5E6B">
        <w:rPr>
          <w:rtl/>
        </w:rPr>
        <w:t xml:space="preserve"> החלופי יסופק כולל כל הציוד הנדרש לצורך עבודה רציפה על ידי המזמין, לרבות </w:t>
      </w:r>
      <w:r w:rsidRPr="003A5E6B">
        <w:rPr>
          <w:rFonts w:hint="eastAsia"/>
          <w:rtl/>
        </w:rPr>
        <w:t>הרחבות</w:t>
      </w:r>
      <w:r w:rsidRPr="003A5E6B">
        <w:rPr>
          <w:rtl/>
        </w:rPr>
        <w:t xml:space="preserve"> </w:t>
      </w:r>
      <w:r w:rsidRPr="003A5E6B">
        <w:rPr>
          <w:rFonts w:hint="eastAsia"/>
          <w:rtl/>
        </w:rPr>
        <w:t>או</w:t>
      </w:r>
      <w:r w:rsidRPr="003A5E6B">
        <w:rPr>
          <w:rtl/>
        </w:rPr>
        <w:t xml:space="preserve"> </w:t>
      </w:r>
      <w:r w:rsidRPr="003A5E6B">
        <w:rPr>
          <w:rFonts w:hint="eastAsia"/>
          <w:rtl/>
        </w:rPr>
        <w:t>כל</w:t>
      </w:r>
      <w:r w:rsidRPr="003A5E6B">
        <w:rPr>
          <w:rtl/>
        </w:rPr>
        <w:t xml:space="preserve"> </w:t>
      </w:r>
      <w:r w:rsidRPr="003A5E6B">
        <w:rPr>
          <w:rFonts w:hint="eastAsia"/>
          <w:rtl/>
        </w:rPr>
        <w:t>ציוד</w:t>
      </w:r>
      <w:r w:rsidRPr="003A5E6B">
        <w:rPr>
          <w:rtl/>
        </w:rPr>
        <w:t xml:space="preserve"> </w:t>
      </w:r>
      <w:r w:rsidRPr="003A5E6B">
        <w:rPr>
          <w:rFonts w:hint="eastAsia"/>
          <w:rtl/>
        </w:rPr>
        <w:t>נוסף</w:t>
      </w:r>
      <w:r w:rsidRPr="003A5E6B">
        <w:rPr>
          <w:rtl/>
        </w:rPr>
        <w:t xml:space="preserve"> ללא עלות, </w:t>
      </w:r>
      <w:r w:rsidRPr="003A5E6B">
        <w:rPr>
          <w:rFonts w:hint="eastAsia"/>
          <w:rtl/>
        </w:rPr>
        <w:t>אם</w:t>
      </w:r>
      <w:r w:rsidRPr="003A5E6B">
        <w:rPr>
          <w:rtl/>
        </w:rPr>
        <w:t xml:space="preserve"> נדרש </w:t>
      </w:r>
      <w:r w:rsidRPr="003A5E6B">
        <w:rPr>
          <w:rFonts w:hint="eastAsia"/>
          <w:rtl/>
        </w:rPr>
        <w:t>לקחת</w:t>
      </w:r>
      <w:r w:rsidRPr="003A5E6B">
        <w:rPr>
          <w:rtl/>
        </w:rPr>
        <w:t xml:space="preserve"> </w:t>
      </w:r>
      <w:r w:rsidRPr="003A5E6B">
        <w:rPr>
          <w:rFonts w:hint="eastAsia"/>
          <w:rtl/>
        </w:rPr>
        <w:t>אותם</w:t>
      </w:r>
      <w:r w:rsidRPr="003A5E6B">
        <w:rPr>
          <w:rtl/>
        </w:rPr>
        <w:t xml:space="preserve"> </w:t>
      </w:r>
      <w:r w:rsidRPr="003A5E6B">
        <w:rPr>
          <w:rFonts w:hint="eastAsia"/>
          <w:rtl/>
        </w:rPr>
        <w:t>יחד</w:t>
      </w:r>
      <w:r w:rsidRPr="003A5E6B">
        <w:rPr>
          <w:rtl/>
        </w:rPr>
        <w:t xml:space="preserve"> </w:t>
      </w:r>
      <w:r w:rsidRPr="003A5E6B">
        <w:rPr>
          <w:rFonts w:hint="eastAsia"/>
          <w:rtl/>
        </w:rPr>
        <w:t>עם</w:t>
      </w:r>
      <w:r w:rsidRPr="003A5E6B">
        <w:rPr>
          <w:rtl/>
        </w:rPr>
        <w:t xml:space="preserve"> </w:t>
      </w:r>
      <w:r w:rsidRPr="003A5E6B">
        <w:rPr>
          <w:rFonts w:hint="eastAsia"/>
          <w:rtl/>
        </w:rPr>
        <w:t>הציוד</w:t>
      </w:r>
      <w:r w:rsidRPr="003A5E6B">
        <w:rPr>
          <w:rtl/>
        </w:rPr>
        <w:t xml:space="preserve"> </w:t>
      </w:r>
      <w:r w:rsidRPr="003A5E6B">
        <w:rPr>
          <w:rFonts w:hint="eastAsia"/>
          <w:rtl/>
        </w:rPr>
        <w:t>התקול</w:t>
      </w:r>
      <w:r w:rsidRPr="003A5E6B">
        <w:rPr>
          <w:rtl/>
        </w:rPr>
        <w:t xml:space="preserve"> </w:t>
      </w:r>
      <w:r w:rsidRPr="003A5E6B">
        <w:rPr>
          <w:rFonts w:hint="eastAsia"/>
          <w:rtl/>
        </w:rPr>
        <w:t>למעבדה</w:t>
      </w:r>
      <w:r w:rsidRPr="003A5E6B">
        <w:rPr>
          <w:rtl/>
        </w:rPr>
        <w:t xml:space="preserve">. ככל </w:t>
      </w:r>
      <w:r w:rsidRPr="003A5E6B">
        <w:rPr>
          <w:rFonts w:hint="eastAsia"/>
          <w:rtl/>
        </w:rPr>
        <w:t>שלא</w:t>
      </w:r>
      <w:r w:rsidRPr="003A5E6B">
        <w:rPr>
          <w:rtl/>
        </w:rPr>
        <w:t xml:space="preserve"> נדרש לקחת את </w:t>
      </w:r>
      <w:r w:rsidRPr="003A5E6B">
        <w:rPr>
          <w:rFonts w:hint="eastAsia"/>
          <w:rtl/>
        </w:rPr>
        <w:t>ההרחבות</w:t>
      </w:r>
      <w:r w:rsidRPr="003A5E6B">
        <w:rPr>
          <w:rtl/>
        </w:rPr>
        <w:t xml:space="preserve"> או הציוד הנוסף </w:t>
      </w:r>
      <w:r w:rsidRPr="003A5E6B">
        <w:rPr>
          <w:rFonts w:hint="eastAsia"/>
          <w:rtl/>
        </w:rPr>
        <w:t>למעבדה</w:t>
      </w:r>
      <w:r w:rsidRPr="003A5E6B">
        <w:rPr>
          <w:rtl/>
        </w:rPr>
        <w:t>, יעביר ה</w:t>
      </w:r>
      <w:r w:rsidR="00B41012">
        <w:rPr>
          <w:rFonts w:hint="cs"/>
          <w:rtl/>
        </w:rPr>
        <w:t>מיישם</w:t>
      </w:r>
      <w:r w:rsidRPr="003A5E6B">
        <w:rPr>
          <w:rtl/>
        </w:rPr>
        <w:t xml:space="preserve"> של הספק את </w:t>
      </w:r>
      <w:r w:rsidRPr="003A5E6B">
        <w:rPr>
          <w:rFonts w:hint="eastAsia"/>
          <w:rtl/>
        </w:rPr>
        <w:t>ההרחבות</w:t>
      </w:r>
      <w:r w:rsidRPr="003A5E6B">
        <w:rPr>
          <w:rtl/>
        </w:rPr>
        <w:t xml:space="preserve"> </w:t>
      </w:r>
      <w:r w:rsidRPr="003A5E6B">
        <w:rPr>
          <w:rFonts w:hint="eastAsia"/>
          <w:rtl/>
        </w:rPr>
        <w:t>והציוד</w:t>
      </w:r>
      <w:r w:rsidRPr="003A5E6B">
        <w:rPr>
          <w:rtl/>
        </w:rPr>
        <w:t xml:space="preserve"> </w:t>
      </w:r>
      <w:r w:rsidRPr="003A5E6B">
        <w:rPr>
          <w:rFonts w:hint="eastAsia"/>
          <w:rtl/>
        </w:rPr>
        <w:t>הנוסף</w:t>
      </w:r>
      <w:r w:rsidRPr="003A5E6B">
        <w:rPr>
          <w:rtl/>
        </w:rPr>
        <w:t xml:space="preserve"> </w:t>
      </w:r>
      <w:r w:rsidRPr="003A5E6B">
        <w:rPr>
          <w:rFonts w:hint="eastAsia"/>
          <w:rtl/>
        </w:rPr>
        <w:t>לציוד</w:t>
      </w:r>
      <w:r w:rsidRPr="003A5E6B">
        <w:rPr>
          <w:rtl/>
        </w:rPr>
        <w:t xml:space="preserve"> </w:t>
      </w:r>
      <w:r w:rsidRPr="003A5E6B">
        <w:rPr>
          <w:rFonts w:hint="eastAsia"/>
          <w:rtl/>
        </w:rPr>
        <w:t>החלופי</w:t>
      </w:r>
      <w:r w:rsidRPr="003A5E6B">
        <w:rPr>
          <w:rtl/>
        </w:rPr>
        <w:t xml:space="preserve"> </w:t>
      </w:r>
      <w:r w:rsidRPr="003A5E6B">
        <w:rPr>
          <w:rFonts w:hint="eastAsia"/>
          <w:rtl/>
        </w:rPr>
        <w:t>המותקן</w:t>
      </w:r>
      <w:r w:rsidRPr="003A5E6B">
        <w:rPr>
          <w:rtl/>
        </w:rPr>
        <w:t xml:space="preserve"> </w:t>
      </w:r>
      <w:r w:rsidRPr="003A5E6B">
        <w:rPr>
          <w:rFonts w:hint="eastAsia"/>
          <w:rtl/>
        </w:rPr>
        <w:t>על</w:t>
      </w:r>
      <w:r w:rsidRPr="003A5E6B">
        <w:rPr>
          <w:rtl/>
        </w:rPr>
        <w:t xml:space="preserve"> </w:t>
      </w:r>
      <w:r w:rsidRPr="003A5E6B">
        <w:rPr>
          <w:rFonts w:hint="eastAsia"/>
          <w:rtl/>
        </w:rPr>
        <w:t>ידו</w:t>
      </w:r>
      <w:r w:rsidRPr="003A5E6B">
        <w:rPr>
          <w:rtl/>
        </w:rPr>
        <w:t>.</w:t>
      </w:r>
    </w:p>
    <w:p w14:paraId="21BE7E2E" w14:textId="77777777" w:rsidR="008F2026" w:rsidRPr="003A5E6B" w:rsidRDefault="008F2026" w:rsidP="001C7C16">
      <w:pPr>
        <w:pStyle w:val="40"/>
        <w:ind w:hanging="909"/>
        <w:rPr>
          <w:rtl/>
        </w:rPr>
      </w:pPr>
      <w:r w:rsidRPr="003A5E6B">
        <w:rPr>
          <w:rtl/>
        </w:rPr>
        <w:t>על ה</w:t>
      </w:r>
      <w:r w:rsidRPr="003A5E6B">
        <w:rPr>
          <w:rFonts w:hint="cs"/>
          <w:rtl/>
        </w:rPr>
        <w:t>מוצר</w:t>
      </w:r>
      <w:r w:rsidRPr="003A5E6B">
        <w:rPr>
          <w:rtl/>
        </w:rPr>
        <w:t xml:space="preserve"> החלופי יותקנו כל התוכנות וההרחבות שהיו מותקנות על ה</w:t>
      </w:r>
      <w:r w:rsidRPr="003A5E6B">
        <w:rPr>
          <w:rFonts w:hint="cs"/>
          <w:rtl/>
        </w:rPr>
        <w:t>מוצר</w:t>
      </w:r>
      <w:r w:rsidRPr="003A5E6B">
        <w:rPr>
          <w:rtl/>
        </w:rPr>
        <w:t xml:space="preserve"> שהוחלף. </w:t>
      </w:r>
    </w:p>
    <w:p w14:paraId="23FB6AC7" w14:textId="77777777" w:rsidR="008F2026" w:rsidRPr="003A5E6B" w:rsidRDefault="008F2026" w:rsidP="001C7C16">
      <w:pPr>
        <w:pStyle w:val="40"/>
        <w:ind w:hanging="909"/>
        <w:rPr>
          <w:rtl/>
        </w:rPr>
      </w:pPr>
      <w:r w:rsidRPr="003A5E6B">
        <w:rPr>
          <w:rtl/>
        </w:rPr>
        <w:t>צורת התחברותו של ה</w:t>
      </w:r>
      <w:r w:rsidRPr="003A5E6B">
        <w:rPr>
          <w:rFonts w:hint="cs"/>
          <w:rtl/>
        </w:rPr>
        <w:t>מוצר</w:t>
      </w:r>
      <w:r w:rsidRPr="003A5E6B">
        <w:rPr>
          <w:rtl/>
        </w:rPr>
        <w:t xml:space="preserve"> החלופי לרשת והשירותים שיעמיד הספק לרשות המשתמש ואנשי ניהול הרשת של המזמין, תהיה תואמת לזו של ה</w:t>
      </w:r>
      <w:r w:rsidRPr="003A5E6B">
        <w:rPr>
          <w:rFonts w:hint="cs"/>
          <w:rtl/>
        </w:rPr>
        <w:t>מוצר</w:t>
      </w:r>
      <w:r w:rsidRPr="003A5E6B">
        <w:rPr>
          <w:rtl/>
        </w:rPr>
        <w:t xml:space="preserve"> המוחלף. </w:t>
      </w:r>
    </w:p>
    <w:p w14:paraId="7F3C1361" w14:textId="77777777" w:rsidR="008F2026" w:rsidRPr="003A5E6B" w:rsidRDefault="008F2026" w:rsidP="001C7C16">
      <w:pPr>
        <w:pStyle w:val="40"/>
        <w:ind w:hanging="909"/>
        <w:rPr>
          <w:rtl/>
        </w:rPr>
      </w:pPr>
      <w:r w:rsidRPr="003A5E6B">
        <w:rPr>
          <w:rtl/>
        </w:rPr>
        <w:t xml:space="preserve">אי הצבה של </w:t>
      </w:r>
      <w:r w:rsidRPr="003A5E6B">
        <w:rPr>
          <w:rFonts w:hint="cs"/>
          <w:rtl/>
        </w:rPr>
        <w:t>מוצר</w:t>
      </w:r>
      <w:r w:rsidRPr="003A5E6B">
        <w:rPr>
          <w:rtl/>
        </w:rPr>
        <w:t xml:space="preserve"> חלופי הינה באישור בכתב מהמזמין בלבד.</w:t>
      </w:r>
    </w:p>
    <w:p w14:paraId="3EC06E31" w14:textId="77777777" w:rsidR="008F2026" w:rsidRPr="003A5E6B" w:rsidRDefault="008F2026" w:rsidP="001C7C16">
      <w:pPr>
        <w:pStyle w:val="40"/>
        <w:ind w:hanging="909"/>
        <w:rPr>
          <w:rtl/>
        </w:rPr>
      </w:pPr>
      <w:r w:rsidRPr="003A5E6B">
        <w:rPr>
          <w:rFonts w:hint="eastAsia"/>
          <w:rtl/>
        </w:rPr>
        <w:t>ככל</w:t>
      </w:r>
      <w:r w:rsidRPr="003A5E6B">
        <w:rPr>
          <w:rtl/>
        </w:rPr>
        <w:t xml:space="preserve"> </w:t>
      </w:r>
      <w:r w:rsidRPr="003A5E6B">
        <w:rPr>
          <w:rFonts w:hint="eastAsia"/>
          <w:rtl/>
        </w:rPr>
        <w:t>שתידרש</w:t>
      </w:r>
      <w:r w:rsidRPr="003A5E6B">
        <w:rPr>
          <w:rtl/>
        </w:rPr>
        <w:t xml:space="preserve"> התקנת אמצעי אחסון ב</w:t>
      </w:r>
      <w:r w:rsidRPr="003A5E6B">
        <w:rPr>
          <w:rFonts w:hint="cs"/>
          <w:rtl/>
        </w:rPr>
        <w:t>מוצר</w:t>
      </w:r>
      <w:r w:rsidRPr="003A5E6B">
        <w:rPr>
          <w:rtl/>
        </w:rPr>
        <w:t xml:space="preserve"> החלופי, תאושר התקנת אמצעי אחסון חדשים בלבד. </w:t>
      </w:r>
    </w:p>
    <w:p w14:paraId="775034AD" w14:textId="77777777" w:rsidR="008F2026" w:rsidRPr="003A5E6B" w:rsidRDefault="008F2026" w:rsidP="001C7C16">
      <w:pPr>
        <w:pStyle w:val="40"/>
        <w:ind w:hanging="909"/>
      </w:pPr>
      <w:r w:rsidRPr="003A5E6B">
        <w:rPr>
          <w:rtl/>
        </w:rPr>
        <w:t>על פי דרישת המזמין, יהיה על הספק להעביר את כל תוכנות הבסיס, הגדרות הנתונים האגורים ב</w:t>
      </w:r>
      <w:r w:rsidRPr="003A5E6B">
        <w:rPr>
          <w:rFonts w:hint="cs"/>
          <w:rtl/>
        </w:rPr>
        <w:t>מוצר</w:t>
      </w:r>
      <w:r w:rsidRPr="003A5E6B">
        <w:rPr>
          <w:rtl/>
        </w:rPr>
        <w:t xml:space="preserve"> המוחלף אל הציוד החלופי. העברה זו יכולה להיעשות על ידי העברת הנתונים בלבד או על ידי העברת המדיה בין הציוד הפגום למוחלף, וזאת על פי דרישת המזמין.</w:t>
      </w:r>
    </w:p>
    <w:p w14:paraId="5B01B9BF" w14:textId="77777777" w:rsidR="008F2026" w:rsidRPr="005B3AB5" w:rsidRDefault="008F2026" w:rsidP="00000FB0">
      <w:pPr>
        <w:pStyle w:val="3-3"/>
        <w:rPr>
          <w:rtl/>
        </w:rPr>
      </w:pPr>
      <w:r w:rsidRPr="005B3AB5">
        <w:rPr>
          <w:rtl/>
        </w:rPr>
        <w:t xml:space="preserve">החלפת </w:t>
      </w:r>
      <w:r w:rsidRPr="005B3AB5">
        <w:rPr>
          <w:rFonts w:hint="eastAsia"/>
          <w:rtl/>
        </w:rPr>
        <w:t>מוצר</w:t>
      </w:r>
      <w:r w:rsidRPr="005B3AB5">
        <w:rPr>
          <w:rtl/>
        </w:rPr>
        <w:t xml:space="preserve"> עקב תקלות חוזרות</w:t>
      </w:r>
    </w:p>
    <w:p w14:paraId="6C3FB99D" w14:textId="77777777" w:rsidR="008F2026" w:rsidRPr="003A5E6B" w:rsidRDefault="008F2026" w:rsidP="001C7C16">
      <w:pPr>
        <w:pStyle w:val="40"/>
        <w:ind w:hanging="909"/>
      </w:pPr>
      <w:r w:rsidRPr="003A5E6B">
        <w:rPr>
          <w:rtl/>
        </w:rPr>
        <w:t>במקרה של תקלות מאותו סוג החוזרות על עצמן ב</w:t>
      </w:r>
      <w:r w:rsidRPr="003A5E6B">
        <w:rPr>
          <w:rFonts w:hint="cs"/>
          <w:rtl/>
        </w:rPr>
        <w:t>מוצר</w:t>
      </w:r>
      <w:r w:rsidRPr="003A5E6B">
        <w:rPr>
          <w:rtl/>
        </w:rPr>
        <w:t>, המתועדות מול הספק, יוחלף ה</w:t>
      </w:r>
      <w:r w:rsidRPr="003A5E6B">
        <w:rPr>
          <w:rFonts w:hint="cs"/>
          <w:rtl/>
        </w:rPr>
        <w:t>מוצר</w:t>
      </w:r>
      <w:r w:rsidRPr="003A5E6B">
        <w:rPr>
          <w:rtl/>
        </w:rPr>
        <w:t xml:space="preserve"> ב</w:t>
      </w:r>
      <w:r w:rsidRPr="003A5E6B">
        <w:rPr>
          <w:rFonts w:hint="cs"/>
          <w:rtl/>
        </w:rPr>
        <w:t>מוצר</w:t>
      </w:r>
      <w:r w:rsidRPr="003A5E6B">
        <w:rPr>
          <w:rtl/>
        </w:rPr>
        <w:t xml:space="preserve"> שווה ערך או עולה על רמת ה</w:t>
      </w:r>
      <w:r w:rsidRPr="003A5E6B">
        <w:rPr>
          <w:rFonts w:hint="cs"/>
          <w:rtl/>
        </w:rPr>
        <w:t>מוצר</w:t>
      </w:r>
      <w:r w:rsidRPr="003A5E6B">
        <w:rPr>
          <w:rtl/>
        </w:rPr>
        <w:t xml:space="preserve"> המוחלף, אשר יוצר באותה השנה כמו ה</w:t>
      </w:r>
      <w:r w:rsidRPr="003A5E6B">
        <w:rPr>
          <w:rFonts w:hint="cs"/>
          <w:rtl/>
        </w:rPr>
        <w:t>מוצר</w:t>
      </w:r>
      <w:r w:rsidRPr="003A5E6B">
        <w:rPr>
          <w:rtl/>
        </w:rPr>
        <w:t xml:space="preserve"> המוחלף</w:t>
      </w:r>
      <w:r w:rsidRPr="003A5E6B">
        <w:rPr>
          <w:rFonts w:hint="cs"/>
          <w:rtl/>
        </w:rPr>
        <w:t xml:space="preserve"> או מאוחר יותר</w:t>
      </w:r>
      <w:r w:rsidRPr="003A5E6B">
        <w:rPr>
          <w:rtl/>
        </w:rPr>
        <w:t>, כשהוא תקין וללא עלות כלשהי למזמין, וזאת בהתאם לאמור ל</w:t>
      </w:r>
      <w:r w:rsidRPr="003A5E6B">
        <w:rPr>
          <w:rFonts w:hint="cs"/>
          <w:rtl/>
        </w:rPr>
        <w:t>הלן</w:t>
      </w:r>
      <w:r w:rsidRPr="003A5E6B">
        <w:rPr>
          <w:rtl/>
        </w:rPr>
        <w:t>:</w:t>
      </w:r>
    </w:p>
    <w:p w14:paraId="63C0A515" w14:textId="77777777" w:rsidR="008F2026" w:rsidRPr="00664325" w:rsidRDefault="008F2026" w:rsidP="001C7C16">
      <w:pPr>
        <w:pStyle w:val="5-2"/>
      </w:pPr>
      <w:r w:rsidRPr="00664325">
        <w:rPr>
          <w:rFonts w:hint="eastAsia"/>
          <w:rtl/>
        </w:rPr>
        <w:t>תקלה</w:t>
      </w:r>
      <w:r w:rsidRPr="00664325">
        <w:rPr>
          <w:rtl/>
        </w:rPr>
        <w:t xml:space="preserve"> </w:t>
      </w:r>
      <w:r w:rsidRPr="00664325">
        <w:rPr>
          <w:rFonts w:hint="eastAsia"/>
          <w:rtl/>
        </w:rPr>
        <w:t>חמורה</w:t>
      </w:r>
    </w:p>
    <w:p w14:paraId="708A09F1" w14:textId="77777777" w:rsidR="008F2026" w:rsidRPr="00664325" w:rsidRDefault="008F2026" w:rsidP="00267CF0">
      <w:pPr>
        <w:pStyle w:val="6-0"/>
        <w:rPr>
          <w:rtl/>
        </w:rPr>
      </w:pPr>
      <w:r w:rsidRPr="00664325">
        <w:rPr>
          <w:rtl/>
        </w:rPr>
        <w:t>יותר מ-</w:t>
      </w:r>
      <w:r>
        <w:rPr>
          <w:rFonts w:hint="cs"/>
          <w:rtl/>
        </w:rPr>
        <w:t>2</w:t>
      </w:r>
      <w:r w:rsidRPr="00664325">
        <w:rPr>
          <w:rtl/>
        </w:rPr>
        <w:t xml:space="preserve"> תקלות חמורות ב</w:t>
      </w:r>
      <w:r>
        <w:rPr>
          <w:rFonts w:hint="cs"/>
          <w:rtl/>
        </w:rPr>
        <w:t>מוצר</w:t>
      </w:r>
      <w:r w:rsidRPr="00664325">
        <w:rPr>
          <w:rtl/>
        </w:rPr>
        <w:t>, ב</w:t>
      </w:r>
      <w:r w:rsidR="00267CF0">
        <w:rPr>
          <w:rFonts w:hint="cs"/>
          <w:rtl/>
        </w:rPr>
        <w:t>תוך</w:t>
      </w:r>
      <w:r w:rsidRPr="00664325">
        <w:rPr>
          <w:rtl/>
        </w:rPr>
        <w:t xml:space="preserve"> 30 ימי עבודה מיום ההודעה הראשונה על התקלה לספק.</w:t>
      </w:r>
    </w:p>
    <w:p w14:paraId="7AAC514B" w14:textId="77777777" w:rsidR="008F2026" w:rsidRPr="00E5296F" w:rsidRDefault="008F2026" w:rsidP="001C7C16">
      <w:pPr>
        <w:pStyle w:val="5-2"/>
      </w:pPr>
      <w:r w:rsidRPr="00E5296F">
        <w:rPr>
          <w:rFonts w:hint="eastAsia"/>
          <w:rtl/>
        </w:rPr>
        <w:t>תקלה</w:t>
      </w:r>
      <w:r w:rsidRPr="00E5296F">
        <w:rPr>
          <w:rtl/>
        </w:rPr>
        <w:t xml:space="preserve"> </w:t>
      </w:r>
      <w:r w:rsidRPr="00E5296F">
        <w:rPr>
          <w:rFonts w:hint="eastAsia"/>
          <w:rtl/>
        </w:rPr>
        <w:t>רגילה</w:t>
      </w:r>
    </w:p>
    <w:p w14:paraId="3FB79611" w14:textId="77777777" w:rsidR="008F2026" w:rsidRPr="00664325" w:rsidRDefault="008F2026" w:rsidP="00267CF0">
      <w:pPr>
        <w:pStyle w:val="6-0"/>
        <w:rPr>
          <w:rtl/>
        </w:rPr>
      </w:pPr>
      <w:r w:rsidRPr="00664325">
        <w:rPr>
          <w:rtl/>
        </w:rPr>
        <w:lastRenderedPageBreak/>
        <w:t>יותר מ-</w:t>
      </w:r>
      <w:r>
        <w:rPr>
          <w:rFonts w:hint="cs"/>
          <w:rtl/>
        </w:rPr>
        <w:t>3</w:t>
      </w:r>
      <w:r w:rsidRPr="00664325">
        <w:rPr>
          <w:rtl/>
        </w:rPr>
        <w:t xml:space="preserve"> תקלות מכל סוג שהוא ב</w:t>
      </w:r>
      <w:r>
        <w:rPr>
          <w:rFonts w:hint="cs"/>
          <w:rtl/>
        </w:rPr>
        <w:t>מוצר</w:t>
      </w:r>
      <w:r w:rsidRPr="00664325">
        <w:rPr>
          <w:rtl/>
        </w:rPr>
        <w:t>, ב</w:t>
      </w:r>
      <w:r w:rsidR="00267CF0">
        <w:rPr>
          <w:rFonts w:hint="cs"/>
          <w:rtl/>
        </w:rPr>
        <w:t>תוך</w:t>
      </w:r>
      <w:r w:rsidRPr="00664325">
        <w:rPr>
          <w:rtl/>
        </w:rPr>
        <w:t xml:space="preserve"> 120 ימי עבודה מיום ההודעה הראשונה על התקלה לספק.</w:t>
      </w:r>
    </w:p>
    <w:p w14:paraId="0104F2B4" w14:textId="77777777" w:rsidR="008F2026" w:rsidRPr="003A5E6B" w:rsidRDefault="008F2026" w:rsidP="007D4EDC">
      <w:pPr>
        <w:pStyle w:val="40"/>
        <w:ind w:hanging="909"/>
      </w:pPr>
      <w:r w:rsidRPr="003A5E6B">
        <w:rPr>
          <w:rFonts w:hint="eastAsia"/>
          <w:rtl/>
        </w:rPr>
        <w:t>ימי</w:t>
      </w:r>
      <w:r w:rsidRPr="003A5E6B">
        <w:rPr>
          <w:rtl/>
        </w:rPr>
        <w:t xml:space="preserve"> העבודה לעניין </w:t>
      </w:r>
      <w:r w:rsidRPr="003A5E6B">
        <w:rPr>
          <w:rFonts w:hint="eastAsia"/>
          <w:rtl/>
        </w:rPr>
        <w:t>התקלות</w:t>
      </w:r>
      <w:r w:rsidRPr="003A5E6B">
        <w:rPr>
          <w:rtl/>
        </w:rPr>
        <w:t xml:space="preserve"> יכללו את פרק הזמן בו </w:t>
      </w:r>
      <w:r w:rsidRPr="003A5E6B">
        <w:rPr>
          <w:rFonts w:hint="cs"/>
          <w:rtl/>
        </w:rPr>
        <w:t>המוצר</w:t>
      </w:r>
      <w:r w:rsidRPr="003A5E6B">
        <w:rPr>
          <w:rtl/>
        </w:rPr>
        <w:t xml:space="preserve"> היה אצל המזמין ויחל</w:t>
      </w:r>
      <w:r w:rsidRPr="003A5E6B">
        <w:rPr>
          <w:rFonts w:hint="eastAsia"/>
          <w:rtl/>
        </w:rPr>
        <w:t>ו</w:t>
      </w:r>
      <w:r w:rsidRPr="003A5E6B">
        <w:rPr>
          <w:rtl/>
        </w:rPr>
        <w:t xml:space="preserve"> מיום ההודעה </w:t>
      </w:r>
      <w:r w:rsidRPr="003A5E6B">
        <w:rPr>
          <w:rFonts w:hint="eastAsia"/>
          <w:rtl/>
        </w:rPr>
        <w:t>על</w:t>
      </w:r>
      <w:r w:rsidRPr="003A5E6B">
        <w:rPr>
          <w:rtl/>
        </w:rPr>
        <w:t xml:space="preserve"> התקלה הראשונה (לא יספרו ימי עבודה בהם הציוד התקול היה אצל הספק או במעבדה).</w:t>
      </w:r>
    </w:p>
    <w:p w14:paraId="35DFA5C7" w14:textId="77777777" w:rsidR="008F2026" w:rsidRPr="003A5E6B" w:rsidRDefault="008F2026" w:rsidP="001C7C16">
      <w:pPr>
        <w:pStyle w:val="40"/>
        <w:ind w:hanging="909"/>
        <w:rPr>
          <w:rtl/>
        </w:rPr>
      </w:pPr>
      <w:r w:rsidRPr="003A5E6B">
        <w:rPr>
          <w:rtl/>
        </w:rPr>
        <w:t>במקרה של חילוקי דעות, יובא הנושא להחלטת עורך המכרז, והחלטתו תהיה הקובעת.</w:t>
      </w:r>
    </w:p>
    <w:p w14:paraId="5FE79A95" w14:textId="77777777" w:rsidR="008F2026" w:rsidRPr="003A5E6B" w:rsidRDefault="008F2026" w:rsidP="001C7C16">
      <w:pPr>
        <w:pStyle w:val="40"/>
        <w:ind w:hanging="909"/>
        <w:rPr>
          <w:rtl/>
        </w:rPr>
      </w:pPr>
      <w:r w:rsidRPr="003A5E6B">
        <w:rPr>
          <w:rtl/>
        </w:rPr>
        <w:t xml:space="preserve">פרטים אודות מקרה כאמור בסעיף זה, לרבות ממצאי הבדיקה </w:t>
      </w:r>
      <w:r w:rsidRPr="003A5E6B">
        <w:rPr>
          <w:rFonts w:hint="eastAsia"/>
          <w:rtl/>
        </w:rPr>
        <w:t>של</w:t>
      </w:r>
      <w:r w:rsidRPr="003A5E6B">
        <w:rPr>
          <w:rtl/>
        </w:rPr>
        <w:t xml:space="preserve"> ה</w:t>
      </w:r>
      <w:r w:rsidRPr="003A5E6B">
        <w:rPr>
          <w:rFonts w:hint="cs"/>
          <w:rtl/>
        </w:rPr>
        <w:t>מוצר</w:t>
      </w:r>
      <w:r w:rsidRPr="003A5E6B">
        <w:rPr>
          <w:rtl/>
        </w:rPr>
        <w:t xml:space="preserve"> </w:t>
      </w:r>
      <w:r w:rsidRPr="003A5E6B">
        <w:rPr>
          <w:rFonts w:hint="eastAsia"/>
          <w:rtl/>
        </w:rPr>
        <w:t>התקול</w:t>
      </w:r>
      <w:r w:rsidRPr="003A5E6B">
        <w:rPr>
          <w:rtl/>
        </w:rPr>
        <w:t xml:space="preserve">, יובאו לידיעת עורך המכרז (על ידי הזוכה) על מנת שעורך המכרז יבחן את הצורך להורות לזוכה על החלפת פריט מאותו סוג שיש בו ריבוי תקלות גם לגבי מזמינים אחרים. </w:t>
      </w:r>
    </w:p>
    <w:p w14:paraId="532242E2" w14:textId="77777777" w:rsidR="008F2026" w:rsidRPr="00664325" w:rsidRDefault="008F2026" w:rsidP="00000FB0">
      <w:pPr>
        <w:pStyle w:val="3-3"/>
        <w:rPr>
          <w:rtl/>
        </w:rPr>
      </w:pPr>
      <w:r w:rsidRPr="00664325">
        <w:rPr>
          <w:rtl/>
        </w:rPr>
        <w:t>עדכוני תוכנה/</w:t>
      </w:r>
      <w:proofErr w:type="spellStart"/>
      <w:r w:rsidRPr="00664325">
        <w:rPr>
          <w:rtl/>
        </w:rPr>
        <w:t>קושחה</w:t>
      </w:r>
      <w:proofErr w:type="spellEnd"/>
    </w:p>
    <w:p w14:paraId="646CC27F" w14:textId="77777777" w:rsidR="008F2026" w:rsidRPr="003A5E6B" w:rsidRDefault="008F2026" w:rsidP="001C7C16">
      <w:pPr>
        <w:pStyle w:val="40"/>
        <w:ind w:hanging="909"/>
        <w:rPr>
          <w:rtl/>
        </w:rPr>
      </w:pPr>
      <w:r w:rsidRPr="003A5E6B">
        <w:rPr>
          <w:rtl/>
        </w:rPr>
        <w:t xml:space="preserve">כחלק מהתחזוקה ובתיאום עם המזמין ובהסכמתו, הספק יבצע שדרוגי תוכנה </w:t>
      </w:r>
      <w:proofErr w:type="spellStart"/>
      <w:r w:rsidRPr="003A5E6B">
        <w:rPr>
          <w:rtl/>
        </w:rPr>
        <w:t>וקושחה</w:t>
      </w:r>
      <w:proofErr w:type="spellEnd"/>
      <w:r w:rsidRPr="003A5E6B">
        <w:rPr>
          <w:rtl/>
        </w:rPr>
        <w:t xml:space="preserve"> ב</w:t>
      </w:r>
      <w:r w:rsidRPr="003A5E6B">
        <w:rPr>
          <w:rFonts w:hint="cs"/>
          <w:rtl/>
        </w:rPr>
        <w:t>מוצר</w:t>
      </w:r>
      <w:r w:rsidRPr="003A5E6B">
        <w:rPr>
          <w:rtl/>
        </w:rPr>
        <w:t>, כפי שסופקו על ידי היצרן, ויספק כל עדכון תוכנה</w:t>
      </w:r>
      <w:r w:rsidRPr="003A5E6B">
        <w:rPr>
          <w:rFonts w:hint="cs"/>
          <w:rtl/>
        </w:rPr>
        <w:t>, חתימות וגרסאות</w:t>
      </w:r>
      <w:r w:rsidRPr="003A5E6B">
        <w:rPr>
          <w:rtl/>
        </w:rPr>
        <w:t xml:space="preserve"> כאמור אשר נקבע</w:t>
      </w:r>
      <w:r w:rsidRPr="003A5E6B">
        <w:rPr>
          <w:rFonts w:hint="cs"/>
          <w:rtl/>
        </w:rPr>
        <w:t>ו</w:t>
      </w:r>
      <w:r w:rsidRPr="003A5E6B">
        <w:rPr>
          <w:rtl/>
        </w:rPr>
        <w:t xml:space="preserve"> על ידי המזמין כ</w:t>
      </w:r>
      <w:r w:rsidRPr="003A5E6B">
        <w:rPr>
          <w:rFonts w:hint="cs"/>
          <w:rtl/>
        </w:rPr>
        <w:t xml:space="preserve">נדרשים לצורך </w:t>
      </w:r>
      <w:r w:rsidRPr="003A5E6B">
        <w:rPr>
          <w:rtl/>
        </w:rPr>
        <w:t>תפעול המערכת, ללא תשלום כחלק מהשירותים המבוקשים.</w:t>
      </w:r>
    </w:p>
    <w:p w14:paraId="3B6E7FA4" w14:textId="77777777" w:rsidR="008F2026" w:rsidRPr="003A5E6B" w:rsidRDefault="008F2026" w:rsidP="001C7C16">
      <w:pPr>
        <w:pStyle w:val="40"/>
        <w:ind w:hanging="909"/>
        <w:rPr>
          <w:rtl/>
        </w:rPr>
      </w:pPr>
      <w:r w:rsidRPr="003A5E6B">
        <w:rPr>
          <w:rtl/>
        </w:rPr>
        <w:t>הספק יפרט למזמין את תהליך שדרוג התוכנות, יכין תכנית שדרוג אשר תבוצע לאחר קבלת אישור המזמין מראש ובכתב, ויבצע את השדרוג לאחר קבלת אישור המזמין, והכל כאמור</w:t>
      </w:r>
      <w:r w:rsidRPr="003A5E6B">
        <w:rPr>
          <w:rFonts w:hint="cs"/>
          <w:rtl/>
        </w:rPr>
        <w:t xml:space="preserve"> </w:t>
      </w:r>
      <w:r w:rsidRPr="003A5E6B">
        <w:rPr>
          <w:rtl/>
        </w:rPr>
        <w:t>–</w:t>
      </w:r>
      <w:r w:rsidRPr="003A5E6B">
        <w:rPr>
          <w:rFonts w:hint="cs"/>
          <w:rtl/>
        </w:rPr>
        <w:t xml:space="preserve"> </w:t>
      </w:r>
      <w:r w:rsidRPr="003A5E6B">
        <w:rPr>
          <w:rtl/>
        </w:rPr>
        <w:t>ללא כל עלות נוספת.</w:t>
      </w:r>
    </w:p>
    <w:p w14:paraId="192399F0" w14:textId="77777777" w:rsidR="008F2026" w:rsidRPr="003A5E6B" w:rsidRDefault="008F2026" w:rsidP="001C7C16">
      <w:pPr>
        <w:pStyle w:val="40"/>
        <w:ind w:hanging="909"/>
        <w:rPr>
          <w:rtl/>
        </w:rPr>
      </w:pPr>
      <w:r w:rsidRPr="003A5E6B">
        <w:rPr>
          <w:rtl/>
        </w:rPr>
        <w:t>הספק יבצע עדכון תוכנה/</w:t>
      </w:r>
      <w:proofErr w:type="spellStart"/>
      <w:r w:rsidRPr="003A5E6B">
        <w:rPr>
          <w:rtl/>
        </w:rPr>
        <w:t>קושחה</w:t>
      </w:r>
      <w:proofErr w:type="spellEnd"/>
      <w:r w:rsidRPr="003A5E6B">
        <w:rPr>
          <w:rtl/>
        </w:rPr>
        <w:t xml:space="preserve"> יזומים בהתאם למפורט להלן:</w:t>
      </w:r>
    </w:p>
    <w:p w14:paraId="05D53A1F" w14:textId="77777777" w:rsidR="008F2026" w:rsidRPr="003A5E6B" w:rsidRDefault="008F2026" w:rsidP="001C7C16">
      <w:pPr>
        <w:pStyle w:val="5-"/>
        <w:rPr>
          <w:rtl/>
        </w:rPr>
      </w:pPr>
      <w:r w:rsidRPr="003A5E6B">
        <w:rPr>
          <w:rtl/>
        </w:rPr>
        <w:t>פעילות שדרוגים יזומים לא קריטיים (בהתאם להגדרות היצרן) ת</w:t>
      </w:r>
      <w:r w:rsidRPr="003A5E6B">
        <w:rPr>
          <w:rFonts w:hint="cs"/>
          <w:rtl/>
        </w:rPr>
        <w:t>י</w:t>
      </w:r>
      <w:r w:rsidRPr="003A5E6B">
        <w:rPr>
          <w:rtl/>
        </w:rPr>
        <w:t xml:space="preserve">ערך במרוכז </w:t>
      </w:r>
      <w:r w:rsidR="007D4EDC">
        <w:rPr>
          <w:rFonts w:hint="cs"/>
          <w:rtl/>
        </w:rPr>
        <w:t xml:space="preserve">אצל כל מזמין </w:t>
      </w:r>
      <w:r w:rsidRPr="003A5E6B">
        <w:rPr>
          <w:rtl/>
        </w:rPr>
        <w:t>(לכל המ</w:t>
      </w:r>
      <w:r w:rsidRPr="003A5E6B">
        <w:rPr>
          <w:rFonts w:hint="cs"/>
          <w:rtl/>
        </w:rPr>
        <w:t>וצרים והשירותים הרלוונטיים</w:t>
      </w:r>
      <w:r w:rsidRPr="003A5E6B">
        <w:rPr>
          <w:rtl/>
        </w:rPr>
        <w:t xml:space="preserve"> ולכל השדרוגים הנדרשים ששוחררו עד לאותו המועד) מדי חצי שנה</w:t>
      </w:r>
      <w:r w:rsidRPr="003A5E6B">
        <w:rPr>
          <w:rFonts w:hint="cs"/>
          <w:rtl/>
        </w:rPr>
        <w:t xml:space="preserve"> </w:t>
      </w:r>
      <w:r w:rsidRPr="003A5E6B">
        <w:rPr>
          <w:rtl/>
        </w:rPr>
        <w:t>–</w:t>
      </w:r>
      <w:r w:rsidRPr="003A5E6B">
        <w:rPr>
          <w:rFonts w:hint="cs"/>
          <w:rtl/>
        </w:rPr>
        <w:t xml:space="preserve"> </w:t>
      </w:r>
      <w:r w:rsidRPr="003A5E6B">
        <w:rPr>
          <w:rtl/>
        </w:rPr>
        <w:t xml:space="preserve">בתיאום מראש של עד </w:t>
      </w:r>
      <w:r w:rsidRPr="003A5E6B">
        <w:rPr>
          <w:rFonts w:hint="cs"/>
          <w:rtl/>
        </w:rPr>
        <w:t>7</w:t>
      </w:r>
      <w:r w:rsidRPr="003A5E6B">
        <w:rPr>
          <w:rtl/>
        </w:rPr>
        <w:t xml:space="preserve"> ימי עבודה, אלא אם המזמין ביקש במפורש לא לבצע עדכון זה.</w:t>
      </w:r>
    </w:p>
    <w:p w14:paraId="60237800" w14:textId="77777777" w:rsidR="008F2026" w:rsidRPr="003A5E6B" w:rsidRDefault="008F2026" w:rsidP="001C7C16">
      <w:pPr>
        <w:pStyle w:val="5-"/>
        <w:rPr>
          <w:rtl/>
        </w:rPr>
      </w:pPr>
      <w:r w:rsidRPr="003A5E6B">
        <w:rPr>
          <w:rtl/>
        </w:rPr>
        <w:t>פעילות שדרוגים יזומים קריטיים (בהתאם להגדרות היצרן)</w:t>
      </w:r>
      <w:r w:rsidRPr="003A5E6B">
        <w:rPr>
          <w:rFonts w:hint="cs"/>
          <w:rtl/>
        </w:rPr>
        <w:t xml:space="preserve"> </w:t>
      </w:r>
      <w:r w:rsidRPr="003A5E6B">
        <w:rPr>
          <w:rtl/>
        </w:rPr>
        <w:t>–</w:t>
      </w:r>
      <w:r w:rsidRPr="003A5E6B">
        <w:rPr>
          <w:rFonts w:hint="cs"/>
          <w:rtl/>
        </w:rPr>
        <w:t xml:space="preserve"> </w:t>
      </w:r>
      <w:r w:rsidRPr="003A5E6B">
        <w:rPr>
          <w:rtl/>
        </w:rPr>
        <w:t>יש להעביר עדכון למזמינים תוך 96 שעות מהוצאת העדכון. אם המזמין ידרוש ביצוע עדכון זה, יש לבצעו באופן מרוכז (לכל המ</w:t>
      </w:r>
      <w:r w:rsidRPr="003A5E6B">
        <w:rPr>
          <w:rFonts w:hint="cs"/>
          <w:rtl/>
        </w:rPr>
        <w:t>וצרים והשירותים הרלוונטיים</w:t>
      </w:r>
      <w:r w:rsidRPr="003A5E6B">
        <w:rPr>
          <w:rtl/>
        </w:rPr>
        <w:t>) תוך 96 שעות מ</w:t>
      </w:r>
      <w:r w:rsidRPr="003A5E6B">
        <w:rPr>
          <w:rFonts w:hint="cs"/>
          <w:rtl/>
        </w:rPr>
        <w:t xml:space="preserve">מועד </w:t>
      </w:r>
      <w:r w:rsidRPr="003A5E6B">
        <w:rPr>
          <w:rtl/>
        </w:rPr>
        <w:t>בקשת המזמין</w:t>
      </w:r>
      <w:r w:rsidR="00267CF0">
        <w:rPr>
          <w:rFonts w:hint="cs"/>
          <w:rtl/>
        </w:rPr>
        <w:t>, אלא אם קבע עורך המכרז אחרת.</w:t>
      </w:r>
    </w:p>
    <w:p w14:paraId="4BBF6F71" w14:textId="77777777" w:rsidR="008F2026" w:rsidRPr="003A5E6B" w:rsidRDefault="008F2026" w:rsidP="001C7C16">
      <w:pPr>
        <w:pStyle w:val="40"/>
        <w:ind w:hanging="909"/>
        <w:rPr>
          <w:rtl/>
        </w:rPr>
      </w:pPr>
      <w:r w:rsidRPr="003A5E6B">
        <w:rPr>
          <w:rtl/>
        </w:rPr>
        <w:t>אי עמידה במועדי העדכון כנדרש בסעיף שלעיל, תיחשב כאי מענה לזמני שירות לתקלות לעניין עמידה ברמת השירות.</w:t>
      </w:r>
    </w:p>
    <w:p w14:paraId="0A231AEB" w14:textId="77777777" w:rsidR="008F2026" w:rsidRPr="003A5E6B" w:rsidRDefault="008F2026" w:rsidP="001C7C16">
      <w:pPr>
        <w:pStyle w:val="40"/>
        <w:ind w:hanging="909"/>
      </w:pPr>
      <w:r w:rsidRPr="003A5E6B">
        <w:rPr>
          <w:rtl/>
        </w:rPr>
        <w:t>המזמין יהיה רשאי לבצע עדכוני גרסאות/</w:t>
      </w:r>
      <w:proofErr w:type="spellStart"/>
      <w:r w:rsidRPr="003A5E6B">
        <w:rPr>
          <w:rtl/>
        </w:rPr>
        <w:t>קושחה</w:t>
      </w:r>
      <w:proofErr w:type="spellEnd"/>
      <w:r w:rsidRPr="003A5E6B">
        <w:rPr>
          <w:rtl/>
        </w:rPr>
        <w:t>, על פי הוראות היצרן, בעצמו וללא פגיעה באחריות על המוצרים או על המערכת.</w:t>
      </w:r>
    </w:p>
    <w:p w14:paraId="7FCC6D2D" w14:textId="77777777" w:rsidR="008F2026" w:rsidRPr="00EC1B9A" w:rsidRDefault="008F2026" w:rsidP="00000FB0">
      <w:pPr>
        <w:pStyle w:val="3-3"/>
        <w:rPr>
          <w:rtl/>
        </w:rPr>
      </w:pPr>
      <w:r w:rsidRPr="00EC1B9A">
        <w:rPr>
          <w:rtl/>
        </w:rPr>
        <w:t>ריתוק משקי</w:t>
      </w:r>
    </w:p>
    <w:p w14:paraId="6085664F" w14:textId="77777777" w:rsidR="008F2026" w:rsidRPr="003A5E6B" w:rsidRDefault="008F2026" w:rsidP="001C7C16">
      <w:pPr>
        <w:pStyle w:val="40"/>
        <w:ind w:hanging="1051"/>
        <w:rPr>
          <w:rtl/>
        </w:rPr>
      </w:pPr>
      <w:r w:rsidRPr="003A5E6B">
        <w:rPr>
          <w:rtl/>
        </w:rPr>
        <w:lastRenderedPageBreak/>
        <w:t xml:space="preserve">הזוכה מודע כי ייתכן שעקב הזכייה, ארגונו יוכרז כ"מפעל חיוני" לפי חוק שירות עבודה בשעת חירום, התשכ"ז-1967, כאמור </w:t>
      </w:r>
      <w:r w:rsidRPr="003A5E6B">
        <w:rPr>
          <w:rFonts w:hint="eastAsia"/>
          <w:rtl/>
        </w:rPr>
        <w:t>בהסכם</w:t>
      </w:r>
      <w:r w:rsidRPr="003A5E6B">
        <w:rPr>
          <w:rtl/>
        </w:rPr>
        <w:t xml:space="preserve"> </w:t>
      </w:r>
      <w:r w:rsidRPr="003A5E6B">
        <w:rPr>
          <w:rFonts w:hint="eastAsia"/>
          <w:rtl/>
        </w:rPr>
        <w:t>ההתקשרות</w:t>
      </w:r>
      <w:r w:rsidRPr="003A5E6B">
        <w:rPr>
          <w:rtl/>
        </w:rPr>
        <w:t>.</w:t>
      </w:r>
    </w:p>
    <w:p w14:paraId="78B2D46A" w14:textId="77777777" w:rsidR="008F2026" w:rsidRPr="006C63D3" w:rsidRDefault="008F2026" w:rsidP="001A0B87">
      <w:pPr>
        <w:pStyle w:val="2-1"/>
        <w:rPr>
          <w:caps/>
          <w:rtl/>
        </w:rPr>
      </w:pPr>
      <w:bookmarkStart w:id="275" w:name="_Toc76626122"/>
      <w:bookmarkStart w:id="276" w:name="_Toc99376293"/>
      <w:bookmarkStart w:id="277" w:name="_Toc103787872"/>
      <w:r w:rsidRPr="006C63D3">
        <w:rPr>
          <w:rtl/>
        </w:rPr>
        <w:t xml:space="preserve">אמנת </w:t>
      </w:r>
      <w:r w:rsidRPr="003A5E6B">
        <w:rPr>
          <w:rtl/>
        </w:rPr>
        <w:t>שירות</w:t>
      </w:r>
      <w:r w:rsidRPr="006C63D3">
        <w:rPr>
          <w:rtl/>
        </w:rPr>
        <w:t xml:space="preserve"> (</w:t>
      </w:r>
      <w:r w:rsidRPr="006C63D3">
        <w:t>SLA</w:t>
      </w:r>
      <w:r w:rsidRPr="006C63D3">
        <w:rPr>
          <w:rtl/>
        </w:rPr>
        <w:t>) ופיצויים מוסכמים</w:t>
      </w:r>
      <w:bookmarkEnd w:id="275"/>
      <w:bookmarkEnd w:id="276"/>
      <w:bookmarkEnd w:id="277"/>
    </w:p>
    <w:p w14:paraId="7F8BE00A" w14:textId="77777777" w:rsidR="008F2026" w:rsidRPr="00EC1B9A" w:rsidRDefault="008F2026" w:rsidP="00000FB0">
      <w:pPr>
        <w:pStyle w:val="3-3"/>
        <w:rPr>
          <w:rtl/>
        </w:rPr>
      </w:pPr>
      <w:r w:rsidRPr="00EC1B9A">
        <w:rPr>
          <w:rtl/>
        </w:rPr>
        <w:t>כללי</w:t>
      </w:r>
    </w:p>
    <w:p w14:paraId="341ED173" w14:textId="77777777" w:rsidR="008F2026" w:rsidRPr="003A5E6B" w:rsidRDefault="008F2026" w:rsidP="001C7C16">
      <w:pPr>
        <w:pStyle w:val="40"/>
        <w:ind w:hanging="1051"/>
      </w:pPr>
      <w:r w:rsidRPr="003A5E6B">
        <w:rPr>
          <w:rtl/>
        </w:rPr>
        <w:t>אמנת השירות היא כלי בידי עורך המכרז והמזמין, להגדרת מדיניות וסדרי עדיפויות לאספקה, לתחזוקה שוטפת ולפיקוח על הזוכה בקיום תנאי המכרז.</w:t>
      </w:r>
    </w:p>
    <w:p w14:paraId="1D55FF52" w14:textId="77777777" w:rsidR="008F2026" w:rsidRPr="003A5E6B" w:rsidRDefault="008F2026" w:rsidP="001C7C16">
      <w:pPr>
        <w:pStyle w:val="40"/>
        <w:ind w:hanging="1051"/>
      </w:pPr>
      <w:r w:rsidRPr="003A5E6B">
        <w:rPr>
          <w:rtl/>
        </w:rPr>
        <w:t xml:space="preserve">במידה </w:t>
      </w:r>
      <w:r w:rsidRPr="003A5E6B">
        <w:rPr>
          <w:rFonts w:hint="eastAsia"/>
          <w:rtl/>
        </w:rPr>
        <w:t>ש</w:t>
      </w:r>
      <w:r w:rsidRPr="003A5E6B">
        <w:rPr>
          <w:rtl/>
        </w:rPr>
        <w:t>הספק הזוכה לא יעמוד בדרישות המפורטות בפרק זה, יתנהג שלא בדרך מקובלת או שלא בתום לב או לא יעמוד ב</w:t>
      </w:r>
      <w:r w:rsidRPr="003A5E6B">
        <w:rPr>
          <w:rFonts w:hint="cs"/>
          <w:rtl/>
        </w:rPr>
        <w:t>איזו</w:t>
      </w:r>
      <w:r w:rsidRPr="003A5E6B">
        <w:rPr>
          <w:rtl/>
        </w:rPr>
        <w:t xml:space="preserve"> מהתחייבויותיו במסגרת המכרז או חוזה ההתקשרות רשאי עורך המכרז להחליף את הספק הזוכה, ולשכור שירותיו של ספק אחר לצורך </w:t>
      </w:r>
      <w:r w:rsidRPr="003A5E6B">
        <w:rPr>
          <w:rFonts w:hint="cs"/>
          <w:rtl/>
        </w:rPr>
        <w:t xml:space="preserve">אספקת המוצרים וכן לצורך </w:t>
      </w:r>
      <w:r w:rsidRPr="003A5E6B">
        <w:rPr>
          <w:rtl/>
        </w:rPr>
        <w:t>תחזוקת ה</w:t>
      </w:r>
      <w:r w:rsidRPr="003A5E6B">
        <w:rPr>
          <w:rFonts w:hint="cs"/>
          <w:rtl/>
        </w:rPr>
        <w:t>מוצרים</w:t>
      </w:r>
      <w:r w:rsidRPr="003A5E6B">
        <w:rPr>
          <w:rtl/>
        </w:rPr>
        <w:t xml:space="preserve"> שנרכש</w:t>
      </w:r>
      <w:r w:rsidRPr="003A5E6B">
        <w:rPr>
          <w:rFonts w:hint="cs"/>
          <w:rtl/>
        </w:rPr>
        <w:t>ו</w:t>
      </w:r>
      <w:r w:rsidRPr="003A5E6B">
        <w:rPr>
          <w:rtl/>
        </w:rPr>
        <w:t xml:space="preserve"> על פי המכרז, כמו כן רשאי עורך המכרז לחלט את הערבות הבנקאית של הספק הזוכה, ולממש כל זכות המוקנית לו.</w:t>
      </w:r>
    </w:p>
    <w:p w14:paraId="0730BEC4" w14:textId="77777777" w:rsidR="008F2026" w:rsidRPr="003A5E6B" w:rsidRDefault="008F2026" w:rsidP="00665294">
      <w:pPr>
        <w:pStyle w:val="40"/>
        <w:ind w:hanging="1051"/>
      </w:pPr>
      <w:r w:rsidRPr="003A5E6B">
        <w:rPr>
          <w:rFonts w:hint="cs"/>
          <w:rtl/>
        </w:rPr>
        <w:t xml:space="preserve">יובהר, כי עורך המכרז או מי מטעמו רשאי בכל עת, תוך תיאום מראש, לערוך ביקור במתקני הספק הזוכה על מנת לבחון את עמידתו בדרישות המכרז. הספק הזוכה מתחייב להיענות לבקשת ביקור בתוך </w:t>
      </w:r>
      <w:r w:rsidR="00665294">
        <w:rPr>
          <w:rFonts w:hint="cs"/>
          <w:rtl/>
        </w:rPr>
        <w:t>7</w:t>
      </w:r>
      <w:r w:rsidR="00665294" w:rsidRPr="003A5E6B">
        <w:rPr>
          <w:rFonts w:hint="cs"/>
          <w:rtl/>
        </w:rPr>
        <w:t xml:space="preserve"> </w:t>
      </w:r>
      <w:r w:rsidRPr="003A5E6B">
        <w:rPr>
          <w:rFonts w:hint="cs"/>
          <w:rtl/>
        </w:rPr>
        <w:t>ימי עבודה. במידה שיתברר בעקבות ביקור זה, או מכל סיבה אחרת כי הספק הזוכה, מוצריו או שירותיו אינם עומדים בדרישות המכרז, רשאי עורך המכרז לבקש מהזוכה את תיקון הליקויים בתוך 21 ימי עבודה. לא ענה הזוכה לבקשה זו, רשאי עורך המכרז להאריך את מועד תיקון הליקויים או לבטל את הזכייה.</w:t>
      </w:r>
    </w:p>
    <w:p w14:paraId="74130DBD" w14:textId="77777777" w:rsidR="008F2026" w:rsidRPr="00E5296F" w:rsidRDefault="008F2026" w:rsidP="00000FB0">
      <w:pPr>
        <w:pStyle w:val="3-3"/>
        <w:rPr>
          <w:rtl/>
        </w:rPr>
      </w:pPr>
      <w:r w:rsidRPr="00E5296F">
        <w:rPr>
          <w:rtl/>
        </w:rPr>
        <w:t>פיצויים מוסכמים</w:t>
      </w:r>
    </w:p>
    <w:p w14:paraId="1A02EFC4" w14:textId="77777777" w:rsidR="008F2026" w:rsidRPr="003A5E6B" w:rsidRDefault="00CE1ECF" w:rsidP="00CE1ECF">
      <w:pPr>
        <w:pStyle w:val="40"/>
        <w:ind w:hanging="909"/>
      </w:pPr>
      <w:r>
        <w:rPr>
          <w:rFonts w:hint="cs"/>
          <w:rtl/>
        </w:rPr>
        <w:t xml:space="preserve">מבלי לגרוע מכל זכות אחרת העומדת לעורך המכרז ולמזמינים לפי המכרז, </w:t>
      </w:r>
      <w:r w:rsidR="008F2026" w:rsidRPr="003A5E6B">
        <w:rPr>
          <w:rFonts w:hint="cs"/>
          <w:rtl/>
        </w:rPr>
        <w:t>ככל ש</w:t>
      </w:r>
      <w:r w:rsidR="008F2026" w:rsidRPr="003A5E6B">
        <w:rPr>
          <w:rtl/>
        </w:rPr>
        <w:t>הספק הזוכ</w:t>
      </w:r>
      <w:r w:rsidR="008F2026" w:rsidRPr="003A5E6B">
        <w:rPr>
          <w:rFonts w:hint="eastAsia"/>
          <w:rtl/>
        </w:rPr>
        <w:t>ה</w:t>
      </w:r>
      <w:r w:rsidR="008F2026" w:rsidRPr="003A5E6B">
        <w:rPr>
          <w:rtl/>
        </w:rPr>
        <w:t xml:space="preserve"> לא יעמ</w:t>
      </w:r>
      <w:r w:rsidR="008F2026" w:rsidRPr="003A5E6B">
        <w:rPr>
          <w:rFonts w:hint="eastAsia"/>
          <w:rtl/>
        </w:rPr>
        <w:t>ו</w:t>
      </w:r>
      <w:r w:rsidR="008F2026" w:rsidRPr="003A5E6B">
        <w:rPr>
          <w:rtl/>
        </w:rPr>
        <w:t>ד באיכות השירות וברמת השירות המוגדרות להלן, ישל</w:t>
      </w:r>
      <w:r w:rsidR="008F2026" w:rsidRPr="003A5E6B">
        <w:rPr>
          <w:rFonts w:hint="eastAsia"/>
          <w:rtl/>
        </w:rPr>
        <w:t>ם</w:t>
      </w:r>
      <w:r w:rsidR="008F2026" w:rsidRPr="003A5E6B">
        <w:rPr>
          <w:rtl/>
        </w:rPr>
        <w:t xml:space="preserve"> הספק הזוכ</w:t>
      </w:r>
      <w:r w:rsidR="008F2026" w:rsidRPr="003A5E6B">
        <w:rPr>
          <w:rFonts w:hint="eastAsia"/>
          <w:rtl/>
        </w:rPr>
        <w:t>ה</w:t>
      </w:r>
      <w:r w:rsidR="008F2026" w:rsidRPr="003A5E6B">
        <w:rPr>
          <w:rtl/>
        </w:rPr>
        <w:t xml:space="preserve"> פיצויים מוסכמים בהתאם לפירוט ה-</w:t>
      </w:r>
      <w:r w:rsidR="008F2026" w:rsidRPr="003A5E6B">
        <w:t>SLA</w:t>
      </w:r>
      <w:r w:rsidR="008F2026" w:rsidRPr="003A5E6B">
        <w:rPr>
          <w:rtl/>
        </w:rPr>
        <w:t xml:space="preserve"> </w:t>
      </w:r>
      <w:r w:rsidR="008F2026" w:rsidRPr="003A5E6B">
        <w:rPr>
          <w:rFonts w:hint="eastAsia"/>
          <w:rtl/>
        </w:rPr>
        <w:t>להלן</w:t>
      </w:r>
      <w:r w:rsidR="008F2026" w:rsidRPr="003A5E6B">
        <w:rPr>
          <w:rtl/>
        </w:rPr>
        <w:t>. יובהר, כי אין בפיצויים המוסכמים כדי למנוע מעורך המכרז הפעלת כל סנקציה אחרת כנגד הספקים הזוכים, לרבות חילוט ערבות הביצוע.</w:t>
      </w:r>
    </w:p>
    <w:p w14:paraId="7DB4FF73" w14:textId="77777777" w:rsidR="008F2026" w:rsidRPr="003A5E6B" w:rsidRDefault="008F2026" w:rsidP="001C7C16">
      <w:pPr>
        <w:pStyle w:val="40"/>
        <w:ind w:hanging="909"/>
        <w:rPr>
          <w:rtl/>
        </w:rPr>
      </w:pPr>
      <w:r w:rsidRPr="003A5E6B">
        <w:rPr>
          <w:rFonts w:hint="eastAsia"/>
          <w:rtl/>
        </w:rPr>
        <w:t>עורך</w:t>
      </w:r>
      <w:r w:rsidRPr="003A5E6B">
        <w:rPr>
          <w:rtl/>
        </w:rPr>
        <w:t xml:space="preserve"> </w:t>
      </w:r>
      <w:r w:rsidRPr="003A5E6B">
        <w:rPr>
          <w:rFonts w:hint="eastAsia"/>
          <w:rtl/>
        </w:rPr>
        <w:t>המכרז</w:t>
      </w:r>
      <w:r w:rsidRPr="003A5E6B">
        <w:rPr>
          <w:rtl/>
        </w:rPr>
        <w:t xml:space="preserve"> </w:t>
      </w:r>
      <w:r w:rsidRPr="003A5E6B">
        <w:rPr>
          <w:rFonts w:hint="eastAsia"/>
          <w:rtl/>
        </w:rPr>
        <w:t>רשאי</w:t>
      </w:r>
      <w:r w:rsidRPr="003A5E6B">
        <w:rPr>
          <w:rtl/>
        </w:rPr>
        <w:t xml:space="preserve"> </w:t>
      </w:r>
      <w:r w:rsidRPr="003A5E6B">
        <w:rPr>
          <w:rFonts w:hint="eastAsia"/>
          <w:rtl/>
        </w:rPr>
        <w:t>יהיה</w:t>
      </w:r>
      <w:r w:rsidRPr="003A5E6B">
        <w:rPr>
          <w:rtl/>
        </w:rPr>
        <w:t xml:space="preserve"> </w:t>
      </w:r>
      <w:r w:rsidRPr="003A5E6B">
        <w:rPr>
          <w:rFonts w:hint="eastAsia"/>
          <w:rtl/>
        </w:rPr>
        <w:t>לעדכן</w:t>
      </w:r>
      <w:r w:rsidRPr="003A5E6B">
        <w:rPr>
          <w:rtl/>
        </w:rPr>
        <w:t xml:space="preserve">, </w:t>
      </w:r>
      <w:r w:rsidRPr="003A5E6B">
        <w:rPr>
          <w:rFonts w:hint="eastAsia"/>
          <w:rtl/>
        </w:rPr>
        <w:t>לשנות</w:t>
      </w:r>
      <w:r w:rsidRPr="003A5E6B">
        <w:rPr>
          <w:rtl/>
        </w:rPr>
        <w:t xml:space="preserve"> </w:t>
      </w:r>
      <w:r w:rsidRPr="003A5E6B">
        <w:rPr>
          <w:rFonts w:hint="eastAsia"/>
          <w:rtl/>
        </w:rPr>
        <w:t>או</w:t>
      </w:r>
      <w:r w:rsidRPr="003A5E6B">
        <w:rPr>
          <w:rtl/>
        </w:rPr>
        <w:t xml:space="preserve"> </w:t>
      </w:r>
      <w:r w:rsidRPr="003A5E6B">
        <w:rPr>
          <w:rFonts w:hint="eastAsia"/>
          <w:rtl/>
        </w:rPr>
        <w:t>להוסיף</w:t>
      </w:r>
      <w:r w:rsidRPr="003A5E6B">
        <w:rPr>
          <w:rtl/>
        </w:rPr>
        <w:t xml:space="preserve"> </w:t>
      </w:r>
      <w:r w:rsidRPr="003A5E6B">
        <w:rPr>
          <w:rFonts w:hint="eastAsia"/>
          <w:rtl/>
        </w:rPr>
        <w:t>סעיפים</w:t>
      </w:r>
      <w:r w:rsidRPr="003A5E6B">
        <w:rPr>
          <w:rtl/>
        </w:rPr>
        <w:t xml:space="preserve"> </w:t>
      </w:r>
      <w:r w:rsidRPr="003A5E6B">
        <w:rPr>
          <w:rFonts w:hint="eastAsia"/>
          <w:rtl/>
        </w:rPr>
        <w:t>באמנת</w:t>
      </w:r>
      <w:r w:rsidRPr="003A5E6B">
        <w:rPr>
          <w:rtl/>
        </w:rPr>
        <w:t xml:space="preserve"> </w:t>
      </w:r>
      <w:r w:rsidRPr="003A5E6B">
        <w:rPr>
          <w:rFonts w:hint="eastAsia"/>
          <w:rtl/>
        </w:rPr>
        <w:t>השירות</w:t>
      </w:r>
      <w:r w:rsidRPr="003A5E6B">
        <w:rPr>
          <w:rtl/>
        </w:rPr>
        <w:t xml:space="preserve"> </w:t>
      </w:r>
      <w:r w:rsidRPr="003A5E6B">
        <w:rPr>
          <w:rFonts w:hint="eastAsia"/>
          <w:rtl/>
        </w:rPr>
        <w:t>וה</w:t>
      </w:r>
      <w:r w:rsidRPr="003A5E6B">
        <w:rPr>
          <w:rtl/>
        </w:rPr>
        <w:t>-</w:t>
      </w:r>
      <w:r w:rsidRPr="003A5E6B">
        <w:t>SLA</w:t>
      </w:r>
      <w:r w:rsidRPr="003A5E6B">
        <w:rPr>
          <w:rtl/>
        </w:rPr>
        <w:t xml:space="preserve"> בהתאם לנדרש בכל </w:t>
      </w:r>
      <w:proofErr w:type="spellStart"/>
      <w:r w:rsidRPr="003A5E6B">
        <w:rPr>
          <w:rtl/>
        </w:rPr>
        <w:t>תיחור</w:t>
      </w:r>
      <w:proofErr w:type="spellEnd"/>
      <w:r w:rsidRPr="003A5E6B">
        <w:rPr>
          <w:rtl/>
        </w:rPr>
        <w:t>, ובהתאם לשיקול דעתו הבלעדי.</w:t>
      </w:r>
    </w:p>
    <w:p w14:paraId="23B8E966" w14:textId="77777777" w:rsidR="008F2026" w:rsidRPr="003A5E6B" w:rsidRDefault="008F2026" w:rsidP="001C7C16">
      <w:pPr>
        <w:pStyle w:val="40"/>
        <w:ind w:hanging="909"/>
        <w:rPr>
          <w:rtl/>
        </w:rPr>
      </w:pPr>
      <w:r w:rsidRPr="003A5E6B">
        <w:rPr>
          <w:rtl/>
        </w:rPr>
        <w:t>כמובהר בחוזה ההתקשרות, אין בהסכמה על פיצויים בסעיף זה כדי להשפיע על זכות עורך המכרז לכל תרופה אחרת בגין הפרת ההסכם, לרבות פיצויים בגין נזק, ובכלל זה נזקים בפועל שמעבר לפיצויים המוסכמים, אף אם נגבו בדרך של קיזוז או חילוט הערבות הבנקאית, ופיצויים מוסכמים ככל ששולמו יחשבו כתשלום על חשבון הפיצוי בגין הנזקים בפועל ככל שיוכחו.</w:t>
      </w:r>
    </w:p>
    <w:p w14:paraId="07DEA308" w14:textId="77777777" w:rsidR="008F2026" w:rsidRPr="003A5E6B" w:rsidRDefault="008F2026" w:rsidP="00CE1ECF">
      <w:pPr>
        <w:pStyle w:val="40"/>
        <w:ind w:hanging="909"/>
        <w:rPr>
          <w:rtl/>
        </w:rPr>
      </w:pPr>
      <w:r w:rsidRPr="003A5E6B">
        <w:rPr>
          <w:rtl/>
        </w:rPr>
        <w:lastRenderedPageBreak/>
        <w:t xml:space="preserve">מימוש פיצויים מוסכמים יבוצע על ידי עורך המכרז או המזמין, ויכול </w:t>
      </w:r>
      <w:r w:rsidR="00CE1ECF">
        <w:rPr>
          <w:rFonts w:hint="cs"/>
          <w:rtl/>
        </w:rPr>
        <w:t>ש</w:t>
      </w:r>
      <w:r w:rsidRPr="003A5E6B">
        <w:rPr>
          <w:rtl/>
        </w:rPr>
        <w:t>יעשה בדרך של קיזוז מחשבונית (בחתימה ואישור של מורשה חתימה מטעם המזמין) או על ידי עורך המכרז באמצעות חילוט הערבות הבנקאית או בכל דרך אחרת.</w:t>
      </w:r>
    </w:p>
    <w:p w14:paraId="03212D7F" w14:textId="77777777" w:rsidR="008F2026" w:rsidRPr="003A5E6B" w:rsidRDefault="008F2026" w:rsidP="00267CF0">
      <w:pPr>
        <w:pStyle w:val="40"/>
        <w:ind w:hanging="909"/>
        <w:rPr>
          <w:rtl/>
        </w:rPr>
      </w:pPr>
      <w:r w:rsidRPr="003A5E6B">
        <w:rPr>
          <w:rtl/>
        </w:rPr>
        <w:t xml:space="preserve">במניין זמני התגובה לא יילקחו בחשבון עיכובים אשר נגרמו על ידי המזמין או מי מטעמו, המתנה לליווי בטחוני בשירות באזורי יו"ש, ומצבי חירום/אסון אם יוכרזו. </w:t>
      </w:r>
    </w:p>
    <w:p w14:paraId="2ADB0E78" w14:textId="77777777" w:rsidR="008F2026" w:rsidRPr="003A5E6B" w:rsidRDefault="008F2026" w:rsidP="001C7C16">
      <w:pPr>
        <w:pStyle w:val="40"/>
        <w:ind w:hanging="909"/>
      </w:pPr>
      <w:r w:rsidRPr="003A5E6B">
        <w:rPr>
          <w:rtl/>
        </w:rPr>
        <w:t>מובהר, כי עורך המכרז רשאי לקבוע כי עשיית פעולה מסוימת או הימנעות מעשייתה, ת</w:t>
      </w:r>
      <w:r w:rsidRPr="003A5E6B">
        <w:rPr>
          <w:rFonts w:hint="cs"/>
          <w:rtl/>
        </w:rPr>
        <w:t>י</w:t>
      </w:r>
      <w:r w:rsidRPr="003A5E6B">
        <w:rPr>
          <w:rtl/>
        </w:rPr>
        <w:t xml:space="preserve">חשב להפרת תנאי המכרז והסכם ההתקשרות, </w:t>
      </w:r>
      <w:r w:rsidRPr="003A5E6B">
        <w:rPr>
          <w:rFonts w:hint="eastAsia"/>
          <w:rtl/>
        </w:rPr>
        <w:t>גם</w:t>
      </w:r>
      <w:r w:rsidRPr="003A5E6B">
        <w:rPr>
          <w:rtl/>
        </w:rPr>
        <w:t xml:space="preserve"> </w:t>
      </w:r>
      <w:r w:rsidRPr="003A5E6B">
        <w:rPr>
          <w:rFonts w:hint="eastAsia"/>
          <w:rtl/>
        </w:rPr>
        <w:t>אם</w:t>
      </w:r>
      <w:r w:rsidRPr="003A5E6B">
        <w:rPr>
          <w:rtl/>
        </w:rPr>
        <w:t xml:space="preserve"> אין לגביה התייחסות בפירוט רמת ה-</w:t>
      </w:r>
      <w:r w:rsidRPr="003A5E6B">
        <w:t>SLA</w:t>
      </w:r>
      <w:r w:rsidRPr="003A5E6B">
        <w:rPr>
          <w:rtl/>
        </w:rPr>
        <w:t xml:space="preserve"> </w:t>
      </w:r>
      <w:r w:rsidRPr="003A5E6B">
        <w:rPr>
          <w:rFonts w:hint="eastAsia"/>
          <w:rtl/>
        </w:rPr>
        <w:t>להלן</w:t>
      </w:r>
      <w:r w:rsidRPr="003A5E6B">
        <w:rPr>
          <w:rFonts w:hint="cs"/>
          <w:rtl/>
        </w:rPr>
        <w:t xml:space="preserve">, </w:t>
      </w:r>
      <w:r w:rsidRPr="003A5E6B">
        <w:rPr>
          <w:rtl/>
        </w:rPr>
        <w:t>ולהורות לזוכה במכרז, על תשלום פיצוי אשר יקבע על יד</w:t>
      </w:r>
      <w:r w:rsidRPr="003A5E6B">
        <w:rPr>
          <w:rFonts w:hint="eastAsia"/>
          <w:rtl/>
        </w:rPr>
        <w:t>י</w:t>
      </w:r>
      <w:r w:rsidRPr="003A5E6B">
        <w:rPr>
          <w:rtl/>
        </w:rPr>
        <w:t xml:space="preserve"> </w:t>
      </w:r>
      <w:r w:rsidRPr="003A5E6B">
        <w:rPr>
          <w:rFonts w:hint="eastAsia"/>
          <w:rtl/>
        </w:rPr>
        <w:t>עורך</w:t>
      </w:r>
      <w:r w:rsidRPr="003A5E6B">
        <w:rPr>
          <w:rtl/>
        </w:rPr>
        <w:t xml:space="preserve"> </w:t>
      </w:r>
      <w:r w:rsidRPr="003A5E6B">
        <w:rPr>
          <w:rFonts w:hint="eastAsia"/>
          <w:rtl/>
        </w:rPr>
        <w:t>המכרז</w:t>
      </w:r>
      <w:r w:rsidRPr="003A5E6B">
        <w:rPr>
          <w:rtl/>
        </w:rPr>
        <w:t xml:space="preserve">. סכום הפיצוי כאמור, יקבע על ידי עורך המכרז בשים לב, בין היתר לנזק שנגרם למזמין בשל ההפרה. סכום </w:t>
      </w:r>
      <w:r w:rsidRPr="003A5E6B">
        <w:rPr>
          <w:rFonts w:hint="eastAsia"/>
          <w:rtl/>
        </w:rPr>
        <w:t>ה</w:t>
      </w:r>
      <w:r w:rsidRPr="003A5E6B">
        <w:rPr>
          <w:rtl/>
        </w:rPr>
        <w:t>פיצוי כאמור יקבע, רק לאחר שתינתן לספק הזוכה התראה בכתב לתיקון ההפרה, והיא לא תוקנה תוך 7 ימים מקביעת עורך המכרז על כך ולאחר ש</w:t>
      </w:r>
      <w:r w:rsidRPr="003A5E6B">
        <w:rPr>
          <w:rFonts w:hint="eastAsia"/>
          <w:rtl/>
        </w:rPr>
        <w:t>תי</w:t>
      </w:r>
      <w:r w:rsidRPr="003A5E6B">
        <w:rPr>
          <w:rtl/>
        </w:rPr>
        <w:t xml:space="preserve">נתן לזוכה </w:t>
      </w:r>
      <w:r w:rsidRPr="003A5E6B">
        <w:rPr>
          <w:rFonts w:hint="eastAsia"/>
          <w:rtl/>
        </w:rPr>
        <w:t>הזכות</w:t>
      </w:r>
      <w:r w:rsidRPr="003A5E6B">
        <w:rPr>
          <w:rtl/>
        </w:rPr>
        <w:t xml:space="preserve"> להשמיע טענותיו. עורך המכרז רשאי להאריך תקופה זו בהתאם לשיקול דעתו הבלעדי.</w:t>
      </w:r>
    </w:p>
    <w:p w14:paraId="30C6E751" w14:textId="77777777" w:rsidR="008F2026" w:rsidRPr="003A5E6B" w:rsidRDefault="008F2026" w:rsidP="001C7C16">
      <w:pPr>
        <w:pStyle w:val="40"/>
        <w:ind w:hanging="909"/>
      </w:pPr>
      <w:bookmarkStart w:id="278" w:name="_Ref515196864"/>
      <w:bookmarkStart w:id="279" w:name="_Toc311629408"/>
      <w:bookmarkStart w:id="280" w:name="_Toc311629932"/>
      <w:r w:rsidRPr="003A5E6B">
        <w:rPr>
          <w:rtl/>
        </w:rPr>
        <w:t>עורך המכרז או המזמין יהי</w:t>
      </w:r>
      <w:r w:rsidRPr="003A5E6B">
        <w:rPr>
          <w:rFonts w:hint="cs"/>
          <w:rtl/>
        </w:rPr>
        <w:t>ו</w:t>
      </w:r>
      <w:r w:rsidRPr="003A5E6B">
        <w:rPr>
          <w:rtl/>
        </w:rPr>
        <w:t xml:space="preserve"> רשאי</w:t>
      </w:r>
      <w:r w:rsidRPr="003A5E6B">
        <w:rPr>
          <w:rFonts w:hint="cs"/>
          <w:rtl/>
        </w:rPr>
        <w:t>ם,</w:t>
      </w:r>
      <w:r w:rsidRPr="003A5E6B">
        <w:rPr>
          <w:rtl/>
        </w:rPr>
        <w:t xml:space="preserve"> </w:t>
      </w:r>
      <w:r w:rsidRPr="003A5E6B">
        <w:rPr>
          <w:rFonts w:hint="cs"/>
          <w:rtl/>
        </w:rPr>
        <w:t xml:space="preserve">בהתאם לשיקול דעתם, שלא לגבות פיצוי מוסכם או </w:t>
      </w:r>
      <w:r w:rsidRPr="003A5E6B">
        <w:rPr>
          <w:rtl/>
        </w:rPr>
        <w:t>להפחית מ</w:t>
      </w:r>
      <w:r w:rsidRPr="003A5E6B">
        <w:rPr>
          <w:rFonts w:hint="cs"/>
          <w:rtl/>
        </w:rPr>
        <w:t>גובה הפיצוי בגין אי עמידה ברמת השירות המפורטת בטבלה להלן.</w:t>
      </w:r>
    </w:p>
    <w:bookmarkEnd w:id="278"/>
    <w:bookmarkEnd w:id="279"/>
    <w:bookmarkEnd w:id="280"/>
    <w:p w14:paraId="59A4D11C" w14:textId="77777777" w:rsidR="008F2026" w:rsidRPr="00F4393A" w:rsidRDefault="008F2026" w:rsidP="00000FB0">
      <w:pPr>
        <w:pStyle w:val="3-3"/>
        <w:rPr>
          <w:rtl/>
        </w:rPr>
      </w:pPr>
      <w:r w:rsidRPr="00F4393A">
        <w:t>SLA</w:t>
      </w:r>
      <w:r w:rsidRPr="00F4393A">
        <w:rPr>
          <w:rtl/>
        </w:rPr>
        <w:t xml:space="preserve"> רמת השירות הנדרשת</w:t>
      </w:r>
    </w:p>
    <w:tbl>
      <w:tblPr>
        <w:bidiVisual/>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gridCol w:w="2436"/>
        <w:gridCol w:w="2783"/>
        <w:gridCol w:w="3029"/>
      </w:tblGrid>
      <w:tr w:rsidR="008F2026" w:rsidRPr="00664325" w14:paraId="346509BD" w14:textId="77777777" w:rsidTr="007D7FAE">
        <w:trPr>
          <w:cantSplit/>
          <w:tblHeader/>
          <w:jc w:val="center"/>
        </w:trPr>
        <w:tc>
          <w:tcPr>
            <w:tcW w:w="734" w:type="dxa"/>
            <w:shd w:val="clear" w:color="auto" w:fill="BFBFBF" w:themeFill="background1" w:themeFillShade="BF"/>
            <w:vAlign w:val="center"/>
          </w:tcPr>
          <w:p w14:paraId="22F71257" w14:textId="77777777" w:rsidR="008F2026" w:rsidRPr="00664325" w:rsidRDefault="008F2026" w:rsidP="007D7FAE">
            <w:pPr>
              <w:keepLines/>
              <w:spacing w:line="360" w:lineRule="auto"/>
              <w:jc w:val="center"/>
              <w:rPr>
                <w:rFonts w:ascii="David" w:hAnsi="David" w:cs="David"/>
                <w:b/>
                <w:bCs/>
                <w:rtl/>
              </w:rPr>
            </w:pPr>
            <w:proofErr w:type="spellStart"/>
            <w:r w:rsidRPr="00664325">
              <w:rPr>
                <w:rFonts w:ascii="David" w:hAnsi="David" w:cs="David" w:hint="cs"/>
                <w:b/>
                <w:bCs/>
                <w:rtl/>
              </w:rPr>
              <w:t>מס"ד</w:t>
            </w:r>
            <w:proofErr w:type="spellEnd"/>
          </w:p>
        </w:tc>
        <w:tc>
          <w:tcPr>
            <w:tcW w:w="2436" w:type="dxa"/>
            <w:shd w:val="clear" w:color="auto" w:fill="BFBFBF" w:themeFill="background1" w:themeFillShade="BF"/>
            <w:vAlign w:val="center"/>
          </w:tcPr>
          <w:p w14:paraId="7B874E0C" w14:textId="77777777" w:rsidR="008F2026" w:rsidRPr="008D61CE" w:rsidRDefault="008F2026" w:rsidP="007D7FAE">
            <w:pPr>
              <w:keepLines/>
              <w:spacing w:line="360" w:lineRule="auto"/>
              <w:jc w:val="center"/>
              <w:rPr>
                <w:rFonts w:ascii="David" w:hAnsi="David" w:cs="David"/>
                <w:b/>
                <w:bCs/>
                <w:rtl/>
              </w:rPr>
            </w:pPr>
            <w:r w:rsidRPr="008D61CE">
              <w:rPr>
                <w:rFonts w:ascii="David" w:hAnsi="David" w:cs="David"/>
                <w:b/>
                <w:bCs/>
                <w:rtl/>
              </w:rPr>
              <w:t>הנושא</w:t>
            </w:r>
          </w:p>
        </w:tc>
        <w:tc>
          <w:tcPr>
            <w:tcW w:w="2783" w:type="dxa"/>
            <w:shd w:val="clear" w:color="auto" w:fill="BFBFBF" w:themeFill="background1" w:themeFillShade="BF"/>
            <w:vAlign w:val="center"/>
          </w:tcPr>
          <w:p w14:paraId="10CA1647" w14:textId="77777777" w:rsidR="008F2026" w:rsidRPr="00517E99" w:rsidRDefault="008F2026" w:rsidP="007D7FAE">
            <w:pPr>
              <w:keepLines/>
              <w:spacing w:line="360" w:lineRule="auto"/>
              <w:jc w:val="center"/>
              <w:rPr>
                <w:rFonts w:ascii="David" w:hAnsi="David" w:cs="David"/>
                <w:b/>
                <w:bCs/>
                <w:rtl/>
              </w:rPr>
            </w:pPr>
            <w:r w:rsidRPr="00517E99">
              <w:rPr>
                <w:rFonts w:ascii="David" w:hAnsi="David" w:cs="David"/>
                <w:b/>
                <w:bCs/>
                <w:rtl/>
              </w:rPr>
              <w:t>תיאור החריגה</w:t>
            </w:r>
          </w:p>
        </w:tc>
        <w:tc>
          <w:tcPr>
            <w:tcW w:w="3029" w:type="dxa"/>
            <w:shd w:val="clear" w:color="auto" w:fill="BFBFBF" w:themeFill="background1" w:themeFillShade="BF"/>
            <w:vAlign w:val="center"/>
          </w:tcPr>
          <w:p w14:paraId="33C55545" w14:textId="77777777" w:rsidR="008F2026" w:rsidRPr="00293608" w:rsidRDefault="008F2026" w:rsidP="007D7FAE">
            <w:pPr>
              <w:keepLines/>
              <w:spacing w:line="360" w:lineRule="auto"/>
              <w:jc w:val="center"/>
              <w:rPr>
                <w:rFonts w:ascii="David" w:hAnsi="David" w:cs="David"/>
                <w:b/>
                <w:bCs/>
                <w:rtl/>
              </w:rPr>
            </w:pPr>
            <w:r w:rsidRPr="00293608">
              <w:rPr>
                <w:rFonts w:ascii="David" w:hAnsi="David" w:cs="David"/>
                <w:b/>
                <w:bCs/>
                <w:rtl/>
              </w:rPr>
              <w:t>פיצוי מוסכם</w:t>
            </w:r>
          </w:p>
        </w:tc>
      </w:tr>
      <w:tr w:rsidR="008F2026" w:rsidRPr="00664325" w14:paraId="2DF07711" w14:textId="77777777" w:rsidTr="007D7FAE">
        <w:trPr>
          <w:cantSplit/>
          <w:jc w:val="center"/>
        </w:trPr>
        <w:tc>
          <w:tcPr>
            <w:tcW w:w="734" w:type="dxa"/>
            <w:vAlign w:val="center"/>
          </w:tcPr>
          <w:p w14:paraId="2333710D" w14:textId="77777777" w:rsidR="008F2026" w:rsidRPr="00E266E4" w:rsidRDefault="008F2026" w:rsidP="00804E9E">
            <w:pPr>
              <w:pStyle w:val="ListParagraph"/>
              <w:keepLines/>
              <w:numPr>
                <w:ilvl w:val="0"/>
                <w:numId w:val="99"/>
              </w:numPr>
              <w:spacing w:line="360" w:lineRule="auto"/>
              <w:jc w:val="center"/>
              <w:rPr>
                <w:rFonts w:ascii="David" w:hAnsi="David" w:cs="David"/>
                <w:rtl/>
              </w:rPr>
            </w:pPr>
          </w:p>
        </w:tc>
        <w:tc>
          <w:tcPr>
            <w:tcW w:w="2436" w:type="dxa"/>
            <w:vAlign w:val="center"/>
          </w:tcPr>
          <w:p w14:paraId="0784CDF4" w14:textId="77777777" w:rsidR="008F2026" w:rsidRPr="00664325" w:rsidRDefault="008F2026" w:rsidP="007D7FAE">
            <w:pPr>
              <w:keepLines/>
              <w:spacing w:line="360" w:lineRule="auto"/>
              <w:jc w:val="both"/>
              <w:rPr>
                <w:rFonts w:ascii="David" w:hAnsi="David" w:cs="David"/>
                <w:rtl/>
              </w:rPr>
            </w:pPr>
            <w:r>
              <w:rPr>
                <w:rFonts w:ascii="David" w:hAnsi="David" w:cs="David" w:hint="cs"/>
                <w:rtl/>
              </w:rPr>
              <w:t>אי עמידה בזמני התגובה הנדרשים למענה לבקשת הצעת מחיר.</w:t>
            </w:r>
          </w:p>
        </w:tc>
        <w:tc>
          <w:tcPr>
            <w:tcW w:w="2783" w:type="dxa"/>
            <w:vAlign w:val="center"/>
          </w:tcPr>
          <w:p w14:paraId="0CDDAF09" w14:textId="77777777" w:rsidR="008F2026" w:rsidRPr="00664325" w:rsidRDefault="008F2026" w:rsidP="007D7FAE">
            <w:pPr>
              <w:keepLines/>
              <w:spacing w:line="360" w:lineRule="auto"/>
              <w:jc w:val="center"/>
              <w:rPr>
                <w:rFonts w:ascii="David" w:hAnsi="David" w:cs="David"/>
                <w:rtl/>
              </w:rPr>
            </w:pPr>
            <w:r>
              <w:rPr>
                <w:rFonts w:ascii="David" w:hAnsi="David" w:cs="David" w:hint="cs"/>
                <w:rtl/>
              </w:rPr>
              <w:t>כל חריגה</w:t>
            </w:r>
          </w:p>
        </w:tc>
        <w:tc>
          <w:tcPr>
            <w:tcW w:w="3029" w:type="dxa"/>
          </w:tcPr>
          <w:p w14:paraId="2F9091E3" w14:textId="77777777" w:rsidR="008F2026" w:rsidRDefault="008F2026" w:rsidP="00804E9E">
            <w:pPr>
              <w:pStyle w:val="ListParagraph"/>
              <w:keepLines/>
              <w:numPr>
                <w:ilvl w:val="0"/>
                <w:numId w:val="101"/>
              </w:numPr>
              <w:spacing w:line="360" w:lineRule="auto"/>
              <w:ind w:left="226" w:hanging="226"/>
              <w:jc w:val="both"/>
              <w:rPr>
                <w:rFonts w:ascii="David" w:hAnsi="David" w:cs="David"/>
              </w:rPr>
            </w:pPr>
            <w:r w:rsidRPr="00A63A80">
              <w:rPr>
                <w:rFonts w:ascii="David" w:hAnsi="David" w:cs="David"/>
                <w:rtl/>
              </w:rPr>
              <w:t xml:space="preserve">250 ₪ </w:t>
            </w:r>
            <w:r>
              <w:rPr>
                <w:rFonts w:ascii="David" w:hAnsi="David" w:cs="David" w:hint="cs"/>
                <w:rtl/>
              </w:rPr>
              <w:t>בגין פיגור</w:t>
            </w:r>
            <w:r w:rsidRPr="00A63A80">
              <w:rPr>
                <w:rFonts w:ascii="David" w:hAnsi="David" w:cs="David"/>
                <w:rtl/>
              </w:rPr>
              <w:t xml:space="preserve"> </w:t>
            </w:r>
            <w:r>
              <w:rPr>
                <w:rFonts w:ascii="David" w:hAnsi="David" w:cs="David" w:hint="cs"/>
                <w:rtl/>
              </w:rPr>
              <w:t>ב</w:t>
            </w:r>
            <w:r w:rsidRPr="00A63A80">
              <w:rPr>
                <w:rFonts w:ascii="David" w:hAnsi="David" w:cs="David" w:hint="eastAsia"/>
                <w:rtl/>
              </w:rPr>
              <w:t>יום</w:t>
            </w:r>
            <w:r w:rsidRPr="00A63A80">
              <w:rPr>
                <w:rFonts w:ascii="David" w:hAnsi="David" w:cs="David"/>
                <w:rtl/>
              </w:rPr>
              <w:t xml:space="preserve"> </w:t>
            </w:r>
            <w:r w:rsidRPr="00A63A80">
              <w:rPr>
                <w:rFonts w:ascii="David" w:hAnsi="David" w:cs="David" w:hint="eastAsia"/>
                <w:rtl/>
              </w:rPr>
              <w:t>עבודה</w:t>
            </w:r>
            <w:r w:rsidRPr="00A63A80">
              <w:rPr>
                <w:rFonts w:ascii="David" w:hAnsi="David" w:cs="David"/>
                <w:rtl/>
              </w:rPr>
              <w:t xml:space="preserve"> </w:t>
            </w:r>
            <w:r w:rsidRPr="00A63A80">
              <w:rPr>
                <w:rFonts w:ascii="David" w:hAnsi="David" w:cs="David" w:hint="eastAsia"/>
                <w:rtl/>
              </w:rPr>
              <w:t>או</w:t>
            </w:r>
            <w:r w:rsidRPr="00A63A80">
              <w:rPr>
                <w:rFonts w:ascii="David" w:hAnsi="David" w:cs="David"/>
                <w:rtl/>
              </w:rPr>
              <w:t xml:space="preserve"> חלקו </w:t>
            </w:r>
            <w:r w:rsidRPr="00A63A80">
              <w:rPr>
                <w:rFonts w:ascii="David" w:hAnsi="David" w:cs="David" w:hint="eastAsia"/>
                <w:rtl/>
              </w:rPr>
              <w:t>ב</w:t>
            </w:r>
            <w:r w:rsidRPr="00A63A80">
              <w:rPr>
                <w:rFonts w:ascii="David" w:hAnsi="David" w:cs="David"/>
                <w:rtl/>
              </w:rPr>
              <w:t xml:space="preserve">-3 </w:t>
            </w:r>
            <w:r w:rsidRPr="00A63A80">
              <w:rPr>
                <w:rFonts w:ascii="David" w:hAnsi="David" w:cs="David" w:hint="eastAsia"/>
                <w:rtl/>
              </w:rPr>
              <w:t>ימי</w:t>
            </w:r>
            <w:r w:rsidRPr="00A63A80">
              <w:rPr>
                <w:rFonts w:ascii="David" w:hAnsi="David" w:cs="David"/>
                <w:rtl/>
              </w:rPr>
              <w:t xml:space="preserve"> </w:t>
            </w:r>
            <w:r w:rsidRPr="00A63A80">
              <w:rPr>
                <w:rFonts w:ascii="David" w:hAnsi="David" w:cs="David" w:hint="eastAsia"/>
                <w:rtl/>
              </w:rPr>
              <w:t>העבודה</w:t>
            </w:r>
            <w:r w:rsidRPr="00A63A80">
              <w:rPr>
                <w:rFonts w:ascii="David" w:hAnsi="David" w:cs="David"/>
                <w:rtl/>
              </w:rPr>
              <w:t xml:space="preserve"> הראשונים.</w:t>
            </w:r>
          </w:p>
          <w:p w14:paraId="58396BFC" w14:textId="77777777" w:rsidR="008F2026" w:rsidRPr="00A63A80" w:rsidRDefault="008F2026" w:rsidP="00804E9E">
            <w:pPr>
              <w:pStyle w:val="ListParagraph"/>
              <w:keepLines/>
              <w:numPr>
                <w:ilvl w:val="0"/>
                <w:numId w:val="101"/>
              </w:numPr>
              <w:spacing w:line="360" w:lineRule="auto"/>
              <w:ind w:left="226" w:hanging="226"/>
              <w:jc w:val="both"/>
              <w:rPr>
                <w:rFonts w:ascii="David" w:hAnsi="David" w:cs="David"/>
                <w:rtl/>
              </w:rPr>
            </w:pPr>
            <w:r w:rsidRPr="00A63A80">
              <w:rPr>
                <w:rFonts w:ascii="David" w:hAnsi="David" w:cs="David"/>
                <w:rtl/>
              </w:rPr>
              <w:t xml:space="preserve">1,000 ₪ </w:t>
            </w:r>
            <w:r>
              <w:rPr>
                <w:rFonts w:ascii="David" w:hAnsi="David" w:cs="David" w:hint="cs"/>
                <w:rtl/>
              </w:rPr>
              <w:t>בגין</w:t>
            </w:r>
            <w:r w:rsidRPr="00A63A80">
              <w:rPr>
                <w:rFonts w:ascii="David" w:hAnsi="David" w:cs="David"/>
                <w:rtl/>
              </w:rPr>
              <w:t xml:space="preserve"> כל </w:t>
            </w:r>
            <w:r>
              <w:rPr>
                <w:rFonts w:ascii="David" w:hAnsi="David" w:cs="David" w:hint="cs"/>
                <w:rtl/>
              </w:rPr>
              <w:t>פיגור ב</w:t>
            </w:r>
            <w:r w:rsidRPr="00A63A80">
              <w:rPr>
                <w:rFonts w:ascii="David" w:hAnsi="David" w:cs="David" w:hint="eastAsia"/>
                <w:rtl/>
              </w:rPr>
              <w:t>יום</w:t>
            </w:r>
            <w:r w:rsidRPr="00A63A80">
              <w:rPr>
                <w:rFonts w:ascii="David" w:hAnsi="David" w:cs="David"/>
                <w:rtl/>
              </w:rPr>
              <w:t xml:space="preserve"> </w:t>
            </w:r>
            <w:r>
              <w:rPr>
                <w:rFonts w:ascii="David" w:hAnsi="David" w:cs="David" w:hint="cs"/>
                <w:rtl/>
              </w:rPr>
              <w:t xml:space="preserve">עבודה </w:t>
            </w:r>
            <w:r w:rsidRPr="00A63A80">
              <w:rPr>
                <w:rFonts w:ascii="David" w:hAnsi="David" w:cs="David" w:hint="eastAsia"/>
                <w:rtl/>
              </w:rPr>
              <w:t>נוסף</w:t>
            </w:r>
            <w:r w:rsidRPr="00A63A80">
              <w:rPr>
                <w:rFonts w:ascii="David" w:hAnsi="David" w:cs="David"/>
                <w:rtl/>
              </w:rPr>
              <w:t xml:space="preserve"> </w:t>
            </w:r>
            <w:r w:rsidRPr="00A63A80">
              <w:rPr>
                <w:rFonts w:ascii="David" w:hAnsi="David" w:cs="David" w:hint="eastAsia"/>
                <w:rtl/>
              </w:rPr>
              <w:t>או</w:t>
            </w:r>
            <w:r w:rsidRPr="00A63A80">
              <w:rPr>
                <w:rFonts w:ascii="David" w:hAnsi="David" w:cs="David"/>
                <w:rtl/>
              </w:rPr>
              <w:t xml:space="preserve"> </w:t>
            </w:r>
            <w:r w:rsidRPr="00A63A80">
              <w:rPr>
                <w:rFonts w:ascii="David" w:hAnsi="David" w:cs="David" w:hint="eastAsia"/>
                <w:rtl/>
              </w:rPr>
              <w:t>חלקו</w:t>
            </w:r>
            <w:r w:rsidRPr="00A63A80">
              <w:rPr>
                <w:rFonts w:ascii="David" w:hAnsi="David" w:cs="David"/>
                <w:rtl/>
              </w:rPr>
              <w:t>.</w:t>
            </w:r>
          </w:p>
        </w:tc>
      </w:tr>
      <w:tr w:rsidR="008F2026" w:rsidRPr="00664325" w14:paraId="1D75A7BA" w14:textId="77777777" w:rsidTr="007D7FAE">
        <w:trPr>
          <w:cantSplit/>
          <w:jc w:val="center"/>
        </w:trPr>
        <w:tc>
          <w:tcPr>
            <w:tcW w:w="734" w:type="dxa"/>
            <w:vAlign w:val="center"/>
          </w:tcPr>
          <w:p w14:paraId="7D149CD1" w14:textId="77777777" w:rsidR="008F2026" w:rsidRPr="00664325" w:rsidRDefault="008F2026" w:rsidP="00804E9E">
            <w:pPr>
              <w:pStyle w:val="ListParagraph"/>
              <w:keepLines/>
              <w:numPr>
                <w:ilvl w:val="0"/>
                <w:numId w:val="99"/>
              </w:numPr>
              <w:spacing w:line="360" w:lineRule="auto"/>
              <w:jc w:val="center"/>
              <w:rPr>
                <w:rFonts w:ascii="David" w:hAnsi="David" w:cs="David"/>
                <w:rtl/>
              </w:rPr>
            </w:pPr>
          </w:p>
        </w:tc>
        <w:tc>
          <w:tcPr>
            <w:tcW w:w="2436" w:type="dxa"/>
            <w:vAlign w:val="center"/>
          </w:tcPr>
          <w:p w14:paraId="1AD0EF5F" w14:textId="77777777" w:rsidR="008F2026" w:rsidRDefault="008F2026" w:rsidP="007D7FAE">
            <w:pPr>
              <w:keepLines/>
              <w:spacing w:line="360" w:lineRule="auto"/>
              <w:jc w:val="both"/>
              <w:rPr>
                <w:rFonts w:ascii="David" w:hAnsi="David" w:cs="David"/>
                <w:rtl/>
              </w:rPr>
            </w:pPr>
            <w:r>
              <w:rPr>
                <w:rFonts w:ascii="David" w:hAnsi="David" w:cs="David" w:hint="cs"/>
                <w:rtl/>
              </w:rPr>
              <w:t>אי עמידה בזמני אספקה או התקנה.</w:t>
            </w:r>
          </w:p>
        </w:tc>
        <w:tc>
          <w:tcPr>
            <w:tcW w:w="2783" w:type="dxa"/>
            <w:vAlign w:val="center"/>
          </w:tcPr>
          <w:p w14:paraId="5C7BC349" w14:textId="77777777" w:rsidR="008F2026" w:rsidRDefault="008F2026" w:rsidP="007D7FAE">
            <w:pPr>
              <w:keepLines/>
              <w:spacing w:line="360" w:lineRule="auto"/>
              <w:jc w:val="center"/>
              <w:rPr>
                <w:rFonts w:ascii="David" w:hAnsi="David" w:cs="David"/>
                <w:rtl/>
              </w:rPr>
            </w:pPr>
            <w:r>
              <w:rPr>
                <w:rFonts w:ascii="David" w:hAnsi="David" w:cs="David" w:hint="cs"/>
                <w:rtl/>
              </w:rPr>
              <w:t>כל חריגה</w:t>
            </w:r>
          </w:p>
        </w:tc>
        <w:tc>
          <w:tcPr>
            <w:tcW w:w="3029" w:type="dxa"/>
          </w:tcPr>
          <w:p w14:paraId="12FFB511" w14:textId="77777777" w:rsidR="008F2026" w:rsidRDefault="008F2026" w:rsidP="00804E9E">
            <w:pPr>
              <w:pStyle w:val="ListParagraph"/>
              <w:keepLines/>
              <w:numPr>
                <w:ilvl w:val="0"/>
                <w:numId w:val="101"/>
              </w:numPr>
              <w:spacing w:line="360" w:lineRule="auto"/>
              <w:ind w:left="226" w:hanging="226"/>
              <w:jc w:val="both"/>
              <w:rPr>
                <w:rFonts w:ascii="David" w:hAnsi="David" w:cs="David"/>
              </w:rPr>
            </w:pPr>
            <w:r w:rsidRPr="00A63A80">
              <w:rPr>
                <w:rFonts w:ascii="David" w:hAnsi="David" w:cs="David"/>
                <w:rtl/>
              </w:rPr>
              <w:t>1%</w:t>
            </w:r>
            <w:r w:rsidRPr="00B34844">
              <w:rPr>
                <w:rFonts w:ascii="David" w:hAnsi="David" w:cs="David" w:hint="cs"/>
                <w:rtl/>
              </w:rPr>
              <w:t xml:space="preserve"> </w:t>
            </w:r>
            <w:r w:rsidRPr="00A63A80">
              <w:rPr>
                <w:rFonts w:ascii="David" w:hAnsi="David" w:cs="David"/>
                <w:rtl/>
              </w:rPr>
              <w:t xml:space="preserve">מעלות </w:t>
            </w:r>
            <w:r>
              <w:rPr>
                <w:rFonts w:ascii="David" w:hAnsi="David" w:cs="David" w:hint="cs"/>
                <w:rtl/>
              </w:rPr>
              <w:t xml:space="preserve">רכיבי </w:t>
            </w:r>
            <w:r w:rsidRPr="00A63A80">
              <w:rPr>
                <w:rFonts w:ascii="David" w:hAnsi="David" w:cs="David" w:hint="eastAsia"/>
                <w:rtl/>
              </w:rPr>
              <w:t>ההזמנה</w:t>
            </w:r>
            <w:r w:rsidRPr="00A63A80">
              <w:rPr>
                <w:rFonts w:ascii="David" w:hAnsi="David" w:cs="David"/>
                <w:rtl/>
              </w:rPr>
              <w:t xml:space="preserve"> </w:t>
            </w:r>
            <w:r w:rsidRPr="00FA1FD4">
              <w:rPr>
                <w:rFonts w:ascii="David" w:hAnsi="David" w:cs="David" w:hint="cs"/>
                <w:rtl/>
              </w:rPr>
              <w:t xml:space="preserve">שלא סופקו או שלא ניתן להפעילם כנדרש </w:t>
            </w:r>
            <w:r w:rsidRPr="00A63A80">
              <w:rPr>
                <w:rFonts w:ascii="David" w:hAnsi="David" w:cs="David"/>
                <w:rtl/>
              </w:rPr>
              <w:t xml:space="preserve">בגין </w:t>
            </w:r>
            <w:r>
              <w:rPr>
                <w:rFonts w:ascii="David" w:hAnsi="David" w:cs="David" w:hint="cs"/>
                <w:rtl/>
              </w:rPr>
              <w:t>פיגור ביום עבודה או חלקו</w:t>
            </w:r>
            <w:r w:rsidRPr="00A63A80">
              <w:rPr>
                <w:rFonts w:ascii="David" w:hAnsi="David" w:cs="David"/>
                <w:rtl/>
              </w:rPr>
              <w:t xml:space="preserve"> </w:t>
            </w:r>
            <w:r>
              <w:rPr>
                <w:rFonts w:ascii="David" w:hAnsi="David" w:cs="David" w:hint="cs"/>
                <w:rtl/>
              </w:rPr>
              <w:t>ב-</w:t>
            </w:r>
            <w:r w:rsidRPr="00A63A80">
              <w:rPr>
                <w:rFonts w:ascii="David" w:hAnsi="David" w:cs="David"/>
                <w:rtl/>
              </w:rPr>
              <w:t xml:space="preserve">3 </w:t>
            </w:r>
            <w:r w:rsidRPr="00A63A80">
              <w:rPr>
                <w:rFonts w:ascii="David" w:hAnsi="David" w:cs="David" w:hint="eastAsia"/>
                <w:rtl/>
              </w:rPr>
              <w:t>ימי</w:t>
            </w:r>
            <w:r w:rsidRPr="00A63A80">
              <w:rPr>
                <w:rFonts w:ascii="David" w:hAnsi="David" w:cs="David"/>
                <w:rtl/>
              </w:rPr>
              <w:t xml:space="preserve"> </w:t>
            </w:r>
            <w:r w:rsidRPr="00A63A80">
              <w:rPr>
                <w:rFonts w:ascii="David" w:hAnsi="David" w:cs="David" w:hint="eastAsia"/>
                <w:rtl/>
              </w:rPr>
              <w:t>העבודה</w:t>
            </w:r>
            <w:r w:rsidRPr="00A63A80">
              <w:rPr>
                <w:rFonts w:ascii="David" w:hAnsi="David" w:cs="David"/>
                <w:rtl/>
              </w:rPr>
              <w:t xml:space="preserve"> </w:t>
            </w:r>
            <w:r w:rsidRPr="00A63A80">
              <w:rPr>
                <w:rFonts w:ascii="David" w:hAnsi="David" w:cs="David" w:hint="eastAsia"/>
                <w:rtl/>
              </w:rPr>
              <w:t>הראשונים</w:t>
            </w:r>
            <w:r w:rsidRPr="00A63A80">
              <w:rPr>
                <w:rFonts w:ascii="David" w:hAnsi="David" w:cs="David"/>
                <w:rtl/>
              </w:rPr>
              <w:t xml:space="preserve">. </w:t>
            </w:r>
          </w:p>
          <w:p w14:paraId="76D21614" w14:textId="77777777" w:rsidR="008F2026" w:rsidRDefault="008F2026" w:rsidP="00804E9E">
            <w:pPr>
              <w:pStyle w:val="ListParagraph"/>
              <w:keepLines/>
              <w:numPr>
                <w:ilvl w:val="0"/>
                <w:numId w:val="101"/>
              </w:numPr>
              <w:spacing w:line="360" w:lineRule="auto"/>
              <w:ind w:left="226" w:hanging="226"/>
              <w:jc w:val="both"/>
              <w:rPr>
                <w:rFonts w:ascii="David" w:hAnsi="David" w:cs="David"/>
              </w:rPr>
            </w:pPr>
            <w:r w:rsidRPr="00A63A80">
              <w:rPr>
                <w:rFonts w:ascii="David" w:hAnsi="David" w:cs="David"/>
                <w:rtl/>
              </w:rPr>
              <w:t xml:space="preserve">2.5% </w:t>
            </w:r>
            <w:r w:rsidRPr="00B34844">
              <w:rPr>
                <w:rFonts w:ascii="David" w:hAnsi="David" w:cs="David"/>
                <w:rtl/>
              </w:rPr>
              <w:t>מעלות</w:t>
            </w:r>
            <w:r w:rsidRPr="00B34844">
              <w:rPr>
                <w:rFonts w:ascii="David" w:hAnsi="David" w:cs="David" w:hint="cs"/>
                <w:rtl/>
              </w:rPr>
              <w:t xml:space="preserve"> </w:t>
            </w:r>
            <w:r>
              <w:rPr>
                <w:rFonts w:ascii="David" w:hAnsi="David" w:cs="David" w:hint="cs"/>
                <w:rtl/>
              </w:rPr>
              <w:t xml:space="preserve">רכיבי </w:t>
            </w:r>
            <w:r w:rsidRPr="00B34844">
              <w:rPr>
                <w:rFonts w:ascii="David" w:hAnsi="David" w:cs="David" w:hint="cs"/>
                <w:rtl/>
              </w:rPr>
              <w:t xml:space="preserve">ההזמנה </w:t>
            </w:r>
            <w:r w:rsidRPr="00FA1FD4">
              <w:rPr>
                <w:rFonts w:ascii="David" w:hAnsi="David" w:cs="David" w:hint="cs"/>
                <w:rtl/>
              </w:rPr>
              <w:t xml:space="preserve">שלא סופקו או שלא ניתן להפעילם כנדרש </w:t>
            </w:r>
            <w:r w:rsidRPr="00A63A80">
              <w:rPr>
                <w:rFonts w:ascii="David" w:hAnsi="David" w:cs="David"/>
                <w:rtl/>
              </w:rPr>
              <w:t>בגין כל</w:t>
            </w:r>
            <w:r w:rsidRPr="000A17FB">
              <w:rPr>
                <w:rFonts w:ascii="David" w:hAnsi="David" w:cs="David"/>
                <w:rtl/>
              </w:rPr>
              <w:t xml:space="preserve"> פיגור</w:t>
            </w:r>
            <w:r w:rsidRPr="00A63A80">
              <w:rPr>
                <w:rFonts w:ascii="David" w:hAnsi="David" w:cs="David"/>
                <w:rtl/>
              </w:rPr>
              <w:t xml:space="preserve"> </w:t>
            </w:r>
            <w:r>
              <w:rPr>
                <w:rFonts w:ascii="David" w:hAnsi="David" w:cs="David" w:hint="cs"/>
                <w:rtl/>
              </w:rPr>
              <w:t>ב</w:t>
            </w:r>
            <w:r w:rsidRPr="00A63A80">
              <w:rPr>
                <w:rFonts w:ascii="David" w:hAnsi="David" w:cs="David"/>
                <w:rtl/>
              </w:rPr>
              <w:t xml:space="preserve">יום </w:t>
            </w:r>
            <w:r>
              <w:rPr>
                <w:rFonts w:ascii="David" w:hAnsi="David" w:cs="David" w:hint="cs"/>
                <w:rtl/>
              </w:rPr>
              <w:t xml:space="preserve">עבודה </w:t>
            </w:r>
            <w:r w:rsidRPr="00A63A80">
              <w:rPr>
                <w:rFonts w:ascii="David" w:hAnsi="David" w:cs="David"/>
                <w:rtl/>
              </w:rPr>
              <w:t xml:space="preserve">נוסף </w:t>
            </w:r>
            <w:r>
              <w:rPr>
                <w:rFonts w:ascii="David" w:hAnsi="David" w:cs="David" w:hint="cs"/>
                <w:rtl/>
              </w:rPr>
              <w:t>או חלקו.</w:t>
            </w:r>
          </w:p>
          <w:p w14:paraId="74A5F35A" w14:textId="77777777" w:rsidR="008F2026" w:rsidRPr="00A63A80" w:rsidRDefault="008F2026" w:rsidP="007D7FAE">
            <w:pPr>
              <w:keepLines/>
              <w:spacing w:line="360" w:lineRule="auto"/>
              <w:jc w:val="both"/>
              <w:rPr>
                <w:rFonts w:ascii="David" w:hAnsi="David" w:cs="David"/>
                <w:rtl/>
              </w:rPr>
            </w:pPr>
          </w:p>
        </w:tc>
      </w:tr>
      <w:tr w:rsidR="008F2026" w:rsidRPr="00664325" w14:paraId="4BE81289" w14:textId="77777777" w:rsidTr="007D7FAE">
        <w:trPr>
          <w:cantSplit/>
          <w:jc w:val="center"/>
        </w:trPr>
        <w:tc>
          <w:tcPr>
            <w:tcW w:w="734" w:type="dxa"/>
            <w:vAlign w:val="center"/>
          </w:tcPr>
          <w:p w14:paraId="45B050EE" w14:textId="77777777" w:rsidR="008F2026" w:rsidRPr="00664325" w:rsidRDefault="008F2026" w:rsidP="00804E9E">
            <w:pPr>
              <w:pStyle w:val="ListParagraph"/>
              <w:keepLines/>
              <w:numPr>
                <w:ilvl w:val="0"/>
                <w:numId w:val="99"/>
              </w:numPr>
              <w:spacing w:line="360" w:lineRule="auto"/>
              <w:jc w:val="center"/>
              <w:rPr>
                <w:rFonts w:ascii="David" w:hAnsi="David" w:cs="David"/>
                <w:rtl/>
              </w:rPr>
            </w:pPr>
          </w:p>
        </w:tc>
        <w:tc>
          <w:tcPr>
            <w:tcW w:w="2436" w:type="dxa"/>
            <w:vAlign w:val="center"/>
          </w:tcPr>
          <w:p w14:paraId="181D8372" w14:textId="77777777" w:rsidR="008F2026" w:rsidRDefault="008F2026" w:rsidP="007D7FAE">
            <w:pPr>
              <w:keepLines/>
              <w:spacing w:line="360" w:lineRule="auto"/>
              <w:jc w:val="both"/>
              <w:rPr>
                <w:rFonts w:ascii="David" w:hAnsi="David" w:cs="David"/>
                <w:rtl/>
              </w:rPr>
            </w:pPr>
            <w:r>
              <w:rPr>
                <w:rFonts w:ascii="David" w:hAnsi="David" w:cs="David" w:hint="cs"/>
                <w:rtl/>
              </w:rPr>
              <w:t>אי עמידה בזמני התגובה לטיפול בתקלה / בזמני התגובה הנדרשים להגעת מיישם לאתר.</w:t>
            </w:r>
          </w:p>
        </w:tc>
        <w:tc>
          <w:tcPr>
            <w:tcW w:w="2783" w:type="dxa"/>
            <w:vAlign w:val="center"/>
          </w:tcPr>
          <w:p w14:paraId="3F485CBE" w14:textId="77777777" w:rsidR="008F2026" w:rsidRDefault="008F2026" w:rsidP="007D7FAE">
            <w:pPr>
              <w:keepLines/>
              <w:spacing w:line="360" w:lineRule="auto"/>
              <w:jc w:val="center"/>
              <w:rPr>
                <w:rFonts w:ascii="David" w:hAnsi="David" w:cs="David"/>
                <w:rtl/>
              </w:rPr>
            </w:pPr>
            <w:r>
              <w:rPr>
                <w:rFonts w:ascii="David" w:hAnsi="David" w:cs="David" w:hint="cs"/>
                <w:rtl/>
              </w:rPr>
              <w:t>כל חריגה</w:t>
            </w:r>
          </w:p>
        </w:tc>
        <w:tc>
          <w:tcPr>
            <w:tcW w:w="3029" w:type="dxa"/>
          </w:tcPr>
          <w:p w14:paraId="561AC4EE" w14:textId="77777777" w:rsidR="008F2026" w:rsidRDefault="008F2026" w:rsidP="00804E9E">
            <w:pPr>
              <w:pStyle w:val="ListParagraph"/>
              <w:keepLines/>
              <w:numPr>
                <w:ilvl w:val="0"/>
                <w:numId w:val="101"/>
              </w:numPr>
              <w:spacing w:line="360" w:lineRule="auto"/>
              <w:ind w:left="226" w:hanging="226"/>
              <w:jc w:val="both"/>
              <w:rPr>
                <w:rFonts w:ascii="David" w:hAnsi="David" w:cs="David"/>
              </w:rPr>
            </w:pPr>
            <w:r>
              <w:rPr>
                <w:rFonts w:ascii="David" w:hAnsi="David" w:cs="David" w:hint="cs"/>
                <w:rtl/>
              </w:rPr>
              <w:t>100</w:t>
            </w:r>
            <w:r w:rsidRPr="00B34844">
              <w:rPr>
                <w:rFonts w:ascii="David" w:hAnsi="David" w:cs="David" w:hint="cs"/>
                <w:rtl/>
              </w:rPr>
              <w:t xml:space="preserve"> ₪ </w:t>
            </w:r>
            <w:r>
              <w:rPr>
                <w:rFonts w:ascii="David" w:hAnsi="David" w:cs="David" w:hint="cs"/>
                <w:rtl/>
              </w:rPr>
              <w:t>בגין פיגור</w:t>
            </w:r>
            <w:r w:rsidRPr="00B34844">
              <w:rPr>
                <w:rFonts w:ascii="David" w:hAnsi="David" w:cs="David" w:hint="cs"/>
                <w:rtl/>
              </w:rPr>
              <w:t xml:space="preserve"> </w:t>
            </w:r>
            <w:r>
              <w:rPr>
                <w:rFonts w:ascii="David" w:hAnsi="David" w:cs="David" w:hint="cs"/>
                <w:rtl/>
              </w:rPr>
              <w:t xml:space="preserve">בשעה אחת </w:t>
            </w:r>
            <w:r w:rsidRPr="00B34844">
              <w:rPr>
                <w:rFonts w:ascii="David" w:hAnsi="David" w:cs="David" w:hint="cs"/>
                <w:rtl/>
              </w:rPr>
              <w:t xml:space="preserve"> או חלק</w:t>
            </w:r>
            <w:r>
              <w:rPr>
                <w:rFonts w:ascii="David" w:hAnsi="David" w:cs="David" w:hint="cs"/>
                <w:rtl/>
              </w:rPr>
              <w:t>ה</w:t>
            </w:r>
            <w:r w:rsidRPr="00B34844">
              <w:rPr>
                <w:rFonts w:ascii="David" w:hAnsi="David" w:cs="David" w:hint="cs"/>
                <w:rtl/>
              </w:rPr>
              <w:t xml:space="preserve"> </w:t>
            </w:r>
            <w:r>
              <w:rPr>
                <w:rFonts w:ascii="David" w:hAnsi="David" w:cs="David" w:hint="cs"/>
                <w:rtl/>
              </w:rPr>
              <w:t>עד 50% מזמני התגובה הנדרשים.</w:t>
            </w:r>
          </w:p>
          <w:p w14:paraId="5C01CB7B" w14:textId="77777777" w:rsidR="008F2026" w:rsidRDefault="008F2026" w:rsidP="00804E9E">
            <w:pPr>
              <w:pStyle w:val="ListParagraph"/>
              <w:keepLines/>
              <w:numPr>
                <w:ilvl w:val="0"/>
                <w:numId w:val="101"/>
              </w:numPr>
              <w:spacing w:line="360" w:lineRule="auto"/>
              <w:ind w:left="226" w:hanging="226"/>
              <w:jc w:val="both"/>
              <w:rPr>
                <w:rFonts w:ascii="David" w:hAnsi="David" w:cs="David"/>
                <w:rtl/>
              </w:rPr>
            </w:pPr>
            <w:r>
              <w:rPr>
                <w:rFonts w:ascii="David" w:hAnsi="David" w:cs="David" w:hint="cs"/>
                <w:rtl/>
              </w:rPr>
              <w:t xml:space="preserve"> 500 ₪ בגין כל פיגור בשעה נוספת או חלקה. </w:t>
            </w:r>
          </w:p>
        </w:tc>
      </w:tr>
      <w:tr w:rsidR="008F2026" w:rsidRPr="00664325" w14:paraId="3E7DBF75" w14:textId="77777777" w:rsidTr="007D7FAE">
        <w:trPr>
          <w:cantSplit/>
          <w:jc w:val="center"/>
        </w:trPr>
        <w:tc>
          <w:tcPr>
            <w:tcW w:w="734" w:type="dxa"/>
            <w:vAlign w:val="center"/>
          </w:tcPr>
          <w:p w14:paraId="211BFE58" w14:textId="77777777" w:rsidR="008F2026" w:rsidRPr="00664325" w:rsidRDefault="008F2026" w:rsidP="00804E9E">
            <w:pPr>
              <w:pStyle w:val="ListParagraph"/>
              <w:keepLines/>
              <w:numPr>
                <w:ilvl w:val="0"/>
                <w:numId w:val="99"/>
              </w:numPr>
              <w:spacing w:line="360" w:lineRule="auto"/>
              <w:jc w:val="center"/>
              <w:rPr>
                <w:rFonts w:ascii="David" w:hAnsi="David" w:cs="David"/>
                <w:rtl/>
              </w:rPr>
            </w:pPr>
          </w:p>
        </w:tc>
        <w:tc>
          <w:tcPr>
            <w:tcW w:w="2436" w:type="dxa"/>
            <w:vAlign w:val="center"/>
          </w:tcPr>
          <w:p w14:paraId="49F93103" w14:textId="77777777" w:rsidR="008F2026" w:rsidRDefault="008F2026" w:rsidP="007D7FAE">
            <w:pPr>
              <w:keepLines/>
              <w:spacing w:line="360" w:lineRule="auto"/>
              <w:jc w:val="both"/>
              <w:rPr>
                <w:rFonts w:ascii="David" w:hAnsi="David" w:cs="David"/>
                <w:rtl/>
              </w:rPr>
            </w:pPr>
            <w:r w:rsidRPr="00B8488D">
              <w:rPr>
                <w:rFonts w:ascii="David" w:hAnsi="David" w:cs="David"/>
                <w:rtl/>
              </w:rPr>
              <w:t>החלפת איש הקשר מטעם הספק למול עורך המכרז ללא עדכון של עורך המכרז</w:t>
            </w:r>
            <w:r>
              <w:rPr>
                <w:rFonts w:ascii="David" w:hAnsi="David" w:cs="David" w:hint="cs"/>
                <w:rtl/>
              </w:rPr>
              <w:t>.</w:t>
            </w:r>
          </w:p>
        </w:tc>
        <w:tc>
          <w:tcPr>
            <w:tcW w:w="2783" w:type="dxa"/>
            <w:vAlign w:val="center"/>
          </w:tcPr>
          <w:p w14:paraId="77DA1F05" w14:textId="77777777" w:rsidR="008F2026" w:rsidRDefault="008F2026" w:rsidP="007D7FAE">
            <w:pPr>
              <w:keepLines/>
              <w:spacing w:line="360" w:lineRule="auto"/>
              <w:jc w:val="center"/>
              <w:rPr>
                <w:rFonts w:ascii="David" w:hAnsi="David" w:cs="David"/>
                <w:rtl/>
              </w:rPr>
            </w:pPr>
            <w:r>
              <w:rPr>
                <w:rFonts w:ascii="David" w:hAnsi="David" w:cs="David" w:hint="cs"/>
                <w:rtl/>
              </w:rPr>
              <w:t>כל חריגה</w:t>
            </w:r>
          </w:p>
        </w:tc>
        <w:tc>
          <w:tcPr>
            <w:tcW w:w="3029" w:type="dxa"/>
          </w:tcPr>
          <w:p w14:paraId="05E50858" w14:textId="77777777" w:rsidR="008F2026" w:rsidRPr="00CA036B" w:rsidRDefault="008F2026" w:rsidP="007D7FAE">
            <w:pPr>
              <w:keepLines/>
              <w:spacing w:line="360" w:lineRule="auto"/>
              <w:jc w:val="both"/>
              <w:rPr>
                <w:rFonts w:ascii="David" w:hAnsi="David" w:cs="David"/>
                <w:rtl/>
              </w:rPr>
            </w:pPr>
            <w:r>
              <w:rPr>
                <w:rFonts w:ascii="David" w:hAnsi="David" w:cs="David" w:hint="cs"/>
                <w:rtl/>
              </w:rPr>
              <w:t>15</w:t>
            </w:r>
            <w:r w:rsidRPr="0021768A">
              <w:rPr>
                <w:rFonts w:ascii="David" w:hAnsi="David" w:cs="David"/>
                <w:rtl/>
              </w:rPr>
              <w:t>0 ₪ בגין</w:t>
            </w:r>
            <w:r>
              <w:rPr>
                <w:rFonts w:ascii="David" w:hAnsi="David" w:cs="David" w:hint="cs"/>
                <w:rtl/>
              </w:rPr>
              <w:t xml:space="preserve"> </w:t>
            </w:r>
            <w:r>
              <w:rPr>
                <w:rFonts w:ascii="David" w:hAnsi="David" w:cs="David"/>
                <w:rtl/>
              </w:rPr>
              <w:t xml:space="preserve">כל יום </w:t>
            </w:r>
            <w:r>
              <w:rPr>
                <w:rFonts w:ascii="David" w:hAnsi="David" w:cs="David" w:hint="cs"/>
                <w:rtl/>
              </w:rPr>
              <w:t>עבודה או חלקו שחלף מהמועד בו הוחלף איש הקשר בפועל ועד למועד בו התגלה הדבר על ידי עורך המכרז.</w:t>
            </w:r>
          </w:p>
        </w:tc>
      </w:tr>
      <w:tr w:rsidR="008F2026" w:rsidRPr="00664325" w14:paraId="63E1AF4D" w14:textId="77777777" w:rsidTr="007D7FAE">
        <w:trPr>
          <w:cantSplit/>
          <w:jc w:val="center"/>
        </w:trPr>
        <w:tc>
          <w:tcPr>
            <w:tcW w:w="734" w:type="dxa"/>
            <w:vAlign w:val="center"/>
          </w:tcPr>
          <w:p w14:paraId="7926BAC6" w14:textId="77777777" w:rsidR="008F2026" w:rsidRPr="00664325" w:rsidRDefault="008F2026" w:rsidP="00804E9E">
            <w:pPr>
              <w:pStyle w:val="ListParagraph"/>
              <w:keepLines/>
              <w:numPr>
                <w:ilvl w:val="0"/>
                <w:numId w:val="99"/>
              </w:numPr>
              <w:spacing w:line="360" w:lineRule="auto"/>
              <w:jc w:val="center"/>
              <w:rPr>
                <w:rFonts w:ascii="David" w:hAnsi="David" w:cs="David"/>
                <w:rtl/>
              </w:rPr>
            </w:pPr>
          </w:p>
        </w:tc>
        <w:tc>
          <w:tcPr>
            <w:tcW w:w="2436" w:type="dxa"/>
            <w:vAlign w:val="center"/>
          </w:tcPr>
          <w:p w14:paraId="5DD844E0" w14:textId="77777777" w:rsidR="008F2026" w:rsidRPr="00B8488D" w:rsidRDefault="008F2026" w:rsidP="007D7FAE">
            <w:pPr>
              <w:keepLines/>
              <w:spacing w:line="360" w:lineRule="auto"/>
              <w:jc w:val="both"/>
              <w:rPr>
                <w:rFonts w:ascii="David" w:hAnsi="David" w:cs="David"/>
                <w:rtl/>
              </w:rPr>
            </w:pPr>
            <w:r w:rsidRPr="00B8488D">
              <w:rPr>
                <w:rFonts w:ascii="David" w:hAnsi="David" w:cs="David" w:hint="cs"/>
                <w:rtl/>
              </w:rPr>
              <w:t>החלפת מנהל הפרויקט ללא הסכמת המזמין מראש ובכתב.</w:t>
            </w:r>
          </w:p>
          <w:p w14:paraId="4CD72475" w14:textId="77777777" w:rsidR="008F2026" w:rsidRDefault="008F2026" w:rsidP="007D7FAE">
            <w:pPr>
              <w:keepLines/>
              <w:spacing w:line="360" w:lineRule="auto"/>
              <w:jc w:val="both"/>
              <w:rPr>
                <w:rFonts w:ascii="David" w:hAnsi="David" w:cs="David"/>
                <w:rtl/>
              </w:rPr>
            </w:pPr>
          </w:p>
        </w:tc>
        <w:tc>
          <w:tcPr>
            <w:tcW w:w="2783" w:type="dxa"/>
            <w:vAlign w:val="center"/>
          </w:tcPr>
          <w:p w14:paraId="749E8999" w14:textId="77777777" w:rsidR="008F2026" w:rsidRDefault="008F2026" w:rsidP="007D7FAE">
            <w:pPr>
              <w:keepLines/>
              <w:spacing w:line="360" w:lineRule="auto"/>
              <w:jc w:val="center"/>
              <w:rPr>
                <w:rFonts w:ascii="David" w:hAnsi="David" w:cs="David"/>
                <w:rtl/>
              </w:rPr>
            </w:pPr>
            <w:r>
              <w:rPr>
                <w:rFonts w:ascii="David" w:hAnsi="David" w:cs="David" w:hint="cs"/>
                <w:rtl/>
              </w:rPr>
              <w:t>כל חריגה</w:t>
            </w:r>
          </w:p>
        </w:tc>
        <w:tc>
          <w:tcPr>
            <w:tcW w:w="3029" w:type="dxa"/>
          </w:tcPr>
          <w:p w14:paraId="01119E68" w14:textId="77777777" w:rsidR="008F2026" w:rsidRDefault="008F2026" w:rsidP="007D7FAE">
            <w:pPr>
              <w:keepLines/>
              <w:spacing w:line="360" w:lineRule="auto"/>
              <w:jc w:val="both"/>
              <w:rPr>
                <w:rFonts w:ascii="David" w:hAnsi="David" w:cs="David"/>
                <w:rtl/>
              </w:rPr>
            </w:pPr>
            <w:r>
              <w:rPr>
                <w:rFonts w:ascii="David" w:hAnsi="David" w:cs="David" w:hint="cs"/>
                <w:rtl/>
              </w:rPr>
              <w:t>500 ₪ בגין כל יום עבודה או חלקו שחלף מהמועד בו הוחלף מנהל הפרויקט בפועל ועד למועד בו התגלה הדבר על ידי המזמין או עורך המכרז.</w:t>
            </w:r>
          </w:p>
          <w:p w14:paraId="1BF6BDF2" w14:textId="77777777" w:rsidR="008F2026" w:rsidRPr="00CA036B" w:rsidRDefault="008F2026" w:rsidP="007D7FAE">
            <w:pPr>
              <w:keepLines/>
              <w:spacing w:line="360" w:lineRule="auto"/>
              <w:jc w:val="both"/>
              <w:rPr>
                <w:rFonts w:ascii="David" w:hAnsi="David" w:cs="David"/>
                <w:rtl/>
              </w:rPr>
            </w:pPr>
            <w:r>
              <w:rPr>
                <w:rFonts w:ascii="David" w:hAnsi="David" w:cs="David" w:hint="cs"/>
                <w:rtl/>
              </w:rPr>
              <w:t xml:space="preserve">הפיצוי יחול עבור כל מזמין שהוחלף מנהל הפרויקט שלו מטעם הספק ללא הסכמתו מראש ובכתב. </w:t>
            </w:r>
          </w:p>
        </w:tc>
      </w:tr>
      <w:tr w:rsidR="008F2026" w:rsidRPr="00664325" w14:paraId="71942F34" w14:textId="77777777" w:rsidTr="007D7FAE">
        <w:trPr>
          <w:cantSplit/>
          <w:jc w:val="center"/>
        </w:trPr>
        <w:tc>
          <w:tcPr>
            <w:tcW w:w="734" w:type="dxa"/>
            <w:vAlign w:val="center"/>
          </w:tcPr>
          <w:p w14:paraId="640EFFC4" w14:textId="77777777" w:rsidR="008F2026" w:rsidRPr="00664325" w:rsidRDefault="008F2026" w:rsidP="00804E9E">
            <w:pPr>
              <w:pStyle w:val="ListParagraph"/>
              <w:keepLines/>
              <w:numPr>
                <w:ilvl w:val="0"/>
                <w:numId w:val="99"/>
              </w:numPr>
              <w:spacing w:line="360" w:lineRule="auto"/>
              <w:jc w:val="center"/>
              <w:rPr>
                <w:rFonts w:ascii="David" w:hAnsi="David" w:cs="David"/>
                <w:rtl/>
              </w:rPr>
            </w:pPr>
          </w:p>
        </w:tc>
        <w:tc>
          <w:tcPr>
            <w:tcW w:w="2436" w:type="dxa"/>
            <w:vAlign w:val="center"/>
          </w:tcPr>
          <w:p w14:paraId="2E76DBD2" w14:textId="77777777" w:rsidR="008F2026" w:rsidRDefault="008F2026" w:rsidP="007D7FAE">
            <w:pPr>
              <w:keepLines/>
              <w:spacing w:line="360" w:lineRule="auto"/>
              <w:jc w:val="both"/>
              <w:rPr>
                <w:rFonts w:ascii="David" w:hAnsi="David" w:cs="David"/>
                <w:rtl/>
              </w:rPr>
            </w:pPr>
            <w:r>
              <w:rPr>
                <w:rFonts w:ascii="David" w:hAnsi="David" w:cs="David" w:hint="cs"/>
                <w:rtl/>
              </w:rPr>
              <w:t>הפעלת קבלן משנה ללא קבלת אישור עורך המכרז מראש ובכתב</w:t>
            </w:r>
          </w:p>
        </w:tc>
        <w:tc>
          <w:tcPr>
            <w:tcW w:w="2783" w:type="dxa"/>
            <w:vAlign w:val="center"/>
          </w:tcPr>
          <w:p w14:paraId="20DBC40F" w14:textId="77777777" w:rsidR="008F2026" w:rsidRDefault="008F2026" w:rsidP="007D7FAE">
            <w:pPr>
              <w:keepLines/>
              <w:spacing w:line="360" w:lineRule="auto"/>
              <w:jc w:val="center"/>
              <w:rPr>
                <w:rFonts w:ascii="David" w:hAnsi="David" w:cs="David"/>
                <w:rtl/>
              </w:rPr>
            </w:pPr>
            <w:r>
              <w:rPr>
                <w:rFonts w:ascii="David" w:hAnsi="David" w:cs="David" w:hint="cs"/>
                <w:rtl/>
              </w:rPr>
              <w:t>כל חריגה</w:t>
            </w:r>
          </w:p>
        </w:tc>
        <w:tc>
          <w:tcPr>
            <w:tcW w:w="3029" w:type="dxa"/>
          </w:tcPr>
          <w:p w14:paraId="29FD32D7" w14:textId="77777777" w:rsidR="008F2026" w:rsidRPr="00CA036B" w:rsidRDefault="008F2026" w:rsidP="007D7FAE">
            <w:pPr>
              <w:keepLines/>
              <w:spacing w:line="360" w:lineRule="auto"/>
              <w:jc w:val="both"/>
              <w:rPr>
                <w:rFonts w:ascii="David" w:hAnsi="David" w:cs="David"/>
                <w:rtl/>
              </w:rPr>
            </w:pPr>
            <w:r>
              <w:rPr>
                <w:rFonts w:ascii="David" w:hAnsi="David" w:cs="David" w:hint="cs"/>
                <w:rtl/>
              </w:rPr>
              <w:t>1,000 ₪ בגין כל יום עבודה או חלקו בו הופעל קבלן משנה מבלי שהתקבל לכך אישור מראש ובכתב של עורך המכרז.</w:t>
            </w:r>
          </w:p>
        </w:tc>
      </w:tr>
      <w:tr w:rsidR="008F2026" w:rsidRPr="00664325" w14:paraId="7C30BE05" w14:textId="77777777" w:rsidTr="007D7FAE">
        <w:trPr>
          <w:cantSplit/>
          <w:jc w:val="center"/>
        </w:trPr>
        <w:tc>
          <w:tcPr>
            <w:tcW w:w="734" w:type="dxa"/>
            <w:vAlign w:val="center"/>
          </w:tcPr>
          <w:p w14:paraId="5CE3DA92" w14:textId="77777777" w:rsidR="008F2026" w:rsidRPr="00664325" w:rsidRDefault="008F2026" w:rsidP="00804E9E">
            <w:pPr>
              <w:pStyle w:val="ListParagraph"/>
              <w:keepLines/>
              <w:numPr>
                <w:ilvl w:val="0"/>
                <w:numId w:val="99"/>
              </w:numPr>
              <w:spacing w:line="360" w:lineRule="auto"/>
              <w:jc w:val="center"/>
              <w:rPr>
                <w:rFonts w:ascii="David" w:hAnsi="David" w:cs="David"/>
                <w:rtl/>
              </w:rPr>
            </w:pPr>
          </w:p>
        </w:tc>
        <w:tc>
          <w:tcPr>
            <w:tcW w:w="2436" w:type="dxa"/>
            <w:vAlign w:val="center"/>
          </w:tcPr>
          <w:p w14:paraId="2C44F678" w14:textId="77777777" w:rsidR="008F2026" w:rsidRPr="00664325" w:rsidRDefault="008F2026" w:rsidP="007D7FAE">
            <w:pPr>
              <w:keepLines/>
              <w:spacing w:line="360" w:lineRule="auto"/>
              <w:jc w:val="both"/>
              <w:rPr>
                <w:rFonts w:ascii="David" w:hAnsi="David" w:cs="David"/>
                <w:rtl/>
              </w:rPr>
            </w:pPr>
            <w:r>
              <w:rPr>
                <w:rFonts w:ascii="David" w:hAnsi="David" w:cs="David" w:hint="cs"/>
                <w:rtl/>
              </w:rPr>
              <w:t>ביצוע עבודות על ידי עובד שאינו עומד בדרישות המכרז.</w:t>
            </w:r>
          </w:p>
        </w:tc>
        <w:tc>
          <w:tcPr>
            <w:tcW w:w="2783" w:type="dxa"/>
            <w:vAlign w:val="center"/>
          </w:tcPr>
          <w:p w14:paraId="6CB034DB" w14:textId="77777777" w:rsidR="008F2026" w:rsidRPr="00664325" w:rsidRDefault="008F2026" w:rsidP="007D7FAE">
            <w:pPr>
              <w:keepLines/>
              <w:spacing w:line="360" w:lineRule="auto"/>
              <w:jc w:val="center"/>
              <w:rPr>
                <w:rFonts w:ascii="David" w:hAnsi="David" w:cs="David"/>
                <w:rtl/>
              </w:rPr>
            </w:pPr>
            <w:r>
              <w:rPr>
                <w:rFonts w:ascii="David" w:hAnsi="David" w:cs="David" w:hint="cs"/>
                <w:rtl/>
              </w:rPr>
              <w:t>כל חריגה</w:t>
            </w:r>
          </w:p>
        </w:tc>
        <w:tc>
          <w:tcPr>
            <w:tcW w:w="3029" w:type="dxa"/>
          </w:tcPr>
          <w:p w14:paraId="3EE8988A" w14:textId="77777777" w:rsidR="008F2026" w:rsidRPr="00664325" w:rsidRDefault="008F2026" w:rsidP="007D7FAE">
            <w:pPr>
              <w:keepLines/>
              <w:spacing w:line="360" w:lineRule="auto"/>
              <w:jc w:val="both"/>
              <w:rPr>
                <w:rFonts w:ascii="David" w:hAnsi="David" w:cs="David"/>
                <w:rtl/>
              </w:rPr>
            </w:pPr>
            <w:r w:rsidRPr="00CA036B">
              <w:rPr>
                <w:rFonts w:ascii="David" w:hAnsi="David" w:cs="David"/>
                <w:rtl/>
              </w:rPr>
              <w:t>הגעתו של העובד לא תיחשב לנושא העמידה בדרישות המכרז. הפיצוי המוסכם יחושב בהתאם לסעיף הרלוונטי למועד ביצוע העבודה בפועל על ידי העובד העומד בדרישות המכרז.</w:t>
            </w:r>
          </w:p>
        </w:tc>
      </w:tr>
      <w:tr w:rsidR="008F2026" w:rsidRPr="00664325" w14:paraId="59B70B33" w14:textId="77777777" w:rsidTr="007D7FAE">
        <w:trPr>
          <w:cantSplit/>
          <w:jc w:val="center"/>
        </w:trPr>
        <w:tc>
          <w:tcPr>
            <w:tcW w:w="734" w:type="dxa"/>
            <w:vAlign w:val="center"/>
          </w:tcPr>
          <w:p w14:paraId="74F6C87D" w14:textId="77777777" w:rsidR="008F2026" w:rsidRPr="00664325" w:rsidRDefault="008F2026" w:rsidP="00804E9E">
            <w:pPr>
              <w:pStyle w:val="ListParagraph"/>
              <w:keepLines/>
              <w:numPr>
                <w:ilvl w:val="0"/>
                <w:numId w:val="99"/>
              </w:numPr>
              <w:spacing w:line="360" w:lineRule="auto"/>
              <w:jc w:val="center"/>
              <w:rPr>
                <w:rFonts w:ascii="David" w:hAnsi="David" w:cs="David"/>
                <w:rtl/>
              </w:rPr>
            </w:pPr>
          </w:p>
        </w:tc>
        <w:tc>
          <w:tcPr>
            <w:tcW w:w="2436" w:type="dxa"/>
            <w:vAlign w:val="center"/>
          </w:tcPr>
          <w:p w14:paraId="3A765B39" w14:textId="77777777" w:rsidR="008F2026" w:rsidRDefault="008F2026" w:rsidP="007D7FAE">
            <w:pPr>
              <w:jc w:val="both"/>
              <w:rPr>
                <w:rtl/>
              </w:rPr>
            </w:pPr>
            <w:r>
              <w:rPr>
                <w:rFonts w:ascii="David" w:hAnsi="David" w:cs="David" w:hint="cs"/>
                <w:rtl/>
              </w:rPr>
              <w:t>אי מסירת מסמך תכנון מפורט תוך פרק הזמן שנקבע לכך</w:t>
            </w:r>
            <w:r>
              <w:rPr>
                <w:rFonts w:hint="cs"/>
                <w:rtl/>
              </w:rPr>
              <w:t>.</w:t>
            </w:r>
          </w:p>
          <w:p w14:paraId="69965E44" w14:textId="77777777" w:rsidR="008F2026" w:rsidRPr="00664325" w:rsidRDefault="008F2026" w:rsidP="007D7FAE">
            <w:pPr>
              <w:keepLines/>
              <w:spacing w:line="360" w:lineRule="auto"/>
              <w:jc w:val="both"/>
              <w:rPr>
                <w:rFonts w:ascii="David" w:hAnsi="David" w:cs="David"/>
                <w:rtl/>
              </w:rPr>
            </w:pPr>
          </w:p>
        </w:tc>
        <w:tc>
          <w:tcPr>
            <w:tcW w:w="2783" w:type="dxa"/>
            <w:vAlign w:val="center"/>
          </w:tcPr>
          <w:p w14:paraId="48AB3842" w14:textId="77777777" w:rsidR="008F2026" w:rsidRDefault="008F2026" w:rsidP="007D7FAE">
            <w:pPr>
              <w:keepLines/>
              <w:spacing w:line="360" w:lineRule="auto"/>
              <w:jc w:val="center"/>
              <w:rPr>
                <w:rFonts w:ascii="David" w:hAnsi="David" w:cs="David"/>
                <w:rtl/>
              </w:rPr>
            </w:pPr>
            <w:r>
              <w:rPr>
                <w:rFonts w:ascii="David" w:hAnsi="David" w:cs="David" w:hint="cs"/>
                <w:rtl/>
              </w:rPr>
              <w:t>כל חריגה</w:t>
            </w:r>
          </w:p>
        </w:tc>
        <w:tc>
          <w:tcPr>
            <w:tcW w:w="3029" w:type="dxa"/>
          </w:tcPr>
          <w:p w14:paraId="6B9A28D8" w14:textId="77777777" w:rsidR="008F2026" w:rsidRDefault="008F2026" w:rsidP="00804E9E">
            <w:pPr>
              <w:pStyle w:val="ListParagraph"/>
              <w:keepLines/>
              <w:numPr>
                <w:ilvl w:val="0"/>
                <w:numId w:val="101"/>
              </w:numPr>
              <w:spacing w:line="360" w:lineRule="auto"/>
              <w:ind w:left="226" w:hanging="226"/>
              <w:jc w:val="both"/>
              <w:rPr>
                <w:rFonts w:ascii="David" w:hAnsi="David" w:cs="David"/>
              </w:rPr>
            </w:pPr>
            <w:r>
              <w:rPr>
                <w:rFonts w:ascii="David" w:hAnsi="David" w:cs="David" w:hint="cs"/>
                <w:rtl/>
              </w:rPr>
              <w:t>100</w:t>
            </w:r>
            <w:r w:rsidRPr="00B34844">
              <w:rPr>
                <w:rFonts w:ascii="David" w:hAnsi="David" w:cs="David" w:hint="cs"/>
                <w:rtl/>
              </w:rPr>
              <w:t xml:space="preserve"> ₪ </w:t>
            </w:r>
            <w:r>
              <w:rPr>
                <w:rFonts w:ascii="David" w:hAnsi="David" w:cs="David" w:hint="cs"/>
                <w:rtl/>
              </w:rPr>
              <w:t>בגין פיגור</w:t>
            </w:r>
            <w:r w:rsidRPr="00B34844">
              <w:rPr>
                <w:rFonts w:ascii="David" w:hAnsi="David" w:cs="David" w:hint="cs"/>
                <w:rtl/>
              </w:rPr>
              <w:t xml:space="preserve"> </w:t>
            </w:r>
            <w:r>
              <w:rPr>
                <w:rFonts w:ascii="David" w:hAnsi="David" w:cs="David" w:hint="cs"/>
                <w:rtl/>
              </w:rPr>
              <w:t>ב</w:t>
            </w:r>
            <w:r w:rsidRPr="00B34844">
              <w:rPr>
                <w:rFonts w:ascii="David" w:hAnsi="David" w:cs="David" w:hint="cs"/>
                <w:rtl/>
              </w:rPr>
              <w:t>יום עבודה או חלקו ב-3 ימי העבודה הראשונים.</w:t>
            </w:r>
          </w:p>
          <w:p w14:paraId="141DE3C0" w14:textId="77777777" w:rsidR="008F2026" w:rsidRPr="00664325" w:rsidRDefault="008F2026" w:rsidP="00804E9E">
            <w:pPr>
              <w:pStyle w:val="ListParagraph"/>
              <w:keepLines/>
              <w:numPr>
                <w:ilvl w:val="0"/>
                <w:numId w:val="101"/>
              </w:numPr>
              <w:spacing w:line="360" w:lineRule="auto"/>
              <w:ind w:left="226" w:hanging="226"/>
              <w:jc w:val="both"/>
              <w:rPr>
                <w:rFonts w:ascii="David" w:hAnsi="David" w:cs="David"/>
                <w:rtl/>
              </w:rPr>
            </w:pPr>
            <w:r>
              <w:rPr>
                <w:rFonts w:ascii="David" w:hAnsi="David" w:cs="David" w:hint="cs"/>
                <w:rtl/>
              </w:rPr>
              <w:t>300 ₪ בגין פיגור בכל יום עבודה נוסף או חלקו.</w:t>
            </w:r>
            <w:r w:rsidRPr="00664325">
              <w:rPr>
                <w:rFonts w:ascii="David" w:hAnsi="David" w:cs="David"/>
                <w:rtl/>
              </w:rPr>
              <w:t xml:space="preserve"> </w:t>
            </w:r>
          </w:p>
        </w:tc>
      </w:tr>
      <w:tr w:rsidR="008F2026" w:rsidRPr="00664325" w14:paraId="1F1EF47C" w14:textId="77777777" w:rsidTr="007D7FAE">
        <w:trPr>
          <w:cantSplit/>
          <w:jc w:val="center"/>
        </w:trPr>
        <w:tc>
          <w:tcPr>
            <w:tcW w:w="734" w:type="dxa"/>
            <w:vAlign w:val="center"/>
          </w:tcPr>
          <w:p w14:paraId="5E35842F" w14:textId="77777777" w:rsidR="008F2026" w:rsidRPr="00664325" w:rsidRDefault="008F2026" w:rsidP="00804E9E">
            <w:pPr>
              <w:pStyle w:val="ListParagraph"/>
              <w:keepLines/>
              <w:numPr>
                <w:ilvl w:val="0"/>
                <w:numId w:val="99"/>
              </w:numPr>
              <w:spacing w:line="360" w:lineRule="auto"/>
              <w:jc w:val="center"/>
              <w:rPr>
                <w:rFonts w:ascii="David" w:hAnsi="David" w:cs="David"/>
                <w:rtl/>
              </w:rPr>
            </w:pPr>
          </w:p>
        </w:tc>
        <w:tc>
          <w:tcPr>
            <w:tcW w:w="2436" w:type="dxa"/>
            <w:vAlign w:val="center"/>
          </w:tcPr>
          <w:p w14:paraId="461CE50D" w14:textId="77777777" w:rsidR="008F2026" w:rsidRPr="003A48AD" w:rsidRDefault="008F2026" w:rsidP="007D7FAE">
            <w:pPr>
              <w:jc w:val="both"/>
              <w:rPr>
                <w:rFonts w:ascii="David" w:hAnsi="David" w:cs="David"/>
                <w:rtl/>
              </w:rPr>
            </w:pPr>
            <w:r w:rsidRPr="003A48AD">
              <w:rPr>
                <w:rFonts w:ascii="David" w:hAnsi="David" w:cs="David"/>
                <w:rtl/>
              </w:rPr>
              <w:t>אי עמידה בלוחות הזמנים שנקבעו לביצוע במסמך התכנון המפורט.</w:t>
            </w:r>
          </w:p>
          <w:p w14:paraId="5D8C05BA" w14:textId="77777777" w:rsidR="008F2026" w:rsidRPr="00664325" w:rsidRDefault="008F2026" w:rsidP="007D7FAE">
            <w:pPr>
              <w:keepLines/>
              <w:spacing w:line="360" w:lineRule="auto"/>
              <w:jc w:val="both"/>
              <w:rPr>
                <w:rFonts w:ascii="David" w:hAnsi="David" w:cs="David"/>
                <w:rtl/>
              </w:rPr>
            </w:pPr>
          </w:p>
        </w:tc>
        <w:tc>
          <w:tcPr>
            <w:tcW w:w="2783" w:type="dxa"/>
            <w:vAlign w:val="center"/>
          </w:tcPr>
          <w:p w14:paraId="5FC4A0E3" w14:textId="77777777" w:rsidR="008F2026" w:rsidRDefault="008F2026" w:rsidP="007D7FAE">
            <w:pPr>
              <w:keepLines/>
              <w:spacing w:line="360" w:lineRule="auto"/>
              <w:jc w:val="center"/>
              <w:rPr>
                <w:rFonts w:ascii="David" w:hAnsi="David" w:cs="David"/>
                <w:rtl/>
              </w:rPr>
            </w:pPr>
            <w:r>
              <w:rPr>
                <w:rFonts w:ascii="David" w:hAnsi="David" w:cs="David" w:hint="cs"/>
                <w:rtl/>
              </w:rPr>
              <w:t>כל חריגה</w:t>
            </w:r>
          </w:p>
        </w:tc>
        <w:tc>
          <w:tcPr>
            <w:tcW w:w="3029" w:type="dxa"/>
          </w:tcPr>
          <w:p w14:paraId="155D0906" w14:textId="77777777" w:rsidR="008F2026" w:rsidRDefault="008F2026" w:rsidP="00804E9E">
            <w:pPr>
              <w:pStyle w:val="ListParagraph"/>
              <w:keepLines/>
              <w:numPr>
                <w:ilvl w:val="0"/>
                <w:numId w:val="101"/>
              </w:numPr>
              <w:spacing w:line="360" w:lineRule="auto"/>
              <w:ind w:left="226" w:hanging="226"/>
              <w:jc w:val="both"/>
              <w:rPr>
                <w:rFonts w:ascii="David" w:hAnsi="David" w:cs="David"/>
              </w:rPr>
            </w:pPr>
            <w:r w:rsidRPr="00664325">
              <w:rPr>
                <w:rFonts w:ascii="David" w:hAnsi="David" w:cs="David"/>
                <w:rtl/>
              </w:rPr>
              <w:t>50</w:t>
            </w:r>
            <w:r w:rsidRPr="00B34844">
              <w:rPr>
                <w:rFonts w:ascii="David" w:hAnsi="David" w:cs="David" w:hint="cs"/>
                <w:rtl/>
              </w:rPr>
              <w:t xml:space="preserve"> ₪ </w:t>
            </w:r>
            <w:r>
              <w:rPr>
                <w:rFonts w:ascii="David" w:hAnsi="David" w:cs="David" w:hint="cs"/>
                <w:rtl/>
              </w:rPr>
              <w:t>בגין פיגור</w:t>
            </w:r>
            <w:r w:rsidRPr="00B34844">
              <w:rPr>
                <w:rFonts w:ascii="David" w:hAnsi="David" w:cs="David" w:hint="cs"/>
                <w:rtl/>
              </w:rPr>
              <w:t xml:space="preserve"> </w:t>
            </w:r>
            <w:r>
              <w:rPr>
                <w:rFonts w:ascii="David" w:hAnsi="David" w:cs="David" w:hint="cs"/>
                <w:rtl/>
              </w:rPr>
              <w:t>ב</w:t>
            </w:r>
            <w:r w:rsidRPr="00B34844">
              <w:rPr>
                <w:rFonts w:ascii="David" w:hAnsi="David" w:cs="David" w:hint="cs"/>
                <w:rtl/>
              </w:rPr>
              <w:t>יום עבודה או חלקו ב-3 ימי העבודה הראשונים.</w:t>
            </w:r>
          </w:p>
          <w:p w14:paraId="2D2FD584" w14:textId="77777777" w:rsidR="008F2026" w:rsidRPr="00664325" w:rsidRDefault="008F2026" w:rsidP="00804E9E">
            <w:pPr>
              <w:pStyle w:val="ListParagraph"/>
              <w:keepLines/>
              <w:numPr>
                <w:ilvl w:val="0"/>
                <w:numId w:val="101"/>
              </w:numPr>
              <w:spacing w:line="360" w:lineRule="auto"/>
              <w:ind w:left="226" w:hanging="226"/>
              <w:jc w:val="both"/>
              <w:rPr>
                <w:rFonts w:ascii="David" w:hAnsi="David" w:cs="David"/>
                <w:rtl/>
              </w:rPr>
            </w:pPr>
            <w:r>
              <w:rPr>
                <w:rFonts w:ascii="David" w:hAnsi="David" w:cs="David" w:hint="cs"/>
                <w:rtl/>
              </w:rPr>
              <w:t>150 ₪ בגין פיגור בכל יום עבודה נוסף או חלקו.</w:t>
            </w:r>
          </w:p>
        </w:tc>
      </w:tr>
      <w:tr w:rsidR="008F2026" w:rsidRPr="00664325" w14:paraId="0FBCFDA0" w14:textId="77777777" w:rsidTr="007D7FAE">
        <w:trPr>
          <w:cantSplit/>
          <w:jc w:val="center"/>
        </w:trPr>
        <w:tc>
          <w:tcPr>
            <w:tcW w:w="734" w:type="dxa"/>
            <w:vAlign w:val="center"/>
          </w:tcPr>
          <w:p w14:paraId="0195F020" w14:textId="77777777" w:rsidR="008F2026" w:rsidRPr="00664325" w:rsidRDefault="008F2026" w:rsidP="00804E9E">
            <w:pPr>
              <w:pStyle w:val="ListParagraph"/>
              <w:keepLines/>
              <w:numPr>
                <w:ilvl w:val="0"/>
                <w:numId w:val="99"/>
              </w:numPr>
              <w:spacing w:line="360" w:lineRule="auto"/>
              <w:jc w:val="center"/>
              <w:rPr>
                <w:rFonts w:ascii="David" w:hAnsi="David" w:cs="David"/>
                <w:rtl/>
              </w:rPr>
            </w:pPr>
          </w:p>
        </w:tc>
        <w:tc>
          <w:tcPr>
            <w:tcW w:w="2436" w:type="dxa"/>
            <w:vAlign w:val="center"/>
          </w:tcPr>
          <w:p w14:paraId="70299C24" w14:textId="77777777" w:rsidR="008F2026" w:rsidRPr="00664325" w:rsidRDefault="008F2026" w:rsidP="007D7FAE">
            <w:pPr>
              <w:keepLines/>
              <w:spacing w:line="360" w:lineRule="auto"/>
              <w:jc w:val="both"/>
              <w:rPr>
                <w:rFonts w:ascii="David" w:hAnsi="David" w:cs="David"/>
                <w:rtl/>
              </w:rPr>
            </w:pPr>
            <w:r w:rsidRPr="00664325">
              <w:rPr>
                <w:rFonts w:ascii="David" w:hAnsi="David" w:cs="David" w:hint="eastAsia"/>
                <w:rtl/>
              </w:rPr>
              <w:t>עיכוב</w:t>
            </w:r>
            <w:r w:rsidRPr="00664325">
              <w:rPr>
                <w:rFonts w:ascii="David" w:hAnsi="David" w:cs="David"/>
                <w:rtl/>
              </w:rPr>
              <w:t xml:space="preserve"> בעדכון עורך המכרז בדבר הפסקת </w:t>
            </w:r>
            <w:r>
              <w:rPr>
                <w:rFonts w:ascii="David" w:hAnsi="David" w:cs="David" w:hint="cs"/>
                <w:rtl/>
              </w:rPr>
              <w:t>ייצור, שיווק, תמיכה או אספקה של מוצר.</w:t>
            </w:r>
          </w:p>
        </w:tc>
        <w:tc>
          <w:tcPr>
            <w:tcW w:w="2783" w:type="dxa"/>
            <w:vAlign w:val="center"/>
          </w:tcPr>
          <w:p w14:paraId="07580AD7" w14:textId="77777777" w:rsidR="008F2026" w:rsidRPr="00664325" w:rsidRDefault="008F2026" w:rsidP="007D7FAE">
            <w:pPr>
              <w:keepLines/>
              <w:spacing w:line="360" w:lineRule="auto"/>
              <w:jc w:val="center"/>
              <w:rPr>
                <w:rFonts w:ascii="David" w:hAnsi="David" w:cs="David"/>
                <w:rtl/>
              </w:rPr>
            </w:pPr>
            <w:r>
              <w:rPr>
                <w:rFonts w:ascii="David" w:hAnsi="David" w:cs="David" w:hint="cs"/>
                <w:rtl/>
              </w:rPr>
              <w:t>כל חריגה</w:t>
            </w:r>
          </w:p>
        </w:tc>
        <w:tc>
          <w:tcPr>
            <w:tcW w:w="3029" w:type="dxa"/>
          </w:tcPr>
          <w:p w14:paraId="57A49F90" w14:textId="77777777" w:rsidR="008F2026" w:rsidRDefault="008F2026" w:rsidP="00804E9E">
            <w:pPr>
              <w:pStyle w:val="ListParagraph"/>
              <w:keepLines/>
              <w:numPr>
                <w:ilvl w:val="0"/>
                <w:numId w:val="101"/>
              </w:numPr>
              <w:spacing w:line="360" w:lineRule="auto"/>
              <w:ind w:left="226" w:hanging="226"/>
              <w:jc w:val="both"/>
              <w:rPr>
                <w:rFonts w:ascii="David" w:hAnsi="David" w:cs="David"/>
              </w:rPr>
            </w:pPr>
            <w:r w:rsidRPr="00664325">
              <w:rPr>
                <w:rFonts w:ascii="David" w:hAnsi="David" w:cs="David"/>
                <w:rtl/>
              </w:rPr>
              <w:t>5</w:t>
            </w:r>
            <w:r>
              <w:rPr>
                <w:rFonts w:ascii="David" w:hAnsi="David" w:cs="David" w:hint="cs"/>
                <w:rtl/>
              </w:rPr>
              <w:t>0</w:t>
            </w:r>
            <w:r w:rsidRPr="00664325">
              <w:rPr>
                <w:rFonts w:ascii="David" w:hAnsi="David" w:cs="David"/>
                <w:rtl/>
              </w:rPr>
              <w:t>0</w:t>
            </w:r>
            <w:r w:rsidRPr="00A63A80">
              <w:rPr>
                <w:rFonts w:ascii="David" w:hAnsi="David" w:cs="David"/>
                <w:rtl/>
              </w:rPr>
              <w:t xml:space="preserve"> ₪ </w:t>
            </w:r>
            <w:r w:rsidRPr="00A63A80">
              <w:rPr>
                <w:rFonts w:ascii="David" w:hAnsi="David" w:cs="David" w:hint="eastAsia"/>
                <w:rtl/>
              </w:rPr>
              <w:t>בגין</w:t>
            </w:r>
            <w:r w:rsidRPr="00A63A80">
              <w:rPr>
                <w:rFonts w:ascii="David" w:hAnsi="David" w:cs="David"/>
                <w:rtl/>
              </w:rPr>
              <w:t xml:space="preserve"> </w:t>
            </w:r>
            <w:r>
              <w:rPr>
                <w:rFonts w:ascii="David" w:hAnsi="David" w:cs="David" w:hint="cs"/>
                <w:rtl/>
              </w:rPr>
              <w:t>פיגור</w:t>
            </w:r>
            <w:r w:rsidRPr="00B34844">
              <w:rPr>
                <w:rFonts w:ascii="David" w:hAnsi="David" w:cs="David" w:hint="cs"/>
                <w:rtl/>
              </w:rPr>
              <w:t xml:space="preserve"> </w:t>
            </w:r>
            <w:r>
              <w:rPr>
                <w:rFonts w:ascii="David" w:hAnsi="David" w:cs="David" w:hint="cs"/>
                <w:rtl/>
              </w:rPr>
              <w:t>ב</w:t>
            </w:r>
            <w:r w:rsidRPr="00B34844">
              <w:rPr>
                <w:rFonts w:ascii="David" w:hAnsi="David" w:cs="David" w:hint="cs"/>
                <w:rtl/>
              </w:rPr>
              <w:t>יום עבודה או חלקו ב-3 ימי העבודה הראשונים</w:t>
            </w:r>
            <w:r>
              <w:rPr>
                <w:rFonts w:ascii="David" w:hAnsi="David" w:cs="David" w:hint="cs"/>
                <w:rtl/>
              </w:rPr>
              <w:t xml:space="preserve"> על </w:t>
            </w:r>
            <w:r w:rsidRPr="00A63A80">
              <w:rPr>
                <w:rFonts w:ascii="David" w:hAnsi="David" w:cs="David"/>
                <w:rtl/>
              </w:rPr>
              <w:t xml:space="preserve">כל יום איחור, או חלקו, מיום </w:t>
            </w:r>
            <w:r w:rsidRPr="00A63A80">
              <w:rPr>
                <w:rFonts w:ascii="David" w:hAnsi="David" w:cs="David" w:hint="eastAsia"/>
                <w:rtl/>
              </w:rPr>
              <w:t>הוצאת</w:t>
            </w:r>
            <w:r w:rsidRPr="00A63A80">
              <w:rPr>
                <w:rFonts w:ascii="David" w:hAnsi="David" w:cs="David"/>
                <w:rtl/>
              </w:rPr>
              <w:t xml:space="preserve"> </w:t>
            </w:r>
            <w:r w:rsidRPr="00A63A80">
              <w:rPr>
                <w:rFonts w:ascii="David" w:hAnsi="David" w:cs="David" w:hint="eastAsia"/>
                <w:rtl/>
              </w:rPr>
              <w:t>העדכון</w:t>
            </w:r>
            <w:r w:rsidRPr="00A63A80">
              <w:rPr>
                <w:rFonts w:ascii="David" w:hAnsi="David" w:cs="David"/>
                <w:rtl/>
              </w:rPr>
              <w:t xml:space="preserve"> על ידי היצרן.</w:t>
            </w:r>
          </w:p>
          <w:p w14:paraId="618A3FC3" w14:textId="77777777" w:rsidR="008F2026" w:rsidRPr="00A63A80" w:rsidRDefault="008F2026" w:rsidP="00804E9E">
            <w:pPr>
              <w:pStyle w:val="ListParagraph"/>
              <w:keepLines/>
              <w:numPr>
                <w:ilvl w:val="0"/>
                <w:numId w:val="101"/>
              </w:numPr>
              <w:spacing w:line="360" w:lineRule="auto"/>
              <w:ind w:left="226" w:hanging="226"/>
              <w:jc w:val="both"/>
              <w:rPr>
                <w:rFonts w:ascii="David" w:hAnsi="David" w:cs="David"/>
                <w:rtl/>
              </w:rPr>
            </w:pPr>
            <w:r w:rsidRPr="00A63A80">
              <w:rPr>
                <w:rFonts w:ascii="David" w:hAnsi="David" w:cs="David"/>
                <w:rtl/>
              </w:rPr>
              <w:t xml:space="preserve"> 2,000 ₪ </w:t>
            </w:r>
            <w:r>
              <w:rPr>
                <w:rFonts w:ascii="David" w:hAnsi="David" w:cs="David" w:hint="cs"/>
                <w:rtl/>
              </w:rPr>
              <w:t>בגין פיגור ביום עבודה נוסף או חלקו.</w:t>
            </w:r>
          </w:p>
        </w:tc>
      </w:tr>
      <w:tr w:rsidR="008F2026" w:rsidRPr="00664325" w14:paraId="3DBEA087" w14:textId="77777777" w:rsidTr="007D7FAE">
        <w:trPr>
          <w:cantSplit/>
          <w:jc w:val="center"/>
        </w:trPr>
        <w:tc>
          <w:tcPr>
            <w:tcW w:w="734" w:type="dxa"/>
            <w:vAlign w:val="center"/>
          </w:tcPr>
          <w:p w14:paraId="605A982C" w14:textId="77777777" w:rsidR="008F2026" w:rsidRPr="00664325" w:rsidRDefault="008F2026" w:rsidP="00804E9E">
            <w:pPr>
              <w:pStyle w:val="ListParagraph"/>
              <w:keepLines/>
              <w:numPr>
                <w:ilvl w:val="0"/>
                <w:numId w:val="99"/>
              </w:numPr>
              <w:spacing w:line="360" w:lineRule="auto"/>
              <w:jc w:val="center"/>
              <w:rPr>
                <w:rFonts w:ascii="David" w:hAnsi="David" w:cs="David"/>
                <w:rtl/>
              </w:rPr>
            </w:pPr>
          </w:p>
        </w:tc>
        <w:tc>
          <w:tcPr>
            <w:tcW w:w="2436" w:type="dxa"/>
            <w:vAlign w:val="center"/>
          </w:tcPr>
          <w:p w14:paraId="0E8CC0E8" w14:textId="77777777" w:rsidR="008F2026" w:rsidRPr="00664325" w:rsidRDefault="008F2026" w:rsidP="007D7FAE">
            <w:pPr>
              <w:keepLines/>
              <w:spacing w:line="360" w:lineRule="auto"/>
              <w:jc w:val="both"/>
              <w:rPr>
                <w:rFonts w:ascii="David" w:hAnsi="David" w:cs="David"/>
                <w:rtl/>
              </w:rPr>
            </w:pPr>
            <w:r w:rsidRPr="00664325">
              <w:rPr>
                <w:rFonts w:ascii="David" w:hAnsi="David" w:cs="David"/>
                <w:rtl/>
              </w:rPr>
              <w:t xml:space="preserve">החלפת </w:t>
            </w:r>
            <w:r>
              <w:rPr>
                <w:rFonts w:ascii="David" w:hAnsi="David" w:cs="David" w:hint="cs"/>
                <w:rtl/>
              </w:rPr>
              <w:t>מוצר</w:t>
            </w:r>
            <w:r w:rsidRPr="00664325">
              <w:rPr>
                <w:rFonts w:ascii="David" w:hAnsi="David" w:cs="David"/>
                <w:rtl/>
              </w:rPr>
              <w:t xml:space="preserve"> תקול </w:t>
            </w:r>
            <w:r w:rsidRPr="00664325">
              <w:rPr>
                <w:rFonts w:ascii="David" w:hAnsi="David" w:cs="David" w:hint="eastAsia"/>
                <w:rtl/>
              </w:rPr>
              <w:t>בציוד</w:t>
            </w:r>
            <w:r w:rsidRPr="00664325">
              <w:rPr>
                <w:rFonts w:ascii="David" w:hAnsi="David" w:cs="David"/>
                <w:rtl/>
              </w:rPr>
              <w:t xml:space="preserve"> אחר, באופן </w:t>
            </w:r>
            <w:r w:rsidRPr="00664325">
              <w:rPr>
                <w:rFonts w:ascii="David" w:hAnsi="David" w:cs="David" w:hint="eastAsia"/>
                <w:rtl/>
              </w:rPr>
              <w:t>זמני</w:t>
            </w:r>
            <w:r w:rsidRPr="00664325">
              <w:rPr>
                <w:rFonts w:ascii="David" w:hAnsi="David" w:cs="David"/>
                <w:rtl/>
              </w:rPr>
              <w:t xml:space="preserve"> או קבוע</w:t>
            </w:r>
            <w:r>
              <w:rPr>
                <w:rFonts w:ascii="David" w:hAnsi="David" w:cs="David" w:hint="cs"/>
                <w:rtl/>
              </w:rPr>
              <w:t>.</w:t>
            </w:r>
          </w:p>
        </w:tc>
        <w:tc>
          <w:tcPr>
            <w:tcW w:w="2783" w:type="dxa"/>
            <w:vAlign w:val="center"/>
          </w:tcPr>
          <w:p w14:paraId="48D12D7E" w14:textId="77777777" w:rsidR="008F2026" w:rsidRPr="00664325" w:rsidRDefault="008F2026" w:rsidP="007D7FAE">
            <w:pPr>
              <w:keepLines/>
              <w:spacing w:line="360" w:lineRule="auto"/>
              <w:jc w:val="center"/>
              <w:rPr>
                <w:rFonts w:ascii="David" w:hAnsi="David" w:cs="David"/>
                <w:rtl/>
              </w:rPr>
            </w:pPr>
            <w:r>
              <w:rPr>
                <w:rFonts w:ascii="David" w:hAnsi="David" w:cs="David" w:hint="cs"/>
                <w:rtl/>
              </w:rPr>
              <w:t>כל חריגה</w:t>
            </w:r>
          </w:p>
        </w:tc>
        <w:tc>
          <w:tcPr>
            <w:tcW w:w="3029" w:type="dxa"/>
          </w:tcPr>
          <w:p w14:paraId="1BCB10DE" w14:textId="77777777" w:rsidR="008F2026" w:rsidRDefault="008F2026" w:rsidP="00804E9E">
            <w:pPr>
              <w:pStyle w:val="ListParagraph"/>
              <w:keepLines/>
              <w:numPr>
                <w:ilvl w:val="0"/>
                <w:numId w:val="101"/>
              </w:numPr>
              <w:spacing w:line="360" w:lineRule="auto"/>
              <w:ind w:left="226" w:hanging="226"/>
              <w:jc w:val="both"/>
              <w:rPr>
                <w:rFonts w:ascii="David" w:hAnsi="David" w:cs="David"/>
              </w:rPr>
            </w:pPr>
            <w:r w:rsidRPr="00664325">
              <w:rPr>
                <w:rFonts w:ascii="David" w:hAnsi="David" w:cs="David"/>
                <w:rtl/>
              </w:rPr>
              <w:t>150</w:t>
            </w:r>
            <w:r w:rsidRPr="00B34844">
              <w:rPr>
                <w:rFonts w:ascii="David" w:hAnsi="David" w:cs="David" w:hint="cs"/>
                <w:rtl/>
              </w:rPr>
              <w:t xml:space="preserve"> ₪ </w:t>
            </w:r>
            <w:r>
              <w:rPr>
                <w:rFonts w:ascii="David" w:hAnsi="David" w:cs="David" w:hint="cs"/>
                <w:rtl/>
              </w:rPr>
              <w:t>בגין פיגור</w:t>
            </w:r>
            <w:r w:rsidRPr="00B34844">
              <w:rPr>
                <w:rFonts w:ascii="David" w:hAnsi="David" w:cs="David" w:hint="cs"/>
                <w:rtl/>
              </w:rPr>
              <w:t xml:space="preserve"> </w:t>
            </w:r>
            <w:r>
              <w:rPr>
                <w:rFonts w:ascii="David" w:hAnsi="David" w:cs="David" w:hint="cs"/>
                <w:rtl/>
              </w:rPr>
              <w:t>ב</w:t>
            </w:r>
            <w:r w:rsidRPr="00B34844">
              <w:rPr>
                <w:rFonts w:ascii="David" w:hAnsi="David" w:cs="David" w:hint="cs"/>
                <w:rtl/>
              </w:rPr>
              <w:t xml:space="preserve">יום עבודה </w:t>
            </w:r>
            <w:r>
              <w:rPr>
                <w:rFonts w:ascii="David" w:hAnsi="David" w:cs="David" w:hint="cs"/>
                <w:rtl/>
              </w:rPr>
              <w:t xml:space="preserve">הראשון </w:t>
            </w:r>
            <w:r w:rsidRPr="00B34844">
              <w:rPr>
                <w:rFonts w:ascii="David" w:hAnsi="David" w:cs="David" w:hint="cs"/>
                <w:rtl/>
              </w:rPr>
              <w:t>או חלקו</w:t>
            </w:r>
            <w:r>
              <w:rPr>
                <w:rFonts w:ascii="David" w:hAnsi="David" w:cs="David" w:hint="cs"/>
                <w:rtl/>
              </w:rPr>
              <w:t>.</w:t>
            </w:r>
          </w:p>
          <w:p w14:paraId="5852E32C" w14:textId="77777777" w:rsidR="008F2026" w:rsidRDefault="008F2026" w:rsidP="00804E9E">
            <w:pPr>
              <w:pStyle w:val="ListParagraph"/>
              <w:keepLines/>
              <w:numPr>
                <w:ilvl w:val="0"/>
                <w:numId w:val="101"/>
              </w:numPr>
              <w:spacing w:line="360" w:lineRule="auto"/>
              <w:ind w:left="226" w:hanging="226"/>
              <w:jc w:val="both"/>
              <w:rPr>
                <w:rFonts w:ascii="David" w:hAnsi="David" w:cs="David"/>
              </w:rPr>
            </w:pPr>
            <w:r>
              <w:rPr>
                <w:rFonts w:ascii="David" w:hAnsi="David" w:cs="David" w:hint="cs"/>
                <w:rtl/>
              </w:rPr>
              <w:t>500 ₪ בגין פיגור ביום עבודה נוסף או חלקו.</w:t>
            </w:r>
          </w:p>
          <w:p w14:paraId="7EE1F69B" w14:textId="77777777" w:rsidR="008F2026" w:rsidRPr="00A63A80" w:rsidRDefault="008F2026" w:rsidP="00804E9E">
            <w:pPr>
              <w:pStyle w:val="ListParagraph"/>
              <w:keepLines/>
              <w:numPr>
                <w:ilvl w:val="0"/>
                <w:numId w:val="101"/>
              </w:numPr>
              <w:spacing w:line="360" w:lineRule="auto"/>
              <w:ind w:left="226" w:hanging="226"/>
              <w:jc w:val="both"/>
              <w:rPr>
                <w:rFonts w:ascii="David" w:hAnsi="David" w:cs="David"/>
                <w:rtl/>
              </w:rPr>
            </w:pPr>
            <w:r w:rsidRPr="00A63A80">
              <w:rPr>
                <w:rFonts w:ascii="David" w:hAnsi="David" w:cs="David" w:hint="eastAsia"/>
                <w:rtl/>
              </w:rPr>
              <w:t>סכום</w:t>
            </w:r>
            <w:r w:rsidRPr="00A63A80">
              <w:rPr>
                <w:rFonts w:ascii="David" w:hAnsi="David" w:cs="David"/>
                <w:rtl/>
              </w:rPr>
              <w:t xml:space="preserve">  </w:t>
            </w:r>
            <w:r w:rsidRPr="00A63A80">
              <w:rPr>
                <w:rFonts w:ascii="David" w:hAnsi="David" w:cs="David" w:hint="eastAsia"/>
                <w:rtl/>
              </w:rPr>
              <w:t>זה</w:t>
            </w:r>
            <w:r w:rsidRPr="00A63A80">
              <w:rPr>
                <w:rFonts w:ascii="David" w:hAnsi="David" w:cs="David"/>
                <w:rtl/>
              </w:rPr>
              <w:t xml:space="preserve"> </w:t>
            </w:r>
            <w:r w:rsidRPr="00A63A80">
              <w:rPr>
                <w:rFonts w:ascii="David" w:hAnsi="David" w:cs="David" w:hint="eastAsia"/>
                <w:rtl/>
              </w:rPr>
              <w:t>ישולם</w:t>
            </w:r>
            <w:r w:rsidRPr="00A63A80">
              <w:rPr>
                <w:rFonts w:ascii="David" w:hAnsi="David" w:cs="David"/>
                <w:rtl/>
              </w:rPr>
              <w:t xml:space="preserve"> עבור כל </w:t>
            </w:r>
            <w:r w:rsidRPr="00A63A80">
              <w:rPr>
                <w:rFonts w:ascii="David" w:hAnsi="David" w:cs="David" w:hint="eastAsia"/>
                <w:rtl/>
              </w:rPr>
              <w:t>ציוד</w:t>
            </w:r>
            <w:r w:rsidRPr="00A63A80">
              <w:rPr>
                <w:rFonts w:ascii="David" w:hAnsi="David" w:cs="David"/>
                <w:rtl/>
              </w:rPr>
              <w:t xml:space="preserve">/רכיב </w:t>
            </w:r>
            <w:r w:rsidRPr="00A63A80">
              <w:rPr>
                <w:rFonts w:ascii="David" w:hAnsi="David" w:cs="David" w:hint="eastAsia"/>
                <w:rtl/>
              </w:rPr>
              <w:t>תקול</w:t>
            </w:r>
            <w:r w:rsidRPr="00A63A80">
              <w:rPr>
                <w:rFonts w:ascii="David" w:hAnsi="David" w:cs="David"/>
                <w:rtl/>
              </w:rPr>
              <w:t xml:space="preserve"> </w:t>
            </w:r>
            <w:r w:rsidRPr="00A63A80">
              <w:rPr>
                <w:rFonts w:ascii="David" w:hAnsi="David" w:cs="David" w:hint="eastAsia"/>
                <w:rtl/>
              </w:rPr>
              <w:t>אשר</w:t>
            </w:r>
            <w:r w:rsidRPr="00A63A80">
              <w:rPr>
                <w:rFonts w:ascii="David" w:hAnsi="David" w:cs="David"/>
                <w:rtl/>
              </w:rPr>
              <w:t xml:space="preserve"> </w:t>
            </w:r>
            <w:r w:rsidRPr="00A63A80">
              <w:rPr>
                <w:rFonts w:ascii="David" w:hAnsi="David" w:cs="David" w:hint="eastAsia"/>
                <w:rtl/>
              </w:rPr>
              <w:t>החלפתו</w:t>
            </w:r>
            <w:r w:rsidRPr="00A63A80">
              <w:rPr>
                <w:rFonts w:ascii="David" w:hAnsi="David" w:cs="David"/>
                <w:rtl/>
              </w:rPr>
              <w:t xml:space="preserve"> </w:t>
            </w:r>
            <w:r w:rsidRPr="00A63A80">
              <w:rPr>
                <w:rFonts w:ascii="David" w:hAnsi="David" w:cs="David" w:hint="eastAsia"/>
                <w:rtl/>
              </w:rPr>
              <w:t>נדרשת</w:t>
            </w:r>
            <w:r w:rsidRPr="00A63A80">
              <w:rPr>
                <w:rFonts w:ascii="David" w:hAnsi="David" w:cs="David"/>
                <w:rtl/>
              </w:rPr>
              <w:t>.</w:t>
            </w:r>
          </w:p>
        </w:tc>
      </w:tr>
      <w:tr w:rsidR="008F2026" w:rsidRPr="00664325" w14:paraId="20289D45" w14:textId="77777777" w:rsidTr="007D7FAE">
        <w:trPr>
          <w:cantSplit/>
          <w:jc w:val="center"/>
        </w:trPr>
        <w:tc>
          <w:tcPr>
            <w:tcW w:w="734" w:type="dxa"/>
            <w:vAlign w:val="center"/>
          </w:tcPr>
          <w:p w14:paraId="55213D93" w14:textId="77777777" w:rsidR="008F2026" w:rsidRPr="00664325" w:rsidRDefault="008F2026" w:rsidP="00804E9E">
            <w:pPr>
              <w:pStyle w:val="ListParagraph"/>
              <w:keepLines/>
              <w:numPr>
                <w:ilvl w:val="0"/>
                <w:numId w:val="99"/>
              </w:numPr>
              <w:spacing w:line="360" w:lineRule="auto"/>
              <w:jc w:val="center"/>
              <w:rPr>
                <w:rFonts w:ascii="David" w:hAnsi="David" w:cs="David"/>
                <w:rtl/>
              </w:rPr>
            </w:pPr>
          </w:p>
        </w:tc>
        <w:tc>
          <w:tcPr>
            <w:tcW w:w="2436" w:type="dxa"/>
            <w:vAlign w:val="center"/>
          </w:tcPr>
          <w:p w14:paraId="774404C5" w14:textId="77777777" w:rsidR="008F2026" w:rsidRPr="00664325" w:rsidRDefault="008F2026" w:rsidP="007D7FAE">
            <w:pPr>
              <w:keepLines/>
              <w:spacing w:line="360" w:lineRule="auto"/>
              <w:jc w:val="both"/>
              <w:rPr>
                <w:rFonts w:ascii="David" w:hAnsi="David" w:cs="David"/>
                <w:rtl/>
              </w:rPr>
            </w:pPr>
            <w:r>
              <w:rPr>
                <w:rFonts w:ascii="David" w:hAnsi="David" w:cs="David" w:hint="cs"/>
                <w:rtl/>
              </w:rPr>
              <w:t>אי עמידה בלוחות הזמנים לביצוע עדכוני תוכנה/</w:t>
            </w:r>
            <w:proofErr w:type="spellStart"/>
            <w:r>
              <w:rPr>
                <w:rFonts w:ascii="David" w:hAnsi="David" w:cs="David" w:hint="cs"/>
                <w:rtl/>
              </w:rPr>
              <w:t>קושחה</w:t>
            </w:r>
            <w:proofErr w:type="spellEnd"/>
            <w:r>
              <w:rPr>
                <w:rFonts w:ascii="David" w:hAnsi="David" w:cs="David" w:hint="cs"/>
                <w:rtl/>
              </w:rPr>
              <w:t xml:space="preserve"> יזומים.</w:t>
            </w:r>
          </w:p>
        </w:tc>
        <w:tc>
          <w:tcPr>
            <w:tcW w:w="2783" w:type="dxa"/>
            <w:vAlign w:val="center"/>
          </w:tcPr>
          <w:p w14:paraId="0777E7A4" w14:textId="77777777" w:rsidR="008F2026" w:rsidRDefault="008F2026" w:rsidP="007D7FAE">
            <w:pPr>
              <w:keepLines/>
              <w:spacing w:line="360" w:lineRule="auto"/>
              <w:jc w:val="center"/>
              <w:rPr>
                <w:rFonts w:ascii="David" w:hAnsi="David" w:cs="David"/>
                <w:rtl/>
              </w:rPr>
            </w:pPr>
            <w:r>
              <w:rPr>
                <w:rFonts w:ascii="David" w:hAnsi="David" w:cs="David" w:hint="cs"/>
                <w:rtl/>
              </w:rPr>
              <w:t>כל חריגה</w:t>
            </w:r>
          </w:p>
        </w:tc>
        <w:tc>
          <w:tcPr>
            <w:tcW w:w="3029" w:type="dxa"/>
          </w:tcPr>
          <w:p w14:paraId="1DFE2B9D" w14:textId="77777777" w:rsidR="008F2026" w:rsidRDefault="008F2026" w:rsidP="00804E9E">
            <w:pPr>
              <w:pStyle w:val="ListParagraph"/>
              <w:keepLines/>
              <w:numPr>
                <w:ilvl w:val="0"/>
                <w:numId w:val="101"/>
              </w:numPr>
              <w:spacing w:line="360" w:lineRule="auto"/>
              <w:ind w:left="226" w:hanging="226"/>
              <w:jc w:val="both"/>
              <w:rPr>
                <w:rFonts w:ascii="David" w:hAnsi="David" w:cs="David"/>
              </w:rPr>
            </w:pPr>
            <w:r w:rsidRPr="00A63A80">
              <w:rPr>
                <w:rFonts w:ascii="David" w:hAnsi="David" w:cs="David"/>
                <w:rtl/>
              </w:rPr>
              <w:t xml:space="preserve">250 ₪ </w:t>
            </w:r>
            <w:r>
              <w:rPr>
                <w:rFonts w:ascii="David" w:hAnsi="David" w:cs="David" w:hint="cs"/>
                <w:rtl/>
              </w:rPr>
              <w:t>בגין פיגור</w:t>
            </w:r>
            <w:r w:rsidRPr="00A63A80">
              <w:rPr>
                <w:rFonts w:ascii="David" w:hAnsi="David" w:cs="David"/>
                <w:rtl/>
              </w:rPr>
              <w:t xml:space="preserve"> </w:t>
            </w:r>
            <w:r>
              <w:rPr>
                <w:rFonts w:ascii="David" w:hAnsi="David" w:cs="David" w:hint="cs"/>
                <w:rtl/>
              </w:rPr>
              <w:t>ב</w:t>
            </w:r>
            <w:r w:rsidRPr="00A63A80">
              <w:rPr>
                <w:rFonts w:ascii="David" w:hAnsi="David" w:cs="David" w:hint="eastAsia"/>
                <w:rtl/>
              </w:rPr>
              <w:t>יום</w:t>
            </w:r>
            <w:r w:rsidRPr="00A63A80">
              <w:rPr>
                <w:rFonts w:ascii="David" w:hAnsi="David" w:cs="David"/>
                <w:rtl/>
              </w:rPr>
              <w:t xml:space="preserve"> </w:t>
            </w:r>
            <w:r w:rsidRPr="00A63A80">
              <w:rPr>
                <w:rFonts w:ascii="David" w:hAnsi="David" w:cs="David" w:hint="eastAsia"/>
                <w:rtl/>
              </w:rPr>
              <w:t>עבודה</w:t>
            </w:r>
            <w:r w:rsidRPr="00A63A80">
              <w:rPr>
                <w:rFonts w:ascii="David" w:hAnsi="David" w:cs="David"/>
                <w:rtl/>
              </w:rPr>
              <w:t xml:space="preserve"> </w:t>
            </w:r>
            <w:r w:rsidRPr="00A63A80">
              <w:rPr>
                <w:rFonts w:ascii="David" w:hAnsi="David" w:cs="David" w:hint="eastAsia"/>
                <w:rtl/>
              </w:rPr>
              <w:t>או</w:t>
            </w:r>
            <w:r w:rsidRPr="00A63A80">
              <w:rPr>
                <w:rFonts w:ascii="David" w:hAnsi="David" w:cs="David"/>
                <w:rtl/>
              </w:rPr>
              <w:t xml:space="preserve"> חלקו </w:t>
            </w:r>
            <w:r w:rsidRPr="00A63A80">
              <w:rPr>
                <w:rFonts w:ascii="David" w:hAnsi="David" w:cs="David" w:hint="eastAsia"/>
                <w:rtl/>
              </w:rPr>
              <w:t>ב</w:t>
            </w:r>
            <w:r w:rsidRPr="00A63A80">
              <w:rPr>
                <w:rFonts w:ascii="David" w:hAnsi="David" w:cs="David"/>
                <w:rtl/>
              </w:rPr>
              <w:t xml:space="preserve">-3 </w:t>
            </w:r>
            <w:r w:rsidRPr="00A63A80">
              <w:rPr>
                <w:rFonts w:ascii="David" w:hAnsi="David" w:cs="David" w:hint="eastAsia"/>
                <w:rtl/>
              </w:rPr>
              <w:t>ימי</w:t>
            </w:r>
            <w:r w:rsidRPr="00A63A80">
              <w:rPr>
                <w:rFonts w:ascii="David" w:hAnsi="David" w:cs="David"/>
                <w:rtl/>
              </w:rPr>
              <w:t xml:space="preserve"> </w:t>
            </w:r>
            <w:r w:rsidRPr="00A63A80">
              <w:rPr>
                <w:rFonts w:ascii="David" w:hAnsi="David" w:cs="David" w:hint="eastAsia"/>
                <w:rtl/>
              </w:rPr>
              <w:t>העבודה</w:t>
            </w:r>
            <w:r w:rsidRPr="00A63A80">
              <w:rPr>
                <w:rFonts w:ascii="David" w:hAnsi="David" w:cs="David"/>
                <w:rtl/>
              </w:rPr>
              <w:t xml:space="preserve"> הראשונים.</w:t>
            </w:r>
          </w:p>
          <w:p w14:paraId="3ADBDFE1" w14:textId="77777777" w:rsidR="008F2026" w:rsidRPr="00664325" w:rsidRDefault="008F2026" w:rsidP="00804E9E">
            <w:pPr>
              <w:pStyle w:val="ListParagraph"/>
              <w:keepLines/>
              <w:numPr>
                <w:ilvl w:val="0"/>
                <w:numId w:val="101"/>
              </w:numPr>
              <w:spacing w:line="360" w:lineRule="auto"/>
              <w:ind w:left="226" w:hanging="226"/>
              <w:jc w:val="both"/>
              <w:rPr>
                <w:rFonts w:ascii="David" w:hAnsi="David" w:cs="David"/>
                <w:rtl/>
              </w:rPr>
            </w:pPr>
            <w:r w:rsidRPr="00A63A80">
              <w:rPr>
                <w:rFonts w:ascii="David" w:hAnsi="David" w:cs="David"/>
                <w:rtl/>
              </w:rPr>
              <w:t xml:space="preserve">1,000 ₪ </w:t>
            </w:r>
            <w:r>
              <w:rPr>
                <w:rFonts w:ascii="David" w:hAnsi="David" w:cs="David" w:hint="cs"/>
                <w:rtl/>
              </w:rPr>
              <w:t>בגין</w:t>
            </w:r>
            <w:r w:rsidRPr="00A63A80">
              <w:rPr>
                <w:rFonts w:ascii="David" w:hAnsi="David" w:cs="David"/>
                <w:rtl/>
              </w:rPr>
              <w:t xml:space="preserve"> כל </w:t>
            </w:r>
            <w:r>
              <w:rPr>
                <w:rFonts w:ascii="David" w:hAnsi="David" w:cs="David" w:hint="cs"/>
                <w:rtl/>
              </w:rPr>
              <w:t>פיגור ב</w:t>
            </w:r>
            <w:r w:rsidRPr="00A63A80">
              <w:rPr>
                <w:rFonts w:ascii="David" w:hAnsi="David" w:cs="David" w:hint="eastAsia"/>
                <w:rtl/>
              </w:rPr>
              <w:t>יום</w:t>
            </w:r>
            <w:r w:rsidRPr="00A63A80">
              <w:rPr>
                <w:rFonts w:ascii="David" w:hAnsi="David" w:cs="David"/>
                <w:rtl/>
              </w:rPr>
              <w:t xml:space="preserve"> </w:t>
            </w:r>
            <w:r>
              <w:rPr>
                <w:rFonts w:ascii="David" w:hAnsi="David" w:cs="David" w:hint="cs"/>
                <w:rtl/>
              </w:rPr>
              <w:t xml:space="preserve">עבודה </w:t>
            </w:r>
            <w:r w:rsidRPr="00A63A80">
              <w:rPr>
                <w:rFonts w:ascii="David" w:hAnsi="David" w:cs="David" w:hint="eastAsia"/>
                <w:rtl/>
              </w:rPr>
              <w:t>נוסף</w:t>
            </w:r>
            <w:r w:rsidRPr="00A63A80">
              <w:rPr>
                <w:rFonts w:ascii="David" w:hAnsi="David" w:cs="David"/>
                <w:rtl/>
              </w:rPr>
              <w:t xml:space="preserve"> </w:t>
            </w:r>
            <w:r w:rsidRPr="00A63A80">
              <w:rPr>
                <w:rFonts w:ascii="David" w:hAnsi="David" w:cs="David" w:hint="eastAsia"/>
                <w:rtl/>
              </w:rPr>
              <w:t>או</w:t>
            </w:r>
            <w:r w:rsidRPr="00A63A80">
              <w:rPr>
                <w:rFonts w:ascii="David" w:hAnsi="David" w:cs="David"/>
                <w:rtl/>
              </w:rPr>
              <w:t xml:space="preserve"> </w:t>
            </w:r>
            <w:r w:rsidRPr="00A63A80">
              <w:rPr>
                <w:rFonts w:ascii="David" w:hAnsi="David" w:cs="David" w:hint="eastAsia"/>
                <w:rtl/>
              </w:rPr>
              <w:t>חלקו</w:t>
            </w:r>
            <w:r w:rsidRPr="00A63A80">
              <w:rPr>
                <w:rFonts w:ascii="David" w:hAnsi="David" w:cs="David"/>
                <w:rtl/>
              </w:rPr>
              <w:t>.</w:t>
            </w:r>
          </w:p>
        </w:tc>
      </w:tr>
      <w:tr w:rsidR="008F2026" w:rsidRPr="00664325" w14:paraId="4EF8832B" w14:textId="77777777" w:rsidTr="007D7FAE">
        <w:trPr>
          <w:cantSplit/>
          <w:jc w:val="center"/>
        </w:trPr>
        <w:tc>
          <w:tcPr>
            <w:tcW w:w="734" w:type="dxa"/>
            <w:vAlign w:val="center"/>
          </w:tcPr>
          <w:p w14:paraId="5126346F" w14:textId="77777777" w:rsidR="008F2026" w:rsidRPr="00664325" w:rsidRDefault="008F2026" w:rsidP="00804E9E">
            <w:pPr>
              <w:pStyle w:val="ListParagraph"/>
              <w:keepLines/>
              <w:numPr>
                <w:ilvl w:val="0"/>
                <w:numId w:val="99"/>
              </w:numPr>
              <w:spacing w:line="360" w:lineRule="auto"/>
              <w:jc w:val="center"/>
              <w:rPr>
                <w:rFonts w:ascii="David" w:hAnsi="David" w:cs="David"/>
                <w:rtl/>
              </w:rPr>
            </w:pPr>
          </w:p>
        </w:tc>
        <w:tc>
          <w:tcPr>
            <w:tcW w:w="2436" w:type="dxa"/>
            <w:vAlign w:val="center"/>
          </w:tcPr>
          <w:p w14:paraId="41B67465" w14:textId="77777777" w:rsidR="008F2026" w:rsidRPr="00664325" w:rsidRDefault="008F2026" w:rsidP="007D7FAE">
            <w:pPr>
              <w:keepLines/>
              <w:spacing w:line="360" w:lineRule="auto"/>
              <w:jc w:val="both"/>
              <w:rPr>
                <w:rFonts w:ascii="David" w:hAnsi="David" w:cs="David"/>
                <w:rtl/>
              </w:rPr>
            </w:pPr>
            <w:r>
              <w:rPr>
                <w:rFonts w:ascii="David" w:hAnsi="David" w:cs="David" w:hint="cs"/>
                <w:rtl/>
              </w:rPr>
              <w:t>אספקת מוצרים בהתאם להצעת מחיר שדרשה את אישור עורך המכרז מבלי שהתקבל אישור עורך המכרז להצעת המחיר.</w:t>
            </w:r>
          </w:p>
        </w:tc>
        <w:tc>
          <w:tcPr>
            <w:tcW w:w="2783" w:type="dxa"/>
            <w:vAlign w:val="center"/>
          </w:tcPr>
          <w:p w14:paraId="0F9C1A04" w14:textId="77777777" w:rsidR="008F2026" w:rsidRDefault="008F2026" w:rsidP="007D7FAE">
            <w:pPr>
              <w:keepLines/>
              <w:spacing w:line="360" w:lineRule="auto"/>
              <w:jc w:val="center"/>
              <w:rPr>
                <w:rFonts w:ascii="David" w:hAnsi="David" w:cs="David"/>
                <w:rtl/>
              </w:rPr>
            </w:pPr>
            <w:r>
              <w:rPr>
                <w:rFonts w:ascii="David" w:hAnsi="David" w:cs="David" w:hint="cs"/>
                <w:rtl/>
              </w:rPr>
              <w:t>כל חריגה</w:t>
            </w:r>
          </w:p>
        </w:tc>
        <w:tc>
          <w:tcPr>
            <w:tcW w:w="3029" w:type="dxa"/>
          </w:tcPr>
          <w:p w14:paraId="729EBE54" w14:textId="77777777" w:rsidR="008F2026" w:rsidRPr="00D62A6B" w:rsidRDefault="008F2026" w:rsidP="007D7FAE">
            <w:pPr>
              <w:keepLines/>
              <w:spacing w:line="360" w:lineRule="auto"/>
              <w:jc w:val="both"/>
              <w:rPr>
                <w:rFonts w:ascii="David" w:hAnsi="David" w:cs="David"/>
                <w:rtl/>
              </w:rPr>
            </w:pPr>
            <w:r>
              <w:rPr>
                <w:rFonts w:ascii="David" w:hAnsi="David" w:cs="David" w:hint="cs"/>
                <w:rtl/>
              </w:rPr>
              <w:t>2,000 ₪ בגין כל מוצר או רכיב שסופק למזמין ונדרש לקבל את אישור עורך המכרז טרם אספקתו.</w:t>
            </w:r>
          </w:p>
        </w:tc>
      </w:tr>
      <w:tr w:rsidR="008F2026" w:rsidRPr="00664325" w14:paraId="66B6BAFD" w14:textId="77777777" w:rsidTr="007D7FAE">
        <w:trPr>
          <w:cantSplit/>
          <w:jc w:val="center"/>
        </w:trPr>
        <w:tc>
          <w:tcPr>
            <w:tcW w:w="734" w:type="dxa"/>
            <w:vAlign w:val="center"/>
          </w:tcPr>
          <w:p w14:paraId="2ECCDCC4" w14:textId="77777777" w:rsidR="008F2026" w:rsidRPr="00664325" w:rsidRDefault="008F2026" w:rsidP="00804E9E">
            <w:pPr>
              <w:pStyle w:val="ListParagraph"/>
              <w:keepLines/>
              <w:numPr>
                <w:ilvl w:val="0"/>
                <w:numId w:val="99"/>
              </w:numPr>
              <w:spacing w:line="360" w:lineRule="auto"/>
              <w:jc w:val="center"/>
              <w:rPr>
                <w:rFonts w:ascii="David" w:hAnsi="David" w:cs="David"/>
                <w:rtl/>
              </w:rPr>
            </w:pPr>
          </w:p>
        </w:tc>
        <w:tc>
          <w:tcPr>
            <w:tcW w:w="2436" w:type="dxa"/>
            <w:vAlign w:val="center"/>
          </w:tcPr>
          <w:p w14:paraId="043E245F" w14:textId="77777777" w:rsidR="008F2026" w:rsidRPr="00664325" w:rsidRDefault="008F2026" w:rsidP="007D7FAE">
            <w:pPr>
              <w:keepLines/>
              <w:spacing w:line="360" w:lineRule="auto"/>
              <w:jc w:val="both"/>
              <w:rPr>
                <w:rFonts w:ascii="David" w:hAnsi="David" w:cs="David"/>
                <w:rtl/>
              </w:rPr>
            </w:pPr>
            <w:r>
              <w:rPr>
                <w:rFonts w:ascii="David" w:hAnsi="David" w:cs="David" w:hint="cs"/>
                <w:rtl/>
              </w:rPr>
              <w:t>הצעת מחיר הכוללת מוצרים שלא מרשימת המוצרים המאושרים לרכישה על ידי עורך המכרז.</w:t>
            </w:r>
          </w:p>
        </w:tc>
        <w:tc>
          <w:tcPr>
            <w:tcW w:w="2783" w:type="dxa"/>
            <w:vAlign w:val="center"/>
          </w:tcPr>
          <w:p w14:paraId="5F0609D5" w14:textId="77777777" w:rsidR="008F2026" w:rsidRPr="00664325" w:rsidRDefault="008F2026" w:rsidP="007D7FAE">
            <w:pPr>
              <w:keepLines/>
              <w:spacing w:line="360" w:lineRule="auto"/>
              <w:jc w:val="center"/>
              <w:rPr>
                <w:rFonts w:ascii="David" w:hAnsi="David" w:cs="David"/>
                <w:rtl/>
              </w:rPr>
            </w:pPr>
            <w:r>
              <w:rPr>
                <w:rFonts w:ascii="David" w:hAnsi="David" w:cs="David" w:hint="cs"/>
                <w:rtl/>
              </w:rPr>
              <w:t>כל חריגה, גם אם לא בוצע רכש בגין הצעת מחיר זו</w:t>
            </w:r>
          </w:p>
        </w:tc>
        <w:tc>
          <w:tcPr>
            <w:tcW w:w="3029" w:type="dxa"/>
          </w:tcPr>
          <w:p w14:paraId="05B40880" w14:textId="77777777" w:rsidR="008F2026" w:rsidRPr="00664325" w:rsidRDefault="008F2026" w:rsidP="007D7FAE">
            <w:pPr>
              <w:keepLines/>
              <w:spacing w:line="360" w:lineRule="auto"/>
              <w:jc w:val="both"/>
              <w:rPr>
                <w:rFonts w:ascii="David" w:hAnsi="David" w:cs="David"/>
                <w:rtl/>
              </w:rPr>
            </w:pPr>
            <w:r>
              <w:rPr>
                <w:rFonts w:ascii="David" w:hAnsi="David" w:cs="David" w:hint="cs"/>
                <w:rtl/>
              </w:rPr>
              <w:t>ערך העלות של כל המוצרים בהצעת המחיר שאינם ברשימת המוצרים המאושרים לרכישה.</w:t>
            </w:r>
          </w:p>
        </w:tc>
      </w:tr>
      <w:tr w:rsidR="008F2026" w:rsidRPr="00664325" w14:paraId="62F04429" w14:textId="77777777" w:rsidTr="007D7FAE">
        <w:trPr>
          <w:cantSplit/>
          <w:jc w:val="center"/>
        </w:trPr>
        <w:tc>
          <w:tcPr>
            <w:tcW w:w="734" w:type="dxa"/>
            <w:vAlign w:val="center"/>
          </w:tcPr>
          <w:p w14:paraId="0B30675C" w14:textId="77777777" w:rsidR="008F2026" w:rsidRPr="00664325" w:rsidRDefault="008F2026" w:rsidP="00804E9E">
            <w:pPr>
              <w:pStyle w:val="ListParagraph"/>
              <w:keepLines/>
              <w:numPr>
                <w:ilvl w:val="0"/>
                <w:numId w:val="99"/>
              </w:numPr>
              <w:spacing w:line="360" w:lineRule="auto"/>
              <w:jc w:val="center"/>
              <w:rPr>
                <w:rFonts w:ascii="David" w:hAnsi="David" w:cs="David"/>
                <w:rtl/>
              </w:rPr>
            </w:pPr>
          </w:p>
        </w:tc>
        <w:tc>
          <w:tcPr>
            <w:tcW w:w="2436" w:type="dxa"/>
            <w:vAlign w:val="center"/>
          </w:tcPr>
          <w:p w14:paraId="5AF9FA07" w14:textId="77777777" w:rsidR="008F2026" w:rsidRPr="00664325" w:rsidRDefault="008F2026" w:rsidP="007D7FAE">
            <w:pPr>
              <w:keepLines/>
              <w:spacing w:line="360" w:lineRule="auto"/>
              <w:jc w:val="both"/>
              <w:rPr>
                <w:rFonts w:ascii="David" w:hAnsi="David" w:cs="David"/>
                <w:rtl/>
              </w:rPr>
            </w:pPr>
            <w:r w:rsidRPr="00664325">
              <w:rPr>
                <w:rFonts w:ascii="David" w:hAnsi="David" w:cs="David"/>
                <w:rtl/>
              </w:rPr>
              <w:t xml:space="preserve">אספקת </w:t>
            </w:r>
            <w:r>
              <w:rPr>
                <w:rFonts w:ascii="David" w:hAnsi="David" w:cs="David" w:hint="cs"/>
                <w:rtl/>
              </w:rPr>
              <w:t xml:space="preserve">מוצר </w:t>
            </w:r>
            <w:r w:rsidRPr="00664325">
              <w:rPr>
                <w:rFonts w:ascii="David" w:hAnsi="David" w:cs="David"/>
                <w:rtl/>
              </w:rPr>
              <w:t xml:space="preserve">שאינו תואם את דרישות המכרז או שאינו </w:t>
            </w:r>
            <w:r>
              <w:rPr>
                <w:rFonts w:ascii="David" w:hAnsi="David" w:cs="David" w:hint="cs"/>
                <w:rtl/>
              </w:rPr>
              <w:t>מרשימת המוצרים המאושרים לרכישה.</w:t>
            </w:r>
          </w:p>
        </w:tc>
        <w:tc>
          <w:tcPr>
            <w:tcW w:w="2783" w:type="dxa"/>
            <w:vAlign w:val="center"/>
          </w:tcPr>
          <w:p w14:paraId="42F9D4EE" w14:textId="77777777" w:rsidR="008F2026" w:rsidRPr="00664325" w:rsidRDefault="008F2026" w:rsidP="007D7FAE">
            <w:pPr>
              <w:keepLines/>
              <w:spacing w:line="360" w:lineRule="auto"/>
              <w:jc w:val="center"/>
              <w:rPr>
                <w:rFonts w:ascii="David" w:hAnsi="David" w:cs="David"/>
                <w:rtl/>
              </w:rPr>
            </w:pPr>
            <w:r>
              <w:rPr>
                <w:rFonts w:ascii="David" w:hAnsi="David" w:cs="David" w:hint="cs"/>
                <w:rtl/>
              </w:rPr>
              <w:t>כל חריגה</w:t>
            </w:r>
          </w:p>
        </w:tc>
        <w:tc>
          <w:tcPr>
            <w:tcW w:w="3029" w:type="dxa"/>
          </w:tcPr>
          <w:p w14:paraId="056A8801" w14:textId="77777777" w:rsidR="008F2026" w:rsidRPr="00664325" w:rsidRDefault="008F2026" w:rsidP="007D7FAE">
            <w:pPr>
              <w:keepLines/>
              <w:spacing w:line="360" w:lineRule="auto"/>
              <w:jc w:val="both"/>
              <w:rPr>
                <w:rFonts w:ascii="David" w:hAnsi="David" w:cs="David"/>
                <w:rtl/>
              </w:rPr>
            </w:pPr>
            <w:r w:rsidRPr="00664325">
              <w:rPr>
                <w:rFonts w:ascii="David" w:hAnsi="David" w:cs="David" w:hint="eastAsia"/>
                <w:rtl/>
              </w:rPr>
              <w:t>כפל</w:t>
            </w:r>
            <w:r w:rsidRPr="00664325">
              <w:rPr>
                <w:rFonts w:ascii="David" w:hAnsi="David" w:cs="David"/>
                <w:rtl/>
              </w:rPr>
              <w:t xml:space="preserve"> </w:t>
            </w:r>
            <w:r w:rsidRPr="00664325">
              <w:rPr>
                <w:rFonts w:ascii="David" w:hAnsi="David" w:cs="David" w:hint="eastAsia"/>
                <w:rtl/>
              </w:rPr>
              <w:t>המחיר</w:t>
            </w:r>
            <w:r w:rsidRPr="00664325">
              <w:rPr>
                <w:rFonts w:ascii="David" w:hAnsi="David" w:cs="David"/>
                <w:rtl/>
              </w:rPr>
              <w:t xml:space="preserve"> </w:t>
            </w:r>
            <w:r w:rsidRPr="00664325">
              <w:rPr>
                <w:rFonts w:ascii="David" w:hAnsi="David" w:cs="David" w:hint="eastAsia"/>
                <w:rtl/>
              </w:rPr>
              <w:t>ששולם</w:t>
            </w:r>
            <w:r w:rsidRPr="00664325">
              <w:rPr>
                <w:rFonts w:ascii="David" w:hAnsi="David" w:cs="David"/>
                <w:rtl/>
              </w:rPr>
              <w:t xml:space="preserve"> </w:t>
            </w:r>
            <w:r>
              <w:rPr>
                <w:rFonts w:ascii="David" w:hAnsi="David" w:cs="David" w:hint="cs"/>
                <w:rtl/>
              </w:rPr>
              <w:t xml:space="preserve">או שהיה אמור להיות משולם </w:t>
            </w:r>
            <w:r w:rsidRPr="00664325">
              <w:rPr>
                <w:rFonts w:ascii="David" w:hAnsi="David" w:cs="David" w:hint="eastAsia"/>
                <w:rtl/>
              </w:rPr>
              <w:t>בעבור</w:t>
            </w:r>
            <w:r w:rsidRPr="00664325">
              <w:rPr>
                <w:rFonts w:ascii="David" w:hAnsi="David" w:cs="David"/>
                <w:rtl/>
              </w:rPr>
              <w:t xml:space="preserve"> </w:t>
            </w:r>
            <w:r>
              <w:rPr>
                <w:rFonts w:ascii="David" w:hAnsi="David" w:cs="David" w:hint="cs"/>
                <w:rtl/>
              </w:rPr>
              <w:t>המוצר.</w:t>
            </w:r>
          </w:p>
        </w:tc>
      </w:tr>
      <w:tr w:rsidR="008F2026" w:rsidRPr="00664325" w14:paraId="01A6E727" w14:textId="77777777" w:rsidTr="007D7FAE">
        <w:trPr>
          <w:cantSplit/>
          <w:jc w:val="center"/>
        </w:trPr>
        <w:tc>
          <w:tcPr>
            <w:tcW w:w="734" w:type="dxa"/>
            <w:vAlign w:val="center"/>
          </w:tcPr>
          <w:p w14:paraId="3673C2C5" w14:textId="77777777" w:rsidR="008F2026" w:rsidRPr="00664325" w:rsidRDefault="008F2026" w:rsidP="00804E9E">
            <w:pPr>
              <w:pStyle w:val="ListParagraph"/>
              <w:keepLines/>
              <w:numPr>
                <w:ilvl w:val="0"/>
                <w:numId w:val="99"/>
              </w:numPr>
              <w:spacing w:line="360" w:lineRule="auto"/>
              <w:jc w:val="center"/>
              <w:rPr>
                <w:rFonts w:ascii="David" w:hAnsi="David" w:cs="David"/>
                <w:rtl/>
              </w:rPr>
            </w:pPr>
          </w:p>
        </w:tc>
        <w:tc>
          <w:tcPr>
            <w:tcW w:w="2436" w:type="dxa"/>
            <w:vAlign w:val="center"/>
          </w:tcPr>
          <w:p w14:paraId="1203CC4C" w14:textId="77777777" w:rsidR="008F2026" w:rsidRPr="00664325" w:rsidRDefault="008F2026" w:rsidP="007D7FAE">
            <w:pPr>
              <w:keepLines/>
              <w:spacing w:line="360" w:lineRule="auto"/>
              <w:jc w:val="both"/>
              <w:rPr>
                <w:rFonts w:ascii="David" w:hAnsi="David" w:cs="David"/>
                <w:rtl/>
              </w:rPr>
            </w:pPr>
            <w:r>
              <w:rPr>
                <w:rFonts w:ascii="David" w:hAnsi="David" w:cs="David" w:hint="cs"/>
                <w:rtl/>
              </w:rPr>
              <w:t>חיוב מזמין שלא לפי המחירים שנקבעו במכרז זה.</w:t>
            </w:r>
          </w:p>
        </w:tc>
        <w:tc>
          <w:tcPr>
            <w:tcW w:w="2783" w:type="dxa"/>
            <w:vAlign w:val="center"/>
          </w:tcPr>
          <w:p w14:paraId="36C13316" w14:textId="77777777" w:rsidR="008F2026" w:rsidRDefault="008F2026" w:rsidP="007D7FAE">
            <w:pPr>
              <w:keepLines/>
              <w:spacing w:line="360" w:lineRule="auto"/>
              <w:jc w:val="center"/>
              <w:rPr>
                <w:rFonts w:ascii="David" w:hAnsi="David" w:cs="David"/>
                <w:rtl/>
              </w:rPr>
            </w:pPr>
            <w:r>
              <w:rPr>
                <w:rFonts w:ascii="David" w:hAnsi="David" w:cs="David" w:hint="cs"/>
                <w:rtl/>
              </w:rPr>
              <w:t>כל חריגה</w:t>
            </w:r>
          </w:p>
        </w:tc>
        <w:tc>
          <w:tcPr>
            <w:tcW w:w="3029" w:type="dxa"/>
          </w:tcPr>
          <w:p w14:paraId="2CD1A4AA" w14:textId="77777777" w:rsidR="008F2026" w:rsidRPr="00664325" w:rsidRDefault="008F2026" w:rsidP="007D7FAE">
            <w:pPr>
              <w:keepLines/>
              <w:spacing w:line="360" w:lineRule="auto"/>
              <w:jc w:val="both"/>
              <w:rPr>
                <w:rFonts w:ascii="David" w:hAnsi="David" w:cs="David"/>
                <w:rtl/>
              </w:rPr>
            </w:pPr>
            <w:r>
              <w:rPr>
                <w:rFonts w:ascii="David" w:hAnsi="David" w:cs="David" w:hint="cs"/>
                <w:rtl/>
              </w:rPr>
              <w:t>200% מהפער בין הסכום שחויב לעומת המחיר שנקבע בהתאם למכרז זה (וזאת בנוסף להחזר התשלום העודף, אם שולם).</w:t>
            </w:r>
          </w:p>
        </w:tc>
      </w:tr>
      <w:tr w:rsidR="008F2026" w:rsidRPr="00664325" w14:paraId="4C2F4543" w14:textId="77777777" w:rsidTr="007D7FAE">
        <w:trPr>
          <w:cantSplit/>
          <w:jc w:val="center"/>
        </w:trPr>
        <w:tc>
          <w:tcPr>
            <w:tcW w:w="734" w:type="dxa"/>
            <w:vAlign w:val="center"/>
          </w:tcPr>
          <w:p w14:paraId="7AFE6B07" w14:textId="77777777" w:rsidR="008F2026" w:rsidRPr="00664325" w:rsidRDefault="008F2026" w:rsidP="00804E9E">
            <w:pPr>
              <w:pStyle w:val="ListParagraph"/>
              <w:keepLines/>
              <w:numPr>
                <w:ilvl w:val="0"/>
                <w:numId w:val="99"/>
              </w:numPr>
              <w:spacing w:line="360" w:lineRule="auto"/>
              <w:jc w:val="center"/>
              <w:rPr>
                <w:rFonts w:ascii="David" w:hAnsi="David" w:cs="David"/>
                <w:rtl/>
              </w:rPr>
            </w:pPr>
          </w:p>
        </w:tc>
        <w:tc>
          <w:tcPr>
            <w:tcW w:w="2436" w:type="dxa"/>
            <w:vAlign w:val="center"/>
          </w:tcPr>
          <w:p w14:paraId="0D5CDDAA" w14:textId="77777777" w:rsidR="008F2026" w:rsidRPr="00664325" w:rsidRDefault="008F2026" w:rsidP="007D7FAE">
            <w:pPr>
              <w:keepLines/>
              <w:spacing w:line="360" w:lineRule="auto"/>
              <w:jc w:val="both"/>
              <w:rPr>
                <w:rFonts w:ascii="David" w:hAnsi="David" w:cs="David"/>
                <w:rtl/>
              </w:rPr>
            </w:pPr>
            <w:r w:rsidRPr="0021768A">
              <w:rPr>
                <w:rFonts w:ascii="David" w:hAnsi="David" w:cs="David" w:hint="cs"/>
                <w:rtl/>
              </w:rPr>
              <w:t>אי הגשת נתונים או דוחות בהתאם לדרישת עורך המכרז</w:t>
            </w:r>
            <w:r>
              <w:rPr>
                <w:rFonts w:ascii="David" w:hAnsi="David" w:cs="David" w:hint="cs"/>
                <w:rtl/>
              </w:rPr>
              <w:t>, לרבות מחירון עדכני</w:t>
            </w:r>
          </w:p>
        </w:tc>
        <w:tc>
          <w:tcPr>
            <w:tcW w:w="2783" w:type="dxa"/>
            <w:vAlign w:val="center"/>
          </w:tcPr>
          <w:p w14:paraId="3EB073FC" w14:textId="77777777" w:rsidR="008F2026" w:rsidRDefault="008F2026" w:rsidP="007D7FAE">
            <w:pPr>
              <w:keepLines/>
              <w:spacing w:line="360" w:lineRule="auto"/>
              <w:jc w:val="center"/>
              <w:rPr>
                <w:rFonts w:ascii="David" w:hAnsi="David" w:cs="David"/>
                <w:rtl/>
              </w:rPr>
            </w:pPr>
            <w:r w:rsidRPr="0021768A">
              <w:rPr>
                <w:rFonts w:ascii="David" w:hAnsi="David" w:cs="David" w:hint="cs"/>
                <w:rtl/>
              </w:rPr>
              <w:t>כל חריגה</w:t>
            </w:r>
          </w:p>
        </w:tc>
        <w:tc>
          <w:tcPr>
            <w:tcW w:w="3029" w:type="dxa"/>
          </w:tcPr>
          <w:p w14:paraId="125E715A" w14:textId="77777777" w:rsidR="008F2026" w:rsidRPr="00664325" w:rsidRDefault="008F2026" w:rsidP="007D7FAE">
            <w:pPr>
              <w:keepLines/>
              <w:spacing w:line="360" w:lineRule="auto"/>
              <w:jc w:val="both"/>
              <w:rPr>
                <w:rFonts w:ascii="David" w:hAnsi="David" w:cs="David"/>
                <w:rtl/>
              </w:rPr>
            </w:pPr>
            <w:r>
              <w:rPr>
                <w:rFonts w:ascii="David" w:hAnsi="David" w:cs="David" w:hint="cs"/>
                <w:rtl/>
              </w:rPr>
              <w:t>5</w:t>
            </w:r>
            <w:r w:rsidRPr="0021768A">
              <w:rPr>
                <w:rFonts w:ascii="David" w:hAnsi="David" w:cs="David"/>
                <w:rtl/>
              </w:rPr>
              <w:t xml:space="preserve">00 ₪ בגין </w:t>
            </w:r>
            <w:r>
              <w:rPr>
                <w:rFonts w:ascii="David" w:hAnsi="David" w:cs="David" w:hint="cs"/>
                <w:rtl/>
              </w:rPr>
              <w:t xml:space="preserve">פיגור ביום עבודה או חלקו עבור כל </w:t>
            </w:r>
            <w:r w:rsidRPr="0021768A">
              <w:rPr>
                <w:rFonts w:ascii="David" w:hAnsi="David" w:cs="David"/>
                <w:rtl/>
              </w:rPr>
              <w:t xml:space="preserve">דוח </w:t>
            </w:r>
            <w:r w:rsidRPr="0021768A">
              <w:rPr>
                <w:rFonts w:ascii="David" w:hAnsi="David" w:cs="David" w:hint="cs"/>
                <w:rtl/>
              </w:rPr>
              <w:t xml:space="preserve">או נתון </w:t>
            </w:r>
            <w:r w:rsidRPr="0021768A">
              <w:rPr>
                <w:rFonts w:ascii="David" w:hAnsi="David" w:cs="David"/>
                <w:rtl/>
              </w:rPr>
              <w:t>מבוקש.</w:t>
            </w:r>
            <w:r w:rsidRPr="0021768A" w:rsidDel="00C60CB0">
              <w:rPr>
                <w:rFonts w:ascii="David" w:hAnsi="David" w:cs="David"/>
                <w:rtl/>
              </w:rPr>
              <w:t xml:space="preserve"> </w:t>
            </w:r>
          </w:p>
        </w:tc>
      </w:tr>
      <w:tr w:rsidR="008F2026" w:rsidRPr="00664325" w14:paraId="611020A2" w14:textId="77777777" w:rsidTr="007D7FAE">
        <w:trPr>
          <w:cantSplit/>
          <w:jc w:val="center"/>
        </w:trPr>
        <w:tc>
          <w:tcPr>
            <w:tcW w:w="734" w:type="dxa"/>
            <w:vAlign w:val="center"/>
          </w:tcPr>
          <w:p w14:paraId="4C8104B0" w14:textId="77777777" w:rsidR="008F2026" w:rsidRPr="00664325" w:rsidRDefault="008F2026" w:rsidP="00804E9E">
            <w:pPr>
              <w:pStyle w:val="ListParagraph"/>
              <w:keepLines/>
              <w:numPr>
                <w:ilvl w:val="0"/>
                <w:numId w:val="99"/>
              </w:numPr>
              <w:spacing w:line="360" w:lineRule="auto"/>
              <w:jc w:val="center"/>
              <w:rPr>
                <w:rFonts w:ascii="David" w:hAnsi="David" w:cs="David"/>
                <w:rtl/>
              </w:rPr>
            </w:pPr>
          </w:p>
        </w:tc>
        <w:tc>
          <w:tcPr>
            <w:tcW w:w="2436" w:type="dxa"/>
            <w:vAlign w:val="center"/>
          </w:tcPr>
          <w:p w14:paraId="0C9DBC9E" w14:textId="77777777" w:rsidR="008F2026" w:rsidRPr="0021768A" w:rsidRDefault="008F2026" w:rsidP="007D7FAE">
            <w:pPr>
              <w:keepLines/>
              <w:spacing w:line="360" w:lineRule="auto"/>
              <w:jc w:val="both"/>
              <w:rPr>
                <w:rFonts w:ascii="David" w:hAnsi="David" w:cs="David"/>
                <w:rtl/>
              </w:rPr>
            </w:pPr>
            <w:r>
              <w:rPr>
                <w:rFonts w:ascii="David" w:hAnsi="David" w:cs="David" w:hint="cs"/>
                <w:rtl/>
              </w:rPr>
              <w:t xml:space="preserve">פרסום, יידוע או העברת מידע בדרך אחרת על ידי הספק או היצרן על דבר הזכייה </w:t>
            </w:r>
            <w:proofErr w:type="spellStart"/>
            <w:r>
              <w:rPr>
                <w:rFonts w:ascii="David" w:hAnsi="David" w:cs="David" w:hint="cs"/>
                <w:rtl/>
              </w:rPr>
              <w:t>בתיחור</w:t>
            </w:r>
            <w:proofErr w:type="spellEnd"/>
            <w:r>
              <w:rPr>
                <w:rFonts w:ascii="David" w:hAnsi="David" w:cs="David" w:hint="cs"/>
                <w:rtl/>
              </w:rPr>
              <w:t xml:space="preserve"> מסוים</w:t>
            </w:r>
          </w:p>
        </w:tc>
        <w:tc>
          <w:tcPr>
            <w:tcW w:w="2783" w:type="dxa"/>
            <w:vAlign w:val="center"/>
          </w:tcPr>
          <w:p w14:paraId="1A59A35C" w14:textId="77777777" w:rsidR="008F2026" w:rsidRPr="0021768A" w:rsidRDefault="008F2026" w:rsidP="007D7FAE">
            <w:pPr>
              <w:keepLines/>
              <w:spacing w:line="360" w:lineRule="auto"/>
              <w:jc w:val="center"/>
              <w:rPr>
                <w:rFonts w:ascii="David" w:hAnsi="David" w:cs="David"/>
                <w:rtl/>
              </w:rPr>
            </w:pPr>
            <w:r>
              <w:rPr>
                <w:rFonts w:ascii="David" w:hAnsi="David" w:cs="David" w:hint="cs"/>
                <w:rtl/>
              </w:rPr>
              <w:t>כל חריגה</w:t>
            </w:r>
          </w:p>
        </w:tc>
        <w:tc>
          <w:tcPr>
            <w:tcW w:w="3029" w:type="dxa"/>
          </w:tcPr>
          <w:p w14:paraId="7BDCCF78" w14:textId="77777777" w:rsidR="008F2026" w:rsidRPr="0021768A" w:rsidRDefault="008F2026" w:rsidP="007D7FAE">
            <w:pPr>
              <w:keepLines/>
              <w:spacing w:line="360" w:lineRule="auto"/>
              <w:jc w:val="both"/>
              <w:rPr>
                <w:rFonts w:ascii="David" w:hAnsi="David" w:cs="David"/>
                <w:rtl/>
              </w:rPr>
            </w:pPr>
            <w:r>
              <w:rPr>
                <w:rFonts w:ascii="David" w:hAnsi="David" w:cs="David" w:hint="cs"/>
                <w:rtl/>
              </w:rPr>
              <w:t>הפרה יסודית, וכן 20,000 ₪ בגין כל פרסום, יידוע או העברת מידע שבוצעה.</w:t>
            </w:r>
          </w:p>
        </w:tc>
      </w:tr>
    </w:tbl>
    <w:p w14:paraId="42C0D260" w14:textId="77777777" w:rsidR="008F2026" w:rsidRDefault="008F2026" w:rsidP="001C7C16">
      <w:pPr>
        <w:pStyle w:val="40"/>
        <w:ind w:hanging="909"/>
        <w:rPr>
          <w:rtl/>
        </w:rPr>
      </w:pPr>
      <w:r>
        <w:rPr>
          <w:rFonts w:hint="cs"/>
        </w:rPr>
        <w:t>SLA</w:t>
      </w:r>
      <w:r>
        <w:rPr>
          <w:rFonts w:hint="cs"/>
          <w:rtl/>
        </w:rPr>
        <w:t xml:space="preserve"> רמת השירות הנדרשת ביחס לנספח 1 לפרק 3 </w:t>
      </w:r>
      <w:r>
        <w:rPr>
          <w:rtl/>
        </w:rPr>
        <w:t>–</w:t>
      </w:r>
      <w:r>
        <w:rPr>
          <w:rFonts w:hint="cs"/>
          <w:rtl/>
        </w:rPr>
        <w:t xml:space="preserve"> אבטחת מידע והגנה בסייבר</w:t>
      </w:r>
    </w:p>
    <w:tbl>
      <w:tblPr>
        <w:bidiVisual/>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gridCol w:w="1965"/>
        <w:gridCol w:w="1904"/>
        <w:gridCol w:w="2079"/>
        <w:gridCol w:w="2378"/>
      </w:tblGrid>
      <w:tr w:rsidR="008F2026" w:rsidRPr="00664325" w14:paraId="5DDE8813" w14:textId="77777777" w:rsidTr="00454116">
        <w:trPr>
          <w:cantSplit/>
          <w:jc w:val="center"/>
        </w:trPr>
        <w:tc>
          <w:tcPr>
            <w:tcW w:w="734" w:type="dxa"/>
            <w:shd w:val="clear" w:color="auto" w:fill="A6A6A6" w:themeFill="background1" w:themeFillShade="A6"/>
            <w:vAlign w:val="center"/>
          </w:tcPr>
          <w:p w14:paraId="7A537973" w14:textId="77777777" w:rsidR="008F2026" w:rsidRPr="00CD5589" w:rsidRDefault="008F2026" w:rsidP="007D7FAE">
            <w:pPr>
              <w:keepLines/>
              <w:spacing w:line="360" w:lineRule="auto"/>
              <w:jc w:val="center"/>
              <w:rPr>
                <w:rFonts w:ascii="David" w:hAnsi="David" w:cs="David"/>
                <w:b/>
                <w:bCs/>
                <w:rtl/>
              </w:rPr>
            </w:pPr>
            <w:proofErr w:type="spellStart"/>
            <w:r w:rsidRPr="00CD5589">
              <w:rPr>
                <w:rFonts w:ascii="David" w:hAnsi="David" w:cs="David" w:hint="cs"/>
                <w:b/>
                <w:bCs/>
                <w:rtl/>
              </w:rPr>
              <w:t>מס"ד</w:t>
            </w:r>
            <w:proofErr w:type="spellEnd"/>
          </w:p>
        </w:tc>
        <w:tc>
          <w:tcPr>
            <w:tcW w:w="1965" w:type="dxa"/>
            <w:shd w:val="clear" w:color="auto" w:fill="A6A6A6" w:themeFill="background1" w:themeFillShade="A6"/>
            <w:vAlign w:val="center"/>
          </w:tcPr>
          <w:p w14:paraId="6F67230A" w14:textId="77777777" w:rsidR="008F2026" w:rsidRPr="00CD5589" w:rsidRDefault="008F2026" w:rsidP="007D7FAE">
            <w:pPr>
              <w:keepLines/>
              <w:spacing w:line="360" w:lineRule="auto"/>
              <w:jc w:val="center"/>
              <w:rPr>
                <w:rFonts w:ascii="David" w:hAnsi="David" w:cs="David"/>
                <w:b/>
                <w:bCs/>
                <w:rtl/>
              </w:rPr>
            </w:pPr>
            <w:r w:rsidRPr="00CD5589">
              <w:rPr>
                <w:rFonts w:ascii="David" w:hAnsi="David" w:cs="David"/>
                <w:b/>
                <w:bCs/>
                <w:rtl/>
              </w:rPr>
              <w:t>הנושא</w:t>
            </w:r>
          </w:p>
        </w:tc>
        <w:tc>
          <w:tcPr>
            <w:tcW w:w="1904" w:type="dxa"/>
            <w:shd w:val="clear" w:color="auto" w:fill="A6A6A6" w:themeFill="background1" w:themeFillShade="A6"/>
          </w:tcPr>
          <w:p w14:paraId="62B836FC" w14:textId="77777777" w:rsidR="008F2026" w:rsidRPr="00CD5589" w:rsidRDefault="008F2026" w:rsidP="007D7FAE">
            <w:pPr>
              <w:keepLines/>
              <w:spacing w:line="360" w:lineRule="auto"/>
              <w:jc w:val="center"/>
              <w:rPr>
                <w:rFonts w:ascii="David" w:hAnsi="David" w:cs="David"/>
                <w:b/>
                <w:bCs/>
                <w:rtl/>
              </w:rPr>
            </w:pPr>
            <w:r w:rsidRPr="00CD5589">
              <w:rPr>
                <w:rFonts w:ascii="David" w:hAnsi="David" w:cs="David" w:hint="cs"/>
                <w:b/>
                <w:bCs/>
                <w:rtl/>
              </w:rPr>
              <w:t>סעיף בנספח</w:t>
            </w:r>
          </w:p>
        </w:tc>
        <w:tc>
          <w:tcPr>
            <w:tcW w:w="2079" w:type="dxa"/>
            <w:shd w:val="clear" w:color="auto" w:fill="A6A6A6" w:themeFill="background1" w:themeFillShade="A6"/>
            <w:vAlign w:val="center"/>
          </w:tcPr>
          <w:p w14:paraId="5022413B" w14:textId="77777777" w:rsidR="008F2026" w:rsidRPr="00CD5589" w:rsidRDefault="008F2026" w:rsidP="007D7FAE">
            <w:pPr>
              <w:keepLines/>
              <w:spacing w:line="360" w:lineRule="auto"/>
              <w:jc w:val="center"/>
              <w:rPr>
                <w:rFonts w:ascii="David" w:hAnsi="David" w:cs="David"/>
                <w:b/>
                <w:bCs/>
                <w:rtl/>
              </w:rPr>
            </w:pPr>
            <w:r w:rsidRPr="00CD5589">
              <w:rPr>
                <w:rFonts w:ascii="David" w:hAnsi="David" w:cs="David" w:hint="cs"/>
                <w:b/>
                <w:bCs/>
                <w:rtl/>
              </w:rPr>
              <w:t>תיאור החריגה</w:t>
            </w:r>
          </w:p>
        </w:tc>
        <w:tc>
          <w:tcPr>
            <w:tcW w:w="2378" w:type="dxa"/>
            <w:shd w:val="clear" w:color="auto" w:fill="A6A6A6" w:themeFill="background1" w:themeFillShade="A6"/>
          </w:tcPr>
          <w:p w14:paraId="4D2D4C8C" w14:textId="77777777" w:rsidR="008F2026" w:rsidRPr="00CD5589" w:rsidRDefault="008F2026" w:rsidP="007D7FAE">
            <w:pPr>
              <w:keepLines/>
              <w:spacing w:line="360" w:lineRule="auto"/>
              <w:jc w:val="center"/>
              <w:rPr>
                <w:rFonts w:ascii="David" w:hAnsi="David" w:cs="David"/>
                <w:b/>
                <w:bCs/>
                <w:rtl/>
              </w:rPr>
            </w:pPr>
            <w:r w:rsidRPr="00CD5589">
              <w:rPr>
                <w:rFonts w:ascii="David" w:hAnsi="David" w:cs="David" w:hint="cs"/>
                <w:b/>
                <w:bCs/>
                <w:rtl/>
              </w:rPr>
              <w:t>פיצוי מוסכם</w:t>
            </w:r>
          </w:p>
        </w:tc>
      </w:tr>
      <w:tr w:rsidR="008F2026" w:rsidRPr="00664325" w14:paraId="3279BDEC" w14:textId="77777777" w:rsidTr="00454116">
        <w:trPr>
          <w:cantSplit/>
          <w:jc w:val="center"/>
        </w:trPr>
        <w:tc>
          <w:tcPr>
            <w:tcW w:w="734" w:type="dxa"/>
            <w:vAlign w:val="center"/>
          </w:tcPr>
          <w:p w14:paraId="3D172C5A" w14:textId="77777777" w:rsidR="008F2026" w:rsidRPr="00664325" w:rsidRDefault="008F2026" w:rsidP="00804E9E">
            <w:pPr>
              <w:pStyle w:val="ListParagraph"/>
              <w:keepLines/>
              <w:numPr>
                <w:ilvl w:val="0"/>
                <w:numId w:val="100"/>
              </w:numPr>
              <w:spacing w:line="360" w:lineRule="auto"/>
              <w:jc w:val="center"/>
              <w:rPr>
                <w:rFonts w:ascii="David" w:hAnsi="David" w:cs="David"/>
                <w:rtl/>
              </w:rPr>
            </w:pPr>
          </w:p>
        </w:tc>
        <w:tc>
          <w:tcPr>
            <w:tcW w:w="1965" w:type="dxa"/>
            <w:vAlign w:val="center"/>
          </w:tcPr>
          <w:p w14:paraId="3D0D3E4E" w14:textId="77777777" w:rsidR="008F2026" w:rsidRPr="0021768A" w:rsidRDefault="008F2026" w:rsidP="007D7FAE">
            <w:pPr>
              <w:keepLines/>
              <w:spacing w:line="360" w:lineRule="auto"/>
              <w:jc w:val="both"/>
              <w:rPr>
                <w:rFonts w:ascii="David" w:hAnsi="David" w:cs="David"/>
                <w:rtl/>
              </w:rPr>
            </w:pPr>
            <w:r>
              <w:rPr>
                <w:rFonts w:ascii="David" w:hAnsi="David" w:cs="David" w:hint="cs"/>
                <w:rtl/>
              </w:rPr>
              <w:t>החלפת ממונה אבטחת מידע מטעם הספק ללא עדכון עורך המכרז</w:t>
            </w:r>
          </w:p>
        </w:tc>
        <w:tc>
          <w:tcPr>
            <w:tcW w:w="1904" w:type="dxa"/>
            <w:vAlign w:val="center"/>
          </w:tcPr>
          <w:p w14:paraId="401C065C" w14:textId="77777777" w:rsidR="008F2026" w:rsidRDefault="00654711" w:rsidP="00454116">
            <w:pPr>
              <w:keepLines/>
              <w:spacing w:line="360" w:lineRule="auto"/>
              <w:jc w:val="center"/>
              <w:rPr>
                <w:rFonts w:ascii="David" w:hAnsi="David" w:cs="David"/>
                <w:rtl/>
              </w:rPr>
            </w:pPr>
            <w:r>
              <w:rPr>
                <w:rFonts w:ascii="David" w:hAnsi="David" w:cs="David"/>
                <w:rtl/>
              </w:rPr>
              <w:fldChar w:fldCharType="begin"/>
            </w:r>
            <w:r>
              <w:rPr>
                <w:rFonts w:ascii="David" w:hAnsi="David" w:cs="David"/>
                <w:rtl/>
              </w:rPr>
              <w:instrText xml:space="preserve"> </w:instrText>
            </w:r>
            <w:r>
              <w:rPr>
                <w:rFonts w:ascii="David" w:hAnsi="David" w:cs="David"/>
              </w:rPr>
              <w:instrText>REF</w:instrText>
            </w:r>
            <w:r>
              <w:rPr>
                <w:rFonts w:ascii="David" w:hAnsi="David" w:cs="David"/>
                <w:rtl/>
              </w:rPr>
              <w:instrText xml:space="preserve"> _</w:instrText>
            </w:r>
            <w:r>
              <w:rPr>
                <w:rFonts w:ascii="David" w:hAnsi="David" w:cs="David"/>
              </w:rPr>
              <w:instrText>Ref96530354 \r \h</w:instrText>
            </w:r>
            <w:r>
              <w:rPr>
                <w:rFonts w:ascii="David" w:hAnsi="David" w:cs="David"/>
                <w:rtl/>
              </w:rPr>
              <w:instrText xml:space="preserve"> </w:instrText>
            </w:r>
            <w:r>
              <w:rPr>
                <w:rFonts w:ascii="David" w:hAnsi="David" w:cs="David"/>
                <w:rtl/>
              </w:rPr>
            </w:r>
            <w:r>
              <w:rPr>
                <w:rFonts w:ascii="David" w:hAnsi="David" w:cs="David"/>
                <w:rtl/>
              </w:rPr>
              <w:fldChar w:fldCharType="separate"/>
            </w:r>
            <w:r>
              <w:rPr>
                <w:rFonts w:ascii="David" w:hAnsi="David" w:cs="David"/>
                <w:cs/>
              </w:rPr>
              <w:t>‎</w:t>
            </w:r>
            <w:r>
              <w:rPr>
                <w:rFonts w:ascii="David" w:hAnsi="David" w:cs="David"/>
              </w:rPr>
              <w:t>4.4</w:t>
            </w:r>
            <w:r>
              <w:rPr>
                <w:rFonts w:ascii="David" w:hAnsi="David" w:cs="David"/>
                <w:rtl/>
              </w:rPr>
              <w:fldChar w:fldCharType="end"/>
            </w:r>
          </w:p>
        </w:tc>
        <w:tc>
          <w:tcPr>
            <w:tcW w:w="2079" w:type="dxa"/>
            <w:vAlign w:val="center"/>
          </w:tcPr>
          <w:p w14:paraId="0E2CD0F7" w14:textId="77777777" w:rsidR="008F2026" w:rsidRPr="0021768A" w:rsidRDefault="008F2026" w:rsidP="007D7FAE">
            <w:pPr>
              <w:keepLines/>
              <w:spacing w:line="360" w:lineRule="auto"/>
              <w:jc w:val="center"/>
              <w:rPr>
                <w:rFonts w:ascii="David" w:hAnsi="David" w:cs="David"/>
                <w:rtl/>
              </w:rPr>
            </w:pPr>
            <w:r>
              <w:rPr>
                <w:rFonts w:ascii="David" w:hAnsi="David" w:cs="David" w:hint="cs"/>
                <w:rtl/>
              </w:rPr>
              <w:t>כל חריגה</w:t>
            </w:r>
          </w:p>
        </w:tc>
        <w:tc>
          <w:tcPr>
            <w:tcW w:w="2378" w:type="dxa"/>
          </w:tcPr>
          <w:p w14:paraId="68594987" w14:textId="77777777" w:rsidR="008F2026" w:rsidRPr="00393AEE" w:rsidRDefault="008F2026" w:rsidP="00804E9E">
            <w:pPr>
              <w:pStyle w:val="ListParagraph"/>
              <w:keepLines/>
              <w:numPr>
                <w:ilvl w:val="0"/>
                <w:numId w:val="101"/>
              </w:numPr>
              <w:spacing w:line="360" w:lineRule="auto"/>
              <w:ind w:left="226" w:hanging="226"/>
              <w:jc w:val="both"/>
              <w:rPr>
                <w:rFonts w:ascii="David" w:hAnsi="David" w:cs="David"/>
              </w:rPr>
            </w:pPr>
            <w:r w:rsidRPr="00393AEE">
              <w:rPr>
                <w:rFonts w:ascii="David" w:hAnsi="David" w:cs="David" w:hint="cs"/>
                <w:rtl/>
              </w:rPr>
              <w:t>100 ₪ בגין פיגור ביום עבודה</w:t>
            </w:r>
            <w:r w:rsidRPr="00393AEE">
              <w:rPr>
                <w:rFonts w:ascii="David" w:hAnsi="David" w:cs="David"/>
                <w:rtl/>
              </w:rPr>
              <w:t xml:space="preserve"> </w:t>
            </w:r>
            <w:r w:rsidRPr="00393AEE">
              <w:rPr>
                <w:rFonts w:ascii="David" w:hAnsi="David" w:cs="David" w:hint="eastAsia"/>
                <w:rtl/>
              </w:rPr>
              <w:t>או</w:t>
            </w:r>
            <w:r w:rsidRPr="00393AEE">
              <w:rPr>
                <w:rFonts w:ascii="David" w:hAnsi="David" w:cs="David"/>
                <w:rtl/>
              </w:rPr>
              <w:t xml:space="preserve"> </w:t>
            </w:r>
            <w:r w:rsidRPr="00393AEE">
              <w:rPr>
                <w:rFonts w:ascii="David" w:hAnsi="David" w:cs="David" w:hint="eastAsia"/>
                <w:rtl/>
              </w:rPr>
              <w:t>חלקו</w:t>
            </w:r>
            <w:r w:rsidRPr="00393AEE">
              <w:rPr>
                <w:rFonts w:ascii="David" w:hAnsi="David" w:cs="David"/>
                <w:rtl/>
              </w:rPr>
              <w:t xml:space="preserve"> </w:t>
            </w:r>
            <w:r w:rsidRPr="00393AEE">
              <w:rPr>
                <w:rFonts w:ascii="David" w:hAnsi="David" w:cs="David" w:hint="eastAsia"/>
                <w:rtl/>
              </w:rPr>
              <w:t>עד</w:t>
            </w:r>
            <w:r w:rsidRPr="00393AEE">
              <w:rPr>
                <w:rFonts w:ascii="David" w:hAnsi="David" w:cs="David"/>
                <w:rtl/>
              </w:rPr>
              <w:t xml:space="preserve"> </w:t>
            </w:r>
            <w:r w:rsidRPr="00393AEE">
              <w:rPr>
                <w:rFonts w:ascii="David" w:hAnsi="David" w:cs="David" w:hint="eastAsia"/>
                <w:rtl/>
              </w:rPr>
              <w:t>ל</w:t>
            </w:r>
            <w:r w:rsidRPr="00393AEE">
              <w:rPr>
                <w:rFonts w:ascii="David" w:hAnsi="David" w:cs="David"/>
                <w:rtl/>
              </w:rPr>
              <w:t xml:space="preserve">-5 </w:t>
            </w:r>
            <w:r w:rsidRPr="00393AEE">
              <w:rPr>
                <w:rFonts w:ascii="David" w:hAnsi="David" w:cs="David" w:hint="eastAsia"/>
                <w:rtl/>
              </w:rPr>
              <w:t>הימים</w:t>
            </w:r>
            <w:r w:rsidRPr="00393AEE">
              <w:rPr>
                <w:rFonts w:ascii="David" w:hAnsi="David" w:cs="David"/>
                <w:rtl/>
              </w:rPr>
              <w:t xml:space="preserve"> </w:t>
            </w:r>
            <w:r w:rsidRPr="00393AEE">
              <w:rPr>
                <w:rFonts w:ascii="David" w:hAnsi="David" w:cs="David" w:hint="eastAsia"/>
                <w:rtl/>
              </w:rPr>
              <w:t>הראשונים</w:t>
            </w:r>
            <w:r w:rsidRPr="00393AEE">
              <w:rPr>
                <w:rFonts w:ascii="David" w:hAnsi="David" w:cs="David"/>
                <w:rtl/>
              </w:rPr>
              <w:t>.</w:t>
            </w:r>
          </w:p>
          <w:p w14:paraId="4466A9EB" w14:textId="77777777" w:rsidR="008F2026" w:rsidRPr="00393AEE" w:rsidRDefault="008F2026" w:rsidP="00804E9E">
            <w:pPr>
              <w:pStyle w:val="ListParagraph"/>
              <w:keepLines/>
              <w:numPr>
                <w:ilvl w:val="0"/>
                <w:numId w:val="101"/>
              </w:numPr>
              <w:spacing w:line="360" w:lineRule="auto"/>
              <w:ind w:left="226" w:hanging="226"/>
              <w:jc w:val="both"/>
              <w:rPr>
                <w:rFonts w:ascii="David" w:hAnsi="David" w:cs="David"/>
              </w:rPr>
            </w:pPr>
            <w:r w:rsidRPr="00393AEE">
              <w:rPr>
                <w:rFonts w:ascii="David" w:hAnsi="David" w:cs="David"/>
                <w:rtl/>
              </w:rPr>
              <w:t xml:space="preserve">500 ₪ </w:t>
            </w:r>
            <w:r w:rsidRPr="00393AEE">
              <w:rPr>
                <w:rFonts w:ascii="David" w:hAnsi="David" w:cs="David" w:hint="eastAsia"/>
                <w:rtl/>
              </w:rPr>
              <w:t>בגין</w:t>
            </w:r>
            <w:r w:rsidRPr="00393AEE">
              <w:rPr>
                <w:rFonts w:ascii="David" w:hAnsi="David" w:cs="David"/>
                <w:rtl/>
              </w:rPr>
              <w:t xml:space="preserve"> </w:t>
            </w:r>
            <w:r w:rsidRPr="00393AEE">
              <w:rPr>
                <w:rFonts w:ascii="David" w:hAnsi="David" w:cs="David" w:hint="eastAsia"/>
                <w:rtl/>
              </w:rPr>
              <w:t>פיגור</w:t>
            </w:r>
            <w:r w:rsidRPr="00393AEE">
              <w:rPr>
                <w:rFonts w:ascii="David" w:hAnsi="David" w:cs="David"/>
                <w:rtl/>
              </w:rPr>
              <w:t xml:space="preserve"> </w:t>
            </w:r>
            <w:r w:rsidRPr="00393AEE">
              <w:rPr>
                <w:rFonts w:ascii="David" w:hAnsi="David" w:cs="David" w:hint="eastAsia"/>
                <w:rtl/>
              </w:rPr>
              <w:t>ביום</w:t>
            </w:r>
            <w:r w:rsidRPr="00393AEE">
              <w:rPr>
                <w:rFonts w:ascii="David" w:hAnsi="David" w:cs="David"/>
                <w:rtl/>
              </w:rPr>
              <w:t xml:space="preserve"> </w:t>
            </w:r>
            <w:r w:rsidRPr="00393AEE">
              <w:rPr>
                <w:rFonts w:ascii="David" w:hAnsi="David" w:cs="David" w:hint="eastAsia"/>
                <w:rtl/>
              </w:rPr>
              <w:t>עבודה</w:t>
            </w:r>
            <w:r w:rsidRPr="00393AEE">
              <w:rPr>
                <w:rFonts w:ascii="David" w:hAnsi="David" w:cs="David"/>
                <w:rtl/>
              </w:rPr>
              <w:t xml:space="preserve"> </w:t>
            </w:r>
            <w:r w:rsidRPr="00393AEE">
              <w:rPr>
                <w:rFonts w:ascii="David" w:hAnsi="David" w:cs="David" w:hint="eastAsia"/>
                <w:rtl/>
              </w:rPr>
              <w:t>נוסף</w:t>
            </w:r>
            <w:r w:rsidRPr="00393AEE">
              <w:rPr>
                <w:rFonts w:ascii="David" w:hAnsi="David" w:cs="David"/>
                <w:rtl/>
              </w:rPr>
              <w:t xml:space="preserve"> </w:t>
            </w:r>
            <w:r w:rsidRPr="00393AEE">
              <w:rPr>
                <w:rFonts w:ascii="David" w:hAnsi="David" w:cs="David" w:hint="eastAsia"/>
                <w:rtl/>
              </w:rPr>
              <w:t>או</w:t>
            </w:r>
            <w:r w:rsidRPr="00393AEE">
              <w:rPr>
                <w:rFonts w:ascii="David" w:hAnsi="David" w:cs="David"/>
                <w:rtl/>
              </w:rPr>
              <w:t xml:space="preserve"> </w:t>
            </w:r>
            <w:r w:rsidRPr="00393AEE">
              <w:rPr>
                <w:rFonts w:ascii="David" w:hAnsi="David" w:cs="David" w:hint="eastAsia"/>
                <w:rtl/>
              </w:rPr>
              <w:t>חלקו</w:t>
            </w:r>
            <w:r w:rsidRPr="00393AEE">
              <w:rPr>
                <w:rFonts w:ascii="David" w:hAnsi="David" w:cs="David"/>
                <w:rtl/>
              </w:rPr>
              <w:t>.</w:t>
            </w:r>
          </w:p>
          <w:p w14:paraId="31916919" w14:textId="77777777" w:rsidR="008F2026" w:rsidRPr="00393AEE" w:rsidRDefault="008F2026" w:rsidP="007D7FAE">
            <w:pPr>
              <w:keepLines/>
              <w:spacing w:line="360" w:lineRule="auto"/>
              <w:jc w:val="both"/>
              <w:rPr>
                <w:rFonts w:ascii="David" w:hAnsi="David" w:cs="David"/>
                <w:rtl/>
              </w:rPr>
            </w:pPr>
          </w:p>
        </w:tc>
      </w:tr>
      <w:tr w:rsidR="008F2026" w:rsidRPr="00664325" w14:paraId="7FE66CD8" w14:textId="77777777" w:rsidTr="00454116">
        <w:trPr>
          <w:cantSplit/>
          <w:jc w:val="center"/>
        </w:trPr>
        <w:tc>
          <w:tcPr>
            <w:tcW w:w="734" w:type="dxa"/>
            <w:vAlign w:val="center"/>
          </w:tcPr>
          <w:p w14:paraId="0377D869" w14:textId="77777777" w:rsidR="008F2026" w:rsidRPr="00664325" w:rsidRDefault="008F2026" w:rsidP="00804E9E">
            <w:pPr>
              <w:pStyle w:val="ListParagraph"/>
              <w:keepLines/>
              <w:numPr>
                <w:ilvl w:val="0"/>
                <w:numId w:val="100"/>
              </w:numPr>
              <w:spacing w:line="360" w:lineRule="auto"/>
              <w:jc w:val="center"/>
              <w:rPr>
                <w:rFonts w:ascii="David" w:hAnsi="David" w:cs="David"/>
                <w:rtl/>
              </w:rPr>
            </w:pPr>
          </w:p>
        </w:tc>
        <w:tc>
          <w:tcPr>
            <w:tcW w:w="1965" w:type="dxa"/>
            <w:vAlign w:val="center"/>
          </w:tcPr>
          <w:p w14:paraId="27B5E72C" w14:textId="77777777" w:rsidR="008F2026" w:rsidRPr="0021768A" w:rsidRDefault="008F2026" w:rsidP="007D7FAE">
            <w:pPr>
              <w:keepLines/>
              <w:spacing w:line="360" w:lineRule="auto"/>
              <w:jc w:val="both"/>
              <w:rPr>
                <w:rFonts w:ascii="David" w:hAnsi="David" w:cs="David"/>
                <w:rtl/>
              </w:rPr>
            </w:pPr>
            <w:r>
              <w:rPr>
                <w:rFonts w:ascii="David" w:hAnsi="David" w:cs="David" w:hint="cs"/>
                <w:rtl/>
              </w:rPr>
              <w:t>אי דיווח מידי על אירוע אבטחה.</w:t>
            </w:r>
          </w:p>
        </w:tc>
        <w:tc>
          <w:tcPr>
            <w:tcW w:w="1904" w:type="dxa"/>
            <w:vAlign w:val="center"/>
          </w:tcPr>
          <w:p w14:paraId="08725137" w14:textId="77777777" w:rsidR="008F2026" w:rsidRDefault="008F2026" w:rsidP="00654711">
            <w:pPr>
              <w:keepLines/>
              <w:spacing w:line="360" w:lineRule="auto"/>
              <w:jc w:val="center"/>
              <w:rPr>
                <w:rFonts w:ascii="David" w:hAnsi="David" w:cs="David"/>
                <w:rtl/>
              </w:rPr>
            </w:pPr>
            <w:r>
              <w:rPr>
                <w:rFonts w:ascii="David" w:hAnsi="David" w:cs="David"/>
                <w:rtl/>
              </w:rPr>
              <w:fldChar w:fldCharType="begin"/>
            </w:r>
            <w:r>
              <w:rPr>
                <w:rFonts w:ascii="David" w:hAnsi="David" w:cs="David"/>
                <w:rtl/>
              </w:rPr>
              <w:instrText xml:space="preserve"> </w:instrText>
            </w:r>
            <w:r>
              <w:rPr>
                <w:rFonts w:ascii="David" w:hAnsi="David" w:cs="David" w:hint="cs"/>
              </w:rPr>
              <w:instrText>REF</w:instrText>
            </w:r>
            <w:r>
              <w:rPr>
                <w:rFonts w:ascii="David" w:hAnsi="David" w:cs="David" w:hint="cs"/>
                <w:rtl/>
              </w:rPr>
              <w:instrText xml:space="preserve"> _</w:instrText>
            </w:r>
            <w:r>
              <w:rPr>
                <w:rFonts w:ascii="David" w:hAnsi="David" w:cs="David" w:hint="cs"/>
              </w:rPr>
              <w:instrText>Ref59523628 \r \h</w:instrText>
            </w:r>
            <w:r>
              <w:rPr>
                <w:rFonts w:ascii="David" w:hAnsi="David" w:cs="David"/>
                <w:rtl/>
              </w:rPr>
              <w:instrText xml:space="preserve">  \* </w:instrText>
            </w:r>
            <w:r>
              <w:rPr>
                <w:rFonts w:ascii="David" w:hAnsi="David" w:cs="David"/>
              </w:rPr>
              <w:instrText>MERGEFORMAT</w:instrText>
            </w:r>
            <w:r>
              <w:rPr>
                <w:rFonts w:ascii="David" w:hAnsi="David" w:cs="David"/>
                <w:rtl/>
              </w:rPr>
              <w:instrText xml:space="preserve"> </w:instrText>
            </w:r>
            <w:r>
              <w:rPr>
                <w:rFonts w:ascii="David" w:hAnsi="David" w:cs="David"/>
                <w:rtl/>
              </w:rPr>
            </w:r>
            <w:r>
              <w:rPr>
                <w:rFonts w:ascii="David" w:hAnsi="David" w:cs="David"/>
                <w:rtl/>
              </w:rPr>
              <w:fldChar w:fldCharType="separate"/>
            </w:r>
            <w:r w:rsidR="00CB74D6">
              <w:rPr>
                <w:rFonts w:ascii="David" w:hAnsi="David" w:cs="David"/>
                <w:rtl/>
              </w:rPr>
              <w:t>‏</w:t>
            </w:r>
            <w:r w:rsidR="00454116">
              <w:rPr>
                <w:rFonts w:ascii="David" w:hAnsi="David" w:cs="David"/>
                <w:rtl/>
              </w:rPr>
              <w:fldChar w:fldCharType="begin"/>
            </w:r>
            <w:r w:rsidR="00454116">
              <w:rPr>
                <w:rFonts w:ascii="David" w:hAnsi="David" w:cs="David"/>
                <w:rtl/>
              </w:rPr>
              <w:instrText xml:space="preserve"> </w:instrText>
            </w:r>
            <w:r w:rsidR="00454116">
              <w:rPr>
                <w:rFonts w:ascii="David" w:hAnsi="David" w:cs="David"/>
              </w:rPr>
              <w:instrText>REF</w:instrText>
            </w:r>
            <w:r w:rsidR="00454116">
              <w:rPr>
                <w:rFonts w:ascii="David" w:hAnsi="David" w:cs="David"/>
                <w:rtl/>
              </w:rPr>
              <w:instrText xml:space="preserve"> _</w:instrText>
            </w:r>
            <w:r w:rsidR="00454116">
              <w:rPr>
                <w:rFonts w:ascii="David" w:hAnsi="David" w:cs="David"/>
              </w:rPr>
              <w:instrText>Ref59523628 \r \h</w:instrText>
            </w:r>
            <w:r w:rsidR="00454116">
              <w:rPr>
                <w:rFonts w:ascii="David" w:hAnsi="David" w:cs="David"/>
                <w:rtl/>
              </w:rPr>
              <w:instrText xml:space="preserve"> </w:instrText>
            </w:r>
            <w:r w:rsidR="00454116">
              <w:rPr>
                <w:rFonts w:ascii="David" w:hAnsi="David" w:cs="David"/>
                <w:rtl/>
              </w:rPr>
            </w:r>
            <w:r w:rsidR="00454116">
              <w:rPr>
                <w:rFonts w:ascii="David" w:hAnsi="David" w:cs="David"/>
                <w:rtl/>
              </w:rPr>
              <w:fldChar w:fldCharType="separate"/>
            </w:r>
            <w:r w:rsidR="00454116">
              <w:rPr>
                <w:rFonts w:ascii="David" w:hAnsi="David" w:cs="David"/>
                <w:rtl/>
              </w:rPr>
              <w:t>‏</w:t>
            </w:r>
            <w:r w:rsidR="00454116">
              <w:rPr>
                <w:rFonts w:ascii="David" w:hAnsi="David" w:cs="David"/>
                <w:rtl/>
              </w:rPr>
              <w:fldChar w:fldCharType="end"/>
            </w:r>
            <w:r>
              <w:rPr>
                <w:rFonts w:ascii="David" w:hAnsi="David" w:cs="David"/>
                <w:rtl/>
              </w:rPr>
              <w:fldChar w:fldCharType="end"/>
            </w:r>
            <w:r w:rsidR="00654711">
              <w:rPr>
                <w:rFonts w:ascii="David" w:hAnsi="David" w:cs="David"/>
                <w:rtl/>
              </w:rPr>
              <w:fldChar w:fldCharType="begin"/>
            </w:r>
            <w:r w:rsidR="00654711">
              <w:rPr>
                <w:rFonts w:ascii="David" w:hAnsi="David" w:cs="David"/>
                <w:rtl/>
              </w:rPr>
              <w:instrText xml:space="preserve"> </w:instrText>
            </w:r>
            <w:r w:rsidR="00654711">
              <w:rPr>
                <w:rFonts w:ascii="David" w:hAnsi="David" w:cs="David"/>
              </w:rPr>
              <w:instrText>REF</w:instrText>
            </w:r>
            <w:r w:rsidR="00654711">
              <w:rPr>
                <w:rFonts w:ascii="David" w:hAnsi="David" w:cs="David"/>
                <w:rtl/>
              </w:rPr>
              <w:instrText xml:space="preserve"> _</w:instrText>
            </w:r>
            <w:r w:rsidR="00654711">
              <w:rPr>
                <w:rFonts w:ascii="David" w:hAnsi="David" w:cs="David"/>
              </w:rPr>
              <w:instrText>Ref59523628 \r \h</w:instrText>
            </w:r>
            <w:r w:rsidR="00654711">
              <w:rPr>
                <w:rFonts w:ascii="David" w:hAnsi="David" w:cs="David"/>
                <w:rtl/>
              </w:rPr>
              <w:instrText xml:space="preserve"> </w:instrText>
            </w:r>
            <w:r w:rsidR="00654711">
              <w:rPr>
                <w:rFonts w:ascii="David" w:hAnsi="David" w:cs="David"/>
                <w:rtl/>
              </w:rPr>
            </w:r>
            <w:r w:rsidR="00654711">
              <w:rPr>
                <w:rFonts w:ascii="David" w:hAnsi="David" w:cs="David"/>
                <w:rtl/>
              </w:rPr>
              <w:fldChar w:fldCharType="separate"/>
            </w:r>
            <w:r w:rsidR="00654711">
              <w:rPr>
                <w:rFonts w:ascii="David" w:hAnsi="David" w:cs="David"/>
                <w:cs/>
              </w:rPr>
              <w:t>‎</w:t>
            </w:r>
            <w:r w:rsidR="00654711">
              <w:rPr>
                <w:rFonts w:ascii="David" w:hAnsi="David" w:cs="David"/>
              </w:rPr>
              <w:t>6.2</w:t>
            </w:r>
            <w:r w:rsidR="00654711">
              <w:rPr>
                <w:rFonts w:ascii="David" w:hAnsi="David" w:cs="David"/>
                <w:rtl/>
              </w:rPr>
              <w:fldChar w:fldCharType="end"/>
            </w:r>
          </w:p>
        </w:tc>
        <w:tc>
          <w:tcPr>
            <w:tcW w:w="2079" w:type="dxa"/>
            <w:vAlign w:val="center"/>
          </w:tcPr>
          <w:p w14:paraId="24A2505F" w14:textId="77777777" w:rsidR="008F2026" w:rsidRPr="0021768A" w:rsidRDefault="008F2026" w:rsidP="007D7FAE">
            <w:pPr>
              <w:keepLines/>
              <w:spacing w:line="360" w:lineRule="auto"/>
              <w:jc w:val="center"/>
              <w:rPr>
                <w:rFonts w:ascii="David" w:hAnsi="David" w:cs="David"/>
                <w:rtl/>
              </w:rPr>
            </w:pPr>
            <w:r>
              <w:rPr>
                <w:rFonts w:ascii="David" w:hAnsi="David" w:cs="David" w:hint="cs"/>
                <w:rtl/>
              </w:rPr>
              <w:t>כל חריגה</w:t>
            </w:r>
          </w:p>
        </w:tc>
        <w:tc>
          <w:tcPr>
            <w:tcW w:w="2378" w:type="dxa"/>
          </w:tcPr>
          <w:p w14:paraId="01F2187E" w14:textId="77777777" w:rsidR="008F2026" w:rsidRDefault="008F2026" w:rsidP="00804E9E">
            <w:pPr>
              <w:pStyle w:val="ListParagraph"/>
              <w:keepLines/>
              <w:numPr>
                <w:ilvl w:val="0"/>
                <w:numId w:val="101"/>
              </w:numPr>
              <w:spacing w:line="360" w:lineRule="auto"/>
              <w:ind w:left="226" w:hanging="226"/>
              <w:jc w:val="both"/>
              <w:rPr>
                <w:rFonts w:ascii="David" w:hAnsi="David" w:cs="David"/>
              </w:rPr>
            </w:pPr>
            <w:r w:rsidRPr="00D62A6B">
              <w:rPr>
                <w:rFonts w:ascii="David" w:hAnsi="David" w:cs="David" w:hint="eastAsia"/>
                <w:rtl/>
              </w:rPr>
              <w:t>עד</w:t>
            </w:r>
            <w:r w:rsidRPr="00D62A6B">
              <w:rPr>
                <w:rFonts w:ascii="David" w:hAnsi="David" w:cs="David"/>
                <w:rtl/>
              </w:rPr>
              <w:t xml:space="preserve"> 24 </w:t>
            </w:r>
            <w:r w:rsidRPr="00D62A6B">
              <w:rPr>
                <w:rFonts w:ascii="David" w:hAnsi="David" w:cs="David" w:hint="eastAsia"/>
                <w:rtl/>
              </w:rPr>
              <w:t>שעות</w:t>
            </w:r>
            <w:r w:rsidRPr="00D62A6B">
              <w:rPr>
                <w:rFonts w:ascii="David" w:hAnsi="David" w:cs="David"/>
                <w:rtl/>
              </w:rPr>
              <w:t xml:space="preserve"> </w:t>
            </w:r>
            <w:r w:rsidRPr="00D62A6B">
              <w:rPr>
                <w:rFonts w:ascii="David" w:hAnsi="David" w:cs="David" w:hint="eastAsia"/>
                <w:rtl/>
              </w:rPr>
              <w:t>ראשונות</w:t>
            </w:r>
            <w:r w:rsidRPr="00D62A6B">
              <w:rPr>
                <w:rFonts w:ascii="David" w:hAnsi="David" w:cs="David"/>
                <w:rtl/>
              </w:rPr>
              <w:t xml:space="preserve">- </w:t>
            </w:r>
            <w:r w:rsidRPr="00D62A6B">
              <w:rPr>
                <w:rFonts w:ascii="David" w:hAnsi="David" w:cs="David" w:hint="eastAsia"/>
                <w:rtl/>
              </w:rPr>
              <w:t>ללא</w:t>
            </w:r>
            <w:r w:rsidRPr="00D62A6B">
              <w:rPr>
                <w:rFonts w:ascii="David" w:hAnsi="David" w:cs="David"/>
                <w:rtl/>
              </w:rPr>
              <w:t xml:space="preserve"> </w:t>
            </w:r>
            <w:r w:rsidRPr="00D62A6B">
              <w:rPr>
                <w:rFonts w:ascii="David" w:hAnsi="David" w:cs="David" w:hint="eastAsia"/>
                <w:rtl/>
              </w:rPr>
              <w:t>פיצוי</w:t>
            </w:r>
            <w:r w:rsidRPr="00D62A6B">
              <w:rPr>
                <w:rFonts w:ascii="David" w:hAnsi="David" w:cs="David"/>
                <w:rtl/>
              </w:rPr>
              <w:t>.</w:t>
            </w:r>
          </w:p>
          <w:p w14:paraId="3FA2544B" w14:textId="77777777" w:rsidR="008F2026" w:rsidRDefault="008F2026" w:rsidP="00804E9E">
            <w:pPr>
              <w:pStyle w:val="ListParagraph"/>
              <w:keepLines/>
              <w:numPr>
                <w:ilvl w:val="0"/>
                <w:numId w:val="101"/>
              </w:numPr>
              <w:spacing w:line="360" w:lineRule="auto"/>
              <w:ind w:left="226" w:hanging="226"/>
              <w:jc w:val="both"/>
              <w:rPr>
                <w:rFonts w:ascii="David" w:hAnsi="David" w:cs="David"/>
              </w:rPr>
            </w:pPr>
            <w:r w:rsidRPr="00D62A6B">
              <w:rPr>
                <w:rFonts w:ascii="David" w:hAnsi="David" w:cs="David"/>
                <w:rtl/>
              </w:rPr>
              <w:t xml:space="preserve">500 ₪ </w:t>
            </w:r>
            <w:r w:rsidRPr="00D62A6B">
              <w:rPr>
                <w:rFonts w:ascii="David" w:hAnsi="David" w:cs="David" w:hint="eastAsia"/>
                <w:rtl/>
              </w:rPr>
              <w:t>בגין</w:t>
            </w:r>
            <w:r w:rsidRPr="00D62A6B">
              <w:rPr>
                <w:rFonts w:ascii="David" w:hAnsi="David" w:cs="David"/>
                <w:rtl/>
              </w:rPr>
              <w:t xml:space="preserve"> פיגור בדיווח </w:t>
            </w:r>
            <w:r w:rsidRPr="00D62A6B">
              <w:rPr>
                <w:rFonts w:ascii="David" w:hAnsi="David" w:cs="David" w:hint="eastAsia"/>
                <w:rtl/>
              </w:rPr>
              <w:t>לכל</w:t>
            </w:r>
            <w:r w:rsidRPr="00D62A6B">
              <w:rPr>
                <w:rFonts w:ascii="David" w:hAnsi="David" w:cs="David"/>
                <w:rtl/>
              </w:rPr>
              <w:t xml:space="preserve"> </w:t>
            </w:r>
            <w:r w:rsidRPr="00D62A6B">
              <w:rPr>
                <w:rFonts w:ascii="David" w:hAnsi="David" w:cs="David" w:hint="eastAsia"/>
                <w:rtl/>
              </w:rPr>
              <w:t>יום</w:t>
            </w:r>
            <w:r w:rsidRPr="00D62A6B">
              <w:rPr>
                <w:rFonts w:ascii="David" w:hAnsi="David" w:cs="David"/>
                <w:rtl/>
              </w:rPr>
              <w:t xml:space="preserve"> </w:t>
            </w:r>
            <w:r w:rsidRPr="00D62A6B">
              <w:rPr>
                <w:rFonts w:ascii="David" w:hAnsi="David" w:cs="David" w:hint="eastAsia"/>
                <w:rtl/>
              </w:rPr>
              <w:t>עבודה</w:t>
            </w:r>
            <w:r w:rsidRPr="00D62A6B">
              <w:rPr>
                <w:rFonts w:ascii="David" w:hAnsi="David" w:cs="David"/>
                <w:rtl/>
              </w:rPr>
              <w:t xml:space="preserve"> או חלקו מעבר לכך.</w:t>
            </w:r>
          </w:p>
          <w:p w14:paraId="518895C4" w14:textId="77777777" w:rsidR="008F2026" w:rsidRPr="00D62A6B" w:rsidRDefault="008F2026" w:rsidP="00804E9E">
            <w:pPr>
              <w:pStyle w:val="ListParagraph"/>
              <w:keepLines/>
              <w:numPr>
                <w:ilvl w:val="0"/>
                <w:numId w:val="101"/>
              </w:numPr>
              <w:spacing w:line="360" w:lineRule="auto"/>
              <w:ind w:left="226" w:hanging="226"/>
              <w:jc w:val="both"/>
              <w:rPr>
                <w:rFonts w:ascii="David" w:hAnsi="David" w:cs="David"/>
                <w:rtl/>
              </w:rPr>
            </w:pPr>
            <w:r w:rsidRPr="00D62A6B">
              <w:rPr>
                <w:rFonts w:ascii="David" w:hAnsi="David" w:cs="David" w:hint="eastAsia"/>
                <w:rtl/>
              </w:rPr>
              <w:t>לסכומים</w:t>
            </w:r>
            <w:r w:rsidRPr="00D62A6B">
              <w:rPr>
                <w:rFonts w:ascii="David" w:hAnsi="David" w:cs="David"/>
                <w:rtl/>
              </w:rPr>
              <w:t xml:space="preserve"> אלו יתווסף סכום של 10,000 ₪ ככל </w:t>
            </w:r>
            <w:r w:rsidRPr="00D62A6B">
              <w:rPr>
                <w:rFonts w:ascii="David" w:hAnsi="David" w:cs="David" w:hint="eastAsia"/>
                <w:rtl/>
              </w:rPr>
              <w:t>שעורך</w:t>
            </w:r>
            <w:r w:rsidRPr="00D62A6B">
              <w:rPr>
                <w:rFonts w:ascii="David" w:hAnsi="David" w:cs="David"/>
                <w:rtl/>
              </w:rPr>
              <w:t xml:space="preserve"> </w:t>
            </w:r>
            <w:r w:rsidRPr="00D62A6B">
              <w:rPr>
                <w:rFonts w:ascii="David" w:hAnsi="David" w:cs="David" w:hint="eastAsia"/>
                <w:rtl/>
              </w:rPr>
              <w:t>המכרז</w:t>
            </w:r>
            <w:r w:rsidRPr="00D62A6B">
              <w:rPr>
                <w:rFonts w:ascii="David" w:hAnsi="David" w:cs="David"/>
                <w:rtl/>
              </w:rPr>
              <w:t xml:space="preserve"> או המזמין גילו אודות האירוע כתוצאה מפרסום פומבי או ממקור אחר. </w:t>
            </w:r>
          </w:p>
        </w:tc>
      </w:tr>
      <w:tr w:rsidR="008F2026" w:rsidRPr="00664325" w14:paraId="176F7068" w14:textId="77777777" w:rsidTr="00454116">
        <w:trPr>
          <w:cantSplit/>
          <w:jc w:val="center"/>
        </w:trPr>
        <w:tc>
          <w:tcPr>
            <w:tcW w:w="734" w:type="dxa"/>
            <w:vAlign w:val="center"/>
          </w:tcPr>
          <w:p w14:paraId="45EAA935" w14:textId="77777777" w:rsidR="008F2026" w:rsidRPr="00664325" w:rsidRDefault="008F2026" w:rsidP="00804E9E">
            <w:pPr>
              <w:pStyle w:val="ListParagraph"/>
              <w:keepLines/>
              <w:numPr>
                <w:ilvl w:val="0"/>
                <w:numId w:val="100"/>
              </w:numPr>
              <w:spacing w:line="360" w:lineRule="auto"/>
              <w:jc w:val="center"/>
              <w:rPr>
                <w:rFonts w:ascii="David" w:hAnsi="David" w:cs="David"/>
                <w:rtl/>
              </w:rPr>
            </w:pPr>
          </w:p>
        </w:tc>
        <w:tc>
          <w:tcPr>
            <w:tcW w:w="1965" w:type="dxa"/>
            <w:vAlign w:val="center"/>
          </w:tcPr>
          <w:p w14:paraId="566A3124" w14:textId="77777777" w:rsidR="008F2026" w:rsidRPr="0021768A" w:rsidRDefault="008F2026" w:rsidP="007D7FAE">
            <w:pPr>
              <w:keepLines/>
              <w:spacing w:line="360" w:lineRule="auto"/>
              <w:jc w:val="both"/>
              <w:rPr>
                <w:rFonts w:ascii="David" w:hAnsi="David" w:cs="David"/>
                <w:rtl/>
              </w:rPr>
            </w:pPr>
            <w:r>
              <w:rPr>
                <w:rFonts w:ascii="David" w:hAnsi="David" w:cs="David" w:hint="cs"/>
                <w:rtl/>
              </w:rPr>
              <w:t>אי עמידת הספק בדרישה להעברת דוחות ודיווחים.</w:t>
            </w:r>
          </w:p>
        </w:tc>
        <w:tc>
          <w:tcPr>
            <w:tcW w:w="1904" w:type="dxa"/>
            <w:vAlign w:val="center"/>
          </w:tcPr>
          <w:p w14:paraId="42EC1895" w14:textId="77777777" w:rsidR="008F2026" w:rsidRDefault="008F2026" w:rsidP="00654711">
            <w:pPr>
              <w:keepLines/>
              <w:spacing w:line="360" w:lineRule="auto"/>
              <w:jc w:val="center"/>
              <w:rPr>
                <w:rFonts w:ascii="David" w:hAnsi="David" w:cs="David"/>
                <w:rtl/>
              </w:rPr>
            </w:pPr>
            <w:r>
              <w:rPr>
                <w:rFonts w:ascii="David" w:hAnsi="David" w:cs="David"/>
                <w:rtl/>
              </w:rPr>
              <w:fldChar w:fldCharType="begin"/>
            </w:r>
            <w:r>
              <w:rPr>
                <w:rFonts w:ascii="David" w:hAnsi="David" w:cs="David"/>
                <w:rtl/>
              </w:rPr>
              <w:instrText xml:space="preserve"> </w:instrText>
            </w:r>
            <w:r>
              <w:rPr>
                <w:rFonts w:ascii="David" w:hAnsi="David" w:cs="David" w:hint="cs"/>
              </w:rPr>
              <w:instrText>REF</w:instrText>
            </w:r>
            <w:r>
              <w:rPr>
                <w:rFonts w:ascii="David" w:hAnsi="David" w:cs="David" w:hint="cs"/>
                <w:rtl/>
              </w:rPr>
              <w:instrText xml:space="preserve"> _</w:instrText>
            </w:r>
            <w:r>
              <w:rPr>
                <w:rFonts w:ascii="David" w:hAnsi="David" w:cs="David" w:hint="cs"/>
              </w:rPr>
              <w:instrText>Ref82525779 \r \h</w:instrText>
            </w:r>
            <w:r>
              <w:rPr>
                <w:rFonts w:ascii="David" w:hAnsi="David" w:cs="David"/>
                <w:rtl/>
              </w:rPr>
              <w:instrText xml:space="preserve">  \* </w:instrText>
            </w:r>
            <w:r>
              <w:rPr>
                <w:rFonts w:ascii="David" w:hAnsi="David" w:cs="David"/>
              </w:rPr>
              <w:instrText>MERGEFORMAT</w:instrText>
            </w:r>
            <w:r>
              <w:rPr>
                <w:rFonts w:ascii="David" w:hAnsi="David" w:cs="David"/>
                <w:rtl/>
              </w:rPr>
              <w:instrText xml:space="preserve"> </w:instrText>
            </w:r>
            <w:r>
              <w:rPr>
                <w:rFonts w:ascii="David" w:hAnsi="David" w:cs="David"/>
                <w:rtl/>
              </w:rPr>
            </w:r>
            <w:r>
              <w:rPr>
                <w:rFonts w:ascii="David" w:hAnsi="David" w:cs="David"/>
                <w:rtl/>
              </w:rPr>
              <w:fldChar w:fldCharType="separate"/>
            </w:r>
            <w:r w:rsidR="00CB74D6">
              <w:rPr>
                <w:rFonts w:ascii="David" w:hAnsi="David" w:cs="David"/>
                <w:rtl/>
              </w:rPr>
              <w:t>‏</w:t>
            </w:r>
            <w:r w:rsidR="00454116">
              <w:rPr>
                <w:rFonts w:ascii="David" w:hAnsi="David" w:cs="David"/>
                <w:rtl/>
              </w:rPr>
              <w:fldChar w:fldCharType="begin"/>
            </w:r>
            <w:r w:rsidR="00454116">
              <w:rPr>
                <w:rFonts w:ascii="David" w:hAnsi="David" w:cs="David"/>
                <w:rtl/>
              </w:rPr>
              <w:instrText xml:space="preserve"> </w:instrText>
            </w:r>
            <w:r w:rsidR="00454116">
              <w:rPr>
                <w:rFonts w:ascii="David" w:hAnsi="David" w:cs="David"/>
              </w:rPr>
              <w:instrText>REF</w:instrText>
            </w:r>
            <w:r w:rsidR="00454116">
              <w:rPr>
                <w:rFonts w:ascii="David" w:hAnsi="David" w:cs="David"/>
                <w:rtl/>
              </w:rPr>
              <w:instrText xml:space="preserve"> _</w:instrText>
            </w:r>
            <w:r w:rsidR="00454116">
              <w:rPr>
                <w:rFonts w:ascii="David" w:hAnsi="David" w:cs="David"/>
              </w:rPr>
              <w:instrText>Ref96530403 \r \h</w:instrText>
            </w:r>
            <w:r w:rsidR="00454116">
              <w:rPr>
                <w:rFonts w:ascii="David" w:hAnsi="David" w:cs="David"/>
                <w:rtl/>
              </w:rPr>
              <w:instrText xml:space="preserve"> </w:instrText>
            </w:r>
            <w:r w:rsidR="00454116">
              <w:rPr>
                <w:rFonts w:ascii="David" w:hAnsi="David" w:cs="David"/>
                <w:rtl/>
              </w:rPr>
            </w:r>
            <w:r w:rsidR="00454116">
              <w:rPr>
                <w:rFonts w:ascii="David" w:hAnsi="David" w:cs="David"/>
                <w:rtl/>
              </w:rPr>
              <w:fldChar w:fldCharType="separate"/>
            </w:r>
            <w:r w:rsidR="00454116">
              <w:rPr>
                <w:rFonts w:ascii="David" w:hAnsi="David" w:cs="David"/>
                <w:rtl/>
              </w:rPr>
              <w:t>‏</w:t>
            </w:r>
            <w:r w:rsidR="00454116">
              <w:rPr>
                <w:rFonts w:ascii="David" w:hAnsi="David" w:cs="David"/>
                <w:rtl/>
              </w:rPr>
              <w:fldChar w:fldCharType="end"/>
            </w:r>
            <w:r>
              <w:rPr>
                <w:rFonts w:ascii="David" w:hAnsi="David" w:cs="David"/>
                <w:rtl/>
              </w:rPr>
              <w:fldChar w:fldCharType="end"/>
            </w:r>
            <w:r w:rsidR="00654711">
              <w:rPr>
                <w:rFonts w:ascii="David" w:hAnsi="David" w:cs="David"/>
                <w:rtl/>
              </w:rPr>
              <w:fldChar w:fldCharType="begin"/>
            </w:r>
            <w:r w:rsidR="00654711">
              <w:rPr>
                <w:rFonts w:ascii="David" w:hAnsi="David" w:cs="David"/>
                <w:rtl/>
              </w:rPr>
              <w:instrText xml:space="preserve"> </w:instrText>
            </w:r>
            <w:r w:rsidR="00654711">
              <w:rPr>
                <w:rFonts w:ascii="David" w:hAnsi="David" w:cs="David"/>
              </w:rPr>
              <w:instrText>REF</w:instrText>
            </w:r>
            <w:r w:rsidR="00654711">
              <w:rPr>
                <w:rFonts w:ascii="David" w:hAnsi="David" w:cs="David"/>
                <w:rtl/>
              </w:rPr>
              <w:instrText xml:space="preserve"> _</w:instrText>
            </w:r>
            <w:r w:rsidR="00654711">
              <w:rPr>
                <w:rFonts w:ascii="David" w:hAnsi="David" w:cs="David"/>
              </w:rPr>
              <w:instrText>Ref96530403 \r \h</w:instrText>
            </w:r>
            <w:r w:rsidR="00654711">
              <w:rPr>
                <w:rFonts w:ascii="David" w:hAnsi="David" w:cs="David"/>
                <w:rtl/>
              </w:rPr>
              <w:instrText xml:space="preserve"> </w:instrText>
            </w:r>
            <w:r w:rsidR="00654711">
              <w:rPr>
                <w:rFonts w:ascii="David" w:hAnsi="David" w:cs="David"/>
                <w:rtl/>
              </w:rPr>
            </w:r>
            <w:r w:rsidR="00654711">
              <w:rPr>
                <w:rFonts w:ascii="David" w:hAnsi="David" w:cs="David"/>
                <w:rtl/>
              </w:rPr>
              <w:fldChar w:fldCharType="separate"/>
            </w:r>
            <w:r w:rsidR="00654711">
              <w:rPr>
                <w:rFonts w:ascii="David" w:hAnsi="David" w:cs="David"/>
                <w:cs/>
              </w:rPr>
              <w:t>‎</w:t>
            </w:r>
            <w:r w:rsidR="00654711">
              <w:rPr>
                <w:rFonts w:ascii="David" w:hAnsi="David" w:cs="David"/>
              </w:rPr>
              <w:t>6.3.1</w:t>
            </w:r>
            <w:r w:rsidR="00654711">
              <w:rPr>
                <w:rFonts w:ascii="David" w:hAnsi="David" w:cs="David"/>
                <w:rtl/>
              </w:rPr>
              <w:fldChar w:fldCharType="end"/>
            </w:r>
          </w:p>
        </w:tc>
        <w:tc>
          <w:tcPr>
            <w:tcW w:w="2079" w:type="dxa"/>
            <w:vAlign w:val="center"/>
          </w:tcPr>
          <w:p w14:paraId="7677D22F" w14:textId="77777777" w:rsidR="008F2026" w:rsidRPr="0021768A" w:rsidRDefault="008F2026" w:rsidP="007D7FAE">
            <w:pPr>
              <w:keepLines/>
              <w:spacing w:line="360" w:lineRule="auto"/>
              <w:jc w:val="center"/>
              <w:rPr>
                <w:rFonts w:ascii="David" w:hAnsi="David" w:cs="David"/>
                <w:rtl/>
              </w:rPr>
            </w:pPr>
            <w:r>
              <w:rPr>
                <w:rFonts w:ascii="David" w:hAnsi="David" w:cs="David" w:hint="cs"/>
                <w:rtl/>
              </w:rPr>
              <w:t>מעבר ל-21 ימי עבודה ממועד הבקשה</w:t>
            </w:r>
          </w:p>
        </w:tc>
        <w:tc>
          <w:tcPr>
            <w:tcW w:w="2378" w:type="dxa"/>
          </w:tcPr>
          <w:p w14:paraId="6DC74EE8" w14:textId="77777777" w:rsidR="008F2026" w:rsidRPr="00B34844" w:rsidRDefault="008F2026" w:rsidP="00804E9E">
            <w:pPr>
              <w:pStyle w:val="ListParagraph"/>
              <w:keepLines/>
              <w:numPr>
                <w:ilvl w:val="0"/>
                <w:numId w:val="101"/>
              </w:numPr>
              <w:spacing w:line="360" w:lineRule="auto"/>
              <w:ind w:left="226" w:hanging="226"/>
              <w:jc w:val="both"/>
              <w:rPr>
                <w:rFonts w:ascii="David" w:hAnsi="David" w:cs="David"/>
              </w:rPr>
            </w:pPr>
            <w:r>
              <w:rPr>
                <w:rFonts w:ascii="David" w:hAnsi="David" w:cs="David" w:hint="cs"/>
                <w:rtl/>
              </w:rPr>
              <w:t>250</w:t>
            </w:r>
            <w:r w:rsidRPr="00393AEE">
              <w:rPr>
                <w:rFonts w:ascii="David" w:hAnsi="David" w:cs="David" w:hint="cs"/>
                <w:rtl/>
              </w:rPr>
              <w:t xml:space="preserve"> ₪ </w:t>
            </w:r>
            <w:r w:rsidRPr="00B34844">
              <w:rPr>
                <w:rFonts w:ascii="David" w:hAnsi="David" w:cs="David" w:hint="cs"/>
                <w:rtl/>
              </w:rPr>
              <w:t>בגין פיגור ביום עבודה או חלקו עד ל-5 הימים הראשונים.</w:t>
            </w:r>
          </w:p>
          <w:p w14:paraId="122B019C" w14:textId="77777777" w:rsidR="008F2026" w:rsidRPr="00B34844" w:rsidRDefault="008F2026" w:rsidP="00804E9E">
            <w:pPr>
              <w:pStyle w:val="ListParagraph"/>
              <w:keepLines/>
              <w:numPr>
                <w:ilvl w:val="0"/>
                <w:numId w:val="101"/>
              </w:numPr>
              <w:spacing w:line="360" w:lineRule="auto"/>
              <w:ind w:left="226" w:hanging="226"/>
              <w:jc w:val="both"/>
              <w:rPr>
                <w:rFonts w:ascii="David" w:hAnsi="David" w:cs="David"/>
              </w:rPr>
            </w:pPr>
            <w:r>
              <w:rPr>
                <w:rFonts w:ascii="David" w:hAnsi="David" w:cs="David" w:hint="cs"/>
                <w:rtl/>
              </w:rPr>
              <w:t>1000</w:t>
            </w:r>
            <w:r w:rsidRPr="00B34844">
              <w:rPr>
                <w:rFonts w:ascii="David" w:hAnsi="David" w:cs="David" w:hint="cs"/>
                <w:rtl/>
              </w:rPr>
              <w:t xml:space="preserve"> ₪ בגין פיגור ביום עבודה נוסף או חלקו.</w:t>
            </w:r>
          </w:p>
          <w:p w14:paraId="16E983BC" w14:textId="77777777" w:rsidR="008F2026" w:rsidRPr="0021768A" w:rsidRDefault="008F2026" w:rsidP="007D7FAE">
            <w:pPr>
              <w:keepLines/>
              <w:spacing w:line="360" w:lineRule="auto"/>
              <w:jc w:val="both"/>
              <w:rPr>
                <w:rFonts w:ascii="David" w:hAnsi="David" w:cs="David"/>
                <w:rtl/>
              </w:rPr>
            </w:pPr>
            <w:r>
              <w:rPr>
                <w:rFonts w:ascii="David" w:hAnsi="David" w:cs="David" w:hint="cs"/>
                <w:rtl/>
              </w:rPr>
              <w:t xml:space="preserve"> </w:t>
            </w:r>
          </w:p>
        </w:tc>
      </w:tr>
      <w:tr w:rsidR="008F2026" w:rsidRPr="00664325" w14:paraId="6BF1DA89" w14:textId="77777777" w:rsidTr="00454116">
        <w:trPr>
          <w:cantSplit/>
          <w:jc w:val="center"/>
        </w:trPr>
        <w:tc>
          <w:tcPr>
            <w:tcW w:w="734" w:type="dxa"/>
            <w:vAlign w:val="center"/>
          </w:tcPr>
          <w:p w14:paraId="29380699" w14:textId="77777777" w:rsidR="008F2026" w:rsidRPr="00664325" w:rsidRDefault="008F2026" w:rsidP="00804E9E">
            <w:pPr>
              <w:pStyle w:val="ListParagraph"/>
              <w:keepLines/>
              <w:numPr>
                <w:ilvl w:val="0"/>
                <w:numId w:val="100"/>
              </w:numPr>
              <w:spacing w:line="360" w:lineRule="auto"/>
              <w:jc w:val="center"/>
              <w:rPr>
                <w:rFonts w:ascii="David" w:hAnsi="David" w:cs="David"/>
                <w:rtl/>
              </w:rPr>
            </w:pPr>
          </w:p>
        </w:tc>
        <w:tc>
          <w:tcPr>
            <w:tcW w:w="1965" w:type="dxa"/>
            <w:vAlign w:val="center"/>
          </w:tcPr>
          <w:p w14:paraId="6561D3A0" w14:textId="77777777" w:rsidR="008F2026" w:rsidRPr="0021768A" w:rsidRDefault="008F2026" w:rsidP="007D7FAE">
            <w:pPr>
              <w:keepLines/>
              <w:spacing w:line="360" w:lineRule="auto"/>
              <w:jc w:val="both"/>
              <w:rPr>
                <w:rFonts w:ascii="David" w:hAnsi="David" w:cs="David"/>
                <w:rtl/>
              </w:rPr>
            </w:pPr>
            <w:r>
              <w:rPr>
                <w:rFonts w:ascii="David" w:hAnsi="David" w:cs="David" w:hint="cs"/>
                <w:rtl/>
              </w:rPr>
              <w:t>חוסר הסכמה לתיאום מועד ביצוע ביקורת במתקני הספק במסגרת סד הזמנים הנדרש על ידי עורך המכרז.</w:t>
            </w:r>
            <w:r>
              <w:rPr>
                <w:rFonts w:ascii="David" w:hAnsi="David" w:cs="David"/>
                <w:rtl/>
              </w:rPr>
              <w:br/>
            </w:r>
          </w:p>
        </w:tc>
        <w:tc>
          <w:tcPr>
            <w:tcW w:w="1904" w:type="dxa"/>
            <w:vAlign w:val="center"/>
          </w:tcPr>
          <w:p w14:paraId="75009C3B" w14:textId="77777777" w:rsidR="008F2026" w:rsidRDefault="008F2026" w:rsidP="007D7FAE">
            <w:pPr>
              <w:keepLines/>
              <w:spacing w:line="360" w:lineRule="auto"/>
              <w:jc w:val="center"/>
              <w:rPr>
                <w:rFonts w:ascii="David" w:hAnsi="David" w:cs="David"/>
                <w:rtl/>
              </w:rPr>
            </w:pPr>
            <w:r>
              <w:rPr>
                <w:rFonts w:ascii="David" w:hAnsi="David" w:cs="David"/>
                <w:rtl/>
              </w:rPr>
              <w:fldChar w:fldCharType="begin"/>
            </w:r>
            <w:r>
              <w:rPr>
                <w:rFonts w:ascii="David" w:hAnsi="David" w:cs="David"/>
                <w:rtl/>
              </w:rPr>
              <w:instrText xml:space="preserve"> </w:instrText>
            </w:r>
            <w:r>
              <w:rPr>
                <w:rFonts w:ascii="David" w:hAnsi="David" w:cs="David" w:hint="cs"/>
              </w:rPr>
              <w:instrText>REF</w:instrText>
            </w:r>
            <w:r>
              <w:rPr>
                <w:rFonts w:ascii="David" w:hAnsi="David" w:cs="David" w:hint="cs"/>
                <w:rtl/>
              </w:rPr>
              <w:instrText xml:space="preserve"> _</w:instrText>
            </w:r>
            <w:r>
              <w:rPr>
                <w:rFonts w:ascii="David" w:hAnsi="David" w:cs="David" w:hint="cs"/>
              </w:rPr>
              <w:instrText>Ref82525779 \r \h</w:instrText>
            </w:r>
            <w:r>
              <w:rPr>
                <w:rFonts w:ascii="David" w:hAnsi="David" w:cs="David"/>
                <w:rtl/>
              </w:rPr>
              <w:instrText xml:space="preserve">  \* </w:instrText>
            </w:r>
            <w:r>
              <w:rPr>
                <w:rFonts w:ascii="David" w:hAnsi="David" w:cs="David"/>
              </w:rPr>
              <w:instrText>MERGEFORMAT</w:instrText>
            </w:r>
            <w:r>
              <w:rPr>
                <w:rFonts w:ascii="David" w:hAnsi="David" w:cs="David"/>
                <w:rtl/>
              </w:rPr>
              <w:instrText xml:space="preserve"> </w:instrText>
            </w:r>
            <w:r>
              <w:rPr>
                <w:rFonts w:ascii="David" w:hAnsi="David" w:cs="David"/>
                <w:rtl/>
              </w:rPr>
            </w:r>
            <w:r>
              <w:rPr>
                <w:rFonts w:ascii="David" w:hAnsi="David" w:cs="David"/>
                <w:rtl/>
              </w:rPr>
              <w:fldChar w:fldCharType="separate"/>
            </w:r>
            <w:r w:rsidR="00CB74D6">
              <w:rPr>
                <w:rFonts w:ascii="David" w:hAnsi="David" w:cs="David"/>
                <w:rtl/>
              </w:rPr>
              <w:t>‏</w:t>
            </w:r>
            <w:r w:rsidR="00454116">
              <w:rPr>
                <w:rFonts w:ascii="David" w:hAnsi="David" w:cs="David"/>
                <w:rtl/>
              </w:rPr>
              <w:fldChar w:fldCharType="begin"/>
            </w:r>
            <w:r w:rsidR="00454116">
              <w:rPr>
                <w:rFonts w:ascii="David" w:hAnsi="David" w:cs="David"/>
                <w:rtl/>
              </w:rPr>
              <w:instrText xml:space="preserve"> </w:instrText>
            </w:r>
            <w:r w:rsidR="00454116">
              <w:rPr>
                <w:rFonts w:ascii="David" w:hAnsi="David" w:cs="David"/>
              </w:rPr>
              <w:instrText>REF</w:instrText>
            </w:r>
            <w:r w:rsidR="00454116">
              <w:rPr>
                <w:rFonts w:ascii="David" w:hAnsi="David" w:cs="David"/>
                <w:rtl/>
              </w:rPr>
              <w:instrText xml:space="preserve"> _</w:instrText>
            </w:r>
            <w:r w:rsidR="00454116">
              <w:rPr>
                <w:rFonts w:ascii="David" w:hAnsi="David" w:cs="David"/>
              </w:rPr>
              <w:instrText>Ref96530403 \r \h</w:instrText>
            </w:r>
            <w:r w:rsidR="00454116">
              <w:rPr>
                <w:rFonts w:ascii="David" w:hAnsi="David" w:cs="David"/>
                <w:rtl/>
              </w:rPr>
              <w:instrText xml:space="preserve"> </w:instrText>
            </w:r>
            <w:r w:rsidR="00454116">
              <w:rPr>
                <w:rFonts w:ascii="David" w:hAnsi="David" w:cs="David"/>
                <w:rtl/>
              </w:rPr>
            </w:r>
            <w:r w:rsidR="00454116">
              <w:rPr>
                <w:rFonts w:ascii="David" w:hAnsi="David" w:cs="David"/>
                <w:rtl/>
              </w:rPr>
              <w:fldChar w:fldCharType="separate"/>
            </w:r>
            <w:r w:rsidR="00454116">
              <w:rPr>
                <w:rFonts w:ascii="David" w:hAnsi="David" w:cs="David"/>
                <w:rtl/>
              </w:rPr>
              <w:t>‏</w:t>
            </w:r>
            <w:r w:rsidR="00654711">
              <w:rPr>
                <w:rFonts w:ascii="David" w:hAnsi="David" w:cs="David"/>
              </w:rPr>
              <w:t>6.3.1</w:t>
            </w:r>
            <w:r w:rsidR="00454116">
              <w:rPr>
                <w:rFonts w:ascii="David" w:hAnsi="David" w:cs="David"/>
                <w:rtl/>
              </w:rPr>
              <w:fldChar w:fldCharType="end"/>
            </w:r>
            <w:r>
              <w:rPr>
                <w:rFonts w:ascii="David" w:hAnsi="David" w:cs="David"/>
                <w:rtl/>
              </w:rPr>
              <w:fldChar w:fldCharType="end"/>
            </w:r>
          </w:p>
        </w:tc>
        <w:tc>
          <w:tcPr>
            <w:tcW w:w="2079" w:type="dxa"/>
            <w:vAlign w:val="center"/>
          </w:tcPr>
          <w:p w14:paraId="33766DFC" w14:textId="77777777" w:rsidR="008F2026" w:rsidRPr="0021768A" w:rsidRDefault="008F2026" w:rsidP="007D7FAE">
            <w:pPr>
              <w:keepLines/>
              <w:spacing w:line="360" w:lineRule="auto"/>
              <w:jc w:val="center"/>
              <w:rPr>
                <w:rFonts w:ascii="David" w:hAnsi="David" w:cs="David"/>
                <w:rtl/>
              </w:rPr>
            </w:pPr>
            <w:r>
              <w:rPr>
                <w:rFonts w:ascii="David" w:hAnsi="David" w:cs="David" w:hint="cs"/>
                <w:rtl/>
              </w:rPr>
              <w:t>מעבר ל-14 ימי עבודה ממועד הבקשה לביצוע התיאום</w:t>
            </w:r>
          </w:p>
        </w:tc>
        <w:tc>
          <w:tcPr>
            <w:tcW w:w="2378" w:type="dxa"/>
          </w:tcPr>
          <w:p w14:paraId="61661B69" w14:textId="77777777" w:rsidR="008F2026" w:rsidRPr="00B34844" w:rsidRDefault="008F2026" w:rsidP="00804E9E">
            <w:pPr>
              <w:pStyle w:val="ListParagraph"/>
              <w:keepLines/>
              <w:numPr>
                <w:ilvl w:val="0"/>
                <w:numId w:val="101"/>
              </w:numPr>
              <w:spacing w:line="360" w:lineRule="auto"/>
              <w:ind w:left="226" w:hanging="226"/>
              <w:jc w:val="both"/>
              <w:rPr>
                <w:rFonts w:ascii="David" w:hAnsi="David" w:cs="David"/>
              </w:rPr>
            </w:pPr>
            <w:r>
              <w:rPr>
                <w:rFonts w:ascii="David" w:hAnsi="David" w:cs="David" w:hint="cs"/>
                <w:rtl/>
              </w:rPr>
              <w:t>250</w:t>
            </w:r>
            <w:r w:rsidRPr="00393AEE">
              <w:rPr>
                <w:rFonts w:ascii="David" w:hAnsi="David" w:cs="David" w:hint="cs"/>
                <w:rtl/>
              </w:rPr>
              <w:t xml:space="preserve"> ₪ </w:t>
            </w:r>
            <w:r w:rsidRPr="00B34844">
              <w:rPr>
                <w:rFonts w:ascii="David" w:hAnsi="David" w:cs="David" w:hint="cs"/>
                <w:rtl/>
              </w:rPr>
              <w:t>בגין פיגור ביום עבודה או חלקו עד ל-5 הימים הראשונים.</w:t>
            </w:r>
          </w:p>
          <w:p w14:paraId="25367432" w14:textId="77777777" w:rsidR="008F2026" w:rsidRPr="00B34844" w:rsidRDefault="008F2026" w:rsidP="00804E9E">
            <w:pPr>
              <w:pStyle w:val="ListParagraph"/>
              <w:keepLines/>
              <w:numPr>
                <w:ilvl w:val="0"/>
                <w:numId w:val="101"/>
              </w:numPr>
              <w:spacing w:line="360" w:lineRule="auto"/>
              <w:ind w:left="226" w:hanging="226"/>
              <w:jc w:val="both"/>
              <w:rPr>
                <w:rFonts w:ascii="David" w:hAnsi="David" w:cs="David"/>
              </w:rPr>
            </w:pPr>
            <w:r>
              <w:rPr>
                <w:rFonts w:ascii="David" w:hAnsi="David" w:cs="David" w:hint="cs"/>
                <w:rtl/>
              </w:rPr>
              <w:t>1000</w:t>
            </w:r>
            <w:r w:rsidRPr="00B34844">
              <w:rPr>
                <w:rFonts w:ascii="David" w:hAnsi="David" w:cs="David" w:hint="cs"/>
                <w:rtl/>
              </w:rPr>
              <w:t xml:space="preserve"> ₪ בגין פיגור ביום עבודה נוסף או חלקו.</w:t>
            </w:r>
          </w:p>
          <w:p w14:paraId="35146EF7" w14:textId="77777777" w:rsidR="008F2026" w:rsidRPr="0021768A" w:rsidRDefault="008F2026" w:rsidP="007D7FAE">
            <w:pPr>
              <w:keepLines/>
              <w:spacing w:line="360" w:lineRule="auto"/>
              <w:jc w:val="both"/>
              <w:rPr>
                <w:rFonts w:ascii="David" w:hAnsi="David" w:cs="David"/>
                <w:rtl/>
              </w:rPr>
            </w:pPr>
          </w:p>
        </w:tc>
      </w:tr>
      <w:tr w:rsidR="008F2026" w:rsidRPr="00664325" w14:paraId="6C3A3E98" w14:textId="77777777" w:rsidTr="00454116">
        <w:trPr>
          <w:cantSplit/>
          <w:jc w:val="center"/>
        </w:trPr>
        <w:tc>
          <w:tcPr>
            <w:tcW w:w="734" w:type="dxa"/>
            <w:vAlign w:val="center"/>
          </w:tcPr>
          <w:p w14:paraId="3859ADAF" w14:textId="77777777" w:rsidR="008F2026" w:rsidRPr="00664325" w:rsidRDefault="008F2026" w:rsidP="00804E9E">
            <w:pPr>
              <w:pStyle w:val="ListParagraph"/>
              <w:keepLines/>
              <w:numPr>
                <w:ilvl w:val="0"/>
                <w:numId w:val="100"/>
              </w:numPr>
              <w:spacing w:line="360" w:lineRule="auto"/>
              <w:jc w:val="center"/>
              <w:rPr>
                <w:rFonts w:ascii="David" w:hAnsi="David" w:cs="David"/>
                <w:rtl/>
              </w:rPr>
            </w:pPr>
          </w:p>
        </w:tc>
        <w:tc>
          <w:tcPr>
            <w:tcW w:w="1965" w:type="dxa"/>
            <w:vAlign w:val="center"/>
          </w:tcPr>
          <w:p w14:paraId="6368EC69" w14:textId="77777777" w:rsidR="008F2026" w:rsidRPr="0021768A" w:rsidRDefault="008F2026" w:rsidP="007D7FAE">
            <w:pPr>
              <w:keepLines/>
              <w:spacing w:line="360" w:lineRule="auto"/>
              <w:jc w:val="both"/>
              <w:rPr>
                <w:rFonts w:ascii="David" w:hAnsi="David" w:cs="David"/>
                <w:rtl/>
              </w:rPr>
            </w:pPr>
            <w:r>
              <w:rPr>
                <w:rFonts w:ascii="David" w:hAnsi="David" w:cs="David" w:hint="cs"/>
                <w:rtl/>
              </w:rPr>
              <w:t>אי עמידת הספק בדרישה לביצוע פעולות בהתאם ללוח הזמנים שייקבע על ידי עורך המכרז</w:t>
            </w:r>
          </w:p>
        </w:tc>
        <w:tc>
          <w:tcPr>
            <w:tcW w:w="1904" w:type="dxa"/>
            <w:vAlign w:val="center"/>
          </w:tcPr>
          <w:p w14:paraId="4B42702E" w14:textId="77777777" w:rsidR="008F2026" w:rsidRDefault="008F2026" w:rsidP="00454116">
            <w:pPr>
              <w:keepLines/>
              <w:spacing w:line="360" w:lineRule="auto"/>
              <w:jc w:val="center"/>
              <w:rPr>
                <w:rFonts w:ascii="David" w:hAnsi="David" w:cs="David"/>
                <w:rtl/>
              </w:rPr>
            </w:pPr>
            <w:r>
              <w:rPr>
                <w:rFonts w:ascii="David" w:hAnsi="David" w:cs="David"/>
                <w:rtl/>
              </w:rPr>
              <w:fldChar w:fldCharType="begin"/>
            </w:r>
            <w:r>
              <w:rPr>
                <w:rFonts w:ascii="David" w:hAnsi="David" w:cs="David"/>
                <w:rtl/>
              </w:rPr>
              <w:instrText xml:space="preserve"> </w:instrText>
            </w:r>
            <w:r>
              <w:rPr>
                <w:rFonts w:ascii="David" w:hAnsi="David" w:cs="David" w:hint="cs"/>
              </w:rPr>
              <w:instrText>REF</w:instrText>
            </w:r>
            <w:r>
              <w:rPr>
                <w:rFonts w:ascii="David" w:hAnsi="David" w:cs="David" w:hint="cs"/>
                <w:rtl/>
              </w:rPr>
              <w:instrText xml:space="preserve"> _</w:instrText>
            </w:r>
            <w:r>
              <w:rPr>
                <w:rFonts w:ascii="David" w:hAnsi="David" w:cs="David" w:hint="cs"/>
              </w:rPr>
              <w:instrText>Ref82528036 \r \h</w:instrText>
            </w:r>
            <w:r>
              <w:rPr>
                <w:rFonts w:ascii="David" w:hAnsi="David" w:cs="David"/>
                <w:rtl/>
              </w:rPr>
              <w:instrText xml:space="preserve"> </w:instrText>
            </w:r>
            <w:r>
              <w:rPr>
                <w:rFonts w:ascii="David" w:hAnsi="David" w:cs="David"/>
                <w:rtl/>
              </w:rPr>
            </w:r>
            <w:r>
              <w:rPr>
                <w:rFonts w:ascii="David" w:hAnsi="David" w:cs="David"/>
                <w:rtl/>
              </w:rPr>
              <w:fldChar w:fldCharType="separate"/>
            </w:r>
            <w:r w:rsidR="00CB74D6">
              <w:rPr>
                <w:rFonts w:ascii="David" w:hAnsi="David" w:cs="David"/>
                <w:rtl/>
              </w:rPr>
              <w:t>‏</w:t>
            </w:r>
            <w:r>
              <w:rPr>
                <w:rFonts w:ascii="David" w:hAnsi="David" w:cs="David"/>
                <w:rtl/>
              </w:rPr>
              <w:fldChar w:fldCharType="end"/>
            </w:r>
            <w:r w:rsidR="0042002C">
              <w:rPr>
                <w:rFonts w:ascii="David" w:hAnsi="David" w:cs="David"/>
                <w:rtl/>
              </w:rPr>
              <w:fldChar w:fldCharType="begin"/>
            </w:r>
            <w:r w:rsidR="0042002C">
              <w:rPr>
                <w:rFonts w:ascii="David" w:hAnsi="David" w:cs="David"/>
                <w:rtl/>
              </w:rPr>
              <w:instrText xml:space="preserve"> </w:instrText>
            </w:r>
            <w:r w:rsidR="0042002C">
              <w:rPr>
                <w:rFonts w:ascii="David" w:hAnsi="David" w:cs="David"/>
              </w:rPr>
              <w:instrText>REF</w:instrText>
            </w:r>
            <w:r w:rsidR="0042002C">
              <w:rPr>
                <w:rFonts w:ascii="David" w:hAnsi="David" w:cs="David"/>
                <w:rtl/>
              </w:rPr>
              <w:instrText xml:space="preserve"> _</w:instrText>
            </w:r>
            <w:r w:rsidR="0042002C">
              <w:rPr>
                <w:rFonts w:ascii="David" w:hAnsi="David" w:cs="David"/>
              </w:rPr>
              <w:instrText>Ref96530619 \r \h</w:instrText>
            </w:r>
            <w:r w:rsidR="0042002C">
              <w:rPr>
                <w:rFonts w:ascii="David" w:hAnsi="David" w:cs="David"/>
                <w:rtl/>
              </w:rPr>
              <w:instrText xml:space="preserve"> </w:instrText>
            </w:r>
            <w:r w:rsidR="0042002C">
              <w:rPr>
                <w:rFonts w:ascii="David" w:hAnsi="David" w:cs="David"/>
                <w:rtl/>
              </w:rPr>
            </w:r>
            <w:r w:rsidR="0042002C">
              <w:rPr>
                <w:rFonts w:ascii="David" w:hAnsi="David" w:cs="David"/>
                <w:rtl/>
              </w:rPr>
              <w:fldChar w:fldCharType="separate"/>
            </w:r>
            <w:r w:rsidR="00654711">
              <w:rPr>
                <w:rFonts w:ascii="David" w:hAnsi="David" w:cs="David"/>
                <w:cs/>
              </w:rPr>
              <w:t>‎</w:t>
            </w:r>
            <w:r w:rsidR="00654711">
              <w:rPr>
                <w:rFonts w:ascii="David" w:hAnsi="David" w:cs="David"/>
              </w:rPr>
              <w:t>6.3.2</w:t>
            </w:r>
            <w:r w:rsidR="0042002C">
              <w:rPr>
                <w:rFonts w:ascii="David" w:hAnsi="David" w:cs="David"/>
                <w:rtl/>
              </w:rPr>
              <w:fldChar w:fldCharType="end"/>
            </w:r>
          </w:p>
        </w:tc>
        <w:tc>
          <w:tcPr>
            <w:tcW w:w="2079" w:type="dxa"/>
            <w:vAlign w:val="center"/>
          </w:tcPr>
          <w:p w14:paraId="4ED66E1A" w14:textId="77777777" w:rsidR="008F2026" w:rsidRPr="0021768A" w:rsidRDefault="008F2026" w:rsidP="007D7FAE">
            <w:pPr>
              <w:keepLines/>
              <w:spacing w:line="360" w:lineRule="auto"/>
              <w:jc w:val="center"/>
              <w:rPr>
                <w:rFonts w:ascii="David" w:hAnsi="David" w:cs="David"/>
                <w:rtl/>
              </w:rPr>
            </w:pPr>
            <w:r>
              <w:rPr>
                <w:rFonts w:ascii="David" w:hAnsi="David" w:cs="David" w:hint="cs"/>
                <w:rtl/>
              </w:rPr>
              <w:t>מעבר ל-30 ימי עבודה ממועד הבקשה</w:t>
            </w:r>
          </w:p>
        </w:tc>
        <w:tc>
          <w:tcPr>
            <w:tcW w:w="2378" w:type="dxa"/>
          </w:tcPr>
          <w:p w14:paraId="134AA9AC" w14:textId="77777777" w:rsidR="008F2026" w:rsidRPr="00B34844" w:rsidRDefault="008F2026" w:rsidP="00804E9E">
            <w:pPr>
              <w:pStyle w:val="ListParagraph"/>
              <w:keepLines/>
              <w:numPr>
                <w:ilvl w:val="0"/>
                <w:numId w:val="101"/>
              </w:numPr>
              <w:spacing w:line="360" w:lineRule="auto"/>
              <w:ind w:left="226" w:hanging="226"/>
              <w:jc w:val="both"/>
              <w:rPr>
                <w:rFonts w:ascii="David" w:hAnsi="David" w:cs="David"/>
              </w:rPr>
            </w:pPr>
            <w:r>
              <w:rPr>
                <w:rFonts w:ascii="David" w:hAnsi="David" w:cs="David" w:hint="cs"/>
                <w:rtl/>
              </w:rPr>
              <w:t>250</w:t>
            </w:r>
            <w:r w:rsidRPr="00393AEE">
              <w:rPr>
                <w:rFonts w:ascii="David" w:hAnsi="David" w:cs="David" w:hint="cs"/>
                <w:rtl/>
              </w:rPr>
              <w:t xml:space="preserve"> ₪ </w:t>
            </w:r>
            <w:r w:rsidRPr="00B34844">
              <w:rPr>
                <w:rFonts w:ascii="David" w:hAnsi="David" w:cs="David" w:hint="cs"/>
                <w:rtl/>
              </w:rPr>
              <w:t>בגין פיגור ביום עבודה או חלקו עד ל-5 הימים הראשונים.</w:t>
            </w:r>
          </w:p>
          <w:p w14:paraId="325BF73D" w14:textId="77777777" w:rsidR="008F2026" w:rsidRPr="00B34844" w:rsidRDefault="008F2026" w:rsidP="00804E9E">
            <w:pPr>
              <w:pStyle w:val="ListParagraph"/>
              <w:keepLines/>
              <w:numPr>
                <w:ilvl w:val="0"/>
                <w:numId w:val="101"/>
              </w:numPr>
              <w:spacing w:line="360" w:lineRule="auto"/>
              <w:ind w:left="226" w:hanging="226"/>
              <w:jc w:val="both"/>
              <w:rPr>
                <w:rFonts w:ascii="David" w:hAnsi="David" w:cs="David"/>
              </w:rPr>
            </w:pPr>
            <w:r>
              <w:rPr>
                <w:rFonts w:ascii="David" w:hAnsi="David" w:cs="David" w:hint="cs"/>
                <w:rtl/>
              </w:rPr>
              <w:t>1000</w:t>
            </w:r>
            <w:r w:rsidRPr="00B34844">
              <w:rPr>
                <w:rFonts w:ascii="David" w:hAnsi="David" w:cs="David" w:hint="cs"/>
                <w:rtl/>
              </w:rPr>
              <w:t xml:space="preserve"> ₪ בגין פיגור ביום עבודה נוסף או חלקו.</w:t>
            </w:r>
          </w:p>
          <w:p w14:paraId="0D28AB24" w14:textId="77777777" w:rsidR="008F2026" w:rsidRPr="0021768A" w:rsidRDefault="008F2026" w:rsidP="007D7FAE">
            <w:pPr>
              <w:keepLines/>
              <w:spacing w:line="360" w:lineRule="auto"/>
              <w:jc w:val="both"/>
              <w:rPr>
                <w:rFonts w:ascii="David" w:hAnsi="David" w:cs="David"/>
                <w:rtl/>
              </w:rPr>
            </w:pPr>
            <w:r>
              <w:rPr>
                <w:rFonts w:ascii="David" w:hAnsi="David" w:cs="David" w:hint="cs"/>
                <w:rtl/>
              </w:rPr>
              <w:t xml:space="preserve"> </w:t>
            </w:r>
          </w:p>
        </w:tc>
      </w:tr>
      <w:tr w:rsidR="008F2026" w:rsidRPr="00664325" w14:paraId="1520C7E8" w14:textId="77777777" w:rsidTr="00454116">
        <w:trPr>
          <w:cantSplit/>
          <w:jc w:val="center"/>
        </w:trPr>
        <w:tc>
          <w:tcPr>
            <w:tcW w:w="734" w:type="dxa"/>
            <w:vAlign w:val="center"/>
          </w:tcPr>
          <w:p w14:paraId="1180481B" w14:textId="77777777" w:rsidR="008F2026" w:rsidRPr="00664325" w:rsidRDefault="008F2026" w:rsidP="00804E9E">
            <w:pPr>
              <w:pStyle w:val="ListParagraph"/>
              <w:keepLines/>
              <w:numPr>
                <w:ilvl w:val="0"/>
                <w:numId w:val="100"/>
              </w:numPr>
              <w:spacing w:line="360" w:lineRule="auto"/>
              <w:jc w:val="center"/>
              <w:rPr>
                <w:rFonts w:ascii="David" w:hAnsi="David" w:cs="David"/>
                <w:rtl/>
              </w:rPr>
            </w:pPr>
          </w:p>
        </w:tc>
        <w:tc>
          <w:tcPr>
            <w:tcW w:w="1965" w:type="dxa"/>
            <w:vAlign w:val="center"/>
          </w:tcPr>
          <w:p w14:paraId="015AE318" w14:textId="77777777" w:rsidR="008F2026" w:rsidRPr="0021768A" w:rsidRDefault="008F2026" w:rsidP="007D7FAE">
            <w:pPr>
              <w:keepLines/>
              <w:spacing w:line="360" w:lineRule="auto"/>
              <w:jc w:val="both"/>
              <w:rPr>
                <w:rFonts w:ascii="David" w:hAnsi="David" w:cs="David"/>
                <w:rtl/>
              </w:rPr>
            </w:pPr>
            <w:r>
              <w:rPr>
                <w:rFonts w:ascii="David" w:hAnsi="David" w:cs="David" w:hint="cs"/>
                <w:rtl/>
              </w:rPr>
              <w:t>אי עמידת הספק בדרישה להעברת מסמכים או פירוט בהתאם לדרישת עורך המכרז במקרה של חשש לתקיפת סייבר.</w:t>
            </w:r>
          </w:p>
        </w:tc>
        <w:tc>
          <w:tcPr>
            <w:tcW w:w="1904" w:type="dxa"/>
            <w:vAlign w:val="center"/>
          </w:tcPr>
          <w:p w14:paraId="16C6B470" w14:textId="77777777" w:rsidR="008F2026" w:rsidRPr="0021768A" w:rsidRDefault="008F2026" w:rsidP="0042002C">
            <w:pPr>
              <w:keepLines/>
              <w:spacing w:line="360" w:lineRule="auto"/>
              <w:jc w:val="center"/>
              <w:rPr>
                <w:rFonts w:ascii="David" w:hAnsi="David" w:cs="David"/>
                <w:rtl/>
              </w:rPr>
            </w:pPr>
            <w:r>
              <w:rPr>
                <w:rFonts w:ascii="David" w:hAnsi="David" w:cs="David"/>
                <w:rtl/>
              </w:rPr>
              <w:fldChar w:fldCharType="begin"/>
            </w:r>
            <w:r>
              <w:rPr>
                <w:rFonts w:ascii="David" w:hAnsi="David" w:cs="David"/>
                <w:rtl/>
              </w:rPr>
              <w:instrText xml:space="preserve"> </w:instrText>
            </w:r>
            <w:r>
              <w:rPr>
                <w:rFonts w:ascii="David" w:hAnsi="David" w:cs="David" w:hint="cs"/>
              </w:rPr>
              <w:instrText>REF</w:instrText>
            </w:r>
            <w:r>
              <w:rPr>
                <w:rFonts w:ascii="David" w:hAnsi="David" w:cs="David" w:hint="cs"/>
                <w:rtl/>
              </w:rPr>
              <w:instrText xml:space="preserve"> _</w:instrText>
            </w:r>
            <w:r>
              <w:rPr>
                <w:rFonts w:ascii="David" w:hAnsi="David" w:cs="David" w:hint="cs"/>
              </w:rPr>
              <w:instrText>Ref82528138 \r \h</w:instrText>
            </w:r>
            <w:r>
              <w:rPr>
                <w:rFonts w:ascii="David" w:hAnsi="David" w:cs="David"/>
                <w:rtl/>
              </w:rPr>
              <w:instrText xml:space="preserve"> </w:instrText>
            </w:r>
            <w:r>
              <w:rPr>
                <w:rFonts w:ascii="David" w:hAnsi="David" w:cs="David"/>
                <w:rtl/>
              </w:rPr>
            </w:r>
            <w:r>
              <w:rPr>
                <w:rFonts w:ascii="David" w:hAnsi="David" w:cs="David"/>
                <w:rtl/>
              </w:rPr>
              <w:fldChar w:fldCharType="separate"/>
            </w:r>
            <w:r w:rsidR="00CB74D6">
              <w:rPr>
                <w:rFonts w:ascii="David" w:hAnsi="David" w:cs="David"/>
                <w:rtl/>
              </w:rPr>
              <w:t>‏</w:t>
            </w:r>
            <w:r>
              <w:rPr>
                <w:rFonts w:ascii="David" w:hAnsi="David" w:cs="David"/>
                <w:rtl/>
              </w:rPr>
              <w:fldChar w:fldCharType="end"/>
            </w:r>
            <w:r w:rsidR="0042002C">
              <w:rPr>
                <w:rFonts w:ascii="David" w:hAnsi="David" w:cs="David"/>
                <w:rtl/>
              </w:rPr>
              <w:fldChar w:fldCharType="begin"/>
            </w:r>
            <w:r w:rsidR="0042002C">
              <w:rPr>
                <w:rFonts w:ascii="David" w:hAnsi="David" w:cs="David"/>
                <w:rtl/>
              </w:rPr>
              <w:instrText xml:space="preserve"> </w:instrText>
            </w:r>
            <w:r w:rsidR="0042002C">
              <w:rPr>
                <w:rFonts w:ascii="David" w:hAnsi="David" w:cs="David"/>
              </w:rPr>
              <w:instrText>REF</w:instrText>
            </w:r>
            <w:r w:rsidR="0042002C">
              <w:rPr>
                <w:rFonts w:ascii="David" w:hAnsi="David" w:cs="David"/>
                <w:rtl/>
              </w:rPr>
              <w:instrText xml:space="preserve"> _</w:instrText>
            </w:r>
            <w:r w:rsidR="0042002C">
              <w:rPr>
                <w:rFonts w:ascii="David" w:hAnsi="David" w:cs="David"/>
              </w:rPr>
              <w:instrText>Ref96530647 \r \h</w:instrText>
            </w:r>
            <w:r w:rsidR="0042002C">
              <w:rPr>
                <w:rFonts w:ascii="David" w:hAnsi="David" w:cs="David"/>
                <w:rtl/>
              </w:rPr>
              <w:instrText xml:space="preserve"> </w:instrText>
            </w:r>
            <w:r w:rsidR="0042002C">
              <w:rPr>
                <w:rFonts w:ascii="David" w:hAnsi="David" w:cs="David"/>
                <w:rtl/>
              </w:rPr>
            </w:r>
            <w:r w:rsidR="0042002C">
              <w:rPr>
                <w:rFonts w:ascii="David" w:hAnsi="David" w:cs="David"/>
                <w:rtl/>
              </w:rPr>
              <w:fldChar w:fldCharType="separate"/>
            </w:r>
            <w:r w:rsidR="00654711">
              <w:rPr>
                <w:rFonts w:ascii="David" w:hAnsi="David" w:cs="David"/>
                <w:cs/>
              </w:rPr>
              <w:t>‎</w:t>
            </w:r>
            <w:r w:rsidR="00654711">
              <w:rPr>
                <w:rFonts w:ascii="David" w:hAnsi="David" w:cs="David"/>
              </w:rPr>
              <w:t>6.4.1.1.2</w:t>
            </w:r>
            <w:r w:rsidR="0042002C">
              <w:rPr>
                <w:rFonts w:ascii="David" w:hAnsi="David" w:cs="David"/>
                <w:rtl/>
              </w:rPr>
              <w:fldChar w:fldCharType="end"/>
            </w:r>
          </w:p>
        </w:tc>
        <w:tc>
          <w:tcPr>
            <w:tcW w:w="2079" w:type="dxa"/>
            <w:vAlign w:val="center"/>
          </w:tcPr>
          <w:p w14:paraId="6004E050" w14:textId="77777777" w:rsidR="008F2026" w:rsidRPr="0021768A" w:rsidRDefault="008F2026" w:rsidP="007D7FAE">
            <w:pPr>
              <w:keepLines/>
              <w:spacing w:line="360" w:lineRule="auto"/>
              <w:jc w:val="center"/>
              <w:rPr>
                <w:rFonts w:ascii="David" w:hAnsi="David" w:cs="David"/>
                <w:rtl/>
              </w:rPr>
            </w:pPr>
            <w:r>
              <w:rPr>
                <w:rFonts w:ascii="David" w:hAnsi="David" w:cs="David" w:hint="cs"/>
                <w:rtl/>
              </w:rPr>
              <w:t>מעבר ל-8 שעות ממועד הבקשה</w:t>
            </w:r>
          </w:p>
        </w:tc>
        <w:tc>
          <w:tcPr>
            <w:tcW w:w="2378" w:type="dxa"/>
          </w:tcPr>
          <w:p w14:paraId="361E482C" w14:textId="77777777" w:rsidR="008F2026" w:rsidRPr="00B34844" w:rsidRDefault="008F2026" w:rsidP="00804E9E">
            <w:pPr>
              <w:pStyle w:val="ListParagraph"/>
              <w:keepLines/>
              <w:numPr>
                <w:ilvl w:val="0"/>
                <w:numId w:val="101"/>
              </w:numPr>
              <w:spacing w:line="360" w:lineRule="auto"/>
              <w:ind w:left="226" w:hanging="226"/>
              <w:jc w:val="both"/>
              <w:rPr>
                <w:rFonts w:ascii="David" w:hAnsi="David" w:cs="David"/>
              </w:rPr>
            </w:pPr>
            <w:r>
              <w:rPr>
                <w:rFonts w:ascii="David" w:hAnsi="David" w:cs="David" w:hint="cs"/>
                <w:rtl/>
              </w:rPr>
              <w:t>100</w:t>
            </w:r>
            <w:r w:rsidRPr="00393AEE">
              <w:rPr>
                <w:rFonts w:ascii="David" w:hAnsi="David" w:cs="David" w:hint="cs"/>
                <w:rtl/>
              </w:rPr>
              <w:t xml:space="preserve"> ₪ </w:t>
            </w:r>
            <w:r w:rsidRPr="00B34844">
              <w:rPr>
                <w:rFonts w:ascii="David" w:hAnsi="David" w:cs="David" w:hint="cs"/>
                <w:rtl/>
              </w:rPr>
              <w:t xml:space="preserve">בגין פיגור </w:t>
            </w:r>
            <w:r>
              <w:rPr>
                <w:rFonts w:ascii="David" w:hAnsi="David" w:cs="David" w:hint="cs"/>
                <w:rtl/>
              </w:rPr>
              <w:t>בשעה או חלקה</w:t>
            </w:r>
            <w:r w:rsidRPr="00B34844">
              <w:rPr>
                <w:rFonts w:ascii="David" w:hAnsi="David" w:cs="David" w:hint="cs"/>
                <w:rtl/>
              </w:rPr>
              <w:t xml:space="preserve"> עד ל-</w:t>
            </w:r>
            <w:r>
              <w:rPr>
                <w:rFonts w:ascii="David" w:hAnsi="David" w:cs="David" w:hint="cs"/>
                <w:rtl/>
              </w:rPr>
              <w:t>8</w:t>
            </w:r>
            <w:r w:rsidRPr="00B34844">
              <w:rPr>
                <w:rFonts w:ascii="David" w:hAnsi="David" w:cs="David" w:hint="cs"/>
                <w:rtl/>
              </w:rPr>
              <w:t xml:space="preserve"> </w:t>
            </w:r>
            <w:r>
              <w:rPr>
                <w:rFonts w:ascii="David" w:hAnsi="David" w:cs="David" w:hint="cs"/>
                <w:rtl/>
              </w:rPr>
              <w:t>השעות הראשונות</w:t>
            </w:r>
            <w:r w:rsidRPr="00B34844">
              <w:rPr>
                <w:rFonts w:ascii="David" w:hAnsi="David" w:cs="David" w:hint="cs"/>
                <w:rtl/>
              </w:rPr>
              <w:t>.</w:t>
            </w:r>
          </w:p>
          <w:p w14:paraId="42C39FBE" w14:textId="77777777" w:rsidR="008F2026" w:rsidRPr="00B34844" w:rsidRDefault="008F2026" w:rsidP="00804E9E">
            <w:pPr>
              <w:pStyle w:val="ListParagraph"/>
              <w:keepLines/>
              <w:numPr>
                <w:ilvl w:val="0"/>
                <w:numId w:val="101"/>
              </w:numPr>
              <w:spacing w:line="360" w:lineRule="auto"/>
              <w:ind w:left="226" w:hanging="226"/>
              <w:jc w:val="both"/>
              <w:rPr>
                <w:rFonts w:ascii="David" w:hAnsi="David" w:cs="David"/>
              </w:rPr>
            </w:pPr>
            <w:r w:rsidRPr="00B34844">
              <w:rPr>
                <w:rFonts w:ascii="David" w:hAnsi="David" w:cs="David" w:hint="cs"/>
                <w:rtl/>
              </w:rPr>
              <w:t xml:space="preserve">500 ₪ בגין פיגור </w:t>
            </w:r>
            <w:r>
              <w:rPr>
                <w:rFonts w:ascii="David" w:hAnsi="David" w:cs="David" w:hint="cs"/>
                <w:rtl/>
              </w:rPr>
              <w:t xml:space="preserve">בשעה </w:t>
            </w:r>
            <w:r w:rsidRPr="00B34844">
              <w:rPr>
                <w:rFonts w:ascii="David" w:hAnsi="David" w:cs="David" w:hint="cs"/>
                <w:rtl/>
              </w:rPr>
              <w:t xml:space="preserve"> נוס</w:t>
            </w:r>
            <w:r>
              <w:rPr>
                <w:rFonts w:ascii="David" w:hAnsi="David" w:cs="David" w:hint="cs"/>
                <w:rtl/>
              </w:rPr>
              <w:t>פת או חלקה</w:t>
            </w:r>
            <w:r w:rsidRPr="00B34844">
              <w:rPr>
                <w:rFonts w:ascii="David" w:hAnsi="David" w:cs="David" w:hint="cs"/>
                <w:rtl/>
              </w:rPr>
              <w:t>.</w:t>
            </w:r>
          </w:p>
          <w:p w14:paraId="65D41B1B" w14:textId="77777777" w:rsidR="008F2026" w:rsidRPr="0021768A" w:rsidRDefault="008F2026" w:rsidP="007D7FAE">
            <w:pPr>
              <w:spacing w:before="120" w:after="120" w:line="360" w:lineRule="auto"/>
              <w:jc w:val="both"/>
              <w:rPr>
                <w:rFonts w:ascii="David" w:hAnsi="David" w:cs="David"/>
                <w:rtl/>
              </w:rPr>
            </w:pPr>
            <w:r>
              <w:rPr>
                <w:rFonts w:ascii="David" w:hAnsi="David" w:cs="David" w:hint="cs"/>
                <w:rtl/>
              </w:rPr>
              <w:t xml:space="preserve"> </w:t>
            </w:r>
            <w:r>
              <w:rPr>
                <w:rFonts w:ascii="David" w:hAnsi="David" w:cs="David"/>
                <w:rtl/>
              </w:rPr>
              <w:br/>
            </w:r>
          </w:p>
        </w:tc>
      </w:tr>
      <w:tr w:rsidR="008F2026" w:rsidRPr="00664325" w14:paraId="2D0122DE" w14:textId="77777777" w:rsidTr="00454116">
        <w:trPr>
          <w:cantSplit/>
          <w:jc w:val="center"/>
        </w:trPr>
        <w:tc>
          <w:tcPr>
            <w:tcW w:w="734" w:type="dxa"/>
            <w:vAlign w:val="center"/>
          </w:tcPr>
          <w:p w14:paraId="25A1D4BE" w14:textId="77777777" w:rsidR="008F2026" w:rsidRPr="00664325" w:rsidRDefault="008F2026" w:rsidP="00804E9E">
            <w:pPr>
              <w:pStyle w:val="ListParagraph"/>
              <w:keepLines/>
              <w:numPr>
                <w:ilvl w:val="0"/>
                <w:numId w:val="100"/>
              </w:numPr>
              <w:spacing w:line="360" w:lineRule="auto"/>
              <w:jc w:val="center"/>
              <w:rPr>
                <w:rFonts w:ascii="David" w:hAnsi="David" w:cs="David"/>
                <w:rtl/>
              </w:rPr>
            </w:pPr>
          </w:p>
        </w:tc>
        <w:tc>
          <w:tcPr>
            <w:tcW w:w="1965" w:type="dxa"/>
            <w:vAlign w:val="center"/>
          </w:tcPr>
          <w:p w14:paraId="4C6B3F1C" w14:textId="77777777" w:rsidR="008F2026" w:rsidRPr="0021768A" w:rsidRDefault="008F2026" w:rsidP="007D7FAE">
            <w:pPr>
              <w:keepLines/>
              <w:spacing w:line="360" w:lineRule="auto"/>
              <w:jc w:val="both"/>
              <w:rPr>
                <w:rFonts w:ascii="David" w:hAnsi="David" w:cs="David"/>
                <w:rtl/>
              </w:rPr>
            </w:pPr>
            <w:r>
              <w:rPr>
                <w:rFonts w:ascii="David" w:hAnsi="David" w:cs="David" w:hint="cs"/>
                <w:rtl/>
              </w:rPr>
              <w:t xml:space="preserve">אי מתן היתר לעורך המכרז </w:t>
            </w:r>
            <w:r w:rsidRPr="00EC3949">
              <w:rPr>
                <w:rFonts w:ascii="David" w:hAnsi="David" w:cs="David"/>
                <w:rtl/>
              </w:rPr>
              <w:t>לבצע בדיקה של מערכות הספק הנוגעות למתן השירותים או לאספקת המוצרים</w:t>
            </w:r>
            <w:r>
              <w:rPr>
                <w:rFonts w:ascii="David" w:hAnsi="David" w:cs="David" w:hint="cs"/>
                <w:rtl/>
              </w:rPr>
              <w:t xml:space="preserve"> במקרה של חשש לתקיפת סייבר. </w:t>
            </w:r>
          </w:p>
        </w:tc>
        <w:tc>
          <w:tcPr>
            <w:tcW w:w="1904" w:type="dxa"/>
            <w:vAlign w:val="center"/>
          </w:tcPr>
          <w:p w14:paraId="4960F6F4" w14:textId="77777777" w:rsidR="008F2026" w:rsidRPr="0021768A" w:rsidRDefault="008F2026" w:rsidP="0042002C">
            <w:pPr>
              <w:keepLines/>
              <w:spacing w:line="360" w:lineRule="auto"/>
              <w:jc w:val="center"/>
              <w:rPr>
                <w:rFonts w:ascii="David" w:hAnsi="David" w:cs="David"/>
                <w:rtl/>
              </w:rPr>
            </w:pPr>
            <w:r>
              <w:rPr>
                <w:rFonts w:ascii="David" w:hAnsi="David" w:cs="David"/>
                <w:rtl/>
              </w:rPr>
              <w:fldChar w:fldCharType="begin"/>
            </w:r>
            <w:r>
              <w:rPr>
                <w:rFonts w:ascii="David" w:hAnsi="David" w:cs="David"/>
                <w:rtl/>
              </w:rPr>
              <w:instrText xml:space="preserve"> </w:instrText>
            </w:r>
            <w:r>
              <w:rPr>
                <w:rFonts w:ascii="David" w:hAnsi="David" w:cs="David" w:hint="cs"/>
              </w:rPr>
              <w:instrText>REF</w:instrText>
            </w:r>
            <w:r>
              <w:rPr>
                <w:rFonts w:ascii="David" w:hAnsi="David" w:cs="David" w:hint="cs"/>
                <w:rtl/>
              </w:rPr>
              <w:instrText xml:space="preserve"> _</w:instrText>
            </w:r>
            <w:r>
              <w:rPr>
                <w:rFonts w:ascii="David" w:hAnsi="David" w:cs="David" w:hint="cs"/>
              </w:rPr>
              <w:instrText>Ref82528183 \r \h</w:instrText>
            </w:r>
            <w:r>
              <w:rPr>
                <w:rFonts w:ascii="David" w:hAnsi="David" w:cs="David"/>
                <w:rtl/>
              </w:rPr>
              <w:instrText xml:space="preserve"> </w:instrText>
            </w:r>
            <w:r>
              <w:rPr>
                <w:rFonts w:ascii="David" w:hAnsi="David" w:cs="David"/>
                <w:rtl/>
              </w:rPr>
            </w:r>
            <w:r>
              <w:rPr>
                <w:rFonts w:ascii="David" w:hAnsi="David" w:cs="David"/>
                <w:rtl/>
              </w:rPr>
              <w:fldChar w:fldCharType="separate"/>
            </w:r>
            <w:r w:rsidR="00CB74D6">
              <w:rPr>
                <w:rFonts w:ascii="David" w:hAnsi="David" w:cs="David"/>
                <w:rtl/>
              </w:rPr>
              <w:t>‏</w:t>
            </w:r>
            <w:r>
              <w:rPr>
                <w:rFonts w:ascii="David" w:hAnsi="David" w:cs="David"/>
                <w:rtl/>
              </w:rPr>
              <w:fldChar w:fldCharType="end"/>
            </w:r>
            <w:r w:rsidR="0042002C">
              <w:rPr>
                <w:rFonts w:ascii="David" w:hAnsi="David" w:cs="David"/>
                <w:rtl/>
              </w:rPr>
              <w:fldChar w:fldCharType="begin"/>
            </w:r>
            <w:r w:rsidR="0042002C">
              <w:rPr>
                <w:rFonts w:ascii="David" w:hAnsi="David" w:cs="David"/>
                <w:rtl/>
              </w:rPr>
              <w:instrText xml:space="preserve"> </w:instrText>
            </w:r>
            <w:r w:rsidR="0042002C">
              <w:rPr>
                <w:rFonts w:ascii="David" w:hAnsi="David" w:cs="David"/>
              </w:rPr>
              <w:instrText>REF</w:instrText>
            </w:r>
            <w:r w:rsidR="0042002C">
              <w:rPr>
                <w:rFonts w:ascii="David" w:hAnsi="David" w:cs="David"/>
                <w:rtl/>
              </w:rPr>
              <w:instrText xml:space="preserve"> _</w:instrText>
            </w:r>
            <w:r w:rsidR="0042002C">
              <w:rPr>
                <w:rFonts w:ascii="David" w:hAnsi="David" w:cs="David"/>
              </w:rPr>
              <w:instrText>Ref96530662 \r \h</w:instrText>
            </w:r>
            <w:r w:rsidR="0042002C">
              <w:rPr>
                <w:rFonts w:ascii="David" w:hAnsi="David" w:cs="David"/>
                <w:rtl/>
              </w:rPr>
              <w:instrText xml:space="preserve"> </w:instrText>
            </w:r>
            <w:r w:rsidR="0042002C">
              <w:rPr>
                <w:rFonts w:ascii="David" w:hAnsi="David" w:cs="David"/>
                <w:rtl/>
              </w:rPr>
            </w:r>
            <w:r w:rsidR="0042002C">
              <w:rPr>
                <w:rFonts w:ascii="David" w:hAnsi="David" w:cs="David"/>
                <w:rtl/>
              </w:rPr>
              <w:fldChar w:fldCharType="separate"/>
            </w:r>
            <w:r w:rsidR="00654711">
              <w:rPr>
                <w:rFonts w:ascii="David" w:hAnsi="David" w:cs="David"/>
                <w:cs/>
              </w:rPr>
              <w:t>‎</w:t>
            </w:r>
            <w:r w:rsidR="00654711">
              <w:rPr>
                <w:rFonts w:ascii="David" w:hAnsi="David" w:cs="David"/>
              </w:rPr>
              <w:t>6.4.1.1.3</w:t>
            </w:r>
            <w:r w:rsidR="0042002C">
              <w:rPr>
                <w:rFonts w:ascii="David" w:hAnsi="David" w:cs="David"/>
                <w:rtl/>
              </w:rPr>
              <w:fldChar w:fldCharType="end"/>
            </w:r>
          </w:p>
        </w:tc>
        <w:tc>
          <w:tcPr>
            <w:tcW w:w="2079" w:type="dxa"/>
            <w:vAlign w:val="center"/>
          </w:tcPr>
          <w:p w14:paraId="27EECA0E" w14:textId="77777777" w:rsidR="008F2026" w:rsidRPr="0021768A" w:rsidRDefault="008F2026" w:rsidP="007D7FAE">
            <w:pPr>
              <w:keepLines/>
              <w:spacing w:line="360" w:lineRule="auto"/>
              <w:jc w:val="center"/>
              <w:rPr>
                <w:rFonts w:ascii="David" w:hAnsi="David" w:cs="David"/>
                <w:rtl/>
              </w:rPr>
            </w:pPr>
            <w:r>
              <w:rPr>
                <w:rFonts w:ascii="David" w:hAnsi="David" w:cs="David" w:hint="cs"/>
                <w:rtl/>
              </w:rPr>
              <w:t>מעבר ל-24 שעות ממועד הבקשה</w:t>
            </w:r>
          </w:p>
        </w:tc>
        <w:tc>
          <w:tcPr>
            <w:tcW w:w="2378" w:type="dxa"/>
          </w:tcPr>
          <w:p w14:paraId="0ECA45A5" w14:textId="77777777" w:rsidR="008F2026" w:rsidRPr="00B34844" w:rsidRDefault="008F2026" w:rsidP="00804E9E">
            <w:pPr>
              <w:pStyle w:val="ListParagraph"/>
              <w:keepLines/>
              <w:numPr>
                <w:ilvl w:val="0"/>
                <w:numId w:val="101"/>
              </w:numPr>
              <w:spacing w:line="360" w:lineRule="auto"/>
              <w:ind w:left="226" w:hanging="226"/>
              <w:jc w:val="both"/>
              <w:rPr>
                <w:rFonts w:ascii="David" w:hAnsi="David" w:cs="David"/>
              </w:rPr>
            </w:pPr>
            <w:r>
              <w:rPr>
                <w:rFonts w:ascii="David" w:hAnsi="David" w:cs="David" w:hint="cs"/>
                <w:rtl/>
              </w:rPr>
              <w:t>100</w:t>
            </w:r>
            <w:r w:rsidRPr="00393AEE">
              <w:rPr>
                <w:rFonts w:ascii="David" w:hAnsi="David" w:cs="David" w:hint="cs"/>
                <w:rtl/>
              </w:rPr>
              <w:t xml:space="preserve"> ₪ </w:t>
            </w:r>
            <w:r w:rsidRPr="00B34844">
              <w:rPr>
                <w:rFonts w:ascii="David" w:hAnsi="David" w:cs="David" w:hint="cs"/>
                <w:rtl/>
              </w:rPr>
              <w:t xml:space="preserve">בגין פיגור </w:t>
            </w:r>
            <w:r>
              <w:rPr>
                <w:rFonts w:ascii="David" w:hAnsi="David" w:cs="David" w:hint="cs"/>
                <w:rtl/>
              </w:rPr>
              <w:t>בשעה או חלקה</w:t>
            </w:r>
            <w:r w:rsidRPr="00B34844">
              <w:rPr>
                <w:rFonts w:ascii="David" w:hAnsi="David" w:cs="David" w:hint="cs"/>
                <w:rtl/>
              </w:rPr>
              <w:t xml:space="preserve"> עד ל-</w:t>
            </w:r>
            <w:r>
              <w:rPr>
                <w:rFonts w:ascii="David" w:hAnsi="David" w:cs="David" w:hint="cs"/>
                <w:rtl/>
              </w:rPr>
              <w:t>24</w:t>
            </w:r>
            <w:r w:rsidRPr="00B34844">
              <w:rPr>
                <w:rFonts w:ascii="David" w:hAnsi="David" w:cs="David" w:hint="cs"/>
                <w:rtl/>
              </w:rPr>
              <w:t xml:space="preserve"> </w:t>
            </w:r>
            <w:r>
              <w:rPr>
                <w:rFonts w:ascii="David" w:hAnsi="David" w:cs="David" w:hint="cs"/>
                <w:rtl/>
              </w:rPr>
              <w:t>השעות הראשונות</w:t>
            </w:r>
            <w:r w:rsidRPr="00B34844">
              <w:rPr>
                <w:rFonts w:ascii="David" w:hAnsi="David" w:cs="David" w:hint="cs"/>
                <w:rtl/>
              </w:rPr>
              <w:t>.</w:t>
            </w:r>
          </w:p>
          <w:p w14:paraId="00DE7428" w14:textId="77777777" w:rsidR="008F2026" w:rsidRPr="00B34844" w:rsidRDefault="008F2026" w:rsidP="00804E9E">
            <w:pPr>
              <w:pStyle w:val="ListParagraph"/>
              <w:keepLines/>
              <w:numPr>
                <w:ilvl w:val="0"/>
                <w:numId w:val="101"/>
              </w:numPr>
              <w:spacing w:line="360" w:lineRule="auto"/>
              <w:ind w:left="226" w:hanging="226"/>
              <w:jc w:val="both"/>
              <w:rPr>
                <w:rFonts w:ascii="David" w:hAnsi="David" w:cs="David"/>
              </w:rPr>
            </w:pPr>
            <w:r w:rsidRPr="00B34844">
              <w:rPr>
                <w:rFonts w:ascii="David" w:hAnsi="David" w:cs="David" w:hint="cs"/>
                <w:rtl/>
              </w:rPr>
              <w:t xml:space="preserve">500 ₪ בגין פיגור </w:t>
            </w:r>
            <w:r>
              <w:rPr>
                <w:rFonts w:ascii="David" w:hAnsi="David" w:cs="David" w:hint="cs"/>
                <w:rtl/>
              </w:rPr>
              <w:t xml:space="preserve">בשעה </w:t>
            </w:r>
            <w:r w:rsidRPr="00B34844">
              <w:rPr>
                <w:rFonts w:ascii="David" w:hAnsi="David" w:cs="David" w:hint="cs"/>
                <w:rtl/>
              </w:rPr>
              <w:t xml:space="preserve"> נוס</w:t>
            </w:r>
            <w:r>
              <w:rPr>
                <w:rFonts w:ascii="David" w:hAnsi="David" w:cs="David" w:hint="cs"/>
                <w:rtl/>
              </w:rPr>
              <w:t>פת או חלקה</w:t>
            </w:r>
            <w:r w:rsidRPr="00B34844">
              <w:rPr>
                <w:rFonts w:ascii="David" w:hAnsi="David" w:cs="David" w:hint="cs"/>
                <w:rtl/>
              </w:rPr>
              <w:t>.</w:t>
            </w:r>
          </w:p>
          <w:p w14:paraId="711AD242" w14:textId="77777777" w:rsidR="008F2026" w:rsidRPr="0021768A" w:rsidRDefault="008F2026" w:rsidP="007D7FAE">
            <w:pPr>
              <w:keepLines/>
              <w:spacing w:line="360" w:lineRule="auto"/>
              <w:rPr>
                <w:rFonts w:ascii="David" w:hAnsi="David" w:cs="David"/>
                <w:rtl/>
              </w:rPr>
            </w:pPr>
            <w:r>
              <w:rPr>
                <w:rFonts w:ascii="David" w:hAnsi="David" w:cs="David"/>
                <w:rtl/>
              </w:rPr>
              <w:br/>
            </w:r>
          </w:p>
        </w:tc>
      </w:tr>
    </w:tbl>
    <w:p w14:paraId="1FA36B74" w14:textId="77777777" w:rsidR="008F2026" w:rsidRPr="00431D9D" w:rsidRDefault="008F2026" w:rsidP="001A0B87">
      <w:pPr>
        <w:pStyle w:val="2-1"/>
        <w:rPr>
          <w:caps/>
          <w:rtl/>
        </w:rPr>
      </w:pPr>
      <w:bookmarkStart w:id="281" w:name="_Toc76626124"/>
      <w:bookmarkStart w:id="282" w:name="_Toc99376294"/>
      <w:bookmarkStart w:id="283" w:name="_Toc103787873"/>
      <w:r w:rsidRPr="003A5E6B">
        <w:rPr>
          <w:rtl/>
        </w:rPr>
        <w:t>דיווחים</w:t>
      </w:r>
      <w:r w:rsidRPr="00431D9D">
        <w:rPr>
          <w:rtl/>
        </w:rPr>
        <w:t xml:space="preserve"> שוטפים</w:t>
      </w:r>
      <w:bookmarkEnd w:id="281"/>
      <w:bookmarkEnd w:id="282"/>
      <w:bookmarkEnd w:id="283"/>
      <w:r w:rsidRPr="00431D9D">
        <w:rPr>
          <w:rtl/>
        </w:rPr>
        <w:t xml:space="preserve"> </w:t>
      </w:r>
    </w:p>
    <w:p w14:paraId="5B5DFB95" w14:textId="77777777" w:rsidR="008F2026" w:rsidRPr="00E5296F" w:rsidRDefault="008F2026" w:rsidP="00000FB0">
      <w:pPr>
        <w:pStyle w:val="3-3"/>
      </w:pPr>
      <w:r w:rsidRPr="00EC1B9A">
        <w:rPr>
          <w:rFonts w:hint="eastAsia"/>
          <w:rtl/>
        </w:rPr>
        <w:t>דיווח</w:t>
      </w:r>
      <w:r w:rsidRPr="00EC1B9A">
        <w:rPr>
          <w:rtl/>
        </w:rPr>
        <w:t xml:space="preserve"> </w:t>
      </w:r>
      <w:r w:rsidRPr="00EC1B9A">
        <w:rPr>
          <w:rFonts w:hint="eastAsia"/>
          <w:rtl/>
        </w:rPr>
        <w:t>לעורך</w:t>
      </w:r>
      <w:r w:rsidRPr="00EC1B9A">
        <w:rPr>
          <w:rtl/>
        </w:rPr>
        <w:t xml:space="preserve"> </w:t>
      </w:r>
      <w:r w:rsidRPr="00024133">
        <w:rPr>
          <w:rFonts w:hint="eastAsia"/>
          <w:rtl/>
        </w:rPr>
        <w:t>המכרז</w:t>
      </w:r>
    </w:p>
    <w:p w14:paraId="3F89770B" w14:textId="77777777" w:rsidR="008F2026" w:rsidRPr="00904440" w:rsidRDefault="008F2026" w:rsidP="001C7C16">
      <w:pPr>
        <w:pStyle w:val="40"/>
        <w:ind w:hanging="909"/>
        <w:rPr>
          <w:rtl/>
        </w:rPr>
      </w:pPr>
      <w:r w:rsidRPr="00904440">
        <w:rPr>
          <w:rFonts w:hint="cs"/>
          <w:rtl/>
        </w:rPr>
        <w:t xml:space="preserve">מדי רבעון או </w:t>
      </w:r>
      <w:r w:rsidRPr="00904440">
        <w:rPr>
          <w:rFonts w:hint="eastAsia"/>
          <w:rtl/>
        </w:rPr>
        <w:t>בהתאם</w:t>
      </w:r>
      <w:r w:rsidRPr="00904440">
        <w:rPr>
          <w:rtl/>
        </w:rPr>
        <w:t xml:space="preserve"> לדרישת עורך המכרז, ימציא הספק הזוכה לא יאוחר מ- 5 ימי עבודה מרגע קבלת הדרישה, דו</w:t>
      </w:r>
      <w:r w:rsidRPr="00904440">
        <w:rPr>
          <w:rFonts w:hint="cs"/>
          <w:rtl/>
        </w:rPr>
        <w:t>"</w:t>
      </w:r>
      <w:r w:rsidRPr="00904440">
        <w:rPr>
          <w:rtl/>
        </w:rPr>
        <w:t>ח מכירות מפורט לגבי כל סוגי ה</w:t>
      </w:r>
      <w:r w:rsidRPr="00904440">
        <w:rPr>
          <w:rFonts w:hint="cs"/>
          <w:rtl/>
        </w:rPr>
        <w:t>מוצרים</w:t>
      </w:r>
      <w:r w:rsidRPr="00904440">
        <w:rPr>
          <w:rtl/>
        </w:rPr>
        <w:t>, כמויותי</w:t>
      </w:r>
      <w:r w:rsidRPr="00904440">
        <w:rPr>
          <w:rFonts w:hint="cs"/>
          <w:rtl/>
        </w:rPr>
        <w:t>הם</w:t>
      </w:r>
      <w:r w:rsidRPr="00904440">
        <w:rPr>
          <w:rtl/>
        </w:rPr>
        <w:t xml:space="preserve"> ומחירי</w:t>
      </w:r>
      <w:r w:rsidRPr="00904440">
        <w:rPr>
          <w:rFonts w:hint="cs"/>
          <w:rtl/>
        </w:rPr>
        <w:t>הם</w:t>
      </w:r>
      <w:r w:rsidRPr="00904440">
        <w:rPr>
          <w:rtl/>
        </w:rPr>
        <w:t>, כפי שסופק</w:t>
      </w:r>
      <w:r w:rsidRPr="00904440">
        <w:rPr>
          <w:rFonts w:hint="cs"/>
          <w:rtl/>
        </w:rPr>
        <w:t>ו</w:t>
      </w:r>
      <w:r w:rsidRPr="00904440">
        <w:rPr>
          <w:rtl/>
        </w:rPr>
        <w:t xml:space="preserve"> על ידו למזמינים. </w:t>
      </w:r>
    </w:p>
    <w:p w14:paraId="17A8BAC3" w14:textId="77777777" w:rsidR="008F2026" w:rsidRPr="00904440" w:rsidRDefault="008F2026" w:rsidP="00656C53">
      <w:pPr>
        <w:pStyle w:val="40"/>
        <w:ind w:hanging="909"/>
      </w:pPr>
      <w:r w:rsidRPr="00904440">
        <w:rPr>
          <w:rtl/>
        </w:rPr>
        <w:t>כמו כן, ימציא הספק הזוכה לעורך המכרז דוח</w:t>
      </w:r>
      <w:r w:rsidRPr="00904440">
        <w:rPr>
          <w:rFonts w:hint="eastAsia"/>
          <w:rtl/>
        </w:rPr>
        <w:t>ות</w:t>
      </w:r>
      <w:r w:rsidRPr="00904440">
        <w:rPr>
          <w:rtl/>
        </w:rPr>
        <w:t xml:space="preserve"> </w:t>
      </w:r>
      <w:r w:rsidRPr="00904440">
        <w:rPr>
          <w:rFonts w:hint="eastAsia"/>
          <w:rtl/>
        </w:rPr>
        <w:t>בתחומים</w:t>
      </w:r>
      <w:r w:rsidRPr="00904440">
        <w:rPr>
          <w:rtl/>
        </w:rPr>
        <w:t xml:space="preserve"> </w:t>
      </w:r>
      <w:r w:rsidRPr="00904440">
        <w:rPr>
          <w:rFonts w:hint="eastAsia"/>
          <w:rtl/>
        </w:rPr>
        <w:t>שונים</w:t>
      </w:r>
      <w:r w:rsidRPr="00904440">
        <w:rPr>
          <w:rtl/>
        </w:rPr>
        <w:t xml:space="preserve"> </w:t>
      </w:r>
      <w:r w:rsidRPr="00904440">
        <w:rPr>
          <w:rFonts w:hint="eastAsia"/>
          <w:rtl/>
        </w:rPr>
        <w:t>בהתאם</w:t>
      </w:r>
      <w:r w:rsidRPr="00904440">
        <w:rPr>
          <w:rtl/>
        </w:rPr>
        <w:t xml:space="preserve"> </w:t>
      </w:r>
      <w:r w:rsidRPr="00904440">
        <w:rPr>
          <w:rFonts w:hint="eastAsia"/>
          <w:rtl/>
        </w:rPr>
        <w:t>לדרישות</w:t>
      </w:r>
      <w:r w:rsidRPr="00904440">
        <w:rPr>
          <w:rtl/>
        </w:rPr>
        <w:t xml:space="preserve"> </w:t>
      </w:r>
      <w:r w:rsidRPr="00904440">
        <w:rPr>
          <w:rFonts w:hint="eastAsia"/>
          <w:rtl/>
        </w:rPr>
        <w:t>עורך</w:t>
      </w:r>
      <w:r w:rsidRPr="00904440">
        <w:rPr>
          <w:rtl/>
        </w:rPr>
        <w:t xml:space="preserve"> </w:t>
      </w:r>
      <w:r w:rsidRPr="00904440">
        <w:rPr>
          <w:rFonts w:hint="eastAsia"/>
          <w:rtl/>
        </w:rPr>
        <w:t>המכרז</w:t>
      </w:r>
      <w:r w:rsidRPr="00904440">
        <w:rPr>
          <w:rtl/>
        </w:rPr>
        <w:t xml:space="preserve">, </w:t>
      </w:r>
      <w:r w:rsidRPr="00904440">
        <w:rPr>
          <w:rFonts w:hint="eastAsia"/>
          <w:rtl/>
        </w:rPr>
        <w:t>לרבות</w:t>
      </w:r>
      <w:r w:rsidRPr="00904440">
        <w:rPr>
          <w:rtl/>
        </w:rPr>
        <w:t xml:space="preserve"> </w:t>
      </w:r>
      <w:r w:rsidRPr="00904440">
        <w:rPr>
          <w:rFonts w:hint="eastAsia"/>
          <w:rtl/>
        </w:rPr>
        <w:t>דו</w:t>
      </w:r>
      <w:r w:rsidRPr="00904440">
        <w:rPr>
          <w:rFonts w:hint="cs"/>
          <w:rtl/>
        </w:rPr>
        <w:t>"</w:t>
      </w:r>
      <w:r w:rsidRPr="00904440">
        <w:rPr>
          <w:rFonts w:hint="eastAsia"/>
          <w:rtl/>
        </w:rPr>
        <w:t>ח</w:t>
      </w:r>
      <w:r w:rsidRPr="00904440">
        <w:rPr>
          <w:rtl/>
        </w:rPr>
        <w:t xml:space="preserve"> קריאות שירות הכולל את </w:t>
      </w:r>
      <w:r w:rsidRPr="00904440">
        <w:rPr>
          <w:rFonts w:hint="cs"/>
          <w:rtl/>
        </w:rPr>
        <w:t>מס</w:t>
      </w:r>
      <w:r w:rsidR="00656C53">
        <w:rPr>
          <w:rFonts w:hint="cs"/>
          <w:rtl/>
        </w:rPr>
        <w:t>פר</w:t>
      </w:r>
      <w:r w:rsidRPr="00904440">
        <w:rPr>
          <w:rtl/>
        </w:rPr>
        <w:t xml:space="preserve"> הקריאות וסוגי התקלות שקיבל וטיפל בהן, </w:t>
      </w:r>
      <w:r w:rsidRPr="00904440">
        <w:rPr>
          <w:rFonts w:hint="eastAsia"/>
          <w:rtl/>
        </w:rPr>
        <w:t>וכן</w:t>
      </w:r>
      <w:r w:rsidRPr="00904440">
        <w:rPr>
          <w:rtl/>
        </w:rPr>
        <w:t xml:space="preserve"> </w:t>
      </w:r>
      <w:r w:rsidRPr="00904440">
        <w:rPr>
          <w:rFonts w:hint="eastAsia"/>
          <w:rtl/>
        </w:rPr>
        <w:t>תעודות</w:t>
      </w:r>
      <w:r w:rsidRPr="00904440">
        <w:rPr>
          <w:rtl/>
        </w:rPr>
        <w:t xml:space="preserve"> </w:t>
      </w:r>
      <w:r w:rsidRPr="00904440">
        <w:rPr>
          <w:rFonts w:hint="eastAsia"/>
          <w:rtl/>
        </w:rPr>
        <w:t>משלוח</w:t>
      </w:r>
      <w:r w:rsidRPr="00904440">
        <w:rPr>
          <w:rtl/>
        </w:rPr>
        <w:t xml:space="preserve">. </w:t>
      </w:r>
    </w:p>
    <w:p w14:paraId="3F11958B" w14:textId="77777777" w:rsidR="008F2026" w:rsidRPr="00904440" w:rsidRDefault="008F2026" w:rsidP="001C7C16">
      <w:pPr>
        <w:pStyle w:val="40"/>
        <w:ind w:hanging="909"/>
      </w:pPr>
      <w:r w:rsidRPr="00904440">
        <w:rPr>
          <w:rtl/>
        </w:rPr>
        <w:t xml:space="preserve">הדוחות יופקו לפי חתכים ומיונים שונים בטבלה שתוכן על ידי עורך המכרז ותועבר לספק הזוכה </w:t>
      </w:r>
      <w:r w:rsidRPr="00904440">
        <w:rPr>
          <w:rFonts w:hint="eastAsia"/>
          <w:rtl/>
        </w:rPr>
        <w:t>ככל</w:t>
      </w:r>
      <w:r w:rsidRPr="00904440">
        <w:rPr>
          <w:rtl/>
        </w:rPr>
        <w:t xml:space="preserve"> </w:t>
      </w:r>
      <w:r w:rsidRPr="00904440">
        <w:rPr>
          <w:rFonts w:hint="eastAsia"/>
          <w:rtl/>
        </w:rPr>
        <w:t>שיידרש</w:t>
      </w:r>
      <w:r w:rsidRPr="00904440">
        <w:rPr>
          <w:rtl/>
        </w:rPr>
        <w:t xml:space="preserve"> </w:t>
      </w:r>
      <w:r w:rsidRPr="00904440">
        <w:rPr>
          <w:rFonts w:hint="eastAsia"/>
          <w:rtl/>
        </w:rPr>
        <w:t>לכך</w:t>
      </w:r>
      <w:r w:rsidRPr="00904440">
        <w:rPr>
          <w:rtl/>
        </w:rPr>
        <w:t xml:space="preserve">. הדוחות </w:t>
      </w:r>
      <w:r w:rsidRPr="00904440">
        <w:rPr>
          <w:rFonts w:hint="eastAsia"/>
          <w:rtl/>
        </w:rPr>
        <w:t>יוגשו</w:t>
      </w:r>
      <w:r w:rsidRPr="00904440">
        <w:rPr>
          <w:rtl/>
        </w:rPr>
        <w:t xml:space="preserve"> </w:t>
      </w:r>
      <w:r w:rsidRPr="00904440">
        <w:rPr>
          <w:rFonts w:hint="eastAsia"/>
          <w:rtl/>
        </w:rPr>
        <w:t>בהתאם</w:t>
      </w:r>
      <w:r w:rsidRPr="00904440">
        <w:rPr>
          <w:rtl/>
        </w:rPr>
        <w:t xml:space="preserve"> </w:t>
      </w:r>
      <w:r w:rsidRPr="00904440">
        <w:rPr>
          <w:rFonts w:hint="eastAsia"/>
          <w:rtl/>
        </w:rPr>
        <w:t>לדרישות</w:t>
      </w:r>
      <w:r w:rsidRPr="00904440">
        <w:rPr>
          <w:rtl/>
        </w:rPr>
        <w:t xml:space="preserve"> </w:t>
      </w:r>
      <w:r w:rsidRPr="00904440">
        <w:rPr>
          <w:rFonts w:hint="eastAsia"/>
          <w:rtl/>
        </w:rPr>
        <w:t>עורך</w:t>
      </w:r>
      <w:r w:rsidRPr="00904440">
        <w:rPr>
          <w:rtl/>
        </w:rPr>
        <w:t xml:space="preserve"> </w:t>
      </w:r>
      <w:r w:rsidRPr="00904440">
        <w:rPr>
          <w:rFonts w:hint="eastAsia"/>
          <w:rtl/>
        </w:rPr>
        <w:t>המכרז</w:t>
      </w:r>
      <w:r w:rsidRPr="00904440">
        <w:rPr>
          <w:rFonts w:hint="cs"/>
          <w:rtl/>
        </w:rPr>
        <w:t xml:space="preserve"> ובהתאם ללוחות הזמנים שייקבעו על ידו.</w:t>
      </w:r>
    </w:p>
    <w:p w14:paraId="20A2D302" w14:textId="77777777" w:rsidR="008F2026" w:rsidRPr="00664325" w:rsidRDefault="008F2026" w:rsidP="00000FB0">
      <w:pPr>
        <w:pStyle w:val="3-3"/>
      </w:pPr>
      <w:r w:rsidRPr="00664325">
        <w:rPr>
          <w:rFonts w:hint="eastAsia"/>
          <w:rtl/>
        </w:rPr>
        <w:t>דיווח</w:t>
      </w:r>
      <w:r w:rsidRPr="00664325">
        <w:rPr>
          <w:rtl/>
        </w:rPr>
        <w:t xml:space="preserve"> </w:t>
      </w:r>
      <w:r w:rsidRPr="00664325">
        <w:rPr>
          <w:rFonts w:hint="eastAsia"/>
          <w:rtl/>
        </w:rPr>
        <w:t>למזמין</w:t>
      </w:r>
    </w:p>
    <w:p w14:paraId="2185C194" w14:textId="77777777" w:rsidR="008F2026" w:rsidRPr="00904440" w:rsidRDefault="008F2026" w:rsidP="00B82610">
      <w:pPr>
        <w:pStyle w:val="40"/>
        <w:ind w:hanging="909"/>
        <w:rPr>
          <w:rtl/>
        </w:rPr>
      </w:pPr>
      <w:r w:rsidRPr="00904440">
        <w:rPr>
          <w:rtl/>
        </w:rPr>
        <w:t>הספק ימסור למזמין, מעת לעת ועל פי בקשת המזמין, ולפחות במועדים שיקבעו על ידי עורך המכרז</w:t>
      </w:r>
      <w:r w:rsidRPr="00904440">
        <w:rPr>
          <w:rFonts w:hint="cs"/>
          <w:rtl/>
        </w:rPr>
        <w:t>,</w:t>
      </w:r>
      <w:r w:rsidRPr="00904440">
        <w:rPr>
          <w:rtl/>
        </w:rPr>
        <w:t xml:space="preserve"> ככל שיקבעו, דוחות בכתב </w:t>
      </w:r>
      <w:r w:rsidRPr="00904440">
        <w:rPr>
          <w:rFonts w:hint="eastAsia"/>
          <w:rtl/>
        </w:rPr>
        <w:t>הכוללים</w:t>
      </w:r>
      <w:r w:rsidRPr="00904440">
        <w:rPr>
          <w:rtl/>
        </w:rPr>
        <w:t xml:space="preserve"> דיווחים שונים בהתאם </w:t>
      </w:r>
      <w:r w:rsidRPr="00904440">
        <w:rPr>
          <w:rFonts w:hint="eastAsia"/>
          <w:rtl/>
        </w:rPr>
        <w:t>לדרישת</w:t>
      </w:r>
      <w:r w:rsidRPr="00904440">
        <w:rPr>
          <w:rtl/>
        </w:rPr>
        <w:t xml:space="preserve"> המזמין. </w:t>
      </w:r>
      <w:r w:rsidRPr="00904440">
        <w:rPr>
          <w:rFonts w:hint="cs"/>
          <w:rtl/>
        </w:rPr>
        <w:t xml:space="preserve">הדוחות יהיו ערוכים בשפה העברית ובפורמט, מבנה ותכולה כפי שנקבע במפרט או כפי שייקבע, מעת לעת, </w:t>
      </w:r>
      <w:r w:rsidRPr="00904440">
        <w:rPr>
          <w:rFonts w:hint="cs"/>
          <w:rtl/>
        </w:rPr>
        <w:lastRenderedPageBreak/>
        <w:t xml:space="preserve">על ידי המזמין. </w:t>
      </w:r>
      <w:r w:rsidRPr="00904440">
        <w:rPr>
          <w:rtl/>
        </w:rPr>
        <w:t>הדוחות יועברו בהעתק פיזי או במדיה דיגיטלית, במספר עותקים כפי שיקבע על ידי המזמין.</w:t>
      </w:r>
    </w:p>
    <w:p w14:paraId="23601A0B" w14:textId="77777777" w:rsidR="008F2026" w:rsidRPr="003E63ED" w:rsidRDefault="008F2026" w:rsidP="001A0B87">
      <w:pPr>
        <w:pStyle w:val="2-1"/>
        <w:rPr>
          <w:caps/>
          <w:rtl/>
        </w:rPr>
      </w:pPr>
      <w:bookmarkStart w:id="284" w:name="_Toc99376295"/>
      <w:bookmarkStart w:id="285" w:name="_Toc103787874"/>
      <w:r>
        <w:rPr>
          <w:rFonts w:hint="cs"/>
          <w:rtl/>
        </w:rPr>
        <w:t>תמורה</w:t>
      </w:r>
      <w:bookmarkEnd w:id="284"/>
      <w:bookmarkEnd w:id="285"/>
    </w:p>
    <w:p w14:paraId="38D3D237" w14:textId="77777777" w:rsidR="008F2026" w:rsidRPr="00EC1B9A" w:rsidRDefault="008F2026" w:rsidP="00000FB0">
      <w:pPr>
        <w:pStyle w:val="3-3"/>
        <w:rPr>
          <w:rtl/>
        </w:rPr>
      </w:pPr>
      <w:r w:rsidRPr="00EC1B9A">
        <w:rPr>
          <w:rFonts w:hint="eastAsia"/>
          <w:rtl/>
        </w:rPr>
        <w:t>כללי</w:t>
      </w:r>
    </w:p>
    <w:p w14:paraId="313466FE" w14:textId="77777777" w:rsidR="008F2026" w:rsidRPr="00904440" w:rsidRDefault="008F2026" w:rsidP="00D810CB">
      <w:pPr>
        <w:pStyle w:val="40"/>
        <w:ind w:hanging="909"/>
      </w:pPr>
      <w:r w:rsidRPr="00904440">
        <w:rPr>
          <w:rtl/>
        </w:rPr>
        <w:t xml:space="preserve">כל האמור </w:t>
      </w:r>
      <w:r w:rsidR="00D810CB" w:rsidRPr="00904440">
        <w:rPr>
          <w:rtl/>
        </w:rPr>
        <w:t>ל</w:t>
      </w:r>
      <w:r w:rsidR="00D810CB">
        <w:rPr>
          <w:rFonts w:hint="cs"/>
          <w:rtl/>
        </w:rPr>
        <w:t>הלן</w:t>
      </w:r>
      <w:r w:rsidR="00D810CB" w:rsidRPr="00904440">
        <w:rPr>
          <w:rtl/>
        </w:rPr>
        <w:t xml:space="preserve"> </w:t>
      </w:r>
      <w:r w:rsidRPr="00904440">
        <w:rPr>
          <w:rtl/>
        </w:rPr>
        <w:t xml:space="preserve">הינו למכרז ולכלל </w:t>
      </w:r>
      <w:proofErr w:type="spellStart"/>
      <w:r w:rsidRPr="00904440">
        <w:rPr>
          <w:rtl/>
        </w:rPr>
        <w:t>התיחורים</w:t>
      </w:r>
      <w:proofErr w:type="spellEnd"/>
      <w:r w:rsidRPr="00904440">
        <w:rPr>
          <w:rtl/>
        </w:rPr>
        <w:t xml:space="preserve"> שיתפרסמו במסגרתו למעט אם נאמר אחרת ב</w:t>
      </w:r>
      <w:r w:rsidRPr="00904440">
        <w:rPr>
          <w:rFonts w:hint="cs"/>
          <w:rtl/>
        </w:rPr>
        <w:t>מסגרת</w:t>
      </w:r>
      <w:r w:rsidRPr="00904440">
        <w:rPr>
          <w:rtl/>
        </w:rPr>
        <w:t xml:space="preserve"> </w:t>
      </w:r>
      <w:proofErr w:type="spellStart"/>
      <w:r w:rsidRPr="00904440">
        <w:rPr>
          <w:rtl/>
        </w:rPr>
        <w:t>תיחור</w:t>
      </w:r>
      <w:proofErr w:type="spellEnd"/>
      <w:r w:rsidRPr="00904440">
        <w:rPr>
          <w:rtl/>
        </w:rPr>
        <w:t xml:space="preserve"> זה או אחר. </w:t>
      </w:r>
    </w:p>
    <w:p w14:paraId="425FDE0A" w14:textId="77777777" w:rsidR="008F2026" w:rsidRPr="00904440" w:rsidRDefault="008F2026" w:rsidP="00B82610">
      <w:pPr>
        <w:pStyle w:val="40"/>
        <w:ind w:hanging="909"/>
        <w:rPr>
          <w:rtl/>
        </w:rPr>
      </w:pPr>
      <w:r w:rsidRPr="00904440">
        <w:rPr>
          <w:rtl/>
        </w:rPr>
        <w:t xml:space="preserve">פרק </w:t>
      </w:r>
      <w:r w:rsidRPr="00904440">
        <w:rPr>
          <w:rFonts w:hint="cs"/>
          <w:rtl/>
        </w:rPr>
        <w:t>זה</w:t>
      </w:r>
      <w:r w:rsidRPr="00904440">
        <w:rPr>
          <w:rtl/>
        </w:rPr>
        <w:t xml:space="preserve"> מגדיר את מבנה המחירים עבור כל </w:t>
      </w:r>
      <w:r w:rsidRPr="00904440">
        <w:rPr>
          <w:rFonts w:hint="cs"/>
          <w:rtl/>
        </w:rPr>
        <w:t>המוצרים והשירותים המבוקשים ב</w:t>
      </w:r>
      <w:r w:rsidRPr="00904440">
        <w:rPr>
          <w:rtl/>
        </w:rPr>
        <w:t>מכרז. המחירים המוצעים ימולאו על פי הדרישות המפורטות בפרק זה.</w:t>
      </w:r>
    </w:p>
    <w:p w14:paraId="72D5EF36" w14:textId="77777777" w:rsidR="008F2026" w:rsidRPr="00904440" w:rsidRDefault="008F2026" w:rsidP="00656C53">
      <w:pPr>
        <w:pStyle w:val="40"/>
        <w:ind w:hanging="909"/>
        <w:rPr>
          <w:rtl/>
        </w:rPr>
      </w:pPr>
      <w:r w:rsidRPr="00904440">
        <w:rPr>
          <w:rtl/>
        </w:rPr>
        <w:t xml:space="preserve">המחירים בכל </w:t>
      </w:r>
      <w:proofErr w:type="spellStart"/>
      <w:r w:rsidRPr="00904440">
        <w:rPr>
          <w:rtl/>
        </w:rPr>
        <w:t>תיחור</w:t>
      </w:r>
      <w:proofErr w:type="spellEnd"/>
      <w:r w:rsidRPr="00904440">
        <w:rPr>
          <w:rtl/>
        </w:rPr>
        <w:t xml:space="preserve"> לאחר סיומו, הם המחירים הסופיים הכוללים את </w:t>
      </w:r>
      <w:r w:rsidR="00FA4F77">
        <w:rPr>
          <w:rtl/>
        </w:rPr>
        <w:t>כל המרכיבים הנדרשים בכדי לספק ו</w:t>
      </w:r>
      <w:r w:rsidRPr="00904440">
        <w:rPr>
          <w:rtl/>
        </w:rPr>
        <w:t>להתקין את כל ה</w:t>
      </w:r>
      <w:r w:rsidRPr="00904440">
        <w:rPr>
          <w:rFonts w:hint="cs"/>
          <w:rtl/>
        </w:rPr>
        <w:t>מוצרים</w:t>
      </w:r>
      <w:r w:rsidRPr="00904440">
        <w:rPr>
          <w:rtl/>
        </w:rPr>
        <w:t>, השירותים או העבודות המפורטות במפרט זה.</w:t>
      </w:r>
    </w:p>
    <w:p w14:paraId="1446D2B2" w14:textId="77777777" w:rsidR="008F2026" w:rsidRPr="00904440" w:rsidRDefault="008F2026" w:rsidP="008E7B24">
      <w:pPr>
        <w:pStyle w:val="40"/>
        <w:ind w:hanging="909"/>
      </w:pPr>
      <w:r w:rsidRPr="00904440">
        <w:rPr>
          <w:rFonts w:hint="cs"/>
          <w:rtl/>
        </w:rPr>
        <w:t>המוצרים או השירותים</w:t>
      </w:r>
      <w:r w:rsidRPr="00904440">
        <w:rPr>
          <w:rtl/>
        </w:rPr>
        <w:t xml:space="preserve"> יוזמנו על ידי המזמין אך ורק </w:t>
      </w:r>
      <w:r w:rsidRPr="00904440">
        <w:rPr>
          <w:rFonts w:hint="eastAsia"/>
          <w:rtl/>
        </w:rPr>
        <w:t>מספקי</w:t>
      </w:r>
      <w:r w:rsidRPr="00904440">
        <w:rPr>
          <w:rtl/>
        </w:rPr>
        <w:t xml:space="preserve"> המסגרת שיוכרזו כזוכים </w:t>
      </w:r>
      <w:proofErr w:type="spellStart"/>
      <w:r w:rsidRPr="00904440">
        <w:rPr>
          <w:rtl/>
        </w:rPr>
        <w:t>בתיחור</w:t>
      </w:r>
      <w:proofErr w:type="spellEnd"/>
      <w:r w:rsidRPr="00904440">
        <w:rPr>
          <w:rtl/>
        </w:rPr>
        <w:t xml:space="preserve">, וזאת במחירים שנקבעו כזוכים בתום </w:t>
      </w:r>
      <w:proofErr w:type="spellStart"/>
      <w:r w:rsidRPr="00904440">
        <w:rPr>
          <w:rtl/>
        </w:rPr>
        <w:t>התיחור</w:t>
      </w:r>
      <w:proofErr w:type="spellEnd"/>
      <w:r w:rsidRPr="00904440">
        <w:rPr>
          <w:rtl/>
        </w:rPr>
        <w:t>.</w:t>
      </w:r>
    </w:p>
    <w:p w14:paraId="7C0DB5AD" w14:textId="77777777" w:rsidR="008F2026" w:rsidRPr="00664325" w:rsidRDefault="008F2026" w:rsidP="00000FB0">
      <w:pPr>
        <w:pStyle w:val="3-3"/>
        <w:rPr>
          <w:rtl/>
        </w:rPr>
      </w:pPr>
      <w:r w:rsidRPr="00664325">
        <w:rPr>
          <w:rFonts w:hint="eastAsia"/>
          <w:rtl/>
        </w:rPr>
        <w:t>מודל</w:t>
      </w:r>
      <w:r w:rsidRPr="00664325">
        <w:rPr>
          <w:rtl/>
        </w:rPr>
        <w:t xml:space="preserve"> </w:t>
      </w:r>
      <w:r w:rsidRPr="00664325">
        <w:rPr>
          <w:rFonts w:hint="eastAsia"/>
          <w:rtl/>
        </w:rPr>
        <w:t>חישוב</w:t>
      </w:r>
      <w:r w:rsidRPr="00664325">
        <w:rPr>
          <w:rtl/>
        </w:rPr>
        <w:t xml:space="preserve"> </w:t>
      </w:r>
      <w:r w:rsidRPr="00664325">
        <w:rPr>
          <w:rFonts w:hint="eastAsia"/>
          <w:rtl/>
        </w:rPr>
        <w:t>העלות</w:t>
      </w:r>
    </w:p>
    <w:p w14:paraId="34FFA4D6" w14:textId="77777777" w:rsidR="008F2026" w:rsidRPr="00664325" w:rsidRDefault="008F2026" w:rsidP="00B82610">
      <w:pPr>
        <w:pStyle w:val="4-2"/>
        <w:ind w:hanging="909"/>
      </w:pPr>
      <w:r w:rsidRPr="00664325">
        <w:rPr>
          <w:rFonts w:hint="eastAsia"/>
          <w:rtl/>
        </w:rPr>
        <w:t>שלב</w:t>
      </w:r>
      <w:r w:rsidRPr="00664325">
        <w:rPr>
          <w:rtl/>
        </w:rPr>
        <w:t xml:space="preserve"> </w:t>
      </w:r>
      <w:proofErr w:type="spellStart"/>
      <w:r w:rsidRPr="00664325">
        <w:rPr>
          <w:rFonts w:hint="eastAsia"/>
          <w:rtl/>
        </w:rPr>
        <w:t>התיחורים</w:t>
      </w:r>
      <w:proofErr w:type="spellEnd"/>
      <w:r w:rsidRPr="00664325">
        <w:rPr>
          <w:rtl/>
        </w:rPr>
        <w:t xml:space="preserve"> </w:t>
      </w:r>
      <w:r w:rsidRPr="00664325">
        <w:rPr>
          <w:rFonts w:hint="eastAsia"/>
          <w:rtl/>
        </w:rPr>
        <w:t>וקביעת</w:t>
      </w:r>
      <w:r w:rsidRPr="00664325">
        <w:rPr>
          <w:rtl/>
        </w:rPr>
        <w:t xml:space="preserve"> </w:t>
      </w:r>
      <w:r w:rsidRPr="00664325">
        <w:rPr>
          <w:rFonts w:hint="eastAsia"/>
          <w:rtl/>
        </w:rPr>
        <w:t>המחירים</w:t>
      </w:r>
    </w:p>
    <w:p w14:paraId="4E636A4D" w14:textId="77777777" w:rsidR="008F2026" w:rsidRPr="00664325" w:rsidRDefault="008F2026" w:rsidP="00FD45C0">
      <w:pPr>
        <w:pStyle w:val="4-"/>
        <w:numPr>
          <w:ilvl w:val="0"/>
          <w:numId w:val="0"/>
        </w:numPr>
        <w:ind w:left="1560"/>
      </w:pPr>
      <w:r w:rsidRPr="00664325">
        <w:rPr>
          <w:rtl/>
        </w:rPr>
        <w:t xml:space="preserve">במסגרת הליך </w:t>
      </w:r>
      <w:proofErr w:type="spellStart"/>
      <w:r w:rsidRPr="00664325">
        <w:rPr>
          <w:rtl/>
        </w:rPr>
        <w:t>התיחור</w:t>
      </w:r>
      <w:proofErr w:type="spellEnd"/>
      <w:r w:rsidRPr="00664325">
        <w:rPr>
          <w:rtl/>
        </w:rPr>
        <w:t xml:space="preserve"> ייתן ספק </w:t>
      </w:r>
      <w:r w:rsidR="00FD45C0">
        <w:rPr>
          <w:rFonts w:hint="cs"/>
          <w:rtl/>
        </w:rPr>
        <w:t>מסגרת</w:t>
      </w:r>
      <w:r w:rsidR="00FD45C0" w:rsidRPr="00664325">
        <w:rPr>
          <w:rtl/>
        </w:rPr>
        <w:t xml:space="preserve"> </w:t>
      </w:r>
      <w:r w:rsidRPr="00664325">
        <w:rPr>
          <w:rtl/>
        </w:rPr>
        <w:t xml:space="preserve">הצעתו בהתאם לאמור במסמכי </w:t>
      </w:r>
      <w:proofErr w:type="spellStart"/>
      <w:r w:rsidRPr="00664325">
        <w:rPr>
          <w:rtl/>
        </w:rPr>
        <w:t>התיחור</w:t>
      </w:r>
      <w:proofErr w:type="spellEnd"/>
      <w:r w:rsidRPr="00664325">
        <w:rPr>
          <w:rtl/>
        </w:rPr>
        <w:t>.</w:t>
      </w:r>
    </w:p>
    <w:p w14:paraId="56F1ED87" w14:textId="77777777" w:rsidR="008F2026" w:rsidRPr="00664325" w:rsidRDefault="008F2026" w:rsidP="00B82610">
      <w:pPr>
        <w:pStyle w:val="4-2"/>
        <w:ind w:hanging="909"/>
      </w:pPr>
      <w:r w:rsidRPr="00664325">
        <w:rPr>
          <w:rFonts w:hint="eastAsia"/>
          <w:rtl/>
        </w:rPr>
        <w:t>קביעת</w:t>
      </w:r>
      <w:r w:rsidRPr="00664325">
        <w:rPr>
          <w:rtl/>
        </w:rPr>
        <w:t xml:space="preserve"> </w:t>
      </w:r>
      <w:r w:rsidRPr="00664325">
        <w:rPr>
          <w:rFonts w:hint="eastAsia"/>
          <w:rtl/>
        </w:rPr>
        <w:t>המחיר</w:t>
      </w:r>
      <w:r w:rsidRPr="00664325">
        <w:rPr>
          <w:rtl/>
        </w:rPr>
        <w:t xml:space="preserve"> </w:t>
      </w:r>
      <w:r w:rsidRPr="00664325">
        <w:rPr>
          <w:rFonts w:hint="eastAsia"/>
          <w:rtl/>
        </w:rPr>
        <w:t>המשוקלל</w:t>
      </w:r>
      <w:r w:rsidRPr="00664325">
        <w:rPr>
          <w:rtl/>
        </w:rPr>
        <w:t xml:space="preserve"> </w:t>
      </w:r>
      <w:r w:rsidRPr="00664325">
        <w:rPr>
          <w:rFonts w:hint="eastAsia"/>
          <w:rtl/>
        </w:rPr>
        <w:t>של</w:t>
      </w:r>
      <w:r w:rsidRPr="00664325">
        <w:rPr>
          <w:rtl/>
        </w:rPr>
        <w:t xml:space="preserve"> </w:t>
      </w:r>
      <w:r w:rsidRPr="00664325">
        <w:rPr>
          <w:rFonts w:hint="eastAsia"/>
          <w:rtl/>
        </w:rPr>
        <w:t>ההצעה</w:t>
      </w:r>
    </w:p>
    <w:p w14:paraId="1A3240EB" w14:textId="77777777" w:rsidR="008F2026" w:rsidRPr="00664325" w:rsidRDefault="008F2026" w:rsidP="008F2026">
      <w:pPr>
        <w:pStyle w:val="4-"/>
        <w:numPr>
          <w:ilvl w:val="0"/>
          <w:numId w:val="0"/>
        </w:numPr>
        <w:ind w:left="1560"/>
      </w:pPr>
      <w:r w:rsidRPr="00664325">
        <w:rPr>
          <w:rtl/>
        </w:rPr>
        <w:t xml:space="preserve">במהלך </w:t>
      </w:r>
      <w:proofErr w:type="spellStart"/>
      <w:r w:rsidRPr="00664325">
        <w:rPr>
          <w:rtl/>
        </w:rPr>
        <w:t>התיחור</w:t>
      </w:r>
      <w:proofErr w:type="spellEnd"/>
      <w:r w:rsidRPr="00664325">
        <w:rPr>
          <w:rtl/>
        </w:rPr>
        <w:t xml:space="preserve">, המחיר המשוקלל של ההצעה יחושב בהתאם למפורט במסמכי </w:t>
      </w:r>
      <w:proofErr w:type="spellStart"/>
      <w:r w:rsidRPr="00664325">
        <w:rPr>
          <w:rtl/>
        </w:rPr>
        <w:t>התיחור</w:t>
      </w:r>
      <w:proofErr w:type="spellEnd"/>
      <w:r w:rsidRPr="00664325">
        <w:rPr>
          <w:rtl/>
        </w:rPr>
        <w:t>.</w:t>
      </w:r>
    </w:p>
    <w:p w14:paraId="14F127ED" w14:textId="77777777" w:rsidR="008F2026" w:rsidRPr="00664325" w:rsidRDefault="008F2026" w:rsidP="00000FB0">
      <w:pPr>
        <w:pStyle w:val="3-3"/>
        <w:rPr>
          <w:rtl/>
        </w:rPr>
      </w:pPr>
      <w:r w:rsidRPr="00454116">
        <w:rPr>
          <w:rFonts w:hint="eastAsia"/>
          <w:rtl/>
        </w:rPr>
        <w:t>הצמדה</w:t>
      </w:r>
      <w:bookmarkStart w:id="286" w:name="_Ref47697312"/>
      <w:bookmarkStart w:id="287" w:name="_Toc47826343"/>
      <w:bookmarkStart w:id="288" w:name="_Toc47826546"/>
      <w:bookmarkStart w:id="289" w:name="_Toc48749871"/>
      <w:bookmarkStart w:id="290" w:name="_Toc57230436"/>
    </w:p>
    <w:p w14:paraId="02957D8D" w14:textId="77777777" w:rsidR="008F2026" w:rsidRPr="00904440" w:rsidRDefault="008F2026" w:rsidP="00B82610">
      <w:pPr>
        <w:pStyle w:val="40"/>
        <w:ind w:hanging="909"/>
        <w:rPr>
          <w:rtl/>
        </w:rPr>
      </w:pPr>
      <w:r w:rsidRPr="00904440">
        <w:rPr>
          <w:rtl/>
        </w:rPr>
        <w:t xml:space="preserve">מחירי הזוכה, כפי שנקבעו </w:t>
      </w:r>
      <w:proofErr w:type="spellStart"/>
      <w:r w:rsidRPr="00904440">
        <w:rPr>
          <w:rtl/>
        </w:rPr>
        <w:t>בתיחור</w:t>
      </w:r>
      <w:proofErr w:type="spellEnd"/>
      <w:r w:rsidRPr="00904440">
        <w:rPr>
          <w:rtl/>
        </w:rPr>
        <w:t xml:space="preserve">, ינקבו </w:t>
      </w:r>
      <w:r w:rsidRPr="00904440">
        <w:rPr>
          <w:rFonts w:hint="cs"/>
          <w:rtl/>
        </w:rPr>
        <w:t xml:space="preserve">במטבע שנקבע במסמכי </w:t>
      </w:r>
      <w:proofErr w:type="spellStart"/>
      <w:r w:rsidRPr="00904440">
        <w:rPr>
          <w:rFonts w:hint="cs"/>
          <w:rtl/>
        </w:rPr>
        <w:t>התיחור</w:t>
      </w:r>
      <w:proofErr w:type="spellEnd"/>
      <w:r w:rsidRPr="00904440">
        <w:rPr>
          <w:rFonts w:hint="cs"/>
          <w:rtl/>
        </w:rPr>
        <w:t>.</w:t>
      </w:r>
    </w:p>
    <w:p w14:paraId="3BFE4484" w14:textId="77777777" w:rsidR="008F2026" w:rsidRPr="00904440" w:rsidRDefault="008F2026" w:rsidP="00B82610">
      <w:pPr>
        <w:pStyle w:val="40"/>
        <w:ind w:hanging="909"/>
        <w:rPr>
          <w:rtl/>
        </w:rPr>
      </w:pPr>
      <w:r w:rsidRPr="00904440">
        <w:rPr>
          <w:rtl/>
        </w:rPr>
        <w:t xml:space="preserve">ההזמנה תצא לספק על ידי המזמין בשקלים, על פי שער </w:t>
      </w:r>
      <w:r w:rsidRPr="00904440">
        <w:rPr>
          <w:rFonts w:hint="eastAsia"/>
          <w:rtl/>
        </w:rPr>
        <w:t>המטבע</w:t>
      </w:r>
      <w:r w:rsidRPr="00904440">
        <w:rPr>
          <w:rtl/>
        </w:rPr>
        <w:t xml:space="preserve"> </w:t>
      </w:r>
      <w:r w:rsidRPr="00904440">
        <w:rPr>
          <w:rFonts w:hint="eastAsia"/>
          <w:rtl/>
        </w:rPr>
        <w:t>הרלוונטי</w:t>
      </w:r>
      <w:r w:rsidRPr="00904440">
        <w:rPr>
          <w:rtl/>
        </w:rPr>
        <w:t xml:space="preserve"> הידוע ביום הוצאת ההזמנה. </w:t>
      </w:r>
    </w:p>
    <w:p w14:paraId="249761EF" w14:textId="77777777" w:rsidR="008F2026" w:rsidRPr="00904440" w:rsidRDefault="008F2026" w:rsidP="00B82610">
      <w:pPr>
        <w:pStyle w:val="40"/>
        <w:ind w:hanging="909"/>
      </w:pPr>
      <w:r w:rsidRPr="00904440">
        <w:rPr>
          <w:rtl/>
        </w:rPr>
        <w:t>התשלום יבוצע בהתאם לשער היציג הידוע כפי שמתפרסם על ידי בנק ישראל ביום הוצאת החשבונית על ידי הספק.</w:t>
      </w:r>
    </w:p>
    <w:p w14:paraId="5E94E078" w14:textId="77777777" w:rsidR="008F2026" w:rsidRPr="00664325" w:rsidRDefault="008F2026" w:rsidP="00000FB0">
      <w:pPr>
        <w:pStyle w:val="31"/>
      </w:pPr>
      <w:r>
        <w:rPr>
          <w:rFonts w:hint="cs"/>
          <w:rtl/>
        </w:rPr>
        <w:t xml:space="preserve">התשלום יתבצע </w:t>
      </w:r>
      <w:r w:rsidRPr="00904440">
        <w:rPr>
          <w:rFonts w:hint="cs"/>
          <w:rtl/>
        </w:rPr>
        <w:t>בהתאם</w:t>
      </w:r>
      <w:r>
        <w:rPr>
          <w:rFonts w:hint="cs"/>
          <w:rtl/>
        </w:rPr>
        <w:t xml:space="preserve"> למפורט בהסכם ההתקשרות להלן.</w:t>
      </w:r>
    </w:p>
    <w:p w14:paraId="107442D9" w14:textId="77777777" w:rsidR="008F2026" w:rsidRPr="003E63ED" w:rsidRDefault="008F2026" w:rsidP="008F2026">
      <w:pPr>
        <w:bidi w:val="0"/>
        <w:spacing w:before="200" w:after="200" w:line="276" w:lineRule="auto"/>
        <w:rPr>
          <w:rFonts w:ascii="David" w:hAnsi="David" w:cs="David"/>
          <w:b/>
          <w:bCs/>
          <w:color w:val="000000"/>
          <w:sz w:val="40"/>
          <w:szCs w:val="40"/>
        </w:rPr>
      </w:pPr>
      <w:r w:rsidRPr="00664325">
        <w:rPr>
          <w:rtl/>
        </w:rPr>
        <w:br w:type="page"/>
      </w:r>
    </w:p>
    <w:p w14:paraId="57353DD8" w14:textId="77777777" w:rsidR="008F2026" w:rsidRDefault="008F2026" w:rsidP="00000FB0">
      <w:pPr>
        <w:pStyle w:val="1-1"/>
        <w:numPr>
          <w:ilvl w:val="0"/>
          <w:numId w:val="0"/>
        </w:numPr>
        <w:rPr>
          <w:caps/>
          <w:rtl/>
        </w:rPr>
      </w:pPr>
      <w:bookmarkStart w:id="291" w:name="_Toc76626127"/>
      <w:bookmarkStart w:id="292" w:name="_Toc99376296"/>
      <w:bookmarkStart w:id="293" w:name="_Toc103787875"/>
      <w:r w:rsidRPr="003E63ED">
        <w:rPr>
          <w:rtl/>
        </w:rPr>
        <w:lastRenderedPageBreak/>
        <w:t xml:space="preserve">נספח 1 </w:t>
      </w:r>
      <w:r w:rsidRPr="003E63ED">
        <w:rPr>
          <w:rFonts w:hint="eastAsia"/>
          <w:rtl/>
        </w:rPr>
        <w:t>לפרק</w:t>
      </w:r>
      <w:r w:rsidRPr="003E63ED">
        <w:rPr>
          <w:rtl/>
        </w:rPr>
        <w:t xml:space="preserve"> 3 – </w:t>
      </w:r>
      <w:r w:rsidRPr="003E63ED">
        <w:rPr>
          <w:rFonts w:hint="eastAsia"/>
          <w:rtl/>
        </w:rPr>
        <w:t>אבטחת</w:t>
      </w:r>
      <w:r w:rsidRPr="003E63ED">
        <w:rPr>
          <w:rtl/>
        </w:rPr>
        <w:t xml:space="preserve"> </w:t>
      </w:r>
      <w:r w:rsidRPr="003E63ED">
        <w:rPr>
          <w:rFonts w:hint="eastAsia"/>
          <w:rtl/>
        </w:rPr>
        <w:t>מידע</w:t>
      </w:r>
      <w:r w:rsidRPr="003E63ED">
        <w:rPr>
          <w:rtl/>
        </w:rPr>
        <w:t xml:space="preserve"> </w:t>
      </w:r>
      <w:r w:rsidRPr="003E63ED">
        <w:rPr>
          <w:rFonts w:hint="eastAsia"/>
          <w:rtl/>
        </w:rPr>
        <w:t>והגנה</w:t>
      </w:r>
      <w:r w:rsidRPr="003E63ED">
        <w:rPr>
          <w:rtl/>
        </w:rPr>
        <w:t xml:space="preserve"> </w:t>
      </w:r>
      <w:r w:rsidRPr="003E63ED">
        <w:rPr>
          <w:rFonts w:hint="eastAsia"/>
          <w:rtl/>
        </w:rPr>
        <w:t>בסייבר</w:t>
      </w:r>
      <w:bookmarkEnd w:id="291"/>
      <w:bookmarkEnd w:id="292"/>
      <w:bookmarkEnd w:id="293"/>
    </w:p>
    <w:p w14:paraId="30927E75" w14:textId="77777777" w:rsidR="00454116" w:rsidRPr="00231EFD" w:rsidRDefault="00454116" w:rsidP="00454116">
      <w:pPr>
        <w:pStyle w:val="Heading1"/>
        <w:widowControl/>
        <w:numPr>
          <w:ilvl w:val="0"/>
          <w:numId w:val="98"/>
        </w:numPr>
        <w:spacing w:before="120" w:after="120" w:line="360" w:lineRule="auto"/>
        <w:rPr>
          <w:rFonts w:ascii="David" w:hAnsi="David" w:cs="David"/>
          <w:sz w:val="24"/>
          <w:szCs w:val="24"/>
          <w:u w:val="single"/>
          <w:rtl/>
        </w:rPr>
      </w:pPr>
      <w:bookmarkStart w:id="294" w:name="_Toc99376297"/>
      <w:bookmarkStart w:id="295" w:name="_Toc99376919"/>
      <w:bookmarkStart w:id="296" w:name="_Toc103175795"/>
      <w:bookmarkStart w:id="297" w:name="_Toc103787876"/>
      <w:r w:rsidRPr="00231EFD">
        <w:rPr>
          <w:rFonts w:ascii="David" w:hAnsi="David" w:cs="David"/>
          <w:sz w:val="24"/>
          <w:szCs w:val="24"/>
          <w:u w:val="single"/>
          <w:rtl/>
        </w:rPr>
        <w:t>הגדרות ייעודיות לנספח זה</w:t>
      </w:r>
      <w:bookmarkEnd w:id="294"/>
      <w:bookmarkEnd w:id="295"/>
      <w:bookmarkEnd w:id="296"/>
      <w:bookmarkEnd w:id="297"/>
    </w:p>
    <w:p w14:paraId="7F0A130F" w14:textId="77777777" w:rsidR="00454116" w:rsidRDefault="00454116" w:rsidP="00454116">
      <w:pPr>
        <w:pStyle w:val="2ffb"/>
        <w:numPr>
          <w:ilvl w:val="1"/>
          <w:numId w:val="97"/>
        </w:numPr>
        <w:ind w:left="708" w:hanging="425"/>
      </w:pPr>
      <w:bookmarkStart w:id="298" w:name="_Hlk58151875"/>
      <w:r w:rsidRPr="00B1102C">
        <w:rPr>
          <w:b/>
          <w:bCs/>
          <w:rtl/>
        </w:rPr>
        <w:t>אירוע אבטחה</w:t>
      </w:r>
      <w:r w:rsidRPr="00C1505C">
        <w:rPr>
          <w:rtl/>
        </w:rPr>
        <w:t xml:space="preserve"> – אירוע (</w:t>
      </w:r>
      <w:r w:rsidRPr="00C1505C">
        <w:t>incident</w:t>
      </w:r>
      <w:r>
        <w:rPr>
          <w:rtl/>
        </w:rPr>
        <w:t>)</w:t>
      </w:r>
      <w:r w:rsidRPr="00C1505C">
        <w:rPr>
          <w:rtl/>
        </w:rPr>
        <w:t xml:space="preserve"> אשר עלול לפגוע בזמינות, מהימנות או סודיות </w:t>
      </w:r>
      <w:r>
        <w:rPr>
          <w:rFonts w:hint="cs"/>
          <w:rtl/>
        </w:rPr>
        <w:t xml:space="preserve">של </w:t>
      </w:r>
      <w:r w:rsidRPr="00C1505C">
        <w:rPr>
          <w:rtl/>
        </w:rPr>
        <w:t xml:space="preserve">מידע </w:t>
      </w:r>
      <w:r>
        <w:rPr>
          <w:rFonts w:hint="cs"/>
          <w:rtl/>
        </w:rPr>
        <w:t>של המשרד, של מערכות או קוד המסופקות לו, של חומרה, תכנה, מאגרי מידע או תשתית בהם הספק עושה שימוש לצורך ביצוע ההסכם,</w:t>
      </w:r>
      <w:r w:rsidRPr="00C1505C">
        <w:rPr>
          <w:rtl/>
        </w:rPr>
        <w:t xml:space="preserve"> </w:t>
      </w:r>
      <w:r>
        <w:rPr>
          <w:rFonts w:hint="cs"/>
          <w:rtl/>
        </w:rPr>
        <w:t>ובכלל זה</w:t>
      </w:r>
      <w:r w:rsidRPr="00C1505C">
        <w:rPr>
          <w:rtl/>
        </w:rPr>
        <w:t xml:space="preserve"> תקיפת סייבר.</w:t>
      </w:r>
    </w:p>
    <w:p w14:paraId="408A2E5F" w14:textId="77777777" w:rsidR="00454116" w:rsidRPr="00AB1E89" w:rsidRDefault="00454116" w:rsidP="00454116">
      <w:pPr>
        <w:pStyle w:val="2ffb"/>
        <w:numPr>
          <w:ilvl w:val="1"/>
          <w:numId w:val="97"/>
        </w:numPr>
        <w:ind w:left="708" w:hanging="425"/>
      </w:pPr>
      <w:r w:rsidRPr="00AB1E89">
        <w:rPr>
          <w:rFonts w:hint="eastAsia"/>
          <w:b/>
          <w:bCs/>
          <w:rtl/>
        </w:rPr>
        <w:t>גורמי</w:t>
      </w:r>
      <w:r w:rsidRPr="00AB1E89">
        <w:rPr>
          <w:b/>
          <w:bCs/>
          <w:rtl/>
        </w:rPr>
        <w:t xml:space="preserve"> </w:t>
      </w:r>
      <w:r w:rsidRPr="00AB1E89">
        <w:rPr>
          <w:rFonts w:hint="eastAsia"/>
          <w:b/>
          <w:bCs/>
          <w:rtl/>
        </w:rPr>
        <w:t>שרשרת</w:t>
      </w:r>
      <w:r w:rsidRPr="00AB1E89">
        <w:rPr>
          <w:b/>
          <w:bCs/>
          <w:rtl/>
        </w:rPr>
        <w:t xml:space="preserve"> </w:t>
      </w:r>
      <w:r w:rsidRPr="00AB1E89">
        <w:rPr>
          <w:rFonts w:hint="eastAsia"/>
          <w:b/>
          <w:bCs/>
          <w:rtl/>
        </w:rPr>
        <w:t>האספקה</w:t>
      </w:r>
      <w:r w:rsidRPr="00AB1E89">
        <w:rPr>
          <w:rtl/>
        </w:rPr>
        <w:t xml:space="preserve"> – </w:t>
      </w:r>
      <w:r>
        <w:rPr>
          <w:rFonts w:hint="cs"/>
          <w:rtl/>
        </w:rPr>
        <w:t>יצרני חומרה, תוכנה או ספקי שירותים לספק, אשר</w:t>
      </w:r>
      <w:r w:rsidRPr="00AB1E89">
        <w:rPr>
          <w:rtl/>
        </w:rPr>
        <w:t xml:space="preserve"> הספק אינו יכול </w:t>
      </w:r>
      <w:r w:rsidRPr="00AB1E89">
        <w:rPr>
          <w:rFonts w:hint="eastAsia"/>
          <w:rtl/>
        </w:rPr>
        <w:t>להחליפם</w:t>
      </w:r>
      <w:r w:rsidRPr="00AB1E89">
        <w:rPr>
          <w:rtl/>
        </w:rPr>
        <w:t xml:space="preserve"> מבלי שהדבר יפגע באספקת השירותים בהתאם למכרז.</w:t>
      </w:r>
    </w:p>
    <w:bookmarkEnd w:id="298"/>
    <w:p w14:paraId="1021B92C" w14:textId="77777777" w:rsidR="00454116" w:rsidRPr="003066DB" w:rsidRDefault="00454116" w:rsidP="00454116">
      <w:pPr>
        <w:pStyle w:val="2ffb"/>
        <w:numPr>
          <w:ilvl w:val="1"/>
          <w:numId w:val="97"/>
        </w:numPr>
        <w:ind w:left="708" w:hanging="425"/>
        <w:rPr>
          <w:rtl/>
        </w:rPr>
      </w:pPr>
      <w:r>
        <w:rPr>
          <w:rFonts w:hint="cs"/>
          <w:b/>
          <w:bCs/>
          <w:rtl/>
        </w:rPr>
        <w:t xml:space="preserve">מזמין </w:t>
      </w:r>
      <w:r w:rsidRPr="009C4510">
        <w:rPr>
          <w:rtl/>
        </w:rPr>
        <w:t>–</w:t>
      </w:r>
      <w:r w:rsidRPr="009C4510">
        <w:rPr>
          <w:rFonts w:hint="cs"/>
          <w:rtl/>
        </w:rPr>
        <w:t xml:space="preserve"> </w:t>
      </w:r>
      <w:r>
        <w:rPr>
          <w:rFonts w:hint="cs"/>
          <w:rtl/>
        </w:rPr>
        <w:t>בהתאם להגדרתו במסמכי המכרז או ההתקשרות.</w:t>
      </w:r>
    </w:p>
    <w:p w14:paraId="78C98B79" w14:textId="77777777" w:rsidR="00454116" w:rsidRPr="003066DB" w:rsidRDefault="00454116" w:rsidP="00454116">
      <w:pPr>
        <w:pStyle w:val="2ffb"/>
        <w:numPr>
          <w:ilvl w:val="1"/>
          <w:numId w:val="97"/>
        </w:numPr>
        <w:ind w:left="708" w:hanging="425"/>
        <w:rPr>
          <w:rtl/>
        </w:rPr>
      </w:pPr>
      <w:r w:rsidRPr="003066DB">
        <w:rPr>
          <w:rFonts w:hint="eastAsia"/>
          <w:b/>
          <w:bCs/>
          <w:rtl/>
        </w:rPr>
        <w:t>מידע</w:t>
      </w:r>
      <w:r>
        <w:rPr>
          <w:rFonts w:hint="cs"/>
          <w:rtl/>
        </w:rPr>
        <w:t xml:space="preserve"> </w:t>
      </w:r>
      <w:r>
        <w:rPr>
          <w:rtl/>
        </w:rPr>
        <w:t>–</w:t>
      </w:r>
      <w:r>
        <w:rPr>
          <w:rFonts w:hint="cs"/>
          <w:rtl/>
        </w:rPr>
        <w:t xml:space="preserve"> לרבות כל מסמך, תכתובת, תכנית, נתון, רשומה, עובדה, פרט תוכן, מודל, תמונה, סרט, הקלטה, תהליך עסקי, חוות דעת, קוד, לוגיקה. </w:t>
      </w:r>
    </w:p>
    <w:p w14:paraId="66F88D87" w14:textId="77777777" w:rsidR="00454116" w:rsidRPr="009219D8" w:rsidRDefault="00454116" w:rsidP="00454116">
      <w:pPr>
        <w:pStyle w:val="2ffb"/>
        <w:numPr>
          <w:ilvl w:val="1"/>
          <w:numId w:val="97"/>
        </w:numPr>
        <w:ind w:left="708" w:hanging="425"/>
      </w:pPr>
      <w:r w:rsidRPr="009219D8">
        <w:rPr>
          <w:rFonts w:hint="cs"/>
          <w:b/>
          <w:bCs/>
          <w:rtl/>
        </w:rPr>
        <w:t>מידע מאוחסן</w:t>
      </w:r>
      <w:r>
        <w:rPr>
          <w:rFonts w:hint="cs"/>
          <w:rtl/>
        </w:rPr>
        <w:t xml:space="preserve"> </w:t>
      </w:r>
      <w:r>
        <w:rPr>
          <w:rtl/>
        </w:rPr>
        <w:t>–</w:t>
      </w:r>
      <w:r>
        <w:rPr>
          <w:rFonts w:hint="cs"/>
          <w:rtl/>
        </w:rPr>
        <w:t xml:space="preserve"> מידע של מזמין אשר נשמר או תועד על ידי הספק באמצעות אמצעי או כלי טכנולוגי כלשהו או מידע שנוצר על ידי עיבוד של מידע של מזמין ובלבד שניתן לשייך או לקשר בצורה כלשהי בין המזמין ובין המידע לאחר העיבוד.</w:t>
      </w:r>
    </w:p>
    <w:p w14:paraId="685A5586" w14:textId="77777777" w:rsidR="00454116" w:rsidRDefault="00454116" w:rsidP="00454116">
      <w:pPr>
        <w:pStyle w:val="2ffb"/>
        <w:numPr>
          <w:ilvl w:val="1"/>
          <w:numId w:val="97"/>
        </w:numPr>
        <w:ind w:left="708" w:hanging="425"/>
      </w:pPr>
      <w:r w:rsidRPr="00B1102C">
        <w:rPr>
          <w:rFonts w:hint="eastAsia"/>
          <w:b/>
          <w:bCs/>
          <w:rtl/>
        </w:rPr>
        <w:t>מידע</w:t>
      </w:r>
      <w:r w:rsidRPr="00B1102C">
        <w:rPr>
          <w:b/>
          <w:bCs/>
          <w:rtl/>
        </w:rPr>
        <w:t xml:space="preserve"> </w:t>
      </w:r>
      <w:r w:rsidRPr="00B1102C">
        <w:rPr>
          <w:rFonts w:hint="eastAsia"/>
          <w:b/>
          <w:bCs/>
          <w:rtl/>
        </w:rPr>
        <w:t>רגיש</w:t>
      </w:r>
      <w:r>
        <w:rPr>
          <w:rFonts w:hint="cs"/>
          <w:rtl/>
        </w:rPr>
        <w:t xml:space="preserve"> </w:t>
      </w:r>
      <w:r>
        <w:rPr>
          <w:rtl/>
        </w:rPr>
        <w:t>–</w:t>
      </w:r>
      <w:r>
        <w:rPr>
          <w:rFonts w:hint="cs"/>
          <w:rtl/>
        </w:rPr>
        <w:t xml:space="preserve"> מידע אשר יש בחשיפתו כדי לפגוע או לשבש בדרך כלשהי את עבודת המזמין, לפגוע בשירותים המסופקים על ידי המזמין או הממשלה, או לחשוף פרטים ומידע של המזמין אשר אינם נחלת הכלל, ובכלל זה מידע אישי של אזרחים או עובדים, תהליכי עבודה רגישים, שרטוטי מתקנים, תיאור מערכות אבטחה, קוד מקור ותוכנות של מערכות המזמין, מסמכי תכנון של מערכות המזמין או של מערכות המותאמות לשימושו, אמצעי הזדהות ואימות, מידע לגבי מזמינים מסווגים, יעדי הספקה של חומרה או מערכות וכל מידע אחר שיוגדר על ידי המזמין כרגיש.</w:t>
      </w:r>
    </w:p>
    <w:p w14:paraId="6C8FDB94" w14:textId="77777777" w:rsidR="00454116" w:rsidRPr="00281009" w:rsidRDefault="00454116" w:rsidP="00454116">
      <w:pPr>
        <w:pStyle w:val="2ffb"/>
        <w:numPr>
          <w:ilvl w:val="1"/>
          <w:numId w:val="97"/>
        </w:numPr>
        <w:ind w:left="708" w:hanging="425"/>
      </w:pPr>
      <w:bookmarkStart w:id="299" w:name="_Hlk58151847"/>
      <w:r w:rsidRPr="00281009">
        <w:rPr>
          <w:rFonts w:hint="cs"/>
          <w:b/>
          <w:bCs/>
          <w:rtl/>
        </w:rPr>
        <w:t>עורך המכרז</w:t>
      </w:r>
      <w:r>
        <w:rPr>
          <w:rFonts w:hint="cs"/>
          <w:rtl/>
        </w:rPr>
        <w:t xml:space="preserve"> </w:t>
      </w:r>
      <w:r>
        <w:rPr>
          <w:rtl/>
        </w:rPr>
        <w:t>–</w:t>
      </w:r>
      <w:r>
        <w:rPr>
          <w:rFonts w:hint="cs"/>
          <w:rtl/>
        </w:rPr>
        <w:t xml:space="preserve"> בהתאם להגדרתו במסמכי המכרז או ההתקשרות, או מי מטעמו.</w:t>
      </w:r>
    </w:p>
    <w:p w14:paraId="65E7BE2A" w14:textId="77777777" w:rsidR="00454116" w:rsidRDefault="00454116" w:rsidP="00454116">
      <w:pPr>
        <w:pStyle w:val="2ffb"/>
        <w:numPr>
          <w:ilvl w:val="1"/>
          <w:numId w:val="97"/>
        </w:numPr>
        <w:ind w:left="708" w:hanging="425"/>
      </w:pPr>
      <w:r w:rsidRPr="00F96000">
        <w:rPr>
          <w:rFonts w:hint="eastAsia"/>
          <w:b/>
          <w:bCs/>
          <w:rtl/>
        </w:rPr>
        <w:t>שירות</w:t>
      </w:r>
      <w:r w:rsidRPr="00F96000">
        <w:rPr>
          <w:b/>
          <w:bCs/>
          <w:rtl/>
        </w:rPr>
        <w:t xml:space="preserve"> </w:t>
      </w:r>
      <w:r w:rsidRPr="00F96000">
        <w:rPr>
          <w:rFonts w:hint="eastAsia"/>
          <w:b/>
          <w:bCs/>
          <w:rtl/>
        </w:rPr>
        <w:t>חיוני</w:t>
      </w:r>
      <w:r w:rsidRPr="00F96000">
        <w:rPr>
          <w:rtl/>
        </w:rPr>
        <w:t xml:space="preserve"> – </w:t>
      </w:r>
      <w:r>
        <w:rPr>
          <w:rFonts w:hint="cs"/>
          <w:rtl/>
        </w:rPr>
        <w:t xml:space="preserve">אחד מאלה: </w:t>
      </w:r>
    </w:p>
    <w:p w14:paraId="067745C6" w14:textId="77777777" w:rsidR="00454116" w:rsidRDefault="00454116" w:rsidP="00454116">
      <w:pPr>
        <w:pStyle w:val="3ff5"/>
        <w:numPr>
          <w:ilvl w:val="2"/>
          <w:numId w:val="97"/>
        </w:numPr>
        <w:ind w:left="1275" w:hanging="567"/>
      </w:pPr>
      <w:r w:rsidRPr="00F96000">
        <w:rPr>
          <w:rtl/>
        </w:rPr>
        <w:t xml:space="preserve">שירותים המסופקים על ידי </w:t>
      </w:r>
      <w:r w:rsidRPr="003066DB">
        <w:rPr>
          <w:rFonts w:hint="eastAsia"/>
          <w:rtl/>
        </w:rPr>
        <w:t>מזמין</w:t>
      </w:r>
      <w:r w:rsidRPr="00F96000">
        <w:rPr>
          <w:rtl/>
        </w:rPr>
        <w:t xml:space="preserve"> לאזרחי ותושבי מדינת ישראל </w:t>
      </w:r>
      <w:r w:rsidRPr="00F96000">
        <w:rPr>
          <w:rFonts w:hint="eastAsia"/>
          <w:rtl/>
        </w:rPr>
        <w:t>אשר</w:t>
      </w:r>
      <w:r w:rsidRPr="00F96000">
        <w:rPr>
          <w:rtl/>
        </w:rPr>
        <w:t xml:space="preserve"> תפקודם התקין </w:t>
      </w:r>
      <w:r>
        <w:rPr>
          <w:rFonts w:hint="cs"/>
          <w:rtl/>
        </w:rPr>
        <w:t xml:space="preserve">והסדור </w:t>
      </w:r>
      <w:r w:rsidRPr="00F96000">
        <w:rPr>
          <w:rtl/>
        </w:rPr>
        <w:t xml:space="preserve">הוא </w:t>
      </w:r>
      <w:r w:rsidRPr="003066DB">
        <w:rPr>
          <w:rFonts w:hint="eastAsia"/>
          <w:rtl/>
        </w:rPr>
        <w:t>קריטי</w:t>
      </w:r>
      <w:r w:rsidRPr="00F96000">
        <w:rPr>
          <w:rtl/>
        </w:rPr>
        <w:t xml:space="preserve"> ל</w:t>
      </w:r>
      <w:r>
        <w:rPr>
          <w:rFonts w:hint="cs"/>
          <w:rtl/>
        </w:rPr>
        <w:t xml:space="preserve">אזרח או למשק. </w:t>
      </w:r>
    </w:p>
    <w:p w14:paraId="28BC81B7" w14:textId="77777777" w:rsidR="00454116" w:rsidRPr="00F96000" w:rsidRDefault="00454116" w:rsidP="00454116">
      <w:pPr>
        <w:pStyle w:val="3ff5"/>
        <w:numPr>
          <w:ilvl w:val="2"/>
          <w:numId w:val="97"/>
        </w:numPr>
        <w:ind w:left="1275" w:hanging="567"/>
        <w:rPr>
          <w:rtl/>
        </w:rPr>
      </w:pPr>
      <w:r>
        <w:rPr>
          <w:rFonts w:hint="cs"/>
          <w:rtl/>
        </w:rPr>
        <w:t xml:space="preserve">שירות של מזמין הנדרש </w:t>
      </w:r>
      <w:r w:rsidRPr="00F96000">
        <w:rPr>
          <w:rFonts w:hint="eastAsia"/>
          <w:rtl/>
        </w:rPr>
        <w:t>ל</w:t>
      </w:r>
      <w:r>
        <w:rPr>
          <w:rFonts w:hint="cs"/>
          <w:rtl/>
        </w:rPr>
        <w:t>תפקוד התקין של המזמין או הממשלה</w:t>
      </w:r>
      <w:r w:rsidRPr="003066DB">
        <w:rPr>
          <w:rtl/>
        </w:rPr>
        <w:t>.</w:t>
      </w:r>
    </w:p>
    <w:bookmarkEnd w:id="299"/>
    <w:p w14:paraId="62C91994" w14:textId="77777777" w:rsidR="00454116" w:rsidRDefault="00454116" w:rsidP="00454116">
      <w:pPr>
        <w:pStyle w:val="2ffb"/>
        <w:numPr>
          <w:ilvl w:val="1"/>
          <w:numId w:val="97"/>
        </w:numPr>
        <w:ind w:left="708" w:hanging="425"/>
      </w:pPr>
      <w:r w:rsidRPr="00B1102C">
        <w:rPr>
          <w:b/>
          <w:bCs/>
          <w:rtl/>
        </w:rPr>
        <w:t>תקיפת סייבר</w:t>
      </w:r>
      <w:r>
        <w:rPr>
          <w:rFonts w:hint="cs"/>
          <w:b/>
          <w:bCs/>
          <w:rtl/>
        </w:rPr>
        <w:t xml:space="preserve"> </w:t>
      </w:r>
      <w:r w:rsidRPr="00445FCC">
        <w:rPr>
          <w:rtl/>
        </w:rPr>
        <w:t>– אירוע אבטחה שמטרתו לעבור או לעקוף את אמצ</w:t>
      </w:r>
      <w:r>
        <w:rPr>
          <w:rtl/>
        </w:rPr>
        <w:t xml:space="preserve">עי האבטחה או הבקרה בהם הספק או </w:t>
      </w:r>
      <w:r w:rsidRPr="00445FCC">
        <w:rPr>
          <w:rtl/>
        </w:rPr>
        <w:t xml:space="preserve">מזמין עושים שימוש, </w:t>
      </w:r>
      <w:r>
        <w:rPr>
          <w:rFonts w:hint="cs"/>
          <w:rtl/>
        </w:rPr>
        <w:t xml:space="preserve">או לגרום לשיבוש בשירותים הניתנים על ידי הספק או המזמין, </w:t>
      </w:r>
      <w:r w:rsidRPr="00445FCC">
        <w:rPr>
          <w:rtl/>
        </w:rPr>
        <w:t xml:space="preserve">או לנצל חולשה קיימת בניסיון לגרום להרס, אובדן, דלף, שינוי, שימוש, </w:t>
      </w:r>
      <w:r>
        <w:rPr>
          <w:rtl/>
        </w:rPr>
        <w:t>חשיפה לא מורשית או גישה ל</w:t>
      </w:r>
      <w:r>
        <w:rPr>
          <w:rFonts w:hint="cs"/>
          <w:rtl/>
        </w:rPr>
        <w:t>מידע של המזמין</w:t>
      </w:r>
      <w:r w:rsidRPr="00445FCC">
        <w:rPr>
          <w:rtl/>
        </w:rPr>
        <w:t>.</w:t>
      </w:r>
    </w:p>
    <w:p w14:paraId="57E72346" w14:textId="77777777" w:rsidR="00454116" w:rsidRPr="00231EFD" w:rsidRDefault="00454116" w:rsidP="00454116">
      <w:pPr>
        <w:pStyle w:val="Heading1"/>
        <w:widowControl/>
        <w:numPr>
          <w:ilvl w:val="0"/>
          <w:numId w:val="98"/>
        </w:numPr>
        <w:spacing w:before="120" w:after="120" w:line="360" w:lineRule="auto"/>
        <w:rPr>
          <w:rFonts w:ascii="David" w:hAnsi="David" w:cs="David"/>
          <w:sz w:val="24"/>
          <w:szCs w:val="24"/>
          <w:u w:val="single"/>
        </w:rPr>
      </w:pPr>
      <w:bookmarkStart w:id="300" w:name="_Toc99376298"/>
      <w:bookmarkStart w:id="301" w:name="_Toc99376920"/>
      <w:bookmarkStart w:id="302" w:name="_Toc103175796"/>
      <w:bookmarkStart w:id="303" w:name="_Toc103787877"/>
      <w:r w:rsidRPr="00231EFD">
        <w:rPr>
          <w:rFonts w:ascii="David" w:hAnsi="David" w:cs="David"/>
          <w:sz w:val="24"/>
          <w:szCs w:val="24"/>
          <w:u w:val="single"/>
          <w:rtl/>
        </w:rPr>
        <w:t>כללי</w:t>
      </w:r>
      <w:bookmarkEnd w:id="300"/>
      <w:bookmarkEnd w:id="301"/>
      <w:bookmarkEnd w:id="302"/>
      <w:bookmarkEnd w:id="303"/>
    </w:p>
    <w:p w14:paraId="59410C78" w14:textId="77777777" w:rsidR="00454116" w:rsidRDefault="00454116" w:rsidP="00454116">
      <w:pPr>
        <w:pStyle w:val="2ffb"/>
        <w:numPr>
          <w:ilvl w:val="1"/>
          <w:numId w:val="97"/>
        </w:numPr>
        <w:ind w:left="708" w:hanging="425"/>
      </w:pPr>
      <w:r>
        <w:rPr>
          <w:rFonts w:hint="cs"/>
          <w:rtl/>
        </w:rPr>
        <w:t>האמור בנספח זה אינו גורע מהאמור במסמכי המכרז וההתקשרות.</w:t>
      </w:r>
    </w:p>
    <w:p w14:paraId="2F8841D8" w14:textId="77777777" w:rsidR="00454116" w:rsidRDefault="00454116" w:rsidP="00454116">
      <w:pPr>
        <w:pStyle w:val="2ffb"/>
        <w:numPr>
          <w:ilvl w:val="1"/>
          <w:numId w:val="97"/>
        </w:numPr>
        <w:ind w:left="708" w:hanging="425"/>
      </w:pPr>
      <w:r>
        <w:rPr>
          <w:rFonts w:hint="cs"/>
          <w:rtl/>
        </w:rPr>
        <w:lastRenderedPageBreak/>
        <w:t xml:space="preserve">הספק מודע לכך כי המידע של המזמינים, המערכות המשמשות לאחסון, העברת ועיבוד המידע הינם בעלי רגישות גבוהה הן מבחינה תפעולית והן מבחינת ביטחון מידע למזמינים ולאזרחי ותושבי מדינת ישראל, ולא יהיו לספק טענות בשל כך. </w:t>
      </w:r>
    </w:p>
    <w:p w14:paraId="1952C4AD" w14:textId="77777777" w:rsidR="00454116" w:rsidRDefault="00454116" w:rsidP="00454116">
      <w:pPr>
        <w:pStyle w:val="2ffb"/>
        <w:numPr>
          <w:ilvl w:val="1"/>
          <w:numId w:val="97"/>
        </w:numPr>
        <w:ind w:left="708" w:hanging="425"/>
      </w:pPr>
      <w:r w:rsidRPr="00281009">
        <w:rPr>
          <w:rtl/>
        </w:rPr>
        <w:t>הספק יהיה האחראי הבלעדי על אבטחת המידע שהועבר או נצבר אצלו במסגרת ההתקשרות. בנוסף הספק יהיה אחראי על אבטחת המערכות, התוכנות</w:t>
      </w:r>
      <w:r>
        <w:rPr>
          <w:rFonts w:hint="cs"/>
          <w:rtl/>
        </w:rPr>
        <w:t>, הרשתות</w:t>
      </w:r>
      <w:r w:rsidRPr="00281009">
        <w:rPr>
          <w:rtl/>
        </w:rPr>
        <w:t xml:space="preserve"> והחומרה המשמש</w:t>
      </w:r>
      <w:r>
        <w:rPr>
          <w:rFonts w:hint="cs"/>
          <w:rtl/>
        </w:rPr>
        <w:t>ו</w:t>
      </w:r>
      <w:r w:rsidRPr="00281009">
        <w:rPr>
          <w:rtl/>
        </w:rPr>
        <w:t>ת אותו לצורך אספקת השירותים או המוצרים למזמינים, על תקינותם, אמינותם (</w:t>
      </w:r>
      <w:r>
        <w:t>I</w:t>
      </w:r>
      <w:r w:rsidRPr="00281009">
        <w:t>ntegrity</w:t>
      </w:r>
      <w:r w:rsidRPr="00281009">
        <w:rPr>
          <w:rtl/>
        </w:rPr>
        <w:t>) ועל תפקודם השוטף והתקין. לצורך עמידת הספק בחובות אלו</w:t>
      </w:r>
      <w:r>
        <w:rPr>
          <w:rFonts w:hint="cs"/>
          <w:rtl/>
        </w:rPr>
        <w:t>,</w:t>
      </w:r>
      <w:r w:rsidRPr="00281009">
        <w:rPr>
          <w:rtl/>
        </w:rPr>
        <w:t xml:space="preserve"> יתפעל הספק ויעדכן את אמצעי האבטחה באופן שוטף, ויוודא כי האמצעים הטכנולוגיים המשמשים לאבטחת המידע הם חדישים ועומדים בסטנדרטים המקובלים בתחום. </w:t>
      </w:r>
    </w:p>
    <w:p w14:paraId="174FE616" w14:textId="77777777" w:rsidR="00454116" w:rsidRPr="00380FCB" w:rsidRDefault="00454116" w:rsidP="00454116">
      <w:pPr>
        <w:pStyle w:val="2ffb"/>
        <w:numPr>
          <w:ilvl w:val="1"/>
          <w:numId w:val="97"/>
        </w:numPr>
        <w:ind w:left="708" w:hanging="425"/>
      </w:pPr>
      <w:r>
        <w:rPr>
          <w:rFonts w:hint="cs"/>
          <w:rtl/>
        </w:rPr>
        <w:t xml:space="preserve">הספק מתחייב לא למסור לכל צד אחר כלים או סיוע טכנולוגי בפיענוח כלי אבטחה המשמשים לצורך מתן שירותים למזמינים, ובכלל זה כלי הצפנה כגון חותמות ומפתחות הצפנה המשמשים לצורך הגנה על מידע, לרבות מידע מאוחסן או כלים או נתונים המשמשים לגישה למערכות, ללא רשות מראש ובכתב של עורך המכרז. </w:t>
      </w:r>
    </w:p>
    <w:p w14:paraId="6F3A872C" w14:textId="77777777" w:rsidR="00454116" w:rsidRDefault="00454116" w:rsidP="00454116">
      <w:pPr>
        <w:pStyle w:val="2ffb"/>
        <w:numPr>
          <w:ilvl w:val="1"/>
          <w:numId w:val="97"/>
        </w:numPr>
        <w:ind w:left="708" w:hanging="425"/>
      </w:pPr>
      <w:r>
        <w:rPr>
          <w:rFonts w:hint="cs"/>
          <w:rtl/>
        </w:rPr>
        <w:t>הספק מתחייב לשתף פעולה עם עורך המכרז לצורך אספקת שירותים באופן מאובטח, ובכלל זה יעביר לידי עורך המכרז כל מידע רלוונטי, בהתאם למפורט בנספח זה, לצורך כך. עורך המכרז</w:t>
      </w:r>
      <w:r w:rsidRPr="00281009">
        <w:rPr>
          <w:rtl/>
        </w:rPr>
        <w:t xml:space="preserve"> יהיה מחויב להשתמש במידע שיתקבל מהספק</w:t>
      </w:r>
      <w:r>
        <w:rPr>
          <w:rtl/>
        </w:rPr>
        <w:t xml:space="preserve"> אך ורק לצ</w:t>
      </w:r>
      <w:r w:rsidRPr="00281009">
        <w:rPr>
          <w:rtl/>
        </w:rPr>
        <w:t xml:space="preserve">רכים האמורים בנספח זה תוך גילויו לגורמים הנדרשים לכך </w:t>
      </w:r>
      <w:r>
        <w:rPr>
          <w:rFonts w:hint="cs"/>
          <w:rtl/>
        </w:rPr>
        <w:t>לטעמו לרבות</w:t>
      </w:r>
      <w:r w:rsidRPr="00281009">
        <w:rPr>
          <w:rtl/>
        </w:rPr>
        <w:t xml:space="preserve"> לצורך</w:t>
      </w:r>
      <w:r>
        <w:rPr>
          <w:rFonts w:hint="cs"/>
          <w:rtl/>
        </w:rPr>
        <w:t xml:space="preserve"> ניהול ההתקשרות,</w:t>
      </w:r>
      <w:r w:rsidRPr="00281009">
        <w:rPr>
          <w:rtl/>
        </w:rPr>
        <w:t xml:space="preserve"> הערכת סיכונים</w:t>
      </w:r>
      <w:r>
        <w:rPr>
          <w:rFonts w:hint="cs"/>
          <w:rtl/>
        </w:rPr>
        <w:t>,</w:t>
      </w:r>
      <w:r w:rsidRPr="00281009">
        <w:rPr>
          <w:rtl/>
        </w:rPr>
        <w:t xml:space="preserve"> וקביעת פעולות נדרשות.</w:t>
      </w:r>
      <w:r>
        <w:rPr>
          <w:rFonts w:hint="cs"/>
          <w:rtl/>
        </w:rPr>
        <w:t xml:space="preserve"> </w:t>
      </w:r>
    </w:p>
    <w:p w14:paraId="33609121" w14:textId="77777777" w:rsidR="00454116" w:rsidRDefault="00454116" w:rsidP="00454116">
      <w:pPr>
        <w:pStyle w:val="2ffb"/>
        <w:numPr>
          <w:ilvl w:val="1"/>
          <w:numId w:val="97"/>
        </w:numPr>
        <w:ind w:left="708" w:hanging="425"/>
      </w:pPr>
      <w:r>
        <w:rPr>
          <w:rFonts w:hint="cs"/>
          <w:rtl/>
        </w:rPr>
        <w:t>כל האמור בנספח זה יהיה תקף עבור עובדי הספק, קבלני משנה ועובדים ארעיים מטעמו, והאחריות על עמידה בחובות אלו תהיה על הספק ועל מי מטעמו ביחד ולחוד.</w:t>
      </w:r>
    </w:p>
    <w:p w14:paraId="1AAC796E" w14:textId="77777777" w:rsidR="00454116" w:rsidRPr="00231EFD" w:rsidRDefault="00454116" w:rsidP="00454116">
      <w:pPr>
        <w:pStyle w:val="Heading1"/>
        <w:widowControl/>
        <w:numPr>
          <w:ilvl w:val="0"/>
          <w:numId w:val="98"/>
        </w:numPr>
        <w:spacing w:before="120" w:after="120" w:line="360" w:lineRule="auto"/>
        <w:rPr>
          <w:rFonts w:ascii="David" w:hAnsi="David" w:cs="David"/>
          <w:sz w:val="24"/>
          <w:szCs w:val="24"/>
          <w:u w:val="single"/>
        </w:rPr>
      </w:pPr>
      <w:bookmarkStart w:id="304" w:name="_Toc99376299"/>
      <w:bookmarkStart w:id="305" w:name="_Toc99376921"/>
      <w:bookmarkStart w:id="306" w:name="_Toc103175797"/>
      <w:bookmarkStart w:id="307" w:name="_Toc103787878"/>
      <w:r w:rsidRPr="00231EFD">
        <w:rPr>
          <w:rFonts w:ascii="David" w:hAnsi="David" w:cs="David" w:hint="cs"/>
          <w:sz w:val="24"/>
          <w:szCs w:val="24"/>
          <w:u w:val="single"/>
          <w:rtl/>
        </w:rPr>
        <w:t>סיווג</w:t>
      </w:r>
      <w:r>
        <w:rPr>
          <w:rFonts w:ascii="David" w:hAnsi="David" w:cs="David" w:hint="cs"/>
          <w:sz w:val="24"/>
          <w:szCs w:val="24"/>
          <w:u w:val="single"/>
          <w:rtl/>
        </w:rPr>
        <w:t xml:space="preserve"> בטחוני</w:t>
      </w:r>
      <w:bookmarkEnd w:id="304"/>
      <w:bookmarkEnd w:id="305"/>
      <w:bookmarkEnd w:id="306"/>
      <w:bookmarkEnd w:id="307"/>
    </w:p>
    <w:p w14:paraId="65BB2DA7" w14:textId="77777777" w:rsidR="00454116" w:rsidRDefault="00454116" w:rsidP="00454116">
      <w:pPr>
        <w:pStyle w:val="2ffb"/>
        <w:numPr>
          <w:ilvl w:val="1"/>
          <w:numId w:val="97"/>
        </w:numPr>
        <w:ind w:left="708" w:hanging="425"/>
      </w:pPr>
      <w:r w:rsidRPr="00322050">
        <w:rPr>
          <w:rtl/>
        </w:rPr>
        <w:t xml:space="preserve">גישה למידע </w:t>
      </w:r>
      <w:r>
        <w:rPr>
          <w:rFonts w:hint="cs"/>
          <w:rtl/>
        </w:rPr>
        <w:t xml:space="preserve">שהמזמין קבע שהוא </w:t>
      </w:r>
      <w:r w:rsidRPr="00322050">
        <w:rPr>
          <w:rtl/>
        </w:rPr>
        <w:t xml:space="preserve">מסווג ביטחונית </w:t>
      </w:r>
      <w:r>
        <w:rPr>
          <w:rFonts w:hint="cs"/>
          <w:rtl/>
        </w:rPr>
        <w:t>(להלן: "</w:t>
      </w:r>
      <w:r w:rsidRPr="006204D9">
        <w:rPr>
          <w:rFonts w:hint="cs"/>
          <w:b/>
          <w:bCs/>
          <w:rtl/>
        </w:rPr>
        <w:t>מידע מסווג</w:t>
      </w:r>
      <w:r>
        <w:rPr>
          <w:rFonts w:hint="cs"/>
          <w:rtl/>
        </w:rPr>
        <w:t>") או לאתר שהמזמין קבע שהוא מסווג ביטחונית (להלן "</w:t>
      </w:r>
      <w:r w:rsidRPr="006204D9">
        <w:rPr>
          <w:rFonts w:hint="cs"/>
          <w:b/>
          <w:bCs/>
          <w:rtl/>
        </w:rPr>
        <w:t>מתקן מסווג</w:t>
      </w:r>
      <w:r>
        <w:rPr>
          <w:rFonts w:hint="cs"/>
          <w:rtl/>
        </w:rPr>
        <w:t xml:space="preserve">") </w:t>
      </w:r>
      <w:r w:rsidRPr="00322050">
        <w:rPr>
          <w:rtl/>
        </w:rPr>
        <w:t xml:space="preserve">תהיה אך ורק </w:t>
      </w:r>
      <w:r>
        <w:rPr>
          <w:rFonts w:hint="cs"/>
          <w:rtl/>
        </w:rPr>
        <w:t>לעובדי הספק או לקבלני משנה</w:t>
      </w:r>
      <w:r w:rsidRPr="00322050">
        <w:rPr>
          <w:rtl/>
        </w:rPr>
        <w:t xml:space="preserve"> </w:t>
      </w:r>
      <w:r>
        <w:rPr>
          <w:rtl/>
        </w:rPr>
        <w:t>בעלי הכשר בטחוני מתאים אשר ניתן</w:t>
      </w:r>
      <w:r>
        <w:rPr>
          <w:rFonts w:hint="cs"/>
          <w:rtl/>
        </w:rPr>
        <w:t xml:space="preserve"> או </w:t>
      </w:r>
      <w:r w:rsidRPr="00322050">
        <w:rPr>
          <w:rtl/>
        </w:rPr>
        <w:t xml:space="preserve">הוכר על ידי הגורם המוסמך על פי </w:t>
      </w:r>
      <w:r>
        <w:rPr>
          <w:rFonts w:hint="cs"/>
          <w:rtl/>
        </w:rPr>
        <w:t xml:space="preserve">הוראות הדין </w:t>
      </w:r>
      <w:r w:rsidRPr="00322050">
        <w:rPr>
          <w:rtl/>
        </w:rPr>
        <w:t xml:space="preserve">ושאושרו על ידי </w:t>
      </w:r>
      <w:r>
        <w:rPr>
          <w:rFonts w:hint="cs"/>
          <w:rtl/>
        </w:rPr>
        <w:t xml:space="preserve">עורך המכרז או </w:t>
      </w:r>
      <w:r w:rsidRPr="00322050">
        <w:rPr>
          <w:rtl/>
        </w:rPr>
        <w:t>המזמין.</w:t>
      </w:r>
      <w:r>
        <w:rPr>
          <w:rFonts w:hint="cs"/>
          <w:rtl/>
        </w:rPr>
        <w:t xml:space="preserve"> </w:t>
      </w:r>
    </w:p>
    <w:p w14:paraId="58D33E73" w14:textId="77777777" w:rsidR="00454116" w:rsidRDefault="00454116" w:rsidP="00454116">
      <w:pPr>
        <w:pStyle w:val="2ffb"/>
        <w:numPr>
          <w:ilvl w:val="1"/>
          <w:numId w:val="97"/>
        </w:numPr>
        <w:ind w:left="708" w:hanging="425"/>
      </w:pPr>
      <w:r>
        <w:rPr>
          <w:rFonts w:hint="cs"/>
          <w:rtl/>
        </w:rPr>
        <w:t>לצורך קבלת הכשר בטחוני זה</w:t>
      </w:r>
      <w:r w:rsidRPr="00732EEE">
        <w:rPr>
          <w:rtl/>
        </w:rPr>
        <w:t xml:space="preserve">, יגיש כל אחד מנותני השירותים המיועדים לתת את השירותים </w:t>
      </w:r>
      <w:r>
        <w:rPr>
          <w:rFonts w:hint="cs"/>
          <w:rtl/>
        </w:rPr>
        <w:t xml:space="preserve">המבוקשים </w:t>
      </w:r>
      <w:r w:rsidRPr="00732EEE">
        <w:rPr>
          <w:rtl/>
        </w:rPr>
        <w:t xml:space="preserve">בפעילות זו, טרם ביצוע העבודות, טפסים, שאלונים והצהרות לפי דרישת </w:t>
      </w:r>
      <w:r>
        <w:rPr>
          <w:rFonts w:hint="cs"/>
          <w:rtl/>
        </w:rPr>
        <w:t xml:space="preserve">עורך המכרז או </w:t>
      </w:r>
      <w:r w:rsidRPr="00732EEE">
        <w:rPr>
          <w:rtl/>
        </w:rPr>
        <w:t>המזמין כשהם חתומים כנדרש, ויהיה נכון לעמוד בבדיק</w:t>
      </w:r>
      <w:r>
        <w:rPr>
          <w:rFonts w:hint="cs"/>
          <w:rtl/>
        </w:rPr>
        <w:t>ת התאמה להכשר הביטחוני הנדרש.</w:t>
      </w:r>
    </w:p>
    <w:p w14:paraId="3B0FB95D" w14:textId="77777777" w:rsidR="00454116" w:rsidRDefault="00454116" w:rsidP="00454116">
      <w:pPr>
        <w:pStyle w:val="2ffb"/>
        <w:numPr>
          <w:ilvl w:val="1"/>
          <w:numId w:val="97"/>
        </w:numPr>
        <w:ind w:left="708" w:hanging="425"/>
      </w:pPr>
      <w:r w:rsidRPr="00732EEE">
        <w:rPr>
          <w:rtl/>
        </w:rPr>
        <w:t>לפני ביצוע העבודה יעביר הספק לנציג</w:t>
      </w:r>
      <w:r>
        <w:rPr>
          <w:rFonts w:hint="cs"/>
          <w:rtl/>
        </w:rPr>
        <w:t xml:space="preserve"> המזמין ו</w:t>
      </w:r>
      <w:r w:rsidRPr="00224953">
        <w:rPr>
          <w:rtl/>
        </w:rPr>
        <w:t>על</w:t>
      </w:r>
      <w:r w:rsidRPr="00322050">
        <w:rPr>
          <w:rtl/>
        </w:rPr>
        <w:t xml:space="preserve"> גבי טופס סטנדרטי </w:t>
      </w:r>
      <w:r>
        <w:rPr>
          <w:rFonts w:hint="cs"/>
          <w:rtl/>
        </w:rPr>
        <w:t>של המזמין</w:t>
      </w:r>
      <w:r w:rsidRPr="00322050">
        <w:rPr>
          <w:rtl/>
        </w:rPr>
        <w:t xml:space="preserve"> את כל הפרטים האישיים של העובדים אשר</w:t>
      </w:r>
      <w:r w:rsidRPr="00224953">
        <w:rPr>
          <w:rtl/>
        </w:rPr>
        <w:t xml:space="preserve"> </w:t>
      </w:r>
      <w:r>
        <w:rPr>
          <w:rFonts w:hint="cs"/>
          <w:rtl/>
        </w:rPr>
        <w:t>יספקו את השירותים המבוקשים, או</w:t>
      </w:r>
      <w:r w:rsidRPr="00322050">
        <w:rPr>
          <w:rFonts w:hint="cs"/>
          <w:rtl/>
        </w:rPr>
        <w:t xml:space="preserve"> </w:t>
      </w:r>
      <w:r w:rsidRPr="00322050">
        <w:rPr>
          <w:rtl/>
        </w:rPr>
        <w:t xml:space="preserve">יבצעו את העבודה או יהיו בעלי גישה למידע </w:t>
      </w:r>
      <w:r>
        <w:rPr>
          <w:rFonts w:hint="cs"/>
          <w:rtl/>
        </w:rPr>
        <w:t>מסווג</w:t>
      </w:r>
      <w:r w:rsidRPr="00322050">
        <w:rPr>
          <w:rtl/>
        </w:rPr>
        <w:t xml:space="preserve"> למערכות המזמין</w:t>
      </w:r>
      <w:r>
        <w:rPr>
          <w:rFonts w:hint="cs"/>
          <w:rtl/>
        </w:rPr>
        <w:t xml:space="preserve"> וזאת לצורך קבלת אישורי כניסה.</w:t>
      </w:r>
      <w:r w:rsidRPr="00732EEE">
        <w:rPr>
          <w:rtl/>
        </w:rPr>
        <w:t xml:space="preserve"> </w:t>
      </w:r>
      <w:r w:rsidRPr="00224953">
        <w:rPr>
          <w:rtl/>
        </w:rPr>
        <w:t xml:space="preserve">חובת קבלת </w:t>
      </w:r>
      <w:r>
        <w:rPr>
          <w:rFonts w:hint="cs"/>
          <w:rtl/>
        </w:rPr>
        <w:t>אישורי</w:t>
      </w:r>
      <w:r w:rsidRPr="00224953">
        <w:rPr>
          <w:rtl/>
        </w:rPr>
        <w:t xml:space="preserve"> כניסה תחול גם על עובדים אקראי</w:t>
      </w:r>
      <w:r>
        <w:rPr>
          <w:rtl/>
        </w:rPr>
        <w:t>ים של החברה (נהגים, סבלים וכד')</w:t>
      </w:r>
      <w:r>
        <w:rPr>
          <w:rFonts w:hint="cs"/>
          <w:rtl/>
        </w:rPr>
        <w:t>.</w:t>
      </w:r>
    </w:p>
    <w:p w14:paraId="6546FABA" w14:textId="77777777" w:rsidR="00454116" w:rsidRPr="00732EEE" w:rsidRDefault="00454116" w:rsidP="00454116">
      <w:pPr>
        <w:pStyle w:val="2ffb"/>
        <w:numPr>
          <w:ilvl w:val="1"/>
          <w:numId w:val="97"/>
        </w:numPr>
        <w:ind w:left="708" w:hanging="425"/>
        <w:rPr>
          <w:rtl/>
        </w:rPr>
      </w:pPr>
      <w:r w:rsidRPr="00732EEE">
        <w:rPr>
          <w:rtl/>
        </w:rPr>
        <w:t xml:space="preserve">על הספק לוודא כי לעובדיו או למי מטעמו, </w:t>
      </w:r>
      <w:r>
        <w:rPr>
          <w:rFonts w:hint="cs"/>
          <w:rtl/>
        </w:rPr>
        <w:t xml:space="preserve">הניגשים למידע מסווג או הנכנסים לאתר מסווג </w:t>
      </w:r>
      <w:r w:rsidRPr="00732EEE">
        <w:rPr>
          <w:rtl/>
        </w:rPr>
        <w:t>יהיה לכל הפחות את ה</w:t>
      </w:r>
      <w:r>
        <w:rPr>
          <w:rFonts w:hint="cs"/>
          <w:rtl/>
        </w:rPr>
        <w:t xml:space="preserve">הכשר </w:t>
      </w:r>
      <w:proofErr w:type="spellStart"/>
      <w:r>
        <w:rPr>
          <w:rFonts w:hint="cs"/>
          <w:rtl/>
        </w:rPr>
        <w:t>הבטחוני</w:t>
      </w:r>
      <w:proofErr w:type="spellEnd"/>
      <w:r>
        <w:rPr>
          <w:rFonts w:hint="cs"/>
          <w:rtl/>
        </w:rPr>
        <w:t xml:space="preserve"> </w:t>
      </w:r>
      <w:r w:rsidRPr="00732EEE">
        <w:rPr>
          <w:rtl/>
        </w:rPr>
        <w:t xml:space="preserve">הנדרש והמאושר על ידי </w:t>
      </w:r>
      <w:r>
        <w:rPr>
          <w:rFonts w:hint="cs"/>
          <w:rtl/>
        </w:rPr>
        <w:t xml:space="preserve">עורך המכרז או </w:t>
      </w:r>
      <w:r w:rsidRPr="00732EEE">
        <w:rPr>
          <w:rtl/>
        </w:rPr>
        <w:t>המזמין.</w:t>
      </w:r>
    </w:p>
    <w:p w14:paraId="6F0D9885" w14:textId="77777777" w:rsidR="00454116" w:rsidRDefault="00454116" w:rsidP="00454116">
      <w:pPr>
        <w:pStyle w:val="2ffb"/>
        <w:numPr>
          <w:ilvl w:val="1"/>
          <w:numId w:val="97"/>
        </w:numPr>
        <w:ind w:left="708" w:hanging="425"/>
      </w:pPr>
      <w:r w:rsidRPr="00732EEE">
        <w:rPr>
          <w:rtl/>
        </w:rPr>
        <w:lastRenderedPageBreak/>
        <w:t xml:space="preserve">טיפול </w:t>
      </w:r>
      <w:r>
        <w:rPr>
          <w:rFonts w:hint="cs"/>
          <w:rtl/>
        </w:rPr>
        <w:t>במידע מסווג</w:t>
      </w:r>
      <w:r w:rsidRPr="00732EEE">
        <w:rPr>
          <w:rtl/>
        </w:rPr>
        <w:t xml:space="preserve"> יבוצע אך ורק במתקנים, מחשבים ומצעי זיכרון בעלי הכשר בטחוני מתאים אשר ניתן/הוכר על ידי הגורם הממלכתי המוסמך על פי </w:t>
      </w:r>
      <w:r>
        <w:rPr>
          <w:rFonts w:hint="cs"/>
          <w:rtl/>
        </w:rPr>
        <w:t xml:space="preserve">הוראות הדין </w:t>
      </w:r>
      <w:r>
        <w:rPr>
          <w:rtl/>
        </w:rPr>
        <w:t>ולאחר אישור המזמין</w:t>
      </w:r>
      <w:r>
        <w:rPr>
          <w:rFonts w:hint="cs"/>
          <w:rtl/>
        </w:rPr>
        <w:t xml:space="preserve"> או </w:t>
      </w:r>
      <w:r w:rsidRPr="00732EEE">
        <w:rPr>
          <w:rtl/>
        </w:rPr>
        <w:t xml:space="preserve">עורך המכרז. </w:t>
      </w:r>
    </w:p>
    <w:p w14:paraId="77A1162E" w14:textId="77777777" w:rsidR="00454116" w:rsidRDefault="00454116" w:rsidP="00454116">
      <w:pPr>
        <w:pStyle w:val="2ffb"/>
        <w:numPr>
          <w:ilvl w:val="1"/>
          <w:numId w:val="97"/>
        </w:numPr>
        <w:ind w:left="708" w:hanging="425"/>
      </w:pPr>
      <w:r w:rsidRPr="00732EEE">
        <w:rPr>
          <w:rtl/>
        </w:rPr>
        <w:t xml:space="preserve">העברת מסמכים בסיווג </w:t>
      </w:r>
      <w:r>
        <w:rPr>
          <w:rFonts w:hint="cs"/>
          <w:rtl/>
        </w:rPr>
        <w:t>הגבוה</w:t>
      </w:r>
      <w:r w:rsidRPr="00732EEE">
        <w:rPr>
          <w:rtl/>
        </w:rPr>
        <w:t xml:space="preserve"> </w:t>
      </w:r>
      <w:r>
        <w:rPr>
          <w:rFonts w:hint="cs"/>
          <w:rtl/>
        </w:rPr>
        <w:t>מ"</w:t>
      </w:r>
      <w:r>
        <w:rPr>
          <w:rtl/>
        </w:rPr>
        <w:t>בל</w:t>
      </w:r>
      <w:r>
        <w:rPr>
          <w:rFonts w:hint="cs"/>
          <w:rtl/>
        </w:rPr>
        <w:t>תי מסווג" או המכילים תוכן שהוגדר על ידי עורך המכרז כ"רגיש"</w:t>
      </w:r>
      <w:r w:rsidRPr="00732EEE">
        <w:rPr>
          <w:rtl/>
        </w:rPr>
        <w:t>, עבודה עליהם ואחסנתם יבוצעו בהתאם לה</w:t>
      </w:r>
      <w:r>
        <w:rPr>
          <w:rtl/>
        </w:rPr>
        <w:t>רשאות ולהנחיות פרטניות שעל הספק</w:t>
      </w:r>
      <w:r>
        <w:rPr>
          <w:rFonts w:hint="cs"/>
          <w:rtl/>
        </w:rPr>
        <w:t xml:space="preserve"> </w:t>
      </w:r>
      <w:r w:rsidRPr="00732EEE">
        <w:rPr>
          <w:rtl/>
        </w:rPr>
        <w:t xml:space="preserve">לקבל </w:t>
      </w:r>
      <w:r>
        <w:rPr>
          <w:rFonts w:hint="cs"/>
          <w:rtl/>
        </w:rPr>
        <w:t>מעורך המכרז</w:t>
      </w:r>
      <w:r w:rsidRPr="00732EEE">
        <w:rPr>
          <w:rtl/>
        </w:rPr>
        <w:t xml:space="preserve"> טרם הטיפול בהם.</w:t>
      </w:r>
    </w:p>
    <w:p w14:paraId="79DCEA41" w14:textId="77777777" w:rsidR="00454116" w:rsidRDefault="00454116" w:rsidP="006F52B0">
      <w:pPr>
        <w:pStyle w:val="2ffb"/>
        <w:numPr>
          <w:ilvl w:val="1"/>
          <w:numId w:val="97"/>
        </w:numPr>
        <w:ind w:left="708" w:hanging="425"/>
      </w:pPr>
      <w:r>
        <w:rPr>
          <w:rFonts w:hint="cs"/>
          <w:rtl/>
        </w:rPr>
        <w:t xml:space="preserve">ככל שהוגדרו במסמכי המכרז או </w:t>
      </w:r>
      <w:proofErr w:type="spellStart"/>
      <w:r>
        <w:rPr>
          <w:rFonts w:hint="cs"/>
          <w:rtl/>
        </w:rPr>
        <w:t>התיחור</w:t>
      </w:r>
      <w:proofErr w:type="spellEnd"/>
      <w:r>
        <w:rPr>
          <w:rFonts w:hint="cs"/>
          <w:rtl/>
        </w:rPr>
        <w:t xml:space="preserve"> דרישות הנוגעות לסיווג ביטחוני של מתקניו, על הספק לעמוד בדרישות אלו ברציפות לכל אורך תקופת </w:t>
      </w:r>
      <w:proofErr w:type="spellStart"/>
      <w:r w:rsidR="006F52B0">
        <w:rPr>
          <w:rFonts w:hint="cs"/>
          <w:rtl/>
        </w:rPr>
        <w:t>התיחור</w:t>
      </w:r>
      <w:proofErr w:type="spellEnd"/>
      <w:r w:rsidR="006F52B0">
        <w:rPr>
          <w:rFonts w:hint="cs"/>
          <w:rtl/>
        </w:rPr>
        <w:t xml:space="preserve"> </w:t>
      </w:r>
      <w:r>
        <w:rPr>
          <w:rFonts w:hint="cs"/>
          <w:rtl/>
        </w:rPr>
        <w:t xml:space="preserve">וכל עוד יש בידיו מידע מסווג או מידע שהוגדר על ידי עורך המכרז כ"רגיש". </w:t>
      </w:r>
    </w:p>
    <w:p w14:paraId="2B13B015" w14:textId="77777777" w:rsidR="00454116" w:rsidRDefault="00454116" w:rsidP="00454116">
      <w:pPr>
        <w:pStyle w:val="2ffb"/>
        <w:numPr>
          <w:ilvl w:val="1"/>
          <w:numId w:val="97"/>
        </w:numPr>
        <w:ind w:left="708" w:hanging="425"/>
      </w:pPr>
      <w:r w:rsidRPr="00322050">
        <w:rPr>
          <w:rtl/>
        </w:rPr>
        <w:t xml:space="preserve">הספק </w:t>
      </w:r>
      <w:r>
        <w:rPr>
          <w:rFonts w:hint="cs"/>
          <w:rtl/>
        </w:rPr>
        <w:t>מ</w:t>
      </w:r>
      <w:r w:rsidRPr="00322050">
        <w:rPr>
          <w:rtl/>
        </w:rPr>
        <w:t>תחייב לעמוד בלוח הזמנים</w:t>
      </w:r>
      <w:r>
        <w:rPr>
          <w:rFonts w:hint="cs"/>
          <w:rtl/>
        </w:rPr>
        <w:t xml:space="preserve"> לביצוע ההתקשרות</w:t>
      </w:r>
      <w:r w:rsidRPr="00322050">
        <w:rPr>
          <w:rtl/>
        </w:rPr>
        <w:t xml:space="preserve"> </w:t>
      </w:r>
      <w:r>
        <w:rPr>
          <w:rFonts w:hint="cs"/>
          <w:rtl/>
        </w:rPr>
        <w:t>אשר הוגדר בהתאם לכללי ההתקשרות</w:t>
      </w:r>
      <w:r w:rsidRPr="00322050">
        <w:rPr>
          <w:rtl/>
        </w:rPr>
        <w:t>, ללא תלות ב</w:t>
      </w:r>
      <w:r>
        <w:rPr>
          <w:rFonts w:hint="cs"/>
          <w:rtl/>
        </w:rPr>
        <w:t>מתן הכשר</w:t>
      </w:r>
      <w:r w:rsidRPr="00322050">
        <w:rPr>
          <w:rtl/>
        </w:rPr>
        <w:t xml:space="preserve"> ביטחוני לעובד</w:t>
      </w:r>
      <w:r>
        <w:rPr>
          <w:rFonts w:hint="cs"/>
          <w:rtl/>
        </w:rPr>
        <w:t xml:space="preserve"> זה או אחר</w:t>
      </w:r>
      <w:r w:rsidRPr="00322050">
        <w:rPr>
          <w:rtl/>
        </w:rPr>
        <w:t xml:space="preserve">, או </w:t>
      </w:r>
      <w:r>
        <w:rPr>
          <w:rFonts w:hint="cs"/>
          <w:rtl/>
        </w:rPr>
        <w:t xml:space="preserve">במקרה של </w:t>
      </w:r>
      <w:r w:rsidRPr="00322050">
        <w:rPr>
          <w:rtl/>
        </w:rPr>
        <w:t xml:space="preserve">הרחקת </w:t>
      </w:r>
      <w:r>
        <w:rPr>
          <w:rFonts w:hint="cs"/>
          <w:rtl/>
        </w:rPr>
        <w:t xml:space="preserve">או פסילת </w:t>
      </w:r>
      <w:r w:rsidRPr="00322050">
        <w:rPr>
          <w:rtl/>
        </w:rPr>
        <w:t>עו</w:t>
      </w:r>
      <w:r w:rsidRPr="00732EEE">
        <w:rPr>
          <w:rtl/>
        </w:rPr>
        <w:t>בדים</w:t>
      </w:r>
      <w:r>
        <w:rPr>
          <w:rFonts w:hint="cs"/>
          <w:rtl/>
        </w:rPr>
        <w:t xml:space="preserve"> או קבלני משנה לביצוע</w:t>
      </w:r>
      <w:r w:rsidRPr="00732EEE">
        <w:rPr>
          <w:rtl/>
        </w:rPr>
        <w:t xml:space="preserve">, לפני </w:t>
      </w:r>
      <w:r>
        <w:rPr>
          <w:rFonts w:hint="cs"/>
          <w:rtl/>
        </w:rPr>
        <w:t>העבודה או במהלכה.</w:t>
      </w:r>
      <w:r w:rsidRPr="00732EEE">
        <w:rPr>
          <w:rtl/>
        </w:rPr>
        <w:t xml:space="preserve"> </w:t>
      </w:r>
      <w:r>
        <w:rPr>
          <w:rFonts w:hint="cs"/>
          <w:rtl/>
        </w:rPr>
        <w:t xml:space="preserve">בכל מקרה שבגלל דרישת סיווג בטחוני, הספק סבור כי צפוי עיכוב בביצוע ההתקשרות, עליו להודיע על כך מראש לעורך המכרז והמזמין, ולבקש את אישורו לדחייה כאמור. </w:t>
      </w:r>
    </w:p>
    <w:p w14:paraId="2D56E1D5" w14:textId="77777777" w:rsidR="00454116" w:rsidRDefault="00454116" w:rsidP="00454116">
      <w:pPr>
        <w:pStyle w:val="2ffb"/>
        <w:numPr>
          <w:ilvl w:val="1"/>
          <w:numId w:val="97"/>
        </w:numPr>
        <w:ind w:left="708" w:hanging="425"/>
      </w:pPr>
      <w:r w:rsidRPr="00732EEE">
        <w:rPr>
          <w:rtl/>
        </w:rPr>
        <w:t>המזמין</w:t>
      </w:r>
      <w:r>
        <w:rPr>
          <w:rFonts w:hint="cs"/>
          <w:rtl/>
        </w:rPr>
        <w:t xml:space="preserve"> או עורך המכרז</w:t>
      </w:r>
      <w:r w:rsidRPr="00322050">
        <w:rPr>
          <w:rtl/>
        </w:rPr>
        <w:t xml:space="preserve"> שומר לעצמו את הזכות לפסול כל אחד מנותני השירותים עקב סיבות ביטחונ</w:t>
      </w:r>
      <w:r>
        <w:rPr>
          <w:rtl/>
        </w:rPr>
        <w:t>יות ללא צורך ב</w:t>
      </w:r>
      <w:r>
        <w:rPr>
          <w:rFonts w:hint="cs"/>
          <w:rtl/>
        </w:rPr>
        <w:t>פירוט הנ</w:t>
      </w:r>
      <w:r w:rsidRPr="00732EEE">
        <w:rPr>
          <w:rtl/>
        </w:rPr>
        <w:t xml:space="preserve">ימוק או הסבר כלשהו </w:t>
      </w:r>
      <w:r>
        <w:rPr>
          <w:rFonts w:hint="cs"/>
          <w:rtl/>
        </w:rPr>
        <w:t xml:space="preserve">לספק </w:t>
      </w:r>
      <w:r w:rsidRPr="00732EEE">
        <w:rPr>
          <w:rtl/>
        </w:rPr>
        <w:t>והחלטתו תהיה סופית ומכרעת.</w:t>
      </w:r>
      <w:r>
        <w:rPr>
          <w:rFonts w:hint="cs"/>
          <w:rtl/>
        </w:rPr>
        <w:t xml:space="preserve"> במידת האפשר, בהתאם לשיקול דעתו של עורך המכרז או המזמין, יינתן פירוט על סיבת הפסילה. </w:t>
      </w:r>
    </w:p>
    <w:p w14:paraId="792277CD" w14:textId="77777777" w:rsidR="00454116" w:rsidRDefault="00454116" w:rsidP="00124898">
      <w:pPr>
        <w:pStyle w:val="2ffb"/>
        <w:numPr>
          <w:ilvl w:val="1"/>
          <w:numId w:val="97"/>
        </w:numPr>
        <w:ind w:left="708" w:hanging="567"/>
      </w:pPr>
      <w:r>
        <w:rPr>
          <w:rFonts w:hint="cs"/>
          <w:rtl/>
        </w:rPr>
        <w:t xml:space="preserve">הספק מודע ומתחייב כי כל החלפת עובד מחייבת העמדה של עובד אחר מטעמו ובעל הכשר ביטחוני מתאים (גם עובד זמני) תוך </w:t>
      </w:r>
      <w:r w:rsidR="00124898">
        <w:rPr>
          <w:rFonts w:hint="cs"/>
          <w:rtl/>
        </w:rPr>
        <w:t xml:space="preserve">15 </w:t>
      </w:r>
      <w:r>
        <w:rPr>
          <w:rFonts w:hint="cs"/>
          <w:rtl/>
        </w:rPr>
        <w:t xml:space="preserve">ימי עבודה. במקרים חריגים, בהתאם לשיקול דעתו עורך המכרז, יידרש הספק להעמיד עובד אחר מטעמו תוך פרק זמן קצר יותר שלא יפחת מ-48 שעות. </w:t>
      </w:r>
    </w:p>
    <w:p w14:paraId="3A5AE1FE" w14:textId="77777777" w:rsidR="00454116" w:rsidRDefault="00454116" w:rsidP="00454116">
      <w:pPr>
        <w:pStyle w:val="2ffb"/>
        <w:numPr>
          <w:ilvl w:val="1"/>
          <w:numId w:val="97"/>
        </w:numPr>
        <w:ind w:left="708" w:hanging="567"/>
      </w:pPr>
      <w:r>
        <w:rPr>
          <w:rFonts w:hint="cs"/>
          <w:rtl/>
        </w:rPr>
        <w:t xml:space="preserve">בעת גישה לאתרי המזמינים, </w:t>
      </w:r>
      <w:r w:rsidRPr="00322050">
        <w:rPr>
          <w:rtl/>
        </w:rPr>
        <w:t xml:space="preserve">הספק ועובדיו יהיו כפופים </w:t>
      </w:r>
      <w:r w:rsidRPr="008C3FF3">
        <w:rPr>
          <w:rtl/>
        </w:rPr>
        <w:t xml:space="preserve">להנחיות הביטחון התקפות בכל אחד </w:t>
      </w:r>
      <w:r>
        <w:rPr>
          <w:rFonts w:hint="cs"/>
          <w:rtl/>
        </w:rPr>
        <w:t>מאתריהם בהתאם להנחיות קב"ט המזמין,</w:t>
      </w:r>
      <w:r w:rsidRPr="00322050">
        <w:rPr>
          <w:rtl/>
        </w:rPr>
        <w:t xml:space="preserve"> לפני תחילת העבודה ובמהלכה.</w:t>
      </w:r>
    </w:p>
    <w:p w14:paraId="4B9CA41D" w14:textId="77777777" w:rsidR="00454116" w:rsidRPr="00231EFD" w:rsidRDefault="00454116" w:rsidP="00454116">
      <w:pPr>
        <w:pStyle w:val="Heading1"/>
        <w:widowControl/>
        <w:numPr>
          <w:ilvl w:val="0"/>
          <w:numId w:val="98"/>
        </w:numPr>
        <w:spacing w:before="120" w:after="120" w:line="360" w:lineRule="auto"/>
        <w:rPr>
          <w:rFonts w:ascii="David" w:hAnsi="David" w:cs="David"/>
          <w:sz w:val="24"/>
          <w:szCs w:val="24"/>
          <w:u w:val="single"/>
        </w:rPr>
      </w:pPr>
      <w:bookmarkStart w:id="308" w:name="_Toc99376300"/>
      <w:bookmarkStart w:id="309" w:name="_Toc99376922"/>
      <w:bookmarkStart w:id="310" w:name="_Toc103175798"/>
      <w:bookmarkStart w:id="311" w:name="_Toc103787879"/>
      <w:r w:rsidRPr="00231EFD">
        <w:rPr>
          <w:rFonts w:ascii="David" w:hAnsi="David" w:cs="David" w:hint="cs"/>
          <w:sz w:val="24"/>
          <w:szCs w:val="24"/>
          <w:u w:val="single"/>
          <w:rtl/>
        </w:rPr>
        <w:t>ממונה אבטחת מידע מטעם הספק</w:t>
      </w:r>
      <w:bookmarkEnd w:id="308"/>
      <w:bookmarkEnd w:id="309"/>
      <w:bookmarkEnd w:id="310"/>
      <w:bookmarkEnd w:id="311"/>
    </w:p>
    <w:p w14:paraId="5350DA61" w14:textId="77777777" w:rsidR="00454116" w:rsidRDefault="00454116" w:rsidP="00454116">
      <w:pPr>
        <w:pStyle w:val="2ffb"/>
        <w:numPr>
          <w:ilvl w:val="1"/>
          <w:numId w:val="97"/>
        </w:numPr>
        <w:ind w:left="708" w:hanging="425"/>
      </w:pPr>
      <w:r>
        <w:rPr>
          <w:rFonts w:hint="cs"/>
          <w:rtl/>
        </w:rPr>
        <w:t xml:space="preserve">הספק ימנה גורם מקצועי בכיר מטעמו הכפוף להנהלת הספק בעל ידע ומיומנות בתחום אבטחת מידע והגנה בסייבר, כממונה אבטחת מידע. </w:t>
      </w:r>
    </w:p>
    <w:p w14:paraId="5FD6A004" w14:textId="77777777" w:rsidR="00454116" w:rsidRDefault="00454116" w:rsidP="00454116">
      <w:pPr>
        <w:pStyle w:val="2ffb"/>
        <w:numPr>
          <w:ilvl w:val="1"/>
          <w:numId w:val="97"/>
        </w:numPr>
        <w:ind w:left="708" w:hanging="425"/>
      </w:pPr>
      <w:r>
        <w:rPr>
          <w:rtl/>
        </w:rPr>
        <w:t xml:space="preserve">ממונה זה יהיה </w:t>
      </w:r>
      <w:r>
        <w:rPr>
          <w:rFonts w:hint="cs"/>
          <w:rtl/>
        </w:rPr>
        <w:t xml:space="preserve">אחראי לכל נושא הקשור בהגנה על מידע וטיפול באירועי סייבר, דלף מידע, ועמידת הספק בכל הדרישות הרלוונטיות, ובכלל זה יספק אסמכתאות </w:t>
      </w:r>
      <w:r>
        <w:rPr>
          <w:rtl/>
        </w:rPr>
        <w:t>בתחום אבטחת המידע, פרטיות והגנה בסייבר</w:t>
      </w:r>
      <w:r>
        <w:rPr>
          <w:rFonts w:hint="cs"/>
          <w:rtl/>
        </w:rPr>
        <w:t xml:space="preserve"> ו</w:t>
      </w:r>
      <w:r>
        <w:rPr>
          <w:rtl/>
        </w:rPr>
        <w:t>מימוש תנאי ההתקשרות וההסכם אצל הספק וקבלני המשנה מטעמו.</w:t>
      </w:r>
    </w:p>
    <w:p w14:paraId="47C59F0E" w14:textId="77777777" w:rsidR="00454116" w:rsidRPr="002E2E01" w:rsidRDefault="00454116" w:rsidP="00454116">
      <w:pPr>
        <w:pStyle w:val="2ffb"/>
        <w:numPr>
          <w:ilvl w:val="1"/>
          <w:numId w:val="97"/>
        </w:numPr>
        <w:ind w:left="708" w:hanging="425"/>
      </w:pPr>
      <w:r w:rsidRPr="002E2E01">
        <w:rPr>
          <w:rFonts w:hint="eastAsia"/>
          <w:rtl/>
        </w:rPr>
        <w:t>לרשות</w:t>
      </w:r>
      <w:r w:rsidRPr="002E2E01">
        <w:rPr>
          <w:rtl/>
        </w:rPr>
        <w:t xml:space="preserve"> </w:t>
      </w:r>
      <w:r w:rsidRPr="002E2E01">
        <w:rPr>
          <w:rFonts w:hint="eastAsia"/>
          <w:rtl/>
        </w:rPr>
        <w:t>ממונה</w:t>
      </w:r>
      <w:r w:rsidRPr="002E2E01">
        <w:rPr>
          <w:rtl/>
        </w:rPr>
        <w:t xml:space="preserve"> </w:t>
      </w:r>
      <w:r w:rsidRPr="002E2E01">
        <w:rPr>
          <w:rFonts w:hint="eastAsia"/>
          <w:rtl/>
        </w:rPr>
        <w:t>הגנת</w:t>
      </w:r>
      <w:r w:rsidRPr="002E2E01">
        <w:rPr>
          <w:rtl/>
        </w:rPr>
        <w:t xml:space="preserve"> </w:t>
      </w:r>
      <w:r w:rsidRPr="002E2E01">
        <w:rPr>
          <w:rFonts w:hint="eastAsia"/>
          <w:rtl/>
        </w:rPr>
        <w:t>הסייבר</w:t>
      </w:r>
      <w:r w:rsidRPr="002E2E01">
        <w:rPr>
          <w:rtl/>
        </w:rPr>
        <w:t xml:space="preserve"> </w:t>
      </w:r>
      <w:r w:rsidRPr="002E2E01">
        <w:rPr>
          <w:rFonts w:hint="eastAsia"/>
          <w:rtl/>
        </w:rPr>
        <w:t>יעמדו</w:t>
      </w:r>
      <w:r w:rsidRPr="002E2E01">
        <w:rPr>
          <w:rtl/>
        </w:rPr>
        <w:t xml:space="preserve"> </w:t>
      </w:r>
      <w:r w:rsidRPr="002E2E01">
        <w:rPr>
          <w:rFonts w:hint="eastAsia"/>
          <w:rtl/>
        </w:rPr>
        <w:t>המשאבים</w:t>
      </w:r>
      <w:r w:rsidRPr="002E2E01">
        <w:rPr>
          <w:rtl/>
        </w:rPr>
        <w:t xml:space="preserve"> </w:t>
      </w:r>
      <w:r w:rsidRPr="002E2E01">
        <w:rPr>
          <w:rFonts w:hint="eastAsia"/>
          <w:rtl/>
        </w:rPr>
        <w:t>והסמכויות</w:t>
      </w:r>
      <w:r w:rsidRPr="002E2E01">
        <w:rPr>
          <w:rtl/>
        </w:rPr>
        <w:t xml:space="preserve"> </w:t>
      </w:r>
      <w:r w:rsidRPr="002E2E01">
        <w:rPr>
          <w:rFonts w:hint="eastAsia"/>
          <w:rtl/>
        </w:rPr>
        <w:t>הנדרשות</w:t>
      </w:r>
      <w:r w:rsidRPr="002E2E01">
        <w:rPr>
          <w:rtl/>
        </w:rPr>
        <w:t xml:space="preserve"> </w:t>
      </w:r>
      <w:r w:rsidRPr="002E2E01">
        <w:rPr>
          <w:rFonts w:hint="eastAsia"/>
          <w:rtl/>
        </w:rPr>
        <w:t>לביצוע</w:t>
      </w:r>
      <w:r w:rsidRPr="002E2E01">
        <w:rPr>
          <w:rtl/>
        </w:rPr>
        <w:t xml:space="preserve"> </w:t>
      </w:r>
      <w:r w:rsidRPr="002E2E01">
        <w:rPr>
          <w:rFonts w:hint="eastAsia"/>
          <w:rtl/>
        </w:rPr>
        <w:t>תפקידיו</w:t>
      </w:r>
      <w:r w:rsidRPr="002E2E01">
        <w:rPr>
          <w:rtl/>
        </w:rPr>
        <w:t xml:space="preserve"> </w:t>
      </w:r>
      <w:r w:rsidRPr="002E2E01">
        <w:rPr>
          <w:rFonts w:hint="eastAsia"/>
          <w:rtl/>
        </w:rPr>
        <w:t>בהתאם</w:t>
      </w:r>
      <w:r w:rsidRPr="002E2E01">
        <w:rPr>
          <w:rtl/>
        </w:rPr>
        <w:t xml:space="preserve"> </w:t>
      </w:r>
      <w:r w:rsidRPr="002E2E01">
        <w:rPr>
          <w:rFonts w:hint="eastAsia"/>
          <w:rtl/>
        </w:rPr>
        <w:t>להוראות</w:t>
      </w:r>
      <w:r w:rsidRPr="002E2E01">
        <w:rPr>
          <w:rtl/>
        </w:rPr>
        <w:t xml:space="preserve"> </w:t>
      </w:r>
      <w:r w:rsidRPr="002E2E01">
        <w:rPr>
          <w:rFonts w:hint="eastAsia"/>
          <w:rtl/>
        </w:rPr>
        <w:t>המכרז</w:t>
      </w:r>
      <w:r>
        <w:rPr>
          <w:rFonts w:hint="cs"/>
          <w:rtl/>
        </w:rPr>
        <w:t>.</w:t>
      </w:r>
    </w:p>
    <w:p w14:paraId="0373C19E" w14:textId="77777777" w:rsidR="00454116" w:rsidRDefault="00454116" w:rsidP="00454116">
      <w:pPr>
        <w:pStyle w:val="2ffb"/>
        <w:numPr>
          <w:ilvl w:val="1"/>
          <w:numId w:val="97"/>
        </w:numPr>
        <w:ind w:left="708" w:hanging="425"/>
      </w:pPr>
      <w:bookmarkStart w:id="312" w:name="_Ref96530354"/>
      <w:r>
        <w:rPr>
          <w:rFonts w:hint="cs"/>
          <w:rtl/>
        </w:rPr>
        <w:t>יש לעדכן את עורך המכרז בזהות הממונה ובאופן ההתקשרות עמו. בכל מקרה של החלפת הממונה יש לעדכן את עורך המכרז תוך 5 ימי עבודה בזהות הגורם המחליף ופרטי הקשר עמו.</w:t>
      </w:r>
      <w:bookmarkEnd w:id="312"/>
    </w:p>
    <w:p w14:paraId="0AD78299" w14:textId="77777777" w:rsidR="00454116" w:rsidRDefault="00454116" w:rsidP="00454116">
      <w:pPr>
        <w:pStyle w:val="2ffb"/>
        <w:numPr>
          <w:ilvl w:val="1"/>
          <w:numId w:val="97"/>
        </w:numPr>
        <w:ind w:left="708" w:hanging="425"/>
      </w:pPr>
      <w:r>
        <w:rPr>
          <w:rFonts w:hint="cs"/>
          <w:rtl/>
        </w:rPr>
        <w:t>עורך המכרז יהיה רשאי לקבוע דרישה להכשר בטחוני, ברמה נדרשת לצורך ביצוע ההתקשרות, בהתאם לקביעת עורך המכרז, עבור ממונה זה.</w:t>
      </w:r>
    </w:p>
    <w:p w14:paraId="08B9E3E7" w14:textId="77777777" w:rsidR="00454116" w:rsidRPr="00231EFD" w:rsidRDefault="00454116" w:rsidP="00454116">
      <w:pPr>
        <w:pStyle w:val="Heading1"/>
        <w:widowControl/>
        <w:numPr>
          <w:ilvl w:val="0"/>
          <w:numId w:val="98"/>
        </w:numPr>
        <w:spacing w:before="120" w:after="120" w:line="360" w:lineRule="auto"/>
        <w:rPr>
          <w:rFonts w:ascii="David" w:hAnsi="David" w:cs="David"/>
          <w:sz w:val="24"/>
          <w:szCs w:val="24"/>
          <w:u w:val="single"/>
        </w:rPr>
      </w:pPr>
      <w:bookmarkStart w:id="313" w:name="_Toc99376301"/>
      <w:bookmarkStart w:id="314" w:name="_Toc99376923"/>
      <w:bookmarkStart w:id="315" w:name="_Toc103175799"/>
      <w:bookmarkStart w:id="316" w:name="_Toc103787880"/>
      <w:r w:rsidRPr="00231EFD">
        <w:rPr>
          <w:rFonts w:ascii="David" w:hAnsi="David" w:cs="David"/>
          <w:sz w:val="24"/>
          <w:szCs w:val="24"/>
          <w:u w:val="single"/>
          <w:rtl/>
        </w:rPr>
        <w:lastRenderedPageBreak/>
        <w:t>שמירה על המידע</w:t>
      </w:r>
      <w:bookmarkEnd w:id="313"/>
      <w:bookmarkEnd w:id="314"/>
      <w:bookmarkEnd w:id="315"/>
      <w:bookmarkEnd w:id="316"/>
    </w:p>
    <w:p w14:paraId="5E68D0DC" w14:textId="77777777" w:rsidR="00454116" w:rsidRDefault="00454116" w:rsidP="00454116">
      <w:pPr>
        <w:pStyle w:val="2ffb"/>
        <w:numPr>
          <w:ilvl w:val="1"/>
          <w:numId w:val="97"/>
        </w:numPr>
        <w:ind w:left="708" w:hanging="425"/>
      </w:pPr>
      <w:r>
        <w:rPr>
          <w:rFonts w:hint="cs"/>
          <w:rtl/>
        </w:rPr>
        <w:t>עורך המכרז והמזמינים הם הבעלים הבלעדיים של המידע, לרבות המידע המאוחסן. הספק</w:t>
      </w:r>
      <w:r w:rsidRPr="001C6F74">
        <w:rPr>
          <w:rFonts w:hint="cs"/>
          <w:rtl/>
        </w:rPr>
        <w:t xml:space="preserve"> לא יעשה</w:t>
      </w:r>
      <w:r>
        <w:rPr>
          <w:rFonts w:hint="cs"/>
          <w:rtl/>
        </w:rPr>
        <w:t xml:space="preserve"> במידע המאוחסן כל</w:t>
      </w:r>
      <w:r w:rsidRPr="001C6F74">
        <w:rPr>
          <w:rFonts w:hint="cs"/>
          <w:rtl/>
        </w:rPr>
        <w:t xml:space="preserve"> פעולה </w:t>
      </w:r>
      <w:r>
        <w:rPr>
          <w:rFonts w:hint="cs"/>
          <w:rtl/>
        </w:rPr>
        <w:t xml:space="preserve">אלא ברמה המינימאלית הנדרשת </w:t>
      </w:r>
      <w:r w:rsidRPr="007C1CD2">
        <w:rPr>
          <w:rFonts w:hint="cs"/>
          <w:rtl/>
        </w:rPr>
        <w:t>לצורך</w:t>
      </w:r>
      <w:r>
        <w:rPr>
          <w:rFonts w:hint="cs"/>
          <w:rtl/>
        </w:rPr>
        <w:t xml:space="preserve"> א</w:t>
      </w:r>
      <w:r w:rsidRPr="007C1CD2">
        <w:rPr>
          <w:rFonts w:hint="cs"/>
          <w:rtl/>
        </w:rPr>
        <w:t>ספקה תקינה של השירותים הנרכשים במסגרת ההסכם</w:t>
      </w:r>
      <w:r w:rsidRPr="00436A9C">
        <w:rPr>
          <w:rFonts w:hint="cs"/>
          <w:rtl/>
        </w:rPr>
        <w:t xml:space="preserve"> </w:t>
      </w:r>
      <w:r>
        <w:rPr>
          <w:rFonts w:hint="cs"/>
          <w:rtl/>
        </w:rPr>
        <w:t>ובכלל זה שיפור הגנת הסייבר של תשתית הספק או השירותים</w:t>
      </w:r>
      <w:r w:rsidRPr="007C1CD2">
        <w:rPr>
          <w:rFonts w:hint="cs"/>
          <w:rtl/>
        </w:rPr>
        <w:t xml:space="preserve">, </w:t>
      </w:r>
      <w:r>
        <w:rPr>
          <w:rFonts w:hint="cs"/>
          <w:rtl/>
        </w:rPr>
        <w:t xml:space="preserve">לחיוב בגינם </w:t>
      </w:r>
      <w:r w:rsidRPr="007C1CD2">
        <w:rPr>
          <w:rFonts w:hint="cs"/>
          <w:rtl/>
        </w:rPr>
        <w:t>ולמימוש חובותיו</w:t>
      </w:r>
      <w:r>
        <w:rPr>
          <w:rFonts w:hint="cs"/>
          <w:rtl/>
        </w:rPr>
        <w:t xml:space="preserve"> של הספק לפי ההסכם.</w:t>
      </w:r>
    </w:p>
    <w:p w14:paraId="76216DBF" w14:textId="77777777" w:rsidR="00454116" w:rsidRDefault="00454116" w:rsidP="00124898">
      <w:pPr>
        <w:pStyle w:val="2ffb"/>
        <w:numPr>
          <w:ilvl w:val="1"/>
          <w:numId w:val="97"/>
        </w:numPr>
        <w:ind w:left="708" w:hanging="425"/>
      </w:pPr>
      <w:r w:rsidRPr="00881644">
        <w:rPr>
          <w:rFonts w:hint="cs"/>
          <w:rtl/>
        </w:rPr>
        <w:t>הספק מבין כי כל חשיפה, פגיעה, נזק, מניעת גישה, אבדן של מידע רגיש או חשיפה של מידע לצד שלישי עלול לגרום לעורך המכרז, למזמינים ולמשתמשים, וכן לצדדי ג' נזקים כבדים. בהתאם הספק יהיה מחויב לשמור על המידע ה</w:t>
      </w:r>
      <w:r>
        <w:rPr>
          <w:rFonts w:hint="cs"/>
          <w:rtl/>
        </w:rPr>
        <w:t>רגיש</w:t>
      </w:r>
      <w:r w:rsidRPr="00881644">
        <w:rPr>
          <w:rFonts w:hint="cs"/>
          <w:rtl/>
        </w:rPr>
        <w:t xml:space="preserve"> בהתאם לסטנדרטים הגבוהים ביותר </w:t>
      </w:r>
      <w:r w:rsidR="00124898">
        <w:rPr>
          <w:rFonts w:hint="cs"/>
          <w:rtl/>
        </w:rPr>
        <w:t>בהתאם למקובל</w:t>
      </w:r>
      <w:r w:rsidR="00124898" w:rsidRPr="00881644">
        <w:rPr>
          <w:rFonts w:hint="cs"/>
          <w:rtl/>
        </w:rPr>
        <w:t xml:space="preserve"> </w:t>
      </w:r>
      <w:r w:rsidRPr="00881644">
        <w:rPr>
          <w:rFonts w:hint="cs"/>
          <w:rtl/>
        </w:rPr>
        <w:t>בשוק, ולא להעבירו לידי צד שלישי כלשהו, בהתאם להוראות נספח זה.</w:t>
      </w:r>
    </w:p>
    <w:p w14:paraId="7B7C32D1" w14:textId="77777777" w:rsidR="00454116" w:rsidRDefault="00454116" w:rsidP="00454116">
      <w:pPr>
        <w:pStyle w:val="2ffb"/>
        <w:numPr>
          <w:ilvl w:val="1"/>
          <w:numId w:val="97"/>
        </w:numPr>
        <w:ind w:left="708" w:hanging="425"/>
      </w:pPr>
      <w:bookmarkStart w:id="317" w:name="_Ref47825372"/>
      <w:r>
        <w:rPr>
          <w:rtl/>
        </w:rPr>
        <w:t xml:space="preserve">מבלי לגרוע מחובות הספק, הספק ינקוט באמצעי הזהירות הנדרשים על-מנת לוודא שהגישה למידע ניתנת אך ורק לעובדים מורשים של הספק </w:t>
      </w:r>
      <w:r>
        <w:rPr>
          <w:rFonts w:hint="cs"/>
          <w:rtl/>
        </w:rPr>
        <w:t>אשר גישה למידע זה נדרשת להם</w:t>
      </w:r>
      <w:r>
        <w:rPr>
          <w:rtl/>
        </w:rPr>
        <w:t xml:space="preserve"> לצורך אספקת השירותים למזמינים. על הספק להבטיח כי החשיפה והשימוש במידע</w:t>
      </w:r>
      <w:r>
        <w:rPr>
          <w:rFonts w:hint="cs"/>
          <w:rtl/>
        </w:rPr>
        <w:t xml:space="preserve"> </w:t>
      </w:r>
      <w:r>
        <w:rPr>
          <w:rtl/>
        </w:rPr>
        <w:t>לגורמים המורשים יהי</w:t>
      </w:r>
      <w:r>
        <w:rPr>
          <w:rFonts w:hint="cs"/>
          <w:rtl/>
        </w:rPr>
        <w:t>ו</w:t>
      </w:r>
      <w:r>
        <w:rPr>
          <w:rtl/>
        </w:rPr>
        <w:t xml:space="preserve"> במידה המינימלית המתחייבת לצורך אספקת השירות באופן תקין, ובהתאם לחובותיו של הספק. הספק ידריך את הגורמים המורשים במטרות השימוש במידע, ובאשר לחובות המוטלות עליהם בהתאם לדין ולהוראות הסכם זה כתוצאה מהחשיפה למידע.</w:t>
      </w:r>
      <w:bookmarkEnd w:id="317"/>
      <w:r>
        <w:rPr>
          <w:rtl/>
        </w:rPr>
        <w:t xml:space="preserve"> </w:t>
      </w:r>
    </w:p>
    <w:p w14:paraId="66B674A2" w14:textId="77777777" w:rsidR="00454116" w:rsidRDefault="00454116" w:rsidP="00454116">
      <w:pPr>
        <w:pStyle w:val="2ffb"/>
        <w:numPr>
          <w:ilvl w:val="1"/>
          <w:numId w:val="97"/>
        </w:numPr>
        <w:ind w:left="708" w:hanging="425"/>
      </w:pPr>
      <w:r w:rsidRPr="00732EEE">
        <w:rPr>
          <w:rtl/>
        </w:rPr>
        <w:t xml:space="preserve">כל המידע </w:t>
      </w:r>
      <w:r>
        <w:rPr>
          <w:rFonts w:hint="cs"/>
          <w:rtl/>
        </w:rPr>
        <w:t xml:space="preserve">המאוחסן </w:t>
      </w:r>
      <w:r w:rsidRPr="00732EEE">
        <w:rPr>
          <w:rtl/>
        </w:rPr>
        <w:t xml:space="preserve">הנוגע להתקשרות זו </w:t>
      </w:r>
      <w:r>
        <w:rPr>
          <w:rFonts w:hint="cs"/>
          <w:rtl/>
        </w:rPr>
        <w:t>יישמר</w:t>
      </w:r>
      <w:r w:rsidRPr="00732EEE">
        <w:rPr>
          <w:rtl/>
        </w:rPr>
        <w:t xml:space="preserve"> במערכות מאובטחות ומוגבל</w:t>
      </w:r>
      <w:r>
        <w:rPr>
          <w:rFonts w:hint="cs"/>
          <w:rtl/>
        </w:rPr>
        <w:t>ו</w:t>
      </w:r>
      <w:r w:rsidRPr="00732EEE">
        <w:rPr>
          <w:rtl/>
        </w:rPr>
        <w:t xml:space="preserve">ת </w:t>
      </w:r>
      <w:r>
        <w:rPr>
          <w:rFonts w:hint="cs"/>
          <w:rtl/>
        </w:rPr>
        <w:t>ל</w:t>
      </w:r>
      <w:r w:rsidRPr="00224953">
        <w:rPr>
          <w:rtl/>
        </w:rPr>
        <w:t xml:space="preserve">גישה </w:t>
      </w:r>
      <w:r>
        <w:rPr>
          <w:rFonts w:hint="cs"/>
          <w:rtl/>
        </w:rPr>
        <w:t>של</w:t>
      </w:r>
      <w:r w:rsidRPr="00322050">
        <w:rPr>
          <w:rFonts w:hint="cs"/>
          <w:rtl/>
        </w:rPr>
        <w:t xml:space="preserve"> </w:t>
      </w:r>
      <w:r w:rsidRPr="00322050">
        <w:rPr>
          <w:rtl/>
        </w:rPr>
        <w:t>מורשים</w:t>
      </w:r>
      <w:r w:rsidRPr="00732EEE">
        <w:rPr>
          <w:rFonts w:hint="cs"/>
          <w:rtl/>
        </w:rPr>
        <w:t xml:space="preserve"> בלבד</w:t>
      </w:r>
      <w:r>
        <w:rPr>
          <w:rFonts w:hint="cs"/>
          <w:rtl/>
        </w:rPr>
        <w:t>, בהתאם להוראות ההסכם ונספח זה.</w:t>
      </w:r>
      <w:r w:rsidRPr="00732EEE">
        <w:rPr>
          <w:rtl/>
        </w:rPr>
        <w:t xml:space="preserve"> </w:t>
      </w:r>
    </w:p>
    <w:p w14:paraId="00A55CAC" w14:textId="77777777" w:rsidR="00454116" w:rsidRDefault="00454116" w:rsidP="00454116">
      <w:pPr>
        <w:pStyle w:val="2ffb"/>
        <w:numPr>
          <w:ilvl w:val="1"/>
          <w:numId w:val="97"/>
        </w:numPr>
        <w:ind w:left="708" w:hanging="425"/>
      </w:pPr>
      <w:r w:rsidRPr="00780937">
        <w:rPr>
          <w:rtl/>
        </w:rPr>
        <w:t>הספק ומי מטעמו מתחייב</w:t>
      </w:r>
      <w:r>
        <w:rPr>
          <w:rFonts w:hint="cs"/>
          <w:rtl/>
        </w:rPr>
        <w:t>ים</w:t>
      </w:r>
      <w:r>
        <w:rPr>
          <w:rtl/>
        </w:rPr>
        <w:t xml:space="preserve"> בזה כי ישמ</w:t>
      </w:r>
      <w:r>
        <w:rPr>
          <w:rFonts w:hint="cs"/>
          <w:rtl/>
        </w:rPr>
        <w:t>רו</w:t>
      </w:r>
      <w:r w:rsidRPr="00780937">
        <w:rPr>
          <w:rtl/>
        </w:rPr>
        <w:t xml:space="preserve"> בסודיות מלאה ומוחלטת כל </w:t>
      </w:r>
      <w:r>
        <w:rPr>
          <w:rFonts w:hint="cs"/>
          <w:rtl/>
        </w:rPr>
        <w:t>מידע</w:t>
      </w:r>
      <w:r w:rsidRPr="00780937">
        <w:rPr>
          <w:rtl/>
        </w:rPr>
        <w:t xml:space="preserve"> לרבות נתונים או סודות מסחריים על אודות </w:t>
      </w:r>
      <w:r>
        <w:rPr>
          <w:rFonts w:hint="cs"/>
          <w:rtl/>
        </w:rPr>
        <w:t xml:space="preserve">מזמין, עורך המכרז או ממשלת ישראל </w:t>
      </w:r>
      <w:r w:rsidRPr="00780937">
        <w:rPr>
          <w:rtl/>
        </w:rPr>
        <w:t>שי</w:t>
      </w:r>
      <w:r>
        <w:rPr>
          <w:rtl/>
        </w:rPr>
        <w:t>גיעו לידיעת</w:t>
      </w:r>
      <w:r>
        <w:rPr>
          <w:rFonts w:hint="cs"/>
          <w:rtl/>
        </w:rPr>
        <w:t>ם</w:t>
      </w:r>
      <w:r w:rsidRPr="00780937">
        <w:rPr>
          <w:rtl/>
        </w:rPr>
        <w:t xml:space="preserve"> במ</w:t>
      </w:r>
      <w:r>
        <w:rPr>
          <w:rtl/>
        </w:rPr>
        <w:t>ישרין או בעקיפין או יופקו על יד</w:t>
      </w:r>
      <w:r>
        <w:rPr>
          <w:rFonts w:hint="cs"/>
          <w:rtl/>
        </w:rPr>
        <w:t>ם</w:t>
      </w:r>
      <w:r w:rsidRPr="00780937">
        <w:rPr>
          <w:rtl/>
        </w:rPr>
        <w:t xml:space="preserve"> עקב מתן השירותים</w:t>
      </w:r>
      <w:r>
        <w:rPr>
          <w:rFonts w:hint="cs"/>
          <w:rtl/>
        </w:rPr>
        <w:t xml:space="preserve"> המבוקשים</w:t>
      </w:r>
      <w:r w:rsidRPr="00780937">
        <w:rPr>
          <w:rtl/>
        </w:rPr>
        <w:t xml:space="preserve"> על פי המכרז.</w:t>
      </w:r>
    </w:p>
    <w:p w14:paraId="62E0E296" w14:textId="77777777" w:rsidR="00454116" w:rsidRDefault="00454116" w:rsidP="00454116">
      <w:pPr>
        <w:pStyle w:val="2ffb"/>
        <w:numPr>
          <w:ilvl w:val="1"/>
          <w:numId w:val="97"/>
        </w:numPr>
        <w:ind w:left="708" w:hanging="425"/>
      </w:pPr>
      <w:r w:rsidRPr="00780937">
        <w:rPr>
          <w:rtl/>
        </w:rPr>
        <w:t>הספק ומי מטעמו מתחייב</w:t>
      </w:r>
      <w:r>
        <w:rPr>
          <w:rFonts w:hint="cs"/>
          <w:rtl/>
        </w:rPr>
        <w:t>ים</w:t>
      </w:r>
      <w:r w:rsidRPr="00780937">
        <w:rPr>
          <w:rtl/>
        </w:rPr>
        <w:t xml:space="preserve"> שלא לגלות במישרין או בעקיפין את המידע או כל חלק ממנו לצד שלישי כלשהו ולא לעשות בו כל שימוש במישרין או בעקיפין, אלא כנדרש לצורך ביצוע </w:t>
      </w:r>
      <w:r>
        <w:rPr>
          <w:rFonts w:hint="cs"/>
          <w:rtl/>
        </w:rPr>
        <w:t>העבודה הנדרשת על ידי המזמין</w:t>
      </w:r>
      <w:r w:rsidRPr="00780937">
        <w:rPr>
          <w:rtl/>
        </w:rPr>
        <w:t>; ה</w:t>
      </w:r>
      <w:r>
        <w:rPr>
          <w:rFonts w:hint="cs"/>
          <w:rtl/>
        </w:rPr>
        <w:t>ספק</w:t>
      </w:r>
      <w:r w:rsidRPr="00780937">
        <w:rPr>
          <w:rtl/>
        </w:rPr>
        <w:t xml:space="preserve"> מתחייב </w:t>
      </w:r>
      <w:r>
        <w:rPr>
          <w:rFonts w:hint="cs"/>
          <w:rtl/>
        </w:rPr>
        <w:t xml:space="preserve">כי הוא ומי מטעמו ינקטו </w:t>
      </w:r>
      <w:r w:rsidRPr="00780937">
        <w:rPr>
          <w:rtl/>
        </w:rPr>
        <w:t xml:space="preserve">את כל אמצעי הזהירות הנדרשים כדי למנוע גישה של צד שלישי כלשהו למידע בכל צורה שבה יהיה אגור. כל חריגה מהוראה זו תתבצע אך ורק באישור מראש ובכתב של </w:t>
      </w:r>
      <w:r>
        <w:rPr>
          <w:rFonts w:hint="cs"/>
          <w:rtl/>
        </w:rPr>
        <w:t xml:space="preserve">עורך המכרז או </w:t>
      </w:r>
      <w:r w:rsidRPr="00780937">
        <w:rPr>
          <w:rtl/>
        </w:rPr>
        <w:t xml:space="preserve">המזמין וזאת למעט מידע המצוי בנחלת הכלל או מידע שיש </w:t>
      </w:r>
      <w:r>
        <w:rPr>
          <w:rFonts w:hint="cs"/>
          <w:rtl/>
        </w:rPr>
        <w:t xml:space="preserve">חובה </w:t>
      </w:r>
      <w:r w:rsidRPr="00780937">
        <w:rPr>
          <w:rtl/>
        </w:rPr>
        <w:t>למסר</w:t>
      </w:r>
      <w:r>
        <w:rPr>
          <w:rFonts w:hint="cs"/>
          <w:rtl/>
        </w:rPr>
        <w:t>ו</w:t>
      </w:r>
      <w:r w:rsidRPr="00780937">
        <w:rPr>
          <w:rtl/>
        </w:rPr>
        <w:t xml:space="preserve"> ע</w:t>
      </w:r>
      <w:r>
        <w:rPr>
          <w:rFonts w:hint="cs"/>
          <w:rtl/>
        </w:rPr>
        <w:t>"</w:t>
      </w:r>
      <w:r w:rsidRPr="00780937">
        <w:rPr>
          <w:rtl/>
        </w:rPr>
        <w:t>פ דין.</w:t>
      </w:r>
    </w:p>
    <w:p w14:paraId="686185DC" w14:textId="77777777" w:rsidR="00454116" w:rsidRPr="00881644" w:rsidRDefault="00454116" w:rsidP="00454116">
      <w:pPr>
        <w:pStyle w:val="2ffb"/>
        <w:numPr>
          <w:ilvl w:val="1"/>
          <w:numId w:val="97"/>
        </w:numPr>
        <w:ind w:left="708" w:hanging="425"/>
      </w:pPr>
      <w:r w:rsidRPr="00881644">
        <w:rPr>
          <w:rtl/>
        </w:rPr>
        <w:t>חובות הספק כלפי המידע ה</w:t>
      </w:r>
      <w:r w:rsidRPr="00881644">
        <w:rPr>
          <w:rFonts w:hint="cs"/>
          <w:rtl/>
        </w:rPr>
        <w:t>רגיש</w:t>
      </w:r>
      <w:r w:rsidRPr="00881644">
        <w:rPr>
          <w:rtl/>
        </w:rPr>
        <w:t xml:space="preserve"> יחולו כל עוד המידע מצוי אצלו, גם לאחר תום תקופת ההתקשרות</w:t>
      </w:r>
      <w:r w:rsidRPr="00881644">
        <w:rPr>
          <w:rFonts w:hint="cs"/>
          <w:rtl/>
        </w:rPr>
        <w:t>.</w:t>
      </w:r>
    </w:p>
    <w:p w14:paraId="00592769" w14:textId="77777777" w:rsidR="00454116" w:rsidRDefault="00454116" w:rsidP="00454116">
      <w:pPr>
        <w:pStyle w:val="2ffb"/>
        <w:numPr>
          <w:ilvl w:val="1"/>
          <w:numId w:val="97"/>
        </w:numPr>
        <w:ind w:left="708" w:hanging="425"/>
      </w:pPr>
      <w:r>
        <w:rPr>
          <w:rFonts w:hint="cs"/>
          <w:rtl/>
        </w:rPr>
        <w:t xml:space="preserve">המידע המאוחסן ישמר במלואו בגבולות מדינת ישראל, אלא אם כן ניתן אישור עורך המכרז או המזמין.  </w:t>
      </w:r>
    </w:p>
    <w:p w14:paraId="77499C7E" w14:textId="77777777" w:rsidR="00454116" w:rsidRDefault="00454116" w:rsidP="00454116">
      <w:pPr>
        <w:pStyle w:val="2ffb"/>
        <w:numPr>
          <w:ilvl w:val="1"/>
          <w:numId w:val="97"/>
        </w:numPr>
        <w:ind w:left="708" w:hanging="425"/>
        <w:rPr>
          <w:rtl/>
        </w:rPr>
      </w:pPr>
      <w:r>
        <w:rPr>
          <w:rtl/>
        </w:rPr>
        <w:t>מבלי לגרוע מחובת הספק בכל מקום אחר, הספק יהיה אחראי על שמירה, הגנה ושלמות המידע ה</w:t>
      </w:r>
      <w:r>
        <w:rPr>
          <w:rFonts w:hint="cs"/>
          <w:rtl/>
        </w:rPr>
        <w:t>רגיש</w:t>
      </w:r>
      <w:r>
        <w:rPr>
          <w:rtl/>
        </w:rPr>
        <w:t xml:space="preserve"> </w:t>
      </w:r>
      <w:r>
        <w:rPr>
          <w:rFonts w:hint="cs"/>
          <w:rtl/>
        </w:rPr>
        <w:t>במערכותיו</w:t>
      </w:r>
      <w:r>
        <w:rPr>
          <w:rtl/>
        </w:rPr>
        <w:t xml:space="preserve">, והוא לא ייגש אליו, לא יאפשר לאחר לגשת אליו, לא יעשה בו שום שימוש או שינוי, ולא יתיר כל שימוש או שנוי, בין במעשה ובין במחדל, שאינו מותר בהתאם להוראות הדין הישראלי ובהתאם להוראת ההסכם ונספח זה. </w:t>
      </w:r>
    </w:p>
    <w:p w14:paraId="5E057433" w14:textId="77777777" w:rsidR="00454116" w:rsidRPr="00732EEE" w:rsidRDefault="00454116" w:rsidP="00454116">
      <w:pPr>
        <w:pStyle w:val="2ffb"/>
        <w:numPr>
          <w:ilvl w:val="1"/>
          <w:numId w:val="97"/>
        </w:numPr>
        <w:ind w:left="708" w:hanging="567"/>
        <w:rPr>
          <w:rtl/>
        </w:rPr>
      </w:pPr>
      <w:r w:rsidRPr="00224953">
        <w:rPr>
          <w:rtl/>
        </w:rPr>
        <w:t>המידע</w:t>
      </w:r>
      <w:r>
        <w:rPr>
          <w:rFonts w:hint="cs"/>
          <w:rtl/>
        </w:rPr>
        <w:t xml:space="preserve"> המאוחסן</w:t>
      </w:r>
      <w:r w:rsidRPr="00322050">
        <w:rPr>
          <w:rtl/>
        </w:rPr>
        <w:t xml:space="preserve"> </w:t>
      </w:r>
      <w:r w:rsidRPr="00322050">
        <w:rPr>
          <w:rFonts w:hint="cs"/>
          <w:rtl/>
        </w:rPr>
        <w:t xml:space="preserve">יהיה </w:t>
      </w:r>
      <w:r w:rsidRPr="00322050">
        <w:rPr>
          <w:rtl/>
        </w:rPr>
        <w:t xml:space="preserve">בהשגחתו של </w:t>
      </w:r>
      <w:r>
        <w:rPr>
          <w:rFonts w:hint="cs"/>
          <w:rtl/>
        </w:rPr>
        <w:t>עובד הספק או קבלן המשנה</w:t>
      </w:r>
      <w:r w:rsidRPr="00322050">
        <w:rPr>
          <w:rtl/>
        </w:rPr>
        <w:t xml:space="preserve"> המוסמך לראותו או לעסוק בו. </w:t>
      </w:r>
    </w:p>
    <w:p w14:paraId="1247BC72" w14:textId="77777777" w:rsidR="00454116" w:rsidRDefault="00454116" w:rsidP="00454116">
      <w:pPr>
        <w:pStyle w:val="2ffb"/>
        <w:numPr>
          <w:ilvl w:val="1"/>
          <w:numId w:val="97"/>
        </w:numPr>
        <w:ind w:left="708" w:hanging="567"/>
      </w:pPr>
      <w:r w:rsidRPr="00732EEE">
        <w:rPr>
          <w:rtl/>
        </w:rPr>
        <w:lastRenderedPageBreak/>
        <w:t xml:space="preserve">הדפסה, אחסון ומשלוח של </w:t>
      </w:r>
      <w:r>
        <w:rPr>
          <w:rFonts w:hint="cs"/>
          <w:rtl/>
        </w:rPr>
        <w:t>מידע</w:t>
      </w:r>
      <w:r w:rsidRPr="00732EEE">
        <w:rPr>
          <w:rtl/>
        </w:rPr>
        <w:t xml:space="preserve"> שבידי הספק</w:t>
      </w:r>
      <w:r>
        <w:rPr>
          <w:rFonts w:hint="cs"/>
          <w:rtl/>
        </w:rPr>
        <w:t xml:space="preserve"> </w:t>
      </w:r>
      <w:r w:rsidRPr="00732EEE">
        <w:rPr>
          <w:rtl/>
        </w:rPr>
        <w:t xml:space="preserve">יהיו על פי הנחיות </w:t>
      </w:r>
      <w:r>
        <w:rPr>
          <w:rFonts w:hint="cs"/>
          <w:rtl/>
        </w:rPr>
        <w:t xml:space="preserve">עורך המכרז או </w:t>
      </w:r>
      <w:r w:rsidRPr="00732EEE">
        <w:rPr>
          <w:rtl/>
        </w:rPr>
        <w:t>המזמין.</w:t>
      </w:r>
    </w:p>
    <w:p w14:paraId="651514D0" w14:textId="77777777" w:rsidR="00454116" w:rsidRDefault="00454116" w:rsidP="00454116">
      <w:pPr>
        <w:pStyle w:val="2ffb"/>
        <w:numPr>
          <w:ilvl w:val="1"/>
          <w:numId w:val="97"/>
        </w:numPr>
        <w:ind w:left="708" w:hanging="567"/>
      </w:pPr>
      <w:r>
        <w:rPr>
          <w:rFonts w:hint="cs"/>
          <w:rtl/>
        </w:rPr>
        <w:t xml:space="preserve">ככל שעורך המכרז או המזמין קבע כי מידע מסוים הוא בעל רגישות מוגברת, מידע זה לא יועבר בתווך אשר לא אושר על ידי עורך המכרז או המזמין מראש. </w:t>
      </w:r>
      <w:r w:rsidRPr="003C14E3">
        <w:rPr>
          <w:rtl/>
        </w:rPr>
        <w:t>סעיף זה לא יחול על מידע בסיווג שמור ומעלה אשר אין להעבירו בדוא"ל כלל.</w:t>
      </w:r>
      <w:r w:rsidRPr="003C14E3">
        <w:rPr>
          <w:rFonts w:hint="cs"/>
          <w:rtl/>
        </w:rPr>
        <w:t xml:space="preserve"> </w:t>
      </w:r>
    </w:p>
    <w:p w14:paraId="74CC60A0" w14:textId="77777777" w:rsidR="00454116" w:rsidRDefault="00454116" w:rsidP="00454116">
      <w:pPr>
        <w:pStyle w:val="2ffb"/>
        <w:numPr>
          <w:ilvl w:val="1"/>
          <w:numId w:val="97"/>
        </w:numPr>
        <w:ind w:left="708" w:hanging="567"/>
        <w:rPr>
          <w:rtl/>
        </w:rPr>
      </w:pPr>
      <w:r>
        <w:rPr>
          <w:rtl/>
        </w:rPr>
        <w:t>הספק ידאג לתפעל ולעדכן את אמצעי האבטחה באופן שוטף, ויוודא כי אבטחת מערכות</w:t>
      </w:r>
      <w:r>
        <w:rPr>
          <w:rFonts w:hint="cs"/>
          <w:rtl/>
        </w:rPr>
        <w:t>יו</w:t>
      </w:r>
      <w:r>
        <w:rPr>
          <w:rtl/>
        </w:rPr>
        <w:t>, אשר באמצעותן הוא מספק שירותים למזמינים, תהיה לפי הסטנדרטים המחמירים הנהוגים בשוק תוך הפעלת האמצעים הטכנולוגיים החדישים ביותר (</w:t>
      </w:r>
      <w:r>
        <w:t>state of the art</w:t>
      </w:r>
      <w:r>
        <w:rPr>
          <w:rtl/>
        </w:rPr>
        <w:t>) אשר וישודרגו ויעודכנו באופן תדיר</w:t>
      </w:r>
      <w:r>
        <w:rPr>
          <w:rFonts w:hint="cs"/>
          <w:rtl/>
        </w:rPr>
        <w:t xml:space="preserve"> תוך התקנת טלאי (</w:t>
      </w:r>
      <w:r>
        <w:t>patch</w:t>
      </w:r>
      <w:r>
        <w:rPr>
          <w:rFonts w:hint="cs"/>
          <w:rtl/>
        </w:rPr>
        <w:t>) אבטחת מידע או עדכונים קריטיים בהקדם האפשרי</w:t>
      </w:r>
      <w:r>
        <w:rPr>
          <w:rtl/>
        </w:rPr>
        <w:t>. בנוסף, עורך המכרז רשאי לתת הנחיות נוספות לאבטחת מידע והגנה בסייבר והספק ישתף פעולה עם הנחיות אלה. ככל שהנחיות כאמור משיתות על הספק עלויות חריגות, הוא יפנה לעורך המכרז לצורך בחינתן.</w:t>
      </w:r>
    </w:p>
    <w:p w14:paraId="5FA3DDFF" w14:textId="77777777" w:rsidR="00454116" w:rsidRPr="00C80D41" w:rsidRDefault="00454116" w:rsidP="00454116">
      <w:pPr>
        <w:pStyle w:val="2ffb"/>
        <w:numPr>
          <w:ilvl w:val="1"/>
          <w:numId w:val="97"/>
        </w:numPr>
        <w:ind w:left="708" w:hanging="567"/>
        <w:rPr>
          <w:rtl/>
        </w:rPr>
      </w:pPr>
      <w:r>
        <w:rPr>
          <w:rFonts w:hint="cs"/>
          <w:rtl/>
        </w:rPr>
        <w:t>על המערכות אשר באמצעותן הספק מספק שירותים למזמינים לקיים לפחות את הדרישות הבאות:</w:t>
      </w:r>
    </w:p>
    <w:p w14:paraId="2C8873DA" w14:textId="77777777" w:rsidR="00454116" w:rsidRPr="00BE4991" w:rsidRDefault="00454116" w:rsidP="00454116">
      <w:pPr>
        <w:pStyle w:val="3ff5"/>
        <w:numPr>
          <w:ilvl w:val="2"/>
          <w:numId w:val="97"/>
        </w:numPr>
        <w:ind w:left="1275" w:hanging="708"/>
        <w:rPr>
          <w:rtl/>
        </w:rPr>
      </w:pPr>
      <w:r w:rsidRPr="00732EEE">
        <w:rPr>
          <w:rtl/>
        </w:rPr>
        <w:t>זיהוי משתמש</w:t>
      </w:r>
      <w:r>
        <w:rPr>
          <w:rFonts w:hint="cs"/>
          <w:rtl/>
        </w:rPr>
        <w:t xml:space="preserve"> </w:t>
      </w:r>
      <w:r w:rsidRPr="00103FA7">
        <w:rPr>
          <w:rFonts w:hint="cs"/>
          <w:rtl/>
        </w:rPr>
        <w:t xml:space="preserve">חזק ברמת </w:t>
      </w:r>
      <w:r w:rsidRPr="00103FA7">
        <w:t>2FA</w:t>
      </w:r>
      <w:r w:rsidRPr="00103FA7">
        <w:rPr>
          <w:rFonts w:hint="cs"/>
          <w:rtl/>
        </w:rPr>
        <w:t xml:space="preserve"> (</w:t>
      </w:r>
      <w:r w:rsidRPr="00103FA7">
        <w:t>Two Factor Authentication</w:t>
      </w:r>
      <w:r w:rsidRPr="00103FA7">
        <w:rPr>
          <w:rFonts w:hint="cs"/>
          <w:rtl/>
        </w:rPr>
        <w:t>).</w:t>
      </w:r>
    </w:p>
    <w:p w14:paraId="09D14179" w14:textId="77777777" w:rsidR="00454116" w:rsidRPr="00732EEE" w:rsidRDefault="00454116" w:rsidP="00454116">
      <w:pPr>
        <w:pStyle w:val="3ff5"/>
        <w:numPr>
          <w:ilvl w:val="2"/>
          <w:numId w:val="97"/>
        </w:numPr>
        <w:ind w:left="1275" w:hanging="708"/>
        <w:rPr>
          <w:rtl/>
        </w:rPr>
      </w:pPr>
      <w:r w:rsidRPr="00732EEE">
        <w:rPr>
          <w:rtl/>
        </w:rPr>
        <w:t>מידור הרשאות ברמת מערכת ההפעלה המאפשר למשתמש המורשה בלבד גישה למידע.</w:t>
      </w:r>
    </w:p>
    <w:p w14:paraId="3BC9792D" w14:textId="77777777" w:rsidR="00454116" w:rsidRPr="00732EEE" w:rsidRDefault="00454116" w:rsidP="00454116">
      <w:pPr>
        <w:pStyle w:val="3ff5"/>
        <w:numPr>
          <w:ilvl w:val="2"/>
          <w:numId w:val="97"/>
        </w:numPr>
        <w:ind w:left="1275" w:hanging="708"/>
        <w:rPr>
          <w:rtl/>
        </w:rPr>
      </w:pPr>
      <w:r w:rsidRPr="00732EEE">
        <w:rPr>
          <w:rtl/>
        </w:rPr>
        <w:t xml:space="preserve">אמצעי הגנה מפני קוד </w:t>
      </w:r>
      <w:r>
        <w:rPr>
          <w:rFonts w:hint="cs"/>
          <w:rtl/>
        </w:rPr>
        <w:t>זדוני</w:t>
      </w:r>
      <w:r w:rsidRPr="00732EEE">
        <w:rPr>
          <w:rtl/>
        </w:rPr>
        <w:t xml:space="preserve"> </w:t>
      </w:r>
      <w:r>
        <w:rPr>
          <w:rFonts w:hint="cs"/>
          <w:rtl/>
        </w:rPr>
        <w:t xml:space="preserve">ומתקפות </w:t>
      </w:r>
      <w:r>
        <w:t>Zero Day</w:t>
      </w:r>
      <w:r>
        <w:rPr>
          <w:rFonts w:hint="cs"/>
          <w:rtl/>
        </w:rPr>
        <w:t xml:space="preserve"> </w:t>
      </w:r>
      <w:r w:rsidRPr="00732EEE">
        <w:rPr>
          <w:rtl/>
        </w:rPr>
        <w:t>המתעדכן תדיר.</w:t>
      </w:r>
    </w:p>
    <w:p w14:paraId="3B3A925B" w14:textId="77777777" w:rsidR="00454116" w:rsidRDefault="00454116" w:rsidP="00454116">
      <w:pPr>
        <w:pStyle w:val="3ff5"/>
        <w:numPr>
          <w:ilvl w:val="2"/>
          <w:numId w:val="97"/>
        </w:numPr>
        <w:ind w:left="1275" w:hanging="708"/>
      </w:pPr>
      <w:r w:rsidRPr="00C80D41">
        <w:rPr>
          <w:rtl/>
        </w:rPr>
        <w:t xml:space="preserve">הגנת </w:t>
      </w:r>
      <w:r w:rsidRPr="00DF4707">
        <w:t>Firewall</w:t>
      </w:r>
      <w:r w:rsidRPr="00DF4707">
        <w:rPr>
          <w:rtl/>
        </w:rPr>
        <w:t xml:space="preserve"> </w:t>
      </w:r>
      <w:r w:rsidRPr="00C80D41">
        <w:rPr>
          <w:rtl/>
        </w:rPr>
        <w:t>בין מחשב המשתמש לרשת האינטרנט.</w:t>
      </w:r>
    </w:p>
    <w:p w14:paraId="510D932F" w14:textId="77777777" w:rsidR="00454116" w:rsidRPr="00C80D41" w:rsidRDefault="00454116" w:rsidP="00454116">
      <w:pPr>
        <w:pStyle w:val="3ff5"/>
        <w:numPr>
          <w:ilvl w:val="2"/>
          <w:numId w:val="97"/>
        </w:numPr>
        <w:ind w:left="1275" w:hanging="708"/>
        <w:rPr>
          <w:rtl/>
        </w:rPr>
      </w:pPr>
      <w:r>
        <w:rPr>
          <w:rFonts w:hint="cs"/>
          <w:rtl/>
        </w:rPr>
        <w:t>מערכת איתור התקפות רשתיות.</w:t>
      </w:r>
    </w:p>
    <w:p w14:paraId="10D46205" w14:textId="77777777" w:rsidR="00454116" w:rsidRPr="00732EEE" w:rsidRDefault="00454116" w:rsidP="00454116">
      <w:pPr>
        <w:pStyle w:val="3ff5"/>
        <w:numPr>
          <w:ilvl w:val="2"/>
          <w:numId w:val="97"/>
        </w:numPr>
        <w:ind w:left="1275" w:hanging="708"/>
        <w:rPr>
          <w:rtl/>
        </w:rPr>
      </w:pPr>
      <w:r w:rsidRPr="00732EEE">
        <w:rPr>
          <w:rtl/>
        </w:rPr>
        <w:t xml:space="preserve">על כל מחשב נייד המחזיק חומר נשוא מכרז </w:t>
      </w:r>
      <w:r w:rsidRPr="003A1AD6">
        <w:rPr>
          <w:rtl/>
        </w:rPr>
        <w:t xml:space="preserve">זה </w:t>
      </w:r>
      <w:r w:rsidRPr="00732EEE">
        <w:rPr>
          <w:rtl/>
        </w:rPr>
        <w:t>להיות מוגן על ידי מערכת הצפנת דיסק (</w:t>
      </w:r>
      <w:r w:rsidRPr="00732EEE">
        <w:t>Whole Disk Encryption</w:t>
      </w:r>
      <w:r>
        <w:rPr>
          <w:rtl/>
        </w:rPr>
        <w:t>)</w:t>
      </w:r>
      <w:r w:rsidRPr="00732EEE">
        <w:rPr>
          <w:rtl/>
        </w:rPr>
        <w:t>.</w:t>
      </w:r>
    </w:p>
    <w:p w14:paraId="3EC11B87" w14:textId="77777777" w:rsidR="00454116" w:rsidRPr="00546BD1" w:rsidRDefault="00454116" w:rsidP="0042002C">
      <w:pPr>
        <w:pStyle w:val="2ffb"/>
        <w:numPr>
          <w:ilvl w:val="1"/>
          <w:numId w:val="97"/>
        </w:numPr>
        <w:ind w:left="708" w:hanging="567"/>
        <w:rPr>
          <w:rtl/>
        </w:rPr>
      </w:pPr>
      <w:r w:rsidRPr="00546BD1">
        <w:rPr>
          <w:rtl/>
        </w:rPr>
        <w:t>הספק יציג לעורך המכרז, ככל שיידרש, את האמצעים בהם הוא נוקט לשם אבטחת המידע.</w:t>
      </w:r>
    </w:p>
    <w:p w14:paraId="1149EF59" w14:textId="77777777" w:rsidR="00454116" w:rsidRDefault="00454116" w:rsidP="00454116">
      <w:pPr>
        <w:pStyle w:val="2ffb"/>
        <w:numPr>
          <w:ilvl w:val="1"/>
          <w:numId w:val="97"/>
        </w:numPr>
        <w:ind w:left="708" w:hanging="567"/>
      </w:pPr>
      <w:r w:rsidRPr="00732EEE">
        <w:rPr>
          <w:rtl/>
        </w:rPr>
        <w:t xml:space="preserve">כל המידע </w:t>
      </w:r>
      <w:r>
        <w:rPr>
          <w:rFonts w:hint="cs"/>
          <w:rtl/>
        </w:rPr>
        <w:t xml:space="preserve">המאוחסן </w:t>
      </w:r>
      <w:r w:rsidRPr="00732EEE">
        <w:rPr>
          <w:rtl/>
        </w:rPr>
        <w:t>יגוב</w:t>
      </w:r>
      <w:r>
        <w:rPr>
          <w:rFonts w:hint="cs"/>
          <w:rtl/>
        </w:rPr>
        <w:t>ה</w:t>
      </w:r>
      <w:r w:rsidRPr="00732EEE">
        <w:rPr>
          <w:rtl/>
        </w:rPr>
        <w:t xml:space="preserve"> באופן סדיר על מנת למנוע את אובדנ</w:t>
      </w:r>
      <w:r>
        <w:rPr>
          <w:rFonts w:hint="cs"/>
          <w:rtl/>
        </w:rPr>
        <w:t>ו</w:t>
      </w:r>
      <w:r w:rsidRPr="00732EEE">
        <w:rPr>
          <w:rtl/>
        </w:rPr>
        <w:t>. הגיבויים יישמרו במקום נפרד מהמקור תוך שמירה על רמת אבטחה שהוגדרה במקור עבור אותו חומר.</w:t>
      </w:r>
    </w:p>
    <w:p w14:paraId="5C6FF2FC" w14:textId="77777777" w:rsidR="00454116" w:rsidRPr="00732EEE" w:rsidRDefault="00454116" w:rsidP="00454116">
      <w:pPr>
        <w:pStyle w:val="2ffb"/>
        <w:numPr>
          <w:ilvl w:val="1"/>
          <w:numId w:val="97"/>
        </w:numPr>
        <w:ind w:left="708" w:hanging="567"/>
        <w:rPr>
          <w:rtl/>
        </w:rPr>
      </w:pPr>
      <w:r>
        <w:rPr>
          <w:rtl/>
        </w:rPr>
        <w:t>הספק יבצע תהליכים מקובלים לבחינת רמת המהימנות של עובדיו, קבלני משנה וספקיו תוך הפעלת תכנית לאיתור ומענה לאיומי אבטחה אשר מקורם בגורם הפנימי.</w:t>
      </w:r>
    </w:p>
    <w:p w14:paraId="4DC99C97" w14:textId="77777777" w:rsidR="00454116" w:rsidRDefault="00454116" w:rsidP="00454116">
      <w:pPr>
        <w:pStyle w:val="2ffb"/>
        <w:numPr>
          <w:ilvl w:val="1"/>
          <w:numId w:val="97"/>
        </w:numPr>
        <w:ind w:left="708" w:hanging="567"/>
      </w:pPr>
      <w:r>
        <w:rPr>
          <w:rtl/>
        </w:rPr>
        <w:t>הספק</w:t>
      </w:r>
      <w:r>
        <w:rPr>
          <w:rFonts w:hint="cs"/>
          <w:rtl/>
        </w:rPr>
        <w:t xml:space="preserve"> </w:t>
      </w:r>
      <w:r>
        <w:rPr>
          <w:rtl/>
        </w:rPr>
        <w:t>יעביר למזמין</w:t>
      </w:r>
      <w:r>
        <w:rPr>
          <w:rFonts w:hint="cs"/>
          <w:rtl/>
        </w:rPr>
        <w:t xml:space="preserve"> ו</w:t>
      </w:r>
      <w:r w:rsidRPr="00732EEE">
        <w:rPr>
          <w:rtl/>
        </w:rPr>
        <w:t>עורך המכרז, לפי בקשת</w:t>
      </w:r>
      <w:r>
        <w:rPr>
          <w:rFonts w:hint="cs"/>
          <w:rtl/>
        </w:rPr>
        <w:t>ם</w:t>
      </w:r>
      <w:r w:rsidRPr="00732EEE">
        <w:rPr>
          <w:rtl/>
        </w:rPr>
        <w:t>, את פירוט האמצעים שינקוט כאמור לעיל.</w:t>
      </w:r>
    </w:p>
    <w:p w14:paraId="4A892E0A" w14:textId="77777777" w:rsidR="00454116" w:rsidRDefault="00454116" w:rsidP="00454116">
      <w:pPr>
        <w:pStyle w:val="2ffb"/>
        <w:numPr>
          <w:ilvl w:val="1"/>
          <w:numId w:val="97"/>
        </w:numPr>
        <w:ind w:left="708" w:hanging="567"/>
      </w:pPr>
      <w:r>
        <w:rPr>
          <w:rFonts w:hint="cs"/>
          <w:rtl/>
        </w:rPr>
        <w:t xml:space="preserve">עם סיום ההתקשרות, </w:t>
      </w:r>
      <w:r>
        <w:rPr>
          <w:rtl/>
        </w:rPr>
        <w:t>הספק</w:t>
      </w:r>
      <w:r>
        <w:rPr>
          <w:rFonts w:hint="cs"/>
          <w:rtl/>
        </w:rPr>
        <w:t xml:space="preserve"> ימסור למזמין גיבוי מלא, בפורמט סטנדרטי של כל המידע המאוחסן, כל מצע מידע נייד (כגון מדיה אופטית, קלטת, כרטיס זיכרון, </w:t>
      </w:r>
      <w:proofErr w:type="spellStart"/>
      <w:r>
        <w:t>FlashDrive</w:t>
      </w:r>
      <w:proofErr w:type="spellEnd"/>
      <w:r>
        <w:rPr>
          <w:rFonts w:hint="cs"/>
          <w:rtl/>
        </w:rPr>
        <w:t xml:space="preserve"> וכו') וכן כל מקור וההעתק של הדוחות והרישומים הסופיים שהופקו לשם מתן השירותים המבוקשים. מיד לאחר אישור המזמין על תקינות המידע שהתקבל, ובכפוף להוראת הדין, ישמיד הספק את כלל החומרים שיוותרו בידיו ויבצע מחיקה מלאה (</w:t>
      </w:r>
      <w:r>
        <w:t>Wipe</w:t>
      </w:r>
      <w:r>
        <w:rPr>
          <w:rFonts w:hint="cs"/>
          <w:rtl/>
        </w:rPr>
        <w:t>) של כלל נתוני המזמין.</w:t>
      </w:r>
    </w:p>
    <w:p w14:paraId="0BB7FFAA" w14:textId="77777777" w:rsidR="00454116" w:rsidRDefault="00454116" w:rsidP="00454116">
      <w:pPr>
        <w:pStyle w:val="2ffb"/>
        <w:numPr>
          <w:ilvl w:val="1"/>
          <w:numId w:val="97"/>
        </w:numPr>
        <w:ind w:left="708" w:hanging="567"/>
      </w:pPr>
      <w:r>
        <w:rPr>
          <w:rtl/>
        </w:rPr>
        <w:t>התחייבויות הספק</w:t>
      </w:r>
      <w:r>
        <w:rPr>
          <w:rFonts w:hint="cs"/>
          <w:rtl/>
        </w:rPr>
        <w:t xml:space="preserve"> </w:t>
      </w:r>
      <w:r w:rsidRPr="00732EEE">
        <w:rPr>
          <w:rtl/>
        </w:rPr>
        <w:t>על פי סעיף זה הן תנאי</w:t>
      </w:r>
      <w:r>
        <w:rPr>
          <w:rFonts w:hint="cs"/>
          <w:rtl/>
        </w:rPr>
        <w:t xml:space="preserve"> מהותי להתקשרות</w:t>
      </w:r>
      <w:r w:rsidRPr="00732EEE">
        <w:rPr>
          <w:rtl/>
        </w:rPr>
        <w:t xml:space="preserve"> והן מחייבות את עובדי הספק לסוגיהם </w:t>
      </w:r>
      <w:r w:rsidRPr="00732EEE">
        <w:rPr>
          <w:rFonts w:hint="cs"/>
          <w:rtl/>
        </w:rPr>
        <w:t xml:space="preserve">ומי מטעמו </w:t>
      </w:r>
      <w:r w:rsidRPr="00732EEE">
        <w:rPr>
          <w:rtl/>
        </w:rPr>
        <w:t>המעורבים בפרויקט</w:t>
      </w:r>
      <w:r>
        <w:rPr>
          <w:rFonts w:hint="cs"/>
          <w:rtl/>
        </w:rPr>
        <w:t>, לרבות קבלני משנה</w:t>
      </w:r>
      <w:r w:rsidRPr="00322050">
        <w:rPr>
          <w:rtl/>
        </w:rPr>
        <w:t>.</w:t>
      </w:r>
    </w:p>
    <w:p w14:paraId="2CD7E1EB" w14:textId="77777777" w:rsidR="00454116" w:rsidRPr="006204D9" w:rsidRDefault="00454116" w:rsidP="00454116">
      <w:pPr>
        <w:pStyle w:val="2ffb"/>
        <w:numPr>
          <w:ilvl w:val="1"/>
          <w:numId w:val="97"/>
        </w:numPr>
        <w:ind w:left="708" w:hanging="567"/>
        <w:rPr>
          <w:b/>
          <w:bCs/>
        </w:rPr>
      </w:pPr>
      <w:r w:rsidRPr="006204D9">
        <w:rPr>
          <w:b/>
          <w:bCs/>
          <w:rtl/>
        </w:rPr>
        <w:lastRenderedPageBreak/>
        <w:t>עמידה בדרישות חוק, תקנות ותקני אבטחת מידע</w:t>
      </w:r>
    </w:p>
    <w:p w14:paraId="7102C0F2" w14:textId="77777777" w:rsidR="00454116" w:rsidRPr="005A08D1" w:rsidRDefault="00454116" w:rsidP="00454116">
      <w:pPr>
        <w:pStyle w:val="3ff5"/>
        <w:numPr>
          <w:ilvl w:val="2"/>
          <w:numId w:val="97"/>
        </w:numPr>
        <w:ind w:left="1275" w:hanging="708"/>
        <w:rPr>
          <w:rtl/>
        </w:rPr>
      </w:pPr>
      <w:r w:rsidRPr="005A08D1">
        <w:rPr>
          <w:rFonts w:hint="cs"/>
          <w:rtl/>
        </w:rPr>
        <w:t>ככלל</w:t>
      </w:r>
      <w:r w:rsidRPr="005A08D1">
        <w:rPr>
          <w:rtl/>
        </w:rPr>
        <w:t xml:space="preserve">, </w:t>
      </w:r>
      <w:r w:rsidRPr="005A08D1">
        <w:rPr>
          <w:rFonts w:hint="cs"/>
          <w:rtl/>
        </w:rPr>
        <w:t>על</w:t>
      </w:r>
      <w:r w:rsidRPr="005A08D1">
        <w:rPr>
          <w:rtl/>
        </w:rPr>
        <w:t xml:space="preserve"> </w:t>
      </w:r>
      <w:r w:rsidRPr="005A08D1">
        <w:rPr>
          <w:rFonts w:hint="cs"/>
          <w:rtl/>
        </w:rPr>
        <w:t>ה</w:t>
      </w:r>
      <w:r>
        <w:rPr>
          <w:rFonts w:hint="cs"/>
          <w:rtl/>
        </w:rPr>
        <w:t>ספק</w:t>
      </w:r>
      <w:r w:rsidRPr="005A08D1">
        <w:rPr>
          <w:rtl/>
        </w:rPr>
        <w:t xml:space="preserve"> </w:t>
      </w:r>
      <w:r w:rsidRPr="005A08D1">
        <w:rPr>
          <w:rFonts w:hint="cs"/>
          <w:rtl/>
        </w:rPr>
        <w:t>ועל</w:t>
      </w:r>
      <w:r w:rsidRPr="005A08D1">
        <w:rPr>
          <w:rtl/>
        </w:rPr>
        <w:t xml:space="preserve"> </w:t>
      </w:r>
      <w:r>
        <w:rPr>
          <w:rFonts w:hint="cs"/>
          <w:rtl/>
        </w:rPr>
        <w:t>מערכותיו</w:t>
      </w:r>
      <w:r w:rsidRPr="005A08D1">
        <w:rPr>
          <w:rtl/>
        </w:rPr>
        <w:t xml:space="preserve"> </w:t>
      </w:r>
      <w:r w:rsidRPr="005A08D1">
        <w:rPr>
          <w:rFonts w:hint="cs"/>
          <w:rtl/>
        </w:rPr>
        <w:t>לעמוד</w:t>
      </w:r>
      <w:r w:rsidRPr="005A08D1">
        <w:rPr>
          <w:rtl/>
        </w:rPr>
        <w:t xml:space="preserve"> </w:t>
      </w:r>
      <w:r w:rsidRPr="005A08D1">
        <w:rPr>
          <w:rFonts w:hint="cs"/>
          <w:rtl/>
        </w:rPr>
        <w:t>בכל</w:t>
      </w:r>
      <w:r w:rsidRPr="005A08D1">
        <w:rPr>
          <w:rtl/>
        </w:rPr>
        <w:t xml:space="preserve"> </w:t>
      </w:r>
      <w:r w:rsidRPr="005A08D1">
        <w:rPr>
          <w:rFonts w:hint="cs"/>
          <w:rtl/>
        </w:rPr>
        <w:t>דרישות</w:t>
      </w:r>
      <w:r w:rsidRPr="005A08D1">
        <w:rPr>
          <w:rtl/>
        </w:rPr>
        <w:t xml:space="preserve"> </w:t>
      </w:r>
      <w:r w:rsidRPr="005A08D1">
        <w:rPr>
          <w:rFonts w:hint="cs"/>
          <w:rtl/>
        </w:rPr>
        <w:t>הדין</w:t>
      </w:r>
      <w:r w:rsidRPr="005A08D1">
        <w:rPr>
          <w:rtl/>
        </w:rPr>
        <w:t xml:space="preserve"> </w:t>
      </w:r>
      <w:r>
        <w:rPr>
          <w:rFonts w:hint="cs"/>
          <w:rtl/>
        </w:rPr>
        <w:t>הרלוו</w:t>
      </w:r>
      <w:r w:rsidRPr="005A08D1">
        <w:rPr>
          <w:rFonts w:hint="cs"/>
          <w:rtl/>
        </w:rPr>
        <w:t>נטיות</w:t>
      </w:r>
      <w:r w:rsidRPr="005A08D1">
        <w:rPr>
          <w:rtl/>
        </w:rPr>
        <w:t xml:space="preserve">. </w:t>
      </w:r>
      <w:r w:rsidRPr="005A08D1">
        <w:rPr>
          <w:rFonts w:hint="cs"/>
          <w:rtl/>
        </w:rPr>
        <w:t>מבלי</w:t>
      </w:r>
      <w:r w:rsidRPr="005A08D1">
        <w:rPr>
          <w:rtl/>
        </w:rPr>
        <w:t xml:space="preserve"> </w:t>
      </w:r>
      <w:r w:rsidRPr="005A08D1">
        <w:rPr>
          <w:rFonts w:hint="cs"/>
          <w:rtl/>
        </w:rPr>
        <w:t>לגרוע</w:t>
      </w:r>
      <w:r w:rsidRPr="005A08D1">
        <w:rPr>
          <w:rtl/>
        </w:rPr>
        <w:t xml:space="preserve"> </w:t>
      </w:r>
      <w:r w:rsidRPr="005A08D1">
        <w:rPr>
          <w:rFonts w:hint="cs"/>
          <w:rtl/>
        </w:rPr>
        <w:t>מכלליות</w:t>
      </w:r>
      <w:r w:rsidRPr="005A08D1">
        <w:rPr>
          <w:rtl/>
        </w:rPr>
        <w:t xml:space="preserve"> </w:t>
      </w:r>
      <w:r w:rsidRPr="005A08D1">
        <w:rPr>
          <w:rFonts w:hint="cs"/>
          <w:rtl/>
        </w:rPr>
        <w:t>האמור</w:t>
      </w:r>
      <w:r w:rsidRPr="005A08D1">
        <w:rPr>
          <w:rtl/>
        </w:rPr>
        <w:t xml:space="preserve">, </w:t>
      </w:r>
      <w:r w:rsidRPr="005A08D1">
        <w:rPr>
          <w:rFonts w:hint="cs"/>
          <w:rtl/>
        </w:rPr>
        <w:t>ומבלי</w:t>
      </w:r>
      <w:r w:rsidRPr="005A08D1">
        <w:rPr>
          <w:rtl/>
        </w:rPr>
        <w:t xml:space="preserve"> </w:t>
      </w:r>
      <w:r w:rsidRPr="005A08D1">
        <w:rPr>
          <w:rFonts w:hint="cs"/>
          <w:rtl/>
        </w:rPr>
        <w:t>לגרוע</w:t>
      </w:r>
      <w:r w:rsidRPr="005A08D1">
        <w:rPr>
          <w:rtl/>
        </w:rPr>
        <w:t xml:space="preserve"> </w:t>
      </w:r>
      <w:r w:rsidRPr="005A08D1">
        <w:rPr>
          <w:rFonts w:hint="cs"/>
          <w:rtl/>
        </w:rPr>
        <w:t>מיתר</w:t>
      </w:r>
      <w:r w:rsidRPr="005A08D1">
        <w:rPr>
          <w:rtl/>
        </w:rPr>
        <w:t xml:space="preserve"> </w:t>
      </w:r>
      <w:r w:rsidRPr="005A08D1">
        <w:rPr>
          <w:rFonts w:hint="cs"/>
          <w:rtl/>
        </w:rPr>
        <w:t>התחייבויות</w:t>
      </w:r>
      <w:r w:rsidRPr="005A08D1">
        <w:rPr>
          <w:rtl/>
        </w:rPr>
        <w:t xml:space="preserve"> </w:t>
      </w:r>
      <w:r w:rsidRPr="005A08D1">
        <w:rPr>
          <w:rFonts w:hint="cs"/>
          <w:rtl/>
        </w:rPr>
        <w:t>ה</w:t>
      </w:r>
      <w:r>
        <w:rPr>
          <w:rFonts w:hint="cs"/>
          <w:rtl/>
        </w:rPr>
        <w:t>ספק</w:t>
      </w:r>
      <w:r w:rsidRPr="005A08D1">
        <w:rPr>
          <w:rtl/>
        </w:rPr>
        <w:t xml:space="preserve">, </w:t>
      </w:r>
      <w:r>
        <w:rPr>
          <w:rFonts w:hint="cs"/>
          <w:rtl/>
        </w:rPr>
        <w:t>מערכותיו</w:t>
      </w:r>
      <w:r w:rsidRPr="005A08D1">
        <w:rPr>
          <w:rtl/>
        </w:rPr>
        <w:t xml:space="preserve"> </w:t>
      </w:r>
      <w:r>
        <w:rPr>
          <w:rFonts w:hint="cs"/>
          <w:rtl/>
        </w:rPr>
        <w:t>יענו</w:t>
      </w:r>
      <w:r w:rsidRPr="005A08D1">
        <w:rPr>
          <w:rtl/>
        </w:rPr>
        <w:t xml:space="preserve"> </w:t>
      </w:r>
      <w:r w:rsidRPr="005A08D1">
        <w:rPr>
          <w:rFonts w:hint="cs"/>
          <w:rtl/>
        </w:rPr>
        <w:t>על</w:t>
      </w:r>
      <w:r w:rsidRPr="005A08D1">
        <w:rPr>
          <w:rtl/>
        </w:rPr>
        <w:t xml:space="preserve"> </w:t>
      </w:r>
      <w:r w:rsidRPr="005A08D1">
        <w:rPr>
          <w:rFonts w:hint="cs"/>
          <w:rtl/>
        </w:rPr>
        <w:t>כל</w:t>
      </w:r>
      <w:r w:rsidRPr="005A08D1">
        <w:rPr>
          <w:rtl/>
        </w:rPr>
        <w:t xml:space="preserve"> </w:t>
      </w:r>
      <w:r w:rsidRPr="005A08D1">
        <w:rPr>
          <w:rFonts w:hint="cs"/>
          <w:rtl/>
        </w:rPr>
        <w:t>דרישות</w:t>
      </w:r>
      <w:r w:rsidRPr="005A08D1">
        <w:rPr>
          <w:rtl/>
        </w:rPr>
        <w:t xml:space="preserve"> </w:t>
      </w:r>
      <w:r w:rsidRPr="005A08D1">
        <w:rPr>
          <w:rFonts w:hint="cs"/>
          <w:rtl/>
        </w:rPr>
        <w:t>אבטחת</w:t>
      </w:r>
      <w:r w:rsidRPr="005A08D1">
        <w:rPr>
          <w:rtl/>
        </w:rPr>
        <w:t xml:space="preserve"> </w:t>
      </w:r>
      <w:r w:rsidRPr="005A08D1">
        <w:rPr>
          <w:rFonts w:hint="cs"/>
          <w:rtl/>
        </w:rPr>
        <w:t>המידע</w:t>
      </w:r>
      <w:r w:rsidRPr="005A08D1">
        <w:rPr>
          <w:rtl/>
        </w:rPr>
        <w:t xml:space="preserve"> </w:t>
      </w:r>
      <w:r w:rsidRPr="005A08D1">
        <w:rPr>
          <w:rFonts w:hint="cs"/>
          <w:rtl/>
        </w:rPr>
        <w:t>ואחרות</w:t>
      </w:r>
      <w:r w:rsidRPr="005A08D1">
        <w:rPr>
          <w:rtl/>
        </w:rPr>
        <w:t xml:space="preserve"> </w:t>
      </w:r>
      <w:r w:rsidRPr="005A08D1">
        <w:rPr>
          <w:rFonts w:hint="cs"/>
          <w:rtl/>
        </w:rPr>
        <w:t>המפורטות</w:t>
      </w:r>
      <w:r w:rsidRPr="005A08D1">
        <w:rPr>
          <w:rtl/>
        </w:rPr>
        <w:t xml:space="preserve"> </w:t>
      </w:r>
      <w:r w:rsidRPr="005A08D1">
        <w:rPr>
          <w:rFonts w:hint="cs"/>
          <w:rtl/>
        </w:rPr>
        <w:t>בגרסתם</w:t>
      </w:r>
      <w:r w:rsidRPr="005A08D1">
        <w:rPr>
          <w:rtl/>
        </w:rPr>
        <w:t xml:space="preserve"> </w:t>
      </w:r>
      <w:r w:rsidRPr="005A08D1">
        <w:rPr>
          <w:rFonts w:hint="cs"/>
          <w:rtl/>
        </w:rPr>
        <w:t>ומהדורתם</w:t>
      </w:r>
      <w:r w:rsidRPr="005A08D1">
        <w:rPr>
          <w:rtl/>
        </w:rPr>
        <w:t xml:space="preserve"> </w:t>
      </w:r>
      <w:r w:rsidRPr="005A08D1">
        <w:rPr>
          <w:rFonts w:hint="cs"/>
          <w:rtl/>
        </w:rPr>
        <w:t>העדכנית</w:t>
      </w:r>
      <w:r w:rsidRPr="005A08D1">
        <w:rPr>
          <w:rtl/>
        </w:rPr>
        <w:t xml:space="preserve"> </w:t>
      </w:r>
      <w:r w:rsidRPr="005A08D1">
        <w:rPr>
          <w:rFonts w:hint="cs"/>
          <w:rtl/>
        </w:rPr>
        <w:t>ביותר</w:t>
      </w:r>
      <w:r w:rsidRPr="005A08D1">
        <w:rPr>
          <w:rtl/>
        </w:rPr>
        <w:t xml:space="preserve"> </w:t>
      </w:r>
      <w:r w:rsidRPr="005A08D1">
        <w:rPr>
          <w:rFonts w:hint="cs"/>
          <w:rtl/>
        </w:rPr>
        <w:t>של</w:t>
      </w:r>
      <w:r w:rsidRPr="005A08D1">
        <w:rPr>
          <w:rtl/>
        </w:rPr>
        <w:t xml:space="preserve"> </w:t>
      </w:r>
      <w:r w:rsidRPr="005A08D1">
        <w:rPr>
          <w:rFonts w:hint="cs"/>
          <w:rtl/>
        </w:rPr>
        <w:t>החוקים</w:t>
      </w:r>
      <w:r w:rsidRPr="005A08D1">
        <w:rPr>
          <w:rtl/>
        </w:rPr>
        <w:t xml:space="preserve">, </w:t>
      </w:r>
      <w:r w:rsidRPr="005A08D1">
        <w:rPr>
          <w:rFonts w:hint="cs"/>
          <w:rtl/>
        </w:rPr>
        <w:t>התקנות</w:t>
      </w:r>
      <w:r w:rsidRPr="005A08D1">
        <w:rPr>
          <w:rtl/>
        </w:rPr>
        <w:t xml:space="preserve">, </w:t>
      </w:r>
      <w:r w:rsidRPr="005A08D1">
        <w:rPr>
          <w:rFonts w:hint="cs"/>
          <w:rtl/>
        </w:rPr>
        <w:t>התקנים</w:t>
      </w:r>
      <w:r w:rsidRPr="005A08D1">
        <w:rPr>
          <w:rtl/>
        </w:rPr>
        <w:t xml:space="preserve"> </w:t>
      </w:r>
      <w:r w:rsidRPr="005A08D1">
        <w:rPr>
          <w:rFonts w:hint="cs"/>
          <w:rtl/>
        </w:rPr>
        <w:t>וההנחיות</w:t>
      </w:r>
      <w:r w:rsidRPr="005A08D1">
        <w:rPr>
          <w:rtl/>
        </w:rPr>
        <w:t xml:space="preserve"> </w:t>
      </w:r>
      <w:r w:rsidRPr="005A08D1">
        <w:rPr>
          <w:rFonts w:hint="cs"/>
          <w:rtl/>
        </w:rPr>
        <w:t>המפורטים</w:t>
      </w:r>
      <w:r w:rsidRPr="005A08D1">
        <w:rPr>
          <w:rtl/>
        </w:rPr>
        <w:t xml:space="preserve"> </w:t>
      </w:r>
      <w:r w:rsidRPr="005A08D1">
        <w:rPr>
          <w:rFonts w:hint="cs"/>
          <w:rtl/>
        </w:rPr>
        <w:t>להלן</w:t>
      </w:r>
      <w:r w:rsidRPr="005A08D1">
        <w:rPr>
          <w:rtl/>
        </w:rPr>
        <w:t>:</w:t>
      </w:r>
    </w:p>
    <w:p w14:paraId="11B0F62F" w14:textId="77777777" w:rsidR="00454116" w:rsidRPr="005A08D1" w:rsidRDefault="00454116" w:rsidP="00454116">
      <w:pPr>
        <w:pStyle w:val="4fe"/>
        <w:numPr>
          <w:ilvl w:val="3"/>
          <w:numId w:val="97"/>
        </w:numPr>
        <w:ind w:left="1984" w:hanging="992"/>
        <w:rPr>
          <w:rtl/>
        </w:rPr>
      </w:pPr>
      <w:r w:rsidRPr="005A08D1">
        <w:rPr>
          <w:rFonts w:hint="cs"/>
          <w:rtl/>
        </w:rPr>
        <w:t>הוראות</w:t>
      </w:r>
      <w:r w:rsidRPr="005A08D1">
        <w:rPr>
          <w:rtl/>
        </w:rPr>
        <w:t xml:space="preserve"> </w:t>
      </w:r>
      <w:r w:rsidRPr="005A08D1">
        <w:rPr>
          <w:rFonts w:hint="cs"/>
          <w:rtl/>
        </w:rPr>
        <w:t>חוק</w:t>
      </w:r>
      <w:r w:rsidRPr="005A08D1">
        <w:rPr>
          <w:rtl/>
        </w:rPr>
        <w:t xml:space="preserve"> </w:t>
      </w:r>
      <w:r w:rsidRPr="005A08D1">
        <w:rPr>
          <w:rFonts w:hint="cs"/>
          <w:rtl/>
        </w:rPr>
        <w:t>הגנת</w:t>
      </w:r>
      <w:r w:rsidRPr="005A08D1">
        <w:rPr>
          <w:rtl/>
        </w:rPr>
        <w:t xml:space="preserve"> </w:t>
      </w:r>
      <w:r w:rsidRPr="005A08D1">
        <w:rPr>
          <w:rFonts w:hint="cs"/>
          <w:rtl/>
        </w:rPr>
        <w:t>הפרטיות</w:t>
      </w:r>
      <w:r w:rsidRPr="005A08D1">
        <w:rPr>
          <w:rtl/>
        </w:rPr>
        <w:t xml:space="preserve">, </w:t>
      </w:r>
      <w:r w:rsidRPr="005A08D1">
        <w:rPr>
          <w:rFonts w:hint="cs"/>
          <w:rtl/>
        </w:rPr>
        <w:t>התשמ</w:t>
      </w:r>
      <w:r w:rsidRPr="005A08D1">
        <w:rPr>
          <w:rtl/>
        </w:rPr>
        <w:t>"</w:t>
      </w:r>
      <w:r w:rsidRPr="005A08D1">
        <w:rPr>
          <w:rFonts w:hint="cs"/>
          <w:rtl/>
        </w:rPr>
        <w:t>א</w:t>
      </w:r>
      <w:r>
        <w:rPr>
          <w:rtl/>
        </w:rPr>
        <w:t>-1981</w:t>
      </w:r>
      <w:r>
        <w:rPr>
          <w:rFonts w:hint="cs"/>
          <w:rtl/>
        </w:rPr>
        <w:t>.</w:t>
      </w:r>
    </w:p>
    <w:p w14:paraId="4CE11CB3" w14:textId="77777777" w:rsidR="00454116" w:rsidRPr="005A08D1" w:rsidRDefault="00454116" w:rsidP="00454116">
      <w:pPr>
        <w:pStyle w:val="4fe"/>
        <w:numPr>
          <w:ilvl w:val="3"/>
          <w:numId w:val="97"/>
        </w:numPr>
        <w:ind w:left="1984" w:hanging="992"/>
        <w:rPr>
          <w:rtl/>
        </w:rPr>
      </w:pPr>
      <w:r w:rsidRPr="005A08D1">
        <w:rPr>
          <w:rFonts w:hint="cs"/>
          <w:rtl/>
        </w:rPr>
        <w:t>הוראות</w:t>
      </w:r>
      <w:r w:rsidRPr="005A08D1">
        <w:rPr>
          <w:rtl/>
        </w:rPr>
        <w:t xml:space="preserve"> </w:t>
      </w:r>
      <w:r w:rsidRPr="005A08D1">
        <w:rPr>
          <w:rFonts w:hint="cs"/>
          <w:rtl/>
        </w:rPr>
        <w:t>כל</w:t>
      </w:r>
      <w:r w:rsidRPr="005A08D1">
        <w:rPr>
          <w:rtl/>
        </w:rPr>
        <w:t xml:space="preserve"> </w:t>
      </w:r>
      <w:r w:rsidRPr="005A08D1">
        <w:rPr>
          <w:rFonts w:hint="cs"/>
          <w:rtl/>
        </w:rPr>
        <w:t>דין</w:t>
      </w:r>
      <w:r w:rsidRPr="005A08D1">
        <w:rPr>
          <w:rtl/>
        </w:rPr>
        <w:t xml:space="preserve"> </w:t>
      </w:r>
      <w:r w:rsidRPr="005A08D1">
        <w:rPr>
          <w:rFonts w:hint="cs"/>
          <w:rtl/>
        </w:rPr>
        <w:t>המתייחס</w:t>
      </w:r>
      <w:r w:rsidRPr="005A08D1">
        <w:rPr>
          <w:rtl/>
        </w:rPr>
        <w:t xml:space="preserve"> </w:t>
      </w:r>
      <w:r w:rsidRPr="005A08D1">
        <w:rPr>
          <w:rFonts w:hint="cs"/>
          <w:rtl/>
        </w:rPr>
        <w:t>למערכות</w:t>
      </w:r>
      <w:r w:rsidRPr="005A08D1">
        <w:rPr>
          <w:rtl/>
        </w:rPr>
        <w:t xml:space="preserve"> </w:t>
      </w:r>
      <w:r w:rsidRPr="005A08D1">
        <w:rPr>
          <w:rFonts w:hint="cs"/>
          <w:rtl/>
        </w:rPr>
        <w:t>ממוחשבות</w:t>
      </w:r>
      <w:r w:rsidRPr="005A08D1">
        <w:rPr>
          <w:rtl/>
        </w:rPr>
        <w:t xml:space="preserve">, </w:t>
      </w:r>
      <w:r w:rsidRPr="005A08D1">
        <w:rPr>
          <w:rFonts w:hint="cs"/>
          <w:rtl/>
        </w:rPr>
        <w:t>ובפרט</w:t>
      </w:r>
      <w:r w:rsidRPr="005A08D1">
        <w:rPr>
          <w:rtl/>
        </w:rPr>
        <w:t xml:space="preserve"> </w:t>
      </w:r>
      <w:r>
        <w:rPr>
          <w:rtl/>
        </w:rPr>
        <w:t>–</w:t>
      </w:r>
      <w:r w:rsidRPr="005A08D1">
        <w:rPr>
          <w:rtl/>
        </w:rPr>
        <w:t xml:space="preserve"> </w:t>
      </w:r>
      <w:r w:rsidRPr="005A08D1">
        <w:rPr>
          <w:rFonts w:hint="cs"/>
          <w:rtl/>
        </w:rPr>
        <w:t>חוק</w:t>
      </w:r>
      <w:r w:rsidRPr="005A08D1">
        <w:rPr>
          <w:rtl/>
        </w:rPr>
        <w:t xml:space="preserve"> </w:t>
      </w:r>
      <w:r w:rsidRPr="005A08D1">
        <w:rPr>
          <w:rFonts w:hint="cs"/>
          <w:rtl/>
        </w:rPr>
        <w:t>המחשבים</w:t>
      </w:r>
      <w:r w:rsidRPr="005A08D1">
        <w:rPr>
          <w:rtl/>
        </w:rPr>
        <w:t xml:space="preserve">, </w:t>
      </w:r>
      <w:r w:rsidRPr="005A08D1">
        <w:rPr>
          <w:rFonts w:hint="cs"/>
          <w:rtl/>
        </w:rPr>
        <w:t>התשנ</w:t>
      </w:r>
      <w:r w:rsidRPr="005A08D1">
        <w:rPr>
          <w:rtl/>
        </w:rPr>
        <w:t>"</w:t>
      </w:r>
      <w:r w:rsidRPr="005A08D1">
        <w:rPr>
          <w:rFonts w:hint="cs"/>
          <w:rtl/>
        </w:rPr>
        <w:t>ה-</w:t>
      </w:r>
      <w:r w:rsidRPr="005A08D1">
        <w:rPr>
          <w:rtl/>
        </w:rPr>
        <w:t xml:space="preserve">1985, </w:t>
      </w:r>
      <w:r w:rsidRPr="005A08D1">
        <w:rPr>
          <w:rFonts w:hint="cs"/>
          <w:rtl/>
        </w:rPr>
        <w:t>חוק</w:t>
      </w:r>
      <w:r w:rsidRPr="005A08D1">
        <w:rPr>
          <w:rtl/>
        </w:rPr>
        <w:t xml:space="preserve"> </w:t>
      </w:r>
      <w:r w:rsidRPr="005A08D1">
        <w:rPr>
          <w:rFonts w:hint="cs"/>
          <w:rtl/>
        </w:rPr>
        <w:t>זכות</w:t>
      </w:r>
      <w:r w:rsidRPr="005A08D1">
        <w:rPr>
          <w:rtl/>
        </w:rPr>
        <w:t xml:space="preserve"> </w:t>
      </w:r>
      <w:r w:rsidRPr="005A08D1">
        <w:rPr>
          <w:rFonts w:hint="cs"/>
          <w:rtl/>
        </w:rPr>
        <w:t>יוצרים</w:t>
      </w:r>
      <w:r w:rsidRPr="005A08D1">
        <w:rPr>
          <w:rtl/>
        </w:rPr>
        <w:t xml:space="preserve">, </w:t>
      </w:r>
      <w:r w:rsidRPr="005A08D1">
        <w:rPr>
          <w:rFonts w:hint="cs"/>
          <w:rtl/>
        </w:rPr>
        <w:t>התשס</w:t>
      </w:r>
      <w:r w:rsidRPr="005A08D1">
        <w:rPr>
          <w:rtl/>
        </w:rPr>
        <w:t>"</w:t>
      </w:r>
      <w:r w:rsidRPr="005A08D1">
        <w:rPr>
          <w:rFonts w:hint="cs"/>
          <w:rtl/>
        </w:rPr>
        <w:t>ח</w:t>
      </w:r>
      <w:r w:rsidRPr="005A08D1">
        <w:rPr>
          <w:rtl/>
        </w:rPr>
        <w:t xml:space="preserve">-2007 </w:t>
      </w:r>
      <w:r w:rsidRPr="005A08D1">
        <w:rPr>
          <w:rFonts w:hint="cs"/>
          <w:rtl/>
        </w:rPr>
        <w:t>וכל</w:t>
      </w:r>
      <w:r w:rsidRPr="005A08D1">
        <w:rPr>
          <w:rtl/>
        </w:rPr>
        <w:t xml:space="preserve"> </w:t>
      </w:r>
      <w:r w:rsidRPr="005A08D1">
        <w:rPr>
          <w:rFonts w:hint="cs"/>
          <w:rtl/>
        </w:rPr>
        <w:t>דין</w:t>
      </w:r>
      <w:r w:rsidRPr="005A08D1">
        <w:rPr>
          <w:rtl/>
        </w:rPr>
        <w:t xml:space="preserve"> </w:t>
      </w:r>
      <w:r w:rsidRPr="005A08D1">
        <w:rPr>
          <w:rFonts w:hint="cs"/>
          <w:rtl/>
        </w:rPr>
        <w:t>רלוונטי</w:t>
      </w:r>
      <w:r w:rsidRPr="005A08D1">
        <w:rPr>
          <w:rtl/>
        </w:rPr>
        <w:t xml:space="preserve"> </w:t>
      </w:r>
      <w:r w:rsidRPr="005A08D1">
        <w:rPr>
          <w:rFonts w:hint="cs"/>
          <w:rtl/>
        </w:rPr>
        <w:t>אחר</w:t>
      </w:r>
      <w:r w:rsidRPr="005A08D1">
        <w:rPr>
          <w:rtl/>
        </w:rPr>
        <w:t>.</w:t>
      </w:r>
    </w:p>
    <w:p w14:paraId="7316DEA2" w14:textId="77777777" w:rsidR="00454116" w:rsidRPr="005A08D1" w:rsidRDefault="00454116" w:rsidP="00454116">
      <w:pPr>
        <w:pStyle w:val="4fe"/>
        <w:numPr>
          <w:ilvl w:val="3"/>
          <w:numId w:val="97"/>
        </w:numPr>
        <w:ind w:left="1984" w:hanging="992"/>
        <w:rPr>
          <w:rtl/>
        </w:rPr>
      </w:pPr>
      <w:r w:rsidRPr="005A08D1">
        <w:rPr>
          <w:rFonts w:hint="cs"/>
          <w:rtl/>
        </w:rPr>
        <w:t>תקן</w:t>
      </w:r>
      <w:r w:rsidRPr="005A08D1">
        <w:rPr>
          <w:rtl/>
        </w:rPr>
        <w:t xml:space="preserve"> </w:t>
      </w:r>
      <w:r w:rsidRPr="005A08D1">
        <w:rPr>
          <w:rFonts w:hint="cs"/>
          <w:rtl/>
        </w:rPr>
        <w:t>אבטחת</w:t>
      </w:r>
      <w:r>
        <w:rPr>
          <w:rFonts w:hint="cs"/>
          <w:rtl/>
        </w:rPr>
        <w:t xml:space="preserve"> מידע</w:t>
      </w:r>
      <w:r w:rsidRPr="005A08D1">
        <w:rPr>
          <w:rFonts w:hint="cs"/>
          <w:rtl/>
        </w:rPr>
        <w:t xml:space="preserve"> </w:t>
      </w:r>
      <w:r w:rsidRPr="005A08D1">
        <w:t>ISO 27001</w:t>
      </w:r>
      <w:r w:rsidRPr="005A08D1">
        <w:rPr>
          <w:rtl/>
        </w:rPr>
        <w:t>.</w:t>
      </w:r>
    </w:p>
    <w:p w14:paraId="4F67E45D" w14:textId="77777777" w:rsidR="00454116" w:rsidRPr="00380FCB" w:rsidRDefault="00454116" w:rsidP="00454116">
      <w:pPr>
        <w:pStyle w:val="2ffb"/>
        <w:numPr>
          <w:ilvl w:val="1"/>
          <w:numId w:val="97"/>
        </w:numPr>
        <w:ind w:left="708" w:hanging="567"/>
        <w:rPr>
          <w:b/>
          <w:bCs/>
        </w:rPr>
      </w:pPr>
      <w:r>
        <w:rPr>
          <w:rFonts w:hint="cs"/>
          <w:b/>
          <w:bCs/>
          <w:rtl/>
        </w:rPr>
        <w:t>איסור פלילי</w:t>
      </w:r>
    </w:p>
    <w:p w14:paraId="5FB092D5" w14:textId="77777777" w:rsidR="00454116" w:rsidRPr="00380FCB" w:rsidRDefault="00454116" w:rsidP="00FA4F77">
      <w:pPr>
        <w:pStyle w:val="3ff5"/>
        <w:numPr>
          <w:ilvl w:val="2"/>
          <w:numId w:val="97"/>
        </w:numPr>
        <w:ind w:left="1275" w:hanging="708"/>
      </w:pPr>
      <w:r>
        <w:rPr>
          <w:rFonts w:hint="cs"/>
          <w:rtl/>
        </w:rPr>
        <w:t>חשיפה או גילוי של מידע מאוחסן בניגוד להוראות נספח זה, בין במעשה ובין במחדל שלא בהתאם להס</w:t>
      </w:r>
      <w:r w:rsidR="00FA4F77">
        <w:rPr>
          <w:rFonts w:hint="cs"/>
          <w:rtl/>
        </w:rPr>
        <w:t>כמ</w:t>
      </w:r>
      <w:r>
        <w:rPr>
          <w:rFonts w:hint="cs"/>
          <w:rtl/>
        </w:rPr>
        <w:t>ה מפורשת ובכתב של עורך המכרז, מהווים הפרה של חובת הסודיות של הספק לפי הסכם זה, ומהווה עבירה פלילית לפי סעיף 118 לחוק העונשין, התשל"ז-1977.</w:t>
      </w:r>
    </w:p>
    <w:p w14:paraId="13FDE76C" w14:textId="77777777" w:rsidR="00454116" w:rsidRDefault="00454116" w:rsidP="00454116">
      <w:pPr>
        <w:pStyle w:val="3ff5"/>
        <w:numPr>
          <w:ilvl w:val="2"/>
          <w:numId w:val="97"/>
        </w:numPr>
        <w:ind w:left="1275" w:hanging="708"/>
      </w:pPr>
      <w:r>
        <w:rPr>
          <w:rFonts w:hint="cs"/>
          <w:rtl/>
        </w:rPr>
        <w:t>בנוסף</w:t>
      </w:r>
      <w:r w:rsidRPr="003234E8">
        <w:rPr>
          <w:rFonts w:hint="cs"/>
          <w:rtl/>
        </w:rPr>
        <w:t>, ובהתאם לסוג המידע שנחשף</w:t>
      </w:r>
      <w:r>
        <w:rPr>
          <w:rFonts w:hint="cs"/>
          <w:rtl/>
        </w:rPr>
        <w:t xml:space="preserve">, גילוי של מידע מאוחסן, בין במעשה ובין במחדל, שלא בהתאם להוראות נספח זה או הוראות הדין, עלולה להוות עבירה פלילית בהתאם לחוק הישראלי, בהתאם לסוג המידע שייחשף (לדוגמא: מידע פרטי, מידע הנתון תחת חיסיון לפי החוק הישראלי, מידע שיש בו כדי לפגוע בביטחון המדינה </w:t>
      </w:r>
      <w:proofErr w:type="spellStart"/>
      <w:r>
        <w:rPr>
          <w:rFonts w:hint="cs"/>
          <w:rtl/>
        </w:rPr>
        <w:t>וכיוצ"ב</w:t>
      </w:r>
      <w:proofErr w:type="spellEnd"/>
      <w:r>
        <w:rPr>
          <w:rFonts w:hint="cs"/>
          <w:rtl/>
        </w:rPr>
        <w:t>).</w:t>
      </w:r>
    </w:p>
    <w:p w14:paraId="0EA3DF3F" w14:textId="77777777" w:rsidR="00454116" w:rsidRPr="00231EFD" w:rsidRDefault="00454116" w:rsidP="00454116">
      <w:pPr>
        <w:pStyle w:val="Heading1"/>
        <w:widowControl/>
        <w:numPr>
          <w:ilvl w:val="0"/>
          <w:numId w:val="98"/>
        </w:numPr>
        <w:spacing w:before="120" w:after="120" w:line="360" w:lineRule="auto"/>
        <w:rPr>
          <w:rFonts w:ascii="David" w:hAnsi="David" w:cs="David"/>
          <w:sz w:val="24"/>
          <w:szCs w:val="24"/>
          <w:u w:val="single"/>
          <w:rtl/>
        </w:rPr>
      </w:pPr>
      <w:bookmarkStart w:id="318" w:name="_התמודדות_עם_אירועים"/>
      <w:bookmarkStart w:id="319" w:name="_Toc99376302"/>
      <w:bookmarkStart w:id="320" w:name="_Toc99376924"/>
      <w:bookmarkStart w:id="321" w:name="_Toc103175800"/>
      <w:bookmarkStart w:id="322" w:name="_Toc103787881"/>
      <w:bookmarkEnd w:id="318"/>
      <w:r w:rsidRPr="00231EFD">
        <w:rPr>
          <w:rFonts w:ascii="David" w:hAnsi="David" w:cs="David" w:hint="cs"/>
          <w:sz w:val="24"/>
          <w:szCs w:val="24"/>
          <w:u w:val="single"/>
          <w:rtl/>
        </w:rPr>
        <w:t>התמודדות עם אירועים וביקורות</w:t>
      </w:r>
      <w:bookmarkEnd w:id="319"/>
      <w:bookmarkEnd w:id="320"/>
      <w:bookmarkEnd w:id="321"/>
      <w:bookmarkEnd w:id="322"/>
    </w:p>
    <w:p w14:paraId="3FB83287" w14:textId="77777777" w:rsidR="00454116" w:rsidRPr="006204D9" w:rsidRDefault="00454116" w:rsidP="00454116">
      <w:pPr>
        <w:pStyle w:val="2ffb"/>
        <w:numPr>
          <w:ilvl w:val="1"/>
          <w:numId w:val="97"/>
        </w:numPr>
        <w:ind w:left="708" w:hanging="425"/>
        <w:rPr>
          <w:b/>
          <w:bCs/>
          <w:rtl/>
        </w:rPr>
      </w:pPr>
      <w:r w:rsidRPr="006204D9">
        <w:rPr>
          <w:rFonts w:hint="cs"/>
          <w:b/>
          <w:bCs/>
          <w:rtl/>
        </w:rPr>
        <w:t>כללי</w:t>
      </w:r>
    </w:p>
    <w:p w14:paraId="18773931" w14:textId="77777777" w:rsidR="00454116" w:rsidRPr="00281009" w:rsidRDefault="00454116" w:rsidP="00454116">
      <w:pPr>
        <w:pStyle w:val="3ff5"/>
        <w:numPr>
          <w:ilvl w:val="2"/>
          <w:numId w:val="97"/>
        </w:numPr>
        <w:ind w:left="1275" w:hanging="708"/>
        <w:rPr>
          <w:rtl/>
        </w:rPr>
      </w:pPr>
      <w:r w:rsidRPr="00281009">
        <w:rPr>
          <w:rtl/>
        </w:rPr>
        <w:t>מבלי לגרוע מהאמור</w:t>
      </w:r>
      <w:r>
        <w:rPr>
          <w:rFonts w:hint="cs"/>
          <w:rtl/>
        </w:rPr>
        <w:t xml:space="preserve"> במסמך זה</w:t>
      </w:r>
      <w:r w:rsidRPr="00281009">
        <w:rPr>
          <w:rtl/>
        </w:rPr>
        <w:t xml:space="preserve">, ולצורך עמידה בחובותיו על פי נספח זה מסכים הספק על שיתוף פעולה עם </w:t>
      </w:r>
      <w:r>
        <w:rPr>
          <w:rFonts w:hint="cs"/>
          <w:rtl/>
        </w:rPr>
        <w:t>עורך המכרז והמזמינים</w:t>
      </w:r>
      <w:r w:rsidRPr="00281009">
        <w:rPr>
          <w:rtl/>
        </w:rPr>
        <w:t xml:space="preserve"> כמפורט בנספח זה, והכל לצורך ביצוע</w:t>
      </w:r>
      <w:r>
        <w:rPr>
          <w:rFonts w:hint="cs"/>
          <w:rtl/>
        </w:rPr>
        <w:t>ה התקין של ההתקשרות.</w:t>
      </w:r>
    </w:p>
    <w:p w14:paraId="30D9BF9A" w14:textId="77777777" w:rsidR="00454116" w:rsidRPr="00281009" w:rsidRDefault="00454116" w:rsidP="00454116">
      <w:pPr>
        <w:pStyle w:val="3ff5"/>
        <w:numPr>
          <w:ilvl w:val="2"/>
          <w:numId w:val="97"/>
        </w:numPr>
        <w:ind w:left="1275" w:hanging="708"/>
        <w:rPr>
          <w:rtl/>
        </w:rPr>
      </w:pPr>
      <w:r w:rsidRPr="00281009">
        <w:rPr>
          <w:rtl/>
        </w:rPr>
        <w:t>הספק מתחייב לתקן ליקויים שנמצאו על ידי עורך המכרז</w:t>
      </w:r>
      <w:r w:rsidR="0096563A">
        <w:rPr>
          <w:rFonts w:hint="cs"/>
          <w:rtl/>
        </w:rPr>
        <w:t>, ואשר לדעת עורך המכרז</w:t>
      </w:r>
      <w:r w:rsidR="00723666">
        <w:rPr>
          <w:rFonts w:hint="cs"/>
          <w:rtl/>
        </w:rPr>
        <w:t xml:space="preserve"> מסכנים את המידע, המערכות או התהליכים של המזמינים, </w:t>
      </w:r>
      <w:r w:rsidRPr="00281009">
        <w:rPr>
          <w:rtl/>
        </w:rPr>
        <w:t>בפרק זמן סבי</w:t>
      </w:r>
      <w:r>
        <w:rPr>
          <w:rtl/>
        </w:rPr>
        <w:t xml:space="preserve">ר ועל חשבונו, וכן מסכים כי ככל </w:t>
      </w:r>
      <w:r>
        <w:rPr>
          <w:rFonts w:hint="cs"/>
          <w:rtl/>
        </w:rPr>
        <w:t>ש</w:t>
      </w:r>
      <w:r w:rsidRPr="00281009">
        <w:rPr>
          <w:rtl/>
        </w:rPr>
        <w:t>לא יתקן ליקויים כאמור בפרק זמן סביר, יהווה הדבר הפרה יסודית של ההסכם, ויהווה עילה להפסקת התקשרות בכפוף לשימוע.</w:t>
      </w:r>
    </w:p>
    <w:p w14:paraId="2C9856A1" w14:textId="77777777" w:rsidR="00454116" w:rsidRPr="00335E62" w:rsidRDefault="00454116" w:rsidP="00454116">
      <w:pPr>
        <w:pStyle w:val="2ffb"/>
        <w:numPr>
          <w:ilvl w:val="1"/>
          <w:numId w:val="97"/>
        </w:numPr>
        <w:ind w:left="708" w:hanging="425"/>
        <w:rPr>
          <w:b/>
          <w:bCs/>
        </w:rPr>
      </w:pPr>
      <w:bookmarkStart w:id="323" w:name="_Ref59523628"/>
      <w:r w:rsidRPr="00335E62">
        <w:rPr>
          <w:b/>
          <w:bCs/>
          <w:rtl/>
        </w:rPr>
        <w:t>חובת דיווח</w:t>
      </w:r>
      <w:bookmarkEnd w:id="323"/>
    </w:p>
    <w:p w14:paraId="6B40369A" w14:textId="77777777" w:rsidR="00454116" w:rsidRPr="00281009" w:rsidRDefault="00454116" w:rsidP="00454116">
      <w:pPr>
        <w:pStyle w:val="3ff5"/>
        <w:numPr>
          <w:ilvl w:val="2"/>
          <w:numId w:val="97"/>
        </w:numPr>
        <w:ind w:left="1275" w:hanging="708"/>
      </w:pPr>
      <w:r w:rsidRPr="00281009">
        <w:rPr>
          <w:rtl/>
        </w:rPr>
        <w:t>הספק</w:t>
      </w:r>
      <w:r w:rsidRPr="00281009" w:rsidDel="004507B3">
        <w:rPr>
          <w:rtl/>
        </w:rPr>
        <w:t xml:space="preserve"> </w:t>
      </w:r>
      <w:r w:rsidRPr="00281009">
        <w:rPr>
          <w:rtl/>
        </w:rPr>
        <w:t xml:space="preserve">מתחייב להודיע </w:t>
      </w:r>
      <w:r>
        <w:rPr>
          <w:rFonts w:hint="cs"/>
          <w:rtl/>
        </w:rPr>
        <w:t>לעורך המכרז והמזמינים</w:t>
      </w:r>
      <w:r w:rsidRPr="00281009">
        <w:rPr>
          <w:rtl/>
        </w:rPr>
        <w:t>, בהקדם האפשרי, במהלך כל שעות היממה, וללא שיהוי, על כל אירוע אב</w:t>
      </w:r>
      <w:r>
        <w:rPr>
          <w:rtl/>
        </w:rPr>
        <w:t>טחה</w:t>
      </w:r>
      <w:r>
        <w:rPr>
          <w:rFonts w:hint="cs"/>
          <w:rtl/>
        </w:rPr>
        <w:t>, בדגש על אירוע</w:t>
      </w:r>
      <w:r>
        <w:rPr>
          <w:rtl/>
        </w:rPr>
        <w:t xml:space="preserve"> אשר מסכן מידע</w:t>
      </w:r>
      <w:r>
        <w:rPr>
          <w:rFonts w:hint="cs"/>
          <w:rtl/>
        </w:rPr>
        <w:t>,</w:t>
      </w:r>
      <w:r>
        <w:rPr>
          <w:rtl/>
        </w:rPr>
        <w:t xml:space="preserve"> מערכות</w:t>
      </w:r>
      <w:r>
        <w:rPr>
          <w:rFonts w:hint="cs"/>
          <w:rtl/>
        </w:rPr>
        <w:t xml:space="preserve"> או תהליכים</w:t>
      </w:r>
      <w:r>
        <w:rPr>
          <w:rtl/>
        </w:rPr>
        <w:t xml:space="preserve"> של </w:t>
      </w:r>
      <w:r w:rsidRPr="00281009">
        <w:rPr>
          <w:rtl/>
        </w:rPr>
        <w:t>מזמין או עלול להשפיע על יכולתו לעמוד בהתחייבויותיו נשוא ההסכם, ובפרט יודיע למזמין על האירועים הבאים:</w:t>
      </w:r>
    </w:p>
    <w:p w14:paraId="197BA32A" w14:textId="77777777" w:rsidR="00454116" w:rsidRPr="00281009" w:rsidRDefault="00454116" w:rsidP="00454116">
      <w:pPr>
        <w:pStyle w:val="4fe"/>
        <w:numPr>
          <w:ilvl w:val="3"/>
          <w:numId w:val="97"/>
        </w:numPr>
        <w:ind w:left="1984" w:hanging="992"/>
      </w:pPr>
      <w:r w:rsidRPr="00281009">
        <w:rPr>
          <w:rtl/>
        </w:rPr>
        <w:t>אירוע אבטחה או תקיפת סייבר אשר הביאו לדלף מידע הקשור למזמין או לשיבושו של מידע או קוד תוכנה.</w:t>
      </w:r>
    </w:p>
    <w:p w14:paraId="372F476B" w14:textId="77777777" w:rsidR="00454116" w:rsidRDefault="00454116" w:rsidP="00454116">
      <w:pPr>
        <w:pStyle w:val="4fe"/>
        <w:numPr>
          <w:ilvl w:val="3"/>
          <w:numId w:val="97"/>
        </w:numPr>
        <w:ind w:left="1984" w:hanging="992"/>
      </w:pPr>
      <w:r w:rsidRPr="00281009">
        <w:rPr>
          <w:rtl/>
        </w:rPr>
        <w:lastRenderedPageBreak/>
        <w:t>אירוע אבטחה או נ</w:t>
      </w:r>
      <w:r>
        <w:rPr>
          <w:rFonts w:hint="cs"/>
          <w:rtl/>
        </w:rPr>
        <w:t>י</w:t>
      </w:r>
      <w:r w:rsidRPr="00281009">
        <w:rPr>
          <w:rtl/>
        </w:rPr>
        <w:t>סיון תקיפת סייבר אשר עלול להביא לפגיעה במערכות מזמין,</w:t>
      </w:r>
      <w:r>
        <w:rPr>
          <w:rtl/>
        </w:rPr>
        <w:t xml:space="preserve"> במערכות המסופקות לו, במידע של </w:t>
      </w:r>
      <w:r w:rsidRPr="00281009">
        <w:rPr>
          <w:rtl/>
        </w:rPr>
        <w:t>מזמין או בקוד המשמש אותו.</w:t>
      </w:r>
    </w:p>
    <w:p w14:paraId="2BD3A073" w14:textId="77777777" w:rsidR="00454116" w:rsidRPr="00281009" w:rsidRDefault="00454116" w:rsidP="00454116">
      <w:pPr>
        <w:pStyle w:val="4fe"/>
        <w:numPr>
          <w:ilvl w:val="3"/>
          <w:numId w:val="97"/>
        </w:numPr>
        <w:ind w:left="1984" w:hanging="992"/>
      </w:pPr>
      <w:r>
        <w:rPr>
          <w:rFonts w:hint="cs"/>
          <w:rtl/>
        </w:rPr>
        <w:t>נ</w:t>
      </w:r>
      <w:r w:rsidR="00445CE0">
        <w:rPr>
          <w:rFonts w:hint="cs"/>
          <w:rtl/>
        </w:rPr>
        <w:t>י</w:t>
      </w:r>
      <w:r>
        <w:rPr>
          <w:rFonts w:hint="cs"/>
          <w:rtl/>
        </w:rPr>
        <w:t>סיון להחדרת קוד זדוני למערכות המזמין או למערכת המסופקת למזמין.</w:t>
      </w:r>
    </w:p>
    <w:p w14:paraId="70BF27AD" w14:textId="77777777" w:rsidR="00454116" w:rsidRDefault="00454116" w:rsidP="00454116">
      <w:pPr>
        <w:pStyle w:val="4fe"/>
        <w:numPr>
          <w:ilvl w:val="3"/>
          <w:numId w:val="97"/>
        </w:numPr>
        <w:ind w:left="1984" w:hanging="992"/>
      </w:pPr>
      <w:r w:rsidRPr="00281009">
        <w:rPr>
          <w:rtl/>
        </w:rPr>
        <w:t xml:space="preserve">אירוע אבטחה או ניסיון תקיפת סייבר אשר מטרתו לאסוף מידע על מזמין. </w:t>
      </w:r>
    </w:p>
    <w:p w14:paraId="7062181F" w14:textId="77777777" w:rsidR="00454116" w:rsidRDefault="00454116" w:rsidP="00454116">
      <w:pPr>
        <w:pStyle w:val="4fe"/>
        <w:numPr>
          <w:ilvl w:val="3"/>
          <w:numId w:val="97"/>
        </w:numPr>
        <w:ind w:left="1984" w:hanging="992"/>
      </w:pPr>
      <w:r>
        <w:rPr>
          <w:rFonts w:hint="cs"/>
          <w:rtl/>
        </w:rPr>
        <w:t>חולשה או חשיפה שאותרה במערכות שסופקו למזמינים או בשירותים המסופקים להם.</w:t>
      </w:r>
    </w:p>
    <w:p w14:paraId="7E445C43" w14:textId="77777777" w:rsidR="00454116" w:rsidRPr="003A1AD6" w:rsidRDefault="00454116" w:rsidP="00454116">
      <w:pPr>
        <w:pStyle w:val="3ff5"/>
        <w:numPr>
          <w:ilvl w:val="2"/>
          <w:numId w:val="97"/>
        </w:numPr>
        <w:ind w:left="1275" w:hanging="708"/>
        <w:rPr>
          <w:rtl/>
        </w:rPr>
      </w:pPr>
      <w:bookmarkStart w:id="324" w:name="_Ref58154736"/>
      <w:r w:rsidRPr="00281009">
        <w:rPr>
          <w:rtl/>
        </w:rPr>
        <w:t xml:space="preserve">במקרה כאמור, על הספק להודיע </w:t>
      </w:r>
      <w:r>
        <w:rPr>
          <w:rFonts w:hint="cs"/>
          <w:rtl/>
        </w:rPr>
        <w:t>לעורך המכרז והמזמינים</w:t>
      </w:r>
      <w:r w:rsidRPr="00281009">
        <w:rPr>
          <w:rtl/>
        </w:rPr>
        <w:t xml:space="preserve"> על התרחשות האירוע ועל כל פרט נוסף ביחס לאירוע זה. יודגש כי חובה זה תחול גם אם אין ביד</w:t>
      </w:r>
      <w:r>
        <w:rPr>
          <w:rFonts w:hint="cs"/>
          <w:rtl/>
        </w:rPr>
        <w:t>י</w:t>
      </w:r>
      <w:r w:rsidRPr="00281009">
        <w:rPr>
          <w:rtl/>
        </w:rPr>
        <w:t xml:space="preserve"> הספק את כלל המידע הרלוונטי, ועליו יהיה לעדכן את דיווחיו בהתאם למידע שיצטבר אצלו ולהנחיות </w:t>
      </w:r>
      <w:r>
        <w:rPr>
          <w:rFonts w:hint="cs"/>
          <w:rtl/>
        </w:rPr>
        <w:t>עורך המכרז</w:t>
      </w:r>
      <w:r w:rsidRPr="00281009">
        <w:rPr>
          <w:rtl/>
        </w:rPr>
        <w:t>. על הדיווח לכלול לפחות את הפרטים הבאים:</w:t>
      </w:r>
      <w:bookmarkEnd w:id="324"/>
      <w:r w:rsidRPr="00281009">
        <w:rPr>
          <w:rtl/>
        </w:rPr>
        <w:t xml:space="preserve"> </w:t>
      </w:r>
    </w:p>
    <w:p w14:paraId="1F94720C" w14:textId="77777777" w:rsidR="00454116" w:rsidRPr="003A1AD6" w:rsidRDefault="00454116" w:rsidP="00454116">
      <w:pPr>
        <w:pStyle w:val="4fe"/>
        <w:numPr>
          <w:ilvl w:val="3"/>
          <w:numId w:val="97"/>
        </w:numPr>
        <w:ind w:left="1984" w:hanging="992"/>
      </w:pPr>
      <w:r w:rsidRPr="00281009">
        <w:rPr>
          <w:rtl/>
        </w:rPr>
        <w:t xml:space="preserve">אופן הטיפול באירוע </w:t>
      </w:r>
      <w:r>
        <w:rPr>
          <w:rFonts w:hint="cs"/>
          <w:rtl/>
        </w:rPr>
        <w:t>ו</w:t>
      </w:r>
      <w:r w:rsidRPr="00281009">
        <w:rPr>
          <w:rtl/>
        </w:rPr>
        <w:t xml:space="preserve">האמצעים הננקטים באופן </w:t>
      </w:r>
      <w:proofErr w:type="spellStart"/>
      <w:r w:rsidRPr="00281009">
        <w:rPr>
          <w:rtl/>
        </w:rPr>
        <w:t>מ</w:t>
      </w:r>
      <w:r>
        <w:rPr>
          <w:rFonts w:hint="cs"/>
          <w:rtl/>
        </w:rPr>
        <w:t>י</w:t>
      </w:r>
      <w:r>
        <w:rPr>
          <w:rtl/>
        </w:rPr>
        <w:t>ידי</w:t>
      </w:r>
      <w:proofErr w:type="spellEnd"/>
      <w:r>
        <w:rPr>
          <w:rtl/>
        </w:rPr>
        <w:t xml:space="preserve"> לצורך צמצום הנזק ומ</w:t>
      </w:r>
      <w:r w:rsidRPr="00281009">
        <w:rPr>
          <w:rtl/>
        </w:rPr>
        <w:t xml:space="preserve">זעור החשיפה בטווח הזמן </w:t>
      </w:r>
      <w:proofErr w:type="spellStart"/>
      <w:r w:rsidRPr="00281009">
        <w:rPr>
          <w:rtl/>
        </w:rPr>
        <w:t>המי</w:t>
      </w:r>
      <w:r>
        <w:rPr>
          <w:rFonts w:hint="cs"/>
          <w:rtl/>
        </w:rPr>
        <w:t>י</w:t>
      </w:r>
      <w:r w:rsidRPr="00281009">
        <w:rPr>
          <w:rtl/>
        </w:rPr>
        <w:t>די</w:t>
      </w:r>
      <w:proofErr w:type="spellEnd"/>
      <w:r w:rsidRPr="00281009">
        <w:rPr>
          <w:rtl/>
        </w:rPr>
        <w:t xml:space="preserve">. </w:t>
      </w:r>
      <w:r w:rsidRPr="00E55FF5">
        <w:rPr>
          <w:rFonts w:hint="cs"/>
          <w:rtl/>
        </w:rPr>
        <w:t>לח</w:t>
      </w:r>
      <w:r>
        <w:rPr>
          <w:rFonts w:hint="cs"/>
          <w:rtl/>
        </w:rPr>
        <w:t>ילופין</w:t>
      </w:r>
      <w:r w:rsidRPr="00E55FF5">
        <w:rPr>
          <w:rFonts w:hint="cs"/>
          <w:rtl/>
        </w:rPr>
        <w:t xml:space="preserve">, </w:t>
      </w:r>
      <w:r>
        <w:rPr>
          <w:rFonts w:hint="cs"/>
          <w:rtl/>
        </w:rPr>
        <w:t xml:space="preserve">עבור מערכות המותקנות באתרי המזמינים, לפרט את </w:t>
      </w:r>
      <w:r w:rsidRPr="00E55FF5">
        <w:rPr>
          <w:rFonts w:hint="cs"/>
          <w:rtl/>
        </w:rPr>
        <w:t>הפעולות אשר על המזמינים לנקוט על מנת למזער את הסיכונים הגלומים באירוע ואת הדרכים לאבחן האם הח</w:t>
      </w:r>
      <w:r>
        <w:rPr>
          <w:rFonts w:hint="cs"/>
          <w:rtl/>
        </w:rPr>
        <w:t xml:space="preserve">ולשה או החשיפה </w:t>
      </w:r>
      <w:r w:rsidRPr="00E55FF5">
        <w:rPr>
          <w:rFonts w:hint="cs"/>
          <w:rtl/>
        </w:rPr>
        <w:t>מומשה.</w:t>
      </w:r>
    </w:p>
    <w:p w14:paraId="1CE80C01" w14:textId="77777777" w:rsidR="00454116" w:rsidRPr="00281009" w:rsidRDefault="00454116" w:rsidP="00454116">
      <w:pPr>
        <w:pStyle w:val="4fe"/>
        <w:numPr>
          <w:ilvl w:val="3"/>
          <w:numId w:val="97"/>
        </w:numPr>
        <w:ind w:left="1984" w:hanging="992"/>
      </w:pPr>
      <w:r w:rsidRPr="00281009">
        <w:rPr>
          <w:rtl/>
        </w:rPr>
        <w:t>תיאור כללי של האירוע, אופן התרחשותו, סקירת היסטוריית האירוע הידועה וכ</w:t>
      </w:r>
      <w:r>
        <w:rPr>
          <w:rFonts w:hint="cs"/>
          <w:rtl/>
        </w:rPr>
        <w:t>ד</w:t>
      </w:r>
      <w:r w:rsidRPr="00281009">
        <w:rPr>
          <w:rtl/>
        </w:rPr>
        <w:t>'.</w:t>
      </w:r>
    </w:p>
    <w:p w14:paraId="0D214D72" w14:textId="77777777" w:rsidR="00454116" w:rsidRPr="00281009" w:rsidRDefault="00454116" w:rsidP="00454116">
      <w:pPr>
        <w:pStyle w:val="4fe"/>
        <w:numPr>
          <w:ilvl w:val="3"/>
          <w:numId w:val="97"/>
        </w:numPr>
        <w:ind w:left="1984" w:hanging="992"/>
      </w:pPr>
      <w:r w:rsidRPr="00281009">
        <w:rPr>
          <w:rtl/>
        </w:rPr>
        <w:t>המערכות אשר נפגעו או היו היעד לתקיפה.</w:t>
      </w:r>
    </w:p>
    <w:p w14:paraId="51A4C20A" w14:textId="77777777" w:rsidR="00454116" w:rsidRPr="00281009" w:rsidRDefault="00454116" w:rsidP="00454116">
      <w:pPr>
        <w:pStyle w:val="4fe"/>
        <w:numPr>
          <w:ilvl w:val="3"/>
          <w:numId w:val="97"/>
        </w:numPr>
        <w:ind w:left="1984" w:hanging="992"/>
      </w:pPr>
      <w:r w:rsidRPr="00281009">
        <w:rPr>
          <w:rtl/>
        </w:rPr>
        <w:t>המידע אשר זלג, נפגע או שהיה היעד לתקיפה.</w:t>
      </w:r>
    </w:p>
    <w:p w14:paraId="38B4D93E" w14:textId="77777777" w:rsidR="00454116" w:rsidRPr="00281009" w:rsidRDefault="00454116" w:rsidP="00454116">
      <w:pPr>
        <w:pStyle w:val="4fe"/>
        <w:numPr>
          <w:ilvl w:val="3"/>
          <w:numId w:val="97"/>
        </w:numPr>
        <w:ind w:left="1984" w:hanging="992"/>
      </w:pPr>
      <w:r w:rsidRPr="00281009">
        <w:rPr>
          <w:rtl/>
        </w:rPr>
        <w:t>ניתוח דרכי התקיפה, החולשות ששימשו את התקיפה וכל מידע רלוונטי אחר.</w:t>
      </w:r>
    </w:p>
    <w:p w14:paraId="0CFEF0AD" w14:textId="77777777" w:rsidR="00454116" w:rsidRPr="00281009" w:rsidRDefault="00454116" w:rsidP="00454116">
      <w:pPr>
        <w:pStyle w:val="4fe"/>
        <w:numPr>
          <w:ilvl w:val="3"/>
          <w:numId w:val="97"/>
        </w:numPr>
        <w:ind w:left="1984" w:hanging="992"/>
      </w:pPr>
      <w:r w:rsidRPr="00281009">
        <w:rPr>
          <w:rtl/>
        </w:rPr>
        <w:t>פעולות מתקנות למניעת הישנות אירועים בעתיד.</w:t>
      </w:r>
    </w:p>
    <w:p w14:paraId="2B63C576" w14:textId="77777777" w:rsidR="00454116" w:rsidRPr="003A1AD6" w:rsidRDefault="00454116" w:rsidP="00454116">
      <w:pPr>
        <w:pStyle w:val="4fe"/>
        <w:numPr>
          <w:ilvl w:val="3"/>
          <w:numId w:val="97"/>
        </w:numPr>
        <w:ind w:left="1984" w:hanging="992"/>
        <w:rPr>
          <w:rtl/>
        </w:rPr>
      </w:pPr>
      <w:r w:rsidRPr="00281009">
        <w:rPr>
          <w:rtl/>
        </w:rPr>
        <w:t xml:space="preserve">כל מידע אחר שיידרש על ידי המזמין לצורך ניתוח האירוע. </w:t>
      </w:r>
    </w:p>
    <w:p w14:paraId="2D9B0494" w14:textId="77777777" w:rsidR="00454116" w:rsidRDefault="00454116" w:rsidP="00454116">
      <w:pPr>
        <w:pStyle w:val="3ff5"/>
        <w:numPr>
          <w:ilvl w:val="2"/>
          <w:numId w:val="97"/>
        </w:numPr>
        <w:ind w:left="1275" w:hanging="708"/>
      </w:pPr>
      <w:r w:rsidRPr="00281009">
        <w:rPr>
          <w:rtl/>
        </w:rPr>
        <w:t xml:space="preserve">יובהר כי חובת הדיווח המפורטת בסעיף </w:t>
      </w:r>
      <w:r>
        <w:rPr>
          <w:rtl/>
        </w:rPr>
        <w:fldChar w:fldCharType="begin"/>
      </w:r>
      <w:r>
        <w:rPr>
          <w:rtl/>
        </w:rPr>
        <w:instrText xml:space="preserve"> </w:instrText>
      </w:r>
      <w:r>
        <w:instrText>REF</w:instrText>
      </w:r>
      <w:r>
        <w:rPr>
          <w:rtl/>
        </w:rPr>
        <w:instrText xml:space="preserve"> _</w:instrText>
      </w:r>
      <w:r>
        <w:instrText>Ref59523628 \r \h</w:instrText>
      </w:r>
      <w:r>
        <w:rPr>
          <w:rtl/>
        </w:rPr>
        <w:instrText xml:space="preserve">  \* </w:instrText>
      </w:r>
      <w:r>
        <w:instrText>MERGEFORMAT</w:instrText>
      </w:r>
      <w:r>
        <w:rPr>
          <w:rtl/>
        </w:rPr>
        <w:instrText xml:space="preserve"> </w:instrText>
      </w:r>
      <w:r>
        <w:rPr>
          <w:rtl/>
        </w:rPr>
      </w:r>
      <w:r>
        <w:rPr>
          <w:rtl/>
        </w:rPr>
        <w:fldChar w:fldCharType="separate"/>
      </w:r>
      <w:r>
        <w:rPr>
          <w:rtl/>
        </w:rPr>
        <w:t>‏6.2</w:t>
      </w:r>
      <w:r>
        <w:rPr>
          <w:rtl/>
        </w:rPr>
        <w:fldChar w:fldCharType="end"/>
      </w:r>
      <w:r>
        <w:rPr>
          <w:rFonts w:hint="cs"/>
          <w:rtl/>
        </w:rPr>
        <w:t xml:space="preserve"> </w:t>
      </w:r>
      <w:r w:rsidRPr="00281009">
        <w:rPr>
          <w:rtl/>
        </w:rPr>
        <w:t>לעיל תוגבל ל</w:t>
      </w:r>
      <w:r>
        <w:rPr>
          <w:rFonts w:hint="cs"/>
          <w:rtl/>
        </w:rPr>
        <w:t>כלל ה</w:t>
      </w:r>
      <w:r w:rsidRPr="00281009">
        <w:rPr>
          <w:rtl/>
        </w:rPr>
        <w:t>מידע הרלוונטי למערכות הספק המשמשות למתן שירותים למזמינים, ולא נדרש גילוי מידע של לקוחות או גורמים בלתי קשורים אחרים.</w:t>
      </w:r>
    </w:p>
    <w:p w14:paraId="2F0B6AE6" w14:textId="77777777" w:rsidR="00454116" w:rsidRPr="008651FC" w:rsidRDefault="00454116" w:rsidP="00454116">
      <w:pPr>
        <w:pStyle w:val="3ff5"/>
        <w:numPr>
          <w:ilvl w:val="2"/>
          <w:numId w:val="97"/>
        </w:numPr>
        <w:ind w:left="1275" w:hanging="708"/>
      </w:pPr>
      <w:r w:rsidRPr="008651FC">
        <w:rPr>
          <w:rtl/>
        </w:rPr>
        <w:t xml:space="preserve">הספק יחתים את גורמי שרשרת האספקה על התחייבות להודיע </w:t>
      </w:r>
      <w:r>
        <w:rPr>
          <w:rFonts w:hint="cs"/>
          <w:rtl/>
        </w:rPr>
        <w:t>לעורך המכרז ולמזמינים</w:t>
      </w:r>
      <w:r w:rsidRPr="008651FC">
        <w:rPr>
          <w:rtl/>
        </w:rPr>
        <w:t xml:space="preserve">, ביחד או לחוד, בהקדם האפשרי וללא שיהוי, </w:t>
      </w:r>
      <w:r>
        <w:rPr>
          <w:rtl/>
        </w:rPr>
        <w:t>על כל אירוע אבטחה, כמפורט בסעיף</w:t>
      </w:r>
      <w:r>
        <w:rPr>
          <w:rFonts w:hint="cs"/>
          <w:rtl/>
        </w:rPr>
        <w:t xml:space="preserve">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Ref59523628 \r \h</w:instrText>
      </w:r>
      <w:r>
        <w:rPr>
          <w:rtl/>
        </w:rPr>
        <w:instrText xml:space="preserve">  \* </w:instrText>
      </w:r>
      <w:r>
        <w:instrText>MERGEFORMAT</w:instrText>
      </w:r>
      <w:r>
        <w:rPr>
          <w:rtl/>
        </w:rPr>
        <w:instrText xml:space="preserve"> </w:instrText>
      </w:r>
      <w:r>
        <w:rPr>
          <w:rtl/>
        </w:rPr>
      </w:r>
      <w:r>
        <w:rPr>
          <w:rtl/>
        </w:rPr>
        <w:fldChar w:fldCharType="separate"/>
      </w:r>
      <w:r>
        <w:rPr>
          <w:rtl/>
        </w:rPr>
        <w:t>‏6.2</w:t>
      </w:r>
      <w:r>
        <w:rPr>
          <w:rtl/>
        </w:rPr>
        <w:fldChar w:fldCharType="end"/>
      </w:r>
      <w:r>
        <w:rPr>
          <w:rFonts w:hint="cs"/>
          <w:rtl/>
        </w:rPr>
        <w:t xml:space="preserve">, </w:t>
      </w:r>
      <w:r w:rsidRPr="008651FC">
        <w:rPr>
          <w:rtl/>
        </w:rPr>
        <w:t xml:space="preserve">אשר מסכן מידע או מערכות של הספק או </w:t>
      </w:r>
      <w:r>
        <w:rPr>
          <w:rtl/>
        </w:rPr>
        <w:t>המזמי</w:t>
      </w:r>
      <w:r>
        <w:rPr>
          <w:rFonts w:hint="cs"/>
          <w:rtl/>
        </w:rPr>
        <w:t>נים</w:t>
      </w:r>
      <w:r w:rsidRPr="008651FC">
        <w:rPr>
          <w:rtl/>
        </w:rPr>
        <w:t xml:space="preserve"> ואשר עלול להשפיע על יכולת הספק לעמוד בהתחייבויותיו לפי ההסכם. הודעה כאמור תהיה כמפורט בסעיף </w:t>
      </w:r>
      <w:r>
        <w:rPr>
          <w:rtl/>
        </w:rPr>
        <w:fldChar w:fldCharType="begin"/>
      </w:r>
      <w:r>
        <w:rPr>
          <w:rtl/>
        </w:rPr>
        <w:instrText xml:space="preserve"> </w:instrText>
      </w:r>
      <w:r>
        <w:instrText>REF</w:instrText>
      </w:r>
      <w:r>
        <w:rPr>
          <w:rtl/>
        </w:rPr>
        <w:instrText xml:space="preserve"> _</w:instrText>
      </w:r>
      <w:r>
        <w:instrText>Ref58154736 \r \h</w:instrText>
      </w:r>
      <w:r>
        <w:rPr>
          <w:rtl/>
        </w:rPr>
        <w:instrText xml:space="preserve">  \* </w:instrText>
      </w:r>
      <w:r>
        <w:instrText>MERGEFORMAT</w:instrText>
      </w:r>
      <w:r>
        <w:rPr>
          <w:rtl/>
        </w:rPr>
        <w:instrText xml:space="preserve"> </w:instrText>
      </w:r>
      <w:r>
        <w:rPr>
          <w:rtl/>
        </w:rPr>
      </w:r>
      <w:r>
        <w:rPr>
          <w:rtl/>
        </w:rPr>
        <w:fldChar w:fldCharType="separate"/>
      </w:r>
      <w:r>
        <w:rPr>
          <w:rtl/>
        </w:rPr>
        <w:t>‏6.2.2</w:t>
      </w:r>
      <w:r>
        <w:rPr>
          <w:rtl/>
        </w:rPr>
        <w:fldChar w:fldCharType="end"/>
      </w:r>
      <w:r>
        <w:rPr>
          <w:rFonts w:hint="cs"/>
          <w:rtl/>
        </w:rPr>
        <w:t xml:space="preserve"> </w:t>
      </w:r>
      <w:r w:rsidRPr="008651FC">
        <w:rPr>
          <w:rtl/>
        </w:rPr>
        <w:t>לעיל.</w:t>
      </w:r>
      <w:r w:rsidRPr="008651FC">
        <w:t xml:space="preserve"> </w:t>
      </w:r>
    </w:p>
    <w:p w14:paraId="6410B7D1" w14:textId="77777777" w:rsidR="00454116" w:rsidRPr="00335E62" w:rsidRDefault="00454116" w:rsidP="00454116">
      <w:pPr>
        <w:pStyle w:val="2ffb"/>
        <w:numPr>
          <w:ilvl w:val="1"/>
          <w:numId w:val="97"/>
        </w:numPr>
        <w:ind w:left="708" w:hanging="425"/>
        <w:rPr>
          <w:b/>
          <w:bCs/>
          <w:rtl/>
        </w:rPr>
      </w:pPr>
      <w:r w:rsidRPr="00335E62">
        <w:rPr>
          <w:b/>
          <w:bCs/>
          <w:rtl/>
        </w:rPr>
        <w:t>ביקורת תקופתית</w:t>
      </w:r>
    </w:p>
    <w:p w14:paraId="7068CAF4" w14:textId="77777777" w:rsidR="00454116" w:rsidRDefault="00454116" w:rsidP="00366ADB">
      <w:pPr>
        <w:pStyle w:val="3ff5"/>
        <w:numPr>
          <w:ilvl w:val="2"/>
          <w:numId w:val="97"/>
        </w:numPr>
        <w:ind w:left="1275" w:hanging="708"/>
      </w:pPr>
      <w:bookmarkStart w:id="325" w:name="_Ref96530403"/>
      <w:r>
        <w:rPr>
          <w:rFonts w:hint="cs"/>
          <w:rtl/>
        </w:rPr>
        <w:t>עורך המכרז</w:t>
      </w:r>
      <w:r w:rsidRPr="00281009">
        <w:rPr>
          <w:rtl/>
        </w:rPr>
        <w:t xml:space="preserve"> יהיה רשאי לבצע ביקורת תקופתית אודות עמידת הספק בדרישות </w:t>
      </w:r>
      <w:r>
        <w:rPr>
          <w:rFonts w:hint="cs"/>
          <w:rtl/>
        </w:rPr>
        <w:t>אבטחת</w:t>
      </w:r>
      <w:r w:rsidRPr="00281009">
        <w:rPr>
          <w:rtl/>
        </w:rPr>
        <w:t xml:space="preserve"> המידע, הפרטיות והסייבר במסגרת אספקת השיר</w:t>
      </w:r>
      <w:r>
        <w:rPr>
          <w:rtl/>
        </w:rPr>
        <w:t>ותים למזמי</w:t>
      </w:r>
      <w:r>
        <w:rPr>
          <w:rFonts w:hint="cs"/>
          <w:rtl/>
        </w:rPr>
        <w:t>נים</w:t>
      </w:r>
      <w:r w:rsidRPr="00281009">
        <w:rPr>
          <w:rtl/>
        </w:rPr>
        <w:t>. ביקורת זו תתבצע</w:t>
      </w:r>
      <w:r>
        <w:rPr>
          <w:rFonts w:hint="cs"/>
          <w:rtl/>
        </w:rPr>
        <w:t xml:space="preserve"> במתקני הספק</w:t>
      </w:r>
      <w:r w:rsidR="00366ADB">
        <w:rPr>
          <w:rFonts w:hint="cs"/>
          <w:rtl/>
        </w:rPr>
        <w:t>, בהודעה מראש של לפחות 7 ימי עבודה,</w:t>
      </w:r>
      <w:r>
        <w:rPr>
          <w:rFonts w:hint="cs"/>
          <w:rtl/>
        </w:rPr>
        <w:t xml:space="preserve"> או</w:t>
      </w:r>
      <w:r w:rsidRPr="00281009">
        <w:rPr>
          <w:rtl/>
        </w:rPr>
        <w:t xml:space="preserve"> בדרך של בקשת דוחות ודיווחים על אופן עמידת הספק</w:t>
      </w:r>
      <w:r>
        <w:rPr>
          <w:rtl/>
        </w:rPr>
        <w:t xml:space="preserve"> </w:t>
      </w:r>
      <w:r>
        <w:rPr>
          <w:rtl/>
        </w:rPr>
        <w:lastRenderedPageBreak/>
        <w:t>בדרישות המכרז לאבטחת מידע והגנ</w:t>
      </w:r>
      <w:r>
        <w:rPr>
          <w:rFonts w:hint="cs"/>
          <w:rtl/>
        </w:rPr>
        <w:t>ה ב</w:t>
      </w:r>
      <w:r w:rsidRPr="00281009">
        <w:rPr>
          <w:rtl/>
        </w:rPr>
        <w:t xml:space="preserve">סייבר. על הספק להעביר את הדוחות והדיווחים בהתאם ללוח הזמנים שיוגדר על ידי </w:t>
      </w:r>
      <w:r>
        <w:rPr>
          <w:rFonts w:hint="cs"/>
          <w:rtl/>
        </w:rPr>
        <w:t>עורך המכרז</w:t>
      </w:r>
      <w:r w:rsidRPr="00281009">
        <w:rPr>
          <w:rtl/>
        </w:rPr>
        <w:t>.</w:t>
      </w:r>
      <w:bookmarkEnd w:id="325"/>
    </w:p>
    <w:p w14:paraId="7F3EE068" w14:textId="77777777" w:rsidR="00454116" w:rsidRPr="008651FC" w:rsidRDefault="00454116" w:rsidP="00454116">
      <w:pPr>
        <w:pStyle w:val="3ff5"/>
        <w:numPr>
          <w:ilvl w:val="2"/>
          <w:numId w:val="97"/>
        </w:numPr>
        <w:ind w:left="1275" w:hanging="708"/>
      </w:pPr>
      <w:bookmarkStart w:id="326" w:name="_Ref96530619"/>
      <w:r w:rsidRPr="008651FC">
        <w:rPr>
          <w:rtl/>
        </w:rPr>
        <w:t xml:space="preserve">ככל </w:t>
      </w:r>
      <w:r>
        <w:rPr>
          <w:rFonts w:hint="cs"/>
          <w:rtl/>
        </w:rPr>
        <w:t>ש</w:t>
      </w:r>
      <w:r w:rsidRPr="008651FC">
        <w:rPr>
          <w:rtl/>
        </w:rPr>
        <w:t xml:space="preserve">לדעת </w:t>
      </w:r>
      <w:r>
        <w:rPr>
          <w:rFonts w:hint="cs"/>
          <w:rtl/>
        </w:rPr>
        <w:t>עורך המכרז</w:t>
      </w:r>
      <w:r w:rsidRPr="008651FC">
        <w:rPr>
          <w:rtl/>
        </w:rPr>
        <w:t xml:space="preserve"> יש צורך באימות נתונים אלו או אחרים</w:t>
      </w:r>
      <w:r>
        <w:rPr>
          <w:rFonts w:hint="cs"/>
          <w:rtl/>
        </w:rPr>
        <w:t>,</w:t>
      </w:r>
      <w:r w:rsidRPr="008651FC">
        <w:rPr>
          <w:rtl/>
        </w:rPr>
        <w:t xml:space="preserve"> יפעל </w:t>
      </w:r>
      <w:r>
        <w:rPr>
          <w:rFonts w:hint="cs"/>
          <w:rtl/>
        </w:rPr>
        <w:t>עורך המכרז</w:t>
      </w:r>
      <w:r w:rsidRPr="008651FC">
        <w:rPr>
          <w:rtl/>
        </w:rPr>
        <w:t xml:space="preserve"> בדרך המפורטת</w:t>
      </w:r>
      <w:r>
        <w:rPr>
          <w:rFonts w:hint="cs"/>
          <w:rtl/>
        </w:rPr>
        <w:t xml:space="preserve"> להלן</w:t>
      </w:r>
      <w:r w:rsidRPr="008651FC">
        <w:rPr>
          <w:rtl/>
        </w:rPr>
        <w:t>:</w:t>
      </w:r>
      <w:bookmarkEnd w:id="326"/>
    </w:p>
    <w:p w14:paraId="2A33FA08" w14:textId="77777777" w:rsidR="00454116" w:rsidRPr="00D52724" w:rsidRDefault="00454116" w:rsidP="00454116">
      <w:pPr>
        <w:pStyle w:val="4fe"/>
        <w:numPr>
          <w:ilvl w:val="3"/>
          <w:numId w:val="97"/>
        </w:numPr>
        <w:ind w:left="1984" w:hanging="992"/>
      </w:pPr>
      <w:r w:rsidRPr="00D52724">
        <w:rPr>
          <w:rFonts w:hint="cs"/>
          <w:rtl/>
        </w:rPr>
        <w:t xml:space="preserve">עורך המכרז </w:t>
      </w:r>
      <w:r w:rsidRPr="00D52724">
        <w:rPr>
          <w:rtl/>
        </w:rPr>
        <w:t>יעביר לספק רשימה מסודרת של נושאים הדורשים בדיקה או אימות.</w:t>
      </w:r>
    </w:p>
    <w:p w14:paraId="270BCF50" w14:textId="77777777" w:rsidR="00454116" w:rsidRPr="00D52724" w:rsidRDefault="00454116" w:rsidP="00454116">
      <w:pPr>
        <w:pStyle w:val="4fe"/>
        <w:numPr>
          <w:ilvl w:val="3"/>
          <w:numId w:val="97"/>
        </w:numPr>
        <w:ind w:left="1984" w:hanging="992"/>
        <w:rPr>
          <w:rtl/>
        </w:rPr>
      </w:pPr>
      <w:r w:rsidRPr="00D52724">
        <w:rPr>
          <w:rtl/>
        </w:rPr>
        <w:t xml:space="preserve">הספק יבצע את הבדיקות הנדרשות, על חשבונו, באמצעות גוף חיצוני, </w:t>
      </w:r>
      <w:r>
        <w:rPr>
          <w:rFonts w:hint="cs"/>
          <w:rtl/>
        </w:rPr>
        <w:t xml:space="preserve">אשר אינו </w:t>
      </w:r>
      <w:r w:rsidRPr="00D52724">
        <w:rPr>
          <w:rtl/>
        </w:rPr>
        <w:t xml:space="preserve">תלוי בספק והמאושר על ידי </w:t>
      </w:r>
      <w:r w:rsidRPr="00D52724">
        <w:rPr>
          <w:rFonts w:hint="cs"/>
          <w:rtl/>
        </w:rPr>
        <w:t>עורך המכרז</w:t>
      </w:r>
      <w:r w:rsidRPr="00D52724">
        <w:rPr>
          <w:rtl/>
        </w:rPr>
        <w:t xml:space="preserve">, ויעביר </w:t>
      </w:r>
      <w:r w:rsidRPr="00D52724">
        <w:rPr>
          <w:rFonts w:hint="cs"/>
          <w:rtl/>
        </w:rPr>
        <w:t>לעורך המכרז</w:t>
      </w:r>
      <w:r w:rsidRPr="00D52724">
        <w:rPr>
          <w:rtl/>
        </w:rPr>
        <w:t xml:space="preserve"> את דו"ח הבדיקה המקורי והמלא כאשר הספק יהיה רשאי להשחיר בו אך ורק נתונים אודות לקוחות אחרים. בכל מקרה, ממצאי הבדיקה וההמלצות יוגשו במלואם.</w:t>
      </w:r>
    </w:p>
    <w:p w14:paraId="0B1CF1B4" w14:textId="77777777" w:rsidR="00454116" w:rsidRPr="00D52724" w:rsidRDefault="00454116" w:rsidP="00454116">
      <w:pPr>
        <w:pStyle w:val="4fe"/>
        <w:numPr>
          <w:ilvl w:val="3"/>
          <w:numId w:val="97"/>
        </w:numPr>
        <w:ind w:left="1984" w:hanging="992"/>
        <w:rPr>
          <w:rtl/>
        </w:rPr>
      </w:pPr>
      <w:r>
        <w:rPr>
          <w:rFonts w:hint="cs"/>
          <w:rtl/>
        </w:rPr>
        <w:t>עורך המכרז יהיה רשאי לבצע</w:t>
      </w:r>
      <w:r w:rsidRPr="00D52724">
        <w:rPr>
          <w:rtl/>
        </w:rPr>
        <w:t xml:space="preserve"> בדיקה זו או אחרת כחלופה </w:t>
      </w:r>
      <w:r>
        <w:rPr>
          <w:rtl/>
        </w:rPr>
        <w:t>לביצוע הבדיקה על ידי גוף חיצוני</w:t>
      </w:r>
      <w:r>
        <w:rPr>
          <w:rFonts w:hint="cs"/>
          <w:rtl/>
        </w:rPr>
        <w:t xml:space="preserve">. במקרה זה, יתאם עורך המכרז את ביצועה עם הספק תוך שבדיקה זו תבוצע </w:t>
      </w:r>
      <w:r w:rsidRPr="00D52724">
        <w:rPr>
          <w:rtl/>
        </w:rPr>
        <w:t xml:space="preserve">בהתאם לנושאים המוגדרים </w:t>
      </w:r>
      <w:r w:rsidRPr="00D52724">
        <w:rPr>
          <w:rFonts w:hint="cs"/>
          <w:rtl/>
        </w:rPr>
        <w:t>בנספח זה.</w:t>
      </w:r>
      <w:r w:rsidRPr="00D52724">
        <w:rPr>
          <w:rtl/>
        </w:rPr>
        <w:t xml:space="preserve"> יובהר כי אין בביצוע בדיקה זו על ידי עורך המכרז בכדי להפחית אי אלו ממחויבויות הספק.</w:t>
      </w:r>
      <w:r w:rsidRPr="00D52724" w:rsidDel="00B0588C">
        <w:rPr>
          <w:rtl/>
        </w:rPr>
        <w:t xml:space="preserve"> </w:t>
      </w:r>
    </w:p>
    <w:p w14:paraId="70713E5C" w14:textId="77777777" w:rsidR="00454116" w:rsidRPr="00281009" w:rsidRDefault="00454116" w:rsidP="00454116">
      <w:pPr>
        <w:pStyle w:val="3ff5"/>
        <w:numPr>
          <w:ilvl w:val="2"/>
          <w:numId w:val="97"/>
        </w:numPr>
        <w:ind w:left="1275" w:hanging="708"/>
        <w:rPr>
          <w:rtl/>
        </w:rPr>
      </w:pPr>
      <w:r w:rsidRPr="00281009">
        <w:rPr>
          <w:rtl/>
        </w:rPr>
        <w:t>ככל</w:t>
      </w:r>
      <w:r>
        <w:rPr>
          <w:rtl/>
        </w:rPr>
        <w:t xml:space="preserve"> </w:t>
      </w:r>
      <w:r>
        <w:rPr>
          <w:rFonts w:hint="cs"/>
          <w:rtl/>
        </w:rPr>
        <w:t>ש</w:t>
      </w:r>
      <w:r>
        <w:rPr>
          <w:rtl/>
        </w:rPr>
        <w:t xml:space="preserve">הספק סבור כי יש בהעברת המידע </w:t>
      </w:r>
      <w:r>
        <w:rPr>
          <w:rFonts w:hint="cs"/>
          <w:rtl/>
        </w:rPr>
        <w:t>או באופן ביצוע ה</w:t>
      </w:r>
      <w:r w:rsidRPr="00281009">
        <w:rPr>
          <w:rtl/>
        </w:rPr>
        <w:t>ביקורת חשש לפגיעה בתהליכי העבודה שלו, או בשירותים הניתנים ללקוחות האחרים שלו או שהיא כרוכה בעלויות כספיות לא פרופורציונאלי</w:t>
      </w:r>
      <w:r w:rsidR="00FA4F77">
        <w:rPr>
          <w:rFonts w:hint="cs"/>
          <w:rtl/>
        </w:rPr>
        <w:t>ו</w:t>
      </w:r>
      <w:r w:rsidRPr="00281009">
        <w:rPr>
          <w:rtl/>
        </w:rPr>
        <w:t xml:space="preserve">ת, יפנה </w:t>
      </w:r>
      <w:r>
        <w:rPr>
          <w:rFonts w:hint="cs"/>
          <w:rtl/>
        </w:rPr>
        <w:t>לעורך המכרז</w:t>
      </w:r>
      <w:r w:rsidRPr="00281009">
        <w:rPr>
          <w:rtl/>
        </w:rPr>
        <w:t xml:space="preserve"> לצורך תיאום אופן ביצוע הביקורת.</w:t>
      </w:r>
      <w:r>
        <w:rPr>
          <w:rFonts w:hint="cs"/>
          <w:rtl/>
        </w:rPr>
        <w:t xml:space="preserve"> למען הסר ספק, החלטת עורך המכרז לגבי אופן ביצוע הביקורת ומימון העלויות תהיה מכרעת.</w:t>
      </w:r>
    </w:p>
    <w:p w14:paraId="43724390" w14:textId="77777777" w:rsidR="00454116" w:rsidRPr="00335E62" w:rsidRDefault="00454116" w:rsidP="00454116">
      <w:pPr>
        <w:pStyle w:val="2ffb"/>
        <w:numPr>
          <w:ilvl w:val="1"/>
          <w:numId w:val="97"/>
        </w:numPr>
        <w:ind w:left="708" w:hanging="425"/>
        <w:rPr>
          <w:b/>
          <w:bCs/>
          <w:rtl/>
        </w:rPr>
      </w:pPr>
      <w:r w:rsidRPr="00335E62">
        <w:rPr>
          <w:b/>
          <w:bCs/>
          <w:rtl/>
        </w:rPr>
        <w:t>ביקורת בעקבות חשש לתקיפת סייבר</w:t>
      </w:r>
    </w:p>
    <w:p w14:paraId="1196B3C5" w14:textId="77777777" w:rsidR="00454116" w:rsidRPr="00281009" w:rsidRDefault="00454116" w:rsidP="00454116">
      <w:pPr>
        <w:pStyle w:val="3ff5"/>
        <w:numPr>
          <w:ilvl w:val="2"/>
          <w:numId w:val="97"/>
        </w:numPr>
        <w:ind w:left="1275" w:hanging="708"/>
      </w:pPr>
      <w:r>
        <w:rPr>
          <w:rFonts w:hint="cs"/>
          <w:rtl/>
        </w:rPr>
        <w:t>עורך המכרז</w:t>
      </w:r>
      <w:r w:rsidRPr="00281009">
        <w:rPr>
          <w:rtl/>
        </w:rPr>
        <w:t xml:space="preserve"> יהיה רשאי לבצע ביקורת בעקבות חשש לתקיפת סייבר</w:t>
      </w:r>
      <w:r>
        <w:rPr>
          <w:rFonts w:hint="cs"/>
          <w:rtl/>
        </w:rPr>
        <w:t>, גם אם לא דווחה על ידי הספק,</w:t>
      </w:r>
      <w:r w:rsidRPr="00281009">
        <w:rPr>
          <w:rtl/>
        </w:rPr>
        <w:t xml:space="preserve"> המשפיע</w:t>
      </w:r>
      <w:r>
        <w:rPr>
          <w:rFonts w:hint="cs"/>
          <w:rtl/>
        </w:rPr>
        <w:t>ה</w:t>
      </w:r>
      <w:r w:rsidRPr="00281009">
        <w:rPr>
          <w:rtl/>
        </w:rPr>
        <w:t xml:space="preserve"> על אספקת השירותים או המוצרים למזמינים, בהתאם לאחד המסלולים המפורטים להלן:</w:t>
      </w:r>
    </w:p>
    <w:p w14:paraId="5D7B58D8" w14:textId="77777777" w:rsidR="00454116" w:rsidRPr="00281009" w:rsidRDefault="00454116" w:rsidP="00454116">
      <w:pPr>
        <w:pStyle w:val="4fe"/>
        <w:numPr>
          <w:ilvl w:val="3"/>
          <w:numId w:val="97"/>
        </w:numPr>
        <w:ind w:left="1984" w:hanging="992"/>
      </w:pPr>
      <w:r w:rsidRPr="006204D9">
        <w:rPr>
          <w:u w:val="single"/>
          <w:rtl/>
        </w:rPr>
        <w:t>מסלול א' – ביקורת על התמודדות הספק</w:t>
      </w:r>
      <w:r w:rsidRPr="00281009">
        <w:rPr>
          <w:rtl/>
        </w:rPr>
        <w:t>:</w:t>
      </w:r>
    </w:p>
    <w:p w14:paraId="600C2CDC" w14:textId="77777777" w:rsidR="00454116" w:rsidRPr="00281009" w:rsidRDefault="00454116" w:rsidP="00F12FAA">
      <w:pPr>
        <w:pStyle w:val="5-"/>
        <w:numPr>
          <w:ilvl w:val="4"/>
          <w:numId w:val="97"/>
        </w:numPr>
        <w:tabs>
          <w:tab w:val="left" w:pos="2551"/>
        </w:tabs>
        <w:ind w:left="2551" w:hanging="992"/>
        <w:outlineLvl w:val="9"/>
        <w:rPr>
          <w:rtl/>
        </w:rPr>
      </w:pPr>
      <w:r>
        <w:rPr>
          <w:rFonts w:hint="cs"/>
          <w:rtl/>
        </w:rPr>
        <w:t>עורך המכרז</w:t>
      </w:r>
      <w:r w:rsidRPr="00281009">
        <w:rPr>
          <w:rtl/>
        </w:rPr>
        <w:t xml:space="preserve"> יהיה רשאי לדרוש כל מסמך או פירוט לגבי אופן התמודדות הספק עם </w:t>
      </w:r>
      <w:r>
        <w:rPr>
          <w:rFonts w:hint="cs"/>
          <w:rtl/>
        </w:rPr>
        <w:t xml:space="preserve">תקיפת </w:t>
      </w:r>
      <w:r w:rsidRPr="00281009">
        <w:rPr>
          <w:rFonts w:hint="cs"/>
          <w:rtl/>
        </w:rPr>
        <w:t>סייבר</w:t>
      </w:r>
      <w:r w:rsidRPr="00281009">
        <w:rPr>
          <w:rtl/>
        </w:rPr>
        <w:t xml:space="preserve"> כמפורט בסעיף </w:t>
      </w:r>
      <w:r>
        <w:rPr>
          <w:rtl/>
        </w:rPr>
        <w:fldChar w:fldCharType="begin"/>
      </w:r>
      <w:r>
        <w:rPr>
          <w:rtl/>
        </w:rPr>
        <w:instrText xml:space="preserve"> </w:instrText>
      </w:r>
      <w:r>
        <w:rPr>
          <w:rFonts w:hint="cs"/>
        </w:rPr>
        <w:instrText xml:space="preserve">REF </w:instrText>
      </w:r>
      <w:r>
        <w:rPr>
          <w:rFonts w:hint="cs"/>
          <w:rtl/>
        </w:rPr>
        <w:instrText>_</w:instrText>
      </w:r>
      <w:r>
        <w:rPr>
          <w:rFonts w:hint="cs"/>
        </w:rPr>
        <w:instrText>Ref61256231 \r \h</w:instrText>
      </w:r>
      <w:r>
        <w:rPr>
          <w:rtl/>
        </w:rPr>
        <w:instrText xml:space="preserve"> </w:instrText>
      </w:r>
      <w:r>
        <w:rPr>
          <w:rtl/>
        </w:rPr>
      </w:r>
      <w:r>
        <w:rPr>
          <w:rtl/>
        </w:rPr>
        <w:fldChar w:fldCharType="separate"/>
      </w:r>
      <w:r>
        <w:rPr>
          <w:cs/>
        </w:rPr>
        <w:t>‎</w:t>
      </w:r>
      <w:r w:rsidR="00F12FAA">
        <w:rPr>
          <w:rtl/>
        </w:rPr>
        <w:fldChar w:fldCharType="begin"/>
      </w:r>
      <w:r w:rsidR="00F12FAA">
        <w:rPr>
          <w:rtl/>
        </w:rPr>
        <w:instrText xml:space="preserve"> </w:instrText>
      </w:r>
      <w:r w:rsidR="00F12FAA">
        <w:instrText>REF</w:instrText>
      </w:r>
      <w:r w:rsidR="00F12FAA">
        <w:rPr>
          <w:rtl/>
        </w:rPr>
        <w:instrText xml:space="preserve"> _</w:instrText>
      </w:r>
      <w:r w:rsidR="00F12FAA">
        <w:instrText>Ref58154736 \r \h</w:instrText>
      </w:r>
      <w:r w:rsidR="00F12FAA">
        <w:rPr>
          <w:rtl/>
        </w:rPr>
        <w:instrText xml:space="preserve">  \* </w:instrText>
      </w:r>
      <w:r w:rsidR="00F12FAA">
        <w:instrText>MERGEFORMAT</w:instrText>
      </w:r>
      <w:r w:rsidR="00F12FAA">
        <w:rPr>
          <w:rtl/>
        </w:rPr>
        <w:instrText xml:space="preserve"> </w:instrText>
      </w:r>
      <w:r w:rsidR="00F12FAA">
        <w:rPr>
          <w:rtl/>
        </w:rPr>
      </w:r>
      <w:r w:rsidR="00F12FAA">
        <w:rPr>
          <w:rtl/>
        </w:rPr>
        <w:fldChar w:fldCharType="separate"/>
      </w:r>
      <w:r w:rsidR="00F12FAA">
        <w:rPr>
          <w:rtl/>
        </w:rPr>
        <w:t>‏6.2.2</w:t>
      </w:r>
      <w:r w:rsidR="00F12FAA">
        <w:rPr>
          <w:rtl/>
        </w:rPr>
        <w:fldChar w:fldCharType="end"/>
      </w:r>
      <w:r w:rsidR="00F12FAA">
        <w:rPr>
          <w:rFonts w:hint="cs"/>
          <w:rtl/>
        </w:rPr>
        <w:t xml:space="preserve"> </w:t>
      </w:r>
      <w:r>
        <w:rPr>
          <w:rtl/>
        </w:rPr>
        <w:fldChar w:fldCharType="end"/>
      </w:r>
      <w:r>
        <w:rPr>
          <w:rFonts w:hint="cs"/>
          <w:rtl/>
        </w:rPr>
        <w:t xml:space="preserve"> </w:t>
      </w:r>
      <w:r w:rsidRPr="00281009">
        <w:rPr>
          <w:rFonts w:hint="cs"/>
          <w:rtl/>
        </w:rPr>
        <w:t xml:space="preserve">לעיל </w:t>
      </w:r>
      <w:r w:rsidRPr="00281009">
        <w:rPr>
          <w:rtl/>
        </w:rPr>
        <w:t>או כל מידע אחר הנדרש על מנת לעמוד על הפגיעה באספקת השירותים או המוצרים למזמין.</w:t>
      </w:r>
    </w:p>
    <w:p w14:paraId="4E21DE52" w14:textId="77777777" w:rsidR="00454116" w:rsidRPr="00281009" w:rsidRDefault="00454116" w:rsidP="00454116">
      <w:pPr>
        <w:pStyle w:val="5-"/>
        <w:numPr>
          <w:ilvl w:val="4"/>
          <w:numId w:val="97"/>
        </w:numPr>
        <w:tabs>
          <w:tab w:val="left" w:pos="2551"/>
        </w:tabs>
        <w:ind w:left="2551" w:hanging="992"/>
        <w:outlineLvl w:val="9"/>
        <w:rPr>
          <w:rtl/>
        </w:rPr>
      </w:pPr>
      <w:bookmarkStart w:id="327" w:name="_Ref96530647"/>
      <w:r>
        <w:rPr>
          <w:rFonts w:hint="cs"/>
          <w:rtl/>
        </w:rPr>
        <w:t>עורך המכרז</w:t>
      </w:r>
      <w:r w:rsidRPr="00281009">
        <w:rPr>
          <w:rtl/>
        </w:rPr>
        <w:t xml:space="preserve"> יהיה רשאי לדרוש מהספק כי יבצע בדיקה או פעולה במערכותיו המשמשות למתן השירותים לצורך בחינת התקיפה או על מנת לוודא כי לא מתקיים אירוע כאמור. יובהר כי כל מידע שיועבר לספק לצורך בדיקה זו הוא רגיש ואין להעבירו לכל גורם אחר ללא אישור</w:t>
      </w:r>
      <w:r>
        <w:rPr>
          <w:rFonts w:hint="cs"/>
          <w:rtl/>
        </w:rPr>
        <w:t xml:space="preserve"> עורך המכרז או</w:t>
      </w:r>
      <w:r w:rsidRPr="00281009">
        <w:rPr>
          <w:rtl/>
        </w:rPr>
        <w:t xml:space="preserve"> המזמין.</w:t>
      </w:r>
      <w:bookmarkEnd w:id="327"/>
    </w:p>
    <w:p w14:paraId="045AC6EF" w14:textId="77777777" w:rsidR="00454116" w:rsidRPr="00281009" w:rsidRDefault="00454116" w:rsidP="00454116">
      <w:pPr>
        <w:pStyle w:val="5-"/>
        <w:numPr>
          <w:ilvl w:val="4"/>
          <w:numId w:val="97"/>
        </w:numPr>
        <w:tabs>
          <w:tab w:val="left" w:pos="2551"/>
        </w:tabs>
        <w:ind w:left="2551" w:hanging="992"/>
        <w:outlineLvl w:val="9"/>
        <w:rPr>
          <w:rtl/>
        </w:rPr>
      </w:pPr>
      <w:bookmarkStart w:id="328" w:name="_Ref96530662"/>
      <w:bookmarkStart w:id="329" w:name="_Ref58155088"/>
      <w:bookmarkStart w:id="330" w:name="_Ref59532015"/>
      <w:r w:rsidRPr="00281009">
        <w:rPr>
          <w:rtl/>
        </w:rPr>
        <w:t xml:space="preserve">ככל </w:t>
      </w:r>
      <w:r>
        <w:rPr>
          <w:rFonts w:hint="cs"/>
          <w:rtl/>
        </w:rPr>
        <w:t>שעורך המכרז</w:t>
      </w:r>
      <w:r w:rsidRPr="00281009">
        <w:rPr>
          <w:rtl/>
        </w:rPr>
        <w:t xml:space="preserve"> מצא כי אין די באמור בסעיפים לעיל על מנת להבטיח בצורה מספקת את </w:t>
      </w:r>
      <w:r>
        <w:rPr>
          <w:rFonts w:hint="cs"/>
          <w:rtl/>
        </w:rPr>
        <w:t xml:space="preserve">אבטחת </w:t>
      </w:r>
      <w:r>
        <w:rPr>
          <w:rtl/>
        </w:rPr>
        <w:t>המערכות או המידע של המזמי</w:t>
      </w:r>
      <w:r>
        <w:rPr>
          <w:rFonts w:hint="cs"/>
          <w:rtl/>
        </w:rPr>
        <w:t>נים,</w:t>
      </w:r>
      <w:r w:rsidRPr="00281009">
        <w:rPr>
          <w:rtl/>
        </w:rPr>
        <w:t xml:space="preserve"> או שמדובר במידע רגיש, או באירוע שיש לו השפעה על שירותים חיוניים</w:t>
      </w:r>
      <w:r>
        <w:rPr>
          <w:rFonts w:hint="cs"/>
          <w:rtl/>
        </w:rPr>
        <w:t>,</w:t>
      </w:r>
      <w:r w:rsidRPr="00281009">
        <w:rPr>
          <w:rtl/>
        </w:rPr>
        <w:t xml:space="preserve"> יהיה </w:t>
      </w:r>
      <w:r>
        <w:rPr>
          <w:rFonts w:hint="cs"/>
          <w:rtl/>
        </w:rPr>
        <w:t>עורך המכרז</w:t>
      </w:r>
      <w:r w:rsidRPr="00281009">
        <w:rPr>
          <w:rtl/>
        </w:rPr>
        <w:t xml:space="preserve"> רשאי לקבוע כי </w:t>
      </w:r>
      <w:r w:rsidRPr="00281009">
        <w:rPr>
          <w:rtl/>
        </w:rPr>
        <w:lastRenderedPageBreak/>
        <w:t xml:space="preserve">במקביל לעבודת הספק, </w:t>
      </w:r>
      <w:r>
        <w:rPr>
          <w:rFonts w:hint="cs"/>
          <w:rtl/>
        </w:rPr>
        <w:t>יהיה עורך המכרז רשאי לבצע בדיקה של מערכותיו של הספק הנוגעות למתן השירותים או לאספקת המוצרים, לבצע בדיקת הנזקים או הסיכונים שנגרמו למזמין, להתמודד עם אירוע האבטחה ולאבחן את אופן התקיפה, המערכות שנפגעו, ההשפעה על מתן השירות, ולבחון דרכים למנוע את המשכם והישנותם ולהנחות את הספק בדרכים לצמצם סיכונים אלו ועוד, וזאת באופן ישיר ובאמצעות כלים העומדים לרשותו.</w:t>
      </w:r>
      <w:bookmarkEnd w:id="328"/>
      <w:r>
        <w:rPr>
          <w:rFonts w:hint="cs"/>
          <w:rtl/>
        </w:rPr>
        <w:t xml:space="preserve"> </w:t>
      </w:r>
      <w:bookmarkEnd w:id="329"/>
      <w:bookmarkEnd w:id="330"/>
    </w:p>
    <w:p w14:paraId="298E7BD1" w14:textId="77777777" w:rsidR="00454116" w:rsidRPr="003A1AD6" w:rsidRDefault="00454116" w:rsidP="00454116">
      <w:pPr>
        <w:pStyle w:val="4fe"/>
        <w:numPr>
          <w:ilvl w:val="3"/>
          <w:numId w:val="97"/>
        </w:numPr>
        <w:ind w:left="1984" w:hanging="992"/>
        <w:rPr>
          <w:u w:val="single"/>
        </w:rPr>
      </w:pPr>
      <w:bookmarkStart w:id="331" w:name="_Ref58155042"/>
      <w:r w:rsidRPr="00F8560F">
        <w:rPr>
          <w:u w:val="single"/>
          <w:rtl/>
        </w:rPr>
        <w:t xml:space="preserve">מסלול ב' – סיוע של </w:t>
      </w:r>
      <w:proofErr w:type="spellStart"/>
      <w:r w:rsidRPr="00F8560F">
        <w:rPr>
          <w:u w:val="single"/>
          <w:rtl/>
        </w:rPr>
        <w:t>מינהל</w:t>
      </w:r>
      <w:proofErr w:type="spellEnd"/>
      <w:r w:rsidRPr="00F8560F">
        <w:rPr>
          <w:u w:val="single"/>
          <w:rtl/>
        </w:rPr>
        <w:t xml:space="preserve"> הרכש בהתמודדות עם האירוע</w:t>
      </w:r>
      <w:r w:rsidRPr="006204D9">
        <w:rPr>
          <w:rtl/>
        </w:rPr>
        <w:t>:</w:t>
      </w:r>
      <w:bookmarkEnd w:id="331"/>
    </w:p>
    <w:p w14:paraId="5A30D538" w14:textId="77777777" w:rsidR="00454116" w:rsidRPr="00281009" w:rsidRDefault="00454116" w:rsidP="00454116">
      <w:pPr>
        <w:pStyle w:val="5-"/>
        <w:numPr>
          <w:ilvl w:val="4"/>
          <w:numId w:val="97"/>
        </w:numPr>
        <w:tabs>
          <w:tab w:val="left" w:pos="2551"/>
        </w:tabs>
        <w:ind w:left="2551" w:hanging="992"/>
        <w:outlineLvl w:val="9"/>
        <w:rPr>
          <w:rtl/>
        </w:rPr>
      </w:pPr>
      <w:r w:rsidRPr="00281009">
        <w:rPr>
          <w:rtl/>
        </w:rPr>
        <w:t xml:space="preserve">פעילות במסלול זה תהיה אך ורק לבקשת הספק ובהסכמה מפורשת ובכתב שלו למעט במקרים המפורטים בסעיף </w:t>
      </w:r>
      <w:r w:rsidRPr="0096563A">
        <w:rPr>
          <w:rFonts w:ascii="David" w:hAnsi="David"/>
          <w:rtl/>
        </w:rPr>
        <w:fldChar w:fldCharType="begin"/>
      </w:r>
      <w:r w:rsidRPr="0096563A">
        <w:rPr>
          <w:rFonts w:ascii="David" w:hAnsi="David"/>
          <w:rtl/>
        </w:rPr>
        <w:instrText xml:space="preserve"> </w:instrText>
      </w:r>
      <w:r w:rsidRPr="0096563A">
        <w:rPr>
          <w:rFonts w:ascii="David" w:hAnsi="David"/>
        </w:rPr>
        <w:instrText>REF</w:instrText>
      </w:r>
      <w:r w:rsidRPr="0096563A">
        <w:rPr>
          <w:rFonts w:ascii="David" w:hAnsi="David"/>
          <w:rtl/>
        </w:rPr>
        <w:instrText xml:space="preserve"> _</w:instrText>
      </w:r>
      <w:r w:rsidRPr="0096563A">
        <w:rPr>
          <w:rFonts w:ascii="David" w:hAnsi="David"/>
        </w:rPr>
        <w:instrText>Ref58155088 \r \h</w:instrText>
      </w:r>
      <w:r w:rsidRPr="0096563A">
        <w:rPr>
          <w:rFonts w:ascii="David" w:hAnsi="David"/>
          <w:rtl/>
        </w:rPr>
        <w:instrText xml:space="preserve">  \* </w:instrText>
      </w:r>
      <w:r w:rsidRPr="0096563A">
        <w:rPr>
          <w:rFonts w:ascii="David" w:hAnsi="David"/>
        </w:rPr>
        <w:instrText>MERGEFORMAT</w:instrText>
      </w:r>
      <w:r w:rsidRPr="0096563A">
        <w:rPr>
          <w:rFonts w:ascii="David" w:hAnsi="David"/>
          <w:rtl/>
        </w:rPr>
        <w:instrText xml:space="preserve"> </w:instrText>
      </w:r>
      <w:r w:rsidRPr="0096563A">
        <w:rPr>
          <w:rFonts w:ascii="David" w:hAnsi="David"/>
          <w:rtl/>
        </w:rPr>
      </w:r>
      <w:r w:rsidRPr="0096563A">
        <w:rPr>
          <w:rFonts w:ascii="David" w:hAnsi="David"/>
          <w:rtl/>
        </w:rPr>
        <w:fldChar w:fldCharType="separate"/>
      </w:r>
      <w:r w:rsidR="00654711" w:rsidRPr="0096563A">
        <w:rPr>
          <w:rFonts w:ascii="David" w:hAnsi="David"/>
          <w:cs/>
        </w:rPr>
        <w:t>‎</w:t>
      </w:r>
      <w:r w:rsidR="00654711" w:rsidRPr="0096563A">
        <w:rPr>
          <w:rFonts w:ascii="David" w:hAnsi="David"/>
        </w:rPr>
        <w:t>6.4.1.1.3</w:t>
      </w:r>
      <w:r w:rsidRPr="0096563A">
        <w:rPr>
          <w:rFonts w:ascii="David" w:hAnsi="David"/>
          <w:rtl/>
        </w:rPr>
        <w:fldChar w:fldCharType="end"/>
      </w:r>
      <w:r>
        <w:rPr>
          <w:rFonts w:hint="cs"/>
          <w:rtl/>
        </w:rPr>
        <w:t xml:space="preserve"> לעיל, </w:t>
      </w:r>
      <w:r w:rsidRPr="00281009">
        <w:rPr>
          <w:rtl/>
        </w:rPr>
        <w:t>בהם פעילות במסלול זה תשולב עם הטיפול באירוע על ידי הספק.</w:t>
      </w:r>
    </w:p>
    <w:p w14:paraId="1E70AC73" w14:textId="77777777" w:rsidR="00454116" w:rsidRPr="00281009" w:rsidRDefault="00454116" w:rsidP="00454116">
      <w:pPr>
        <w:pStyle w:val="5-"/>
        <w:numPr>
          <w:ilvl w:val="4"/>
          <w:numId w:val="97"/>
        </w:numPr>
        <w:tabs>
          <w:tab w:val="left" w:pos="2551"/>
        </w:tabs>
        <w:ind w:left="2551" w:hanging="992"/>
        <w:outlineLvl w:val="9"/>
      </w:pPr>
      <w:r>
        <w:rPr>
          <w:rFonts w:hint="cs"/>
          <w:rtl/>
        </w:rPr>
        <w:t>עורך המכרז</w:t>
      </w:r>
      <w:r w:rsidRPr="00281009">
        <w:rPr>
          <w:rtl/>
        </w:rPr>
        <w:t xml:space="preserve"> </w:t>
      </w:r>
      <w:r>
        <w:rPr>
          <w:rFonts w:hint="cs"/>
          <w:rtl/>
        </w:rPr>
        <w:t>רשאי, בהתאם לשיקול דעתו הבלעדי, ל</w:t>
      </w:r>
      <w:r w:rsidRPr="00281009">
        <w:rPr>
          <w:rtl/>
        </w:rPr>
        <w:t>סייע לספק לבצע בדיקה של מערכותיו הנוגעות למתן השירותים או לאספקת המוצרים, לבצע בדיקת הנזקים או הסיכונים שנגרמו למזמין, להתמודד עם אירוע האבטחה ולאבחן את אופן התקיפה, המערכות שנפגעו, ההשפעה על מתן השירות, ולבחון דרכים למנוע את המשכם והישנותם ולהנחות את הספק בדרכים לצמצם סיכונים אלו ו</w:t>
      </w:r>
      <w:r>
        <w:rPr>
          <w:rFonts w:hint="cs"/>
          <w:rtl/>
        </w:rPr>
        <w:t>עוד</w:t>
      </w:r>
      <w:r w:rsidRPr="00281009">
        <w:rPr>
          <w:rtl/>
        </w:rPr>
        <w:t>, וזאת באופן ישיר ובאמצעות כלים העומדים לרשות</w:t>
      </w:r>
      <w:r>
        <w:rPr>
          <w:rFonts w:hint="cs"/>
          <w:rtl/>
        </w:rPr>
        <w:t>ו, והכל ביחס לשירותים הניתנים על ידו בהתאם להסכם זה ולצורך המשך אספקתם</w:t>
      </w:r>
      <w:r w:rsidRPr="00281009">
        <w:rPr>
          <w:rtl/>
        </w:rPr>
        <w:t xml:space="preserve">. </w:t>
      </w:r>
    </w:p>
    <w:p w14:paraId="639468DB" w14:textId="77777777" w:rsidR="00454116" w:rsidRPr="00281009" w:rsidRDefault="00454116" w:rsidP="00454116">
      <w:pPr>
        <w:pStyle w:val="5-"/>
        <w:numPr>
          <w:ilvl w:val="4"/>
          <w:numId w:val="97"/>
        </w:numPr>
        <w:tabs>
          <w:tab w:val="left" w:pos="2551"/>
        </w:tabs>
        <w:ind w:left="2551" w:hanging="992"/>
        <w:outlineLvl w:val="9"/>
      </w:pPr>
      <w:r w:rsidRPr="00281009">
        <w:rPr>
          <w:rtl/>
        </w:rPr>
        <w:t xml:space="preserve">יובהר כי אין בסיוע של </w:t>
      </w:r>
      <w:r>
        <w:rPr>
          <w:rFonts w:hint="cs"/>
          <w:rtl/>
        </w:rPr>
        <w:t>עורך המכרז</w:t>
      </w:r>
      <w:r w:rsidRPr="00281009">
        <w:rPr>
          <w:rtl/>
        </w:rPr>
        <w:t xml:space="preserve"> בכדי להפחית אי אלו ממחויבויות הספק</w:t>
      </w:r>
      <w:r>
        <w:rPr>
          <w:rFonts w:hint="cs"/>
          <w:rtl/>
        </w:rPr>
        <w:t xml:space="preserve"> או להטיל על עורך המכרז כל אחריות</w:t>
      </w:r>
      <w:r w:rsidRPr="00281009">
        <w:rPr>
          <w:rtl/>
        </w:rPr>
        <w:t>.</w:t>
      </w:r>
    </w:p>
    <w:p w14:paraId="4F87726C" w14:textId="77777777" w:rsidR="00454116" w:rsidRPr="00281009" w:rsidRDefault="00454116" w:rsidP="00454116">
      <w:pPr>
        <w:pStyle w:val="3ff5"/>
        <w:numPr>
          <w:ilvl w:val="2"/>
          <w:numId w:val="97"/>
        </w:numPr>
        <w:ind w:left="1275" w:hanging="708"/>
        <w:rPr>
          <w:rtl/>
        </w:rPr>
      </w:pPr>
      <w:r>
        <w:rPr>
          <w:rFonts w:hint="cs"/>
          <w:rtl/>
        </w:rPr>
        <w:t xml:space="preserve">לצורך סיוע כאמור, </w:t>
      </w:r>
      <w:r w:rsidRPr="00281009">
        <w:rPr>
          <w:rtl/>
        </w:rPr>
        <w:t xml:space="preserve">הספק ישתף פעולה </w:t>
      </w:r>
      <w:r>
        <w:rPr>
          <w:rFonts w:hint="cs"/>
          <w:rtl/>
        </w:rPr>
        <w:t xml:space="preserve">כמיטב יכולתו </w:t>
      </w:r>
      <w:r w:rsidRPr="00281009">
        <w:rPr>
          <w:rtl/>
        </w:rPr>
        <w:t xml:space="preserve">עם דרישות </w:t>
      </w:r>
      <w:r>
        <w:rPr>
          <w:rFonts w:hint="cs"/>
          <w:rtl/>
        </w:rPr>
        <w:t>עורך המכרז</w:t>
      </w:r>
      <w:r w:rsidRPr="00281009">
        <w:rPr>
          <w:rtl/>
        </w:rPr>
        <w:t xml:space="preserve"> ויעמיד לרשותו כל מידע נדרש לצורך אבחון והתמודדות עם אירוע האבטחה או לוודא כי אירוע כאמור לא מתקיים. מידע זה יוגבל למידע הרלוונטי למערכות ה</w:t>
      </w:r>
      <w:r>
        <w:rPr>
          <w:rtl/>
        </w:rPr>
        <w:t>מזמי</w:t>
      </w:r>
      <w:r>
        <w:rPr>
          <w:rFonts w:hint="cs"/>
          <w:rtl/>
        </w:rPr>
        <w:t xml:space="preserve">נים </w:t>
      </w:r>
      <w:r w:rsidRPr="00281009">
        <w:rPr>
          <w:rtl/>
        </w:rPr>
        <w:t xml:space="preserve">או המערכות המשמשות למתן שירותים </w:t>
      </w:r>
      <w:r>
        <w:rPr>
          <w:rtl/>
        </w:rPr>
        <w:t>למזמי</w:t>
      </w:r>
      <w:r>
        <w:rPr>
          <w:rFonts w:hint="cs"/>
          <w:rtl/>
        </w:rPr>
        <w:t>נים</w:t>
      </w:r>
      <w:r w:rsidRPr="00281009">
        <w:rPr>
          <w:rtl/>
        </w:rPr>
        <w:t>, וללא גילוי מידע של לקוחות או גורמים בלתי קשורים אחרים.</w:t>
      </w:r>
    </w:p>
    <w:p w14:paraId="1A3D8369" w14:textId="77777777" w:rsidR="00454116" w:rsidRPr="00DE5FD0" w:rsidRDefault="00454116" w:rsidP="00454116">
      <w:pPr>
        <w:pStyle w:val="3ff5"/>
        <w:numPr>
          <w:ilvl w:val="2"/>
          <w:numId w:val="97"/>
        </w:numPr>
        <w:ind w:left="1275" w:hanging="708"/>
        <w:rPr>
          <w:rtl/>
        </w:rPr>
      </w:pPr>
      <w:r>
        <w:rPr>
          <w:rtl/>
        </w:rPr>
        <w:t xml:space="preserve">ככל </w:t>
      </w:r>
      <w:r>
        <w:rPr>
          <w:rFonts w:hint="cs"/>
          <w:rtl/>
        </w:rPr>
        <w:t>ש</w:t>
      </w:r>
      <w:r w:rsidRPr="00281009">
        <w:rPr>
          <w:rtl/>
        </w:rPr>
        <w:t xml:space="preserve">הספק סבור כי יש בהעברת המידע או באופן ביצוע הביקורת חשש לפגיעה בתהליכי העבודה שלו או בשירותים הניתנים ללקוחות האחרים שלו, יפנה </w:t>
      </w:r>
      <w:r>
        <w:rPr>
          <w:rFonts w:hint="cs"/>
          <w:rtl/>
        </w:rPr>
        <w:t>לעורך המכרז</w:t>
      </w:r>
      <w:r w:rsidRPr="00281009">
        <w:rPr>
          <w:rtl/>
        </w:rPr>
        <w:t xml:space="preserve"> לצורך תיאום אופן ביצוע הביקורת.</w:t>
      </w:r>
    </w:p>
    <w:p w14:paraId="44E71562" w14:textId="77777777" w:rsidR="00454116" w:rsidRPr="003E63ED" w:rsidRDefault="00454116" w:rsidP="00000FB0">
      <w:pPr>
        <w:pStyle w:val="1-1"/>
        <w:numPr>
          <w:ilvl w:val="0"/>
          <w:numId w:val="0"/>
        </w:numPr>
        <w:rPr>
          <w:caps/>
          <w:rtl/>
        </w:rPr>
      </w:pPr>
    </w:p>
    <w:p w14:paraId="702C19F4" w14:textId="77777777" w:rsidR="00904440" w:rsidRDefault="00904440">
      <w:pPr>
        <w:bidi w:val="0"/>
        <w:spacing w:before="200" w:after="200" w:line="276" w:lineRule="auto"/>
        <w:rPr>
          <w:rFonts w:cs="David"/>
          <w:b/>
          <w:bCs/>
          <w:sz w:val="44"/>
          <w:szCs w:val="72"/>
        </w:rPr>
      </w:pPr>
      <w:r>
        <w:rPr>
          <w:rtl/>
        </w:rPr>
        <w:br w:type="page"/>
      </w:r>
    </w:p>
    <w:p w14:paraId="66EC9F2C" w14:textId="77777777" w:rsidR="00B212FA" w:rsidRDefault="00B212FA">
      <w:pPr>
        <w:bidi w:val="0"/>
        <w:spacing w:before="200" w:after="200" w:line="276" w:lineRule="auto"/>
        <w:rPr>
          <w:rFonts w:cs="David"/>
          <w:b/>
          <w:bCs/>
          <w:sz w:val="44"/>
          <w:szCs w:val="72"/>
          <w:rtl/>
        </w:rPr>
      </w:pPr>
    </w:p>
    <w:p w14:paraId="1EA34CCE" w14:textId="77777777" w:rsidR="00B212FA" w:rsidRDefault="00B212FA" w:rsidP="00B212FA">
      <w:pPr>
        <w:bidi w:val="0"/>
        <w:spacing w:before="200" w:after="200" w:line="276" w:lineRule="auto"/>
        <w:rPr>
          <w:rFonts w:cs="David"/>
          <w:b/>
          <w:bCs/>
          <w:sz w:val="44"/>
          <w:szCs w:val="72"/>
          <w:rtl/>
        </w:rPr>
      </w:pPr>
    </w:p>
    <w:p w14:paraId="79C62AF0" w14:textId="77777777" w:rsidR="00B212FA" w:rsidRDefault="00B212FA" w:rsidP="00B212FA">
      <w:pPr>
        <w:bidi w:val="0"/>
        <w:spacing w:before="200" w:after="200" w:line="276" w:lineRule="auto"/>
        <w:rPr>
          <w:rFonts w:cs="David"/>
          <w:b/>
          <w:bCs/>
          <w:sz w:val="44"/>
          <w:szCs w:val="72"/>
          <w:rtl/>
        </w:rPr>
      </w:pPr>
    </w:p>
    <w:p w14:paraId="426A2A8E" w14:textId="77777777" w:rsidR="00B212FA" w:rsidRDefault="00B212FA" w:rsidP="00B212FA">
      <w:pPr>
        <w:bidi w:val="0"/>
        <w:spacing w:before="200" w:after="200" w:line="276" w:lineRule="auto"/>
        <w:rPr>
          <w:rFonts w:cs="David"/>
          <w:b/>
          <w:bCs/>
          <w:sz w:val="44"/>
          <w:szCs w:val="72"/>
          <w:rtl/>
        </w:rPr>
      </w:pPr>
    </w:p>
    <w:p w14:paraId="7DEF5CAE" w14:textId="77777777" w:rsidR="00B212FA" w:rsidRDefault="00B212FA" w:rsidP="00B212FA">
      <w:pPr>
        <w:bidi w:val="0"/>
        <w:spacing w:before="200" w:after="200" w:line="276" w:lineRule="auto"/>
        <w:rPr>
          <w:rFonts w:cs="David"/>
          <w:b/>
          <w:bCs/>
          <w:sz w:val="44"/>
          <w:szCs w:val="72"/>
        </w:rPr>
      </w:pPr>
    </w:p>
    <w:p w14:paraId="62C369E8" w14:textId="77777777" w:rsidR="00B212FA" w:rsidRDefault="00B212FA" w:rsidP="00B212FA">
      <w:pPr>
        <w:bidi w:val="0"/>
        <w:spacing w:before="200" w:after="200" w:line="276" w:lineRule="auto"/>
        <w:rPr>
          <w:rFonts w:cs="David"/>
          <w:b/>
          <w:bCs/>
          <w:sz w:val="44"/>
          <w:szCs w:val="72"/>
          <w:rtl/>
        </w:rPr>
      </w:pPr>
    </w:p>
    <w:p w14:paraId="7DC2DC4B" w14:textId="77777777" w:rsidR="00B212FA" w:rsidRDefault="00B212FA" w:rsidP="00B212FA">
      <w:pPr>
        <w:pStyle w:val="affff1"/>
        <w:spacing w:before="120" w:after="120"/>
        <w:ind w:firstLine="720"/>
        <w:outlineLvl w:val="0"/>
        <w:rPr>
          <w:rtl/>
        </w:rPr>
      </w:pPr>
      <w:bookmarkStart w:id="332" w:name="_Toc99376303"/>
      <w:bookmarkStart w:id="333" w:name="_Toc103787882"/>
      <w:r>
        <w:rPr>
          <w:rFonts w:hint="cs"/>
          <w:rtl/>
        </w:rPr>
        <w:t xml:space="preserve">פרק 4 </w:t>
      </w:r>
      <w:r>
        <w:rPr>
          <w:rtl/>
        </w:rPr>
        <w:t>–</w:t>
      </w:r>
      <w:r>
        <w:rPr>
          <w:rFonts w:hint="cs"/>
          <w:rtl/>
        </w:rPr>
        <w:t xml:space="preserve"> הסכם ההתקשרות</w:t>
      </w:r>
      <w:bookmarkEnd w:id="332"/>
      <w:bookmarkEnd w:id="333"/>
    </w:p>
    <w:p w14:paraId="378A227B" w14:textId="77777777" w:rsidR="008F2026" w:rsidRDefault="008F2026" w:rsidP="00B212FA">
      <w:pPr>
        <w:bidi w:val="0"/>
        <w:spacing w:before="200" w:after="200" w:line="276" w:lineRule="auto"/>
        <w:rPr>
          <w:rFonts w:cs="David"/>
          <w:b/>
          <w:bCs/>
          <w:sz w:val="44"/>
          <w:szCs w:val="72"/>
        </w:rPr>
      </w:pPr>
      <w:r>
        <w:rPr>
          <w:rFonts w:cs="David"/>
          <w:b/>
          <w:bCs/>
          <w:sz w:val="44"/>
          <w:szCs w:val="72"/>
          <w:rtl/>
        </w:rPr>
        <w:br w:type="page"/>
      </w:r>
    </w:p>
    <w:p w14:paraId="49599EA0" w14:textId="77777777" w:rsidR="00222ABA" w:rsidRPr="008506BC" w:rsidRDefault="00222ABA" w:rsidP="0082542A">
      <w:pPr>
        <w:rPr>
          <w:rFonts w:ascii="David" w:hAnsi="David" w:cs="David"/>
        </w:rPr>
      </w:pPr>
    </w:p>
    <w:p w14:paraId="0E274714" w14:textId="77777777" w:rsidR="0082542A" w:rsidRDefault="0082542A" w:rsidP="00222ABA">
      <w:pPr>
        <w:jc w:val="center"/>
        <w:rPr>
          <w:rFonts w:ascii="David" w:hAnsi="David" w:cs="David"/>
          <w:b/>
          <w:bCs/>
          <w:sz w:val="28"/>
          <w:szCs w:val="28"/>
          <w:rtl/>
        </w:rPr>
      </w:pPr>
      <w:bookmarkStart w:id="334" w:name="_Toc60567865"/>
      <w:bookmarkStart w:id="335" w:name="_Toc60568531"/>
      <w:r w:rsidRPr="008506BC">
        <w:rPr>
          <w:rFonts w:ascii="David" w:hAnsi="David" w:cs="David"/>
          <w:b/>
          <w:bCs/>
          <w:sz w:val="28"/>
          <w:szCs w:val="28"/>
          <w:rtl/>
        </w:rPr>
        <w:t>הסכם התקשרות</w:t>
      </w:r>
      <w:bookmarkEnd w:id="286"/>
      <w:bookmarkEnd w:id="287"/>
      <w:bookmarkEnd w:id="288"/>
      <w:bookmarkEnd w:id="289"/>
      <w:bookmarkEnd w:id="290"/>
      <w:bookmarkEnd w:id="334"/>
      <w:bookmarkEnd w:id="335"/>
    </w:p>
    <w:p w14:paraId="13DE93C6" w14:textId="77777777" w:rsidR="00222ABA" w:rsidRPr="00350FF2" w:rsidRDefault="00222ABA" w:rsidP="00222ABA">
      <w:pPr>
        <w:jc w:val="center"/>
        <w:rPr>
          <w:rFonts w:ascii="David" w:hAnsi="David" w:cs="David"/>
          <w:b/>
          <w:bCs/>
          <w:sz w:val="28"/>
          <w:szCs w:val="28"/>
        </w:rPr>
      </w:pPr>
    </w:p>
    <w:p w14:paraId="5CD7CDAC" w14:textId="77777777" w:rsidR="0082542A" w:rsidRPr="00350FF2" w:rsidRDefault="0082542A" w:rsidP="0082542A">
      <w:pPr>
        <w:jc w:val="center"/>
        <w:rPr>
          <w:rFonts w:ascii="David" w:hAnsi="David" w:cs="David"/>
          <w:b/>
          <w:bCs/>
          <w:sz w:val="28"/>
          <w:szCs w:val="28"/>
          <w:rtl/>
        </w:rPr>
      </w:pPr>
    </w:p>
    <w:p w14:paraId="5DFA28E8" w14:textId="77777777" w:rsidR="0082542A" w:rsidRPr="008506BC" w:rsidRDefault="0082542A" w:rsidP="00505983">
      <w:pPr>
        <w:widowControl w:val="0"/>
        <w:numPr>
          <w:ilvl w:val="12"/>
          <w:numId w:val="0"/>
        </w:numPr>
        <w:tabs>
          <w:tab w:val="center" w:pos="4153"/>
          <w:tab w:val="right" w:pos="8306"/>
          <w:tab w:val="right" w:pos="8487"/>
        </w:tabs>
        <w:spacing w:line="360" w:lineRule="auto"/>
        <w:ind w:left="-18" w:firstLine="18"/>
        <w:jc w:val="center"/>
        <w:rPr>
          <w:rFonts w:ascii="David" w:hAnsi="David" w:cs="David"/>
          <w:rtl/>
        </w:rPr>
      </w:pPr>
      <w:bookmarkStart w:id="336" w:name="_Toc515804569"/>
      <w:r w:rsidRPr="008506BC">
        <w:rPr>
          <w:rFonts w:ascii="David" w:hAnsi="David" w:cs="David"/>
          <w:rtl/>
        </w:rPr>
        <w:t>נערך ונחתם בירושלים ביום ................ בחודש ............... בשנת 202</w:t>
      </w:r>
      <w:r w:rsidR="00505983">
        <w:rPr>
          <w:rFonts w:ascii="David" w:hAnsi="David" w:cs="David" w:hint="cs"/>
          <w:rtl/>
        </w:rPr>
        <w:t>2</w:t>
      </w:r>
      <w:r w:rsidRPr="008506BC">
        <w:rPr>
          <w:rFonts w:ascii="David" w:hAnsi="David" w:cs="David"/>
          <w:rtl/>
        </w:rPr>
        <w:t>.</w:t>
      </w:r>
      <w:bookmarkEnd w:id="336"/>
    </w:p>
    <w:p w14:paraId="61003BEC" w14:textId="77777777" w:rsidR="0082542A" w:rsidRPr="008506BC" w:rsidRDefault="0082542A" w:rsidP="0082542A">
      <w:pPr>
        <w:widowControl w:val="0"/>
        <w:numPr>
          <w:ilvl w:val="12"/>
          <w:numId w:val="0"/>
        </w:numPr>
        <w:tabs>
          <w:tab w:val="center" w:pos="4153"/>
          <w:tab w:val="right" w:pos="8306"/>
          <w:tab w:val="right" w:pos="8487"/>
        </w:tabs>
        <w:spacing w:line="360" w:lineRule="auto"/>
        <w:ind w:left="-18" w:firstLine="18"/>
        <w:jc w:val="center"/>
        <w:rPr>
          <w:rFonts w:ascii="David" w:hAnsi="David" w:cs="David"/>
          <w:rtl/>
        </w:rPr>
      </w:pPr>
    </w:p>
    <w:p w14:paraId="6107BF4C" w14:textId="77777777" w:rsidR="0082542A" w:rsidRPr="008506BC" w:rsidRDefault="0082542A" w:rsidP="0082542A">
      <w:pPr>
        <w:widowControl w:val="0"/>
        <w:numPr>
          <w:ilvl w:val="12"/>
          <w:numId w:val="0"/>
        </w:numPr>
        <w:tabs>
          <w:tab w:val="center" w:pos="4153"/>
          <w:tab w:val="right" w:pos="8306"/>
          <w:tab w:val="right" w:pos="8487"/>
        </w:tabs>
        <w:spacing w:line="360" w:lineRule="auto"/>
        <w:ind w:left="-18" w:firstLine="18"/>
        <w:jc w:val="center"/>
        <w:rPr>
          <w:rFonts w:ascii="David" w:hAnsi="David" w:cs="David"/>
          <w:b/>
          <w:bCs/>
          <w:rtl/>
        </w:rPr>
      </w:pPr>
      <w:bookmarkStart w:id="337" w:name="_Toc515804570"/>
      <w:r w:rsidRPr="008506BC">
        <w:rPr>
          <w:rFonts w:ascii="David" w:hAnsi="David" w:cs="David"/>
          <w:b/>
          <w:bCs/>
          <w:rtl/>
        </w:rPr>
        <w:t>ב י ן</w:t>
      </w:r>
      <w:bookmarkEnd w:id="337"/>
      <w:r w:rsidRPr="008506BC">
        <w:rPr>
          <w:rFonts w:ascii="David" w:hAnsi="David" w:cs="David"/>
          <w:b/>
          <w:bCs/>
          <w:rtl/>
        </w:rPr>
        <w:br/>
      </w:r>
    </w:p>
    <w:p w14:paraId="0142BC67" w14:textId="77777777" w:rsidR="0082542A" w:rsidRPr="008506BC" w:rsidRDefault="0082542A" w:rsidP="0082542A">
      <w:pPr>
        <w:widowControl w:val="0"/>
        <w:numPr>
          <w:ilvl w:val="12"/>
          <w:numId w:val="0"/>
        </w:numPr>
        <w:tabs>
          <w:tab w:val="center" w:pos="4153"/>
          <w:tab w:val="right" w:pos="8306"/>
          <w:tab w:val="right" w:pos="8487"/>
        </w:tabs>
        <w:spacing w:line="360" w:lineRule="auto"/>
        <w:ind w:left="-18" w:firstLine="18"/>
        <w:jc w:val="center"/>
        <w:rPr>
          <w:rFonts w:ascii="David" w:hAnsi="David" w:cs="David"/>
          <w:rtl/>
        </w:rPr>
      </w:pPr>
      <w:bookmarkStart w:id="338" w:name="_Toc515804571"/>
      <w:r w:rsidRPr="008506BC">
        <w:rPr>
          <w:rFonts w:ascii="David" w:hAnsi="David" w:cs="David"/>
          <w:rtl/>
        </w:rPr>
        <w:t>ממשלת ישראל בשם מדינת ישראל</w:t>
      </w:r>
      <w:r w:rsidRPr="008506BC">
        <w:rPr>
          <w:rFonts w:ascii="David" w:hAnsi="David" w:cs="David"/>
          <w:rtl/>
        </w:rPr>
        <w:br/>
        <w:t xml:space="preserve">על ידי </w:t>
      </w:r>
      <w:proofErr w:type="spellStart"/>
      <w:r w:rsidRPr="008506BC">
        <w:rPr>
          <w:rFonts w:ascii="David" w:hAnsi="David" w:cs="David"/>
          <w:rtl/>
        </w:rPr>
        <w:t>מינהל</w:t>
      </w:r>
      <w:proofErr w:type="spellEnd"/>
      <w:r w:rsidRPr="008506BC">
        <w:rPr>
          <w:rFonts w:ascii="David" w:hAnsi="David" w:cs="David"/>
          <w:rtl/>
        </w:rPr>
        <w:t xml:space="preserve"> הרכש הממשלתי באגף החשב הכללי במשרד האוצר</w:t>
      </w:r>
      <w:bookmarkEnd w:id="338"/>
    </w:p>
    <w:p w14:paraId="78425D35" w14:textId="77777777" w:rsidR="0082542A" w:rsidRPr="008506BC" w:rsidRDefault="0082542A" w:rsidP="0082542A">
      <w:pPr>
        <w:widowControl w:val="0"/>
        <w:numPr>
          <w:ilvl w:val="12"/>
          <w:numId w:val="0"/>
        </w:numPr>
        <w:tabs>
          <w:tab w:val="center" w:pos="4153"/>
          <w:tab w:val="right" w:pos="8306"/>
          <w:tab w:val="right" w:pos="8487"/>
        </w:tabs>
        <w:spacing w:line="360" w:lineRule="auto"/>
        <w:ind w:left="-18" w:firstLine="18"/>
        <w:jc w:val="center"/>
        <w:rPr>
          <w:rFonts w:ascii="David" w:hAnsi="David" w:cs="David"/>
          <w:rtl/>
        </w:rPr>
      </w:pPr>
      <w:bookmarkStart w:id="339" w:name="_Toc515804572"/>
      <w:r w:rsidRPr="008506BC">
        <w:rPr>
          <w:rFonts w:ascii="David" w:hAnsi="David" w:cs="David"/>
          <w:rtl/>
        </w:rPr>
        <w:t>(להלן: "</w:t>
      </w:r>
      <w:r w:rsidRPr="008506BC">
        <w:rPr>
          <w:rFonts w:ascii="David" w:hAnsi="David" w:cs="David"/>
          <w:b/>
          <w:bCs/>
          <w:rtl/>
        </w:rPr>
        <w:t>עורך המכרז</w:t>
      </w:r>
      <w:r w:rsidRPr="008506BC">
        <w:rPr>
          <w:rFonts w:ascii="David" w:hAnsi="David" w:cs="David"/>
          <w:rtl/>
        </w:rPr>
        <w:t>")</w:t>
      </w:r>
      <w:bookmarkEnd w:id="339"/>
    </w:p>
    <w:p w14:paraId="24FEB763" w14:textId="77777777" w:rsidR="0082542A" w:rsidRPr="008506BC" w:rsidRDefault="0082542A" w:rsidP="0082542A">
      <w:pPr>
        <w:widowControl w:val="0"/>
        <w:tabs>
          <w:tab w:val="left" w:pos="675"/>
          <w:tab w:val="left" w:pos="1463"/>
          <w:tab w:val="left" w:pos="2024"/>
          <w:tab w:val="left" w:pos="2588"/>
          <w:tab w:val="left" w:pos="3149"/>
          <w:tab w:val="left" w:pos="3713"/>
          <w:tab w:val="left" w:pos="4275"/>
          <w:tab w:val="left" w:pos="4839"/>
          <w:tab w:val="left" w:pos="5961"/>
          <w:tab w:val="left" w:pos="7087"/>
        </w:tabs>
        <w:spacing w:line="360" w:lineRule="auto"/>
        <w:jc w:val="both"/>
        <w:rPr>
          <w:rFonts w:ascii="David" w:hAnsi="David" w:cs="David"/>
          <w:rtl/>
        </w:rPr>
      </w:pPr>
      <w:r w:rsidRPr="008506BC">
        <w:rPr>
          <w:rFonts w:ascii="David" w:hAnsi="David" w:cs="David"/>
          <w:b/>
          <w:bCs/>
          <w:rtl/>
        </w:rPr>
        <w:tab/>
      </w:r>
      <w:r w:rsidRPr="008506BC">
        <w:rPr>
          <w:rFonts w:ascii="David" w:hAnsi="David" w:cs="David"/>
          <w:b/>
          <w:bCs/>
          <w:rtl/>
        </w:rPr>
        <w:tab/>
      </w:r>
      <w:r w:rsidRPr="008506BC">
        <w:rPr>
          <w:rFonts w:ascii="David" w:hAnsi="David" w:cs="David"/>
          <w:b/>
          <w:bCs/>
          <w:rtl/>
        </w:rPr>
        <w:tab/>
      </w:r>
      <w:r w:rsidRPr="008506BC">
        <w:rPr>
          <w:rFonts w:ascii="David" w:hAnsi="David" w:cs="David"/>
          <w:b/>
          <w:bCs/>
          <w:rtl/>
        </w:rPr>
        <w:tab/>
      </w:r>
      <w:r w:rsidRPr="008506BC">
        <w:rPr>
          <w:rFonts w:ascii="David" w:hAnsi="David" w:cs="David"/>
          <w:b/>
          <w:bCs/>
        </w:rPr>
        <w:tab/>
      </w:r>
      <w:r w:rsidRPr="008506BC">
        <w:rPr>
          <w:rFonts w:ascii="David" w:hAnsi="David" w:cs="David"/>
          <w:b/>
          <w:bCs/>
        </w:rPr>
        <w:tab/>
      </w:r>
      <w:r w:rsidRPr="008506BC">
        <w:rPr>
          <w:rFonts w:ascii="David" w:hAnsi="David" w:cs="David"/>
          <w:b/>
          <w:bCs/>
        </w:rPr>
        <w:tab/>
      </w:r>
      <w:r w:rsidRPr="008506BC">
        <w:rPr>
          <w:rFonts w:ascii="David" w:hAnsi="David" w:cs="David"/>
          <w:b/>
          <w:bCs/>
        </w:rPr>
        <w:tab/>
      </w:r>
      <w:r w:rsidRPr="008506BC">
        <w:rPr>
          <w:rFonts w:ascii="David" w:hAnsi="David" w:cs="David"/>
          <w:b/>
          <w:bCs/>
        </w:rPr>
        <w:tab/>
      </w:r>
      <w:r w:rsidRPr="008506BC">
        <w:rPr>
          <w:rFonts w:ascii="David" w:hAnsi="David" w:cs="David"/>
          <w:b/>
          <w:bCs/>
          <w:u w:val="single"/>
          <w:rtl/>
        </w:rPr>
        <w:t>מצד אחד</w:t>
      </w:r>
    </w:p>
    <w:p w14:paraId="5ACE1D04" w14:textId="77777777" w:rsidR="0082542A" w:rsidRPr="008506BC" w:rsidRDefault="0082542A" w:rsidP="0082542A">
      <w:pPr>
        <w:keepLines/>
        <w:widowControl w:val="0"/>
        <w:spacing w:before="100" w:beforeAutospacing="1" w:after="240" w:line="360" w:lineRule="auto"/>
        <w:jc w:val="center"/>
        <w:rPr>
          <w:rFonts w:ascii="David" w:hAnsi="David" w:cs="David"/>
          <w:b/>
          <w:bCs/>
          <w:rtl/>
        </w:rPr>
      </w:pPr>
      <w:r w:rsidRPr="008506BC">
        <w:rPr>
          <w:rFonts w:ascii="David" w:hAnsi="David" w:cs="David"/>
          <w:b/>
          <w:bCs/>
          <w:rtl/>
        </w:rPr>
        <w:t>ל ב י ן</w:t>
      </w:r>
    </w:p>
    <w:p w14:paraId="303C0A4E" w14:textId="77777777" w:rsidR="0082542A" w:rsidRPr="008506BC" w:rsidRDefault="0082542A" w:rsidP="0082542A">
      <w:pPr>
        <w:keepLines/>
        <w:widowControl w:val="0"/>
        <w:spacing w:before="100" w:beforeAutospacing="1" w:after="240" w:line="360" w:lineRule="auto"/>
        <w:jc w:val="center"/>
        <w:rPr>
          <w:rFonts w:ascii="David" w:eastAsia="Calibri" w:hAnsi="David" w:cs="David"/>
          <w:rtl/>
        </w:rPr>
      </w:pPr>
      <w:r w:rsidRPr="008506BC">
        <w:rPr>
          <w:rFonts w:ascii="David" w:eastAsia="Calibri" w:hAnsi="David" w:cs="David"/>
          <w:rtl/>
        </w:rPr>
        <w:t xml:space="preserve"> ______________________________</w:t>
      </w:r>
    </w:p>
    <w:p w14:paraId="0A6422BD" w14:textId="77777777" w:rsidR="0082542A" w:rsidRPr="008506BC" w:rsidRDefault="0082542A" w:rsidP="0082542A">
      <w:pPr>
        <w:keepLines/>
        <w:widowControl w:val="0"/>
        <w:spacing w:before="100" w:beforeAutospacing="1" w:after="240" w:line="360" w:lineRule="auto"/>
        <w:jc w:val="center"/>
        <w:rPr>
          <w:rFonts w:ascii="David" w:hAnsi="David" w:cs="David"/>
          <w:rtl/>
        </w:rPr>
      </w:pPr>
      <w:r w:rsidRPr="008506BC">
        <w:rPr>
          <w:rFonts w:ascii="David" w:hAnsi="David" w:cs="David"/>
          <w:rtl/>
        </w:rPr>
        <w:t>מכתובת ________________________________</w:t>
      </w:r>
    </w:p>
    <w:p w14:paraId="3E955C51" w14:textId="77777777" w:rsidR="0082542A" w:rsidRPr="008506BC" w:rsidRDefault="0082542A" w:rsidP="0082542A">
      <w:pPr>
        <w:keepLines/>
        <w:widowControl w:val="0"/>
        <w:spacing w:before="100" w:beforeAutospacing="1" w:after="240" w:line="360" w:lineRule="auto"/>
        <w:jc w:val="center"/>
        <w:rPr>
          <w:rFonts w:ascii="David" w:hAnsi="David" w:cs="David"/>
          <w:rtl/>
        </w:rPr>
      </w:pPr>
      <w:r w:rsidRPr="008506BC">
        <w:rPr>
          <w:rFonts w:ascii="David" w:hAnsi="David" w:cs="David"/>
          <w:rtl/>
        </w:rPr>
        <w:t xml:space="preserve"> (להלן: "</w:t>
      </w:r>
      <w:r w:rsidRPr="008506BC">
        <w:rPr>
          <w:rFonts w:ascii="David" w:hAnsi="David" w:cs="David"/>
          <w:b/>
          <w:bCs/>
          <w:rtl/>
        </w:rPr>
        <w:t>הספק</w:t>
      </w:r>
      <w:r w:rsidRPr="008506BC">
        <w:rPr>
          <w:rFonts w:ascii="David" w:hAnsi="David" w:cs="David"/>
          <w:rtl/>
        </w:rPr>
        <w:t>")</w:t>
      </w:r>
    </w:p>
    <w:p w14:paraId="030356FD" w14:textId="77777777" w:rsidR="0082542A" w:rsidRDefault="0082542A" w:rsidP="00222ABA">
      <w:pPr>
        <w:widowControl w:val="0"/>
        <w:tabs>
          <w:tab w:val="left" w:pos="675"/>
          <w:tab w:val="left" w:pos="1463"/>
          <w:tab w:val="left" w:pos="2024"/>
          <w:tab w:val="left" w:pos="2588"/>
          <w:tab w:val="left" w:pos="3149"/>
          <w:tab w:val="left" w:pos="3713"/>
          <w:tab w:val="left" w:pos="4275"/>
          <w:tab w:val="left" w:pos="4839"/>
          <w:tab w:val="left" w:pos="5961"/>
          <w:tab w:val="left" w:pos="7087"/>
        </w:tabs>
        <w:spacing w:line="360" w:lineRule="auto"/>
        <w:jc w:val="both"/>
        <w:rPr>
          <w:rFonts w:ascii="David" w:hAnsi="David" w:cs="David"/>
          <w:b/>
          <w:bCs/>
          <w:u w:val="single"/>
          <w:rtl/>
        </w:rPr>
      </w:pPr>
      <w:r w:rsidRPr="008506BC">
        <w:rPr>
          <w:rFonts w:ascii="David" w:hAnsi="David" w:cs="David"/>
          <w:b/>
          <w:bCs/>
          <w:rtl/>
        </w:rPr>
        <w:tab/>
      </w:r>
      <w:r w:rsidRPr="008506BC">
        <w:rPr>
          <w:rFonts w:ascii="David" w:hAnsi="David" w:cs="David"/>
          <w:b/>
          <w:bCs/>
          <w:rtl/>
        </w:rPr>
        <w:tab/>
      </w:r>
      <w:r w:rsidRPr="008506BC">
        <w:rPr>
          <w:rFonts w:ascii="David" w:hAnsi="David" w:cs="David"/>
          <w:b/>
          <w:bCs/>
          <w:rtl/>
        </w:rPr>
        <w:tab/>
      </w:r>
      <w:r w:rsidRPr="008506BC">
        <w:rPr>
          <w:rFonts w:ascii="David" w:hAnsi="David" w:cs="David"/>
          <w:b/>
          <w:bCs/>
          <w:rtl/>
        </w:rPr>
        <w:tab/>
      </w:r>
      <w:r w:rsidRPr="008506BC">
        <w:rPr>
          <w:rFonts w:ascii="David" w:hAnsi="David" w:cs="David"/>
          <w:b/>
          <w:bCs/>
          <w:rtl/>
        </w:rPr>
        <w:tab/>
      </w:r>
      <w:r w:rsidRPr="008506BC">
        <w:rPr>
          <w:rFonts w:ascii="David" w:hAnsi="David" w:cs="David"/>
          <w:b/>
          <w:bCs/>
          <w:rtl/>
        </w:rPr>
        <w:tab/>
      </w:r>
      <w:r w:rsidRPr="008506BC">
        <w:rPr>
          <w:rFonts w:ascii="David" w:hAnsi="David" w:cs="David"/>
          <w:b/>
          <w:bCs/>
          <w:rtl/>
        </w:rPr>
        <w:tab/>
      </w:r>
      <w:r w:rsidRPr="008506BC">
        <w:rPr>
          <w:rFonts w:ascii="David" w:hAnsi="David" w:cs="David"/>
          <w:b/>
          <w:bCs/>
          <w:rtl/>
        </w:rPr>
        <w:tab/>
      </w:r>
      <w:r w:rsidRPr="008506BC">
        <w:rPr>
          <w:rFonts w:ascii="David" w:hAnsi="David" w:cs="David"/>
          <w:b/>
          <w:bCs/>
          <w:rtl/>
        </w:rPr>
        <w:tab/>
      </w:r>
      <w:r w:rsidRPr="008506BC">
        <w:rPr>
          <w:rFonts w:ascii="David" w:hAnsi="David" w:cs="David"/>
          <w:b/>
          <w:bCs/>
          <w:u w:val="single"/>
          <w:rtl/>
        </w:rPr>
        <w:t>מצד שני</w:t>
      </w:r>
    </w:p>
    <w:p w14:paraId="322CC6EF" w14:textId="77777777" w:rsidR="00222ABA" w:rsidRPr="00222ABA" w:rsidRDefault="00222ABA" w:rsidP="00222ABA">
      <w:pPr>
        <w:widowControl w:val="0"/>
        <w:tabs>
          <w:tab w:val="left" w:pos="675"/>
          <w:tab w:val="left" w:pos="1463"/>
          <w:tab w:val="left" w:pos="2024"/>
          <w:tab w:val="left" w:pos="2588"/>
          <w:tab w:val="left" w:pos="3149"/>
          <w:tab w:val="left" w:pos="3713"/>
          <w:tab w:val="left" w:pos="4275"/>
          <w:tab w:val="left" w:pos="4839"/>
          <w:tab w:val="left" w:pos="5961"/>
          <w:tab w:val="left" w:pos="7087"/>
        </w:tabs>
        <w:spacing w:line="360" w:lineRule="auto"/>
        <w:jc w:val="both"/>
        <w:rPr>
          <w:rFonts w:ascii="David" w:hAnsi="David" w:cs="David"/>
          <w:b/>
          <w:bCs/>
          <w:u w:val="single"/>
          <w:rtl/>
        </w:rPr>
      </w:pPr>
    </w:p>
    <w:p w14:paraId="7AD879F1" w14:textId="77777777" w:rsidR="0082542A" w:rsidRPr="008506BC" w:rsidRDefault="0082542A" w:rsidP="00C85F94">
      <w:pPr>
        <w:keepLines/>
        <w:widowControl w:val="0"/>
        <w:spacing w:before="100" w:beforeAutospacing="1" w:after="240" w:line="360" w:lineRule="auto"/>
        <w:ind w:left="675" w:hanging="675"/>
        <w:jc w:val="both"/>
        <w:rPr>
          <w:rFonts w:ascii="David" w:hAnsi="David" w:cs="David"/>
          <w:rtl/>
        </w:rPr>
      </w:pPr>
      <w:r w:rsidRPr="008506BC">
        <w:rPr>
          <w:rFonts w:ascii="David" w:hAnsi="David" w:cs="David"/>
          <w:b/>
          <w:bCs/>
          <w:rtl/>
        </w:rPr>
        <w:t>הואיל</w:t>
      </w:r>
      <w:r w:rsidRPr="008506BC">
        <w:rPr>
          <w:rFonts w:ascii="David" w:eastAsia="Calibri" w:hAnsi="David" w:cs="David"/>
          <w:b/>
          <w:bCs/>
          <w:rtl/>
        </w:rPr>
        <w:tab/>
      </w:r>
      <w:r w:rsidRPr="008506BC">
        <w:rPr>
          <w:rFonts w:ascii="David" w:hAnsi="David" w:cs="David"/>
          <w:rtl/>
        </w:rPr>
        <w:t xml:space="preserve">ועורך המכרז </w:t>
      </w:r>
      <w:bookmarkStart w:id="340" w:name="TenderDesc_7"/>
      <w:r w:rsidRPr="008506BC">
        <w:rPr>
          <w:rFonts w:ascii="David" w:hAnsi="David" w:cs="David"/>
          <w:rtl/>
        </w:rPr>
        <w:t>פרסם</w:t>
      </w:r>
      <w:r w:rsidRPr="008506BC">
        <w:rPr>
          <w:rFonts w:ascii="David" w:eastAsia="Calibri" w:hAnsi="David" w:cs="David"/>
          <w:rtl/>
        </w:rPr>
        <w:t xml:space="preserve"> </w:t>
      </w:r>
      <w:r w:rsidRPr="008506BC">
        <w:rPr>
          <w:rFonts w:ascii="David" w:hAnsi="David" w:cs="David"/>
          <w:rtl/>
        </w:rPr>
        <w:t>מכרז</w:t>
      </w:r>
      <w:bookmarkEnd w:id="340"/>
      <w:r w:rsidRPr="008506BC">
        <w:rPr>
          <w:rFonts w:ascii="David" w:hAnsi="David" w:cs="David"/>
          <w:rtl/>
        </w:rPr>
        <w:t xml:space="preserve"> מרכזי </w:t>
      </w:r>
      <w:r w:rsidRPr="008506BC">
        <w:rPr>
          <w:rFonts w:ascii="David" w:eastAsia="Calibri" w:hAnsi="David" w:cs="David"/>
          <w:rtl/>
        </w:rPr>
        <w:t>מספר</w:t>
      </w:r>
      <w:r w:rsidRPr="008506BC">
        <w:rPr>
          <w:rFonts w:ascii="David" w:eastAsia="Calibri" w:hAnsi="David" w:cs="David"/>
          <w:u w:val="single"/>
          <w:rtl/>
        </w:rPr>
        <w:t xml:space="preserve"> </w:t>
      </w:r>
      <w:r w:rsidR="00505983">
        <w:rPr>
          <w:rFonts w:ascii="David" w:eastAsia="Calibri" w:hAnsi="David" w:cs="David" w:hint="cs"/>
          <w:u w:val="single"/>
          <w:rtl/>
        </w:rPr>
        <w:t>05-2022 לרכש ואספקת מוצרים ושירותים בתחום אבטחת המידע וההגנה בסייבר</w:t>
      </w:r>
      <w:r w:rsidRPr="008506BC">
        <w:rPr>
          <w:rFonts w:ascii="David" w:hAnsi="David" w:cs="David"/>
          <w:u w:val="single"/>
          <w:rtl/>
        </w:rPr>
        <w:t xml:space="preserve"> </w:t>
      </w:r>
      <w:r w:rsidRPr="008506BC">
        <w:rPr>
          <w:rFonts w:ascii="David" w:hAnsi="David" w:cs="David"/>
          <w:rtl/>
        </w:rPr>
        <w:t xml:space="preserve">עבור משרדי הממשלה, יחידות </w:t>
      </w:r>
      <w:r w:rsidRPr="008506BC">
        <w:rPr>
          <w:rFonts w:ascii="David" w:eastAsia="Calibri" w:hAnsi="David" w:cs="David"/>
          <w:rtl/>
        </w:rPr>
        <w:t>סמך</w:t>
      </w:r>
      <w:r w:rsidRPr="008506BC">
        <w:rPr>
          <w:rFonts w:ascii="David" w:hAnsi="David" w:cs="David"/>
          <w:rtl/>
        </w:rPr>
        <w:t xml:space="preserve"> וגופים נלווים מסוימים (להלן: </w:t>
      </w:r>
      <w:r w:rsidRPr="008506BC">
        <w:rPr>
          <w:rFonts w:ascii="David" w:hAnsi="David" w:cs="David"/>
          <w:b/>
          <w:bCs/>
          <w:rtl/>
        </w:rPr>
        <w:t>"</w:t>
      </w:r>
      <w:bookmarkStart w:id="341" w:name="show_istovin_11"/>
      <w:r w:rsidRPr="008506BC">
        <w:rPr>
          <w:rFonts w:ascii="David" w:hAnsi="David" w:cs="David"/>
          <w:b/>
          <w:bCs/>
          <w:rtl/>
        </w:rPr>
        <w:t>המכרז</w:t>
      </w:r>
      <w:bookmarkEnd w:id="341"/>
      <w:r w:rsidRPr="008506BC">
        <w:rPr>
          <w:rFonts w:ascii="David" w:eastAsia="Calibri" w:hAnsi="David" w:cs="David"/>
          <w:b/>
          <w:bCs/>
          <w:rtl/>
        </w:rPr>
        <w:t>"</w:t>
      </w:r>
      <w:r w:rsidRPr="008506BC">
        <w:rPr>
          <w:rFonts w:ascii="David" w:eastAsia="Calibri" w:hAnsi="David" w:cs="David"/>
          <w:rtl/>
        </w:rPr>
        <w:t xml:space="preserve">), לאספקת </w:t>
      </w:r>
      <w:r w:rsidR="00C85F94">
        <w:rPr>
          <w:rFonts w:ascii="David" w:eastAsia="Calibri" w:hAnsi="David" w:cs="David" w:hint="cs"/>
          <w:rtl/>
        </w:rPr>
        <w:t>המוצרים והשירותים</w:t>
      </w:r>
      <w:r w:rsidRPr="008506BC">
        <w:rPr>
          <w:rFonts w:ascii="David" w:eastAsia="Calibri" w:hAnsi="David" w:cs="David"/>
          <w:rtl/>
        </w:rPr>
        <w:t xml:space="preserve"> המפורטים במסמכי המכרז (להלן: "</w:t>
      </w:r>
      <w:r w:rsidR="00C85F94" w:rsidRPr="008506BC">
        <w:rPr>
          <w:rFonts w:ascii="David" w:eastAsia="Calibri" w:hAnsi="David" w:cs="David"/>
          <w:b/>
          <w:bCs/>
          <w:rtl/>
        </w:rPr>
        <w:t>ה</w:t>
      </w:r>
      <w:r w:rsidR="00C85F94">
        <w:rPr>
          <w:rFonts w:ascii="David" w:eastAsia="Calibri" w:hAnsi="David" w:cs="David" w:hint="cs"/>
          <w:b/>
          <w:bCs/>
          <w:rtl/>
        </w:rPr>
        <w:t>מוצרים</w:t>
      </w:r>
      <w:r w:rsidR="00C85F94" w:rsidRPr="008506BC">
        <w:rPr>
          <w:rFonts w:ascii="David" w:eastAsia="Calibri" w:hAnsi="David" w:cs="David"/>
          <w:rtl/>
        </w:rPr>
        <w:t xml:space="preserve"> </w:t>
      </w:r>
      <w:r w:rsidRPr="008506BC">
        <w:rPr>
          <w:rFonts w:ascii="David" w:eastAsia="Calibri" w:hAnsi="David" w:cs="David"/>
          <w:b/>
          <w:bCs/>
          <w:rtl/>
        </w:rPr>
        <w:t>והשירותים"</w:t>
      </w:r>
      <w:r w:rsidRPr="008506BC">
        <w:rPr>
          <w:rFonts w:ascii="David" w:eastAsia="Calibri" w:hAnsi="David" w:cs="David"/>
          <w:rtl/>
        </w:rPr>
        <w:t xml:space="preserve">); </w:t>
      </w:r>
    </w:p>
    <w:p w14:paraId="5DCB0F74" w14:textId="77777777" w:rsidR="0082542A" w:rsidRPr="008506BC" w:rsidRDefault="0082542A" w:rsidP="0082542A">
      <w:pPr>
        <w:widowControl w:val="0"/>
        <w:tabs>
          <w:tab w:val="left" w:pos="675"/>
          <w:tab w:val="left" w:pos="1463"/>
          <w:tab w:val="left" w:pos="2024"/>
          <w:tab w:val="left" w:pos="2588"/>
          <w:tab w:val="left" w:pos="3149"/>
          <w:tab w:val="left" w:pos="3713"/>
          <w:tab w:val="left" w:pos="4275"/>
          <w:tab w:val="left" w:pos="4839"/>
          <w:tab w:val="left" w:pos="5961"/>
          <w:tab w:val="left" w:pos="7087"/>
        </w:tabs>
        <w:spacing w:line="360" w:lineRule="auto"/>
        <w:ind w:left="675" w:hanging="675"/>
        <w:jc w:val="both"/>
        <w:rPr>
          <w:rFonts w:ascii="David" w:hAnsi="David" w:cs="David"/>
          <w:rtl/>
        </w:rPr>
      </w:pPr>
      <w:r w:rsidRPr="008506BC">
        <w:rPr>
          <w:rFonts w:ascii="David" w:hAnsi="David" w:cs="David"/>
          <w:b/>
          <w:bCs/>
          <w:rtl/>
        </w:rPr>
        <w:t>והואיל</w:t>
      </w:r>
      <w:r w:rsidRPr="008506BC">
        <w:rPr>
          <w:rFonts w:ascii="David" w:hAnsi="David" w:cs="David"/>
        </w:rPr>
        <w:tab/>
      </w:r>
      <w:r w:rsidRPr="008506BC">
        <w:rPr>
          <w:rFonts w:ascii="David" w:hAnsi="David" w:cs="David"/>
          <w:rtl/>
        </w:rPr>
        <w:t>והספק הגיש הצעה למכרז, ומעוניין לספק את השירותים המבוקשים בהתאם לאמור במכרז, בהצעתו ובהסכם זה (להלן: "</w:t>
      </w:r>
      <w:r w:rsidRPr="008506BC">
        <w:rPr>
          <w:rFonts w:ascii="David" w:hAnsi="David" w:cs="David"/>
          <w:b/>
          <w:bCs/>
          <w:rtl/>
        </w:rPr>
        <w:t>ההסכם</w:t>
      </w:r>
      <w:r w:rsidRPr="008506BC">
        <w:rPr>
          <w:rFonts w:ascii="David" w:hAnsi="David" w:cs="David"/>
          <w:rtl/>
        </w:rPr>
        <w:t xml:space="preserve">"); </w:t>
      </w:r>
    </w:p>
    <w:p w14:paraId="521CCD8D" w14:textId="77777777" w:rsidR="0082542A" w:rsidRPr="008506BC" w:rsidRDefault="0082542A" w:rsidP="00C85F94">
      <w:pPr>
        <w:widowControl w:val="0"/>
        <w:tabs>
          <w:tab w:val="left" w:pos="675"/>
          <w:tab w:val="left" w:pos="1463"/>
          <w:tab w:val="left" w:pos="2024"/>
          <w:tab w:val="left" w:pos="2588"/>
          <w:tab w:val="left" w:pos="3149"/>
          <w:tab w:val="left" w:pos="3713"/>
          <w:tab w:val="left" w:pos="4275"/>
          <w:tab w:val="left" w:pos="4839"/>
          <w:tab w:val="left" w:pos="5961"/>
          <w:tab w:val="left" w:pos="7087"/>
        </w:tabs>
        <w:spacing w:before="120" w:line="360" w:lineRule="auto"/>
        <w:ind w:left="677" w:hanging="677"/>
        <w:jc w:val="both"/>
        <w:rPr>
          <w:rFonts w:ascii="David" w:hAnsi="David" w:cs="David"/>
          <w:rtl/>
        </w:rPr>
      </w:pPr>
      <w:r w:rsidRPr="008506BC">
        <w:rPr>
          <w:rFonts w:ascii="David" w:hAnsi="David" w:cs="David"/>
          <w:b/>
          <w:bCs/>
          <w:rtl/>
        </w:rPr>
        <w:t>והואיל</w:t>
      </w:r>
      <w:r w:rsidRPr="008506BC">
        <w:rPr>
          <w:rFonts w:ascii="David" w:hAnsi="David" w:cs="David"/>
          <w:rtl/>
        </w:rPr>
        <w:tab/>
        <w:t xml:space="preserve">ובכפוף לחתימתו על הסכם זה וקיום יתר הדרישות המפורטות במכרז, ועדת המכרזים של עורך המכרז בחרה בספק כספק זוכה במכרז לצורך אספקת </w:t>
      </w:r>
      <w:r w:rsidR="00C85F94">
        <w:rPr>
          <w:rFonts w:ascii="David" w:hAnsi="David" w:cs="David" w:hint="cs"/>
          <w:rtl/>
        </w:rPr>
        <w:t>המוצרים והשירותים</w:t>
      </w:r>
      <w:r w:rsidRPr="008506BC">
        <w:rPr>
          <w:rFonts w:ascii="David" w:hAnsi="David" w:cs="David"/>
          <w:rtl/>
        </w:rPr>
        <w:t>;</w:t>
      </w:r>
    </w:p>
    <w:p w14:paraId="36067017" w14:textId="77777777" w:rsidR="0082542A" w:rsidRPr="008506BC" w:rsidRDefault="0082542A" w:rsidP="0082542A">
      <w:pPr>
        <w:widowControl w:val="0"/>
        <w:tabs>
          <w:tab w:val="left" w:pos="675"/>
          <w:tab w:val="left" w:pos="1463"/>
          <w:tab w:val="left" w:pos="2024"/>
          <w:tab w:val="left" w:pos="2588"/>
          <w:tab w:val="left" w:pos="3149"/>
          <w:tab w:val="left" w:pos="3713"/>
          <w:tab w:val="left" w:pos="4275"/>
          <w:tab w:val="left" w:pos="4839"/>
          <w:tab w:val="left" w:pos="5961"/>
          <w:tab w:val="left" w:pos="7087"/>
        </w:tabs>
        <w:spacing w:line="360" w:lineRule="auto"/>
        <w:ind w:left="675" w:hanging="675"/>
        <w:jc w:val="both"/>
        <w:rPr>
          <w:rFonts w:ascii="David" w:hAnsi="David" w:cs="David"/>
          <w:rtl/>
        </w:rPr>
      </w:pPr>
    </w:p>
    <w:p w14:paraId="30070257" w14:textId="77777777" w:rsidR="0082542A" w:rsidRPr="008506BC" w:rsidRDefault="0082542A" w:rsidP="0082542A">
      <w:pPr>
        <w:widowControl w:val="0"/>
        <w:tabs>
          <w:tab w:val="left" w:pos="675"/>
          <w:tab w:val="left" w:pos="746"/>
          <w:tab w:val="left" w:pos="2024"/>
          <w:tab w:val="left" w:pos="2588"/>
          <w:tab w:val="left" w:pos="3149"/>
          <w:tab w:val="left" w:pos="3713"/>
          <w:tab w:val="left" w:pos="4275"/>
          <w:tab w:val="left" w:pos="4839"/>
          <w:tab w:val="left" w:pos="5961"/>
          <w:tab w:val="left" w:pos="7087"/>
        </w:tabs>
        <w:spacing w:line="360" w:lineRule="auto"/>
        <w:jc w:val="center"/>
        <w:rPr>
          <w:rFonts w:ascii="David" w:hAnsi="David" w:cs="David"/>
          <w:rtl/>
        </w:rPr>
      </w:pPr>
      <w:r w:rsidRPr="008506BC">
        <w:rPr>
          <w:rFonts w:ascii="David" w:hAnsi="David" w:cs="David"/>
          <w:b/>
          <w:bCs/>
          <w:rtl/>
        </w:rPr>
        <w:t>לפיכך הוצהר, הותנה והוסכם בין הצדדים כדלקמן</w:t>
      </w:r>
      <w:r w:rsidRPr="008506BC">
        <w:rPr>
          <w:rFonts w:ascii="David" w:hAnsi="David" w:cs="David"/>
          <w:rtl/>
        </w:rPr>
        <w:t>:</w:t>
      </w:r>
    </w:p>
    <w:p w14:paraId="17F1913C" w14:textId="77777777" w:rsidR="0082542A" w:rsidRPr="008506BC" w:rsidRDefault="0082542A" w:rsidP="00804E9E">
      <w:pPr>
        <w:widowControl w:val="0"/>
        <w:numPr>
          <w:ilvl w:val="0"/>
          <w:numId w:val="83"/>
        </w:numPr>
        <w:spacing w:before="100" w:beforeAutospacing="1" w:after="240" w:line="360" w:lineRule="auto"/>
        <w:jc w:val="both"/>
        <w:rPr>
          <w:rFonts w:ascii="David" w:hAnsi="David" w:cs="David"/>
          <w:b/>
          <w:bCs/>
          <w:rtl/>
        </w:rPr>
      </w:pPr>
      <w:bookmarkStart w:id="342" w:name="_Ref45175696"/>
      <w:bookmarkStart w:id="343" w:name="_Toc48749872"/>
      <w:bookmarkStart w:id="344" w:name="_Toc57230437"/>
      <w:r w:rsidRPr="008506BC">
        <w:rPr>
          <w:rFonts w:ascii="David" w:hAnsi="David" w:cs="David"/>
          <w:b/>
          <w:bCs/>
          <w:rtl/>
        </w:rPr>
        <w:t>כללי</w:t>
      </w:r>
      <w:bookmarkEnd w:id="342"/>
      <w:bookmarkEnd w:id="343"/>
      <w:bookmarkEnd w:id="344"/>
    </w:p>
    <w:p w14:paraId="295D652B" w14:textId="77777777" w:rsidR="0082542A" w:rsidRPr="008506BC" w:rsidRDefault="0082542A" w:rsidP="00804E9E">
      <w:pPr>
        <w:pStyle w:val="af1"/>
        <w:keepLines w:val="0"/>
        <w:widowControl w:val="0"/>
        <w:numPr>
          <w:ilvl w:val="1"/>
          <w:numId w:val="84"/>
        </w:numPr>
        <w:spacing w:before="120" w:beforeAutospacing="0" w:after="120" w:line="360" w:lineRule="auto"/>
        <w:jc w:val="both"/>
        <w:rPr>
          <w:rFonts w:ascii="David" w:hAnsi="David" w:cs="David"/>
        </w:rPr>
      </w:pPr>
      <w:r w:rsidRPr="007B2BAB">
        <w:rPr>
          <w:rFonts w:ascii="David" w:eastAsia="Calibri" w:hAnsi="David" w:cs="David"/>
          <w:rtl/>
        </w:rPr>
        <w:t>להסכם זה מצורפים הנספחים המפורטים להלן</w:t>
      </w:r>
      <w:r w:rsidRPr="008506BC">
        <w:rPr>
          <w:rFonts w:ascii="David" w:hAnsi="David" w:cs="David"/>
          <w:rtl/>
        </w:rPr>
        <w:t xml:space="preserve">: </w:t>
      </w:r>
    </w:p>
    <w:p w14:paraId="7EFEE933" w14:textId="77777777" w:rsidR="0082542A" w:rsidRPr="008506BC" w:rsidRDefault="0082542A" w:rsidP="00804E9E">
      <w:pPr>
        <w:widowControl w:val="0"/>
        <w:numPr>
          <w:ilvl w:val="2"/>
          <w:numId w:val="83"/>
        </w:numPr>
        <w:spacing w:before="100" w:beforeAutospacing="1" w:after="120" w:line="360" w:lineRule="auto"/>
        <w:jc w:val="both"/>
        <w:rPr>
          <w:rFonts w:ascii="David" w:hAnsi="David" w:cs="David"/>
        </w:rPr>
      </w:pPr>
      <w:r w:rsidRPr="008506BC">
        <w:rPr>
          <w:rFonts w:ascii="David" w:hAnsi="David" w:cs="David"/>
          <w:b/>
          <w:bCs/>
          <w:rtl/>
        </w:rPr>
        <w:t>נספח א'</w:t>
      </w:r>
      <w:r w:rsidRPr="008506BC">
        <w:rPr>
          <w:rFonts w:ascii="David" w:hAnsi="David" w:cs="David"/>
          <w:rtl/>
        </w:rPr>
        <w:t xml:space="preserve"> – מסמכי </w:t>
      </w:r>
      <w:r w:rsidRPr="008506BC">
        <w:rPr>
          <w:rFonts w:ascii="David" w:eastAsia="Calibri" w:hAnsi="David" w:cs="David"/>
          <w:rtl/>
        </w:rPr>
        <w:t>המכרז</w:t>
      </w:r>
      <w:r w:rsidRPr="008506BC">
        <w:rPr>
          <w:rFonts w:ascii="David" w:hAnsi="David" w:cs="David"/>
          <w:rtl/>
        </w:rPr>
        <w:t>;</w:t>
      </w:r>
    </w:p>
    <w:p w14:paraId="14454DC7" w14:textId="77777777" w:rsidR="0082542A" w:rsidRPr="008506BC" w:rsidRDefault="0082542A" w:rsidP="00804E9E">
      <w:pPr>
        <w:widowControl w:val="0"/>
        <w:numPr>
          <w:ilvl w:val="2"/>
          <w:numId w:val="83"/>
        </w:numPr>
        <w:spacing w:before="100" w:beforeAutospacing="1" w:after="120" w:line="360" w:lineRule="auto"/>
        <w:jc w:val="both"/>
        <w:rPr>
          <w:rFonts w:ascii="David" w:hAnsi="David" w:cs="David"/>
        </w:rPr>
      </w:pPr>
      <w:r w:rsidRPr="008506BC">
        <w:rPr>
          <w:rFonts w:ascii="David" w:hAnsi="David" w:cs="David"/>
          <w:b/>
          <w:bCs/>
          <w:rtl/>
        </w:rPr>
        <w:lastRenderedPageBreak/>
        <w:t>נספח ב'</w:t>
      </w:r>
      <w:r w:rsidRPr="008506BC">
        <w:rPr>
          <w:rFonts w:ascii="David" w:hAnsi="David" w:cs="David"/>
          <w:rtl/>
        </w:rPr>
        <w:t xml:space="preserve"> – ההצעה של הספק במכרז;</w:t>
      </w:r>
    </w:p>
    <w:p w14:paraId="41C595B2" w14:textId="77777777" w:rsidR="0082542A" w:rsidRPr="008506BC" w:rsidRDefault="0082542A" w:rsidP="00E74C1A">
      <w:pPr>
        <w:widowControl w:val="0"/>
        <w:numPr>
          <w:ilvl w:val="2"/>
          <w:numId w:val="83"/>
        </w:numPr>
        <w:spacing w:before="100" w:beforeAutospacing="1" w:after="120" w:line="360" w:lineRule="auto"/>
        <w:jc w:val="both"/>
        <w:rPr>
          <w:rFonts w:ascii="David" w:hAnsi="David" w:cs="David"/>
        </w:rPr>
      </w:pPr>
      <w:r w:rsidRPr="008506BC">
        <w:rPr>
          <w:rFonts w:ascii="David" w:hAnsi="David" w:cs="David"/>
          <w:b/>
          <w:bCs/>
          <w:rtl/>
        </w:rPr>
        <w:t xml:space="preserve">נספח ג' </w:t>
      </w:r>
      <w:r w:rsidRPr="008506BC">
        <w:rPr>
          <w:rFonts w:ascii="David" w:hAnsi="David" w:cs="David"/>
          <w:rtl/>
        </w:rPr>
        <w:t xml:space="preserve">– </w:t>
      </w:r>
      <w:r w:rsidR="004329A4">
        <w:rPr>
          <w:rFonts w:ascii="David" w:hAnsi="David" w:cs="David" w:hint="cs"/>
          <w:rtl/>
        </w:rPr>
        <w:t xml:space="preserve"> </w:t>
      </w:r>
      <w:r w:rsidR="00F23FF5">
        <w:rPr>
          <w:rFonts w:ascii="David" w:hAnsi="David" w:cs="David" w:hint="cs"/>
          <w:rtl/>
        </w:rPr>
        <w:t xml:space="preserve">נוסח </w:t>
      </w:r>
      <w:r w:rsidRPr="008506BC">
        <w:rPr>
          <w:rFonts w:ascii="David" w:hAnsi="David" w:cs="David"/>
          <w:rtl/>
        </w:rPr>
        <w:t xml:space="preserve">ערבות </w:t>
      </w:r>
      <w:r w:rsidR="00F23FF5">
        <w:rPr>
          <w:rFonts w:ascii="David" w:hAnsi="David" w:cs="David" w:hint="cs"/>
          <w:rtl/>
        </w:rPr>
        <w:t xml:space="preserve">מסגרת וערבות </w:t>
      </w:r>
      <w:r w:rsidRPr="008506BC">
        <w:rPr>
          <w:rFonts w:ascii="David" w:hAnsi="David" w:cs="David"/>
          <w:rtl/>
        </w:rPr>
        <w:t>ביצוע;</w:t>
      </w:r>
    </w:p>
    <w:p w14:paraId="540CB5AA" w14:textId="77777777" w:rsidR="0082542A" w:rsidRPr="008506BC" w:rsidRDefault="0082542A" w:rsidP="00DD46FC">
      <w:pPr>
        <w:widowControl w:val="0"/>
        <w:numPr>
          <w:ilvl w:val="2"/>
          <w:numId w:val="83"/>
        </w:numPr>
        <w:spacing w:before="100" w:beforeAutospacing="1" w:after="120" w:line="360" w:lineRule="auto"/>
        <w:jc w:val="both"/>
        <w:rPr>
          <w:rFonts w:ascii="David" w:hAnsi="David" w:cs="David"/>
        </w:rPr>
      </w:pPr>
      <w:r w:rsidRPr="008506BC">
        <w:rPr>
          <w:rFonts w:ascii="David" w:hAnsi="David" w:cs="David"/>
          <w:b/>
          <w:bCs/>
          <w:rtl/>
        </w:rPr>
        <w:t>נספח</w:t>
      </w:r>
      <w:r w:rsidR="00DE3EE6">
        <w:rPr>
          <w:rFonts w:ascii="David" w:hAnsi="David" w:cs="David" w:hint="cs"/>
          <w:b/>
          <w:bCs/>
          <w:rtl/>
        </w:rPr>
        <w:t xml:space="preserve"> </w:t>
      </w:r>
      <w:r w:rsidRPr="008506BC">
        <w:rPr>
          <w:rFonts w:ascii="David" w:hAnsi="David" w:cs="David"/>
          <w:b/>
          <w:bCs/>
          <w:rtl/>
        </w:rPr>
        <w:t xml:space="preserve"> ד'</w:t>
      </w:r>
      <w:r w:rsidRPr="008506BC">
        <w:rPr>
          <w:rFonts w:ascii="David" w:eastAsia="Calibri" w:hAnsi="David" w:cs="David"/>
          <w:b/>
          <w:bCs/>
          <w:rtl/>
        </w:rPr>
        <w:t xml:space="preserve"> –</w:t>
      </w:r>
      <w:r w:rsidRPr="008506BC">
        <w:rPr>
          <w:rFonts w:ascii="David" w:eastAsia="Calibri" w:hAnsi="David" w:cs="David"/>
          <w:rtl/>
        </w:rPr>
        <w:t xml:space="preserve"> </w:t>
      </w:r>
      <w:r w:rsidR="00DD46FC">
        <w:rPr>
          <w:rFonts w:ascii="David" w:eastAsia="Calibri" w:hAnsi="David" w:cs="David" w:hint="cs"/>
          <w:rtl/>
        </w:rPr>
        <w:t>דרישות ביטוח</w:t>
      </w:r>
      <w:r w:rsidRPr="008506BC">
        <w:rPr>
          <w:rFonts w:ascii="David" w:hAnsi="David" w:cs="David"/>
          <w:rtl/>
        </w:rPr>
        <w:t>;</w:t>
      </w:r>
    </w:p>
    <w:p w14:paraId="06A21919" w14:textId="77777777" w:rsidR="0082542A" w:rsidRPr="008506BC" w:rsidRDefault="0082542A" w:rsidP="00804E9E">
      <w:pPr>
        <w:widowControl w:val="0"/>
        <w:numPr>
          <w:ilvl w:val="2"/>
          <w:numId w:val="83"/>
        </w:numPr>
        <w:spacing w:before="100" w:beforeAutospacing="1" w:after="120" w:line="360" w:lineRule="auto"/>
        <w:jc w:val="both"/>
        <w:rPr>
          <w:rFonts w:ascii="David" w:hAnsi="David" w:cs="David"/>
        </w:rPr>
      </w:pPr>
      <w:r w:rsidRPr="008506BC">
        <w:rPr>
          <w:rFonts w:ascii="David" w:hAnsi="David" w:cs="David"/>
          <w:b/>
          <w:bCs/>
          <w:rtl/>
        </w:rPr>
        <w:t>נספח ה' –</w:t>
      </w:r>
      <w:r w:rsidRPr="008506BC">
        <w:rPr>
          <w:rFonts w:ascii="David" w:hAnsi="David" w:cs="David"/>
          <w:rtl/>
        </w:rPr>
        <w:t xml:space="preserve"> התחייבות לסודיות והיעדר ניגוד עניינים;</w:t>
      </w:r>
      <w:r w:rsidRPr="008506BC">
        <w:rPr>
          <w:rFonts w:ascii="David" w:eastAsia="Calibri" w:hAnsi="David" w:cs="David"/>
          <w:rtl/>
        </w:rPr>
        <w:t xml:space="preserve">  </w:t>
      </w:r>
    </w:p>
    <w:p w14:paraId="13A97B7F" w14:textId="77777777" w:rsidR="0082542A" w:rsidRPr="008506BC" w:rsidRDefault="0082542A" w:rsidP="00804E9E">
      <w:pPr>
        <w:widowControl w:val="0"/>
        <w:numPr>
          <w:ilvl w:val="1"/>
          <w:numId w:val="83"/>
        </w:numPr>
        <w:spacing w:before="100" w:beforeAutospacing="1" w:after="120" w:line="360" w:lineRule="auto"/>
        <w:ind w:left="1022" w:hanging="619"/>
        <w:jc w:val="both"/>
        <w:rPr>
          <w:rFonts w:ascii="David" w:hAnsi="David" w:cs="David"/>
          <w:rtl/>
        </w:rPr>
      </w:pPr>
      <w:r w:rsidRPr="008506BC">
        <w:rPr>
          <w:rFonts w:ascii="David" w:hAnsi="David" w:cs="David"/>
          <w:rtl/>
        </w:rPr>
        <w:t>המבוא והנספחים להסכם מהווים חלק בלתי נפרד ממנו.</w:t>
      </w:r>
    </w:p>
    <w:p w14:paraId="67F37F71" w14:textId="77777777" w:rsidR="0082542A" w:rsidRPr="008506BC" w:rsidRDefault="0082542A" w:rsidP="00804E9E">
      <w:pPr>
        <w:widowControl w:val="0"/>
        <w:numPr>
          <w:ilvl w:val="1"/>
          <w:numId w:val="83"/>
        </w:numPr>
        <w:spacing w:before="100" w:beforeAutospacing="1" w:after="120" w:line="360" w:lineRule="auto"/>
        <w:ind w:left="1022" w:hanging="619"/>
        <w:jc w:val="both"/>
        <w:rPr>
          <w:rFonts w:ascii="David" w:hAnsi="David" w:cs="David"/>
        </w:rPr>
      </w:pPr>
      <w:r w:rsidRPr="008506BC">
        <w:rPr>
          <w:rFonts w:ascii="David" w:hAnsi="David" w:cs="David"/>
          <w:rtl/>
        </w:rPr>
        <w:t xml:space="preserve">בהסכם זה תהיה למונחים המשמעות המופיעה </w:t>
      </w:r>
      <w:r w:rsidRPr="008506BC">
        <w:rPr>
          <w:rFonts w:ascii="David" w:eastAsia="Calibri" w:hAnsi="David" w:cs="David"/>
          <w:rtl/>
        </w:rPr>
        <w:t xml:space="preserve">במכרז. </w:t>
      </w:r>
      <w:r w:rsidRPr="008506BC">
        <w:rPr>
          <w:rFonts w:ascii="David" w:hAnsi="David" w:cs="David"/>
          <w:rtl/>
        </w:rPr>
        <w:t>פרשנות ההסכם על נספחיו תיעשה באופן המקיים את דרישות המכרז</w:t>
      </w:r>
      <w:r w:rsidRPr="008506BC">
        <w:rPr>
          <w:rFonts w:ascii="David" w:eastAsia="Calibri" w:hAnsi="David" w:cs="David"/>
          <w:rtl/>
        </w:rPr>
        <w:t xml:space="preserve"> המפורשות והמשתמעות ואת</w:t>
      </w:r>
      <w:r w:rsidRPr="008506BC">
        <w:rPr>
          <w:rFonts w:ascii="David" w:hAnsi="David" w:cs="David"/>
          <w:rtl/>
        </w:rPr>
        <w:t xml:space="preserve"> תכלית המכרז </w:t>
      </w:r>
      <w:r w:rsidRPr="008506BC">
        <w:rPr>
          <w:rFonts w:ascii="David" w:eastAsia="Calibri" w:hAnsi="David" w:cs="David"/>
          <w:rtl/>
        </w:rPr>
        <w:t>של אספקת השירותים לעורך המכרז</w:t>
      </w:r>
      <w:r w:rsidRPr="008506BC">
        <w:rPr>
          <w:rFonts w:ascii="David" w:hAnsi="David" w:cs="David"/>
          <w:rtl/>
        </w:rPr>
        <w:t xml:space="preserve"> באופן מיטבי. </w:t>
      </w:r>
      <w:r w:rsidRPr="008506BC">
        <w:rPr>
          <w:rFonts w:ascii="David" w:eastAsia="Calibri" w:hAnsi="David" w:cs="David"/>
          <w:rtl/>
        </w:rPr>
        <w:t xml:space="preserve">  </w:t>
      </w:r>
    </w:p>
    <w:p w14:paraId="036CF6C2" w14:textId="77777777" w:rsidR="0082542A" w:rsidRPr="008506BC" w:rsidRDefault="0082542A" w:rsidP="00804E9E">
      <w:pPr>
        <w:pStyle w:val="af1"/>
        <w:keepLines w:val="0"/>
        <w:widowControl w:val="0"/>
        <w:numPr>
          <w:ilvl w:val="0"/>
          <w:numId w:val="84"/>
        </w:numPr>
        <w:spacing w:before="120" w:beforeAutospacing="0" w:after="120" w:line="360" w:lineRule="auto"/>
        <w:jc w:val="both"/>
        <w:outlineLvl w:val="1"/>
        <w:rPr>
          <w:rFonts w:cs="David"/>
          <w:b/>
          <w:bCs/>
          <w:rtl/>
        </w:rPr>
      </w:pPr>
      <w:bookmarkStart w:id="345" w:name="_Toc48749873"/>
      <w:bookmarkStart w:id="346" w:name="_Toc57230438"/>
      <w:bookmarkStart w:id="347" w:name="_Toc99376304"/>
      <w:bookmarkStart w:id="348" w:name="_Toc99376926"/>
      <w:bookmarkStart w:id="349" w:name="_Toc103175802"/>
      <w:bookmarkStart w:id="350" w:name="_Toc103787883"/>
      <w:r w:rsidRPr="008506BC">
        <w:rPr>
          <w:rFonts w:ascii="David" w:hAnsi="David" w:cs="David"/>
          <w:b/>
          <w:bCs/>
          <w:rtl/>
        </w:rPr>
        <w:t>תקופת ההתקשרות</w:t>
      </w:r>
      <w:bookmarkEnd w:id="345"/>
      <w:bookmarkEnd w:id="346"/>
      <w:bookmarkEnd w:id="347"/>
      <w:bookmarkEnd w:id="348"/>
      <w:bookmarkEnd w:id="349"/>
      <w:bookmarkEnd w:id="350"/>
    </w:p>
    <w:p w14:paraId="064328C0" w14:textId="77777777" w:rsidR="0082542A" w:rsidRPr="008506BC" w:rsidRDefault="0082542A" w:rsidP="00804E9E">
      <w:pPr>
        <w:pStyle w:val="af1"/>
        <w:keepLines w:val="0"/>
        <w:widowControl w:val="0"/>
        <w:numPr>
          <w:ilvl w:val="1"/>
          <w:numId w:val="84"/>
        </w:numPr>
        <w:spacing w:before="120" w:beforeAutospacing="0" w:after="120" w:line="360" w:lineRule="auto"/>
        <w:ind w:left="1022" w:hanging="619"/>
        <w:jc w:val="both"/>
        <w:rPr>
          <w:rFonts w:ascii="David" w:hAnsi="David" w:cs="David"/>
        </w:rPr>
      </w:pPr>
      <w:r w:rsidRPr="00350FF2">
        <w:rPr>
          <w:rFonts w:ascii="David" w:hAnsi="David" w:cs="David"/>
          <w:rtl/>
        </w:rPr>
        <w:t xml:space="preserve">תקופת </w:t>
      </w:r>
      <w:r>
        <w:rPr>
          <w:rFonts w:ascii="David" w:eastAsia="Calibri" w:hAnsi="David" w:cs="David" w:hint="cs"/>
          <w:rtl/>
        </w:rPr>
        <w:t>ההתקשרות</w:t>
      </w:r>
      <w:r w:rsidRPr="008506BC">
        <w:rPr>
          <w:rFonts w:ascii="David" w:hAnsi="David" w:cs="David"/>
          <w:rtl/>
        </w:rPr>
        <w:t xml:space="preserve"> תהיה </w:t>
      </w:r>
      <w:r w:rsidRPr="008506BC">
        <w:rPr>
          <w:rFonts w:ascii="David" w:eastAsia="Calibri" w:hAnsi="David" w:cs="David"/>
          <w:rtl/>
        </w:rPr>
        <w:t>כהגדרתה</w:t>
      </w:r>
      <w:r w:rsidRPr="008506BC">
        <w:rPr>
          <w:rFonts w:ascii="David" w:hAnsi="David" w:cs="David"/>
          <w:rtl/>
        </w:rPr>
        <w:t xml:space="preserve"> במסמכי המכרז. </w:t>
      </w:r>
    </w:p>
    <w:p w14:paraId="597F1109" w14:textId="77777777" w:rsidR="0082542A" w:rsidRPr="008506BC" w:rsidRDefault="0082542A" w:rsidP="00804E9E">
      <w:pPr>
        <w:pStyle w:val="af1"/>
        <w:keepLines w:val="0"/>
        <w:widowControl w:val="0"/>
        <w:numPr>
          <w:ilvl w:val="0"/>
          <w:numId w:val="84"/>
        </w:numPr>
        <w:spacing w:before="120" w:beforeAutospacing="0" w:after="120" w:line="360" w:lineRule="auto"/>
        <w:jc w:val="both"/>
        <w:outlineLvl w:val="1"/>
        <w:rPr>
          <w:rFonts w:ascii="David" w:hAnsi="David" w:cs="David"/>
          <w:b/>
          <w:bCs/>
          <w:rtl/>
        </w:rPr>
      </w:pPr>
      <w:bookmarkStart w:id="351" w:name="_Toc48749874"/>
      <w:bookmarkStart w:id="352" w:name="_Toc57230439"/>
      <w:bookmarkStart w:id="353" w:name="_Toc99376305"/>
      <w:bookmarkStart w:id="354" w:name="_Toc99376927"/>
      <w:bookmarkStart w:id="355" w:name="_Toc103175803"/>
      <w:bookmarkStart w:id="356" w:name="_Toc103787884"/>
      <w:r w:rsidRPr="008506BC">
        <w:rPr>
          <w:rFonts w:ascii="David" w:hAnsi="David" w:cs="David"/>
          <w:b/>
          <w:bCs/>
          <w:rtl/>
        </w:rPr>
        <w:t>התחייבויות והצהרות הספק</w:t>
      </w:r>
      <w:bookmarkEnd w:id="351"/>
      <w:bookmarkEnd w:id="352"/>
      <w:bookmarkEnd w:id="353"/>
      <w:bookmarkEnd w:id="354"/>
      <w:bookmarkEnd w:id="355"/>
      <w:bookmarkEnd w:id="356"/>
    </w:p>
    <w:p w14:paraId="7ABD6473" w14:textId="77777777" w:rsidR="0082542A" w:rsidRPr="007E6EB1" w:rsidRDefault="0082542A" w:rsidP="00804E9E">
      <w:pPr>
        <w:pStyle w:val="af1"/>
        <w:keepLines w:val="0"/>
        <w:widowControl w:val="0"/>
        <w:numPr>
          <w:ilvl w:val="1"/>
          <w:numId w:val="84"/>
        </w:numPr>
        <w:spacing w:before="120" w:beforeAutospacing="0" w:after="120" w:line="360" w:lineRule="auto"/>
        <w:ind w:left="1022" w:hanging="619"/>
        <w:jc w:val="both"/>
        <w:rPr>
          <w:rFonts w:ascii="David" w:eastAsia="Calibri" w:hAnsi="David" w:cs="David"/>
        </w:rPr>
      </w:pPr>
      <w:r w:rsidRPr="007E6EB1">
        <w:rPr>
          <w:rFonts w:ascii="David" w:eastAsia="Calibri" w:hAnsi="David" w:cs="David"/>
          <w:rtl/>
        </w:rPr>
        <w:t xml:space="preserve">הספק מצהיר ומתחייב כי - </w:t>
      </w:r>
    </w:p>
    <w:p w14:paraId="4EC39C58" w14:textId="77777777" w:rsidR="0082542A" w:rsidRDefault="0082542A" w:rsidP="00804E9E">
      <w:pPr>
        <w:widowControl w:val="0"/>
        <w:numPr>
          <w:ilvl w:val="2"/>
          <w:numId w:val="83"/>
        </w:numPr>
        <w:spacing w:before="100" w:beforeAutospacing="1" w:after="120" w:line="360" w:lineRule="auto"/>
        <w:jc w:val="both"/>
        <w:rPr>
          <w:rFonts w:ascii="David" w:hAnsi="David" w:cs="David"/>
        </w:rPr>
      </w:pPr>
      <w:r w:rsidRPr="008506BC">
        <w:rPr>
          <w:rFonts w:ascii="David" w:hAnsi="David" w:cs="David"/>
          <w:rtl/>
        </w:rPr>
        <w:t>אין מניעה לפי כל דין להתקשרותו בהסכם זה.</w:t>
      </w:r>
    </w:p>
    <w:p w14:paraId="4151AC84" w14:textId="77777777" w:rsidR="0082542A" w:rsidRPr="007E6EB1" w:rsidRDefault="0082542A" w:rsidP="00656C53">
      <w:pPr>
        <w:widowControl w:val="0"/>
        <w:numPr>
          <w:ilvl w:val="2"/>
          <w:numId w:val="83"/>
        </w:numPr>
        <w:spacing w:before="100" w:beforeAutospacing="1" w:after="120" w:line="360" w:lineRule="auto"/>
        <w:jc w:val="both"/>
        <w:rPr>
          <w:rFonts w:ascii="David" w:hAnsi="David" w:cs="David"/>
        </w:rPr>
      </w:pPr>
      <w:r w:rsidRPr="00350FF2">
        <w:rPr>
          <w:rFonts w:ascii="David" w:hAnsi="David" w:cs="David"/>
          <w:rtl/>
        </w:rPr>
        <w:t xml:space="preserve">הוא </w:t>
      </w:r>
      <w:r w:rsidR="00656C53" w:rsidRPr="00350FF2">
        <w:rPr>
          <w:rFonts w:ascii="David" w:hAnsi="David" w:cs="David"/>
          <w:rtl/>
        </w:rPr>
        <w:t>י</w:t>
      </w:r>
      <w:r w:rsidR="00656C53">
        <w:rPr>
          <w:rFonts w:ascii="David" w:hAnsi="David" w:cs="David" w:hint="cs"/>
          <w:rtl/>
        </w:rPr>
        <w:t>בצע</w:t>
      </w:r>
      <w:r w:rsidR="00656C53" w:rsidRPr="00350FF2">
        <w:rPr>
          <w:rFonts w:ascii="David" w:hAnsi="David" w:cs="David"/>
          <w:rtl/>
        </w:rPr>
        <w:t xml:space="preserve"> </w:t>
      </w:r>
      <w:r w:rsidRPr="00350FF2">
        <w:rPr>
          <w:rFonts w:ascii="David" w:hAnsi="David" w:cs="David"/>
          <w:rtl/>
        </w:rPr>
        <w:t>את הנדרש ממנו על פי דרישות המכרז.</w:t>
      </w:r>
    </w:p>
    <w:p w14:paraId="755427E8" w14:textId="77777777" w:rsidR="0082542A" w:rsidRPr="008506BC" w:rsidRDefault="0082542A" w:rsidP="00C85F94">
      <w:pPr>
        <w:widowControl w:val="0"/>
        <w:numPr>
          <w:ilvl w:val="2"/>
          <w:numId w:val="83"/>
        </w:numPr>
        <w:spacing w:before="100" w:beforeAutospacing="1" w:after="120" w:line="360" w:lineRule="auto"/>
        <w:jc w:val="both"/>
        <w:rPr>
          <w:rFonts w:ascii="David" w:hAnsi="David" w:cs="David"/>
          <w:rtl/>
        </w:rPr>
      </w:pPr>
      <w:r w:rsidRPr="008506BC">
        <w:rPr>
          <w:rFonts w:ascii="David" w:hAnsi="David" w:cs="David"/>
          <w:rtl/>
        </w:rPr>
        <w:t xml:space="preserve">הוא עומד בכל דרישות הדין הרלוונטיות לאספקת </w:t>
      </w:r>
      <w:r w:rsidR="00C85F94">
        <w:rPr>
          <w:rFonts w:ascii="David" w:hAnsi="David" w:cs="David" w:hint="cs"/>
          <w:rtl/>
        </w:rPr>
        <w:t>המוצרים</w:t>
      </w:r>
      <w:r w:rsidRPr="007E6EB1">
        <w:rPr>
          <w:rFonts w:ascii="David" w:hAnsi="David" w:cs="David"/>
          <w:rtl/>
        </w:rPr>
        <w:t xml:space="preserve"> והשירותים</w:t>
      </w:r>
      <w:r w:rsidRPr="008506BC">
        <w:rPr>
          <w:rFonts w:ascii="David" w:hAnsi="David" w:cs="David"/>
          <w:rtl/>
        </w:rPr>
        <w:t xml:space="preserve"> בהתאם להסכם. </w:t>
      </w:r>
    </w:p>
    <w:p w14:paraId="388BD4F6" w14:textId="77777777" w:rsidR="0082542A" w:rsidRPr="008506BC" w:rsidRDefault="0082542A" w:rsidP="00804E9E">
      <w:pPr>
        <w:widowControl w:val="0"/>
        <w:numPr>
          <w:ilvl w:val="2"/>
          <w:numId w:val="83"/>
        </w:numPr>
        <w:spacing w:before="100" w:beforeAutospacing="1" w:after="120" w:line="360" w:lineRule="auto"/>
        <w:jc w:val="both"/>
        <w:rPr>
          <w:rFonts w:ascii="David" w:hAnsi="David" w:cs="David"/>
          <w:rtl/>
        </w:rPr>
      </w:pPr>
      <w:r w:rsidRPr="008506BC">
        <w:rPr>
          <w:rFonts w:ascii="David" w:hAnsi="David" w:cs="David"/>
          <w:rtl/>
        </w:rPr>
        <w:t>בכל מקרה שבו יחולו שינויים בהוראות הדין, באופן המשפיע על ביצוע ההסכם, יפעל הספק באופן יעיל ומהיר לצורך התאמת השירותים לדרישות הדין, והוא</w:t>
      </w:r>
      <w:r w:rsidRPr="007E6EB1">
        <w:rPr>
          <w:rFonts w:ascii="David" w:hAnsi="David" w:cs="David"/>
          <w:rtl/>
        </w:rPr>
        <w:t xml:space="preserve"> יישא בעלויות </w:t>
      </w:r>
      <w:r w:rsidRPr="008506BC">
        <w:rPr>
          <w:rFonts w:ascii="David" w:hAnsi="David" w:cs="David"/>
          <w:rtl/>
        </w:rPr>
        <w:t xml:space="preserve">הכרוכות בשינויים אלו. </w:t>
      </w:r>
    </w:p>
    <w:p w14:paraId="6775A793" w14:textId="77777777" w:rsidR="0082542A" w:rsidRPr="008506BC" w:rsidRDefault="0082542A" w:rsidP="00804E9E">
      <w:pPr>
        <w:widowControl w:val="0"/>
        <w:numPr>
          <w:ilvl w:val="2"/>
          <w:numId w:val="83"/>
        </w:numPr>
        <w:spacing w:before="100" w:beforeAutospacing="1" w:after="120" w:line="360" w:lineRule="auto"/>
        <w:jc w:val="both"/>
        <w:rPr>
          <w:rFonts w:ascii="David" w:hAnsi="David" w:cs="David"/>
        </w:rPr>
      </w:pPr>
      <w:r w:rsidRPr="008506BC">
        <w:rPr>
          <w:rFonts w:ascii="David" w:hAnsi="David" w:cs="David"/>
          <w:rtl/>
        </w:rPr>
        <w:t>ברשותו הניסיון, המיומנות, הידע, הכלים, המלאי וכוח האדם הדרושים למילוי חובותיו בהתאם לתנאי ההסכם והמכרז.</w:t>
      </w:r>
    </w:p>
    <w:p w14:paraId="27AA93D0" w14:textId="77777777" w:rsidR="0082542A" w:rsidRPr="008506BC" w:rsidRDefault="0082542A" w:rsidP="00804E9E">
      <w:pPr>
        <w:widowControl w:val="0"/>
        <w:numPr>
          <w:ilvl w:val="2"/>
          <w:numId w:val="83"/>
        </w:numPr>
        <w:spacing w:before="100" w:beforeAutospacing="1" w:after="120" w:line="360" w:lineRule="auto"/>
        <w:jc w:val="both"/>
        <w:rPr>
          <w:rFonts w:ascii="David" w:hAnsi="David" w:cs="David"/>
        </w:rPr>
      </w:pPr>
      <w:r w:rsidRPr="008506BC">
        <w:rPr>
          <w:rFonts w:ascii="David" w:hAnsi="David" w:cs="David"/>
          <w:rtl/>
        </w:rPr>
        <w:t>הספק יימנע מלפעול במטרה לפגוע או לחתור תחת זכויות המזמינים על פי הסכם זה.</w:t>
      </w:r>
    </w:p>
    <w:p w14:paraId="55F54B22" w14:textId="77777777" w:rsidR="0082542A" w:rsidRPr="008506BC" w:rsidRDefault="0082542A" w:rsidP="00804E9E">
      <w:pPr>
        <w:widowControl w:val="0"/>
        <w:numPr>
          <w:ilvl w:val="2"/>
          <w:numId w:val="83"/>
        </w:numPr>
        <w:spacing w:before="100" w:beforeAutospacing="1" w:after="120" w:line="360" w:lineRule="auto"/>
        <w:jc w:val="both"/>
        <w:rPr>
          <w:rFonts w:ascii="David" w:hAnsi="David" w:cs="David"/>
          <w:rtl/>
        </w:rPr>
      </w:pPr>
      <w:r w:rsidRPr="008506BC">
        <w:rPr>
          <w:rFonts w:ascii="David" w:hAnsi="David" w:cs="David"/>
          <w:rtl/>
        </w:rPr>
        <w:t xml:space="preserve">כל מי </w:t>
      </w:r>
      <w:r>
        <w:rPr>
          <w:rFonts w:ascii="David" w:hAnsi="David" w:cs="David" w:hint="cs"/>
          <w:rtl/>
        </w:rPr>
        <w:t>שי</w:t>
      </w:r>
      <w:r w:rsidR="00505983">
        <w:rPr>
          <w:rFonts w:ascii="David" w:hAnsi="David" w:cs="David" w:hint="cs"/>
          <w:rtl/>
        </w:rPr>
        <w:t>י</w:t>
      </w:r>
      <w:r>
        <w:rPr>
          <w:rFonts w:ascii="David" w:hAnsi="David" w:cs="David" w:hint="cs"/>
          <w:rtl/>
        </w:rPr>
        <w:t>קח</w:t>
      </w:r>
      <w:r w:rsidRPr="008506BC">
        <w:rPr>
          <w:rFonts w:ascii="David" w:hAnsi="David" w:cs="David"/>
          <w:rtl/>
        </w:rPr>
        <w:t xml:space="preserve"> חלק </w:t>
      </w:r>
      <w:r w:rsidR="00505983">
        <w:rPr>
          <w:rFonts w:ascii="David" w:hAnsi="David" w:cs="David" w:hint="cs"/>
          <w:rtl/>
        </w:rPr>
        <w:t>באספקת מוצרים והשירותים</w:t>
      </w:r>
      <w:r w:rsidRPr="008506BC">
        <w:rPr>
          <w:rFonts w:ascii="David" w:hAnsi="David" w:cs="David"/>
          <w:rtl/>
        </w:rPr>
        <w:t xml:space="preserve"> מטעמו במסגרת המכרז הינו מוסמך ומוכשר לתפקידו.</w:t>
      </w:r>
    </w:p>
    <w:p w14:paraId="3E503683" w14:textId="77777777" w:rsidR="0082542A" w:rsidRDefault="0082542A" w:rsidP="00804E9E">
      <w:pPr>
        <w:widowControl w:val="0"/>
        <w:numPr>
          <w:ilvl w:val="2"/>
          <w:numId w:val="83"/>
        </w:numPr>
        <w:spacing w:before="100" w:beforeAutospacing="1" w:after="120" w:line="360" w:lineRule="auto"/>
        <w:jc w:val="both"/>
        <w:rPr>
          <w:rFonts w:ascii="David" w:eastAsia="Calibri" w:hAnsi="David" w:cs="David"/>
        </w:rPr>
      </w:pPr>
      <w:r w:rsidRPr="007E6EB1">
        <w:rPr>
          <w:rFonts w:ascii="David" w:hAnsi="David" w:cs="David"/>
          <w:rtl/>
        </w:rPr>
        <w:t xml:space="preserve">הוא ישתף פעולה עם עורך המכרז </w:t>
      </w:r>
      <w:r w:rsidRPr="008506BC">
        <w:rPr>
          <w:rFonts w:ascii="David" w:eastAsia="Calibri" w:hAnsi="David" w:cs="David"/>
          <w:rtl/>
        </w:rPr>
        <w:t>ועם כל מזמין שיתקשר עמו, מכוח המכרז.</w:t>
      </w:r>
    </w:p>
    <w:p w14:paraId="26480D4B" w14:textId="77777777" w:rsidR="00505983" w:rsidRPr="00664325" w:rsidRDefault="00505983" w:rsidP="00804E9E">
      <w:pPr>
        <w:pStyle w:val="af1"/>
        <w:keepLines w:val="0"/>
        <w:widowControl w:val="0"/>
        <w:numPr>
          <w:ilvl w:val="2"/>
          <w:numId w:val="83"/>
        </w:numPr>
        <w:spacing w:before="120" w:beforeAutospacing="0" w:after="120" w:line="360" w:lineRule="auto"/>
        <w:jc w:val="both"/>
        <w:rPr>
          <w:rFonts w:cs="David"/>
        </w:rPr>
      </w:pPr>
      <w:r w:rsidRPr="00664325">
        <w:rPr>
          <w:rFonts w:cs="David" w:hint="cs"/>
          <w:rtl/>
        </w:rPr>
        <w:t>הוא</w:t>
      </w:r>
      <w:r w:rsidRPr="00664325">
        <w:rPr>
          <w:rFonts w:cs="David"/>
          <w:rtl/>
        </w:rPr>
        <w:t xml:space="preserve"> </w:t>
      </w:r>
      <w:r w:rsidRPr="00664325">
        <w:rPr>
          <w:rFonts w:cs="David" w:hint="cs"/>
          <w:rtl/>
        </w:rPr>
        <w:t>ישתף</w:t>
      </w:r>
      <w:r w:rsidRPr="00664325">
        <w:rPr>
          <w:rFonts w:cs="David"/>
          <w:rtl/>
        </w:rPr>
        <w:t xml:space="preserve"> </w:t>
      </w:r>
      <w:r w:rsidRPr="00664325">
        <w:rPr>
          <w:rFonts w:cs="David" w:hint="cs"/>
          <w:rtl/>
        </w:rPr>
        <w:t>פעולה</w:t>
      </w:r>
      <w:r w:rsidRPr="00664325">
        <w:rPr>
          <w:rFonts w:cs="David"/>
          <w:rtl/>
        </w:rPr>
        <w:t xml:space="preserve"> </w:t>
      </w:r>
      <w:r w:rsidRPr="00664325">
        <w:rPr>
          <w:rFonts w:cs="David" w:hint="cs"/>
          <w:rtl/>
        </w:rPr>
        <w:t>באופן</w:t>
      </w:r>
      <w:r w:rsidRPr="00664325">
        <w:rPr>
          <w:rFonts w:cs="David"/>
          <w:rtl/>
        </w:rPr>
        <w:t xml:space="preserve"> </w:t>
      </w:r>
      <w:r w:rsidRPr="00664325">
        <w:rPr>
          <w:rFonts w:cs="David" w:hint="cs"/>
          <w:rtl/>
        </w:rPr>
        <w:t>מלא</w:t>
      </w:r>
      <w:r w:rsidRPr="00664325">
        <w:rPr>
          <w:rFonts w:cs="David"/>
          <w:rtl/>
        </w:rPr>
        <w:t xml:space="preserve"> </w:t>
      </w:r>
      <w:r w:rsidRPr="00664325">
        <w:rPr>
          <w:rFonts w:cs="David" w:hint="cs"/>
          <w:rtl/>
        </w:rPr>
        <w:t>עם</w:t>
      </w:r>
      <w:r w:rsidRPr="00664325">
        <w:rPr>
          <w:rFonts w:cs="David"/>
          <w:rtl/>
        </w:rPr>
        <w:t xml:space="preserve"> </w:t>
      </w:r>
      <w:r w:rsidRPr="00664325">
        <w:rPr>
          <w:rFonts w:cs="David" w:hint="cs"/>
          <w:rtl/>
        </w:rPr>
        <w:t>קב</w:t>
      </w:r>
      <w:r w:rsidRPr="00664325">
        <w:rPr>
          <w:rFonts w:cs="David"/>
          <w:rtl/>
        </w:rPr>
        <w:t>"</w:t>
      </w:r>
      <w:r w:rsidRPr="00664325">
        <w:rPr>
          <w:rFonts w:cs="David" w:hint="cs"/>
          <w:rtl/>
        </w:rPr>
        <w:t>טי</w:t>
      </w:r>
      <w:r w:rsidRPr="00664325">
        <w:rPr>
          <w:rFonts w:cs="David"/>
          <w:rtl/>
        </w:rPr>
        <w:t xml:space="preserve"> </w:t>
      </w:r>
      <w:r w:rsidRPr="00664325">
        <w:rPr>
          <w:rFonts w:cs="David" w:hint="cs"/>
          <w:rtl/>
        </w:rPr>
        <w:t>המזמינים</w:t>
      </w:r>
      <w:r w:rsidRPr="00664325">
        <w:rPr>
          <w:rFonts w:cs="David"/>
          <w:rtl/>
        </w:rPr>
        <w:t xml:space="preserve"> </w:t>
      </w:r>
      <w:r w:rsidRPr="00664325">
        <w:rPr>
          <w:rFonts w:cs="David" w:hint="cs"/>
          <w:rtl/>
        </w:rPr>
        <w:t>ועם</w:t>
      </w:r>
      <w:r w:rsidRPr="00664325">
        <w:rPr>
          <w:rFonts w:cs="David"/>
          <w:rtl/>
        </w:rPr>
        <w:t xml:space="preserve"> </w:t>
      </w:r>
      <w:r w:rsidRPr="00664325">
        <w:rPr>
          <w:rFonts w:cs="David" w:hint="cs"/>
          <w:rtl/>
        </w:rPr>
        <w:t>כל</w:t>
      </w:r>
      <w:r w:rsidRPr="00664325">
        <w:rPr>
          <w:rFonts w:cs="David"/>
          <w:rtl/>
        </w:rPr>
        <w:t xml:space="preserve"> </w:t>
      </w:r>
      <w:r w:rsidRPr="00664325">
        <w:rPr>
          <w:rFonts w:cs="David" w:hint="cs"/>
          <w:rtl/>
        </w:rPr>
        <w:t>גורם</w:t>
      </w:r>
      <w:r w:rsidRPr="00664325">
        <w:rPr>
          <w:rFonts w:cs="David"/>
          <w:rtl/>
        </w:rPr>
        <w:t xml:space="preserve"> </w:t>
      </w:r>
      <w:r w:rsidRPr="00664325">
        <w:rPr>
          <w:rFonts w:cs="David" w:hint="cs"/>
          <w:rtl/>
        </w:rPr>
        <w:t>רלוונטי</w:t>
      </w:r>
      <w:r w:rsidRPr="00664325">
        <w:rPr>
          <w:rFonts w:cs="David"/>
          <w:rtl/>
        </w:rPr>
        <w:t xml:space="preserve"> </w:t>
      </w:r>
      <w:r w:rsidRPr="00664325">
        <w:rPr>
          <w:rFonts w:cs="David" w:hint="cs"/>
          <w:rtl/>
        </w:rPr>
        <w:t>אחר</w:t>
      </w:r>
      <w:r w:rsidRPr="00664325">
        <w:rPr>
          <w:rFonts w:cs="David"/>
          <w:rtl/>
        </w:rPr>
        <w:t xml:space="preserve">, </w:t>
      </w:r>
      <w:r w:rsidRPr="00664325">
        <w:rPr>
          <w:rFonts w:cs="David" w:hint="cs"/>
          <w:rtl/>
        </w:rPr>
        <w:t>ומתחייב</w:t>
      </w:r>
      <w:r w:rsidRPr="00664325">
        <w:rPr>
          <w:rFonts w:cs="David"/>
          <w:rtl/>
        </w:rPr>
        <w:t xml:space="preserve"> </w:t>
      </w:r>
      <w:r w:rsidRPr="00664325">
        <w:rPr>
          <w:rFonts w:cs="David" w:hint="cs"/>
          <w:rtl/>
        </w:rPr>
        <w:t>להישמע</w:t>
      </w:r>
      <w:r w:rsidRPr="00664325">
        <w:rPr>
          <w:rFonts w:cs="David"/>
          <w:rtl/>
        </w:rPr>
        <w:t xml:space="preserve"> </w:t>
      </w:r>
      <w:r w:rsidRPr="00664325">
        <w:rPr>
          <w:rFonts w:cs="David" w:hint="cs"/>
          <w:rtl/>
        </w:rPr>
        <w:t>להוראותיהם</w:t>
      </w:r>
      <w:r w:rsidRPr="00664325">
        <w:rPr>
          <w:rFonts w:cs="David"/>
          <w:rtl/>
        </w:rPr>
        <w:t>.</w:t>
      </w:r>
    </w:p>
    <w:p w14:paraId="3532B796" w14:textId="77777777" w:rsidR="0082542A" w:rsidRDefault="0082542A" w:rsidP="005F3EE2">
      <w:pPr>
        <w:widowControl w:val="0"/>
        <w:numPr>
          <w:ilvl w:val="2"/>
          <w:numId w:val="83"/>
        </w:numPr>
        <w:spacing w:before="100" w:beforeAutospacing="1" w:after="120" w:line="360" w:lineRule="auto"/>
        <w:jc w:val="both"/>
        <w:rPr>
          <w:rFonts w:ascii="David" w:hAnsi="David" w:cs="David"/>
        </w:rPr>
      </w:pPr>
      <w:r w:rsidRPr="008506BC">
        <w:rPr>
          <w:rFonts w:ascii="David" w:eastAsia="Calibri" w:hAnsi="David" w:cs="David"/>
          <w:rtl/>
        </w:rPr>
        <w:t>הוא ימסור לעורך המכרז, למזמין או למי שימונה</w:t>
      </w:r>
      <w:r w:rsidRPr="007E6EB1">
        <w:rPr>
          <w:rFonts w:ascii="David" w:hAnsi="David" w:cs="David"/>
          <w:rtl/>
        </w:rPr>
        <w:t xml:space="preserve"> מטעמם </w:t>
      </w:r>
      <w:r w:rsidRPr="008506BC">
        <w:rPr>
          <w:rFonts w:ascii="David" w:eastAsia="Calibri" w:hAnsi="David" w:cs="David"/>
          <w:rtl/>
        </w:rPr>
        <w:t xml:space="preserve">כל מידע או דיווח שיידרש על </w:t>
      </w:r>
      <w:r w:rsidR="005F3EE2" w:rsidRPr="008506BC">
        <w:rPr>
          <w:rFonts w:ascii="David" w:eastAsia="Calibri" w:hAnsi="David" w:cs="David"/>
          <w:rtl/>
        </w:rPr>
        <w:t>יד</w:t>
      </w:r>
      <w:r w:rsidR="005F3EE2">
        <w:rPr>
          <w:rFonts w:ascii="David" w:eastAsia="Calibri" w:hAnsi="David" w:cs="David" w:hint="cs"/>
          <w:rtl/>
        </w:rPr>
        <w:t>ם</w:t>
      </w:r>
      <w:r w:rsidR="005F3EE2" w:rsidRPr="008506BC">
        <w:rPr>
          <w:rFonts w:ascii="David" w:eastAsia="Calibri" w:hAnsi="David" w:cs="David"/>
          <w:rtl/>
        </w:rPr>
        <w:t xml:space="preserve"> </w:t>
      </w:r>
      <w:r w:rsidRPr="008506BC">
        <w:rPr>
          <w:rFonts w:ascii="David" w:eastAsia="Calibri" w:hAnsi="David" w:cs="David"/>
          <w:rtl/>
        </w:rPr>
        <w:t>שלדעתם הם רלוונטיים לאספקת השירותים, במועד ובאופן שייקבע</w:t>
      </w:r>
      <w:r w:rsidRPr="007E6EB1">
        <w:rPr>
          <w:rFonts w:ascii="David" w:hAnsi="David" w:cs="David"/>
          <w:rtl/>
        </w:rPr>
        <w:t xml:space="preserve"> על </w:t>
      </w:r>
      <w:r w:rsidRPr="008506BC">
        <w:rPr>
          <w:rFonts w:ascii="David" w:eastAsia="Calibri" w:hAnsi="David" w:cs="David"/>
          <w:rtl/>
        </w:rPr>
        <w:t>ידיהם</w:t>
      </w:r>
      <w:r w:rsidRPr="007E6EB1">
        <w:rPr>
          <w:rFonts w:ascii="David" w:hAnsi="David" w:cs="David"/>
          <w:rtl/>
        </w:rPr>
        <w:t>.</w:t>
      </w:r>
    </w:p>
    <w:p w14:paraId="75B9B7F3" w14:textId="77777777" w:rsidR="005622AC" w:rsidRPr="005622AC" w:rsidRDefault="005622AC" w:rsidP="005622AC">
      <w:pPr>
        <w:pStyle w:val="af1"/>
        <w:keepLines w:val="0"/>
        <w:widowControl w:val="0"/>
        <w:spacing w:before="120" w:beforeAutospacing="0" w:after="120" w:line="360" w:lineRule="auto"/>
        <w:ind w:left="454"/>
        <w:jc w:val="both"/>
        <w:outlineLvl w:val="1"/>
        <w:rPr>
          <w:rFonts w:ascii="David" w:hAnsi="David" w:cs="David"/>
        </w:rPr>
      </w:pPr>
      <w:bookmarkStart w:id="357" w:name="_Toc48749875"/>
      <w:bookmarkStart w:id="358" w:name="_Toc57230440"/>
    </w:p>
    <w:p w14:paraId="70D2E9E6" w14:textId="77777777" w:rsidR="0082542A" w:rsidRDefault="0082542A" w:rsidP="00804E9E">
      <w:pPr>
        <w:pStyle w:val="af1"/>
        <w:keepLines w:val="0"/>
        <w:widowControl w:val="0"/>
        <w:numPr>
          <w:ilvl w:val="0"/>
          <w:numId w:val="84"/>
        </w:numPr>
        <w:spacing w:before="120" w:beforeAutospacing="0" w:after="120" w:line="360" w:lineRule="auto"/>
        <w:jc w:val="both"/>
        <w:outlineLvl w:val="1"/>
        <w:rPr>
          <w:rFonts w:ascii="David" w:hAnsi="David" w:cs="David"/>
        </w:rPr>
      </w:pPr>
      <w:bookmarkStart w:id="359" w:name="_Toc99376306"/>
      <w:bookmarkStart w:id="360" w:name="_Toc99376928"/>
      <w:bookmarkStart w:id="361" w:name="_Toc103175804"/>
      <w:bookmarkStart w:id="362" w:name="_Toc103787885"/>
      <w:r w:rsidRPr="008506BC">
        <w:rPr>
          <w:rFonts w:ascii="David" w:hAnsi="David" w:cs="David"/>
          <w:b/>
          <w:bCs/>
          <w:rtl/>
        </w:rPr>
        <w:lastRenderedPageBreak/>
        <w:t xml:space="preserve">שירותים חיוניים </w:t>
      </w:r>
      <w:r>
        <w:rPr>
          <w:rFonts w:ascii="David" w:hAnsi="David" w:cs="David" w:hint="cs"/>
          <w:b/>
          <w:bCs/>
          <w:rtl/>
        </w:rPr>
        <w:t>ומצב</w:t>
      </w:r>
      <w:r w:rsidRPr="007E6EB1">
        <w:rPr>
          <w:rFonts w:cs="David" w:hint="cs"/>
          <w:b/>
          <w:bCs/>
          <w:rtl/>
        </w:rPr>
        <w:t xml:space="preserve"> חירום</w:t>
      </w:r>
      <w:bookmarkEnd w:id="357"/>
      <w:bookmarkEnd w:id="358"/>
      <w:bookmarkEnd w:id="359"/>
      <w:bookmarkEnd w:id="360"/>
      <w:bookmarkEnd w:id="361"/>
      <w:bookmarkEnd w:id="362"/>
      <w:r w:rsidRPr="007E6EB1">
        <w:rPr>
          <w:rFonts w:ascii="David" w:hAnsi="David" w:cs="David"/>
          <w:rtl/>
        </w:rPr>
        <w:t xml:space="preserve"> </w:t>
      </w:r>
    </w:p>
    <w:p w14:paraId="666409E0" w14:textId="77777777" w:rsidR="007969B8" w:rsidRDefault="005F3EE2" w:rsidP="00F274B8">
      <w:pPr>
        <w:pStyle w:val="ListParagraph"/>
        <w:widowControl w:val="0"/>
        <w:numPr>
          <w:ilvl w:val="1"/>
          <w:numId w:val="84"/>
        </w:numPr>
        <w:spacing w:before="100" w:beforeAutospacing="1" w:after="120" w:line="360" w:lineRule="auto"/>
        <w:ind w:left="992" w:hanging="595"/>
        <w:jc w:val="both"/>
        <w:rPr>
          <w:rFonts w:cs="David"/>
        </w:rPr>
      </w:pPr>
      <w:r>
        <w:rPr>
          <w:rFonts w:ascii="David" w:hAnsi="David" w:cs="David" w:hint="cs"/>
          <w:rtl/>
        </w:rPr>
        <w:t>ב</w:t>
      </w:r>
      <w:r w:rsidR="0082542A" w:rsidRPr="00C770D1">
        <w:rPr>
          <w:rFonts w:ascii="David" w:hAnsi="David" w:cs="David" w:hint="cs"/>
          <w:rtl/>
        </w:rPr>
        <w:t xml:space="preserve">מצב חירום, מרגע הכרזתו </w:t>
      </w:r>
      <w:r w:rsidR="0082542A" w:rsidRPr="00C770D1">
        <w:rPr>
          <w:rFonts w:ascii="David" w:hAnsi="David" w:cs="David"/>
          <w:rtl/>
        </w:rPr>
        <w:t>על ידי כנסת ישראל, ממשלת ישראל, רשות החירום הלאומית (</w:t>
      </w:r>
      <w:proofErr w:type="spellStart"/>
      <w:r w:rsidR="0082542A" w:rsidRPr="00C770D1">
        <w:rPr>
          <w:rFonts w:ascii="David" w:hAnsi="David" w:cs="David"/>
          <w:rtl/>
        </w:rPr>
        <w:t>רח"ל</w:t>
      </w:r>
      <w:proofErr w:type="spellEnd"/>
      <w:r w:rsidR="0082542A" w:rsidRPr="00C770D1">
        <w:rPr>
          <w:rFonts w:ascii="David" w:eastAsia="Calibri" w:hAnsi="David" w:cs="David"/>
          <w:rtl/>
        </w:rPr>
        <w:t>)</w:t>
      </w:r>
      <w:r w:rsidR="0082542A" w:rsidRPr="00C770D1">
        <w:rPr>
          <w:rFonts w:ascii="David" w:hAnsi="David" w:cs="David"/>
          <w:rtl/>
        </w:rPr>
        <w:t xml:space="preserve"> או כל מי שמוסמך לכך בהתאם לכל דין (להלן: "</w:t>
      </w:r>
      <w:r w:rsidR="0082542A" w:rsidRPr="00C770D1">
        <w:rPr>
          <w:rFonts w:ascii="David" w:hAnsi="David" w:cs="David" w:hint="cs"/>
          <w:b/>
          <w:bCs/>
          <w:rtl/>
        </w:rPr>
        <w:t xml:space="preserve">מצב </w:t>
      </w:r>
      <w:r w:rsidR="0082542A" w:rsidRPr="00C770D1">
        <w:rPr>
          <w:rFonts w:ascii="David" w:hAnsi="David" w:cs="David"/>
          <w:b/>
          <w:bCs/>
          <w:rtl/>
        </w:rPr>
        <w:t xml:space="preserve"> חירום</w:t>
      </w:r>
      <w:r w:rsidR="0082542A" w:rsidRPr="00C770D1">
        <w:rPr>
          <w:rFonts w:ascii="David" w:hAnsi="David" w:cs="David"/>
          <w:rtl/>
        </w:rPr>
        <w:t>"), או לחלופין, במצב</w:t>
      </w:r>
      <w:r w:rsidR="0082542A" w:rsidRPr="00C770D1">
        <w:rPr>
          <w:rFonts w:cs="David" w:hint="cs"/>
          <w:rtl/>
        </w:rPr>
        <w:t xml:space="preserve"> </w:t>
      </w:r>
      <w:r w:rsidR="0082542A" w:rsidRPr="00C770D1">
        <w:rPr>
          <w:rFonts w:ascii="David" w:hAnsi="David" w:cs="David"/>
          <w:rtl/>
        </w:rPr>
        <w:t xml:space="preserve">שהוגדר על ידי עורך המכרז כמצב </w:t>
      </w:r>
      <w:r w:rsidR="0082542A" w:rsidRPr="00C770D1">
        <w:rPr>
          <w:rFonts w:cs="David"/>
          <w:rtl/>
        </w:rPr>
        <w:t xml:space="preserve">כוננות מוגברת כגון: אסון טבע, אסון לאומי, </w:t>
      </w:r>
      <w:r w:rsidR="0082542A" w:rsidRPr="00C770D1">
        <w:rPr>
          <w:rFonts w:ascii="David" w:hAnsi="David" w:cs="David"/>
          <w:rtl/>
        </w:rPr>
        <w:t>התפרצות של מגיפה, מצב לחימה</w:t>
      </w:r>
      <w:r w:rsidR="0082542A" w:rsidRPr="00C770D1">
        <w:rPr>
          <w:rFonts w:ascii="David" w:eastAsia="Calibri" w:hAnsi="David" w:cs="David"/>
          <w:rtl/>
        </w:rPr>
        <w:t>, הערכות</w:t>
      </w:r>
      <w:r w:rsidR="0082542A" w:rsidRPr="00C770D1">
        <w:rPr>
          <w:rFonts w:ascii="David" w:hAnsi="David" w:cs="David"/>
          <w:rtl/>
        </w:rPr>
        <w:t xml:space="preserve"> למלחמה</w:t>
      </w:r>
      <w:r w:rsidR="0082542A" w:rsidRPr="00C770D1">
        <w:rPr>
          <w:rFonts w:ascii="David" w:eastAsia="Calibri" w:hAnsi="David" w:cs="David" w:hint="cs"/>
          <w:rtl/>
        </w:rPr>
        <w:t xml:space="preserve"> או למצב צבאי (</w:t>
      </w:r>
      <w:r w:rsidR="0082542A" w:rsidRPr="00C770D1">
        <w:rPr>
          <w:rFonts w:ascii="David" w:hAnsi="David" w:cs="David"/>
          <w:rtl/>
        </w:rPr>
        <w:t>להלן: "</w:t>
      </w:r>
      <w:r w:rsidR="0082542A" w:rsidRPr="00C770D1">
        <w:rPr>
          <w:rFonts w:ascii="David" w:hAnsi="David" w:cs="David"/>
          <w:b/>
          <w:bCs/>
          <w:rtl/>
        </w:rPr>
        <w:t>מצב כוננות</w:t>
      </w:r>
      <w:r w:rsidR="0082542A" w:rsidRPr="00C770D1">
        <w:rPr>
          <w:rFonts w:ascii="David" w:hAnsi="David" w:cs="David"/>
          <w:rtl/>
        </w:rPr>
        <w:t xml:space="preserve">"), הספק ימשיך באספקת </w:t>
      </w:r>
      <w:r w:rsidR="00C85F94">
        <w:rPr>
          <w:rFonts w:ascii="David" w:hAnsi="David" w:cs="David" w:hint="cs"/>
          <w:rtl/>
        </w:rPr>
        <w:t>המוצרים/</w:t>
      </w:r>
      <w:r w:rsidR="0082542A" w:rsidRPr="00C770D1">
        <w:rPr>
          <w:rFonts w:ascii="David" w:hAnsi="David" w:cs="David"/>
          <w:rtl/>
        </w:rPr>
        <w:t>השירותים באופן סדיר, ובהתאם לחובותיו לפי הסכם זה.</w:t>
      </w:r>
      <w:r w:rsidR="0082542A" w:rsidRPr="000E2FE7">
        <w:rPr>
          <w:rFonts w:ascii="David" w:hAnsi="David" w:cs="David"/>
          <w:rtl/>
        </w:rPr>
        <w:t xml:space="preserve"> </w:t>
      </w:r>
    </w:p>
    <w:p w14:paraId="26DBB0D1" w14:textId="77777777" w:rsidR="0082542A" w:rsidRPr="000E2FE7" w:rsidRDefault="0082542A" w:rsidP="000E2FE7">
      <w:pPr>
        <w:pStyle w:val="ListParagraph"/>
        <w:widowControl w:val="0"/>
        <w:spacing w:before="240" w:after="120" w:line="360" w:lineRule="auto"/>
        <w:ind w:left="992"/>
        <w:contextualSpacing w:val="0"/>
        <w:jc w:val="both"/>
      </w:pPr>
      <w:r w:rsidRPr="007969B8">
        <w:rPr>
          <w:rFonts w:ascii="David" w:hAnsi="David" w:cs="David"/>
          <w:rtl/>
        </w:rPr>
        <w:t>לעניין סע</w:t>
      </w:r>
      <w:r w:rsidRPr="007969B8">
        <w:rPr>
          <w:rFonts w:ascii="David" w:hAnsi="David" w:cs="David" w:hint="cs"/>
          <w:rtl/>
        </w:rPr>
        <w:t>יף זה, מצב</w:t>
      </w:r>
      <w:r w:rsidRPr="007969B8">
        <w:rPr>
          <w:rFonts w:ascii="David" w:hAnsi="David" w:cs="David"/>
          <w:rtl/>
        </w:rPr>
        <w:t xml:space="preserve"> חירום</w:t>
      </w:r>
      <w:r w:rsidRPr="007969B8">
        <w:rPr>
          <w:rFonts w:ascii="David" w:hAnsi="David" w:cs="David" w:hint="cs"/>
          <w:rtl/>
        </w:rPr>
        <w:t xml:space="preserve"> כולל רק מצבי חירום</w:t>
      </w:r>
      <w:r w:rsidRPr="007969B8">
        <w:rPr>
          <w:rFonts w:ascii="David" w:hAnsi="David" w:cs="David"/>
          <w:rtl/>
        </w:rPr>
        <w:t xml:space="preserve"> </w:t>
      </w:r>
      <w:r w:rsidRPr="007969B8">
        <w:rPr>
          <w:rFonts w:ascii="David" w:hAnsi="David" w:cs="David" w:hint="cs"/>
          <w:rtl/>
        </w:rPr>
        <w:t>שהוכרזו לאחר</w:t>
      </w:r>
      <w:r w:rsidRPr="007969B8">
        <w:rPr>
          <w:rFonts w:ascii="David" w:hAnsi="David" w:cs="David"/>
          <w:rtl/>
        </w:rPr>
        <w:t xml:space="preserve"> החתימה על הסכם ההתקשרות.</w:t>
      </w:r>
    </w:p>
    <w:p w14:paraId="551AFE9E" w14:textId="77777777" w:rsidR="007969B8" w:rsidRDefault="0082542A" w:rsidP="000E2FE7">
      <w:pPr>
        <w:pStyle w:val="ListParagraph"/>
        <w:widowControl w:val="0"/>
        <w:numPr>
          <w:ilvl w:val="1"/>
          <w:numId w:val="84"/>
        </w:numPr>
        <w:spacing w:before="100" w:beforeAutospacing="1" w:after="120" w:line="360" w:lineRule="auto"/>
        <w:ind w:left="992" w:hanging="595"/>
        <w:jc w:val="both"/>
        <w:rPr>
          <w:rFonts w:ascii="David" w:hAnsi="David" w:cs="David"/>
        </w:rPr>
      </w:pPr>
      <w:r w:rsidRPr="00C770D1">
        <w:rPr>
          <w:rFonts w:ascii="David" w:hAnsi="David" w:cs="David"/>
          <w:rtl/>
        </w:rPr>
        <w:t>מבלי לגרוע מהאמור, בכל מקרה שבו כתוצאה ממצב חירום, מצב כוננות או אירוע של כוח עליון ("</w:t>
      </w:r>
      <w:r w:rsidRPr="00C770D1">
        <w:rPr>
          <w:rFonts w:ascii="David" w:hAnsi="David" w:cs="David"/>
        </w:rPr>
        <w:t>force majeure</w:t>
      </w:r>
      <w:r w:rsidRPr="00C770D1">
        <w:rPr>
          <w:rFonts w:ascii="David" w:hAnsi="David" w:cs="David"/>
          <w:rtl/>
        </w:rPr>
        <w:t>") לספק יש קושי באספקת</w:t>
      </w:r>
      <w:r w:rsidRPr="00C770D1">
        <w:rPr>
          <w:rFonts w:ascii="David" w:hAnsi="David" w:cs="David"/>
        </w:rPr>
        <w:t xml:space="preserve"> </w:t>
      </w:r>
      <w:r w:rsidR="00505983">
        <w:rPr>
          <w:rFonts w:ascii="David" w:hAnsi="David" w:cs="David" w:hint="cs"/>
          <w:rtl/>
        </w:rPr>
        <w:t>מוצר או שירות</w:t>
      </w:r>
      <w:r w:rsidRPr="00C770D1">
        <w:rPr>
          <w:rFonts w:ascii="David" w:hAnsi="David" w:cs="David"/>
          <w:rtl/>
        </w:rPr>
        <w:t xml:space="preserve"> מסוים או בעמידה בחובה אחרת שלו בהתאם להסכם זה, יפנה הספק לעורך המכרז מראש, או במקרים חריגים בהם הדבר לא התאפשר, מיד ובסמוך לרגע בו נודע הקושי לספק, לצורך יידוע עורך המכרז וקבלת אישורו, לתקופה מוגבלת בזמן, לסטייה מחובותיו בהתאם למכרז. במקרה כאמור</w:t>
      </w:r>
      <w:r w:rsidRPr="00C770D1">
        <w:rPr>
          <w:rFonts w:ascii="David" w:hAnsi="David" w:cs="David" w:hint="cs"/>
          <w:rtl/>
        </w:rPr>
        <w:t>,</w:t>
      </w:r>
      <w:r w:rsidRPr="00C770D1">
        <w:rPr>
          <w:rFonts w:ascii="David" w:hAnsi="David" w:cs="David"/>
          <w:rtl/>
        </w:rPr>
        <w:t xml:space="preserve"> רשאי עורך המכרז לדחות את הבקשה או לאשרה לפרק זמן מוגבל, או לאשרה בתנאים, ובכלל זה תנאי לפיו במהלך התקופה כאמור יוכל המזמין לרכוש את השירותים הנדרשים מספק חלופי.</w:t>
      </w:r>
    </w:p>
    <w:p w14:paraId="07A6D230" w14:textId="77777777" w:rsidR="0082542A" w:rsidRPr="007969B8" w:rsidRDefault="0082542A" w:rsidP="000E2FE7">
      <w:pPr>
        <w:pStyle w:val="ListParagraph"/>
        <w:widowControl w:val="0"/>
        <w:spacing w:before="100" w:beforeAutospacing="1" w:after="120" w:line="360" w:lineRule="auto"/>
        <w:ind w:left="992"/>
        <w:jc w:val="both"/>
        <w:rPr>
          <w:rFonts w:ascii="David" w:hAnsi="David" w:cs="David"/>
          <w:rtl/>
        </w:rPr>
      </w:pPr>
      <w:r w:rsidRPr="007969B8">
        <w:rPr>
          <w:rFonts w:ascii="David" w:hAnsi="David" w:cs="David"/>
          <w:rtl/>
        </w:rPr>
        <w:t>"כוח עליון" לעניין סעיף זה: מלחמה, פלישת מדינת אויב, פעולת מדינה אויבת או קרבות, התקוממות, מגפה, אסון טבע וכל נסיבה אחרת אשר לספק לא ה</w:t>
      </w:r>
      <w:r w:rsidR="00505983" w:rsidRPr="007969B8">
        <w:rPr>
          <w:rFonts w:ascii="David" w:hAnsi="David" w:cs="David" w:hint="cs"/>
          <w:rtl/>
        </w:rPr>
        <w:t>י</w:t>
      </w:r>
      <w:r w:rsidRPr="007969B8">
        <w:rPr>
          <w:rFonts w:ascii="David" w:hAnsi="David" w:cs="David"/>
          <w:rtl/>
        </w:rPr>
        <w:t>יתה שליטה עליה והוא לא יכול היה, באופן סביר, לצפות אותה ביחס להתקשרות זו עם ממשלת</w:t>
      </w:r>
      <w:r w:rsidR="005622AC">
        <w:rPr>
          <w:rFonts w:ascii="David" w:hAnsi="David" w:cs="David" w:hint="cs"/>
          <w:rtl/>
        </w:rPr>
        <w:t xml:space="preserve"> ישראל</w:t>
      </w:r>
      <w:r w:rsidRPr="007969B8">
        <w:rPr>
          <w:rFonts w:ascii="David" w:hAnsi="David" w:cs="David"/>
          <w:rtl/>
        </w:rPr>
        <w:t>.</w:t>
      </w:r>
    </w:p>
    <w:p w14:paraId="25DA264C" w14:textId="77777777" w:rsidR="0082542A" w:rsidRPr="00C770D1" w:rsidRDefault="0082542A" w:rsidP="00804E9E">
      <w:pPr>
        <w:pStyle w:val="af1"/>
        <w:keepLines w:val="0"/>
        <w:widowControl w:val="0"/>
        <w:numPr>
          <w:ilvl w:val="0"/>
          <w:numId w:val="84"/>
        </w:numPr>
        <w:spacing w:before="120" w:beforeAutospacing="0" w:after="120" w:line="360" w:lineRule="auto"/>
        <w:jc w:val="both"/>
        <w:rPr>
          <w:rFonts w:ascii="David" w:hAnsi="David" w:cs="David"/>
        </w:rPr>
      </w:pPr>
      <w:bookmarkStart w:id="363" w:name="_Toc48749876"/>
      <w:bookmarkStart w:id="364" w:name="_Toc57230441"/>
      <w:r w:rsidRPr="00C770D1">
        <w:rPr>
          <w:rFonts w:ascii="David" w:hAnsi="David" w:cs="David"/>
          <w:b/>
          <w:bCs/>
          <w:rtl/>
        </w:rPr>
        <w:t>סודיות והיעדר ניגוד עניינים</w:t>
      </w:r>
      <w:bookmarkEnd w:id="363"/>
      <w:bookmarkEnd w:id="364"/>
      <w:r>
        <w:rPr>
          <w:rFonts w:ascii="David" w:hAnsi="David" w:cs="David" w:hint="cs"/>
          <w:b/>
          <w:bCs/>
          <w:rtl/>
        </w:rPr>
        <w:t xml:space="preserve"> </w:t>
      </w:r>
    </w:p>
    <w:p w14:paraId="3CFC078D" w14:textId="77777777" w:rsidR="0082542A" w:rsidRDefault="0082542A" w:rsidP="000E2FE7">
      <w:pPr>
        <w:widowControl w:val="0"/>
        <w:numPr>
          <w:ilvl w:val="1"/>
          <w:numId w:val="84"/>
        </w:numPr>
        <w:spacing w:before="100" w:beforeAutospacing="1" w:after="120" w:line="360" w:lineRule="auto"/>
        <w:ind w:left="992" w:hanging="567"/>
        <w:jc w:val="both"/>
        <w:rPr>
          <w:rFonts w:ascii="David" w:hAnsi="David" w:cs="David"/>
        </w:rPr>
      </w:pPr>
      <w:r w:rsidRPr="007B2BAB">
        <w:rPr>
          <w:rFonts w:ascii="David" w:hAnsi="David" w:cs="David"/>
          <w:rtl/>
        </w:rPr>
        <w:t xml:space="preserve">הספק מתחייב כי הוא ומי מטעמו ישמרו את המידע שהתקבל אצלם </w:t>
      </w:r>
      <w:r w:rsidR="00712748">
        <w:rPr>
          <w:rFonts w:ascii="David" w:hAnsi="David" w:cs="David" w:hint="cs"/>
          <w:rtl/>
        </w:rPr>
        <w:t>מכוח</w:t>
      </w:r>
      <w:r w:rsidRPr="007B2BAB">
        <w:rPr>
          <w:rFonts w:ascii="David" w:hAnsi="David" w:cs="David"/>
          <w:rtl/>
        </w:rPr>
        <w:t xml:space="preserve"> ביצוע חובותיהם על פי ההסכם והמכרז בסודיות מוחלטת, במהלך תקופת ההתקשרות ולאחריה, ולא יעשו בו כל שימוש למעט לצורך ביצוע חובותיהם בהתאם למכרז ולהסכם. </w:t>
      </w:r>
    </w:p>
    <w:p w14:paraId="2BBA932D" w14:textId="77777777" w:rsidR="0082542A" w:rsidRPr="007B2BAB" w:rsidRDefault="0082542A" w:rsidP="000E2FE7">
      <w:pPr>
        <w:widowControl w:val="0"/>
        <w:numPr>
          <w:ilvl w:val="1"/>
          <w:numId w:val="84"/>
        </w:numPr>
        <w:spacing w:before="100" w:beforeAutospacing="1" w:after="120" w:line="360" w:lineRule="auto"/>
        <w:ind w:left="992" w:hanging="567"/>
        <w:jc w:val="both"/>
        <w:rPr>
          <w:rFonts w:ascii="David" w:hAnsi="David" w:cs="David"/>
        </w:rPr>
      </w:pPr>
      <w:r w:rsidRPr="007B2BAB">
        <w:rPr>
          <w:rFonts w:ascii="David" w:hAnsi="David" w:cs="David"/>
          <w:rtl/>
        </w:rPr>
        <w:t xml:space="preserve">ככל שיידרש סיווג בטחוני לצורך העברה לספק של מידע הנוגע להתקשרות, יעמיד הספק נציגים מטעמו עם הסיווג הנדרש, ויקפיד כי מידע כאמור יישמר רק אצל בעלי הסיווג המתאים.  </w:t>
      </w:r>
    </w:p>
    <w:p w14:paraId="2FACEEDB" w14:textId="77777777" w:rsidR="0082542A" w:rsidRPr="008506BC" w:rsidRDefault="0082542A" w:rsidP="000E2FE7">
      <w:pPr>
        <w:widowControl w:val="0"/>
        <w:numPr>
          <w:ilvl w:val="1"/>
          <w:numId w:val="84"/>
        </w:numPr>
        <w:spacing w:before="100" w:beforeAutospacing="1" w:after="120" w:line="360" w:lineRule="auto"/>
        <w:ind w:left="992" w:hanging="567"/>
        <w:jc w:val="both"/>
        <w:rPr>
          <w:rFonts w:ascii="David" w:hAnsi="David" w:cs="David"/>
        </w:rPr>
      </w:pPr>
      <w:r w:rsidRPr="008506BC">
        <w:rPr>
          <w:rFonts w:ascii="David" w:hAnsi="David" w:cs="David"/>
          <w:rtl/>
        </w:rPr>
        <w:t xml:space="preserve">מבלי לגרוע מהאמור לעיל, הספק אחראי לוודא ולהבטיח בכל האמצעים העומדים לרשותו, כי בעלי תפקידים אצל הספק וקבלני משנה שלו אשר במסגרת עבודתם נחשפים למידע של המזמינים (לרבות במסגרת מתן שירותי תמיכה, שרותי מומחים, שרותי סיוע באירוע אבטחה </w:t>
      </w:r>
      <w:proofErr w:type="spellStart"/>
      <w:r w:rsidRPr="008506BC">
        <w:rPr>
          <w:rFonts w:ascii="David" w:hAnsi="David" w:cs="David"/>
          <w:rtl/>
        </w:rPr>
        <w:t>וכיוצ"ב</w:t>
      </w:r>
      <w:proofErr w:type="spellEnd"/>
      <w:r w:rsidRPr="008506BC">
        <w:rPr>
          <w:rFonts w:ascii="David" w:hAnsi="David" w:cs="David"/>
          <w:rtl/>
        </w:rPr>
        <w:t xml:space="preserve">), ישמרו על המידע אליו הם נחשפו בסודיות מוחלטת ולא יגלו לאף גורם את המידע אליו נחשפו. </w:t>
      </w:r>
    </w:p>
    <w:p w14:paraId="1854024E" w14:textId="77777777" w:rsidR="0082542A" w:rsidRPr="008506BC" w:rsidRDefault="0082542A" w:rsidP="000E2FE7">
      <w:pPr>
        <w:widowControl w:val="0"/>
        <w:numPr>
          <w:ilvl w:val="1"/>
          <w:numId w:val="84"/>
        </w:numPr>
        <w:spacing w:before="100" w:beforeAutospacing="1" w:after="120" w:line="360" w:lineRule="auto"/>
        <w:ind w:left="992" w:hanging="567"/>
        <w:jc w:val="both"/>
        <w:rPr>
          <w:rFonts w:ascii="David" w:hAnsi="David" w:cs="David"/>
        </w:rPr>
      </w:pPr>
      <w:r w:rsidRPr="008506BC">
        <w:rPr>
          <w:rFonts w:ascii="David" w:hAnsi="David" w:cs="David"/>
          <w:rtl/>
        </w:rPr>
        <w:t>חשיפה או גילוי של מידע כאמור בסעיף זה, בין במעשה ובין במחדל, שלא בהתאם להס</w:t>
      </w:r>
      <w:r w:rsidR="00802890">
        <w:rPr>
          <w:rFonts w:ascii="David" w:hAnsi="David" w:cs="David" w:hint="cs"/>
          <w:rtl/>
        </w:rPr>
        <w:t>כמ</w:t>
      </w:r>
      <w:r w:rsidRPr="008506BC">
        <w:rPr>
          <w:rFonts w:ascii="David" w:hAnsi="David" w:cs="David"/>
          <w:rtl/>
        </w:rPr>
        <w:t xml:space="preserve">ה מפורשת מראש ובכתב של עורך המכרז, מהווים הפרה של חובת הסודיות של הספק, ועלולים להוות עבירה פלילית בהתאם לחוק הישראלי, ובפרט בהתאם לסעיף 118 לחוק העונשין, התשל"ז-1977, וכן בהתאם לכל חקיקה רלוונטית אחרת בהתאם לסוג המידע שייחשף (לדוגמא: מידע פרטי, מידע הנתון תחת חיסיון לפי החוק הישראלי </w:t>
      </w:r>
      <w:proofErr w:type="spellStart"/>
      <w:r w:rsidRPr="008506BC">
        <w:rPr>
          <w:rFonts w:ascii="David" w:hAnsi="David" w:cs="David"/>
          <w:rtl/>
        </w:rPr>
        <w:t>וכיוצ"ב</w:t>
      </w:r>
      <w:proofErr w:type="spellEnd"/>
      <w:r w:rsidRPr="008506BC">
        <w:rPr>
          <w:rFonts w:ascii="David" w:hAnsi="David" w:cs="David"/>
          <w:rtl/>
        </w:rPr>
        <w:t>)</w:t>
      </w:r>
    </w:p>
    <w:p w14:paraId="69E92D65" w14:textId="77777777" w:rsidR="0082542A" w:rsidRPr="007B2BAB" w:rsidRDefault="0082542A" w:rsidP="000E2FE7">
      <w:pPr>
        <w:widowControl w:val="0"/>
        <w:numPr>
          <w:ilvl w:val="1"/>
          <w:numId w:val="84"/>
        </w:numPr>
        <w:spacing w:before="100" w:beforeAutospacing="1" w:after="120" w:line="360" w:lineRule="auto"/>
        <w:ind w:left="992" w:hanging="567"/>
        <w:jc w:val="both"/>
        <w:rPr>
          <w:rFonts w:ascii="David" w:hAnsi="David" w:cs="David"/>
        </w:rPr>
      </w:pPr>
      <w:r w:rsidRPr="008506BC">
        <w:rPr>
          <w:rFonts w:ascii="David" w:hAnsi="David" w:cs="David"/>
          <w:rtl/>
        </w:rPr>
        <w:t xml:space="preserve">מבלי לגרוע מחובותיו לשמירה על סודיות כמפורט בסעיף זה, בכל הנוגע לביצוע ההתקשרות מול </w:t>
      </w:r>
      <w:r w:rsidRPr="008506BC">
        <w:rPr>
          <w:rFonts w:ascii="David" w:hAnsi="David" w:cs="David"/>
          <w:rtl/>
        </w:rPr>
        <w:lastRenderedPageBreak/>
        <w:t xml:space="preserve">מזמינים </w:t>
      </w:r>
      <w:r w:rsidR="000644B2">
        <w:rPr>
          <w:rFonts w:ascii="David" w:hAnsi="David" w:cs="David" w:hint="cs"/>
          <w:rtl/>
        </w:rPr>
        <w:t xml:space="preserve">ממשלתיים בעלי רגישות </w:t>
      </w:r>
      <w:proofErr w:type="spellStart"/>
      <w:r w:rsidR="000644B2">
        <w:rPr>
          <w:rFonts w:ascii="David" w:hAnsi="David" w:cs="David" w:hint="cs"/>
          <w:rtl/>
        </w:rPr>
        <w:t>בטחונית</w:t>
      </w:r>
      <w:proofErr w:type="spellEnd"/>
      <w:r w:rsidRPr="008506BC">
        <w:rPr>
          <w:rFonts w:ascii="David" w:hAnsi="David" w:cs="David"/>
          <w:rtl/>
        </w:rPr>
        <w:t>, ייתכנו דרישות נוספות בדבר אופן מימוש חובות הספק, או בקרה על ידי גופים מוסמכים, לפי כללי ביטחון או סדרי ביטחון וזאת להבטחת עמידת הספק בחובותיו לשמירה על סודיות כמפורט במכרז. דרישות כאמור יועברו על ידי עורך המכרז במקרים הרלוונטיים.</w:t>
      </w:r>
    </w:p>
    <w:p w14:paraId="317F6B56" w14:textId="77777777" w:rsidR="0082542A" w:rsidRPr="008506BC" w:rsidRDefault="0082542A" w:rsidP="000E2FE7">
      <w:pPr>
        <w:widowControl w:val="0"/>
        <w:numPr>
          <w:ilvl w:val="1"/>
          <w:numId w:val="84"/>
        </w:numPr>
        <w:spacing w:before="100" w:beforeAutospacing="1" w:after="120" w:line="360" w:lineRule="auto"/>
        <w:ind w:left="992" w:hanging="567"/>
        <w:jc w:val="both"/>
        <w:rPr>
          <w:rFonts w:ascii="David" w:hAnsi="David" w:cs="David"/>
          <w:rtl/>
        </w:rPr>
      </w:pPr>
      <w:r w:rsidRPr="00C770D1">
        <w:rPr>
          <w:rFonts w:ascii="David" w:hAnsi="David" w:cs="David"/>
          <w:rtl/>
        </w:rPr>
        <w:t>הספק</w:t>
      </w:r>
      <w:r w:rsidRPr="008506BC">
        <w:rPr>
          <w:rFonts w:ascii="David" w:hAnsi="David" w:cs="David"/>
          <w:rtl/>
        </w:rPr>
        <w:t xml:space="preserve"> מתחייב כי אין בביצוע ההסכם כדי ליצור ניגוד עניינים כלשהו, בין במישרין ובי</w:t>
      </w:r>
      <w:r>
        <w:rPr>
          <w:rFonts w:ascii="David" w:hAnsi="David" w:cs="David"/>
          <w:rtl/>
        </w:rPr>
        <w:t>ן בעקיפין, בינו לבין עורך המכרז</w:t>
      </w:r>
      <w:r>
        <w:rPr>
          <w:rFonts w:ascii="David" w:hAnsi="David" w:cs="David" w:hint="cs"/>
          <w:rtl/>
        </w:rPr>
        <w:t xml:space="preserve"> או</w:t>
      </w:r>
      <w:r>
        <w:rPr>
          <w:rFonts w:ascii="David" w:hAnsi="David" w:cs="David"/>
          <w:rtl/>
        </w:rPr>
        <w:t xml:space="preserve"> מזמי</w:t>
      </w:r>
      <w:r>
        <w:rPr>
          <w:rFonts w:ascii="David" w:hAnsi="David" w:cs="David" w:hint="cs"/>
          <w:rtl/>
        </w:rPr>
        <w:t>ן כלשהו</w:t>
      </w:r>
      <w:r w:rsidRPr="008506BC">
        <w:rPr>
          <w:rFonts w:ascii="David" w:hAnsi="David" w:cs="David"/>
          <w:rtl/>
        </w:rPr>
        <w:t>.</w:t>
      </w:r>
    </w:p>
    <w:p w14:paraId="00458E73" w14:textId="77777777" w:rsidR="0082542A" w:rsidRPr="008506BC" w:rsidRDefault="0082542A" w:rsidP="000E2FE7">
      <w:pPr>
        <w:widowControl w:val="0"/>
        <w:numPr>
          <w:ilvl w:val="1"/>
          <w:numId w:val="84"/>
        </w:numPr>
        <w:spacing w:before="100" w:beforeAutospacing="1" w:after="120" w:line="360" w:lineRule="auto"/>
        <w:ind w:left="992" w:hanging="567"/>
        <w:jc w:val="both"/>
        <w:rPr>
          <w:rFonts w:ascii="David" w:hAnsi="David" w:cs="David"/>
          <w:rtl/>
        </w:rPr>
      </w:pPr>
      <w:r w:rsidRPr="008506BC">
        <w:rPr>
          <w:rFonts w:ascii="David" w:hAnsi="David" w:cs="David"/>
          <w:rtl/>
        </w:rPr>
        <w:t xml:space="preserve">בכל מקרה שייווצר חשש שהספק, עובד שלו או גורם אחר מטעמו עלול להימצא, במישרין או בעקיפין, במצב של ניגוד עניינים ביחס לאספקת השירותים למזמינים, יודיע הספק על כך למזמין, ללא כל שיהוי ויפעל באופן מידי להסרת ניגוד העניינים. בנוסף, במקרה כאמור, יודיע המזמין לספק אודות אמצעים נוספים או מיוחדים הנדרשים ממנו לצורך הסרת ניגוד העניינים, והספק יבצע את הנדרש ממנו בהקדם. </w:t>
      </w:r>
    </w:p>
    <w:p w14:paraId="07767AD8" w14:textId="77777777" w:rsidR="0082542A" w:rsidRPr="008506BC" w:rsidRDefault="0082542A" w:rsidP="000E2FE7">
      <w:pPr>
        <w:widowControl w:val="0"/>
        <w:numPr>
          <w:ilvl w:val="1"/>
          <w:numId w:val="84"/>
        </w:numPr>
        <w:spacing w:before="100" w:beforeAutospacing="1" w:after="120" w:line="360" w:lineRule="auto"/>
        <w:ind w:left="992" w:hanging="567"/>
        <w:jc w:val="both"/>
        <w:rPr>
          <w:rFonts w:ascii="David" w:hAnsi="David" w:cs="David"/>
        </w:rPr>
      </w:pPr>
      <w:r w:rsidRPr="008506BC">
        <w:rPr>
          <w:rFonts w:ascii="David" w:hAnsi="David" w:cs="David"/>
          <w:rtl/>
        </w:rPr>
        <w:t xml:space="preserve">הספק מתחייב להחתים כל אחד </w:t>
      </w:r>
      <w:r w:rsidR="00D941E3">
        <w:rPr>
          <w:rFonts w:ascii="David" w:hAnsi="David" w:cs="David" w:hint="cs"/>
          <w:rtl/>
        </w:rPr>
        <w:t>מ</w:t>
      </w:r>
      <w:r w:rsidRPr="008506BC">
        <w:rPr>
          <w:rFonts w:ascii="David" w:hAnsi="David" w:cs="David"/>
          <w:rtl/>
        </w:rPr>
        <w:t xml:space="preserve">בעלי התפקידים המוזכרים בסעיף </w:t>
      </w:r>
      <w:r w:rsidR="00C85F94">
        <w:rPr>
          <w:rFonts w:ascii="David" w:hAnsi="David" w:cs="David"/>
          <w:highlight w:val="lightGray"/>
          <w:rtl/>
        </w:rPr>
        <w:fldChar w:fldCharType="begin"/>
      </w:r>
      <w:r w:rsidR="00C85F94">
        <w:rPr>
          <w:rFonts w:ascii="David" w:hAnsi="David" w:cs="David"/>
          <w:rtl/>
        </w:rPr>
        <w:instrText xml:space="preserve"> </w:instrText>
      </w:r>
      <w:r w:rsidR="00C85F94">
        <w:rPr>
          <w:rFonts w:ascii="David" w:hAnsi="David" w:cs="David"/>
        </w:rPr>
        <w:instrText>REF</w:instrText>
      </w:r>
      <w:r w:rsidR="00C85F94">
        <w:rPr>
          <w:rFonts w:ascii="David" w:hAnsi="David" w:cs="David"/>
          <w:rtl/>
        </w:rPr>
        <w:instrText xml:space="preserve"> _</w:instrText>
      </w:r>
      <w:r w:rsidR="00C85F94">
        <w:rPr>
          <w:rFonts w:ascii="David" w:hAnsi="David" w:cs="David"/>
        </w:rPr>
        <w:instrText>Ref91488035 \r \h</w:instrText>
      </w:r>
      <w:r w:rsidR="00C85F94">
        <w:rPr>
          <w:rFonts w:ascii="David" w:hAnsi="David" w:cs="David"/>
          <w:rtl/>
        </w:rPr>
        <w:instrText xml:space="preserve"> </w:instrText>
      </w:r>
      <w:r w:rsidR="00C85F94">
        <w:rPr>
          <w:rFonts w:ascii="David" w:hAnsi="David" w:cs="David"/>
          <w:highlight w:val="lightGray"/>
          <w:rtl/>
        </w:rPr>
      </w:r>
      <w:r w:rsidR="00C85F94">
        <w:rPr>
          <w:rFonts w:ascii="David" w:hAnsi="David" w:cs="David"/>
          <w:highlight w:val="lightGray"/>
          <w:rtl/>
        </w:rPr>
        <w:fldChar w:fldCharType="separate"/>
      </w:r>
      <w:r w:rsidR="00654711">
        <w:rPr>
          <w:rFonts w:ascii="David" w:hAnsi="David" w:cs="David"/>
          <w:cs/>
        </w:rPr>
        <w:t>‎</w:t>
      </w:r>
      <w:r w:rsidR="00654711">
        <w:rPr>
          <w:rFonts w:ascii="David" w:hAnsi="David" w:cs="David"/>
        </w:rPr>
        <w:t>3.6.2</w:t>
      </w:r>
      <w:r w:rsidR="00C85F94">
        <w:rPr>
          <w:rFonts w:ascii="David" w:hAnsi="David" w:cs="David"/>
          <w:highlight w:val="lightGray"/>
          <w:rtl/>
        </w:rPr>
        <w:fldChar w:fldCharType="end"/>
      </w:r>
      <w:r w:rsidR="00C85F94">
        <w:rPr>
          <w:rFonts w:ascii="David" w:hAnsi="David" w:cs="David" w:hint="cs"/>
          <w:rtl/>
        </w:rPr>
        <w:t xml:space="preserve"> </w:t>
      </w:r>
      <w:r w:rsidR="00DD46FC">
        <w:rPr>
          <w:rFonts w:ascii="David" w:hAnsi="David" w:cs="David" w:hint="cs"/>
          <w:rtl/>
        </w:rPr>
        <w:t xml:space="preserve">בפרק 3 למסמכי המכרז </w:t>
      </w:r>
      <w:r w:rsidRPr="008506BC">
        <w:rPr>
          <w:rFonts w:ascii="David" w:hAnsi="David" w:cs="David"/>
          <w:rtl/>
        </w:rPr>
        <w:t>ובהצעתו</w:t>
      </w:r>
      <w:r>
        <w:rPr>
          <w:rFonts w:ascii="David" w:hAnsi="David" w:cs="David" w:hint="cs"/>
          <w:rtl/>
        </w:rPr>
        <w:t>,</w:t>
      </w:r>
      <w:r w:rsidRPr="008506BC">
        <w:rPr>
          <w:rFonts w:ascii="David" w:hAnsi="David" w:cs="David"/>
          <w:rtl/>
        </w:rPr>
        <w:t xml:space="preserve"> על הצהרת </w:t>
      </w:r>
      <w:r>
        <w:rPr>
          <w:rFonts w:ascii="David" w:hAnsi="David" w:cs="David" w:hint="cs"/>
          <w:rtl/>
        </w:rPr>
        <w:t>סודיות ו</w:t>
      </w:r>
      <w:r w:rsidRPr="008506BC">
        <w:rPr>
          <w:rFonts w:ascii="David" w:hAnsi="David" w:cs="David"/>
          <w:rtl/>
        </w:rPr>
        <w:t xml:space="preserve">היעדר ניגוד עניינים בנוסח המופיע </w:t>
      </w:r>
      <w:r w:rsidRPr="007B2BAB">
        <w:rPr>
          <w:rFonts w:ascii="David" w:hAnsi="David" w:cs="David"/>
          <w:rtl/>
        </w:rPr>
        <w:t xml:space="preserve">כנספח </w:t>
      </w:r>
      <w:r w:rsidR="00E34627">
        <w:rPr>
          <w:rFonts w:ascii="David" w:hAnsi="David" w:cs="David" w:hint="cs"/>
          <w:rtl/>
        </w:rPr>
        <w:t>ה</w:t>
      </w:r>
      <w:r w:rsidRPr="007B2BAB">
        <w:rPr>
          <w:rFonts w:ascii="David" w:hAnsi="David" w:cs="David"/>
          <w:rtl/>
        </w:rPr>
        <w:t>'</w:t>
      </w:r>
      <w:r w:rsidRPr="008506BC">
        <w:rPr>
          <w:rFonts w:ascii="David" w:hAnsi="David" w:cs="David"/>
          <w:rtl/>
        </w:rPr>
        <w:t xml:space="preserve"> להסכם זה.</w:t>
      </w:r>
      <w:r w:rsidR="00D941E3">
        <w:rPr>
          <w:rFonts w:ascii="David" w:hAnsi="David" w:cs="David" w:hint="cs"/>
          <w:rtl/>
        </w:rPr>
        <w:t xml:space="preserve"> ככל שבמהלך תקופת ההתקשרות יחולו שינויים בזהות בעלי התפקידים דלעיל, הספק מתחייב להחתים את בעלי התפקידים החדשים אצלו על ההתחייבות בנספח </w:t>
      </w:r>
      <w:r w:rsidR="00E34627">
        <w:rPr>
          <w:rFonts w:ascii="David" w:hAnsi="David" w:cs="David" w:hint="cs"/>
          <w:rtl/>
        </w:rPr>
        <w:t>ה</w:t>
      </w:r>
      <w:r w:rsidR="00D941E3">
        <w:rPr>
          <w:rFonts w:ascii="David" w:hAnsi="David" w:cs="David" w:hint="cs"/>
          <w:rtl/>
        </w:rPr>
        <w:t xml:space="preserve">'.  </w:t>
      </w:r>
    </w:p>
    <w:p w14:paraId="67535243" w14:textId="77777777" w:rsidR="0082542A" w:rsidRPr="004C6A73" w:rsidRDefault="0082542A" w:rsidP="00804E9E">
      <w:pPr>
        <w:pStyle w:val="af1"/>
        <w:keepLines w:val="0"/>
        <w:widowControl w:val="0"/>
        <w:numPr>
          <w:ilvl w:val="0"/>
          <w:numId w:val="84"/>
        </w:numPr>
        <w:spacing w:before="120" w:beforeAutospacing="0" w:after="120" w:line="360" w:lineRule="auto"/>
        <w:jc w:val="both"/>
        <w:outlineLvl w:val="1"/>
        <w:rPr>
          <w:rFonts w:cs="David"/>
          <w:b/>
          <w:bCs/>
        </w:rPr>
      </w:pPr>
      <w:bookmarkStart w:id="365" w:name="_Ref395718231"/>
      <w:bookmarkStart w:id="366" w:name="_Ref465261010"/>
      <w:bookmarkStart w:id="367" w:name="_Ref468293850"/>
      <w:bookmarkStart w:id="368" w:name="_Toc48749878"/>
      <w:bookmarkStart w:id="369" w:name="_Toc57230443"/>
      <w:bookmarkStart w:id="370" w:name="_Toc99376307"/>
      <w:bookmarkStart w:id="371" w:name="_Toc99376929"/>
      <w:bookmarkStart w:id="372" w:name="_Toc103175805"/>
      <w:bookmarkStart w:id="373" w:name="_Toc103787886"/>
      <w:bookmarkStart w:id="374" w:name="_Toc48749879"/>
      <w:bookmarkStart w:id="375" w:name="_Toc57230444"/>
      <w:bookmarkEnd w:id="365"/>
      <w:bookmarkEnd w:id="366"/>
      <w:bookmarkEnd w:id="367"/>
      <w:r>
        <w:rPr>
          <w:rFonts w:cs="David" w:hint="cs"/>
          <w:b/>
          <w:bCs/>
          <w:rtl/>
        </w:rPr>
        <w:t>קניין רוחני ו</w:t>
      </w:r>
      <w:r w:rsidRPr="004C6A73">
        <w:rPr>
          <w:rFonts w:cs="David" w:hint="cs"/>
          <w:b/>
          <w:bCs/>
          <w:rtl/>
        </w:rPr>
        <w:t>זכויות</w:t>
      </w:r>
      <w:r w:rsidRPr="004C6A73">
        <w:rPr>
          <w:rFonts w:cs="David"/>
          <w:b/>
          <w:bCs/>
          <w:rtl/>
        </w:rPr>
        <w:t xml:space="preserve"> יוצרים</w:t>
      </w:r>
      <w:bookmarkEnd w:id="368"/>
      <w:bookmarkEnd w:id="369"/>
      <w:bookmarkEnd w:id="370"/>
      <w:bookmarkEnd w:id="371"/>
      <w:bookmarkEnd w:id="372"/>
      <w:bookmarkEnd w:id="373"/>
      <w:r w:rsidRPr="004C6A73">
        <w:rPr>
          <w:rFonts w:cs="David"/>
          <w:b/>
          <w:bCs/>
          <w:rtl/>
        </w:rPr>
        <w:t xml:space="preserve"> </w:t>
      </w:r>
    </w:p>
    <w:p w14:paraId="0287B97D" w14:textId="77777777" w:rsidR="0082542A" w:rsidRPr="00F821E9" w:rsidRDefault="0082542A" w:rsidP="000E2FE7">
      <w:pPr>
        <w:widowControl w:val="0"/>
        <w:numPr>
          <w:ilvl w:val="1"/>
          <w:numId w:val="84"/>
        </w:numPr>
        <w:overflowPunct w:val="0"/>
        <w:autoSpaceDE w:val="0"/>
        <w:autoSpaceDN w:val="0"/>
        <w:adjustRightInd w:val="0"/>
        <w:spacing w:line="360" w:lineRule="auto"/>
        <w:ind w:left="992" w:hanging="567"/>
        <w:jc w:val="both"/>
        <w:rPr>
          <w:rFonts w:ascii="David" w:hAnsi="David" w:cs="David"/>
          <w:sz w:val="20"/>
          <w:lang w:eastAsia="he-IL"/>
        </w:rPr>
      </w:pPr>
      <w:bookmarkStart w:id="376" w:name="_Ref45546157"/>
      <w:r w:rsidRPr="00F821E9">
        <w:rPr>
          <w:rFonts w:ascii="David" w:hAnsi="David" w:cs="David" w:hint="cs"/>
          <w:sz w:val="20"/>
          <w:rtl/>
          <w:lang w:eastAsia="he-IL"/>
        </w:rPr>
        <w:t>הספק</w:t>
      </w:r>
      <w:r w:rsidRPr="00F821E9">
        <w:rPr>
          <w:rFonts w:ascii="David" w:hAnsi="David" w:cs="David"/>
          <w:sz w:val="20"/>
          <w:rtl/>
          <w:lang w:eastAsia="he-IL"/>
        </w:rPr>
        <w:t xml:space="preserve"> </w:t>
      </w:r>
      <w:r w:rsidRPr="00F821E9">
        <w:rPr>
          <w:rFonts w:ascii="David" w:hAnsi="David" w:cs="David" w:hint="cs"/>
          <w:sz w:val="20"/>
          <w:rtl/>
          <w:lang w:eastAsia="he-IL"/>
        </w:rPr>
        <w:t>הוא</w:t>
      </w:r>
      <w:r w:rsidRPr="00F821E9">
        <w:rPr>
          <w:rFonts w:ascii="David" w:hAnsi="David" w:cs="David"/>
          <w:sz w:val="20"/>
          <w:rtl/>
          <w:lang w:eastAsia="he-IL"/>
        </w:rPr>
        <w:t xml:space="preserve"> </w:t>
      </w:r>
      <w:r w:rsidRPr="00F821E9">
        <w:rPr>
          <w:rFonts w:ascii="David" w:hAnsi="David" w:cs="David" w:hint="cs"/>
          <w:sz w:val="20"/>
          <w:rtl/>
          <w:lang w:eastAsia="he-IL"/>
        </w:rPr>
        <w:t>בעל</w:t>
      </w:r>
      <w:r w:rsidRPr="00F821E9">
        <w:rPr>
          <w:rFonts w:ascii="David" w:hAnsi="David" w:cs="David"/>
          <w:sz w:val="20"/>
          <w:rtl/>
          <w:lang w:eastAsia="he-IL"/>
        </w:rPr>
        <w:t xml:space="preserve"> </w:t>
      </w:r>
      <w:r w:rsidRPr="00F821E9">
        <w:rPr>
          <w:rFonts w:ascii="David" w:hAnsi="David" w:cs="David" w:hint="cs"/>
          <w:sz w:val="20"/>
          <w:rtl/>
          <w:lang w:eastAsia="he-IL"/>
        </w:rPr>
        <w:t>הזכויות</w:t>
      </w:r>
      <w:r w:rsidRPr="00F821E9">
        <w:rPr>
          <w:rFonts w:ascii="David" w:hAnsi="David" w:cs="David"/>
          <w:sz w:val="20"/>
          <w:rtl/>
          <w:lang w:eastAsia="he-IL"/>
        </w:rPr>
        <w:t xml:space="preserve"> </w:t>
      </w:r>
      <w:r w:rsidRPr="00F821E9">
        <w:rPr>
          <w:rFonts w:ascii="David" w:hAnsi="David" w:cs="David" w:hint="cs"/>
          <w:sz w:val="20"/>
          <w:rtl/>
          <w:lang w:eastAsia="he-IL"/>
        </w:rPr>
        <w:t>הנדרשות</w:t>
      </w:r>
      <w:r w:rsidRPr="00F821E9">
        <w:rPr>
          <w:rFonts w:ascii="David" w:hAnsi="David" w:cs="David"/>
          <w:sz w:val="20"/>
          <w:rtl/>
          <w:lang w:eastAsia="he-IL"/>
        </w:rPr>
        <w:t xml:space="preserve"> </w:t>
      </w:r>
      <w:r w:rsidRPr="00F821E9">
        <w:rPr>
          <w:rFonts w:ascii="David" w:hAnsi="David" w:cs="David" w:hint="cs"/>
          <w:sz w:val="20"/>
          <w:rtl/>
          <w:lang w:eastAsia="he-IL"/>
        </w:rPr>
        <w:t>לצורך</w:t>
      </w:r>
      <w:r w:rsidRPr="00F821E9">
        <w:rPr>
          <w:rFonts w:ascii="David" w:hAnsi="David" w:cs="David"/>
          <w:sz w:val="20"/>
          <w:rtl/>
          <w:lang w:eastAsia="he-IL"/>
        </w:rPr>
        <w:t xml:space="preserve"> </w:t>
      </w:r>
      <w:r w:rsidRPr="00F821E9">
        <w:rPr>
          <w:rFonts w:ascii="David" w:hAnsi="David" w:cs="David" w:hint="cs"/>
          <w:sz w:val="20"/>
          <w:rtl/>
          <w:lang w:eastAsia="he-IL"/>
        </w:rPr>
        <w:t>אספקת</w:t>
      </w:r>
      <w:r w:rsidRPr="00F821E9">
        <w:rPr>
          <w:rFonts w:ascii="David" w:hAnsi="David" w:cs="David"/>
          <w:sz w:val="20"/>
          <w:rtl/>
          <w:lang w:eastAsia="he-IL"/>
        </w:rPr>
        <w:t xml:space="preserve"> </w:t>
      </w:r>
      <w:r w:rsidRPr="00F821E9">
        <w:rPr>
          <w:rFonts w:ascii="David" w:hAnsi="David" w:cs="David" w:hint="cs"/>
          <w:sz w:val="20"/>
          <w:rtl/>
          <w:lang w:eastAsia="he-IL"/>
        </w:rPr>
        <w:t>השירותים</w:t>
      </w:r>
      <w:r w:rsidRPr="00F821E9">
        <w:rPr>
          <w:rFonts w:ascii="David" w:hAnsi="David" w:cs="David"/>
          <w:sz w:val="20"/>
          <w:rtl/>
          <w:lang w:eastAsia="he-IL"/>
        </w:rPr>
        <w:t xml:space="preserve"> </w:t>
      </w:r>
      <w:r w:rsidRPr="00F821E9">
        <w:rPr>
          <w:rFonts w:ascii="David" w:hAnsi="David" w:cs="David" w:hint="cs"/>
          <w:sz w:val="20"/>
          <w:rtl/>
          <w:lang w:eastAsia="he-IL"/>
        </w:rPr>
        <w:t>והשימוש</w:t>
      </w:r>
      <w:r w:rsidRPr="00F821E9">
        <w:rPr>
          <w:rFonts w:ascii="David" w:hAnsi="David" w:cs="David"/>
          <w:sz w:val="20"/>
          <w:rtl/>
          <w:lang w:eastAsia="he-IL"/>
        </w:rPr>
        <w:t xml:space="preserve"> </w:t>
      </w:r>
      <w:r w:rsidRPr="00F821E9">
        <w:rPr>
          <w:rFonts w:ascii="David" w:hAnsi="David" w:cs="David" w:hint="cs"/>
          <w:sz w:val="20"/>
          <w:rtl/>
          <w:lang w:eastAsia="he-IL"/>
        </w:rPr>
        <w:t>בהם</w:t>
      </w:r>
      <w:r w:rsidRPr="00F821E9">
        <w:rPr>
          <w:rFonts w:ascii="David" w:hAnsi="David" w:cs="David"/>
          <w:sz w:val="20"/>
          <w:rtl/>
          <w:lang w:eastAsia="he-IL"/>
        </w:rPr>
        <w:t xml:space="preserve"> </w:t>
      </w:r>
      <w:r w:rsidRPr="00F821E9">
        <w:rPr>
          <w:rFonts w:ascii="David" w:hAnsi="David" w:cs="David" w:hint="cs"/>
          <w:sz w:val="20"/>
          <w:rtl/>
          <w:lang w:eastAsia="he-IL"/>
        </w:rPr>
        <w:t>על</w:t>
      </w:r>
      <w:r w:rsidRPr="00F821E9">
        <w:rPr>
          <w:rFonts w:ascii="David" w:hAnsi="David" w:cs="David"/>
          <w:sz w:val="20"/>
          <w:rtl/>
          <w:lang w:eastAsia="he-IL"/>
        </w:rPr>
        <w:t xml:space="preserve">-ידי </w:t>
      </w:r>
      <w:r w:rsidRPr="00F821E9">
        <w:rPr>
          <w:rFonts w:ascii="David" w:hAnsi="David" w:cs="David" w:hint="cs"/>
          <w:sz w:val="20"/>
          <w:rtl/>
          <w:lang w:eastAsia="he-IL"/>
        </w:rPr>
        <w:t>המזמינים</w:t>
      </w:r>
      <w:r w:rsidRPr="00F821E9">
        <w:rPr>
          <w:rFonts w:ascii="David" w:hAnsi="David" w:cs="David"/>
          <w:sz w:val="20"/>
          <w:rtl/>
          <w:lang w:eastAsia="he-IL"/>
        </w:rPr>
        <w:t xml:space="preserve"> (להלן</w:t>
      </w:r>
      <w:r w:rsidRPr="00F821E9">
        <w:rPr>
          <w:rFonts w:ascii="David" w:hAnsi="David" w:cs="David" w:hint="cs"/>
          <w:sz w:val="20"/>
          <w:rtl/>
          <w:lang w:eastAsia="he-IL"/>
        </w:rPr>
        <w:t>:</w:t>
      </w:r>
      <w:r w:rsidRPr="00F821E9">
        <w:rPr>
          <w:rFonts w:ascii="David" w:hAnsi="David" w:cs="David"/>
          <w:sz w:val="20"/>
          <w:rtl/>
          <w:lang w:eastAsia="he-IL"/>
        </w:rPr>
        <w:t xml:space="preserve"> </w:t>
      </w:r>
      <w:r w:rsidRPr="00F821E9">
        <w:rPr>
          <w:rFonts w:ascii="David" w:hAnsi="David" w:cs="David" w:hint="cs"/>
          <w:sz w:val="20"/>
          <w:rtl/>
          <w:lang w:eastAsia="he-IL"/>
        </w:rPr>
        <w:t>"</w:t>
      </w:r>
      <w:r w:rsidRPr="00F821E9">
        <w:rPr>
          <w:rFonts w:ascii="David" w:hAnsi="David" w:cs="David" w:hint="cs"/>
          <w:b/>
          <w:bCs/>
          <w:sz w:val="20"/>
          <w:rtl/>
          <w:lang w:eastAsia="he-IL"/>
        </w:rPr>
        <w:t>זכויות</w:t>
      </w:r>
      <w:r w:rsidRPr="00F821E9">
        <w:rPr>
          <w:rFonts w:ascii="David" w:hAnsi="David" w:cs="David"/>
          <w:b/>
          <w:bCs/>
          <w:sz w:val="20"/>
          <w:rtl/>
          <w:lang w:eastAsia="he-IL"/>
        </w:rPr>
        <w:t xml:space="preserve"> </w:t>
      </w:r>
      <w:r w:rsidRPr="00F821E9">
        <w:rPr>
          <w:rFonts w:ascii="David" w:hAnsi="David" w:cs="David" w:hint="cs"/>
          <w:b/>
          <w:bCs/>
          <w:sz w:val="20"/>
          <w:rtl/>
          <w:lang w:eastAsia="he-IL"/>
        </w:rPr>
        <w:t>הקניין</w:t>
      </w:r>
      <w:r w:rsidRPr="00F821E9">
        <w:rPr>
          <w:rFonts w:ascii="David" w:hAnsi="David" w:cs="David"/>
          <w:b/>
          <w:bCs/>
          <w:sz w:val="20"/>
          <w:rtl/>
          <w:lang w:eastAsia="he-IL"/>
        </w:rPr>
        <w:t xml:space="preserve"> </w:t>
      </w:r>
      <w:r w:rsidRPr="00F821E9">
        <w:rPr>
          <w:rFonts w:ascii="David" w:hAnsi="David" w:cs="David" w:hint="cs"/>
          <w:b/>
          <w:bCs/>
          <w:sz w:val="20"/>
          <w:rtl/>
          <w:lang w:eastAsia="he-IL"/>
        </w:rPr>
        <w:t>הרוחני</w:t>
      </w:r>
      <w:r w:rsidRPr="00F821E9">
        <w:rPr>
          <w:rFonts w:ascii="David" w:hAnsi="David" w:cs="David" w:hint="cs"/>
          <w:sz w:val="20"/>
          <w:rtl/>
          <w:lang w:eastAsia="he-IL"/>
        </w:rPr>
        <w:t>"</w:t>
      </w:r>
      <w:r w:rsidRPr="00F821E9">
        <w:rPr>
          <w:rFonts w:ascii="David" w:hAnsi="David" w:cs="David"/>
          <w:sz w:val="20"/>
          <w:rtl/>
          <w:lang w:eastAsia="he-IL"/>
        </w:rPr>
        <w:t xml:space="preserve">). </w:t>
      </w:r>
      <w:r w:rsidRPr="00F821E9">
        <w:rPr>
          <w:rFonts w:ascii="David" w:hAnsi="David" w:cs="David" w:hint="cs"/>
          <w:sz w:val="20"/>
          <w:rtl/>
          <w:lang w:eastAsia="he-IL"/>
        </w:rPr>
        <w:t>ככל</w:t>
      </w:r>
      <w:r w:rsidRPr="00F821E9">
        <w:rPr>
          <w:rFonts w:ascii="David" w:hAnsi="David" w:cs="David"/>
          <w:sz w:val="20"/>
          <w:rtl/>
          <w:lang w:eastAsia="he-IL"/>
        </w:rPr>
        <w:t xml:space="preserve"> </w:t>
      </w:r>
      <w:r w:rsidRPr="00F821E9">
        <w:rPr>
          <w:rFonts w:ascii="David" w:hAnsi="David" w:cs="David" w:hint="cs"/>
          <w:sz w:val="20"/>
          <w:rtl/>
          <w:lang w:eastAsia="he-IL"/>
        </w:rPr>
        <w:t>שהספק</w:t>
      </w:r>
      <w:r w:rsidRPr="00F821E9">
        <w:rPr>
          <w:rFonts w:ascii="David" w:hAnsi="David" w:cs="David"/>
          <w:sz w:val="20"/>
          <w:rtl/>
          <w:lang w:eastAsia="he-IL"/>
        </w:rPr>
        <w:t xml:space="preserve"> </w:t>
      </w:r>
      <w:r w:rsidRPr="00F821E9">
        <w:rPr>
          <w:rFonts w:ascii="David" w:hAnsi="David" w:cs="David" w:hint="cs"/>
          <w:sz w:val="20"/>
          <w:rtl/>
          <w:lang w:eastAsia="he-IL"/>
        </w:rPr>
        <w:t>אינו</w:t>
      </w:r>
      <w:r w:rsidRPr="00F821E9">
        <w:rPr>
          <w:rFonts w:ascii="David" w:hAnsi="David" w:cs="David"/>
          <w:sz w:val="20"/>
          <w:rtl/>
          <w:lang w:eastAsia="he-IL"/>
        </w:rPr>
        <w:t xml:space="preserve"> </w:t>
      </w:r>
      <w:r w:rsidRPr="00F821E9">
        <w:rPr>
          <w:rFonts w:ascii="David" w:hAnsi="David" w:cs="David" w:hint="cs"/>
          <w:sz w:val="20"/>
          <w:rtl/>
          <w:lang w:eastAsia="he-IL"/>
        </w:rPr>
        <w:t>בעל</w:t>
      </w:r>
      <w:r w:rsidRPr="00F821E9">
        <w:rPr>
          <w:rFonts w:ascii="David" w:hAnsi="David" w:cs="David"/>
          <w:sz w:val="20"/>
          <w:rtl/>
          <w:lang w:eastAsia="he-IL"/>
        </w:rPr>
        <w:t xml:space="preserve"> </w:t>
      </w:r>
      <w:r w:rsidRPr="00F821E9">
        <w:rPr>
          <w:rFonts w:ascii="David" w:hAnsi="David" w:cs="David" w:hint="cs"/>
          <w:sz w:val="20"/>
          <w:rtl/>
          <w:lang w:eastAsia="he-IL"/>
        </w:rPr>
        <w:t>מלוא</w:t>
      </w:r>
      <w:r w:rsidRPr="00F821E9">
        <w:rPr>
          <w:rFonts w:ascii="David" w:hAnsi="David" w:cs="David"/>
          <w:sz w:val="20"/>
          <w:rtl/>
          <w:lang w:eastAsia="he-IL"/>
        </w:rPr>
        <w:t xml:space="preserve"> </w:t>
      </w:r>
      <w:r w:rsidRPr="00F821E9">
        <w:rPr>
          <w:rFonts w:ascii="David" w:hAnsi="David" w:cs="David" w:hint="cs"/>
          <w:sz w:val="20"/>
          <w:rtl/>
          <w:lang w:eastAsia="he-IL"/>
        </w:rPr>
        <w:t>זכויות</w:t>
      </w:r>
      <w:r w:rsidRPr="00F821E9">
        <w:rPr>
          <w:rFonts w:ascii="David" w:hAnsi="David" w:cs="David"/>
          <w:sz w:val="20"/>
          <w:rtl/>
          <w:lang w:eastAsia="he-IL"/>
        </w:rPr>
        <w:t xml:space="preserve"> </w:t>
      </w:r>
      <w:r w:rsidRPr="00F821E9">
        <w:rPr>
          <w:rFonts w:ascii="David" w:hAnsi="David" w:cs="David" w:hint="cs"/>
          <w:sz w:val="20"/>
          <w:rtl/>
          <w:lang w:eastAsia="he-IL"/>
        </w:rPr>
        <w:t>הקניין</w:t>
      </w:r>
      <w:r w:rsidRPr="00F821E9">
        <w:rPr>
          <w:rFonts w:ascii="David" w:hAnsi="David" w:cs="David"/>
          <w:sz w:val="20"/>
          <w:rtl/>
          <w:lang w:eastAsia="he-IL"/>
        </w:rPr>
        <w:t xml:space="preserve"> </w:t>
      </w:r>
      <w:r w:rsidRPr="00F821E9">
        <w:rPr>
          <w:rFonts w:ascii="David" w:hAnsi="David" w:cs="David" w:hint="cs"/>
          <w:sz w:val="20"/>
          <w:rtl/>
          <w:lang w:eastAsia="he-IL"/>
        </w:rPr>
        <w:t>הרוחני</w:t>
      </w:r>
      <w:r w:rsidRPr="00F821E9">
        <w:rPr>
          <w:rFonts w:ascii="David" w:hAnsi="David" w:cs="David"/>
          <w:sz w:val="20"/>
          <w:rtl/>
          <w:lang w:eastAsia="he-IL"/>
        </w:rPr>
        <w:t xml:space="preserve">, </w:t>
      </w:r>
      <w:r w:rsidRPr="00F821E9">
        <w:rPr>
          <w:rFonts w:ascii="David" w:hAnsi="David" w:cs="David" w:hint="cs"/>
          <w:sz w:val="20"/>
          <w:rtl/>
          <w:lang w:eastAsia="he-IL"/>
        </w:rPr>
        <w:t>הוא</w:t>
      </w:r>
      <w:r w:rsidRPr="00F821E9">
        <w:rPr>
          <w:rFonts w:ascii="David" w:hAnsi="David" w:cs="David"/>
          <w:sz w:val="20"/>
          <w:rtl/>
          <w:lang w:eastAsia="he-IL"/>
        </w:rPr>
        <w:t xml:space="preserve"> </w:t>
      </w:r>
      <w:r w:rsidRPr="00F821E9">
        <w:rPr>
          <w:rFonts w:ascii="David" w:hAnsi="David" w:cs="David" w:hint="cs"/>
          <w:sz w:val="20"/>
          <w:rtl/>
          <w:lang w:eastAsia="he-IL"/>
        </w:rPr>
        <w:t>מצהיר</w:t>
      </w:r>
      <w:r w:rsidRPr="00F821E9">
        <w:rPr>
          <w:rFonts w:ascii="David" w:hAnsi="David" w:cs="David"/>
          <w:sz w:val="20"/>
          <w:rtl/>
          <w:lang w:eastAsia="he-IL"/>
        </w:rPr>
        <w:t xml:space="preserve"> </w:t>
      </w:r>
      <w:r w:rsidRPr="00F821E9">
        <w:rPr>
          <w:rFonts w:ascii="David" w:hAnsi="David" w:cs="David" w:hint="cs"/>
          <w:sz w:val="20"/>
          <w:rtl/>
          <w:lang w:eastAsia="he-IL"/>
        </w:rPr>
        <w:t>כי</w:t>
      </w:r>
      <w:r w:rsidRPr="00F821E9">
        <w:rPr>
          <w:rFonts w:ascii="David" w:hAnsi="David" w:cs="David"/>
          <w:sz w:val="20"/>
          <w:rtl/>
          <w:lang w:eastAsia="he-IL"/>
        </w:rPr>
        <w:t xml:space="preserve"> </w:t>
      </w:r>
      <w:r w:rsidRPr="00F821E9">
        <w:rPr>
          <w:rFonts w:ascii="David" w:hAnsi="David" w:cs="David" w:hint="cs"/>
          <w:sz w:val="20"/>
          <w:rtl/>
          <w:lang w:eastAsia="he-IL"/>
        </w:rPr>
        <w:t>בעלי</w:t>
      </w:r>
      <w:r w:rsidRPr="00F821E9">
        <w:rPr>
          <w:rFonts w:ascii="David" w:hAnsi="David" w:cs="David"/>
          <w:sz w:val="20"/>
          <w:rtl/>
          <w:lang w:eastAsia="he-IL"/>
        </w:rPr>
        <w:t xml:space="preserve"> </w:t>
      </w:r>
      <w:r w:rsidRPr="00F821E9">
        <w:rPr>
          <w:rFonts w:ascii="David" w:hAnsi="David" w:cs="David" w:hint="cs"/>
          <w:sz w:val="20"/>
          <w:rtl/>
          <w:lang w:eastAsia="he-IL"/>
        </w:rPr>
        <w:t>זכויות</w:t>
      </w:r>
      <w:r w:rsidRPr="00F821E9">
        <w:rPr>
          <w:rFonts w:ascii="David" w:hAnsi="David" w:cs="David"/>
          <w:sz w:val="20"/>
          <w:rtl/>
          <w:lang w:eastAsia="he-IL"/>
        </w:rPr>
        <w:t xml:space="preserve"> </w:t>
      </w:r>
      <w:r w:rsidRPr="00F821E9">
        <w:rPr>
          <w:rFonts w:ascii="David" w:hAnsi="David" w:cs="David" w:hint="cs"/>
          <w:sz w:val="20"/>
          <w:rtl/>
          <w:lang w:eastAsia="he-IL"/>
        </w:rPr>
        <w:t>הקניין</w:t>
      </w:r>
      <w:r w:rsidRPr="00F821E9">
        <w:rPr>
          <w:rFonts w:ascii="David" w:hAnsi="David" w:cs="David"/>
          <w:sz w:val="20"/>
          <w:rtl/>
          <w:lang w:eastAsia="he-IL"/>
        </w:rPr>
        <w:t xml:space="preserve"> </w:t>
      </w:r>
      <w:r w:rsidRPr="00F821E9">
        <w:rPr>
          <w:rFonts w:ascii="David" w:hAnsi="David" w:cs="David" w:hint="cs"/>
          <w:sz w:val="20"/>
          <w:rtl/>
          <w:lang w:eastAsia="he-IL"/>
        </w:rPr>
        <w:t>הרוחני</w:t>
      </w:r>
      <w:r w:rsidRPr="00F821E9">
        <w:rPr>
          <w:rFonts w:ascii="David" w:hAnsi="David" w:cs="David"/>
          <w:sz w:val="20"/>
          <w:rtl/>
          <w:lang w:eastAsia="he-IL"/>
        </w:rPr>
        <w:t xml:space="preserve"> </w:t>
      </w:r>
      <w:r w:rsidRPr="00F821E9">
        <w:rPr>
          <w:rFonts w:ascii="David" w:hAnsi="David" w:cs="David" w:hint="cs"/>
          <w:sz w:val="20"/>
          <w:rtl/>
          <w:lang w:eastAsia="he-IL"/>
        </w:rPr>
        <w:t>נתנו</w:t>
      </w:r>
      <w:r w:rsidRPr="00F821E9">
        <w:rPr>
          <w:rFonts w:ascii="David" w:hAnsi="David" w:cs="David"/>
          <w:sz w:val="20"/>
          <w:rtl/>
          <w:lang w:eastAsia="he-IL"/>
        </w:rPr>
        <w:t xml:space="preserve"> </w:t>
      </w:r>
      <w:r w:rsidRPr="00F821E9">
        <w:rPr>
          <w:rFonts w:ascii="David" w:hAnsi="David" w:cs="David" w:hint="cs"/>
          <w:sz w:val="20"/>
          <w:rtl/>
          <w:lang w:eastAsia="he-IL"/>
        </w:rPr>
        <w:t>בידיו</w:t>
      </w:r>
      <w:r w:rsidRPr="00F821E9">
        <w:rPr>
          <w:rFonts w:ascii="David" w:hAnsi="David" w:cs="David"/>
          <w:sz w:val="20"/>
          <w:rtl/>
          <w:lang w:eastAsia="he-IL"/>
        </w:rPr>
        <w:t xml:space="preserve">  </w:t>
      </w:r>
      <w:r w:rsidRPr="00F821E9">
        <w:rPr>
          <w:rFonts w:ascii="David" w:hAnsi="David" w:cs="David" w:hint="cs"/>
          <w:sz w:val="20"/>
          <w:rtl/>
          <w:lang w:eastAsia="he-IL"/>
        </w:rPr>
        <w:t>את</w:t>
      </w:r>
      <w:r w:rsidRPr="00F821E9">
        <w:rPr>
          <w:rFonts w:ascii="David" w:hAnsi="David" w:cs="David"/>
          <w:sz w:val="20"/>
          <w:rtl/>
          <w:lang w:eastAsia="he-IL"/>
        </w:rPr>
        <w:t xml:space="preserve"> </w:t>
      </w:r>
      <w:r w:rsidRPr="00F821E9">
        <w:rPr>
          <w:rFonts w:ascii="David" w:hAnsi="David" w:cs="David" w:hint="cs"/>
          <w:sz w:val="20"/>
          <w:rtl/>
          <w:lang w:eastAsia="he-IL"/>
        </w:rPr>
        <w:t>כל</w:t>
      </w:r>
      <w:r w:rsidRPr="00F821E9">
        <w:rPr>
          <w:rFonts w:ascii="David" w:hAnsi="David" w:cs="David"/>
          <w:sz w:val="20"/>
          <w:rtl/>
          <w:lang w:eastAsia="he-IL"/>
        </w:rPr>
        <w:t xml:space="preserve"> </w:t>
      </w:r>
      <w:r w:rsidRPr="00F821E9">
        <w:rPr>
          <w:rFonts w:ascii="David" w:hAnsi="David" w:cs="David" w:hint="cs"/>
          <w:sz w:val="20"/>
          <w:rtl/>
          <w:lang w:eastAsia="he-IL"/>
        </w:rPr>
        <w:t>האישורים</w:t>
      </w:r>
      <w:r w:rsidRPr="00F821E9">
        <w:rPr>
          <w:rFonts w:ascii="David" w:hAnsi="David" w:cs="David"/>
          <w:sz w:val="20"/>
          <w:rtl/>
          <w:lang w:eastAsia="he-IL"/>
        </w:rPr>
        <w:t xml:space="preserve">, </w:t>
      </w:r>
      <w:r w:rsidRPr="00F821E9">
        <w:rPr>
          <w:rFonts w:ascii="David" w:hAnsi="David" w:cs="David" w:hint="cs"/>
          <w:sz w:val="20"/>
          <w:rtl/>
          <w:lang w:eastAsia="he-IL"/>
        </w:rPr>
        <w:t>הרשאות</w:t>
      </w:r>
      <w:r w:rsidRPr="00F821E9">
        <w:rPr>
          <w:rFonts w:ascii="David" w:hAnsi="David" w:cs="David"/>
          <w:sz w:val="20"/>
          <w:rtl/>
          <w:lang w:eastAsia="he-IL"/>
        </w:rPr>
        <w:t xml:space="preserve"> </w:t>
      </w:r>
      <w:r w:rsidRPr="00F821E9">
        <w:rPr>
          <w:rFonts w:ascii="David" w:hAnsi="David" w:cs="David" w:hint="cs"/>
          <w:sz w:val="20"/>
          <w:rtl/>
          <w:lang w:eastAsia="he-IL"/>
        </w:rPr>
        <w:t>השימוש</w:t>
      </w:r>
      <w:r w:rsidRPr="00F821E9">
        <w:rPr>
          <w:rFonts w:ascii="David" w:hAnsi="David" w:cs="David"/>
          <w:sz w:val="20"/>
          <w:rtl/>
          <w:lang w:eastAsia="he-IL"/>
        </w:rPr>
        <w:t xml:space="preserve"> </w:t>
      </w:r>
      <w:r w:rsidRPr="00F821E9">
        <w:rPr>
          <w:rFonts w:ascii="David" w:hAnsi="David" w:cs="David" w:hint="cs"/>
          <w:sz w:val="20"/>
          <w:rtl/>
          <w:lang w:eastAsia="he-IL"/>
        </w:rPr>
        <w:t>והרישיונות</w:t>
      </w:r>
      <w:r w:rsidRPr="00F821E9">
        <w:rPr>
          <w:rFonts w:ascii="David" w:hAnsi="David" w:cs="David"/>
          <w:sz w:val="20"/>
          <w:rtl/>
          <w:lang w:eastAsia="he-IL"/>
        </w:rPr>
        <w:t xml:space="preserve"> </w:t>
      </w:r>
      <w:r w:rsidRPr="00F821E9">
        <w:rPr>
          <w:rFonts w:ascii="David" w:hAnsi="David" w:cs="David" w:hint="cs"/>
          <w:sz w:val="20"/>
          <w:rtl/>
          <w:lang w:eastAsia="he-IL"/>
        </w:rPr>
        <w:t>הדרושים</w:t>
      </w:r>
      <w:r w:rsidRPr="00F821E9">
        <w:rPr>
          <w:rFonts w:ascii="David" w:hAnsi="David" w:cs="David"/>
          <w:sz w:val="20"/>
          <w:rtl/>
          <w:lang w:eastAsia="he-IL"/>
        </w:rPr>
        <w:t xml:space="preserve"> </w:t>
      </w:r>
      <w:r w:rsidRPr="00F821E9">
        <w:rPr>
          <w:rFonts w:ascii="David" w:hAnsi="David" w:cs="David" w:hint="cs"/>
          <w:sz w:val="20"/>
          <w:rtl/>
          <w:lang w:eastAsia="he-IL"/>
        </w:rPr>
        <w:t>לפי</w:t>
      </w:r>
      <w:r w:rsidRPr="00F821E9">
        <w:rPr>
          <w:rFonts w:ascii="David" w:hAnsi="David" w:cs="David"/>
          <w:sz w:val="20"/>
          <w:rtl/>
          <w:lang w:eastAsia="he-IL"/>
        </w:rPr>
        <w:t xml:space="preserve"> </w:t>
      </w:r>
      <w:r w:rsidRPr="00F821E9">
        <w:rPr>
          <w:rFonts w:ascii="David" w:hAnsi="David" w:cs="David" w:hint="cs"/>
          <w:sz w:val="20"/>
          <w:rtl/>
          <w:lang w:eastAsia="he-IL"/>
        </w:rPr>
        <w:t>כל</w:t>
      </w:r>
      <w:r w:rsidRPr="00F821E9">
        <w:rPr>
          <w:rFonts w:ascii="David" w:hAnsi="David" w:cs="David"/>
          <w:sz w:val="20"/>
          <w:rtl/>
          <w:lang w:eastAsia="he-IL"/>
        </w:rPr>
        <w:t xml:space="preserve"> </w:t>
      </w:r>
      <w:r w:rsidRPr="00F821E9">
        <w:rPr>
          <w:rFonts w:ascii="David" w:hAnsi="David" w:cs="David" w:hint="cs"/>
          <w:sz w:val="20"/>
          <w:rtl/>
          <w:lang w:eastAsia="he-IL"/>
        </w:rPr>
        <w:t>דין</w:t>
      </w:r>
      <w:r w:rsidRPr="00F821E9">
        <w:rPr>
          <w:rFonts w:ascii="David" w:hAnsi="David" w:cs="David"/>
          <w:sz w:val="20"/>
          <w:rtl/>
          <w:lang w:eastAsia="he-IL"/>
        </w:rPr>
        <w:t xml:space="preserve">  </w:t>
      </w:r>
      <w:r w:rsidRPr="00F821E9">
        <w:rPr>
          <w:rFonts w:ascii="David" w:hAnsi="David" w:cs="David" w:hint="cs"/>
          <w:sz w:val="20"/>
          <w:rtl/>
          <w:lang w:eastAsia="he-IL"/>
        </w:rPr>
        <w:t>לצורך</w:t>
      </w:r>
      <w:r w:rsidRPr="00F821E9">
        <w:rPr>
          <w:rFonts w:ascii="David" w:hAnsi="David" w:cs="David"/>
          <w:sz w:val="20"/>
          <w:rtl/>
          <w:lang w:eastAsia="he-IL"/>
        </w:rPr>
        <w:t xml:space="preserve"> </w:t>
      </w:r>
      <w:r w:rsidRPr="00F821E9">
        <w:rPr>
          <w:rFonts w:ascii="David" w:hAnsi="David" w:cs="David" w:hint="cs"/>
          <w:sz w:val="20"/>
          <w:rtl/>
          <w:lang w:eastAsia="he-IL"/>
        </w:rPr>
        <w:t>אספקת</w:t>
      </w:r>
      <w:r w:rsidRPr="00F821E9">
        <w:rPr>
          <w:rFonts w:ascii="David" w:hAnsi="David" w:cs="David"/>
          <w:sz w:val="20"/>
          <w:rtl/>
          <w:lang w:eastAsia="he-IL"/>
        </w:rPr>
        <w:t xml:space="preserve"> </w:t>
      </w:r>
      <w:r w:rsidRPr="00F821E9">
        <w:rPr>
          <w:rFonts w:ascii="David" w:hAnsi="David" w:cs="David" w:hint="cs"/>
          <w:sz w:val="20"/>
          <w:rtl/>
          <w:lang w:eastAsia="he-IL"/>
        </w:rPr>
        <w:t>השירותים</w:t>
      </w:r>
      <w:r w:rsidRPr="00F821E9">
        <w:rPr>
          <w:rFonts w:ascii="David" w:hAnsi="David" w:cs="David"/>
          <w:sz w:val="20"/>
          <w:rtl/>
          <w:lang w:eastAsia="he-IL"/>
        </w:rPr>
        <w:t xml:space="preserve"> </w:t>
      </w:r>
      <w:r w:rsidRPr="00F821E9">
        <w:rPr>
          <w:rFonts w:ascii="David" w:hAnsi="David" w:cs="David" w:hint="cs"/>
          <w:sz w:val="20"/>
          <w:rtl/>
          <w:lang w:eastAsia="he-IL"/>
        </w:rPr>
        <w:t>והשימוש</w:t>
      </w:r>
      <w:r w:rsidRPr="00F821E9">
        <w:rPr>
          <w:rFonts w:ascii="David" w:hAnsi="David" w:cs="David"/>
          <w:sz w:val="20"/>
          <w:rtl/>
          <w:lang w:eastAsia="he-IL"/>
        </w:rPr>
        <w:t xml:space="preserve"> </w:t>
      </w:r>
      <w:r w:rsidRPr="00F821E9">
        <w:rPr>
          <w:rFonts w:ascii="David" w:hAnsi="David" w:cs="David" w:hint="cs"/>
          <w:sz w:val="20"/>
          <w:rtl/>
          <w:lang w:eastAsia="he-IL"/>
        </w:rPr>
        <w:t>בהם</w:t>
      </w:r>
      <w:r w:rsidRPr="00F821E9">
        <w:rPr>
          <w:rFonts w:ascii="David" w:hAnsi="David" w:cs="David"/>
          <w:sz w:val="20"/>
          <w:rtl/>
          <w:lang w:eastAsia="he-IL"/>
        </w:rPr>
        <w:t xml:space="preserve"> </w:t>
      </w:r>
      <w:r w:rsidRPr="00F821E9">
        <w:rPr>
          <w:rFonts w:ascii="David" w:hAnsi="David" w:cs="David" w:hint="cs"/>
          <w:sz w:val="20"/>
          <w:rtl/>
          <w:lang w:eastAsia="he-IL"/>
        </w:rPr>
        <w:t>על</w:t>
      </w:r>
      <w:r w:rsidRPr="00F821E9">
        <w:rPr>
          <w:rFonts w:ascii="David" w:hAnsi="David" w:cs="David"/>
          <w:sz w:val="20"/>
          <w:rtl/>
          <w:lang w:eastAsia="he-IL"/>
        </w:rPr>
        <w:t xml:space="preserve">-ידי </w:t>
      </w:r>
      <w:r w:rsidRPr="00F821E9">
        <w:rPr>
          <w:rFonts w:ascii="David" w:hAnsi="David" w:cs="David" w:hint="cs"/>
          <w:sz w:val="20"/>
          <w:rtl/>
          <w:lang w:eastAsia="he-IL"/>
        </w:rPr>
        <w:t>המזמינים</w:t>
      </w:r>
      <w:r w:rsidRPr="00F821E9">
        <w:rPr>
          <w:rFonts w:ascii="David" w:hAnsi="David" w:cs="David"/>
          <w:sz w:val="20"/>
          <w:rtl/>
          <w:lang w:eastAsia="he-IL"/>
        </w:rPr>
        <w:t xml:space="preserve">, </w:t>
      </w:r>
      <w:r w:rsidRPr="00F821E9">
        <w:rPr>
          <w:rFonts w:ascii="David" w:hAnsi="David" w:cs="David" w:hint="cs"/>
          <w:sz w:val="20"/>
          <w:rtl/>
          <w:lang w:eastAsia="he-IL"/>
        </w:rPr>
        <w:t>בהתאם</w:t>
      </w:r>
      <w:r w:rsidRPr="00F821E9">
        <w:rPr>
          <w:rFonts w:ascii="David" w:hAnsi="David" w:cs="David"/>
          <w:sz w:val="20"/>
          <w:rtl/>
          <w:lang w:eastAsia="he-IL"/>
        </w:rPr>
        <w:t xml:space="preserve"> </w:t>
      </w:r>
      <w:r w:rsidRPr="00F821E9">
        <w:rPr>
          <w:rFonts w:ascii="David" w:hAnsi="David" w:cs="David" w:hint="cs"/>
          <w:sz w:val="20"/>
          <w:rtl/>
          <w:lang w:eastAsia="he-IL"/>
        </w:rPr>
        <w:t>לתנאי</w:t>
      </w:r>
      <w:r w:rsidRPr="00F821E9">
        <w:rPr>
          <w:rFonts w:ascii="David" w:hAnsi="David" w:cs="David"/>
          <w:sz w:val="20"/>
          <w:rtl/>
          <w:lang w:eastAsia="he-IL"/>
        </w:rPr>
        <w:t xml:space="preserve"> </w:t>
      </w:r>
      <w:r w:rsidRPr="00F821E9">
        <w:rPr>
          <w:rFonts w:ascii="David" w:hAnsi="David" w:cs="David" w:hint="cs"/>
          <w:sz w:val="20"/>
          <w:rtl/>
          <w:lang w:eastAsia="he-IL"/>
        </w:rPr>
        <w:t>חוזה</w:t>
      </w:r>
      <w:r w:rsidRPr="00F821E9">
        <w:rPr>
          <w:rFonts w:ascii="David" w:hAnsi="David" w:cs="David"/>
          <w:sz w:val="20"/>
          <w:rtl/>
          <w:lang w:eastAsia="he-IL"/>
        </w:rPr>
        <w:t xml:space="preserve"> </w:t>
      </w:r>
      <w:r w:rsidRPr="00F821E9">
        <w:rPr>
          <w:rFonts w:ascii="David" w:hAnsi="David" w:cs="David" w:hint="cs"/>
          <w:sz w:val="20"/>
          <w:rtl/>
          <w:lang w:eastAsia="he-IL"/>
        </w:rPr>
        <w:t>זה</w:t>
      </w:r>
      <w:r w:rsidRPr="00F821E9">
        <w:rPr>
          <w:rFonts w:ascii="David" w:hAnsi="David" w:cs="David"/>
          <w:sz w:val="20"/>
          <w:rtl/>
          <w:lang w:eastAsia="he-IL"/>
        </w:rPr>
        <w:t>.</w:t>
      </w:r>
      <w:bookmarkEnd w:id="376"/>
      <w:r w:rsidRPr="00F821E9">
        <w:rPr>
          <w:rFonts w:ascii="David" w:hAnsi="David" w:cs="David"/>
          <w:sz w:val="20"/>
          <w:rtl/>
          <w:lang w:eastAsia="he-IL"/>
        </w:rPr>
        <w:t xml:space="preserve"> </w:t>
      </w:r>
    </w:p>
    <w:p w14:paraId="2BE39CD8" w14:textId="77777777" w:rsidR="0082542A" w:rsidRPr="00F821E9" w:rsidRDefault="0082542A" w:rsidP="000E2FE7">
      <w:pPr>
        <w:widowControl w:val="0"/>
        <w:numPr>
          <w:ilvl w:val="1"/>
          <w:numId w:val="84"/>
        </w:numPr>
        <w:overflowPunct w:val="0"/>
        <w:autoSpaceDE w:val="0"/>
        <w:autoSpaceDN w:val="0"/>
        <w:adjustRightInd w:val="0"/>
        <w:spacing w:line="360" w:lineRule="auto"/>
        <w:ind w:left="992" w:hanging="567"/>
        <w:jc w:val="both"/>
        <w:rPr>
          <w:rFonts w:ascii="David" w:hAnsi="David" w:cs="David"/>
          <w:sz w:val="20"/>
          <w:lang w:eastAsia="he-IL"/>
        </w:rPr>
      </w:pPr>
      <w:r w:rsidRPr="00F821E9">
        <w:rPr>
          <w:rFonts w:ascii="David" w:hAnsi="David" w:cs="David" w:hint="cs"/>
          <w:sz w:val="20"/>
          <w:rtl/>
          <w:lang w:eastAsia="he-IL"/>
        </w:rPr>
        <w:t>הספק</w:t>
      </w:r>
      <w:r w:rsidRPr="00F821E9">
        <w:rPr>
          <w:rFonts w:ascii="David" w:hAnsi="David" w:cs="David"/>
          <w:sz w:val="20"/>
          <w:rtl/>
          <w:lang w:eastAsia="he-IL"/>
        </w:rPr>
        <w:t xml:space="preserve"> מעניק למזמינים רישיון, לא בלעדי, להשתמש בשירותים המוצעים על ידי הספק, וזאת במסגרת התמורה שתשולם לספק וללא כל תמורה נוספת. </w:t>
      </w:r>
      <w:r w:rsidRPr="00F821E9">
        <w:rPr>
          <w:rFonts w:ascii="David" w:hAnsi="David" w:cs="David" w:hint="cs"/>
          <w:sz w:val="20"/>
          <w:rtl/>
          <w:lang w:eastAsia="he-IL"/>
        </w:rPr>
        <w:t>הספק לא יחייב את המזמינים לרכוש רישיונות לצורך שימוש בשירותים, ולא יתנה שימוש בש</w:t>
      </w:r>
      <w:r w:rsidR="00731555">
        <w:rPr>
          <w:rFonts w:ascii="David" w:hAnsi="David" w:cs="David" w:hint="cs"/>
          <w:sz w:val="20"/>
          <w:rtl/>
          <w:lang w:eastAsia="he-IL"/>
        </w:rPr>
        <w:t>י</w:t>
      </w:r>
      <w:r w:rsidRPr="00F821E9">
        <w:rPr>
          <w:rFonts w:ascii="David" w:hAnsi="David" w:cs="David" w:hint="cs"/>
          <w:sz w:val="20"/>
          <w:rtl/>
          <w:lang w:eastAsia="he-IL"/>
        </w:rPr>
        <w:t>רות בקבלת רישיון או ברכישת ש</w:t>
      </w:r>
      <w:r w:rsidR="00731555">
        <w:rPr>
          <w:rFonts w:ascii="David" w:hAnsi="David" w:cs="David" w:hint="cs"/>
          <w:sz w:val="20"/>
          <w:rtl/>
          <w:lang w:eastAsia="he-IL"/>
        </w:rPr>
        <w:t>י</w:t>
      </w:r>
      <w:r w:rsidRPr="00F821E9">
        <w:rPr>
          <w:rFonts w:ascii="David" w:hAnsi="David" w:cs="David" w:hint="cs"/>
          <w:sz w:val="20"/>
          <w:rtl/>
          <w:lang w:eastAsia="he-IL"/>
        </w:rPr>
        <w:t>רות אחר.</w:t>
      </w:r>
      <w:r w:rsidRPr="00F821E9">
        <w:rPr>
          <w:rFonts w:ascii="David" w:hAnsi="David" w:cs="David"/>
          <w:sz w:val="20"/>
          <w:rtl/>
          <w:lang w:eastAsia="he-IL"/>
        </w:rPr>
        <w:t xml:space="preserve"> </w:t>
      </w:r>
      <w:r w:rsidRPr="00F821E9">
        <w:rPr>
          <w:rFonts w:ascii="David" w:hAnsi="David" w:cs="David" w:hint="cs"/>
          <w:sz w:val="20"/>
          <w:rtl/>
          <w:lang w:eastAsia="he-IL"/>
        </w:rPr>
        <w:t>למען הסר ספק,</w:t>
      </w:r>
      <w:r w:rsidRPr="00F821E9">
        <w:rPr>
          <w:rFonts w:ascii="David" w:hAnsi="David" w:cs="David"/>
          <w:sz w:val="20"/>
          <w:rtl/>
          <w:lang w:eastAsia="he-IL"/>
        </w:rPr>
        <w:t xml:space="preserve"> </w:t>
      </w:r>
      <w:r w:rsidRPr="00F821E9">
        <w:rPr>
          <w:rFonts w:ascii="David" w:hAnsi="David" w:cs="David" w:hint="cs"/>
          <w:sz w:val="20"/>
          <w:rtl/>
          <w:lang w:eastAsia="he-IL"/>
        </w:rPr>
        <w:t>אין באמור כדי לגרוע, לסתור או להפר את האפשרות של הסכם רישוי שבין הספק לבין צדדי ג' מהם רוכש הספק את רישיונות השימוש הדרושים לו לצורך אספקת השימוש.</w:t>
      </w:r>
    </w:p>
    <w:p w14:paraId="5604D94B" w14:textId="77777777" w:rsidR="0082542A" w:rsidRPr="00F821E9" w:rsidRDefault="0082542A" w:rsidP="000E2FE7">
      <w:pPr>
        <w:widowControl w:val="0"/>
        <w:numPr>
          <w:ilvl w:val="1"/>
          <w:numId w:val="84"/>
        </w:numPr>
        <w:overflowPunct w:val="0"/>
        <w:autoSpaceDE w:val="0"/>
        <w:autoSpaceDN w:val="0"/>
        <w:adjustRightInd w:val="0"/>
        <w:spacing w:line="360" w:lineRule="auto"/>
        <w:ind w:left="992" w:hanging="567"/>
        <w:jc w:val="both"/>
        <w:rPr>
          <w:rFonts w:ascii="David" w:hAnsi="David" w:cs="David"/>
          <w:sz w:val="20"/>
          <w:lang w:eastAsia="he-IL"/>
        </w:rPr>
      </w:pPr>
      <w:r w:rsidRPr="00F821E9">
        <w:rPr>
          <w:rFonts w:ascii="David" w:hAnsi="David" w:cs="David" w:hint="cs"/>
          <w:sz w:val="20"/>
          <w:rtl/>
          <w:lang w:eastAsia="he-IL"/>
        </w:rPr>
        <w:t>אין</w:t>
      </w:r>
      <w:r w:rsidRPr="00F821E9">
        <w:rPr>
          <w:rFonts w:ascii="David" w:hAnsi="David" w:cs="David"/>
          <w:sz w:val="20"/>
          <w:rtl/>
          <w:lang w:eastAsia="he-IL"/>
        </w:rPr>
        <w:t xml:space="preserve"> </w:t>
      </w:r>
      <w:r w:rsidRPr="00F821E9">
        <w:rPr>
          <w:rFonts w:ascii="David" w:hAnsi="David" w:cs="David" w:hint="cs"/>
          <w:sz w:val="20"/>
          <w:rtl/>
          <w:lang w:eastAsia="he-IL"/>
        </w:rPr>
        <w:t>ולא</w:t>
      </w:r>
      <w:r w:rsidRPr="00F821E9">
        <w:rPr>
          <w:rFonts w:ascii="David" w:hAnsi="David" w:cs="David"/>
          <w:sz w:val="20"/>
          <w:rtl/>
          <w:lang w:eastAsia="he-IL"/>
        </w:rPr>
        <w:t xml:space="preserve"> </w:t>
      </w:r>
      <w:r w:rsidRPr="00F821E9">
        <w:rPr>
          <w:rFonts w:ascii="David" w:hAnsi="David" w:cs="David" w:hint="cs"/>
          <w:sz w:val="20"/>
          <w:rtl/>
          <w:lang w:eastAsia="he-IL"/>
        </w:rPr>
        <w:t>יהיה</w:t>
      </w:r>
      <w:r w:rsidRPr="00F821E9">
        <w:rPr>
          <w:rFonts w:ascii="David" w:hAnsi="David" w:cs="David"/>
          <w:sz w:val="20"/>
          <w:rtl/>
          <w:lang w:eastAsia="he-IL"/>
        </w:rPr>
        <w:t xml:space="preserve"> </w:t>
      </w:r>
      <w:r w:rsidRPr="00F821E9">
        <w:rPr>
          <w:rFonts w:ascii="David" w:hAnsi="David" w:cs="David" w:hint="cs"/>
          <w:sz w:val="20"/>
          <w:rtl/>
          <w:lang w:eastAsia="he-IL"/>
        </w:rPr>
        <w:t>באספקת</w:t>
      </w:r>
      <w:r w:rsidRPr="00F821E9">
        <w:rPr>
          <w:rFonts w:ascii="David" w:hAnsi="David" w:cs="David"/>
          <w:sz w:val="20"/>
          <w:rtl/>
          <w:lang w:eastAsia="he-IL"/>
        </w:rPr>
        <w:t xml:space="preserve"> </w:t>
      </w:r>
      <w:r w:rsidRPr="00F821E9">
        <w:rPr>
          <w:rFonts w:ascii="David" w:hAnsi="David" w:cs="David" w:hint="cs"/>
          <w:sz w:val="20"/>
          <w:rtl/>
          <w:lang w:eastAsia="he-IL"/>
        </w:rPr>
        <w:t>השירותים</w:t>
      </w:r>
      <w:r w:rsidRPr="00F821E9">
        <w:rPr>
          <w:rFonts w:ascii="David" w:hAnsi="David" w:cs="David"/>
          <w:sz w:val="20"/>
          <w:rtl/>
          <w:lang w:eastAsia="he-IL"/>
        </w:rPr>
        <w:t xml:space="preserve"> </w:t>
      </w:r>
      <w:r w:rsidRPr="00F821E9">
        <w:rPr>
          <w:rFonts w:ascii="David" w:hAnsi="David" w:cs="David" w:hint="cs"/>
          <w:sz w:val="20"/>
          <w:rtl/>
          <w:lang w:eastAsia="he-IL"/>
        </w:rPr>
        <w:t>למזמינים</w:t>
      </w:r>
      <w:r w:rsidRPr="00F821E9">
        <w:rPr>
          <w:rFonts w:ascii="David" w:hAnsi="David" w:cs="David"/>
          <w:sz w:val="20"/>
          <w:rtl/>
          <w:lang w:eastAsia="he-IL"/>
        </w:rPr>
        <w:t xml:space="preserve"> </w:t>
      </w:r>
      <w:r w:rsidRPr="00F821E9">
        <w:rPr>
          <w:rFonts w:ascii="David" w:hAnsi="David" w:cs="David" w:hint="cs"/>
          <w:sz w:val="20"/>
          <w:rtl/>
          <w:lang w:eastAsia="he-IL"/>
        </w:rPr>
        <w:t>ובשימוש</w:t>
      </w:r>
      <w:r w:rsidRPr="00F821E9">
        <w:rPr>
          <w:rFonts w:ascii="David" w:hAnsi="David" w:cs="David"/>
          <w:sz w:val="20"/>
          <w:rtl/>
          <w:lang w:eastAsia="he-IL"/>
        </w:rPr>
        <w:t xml:space="preserve"> </w:t>
      </w:r>
      <w:r w:rsidRPr="00F821E9">
        <w:rPr>
          <w:rFonts w:ascii="David" w:hAnsi="David" w:cs="David" w:hint="cs"/>
          <w:sz w:val="20"/>
          <w:rtl/>
          <w:lang w:eastAsia="he-IL"/>
        </w:rPr>
        <w:t>שיעשו</w:t>
      </w:r>
      <w:r w:rsidRPr="00F821E9">
        <w:rPr>
          <w:rFonts w:ascii="David" w:hAnsi="David" w:cs="David"/>
          <w:sz w:val="20"/>
          <w:rtl/>
          <w:lang w:eastAsia="he-IL"/>
        </w:rPr>
        <w:t xml:space="preserve"> </w:t>
      </w:r>
      <w:r w:rsidRPr="00F821E9">
        <w:rPr>
          <w:rFonts w:ascii="David" w:hAnsi="David" w:cs="David" w:hint="cs"/>
          <w:sz w:val="20"/>
          <w:rtl/>
          <w:lang w:eastAsia="he-IL"/>
        </w:rPr>
        <w:t>המזמינים</w:t>
      </w:r>
      <w:r w:rsidRPr="00F821E9">
        <w:rPr>
          <w:rFonts w:ascii="David" w:hAnsi="David" w:cs="David"/>
          <w:sz w:val="20"/>
          <w:rtl/>
          <w:lang w:eastAsia="he-IL"/>
        </w:rPr>
        <w:t xml:space="preserve"> </w:t>
      </w:r>
      <w:r w:rsidRPr="00F821E9">
        <w:rPr>
          <w:rFonts w:ascii="David" w:hAnsi="David" w:cs="David" w:hint="cs"/>
          <w:sz w:val="20"/>
          <w:rtl/>
          <w:lang w:eastAsia="he-IL"/>
        </w:rPr>
        <w:t>בשירותים</w:t>
      </w:r>
      <w:r w:rsidRPr="00F821E9">
        <w:rPr>
          <w:rFonts w:ascii="David" w:hAnsi="David" w:cs="David"/>
          <w:sz w:val="20"/>
          <w:rtl/>
          <w:lang w:eastAsia="he-IL"/>
        </w:rPr>
        <w:t xml:space="preserve">, </w:t>
      </w:r>
      <w:r w:rsidRPr="00F821E9">
        <w:rPr>
          <w:rFonts w:ascii="David" w:hAnsi="David" w:cs="David" w:hint="cs"/>
          <w:sz w:val="20"/>
          <w:rtl/>
          <w:lang w:eastAsia="he-IL"/>
        </w:rPr>
        <w:t>משום</w:t>
      </w:r>
      <w:r w:rsidRPr="00F821E9">
        <w:rPr>
          <w:rFonts w:ascii="David" w:hAnsi="David" w:cs="David"/>
          <w:sz w:val="20"/>
          <w:rtl/>
          <w:lang w:eastAsia="he-IL"/>
        </w:rPr>
        <w:t xml:space="preserve"> </w:t>
      </w:r>
      <w:r w:rsidRPr="00F821E9">
        <w:rPr>
          <w:rFonts w:ascii="David" w:hAnsi="David" w:cs="David" w:hint="cs"/>
          <w:sz w:val="20"/>
          <w:rtl/>
          <w:lang w:eastAsia="he-IL"/>
        </w:rPr>
        <w:t>פגיעה</w:t>
      </w:r>
      <w:r w:rsidRPr="00F821E9">
        <w:rPr>
          <w:rFonts w:ascii="David" w:hAnsi="David" w:cs="David"/>
          <w:sz w:val="20"/>
          <w:rtl/>
          <w:lang w:eastAsia="he-IL"/>
        </w:rPr>
        <w:t xml:space="preserve"> </w:t>
      </w:r>
      <w:r w:rsidRPr="00F821E9">
        <w:rPr>
          <w:rFonts w:ascii="David" w:hAnsi="David" w:cs="David" w:hint="cs"/>
          <w:sz w:val="20"/>
          <w:rtl/>
          <w:lang w:eastAsia="he-IL"/>
        </w:rPr>
        <w:t>בזכויות</w:t>
      </w:r>
      <w:r w:rsidRPr="00F821E9">
        <w:rPr>
          <w:rFonts w:ascii="David" w:hAnsi="David" w:cs="David"/>
          <w:sz w:val="20"/>
          <w:rtl/>
          <w:lang w:eastAsia="he-IL"/>
        </w:rPr>
        <w:t xml:space="preserve"> </w:t>
      </w:r>
      <w:r w:rsidRPr="00F821E9">
        <w:rPr>
          <w:rFonts w:ascii="David" w:hAnsi="David" w:cs="David" w:hint="cs"/>
          <w:sz w:val="20"/>
          <w:rtl/>
          <w:lang w:eastAsia="he-IL"/>
        </w:rPr>
        <w:t>הקניין</w:t>
      </w:r>
      <w:r w:rsidRPr="00F821E9">
        <w:rPr>
          <w:rFonts w:ascii="David" w:hAnsi="David" w:cs="David"/>
          <w:sz w:val="20"/>
          <w:rtl/>
          <w:lang w:eastAsia="he-IL"/>
        </w:rPr>
        <w:t xml:space="preserve"> </w:t>
      </w:r>
      <w:r w:rsidRPr="00F821E9">
        <w:rPr>
          <w:rFonts w:ascii="David" w:hAnsi="David" w:cs="David" w:hint="cs"/>
          <w:sz w:val="20"/>
          <w:rtl/>
          <w:lang w:eastAsia="he-IL"/>
        </w:rPr>
        <w:t>הרוחני</w:t>
      </w:r>
      <w:r w:rsidRPr="00F821E9">
        <w:rPr>
          <w:rFonts w:ascii="David" w:hAnsi="David" w:cs="David"/>
          <w:sz w:val="20"/>
          <w:rtl/>
          <w:lang w:eastAsia="he-IL"/>
        </w:rPr>
        <w:t xml:space="preserve"> </w:t>
      </w:r>
      <w:r w:rsidRPr="00F821E9">
        <w:rPr>
          <w:rFonts w:ascii="David" w:hAnsi="David" w:cs="David" w:hint="cs"/>
          <w:sz w:val="20"/>
          <w:rtl/>
          <w:lang w:eastAsia="he-IL"/>
        </w:rPr>
        <w:t>של</w:t>
      </w:r>
      <w:r w:rsidRPr="00F821E9">
        <w:rPr>
          <w:rFonts w:ascii="David" w:hAnsi="David" w:cs="David"/>
          <w:sz w:val="20"/>
          <w:rtl/>
          <w:lang w:eastAsia="he-IL"/>
        </w:rPr>
        <w:t xml:space="preserve"> </w:t>
      </w:r>
      <w:r w:rsidRPr="00F821E9">
        <w:rPr>
          <w:rFonts w:ascii="David" w:hAnsi="David" w:cs="David" w:hint="cs"/>
          <w:sz w:val="20"/>
          <w:rtl/>
          <w:lang w:eastAsia="he-IL"/>
        </w:rPr>
        <w:t>צד</w:t>
      </w:r>
      <w:r w:rsidRPr="00F821E9">
        <w:rPr>
          <w:rFonts w:ascii="David" w:hAnsi="David" w:cs="David"/>
          <w:sz w:val="20"/>
          <w:rtl/>
          <w:lang w:eastAsia="he-IL"/>
        </w:rPr>
        <w:t xml:space="preserve"> </w:t>
      </w:r>
      <w:r w:rsidRPr="00F821E9">
        <w:rPr>
          <w:rFonts w:ascii="David" w:hAnsi="David" w:cs="David" w:hint="cs"/>
          <w:sz w:val="20"/>
          <w:rtl/>
          <w:lang w:eastAsia="he-IL"/>
        </w:rPr>
        <w:t>שלישי</w:t>
      </w:r>
      <w:r w:rsidRPr="00F821E9">
        <w:rPr>
          <w:rFonts w:ascii="David" w:hAnsi="David" w:cs="David"/>
          <w:sz w:val="20"/>
          <w:rtl/>
          <w:lang w:eastAsia="he-IL"/>
        </w:rPr>
        <w:t xml:space="preserve"> </w:t>
      </w:r>
      <w:r w:rsidRPr="00F821E9">
        <w:rPr>
          <w:rFonts w:ascii="David" w:hAnsi="David" w:cs="David" w:hint="cs"/>
          <w:sz w:val="20"/>
          <w:rtl/>
          <w:lang w:eastAsia="he-IL"/>
        </w:rPr>
        <w:t>כלשהו</w:t>
      </w:r>
      <w:r w:rsidRPr="00F821E9">
        <w:rPr>
          <w:rFonts w:ascii="David" w:hAnsi="David" w:cs="David"/>
          <w:sz w:val="20"/>
          <w:rtl/>
          <w:lang w:eastAsia="he-IL"/>
        </w:rPr>
        <w:t xml:space="preserve"> </w:t>
      </w:r>
      <w:r w:rsidRPr="00F821E9">
        <w:rPr>
          <w:rFonts w:ascii="David" w:hAnsi="David" w:cs="David" w:hint="cs"/>
          <w:sz w:val="20"/>
          <w:rtl/>
          <w:lang w:eastAsia="he-IL"/>
        </w:rPr>
        <w:t>בהתאם</w:t>
      </w:r>
      <w:r w:rsidRPr="00F821E9">
        <w:rPr>
          <w:rFonts w:ascii="David" w:hAnsi="David" w:cs="David"/>
          <w:sz w:val="20"/>
          <w:rtl/>
          <w:lang w:eastAsia="he-IL"/>
        </w:rPr>
        <w:t xml:space="preserve"> </w:t>
      </w:r>
      <w:r w:rsidRPr="00F821E9">
        <w:rPr>
          <w:rFonts w:ascii="David" w:hAnsi="David" w:cs="David" w:hint="cs"/>
          <w:sz w:val="20"/>
          <w:rtl/>
          <w:lang w:eastAsia="he-IL"/>
        </w:rPr>
        <w:t>לכל</w:t>
      </w:r>
      <w:r w:rsidRPr="00F821E9">
        <w:rPr>
          <w:rFonts w:ascii="David" w:hAnsi="David" w:cs="David"/>
          <w:sz w:val="20"/>
          <w:rtl/>
          <w:lang w:eastAsia="he-IL"/>
        </w:rPr>
        <w:t xml:space="preserve"> </w:t>
      </w:r>
      <w:r w:rsidRPr="00F821E9">
        <w:rPr>
          <w:rFonts w:ascii="David" w:hAnsi="David" w:cs="David" w:hint="cs"/>
          <w:sz w:val="20"/>
          <w:rtl/>
          <w:lang w:eastAsia="he-IL"/>
        </w:rPr>
        <w:t>דין</w:t>
      </w:r>
      <w:r w:rsidRPr="00F821E9">
        <w:rPr>
          <w:rFonts w:ascii="David" w:hAnsi="David" w:cs="David"/>
          <w:sz w:val="20"/>
          <w:rtl/>
          <w:lang w:eastAsia="he-IL"/>
        </w:rPr>
        <w:t xml:space="preserve">. </w:t>
      </w:r>
      <w:r w:rsidRPr="00F821E9">
        <w:rPr>
          <w:rFonts w:ascii="David" w:hAnsi="David" w:cs="David" w:hint="cs"/>
          <w:sz w:val="20"/>
          <w:rtl/>
          <w:lang w:eastAsia="he-IL"/>
        </w:rPr>
        <w:t>הספק</w:t>
      </w:r>
      <w:r w:rsidRPr="00F821E9">
        <w:rPr>
          <w:rFonts w:ascii="David" w:hAnsi="David" w:cs="David"/>
          <w:sz w:val="20"/>
          <w:rtl/>
          <w:lang w:eastAsia="he-IL"/>
        </w:rPr>
        <w:t xml:space="preserve"> </w:t>
      </w:r>
      <w:r w:rsidRPr="00F821E9">
        <w:rPr>
          <w:rFonts w:ascii="David" w:hAnsi="David" w:cs="David" w:hint="cs"/>
          <w:sz w:val="20"/>
          <w:rtl/>
          <w:lang w:eastAsia="he-IL"/>
        </w:rPr>
        <w:t>יודיע</w:t>
      </w:r>
      <w:r w:rsidRPr="00F821E9">
        <w:rPr>
          <w:rFonts w:ascii="David" w:hAnsi="David" w:cs="David"/>
          <w:sz w:val="20"/>
          <w:rtl/>
          <w:lang w:eastAsia="he-IL"/>
        </w:rPr>
        <w:t xml:space="preserve"> </w:t>
      </w:r>
      <w:r w:rsidRPr="00F821E9">
        <w:rPr>
          <w:rFonts w:ascii="David" w:hAnsi="David" w:cs="David" w:hint="cs"/>
          <w:sz w:val="20"/>
          <w:rtl/>
          <w:lang w:eastAsia="he-IL"/>
        </w:rPr>
        <w:t>לעורך</w:t>
      </w:r>
      <w:r w:rsidRPr="00F821E9">
        <w:rPr>
          <w:rFonts w:ascii="David" w:hAnsi="David" w:cs="David"/>
          <w:sz w:val="20"/>
          <w:rtl/>
          <w:lang w:eastAsia="he-IL"/>
        </w:rPr>
        <w:t xml:space="preserve"> </w:t>
      </w:r>
      <w:r w:rsidRPr="00F821E9">
        <w:rPr>
          <w:rFonts w:ascii="David" w:hAnsi="David" w:cs="David" w:hint="cs"/>
          <w:sz w:val="20"/>
          <w:rtl/>
          <w:lang w:eastAsia="he-IL"/>
        </w:rPr>
        <w:t>המכרז</w:t>
      </w:r>
      <w:r w:rsidRPr="00F821E9">
        <w:rPr>
          <w:rFonts w:ascii="David" w:hAnsi="David" w:cs="David"/>
          <w:sz w:val="20"/>
          <w:rtl/>
          <w:lang w:eastAsia="he-IL"/>
        </w:rPr>
        <w:t xml:space="preserve"> </w:t>
      </w:r>
      <w:r w:rsidRPr="00F821E9">
        <w:rPr>
          <w:rFonts w:ascii="David" w:hAnsi="David" w:cs="David" w:hint="cs"/>
          <w:sz w:val="20"/>
          <w:rtl/>
          <w:lang w:eastAsia="he-IL"/>
        </w:rPr>
        <w:t>בכל</w:t>
      </w:r>
      <w:r w:rsidRPr="00F821E9">
        <w:rPr>
          <w:rFonts w:ascii="David" w:hAnsi="David" w:cs="David"/>
          <w:sz w:val="20"/>
          <w:rtl/>
          <w:lang w:eastAsia="he-IL"/>
        </w:rPr>
        <w:t xml:space="preserve"> </w:t>
      </w:r>
      <w:r w:rsidRPr="00F821E9">
        <w:rPr>
          <w:rFonts w:ascii="David" w:hAnsi="David" w:cs="David" w:hint="cs"/>
          <w:sz w:val="20"/>
          <w:rtl/>
          <w:lang w:eastAsia="he-IL"/>
        </w:rPr>
        <w:t>מקרה</w:t>
      </w:r>
      <w:r w:rsidRPr="00F821E9">
        <w:rPr>
          <w:rFonts w:ascii="David" w:hAnsi="David" w:cs="David"/>
          <w:sz w:val="20"/>
          <w:rtl/>
          <w:lang w:eastAsia="he-IL"/>
        </w:rPr>
        <w:t xml:space="preserve"> </w:t>
      </w:r>
      <w:r w:rsidRPr="00F821E9">
        <w:rPr>
          <w:rFonts w:ascii="David" w:hAnsi="David" w:cs="David" w:hint="cs"/>
          <w:sz w:val="20"/>
          <w:rtl/>
          <w:lang w:eastAsia="he-IL"/>
        </w:rPr>
        <w:t>שבמסגרת</w:t>
      </w:r>
      <w:r w:rsidRPr="00F821E9">
        <w:rPr>
          <w:rFonts w:ascii="David" w:hAnsi="David" w:cs="David"/>
          <w:sz w:val="20"/>
          <w:rtl/>
          <w:lang w:eastAsia="he-IL"/>
        </w:rPr>
        <w:t xml:space="preserve"> </w:t>
      </w:r>
      <w:r w:rsidRPr="00F821E9">
        <w:rPr>
          <w:rFonts w:ascii="David" w:hAnsi="David" w:cs="David" w:hint="cs"/>
          <w:sz w:val="20"/>
          <w:rtl/>
          <w:lang w:eastAsia="he-IL"/>
        </w:rPr>
        <w:t>הליך</w:t>
      </w:r>
      <w:r w:rsidRPr="00F821E9">
        <w:rPr>
          <w:rFonts w:ascii="David" w:hAnsi="David" w:cs="David"/>
          <w:sz w:val="20"/>
          <w:rtl/>
          <w:lang w:eastAsia="he-IL"/>
        </w:rPr>
        <w:t xml:space="preserve"> </w:t>
      </w:r>
      <w:r w:rsidRPr="00F821E9">
        <w:rPr>
          <w:rFonts w:ascii="David" w:hAnsi="David" w:cs="David" w:hint="cs"/>
          <w:sz w:val="20"/>
          <w:rtl/>
          <w:lang w:eastAsia="he-IL"/>
        </w:rPr>
        <w:t>משפטי</w:t>
      </w:r>
      <w:r w:rsidRPr="00F821E9">
        <w:rPr>
          <w:rFonts w:ascii="David" w:hAnsi="David" w:cs="David"/>
          <w:sz w:val="20"/>
          <w:rtl/>
          <w:lang w:eastAsia="he-IL"/>
        </w:rPr>
        <w:t xml:space="preserve"> </w:t>
      </w:r>
      <w:r w:rsidRPr="00F821E9">
        <w:rPr>
          <w:rFonts w:ascii="David" w:hAnsi="David" w:cs="David" w:hint="cs"/>
          <w:sz w:val="20"/>
          <w:rtl/>
          <w:lang w:eastAsia="he-IL"/>
        </w:rPr>
        <w:t>נטען</w:t>
      </w:r>
      <w:r w:rsidRPr="00F821E9">
        <w:rPr>
          <w:rFonts w:ascii="David" w:hAnsi="David" w:cs="David"/>
          <w:sz w:val="20"/>
          <w:rtl/>
          <w:lang w:eastAsia="he-IL"/>
        </w:rPr>
        <w:t xml:space="preserve"> </w:t>
      </w:r>
      <w:r w:rsidRPr="00F821E9">
        <w:rPr>
          <w:rFonts w:ascii="David" w:hAnsi="David" w:cs="David" w:hint="cs"/>
          <w:sz w:val="20"/>
          <w:rtl/>
          <w:lang w:eastAsia="he-IL"/>
        </w:rPr>
        <w:t>כי</w:t>
      </w:r>
      <w:r w:rsidRPr="00F821E9">
        <w:rPr>
          <w:rFonts w:ascii="David" w:hAnsi="David" w:cs="David"/>
          <w:sz w:val="20"/>
          <w:rtl/>
          <w:lang w:eastAsia="he-IL"/>
        </w:rPr>
        <w:t xml:space="preserve"> </w:t>
      </w:r>
      <w:r w:rsidRPr="00F821E9">
        <w:rPr>
          <w:rFonts w:ascii="David" w:hAnsi="David" w:cs="David" w:hint="cs"/>
          <w:sz w:val="20"/>
          <w:rtl/>
          <w:lang w:eastAsia="he-IL"/>
        </w:rPr>
        <w:t>שימוש</w:t>
      </w:r>
      <w:r w:rsidRPr="00F821E9">
        <w:rPr>
          <w:rFonts w:ascii="David" w:hAnsi="David" w:cs="David"/>
          <w:sz w:val="20"/>
          <w:rtl/>
          <w:lang w:eastAsia="he-IL"/>
        </w:rPr>
        <w:t xml:space="preserve"> </w:t>
      </w:r>
      <w:r w:rsidRPr="00F821E9">
        <w:rPr>
          <w:rFonts w:ascii="David" w:hAnsi="David" w:cs="David" w:hint="cs"/>
          <w:sz w:val="20"/>
          <w:rtl/>
          <w:lang w:eastAsia="he-IL"/>
        </w:rPr>
        <w:t>שעושים</w:t>
      </w:r>
      <w:r w:rsidRPr="00F821E9">
        <w:rPr>
          <w:rFonts w:ascii="David" w:hAnsi="David" w:cs="David"/>
          <w:sz w:val="20"/>
          <w:rtl/>
          <w:lang w:eastAsia="he-IL"/>
        </w:rPr>
        <w:t xml:space="preserve"> </w:t>
      </w:r>
      <w:r w:rsidRPr="00F821E9">
        <w:rPr>
          <w:rFonts w:ascii="David" w:hAnsi="David" w:cs="David" w:hint="cs"/>
          <w:sz w:val="20"/>
          <w:rtl/>
          <w:lang w:eastAsia="he-IL"/>
        </w:rPr>
        <w:t>המזמינים</w:t>
      </w:r>
      <w:r w:rsidRPr="00F821E9">
        <w:rPr>
          <w:rFonts w:ascii="David" w:hAnsi="David" w:cs="David"/>
          <w:sz w:val="20"/>
          <w:rtl/>
          <w:lang w:eastAsia="he-IL"/>
        </w:rPr>
        <w:t xml:space="preserve"> </w:t>
      </w:r>
      <w:r w:rsidRPr="00F821E9">
        <w:rPr>
          <w:rFonts w:ascii="David" w:hAnsi="David" w:cs="David" w:hint="cs"/>
          <w:sz w:val="20"/>
          <w:rtl/>
          <w:lang w:eastAsia="he-IL"/>
        </w:rPr>
        <w:t>בשירותים</w:t>
      </w:r>
      <w:r w:rsidRPr="00F821E9">
        <w:rPr>
          <w:rFonts w:ascii="David" w:hAnsi="David" w:cs="David"/>
          <w:sz w:val="20"/>
          <w:rtl/>
          <w:lang w:eastAsia="he-IL"/>
        </w:rPr>
        <w:t xml:space="preserve"> </w:t>
      </w:r>
      <w:r w:rsidRPr="00F821E9">
        <w:rPr>
          <w:rFonts w:ascii="David" w:hAnsi="David" w:cs="David" w:hint="cs"/>
          <w:sz w:val="20"/>
          <w:rtl/>
          <w:lang w:eastAsia="he-IL"/>
        </w:rPr>
        <w:t>יש</w:t>
      </w:r>
      <w:r w:rsidRPr="00F821E9">
        <w:rPr>
          <w:rFonts w:ascii="David" w:hAnsi="David" w:cs="David"/>
          <w:sz w:val="20"/>
          <w:rtl/>
          <w:lang w:eastAsia="he-IL"/>
        </w:rPr>
        <w:t xml:space="preserve"> </w:t>
      </w:r>
      <w:r w:rsidRPr="00F821E9">
        <w:rPr>
          <w:rFonts w:ascii="David" w:hAnsi="David" w:cs="David" w:hint="cs"/>
          <w:sz w:val="20"/>
          <w:rtl/>
          <w:lang w:eastAsia="he-IL"/>
        </w:rPr>
        <w:t>בו</w:t>
      </w:r>
      <w:r w:rsidRPr="00F821E9">
        <w:rPr>
          <w:rFonts w:ascii="David" w:hAnsi="David" w:cs="David"/>
          <w:sz w:val="20"/>
          <w:rtl/>
          <w:lang w:eastAsia="he-IL"/>
        </w:rPr>
        <w:t xml:space="preserve"> </w:t>
      </w:r>
      <w:r w:rsidRPr="00F821E9">
        <w:rPr>
          <w:rFonts w:ascii="David" w:hAnsi="David" w:cs="David" w:hint="cs"/>
          <w:sz w:val="20"/>
          <w:rtl/>
          <w:lang w:eastAsia="he-IL"/>
        </w:rPr>
        <w:t>משום</w:t>
      </w:r>
      <w:r w:rsidRPr="00F821E9">
        <w:rPr>
          <w:rFonts w:ascii="David" w:hAnsi="David" w:cs="David"/>
          <w:sz w:val="20"/>
          <w:rtl/>
          <w:lang w:eastAsia="he-IL"/>
        </w:rPr>
        <w:t xml:space="preserve"> </w:t>
      </w:r>
      <w:r w:rsidRPr="00F821E9">
        <w:rPr>
          <w:rFonts w:ascii="David" w:hAnsi="David" w:cs="David" w:hint="cs"/>
          <w:sz w:val="20"/>
          <w:rtl/>
          <w:lang w:eastAsia="he-IL"/>
        </w:rPr>
        <w:t>פגיעה</w:t>
      </w:r>
      <w:r w:rsidRPr="00F821E9">
        <w:rPr>
          <w:rFonts w:ascii="David" w:hAnsi="David" w:cs="David"/>
          <w:sz w:val="20"/>
          <w:rtl/>
          <w:lang w:eastAsia="he-IL"/>
        </w:rPr>
        <w:t xml:space="preserve"> </w:t>
      </w:r>
      <w:r w:rsidRPr="00F821E9">
        <w:rPr>
          <w:rFonts w:ascii="David" w:hAnsi="David" w:cs="David" w:hint="cs"/>
          <w:sz w:val="20"/>
          <w:rtl/>
          <w:lang w:eastAsia="he-IL"/>
        </w:rPr>
        <w:t>בזכויות</w:t>
      </w:r>
      <w:r w:rsidRPr="00F821E9">
        <w:rPr>
          <w:rFonts w:ascii="David" w:hAnsi="David" w:cs="David"/>
          <w:sz w:val="20"/>
          <w:rtl/>
          <w:lang w:eastAsia="he-IL"/>
        </w:rPr>
        <w:t xml:space="preserve"> </w:t>
      </w:r>
      <w:r w:rsidRPr="00F821E9">
        <w:rPr>
          <w:rFonts w:ascii="David" w:hAnsi="David" w:cs="David" w:hint="cs"/>
          <w:sz w:val="20"/>
          <w:rtl/>
          <w:lang w:eastAsia="he-IL"/>
        </w:rPr>
        <w:t>הקניין</w:t>
      </w:r>
      <w:r w:rsidRPr="00F821E9">
        <w:rPr>
          <w:rFonts w:ascii="David" w:hAnsi="David" w:cs="David"/>
          <w:sz w:val="20"/>
          <w:rtl/>
          <w:lang w:eastAsia="he-IL"/>
        </w:rPr>
        <w:t xml:space="preserve"> </w:t>
      </w:r>
      <w:r w:rsidRPr="00F821E9">
        <w:rPr>
          <w:rFonts w:ascii="David" w:hAnsi="David" w:cs="David" w:hint="cs"/>
          <w:sz w:val="20"/>
          <w:rtl/>
          <w:lang w:eastAsia="he-IL"/>
        </w:rPr>
        <w:t>הרוחני</w:t>
      </w:r>
      <w:r w:rsidRPr="00F821E9">
        <w:rPr>
          <w:rFonts w:ascii="David" w:hAnsi="David" w:cs="David"/>
          <w:sz w:val="20"/>
          <w:rtl/>
          <w:lang w:eastAsia="he-IL"/>
        </w:rPr>
        <w:t xml:space="preserve"> </w:t>
      </w:r>
      <w:r w:rsidRPr="00F821E9">
        <w:rPr>
          <w:rFonts w:ascii="David" w:hAnsi="David" w:cs="David" w:hint="cs"/>
          <w:sz w:val="20"/>
          <w:rtl/>
          <w:lang w:eastAsia="he-IL"/>
        </w:rPr>
        <w:t>של</w:t>
      </w:r>
      <w:r w:rsidRPr="00F821E9">
        <w:rPr>
          <w:rFonts w:ascii="David" w:hAnsi="David" w:cs="David"/>
          <w:sz w:val="20"/>
          <w:rtl/>
          <w:lang w:eastAsia="he-IL"/>
        </w:rPr>
        <w:t xml:space="preserve"> </w:t>
      </w:r>
      <w:r w:rsidRPr="00F821E9">
        <w:rPr>
          <w:rFonts w:ascii="David" w:hAnsi="David" w:cs="David" w:hint="cs"/>
          <w:sz w:val="20"/>
          <w:rtl/>
          <w:lang w:eastAsia="he-IL"/>
        </w:rPr>
        <w:t>צד</w:t>
      </w:r>
      <w:r w:rsidRPr="00F821E9">
        <w:rPr>
          <w:rFonts w:ascii="David" w:hAnsi="David" w:cs="David"/>
          <w:sz w:val="20"/>
          <w:rtl/>
          <w:lang w:eastAsia="he-IL"/>
        </w:rPr>
        <w:t xml:space="preserve"> </w:t>
      </w:r>
      <w:r w:rsidRPr="00F821E9">
        <w:rPr>
          <w:rFonts w:ascii="David" w:hAnsi="David" w:cs="David" w:hint="cs"/>
          <w:sz w:val="20"/>
          <w:rtl/>
          <w:lang w:eastAsia="he-IL"/>
        </w:rPr>
        <w:t>שלישי</w:t>
      </w:r>
      <w:r w:rsidRPr="00F821E9">
        <w:rPr>
          <w:rFonts w:ascii="David" w:hAnsi="David" w:cs="David"/>
          <w:sz w:val="20"/>
          <w:rtl/>
          <w:lang w:eastAsia="he-IL"/>
        </w:rPr>
        <w:t xml:space="preserve"> </w:t>
      </w:r>
      <w:r w:rsidRPr="00F821E9">
        <w:rPr>
          <w:rFonts w:ascii="David" w:hAnsi="David" w:cs="David" w:hint="cs"/>
          <w:sz w:val="20"/>
          <w:rtl/>
          <w:lang w:eastAsia="he-IL"/>
        </w:rPr>
        <w:t>כלשהו</w:t>
      </w:r>
      <w:r w:rsidRPr="00F821E9">
        <w:rPr>
          <w:rFonts w:ascii="David" w:hAnsi="David" w:cs="David"/>
          <w:sz w:val="20"/>
          <w:rtl/>
          <w:lang w:eastAsia="he-IL"/>
        </w:rPr>
        <w:t>.</w:t>
      </w:r>
    </w:p>
    <w:p w14:paraId="13110663" w14:textId="77777777" w:rsidR="0082542A" w:rsidRPr="00F821E9" w:rsidRDefault="0082542A" w:rsidP="000E2FE7">
      <w:pPr>
        <w:widowControl w:val="0"/>
        <w:numPr>
          <w:ilvl w:val="1"/>
          <w:numId w:val="84"/>
        </w:numPr>
        <w:overflowPunct w:val="0"/>
        <w:autoSpaceDE w:val="0"/>
        <w:autoSpaceDN w:val="0"/>
        <w:adjustRightInd w:val="0"/>
        <w:spacing w:line="360" w:lineRule="auto"/>
        <w:ind w:left="992" w:hanging="567"/>
        <w:jc w:val="both"/>
        <w:rPr>
          <w:rFonts w:ascii="David" w:hAnsi="David" w:cs="David"/>
          <w:sz w:val="20"/>
          <w:rtl/>
          <w:lang w:eastAsia="he-IL"/>
        </w:rPr>
      </w:pPr>
      <w:r w:rsidRPr="00F821E9">
        <w:rPr>
          <w:rFonts w:ascii="David" w:hAnsi="David" w:cs="David" w:hint="cs"/>
          <w:sz w:val="20"/>
          <w:rtl/>
          <w:lang w:eastAsia="he-IL"/>
        </w:rPr>
        <w:t>נודע</w:t>
      </w:r>
      <w:r w:rsidRPr="00F821E9">
        <w:rPr>
          <w:rFonts w:ascii="David" w:hAnsi="David" w:cs="David"/>
          <w:sz w:val="20"/>
          <w:rtl/>
          <w:lang w:eastAsia="he-IL"/>
        </w:rPr>
        <w:t xml:space="preserve"> לספק, כי בשימוש שעושים המזמינים בשירותים יש משום פגיעה בזכויות הקניין הרוחני של צד שלישי כלשהו, בניגוד להוראות הדין, הספק י</w:t>
      </w:r>
      <w:r w:rsidRPr="00F821E9">
        <w:rPr>
          <w:rFonts w:ascii="David" w:hAnsi="David" w:cs="David" w:hint="cs"/>
          <w:sz w:val="20"/>
          <w:rtl/>
          <w:lang w:eastAsia="he-IL"/>
        </w:rPr>
        <w:t>עשה כל מאמץ על מנת לה</w:t>
      </w:r>
      <w:r w:rsidRPr="00F821E9">
        <w:rPr>
          <w:rFonts w:ascii="David" w:hAnsi="David" w:cs="David"/>
          <w:sz w:val="20"/>
          <w:rtl/>
          <w:lang w:eastAsia="he-IL"/>
        </w:rPr>
        <w:t xml:space="preserve">עמיד לרשות המזמינים, ללא תוספת עלות, רכיב או שירות, שאין בשימוש בהם לגרום פגיעה בזכויות קניין רוחני, כאשר תכונותיו של הרכיב או השירות החלופיים אינן נופלות מאלה של הרכיב או השירות מפרי הזכות. הספק יודיע למזמינים על סיבת החלפת השירות או הרכיב. </w:t>
      </w:r>
      <w:r w:rsidRPr="00F821E9">
        <w:rPr>
          <w:rFonts w:ascii="David" w:hAnsi="David" w:cs="David" w:hint="cs"/>
          <w:sz w:val="20"/>
          <w:rtl/>
          <w:lang w:eastAsia="he-IL"/>
        </w:rPr>
        <w:t xml:space="preserve">בכל מקרה, יחדל הספק מאספקת השירות שיש בו משום פגיעה בזכויות קניין רוחני של צד שלישי כלשהו, ויזכה את המזמין בגין הסכום ששילם עבור השירות שהופסק. </w:t>
      </w:r>
      <w:r w:rsidRPr="00F821E9">
        <w:rPr>
          <w:rFonts w:ascii="David" w:hAnsi="David" w:cs="David"/>
          <w:sz w:val="20"/>
          <w:rtl/>
          <w:lang w:eastAsia="he-IL"/>
        </w:rPr>
        <w:t xml:space="preserve"> </w:t>
      </w:r>
    </w:p>
    <w:p w14:paraId="0F2ECC46" w14:textId="77777777" w:rsidR="0082542A" w:rsidRPr="00F821E9" w:rsidRDefault="0082542A" w:rsidP="000E2FE7">
      <w:pPr>
        <w:widowControl w:val="0"/>
        <w:numPr>
          <w:ilvl w:val="1"/>
          <w:numId w:val="84"/>
        </w:numPr>
        <w:overflowPunct w:val="0"/>
        <w:autoSpaceDE w:val="0"/>
        <w:autoSpaceDN w:val="0"/>
        <w:adjustRightInd w:val="0"/>
        <w:spacing w:line="360" w:lineRule="auto"/>
        <w:ind w:left="992" w:hanging="567"/>
        <w:jc w:val="both"/>
        <w:rPr>
          <w:rFonts w:ascii="David" w:hAnsi="David" w:cs="David"/>
          <w:sz w:val="20"/>
          <w:rtl/>
          <w:lang w:eastAsia="he-IL"/>
        </w:rPr>
      </w:pPr>
      <w:r w:rsidRPr="00F821E9">
        <w:rPr>
          <w:rFonts w:ascii="David" w:hAnsi="David" w:cs="David" w:hint="cs"/>
          <w:sz w:val="20"/>
          <w:rtl/>
          <w:lang w:eastAsia="he-IL"/>
        </w:rPr>
        <w:lastRenderedPageBreak/>
        <w:t>בנוסף, בכל</w:t>
      </w:r>
      <w:r w:rsidRPr="00F821E9">
        <w:rPr>
          <w:rFonts w:ascii="David" w:hAnsi="David" w:cs="David"/>
          <w:sz w:val="20"/>
          <w:rtl/>
          <w:lang w:eastAsia="he-IL"/>
        </w:rPr>
        <w:t xml:space="preserve"> </w:t>
      </w:r>
      <w:r w:rsidRPr="00F821E9">
        <w:rPr>
          <w:rFonts w:ascii="David" w:hAnsi="David" w:cs="David" w:hint="cs"/>
          <w:sz w:val="20"/>
          <w:rtl/>
          <w:lang w:eastAsia="he-IL"/>
        </w:rPr>
        <w:t>מקרה</w:t>
      </w:r>
      <w:r w:rsidRPr="00F821E9">
        <w:rPr>
          <w:rFonts w:ascii="David" w:hAnsi="David" w:cs="David"/>
          <w:sz w:val="20"/>
          <w:rtl/>
          <w:lang w:eastAsia="he-IL"/>
        </w:rPr>
        <w:t xml:space="preserve"> </w:t>
      </w:r>
      <w:r w:rsidRPr="00F821E9">
        <w:rPr>
          <w:rFonts w:ascii="David" w:hAnsi="David" w:cs="David" w:hint="cs"/>
          <w:sz w:val="20"/>
          <w:rtl/>
          <w:lang w:eastAsia="he-IL"/>
        </w:rPr>
        <w:t>שבו</w:t>
      </w:r>
      <w:r w:rsidRPr="00F821E9">
        <w:rPr>
          <w:rFonts w:ascii="David" w:hAnsi="David" w:cs="David"/>
          <w:sz w:val="20"/>
          <w:rtl/>
          <w:lang w:eastAsia="he-IL"/>
        </w:rPr>
        <w:t xml:space="preserve"> </w:t>
      </w:r>
      <w:r w:rsidRPr="00F821E9">
        <w:rPr>
          <w:rFonts w:ascii="David" w:hAnsi="David" w:cs="David" w:hint="cs"/>
          <w:sz w:val="20"/>
          <w:rtl/>
          <w:lang w:eastAsia="he-IL"/>
        </w:rPr>
        <w:t>יטען</w:t>
      </w:r>
      <w:r w:rsidRPr="00F821E9">
        <w:rPr>
          <w:rFonts w:ascii="David" w:hAnsi="David" w:cs="David"/>
          <w:sz w:val="20"/>
          <w:rtl/>
          <w:lang w:eastAsia="he-IL"/>
        </w:rPr>
        <w:t xml:space="preserve"> </w:t>
      </w:r>
      <w:r w:rsidRPr="00F821E9">
        <w:rPr>
          <w:rFonts w:ascii="David" w:hAnsi="David" w:cs="David" w:hint="cs"/>
          <w:sz w:val="20"/>
          <w:rtl/>
          <w:lang w:eastAsia="he-IL"/>
        </w:rPr>
        <w:t>צד</w:t>
      </w:r>
      <w:r w:rsidRPr="00F821E9">
        <w:rPr>
          <w:rFonts w:ascii="David" w:hAnsi="David" w:cs="David"/>
          <w:sz w:val="20"/>
          <w:rtl/>
          <w:lang w:eastAsia="he-IL"/>
        </w:rPr>
        <w:t xml:space="preserve"> </w:t>
      </w:r>
      <w:r w:rsidRPr="00F821E9">
        <w:rPr>
          <w:rFonts w:ascii="David" w:hAnsi="David" w:cs="David" w:hint="cs"/>
          <w:sz w:val="20"/>
          <w:rtl/>
          <w:lang w:eastAsia="he-IL"/>
        </w:rPr>
        <w:t>שלישי</w:t>
      </w:r>
      <w:r w:rsidRPr="00F821E9">
        <w:rPr>
          <w:rFonts w:ascii="David" w:hAnsi="David" w:cs="David"/>
          <w:sz w:val="20"/>
          <w:rtl/>
          <w:lang w:eastAsia="he-IL"/>
        </w:rPr>
        <w:t xml:space="preserve"> </w:t>
      </w:r>
      <w:r w:rsidRPr="00F821E9">
        <w:rPr>
          <w:rFonts w:ascii="David" w:hAnsi="David" w:cs="David" w:hint="cs"/>
          <w:sz w:val="20"/>
          <w:rtl/>
          <w:lang w:eastAsia="he-IL"/>
        </w:rPr>
        <w:t>במסגרת הליך משפט כלשהו</w:t>
      </w:r>
      <w:r w:rsidRPr="00F821E9">
        <w:rPr>
          <w:rFonts w:ascii="David" w:hAnsi="David" w:cs="David"/>
          <w:sz w:val="20"/>
          <w:rtl/>
          <w:lang w:eastAsia="he-IL"/>
        </w:rPr>
        <w:t xml:space="preserve">, </w:t>
      </w:r>
      <w:r w:rsidRPr="00F821E9">
        <w:rPr>
          <w:rFonts w:ascii="David" w:hAnsi="David" w:cs="David" w:hint="cs"/>
          <w:sz w:val="20"/>
          <w:rtl/>
          <w:lang w:eastAsia="he-IL"/>
        </w:rPr>
        <w:t>כי</w:t>
      </w:r>
      <w:r w:rsidRPr="00F821E9">
        <w:rPr>
          <w:rFonts w:ascii="David" w:hAnsi="David" w:cs="David"/>
          <w:sz w:val="20"/>
          <w:rtl/>
          <w:lang w:eastAsia="he-IL"/>
        </w:rPr>
        <w:t xml:space="preserve"> </w:t>
      </w:r>
      <w:r w:rsidRPr="00F821E9">
        <w:rPr>
          <w:rFonts w:ascii="David" w:hAnsi="David" w:cs="David" w:hint="cs"/>
          <w:sz w:val="20"/>
          <w:rtl/>
          <w:lang w:eastAsia="he-IL"/>
        </w:rPr>
        <w:t>שירות</w:t>
      </w:r>
      <w:r w:rsidRPr="00F821E9">
        <w:rPr>
          <w:rFonts w:ascii="David" w:hAnsi="David" w:cs="David"/>
          <w:sz w:val="20"/>
          <w:rtl/>
          <w:lang w:eastAsia="he-IL"/>
        </w:rPr>
        <w:t xml:space="preserve"> </w:t>
      </w:r>
      <w:r w:rsidRPr="00F821E9">
        <w:rPr>
          <w:rFonts w:ascii="David" w:hAnsi="David" w:cs="David" w:hint="cs"/>
          <w:sz w:val="20"/>
          <w:rtl/>
          <w:lang w:eastAsia="he-IL"/>
        </w:rPr>
        <w:t>שהעמיד</w:t>
      </w:r>
      <w:r w:rsidRPr="00F821E9">
        <w:rPr>
          <w:rFonts w:ascii="David" w:hAnsi="David" w:cs="David"/>
          <w:sz w:val="20"/>
          <w:rtl/>
          <w:lang w:eastAsia="he-IL"/>
        </w:rPr>
        <w:t xml:space="preserve"> </w:t>
      </w:r>
      <w:r w:rsidRPr="00F821E9">
        <w:rPr>
          <w:rFonts w:ascii="David" w:hAnsi="David" w:cs="David" w:hint="cs"/>
          <w:sz w:val="20"/>
          <w:rtl/>
          <w:lang w:eastAsia="he-IL"/>
        </w:rPr>
        <w:t>ספק</w:t>
      </w:r>
      <w:r w:rsidRPr="00F821E9">
        <w:rPr>
          <w:rFonts w:ascii="David" w:hAnsi="David" w:cs="David"/>
          <w:sz w:val="20"/>
          <w:rtl/>
          <w:lang w:eastAsia="he-IL"/>
        </w:rPr>
        <w:t xml:space="preserve"> </w:t>
      </w:r>
      <w:r w:rsidRPr="00F821E9">
        <w:rPr>
          <w:rFonts w:ascii="David" w:hAnsi="David" w:cs="David" w:hint="cs"/>
          <w:sz w:val="20"/>
          <w:rtl/>
          <w:lang w:eastAsia="he-IL"/>
        </w:rPr>
        <w:t>לרשות</w:t>
      </w:r>
      <w:r w:rsidRPr="00F821E9">
        <w:rPr>
          <w:rFonts w:ascii="David" w:hAnsi="David" w:cs="David"/>
          <w:sz w:val="20"/>
          <w:rtl/>
          <w:lang w:eastAsia="he-IL"/>
        </w:rPr>
        <w:t xml:space="preserve"> </w:t>
      </w:r>
      <w:r w:rsidRPr="00F821E9">
        <w:rPr>
          <w:rFonts w:ascii="David" w:hAnsi="David" w:cs="David" w:hint="cs"/>
          <w:sz w:val="20"/>
          <w:rtl/>
          <w:lang w:eastAsia="he-IL"/>
        </w:rPr>
        <w:t>המזמינים</w:t>
      </w:r>
      <w:r w:rsidRPr="00F821E9">
        <w:rPr>
          <w:rFonts w:ascii="David" w:hAnsi="David" w:cs="David"/>
          <w:sz w:val="20"/>
          <w:rtl/>
          <w:lang w:eastAsia="he-IL"/>
        </w:rPr>
        <w:t xml:space="preserve"> </w:t>
      </w:r>
      <w:r w:rsidRPr="00F821E9">
        <w:rPr>
          <w:rFonts w:ascii="David" w:hAnsi="David" w:cs="David" w:hint="cs"/>
          <w:sz w:val="20"/>
          <w:rtl/>
          <w:lang w:eastAsia="he-IL"/>
        </w:rPr>
        <w:t>מפר</w:t>
      </w:r>
      <w:r w:rsidRPr="00F821E9">
        <w:rPr>
          <w:rFonts w:ascii="David" w:hAnsi="David" w:cs="David"/>
          <w:sz w:val="20"/>
          <w:rtl/>
          <w:lang w:eastAsia="he-IL"/>
        </w:rPr>
        <w:t xml:space="preserve"> </w:t>
      </w:r>
      <w:r w:rsidRPr="00F821E9">
        <w:rPr>
          <w:rFonts w:ascii="David" w:hAnsi="David" w:cs="David" w:hint="cs"/>
          <w:sz w:val="20"/>
          <w:rtl/>
          <w:lang w:eastAsia="he-IL"/>
        </w:rPr>
        <w:t>זכות</w:t>
      </w:r>
      <w:r w:rsidRPr="00F821E9">
        <w:rPr>
          <w:rFonts w:ascii="David" w:hAnsi="David" w:cs="David"/>
          <w:sz w:val="20"/>
          <w:rtl/>
          <w:lang w:eastAsia="he-IL"/>
        </w:rPr>
        <w:t xml:space="preserve"> </w:t>
      </w:r>
      <w:r w:rsidRPr="00F821E9">
        <w:rPr>
          <w:rFonts w:ascii="David" w:hAnsi="David" w:cs="David" w:hint="cs"/>
          <w:sz w:val="20"/>
          <w:rtl/>
          <w:lang w:eastAsia="he-IL"/>
        </w:rPr>
        <w:t>קניין</w:t>
      </w:r>
      <w:r w:rsidRPr="00F821E9">
        <w:rPr>
          <w:rFonts w:ascii="David" w:hAnsi="David" w:cs="David"/>
          <w:sz w:val="20"/>
          <w:rtl/>
          <w:lang w:eastAsia="he-IL"/>
        </w:rPr>
        <w:t xml:space="preserve"> </w:t>
      </w:r>
      <w:r w:rsidRPr="00F821E9">
        <w:rPr>
          <w:rFonts w:ascii="David" w:hAnsi="David" w:cs="David" w:hint="cs"/>
          <w:sz w:val="20"/>
          <w:rtl/>
          <w:lang w:eastAsia="he-IL"/>
        </w:rPr>
        <w:t>רוחני</w:t>
      </w:r>
      <w:r w:rsidRPr="00F821E9">
        <w:rPr>
          <w:rFonts w:ascii="David" w:hAnsi="David" w:cs="David"/>
          <w:sz w:val="20"/>
          <w:rtl/>
          <w:lang w:eastAsia="he-IL"/>
        </w:rPr>
        <w:t xml:space="preserve"> </w:t>
      </w:r>
      <w:r w:rsidRPr="00F821E9">
        <w:rPr>
          <w:rFonts w:ascii="David" w:hAnsi="David" w:cs="David" w:hint="cs"/>
          <w:sz w:val="20"/>
          <w:rtl/>
          <w:lang w:eastAsia="he-IL"/>
        </w:rPr>
        <w:t>של</w:t>
      </w:r>
      <w:r w:rsidRPr="00F821E9">
        <w:rPr>
          <w:rFonts w:ascii="David" w:hAnsi="David" w:cs="David"/>
          <w:sz w:val="20"/>
          <w:rtl/>
          <w:lang w:eastAsia="he-IL"/>
        </w:rPr>
        <w:t xml:space="preserve"> </w:t>
      </w:r>
      <w:r w:rsidRPr="00F821E9">
        <w:rPr>
          <w:rFonts w:ascii="David" w:hAnsi="David" w:cs="David" w:hint="cs"/>
          <w:sz w:val="20"/>
          <w:rtl/>
          <w:lang w:eastAsia="he-IL"/>
        </w:rPr>
        <w:t>צד</w:t>
      </w:r>
      <w:r w:rsidRPr="00F821E9">
        <w:rPr>
          <w:rFonts w:ascii="David" w:hAnsi="David" w:cs="David"/>
          <w:sz w:val="20"/>
          <w:rtl/>
          <w:lang w:eastAsia="he-IL"/>
        </w:rPr>
        <w:t xml:space="preserve"> </w:t>
      </w:r>
      <w:r w:rsidRPr="00F821E9">
        <w:rPr>
          <w:rFonts w:ascii="David" w:hAnsi="David" w:cs="David" w:hint="cs"/>
          <w:sz w:val="20"/>
          <w:rtl/>
          <w:lang w:eastAsia="he-IL"/>
        </w:rPr>
        <w:t>שלישי</w:t>
      </w:r>
      <w:r w:rsidRPr="00F821E9">
        <w:rPr>
          <w:rFonts w:ascii="David" w:hAnsi="David" w:cs="David"/>
          <w:sz w:val="20"/>
          <w:rtl/>
          <w:lang w:eastAsia="he-IL"/>
        </w:rPr>
        <w:t xml:space="preserve"> (להלן</w:t>
      </w:r>
      <w:r w:rsidRPr="00F821E9">
        <w:rPr>
          <w:rFonts w:ascii="David" w:hAnsi="David" w:cs="David" w:hint="cs"/>
          <w:sz w:val="20"/>
          <w:rtl/>
          <w:lang w:eastAsia="he-IL"/>
        </w:rPr>
        <w:t>:</w:t>
      </w:r>
      <w:r w:rsidRPr="00F821E9">
        <w:rPr>
          <w:rFonts w:ascii="David" w:hAnsi="David" w:cs="David"/>
          <w:sz w:val="20"/>
          <w:rtl/>
          <w:lang w:eastAsia="he-IL"/>
        </w:rPr>
        <w:t xml:space="preserve"> </w:t>
      </w:r>
      <w:r w:rsidRPr="00F821E9">
        <w:rPr>
          <w:rFonts w:ascii="David" w:hAnsi="David" w:cs="David" w:hint="cs"/>
          <w:sz w:val="20"/>
          <w:rtl/>
          <w:lang w:eastAsia="he-IL"/>
        </w:rPr>
        <w:t>"</w:t>
      </w:r>
      <w:r w:rsidRPr="00F821E9">
        <w:rPr>
          <w:rFonts w:ascii="David" w:hAnsi="David" w:cs="David" w:hint="cs"/>
          <w:b/>
          <w:bCs/>
          <w:sz w:val="20"/>
          <w:rtl/>
          <w:lang w:eastAsia="he-IL"/>
        </w:rPr>
        <w:t>טענת</w:t>
      </w:r>
      <w:r w:rsidRPr="00F821E9">
        <w:rPr>
          <w:rFonts w:ascii="David" w:hAnsi="David" w:cs="David"/>
          <w:b/>
          <w:bCs/>
          <w:sz w:val="20"/>
          <w:rtl/>
          <w:lang w:eastAsia="he-IL"/>
        </w:rPr>
        <w:t xml:space="preserve"> </w:t>
      </w:r>
      <w:r w:rsidRPr="00F821E9">
        <w:rPr>
          <w:rFonts w:ascii="David" w:hAnsi="David" w:cs="David" w:hint="cs"/>
          <w:b/>
          <w:bCs/>
          <w:sz w:val="20"/>
          <w:rtl/>
          <w:lang w:eastAsia="he-IL"/>
        </w:rPr>
        <w:t>הפרה</w:t>
      </w:r>
      <w:r w:rsidRPr="00F821E9">
        <w:rPr>
          <w:rFonts w:ascii="David" w:hAnsi="David" w:cs="David" w:hint="cs"/>
          <w:sz w:val="20"/>
          <w:rtl/>
          <w:lang w:eastAsia="he-IL"/>
        </w:rPr>
        <w:t>"</w:t>
      </w:r>
      <w:r w:rsidRPr="00F821E9">
        <w:rPr>
          <w:rFonts w:ascii="David" w:hAnsi="David" w:cs="David"/>
          <w:sz w:val="20"/>
          <w:rtl/>
          <w:lang w:eastAsia="he-IL"/>
        </w:rPr>
        <w:t>), אזי הספק יישא באחריות הבלעדית להתמודדות עם טענת ההפרה, על חשבונו ובכלל זה ישלם</w:t>
      </w:r>
      <w:r w:rsidRPr="00F821E9">
        <w:rPr>
          <w:rFonts w:ascii="David" w:hAnsi="David" w:cs="David" w:hint="cs"/>
          <w:sz w:val="20"/>
          <w:rtl/>
          <w:lang w:eastAsia="he-IL"/>
        </w:rPr>
        <w:t xml:space="preserve"> שיפוי מלא למזמינים וכן</w:t>
      </w:r>
      <w:r w:rsidRPr="00F821E9">
        <w:rPr>
          <w:rFonts w:ascii="David" w:hAnsi="David" w:cs="David"/>
          <w:sz w:val="20"/>
          <w:rtl/>
          <w:lang w:eastAsia="he-IL"/>
        </w:rPr>
        <w:t xml:space="preserve"> את כל ההוצאות, הנזקים ושכ"ט עו"ד שבהם יידרש לצורך כך.</w:t>
      </w:r>
      <w:r w:rsidRPr="00F821E9">
        <w:rPr>
          <w:rFonts w:ascii="David" w:hAnsi="David" w:cs="David" w:hint="cs"/>
          <w:sz w:val="20"/>
          <w:rtl/>
          <w:lang w:eastAsia="he-IL"/>
        </w:rPr>
        <w:t xml:space="preserve"> </w:t>
      </w:r>
    </w:p>
    <w:p w14:paraId="115F57C6" w14:textId="77777777" w:rsidR="0082542A" w:rsidRPr="00F821E9" w:rsidRDefault="0082542A" w:rsidP="000E2FE7">
      <w:pPr>
        <w:widowControl w:val="0"/>
        <w:numPr>
          <w:ilvl w:val="1"/>
          <w:numId w:val="84"/>
        </w:numPr>
        <w:overflowPunct w:val="0"/>
        <w:autoSpaceDE w:val="0"/>
        <w:autoSpaceDN w:val="0"/>
        <w:adjustRightInd w:val="0"/>
        <w:spacing w:line="360" w:lineRule="auto"/>
        <w:ind w:left="992" w:hanging="567"/>
        <w:jc w:val="both"/>
        <w:rPr>
          <w:rFonts w:ascii="David" w:hAnsi="David" w:cs="David"/>
          <w:sz w:val="20"/>
          <w:lang w:eastAsia="he-IL"/>
        </w:rPr>
      </w:pPr>
      <w:r>
        <w:rPr>
          <w:rFonts w:ascii="David" w:hAnsi="David" w:cs="David" w:hint="cs"/>
          <w:sz w:val="20"/>
          <w:rtl/>
          <w:lang w:eastAsia="he-IL"/>
        </w:rPr>
        <w:t>עורך המכרז יודיע</w:t>
      </w:r>
      <w:r w:rsidRPr="00F821E9">
        <w:rPr>
          <w:rFonts w:ascii="David" w:hAnsi="David" w:cs="David"/>
          <w:sz w:val="20"/>
          <w:rtl/>
          <w:lang w:eastAsia="he-IL"/>
        </w:rPr>
        <w:t xml:space="preserve"> </w:t>
      </w:r>
      <w:r w:rsidRPr="00F821E9">
        <w:rPr>
          <w:rFonts w:ascii="David" w:hAnsi="David" w:cs="David" w:hint="cs"/>
          <w:sz w:val="20"/>
          <w:rtl/>
          <w:lang w:eastAsia="he-IL"/>
        </w:rPr>
        <w:t>לספק</w:t>
      </w:r>
      <w:r w:rsidRPr="00F821E9">
        <w:rPr>
          <w:rFonts w:ascii="David" w:hAnsi="David" w:cs="David"/>
          <w:sz w:val="20"/>
          <w:rtl/>
          <w:lang w:eastAsia="he-IL"/>
        </w:rPr>
        <w:t xml:space="preserve"> </w:t>
      </w:r>
      <w:r w:rsidRPr="00F821E9">
        <w:rPr>
          <w:rFonts w:ascii="David" w:hAnsi="David" w:cs="David" w:hint="cs"/>
          <w:sz w:val="20"/>
          <w:rtl/>
          <w:lang w:eastAsia="he-IL"/>
        </w:rPr>
        <w:t>על</w:t>
      </w:r>
      <w:r w:rsidRPr="00F821E9">
        <w:rPr>
          <w:rFonts w:ascii="David" w:hAnsi="David" w:cs="David"/>
          <w:sz w:val="20"/>
          <w:rtl/>
          <w:lang w:eastAsia="he-IL"/>
        </w:rPr>
        <w:t xml:space="preserve"> </w:t>
      </w:r>
      <w:r w:rsidRPr="00F821E9">
        <w:rPr>
          <w:rFonts w:ascii="David" w:hAnsi="David" w:cs="David" w:hint="cs"/>
          <w:sz w:val="20"/>
          <w:rtl/>
          <w:lang w:eastAsia="he-IL"/>
        </w:rPr>
        <w:t>כל</w:t>
      </w:r>
      <w:r w:rsidRPr="00F821E9">
        <w:rPr>
          <w:rFonts w:ascii="David" w:hAnsi="David" w:cs="David"/>
          <w:sz w:val="20"/>
          <w:rtl/>
          <w:lang w:eastAsia="he-IL"/>
        </w:rPr>
        <w:t xml:space="preserve"> </w:t>
      </w:r>
      <w:r w:rsidRPr="00F821E9">
        <w:rPr>
          <w:rFonts w:ascii="David" w:hAnsi="David" w:cs="David" w:hint="cs"/>
          <w:sz w:val="20"/>
          <w:rtl/>
          <w:lang w:eastAsia="he-IL"/>
        </w:rPr>
        <w:t>תביעה</w:t>
      </w:r>
      <w:r w:rsidRPr="00F821E9">
        <w:rPr>
          <w:rFonts w:ascii="David" w:hAnsi="David" w:cs="David"/>
          <w:sz w:val="20"/>
          <w:rtl/>
          <w:lang w:eastAsia="he-IL"/>
        </w:rPr>
        <w:t xml:space="preserve"> </w:t>
      </w:r>
      <w:r w:rsidRPr="00F821E9">
        <w:rPr>
          <w:rFonts w:ascii="David" w:hAnsi="David" w:cs="David" w:hint="cs"/>
          <w:sz w:val="20"/>
          <w:rtl/>
          <w:lang w:eastAsia="he-IL"/>
        </w:rPr>
        <w:t>שתוגש</w:t>
      </w:r>
      <w:r w:rsidRPr="00F821E9">
        <w:rPr>
          <w:rFonts w:ascii="David" w:hAnsi="David" w:cs="David"/>
          <w:sz w:val="20"/>
          <w:rtl/>
          <w:lang w:eastAsia="he-IL"/>
        </w:rPr>
        <w:t xml:space="preserve"> </w:t>
      </w:r>
      <w:r w:rsidRPr="00F821E9">
        <w:rPr>
          <w:rFonts w:ascii="David" w:hAnsi="David" w:cs="David" w:hint="cs"/>
          <w:sz w:val="20"/>
          <w:rtl/>
          <w:lang w:eastAsia="he-IL"/>
        </w:rPr>
        <w:t>ובה</w:t>
      </w:r>
      <w:r w:rsidRPr="00F821E9">
        <w:rPr>
          <w:rFonts w:ascii="David" w:hAnsi="David" w:cs="David"/>
          <w:sz w:val="20"/>
          <w:rtl/>
          <w:lang w:eastAsia="he-IL"/>
        </w:rPr>
        <w:t xml:space="preserve"> </w:t>
      </w:r>
      <w:r w:rsidRPr="00F821E9">
        <w:rPr>
          <w:rFonts w:ascii="David" w:hAnsi="David" w:cs="David" w:hint="cs"/>
          <w:sz w:val="20"/>
          <w:rtl/>
          <w:lang w:eastAsia="he-IL"/>
        </w:rPr>
        <w:t>הועלתה</w:t>
      </w:r>
      <w:r w:rsidRPr="00F821E9">
        <w:rPr>
          <w:rFonts w:ascii="David" w:hAnsi="David" w:cs="David"/>
          <w:sz w:val="20"/>
          <w:rtl/>
          <w:lang w:eastAsia="he-IL"/>
        </w:rPr>
        <w:t xml:space="preserve"> </w:t>
      </w:r>
      <w:r w:rsidRPr="00F821E9">
        <w:rPr>
          <w:rFonts w:ascii="David" w:hAnsi="David" w:cs="David" w:hint="cs"/>
          <w:sz w:val="20"/>
          <w:rtl/>
          <w:lang w:eastAsia="he-IL"/>
        </w:rPr>
        <w:t>טענת</w:t>
      </w:r>
      <w:r w:rsidRPr="00F821E9">
        <w:rPr>
          <w:rFonts w:ascii="David" w:hAnsi="David" w:cs="David"/>
          <w:sz w:val="20"/>
          <w:rtl/>
          <w:lang w:eastAsia="he-IL"/>
        </w:rPr>
        <w:t xml:space="preserve"> </w:t>
      </w:r>
      <w:r w:rsidRPr="00F821E9">
        <w:rPr>
          <w:rFonts w:ascii="David" w:hAnsi="David" w:cs="David" w:hint="cs"/>
          <w:sz w:val="20"/>
          <w:rtl/>
          <w:lang w:eastAsia="he-IL"/>
        </w:rPr>
        <w:t>הפרה</w:t>
      </w:r>
      <w:r w:rsidRPr="00F821E9">
        <w:rPr>
          <w:rFonts w:ascii="David" w:hAnsi="David" w:cs="David"/>
          <w:sz w:val="20"/>
          <w:rtl/>
          <w:lang w:eastAsia="he-IL"/>
        </w:rPr>
        <w:t>.</w:t>
      </w:r>
      <w:r w:rsidRPr="00F821E9">
        <w:rPr>
          <w:rFonts w:ascii="David" w:hAnsi="David" w:cs="David" w:hint="cs"/>
          <w:sz w:val="20"/>
          <w:rtl/>
          <w:lang w:eastAsia="he-IL"/>
        </w:rPr>
        <w:t xml:space="preserve"> ככל שהספק אינו צד לתביעה אשר במסגרתה הועלתה טענת ההפרה, יפעל</w:t>
      </w:r>
      <w:r>
        <w:rPr>
          <w:rFonts w:ascii="David" w:hAnsi="David" w:cs="David" w:hint="cs"/>
          <w:sz w:val="20"/>
          <w:rtl/>
          <w:lang w:eastAsia="he-IL"/>
        </w:rPr>
        <w:t xml:space="preserve"> עורך המכרז </w:t>
      </w:r>
      <w:r w:rsidRPr="00F821E9">
        <w:rPr>
          <w:rFonts w:ascii="David" w:hAnsi="David" w:cs="David" w:hint="cs"/>
          <w:sz w:val="20"/>
          <w:rtl/>
          <w:lang w:eastAsia="he-IL"/>
        </w:rPr>
        <w:t>לצרפו כצד להליך, על מנת לאפשר לו להתגונן. במקרה</w:t>
      </w:r>
      <w:r w:rsidRPr="00F821E9">
        <w:rPr>
          <w:rFonts w:ascii="David" w:hAnsi="David" w:cs="David"/>
          <w:sz w:val="20"/>
          <w:rtl/>
          <w:lang w:eastAsia="he-IL"/>
        </w:rPr>
        <w:t xml:space="preserve"> </w:t>
      </w:r>
      <w:r w:rsidRPr="00F821E9">
        <w:rPr>
          <w:rFonts w:ascii="David" w:hAnsi="David" w:cs="David" w:hint="cs"/>
          <w:sz w:val="20"/>
          <w:rtl/>
          <w:lang w:eastAsia="he-IL"/>
        </w:rPr>
        <w:t>כאמור</w:t>
      </w:r>
      <w:r>
        <w:rPr>
          <w:rFonts w:ascii="David" w:hAnsi="David" w:cs="David" w:hint="cs"/>
          <w:sz w:val="20"/>
          <w:rtl/>
          <w:lang w:eastAsia="he-IL"/>
        </w:rPr>
        <w:t>,</w:t>
      </w:r>
      <w:r w:rsidRPr="00F821E9">
        <w:rPr>
          <w:rFonts w:ascii="David" w:hAnsi="David" w:cs="David" w:hint="cs"/>
          <w:sz w:val="20"/>
          <w:rtl/>
          <w:lang w:eastAsia="he-IL"/>
        </w:rPr>
        <w:t xml:space="preserve"> רשאי עורך המכרז לדרוש מהספק</w:t>
      </w:r>
      <w:r w:rsidRPr="00F821E9">
        <w:rPr>
          <w:rFonts w:ascii="David" w:hAnsi="David" w:cs="David"/>
          <w:sz w:val="20"/>
          <w:rtl/>
          <w:lang w:eastAsia="he-IL"/>
        </w:rPr>
        <w:t xml:space="preserve"> </w:t>
      </w:r>
      <w:r w:rsidRPr="00F821E9">
        <w:rPr>
          <w:rFonts w:ascii="David" w:hAnsi="David" w:cs="David" w:hint="cs"/>
          <w:sz w:val="20"/>
          <w:rtl/>
          <w:lang w:eastAsia="he-IL"/>
        </w:rPr>
        <w:t>להיכנס</w:t>
      </w:r>
      <w:r w:rsidRPr="00F821E9">
        <w:rPr>
          <w:rFonts w:ascii="David" w:hAnsi="David" w:cs="David"/>
          <w:sz w:val="20"/>
          <w:rtl/>
          <w:lang w:eastAsia="he-IL"/>
        </w:rPr>
        <w:t xml:space="preserve"> </w:t>
      </w:r>
      <w:r w:rsidRPr="00F821E9">
        <w:rPr>
          <w:rFonts w:ascii="David" w:hAnsi="David" w:cs="David" w:hint="cs"/>
          <w:sz w:val="20"/>
          <w:rtl/>
          <w:lang w:eastAsia="he-IL"/>
        </w:rPr>
        <w:t>בנעלי</w:t>
      </w:r>
      <w:r w:rsidRPr="00F821E9">
        <w:rPr>
          <w:rFonts w:ascii="David" w:hAnsi="David" w:cs="David"/>
          <w:sz w:val="20"/>
          <w:rtl/>
          <w:lang w:eastAsia="he-IL"/>
        </w:rPr>
        <w:t xml:space="preserve"> </w:t>
      </w:r>
      <w:r w:rsidRPr="00F821E9">
        <w:rPr>
          <w:rFonts w:ascii="David" w:hAnsi="David" w:cs="David" w:hint="cs"/>
          <w:sz w:val="20"/>
          <w:rtl/>
          <w:lang w:eastAsia="he-IL"/>
        </w:rPr>
        <w:t>המזמין</w:t>
      </w:r>
      <w:r w:rsidRPr="00F821E9">
        <w:rPr>
          <w:rFonts w:ascii="David" w:hAnsi="David" w:cs="David"/>
          <w:sz w:val="20"/>
          <w:rtl/>
          <w:lang w:eastAsia="he-IL"/>
        </w:rPr>
        <w:t xml:space="preserve"> </w:t>
      </w:r>
      <w:r w:rsidRPr="00F821E9">
        <w:rPr>
          <w:rFonts w:ascii="David" w:hAnsi="David" w:cs="David" w:hint="cs"/>
          <w:sz w:val="20"/>
          <w:rtl/>
          <w:lang w:eastAsia="he-IL"/>
        </w:rPr>
        <w:t>לצורך</w:t>
      </w:r>
      <w:r w:rsidRPr="00F821E9">
        <w:rPr>
          <w:rFonts w:ascii="David" w:hAnsi="David" w:cs="David"/>
          <w:sz w:val="20"/>
          <w:rtl/>
          <w:lang w:eastAsia="he-IL"/>
        </w:rPr>
        <w:t xml:space="preserve"> </w:t>
      </w:r>
      <w:r w:rsidRPr="00F821E9">
        <w:rPr>
          <w:rFonts w:ascii="David" w:hAnsi="David" w:cs="David" w:hint="cs"/>
          <w:sz w:val="20"/>
          <w:rtl/>
          <w:lang w:eastAsia="he-IL"/>
        </w:rPr>
        <w:t>ניהול</w:t>
      </w:r>
      <w:r w:rsidRPr="00F821E9">
        <w:rPr>
          <w:rFonts w:ascii="David" w:hAnsi="David" w:cs="David"/>
          <w:sz w:val="20"/>
          <w:rtl/>
          <w:lang w:eastAsia="he-IL"/>
        </w:rPr>
        <w:t xml:space="preserve"> </w:t>
      </w:r>
      <w:r w:rsidRPr="00F821E9">
        <w:rPr>
          <w:rFonts w:ascii="David" w:hAnsi="David" w:cs="David" w:hint="cs"/>
          <w:sz w:val="20"/>
          <w:rtl/>
          <w:lang w:eastAsia="he-IL"/>
        </w:rPr>
        <w:t>ההליך. במקרה שהמזמין יבחר לייצג את עצמו, הוא ימנע מלהודות בטענות התובע</w:t>
      </w:r>
      <w:r w:rsidRPr="00F821E9">
        <w:rPr>
          <w:rFonts w:ascii="David" w:hAnsi="David" w:cs="David"/>
          <w:sz w:val="20"/>
          <w:rtl/>
          <w:lang w:eastAsia="he-IL"/>
        </w:rPr>
        <w:t xml:space="preserve">, </w:t>
      </w:r>
      <w:r w:rsidRPr="00F821E9">
        <w:rPr>
          <w:rFonts w:ascii="David" w:hAnsi="David" w:cs="David" w:hint="cs"/>
          <w:sz w:val="20"/>
          <w:rtl/>
          <w:lang w:eastAsia="he-IL"/>
        </w:rPr>
        <w:t>ללא</w:t>
      </w:r>
      <w:r w:rsidRPr="00F821E9">
        <w:rPr>
          <w:rFonts w:ascii="David" w:hAnsi="David" w:cs="David"/>
          <w:sz w:val="20"/>
          <w:rtl/>
          <w:lang w:eastAsia="he-IL"/>
        </w:rPr>
        <w:t xml:space="preserve"> </w:t>
      </w:r>
      <w:r w:rsidRPr="00F821E9">
        <w:rPr>
          <w:rFonts w:ascii="David" w:hAnsi="David" w:cs="David" w:hint="cs"/>
          <w:sz w:val="20"/>
          <w:rtl/>
          <w:lang w:eastAsia="he-IL"/>
        </w:rPr>
        <w:t>הסכמת</w:t>
      </w:r>
      <w:r w:rsidRPr="00F821E9">
        <w:rPr>
          <w:rFonts w:ascii="David" w:hAnsi="David" w:cs="David"/>
          <w:sz w:val="20"/>
          <w:rtl/>
          <w:lang w:eastAsia="he-IL"/>
        </w:rPr>
        <w:t xml:space="preserve"> </w:t>
      </w:r>
      <w:r w:rsidRPr="00F821E9">
        <w:rPr>
          <w:rFonts w:ascii="David" w:hAnsi="David" w:cs="David" w:hint="cs"/>
          <w:sz w:val="20"/>
          <w:rtl/>
          <w:lang w:eastAsia="he-IL"/>
        </w:rPr>
        <w:t>הספק</w:t>
      </w:r>
      <w:r w:rsidRPr="00F821E9">
        <w:rPr>
          <w:rFonts w:ascii="David" w:hAnsi="David" w:cs="David"/>
          <w:sz w:val="20"/>
          <w:rtl/>
          <w:lang w:eastAsia="he-IL"/>
        </w:rPr>
        <w:t xml:space="preserve"> </w:t>
      </w:r>
      <w:r w:rsidRPr="00F821E9">
        <w:rPr>
          <w:rFonts w:ascii="David" w:hAnsi="David" w:cs="David" w:hint="cs"/>
          <w:sz w:val="20"/>
          <w:rtl/>
          <w:lang w:eastAsia="he-IL"/>
        </w:rPr>
        <w:t>מראש</w:t>
      </w:r>
      <w:r w:rsidRPr="00F821E9">
        <w:rPr>
          <w:rFonts w:ascii="David" w:hAnsi="David" w:cs="David"/>
          <w:sz w:val="20"/>
          <w:rtl/>
          <w:lang w:eastAsia="he-IL"/>
        </w:rPr>
        <w:t xml:space="preserve"> </w:t>
      </w:r>
      <w:r w:rsidRPr="00F821E9">
        <w:rPr>
          <w:rFonts w:ascii="David" w:hAnsi="David" w:cs="David" w:hint="cs"/>
          <w:sz w:val="20"/>
          <w:rtl/>
          <w:lang w:eastAsia="he-IL"/>
        </w:rPr>
        <w:t>ובכתב</w:t>
      </w:r>
      <w:r w:rsidRPr="00F821E9">
        <w:rPr>
          <w:rFonts w:ascii="David" w:hAnsi="David" w:cs="David"/>
          <w:sz w:val="20"/>
          <w:rtl/>
          <w:lang w:eastAsia="he-IL"/>
        </w:rPr>
        <w:t>.</w:t>
      </w:r>
    </w:p>
    <w:p w14:paraId="11B6FF34" w14:textId="77777777" w:rsidR="0082542A" w:rsidRDefault="0082542A" w:rsidP="000E2FE7">
      <w:pPr>
        <w:widowControl w:val="0"/>
        <w:numPr>
          <w:ilvl w:val="1"/>
          <w:numId w:val="84"/>
        </w:numPr>
        <w:overflowPunct w:val="0"/>
        <w:autoSpaceDE w:val="0"/>
        <w:autoSpaceDN w:val="0"/>
        <w:adjustRightInd w:val="0"/>
        <w:spacing w:line="360" w:lineRule="auto"/>
        <w:ind w:left="992" w:hanging="567"/>
        <w:jc w:val="both"/>
        <w:rPr>
          <w:rFonts w:cs="David"/>
        </w:rPr>
      </w:pPr>
      <w:r w:rsidRPr="00F821E9">
        <w:rPr>
          <w:rFonts w:ascii="David" w:hAnsi="David" w:cs="David" w:hint="cs"/>
          <w:sz w:val="20"/>
          <w:rtl/>
          <w:lang w:eastAsia="he-IL"/>
        </w:rPr>
        <w:t>מבלי</w:t>
      </w:r>
      <w:r w:rsidRPr="00F821E9">
        <w:rPr>
          <w:rFonts w:ascii="David" w:hAnsi="David" w:cs="David"/>
          <w:sz w:val="20"/>
          <w:rtl/>
          <w:lang w:eastAsia="he-IL"/>
        </w:rPr>
        <w:t xml:space="preserve"> </w:t>
      </w:r>
      <w:r w:rsidRPr="00F821E9">
        <w:rPr>
          <w:rFonts w:ascii="David" w:hAnsi="David" w:cs="David" w:hint="cs"/>
          <w:sz w:val="20"/>
          <w:rtl/>
          <w:lang w:eastAsia="he-IL"/>
        </w:rPr>
        <w:t>לגרוע</w:t>
      </w:r>
      <w:r w:rsidRPr="00F821E9">
        <w:rPr>
          <w:rFonts w:ascii="David" w:hAnsi="David" w:cs="David"/>
          <w:sz w:val="20"/>
          <w:rtl/>
          <w:lang w:eastAsia="he-IL"/>
        </w:rPr>
        <w:t xml:space="preserve"> </w:t>
      </w:r>
      <w:r w:rsidRPr="00F821E9">
        <w:rPr>
          <w:rFonts w:ascii="David" w:hAnsi="David" w:cs="David" w:hint="cs"/>
          <w:sz w:val="20"/>
          <w:rtl/>
          <w:lang w:eastAsia="he-IL"/>
        </w:rPr>
        <w:t>מהאמור</w:t>
      </w:r>
      <w:r w:rsidRPr="00F821E9">
        <w:rPr>
          <w:rFonts w:ascii="David" w:hAnsi="David" w:cs="David"/>
          <w:sz w:val="20"/>
          <w:rtl/>
          <w:lang w:eastAsia="he-IL"/>
        </w:rPr>
        <w:t xml:space="preserve"> </w:t>
      </w:r>
      <w:r w:rsidRPr="00F821E9">
        <w:rPr>
          <w:rFonts w:ascii="David" w:hAnsi="David" w:cs="David" w:hint="cs"/>
          <w:sz w:val="20"/>
          <w:rtl/>
          <w:lang w:eastAsia="he-IL"/>
        </w:rPr>
        <w:t>לעיל</w:t>
      </w:r>
      <w:r w:rsidRPr="00F821E9">
        <w:rPr>
          <w:rFonts w:ascii="David" w:hAnsi="David" w:cs="David"/>
          <w:sz w:val="20"/>
          <w:rtl/>
          <w:lang w:eastAsia="he-IL"/>
        </w:rPr>
        <w:t xml:space="preserve">, </w:t>
      </w:r>
      <w:r w:rsidRPr="00F821E9">
        <w:rPr>
          <w:rFonts w:ascii="David" w:hAnsi="David" w:cs="David" w:hint="cs"/>
          <w:sz w:val="20"/>
          <w:rtl/>
          <w:lang w:eastAsia="he-IL"/>
        </w:rPr>
        <w:t>הספק</w:t>
      </w:r>
      <w:r w:rsidRPr="00F821E9">
        <w:rPr>
          <w:rFonts w:ascii="David" w:hAnsi="David" w:cs="David"/>
          <w:sz w:val="20"/>
          <w:rtl/>
          <w:lang w:eastAsia="he-IL"/>
        </w:rPr>
        <w:t xml:space="preserve"> </w:t>
      </w:r>
      <w:r w:rsidRPr="00F821E9">
        <w:rPr>
          <w:rFonts w:ascii="David" w:hAnsi="David" w:cs="David" w:hint="cs"/>
          <w:sz w:val="20"/>
          <w:rtl/>
          <w:lang w:eastAsia="he-IL"/>
        </w:rPr>
        <w:t>ישפה</w:t>
      </w:r>
      <w:r w:rsidRPr="00F821E9">
        <w:rPr>
          <w:rFonts w:ascii="David" w:hAnsi="David" w:cs="David"/>
          <w:sz w:val="20"/>
          <w:rtl/>
          <w:lang w:eastAsia="he-IL"/>
        </w:rPr>
        <w:t xml:space="preserve"> </w:t>
      </w:r>
      <w:r w:rsidRPr="00F821E9">
        <w:rPr>
          <w:rFonts w:ascii="David" w:hAnsi="David" w:cs="David" w:hint="cs"/>
          <w:sz w:val="20"/>
          <w:rtl/>
          <w:lang w:eastAsia="he-IL"/>
        </w:rPr>
        <w:t>את</w:t>
      </w:r>
      <w:r w:rsidRPr="00F821E9">
        <w:rPr>
          <w:rFonts w:ascii="David" w:hAnsi="David" w:cs="David"/>
          <w:sz w:val="20"/>
          <w:rtl/>
          <w:lang w:eastAsia="he-IL"/>
        </w:rPr>
        <w:t xml:space="preserve"> </w:t>
      </w:r>
      <w:r w:rsidRPr="00F821E9">
        <w:rPr>
          <w:rFonts w:ascii="David" w:hAnsi="David" w:cs="David" w:hint="cs"/>
          <w:sz w:val="20"/>
          <w:rtl/>
          <w:lang w:eastAsia="he-IL"/>
        </w:rPr>
        <w:t>המזמין</w:t>
      </w:r>
      <w:r w:rsidRPr="00F821E9">
        <w:rPr>
          <w:rFonts w:ascii="David" w:hAnsi="David" w:cs="David"/>
          <w:sz w:val="20"/>
          <w:rtl/>
          <w:lang w:eastAsia="he-IL"/>
        </w:rPr>
        <w:t xml:space="preserve">, </w:t>
      </w:r>
      <w:r w:rsidRPr="00F821E9">
        <w:rPr>
          <w:rFonts w:ascii="David" w:hAnsi="David" w:cs="David" w:hint="cs"/>
          <w:sz w:val="20"/>
          <w:rtl/>
          <w:lang w:eastAsia="he-IL"/>
        </w:rPr>
        <w:t>מיד</w:t>
      </w:r>
      <w:r w:rsidRPr="00F821E9">
        <w:rPr>
          <w:rFonts w:ascii="David" w:hAnsi="David" w:cs="David"/>
          <w:sz w:val="20"/>
          <w:rtl/>
          <w:lang w:eastAsia="he-IL"/>
        </w:rPr>
        <w:t xml:space="preserve"> </w:t>
      </w:r>
      <w:r w:rsidRPr="00F821E9">
        <w:rPr>
          <w:rFonts w:ascii="David" w:hAnsi="David" w:cs="David" w:hint="cs"/>
          <w:sz w:val="20"/>
          <w:rtl/>
          <w:lang w:eastAsia="he-IL"/>
        </w:rPr>
        <w:t>עם</w:t>
      </w:r>
      <w:r w:rsidRPr="00F821E9">
        <w:rPr>
          <w:rFonts w:ascii="David" w:hAnsi="David" w:cs="David"/>
          <w:sz w:val="20"/>
          <w:rtl/>
          <w:lang w:eastAsia="he-IL"/>
        </w:rPr>
        <w:t xml:space="preserve"> </w:t>
      </w:r>
      <w:r w:rsidRPr="00F821E9">
        <w:rPr>
          <w:rFonts w:ascii="David" w:hAnsi="David" w:cs="David" w:hint="cs"/>
          <w:sz w:val="20"/>
          <w:rtl/>
          <w:lang w:eastAsia="he-IL"/>
        </w:rPr>
        <w:t>דרישתו</w:t>
      </w:r>
      <w:r w:rsidRPr="00F821E9">
        <w:rPr>
          <w:rFonts w:ascii="David" w:hAnsi="David" w:cs="David"/>
          <w:sz w:val="20"/>
          <w:rtl/>
          <w:lang w:eastAsia="he-IL"/>
        </w:rPr>
        <w:t xml:space="preserve"> </w:t>
      </w:r>
      <w:r w:rsidRPr="00F821E9">
        <w:rPr>
          <w:rFonts w:ascii="David" w:hAnsi="David" w:cs="David" w:hint="cs"/>
          <w:sz w:val="20"/>
          <w:rtl/>
          <w:lang w:eastAsia="he-IL"/>
        </w:rPr>
        <w:t>הראשונה</w:t>
      </w:r>
      <w:r w:rsidRPr="004C6A73">
        <w:rPr>
          <w:rFonts w:cs="David"/>
          <w:rtl/>
        </w:rPr>
        <w:t xml:space="preserve">, </w:t>
      </w:r>
      <w:r w:rsidRPr="004C6A73">
        <w:rPr>
          <w:rFonts w:cs="David" w:hint="cs"/>
          <w:rtl/>
        </w:rPr>
        <w:t>בגין</w:t>
      </w:r>
      <w:r w:rsidRPr="004C6A73">
        <w:rPr>
          <w:rFonts w:cs="David"/>
          <w:rtl/>
        </w:rPr>
        <w:t xml:space="preserve"> </w:t>
      </w:r>
      <w:r w:rsidRPr="004C6A73">
        <w:rPr>
          <w:rFonts w:cs="David" w:hint="cs"/>
          <w:rtl/>
        </w:rPr>
        <w:t>כל</w:t>
      </w:r>
      <w:r w:rsidRPr="004C6A73">
        <w:rPr>
          <w:rFonts w:cs="David"/>
          <w:rtl/>
        </w:rPr>
        <w:t xml:space="preserve"> </w:t>
      </w:r>
      <w:r w:rsidRPr="004C6A73">
        <w:rPr>
          <w:rFonts w:cs="David" w:hint="cs"/>
          <w:rtl/>
        </w:rPr>
        <w:t>נזק</w:t>
      </w:r>
      <w:r w:rsidRPr="004C6A73">
        <w:rPr>
          <w:rFonts w:cs="David"/>
          <w:rtl/>
        </w:rPr>
        <w:t xml:space="preserve">, </w:t>
      </w:r>
      <w:r w:rsidRPr="004C6A73">
        <w:rPr>
          <w:rFonts w:cs="David" w:hint="cs"/>
          <w:rtl/>
        </w:rPr>
        <w:t>אובדן</w:t>
      </w:r>
      <w:r w:rsidRPr="004C6A73">
        <w:rPr>
          <w:rFonts w:cs="David"/>
          <w:rtl/>
        </w:rPr>
        <w:t xml:space="preserve">, </w:t>
      </w:r>
      <w:r w:rsidRPr="004C6A73">
        <w:rPr>
          <w:rFonts w:cs="David" w:hint="cs"/>
          <w:rtl/>
        </w:rPr>
        <w:t>עלות</w:t>
      </w:r>
      <w:r w:rsidRPr="004C6A73">
        <w:rPr>
          <w:rFonts w:cs="David"/>
          <w:rtl/>
        </w:rPr>
        <w:t xml:space="preserve">, </w:t>
      </w:r>
      <w:r w:rsidRPr="004C6A73">
        <w:rPr>
          <w:rFonts w:cs="David" w:hint="cs"/>
          <w:rtl/>
        </w:rPr>
        <w:t>תשלום</w:t>
      </w:r>
      <w:r w:rsidRPr="004C6A73">
        <w:rPr>
          <w:rFonts w:cs="David"/>
          <w:rtl/>
        </w:rPr>
        <w:t xml:space="preserve"> </w:t>
      </w:r>
      <w:r w:rsidRPr="004C6A73">
        <w:rPr>
          <w:rFonts w:cs="David" w:hint="cs"/>
          <w:rtl/>
        </w:rPr>
        <w:t>או</w:t>
      </w:r>
      <w:r w:rsidRPr="004C6A73">
        <w:rPr>
          <w:rFonts w:cs="David"/>
          <w:rtl/>
        </w:rPr>
        <w:t xml:space="preserve"> </w:t>
      </w:r>
      <w:r w:rsidRPr="004C6A73">
        <w:rPr>
          <w:rFonts w:cs="David" w:hint="cs"/>
          <w:rtl/>
        </w:rPr>
        <w:t>הוצאה</w:t>
      </w:r>
      <w:r w:rsidRPr="004C6A73">
        <w:rPr>
          <w:rFonts w:cs="David"/>
          <w:rtl/>
        </w:rPr>
        <w:t xml:space="preserve">, </w:t>
      </w:r>
      <w:r w:rsidRPr="004C6A73">
        <w:rPr>
          <w:rFonts w:cs="David" w:hint="cs"/>
          <w:rtl/>
        </w:rPr>
        <w:t>מכל</w:t>
      </w:r>
      <w:r w:rsidRPr="004C6A73">
        <w:rPr>
          <w:rFonts w:cs="David"/>
          <w:rtl/>
        </w:rPr>
        <w:t xml:space="preserve"> </w:t>
      </w:r>
      <w:r w:rsidRPr="004C6A73">
        <w:rPr>
          <w:rFonts w:cs="David" w:hint="cs"/>
          <w:rtl/>
        </w:rPr>
        <w:t>מין</w:t>
      </w:r>
      <w:r w:rsidRPr="004C6A73">
        <w:rPr>
          <w:rFonts w:cs="David"/>
          <w:rtl/>
        </w:rPr>
        <w:t xml:space="preserve"> </w:t>
      </w:r>
      <w:r w:rsidRPr="004C6A73">
        <w:rPr>
          <w:rFonts w:cs="David" w:hint="cs"/>
          <w:rtl/>
        </w:rPr>
        <w:t>וסוג</w:t>
      </w:r>
      <w:r w:rsidRPr="004C6A73">
        <w:rPr>
          <w:rFonts w:cs="David"/>
          <w:rtl/>
        </w:rPr>
        <w:t xml:space="preserve"> </w:t>
      </w:r>
      <w:r w:rsidRPr="004C6A73">
        <w:rPr>
          <w:rFonts w:cs="David" w:hint="cs"/>
          <w:rtl/>
        </w:rPr>
        <w:t>שהם</w:t>
      </w:r>
      <w:r w:rsidRPr="004C6A73">
        <w:rPr>
          <w:rFonts w:cs="David"/>
          <w:rtl/>
        </w:rPr>
        <w:t xml:space="preserve">, </w:t>
      </w:r>
      <w:r w:rsidRPr="004C6A73">
        <w:rPr>
          <w:rFonts w:cs="David" w:hint="cs"/>
          <w:rtl/>
        </w:rPr>
        <w:t>שנגרמו</w:t>
      </w:r>
      <w:r w:rsidRPr="004C6A73">
        <w:rPr>
          <w:rFonts w:cs="David"/>
          <w:rtl/>
        </w:rPr>
        <w:t xml:space="preserve"> </w:t>
      </w:r>
      <w:r w:rsidRPr="004C6A73">
        <w:rPr>
          <w:rFonts w:cs="David" w:hint="cs"/>
          <w:rtl/>
        </w:rPr>
        <w:t>למזמין</w:t>
      </w:r>
      <w:r w:rsidRPr="004C6A73">
        <w:rPr>
          <w:rFonts w:cs="David"/>
          <w:rtl/>
        </w:rPr>
        <w:t xml:space="preserve"> </w:t>
      </w:r>
      <w:r w:rsidRPr="004C6A73">
        <w:rPr>
          <w:rFonts w:cs="David" w:hint="cs"/>
          <w:rtl/>
        </w:rPr>
        <w:t>בקשר</w:t>
      </w:r>
      <w:r w:rsidRPr="004C6A73">
        <w:rPr>
          <w:rFonts w:cs="David"/>
          <w:rtl/>
        </w:rPr>
        <w:t xml:space="preserve"> </w:t>
      </w:r>
      <w:r w:rsidRPr="004C6A73">
        <w:rPr>
          <w:rFonts w:cs="David" w:hint="cs"/>
          <w:rtl/>
        </w:rPr>
        <w:t>עם</w:t>
      </w:r>
      <w:r w:rsidRPr="004C6A73">
        <w:rPr>
          <w:rFonts w:cs="David"/>
          <w:rtl/>
        </w:rPr>
        <w:t xml:space="preserve"> </w:t>
      </w:r>
      <w:r w:rsidRPr="004C6A73">
        <w:rPr>
          <w:rFonts w:cs="David" w:hint="cs"/>
          <w:rtl/>
        </w:rPr>
        <w:t>טענת</w:t>
      </w:r>
      <w:r w:rsidRPr="004C6A73">
        <w:rPr>
          <w:rFonts w:cs="David"/>
          <w:rtl/>
        </w:rPr>
        <w:t xml:space="preserve"> </w:t>
      </w:r>
      <w:r w:rsidRPr="004C6A73">
        <w:rPr>
          <w:rFonts w:cs="David" w:hint="cs"/>
          <w:rtl/>
        </w:rPr>
        <w:t>ההפרה</w:t>
      </w:r>
      <w:r w:rsidRPr="004C6A73">
        <w:rPr>
          <w:rFonts w:cs="David"/>
          <w:rtl/>
        </w:rPr>
        <w:t>.</w:t>
      </w:r>
      <w:r>
        <w:rPr>
          <w:rFonts w:cs="David" w:hint="cs"/>
          <w:rtl/>
        </w:rPr>
        <w:t xml:space="preserve"> חובת השיפוי של הספק כאמור, לא תחול במקרים הבאים:</w:t>
      </w:r>
    </w:p>
    <w:p w14:paraId="3469312D" w14:textId="77777777" w:rsidR="0082542A" w:rsidRDefault="0082542A" w:rsidP="00804E9E">
      <w:pPr>
        <w:pStyle w:val="af1"/>
        <w:keepLines w:val="0"/>
        <w:widowControl w:val="0"/>
        <w:numPr>
          <w:ilvl w:val="2"/>
          <w:numId w:val="84"/>
        </w:numPr>
        <w:spacing w:before="120" w:beforeAutospacing="0" w:after="120" w:line="360" w:lineRule="auto"/>
        <w:jc w:val="both"/>
        <w:rPr>
          <w:rFonts w:cs="David"/>
        </w:rPr>
      </w:pPr>
      <w:r>
        <w:rPr>
          <w:rFonts w:cs="David" w:hint="cs"/>
          <w:rtl/>
        </w:rPr>
        <w:t xml:space="preserve">טענת ההפרה נובעת משימוש שעשה המזמין תוך סתירה מהקבוע בהסכם זה, כאשר הפעולה שיש בה סתירה של ההסכם היא שגרמה בפועל להפרת הזכויות לקניין רוחני. </w:t>
      </w:r>
    </w:p>
    <w:p w14:paraId="42906988" w14:textId="77777777" w:rsidR="0082542A" w:rsidRPr="005622AC" w:rsidRDefault="0082542A" w:rsidP="00FA4F77">
      <w:pPr>
        <w:pStyle w:val="af1"/>
        <w:keepLines w:val="0"/>
        <w:widowControl w:val="0"/>
        <w:numPr>
          <w:ilvl w:val="2"/>
          <w:numId w:val="84"/>
        </w:numPr>
        <w:spacing w:before="120" w:beforeAutospacing="0" w:after="120" w:line="360" w:lineRule="auto"/>
        <w:jc w:val="both"/>
        <w:rPr>
          <w:rFonts w:cs="David"/>
        </w:rPr>
      </w:pPr>
      <w:r>
        <w:rPr>
          <w:rFonts w:cs="David" w:hint="cs"/>
          <w:rtl/>
        </w:rPr>
        <w:t>ככל שיקבע ע"י ערכאה שיפוטית מוסמכת בפסק ד</w:t>
      </w:r>
      <w:r w:rsidR="005622AC">
        <w:rPr>
          <w:rFonts w:cs="David" w:hint="cs"/>
          <w:rtl/>
        </w:rPr>
        <w:t>ין חלוט שלא עוכב ביצועו, כי הפרת</w:t>
      </w:r>
      <w:r w:rsidRPr="005622AC">
        <w:rPr>
          <w:rFonts w:cs="David" w:hint="cs"/>
          <w:rtl/>
        </w:rPr>
        <w:t xml:space="preserve"> הזכויות לקניין רוחני אינה נובעת מהשימוש שעשה המזמין בשרותי ה</w:t>
      </w:r>
      <w:r w:rsidR="00FA4F77">
        <w:rPr>
          <w:rFonts w:cs="David" w:hint="cs"/>
          <w:rtl/>
        </w:rPr>
        <w:t>ספק</w:t>
      </w:r>
      <w:r w:rsidRPr="005622AC">
        <w:rPr>
          <w:rFonts w:cs="David" w:hint="cs"/>
          <w:rtl/>
        </w:rPr>
        <w:t xml:space="preserve"> כשלעצמם, אלא שההפרה הינה תולדה משילוב של אותו שירות עם תוצר או שירות שסופק ע"י גורם חיצוני להסכם זה או שפותח על ידי המזמין בעצמו.  </w:t>
      </w:r>
    </w:p>
    <w:p w14:paraId="392D6C9C" w14:textId="77777777" w:rsidR="0082542A" w:rsidRPr="00F821E9" w:rsidRDefault="0082542A" w:rsidP="00804E9E">
      <w:pPr>
        <w:pStyle w:val="af1"/>
        <w:keepLines w:val="0"/>
        <w:widowControl w:val="0"/>
        <w:numPr>
          <w:ilvl w:val="1"/>
          <w:numId w:val="84"/>
        </w:numPr>
        <w:spacing w:before="120" w:beforeAutospacing="0" w:after="120" w:line="360" w:lineRule="auto"/>
        <w:ind w:left="1022" w:hanging="619"/>
        <w:jc w:val="both"/>
        <w:rPr>
          <w:rFonts w:cs="David"/>
        </w:rPr>
      </w:pPr>
      <w:r>
        <w:rPr>
          <w:rFonts w:cs="David" w:hint="cs"/>
          <w:rtl/>
        </w:rPr>
        <w:t xml:space="preserve">זכויות הקניין הרוחני בתוצרים שיכין הספק בהתאם לדרישת עורך המכרז או המזמינים מכוח הסכם זה, יהיו בבעלות המזמין </w:t>
      </w:r>
      <w:r w:rsidRPr="004C6A73">
        <w:rPr>
          <w:rFonts w:cs="David"/>
          <w:rtl/>
        </w:rPr>
        <w:t xml:space="preserve">ולספק לא תהיה בהם זיקת בעלות כלשהי. </w:t>
      </w:r>
    </w:p>
    <w:p w14:paraId="1EAC6D39" w14:textId="77777777" w:rsidR="0082542A" w:rsidRPr="00150D80" w:rsidRDefault="0082542A" w:rsidP="00804E9E">
      <w:pPr>
        <w:widowControl w:val="0"/>
        <w:numPr>
          <w:ilvl w:val="0"/>
          <w:numId w:val="84"/>
        </w:numPr>
        <w:spacing w:before="240" w:after="240" w:line="360" w:lineRule="auto"/>
        <w:jc w:val="both"/>
        <w:rPr>
          <w:rFonts w:ascii="David" w:hAnsi="David" w:cs="David"/>
          <w:b/>
          <w:bCs/>
          <w:rtl/>
        </w:rPr>
      </w:pPr>
      <w:r w:rsidRPr="00150D80">
        <w:rPr>
          <w:rFonts w:ascii="David" w:hAnsi="David" w:cs="David"/>
          <w:b/>
          <w:bCs/>
          <w:rtl/>
        </w:rPr>
        <w:t>יחסים בין הצדדים</w:t>
      </w:r>
      <w:bookmarkEnd w:id="374"/>
      <w:bookmarkEnd w:id="375"/>
    </w:p>
    <w:p w14:paraId="57E6E14C" w14:textId="77777777" w:rsidR="0082542A" w:rsidRPr="00150D80" w:rsidRDefault="0082542A" w:rsidP="0082542A">
      <w:pPr>
        <w:keepLines/>
        <w:widowControl w:val="0"/>
        <w:spacing w:before="100" w:beforeAutospacing="1" w:after="120" w:line="360" w:lineRule="auto"/>
        <w:ind w:left="397"/>
        <w:jc w:val="both"/>
        <w:rPr>
          <w:rFonts w:ascii="David" w:hAnsi="David" w:cs="David"/>
          <w:rtl/>
        </w:rPr>
      </w:pPr>
      <w:r w:rsidRPr="00150D80">
        <w:rPr>
          <w:rFonts w:ascii="David" w:hAnsi="David" w:cs="David"/>
          <w:rtl/>
        </w:rPr>
        <w:t xml:space="preserve">מוצהר ומוסכם בזה בין הצדדים כי: </w:t>
      </w:r>
    </w:p>
    <w:p w14:paraId="4F5E0649" w14:textId="77777777" w:rsidR="0082542A" w:rsidRPr="008506BC" w:rsidRDefault="0082542A" w:rsidP="000E2FE7">
      <w:pPr>
        <w:widowControl w:val="0"/>
        <w:numPr>
          <w:ilvl w:val="1"/>
          <w:numId w:val="84"/>
        </w:numPr>
        <w:spacing w:before="100" w:beforeAutospacing="1" w:after="120" w:line="360" w:lineRule="auto"/>
        <w:ind w:left="992" w:hanging="595"/>
        <w:jc w:val="both"/>
        <w:rPr>
          <w:rFonts w:ascii="David" w:eastAsia="Calibri" w:hAnsi="David" w:cs="David"/>
          <w:rtl/>
        </w:rPr>
      </w:pPr>
      <w:r w:rsidRPr="00150D80">
        <w:rPr>
          <w:rFonts w:ascii="David" w:hAnsi="David" w:cs="David"/>
          <w:rtl/>
        </w:rPr>
        <w:t xml:space="preserve">היחסים ביניהם לפי </w:t>
      </w:r>
      <w:r w:rsidRPr="008506BC">
        <w:rPr>
          <w:rFonts w:ascii="David" w:eastAsia="Calibri" w:hAnsi="David" w:cs="David"/>
          <w:rtl/>
        </w:rPr>
        <w:t>הסכם זה יוצרים יחס</w:t>
      </w:r>
      <w:r>
        <w:rPr>
          <w:rFonts w:ascii="David" w:eastAsia="Calibri" w:hAnsi="David" w:cs="David" w:hint="cs"/>
          <w:rtl/>
        </w:rPr>
        <w:t xml:space="preserve">י מזמין ספק </w:t>
      </w:r>
      <w:r>
        <w:rPr>
          <w:rFonts w:ascii="David" w:hAnsi="David" w:cs="David" w:hint="cs"/>
          <w:rtl/>
        </w:rPr>
        <w:t>ו</w:t>
      </w:r>
      <w:r w:rsidRPr="00150D80">
        <w:rPr>
          <w:rFonts w:ascii="David" w:hAnsi="David" w:cs="David"/>
          <w:rtl/>
        </w:rPr>
        <w:t xml:space="preserve">אינם </w:t>
      </w:r>
      <w:r w:rsidRPr="008506BC">
        <w:rPr>
          <w:rFonts w:ascii="David" w:eastAsia="Calibri" w:hAnsi="David" w:cs="David"/>
          <w:rtl/>
        </w:rPr>
        <w:t xml:space="preserve">יוצרים </w:t>
      </w:r>
      <w:r w:rsidRPr="00150D80">
        <w:rPr>
          <w:rFonts w:ascii="David" w:hAnsi="David" w:cs="David"/>
          <w:rtl/>
        </w:rPr>
        <w:t>יחסי עובד ומעביד</w:t>
      </w:r>
      <w:r w:rsidRPr="008506BC">
        <w:rPr>
          <w:rFonts w:ascii="David" w:eastAsia="Calibri" w:hAnsi="David" w:cs="David"/>
          <w:rtl/>
        </w:rPr>
        <w:t xml:space="preserve">. </w:t>
      </w:r>
    </w:p>
    <w:p w14:paraId="65240B04" w14:textId="77777777" w:rsidR="0082542A" w:rsidRPr="00150D80" w:rsidRDefault="0082542A" w:rsidP="000E2FE7">
      <w:pPr>
        <w:widowControl w:val="0"/>
        <w:numPr>
          <w:ilvl w:val="1"/>
          <w:numId w:val="84"/>
        </w:numPr>
        <w:spacing w:before="100" w:beforeAutospacing="1" w:after="120" w:line="360" w:lineRule="auto"/>
        <w:ind w:left="992" w:hanging="595"/>
        <w:jc w:val="both"/>
        <w:rPr>
          <w:rFonts w:ascii="David" w:hAnsi="David" w:cs="David"/>
          <w:rtl/>
        </w:rPr>
      </w:pPr>
      <w:r w:rsidRPr="008506BC">
        <w:rPr>
          <w:rFonts w:ascii="David" w:eastAsia="Calibri" w:hAnsi="David" w:cs="David"/>
          <w:rtl/>
        </w:rPr>
        <w:t>עורך</w:t>
      </w:r>
      <w:r w:rsidRPr="00150D80">
        <w:rPr>
          <w:rFonts w:ascii="David" w:hAnsi="David" w:cs="David"/>
          <w:rtl/>
        </w:rPr>
        <w:t xml:space="preserve"> המכרז</w:t>
      </w:r>
      <w:r w:rsidRPr="008506BC">
        <w:rPr>
          <w:rFonts w:ascii="David" w:hAnsi="David" w:cs="David"/>
          <w:rtl/>
        </w:rPr>
        <w:t>, או המזמינים אינם המעסיק של עובדי וקבלני המשנה של הספק.</w:t>
      </w:r>
    </w:p>
    <w:p w14:paraId="32C772E5" w14:textId="77777777" w:rsidR="0082542A" w:rsidRDefault="0082542A" w:rsidP="000E2FE7">
      <w:pPr>
        <w:widowControl w:val="0"/>
        <w:numPr>
          <w:ilvl w:val="1"/>
          <w:numId w:val="84"/>
        </w:numPr>
        <w:spacing w:before="100" w:beforeAutospacing="1" w:after="120" w:line="360" w:lineRule="auto"/>
        <w:ind w:left="992" w:hanging="595"/>
        <w:jc w:val="both"/>
        <w:rPr>
          <w:rFonts w:ascii="David" w:hAnsi="David" w:cs="David"/>
        </w:rPr>
      </w:pPr>
      <w:r w:rsidRPr="00150D80">
        <w:rPr>
          <w:rFonts w:ascii="David" w:hAnsi="David" w:cs="David"/>
          <w:rtl/>
        </w:rPr>
        <w:t>הספק בלבד יהיה אחראי לכל תשלום, לשיפוי בגין נזק או פיצויים או כל תשלום אחר המגיע ממנו על פי כל דין לאנשים המועסקים על ידו</w:t>
      </w:r>
      <w:r>
        <w:rPr>
          <w:rFonts w:ascii="David" w:hAnsi="David" w:cs="David" w:hint="cs"/>
          <w:rtl/>
        </w:rPr>
        <w:t xml:space="preserve"> או הפועלים מטעמו.</w:t>
      </w:r>
    </w:p>
    <w:p w14:paraId="288F77E3" w14:textId="77777777" w:rsidR="0082542A" w:rsidRPr="008506BC" w:rsidRDefault="0082542A" w:rsidP="000E2FE7">
      <w:pPr>
        <w:widowControl w:val="0"/>
        <w:numPr>
          <w:ilvl w:val="1"/>
          <w:numId w:val="84"/>
        </w:numPr>
        <w:spacing w:before="100" w:beforeAutospacing="1" w:after="120" w:line="360" w:lineRule="auto"/>
        <w:ind w:left="992" w:hanging="595"/>
        <w:jc w:val="both"/>
        <w:rPr>
          <w:rFonts w:ascii="David" w:hAnsi="David" w:cs="David"/>
          <w:rtl/>
        </w:rPr>
      </w:pPr>
      <w:r w:rsidRPr="008506BC">
        <w:rPr>
          <w:rFonts w:ascii="David" w:hAnsi="David" w:cs="David"/>
          <w:rtl/>
        </w:rPr>
        <w:t xml:space="preserve">ככל שלמרות האמור לעיל, ערכאה שיפוטית או מנהלית מוסמכת קבעה בפסק דין חלוט שלא עוכב ביצועו כי המזמין נושא באחריות ישירה כלפי הספק, עובדיו או קבלני משנה שלו, הנובעת מהכרה במזמין כמעסיקם, ישפה הספק את המזמין עבור כל תשלום בו הוא חויב וחורג מהתמורה המגיע לו לפי הסכם זה. בכלל זה יישא הספק בתשלומי הוצאות משפט ושכר טרחת עורך דין בהם נשא המזמין. </w:t>
      </w:r>
    </w:p>
    <w:p w14:paraId="22F6F7E3" w14:textId="77777777" w:rsidR="0082542A" w:rsidRPr="00150D80" w:rsidRDefault="0082542A" w:rsidP="000E2FE7">
      <w:pPr>
        <w:widowControl w:val="0"/>
        <w:numPr>
          <w:ilvl w:val="1"/>
          <w:numId w:val="84"/>
        </w:numPr>
        <w:spacing w:before="100" w:beforeAutospacing="1" w:after="120" w:line="360" w:lineRule="auto"/>
        <w:ind w:left="992" w:hanging="595"/>
        <w:jc w:val="both"/>
        <w:rPr>
          <w:rFonts w:ascii="David" w:hAnsi="David" w:cs="David"/>
          <w:rtl/>
        </w:rPr>
      </w:pPr>
      <w:r w:rsidRPr="008506BC">
        <w:rPr>
          <w:rFonts w:ascii="David" w:hAnsi="David" w:cs="David"/>
          <w:rtl/>
        </w:rPr>
        <w:t xml:space="preserve">במקרה של הגשת תביעה כאמור בסעיף זה נגד עורך המכרז או מזמין, יודיע המזמין </w:t>
      </w:r>
      <w:r w:rsidRPr="00150D80">
        <w:rPr>
          <w:rFonts w:ascii="David" w:hAnsi="David" w:cs="David"/>
          <w:rtl/>
        </w:rPr>
        <w:t xml:space="preserve">לספק </w:t>
      </w:r>
      <w:r w:rsidRPr="008506BC">
        <w:rPr>
          <w:rFonts w:ascii="David" w:hAnsi="David" w:cs="David"/>
          <w:rtl/>
        </w:rPr>
        <w:t>על קיומה של התביעה בהקדם האפשרי לאחר קבלתה, ויאפשר לספק להתגונן. ככל שבכוונת עורך המכרז או המזמין להתפשר עם התובע, תימסר הודעה על כך לספק מראש.</w:t>
      </w:r>
    </w:p>
    <w:p w14:paraId="779090AF" w14:textId="77777777" w:rsidR="0082542A" w:rsidRPr="00150D80" w:rsidRDefault="0082542A" w:rsidP="00804E9E">
      <w:pPr>
        <w:widowControl w:val="0"/>
        <w:numPr>
          <w:ilvl w:val="0"/>
          <w:numId w:val="84"/>
        </w:numPr>
        <w:spacing w:before="100" w:beforeAutospacing="1" w:after="240" w:line="360" w:lineRule="auto"/>
        <w:jc w:val="both"/>
        <w:rPr>
          <w:rFonts w:ascii="David" w:hAnsi="David" w:cs="David"/>
          <w:b/>
          <w:bCs/>
          <w:rtl/>
        </w:rPr>
      </w:pPr>
      <w:r w:rsidRPr="00150D80">
        <w:rPr>
          <w:rFonts w:ascii="David" w:hAnsi="David" w:cs="David"/>
          <w:b/>
          <w:bCs/>
          <w:rtl/>
        </w:rPr>
        <w:lastRenderedPageBreak/>
        <w:t>כללי תשלום</w:t>
      </w:r>
    </w:p>
    <w:p w14:paraId="000B85E2" w14:textId="77777777" w:rsidR="0082542A" w:rsidRPr="008506BC" w:rsidRDefault="0082542A" w:rsidP="000E2FE7">
      <w:pPr>
        <w:widowControl w:val="0"/>
        <w:numPr>
          <w:ilvl w:val="1"/>
          <w:numId w:val="84"/>
        </w:numPr>
        <w:spacing w:before="100" w:beforeAutospacing="1" w:after="120" w:line="360" w:lineRule="auto"/>
        <w:ind w:left="992" w:hanging="567"/>
        <w:jc w:val="both"/>
        <w:rPr>
          <w:rFonts w:ascii="David" w:hAnsi="David" w:cs="David"/>
        </w:rPr>
      </w:pPr>
      <w:r w:rsidRPr="008506BC">
        <w:rPr>
          <w:rFonts w:ascii="David" w:eastAsia="Calibri" w:hAnsi="David" w:cs="David"/>
          <w:rtl/>
        </w:rPr>
        <w:t xml:space="preserve">תמורת ביצוע מלוא התחייבויותיו של הספק לפי </w:t>
      </w:r>
      <w:r w:rsidRPr="00150D80">
        <w:rPr>
          <w:rFonts w:ascii="David" w:hAnsi="David" w:cs="David"/>
          <w:rtl/>
        </w:rPr>
        <w:t xml:space="preserve">המכרז </w:t>
      </w:r>
      <w:r w:rsidRPr="008506BC">
        <w:rPr>
          <w:rFonts w:ascii="David" w:eastAsia="Calibri" w:hAnsi="David" w:cs="David"/>
          <w:rtl/>
        </w:rPr>
        <w:t xml:space="preserve">והסכם זה, ישלמו </w:t>
      </w:r>
      <w:r w:rsidRPr="00150D80">
        <w:rPr>
          <w:rFonts w:ascii="David" w:hAnsi="David" w:cs="David"/>
          <w:rtl/>
        </w:rPr>
        <w:t xml:space="preserve">המזמינים </w:t>
      </w:r>
      <w:r>
        <w:rPr>
          <w:rFonts w:ascii="David" w:hAnsi="David" w:cs="David" w:hint="cs"/>
          <w:rtl/>
        </w:rPr>
        <w:t>לספק את התשלומים להם הוא זכאי בהתאם</w:t>
      </w:r>
      <w:r w:rsidRPr="00150D80">
        <w:rPr>
          <w:rFonts w:ascii="David" w:hAnsi="David" w:cs="David"/>
          <w:rtl/>
        </w:rPr>
        <w:t xml:space="preserve"> </w:t>
      </w:r>
      <w:r w:rsidRPr="008506BC">
        <w:rPr>
          <w:rFonts w:ascii="David" w:eastAsia="Calibri" w:hAnsi="David" w:cs="David"/>
          <w:rtl/>
        </w:rPr>
        <w:t>להצעת המחיר שהוגשה במענה למכרז</w:t>
      </w:r>
      <w:r>
        <w:rPr>
          <w:rFonts w:ascii="David" w:hAnsi="David" w:cs="David" w:hint="cs"/>
          <w:rtl/>
        </w:rPr>
        <w:t xml:space="preserve">, </w:t>
      </w:r>
      <w:r w:rsidRPr="008506BC">
        <w:rPr>
          <w:rFonts w:ascii="David" w:hAnsi="David" w:cs="David"/>
          <w:rtl/>
        </w:rPr>
        <w:t>לצריכת</w:t>
      </w:r>
      <w:r>
        <w:rPr>
          <w:rFonts w:ascii="David" w:hAnsi="David" w:cs="David" w:hint="cs"/>
          <w:rtl/>
        </w:rPr>
        <w:t xml:space="preserve"> ה</w:t>
      </w:r>
      <w:r w:rsidR="00C85F94">
        <w:rPr>
          <w:rFonts w:ascii="David" w:hAnsi="David" w:cs="David" w:hint="cs"/>
          <w:rtl/>
        </w:rPr>
        <w:t>מוצרים</w:t>
      </w:r>
      <w:r>
        <w:rPr>
          <w:rFonts w:ascii="David" w:hAnsi="David" w:cs="David" w:hint="cs"/>
          <w:rtl/>
        </w:rPr>
        <w:t>/</w:t>
      </w:r>
      <w:r w:rsidRPr="008506BC">
        <w:rPr>
          <w:rFonts w:ascii="David" w:hAnsi="David" w:cs="David"/>
          <w:rtl/>
        </w:rPr>
        <w:t xml:space="preserve">השירותים </w:t>
      </w:r>
      <w:r>
        <w:rPr>
          <w:rFonts w:ascii="David" w:hAnsi="David" w:cs="David" w:hint="cs"/>
          <w:rtl/>
        </w:rPr>
        <w:t xml:space="preserve">בפועל </w:t>
      </w:r>
      <w:r w:rsidRPr="008506BC">
        <w:rPr>
          <w:rFonts w:ascii="David" w:hAnsi="David" w:cs="David"/>
          <w:rtl/>
        </w:rPr>
        <w:t>ולכללי המכרז</w:t>
      </w:r>
      <w:r w:rsidRPr="00150D80">
        <w:rPr>
          <w:rFonts w:ascii="David" w:hAnsi="David" w:cs="David"/>
          <w:rtl/>
        </w:rPr>
        <w:t xml:space="preserve"> </w:t>
      </w:r>
      <w:r>
        <w:rPr>
          <w:rFonts w:ascii="David" w:hAnsi="David" w:cs="David" w:hint="cs"/>
          <w:rtl/>
        </w:rPr>
        <w:t>(</w:t>
      </w:r>
      <w:r>
        <w:rPr>
          <w:rFonts w:ascii="David" w:hAnsi="David" w:cs="David"/>
          <w:rtl/>
        </w:rPr>
        <w:t>להלן</w:t>
      </w:r>
      <w:r>
        <w:rPr>
          <w:rFonts w:ascii="David" w:hAnsi="David" w:cs="David" w:hint="cs"/>
          <w:rtl/>
        </w:rPr>
        <w:t>:</w:t>
      </w:r>
      <w:r w:rsidRPr="008506BC">
        <w:rPr>
          <w:rFonts w:ascii="David" w:eastAsia="Calibri" w:hAnsi="David" w:cs="David"/>
          <w:rtl/>
        </w:rPr>
        <w:t xml:space="preserve"> "</w:t>
      </w:r>
      <w:r w:rsidRPr="008506BC">
        <w:rPr>
          <w:rFonts w:ascii="David" w:eastAsia="Calibri" w:hAnsi="David" w:cs="David"/>
          <w:b/>
          <w:bCs/>
          <w:rtl/>
        </w:rPr>
        <w:t>התמורה</w:t>
      </w:r>
      <w:r w:rsidRPr="008506BC">
        <w:rPr>
          <w:rFonts w:ascii="David" w:eastAsia="Calibri" w:hAnsi="David" w:cs="David"/>
          <w:rtl/>
        </w:rPr>
        <w:t>").</w:t>
      </w:r>
    </w:p>
    <w:p w14:paraId="551BEFC4" w14:textId="77777777" w:rsidR="0082542A" w:rsidRPr="00E4464B" w:rsidRDefault="0082542A" w:rsidP="000E2FE7">
      <w:pPr>
        <w:widowControl w:val="0"/>
        <w:numPr>
          <w:ilvl w:val="1"/>
          <w:numId w:val="84"/>
        </w:numPr>
        <w:spacing w:before="100" w:beforeAutospacing="1" w:after="120" w:line="360" w:lineRule="auto"/>
        <w:ind w:left="992" w:hanging="567"/>
        <w:jc w:val="both"/>
        <w:rPr>
          <w:rFonts w:ascii="David" w:eastAsia="Calibri" w:hAnsi="David" w:cs="David"/>
        </w:rPr>
      </w:pPr>
      <w:r w:rsidRPr="00E4464B">
        <w:rPr>
          <w:rFonts w:ascii="David" w:eastAsia="Calibri" w:hAnsi="David" w:cs="David" w:hint="cs"/>
          <w:rtl/>
        </w:rPr>
        <w:t xml:space="preserve">לא ישולם לספק </w:t>
      </w:r>
      <w:r w:rsidRPr="00E4464B">
        <w:rPr>
          <w:rFonts w:ascii="David" w:eastAsia="Calibri" w:hAnsi="David" w:cs="David"/>
          <w:rtl/>
        </w:rPr>
        <w:t>סכום נוסף כלשהו בגין הנדרש ממנו על פי הסכם זה, בכלל זה לא ישולם לספק בגין החזר הוצאות, תשלום עבור קבלני משני או תשלומים לצדדי ג', רישויים מיוחדים שמחירם אינו כלול במחיר השירות, הכשרת אנשיו (לרבות צד ג'), סיווג בטחוני עבורם,</w:t>
      </w:r>
      <w:r w:rsidRPr="00E4464B">
        <w:rPr>
          <w:rFonts w:ascii="David" w:eastAsia="Calibri" w:hAnsi="David" w:cs="David" w:hint="cs"/>
          <w:rtl/>
        </w:rPr>
        <w:t xml:space="preserve"> או כל </w:t>
      </w:r>
      <w:r w:rsidRPr="00E4464B">
        <w:rPr>
          <w:rFonts w:ascii="David" w:eastAsia="Calibri" w:hAnsi="David" w:cs="David"/>
          <w:rtl/>
        </w:rPr>
        <w:t>הוצאה אחרת למעט אם נקבע אחרת באופן מפורט במסמכי המכרז.</w:t>
      </w:r>
    </w:p>
    <w:p w14:paraId="2BCA02AE" w14:textId="77777777" w:rsidR="0082542A" w:rsidRPr="00E4464B" w:rsidRDefault="0082542A" w:rsidP="000E2FE7">
      <w:pPr>
        <w:widowControl w:val="0"/>
        <w:numPr>
          <w:ilvl w:val="1"/>
          <w:numId w:val="84"/>
        </w:numPr>
        <w:spacing w:before="100" w:beforeAutospacing="1" w:after="120" w:line="360" w:lineRule="auto"/>
        <w:ind w:left="992" w:hanging="567"/>
        <w:jc w:val="both"/>
        <w:rPr>
          <w:rFonts w:ascii="David" w:eastAsia="Calibri" w:hAnsi="David" w:cs="David"/>
          <w:rtl/>
        </w:rPr>
      </w:pPr>
      <w:r w:rsidRPr="00E4464B">
        <w:rPr>
          <w:rFonts w:ascii="David" w:eastAsia="Calibri" w:hAnsi="David" w:cs="David"/>
          <w:rtl/>
        </w:rPr>
        <w:t>במקרה בו יהיו שינויים במיסים או בהיטלים החלים על הספק ביחס למחיר השירותים או ה</w:t>
      </w:r>
      <w:r w:rsidR="00C85F94">
        <w:rPr>
          <w:rFonts w:ascii="David" w:eastAsia="Calibri" w:hAnsi="David" w:cs="David" w:hint="cs"/>
          <w:rtl/>
        </w:rPr>
        <w:t>מוצרים</w:t>
      </w:r>
      <w:r w:rsidRPr="00E4464B">
        <w:rPr>
          <w:rFonts w:ascii="David" w:eastAsia="Calibri" w:hAnsi="David" w:cs="David"/>
          <w:rtl/>
        </w:rPr>
        <w:t xml:space="preserve">, וככל ששינויים אלו אינם בשיעור מע"מ, לא יהיה בשינויים אלה כדי להשפיע על גובה התמורה, אלא בהתאם ובכפוף לקבלת אישור המזמין מראש ובכתב, ולפי שיקול דעתו הבלעדי. </w:t>
      </w:r>
    </w:p>
    <w:p w14:paraId="7FD59178" w14:textId="77777777" w:rsidR="0082542A" w:rsidRPr="00FA373A" w:rsidRDefault="0082542A" w:rsidP="000E2FE7">
      <w:pPr>
        <w:widowControl w:val="0"/>
        <w:numPr>
          <w:ilvl w:val="1"/>
          <w:numId w:val="84"/>
        </w:numPr>
        <w:spacing w:before="100" w:beforeAutospacing="1" w:after="120" w:line="360" w:lineRule="auto"/>
        <w:ind w:left="992" w:hanging="567"/>
        <w:jc w:val="both"/>
        <w:rPr>
          <w:rFonts w:ascii="Calibri" w:eastAsia="Calibri" w:hAnsi="Calibri" w:cs="David"/>
        </w:rPr>
      </w:pPr>
      <w:r w:rsidRPr="00FA373A">
        <w:rPr>
          <w:rFonts w:ascii="Calibri" w:eastAsia="Calibri" w:hAnsi="Calibri" w:cs="David"/>
          <w:rtl/>
        </w:rPr>
        <w:t>כתנאי מוקדם לביצוע תשלומים לספק על פי הסכם זה, ה</w:t>
      </w:r>
      <w:r w:rsidRPr="00FA373A">
        <w:rPr>
          <w:rFonts w:ascii="Calibri" w:eastAsia="Calibri" w:hAnsi="Calibri" w:cs="David" w:hint="cs"/>
          <w:rtl/>
        </w:rPr>
        <w:t>ספק</w:t>
      </w:r>
      <w:r w:rsidRPr="00FA373A">
        <w:rPr>
          <w:rFonts w:ascii="Calibri" w:eastAsia="Calibri" w:hAnsi="Calibri" w:cs="David"/>
          <w:rtl/>
        </w:rPr>
        <w:t xml:space="preserve"> יידרש, להגיש דיווחים וחשבונות הנדרשים לצורך </w:t>
      </w:r>
      <w:r w:rsidRPr="00FA373A">
        <w:rPr>
          <w:rFonts w:ascii="Calibri" w:eastAsia="Calibri" w:hAnsi="Calibri" w:cs="David" w:hint="cs"/>
          <w:rtl/>
        </w:rPr>
        <w:t>אישור חשבוניות שיוגשו על ידו ל</w:t>
      </w:r>
      <w:r w:rsidRPr="00FA373A">
        <w:rPr>
          <w:rFonts w:ascii="Calibri" w:eastAsia="Calibri" w:hAnsi="Calibri" w:cs="David"/>
          <w:rtl/>
        </w:rPr>
        <w:t>תשלום</w:t>
      </w:r>
      <w:r w:rsidRPr="00FA373A">
        <w:rPr>
          <w:rFonts w:ascii="Calibri" w:eastAsia="Calibri" w:hAnsi="Calibri" w:cs="David" w:hint="cs"/>
          <w:rtl/>
        </w:rPr>
        <w:t>. בכלל זה</w:t>
      </w:r>
      <w:r w:rsidRPr="00FA373A">
        <w:rPr>
          <w:rFonts w:ascii="Calibri" w:eastAsia="Calibri" w:hAnsi="Calibri" w:cs="David"/>
          <w:rtl/>
        </w:rPr>
        <w:t xml:space="preserve"> ימציא הספק ל</w:t>
      </w:r>
      <w:r w:rsidRPr="00FA373A">
        <w:rPr>
          <w:rFonts w:ascii="Calibri" w:eastAsia="Calibri" w:hAnsi="Calibri" w:cs="David" w:hint="cs"/>
          <w:rtl/>
        </w:rPr>
        <w:t xml:space="preserve">עורך המכרז ולמזמינים, כתנאי לביצוע תשלום, את המסמכים הבאים: </w:t>
      </w:r>
    </w:p>
    <w:p w14:paraId="3F3A94A4" w14:textId="77777777" w:rsidR="0082542A" w:rsidRPr="008506BC" w:rsidRDefault="0082542A" w:rsidP="00950037">
      <w:pPr>
        <w:widowControl w:val="0"/>
        <w:numPr>
          <w:ilvl w:val="2"/>
          <w:numId w:val="84"/>
        </w:numPr>
        <w:spacing w:before="100" w:beforeAutospacing="1" w:after="120" w:line="360" w:lineRule="auto"/>
        <w:jc w:val="both"/>
        <w:rPr>
          <w:rFonts w:ascii="David" w:eastAsia="Calibri" w:hAnsi="David" w:cs="David"/>
        </w:rPr>
      </w:pPr>
      <w:r w:rsidRPr="008506BC">
        <w:rPr>
          <w:rFonts w:ascii="David" w:eastAsia="Calibri" w:hAnsi="David" w:cs="David"/>
          <w:rtl/>
        </w:rPr>
        <w:t xml:space="preserve">צילום תעודת עוסק מורשה על פי חוק מס ערך מוסף, </w:t>
      </w:r>
      <w:proofErr w:type="spellStart"/>
      <w:r w:rsidRPr="008506BC">
        <w:rPr>
          <w:rFonts w:ascii="David" w:eastAsia="Calibri" w:hAnsi="David" w:cs="David"/>
          <w:rtl/>
        </w:rPr>
        <w:t>התשל"ו</w:t>
      </w:r>
      <w:proofErr w:type="spellEnd"/>
      <w:r w:rsidRPr="008506BC">
        <w:rPr>
          <w:rFonts w:ascii="David" w:eastAsia="Calibri" w:hAnsi="David" w:cs="David"/>
        </w:rPr>
        <w:t>-</w:t>
      </w:r>
      <w:r w:rsidR="00731555">
        <w:rPr>
          <w:rFonts w:ascii="David" w:eastAsia="Calibri" w:hAnsi="David" w:cs="David"/>
          <w:rtl/>
        </w:rPr>
        <w:t>1976 (בסעיף זה</w:t>
      </w:r>
      <w:r w:rsidR="00950037">
        <w:rPr>
          <w:rFonts w:ascii="David" w:eastAsia="Calibri" w:hAnsi="David" w:cs="David" w:hint="cs"/>
          <w:rtl/>
        </w:rPr>
        <w:t xml:space="preserve">: </w:t>
      </w:r>
      <w:r w:rsidRPr="008506BC">
        <w:rPr>
          <w:rFonts w:ascii="David" w:eastAsia="Calibri" w:hAnsi="David" w:cs="David"/>
          <w:rtl/>
        </w:rPr>
        <w:t>"</w:t>
      </w:r>
      <w:r w:rsidRPr="008506BC">
        <w:rPr>
          <w:rFonts w:ascii="David" w:eastAsia="Calibri" w:hAnsi="David" w:cs="David"/>
          <w:b/>
          <w:bCs/>
          <w:rtl/>
        </w:rPr>
        <w:t>החוק</w:t>
      </w:r>
      <w:r w:rsidRPr="008506BC">
        <w:rPr>
          <w:rFonts w:ascii="David" w:eastAsia="Calibri" w:hAnsi="David" w:cs="David"/>
          <w:rtl/>
        </w:rPr>
        <w:t>"), בתוקף לאותה שנת כספים.</w:t>
      </w:r>
    </w:p>
    <w:p w14:paraId="45652EB8" w14:textId="77777777" w:rsidR="0082542A" w:rsidRPr="00E4464B" w:rsidRDefault="0082542A" w:rsidP="00804E9E">
      <w:pPr>
        <w:widowControl w:val="0"/>
        <w:numPr>
          <w:ilvl w:val="2"/>
          <w:numId w:val="84"/>
        </w:numPr>
        <w:spacing w:before="100" w:beforeAutospacing="1" w:after="120" w:line="360" w:lineRule="auto"/>
        <w:jc w:val="both"/>
        <w:rPr>
          <w:rFonts w:ascii="David" w:hAnsi="David" w:cs="David"/>
          <w:rtl/>
        </w:rPr>
      </w:pPr>
      <w:r w:rsidRPr="00E4464B">
        <w:rPr>
          <w:rFonts w:ascii="David" w:hAnsi="David" w:cs="David"/>
          <w:rtl/>
        </w:rPr>
        <w:t xml:space="preserve">אישור מפקיד מורשה </w:t>
      </w:r>
      <w:r w:rsidRPr="008506BC">
        <w:rPr>
          <w:rFonts w:ascii="David" w:eastAsia="Calibri" w:hAnsi="David" w:cs="David"/>
          <w:rtl/>
        </w:rPr>
        <w:t>(</w:t>
      </w:r>
      <w:r w:rsidRPr="00E4464B">
        <w:rPr>
          <w:rFonts w:ascii="David" w:hAnsi="David" w:cs="David"/>
          <w:rtl/>
        </w:rPr>
        <w:t>כמשמעותו בחוק עסקאות גופים ציבוריים</w:t>
      </w:r>
      <w:r w:rsidRPr="008506BC">
        <w:rPr>
          <w:rFonts w:ascii="David" w:eastAsia="Calibri" w:hAnsi="David" w:cs="David"/>
          <w:rtl/>
        </w:rPr>
        <w:t>),</w:t>
      </w:r>
      <w:r w:rsidRPr="00E4464B">
        <w:rPr>
          <w:rFonts w:ascii="David" w:hAnsi="David" w:cs="David"/>
          <w:rtl/>
        </w:rPr>
        <w:t xml:space="preserve"> בתוקף לאותה שנת כספים, כי הוא מנהל או פטור מלנהל את פנקסי החשבונות והרשומות שעליו לנהלם על פי פקודת מס הכנסה [נוסח חדש] ועל פי החוק.</w:t>
      </w:r>
    </w:p>
    <w:p w14:paraId="55BE2C33" w14:textId="77777777" w:rsidR="0082542A" w:rsidRPr="008506BC" w:rsidRDefault="0082542A" w:rsidP="000E2FE7">
      <w:pPr>
        <w:keepLines/>
        <w:widowControl w:val="0"/>
        <w:numPr>
          <w:ilvl w:val="1"/>
          <w:numId w:val="84"/>
        </w:numPr>
        <w:spacing w:before="100" w:beforeAutospacing="1" w:after="120" w:line="360" w:lineRule="auto"/>
        <w:ind w:left="992" w:hanging="595"/>
        <w:jc w:val="both"/>
        <w:rPr>
          <w:rFonts w:ascii="David" w:eastAsia="Calibri" w:hAnsi="David" w:cs="David"/>
          <w:rtl/>
        </w:rPr>
      </w:pPr>
      <w:r w:rsidRPr="008506BC">
        <w:rPr>
          <w:rFonts w:ascii="David" w:eastAsia="Calibri" w:hAnsi="David" w:cs="David"/>
          <w:rtl/>
        </w:rPr>
        <w:t xml:space="preserve">המטבע לתשלום הוא שקל חדש. </w:t>
      </w:r>
    </w:p>
    <w:p w14:paraId="7BB274D1" w14:textId="77777777" w:rsidR="0082542A" w:rsidRPr="008506BC" w:rsidRDefault="0082542A" w:rsidP="000E2FE7">
      <w:pPr>
        <w:keepLines/>
        <w:widowControl w:val="0"/>
        <w:numPr>
          <w:ilvl w:val="1"/>
          <w:numId w:val="84"/>
        </w:numPr>
        <w:spacing w:before="100" w:beforeAutospacing="1" w:after="120" w:line="360" w:lineRule="auto"/>
        <w:ind w:left="992" w:hanging="595"/>
        <w:jc w:val="both"/>
        <w:rPr>
          <w:rFonts w:ascii="David" w:eastAsia="Calibri" w:hAnsi="David" w:cs="David"/>
          <w:rtl/>
        </w:rPr>
      </w:pPr>
      <w:r w:rsidRPr="008506BC">
        <w:rPr>
          <w:rFonts w:ascii="David" w:eastAsia="Calibri" w:hAnsi="David" w:cs="David"/>
          <w:rtl/>
        </w:rPr>
        <w:t xml:space="preserve">הספק הזוכה ירכז את כל ההזמנות המאושרות של המזמין באותו חודש לחשבונית מרכזת אחת שתשלח למזמין אחת לחודש. </w:t>
      </w:r>
    </w:p>
    <w:p w14:paraId="08388365" w14:textId="77777777" w:rsidR="0082542A" w:rsidRPr="008506BC" w:rsidRDefault="0082542A" w:rsidP="000E2FE7">
      <w:pPr>
        <w:keepLines/>
        <w:widowControl w:val="0"/>
        <w:numPr>
          <w:ilvl w:val="1"/>
          <w:numId w:val="84"/>
        </w:numPr>
        <w:spacing w:before="100" w:beforeAutospacing="1" w:after="120" w:line="360" w:lineRule="auto"/>
        <w:ind w:left="992" w:hanging="595"/>
        <w:jc w:val="both"/>
        <w:rPr>
          <w:rFonts w:ascii="David" w:eastAsia="Calibri" w:hAnsi="David" w:cs="David"/>
          <w:rtl/>
        </w:rPr>
      </w:pPr>
      <w:r w:rsidRPr="008506BC">
        <w:rPr>
          <w:rFonts w:ascii="David" w:eastAsia="Calibri" w:hAnsi="David" w:cs="David"/>
          <w:rtl/>
        </w:rPr>
        <w:t xml:space="preserve">החשבונית המרכזת החודשית תוצא רק בהתאם להזמנות מאושרות החתומות ע"י </w:t>
      </w:r>
      <w:proofErr w:type="spellStart"/>
      <w:r w:rsidRPr="008506BC">
        <w:rPr>
          <w:rFonts w:ascii="David" w:eastAsia="Calibri" w:hAnsi="David" w:cs="David"/>
          <w:rtl/>
        </w:rPr>
        <w:t>מורשי</w:t>
      </w:r>
      <w:proofErr w:type="spellEnd"/>
      <w:r w:rsidRPr="008506BC">
        <w:rPr>
          <w:rFonts w:ascii="David" w:eastAsia="Calibri" w:hAnsi="David" w:cs="David"/>
          <w:rtl/>
        </w:rPr>
        <w:t xml:space="preserve"> החתימה של המזמין. </w:t>
      </w:r>
    </w:p>
    <w:p w14:paraId="7B156AC4" w14:textId="77777777" w:rsidR="0082542A" w:rsidRPr="008506BC" w:rsidRDefault="0082542A" w:rsidP="000E2FE7">
      <w:pPr>
        <w:keepLines/>
        <w:widowControl w:val="0"/>
        <w:numPr>
          <w:ilvl w:val="1"/>
          <w:numId w:val="84"/>
        </w:numPr>
        <w:spacing w:before="100" w:beforeAutospacing="1" w:after="120" w:line="360" w:lineRule="auto"/>
        <w:ind w:left="992" w:hanging="595"/>
        <w:jc w:val="both"/>
        <w:rPr>
          <w:rFonts w:ascii="David" w:eastAsia="Calibri" w:hAnsi="David" w:cs="David"/>
          <w:rtl/>
        </w:rPr>
      </w:pPr>
      <w:r w:rsidRPr="008506BC">
        <w:rPr>
          <w:rFonts w:ascii="David" w:eastAsia="Calibri" w:hAnsi="David" w:cs="David"/>
          <w:rtl/>
        </w:rPr>
        <w:t>יחד עם זאת, המזמין רשאי לפטור ספק מהגשת חשבונית מרכזת או להורות על הגשת חשבוניות בכל אופן אחר, מראש ובכתב.</w:t>
      </w:r>
    </w:p>
    <w:p w14:paraId="7FADE06E" w14:textId="77777777" w:rsidR="0082542A" w:rsidRPr="008506BC" w:rsidRDefault="0082542A" w:rsidP="000E2FE7">
      <w:pPr>
        <w:widowControl w:val="0"/>
        <w:numPr>
          <w:ilvl w:val="1"/>
          <w:numId w:val="84"/>
        </w:numPr>
        <w:spacing w:before="100" w:beforeAutospacing="1" w:after="120" w:line="360" w:lineRule="auto"/>
        <w:ind w:left="992" w:hanging="595"/>
        <w:jc w:val="both"/>
        <w:rPr>
          <w:rFonts w:ascii="David" w:eastAsia="Calibri" w:hAnsi="David" w:cs="David"/>
        </w:rPr>
      </w:pPr>
      <w:r w:rsidRPr="008506BC">
        <w:rPr>
          <w:rFonts w:ascii="David" w:eastAsia="Calibri" w:hAnsi="David" w:cs="David"/>
          <w:rtl/>
        </w:rPr>
        <w:t>המזמין יבדוק ויאשר את החשבון. ככל שימצא חיוב שלא תואם את השירותים כפי שנדרשו על ידי המזמין ועל מנת שלא לעכב את יתרת התשלום רשאי המזמין לקזז את הסכום שנמצא במחלוקת עד לברור סופי של מהות החיוב. מובהר כי סכום שיתברר כי קוזז שלא כדין יוחזר לספק הזוכה.</w:t>
      </w:r>
    </w:p>
    <w:p w14:paraId="4C87C649" w14:textId="77777777" w:rsidR="0082542A" w:rsidRPr="00E4464B" w:rsidRDefault="0082542A" w:rsidP="000E2FE7">
      <w:pPr>
        <w:widowControl w:val="0"/>
        <w:numPr>
          <w:ilvl w:val="1"/>
          <w:numId w:val="84"/>
        </w:numPr>
        <w:spacing w:before="100" w:beforeAutospacing="1" w:after="120" w:line="360" w:lineRule="auto"/>
        <w:ind w:left="992" w:hanging="595"/>
        <w:jc w:val="both"/>
        <w:rPr>
          <w:rFonts w:ascii="David" w:hAnsi="David" w:cs="David"/>
        </w:rPr>
      </w:pPr>
      <w:r w:rsidRPr="00E4464B">
        <w:rPr>
          <w:rFonts w:ascii="David" w:hAnsi="David" w:cs="David"/>
          <w:rtl/>
        </w:rPr>
        <w:t xml:space="preserve">הספק יידרש להגיש דיווחים וחשבוניות באמצעות פורטל הספקים הממשלתי, מערכת ממוחשבת של הממשלה המאפשרת בין היתר הגשת חשבוניות באופן מקוון. </w:t>
      </w:r>
      <w:r w:rsidRPr="008506BC">
        <w:rPr>
          <w:rFonts w:ascii="David" w:eastAsia="Calibri" w:hAnsi="David" w:cs="David"/>
          <w:rtl/>
        </w:rPr>
        <w:t>לצורך כך יחתום הספק</w:t>
      </w:r>
      <w:r w:rsidRPr="00E4464B">
        <w:rPr>
          <w:rFonts w:ascii="David" w:hAnsi="David" w:cs="David"/>
          <w:rtl/>
        </w:rPr>
        <w:t xml:space="preserve"> על חוזה שימוש בפורטל הספקים בהתאם לאמור ב</w:t>
      </w:r>
      <w:hyperlink r:id="rId21" w:history="1">
        <w:r w:rsidRPr="00E4464B">
          <w:rPr>
            <w:rFonts w:ascii="David" w:hAnsi="David" w:cs="David"/>
            <w:rtl/>
          </w:rPr>
          <w:t xml:space="preserve">הוראת </w:t>
        </w:r>
        <w:proofErr w:type="spellStart"/>
        <w:r w:rsidRPr="00E4464B">
          <w:rPr>
            <w:rFonts w:ascii="David" w:hAnsi="David" w:cs="David"/>
            <w:rtl/>
          </w:rPr>
          <w:t>תכ"ם</w:t>
        </w:r>
        <w:proofErr w:type="spellEnd"/>
        <w:r w:rsidRPr="00E4464B">
          <w:rPr>
            <w:rFonts w:ascii="David" w:hAnsi="David" w:cs="David"/>
            <w:rtl/>
          </w:rPr>
          <w:t xml:space="preserve"> </w:t>
        </w:r>
        <w:r w:rsidR="00C85F94">
          <w:rPr>
            <w:rFonts w:ascii="David" w:hAnsi="David" w:cs="David" w:hint="cs"/>
            <w:rtl/>
          </w:rPr>
          <w:t>7.12.5</w:t>
        </w:r>
        <w:r w:rsidRPr="00E4464B">
          <w:rPr>
            <w:rFonts w:ascii="David" w:hAnsi="David" w:cs="David"/>
            <w:rtl/>
          </w:rPr>
          <w:t xml:space="preserve"> – פורטל ספקים</w:t>
        </w:r>
      </w:hyperlink>
      <w:r w:rsidRPr="008506BC">
        <w:rPr>
          <w:rFonts w:ascii="David" w:eastAsia="Calibri" w:hAnsi="David" w:cs="David"/>
          <w:rtl/>
        </w:rPr>
        <w:t xml:space="preserve">, ויבצע את כל הפעולות </w:t>
      </w:r>
      <w:r w:rsidRPr="008506BC">
        <w:rPr>
          <w:rFonts w:ascii="David" w:eastAsia="Calibri" w:hAnsi="David" w:cs="David"/>
          <w:rtl/>
        </w:rPr>
        <w:lastRenderedPageBreak/>
        <w:t>הנדרשות ממנו לצורך התחברות לפורטל. לחילופין ימציא הספק אישור שהוא עושה כבר שימוש בפורטל הספקים, והכל כאמור ב</w:t>
      </w:r>
      <w:hyperlink r:id="rId22" w:history="1">
        <w:r w:rsidRPr="008506BC">
          <w:rPr>
            <w:rFonts w:ascii="David" w:eastAsia="Calibri" w:hAnsi="David" w:cs="David"/>
            <w:rtl/>
          </w:rPr>
          <w:t xml:space="preserve">הוראת </w:t>
        </w:r>
        <w:proofErr w:type="spellStart"/>
        <w:r w:rsidRPr="008506BC">
          <w:rPr>
            <w:rFonts w:ascii="David" w:eastAsia="Calibri" w:hAnsi="David" w:cs="David"/>
            <w:rtl/>
          </w:rPr>
          <w:t>תכ"ם</w:t>
        </w:r>
        <w:proofErr w:type="spellEnd"/>
        <w:r w:rsidRPr="008506BC">
          <w:rPr>
            <w:rFonts w:ascii="David" w:eastAsia="Calibri" w:hAnsi="David" w:cs="David"/>
            <w:rtl/>
          </w:rPr>
          <w:t xml:space="preserve"> 7</w:t>
        </w:r>
        <w:r w:rsidR="00C85F94">
          <w:rPr>
            <w:rFonts w:ascii="David" w:eastAsia="Calibri" w:hAnsi="David" w:cs="David" w:hint="cs"/>
            <w:rtl/>
          </w:rPr>
          <w:t>.12.5</w:t>
        </w:r>
        <w:r w:rsidRPr="008506BC">
          <w:rPr>
            <w:rFonts w:ascii="David" w:eastAsia="Calibri" w:hAnsi="David" w:cs="David"/>
            <w:rtl/>
          </w:rPr>
          <w:t xml:space="preserve"> – פורטל ספקים</w:t>
        </w:r>
      </w:hyperlink>
      <w:r w:rsidRPr="008506BC">
        <w:rPr>
          <w:rFonts w:ascii="David" w:eastAsia="Calibri" w:hAnsi="David" w:cs="David"/>
          <w:rtl/>
        </w:rPr>
        <w:t xml:space="preserve"> העדכנית.</w:t>
      </w:r>
    </w:p>
    <w:p w14:paraId="0FCEAEC5" w14:textId="77777777" w:rsidR="0082542A" w:rsidRPr="008506BC" w:rsidRDefault="0082542A" w:rsidP="000E2FE7">
      <w:pPr>
        <w:widowControl w:val="0"/>
        <w:numPr>
          <w:ilvl w:val="2"/>
          <w:numId w:val="84"/>
        </w:numPr>
        <w:spacing w:before="120" w:after="120" w:line="360" w:lineRule="auto"/>
        <w:ind w:left="1417" w:hanging="709"/>
        <w:jc w:val="both"/>
        <w:rPr>
          <w:rFonts w:ascii="David" w:hAnsi="David" w:cs="David"/>
        </w:rPr>
      </w:pPr>
      <w:r w:rsidRPr="008506BC">
        <w:rPr>
          <w:rFonts w:ascii="David" w:hAnsi="David" w:cs="David"/>
          <w:rtl/>
        </w:rPr>
        <w:t>עבור משטרת ישראל – בפורטל הספקים של משטרת ישראל.</w:t>
      </w:r>
    </w:p>
    <w:p w14:paraId="071383A7" w14:textId="77777777" w:rsidR="0082542A" w:rsidRPr="00E4464B" w:rsidRDefault="0082542A" w:rsidP="000E2FE7">
      <w:pPr>
        <w:widowControl w:val="0"/>
        <w:numPr>
          <w:ilvl w:val="2"/>
          <w:numId w:val="84"/>
        </w:numPr>
        <w:spacing w:before="120" w:after="120" w:line="360" w:lineRule="auto"/>
        <w:ind w:left="1417" w:hanging="709"/>
        <w:jc w:val="both"/>
        <w:rPr>
          <w:rFonts w:ascii="David" w:hAnsi="David" w:cs="David"/>
        </w:rPr>
      </w:pPr>
      <w:r w:rsidRPr="008506BC">
        <w:rPr>
          <w:rFonts w:ascii="David" w:hAnsi="David" w:cs="David"/>
          <w:rtl/>
        </w:rPr>
        <w:t xml:space="preserve">עבור מזמינים אחרים – בהתאם </w:t>
      </w:r>
      <w:r w:rsidRPr="00E4464B">
        <w:rPr>
          <w:rFonts w:cs="David" w:hint="cs"/>
          <w:rtl/>
        </w:rPr>
        <w:t xml:space="preserve">לדרישה של מזמין, יידרש הספק </w:t>
      </w:r>
      <w:r w:rsidRPr="00E4464B">
        <w:rPr>
          <w:rFonts w:ascii="David" w:hAnsi="David" w:cs="David"/>
          <w:rtl/>
        </w:rPr>
        <w:t xml:space="preserve"> במערכות ממוחשבות נוספות </w:t>
      </w:r>
      <w:r w:rsidRPr="008506BC">
        <w:rPr>
          <w:rFonts w:ascii="David" w:eastAsia="Calibri" w:hAnsi="David" w:cs="David"/>
          <w:rtl/>
        </w:rPr>
        <w:t xml:space="preserve">לצורך הגשת חשבוניות באופן מקוון, לרבות פורטל ספקים אחר. במערכות ממוחשבות אלו יחולו הוראות אחרות </w:t>
      </w:r>
      <w:r w:rsidRPr="00E4464B">
        <w:rPr>
          <w:rFonts w:ascii="David" w:hAnsi="David" w:cs="David"/>
          <w:rtl/>
        </w:rPr>
        <w:t xml:space="preserve">או </w:t>
      </w:r>
      <w:r w:rsidRPr="008506BC">
        <w:rPr>
          <w:rFonts w:ascii="David" w:eastAsia="Calibri" w:hAnsi="David" w:cs="David"/>
          <w:rtl/>
        </w:rPr>
        <w:t>נוספות לאלו של פורטל הספקים הממשלתי.</w:t>
      </w:r>
      <w:r w:rsidRPr="00E4464B">
        <w:rPr>
          <w:rFonts w:ascii="David" w:hAnsi="David" w:cs="David"/>
          <w:rtl/>
        </w:rPr>
        <w:t xml:space="preserve"> לצורך שימוש במערכות אלו, </w:t>
      </w:r>
      <w:r w:rsidRPr="008506BC">
        <w:rPr>
          <w:rFonts w:ascii="David" w:eastAsia="Calibri" w:hAnsi="David" w:cs="David"/>
          <w:rtl/>
        </w:rPr>
        <w:t>יחתום הספק על כל הסכם שיידרש, ויעמוד</w:t>
      </w:r>
      <w:r w:rsidRPr="00E4464B">
        <w:rPr>
          <w:rFonts w:ascii="David" w:hAnsi="David" w:cs="David"/>
          <w:rtl/>
        </w:rPr>
        <w:t xml:space="preserve"> בתנאי המערכת ובכלל זה יישא </w:t>
      </w:r>
      <w:r w:rsidRPr="008506BC">
        <w:rPr>
          <w:rFonts w:ascii="David" w:eastAsia="Calibri" w:hAnsi="David" w:cs="David"/>
          <w:rtl/>
        </w:rPr>
        <w:t>בעלויות</w:t>
      </w:r>
      <w:r w:rsidRPr="00E4464B">
        <w:rPr>
          <w:rFonts w:ascii="David" w:hAnsi="David" w:cs="David"/>
          <w:rtl/>
        </w:rPr>
        <w:t xml:space="preserve"> הכרוכות בשימוש במערכת. </w:t>
      </w:r>
    </w:p>
    <w:p w14:paraId="12AE471B" w14:textId="77777777" w:rsidR="0082542A" w:rsidRPr="00E4464B" w:rsidRDefault="0082542A" w:rsidP="000E2FE7">
      <w:pPr>
        <w:keepLines/>
        <w:widowControl w:val="0"/>
        <w:numPr>
          <w:ilvl w:val="1"/>
          <w:numId w:val="84"/>
        </w:numPr>
        <w:spacing w:before="100" w:beforeAutospacing="1" w:after="120" w:line="360" w:lineRule="auto"/>
        <w:ind w:left="992" w:hanging="567"/>
        <w:jc w:val="both"/>
        <w:rPr>
          <w:rFonts w:ascii="David" w:hAnsi="David" w:cs="David"/>
          <w:rtl/>
        </w:rPr>
      </w:pPr>
      <w:r w:rsidRPr="008506BC">
        <w:rPr>
          <w:rFonts w:ascii="David" w:eastAsia="Calibri" w:hAnsi="David" w:cs="David"/>
          <w:rtl/>
        </w:rPr>
        <w:t>כללי התשלום המפורטים</w:t>
      </w:r>
      <w:r w:rsidRPr="00E4464B">
        <w:rPr>
          <w:rFonts w:ascii="David" w:hAnsi="David" w:cs="David"/>
          <w:rtl/>
        </w:rPr>
        <w:t xml:space="preserve"> לעיל, </w:t>
      </w:r>
      <w:r w:rsidRPr="008506BC">
        <w:rPr>
          <w:rFonts w:ascii="David" w:eastAsia="Calibri" w:hAnsi="David" w:cs="David"/>
          <w:rtl/>
        </w:rPr>
        <w:t>לרבות מועדי התשלום, יהיו בהתאם להוראות</w:t>
      </w:r>
      <w:r w:rsidRPr="00E4464B">
        <w:rPr>
          <w:rFonts w:ascii="David" w:hAnsi="David" w:cs="David"/>
          <w:rtl/>
        </w:rPr>
        <w:t xml:space="preserve"> החשב הכללי</w:t>
      </w:r>
      <w:r w:rsidRPr="008506BC">
        <w:rPr>
          <w:rFonts w:ascii="David" w:eastAsia="Calibri" w:hAnsi="David" w:cs="David"/>
          <w:rtl/>
        </w:rPr>
        <w:t xml:space="preserve"> במשרד האוצר כפי שמתפרסם מעת לעת.</w:t>
      </w:r>
    </w:p>
    <w:p w14:paraId="42EA9B71" w14:textId="77777777" w:rsidR="0082542A" w:rsidRPr="008506BC" w:rsidRDefault="0082542A" w:rsidP="000E2FE7">
      <w:pPr>
        <w:keepLines/>
        <w:widowControl w:val="0"/>
        <w:numPr>
          <w:ilvl w:val="1"/>
          <w:numId w:val="84"/>
        </w:numPr>
        <w:spacing w:before="100" w:beforeAutospacing="1" w:after="120" w:line="360" w:lineRule="auto"/>
        <w:ind w:left="992" w:hanging="567"/>
        <w:jc w:val="both"/>
        <w:rPr>
          <w:rFonts w:ascii="David" w:eastAsia="Calibri" w:hAnsi="David" w:cs="David"/>
          <w:rtl/>
        </w:rPr>
      </w:pPr>
      <w:r w:rsidRPr="008506BC">
        <w:rPr>
          <w:rFonts w:ascii="David" w:eastAsia="Calibri" w:hAnsi="David" w:cs="David"/>
          <w:rtl/>
        </w:rPr>
        <w:t xml:space="preserve">הוראות הנוגעות להיבטים של רכש שירותים או התחייבויות כספיות המחייבות את המזמינים תהיינה תקפות רק אם הן הוזמנו ואושרו בחתימתם של </w:t>
      </w:r>
      <w:proofErr w:type="spellStart"/>
      <w:r w:rsidRPr="008506BC">
        <w:rPr>
          <w:rFonts w:ascii="David" w:eastAsia="Calibri" w:hAnsi="David" w:cs="David"/>
          <w:rtl/>
        </w:rPr>
        <w:t>מורשי</w:t>
      </w:r>
      <w:proofErr w:type="spellEnd"/>
      <w:r w:rsidRPr="008506BC">
        <w:rPr>
          <w:rFonts w:ascii="David" w:eastAsia="Calibri" w:hAnsi="David" w:cs="David"/>
          <w:rtl/>
        </w:rPr>
        <w:t xml:space="preserve"> החתימה מטעם המזמינים.</w:t>
      </w:r>
    </w:p>
    <w:p w14:paraId="3D5A2694" w14:textId="77777777" w:rsidR="0082542A" w:rsidRPr="00350FF2" w:rsidRDefault="0082542A" w:rsidP="00804E9E">
      <w:pPr>
        <w:widowControl w:val="0"/>
        <w:numPr>
          <w:ilvl w:val="0"/>
          <w:numId w:val="84"/>
        </w:numPr>
        <w:spacing w:before="100" w:beforeAutospacing="1" w:after="240" w:line="360" w:lineRule="auto"/>
        <w:jc w:val="both"/>
        <w:rPr>
          <w:rFonts w:ascii="David" w:hAnsi="David" w:cs="David"/>
          <w:b/>
          <w:bCs/>
          <w:rtl/>
        </w:rPr>
      </w:pPr>
      <w:r w:rsidRPr="00350FF2">
        <w:rPr>
          <w:rFonts w:ascii="David" w:hAnsi="David" w:cs="David"/>
          <w:b/>
          <w:bCs/>
          <w:rtl/>
        </w:rPr>
        <w:t>אחריות לנזקים</w:t>
      </w:r>
    </w:p>
    <w:p w14:paraId="4686BE27" w14:textId="77777777" w:rsidR="0082542A" w:rsidRPr="004C6A73" w:rsidRDefault="0082542A" w:rsidP="000E2FE7">
      <w:pPr>
        <w:pStyle w:val="af1"/>
        <w:keepLines w:val="0"/>
        <w:widowControl w:val="0"/>
        <w:numPr>
          <w:ilvl w:val="1"/>
          <w:numId w:val="84"/>
        </w:numPr>
        <w:spacing w:before="120" w:beforeAutospacing="0" w:after="120" w:line="360" w:lineRule="auto"/>
        <w:ind w:left="992" w:hanging="567"/>
        <w:jc w:val="both"/>
        <w:rPr>
          <w:rFonts w:cs="David"/>
        </w:rPr>
      </w:pPr>
      <w:r w:rsidRPr="004C6A73">
        <w:rPr>
          <w:rFonts w:cs="David"/>
          <w:rtl/>
        </w:rPr>
        <w:t xml:space="preserve">הספק </w:t>
      </w:r>
      <w:r w:rsidRPr="004C6A73">
        <w:rPr>
          <w:rFonts w:cs="David" w:hint="cs"/>
          <w:rtl/>
        </w:rPr>
        <w:t>יישא</w:t>
      </w:r>
      <w:r w:rsidRPr="004C6A73">
        <w:rPr>
          <w:rFonts w:cs="David"/>
          <w:rtl/>
        </w:rPr>
        <w:t xml:space="preserve"> באחריות בגין אובדן</w:t>
      </w:r>
      <w:r>
        <w:rPr>
          <w:rFonts w:cs="David" w:hint="cs"/>
          <w:rtl/>
        </w:rPr>
        <w:t>,</w:t>
      </w:r>
      <w:r w:rsidRPr="004C6A73">
        <w:rPr>
          <w:rFonts w:cs="David"/>
          <w:rtl/>
        </w:rPr>
        <w:t xml:space="preserve"> נזק</w:t>
      </w:r>
      <w:r>
        <w:rPr>
          <w:rFonts w:cs="David" w:hint="cs"/>
          <w:rtl/>
        </w:rPr>
        <w:t xml:space="preserve"> או הפסד</w:t>
      </w:r>
      <w:r w:rsidRPr="004C6A73">
        <w:rPr>
          <w:rFonts w:cs="David"/>
          <w:rtl/>
        </w:rPr>
        <w:t xml:space="preserve"> מכל סוג שהוא, שייגרם למזמין, לעובדיו וכל מי מטעמו וכן לכל גוף, אדם או צדדים שלישיים כלשהם, עקב מעשה או מחדל של הספק, עובדיו, </w:t>
      </w:r>
      <w:proofErr w:type="spellStart"/>
      <w:r w:rsidRPr="004C6A73">
        <w:rPr>
          <w:rFonts w:cs="David"/>
          <w:rtl/>
        </w:rPr>
        <w:t>שלוחיו</w:t>
      </w:r>
      <w:proofErr w:type="spellEnd"/>
      <w:r w:rsidRPr="004C6A73">
        <w:rPr>
          <w:rFonts w:cs="David"/>
          <w:rtl/>
        </w:rPr>
        <w:t xml:space="preserve">, קבלני משנה שלו או כל מי שבא מכוחו או מטעמו, במסגרת ביצוע הסכם זה. </w:t>
      </w:r>
    </w:p>
    <w:p w14:paraId="3A39B576" w14:textId="77777777" w:rsidR="00AF06D4" w:rsidRDefault="0082542A" w:rsidP="000E2FE7">
      <w:pPr>
        <w:pStyle w:val="af1"/>
        <w:keepLines w:val="0"/>
        <w:widowControl w:val="0"/>
        <w:numPr>
          <w:ilvl w:val="1"/>
          <w:numId w:val="84"/>
        </w:numPr>
        <w:spacing w:before="120" w:beforeAutospacing="0" w:after="120" w:line="360" w:lineRule="auto"/>
        <w:ind w:left="992" w:hanging="567"/>
        <w:jc w:val="both"/>
        <w:rPr>
          <w:rFonts w:cs="David"/>
        </w:rPr>
      </w:pPr>
      <w:r w:rsidRPr="004C6A73">
        <w:rPr>
          <w:rFonts w:cs="David"/>
          <w:rtl/>
        </w:rPr>
        <w:t xml:space="preserve">המזמין, הבאים מכוחו או המועסקים על ידו לא יישאו באחריות ולא יישאו בשום תשלום, הוצאה, אובדן או נזק, בגין </w:t>
      </w:r>
      <w:r>
        <w:rPr>
          <w:rFonts w:cs="David" w:hint="cs"/>
          <w:rtl/>
        </w:rPr>
        <w:t xml:space="preserve">אבדן, </w:t>
      </w:r>
      <w:r w:rsidRPr="004C6A73">
        <w:rPr>
          <w:rFonts w:cs="David"/>
          <w:rtl/>
        </w:rPr>
        <w:t xml:space="preserve">נזק </w:t>
      </w:r>
      <w:r>
        <w:rPr>
          <w:rFonts w:cs="David" w:hint="cs"/>
          <w:rtl/>
        </w:rPr>
        <w:t xml:space="preserve">או הפסד </w:t>
      </w:r>
      <w:r w:rsidRPr="004C6A73">
        <w:rPr>
          <w:rFonts w:cs="David"/>
          <w:rtl/>
        </w:rPr>
        <w:t>מכל סוג שהוא שייגרם לספק, לבאים מכוחו או למועסקים על ידו. האמור לא יחול ביחס לנזק שנגרם בזדון</w:t>
      </w:r>
      <w:r>
        <w:rPr>
          <w:rFonts w:cs="David" w:hint="cs"/>
          <w:rtl/>
        </w:rPr>
        <w:t xml:space="preserve"> או ברשלנות חמורה</w:t>
      </w:r>
      <w:r w:rsidRPr="004C6A73">
        <w:rPr>
          <w:rFonts w:cs="David"/>
          <w:rtl/>
        </w:rPr>
        <w:t xml:space="preserve"> ושהאחריות בגינו מוטלת על המזמין לפי דין.</w:t>
      </w:r>
    </w:p>
    <w:p w14:paraId="52F33ACB" w14:textId="77777777" w:rsidR="00857EC7" w:rsidRPr="000E2FE7" w:rsidRDefault="00857EC7" w:rsidP="000E2FE7">
      <w:pPr>
        <w:pStyle w:val="af1"/>
        <w:keepLines w:val="0"/>
        <w:widowControl w:val="0"/>
        <w:numPr>
          <w:ilvl w:val="1"/>
          <w:numId w:val="84"/>
        </w:numPr>
        <w:spacing w:before="120" w:beforeAutospacing="0" w:after="120" w:line="360" w:lineRule="auto"/>
        <w:ind w:left="992" w:hanging="567"/>
        <w:jc w:val="both"/>
        <w:rPr>
          <w:rtl/>
        </w:rPr>
      </w:pPr>
      <w:r w:rsidRPr="005A3E16">
        <w:rPr>
          <w:rFonts w:cs="David"/>
          <w:rtl/>
        </w:rPr>
        <w:t xml:space="preserve">גבול אחריות הספק לפיצוי או שיפוי המזמין עבור כל אירוע נזק לא יעלה על גובה הנזק שנגרם או השיפוי שנדרש ועד היקף ההתקשרות ב-18 החודשים שקדמו לאירוע הנזק, לפי הסכום הנמוך </w:t>
      </w:r>
      <w:proofErr w:type="spellStart"/>
      <w:r w:rsidRPr="005A3E16">
        <w:rPr>
          <w:rFonts w:cs="David"/>
          <w:rtl/>
        </w:rPr>
        <w:t>מביניהם</w:t>
      </w:r>
      <w:proofErr w:type="spellEnd"/>
      <w:r w:rsidRPr="005A3E16">
        <w:rPr>
          <w:rFonts w:cs="David"/>
          <w:rtl/>
        </w:rPr>
        <w:t>, ובתוספת כל הוצאותיו של המזמין, לרבות הוצאות משפטיות ושכר טרחת עורך דין שיהיו לו בקשר לתביעה בגין האמור, וכן בתוספת הפרשי הצמדה וריבית על פי דין. הסכומים כאמור ישולמו למזמין מיד עם הגשת דרישתו בכתב ובה פירוט ההוצאות שנגרמו לו כאמור. הגבלת האחריות האמורה לא תחול על נזק שייגרם על ידי מעשה או מחדל שנעשו בזדון על ידי הספק, עובדיו או קבלני המשנה ומי מטעמו</w:t>
      </w:r>
      <w:r w:rsidR="000D6B6B">
        <w:rPr>
          <w:rFonts w:cs="David" w:hint="cs"/>
          <w:rtl/>
        </w:rPr>
        <w:t>.</w:t>
      </w:r>
      <w:r w:rsidR="000D6B6B" w:rsidRPr="009D7BD6">
        <w:rPr>
          <w:rtl/>
        </w:rPr>
        <w:t xml:space="preserve"> </w:t>
      </w:r>
    </w:p>
    <w:p w14:paraId="58237029" w14:textId="77777777" w:rsidR="0082542A" w:rsidRPr="004C6A73" w:rsidRDefault="0082542A" w:rsidP="000E2FE7">
      <w:pPr>
        <w:pStyle w:val="af1"/>
        <w:keepLines w:val="0"/>
        <w:widowControl w:val="0"/>
        <w:numPr>
          <w:ilvl w:val="1"/>
          <w:numId w:val="84"/>
        </w:numPr>
        <w:spacing w:before="120" w:beforeAutospacing="0" w:after="120" w:line="360" w:lineRule="auto"/>
        <w:ind w:left="992" w:hanging="567"/>
        <w:jc w:val="both"/>
        <w:rPr>
          <w:rFonts w:cs="David"/>
        </w:rPr>
      </w:pPr>
      <w:r w:rsidRPr="004C6A73">
        <w:rPr>
          <w:rFonts w:cs="David"/>
          <w:rtl/>
        </w:rPr>
        <w:t>לא יהיה בסיומו של הסכם זה כדי לגרוע מאחריות הספק לגבי נזקים שעילת התביעה בגינם נובעת מהסכם זה או מ</w:t>
      </w:r>
      <w:r>
        <w:rPr>
          <w:rFonts w:cs="David" w:hint="cs"/>
          <w:rtl/>
        </w:rPr>
        <w:t>א</w:t>
      </w:r>
      <w:r w:rsidRPr="004C6A73">
        <w:rPr>
          <w:rFonts w:cs="David"/>
          <w:rtl/>
        </w:rPr>
        <w:t>ספקת השירותים על פיו או קשורה אליהם.</w:t>
      </w:r>
    </w:p>
    <w:p w14:paraId="6292BCBE" w14:textId="77777777" w:rsidR="0082542A" w:rsidRPr="00EF7A9B" w:rsidRDefault="0082542A" w:rsidP="000E2FE7">
      <w:pPr>
        <w:pStyle w:val="af1"/>
        <w:keepLines w:val="0"/>
        <w:widowControl w:val="0"/>
        <w:numPr>
          <w:ilvl w:val="1"/>
          <w:numId w:val="84"/>
        </w:numPr>
        <w:spacing w:before="120" w:beforeAutospacing="0" w:after="120" w:line="360" w:lineRule="auto"/>
        <w:ind w:left="992" w:hanging="567"/>
        <w:jc w:val="both"/>
        <w:rPr>
          <w:rFonts w:cs="David"/>
          <w:rtl/>
        </w:rPr>
      </w:pPr>
      <w:r w:rsidRPr="004C6A73">
        <w:rPr>
          <w:rFonts w:cs="David"/>
          <w:rtl/>
        </w:rPr>
        <w:t>ככל שיחויב המזמין</w:t>
      </w:r>
      <w:r>
        <w:rPr>
          <w:rFonts w:cs="David" w:hint="cs"/>
          <w:rtl/>
        </w:rPr>
        <w:t xml:space="preserve">, </w:t>
      </w:r>
      <w:r w:rsidRPr="004C6A73">
        <w:rPr>
          <w:rFonts w:cs="David"/>
          <w:rtl/>
        </w:rPr>
        <w:t>הספק מתחייב לשלם ולשפות את המזמין באופן מלא, בגין חיוב שעל פי הסכם זה חב בו הספק, בין אם הוא נובע מתביעתו של עובד של הספק</w:t>
      </w:r>
      <w:r>
        <w:rPr>
          <w:rFonts w:cs="David" w:hint="cs"/>
          <w:rtl/>
        </w:rPr>
        <w:t>,</w:t>
      </w:r>
      <w:r w:rsidRPr="004C6A73">
        <w:rPr>
          <w:rFonts w:cs="David"/>
          <w:rtl/>
        </w:rPr>
        <w:t xml:space="preserve"> מי מטע</w:t>
      </w:r>
      <w:r>
        <w:rPr>
          <w:rFonts w:cs="David"/>
          <w:rtl/>
        </w:rPr>
        <w:t>מו של הספק (לרבות קבלני משנה)</w:t>
      </w:r>
      <w:r>
        <w:rPr>
          <w:rFonts w:cs="David" w:hint="cs"/>
          <w:rtl/>
        </w:rPr>
        <w:t>,</w:t>
      </w:r>
      <w:r>
        <w:rPr>
          <w:rFonts w:cs="David"/>
          <w:rtl/>
        </w:rPr>
        <w:t xml:space="preserve"> עובד של המזמין</w:t>
      </w:r>
      <w:r>
        <w:rPr>
          <w:rFonts w:cs="David" w:hint="cs"/>
          <w:rtl/>
        </w:rPr>
        <w:t>,</w:t>
      </w:r>
      <w:r w:rsidRPr="004C6A73">
        <w:rPr>
          <w:rFonts w:cs="David"/>
          <w:rtl/>
        </w:rPr>
        <w:t xml:space="preserve"> צד שלישי </w:t>
      </w:r>
      <w:r>
        <w:rPr>
          <w:rFonts w:cs="David" w:hint="cs"/>
          <w:rtl/>
        </w:rPr>
        <w:t>כלשהו,</w:t>
      </w:r>
      <w:r w:rsidRPr="004C6A73">
        <w:rPr>
          <w:rFonts w:cs="David"/>
          <w:rtl/>
        </w:rPr>
        <w:t xml:space="preserve"> מבטח או מכל מקור אחר. </w:t>
      </w:r>
    </w:p>
    <w:p w14:paraId="325FBBC9" w14:textId="77777777" w:rsidR="0082542A" w:rsidRPr="001D766E" w:rsidRDefault="0082542A" w:rsidP="00804E9E">
      <w:pPr>
        <w:widowControl w:val="0"/>
        <w:numPr>
          <w:ilvl w:val="0"/>
          <w:numId w:val="84"/>
        </w:numPr>
        <w:spacing w:before="100" w:beforeAutospacing="1" w:after="240" w:line="360" w:lineRule="auto"/>
        <w:jc w:val="both"/>
        <w:rPr>
          <w:rFonts w:ascii="David" w:hAnsi="David" w:cs="David"/>
          <w:b/>
          <w:bCs/>
          <w:rtl/>
        </w:rPr>
      </w:pPr>
      <w:r w:rsidRPr="001D766E">
        <w:rPr>
          <w:rFonts w:ascii="David" w:hAnsi="David" w:cs="David"/>
          <w:b/>
          <w:bCs/>
          <w:rtl/>
        </w:rPr>
        <w:lastRenderedPageBreak/>
        <w:t>המחאת זכויות או חובות על פי הסכם</w:t>
      </w:r>
    </w:p>
    <w:p w14:paraId="1DB3E40A" w14:textId="77777777" w:rsidR="0082542A" w:rsidRPr="008506BC" w:rsidRDefault="0082542A" w:rsidP="000E2FE7">
      <w:pPr>
        <w:widowControl w:val="0"/>
        <w:numPr>
          <w:ilvl w:val="1"/>
          <w:numId w:val="84"/>
        </w:numPr>
        <w:spacing w:before="100" w:beforeAutospacing="1" w:after="120" w:line="360" w:lineRule="auto"/>
        <w:ind w:left="992" w:hanging="567"/>
        <w:jc w:val="both"/>
        <w:rPr>
          <w:rFonts w:ascii="David" w:eastAsia="Calibri" w:hAnsi="David" w:cs="David"/>
        </w:rPr>
      </w:pPr>
      <w:r w:rsidRPr="001D766E">
        <w:rPr>
          <w:rFonts w:ascii="David" w:hAnsi="David" w:cs="David"/>
          <w:rtl/>
        </w:rPr>
        <w:t xml:space="preserve">חל איסור מוחלט על הספק </w:t>
      </w:r>
      <w:proofErr w:type="spellStart"/>
      <w:r w:rsidRPr="001D766E">
        <w:rPr>
          <w:rFonts w:ascii="David" w:hAnsi="David" w:cs="David"/>
          <w:rtl/>
        </w:rPr>
        <w:t>להמחות</w:t>
      </w:r>
      <w:proofErr w:type="spellEnd"/>
      <w:r w:rsidRPr="001D766E">
        <w:rPr>
          <w:rFonts w:ascii="David" w:hAnsi="David" w:cs="David"/>
          <w:rtl/>
        </w:rPr>
        <w:t xml:space="preserve"> או להסב כל זכות או חובה על פי הסכם זה או את ביצוע האמור בו או חלקו לאחרים, ללא אישור מראש ובכתב של עורך המכרז, בהתאם לשיקול דעתו הבלעדי. </w:t>
      </w:r>
    </w:p>
    <w:p w14:paraId="19401B31" w14:textId="77777777" w:rsidR="0082542A" w:rsidRPr="008506BC" w:rsidRDefault="0082542A" w:rsidP="000E2FE7">
      <w:pPr>
        <w:widowControl w:val="0"/>
        <w:numPr>
          <w:ilvl w:val="1"/>
          <w:numId w:val="84"/>
        </w:numPr>
        <w:spacing w:before="100" w:beforeAutospacing="1" w:after="120" w:line="360" w:lineRule="auto"/>
        <w:ind w:left="992" w:hanging="567"/>
        <w:jc w:val="both"/>
        <w:rPr>
          <w:rFonts w:ascii="David" w:eastAsia="Calibri" w:hAnsi="David" w:cs="David"/>
          <w:rtl/>
        </w:rPr>
      </w:pPr>
      <w:r w:rsidRPr="008506BC">
        <w:rPr>
          <w:rFonts w:ascii="David" w:eastAsia="Calibri" w:hAnsi="David" w:cs="David"/>
          <w:rtl/>
        </w:rPr>
        <w:t>איש</w:t>
      </w:r>
      <w:r w:rsidR="00566DC2">
        <w:rPr>
          <w:rFonts w:ascii="David" w:eastAsia="Calibri" w:hAnsi="David" w:cs="David" w:hint="cs"/>
          <w:rtl/>
        </w:rPr>
        <w:t>ו</w:t>
      </w:r>
      <w:r w:rsidRPr="008506BC">
        <w:rPr>
          <w:rFonts w:ascii="David" w:eastAsia="Calibri" w:hAnsi="David" w:cs="David"/>
          <w:rtl/>
        </w:rPr>
        <w:t>ר עורך המכרז</w:t>
      </w:r>
      <w:r w:rsidR="00566DC2">
        <w:rPr>
          <w:rFonts w:ascii="David" w:eastAsia="Calibri" w:hAnsi="David" w:cs="David" w:hint="cs"/>
          <w:rtl/>
        </w:rPr>
        <w:t xml:space="preserve"> כאמור יכול להינתן באופן חלקי, או בתנאים שנועדו להבטיח את זכויותיו של עורך המכרז והמזמינים.</w:t>
      </w:r>
    </w:p>
    <w:p w14:paraId="4B5FEC2F" w14:textId="77777777" w:rsidR="00566DC2" w:rsidRDefault="00566DC2" w:rsidP="000E2FE7">
      <w:pPr>
        <w:widowControl w:val="0"/>
        <w:numPr>
          <w:ilvl w:val="1"/>
          <w:numId w:val="84"/>
        </w:numPr>
        <w:spacing w:before="100" w:beforeAutospacing="1" w:after="120" w:line="360" w:lineRule="auto"/>
        <w:ind w:left="992" w:hanging="567"/>
        <w:jc w:val="both"/>
        <w:rPr>
          <w:rFonts w:ascii="David" w:eastAsia="Calibri" w:hAnsi="David" w:cs="David"/>
        </w:rPr>
      </w:pPr>
      <w:r>
        <w:rPr>
          <w:rFonts w:cs="David" w:hint="cs"/>
          <w:rtl/>
        </w:rPr>
        <w:t>המחאת זכויות או חובות לפי סעיף זה תיעשה בכפוף לחתימה על הסכם "גב אל גב" בין הממחה לנמחה. ההסכם האמור יועבר לידי עורך המכרז טרם וכתנאי לכניסתו לתוקף של המחאת הזכויות או החובות.</w:t>
      </w:r>
    </w:p>
    <w:p w14:paraId="39F4A88E" w14:textId="77777777" w:rsidR="00566DC2" w:rsidRPr="009654A6" w:rsidRDefault="0082542A" w:rsidP="000E2FE7">
      <w:pPr>
        <w:widowControl w:val="0"/>
        <w:numPr>
          <w:ilvl w:val="1"/>
          <w:numId w:val="84"/>
        </w:numPr>
        <w:spacing w:before="100" w:beforeAutospacing="1" w:after="120" w:line="360" w:lineRule="auto"/>
        <w:ind w:left="992" w:hanging="567"/>
        <w:jc w:val="both"/>
        <w:rPr>
          <w:rFonts w:ascii="David" w:eastAsia="Calibri" w:hAnsi="David" w:cs="David"/>
          <w:rtl/>
        </w:rPr>
      </w:pPr>
      <w:r w:rsidRPr="00566DC2">
        <w:rPr>
          <w:rFonts w:ascii="David" w:eastAsia="Calibri" w:hAnsi="David" w:cs="David"/>
          <w:rtl/>
        </w:rPr>
        <w:t xml:space="preserve">מוצהר ומוסכם בזה כי לעורך המכרז הזכות </w:t>
      </w:r>
      <w:proofErr w:type="spellStart"/>
      <w:r w:rsidRPr="00566DC2">
        <w:rPr>
          <w:rFonts w:ascii="David" w:eastAsia="Calibri" w:hAnsi="David" w:cs="David"/>
          <w:rtl/>
        </w:rPr>
        <w:t>להמחות</w:t>
      </w:r>
      <w:proofErr w:type="spellEnd"/>
      <w:r w:rsidRPr="00566DC2">
        <w:rPr>
          <w:rFonts w:ascii="David" w:eastAsia="Calibri" w:hAnsi="David" w:cs="David"/>
          <w:rtl/>
        </w:rPr>
        <w:t xml:space="preserve"> או להסב כל זכות או חובה על פי הסכם זה ללא צורך בקבלת אישור כלשהו מהספק או מצד ג' כלשהו.</w:t>
      </w:r>
    </w:p>
    <w:p w14:paraId="79F3357C" w14:textId="77777777" w:rsidR="0082542A" w:rsidRPr="001D766E" w:rsidRDefault="0082542A" w:rsidP="00804E9E">
      <w:pPr>
        <w:widowControl w:val="0"/>
        <w:numPr>
          <w:ilvl w:val="0"/>
          <w:numId w:val="84"/>
        </w:numPr>
        <w:spacing w:before="100" w:beforeAutospacing="1" w:after="240" w:line="320" w:lineRule="atLeast"/>
        <w:jc w:val="both"/>
        <w:rPr>
          <w:rFonts w:ascii="David" w:hAnsi="David" w:cs="David"/>
          <w:b/>
          <w:bCs/>
          <w:rtl/>
        </w:rPr>
      </w:pPr>
      <w:bookmarkStart w:id="377" w:name="_Toc48749882"/>
      <w:bookmarkStart w:id="378" w:name="_Toc57230447"/>
      <w:r w:rsidRPr="001D766E">
        <w:rPr>
          <w:rFonts w:ascii="David" w:hAnsi="David" w:cs="David"/>
          <w:b/>
          <w:bCs/>
          <w:rtl/>
        </w:rPr>
        <w:t xml:space="preserve">ערבות </w:t>
      </w:r>
      <w:r w:rsidR="000D6B6B">
        <w:rPr>
          <w:rFonts w:ascii="David" w:hAnsi="David" w:cs="David" w:hint="cs"/>
          <w:b/>
          <w:bCs/>
          <w:rtl/>
        </w:rPr>
        <w:t>מסגרת וערבות ביצוע</w:t>
      </w:r>
      <w:bookmarkEnd w:id="377"/>
      <w:bookmarkEnd w:id="378"/>
    </w:p>
    <w:p w14:paraId="0257D774" w14:textId="77777777" w:rsidR="000D6B6B" w:rsidRPr="00664325" w:rsidRDefault="000D6B6B" w:rsidP="00CD5079">
      <w:pPr>
        <w:pStyle w:val="af1"/>
        <w:keepLines w:val="0"/>
        <w:widowControl w:val="0"/>
        <w:numPr>
          <w:ilvl w:val="1"/>
          <w:numId w:val="84"/>
        </w:numPr>
        <w:spacing w:before="120" w:beforeAutospacing="0" w:after="120" w:line="360" w:lineRule="auto"/>
        <w:ind w:left="992" w:hanging="567"/>
        <w:jc w:val="both"/>
        <w:rPr>
          <w:rFonts w:cs="David"/>
        </w:rPr>
      </w:pPr>
      <w:r w:rsidRPr="000E2FE7">
        <w:rPr>
          <w:rFonts w:ascii="Times New Roman" w:hAnsi="Times New Roman" w:cs="David" w:hint="eastAsia"/>
          <w:rtl/>
        </w:rPr>
        <w:t>כבטחון</w:t>
      </w:r>
      <w:r w:rsidRPr="000E2FE7">
        <w:rPr>
          <w:rFonts w:ascii="Times New Roman" w:hAnsi="Times New Roman" w:cs="David"/>
          <w:rtl/>
        </w:rPr>
        <w:t xml:space="preserve"> </w:t>
      </w:r>
      <w:r w:rsidRPr="000E2FE7">
        <w:rPr>
          <w:rFonts w:ascii="Times New Roman" w:hAnsi="Times New Roman" w:cs="David" w:hint="eastAsia"/>
          <w:rtl/>
        </w:rPr>
        <w:t>למילוי</w:t>
      </w:r>
      <w:r w:rsidRPr="000E2FE7">
        <w:rPr>
          <w:rFonts w:ascii="Times New Roman" w:hAnsi="Times New Roman" w:cs="David"/>
          <w:rtl/>
        </w:rPr>
        <w:t xml:space="preserve"> </w:t>
      </w:r>
      <w:r w:rsidRPr="000E2FE7">
        <w:rPr>
          <w:rFonts w:ascii="Times New Roman" w:hAnsi="Times New Roman" w:cs="David" w:hint="eastAsia"/>
          <w:rtl/>
        </w:rPr>
        <w:t>ההתחייבויות</w:t>
      </w:r>
      <w:r w:rsidRPr="000E2FE7">
        <w:rPr>
          <w:rFonts w:ascii="Times New Roman" w:hAnsi="Times New Roman" w:cs="David"/>
          <w:rtl/>
        </w:rPr>
        <w:t xml:space="preserve"> </w:t>
      </w:r>
      <w:r w:rsidRPr="000E2FE7">
        <w:rPr>
          <w:rFonts w:ascii="Times New Roman" w:hAnsi="Times New Roman" w:cs="David" w:hint="eastAsia"/>
          <w:rtl/>
        </w:rPr>
        <w:t>של</w:t>
      </w:r>
      <w:r w:rsidRPr="000E2FE7">
        <w:rPr>
          <w:rFonts w:ascii="Times New Roman" w:hAnsi="Times New Roman" w:cs="David"/>
          <w:rtl/>
        </w:rPr>
        <w:t xml:space="preserve"> </w:t>
      </w:r>
      <w:r w:rsidRPr="000E2FE7">
        <w:rPr>
          <w:rFonts w:ascii="Times New Roman" w:hAnsi="Times New Roman" w:cs="David" w:hint="eastAsia"/>
          <w:rtl/>
        </w:rPr>
        <w:t>הספק</w:t>
      </w:r>
      <w:r w:rsidRPr="000E2FE7">
        <w:rPr>
          <w:rFonts w:ascii="Times New Roman" w:hAnsi="Times New Roman" w:cs="David"/>
          <w:rtl/>
        </w:rPr>
        <w:t xml:space="preserve"> </w:t>
      </w:r>
      <w:r w:rsidRPr="000E2FE7">
        <w:rPr>
          <w:rFonts w:ascii="Times New Roman" w:hAnsi="Times New Roman" w:cs="David" w:hint="eastAsia"/>
          <w:rtl/>
        </w:rPr>
        <w:t>על</w:t>
      </w:r>
      <w:r w:rsidRPr="000E2FE7">
        <w:rPr>
          <w:rFonts w:ascii="Times New Roman" w:hAnsi="Times New Roman" w:cs="David"/>
          <w:rtl/>
        </w:rPr>
        <w:t>-</w:t>
      </w:r>
      <w:r w:rsidRPr="000E2FE7">
        <w:rPr>
          <w:rFonts w:ascii="Times New Roman" w:hAnsi="Times New Roman" w:cs="David" w:hint="eastAsia"/>
          <w:rtl/>
        </w:rPr>
        <w:t>פי</w:t>
      </w:r>
      <w:r w:rsidRPr="000E2FE7">
        <w:rPr>
          <w:rFonts w:ascii="Times New Roman" w:hAnsi="Times New Roman" w:cs="David"/>
          <w:rtl/>
        </w:rPr>
        <w:t xml:space="preserve"> </w:t>
      </w:r>
      <w:r w:rsidRPr="000E2FE7">
        <w:rPr>
          <w:rFonts w:ascii="Times New Roman" w:hAnsi="Times New Roman" w:cs="David" w:hint="eastAsia"/>
          <w:rtl/>
        </w:rPr>
        <w:t>ההסכם</w:t>
      </w:r>
      <w:r w:rsidRPr="000E2FE7">
        <w:rPr>
          <w:rFonts w:ascii="Times New Roman" w:hAnsi="Times New Roman" w:cs="David"/>
          <w:rtl/>
        </w:rPr>
        <w:t xml:space="preserve"> </w:t>
      </w:r>
      <w:r w:rsidRPr="000E2FE7">
        <w:rPr>
          <w:rFonts w:ascii="Times New Roman" w:hAnsi="Times New Roman" w:cs="David" w:hint="eastAsia"/>
          <w:rtl/>
        </w:rPr>
        <w:t>ימסור</w:t>
      </w:r>
      <w:r w:rsidRPr="000E2FE7">
        <w:rPr>
          <w:rFonts w:ascii="Times New Roman" w:hAnsi="Times New Roman" w:cs="David"/>
          <w:rtl/>
        </w:rPr>
        <w:t xml:space="preserve"> </w:t>
      </w:r>
      <w:r w:rsidRPr="000E2FE7">
        <w:rPr>
          <w:rFonts w:ascii="Times New Roman" w:hAnsi="Times New Roman" w:cs="David" w:hint="eastAsia"/>
          <w:rtl/>
        </w:rPr>
        <w:t>הספק</w:t>
      </w:r>
      <w:r w:rsidRPr="000E2FE7">
        <w:rPr>
          <w:rFonts w:ascii="Times New Roman" w:hAnsi="Times New Roman" w:cs="David"/>
          <w:rtl/>
        </w:rPr>
        <w:t xml:space="preserve"> </w:t>
      </w:r>
      <w:r w:rsidRPr="000E2FE7">
        <w:rPr>
          <w:rFonts w:ascii="Times New Roman" w:hAnsi="Times New Roman" w:cs="David" w:hint="eastAsia"/>
          <w:rtl/>
        </w:rPr>
        <w:t>לעורך</w:t>
      </w:r>
      <w:r w:rsidRPr="000E2FE7">
        <w:rPr>
          <w:rFonts w:ascii="Times New Roman" w:hAnsi="Times New Roman" w:cs="David"/>
          <w:rtl/>
        </w:rPr>
        <w:t xml:space="preserve"> </w:t>
      </w:r>
      <w:r w:rsidRPr="000E2FE7">
        <w:rPr>
          <w:rFonts w:ascii="Times New Roman" w:hAnsi="Times New Roman" w:cs="David" w:hint="eastAsia"/>
          <w:rtl/>
        </w:rPr>
        <w:t>המכרז</w:t>
      </w:r>
      <w:r w:rsidRPr="000E2FE7">
        <w:rPr>
          <w:rFonts w:ascii="Times New Roman" w:hAnsi="Times New Roman" w:cs="David"/>
          <w:rtl/>
        </w:rPr>
        <w:t xml:space="preserve"> </w:t>
      </w:r>
      <w:r w:rsidRPr="000E2FE7">
        <w:rPr>
          <w:rFonts w:ascii="Times New Roman" w:hAnsi="Times New Roman" w:cs="David" w:hint="eastAsia"/>
          <w:rtl/>
        </w:rPr>
        <w:t>ערבות</w:t>
      </w:r>
      <w:r w:rsidRPr="000E2FE7">
        <w:rPr>
          <w:rFonts w:ascii="Times New Roman" w:hAnsi="Times New Roman" w:cs="David"/>
          <w:rtl/>
        </w:rPr>
        <w:t xml:space="preserve"> </w:t>
      </w:r>
      <w:r w:rsidRPr="000E2FE7">
        <w:rPr>
          <w:rFonts w:ascii="Times New Roman" w:hAnsi="Times New Roman" w:cs="David" w:hint="eastAsia"/>
          <w:rtl/>
        </w:rPr>
        <w:t>אוטונומית</w:t>
      </w:r>
      <w:r w:rsidRPr="000E2FE7">
        <w:rPr>
          <w:rFonts w:ascii="Times New Roman" w:hAnsi="Times New Roman" w:cs="David"/>
          <w:rtl/>
        </w:rPr>
        <w:t xml:space="preserve"> </w:t>
      </w:r>
      <w:r w:rsidRPr="000E2FE7">
        <w:rPr>
          <w:rFonts w:ascii="Times New Roman" w:hAnsi="Times New Roman" w:cs="David" w:hint="eastAsia"/>
          <w:rtl/>
        </w:rPr>
        <w:t>בלתי</w:t>
      </w:r>
      <w:r w:rsidRPr="000E2FE7">
        <w:rPr>
          <w:rFonts w:ascii="Times New Roman" w:hAnsi="Times New Roman" w:cs="David"/>
          <w:rtl/>
        </w:rPr>
        <w:t xml:space="preserve"> </w:t>
      </w:r>
      <w:r w:rsidRPr="000E2FE7">
        <w:rPr>
          <w:rFonts w:ascii="Times New Roman" w:hAnsi="Times New Roman" w:cs="David" w:hint="eastAsia"/>
          <w:rtl/>
        </w:rPr>
        <w:t>מותנית</w:t>
      </w:r>
      <w:r w:rsidRPr="00664325">
        <w:rPr>
          <w:rFonts w:cs="David"/>
          <w:rtl/>
        </w:rPr>
        <w:t xml:space="preserve">, </w:t>
      </w:r>
      <w:r w:rsidRPr="00664325">
        <w:rPr>
          <w:rFonts w:cs="David" w:hint="cs"/>
          <w:rtl/>
        </w:rPr>
        <w:t>בסכום</w:t>
      </w:r>
      <w:r w:rsidRPr="000E2FE7">
        <w:rPr>
          <w:rFonts w:ascii="Times New Roman" w:hAnsi="Times New Roman" w:cs="David"/>
          <w:rtl/>
        </w:rPr>
        <w:t xml:space="preserve"> </w:t>
      </w:r>
      <w:r w:rsidRPr="000E2FE7">
        <w:rPr>
          <w:rFonts w:ascii="Times New Roman" w:hAnsi="Times New Roman" w:cs="David" w:hint="eastAsia"/>
          <w:rtl/>
        </w:rPr>
        <w:t>של</w:t>
      </w:r>
      <w:r w:rsidRPr="000E2FE7">
        <w:rPr>
          <w:rFonts w:ascii="Times New Roman" w:hAnsi="Times New Roman" w:cs="David"/>
          <w:rtl/>
        </w:rPr>
        <w:t xml:space="preserve"> </w:t>
      </w:r>
      <w:r>
        <w:rPr>
          <w:rFonts w:cs="David" w:hint="cs"/>
          <w:rtl/>
        </w:rPr>
        <w:t>2</w:t>
      </w:r>
      <w:r w:rsidRPr="00664325">
        <w:rPr>
          <w:rFonts w:cs="David"/>
          <w:rtl/>
        </w:rPr>
        <w:t xml:space="preserve">00,000 </w:t>
      </w:r>
      <w:r>
        <w:rPr>
          <w:rFonts w:cs="David" w:hint="cs"/>
          <w:rtl/>
        </w:rPr>
        <w:t>₪</w:t>
      </w:r>
      <w:r w:rsidR="00B82610">
        <w:rPr>
          <w:rFonts w:cs="David" w:hint="cs"/>
          <w:rtl/>
        </w:rPr>
        <w:t xml:space="preserve"> (להלן: "</w:t>
      </w:r>
      <w:r w:rsidR="00B82610" w:rsidRPr="00B82610">
        <w:rPr>
          <w:rFonts w:cs="David" w:hint="cs"/>
          <w:b/>
          <w:bCs/>
          <w:rtl/>
        </w:rPr>
        <w:t>ערבות מסגרת</w:t>
      </w:r>
      <w:r w:rsidR="00B82610">
        <w:rPr>
          <w:rFonts w:cs="David" w:hint="cs"/>
          <w:rtl/>
        </w:rPr>
        <w:t>").</w:t>
      </w:r>
      <w:r w:rsidR="00CD5079" w:rsidRPr="000E2FE7">
        <w:rPr>
          <w:rFonts w:ascii="Times New Roman" w:hAnsi="Times New Roman" w:cs="David"/>
          <w:rtl/>
        </w:rPr>
        <w:t xml:space="preserve"> </w:t>
      </w:r>
      <w:r w:rsidR="00524944" w:rsidRPr="000E2FE7">
        <w:rPr>
          <w:rFonts w:ascii="Times New Roman" w:hAnsi="Times New Roman" w:cs="David" w:hint="eastAsia"/>
          <w:rtl/>
        </w:rPr>
        <w:t>סכום</w:t>
      </w:r>
      <w:r w:rsidR="00524944" w:rsidRPr="000E2FE7">
        <w:rPr>
          <w:rFonts w:ascii="Times New Roman" w:hAnsi="Times New Roman" w:cs="David"/>
          <w:rtl/>
        </w:rPr>
        <w:t xml:space="preserve"> </w:t>
      </w:r>
      <w:r w:rsidRPr="000E2FE7">
        <w:rPr>
          <w:rFonts w:ascii="Times New Roman" w:hAnsi="Times New Roman" w:cs="David" w:hint="eastAsia"/>
          <w:rtl/>
        </w:rPr>
        <w:t>הערבות</w:t>
      </w:r>
      <w:r w:rsidRPr="000E2FE7">
        <w:rPr>
          <w:rFonts w:cs="David"/>
          <w:rtl/>
        </w:rPr>
        <w:t xml:space="preserve"> </w:t>
      </w:r>
      <w:r w:rsidR="00524944" w:rsidRPr="000E2FE7">
        <w:rPr>
          <w:rFonts w:cs="David" w:hint="cs"/>
          <w:rtl/>
        </w:rPr>
        <w:t>יהיה</w:t>
      </w:r>
      <w:r w:rsidR="00524944" w:rsidRPr="000E2FE7">
        <w:rPr>
          <w:rFonts w:cs="David"/>
          <w:rtl/>
        </w:rPr>
        <w:t xml:space="preserve"> </w:t>
      </w:r>
      <w:r w:rsidRPr="000E2FE7">
        <w:rPr>
          <w:rFonts w:cs="David" w:hint="cs"/>
          <w:rtl/>
        </w:rPr>
        <w:t>צמוד</w:t>
      </w:r>
      <w:r w:rsidRPr="000E2FE7">
        <w:rPr>
          <w:rFonts w:cs="David"/>
          <w:rtl/>
        </w:rPr>
        <w:t xml:space="preserve"> </w:t>
      </w:r>
      <w:r>
        <w:rPr>
          <w:rFonts w:cs="David" w:hint="cs"/>
          <w:rtl/>
        </w:rPr>
        <w:t>בשיעור של 100% למדד המחירים לצרכן. המדד הבסיסי הוא המדד הידוע ביום ההודעה לספק על אישורו כספק מסגרת. הערבות תהיה</w:t>
      </w:r>
      <w:r w:rsidRPr="00664325">
        <w:rPr>
          <w:rFonts w:cs="David"/>
          <w:rtl/>
        </w:rPr>
        <w:t xml:space="preserve"> </w:t>
      </w:r>
      <w:r w:rsidRPr="00664325">
        <w:rPr>
          <w:rFonts w:cs="David" w:hint="cs"/>
          <w:rtl/>
        </w:rPr>
        <w:t>בנוסח</w:t>
      </w:r>
      <w:r w:rsidRPr="00664325">
        <w:rPr>
          <w:rFonts w:cs="David"/>
          <w:rtl/>
        </w:rPr>
        <w:t xml:space="preserve"> </w:t>
      </w:r>
      <w:r w:rsidRPr="00653F1E">
        <w:rPr>
          <w:rFonts w:cs="David" w:hint="cs"/>
          <w:u w:val="single"/>
          <w:rtl/>
        </w:rPr>
        <w:t>זהה</w:t>
      </w:r>
      <w:r w:rsidRPr="00664325">
        <w:rPr>
          <w:rFonts w:cs="David"/>
          <w:rtl/>
        </w:rPr>
        <w:t xml:space="preserve"> </w:t>
      </w:r>
      <w:r w:rsidRPr="00664325">
        <w:rPr>
          <w:rFonts w:cs="David" w:hint="cs"/>
          <w:rtl/>
        </w:rPr>
        <w:t>לנוסח</w:t>
      </w:r>
      <w:r w:rsidRPr="00664325">
        <w:rPr>
          <w:rFonts w:cs="David"/>
          <w:rtl/>
        </w:rPr>
        <w:t xml:space="preserve"> </w:t>
      </w:r>
      <w:r w:rsidRPr="00664325">
        <w:rPr>
          <w:rFonts w:cs="David" w:hint="cs"/>
          <w:rtl/>
        </w:rPr>
        <w:t>הערבות</w:t>
      </w:r>
      <w:r w:rsidRPr="00664325">
        <w:rPr>
          <w:rFonts w:cs="David"/>
          <w:rtl/>
        </w:rPr>
        <w:t xml:space="preserve"> </w:t>
      </w:r>
      <w:r>
        <w:rPr>
          <w:rFonts w:cs="David" w:hint="cs"/>
          <w:rtl/>
        </w:rPr>
        <w:t>המצורף</w:t>
      </w:r>
      <w:r w:rsidRPr="00664325">
        <w:rPr>
          <w:rFonts w:cs="David"/>
          <w:rtl/>
        </w:rPr>
        <w:t xml:space="preserve"> </w:t>
      </w:r>
      <w:r w:rsidRPr="00664325">
        <w:rPr>
          <w:rFonts w:cs="David" w:hint="cs"/>
          <w:rtl/>
        </w:rPr>
        <w:t>כנספח</w:t>
      </w:r>
      <w:r w:rsidRPr="00664325">
        <w:rPr>
          <w:rFonts w:cs="David"/>
          <w:rtl/>
        </w:rPr>
        <w:t xml:space="preserve"> </w:t>
      </w:r>
      <w:r w:rsidRPr="00664325">
        <w:rPr>
          <w:rFonts w:cs="David" w:hint="cs"/>
          <w:rtl/>
        </w:rPr>
        <w:t>ג</w:t>
      </w:r>
      <w:r w:rsidRPr="00664325">
        <w:rPr>
          <w:rFonts w:cs="David"/>
          <w:rtl/>
        </w:rPr>
        <w:t xml:space="preserve">' </w:t>
      </w:r>
      <w:r w:rsidRPr="00664325">
        <w:rPr>
          <w:rFonts w:cs="David" w:hint="cs"/>
          <w:rtl/>
        </w:rPr>
        <w:t>להסכם</w:t>
      </w:r>
      <w:r w:rsidRPr="00664325">
        <w:rPr>
          <w:rFonts w:cs="David"/>
          <w:rtl/>
        </w:rPr>
        <w:t xml:space="preserve">. </w:t>
      </w:r>
    </w:p>
    <w:p w14:paraId="7EF124ED" w14:textId="77777777" w:rsidR="000D6B6B" w:rsidRDefault="000D6B6B" w:rsidP="00CD5079">
      <w:pPr>
        <w:pStyle w:val="af1"/>
        <w:keepLines w:val="0"/>
        <w:widowControl w:val="0"/>
        <w:numPr>
          <w:ilvl w:val="1"/>
          <w:numId w:val="84"/>
        </w:numPr>
        <w:spacing w:before="120" w:beforeAutospacing="0" w:after="120" w:line="360" w:lineRule="auto"/>
        <w:ind w:left="992" w:hanging="567"/>
        <w:jc w:val="both"/>
        <w:rPr>
          <w:rFonts w:cs="David"/>
        </w:rPr>
      </w:pPr>
      <w:r w:rsidRPr="00664325">
        <w:rPr>
          <w:rFonts w:cs="David" w:hint="cs"/>
          <w:rtl/>
        </w:rPr>
        <w:t>בנוסף</w:t>
      </w:r>
      <w:r w:rsidRPr="00664325">
        <w:rPr>
          <w:rFonts w:cs="David"/>
          <w:rtl/>
        </w:rPr>
        <w:t xml:space="preserve">, </w:t>
      </w:r>
      <w:r w:rsidRPr="00664325">
        <w:rPr>
          <w:rFonts w:cs="David" w:hint="cs"/>
          <w:rtl/>
        </w:rPr>
        <w:t>עם</w:t>
      </w:r>
      <w:r w:rsidRPr="00664325">
        <w:rPr>
          <w:rFonts w:cs="David"/>
          <w:rtl/>
        </w:rPr>
        <w:t xml:space="preserve"> </w:t>
      </w:r>
      <w:r w:rsidRPr="00664325">
        <w:rPr>
          <w:rFonts w:cs="David" w:hint="cs"/>
          <w:rtl/>
        </w:rPr>
        <w:t>זכיית</w:t>
      </w:r>
      <w:r w:rsidRPr="00664325">
        <w:rPr>
          <w:rFonts w:cs="David"/>
          <w:rtl/>
        </w:rPr>
        <w:t xml:space="preserve"> </w:t>
      </w:r>
      <w:r w:rsidRPr="00664325">
        <w:rPr>
          <w:rFonts w:cs="David" w:hint="cs"/>
          <w:rtl/>
        </w:rPr>
        <w:t>הספק</w:t>
      </w:r>
      <w:r w:rsidRPr="00664325">
        <w:rPr>
          <w:rFonts w:cs="David"/>
          <w:rtl/>
        </w:rPr>
        <w:t xml:space="preserve"> </w:t>
      </w:r>
      <w:proofErr w:type="spellStart"/>
      <w:r w:rsidRPr="00664325">
        <w:rPr>
          <w:rFonts w:cs="David" w:hint="cs"/>
          <w:rtl/>
        </w:rPr>
        <w:t>בתיחור</w:t>
      </w:r>
      <w:proofErr w:type="spellEnd"/>
      <w:r w:rsidRPr="00664325">
        <w:rPr>
          <w:rFonts w:cs="David"/>
          <w:rtl/>
        </w:rPr>
        <w:t xml:space="preserve">, </w:t>
      </w:r>
      <w:r w:rsidRPr="00664325">
        <w:rPr>
          <w:rFonts w:cs="David" w:hint="cs"/>
          <w:rtl/>
        </w:rPr>
        <w:t>וכב</w:t>
      </w:r>
      <w:r w:rsidR="00C408A0">
        <w:rPr>
          <w:rFonts w:cs="David" w:hint="cs"/>
          <w:rtl/>
        </w:rPr>
        <w:t>י</w:t>
      </w:r>
      <w:r w:rsidRPr="00664325">
        <w:rPr>
          <w:rFonts w:cs="David" w:hint="cs"/>
          <w:rtl/>
        </w:rPr>
        <w:t>טחון</w:t>
      </w:r>
      <w:r w:rsidRPr="00664325">
        <w:rPr>
          <w:rFonts w:cs="David"/>
          <w:rtl/>
        </w:rPr>
        <w:t xml:space="preserve"> </w:t>
      </w:r>
      <w:r w:rsidRPr="00664325">
        <w:rPr>
          <w:rFonts w:cs="David" w:hint="cs"/>
          <w:rtl/>
        </w:rPr>
        <w:t>למילוי</w:t>
      </w:r>
      <w:r w:rsidRPr="00664325">
        <w:rPr>
          <w:rFonts w:cs="David"/>
          <w:rtl/>
        </w:rPr>
        <w:t xml:space="preserve"> </w:t>
      </w:r>
      <w:r w:rsidRPr="00664325">
        <w:rPr>
          <w:rFonts w:cs="David" w:hint="cs"/>
          <w:rtl/>
        </w:rPr>
        <w:t>ההתחייבויות</w:t>
      </w:r>
      <w:r w:rsidRPr="00664325">
        <w:rPr>
          <w:rFonts w:cs="David"/>
          <w:rtl/>
        </w:rPr>
        <w:t xml:space="preserve"> </w:t>
      </w:r>
      <w:r w:rsidRPr="00664325">
        <w:rPr>
          <w:rFonts w:cs="David" w:hint="cs"/>
          <w:rtl/>
        </w:rPr>
        <w:t>של</w:t>
      </w:r>
      <w:r w:rsidRPr="00664325">
        <w:rPr>
          <w:rFonts w:cs="David"/>
          <w:rtl/>
        </w:rPr>
        <w:t xml:space="preserve"> </w:t>
      </w:r>
      <w:r w:rsidRPr="00664325">
        <w:rPr>
          <w:rFonts w:cs="David" w:hint="cs"/>
          <w:rtl/>
        </w:rPr>
        <w:t>הספק</w:t>
      </w:r>
      <w:r w:rsidRPr="00664325">
        <w:rPr>
          <w:rFonts w:cs="David"/>
          <w:rtl/>
        </w:rPr>
        <w:t xml:space="preserve"> </w:t>
      </w:r>
      <w:r w:rsidRPr="00664325">
        <w:rPr>
          <w:rFonts w:cs="David" w:hint="cs"/>
          <w:rtl/>
        </w:rPr>
        <w:t>על</w:t>
      </w:r>
      <w:r w:rsidRPr="00664325">
        <w:rPr>
          <w:rFonts w:cs="David"/>
          <w:rtl/>
        </w:rPr>
        <w:t>-</w:t>
      </w:r>
      <w:r w:rsidRPr="00664325">
        <w:rPr>
          <w:rFonts w:cs="David" w:hint="cs"/>
          <w:rtl/>
        </w:rPr>
        <w:t>פי</w:t>
      </w:r>
      <w:r w:rsidRPr="00664325">
        <w:rPr>
          <w:rFonts w:cs="David"/>
          <w:rtl/>
        </w:rPr>
        <w:t xml:space="preserve"> </w:t>
      </w:r>
      <w:r w:rsidRPr="00664325">
        <w:rPr>
          <w:rFonts w:cs="David" w:hint="cs"/>
          <w:rtl/>
        </w:rPr>
        <w:t>ההסכם</w:t>
      </w:r>
      <w:r w:rsidRPr="00664325">
        <w:rPr>
          <w:rFonts w:cs="David"/>
          <w:rtl/>
        </w:rPr>
        <w:t xml:space="preserve">, </w:t>
      </w:r>
      <w:r w:rsidRPr="00664325">
        <w:rPr>
          <w:rFonts w:cs="David" w:hint="cs"/>
          <w:rtl/>
        </w:rPr>
        <w:t>ימסור</w:t>
      </w:r>
      <w:r w:rsidRPr="00664325">
        <w:rPr>
          <w:rFonts w:cs="David"/>
          <w:rtl/>
        </w:rPr>
        <w:t xml:space="preserve"> </w:t>
      </w:r>
      <w:r w:rsidRPr="00664325">
        <w:rPr>
          <w:rFonts w:cs="David" w:hint="cs"/>
          <w:rtl/>
        </w:rPr>
        <w:t>הספק</w:t>
      </w:r>
      <w:r w:rsidRPr="00664325">
        <w:rPr>
          <w:rFonts w:cs="David"/>
          <w:rtl/>
        </w:rPr>
        <w:t xml:space="preserve"> </w:t>
      </w:r>
      <w:r w:rsidRPr="00664325">
        <w:rPr>
          <w:rFonts w:cs="David" w:hint="cs"/>
          <w:rtl/>
        </w:rPr>
        <w:t>לעורך</w:t>
      </w:r>
      <w:r w:rsidRPr="00664325">
        <w:rPr>
          <w:rFonts w:cs="David"/>
          <w:rtl/>
        </w:rPr>
        <w:t xml:space="preserve"> </w:t>
      </w:r>
      <w:r w:rsidRPr="00664325">
        <w:rPr>
          <w:rFonts w:cs="David" w:hint="cs"/>
          <w:rtl/>
        </w:rPr>
        <w:t>המכרז</w:t>
      </w:r>
      <w:r w:rsidRPr="00664325">
        <w:rPr>
          <w:rFonts w:cs="David"/>
          <w:rtl/>
        </w:rPr>
        <w:t xml:space="preserve"> </w:t>
      </w:r>
      <w:r w:rsidRPr="00664325">
        <w:rPr>
          <w:rFonts w:cs="David" w:hint="cs"/>
          <w:rtl/>
        </w:rPr>
        <w:t>תוך</w:t>
      </w:r>
      <w:r w:rsidRPr="00664325">
        <w:rPr>
          <w:rFonts w:cs="David"/>
          <w:rtl/>
        </w:rPr>
        <w:t xml:space="preserve"> </w:t>
      </w:r>
      <w:r w:rsidRPr="00664325">
        <w:rPr>
          <w:rFonts w:cs="David" w:hint="cs"/>
          <w:rtl/>
        </w:rPr>
        <w:t>המועד</w:t>
      </w:r>
      <w:r w:rsidRPr="00664325">
        <w:rPr>
          <w:rFonts w:cs="David"/>
          <w:rtl/>
        </w:rPr>
        <w:t xml:space="preserve"> </w:t>
      </w:r>
      <w:r w:rsidRPr="00664325">
        <w:rPr>
          <w:rFonts w:cs="David" w:hint="cs"/>
          <w:rtl/>
        </w:rPr>
        <w:t>הנקוב</w:t>
      </w:r>
      <w:r w:rsidRPr="00664325">
        <w:rPr>
          <w:rFonts w:cs="David"/>
          <w:rtl/>
        </w:rPr>
        <w:t xml:space="preserve"> </w:t>
      </w:r>
      <w:r w:rsidRPr="00664325">
        <w:rPr>
          <w:rFonts w:cs="David" w:hint="cs"/>
          <w:rtl/>
        </w:rPr>
        <w:t>בהודעת</w:t>
      </w:r>
      <w:r w:rsidRPr="00664325">
        <w:rPr>
          <w:rFonts w:cs="David"/>
          <w:rtl/>
        </w:rPr>
        <w:t xml:space="preserve"> </w:t>
      </w:r>
      <w:r w:rsidRPr="00664325">
        <w:rPr>
          <w:rFonts w:cs="David" w:hint="cs"/>
          <w:rtl/>
        </w:rPr>
        <w:t>הזכייה</w:t>
      </w:r>
      <w:r w:rsidRPr="00664325">
        <w:rPr>
          <w:rFonts w:cs="David"/>
          <w:rtl/>
        </w:rPr>
        <w:t xml:space="preserve">, </w:t>
      </w:r>
      <w:r w:rsidRPr="00664325">
        <w:rPr>
          <w:rFonts w:cs="David" w:hint="cs"/>
          <w:rtl/>
        </w:rPr>
        <w:t>ערבות</w:t>
      </w:r>
      <w:r w:rsidRPr="00664325">
        <w:rPr>
          <w:rFonts w:cs="David"/>
          <w:rtl/>
        </w:rPr>
        <w:t xml:space="preserve"> </w:t>
      </w:r>
      <w:r w:rsidRPr="00664325">
        <w:rPr>
          <w:rFonts w:cs="David" w:hint="cs"/>
          <w:rtl/>
        </w:rPr>
        <w:t>ביצוע</w:t>
      </w:r>
      <w:r w:rsidRPr="00664325">
        <w:rPr>
          <w:rFonts w:cs="David"/>
          <w:rtl/>
        </w:rPr>
        <w:t xml:space="preserve"> (</w:t>
      </w:r>
      <w:r w:rsidRPr="00664325">
        <w:rPr>
          <w:rFonts w:cs="David" w:hint="cs"/>
          <w:rtl/>
        </w:rPr>
        <w:t>זכייה</w:t>
      </w:r>
      <w:r w:rsidRPr="00664325">
        <w:rPr>
          <w:rFonts w:cs="David"/>
          <w:rtl/>
        </w:rPr>
        <w:t xml:space="preserve"> </w:t>
      </w:r>
      <w:proofErr w:type="spellStart"/>
      <w:r w:rsidRPr="00664325">
        <w:rPr>
          <w:rFonts w:cs="David" w:hint="cs"/>
          <w:rtl/>
        </w:rPr>
        <w:t>בתיחור</w:t>
      </w:r>
      <w:proofErr w:type="spellEnd"/>
      <w:r w:rsidRPr="00664325">
        <w:rPr>
          <w:rFonts w:cs="David"/>
          <w:rtl/>
        </w:rPr>
        <w:t xml:space="preserve">) </w:t>
      </w:r>
      <w:r w:rsidRPr="00664325">
        <w:rPr>
          <w:rFonts w:cs="David" w:hint="cs"/>
          <w:rtl/>
        </w:rPr>
        <w:t>אוטונומית</w:t>
      </w:r>
      <w:r w:rsidRPr="00664325">
        <w:rPr>
          <w:rFonts w:cs="David"/>
          <w:rtl/>
        </w:rPr>
        <w:t xml:space="preserve"> </w:t>
      </w:r>
      <w:r w:rsidRPr="00664325">
        <w:rPr>
          <w:rFonts w:cs="David" w:hint="cs"/>
          <w:rtl/>
        </w:rPr>
        <w:t>בלתי</w:t>
      </w:r>
      <w:r w:rsidRPr="00664325">
        <w:rPr>
          <w:rFonts w:cs="David"/>
          <w:rtl/>
        </w:rPr>
        <w:t xml:space="preserve"> </w:t>
      </w:r>
      <w:r w:rsidRPr="00664325">
        <w:rPr>
          <w:rFonts w:cs="David" w:hint="cs"/>
          <w:rtl/>
        </w:rPr>
        <w:t>מותנית</w:t>
      </w:r>
      <w:r w:rsidRPr="00664325">
        <w:rPr>
          <w:rFonts w:cs="David"/>
          <w:rtl/>
        </w:rPr>
        <w:t xml:space="preserve">, </w:t>
      </w:r>
      <w:r w:rsidRPr="00664325">
        <w:rPr>
          <w:rFonts w:cs="David" w:hint="cs"/>
          <w:rtl/>
        </w:rPr>
        <w:t>בסכום</w:t>
      </w:r>
      <w:r w:rsidRPr="00664325">
        <w:rPr>
          <w:rFonts w:cs="David"/>
          <w:rtl/>
        </w:rPr>
        <w:t xml:space="preserve"> </w:t>
      </w:r>
      <w:r w:rsidRPr="00664325">
        <w:rPr>
          <w:rFonts w:cs="David" w:hint="cs"/>
          <w:rtl/>
        </w:rPr>
        <w:t>שהוגדר</w:t>
      </w:r>
      <w:r w:rsidRPr="00664325">
        <w:rPr>
          <w:rFonts w:cs="David"/>
          <w:rtl/>
        </w:rPr>
        <w:t xml:space="preserve"> </w:t>
      </w:r>
      <w:r w:rsidRPr="00664325">
        <w:rPr>
          <w:rFonts w:cs="David" w:hint="cs"/>
          <w:rtl/>
        </w:rPr>
        <w:t>במסמך</w:t>
      </w:r>
      <w:r w:rsidRPr="00664325">
        <w:rPr>
          <w:rFonts w:cs="David"/>
          <w:rtl/>
        </w:rPr>
        <w:t xml:space="preserve"> </w:t>
      </w:r>
      <w:proofErr w:type="spellStart"/>
      <w:r w:rsidRPr="00664325">
        <w:rPr>
          <w:rFonts w:cs="David" w:hint="cs"/>
          <w:rtl/>
        </w:rPr>
        <w:t>התיחור</w:t>
      </w:r>
      <w:proofErr w:type="spellEnd"/>
      <w:r w:rsidR="00B82610">
        <w:rPr>
          <w:rFonts w:cs="David" w:hint="cs"/>
          <w:rtl/>
        </w:rPr>
        <w:t xml:space="preserve"> (להלן: "</w:t>
      </w:r>
      <w:r w:rsidR="00B82610" w:rsidRPr="00B82610">
        <w:rPr>
          <w:rFonts w:cs="David" w:hint="cs"/>
          <w:b/>
          <w:bCs/>
          <w:rtl/>
        </w:rPr>
        <w:t>ערבות ביצוע</w:t>
      </w:r>
      <w:r w:rsidR="00B82610">
        <w:rPr>
          <w:rFonts w:cs="David" w:hint="cs"/>
          <w:rtl/>
        </w:rPr>
        <w:t>")</w:t>
      </w:r>
      <w:r>
        <w:rPr>
          <w:rFonts w:cs="David" w:hint="cs"/>
          <w:rtl/>
        </w:rPr>
        <w:t>. הערבות תהיה צמודה</w:t>
      </w:r>
      <w:r w:rsidRPr="00664325">
        <w:rPr>
          <w:rFonts w:cs="David"/>
          <w:rtl/>
        </w:rPr>
        <w:t xml:space="preserve"> </w:t>
      </w:r>
      <w:r>
        <w:rPr>
          <w:rFonts w:cs="David" w:hint="cs"/>
          <w:rtl/>
        </w:rPr>
        <w:t xml:space="preserve">בשיעור של 100% למדד המחירים לצרכן. המדד הבסיסי הוא המדד הידוע ביום ההודעה לספק על ההכרזה עליו כמועמד לזכייה </w:t>
      </w:r>
      <w:proofErr w:type="spellStart"/>
      <w:r>
        <w:rPr>
          <w:rFonts w:cs="David" w:hint="cs"/>
          <w:rtl/>
        </w:rPr>
        <w:t>בתיחור</w:t>
      </w:r>
      <w:proofErr w:type="spellEnd"/>
      <w:r>
        <w:rPr>
          <w:rFonts w:cs="David" w:hint="cs"/>
          <w:rtl/>
        </w:rPr>
        <w:t xml:space="preserve"> ספציפי. הערבות תהיה </w:t>
      </w:r>
      <w:r w:rsidRPr="00664325">
        <w:rPr>
          <w:rFonts w:cs="David" w:hint="cs"/>
          <w:rtl/>
        </w:rPr>
        <w:t>בנוסח</w:t>
      </w:r>
      <w:r w:rsidRPr="00664325">
        <w:rPr>
          <w:rFonts w:cs="David"/>
          <w:rtl/>
        </w:rPr>
        <w:t xml:space="preserve"> </w:t>
      </w:r>
      <w:r w:rsidRPr="000D6B6B">
        <w:rPr>
          <w:rFonts w:cs="David" w:hint="cs"/>
          <w:u w:val="single"/>
          <w:rtl/>
        </w:rPr>
        <w:t>זהה</w:t>
      </w:r>
      <w:r w:rsidRPr="000D6B6B">
        <w:rPr>
          <w:rFonts w:cs="David"/>
          <w:rtl/>
        </w:rPr>
        <w:t xml:space="preserve"> </w:t>
      </w:r>
      <w:r w:rsidRPr="00664325">
        <w:rPr>
          <w:rFonts w:cs="David" w:hint="cs"/>
          <w:rtl/>
        </w:rPr>
        <w:t>לנוסח</w:t>
      </w:r>
      <w:r w:rsidRPr="00664325">
        <w:rPr>
          <w:rFonts w:cs="David"/>
          <w:rtl/>
        </w:rPr>
        <w:t xml:space="preserve"> </w:t>
      </w:r>
      <w:r w:rsidRPr="00664325">
        <w:rPr>
          <w:rFonts w:cs="David" w:hint="cs"/>
          <w:rtl/>
        </w:rPr>
        <w:t>הערבות</w:t>
      </w:r>
      <w:r w:rsidRPr="00664325">
        <w:rPr>
          <w:rFonts w:cs="David"/>
          <w:rtl/>
        </w:rPr>
        <w:t xml:space="preserve"> </w:t>
      </w:r>
      <w:r>
        <w:rPr>
          <w:rFonts w:cs="David" w:hint="cs"/>
          <w:rtl/>
        </w:rPr>
        <w:t>המצורף</w:t>
      </w:r>
      <w:r w:rsidRPr="00664325">
        <w:rPr>
          <w:rFonts w:cs="David"/>
          <w:rtl/>
        </w:rPr>
        <w:t xml:space="preserve"> </w:t>
      </w:r>
      <w:r w:rsidRPr="00664325">
        <w:rPr>
          <w:rFonts w:cs="David" w:hint="cs"/>
          <w:rtl/>
        </w:rPr>
        <w:t>כנספח</w:t>
      </w:r>
      <w:r w:rsidRPr="00664325">
        <w:rPr>
          <w:rFonts w:cs="David"/>
          <w:rtl/>
        </w:rPr>
        <w:t xml:space="preserve"> </w:t>
      </w:r>
      <w:r w:rsidRPr="00664325">
        <w:rPr>
          <w:rFonts w:cs="David" w:hint="cs"/>
          <w:rtl/>
        </w:rPr>
        <w:t>ג</w:t>
      </w:r>
      <w:r w:rsidRPr="00664325">
        <w:rPr>
          <w:rFonts w:cs="David"/>
          <w:rtl/>
        </w:rPr>
        <w:t xml:space="preserve">' </w:t>
      </w:r>
      <w:r w:rsidRPr="00664325">
        <w:rPr>
          <w:rFonts w:cs="David" w:hint="cs"/>
          <w:rtl/>
        </w:rPr>
        <w:t>להסכם</w:t>
      </w:r>
      <w:r w:rsidRPr="00664325">
        <w:rPr>
          <w:rFonts w:cs="David"/>
          <w:rtl/>
        </w:rPr>
        <w:t>.</w:t>
      </w:r>
    </w:p>
    <w:p w14:paraId="04228340" w14:textId="77777777" w:rsidR="000D6B6B" w:rsidRPr="007969B8" w:rsidRDefault="000D6B6B" w:rsidP="00C408A0">
      <w:pPr>
        <w:pStyle w:val="af1"/>
        <w:keepLines w:val="0"/>
        <w:widowControl w:val="0"/>
        <w:numPr>
          <w:ilvl w:val="1"/>
          <w:numId w:val="84"/>
        </w:numPr>
        <w:spacing w:before="120" w:beforeAutospacing="0" w:after="120" w:line="360" w:lineRule="auto"/>
        <w:ind w:left="992" w:hanging="567"/>
        <w:jc w:val="both"/>
        <w:rPr>
          <w:rFonts w:cs="David"/>
          <w:rtl/>
        </w:rPr>
      </w:pPr>
      <w:r w:rsidRPr="007969B8">
        <w:rPr>
          <w:rFonts w:cs="David"/>
          <w:rtl/>
        </w:rPr>
        <w:t xml:space="preserve">ערבות </w:t>
      </w:r>
      <w:r w:rsidR="00C408A0">
        <w:rPr>
          <w:rFonts w:cs="David" w:hint="cs"/>
          <w:rtl/>
        </w:rPr>
        <w:t xml:space="preserve">הביצוע וערבות המסגרת יהיו </w:t>
      </w:r>
      <w:r w:rsidRPr="007969B8">
        <w:rPr>
          <w:rFonts w:cs="David"/>
          <w:rtl/>
        </w:rPr>
        <w:t xml:space="preserve">בהתאם לאחת החלופות הבאות: </w:t>
      </w:r>
    </w:p>
    <w:p w14:paraId="3B11EF10" w14:textId="77777777" w:rsidR="000D6B6B" w:rsidRPr="007969B8" w:rsidRDefault="000D6B6B" w:rsidP="000E2FE7">
      <w:pPr>
        <w:widowControl w:val="0"/>
        <w:numPr>
          <w:ilvl w:val="2"/>
          <w:numId w:val="84"/>
        </w:numPr>
        <w:spacing w:before="120" w:after="120" w:line="360" w:lineRule="auto"/>
        <w:ind w:left="1417" w:hanging="709"/>
        <w:jc w:val="both"/>
        <w:rPr>
          <w:rFonts w:ascii="David" w:hAnsi="David" w:cs="David"/>
          <w:rtl/>
        </w:rPr>
      </w:pPr>
      <w:r w:rsidRPr="007969B8">
        <w:rPr>
          <w:rFonts w:ascii="David" w:hAnsi="David" w:cs="David"/>
          <w:rtl/>
        </w:rPr>
        <w:t xml:space="preserve">ערבות בהתאם לנוסח </w:t>
      </w:r>
      <w:r w:rsidR="00CD5079">
        <w:rPr>
          <w:rFonts w:ascii="David" w:hAnsi="David" w:cs="David" w:hint="cs"/>
          <w:rtl/>
        </w:rPr>
        <w:t>ה</w:t>
      </w:r>
      <w:r w:rsidRPr="007969B8">
        <w:rPr>
          <w:rFonts w:ascii="David" w:hAnsi="David" w:cs="David"/>
          <w:rtl/>
        </w:rPr>
        <w:t xml:space="preserve">מפורט </w:t>
      </w:r>
      <w:r w:rsidRPr="007969B8">
        <w:rPr>
          <w:rFonts w:ascii="David" w:hAnsi="David" w:cs="David" w:hint="cs"/>
          <w:rtl/>
        </w:rPr>
        <w:t>כ</w:t>
      </w:r>
      <w:r w:rsidRPr="007969B8">
        <w:rPr>
          <w:rFonts w:ascii="David" w:hAnsi="David" w:cs="David" w:hint="eastAsia"/>
          <w:rtl/>
        </w:rPr>
        <w:t>נספח</w:t>
      </w:r>
      <w:r w:rsidRPr="007969B8">
        <w:rPr>
          <w:rFonts w:ascii="David" w:hAnsi="David" w:cs="David"/>
          <w:rtl/>
        </w:rPr>
        <w:t xml:space="preserve"> </w:t>
      </w:r>
      <w:r w:rsidRPr="007969B8">
        <w:rPr>
          <w:rFonts w:ascii="David" w:hAnsi="David" w:cs="David" w:hint="eastAsia"/>
          <w:rtl/>
        </w:rPr>
        <w:t>ג</w:t>
      </w:r>
      <w:r w:rsidRPr="007969B8">
        <w:rPr>
          <w:rFonts w:ascii="David" w:hAnsi="David" w:cs="David" w:hint="cs"/>
          <w:rtl/>
        </w:rPr>
        <w:t>'1 להסכם</w:t>
      </w:r>
      <w:r w:rsidRPr="007969B8">
        <w:rPr>
          <w:rFonts w:ascii="David" w:hAnsi="David" w:cs="David"/>
          <w:rtl/>
        </w:rPr>
        <w:t xml:space="preserve">. </w:t>
      </w:r>
    </w:p>
    <w:p w14:paraId="3A0D1739" w14:textId="77777777" w:rsidR="000D6B6B" w:rsidRPr="007969B8" w:rsidRDefault="000D6B6B" w:rsidP="007969B8">
      <w:pPr>
        <w:widowControl w:val="0"/>
        <w:numPr>
          <w:ilvl w:val="2"/>
          <w:numId w:val="84"/>
        </w:numPr>
        <w:spacing w:before="120" w:after="120" w:line="360" w:lineRule="auto"/>
        <w:ind w:left="1417" w:hanging="709"/>
        <w:jc w:val="both"/>
        <w:rPr>
          <w:rFonts w:ascii="David" w:hAnsi="David" w:cs="David"/>
        </w:rPr>
      </w:pPr>
      <w:r w:rsidRPr="007969B8">
        <w:rPr>
          <w:rFonts w:ascii="David" w:hAnsi="David" w:cs="David"/>
          <w:rtl/>
        </w:rPr>
        <w:t>ערבות דיגיטאלית בהתאם לתקן הערבויות הדיגיטליות אשר פורסם על יד</w:t>
      </w:r>
      <w:r w:rsidR="00FA4F77">
        <w:rPr>
          <w:rFonts w:ascii="David" w:hAnsi="David" w:cs="David" w:hint="cs"/>
          <w:rtl/>
        </w:rPr>
        <w:t>י</w:t>
      </w:r>
      <w:r w:rsidRPr="007969B8">
        <w:rPr>
          <w:rFonts w:ascii="David" w:hAnsi="David" w:cs="David"/>
          <w:rtl/>
        </w:rPr>
        <w:t xml:space="preserve"> החשב הכללי, ואשר הונפקה על ידי בנק או חברת ביטוח אשר הוסמכו על ידי החשב הכללי להנפקת ערבות דיגיטאלית בהתאם לתקן. במקרה כאמור תהיה הערבות בהתאם </w:t>
      </w:r>
      <w:r w:rsidRPr="007969B8">
        <w:rPr>
          <w:rFonts w:ascii="David" w:hAnsi="David" w:cs="David" w:hint="cs"/>
          <w:rtl/>
        </w:rPr>
        <w:t>לנוסח המפורט כנספח ג'2 להסכם</w:t>
      </w:r>
      <w:r w:rsidRPr="007969B8">
        <w:rPr>
          <w:rFonts w:ascii="David" w:hAnsi="David" w:cs="David"/>
          <w:rtl/>
        </w:rPr>
        <w:t>, ותנוהל בהתאם לתקן הערבויות הדיגיטאליות ול</w:t>
      </w:r>
      <w:hyperlink r:id="rId23" w:history="1">
        <w:r w:rsidRPr="007969B8">
          <w:rPr>
            <w:rStyle w:val="Hyperlink"/>
            <w:rFonts w:ascii="David" w:hAnsi="David" w:cs="David"/>
            <w:rtl/>
          </w:rPr>
          <w:t xml:space="preserve">הוראת </w:t>
        </w:r>
        <w:proofErr w:type="spellStart"/>
        <w:r w:rsidRPr="007969B8">
          <w:rPr>
            <w:rStyle w:val="Hyperlink"/>
            <w:rFonts w:ascii="David" w:hAnsi="David" w:cs="David"/>
            <w:rtl/>
          </w:rPr>
          <w:t>תכ"ם</w:t>
        </w:r>
        <w:proofErr w:type="spellEnd"/>
        <w:r w:rsidRPr="007969B8">
          <w:rPr>
            <w:rStyle w:val="Hyperlink"/>
            <w:rFonts w:ascii="David" w:hAnsi="David" w:cs="David"/>
            <w:rtl/>
          </w:rPr>
          <w:t xml:space="preserve"> 14.4.1 ערבויות דיגיטליות</w:t>
        </w:r>
      </w:hyperlink>
      <w:r w:rsidRPr="007969B8">
        <w:rPr>
          <w:rFonts w:ascii="David" w:hAnsi="David" w:cs="David"/>
          <w:rtl/>
        </w:rPr>
        <w:t>.</w:t>
      </w:r>
    </w:p>
    <w:p w14:paraId="2340BA74" w14:textId="77777777" w:rsidR="0082542A" w:rsidRPr="001D766E" w:rsidRDefault="0082542A" w:rsidP="000E2FE7">
      <w:pPr>
        <w:widowControl w:val="0"/>
        <w:numPr>
          <w:ilvl w:val="1"/>
          <w:numId w:val="84"/>
        </w:numPr>
        <w:spacing w:before="100" w:beforeAutospacing="1" w:after="120" w:line="360" w:lineRule="auto"/>
        <w:ind w:left="992" w:hanging="567"/>
        <w:jc w:val="both"/>
        <w:rPr>
          <w:rFonts w:ascii="David" w:hAnsi="David" w:cs="David"/>
        </w:rPr>
      </w:pPr>
      <w:bookmarkStart w:id="379" w:name="_Toc407797414"/>
      <w:r w:rsidRPr="00350FF2">
        <w:rPr>
          <w:rFonts w:ascii="David" w:hAnsi="David" w:cs="David"/>
          <w:rtl/>
        </w:rPr>
        <w:t xml:space="preserve">הערבות תהיה </w:t>
      </w:r>
      <w:r w:rsidR="00D856FE">
        <w:rPr>
          <w:rFonts w:ascii="David" w:hAnsi="David" w:cs="David" w:hint="cs"/>
          <w:rtl/>
        </w:rPr>
        <w:t>מבנק או מחברת ביטוח בהתאם להוראות המפורטות</w:t>
      </w:r>
      <w:r w:rsidRPr="008506BC">
        <w:rPr>
          <w:rFonts w:ascii="David" w:hAnsi="David" w:cs="David"/>
          <w:rtl/>
        </w:rPr>
        <w:t xml:space="preserve"> </w:t>
      </w:r>
      <w:r w:rsidRPr="008506BC">
        <w:rPr>
          <w:rFonts w:ascii="David" w:eastAsia="Calibri" w:hAnsi="David" w:cs="David"/>
          <w:rtl/>
        </w:rPr>
        <w:t>ב</w:t>
      </w:r>
      <w:hyperlink r:id="rId24" w:history="1">
        <w:r w:rsidRPr="008506BC">
          <w:rPr>
            <w:rFonts w:ascii="David" w:eastAsia="Calibri" w:hAnsi="David" w:cs="David"/>
            <w:color w:val="0000FF"/>
            <w:u w:val="single"/>
            <w:rtl/>
          </w:rPr>
          <w:t xml:space="preserve">הוראת </w:t>
        </w:r>
        <w:proofErr w:type="spellStart"/>
        <w:r w:rsidRPr="008506BC">
          <w:rPr>
            <w:rFonts w:ascii="David" w:eastAsia="Calibri" w:hAnsi="David" w:cs="David"/>
            <w:color w:val="0000FF"/>
            <w:u w:val="single"/>
            <w:rtl/>
          </w:rPr>
          <w:t>תכ"ם</w:t>
        </w:r>
        <w:proofErr w:type="spellEnd"/>
        <w:r w:rsidRPr="008506BC">
          <w:rPr>
            <w:rFonts w:ascii="David" w:eastAsia="Calibri" w:hAnsi="David" w:cs="David"/>
            <w:color w:val="0000FF"/>
            <w:u w:val="single"/>
            <w:rtl/>
          </w:rPr>
          <w:t xml:space="preserve"> 7.</w:t>
        </w:r>
        <w:r w:rsidR="007969B8">
          <w:rPr>
            <w:rFonts w:ascii="David" w:eastAsia="Calibri" w:hAnsi="David" w:cs="David" w:hint="cs"/>
            <w:color w:val="0000FF"/>
            <w:u w:val="single"/>
            <w:rtl/>
          </w:rPr>
          <w:t>3.3</w:t>
        </w:r>
        <w:r w:rsidRPr="008506BC">
          <w:rPr>
            <w:rFonts w:ascii="David" w:eastAsia="Calibri" w:hAnsi="David" w:cs="David"/>
            <w:color w:val="0000FF"/>
            <w:u w:val="single"/>
            <w:rtl/>
          </w:rPr>
          <w:t xml:space="preserve"> – ערבויות</w:t>
        </w:r>
      </w:hyperlink>
      <w:r w:rsidRPr="008506BC">
        <w:rPr>
          <w:rFonts w:ascii="David" w:eastAsia="Calibri" w:hAnsi="David" w:cs="David"/>
          <w:rtl/>
        </w:rPr>
        <w:t>.</w:t>
      </w:r>
    </w:p>
    <w:p w14:paraId="053DB854" w14:textId="77777777" w:rsidR="0082542A" w:rsidRPr="001D766E" w:rsidRDefault="0082542A" w:rsidP="000E2FE7">
      <w:pPr>
        <w:widowControl w:val="0"/>
        <w:numPr>
          <w:ilvl w:val="1"/>
          <w:numId w:val="84"/>
        </w:numPr>
        <w:tabs>
          <w:tab w:val="left" w:pos="1444"/>
        </w:tabs>
        <w:spacing w:after="120" w:line="360" w:lineRule="auto"/>
        <w:ind w:left="992" w:hanging="567"/>
        <w:jc w:val="both"/>
        <w:rPr>
          <w:rFonts w:ascii="David" w:hAnsi="David" w:cs="David"/>
        </w:rPr>
      </w:pPr>
      <w:r w:rsidRPr="001D766E">
        <w:rPr>
          <w:rFonts w:ascii="David" w:hAnsi="David" w:cs="David"/>
          <w:rtl/>
        </w:rPr>
        <w:t>למען הסר ספק, על מציע להתעדכן בהנחיות ההוראה כאמור, טרם הגשת הערבות הנדרשת.</w:t>
      </w:r>
    </w:p>
    <w:bookmarkEnd w:id="379"/>
    <w:p w14:paraId="2BD52D3B" w14:textId="77777777" w:rsidR="0082542A" w:rsidRPr="001D766E" w:rsidRDefault="0082542A" w:rsidP="000E2FE7">
      <w:pPr>
        <w:widowControl w:val="0"/>
        <w:numPr>
          <w:ilvl w:val="1"/>
          <w:numId w:val="84"/>
        </w:numPr>
        <w:spacing w:before="100" w:beforeAutospacing="1" w:after="120" w:line="360" w:lineRule="auto"/>
        <w:ind w:left="992" w:hanging="567"/>
        <w:jc w:val="both"/>
        <w:rPr>
          <w:rFonts w:ascii="David" w:hAnsi="David" w:cs="David"/>
        </w:rPr>
      </w:pPr>
      <w:r w:rsidRPr="001D766E">
        <w:rPr>
          <w:rFonts w:ascii="David" w:hAnsi="David" w:cs="David"/>
          <w:rtl/>
        </w:rPr>
        <w:t>הערבות תהיה בתוקף עד 90 ימים לאחר תום תקופת ההתקשרות</w:t>
      </w:r>
      <w:r w:rsidR="005622AC">
        <w:rPr>
          <w:rFonts w:ascii="David" w:hAnsi="David" w:cs="David" w:hint="cs"/>
          <w:rtl/>
        </w:rPr>
        <w:t xml:space="preserve"> או תקופת </w:t>
      </w:r>
      <w:proofErr w:type="spellStart"/>
      <w:r w:rsidR="005622AC">
        <w:rPr>
          <w:rFonts w:ascii="David" w:hAnsi="David" w:cs="David" w:hint="cs"/>
          <w:rtl/>
        </w:rPr>
        <w:t>התיחור</w:t>
      </w:r>
      <w:proofErr w:type="spellEnd"/>
      <w:r w:rsidR="005622AC">
        <w:rPr>
          <w:rFonts w:ascii="David" w:hAnsi="David" w:cs="David" w:hint="cs"/>
          <w:rtl/>
        </w:rPr>
        <w:t>, לפי העניין</w:t>
      </w:r>
      <w:r w:rsidRPr="001D766E">
        <w:rPr>
          <w:rFonts w:ascii="David" w:hAnsi="David" w:cs="David"/>
          <w:rtl/>
        </w:rPr>
        <w:t xml:space="preserve">. </w:t>
      </w:r>
      <w:r w:rsidRPr="008506BC">
        <w:rPr>
          <w:rFonts w:ascii="David" w:eastAsia="Calibri" w:hAnsi="David" w:cs="David"/>
          <w:rtl/>
        </w:rPr>
        <w:t>ככל שעורך</w:t>
      </w:r>
      <w:r w:rsidRPr="001D766E">
        <w:rPr>
          <w:rFonts w:ascii="David" w:hAnsi="David" w:cs="David"/>
          <w:rtl/>
        </w:rPr>
        <w:t xml:space="preserve"> המכרז יממש את האופציה להארכת תקופת ההתקשרות</w:t>
      </w:r>
      <w:r w:rsidRPr="008506BC">
        <w:rPr>
          <w:rFonts w:ascii="David" w:hAnsi="David" w:cs="David"/>
          <w:rtl/>
        </w:rPr>
        <w:t xml:space="preserve"> או יודיע על תקופת מעבר</w:t>
      </w:r>
      <w:r w:rsidR="00DD46FC">
        <w:rPr>
          <w:rFonts w:ascii="David" w:hAnsi="David" w:cs="David" w:hint="cs"/>
          <w:rtl/>
        </w:rPr>
        <w:t xml:space="preserve"> והיפרדות</w:t>
      </w:r>
      <w:r w:rsidRPr="001D766E">
        <w:rPr>
          <w:rFonts w:ascii="David" w:hAnsi="David" w:cs="David"/>
          <w:rtl/>
        </w:rPr>
        <w:t xml:space="preserve">, יאריך הספק תוקף </w:t>
      </w:r>
      <w:r w:rsidRPr="008506BC">
        <w:rPr>
          <w:rFonts w:ascii="David" w:eastAsia="Calibri" w:hAnsi="David" w:cs="David"/>
          <w:rtl/>
        </w:rPr>
        <w:t>ערבות זו</w:t>
      </w:r>
      <w:r w:rsidRPr="001D766E">
        <w:rPr>
          <w:rFonts w:ascii="David" w:hAnsi="David" w:cs="David"/>
          <w:rtl/>
        </w:rPr>
        <w:t xml:space="preserve"> בהתאמה </w:t>
      </w:r>
      <w:r w:rsidRPr="008506BC">
        <w:rPr>
          <w:rFonts w:ascii="David" w:eastAsia="Calibri" w:hAnsi="David" w:cs="David"/>
          <w:rtl/>
        </w:rPr>
        <w:t xml:space="preserve">כך </w:t>
      </w:r>
      <w:r>
        <w:rPr>
          <w:rFonts w:ascii="David" w:eastAsia="Calibri" w:hAnsi="David" w:cs="David" w:hint="cs"/>
          <w:rtl/>
        </w:rPr>
        <w:t xml:space="preserve">שהערבות תעמוד בתוקפה למשך </w:t>
      </w:r>
      <w:r w:rsidRPr="001D766E">
        <w:rPr>
          <w:rFonts w:ascii="David" w:hAnsi="David" w:cs="David"/>
          <w:rtl/>
        </w:rPr>
        <w:t xml:space="preserve">90 </w:t>
      </w:r>
      <w:r>
        <w:rPr>
          <w:rFonts w:ascii="David" w:eastAsia="Calibri" w:hAnsi="David" w:cs="David" w:hint="cs"/>
          <w:rtl/>
        </w:rPr>
        <w:t>הימים</w:t>
      </w:r>
      <w:r w:rsidRPr="001D766E">
        <w:rPr>
          <w:rFonts w:ascii="David" w:hAnsi="David" w:cs="David"/>
          <w:rtl/>
        </w:rPr>
        <w:t xml:space="preserve"> </w:t>
      </w:r>
      <w:r>
        <w:rPr>
          <w:rFonts w:ascii="David" w:hAnsi="David" w:cs="David" w:hint="cs"/>
          <w:rtl/>
        </w:rPr>
        <w:t>ש</w:t>
      </w:r>
      <w:r w:rsidRPr="001D766E">
        <w:rPr>
          <w:rFonts w:ascii="David" w:hAnsi="David" w:cs="David"/>
          <w:rtl/>
        </w:rPr>
        <w:t>לאחר תום</w:t>
      </w:r>
      <w:r>
        <w:rPr>
          <w:rFonts w:ascii="David" w:hAnsi="David" w:cs="David" w:hint="cs"/>
          <w:rtl/>
        </w:rPr>
        <w:t xml:space="preserve"> התקופה הרלוונטית.</w:t>
      </w:r>
    </w:p>
    <w:p w14:paraId="2C350B8C" w14:textId="77777777" w:rsidR="0082542A" w:rsidRPr="00524228" w:rsidRDefault="0082542A" w:rsidP="000E2FE7">
      <w:pPr>
        <w:widowControl w:val="0"/>
        <w:numPr>
          <w:ilvl w:val="1"/>
          <w:numId w:val="84"/>
        </w:numPr>
        <w:spacing w:before="100" w:beforeAutospacing="1" w:after="120" w:line="360" w:lineRule="auto"/>
        <w:ind w:left="992" w:hanging="567"/>
        <w:jc w:val="both"/>
        <w:rPr>
          <w:rFonts w:ascii="David" w:hAnsi="David" w:cs="David"/>
        </w:rPr>
      </w:pPr>
      <w:r w:rsidRPr="008506BC">
        <w:rPr>
          <w:rFonts w:ascii="David" w:eastAsia="Calibri" w:hAnsi="David" w:cs="David"/>
          <w:rtl/>
        </w:rPr>
        <w:lastRenderedPageBreak/>
        <w:t xml:space="preserve">בנוסף, המזמין </w:t>
      </w:r>
      <w:r w:rsidRPr="00524228">
        <w:rPr>
          <w:rFonts w:ascii="David" w:hAnsi="David" w:cs="David"/>
          <w:rtl/>
        </w:rPr>
        <w:t xml:space="preserve">רשאי לדרוש להאריך את תוקף הערבות בשלושה חודשים נוספים, מעבר לאמור לעיל, במקרה בו הדבר </w:t>
      </w:r>
      <w:r w:rsidRPr="008506BC">
        <w:rPr>
          <w:rFonts w:ascii="David" w:hAnsi="David" w:cs="David"/>
          <w:rtl/>
        </w:rPr>
        <w:t>יידרש</w:t>
      </w:r>
      <w:r w:rsidRPr="00524228">
        <w:rPr>
          <w:rFonts w:cs="David"/>
          <w:rtl/>
        </w:rPr>
        <w:t xml:space="preserve"> על מנת להבטיח </w:t>
      </w:r>
      <w:r w:rsidRPr="00524228">
        <w:rPr>
          <w:rFonts w:ascii="David" w:hAnsi="David" w:cs="David"/>
          <w:rtl/>
        </w:rPr>
        <w:t xml:space="preserve">מילוי חובותיו של הספק. </w:t>
      </w:r>
    </w:p>
    <w:p w14:paraId="0A08CEE8" w14:textId="77777777" w:rsidR="0082542A" w:rsidRPr="008506BC" w:rsidRDefault="0082542A" w:rsidP="000E2FE7">
      <w:pPr>
        <w:pStyle w:val="af1"/>
        <w:keepLines w:val="0"/>
        <w:widowControl w:val="0"/>
        <w:numPr>
          <w:ilvl w:val="1"/>
          <w:numId w:val="84"/>
        </w:numPr>
        <w:spacing w:before="120" w:beforeAutospacing="0" w:after="120" w:line="360" w:lineRule="auto"/>
        <w:ind w:left="992" w:hanging="567"/>
        <w:jc w:val="both"/>
        <w:rPr>
          <w:rFonts w:ascii="David" w:hAnsi="David" w:cs="David"/>
          <w:rtl/>
        </w:rPr>
      </w:pPr>
      <w:r w:rsidRPr="008506BC">
        <w:rPr>
          <w:rFonts w:ascii="David" w:eastAsia="Calibri" w:hAnsi="David" w:cs="David"/>
          <w:rtl/>
        </w:rPr>
        <w:t>ככל שהספק</w:t>
      </w:r>
      <w:r w:rsidRPr="00524228">
        <w:rPr>
          <w:rFonts w:ascii="David" w:hAnsi="David" w:cs="David"/>
          <w:rtl/>
        </w:rPr>
        <w:t xml:space="preserve"> לא יאריך את תוקף הערבות בהתאם להוראות ההסכם, רשאי עורך המכרז לחלט את הערבות</w:t>
      </w:r>
      <w:r w:rsidRPr="008506BC">
        <w:rPr>
          <w:rFonts w:ascii="David" w:hAnsi="David" w:cs="David"/>
          <w:rtl/>
        </w:rPr>
        <w:t xml:space="preserve"> כולה או חלקה</w:t>
      </w:r>
      <w:r w:rsidRPr="00524228">
        <w:rPr>
          <w:rFonts w:ascii="David" w:hAnsi="David" w:cs="David"/>
          <w:rtl/>
        </w:rPr>
        <w:t>, בהתאם לשיקול דעתו הבלעדי.</w:t>
      </w:r>
      <w:r w:rsidR="000D6B6B">
        <w:rPr>
          <w:rFonts w:ascii="David" w:hAnsi="David" w:cs="David" w:hint="cs"/>
          <w:rtl/>
        </w:rPr>
        <w:t xml:space="preserve"> </w:t>
      </w:r>
      <w:r w:rsidRPr="008506BC">
        <w:rPr>
          <w:rFonts w:ascii="David" w:hAnsi="David" w:cs="David"/>
          <w:rtl/>
        </w:rPr>
        <w:t xml:space="preserve">ככל שחולטה הערבות או חלקה במהלך תקופת ההתקשרות, יידרש הספק לחדש את הערבות, ולמסור ערבות בגובה המפורט לעיל, כתנאי להמשך ההתקשרות. </w:t>
      </w:r>
    </w:p>
    <w:p w14:paraId="0EF653FB" w14:textId="77777777" w:rsidR="0082542A" w:rsidRPr="00524228" w:rsidRDefault="0082542A" w:rsidP="000E2FE7">
      <w:pPr>
        <w:widowControl w:val="0"/>
        <w:numPr>
          <w:ilvl w:val="1"/>
          <w:numId w:val="84"/>
        </w:numPr>
        <w:spacing w:before="100" w:beforeAutospacing="1" w:after="120" w:line="360" w:lineRule="auto"/>
        <w:ind w:left="992" w:hanging="567"/>
        <w:jc w:val="both"/>
        <w:rPr>
          <w:rFonts w:ascii="David" w:hAnsi="David" w:cs="David"/>
          <w:rtl/>
        </w:rPr>
      </w:pPr>
      <w:r w:rsidRPr="00524228">
        <w:rPr>
          <w:rFonts w:ascii="David" w:hAnsi="David" w:cs="David"/>
          <w:rtl/>
        </w:rPr>
        <w:t>לאחר תום התוקף של הערבות, ככל שהיא לא חולטה, יחזיר עורך המכרז את הערבות לספק.</w:t>
      </w:r>
    </w:p>
    <w:p w14:paraId="1B00726B" w14:textId="77777777" w:rsidR="0082542A" w:rsidRPr="00524228" w:rsidRDefault="0082542A" w:rsidP="00804E9E">
      <w:pPr>
        <w:widowControl w:val="0"/>
        <w:numPr>
          <w:ilvl w:val="0"/>
          <w:numId w:val="84"/>
        </w:numPr>
        <w:spacing w:before="100" w:beforeAutospacing="1" w:after="240" w:line="360" w:lineRule="auto"/>
        <w:jc w:val="both"/>
        <w:rPr>
          <w:rFonts w:ascii="David" w:hAnsi="David" w:cs="David"/>
          <w:b/>
        </w:rPr>
      </w:pPr>
      <w:bookmarkStart w:id="380" w:name="_Toc48749884"/>
      <w:bookmarkStart w:id="381" w:name="_Toc57230449"/>
      <w:r w:rsidRPr="00524228">
        <w:rPr>
          <w:rFonts w:ascii="David" w:hAnsi="David" w:cs="David"/>
          <w:b/>
          <w:bCs/>
          <w:rtl/>
        </w:rPr>
        <w:t>ביטוח</w:t>
      </w:r>
      <w:bookmarkEnd w:id="380"/>
      <w:bookmarkEnd w:id="381"/>
    </w:p>
    <w:p w14:paraId="7B32291E" w14:textId="77777777" w:rsidR="0082542A" w:rsidRPr="008506BC" w:rsidRDefault="0082542A" w:rsidP="000E2FE7">
      <w:pPr>
        <w:keepLines/>
        <w:widowControl w:val="0"/>
        <w:numPr>
          <w:ilvl w:val="1"/>
          <w:numId w:val="84"/>
        </w:numPr>
        <w:spacing w:before="100" w:beforeAutospacing="1" w:after="240" w:line="360" w:lineRule="auto"/>
        <w:ind w:left="992" w:hanging="595"/>
        <w:jc w:val="both"/>
        <w:rPr>
          <w:rFonts w:ascii="David" w:eastAsia="Calibri" w:hAnsi="David" w:cs="David"/>
        </w:rPr>
      </w:pPr>
      <w:bookmarkStart w:id="382" w:name="_Ref48548753"/>
      <w:r w:rsidRPr="008506BC">
        <w:rPr>
          <w:rFonts w:ascii="David" w:eastAsia="Calibri" w:hAnsi="David" w:cs="David"/>
          <w:rtl/>
        </w:rPr>
        <w:t>הספק מתחייב לקיים את כל הביטוחים המפורטים ב</w:t>
      </w:r>
      <w:r w:rsidRPr="008506BC">
        <w:rPr>
          <w:rFonts w:ascii="David" w:eastAsia="Calibri" w:hAnsi="David" w:cs="David"/>
          <w:b/>
          <w:bCs/>
          <w:rtl/>
        </w:rPr>
        <w:t>נספח ד'</w:t>
      </w:r>
      <w:r w:rsidRPr="008506BC">
        <w:rPr>
          <w:rFonts w:ascii="David" w:eastAsia="Calibri" w:hAnsi="David" w:cs="David"/>
          <w:rtl/>
        </w:rPr>
        <w:t>, וזאת לאורך תקופת ההתקשרות.</w:t>
      </w:r>
      <w:r w:rsidR="005622AC">
        <w:rPr>
          <w:rFonts w:ascii="David" w:eastAsia="Calibri" w:hAnsi="David" w:cs="David" w:hint="cs"/>
          <w:rtl/>
        </w:rPr>
        <w:t xml:space="preserve"> ככל שהספק זכה </w:t>
      </w:r>
      <w:proofErr w:type="spellStart"/>
      <w:r w:rsidR="005622AC">
        <w:rPr>
          <w:rFonts w:ascii="David" w:eastAsia="Calibri" w:hAnsi="David" w:cs="David" w:hint="cs"/>
          <w:rtl/>
        </w:rPr>
        <w:t>בתיחור</w:t>
      </w:r>
      <w:proofErr w:type="spellEnd"/>
      <w:r w:rsidR="005622AC">
        <w:rPr>
          <w:rFonts w:ascii="David" w:eastAsia="Calibri" w:hAnsi="David" w:cs="David" w:hint="cs"/>
          <w:rtl/>
        </w:rPr>
        <w:t xml:space="preserve"> מסוים, הספק יקיים את כל הביטוחים עד לתום תקופת </w:t>
      </w:r>
      <w:proofErr w:type="spellStart"/>
      <w:r w:rsidR="005622AC">
        <w:rPr>
          <w:rFonts w:ascii="David" w:eastAsia="Calibri" w:hAnsi="David" w:cs="David" w:hint="cs"/>
          <w:rtl/>
        </w:rPr>
        <w:t>התיחור</w:t>
      </w:r>
      <w:proofErr w:type="spellEnd"/>
      <w:r w:rsidR="005622AC">
        <w:rPr>
          <w:rFonts w:ascii="David" w:eastAsia="Calibri" w:hAnsi="David" w:cs="David" w:hint="cs"/>
          <w:rtl/>
        </w:rPr>
        <w:t xml:space="preserve"> המאוחרת ביותר.</w:t>
      </w:r>
    </w:p>
    <w:p w14:paraId="4E605138" w14:textId="77777777" w:rsidR="0082542A" w:rsidRPr="00524228" w:rsidRDefault="0082542A" w:rsidP="00804E9E">
      <w:pPr>
        <w:widowControl w:val="0"/>
        <w:numPr>
          <w:ilvl w:val="0"/>
          <w:numId w:val="84"/>
        </w:numPr>
        <w:spacing w:before="100" w:beforeAutospacing="1" w:after="240" w:line="360" w:lineRule="auto"/>
        <w:jc w:val="both"/>
        <w:rPr>
          <w:rFonts w:ascii="David" w:hAnsi="David" w:cs="David"/>
          <w:b/>
          <w:bCs/>
          <w:rtl/>
        </w:rPr>
      </w:pPr>
      <w:bookmarkStart w:id="383" w:name="_Toc48749887"/>
      <w:bookmarkStart w:id="384" w:name="_Toc57230452"/>
      <w:bookmarkEnd w:id="382"/>
      <w:r w:rsidRPr="00524228">
        <w:rPr>
          <w:rFonts w:ascii="David" w:hAnsi="David" w:cs="David"/>
          <w:b/>
          <w:bCs/>
          <w:rtl/>
        </w:rPr>
        <w:t>הפסקת ההתקשרות</w:t>
      </w:r>
      <w:bookmarkEnd w:id="383"/>
      <w:bookmarkEnd w:id="384"/>
    </w:p>
    <w:p w14:paraId="6018ABC8" w14:textId="77777777" w:rsidR="0082542A" w:rsidRPr="008506BC" w:rsidRDefault="0082542A" w:rsidP="00804E9E">
      <w:pPr>
        <w:pStyle w:val="af1"/>
        <w:keepLines w:val="0"/>
        <w:widowControl w:val="0"/>
        <w:numPr>
          <w:ilvl w:val="1"/>
          <w:numId w:val="84"/>
        </w:numPr>
        <w:spacing w:before="120" w:beforeAutospacing="0" w:after="120" w:line="360" w:lineRule="auto"/>
        <w:ind w:left="1022" w:hanging="619"/>
        <w:jc w:val="both"/>
        <w:rPr>
          <w:rFonts w:ascii="David" w:hAnsi="David" w:cs="David"/>
        </w:rPr>
      </w:pPr>
      <w:r w:rsidRPr="008506BC">
        <w:rPr>
          <w:rFonts w:ascii="David" w:hAnsi="David" w:cs="David"/>
          <w:rtl/>
        </w:rPr>
        <w:t xml:space="preserve">מבלי לגרוע מכל הוראה אחרת בהסכם או במסמכי המכרז, עורך המכרז יהיה רשאי להודיע לספק בהודעה </w:t>
      </w:r>
      <w:r w:rsidRPr="008506BC">
        <w:rPr>
          <w:rFonts w:ascii="David" w:eastAsia="Calibri" w:hAnsi="David" w:cs="David"/>
          <w:rtl/>
        </w:rPr>
        <w:t>מוקדמת</w:t>
      </w:r>
      <w:r w:rsidRPr="008506BC">
        <w:rPr>
          <w:rFonts w:ascii="David" w:hAnsi="David" w:cs="David"/>
          <w:rtl/>
        </w:rPr>
        <w:t xml:space="preserve"> של 60 יום על הפסקת ההתקשרות מכל סיבה שהיא, ומבלי שעורך המכרז יהא חייב לפרש ולנמק את החלטתו.</w:t>
      </w:r>
      <w:r>
        <w:rPr>
          <w:rFonts w:ascii="David" w:hAnsi="David" w:cs="David" w:hint="cs"/>
          <w:rtl/>
        </w:rPr>
        <w:t xml:space="preserve"> במקרה כאמור,</w:t>
      </w:r>
      <w:r w:rsidRPr="008506BC">
        <w:rPr>
          <w:rFonts w:ascii="David" w:hAnsi="David" w:cs="David"/>
          <w:rtl/>
        </w:rPr>
        <w:t xml:space="preserve"> יחולו הכללים הבאים: </w:t>
      </w:r>
    </w:p>
    <w:p w14:paraId="2D82FAB7" w14:textId="77777777" w:rsidR="0082542A" w:rsidRPr="008506BC" w:rsidRDefault="0082542A" w:rsidP="00804E9E">
      <w:pPr>
        <w:pStyle w:val="af1"/>
        <w:keepLines w:val="0"/>
        <w:widowControl w:val="0"/>
        <w:numPr>
          <w:ilvl w:val="2"/>
          <w:numId w:val="84"/>
        </w:numPr>
        <w:spacing w:before="120" w:beforeAutospacing="0" w:after="120" w:line="360" w:lineRule="auto"/>
        <w:jc w:val="both"/>
        <w:rPr>
          <w:rFonts w:ascii="David" w:hAnsi="David" w:cs="David"/>
        </w:rPr>
      </w:pPr>
      <w:r>
        <w:rPr>
          <w:rFonts w:ascii="David" w:hAnsi="David" w:cs="David" w:hint="cs"/>
          <w:rtl/>
        </w:rPr>
        <w:t>הופסקה</w:t>
      </w:r>
      <w:r w:rsidRPr="008506BC">
        <w:rPr>
          <w:rFonts w:ascii="David" w:hAnsi="David" w:cs="David"/>
          <w:rtl/>
        </w:rPr>
        <w:t xml:space="preserve"> ההתקשרות עם הספק, כולה או מקצתה</w:t>
      </w:r>
      <w:r>
        <w:rPr>
          <w:rFonts w:ascii="David" w:hAnsi="David" w:cs="David" w:hint="cs"/>
          <w:rtl/>
        </w:rPr>
        <w:t xml:space="preserve"> </w:t>
      </w:r>
      <w:r w:rsidRPr="008506BC">
        <w:rPr>
          <w:rFonts w:ascii="David" w:hAnsi="David" w:cs="David"/>
          <w:rtl/>
        </w:rPr>
        <w:t xml:space="preserve">המזמינים ועורך המכרז רשאים להתקשר בהסכם עם ספק אחר בנושא המכרז. </w:t>
      </w:r>
    </w:p>
    <w:p w14:paraId="14D8F6E8" w14:textId="77777777" w:rsidR="0082542A" w:rsidRPr="008506BC" w:rsidRDefault="0082542A" w:rsidP="00804E9E">
      <w:pPr>
        <w:keepLines/>
        <w:widowControl w:val="0"/>
        <w:numPr>
          <w:ilvl w:val="2"/>
          <w:numId w:val="84"/>
        </w:numPr>
        <w:spacing w:before="100" w:beforeAutospacing="1" w:after="240" w:line="360" w:lineRule="auto"/>
        <w:jc w:val="both"/>
        <w:rPr>
          <w:rFonts w:ascii="David" w:hAnsi="David" w:cs="David"/>
        </w:rPr>
      </w:pPr>
      <w:r w:rsidRPr="008506BC">
        <w:rPr>
          <w:rFonts w:ascii="David" w:hAnsi="David" w:cs="David"/>
          <w:rtl/>
        </w:rPr>
        <w:t xml:space="preserve">לא תהיה לספק כל תביעה, דרישה כספית או טענה אחרת כלפי עורך המכרז בקשר עם הפסקת פעולתו כאמור. </w:t>
      </w:r>
    </w:p>
    <w:p w14:paraId="6284CD23" w14:textId="77777777" w:rsidR="0082542A" w:rsidRPr="008506BC" w:rsidRDefault="0082542A" w:rsidP="00804E9E">
      <w:pPr>
        <w:pStyle w:val="6-"/>
        <w:widowControl w:val="0"/>
        <w:numPr>
          <w:ilvl w:val="2"/>
          <w:numId w:val="84"/>
        </w:numPr>
        <w:spacing w:after="120" w:line="276" w:lineRule="auto"/>
        <w:rPr>
          <w:rFonts w:ascii="David" w:hAnsi="David"/>
        </w:rPr>
      </w:pPr>
      <w:bookmarkStart w:id="385" w:name="_Toc99376308"/>
      <w:bookmarkStart w:id="386" w:name="_Toc99376930"/>
      <w:bookmarkStart w:id="387" w:name="_Toc103175806"/>
      <w:bookmarkStart w:id="388" w:name="_Toc103787887"/>
      <w:r w:rsidRPr="008506BC">
        <w:rPr>
          <w:rFonts w:ascii="David" w:hAnsi="David"/>
          <w:rtl/>
        </w:rPr>
        <w:t>עורך המכרז יוכל להכריז על תקופת מעבר והיפרדות, כהגדרתם במסמכי המכרז.</w:t>
      </w:r>
      <w:bookmarkEnd w:id="385"/>
      <w:bookmarkEnd w:id="386"/>
      <w:bookmarkEnd w:id="387"/>
      <w:bookmarkEnd w:id="388"/>
      <w:r w:rsidRPr="008506BC">
        <w:rPr>
          <w:rFonts w:ascii="David" w:hAnsi="David"/>
          <w:rtl/>
        </w:rPr>
        <w:t xml:space="preserve"> </w:t>
      </w:r>
    </w:p>
    <w:p w14:paraId="1BBEB406" w14:textId="77777777" w:rsidR="0082542A" w:rsidRPr="008506BC" w:rsidRDefault="0082542A" w:rsidP="000E2FE7">
      <w:pPr>
        <w:keepLines/>
        <w:widowControl w:val="0"/>
        <w:numPr>
          <w:ilvl w:val="1"/>
          <w:numId w:val="84"/>
        </w:numPr>
        <w:spacing w:before="100" w:beforeAutospacing="1" w:after="240" w:line="360" w:lineRule="auto"/>
        <w:ind w:left="1134" w:hanging="709"/>
        <w:jc w:val="both"/>
        <w:rPr>
          <w:rFonts w:ascii="David" w:hAnsi="David" w:cs="David"/>
          <w:rtl/>
        </w:rPr>
      </w:pPr>
      <w:r w:rsidRPr="008506BC">
        <w:rPr>
          <w:rFonts w:ascii="David" w:hAnsi="David" w:cs="David"/>
          <w:rtl/>
        </w:rPr>
        <w:t>מבלי לפגוע בכלליות האמור בכל מקום בהסכם, עורך המכרז רשאי להפסיק את ההתקשרות עם הספק, בהודעה מוקדמת של 30 יום, בהתרחש כל אחד מהמקרים הבאים:</w:t>
      </w:r>
    </w:p>
    <w:p w14:paraId="7E0D0AC4" w14:textId="77777777" w:rsidR="0082542A" w:rsidRPr="008506BC" w:rsidRDefault="0082542A" w:rsidP="00804E9E">
      <w:pPr>
        <w:pStyle w:val="6-"/>
        <w:widowControl w:val="0"/>
        <w:numPr>
          <w:ilvl w:val="2"/>
          <w:numId w:val="84"/>
        </w:numPr>
        <w:spacing w:after="120" w:line="276" w:lineRule="auto"/>
        <w:ind w:left="1817"/>
        <w:rPr>
          <w:rFonts w:ascii="David" w:hAnsi="David"/>
          <w:rtl/>
        </w:rPr>
      </w:pPr>
      <w:bookmarkStart w:id="389" w:name="_Toc99376309"/>
      <w:bookmarkStart w:id="390" w:name="_Toc99376931"/>
      <w:bookmarkStart w:id="391" w:name="_Toc103175807"/>
      <w:bookmarkStart w:id="392" w:name="_Toc103787888"/>
      <w:r w:rsidRPr="008506BC">
        <w:rPr>
          <w:rFonts w:ascii="David" w:hAnsi="David"/>
          <w:rtl/>
        </w:rPr>
        <w:t>אם ימונה קדם מפרק, מפרק זמני או קבוע לספק;</w:t>
      </w:r>
      <w:bookmarkEnd w:id="389"/>
      <w:bookmarkEnd w:id="390"/>
      <w:bookmarkEnd w:id="391"/>
      <w:bookmarkEnd w:id="392"/>
      <w:r w:rsidRPr="008506BC">
        <w:rPr>
          <w:rFonts w:ascii="David" w:hAnsi="David"/>
          <w:rtl/>
        </w:rPr>
        <w:t xml:space="preserve"> </w:t>
      </w:r>
    </w:p>
    <w:p w14:paraId="5562F112" w14:textId="77777777" w:rsidR="0082542A" w:rsidRPr="008506BC" w:rsidRDefault="0082542A" w:rsidP="00804E9E">
      <w:pPr>
        <w:pStyle w:val="6-"/>
        <w:widowControl w:val="0"/>
        <w:numPr>
          <w:ilvl w:val="2"/>
          <w:numId w:val="84"/>
        </w:numPr>
        <w:spacing w:after="120" w:line="276" w:lineRule="auto"/>
        <w:ind w:left="1817"/>
        <w:rPr>
          <w:rFonts w:ascii="David" w:hAnsi="David"/>
          <w:rtl/>
        </w:rPr>
      </w:pPr>
      <w:bookmarkStart w:id="393" w:name="_Toc99376310"/>
      <w:bookmarkStart w:id="394" w:name="_Toc99376932"/>
      <w:bookmarkStart w:id="395" w:name="_Toc103175808"/>
      <w:bookmarkStart w:id="396" w:name="_Toc103787889"/>
      <w:r w:rsidRPr="008506BC">
        <w:rPr>
          <w:rFonts w:ascii="David" w:hAnsi="David"/>
          <w:rtl/>
        </w:rPr>
        <w:t>אם ימונה כונס נכסים זמני או קבוע לעסקי או לרכוש הספק;</w:t>
      </w:r>
      <w:bookmarkEnd w:id="393"/>
      <w:bookmarkEnd w:id="394"/>
      <w:bookmarkEnd w:id="395"/>
      <w:bookmarkEnd w:id="396"/>
      <w:r w:rsidRPr="008506BC">
        <w:rPr>
          <w:rFonts w:ascii="David" w:hAnsi="David"/>
          <w:rtl/>
        </w:rPr>
        <w:t xml:space="preserve"> </w:t>
      </w:r>
    </w:p>
    <w:p w14:paraId="4FC720B8" w14:textId="77777777" w:rsidR="0082542A" w:rsidRPr="008506BC" w:rsidRDefault="0082542A" w:rsidP="00804E9E">
      <w:pPr>
        <w:pStyle w:val="af1"/>
        <w:keepLines w:val="0"/>
        <w:widowControl w:val="0"/>
        <w:numPr>
          <w:ilvl w:val="2"/>
          <w:numId w:val="84"/>
        </w:numPr>
        <w:spacing w:after="120" w:line="276" w:lineRule="auto"/>
        <w:ind w:left="1817"/>
        <w:jc w:val="both"/>
        <w:rPr>
          <w:rFonts w:ascii="David" w:hAnsi="David" w:cs="David"/>
        </w:rPr>
      </w:pPr>
      <w:r w:rsidRPr="008506BC">
        <w:rPr>
          <w:rFonts w:ascii="David" w:hAnsi="David" w:cs="David"/>
          <w:rtl/>
        </w:rPr>
        <w:t xml:space="preserve">אם יינתן צו הקפאת הליכים לספק; </w:t>
      </w:r>
    </w:p>
    <w:p w14:paraId="253F233D" w14:textId="77777777" w:rsidR="0082542A" w:rsidRPr="008506BC" w:rsidRDefault="0082542A" w:rsidP="00804E9E">
      <w:pPr>
        <w:pStyle w:val="af1"/>
        <w:keepLines w:val="0"/>
        <w:widowControl w:val="0"/>
        <w:numPr>
          <w:ilvl w:val="2"/>
          <w:numId w:val="84"/>
        </w:numPr>
        <w:spacing w:after="120" w:line="276" w:lineRule="auto"/>
        <w:ind w:left="1817"/>
        <w:jc w:val="both"/>
        <w:rPr>
          <w:rFonts w:ascii="David" w:hAnsi="David" w:cs="David"/>
          <w:rtl/>
        </w:rPr>
      </w:pPr>
      <w:r w:rsidRPr="008506BC">
        <w:rPr>
          <w:rFonts w:ascii="David" w:hAnsi="David" w:cs="David"/>
          <w:rtl/>
        </w:rPr>
        <w:t xml:space="preserve">אם ניתן לספק צו לפתיחת הליכים לפי חוק חדלות פירעון ושיקום כלכלי, </w:t>
      </w:r>
      <w:proofErr w:type="spellStart"/>
      <w:r w:rsidRPr="008506BC">
        <w:rPr>
          <w:rFonts w:ascii="David" w:hAnsi="David" w:cs="David"/>
          <w:rtl/>
        </w:rPr>
        <w:t>התשע"ח</w:t>
      </w:r>
      <w:proofErr w:type="spellEnd"/>
      <w:r w:rsidRPr="008506BC">
        <w:rPr>
          <w:rFonts w:ascii="David" w:hAnsi="David" w:cs="David"/>
          <w:rtl/>
        </w:rPr>
        <w:t xml:space="preserve"> 2018, או צו שווה ערך במדינה אחרת; </w:t>
      </w:r>
    </w:p>
    <w:p w14:paraId="0237A053" w14:textId="77777777" w:rsidR="0082542A" w:rsidRPr="008506BC" w:rsidRDefault="0082542A" w:rsidP="00804E9E">
      <w:pPr>
        <w:pStyle w:val="af1"/>
        <w:keepLines w:val="0"/>
        <w:widowControl w:val="0"/>
        <w:numPr>
          <w:ilvl w:val="2"/>
          <w:numId w:val="84"/>
        </w:numPr>
        <w:spacing w:after="120" w:line="276" w:lineRule="auto"/>
        <w:ind w:left="1817"/>
        <w:jc w:val="both"/>
        <w:rPr>
          <w:rFonts w:ascii="David" w:hAnsi="David" w:cs="David"/>
          <w:rtl/>
        </w:rPr>
      </w:pPr>
      <w:r w:rsidRPr="008506BC">
        <w:rPr>
          <w:rFonts w:ascii="David" w:hAnsi="David" w:cs="David"/>
          <w:rtl/>
        </w:rPr>
        <w:t>אם הספק פשט את הרגל, או הסתלק מביצוע ההסכם מכל סיבה אחרת;</w:t>
      </w:r>
    </w:p>
    <w:p w14:paraId="2B0E365E" w14:textId="77777777" w:rsidR="0082542A" w:rsidRPr="002A2AE2" w:rsidRDefault="0082542A" w:rsidP="0082542A">
      <w:pPr>
        <w:keepLines/>
        <w:widowControl w:val="0"/>
        <w:spacing w:before="100" w:beforeAutospacing="1" w:after="240" w:line="360" w:lineRule="auto"/>
        <w:ind w:firstLine="720"/>
        <w:jc w:val="both"/>
        <w:rPr>
          <w:rFonts w:ascii="David" w:hAnsi="David" w:cs="David"/>
        </w:rPr>
      </w:pPr>
      <w:r w:rsidRPr="002A2AE2">
        <w:rPr>
          <w:rFonts w:ascii="David" w:hAnsi="David" w:cs="David"/>
          <w:rtl/>
        </w:rPr>
        <w:t>על הספק להודיע מידית לעורך המכרז על התרחשות אחד המקרים המפורטים בסעיף זה.</w:t>
      </w:r>
    </w:p>
    <w:p w14:paraId="5B48800D" w14:textId="77777777" w:rsidR="0082542A" w:rsidRPr="008506BC" w:rsidRDefault="0082542A" w:rsidP="000E2FE7">
      <w:pPr>
        <w:pStyle w:val="af1"/>
        <w:keepLines w:val="0"/>
        <w:widowControl w:val="0"/>
        <w:numPr>
          <w:ilvl w:val="1"/>
          <w:numId w:val="84"/>
        </w:numPr>
        <w:spacing w:before="120" w:beforeAutospacing="0" w:after="120" w:line="360" w:lineRule="auto"/>
        <w:ind w:left="1134" w:hanging="709"/>
        <w:jc w:val="both"/>
        <w:rPr>
          <w:rFonts w:ascii="David" w:hAnsi="David" w:cs="David"/>
          <w:rtl/>
        </w:rPr>
      </w:pPr>
      <w:r w:rsidRPr="008506BC">
        <w:rPr>
          <w:rFonts w:ascii="David" w:hAnsi="David" w:cs="David"/>
          <w:rtl/>
        </w:rPr>
        <w:t xml:space="preserve">בכל מקרה בו הופסקה או בוטלה ההתקשרות עם הספק, ישלמו המזמינים לספק את התמורה בעד </w:t>
      </w:r>
      <w:r w:rsidRPr="008506BC">
        <w:rPr>
          <w:rFonts w:ascii="David" w:hAnsi="David" w:cs="David"/>
          <w:rtl/>
        </w:rPr>
        <w:lastRenderedPageBreak/>
        <w:t>השירותים שנרכשו וסופקו על ידי הספק בפועל בהתאם להוראות ההסכם, עד למועד הפסקת ההתקשרות.</w:t>
      </w:r>
    </w:p>
    <w:p w14:paraId="076563A5" w14:textId="77777777" w:rsidR="0082542A" w:rsidRPr="00E05B14" w:rsidRDefault="0082542A" w:rsidP="00804E9E">
      <w:pPr>
        <w:widowControl w:val="0"/>
        <w:numPr>
          <w:ilvl w:val="0"/>
          <w:numId w:val="84"/>
        </w:numPr>
        <w:spacing w:before="100" w:beforeAutospacing="1" w:after="240" w:line="360" w:lineRule="auto"/>
        <w:jc w:val="both"/>
        <w:rPr>
          <w:rFonts w:ascii="David" w:hAnsi="David" w:cs="David"/>
          <w:b/>
          <w:bCs/>
          <w:rtl/>
        </w:rPr>
      </w:pPr>
      <w:bookmarkStart w:id="397" w:name="_Toc48749888"/>
      <w:bookmarkStart w:id="398" w:name="_Toc57230453"/>
      <w:r w:rsidRPr="00E05B14">
        <w:rPr>
          <w:rFonts w:ascii="David" w:hAnsi="David" w:cs="David"/>
          <w:b/>
          <w:bCs/>
          <w:rtl/>
        </w:rPr>
        <w:t>הפרת ההסכם</w:t>
      </w:r>
      <w:bookmarkEnd w:id="397"/>
      <w:bookmarkEnd w:id="398"/>
    </w:p>
    <w:p w14:paraId="57AC5A27" w14:textId="77777777" w:rsidR="0082542A" w:rsidRPr="00E05B14" w:rsidRDefault="0082542A" w:rsidP="00BC71D3">
      <w:pPr>
        <w:widowControl w:val="0"/>
        <w:numPr>
          <w:ilvl w:val="1"/>
          <w:numId w:val="84"/>
        </w:numPr>
        <w:spacing w:before="100" w:beforeAutospacing="1" w:after="240" w:line="360" w:lineRule="auto"/>
        <w:ind w:left="1134" w:hanging="737"/>
        <w:jc w:val="both"/>
        <w:rPr>
          <w:rFonts w:ascii="David" w:hAnsi="David" w:cs="David"/>
        </w:rPr>
      </w:pPr>
      <w:bookmarkStart w:id="399" w:name="_Ref383953134"/>
      <w:r w:rsidRPr="00E05B14">
        <w:rPr>
          <w:rFonts w:ascii="David" w:hAnsi="David" w:cs="David"/>
          <w:u w:val="single"/>
          <w:rtl/>
        </w:rPr>
        <w:t>הפרה יסודית של ההסכם</w:t>
      </w:r>
      <w:r w:rsidRPr="00BC71D3">
        <w:rPr>
          <w:rFonts w:ascii="David" w:hAnsi="David" w:cs="David"/>
          <w:rtl/>
        </w:rPr>
        <w:t xml:space="preserve"> -</w:t>
      </w:r>
      <w:r w:rsidRPr="00E05B14">
        <w:rPr>
          <w:rFonts w:ascii="David" w:hAnsi="David" w:cs="David"/>
          <w:rtl/>
        </w:rPr>
        <w:t xml:space="preserve"> אלה יחשבו כהפרה יסודית של ההסכם (להלן</w:t>
      </w:r>
      <w:r>
        <w:rPr>
          <w:rFonts w:ascii="David" w:eastAsia="Calibri" w:hAnsi="David" w:cs="David" w:hint="cs"/>
          <w:rtl/>
        </w:rPr>
        <w:t>:</w:t>
      </w:r>
      <w:r w:rsidRPr="00E05B14">
        <w:rPr>
          <w:rFonts w:ascii="David" w:hAnsi="David" w:cs="David"/>
          <w:rtl/>
        </w:rPr>
        <w:t xml:space="preserve"> "</w:t>
      </w:r>
      <w:r w:rsidRPr="00E05B14">
        <w:rPr>
          <w:rFonts w:ascii="David" w:hAnsi="David" w:cs="David"/>
          <w:b/>
          <w:bCs/>
          <w:rtl/>
        </w:rPr>
        <w:t>הפרה יסודית</w:t>
      </w:r>
      <w:r w:rsidRPr="00E05B14">
        <w:rPr>
          <w:rFonts w:ascii="David" w:hAnsi="David" w:cs="David"/>
          <w:rtl/>
        </w:rPr>
        <w:t>"):</w:t>
      </w:r>
      <w:bookmarkEnd w:id="399"/>
    </w:p>
    <w:p w14:paraId="0A0B6044" w14:textId="77777777" w:rsidR="0082542A" w:rsidRPr="002A2AE2" w:rsidRDefault="0082542A" w:rsidP="00804E9E">
      <w:pPr>
        <w:pStyle w:val="af1"/>
        <w:keepLines w:val="0"/>
        <w:widowControl w:val="0"/>
        <w:numPr>
          <w:ilvl w:val="2"/>
          <w:numId w:val="84"/>
        </w:numPr>
        <w:spacing w:before="120" w:beforeAutospacing="0" w:after="120" w:line="360" w:lineRule="auto"/>
        <w:jc w:val="both"/>
        <w:rPr>
          <w:rFonts w:cs="David"/>
        </w:rPr>
      </w:pPr>
      <w:r w:rsidRPr="002A2AE2">
        <w:rPr>
          <w:rFonts w:cs="David"/>
          <w:rtl/>
        </w:rPr>
        <w:t xml:space="preserve">הפרת </w:t>
      </w:r>
      <w:r>
        <w:rPr>
          <w:rFonts w:cs="David" w:hint="cs"/>
          <w:rtl/>
        </w:rPr>
        <w:t>הסעיפים המפורטים בהסכם זה תחת הכותרות הבאות: התחייבויות והצהרות הספק; שירותים חיוניים ומצב חירום; סודיות והיעדר ניגוד עניינים;</w:t>
      </w:r>
      <w:r w:rsidR="007D7FAE">
        <w:rPr>
          <w:rFonts w:cs="David" w:hint="cs"/>
          <w:rtl/>
        </w:rPr>
        <w:t xml:space="preserve"> </w:t>
      </w:r>
      <w:r w:rsidRPr="00E21D52">
        <w:rPr>
          <w:rFonts w:cs="David" w:hint="cs"/>
          <w:rtl/>
        </w:rPr>
        <w:t>קניין רוחני וזכויות</w:t>
      </w:r>
      <w:r w:rsidRPr="00E21D52">
        <w:rPr>
          <w:rFonts w:cs="David"/>
          <w:rtl/>
        </w:rPr>
        <w:t xml:space="preserve"> יוצרים</w:t>
      </w:r>
      <w:r w:rsidR="00992FC6">
        <w:rPr>
          <w:rFonts w:cs="David" w:hint="cs"/>
          <w:rtl/>
        </w:rPr>
        <w:t>;</w:t>
      </w:r>
      <w:r w:rsidRPr="00E21D52">
        <w:rPr>
          <w:rFonts w:cs="David"/>
          <w:rtl/>
        </w:rPr>
        <w:t xml:space="preserve"> </w:t>
      </w:r>
      <w:r>
        <w:rPr>
          <w:rFonts w:cs="David" w:hint="cs"/>
          <w:rtl/>
        </w:rPr>
        <w:t xml:space="preserve">אחריות לנזקים; המחאת זכויות או חובות על פי ההסכם; ערבות ביצוע וביטוח.  </w:t>
      </w:r>
    </w:p>
    <w:p w14:paraId="7178B8DD" w14:textId="77777777" w:rsidR="0082542A" w:rsidRPr="00E05B14" w:rsidRDefault="0082542A" w:rsidP="00804E9E">
      <w:pPr>
        <w:numPr>
          <w:ilvl w:val="2"/>
          <w:numId w:val="84"/>
        </w:numPr>
        <w:spacing w:line="360" w:lineRule="auto"/>
        <w:jc w:val="both"/>
        <w:rPr>
          <w:rFonts w:ascii="David" w:hAnsi="David" w:cs="David"/>
        </w:rPr>
      </w:pPr>
      <w:r w:rsidRPr="00E05B14">
        <w:rPr>
          <w:rFonts w:ascii="David" w:hAnsi="David" w:cs="David"/>
          <w:rtl/>
        </w:rPr>
        <w:t>חריגות משמעותיות מתנאי השירותים המבוקשים במכרז.</w:t>
      </w:r>
    </w:p>
    <w:p w14:paraId="3F58DDE9" w14:textId="77777777" w:rsidR="0082542A" w:rsidRPr="008506BC" w:rsidRDefault="0082542A" w:rsidP="00804E9E">
      <w:pPr>
        <w:numPr>
          <w:ilvl w:val="2"/>
          <w:numId w:val="84"/>
        </w:numPr>
        <w:spacing w:line="360" w:lineRule="auto"/>
        <w:jc w:val="both"/>
        <w:rPr>
          <w:rFonts w:ascii="David" w:eastAsia="Calibri" w:hAnsi="David" w:cs="David"/>
        </w:rPr>
      </w:pPr>
      <w:r w:rsidRPr="008506BC">
        <w:rPr>
          <w:rFonts w:ascii="David" w:eastAsia="Calibri" w:hAnsi="David" w:cs="David"/>
          <w:rtl/>
        </w:rPr>
        <w:t>הפעלת קבלן משנה בניגוד להוראות המכרז וההסכם.</w:t>
      </w:r>
    </w:p>
    <w:p w14:paraId="4F461593" w14:textId="77777777" w:rsidR="007D7FAE" w:rsidRPr="00664325" w:rsidRDefault="007D7FAE" w:rsidP="00804E9E">
      <w:pPr>
        <w:widowControl w:val="0"/>
        <w:numPr>
          <w:ilvl w:val="2"/>
          <w:numId w:val="84"/>
        </w:numPr>
        <w:tabs>
          <w:tab w:val="left" w:pos="1160"/>
        </w:tabs>
        <w:spacing w:after="120" w:line="360" w:lineRule="auto"/>
        <w:jc w:val="both"/>
        <w:rPr>
          <w:rFonts w:cs="David"/>
        </w:rPr>
      </w:pPr>
      <w:r w:rsidRPr="00664325">
        <w:rPr>
          <w:rFonts w:cs="David" w:hint="eastAsia"/>
          <w:rtl/>
        </w:rPr>
        <w:t>אספקת</w:t>
      </w:r>
      <w:r w:rsidRPr="00664325">
        <w:rPr>
          <w:rFonts w:cs="David"/>
          <w:rtl/>
        </w:rPr>
        <w:t xml:space="preserve"> </w:t>
      </w:r>
      <w:r>
        <w:rPr>
          <w:rFonts w:cs="David" w:hint="cs"/>
          <w:rtl/>
        </w:rPr>
        <w:t>מוצרים או שירותים</w:t>
      </w:r>
      <w:r w:rsidRPr="00664325">
        <w:rPr>
          <w:rFonts w:cs="David"/>
          <w:rtl/>
        </w:rPr>
        <w:t xml:space="preserve"> </w:t>
      </w:r>
      <w:r w:rsidRPr="00664325">
        <w:rPr>
          <w:rFonts w:cs="David" w:hint="eastAsia"/>
          <w:rtl/>
        </w:rPr>
        <w:t>שלא</w:t>
      </w:r>
      <w:r w:rsidRPr="00664325">
        <w:rPr>
          <w:rFonts w:cs="David"/>
          <w:rtl/>
        </w:rPr>
        <w:t xml:space="preserve"> </w:t>
      </w:r>
      <w:r w:rsidRPr="00664325">
        <w:rPr>
          <w:rFonts w:cs="David" w:hint="eastAsia"/>
          <w:rtl/>
        </w:rPr>
        <w:t>בהתאם</w:t>
      </w:r>
      <w:r w:rsidRPr="00664325">
        <w:rPr>
          <w:rFonts w:cs="David"/>
          <w:rtl/>
        </w:rPr>
        <w:t xml:space="preserve"> </w:t>
      </w:r>
      <w:r w:rsidRPr="00664325">
        <w:rPr>
          <w:rFonts w:cs="David" w:hint="eastAsia"/>
          <w:rtl/>
        </w:rPr>
        <w:t>לדרישות</w:t>
      </w:r>
      <w:r w:rsidRPr="00664325">
        <w:rPr>
          <w:rFonts w:cs="David"/>
          <w:rtl/>
        </w:rPr>
        <w:t xml:space="preserve"> </w:t>
      </w:r>
      <w:r w:rsidRPr="00664325">
        <w:rPr>
          <w:rFonts w:cs="David" w:hint="eastAsia"/>
          <w:rtl/>
        </w:rPr>
        <w:t>המכרז</w:t>
      </w:r>
      <w:r w:rsidRPr="00664325">
        <w:rPr>
          <w:rFonts w:cs="David"/>
          <w:rtl/>
        </w:rPr>
        <w:t>.</w:t>
      </w:r>
    </w:p>
    <w:p w14:paraId="4EB691C0" w14:textId="77777777" w:rsidR="0082542A" w:rsidRDefault="0082542A" w:rsidP="00804E9E">
      <w:pPr>
        <w:pStyle w:val="af1"/>
        <w:keepLines w:val="0"/>
        <w:widowControl w:val="0"/>
        <w:numPr>
          <w:ilvl w:val="2"/>
          <w:numId w:val="84"/>
        </w:numPr>
        <w:spacing w:before="120" w:beforeAutospacing="0" w:after="120" w:line="360" w:lineRule="auto"/>
        <w:jc w:val="both"/>
        <w:rPr>
          <w:rFonts w:ascii="David" w:hAnsi="David" w:cs="David"/>
        </w:rPr>
      </w:pPr>
      <w:r w:rsidRPr="00E05B14">
        <w:rPr>
          <w:rFonts w:ascii="David" w:hAnsi="David" w:cs="David"/>
          <w:rtl/>
        </w:rPr>
        <w:t xml:space="preserve">שינוי מחירים ביחס </w:t>
      </w:r>
      <w:r w:rsidRPr="008506BC">
        <w:rPr>
          <w:rFonts w:ascii="David" w:hAnsi="David" w:cs="David"/>
          <w:rtl/>
        </w:rPr>
        <w:t>למפורט במכרז ובהצעה</w:t>
      </w:r>
      <w:r w:rsidRPr="00E05B14">
        <w:rPr>
          <w:rFonts w:ascii="David" w:hAnsi="David" w:cs="David"/>
          <w:rtl/>
        </w:rPr>
        <w:t xml:space="preserve"> שהגיש הספק.</w:t>
      </w:r>
    </w:p>
    <w:p w14:paraId="4D025B6D" w14:textId="77777777" w:rsidR="007D7FAE" w:rsidRPr="00664325" w:rsidRDefault="007D7FAE" w:rsidP="00804E9E">
      <w:pPr>
        <w:widowControl w:val="0"/>
        <w:numPr>
          <w:ilvl w:val="2"/>
          <w:numId w:val="84"/>
        </w:numPr>
        <w:tabs>
          <w:tab w:val="left" w:pos="1160"/>
        </w:tabs>
        <w:spacing w:after="120" w:line="360" w:lineRule="auto"/>
        <w:jc w:val="both"/>
        <w:rPr>
          <w:rFonts w:cs="David"/>
        </w:rPr>
      </w:pPr>
      <w:r w:rsidRPr="00664325">
        <w:rPr>
          <w:rFonts w:cs="David" w:hint="eastAsia"/>
          <w:rtl/>
        </w:rPr>
        <w:t>מסירת</w:t>
      </w:r>
      <w:r w:rsidRPr="00664325">
        <w:rPr>
          <w:rFonts w:cs="David"/>
          <w:rtl/>
        </w:rPr>
        <w:t xml:space="preserve"> </w:t>
      </w:r>
      <w:r w:rsidRPr="00664325">
        <w:rPr>
          <w:rFonts w:cs="David" w:hint="eastAsia"/>
          <w:rtl/>
        </w:rPr>
        <w:t>מידע</w:t>
      </w:r>
      <w:r w:rsidRPr="00664325">
        <w:rPr>
          <w:rFonts w:cs="David"/>
          <w:rtl/>
        </w:rPr>
        <w:t xml:space="preserve"> </w:t>
      </w:r>
      <w:r w:rsidRPr="00664325">
        <w:rPr>
          <w:rFonts w:cs="David" w:hint="eastAsia"/>
          <w:rtl/>
        </w:rPr>
        <w:t>מטעה</w:t>
      </w:r>
      <w:r w:rsidRPr="00664325">
        <w:rPr>
          <w:rFonts w:cs="David"/>
          <w:rtl/>
        </w:rPr>
        <w:t xml:space="preserve"> </w:t>
      </w:r>
      <w:r w:rsidRPr="00664325">
        <w:rPr>
          <w:rFonts w:cs="David" w:hint="eastAsia"/>
          <w:rtl/>
        </w:rPr>
        <w:t>או</w:t>
      </w:r>
      <w:r w:rsidRPr="00664325">
        <w:rPr>
          <w:rFonts w:cs="David"/>
          <w:rtl/>
        </w:rPr>
        <w:t xml:space="preserve"> </w:t>
      </w:r>
      <w:r w:rsidRPr="00664325">
        <w:rPr>
          <w:rFonts w:cs="David" w:hint="eastAsia"/>
          <w:rtl/>
        </w:rPr>
        <w:t>מידע</w:t>
      </w:r>
      <w:r w:rsidRPr="00664325">
        <w:rPr>
          <w:rFonts w:cs="David"/>
          <w:rtl/>
        </w:rPr>
        <w:t xml:space="preserve"> </w:t>
      </w:r>
      <w:r w:rsidRPr="00664325">
        <w:rPr>
          <w:rFonts w:cs="David" w:hint="eastAsia"/>
          <w:rtl/>
        </w:rPr>
        <w:t>בלתי</w:t>
      </w:r>
      <w:r w:rsidRPr="00664325">
        <w:rPr>
          <w:rFonts w:cs="David"/>
          <w:rtl/>
        </w:rPr>
        <w:t xml:space="preserve"> </w:t>
      </w:r>
      <w:r w:rsidRPr="00664325">
        <w:rPr>
          <w:rFonts w:cs="David" w:hint="eastAsia"/>
          <w:rtl/>
        </w:rPr>
        <w:t>מדויק</w:t>
      </w:r>
      <w:r w:rsidRPr="00664325">
        <w:rPr>
          <w:rFonts w:cs="David"/>
          <w:rtl/>
        </w:rPr>
        <w:t>;</w:t>
      </w:r>
    </w:p>
    <w:p w14:paraId="6E7A34EB" w14:textId="77777777" w:rsidR="0082542A" w:rsidRPr="00E05B14" w:rsidRDefault="0082542A" w:rsidP="00804E9E">
      <w:pPr>
        <w:numPr>
          <w:ilvl w:val="2"/>
          <w:numId w:val="84"/>
        </w:numPr>
        <w:spacing w:line="360" w:lineRule="auto"/>
        <w:jc w:val="both"/>
        <w:rPr>
          <w:rFonts w:ascii="David" w:hAnsi="David" w:cs="David"/>
          <w:rtl/>
        </w:rPr>
      </w:pPr>
      <w:r w:rsidRPr="00E05B14">
        <w:rPr>
          <w:rFonts w:ascii="David" w:hAnsi="David" w:cs="David"/>
          <w:rtl/>
        </w:rPr>
        <w:t xml:space="preserve">אם הספק הפסיק לנהל את עסקיו לתקופה רצופה העולה על 30 יום. </w:t>
      </w:r>
    </w:p>
    <w:p w14:paraId="614D10C8" w14:textId="77777777" w:rsidR="0082542A" w:rsidRPr="00E05B14" w:rsidRDefault="0082542A" w:rsidP="00804E9E">
      <w:pPr>
        <w:numPr>
          <w:ilvl w:val="2"/>
          <w:numId w:val="84"/>
        </w:numPr>
        <w:spacing w:line="360" w:lineRule="auto"/>
        <w:jc w:val="both"/>
        <w:rPr>
          <w:rFonts w:ascii="David" w:hAnsi="David" w:cs="David"/>
        </w:rPr>
      </w:pPr>
      <w:r w:rsidRPr="00E05B14">
        <w:rPr>
          <w:rFonts w:ascii="David" w:hAnsi="David" w:cs="David"/>
          <w:rtl/>
        </w:rPr>
        <w:t>אם הספק הסתלק מביצוע ההסכם.</w:t>
      </w:r>
    </w:p>
    <w:p w14:paraId="6489BAC5" w14:textId="77777777" w:rsidR="0082542A" w:rsidRPr="008506BC" w:rsidRDefault="0082542A" w:rsidP="00BC71D3">
      <w:pPr>
        <w:pStyle w:val="af1"/>
        <w:keepLines w:val="0"/>
        <w:widowControl w:val="0"/>
        <w:numPr>
          <w:ilvl w:val="1"/>
          <w:numId w:val="84"/>
        </w:numPr>
        <w:spacing w:before="120" w:beforeAutospacing="0" w:after="120" w:line="360" w:lineRule="auto"/>
        <w:ind w:left="1134" w:hanging="731"/>
        <w:jc w:val="both"/>
        <w:rPr>
          <w:rFonts w:ascii="David" w:hAnsi="David" w:cs="David"/>
        </w:rPr>
      </w:pPr>
      <w:r w:rsidRPr="00E05B14">
        <w:rPr>
          <w:rFonts w:ascii="David" w:hAnsi="David" w:cs="David"/>
          <w:rtl/>
        </w:rPr>
        <w:t xml:space="preserve">הפר הספק את ההסכם הפרה יסודית </w:t>
      </w:r>
      <w:r w:rsidRPr="008506BC">
        <w:rPr>
          <w:rFonts w:ascii="David" w:hAnsi="David" w:cs="David"/>
          <w:rtl/>
        </w:rPr>
        <w:t>יפעל עורך המכרז בהתאם למפורט להלן:</w:t>
      </w:r>
    </w:p>
    <w:p w14:paraId="12CF09E9" w14:textId="77777777" w:rsidR="0082542A" w:rsidRPr="008506BC" w:rsidRDefault="0082542A" w:rsidP="00804E9E">
      <w:pPr>
        <w:pStyle w:val="af1"/>
        <w:keepLines w:val="0"/>
        <w:widowControl w:val="0"/>
        <w:numPr>
          <w:ilvl w:val="2"/>
          <w:numId w:val="84"/>
        </w:numPr>
        <w:spacing w:before="120" w:beforeAutospacing="0" w:after="120" w:line="360" w:lineRule="auto"/>
        <w:jc w:val="both"/>
        <w:rPr>
          <w:rFonts w:ascii="David" w:hAnsi="David" w:cs="David"/>
        </w:rPr>
      </w:pPr>
      <w:r w:rsidRPr="008506BC">
        <w:rPr>
          <w:rFonts w:ascii="David" w:hAnsi="David" w:cs="David"/>
          <w:rtl/>
        </w:rPr>
        <w:t>עורך המכרז יאפשר לספק לתקן את הפגם, וזאת תוך 10 ימי עבודה מעת קבלת ההודעה בכתב מאת עורך המכרז, או תוך פרק זמן ארוך יותר שיקבע עורך המכרז בהתאם לנסיבות העניין. בכל מקרה בו ההפרה לא תוקנה בפרק הזמן שהגודר לצורך כך, עורך המכרז יהיה רשאי להודיע לספק בהודעה מוקדמת של 21 יום על הפסקת ההתקשרות.</w:t>
      </w:r>
    </w:p>
    <w:p w14:paraId="2BBBEA2A" w14:textId="77777777" w:rsidR="0082542A" w:rsidRPr="00E05B14" w:rsidRDefault="0082542A" w:rsidP="00BC71D3">
      <w:pPr>
        <w:widowControl w:val="0"/>
        <w:numPr>
          <w:ilvl w:val="1"/>
          <w:numId w:val="84"/>
        </w:numPr>
        <w:spacing w:before="100" w:beforeAutospacing="1" w:after="240" w:line="360" w:lineRule="auto"/>
        <w:ind w:left="1134" w:hanging="709"/>
        <w:jc w:val="both"/>
        <w:rPr>
          <w:rFonts w:ascii="David" w:hAnsi="David" w:cs="David"/>
          <w:rtl/>
        </w:rPr>
      </w:pPr>
      <w:r w:rsidRPr="008506BC">
        <w:rPr>
          <w:rFonts w:ascii="David" w:hAnsi="David" w:cs="David"/>
          <w:rtl/>
        </w:rPr>
        <w:t xml:space="preserve">במידה וכתוצאה מההפרה היסודית צפויים המזמינים או עורך המכרז להיפגע באופן מידי, </w:t>
      </w:r>
      <w:r w:rsidRPr="00E05B14">
        <w:rPr>
          <w:rFonts w:ascii="David" w:hAnsi="David" w:cs="David"/>
          <w:rtl/>
        </w:rPr>
        <w:t xml:space="preserve">רשאי עורך המכרז, לפי שיקול דעתו, להפסיק מידית את ההתקשרות עם הספק או כל חלק ממנה ללא </w:t>
      </w:r>
      <w:r w:rsidRPr="008506BC">
        <w:rPr>
          <w:rFonts w:ascii="David" w:hAnsi="David" w:cs="David"/>
          <w:rtl/>
        </w:rPr>
        <w:t>הודעה מוקדמת</w:t>
      </w:r>
      <w:r w:rsidRPr="00E05B14">
        <w:rPr>
          <w:rFonts w:ascii="David" w:hAnsi="David" w:cs="David"/>
          <w:rtl/>
        </w:rPr>
        <w:t xml:space="preserve">, וזאת מבלי לגרוע מזכות עורך המכרז </w:t>
      </w:r>
      <w:r w:rsidRPr="008506BC">
        <w:rPr>
          <w:rFonts w:ascii="David" w:hAnsi="David" w:cs="David"/>
          <w:rtl/>
        </w:rPr>
        <w:t>לחלט את ערבות הביצוע, וכל</w:t>
      </w:r>
      <w:r w:rsidRPr="00E05B14">
        <w:rPr>
          <w:rFonts w:ascii="David" w:hAnsi="David" w:cs="David"/>
          <w:rtl/>
        </w:rPr>
        <w:t xml:space="preserve"> סעד או פיצוי אחר כאמור במכרז, בהסכם או על פי כל דין. </w:t>
      </w:r>
    </w:p>
    <w:p w14:paraId="631321C6" w14:textId="77777777" w:rsidR="0082542A" w:rsidRPr="008506BC" w:rsidRDefault="0082542A" w:rsidP="00BC71D3">
      <w:pPr>
        <w:pStyle w:val="af1"/>
        <w:keepLines w:val="0"/>
        <w:widowControl w:val="0"/>
        <w:numPr>
          <w:ilvl w:val="1"/>
          <w:numId w:val="84"/>
        </w:numPr>
        <w:spacing w:before="120" w:beforeAutospacing="0" w:after="120" w:line="360" w:lineRule="auto"/>
        <w:ind w:left="1134" w:hanging="709"/>
        <w:jc w:val="both"/>
        <w:rPr>
          <w:rFonts w:ascii="David" w:hAnsi="David" w:cs="David"/>
          <w:u w:val="single"/>
          <w:rtl/>
        </w:rPr>
      </w:pPr>
      <w:r w:rsidRPr="008506BC">
        <w:rPr>
          <w:rFonts w:ascii="David" w:hAnsi="David" w:cs="David"/>
          <w:u w:val="single"/>
          <w:rtl/>
        </w:rPr>
        <w:t>הפרת הסכם שאינה יסודית</w:t>
      </w:r>
      <w:r w:rsidRPr="008506BC">
        <w:rPr>
          <w:rFonts w:ascii="David" w:hAnsi="David" w:cs="David"/>
          <w:rtl/>
        </w:rPr>
        <w:t xml:space="preserve"> – </w:t>
      </w:r>
    </w:p>
    <w:p w14:paraId="7003A4EF" w14:textId="77777777" w:rsidR="0082542A" w:rsidRPr="0017646A" w:rsidRDefault="0082542A" w:rsidP="0017646A">
      <w:pPr>
        <w:numPr>
          <w:ilvl w:val="2"/>
          <w:numId w:val="84"/>
        </w:numPr>
        <w:spacing w:line="360" w:lineRule="auto"/>
        <w:jc w:val="both"/>
        <w:rPr>
          <w:rFonts w:ascii="David" w:hAnsi="David" w:cs="David"/>
          <w:u w:val="single"/>
        </w:rPr>
      </w:pPr>
      <w:r w:rsidRPr="0017646A">
        <w:rPr>
          <w:rFonts w:ascii="David" w:hAnsi="David" w:cs="David" w:hint="eastAsia"/>
          <w:u w:val="single"/>
          <w:rtl/>
        </w:rPr>
        <w:t>ביטול</w:t>
      </w:r>
      <w:r w:rsidRPr="0017646A">
        <w:rPr>
          <w:rFonts w:ascii="David" w:hAnsi="David" w:cs="David"/>
          <w:u w:val="single"/>
          <w:rtl/>
        </w:rPr>
        <w:t xml:space="preserve"> ההסכם עקב הפר</w:t>
      </w:r>
      <w:r w:rsidRPr="0017646A">
        <w:rPr>
          <w:rFonts w:ascii="David" w:hAnsi="David" w:cs="David" w:hint="eastAsia"/>
          <w:u w:val="single"/>
          <w:rtl/>
        </w:rPr>
        <w:t>ה</w:t>
      </w:r>
      <w:r w:rsidRPr="0017646A">
        <w:rPr>
          <w:rFonts w:ascii="David" w:hAnsi="David" w:cs="David"/>
          <w:u w:val="single"/>
          <w:rtl/>
        </w:rPr>
        <w:t xml:space="preserve"> </w:t>
      </w:r>
      <w:r w:rsidRPr="0017646A">
        <w:rPr>
          <w:rFonts w:ascii="David" w:hAnsi="David" w:cs="David" w:hint="eastAsia"/>
          <w:u w:val="single"/>
          <w:rtl/>
        </w:rPr>
        <w:t>או</w:t>
      </w:r>
      <w:r w:rsidRPr="0017646A">
        <w:rPr>
          <w:rFonts w:ascii="David" w:hAnsi="David" w:cs="David"/>
          <w:u w:val="single"/>
          <w:rtl/>
        </w:rPr>
        <w:t xml:space="preserve"> </w:t>
      </w:r>
      <w:r w:rsidRPr="0017646A">
        <w:rPr>
          <w:rFonts w:ascii="David" w:hAnsi="David" w:cs="David" w:hint="eastAsia"/>
          <w:u w:val="single"/>
          <w:rtl/>
        </w:rPr>
        <w:t>הפרה</w:t>
      </w:r>
      <w:r w:rsidRPr="0017646A">
        <w:rPr>
          <w:rFonts w:ascii="David" w:hAnsi="David" w:cs="David"/>
          <w:u w:val="single"/>
          <w:rtl/>
        </w:rPr>
        <w:t xml:space="preserve"> </w:t>
      </w:r>
      <w:r w:rsidRPr="0017646A">
        <w:rPr>
          <w:rFonts w:ascii="David" w:hAnsi="David" w:cs="David" w:hint="eastAsia"/>
          <w:u w:val="single"/>
          <w:rtl/>
        </w:rPr>
        <w:t>צפויה</w:t>
      </w:r>
    </w:p>
    <w:p w14:paraId="56DB5644" w14:textId="77777777" w:rsidR="0082542A" w:rsidRPr="008506BC" w:rsidRDefault="0082542A" w:rsidP="0017646A">
      <w:pPr>
        <w:widowControl w:val="0"/>
        <w:numPr>
          <w:ilvl w:val="3"/>
          <w:numId w:val="84"/>
        </w:numPr>
        <w:spacing w:before="100" w:beforeAutospacing="1" w:after="240" w:line="360" w:lineRule="auto"/>
        <w:jc w:val="both"/>
        <w:rPr>
          <w:rFonts w:ascii="David" w:hAnsi="David" w:cs="David"/>
        </w:rPr>
      </w:pPr>
      <w:r w:rsidRPr="008506BC">
        <w:rPr>
          <w:rFonts w:ascii="David" w:hAnsi="David" w:cs="David"/>
          <w:rtl/>
        </w:rPr>
        <w:t xml:space="preserve">מבלי לגרוע מהאמור לעיל, </w:t>
      </w:r>
      <w:r w:rsidRPr="00350FF2">
        <w:rPr>
          <w:rFonts w:ascii="David" w:hAnsi="David" w:cs="David" w:hint="cs"/>
          <w:rtl/>
        </w:rPr>
        <w:t xml:space="preserve">בכל מקרה של </w:t>
      </w:r>
      <w:r w:rsidRPr="00350FF2">
        <w:rPr>
          <w:rFonts w:ascii="David" w:hAnsi="David" w:cs="David"/>
          <w:rtl/>
        </w:rPr>
        <w:t>אי עמידה של הספק בהתחייבויותיו על פי המכרז וה</w:t>
      </w:r>
      <w:r w:rsidRPr="00E05B14">
        <w:rPr>
          <w:rFonts w:ascii="David" w:hAnsi="David" w:cs="David"/>
          <w:rtl/>
        </w:rPr>
        <w:t xml:space="preserve">הסכם, מכל סיבה שהיא, </w:t>
      </w:r>
      <w:r w:rsidRPr="008506BC">
        <w:rPr>
          <w:rFonts w:ascii="David" w:hAnsi="David" w:cs="David"/>
          <w:rtl/>
        </w:rPr>
        <w:t>י</w:t>
      </w:r>
      <w:r>
        <w:rPr>
          <w:rFonts w:ascii="David" w:hAnsi="David" w:cs="David" w:hint="cs"/>
          <w:rtl/>
        </w:rPr>
        <w:t>ת</w:t>
      </w:r>
      <w:r w:rsidRPr="008506BC">
        <w:rPr>
          <w:rFonts w:ascii="David" w:hAnsi="David" w:cs="David"/>
          <w:rtl/>
        </w:rPr>
        <w:t>אפשר לספק לתקן</w:t>
      </w:r>
      <w:r w:rsidRPr="00E05B14">
        <w:rPr>
          <w:rFonts w:ascii="David" w:hAnsi="David" w:cs="David"/>
          <w:rtl/>
        </w:rPr>
        <w:t xml:space="preserve"> את </w:t>
      </w:r>
      <w:r w:rsidRPr="00350FF2">
        <w:rPr>
          <w:rFonts w:ascii="David" w:hAnsi="David" w:cs="David"/>
          <w:rtl/>
        </w:rPr>
        <w:t>ההפרה</w:t>
      </w:r>
      <w:r w:rsidRPr="00E05B14">
        <w:rPr>
          <w:rFonts w:ascii="David" w:hAnsi="David" w:cs="David"/>
          <w:rtl/>
        </w:rPr>
        <w:t xml:space="preserve"> תוך </w:t>
      </w:r>
      <w:r w:rsidRPr="00350FF2">
        <w:rPr>
          <w:rFonts w:ascii="David" w:hAnsi="David" w:cs="David"/>
          <w:rtl/>
        </w:rPr>
        <w:t>15</w:t>
      </w:r>
      <w:r w:rsidRPr="00E05B14">
        <w:rPr>
          <w:rFonts w:ascii="David" w:hAnsi="David" w:cs="David"/>
          <w:rtl/>
        </w:rPr>
        <w:t xml:space="preserve"> ימי עבודה מקבלת </w:t>
      </w:r>
      <w:r w:rsidRPr="008506BC">
        <w:rPr>
          <w:rFonts w:ascii="David" w:hAnsi="David" w:cs="David"/>
          <w:rtl/>
        </w:rPr>
        <w:t>הודעה</w:t>
      </w:r>
      <w:r w:rsidRPr="00E05B14">
        <w:rPr>
          <w:rFonts w:ascii="David" w:hAnsi="David" w:cs="David"/>
          <w:rtl/>
        </w:rPr>
        <w:t xml:space="preserve"> בכתב מאת עורך המכרז, </w:t>
      </w:r>
      <w:r w:rsidRPr="008506BC">
        <w:rPr>
          <w:rFonts w:ascii="David" w:hAnsi="David" w:cs="David"/>
          <w:rtl/>
        </w:rPr>
        <w:t xml:space="preserve">או תוך פרק זמן ארוך יותר שיקבע </w:t>
      </w:r>
      <w:r w:rsidRPr="00E05B14">
        <w:rPr>
          <w:rFonts w:ascii="David" w:hAnsi="David" w:cs="David"/>
          <w:rtl/>
        </w:rPr>
        <w:t xml:space="preserve">עורך המכרז </w:t>
      </w:r>
      <w:r w:rsidRPr="00350FF2">
        <w:rPr>
          <w:rFonts w:ascii="David" w:hAnsi="David" w:cs="David"/>
          <w:rtl/>
        </w:rPr>
        <w:t xml:space="preserve">לבטל </w:t>
      </w:r>
      <w:r w:rsidRPr="008506BC">
        <w:rPr>
          <w:rFonts w:ascii="David" w:hAnsi="David" w:cs="David"/>
          <w:rtl/>
        </w:rPr>
        <w:t>בהתאם לנסיבות העניין.</w:t>
      </w:r>
    </w:p>
    <w:p w14:paraId="378948D8" w14:textId="77777777" w:rsidR="0082542A" w:rsidRPr="00E05B14" w:rsidRDefault="0082542A" w:rsidP="0017646A">
      <w:pPr>
        <w:widowControl w:val="0"/>
        <w:numPr>
          <w:ilvl w:val="3"/>
          <w:numId w:val="84"/>
        </w:numPr>
        <w:spacing w:before="100" w:beforeAutospacing="1" w:after="240" w:line="360" w:lineRule="auto"/>
        <w:jc w:val="both"/>
        <w:rPr>
          <w:rFonts w:ascii="David" w:hAnsi="David" w:cs="David"/>
          <w:rtl/>
        </w:rPr>
      </w:pPr>
      <w:r w:rsidRPr="008506BC">
        <w:rPr>
          <w:rFonts w:ascii="David" w:hAnsi="David" w:cs="David"/>
          <w:rtl/>
        </w:rPr>
        <w:t>בכל מקרה בו ההפרה לא תוקנה בפרק הזמן שהגודר לצורך כך, עורך המכרז יהיה רשאי להודיע לספק בהודעה מוקדמת של 180 יום על הפסקת ההתקשרות בגין הפרת</w:t>
      </w:r>
      <w:r w:rsidRPr="00E05B14">
        <w:rPr>
          <w:rFonts w:ascii="David" w:hAnsi="David" w:cs="David"/>
          <w:rtl/>
        </w:rPr>
        <w:t xml:space="preserve"> ההסכם</w:t>
      </w:r>
      <w:r w:rsidRPr="008506BC">
        <w:rPr>
          <w:rFonts w:ascii="David" w:eastAsia="Calibri" w:hAnsi="David" w:cs="David"/>
          <w:rtl/>
        </w:rPr>
        <w:t xml:space="preserve"> לפי </w:t>
      </w:r>
      <w:r w:rsidRPr="008506BC">
        <w:rPr>
          <w:rFonts w:ascii="David" w:eastAsia="Calibri" w:hAnsi="David" w:cs="David"/>
          <w:rtl/>
        </w:rPr>
        <w:lastRenderedPageBreak/>
        <w:t>שיקול דעתו.</w:t>
      </w:r>
    </w:p>
    <w:p w14:paraId="28BC4DA7" w14:textId="77777777" w:rsidR="0082542A" w:rsidRPr="00E05B14" w:rsidRDefault="0082542A" w:rsidP="0017646A">
      <w:pPr>
        <w:widowControl w:val="0"/>
        <w:numPr>
          <w:ilvl w:val="3"/>
          <w:numId w:val="84"/>
        </w:numPr>
        <w:spacing w:before="100" w:beforeAutospacing="1" w:after="120" w:line="360" w:lineRule="auto"/>
        <w:jc w:val="both"/>
        <w:rPr>
          <w:rFonts w:ascii="David" w:hAnsi="David" w:cs="David"/>
          <w:rtl/>
        </w:rPr>
      </w:pPr>
      <w:r w:rsidRPr="00E05B14">
        <w:rPr>
          <w:rFonts w:ascii="David" w:hAnsi="David" w:cs="David"/>
          <w:rtl/>
        </w:rPr>
        <w:t>נוכח הספק לדעת כי קיימת אפשרות מסתברת כי לא יוכל לעמוד בהתחייבויותיו כולן או מקצתן מכל סיבה שהיא</w:t>
      </w:r>
      <w:r w:rsidRPr="008506BC">
        <w:rPr>
          <w:rFonts w:ascii="David" w:eastAsia="Calibri" w:hAnsi="David" w:cs="David"/>
          <w:rtl/>
        </w:rPr>
        <w:t>,</w:t>
      </w:r>
      <w:r>
        <w:rPr>
          <w:rFonts w:ascii="David" w:hAnsi="David" w:cs="David"/>
          <w:rtl/>
        </w:rPr>
        <w:t xml:space="preserve"> (בסעיף זה</w:t>
      </w:r>
      <w:r>
        <w:rPr>
          <w:rFonts w:ascii="David" w:hAnsi="David" w:cs="David" w:hint="cs"/>
          <w:rtl/>
        </w:rPr>
        <w:t>:</w:t>
      </w:r>
      <w:r w:rsidRPr="008506BC">
        <w:rPr>
          <w:rFonts w:ascii="David" w:hAnsi="David" w:cs="David"/>
          <w:rtl/>
        </w:rPr>
        <w:t xml:space="preserve"> "</w:t>
      </w:r>
      <w:r w:rsidRPr="00E05B14">
        <w:rPr>
          <w:rFonts w:ascii="David" w:hAnsi="David" w:cs="David"/>
          <w:b/>
          <w:bCs/>
          <w:rtl/>
        </w:rPr>
        <w:t>הפרה צפויה</w:t>
      </w:r>
      <w:r w:rsidRPr="008506BC">
        <w:rPr>
          <w:rFonts w:ascii="David" w:hAnsi="David" w:cs="David"/>
          <w:rtl/>
        </w:rPr>
        <w:t>"),</w:t>
      </w:r>
      <w:r w:rsidRPr="00E05B14">
        <w:rPr>
          <w:rFonts w:ascii="David" w:hAnsi="David" w:cs="David"/>
          <w:rtl/>
        </w:rPr>
        <w:t xml:space="preserve"> או כי לא יוכל לעמוד במועדי ובתנאי השירות, יודיע על כך מיד בעל פה ובדואר אלקטרוני לעורך המכרז. </w:t>
      </w:r>
    </w:p>
    <w:p w14:paraId="5AFBC892" w14:textId="77777777" w:rsidR="0082542A" w:rsidRPr="008506BC" w:rsidRDefault="0082542A" w:rsidP="0017646A">
      <w:pPr>
        <w:widowControl w:val="0"/>
        <w:numPr>
          <w:ilvl w:val="3"/>
          <w:numId w:val="84"/>
        </w:numPr>
        <w:spacing w:before="100" w:beforeAutospacing="1" w:after="120" w:line="360" w:lineRule="auto"/>
        <w:jc w:val="both"/>
        <w:rPr>
          <w:rFonts w:ascii="David" w:hAnsi="David" w:cs="David"/>
          <w:rtl/>
        </w:rPr>
      </w:pPr>
      <w:r w:rsidRPr="00E05B14">
        <w:rPr>
          <w:rFonts w:ascii="David" w:hAnsi="David" w:cs="David"/>
          <w:rtl/>
        </w:rPr>
        <w:t xml:space="preserve">בכל מקרה של הפרה צפויה של ההסכם, </w:t>
      </w:r>
      <w:r w:rsidRPr="008506BC">
        <w:rPr>
          <w:rFonts w:ascii="David" w:hAnsi="David" w:cs="David"/>
          <w:rtl/>
        </w:rPr>
        <w:t>יביא הספק לאישור</w:t>
      </w:r>
      <w:r w:rsidRPr="00350FF2">
        <w:rPr>
          <w:rFonts w:ascii="David" w:hAnsi="David" w:cs="David" w:hint="cs"/>
          <w:rtl/>
        </w:rPr>
        <w:t xml:space="preserve"> עורך המכרז </w:t>
      </w:r>
      <w:r w:rsidRPr="008506BC">
        <w:rPr>
          <w:rFonts w:ascii="David" w:hAnsi="David" w:cs="David"/>
          <w:rtl/>
        </w:rPr>
        <w:t xml:space="preserve">כיצד בכוונתו לעמוד בחובותיו </w:t>
      </w:r>
      <w:r w:rsidRPr="00350FF2">
        <w:rPr>
          <w:rFonts w:ascii="David" w:hAnsi="David" w:cs="David" w:hint="cs"/>
          <w:rtl/>
        </w:rPr>
        <w:t xml:space="preserve">לפי </w:t>
      </w:r>
      <w:r w:rsidRPr="008506BC">
        <w:rPr>
          <w:rFonts w:ascii="David" w:hAnsi="David" w:cs="David"/>
          <w:rtl/>
        </w:rPr>
        <w:t xml:space="preserve">הסכם זה באופן המיטבי בנסיבות העניין. פעל הספק בהתאם לאופן שאושר על ידי עורך המכרז לא יופעלו כנגדו </w:t>
      </w:r>
      <w:proofErr w:type="spellStart"/>
      <w:r w:rsidRPr="008506BC">
        <w:rPr>
          <w:rFonts w:ascii="David" w:hAnsi="David" w:cs="David"/>
          <w:rtl/>
        </w:rPr>
        <w:t>הסעדים</w:t>
      </w:r>
      <w:proofErr w:type="spellEnd"/>
      <w:r w:rsidRPr="008506BC">
        <w:rPr>
          <w:rFonts w:ascii="David" w:hAnsi="David" w:cs="David"/>
          <w:rtl/>
        </w:rPr>
        <w:t xml:space="preserve"> הקבועים בהסכם זה בגין הפרת ההסכם.</w:t>
      </w:r>
    </w:p>
    <w:p w14:paraId="084A7F21" w14:textId="77777777" w:rsidR="0082542A" w:rsidRPr="008506BC" w:rsidRDefault="0082542A" w:rsidP="0017646A">
      <w:pPr>
        <w:numPr>
          <w:ilvl w:val="2"/>
          <w:numId w:val="84"/>
        </w:numPr>
        <w:spacing w:line="360" w:lineRule="auto"/>
        <w:jc w:val="both"/>
        <w:rPr>
          <w:rFonts w:ascii="David" w:hAnsi="David" w:cs="David"/>
          <w:u w:val="single"/>
        </w:rPr>
      </w:pPr>
      <w:r w:rsidRPr="008506BC">
        <w:rPr>
          <w:rFonts w:ascii="David" w:hAnsi="David" w:cs="David"/>
          <w:u w:val="single"/>
          <w:rtl/>
        </w:rPr>
        <w:t>שימוע טרם ביטול הסכם בגין הפרה</w:t>
      </w:r>
    </w:p>
    <w:p w14:paraId="2CFBD2A8" w14:textId="77777777" w:rsidR="0082542A" w:rsidRPr="008506BC" w:rsidRDefault="0082542A" w:rsidP="0017646A">
      <w:pPr>
        <w:pStyle w:val="af1"/>
        <w:keepLines w:val="0"/>
        <w:widowControl w:val="0"/>
        <w:numPr>
          <w:ilvl w:val="3"/>
          <w:numId w:val="84"/>
        </w:numPr>
        <w:spacing w:before="120" w:beforeAutospacing="0" w:after="120" w:line="360" w:lineRule="auto"/>
        <w:jc w:val="both"/>
        <w:rPr>
          <w:rFonts w:ascii="David" w:hAnsi="David" w:cs="David"/>
        </w:rPr>
      </w:pPr>
      <w:r w:rsidRPr="008506BC">
        <w:rPr>
          <w:rFonts w:ascii="David" w:hAnsi="David" w:cs="David"/>
          <w:rtl/>
        </w:rPr>
        <w:t>מבלי לגרוע מהאמור לעיל, בכל מקרה בו בכוונת עורך המכרז להורות על ביטול ההסכם מכל אחת מעילות הביטול אשר פורטו לעיל, למעט ביטול מידי כתוצאה מהפרה יסודית וחשש לפגיעה מידית, יערוך עורך המכרז</w:t>
      </w:r>
      <w:r w:rsidRPr="00E05B14">
        <w:rPr>
          <w:rFonts w:cs="David"/>
          <w:rtl/>
        </w:rPr>
        <w:t xml:space="preserve"> לספק </w:t>
      </w:r>
      <w:r w:rsidRPr="008506BC">
        <w:rPr>
          <w:rFonts w:ascii="David" w:hAnsi="David" w:cs="David"/>
          <w:rtl/>
        </w:rPr>
        <w:t>שימוע, אשר יערך בכתב</w:t>
      </w:r>
      <w:r w:rsidRPr="00E05B14">
        <w:rPr>
          <w:rFonts w:cs="David"/>
          <w:rtl/>
        </w:rPr>
        <w:t xml:space="preserve"> או </w:t>
      </w:r>
      <w:r w:rsidRPr="008506BC">
        <w:rPr>
          <w:rFonts w:ascii="David" w:hAnsi="David" w:cs="David"/>
          <w:rtl/>
        </w:rPr>
        <w:t>בע"פ, בהתאם להחלטת עורך המכרז, במסגרתו יוכל הספק להציג</w:t>
      </w:r>
      <w:r w:rsidRPr="00E05B14">
        <w:rPr>
          <w:rFonts w:cs="David"/>
          <w:rtl/>
        </w:rPr>
        <w:t xml:space="preserve"> את </w:t>
      </w:r>
      <w:r w:rsidRPr="008506BC">
        <w:rPr>
          <w:rFonts w:ascii="David" w:hAnsi="David" w:cs="David"/>
          <w:rtl/>
        </w:rPr>
        <w:t xml:space="preserve">טענותיו.  </w:t>
      </w:r>
    </w:p>
    <w:p w14:paraId="53CD3D50" w14:textId="77777777" w:rsidR="0082542A" w:rsidRPr="008506BC" w:rsidRDefault="0082542A" w:rsidP="0017646A">
      <w:pPr>
        <w:pStyle w:val="af1"/>
        <w:keepLines w:val="0"/>
        <w:widowControl w:val="0"/>
        <w:numPr>
          <w:ilvl w:val="1"/>
          <w:numId w:val="84"/>
        </w:numPr>
        <w:spacing w:before="120" w:beforeAutospacing="0" w:after="120" w:line="360" w:lineRule="auto"/>
        <w:jc w:val="both"/>
        <w:rPr>
          <w:rFonts w:ascii="David" w:hAnsi="David" w:cs="David"/>
          <w:u w:val="single"/>
        </w:rPr>
      </w:pPr>
      <w:r w:rsidRPr="008506BC">
        <w:rPr>
          <w:rFonts w:ascii="David" w:hAnsi="David" w:cs="David"/>
          <w:u w:val="single"/>
          <w:rtl/>
        </w:rPr>
        <w:t xml:space="preserve">בכל מקרה של הפרת הסכם יעמדו לרשות עורך המכרזים כל אחד </w:t>
      </w:r>
      <w:proofErr w:type="spellStart"/>
      <w:r w:rsidRPr="008506BC">
        <w:rPr>
          <w:rFonts w:ascii="David" w:hAnsi="David" w:cs="David"/>
          <w:u w:val="single"/>
          <w:rtl/>
        </w:rPr>
        <w:t>מהסעדים</w:t>
      </w:r>
      <w:proofErr w:type="spellEnd"/>
      <w:r w:rsidRPr="008506BC">
        <w:rPr>
          <w:rFonts w:ascii="David" w:hAnsi="David" w:cs="David"/>
          <w:u w:val="single"/>
          <w:rtl/>
        </w:rPr>
        <w:t xml:space="preserve"> הבאים, ביחד ולחוד: </w:t>
      </w:r>
    </w:p>
    <w:p w14:paraId="03B60E71" w14:textId="77777777" w:rsidR="0082542A" w:rsidRPr="008506BC" w:rsidRDefault="0082542A" w:rsidP="004E0161">
      <w:pPr>
        <w:pStyle w:val="af1"/>
        <w:keepLines w:val="0"/>
        <w:widowControl w:val="0"/>
        <w:numPr>
          <w:ilvl w:val="2"/>
          <w:numId w:val="84"/>
        </w:numPr>
        <w:spacing w:before="120" w:beforeAutospacing="0" w:after="120" w:line="360" w:lineRule="auto"/>
        <w:jc w:val="both"/>
        <w:rPr>
          <w:rFonts w:ascii="David" w:hAnsi="David" w:cs="David"/>
          <w:u w:val="single"/>
        </w:rPr>
      </w:pPr>
      <w:r w:rsidRPr="008506BC">
        <w:rPr>
          <w:rFonts w:ascii="David" w:hAnsi="David" w:cs="David"/>
          <w:u w:val="single"/>
          <w:rtl/>
        </w:rPr>
        <w:t>פיצויים מוסכמים</w:t>
      </w:r>
      <w:r w:rsidRPr="008506BC">
        <w:rPr>
          <w:rFonts w:ascii="David" w:hAnsi="David" w:cs="David"/>
          <w:rtl/>
        </w:rPr>
        <w:t xml:space="preserve"> – </w:t>
      </w:r>
    </w:p>
    <w:p w14:paraId="7A54B97F" w14:textId="77777777" w:rsidR="0082542A" w:rsidRPr="008506BC" w:rsidRDefault="0082542A" w:rsidP="0017646A">
      <w:pPr>
        <w:pStyle w:val="af1"/>
        <w:keepLines w:val="0"/>
        <w:widowControl w:val="0"/>
        <w:numPr>
          <w:ilvl w:val="3"/>
          <w:numId w:val="84"/>
        </w:numPr>
        <w:spacing w:before="120" w:beforeAutospacing="0" w:after="120" w:line="360" w:lineRule="auto"/>
        <w:jc w:val="both"/>
        <w:rPr>
          <w:rFonts w:ascii="David" w:hAnsi="David" w:cs="David"/>
          <w:u w:val="single"/>
        </w:rPr>
      </w:pPr>
      <w:r w:rsidRPr="008506BC">
        <w:rPr>
          <w:rFonts w:ascii="David" w:hAnsi="David" w:cs="David"/>
          <w:rtl/>
        </w:rPr>
        <w:t>בהתאם למפורט במסמכי המכרז.</w:t>
      </w:r>
    </w:p>
    <w:p w14:paraId="1F5D4309" w14:textId="77777777" w:rsidR="0082542A" w:rsidRPr="005039FC" w:rsidRDefault="0082542A" w:rsidP="0017646A">
      <w:pPr>
        <w:pStyle w:val="af1"/>
        <w:keepLines w:val="0"/>
        <w:widowControl w:val="0"/>
        <w:numPr>
          <w:ilvl w:val="3"/>
          <w:numId w:val="84"/>
        </w:numPr>
        <w:spacing w:before="120" w:beforeAutospacing="0" w:after="120" w:line="360" w:lineRule="auto"/>
        <w:jc w:val="both"/>
        <w:rPr>
          <w:rFonts w:ascii="David" w:hAnsi="David" w:cs="David"/>
          <w:rtl/>
        </w:rPr>
      </w:pPr>
      <w:r w:rsidRPr="008506BC">
        <w:rPr>
          <w:rFonts w:ascii="David" w:hAnsi="David" w:cs="David"/>
          <w:rtl/>
        </w:rPr>
        <w:t xml:space="preserve">מימוש פיצויים מוסכמים על ידי עורך המכרז </w:t>
      </w:r>
      <w:r w:rsidRPr="005039FC">
        <w:rPr>
          <w:rFonts w:cs="David"/>
          <w:rtl/>
        </w:rPr>
        <w:t xml:space="preserve">או </w:t>
      </w:r>
      <w:r w:rsidRPr="008506BC">
        <w:rPr>
          <w:rFonts w:ascii="David" w:hAnsi="David" w:cs="David"/>
          <w:rtl/>
        </w:rPr>
        <w:t>המזמין יכול להיעשות בכל דרך שהיא ובכלל זה בדרך של קיזוז מחשבונית (בחתימה ואישור של מורשה חתימה מטעם המזמין). בנוסף, עורך המכרז יוכל קזז פיצויים מוסכמים מהערבות של הספק הזוכה</w:t>
      </w:r>
      <w:r w:rsidRPr="005039FC">
        <w:rPr>
          <w:rFonts w:ascii="David" w:hAnsi="David" w:cs="David"/>
          <w:rtl/>
        </w:rPr>
        <w:t>.</w:t>
      </w:r>
    </w:p>
    <w:p w14:paraId="57E17A86" w14:textId="77777777" w:rsidR="0082542A" w:rsidRPr="005039FC" w:rsidRDefault="0082542A" w:rsidP="00BC71D3">
      <w:pPr>
        <w:widowControl w:val="0"/>
        <w:numPr>
          <w:ilvl w:val="1"/>
          <w:numId w:val="84"/>
        </w:numPr>
        <w:spacing w:before="100" w:beforeAutospacing="1" w:after="120" w:line="360" w:lineRule="auto"/>
        <w:ind w:left="1134" w:hanging="709"/>
        <w:jc w:val="both"/>
        <w:rPr>
          <w:rFonts w:ascii="David" w:hAnsi="David" w:cs="David"/>
        </w:rPr>
      </w:pPr>
      <w:r w:rsidRPr="005039FC">
        <w:rPr>
          <w:rFonts w:ascii="David" w:hAnsi="David" w:cs="David"/>
          <w:u w:val="single"/>
          <w:rtl/>
        </w:rPr>
        <w:t>קיזוז ועכבון</w:t>
      </w:r>
      <w:r w:rsidRPr="005039FC">
        <w:rPr>
          <w:rFonts w:ascii="David" w:hAnsi="David" w:cs="David"/>
          <w:rtl/>
        </w:rPr>
        <w:t xml:space="preserve"> –</w:t>
      </w:r>
    </w:p>
    <w:p w14:paraId="002640BF" w14:textId="77777777" w:rsidR="0082542A" w:rsidRPr="00BC71D3" w:rsidRDefault="0082542A" w:rsidP="00BC71D3">
      <w:pPr>
        <w:pStyle w:val="af1"/>
        <w:keepLines w:val="0"/>
        <w:widowControl w:val="0"/>
        <w:numPr>
          <w:ilvl w:val="2"/>
          <w:numId w:val="84"/>
        </w:numPr>
        <w:spacing w:before="120" w:beforeAutospacing="0" w:after="120" w:line="360" w:lineRule="auto"/>
        <w:jc w:val="both"/>
        <w:rPr>
          <w:rFonts w:ascii="David" w:hAnsi="David"/>
        </w:rPr>
      </w:pPr>
      <w:r w:rsidRPr="005039FC">
        <w:rPr>
          <w:rFonts w:ascii="David" w:hAnsi="David" w:cs="David"/>
          <w:rtl/>
        </w:rPr>
        <w:t>לעורך המכרז ולמזמינים תהיה זכות לקזז מסכומים שהם חייבים לספק על פי ההסכם, כנגד כל חוב שהספק חייב לאחד מהם</w:t>
      </w:r>
      <w:r w:rsidRPr="008506BC">
        <w:rPr>
          <w:rFonts w:ascii="David" w:hAnsi="David" w:cs="David"/>
          <w:rtl/>
        </w:rPr>
        <w:t xml:space="preserve"> לפי הסכם זה</w:t>
      </w:r>
      <w:r w:rsidRPr="00BC71D3">
        <w:rPr>
          <w:rFonts w:ascii="David" w:hAnsi="David" w:cs="David"/>
          <w:rtl/>
        </w:rPr>
        <w:t xml:space="preserve">, </w:t>
      </w:r>
      <w:r w:rsidRPr="00BC71D3">
        <w:rPr>
          <w:rFonts w:ascii="David" w:hAnsi="David" w:cs="David" w:hint="cs"/>
          <w:rtl/>
        </w:rPr>
        <w:t>בין</w:t>
      </w:r>
      <w:r w:rsidRPr="00BC71D3">
        <w:rPr>
          <w:rFonts w:ascii="David" w:hAnsi="David" w:cs="David"/>
          <w:rtl/>
        </w:rPr>
        <w:t xml:space="preserve"> </w:t>
      </w:r>
      <w:r w:rsidRPr="00BC71D3">
        <w:rPr>
          <w:rFonts w:ascii="David" w:hAnsi="David" w:cs="David" w:hint="cs"/>
          <w:rtl/>
        </w:rPr>
        <w:t>קצוב</w:t>
      </w:r>
      <w:r w:rsidRPr="00BC71D3">
        <w:rPr>
          <w:rFonts w:ascii="David" w:hAnsi="David" w:cs="David"/>
          <w:rtl/>
        </w:rPr>
        <w:t xml:space="preserve"> </w:t>
      </w:r>
      <w:r w:rsidRPr="00BC71D3">
        <w:rPr>
          <w:rFonts w:ascii="David" w:hAnsi="David" w:cs="David" w:hint="cs"/>
          <w:rtl/>
        </w:rPr>
        <w:t>ובין</w:t>
      </w:r>
      <w:r w:rsidRPr="00BC71D3">
        <w:rPr>
          <w:rFonts w:ascii="David" w:hAnsi="David" w:cs="David"/>
          <w:rtl/>
        </w:rPr>
        <w:t xml:space="preserve"> </w:t>
      </w:r>
      <w:r w:rsidRPr="00BC71D3">
        <w:rPr>
          <w:rFonts w:ascii="David" w:hAnsi="David" w:cs="David" w:hint="cs"/>
          <w:rtl/>
        </w:rPr>
        <w:t>שאינו</w:t>
      </w:r>
      <w:r w:rsidRPr="00BC71D3">
        <w:rPr>
          <w:rFonts w:ascii="David" w:hAnsi="David" w:cs="David"/>
          <w:rtl/>
        </w:rPr>
        <w:t xml:space="preserve"> </w:t>
      </w:r>
      <w:r w:rsidRPr="00BC71D3">
        <w:rPr>
          <w:rFonts w:ascii="David" w:hAnsi="David" w:cs="David" w:hint="cs"/>
          <w:rtl/>
        </w:rPr>
        <w:t>קצוב</w:t>
      </w:r>
      <w:r w:rsidRPr="008506BC">
        <w:rPr>
          <w:rFonts w:ascii="David" w:hAnsi="David" w:cs="David"/>
          <w:rtl/>
        </w:rPr>
        <w:t>, לרבות בין הזמנות.</w:t>
      </w:r>
      <w:r w:rsidRPr="00BC71D3">
        <w:rPr>
          <w:rFonts w:ascii="David" w:hAnsi="David" w:cs="David"/>
          <w:rtl/>
        </w:rPr>
        <w:t xml:space="preserve"> </w:t>
      </w:r>
      <w:r w:rsidRPr="00BC71D3">
        <w:rPr>
          <w:rFonts w:ascii="David" w:hAnsi="David" w:cs="David" w:hint="cs"/>
          <w:rtl/>
        </w:rPr>
        <w:t>כן</w:t>
      </w:r>
      <w:r w:rsidRPr="00BC71D3">
        <w:rPr>
          <w:rFonts w:ascii="David" w:hAnsi="David" w:cs="David"/>
          <w:rtl/>
        </w:rPr>
        <w:t xml:space="preserve"> </w:t>
      </w:r>
      <w:r w:rsidRPr="00BC71D3">
        <w:rPr>
          <w:rFonts w:ascii="David" w:hAnsi="David" w:cs="David" w:hint="cs"/>
          <w:rtl/>
        </w:rPr>
        <w:t>יהיו</w:t>
      </w:r>
      <w:r w:rsidRPr="00BC71D3">
        <w:rPr>
          <w:rFonts w:ascii="David" w:hAnsi="David" w:cs="David"/>
          <w:rtl/>
        </w:rPr>
        <w:t xml:space="preserve"> </w:t>
      </w:r>
      <w:r w:rsidRPr="00BC71D3">
        <w:rPr>
          <w:rFonts w:ascii="David" w:hAnsi="David" w:cs="David" w:hint="cs"/>
          <w:rtl/>
        </w:rPr>
        <w:t>עורך</w:t>
      </w:r>
      <w:r w:rsidRPr="00BC71D3">
        <w:rPr>
          <w:rFonts w:ascii="David" w:hAnsi="David" w:cs="David"/>
          <w:rtl/>
        </w:rPr>
        <w:t xml:space="preserve"> </w:t>
      </w:r>
      <w:r w:rsidRPr="00BC71D3">
        <w:rPr>
          <w:rFonts w:ascii="David" w:hAnsi="David" w:cs="David" w:hint="cs"/>
          <w:rtl/>
        </w:rPr>
        <w:t>המכרז</w:t>
      </w:r>
      <w:r w:rsidRPr="00BC71D3">
        <w:rPr>
          <w:rFonts w:ascii="David" w:hAnsi="David" w:cs="David"/>
          <w:rtl/>
        </w:rPr>
        <w:t xml:space="preserve"> </w:t>
      </w:r>
      <w:r w:rsidRPr="00BC71D3">
        <w:rPr>
          <w:rFonts w:ascii="David" w:hAnsi="David" w:cs="David" w:hint="cs"/>
          <w:rtl/>
        </w:rPr>
        <w:t>והמזמינים</w:t>
      </w:r>
      <w:r w:rsidRPr="00BC71D3">
        <w:rPr>
          <w:rFonts w:ascii="David" w:hAnsi="David" w:cs="David"/>
          <w:rtl/>
        </w:rPr>
        <w:t xml:space="preserve"> </w:t>
      </w:r>
      <w:r w:rsidRPr="00BC71D3">
        <w:rPr>
          <w:rFonts w:ascii="David" w:hAnsi="David" w:cs="David" w:hint="cs"/>
          <w:rtl/>
        </w:rPr>
        <w:t>רשאים</w:t>
      </w:r>
      <w:r w:rsidRPr="00BC71D3">
        <w:rPr>
          <w:rFonts w:ascii="David" w:hAnsi="David" w:cs="David"/>
          <w:rtl/>
        </w:rPr>
        <w:t xml:space="preserve"> </w:t>
      </w:r>
      <w:r w:rsidRPr="00BC71D3">
        <w:rPr>
          <w:rFonts w:ascii="David" w:hAnsi="David" w:cs="David" w:hint="cs"/>
          <w:rtl/>
        </w:rPr>
        <w:t>לעכב</w:t>
      </w:r>
      <w:r w:rsidRPr="00BC71D3">
        <w:rPr>
          <w:rFonts w:ascii="David" w:hAnsi="David" w:cs="David"/>
          <w:rtl/>
        </w:rPr>
        <w:t xml:space="preserve"> </w:t>
      </w:r>
      <w:r w:rsidRPr="00BC71D3">
        <w:rPr>
          <w:rFonts w:ascii="David" w:hAnsi="David" w:cs="David" w:hint="cs"/>
          <w:rtl/>
        </w:rPr>
        <w:t>תחת</w:t>
      </w:r>
      <w:r w:rsidRPr="00BC71D3">
        <w:rPr>
          <w:rFonts w:ascii="David" w:hAnsi="David" w:cs="David"/>
          <w:rtl/>
        </w:rPr>
        <w:t xml:space="preserve"> </w:t>
      </w:r>
      <w:r w:rsidRPr="00BC71D3">
        <w:rPr>
          <w:rFonts w:ascii="David" w:hAnsi="David" w:cs="David" w:hint="cs"/>
          <w:rtl/>
        </w:rPr>
        <w:t>ידם</w:t>
      </w:r>
      <w:r w:rsidRPr="00BC71D3">
        <w:rPr>
          <w:rFonts w:ascii="David" w:hAnsi="David" w:cs="David"/>
          <w:rtl/>
        </w:rPr>
        <w:t xml:space="preserve"> </w:t>
      </w:r>
      <w:r w:rsidRPr="00BC71D3">
        <w:rPr>
          <w:rFonts w:ascii="David" w:hAnsi="David" w:cs="David" w:hint="cs"/>
          <w:rtl/>
        </w:rPr>
        <w:t>כל</w:t>
      </w:r>
      <w:r w:rsidRPr="00BC71D3">
        <w:rPr>
          <w:rFonts w:ascii="David" w:hAnsi="David" w:cs="David"/>
          <w:rtl/>
        </w:rPr>
        <w:t xml:space="preserve"> </w:t>
      </w:r>
      <w:r w:rsidRPr="00BC71D3">
        <w:rPr>
          <w:rFonts w:ascii="David" w:hAnsi="David" w:cs="David" w:hint="cs"/>
          <w:rtl/>
        </w:rPr>
        <w:t>סכום</w:t>
      </w:r>
      <w:r w:rsidRPr="00BC71D3">
        <w:rPr>
          <w:rFonts w:ascii="David" w:hAnsi="David" w:cs="David"/>
          <w:rtl/>
        </w:rPr>
        <w:t xml:space="preserve"> </w:t>
      </w:r>
      <w:r w:rsidRPr="00BC71D3">
        <w:rPr>
          <w:rFonts w:ascii="David" w:hAnsi="David" w:cs="David" w:hint="cs"/>
          <w:rtl/>
        </w:rPr>
        <w:t>שהם</w:t>
      </w:r>
      <w:r w:rsidRPr="00BC71D3">
        <w:rPr>
          <w:rFonts w:ascii="David" w:hAnsi="David" w:cs="David"/>
          <w:rtl/>
        </w:rPr>
        <w:t xml:space="preserve"> </w:t>
      </w:r>
      <w:r w:rsidRPr="00BC71D3">
        <w:rPr>
          <w:rFonts w:ascii="David" w:hAnsi="David" w:cs="David" w:hint="cs"/>
          <w:rtl/>
        </w:rPr>
        <w:t>חייבים</w:t>
      </w:r>
      <w:r w:rsidRPr="00BC71D3">
        <w:rPr>
          <w:rFonts w:ascii="David" w:hAnsi="David" w:cs="David"/>
          <w:rtl/>
        </w:rPr>
        <w:t xml:space="preserve"> </w:t>
      </w:r>
      <w:r w:rsidRPr="00BC71D3">
        <w:rPr>
          <w:rFonts w:ascii="David" w:hAnsi="David" w:cs="David" w:hint="cs"/>
          <w:rtl/>
        </w:rPr>
        <w:t>לספק</w:t>
      </w:r>
      <w:r w:rsidRPr="00BC71D3">
        <w:rPr>
          <w:rFonts w:ascii="David" w:hAnsi="David" w:cs="David"/>
          <w:rtl/>
        </w:rPr>
        <w:t xml:space="preserve">, </w:t>
      </w:r>
      <w:r w:rsidRPr="00BC71D3">
        <w:rPr>
          <w:rFonts w:ascii="David" w:hAnsi="David" w:cs="David" w:hint="cs"/>
          <w:rtl/>
        </w:rPr>
        <w:t>עד</w:t>
      </w:r>
      <w:r w:rsidRPr="00BC71D3">
        <w:rPr>
          <w:rFonts w:ascii="David" w:hAnsi="David" w:cs="David"/>
          <w:rtl/>
        </w:rPr>
        <w:t xml:space="preserve"> </w:t>
      </w:r>
      <w:r w:rsidRPr="00BC71D3">
        <w:rPr>
          <w:rFonts w:ascii="David" w:hAnsi="David" w:cs="David" w:hint="cs"/>
          <w:rtl/>
        </w:rPr>
        <w:t>לתשלום</w:t>
      </w:r>
      <w:r w:rsidRPr="00BC71D3">
        <w:rPr>
          <w:rFonts w:ascii="David" w:hAnsi="David" w:cs="David"/>
          <w:rtl/>
        </w:rPr>
        <w:t xml:space="preserve"> </w:t>
      </w:r>
      <w:r w:rsidRPr="00BC71D3">
        <w:rPr>
          <w:rFonts w:ascii="David" w:hAnsi="David" w:cs="David" w:hint="cs"/>
          <w:rtl/>
        </w:rPr>
        <w:t>כל</w:t>
      </w:r>
      <w:r w:rsidRPr="00BC71D3">
        <w:rPr>
          <w:rFonts w:ascii="David" w:hAnsi="David" w:cs="David"/>
          <w:rtl/>
        </w:rPr>
        <w:t xml:space="preserve"> </w:t>
      </w:r>
      <w:r w:rsidRPr="00BC71D3">
        <w:rPr>
          <w:rFonts w:ascii="David" w:hAnsi="David" w:cs="David" w:hint="cs"/>
          <w:rtl/>
        </w:rPr>
        <w:t>חוב</w:t>
      </w:r>
      <w:r w:rsidRPr="00BC71D3">
        <w:rPr>
          <w:rFonts w:ascii="David" w:hAnsi="David" w:cs="David"/>
          <w:rtl/>
        </w:rPr>
        <w:t xml:space="preserve"> </w:t>
      </w:r>
      <w:r w:rsidRPr="00BC71D3">
        <w:rPr>
          <w:rFonts w:ascii="David" w:hAnsi="David" w:cs="David" w:hint="cs"/>
          <w:rtl/>
        </w:rPr>
        <w:t>שיש</w:t>
      </w:r>
      <w:r w:rsidRPr="00BC71D3">
        <w:rPr>
          <w:rFonts w:ascii="David" w:hAnsi="David" w:cs="David"/>
          <w:rtl/>
        </w:rPr>
        <w:t xml:space="preserve"> </w:t>
      </w:r>
      <w:r w:rsidRPr="00BC71D3">
        <w:rPr>
          <w:rFonts w:ascii="David" w:hAnsi="David" w:cs="David" w:hint="cs"/>
          <w:rtl/>
        </w:rPr>
        <w:t>לספק</w:t>
      </w:r>
      <w:r w:rsidRPr="00BC71D3">
        <w:rPr>
          <w:rFonts w:ascii="David" w:hAnsi="David" w:cs="David"/>
          <w:rtl/>
        </w:rPr>
        <w:t xml:space="preserve"> </w:t>
      </w:r>
      <w:r w:rsidRPr="00BC71D3">
        <w:rPr>
          <w:rFonts w:ascii="David" w:hAnsi="David" w:cs="David" w:hint="cs"/>
          <w:rtl/>
        </w:rPr>
        <w:t>כלפי</w:t>
      </w:r>
      <w:r w:rsidRPr="00BC71D3">
        <w:rPr>
          <w:rFonts w:ascii="David" w:hAnsi="David" w:cs="David"/>
          <w:rtl/>
        </w:rPr>
        <w:t xml:space="preserve"> </w:t>
      </w:r>
      <w:r w:rsidRPr="00BC71D3">
        <w:rPr>
          <w:rFonts w:ascii="David" w:hAnsi="David" w:cs="David" w:hint="cs"/>
          <w:rtl/>
        </w:rPr>
        <w:t>אחד</w:t>
      </w:r>
      <w:r w:rsidRPr="00BC71D3">
        <w:rPr>
          <w:rFonts w:ascii="David" w:hAnsi="David" w:cs="David"/>
          <w:rtl/>
        </w:rPr>
        <w:t xml:space="preserve"> </w:t>
      </w:r>
      <w:r w:rsidRPr="00BC71D3">
        <w:rPr>
          <w:rFonts w:ascii="David" w:hAnsi="David" w:cs="David" w:hint="cs"/>
          <w:rtl/>
        </w:rPr>
        <w:t>מהם</w:t>
      </w:r>
      <w:r w:rsidRPr="00BC71D3">
        <w:rPr>
          <w:rFonts w:ascii="David" w:hAnsi="David" w:cs="David"/>
          <w:rtl/>
        </w:rPr>
        <w:t xml:space="preserve">. </w:t>
      </w:r>
    </w:p>
    <w:p w14:paraId="568E9F99" w14:textId="77777777" w:rsidR="0082542A" w:rsidRPr="005039FC" w:rsidRDefault="0082542A" w:rsidP="00BC71D3">
      <w:pPr>
        <w:pStyle w:val="af1"/>
        <w:keepLines w:val="0"/>
        <w:widowControl w:val="0"/>
        <w:numPr>
          <w:ilvl w:val="2"/>
          <w:numId w:val="84"/>
        </w:numPr>
        <w:spacing w:before="120" w:beforeAutospacing="0" w:after="120" w:line="360" w:lineRule="auto"/>
        <w:jc w:val="both"/>
        <w:rPr>
          <w:rFonts w:ascii="David" w:hAnsi="David" w:cs="David"/>
        </w:rPr>
      </w:pPr>
      <w:r w:rsidRPr="00BC71D3">
        <w:rPr>
          <w:rFonts w:ascii="David" w:hAnsi="David" w:cs="David" w:hint="cs"/>
          <w:rtl/>
        </w:rPr>
        <w:t>לספק</w:t>
      </w:r>
      <w:r w:rsidRPr="00BC71D3">
        <w:rPr>
          <w:rFonts w:ascii="David" w:hAnsi="David" w:cs="David"/>
          <w:rtl/>
        </w:rPr>
        <w:t xml:space="preserve"> </w:t>
      </w:r>
      <w:r w:rsidRPr="00BC71D3">
        <w:rPr>
          <w:rFonts w:ascii="David" w:hAnsi="David" w:cs="David" w:hint="cs"/>
          <w:rtl/>
        </w:rPr>
        <w:t>לא</w:t>
      </w:r>
      <w:r w:rsidRPr="00BC71D3">
        <w:rPr>
          <w:rFonts w:ascii="David" w:hAnsi="David" w:cs="David"/>
          <w:rtl/>
        </w:rPr>
        <w:t xml:space="preserve"> </w:t>
      </w:r>
      <w:r w:rsidRPr="00BC71D3">
        <w:rPr>
          <w:rFonts w:ascii="David" w:hAnsi="David" w:cs="David" w:hint="cs"/>
          <w:rtl/>
        </w:rPr>
        <w:t>תהא</w:t>
      </w:r>
      <w:r w:rsidRPr="00BC71D3">
        <w:rPr>
          <w:rFonts w:ascii="David" w:hAnsi="David" w:cs="David"/>
          <w:rtl/>
        </w:rPr>
        <w:t xml:space="preserve"> </w:t>
      </w:r>
      <w:r w:rsidRPr="00BC71D3">
        <w:rPr>
          <w:rFonts w:ascii="David" w:hAnsi="David" w:cs="David" w:hint="cs"/>
          <w:rtl/>
        </w:rPr>
        <w:t>כל</w:t>
      </w:r>
      <w:r w:rsidRPr="00BC71D3">
        <w:rPr>
          <w:rFonts w:ascii="David" w:hAnsi="David" w:cs="David"/>
          <w:rtl/>
        </w:rPr>
        <w:t xml:space="preserve"> </w:t>
      </w:r>
      <w:r w:rsidRPr="00BC71D3">
        <w:rPr>
          <w:rFonts w:ascii="David" w:hAnsi="David" w:cs="David" w:hint="cs"/>
          <w:rtl/>
        </w:rPr>
        <w:t>זכות</w:t>
      </w:r>
      <w:r w:rsidRPr="00BC71D3">
        <w:rPr>
          <w:rFonts w:ascii="David" w:hAnsi="David" w:cs="David"/>
          <w:rtl/>
        </w:rPr>
        <w:t xml:space="preserve"> </w:t>
      </w:r>
      <w:r w:rsidRPr="00BC71D3">
        <w:rPr>
          <w:rFonts w:ascii="David" w:hAnsi="David" w:cs="David" w:hint="cs"/>
          <w:rtl/>
        </w:rPr>
        <w:t>קיזוז</w:t>
      </w:r>
      <w:r w:rsidRPr="00BC71D3">
        <w:rPr>
          <w:rFonts w:ascii="David" w:hAnsi="David" w:cs="David"/>
          <w:rtl/>
        </w:rPr>
        <w:t xml:space="preserve"> </w:t>
      </w:r>
      <w:r w:rsidRPr="00BC71D3">
        <w:rPr>
          <w:rFonts w:ascii="David" w:hAnsi="David" w:cs="David" w:hint="cs"/>
          <w:rtl/>
        </w:rPr>
        <w:t>או</w:t>
      </w:r>
      <w:r w:rsidRPr="00BC71D3">
        <w:rPr>
          <w:rFonts w:ascii="David" w:hAnsi="David" w:cs="David"/>
          <w:rtl/>
        </w:rPr>
        <w:t xml:space="preserve"> </w:t>
      </w:r>
      <w:r w:rsidRPr="00BC71D3">
        <w:rPr>
          <w:rFonts w:ascii="David" w:hAnsi="David" w:cs="David" w:hint="cs"/>
          <w:rtl/>
        </w:rPr>
        <w:t>עכבון</w:t>
      </w:r>
      <w:r w:rsidRPr="00BC71D3">
        <w:rPr>
          <w:rFonts w:ascii="David" w:hAnsi="David" w:cs="David"/>
          <w:rtl/>
        </w:rPr>
        <w:t xml:space="preserve"> </w:t>
      </w:r>
      <w:r w:rsidRPr="00BC71D3">
        <w:rPr>
          <w:rFonts w:ascii="David" w:hAnsi="David" w:cs="David" w:hint="cs"/>
          <w:rtl/>
        </w:rPr>
        <w:t>כלפי</w:t>
      </w:r>
      <w:r w:rsidRPr="00BC71D3">
        <w:rPr>
          <w:rFonts w:ascii="David" w:hAnsi="David" w:cs="David"/>
          <w:rtl/>
        </w:rPr>
        <w:t xml:space="preserve"> </w:t>
      </w:r>
      <w:r w:rsidRPr="00BC71D3">
        <w:rPr>
          <w:rFonts w:ascii="David" w:hAnsi="David" w:cs="David" w:hint="cs"/>
          <w:rtl/>
        </w:rPr>
        <w:t>עורך</w:t>
      </w:r>
      <w:r w:rsidRPr="00BC71D3">
        <w:rPr>
          <w:rFonts w:ascii="David" w:hAnsi="David" w:cs="David"/>
          <w:rtl/>
        </w:rPr>
        <w:t xml:space="preserve"> </w:t>
      </w:r>
      <w:r w:rsidRPr="00BC71D3">
        <w:rPr>
          <w:rFonts w:ascii="David" w:hAnsi="David" w:cs="David" w:hint="cs"/>
          <w:rtl/>
        </w:rPr>
        <w:t>המכרז</w:t>
      </w:r>
      <w:r w:rsidRPr="00BC71D3">
        <w:rPr>
          <w:rFonts w:ascii="David" w:hAnsi="David" w:cs="David"/>
          <w:rtl/>
        </w:rPr>
        <w:t xml:space="preserve"> </w:t>
      </w:r>
      <w:r w:rsidRPr="00BC71D3">
        <w:rPr>
          <w:rFonts w:ascii="David" w:hAnsi="David" w:cs="David" w:hint="cs"/>
          <w:rtl/>
        </w:rPr>
        <w:t>או</w:t>
      </w:r>
      <w:r w:rsidRPr="00BC71D3">
        <w:rPr>
          <w:rFonts w:ascii="David" w:hAnsi="David" w:cs="David"/>
          <w:rtl/>
        </w:rPr>
        <w:t xml:space="preserve"> </w:t>
      </w:r>
      <w:r w:rsidRPr="00BC71D3">
        <w:rPr>
          <w:rFonts w:ascii="David" w:hAnsi="David" w:cs="David" w:hint="cs"/>
          <w:rtl/>
        </w:rPr>
        <w:t>מזמין</w:t>
      </w:r>
      <w:r w:rsidRPr="00BC71D3">
        <w:rPr>
          <w:rFonts w:ascii="David" w:hAnsi="David" w:cs="David"/>
          <w:rtl/>
        </w:rPr>
        <w:t xml:space="preserve"> </w:t>
      </w:r>
      <w:r w:rsidRPr="00BC71D3">
        <w:rPr>
          <w:rFonts w:ascii="David" w:hAnsi="David" w:cs="David" w:hint="cs"/>
          <w:rtl/>
        </w:rPr>
        <w:t>כלשהו</w:t>
      </w:r>
      <w:r w:rsidRPr="00BC71D3">
        <w:rPr>
          <w:rFonts w:ascii="David" w:hAnsi="David" w:cs="David"/>
          <w:rtl/>
        </w:rPr>
        <w:t xml:space="preserve"> </w:t>
      </w:r>
      <w:r w:rsidRPr="00BC71D3">
        <w:rPr>
          <w:rFonts w:ascii="David" w:hAnsi="David" w:cs="David" w:hint="cs"/>
          <w:rtl/>
        </w:rPr>
        <w:t>בגין</w:t>
      </w:r>
      <w:r w:rsidRPr="00BC71D3">
        <w:rPr>
          <w:rFonts w:ascii="David" w:hAnsi="David" w:cs="David"/>
          <w:rtl/>
        </w:rPr>
        <w:t xml:space="preserve"> </w:t>
      </w:r>
      <w:r w:rsidRPr="00BC71D3">
        <w:rPr>
          <w:rFonts w:ascii="David" w:hAnsi="David" w:cs="David" w:hint="cs"/>
          <w:rtl/>
        </w:rPr>
        <w:t>כל</w:t>
      </w:r>
      <w:r w:rsidRPr="00BC71D3">
        <w:rPr>
          <w:rFonts w:ascii="David" w:hAnsi="David" w:cs="David"/>
          <w:rtl/>
        </w:rPr>
        <w:t xml:space="preserve"> </w:t>
      </w:r>
      <w:r w:rsidRPr="00BC71D3">
        <w:rPr>
          <w:rFonts w:ascii="David" w:hAnsi="David" w:cs="David" w:hint="cs"/>
          <w:rtl/>
        </w:rPr>
        <w:t>סכום</w:t>
      </w:r>
      <w:r w:rsidRPr="00BC71D3">
        <w:rPr>
          <w:rFonts w:ascii="David" w:hAnsi="David" w:cs="David"/>
          <w:rtl/>
        </w:rPr>
        <w:t xml:space="preserve"> </w:t>
      </w:r>
      <w:r w:rsidRPr="00BC71D3">
        <w:rPr>
          <w:rFonts w:ascii="David" w:hAnsi="David" w:cs="David" w:hint="cs"/>
          <w:rtl/>
        </w:rPr>
        <w:t>שלטענתו</w:t>
      </w:r>
      <w:r w:rsidRPr="00BC71D3">
        <w:rPr>
          <w:rFonts w:ascii="David" w:hAnsi="David" w:cs="David"/>
          <w:rtl/>
        </w:rPr>
        <w:t xml:space="preserve"> </w:t>
      </w:r>
      <w:r w:rsidRPr="008506BC">
        <w:rPr>
          <w:rFonts w:ascii="David" w:hAnsi="David" w:cs="David"/>
          <w:rtl/>
        </w:rPr>
        <w:t>אחת מהן חייבת</w:t>
      </w:r>
      <w:r w:rsidRPr="00BC71D3">
        <w:rPr>
          <w:rFonts w:ascii="David" w:hAnsi="David" w:cs="David"/>
          <w:rtl/>
        </w:rPr>
        <w:t xml:space="preserve"> </w:t>
      </w:r>
      <w:r w:rsidRPr="00BC71D3">
        <w:rPr>
          <w:rFonts w:ascii="David" w:hAnsi="David" w:cs="David" w:hint="cs"/>
          <w:rtl/>
        </w:rPr>
        <w:t>לו</w:t>
      </w:r>
      <w:r w:rsidRPr="00BC71D3">
        <w:rPr>
          <w:rFonts w:ascii="David" w:hAnsi="David" w:cs="David"/>
          <w:rtl/>
        </w:rPr>
        <w:t>.</w:t>
      </w:r>
    </w:p>
    <w:p w14:paraId="388DA3F9" w14:textId="77777777" w:rsidR="0082542A" w:rsidRPr="005039FC" w:rsidRDefault="0082542A" w:rsidP="00BC71D3">
      <w:pPr>
        <w:widowControl w:val="0"/>
        <w:numPr>
          <w:ilvl w:val="1"/>
          <w:numId w:val="84"/>
        </w:numPr>
        <w:spacing w:before="100" w:beforeAutospacing="1" w:after="120" w:line="360" w:lineRule="auto"/>
        <w:ind w:left="1134" w:hanging="709"/>
        <w:jc w:val="both"/>
        <w:rPr>
          <w:rFonts w:ascii="David" w:hAnsi="David" w:cs="David"/>
          <w:u w:val="single"/>
        </w:rPr>
      </w:pPr>
      <w:r w:rsidRPr="005039FC">
        <w:rPr>
          <w:rFonts w:ascii="David" w:hAnsi="David" w:cs="David"/>
          <w:u w:val="single"/>
          <w:rtl/>
        </w:rPr>
        <w:t>חילוט ערבות</w:t>
      </w:r>
      <w:r w:rsidRPr="005039FC">
        <w:rPr>
          <w:rFonts w:ascii="David" w:hAnsi="David" w:cs="David"/>
          <w:rtl/>
        </w:rPr>
        <w:t xml:space="preserve"> –</w:t>
      </w:r>
    </w:p>
    <w:p w14:paraId="2CD86532" w14:textId="77777777" w:rsidR="0082542A" w:rsidRPr="005039FC" w:rsidRDefault="0082542A" w:rsidP="00804E9E">
      <w:pPr>
        <w:widowControl w:val="0"/>
        <w:numPr>
          <w:ilvl w:val="2"/>
          <w:numId w:val="84"/>
        </w:numPr>
        <w:spacing w:before="100" w:beforeAutospacing="1" w:after="120" w:line="360" w:lineRule="auto"/>
        <w:jc w:val="both"/>
        <w:rPr>
          <w:rFonts w:ascii="David" w:hAnsi="David" w:cs="David"/>
        </w:rPr>
      </w:pPr>
      <w:r w:rsidRPr="005039FC">
        <w:rPr>
          <w:rFonts w:ascii="David" w:hAnsi="David" w:cs="David"/>
          <w:rtl/>
        </w:rPr>
        <w:t xml:space="preserve">מבלי </w:t>
      </w:r>
      <w:r w:rsidRPr="008506BC">
        <w:rPr>
          <w:rFonts w:ascii="David" w:hAnsi="David" w:cs="David"/>
          <w:rtl/>
        </w:rPr>
        <w:t>לגרוע מהאמור</w:t>
      </w:r>
      <w:r w:rsidRPr="005039FC">
        <w:rPr>
          <w:rFonts w:cs="David" w:hint="cs"/>
          <w:rtl/>
        </w:rPr>
        <w:t xml:space="preserve"> בכל מקום אחר בהסכם ובמכרז, </w:t>
      </w:r>
      <w:r w:rsidRPr="005039FC">
        <w:rPr>
          <w:rFonts w:ascii="David" w:hAnsi="David" w:cs="David"/>
          <w:rtl/>
        </w:rPr>
        <w:t xml:space="preserve">ערבות הביצוע ניתנת לחילוט על ידי </w:t>
      </w:r>
      <w:r>
        <w:rPr>
          <w:rFonts w:ascii="David" w:eastAsia="Calibri" w:hAnsi="David" w:cs="David"/>
          <w:rtl/>
        </w:rPr>
        <w:t xml:space="preserve">המזמין </w:t>
      </w:r>
      <w:r w:rsidRPr="008506BC">
        <w:rPr>
          <w:rFonts w:ascii="David" w:eastAsia="Calibri" w:hAnsi="David" w:cs="David"/>
          <w:rtl/>
        </w:rPr>
        <w:t xml:space="preserve">או </w:t>
      </w:r>
      <w:r w:rsidRPr="005039FC">
        <w:rPr>
          <w:rFonts w:ascii="David" w:hAnsi="David" w:cs="David"/>
          <w:rtl/>
        </w:rPr>
        <w:t>עורך המכרז עקב</w:t>
      </w:r>
      <w:r w:rsidRPr="005039FC">
        <w:rPr>
          <w:rFonts w:cs="David" w:hint="cs"/>
          <w:rtl/>
        </w:rPr>
        <w:t xml:space="preserve"> </w:t>
      </w:r>
      <w:r w:rsidRPr="008506BC">
        <w:rPr>
          <w:rFonts w:ascii="David" w:hAnsi="David" w:cs="David"/>
          <w:rtl/>
        </w:rPr>
        <w:t>כל הפרה של הספק ביחס לתנאי</w:t>
      </w:r>
      <w:r w:rsidRPr="005039FC">
        <w:rPr>
          <w:rFonts w:ascii="David" w:hAnsi="David" w:cs="David"/>
          <w:rtl/>
        </w:rPr>
        <w:t xml:space="preserve"> המכרז או ההסכם על ידי הספק או בגין התנהגות שאינה מקובלת ושאינה בתום לב, או לצורך כל תשלום אחר המגיע </w:t>
      </w:r>
      <w:r>
        <w:rPr>
          <w:rFonts w:ascii="David" w:eastAsia="Calibri" w:hAnsi="David" w:cs="David"/>
          <w:rtl/>
        </w:rPr>
        <w:t xml:space="preserve">למזמין </w:t>
      </w:r>
      <w:r w:rsidRPr="008506BC">
        <w:rPr>
          <w:rFonts w:ascii="David" w:eastAsia="Calibri" w:hAnsi="David" w:cs="David"/>
          <w:rtl/>
        </w:rPr>
        <w:t xml:space="preserve">או </w:t>
      </w:r>
      <w:r w:rsidRPr="00350FF2">
        <w:rPr>
          <w:rFonts w:ascii="David" w:hAnsi="David" w:cs="David"/>
          <w:rtl/>
        </w:rPr>
        <w:t>לעורך המכרז</w:t>
      </w:r>
      <w:r w:rsidRPr="005039FC">
        <w:rPr>
          <w:rFonts w:ascii="David" w:hAnsi="David" w:cs="David"/>
          <w:rtl/>
        </w:rPr>
        <w:t xml:space="preserve"> או למזמינים מהספק, ובכלל זה פיצויים. </w:t>
      </w:r>
    </w:p>
    <w:p w14:paraId="04AEEB8F" w14:textId="77777777" w:rsidR="0082542A" w:rsidRPr="008506BC" w:rsidRDefault="0082542A" w:rsidP="00804E9E">
      <w:pPr>
        <w:widowControl w:val="0"/>
        <w:numPr>
          <w:ilvl w:val="2"/>
          <w:numId w:val="84"/>
        </w:numPr>
        <w:spacing w:before="100" w:beforeAutospacing="1" w:after="120" w:line="360" w:lineRule="auto"/>
        <w:jc w:val="both"/>
        <w:rPr>
          <w:rFonts w:ascii="David" w:eastAsia="Calibri" w:hAnsi="David" w:cs="David"/>
          <w:rtl/>
        </w:rPr>
      </w:pPr>
      <w:r w:rsidRPr="008506BC">
        <w:rPr>
          <w:rFonts w:ascii="David" w:eastAsia="Calibri" w:hAnsi="David" w:cs="David"/>
          <w:rtl/>
        </w:rPr>
        <w:t>לספק תינתן התראה בכתב 7 ימים בטרם יממש עורך המכרז את סמכותו לפי סעיף זה.</w:t>
      </w:r>
    </w:p>
    <w:p w14:paraId="458F8FDC" w14:textId="77777777" w:rsidR="0082542A" w:rsidRPr="00350FF2" w:rsidRDefault="0082542A" w:rsidP="00804E9E">
      <w:pPr>
        <w:widowControl w:val="0"/>
        <w:numPr>
          <w:ilvl w:val="2"/>
          <w:numId w:val="84"/>
        </w:numPr>
        <w:spacing w:before="100" w:beforeAutospacing="1" w:after="120" w:line="360" w:lineRule="auto"/>
        <w:jc w:val="both"/>
        <w:rPr>
          <w:rFonts w:ascii="David" w:hAnsi="David" w:cs="David"/>
        </w:rPr>
      </w:pPr>
      <w:r w:rsidRPr="00350FF2">
        <w:rPr>
          <w:rFonts w:ascii="David" w:hAnsi="David" w:cs="David"/>
          <w:rtl/>
        </w:rPr>
        <w:lastRenderedPageBreak/>
        <w:t xml:space="preserve">מובהר בזאת כי חילוט הערבות לא ייחשב כתשלום מלוא הפיצויים בהתאם להסכם זה, וכי עורך המכרז יהיה זכאי לקבל מן הספק את ההפרש בין הסכום ששולם עקב חילוט הערבות, ובין סכום הנזק שנגרם לעורך המכרז בפועל. </w:t>
      </w:r>
    </w:p>
    <w:p w14:paraId="2F8ECCA1" w14:textId="77777777" w:rsidR="0082542A" w:rsidRDefault="0082542A" w:rsidP="00804E9E">
      <w:pPr>
        <w:widowControl w:val="0"/>
        <w:numPr>
          <w:ilvl w:val="2"/>
          <w:numId w:val="84"/>
        </w:numPr>
        <w:spacing w:before="100" w:beforeAutospacing="1" w:after="120" w:line="360" w:lineRule="auto"/>
        <w:jc w:val="both"/>
        <w:rPr>
          <w:rFonts w:ascii="David" w:hAnsi="David" w:cs="David"/>
        </w:rPr>
      </w:pPr>
      <w:r w:rsidRPr="008506BC">
        <w:rPr>
          <w:rFonts w:ascii="David" w:hAnsi="David" w:cs="David"/>
          <w:rtl/>
        </w:rPr>
        <w:t>חולטה ערבות הביצוע כאמור, כולה או מקצתה, יעביר הספק לעורך המכרז תוך 20 ימי עבודה, ערבות ביצוע חדשה במקומה, או ערבות נוספת כך שהסכום הכולל של הערבויות יהיה בסכום ערבות הביצוע המקורית טרם חילוטה, והעומדת בכל שאר תנאי הערבות המפורטים במסמכי המכרז.</w:t>
      </w:r>
    </w:p>
    <w:p w14:paraId="144D10EF" w14:textId="77777777" w:rsidR="006204A9" w:rsidRDefault="006204A9" w:rsidP="00BC71D3">
      <w:pPr>
        <w:pStyle w:val="af1"/>
        <w:keepLines w:val="0"/>
        <w:widowControl w:val="0"/>
        <w:numPr>
          <w:ilvl w:val="1"/>
          <w:numId w:val="84"/>
        </w:numPr>
        <w:spacing w:before="120" w:beforeAutospacing="0" w:after="120" w:line="360" w:lineRule="auto"/>
        <w:ind w:left="1134" w:hanging="709"/>
        <w:jc w:val="both"/>
        <w:rPr>
          <w:rFonts w:cs="David"/>
        </w:rPr>
      </w:pPr>
      <w:r w:rsidRPr="006F0298">
        <w:rPr>
          <w:rFonts w:cs="David" w:hint="eastAsia"/>
          <w:u w:val="single"/>
          <w:rtl/>
        </w:rPr>
        <w:t>רכש</w:t>
      </w:r>
      <w:r w:rsidRPr="006F0298">
        <w:rPr>
          <w:rFonts w:cs="David"/>
          <w:u w:val="single"/>
          <w:rtl/>
        </w:rPr>
        <w:t xml:space="preserve"> </w:t>
      </w:r>
      <w:r w:rsidRPr="006F0298">
        <w:rPr>
          <w:rFonts w:cs="David" w:hint="eastAsia"/>
          <w:u w:val="single"/>
          <w:rtl/>
        </w:rPr>
        <w:t>מספק</w:t>
      </w:r>
      <w:r w:rsidRPr="006F0298">
        <w:rPr>
          <w:rFonts w:cs="David"/>
          <w:u w:val="single"/>
          <w:rtl/>
        </w:rPr>
        <w:t xml:space="preserve"> </w:t>
      </w:r>
      <w:r w:rsidRPr="006F0298">
        <w:rPr>
          <w:rFonts w:cs="David" w:hint="eastAsia"/>
          <w:u w:val="single"/>
          <w:rtl/>
        </w:rPr>
        <w:t>חלופי</w:t>
      </w:r>
      <w:r>
        <w:rPr>
          <w:rFonts w:cs="David" w:hint="cs"/>
          <w:rtl/>
        </w:rPr>
        <w:t xml:space="preserve"> </w:t>
      </w:r>
      <w:r>
        <w:rPr>
          <w:rFonts w:cs="David"/>
          <w:rtl/>
        </w:rPr>
        <w:t>–</w:t>
      </w:r>
      <w:r>
        <w:rPr>
          <w:rFonts w:cs="David" w:hint="cs"/>
          <w:rtl/>
        </w:rPr>
        <w:t xml:space="preserve"> </w:t>
      </w:r>
    </w:p>
    <w:p w14:paraId="6B8F6F7F" w14:textId="77777777" w:rsidR="006204A9" w:rsidRPr="004D4060" w:rsidRDefault="006204A9" w:rsidP="00804E9E">
      <w:pPr>
        <w:pStyle w:val="af1"/>
        <w:keepLines w:val="0"/>
        <w:widowControl w:val="0"/>
        <w:numPr>
          <w:ilvl w:val="2"/>
          <w:numId w:val="84"/>
        </w:numPr>
        <w:spacing w:after="120" w:line="360" w:lineRule="auto"/>
        <w:jc w:val="both"/>
        <w:rPr>
          <w:rFonts w:ascii="David" w:hAnsi="David" w:cs="David"/>
          <w:rtl/>
        </w:rPr>
      </w:pPr>
      <w:r w:rsidRPr="006204A9">
        <w:rPr>
          <w:rFonts w:cs="David" w:hint="cs"/>
          <w:rtl/>
        </w:rPr>
        <w:t>מבלי לגרוע מהאמור בכל מקום אחר בהסכם ובמכרז, במידה וכתוצאה מהפרת הסכם שירות הנדרש למזמינים אינו ניתן לרכישה, ירכשו אותו המזמינים מספק חלופי, בהתאם לשיקול דעתו הבלעדי של עורך המכרז</w:t>
      </w:r>
      <w:r w:rsidR="004D4060">
        <w:rPr>
          <w:rFonts w:cs="David" w:hint="cs"/>
          <w:rtl/>
        </w:rPr>
        <w:t>, אף אם לא הופסקה ההתקשרות</w:t>
      </w:r>
      <w:r w:rsidRPr="006204A9">
        <w:rPr>
          <w:rFonts w:cs="David" w:hint="cs"/>
          <w:rtl/>
        </w:rPr>
        <w:t xml:space="preserve">.  לאחר תיקון ההפרה ולאחר שעורך המכרז קבע כי ניתן לשוב לרכוש את השירות מהספק, המזמינים לא ירכשו שירותים נוספים מהספק החלופי, למעט הרחבות ותוספות לשירותים שנרכשו ממנו בתקופת ההפרה.  </w:t>
      </w:r>
    </w:p>
    <w:p w14:paraId="78B550B2" w14:textId="77777777" w:rsidR="006204A9" w:rsidRPr="006204A9" w:rsidRDefault="006204A9" w:rsidP="00BC71D3">
      <w:pPr>
        <w:pStyle w:val="af1"/>
        <w:keepLines w:val="0"/>
        <w:widowControl w:val="0"/>
        <w:numPr>
          <w:ilvl w:val="1"/>
          <w:numId w:val="84"/>
        </w:numPr>
        <w:spacing w:after="120" w:line="360" w:lineRule="auto"/>
        <w:ind w:left="1134" w:hanging="709"/>
        <w:jc w:val="both"/>
        <w:rPr>
          <w:rFonts w:ascii="David" w:hAnsi="David" w:cs="David"/>
        </w:rPr>
      </w:pPr>
      <w:r w:rsidRPr="00371930">
        <w:rPr>
          <w:rFonts w:cs="David"/>
          <w:rtl/>
        </w:rPr>
        <w:t xml:space="preserve">לספק תינתן הודעה בכתב </w:t>
      </w:r>
      <w:r>
        <w:rPr>
          <w:rFonts w:cs="David" w:hint="cs"/>
          <w:rtl/>
        </w:rPr>
        <w:t>7</w:t>
      </w:r>
      <w:r w:rsidRPr="00371930">
        <w:rPr>
          <w:rFonts w:cs="David"/>
          <w:rtl/>
        </w:rPr>
        <w:t xml:space="preserve"> ימי</w:t>
      </w:r>
      <w:r>
        <w:rPr>
          <w:rFonts w:cs="David" w:hint="cs"/>
          <w:rtl/>
        </w:rPr>
        <w:t>ם מראש,</w:t>
      </w:r>
      <w:r w:rsidRPr="00371930">
        <w:rPr>
          <w:rFonts w:cs="David"/>
          <w:rtl/>
        </w:rPr>
        <w:t xml:space="preserve"> לפחות</w:t>
      </w:r>
      <w:r>
        <w:rPr>
          <w:rFonts w:cs="David" w:hint="cs"/>
          <w:rtl/>
        </w:rPr>
        <w:t>,</w:t>
      </w:r>
      <w:r w:rsidRPr="00371930">
        <w:rPr>
          <w:rFonts w:cs="David"/>
          <w:rtl/>
        </w:rPr>
        <w:t xml:space="preserve"> בטרם י</w:t>
      </w:r>
      <w:r>
        <w:rPr>
          <w:rFonts w:cs="David" w:hint="cs"/>
          <w:rtl/>
        </w:rPr>
        <w:t>פעיל</w:t>
      </w:r>
      <w:r w:rsidRPr="00371930">
        <w:rPr>
          <w:rFonts w:cs="David"/>
          <w:rtl/>
        </w:rPr>
        <w:t xml:space="preserve"> עורך המכרז את </w:t>
      </w:r>
      <w:proofErr w:type="spellStart"/>
      <w:r>
        <w:rPr>
          <w:rFonts w:cs="David" w:hint="cs"/>
          <w:rtl/>
        </w:rPr>
        <w:t>הסעדים</w:t>
      </w:r>
      <w:proofErr w:type="spellEnd"/>
      <w:r>
        <w:rPr>
          <w:rFonts w:cs="David" w:hint="cs"/>
          <w:rtl/>
        </w:rPr>
        <w:t xml:space="preserve"> העומדים לרשותו</w:t>
      </w:r>
      <w:r w:rsidRPr="00371930">
        <w:rPr>
          <w:rFonts w:cs="David"/>
          <w:rtl/>
        </w:rPr>
        <w:t xml:space="preserve"> לפי סעיף זה</w:t>
      </w:r>
      <w:r>
        <w:rPr>
          <w:rFonts w:cs="David" w:hint="cs"/>
          <w:rtl/>
        </w:rPr>
        <w:t>.</w:t>
      </w:r>
    </w:p>
    <w:p w14:paraId="5EE5BCB7" w14:textId="77777777" w:rsidR="0082542A" w:rsidRPr="00350FF2" w:rsidRDefault="0082542A" w:rsidP="00804E9E">
      <w:pPr>
        <w:widowControl w:val="0"/>
        <w:numPr>
          <w:ilvl w:val="0"/>
          <w:numId w:val="84"/>
        </w:numPr>
        <w:spacing w:before="100" w:beforeAutospacing="1" w:after="240" w:line="360" w:lineRule="auto"/>
        <w:jc w:val="both"/>
        <w:rPr>
          <w:rFonts w:ascii="David" w:hAnsi="David" w:cs="David"/>
          <w:b/>
          <w:bCs/>
          <w:rtl/>
        </w:rPr>
      </w:pPr>
      <w:bookmarkStart w:id="400" w:name="_Toc48749889"/>
      <w:bookmarkStart w:id="401" w:name="_Toc57230454"/>
      <w:r w:rsidRPr="00350FF2">
        <w:rPr>
          <w:rFonts w:ascii="David" w:hAnsi="David" w:cs="David"/>
          <w:b/>
          <w:bCs/>
          <w:rtl/>
        </w:rPr>
        <w:t>תרופות מצטברות</w:t>
      </w:r>
      <w:bookmarkEnd w:id="400"/>
      <w:bookmarkEnd w:id="401"/>
    </w:p>
    <w:p w14:paraId="2E85A2A8" w14:textId="77777777" w:rsidR="0082542A" w:rsidRPr="00350FF2" w:rsidRDefault="0082542A" w:rsidP="00BC71D3">
      <w:pPr>
        <w:widowControl w:val="0"/>
        <w:numPr>
          <w:ilvl w:val="1"/>
          <w:numId w:val="84"/>
        </w:numPr>
        <w:spacing w:before="100" w:beforeAutospacing="1" w:after="120" w:line="360" w:lineRule="auto"/>
        <w:ind w:left="1134" w:hanging="737"/>
        <w:jc w:val="both"/>
        <w:rPr>
          <w:rFonts w:ascii="David" w:hAnsi="David" w:cs="David"/>
          <w:rtl/>
        </w:rPr>
      </w:pPr>
      <w:r w:rsidRPr="00350FF2">
        <w:rPr>
          <w:rFonts w:ascii="David" w:hAnsi="David" w:cs="David"/>
          <w:rtl/>
        </w:rPr>
        <w:t xml:space="preserve">התרופות, לרבות זכות הקיזוז והחילוט, פיצויים מוסכמים, וכל הפעולות שהורשה עורך המכרז בהסכם זה לעשות בתגובה להפרת ההסכם בידי הספק, הן מצטברות, ואין בכל הוראה בהסכם זה כדי לשלול את זכותו של עורך המכרז לכל סעד או תרופה בהתאם להסכם זה או לפי כל דין. </w:t>
      </w:r>
    </w:p>
    <w:p w14:paraId="57BDC944" w14:textId="77777777" w:rsidR="0082542A" w:rsidRPr="005039FC" w:rsidRDefault="0082542A" w:rsidP="00BC71D3">
      <w:pPr>
        <w:widowControl w:val="0"/>
        <w:numPr>
          <w:ilvl w:val="1"/>
          <w:numId w:val="84"/>
        </w:numPr>
        <w:spacing w:before="100" w:beforeAutospacing="1" w:after="120" w:line="360" w:lineRule="auto"/>
        <w:ind w:left="1134" w:hanging="737"/>
        <w:jc w:val="both"/>
        <w:rPr>
          <w:rFonts w:ascii="David" w:hAnsi="David" w:cs="David"/>
          <w:rtl/>
        </w:rPr>
      </w:pPr>
      <w:r w:rsidRPr="00350FF2">
        <w:rPr>
          <w:rFonts w:ascii="David" w:hAnsi="David" w:cs="David"/>
          <w:rtl/>
        </w:rPr>
        <w:t xml:space="preserve">ויתר עורך המכרז על זכויותיו עקב </w:t>
      </w:r>
      <w:r w:rsidRPr="008506BC">
        <w:rPr>
          <w:rFonts w:ascii="David" w:hAnsi="David" w:cs="David"/>
          <w:rtl/>
        </w:rPr>
        <w:t>הפרת</w:t>
      </w:r>
      <w:r w:rsidRPr="005039FC">
        <w:rPr>
          <w:rFonts w:ascii="David" w:hAnsi="David" w:cs="David"/>
          <w:rtl/>
        </w:rPr>
        <w:t xml:space="preserve"> הוראה מהוראות הסכם זה על ידי הספק, לא ייראה </w:t>
      </w:r>
      <w:r w:rsidRPr="008506BC">
        <w:rPr>
          <w:rFonts w:ascii="David" w:hAnsi="David" w:cs="David"/>
          <w:rtl/>
        </w:rPr>
        <w:t>הוויתור כוויתור על כל</w:t>
      </w:r>
      <w:r w:rsidRPr="005039FC">
        <w:rPr>
          <w:rFonts w:ascii="David" w:hAnsi="David" w:cs="David"/>
          <w:rtl/>
        </w:rPr>
        <w:t xml:space="preserve"> הפרה אחרת של אותה הוראה או הוראה אחרת. </w:t>
      </w:r>
    </w:p>
    <w:p w14:paraId="26DF256C" w14:textId="77777777" w:rsidR="0082542A" w:rsidRPr="008506BC" w:rsidRDefault="0082542A" w:rsidP="00804E9E">
      <w:pPr>
        <w:pStyle w:val="af1"/>
        <w:keepLines w:val="0"/>
        <w:widowControl w:val="0"/>
        <w:numPr>
          <w:ilvl w:val="0"/>
          <w:numId w:val="84"/>
        </w:numPr>
        <w:spacing w:before="120" w:beforeAutospacing="0" w:after="120" w:line="360" w:lineRule="auto"/>
        <w:jc w:val="both"/>
        <w:outlineLvl w:val="1"/>
        <w:rPr>
          <w:rFonts w:ascii="David" w:hAnsi="David" w:cs="David"/>
          <w:b/>
          <w:bCs/>
        </w:rPr>
      </w:pPr>
      <w:bookmarkStart w:id="402" w:name="_Toc48749890"/>
      <w:bookmarkStart w:id="403" w:name="_Toc57230455"/>
      <w:bookmarkStart w:id="404" w:name="_Toc99376311"/>
      <w:bookmarkStart w:id="405" w:name="_Toc99376933"/>
      <w:bookmarkStart w:id="406" w:name="_Toc103175809"/>
      <w:bookmarkStart w:id="407" w:name="_Toc103787890"/>
      <w:r w:rsidRPr="008506BC">
        <w:rPr>
          <w:rFonts w:ascii="David" w:hAnsi="David" w:cs="David"/>
          <w:b/>
          <w:bCs/>
          <w:rtl/>
        </w:rPr>
        <w:t>שינויים בהסכם</w:t>
      </w:r>
      <w:bookmarkEnd w:id="402"/>
      <w:bookmarkEnd w:id="403"/>
      <w:bookmarkEnd w:id="404"/>
      <w:bookmarkEnd w:id="405"/>
      <w:bookmarkEnd w:id="406"/>
      <w:bookmarkEnd w:id="407"/>
    </w:p>
    <w:p w14:paraId="59AB7367" w14:textId="77777777" w:rsidR="0082542A" w:rsidRPr="008506BC" w:rsidRDefault="0082542A" w:rsidP="0082542A">
      <w:pPr>
        <w:widowControl w:val="0"/>
        <w:spacing w:before="100" w:beforeAutospacing="1" w:after="120" w:line="360" w:lineRule="auto"/>
        <w:ind w:left="720"/>
        <w:jc w:val="both"/>
        <w:rPr>
          <w:rFonts w:ascii="David" w:hAnsi="David" w:cs="David"/>
        </w:rPr>
      </w:pPr>
      <w:r w:rsidRPr="008506BC">
        <w:rPr>
          <w:rFonts w:ascii="David" w:hAnsi="David" w:cs="David"/>
          <w:rtl/>
        </w:rPr>
        <w:t xml:space="preserve">כל שינוי בהסכם יעשה בהסכמת הצדדים ובאמצעות חתימה על תוספת להסכם זה. בתוספת יפורטו השינויים מההסדרים הקבועים בהסכם זה. </w:t>
      </w:r>
    </w:p>
    <w:p w14:paraId="21772816" w14:textId="77777777" w:rsidR="0082542A" w:rsidRPr="005039FC" w:rsidRDefault="0082542A" w:rsidP="00804E9E">
      <w:pPr>
        <w:widowControl w:val="0"/>
        <w:numPr>
          <w:ilvl w:val="0"/>
          <w:numId w:val="84"/>
        </w:numPr>
        <w:spacing w:before="100" w:beforeAutospacing="1" w:after="120" w:line="360" w:lineRule="auto"/>
        <w:jc w:val="both"/>
        <w:rPr>
          <w:rFonts w:ascii="David" w:hAnsi="David" w:cs="David"/>
          <w:b/>
          <w:bCs/>
          <w:rtl/>
        </w:rPr>
      </w:pPr>
      <w:bookmarkStart w:id="408" w:name="_Toc48749891"/>
      <w:bookmarkStart w:id="409" w:name="_Toc57230456"/>
      <w:r w:rsidRPr="005039FC">
        <w:rPr>
          <w:rFonts w:ascii="David" w:hAnsi="David" w:cs="David"/>
          <w:b/>
          <w:bCs/>
          <w:rtl/>
        </w:rPr>
        <w:t>כתובות הצדדים והודעות</w:t>
      </w:r>
      <w:bookmarkEnd w:id="408"/>
      <w:bookmarkEnd w:id="409"/>
    </w:p>
    <w:p w14:paraId="73499C85" w14:textId="77777777" w:rsidR="0082542A" w:rsidRPr="00350FF2" w:rsidRDefault="0082542A" w:rsidP="00BC71D3">
      <w:pPr>
        <w:widowControl w:val="0"/>
        <w:numPr>
          <w:ilvl w:val="1"/>
          <w:numId w:val="84"/>
        </w:numPr>
        <w:spacing w:before="100" w:beforeAutospacing="1" w:after="120" w:line="360" w:lineRule="auto"/>
        <w:ind w:left="1134" w:hanging="709"/>
        <w:jc w:val="both"/>
        <w:rPr>
          <w:rFonts w:ascii="David" w:hAnsi="David" w:cs="David"/>
        </w:rPr>
      </w:pPr>
      <w:r w:rsidRPr="00350FF2">
        <w:rPr>
          <w:rFonts w:ascii="David" w:hAnsi="David" w:cs="David"/>
          <w:rtl/>
        </w:rPr>
        <w:t>כל הודעה על פי הסכם זה תימסר באמצעות כתובת הדואר האלקטרוני שהגדירו הצדדים, אלא אם הסכימו הצדדים בכתב אחרת. הודעה בדואר אלקטרוני כאמור תחשב שנתקבלה לאחר יום עבודה אחד מיום שליחתו.</w:t>
      </w:r>
    </w:p>
    <w:p w14:paraId="6A0693EC" w14:textId="77777777" w:rsidR="0082542A" w:rsidRPr="005039FC" w:rsidRDefault="0082542A" w:rsidP="00BC71D3">
      <w:pPr>
        <w:widowControl w:val="0"/>
        <w:numPr>
          <w:ilvl w:val="1"/>
          <w:numId w:val="84"/>
        </w:numPr>
        <w:spacing w:before="100" w:beforeAutospacing="1" w:after="120" w:line="360" w:lineRule="auto"/>
        <w:ind w:left="1134" w:hanging="709"/>
        <w:jc w:val="both"/>
        <w:rPr>
          <w:rFonts w:ascii="David" w:hAnsi="David" w:cs="David"/>
          <w:rtl/>
        </w:rPr>
      </w:pPr>
      <w:r w:rsidRPr="00350FF2">
        <w:rPr>
          <w:rFonts w:ascii="David" w:hAnsi="David" w:cs="David"/>
          <w:rtl/>
        </w:rPr>
        <w:t xml:space="preserve">במקרה של </w:t>
      </w:r>
      <w:r w:rsidRPr="005039FC">
        <w:rPr>
          <w:rFonts w:ascii="David" w:hAnsi="David" w:cs="David"/>
          <w:rtl/>
        </w:rPr>
        <w:t>משלוח דואר על פי הסכם זה יהיה לכתובת הבאות:</w:t>
      </w:r>
    </w:p>
    <w:p w14:paraId="1965BD72" w14:textId="77777777" w:rsidR="0082542A" w:rsidRPr="005039FC" w:rsidRDefault="0082542A" w:rsidP="00BC71D3">
      <w:pPr>
        <w:widowControl w:val="0"/>
        <w:numPr>
          <w:ilvl w:val="1"/>
          <w:numId w:val="84"/>
        </w:numPr>
        <w:spacing w:before="100" w:beforeAutospacing="1" w:after="120" w:line="360" w:lineRule="auto"/>
        <w:ind w:left="1134" w:hanging="709"/>
        <w:jc w:val="both"/>
        <w:rPr>
          <w:rFonts w:ascii="David" w:hAnsi="David" w:cs="David"/>
        </w:rPr>
      </w:pPr>
      <w:r w:rsidRPr="005039FC">
        <w:rPr>
          <w:rFonts w:ascii="David" w:hAnsi="David" w:cs="David"/>
          <w:rtl/>
        </w:rPr>
        <w:t xml:space="preserve">כתובת עורך המכרז: </w:t>
      </w:r>
      <w:proofErr w:type="spellStart"/>
      <w:r w:rsidRPr="005039FC">
        <w:rPr>
          <w:rFonts w:ascii="David" w:hAnsi="David" w:cs="David"/>
          <w:rtl/>
        </w:rPr>
        <w:t>מינהל</w:t>
      </w:r>
      <w:proofErr w:type="spellEnd"/>
      <w:r w:rsidRPr="005039FC">
        <w:rPr>
          <w:rFonts w:ascii="David" w:hAnsi="David" w:cs="David"/>
          <w:rtl/>
        </w:rPr>
        <w:t xml:space="preserve"> הרכש הממשלתי, רח' נתנאל </w:t>
      </w:r>
      <w:proofErr w:type="spellStart"/>
      <w:r w:rsidRPr="005039FC">
        <w:rPr>
          <w:rFonts w:ascii="David" w:hAnsi="David" w:cs="David"/>
          <w:rtl/>
        </w:rPr>
        <w:t>לורך</w:t>
      </w:r>
      <w:proofErr w:type="spellEnd"/>
      <w:r w:rsidRPr="005039FC">
        <w:rPr>
          <w:rFonts w:ascii="David" w:hAnsi="David" w:cs="David"/>
          <w:rtl/>
        </w:rPr>
        <w:t xml:space="preserve"> 1 ירושלים;</w:t>
      </w:r>
    </w:p>
    <w:p w14:paraId="6F2189CA" w14:textId="77777777" w:rsidR="0082542A" w:rsidRPr="005039FC" w:rsidRDefault="0082542A" w:rsidP="00BC71D3">
      <w:pPr>
        <w:widowControl w:val="0"/>
        <w:numPr>
          <w:ilvl w:val="1"/>
          <w:numId w:val="84"/>
        </w:numPr>
        <w:spacing w:before="100" w:beforeAutospacing="1" w:after="120" w:line="360" w:lineRule="auto"/>
        <w:ind w:left="1134" w:hanging="709"/>
        <w:jc w:val="both"/>
        <w:rPr>
          <w:rFonts w:ascii="David" w:hAnsi="David" w:cs="David"/>
        </w:rPr>
      </w:pPr>
      <w:r w:rsidRPr="005039FC">
        <w:rPr>
          <w:rFonts w:ascii="David" w:hAnsi="David" w:cs="David"/>
          <w:rtl/>
        </w:rPr>
        <w:lastRenderedPageBreak/>
        <w:t xml:space="preserve">כתובת הספק: </w:t>
      </w:r>
      <w:r w:rsidRPr="00350FF2">
        <w:rPr>
          <w:rFonts w:ascii="David" w:hAnsi="David" w:cs="David"/>
          <w:rtl/>
        </w:rPr>
        <w:t>________________________________________;</w:t>
      </w:r>
    </w:p>
    <w:p w14:paraId="74B0003E" w14:textId="77777777" w:rsidR="0082542A" w:rsidRPr="005039FC" w:rsidRDefault="0082542A" w:rsidP="00BC71D3">
      <w:pPr>
        <w:widowControl w:val="0"/>
        <w:numPr>
          <w:ilvl w:val="1"/>
          <w:numId w:val="84"/>
        </w:numPr>
        <w:spacing w:before="100" w:beforeAutospacing="1" w:after="120" w:line="360" w:lineRule="auto"/>
        <w:ind w:left="1134" w:hanging="709"/>
        <w:jc w:val="both"/>
        <w:rPr>
          <w:rFonts w:ascii="David" w:hAnsi="David" w:cs="David"/>
          <w:rtl/>
        </w:rPr>
      </w:pPr>
      <w:r w:rsidRPr="005039FC">
        <w:rPr>
          <w:rFonts w:ascii="David" w:hAnsi="David" w:cs="David"/>
          <w:rtl/>
        </w:rPr>
        <w:t xml:space="preserve">קבלה הנושאת חותמת רשות הדואר תשמש ראיה לתאריך המסירה. </w:t>
      </w:r>
    </w:p>
    <w:p w14:paraId="1F064017" w14:textId="77777777" w:rsidR="0082542A" w:rsidRPr="005039FC" w:rsidRDefault="0082542A" w:rsidP="00804E9E">
      <w:pPr>
        <w:widowControl w:val="0"/>
        <w:numPr>
          <w:ilvl w:val="0"/>
          <w:numId w:val="84"/>
        </w:numPr>
        <w:spacing w:before="100" w:beforeAutospacing="1" w:after="120" w:line="360" w:lineRule="auto"/>
        <w:jc w:val="both"/>
        <w:rPr>
          <w:rFonts w:ascii="David" w:hAnsi="David" w:cs="David"/>
          <w:b/>
          <w:bCs/>
          <w:rtl/>
        </w:rPr>
      </w:pPr>
      <w:bookmarkStart w:id="410" w:name="_Ref51863984"/>
      <w:bookmarkStart w:id="411" w:name="_Toc48749892"/>
      <w:bookmarkStart w:id="412" w:name="_Toc57230457"/>
      <w:r w:rsidRPr="008506BC">
        <w:rPr>
          <w:rFonts w:ascii="David" w:hAnsi="David" w:cs="David"/>
          <w:b/>
          <w:bCs/>
          <w:rtl/>
        </w:rPr>
        <w:t>הדין החל ומקום</w:t>
      </w:r>
      <w:r w:rsidRPr="005039FC">
        <w:rPr>
          <w:rFonts w:ascii="David" w:hAnsi="David" w:cs="David"/>
          <w:b/>
          <w:bCs/>
          <w:rtl/>
        </w:rPr>
        <w:t xml:space="preserve"> שיפוט ייחודי</w:t>
      </w:r>
      <w:bookmarkEnd w:id="410"/>
      <w:bookmarkEnd w:id="411"/>
      <w:bookmarkEnd w:id="412"/>
    </w:p>
    <w:p w14:paraId="4DD565AE" w14:textId="77777777" w:rsidR="0082542A" w:rsidRPr="00350FF2" w:rsidRDefault="0082542A" w:rsidP="0082542A">
      <w:pPr>
        <w:widowControl w:val="0"/>
        <w:spacing w:before="100" w:beforeAutospacing="1" w:after="120" w:line="360" w:lineRule="auto"/>
        <w:ind w:left="454"/>
        <w:jc w:val="both"/>
        <w:rPr>
          <w:rFonts w:ascii="David" w:hAnsi="David" w:cs="David"/>
          <w:rtl/>
        </w:rPr>
      </w:pPr>
      <w:r w:rsidRPr="005039FC">
        <w:rPr>
          <w:rFonts w:ascii="David" w:hAnsi="David" w:cs="David"/>
          <w:rtl/>
        </w:rPr>
        <w:t xml:space="preserve">הצדדים מסכימים כי סמכות השיפוט בכל הקשור לנושאים והעניינים הנובעים או הקשורים בהסכם </w:t>
      </w:r>
      <w:r w:rsidRPr="008506BC">
        <w:rPr>
          <w:rFonts w:ascii="David" w:hAnsi="David" w:cs="David"/>
          <w:rtl/>
        </w:rPr>
        <w:t xml:space="preserve">או לאספקת השירותים נשוא ההסכם, או בכל תביעה הנובעת או הקשורה להתקשרות או ניהולה </w:t>
      </w:r>
      <w:r w:rsidRPr="00350FF2">
        <w:rPr>
          <w:rFonts w:ascii="David" w:hAnsi="David" w:cs="David"/>
          <w:rtl/>
        </w:rPr>
        <w:t xml:space="preserve">זה תהא אך ורק לבתי המשפט המוסמכים במחוז ירושלים ויחול </w:t>
      </w:r>
      <w:r>
        <w:rPr>
          <w:rFonts w:ascii="David" w:hAnsi="David" w:cs="David" w:hint="cs"/>
          <w:rtl/>
        </w:rPr>
        <w:t xml:space="preserve">עליהם </w:t>
      </w:r>
      <w:r w:rsidRPr="00350FF2">
        <w:rPr>
          <w:rFonts w:ascii="David" w:hAnsi="David" w:cs="David"/>
          <w:rtl/>
        </w:rPr>
        <w:t>החוק הישראלי.</w:t>
      </w:r>
    </w:p>
    <w:p w14:paraId="0EAAAE50" w14:textId="77777777" w:rsidR="0082542A" w:rsidRPr="00350FF2" w:rsidRDefault="0082542A" w:rsidP="00804E9E">
      <w:pPr>
        <w:widowControl w:val="0"/>
        <w:numPr>
          <w:ilvl w:val="0"/>
          <w:numId w:val="84"/>
        </w:numPr>
        <w:spacing w:before="100" w:beforeAutospacing="1" w:after="120" w:line="360" w:lineRule="auto"/>
        <w:jc w:val="both"/>
        <w:rPr>
          <w:rFonts w:ascii="David" w:hAnsi="David" w:cs="David"/>
          <w:b/>
          <w:bCs/>
          <w:rtl/>
        </w:rPr>
      </w:pPr>
      <w:bookmarkStart w:id="413" w:name="_Toc48749893"/>
      <w:bookmarkStart w:id="414" w:name="_Toc57230458"/>
      <w:r w:rsidRPr="00350FF2">
        <w:rPr>
          <w:rFonts w:ascii="David" w:hAnsi="David" w:cs="David"/>
          <w:b/>
          <w:bCs/>
          <w:rtl/>
        </w:rPr>
        <w:t>שונות</w:t>
      </w:r>
      <w:bookmarkEnd w:id="413"/>
      <w:bookmarkEnd w:id="414"/>
    </w:p>
    <w:p w14:paraId="44EDEE55" w14:textId="77777777" w:rsidR="0082542A" w:rsidRPr="00350FF2" w:rsidRDefault="0082542A" w:rsidP="00BC71D3">
      <w:pPr>
        <w:widowControl w:val="0"/>
        <w:numPr>
          <w:ilvl w:val="1"/>
          <w:numId w:val="84"/>
        </w:numPr>
        <w:spacing w:before="100" w:beforeAutospacing="1" w:after="120" w:line="360" w:lineRule="auto"/>
        <w:ind w:left="1134" w:hanging="709"/>
        <w:jc w:val="both"/>
        <w:rPr>
          <w:rFonts w:ascii="David" w:hAnsi="David" w:cs="David"/>
          <w:rtl/>
        </w:rPr>
      </w:pPr>
      <w:r w:rsidRPr="00350FF2">
        <w:rPr>
          <w:rFonts w:ascii="David" w:hAnsi="David" w:cs="David"/>
          <w:rtl/>
        </w:rPr>
        <w:t>כל שינוי בהוראת הסכם זה ייעשה בהסכמת שני הצדדים, מראש ובכתב.</w:t>
      </w:r>
    </w:p>
    <w:p w14:paraId="76DD005A" w14:textId="77777777" w:rsidR="00222ABA" w:rsidRDefault="0082542A" w:rsidP="00BC71D3">
      <w:pPr>
        <w:widowControl w:val="0"/>
        <w:numPr>
          <w:ilvl w:val="1"/>
          <w:numId w:val="84"/>
        </w:numPr>
        <w:spacing w:before="100" w:beforeAutospacing="1" w:after="120" w:line="360" w:lineRule="auto"/>
        <w:ind w:left="1134" w:hanging="709"/>
        <w:jc w:val="both"/>
        <w:rPr>
          <w:rFonts w:ascii="David" w:hAnsi="David" w:cs="David"/>
        </w:rPr>
      </w:pPr>
      <w:r w:rsidRPr="00350FF2">
        <w:rPr>
          <w:rFonts w:ascii="David" w:hAnsi="David" w:cs="David"/>
          <w:rtl/>
        </w:rPr>
        <w:t>הסכם זה ממצה את כל אשר הוסכם בין הצדדים, ולא יהיה תוקף לכל הסכם או הסדר שנערכו עובר לחתימתו של הסכם זה.</w:t>
      </w:r>
    </w:p>
    <w:p w14:paraId="176375DB" w14:textId="77777777" w:rsidR="0082542A" w:rsidRDefault="0082542A" w:rsidP="00222ABA">
      <w:pPr>
        <w:widowControl w:val="0"/>
        <w:spacing w:before="100" w:beforeAutospacing="1" w:after="120" w:line="360" w:lineRule="auto"/>
        <w:ind w:left="757"/>
        <w:jc w:val="center"/>
        <w:rPr>
          <w:rFonts w:ascii="David" w:hAnsi="David" w:cs="David"/>
          <w:rtl/>
        </w:rPr>
      </w:pPr>
      <w:r w:rsidRPr="00222ABA">
        <w:rPr>
          <w:rFonts w:ascii="David" w:eastAsia="Calibri" w:hAnsi="David" w:cs="David"/>
          <w:b/>
          <w:bCs/>
          <w:rtl/>
        </w:rPr>
        <w:t>ולראיה באו</w:t>
      </w:r>
      <w:r w:rsidRPr="00222ABA">
        <w:rPr>
          <w:rFonts w:ascii="David" w:hAnsi="David" w:cs="David"/>
          <w:b/>
          <w:bCs/>
          <w:rtl/>
        </w:rPr>
        <w:t xml:space="preserve"> הצדדים על </w:t>
      </w:r>
      <w:r w:rsidRPr="00222ABA">
        <w:rPr>
          <w:rFonts w:ascii="David" w:eastAsia="Calibri" w:hAnsi="David" w:cs="David"/>
          <w:b/>
          <w:bCs/>
          <w:rtl/>
        </w:rPr>
        <w:t>החתום:</w:t>
      </w:r>
    </w:p>
    <w:p w14:paraId="5DAD2175" w14:textId="77777777" w:rsidR="007969B8" w:rsidRDefault="007969B8" w:rsidP="00222ABA">
      <w:pPr>
        <w:widowControl w:val="0"/>
        <w:spacing w:before="100" w:beforeAutospacing="1" w:after="120" w:line="360" w:lineRule="auto"/>
        <w:ind w:left="757"/>
        <w:jc w:val="center"/>
        <w:rPr>
          <w:rFonts w:ascii="David" w:hAnsi="David" w:cs="David"/>
          <w:rtl/>
        </w:rPr>
      </w:pPr>
    </w:p>
    <w:tbl>
      <w:tblPr>
        <w:tblStyle w:val="TableGrid"/>
        <w:tblpPr w:leftFromText="180" w:rightFromText="180" w:vertAnchor="text" w:tblpXSpec="center" w:tblpY="1"/>
        <w:tblOverlap w:val="never"/>
        <w:bidiVisual/>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50"/>
        <w:gridCol w:w="851"/>
        <w:gridCol w:w="4528"/>
      </w:tblGrid>
      <w:tr w:rsidR="007969B8" w14:paraId="4F97C43F" w14:textId="77777777" w:rsidTr="007969B8">
        <w:trPr>
          <w:jc w:val="center"/>
        </w:trPr>
        <w:tc>
          <w:tcPr>
            <w:tcW w:w="4250" w:type="dxa"/>
          </w:tcPr>
          <w:p w14:paraId="55E9699B" w14:textId="77777777" w:rsidR="007969B8" w:rsidRDefault="007969B8" w:rsidP="007969B8">
            <w:pPr>
              <w:widowControl w:val="0"/>
              <w:spacing w:before="100" w:beforeAutospacing="1" w:after="120" w:line="360" w:lineRule="auto"/>
              <w:jc w:val="center"/>
              <w:rPr>
                <w:rFonts w:ascii="David" w:hAnsi="David" w:cs="David"/>
                <w:rtl/>
              </w:rPr>
            </w:pPr>
          </w:p>
        </w:tc>
        <w:tc>
          <w:tcPr>
            <w:tcW w:w="851" w:type="dxa"/>
            <w:tcBorders>
              <w:top w:val="nil"/>
              <w:bottom w:val="nil"/>
            </w:tcBorders>
          </w:tcPr>
          <w:p w14:paraId="768552EC" w14:textId="77777777" w:rsidR="007969B8" w:rsidRDefault="007969B8" w:rsidP="007969B8">
            <w:pPr>
              <w:widowControl w:val="0"/>
              <w:spacing w:before="100" w:beforeAutospacing="1" w:after="120" w:line="360" w:lineRule="auto"/>
              <w:jc w:val="center"/>
              <w:rPr>
                <w:rFonts w:ascii="David" w:hAnsi="David" w:cs="David"/>
                <w:rtl/>
              </w:rPr>
            </w:pPr>
          </w:p>
        </w:tc>
        <w:tc>
          <w:tcPr>
            <w:tcW w:w="4528" w:type="dxa"/>
          </w:tcPr>
          <w:p w14:paraId="73CB0BFC" w14:textId="77777777" w:rsidR="007969B8" w:rsidRDefault="007969B8" w:rsidP="007969B8">
            <w:pPr>
              <w:widowControl w:val="0"/>
              <w:spacing w:before="100" w:beforeAutospacing="1" w:after="120" w:line="360" w:lineRule="auto"/>
              <w:jc w:val="center"/>
              <w:rPr>
                <w:rFonts w:ascii="David" w:hAnsi="David" w:cs="David"/>
                <w:rtl/>
              </w:rPr>
            </w:pPr>
          </w:p>
        </w:tc>
      </w:tr>
      <w:tr w:rsidR="007969B8" w14:paraId="6A72B107" w14:textId="77777777" w:rsidTr="007969B8">
        <w:trPr>
          <w:jc w:val="center"/>
        </w:trPr>
        <w:tc>
          <w:tcPr>
            <w:tcW w:w="4250" w:type="dxa"/>
          </w:tcPr>
          <w:p w14:paraId="0C508EEA" w14:textId="77777777" w:rsidR="007969B8" w:rsidRPr="007969B8" w:rsidRDefault="007969B8" w:rsidP="007969B8">
            <w:pPr>
              <w:widowControl w:val="0"/>
              <w:spacing w:before="100" w:beforeAutospacing="1" w:after="120" w:line="360" w:lineRule="auto"/>
              <w:jc w:val="center"/>
              <w:rPr>
                <w:rFonts w:ascii="David" w:hAnsi="David" w:cs="David"/>
                <w:b/>
                <w:bCs/>
                <w:rtl/>
              </w:rPr>
            </w:pPr>
            <w:r w:rsidRPr="007969B8">
              <w:rPr>
                <w:rFonts w:ascii="David" w:hAnsi="David" w:cs="David" w:hint="cs"/>
                <w:b/>
                <w:bCs/>
                <w:rtl/>
              </w:rPr>
              <w:t>עורך המכרז</w:t>
            </w:r>
          </w:p>
        </w:tc>
        <w:tc>
          <w:tcPr>
            <w:tcW w:w="851" w:type="dxa"/>
            <w:tcBorders>
              <w:top w:val="nil"/>
              <w:bottom w:val="nil"/>
            </w:tcBorders>
          </w:tcPr>
          <w:p w14:paraId="09875B50" w14:textId="77777777" w:rsidR="007969B8" w:rsidRPr="007969B8" w:rsidRDefault="007969B8" w:rsidP="007969B8">
            <w:pPr>
              <w:widowControl w:val="0"/>
              <w:spacing w:before="100" w:beforeAutospacing="1" w:after="120" w:line="360" w:lineRule="auto"/>
              <w:jc w:val="center"/>
              <w:rPr>
                <w:rFonts w:ascii="David" w:hAnsi="David" w:cs="David"/>
                <w:b/>
                <w:bCs/>
                <w:rtl/>
              </w:rPr>
            </w:pPr>
          </w:p>
        </w:tc>
        <w:tc>
          <w:tcPr>
            <w:tcW w:w="4528" w:type="dxa"/>
          </w:tcPr>
          <w:p w14:paraId="28C6B74C" w14:textId="77777777" w:rsidR="007969B8" w:rsidRPr="007969B8" w:rsidRDefault="007969B8" w:rsidP="007969B8">
            <w:pPr>
              <w:widowControl w:val="0"/>
              <w:spacing w:before="100" w:beforeAutospacing="1" w:after="120" w:line="360" w:lineRule="auto"/>
              <w:jc w:val="center"/>
              <w:rPr>
                <w:rFonts w:ascii="David" w:hAnsi="David" w:cs="David"/>
                <w:b/>
                <w:bCs/>
                <w:rtl/>
              </w:rPr>
            </w:pPr>
            <w:r w:rsidRPr="007969B8">
              <w:rPr>
                <w:rFonts w:ascii="David" w:hAnsi="David" w:cs="David" w:hint="cs"/>
                <w:b/>
                <w:bCs/>
                <w:rtl/>
              </w:rPr>
              <w:t>הספק</w:t>
            </w:r>
          </w:p>
        </w:tc>
      </w:tr>
    </w:tbl>
    <w:p w14:paraId="4CFE5241" w14:textId="77777777" w:rsidR="007969B8" w:rsidRDefault="007969B8" w:rsidP="00292D6C">
      <w:pPr>
        <w:widowControl w:val="0"/>
        <w:jc w:val="center"/>
        <w:outlineLvl w:val="1"/>
        <w:rPr>
          <w:rFonts w:ascii="David" w:hAnsi="David" w:cs="David"/>
          <w:rtl/>
        </w:rPr>
      </w:pPr>
      <w:bookmarkStart w:id="415" w:name="_Toc78983782"/>
      <w:bookmarkStart w:id="416" w:name="_Toc78983784"/>
    </w:p>
    <w:p w14:paraId="53A652FE" w14:textId="77777777" w:rsidR="007969B8" w:rsidRDefault="007969B8">
      <w:pPr>
        <w:bidi w:val="0"/>
        <w:spacing w:before="200" w:after="200" w:line="276" w:lineRule="auto"/>
        <w:rPr>
          <w:rFonts w:ascii="David" w:hAnsi="David" w:cs="David"/>
          <w:rtl/>
        </w:rPr>
      </w:pPr>
      <w:r>
        <w:rPr>
          <w:rFonts w:ascii="David" w:hAnsi="David" w:cs="David"/>
          <w:rtl/>
        </w:rPr>
        <w:br w:type="page"/>
      </w:r>
    </w:p>
    <w:p w14:paraId="2ECAA9C6" w14:textId="77777777" w:rsidR="00292D6C" w:rsidRPr="00FA373A" w:rsidRDefault="00292D6C" w:rsidP="00292D6C">
      <w:pPr>
        <w:widowControl w:val="0"/>
        <w:jc w:val="center"/>
        <w:outlineLvl w:val="1"/>
        <w:rPr>
          <w:rFonts w:cs="David"/>
          <w:b/>
          <w:bCs/>
          <w:sz w:val="28"/>
          <w:szCs w:val="28"/>
          <w:u w:val="single"/>
          <w:rtl/>
        </w:rPr>
      </w:pPr>
      <w:bookmarkStart w:id="417" w:name="_Toc99376312"/>
      <w:bookmarkStart w:id="418" w:name="_Toc99376934"/>
      <w:bookmarkStart w:id="419" w:name="_Toc103175810"/>
      <w:bookmarkStart w:id="420" w:name="_Toc103787891"/>
      <w:r w:rsidRPr="00FA373A">
        <w:rPr>
          <w:rFonts w:cs="David"/>
          <w:b/>
          <w:bCs/>
          <w:sz w:val="28"/>
          <w:szCs w:val="28"/>
          <w:u w:val="single"/>
          <w:rtl/>
        </w:rPr>
        <w:lastRenderedPageBreak/>
        <w:t>נספח א'</w:t>
      </w:r>
      <w:r w:rsidRPr="00FA373A">
        <w:rPr>
          <w:rFonts w:cs="David" w:hint="cs"/>
          <w:b/>
          <w:bCs/>
          <w:sz w:val="28"/>
          <w:szCs w:val="28"/>
          <w:u w:val="single"/>
          <w:rtl/>
        </w:rPr>
        <w:t xml:space="preserve"> להסכם ההתקשרות</w:t>
      </w:r>
      <w:r w:rsidRPr="00FA373A">
        <w:rPr>
          <w:rFonts w:cs="David"/>
          <w:b/>
          <w:bCs/>
          <w:sz w:val="28"/>
          <w:szCs w:val="28"/>
          <w:u w:val="single"/>
          <w:rtl/>
        </w:rPr>
        <w:t xml:space="preserve"> – מסמכי  המכרז</w:t>
      </w:r>
      <w:bookmarkEnd w:id="417"/>
      <w:bookmarkEnd w:id="418"/>
      <w:bookmarkEnd w:id="419"/>
      <w:bookmarkEnd w:id="420"/>
    </w:p>
    <w:p w14:paraId="2FDFE00E" w14:textId="77777777" w:rsidR="00292D6C" w:rsidRPr="00FA373A" w:rsidRDefault="00292D6C" w:rsidP="00292D6C">
      <w:pPr>
        <w:spacing w:before="40"/>
        <w:ind w:left="397" w:hanging="397"/>
        <w:jc w:val="both"/>
        <w:rPr>
          <w:rFonts w:cs="David"/>
          <w:sz w:val="28"/>
          <w:szCs w:val="28"/>
          <w:rtl/>
        </w:rPr>
      </w:pPr>
    </w:p>
    <w:p w14:paraId="3AA34BBC" w14:textId="77777777" w:rsidR="00292D6C" w:rsidRPr="00BC71D3" w:rsidRDefault="00292D6C" w:rsidP="00292D6C">
      <w:pPr>
        <w:spacing w:line="360" w:lineRule="auto"/>
        <w:rPr>
          <w:rFonts w:ascii="David" w:hAnsi="David" w:cs="David"/>
          <w:b/>
          <w:bCs/>
          <w:sz w:val="28"/>
          <w:szCs w:val="28"/>
          <w:rtl/>
        </w:rPr>
      </w:pPr>
      <w:r w:rsidRPr="00BC71D3">
        <w:rPr>
          <w:rFonts w:ascii="David" w:hAnsi="David" w:cs="David"/>
          <w:b/>
          <w:bCs/>
          <w:sz w:val="28"/>
          <w:szCs w:val="28"/>
          <w:rtl/>
        </w:rPr>
        <w:t>הושאר ריק ב</w:t>
      </w:r>
      <w:r w:rsidRPr="00BC71D3">
        <w:rPr>
          <w:rFonts w:ascii="David" w:hAnsi="David" w:cs="David" w:hint="eastAsia"/>
          <w:b/>
          <w:bCs/>
          <w:sz w:val="28"/>
          <w:szCs w:val="28"/>
          <w:rtl/>
        </w:rPr>
        <w:t>יודעין</w:t>
      </w:r>
      <w:r w:rsidRPr="00BC71D3">
        <w:rPr>
          <w:rFonts w:ascii="David" w:hAnsi="David" w:cs="David"/>
          <w:b/>
          <w:bCs/>
          <w:sz w:val="28"/>
          <w:szCs w:val="28"/>
          <w:rtl/>
        </w:rPr>
        <w:t>.</w:t>
      </w:r>
    </w:p>
    <w:p w14:paraId="259D2C30" w14:textId="77777777" w:rsidR="00292D6C" w:rsidRPr="00FA373A" w:rsidRDefault="00292D6C" w:rsidP="00292D6C">
      <w:pPr>
        <w:spacing w:line="360" w:lineRule="auto"/>
        <w:rPr>
          <w:rFonts w:ascii="David" w:hAnsi="David" w:cs="David"/>
          <w:b/>
          <w:bCs/>
          <w:u w:val="single"/>
          <w:rtl/>
        </w:rPr>
      </w:pPr>
    </w:p>
    <w:p w14:paraId="19B4EC74" w14:textId="77777777" w:rsidR="00292D6C" w:rsidRPr="00FA373A" w:rsidRDefault="00292D6C" w:rsidP="00292D6C">
      <w:pPr>
        <w:spacing w:line="360" w:lineRule="auto"/>
        <w:rPr>
          <w:rFonts w:ascii="David" w:hAnsi="David" w:cs="David"/>
          <w:b/>
          <w:bCs/>
          <w:u w:val="single"/>
          <w:rtl/>
        </w:rPr>
      </w:pPr>
    </w:p>
    <w:p w14:paraId="4CDFEEC3" w14:textId="77777777" w:rsidR="00292D6C" w:rsidRPr="00FA373A" w:rsidRDefault="00292D6C" w:rsidP="00292D6C">
      <w:pPr>
        <w:spacing w:line="360" w:lineRule="auto"/>
        <w:rPr>
          <w:rFonts w:ascii="David" w:hAnsi="David" w:cs="David"/>
          <w:b/>
          <w:bCs/>
          <w:u w:val="single"/>
          <w:rtl/>
        </w:rPr>
      </w:pPr>
    </w:p>
    <w:p w14:paraId="45D799C3" w14:textId="77777777" w:rsidR="00292D6C" w:rsidRPr="00FA373A" w:rsidRDefault="00292D6C" w:rsidP="00292D6C">
      <w:pPr>
        <w:spacing w:line="360" w:lineRule="auto"/>
        <w:rPr>
          <w:rFonts w:ascii="David" w:hAnsi="David" w:cs="David"/>
          <w:b/>
          <w:bCs/>
          <w:u w:val="single"/>
          <w:rtl/>
        </w:rPr>
      </w:pPr>
    </w:p>
    <w:p w14:paraId="7B32AF65" w14:textId="77777777" w:rsidR="00292D6C" w:rsidRPr="00FA373A" w:rsidRDefault="00292D6C" w:rsidP="00292D6C">
      <w:pPr>
        <w:spacing w:line="360" w:lineRule="auto"/>
        <w:rPr>
          <w:rFonts w:ascii="David" w:hAnsi="David" w:cs="David"/>
          <w:b/>
          <w:bCs/>
          <w:u w:val="single"/>
          <w:rtl/>
        </w:rPr>
      </w:pPr>
    </w:p>
    <w:p w14:paraId="627FA28F" w14:textId="77777777" w:rsidR="00292D6C" w:rsidRPr="00FA373A" w:rsidRDefault="00292D6C" w:rsidP="00292D6C">
      <w:pPr>
        <w:spacing w:line="360" w:lineRule="auto"/>
        <w:rPr>
          <w:rFonts w:ascii="David" w:hAnsi="David" w:cs="David"/>
          <w:b/>
          <w:bCs/>
          <w:u w:val="single"/>
          <w:rtl/>
        </w:rPr>
      </w:pPr>
    </w:p>
    <w:p w14:paraId="558C454E" w14:textId="77777777" w:rsidR="00292D6C" w:rsidRPr="00FA373A" w:rsidRDefault="00292D6C" w:rsidP="00292D6C">
      <w:pPr>
        <w:spacing w:line="360" w:lineRule="auto"/>
        <w:rPr>
          <w:rFonts w:ascii="David" w:hAnsi="David" w:cs="David"/>
          <w:b/>
          <w:bCs/>
          <w:u w:val="single"/>
          <w:rtl/>
        </w:rPr>
      </w:pPr>
    </w:p>
    <w:p w14:paraId="014B96C2" w14:textId="77777777" w:rsidR="00292D6C" w:rsidRPr="00FA373A" w:rsidRDefault="00292D6C" w:rsidP="00292D6C">
      <w:pPr>
        <w:spacing w:line="360" w:lineRule="auto"/>
        <w:rPr>
          <w:rFonts w:ascii="David" w:hAnsi="David" w:cs="David"/>
          <w:b/>
          <w:bCs/>
          <w:u w:val="single"/>
          <w:rtl/>
        </w:rPr>
      </w:pPr>
    </w:p>
    <w:p w14:paraId="4BE346A6" w14:textId="77777777" w:rsidR="00292D6C" w:rsidRPr="00FA373A" w:rsidRDefault="00292D6C" w:rsidP="00292D6C">
      <w:pPr>
        <w:spacing w:line="360" w:lineRule="auto"/>
        <w:rPr>
          <w:rFonts w:ascii="David" w:hAnsi="David" w:cs="David"/>
          <w:b/>
          <w:bCs/>
          <w:u w:val="single"/>
          <w:rtl/>
        </w:rPr>
      </w:pPr>
    </w:p>
    <w:p w14:paraId="691A34A8" w14:textId="77777777" w:rsidR="00292D6C" w:rsidRPr="00FA373A" w:rsidRDefault="00292D6C" w:rsidP="00292D6C">
      <w:pPr>
        <w:spacing w:line="360" w:lineRule="auto"/>
        <w:rPr>
          <w:rFonts w:ascii="David" w:hAnsi="David" w:cs="David"/>
          <w:b/>
          <w:bCs/>
          <w:u w:val="single"/>
          <w:rtl/>
        </w:rPr>
      </w:pPr>
    </w:p>
    <w:p w14:paraId="2D62FAFB" w14:textId="77777777" w:rsidR="00292D6C" w:rsidRPr="00FA373A" w:rsidRDefault="00292D6C" w:rsidP="00292D6C">
      <w:pPr>
        <w:spacing w:line="360" w:lineRule="auto"/>
        <w:rPr>
          <w:rFonts w:ascii="David" w:hAnsi="David" w:cs="David"/>
          <w:b/>
          <w:bCs/>
          <w:u w:val="single"/>
          <w:rtl/>
        </w:rPr>
      </w:pPr>
    </w:p>
    <w:p w14:paraId="494342E1" w14:textId="77777777" w:rsidR="00292D6C" w:rsidRPr="00FA373A" w:rsidRDefault="00292D6C" w:rsidP="00292D6C">
      <w:pPr>
        <w:spacing w:line="360" w:lineRule="auto"/>
        <w:rPr>
          <w:rFonts w:ascii="David" w:hAnsi="David" w:cs="David"/>
          <w:b/>
          <w:bCs/>
          <w:u w:val="single"/>
          <w:rtl/>
        </w:rPr>
      </w:pPr>
    </w:p>
    <w:p w14:paraId="34698775" w14:textId="77777777" w:rsidR="00292D6C" w:rsidRPr="00FA373A" w:rsidRDefault="00292D6C" w:rsidP="00292D6C">
      <w:pPr>
        <w:spacing w:line="360" w:lineRule="auto"/>
        <w:rPr>
          <w:rFonts w:ascii="David" w:hAnsi="David" w:cs="David"/>
          <w:b/>
          <w:bCs/>
          <w:u w:val="single"/>
          <w:rtl/>
        </w:rPr>
      </w:pPr>
    </w:p>
    <w:p w14:paraId="4F7E658D" w14:textId="77777777" w:rsidR="00292D6C" w:rsidRPr="00FA373A" w:rsidRDefault="00292D6C" w:rsidP="00292D6C">
      <w:pPr>
        <w:spacing w:line="360" w:lineRule="auto"/>
        <w:rPr>
          <w:rFonts w:ascii="David" w:hAnsi="David" w:cs="David"/>
          <w:b/>
          <w:bCs/>
          <w:u w:val="single"/>
          <w:rtl/>
        </w:rPr>
      </w:pPr>
    </w:p>
    <w:p w14:paraId="3F0AA817" w14:textId="77777777" w:rsidR="00292D6C" w:rsidRPr="00FA373A" w:rsidRDefault="00292D6C" w:rsidP="00292D6C">
      <w:pPr>
        <w:spacing w:line="360" w:lineRule="auto"/>
        <w:rPr>
          <w:rFonts w:ascii="David" w:hAnsi="David" w:cs="David"/>
          <w:b/>
          <w:bCs/>
          <w:u w:val="single"/>
          <w:rtl/>
        </w:rPr>
      </w:pPr>
    </w:p>
    <w:p w14:paraId="16DF5A57" w14:textId="77777777" w:rsidR="00292D6C" w:rsidRPr="00FA373A" w:rsidRDefault="00292D6C" w:rsidP="00292D6C">
      <w:pPr>
        <w:spacing w:line="360" w:lineRule="auto"/>
        <w:rPr>
          <w:rFonts w:ascii="David" w:hAnsi="David" w:cs="David"/>
          <w:b/>
          <w:bCs/>
          <w:u w:val="single"/>
          <w:rtl/>
        </w:rPr>
      </w:pPr>
    </w:p>
    <w:p w14:paraId="1199893C" w14:textId="77777777" w:rsidR="00292D6C" w:rsidRPr="00FA373A" w:rsidRDefault="00292D6C" w:rsidP="00292D6C">
      <w:pPr>
        <w:spacing w:line="360" w:lineRule="auto"/>
        <w:rPr>
          <w:rFonts w:ascii="David" w:hAnsi="David" w:cs="David"/>
          <w:b/>
          <w:bCs/>
          <w:u w:val="single"/>
          <w:rtl/>
        </w:rPr>
      </w:pPr>
    </w:p>
    <w:p w14:paraId="4A327D2A" w14:textId="77777777" w:rsidR="00292D6C" w:rsidRPr="00FA373A" w:rsidRDefault="00292D6C" w:rsidP="00292D6C">
      <w:pPr>
        <w:spacing w:line="360" w:lineRule="auto"/>
        <w:rPr>
          <w:rFonts w:ascii="David" w:hAnsi="David" w:cs="David"/>
          <w:b/>
          <w:bCs/>
          <w:u w:val="single"/>
          <w:rtl/>
        </w:rPr>
      </w:pPr>
    </w:p>
    <w:p w14:paraId="0DF8A135" w14:textId="77777777" w:rsidR="00292D6C" w:rsidRPr="00FA373A" w:rsidRDefault="00292D6C" w:rsidP="00292D6C">
      <w:pPr>
        <w:spacing w:line="360" w:lineRule="auto"/>
        <w:rPr>
          <w:rFonts w:ascii="David" w:hAnsi="David" w:cs="David"/>
          <w:b/>
          <w:bCs/>
          <w:u w:val="single"/>
          <w:rtl/>
        </w:rPr>
      </w:pPr>
    </w:p>
    <w:p w14:paraId="164D25C7" w14:textId="77777777" w:rsidR="00292D6C" w:rsidRPr="00FA373A" w:rsidRDefault="00292D6C" w:rsidP="00292D6C">
      <w:pPr>
        <w:spacing w:line="360" w:lineRule="auto"/>
        <w:rPr>
          <w:rFonts w:ascii="David" w:hAnsi="David" w:cs="David"/>
          <w:b/>
          <w:bCs/>
          <w:u w:val="single"/>
          <w:rtl/>
        </w:rPr>
      </w:pPr>
    </w:p>
    <w:p w14:paraId="28AF0DA0" w14:textId="77777777" w:rsidR="00292D6C" w:rsidRPr="00FA373A" w:rsidRDefault="00292D6C" w:rsidP="00292D6C">
      <w:pPr>
        <w:spacing w:line="360" w:lineRule="auto"/>
        <w:rPr>
          <w:rFonts w:ascii="David" w:hAnsi="David" w:cs="David"/>
          <w:b/>
          <w:bCs/>
          <w:u w:val="single"/>
          <w:rtl/>
        </w:rPr>
      </w:pPr>
    </w:p>
    <w:p w14:paraId="5EAA6DCB" w14:textId="77777777" w:rsidR="00292D6C" w:rsidRPr="00FA373A" w:rsidRDefault="00292D6C" w:rsidP="00292D6C">
      <w:pPr>
        <w:spacing w:line="360" w:lineRule="auto"/>
        <w:rPr>
          <w:rFonts w:ascii="David" w:hAnsi="David" w:cs="David"/>
          <w:b/>
          <w:bCs/>
          <w:u w:val="single"/>
          <w:rtl/>
        </w:rPr>
      </w:pPr>
    </w:p>
    <w:p w14:paraId="4B42E734" w14:textId="77777777" w:rsidR="00292D6C" w:rsidRPr="00FA373A" w:rsidRDefault="00292D6C" w:rsidP="00292D6C">
      <w:pPr>
        <w:spacing w:line="360" w:lineRule="auto"/>
        <w:rPr>
          <w:rFonts w:ascii="David" w:hAnsi="David" w:cs="David"/>
          <w:b/>
          <w:bCs/>
          <w:u w:val="single"/>
          <w:rtl/>
        </w:rPr>
      </w:pPr>
    </w:p>
    <w:p w14:paraId="60AC834A" w14:textId="77777777" w:rsidR="00292D6C" w:rsidRPr="00FA373A" w:rsidRDefault="00292D6C" w:rsidP="00292D6C">
      <w:pPr>
        <w:spacing w:line="360" w:lineRule="auto"/>
        <w:rPr>
          <w:rFonts w:ascii="David" w:hAnsi="David" w:cs="David"/>
          <w:b/>
          <w:bCs/>
          <w:u w:val="single"/>
          <w:rtl/>
        </w:rPr>
      </w:pPr>
    </w:p>
    <w:p w14:paraId="5535A013" w14:textId="77777777" w:rsidR="00292D6C" w:rsidRPr="00FA373A" w:rsidRDefault="00292D6C" w:rsidP="00292D6C">
      <w:pPr>
        <w:spacing w:line="360" w:lineRule="auto"/>
        <w:rPr>
          <w:rFonts w:ascii="David" w:hAnsi="David" w:cs="David"/>
          <w:b/>
          <w:bCs/>
          <w:u w:val="single"/>
          <w:rtl/>
        </w:rPr>
      </w:pPr>
    </w:p>
    <w:p w14:paraId="054ACBDA" w14:textId="77777777" w:rsidR="00292D6C" w:rsidRPr="00FA373A" w:rsidRDefault="00292D6C" w:rsidP="00292D6C">
      <w:pPr>
        <w:spacing w:line="360" w:lineRule="auto"/>
        <w:rPr>
          <w:rFonts w:ascii="David" w:hAnsi="David" w:cs="David"/>
          <w:b/>
          <w:bCs/>
          <w:u w:val="single"/>
          <w:rtl/>
        </w:rPr>
      </w:pPr>
    </w:p>
    <w:p w14:paraId="217B2098" w14:textId="77777777" w:rsidR="00292D6C" w:rsidRPr="00FA373A" w:rsidRDefault="00292D6C" w:rsidP="00292D6C">
      <w:pPr>
        <w:spacing w:line="360" w:lineRule="auto"/>
        <w:rPr>
          <w:rFonts w:ascii="David" w:hAnsi="David" w:cs="David"/>
          <w:b/>
          <w:bCs/>
          <w:u w:val="single"/>
          <w:rtl/>
        </w:rPr>
      </w:pPr>
    </w:p>
    <w:p w14:paraId="0B9E3C1E" w14:textId="77777777" w:rsidR="00292D6C" w:rsidRPr="00FA373A" w:rsidRDefault="00292D6C" w:rsidP="00292D6C">
      <w:pPr>
        <w:spacing w:line="360" w:lineRule="auto"/>
        <w:rPr>
          <w:rFonts w:ascii="David" w:hAnsi="David" w:cs="David"/>
          <w:b/>
          <w:bCs/>
          <w:u w:val="single"/>
          <w:rtl/>
        </w:rPr>
      </w:pPr>
    </w:p>
    <w:p w14:paraId="5074F6A8" w14:textId="77777777" w:rsidR="00292D6C" w:rsidRPr="00FA373A" w:rsidRDefault="00292D6C" w:rsidP="00292D6C">
      <w:pPr>
        <w:spacing w:line="360" w:lineRule="auto"/>
        <w:rPr>
          <w:rFonts w:ascii="David" w:hAnsi="David" w:cs="David"/>
          <w:b/>
          <w:bCs/>
          <w:u w:val="single"/>
          <w:rtl/>
        </w:rPr>
      </w:pPr>
    </w:p>
    <w:p w14:paraId="322767DE" w14:textId="77777777" w:rsidR="00292D6C" w:rsidRPr="00FA373A" w:rsidRDefault="00292D6C" w:rsidP="00292D6C">
      <w:pPr>
        <w:spacing w:line="360" w:lineRule="auto"/>
        <w:rPr>
          <w:rFonts w:ascii="David" w:hAnsi="David" w:cs="David"/>
          <w:b/>
          <w:bCs/>
          <w:u w:val="single"/>
          <w:rtl/>
        </w:rPr>
      </w:pPr>
    </w:p>
    <w:p w14:paraId="2CC88B83" w14:textId="77777777" w:rsidR="00292D6C" w:rsidRDefault="00292D6C" w:rsidP="00292D6C">
      <w:pPr>
        <w:spacing w:line="360" w:lineRule="auto"/>
        <w:rPr>
          <w:rFonts w:ascii="David" w:hAnsi="David" w:cs="David"/>
          <w:b/>
          <w:bCs/>
          <w:u w:val="single"/>
          <w:rtl/>
        </w:rPr>
      </w:pPr>
    </w:p>
    <w:p w14:paraId="249CEE98" w14:textId="77777777" w:rsidR="00292D6C" w:rsidRDefault="00292D6C" w:rsidP="00292D6C">
      <w:pPr>
        <w:spacing w:line="360" w:lineRule="auto"/>
        <w:rPr>
          <w:rFonts w:ascii="David" w:hAnsi="David" w:cs="David"/>
          <w:b/>
          <w:bCs/>
          <w:u w:val="single"/>
          <w:rtl/>
        </w:rPr>
      </w:pPr>
    </w:p>
    <w:p w14:paraId="3379F411" w14:textId="77777777" w:rsidR="00292D6C" w:rsidRDefault="00292D6C" w:rsidP="00292D6C">
      <w:pPr>
        <w:spacing w:line="360" w:lineRule="auto"/>
        <w:rPr>
          <w:rFonts w:ascii="David" w:hAnsi="David" w:cs="David"/>
          <w:b/>
          <w:bCs/>
          <w:u w:val="single"/>
          <w:rtl/>
        </w:rPr>
      </w:pPr>
    </w:p>
    <w:p w14:paraId="68950884" w14:textId="77777777" w:rsidR="00292D6C" w:rsidRPr="00FA373A" w:rsidRDefault="00292D6C" w:rsidP="00292D6C">
      <w:pPr>
        <w:spacing w:line="360" w:lineRule="auto"/>
        <w:rPr>
          <w:rFonts w:ascii="David" w:hAnsi="David" w:cs="David"/>
          <w:b/>
          <w:bCs/>
          <w:u w:val="single"/>
          <w:rtl/>
        </w:rPr>
      </w:pPr>
    </w:p>
    <w:p w14:paraId="38748FB6" w14:textId="77777777" w:rsidR="00292D6C" w:rsidRPr="00FA373A" w:rsidRDefault="00292D6C" w:rsidP="00292D6C">
      <w:pPr>
        <w:widowControl w:val="0"/>
        <w:jc w:val="center"/>
        <w:outlineLvl w:val="1"/>
        <w:rPr>
          <w:rFonts w:cs="David"/>
          <w:b/>
          <w:bCs/>
          <w:sz w:val="28"/>
          <w:szCs w:val="28"/>
          <w:u w:val="single"/>
          <w:rtl/>
        </w:rPr>
      </w:pPr>
      <w:bookmarkStart w:id="421" w:name="_Toc99376313"/>
      <w:bookmarkStart w:id="422" w:name="_Toc99376935"/>
      <w:bookmarkStart w:id="423" w:name="_Toc103175811"/>
      <w:bookmarkStart w:id="424" w:name="_Toc103787892"/>
      <w:r w:rsidRPr="00FA373A">
        <w:rPr>
          <w:rFonts w:cs="David"/>
          <w:b/>
          <w:bCs/>
          <w:sz w:val="28"/>
          <w:szCs w:val="28"/>
          <w:u w:val="single"/>
          <w:rtl/>
        </w:rPr>
        <w:lastRenderedPageBreak/>
        <w:t>נספח ב' –</w:t>
      </w:r>
      <w:r w:rsidR="00B84DAB">
        <w:rPr>
          <w:rFonts w:cs="David" w:hint="cs"/>
          <w:b/>
          <w:bCs/>
          <w:sz w:val="28"/>
          <w:szCs w:val="28"/>
          <w:u w:val="single"/>
          <w:rtl/>
        </w:rPr>
        <w:t xml:space="preserve"> </w:t>
      </w:r>
      <w:r w:rsidRPr="00FA373A">
        <w:rPr>
          <w:rFonts w:cs="David" w:hint="cs"/>
          <w:b/>
          <w:bCs/>
          <w:sz w:val="28"/>
          <w:szCs w:val="28"/>
          <w:u w:val="single"/>
          <w:rtl/>
        </w:rPr>
        <w:t>הצעת</w:t>
      </w:r>
      <w:r w:rsidRPr="00FA373A">
        <w:rPr>
          <w:rFonts w:cs="David"/>
          <w:b/>
          <w:bCs/>
          <w:sz w:val="28"/>
          <w:szCs w:val="28"/>
          <w:u w:val="single"/>
          <w:rtl/>
        </w:rPr>
        <w:t xml:space="preserve"> הספק</w:t>
      </w:r>
      <w:bookmarkEnd w:id="421"/>
      <w:bookmarkEnd w:id="422"/>
      <w:bookmarkEnd w:id="423"/>
      <w:bookmarkEnd w:id="424"/>
    </w:p>
    <w:p w14:paraId="6ABA1833" w14:textId="77777777" w:rsidR="00292D6C" w:rsidRPr="00FA373A" w:rsidRDefault="00292D6C" w:rsidP="00292D6C">
      <w:pPr>
        <w:rPr>
          <w:rFonts w:cs="David"/>
          <w:sz w:val="28"/>
          <w:szCs w:val="28"/>
          <w:rtl/>
        </w:rPr>
      </w:pPr>
    </w:p>
    <w:p w14:paraId="003F49A1" w14:textId="77777777" w:rsidR="00292D6C" w:rsidRPr="00BC71D3" w:rsidRDefault="00292D6C" w:rsidP="00292D6C">
      <w:pPr>
        <w:spacing w:line="360" w:lineRule="auto"/>
        <w:rPr>
          <w:rFonts w:ascii="David" w:hAnsi="David" w:cs="David"/>
          <w:b/>
          <w:bCs/>
          <w:sz w:val="28"/>
          <w:szCs w:val="28"/>
          <w:rtl/>
        </w:rPr>
      </w:pPr>
      <w:r w:rsidRPr="00BC71D3">
        <w:rPr>
          <w:rFonts w:ascii="David" w:hAnsi="David" w:cs="David"/>
          <w:b/>
          <w:bCs/>
          <w:sz w:val="28"/>
          <w:szCs w:val="28"/>
          <w:rtl/>
        </w:rPr>
        <w:t>הושאר ריק ב</w:t>
      </w:r>
      <w:r w:rsidRPr="00BC71D3">
        <w:rPr>
          <w:rFonts w:ascii="David" w:hAnsi="David" w:cs="David" w:hint="eastAsia"/>
          <w:b/>
          <w:bCs/>
          <w:sz w:val="28"/>
          <w:szCs w:val="28"/>
          <w:rtl/>
        </w:rPr>
        <w:t>יודעין</w:t>
      </w:r>
      <w:r w:rsidRPr="00BC71D3">
        <w:rPr>
          <w:rFonts w:ascii="David" w:hAnsi="David" w:cs="David"/>
          <w:b/>
          <w:bCs/>
          <w:sz w:val="28"/>
          <w:szCs w:val="28"/>
          <w:rtl/>
        </w:rPr>
        <w:t>.</w:t>
      </w:r>
    </w:p>
    <w:p w14:paraId="16F84496" w14:textId="77777777" w:rsidR="00292D6C" w:rsidRPr="00FA373A" w:rsidRDefault="00292D6C" w:rsidP="00292D6C">
      <w:pPr>
        <w:spacing w:line="360" w:lineRule="auto"/>
        <w:rPr>
          <w:rFonts w:ascii="David" w:hAnsi="David" w:cs="David"/>
          <w:b/>
          <w:bCs/>
          <w:u w:val="single"/>
          <w:rtl/>
        </w:rPr>
      </w:pPr>
    </w:p>
    <w:p w14:paraId="4D6BF094" w14:textId="77777777" w:rsidR="00B212FA" w:rsidRPr="00B212FA" w:rsidRDefault="00B212FA">
      <w:pPr>
        <w:bidi w:val="0"/>
        <w:spacing w:before="200" w:after="200" w:line="276" w:lineRule="auto"/>
        <w:rPr>
          <w:rFonts w:ascii="David" w:hAnsi="David" w:cs="David"/>
          <w:b/>
          <w:bCs/>
          <w:rtl/>
        </w:rPr>
      </w:pPr>
      <w:r w:rsidRPr="00B212FA">
        <w:rPr>
          <w:rFonts w:ascii="David" w:hAnsi="David" w:cs="David"/>
          <w:b/>
          <w:bCs/>
          <w:rtl/>
        </w:rPr>
        <w:br w:type="page"/>
      </w:r>
    </w:p>
    <w:p w14:paraId="40F94DEA" w14:textId="77777777" w:rsidR="00B212FA" w:rsidRPr="007C0D17" w:rsidRDefault="00B212FA" w:rsidP="007C0D17">
      <w:pPr>
        <w:widowControl w:val="0"/>
        <w:spacing w:after="240"/>
        <w:jc w:val="center"/>
        <w:outlineLvl w:val="1"/>
        <w:rPr>
          <w:sz w:val="28"/>
          <w:szCs w:val="28"/>
          <w:u w:val="single"/>
          <w:rtl/>
        </w:rPr>
      </w:pPr>
      <w:bookmarkStart w:id="425" w:name="_Toc99376314"/>
      <w:bookmarkStart w:id="426" w:name="_Toc99376936"/>
      <w:bookmarkStart w:id="427" w:name="_Toc103175812"/>
      <w:bookmarkStart w:id="428" w:name="_Toc103787893"/>
      <w:r w:rsidRPr="00BC71D3">
        <w:rPr>
          <w:rFonts w:cs="David" w:hint="eastAsia"/>
          <w:b/>
          <w:bCs/>
          <w:sz w:val="28"/>
          <w:szCs w:val="28"/>
          <w:u w:val="single"/>
          <w:rtl/>
        </w:rPr>
        <w:lastRenderedPageBreak/>
        <w:t>נ</w:t>
      </w:r>
      <w:r w:rsidR="00292D6C" w:rsidRPr="00BC71D3">
        <w:rPr>
          <w:rFonts w:cs="David"/>
          <w:b/>
          <w:bCs/>
          <w:sz w:val="28"/>
          <w:szCs w:val="28"/>
          <w:u w:val="single"/>
          <w:rtl/>
        </w:rPr>
        <w:t xml:space="preserve">ספח </w:t>
      </w:r>
      <w:r w:rsidR="00292D6C" w:rsidRPr="00BC71D3">
        <w:rPr>
          <w:rFonts w:cs="David" w:hint="eastAsia"/>
          <w:b/>
          <w:bCs/>
          <w:sz w:val="28"/>
          <w:szCs w:val="28"/>
          <w:u w:val="single"/>
          <w:rtl/>
        </w:rPr>
        <w:t>ג</w:t>
      </w:r>
      <w:r w:rsidRPr="00BC71D3">
        <w:rPr>
          <w:rFonts w:cs="David"/>
          <w:b/>
          <w:bCs/>
          <w:sz w:val="28"/>
          <w:szCs w:val="28"/>
          <w:u w:val="single"/>
          <w:rtl/>
        </w:rPr>
        <w:t>' להסכם ההתקשרות</w:t>
      </w:r>
      <w:bookmarkEnd w:id="425"/>
      <w:bookmarkEnd w:id="426"/>
      <w:bookmarkEnd w:id="427"/>
      <w:bookmarkEnd w:id="428"/>
    </w:p>
    <w:p w14:paraId="372EE87E" w14:textId="77777777" w:rsidR="00292D6C" w:rsidRPr="00B212FA" w:rsidRDefault="00B212FA" w:rsidP="00B212FA">
      <w:pPr>
        <w:widowControl w:val="0"/>
        <w:jc w:val="center"/>
        <w:outlineLvl w:val="1"/>
        <w:rPr>
          <w:rFonts w:cs="David"/>
          <w:b/>
          <w:bCs/>
          <w:sz w:val="28"/>
          <w:szCs w:val="28"/>
          <w:u w:val="single"/>
          <w:rtl/>
        </w:rPr>
      </w:pPr>
      <w:bookmarkStart w:id="429" w:name="_Toc99376315"/>
      <w:bookmarkStart w:id="430" w:name="_Toc99376937"/>
      <w:bookmarkStart w:id="431" w:name="_Toc103175813"/>
      <w:bookmarkStart w:id="432" w:name="_Toc103787894"/>
      <w:r>
        <w:rPr>
          <w:rFonts w:cs="David" w:hint="cs"/>
          <w:b/>
          <w:bCs/>
          <w:sz w:val="28"/>
          <w:szCs w:val="28"/>
          <w:u w:val="single"/>
          <w:rtl/>
        </w:rPr>
        <w:t xml:space="preserve">נספח </w:t>
      </w:r>
      <w:r w:rsidR="00404B57" w:rsidRPr="007C0D17">
        <w:rPr>
          <w:rFonts w:cs="David" w:hint="eastAsia"/>
          <w:b/>
          <w:bCs/>
          <w:sz w:val="28"/>
          <w:szCs w:val="28"/>
          <w:u w:val="single"/>
          <w:rtl/>
        </w:rPr>
        <w:t>ג</w:t>
      </w:r>
      <w:r w:rsidR="00404B57" w:rsidRPr="007C0D17">
        <w:rPr>
          <w:rFonts w:cs="David"/>
          <w:b/>
          <w:bCs/>
          <w:sz w:val="28"/>
          <w:szCs w:val="28"/>
          <w:u w:val="single"/>
          <w:rtl/>
        </w:rPr>
        <w:t>' 1</w:t>
      </w:r>
      <w:r w:rsidR="00B82610">
        <w:rPr>
          <w:rFonts w:cs="David" w:hint="cs"/>
          <w:b/>
          <w:bCs/>
          <w:sz w:val="28"/>
          <w:szCs w:val="28"/>
          <w:u w:val="single"/>
          <w:rtl/>
        </w:rPr>
        <w:t xml:space="preserve"> </w:t>
      </w:r>
      <w:r w:rsidR="00B82610">
        <w:rPr>
          <w:rFonts w:cs="David"/>
          <w:b/>
          <w:bCs/>
          <w:sz w:val="28"/>
          <w:szCs w:val="28"/>
          <w:u w:val="single"/>
          <w:rtl/>
        </w:rPr>
        <w:t>–</w:t>
      </w:r>
      <w:r w:rsidR="00404B57" w:rsidRPr="007C0D17">
        <w:rPr>
          <w:rFonts w:cs="David"/>
          <w:b/>
          <w:bCs/>
          <w:sz w:val="28"/>
          <w:szCs w:val="28"/>
          <w:u w:val="single"/>
          <w:rtl/>
        </w:rPr>
        <w:t xml:space="preserve"> </w:t>
      </w:r>
      <w:r w:rsidR="00292D6C" w:rsidRPr="007C0D17">
        <w:rPr>
          <w:rFonts w:cs="David" w:hint="eastAsia"/>
          <w:b/>
          <w:bCs/>
          <w:sz w:val="28"/>
          <w:szCs w:val="28"/>
          <w:u w:val="single"/>
          <w:rtl/>
        </w:rPr>
        <w:t>כתב</w:t>
      </w:r>
      <w:r w:rsidR="00292D6C" w:rsidRPr="007C0D17">
        <w:rPr>
          <w:rFonts w:cs="David"/>
          <w:b/>
          <w:bCs/>
          <w:sz w:val="28"/>
          <w:szCs w:val="28"/>
          <w:u w:val="single"/>
          <w:rtl/>
        </w:rPr>
        <w:t xml:space="preserve"> ערבות מסגרת / ביצוע (זוכה </w:t>
      </w:r>
      <w:proofErr w:type="spellStart"/>
      <w:r w:rsidR="00292D6C" w:rsidRPr="007C0D17">
        <w:rPr>
          <w:rFonts w:cs="David" w:hint="eastAsia"/>
          <w:b/>
          <w:bCs/>
          <w:sz w:val="28"/>
          <w:szCs w:val="28"/>
          <w:u w:val="single"/>
          <w:rtl/>
        </w:rPr>
        <w:t>בתיחור</w:t>
      </w:r>
      <w:proofErr w:type="spellEnd"/>
      <w:r w:rsidR="00292D6C" w:rsidRPr="007C0D17">
        <w:rPr>
          <w:rFonts w:cs="David"/>
          <w:b/>
          <w:bCs/>
          <w:sz w:val="28"/>
          <w:szCs w:val="28"/>
          <w:u w:val="single"/>
          <w:rtl/>
        </w:rPr>
        <w:t>)</w:t>
      </w:r>
      <w:bookmarkEnd w:id="415"/>
      <w:bookmarkEnd w:id="429"/>
      <w:bookmarkEnd w:id="430"/>
      <w:bookmarkEnd w:id="431"/>
      <w:bookmarkEnd w:id="432"/>
    </w:p>
    <w:p w14:paraId="1D9A057D" w14:textId="77777777" w:rsidR="00FB212B" w:rsidRDefault="00FB212B" w:rsidP="00FB212B">
      <w:pPr>
        <w:spacing w:line="360" w:lineRule="auto"/>
        <w:jc w:val="both"/>
        <w:rPr>
          <w:rFonts w:ascii="David" w:hAnsi="David" w:cs="David"/>
          <w:rtl/>
        </w:rPr>
      </w:pPr>
      <w:bookmarkStart w:id="433" w:name="פרק_4_נספח_3"/>
      <w:bookmarkEnd w:id="433"/>
    </w:p>
    <w:p w14:paraId="38D14C7A" w14:textId="77777777" w:rsidR="00FB212B" w:rsidRPr="00FB212B" w:rsidRDefault="00FB212B" w:rsidP="00FB212B">
      <w:pPr>
        <w:spacing w:line="360" w:lineRule="auto"/>
        <w:jc w:val="both"/>
        <w:rPr>
          <w:rFonts w:ascii="David" w:hAnsi="David" w:cs="David"/>
        </w:rPr>
      </w:pPr>
      <w:r w:rsidRPr="00FB212B">
        <w:rPr>
          <w:rFonts w:ascii="David" w:hAnsi="David" w:cs="David"/>
          <w:rtl/>
        </w:rPr>
        <w:t>שם הבנק/חברת הביטוח: ________________</w:t>
      </w:r>
    </w:p>
    <w:p w14:paraId="506FA369" w14:textId="77777777" w:rsidR="00FB212B" w:rsidRPr="00FB212B" w:rsidRDefault="00FB212B" w:rsidP="00FB212B">
      <w:pPr>
        <w:spacing w:line="360" w:lineRule="auto"/>
        <w:jc w:val="both"/>
        <w:rPr>
          <w:rFonts w:ascii="David" w:hAnsi="David" w:cs="David"/>
        </w:rPr>
      </w:pPr>
      <w:r w:rsidRPr="00FB212B">
        <w:rPr>
          <w:rFonts w:ascii="David" w:hAnsi="David" w:cs="David"/>
          <w:rtl/>
        </w:rPr>
        <w:t>מס' הטלפון: ________________________</w:t>
      </w:r>
    </w:p>
    <w:p w14:paraId="65DCCABC" w14:textId="77777777" w:rsidR="00FB212B" w:rsidRPr="00FB212B" w:rsidRDefault="00FB212B" w:rsidP="00FB212B">
      <w:pPr>
        <w:spacing w:line="360" w:lineRule="auto"/>
        <w:jc w:val="both"/>
        <w:rPr>
          <w:rFonts w:ascii="David" w:hAnsi="David" w:cs="David"/>
          <w:rtl/>
        </w:rPr>
      </w:pPr>
      <w:r w:rsidRPr="00FB212B">
        <w:rPr>
          <w:rFonts w:ascii="David" w:hAnsi="David" w:cs="David"/>
          <w:rtl/>
        </w:rPr>
        <w:t>מס' הפקס: ________________________</w:t>
      </w:r>
    </w:p>
    <w:p w14:paraId="625A7519" w14:textId="77777777" w:rsidR="00FB212B" w:rsidRPr="00FB212B" w:rsidRDefault="00FB212B" w:rsidP="00FB212B">
      <w:pPr>
        <w:spacing w:line="360" w:lineRule="auto"/>
        <w:jc w:val="both"/>
        <w:rPr>
          <w:rFonts w:ascii="David" w:hAnsi="David" w:cs="David"/>
        </w:rPr>
      </w:pPr>
    </w:p>
    <w:p w14:paraId="434B2203" w14:textId="77777777" w:rsidR="00FB212B" w:rsidRPr="00FB212B" w:rsidRDefault="00FB212B" w:rsidP="00FB212B">
      <w:pPr>
        <w:spacing w:line="360" w:lineRule="auto"/>
        <w:jc w:val="center"/>
        <w:rPr>
          <w:rFonts w:ascii="David" w:hAnsi="David" w:cs="David"/>
          <w:b/>
          <w:bCs/>
          <w:u w:val="single"/>
        </w:rPr>
      </w:pPr>
      <w:r w:rsidRPr="00FB212B">
        <w:rPr>
          <w:rFonts w:ascii="David" w:hAnsi="David" w:cs="David"/>
          <w:b/>
          <w:bCs/>
          <w:u w:val="single"/>
          <w:rtl/>
        </w:rPr>
        <w:t>הנדון: כתב ערבות</w:t>
      </w:r>
    </w:p>
    <w:p w14:paraId="3464B671" w14:textId="77777777" w:rsidR="00FB212B" w:rsidRPr="00FB212B" w:rsidRDefault="00FB212B" w:rsidP="00FB212B">
      <w:pPr>
        <w:spacing w:line="360" w:lineRule="auto"/>
        <w:jc w:val="both"/>
        <w:rPr>
          <w:rFonts w:ascii="David" w:hAnsi="David" w:cs="David"/>
        </w:rPr>
      </w:pPr>
      <w:r w:rsidRPr="00FB212B">
        <w:rPr>
          <w:rFonts w:ascii="David" w:hAnsi="David" w:cs="David"/>
          <w:rtl/>
        </w:rPr>
        <w:t xml:space="preserve">לכבוד </w:t>
      </w:r>
    </w:p>
    <w:p w14:paraId="16B7CF5D" w14:textId="77777777" w:rsidR="00FB212B" w:rsidRPr="00FB212B" w:rsidRDefault="00FB212B" w:rsidP="00FB212B">
      <w:pPr>
        <w:spacing w:line="360" w:lineRule="auto"/>
        <w:jc w:val="both"/>
        <w:rPr>
          <w:rFonts w:ascii="David" w:hAnsi="David" w:cs="David"/>
        </w:rPr>
      </w:pPr>
      <w:r w:rsidRPr="00FB212B">
        <w:rPr>
          <w:rFonts w:ascii="David" w:hAnsi="David" w:cs="David"/>
          <w:rtl/>
        </w:rPr>
        <w:t xml:space="preserve">ממשלת ישראל </w:t>
      </w:r>
    </w:p>
    <w:p w14:paraId="249AF31C" w14:textId="77777777" w:rsidR="00FB212B" w:rsidRPr="00FB212B" w:rsidRDefault="00FB212B" w:rsidP="00FB212B">
      <w:pPr>
        <w:spacing w:line="360" w:lineRule="auto"/>
        <w:jc w:val="both"/>
        <w:rPr>
          <w:rFonts w:ascii="David" w:hAnsi="David" w:cs="David"/>
        </w:rPr>
      </w:pPr>
      <w:r w:rsidRPr="00FB212B">
        <w:rPr>
          <w:rFonts w:ascii="David" w:hAnsi="David" w:cs="David"/>
          <w:rtl/>
        </w:rPr>
        <w:t>באמצעות משרד ____________</w:t>
      </w:r>
    </w:p>
    <w:p w14:paraId="676D4838" w14:textId="77777777" w:rsidR="00FB212B" w:rsidRPr="00FB212B" w:rsidRDefault="00FB212B" w:rsidP="006873A1">
      <w:pPr>
        <w:spacing w:line="360" w:lineRule="auto"/>
        <w:jc w:val="both"/>
        <w:rPr>
          <w:rFonts w:ascii="David" w:hAnsi="David" w:cs="David"/>
        </w:rPr>
      </w:pPr>
      <w:r w:rsidRPr="00FB212B">
        <w:rPr>
          <w:rFonts w:ascii="David" w:hAnsi="David" w:cs="David"/>
          <w:b/>
          <w:bCs/>
          <w:rtl/>
        </w:rPr>
        <w:t>ערבות מס'</w:t>
      </w:r>
      <w:r w:rsidRPr="00FB212B">
        <w:rPr>
          <w:rFonts w:ascii="David" w:hAnsi="David" w:cs="David"/>
          <w:rtl/>
        </w:rPr>
        <w:t>____________</w:t>
      </w:r>
    </w:p>
    <w:p w14:paraId="66787E62" w14:textId="77777777" w:rsidR="00FB212B" w:rsidRPr="00FB212B" w:rsidRDefault="00FB212B" w:rsidP="00FB212B">
      <w:pPr>
        <w:spacing w:line="360" w:lineRule="auto"/>
        <w:jc w:val="both"/>
        <w:rPr>
          <w:rFonts w:ascii="David" w:hAnsi="David" w:cs="David"/>
          <w:rtl/>
        </w:rPr>
      </w:pPr>
    </w:p>
    <w:p w14:paraId="379560FA" w14:textId="77777777" w:rsidR="00FB212B" w:rsidRPr="00FB212B" w:rsidRDefault="00FB212B" w:rsidP="00FB212B">
      <w:pPr>
        <w:spacing w:line="360" w:lineRule="auto"/>
        <w:jc w:val="both"/>
        <w:rPr>
          <w:rFonts w:ascii="David" w:hAnsi="David" w:cs="David"/>
        </w:rPr>
      </w:pPr>
      <w:r w:rsidRPr="00FB212B">
        <w:rPr>
          <w:rFonts w:ascii="David" w:hAnsi="David" w:cs="David"/>
          <w:rtl/>
        </w:rPr>
        <w:t>אנו ערבים בזה כלפיכם לסילוק כל סכום עד לס</w:t>
      </w:r>
      <w:r>
        <w:rPr>
          <w:rFonts w:ascii="David" w:hAnsi="David" w:cs="David"/>
          <w:rtl/>
        </w:rPr>
        <w:t>ך ____________</w:t>
      </w:r>
      <w:r>
        <w:rPr>
          <w:rFonts w:ascii="David" w:hAnsi="David" w:cs="David" w:hint="cs"/>
          <w:rtl/>
        </w:rPr>
        <w:t>________ (</w:t>
      </w:r>
      <w:r w:rsidRPr="00FB212B">
        <w:rPr>
          <w:rFonts w:ascii="David" w:hAnsi="David" w:cs="David"/>
          <w:rtl/>
        </w:rPr>
        <w:t xml:space="preserve">במילים </w:t>
      </w:r>
      <w:r>
        <w:rPr>
          <w:rFonts w:ascii="David" w:hAnsi="David" w:cs="David"/>
          <w:rtl/>
        </w:rPr>
        <w:t>________</w:t>
      </w:r>
      <w:r>
        <w:rPr>
          <w:rFonts w:ascii="David" w:hAnsi="David" w:cs="David" w:hint="cs"/>
          <w:rtl/>
        </w:rPr>
        <w:t>______</w:t>
      </w:r>
      <w:r w:rsidRPr="00FB212B">
        <w:rPr>
          <w:rFonts w:ascii="David" w:hAnsi="David" w:cs="David"/>
          <w:rtl/>
        </w:rPr>
        <w:t xml:space="preserve">), שיוצמד למדד </w:t>
      </w:r>
      <w:r>
        <w:rPr>
          <w:rFonts w:ascii="David" w:hAnsi="David" w:cs="David" w:hint="cs"/>
          <w:rtl/>
        </w:rPr>
        <w:t>המחירים לצרכן</w:t>
      </w:r>
      <w:r w:rsidRPr="00FB212B">
        <w:rPr>
          <w:rFonts w:ascii="David" w:hAnsi="David" w:cs="David"/>
          <w:rtl/>
        </w:rPr>
        <w:t xml:space="preserve"> מתאריך ____________, אשר תדרשו מאת: _________________________ (להלן "החייב"), בקשר עם </w:t>
      </w:r>
      <w:r w:rsidRPr="00FB212B">
        <w:rPr>
          <w:rFonts w:ascii="David" w:hAnsi="David" w:cs="David"/>
          <w:u w:val="single"/>
          <w:rtl/>
        </w:rPr>
        <w:t>מכרז</w:t>
      </w:r>
      <w:r w:rsidRPr="00FB212B">
        <w:rPr>
          <w:rFonts w:ascii="David" w:hAnsi="David" w:cs="David" w:hint="cs"/>
          <w:u w:val="single"/>
          <w:rtl/>
        </w:rPr>
        <w:t xml:space="preserve"> 05-2022 לרכש ואספק</w:t>
      </w:r>
      <w:r w:rsidR="00DD46FC">
        <w:rPr>
          <w:rFonts w:ascii="David" w:hAnsi="David" w:cs="David" w:hint="cs"/>
          <w:u w:val="single"/>
          <w:rtl/>
        </w:rPr>
        <w:t>ת</w:t>
      </w:r>
      <w:r w:rsidRPr="00FB212B">
        <w:rPr>
          <w:rFonts w:ascii="David" w:hAnsi="David" w:cs="David" w:hint="cs"/>
          <w:u w:val="single"/>
          <w:rtl/>
        </w:rPr>
        <w:t xml:space="preserve"> מוצרים ושירותים בתחום אבטחת המידע וההגנה בסייבר</w:t>
      </w:r>
      <w:r>
        <w:rPr>
          <w:rFonts w:ascii="David" w:hAnsi="David" w:cs="David" w:hint="cs"/>
          <w:rtl/>
        </w:rPr>
        <w:t>.</w:t>
      </w:r>
    </w:p>
    <w:p w14:paraId="78B61575" w14:textId="77777777" w:rsidR="00FB212B" w:rsidRPr="00FB212B" w:rsidRDefault="00FB212B" w:rsidP="00FB212B">
      <w:pPr>
        <w:spacing w:line="360" w:lineRule="auto"/>
        <w:jc w:val="both"/>
        <w:rPr>
          <w:rFonts w:ascii="David" w:hAnsi="David" w:cs="David"/>
        </w:rPr>
      </w:pPr>
      <w:r w:rsidRPr="00FB212B">
        <w:rPr>
          <w:rFonts w:ascii="David" w:hAnsi="David" w:cs="David"/>
          <w:rtl/>
        </w:rPr>
        <w:t>אנו נשלם לכם את הסכום הנ"ל תוך 15 יום מתאריך דרישתכם הראשונה, שנשלחה אלינו במכתב בדואר רשום או במסירה ידנית, מבלי שתהיו חייבים לנמק את דרישתכם ומבלי לטעון כלפיכם טענת הגנה כל שהיא, שיכולה לעמוד לחייב בקשר לחיוב כלפיכם, או לדרוש תחילה את סילוק הסכום האמור מאת החייב.</w:t>
      </w:r>
    </w:p>
    <w:p w14:paraId="7C622402" w14:textId="77777777" w:rsidR="00FB212B" w:rsidRPr="00FB212B" w:rsidRDefault="00FB212B" w:rsidP="00FB212B">
      <w:pPr>
        <w:spacing w:line="360" w:lineRule="auto"/>
        <w:jc w:val="both"/>
        <w:rPr>
          <w:rFonts w:ascii="David" w:hAnsi="David" w:cs="David"/>
        </w:rPr>
      </w:pPr>
      <w:r w:rsidRPr="00FB212B">
        <w:rPr>
          <w:rFonts w:ascii="David" w:hAnsi="David" w:cs="David"/>
          <w:rtl/>
        </w:rPr>
        <w:t>ערבות זו תהיה בתוקף עד תאריך _______________.</w:t>
      </w:r>
    </w:p>
    <w:p w14:paraId="5C0C6054" w14:textId="77777777" w:rsidR="00FB212B" w:rsidRPr="00FB212B" w:rsidRDefault="00FB212B" w:rsidP="00FB212B">
      <w:pPr>
        <w:spacing w:line="360" w:lineRule="auto"/>
        <w:jc w:val="both"/>
        <w:rPr>
          <w:rFonts w:ascii="David" w:hAnsi="David" w:cs="David"/>
        </w:rPr>
      </w:pPr>
      <w:r w:rsidRPr="00FB212B">
        <w:rPr>
          <w:rFonts w:ascii="David" w:hAnsi="David" w:cs="David"/>
          <w:rtl/>
        </w:rPr>
        <w:t>דרישה על פי ערבות זו יש להפנות לסניף הבנק/חב' הביטוח שכתובתו __________________________</w:t>
      </w:r>
    </w:p>
    <w:p w14:paraId="61D85D3E" w14:textId="77777777" w:rsidR="00FB212B" w:rsidRDefault="00FB212B" w:rsidP="00FB212B">
      <w:pPr>
        <w:spacing w:line="360" w:lineRule="auto"/>
        <w:jc w:val="both"/>
        <w:rPr>
          <w:rFonts w:ascii="David" w:hAnsi="David" w:cs="David"/>
          <w:rtl/>
        </w:rPr>
      </w:pPr>
      <w:r w:rsidRPr="00FB212B">
        <w:rPr>
          <w:rFonts w:ascii="David" w:hAnsi="David" w:cs="David"/>
          <w:rtl/>
        </w:rPr>
        <w:t xml:space="preserve">                                                               </w:t>
      </w:r>
    </w:p>
    <w:p w14:paraId="447DEE7D" w14:textId="77777777" w:rsidR="00FB212B" w:rsidRPr="00FB212B" w:rsidRDefault="00FB212B" w:rsidP="00FB212B">
      <w:pPr>
        <w:spacing w:line="360" w:lineRule="auto"/>
        <w:jc w:val="both"/>
        <w:rPr>
          <w:rFonts w:ascii="David" w:hAnsi="David" w:cs="David"/>
        </w:rPr>
      </w:pPr>
      <w:r w:rsidRPr="00FB212B">
        <w:rPr>
          <w:rFonts w:ascii="David" w:hAnsi="David" w:cs="David"/>
          <w:rtl/>
        </w:rPr>
        <w:t xml:space="preserve">                                              שם הבנק/חב' הביטוח</w:t>
      </w:r>
    </w:p>
    <w:p w14:paraId="2E32F885" w14:textId="77777777" w:rsidR="00FB212B" w:rsidRPr="00FB212B" w:rsidRDefault="00FB212B" w:rsidP="00FB212B">
      <w:pPr>
        <w:spacing w:line="120" w:lineRule="auto"/>
        <w:jc w:val="both"/>
        <w:rPr>
          <w:rFonts w:ascii="David" w:hAnsi="David" w:cs="David"/>
          <w:rtl/>
        </w:rPr>
      </w:pPr>
    </w:p>
    <w:p w14:paraId="7474C840" w14:textId="77777777" w:rsidR="00FB212B" w:rsidRPr="00FB212B" w:rsidRDefault="00FB212B" w:rsidP="00FB212B">
      <w:pPr>
        <w:jc w:val="both"/>
        <w:rPr>
          <w:rFonts w:ascii="David" w:hAnsi="David" w:cs="David"/>
          <w:rtl/>
        </w:rPr>
      </w:pPr>
      <w:r w:rsidRPr="00FB212B">
        <w:rPr>
          <w:rFonts w:ascii="David" w:hAnsi="David" w:cs="David"/>
          <w:rtl/>
        </w:rPr>
        <w:t>___________________________________        __________________________________</w:t>
      </w:r>
    </w:p>
    <w:p w14:paraId="3F333975" w14:textId="77777777" w:rsidR="00FB212B" w:rsidRPr="00FB212B" w:rsidRDefault="00FB212B" w:rsidP="00FB212B">
      <w:pPr>
        <w:jc w:val="center"/>
        <w:rPr>
          <w:rFonts w:ascii="David" w:hAnsi="David" w:cs="David"/>
          <w:rtl/>
        </w:rPr>
      </w:pPr>
      <w:r w:rsidRPr="00FB212B">
        <w:rPr>
          <w:rFonts w:ascii="David" w:hAnsi="David" w:cs="David"/>
          <w:rtl/>
        </w:rPr>
        <w:t>מס' הבנק ומס' הסניף                                         כתובת סניף הבנק/חברת הביטוח</w:t>
      </w:r>
    </w:p>
    <w:p w14:paraId="2B30213C" w14:textId="77777777" w:rsidR="00FB212B" w:rsidRPr="00FB212B" w:rsidRDefault="00FB212B" w:rsidP="00FB212B">
      <w:pPr>
        <w:jc w:val="both"/>
        <w:rPr>
          <w:rFonts w:ascii="David" w:hAnsi="David" w:cs="David"/>
        </w:rPr>
      </w:pPr>
    </w:p>
    <w:p w14:paraId="7077CB91" w14:textId="77777777" w:rsidR="00FB212B" w:rsidRPr="00FB212B" w:rsidRDefault="00FB212B" w:rsidP="00FB212B">
      <w:pPr>
        <w:spacing w:line="360" w:lineRule="auto"/>
        <w:jc w:val="both"/>
        <w:rPr>
          <w:rFonts w:ascii="David" w:hAnsi="David" w:cs="David"/>
          <w:rtl/>
        </w:rPr>
      </w:pPr>
    </w:p>
    <w:p w14:paraId="3EC97289" w14:textId="77777777" w:rsidR="00FB212B" w:rsidRPr="00FB212B" w:rsidRDefault="00FB212B" w:rsidP="00FB212B">
      <w:pPr>
        <w:spacing w:line="360" w:lineRule="auto"/>
        <w:jc w:val="both"/>
        <w:rPr>
          <w:rFonts w:ascii="David" w:hAnsi="David" w:cs="David"/>
          <w:rtl/>
        </w:rPr>
      </w:pPr>
    </w:p>
    <w:p w14:paraId="513BCB29" w14:textId="77777777" w:rsidR="00FB212B" w:rsidRPr="00FB212B" w:rsidRDefault="00FB212B" w:rsidP="00FB212B">
      <w:pPr>
        <w:spacing w:line="360" w:lineRule="auto"/>
        <w:jc w:val="both"/>
        <w:rPr>
          <w:rFonts w:ascii="David" w:hAnsi="David" w:cs="David"/>
          <w:rtl/>
        </w:rPr>
      </w:pPr>
    </w:p>
    <w:p w14:paraId="7DEDB21E" w14:textId="77777777" w:rsidR="00FB212B" w:rsidRPr="00FB212B" w:rsidRDefault="00FB212B" w:rsidP="00FB212B">
      <w:pPr>
        <w:jc w:val="both"/>
        <w:rPr>
          <w:rFonts w:ascii="David" w:hAnsi="David" w:cs="David"/>
          <w:rtl/>
        </w:rPr>
      </w:pPr>
      <w:r w:rsidRPr="00FB212B">
        <w:rPr>
          <w:rFonts w:ascii="David" w:hAnsi="David" w:cs="David"/>
          <w:rtl/>
        </w:rPr>
        <w:t>הערבות אינה ניתנת להעברה או להסבה.</w:t>
      </w:r>
    </w:p>
    <w:p w14:paraId="22D71B04" w14:textId="77777777" w:rsidR="00FB212B" w:rsidRPr="00FB212B" w:rsidRDefault="00FB212B" w:rsidP="00FB212B">
      <w:pPr>
        <w:jc w:val="both"/>
        <w:rPr>
          <w:rFonts w:ascii="David" w:hAnsi="David" w:cs="David"/>
          <w:rtl/>
        </w:rPr>
      </w:pPr>
    </w:p>
    <w:p w14:paraId="31343482" w14:textId="77777777" w:rsidR="00FB212B" w:rsidRPr="00FB212B" w:rsidRDefault="00FB212B" w:rsidP="00FB212B">
      <w:pPr>
        <w:jc w:val="both"/>
        <w:rPr>
          <w:rFonts w:ascii="David" w:hAnsi="David" w:cs="David"/>
          <w:rtl/>
        </w:rPr>
      </w:pPr>
    </w:p>
    <w:p w14:paraId="3ACF20B7" w14:textId="77777777" w:rsidR="00FB212B" w:rsidRPr="00FB212B" w:rsidRDefault="00FB212B" w:rsidP="00FB212B">
      <w:pPr>
        <w:spacing w:line="360" w:lineRule="auto"/>
        <w:jc w:val="both"/>
        <w:rPr>
          <w:rFonts w:ascii="David" w:hAnsi="David" w:cs="David"/>
          <w:rtl/>
        </w:rPr>
      </w:pPr>
    </w:p>
    <w:p w14:paraId="3726DCE1" w14:textId="77777777" w:rsidR="00FB212B" w:rsidRPr="00FB212B" w:rsidRDefault="00FB212B" w:rsidP="00FB212B">
      <w:pPr>
        <w:spacing w:line="360" w:lineRule="auto"/>
        <w:jc w:val="both"/>
        <w:rPr>
          <w:rFonts w:ascii="David" w:hAnsi="David" w:cs="David"/>
        </w:rPr>
      </w:pPr>
      <w:r w:rsidRPr="00FB212B">
        <w:rPr>
          <w:rFonts w:ascii="David" w:hAnsi="David" w:cs="David"/>
          <w:rtl/>
        </w:rPr>
        <w:t>________________               ________________          ___________________________</w:t>
      </w:r>
    </w:p>
    <w:p w14:paraId="68F479C1" w14:textId="77777777" w:rsidR="00FB212B" w:rsidRDefault="00FB212B" w:rsidP="00FB212B">
      <w:pPr>
        <w:tabs>
          <w:tab w:val="left" w:pos="514"/>
          <w:tab w:val="center" w:pos="4514"/>
        </w:tabs>
        <w:spacing w:line="360" w:lineRule="auto"/>
        <w:rPr>
          <w:rFonts w:ascii="David" w:hAnsi="David" w:cs="David"/>
          <w:rtl/>
        </w:rPr>
      </w:pPr>
      <w:r w:rsidRPr="00FB212B">
        <w:rPr>
          <w:rFonts w:ascii="David" w:hAnsi="David" w:cs="David"/>
          <w:rtl/>
        </w:rPr>
        <w:tab/>
        <w:t xml:space="preserve">  תאריך                                       שם מלא                                     חתימה וחותמת</w:t>
      </w:r>
    </w:p>
    <w:p w14:paraId="05EFCF09" w14:textId="77777777" w:rsidR="00FA4F77" w:rsidRDefault="00FA4F77">
      <w:pPr>
        <w:bidi w:val="0"/>
        <w:spacing w:before="200" w:after="200" w:line="276" w:lineRule="auto"/>
        <w:rPr>
          <w:rFonts w:ascii="David" w:hAnsi="David" w:cs="David"/>
          <w:rtl/>
        </w:rPr>
      </w:pPr>
      <w:r>
        <w:rPr>
          <w:rFonts w:ascii="David" w:hAnsi="David" w:cs="David"/>
          <w:rtl/>
        </w:rPr>
        <w:br w:type="page"/>
      </w:r>
    </w:p>
    <w:p w14:paraId="5BE651A7" w14:textId="77777777" w:rsidR="00EC0F14" w:rsidRPr="00B82610" w:rsidRDefault="00B82610" w:rsidP="00B82610">
      <w:pPr>
        <w:widowControl w:val="0"/>
        <w:jc w:val="center"/>
        <w:outlineLvl w:val="1"/>
        <w:rPr>
          <w:rFonts w:cs="David"/>
          <w:b/>
          <w:bCs/>
          <w:sz w:val="28"/>
          <w:szCs w:val="28"/>
          <w:u w:val="single"/>
          <w:rtl/>
        </w:rPr>
      </w:pPr>
      <w:bookmarkStart w:id="434" w:name="_Toc99376316"/>
      <w:bookmarkStart w:id="435" w:name="_Toc99376938"/>
      <w:bookmarkStart w:id="436" w:name="_Toc103175814"/>
      <w:bookmarkStart w:id="437" w:name="_Toc103787895"/>
      <w:r w:rsidRPr="00B82610">
        <w:rPr>
          <w:rFonts w:cs="David" w:hint="cs"/>
          <w:b/>
          <w:bCs/>
          <w:sz w:val="28"/>
          <w:szCs w:val="28"/>
          <w:u w:val="single"/>
          <w:rtl/>
        </w:rPr>
        <w:lastRenderedPageBreak/>
        <w:t xml:space="preserve">נספח </w:t>
      </w:r>
      <w:r w:rsidRPr="006873A1">
        <w:rPr>
          <w:rFonts w:cs="David" w:hint="eastAsia"/>
          <w:b/>
          <w:bCs/>
          <w:sz w:val="28"/>
          <w:szCs w:val="28"/>
          <w:u w:val="single"/>
          <w:rtl/>
        </w:rPr>
        <w:t>ג</w:t>
      </w:r>
      <w:r w:rsidRPr="006873A1">
        <w:rPr>
          <w:rFonts w:cs="David"/>
          <w:b/>
          <w:bCs/>
          <w:sz w:val="28"/>
          <w:szCs w:val="28"/>
          <w:u w:val="single"/>
          <w:rtl/>
        </w:rPr>
        <w:t xml:space="preserve">'2 </w:t>
      </w:r>
      <w:r w:rsidRPr="00B82610">
        <w:rPr>
          <w:rFonts w:cs="David"/>
          <w:b/>
          <w:bCs/>
          <w:sz w:val="28"/>
          <w:szCs w:val="28"/>
          <w:u w:val="single"/>
          <w:rtl/>
        </w:rPr>
        <w:t>–</w:t>
      </w:r>
      <w:r w:rsidR="00404B57" w:rsidRPr="006873A1">
        <w:rPr>
          <w:rFonts w:cs="David"/>
          <w:b/>
          <w:bCs/>
          <w:sz w:val="28"/>
          <w:szCs w:val="28"/>
          <w:u w:val="single"/>
          <w:rtl/>
        </w:rPr>
        <w:t xml:space="preserve"> </w:t>
      </w:r>
      <w:r w:rsidR="00EC0F14" w:rsidRPr="006873A1">
        <w:rPr>
          <w:rFonts w:cs="David"/>
          <w:b/>
          <w:bCs/>
          <w:sz w:val="28"/>
          <w:szCs w:val="28"/>
          <w:u w:val="single"/>
          <w:rtl/>
        </w:rPr>
        <w:t>תדפיס ערבות דיגיטאלית</w:t>
      </w:r>
      <w:bookmarkEnd w:id="434"/>
      <w:bookmarkEnd w:id="435"/>
      <w:bookmarkEnd w:id="436"/>
      <w:bookmarkEnd w:id="437"/>
      <w:r w:rsidR="00EC0F14" w:rsidRPr="006873A1">
        <w:rPr>
          <w:rFonts w:cs="David"/>
          <w:b/>
          <w:bCs/>
          <w:sz w:val="28"/>
          <w:szCs w:val="28"/>
          <w:u w:val="single"/>
          <w:rtl/>
        </w:rPr>
        <w:t xml:space="preserve"> </w:t>
      </w:r>
    </w:p>
    <w:p w14:paraId="2DD75527" w14:textId="77777777" w:rsidR="00FB212B" w:rsidRDefault="00FB212B" w:rsidP="00EC0F14">
      <w:pPr>
        <w:tabs>
          <w:tab w:val="left" w:pos="7227"/>
        </w:tabs>
        <w:jc w:val="center"/>
        <w:rPr>
          <w:rFonts w:asciiTheme="minorBidi" w:hAnsiTheme="minorBidi" w:cstheme="minorBidi"/>
          <w:b/>
          <w:bCs/>
          <w:sz w:val="28"/>
          <w:szCs w:val="28"/>
        </w:rPr>
      </w:pPr>
    </w:p>
    <w:p w14:paraId="38EA78B5" w14:textId="77777777" w:rsidR="00EC0F14" w:rsidRPr="006873A1" w:rsidRDefault="00EC0F14" w:rsidP="00EC0F14">
      <w:pPr>
        <w:pBdr>
          <w:top w:val="single" w:sz="4" w:space="1" w:color="auto"/>
          <w:left w:val="single" w:sz="4" w:space="4" w:color="auto"/>
          <w:bottom w:val="single" w:sz="4" w:space="0" w:color="auto"/>
          <w:right w:val="single" w:sz="4" w:space="4" w:color="auto"/>
        </w:pBdr>
        <w:tabs>
          <w:tab w:val="left" w:pos="7227"/>
        </w:tabs>
        <w:rPr>
          <w:rFonts w:ascii="David" w:hAnsi="David" w:cs="David"/>
          <w:b/>
          <w:bCs/>
          <w:rtl/>
        </w:rPr>
      </w:pPr>
      <w:r w:rsidRPr="006873A1">
        <w:rPr>
          <w:rFonts w:ascii="David" w:hAnsi="David" w:cs="David"/>
          <w:b/>
          <w:bCs/>
          <w:rtl/>
        </w:rPr>
        <w:t>מסמך זה הוא תדפיס של ערבות דיגיטאלית ונועד לצרכי המחשה בלבד</w:t>
      </w:r>
    </w:p>
    <w:p w14:paraId="162592CB" w14:textId="77777777" w:rsidR="00EC0F14" w:rsidRPr="006873A1" w:rsidRDefault="00EC0F14" w:rsidP="00EC0F14">
      <w:pPr>
        <w:pBdr>
          <w:top w:val="single" w:sz="4" w:space="1" w:color="auto"/>
          <w:left w:val="single" w:sz="4" w:space="4" w:color="auto"/>
          <w:bottom w:val="single" w:sz="4" w:space="0" w:color="auto"/>
          <w:right w:val="single" w:sz="4" w:space="4" w:color="auto"/>
        </w:pBdr>
        <w:tabs>
          <w:tab w:val="left" w:pos="7227"/>
        </w:tabs>
        <w:rPr>
          <w:rFonts w:ascii="David" w:hAnsi="David" w:cs="David"/>
          <w:rtl/>
        </w:rPr>
      </w:pPr>
      <w:r w:rsidRPr="006873A1">
        <w:rPr>
          <w:rFonts w:ascii="David" w:hAnsi="David" w:cs="David"/>
          <w:rtl/>
        </w:rPr>
        <w:t xml:space="preserve">תדפיס זה הופק ע"י המערכת של ___________ (שם מנפיק הערבות/מקבל הערבות לפי העניין) ביום </w:t>
      </w:r>
      <w:r w:rsidRPr="006873A1">
        <w:rPr>
          <w:rFonts w:ascii="David" w:hAnsi="David"/>
          <w:u w:val="single"/>
        </w:rPr>
        <w:t>DD/MM/YYYY</w:t>
      </w:r>
      <w:r w:rsidRPr="006873A1">
        <w:rPr>
          <w:rFonts w:ascii="David" w:hAnsi="David" w:cs="David"/>
          <w:rtl/>
        </w:rPr>
        <w:t xml:space="preserve"> ב- </w:t>
      </w:r>
      <w:r w:rsidRPr="006873A1">
        <w:rPr>
          <w:rFonts w:ascii="David" w:hAnsi="David"/>
          <w:u w:val="single"/>
        </w:rPr>
        <w:t>SS</w:t>
      </w:r>
      <w:r w:rsidRPr="006873A1">
        <w:rPr>
          <w:rFonts w:ascii="David" w:hAnsi="David" w:cs="David"/>
          <w:u w:val="single"/>
          <w:rtl/>
        </w:rPr>
        <w:t>:</w:t>
      </w:r>
      <w:r w:rsidRPr="006873A1">
        <w:rPr>
          <w:rFonts w:ascii="David" w:hAnsi="David"/>
          <w:u w:val="single"/>
        </w:rPr>
        <w:t>MM</w:t>
      </w:r>
      <w:r w:rsidRPr="006873A1">
        <w:rPr>
          <w:rFonts w:ascii="David" w:hAnsi="David" w:cs="David"/>
          <w:u w:val="single"/>
          <w:rtl/>
        </w:rPr>
        <w:t>:</w:t>
      </w:r>
      <w:r w:rsidRPr="006873A1">
        <w:rPr>
          <w:rFonts w:ascii="David" w:hAnsi="David"/>
          <w:u w:val="single"/>
        </w:rPr>
        <w:t>HH</w:t>
      </w:r>
      <w:r w:rsidRPr="006873A1">
        <w:rPr>
          <w:rFonts w:ascii="David" w:hAnsi="David" w:cs="David"/>
          <w:rtl/>
        </w:rPr>
        <w:t xml:space="preserve"> על סמך קובץ ערבות דיגיטאלית.</w:t>
      </w:r>
    </w:p>
    <w:p w14:paraId="3A7D43D2" w14:textId="77777777" w:rsidR="00EC0F14" w:rsidRPr="006873A1" w:rsidRDefault="00EC0F14" w:rsidP="00EC0F14">
      <w:pPr>
        <w:tabs>
          <w:tab w:val="left" w:pos="7227"/>
        </w:tabs>
        <w:rPr>
          <w:rFonts w:ascii="David" w:hAnsi="David"/>
          <w:b/>
          <w:u w:val="single"/>
        </w:rPr>
      </w:pPr>
    </w:p>
    <w:p w14:paraId="729FB377" w14:textId="77777777" w:rsidR="00EC0F14" w:rsidRPr="006873A1" w:rsidRDefault="00EC0F14" w:rsidP="006873A1">
      <w:pPr>
        <w:tabs>
          <w:tab w:val="left" w:pos="7227"/>
        </w:tabs>
        <w:jc w:val="both"/>
        <w:rPr>
          <w:rFonts w:ascii="David" w:hAnsi="David" w:cs="David"/>
          <w:b/>
          <w:bCs/>
          <w:u w:val="single"/>
          <w:rtl/>
        </w:rPr>
      </w:pPr>
      <w:r w:rsidRPr="006873A1">
        <w:rPr>
          <w:rFonts w:ascii="David" w:hAnsi="David" w:cs="David"/>
          <w:b/>
          <w:bCs/>
          <w:u w:val="single"/>
          <w:rtl/>
        </w:rPr>
        <w:t>נתוני הערבות</w:t>
      </w:r>
    </w:p>
    <w:p w14:paraId="73B4D6CF" w14:textId="77777777" w:rsidR="00EC0F14" w:rsidRPr="006873A1" w:rsidRDefault="00EC0F14" w:rsidP="006873A1">
      <w:pPr>
        <w:tabs>
          <w:tab w:val="left" w:pos="7227"/>
        </w:tabs>
        <w:jc w:val="both"/>
        <w:rPr>
          <w:rFonts w:ascii="David" w:hAnsi="David" w:cs="David"/>
          <w:u w:val="single"/>
          <w:rtl/>
        </w:rPr>
      </w:pPr>
    </w:p>
    <w:p w14:paraId="7BA1C9B1" w14:textId="77777777" w:rsidR="00EC0F14" w:rsidRPr="006873A1" w:rsidRDefault="00EC0F14" w:rsidP="006873A1">
      <w:pPr>
        <w:tabs>
          <w:tab w:val="left" w:pos="7227"/>
        </w:tabs>
        <w:spacing w:line="360" w:lineRule="auto"/>
        <w:jc w:val="both"/>
        <w:rPr>
          <w:rFonts w:ascii="David" w:hAnsi="David" w:cs="David"/>
          <w:rtl/>
        </w:rPr>
      </w:pPr>
      <w:r w:rsidRPr="006873A1">
        <w:rPr>
          <w:rFonts w:ascii="David" w:hAnsi="David" w:cs="David"/>
          <w:u w:val="single"/>
          <w:rtl/>
        </w:rPr>
        <w:t>קוד הערבות הדיגיטאלית</w:t>
      </w:r>
      <w:r w:rsidRPr="006873A1">
        <w:rPr>
          <w:rFonts w:ascii="David" w:hAnsi="David" w:cs="David"/>
          <w:rtl/>
        </w:rPr>
        <w:t xml:space="preserve">: </w:t>
      </w:r>
      <w:r w:rsidRPr="006873A1">
        <w:rPr>
          <w:rFonts w:ascii="David" w:hAnsi="David"/>
        </w:rPr>
        <w:t>____________________________</w:t>
      </w:r>
    </w:p>
    <w:p w14:paraId="08C38D4E" w14:textId="77777777" w:rsidR="00EC0F14" w:rsidRPr="006873A1" w:rsidRDefault="00EC0F14" w:rsidP="006873A1">
      <w:pPr>
        <w:tabs>
          <w:tab w:val="left" w:pos="7227"/>
        </w:tabs>
        <w:spacing w:line="360" w:lineRule="auto"/>
        <w:jc w:val="both"/>
        <w:rPr>
          <w:rFonts w:ascii="David" w:hAnsi="David" w:cs="David"/>
          <w:u w:val="single"/>
          <w:rtl/>
        </w:rPr>
      </w:pPr>
    </w:p>
    <w:p w14:paraId="5110A281" w14:textId="77777777" w:rsidR="00EC0F14" w:rsidRPr="006873A1" w:rsidRDefault="00EC0F14" w:rsidP="006873A1">
      <w:pPr>
        <w:tabs>
          <w:tab w:val="left" w:pos="7227"/>
        </w:tabs>
        <w:spacing w:line="360" w:lineRule="auto"/>
        <w:jc w:val="both"/>
        <w:rPr>
          <w:rFonts w:ascii="David" w:hAnsi="David" w:cs="David"/>
          <w:u w:val="single"/>
          <w:rtl/>
        </w:rPr>
      </w:pPr>
      <w:r w:rsidRPr="006873A1">
        <w:rPr>
          <w:rFonts w:ascii="David" w:hAnsi="David" w:cs="David"/>
          <w:u w:val="single"/>
          <w:rtl/>
        </w:rPr>
        <w:t>מנפיק הערבות:</w:t>
      </w:r>
    </w:p>
    <w:p w14:paraId="06371F69" w14:textId="77777777" w:rsidR="00EC0F14" w:rsidRPr="006873A1" w:rsidRDefault="00EC0F14" w:rsidP="006873A1">
      <w:pPr>
        <w:tabs>
          <w:tab w:val="left" w:pos="7227"/>
        </w:tabs>
        <w:spacing w:line="360" w:lineRule="auto"/>
        <w:jc w:val="both"/>
        <w:rPr>
          <w:rFonts w:ascii="David" w:hAnsi="David" w:cs="David"/>
          <w:rtl/>
        </w:rPr>
      </w:pPr>
      <w:r w:rsidRPr="006873A1">
        <w:rPr>
          <w:rFonts w:ascii="David" w:hAnsi="David" w:cs="David"/>
          <w:rtl/>
        </w:rPr>
        <w:t>_____________________________________ מס' סניף: ___</w:t>
      </w:r>
    </w:p>
    <w:p w14:paraId="0BBCABE1" w14:textId="77777777" w:rsidR="00EC0F14" w:rsidRPr="006873A1" w:rsidRDefault="00EC0F14" w:rsidP="006873A1">
      <w:pPr>
        <w:tabs>
          <w:tab w:val="left" w:pos="7227"/>
        </w:tabs>
        <w:spacing w:line="360" w:lineRule="auto"/>
        <w:jc w:val="both"/>
        <w:rPr>
          <w:rFonts w:ascii="David" w:hAnsi="David" w:cs="David"/>
          <w:rtl/>
        </w:rPr>
      </w:pPr>
      <w:r w:rsidRPr="006873A1">
        <w:rPr>
          <w:rFonts w:ascii="David" w:hAnsi="David" w:cs="David"/>
          <w:rtl/>
        </w:rPr>
        <w:t>טלפון מנפיק הערבות: ___________ פקס' מנפיק הערבות: __________</w:t>
      </w:r>
    </w:p>
    <w:p w14:paraId="601A9B12" w14:textId="77777777" w:rsidR="00EC0F14" w:rsidRPr="006873A1" w:rsidRDefault="00EC0F14" w:rsidP="006873A1">
      <w:pPr>
        <w:tabs>
          <w:tab w:val="left" w:pos="7227"/>
        </w:tabs>
        <w:spacing w:line="360" w:lineRule="auto"/>
        <w:jc w:val="both"/>
        <w:rPr>
          <w:rFonts w:ascii="David" w:hAnsi="David" w:cs="David"/>
          <w:rtl/>
        </w:rPr>
      </w:pPr>
      <w:r w:rsidRPr="006873A1">
        <w:rPr>
          <w:rFonts w:ascii="David" w:hAnsi="David" w:cs="David"/>
          <w:rtl/>
        </w:rPr>
        <w:t>כתובת מנפיק הערבות: _________________________________________</w:t>
      </w:r>
    </w:p>
    <w:p w14:paraId="77BBF48D" w14:textId="77777777" w:rsidR="00EC0F14" w:rsidRPr="006873A1" w:rsidRDefault="00EC0F14" w:rsidP="006873A1">
      <w:pPr>
        <w:tabs>
          <w:tab w:val="left" w:pos="7227"/>
        </w:tabs>
        <w:spacing w:line="360" w:lineRule="auto"/>
        <w:jc w:val="both"/>
        <w:rPr>
          <w:rFonts w:ascii="David" w:hAnsi="David" w:cs="David"/>
          <w:rtl/>
        </w:rPr>
      </w:pPr>
      <w:r w:rsidRPr="006873A1">
        <w:rPr>
          <w:rFonts w:ascii="David" w:hAnsi="David" w:cs="David"/>
          <w:rtl/>
        </w:rPr>
        <w:t>רחוב ומספר: ____________ ישוב: _________________ מיקוד _________</w:t>
      </w:r>
    </w:p>
    <w:p w14:paraId="00A1BE76" w14:textId="77777777" w:rsidR="00EC0F14" w:rsidRPr="006873A1" w:rsidRDefault="00EC0F14" w:rsidP="006873A1">
      <w:pPr>
        <w:tabs>
          <w:tab w:val="left" w:pos="7227"/>
        </w:tabs>
        <w:spacing w:line="360" w:lineRule="auto"/>
        <w:jc w:val="both"/>
        <w:rPr>
          <w:rFonts w:ascii="David" w:hAnsi="David" w:cs="David"/>
          <w:rtl/>
        </w:rPr>
      </w:pPr>
      <w:r w:rsidRPr="006873A1">
        <w:rPr>
          <w:rFonts w:ascii="David" w:hAnsi="David" w:cs="David"/>
          <w:rtl/>
        </w:rPr>
        <w:t>שם מורשה החתימה 1: ________________________________________</w:t>
      </w:r>
    </w:p>
    <w:p w14:paraId="58146472" w14:textId="77777777" w:rsidR="00EC0F14" w:rsidRPr="006873A1" w:rsidRDefault="00EC0F14" w:rsidP="006873A1">
      <w:pPr>
        <w:tabs>
          <w:tab w:val="left" w:pos="7227"/>
        </w:tabs>
        <w:spacing w:line="360" w:lineRule="auto"/>
        <w:jc w:val="both"/>
        <w:rPr>
          <w:rFonts w:ascii="David" w:hAnsi="David" w:cs="David"/>
          <w:rtl/>
        </w:rPr>
      </w:pPr>
      <w:r w:rsidRPr="006873A1">
        <w:rPr>
          <w:rFonts w:ascii="David" w:hAnsi="David" w:cs="David"/>
          <w:rtl/>
        </w:rPr>
        <w:t>שם מורשה החתימה 2: ________________________________________</w:t>
      </w:r>
    </w:p>
    <w:p w14:paraId="215E505E" w14:textId="77777777" w:rsidR="00EC0F14" w:rsidRPr="006873A1" w:rsidRDefault="00EC0F14" w:rsidP="006873A1">
      <w:pPr>
        <w:tabs>
          <w:tab w:val="left" w:pos="7227"/>
        </w:tabs>
        <w:spacing w:line="360" w:lineRule="auto"/>
        <w:jc w:val="both"/>
        <w:rPr>
          <w:rFonts w:ascii="David" w:hAnsi="David" w:cs="David"/>
          <w:u w:val="single"/>
          <w:rtl/>
        </w:rPr>
      </w:pPr>
    </w:p>
    <w:p w14:paraId="3A3DFB1E" w14:textId="77777777" w:rsidR="00EC0F14" w:rsidRPr="006873A1" w:rsidRDefault="00EC0F14" w:rsidP="006873A1">
      <w:pPr>
        <w:tabs>
          <w:tab w:val="left" w:pos="7227"/>
        </w:tabs>
        <w:spacing w:line="360" w:lineRule="auto"/>
        <w:jc w:val="both"/>
        <w:rPr>
          <w:rFonts w:ascii="David" w:hAnsi="David" w:cs="David"/>
          <w:u w:val="single"/>
          <w:rtl/>
        </w:rPr>
      </w:pPr>
      <w:r w:rsidRPr="006873A1">
        <w:rPr>
          <w:rFonts w:ascii="David" w:hAnsi="David" w:cs="David"/>
          <w:u w:val="single"/>
          <w:rtl/>
        </w:rPr>
        <w:t>מקבל הערבות:</w:t>
      </w:r>
    </w:p>
    <w:p w14:paraId="76D786FC" w14:textId="77777777" w:rsidR="00EC0F14" w:rsidRPr="006873A1" w:rsidRDefault="00EC0F14" w:rsidP="006873A1">
      <w:pPr>
        <w:tabs>
          <w:tab w:val="left" w:pos="7227"/>
        </w:tabs>
        <w:spacing w:line="360" w:lineRule="auto"/>
        <w:jc w:val="both"/>
        <w:rPr>
          <w:rFonts w:ascii="David" w:hAnsi="David" w:cs="David"/>
          <w:rtl/>
        </w:rPr>
      </w:pPr>
      <w:r w:rsidRPr="006873A1">
        <w:rPr>
          <w:rFonts w:ascii="David" w:hAnsi="David" w:cs="David"/>
          <w:rtl/>
        </w:rPr>
        <w:t>_________________________________________</w:t>
      </w:r>
    </w:p>
    <w:p w14:paraId="456270A0" w14:textId="77777777" w:rsidR="00EC0F14" w:rsidRPr="006873A1" w:rsidRDefault="00EC0F14" w:rsidP="006873A1">
      <w:pPr>
        <w:tabs>
          <w:tab w:val="left" w:pos="7227"/>
        </w:tabs>
        <w:spacing w:line="360" w:lineRule="auto"/>
        <w:jc w:val="both"/>
        <w:rPr>
          <w:rFonts w:ascii="David" w:hAnsi="David" w:cs="David"/>
          <w:rtl/>
        </w:rPr>
      </w:pPr>
      <w:r w:rsidRPr="006873A1">
        <w:rPr>
          <w:rFonts w:ascii="David" w:hAnsi="David" w:cs="David"/>
          <w:rtl/>
        </w:rPr>
        <w:t>_________________________________________</w:t>
      </w:r>
    </w:p>
    <w:p w14:paraId="6C87865C" w14:textId="77777777" w:rsidR="00EC0F14" w:rsidRPr="006873A1" w:rsidRDefault="00EC0F14" w:rsidP="006873A1">
      <w:pPr>
        <w:tabs>
          <w:tab w:val="left" w:pos="7227"/>
        </w:tabs>
        <w:spacing w:line="360" w:lineRule="auto"/>
        <w:jc w:val="both"/>
        <w:rPr>
          <w:rFonts w:ascii="David" w:hAnsi="David" w:cs="David"/>
          <w:u w:val="single"/>
          <w:rtl/>
        </w:rPr>
      </w:pPr>
      <w:proofErr w:type="spellStart"/>
      <w:r w:rsidRPr="006873A1">
        <w:rPr>
          <w:rFonts w:ascii="David" w:hAnsi="David" w:cs="David"/>
          <w:u w:val="single"/>
          <w:rtl/>
        </w:rPr>
        <w:t>הנערבים</w:t>
      </w:r>
      <w:proofErr w:type="spellEnd"/>
      <w:r w:rsidRPr="006873A1">
        <w:rPr>
          <w:rFonts w:ascii="David" w:hAnsi="David" w:cs="David"/>
          <w:u w:val="single"/>
          <w:rtl/>
        </w:rPr>
        <w:t xml:space="preserve"> (להלן ביחד ו/או לחוד: "</w:t>
      </w:r>
      <w:proofErr w:type="spellStart"/>
      <w:r w:rsidRPr="006873A1">
        <w:rPr>
          <w:rFonts w:ascii="David" w:hAnsi="David" w:cs="David"/>
          <w:u w:val="single"/>
          <w:rtl/>
        </w:rPr>
        <w:t>הנערב</w:t>
      </w:r>
      <w:proofErr w:type="spellEnd"/>
      <w:r w:rsidRPr="006873A1">
        <w:rPr>
          <w:rFonts w:ascii="David" w:hAnsi="David" w:cs="David"/>
          <w:u w:val="single"/>
          <w:rtl/>
        </w:rPr>
        <w:t>"):</w:t>
      </w:r>
    </w:p>
    <w:tbl>
      <w:tblPr>
        <w:tblStyle w:val="TableGrid"/>
        <w:bidiVisual/>
        <w:tblW w:w="0" w:type="auto"/>
        <w:tblLook w:val="04A0" w:firstRow="1" w:lastRow="0" w:firstColumn="1" w:lastColumn="0" w:noHBand="0" w:noVBand="1"/>
        <w:tblCaption w:val="הנערבים (להלן ביחד ו/או לחוד: &quot;הנערב&quot;)"/>
        <w:tblDescription w:val="הנערבים (להלן ביחד ו/או לחוד: &quot;הנערב&quot;)"/>
      </w:tblPr>
      <w:tblGrid>
        <w:gridCol w:w="2003"/>
        <w:gridCol w:w="6474"/>
      </w:tblGrid>
      <w:tr w:rsidR="00EC0F14" w:rsidRPr="00FB212B" w14:paraId="16108DA8" w14:textId="77777777" w:rsidTr="006873A1">
        <w:trPr>
          <w:tblHeader/>
        </w:trPr>
        <w:tc>
          <w:tcPr>
            <w:tcW w:w="2003" w:type="dxa"/>
            <w:tcBorders>
              <w:top w:val="single" w:sz="4" w:space="0" w:color="auto"/>
              <w:left w:val="single" w:sz="4" w:space="0" w:color="auto"/>
              <w:bottom w:val="single" w:sz="4" w:space="0" w:color="auto"/>
              <w:right w:val="single" w:sz="4" w:space="0" w:color="auto"/>
            </w:tcBorders>
            <w:hideMark/>
          </w:tcPr>
          <w:p w14:paraId="263A6844" w14:textId="77777777" w:rsidR="00EC0F14" w:rsidRPr="006873A1" w:rsidRDefault="00EC0F14" w:rsidP="006873A1">
            <w:pPr>
              <w:tabs>
                <w:tab w:val="left" w:pos="7227"/>
              </w:tabs>
              <w:spacing w:line="360" w:lineRule="auto"/>
              <w:jc w:val="both"/>
              <w:rPr>
                <w:rFonts w:ascii="David" w:hAnsi="David" w:cs="David"/>
                <w:rtl/>
              </w:rPr>
            </w:pPr>
            <w:r w:rsidRPr="006873A1">
              <w:rPr>
                <w:rFonts w:ascii="David" w:hAnsi="David" w:cs="David"/>
                <w:rtl/>
              </w:rPr>
              <w:t>מזהה נערב</w:t>
            </w:r>
          </w:p>
        </w:tc>
        <w:tc>
          <w:tcPr>
            <w:tcW w:w="6474" w:type="dxa"/>
            <w:tcBorders>
              <w:top w:val="single" w:sz="4" w:space="0" w:color="auto"/>
              <w:left w:val="single" w:sz="4" w:space="0" w:color="auto"/>
              <w:bottom w:val="single" w:sz="4" w:space="0" w:color="auto"/>
              <w:right w:val="single" w:sz="4" w:space="0" w:color="auto"/>
            </w:tcBorders>
            <w:hideMark/>
          </w:tcPr>
          <w:p w14:paraId="29BEC176" w14:textId="77777777" w:rsidR="00EC0F14" w:rsidRPr="006873A1" w:rsidRDefault="00EC0F14" w:rsidP="006873A1">
            <w:pPr>
              <w:tabs>
                <w:tab w:val="left" w:pos="7227"/>
              </w:tabs>
              <w:spacing w:line="360" w:lineRule="auto"/>
              <w:jc w:val="both"/>
              <w:rPr>
                <w:rFonts w:ascii="David" w:hAnsi="David" w:cs="David"/>
                <w:rtl/>
              </w:rPr>
            </w:pPr>
            <w:r w:rsidRPr="006873A1">
              <w:rPr>
                <w:rFonts w:ascii="David" w:hAnsi="David" w:cs="David"/>
                <w:rtl/>
              </w:rPr>
              <w:t xml:space="preserve">שם </w:t>
            </w:r>
            <w:proofErr w:type="spellStart"/>
            <w:r w:rsidRPr="006873A1">
              <w:rPr>
                <w:rFonts w:ascii="David" w:hAnsi="David" w:cs="David"/>
                <w:rtl/>
              </w:rPr>
              <w:t>הנערב</w:t>
            </w:r>
            <w:proofErr w:type="spellEnd"/>
          </w:p>
        </w:tc>
      </w:tr>
      <w:tr w:rsidR="00EC0F14" w:rsidRPr="00FB212B" w14:paraId="33744F0C" w14:textId="77777777" w:rsidTr="006873A1">
        <w:trPr>
          <w:tblHeader/>
        </w:trPr>
        <w:tc>
          <w:tcPr>
            <w:tcW w:w="2003" w:type="dxa"/>
            <w:tcBorders>
              <w:top w:val="single" w:sz="4" w:space="0" w:color="auto"/>
              <w:left w:val="single" w:sz="4" w:space="0" w:color="auto"/>
              <w:bottom w:val="single" w:sz="4" w:space="0" w:color="auto"/>
              <w:right w:val="single" w:sz="4" w:space="0" w:color="auto"/>
            </w:tcBorders>
            <w:hideMark/>
          </w:tcPr>
          <w:p w14:paraId="14172BF1" w14:textId="77777777" w:rsidR="00EC0F14" w:rsidRPr="006873A1" w:rsidRDefault="00EC0F14" w:rsidP="006873A1">
            <w:pPr>
              <w:tabs>
                <w:tab w:val="left" w:pos="7227"/>
              </w:tabs>
              <w:spacing w:line="360" w:lineRule="auto"/>
              <w:jc w:val="both"/>
              <w:rPr>
                <w:rFonts w:ascii="David" w:hAnsi="David" w:cs="David"/>
                <w:rtl/>
              </w:rPr>
            </w:pPr>
            <w:r w:rsidRPr="006873A1">
              <w:rPr>
                <w:rFonts w:ascii="David" w:hAnsi="David" w:cs="David"/>
                <w:rtl/>
              </w:rPr>
              <w:t>____________</w:t>
            </w:r>
          </w:p>
        </w:tc>
        <w:tc>
          <w:tcPr>
            <w:tcW w:w="6474" w:type="dxa"/>
            <w:tcBorders>
              <w:top w:val="single" w:sz="4" w:space="0" w:color="auto"/>
              <w:left w:val="single" w:sz="4" w:space="0" w:color="auto"/>
              <w:bottom w:val="single" w:sz="4" w:space="0" w:color="auto"/>
              <w:right w:val="single" w:sz="4" w:space="0" w:color="auto"/>
            </w:tcBorders>
            <w:hideMark/>
          </w:tcPr>
          <w:p w14:paraId="57FD8215" w14:textId="77777777" w:rsidR="00EC0F14" w:rsidRPr="006873A1" w:rsidRDefault="00EC0F14" w:rsidP="006873A1">
            <w:pPr>
              <w:tabs>
                <w:tab w:val="left" w:pos="7227"/>
              </w:tabs>
              <w:spacing w:line="360" w:lineRule="auto"/>
              <w:jc w:val="both"/>
              <w:rPr>
                <w:rFonts w:ascii="David" w:hAnsi="David" w:cs="David"/>
                <w:rtl/>
              </w:rPr>
            </w:pPr>
            <w:r w:rsidRPr="006873A1">
              <w:rPr>
                <w:rFonts w:ascii="David" w:hAnsi="David" w:cs="David"/>
                <w:rtl/>
              </w:rPr>
              <w:t>_________________________________________</w:t>
            </w:r>
          </w:p>
        </w:tc>
      </w:tr>
    </w:tbl>
    <w:p w14:paraId="10095D06" w14:textId="77777777" w:rsidR="00EC0F14" w:rsidRPr="006873A1" w:rsidRDefault="00EC0F14" w:rsidP="006873A1">
      <w:pPr>
        <w:tabs>
          <w:tab w:val="left" w:pos="7227"/>
        </w:tabs>
        <w:spacing w:line="360" w:lineRule="auto"/>
        <w:jc w:val="both"/>
        <w:rPr>
          <w:rFonts w:ascii="David" w:hAnsi="David" w:cs="David"/>
          <w:rtl/>
        </w:rPr>
      </w:pPr>
      <w:r w:rsidRPr="006873A1">
        <w:rPr>
          <w:rFonts w:ascii="David" w:hAnsi="David" w:cs="David"/>
          <w:u w:val="single"/>
          <w:rtl/>
        </w:rPr>
        <w:t>נושא הערבות:</w:t>
      </w:r>
      <w:r w:rsidRPr="006873A1">
        <w:rPr>
          <w:rFonts w:ascii="David" w:hAnsi="David" w:cs="David"/>
          <w:rtl/>
        </w:rPr>
        <w:t xml:space="preserve"> </w:t>
      </w:r>
    </w:p>
    <w:p w14:paraId="5242649A" w14:textId="77777777" w:rsidR="00EC0F14" w:rsidRPr="006873A1" w:rsidRDefault="00EC0F14" w:rsidP="006873A1">
      <w:pPr>
        <w:tabs>
          <w:tab w:val="left" w:pos="7227"/>
        </w:tabs>
        <w:spacing w:line="360" w:lineRule="auto"/>
        <w:jc w:val="both"/>
        <w:rPr>
          <w:rFonts w:ascii="David" w:hAnsi="David" w:cs="David"/>
          <w:u w:val="single"/>
          <w:rtl/>
        </w:rPr>
      </w:pPr>
      <w:r w:rsidRPr="006873A1">
        <w:rPr>
          <w:rFonts w:ascii="David" w:hAnsi="David" w:cs="David"/>
          <w:rtl/>
        </w:rPr>
        <w:t>(שם המכרז / נושא ההתקשרות)</w:t>
      </w:r>
    </w:p>
    <w:p w14:paraId="581A5557" w14:textId="77777777" w:rsidR="00EC0F14" w:rsidRPr="006873A1" w:rsidRDefault="00EC0F14" w:rsidP="006873A1">
      <w:pPr>
        <w:tabs>
          <w:tab w:val="left" w:pos="7227"/>
        </w:tabs>
        <w:spacing w:line="360" w:lineRule="auto"/>
        <w:jc w:val="both"/>
        <w:rPr>
          <w:rFonts w:ascii="David" w:hAnsi="David" w:cs="David"/>
          <w:u w:val="single"/>
          <w:rtl/>
        </w:rPr>
      </w:pPr>
    </w:p>
    <w:p w14:paraId="0548CBF1" w14:textId="77777777" w:rsidR="00EC0F14" w:rsidRPr="006873A1" w:rsidRDefault="00EC0F14" w:rsidP="006873A1">
      <w:pPr>
        <w:tabs>
          <w:tab w:val="left" w:pos="7227"/>
        </w:tabs>
        <w:spacing w:line="360" w:lineRule="auto"/>
        <w:jc w:val="both"/>
        <w:rPr>
          <w:rFonts w:ascii="David" w:hAnsi="David" w:cs="David"/>
          <w:u w:val="single"/>
          <w:rtl/>
        </w:rPr>
      </w:pPr>
      <w:r w:rsidRPr="006873A1">
        <w:rPr>
          <w:rFonts w:ascii="David" w:hAnsi="David" w:cs="David"/>
          <w:u w:val="single"/>
          <w:rtl/>
        </w:rPr>
        <w:t>סכומים ותאריכים</w:t>
      </w:r>
    </w:p>
    <w:p w14:paraId="54C48E27" w14:textId="77777777" w:rsidR="00EC0F14" w:rsidRPr="006873A1" w:rsidRDefault="00EC0F14" w:rsidP="006873A1">
      <w:pPr>
        <w:tabs>
          <w:tab w:val="left" w:pos="7227"/>
        </w:tabs>
        <w:spacing w:line="360" w:lineRule="auto"/>
        <w:jc w:val="both"/>
        <w:rPr>
          <w:rFonts w:ascii="David" w:hAnsi="David" w:cs="David"/>
          <w:rtl/>
        </w:rPr>
      </w:pPr>
      <w:r w:rsidRPr="006873A1">
        <w:rPr>
          <w:rFonts w:ascii="David" w:hAnsi="David" w:cs="David"/>
          <w:rtl/>
        </w:rPr>
        <w:t>סכום הערבות _________ שקלים חדשים.</w:t>
      </w:r>
    </w:p>
    <w:p w14:paraId="138E5173" w14:textId="77777777" w:rsidR="00EC0F14" w:rsidRPr="006873A1" w:rsidRDefault="00EC0F14" w:rsidP="006873A1">
      <w:pPr>
        <w:tabs>
          <w:tab w:val="left" w:pos="7227"/>
        </w:tabs>
        <w:spacing w:line="360" w:lineRule="auto"/>
        <w:jc w:val="both"/>
        <w:rPr>
          <w:rFonts w:ascii="David" w:hAnsi="David" w:cs="David"/>
          <w:rtl/>
        </w:rPr>
      </w:pPr>
      <w:r w:rsidRPr="006873A1">
        <w:rPr>
          <w:rFonts w:ascii="David" w:hAnsi="David" w:cs="David"/>
          <w:rtl/>
        </w:rPr>
        <w:t>הצמדה: ______________ תאריך בסיס להצמדה: __________</w:t>
      </w:r>
    </w:p>
    <w:p w14:paraId="55D7761A" w14:textId="77777777" w:rsidR="00EC0F14" w:rsidRPr="006873A1" w:rsidRDefault="00EC0F14" w:rsidP="006873A1">
      <w:pPr>
        <w:tabs>
          <w:tab w:val="left" w:pos="7227"/>
        </w:tabs>
        <w:spacing w:line="360" w:lineRule="auto"/>
        <w:jc w:val="both"/>
        <w:rPr>
          <w:rFonts w:ascii="David" w:hAnsi="David" w:cs="David"/>
          <w:rtl/>
        </w:rPr>
      </w:pPr>
      <w:r w:rsidRPr="006873A1">
        <w:rPr>
          <w:rFonts w:ascii="David" w:hAnsi="David" w:cs="David"/>
          <w:rtl/>
        </w:rPr>
        <w:t>תאריך הנפקת הערבות: _____________(חלק זה יושלם על ידי המנפיק) תאריך סיום תוקף הערבות: _______________</w:t>
      </w:r>
    </w:p>
    <w:p w14:paraId="45DAAEAB" w14:textId="77777777" w:rsidR="00EC0F14" w:rsidRPr="006873A1" w:rsidRDefault="00EC0F14" w:rsidP="006873A1">
      <w:pPr>
        <w:tabs>
          <w:tab w:val="left" w:pos="7227"/>
        </w:tabs>
        <w:spacing w:line="360" w:lineRule="auto"/>
        <w:jc w:val="both"/>
        <w:rPr>
          <w:rFonts w:ascii="David" w:hAnsi="David" w:cs="David"/>
          <w:u w:val="single"/>
          <w:rtl/>
        </w:rPr>
      </w:pPr>
    </w:p>
    <w:p w14:paraId="716BAD2F" w14:textId="77777777" w:rsidR="00EC0F14" w:rsidRPr="006873A1" w:rsidRDefault="00EC0F14" w:rsidP="006873A1">
      <w:pPr>
        <w:tabs>
          <w:tab w:val="left" w:pos="7227"/>
        </w:tabs>
        <w:spacing w:line="360" w:lineRule="auto"/>
        <w:jc w:val="both"/>
        <w:rPr>
          <w:rFonts w:ascii="David" w:hAnsi="David" w:cs="David"/>
          <w:b/>
          <w:bCs/>
          <w:u w:val="single"/>
          <w:rtl/>
        </w:rPr>
      </w:pPr>
      <w:r w:rsidRPr="006873A1">
        <w:rPr>
          <w:rFonts w:ascii="David" w:hAnsi="David" w:cs="David"/>
          <w:b/>
          <w:bCs/>
          <w:u w:val="single"/>
          <w:rtl/>
        </w:rPr>
        <w:t>ניסוח ההתחייבות</w:t>
      </w:r>
    </w:p>
    <w:p w14:paraId="4ADFE6D3" w14:textId="77777777" w:rsidR="00EC0F14" w:rsidRPr="006873A1" w:rsidRDefault="00EC0F14" w:rsidP="006873A1">
      <w:pPr>
        <w:tabs>
          <w:tab w:val="left" w:pos="7227"/>
        </w:tabs>
        <w:spacing w:line="360" w:lineRule="auto"/>
        <w:jc w:val="both"/>
        <w:rPr>
          <w:rFonts w:ascii="David" w:hAnsi="David" w:cs="David"/>
          <w:rtl/>
        </w:rPr>
      </w:pPr>
      <w:r w:rsidRPr="006873A1">
        <w:rPr>
          <w:rFonts w:ascii="David" w:hAnsi="David" w:cs="David"/>
          <w:rtl/>
        </w:rPr>
        <w:t xml:space="preserve">מנפיק הערבות, ערב בזה כלפי מקבל הערבות, בעבור </w:t>
      </w:r>
      <w:proofErr w:type="spellStart"/>
      <w:r w:rsidRPr="006873A1">
        <w:rPr>
          <w:rFonts w:ascii="David" w:hAnsi="David" w:cs="David"/>
          <w:rtl/>
        </w:rPr>
        <w:t>הנערב</w:t>
      </w:r>
      <w:proofErr w:type="spellEnd"/>
      <w:r w:rsidRPr="006873A1">
        <w:rPr>
          <w:rFonts w:ascii="David" w:hAnsi="David" w:cs="David"/>
          <w:rtl/>
        </w:rPr>
        <w:t xml:space="preserve">, לסילוק כל סכום אשר מקבל הערבות ידרוש מאת מנפיק הערבות, בקשר עם נושא הערבות, ואשר לא יעלה על סכום גובה הערבות. מנפיק הערבות מתחייב בזאת לשלם למקבל הערבות את הסכום האמור בתוך מספר הימים לחילוט הקבועים בערבות וזאת מתאריך דרישת מקבל הערבות ומבלי שמקבל הערבות יהיה חייב לנמק את דרישתו או לדרוש תחילה את סילוק הסכום מאת </w:t>
      </w:r>
      <w:proofErr w:type="spellStart"/>
      <w:r w:rsidRPr="006873A1">
        <w:rPr>
          <w:rFonts w:ascii="David" w:hAnsi="David" w:cs="David"/>
          <w:rtl/>
        </w:rPr>
        <w:t>הנערב</w:t>
      </w:r>
      <w:proofErr w:type="spellEnd"/>
      <w:r w:rsidRPr="006873A1">
        <w:rPr>
          <w:rFonts w:ascii="David" w:hAnsi="David" w:cs="David"/>
          <w:rtl/>
        </w:rPr>
        <w:t xml:space="preserve">. </w:t>
      </w:r>
    </w:p>
    <w:p w14:paraId="0AA70525" w14:textId="77777777" w:rsidR="00EC0F14" w:rsidRPr="006873A1" w:rsidRDefault="00EC0F14" w:rsidP="006873A1">
      <w:pPr>
        <w:tabs>
          <w:tab w:val="left" w:pos="7227"/>
        </w:tabs>
        <w:spacing w:line="360" w:lineRule="auto"/>
        <w:jc w:val="both"/>
        <w:rPr>
          <w:rFonts w:ascii="David" w:hAnsi="David" w:cs="David"/>
          <w:rtl/>
        </w:rPr>
      </w:pPr>
      <w:r w:rsidRPr="006873A1">
        <w:rPr>
          <w:rFonts w:ascii="David" w:hAnsi="David" w:cs="David"/>
          <w:rtl/>
        </w:rPr>
        <w:lastRenderedPageBreak/>
        <w:t xml:space="preserve">במקרה של דרישה כאמור מנפיק הערבות לא יטען כלפי מקבל הערבות טענת הגנה כל שהיא שיכולה לעמוד לו או </w:t>
      </w:r>
      <w:proofErr w:type="spellStart"/>
      <w:r w:rsidRPr="006873A1">
        <w:rPr>
          <w:rFonts w:ascii="David" w:hAnsi="David" w:cs="David"/>
          <w:rtl/>
        </w:rPr>
        <w:t>לנערב</w:t>
      </w:r>
      <w:proofErr w:type="spellEnd"/>
      <w:r w:rsidRPr="006873A1">
        <w:rPr>
          <w:rFonts w:ascii="David" w:hAnsi="David" w:cs="David"/>
          <w:rtl/>
        </w:rPr>
        <w:t xml:space="preserve">, ולא יתנה את התשלום בתנאי כלשהו או יעכבו מסיבה כלשהי ובכלל זה בסילוק הסכום האמור מאת </w:t>
      </w:r>
      <w:proofErr w:type="spellStart"/>
      <w:r w:rsidRPr="006873A1">
        <w:rPr>
          <w:rFonts w:ascii="David" w:hAnsi="David" w:cs="David"/>
          <w:rtl/>
        </w:rPr>
        <w:t>הנערב</w:t>
      </w:r>
      <w:proofErr w:type="spellEnd"/>
      <w:r w:rsidRPr="006873A1">
        <w:rPr>
          <w:rFonts w:ascii="David" w:hAnsi="David" w:cs="David"/>
          <w:rtl/>
        </w:rPr>
        <w:t>.</w:t>
      </w:r>
    </w:p>
    <w:p w14:paraId="447D23C6" w14:textId="77777777" w:rsidR="00EC0F14" w:rsidRPr="006873A1" w:rsidRDefault="00EC0F14" w:rsidP="006873A1">
      <w:pPr>
        <w:tabs>
          <w:tab w:val="left" w:pos="7227"/>
        </w:tabs>
        <w:spacing w:line="360" w:lineRule="auto"/>
        <w:jc w:val="both"/>
        <w:rPr>
          <w:rFonts w:ascii="David" w:hAnsi="David" w:cs="David"/>
          <w:rtl/>
        </w:rPr>
      </w:pPr>
      <w:r w:rsidRPr="006873A1">
        <w:rPr>
          <w:rFonts w:ascii="David" w:hAnsi="David" w:cs="David"/>
          <w:rtl/>
        </w:rPr>
        <w:t>ערבות זו אינה ניתנה להעברה או להסבה.</w:t>
      </w:r>
    </w:p>
    <w:p w14:paraId="0FD239C6" w14:textId="77777777" w:rsidR="00EC0F14" w:rsidRPr="006873A1" w:rsidRDefault="00EC0F14" w:rsidP="006873A1">
      <w:pPr>
        <w:tabs>
          <w:tab w:val="left" w:pos="7227"/>
        </w:tabs>
        <w:spacing w:line="360" w:lineRule="auto"/>
        <w:jc w:val="both"/>
        <w:rPr>
          <w:rFonts w:ascii="David" w:hAnsi="David" w:cs="David"/>
          <w:rtl/>
        </w:rPr>
      </w:pPr>
      <w:r w:rsidRPr="006873A1">
        <w:rPr>
          <w:rFonts w:ascii="David" w:hAnsi="David" w:cs="David"/>
          <w:rtl/>
        </w:rPr>
        <w:t>ערבות זו ניתנת למימוש לשיעורין, באופן שחילוטה החלקי לא יגרע מתוקפה לגבי יתרת סכום הערבות שלא חולט, ובלבד שסך כל התשלומים על פי ערבות זו לא יעלה על סכום הערבות.</w:t>
      </w:r>
    </w:p>
    <w:p w14:paraId="0EFF286A" w14:textId="77777777" w:rsidR="00EC0F14" w:rsidRPr="006873A1" w:rsidRDefault="00EC0F14" w:rsidP="006873A1">
      <w:pPr>
        <w:tabs>
          <w:tab w:val="left" w:pos="7227"/>
        </w:tabs>
        <w:spacing w:line="360" w:lineRule="auto"/>
        <w:jc w:val="both"/>
        <w:rPr>
          <w:rFonts w:ascii="David" w:hAnsi="David" w:cs="David"/>
          <w:rtl/>
        </w:rPr>
      </w:pPr>
      <w:r w:rsidRPr="006873A1">
        <w:rPr>
          <w:rFonts w:ascii="David" w:hAnsi="David" w:cs="David"/>
          <w:rtl/>
        </w:rPr>
        <w:t>על ערבות זו יחולו הוראות הדין הישראלי בלבד.</w:t>
      </w:r>
    </w:p>
    <w:p w14:paraId="6DBE28EC" w14:textId="77777777" w:rsidR="00EC0F14" w:rsidRPr="006873A1" w:rsidRDefault="00EC0F14" w:rsidP="006873A1">
      <w:pPr>
        <w:tabs>
          <w:tab w:val="left" w:pos="7227"/>
        </w:tabs>
        <w:spacing w:line="360" w:lineRule="auto"/>
        <w:jc w:val="both"/>
        <w:rPr>
          <w:rFonts w:ascii="David" w:hAnsi="David" w:cs="David"/>
          <w:rtl/>
        </w:rPr>
      </w:pPr>
      <w:r w:rsidRPr="006873A1">
        <w:rPr>
          <w:rFonts w:ascii="David" w:hAnsi="David" w:cs="David"/>
          <w:rtl/>
        </w:rPr>
        <w:t xml:space="preserve">הכללים לניהול כתב ערבות זה יהיו בהתאם לתקן הערבויות הדיגיטאליות כפי שפורסם באתר הוראות </w:t>
      </w:r>
      <w:proofErr w:type="spellStart"/>
      <w:r w:rsidRPr="006873A1">
        <w:rPr>
          <w:rFonts w:ascii="David" w:hAnsi="David" w:cs="David"/>
          <w:rtl/>
        </w:rPr>
        <w:t>התכ"ם</w:t>
      </w:r>
      <w:proofErr w:type="spellEnd"/>
      <w:r w:rsidRPr="006873A1">
        <w:rPr>
          <w:rFonts w:ascii="David" w:hAnsi="David" w:cs="David"/>
          <w:rtl/>
        </w:rPr>
        <w:t xml:space="preserve"> של החשב הכללי, כנוסחו במועד הנפקת הערבות, ובכלל זה בהתאם לכללים המפורטים להלן:</w:t>
      </w:r>
    </w:p>
    <w:p w14:paraId="3334CB57" w14:textId="77777777" w:rsidR="00EC0F14" w:rsidRPr="006873A1" w:rsidRDefault="00EC0F14" w:rsidP="006873A1">
      <w:pPr>
        <w:pStyle w:val="ListParagraph"/>
        <w:numPr>
          <w:ilvl w:val="0"/>
          <w:numId w:val="87"/>
        </w:numPr>
        <w:tabs>
          <w:tab w:val="left" w:pos="7227"/>
        </w:tabs>
        <w:spacing w:line="360" w:lineRule="auto"/>
        <w:contextualSpacing w:val="0"/>
        <w:jc w:val="both"/>
        <w:rPr>
          <w:rFonts w:ascii="David" w:hAnsi="David" w:cs="David"/>
          <w:rtl/>
        </w:rPr>
      </w:pPr>
      <w:r w:rsidRPr="006873A1">
        <w:rPr>
          <w:rFonts w:ascii="David" w:hAnsi="David" w:cs="David"/>
          <w:rtl/>
        </w:rPr>
        <w:t xml:space="preserve">ניהול ערבות זו יעשה באופן דיגיטלי, על ידי שליחת דרישות ובקשות בין מערכות מקבל הערבות ומערכות מנפיק הערבות, בהתאם לכללים המפורטים בתקן הערבויות הדיגיטליות. </w:t>
      </w:r>
    </w:p>
    <w:p w14:paraId="0B6987C6" w14:textId="77777777" w:rsidR="00EC0F14" w:rsidRPr="006873A1" w:rsidRDefault="00EC0F14" w:rsidP="006873A1">
      <w:pPr>
        <w:pStyle w:val="ListParagraph"/>
        <w:numPr>
          <w:ilvl w:val="0"/>
          <w:numId w:val="87"/>
        </w:numPr>
        <w:tabs>
          <w:tab w:val="left" w:pos="7227"/>
        </w:tabs>
        <w:spacing w:line="360" w:lineRule="auto"/>
        <w:contextualSpacing w:val="0"/>
        <w:jc w:val="both"/>
        <w:rPr>
          <w:rFonts w:ascii="David" w:hAnsi="David"/>
        </w:rPr>
      </w:pPr>
      <w:r w:rsidRPr="006873A1">
        <w:rPr>
          <w:rFonts w:ascii="David" w:hAnsi="David" w:cs="David"/>
          <w:rtl/>
        </w:rPr>
        <w:t xml:space="preserve">התאריכים בערבות מתייחסים לימים </w:t>
      </w:r>
      <w:proofErr w:type="spellStart"/>
      <w:r w:rsidRPr="006873A1">
        <w:rPr>
          <w:rFonts w:ascii="David" w:hAnsi="David" w:cs="David"/>
          <w:rtl/>
        </w:rPr>
        <w:t>קלנדריים</w:t>
      </w:r>
      <w:proofErr w:type="spellEnd"/>
      <w:r w:rsidRPr="006873A1">
        <w:rPr>
          <w:rFonts w:ascii="David" w:hAnsi="David" w:cs="David"/>
          <w:rtl/>
        </w:rPr>
        <w:t>, המסתיימים בשעה 23:59, וזאת למעט מניין הימים לתשלום בגין חילוט ערבות על ידי מנפיק הערבות. מניין הימים לתשלום בגין חילוט הערבות</w:t>
      </w:r>
      <w:bookmarkStart w:id="438" w:name="_Ref3125565"/>
      <w:r w:rsidRPr="006873A1">
        <w:rPr>
          <w:rFonts w:ascii="David" w:hAnsi="David" w:cs="David"/>
          <w:rtl/>
        </w:rPr>
        <w:t>, יחל ביום העסקים הבנקאי בו התקבלה הדרישה לחילוט ממקבל הערבות. במקרה שבו הדרישה התקבלה שלא במהלך יום עסקים בנקאי, מנין הימים לביצוע החילוט יחל ביום העסקים הבנקאי העוקב.</w:t>
      </w:r>
      <w:bookmarkEnd w:id="438"/>
      <w:r w:rsidRPr="006873A1">
        <w:rPr>
          <w:rFonts w:ascii="David" w:hAnsi="David" w:cs="David"/>
          <w:rtl/>
        </w:rPr>
        <w:t xml:space="preserve"> </w:t>
      </w:r>
    </w:p>
    <w:p w14:paraId="6A8A6F20" w14:textId="77777777" w:rsidR="00EC0F14" w:rsidRPr="006873A1" w:rsidRDefault="00EC0F14" w:rsidP="006873A1">
      <w:pPr>
        <w:pStyle w:val="ListParagraph"/>
        <w:numPr>
          <w:ilvl w:val="0"/>
          <w:numId w:val="87"/>
        </w:numPr>
        <w:tabs>
          <w:tab w:val="left" w:pos="7227"/>
        </w:tabs>
        <w:spacing w:line="360" w:lineRule="auto"/>
        <w:contextualSpacing w:val="0"/>
        <w:jc w:val="both"/>
        <w:rPr>
          <w:rFonts w:ascii="David" w:hAnsi="David" w:cs="David"/>
          <w:rtl/>
        </w:rPr>
      </w:pPr>
      <w:r w:rsidRPr="006873A1">
        <w:rPr>
          <w:rFonts w:ascii="David" w:hAnsi="David" w:cs="David"/>
          <w:rtl/>
        </w:rPr>
        <w:t xml:space="preserve">לאחר שתאריך סיום תוקף הערבות חלף, תוקפה של הערבות פוקע ללא צורך בביצוע פעולה נוספת מטעם </w:t>
      </w:r>
      <w:proofErr w:type="spellStart"/>
      <w:r w:rsidRPr="006873A1">
        <w:rPr>
          <w:rFonts w:ascii="David" w:hAnsi="David" w:cs="David"/>
          <w:rtl/>
        </w:rPr>
        <w:t>הנערב</w:t>
      </w:r>
      <w:proofErr w:type="spellEnd"/>
      <w:r w:rsidRPr="006873A1">
        <w:rPr>
          <w:rFonts w:ascii="David" w:hAnsi="David" w:cs="David"/>
          <w:rtl/>
        </w:rPr>
        <w:t xml:space="preserve">, מקבל הערבות או מנפיק הערבות. </w:t>
      </w:r>
    </w:p>
    <w:p w14:paraId="5BD6014E" w14:textId="77777777" w:rsidR="00EC0F14" w:rsidRPr="006873A1" w:rsidRDefault="00EC0F14" w:rsidP="006873A1">
      <w:pPr>
        <w:tabs>
          <w:tab w:val="left" w:pos="7227"/>
        </w:tabs>
        <w:spacing w:line="360" w:lineRule="auto"/>
        <w:jc w:val="both"/>
        <w:rPr>
          <w:rFonts w:ascii="David" w:hAnsi="David" w:cs="David"/>
          <w:u w:val="single"/>
          <w:rtl/>
        </w:rPr>
      </w:pPr>
    </w:p>
    <w:p w14:paraId="3BFCEFA4" w14:textId="77777777" w:rsidR="00EC0F14" w:rsidRPr="006873A1" w:rsidRDefault="00EC0F14" w:rsidP="006873A1">
      <w:pPr>
        <w:tabs>
          <w:tab w:val="left" w:pos="7227"/>
        </w:tabs>
        <w:jc w:val="both"/>
        <w:rPr>
          <w:rFonts w:ascii="David" w:hAnsi="David" w:cs="David"/>
          <w:u w:val="single"/>
          <w:rtl/>
        </w:rPr>
      </w:pPr>
      <w:r w:rsidRPr="006873A1">
        <w:rPr>
          <w:rFonts w:ascii="David" w:hAnsi="David" w:cs="David"/>
          <w:u w:val="single"/>
          <w:rtl/>
        </w:rPr>
        <w:t>מספר ימים לחילוט 15</w:t>
      </w:r>
    </w:p>
    <w:p w14:paraId="71824C67" w14:textId="77777777" w:rsidR="00EC0F14" w:rsidRPr="006873A1" w:rsidRDefault="00EC0F14" w:rsidP="006873A1">
      <w:pPr>
        <w:tabs>
          <w:tab w:val="left" w:pos="7227"/>
        </w:tabs>
        <w:jc w:val="both"/>
        <w:rPr>
          <w:rFonts w:ascii="David" w:hAnsi="David" w:cs="David"/>
          <w:u w:val="single"/>
          <w:rtl/>
        </w:rPr>
      </w:pPr>
    </w:p>
    <w:p w14:paraId="2EBA05DA" w14:textId="77777777" w:rsidR="00EC0F14" w:rsidRPr="006873A1" w:rsidRDefault="00EC0F14" w:rsidP="00654711">
      <w:pPr>
        <w:tabs>
          <w:tab w:val="left" w:pos="7227"/>
        </w:tabs>
        <w:spacing w:line="360" w:lineRule="auto"/>
        <w:rPr>
          <w:rFonts w:ascii="David" w:hAnsi="David" w:cs="David"/>
          <w:u w:val="single"/>
          <w:rtl/>
        </w:rPr>
      </w:pPr>
      <w:r w:rsidRPr="006873A1">
        <w:rPr>
          <w:rFonts w:ascii="David" w:hAnsi="David" w:cs="David"/>
          <w:u w:val="single"/>
          <w:rtl/>
        </w:rPr>
        <w:t>אסמכתאות  (</w:t>
      </w:r>
      <w:r w:rsidRPr="006873A1">
        <w:rPr>
          <w:rFonts w:ascii="David" w:hAnsi="David" w:cs="David"/>
          <w:rtl/>
        </w:rPr>
        <w:t>למילוי על ידי המערכת הטכנולוגית, לא על ידי המשרד)</w:t>
      </w:r>
    </w:p>
    <w:p w14:paraId="317F4E8B" w14:textId="77777777" w:rsidR="00EC0F14" w:rsidRPr="006873A1" w:rsidRDefault="00EC0F14" w:rsidP="00654711">
      <w:pPr>
        <w:tabs>
          <w:tab w:val="left" w:pos="7227"/>
        </w:tabs>
        <w:spacing w:line="360" w:lineRule="auto"/>
        <w:rPr>
          <w:rFonts w:ascii="David" w:hAnsi="David" w:cs="David"/>
          <w:rtl/>
        </w:rPr>
      </w:pPr>
      <w:r w:rsidRPr="006873A1">
        <w:rPr>
          <w:rFonts w:ascii="David" w:hAnsi="David" w:cs="David"/>
          <w:rtl/>
        </w:rPr>
        <w:t>אסמכתא פנימית של מנפיק הערבות: ________________________</w:t>
      </w:r>
    </w:p>
    <w:p w14:paraId="7BF4F5DF" w14:textId="77777777" w:rsidR="00EC0F14" w:rsidRPr="006873A1" w:rsidRDefault="00EC0F14" w:rsidP="00654711">
      <w:pPr>
        <w:tabs>
          <w:tab w:val="left" w:pos="7227"/>
        </w:tabs>
        <w:spacing w:line="360" w:lineRule="auto"/>
        <w:rPr>
          <w:rFonts w:ascii="David" w:hAnsi="David" w:cs="David"/>
          <w:rtl/>
        </w:rPr>
      </w:pPr>
      <w:r w:rsidRPr="006873A1">
        <w:rPr>
          <w:rFonts w:ascii="David" w:hAnsi="David" w:cs="David"/>
          <w:rtl/>
        </w:rPr>
        <w:t>אסמכתאות פנימיות 1 של מקבל הערבות: ________________________</w:t>
      </w:r>
    </w:p>
    <w:p w14:paraId="7F8961DF" w14:textId="77777777" w:rsidR="00EC0F14" w:rsidRPr="006873A1" w:rsidRDefault="00EC0F14" w:rsidP="00654711">
      <w:pPr>
        <w:tabs>
          <w:tab w:val="left" w:pos="7227"/>
        </w:tabs>
        <w:spacing w:line="360" w:lineRule="auto"/>
        <w:rPr>
          <w:rFonts w:ascii="David" w:hAnsi="David" w:cs="David"/>
          <w:rtl/>
        </w:rPr>
      </w:pPr>
      <w:r w:rsidRPr="006873A1">
        <w:rPr>
          <w:rFonts w:ascii="David" w:hAnsi="David" w:cs="David"/>
          <w:rtl/>
        </w:rPr>
        <w:t>אסמכתאות פנימיות 2 של מקבל הערבות: ________________________</w:t>
      </w:r>
    </w:p>
    <w:p w14:paraId="547C9D93" w14:textId="77777777" w:rsidR="00EC0F14" w:rsidRPr="006873A1" w:rsidRDefault="00EC0F14" w:rsidP="00654711">
      <w:pPr>
        <w:tabs>
          <w:tab w:val="left" w:pos="7227"/>
        </w:tabs>
        <w:spacing w:line="360" w:lineRule="auto"/>
        <w:rPr>
          <w:rFonts w:ascii="David" w:hAnsi="David" w:cs="David"/>
          <w:rtl/>
        </w:rPr>
      </w:pPr>
      <w:r w:rsidRPr="006873A1">
        <w:rPr>
          <w:rFonts w:ascii="David" w:hAnsi="David" w:cs="David"/>
          <w:rtl/>
        </w:rPr>
        <w:t>אסמכתאות פנימיות 3 של מקבל הערבות: ________________________</w:t>
      </w:r>
    </w:p>
    <w:p w14:paraId="4BB5EA17" w14:textId="77777777" w:rsidR="00EC0F14" w:rsidRPr="006873A1" w:rsidRDefault="00EC0F14" w:rsidP="00654711">
      <w:pPr>
        <w:tabs>
          <w:tab w:val="left" w:pos="7227"/>
        </w:tabs>
        <w:spacing w:line="360" w:lineRule="auto"/>
        <w:rPr>
          <w:rFonts w:ascii="David" w:hAnsi="David" w:cs="David"/>
          <w:b/>
          <w:bCs/>
          <w:rtl/>
        </w:rPr>
      </w:pPr>
      <w:r w:rsidRPr="006873A1">
        <w:rPr>
          <w:rFonts w:ascii="David" w:hAnsi="David" w:cs="David"/>
          <w:rtl/>
        </w:rPr>
        <w:t>אסמכתאות פנימיות 4 של מקבל הערבות: ________________________</w:t>
      </w:r>
    </w:p>
    <w:bookmarkEnd w:id="416"/>
    <w:p w14:paraId="1CE25E75" w14:textId="77777777" w:rsidR="00B212FA" w:rsidRPr="00B212FA" w:rsidRDefault="00B212FA">
      <w:pPr>
        <w:bidi w:val="0"/>
        <w:spacing w:before="200" w:after="200" w:line="276" w:lineRule="auto"/>
        <w:rPr>
          <w:rFonts w:cs="David"/>
          <w:b/>
          <w:bCs/>
          <w:caps/>
          <w:spacing w:val="15"/>
          <w:sz w:val="28"/>
          <w:szCs w:val="28"/>
          <w:rtl/>
        </w:rPr>
      </w:pPr>
      <w:r w:rsidRPr="00B212FA">
        <w:rPr>
          <w:rFonts w:cs="David"/>
          <w:b/>
          <w:bCs/>
          <w:caps/>
          <w:spacing w:val="15"/>
          <w:sz w:val="28"/>
          <w:szCs w:val="28"/>
          <w:rtl/>
        </w:rPr>
        <w:br w:type="page"/>
      </w:r>
    </w:p>
    <w:p w14:paraId="334E69C6" w14:textId="77777777" w:rsidR="00FB212B" w:rsidRPr="00B82610" w:rsidRDefault="00FB212B" w:rsidP="006A3BEC">
      <w:pPr>
        <w:widowControl w:val="0"/>
        <w:jc w:val="center"/>
        <w:outlineLvl w:val="1"/>
        <w:rPr>
          <w:rFonts w:ascii="David" w:hAnsi="David" w:cs="David"/>
          <w:b/>
          <w:bCs/>
          <w:caps/>
          <w:spacing w:val="15"/>
          <w:sz w:val="28"/>
          <w:szCs w:val="28"/>
          <w:u w:val="single"/>
          <w:rtl/>
        </w:rPr>
      </w:pPr>
      <w:bookmarkStart w:id="439" w:name="_Toc99376317"/>
      <w:bookmarkStart w:id="440" w:name="_Toc99376939"/>
      <w:bookmarkStart w:id="441" w:name="_Toc103175815"/>
      <w:bookmarkStart w:id="442" w:name="_Toc103787896"/>
      <w:r w:rsidRPr="00B82610">
        <w:rPr>
          <w:rFonts w:ascii="David" w:hAnsi="David" w:cs="David"/>
          <w:b/>
          <w:bCs/>
          <w:caps/>
          <w:spacing w:val="15"/>
          <w:sz w:val="28"/>
          <w:szCs w:val="28"/>
          <w:u w:val="single"/>
          <w:rtl/>
        </w:rPr>
        <w:lastRenderedPageBreak/>
        <w:t xml:space="preserve">נספח ד' – </w:t>
      </w:r>
      <w:r w:rsidR="006A3BEC" w:rsidRPr="00B82610">
        <w:rPr>
          <w:rFonts w:ascii="David" w:hAnsi="David" w:cs="David" w:hint="cs"/>
          <w:b/>
          <w:bCs/>
          <w:caps/>
          <w:spacing w:val="15"/>
          <w:sz w:val="28"/>
          <w:szCs w:val="28"/>
          <w:u w:val="single"/>
          <w:rtl/>
        </w:rPr>
        <w:t>דרישות ביטוח</w:t>
      </w:r>
      <w:bookmarkEnd w:id="439"/>
      <w:bookmarkEnd w:id="440"/>
      <w:bookmarkEnd w:id="441"/>
      <w:bookmarkEnd w:id="442"/>
    </w:p>
    <w:p w14:paraId="623C9E67" w14:textId="77777777" w:rsidR="0055305E" w:rsidRPr="0055305E" w:rsidRDefault="0055305E" w:rsidP="0055305E">
      <w:pPr>
        <w:pStyle w:val="NoSpacing"/>
        <w:spacing w:line="360" w:lineRule="auto"/>
        <w:ind w:left="509"/>
        <w:jc w:val="both"/>
        <w:rPr>
          <w:rFonts w:ascii="David" w:hAnsi="David" w:cs="David"/>
          <w:sz w:val="24"/>
          <w:szCs w:val="24"/>
        </w:rPr>
      </w:pPr>
    </w:p>
    <w:p w14:paraId="4A95CE94" w14:textId="77777777" w:rsidR="006A3BEC" w:rsidRDefault="0055305E" w:rsidP="006A3BEC">
      <w:pPr>
        <w:pStyle w:val="NoSpacing"/>
        <w:numPr>
          <w:ilvl w:val="0"/>
          <w:numId w:val="115"/>
        </w:numPr>
        <w:spacing w:before="120" w:after="120" w:line="360" w:lineRule="auto"/>
        <w:ind w:left="509" w:hanging="425"/>
        <w:jc w:val="both"/>
        <w:rPr>
          <w:rFonts w:ascii="David" w:hAnsi="David" w:cs="David"/>
          <w:sz w:val="24"/>
          <w:szCs w:val="24"/>
        </w:rPr>
      </w:pPr>
      <w:r w:rsidRPr="0055305E">
        <w:rPr>
          <w:rFonts w:ascii="David" w:hAnsi="David" w:cs="David"/>
          <w:sz w:val="24"/>
          <w:szCs w:val="24"/>
          <w:rtl/>
        </w:rPr>
        <w:t>הספק מתחייב לרכוש ולקיים את הביטוחים המפורטים בזה, לטובתו ולטובת מ</w:t>
      </w:r>
      <w:r w:rsidR="00FA4F77">
        <w:rPr>
          <w:rFonts w:ascii="David" w:hAnsi="David" w:cs="David"/>
          <w:sz w:val="24"/>
          <w:szCs w:val="24"/>
          <w:rtl/>
        </w:rPr>
        <w:t xml:space="preserve">דינת ישראל – משרד האוצר, משרדי </w:t>
      </w:r>
      <w:r w:rsidRPr="0055305E">
        <w:rPr>
          <w:rFonts w:ascii="David" w:hAnsi="David" w:cs="David"/>
          <w:sz w:val="24"/>
          <w:szCs w:val="24"/>
          <w:rtl/>
        </w:rPr>
        <w:t xml:space="preserve">ממשלה נוספים, גופים נלווים ויחידות סמך, כשהם כוללים את כל הכיסויים והתנאים הנדרשים, כאשר גבולות האחריות לא יפחתו מהמצוין להלן:           </w:t>
      </w:r>
    </w:p>
    <w:p w14:paraId="7022D296" w14:textId="77777777" w:rsidR="0055305E" w:rsidRPr="006A3BEC" w:rsidRDefault="0055305E" w:rsidP="006A3BEC">
      <w:pPr>
        <w:pStyle w:val="NoSpacing"/>
        <w:numPr>
          <w:ilvl w:val="0"/>
          <w:numId w:val="115"/>
        </w:numPr>
        <w:spacing w:before="120" w:after="120" w:line="360" w:lineRule="auto"/>
        <w:ind w:left="509" w:hanging="425"/>
        <w:jc w:val="both"/>
        <w:rPr>
          <w:rFonts w:ascii="David" w:hAnsi="David" w:cs="David"/>
          <w:sz w:val="24"/>
          <w:szCs w:val="24"/>
          <w:rtl/>
        </w:rPr>
      </w:pPr>
      <w:r w:rsidRPr="006A3BEC">
        <w:rPr>
          <w:rFonts w:ascii="David" w:hAnsi="David" w:cs="David"/>
          <w:b/>
          <w:bCs/>
          <w:sz w:val="24"/>
          <w:szCs w:val="24"/>
          <w:u w:val="single"/>
          <w:rtl/>
        </w:rPr>
        <w:t>ביטוח חבות מעבידים</w:t>
      </w:r>
      <w:r w:rsidRPr="006A3BEC">
        <w:rPr>
          <w:rFonts w:ascii="David" w:hAnsi="David" w:cs="David"/>
          <w:sz w:val="24"/>
          <w:szCs w:val="24"/>
          <w:u w:val="single"/>
          <w:rtl/>
        </w:rPr>
        <w:t xml:space="preserve"> </w:t>
      </w:r>
    </w:p>
    <w:p w14:paraId="02F5C7FF" w14:textId="77777777" w:rsidR="0055305E" w:rsidRPr="0055305E" w:rsidRDefault="0055305E" w:rsidP="006A3BEC">
      <w:pPr>
        <w:pStyle w:val="NoSpacing"/>
        <w:numPr>
          <w:ilvl w:val="0"/>
          <w:numId w:val="111"/>
        </w:numPr>
        <w:spacing w:before="120" w:after="120" w:line="360" w:lineRule="auto"/>
        <w:jc w:val="both"/>
        <w:rPr>
          <w:rFonts w:ascii="David" w:hAnsi="David" w:cs="David"/>
          <w:sz w:val="24"/>
          <w:szCs w:val="24"/>
          <w:rtl/>
        </w:rPr>
      </w:pPr>
      <w:r w:rsidRPr="0055305E">
        <w:rPr>
          <w:rFonts w:ascii="David" w:hAnsi="David" w:cs="David"/>
          <w:sz w:val="24"/>
          <w:szCs w:val="24"/>
          <w:rtl/>
        </w:rPr>
        <w:t xml:space="preserve">אחריותו החוקית כלפי עובדיו בכל תחומי מדינת ישראל  והשטחים המוחזקים. </w:t>
      </w:r>
    </w:p>
    <w:p w14:paraId="2A062CB9" w14:textId="77777777" w:rsidR="0055305E" w:rsidRPr="0055305E" w:rsidRDefault="0055305E" w:rsidP="006A3BEC">
      <w:pPr>
        <w:pStyle w:val="NoSpacing"/>
        <w:numPr>
          <w:ilvl w:val="0"/>
          <w:numId w:val="111"/>
        </w:numPr>
        <w:spacing w:before="120" w:after="120" w:line="360" w:lineRule="auto"/>
        <w:jc w:val="both"/>
        <w:rPr>
          <w:rFonts w:ascii="David" w:hAnsi="David" w:cs="David"/>
          <w:sz w:val="24"/>
          <w:szCs w:val="24"/>
        </w:rPr>
      </w:pPr>
      <w:r w:rsidRPr="0055305E">
        <w:rPr>
          <w:rFonts w:ascii="David" w:hAnsi="David" w:cs="David"/>
          <w:sz w:val="24"/>
          <w:szCs w:val="24"/>
          <w:rtl/>
        </w:rPr>
        <w:t>גבול האחריות לא יפחת מסך- 20,000,00</w:t>
      </w:r>
      <w:r w:rsidR="006A3BEC">
        <w:rPr>
          <w:rFonts w:ascii="David" w:hAnsi="David" w:cs="David"/>
          <w:sz w:val="24"/>
          <w:szCs w:val="24"/>
          <w:rtl/>
        </w:rPr>
        <w:t>0 ₪ לעובד, למקרה ולתקופת הביטוח</w:t>
      </w:r>
      <w:r w:rsidRPr="0055305E">
        <w:rPr>
          <w:rFonts w:ascii="David" w:hAnsi="David" w:cs="David"/>
          <w:sz w:val="24"/>
          <w:szCs w:val="24"/>
          <w:rtl/>
        </w:rPr>
        <w:t xml:space="preserve"> (שנה).</w:t>
      </w:r>
    </w:p>
    <w:p w14:paraId="49EE79B2" w14:textId="77777777" w:rsidR="0055305E" w:rsidRPr="0055305E" w:rsidRDefault="0055305E" w:rsidP="006A3BEC">
      <w:pPr>
        <w:pStyle w:val="NoSpacing"/>
        <w:numPr>
          <w:ilvl w:val="0"/>
          <w:numId w:val="111"/>
        </w:numPr>
        <w:spacing w:before="120" w:after="120" w:line="360" w:lineRule="auto"/>
        <w:jc w:val="both"/>
        <w:rPr>
          <w:rFonts w:ascii="David" w:hAnsi="David" w:cs="David"/>
          <w:sz w:val="24"/>
          <w:szCs w:val="24"/>
        </w:rPr>
      </w:pPr>
      <w:r w:rsidRPr="0055305E">
        <w:rPr>
          <w:rFonts w:ascii="David" w:hAnsi="David" w:cs="David"/>
          <w:sz w:val="24"/>
          <w:szCs w:val="24"/>
          <w:rtl/>
        </w:rPr>
        <w:t xml:space="preserve">הביטוח מורחב לכסות את </w:t>
      </w:r>
      <w:proofErr w:type="spellStart"/>
      <w:r w:rsidRPr="0055305E">
        <w:rPr>
          <w:rFonts w:ascii="David" w:hAnsi="David" w:cs="David"/>
          <w:sz w:val="24"/>
          <w:szCs w:val="24"/>
          <w:rtl/>
        </w:rPr>
        <w:t>חבותו</w:t>
      </w:r>
      <w:proofErr w:type="spellEnd"/>
      <w:r w:rsidRPr="0055305E">
        <w:rPr>
          <w:rFonts w:ascii="David" w:hAnsi="David" w:cs="David"/>
          <w:sz w:val="24"/>
          <w:szCs w:val="24"/>
          <w:rtl/>
        </w:rPr>
        <w:t xml:space="preserve"> של המבוטח כלפי קבלנים, קבלני משנה ועובדיהם היה ויחשב כמעבידם.</w:t>
      </w:r>
    </w:p>
    <w:p w14:paraId="5CBF6CE4" w14:textId="77777777" w:rsidR="0055305E" w:rsidRPr="0055305E" w:rsidRDefault="0055305E" w:rsidP="006A3BEC">
      <w:pPr>
        <w:pStyle w:val="NoSpacing"/>
        <w:numPr>
          <w:ilvl w:val="0"/>
          <w:numId w:val="111"/>
        </w:numPr>
        <w:spacing w:before="120" w:after="120" w:line="360" w:lineRule="auto"/>
        <w:jc w:val="both"/>
        <w:rPr>
          <w:rFonts w:ascii="David" w:hAnsi="David" w:cs="David"/>
          <w:sz w:val="24"/>
          <w:szCs w:val="24"/>
        </w:rPr>
      </w:pPr>
      <w:r w:rsidRPr="0055305E">
        <w:rPr>
          <w:rFonts w:ascii="David" w:hAnsi="David" w:cs="David"/>
          <w:sz w:val="24"/>
          <w:szCs w:val="24"/>
          <w:rtl/>
        </w:rPr>
        <w:t>הביטוח על פי הפוליסה מורחב לשפות את מ</w:t>
      </w:r>
      <w:r w:rsidR="00FA4F77">
        <w:rPr>
          <w:rFonts w:ascii="David" w:hAnsi="David" w:cs="David"/>
          <w:sz w:val="24"/>
          <w:szCs w:val="24"/>
          <w:rtl/>
        </w:rPr>
        <w:t xml:space="preserve">דינת ישראל – משרד האוצר, משרדי </w:t>
      </w:r>
      <w:r w:rsidRPr="0055305E">
        <w:rPr>
          <w:rFonts w:ascii="David" w:hAnsi="David" w:cs="David"/>
          <w:sz w:val="24"/>
          <w:szCs w:val="24"/>
          <w:rtl/>
        </w:rPr>
        <w:t xml:space="preserve">ממשלה נוספים, גופים נלווים ויחידות סמך  היה ונטען לעניין קרות תאונת  עבודה/מחלת מקצוע כלשהי כי הם נושאים בחבות מעביד כלשהם כלפי מי מעובדי הספק, קבלנים, קבלני משנה ועובדיהם שבשירותו.       </w:t>
      </w:r>
    </w:p>
    <w:p w14:paraId="36C14EC1" w14:textId="77777777" w:rsidR="0055305E" w:rsidRPr="0055305E" w:rsidRDefault="0055305E" w:rsidP="006A3BEC">
      <w:pPr>
        <w:pStyle w:val="NoSpacing"/>
        <w:numPr>
          <w:ilvl w:val="0"/>
          <w:numId w:val="115"/>
        </w:numPr>
        <w:spacing w:before="120" w:after="120" w:line="360" w:lineRule="auto"/>
        <w:rPr>
          <w:rFonts w:ascii="David" w:hAnsi="David" w:cs="David"/>
          <w:b/>
          <w:bCs/>
          <w:sz w:val="24"/>
          <w:szCs w:val="24"/>
          <w:u w:val="single"/>
        </w:rPr>
      </w:pPr>
      <w:r w:rsidRPr="0055305E">
        <w:rPr>
          <w:rFonts w:ascii="David" w:hAnsi="David" w:cs="David"/>
          <w:b/>
          <w:bCs/>
          <w:sz w:val="24"/>
          <w:szCs w:val="24"/>
          <w:u w:val="single"/>
          <w:rtl/>
        </w:rPr>
        <w:t xml:space="preserve">ביטוח אחריות כלפי צד שלישי </w:t>
      </w:r>
    </w:p>
    <w:p w14:paraId="30F7197B" w14:textId="77777777" w:rsidR="0055305E" w:rsidRPr="0055305E" w:rsidRDefault="0055305E" w:rsidP="006A3BEC">
      <w:pPr>
        <w:pStyle w:val="NoSpacing"/>
        <w:numPr>
          <w:ilvl w:val="0"/>
          <w:numId w:val="112"/>
        </w:numPr>
        <w:spacing w:before="120" w:after="120" w:line="360" w:lineRule="auto"/>
        <w:jc w:val="both"/>
        <w:rPr>
          <w:rFonts w:ascii="David" w:hAnsi="David" w:cs="David"/>
          <w:sz w:val="24"/>
          <w:szCs w:val="24"/>
          <w:rtl/>
        </w:rPr>
      </w:pPr>
      <w:r w:rsidRPr="0055305E">
        <w:rPr>
          <w:rFonts w:ascii="David" w:hAnsi="David" w:cs="David"/>
          <w:sz w:val="24"/>
          <w:szCs w:val="24"/>
          <w:rtl/>
        </w:rPr>
        <w:t>אחריותו החוקית בביטוח אחריות כלפי צד שלישי על פי דיני מדינת ישראל, בגין נזקי גוף ורכוש בכל תחומי מדינת ישראל והשטחים המוחזקים.</w:t>
      </w:r>
    </w:p>
    <w:p w14:paraId="12995595" w14:textId="77777777" w:rsidR="0055305E" w:rsidRPr="0055305E" w:rsidRDefault="0055305E" w:rsidP="006A3BEC">
      <w:pPr>
        <w:pStyle w:val="NoSpacing"/>
        <w:numPr>
          <w:ilvl w:val="0"/>
          <w:numId w:val="112"/>
        </w:numPr>
        <w:spacing w:before="120" w:after="120" w:line="360" w:lineRule="auto"/>
        <w:jc w:val="both"/>
        <w:rPr>
          <w:rFonts w:ascii="David" w:hAnsi="David" w:cs="David"/>
          <w:sz w:val="24"/>
          <w:szCs w:val="24"/>
        </w:rPr>
      </w:pPr>
      <w:r w:rsidRPr="0055305E">
        <w:rPr>
          <w:rFonts w:ascii="David" w:hAnsi="David" w:cs="David"/>
          <w:sz w:val="24"/>
          <w:szCs w:val="24"/>
          <w:rtl/>
        </w:rPr>
        <w:t xml:space="preserve">גבול האחריות לא יפחת מסך- 2,000,000 ₪  למקרה ולתקופת הביטוח (שנה). </w:t>
      </w:r>
    </w:p>
    <w:p w14:paraId="1F74FD10" w14:textId="77777777" w:rsidR="0055305E" w:rsidRPr="0055305E" w:rsidRDefault="0055305E" w:rsidP="006A3BEC">
      <w:pPr>
        <w:pStyle w:val="NoSpacing"/>
        <w:numPr>
          <w:ilvl w:val="0"/>
          <w:numId w:val="112"/>
        </w:numPr>
        <w:spacing w:before="120" w:after="120" w:line="360" w:lineRule="auto"/>
        <w:jc w:val="both"/>
        <w:rPr>
          <w:rFonts w:ascii="David" w:hAnsi="David" w:cs="David"/>
          <w:sz w:val="24"/>
          <w:szCs w:val="24"/>
        </w:rPr>
      </w:pPr>
      <w:r w:rsidRPr="0055305E">
        <w:rPr>
          <w:rFonts w:ascii="David" w:hAnsi="David" w:cs="David"/>
          <w:sz w:val="24"/>
          <w:szCs w:val="24"/>
          <w:rtl/>
        </w:rPr>
        <w:t xml:space="preserve">בפוליסה נכלל סעיף אחריות צולבת - </w:t>
      </w:r>
      <w:r w:rsidRPr="0055305E">
        <w:rPr>
          <w:rFonts w:ascii="David" w:hAnsi="David" w:cs="David"/>
          <w:sz w:val="24"/>
          <w:szCs w:val="24"/>
        </w:rPr>
        <w:t>Cross  Liability</w:t>
      </w:r>
      <w:r w:rsidRPr="0055305E">
        <w:rPr>
          <w:rFonts w:ascii="David" w:hAnsi="David" w:cs="David"/>
          <w:sz w:val="24"/>
          <w:szCs w:val="24"/>
          <w:rtl/>
        </w:rPr>
        <w:t>.</w:t>
      </w:r>
    </w:p>
    <w:p w14:paraId="661D10AC" w14:textId="77777777" w:rsidR="0055305E" w:rsidRPr="0055305E" w:rsidRDefault="0055305E" w:rsidP="006A3BEC">
      <w:pPr>
        <w:pStyle w:val="NoSpacing"/>
        <w:numPr>
          <w:ilvl w:val="0"/>
          <w:numId w:val="112"/>
        </w:numPr>
        <w:spacing w:before="120" w:after="120" w:line="360" w:lineRule="auto"/>
        <w:jc w:val="both"/>
        <w:rPr>
          <w:rFonts w:ascii="David" w:hAnsi="David" w:cs="David"/>
          <w:sz w:val="24"/>
          <w:szCs w:val="24"/>
        </w:rPr>
      </w:pPr>
      <w:r w:rsidRPr="0055305E">
        <w:rPr>
          <w:rFonts w:ascii="David" w:hAnsi="David" w:cs="David"/>
          <w:sz w:val="24"/>
          <w:szCs w:val="24"/>
          <w:rtl/>
        </w:rPr>
        <w:t>כל סייג/חריג לגבי רכוש והמתייחס לרכוש מדינת ישראל – משרד האוצר</w:t>
      </w:r>
      <w:r w:rsidR="00FA4F77">
        <w:rPr>
          <w:rFonts w:ascii="David" w:hAnsi="David" w:cs="David"/>
          <w:sz w:val="24"/>
          <w:szCs w:val="24"/>
          <w:rtl/>
        </w:rPr>
        <w:t xml:space="preserve">, משרדי </w:t>
      </w:r>
      <w:r w:rsidRPr="0055305E">
        <w:rPr>
          <w:rFonts w:ascii="David" w:hAnsi="David" w:cs="David"/>
          <w:sz w:val="24"/>
          <w:szCs w:val="24"/>
          <w:rtl/>
        </w:rPr>
        <w:t xml:space="preserve">ממשלה נוספים, גופים נלווים ויחידות סמך שהספק או כל איש שבשירותו פועלים או פעלו בו- מבוטל.  </w:t>
      </w:r>
    </w:p>
    <w:p w14:paraId="041589BA" w14:textId="77777777" w:rsidR="0055305E" w:rsidRPr="0055305E" w:rsidRDefault="0055305E" w:rsidP="006A3BEC">
      <w:pPr>
        <w:pStyle w:val="NoSpacing"/>
        <w:numPr>
          <w:ilvl w:val="0"/>
          <w:numId w:val="112"/>
        </w:numPr>
        <w:spacing w:before="120" w:after="120" w:line="360" w:lineRule="auto"/>
        <w:jc w:val="both"/>
        <w:rPr>
          <w:rFonts w:ascii="David" w:hAnsi="David" w:cs="David"/>
          <w:sz w:val="24"/>
          <w:szCs w:val="24"/>
        </w:rPr>
      </w:pPr>
      <w:r w:rsidRPr="0055305E">
        <w:rPr>
          <w:rFonts w:ascii="David" w:hAnsi="David" w:cs="David"/>
          <w:sz w:val="24"/>
          <w:szCs w:val="24"/>
          <w:rtl/>
        </w:rPr>
        <w:t>רכוש מ</w:t>
      </w:r>
      <w:r w:rsidR="00FA4F77">
        <w:rPr>
          <w:rFonts w:ascii="David" w:hAnsi="David" w:cs="David"/>
          <w:sz w:val="24"/>
          <w:szCs w:val="24"/>
          <w:rtl/>
        </w:rPr>
        <w:t xml:space="preserve">דינת ישראל – משרד האוצר, משרדי </w:t>
      </w:r>
      <w:r w:rsidRPr="0055305E">
        <w:rPr>
          <w:rFonts w:ascii="David" w:hAnsi="David" w:cs="David"/>
          <w:sz w:val="24"/>
          <w:szCs w:val="24"/>
          <w:rtl/>
        </w:rPr>
        <w:t xml:space="preserve">ממשלה נוספים, גופים נלווים ויחידות סמך  ייחשב רכוש צד שלישי.  </w:t>
      </w:r>
    </w:p>
    <w:p w14:paraId="495165FC" w14:textId="77777777" w:rsidR="0055305E" w:rsidRPr="0055305E" w:rsidRDefault="0055305E" w:rsidP="006A3BEC">
      <w:pPr>
        <w:pStyle w:val="NoSpacing"/>
        <w:numPr>
          <w:ilvl w:val="0"/>
          <w:numId w:val="112"/>
        </w:numPr>
        <w:spacing w:before="120" w:after="120" w:line="360" w:lineRule="auto"/>
        <w:jc w:val="both"/>
        <w:rPr>
          <w:rFonts w:ascii="David" w:hAnsi="David" w:cs="David"/>
          <w:sz w:val="24"/>
          <w:szCs w:val="24"/>
        </w:rPr>
      </w:pPr>
      <w:r w:rsidRPr="0055305E">
        <w:rPr>
          <w:rFonts w:ascii="David" w:hAnsi="David" w:cs="David"/>
          <w:sz w:val="24"/>
          <w:szCs w:val="24"/>
          <w:rtl/>
        </w:rPr>
        <w:t xml:space="preserve">הביטוח מורחב לכסות את </w:t>
      </w:r>
      <w:proofErr w:type="spellStart"/>
      <w:r w:rsidRPr="0055305E">
        <w:rPr>
          <w:rFonts w:ascii="David" w:hAnsi="David" w:cs="David"/>
          <w:sz w:val="24"/>
          <w:szCs w:val="24"/>
          <w:rtl/>
        </w:rPr>
        <w:t>חבותו</w:t>
      </w:r>
      <w:proofErr w:type="spellEnd"/>
      <w:r w:rsidRPr="0055305E">
        <w:rPr>
          <w:rFonts w:ascii="David" w:hAnsi="David" w:cs="David"/>
          <w:sz w:val="24"/>
          <w:szCs w:val="24"/>
          <w:rtl/>
        </w:rPr>
        <w:t xml:space="preserve"> של המבוטח כלפי צד שלישי בגין פעילות של קבלנים, קבלני משנה ועובדיהם.</w:t>
      </w:r>
    </w:p>
    <w:p w14:paraId="52C23DFA" w14:textId="77777777" w:rsidR="0055305E" w:rsidRPr="0055305E" w:rsidRDefault="0055305E" w:rsidP="006A3BEC">
      <w:pPr>
        <w:pStyle w:val="NoSpacing"/>
        <w:numPr>
          <w:ilvl w:val="0"/>
          <w:numId w:val="112"/>
        </w:numPr>
        <w:spacing w:before="120" w:after="120" w:line="360" w:lineRule="auto"/>
        <w:jc w:val="both"/>
        <w:rPr>
          <w:rFonts w:ascii="David" w:hAnsi="David" w:cs="David"/>
          <w:sz w:val="24"/>
          <w:szCs w:val="24"/>
        </w:rPr>
      </w:pPr>
      <w:r w:rsidRPr="0055305E">
        <w:rPr>
          <w:rFonts w:ascii="David" w:hAnsi="David" w:cs="David"/>
          <w:sz w:val="24"/>
          <w:szCs w:val="24"/>
          <w:rtl/>
        </w:rPr>
        <w:t xml:space="preserve">מנהל פרויקט, צוות מיישמים, מיישמים מסווגים ובעלי מקצוע אחרים שאינם מכוסים במסגרת ביטוח חבות מעבידים של הספק ייחשבו צד שלישי. </w:t>
      </w:r>
    </w:p>
    <w:p w14:paraId="00D079F7" w14:textId="77777777" w:rsidR="0055305E" w:rsidRDefault="0055305E" w:rsidP="006A3BEC">
      <w:pPr>
        <w:pStyle w:val="NoSpacing"/>
        <w:numPr>
          <w:ilvl w:val="0"/>
          <w:numId w:val="112"/>
        </w:numPr>
        <w:spacing w:before="120" w:after="120" w:line="360" w:lineRule="auto"/>
        <w:jc w:val="both"/>
        <w:rPr>
          <w:rFonts w:ascii="David" w:hAnsi="David" w:cs="David"/>
          <w:sz w:val="24"/>
          <w:szCs w:val="24"/>
        </w:rPr>
      </w:pPr>
      <w:r w:rsidRPr="0055305E">
        <w:rPr>
          <w:rFonts w:ascii="David" w:hAnsi="David" w:cs="David"/>
          <w:sz w:val="24"/>
          <w:szCs w:val="24"/>
          <w:rtl/>
        </w:rPr>
        <w:t>הביטוח מורחב לשפות את מד</w:t>
      </w:r>
      <w:r w:rsidR="00FA4F77">
        <w:rPr>
          <w:rFonts w:ascii="David" w:hAnsi="David" w:cs="David"/>
          <w:sz w:val="24"/>
          <w:szCs w:val="24"/>
          <w:rtl/>
        </w:rPr>
        <w:t xml:space="preserve">ינת ישראל –  משרד האוצר, משרדי </w:t>
      </w:r>
      <w:r w:rsidRPr="0055305E">
        <w:rPr>
          <w:rFonts w:ascii="David" w:hAnsi="David" w:cs="David"/>
          <w:sz w:val="24"/>
          <w:szCs w:val="24"/>
          <w:rtl/>
        </w:rPr>
        <w:t>ממשלה נוספים, גופים נלווים ויחידות סמך  ככל שייחשבו אחראים למעשי ו/או מחדלי הספק והפועלים מטעמו.</w:t>
      </w:r>
    </w:p>
    <w:p w14:paraId="58E3998C" w14:textId="77777777" w:rsidR="00FA4F77" w:rsidRDefault="00FA4F77" w:rsidP="00FA4F77">
      <w:pPr>
        <w:pStyle w:val="NoSpacing"/>
        <w:spacing w:before="120" w:after="120" w:line="360" w:lineRule="auto"/>
        <w:ind w:left="720"/>
        <w:jc w:val="both"/>
        <w:rPr>
          <w:rFonts w:ascii="David" w:hAnsi="David" w:cs="David"/>
          <w:sz w:val="24"/>
          <w:szCs w:val="24"/>
          <w:rtl/>
        </w:rPr>
      </w:pPr>
    </w:p>
    <w:p w14:paraId="2E867F21" w14:textId="77777777" w:rsidR="00FA4F77" w:rsidRPr="0055305E" w:rsidRDefault="00FA4F77" w:rsidP="00FA4F77">
      <w:pPr>
        <w:pStyle w:val="NoSpacing"/>
        <w:spacing w:before="120" w:after="120" w:line="360" w:lineRule="auto"/>
        <w:ind w:left="720"/>
        <w:jc w:val="both"/>
        <w:rPr>
          <w:rFonts w:ascii="David" w:hAnsi="David" w:cs="David"/>
          <w:sz w:val="24"/>
          <w:szCs w:val="24"/>
        </w:rPr>
      </w:pPr>
    </w:p>
    <w:p w14:paraId="78C7F02C" w14:textId="77777777" w:rsidR="0055305E" w:rsidRPr="0055305E" w:rsidRDefault="0055305E" w:rsidP="006A3BEC">
      <w:pPr>
        <w:pStyle w:val="NoSpacing"/>
        <w:numPr>
          <w:ilvl w:val="0"/>
          <w:numId w:val="115"/>
        </w:numPr>
        <w:spacing w:before="120" w:after="120" w:line="360" w:lineRule="auto"/>
        <w:rPr>
          <w:rFonts w:ascii="David" w:hAnsi="David" w:cs="David"/>
          <w:b/>
          <w:bCs/>
          <w:sz w:val="24"/>
          <w:szCs w:val="24"/>
          <w:u w:val="single"/>
          <w:rtl/>
        </w:rPr>
      </w:pPr>
      <w:r w:rsidRPr="0055305E">
        <w:rPr>
          <w:rFonts w:ascii="David" w:hAnsi="David" w:cs="David"/>
          <w:b/>
          <w:bCs/>
          <w:sz w:val="24"/>
          <w:szCs w:val="24"/>
          <w:u w:val="single"/>
          <w:rtl/>
        </w:rPr>
        <w:lastRenderedPageBreak/>
        <w:t xml:space="preserve">ביטוח משולב לאחריות מקצועית וחבות המוצר </w:t>
      </w:r>
    </w:p>
    <w:p w14:paraId="2955CA5C" w14:textId="77777777" w:rsidR="0055305E" w:rsidRPr="0055305E" w:rsidRDefault="0055305E" w:rsidP="006A3BEC">
      <w:pPr>
        <w:pStyle w:val="NoSpacing"/>
        <w:spacing w:before="120" w:after="120" w:line="360" w:lineRule="auto"/>
        <w:rPr>
          <w:rFonts w:ascii="David" w:hAnsi="David" w:cs="David"/>
          <w:sz w:val="24"/>
          <w:szCs w:val="24"/>
          <w:rtl/>
        </w:rPr>
      </w:pPr>
    </w:p>
    <w:p w14:paraId="5B41075C" w14:textId="77777777" w:rsidR="0055305E" w:rsidRPr="0055305E" w:rsidRDefault="0055305E" w:rsidP="006A3BEC">
      <w:pPr>
        <w:spacing w:before="120" w:after="120" w:line="360" w:lineRule="auto"/>
        <w:ind w:left="1065"/>
        <w:jc w:val="right"/>
        <w:rPr>
          <w:rFonts w:ascii="David" w:hAnsi="David" w:cs="David"/>
        </w:rPr>
      </w:pPr>
      <w:bookmarkStart w:id="443" w:name="_GoBack"/>
      <w:r w:rsidRPr="0055305E">
        <w:rPr>
          <w:rFonts w:ascii="David" w:hAnsi="David" w:cs="David"/>
        </w:rPr>
        <w:t>COMBINED PRODUCTS LIABILITY AND PROFESSIONAL INDEMNITY POLICY FOR THE SOFTWARE AND HARDWARE INDUSTRY</w:t>
      </w:r>
      <w:r w:rsidRPr="0055305E">
        <w:rPr>
          <w:rFonts w:ascii="David" w:hAnsi="David" w:cs="David"/>
          <w:rtl/>
        </w:rPr>
        <w:t xml:space="preserve">                             </w:t>
      </w:r>
    </w:p>
    <w:p w14:paraId="68C42963" w14:textId="77777777" w:rsidR="0055305E" w:rsidRPr="0055305E" w:rsidRDefault="0055305E" w:rsidP="006A3BEC">
      <w:pPr>
        <w:tabs>
          <w:tab w:val="left" w:pos="368"/>
        </w:tabs>
        <w:spacing w:before="120" w:after="120" w:line="360" w:lineRule="auto"/>
        <w:rPr>
          <w:rFonts w:ascii="David" w:hAnsi="David" w:cs="David"/>
          <w:rtl/>
        </w:rPr>
      </w:pPr>
      <w:r w:rsidRPr="0055305E">
        <w:rPr>
          <w:rFonts w:ascii="David" w:hAnsi="David" w:cs="David"/>
          <w:rtl/>
        </w:rPr>
        <w:t xml:space="preserve">       או</w:t>
      </w:r>
    </w:p>
    <w:p w14:paraId="4874BA6B" w14:textId="77777777" w:rsidR="0055305E" w:rsidRPr="0055305E" w:rsidRDefault="0055305E" w:rsidP="006A3BEC">
      <w:pPr>
        <w:spacing w:before="120" w:after="120" w:line="360" w:lineRule="auto"/>
        <w:ind w:left="1065"/>
        <w:jc w:val="right"/>
        <w:rPr>
          <w:rFonts w:ascii="David" w:hAnsi="David" w:cs="David"/>
          <w:rtl/>
        </w:rPr>
      </w:pPr>
      <w:r w:rsidRPr="0055305E">
        <w:rPr>
          <w:rFonts w:ascii="David" w:hAnsi="David" w:cs="David"/>
          <w:rtl/>
        </w:rPr>
        <w:t xml:space="preserve">    </w:t>
      </w:r>
      <w:r w:rsidRPr="0055305E">
        <w:rPr>
          <w:rFonts w:ascii="David" w:hAnsi="David" w:cs="David"/>
        </w:rPr>
        <w:t>ELECTRONIC PRODUCTS AND SERVICES ERRORS OR OMISSIONS AND PRODUCTS LIABILITY INSURANC</w:t>
      </w:r>
      <w:r w:rsidR="00FA4F77">
        <w:rPr>
          <w:rFonts w:ascii="David" w:hAnsi="David" w:cs="David"/>
        </w:rPr>
        <w:t>E</w:t>
      </w:r>
      <w:r w:rsidRPr="0055305E">
        <w:rPr>
          <w:rFonts w:ascii="David" w:hAnsi="David" w:cs="David"/>
          <w:rtl/>
        </w:rPr>
        <w:t xml:space="preserve">                                                                  </w:t>
      </w:r>
    </w:p>
    <w:bookmarkEnd w:id="443"/>
    <w:p w14:paraId="41207396" w14:textId="77777777" w:rsidR="0055305E" w:rsidRPr="0055305E" w:rsidRDefault="0055305E" w:rsidP="006A3BEC">
      <w:pPr>
        <w:spacing w:before="120" w:after="120" w:line="360" w:lineRule="auto"/>
        <w:ind w:firstLine="368"/>
        <w:rPr>
          <w:rFonts w:ascii="David" w:hAnsi="David" w:cs="David"/>
          <w:rtl/>
        </w:rPr>
      </w:pPr>
      <w:r w:rsidRPr="0055305E">
        <w:rPr>
          <w:rFonts w:ascii="David" w:hAnsi="David" w:cs="David"/>
          <w:rtl/>
        </w:rPr>
        <w:t xml:space="preserve">או  </w:t>
      </w:r>
    </w:p>
    <w:p w14:paraId="14FF1DBB" w14:textId="77777777" w:rsidR="0055305E" w:rsidRPr="0055305E" w:rsidRDefault="0055305E" w:rsidP="006A3BEC">
      <w:pPr>
        <w:spacing w:before="120" w:after="120" w:line="360" w:lineRule="auto"/>
        <w:ind w:left="368"/>
        <w:jc w:val="both"/>
        <w:rPr>
          <w:rFonts w:ascii="David" w:hAnsi="David" w:cs="David"/>
          <w:highlight w:val="yellow"/>
          <w:rtl/>
        </w:rPr>
      </w:pPr>
      <w:r w:rsidRPr="0055305E">
        <w:rPr>
          <w:rFonts w:ascii="David" w:hAnsi="David" w:cs="David"/>
          <w:rtl/>
        </w:rPr>
        <w:t>נוסח אחר לביטוח משולב לאחריות מקצועית וחבות המוצר לענף הייטק/תחום מחשוב כדלהלן: _______________________________________________</w:t>
      </w:r>
      <w:r w:rsidRPr="0055305E">
        <w:rPr>
          <w:rFonts w:ascii="David" w:hAnsi="David" w:cs="David"/>
          <w:b/>
          <w:bCs/>
          <w:rtl/>
        </w:rPr>
        <w:t>(בכפוף לבחינתה ולשיקולה של ענבל).</w:t>
      </w:r>
    </w:p>
    <w:p w14:paraId="1A24596A" w14:textId="77777777" w:rsidR="0055305E" w:rsidRPr="0055305E" w:rsidRDefault="0055305E" w:rsidP="006A3BEC">
      <w:pPr>
        <w:pStyle w:val="NoSpacing"/>
        <w:spacing w:before="120" w:after="120" w:line="360" w:lineRule="auto"/>
        <w:ind w:left="360"/>
        <w:jc w:val="both"/>
        <w:rPr>
          <w:rFonts w:ascii="David" w:hAnsi="David" w:cs="David"/>
          <w:sz w:val="24"/>
          <w:szCs w:val="24"/>
          <w:rtl/>
        </w:rPr>
      </w:pPr>
      <w:r w:rsidRPr="0055305E">
        <w:rPr>
          <w:rFonts w:ascii="David" w:hAnsi="David" w:cs="David"/>
          <w:sz w:val="24"/>
          <w:szCs w:val="24"/>
          <w:rtl/>
        </w:rPr>
        <w:t xml:space="preserve">אחריותו החוקית של הספק בגין אספקת מערכות ושירותים בתחום אבטחת המידע והסייבר עבור משרדי הממשלה ויחידות סמך כולל גם (ככל שיינתנו) שירותי התקנה, תחזוקה והטעמה, תוכנה וחומרה, חלקי חילוף, הדרכות והכשרות, עדכונים טכנולוגיים, טיפול בתקלות, עדכוני תוכנה/ </w:t>
      </w:r>
      <w:proofErr w:type="spellStart"/>
      <w:r w:rsidRPr="0055305E">
        <w:rPr>
          <w:rFonts w:ascii="David" w:hAnsi="David" w:cs="David"/>
          <w:sz w:val="24"/>
          <w:szCs w:val="24"/>
          <w:rtl/>
        </w:rPr>
        <w:t>קושחה</w:t>
      </w:r>
      <w:proofErr w:type="spellEnd"/>
      <w:r w:rsidRPr="0055305E">
        <w:rPr>
          <w:rFonts w:ascii="David" w:hAnsi="David" w:cs="David"/>
          <w:sz w:val="24"/>
          <w:szCs w:val="24"/>
          <w:rtl/>
        </w:rPr>
        <w:t xml:space="preserve">, אינטגרציה, תיעוד, שירות ואחריות בהתאם למכרז וחוזה עם מדינת ישראל - משרד האוצר בביטוח משולב לאחריות מקצועית וחבות המוצר. </w:t>
      </w:r>
    </w:p>
    <w:p w14:paraId="7F87001C" w14:textId="77777777" w:rsidR="0055305E" w:rsidRPr="0055305E" w:rsidRDefault="0055305E" w:rsidP="006A3BEC">
      <w:pPr>
        <w:pStyle w:val="NoSpacing"/>
        <w:numPr>
          <w:ilvl w:val="0"/>
          <w:numId w:val="113"/>
        </w:numPr>
        <w:spacing w:before="120" w:after="120" w:line="360" w:lineRule="auto"/>
        <w:jc w:val="both"/>
        <w:rPr>
          <w:rFonts w:ascii="David" w:hAnsi="David" w:cs="David"/>
          <w:sz w:val="24"/>
          <w:szCs w:val="24"/>
          <w:rtl/>
        </w:rPr>
      </w:pPr>
      <w:r w:rsidRPr="0055305E">
        <w:rPr>
          <w:rFonts w:ascii="David" w:hAnsi="David" w:cs="David"/>
          <w:sz w:val="24"/>
          <w:szCs w:val="24"/>
          <w:rtl/>
        </w:rPr>
        <w:t xml:space="preserve"> הפוליסה מכסה את חבות הספק</w:t>
      </w:r>
      <w:r w:rsidR="009152E7">
        <w:rPr>
          <w:rFonts w:ascii="David" w:hAnsi="David" w:cs="David" w:hint="cs"/>
          <w:sz w:val="24"/>
          <w:szCs w:val="24"/>
          <w:rtl/>
        </w:rPr>
        <w:t xml:space="preserve"> על פי דין</w:t>
      </w:r>
      <w:r w:rsidRPr="0055305E">
        <w:rPr>
          <w:rFonts w:ascii="David" w:hAnsi="David" w:cs="David"/>
          <w:sz w:val="24"/>
          <w:szCs w:val="24"/>
          <w:rtl/>
        </w:rPr>
        <w:t>, עובדיו ובגין כל הפועלים מטעמו:-</w:t>
      </w:r>
    </w:p>
    <w:p w14:paraId="791C32BF" w14:textId="77777777" w:rsidR="0055305E" w:rsidRPr="0055305E" w:rsidRDefault="0055305E" w:rsidP="006A3BEC">
      <w:pPr>
        <w:pStyle w:val="NoSpacing"/>
        <w:numPr>
          <w:ilvl w:val="0"/>
          <w:numId w:val="114"/>
        </w:numPr>
        <w:spacing w:before="120" w:after="120" w:line="360" w:lineRule="auto"/>
        <w:jc w:val="both"/>
        <w:rPr>
          <w:rFonts w:ascii="David" w:hAnsi="David" w:cs="David"/>
          <w:sz w:val="24"/>
          <w:szCs w:val="24"/>
          <w:rtl/>
        </w:rPr>
      </w:pPr>
      <w:r w:rsidRPr="0055305E">
        <w:rPr>
          <w:rFonts w:ascii="David" w:hAnsi="David" w:cs="David"/>
          <w:sz w:val="24"/>
          <w:szCs w:val="24"/>
          <w:rtl/>
        </w:rPr>
        <w:t xml:space="preserve">בקשר עם מעשה או מחדל מקצועי  - כיסוי בגין הפרת חובה מקצועית, טעות השמטה, </w:t>
      </w:r>
    </w:p>
    <w:p w14:paraId="49D3BDE6" w14:textId="77777777" w:rsidR="0055305E" w:rsidRPr="0055305E" w:rsidRDefault="0055305E" w:rsidP="006A3BEC">
      <w:pPr>
        <w:pStyle w:val="NoSpacing"/>
        <w:spacing w:before="120" w:after="120" w:line="360" w:lineRule="auto"/>
        <w:ind w:left="368"/>
        <w:rPr>
          <w:rFonts w:ascii="David" w:hAnsi="David" w:cs="David"/>
          <w:sz w:val="24"/>
          <w:szCs w:val="24"/>
          <w:rtl/>
        </w:rPr>
      </w:pPr>
      <w:r w:rsidRPr="0055305E">
        <w:rPr>
          <w:rFonts w:ascii="David" w:hAnsi="David" w:cs="David"/>
          <w:sz w:val="24"/>
          <w:szCs w:val="24"/>
          <w:rtl/>
        </w:rPr>
        <w:t xml:space="preserve">             הזנחה ורשלנות.</w:t>
      </w:r>
    </w:p>
    <w:p w14:paraId="5B290BC7" w14:textId="77777777" w:rsidR="0055305E" w:rsidRPr="006A3BEC" w:rsidRDefault="0055305E" w:rsidP="006A3BEC">
      <w:pPr>
        <w:pStyle w:val="NoSpacing"/>
        <w:numPr>
          <w:ilvl w:val="0"/>
          <w:numId w:val="114"/>
        </w:numPr>
        <w:spacing w:before="120" w:after="120" w:line="360" w:lineRule="auto"/>
        <w:jc w:val="both"/>
        <w:rPr>
          <w:rFonts w:ascii="David" w:hAnsi="David" w:cs="David"/>
          <w:sz w:val="24"/>
          <w:szCs w:val="24"/>
        </w:rPr>
      </w:pPr>
      <w:proofErr w:type="spellStart"/>
      <w:r w:rsidRPr="0055305E">
        <w:rPr>
          <w:rFonts w:ascii="David" w:hAnsi="David" w:cs="David"/>
          <w:sz w:val="24"/>
          <w:szCs w:val="24"/>
          <w:rtl/>
        </w:rPr>
        <w:t>חבותו</w:t>
      </w:r>
      <w:proofErr w:type="spellEnd"/>
      <w:r w:rsidR="00EF245E">
        <w:rPr>
          <w:rFonts w:ascii="David" w:hAnsi="David" w:cs="David"/>
          <w:sz w:val="24"/>
          <w:szCs w:val="24"/>
          <w:rtl/>
        </w:rPr>
        <w:t xml:space="preserve"> מפגם במוצר - כיסוי בגין נזקים </w:t>
      </w:r>
      <w:r w:rsidRPr="0055305E">
        <w:rPr>
          <w:rFonts w:ascii="David" w:hAnsi="David" w:cs="David"/>
          <w:sz w:val="24"/>
          <w:szCs w:val="24"/>
          <w:rtl/>
        </w:rPr>
        <w:t xml:space="preserve">יגרמו בקשר עם מוצרים שיוצרו, פותחו, הורכבו תוקנו, סופקו, נמכרו, הופצו או טופלו בכל דרך אחרת על ידי הספק או מי מטעמו.     </w:t>
      </w:r>
      <w:r w:rsidRPr="006A3BEC">
        <w:rPr>
          <w:rFonts w:ascii="David" w:hAnsi="David" w:cs="David"/>
          <w:sz w:val="24"/>
          <w:szCs w:val="24"/>
          <w:rtl/>
        </w:rPr>
        <w:t xml:space="preserve">   </w:t>
      </w:r>
    </w:p>
    <w:p w14:paraId="50B5A85C" w14:textId="77777777" w:rsidR="0055305E" w:rsidRPr="0055305E" w:rsidRDefault="0055305E" w:rsidP="006A3BEC">
      <w:pPr>
        <w:pStyle w:val="NoSpacing"/>
        <w:numPr>
          <w:ilvl w:val="0"/>
          <w:numId w:val="114"/>
        </w:numPr>
        <w:spacing w:before="120" w:after="120" w:line="360" w:lineRule="auto"/>
        <w:jc w:val="both"/>
        <w:rPr>
          <w:rFonts w:ascii="David" w:hAnsi="David" w:cs="David"/>
          <w:sz w:val="24"/>
          <w:szCs w:val="24"/>
          <w:rtl/>
        </w:rPr>
      </w:pPr>
      <w:r w:rsidRPr="0055305E">
        <w:rPr>
          <w:rFonts w:ascii="David" w:hAnsi="David" w:cs="David"/>
          <w:sz w:val="24"/>
          <w:szCs w:val="24"/>
          <w:rtl/>
        </w:rPr>
        <w:t>פעילות הספק, עובדיו ובגין כל הפועלים מטעמו כולל בגין אספקת מערכות ושירותים בתחום אבטחת המידע והסייבר עבור משרדי הממשלה ויחידות סמך כולל גם (ככל שיינתנו) שירותי התקנה, תחזוקה והטעמה, תוכנה וחומרה, חלקי חילוף, הדרכות והכשרות, עדכונים טכנולוגי</w:t>
      </w:r>
      <w:r w:rsidR="006A3BEC">
        <w:rPr>
          <w:rFonts w:ascii="David" w:hAnsi="David" w:cs="David"/>
          <w:sz w:val="24"/>
          <w:szCs w:val="24"/>
          <w:rtl/>
        </w:rPr>
        <w:t>ים, טיפול בתקלות, עדכוני תוכנה/</w:t>
      </w:r>
      <w:proofErr w:type="spellStart"/>
      <w:r w:rsidRPr="0055305E">
        <w:rPr>
          <w:rFonts w:ascii="David" w:hAnsi="David" w:cs="David"/>
          <w:sz w:val="24"/>
          <w:szCs w:val="24"/>
          <w:rtl/>
        </w:rPr>
        <w:t>קושחה</w:t>
      </w:r>
      <w:proofErr w:type="spellEnd"/>
      <w:r w:rsidRPr="0055305E">
        <w:rPr>
          <w:rFonts w:ascii="David" w:hAnsi="David" w:cs="David"/>
          <w:sz w:val="24"/>
          <w:szCs w:val="24"/>
          <w:rtl/>
        </w:rPr>
        <w:t xml:space="preserve">, אינטגרציה, תיעוד, שירות ואחריות. </w:t>
      </w:r>
    </w:p>
    <w:p w14:paraId="6408ADCE" w14:textId="77777777" w:rsidR="0055305E" w:rsidRPr="0055305E" w:rsidRDefault="0055305E" w:rsidP="006A3BEC">
      <w:pPr>
        <w:pStyle w:val="NoSpacing"/>
        <w:numPr>
          <w:ilvl w:val="0"/>
          <w:numId w:val="113"/>
        </w:numPr>
        <w:spacing w:before="120" w:after="120" w:line="360" w:lineRule="auto"/>
        <w:jc w:val="both"/>
        <w:rPr>
          <w:rFonts w:ascii="David" w:hAnsi="David" w:cs="David"/>
          <w:sz w:val="24"/>
          <w:szCs w:val="24"/>
        </w:rPr>
      </w:pPr>
      <w:r w:rsidRPr="0055305E">
        <w:rPr>
          <w:rFonts w:ascii="David" w:hAnsi="David" w:cs="David"/>
          <w:sz w:val="24"/>
          <w:szCs w:val="24"/>
          <w:rtl/>
        </w:rPr>
        <w:t>גבול האחריות לא יפחתו מסך –</w:t>
      </w:r>
      <w:r w:rsidR="006A3BEC">
        <w:rPr>
          <w:rFonts w:ascii="David" w:hAnsi="David" w:cs="David" w:hint="cs"/>
          <w:sz w:val="24"/>
          <w:szCs w:val="24"/>
          <w:rtl/>
        </w:rPr>
        <w:t xml:space="preserve"> </w:t>
      </w:r>
      <w:r w:rsidRPr="0055305E">
        <w:rPr>
          <w:rFonts w:ascii="David" w:hAnsi="David" w:cs="David"/>
          <w:sz w:val="24"/>
          <w:szCs w:val="24"/>
          <w:rtl/>
        </w:rPr>
        <w:t xml:space="preserve">4,000,000 ₪ למקרה ולתקופת ביטוח (שנה). </w:t>
      </w:r>
    </w:p>
    <w:p w14:paraId="3C00B69D" w14:textId="77777777" w:rsidR="0055305E" w:rsidRPr="0055305E" w:rsidRDefault="0055305E" w:rsidP="006A3BEC">
      <w:pPr>
        <w:pStyle w:val="NoSpacing"/>
        <w:numPr>
          <w:ilvl w:val="0"/>
          <w:numId w:val="113"/>
        </w:numPr>
        <w:spacing w:before="120" w:after="120" w:line="360" w:lineRule="auto"/>
        <w:jc w:val="both"/>
        <w:rPr>
          <w:rFonts w:ascii="David" w:eastAsia="Times New Roman" w:hAnsi="David" w:cs="David"/>
          <w:sz w:val="24"/>
          <w:szCs w:val="24"/>
        </w:rPr>
      </w:pPr>
      <w:r w:rsidRPr="0055305E">
        <w:rPr>
          <w:rFonts w:ascii="David" w:eastAsia="Times New Roman" w:hAnsi="David" w:cs="David"/>
          <w:sz w:val="24"/>
          <w:szCs w:val="24"/>
          <w:rtl/>
        </w:rPr>
        <w:t>הכיסוי על פי הפוליסה יורחב לכלול את ההרחבות הבאות:</w:t>
      </w:r>
    </w:p>
    <w:p w14:paraId="026A8BC4" w14:textId="77777777" w:rsidR="0055305E" w:rsidRPr="0055305E" w:rsidRDefault="0055305E" w:rsidP="006A3BEC">
      <w:pPr>
        <w:pStyle w:val="NoSpacing"/>
        <w:numPr>
          <w:ilvl w:val="0"/>
          <w:numId w:val="110"/>
        </w:numPr>
        <w:spacing w:before="120" w:after="120" w:line="360" w:lineRule="auto"/>
        <w:ind w:left="1218" w:hanging="567"/>
        <w:jc w:val="both"/>
        <w:rPr>
          <w:rFonts w:ascii="David" w:hAnsi="David" w:cs="David"/>
          <w:sz w:val="24"/>
          <w:szCs w:val="24"/>
        </w:rPr>
      </w:pPr>
      <w:r w:rsidRPr="0055305E">
        <w:rPr>
          <w:rFonts w:ascii="David" w:hAnsi="David" w:cs="David"/>
          <w:sz w:val="24"/>
          <w:szCs w:val="24"/>
          <w:rtl/>
        </w:rPr>
        <w:t>הארכת תקופת הגילוי לפחות 12  חודשים.</w:t>
      </w:r>
    </w:p>
    <w:p w14:paraId="4C8092CD" w14:textId="77777777" w:rsidR="0055305E" w:rsidRPr="0055305E" w:rsidRDefault="0055305E" w:rsidP="006A3BEC">
      <w:pPr>
        <w:pStyle w:val="NoSpacing"/>
        <w:numPr>
          <w:ilvl w:val="0"/>
          <w:numId w:val="110"/>
        </w:numPr>
        <w:spacing w:before="120" w:after="120" w:line="360" w:lineRule="auto"/>
        <w:ind w:left="1218" w:hanging="567"/>
        <w:jc w:val="both"/>
        <w:rPr>
          <w:rFonts w:ascii="David" w:hAnsi="David" w:cs="David"/>
          <w:sz w:val="24"/>
          <w:szCs w:val="24"/>
          <w:rtl/>
        </w:rPr>
      </w:pPr>
      <w:r w:rsidRPr="0055305E">
        <w:rPr>
          <w:rFonts w:ascii="David" w:hAnsi="David" w:cs="David"/>
          <w:sz w:val="24"/>
          <w:szCs w:val="24"/>
          <w:rtl/>
        </w:rPr>
        <w:t xml:space="preserve">אחריות צולבת - </w:t>
      </w:r>
      <w:r w:rsidRPr="0055305E">
        <w:rPr>
          <w:rFonts w:ascii="David" w:hAnsi="David" w:cs="David"/>
          <w:sz w:val="24"/>
          <w:szCs w:val="24"/>
        </w:rPr>
        <w:t>Cross  Liability</w:t>
      </w:r>
      <w:r w:rsidRPr="0055305E">
        <w:rPr>
          <w:rFonts w:ascii="David" w:hAnsi="David" w:cs="David"/>
          <w:sz w:val="24"/>
          <w:szCs w:val="24"/>
          <w:rtl/>
        </w:rPr>
        <w:t>.</w:t>
      </w:r>
    </w:p>
    <w:p w14:paraId="7B8CAFF1" w14:textId="77777777" w:rsidR="0055305E" w:rsidRPr="0055305E" w:rsidRDefault="0055305E" w:rsidP="006A3BEC">
      <w:pPr>
        <w:pStyle w:val="NoSpacing"/>
        <w:numPr>
          <w:ilvl w:val="0"/>
          <w:numId w:val="113"/>
        </w:numPr>
        <w:spacing w:before="120" w:after="120" w:line="360" w:lineRule="auto"/>
        <w:jc w:val="both"/>
        <w:rPr>
          <w:rFonts w:ascii="David" w:hAnsi="David" w:cs="David"/>
          <w:sz w:val="24"/>
          <w:szCs w:val="24"/>
          <w:rtl/>
        </w:rPr>
      </w:pPr>
      <w:r w:rsidRPr="0055305E">
        <w:rPr>
          <w:rFonts w:ascii="David" w:hAnsi="David" w:cs="David"/>
          <w:sz w:val="24"/>
          <w:szCs w:val="24"/>
          <w:rtl/>
        </w:rPr>
        <w:t xml:space="preserve">הביטוח יורחב לשפות את מדינת ישראל – משרד האוצר, משרדי ממשלה ויחידות סמך  לגבי אחריותם בגין נזק עקב פגם במוצרים אשר סופקו, הותקנו ותוחזקו עבור מדינת ישראל - משרד האוצר, משרדי </w:t>
      </w:r>
      <w:r w:rsidRPr="0055305E">
        <w:rPr>
          <w:rFonts w:ascii="David" w:hAnsi="David" w:cs="David"/>
          <w:sz w:val="24"/>
          <w:szCs w:val="24"/>
          <w:rtl/>
        </w:rPr>
        <w:lastRenderedPageBreak/>
        <w:t xml:space="preserve">ממשלה ויחידות סמך  על ידי הספק וכל הפועלים מטעמו ו/או ככל שייחשבו אחראים למעשי ו/או מחדלי הספק וכל הפועלים מטעמו. </w:t>
      </w:r>
    </w:p>
    <w:p w14:paraId="5F46AFDA" w14:textId="77777777" w:rsidR="006A3BEC" w:rsidRDefault="0055305E" w:rsidP="006A3BEC">
      <w:pPr>
        <w:pStyle w:val="NoSpacing"/>
        <w:numPr>
          <w:ilvl w:val="0"/>
          <w:numId w:val="115"/>
        </w:numPr>
        <w:spacing w:before="120" w:after="120" w:line="360" w:lineRule="auto"/>
        <w:rPr>
          <w:rFonts w:ascii="David" w:hAnsi="David" w:cs="David"/>
          <w:b/>
          <w:bCs/>
          <w:sz w:val="24"/>
          <w:szCs w:val="24"/>
          <w:u w:val="single"/>
        </w:rPr>
      </w:pPr>
      <w:r w:rsidRPr="0055305E">
        <w:rPr>
          <w:rFonts w:ascii="David" w:hAnsi="David" w:cs="David"/>
          <w:b/>
          <w:bCs/>
          <w:sz w:val="24"/>
          <w:szCs w:val="24"/>
          <w:u w:val="single"/>
          <w:rtl/>
        </w:rPr>
        <w:t>כללי</w:t>
      </w:r>
    </w:p>
    <w:p w14:paraId="35D52F6A" w14:textId="77777777" w:rsidR="0055305E" w:rsidRPr="006A3BEC" w:rsidRDefault="0055305E" w:rsidP="006A3BEC">
      <w:pPr>
        <w:pStyle w:val="NoSpacing"/>
        <w:spacing w:before="120" w:after="120" w:line="360" w:lineRule="auto"/>
        <w:ind w:left="502"/>
        <w:rPr>
          <w:rFonts w:ascii="David" w:hAnsi="David" w:cs="David"/>
          <w:b/>
          <w:bCs/>
          <w:sz w:val="24"/>
          <w:szCs w:val="24"/>
          <w:u w:val="single"/>
          <w:rtl/>
        </w:rPr>
      </w:pPr>
      <w:r w:rsidRPr="006A3BEC">
        <w:rPr>
          <w:rFonts w:ascii="David" w:hAnsi="David" w:cs="David"/>
          <w:sz w:val="24"/>
          <w:szCs w:val="24"/>
          <w:rtl/>
        </w:rPr>
        <w:t>בכל פוליסות הביטוח הנ"ל הנדרשות מהספק (חבות מעבידים, צד ג' וביטוח משולב לאחריות מקצועית וחבות מוצר) יכללו התנאים הבאים:</w:t>
      </w:r>
    </w:p>
    <w:p w14:paraId="4E88BA97" w14:textId="77777777" w:rsidR="0055305E" w:rsidRPr="006A3BEC" w:rsidRDefault="0055305E" w:rsidP="006A3BEC">
      <w:pPr>
        <w:numPr>
          <w:ilvl w:val="0"/>
          <w:numId w:val="109"/>
        </w:numPr>
        <w:spacing w:before="120" w:after="120" w:line="360" w:lineRule="auto"/>
        <w:ind w:left="1275" w:hanging="708"/>
        <w:jc w:val="both"/>
        <w:rPr>
          <w:rFonts w:ascii="David" w:hAnsi="David" w:cs="David"/>
        </w:rPr>
      </w:pPr>
      <w:r w:rsidRPr="006A3BEC">
        <w:rPr>
          <w:rFonts w:ascii="David" w:hAnsi="David" w:cs="David"/>
          <w:rtl/>
        </w:rPr>
        <w:t>לשם המבוטח יתווספו כמבוטחים נוספים: מ</w:t>
      </w:r>
      <w:r w:rsidR="00EF245E">
        <w:rPr>
          <w:rFonts w:ascii="David" w:hAnsi="David" w:cs="David"/>
          <w:rtl/>
        </w:rPr>
        <w:t xml:space="preserve">דינת ישראל – משרד האוצר, משרדי </w:t>
      </w:r>
      <w:r w:rsidRPr="006A3BEC">
        <w:rPr>
          <w:rFonts w:ascii="David" w:hAnsi="David" w:cs="David"/>
          <w:rtl/>
        </w:rPr>
        <w:t xml:space="preserve">ממשלה נוספים, גופים נלווים ויחידות סמך, בכפוף </w:t>
      </w:r>
      <w:proofErr w:type="spellStart"/>
      <w:r w:rsidRPr="006A3BEC">
        <w:rPr>
          <w:rFonts w:ascii="David" w:hAnsi="David" w:cs="David"/>
          <w:rtl/>
        </w:rPr>
        <w:t>להרחבי</w:t>
      </w:r>
      <w:proofErr w:type="spellEnd"/>
      <w:r w:rsidRPr="006A3BEC">
        <w:rPr>
          <w:rFonts w:ascii="David" w:hAnsi="David" w:cs="David"/>
          <w:rtl/>
        </w:rPr>
        <w:t xml:space="preserve"> השיפוי כמפורט לעיל.</w:t>
      </w:r>
    </w:p>
    <w:p w14:paraId="6E6B1ED3" w14:textId="77777777" w:rsidR="0055305E" w:rsidRPr="006A3BEC" w:rsidRDefault="0055305E" w:rsidP="006A3BEC">
      <w:pPr>
        <w:numPr>
          <w:ilvl w:val="0"/>
          <w:numId w:val="109"/>
        </w:numPr>
        <w:spacing w:before="120" w:after="120" w:line="360" w:lineRule="auto"/>
        <w:ind w:left="1275" w:hanging="708"/>
        <w:jc w:val="both"/>
        <w:rPr>
          <w:rFonts w:ascii="David" w:hAnsi="David" w:cs="David"/>
        </w:rPr>
      </w:pPr>
      <w:r w:rsidRPr="006A3BEC">
        <w:rPr>
          <w:rFonts w:ascii="David" w:hAnsi="David" w:cs="David"/>
          <w:rtl/>
        </w:rPr>
        <w:t>בכל מקרה של צמצום או ביטול הביטוח ע"י אחד הצדדים לא יהיה להם כל תוקף אלא אם ניתנה על כך הודעה מוקדמת של 60 יום לפחות במכתב רשום לחשב  משרד האוצר.</w:t>
      </w:r>
    </w:p>
    <w:p w14:paraId="1E8A7B0B" w14:textId="77777777" w:rsidR="0055305E" w:rsidRPr="006A3BEC" w:rsidRDefault="0055305E" w:rsidP="006A3BEC">
      <w:pPr>
        <w:numPr>
          <w:ilvl w:val="0"/>
          <w:numId w:val="109"/>
        </w:numPr>
        <w:spacing w:before="120" w:after="120" w:line="360" w:lineRule="auto"/>
        <w:ind w:left="1275" w:hanging="708"/>
        <w:jc w:val="both"/>
        <w:rPr>
          <w:rFonts w:ascii="David" w:hAnsi="David" w:cs="David"/>
        </w:rPr>
      </w:pPr>
      <w:r w:rsidRPr="006A3BEC">
        <w:rPr>
          <w:rFonts w:ascii="David" w:hAnsi="David" w:cs="David"/>
          <w:rtl/>
        </w:rPr>
        <w:t xml:space="preserve">המבטח מוותר על כל זכות תחלוף/שיבוב, תביעה, השתתפות או חזרה כלפי מדינת ישראל – משרד האוצר, </w:t>
      </w:r>
      <w:r w:rsidR="00EF245E">
        <w:rPr>
          <w:rFonts w:ascii="David" w:hAnsi="David" w:cs="David"/>
          <w:rtl/>
        </w:rPr>
        <w:t xml:space="preserve">משרדי </w:t>
      </w:r>
      <w:r w:rsidRPr="006A3BEC">
        <w:rPr>
          <w:rFonts w:ascii="David" w:hAnsi="David" w:cs="David"/>
          <w:rtl/>
        </w:rPr>
        <w:t xml:space="preserve">ממשלה נוספים , גופים נלווים ויחידות סמך, ועובדיהם של הנ"ל, ובלבד שהוויתור לא יחול לטובת אדם שגרם לנזק מתוך כוונת זדון.         </w:t>
      </w:r>
    </w:p>
    <w:p w14:paraId="419F082C" w14:textId="77777777" w:rsidR="0055305E" w:rsidRPr="006A3BEC" w:rsidRDefault="0055305E" w:rsidP="006A3BEC">
      <w:pPr>
        <w:numPr>
          <w:ilvl w:val="0"/>
          <w:numId w:val="109"/>
        </w:numPr>
        <w:spacing w:before="120" w:after="120" w:line="360" w:lineRule="auto"/>
        <w:ind w:left="1275" w:hanging="708"/>
        <w:jc w:val="both"/>
        <w:rPr>
          <w:rFonts w:ascii="David" w:hAnsi="David" w:cs="David"/>
        </w:rPr>
      </w:pPr>
      <w:r w:rsidRPr="006A3BEC">
        <w:rPr>
          <w:rFonts w:ascii="David" w:hAnsi="David" w:cs="David"/>
          <w:rtl/>
        </w:rPr>
        <w:t xml:space="preserve">הספק אחראי בלעדית כלפי המבטח לתשלום דמי הביטוח עבור כל הפוליסות ולמילוי כל החובות המוטלות על המבוטח על פי תנאי הפוליסות. </w:t>
      </w:r>
    </w:p>
    <w:p w14:paraId="0D095C26" w14:textId="77777777" w:rsidR="0055305E" w:rsidRPr="006A3BEC" w:rsidRDefault="0055305E" w:rsidP="006A3BEC">
      <w:pPr>
        <w:numPr>
          <w:ilvl w:val="0"/>
          <w:numId w:val="109"/>
        </w:numPr>
        <w:spacing w:before="120" w:after="120" w:line="360" w:lineRule="auto"/>
        <w:ind w:left="1275" w:hanging="708"/>
        <w:jc w:val="both"/>
        <w:rPr>
          <w:rFonts w:ascii="David" w:hAnsi="David" w:cs="David"/>
        </w:rPr>
      </w:pPr>
      <w:r w:rsidRPr="006A3BEC">
        <w:rPr>
          <w:rFonts w:ascii="David" w:hAnsi="David" w:cs="David"/>
          <w:rtl/>
        </w:rPr>
        <w:t xml:space="preserve">ההשתתפויות העצמיות הנקובות בכל פוליסה ופוליסה תחולנה בלעדית על הספק.    </w:t>
      </w:r>
    </w:p>
    <w:p w14:paraId="3B20E151" w14:textId="77777777" w:rsidR="0055305E" w:rsidRPr="006A3BEC" w:rsidRDefault="0055305E" w:rsidP="006A3BEC">
      <w:pPr>
        <w:numPr>
          <w:ilvl w:val="0"/>
          <w:numId w:val="109"/>
        </w:numPr>
        <w:spacing w:before="120" w:after="120" w:line="360" w:lineRule="auto"/>
        <w:ind w:left="1275" w:hanging="708"/>
        <w:jc w:val="both"/>
        <w:rPr>
          <w:rFonts w:ascii="David" w:hAnsi="David" w:cs="David"/>
        </w:rPr>
      </w:pPr>
      <w:r w:rsidRPr="006A3BEC">
        <w:rPr>
          <w:rFonts w:ascii="David" w:hAnsi="David" w:cs="David"/>
          <w:rtl/>
        </w:rPr>
        <w:t>כל סעיף בפוליסות הביטוח המפקיע או מקטין בדרך כל שהיא את אחריות המבטח, כאשר קיים ביטוח אחר לא יופעל כלפי מ</w:t>
      </w:r>
      <w:r w:rsidR="00EF245E">
        <w:rPr>
          <w:rFonts w:ascii="David" w:hAnsi="David" w:cs="David"/>
          <w:rtl/>
        </w:rPr>
        <w:t xml:space="preserve">דינת ישראל – משרד האוצר, משרדי </w:t>
      </w:r>
      <w:r w:rsidRPr="006A3BEC">
        <w:rPr>
          <w:rFonts w:ascii="David" w:hAnsi="David" w:cs="David"/>
          <w:rtl/>
        </w:rPr>
        <w:t xml:space="preserve">ממשלה נוספים , גופים נלווים ויחידות סמך, והביטוח הינו בחזקת ביטוח ראשוני המזכה במלוא הזכויות על פי הביטוח. </w:t>
      </w:r>
    </w:p>
    <w:p w14:paraId="7770AD26" w14:textId="77777777" w:rsidR="0055305E" w:rsidRPr="006A3BEC" w:rsidRDefault="0055305E" w:rsidP="006A3BEC">
      <w:pPr>
        <w:numPr>
          <w:ilvl w:val="0"/>
          <w:numId w:val="109"/>
        </w:numPr>
        <w:spacing w:before="120" w:after="120" w:line="360" w:lineRule="auto"/>
        <w:ind w:left="1275" w:hanging="708"/>
        <w:jc w:val="both"/>
        <w:rPr>
          <w:rFonts w:ascii="David" w:hAnsi="David" w:cs="David"/>
        </w:rPr>
      </w:pPr>
      <w:r w:rsidRPr="006A3BEC">
        <w:rPr>
          <w:rFonts w:ascii="David" w:hAnsi="David" w:cs="David"/>
          <w:rtl/>
        </w:rPr>
        <w:t>תנאי הכיסוי של הפוליסות הנ"ל (למעט ביטוח משולב לאחריות מקצועית וחבות מוצר) לא יפחתו מהמקובל על פי תנאי פוליסות נוסח "ביט" בכפוף להרחבת הכיסויים כמפורט לעיל.</w:t>
      </w:r>
    </w:p>
    <w:p w14:paraId="38AF8B02" w14:textId="77777777" w:rsidR="0055305E" w:rsidRPr="006A3BEC" w:rsidRDefault="0055305E" w:rsidP="006A3BEC">
      <w:pPr>
        <w:numPr>
          <w:ilvl w:val="0"/>
          <w:numId w:val="109"/>
        </w:numPr>
        <w:spacing w:before="120" w:after="120" w:line="360" w:lineRule="auto"/>
        <w:ind w:left="1275" w:hanging="708"/>
        <w:jc w:val="both"/>
        <w:rPr>
          <w:rFonts w:ascii="David" w:hAnsi="David" w:cs="David"/>
        </w:rPr>
      </w:pPr>
      <w:r w:rsidRPr="006A3BEC">
        <w:rPr>
          <w:rFonts w:ascii="David" w:hAnsi="David" w:cs="David"/>
          <w:rtl/>
        </w:rPr>
        <w:t xml:space="preserve">חריג כוונה ו/או רשלנות רבתי יבוטל ככל שקיים. </w:t>
      </w:r>
    </w:p>
    <w:p w14:paraId="41749D79" w14:textId="77777777" w:rsidR="0055305E" w:rsidRPr="0055305E" w:rsidRDefault="0055305E" w:rsidP="006A3BEC">
      <w:pPr>
        <w:pStyle w:val="NoSpacing"/>
        <w:numPr>
          <w:ilvl w:val="0"/>
          <w:numId w:val="115"/>
        </w:numPr>
        <w:spacing w:before="120" w:after="120" w:line="360" w:lineRule="auto"/>
        <w:ind w:left="509" w:hanging="425"/>
        <w:jc w:val="both"/>
        <w:rPr>
          <w:rFonts w:ascii="David" w:hAnsi="David" w:cs="David"/>
          <w:kern w:val="28"/>
          <w:sz w:val="24"/>
          <w:szCs w:val="24"/>
        </w:rPr>
      </w:pPr>
      <w:r w:rsidRPr="0055305E">
        <w:rPr>
          <w:rFonts w:ascii="David" w:hAnsi="David" w:cs="David"/>
          <w:kern w:val="28"/>
          <w:sz w:val="24"/>
          <w:szCs w:val="24"/>
          <w:rtl/>
          <w:lang w:eastAsia="he-IL"/>
        </w:rPr>
        <w:t>הספק מתחייב בכל תקופת ההתקשרות החוזית עם מדינת ישראל –</w:t>
      </w:r>
      <w:r w:rsidR="006A3BEC">
        <w:rPr>
          <w:rFonts w:ascii="David" w:hAnsi="David" w:cs="David" w:hint="cs"/>
          <w:kern w:val="28"/>
          <w:sz w:val="24"/>
          <w:szCs w:val="24"/>
          <w:rtl/>
          <w:lang w:eastAsia="he-IL"/>
        </w:rPr>
        <w:t xml:space="preserve"> </w:t>
      </w:r>
      <w:r w:rsidRPr="0055305E">
        <w:rPr>
          <w:rFonts w:ascii="David" w:hAnsi="David" w:cs="David"/>
          <w:sz w:val="24"/>
          <w:szCs w:val="24"/>
          <w:rtl/>
        </w:rPr>
        <w:t xml:space="preserve">משרד האוצר, </w:t>
      </w:r>
      <w:proofErr w:type="spellStart"/>
      <w:r w:rsidRPr="0055305E">
        <w:rPr>
          <w:rFonts w:ascii="David" w:hAnsi="David" w:cs="David"/>
          <w:sz w:val="24"/>
          <w:szCs w:val="24"/>
          <w:rtl/>
        </w:rPr>
        <w:t>מינהל</w:t>
      </w:r>
      <w:proofErr w:type="spellEnd"/>
      <w:r w:rsidRPr="0055305E">
        <w:rPr>
          <w:rFonts w:ascii="David" w:hAnsi="David" w:cs="David"/>
          <w:sz w:val="24"/>
          <w:szCs w:val="24"/>
          <w:rtl/>
        </w:rPr>
        <w:t xml:space="preserve"> הרכש הממשלתי</w:t>
      </w:r>
      <w:r w:rsidRPr="0055305E">
        <w:rPr>
          <w:rFonts w:ascii="David" w:hAnsi="David" w:cs="David"/>
          <w:kern w:val="28"/>
          <w:sz w:val="24"/>
          <w:szCs w:val="24"/>
          <w:rtl/>
        </w:rPr>
        <w:t xml:space="preserve">, </w:t>
      </w:r>
      <w:r w:rsidRPr="0055305E">
        <w:rPr>
          <w:rFonts w:ascii="David" w:hAnsi="David" w:cs="David"/>
          <w:sz w:val="24"/>
          <w:szCs w:val="24"/>
          <w:rtl/>
        </w:rPr>
        <w:t>וכל עוד אחריותו קיימת,</w:t>
      </w:r>
      <w:r w:rsidRPr="0055305E">
        <w:rPr>
          <w:rFonts w:ascii="David" w:hAnsi="David" w:cs="David"/>
          <w:kern w:val="28"/>
          <w:sz w:val="24"/>
          <w:szCs w:val="24"/>
          <w:rtl/>
        </w:rPr>
        <w:t xml:space="preserve"> להחזיק בתוקף את פוליסות הביטוח. </w:t>
      </w:r>
      <w:r w:rsidRPr="0055305E">
        <w:rPr>
          <w:rFonts w:ascii="David" w:hAnsi="David" w:cs="David"/>
          <w:kern w:val="28"/>
          <w:sz w:val="24"/>
          <w:szCs w:val="24"/>
          <w:rtl/>
          <w:lang w:eastAsia="he-IL"/>
        </w:rPr>
        <w:t xml:space="preserve">הספק </w:t>
      </w:r>
      <w:r w:rsidRPr="0055305E">
        <w:rPr>
          <w:rFonts w:ascii="David" w:hAnsi="David" w:cs="David"/>
          <w:kern w:val="28"/>
          <w:sz w:val="24"/>
          <w:szCs w:val="24"/>
          <w:rtl/>
        </w:rPr>
        <w:t>מתחייב כי פוליסות הביטוח תחודשנה על ידו מדי תקופת ביטוח, כל עוד החוזה עם מדינת ישראל - מ</w:t>
      </w:r>
      <w:r w:rsidRPr="0055305E">
        <w:rPr>
          <w:rFonts w:ascii="David" w:hAnsi="David" w:cs="David"/>
          <w:kern w:val="28"/>
          <w:sz w:val="24"/>
          <w:szCs w:val="24"/>
          <w:rtl/>
          <w:lang w:eastAsia="he-IL"/>
        </w:rPr>
        <w:t xml:space="preserve">שרד האוצר, </w:t>
      </w:r>
      <w:proofErr w:type="spellStart"/>
      <w:r w:rsidRPr="0055305E">
        <w:rPr>
          <w:rFonts w:ascii="David" w:hAnsi="David" w:cs="David"/>
          <w:kern w:val="28"/>
          <w:sz w:val="24"/>
          <w:szCs w:val="24"/>
          <w:rtl/>
          <w:lang w:eastAsia="he-IL"/>
        </w:rPr>
        <w:t>מינהל</w:t>
      </w:r>
      <w:proofErr w:type="spellEnd"/>
      <w:r w:rsidRPr="0055305E">
        <w:rPr>
          <w:rFonts w:ascii="David" w:hAnsi="David" w:cs="David"/>
          <w:kern w:val="28"/>
          <w:sz w:val="24"/>
          <w:szCs w:val="24"/>
          <w:rtl/>
          <w:lang w:eastAsia="he-IL"/>
        </w:rPr>
        <w:t xml:space="preserve"> הרכש הממשלתי , </w:t>
      </w:r>
      <w:r w:rsidRPr="0055305E">
        <w:rPr>
          <w:rFonts w:ascii="David" w:hAnsi="David" w:cs="David"/>
          <w:kern w:val="28"/>
          <w:sz w:val="24"/>
          <w:szCs w:val="24"/>
          <w:rtl/>
        </w:rPr>
        <w:t>בתוקף.</w:t>
      </w:r>
    </w:p>
    <w:p w14:paraId="31CA0B51" w14:textId="77777777" w:rsidR="0055305E" w:rsidRPr="0055305E" w:rsidRDefault="0055305E" w:rsidP="00DD7AB5">
      <w:pPr>
        <w:pStyle w:val="NoSpacing"/>
        <w:numPr>
          <w:ilvl w:val="0"/>
          <w:numId w:val="115"/>
        </w:numPr>
        <w:spacing w:before="120" w:after="120" w:line="360" w:lineRule="auto"/>
        <w:ind w:left="509" w:hanging="425"/>
        <w:jc w:val="both"/>
        <w:rPr>
          <w:rFonts w:ascii="David" w:hAnsi="David" w:cs="David"/>
          <w:kern w:val="28"/>
          <w:sz w:val="24"/>
          <w:szCs w:val="24"/>
          <w:lang w:eastAsia="he-IL"/>
        </w:rPr>
      </w:pPr>
      <w:r w:rsidRPr="0055305E">
        <w:rPr>
          <w:rFonts w:ascii="David" w:hAnsi="David" w:cs="David"/>
          <w:kern w:val="28"/>
          <w:sz w:val="24"/>
          <w:szCs w:val="24"/>
          <w:rtl/>
          <w:lang w:eastAsia="he-IL"/>
        </w:rPr>
        <w:t>אישור בחתימתו של המבטח על קיום הביטוחים</w:t>
      </w:r>
      <w:r w:rsidRPr="0055305E">
        <w:rPr>
          <w:rFonts w:ascii="David" w:hAnsi="David" w:cs="David"/>
          <w:sz w:val="24"/>
          <w:szCs w:val="24"/>
          <w:rtl/>
        </w:rPr>
        <w:t xml:space="preserve"> </w:t>
      </w:r>
      <w:r w:rsidRPr="0055305E">
        <w:rPr>
          <w:rFonts w:ascii="David" w:hAnsi="David" w:cs="David"/>
          <w:kern w:val="28"/>
          <w:sz w:val="24"/>
          <w:szCs w:val="24"/>
          <w:rtl/>
          <w:lang w:eastAsia="he-IL"/>
        </w:rPr>
        <w:t xml:space="preserve">יומצא על ידי הספק  למדינת ישראל - משרד האוצר, משרדי הממשלה, גופים נלווים נוספים ויחידות סמך באמצעות </w:t>
      </w:r>
      <w:proofErr w:type="spellStart"/>
      <w:r w:rsidRPr="0055305E">
        <w:rPr>
          <w:rFonts w:ascii="David" w:hAnsi="David" w:cs="David"/>
          <w:kern w:val="28"/>
          <w:sz w:val="24"/>
          <w:szCs w:val="24"/>
          <w:rtl/>
          <w:lang w:eastAsia="he-IL"/>
        </w:rPr>
        <w:t>מינהל</w:t>
      </w:r>
      <w:proofErr w:type="spellEnd"/>
      <w:r w:rsidRPr="0055305E">
        <w:rPr>
          <w:rFonts w:ascii="David" w:hAnsi="David" w:cs="David"/>
          <w:kern w:val="28"/>
          <w:sz w:val="24"/>
          <w:szCs w:val="24"/>
          <w:rtl/>
          <w:lang w:eastAsia="he-IL"/>
        </w:rPr>
        <w:t xml:space="preserve"> הרכש הממשלתי </w:t>
      </w:r>
      <w:r w:rsidR="00DD7AB5">
        <w:rPr>
          <w:rFonts w:ascii="David" w:hAnsi="David" w:cs="David" w:hint="cs"/>
          <w:kern w:val="28"/>
          <w:sz w:val="24"/>
          <w:szCs w:val="24"/>
          <w:rtl/>
          <w:lang w:eastAsia="he-IL"/>
        </w:rPr>
        <w:t>בהתאם למועדים שייקבעו על ידי עורך המכרז</w:t>
      </w:r>
      <w:r w:rsidRPr="0055305E">
        <w:rPr>
          <w:rFonts w:ascii="David" w:hAnsi="David" w:cs="David"/>
          <w:kern w:val="28"/>
          <w:sz w:val="24"/>
          <w:szCs w:val="24"/>
          <w:rtl/>
          <w:lang w:eastAsia="he-IL"/>
        </w:rPr>
        <w:t>.</w:t>
      </w:r>
      <w:r w:rsidRPr="0055305E">
        <w:rPr>
          <w:rFonts w:ascii="David" w:hAnsi="David" w:cs="David"/>
          <w:sz w:val="24"/>
          <w:szCs w:val="24"/>
          <w:rtl/>
        </w:rPr>
        <w:t xml:space="preserve"> </w:t>
      </w:r>
      <w:r w:rsidRPr="0055305E">
        <w:rPr>
          <w:rFonts w:ascii="David" w:hAnsi="David" w:cs="David"/>
          <w:kern w:val="28"/>
          <w:sz w:val="24"/>
          <w:szCs w:val="24"/>
          <w:rtl/>
          <w:lang w:eastAsia="he-IL"/>
        </w:rPr>
        <w:t xml:space="preserve">הספק מתחייב להציג את האישור חתום בחתימת המבטח אודות חידוש הפוליסות מדינת ישראל – משרד האוצר, משרדי הממשלה נוספים, גופים נלווים ויחידות סמך באמצעות </w:t>
      </w:r>
      <w:proofErr w:type="spellStart"/>
      <w:r w:rsidRPr="0055305E">
        <w:rPr>
          <w:rFonts w:ascii="David" w:hAnsi="David" w:cs="David"/>
          <w:kern w:val="28"/>
          <w:sz w:val="24"/>
          <w:szCs w:val="24"/>
          <w:rtl/>
          <w:lang w:eastAsia="he-IL"/>
        </w:rPr>
        <w:t>מינהל</w:t>
      </w:r>
      <w:proofErr w:type="spellEnd"/>
      <w:r w:rsidRPr="0055305E">
        <w:rPr>
          <w:rFonts w:ascii="David" w:hAnsi="David" w:cs="David"/>
          <w:kern w:val="28"/>
          <w:sz w:val="24"/>
          <w:szCs w:val="24"/>
          <w:rtl/>
          <w:lang w:eastAsia="he-IL"/>
        </w:rPr>
        <w:t xml:space="preserve"> הרכש הממשלתי, לכל המאוחר שבועיים לפני תום תקופת הביטוח</w:t>
      </w:r>
      <w:r w:rsidR="00DD7AB5">
        <w:rPr>
          <w:rFonts w:ascii="David" w:hAnsi="David" w:cs="David" w:hint="cs"/>
          <w:kern w:val="28"/>
          <w:sz w:val="24"/>
          <w:szCs w:val="24"/>
          <w:rtl/>
          <w:lang w:eastAsia="he-IL"/>
        </w:rPr>
        <w:t xml:space="preserve"> או בהתאם למועדים שייקבעו על ידי עורך המכרז</w:t>
      </w:r>
      <w:r w:rsidRPr="0055305E">
        <w:rPr>
          <w:rFonts w:ascii="David" w:hAnsi="David" w:cs="David"/>
          <w:kern w:val="28"/>
          <w:sz w:val="24"/>
          <w:szCs w:val="24"/>
          <w:rtl/>
          <w:lang w:eastAsia="he-IL"/>
        </w:rPr>
        <w:t>.</w:t>
      </w:r>
    </w:p>
    <w:p w14:paraId="2F20EC88" w14:textId="77777777" w:rsidR="0055305E" w:rsidRPr="0055305E" w:rsidRDefault="0055305E" w:rsidP="006A3BEC">
      <w:pPr>
        <w:pStyle w:val="NoSpacing"/>
        <w:spacing w:before="120" w:after="120" w:line="360" w:lineRule="auto"/>
        <w:ind w:left="509"/>
        <w:jc w:val="both"/>
        <w:rPr>
          <w:rFonts w:ascii="David" w:hAnsi="David" w:cs="David"/>
          <w:kern w:val="28"/>
          <w:sz w:val="24"/>
          <w:szCs w:val="24"/>
          <w:rtl/>
          <w:lang w:eastAsia="he-IL"/>
        </w:rPr>
      </w:pPr>
      <w:r w:rsidRPr="0055305E">
        <w:rPr>
          <w:rFonts w:ascii="David" w:hAnsi="David" w:cs="David"/>
          <w:b/>
          <w:bCs/>
          <w:sz w:val="24"/>
          <w:szCs w:val="24"/>
          <w:rtl/>
          <w:lang w:eastAsia="he-IL"/>
        </w:rPr>
        <w:t xml:space="preserve">מובהר בזאת כי אישור/י הביטוח שיוצגו אינו/ם בא/ים לצמצם את התחייבויות הספק לפי סעיפי </w:t>
      </w:r>
      <w:r w:rsidRPr="0055305E">
        <w:rPr>
          <w:rFonts w:ascii="David" w:hAnsi="David" w:cs="David"/>
          <w:b/>
          <w:bCs/>
          <w:sz w:val="24"/>
          <w:szCs w:val="24"/>
          <w:rtl/>
        </w:rPr>
        <w:t>הביטוח</w:t>
      </w:r>
      <w:r w:rsidRPr="0055305E">
        <w:rPr>
          <w:rFonts w:ascii="David" w:hAnsi="David" w:cs="David"/>
          <w:b/>
          <w:bCs/>
          <w:sz w:val="24"/>
          <w:szCs w:val="24"/>
          <w:rtl/>
          <w:lang w:eastAsia="he-IL"/>
        </w:rPr>
        <w:t xml:space="preserve"> המפורטים לעיל, ומתכונתו/תם התמציתית של אישור/י הביטוח שיוצג/ו הינה אך ורק כדי לאפשר לחברות </w:t>
      </w:r>
      <w:r w:rsidRPr="0055305E">
        <w:rPr>
          <w:rFonts w:ascii="David" w:hAnsi="David" w:cs="David"/>
          <w:b/>
          <w:bCs/>
          <w:sz w:val="24"/>
          <w:szCs w:val="24"/>
          <w:rtl/>
          <w:lang w:eastAsia="he-IL"/>
        </w:rPr>
        <w:lastRenderedPageBreak/>
        <w:t xml:space="preserve">הביטוח לעמוד בהנחיות הפיקוח עליהן. הוראות הביטוח המחייבות הן אלו המופיעות לעיל. על הספק יהיה ללמוד דרישות אלה ובמידת הצורך להיעזר באנשי ביטוח מטעמו, על מנת להבין את הדרישות וליישמן בביטוחיו כנדרש לעיל. </w:t>
      </w:r>
      <w:r w:rsidRPr="0055305E">
        <w:rPr>
          <w:rFonts w:ascii="David" w:hAnsi="David" w:cs="David"/>
          <w:b/>
          <w:bCs/>
          <w:sz w:val="24"/>
          <w:szCs w:val="24"/>
          <w:rtl/>
          <w:lang w:eastAsia="he-IL"/>
        </w:rPr>
        <w:tab/>
      </w:r>
    </w:p>
    <w:p w14:paraId="1D1EE989" w14:textId="77777777" w:rsidR="0055305E" w:rsidRPr="0055305E" w:rsidRDefault="0055305E" w:rsidP="006A3BEC">
      <w:pPr>
        <w:pStyle w:val="NoSpacing"/>
        <w:numPr>
          <w:ilvl w:val="0"/>
          <w:numId w:val="115"/>
        </w:numPr>
        <w:spacing w:before="120" w:after="120" w:line="360" w:lineRule="auto"/>
        <w:ind w:left="509" w:hanging="425"/>
        <w:jc w:val="both"/>
        <w:rPr>
          <w:rFonts w:ascii="David" w:hAnsi="David" w:cs="David"/>
          <w:sz w:val="24"/>
          <w:szCs w:val="24"/>
          <w:lang w:eastAsia="he-IL"/>
        </w:rPr>
      </w:pPr>
      <w:r w:rsidRPr="0055305E">
        <w:rPr>
          <w:rFonts w:ascii="David" w:hAnsi="David" w:cs="David"/>
          <w:kern w:val="28"/>
          <w:sz w:val="24"/>
          <w:szCs w:val="24"/>
          <w:rtl/>
          <w:lang w:eastAsia="he-IL"/>
        </w:rPr>
        <w:t>מדינת ישראל –</w:t>
      </w:r>
      <w:r w:rsidR="006A3BEC">
        <w:rPr>
          <w:rFonts w:ascii="David" w:hAnsi="David" w:cs="David" w:hint="cs"/>
          <w:kern w:val="28"/>
          <w:sz w:val="24"/>
          <w:szCs w:val="24"/>
          <w:rtl/>
          <w:lang w:eastAsia="he-IL"/>
        </w:rPr>
        <w:t xml:space="preserve"> </w:t>
      </w:r>
      <w:r w:rsidRPr="0055305E">
        <w:rPr>
          <w:rFonts w:ascii="David" w:hAnsi="David" w:cs="David"/>
          <w:kern w:val="28"/>
          <w:sz w:val="24"/>
          <w:szCs w:val="24"/>
          <w:rtl/>
          <w:lang w:eastAsia="he-IL"/>
        </w:rPr>
        <w:t xml:space="preserve">משרד האוצר, משרדי הממשלה נוספים, גופים נלווים ויחידות סמך, שומרים לעצמם את הזכות לקבל מהספק בכל עת את העתקי הפוליסות במלואן או בחלקן, במקרה של גילוי נסיבות העלולות להביא לתביעה בפוליסות ו/או על מנת שיוכלו לבחון את עמידת הספק בסעיפים אלו ו/או מכל סיבה אחרת, והספק יעביר את העתקי הפוליסות במלואן או בחלקן כאמור מיד עם קבלת הדרישה. הספק מתחייב לבצע כל שינוי או תיקון שיידרש על מנת להתאים את הפוליסות להתחייבויותיו על פי הוראות סעיף א' לעיל. </w:t>
      </w:r>
      <w:r w:rsidRPr="0055305E">
        <w:rPr>
          <w:rFonts w:ascii="David" w:hAnsi="David" w:cs="David"/>
          <w:sz w:val="24"/>
          <w:szCs w:val="24"/>
          <w:rtl/>
        </w:rPr>
        <w:t xml:space="preserve">מוסכם כי הספק יהיה רשאי למחוק </w:t>
      </w:r>
      <w:r w:rsidRPr="00654711">
        <w:rPr>
          <w:rFonts w:ascii="David" w:hAnsi="David" w:cs="David"/>
          <w:sz w:val="24"/>
          <w:szCs w:val="24"/>
          <w:rtl/>
        </w:rPr>
        <w:t xml:space="preserve">מפוליסות הביטוח כאמור מידע עסקי ו/או מסחרי סודי שאינו </w:t>
      </w:r>
      <w:r w:rsidRPr="0055305E">
        <w:rPr>
          <w:rFonts w:ascii="David" w:hAnsi="David" w:cs="David"/>
          <w:sz w:val="24"/>
          <w:szCs w:val="24"/>
          <w:rtl/>
        </w:rPr>
        <w:t>רלוונטי להתקשרות זו.</w:t>
      </w:r>
      <w:r w:rsidRPr="0055305E">
        <w:rPr>
          <w:rFonts w:ascii="David" w:hAnsi="David" w:cs="David"/>
          <w:color w:val="1F497D"/>
          <w:sz w:val="24"/>
          <w:szCs w:val="24"/>
          <w:rtl/>
        </w:rPr>
        <w:t xml:space="preserve"> </w:t>
      </w:r>
    </w:p>
    <w:p w14:paraId="45F1F53A" w14:textId="77777777" w:rsidR="0055305E" w:rsidRPr="0055305E" w:rsidRDefault="0055305E" w:rsidP="006A3BEC">
      <w:pPr>
        <w:pStyle w:val="NoSpacing"/>
        <w:numPr>
          <w:ilvl w:val="0"/>
          <w:numId w:val="115"/>
        </w:numPr>
        <w:spacing w:before="120" w:after="120" w:line="360" w:lineRule="auto"/>
        <w:ind w:left="509" w:hanging="425"/>
        <w:jc w:val="both"/>
        <w:rPr>
          <w:rFonts w:ascii="David" w:hAnsi="David" w:cs="David"/>
          <w:b/>
          <w:bCs/>
          <w:sz w:val="24"/>
          <w:szCs w:val="24"/>
        </w:rPr>
      </w:pPr>
      <w:r w:rsidRPr="0055305E">
        <w:rPr>
          <w:rFonts w:ascii="David" w:hAnsi="David" w:cs="David"/>
          <w:sz w:val="24"/>
          <w:szCs w:val="24"/>
          <w:rtl/>
          <w:lang w:eastAsia="he-IL"/>
        </w:rPr>
        <w:t xml:space="preserve">הספק </w:t>
      </w:r>
      <w:r w:rsidRPr="0055305E">
        <w:rPr>
          <w:rFonts w:ascii="David" w:hAnsi="David" w:cs="David"/>
          <w:sz w:val="24"/>
          <w:szCs w:val="24"/>
          <w:rtl/>
        </w:rPr>
        <w:t xml:space="preserve">מצהיר ומתחייב כי זכות </w:t>
      </w:r>
      <w:r w:rsidR="00EF245E">
        <w:rPr>
          <w:rFonts w:ascii="David" w:hAnsi="David" w:cs="David"/>
          <w:kern w:val="28"/>
          <w:sz w:val="24"/>
          <w:szCs w:val="24"/>
          <w:rtl/>
          <w:lang w:eastAsia="he-IL"/>
        </w:rPr>
        <w:t>מדינת ישראל –</w:t>
      </w:r>
      <w:r w:rsidR="00DD7AB5">
        <w:rPr>
          <w:rFonts w:ascii="David" w:hAnsi="David" w:cs="David" w:hint="cs"/>
          <w:kern w:val="28"/>
          <w:sz w:val="24"/>
          <w:szCs w:val="24"/>
          <w:rtl/>
          <w:lang w:eastAsia="he-IL"/>
        </w:rPr>
        <w:t xml:space="preserve"> </w:t>
      </w:r>
      <w:r w:rsidR="00EF245E">
        <w:rPr>
          <w:rFonts w:ascii="David" w:hAnsi="David" w:cs="David"/>
          <w:kern w:val="28"/>
          <w:sz w:val="24"/>
          <w:szCs w:val="24"/>
          <w:rtl/>
          <w:lang w:eastAsia="he-IL"/>
        </w:rPr>
        <w:t xml:space="preserve">משרד האוצר, משרדי </w:t>
      </w:r>
      <w:r w:rsidRPr="0055305E">
        <w:rPr>
          <w:rFonts w:ascii="David" w:hAnsi="David" w:cs="David"/>
          <w:kern w:val="28"/>
          <w:sz w:val="24"/>
          <w:szCs w:val="24"/>
          <w:rtl/>
          <w:lang w:eastAsia="he-IL"/>
        </w:rPr>
        <w:t>ממשלה נוספים, גופים נלווים ויחידות סמך</w:t>
      </w:r>
      <w:r w:rsidRPr="0055305E">
        <w:rPr>
          <w:rFonts w:ascii="David" w:hAnsi="David" w:cs="David"/>
          <w:sz w:val="24"/>
          <w:szCs w:val="24"/>
          <w:rtl/>
        </w:rPr>
        <w:t>, לעריכת הבדיקה ולדרישת השינויים כמפורט לעיל אינן מטילות על</w:t>
      </w:r>
      <w:r w:rsidRPr="0055305E">
        <w:rPr>
          <w:rFonts w:ascii="David" w:hAnsi="David" w:cs="David"/>
          <w:sz w:val="24"/>
          <w:szCs w:val="24"/>
          <w:rtl/>
          <w:lang w:eastAsia="he-IL"/>
        </w:rPr>
        <w:t xml:space="preserve"> </w:t>
      </w:r>
      <w:r w:rsidRPr="0055305E">
        <w:rPr>
          <w:rFonts w:ascii="David" w:hAnsi="David" w:cs="David"/>
          <w:kern w:val="28"/>
          <w:sz w:val="24"/>
          <w:szCs w:val="24"/>
          <w:rtl/>
          <w:lang w:eastAsia="he-IL"/>
        </w:rPr>
        <w:t>מדינת ישראל –</w:t>
      </w:r>
      <w:r w:rsidR="00EF245E">
        <w:rPr>
          <w:rFonts w:ascii="David" w:hAnsi="David" w:cs="David" w:hint="cs"/>
          <w:kern w:val="28"/>
          <w:sz w:val="24"/>
          <w:szCs w:val="24"/>
          <w:rtl/>
          <w:lang w:eastAsia="he-IL"/>
        </w:rPr>
        <w:t xml:space="preserve"> </w:t>
      </w:r>
      <w:r w:rsidRPr="0055305E">
        <w:rPr>
          <w:rFonts w:ascii="David" w:hAnsi="David" w:cs="David"/>
          <w:kern w:val="28"/>
          <w:sz w:val="24"/>
          <w:szCs w:val="24"/>
          <w:rtl/>
          <w:lang w:eastAsia="he-IL"/>
        </w:rPr>
        <w:t>משרד</w:t>
      </w:r>
      <w:r w:rsidR="00EF245E">
        <w:rPr>
          <w:rFonts w:ascii="David" w:hAnsi="David" w:cs="David"/>
          <w:kern w:val="28"/>
          <w:sz w:val="24"/>
          <w:szCs w:val="24"/>
          <w:rtl/>
          <w:lang w:eastAsia="he-IL"/>
        </w:rPr>
        <w:t xml:space="preserve"> האוצר, משרדי </w:t>
      </w:r>
      <w:r w:rsidRPr="0055305E">
        <w:rPr>
          <w:rFonts w:ascii="David" w:hAnsi="David" w:cs="David"/>
          <w:kern w:val="28"/>
          <w:sz w:val="24"/>
          <w:szCs w:val="24"/>
          <w:rtl/>
          <w:lang w:eastAsia="he-IL"/>
        </w:rPr>
        <w:t>ממשלה נוספים, גופים נלווים ויחידות סמך</w:t>
      </w:r>
      <w:r w:rsidRPr="0055305E">
        <w:rPr>
          <w:rFonts w:ascii="David" w:hAnsi="David" w:cs="David"/>
          <w:sz w:val="24"/>
          <w:szCs w:val="24"/>
          <w:rtl/>
          <w:lang w:eastAsia="he-IL"/>
        </w:rPr>
        <w:t xml:space="preserve">, </w:t>
      </w:r>
      <w:r w:rsidRPr="0055305E">
        <w:rPr>
          <w:rFonts w:ascii="David" w:hAnsi="David" w:cs="David"/>
          <w:sz w:val="24"/>
          <w:szCs w:val="24"/>
          <w:rtl/>
        </w:rPr>
        <w:t>או</w:t>
      </w:r>
      <w:r w:rsidRPr="0055305E">
        <w:rPr>
          <w:rFonts w:ascii="David" w:hAnsi="David" w:cs="David"/>
          <w:sz w:val="24"/>
          <w:szCs w:val="24"/>
        </w:rPr>
        <w:t xml:space="preserve"> </w:t>
      </w:r>
      <w:r w:rsidRPr="0055305E">
        <w:rPr>
          <w:rFonts w:ascii="David" w:hAnsi="David" w:cs="David"/>
          <w:sz w:val="24"/>
          <w:szCs w:val="24"/>
          <w:rtl/>
        </w:rPr>
        <w:t xml:space="preserve">על מי מטעמם כל חובה וכל אחריות שהיא לגבי פוליסות הביטוח/ אישורי הביטוח כאמור, טיבם, היקפם ותוקפם, או לגבי העדרם, ואין בה כדי לגרוע מכל חובה שהיא המוטלת על </w:t>
      </w:r>
      <w:r w:rsidRPr="0055305E">
        <w:rPr>
          <w:rFonts w:ascii="David" w:hAnsi="David" w:cs="David"/>
          <w:sz w:val="24"/>
          <w:szCs w:val="24"/>
          <w:rtl/>
          <w:lang w:eastAsia="he-IL"/>
        </w:rPr>
        <w:t xml:space="preserve">הספק </w:t>
      </w:r>
      <w:r w:rsidRPr="0055305E">
        <w:rPr>
          <w:rFonts w:ascii="David" w:hAnsi="David" w:cs="David"/>
          <w:sz w:val="24"/>
          <w:szCs w:val="24"/>
          <w:rtl/>
        </w:rPr>
        <w:t>לפי ההסכם, וזאת בין אם נדרשו התאמות ובין אם לאו, בין אם נבדקו ובין אם לאו.</w:t>
      </w:r>
    </w:p>
    <w:p w14:paraId="6E597E58" w14:textId="77777777" w:rsidR="0055305E" w:rsidRPr="0055305E" w:rsidRDefault="0055305E" w:rsidP="006A3BEC">
      <w:pPr>
        <w:pStyle w:val="NoSpacing"/>
        <w:numPr>
          <w:ilvl w:val="0"/>
          <w:numId w:val="115"/>
        </w:numPr>
        <w:spacing w:before="120" w:after="120" w:line="360" w:lineRule="auto"/>
        <w:ind w:left="509" w:hanging="425"/>
        <w:jc w:val="both"/>
        <w:rPr>
          <w:rFonts w:ascii="David" w:hAnsi="David" w:cs="David"/>
          <w:b/>
          <w:bCs/>
          <w:kern w:val="28"/>
          <w:sz w:val="24"/>
          <w:szCs w:val="24"/>
          <w:lang w:eastAsia="he-IL"/>
        </w:rPr>
      </w:pPr>
      <w:r w:rsidRPr="0055305E">
        <w:rPr>
          <w:rFonts w:ascii="David" w:hAnsi="David" w:cs="David"/>
          <w:b/>
          <w:bCs/>
          <w:sz w:val="24"/>
          <w:szCs w:val="24"/>
          <w:rtl/>
        </w:rPr>
        <w:t>למען</w:t>
      </w:r>
      <w:r w:rsidRPr="0055305E">
        <w:rPr>
          <w:rFonts w:ascii="David" w:hAnsi="David" w:cs="David"/>
          <w:b/>
          <w:bCs/>
          <w:kern w:val="28"/>
          <w:sz w:val="24"/>
          <w:szCs w:val="24"/>
          <w:rtl/>
          <w:lang w:eastAsia="he-IL"/>
        </w:rPr>
        <w:t xml:space="preserve"> הסר ספק מוסכם בזה כי הביטוחים הנדרשים בנספח זה, גבולות האחריות ותנאי הכיסוי הם בבחינת דרישה מינימלית המוטלת על הספק, ואין בהם משום אישור המדינה או מי מטעמה להיקף וגודל הסיכון לביטו</w:t>
      </w:r>
      <w:r w:rsidR="00EF245E">
        <w:rPr>
          <w:rFonts w:ascii="David" w:hAnsi="David" w:cs="David"/>
          <w:b/>
          <w:bCs/>
          <w:kern w:val="28"/>
          <w:sz w:val="24"/>
          <w:szCs w:val="24"/>
          <w:rtl/>
          <w:lang w:eastAsia="he-IL"/>
        </w:rPr>
        <w:t>ח ועליו לבחון את חשיפתו לסיכוני</w:t>
      </w:r>
      <w:r w:rsidRPr="0055305E">
        <w:rPr>
          <w:rFonts w:ascii="David" w:hAnsi="David" w:cs="David"/>
          <w:b/>
          <w:bCs/>
          <w:kern w:val="28"/>
          <w:sz w:val="24"/>
          <w:szCs w:val="24"/>
          <w:rtl/>
          <w:lang w:eastAsia="he-IL"/>
        </w:rPr>
        <w:t xml:space="preserve"> רכוש וחבות לרבות גוף ורכוש ולקבוע את הביטוחים הנחוצים לרבות היקף הכיסויים, וגבולות האחריות בהתאם לכך.</w:t>
      </w:r>
    </w:p>
    <w:p w14:paraId="7A50F2B9" w14:textId="77777777" w:rsidR="0055305E" w:rsidRPr="0055305E" w:rsidRDefault="0055305E" w:rsidP="006A3BEC">
      <w:pPr>
        <w:pStyle w:val="NoSpacing"/>
        <w:numPr>
          <w:ilvl w:val="0"/>
          <w:numId w:val="115"/>
        </w:numPr>
        <w:spacing w:before="120" w:after="120" w:line="360" w:lineRule="auto"/>
        <w:ind w:left="509" w:hanging="425"/>
        <w:jc w:val="both"/>
        <w:rPr>
          <w:rFonts w:ascii="David" w:hAnsi="David" w:cs="David"/>
          <w:b/>
          <w:bCs/>
          <w:kern w:val="28"/>
          <w:sz w:val="24"/>
          <w:szCs w:val="24"/>
          <w:lang w:eastAsia="he-IL"/>
        </w:rPr>
      </w:pPr>
      <w:r w:rsidRPr="0055305E">
        <w:rPr>
          <w:rFonts w:ascii="David" w:hAnsi="David" w:cs="David"/>
          <w:kern w:val="28"/>
          <w:sz w:val="24"/>
          <w:szCs w:val="24"/>
          <w:rtl/>
          <w:lang w:eastAsia="he-IL"/>
        </w:rPr>
        <w:t>אין בכל האמור בנספח זה כדי לפטור את הספק</w:t>
      </w:r>
      <w:r w:rsidRPr="0055305E">
        <w:rPr>
          <w:rFonts w:ascii="David" w:hAnsi="David" w:cs="David"/>
          <w:kern w:val="28"/>
          <w:sz w:val="24"/>
          <w:szCs w:val="24"/>
          <w:rtl/>
        </w:rPr>
        <w:t xml:space="preserve"> </w:t>
      </w:r>
      <w:r w:rsidRPr="0055305E">
        <w:rPr>
          <w:rFonts w:ascii="David" w:hAnsi="David" w:cs="David"/>
          <w:kern w:val="28"/>
          <w:sz w:val="24"/>
          <w:szCs w:val="24"/>
          <w:rtl/>
          <w:lang w:eastAsia="he-IL"/>
        </w:rPr>
        <w:t xml:space="preserve">מכל חובה החלה עליו על פי דין ועל פי </w:t>
      </w:r>
      <w:r w:rsidRPr="0055305E">
        <w:rPr>
          <w:rFonts w:ascii="David" w:hAnsi="David" w:cs="David"/>
          <w:sz w:val="24"/>
          <w:szCs w:val="24"/>
          <w:rtl/>
        </w:rPr>
        <w:t>החוזה</w:t>
      </w:r>
      <w:r w:rsidRPr="0055305E">
        <w:rPr>
          <w:rFonts w:ascii="David" w:hAnsi="David" w:cs="David"/>
          <w:kern w:val="28"/>
          <w:sz w:val="24"/>
          <w:szCs w:val="24"/>
          <w:rtl/>
          <w:lang w:eastAsia="he-IL"/>
        </w:rPr>
        <w:t xml:space="preserve"> ואין לפרש את האמור כוויתור של  מדינת ישראל –</w:t>
      </w:r>
      <w:r w:rsidR="00EF245E">
        <w:rPr>
          <w:rFonts w:ascii="David" w:hAnsi="David" w:cs="David" w:hint="cs"/>
          <w:kern w:val="28"/>
          <w:sz w:val="24"/>
          <w:szCs w:val="24"/>
          <w:rtl/>
          <w:lang w:eastAsia="he-IL"/>
        </w:rPr>
        <w:t xml:space="preserve"> </w:t>
      </w:r>
      <w:r w:rsidR="00EF245E">
        <w:rPr>
          <w:rFonts w:ascii="David" w:hAnsi="David" w:cs="David"/>
          <w:kern w:val="28"/>
          <w:sz w:val="24"/>
          <w:szCs w:val="24"/>
          <w:rtl/>
          <w:lang w:eastAsia="he-IL"/>
        </w:rPr>
        <w:t xml:space="preserve">משרד האוצר, משרדי </w:t>
      </w:r>
      <w:r w:rsidRPr="0055305E">
        <w:rPr>
          <w:rFonts w:ascii="David" w:hAnsi="David" w:cs="David"/>
          <w:kern w:val="28"/>
          <w:sz w:val="24"/>
          <w:szCs w:val="24"/>
          <w:rtl/>
          <w:lang w:eastAsia="he-IL"/>
        </w:rPr>
        <w:t>ממשלה נוספים, גופים נלווים ויחידות סמך, על כל זכות או סעד המוקנים להם על פי כל דין ועל פי חוזה זה.</w:t>
      </w:r>
    </w:p>
    <w:p w14:paraId="0E7C8DAF" w14:textId="77777777" w:rsidR="0055305E" w:rsidRPr="0055305E" w:rsidRDefault="0055305E" w:rsidP="006A3BEC">
      <w:pPr>
        <w:pStyle w:val="NoSpacing"/>
        <w:numPr>
          <w:ilvl w:val="0"/>
          <w:numId w:val="115"/>
        </w:numPr>
        <w:spacing w:before="120" w:after="120" w:line="360" w:lineRule="auto"/>
        <w:ind w:left="509" w:hanging="425"/>
        <w:jc w:val="both"/>
        <w:rPr>
          <w:rFonts w:ascii="David" w:hAnsi="David" w:cs="David"/>
          <w:b/>
          <w:bCs/>
          <w:kern w:val="28"/>
          <w:sz w:val="24"/>
          <w:szCs w:val="24"/>
          <w:lang w:eastAsia="he-IL"/>
        </w:rPr>
      </w:pPr>
      <w:r w:rsidRPr="0055305E">
        <w:rPr>
          <w:rFonts w:ascii="David" w:hAnsi="David" w:cs="David"/>
          <w:kern w:val="28"/>
          <w:sz w:val="24"/>
          <w:szCs w:val="24"/>
          <w:rtl/>
          <w:lang w:eastAsia="he-IL"/>
        </w:rPr>
        <w:t>אי עמידת הספק בתנאי הוראות ביטוח אלו מהווה הפרה יסודית של הסכם.</w:t>
      </w:r>
    </w:p>
    <w:p w14:paraId="5B542A65" w14:textId="77777777" w:rsidR="00BF09E1" w:rsidRPr="0055305E" w:rsidRDefault="00BF09E1" w:rsidP="009F7B43">
      <w:pPr>
        <w:widowControl w:val="0"/>
        <w:jc w:val="center"/>
        <w:outlineLvl w:val="1"/>
        <w:rPr>
          <w:rFonts w:cs="David"/>
          <w:b/>
          <w:bCs/>
          <w:caps/>
          <w:spacing w:val="15"/>
          <w:sz w:val="28"/>
          <w:szCs w:val="28"/>
          <w:u w:val="single"/>
          <w:rtl/>
        </w:rPr>
      </w:pPr>
    </w:p>
    <w:p w14:paraId="46EB4AE5" w14:textId="77777777" w:rsidR="00B82610" w:rsidRPr="00B82610" w:rsidRDefault="00B82610">
      <w:pPr>
        <w:bidi w:val="0"/>
        <w:spacing w:before="200" w:after="200" w:line="276" w:lineRule="auto"/>
        <w:rPr>
          <w:rFonts w:cs="David"/>
          <w:b/>
          <w:bCs/>
          <w:caps/>
          <w:spacing w:val="15"/>
          <w:sz w:val="28"/>
          <w:szCs w:val="28"/>
          <w:rtl/>
        </w:rPr>
      </w:pPr>
      <w:r w:rsidRPr="00B82610">
        <w:rPr>
          <w:rFonts w:cs="David"/>
          <w:b/>
          <w:bCs/>
          <w:caps/>
          <w:spacing w:val="15"/>
          <w:sz w:val="28"/>
          <w:szCs w:val="28"/>
          <w:rtl/>
        </w:rPr>
        <w:br w:type="page"/>
      </w:r>
    </w:p>
    <w:p w14:paraId="4BA503BD" w14:textId="77777777" w:rsidR="00BF09E1" w:rsidRPr="006873A1" w:rsidRDefault="00BF09E1" w:rsidP="007C0D17">
      <w:pPr>
        <w:widowControl w:val="0"/>
        <w:jc w:val="center"/>
        <w:outlineLvl w:val="1"/>
        <w:rPr>
          <w:caps/>
          <w:spacing w:val="15"/>
          <w:sz w:val="28"/>
          <w:szCs w:val="28"/>
          <w:u w:val="single"/>
          <w:rtl/>
        </w:rPr>
      </w:pPr>
    </w:p>
    <w:p w14:paraId="148D4D9E" w14:textId="77777777" w:rsidR="009F7B43" w:rsidRPr="00FA373A" w:rsidRDefault="009F7B43" w:rsidP="009F7B43">
      <w:pPr>
        <w:widowControl w:val="0"/>
        <w:jc w:val="center"/>
        <w:outlineLvl w:val="1"/>
        <w:rPr>
          <w:rFonts w:cs="David"/>
          <w:b/>
          <w:bCs/>
          <w:caps/>
          <w:spacing w:val="15"/>
          <w:sz w:val="28"/>
          <w:szCs w:val="28"/>
          <w:u w:val="single"/>
          <w:rtl/>
        </w:rPr>
      </w:pPr>
      <w:bookmarkStart w:id="444" w:name="_Toc99376318"/>
      <w:bookmarkStart w:id="445" w:name="_Toc99376940"/>
      <w:bookmarkStart w:id="446" w:name="_Toc103175816"/>
      <w:bookmarkStart w:id="447" w:name="_Toc103787897"/>
      <w:r w:rsidRPr="00FA373A">
        <w:rPr>
          <w:rFonts w:cs="David" w:hint="eastAsia"/>
          <w:b/>
          <w:bCs/>
          <w:caps/>
          <w:spacing w:val="15"/>
          <w:sz w:val="28"/>
          <w:szCs w:val="28"/>
          <w:u w:val="single"/>
          <w:rtl/>
        </w:rPr>
        <w:t>נספח</w:t>
      </w:r>
      <w:r w:rsidRPr="00FA373A">
        <w:rPr>
          <w:rFonts w:cs="David"/>
          <w:b/>
          <w:bCs/>
          <w:caps/>
          <w:spacing w:val="15"/>
          <w:sz w:val="28"/>
          <w:szCs w:val="28"/>
          <w:u w:val="single"/>
          <w:rtl/>
        </w:rPr>
        <w:t xml:space="preserve"> </w:t>
      </w:r>
      <w:r w:rsidRPr="00FA373A">
        <w:rPr>
          <w:rFonts w:cs="David" w:hint="eastAsia"/>
          <w:b/>
          <w:bCs/>
          <w:caps/>
          <w:spacing w:val="15"/>
          <w:sz w:val="28"/>
          <w:szCs w:val="28"/>
          <w:u w:val="single"/>
          <w:rtl/>
        </w:rPr>
        <w:t>ה</w:t>
      </w:r>
      <w:r w:rsidRPr="00FA373A">
        <w:rPr>
          <w:rFonts w:cs="David"/>
          <w:b/>
          <w:bCs/>
          <w:caps/>
          <w:spacing w:val="15"/>
          <w:sz w:val="28"/>
          <w:szCs w:val="28"/>
          <w:u w:val="single"/>
          <w:rtl/>
        </w:rPr>
        <w:t>'</w:t>
      </w:r>
      <w:r w:rsidRPr="00FA373A">
        <w:rPr>
          <w:rFonts w:cs="David"/>
          <w:b/>
          <w:bCs/>
          <w:caps/>
          <w:spacing w:val="15"/>
          <w:sz w:val="26"/>
          <w:szCs w:val="26"/>
          <w:u w:val="single"/>
          <w:rtl/>
        </w:rPr>
        <w:t xml:space="preserve">– </w:t>
      </w:r>
      <w:r w:rsidRPr="00FA373A">
        <w:rPr>
          <w:rFonts w:cs="David"/>
          <w:b/>
          <w:bCs/>
          <w:caps/>
          <w:spacing w:val="15"/>
          <w:sz w:val="28"/>
          <w:szCs w:val="28"/>
          <w:u w:val="single"/>
          <w:rtl/>
        </w:rPr>
        <w:t>התחייבות לסודיות והיעדר ניגוד עניינים</w:t>
      </w:r>
      <w:bookmarkEnd w:id="444"/>
      <w:bookmarkEnd w:id="445"/>
      <w:bookmarkEnd w:id="446"/>
      <w:bookmarkEnd w:id="447"/>
      <w:r w:rsidRPr="00FA373A">
        <w:rPr>
          <w:rFonts w:cs="David"/>
          <w:b/>
          <w:bCs/>
          <w:caps/>
          <w:spacing w:val="15"/>
          <w:sz w:val="28"/>
          <w:szCs w:val="28"/>
          <w:u w:val="single"/>
          <w:rtl/>
        </w:rPr>
        <w:t xml:space="preserve"> </w:t>
      </w:r>
    </w:p>
    <w:p w14:paraId="0BE765B7" w14:textId="77777777" w:rsidR="009F7B43" w:rsidRPr="00FA373A" w:rsidRDefault="009F7B43" w:rsidP="009F7B43">
      <w:pPr>
        <w:widowControl w:val="0"/>
        <w:spacing w:before="40" w:line="360" w:lineRule="auto"/>
        <w:ind w:left="397"/>
        <w:jc w:val="center"/>
        <w:rPr>
          <w:rFonts w:cs="David"/>
          <w:rtl/>
        </w:rPr>
      </w:pPr>
      <w:r w:rsidRPr="00FA373A">
        <w:rPr>
          <w:rFonts w:cs="David"/>
          <w:sz w:val="28"/>
          <w:szCs w:val="28"/>
          <w:rtl/>
        </w:rPr>
        <w:t xml:space="preserve"> </w:t>
      </w:r>
    </w:p>
    <w:p w14:paraId="4735E39D" w14:textId="77777777" w:rsidR="009F7B43" w:rsidRPr="00FA373A" w:rsidRDefault="009F7B43" w:rsidP="009F7B43">
      <w:pPr>
        <w:spacing w:line="360" w:lineRule="auto"/>
        <w:jc w:val="both"/>
        <w:rPr>
          <w:rFonts w:cs="David"/>
          <w:b/>
          <w:bCs/>
          <w:rtl/>
        </w:rPr>
      </w:pPr>
      <w:r w:rsidRPr="00FA373A">
        <w:rPr>
          <w:rFonts w:cs="David" w:hint="cs"/>
          <w:b/>
          <w:bCs/>
          <w:rtl/>
        </w:rPr>
        <w:t>לכבוד</w:t>
      </w:r>
    </w:p>
    <w:p w14:paraId="7969D878" w14:textId="77777777" w:rsidR="009F7B43" w:rsidRPr="00FA373A" w:rsidRDefault="009F7B43" w:rsidP="009F7B43">
      <w:pPr>
        <w:spacing w:line="360" w:lineRule="auto"/>
        <w:jc w:val="both"/>
        <w:rPr>
          <w:rFonts w:cs="David"/>
          <w:b/>
          <w:bCs/>
          <w:rtl/>
        </w:rPr>
      </w:pPr>
      <w:proofErr w:type="spellStart"/>
      <w:r w:rsidRPr="00FA373A">
        <w:rPr>
          <w:rFonts w:cs="David" w:hint="eastAsia"/>
          <w:b/>
          <w:bCs/>
          <w:rtl/>
        </w:rPr>
        <w:t>מינהל</w:t>
      </w:r>
      <w:proofErr w:type="spellEnd"/>
      <w:r w:rsidRPr="00FA373A">
        <w:rPr>
          <w:rFonts w:cs="David"/>
          <w:b/>
          <w:bCs/>
          <w:rtl/>
        </w:rPr>
        <w:t xml:space="preserve"> הרכש הממשלתי, החשב הכללי משרד האוצר </w:t>
      </w:r>
    </w:p>
    <w:p w14:paraId="6CA27D03" w14:textId="77777777" w:rsidR="009F7B43" w:rsidRPr="00FA373A" w:rsidRDefault="009F7B43" w:rsidP="009F7B43">
      <w:pPr>
        <w:spacing w:before="40" w:after="40" w:line="360" w:lineRule="auto"/>
        <w:ind w:left="397"/>
        <w:jc w:val="both"/>
        <w:rPr>
          <w:rFonts w:cs="David"/>
          <w:rtl/>
        </w:rPr>
      </w:pPr>
    </w:p>
    <w:p w14:paraId="30A2BB06" w14:textId="77777777" w:rsidR="009F7B43" w:rsidRPr="00FA373A" w:rsidRDefault="009F7B43" w:rsidP="00600D61">
      <w:pPr>
        <w:spacing w:line="360" w:lineRule="auto"/>
        <w:jc w:val="both"/>
        <w:rPr>
          <w:rFonts w:ascii="David" w:hAnsi="David" w:cs="David"/>
          <w:rtl/>
        </w:rPr>
      </w:pPr>
      <w:r w:rsidRPr="00FA373A">
        <w:rPr>
          <w:rFonts w:cs="David" w:hint="cs"/>
          <w:rtl/>
        </w:rPr>
        <w:t xml:space="preserve">אני _______________________, ת.ז. __________________, אשר תפקידי אצל הספק הינו ______________________, נותן התחייבות זו בקשר להתקשרות על ידי __________________________________ </w:t>
      </w:r>
      <w:r w:rsidRPr="00FA373A">
        <w:rPr>
          <w:rFonts w:cs="David" w:hint="cs"/>
          <w:i/>
          <w:iCs/>
          <w:rtl/>
        </w:rPr>
        <w:t>[למלא שם הספק]</w:t>
      </w:r>
      <w:r>
        <w:rPr>
          <w:rFonts w:cs="David" w:hint="cs"/>
          <w:rtl/>
        </w:rPr>
        <w:t xml:space="preserve"> </w:t>
      </w:r>
      <w:r w:rsidRPr="00FA373A">
        <w:rPr>
          <w:rFonts w:cs="David"/>
          <w:rtl/>
        </w:rPr>
        <w:t>(להלן</w:t>
      </w:r>
      <w:r w:rsidRPr="00FA373A">
        <w:rPr>
          <w:rFonts w:cs="David" w:hint="cs"/>
          <w:rtl/>
        </w:rPr>
        <w:t xml:space="preserve"> -</w:t>
      </w:r>
      <w:r w:rsidRPr="00FA373A">
        <w:rPr>
          <w:rFonts w:cs="David"/>
          <w:rtl/>
        </w:rPr>
        <w:t xml:space="preserve"> "</w:t>
      </w:r>
      <w:r w:rsidRPr="00FA373A">
        <w:rPr>
          <w:rFonts w:cs="David" w:hint="eastAsia"/>
          <w:b/>
          <w:bCs/>
          <w:rtl/>
        </w:rPr>
        <w:t>הספק</w:t>
      </w:r>
      <w:r w:rsidRPr="00FA373A">
        <w:rPr>
          <w:rFonts w:cs="David"/>
          <w:rtl/>
        </w:rPr>
        <w:t>")</w:t>
      </w:r>
      <w:r w:rsidRPr="00FA373A">
        <w:rPr>
          <w:rFonts w:cs="David" w:hint="cs"/>
          <w:rtl/>
        </w:rPr>
        <w:t xml:space="preserve"> ל</w:t>
      </w:r>
      <w:r w:rsidRPr="00FA373A">
        <w:rPr>
          <w:rFonts w:ascii="David" w:hAnsi="David" w:cs="David"/>
          <w:rtl/>
        </w:rPr>
        <w:t>מכרז</w:t>
      </w:r>
      <w:r w:rsidRPr="00FA373A">
        <w:rPr>
          <w:rFonts w:ascii="David" w:hAnsi="David" w:cs="David" w:hint="cs"/>
          <w:rtl/>
        </w:rPr>
        <w:t xml:space="preserve"> מרכזי</w:t>
      </w:r>
      <w:r w:rsidRPr="00FA373A">
        <w:rPr>
          <w:rFonts w:ascii="David" w:hAnsi="David" w:cs="David"/>
          <w:rtl/>
        </w:rPr>
        <w:t xml:space="preserve"> מספר </w:t>
      </w:r>
      <w:r w:rsidR="00600D61">
        <w:rPr>
          <w:rFonts w:ascii="David" w:hAnsi="David" w:cs="David" w:hint="cs"/>
          <w:rtl/>
        </w:rPr>
        <w:t>05-2022 רכש ואספקת מוצרים ושירותים בתחום אבטחת המידע וההגנה בסייבר</w:t>
      </w:r>
      <w:r w:rsidRPr="00FA373A">
        <w:rPr>
          <w:rFonts w:ascii="David" w:hAnsi="David" w:cs="David" w:hint="cs"/>
          <w:rtl/>
        </w:rPr>
        <w:t xml:space="preserve"> </w:t>
      </w:r>
      <w:r w:rsidRPr="00FA373A">
        <w:rPr>
          <w:rFonts w:cs="David" w:hint="cs"/>
          <w:rtl/>
        </w:rPr>
        <w:t>(להלן - "</w:t>
      </w:r>
      <w:r w:rsidRPr="00FA373A">
        <w:rPr>
          <w:rFonts w:cs="David" w:hint="cs"/>
          <w:b/>
          <w:bCs/>
          <w:rtl/>
        </w:rPr>
        <w:t>המכרז</w:t>
      </w:r>
      <w:r w:rsidRPr="00FA373A">
        <w:rPr>
          <w:rFonts w:cs="David" w:hint="cs"/>
          <w:rtl/>
        </w:rPr>
        <w:t>").</w:t>
      </w:r>
    </w:p>
    <w:p w14:paraId="6DEDB469" w14:textId="77777777" w:rsidR="009F7B43" w:rsidRPr="00FA373A" w:rsidRDefault="009F7B43" w:rsidP="00804E9E">
      <w:pPr>
        <w:widowControl w:val="0"/>
        <w:numPr>
          <w:ilvl w:val="0"/>
          <w:numId w:val="86"/>
        </w:numPr>
        <w:overflowPunct w:val="0"/>
        <w:autoSpaceDE w:val="0"/>
        <w:autoSpaceDN w:val="0"/>
        <w:adjustRightInd w:val="0"/>
        <w:spacing w:before="120" w:after="120" w:line="360" w:lineRule="auto"/>
        <w:jc w:val="both"/>
        <w:textAlignment w:val="baseline"/>
        <w:rPr>
          <w:rFonts w:cs="David"/>
          <w:rtl/>
          <w:lang w:eastAsia="he-IL"/>
        </w:rPr>
      </w:pPr>
      <w:r w:rsidRPr="00FA373A">
        <w:rPr>
          <w:rFonts w:cs="David"/>
          <w:rtl/>
          <w:lang w:eastAsia="he-IL"/>
        </w:rPr>
        <w:t xml:space="preserve">בהתחייבות זו תהיה למונחים הבאים המשמעות המופיעה </w:t>
      </w:r>
      <w:proofErr w:type="spellStart"/>
      <w:r w:rsidRPr="00FA373A">
        <w:rPr>
          <w:rFonts w:cs="David"/>
          <w:rtl/>
          <w:lang w:eastAsia="he-IL"/>
        </w:rPr>
        <w:t>לצידם</w:t>
      </w:r>
      <w:proofErr w:type="spellEnd"/>
      <w:r w:rsidRPr="00FA373A">
        <w:rPr>
          <w:rFonts w:cs="David"/>
          <w:rtl/>
          <w:lang w:eastAsia="he-IL"/>
        </w:rPr>
        <w:t>:</w:t>
      </w:r>
    </w:p>
    <w:p w14:paraId="532F1B2D" w14:textId="77777777" w:rsidR="009F7B43" w:rsidRPr="00FA373A" w:rsidRDefault="009F7B43" w:rsidP="009F7B43">
      <w:pPr>
        <w:widowControl w:val="0"/>
        <w:overflowPunct w:val="0"/>
        <w:autoSpaceDE w:val="0"/>
        <w:autoSpaceDN w:val="0"/>
        <w:adjustRightInd w:val="0"/>
        <w:spacing w:before="120" w:after="120" w:line="360" w:lineRule="auto"/>
        <w:ind w:left="1440"/>
        <w:jc w:val="both"/>
        <w:textAlignment w:val="baseline"/>
        <w:rPr>
          <w:rFonts w:cs="David"/>
          <w:rtl/>
          <w:lang w:eastAsia="he-IL"/>
        </w:rPr>
      </w:pPr>
      <w:r w:rsidRPr="00FA373A">
        <w:rPr>
          <w:rFonts w:cs="David"/>
          <w:b/>
          <w:bCs/>
          <w:rtl/>
          <w:lang w:eastAsia="he-IL"/>
        </w:rPr>
        <w:t>"מידע"</w:t>
      </w:r>
      <w:r w:rsidRPr="00FA373A">
        <w:rPr>
          <w:rFonts w:cs="David"/>
          <w:rtl/>
          <w:lang w:eastAsia="he-IL"/>
        </w:rPr>
        <w:t xml:space="preserve"> -</w:t>
      </w:r>
      <w:r w:rsidRPr="00FA373A">
        <w:rPr>
          <w:rFonts w:cs="David" w:hint="cs"/>
          <w:rtl/>
          <w:lang w:eastAsia="he-IL"/>
        </w:rPr>
        <w:t xml:space="preserve"> </w:t>
      </w:r>
      <w:r w:rsidRPr="00FA373A">
        <w:rPr>
          <w:rFonts w:cs="David"/>
          <w:rtl/>
          <w:lang w:eastAsia="he-IL"/>
        </w:rPr>
        <w:t>כל מידע (</w:t>
      </w:r>
      <w:r w:rsidRPr="00FA373A">
        <w:rPr>
          <w:rFonts w:cs="David"/>
          <w:lang w:eastAsia="he-IL"/>
        </w:rPr>
        <w:t>Information</w:t>
      </w:r>
      <w:r w:rsidRPr="00FA373A">
        <w:rPr>
          <w:rFonts w:cs="David"/>
          <w:rtl/>
          <w:lang w:eastAsia="he-IL"/>
        </w:rPr>
        <w:t>), ידע (</w:t>
      </w:r>
      <w:r w:rsidRPr="00FA373A">
        <w:rPr>
          <w:rFonts w:cs="David"/>
          <w:lang w:eastAsia="he-IL"/>
        </w:rPr>
        <w:t>Know-How</w:t>
      </w:r>
      <w:r w:rsidRPr="00FA373A">
        <w:rPr>
          <w:rFonts w:cs="David"/>
          <w:rtl/>
          <w:lang w:eastAsia="he-IL"/>
        </w:rPr>
        <w:t xml:space="preserve">), ידיעה, מסמך, תכתובת, </w:t>
      </w:r>
      <w:proofErr w:type="spellStart"/>
      <w:r w:rsidRPr="00FA373A">
        <w:rPr>
          <w:rFonts w:cs="David"/>
          <w:rtl/>
          <w:lang w:eastAsia="he-IL"/>
        </w:rPr>
        <w:t>תוכנית</w:t>
      </w:r>
      <w:proofErr w:type="spellEnd"/>
      <w:r w:rsidRPr="00FA373A">
        <w:rPr>
          <w:rFonts w:cs="David"/>
          <w:rtl/>
          <w:lang w:eastAsia="he-IL"/>
        </w:rPr>
        <w:t>, נתון, מודל, חוות דעת, מסקנה וכל דבר אחר כיוצ"ב הקשור ב</w:t>
      </w:r>
      <w:r w:rsidRPr="00FA373A">
        <w:rPr>
          <w:rFonts w:cs="David" w:hint="cs"/>
          <w:rtl/>
          <w:lang w:eastAsia="he-IL"/>
        </w:rPr>
        <w:t>אספקת</w:t>
      </w:r>
      <w:r w:rsidRPr="00FA373A">
        <w:rPr>
          <w:rFonts w:cs="David"/>
          <w:rtl/>
          <w:lang w:eastAsia="he-IL"/>
        </w:rPr>
        <w:t xml:space="preserve"> ה</w:t>
      </w:r>
      <w:r w:rsidRPr="00FA373A">
        <w:rPr>
          <w:rFonts w:cs="David" w:hint="cs"/>
          <w:rtl/>
          <w:lang w:eastAsia="he-IL"/>
        </w:rPr>
        <w:t>שירותים</w:t>
      </w:r>
      <w:r w:rsidRPr="00FA373A">
        <w:rPr>
          <w:rFonts w:cs="David"/>
          <w:rtl/>
          <w:lang w:eastAsia="he-IL"/>
        </w:rPr>
        <w:t xml:space="preserve"> בין בכתב ובין בע"פ ו/או בכל צורה או דרך של שימור ידיעות בצורה חשמלית ו/או אלקטרונית ו/או אופטית ו/או מגנטית ו/או אחרת.</w:t>
      </w:r>
    </w:p>
    <w:p w14:paraId="51327114" w14:textId="77777777" w:rsidR="009F7B43" w:rsidRPr="00FA373A" w:rsidRDefault="009F7B43" w:rsidP="009F7B43">
      <w:pPr>
        <w:widowControl w:val="0"/>
        <w:overflowPunct w:val="0"/>
        <w:autoSpaceDE w:val="0"/>
        <w:autoSpaceDN w:val="0"/>
        <w:adjustRightInd w:val="0"/>
        <w:spacing w:before="120" w:after="120" w:line="360" w:lineRule="auto"/>
        <w:ind w:left="1440"/>
        <w:jc w:val="both"/>
        <w:textAlignment w:val="baseline"/>
        <w:rPr>
          <w:rFonts w:cs="David"/>
          <w:rtl/>
          <w:lang w:eastAsia="he-IL"/>
        </w:rPr>
      </w:pPr>
      <w:r w:rsidRPr="00FA373A">
        <w:rPr>
          <w:rFonts w:cs="David"/>
          <w:b/>
          <w:bCs/>
          <w:rtl/>
          <w:lang w:eastAsia="he-IL"/>
        </w:rPr>
        <w:t xml:space="preserve">"סודות מקצועיים" </w:t>
      </w:r>
      <w:r w:rsidRPr="00FA373A">
        <w:rPr>
          <w:rFonts w:cs="David"/>
          <w:rtl/>
          <w:lang w:eastAsia="he-IL"/>
        </w:rPr>
        <w:t>-</w:t>
      </w:r>
      <w:r w:rsidRPr="00FA373A">
        <w:rPr>
          <w:rFonts w:cs="David" w:hint="cs"/>
          <w:rtl/>
          <w:lang w:eastAsia="he-IL"/>
        </w:rPr>
        <w:t xml:space="preserve"> </w:t>
      </w:r>
      <w:r w:rsidRPr="00FA373A">
        <w:rPr>
          <w:rFonts w:cs="David"/>
          <w:rtl/>
          <w:lang w:eastAsia="he-IL"/>
        </w:rPr>
        <w:t>כל מידע אשר יגיע לידי בקשר ל</w:t>
      </w:r>
      <w:r w:rsidRPr="00FA373A">
        <w:rPr>
          <w:rFonts w:cs="David" w:hint="cs"/>
          <w:rtl/>
          <w:lang w:eastAsia="he-IL"/>
        </w:rPr>
        <w:t>אספקת</w:t>
      </w:r>
      <w:r w:rsidRPr="00FA373A">
        <w:rPr>
          <w:rFonts w:cs="David"/>
          <w:rtl/>
          <w:lang w:eastAsia="he-IL"/>
        </w:rPr>
        <w:t xml:space="preserve"> ה</w:t>
      </w:r>
      <w:r w:rsidRPr="00FA373A">
        <w:rPr>
          <w:rFonts w:cs="David" w:hint="cs"/>
          <w:rtl/>
          <w:lang w:eastAsia="he-IL"/>
        </w:rPr>
        <w:t>שירותים</w:t>
      </w:r>
      <w:r w:rsidRPr="00FA373A">
        <w:rPr>
          <w:rFonts w:cs="David"/>
          <w:rtl/>
          <w:lang w:eastAsia="he-IL"/>
        </w:rPr>
        <w:t>, בין אם נתקבל במהלך מתן ה</w:t>
      </w:r>
      <w:r w:rsidRPr="00FA373A">
        <w:rPr>
          <w:rFonts w:cs="David" w:hint="cs"/>
          <w:rtl/>
          <w:lang w:eastAsia="he-IL"/>
        </w:rPr>
        <w:t>שירותים</w:t>
      </w:r>
      <w:r w:rsidRPr="00FA373A">
        <w:rPr>
          <w:rFonts w:cs="David"/>
          <w:rtl/>
          <w:lang w:eastAsia="he-IL"/>
        </w:rPr>
        <w:t xml:space="preserve"> או לאחר מכן, לרבות ומבלי לפגוע בכלליות האמור לעיל: מידע אשר י</w:t>
      </w:r>
      <w:r w:rsidR="00FA4F77">
        <w:rPr>
          <w:rFonts w:cs="David" w:hint="cs"/>
          <w:rtl/>
          <w:lang w:eastAsia="he-IL"/>
        </w:rPr>
        <w:t>י</w:t>
      </w:r>
      <w:r w:rsidRPr="00FA373A">
        <w:rPr>
          <w:rFonts w:cs="David"/>
          <w:rtl/>
          <w:lang w:eastAsia="he-IL"/>
        </w:rPr>
        <w:t>מסר ע</w:t>
      </w:r>
      <w:r w:rsidRPr="00FA373A">
        <w:rPr>
          <w:rFonts w:cs="David" w:hint="cs"/>
          <w:rtl/>
          <w:lang w:eastAsia="he-IL"/>
        </w:rPr>
        <w:t xml:space="preserve">ל ידי </w:t>
      </w:r>
      <w:r w:rsidRPr="00FA373A">
        <w:rPr>
          <w:rFonts w:cs="David"/>
          <w:rtl/>
          <w:lang w:eastAsia="he-IL"/>
        </w:rPr>
        <w:t xml:space="preserve">מדינת ישראל ו/או כל גורם אחר ו/או מי מטעמה. </w:t>
      </w:r>
    </w:p>
    <w:p w14:paraId="1728DD0B" w14:textId="77777777" w:rsidR="009F7B43" w:rsidRPr="00701071" w:rsidRDefault="009F7B43" w:rsidP="00804E9E">
      <w:pPr>
        <w:pStyle w:val="ListParagraph"/>
        <w:numPr>
          <w:ilvl w:val="0"/>
          <w:numId w:val="86"/>
        </w:numPr>
        <w:spacing w:line="360" w:lineRule="auto"/>
        <w:jc w:val="both"/>
        <w:rPr>
          <w:rFonts w:cs="David"/>
        </w:rPr>
      </w:pPr>
      <w:r w:rsidRPr="0050251C">
        <w:rPr>
          <w:rFonts w:cs="David"/>
          <w:rtl/>
        </w:rPr>
        <w:t>הננ</w:t>
      </w:r>
      <w:r w:rsidRPr="0050251C">
        <w:rPr>
          <w:rFonts w:cs="David" w:hint="cs"/>
          <w:rtl/>
        </w:rPr>
        <w:t>י</w:t>
      </w:r>
      <w:r w:rsidRPr="0050251C">
        <w:rPr>
          <w:rFonts w:cs="David"/>
          <w:rtl/>
        </w:rPr>
        <w:t xml:space="preserve"> </w:t>
      </w:r>
      <w:r w:rsidRPr="00701071">
        <w:rPr>
          <w:rFonts w:cs="David"/>
          <w:rtl/>
        </w:rPr>
        <w:t xml:space="preserve">מתחייב לשמור את המידע והסודות המקצועיים </w:t>
      </w:r>
      <w:r w:rsidRPr="00701071">
        <w:rPr>
          <w:rFonts w:cs="David" w:hint="cs"/>
          <w:rtl/>
        </w:rPr>
        <w:t xml:space="preserve">שיגיעו אלי עקב ההסכם, </w:t>
      </w:r>
      <w:r w:rsidRPr="00701071">
        <w:rPr>
          <w:rFonts w:cs="David"/>
          <w:rtl/>
        </w:rPr>
        <w:t xml:space="preserve">בסודיות מוחלטת ולעשות בהם שימוש אך ורק לצורך </w:t>
      </w:r>
      <w:r w:rsidRPr="00701071">
        <w:rPr>
          <w:rFonts w:cs="David" w:hint="cs"/>
          <w:rtl/>
        </w:rPr>
        <w:t>מילוי חובותיי על פי ההסכם</w:t>
      </w:r>
      <w:r w:rsidRPr="00701071">
        <w:rPr>
          <w:rFonts w:cs="David"/>
          <w:rtl/>
        </w:rPr>
        <w:t xml:space="preserve">. </w:t>
      </w:r>
    </w:p>
    <w:p w14:paraId="15B49B22" w14:textId="77777777" w:rsidR="009F7B43" w:rsidRPr="00701071" w:rsidRDefault="009F7B43" w:rsidP="00804E9E">
      <w:pPr>
        <w:pStyle w:val="ListParagraph"/>
        <w:numPr>
          <w:ilvl w:val="0"/>
          <w:numId w:val="86"/>
        </w:numPr>
        <w:spacing w:line="360" w:lineRule="auto"/>
        <w:jc w:val="both"/>
        <w:rPr>
          <w:rFonts w:cs="David"/>
          <w:rtl/>
        </w:rPr>
      </w:pPr>
      <w:r w:rsidRPr="00701071">
        <w:rPr>
          <w:rFonts w:cs="David"/>
          <w:rtl/>
        </w:rPr>
        <w:t>מבלי לפגוע בכלליות האמור, הננ</w:t>
      </w:r>
      <w:r w:rsidRPr="00701071">
        <w:rPr>
          <w:rFonts w:cs="David" w:hint="cs"/>
          <w:rtl/>
        </w:rPr>
        <w:t>י</w:t>
      </w:r>
      <w:r w:rsidRPr="00701071">
        <w:rPr>
          <w:rFonts w:cs="David"/>
          <w:rtl/>
        </w:rPr>
        <w:t xml:space="preserve"> מתחייב לא לפרסם, להעביר, להודיע, למסור או להביא לידיעת כל אדם את המידע והסודות המקצועיים</w:t>
      </w:r>
      <w:r w:rsidRPr="00701071">
        <w:rPr>
          <w:rFonts w:cs="David" w:hint="cs"/>
          <w:rtl/>
        </w:rPr>
        <w:t xml:space="preserve"> שהגיעו אלי עקב ההסכם, למעט מידע שהוא בנחלת הכלל או מידע שיש למסור על פי כל דין.</w:t>
      </w:r>
    </w:p>
    <w:p w14:paraId="4CB01A4D" w14:textId="77777777" w:rsidR="009F7B43" w:rsidRPr="00701071" w:rsidRDefault="009F7B43" w:rsidP="00804E9E">
      <w:pPr>
        <w:pStyle w:val="ListParagraph"/>
        <w:numPr>
          <w:ilvl w:val="0"/>
          <w:numId w:val="86"/>
        </w:numPr>
        <w:spacing w:line="360" w:lineRule="auto"/>
        <w:jc w:val="both"/>
        <w:rPr>
          <w:rFonts w:cs="David"/>
          <w:rtl/>
        </w:rPr>
      </w:pPr>
      <w:r w:rsidRPr="00701071">
        <w:rPr>
          <w:rFonts w:cs="David" w:hint="cs"/>
          <w:rtl/>
        </w:rPr>
        <w:t xml:space="preserve">נכון למועד החתימה על תצהיר זה, </w:t>
      </w:r>
      <w:r w:rsidRPr="00701071">
        <w:rPr>
          <w:rFonts w:cs="David"/>
          <w:rtl/>
        </w:rPr>
        <w:t>לא מתקיים כל ניגוד עניינים בין כל פעילות אחרת או התחייבות אחרת שלי לבין התחייבויות ה</w:t>
      </w:r>
      <w:r w:rsidRPr="00701071">
        <w:rPr>
          <w:rFonts w:cs="David" w:hint="cs"/>
          <w:rtl/>
        </w:rPr>
        <w:t>ספק</w:t>
      </w:r>
      <w:r w:rsidRPr="00701071">
        <w:rPr>
          <w:rFonts w:cs="David"/>
          <w:rtl/>
        </w:rPr>
        <w:t xml:space="preserve"> על פי הסכם זה. </w:t>
      </w:r>
    </w:p>
    <w:p w14:paraId="1AEDE998" w14:textId="77777777" w:rsidR="009F7B43" w:rsidRPr="00701071" w:rsidRDefault="009F7B43" w:rsidP="00804E9E">
      <w:pPr>
        <w:pStyle w:val="ListParagraph"/>
        <w:numPr>
          <w:ilvl w:val="0"/>
          <w:numId w:val="86"/>
        </w:numPr>
        <w:spacing w:line="360" w:lineRule="auto"/>
        <w:jc w:val="both"/>
        <w:rPr>
          <w:rFonts w:cs="David"/>
        </w:rPr>
      </w:pPr>
      <w:r w:rsidRPr="00701071">
        <w:rPr>
          <w:rFonts w:cs="David"/>
          <w:rtl/>
        </w:rPr>
        <w:t xml:space="preserve">אמנע מכל פעולה שיש בה </w:t>
      </w:r>
      <w:r w:rsidRPr="00701071">
        <w:rPr>
          <w:rFonts w:cs="David" w:hint="cs"/>
          <w:rtl/>
        </w:rPr>
        <w:t xml:space="preserve">כדי ליצור </w:t>
      </w:r>
      <w:r w:rsidRPr="00701071">
        <w:rPr>
          <w:rFonts w:cs="David"/>
          <w:rtl/>
        </w:rPr>
        <w:t xml:space="preserve">ניגוד עניינים בין מילוי תפקידי על פי </w:t>
      </w:r>
      <w:r w:rsidRPr="00701071">
        <w:rPr>
          <w:rFonts w:cs="David" w:hint="cs"/>
          <w:rtl/>
        </w:rPr>
        <w:t>ה</w:t>
      </w:r>
      <w:r w:rsidRPr="00701071">
        <w:rPr>
          <w:rFonts w:cs="David"/>
          <w:rtl/>
        </w:rPr>
        <w:t>הסכם לבין מילוי תפקיד או התחייבות אחרת, במישרין או בעקיפין</w:t>
      </w:r>
      <w:r w:rsidRPr="00701071">
        <w:rPr>
          <w:rFonts w:cs="David" w:hint="cs"/>
          <w:rtl/>
        </w:rPr>
        <w:t>.</w:t>
      </w:r>
      <w:r w:rsidRPr="00701071">
        <w:rPr>
          <w:rFonts w:cs="David"/>
          <w:rtl/>
        </w:rPr>
        <w:t xml:space="preserve"> </w:t>
      </w:r>
    </w:p>
    <w:p w14:paraId="34273C18" w14:textId="77777777" w:rsidR="009F7B43" w:rsidRPr="00701071" w:rsidRDefault="009F7B43" w:rsidP="00804E9E">
      <w:pPr>
        <w:pStyle w:val="ListParagraph"/>
        <w:numPr>
          <w:ilvl w:val="0"/>
          <w:numId w:val="86"/>
        </w:numPr>
        <w:spacing w:line="360" w:lineRule="auto"/>
        <w:jc w:val="both"/>
        <w:rPr>
          <w:rFonts w:cs="David"/>
          <w:rtl/>
        </w:rPr>
      </w:pPr>
      <w:r w:rsidRPr="00701071">
        <w:rPr>
          <w:rFonts w:cs="David"/>
          <w:rtl/>
        </w:rPr>
        <w:t>אני מתחייב להודיע ל</w:t>
      </w:r>
      <w:r w:rsidRPr="00701071">
        <w:rPr>
          <w:rFonts w:cs="David" w:hint="cs"/>
          <w:rtl/>
        </w:rPr>
        <w:t>עורך המכרז ולמזמין</w:t>
      </w:r>
      <w:r w:rsidRPr="00701071">
        <w:rPr>
          <w:rFonts w:cs="David"/>
          <w:rtl/>
        </w:rPr>
        <w:t xml:space="preserve"> על כל</w:t>
      </w:r>
      <w:r w:rsidRPr="00FA4F77">
        <w:rPr>
          <w:rFonts w:cs="David"/>
          <w:rtl/>
        </w:rPr>
        <w:t xml:space="preserve"> חשש</w:t>
      </w:r>
      <w:r w:rsidRPr="00701071">
        <w:rPr>
          <w:rFonts w:cs="David"/>
          <w:rtl/>
        </w:rPr>
        <w:t xml:space="preserve"> לקיום ניגוד עניינים בין התחייבויותיי על פי ה</w:t>
      </w:r>
      <w:r w:rsidRPr="00701071">
        <w:rPr>
          <w:rFonts w:cs="David" w:hint="cs"/>
          <w:rtl/>
        </w:rPr>
        <w:t>ה</w:t>
      </w:r>
      <w:r w:rsidRPr="00701071">
        <w:rPr>
          <w:rFonts w:cs="David"/>
          <w:rtl/>
        </w:rPr>
        <w:t>סכם</w:t>
      </w:r>
      <w:r w:rsidRPr="00701071">
        <w:rPr>
          <w:rFonts w:cs="David" w:hint="cs"/>
          <w:rtl/>
        </w:rPr>
        <w:t xml:space="preserve"> </w:t>
      </w:r>
      <w:r w:rsidRPr="00701071">
        <w:rPr>
          <w:rFonts w:cs="David"/>
          <w:rtl/>
        </w:rPr>
        <w:t xml:space="preserve">לבין פעילות אחרת שלי. </w:t>
      </w:r>
    </w:p>
    <w:p w14:paraId="60393052" w14:textId="77777777" w:rsidR="009F7B43" w:rsidRPr="00701071" w:rsidRDefault="009F7B43" w:rsidP="009F7B43">
      <w:pPr>
        <w:pStyle w:val="ListParagraph"/>
        <w:spacing w:line="360" w:lineRule="auto"/>
        <w:jc w:val="both"/>
        <w:rPr>
          <w:rFonts w:cs="David"/>
          <w:rtl/>
        </w:rPr>
      </w:pPr>
    </w:p>
    <w:p w14:paraId="0CFF9E32" w14:textId="77777777" w:rsidR="00292D6C" w:rsidRPr="007C0D17" w:rsidRDefault="009F7B43" w:rsidP="007C0D17">
      <w:pPr>
        <w:spacing w:after="200" w:line="360" w:lineRule="auto"/>
        <w:jc w:val="center"/>
        <w:rPr>
          <w:rFonts w:asciiTheme="minorHAnsi" w:hAnsiTheme="minorHAnsi"/>
          <w:sz w:val="72"/>
        </w:rPr>
      </w:pPr>
      <w:r w:rsidRPr="00701071">
        <w:rPr>
          <w:rFonts w:cs="David" w:hint="eastAsia"/>
          <w:rtl/>
        </w:rPr>
        <w:t>שם</w:t>
      </w:r>
      <w:r w:rsidRPr="00701071">
        <w:rPr>
          <w:rFonts w:cs="David"/>
          <w:rtl/>
        </w:rPr>
        <w:t xml:space="preserve">: _________________ </w:t>
      </w:r>
      <w:r w:rsidRPr="00701071">
        <w:rPr>
          <w:rFonts w:cs="David" w:hint="eastAsia"/>
          <w:rtl/>
        </w:rPr>
        <w:t>חתימה</w:t>
      </w:r>
      <w:r w:rsidRPr="00701071">
        <w:rPr>
          <w:rFonts w:cs="David"/>
          <w:rtl/>
        </w:rPr>
        <w:t xml:space="preserve">: _____________ </w:t>
      </w:r>
      <w:r w:rsidRPr="00701071">
        <w:rPr>
          <w:rFonts w:cs="David" w:hint="eastAsia"/>
          <w:rtl/>
        </w:rPr>
        <w:t>תאריך</w:t>
      </w:r>
      <w:r w:rsidRPr="00701071">
        <w:rPr>
          <w:rFonts w:cs="David"/>
          <w:rtl/>
        </w:rPr>
        <w:t xml:space="preserve">:___________ </w:t>
      </w:r>
    </w:p>
    <w:sectPr w:rsidR="00292D6C" w:rsidRPr="007C0D17" w:rsidSect="003F3C19">
      <w:pgSz w:w="11906" w:h="16838" w:code="9"/>
      <w:pgMar w:top="1616" w:right="1133" w:bottom="1440" w:left="1134"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7B64A" w14:textId="77777777" w:rsidR="00C6331C" w:rsidRDefault="00C6331C">
      <w:r>
        <w:separator/>
      </w:r>
    </w:p>
  </w:endnote>
  <w:endnote w:type="continuationSeparator" w:id="0">
    <w:p w14:paraId="555E1E1F" w14:textId="77777777" w:rsidR="00C6331C" w:rsidRDefault="00C6331C">
      <w:r>
        <w:continuationSeparator/>
      </w:r>
    </w:p>
  </w:endnote>
  <w:endnote w:type="continuationNotice" w:id="1">
    <w:p w14:paraId="70D82B04" w14:textId="77777777" w:rsidR="00C6331C" w:rsidRDefault="00C63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Levenim MT">
    <w:panose1 w:val="02010502060101010101"/>
    <w:charset w:val="00"/>
    <w:family w:val="auto"/>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Rod">
    <w:panose1 w:val="02030509050101010101"/>
    <w:charset w:val="00"/>
    <w:family w:val="modern"/>
    <w:pitch w:val="fixed"/>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B5BF4" w14:textId="77777777" w:rsidR="00C6331C" w:rsidRDefault="00C6331C">
      <w:r>
        <w:separator/>
      </w:r>
    </w:p>
  </w:footnote>
  <w:footnote w:type="continuationSeparator" w:id="0">
    <w:p w14:paraId="1FE321E8" w14:textId="77777777" w:rsidR="00C6331C" w:rsidRDefault="00C6331C">
      <w:r>
        <w:continuationSeparator/>
      </w:r>
    </w:p>
  </w:footnote>
  <w:footnote w:type="continuationNotice" w:id="1">
    <w:p w14:paraId="619587B0" w14:textId="77777777" w:rsidR="00C6331C" w:rsidRDefault="00C6331C"/>
  </w:footnote>
  <w:footnote w:id="2">
    <w:p w14:paraId="2214ED65" w14:textId="77777777" w:rsidR="008878B8" w:rsidRPr="00156557" w:rsidRDefault="008878B8" w:rsidP="00B01588">
      <w:pPr>
        <w:rPr>
          <w:rFonts w:ascii="David" w:hAnsi="David" w:cs="David"/>
          <w:sz w:val="20"/>
          <w:szCs w:val="20"/>
        </w:rPr>
      </w:pPr>
      <w:r w:rsidRPr="00156557">
        <w:rPr>
          <w:rFonts w:ascii="David" w:hAnsi="David" w:cs="David"/>
          <w:sz w:val="20"/>
          <w:szCs w:val="20"/>
          <w:vertAlign w:val="superscript"/>
        </w:rPr>
        <w:footnoteRef/>
      </w:r>
      <w:r w:rsidRPr="00156557">
        <w:rPr>
          <w:rFonts w:ascii="David" w:hAnsi="David" w:cs="David"/>
          <w:sz w:val="20"/>
          <w:szCs w:val="20"/>
          <w:rtl/>
        </w:rPr>
        <w:t xml:space="preserve"> אישור רואה חשבון וחוות דעת רואה חשבון הן אסמכתאות חלופיות. במקרים בהם מדובר בנתון חשבונאי המופיע בדוחות הכספיים המבוקרים / בדוחות כספיים סקורים בדבר מידע כספי לתקופות ביניים, תוגש אסמכתה מסוג "אישור", אחרת יוגש דוח מיוחד במתכונת של "חוות דעת". לגבי נתונים חשבונאים שלא מופיעים בדוחות הכספיים, רואה החשבון ייתן דוח מיוחד רק בנושאים שהם בתחום עיסוקו המקצועי. כמו כן, ככל שהליך הביקורת / סקירה על הדוח הכספי טרם הסתיים, רואה החשבון יכול לתת דוח מיוחד אם נקט בנוהלי ביקורת / בנוהלי סקירה להנחת דעתו בדבר נאותותם ואימותם של הנתונים עליהם הוא נותן את הדוח. אולם, אם לדעתו של רואה החשבון השלמת הביקורת / הסקירה עלולה להביא לשינוי בנתונים שבהצהרת הלקוח, עליו לציין נסיבות הימנעותו בדוח המיוחד.</w:t>
      </w:r>
    </w:p>
  </w:footnote>
  <w:footnote w:id="3">
    <w:p w14:paraId="17E3F0D1" w14:textId="77777777" w:rsidR="008878B8" w:rsidRPr="00156557" w:rsidRDefault="008878B8" w:rsidP="00B526D7">
      <w:pPr>
        <w:pStyle w:val="FootnoteText"/>
        <w:spacing w:after="60"/>
        <w:ind w:left="240" w:hanging="142"/>
        <w:jc w:val="both"/>
        <w:rPr>
          <w:rFonts w:ascii="David" w:hAnsi="David" w:cs="David"/>
        </w:rPr>
      </w:pPr>
      <w:r w:rsidRPr="00156557">
        <w:rPr>
          <w:rStyle w:val="FootnoteReference"/>
          <w:rFonts w:ascii="David" w:hAnsi="David" w:cs="David"/>
        </w:rPr>
        <w:footnoteRef/>
      </w:r>
      <w:r w:rsidRPr="00156557">
        <w:rPr>
          <w:rFonts w:ascii="David" w:hAnsi="David" w:cs="David"/>
          <w:rtl/>
        </w:rPr>
        <w:t xml:space="preserve">  אישור רואה חשבון וחוות דעת רואה חשבון הן אסמכתאות חלופיות. במקרים בהם מדובר בנתון חשבונאי המופיע בדוחות הכספיים  המבוקרים / בדוחות כספיים סקורים בדבר מידע כספי לתקופות ביניים, תוגש אסמכתה מסוג "אישור", אחרת יוגש דוח מיוחד במתכונת של "חוות דעת". לגבי נתונים חשבונאים שלא מופיעים בדוחות הכספיים, רואה החשבון ייתן דוח מיוחד רק בנושאים שהם בתחום עיסוקו המקצועי. כמו כן, ככל שהליך הביקורת / סקירה על הדוח הכספי טרם הסתיים, רואה החשבון יכול לתת דוח מיוחד אם נקט בנוהלי ביקורת / בנוהלי סקירה להנחת דעתו בדבר נאותותם ואימותם של הנתונים עליהם הוא נותן את הדוח. אולם, אם לדעתו של רואה החשבון השלמת הביקורת / הסקירה עלולה להביא לשינוי בנתונים שבצהרת הלקוח, עליו לציין נסיבות הימנעותו בדוח המיוחד.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91116" w14:textId="77777777" w:rsidR="008878B8" w:rsidRDefault="00C6331C">
    <w:pPr>
      <w:pStyle w:val="Header"/>
    </w:pPr>
    <w:r>
      <w:pict w14:anchorId="3B65B2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73141" o:spid="_x0000_s2049" type="#_x0000_t136" style="position:absolute;margin-left:0;margin-top:0;width:493.9pt;height:89.8pt;rotation:315;z-index:-251659264;mso-position-horizontal:center;mso-position-horizontal-relative:margin;mso-position-vertical:center;mso-position-vertical-relative:margin" o:allowincell="f" fillcolor="silver" stroked="f">
          <v:fill opacity=".5"/>
          <v:textpath style="font-family:&quot;Times New Roman&quot;;font-size:1pt" string="ט י ו ט א  "/>
          <w10:wrap anchorx="margin" anchory="margin"/>
        </v:shape>
      </w:pict>
    </w:r>
  </w:p>
  <w:p w14:paraId="29F15621" w14:textId="77777777" w:rsidR="008878B8" w:rsidRDefault="008878B8"/>
  <w:p w14:paraId="2A82015D" w14:textId="77777777" w:rsidR="008878B8" w:rsidRDefault="00C6331C" w:rsidP="00FA2FBC">
    <w:r>
      <w:pict w14:anchorId="47793C6F">
        <v:shape id="PowerPlusWaterMarkObject16973142" o:spid="_x0000_s2050" type="#_x0000_t136" style="position:absolute;left:0;text-align:left;margin-left:0;margin-top:0;width:493.9pt;height:89.8pt;rotation:315;z-index:-251658240;mso-position-horizontal:center;mso-position-horizontal-relative:margin;mso-position-vertical:center;mso-position-vertical-relative:margin" o:allowincell="f" fillcolor="silver" stroked="f">
          <v:fill opacity=".5"/>
          <v:textpath style="font-family:&quot;Times New Roman&quot;;font-size:1pt" string="ט י ו ט א  "/>
          <w10:wrap anchorx="margin" anchory="margin"/>
        </v:shape>
      </w:pict>
    </w:r>
    <w:r w:rsidR="008878B8" w:rsidRPr="00C66653">
      <w:rPr>
        <w:rFonts w:hint="cs"/>
        <w:b/>
        <w:bCs/>
        <w:sz w:val="22"/>
        <w:szCs w:val="22"/>
        <w:rtl/>
      </w:rPr>
      <w:t xml:space="preserve"> </w:t>
    </w:r>
    <w:r w:rsidR="008878B8" w:rsidRPr="00C66653">
      <w:rPr>
        <w:b/>
        <w:bCs/>
        <w:sz w:val="22"/>
        <w:szCs w:val="22"/>
        <w:rtl/>
      </w:rPr>
      <w:t>–</w:t>
    </w:r>
    <w:r w:rsidR="008878B8" w:rsidRPr="00C66653">
      <w:rPr>
        <w:rFonts w:hint="cs"/>
        <w:b/>
        <w:bCs/>
        <w:sz w:val="22"/>
        <w:szCs w:val="22"/>
        <w:rtl/>
      </w:rPr>
      <w:t xml:space="preserve"> </w:t>
    </w:r>
  </w:p>
  <w:p w14:paraId="587B0A4D" w14:textId="77777777" w:rsidR="008878B8" w:rsidRDefault="008878B8" w:rsidP="002D72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1A5D4" w14:textId="77777777" w:rsidR="008878B8" w:rsidRPr="009F2DCC" w:rsidRDefault="008878B8" w:rsidP="00327232">
    <w:pPr>
      <w:tabs>
        <w:tab w:val="center" w:pos="4184"/>
        <w:tab w:val="right" w:pos="8787"/>
      </w:tabs>
      <w:jc w:val="center"/>
      <w:rPr>
        <w:rFonts w:ascii="David" w:hAnsi="David" w:cs="David"/>
        <w:sz w:val="20"/>
        <w:szCs w:val="20"/>
        <w:rtl/>
      </w:rPr>
    </w:pPr>
    <w:r w:rsidRPr="009F2DCC">
      <w:rPr>
        <w:rFonts w:ascii="David" w:hAnsi="David" w:cs="David"/>
        <w:sz w:val="20"/>
        <w:szCs w:val="20"/>
        <w:rtl/>
      </w:rPr>
      <w:t>מדינת ישראל – משרד האוצר</w:t>
    </w:r>
  </w:p>
  <w:p w14:paraId="3DF39015" w14:textId="77777777" w:rsidR="008878B8" w:rsidRPr="009F2DCC" w:rsidRDefault="008878B8" w:rsidP="00327232">
    <w:pPr>
      <w:tabs>
        <w:tab w:val="center" w:pos="4184"/>
        <w:tab w:val="right" w:pos="8787"/>
      </w:tabs>
      <w:jc w:val="center"/>
      <w:rPr>
        <w:rFonts w:ascii="David" w:hAnsi="David" w:cs="David"/>
        <w:sz w:val="20"/>
        <w:szCs w:val="20"/>
        <w:rtl/>
      </w:rPr>
    </w:pPr>
    <w:r w:rsidRPr="009F2DCC">
      <w:rPr>
        <w:rFonts w:ascii="David" w:hAnsi="David" w:cs="David"/>
        <w:sz w:val="20"/>
        <w:szCs w:val="20"/>
        <w:rtl/>
      </w:rPr>
      <w:t xml:space="preserve"> </w:t>
    </w:r>
    <w:proofErr w:type="spellStart"/>
    <w:r w:rsidRPr="009F2DCC">
      <w:rPr>
        <w:rFonts w:ascii="David" w:hAnsi="David" w:cs="David"/>
        <w:sz w:val="20"/>
        <w:szCs w:val="20"/>
        <w:rtl/>
      </w:rPr>
      <w:t>מינהל</w:t>
    </w:r>
    <w:proofErr w:type="spellEnd"/>
    <w:r w:rsidRPr="009F2DCC">
      <w:rPr>
        <w:rFonts w:ascii="David" w:hAnsi="David" w:cs="David"/>
        <w:sz w:val="20"/>
        <w:szCs w:val="20"/>
        <w:rtl/>
      </w:rPr>
      <w:t xml:space="preserve"> הרכש הממשלתי</w:t>
    </w:r>
  </w:p>
  <w:p w14:paraId="43EB4CD8" w14:textId="77777777" w:rsidR="008878B8" w:rsidRPr="009F2DCC" w:rsidRDefault="008878B8" w:rsidP="00327232">
    <w:pPr>
      <w:tabs>
        <w:tab w:val="center" w:pos="4184"/>
        <w:tab w:val="right" w:pos="8787"/>
      </w:tabs>
      <w:jc w:val="center"/>
      <w:rPr>
        <w:rFonts w:ascii="David" w:hAnsi="David" w:cs="David"/>
        <w:b/>
        <w:bCs/>
        <w:sz w:val="20"/>
        <w:szCs w:val="20"/>
        <w:rtl/>
      </w:rPr>
    </w:pPr>
    <w:r w:rsidRPr="009F2DCC">
      <w:rPr>
        <w:rFonts w:ascii="David" w:hAnsi="David" w:cs="David"/>
        <w:b/>
        <w:bCs/>
        <w:sz w:val="20"/>
        <w:szCs w:val="20"/>
        <w:rtl/>
      </w:rPr>
      <w:t xml:space="preserve">מכרז מרכזי מספר </w:t>
    </w:r>
    <w:r>
      <w:rPr>
        <w:rFonts w:ascii="David" w:hAnsi="David" w:cs="David" w:hint="cs"/>
        <w:b/>
        <w:bCs/>
        <w:sz w:val="20"/>
        <w:szCs w:val="20"/>
        <w:rtl/>
      </w:rPr>
      <w:t>05-2022</w:t>
    </w:r>
  </w:p>
  <w:p w14:paraId="34EFE4CB" w14:textId="77777777" w:rsidR="008878B8" w:rsidRPr="009F2DCC" w:rsidRDefault="008878B8" w:rsidP="00327232">
    <w:pPr>
      <w:tabs>
        <w:tab w:val="center" w:pos="4184"/>
        <w:tab w:val="right" w:pos="8787"/>
      </w:tabs>
      <w:jc w:val="center"/>
      <w:rPr>
        <w:rFonts w:ascii="David" w:hAnsi="David" w:cs="David"/>
        <w:b/>
        <w:bCs/>
        <w:sz w:val="20"/>
        <w:szCs w:val="20"/>
        <w:rtl/>
      </w:rPr>
    </w:pPr>
    <w:r w:rsidRPr="009F2DCC">
      <w:rPr>
        <w:rFonts w:ascii="David" w:hAnsi="David" w:cs="David"/>
        <w:b/>
        <w:bCs/>
        <w:sz w:val="20"/>
        <w:szCs w:val="20"/>
        <w:rtl/>
      </w:rPr>
      <w:t xml:space="preserve">חוברת </w:t>
    </w:r>
    <w:r>
      <w:rPr>
        <w:rFonts w:ascii="David" w:hAnsi="David" w:cs="David" w:hint="cs"/>
        <w:b/>
        <w:bCs/>
        <w:sz w:val="20"/>
        <w:szCs w:val="20"/>
        <w:rtl/>
      </w:rPr>
      <w:t>מסמכי מכרז המסגרת</w:t>
    </w:r>
  </w:p>
  <w:p w14:paraId="72290FEB" w14:textId="77777777" w:rsidR="008878B8" w:rsidRPr="009F2DCC" w:rsidRDefault="008878B8" w:rsidP="00327232">
    <w:pPr>
      <w:pBdr>
        <w:bottom w:val="single" w:sz="4" w:space="1" w:color="auto"/>
      </w:pBdr>
      <w:tabs>
        <w:tab w:val="center" w:pos="4184"/>
        <w:tab w:val="right" w:pos="8787"/>
      </w:tabs>
      <w:jc w:val="center"/>
      <w:rPr>
        <w:rFonts w:ascii="David" w:hAnsi="David" w:cs="David"/>
        <w:sz w:val="20"/>
        <w:szCs w:val="20"/>
        <w:rtl/>
      </w:rPr>
    </w:pPr>
    <w:r w:rsidRPr="009F2DCC">
      <w:rPr>
        <w:rFonts w:ascii="David" w:hAnsi="David" w:cs="David"/>
        <w:sz w:val="20"/>
        <w:szCs w:val="20"/>
        <w:rtl/>
      </w:rPr>
      <w:t xml:space="preserve">עמוד </w:t>
    </w:r>
    <w:r w:rsidRPr="009F2DCC">
      <w:rPr>
        <w:rFonts w:ascii="David" w:hAnsi="David" w:cs="David"/>
        <w:sz w:val="20"/>
        <w:szCs w:val="20"/>
        <w:rtl/>
      </w:rPr>
      <w:fldChar w:fldCharType="begin"/>
    </w:r>
    <w:r w:rsidRPr="009F2DCC">
      <w:rPr>
        <w:rFonts w:ascii="David" w:hAnsi="David" w:cs="David"/>
        <w:sz w:val="20"/>
        <w:szCs w:val="20"/>
        <w:rtl/>
      </w:rPr>
      <w:instrText xml:space="preserve"> </w:instrText>
    </w:r>
    <w:r w:rsidRPr="009F2DCC">
      <w:rPr>
        <w:rFonts w:ascii="David" w:hAnsi="David" w:cs="David"/>
        <w:sz w:val="20"/>
        <w:szCs w:val="20"/>
      </w:rPr>
      <w:instrText>PAGE</w:instrText>
    </w:r>
    <w:r w:rsidRPr="009F2DCC">
      <w:rPr>
        <w:rFonts w:ascii="David" w:hAnsi="David" w:cs="David"/>
        <w:sz w:val="20"/>
        <w:szCs w:val="20"/>
        <w:rtl/>
      </w:rPr>
      <w:instrText xml:space="preserve"> </w:instrText>
    </w:r>
    <w:r w:rsidRPr="009F2DCC">
      <w:rPr>
        <w:rFonts w:ascii="David" w:hAnsi="David" w:cs="David"/>
        <w:sz w:val="20"/>
        <w:szCs w:val="20"/>
        <w:rtl/>
      </w:rPr>
      <w:fldChar w:fldCharType="separate"/>
    </w:r>
    <w:r w:rsidR="001C1528">
      <w:rPr>
        <w:rFonts w:ascii="David" w:hAnsi="David" w:cs="David"/>
        <w:noProof/>
        <w:sz w:val="20"/>
        <w:szCs w:val="20"/>
        <w:rtl/>
      </w:rPr>
      <w:t>2</w:t>
    </w:r>
    <w:r w:rsidRPr="009F2DCC">
      <w:rPr>
        <w:rFonts w:ascii="David" w:hAnsi="David" w:cs="David"/>
        <w:sz w:val="20"/>
        <w:szCs w:val="20"/>
        <w:rtl/>
      </w:rPr>
      <w:fldChar w:fldCharType="end"/>
    </w:r>
    <w:r w:rsidRPr="009F2DCC">
      <w:rPr>
        <w:rFonts w:ascii="David" w:hAnsi="David" w:cs="David"/>
        <w:sz w:val="20"/>
        <w:szCs w:val="20"/>
        <w:rtl/>
      </w:rPr>
      <w:t xml:space="preserve"> מתוך </w:t>
    </w:r>
    <w:r w:rsidRPr="009F2DCC">
      <w:rPr>
        <w:rFonts w:ascii="David" w:hAnsi="David" w:cs="David"/>
        <w:sz w:val="20"/>
        <w:szCs w:val="20"/>
        <w:rtl/>
      </w:rPr>
      <w:fldChar w:fldCharType="begin"/>
    </w:r>
    <w:r w:rsidRPr="009F2DCC">
      <w:rPr>
        <w:rFonts w:ascii="David" w:hAnsi="David" w:cs="David"/>
        <w:sz w:val="20"/>
        <w:szCs w:val="20"/>
      </w:rPr>
      <w:instrText xml:space="preserve"> NUMPAGES </w:instrText>
    </w:r>
    <w:r w:rsidRPr="009F2DCC">
      <w:rPr>
        <w:rFonts w:ascii="David" w:hAnsi="David" w:cs="David"/>
        <w:sz w:val="20"/>
        <w:szCs w:val="20"/>
        <w:rtl/>
      </w:rPr>
      <w:fldChar w:fldCharType="separate"/>
    </w:r>
    <w:r w:rsidR="001C1528">
      <w:rPr>
        <w:rFonts w:ascii="David" w:hAnsi="David" w:cs="David"/>
        <w:noProof/>
        <w:sz w:val="20"/>
        <w:szCs w:val="20"/>
        <w:rtl/>
      </w:rPr>
      <w:t>109</w:t>
    </w:r>
    <w:r w:rsidRPr="009F2DCC">
      <w:rPr>
        <w:rFonts w:ascii="David" w:hAnsi="David" w:cs="David"/>
        <w:sz w:val="20"/>
        <w:szCs w:val="20"/>
        <w:rtl/>
      </w:rPr>
      <w:fldChar w:fldCharType="end"/>
    </w:r>
  </w:p>
  <w:p w14:paraId="2C5491D9" w14:textId="77777777" w:rsidR="008878B8" w:rsidRPr="009F2DCC" w:rsidRDefault="008878B8" w:rsidP="001F0FEC">
    <w:pPr>
      <w:pBdr>
        <w:bottom w:val="single" w:sz="4" w:space="1" w:color="auto"/>
      </w:pBdr>
      <w:tabs>
        <w:tab w:val="center" w:pos="4184"/>
        <w:tab w:val="right" w:pos="8787"/>
      </w:tabs>
      <w:spacing w:after="240"/>
      <w:jc w:val="center"/>
      <w:rPr>
        <w:rFonts w:ascii="David" w:hAnsi="David" w:cs="David"/>
        <w:b/>
        <w:bCs/>
        <w:color w:val="FF0000"/>
        <w:sz w:val="20"/>
        <w:szCs w:val="20"/>
      </w:rPr>
    </w:pPr>
    <w:r w:rsidRPr="00397613">
      <w:rPr>
        <w:rFonts w:ascii="David" w:hAnsi="David" w:cs="David" w:hint="cs"/>
        <w:b/>
        <w:bCs/>
        <w:color w:val="FF0000"/>
        <w:sz w:val="20"/>
        <w:szCs w:val="20"/>
        <w:rtl/>
      </w:rPr>
      <w:t xml:space="preserve">גרסה </w:t>
    </w:r>
    <w:r>
      <w:rPr>
        <w:rFonts w:ascii="David" w:hAnsi="David" w:cs="David" w:hint="cs"/>
        <w:b/>
        <w:bCs/>
        <w:color w:val="FF0000"/>
        <w:sz w:val="20"/>
        <w:szCs w:val="20"/>
        <w:rtl/>
      </w:rPr>
      <w:t>3</w:t>
    </w:r>
    <w:r w:rsidRPr="00397613">
      <w:rPr>
        <w:rFonts w:ascii="David" w:hAnsi="David" w:cs="David" w:hint="cs"/>
        <w:b/>
        <w:bCs/>
        <w:color w:val="FF0000"/>
        <w:sz w:val="20"/>
        <w:szCs w:val="20"/>
        <w:rtl/>
      </w:rPr>
      <w:t xml:space="preserve"> </w:t>
    </w:r>
    <w:r w:rsidRPr="00397613">
      <w:rPr>
        <w:rFonts w:ascii="David" w:hAnsi="David" w:cs="David"/>
        <w:b/>
        <w:bCs/>
        <w:color w:val="FF0000"/>
        <w:sz w:val="20"/>
        <w:szCs w:val="20"/>
        <w:rtl/>
      </w:rPr>
      <w:t>–</w:t>
    </w:r>
    <w:r w:rsidRPr="00397613">
      <w:rPr>
        <w:rFonts w:ascii="David" w:hAnsi="David" w:cs="David" w:hint="cs"/>
        <w:b/>
        <w:bCs/>
        <w:color w:val="FF0000"/>
        <w:sz w:val="20"/>
        <w:szCs w:val="20"/>
        <w:rtl/>
      </w:rPr>
      <w:t xml:space="preserve"> </w:t>
    </w:r>
    <w:r>
      <w:rPr>
        <w:rFonts w:ascii="David" w:hAnsi="David" w:cs="David" w:hint="cs"/>
        <w:b/>
        <w:bCs/>
        <w:color w:val="FF0000"/>
        <w:sz w:val="20"/>
        <w:szCs w:val="20"/>
        <w:rtl/>
      </w:rPr>
      <w:t>מאי</w:t>
    </w:r>
    <w:r w:rsidRPr="00397613">
      <w:rPr>
        <w:rFonts w:ascii="David" w:hAnsi="David" w:cs="David" w:hint="cs"/>
        <w:b/>
        <w:bCs/>
        <w:color w:val="FF0000"/>
        <w:sz w:val="20"/>
        <w:szCs w:val="20"/>
        <w:rtl/>
      </w:rPr>
      <w:t xml:space="preserve"> 2022</w:t>
    </w:r>
  </w:p>
  <w:p w14:paraId="436C05D4" w14:textId="77777777" w:rsidR="008878B8" w:rsidRDefault="008878B8" w:rsidP="003976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76F74" w14:textId="77777777" w:rsidR="008878B8" w:rsidRPr="009F2DCC" w:rsidRDefault="008878B8" w:rsidP="007C0D17">
    <w:pPr>
      <w:tabs>
        <w:tab w:val="center" w:pos="4184"/>
        <w:tab w:val="right" w:pos="8787"/>
      </w:tabs>
      <w:jc w:val="center"/>
      <w:rPr>
        <w:rFonts w:ascii="David" w:hAnsi="David" w:cs="David"/>
        <w:sz w:val="20"/>
        <w:szCs w:val="20"/>
        <w:rtl/>
      </w:rPr>
    </w:pPr>
    <w:r w:rsidRPr="009F2DCC">
      <w:rPr>
        <w:rFonts w:ascii="David" w:hAnsi="David" w:cs="David"/>
        <w:sz w:val="20"/>
        <w:szCs w:val="20"/>
        <w:rtl/>
      </w:rPr>
      <w:t>מדינת ישראל – משרד האוצר</w:t>
    </w:r>
  </w:p>
  <w:p w14:paraId="3DEB6625" w14:textId="77777777" w:rsidR="008878B8" w:rsidRPr="009F2DCC" w:rsidRDefault="008878B8" w:rsidP="007C0D17">
    <w:pPr>
      <w:tabs>
        <w:tab w:val="center" w:pos="4184"/>
        <w:tab w:val="right" w:pos="8787"/>
      </w:tabs>
      <w:jc w:val="center"/>
      <w:rPr>
        <w:rFonts w:ascii="David" w:hAnsi="David" w:cs="David"/>
        <w:sz w:val="20"/>
        <w:szCs w:val="20"/>
        <w:rtl/>
      </w:rPr>
    </w:pPr>
    <w:r w:rsidRPr="009F2DCC">
      <w:rPr>
        <w:rFonts w:ascii="David" w:hAnsi="David" w:cs="David"/>
        <w:sz w:val="20"/>
        <w:szCs w:val="20"/>
        <w:rtl/>
      </w:rPr>
      <w:t xml:space="preserve"> </w:t>
    </w:r>
    <w:proofErr w:type="spellStart"/>
    <w:r w:rsidRPr="009F2DCC">
      <w:rPr>
        <w:rFonts w:ascii="David" w:hAnsi="David" w:cs="David"/>
        <w:sz w:val="20"/>
        <w:szCs w:val="20"/>
        <w:rtl/>
      </w:rPr>
      <w:t>מינהל</w:t>
    </w:r>
    <w:proofErr w:type="spellEnd"/>
    <w:r w:rsidRPr="009F2DCC">
      <w:rPr>
        <w:rFonts w:ascii="David" w:hAnsi="David" w:cs="David"/>
        <w:sz w:val="20"/>
        <w:szCs w:val="20"/>
        <w:rtl/>
      </w:rPr>
      <w:t xml:space="preserve"> הרכש הממשלתי</w:t>
    </w:r>
  </w:p>
  <w:p w14:paraId="0ABA6B58" w14:textId="77777777" w:rsidR="008878B8" w:rsidRPr="009F2DCC" w:rsidRDefault="008878B8" w:rsidP="007C0D17">
    <w:pPr>
      <w:tabs>
        <w:tab w:val="center" w:pos="4184"/>
        <w:tab w:val="right" w:pos="8787"/>
      </w:tabs>
      <w:jc w:val="center"/>
      <w:rPr>
        <w:rFonts w:ascii="David" w:hAnsi="David" w:cs="David"/>
        <w:b/>
        <w:bCs/>
        <w:sz w:val="20"/>
        <w:szCs w:val="20"/>
        <w:rtl/>
      </w:rPr>
    </w:pPr>
    <w:r w:rsidRPr="009F2DCC">
      <w:rPr>
        <w:rFonts w:ascii="David" w:hAnsi="David" w:cs="David"/>
        <w:b/>
        <w:bCs/>
        <w:sz w:val="20"/>
        <w:szCs w:val="20"/>
        <w:rtl/>
      </w:rPr>
      <w:t xml:space="preserve">מכרז מרכזי מספר </w:t>
    </w:r>
    <w:r>
      <w:rPr>
        <w:rFonts w:ascii="David" w:hAnsi="David" w:cs="David" w:hint="cs"/>
        <w:b/>
        <w:bCs/>
        <w:sz w:val="20"/>
        <w:szCs w:val="20"/>
        <w:rtl/>
      </w:rPr>
      <w:t>05-2022</w:t>
    </w:r>
  </w:p>
  <w:p w14:paraId="2CB4C78B" w14:textId="77777777" w:rsidR="008878B8" w:rsidRPr="009F2DCC" w:rsidRDefault="008878B8" w:rsidP="007C0D17">
    <w:pPr>
      <w:tabs>
        <w:tab w:val="center" w:pos="4184"/>
        <w:tab w:val="right" w:pos="8787"/>
      </w:tabs>
      <w:jc w:val="center"/>
      <w:rPr>
        <w:rFonts w:ascii="David" w:hAnsi="David" w:cs="David"/>
        <w:b/>
        <w:bCs/>
        <w:sz w:val="20"/>
        <w:szCs w:val="20"/>
        <w:rtl/>
      </w:rPr>
    </w:pPr>
    <w:r w:rsidRPr="009F2DCC">
      <w:rPr>
        <w:rFonts w:ascii="David" w:hAnsi="David" w:cs="David"/>
        <w:b/>
        <w:bCs/>
        <w:sz w:val="20"/>
        <w:szCs w:val="20"/>
        <w:rtl/>
      </w:rPr>
      <w:t xml:space="preserve">חוברת </w:t>
    </w:r>
    <w:r>
      <w:rPr>
        <w:rFonts w:ascii="David" w:hAnsi="David" w:cs="David" w:hint="cs"/>
        <w:b/>
        <w:bCs/>
        <w:sz w:val="20"/>
        <w:szCs w:val="20"/>
        <w:rtl/>
      </w:rPr>
      <w:t>מסמכי מכרז המסגרת</w:t>
    </w:r>
  </w:p>
  <w:p w14:paraId="2E57D84B" w14:textId="77777777" w:rsidR="008878B8" w:rsidRPr="009F2DCC" w:rsidRDefault="008878B8" w:rsidP="007C0D17">
    <w:pPr>
      <w:pBdr>
        <w:bottom w:val="single" w:sz="4" w:space="1" w:color="auto"/>
      </w:pBdr>
      <w:tabs>
        <w:tab w:val="center" w:pos="4184"/>
        <w:tab w:val="right" w:pos="8787"/>
      </w:tabs>
      <w:jc w:val="center"/>
      <w:rPr>
        <w:rFonts w:ascii="David" w:hAnsi="David" w:cs="David"/>
        <w:sz w:val="20"/>
        <w:szCs w:val="20"/>
        <w:rtl/>
      </w:rPr>
    </w:pPr>
    <w:r w:rsidRPr="009F2DCC">
      <w:rPr>
        <w:rFonts w:ascii="David" w:hAnsi="David" w:cs="David"/>
        <w:sz w:val="20"/>
        <w:szCs w:val="20"/>
        <w:rtl/>
      </w:rPr>
      <w:t xml:space="preserve">עמוד </w:t>
    </w:r>
    <w:r w:rsidRPr="009F2DCC">
      <w:rPr>
        <w:rFonts w:ascii="David" w:hAnsi="David" w:cs="David"/>
        <w:sz w:val="20"/>
        <w:szCs w:val="20"/>
        <w:rtl/>
      </w:rPr>
      <w:fldChar w:fldCharType="begin"/>
    </w:r>
    <w:r w:rsidRPr="009F2DCC">
      <w:rPr>
        <w:rFonts w:ascii="David" w:hAnsi="David" w:cs="David"/>
        <w:sz w:val="20"/>
        <w:szCs w:val="20"/>
        <w:rtl/>
      </w:rPr>
      <w:instrText xml:space="preserve"> </w:instrText>
    </w:r>
    <w:r w:rsidRPr="009F2DCC">
      <w:rPr>
        <w:rFonts w:ascii="David" w:hAnsi="David" w:cs="David"/>
        <w:sz w:val="20"/>
        <w:szCs w:val="20"/>
      </w:rPr>
      <w:instrText>PAGE</w:instrText>
    </w:r>
    <w:r w:rsidRPr="009F2DCC">
      <w:rPr>
        <w:rFonts w:ascii="David" w:hAnsi="David" w:cs="David"/>
        <w:sz w:val="20"/>
        <w:szCs w:val="20"/>
        <w:rtl/>
      </w:rPr>
      <w:instrText xml:space="preserve"> </w:instrText>
    </w:r>
    <w:r w:rsidRPr="009F2DCC">
      <w:rPr>
        <w:rFonts w:ascii="David" w:hAnsi="David" w:cs="David"/>
        <w:sz w:val="20"/>
        <w:szCs w:val="20"/>
        <w:rtl/>
      </w:rPr>
      <w:fldChar w:fldCharType="separate"/>
    </w:r>
    <w:r w:rsidR="001C1528">
      <w:rPr>
        <w:rFonts w:ascii="David" w:hAnsi="David" w:cs="David"/>
        <w:noProof/>
        <w:sz w:val="20"/>
        <w:szCs w:val="20"/>
        <w:rtl/>
      </w:rPr>
      <w:t>1</w:t>
    </w:r>
    <w:r w:rsidRPr="009F2DCC">
      <w:rPr>
        <w:rFonts w:ascii="David" w:hAnsi="David" w:cs="David"/>
        <w:sz w:val="20"/>
        <w:szCs w:val="20"/>
        <w:rtl/>
      </w:rPr>
      <w:fldChar w:fldCharType="end"/>
    </w:r>
    <w:r w:rsidRPr="009F2DCC">
      <w:rPr>
        <w:rFonts w:ascii="David" w:hAnsi="David" w:cs="David"/>
        <w:sz w:val="20"/>
        <w:szCs w:val="20"/>
        <w:rtl/>
      </w:rPr>
      <w:t xml:space="preserve"> מתוך </w:t>
    </w:r>
    <w:r w:rsidRPr="009F2DCC">
      <w:rPr>
        <w:rFonts w:ascii="David" w:hAnsi="David" w:cs="David"/>
        <w:sz w:val="20"/>
        <w:szCs w:val="20"/>
        <w:rtl/>
      </w:rPr>
      <w:fldChar w:fldCharType="begin"/>
    </w:r>
    <w:r w:rsidRPr="009F2DCC">
      <w:rPr>
        <w:rFonts w:ascii="David" w:hAnsi="David" w:cs="David"/>
        <w:sz w:val="20"/>
        <w:szCs w:val="20"/>
      </w:rPr>
      <w:instrText xml:space="preserve"> NUMPAGES </w:instrText>
    </w:r>
    <w:r w:rsidRPr="009F2DCC">
      <w:rPr>
        <w:rFonts w:ascii="David" w:hAnsi="David" w:cs="David"/>
        <w:sz w:val="20"/>
        <w:szCs w:val="20"/>
        <w:rtl/>
      </w:rPr>
      <w:fldChar w:fldCharType="separate"/>
    </w:r>
    <w:r w:rsidR="001C1528">
      <w:rPr>
        <w:rFonts w:ascii="David" w:hAnsi="David" w:cs="David"/>
        <w:noProof/>
        <w:sz w:val="20"/>
        <w:szCs w:val="20"/>
        <w:rtl/>
      </w:rPr>
      <w:t>109</w:t>
    </w:r>
    <w:r w:rsidRPr="009F2DCC">
      <w:rPr>
        <w:rFonts w:ascii="David" w:hAnsi="David" w:cs="David"/>
        <w:sz w:val="20"/>
        <w:szCs w:val="20"/>
        <w:rtl/>
      </w:rPr>
      <w:fldChar w:fldCharType="end"/>
    </w:r>
  </w:p>
  <w:p w14:paraId="7B1182F2" w14:textId="77777777" w:rsidR="008878B8" w:rsidRPr="009F2DCC" w:rsidRDefault="008878B8" w:rsidP="001F0FEC">
    <w:pPr>
      <w:pBdr>
        <w:bottom w:val="single" w:sz="4" w:space="1" w:color="auto"/>
      </w:pBdr>
      <w:tabs>
        <w:tab w:val="center" w:pos="4184"/>
        <w:tab w:val="right" w:pos="8787"/>
      </w:tabs>
      <w:spacing w:after="240"/>
      <w:jc w:val="center"/>
      <w:rPr>
        <w:rFonts w:ascii="David" w:hAnsi="David" w:cs="David"/>
        <w:b/>
        <w:bCs/>
        <w:color w:val="FF0000"/>
        <w:sz w:val="20"/>
        <w:szCs w:val="20"/>
      </w:rPr>
    </w:pPr>
    <w:r w:rsidRPr="002D72DA">
      <w:rPr>
        <w:rFonts w:ascii="David" w:hAnsi="David" w:cs="David" w:hint="cs"/>
        <w:b/>
        <w:bCs/>
        <w:color w:val="FF0000"/>
        <w:sz w:val="20"/>
        <w:szCs w:val="20"/>
        <w:rtl/>
      </w:rPr>
      <w:t xml:space="preserve">גרסה </w:t>
    </w:r>
    <w:r>
      <w:rPr>
        <w:rFonts w:ascii="David" w:hAnsi="David" w:cs="David" w:hint="cs"/>
        <w:b/>
        <w:bCs/>
        <w:color w:val="FF0000"/>
        <w:sz w:val="20"/>
        <w:szCs w:val="20"/>
        <w:rtl/>
      </w:rPr>
      <w:t xml:space="preserve">3 </w:t>
    </w:r>
    <w:r w:rsidRPr="002D72DA">
      <w:rPr>
        <w:rFonts w:ascii="David" w:hAnsi="David" w:cs="David"/>
        <w:b/>
        <w:bCs/>
        <w:color w:val="FF0000"/>
        <w:sz w:val="20"/>
        <w:szCs w:val="20"/>
        <w:rtl/>
      </w:rPr>
      <w:t>–</w:t>
    </w:r>
    <w:r w:rsidRPr="002D72DA">
      <w:rPr>
        <w:rFonts w:ascii="David" w:hAnsi="David" w:cs="David" w:hint="cs"/>
        <w:b/>
        <w:bCs/>
        <w:color w:val="FF0000"/>
        <w:sz w:val="20"/>
        <w:szCs w:val="20"/>
        <w:rtl/>
      </w:rPr>
      <w:t xml:space="preserve"> </w:t>
    </w:r>
    <w:r>
      <w:rPr>
        <w:rFonts w:ascii="David" w:hAnsi="David" w:cs="David" w:hint="cs"/>
        <w:b/>
        <w:bCs/>
        <w:color w:val="FF0000"/>
        <w:sz w:val="20"/>
        <w:szCs w:val="20"/>
        <w:rtl/>
      </w:rPr>
      <w:t>מאי</w:t>
    </w:r>
    <w:r w:rsidRPr="002D72DA">
      <w:rPr>
        <w:rFonts w:ascii="David" w:hAnsi="David" w:cs="David" w:hint="cs"/>
        <w:b/>
        <w:bCs/>
        <w:color w:val="FF0000"/>
        <w:sz w:val="20"/>
        <w:szCs w:val="20"/>
        <w:rtl/>
      </w:rPr>
      <w:t xml:space="preserve"> 2022</w:t>
    </w:r>
  </w:p>
  <w:p w14:paraId="69D9659D" w14:textId="77777777" w:rsidR="008878B8" w:rsidRPr="007C0D17" w:rsidRDefault="008878B8" w:rsidP="007C0D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5762E" w14:textId="77777777" w:rsidR="008878B8" w:rsidRDefault="008878B8">
    <w:r>
      <w:rPr>
        <w:noProof/>
      </w:rPr>
      <mc:AlternateContent>
        <mc:Choice Requires="wps">
          <w:drawing>
            <wp:anchor distT="0" distB="0" distL="114300" distR="114300" simplePos="0" relativeHeight="251661312" behindDoc="1" locked="0" layoutInCell="0" allowOverlap="1" wp14:anchorId="11103835" wp14:editId="3649007A">
              <wp:simplePos x="0" y="0"/>
              <wp:positionH relativeFrom="margin">
                <wp:align>center</wp:align>
              </wp:positionH>
              <wp:positionV relativeFrom="margin">
                <wp:align>center</wp:align>
              </wp:positionV>
              <wp:extent cx="6272530" cy="1140460"/>
              <wp:effectExtent l="0" t="1743075" r="0" b="11741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72530" cy="1140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802E3B" w14:textId="77777777" w:rsidR="008878B8" w:rsidRDefault="008878B8" w:rsidP="007D7FAE">
                          <w:pPr>
                            <w:jc w:val="center"/>
                          </w:pPr>
                          <w:r>
                            <w:rPr>
                              <w:color w:val="C0C0C0"/>
                              <w:sz w:val="2"/>
                              <w:szCs w:val="2"/>
                              <w:rtl/>
                              <w14:textFill>
                                <w14:solidFill>
                                  <w14:srgbClr w14:val="C0C0C0">
                                    <w14:alpha w14:val="50000"/>
                                  </w14:srgbClr>
                                </w14:solidFill>
                              </w14:textFill>
                            </w:rPr>
                            <w:t xml:space="preserve">ט י ו ט א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01C9363" id="_x0000_t202" coordsize="21600,21600" o:spt="202" path="m,l,21600r21600,l21600,xe">
              <v:stroke joinstyle="miter"/>
              <v:path gradientshapeok="t" o:connecttype="rect"/>
            </v:shapetype>
            <v:shape id="Text Box 3" o:spid="_x0000_s1026" type="#_x0000_t202" style="position:absolute;left:0;text-align:left;margin-left:0;margin-top:0;width:493.9pt;height:89.8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En5hwIAAP0E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" o:allowincell="f" filled="f" stroked="f">
              <v:stroke joinstyle="round"/>
              <o:lock v:ext="edit" shapetype="t"/>
              <v:textbox style="mso-fit-shape-to-text:t">
                <w:txbxContent>
                  <w:p w:rsidR="008878B8" w:rsidRDefault="008878B8" w:rsidP="007D7FAE">
                    <w:pPr>
                      <w:jc w:val="center"/>
                    </w:pPr>
                    <w:r>
                      <w:rPr>
                        <w:color w:val="C0C0C0"/>
                        <w:sz w:val="2"/>
                        <w:szCs w:val="2"/>
                        <w:rtl/>
                        <w14:textFill>
                          <w14:solidFill>
                            <w14:srgbClr w14:val="C0C0C0">
                              <w14:alpha w14:val="50000"/>
                            </w14:srgbClr>
                          </w14:solidFill>
                        </w14:textFill>
                      </w:rPr>
                      <w:t xml:space="preserve">ט י ו ט א  </w:t>
                    </w:r>
                  </w:p>
                </w:txbxContent>
              </v:textbox>
              <w10:wrap anchorx="margin" anchory="margin"/>
            </v:shape>
          </w:pict>
        </mc:Fallback>
      </mc:AlternateContent>
    </w:r>
  </w:p>
  <w:p w14:paraId="7633AFE1" w14:textId="77777777" w:rsidR="008878B8" w:rsidRDefault="008878B8"/>
  <w:p w14:paraId="37EF3D87" w14:textId="77777777" w:rsidR="008878B8" w:rsidRDefault="008878B8" w:rsidP="007D7FAE">
    <w:r>
      <w:rPr>
        <w:noProof/>
      </w:rPr>
      <mc:AlternateContent>
        <mc:Choice Requires="wps">
          <w:drawing>
            <wp:anchor distT="0" distB="0" distL="114300" distR="114300" simplePos="0" relativeHeight="251660288" behindDoc="1" locked="0" layoutInCell="0" allowOverlap="1" wp14:anchorId="29A41D24" wp14:editId="17FEB93C">
              <wp:simplePos x="0" y="0"/>
              <wp:positionH relativeFrom="margin">
                <wp:align>center</wp:align>
              </wp:positionH>
              <wp:positionV relativeFrom="margin">
                <wp:align>center</wp:align>
              </wp:positionV>
              <wp:extent cx="6272530" cy="1140460"/>
              <wp:effectExtent l="0" t="1743075" r="0" b="11741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72530" cy="1140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575FEB" w14:textId="77777777" w:rsidR="008878B8" w:rsidRDefault="008878B8" w:rsidP="007D7FAE">
                          <w:pPr>
                            <w:jc w:val="center"/>
                          </w:pPr>
                          <w:r>
                            <w:rPr>
                              <w:color w:val="C0C0C0"/>
                              <w:sz w:val="2"/>
                              <w:szCs w:val="2"/>
                              <w:rtl/>
                              <w14:textFill>
                                <w14:solidFill>
                                  <w14:srgbClr w14:val="C0C0C0">
                                    <w14:alpha w14:val="50000"/>
                                  </w14:srgbClr>
                                </w14:solidFill>
                              </w14:textFill>
                            </w:rPr>
                            <w:t xml:space="preserve">ט י ו ט א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7FD5E9F" id="Text Box 1" o:spid="_x0000_s1027" type="#_x0000_t202" style="position:absolute;left:0;text-align:left;margin-left:0;margin-top:0;width:493.9pt;height:89.8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" o:allowincell="f" filled="f" stroked="f">
              <v:stroke joinstyle="round"/>
              <o:lock v:ext="edit" shapetype="t"/>
              <v:textbox style="mso-fit-shape-to-text:t">
                <w:txbxContent>
                  <w:p w:rsidR="008878B8" w:rsidRDefault="008878B8" w:rsidP="007D7FAE">
                    <w:pPr>
                      <w:jc w:val="center"/>
                    </w:pPr>
                    <w:r>
                      <w:rPr>
                        <w:color w:val="C0C0C0"/>
                        <w:sz w:val="2"/>
                        <w:szCs w:val="2"/>
                        <w:rtl/>
                        <w14:textFill>
                          <w14:solidFill>
                            <w14:srgbClr w14:val="C0C0C0">
                              <w14:alpha w14:val="50000"/>
                            </w14:srgbClr>
                          </w14:solidFill>
                        </w14:textFill>
                      </w:rPr>
                      <w:t xml:space="preserve">ט י ו ט א  </w:t>
                    </w:r>
                  </w:p>
                </w:txbxContent>
              </v:textbox>
              <w10:wrap anchorx="margin" anchory="margin"/>
            </v:shape>
          </w:pict>
        </mc:Fallback>
      </mc:AlternateContent>
    </w:r>
    <w:r w:rsidRPr="00C66653">
      <w:rPr>
        <w:rFonts w:hint="cs"/>
        <w:b/>
        <w:bCs/>
        <w:szCs w:val="22"/>
        <w:rtl/>
      </w:rPr>
      <w:t xml:space="preserve"> </w:t>
    </w:r>
    <w:r w:rsidRPr="00C66653">
      <w:rPr>
        <w:b/>
        <w:bCs/>
        <w:szCs w:val="22"/>
        <w:rtl/>
      </w:rPr>
      <w:t>–</w:t>
    </w:r>
    <w:r w:rsidRPr="00C66653">
      <w:rPr>
        <w:rFonts w:hint="cs"/>
        <w:b/>
        <w:bCs/>
        <w:szCs w:val="22"/>
        <w:rtl/>
      </w:rPr>
      <w:t xml:space="preserve"> </w:t>
    </w:r>
  </w:p>
  <w:p w14:paraId="7018485F" w14:textId="77777777" w:rsidR="008878B8" w:rsidRDefault="008878B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CE62A" w14:textId="77777777" w:rsidR="008878B8" w:rsidRPr="009F2DCC" w:rsidRDefault="008878B8" w:rsidP="00E84961">
    <w:pPr>
      <w:tabs>
        <w:tab w:val="center" w:pos="4184"/>
        <w:tab w:val="right" w:pos="8787"/>
      </w:tabs>
      <w:jc w:val="center"/>
      <w:rPr>
        <w:rFonts w:ascii="David" w:hAnsi="David" w:cs="David"/>
        <w:sz w:val="20"/>
        <w:szCs w:val="20"/>
        <w:rtl/>
      </w:rPr>
    </w:pPr>
    <w:r w:rsidRPr="009F2DCC">
      <w:rPr>
        <w:rFonts w:ascii="David" w:hAnsi="David" w:cs="David"/>
        <w:sz w:val="20"/>
        <w:szCs w:val="20"/>
        <w:rtl/>
      </w:rPr>
      <w:t>מדינת ישראל – משרד האוצר</w:t>
    </w:r>
  </w:p>
  <w:p w14:paraId="5E069D37" w14:textId="77777777" w:rsidR="008878B8" w:rsidRPr="009F2DCC" w:rsidRDefault="008878B8" w:rsidP="00E84961">
    <w:pPr>
      <w:tabs>
        <w:tab w:val="center" w:pos="4184"/>
        <w:tab w:val="right" w:pos="8787"/>
      </w:tabs>
      <w:jc w:val="center"/>
      <w:rPr>
        <w:rFonts w:ascii="David" w:hAnsi="David" w:cs="David"/>
        <w:sz w:val="20"/>
        <w:szCs w:val="20"/>
        <w:rtl/>
      </w:rPr>
    </w:pPr>
    <w:r w:rsidRPr="009F2DCC">
      <w:rPr>
        <w:rFonts w:ascii="David" w:hAnsi="David" w:cs="David"/>
        <w:sz w:val="20"/>
        <w:szCs w:val="20"/>
        <w:rtl/>
      </w:rPr>
      <w:t xml:space="preserve"> </w:t>
    </w:r>
    <w:proofErr w:type="spellStart"/>
    <w:r w:rsidRPr="009F2DCC">
      <w:rPr>
        <w:rFonts w:ascii="David" w:hAnsi="David" w:cs="David"/>
        <w:sz w:val="20"/>
        <w:szCs w:val="20"/>
        <w:rtl/>
      </w:rPr>
      <w:t>מינהל</w:t>
    </w:r>
    <w:proofErr w:type="spellEnd"/>
    <w:r w:rsidRPr="009F2DCC">
      <w:rPr>
        <w:rFonts w:ascii="David" w:hAnsi="David" w:cs="David"/>
        <w:sz w:val="20"/>
        <w:szCs w:val="20"/>
        <w:rtl/>
      </w:rPr>
      <w:t xml:space="preserve"> הרכש הממשלתי</w:t>
    </w:r>
  </w:p>
  <w:p w14:paraId="3ECA3D84" w14:textId="77777777" w:rsidR="008878B8" w:rsidRPr="009F2DCC" w:rsidRDefault="008878B8" w:rsidP="00E84961">
    <w:pPr>
      <w:tabs>
        <w:tab w:val="center" w:pos="4184"/>
        <w:tab w:val="right" w:pos="8787"/>
      </w:tabs>
      <w:jc w:val="center"/>
      <w:rPr>
        <w:rFonts w:ascii="David" w:hAnsi="David" w:cs="David"/>
        <w:b/>
        <w:bCs/>
        <w:sz w:val="20"/>
        <w:szCs w:val="20"/>
        <w:rtl/>
      </w:rPr>
    </w:pPr>
    <w:r w:rsidRPr="009F2DCC">
      <w:rPr>
        <w:rFonts w:ascii="David" w:hAnsi="David" w:cs="David"/>
        <w:b/>
        <w:bCs/>
        <w:sz w:val="20"/>
        <w:szCs w:val="20"/>
        <w:rtl/>
      </w:rPr>
      <w:t xml:space="preserve">מכרז מרכזי מספר </w:t>
    </w:r>
    <w:r>
      <w:rPr>
        <w:rFonts w:ascii="David" w:hAnsi="David" w:cs="David" w:hint="cs"/>
        <w:b/>
        <w:bCs/>
        <w:sz w:val="20"/>
        <w:szCs w:val="20"/>
        <w:rtl/>
      </w:rPr>
      <w:t>05-2022</w:t>
    </w:r>
  </w:p>
  <w:p w14:paraId="6FA6D86D" w14:textId="77777777" w:rsidR="008878B8" w:rsidRPr="009F2DCC" w:rsidRDefault="008878B8" w:rsidP="00E84961">
    <w:pPr>
      <w:tabs>
        <w:tab w:val="center" w:pos="4184"/>
        <w:tab w:val="right" w:pos="8787"/>
      </w:tabs>
      <w:jc w:val="center"/>
      <w:rPr>
        <w:rFonts w:ascii="David" w:hAnsi="David" w:cs="David"/>
        <w:b/>
        <w:bCs/>
        <w:sz w:val="20"/>
        <w:szCs w:val="20"/>
        <w:rtl/>
      </w:rPr>
    </w:pPr>
    <w:r w:rsidRPr="009F2DCC">
      <w:rPr>
        <w:rFonts w:ascii="David" w:hAnsi="David" w:cs="David"/>
        <w:b/>
        <w:bCs/>
        <w:sz w:val="20"/>
        <w:szCs w:val="20"/>
        <w:rtl/>
      </w:rPr>
      <w:t xml:space="preserve">חוברת </w:t>
    </w:r>
    <w:r>
      <w:rPr>
        <w:rFonts w:ascii="David" w:hAnsi="David" w:cs="David" w:hint="cs"/>
        <w:b/>
        <w:bCs/>
        <w:sz w:val="20"/>
        <w:szCs w:val="20"/>
        <w:rtl/>
      </w:rPr>
      <w:t>מסמכי מכרז המסגרת</w:t>
    </w:r>
  </w:p>
  <w:p w14:paraId="6EC9C7E1" w14:textId="77777777" w:rsidR="008878B8" w:rsidRPr="009F2DCC" w:rsidRDefault="008878B8" w:rsidP="00E84961">
    <w:pPr>
      <w:pBdr>
        <w:bottom w:val="single" w:sz="4" w:space="1" w:color="auto"/>
      </w:pBdr>
      <w:tabs>
        <w:tab w:val="center" w:pos="4184"/>
        <w:tab w:val="right" w:pos="8787"/>
      </w:tabs>
      <w:jc w:val="center"/>
      <w:rPr>
        <w:rFonts w:ascii="David" w:hAnsi="David" w:cs="David"/>
        <w:sz w:val="20"/>
        <w:szCs w:val="20"/>
        <w:rtl/>
      </w:rPr>
    </w:pPr>
    <w:r w:rsidRPr="009F2DCC">
      <w:rPr>
        <w:rFonts w:ascii="David" w:hAnsi="David" w:cs="David"/>
        <w:sz w:val="20"/>
        <w:szCs w:val="20"/>
        <w:rtl/>
      </w:rPr>
      <w:t xml:space="preserve">עמוד </w:t>
    </w:r>
    <w:r w:rsidRPr="009F2DCC">
      <w:rPr>
        <w:rFonts w:ascii="David" w:hAnsi="David" w:cs="David"/>
        <w:sz w:val="20"/>
        <w:szCs w:val="20"/>
        <w:rtl/>
      </w:rPr>
      <w:fldChar w:fldCharType="begin"/>
    </w:r>
    <w:r w:rsidRPr="009F2DCC">
      <w:rPr>
        <w:rFonts w:ascii="David" w:hAnsi="David" w:cs="David"/>
        <w:sz w:val="20"/>
        <w:szCs w:val="20"/>
        <w:rtl/>
      </w:rPr>
      <w:instrText xml:space="preserve"> </w:instrText>
    </w:r>
    <w:r w:rsidRPr="009F2DCC">
      <w:rPr>
        <w:rFonts w:ascii="David" w:hAnsi="David" w:cs="David"/>
        <w:sz w:val="20"/>
        <w:szCs w:val="20"/>
      </w:rPr>
      <w:instrText>PAGE</w:instrText>
    </w:r>
    <w:r w:rsidRPr="009F2DCC">
      <w:rPr>
        <w:rFonts w:ascii="David" w:hAnsi="David" w:cs="David"/>
        <w:sz w:val="20"/>
        <w:szCs w:val="20"/>
        <w:rtl/>
      </w:rPr>
      <w:instrText xml:space="preserve"> </w:instrText>
    </w:r>
    <w:r w:rsidRPr="009F2DCC">
      <w:rPr>
        <w:rFonts w:ascii="David" w:hAnsi="David" w:cs="David"/>
        <w:sz w:val="20"/>
        <w:szCs w:val="20"/>
        <w:rtl/>
      </w:rPr>
      <w:fldChar w:fldCharType="separate"/>
    </w:r>
    <w:r w:rsidR="001C1528">
      <w:rPr>
        <w:rFonts w:ascii="David" w:hAnsi="David" w:cs="David"/>
        <w:noProof/>
        <w:sz w:val="20"/>
        <w:szCs w:val="20"/>
        <w:rtl/>
      </w:rPr>
      <w:t>40</w:t>
    </w:r>
    <w:r w:rsidRPr="009F2DCC">
      <w:rPr>
        <w:rFonts w:ascii="David" w:hAnsi="David" w:cs="David"/>
        <w:sz w:val="20"/>
        <w:szCs w:val="20"/>
        <w:rtl/>
      </w:rPr>
      <w:fldChar w:fldCharType="end"/>
    </w:r>
    <w:r w:rsidRPr="009F2DCC">
      <w:rPr>
        <w:rFonts w:ascii="David" w:hAnsi="David" w:cs="David"/>
        <w:sz w:val="20"/>
        <w:szCs w:val="20"/>
        <w:rtl/>
      </w:rPr>
      <w:t xml:space="preserve"> מתוך </w:t>
    </w:r>
    <w:r w:rsidRPr="009F2DCC">
      <w:rPr>
        <w:rFonts w:ascii="David" w:hAnsi="David" w:cs="David"/>
        <w:sz w:val="20"/>
        <w:szCs w:val="20"/>
        <w:rtl/>
      </w:rPr>
      <w:fldChar w:fldCharType="begin"/>
    </w:r>
    <w:r w:rsidRPr="009F2DCC">
      <w:rPr>
        <w:rFonts w:ascii="David" w:hAnsi="David" w:cs="David"/>
        <w:sz w:val="20"/>
        <w:szCs w:val="20"/>
      </w:rPr>
      <w:instrText xml:space="preserve"> NUMPAGES </w:instrText>
    </w:r>
    <w:r w:rsidRPr="009F2DCC">
      <w:rPr>
        <w:rFonts w:ascii="David" w:hAnsi="David" w:cs="David"/>
        <w:sz w:val="20"/>
        <w:szCs w:val="20"/>
        <w:rtl/>
      </w:rPr>
      <w:fldChar w:fldCharType="separate"/>
    </w:r>
    <w:r w:rsidR="001C1528">
      <w:rPr>
        <w:rFonts w:ascii="David" w:hAnsi="David" w:cs="David"/>
        <w:noProof/>
        <w:sz w:val="20"/>
        <w:szCs w:val="20"/>
        <w:rtl/>
      </w:rPr>
      <w:t>40</w:t>
    </w:r>
    <w:r w:rsidRPr="009F2DCC">
      <w:rPr>
        <w:rFonts w:ascii="David" w:hAnsi="David" w:cs="David"/>
        <w:sz w:val="20"/>
        <w:szCs w:val="20"/>
        <w:rtl/>
      </w:rPr>
      <w:fldChar w:fldCharType="end"/>
    </w:r>
  </w:p>
  <w:p w14:paraId="4E05ED5C" w14:textId="77777777" w:rsidR="008878B8" w:rsidRPr="009F2DCC" w:rsidRDefault="008878B8" w:rsidP="00E84961">
    <w:pPr>
      <w:pBdr>
        <w:bottom w:val="single" w:sz="4" w:space="1" w:color="auto"/>
      </w:pBdr>
      <w:tabs>
        <w:tab w:val="center" w:pos="4184"/>
        <w:tab w:val="right" w:pos="8787"/>
      </w:tabs>
      <w:spacing w:after="240"/>
      <w:jc w:val="center"/>
      <w:rPr>
        <w:rFonts w:ascii="David" w:hAnsi="David" w:cs="David"/>
        <w:b/>
        <w:bCs/>
        <w:color w:val="FF0000"/>
        <w:sz w:val="20"/>
        <w:szCs w:val="20"/>
      </w:rPr>
    </w:pPr>
    <w:r w:rsidRPr="002D72DA">
      <w:rPr>
        <w:rFonts w:ascii="David" w:hAnsi="David" w:cs="David" w:hint="cs"/>
        <w:b/>
        <w:bCs/>
        <w:color w:val="FF0000"/>
        <w:sz w:val="20"/>
        <w:szCs w:val="20"/>
        <w:rtl/>
      </w:rPr>
      <w:t xml:space="preserve">גרסה </w:t>
    </w:r>
    <w:r>
      <w:rPr>
        <w:rFonts w:ascii="David" w:hAnsi="David" w:cs="David" w:hint="cs"/>
        <w:b/>
        <w:bCs/>
        <w:color w:val="FF0000"/>
        <w:sz w:val="20"/>
        <w:szCs w:val="20"/>
        <w:rtl/>
      </w:rPr>
      <w:t xml:space="preserve">2 </w:t>
    </w:r>
    <w:r w:rsidRPr="002D72DA">
      <w:rPr>
        <w:rFonts w:ascii="David" w:hAnsi="David" w:cs="David"/>
        <w:b/>
        <w:bCs/>
        <w:color w:val="FF0000"/>
        <w:sz w:val="20"/>
        <w:szCs w:val="20"/>
        <w:rtl/>
      </w:rPr>
      <w:t>–</w:t>
    </w:r>
    <w:r w:rsidRPr="002D72DA">
      <w:rPr>
        <w:rFonts w:ascii="David" w:hAnsi="David" w:cs="David" w:hint="cs"/>
        <w:b/>
        <w:bCs/>
        <w:color w:val="FF0000"/>
        <w:sz w:val="20"/>
        <w:szCs w:val="20"/>
        <w:rtl/>
      </w:rPr>
      <w:t xml:space="preserve"> </w:t>
    </w:r>
    <w:r>
      <w:rPr>
        <w:rFonts w:ascii="David" w:hAnsi="David" w:cs="David" w:hint="cs"/>
        <w:b/>
        <w:bCs/>
        <w:color w:val="FF0000"/>
        <w:sz w:val="20"/>
        <w:szCs w:val="20"/>
        <w:rtl/>
      </w:rPr>
      <w:t>מאי</w:t>
    </w:r>
    <w:r w:rsidRPr="002D72DA">
      <w:rPr>
        <w:rFonts w:ascii="David" w:hAnsi="David" w:cs="David" w:hint="cs"/>
        <w:b/>
        <w:bCs/>
        <w:color w:val="FF0000"/>
        <w:sz w:val="20"/>
        <w:szCs w:val="20"/>
        <w:rtl/>
      </w:rPr>
      <w:t xml:space="preserve"> 2022</w:t>
    </w:r>
  </w:p>
  <w:p w14:paraId="546FCE8B" w14:textId="77777777" w:rsidR="008878B8" w:rsidRPr="00E84961" w:rsidRDefault="008878B8" w:rsidP="00E84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0C3C9CE0"/>
    <w:lvl w:ilvl="0">
      <w:start w:val="1"/>
      <w:numFmt w:val="bullet"/>
      <w:pStyle w:val="HeadChap"/>
      <w:lvlText w:val=""/>
      <w:lvlJc w:val="left"/>
      <w:pPr>
        <w:tabs>
          <w:tab w:val="num" w:pos="1492"/>
        </w:tabs>
        <w:ind w:left="1492" w:right="1492" w:hanging="360"/>
      </w:pPr>
      <w:rPr>
        <w:rFonts w:ascii="Symbol" w:hAnsi="Symbol" w:hint="default"/>
      </w:rPr>
    </w:lvl>
  </w:abstractNum>
  <w:abstractNum w:abstractNumId="1" w15:restartNumberingAfterBreak="0">
    <w:nsid w:val="FFFFFF88"/>
    <w:multiLevelType w:val="singleLevel"/>
    <w:tmpl w:val="35D21A6A"/>
    <w:lvl w:ilvl="0">
      <w:start w:val="1"/>
      <w:numFmt w:val="decimal"/>
      <w:pStyle w:val="IndentPara"/>
      <w:lvlText w:val="%1."/>
      <w:lvlJc w:val="left"/>
      <w:pPr>
        <w:tabs>
          <w:tab w:val="num" w:pos="360"/>
        </w:tabs>
        <w:ind w:left="360" w:right="360" w:hanging="360"/>
      </w:pPr>
    </w:lvl>
  </w:abstractNum>
  <w:abstractNum w:abstractNumId="2" w15:restartNumberingAfterBreak="0">
    <w:nsid w:val="FFFFFF89"/>
    <w:multiLevelType w:val="singleLevel"/>
    <w:tmpl w:val="C34A80A4"/>
    <w:lvl w:ilvl="0">
      <w:start w:val="1"/>
      <w:numFmt w:val="bullet"/>
      <w:pStyle w:val="Footer"/>
      <w:lvlText w:val=""/>
      <w:lvlJc w:val="left"/>
      <w:pPr>
        <w:tabs>
          <w:tab w:val="num" w:pos="2160"/>
        </w:tabs>
        <w:ind w:left="2160" w:right="360" w:hanging="360"/>
      </w:pPr>
      <w:rPr>
        <w:rFonts w:ascii="Symbol" w:hAnsi="Symbol" w:hint="default"/>
      </w:rPr>
    </w:lvl>
  </w:abstractNum>
  <w:abstractNum w:abstractNumId="3" w15:restartNumberingAfterBreak="0">
    <w:nsid w:val="00B54B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F56895"/>
    <w:multiLevelType w:val="multilevel"/>
    <w:tmpl w:val="DB2A99D6"/>
    <w:lvl w:ilvl="0">
      <w:start w:val="3"/>
      <w:numFmt w:val="decimal"/>
      <w:lvlText w:val="%1"/>
      <w:lvlJc w:val="left"/>
      <w:pPr>
        <w:ind w:left="360" w:hanging="360"/>
      </w:pPr>
      <w:rPr>
        <w:rFonts w:hint="default"/>
      </w:rPr>
    </w:lvl>
    <w:lvl w:ilvl="1">
      <w:start w:val="1"/>
      <w:numFmt w:val="decimal"/>
      <w:lvlText w:val="%1.%2"/>
      <w:lvlJc w:val="left"/>
      <w:pPr>
        <w:ind w:left="1568" w:hanging="360"/>
      </w:pPr>
      <w:rPr>
        <w:rFonts w:hint="default"/>
      </w:rPr>
    </w:lvl>
    <w:lvl w:ilvl="2">
      <w:start w:val="1"/>
      <w:numFmt w:val="decimal"/>
      <w:lvlText w:val="%1.%2.%3"/>
      <w:lvlJc w:val="left"/>
      <w:pPr>
        <w:ind w:left="3136" w:hanging="1151"/>
      </w:pPr>
      <w:rPr>
        <w:rFonts w:hint="default"/>
      </w:rPr>
    </w:lvl>
    <w:lvl w:ilvl="3">
      <w:start w:val="1"/>
      <w:numFmt w:val="decimal"/>
      <w:lvlText w:val="%1.%2.%3.%4"/>
      <w:lvlJc w:val="left"/>
      <w:pPr>
        <w:ind w:left="4704" w:hanging="1080"/>
      </w:pPr>
      <w:rPr>
        <w:rFonts w:hint="default"/>
      </w:rPr>
    </w:lvl>
    <w:lvl w:ilvl="4">
      <w:start w:val="1"/>
      <w:numFmt w:val="decimal"/>
      <w:pStyle w:val="5"/>
      <w:lvlText w:val="%1.%2.%3.%4.%5"/>
      <w:lvlJc w:val="left"/>
      <w:pPr>
        <w:ind w:left="5912" w:hanging="1080"/>
      </w:pPr>
      <w:rPr>
        <w:rFonts w:hint="default"/>
      </w:rPr>
    </w:lvl>
    <w:lvl w:ilvl="5">
      <w:start w:val="1"/>
      <w:numFmt w:val="decimal"/>
      <w:pStyle w:val="6"/>
      <w:lvlText w:val="%1.%2.%3.%4.%5.%6"/>
      <w:lvlJc w:val="left"/>
      <w:pPr>
        <w:ind w:left="7480" w:hanging="1440"/>
      </w:pPr>
      <w:rPr>
        <w:rFonts w:hint="default"/>
      </w:rPr>
    </w:lvl>
    <w:lvl w:ilvl="6">
      <w:start w:val="1"/>
      <w:numFmt w:val="decimal"/>
      <w:lvlText w:val="%1.%2.%3.%4.%5.%6.%7"/>
      <w:lvlJc w:val="left"/>
      <w:pPr>
        <w:ind w:left="8688" w:hanging="1440"/>
      </w:pPr>
      <w:rPr>
        <w:rFonts w:hint="default"/>
      </w:rPr>
    </w:lvl>
    <w:lvl w:ilvl="7">
      <w:start w:val="1"/>
      <w:numFmt w:val="decimal"/>
      <w:lvlText w:val="%1.%2.%3.%4.%5.%6.%7.%8"/>
      <w:lvlJc w:val="left"/>
      <w:pPr>
        <w:ind w:left="10256" w:hanging="1800"/>
      </w:pPr>
      <w:rPr>
        <w:rFonts w:hint="default"/>
      </w:rPr>
    </w:lvl>
    <w:lvl w:ilvl="8">
      <w:start w:val="1"/>
      <w:numFmt w:val="decimal"/>
      <w:lvlText w:val="%1.%2.%3.%4.%5.%6.%7.%8.%9"/>
      <w:lvlJc w:val="left"/>
      <w:pPr>
        <w:ind w:left="11824" w:hanging="2160"/>
      </w:pPr>
      <w:rPr>
        <w:rFonts w:hint="default"/>
      </w:rPr>
    </w:lvl>
  </w:abstractNum>
  <w:abstractNum w:abstractNumId="5" w15:restartNumberingAfterBreak="0">
    <w:nsid w:val="00F72737"/>
    <w:multiLevelType w:val="hybridMultilevel"/>
    <w:tmpl w:val="78F4C2B2"/>
    <w:lvl w:ilvl="0" w:tplc="FFFFFFFF">
      <w:start w:val="1"/>
      <w:numFmt w:val="bullet"/>
      <w:pStyle w:val="3"/>
      <w:lvlText w:val=""/>
      <w:lvlJc w:val="left"/>
      <w:pPr>
        <w:tabs>
          <w:tab w:val="num" w:pos="2461"/>
        </w:tabs>
        <w:ind w:left="2461" w:hanging="360"/>
      </w:pPr>
      <w:rPr>
        <w:rFonts w:ascii="Wingdings" w:hAnsi="Wingdings" w:hint="default"/>
      </w:rPr>
    </w:lvl>
    <w:lvl w:ilvl="1" w:tplc="FFFFFFFF" w:tentative="1">
      <w:start w:val="1"/>
      <w:numFmt w:val="bullet"/>
      <w:lvlText w:val="o"/>
      <w:lvlJc w:val="left"/>
      <w:pPr>
        <w:tabs>
          <w:tab w:val="num" w:pos="3481"/>
        </w:tabs>
        <w:ind w:left="3481" w:hanging="360"/>
      </w:pPr>
      <w:rPr>
        <w:rFonts w:ascii="Courier New" w:hAnsi="Courier New" w:hint="default"/>
      </w:rPr>
    </w:lvl>
    <w:lvl w:ilvl="2" w:tplc="FFFFFFFF" w:tentative="1">
      <w:start w:val="1"/>
      <w:numFmt w:val="bullet"/>
      <w:lvlText w:val=""/>
      <w:lvlJc w:val="left"/>
      <w:pPr>
        <w:tabs>
          <w:tab w:val="num" w:pos="4201"/>
        </w:tabs>
        <w:ind w:left="4201" w:hanging="360"/>
      </w:pPr>
      <w:rPr>
        <w:rFonts w:ascii="Wingdings" w:hAnsi="Wingdings" w:hint="default"/>
      </w:rPr>
    </w:lvl>
    <w:lvl w:ilvl="3" w:tplc="FFFFFFFF" w:tentative="1">
      <w:start w:val="1"/>
      <w:numFmt w:val="bullet"/>
      <w:lvlText w:val=""/>
      <w:lvlJc w:val="left"/>
      <w:pPr>
        <w:tabs>
          <w:tab w:val="num" w:pos="4921"/>
        </w:tabs>
        <w:ind w:left="4921" w:hanging="360"/>
      </w:pPr>
      <w:rPr>
        <w:rFonts w:ascii="Symbol" w:hAnsi="Symbol" w:hint="default"/>
      </w:rPr>
    </w:lvl>
    <w:lvl w:ilvl="4" w:tplc="FFFFFFFF" w:tentative="1">
      <w:start w:val="1"/>
      <w:numFmt w:val="bullet"/>
      <w:lvlText w:val="o"/>
      <w:lvlJc w:val="left"/>
      <w:pPr>
        <w:tabs>
          <w:tab w:val="num" w:pos="5641"/>
        </w:tabs>
        <w:ind w:left="5641" w:hanging="360"/>
      </w:pPr>
      <w:rPr>
        <w:rFonts w:ascii="Courier New" w:hAnsi="Courier New" w:hint="default"/>
      </w:rPr>
    </w:lvl>
    <w:lvl w:ilvl="5" w:tplc="FFFFFFFF" w:tentative="1">
      <w:start w:val="1"/>
      <w:numFmt w:val="bullet"/>
      <w:lvlText w:val=""/>
      <w:lvlJc w:val="left"/>
      <w:pPr>
        <w:tabs>
          <w:tab w:val="num" w:pos="6361"/>
        </w:tabs>
        <w:ind w:left="6361" w:hanging="360"/>
      </w:pPr>
      <w:rPr>
        <w:rFonts w:ascii="Wingdings" w:hAnsi="Wingdings" w:hint="default"/>
      </w:rPr>
    </w:lvl>
    <w:lvl w:ilvl="6" w:tplc="FFFFFFFF" w:tentative="1">
      <w:start w:val="1"/>
      <w:numFmt w:val="bullet"/>
      <w:lvlText w:val=""/>
      <w:lvlJc w:val="left"/>
      <w:pPr>
        <w:tabs>
          <w:tab w:val="num" w:pos="7081"/>
        </w:tabs>
        <w:ind w:left="7081" w:hanging="360"/>
      </w:pPr>
      <w:rPr>
        <w:rFonts w:ascii="Symbol" w:hAnsi="Symbol" w:hint="default"/>
      </w:rPr>
    </w:lvl>
    <w:lvl w:ilvl="7" w:tplc="FFFFFFFF" w:tentative="1">
      <w:start w:val="1"/>
      <w:numFmt w:val="bullet"/>
      <w:lvlText w:val="o"/>
      <w:lvlJc w:val="left"/>
      <w:pPr>
        <w:tabs>
          <w:tab w:val="num" w:pos="7801"/>
        </w:tabs>
        <w:ind w:left="7801" w:hanging="360"/>
      </w:pPr>
      <w:rPr>
        <w:rFonts w:ascii="Courier New" w:hAnsi="Courier New" w:hint="default"/>
      </w:rPr>
    </w:lvl>
    <w:lvl w:ilvl="8" w:tplc="FFFFFFFF" w:tentative="1">
      <w:start w:val="1"/>
      <w:numFmt w:val="bullet"/>
      <w:lvlText w:val=""/>
      <w:lvlJc w:val="left"/>
      <w:pPr>
        <w:tabs>
          <w:tab w:val="num" w:pos="8521"/>
        </w:tabs>
        <w:ind w:left="8521" w:hanging="360"/>
      </w:pPr>
      <w:rPr>
        <w:rFonts w:ascii="Wingdings" w:hAnsi="Wingdings" w:hint="default"/>
      </w:rPr>
    </w:lvl>
  </w:abstractNum>
  <w:abstractNum w:abstractNumId="6" w15:restartNumberingAfterBreak="0">
    <w:nsid w:val="016E0759"/>
    <w:multiLevelType w:val="multilevel"/>
    <w:tmpl w:val="E14E0B32"/>
    <w:name w:val="listnumber4"/>
    <w:lvl w:ilvl="0">
      <w:start w:val="1"/>
      <w:numFmt w:val="decimal"/>
      <w:pStyle w:val="ListBullet4"/>
      <w:lvlText w:val="%1."/>
      <w:lvlJc w:val="left"/>
      <w:pPr>
        <w:tabs>
          <w:tab w:val="num" w:pos="2520"/>
        </w:tabs>
        <w:ind w:left="2160" w:right="2160" w:hanging="360"/>
      </w:pPr>
      <w:rPr>
        <w:rFonts w:hint="default"/>
      </w:rPr>
    </w:lvl>
    <w:lvl w:ilvl="1">
      <w:start w:val="1"/>
      <w:numFmt w:val="hebrew1"/>
      <w:lvlText w:val="%2."/>
      <w:lvlJc w:val="left"/>
      <w:pPr>
        <w:tabs>
          <w:tab w:val="num" w:pos="2520"/>
        </w:tabs>
        <w:ind w:left="2520" w:right="2520" w:hanging="360"/>
      </w:pPr>
      <w:rPr>
        <w:rFonts w:hint="default"/>
      </w:rPr>
    </w:lvl>
    <w:lvl w:ilvl="2">
      <w:start w:val="1"/>
      <w:numFmt w:val="decimal"/>
      <w:lvlText w:val="%3)"/>
      <w:lvlJc w:val="left"/>
      <w:pPr>
        <w:tabs>
          <w:tab w:val="num" w:pos="2880"/>
        </w:tabs>
        <w:ind w:left="2880" w:right="2880" w:hanging="360"/>
      </w:pPr>
      <w:rPr>
        <w:rFonts w:hint="default"/>
      </w:rPr>
    </w:lvl>
    <w:lvl w:ilvl="3">
      <w:start w:val="1"/>
      <w:numFmt w:val="decimal"/>
      <w:lvlText w:val="(%4)"/>
      <w:lvlJc w:val="left"/>
      <w:pPr>
        <w:tabs>
          <w:tab w:val="num" w:pos="1800"/>
        </w:tabs>
        <w:ind w:left="1800" w:right="1800" w:firstLine="0"/>
      </w:pPr>
      <w:rPr>
        <w:rFonts w:hint="default"/>
      </w:rPr>
    </w:lvl>
    <w:lvl w:ilvl="4">
      <w:start w:val="1"/>
      <w:numFmt w:val="lowerLetter"/>
      <w:lvlText w:val="(%5)"/>
      <w:lvlJc w:val="left"/>
      <w:pPr>
        <w:tabs>
          <w:tab w:val="num" w:pos="1800"/>
        </w:tabs>
        <w:ind w:left="1800" w:right="1800" w:firstLine="0"/>
      </w:pPr>
      <w:rPr>
        <w:rFonts w:hint="default"/>
      </w:rPr>
    </w:lvl>
    <w:lvl w:ilvl="5">
      <w:start w:val="1"/>
      <w:numFmt w:val="lowerRoman"/>
      <w:lvlText w:val="(%6)"/>
      <w:lvlJc w:val="left"/>
      <w:pPr>
        <w:tabs>
          <w:tab w:val="num" w:pos="1800"/>
        </w:tabs>
        <w:ind w:left="1800" w:right="1800" w:firstLine="0"/>
      </w:pPr>
      <w:rPr>
        <w:rFonts w:hint="default"/>
      </w:rPr>
    </w:lvl>
    <w:lvl w:ilvl="6">
      <w:start w:val="1"/>
      <w:numFmt w:val="decimal"/>
      <w:lvlText w:val="%7."/>
      <w:lvlJc w:val="left"/>
      <w:pPr>
        <w:tabs>
          <w:tab w:val="num" w:pos="2160"/>
        </w:tabs>
        <w:ind w:left="1800" w:right="1800" w:firstLine="0"/>
      </w:pPr>
      <w:rPr>
        <w:rFonts w:hint="default"/>
      </w:rPr>
    </w:lvl>
    <w:lvl w:ilvl="7">
      <w:start w:val="1"/>
      <w:numFmt w:val="lowerLetter"/>
      <w:lvlText w:val="%8."/>
      <w:lvlJc w:val="left"/>
      <w:pPr>
        <w:tabs>
          <w:tab w:val="num" w:pos="2160"/>
        </w:tabs>
        <w:ind w:left="1800" w:right="1800" w:firstLine="0"/>
      </w:pPr>
      <w:rPr>
        <w:rFonts w:hint="default"/>
      </w:rPr>
    </w:lvl>
    <w:lvl w:ilvl="8">
      <w:start w:val="1"/>
      <w:numFmt w:val="lowerRoman"/>
      <w:lvlText w:val="%9."/>
      <w:lvlJc w:val="left"/>
      <w:pPr>
        <w:tabs>
          <w:tab w:val="num" w:pos="2520"/>
        </w:tabs>
        <w:ind w:left="1800" w:right="1800" w:firstLine="0"/>
      </w:pPr>
      <w:rPr>
        <w:rFonts w:hint="default"/>
      </w:rPr>
    </w:lvl>
  </w:abstractNum>
  <w:abstractNum w:abstractNumId="7" w15:restartNumberingAfterBreak="0">
    <w:nsid w:val="01775A82"/>
    <w:multiLevelType w:val="multilevel"/>
    <w:tmpl w:val="B106B980"/>
    <w:lvl w:ilvl="0">
      <w:start w:val="1"/>
      <w:numFmt w:val="decimal"/>
      <w:pStyle w:val="HeadingPerek"/>
      <w:lvlText w:val="פרק %1."/>
      <w:lvlJc w:val="left"/>
      <w:pPr>
        <w:tabs>
          <w:tab w:val="num" w:pos="1105"/>
        </w:tabs>
        <w:ind w:left="1105" w:hanging="397"/>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he-IL"/>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1"/>
      <w:lvlText w:val="%1.%2."/>
      <w:lvlJc w:val="left"/>
      <w:pPr>
        <w:tabs>
          <w:tab w:val="num" w:pos="764"/>
        </w:tabs>
        <w:ind w:left="764" w:hanging="623"/>
      </w:pPr>
      <w:rPr>
        <w:rFonts w:cs="David" w:hint="default"/>
        <w:b w:val="0"/>
        <w:bCs/>
        <w:sz w:val="24"/>
        <w:szCs w:val="24"/>
      </w:rPr>
    </w:lvl>
    <w:lvl w:ilvl="2">
      <w:start w:val="1"/>
      <w:numFmt w:val="decimal"/>
      <w:pStyle w:val="PARA2"/>
      <w:lvlText w:val="%1.%2.%3."/>
      <w:lvlJc w:val="left"/>
      <w:pPr>
        <w:tabs>
          <w:tab w:val="num" w:pos="1304"/>
        </w:tabs>
        <w:ind w:left="1304" w:hanging="737"/>
      </w:pPr>
      <w:rPr>
        <w:rFonts w:cs="David" w:hint="default"/>
        <w:b w:val="0"/>
        <w:bCs/>
        <w:i w:val="0"/>
        <w:iCs w:val="0"/>
        <w:color w:val="000000"/>
        <w:sz w:val="24"/>
        <w:szCs w:val="24"/>
        <w:lang w:val="en-US" w:bidi="he-IL"/>
      </w:rPr>
    </w:lvl>
    <w:lvl w:ilvl="3">
      <w:start w:val="1"/>
      <w:numFmt w:val="hebrew2"/>
      <w:pStyle w:val="PARA3"/>
      <w:lvlText w:val="(%4)"/>
      <w:lvlJc w:val="left"/>
      <w:pPr>
        <w:tabs>
          <w:tab w:val="num" w:pos="2404"/>
        </w:tabs>
        <w:ind w:left="2404" w:hanging="964"/>
      </w:pPr>
      <w:rPr>
        <w:rFonts w:hint="default"/>
        <w:b w:val="0"/>
        <w:bCs w:val="0"/>
        <w:sz w:val="24"/>
        <w:szCs w:val="24"/>
      </w:rPr>
    </w:lvl>
    <w:lvl w:ilvl="4">
      <w:start w:val="1"/>
      <w:numFmt w:val="hebrew1"/>
      <w:lvlText w:val="%5."/>
      <w:lvlJc w:val="left"/>
      <w:pPr>
        <w:tabs>
          <w:tab w:val="num" w:pos="2995"/>
        </w:tabs>
        <w:ind w:left="2995" w:hanging="454"/>
      </w:pPr>
      <w:rPr>
        <w:rFonts w:hint="default"/>
      </w:rPr>
    </w:lvl>
    <w:lvl w:ilvl="5">
      <w:start w:val="1"/>
      <w:numFmt w:val="decimal"/>
      <w:lvlText w:val="%6)"/>
      <w:lvlJc w:val="left"/>
      <w:pPr>
        <w:tabs>
          <w:tab w:val="num" w:pos="3448"/>
        </w:tabs>
        <w:ind w:left="3448" w:hanging="453"/>
      </w:pPr>
      <w:rPr>
        <w:rFonts w:hint="default"/>
      </w:rPr>
    </w:lvl>
    <w:lvl w:ilvl="6">
      <w:start w:val="1"/>
      <w:numFmt w:val="hebrew1"/>
      <w:lvlText w:val="%7."/>
      <w:lvlJc w:val="left"/>
      <w:pPr>
        <w:tabs>
          <w:tab w:val="num" w:pos="3902"/>
        </w:tabs>
        <w:ind w:left="3902" w:hanging="454"/>
      </w:pPr>
      <w:rPr>
        <w:rFonts w:hint="default"/>
      </w:rPr>
    </w:lvl>
    <w:lvl w:ilvl="7">
      <w:start w:val="1"/>
      <w:numFmt w:val="bullet"/>
      <w:lvlText w:val=""/>
      <w:lvlJc w:val="left"/>
      <w:pPr>
        <w:tabs>
          <w:tab w:val="num" w:pos="4355"/>
        </w:tabs>
        <w:ind w:left="4355" w:hanging="453"/>
      </w:pPr>
      <w:rPr>
        <w:rFonts w:ascii="Wingdings 2" w:hAnsi="Wingdings 2" w:cs="Times New Roman" w:hint="default"/>
      </w:rPr>
    </w:lvl>
    <w:lvl w:ilvl="8">
      <w:start w:val="1"/>
      <w:numFmt w:val="bullet"/>
      <w:lvlText w:val=""/>
      <w:lvlJc w:val="left"/>
      <w:pPr>
        <w:tabs>
          <w:tab w:val="num" w:pos="4922"/>
        </w:tabs>
        <w:ind w:left="4922" w:hanging="567"/>
      </w:pPr>
      <w:rPr>
        <w:rFonts w:ascii="Wingdings" w:hAnsi="Wingdings" w:cs="Times New Roman" w:hint="default"/>
      </w:rPr>
    </w:lvl>
  </w:abstractNum>
  <w:abstractNum w:abstractNumId="8" w15:restartNumberingAfterBreak="0">
    <w:nsid w:val="02C32459"/>
    <w:multiLevelType w:val="hybridMultilevel"/>
    <w:tmpl w:val="4D6803CC"/>
    <w:lvl w:ilvl="0" w:tplc="04090013">
      <w:start w:val="1"/>
      <w:numFmt w:val="bullet"/>
      <w:pStyle w:val="Instruction3"/>
      <w:lvlText w:val=""/>
      <w:lvlJc w:val="left"/>
      <w:pPr>
        <w:tabs>
          <w:tab w:val="num" w:pos="1588"/>
        </w:tabs>
        <w:ind w:left="1588" w:hanging="397"/>
      </w:pPr>
      <w:rPr>
        <w:rFonts w:ascii="Wingdings" w:hAnsi="Wingdings" w:hint="default"/>
      </w:rPr>
    </w:lvl>
    <w:lvl w:ilvl="1" w:tplc="04090005"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617FD6"/>
    <w:multiLevelType w:val="singleLevel"/>
    <w:tmpl w:val="BC64CEDA"/>
    <w:lvl w:ilvl="0">
      <w:start w:val="1"/>
      <w:numFmt w:val="hebrew1"/>
      <w:pStyle w:val="ListBullet5"/>
      <w:lvlText w:val="%1."/>
      <w:legacy w:legacy="1" w:legacySpace="0" w:legacyIndent="283"/>
      <w:lvlJc w:val="right"/>
      <w:pPr>
        <w:ind w:left="1417" w:right="1417" w:hanging="283"/>
      </w:pPr>
    </w:lvl>
  </w:abstractNum>
  <w:abstractNum w:abstractNumId="10" w15:restartNumberingAfterBreak="0">
    <w:nsid w:val="05B10CC9"/>
    <w:multiLevelType w:val="multilevel"/>
    <w:tmpl w:val="606A4F08"/>
    <w:lvl w:ilvl="0">
      <w:start w:val="1"/>
      <w:numFmt w:val="decimal"/>
      <w:lvlText w:val="%1"/>
      <w:lvlJc w:val="left"/>
      <w:pPr>
        <w:ind w:left="840" w:hanging="840"/>
      </w:pPr>
      <w:rPr>
        <w:rFonts w:hint="default"/>
      </w:rPr>
    </w:lvl>
    <w:lvl w:ilvl="1">
      <w:start w:val="4"/>
      <w:numFmt w:val="decimal"/>
      <w:lvlText w:val="%1.%2"/>
      <w:lvlJc w:val="left"/>
      <w:pPr>
        <w:ind w:left="1203" w:hanging="840"/>
      </w:pPr>
      <w:rPr>
        <w:rFonts w:hint="default"/>
      </w:rPr>
    </w:lvl>
    <w:lvl w:ilvl="2">
      <w:start w:val="1"/>
      <w:numFmt w:val="decimal"/>
      <w:lvlText w:val="%1.%2.%3"/>
      <w:lvlJc w:val="left"/>
      <w:pPr>
        <w:ind w:left="1566" w:hanging="840"/>
      </w:pPr>
      <w:rPr>
        <w:rFonts w:hint="default"/>
      </w:rPr>
    </w:lvl>
    <w:lvl w:ilvl="3">
      <w:start w:val="1"/>
      <w:numFmt w:val="decimal"/>
      <w:lvlText w:val="%1.%2.%3.%4"/>
      <w:lvlJc w:val="left"/>
      <w:pPr>
        <w:ind w:left="1929" w:hanging="840"/>
      </w:pPr>
      <w:rPr>
        <w:rFonts w:hint="default"/>
      </w:rPr>
    </w:lvl>
    <w:lvl w:ilvl="4">
      <w:start w:val="4"/>
      <w:numFmt w:val="decimal"/>
      <w:lvlText w:val="%1.%2.%3.%4.%5"/>
      <w:lvlJc w:val="left"/>
      <w:pPr>
        <w:ind w:left="2532" w:hanging="1080"/>
      </w:pPr>
      <w:rPr>
        <w:rFonts w:hint="default"/>
      </w:rPr>
    </w:lvl>
    <w:lvl w:ilvl="5">
      <w:start w:val="2"/>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344" w:hanging="1440"/>
      </w:pPr>
      <w:rPr>
        <w:rFonts w:hint="default"/>
      </w:rPr>
    </w:lvl>
  </w:abstractNum>
  <w:abstractNum w:abstractNumId="11" w15:restartNumberingAfterBreak="0">
    <w:nsid w:val="0625619D"/>
    <w:multiLevelType w:val="multilevel"/>
    <w:tmpl w:val="7754745E"/>
    <w:lvl w:ilvl="0">
      <w:numFmt w:val="decimal"/>
      <w:lvlText w:val="%1."/>
      <w:lvlJc w:val="left"/>
      <w:pPr>
        <w:ind w:left="360" w:hanging="360"/>
      </w:pPr>
      <w:rPr>
        <w:rFonts w:hint="default"/>
      </w:rPr>
    </w:lvl>
    <w:lvl w:ilvl="1">
      <w:start w:val="1"/>
      <w:numFmt w:val="decimal"/>
      <w:pStyle w:val="2-"/>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122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ind w:left="1728" w:hanging="648"/>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ind w:left="3240" w:hanging="1080"/>
      </w:pPr>
      <w:rPr>
        <w:rFonts w:hint="default"/>
      </w:rPr>
    </w:lvl>
    <w:lvl w:ilvl="7">
      <w:start w:val="1"/>
      <w:numFmt w:val="decimal"/>
      <w:pStyle w:val="8-"/>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7D22DC8"/>
    <w:multiLevelType w:val="hybridMultilevel"/>
    <w:tmpl w:val="BCEE6C62"/>
    <w:lvl w:ilvl="0" w:tplc="0A64E624">
      <w:start w:val="1"/>
      <w:numFmt w:val="bullet"/>
      <w:pStyle w:val="Instruction2"/>
      <w:lvlText w:val=""/>
      <w:lvlJc w:val="left"/>
      <w:pPr>
        <w:tabs>
          <w:tab w:val="num" w:pos="1191"/>
        </w:tabs>
        <w:ind w:left="1191" w:hanging="397"/>
      </w:pPr>
      <w:rPr>
        <w:rFonts w:ascii="Wingdings" w:hAnsi="Wingdings" w:hint="default"/>
      </w:rPr>
    </w:lvl>
    <w:lvl w:ilvl="1" w:tplc="0C090019" w:tentative="1">
      <w:start w:val="1"/>
      <w:numFmt w:val="bullet"/>
      <w:lvlText w:val="o"/>
      <w:lvlJc w:val="left"/>
      <w:pPr>
        <w:tabs>
          <w:tab w:val="num" w:pos="1440"/>
        </w:tabs>
        <w:ind w:left="1440" w:right="1440" w:hanging="360"/>
      </w:pPr>
      <w:rPr>
        <w:rFonts w:ascii="Courier New" w:hAnsi="Courier New" w:hint="default"/>
      </w:rPr>
    </w:lvl>
    <w:lvl w:ilvl="2" w:tplc="0C09001B" w:tentative="1">
      <w:start w:val="1"/>
      <w:numFmt w:val="bullet"/>
      <w:lvlText w:val=""/>
      <w:lvlJc w:val="left"/>
      <w:pPr>
        <w:tabs>
          <w:tab w:val="num" w:pos="2160"/>
        </w:tabs>
        <w:ind w:left="2160" w:right="2160" w:hanging="360"/>
      </w:pPr>
      <w:rPr>
        <w:rFonts w:ascii="Wingdings" w:hAnsi="Wingdings" w:hint="default"/>
      </w:rPr>
    </w:lvl>
    <w:lvl w:ilvl="3" w:tplc="0C09000F" w:tentative="1">
      <w:start w:val="1"/>
      <w:numFmt w:val="bullet"/>
      <w:lvlText w:val=""/>
      <w:lvlJc w:val="left"/>
      <w:pPr>
        <w:tabs>
          <w:tab w:val="num" w:pos="2880"/>
        </w:tabs>
        <w:ind w:left="2880" w:right="2880" w:hanging="360"/>
      </w:pPr>
      <w:rPr>
        <w:rFonts w:ascii="Symbol" w:hAnsi="Symbol" w:hint="default"/>
      </w:rPr>
    </w:lvl>
    <w:lvl w:ilvl="4" w:tplc="0C090019" w:tentative="1">
      <w:start w:val="1"/>
      <w:numFmt w:val="bullet"/>
      <w:lvlText w:val="o"/>
      <w:lvlJc w:val="left"/>
      <w:pPr>
        <w:tabs>
          <w:tab w:val="num" w:pos="3600"/>
        </w:tabs>
        <w:ind w:left="3600" w:right="3600" w:hanging="360"/>
      </w:pPr>
      <w:rPr>
        <w:rFonts w:ascii="Courier New" w:hAnsi="Courier New" w:hint="default"/>
      </w:rPr>
    </w:lvl>
    <w:lvl w:ilvl="5" w:tplc="0C09001B" w:tentative="1">
      <w:start w:val="1"/>
      <w:numFmt w:val="bullet"/>
      <w:lvlText w:val=""/>
      <w:lvlJc w:val="left"/>
      <w:pPr>
        <w:tabs>
          <w:tab w:val="num" w:pos="4320"/>
        </w:tabs>
        <w:ind w:left="4320" w:right="4320" w:hanging="360"/>
      </w:pPr>
      <w:rPr>
        <w:rFonts w:ascii="Wingdings" w:hAnsi="Wingdings" w:hint="default"/>
      </w:rPr>
    </w:lvl>
    <w:lvl w:ilvl="6" w:tplc="0C09000F" w:tentative="1">
      <w:start w:val="1"/>
      <w:numFmt w:val="bullet"/>
      <w:lvlText w:val=""/>
      <w:lvlJc w:val="left"/>
      <w:pPr>
        <w:tabs>
          <w:tab w:val="num" w:pos="5040"/>
        </w:tabs>
        <w:ind w:left="5040" w:right="5040" w:hanging="360"/>
      </w:pPr>
      <w:rPr>
        <w:rFonts w:ascii="Symbol" w:hAnsi="Symbol" w:hint="default"/>
      </w:rPr>
    </w:lvl>
    <w:lvl w:ilvl="7" w:tplc="0C090019" w:tentative="1">
      <w:start w:val="1"/>
      <w:numFmt w:val="bullet"/>
      <w:lvlText w:val="o"/>
      <w:lvlJc w:val="left"/>
      <w:pPr>
        <w:tabs>
          <w:tab w:val="num" w:pos="5760"/>
        </w:tabs>
        <w:ind w:left="5760" w:right="5760" w:hanging="360"/>
      </w:pPr>
      <w:rPr>
        <w:rFonts w:ascii="Courier New" w:hAnsi="Courier New" w:hint="default"/>
      </w:rPr>
    </w:lvl>
    <w:lvl w:ilvl="8" w:tplc="0C09001B"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08E740CE"/>
    <w:multiLevelType w:val="singleLevel"/>
    <w:tmpl w:val="38AA628C"/>
    <w:lvl w:ilvl="0">
      <w:start w:val="1"/>
      <w:numFmt w:val="none"/>
      <w:pStyle w:val="BulletList"/>
      <w:lvlText w:val=""/>
      <w:lvlJc w:val="center"/>
      <w:pPr>
        <w:tabs>
          <w:tab w:val="num" w:pos="397"/>
        </w:tabs>
        <w:ind w:left="397" w:right="397" w:hanging="397"/>
      </w:pPr>
      <w:rPr>
        <w:rFonts w:ascii="Symbol" w:hAnsi="Symbol" w:hint="default"/>
      </w:rPr>
    </w:lvl>
  </w:abstractNum>
  <w:abstractNum w:abstractNumId="14" w15:restartNumberingAfterBreak="0">
    <w:nsid w:val="09B34ABD"/>
    <w:multiLevelType w:val="hybridMultilevel"/>
    <w:tmpl w:val="EF00991A"/>
    <w:lvl w:ilvl="0" w:tplc="1988CF78">
      <w:start w:val="1"/>
      <w:numFmt w:val="hebrew1"/>
      <w:pStyle w:val="-"/>
      <w:lvlText w:val="%1."/>
      <w:lvlJc w:val="center"/>
      <w:pPr>
        <w:tabs>
          <w:tab w:val="num" w:pos="227"/>
        </w:tabs>
        <w:ind w:left="227" w:hanging="227"/>
      </w:pPr>
      <w:rPr>
        <w:rFonts w:hint="default"/>
        <w:color w:val="auto"/>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9C73AA9"/>
    <w:multiLevelType w:val="multilevel"/>
    <w:tmpl w:val="F89E6398"/>
    <w:styleLink w:val="BulletedL51"/>
    <w:lvl w:ilvl="0">
      <w:numFmt w:val="decimal"/>
      <w:pStyle w:val="1"/>
      <w:lvlText w:val="%1."/>
      <w:lvlJc w:val="left"/>
      <w:pPr>
        <w:tabs>
          <w:tab w:val="num" w:pos="360"/>
        </w:tabs>
        <w:ind w:left="360" w:right="360" w:hanging="360"/>
      </w:pPr>
      <w:rPr>
        <w:rFonts w:hint="default"/>
        <w:bCs/>
        <w:iCs w:val="0"/>
        <w:szCs w:val="32"/>
      </w:rPr>
    </w:lvl>
    <w:lvl w:ilvl="1">
      <w:start w:val="1"/>
      <w:numFmt w:val="decimal"/>
      <w:lvlText w:val="%1.%2."/>
      <w:lvlJc w:val="left"/>
      <w:pPr>
        <w:tabs>
          <w:tab w:val="num" w:pos="1080"/>
        </w:tabs>
        <w:ind w:left="792" w:right="792" w:hanging="432"/>
      </w:pPr>
      <w:rPr>
        <w:rFonts w:hint="default"/>
        <w:b/>
        <w:bCs/>
        <w:i w:val="0"/>
        <w:iCs w:val="0"/>
      </w:rPr>
    </w:lvl>
    <w:lvl w:ilvl="2">
      <w:start w:val="1"/>
      <w:numFmt w:val="decimal"/>
      <w:lvlText w:val="%1.%2.%3."/>
      <w:lvlJc w:val="left"/>
      <w:pPr>
        <w:tabs>
          <w:tab w:val="num" w:pos="1800"/>
        </w:tabs>
        <w:ind w:left="1224" w:right="1224" w:hanging="504"/>
      </w:pPr>
      <w:rPr>
        <w:rFonts w:hint="default"/>
      </w:rPr>
    </w:lvl>
    <w:lvl w:ilvl="3">
      <w:start w:val="1"/>
      <w:numFmt w:val="decimal"/>
      <w:lvlText w:val="%1.%2.%3.%4."/>
      <w:lvlJc w:val="left"/>
      <w:pPr>
        <w:tabs>
          <w:tab w:val="num" w:pos="2520"/>
        </w:tabs>
        <w:ind w:left="1728" w:right="1728" w:hanging="648"/>
      </w:pPr>
      <w:rPr>
        <w:rFonts w:hint="default"/>
      </w:rPr>
    </w:lvl>
    <w:lvl w:ilvl="4">
      <w:start w:val="1"/>
      <w:numFmt w:val="decimal"/>
      <w:lvlText w:val="%1.%2.%3.%4.%5."/>
      <w:lvlJc w:val="left"/>
      <w:pPr>
        <w:tabs>
          <w:tab w:val="num" w:pos="3240"/>
        </w:tabs>
        <w:ind w:left="2232" w:right="2232" w:hanging="792"/>
      </w:pPr>
      <w:rPr>
        <w:rFonts w:hint="default"/>
      </w:rPr>
    </w:lvl>
    <w:lvl w:ilvl="5">
      <w:start w:val="1"/>
      <w:numFmt w:val="decimal"/>
      <w:lvlText w:val="%1.%2.%3.%4.%5.%6."/>
      <w:lvlJc w:val="left"/>
      <w:pPr>
        <w:tabs>
          <w:tab w:val="num" w:pos="3960"/>
        </w:tabs>
        <w:ind w:left="2736" w:right="2736" w:hanging="936"/>
      </w:pPr>
      <w:rPr>
        <w:rFonts w:hint="default"/>
      </w:rPr>
    </w:lvl>
    <w:lvl w:ilvl="6">
      <w:start w:val="1"/>
      <w:numFmt w:val="decimal"/>
      <w:lvlText w:val="%1.%2.%3.%4.%5.%6.%7."/>
      <w:lvlJc w:val="left"/>
      <w:pPr>
        <w:tabs>
          <w:tab w:val="num" w:pos="4680"/>
        </w:tabs>
        <w:ind w:left="3240" w:right="3240" w:hanging="1080"/>
      </w:pPr>
      <w:rPr>
        <w:rFonts w:hint="default"/>
      </w:rPr>
    </w:lvl>
    <w:lvl w:ilvl="7">
      <w:start w:val="1"/>
      <w:numFmt w:val="decimal"/>
      <w:lvlText w:val="%1.%2.%3.%4.%5.%6.%7.%8."/>
      <w:lvlJc w:val="left"/>
      <w:pPr>
        <w:tabs>
          <w:tab w:val="num" w:pos="5400"/>
        </w:tabs>
        <w:ind w:left="3744" w:right="3744" w:hanging="1224"/>
      </w:pPr>
      <w:rPr>
        <w:rFonts w:hint="default"/>
      </w:rPr>
    </w:lvl>
    <w:lvl w:ilvl="8">
      <w:start w:val="1"/>
      <w:numFmt w:val="decimal"/>
      <w:lvlText w:val="%1.%2.%3.%4.%5.%6.%7.%8.%9."/>
      <w:lvlJc w:val="left"/>
      <w:pPr>
        <w:tabs>
          <w:tab w:val="num" w:pos="6120"/>
        </w:tabs>
        <w:ind w:left="4320" w:right="4320" w:hanging="1440"/>
      </w:pPr>
      <w:rPr>
        <w:rFonts w:hint="default"/>
      </w:rPr>
    </w:lvl>
  </w:abstractNum>
  <w:abstractNum w:abstractNumId="16" w15:restartNumberingAfterBreak="0">
    <w:nsid w:val="0AB14E55"/>
    <w:multiLevelType w:val="multilevel"/>
    <w:tmpl w:val="0D68CBDE"/>
    <w:lvl w:ilvl="0">
      <w:start w:val="1"/>
      <w:numFmt w:val="decimal"/>
      <w:lvlText w:val="%1."/>
      <w:lvlJc w:val="left"/>
      <w:pPr>
        <w:ind w:left="454" w:hanging="360"/>
      </w:pPr>
      <w:rPr>
        <w:rFonts w:hint="default"/>
      </w:rPr>
    </w:lvl>
    <w:lvl w:ilvl="1">
      <w:start w:val="1"/>
      <w:numFmt w:val="decimal"/>
      <w:isLgl/>
      <w:lvlText w:val="%1.%2."/>
      <w:lvlJc w:val="left"/>
      <w:pPr>
        <w:ind w:left="757" w:hanging="360"/>
      </w:pPr>
      <w:rPr>
        <w:rFonts w:hint="default"/>
        <w:b w:val="0"/>
        <w:bCs w:val="0"/>
      </w:rPr>
    </w:lvl>
    <w:lvl w:ilvl="2">
      <w:start w:val="1"/>
      <w:numFmt w:val="decimal"/>
      <w:isLgl/>
      <w:lvlText w:val="%1.%2.%3."/>
      <w:lvlJc w:val="left"/>
      <w:pPr>
        <w:ind w:left="1420" w:hanging="720"/>
      </w:pPr>
      <w:rPr>
        <w:rFonts w:ascii="David" w:hAnsi="David" w:cs="David" w:hint="default"/>
        <w:b w:val="0"/>
        <w:bCs w:val="0"/>
      </w:rPr>
    </w:lvl>
    <w:lvl w:ilvl="3">
      <w:start w:val="1"/>
      <w:numFmt w:val="decimal"/>
      <w:isLgl/>
      <w:lvlText w:val="%1.%2.%3.%4."/>
      <w:lvlJc w:val="left"/>
      <w:pPr>
        <w:ind w:left="1723" w:hanging="720"/>
      </w:pPr>
      <w:rPr>
        <w:rFonts w:hint="default"/>
      </w:rPr>
    </w:lvl>
    <w:lvl w:ilvl="4">
      <w:start w:val="1"/>
      <w:numFmt w:val="decimal"/>
      <w:isLgl/>
      <w:lvlText w:val="%1.%2.%3.%4.%5."/>
      <w:lvlJc w:val="left"/>
      <w:pPr>
        <w:ind w:left="2386" w:hanging="1080"/>
      </w:pPr>
      <w:rPr>
        <w:rFonts w:hint="default"/>
      </w:rPr>
    </w:lvl>
    <w:lvl w:ilvl="5">
      <w:start w:val="1"/>
      <w:numFmt w:val="decimal"/>
      <w:isLgl/>
      <w:lvlText w:val="%1.%2.%3.%4.%5.%6."/>
      <w:lvlJc w:val="left"/>
      <w:pPr>
        <w:ind w:left="2689" w:hanging="1080"/>
      </w:pPr>
      <w:rPr>
        <w:rFonts w:hint="default"/>
      </w:rPr>
    </w:lvl>
    <w:lvl w:ilvl="6">
      <w:start w:val="1"/>
      <w:numFmt w:val="decimal"/>
      <w:isLgl/>
      <w:lvlText w:val="%1.%2.%3.%4.%5.%6.%7."/>
      <w:lvlJc w:val="left"/>
      <w:pPr>
        <w:ind w:left="3352" w:hanging="1440"/>
      </w:pPr>
      <w:rPr>
        <w:rFonts w:hint="default"/>
      </w:rPr>
    </w:lvl>
    <w:lvl w:ilvl="7">
      <w:start w:val="1"/>
      <w:numFmt w:val="decimal"/>
      <w:isLgl/>
      <w:lvlText w:val="%1.%2.%3.%4.%5.%6.%7.%8."/>
      <w:lvlJc w:val="left"/>
      <w:pPr>
        <w:ind w:left="3655" w:hanging="1440"/>
      </w:pPr>
      <w:rPr>
        <w:rFonts w:hint="default"/>
      </w:rPr>
    </w:lvl>
    <w:lvl w:ilvl="8">
      <w:start w:val="1"/>
      <w:numFmt w:val="decimal"/>
      <w:isLgl/>
      <w:lvlText w:val="%1.%2.%3.%4.%5.%6.%7.%8.%9."/>
      <w:lvlJc w:val="left"/>
      <w:pPr>
        <w:ind w:left="4318" w:hanging="1800"/>
      </w:pPr>
      <w:rPr>
        <w:rFonts w:hint="default"/>
      </w:rPr>
    </w:lvl>
  </w:abstractNum>
  <w:abstractNum w:abstractNumId="17" w15:restartNumberingAfterBreak="0">
    <w:nsid w:val="0B4C0FD1"/>
    <w:multiLevelType w:val="multilevel"/>
    <w:tmpl w:val="E82C8CDA"/>
    <w:lvl w:ilvl="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C431A6B"/>
    <w:multiLevelType w:val="hybridMultilevel"/>
    <w:tmpl w:val="920674DA"/>
    <w:lvl w:ilvl="0" w:tplc="04090013">
      <w:start w:val="1"/>
      <w:numFmt w:val="bullet"/>
      <w:pStyle w:val="BulletList4"/>
      <w:lvlText w:val=""/>
      <w:lvlJc w:val="left"/>
      <w:pPr>
        <w:tabs>
          <w:tab w:val="num" w:pos="1985"/>
        </w:tabs>
        <w:ind w:left="1985" w:hanging="39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775A49"/>
    <w:multiLevelType w:val="hybridMultilevel"/>
    <w:tmpl w:val="F9EEBD5C"/>
    <w:lvl w:ilvl="0" w:tplc="8A240BF4">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DE36C22"/>
    <w:multiLevelType w:val="multilevel"/>
    <w:tmpl w:val="A2087898"/>
    <w:name w:val="listhnumber4322322232223322222"/>
    <w:lvl w:ilvl="0">
      <w:start w:val="1"/>
      <w:numFmt w:val="decimal"/>
      <w:lvlRestart w:val="0"/>
      <w:pStyle w:val="ListHnumber4"/>
      <w:lvlText w:val="%1 ."/>
      <w:lvlJc w:val="left"/>
      <w:pPr>
        <w:tabs>
          <w:tab w:val="num" w:pos="397"/>
        </w:tabs>
        <w:ind w:left="397" w:right="397" w:hanging="397"/>
      </w:pPr>
      <w:rPr>
        <w:rFonts w:hint="default"/>
      </w:rPr>
    </w:lvl>
    <w:lvl w:ilvl="1">
      <w:start w:val="1"/>
      <w:numFmt w:val="hebrew1"/>
      <w:lvlText w:val="%2."/>
      <w:lvlJc w:val="left"/>
      <w:pPr>
        <w:tabs>
          <w:tab w:val="num" w:pos="794"/>
        </w:tabs>
        <w:ind w:left="794" w:right="794" w:hanging="397"/>
      </w:pPr>
      <w:rPr>
        <w:rFonts w:hint="default"/>
      </w:rPr>
    </w:lvl>
    <w:lvl w:ilvl="2">
      <w:start w:val="1"/>
      <w:numFmt w:val="decimal"/>
      <w:lvlText w:val="%3)"/>
      <w:lvlJc w:val="left"/>
      <w:pPr>
        <w:tabs>
          <w:tab w:val="num" w:pos="1247"/>
        </w:tabs>
        <w:ind w:left="1247" w:right="1247" w:hanging="453"/>
      </w:pPr>
      <w:rPr>
        <w:rFonts w:hint="default"/>
      </w:rPr>
    </w:lvl>
    <w:lvl w:ilvl="3">
      <w:start w:val="1"/>
      <w:numFmt w:val="hebrew1"/>
      <w:lvlText w:val="%4)"/>
      <w:lvlJc w:val="left"/>
      <w:pPr>
        <w:tabs>
          <w:tab w:val="num" w:pos="1701"/>
        </w:tabs>
        <w:ind w:left="1701" w:right="1701" w:hanging="454"/>
      </w:pPr>
      <w:rPr>
        <w:rFonts w:hint="default"/>
      </w:rPr>
    </w:lvl>
    <w:lvl w:ilvl="4">
      <w:start w:val="1"/>
      <w:numFmt w:val="decimal"/>
      <w:lvlText w:val="(%5)"/>
      <w:lvlJc w:val="left"/>
      <w:pPr>
        <w:tabs>
          <w:tab w:val="num" w:pos="2211"/>
        </w:tabs>
        <w:ind w:left="2211" w:right="2211" w:hanging="510"/>
      </w:pPr>
      <w:rPr>
        <w:rFonts w:hint="default"/>
      </w:rPr>
    </w:lvl>
    <w:lvl w:ilvl="5">
      <w:start w:val="1"/>
      <w:numFmt w:val="hebrew1"/>
      <w:lvlText w:val="(%6)"/>
      <w:lvlJc w:val="left"/>
      <w:pPr>
        <w:tabs>
          <w:tab w:val="num" w:pos="2721"/>
        </w:tabs>
        <w:ind w:left="2721" w:right="2721" w:hanging="510"/>
      </w:pPr>
      <w:rPr>
        <w:rFonts w:hint="default"/>
      </w:rPr>
    </w:lvl>
    <w:lvl w:ilvl="6">
      <w:start w:val="1"/>
      <w:numFmt w:val="upperLetter"/>
      <w:lvlText w:val="%7."/>
      <w:lvlJc w:val="left"/>
      <w:pPr>
        <w:tabs>
          <w:tab w:val="num" w:pos="3118"/>
        </w:tabs>
        <w:ind w:left="3118" w:right="3118" w:hanging="397"/>
      </w:pPr>
      <w:rPr>
        <w:rFonts w:hint="default"/>
      </w:rPr>
    </w:lvl>
    <w:lvl w:ilvl="7">
      <w:start w:val="1"/>
      <w:numFmt w:val="lowerLetter"/>
      <w:lvlText w:val="%8."/>
      <w:lvlJc w:val="left"/>
      <w:pPr>
        <w:tabs>
          <w:tab w:val="num" w:pos="3685"/>
        </w:tabs>
        <w:ind w:left="3685" w:right="3685" w:hanging="567"/>
      </w:pPr>
      <w:rPr>
        <w:rFonts w:hint="default"/>
      </w:rPr>
    </w:lvl>
    <w:lvl w:ilvl="8">
      <w:start w:val="1"/>
      <w:numFmt w:val="lowerRoman"/>
      <w:lvlText w:val="%9."/>
      <w:lvlJc w:val="left"/>
      <w:pPr>
        <w:tabs>
          <w:tab w:val="num" w:pos="4252"/>
        </w:tabs>
        <w:ind w:left="4252" w:right="4252" w:hanging="567"/>
      </w:pPr>
      <w:rPr>
        <w:rFonts w:hint="default"/>
      </w:rPr>
    </w:lvl>
  </w:abstractNum>
  <w:abstractNum w:abstractNumId="21" w15:restartNumberingAfterBreak="0">
    <w:nsid w:val="0E3711D1"/>
    <w:multiLevelType w:val="hybridMultilevel"/>
    <w:tmpl w:val="E912D4FE"/>
    <w:lvl w:ilvl="0" w:tplc="D610BFF6">
      <w:start w:val="1"/>
      <w:numFmt w:val="decimal"/>
      <w:lvlText w:val="%1."/>
      <w:lvlJc w:val="left"/>
      <w:pPr>
        <w:ind w:left="720" w:hanging="360"/>
      </w:pPr>
      <w:rPr>
        <w:rFonts w:asciiTheme="minorBidi" w:eastAsia="Times New Roman" w:hAnsiTheme="minorBidi" w:cstheme="minorBidi"/>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B4418A"/>
    <w:multiLevelType w:val="multilevel"/>
    <w:tmpl w:val="733E8BD2"/>
    <w:lvl w:ilvl="0">
      <w:numFmt w:val="decimal"/>
      <w:lvlText w:val="%1."/>
      <w:lvlJc w:val="left"/>
      <w:pPr>
        <w:tabs>
          <w:tab w:val="num" w:pos="0"/>
        </w:tabs>
        <w:ind w:left="0" w:firstLine="0"/>
      </w:pPr>
      <w:rPr>
        <w:rFonts w:cs="Narkisim" w:hint="cs"/>
        <w:bCs/>
        <w:iCs w:val="0"/>
        <w:sz w:val="48"/>
        <w:szCs w:val="40"/>
      </w:rPr>
    </w:lvl>
    <w:lvl w:ilvl="1">
      <w:start w:val="1"/>
      <w:numFmt w:val="decimal"/>
      <w:lvlText w:val="%1.%2."/>
      <w:lvlJc w:val="left"/>
      <w:pPr>
        <w:tabs>
          <w:tab w:val="num" w:pos="0"/>
        </w:tabs>
        <w:ind w:left="851" w:hanging="851"/>
      </w:pPr>
      <w:rPr>
        <w:rFonts w:hint="default"/>
        <w:bCs w:val="0"/>
        <w:i w:val="0"/>
        <w:iCs w:val="0"/>
        <w:sz w:val="36"/>
        <w:szCs w:val="36"/>
      </w:rPr>
    </w:lvl>
    <w:lvl w:ilvl="2">
      <w:numFmt w:val="decimal"/>
      <w:pStyle w:val="1Heading1160"/>
      <w:lvlText w:val="%2%1..%3."/>
      <w:lvlJc w:val="left"/>
      <w:pPr>
        <w:tabs>
          <w:tab w:val="num" w:pos="851"/>
        </w:tabs>
        <w:ind w:left="1224" w:hanging="1224"/>
      </w:pPr>
      <w:rPr>
        <w:rFonts w:hint="default"/>
        <w:b/>
        <w:bCs/>
        <w:color w:val="auto"/>
        <w:sz w:val="26"/>
        <w:szCs w:val="26"/>
      </w:rPr>
    </w:lvl>
    <w:lvl w:ilvl="3">
      <w:start w:val="1"/>
      <w:numFmt w:val="decimal"/>
      <w:lvlText w:val="%1.%2.%3.%4."/>
      <w:lvlJc w:val="left"/>
      <w:pPr>
        <w:tabs>
          <w:tab w:val="num" w:pos="851"/>
        </w:tabs>
        <w:ind w:left="851" w:hanging="851"/>
      </w:pPr>
      <w:rPr>
        <w:rFonts w:hint="default"/>
        <w:b/>
        <w:bCs/>
      </w:rPr>
    </w:lvl>
    <w:lvl w:ilvl="4">
      <w:start w:val="1"/>
      <w:numFmt w:val="decimal"/>
      <w:lvlText w:val="%1.%2.%3.%4.%5."/>
      <w:lvlJc w:val="left"/>
      <w:pPr>
        <w:tabs>
          <w:tab w:val="num" w:pos="1894"/>
        </w:tabs>
        <w:ind w:left="1440" w:firstLine="0"/>
      </w:pPr>
      <w:rPr>
        <w:rFonts w:hint="default"/>
      </w:rPr>
    </w:lvl>
    <w:lvl w:ilvl="5">
      <w:start w:val="1"/>
      <w:numFmt w:val="decimal"/>
      <w:lvlText w:val="%1.%2.%3.%4.%5.%6."/>
      <w:lvlJc w:val="left"/>
      <w:pPr>
        <w:tabs>
          <w:tab w:val="num" w:pos="2029"/>
        </w:tabs>
        <w:ind w:left="1885" w:hanging="936"/>
      </w:pPr>
      <w:rPr>
        <w:rFonts w:hint="default"/>
      </w:rPr>
    </w:lvl>
    <w:lvl w:ilvl="6">
      <w:start w:val="1"/>
      <w:numFmt w:val="decimal"/>
      <w:lvlText w:val="%1.%2.%3.%4.%5.%6.%7."/>
      <w:lvlJc w:val="left"/>
      <w:pPr>
        <w:tabs>
          <w:tab w:val="num" w:pos="2749"/>
        </w:tabs>
        <w:ind w:left="2389" w:hanging="1080"/>
      </w:pPr>
      <w:rPr>
        <w:rFonts w:hint="default"/>
      </w:rPr>
    </w:lvl>
    <w:lvl w:ilvl="7">
      <w:start w:val="1"/>
      <w:numFmt w:val="decimal"/>
      <w:lvlText w:val="%1.%2.%3.%4.%5.%6.%7.%8."/>
      <w:lvlJc w:val="left"/>
      <w:pPr>
        <w:tabs>
          <w:tab w:val="num" w:pos="3109"/>
        </w:tabs>
        <w:ind w:left="2893" w:hanging="1224"/>
      </w:pPr>
      <w:rPr>
        <w:rFonts w:hint="default"/>
      </w:rPr>
    </w:lvl>
    <w:lvl w:ilvl="8">
      <w:start w:val="1"/>
      <w:numFmt w:val="decimal"/>
      <w:lvlText w:val="%1.%2.%3.%4.%5.%6.%7.%8.%9."/>
      <w:lvlJc w:val="left"/>
      <w:pPr>
        <w:tabs>
          <w:tab w:val="num" w:pos="3829"/>
        </w:tabs>
        <w:ind w:left="3469" w:hanging="1440"/>
      </w:pPr>
      <w:rPr>
        <w:rFonts w:hint="default"/>
      </w:rPr>
    </w:lvl>
  </w:abstractNum>
  <w:abstractNum w:abstractNumId="23" w15:restartNumberingAfterBreak="0">
    <w:nsid w:val="0F28230B"/>
    <w:multiLevelType w:val="hybridMultilevel"/>
    <w:tmpl w:val="8AE01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FC360E0"/>
    <w:multiLevelType w:val="multilevel"/>
    <w:tmpl w:val="FE9C60AE"/>
    <w:name w:val="listhnumber4"/>
    <w:lvl w:ilvl="0">
      <w:start w:val="1"/>
      <w:numFmt w:val="decimal"/>
      <w:lvlRestart w:val="0"/>
      <w:lvlText w:val="%1."/>
      <w:lvlJc w:val="left"/>
      <w:pPr>
        <w:tabs>
          <w:tab w:val="num" w:pos="397"/>
        </w:tabs>
        <w:ind w:left="397" w:hanging="397"/>
      </w:pPr>
      <w:rPr>
        <w:rFonts w:hint="default"/>
      </w:rPr>
    </w:lvl>
    <w:lvl w:ilvl="1">
      <w:start w:val="1"/>
      <w:numFmt w:val="decimal"/>
      <w:lvlText w:val="%1.%2"/>
      <w:lvlJc w:val="left"/>
      <w:pPr>
        <w:tabs>
          <w:tab w:val="num" w:pos="1020"/>
        </w:tabs>
        <w:ind w:left="1020" w:hanging="623"/>
      </w:pPr>
      <w:rPr>
        <w:rFonts w:hint="default"/>
        <w:b w:val="0"/>
        <w:bCs w:val="0"/>
        <w:lang w:val="en-US"/>
      </w:rPr>
    </w:lvl>
    <w:lvl w:ilvl="2">
      <w:start w:val="1"/>
      <w:numFmt w:val="decimal"/>
      <w:lvlText w:val="%1.%2.%3"/>
      <w:lvlJc w:val="left"/>
      <w:pPr>
        <w:tabs>
          <w:tab w:val="num" w:pos="1757"/>
        </w:tabs>
        <w:ind w:left="1757" w:hanging="737"/>
      </w:pPr>
      <w:rPr>
        <w:rFonts w:hint="default"/>
      </w:rPr>
    </w:lvl>
    <w:lvl w:ilvl="3">
      <w:start w:val="1"/>
      <w:numFmt w:val="decimal"/>
      <w:lvlText w:val="%1.%2.%3.%4."/>
      <w:lvlJc w:val="left"/>
      <w:pPr>
        <w:tabs>
          <w:tab w:val="num" w:pos="2721"/>
        </w:tabs>
        <w:ind w:left="2721" w:hanging="964"/>
      </w:pPr>
      <w:rPr>
        <w:rFonts w:hint="default"/>
      </w:rPr>
    </w:lvl>
    <w:lvl w:ilvl="4">
      <w:start w:val="1"/>
      <w:numFmt w:val="hebrew1"/>
      <w:lvlText w:val="%5."/>
      <w:lvlJc w:val="left"/>
      <w:pPr>
        <w:tabs>
          <w:tab w:val="num" w:pos="3175"/>
        </w:tabs>
        <w:ind w:left="3175" w:hanging="454"/>
      </w:pPr>
      <w:rPr>
        <w:rFonts w:hint="default"/>
      </w:rPr>
    </w:lvl>
    <w:lvl w:ilvl="5">
      <w:start w:val="1"/>
      <w:numFmt w:val="decimal"/>
      <w:lvlText w:val="%6)"/>
      <w:lvlJc w:val="left"/>
      <w:pPr>
        <w:tabs>
          <w:tab w:val="num" w:pos="3628"/>
        </w:tabs>
        <w:ind w:left="3628" w:hanging="453"/>
      </w:pPr>
      <w:rPr>
        <w:rFonts w:hint="default"/>
      </w:rPr>
    </w:lvl>
    <w:lvl w:ilvl="6">
      <w:start w:val="1"/>
      <w:numFmt w:val="hebrew1"/>
      <w:lvlText w:val="%7."/>
      <w:lvlJc w:val="left"/>
      <w:pPr>
        <w:tabs>
          <w:tab w:val="num" w:pos="4082"/>
        </w:tabs>
        <w:ind w:left="4082" w:hanging="454"/>
      </w:pPr>
      <w:rPr>
        <w:rFonts w:hint="default"/>
      </w:rPr>
    </w:lvl>
    <w:lvl w:ilvl="7">
      <w:start w:val="1"/>
      <w:numFmt w:val="bullet"/>
      <w:lvlText w:val=""/>
      <w:lvlJc w:val="left"/>
      <w:pPr>
        <w:tabs>
          <w:tab w:val="num" w:pos="4535"/>
        </w:tabs>
        <w:ind w:left="4535" w:hanging="453"/>
      </w:pPr>
      <w:rPr>
        <w:rFonts w:ascii="Wingdings 2" w:hAnsi="Wingdings 2" w:cs="Times New Roman" w:hint="default"/>
      </w:rPr>
    </w:lvl>
    <w:lvl w:ilvl="8">
      <w:start w:val="1"/>
      <w:numFmt w:val="bullet"/>
      <w:lvlText w:val=""/>
      <w:lvlJc w:val="left"/>
      <w:pPr>
        <w:tabs>
          <w:tab w:val="num" w:pos="5102"/>
        </w:tabs>
        <w:ind w:left="5102" w:hanging="567"/>
      </w:pPr>
      <w:rPr>
        <w:rFonts w:ascii="Wingdings" w:hAnsi="Wingdings" w:cs="Times New Roman" w:hint="default"/>
      </w:rPr>
    </w:lvl>
  </w:abstractNum>
  <w:abstractNum w:abstractNumId="25" w15:restartNumberingAfterBreak="0">
    <w:nsid w:val="101C27B7"/>
    <w:multiLevelType w:val="hybridMultilevel"/>
    <w:tmpl w:val="E4BA56FE"/>
    <w:lvl w:ilvl="0" w:tplc="C966E0D0">
      <w:start w:val="1"/>
      <w:numFmt w:val="decimal"/>
      <w:lvlText w:val="%1."/>
      <w:lvlJc w:val="left"/>
      <w:pPr>
        <w:ind w:left="720" w:hanging="360"/>
      </w:pPr>
      <w:rPr>
        <w:rFonts w:asciiTheme="minorHAnsi" w:eastAsiaTheme="minorHAnsi" w:hAnsiTheme="minorHAnsi" w:cs="David"/>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03034DB"/>
    <w:multiLevelType w:val="multilevel"/>
    <w:tmpl w:val="1DC67584"/>
    <w:lvl w:ilvl="0">
      <w:start w:val="1"/>
      <w:numFmt w:val="decimal"/>
      <w:pStyle w:val="0"/>
      <w:lvlText w:val="%1."/>
      <w:lvlJc w:val="left"/>
      <w:pPr>
        <w:ind w:left="360" w:hanging="360"/>
      </w:pPr>
      <w:rPr>
        <w:rFonts w:cs="David" w:hint="default"/>
        <w:b/>
        <w:bCs/>
        <w:sz w:val="40"/>
        <w:szCs w:val="40"/>
      </w:rPr>
    </w:lvl>
    <w:lvl w:ilvl="1">
      <w:start w:val="1"/>
      <w:numFmt w:val="decimal"/>
      <w:pStyle w:val="21"/>
      <w:lvlText w:val="%1.%2."/>
      <w:lvlJc w:val="left"/>
      <w:pPr>
        <w:ind w:left="792" w:hanging="432"/>
      </w:pPr>
      <w:rPr>
        <w:rFonts w:hint="default"/>
        <w:b w:val="0"/>
        <w:bCs w:val="0"/>
      </w:rPr>
    </w:lvl>
    <w:lvl w:ilvl="2">
      <w:start w:val="1"/>
      <w:numFmt w:val="decimal"/>
      <w:lvlText w:val="%1.%2.%3."/>
      <w:lvlJc w:val="left"/>
      <w:pPr>
        <w:ind w:left="1071" w:hanging="504"/>
      </w:pPr>
      <w:rPr>
        <w:rFonts w:hint="default"/>
        <w:b/>
        <w:bCs w:val="0"/>
      </w:rPr>
    </w:lvl>
    <w:lvl w:ilvl="3">
      <w:start w:val="1"/>
      <w:numFmt w:val="decimal"/>
      <w:lvlText w:val="%1.%2.%3.%4."/>
      <w:lvlJc w:val="left"/>
      <w:pPr>
        <w:ind w:left="1728" w:hanging="648"/>
      </w:pPr>
      <w:rPr>
        <w:rFonts w:hint="default"/>
        <w:b w:val="0"/>
        <w:bCs w:val="0"/>
      </w:rPr>
    </w:lvl>
    <w:lvl w:ilvl="4">
      <w:start w:val="1"/>
      <w:numFmt w:val="none"/>
      <w:pStyle w:val="50"/>
      <w:lvlText w:val="1.1.6.2.1."/>
      <w:lvlJc w:val="left"/>
      <w:pPr>
        <w:ind w:left="2892" w:hanging="1474"/>
      </w:pPr>
      <w:rPr>
        <w:rFonts w:ascii="Times New Roman" w:hAnsi="Times New Roman" w:cs="David" w:hint="default"/>
        <w:b w:val="0"/>
        <w:bCs w:val="0"/>
        <w:i w:val="0"/>
        <w:iCs w:val="0"/>
        <w:szCs w:val="24"/>
      </w:rPr>
    </w:lvl>
    <w:lvl w:ilvl="5">
      <w:start w:val="1"/>
      <w:numFmt w:val="decimal"/>
      <w:pStyle w:val="60"/>
      <w:lvlText w:val="%1.%2.%3.%4.%5.%6."/>
      <w:lvlJc w:val="left"/>
      <w:pPr>
        <w:ind w:left="2736" w:hanging="936"/>
      </w:pPr>
      <w:rPr>
        <w:rFonts w:hint="default"/>
        <w:b w:val="0"/>
        <w:bCs w:val="0"/>
      </w:rPr>
    </w:lvl>
    <w:lvl w:ilvl="6">
      <w:start w:val="1"/>
      <w:numFmt w:val="decimal"/>
      <w:lvlText w:val="%1.%2.%3.%4.%5.%6.%7."/>
      <w:lvlJc w:val="left"/>
      <w:pPr>
        <w:ind w:left="3240" w:hanging="1080"/>
      </w:pPr>
      <w:rPr>
        <w:rFonts w:hint="default"/>
        <w:b w:val="0"/>
        <w:bCs w:val="0"/>
      </w:rPr>
    </w:lvl>
    <w:lvl w:ilvl="7">
      <w:start w:val="1"/>
      <w:numFmt w:val="decimal"/>
      <w:pStyle w:val="8"/>
      <w:lvlText w:val="%1.%2.%3.%4.%5.%6.%7.%8."/>
      <w:lvlJc w:val="left"/>
      <w:pPr>
        <w:ind w:left="3744" w:hanging="1224"/>
      </w:pPr>
      <w:rPr>
        <w:rFonts w:hint="default"/>
      </w:rPr>
    </w:lvl>
    <w:lvl w:ilvl="8">
      <w:start w:val="1"/>
      <w:numFmt w:val="decimal"/>
      <w:pStyle w:val="9"/>
      <w:lvlText w:val="%1.%2.%3.%4.%5.%6.%7.%8.%9."/>
      <w:lvlJc w:val="left"/>
      <w:pPr>
        <w:ind w:left="4320" w:hanging="1440"/>
      </w:pPr>
      <w:rPr>
        <w:rFonts w:hint="default"/>
      </w:rPr>
    </w:lvl>
  </w:abstractNum>
  <w:abstractNum w:abstractNumId="27" w15:restartNumberingAfterBreak="0">
    <w:nsid w:val="11AB7FE1"/>
    <w:multiLevelType w:val="multilevel"/>
    <w:tmpl w:val="AC4A3AD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1B87F5A"/>
    <w:multiLevelType w:val="multilevel"/>
    <w:tmpl w:val="2C7611E6"/>
    <w:styleLink w:val="-0"/>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29" w15:restartNumberingAfterBreak="0">
    <w:nsid w:val="138171A9"/>
    <w:multiLevelType w:val="multilevel"/>
    <w:tmpl w:val="57AA8528"/>
    <w:lvl w:ilvl="0">
      <w:start w:val="1"/>
      <w:numFmt w:val="decimal"/>
      <w:lvlText w:val="%1."/>
      <w:lvlJc w:val="left"/>
      <w:pPr>
        <w:ind w:left="360" w:hanging="360"/>
      </w:pPr>
      <w:rPr>
        <w:rFonts w:ascii="David" w:eastAsia="Times New Roman" w:hAnsi="David" w:cs="David" w:hint="default"/>
        <w:b/>
        <w:bCs/>
        <w:sz w:val="40"/>
        <w:szCs w:val="40"/>
      </w:rPr>
    </w:lvl>
    <w:lvl w:ilvl="1">
      <w:start w:val="1"/>
      <w:numFmt w:val="decimal"/>
      <w:lvlText w:val="%1.%2."/>
      <w:lvlJc w:val="left"/>
      <w:pPr>
        <w:ind w:left="792" w:hanging="432"/>
      </w:pPr>
      <w:rPr>
        <w:rFonts w:hint="default"/>
        <w:b w:val="0"/>
        <w:bCs w:val="0"/>
        <w:sz w:val="24"/>
        <w:szCs w:val="24"/>
        <w:lang w:bidi="he-IL"/>
      </w:rPr>
    </w:lvl>
    <w:lvl w:ilvl="2">
      <w:start w:val="1"/>
      <w:numFmt w:val="decimal"/>
      <w:lvlText w:val="%1.%2.%3."/>
      <w:lvlJc w:val="left"/>
      <w:pPr>
        <w:ind w:left="1496" w:hanging="504"/>
      </w:pPr>
      <w:rPr>
        <w:rFonts w:ascii="David" w:hAnsi="David" w:cs="David" w:hint="default"/>
        <w:b w:val="0"/>
        <w:bCs w:val="0"/>
        <w:i w:val="0"/>
        <w:iCs w:val="0"/>
        <w:caps w:val="0"/>
        <w:smallCaps w:val="0"/>
        <w:strike w:val="0"/>
        <w:dstrike w:val="0"/>
        <w:noProof w:val="0"/>
        <w:vanish w:val="0"/>
        <w:color w:val="000000"/>
        <w:spacing w:val="0"/>
        <w:kern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center"/>
      <w:pPr>
        <w:ind w:left="2041" w:hanging="765"/>
      </w:pPr>
      <w:rPr>
        <w:rFonts w:ascii="David" w:hAnsi="David" w:cs="David"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lang w:val="en-US"/>
      </w:rPr>
    </w:lvl>
    <w:lvl w:ilvl="5">
      <w:start w:val="1"/>
      <w:numFmt w:val="decimal"/>
      <w:lvlText w:val="%1.%2.%3.%4.%5.%6."/>
      <w:lvlJc w:val="left"/>
      <w:pPr>
        <w:ind w:left="165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4F6489D"/>
    <w:multiLevelType w:val="singleLevel"/>
    <w:tmpl w:val="E08E2D3A"/>
    <w:lvl w:ilvl="0">
      <w:start w:val="1"/>
      <w:numFmt w:val="decimal"/>
      <w:pStyle w:val="NumberList1"/>
      <w:lvlText w:val="%1."/>
      <w:lvlJc w:val="left"/>
      <w:pPr>
        <w:tabs>
          <w:tab w:val="num" w:pos="794"/>
        </w:tabs>
        <w:ind w:left="794" w:hanging="397"/>
      </w:pPr>
      <w:rPr>
        <w:rFonts w:hint="default"/>
      </w:rPr>
    </w:lvl>
  </w:abstractNum>
  <w:abstractNum w:abstractNumId="31" w15:restartNumberingAfterBreak="0">
    <w:nsid w:val="154F2335"/>
    <w:multiLevelType w:val="singleLevel"/>
    <w:tmpl w:val="617644FC"/>
    <w:lvl w:ilvl="0">
      <w:start w:val="1"/>
      <w:numFmt w:val="chosung"/>
      <w:pStyle w:val="BulletList2"/>
      <w:lvlText w:val=""/>
      <w:lvlJc w:val="center"/>
      <w:pPr>
        <w:tabs>
          <w:tab w:val="num" w:pos="1213"/>
        </w:tabs>
        <w:ind w:left="1213" w:right="1213" w:hanging="362"/>
      </w:pPr>
      <w:rPr>
        <w:rFonts w:ascii="Symbol" w:hAnsi="Symbol" w:hint="default"/>
      </w:rPr>
    </w:lvl>
  </w:abstractNum>
  <w:abstractNum w:abstractNumId="32" w15:restartNumberingAfterBreak="0">
    <w:nsid w:val="15D66D76"/>
    <w:multiLevelType w:val="multilevel"/>
    <w:tmpl w:val="AE663516"/>
    <w:lvl w:ilvl="0">
      <w:start w:val="1"/>
      <w:numFmt w:val="bullet"/>
      <w:pStyle w:val="text2"/>
      <w:lvlText w:val="●"/>
      <w:lvlJc w:val="left"/>
      <w:pPr>
        <w:tabs>
          <w:tab w:val="num" w:pos="2160"/>
        </w:tabs>
        <w:ind w:left="2160" w:right="2160" w:hanging="360"/>
      </w:pPr>
      <w:rPr>
        <w:rFonts w:ascii="Times New Roman" w:cs="Times New Roman" w:hint="default"/>
      </w:rPr>
    </w:lvl>
    <w:lvl w:ilvl="1">
      <w:start w:val="1"/>
      <w:numFmt w:val="bullet"/>
      <w:lvlText w:val="◦"/>
      <w:lvlJc w:val="left"/>
      <w:pPr>
        <w:tabs>
          <w:tab w:val="num" w:pos="2520"/>
        </w:tabs>
        <w:ind w:left="2520" w:right="2520" w:hanging="360"/>
      </w:pPr>
      <w:rPr>
        <w:rFonts w:ascii="Times New Roman" w:cs="Times New Roman" w:hint="default"/>
      </w:rPr>
    </w:lvl>
    <w:lvl w:ilvl="2">
      <w:start w:val="1"/>
      <w:numFmt w:val="bullet"/>
      <w:lvlText w:val="▬"/>
      <w:lvlJc w:val="left"/>
      <w:pPr>
        <w:tabs>
          <w:tab w:val="num" w:pos="2880"/>
        </w:tabs>
        <w:ind w:left="2880" w:right="2880" w:hanging="360"/>
      </w:pPr>
      <w:rPr>
        <w:rFonts w:cs="Times New Roman" w:hint="eastAsia"/>
      </w:rPr>
    </w:lvl>
    <w:lvl w:ilvl="3">
      <w:start w:val="1"/>
      <w:numFmt w:val="decimal"/>
      <w:lvlText w:val="%4)"/>
      <w:lvlJc w:val="left"/>
      <w:pPr>
        <w:tabs>
          <w:tab w:val="num" w:pos="2289"/>
        </w:tabs>
        <w:ind w:left="2289" w:right="2289" w:hanging="360"/>
      </w:pPr>
      <w:rPr>
        <w:rFonts w:hint="default"/>
      </w:rPr>
    </w:lvl>
    <w:lvl w:ilvl="4">
      <w:start w:val="1"/>
      <w:numFmt w:val="lowerLetter"/>
      <w:lvlText w:val="(%5)"/>
      <w:lvlJc w:val="left"/>
      <w:pPr>
        <w:tabs>
          <w:tab w:val="num" w:pos="5201"/>
        </w:tabs>
        <w:ind w:left="5201" w:right="5201" w:hanging="360"/>
      </w:pPr>
      <w:rPr>
        <w:rFonts w:hint="default"/>
      </w:rPr>
    </w:lvl>
    <w:lvl w:ilvl="5">
      <w:start w:val="1"/>
      <w:numFmt w:val="hebrew1"/>
      <w:lvlText w:val="%6."/>
      <w:lvlJc w:val="left"/>
      <w:pPr>
        <w:tabs>
          <w:tab w:val="num" w:pos="5561"/>
        </w:tabs>
        <w:ind w:left="5561" w:right="5561" w:hanging="360"/>
      </w:pPr>
      <w:rPr>
        <w:rFonts w:hint="default"/>
      </w:rPr>
    </w:lvl>
    <w:lvl w:ilvl="6">
      <w:start w:val="1"/>
      <w:numFmt w:val="decimal"/>
      <w:lvlText w:val="%7."/>
      <w:lvlJc w:val="left"/>
      <w:pPr>
        <w:tabs>
          <w:tab w:val="num" w:pos="5921"/>
        </w:tabs>
        <w:ind w:left="5921" w:right="5921" w:hanging="360"/>
      </w:pPr>
      <w:rPr>
        <w:rFonts w:hint="default"/>
      </w:rPr>
    </w:lvl>
    <w:lvl w:ilvl="7">
      <w:start w:val="1"/>
      <w:numFmt w:val="lowerLetter"/>
      <w:lvlText w:val="%8."/>
      <w:lvlJc w:val="left"/>
      <w:pPr>
        <w:tabs>
          <w:tab w:val="num" w:pos="6281"/>
        </w:tabs>
        <w:ind w:left="6281" w:right="6281" w:hanging="360"/>
      </w:pPr>
      <w:rPr>
        <w:rFonts w:hint="default"/>
      </w:rPr>
    </w:lvl>
    <w:lvl w:ilvl="8">
      <w:start w:val="1"/>
      <w:numFmt w:val="lowerRoman"/>
      <w:lvlText w:val="%9."/>
      <w:lvlJc w:val="left"/>
      <w:pPr>
        <w:tabs>
          <w:tab w:val="num" w:pos="7001"/>
        </w:tabs>
        <w:ind w:left="6641" w:right="6641" w:hanging="360"/>
      </w:pPr>
      <w:rPr>
        <w:rFonts w:hint="default"/>
      </w:rPr>
    </w:lvl>
  </w:abstractNum>
  <w:abstractNum w:abstractNumId="33" w15:restartNumberingAfterBreak="0">
    <w:nsid w:val="16196701"/>
    <w:multiLevelType w:val="multilevel"/>
    <w:tmpl w:val="D3D6365E"/>
    <w:lvl w:ilvl="0">
      <w:start w:val="1"/>
      <w:numFmt w:val="hebrew1"/>
      <w:pStyle w:val="ListNumber4"/>
      <w:lvlText w:val="%1."/>
      <w:lvlJc w:val="left"/>
      <w:pPr>
        <w:tabs>
          <w:tab w:val="num" w:pos="2880"/>
        </w:tabs>
        <w:ind w:left="2520" w:right="2520" w:hanging="360"/>
      </w:pPr>
      <w:rPr>
        <w:rFonts w:hint="default"/>
      </w:rPr>
    </w:lvl>
    <w:lvl w:ilvl="1">
      <w:start w:val="1"/>
      <w:numFmt w:val="decimal"/>
      <w:lvlText w:val="%2."/>
      <w:lvlJc w:val="left"/>
      <w:pPr>
        <w:tabs>
          <w:tab w:val="num" w:pos="2880"/>
        </w:tabs>
        <w:ind w:left="2880" w:right="2880" w:hanging="360"/>
      </w:pPr>
      <w:rPr>
        <w:rFonts w:hint="default"/>
      </w:rPr>
    </w:lvl>
    <w:lvl w:ilvl="2">
      <w:start w:val="1"/>
      <w:numFmt w:val="hebrew1"/>
      <w:lvlText w:val="%3)"/>
      <w:lvlJc w:val="left"/>
      <w:pPr>
        <w:tabs>
          <w:tab w:val="num" w:pos="3600"/>
        </w:tabs>
        <w:ind w:left="3600" w:right="3600" w:hanging="360"/>
      </w:pPr>
      <w:rPr>
        <w:rFonts w:hint="default"/>
      </w:rPr>
    </w:lvl>
    <w:lvl w:ilvl="3">
      <w:start w:val="1"/>
      <w:numFmt w:val="decimal"/>
      <w:lvlText w:val="%4)"/>
      <w:lvlJc w:val="left"/>
      <w:pPr>
        <w:tabs>
          <w:tab w:val="num" w:pos="3960"/>
        </w:tabs>
        <w:ind w:left="3960" w:right="3960" w:hanging="360"/>
      </w:pPr>
      <w:rPr>
        <w:rFonts w:hint="default"/>
      </w:rPr>
    </w:lvl>
    <w:lvl w:ilvl="4">
      <w:start w:val="1"/>
      <w:numFmt w:val="lowerLetter"/>
      <w:lvlText w:val="(%5)"/>
      <w:lvlJc w:val="left"/>
      <w:pPr>
        <w:tabs>
          <w:tab w:val="num" w:pos="5770"/>
        </w:tabs>
        <w:ind w:left="5770" w:right="5770" w:hanging="360"/>
      </w:pPr>
      <w:rPr>
        <w:rFonts w:hint="default"/>
      </w:rPr>
    </w:lvl>
    <w:lvl w:ilvl="5">
      <w:start w:val="1"/>
      <w:numFmt w:val="hebrew1"/>
      <w:lvlText w:val="%6."/>
      <w:lvlJc w:val="left"/>
      <w:pPr>
        <w:tabs>
          <w:tab w:val="num" w:pos="6130"/>
        </w:tabs>
        <w:ind w:left="6130" w:right="6130" w:hanging="360"/>
      </w:pPr>
      <w:rPr>
        <w:rFonts w:hint="default"/>
      </w:rPr>
    </w:lvl>
    <w:lvl w:ilvl="6">
      <w:start w:val="1"/>
      <w:numFmt w:val="decimal"/>
      <w:lvlText w:val="%7."/>
      <w:lvlJc w:val="left"/>
      <w:pPr>
        <w:tabs>
          <w:tab w:val="num" w:pos="6490"/>
        </w:tabs>
        <w:ind w:left="6490" w:right="6490" w:hanging="360"/>
      </w:pPr>
      <w:rPr>
        <w:rFonts w:hint="default"/>
      </w:rPr>
    </w:lvl>
    <w:lvl w:ilvl="7">
      <w:start w:val="1"/>
      <w:numFmt w:val="lowerLetter"/>
      <w:lvlText w:val="%8."/>
      <w:lvlJc w:val="left"/>
      <w:pPr>
        <w:tabs>
          <w:tab w:val="num" w:pos="6850"/>
        </w:tabs>
        <w:ind w:left="6850" w:right="6850" w:hanging="360"/>
      </w:pPr>
      <w:rPr>
        <w:rFonts w:hint="default"/>
      </w:rPr>
    </w:lvl>
    <w:lvl w:ilvl="8">
      <w:start w:val="1"/>
      <w:numFmt w:val="lowerRoman"/>
      <w:lvlText w:val="%9."/>
      <w:lvlJc w:val="left"/>
      <w:pPr>
        <w:tabs>
          <w:tab w:val="num" w:pos="7570"/>
        </w:tabs>
        <w:ind w:left="7210" w:right="7210" w:hanging="360"/>
      </w:pPr>
      <w:rPr>
        <w:rFonts w:hint="default"/>
      </w:rPr>
    </w:lvl>
  </w:abstractNum>
  <w:abstractNum w:abstractNumId="34" w15:restartNumberingAfterBreak="0">
    <w:nsid w:val="16CD5BBE"/>
    <w:multiLevelType w:val="hybridMultilevel"/>
    <w:tmpl w:val="94948E06"/>
    <w:styleLink w:val="Headings1"/>
    <w:lvl w:ilvl="0" w:tplc="04090001">
      <w:start w:val="1"/>
      <w:numFmt w:val="bullet"/>
      <w:lvlText w:val=""/>
      <w:lvlJc w:val="left"/>
      <w:pPr>
        <w:ind w:left="1834" w:hanging="360"/>
      </w:pPr>
      <w:rPr>
        <w:rFonts w:ascii="Symbol" w:hAnsi="Symbol" w:hint="default"/>
      </w:rPr>
    </w:lvl>
    <w:lvl w:ilvl="1" w:tplc="04090003" w:tentative="1">
      <w:start w:val="1"/>
      <w:numFmt w:val="bullet"/>
      <w:lvlText w:val="o"/>
      <w:lvlJc w:val="left"/>
      <w:pPr>
        <w:ind w:left="2554" w:hanging="360"/>
      </w:pPr>
      <w:rPr>
        <w:rFonts w:ascii="Courier New" w:hAnsi="Courier New" w:cs="Courier New" w:hint="default"/>
      </w:rPr>
    </w:lvl>
    <w:lvl w:ilvl="2" w:tplc="04090005" w:tentative="1">
      <w:start w:val="1"/>
      <w:numFmt w:val="bullet"/>
      <w:lvlText w:val=""/>
      <w:lvlJc w:val="left"/>
      <w:pPr>
        <w:ind w:left="3274" w:hanging="360"/>
      </w:pPr>
      <w:rPr>
        <w:rFonts w:ascii="Wingdings" w:hAnsi="Wingdings" w:hint="default"/>
      </w:rPr>
    </w:lvl>
    <w:lvl w:ilvl="3" w:tplc="04090001" w:tentative="1">
      <w:start w:val="1"/>
      <w:numFmt w:val="bullet"/>
      <w:lvlText w:val=""/>
      <w:lvlJc w:val="left"/>
      <w:pPr>
        <w:ind w:left="3994" w:hanging="360"/>
      </w:pPr>
      <w:rPr>
        <w:rFonts w:ascii="Symbol" w:hAnsi="Symbol" w:hint="default"/>
      </w:rPr>
    </w:lvl>
    <w:lvl w:ilvl="4" w:tplc="04090003" w:tentative="1">
      <w:start w:val="1"/>
      <w:numFmt w:val="bullet"/>
      <w:lvlText w:val="o"/>
      <w:lvlJc w:val="left"/>
      <w:pPr>
        <w:ind w:left="4714" w:hanging="360"/>
      </w:pPr>
      <w:rPr>
        <w:rFonts w:ascii="Courier New" w:hAnsi="Courier New" w:cs="Courier New" w:hint="default"/>
      </w:rPr>
    </w:lvl>
    <w:lvl w:ilvl="5" w:tplc="04090005" w:tentative="1">
      <w:start w:val="1"/>
      <w:numFmt w:val="bullet"/>
      <w:lvlText w:val=""/>
      <w:lvlJc w:val="left"/>
      <w:pPr>
        <w:ind w:left="5434" w:hanging="360"/>
      </w:pPr>
      <w:rPr>
        <w:rFonts w:ascii="Wingdings" w:hAnsi="Wingdings" w:hint="default"/>
      </w:rPr>
    </w:lvl>
    <w:lvl w:ilvl="6" w:tplc="04090001" w:tentative="1">
      <w:start w:val="1"/>
      <w:numFmt w:val="bullet"/>
      <w:lvlText w:val=""/>
      <w:lvlJc w:val="left"/>
      <w:pPr>
        <w:ind w:left="6154" w:hanging="360"/>
      </w:pPr>
      <w:rPr>
        <w:rFonts w:ascii="Symbol" w:hAnsi="Symbol" w:hint="default"/>
      </w:rPr>
    </w:lvl>
    <w:lvl w:ilvl="7" w:tplc="04090003" w:tentative="1">
      <w:start w:val="1"/>
      <w:numFmt w:val="bullet"/>
      <w:lvlText w:val="o"/>
      <w:lvlJc w:val="left"/>
      <w:pPr>
        <w:ind w:left="6874" w:hanging="360"/>
      </w:pPr>
      <w:rPr>
        <w:rFonts w:ascii="Courier New" w:hAnsi="Courier New" w:cs="Courier New" w:hint="default"/>
      </w:rPr>
    </w:lvl>
    <w:lvl w:ilvl="8" w:tplc="04090005" w:tentative="1">
      <w:start w:val="1"/>
      <w:numFmt w:val="bullet"/>
      <w:lvlText w:val=""/>
      <w:lvlJc w:val="left"/>
      <w:pPr>
        <w:ind w:left="7594" w:hanging="360"/>
      </w:pPr>
      <w:rPr>
        <w:rFonts w:ascii="Wingdings" w:hAnsi="Wingdings" w:hint="default"/>
      </w:rPr>
    </w:lvl>
  </w:abstractNum>
  <w:abstractNum w:abstractNumId="35" w15:restartNumberingAfterBreak="0">
    <w:nsid w:val="1714147D"/>
    <w:multiLevelType w:val="hybridMultilevel"/>
    <w:tmpl w:val="7AB85E32"/>
    <w:lvl w:ilvl="0" w:tplc="57803F44">
      <w:numFmt w:val="bullet"/>
      <w:lvlText w:val="-"/>
      <w:lvlJc w:val="left"/>
      <w:pPr>
        <w:ind w:left="999" w:hanging="360"/>
      </w:pPr>
      <w:rPr>
        <w:rFonts w:ascii="David" w:eastAsia="Times New Roman" w:hAnsi="David" w:cs="David"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36" w15:restartNumberingAfterBreak="0">
    <w:nsid w:val="17DE4B65"/>
    <w:multiLevelType w:val="singleLevel"/>
    <w:tmpl w:val="59AEEEB2"/>
    <w:lvl w:ilvl="0">
      <w:start w:val="1"/>
      <w:numFmt w:val="decimal"/>
      <w:pStyle w:val="a"/>
      <w:lvlText w:val="%1."/>
      <w:legacy w:legacy="1" w:legacySpace="0" w:legacyIndent="283"/>
      <w:lvlJc w:val="center"/>
      <w:pPr>
        <w:ind w:left="849" w:right="849" w:hanging="283"/>
      </w:pPr>
    </w:lvl>
  </w:abstractNum>
  <w:abstractNum w:abstractNumId="37" w15:restartNumberingAfterBreak="0">
    <w:nsid w:val="18621A1E"/>
    <w:multiLevelType w:val="hybridMultilevel"/>
    <w:tmpl w:val="F342B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86C2976"/>
    <w:multiLevelType w:val="multilevel"/>
    <w:tmpl w:val="E492457C"/>
    <w:lvl w:ilvl="0">
      <w:start w:val="1"/>
      <w:numFmt w:val="hebrew1"/>
      <w:pStyle w:val="ListNumber5"/>
      <w:lvlText w:val="%1."/>
      <w:lvlJc w:val="left"/>
      <w:pPr>
        <w:tabs>
          <w:tab w:val="num" w:pos="3600"/>
        </w:tabs>
        <w:ind w:left="3240" w:right="3240" w:hanging="360"/>
      </w:pPr>
      <w:rPr>
        <w:rFonts w:hint="default"/>
      </w:rPr>
    </w:lvl>
    <w:lvl w:ilvl="1">
      <w:start w:val="1"/>
      <w:numFmt w:val="decimal"/>
      <w:lvlText w:val="%2."/>
      <w:lvlJc w:val="left"/>
      <w:pPr>
        <w:tabs>
          <w:tab w:val="num" w:pos="1286"/>
        </w:tabs>
        <w:ind w:left="1286" w:right="1286" w:hanging="360"/>
      </w:pPr>
      <w:rPr>
        <w:rFonts w:hint="default"/>
      </w:rPr>
    </w:lvl>
    <w:lvl w:ilvl="2">
      <w:start w:val="1"/>
      <w:numFmt w:val="decimal"/>
      <w:lvlText w:val="%3)"/>
      <w:lvlJc w:val="left"/>
      <w:pPr>
        <w:tabs>
          <w:tab w:val="num" w:pos="-668"/>
        </w:tabs>
        <w:ind w:left="-668" w:right="-668" w:hanging="360"/>
      </w:pPr>
      <w:rPr>
        <w:rFonts w:hint="default"/>
      </w:rPr>
    </w:lvl>
    <w:lvl w:ilvl="3">
      <w:start w:val="1"/>
      <w:numFmt w:val="hebrew1"/>
      <w:lvlText w:val="%4)"/>
      <w:lvlJc w:val="left"/>
      <w:pPr>
        <w:tabs>
          <w:tab w:val="num" w:pos="-308"/>
        </w:tabs>
        <w:ind w:left="-308" w:right="-308" w:hanging="360"/>
      </w:pPr>
      <w:rPr>
        <w:rFonts w:hint="default"/>
      </w:rPr>
    </w:lvl>
    <w:lvl w:ilvl="4">
      <w:start w:val="1"/>
      <w:numFmt w:val="lowerLetter"/>
      <w:lvlText w:val="(%5)"/>
      <w:lvlJc w:val="left"/>
      <w:pPr>
        <w:tabs>
          <w:tab w:val="num" w:pos="2145"/>
        </w:tabs>
        <w:ind w:left="2145" w:right="2145" w:hanging="360"/>
      </w:pPr>
      <w:rPr>
        <w:rFonts w:hint="default"/>
      </w:rPr>
    </w:lvl>
    <w:lvl w:ilvl="5">
      <w:start w:val="1"/>
      <w:numFmt w:val="hebrew1"/>
      <w:lvlText w:val="%6."/>
      <w:lvlJc w:val="left"/>
      <w:pPr>
        <w:tabs>
          <w:tab w:val="num" w:pos="2505"/>
        </w:tabs>
        <w:ind w:left="2505" w:right="2505" w:hanging="360"/>
      </w:pPr>
      <w:rPr>
        <w:rFonts w:hint="default"/>
      </w:rPr>
    </w:lvl>
    <w:lvl w:ilvl="6">
      <w:start w:val="1"/>
      <w:numFmt w:val="decimal"/>
      <w:lvlText w:val="%7."/>
      <w:lvlJc w:val="left"/>
      <w:pPr>
        <w:tabs>
          <w:tab w:val="num" w:pos="2865"/>
        </w:tabs>
        <w:ind w:left="2865" w:right="2865" w:hanging="360"/>
      </w:pPr>
      <w:rPr>
        <w:rFonts w:hint="default"/>
      </w:rPr>
    </w:lvl>
    <w:lvl w:ilvl="7">
      <w:start w:val="1"/>
      <w:numFmt w:val="lowerLetter"/>
      <w:lvlText w:val="%8."/>
      <w:lvlJc w:val="left"/>
      <w:pPr>
        <w:tabs>
          <w:tab w:val="num" w:pos="3225"/>
        </w:tabs>
        <w:ind w:left="3225" w:right="3225" w:hanging="360"/>
      </w:pPr>
      <w:rPr>
        <w:rFonts w:hint="default"/>
      </w:rPr>
    </w:lvl>
    <w:lvl w:ilvl="8">
      <w:start w:val="1"/>
      <w:numFmt w:val="lowerRoman"/>
      <w:lvlText w:val="%9."/>
      <w:lvlJc w:val="left"/>
      <w:pPr>
        <w:tabs>
          <w:tab w:val="num" w:pos="3945"/>
        </w:tabs>
        <w:ind w:left="3585" w:right="3585" w:hanging="360"/>
      </w:pPr>
      <w:rPr>
        <w:rFonts w:hint="default"/>
      </w:rPr>
    </w:lvl>
  </w:abstractNum>
  <w:abstractNum w:abstractNumId="39" w15:restartNumberingAfterBreak="0">
    <w:nsid w:val="1C784D4F"/>
    <w:multiLevelType w:val="multilevel"/>
    <w:tmpl w:val="C466F55C"/>
    <w:lvl w:ilvl="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964"/>
        </w:tabs>
        <w:ind w:left="964" w:hanging="964"/>
      </w:pPr>
      <w:rPr>
        <w:rFonts w:cs="David" w:hint="default"/>
        <w:lang w:bidi="he-IL"/>
      </w:rPr>
    </w:lvl>
    <w:lvl w:ilvl="3">
      <w:start w:val="1"/>
      <w:numFmt w:val="decimal"/>
      <w:pStyle w:val="4"/>
      <w:lvlText w:val="%1.%2.%3.%4."/>
      <w:lvlJc w:val="left"/>
      <w:pPr>
        <w:tabs>
          <w:tab w:val="num" w:pos="1134"/>
        </w:tabs>
        <w:ind w:left="1134" w:hanging="794"/>
      </w:pPr>
      <w:rPr>
        <w:rFonts w:cs="David" w:hint="default"/>
        <w:sz w:val="24"/>
        <w:szCs w:val="24"/>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1DA57180"/>
    <w:multiLevelType w:val="multilevel"/>
    <w:tmpl w:val="1D72E1C4"/>
    <w:lvl w:ilvl="0">
      <w:start w:val="1"/>
      <w:numFmt w:val="decimal"/>
      <w:pStyle w:val="MochModularTenderH2"/>
      <w:lvlText w:val="%1."/>
      <w:lvlJc w:val="left"/>
      <w:pPr>
        <w:ind w:left="302" w:hanging="360"/>
      </w:pPr>
      <w:rPr>
        <w:rFonts w:hint="default"/>
        <w:b w:val="0"/>
        <w:bCs/>
      </w:rPr>
    </w:lvl>
    <w:lvl w:ilvl="1">
      <w:start w:val="1"/>
      <w:numFmt w:val="decimal"/>
      <w:pStyle w:val="2"/>
      <w:isLgl/>
      <w:lvlText w:val="%1.%2."/>
      <w:lvlJc w:val="left"/>
      <w:pPr>
        <w:ind w:left="1069" w:hanging="360"/>
      </w:pPr>
      <w:rPr>
        <w:rFonts w:hint="default"/>
        <w:lang w:bidi="he-IL"/>
      </w:rPr>
    </w:lvl>
    <w:lvl w:ilvl="2">
      <w:start w:val="1"/>
      <w:numFmt w:val="decimal"/>
      <w:isLgl/>
      <w:lvlText w:val="%1.%2.%3."/>
      <w:lvlJc w:val="left"/>
      <w:pPr>
        <w:ind w:left="1382" w:hanging="720"/>
      </w:pPr>
      <w:rPr>
        <w:rFonts w:hint="default"/>
      </w:rPr>
    </w:lvl>
    <w:lvl w:ilvl="3">
      <w:start w:val="1"/>
      <w:numFmt w:val="decimal"/>
      <w:isLgl/>
      <w:lvlText w:val="%1.%2.%3.%4."/>
      <w:lvlJc w:val="left"/>
      <w:pPr>
        <w:ind w:left="1742" w:hanging="720"/>
      </w:pPr>
      <w:rPr>
        <w:rFonts w:hint="default"/>
        <w:b w:val="0"/>
        <w:bCs w:val="0"/>
      </w:rPr>
    </w:lvl>
    <w:lvl w:ilvl="4">
      <w:start w:val="1"/>
      <w:numFmt w:val="decimal"/>
      <w:isLgl/>
      <w:lvlText w:val="%1.%2.%3.%4.%5."/>
      <w:lvlJc w:val="left"/>
      <w:pPr>
        <w:ind w:left="2462" w:hanging="1080"/>
      </w:pPr>
      <w:rPr>
        <w:rFonts w:hint="default"/>
      </w:rPr>
    </w:lvl>
    <w:lvl w:ilvl="5">
      <w:start w:val="1"/>
      <w:numFmt w:val="decimal"/>
      <w:isLgl/>
      <w:lvlText w:val="%1.%2.%3.%4.%5.%6."/>
      <w:lvlJc w:val="left"/>
      <w:pPr>
        <w:ind w:left="2822" w:hanging="1080"/>
      </w:pPr>
      <w:rPr>
        <w:rFonts w:hint="default"/>
      </w:rPr>
    </w:lvl>
    <w:lvl w:ilvl="6">
      <w:start w:val="1"/>
      <w:numFmt w:val="decimal"/>
      <w:isLgl/>
      <w:lvlText w:val="%1.%2.%3.%4.%5.%6.%7."/>
      <w:lvlJc w:val="left"/>
      <w:pPr>
        <w:ind w:left="3542" w:hanging="1440"/>
      </w:pPr>
      <w:rPr>
        <w:rFonts w:hint="default"/>
      </w:rPr>
    </w:lvl>
    <w:lvl w:ilvl="7">
      <w:start w:val="1"/>
      <w:numFmt w:val="decimal"/>
      <w:isLgl/>
      <w:lvlText w:val="%1.%2.%3.%4.%5.%6.%7.%8."/>
      <w:lvlJc w:val="left"/>
      <w:pPr>
        <w:ind w:left="3902" w:hanging="1440"/>
      </w:pPr>
      <w:rPr>
        <w:rFonts w:hint="default"/>
      </w:rPr>
    </w:lvl>
    <w:lvl w:ilvl="8">
      <w:start w:val="1"/>
      <w:numFmt w:val="decimal"/>
      <w:isLgl/>
      <w:lvlText w:val="%1.%2.%3.%4.%5.%6.%7.%8.%9."/>
      <w:lvlJc w:val="left"/>
      <w:pPr>
        <w:ind w:left="4622" w:hanging="1800"/>
      </w:pPr>
      <w:rPr>
        <w:rFonts w:hint="default"/>
      </w:rPr>
    </w:lvl>
  </w:abstractNum>
  <w:abstractNum w:abstractNumId="41" w15:restartNumberingAfterBreak="0">
    <w:nsid w:val="1EF668EE"/>
    <w:multiLevelType w:val="multilevel"/>
    <w:tmpl w:val="FB801D44"/>
    <w:lvl w:ilvl="0">
      <w:start w:val="1"/>
      <w:numFmt w:val="decimal"/>
      <w:lvlText w:val="%1."/>
      <w:lvlJc w:val="left"/>
      <w:pPr>
        <w:ind w:left="740" w:hanging="380"/>
      </w:pPr>
      <w:rPr>
        <w:sz w:val="24"/>
        <w:szCs w:val="24"/>
        <w:lang w:val="en-US"/>
      </w:rPr>
    </w:lvl>
    <w:lvl w:ilvl="1">
      <w:start w:val="1"/>
      <w:numFmt w:val="decimal"/>
      <w:isLgl/>
      <w:lvlText w:val="%1.%2."/>
      <w:lvlJc w:val="left"/>
      <w:pPr>
        <w:ind w:left="1080" w:hanging="720"/>
      </w:pPr>
      <w:rPr>
        <w:b w:val="0"/>
        <w:bCs w:val="0"/>
        <w:sz w:val="24"/>
        <w:szCs w:val="24"/>
      </w:rPr>
    </w:lvl>
    <w:lvl w:ilvl="2">
      <w:start w:val="1"/>
      <w:numFmt w:val="decimal"/>
      <w:isLgl/>
      <w:lvlText w:val="%1.%2.%3."/>
      <w:lvlJc w:val="left"/>
      <w:pPr>
        <w:ind w:left="1080" w:hanging="108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800" w:hanging="144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800" w:hanging="144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ind w:left="2160" w:hanging="1800"/>
      </w:pPr>
      <w:rPr>
        <w:b w:val="0"/>
        <w:bCs w:val="0"/>
      </w:r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abstractNum w:abstractNumId="42" w15:restartNumberingAfterBreak="0">
    <w:nsid w:val="1F471034"/>
    <w:multiLevelType w:val="hybridMultilevel"/>
    <w:tmpl w:val="986E4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F622458"/>
    <w:multiLevelType w:val="hybridMultilevel"/>
    <w:tmpl w:val="97DC45F4"/>
    <w:name w:val="listhnumber43223222322233222222223"/>
    <w:lvl w:ilvl="0" w:tplc="4A562688">
      <w:start w:val="1"/>
      <w:numFmt w:val="bullet"/>
      <w:pStyle w:val="ListBullet7"/>
      <w:lvlText w:val=""/>
      <w:lvlJc w:val="left"/>
      <w:pPr>
        <w:tabs>
          <w:tab w:val="num" w:pos="3240"/>
        </w:tabs>
        <w:ind w:left="3240" w:right="3240" w:hanging="360"/>
      </w:pPr>
      <w:rPr>
        <w:rFonts w:ascii="Symbol" w:hAnsi="Symbol" w:hint="default"/>
      </w:rPr>
    </w:lvl>
    <w:lvl w:ilvl="1" w:tplc="96D03BD8" w:tentative="1">
      <w:start w:val="1"/>
      <w:numFmt w:val="bullet"/>
      <w:lvlText w:val="o"/>
      <w:lvlJc w:val="left"/>
      <w:pPr>
        <w:tabs>
          <w:tab w:val="num" w:pos="1440"/>
        </w:tabs>
        <w:ind w:left="1440" w:right="1440" w:hanging="360"/>
      </w:pPr>
      <w:rPr>
        <w:rFonts w:ascii="Courier New" w:hAnsi="Courier New" w:hint="default"/>
      </w:rPr>
    </w:lvl>
    <w:lvl w:ilvl="2" w:tplc="22DA6C6C" w:tentative="1">
      <w:start w:val="1"/>
      <w:numFmt w:val="bullet"/>
      <w:lvlText w:val=""/>
      <w:lvlJc w:val="left"/>
      <w:pPr>
        <w:tabs>
          <w:tab w:val="num" w:pos="2160"/>
        </w:tabs>
        <w:ind w:left="2160" w:right="2160" w:hanging="360"/>
      </w:pPr>
      <w:rPr>
        <w:rFonts w:ascii="Wingdings" w:hAnsi="Wingdings" w:hint="default"/>
      </w:rPr>
    </w:lvl>
    <w:lvl w:ilvl="3" w:tplc="EDDA608E" w:tentative="1">
      <w:start w:val="1"/>
      <w:numFmt w:val="bullet"/>
      <w:lvlText w:val=""/>
      <w:lvlJc w:val="left"/>
      <w:pPr>
        <w:tabs>
          <w:tab w:val="num" w:pos="2880"/>
        </w:tabs>
        <w:ind w:left="2880" w:right="2880" w:hanging="360"/>
      </w:pPr>
      <w:rPr>
        <w:rFonts w:ascii="Symbol" w:hAnsi="Symbol" w:hint="default"/>
      </w:rPr>
    </w:lvl>
    <w:lvl w:ilvl="4" w:tplc="AD6A65FA" w:tentative="1">
      <w:start w:val="1"/>
      <w:numFmt w:val="bullet"/>
      <w:lvlText w:val="o"/>
      <w:lvlJc w:val="left"/>
      <w:pPr>
        <w:tabs>
          <w:tab w:val="num" w:pos="3600"/>
        </w:tabs>
        <w:ind w:left="3600" w:right="3600" w:hanging="360"/>
      </w:pPr>
      <w:rPr>
        <w:rFonts w:ascii="Courier New" w:hAnsi="Courier New" w:hint="default"/>
      </w:rPr>
    </w:lvl>
    <w:lvl w:ilvl="5" w:tplc="A7C85680" w:tentative="1">
      <w:start w:val="1"/>
      <w:numFmt w:val="bullet"/>
      <w:lvlText w:val=""/>
      <w:lvlJc w:val="left"/>
      <w:pPr>
        <w:tabs>
          <w:tab w:val="num" w:pos="4320"/>
        </w:tabs>
        <w:ind w:left="4320" w:right="4320" w:hanging="360"/>
      </w:pPr>
      <w:rPr>
        <w:rFonts w:ascii="Wingdings" w:hAnsi="Wingdings" w:hint="default"/>
      </w:rPr>
    </w:lvl>
    <w:lvl w:ilvl="6" w:tplc="DBE6AE52" w:tentative="1">
      <w:start w:val="1"/>
      <w:numFmt w:val="bullet"/>
      <w:lvlText w:val=""/>
      <w:lvlJc w:val="left"/>
      <w:pPr>
        <w:tabs>
          <w:tab w:val="num" w:pos="5040"/>
        </w:tabs>
        <w:ind w:left="5040" w:right="5040" w:hanging="360"/>
      </w:pPr>
      <w:rPr>
        <w:rFonts w:ascii="Symbol" w:hAnsi="Symbol" w:hint="default"/>
      </w:rPr>
    </w:lvl>
    <w:lvl w:ilvl="7" w:tplc="F792458E" w:tentative="1">
      <w:start w:val="1"/>
      <w:numFmt w:val="bullet"/>
      <w:lvlText w:val="o"/>
      <w:lvlJc w:val="left"/>
      <w:pPr>
        <w:tabs>
          <w:tab w:val="num" w:pos="5760"/>
        </w:tabs>
        <w:ind w:left="5760" w:right="5760" w:hanging="360"/>
      </w:pPr>
      <w:rPr>
        <w:rFonts w:ascii="Courier New" w:hAnsi="Courier New" w:hint="default"/>
      </w:rPr>
    </w:lvl>
    <w:lvl w:ilvl="8" w:tplc="BAB66414" w:tentative="1">
      <w:start w:val="1"/>
      <w:numFmt w:val="bullet"/>
      <w:lvlText w:val=""/>
      <w:lvlJc w:val="left"/>
      <w:pPr>
        <w:tabs>
          <w:tab w:val="num" w:pos="6480"/>
        </w:tabs>
        <w:ind w:left="6480" w:right="6480" w:hanging="360"/>
      </w:pPr>
      <w:rPr>
        <w:rFonts w:ascii="Wingdings" w:hAnsi="Wingdings" w:hint="default"/>
      </w:rPr>
    </w:lvl>
  </w:abstractNum>
  <w:abstractNum w:abstractNumId="44" w15:restartNumberingAfterBreak="0">
    <w:nsid w:val="1F675B86"/>
    <w:multiLevelType w:val="hybridMultilevel"/>
    <w:tmpl w:val="913C51A8"/>
    <w:lvl w:ilvl="0" w:tplc="0F0201F4">
      <w:start w:val="1"/>
      <w:numFmt w:val="hebrew1"/>
      <w:lvlText w:val="%1."/>
      <w:lvlJc w:val="left"/>
      <w:pPr>
        <w:ind w:left="502" w:hanging="360"/>
      </w:pPr>
      <w:rPr>
        <w:rFonts w:hint="default"/>
        <w:b w:val="0"/>
        <w:b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1031E35"/>
    <w:multiLevelType w:val="multilevel"/>
    <w:tmpl w:val="C36235E6"/>
    <w:lvl w:ilvl="0">
      <w:start w:val="1"/>
      <w:numFmt w:val="bullet"/>
      <w:pStyle w:val="ListBullet6"/>
      <w:lvlText w:val="●"/>
      <w:lvlJc w:val="left"/>
      <w:pPr>
        <w:tabs>
          <w:tab w:val="num" w:pos="2880"/>
        </w:tabs>
        <w:ind w:left="2880" w:right="2880" w:hanging="360"/>
      </w:pPr>
      <w:rPr>
        <w:rFonts w:ascii="Times New Roman" w:cs="Times New Roman" w:hint="default"/>
      </w:rPr>
    </w:lvl>
    <w:lvl w:ilvl="1">
      <w:start w:val="1"/>
      <w:numFmt w:val="bullet"/>
      <w:lvlText w:val="◦"/>
      <w:lvlJc w:val="left"/>
      <w:pPr>
        <w:tabs>
          <w:tab w:val="num" w:pos="3240"/>
        </w:tabs>
        <w:ind w:left="3240" w:right="3240" w:hanging="360"/>
      </w:pPr>
      <w:rPr>
        <w:rFonts w:ascii="Times New Roman" w:cs="Times New Roman" w:hint="default"/>
      </w:rPr>
    </w:lvl>
    <w:lvl w:ilvl="2">
      <w:start w:val="1"/>
      <w:numFmt w:val="none"/>
      <w:lvlText w:val="%3"/>
      <w:lvlJc w:val="left"/>
      <w:pPr>
        <w:tabs>
          <w:tab w:val="num" w:pos="5040"/>
        </w:tabs>
        <w:ind w:left="5040" w:right="5040" w:hanging="360"/>
      </w:pPr>
      <w:rPr>
        <w:rFonts w:hint="default"/>
      </w:rPr>
    </w:lvl>
    <w:lvl w:ilvl="3">
      <w:start w:val="1"/>
      <w:numFmt w:val="none"/>
      <w:suff w:val="nothing"/>
      <w:lvlText w:val=""/>
      <w:lvlJc w:val="left"/>
      <w:pPr>
        <w:ind w:left="3600" w:right="3600" w:hanging="1080"/>
      </w:pPr>
      <w:rPr>
        <w:rFonts w:hint="default"/>
      </w:rPr>
    </w:lvl>
    <w:lvl w:ilvl="4">
      <w:start w:val="1"/>
      <w:numFmt w:val="decimal"/>
      <w:lvlText w:val="%5."/>
      <w:lvlJc w:val="left"/>
      <w:pPr>
        <w:tabs>
          <w:tab w:val="num" w:pos="4320"/>
        </w:tabs>
        <w:ind w:left="3960" w:right="3960" w:hanging="360"/>
      </w:pPr>
      <w:rPr>
        <w:rFonts w:hint="default"/>
      </w:rPr>
    </w:lvl>
    <w:lvl w:ilvl="5">
      <w:start w:val="1"/>
      <w:numFmt w:val="hebrew1"/>
      <w:lvlText w:val="%6."/>
      <w:lvlJc w:val="left"/>
      <w:pPr>
        <w:tabs>
          <w:tab w:val="num" w:pos="4680"/>
        </w:tabs>
        <w:ind w:left="4320" w:right="4320" w:hanging="360"/>
      </w:pPr>
      <w:rPr>
        <w:rFonts w:hint="default"/>
      </w:rPr>
    </w:lvl>
    <w:lvl w:ilvl="6">
      <w:start w:val="1"/>
      <w:numFmt w:val="decimal"/>
      <w:lvlText w:val="(%7)"/>
      <w:lvlJc w:val="left"/>
      <w:pPr>
        <w:tabs>
          <w:tab w:val="num" w:pos="5040"/>
        </w:tabs>
        <w:ind w:left="4680" w:right="4680" w:hanging="360"/>
      </w:pPr>
      <w:rPr>
        <w:rFonts w:hint="default"/>
      </w:rPr>
    </w:lvl>
    <w:lvl w:ilvl="7">
      <w:start w:val="1"/>
      <w:numFmt w:val="lowerLetter"/>
      <w:lvlText w:val="%8."/>
      <w:lvlJc w:val="left"/>
      <w:pPr>
        <w:tabs>
          <w:tab w:val="num" w:pos="9370"/>
        </w:tabs>
        <w:ind w:left="9370" w:right="9370" w:hanging="360"/>
      </w:pPr>
      <w:rPr>
        <w:rFonts w:hint="default"/>
      </w:rPr>
    </w:lvl>
    <w:lvl w:ilvl="8">
      <w:start w:val="1"/>
      <w:numFmt w:val="lowerRoman"/>
      <w:lvlText w:val="%9."/>
      <w:lvlJc w:val="left"/>
      <w:pPr>
        <w:tabs>
          <w:tab w:val="num" w:pos="10090"/>
        </w:tabs>
        <w:ind w:left="9730" w:right="9730" w:hanging="360"/>
      </w:pPr>
      <w:rPr>
        <w:rFonts w:hint="default"/>
      </w:rPr>
    </w:lvl>
  </w:abstractNum>
  <w:abstractNum w:abstractNumId="46" w15:restartNumberingAfterBreak="0">
    <w:nsid w:val="21D81120"/>
    <w:multiLevelType w:val="multilevel"/>
    <w:tmpl w:val="A6966E5E"/>
    <w:lvl w:ilvl="0">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52" w:hanging="720"/>
      </w:pPr>
      <w:rPr>
        <w:rFonts w:ascii="David" w:hAnsi="David" w:cs="David" w:hint="default"/>
        <w:b w:val="0"/>
        <w:bCs w:val="0"/>
        <w:i w:val="0"/>
        <w:iCs w:val="0"/>
        <w:caps w:val="0"/>
        <w:smallCaps w:val="0"/>
        <w:strike w:val="0"/>
        <w:dstrike w:val="0"/>
        <w:noProof w:val="0"/>
        <w:vanish w:val="0"/>
        <w:color w:val="00000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73" w:hanging="1080"/>
      </w:pPr>
      <w:rPr>
        <w:rFonts w:hint="default"/>
        <w:b w:val="0"/>
        <w:bCs w:val="0"/>
        <w:sz w:val="24"/>
        <w:szCs w:val="24"/>
      </w:rPr>
    </w:lvl>
    <w:lvl w:ilvl="4">
      <w:start w:val="1"/>
      <w:numFmt w:val="decimal"/>
      <w:lvlText w:val="%1.%2.%3.%4.%5"/>
      <w:lvlJc w:val="left"/>
      <w:pPr>
        <w:ind w:left="3944" w:hanging="1080"/>
      </w:pPr>
      <w:rPr>
        <w:rFonts w:hint="default"/>
        <w:b w:val="0"/>
        <w:bCs w:val="0"/>
      </w:rPr>
    </w:lvl>
    <w:lvl w:ilvl="5">
      <w:start w:val="1"/>
      <w:numFmt w:val="hebrew1"/>
      <w:pStyle w:val="10"/>
      <w:lvlText w:val="%6."/>
      <w:lvlJc w:val="left"/>
      <w:pPr>
        <w:ind w:left="5020" w:hanging="1440"/>
      </w:pPr>
      <w:rPr>
        <w:rFonts w:ascii="David" w:eastAsia="Times New Roman" w:hAnsi="David" w:cs="David"/>
      </w:rPr>
    </w:lvl>
    <w:lvl w:ilvl="6">
      <w:start w:val="1"/>
      <w:numFmt w:val="decimal"/>
      <w:lvlText w:val="%1.%2.%3.%4.%5.%6.%7"/>
      <w:lvlJc w:val="left"/>
      <w:pPr>
        <w:ind w:left="6096" w:hanging="180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888" w:hanging="2160"/>
      </w:pPr>
      <w:rPr>
        <w:rFonts w:hint="default"/>
      </w:rPr>
    </w:lvl>
  </w:abstractNum>
  <w:abstractNum w:abstractNumId="47" w15:restartNumberingAfterBreak="0">
    <w:nsid w:val="25A90434"/>
    <w:multiLevelType w:val="hybridMultilevel"/>
    <w:tmpl w:val="5DC0EBAC"/>
    <w:lvl w:ilvl="0" w:tplc="B1CE97D4">
      <w:start w:val="1"/>
      <w:numFmt w:val="decimal"/>
      <w:lvlText w:val="%1."/>
      <w:lvlJc w:val="left"/>
      <w:pPr>
        <w:ind w:left="720" w:hanging="360"/>
      </w:pPr>
      <w:rPr>
        <w:rFonts w:asciiTheme="minorHAnsi" w:eastAsiaTheme="minorHAnsi" w:hAnsiTheme="minorHAnsi" w:cs="David"/>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292118CD"/>
    <w:multiLevelType w:val="multilevel"/>
    <w:tmpl w:val="B38214D8"/>
    <w:lvl w:ilvl="0">
      <w:start w:val="1"/>
      <w:numFmt w:val="none"/>
      <w:pStyle w:val="11"/>
      <w:lvlText w:val=""/>
      <w:lvlJc w:val="left"/>
      <w:pPr>
        <w:tabs>
          <w:tab w:val="num" w:pos="1080"/>
        </w:tabs>
        <w:ind w:left="720" w:right="720" w:firstLine="0"/>
      </w:pPr>
      <w:rPr>
        <w:rFonts w:hint="default"/>
      </w:rPr>
    </w:lvl>
    <w:lvl w:ilvl="1">
      <w:start w:val="1"/>
      <w:numFmt w:val="none"/>
      <w:lvlText w:val=""/>
      <w:lvlJc w:val="left"/>
      <w:pPr>
        <w:tabs>
          <w:tab w:val="num" w:pos="2880"/>
        </w:tabs>
        <w:ind w:left="2880" w:right="2880" w:hanging="360"/>
      </w:pPr>
      <w:rPr>
        <w:rFonts w:hint="default"/>
      </w:rPr>
    </w:lvl>
    <w:lvl w:ilvl="2">
      <w:start w:val="1"/>
      <w:numFmt w:val="none"/>
      <w:lvlText w:val="%3"/>
      <w:lvlJc w:val="left"/>
      <w:pPr>
        <w:tabs>
          <w:tab w:val="num" w:pos="3240"/>
        </w:tabs>
        <w:ind w:left="3240" w:right="3240" w:hanging="360"/>
      </w:pPr>
      <w:rPr>
        <w:rFonts w:hint="default"/>
      </w:rPr>
    </w:lvl>
    <w:lvl w:ilvl="3">
      <w:start w:val="1"/>
      <w:numFmt w:val="none"/>
      <w:suff w:val="nothing"/>
      <w:lvlText w:val=""/>
      <w:lvlJc w:val="left"/>
      <w:pPr>
        <w:ind w:left="1800" w:right="1800" w:hanging="1080"/>
      </w:pPr>
      <w:rPr>
        <w:rFonts w:hint="default"/>
      </w:rPr>
    </w:lvl>
    <w:lvl w:ilvl="4">
      <w:start w:val="1"/>
      <w:numFmt w:val="decimal"/>
      <w:lvlText w:val="%5."/>
      <w:lvlJc w:val="left"/>
      <w:pPr>
        <w:tabs>
          <w:tab w:val="num" w:pos="2520"/>
        </w:tabs>
        <w:ind w:left="2160" w:right="2160" w:hanging="360"/>
      </w:pPr>
      <w:rPr>
        <w:rFonts w:hint="default"/>
      </w:rPr>
    </w:lvl>
    <w:lvl w:ilvl="5">
      <w:start w:val="1"/>
      <w:numFmt w:val="hebrew1"/>
      <w:lvlText w:val="%6."/>
      <w:lvlJc w:val="left"/>
      <w:pPr>
        <w:tabs>
          <w:tab w:val="num" w:pos="2880"/>
        </w:tabs>
        <w:ind w:left="2520" w:right="2520" w:hanging="360"/>
      </w:pPr>
      <w:rPr>
        <w:rFonts w:hint="default"/>
      </w:rPr>
    </w:lvl>
    <w:lvl w:ilvl="6">
      <w:start w:val="1"/>
      <w:numFmt w:val="decimal"/>
      <w:lvlText w:val="(%7)"/>
      <w:lvlJc w:val="left"/>
      <w:pPr>
        <w:tabs>
          <w:tab w:val="num" w:pos="3240"/>
        </w:tabs>
        <w:ind w:left="2880" w:right="2880" w:hanging="360"/>
      </w:pPr>
      <w:rPr>
        <w:rFonts w:hint="default"/>
      </w:rPr>
    </w:lvl>
    <w:lvl w:ilvl="7">
      <w:start w:val="1"/>
      <w:numFmt w:val="lowerLetter"/>
      <w:lvlText w:val="%8."/>
      <w:lvlJc w:val="left"/>
      <w:pPr>
        <w:tabs>
          <w:tab w:val="num" w:pos="7570"/>
        </w:tabs>
        <w:ind w:left="7570" w:right="7570" w:hanging="360"/>
      </w:pPr>
      <w:rPr>
        <w:rFonts w:hint="default"/>
      </w:rPr>
    </w:lvl>
    <w:lvl w:ilvl="8">
      <w:start w:val="1"/>
      <w:numFmt w:val="lowerRoman"/>
      <w:lvlText w:val="%9."/>
      <w:lvlJc w:val="left"/>
      <w:pPr>
        <w:tabs>
          <w:tab w:val="num" w:pos="8290"/>
        </w:tabs>
        <w:ind w:left="7930" w:right="7930" w:hanging="360"/>
      </w:pPr>
      <w:rPr>
        <w:rFonts w:hint="default"/>
      </w:rPr>
    </w:lvl>
  </w:abstractNum>
  <w:abstractNum w:abstractNumId="49" w15:restartNumberingAfterBreak="0">
    <w:nsid w:val="2B31373C"/>
    <w:multiLevelType w:val="hybridMultilevel"/>
    <w:tmpl w:val="8C7ACA6A"/>
    <w:lvl w:ilvl="0" w:tplc="04090011">
      <w:start w:val="1"/>
      <w:numFmt w:val="bullet"/>
      <w:pStyle w:val="BulletList3"/>
      <w:lvlText w:val=""/>
      <w:lvlJc w:val="left"/>
      <w:pPr>
        <w:tabs>
          <w:tab w:val="num" w:pos="1588"/>
        </w:tabs>
        <w:ind w:left="1588" w:hanging="397"/>
      </w:pPr>
      <w:rPr>
        <w:rFonts w:ascii="Symbol" w:hAnsi="Symbol" w:hint="default"/>
      </w:rPr>
    </w:lvl>
    <w:lvl w:ilvl="1" w:tplc="04090019" w:tentative="1">
      <w:start w:val="1"/>
      <w:numFmt w:val="bullet"/>
      <w:lvlText w:val="o"/>
      <w:lvlJc w:val="left"/>
      <w:pPr>
        <w:tabs>
          <w:tab w:val="num" w:pos="1440"/>
        </w:tabs>
        <w:ind w:left="1440" w:right="1440" w:hanging="360"/>
      </w:pPr>
      <w:rPr>
        <w:rFonts w:ascii="Courier New" w:hAnsi="Courier New" w:hint="default"/>
      </w:rPr>
    </w:lvl>
    <w:lvl w:ilvl="2" w:tplc="0409001B" w:tentative="1">
      <w:start w:val="1"/>
      <w:numFmt w:val="bullet"/>
      <w:lvlText w:val=""/>
      <w:lvlJc w:val="left"/>
      <w:pPr>
        <w:tabs>
          <w:tab w:val="num" w:pos="2160"/>
        </w:tabs>
        <w:ind w:left="2160" w:right="2160" w:hanging="360"/>
      </w:pPr>
      <w:rPr>
        <w:rFonts w:ascii="Wingdings" w:hAnsi="Wingdings" w:hint="default"/>
      </w:rPr>
    </w:lvl>
    <w:lvl w:ilvl="3" w:tplc="0409000F" w:tentative="1">
      <w:start w:val="1"/>
      <w:numFmt w:val="bullet"/>
      <w:lvlText w:val=""/>
      <w:lvlJc w:val="left"/>
      <w:pPr>
        <w:tabs>
          <w:tab w:val="num" w:pos="2880"/>
        </w:tabs>
        <w:ind w:left="2880" w:right="2880" w:hanging="360"/>
      </w:pPr>
      <w:rPr>
        <w:rFonts w:ascii="Symbol" w:hAnsi="Symbol" w:hint="default"/>
      </w:rPr>
    </w:lvl>
    <w:lvl w:ilvl="4" w:tplc="04090019" w:tentative="1">
      <w:start w:val="1"/>
      <w:numFmt w:val="bullet"/>
      <w:lvlText w:val="o"/>
      <w:lvlJc w:val="left"/>
      <w:pPr>
        <w:tabs>
          <w:tab w:val="num" w:pos="3600"/>
        </w:tabs>
        <w:ind w:left="3600" w:right="3600" w:hanging="360"/>
      </w:pPr>
      <w:rPr>
        <w:rFonts w:ascii="Courier New" w:hAnsi="Courier New" w:hint="default"/>
      </w:rPr>
    </w:lvl>
    <w:lvl w:ilvl="5" w:tplc="0409001B" w:tentative="1">
      <w:start w:val="1"/>
      <w:numFmt w:val="bullet"/>
      <w:lvlText w:val=""/>
      <w:lvlJc w:val="left"/>
      <w:pPr>
        <w:tabs>
          <w:tab w:val="num" w:pos="4320"/>
        </w:tabs>
        <w:ind w:left="4320" w:right="4320" w:hanging="360"/>
      </w:pPr>
      <w:rPr>
        <w:rFonts w:ascii="Wingdings" w:hAnsi="Wingdings" w:hint="default"/>
      </w:rPr>
    </w:lvl>
    <w:lvl w:ilvl="6" w:tplc="0409000F" w:tentative="1">
      <w:start w:val="1"/>
      <w:numFmt w:val="bullet"/>
      <w:lvlText w:val=""/>
      <w:lvlJc w:val="left"/>
      <w:pPr>
        <w:tabs>
          <w:tab w:val="num" w:pos="5040"/>
        </w:tabs>
        <w:ind w:left="5040" w:right="5040" w:hanging="360"/>
      </w:pPr>
      <w:rPr>
        <w:rFonts w:ascii="Symbol" w:hAnsi="Symbol" w:hint="default"/>
      </w:rPr>
    </w:lvl>
    <w:lvl w:ilvl="7" w:tplc="04090019" w:tentative="1">
      <w:start w:val="1"/>
      <w:numFmt w:val="bullet"/>
      <w:lvlText w:val="o"/>
      <w:lvlJc w:val="left"/>
      <w:pPr>
        <w:tabs>
          <w:tab w:val="num" w:pos="5760"/>
        </w:tabs>
        <w:ind w:left="5760" w:right="5760" w:hanging="360"/>
      </w:pPr>
      <w:rPr>
        <w:rFonts w:ascii="Courier New" w:hAnsi="Courier New" w:hint="default"/>
      </w:rPr>
    </w:lvl>
    <w:lvl w:ilvl="8" w:tplc="0409001B" w:tentative="1">
      <w:start w:val="1"/>
      <w:numFmt w:val="bullet"/>
      <w:lvlText w:val=""/>
      <w:lvlJc w:val="left"/>
      <w:pPr>
        <w:tabs>
          <w:tab w:val="num" w:pos="6480"/>
        </w:tabs>
        <w:ind w:left="6480" w:right="6480" w:hanging="360"/>
      </w:pPr>
      <w:rPr>
        <w:rFonts w:ascii="Wingdings" w:hAnsi="Wingdings" w:hint="default"/>
      </w:rPr>
    </w:lvl>
  </w:abstractNum>
  <w:abstractNum w:abstractNumId="50" w15:restartNumberingAfterBreak="0">
    <w:nsid w:val="2B617256"/>
    <w:multiLevelType w:val="singleLevel"/>
    <w:tmpl w:val="DB5C0786"/>
    <w:lvl w:ilvl="0">
      <w:numFmt w:val="chosung"/>
      <w:pStyle w:val="a0"/>
      <w:lvlText w:val="-"/>
      <w:lvlJc w:val="left"/>
      <w:pPr>
        <w:tabs>
          <w:tab w:val="num" w:pos="700"/>
        </w:tabs>
        <w:ind w:left="624" w:right="624" w:hanging="284"/>
      </w:pPr>
      <w:rPr>
        <w:rFonts w:hint="default"/>
      </w:rPr>
    </w:lvl>
  </w:abstractNum>
  <w:abstractNum w:abstractNumId="51" w15:restartNumberingAfterBreak="0">
    <w:nsid w:val="2BC279A8"/>
    <w:multiLevelType w:val="multilevel"/>
    <w:tmpl w:val="4F5AC0DC"/>
    <w:styleLink w:val="Headings"/>
    <w:lvl w:ilvl="0">
      <w:numFmt w:val="decimal"/>
      <w:lvlText w:val="%1."/>
      <w:lvlJc w:val="left"/>
      <w:pPr>
        <w:ind w:left="567" w:hanging="567"/>
      </w:pPr>
      <w:rPr>
        <w:rFonts w:ascii="Times New Roman" w:hAnsi="Times New Roman" w:cs="David" w:hint="default"/>
        <w:b/>
        <w:bCs/>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ind w:left="737" w:hanging="737"/>
      </w:pPr>
      <w:rPr>
        <w:rFonts w:cs="David" w:hint="cs"/>
        <w:bCs/>
        <w:iCs w:val="0"/>
      </w:rPr>
    </w:lvl>
    <w:lvl w:ilvl="2">
      <w:start w:val="1"/>
      <w:numFmt w:val="decimal"/>
      <w:lvlText w:val="%1.%2.%3"/>
      <w:lvlJc w:val="left"/>
      <w:pPr>
        <w:ind w:left="737" w:hanging="737"/>
      </w:pPr>
      <w:rPr>
        <w:rFonts w:cs="David" w:hint="default"/>
      </w:rPr>
    </w:lvl>
    <w:lvl w:ilvl="3">
      <w:start w:val="1"/>
      <w:numFmt w:val="decimal"/>
      <w:lvlText w:val="%1.%2.%3.%4"/>
      <w:lvlJc w:val="left"/>
      <w:pPr>
        <w:ind w:left="737" w:hanging="737"/>
      </w:pPr>
      <w:rPr>
        <w:rFonts w:cs="David" w:hint="default"/>
      </w:rPr>
    </w:lvl>
    <w:lvl w:ilvl="4">
      <w:start w:val="1"/>
      <w:numFmt w:val="hebrew1"/>
      <w:lvlText w:val="%5."/>
      <w:lvlJc w:val="left"/>
      <w:pPr>
        <w:ind w:left="737" w:hanging="737"/>
      </w:pPr>
      <w:rPr>
        <w:rFonts w:cs="David" w:hint="default"/>
        <w:sz w:val="2"/>
        <w:szCs w:val="24"/>
      </w:rPr>
    </w:lvl>
    <w:lvl w:ilvl="5">
      <w:start w:val="1"/>
      <w:numFmt w:val="decimal"/>
      <w:lvlText w:val="%6."/>
      <w:lvlJc w:val="right"/>
      <w:pPr>
        <w:ind w:left="1021" w:hanging="567"/>
      </w:pPr>
      <w:rPr>
        <w:rFonts w:cs="David" w:hint="default"/>
      </w:rPr>
    </w:lvl>
    <w:lvl w:ilvl="6">
      <w:start w:val="1"/>
      <w:numFmt w:val="decimal"/>
      <w:lvlText w:val="%7."/>
      <w:lvlJc w:val="left"/>
      <w:pPr>
        <w:ind w:left="737" w:hanging="737"/>
      </w:pPr>
      <w:rPr>
        <w:rFonts w:cs="David" w:hint="default"/>
      </w:rPr>
    </w:lvl>
    <w:lvl w:ilvl="7">
      <w:start w:val="1"/>
      <w:numFmt w:val="lowerLetter"/>
      <w:lvlText w:val="%8."/>
      <w:lvlJc w:val="left"/>
      <w:pPr>
        <w:ind w:left="737" w:hanging="737"/>
      </w:pPr>
      <w:rPr>
        <w:rFonts w:cs="David" w:hint="default"/>
      </w:rPr>
    </w:lvl>
    <w:lvl w:ilvl="8">
      <w:start w:val="1"/>
      <w:numFmt w:val="lowerRoman"/>
      <w:lvlText w:val="%9."/>
      <w:lvlJc w:val="right"/>
      <w:pPr>
        <w:ind w:left="737" w:hanging="737"/>
      </w:pPr>
      <w:rPr>
        <w:rFonts w:cs="David" w:hint="default"/>
      </w:rPr>
    </w:lvl>
  </w:abstractNum>
  <w:abstractNum w:abstractNumId="52" w15:restartNumberingAfterBreak="0">
    <w:nsid w:val="2E081E28"/>
    <w:multiLevelType w:val="multilevel"/>
    <w:tmpl w:val="F4B690CC"/>
    <w:lvl w:ilvl="0">
      <w:start w:val="1"/>
      <w:numFmt w:val="decimal"/>
      <w:pStyle w:val="a1"/>
      <w:lvlText w:val="%1"/>
      <w:lvlJc w:val="left"/>
      <w:pPr>
        <w:tabs>
          <w:tab w:val="num" w:pos="360"/>
        </w:tabs>
        <w:ind w:left="0" w:firstLine="0"/>
      </w:pPr>
      <w:rPr>
        <w:rFonts w:cs="Narkisim"/>
      </w:rPr>
    </w:lvl>
    <w:lvl w:ilvl="1">
      <w:start w:val="1"/>
      <w:numFmt w:val="decimal"/>
      <w:lvlText w:val="%1.%2"/>
      <w:lvlJc w:val="left"/>
      <w:pPr>
        <w:tabs>
          <w:tab w:val="num" w:pos="720"/>
        </w:tabs>
        <w:ind w:left="0" w:firstLine="0"/>
      </w:pPr>
      <w:rPr>
        <w:rFonts w:cs="Narkisim"/>
      </w:rPr>
    </w:lvl>
    <w:lvl w:ilvl="2">
      <w:start w:val="1"/>
      <w:numFmt w:val="decimal"/>
      <w:lvlText w:val="%1.%2.%3"/>
      <w:lvlJc w:val="left"/>
      <w:pPr>
        <w:tabs>
          <w:tab w:val="num" w:pos="720"/>
        </w:tabs>
        <w:ind w:left="0" w:firstLine="0"/>
      </w:pPr>
      <w:rPr>
        <w:rFonts w:cs="Narkisim"/>
      </w:rPr>
    </w:lvl>
    <w:lvl w:ilvl="3">
      <w:start w:val="1"/>
      <w:numFmt w:val="decimal"/>
      <w:lvlText w:val="%1.%2.%3.%4"/>
      <w:lvlJc w:val="left"/>
      <w:pPr>
        <w:tabs>
          <w:tab w:val="num" w:pos="1080"/>
        </w:tabs>
        <w:ind w:left="0" w:firstLine="0"/>
      </w:pPr>
      <w:rPr>
        <w:rFonts w:cs="Narkisim"/>
        <w:bCs w:val="0"/>
        <w:iCs w:val="0"/>
      </w:rPr>
    </w:lvl>
    <w:lvl w:ilvl="4">
      <w:start w:val="1"/>
      <w:numFmt w:val="decimal"/>
      <w:lvlText w:val="%1.%2.%3.%4.%5"/>
      <w:lvlJc w:val="left"/>
      <w:pPr>
        <w:tabs>
          <w:tab w:val="num" w:pos="1440"/>
        </w:tabs>
        <w:ind w:left="0" w:firstLine="0"/>
      </w:pPr>
      <w:rPr>
        <w:rFonts w:cs="Narkisim"/>
      </w:rPr>
    </w:lvl>
    <w:lvl w:ilvl="5">
      <w:start w:val="1"/>
      <w:numFmt w:val="decimal"/>
      <w:lvlText w:val="%1.%2.%3.%4.%5.%6"/>
      <w:lvlJc w:val="left"/>
      <w:pPr>
        <w:tabs>
          <w:tab w:val="num" w:pos="1440"/>
        </w:tabs>
        <w:ind w:left="0" w:firstLine="0"/>
      </w:pPr>
      <w:rPr>
        <w:rFonts w:cs="Narkisim"/>
      </w:rPr>
    </w:lvl>
    <w:lvl w:ilvl="6">
      <w:start w:val="1"/>
      <w:numFmt w:val="decimal"/>
      <w:lvlText w:val="%1.%2.%3.%4.%5.%6.%7"/>
      <w:lvlJc w:val="center"/>
      <w:pPr>
        <w:tabs>
          <w:tab w:val="num" w:pos="1584"/>
        </w:tabs>
        <w:ind w:left="0" w:hanging="1008"/>
      </w:pPr>
      <w:rPr>
        <w:rFonts w:cs="Narkisim"/>
      </w:rPr>
    </w:lvl>
    <w:lvl w:ilvl="7">
      <w:start w:val="1"/>
      <w:numFmt w:val="decimal"/>
      <w:lvlText w:val="%1.%2.%3.%4.%5.%6.%7.%8"/>
      <w:lvlJc w:val="center"/>
      <w:pPr>
        <w:tabs>
          <w:tab w:val="num" w:pos="1728"/>
        </w:tabs>
        <w:ind w:left="0" w:hanging="1152"/>
      </w:pPr>
      <w:rPr>
        <w:rFonts w:cs="Narkisim"/>
      </w:rPr>
    </w:lvl>
    <w:lvl w:ilvl="8">
      <w:start w:val="1"/>
      <w:numFmt w:val="decimal"/>
      <w:lvlText w:val="%1.%2.%3.%4.%5.%6.%7.%8.%9"/>
      <w:lvlJc w:val="center"/>
      <w:pPr>
        <w:tabs>
          <w:tab w:val="num" w:pos="1872"/>
        </w:tabs>
        <w:ind w:left="0" w:hanging="1296"/>
      </w:pPr>
      <w:rPr>
        <w:rFonts w:cs="Narkisim"/>
      </w:rPr>
    </w:lvl>
  </w:abstractNum>
  <w:abstractNum w:abstractNumId="53" w15:restartNumberingAfterBreak="0">
    <w:nsid w:val="2EB63FDF"/>
    <w:multiLevelType w:val="hybridMultilevel"/>
    <w:tmpl w:val="297CE8F4"/>
    <w:lvl w:ilvl="0" w:tplc="4D24CF40">
      <w:start w:val="1"/>
      <w:numFmt w:val="hebrew1"/>
      <w:pStyle w:val="a2"/>
      <w:lvlText w:val="%1."/>
      <w:lvlJc w:val="center"/>
      <w:pPr>
        <w:tabs>
          <w:tab w:val="num" w:pos="360"/>
        </w:tabs>
        <w:ind w:left="360" w:right="1117" w:hanging="360"/>
      </w:pPr>
    </w:lvl>
    <w:lvl w:ilvl="1" w:tplc="413049DE">
      <w:start w:val="1"/>
      <w:numFmt w:val="decimal"/>
      <w:lvlText w:val="%2."/>
      <w:lvlJc w:val="left"/>
      <w:pPr>
        <w:tabs>
          <w:tab w:val="num" w:pos="1440"/>
        </w:tabs>
        <w:ind w:left="1440" w:hanging="360"/>
      </w:pPr>
    </w:lvl>
    <w:lvl w:ilvl="2" w:tplc="31168A34" w:tentative="1">
      <w:start w:val="1"/>
      <w:numFmt w:val="lowerRoman"/>
      <w:lvlText w:val="%3."/>
      <w:lvlJc w:val="right"/>
      <w:pPr>
        <w:tabs>
          <w:tab w:val="num" w:pos="2160"/>
        </w:tabs>
        <w:ind w:left="2160" w:hanging="180"/>
      </w:pPr>
    </w:lvl>
    <w:lvl w:ilvl="3" w:tplc="6F8811AC" w:tentative="1">
      <w:start w:val="1"/>
      <w:numFmt w:val="decimal"/>
      <w:lvlText w:val="%4."/>
      <w:lvlJc w:val="left"/>
      <w:pPr>
        <w:tabs>
          <w:tab w:val="num" w:pos="2880"/>
        </w:tabs>
        <w:ind w:left="2880" w:hanging="360"/>
      </w:pPr>
    </w:lvl>
    <w:lvl w:ilvl="4" w:tplc="3F1EE1F2" w:tentative="1">
      <w:start w:val="1"/>
      <w:numFmt w:val="lowerLetter"/>
      <w:lvlText w:val="%5."/>
      <w:lvlJc w:val="left"/>
      <w:pPr>
        <w:tabs>
          <w:tab w:val="num" w:pos="3600"/>
        </w:tabs>
        <w:ind w:left="3600" w:hanging="360"/>
      </w:pPr>
    </w:lvl>
    <w:lvl w:ilvl="5" w:tplc="824AF05E" w:tentative="1">
      <w:start w:val="1"/>
      <w:numFmt w:val="lowerRoman"/>
      <w:lvlText w:val="%6."/>
      <w:lvlJc w:val="right"/>
      <w:pPr>
        <w:tabs>
          <w:tab w:val="num" w:pos="4320"/>
        </w:tabs>
        <w:ind w:left="4320" w:hanging="180"/>
      </w:pPr>
    </w:lvl>
    <w:lvl w:ilvl="6" w:tplc="0E3A408A" w:tentative="1">
      <w:start w:val="1"/>
      <w:numFmt w:val="decimal"/>
      <w:lvlText w:val="%7."/>
      <w:lvlJc w:val="left"/>
      <w:pPr>
        <w:tabs>
          <w:tab w:val="num" w:pos="5040"/>
        </w:tabs>
        <w:ind w:left="5040" w:hanging="360"/>
      </w:pPr>
    </w:lvl>
    <w:lvl w:ilvl="7" w:tplc="70FCD9E0" w:tentative="1">
      <w:start w:val="1"/>
      <w:numFmt w:val="lowerLetter"/>
      <w:lvlText w:val="%8."/>
      <w:lvlJc w:val="left"/>
      <w:pPr>
        <w:tabs>
          <w:tab w:val="num" w:pos="5760"/>
        </w:tabs>
        <w:ind w:left="5760" w:hanging="360"/>
      </w:pPr>
    </w:lvl>
    <w:lvl w:ilvl="8" w:tplc="E744A70E" w:tentative="1">
      <w:start w:val="1"/>
      <w:numFmt w:val="lowerRoman"/>
      <w:lvlText w:val="%9."/>
      <w:lvlJc w:val="right"/>
      <w:pPr>
        <w:tabs>
          <w:tab w:val="num" w:pos="6480"/>
        </w:tabs>
        <w:ind w:left="6480" w:hanging="180"/>
      </w:pPr>
    </w:lvl>
  </w:abstractNum>
  <w:abstractNum w:abstractNumId="54" w15:restartNumberingAfterBreak="0">
    <w:nsid w:val="2ED85B22"/>
    <w:multiLevelType w:val="multilevel"/>
    <w:tmpl w:val="B04CCDC4"/>
    <w:lvl w:ilvl="0">
      <w:start w:val="1"/>
      <w:numFmt w:val="decimal"/>
      <w:pStyle w:val="a3"/>
      <w:lvlText w:val="%1."/>
      <w:lvlJc w:val="center"/>
      <w:pPr>
        <w:ind w:left="360" w:hanging="72"/>
      </w:pPr>
      <w:rPr>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4"/>
      <w:lvlText w:val="%1.%2."/>
      <w:lvlJc w:val="left"/>
      <w:pPr>
        <w:tabs>
          <w:tab w:val="num" w:pos="737"/>
        </w:tabs>
        <w:ind w:left="737" w:hanging="737"/>
      </w:pPr>
      <w:rPr>
        <w:rFonts w:ascii="David" w:hAnsi="David" w:cs="David" w:hint="default"/>
        <w:b w:val="0"/>
        <w:bCs w:val="0"/>
        <w:i w:val="0"/>
        <w:iCs w:val="0"/>
        <w:caps w:val="0"/>
        <w:strike w:val="0"/>
        <w:dstrike w:val="0"/>
        <w:vanish w:val="0"/>
        <w:sz w:val="24"/>
        <w:szCs w:val="24"/>
        <w:u w:val="none"/>
        <w:vertAlign w:val="baseline"/>
        <w:lang w:bidi="he-IL"/>
      </w:rPr>
    </w:lvl>
    <w:lvl w:ilvl="2">
      <w:start w:val="1"/>
      <w:numFmt w:val="decimal"/>
      <w:pStyle w:val="a5"/>
      <w:lvlText w:val="%1.%2.%3."/>
      <w:lvlJc w:val="left"/>
      <w:pPr>
        <w:tabs>
          <w:tab w:val="num" w:pos="3572"/>
        </w:tabs>
        <w:ind w:left="3572" w:hanging="1021"/>
      </w:pPr>
      <w:rPr>
        <w:rFonts w:ascii="David" w:hAnsi="David" w:cs="David"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6"/>
      <w:lvlText w:val="%1.%2.%3.%4."/>
      <w:lvlJc w:val="center"/>
      <w:pPr>
        <w:ind w:left="1475" w:hanging="1475"/>
      </w:pPr>
      <w:rPr>
        <w:rFonts w:ascii="David" w:hAnsi="David" w:cs="David"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7"/>
      <w:lvlText w:val="%1.%2.%3.%4.%5."/>
      <w:lvlJc w:val="left"/>
      <w:pPr>
        <w:ind w:left="3402" w:hanging="1814"/>
      </w:pPr>
      <w:rPr>
        <w:rFonts w:ascii="David" w:hAnsi="David" w:cs="David" w:hint="default"/>
        <w:b w:val="0"/>
        <w:bCs w:val="0"/>
        <w:i w:val="0"/>
        <w:iCs w:val="0"/>
        <w:caps w:val="0"/>
        <w:strike w:val="0"/>
        <w:dstrike w:val="0"/>
        <w:vanish w:val="0"/>
        <w:sz w:val="24"/>
        <w:szCs w:val="24"/>
        <w:vertAlign w:val="baseline"/>
        <w:lang w:val="en-US"/>
      </w:rPr>
    </w:lvl>
    <w:lvl w:ilvl="5">
      <w:start w:val="1"/>
      <w:numFmt w:val="decimal"/>
      <w:pStyle w:val="a8"/>
      <w:lvlText w:val="%1.%2.%3.%4.%5.%6."/>
      <w:lvlJc w:val="left"/>
      <w:pPr>
        <w:tabs>
          <w:tab w:val="num" w:pos="2495"/>
        </w:tabs>
        <w:ind w:left="4026" w:hanging="2041"/>
      </w:pPr>
      <w:rPr>
        <w:rFonts w:ascii="David" w:hAnsi="David" w:cs="David" w:hint="default"/>
        <w:b w:val="0"/>
        <w:bCs w:val="0"/>
        <w:i w:val="0"/>
        <w:iCs w:val="0"/>
        <w:caps w:val="0"/>
        <w:strike w:val="0"/>
        <w:dstrike w:val="0"/>
        <w:vanish w:val="0"/>
        <w:sz w:val="24"/>
        <w:szCs w:val="24"/>
        <w:vertAlign w:val="baseline"/>
      </w:rPr>
    </w:lvl>
    <w:lvl w:ilvl="6">
      <w:start w:val="1"/>
      <w:numFmt w:val="decimal"/>
      <w:lvlText w:val="%1.%2.%3.%4.%5.%6.%7."/>
      <w:lvlJc w:val="left"/>
      <w:pPr>
        <w:ind w:left="4479" w:hanging="2319"/>
      </w:pPr>
      <w:rPr>
        <w:rFonts w:ascii="David" w:hAnsi="David" w:cs="David" w:hint="default"/>
        <w:b w:val="0"/>
        <w:bCs w:val="0"/>
        <w:i w:val="0"/>
        <w:iCs w:val="0"/>
        <w:caps w:val="0"/>
        <w:strike w:val="0"/>
        <w:dstrike w:val="0"/>
        <w:vanish w:val="0"/>
        <w:sz w:val="24"/>
        <w:szCs w:val="24"/>
        <w:vertAlign w:val="baseline"/>
      </w:rPr>
    </w:lvl>
    <w:lvl w:ilvl="7">
      <w:start w:val="1"/>
      <w:numFmt w:val="decimal"/>
      <w:lvlText w:val="%1.%2.%3.%4.%5.%6.%7.%8."/>
      <w:lvlJc w:val="left"/>
      <w:pPr>
        <w:ind w:left="5216" w:hanging="2696"/>
      </w:pPr>
      <w:rPr>
        <w:rFonts w:ascii="David" w:hAnsi="David" w:cs="David" w:hint="default"/>
        <w:b w:val="0"/>
        <w:bCs w:val="0"/>
        <w:i w:val="0"/>
        <w:iCs w:val="0"/>
        <w:caps w:val="0"/>
        <w:strike w:val="0"/>
        <w:dstrike w:val="0"/>
        <w:vanish w:val="0"/>
        <w:sz w:val="24"/>
        <w:szCs w:val="24"/>
        <w:vertAlign w:val="baseline"/>
      </w:rPr>
    </w:lvl>
    <w:lvl w:ilvl="8">
      <w:start w:val="1"/>
      <w:numFmt w:val="decimal"/>
      <w:lvlText w:val="%1.%2.%3.%4.%5.%6.%7.%8.%9."/>
      <w:lvlJc w:val="left"/>
      <w:pPr>
        <w:ind w:left="5783" w:hanging="2903"/>
      </w:pPr>
      <w:rPr>
        <w:rFonts w:ascii="David" w:hAnsi="David" w:cs="David" w:hint="default"/>
        <w:b w:val="0"/>
        <w:bCs w:val="0"/>
        <w:i w:val="0"/>
        <w:iCs w:val="0"/>
        <w:caps w:val="0"/>
        <w:strike w:val="0"/>
        <w:dstrike w:val="0"/>
        <w:vanish w:val="0"/>
        <w:sz w:val="24"/>
        <w:szCs w:val="24"/>
        <w:vertAlign w:val="baseline"/>
      </w:rPr>
    </w:lvl>
  </w:abstractNum>
  <w:abstractNum w:abstractNumId="55" w15:restartNumberingAfterBreak="0">
    <w:nsid w:val="2EDF6355"/>
    <w:multiLevelType w:val="multilevel"/>
    <w:tmpl w:val="B9661DBA"/>
    <w:styleLink w:val="BulletedL5"/>
    <w:lvl w:ilvl="0">
      <w:start w:val="1"/>
      <w:numFmt w:val="bullet"/>
      <w:lvlText w:val=""/>
      <w:lvlJc w:val="left"/>
      <w:pPr>
        <w:tabs>
          <w:tab w:val="num" w:pos="3235"/>
        </w:tabs>
        <w:ind w:left="3235" w:hanging="360"/>
      </w:pPr>
      <w:rPr>
        <w:rFonts w:ascii="Symbol" w:hAnsi="Symbol"/>
        <w:sz w:val="22"/>
        <w:szCs w:val="24"/>
      </w:rPr>
    </w:lvl>
    <w:lvl w:ilvl="1">
      <w:start w:val="1"/>
      <w:numFmt w:val="bullet"/>
      <w:lvlText w:val="o"/>
      <w:lvlJc w:val="left"/>
      <w:pPr>
        <w:tabs>
          <w:tab w:val="num" w:pos="3955"/>
        </w:tabs>
        <w:ind w:left="3955" w:hanging="360"/>
      </w:pPr>
      <w:rPr>
        <w:rFonts w:ascii="Courier New" w:hAnsi="Courier New" w:cs="Courier New" w:hint="default"/>
      </w:rPr>
    </w:lvl>
    <w:lvl w:ilvl="2">
      <w:start w:val="1"/>
      <w:numFmt w:val="bullet"/>
      <w:lvlText w:val=""/>
      <w:lvlJc w:val="left"/>
      <w:pPr>
        <w:tabs>
          <w:tab w:val="num" w:pos="4675"/>
        </w:tabs>
        <w:ind w:left="4675" w:hanging="360"/>
      </w:pPr>
      <w:rPr>
        <w:rFonts w:ascii="Wingdings" w:hAnsi="Wingdings" w:hint="default"/>
      </w:rPr>
    </w:lvl>
    <w:lvl w:ilvl="3">
      <w:start w:val="1"/>
      <w:numFmt w:val="bullet"/>
      <w:lvlText w:val=""/>
      <w:lvlJc w:val="left"/>
      <w:pPr>
        <w:tabs>
          <w:tab w:val="num" w:pos="5395"/>
        </w:tabs>
        <w:ind w:left="5395" w:hanging="360"/>
      </w:pPr>
      <w:rPr>
        <w:rFonts w:ascii="Symbol" w:hAnsi="Symbol" w:hint="default"/>
      </w:rPr>
    </w:lvl>
    <w:lvl w:ilvl="4">
      <w:start w:val="1"/>
      <w:numFmt w:val="bullet"/>
      <w:lvlText w:val="o"/>
      <w:lvlJc w:val="left"/>
      <w:pPr>
        <w:tabs>
          <w:tab w:val="num" w:pos="6115"/>
        </w:tabs>
        <w:ind w:left="6115" w:hanging="360"/>
      </w:pPr>
      <w:rPr>
        <w:rFonts w:ascii="Courier New" w:hAnsi="Courier New" w:cs="Courier New" w:hint="default"/>
      </w:rPr>
    </w:lvl>
    <w:lvl w:ilvl="5">
      <w:start w:val="1"/>
      <w:numFmt w:val="bullet"/>
      <w:lvlText w:val=""/>
      <w:lvlJc w:val="left"/>
      <w:pPr>
        <w:tabs>
          <w:tab w:val="num" w:pos="6835"/>
        </w:tabs>
        <w:ind w:left="6835" w:hanging="360"/>
      </w:pPr>
      <w:rPr>
        <w:rFonts w:ascii="Wingdings" w:hAnsi="Wingdings" w:hint="default"/>
      </w:rPr>
    </w:lvl>
    <w:lvl w:ilvl="6">
      <w:start w:val="1"/>
      <w:numFmt w:val="bullet"/>
      <w:lvlText w:val=""/>
      <w:lvlJc w:val="left"/>
      <w:pPr>
        <w:tabs>
          <w:tab w:val="num" w:pos="7555"/>
        </w:tabs>
        <w:ind w:left="7555" w:hanging="360"/>
      </w:pPr>
      <w:rPr>
        <w:rFonts w:ascii="Symbol" w:hAnsi="Symbol" w:hint="default"/>
      </w:rPr>
    </w:lvl>
    <w:lvl w:ilvl="7">
      <w:start w:val="1"/>
      <w:numFmt w:val="bullet"/>
      <w:lvlText w:val="o"/>
      <w:lvlJc w:val="left"/>
      <w:pPr>
        <w:tabs>
          <w:tab w:val="num" w:pos="8275"/>
        </w:tabs>
        <w:ind w:left="8275" w:hanging="360"/>
      </w:pPr>
      <w:rPr>
        <w:rFonts w:ascii="Courier New" w:hAnsi="Courier New" w:cs="Courier New" w:hint="default"/>
      </w:rPr>
    </w:lvl>
    <w:lvl w:ilvl="8">
      <w:start w:val="1"/>
      <w:numFmt w:val="bullet"/>
      <w:lvlText w:val=""/>
      <w:lvlJc w:val="left"/>
      <w:pPr>
        <w:tabs>
          <w:tab w:val="num" w:pos="8995"/>
        </w:tabs>
        <w:ind w:left="8995" w:hanging="360"/>
      </w:pPr>
      <w:rPr>
        <w:rFonts w:ascii="Wingdings" w:hAnsi="Wingdings" w:hint="default"/>
      </w:rPr>
    </w:lvl>
  </w:abstractNum>
  <w:abstractNum w:abstractNumId="56" w15:restartNumberingAfterBreak="0">
    <w:nsid w:val="32A34904"/>
    <w:multiLevelType w:val="singleLevel"/>
    <w:tmpl w:val="BC64CEDA"/>
    <w:lvl w:ilvl="0">
      <w:start w:val="1"/>
      <w:numFmt w:val="hebrew1"/>
      <w:pStyle w:val="ListNumber"/>
      <w:lvlText w:val="%1."/>
      <w:legacy w:legacy="1" w:legacySpace="0" w:legacyIndent="283"/>
      <w:lvlJc w:val="right"/>
      <w:pPr>
        <w:ind w:left="992" w:right="992" w:hanging="283"/>
      </w:pPr>
    </w:lvl>
  </w:abstractNum>
  <w:abstractNum w:abstractNumId="57" w15:restartNumberingAfterBreak="0">
    <w:nsid w:val="32AE789D"/>
    <w:multiLevelType w:val="multilevel"/>
    <w:tmpl w:val="CC5C7858"/>
    <w:lvl w:ilvl="0">
      <w:start w:val="1"/>
      <w:numFmt w:val="decimal"/>
      <w:pStyle w:val="12"/>
      <w:lvlText w:val="%1."/>
      <w:lvlJc w:val="center"/>
      <w:pPr>
        <w:tabs>
          <w:tab w:val="num" w:pos="567"/>
        </w:tabs>
        <w:ind w:left="567" w:right="567" w:hanging="567"/>
      </w:pPr>
      <w:rPr>
        <w:rFonts w:ascii="Times New Roman" w:eastAsia="Calibri" w:hAnsi="Times New Roman" w:cs="Narkisim"/>
        <w:bCs w:val="0"/>
        <w:iCs w:val="0"/>
        <w:u w:val="none"/>
      </w:rPr>
    </w:lvl>
    <w:lvl w:ilvl="1">
      <w:start w:val="1"/>
      <w:numFmt w:val="hebrew1"/>
      <w:pStyle w:val="20"/>
      <w:lvlText w:val="%2."/>
      <w:lvlJc w:val="center"/>
      <w:pPr>
        <w:tabs>
          <w:tab w:val="num" w:pos="1134"/>
        </w:tabs>
        <w:ind w:left="1134" w:right="1134" w:hanging="510"/>
      </w:pPr>
      <w:rPr>
        <w:u w:val="none"/>
      </w:rPr>
    </w:lvl>
    <w:lvl w:ilvl="2">
      <w:start w:val="1"/>
      <w:numFmt w:val="decimal"/>
      <w:pStyle w:val="30"/>
      <w:lvlText w:val="%3)"/>
      <w:lvlJc w:val="center"/>
      <w:pPr>
        <w:tabs>
          <w:tab w:val="num" w:pos="1701"/>
        </w:tabs>
        <w:ind w:left="1701" w:right="1701" w:hanging="567"/>
      </w:pPr>
      <w:rPr>
        <w:u w:val="none"/>
      </w:rPr>
    </w:lvl>
    <w:lvl w:ilvl="3">
      <w:start w:val="1"/>
      <w:numFmt w:val="hebrew1"/>
      <w:lvlText w:val="(%4)"/>
      <w:lvlJc w:val="center"/>
      <w:pPr>
        <w:tabs>
          <w:tab w:val="num" w:pos="2551"/>
        </w:tabs>
        <w:ind w:left="2551" w:right="2551" w:hanging="510"/>
      </w:pPr>
      <w:rPr>
        <w:u w:val="none"/>
      </w:rPr>
    </w:lvl>
    <w:lvl w:ilvl="4">
      <w:start w:val="1"/>
      <w:numFmt w:val="upperRoman"/>
      <w:lvlText w:val="%5"/>
      <w:lvlJc w:val="center"/>
      <w:pPr>
        <w:tabs>
          <w:tab w:val="num" w:pos="3118"/>
        </w:tabs>
        <w:ind w:left="3118" w:right="3118" w:hanging="567"/>
      </w:pPr>
      <w:rPr>
        <w:u w:val="none"/>
      </w:rPr>
    </w:lvl>
    <w:lvl w:ilvl="5">
      <w:start w:val="1"/>
      <w:numFmt w:val="lowerRoman"/>
      <w:lvlText w:val="%6"/>
      <w:lvlJc w:val="center"/>
      <w:pPr>
        <w:tabs>
          <w:tab w:val="num" w:pos="3685"/>
        </w:tabs>
        <w:ind w:left="3685" w:right="3685" w:hanging="567"/>
      </w:pPr>
      <w:rPr>
        <w:u w:val="none"/>
      </w:rPr>
    </w:lvl>
    <w:lvl w:ilvl="6">
      <w:start w:val="1"/>
      <w:numFmt w:val="bullet"/>
      <w:lvlText w:val=""/>
      <w:lvlJc w:val="left"/>
      <w:pPr>
        <w:tabs>
          <w:tab w:val="num" w:pos="4252"/>
        </w:tabs>
        <w:ind w:left="4252" w:right="4252" w:hanging="567"/>
      </w:pPr>
      <w:rPr>
        <w:rFonts w:ascii="Symbol" w:hAnsi="Symbol" w:cs="Times New Roman"/>
        <w:u w:val="none"/>
      </w:rPr>
    </w:lvl>
    <w:lvl w:ilvl="7">
      <w:start w:val="1"/>
      <w:numFmt w:val="lowerLetter"/>
      <w:lvlText w:val="(%8)"/>
      <w:lvlJc w:val="center"/>
      <w:pPr>
        <w:tabs>
          <w:tab w:val="num" w:pos="4819"/>
        </w:tabs>
        <w:ind w:left="4819" w:right="4819" w:hanging="510"/>
      </w:pPr>
      <w:rPr>
        <w:u w:val="none"/>
      </w:rPr>
    </w:lvl>
    <w:lvl w:ilvl="8">
      <w:start w:val="1"/>
      <w:numFmt w:val="lowerRoman"/>
      <w:lvlText w:val="(%9)"/>
      <w:lvlJc w:val="center"/>
      <w:pPr>
        <w:tabs>
          <w:tab w:val="num" w:pos="5386"/>
        </w:tabs>
        <w:ind w:left="5386" w:right="5386" w:hanging="510"/>
      </w:pPr>
      <w:rPr>
        <w:u w:val="none"/>
      </w:rPr>
    </w:lvl>
  </w:abstractNum>
  <w:abstractNum w:abstractNumId="58" w15:restartNumberingAfterBreak="0">
    <w:nsid w:val="32AF2122"/>
    <w:multiLevelType w:val="hybridMultilevel"/>
    <w:tmpl w:val="F97228AE"/>
    <w:lvl w:ilvl="0" w:tplc="4B0A3754">
      <w:start w:val="3"/>
      <w:numFmt w:val="bullet"/>
      <w:lvlText w:val="-"/>
      <w:lvlJc w:val="left"/>
      <w:pPr>
        <w:ind w:left="746" w:hanging="360"/>
      </w:pPr>
      <w:rPr>
        <w:rFonts w:ascii="Times New Roman" w:eastAsiaTheme="minorEastAsia" w:hAnsi="Times New Roman" w:cs="David" w:hint="default"/>
      </w:rPr>
    </w:lvl>
    <w:lvl w:ilvl="1" w:tplc="04090003" w:tentative="1">
      <w:start w:val="1"/>
      <w:numFmt w:val="bullet"/>
      <w:pStyle w:val="22"/>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59" w15:restartNumberingAfterBreak="0">
    <w:nsid w:val="32B2221B"/>
    <w:multiLevelType w:val="multilevel"/>
    <w:tmpl w:val="626ADED4"/>
    <w:lvl w:ilvl="0">
      <w:numFmt w:val="decimal"/>
      <w:pStyle w:val="4TimesNewRoman"/>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60" w15:restartNumberingAfterBreak="0">
    <w:nsid w:val="32D13DA7"/>
    <w:multiLevelType w:val="multilevel"/>
    <w:tmpl w:val="5846D6CE"/>
    <w:lvl w:ilvl="0">
      <w:start w:val="1"/>
      <w:numFmt w:val="decimal"/>
      <w:suff w:val="nothing"/>
      <w:lvlText w:val="%1."/>
      <w:lvlJc w:val="left"/>
      <w:pPr>
        <w:ind w:left="360" w:right="360" w:hanging="360"/>
      </w:pPr>
    </w:lvl>
    <w:lvl w:ilvl="1">
      <w:start w:val="1"/>
      <w:numFmt w:val="cardinalText"/>
      <w:pStyle w:val="a9"/>
      <w:suff w:val="nothing"/>
      <w:lvlText w:val="%2."/>
      <w:lvlJc w:val="left"/>
      <w:pPr>
        <w:ind w:left="720" w:right="720" w:hanging="360"/>
      </w:pPr>
    </w:lvl>
    <w:lvl w:ilvl="2">
      <w:start w:val="1"/>
      <w:numFmt w:val="decimal"/>
      <w:suff w:val="nothing"/>
      <w:lvlText w:val="%3)"/>
      <w:lvlJc w:val="left"/>
      <w:pPr>
        <w:ind w:left="1080" w:right="1080" w:hanging="360"/>
      </w:pPr>
    </w:lvl>
    <w:lvl w:ilvl="3">
      <w:start w:val="1"/>
      <w:numFmt w:val="cardinalText"/>
      <w:suff w:val="nothing"/>
      <w:lvlText w:val="%4)"/>
      <w:lvlJc w:val="left"/>
      <w:pPr>
        <w:ind w:left="1440" w:right="1440" w:hanging="360"/>
      </w:pPr>
    </w:lvl>
    <w:lvl w:ilvl="4">
      <w:start w:val="1"/>
      <w:numFmt w:val="decimal"/>
      <w:lvlText w:val="(%5)"/>
      <w:lvlJc w:val="left"/>
      <w:pPr>
        <w:tabs>
          <w:tab w:val="num" w:pos="1800"/>
        </w:tabs>
        <w:ind w:left="1800" w:right="1800" w:hanging="360"/>
      </w:pPr>
    </w:lvl>
    <w:lvl w:ilvl="5">
      <w:start w:val="1"/>
      <w:numFmt w:val="decimal"/>
      <w:lvlText w:val="%1.%2.%3.%4.%5.%6."/>
      <w:lvlJc w:val="center"/>
      <w:pPr>
        <w:tabs>
          <w:tab w:val="num" w:pos="2520"/>
        </w:tabs>
        <w:ind w:left="2160" w:right="2160" w:hanging="360"/>
      </w:pPr>
    </w:lvl>
    <w:lvl w:ilvl="6">
      <w:start w:val="1"/>
      <w:numFmt w:val="upperRoman"/>
      <w:lvlText w:val="%1.%2.%3.%4.%5.%6.%7."/>
      <w:lvlJc w:val="center"/>
      <w:pPr>
        <w:tabs>
          <w:tab w:val="num" w:pos="2808"/>
        </w:tabs>
        <w:ind w:left="2520" w:right="2520" w:hanging="360"/>
      </w:pPr>
    </w:lvl>
    <w:lvl w:ilvl="7">
      <w:start w:val="1"/>
      <w:numFmt w:val="decimal"/>
      <w:lvlText w:val="%1.%2.%3.%4.%5.%6.%7.%8."/>
      <w:lvlJc w:val="center"/>
      <w:pPr>
        <w:tabs>
          <w:tab w:val="num" w:pos="3168"/>
        </w:tabs>
        <w:ind w:left="2880" w:right="2880" w:hanging="360"/>
      </w:pPr>
    </w:lvl>
    <w:lvl w:ilvl="8">
      <w:start w:val="1"/>
      <w:numFmt w:val="upperRoman"/>
      <w:lvlText w:val="%1.%2.%3.%4.%5.%6.%7.%8.%9."/>
      <w:lvlJc w:val="center"/>
      <w:pPr>
        <w:tabs>
          <w:tab w:val="num" w:pos="3528"/>
        </w:tabs>
        <w:ind w:left="3240" w:right="3240" w:hanging="360"/>
      </w:pPr>
    </w:lvl>
  </w:abstractNum>
  <w:abstractNum w:abstractNumId="61" w15:restartNumberingAfterBreak="0">
    <w:nsid w:val="3465499D"/>
    <w:multiLevelType w:val="hybridMultilevel"/>
    <w:tmpl w:val="938036BC"/>
    <w:lvl w:ilvl="0" w:tplc="31B67D5C">
      <w:start w:val="1"/>
      <w:numFmt w:val="bullet"/>
      <w:lvlText w:val=""/>
      <w:lvlJc w:val="left"/>
      <w:pPr>
        <w:ind w:left="1494" w:hanging="360"/>
      </w:pPr>
      <w:rPr>
        <w:rFonts w:ascii="Wingdings" w:hAnsi="Wingdings" w:hint="default"/>
        <w:sz w:val="40"/>
        <w:szCs w:val="4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2" w15:restartNumberingAfterBreak="0">
    <w:nsid w:val="356517A9"/>
    <w:multiLevelType w:val="multilevel"/>
    <w:tmpl w:val="97B474E6"/>
    <w:name w:val="listhnumber4222"/>
    <w:lvl w:ilvl="0">
      <w:start w:val="1"/>
      <w:numFmt w:val="decimal"/>
      <w:pStyle w:val="ListHnumber5"/>
      <w:lvlText w:val="%1."/>
      <w:lvlJc w:val="left"/>
      <w:pPr>
        <w:tabs>
          <w:tab w:val="num" w:pos="1985"/>
        </w:tabs>
        <w:ind w:left="1985" w:right="1985" w:hanging="567"/>
      </w:pPr>
      <w:rPr>
        <w:rFonts w:hint="default"/>
      </w:rPr>
    </w:lvl>
    <w:lvl w:ilvl="1">
      <w:start w:val="1"/>
      <w:numFmt w:val="hebrew1"/>
      <w:lvlText w:val="%2."/>
      <w:lvlJc w:val="left"/>
      <w:pPr>
        <w:tabs>
          <w:tab w:val="num" w:pos="2552"/>
        </w:tabs>
        <w:ind w:left="2552" w:right="2552" w:hanging="567"/>
      </w:pPr>
      <w:rPr>
        <w:rFonts w:hint="default"/>
      </w:rPr>
    </w:lvl>
    <w:lvl w:ilvl="2">
      <w:start w:val="1"/>
      <w:numFmt w:val="decimal"/>
      <w:lvlText w:val="%3)"/>
      <w:lvlJc w:val="left"/>
      <w:pPr>
        <w:tabs>
          <w:tab w:val="num" w:pos="3272"/>
        </w:tabs>
        <w:ind w:left="2835" w:right="2835" w:hanging="283"/>
      </w:pPr>
      <w:rPr>
        <w:rFonts w:hint="default"/>
      </w:rPr>
    </w:lvl>
    <w:lvl w:ilvl="3">
      <w:start w:val="1"/>
      <w:numFmt w:val="hebrew1"/>
      <w:lvlText w:val="%4)"/>
      <w:lvlJc w:val="left"/>
      <w:pPr>
        <w:tabs>
          <w:tab w:val="num" w:pos="7111"/>
        </w:tabs>
        <w:ind w:left="7111" w:right="7111" w:hanging="360"/>
      </w:pPr>
      <w:rPr>
        <w:rFonts w:hint="default"/>
      </w:rPr>
    </w:lvl>
    <w:lvl w:ilvl="4">
      <w:start w:val="1"/>
      <w:numFmt w:val="lowerLetter"/>
      <w:lvlText w:val="(%5)"/>
      <w:lvlJc w:val="left"/>
      <w:pPr>
        <w:tabs>
          <w:tab w:val="num" w:pos="7471"/>
        </w:tabs>
        <w:ind w:left="7471" w:right="7471" w:hanging="360"/>
      </w:pPr>
      <w:rPr>
        <w:rFonts w:hint="default"/>
      </w:rPr>
    </w:lvl>
    <w:lvl w:ilvl="5">
      <w:start w:val="1"/>
      <w:numFmt w:val="hebrew1"/>
      <w:lvlText w:val="%6."/>
      <w:lvlJc w:val="left"/>
      <w:pPr>
        <w:tabs>
          <w:tab w:val="num" w:pos="7831"/>
        </w:tabs>
        <w:ind w:left="7831" w:right="7831" w:hanging="360"/>
      </w:pPr>
      <w:rPr>
        <w:rFonts w:hint="default"/>
      </w:rPr>
    </w:lvl>
    <w:lvl w:ilvl="6">
      <w:start w:val="1"/>
      <w:numFmt w:val="decimal"/>
      <w:lvlText w:val="%7."/>
      <w:lvlJc w:val="left"/>
      <w:pPr>
        <w:tabs>
          <w:tab w:val="num" w:pos="8191"/>
        </w:tabs>
        <w:ind w:left="8191" w:right="8191" w:hanging="360"/>
      </w:pPr>
      <w:rPr>
        <w:rFonts w:hint="default"/>
      </w:rPr>
    </w:lvl>
    <w:lvl w:ilvl="7">
      <w:start w:val="1"/>
      <w:numFmt w:val="lowerLetter"/>
      <w:lvlText w:val="%8."/>
      <w:lvlJc w:val="left"/>
      <w:pPr>
        <w:tabs>
          <w:tab w:val="num" w:pos="8551"/>
        </w:tabs>
        <w:ind w:left="8551" w:right="8551" w:hanging="360"/>
      </w:pPr>
      <w:rPr>
        <w:rFonts w:hint="default"/>
      </w:rPr>
    </w:lvl>
    <w:lvl w:ilvl="8">
      <w:start w:val="1"/>
      <w:numFmt w:val="lowerRoman"/>
      <w:lvlText w:val="%9."/>
      <w:lvlJc w:val="left"/>
      <w:pPr>
        <w:tabs>
          <w:tab w:val="num" w:pos="9271"/>
        </w:tabs>
        <w:ind w:left="8911" w:right="8911" w:hanging="360"/>
      </w:pPr>
      <w:rPr>
        <w:rFonts w:hint="default"/>
      </w:rPr>
    </w:lvl>
  </w:abstractNum>
  <w:abstractNum w:abstractNumId="63" w15:restartNumberingAfterBreak="0">
    <w:nsid w:val="35C869BC"/>
    <w:multiLevelType w:val="hybridMultilevel"/>
    <w:tmpl w:val="11EA98B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64" w15:restartNumberingAfterBreak="0">
    <w:nsid w:val="36337D02"/>
    <w:multiLevelType w:val="multilevel"/>
    <w:tmpl w:val="30245CEC"/>
    <w:lvl w:ilvl="0">
      <w:start w:val="1"/>
      <w:numFmt w:val="decimal"/>
      <w:pStyle w:val="23"/>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36B75A25"/>
    <w:multiLevelType w:val="multilevel"/>
    <w:tmpl w:val="2758A7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bCs w:val="0"/>
      </w:rPr>
    </w:lvl>
    <w:lvl w:ilvl="6">
      <w:start w:val="1"/>
      <w:numFmt w:val="decimal"/>
      <w:lvlText w:val="%1.%2.%3.%4.%5.%6.%7."/>
      <w:lvlJc w:val="left"/>
      <w:pPr>
        <w:ind w:left="3240" w:hanging="1080"/>
      </w:pPr>
      <w:rPr>
        <w:b w:val="0"/>
        <w:bCs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8321CB7"/>
    <w:multiLevelType w:val="hybridMultilevel"/>
    <w:tmpl w:val="EACE6840"/>
    <w:lvl w:ilvl="0" w:tplc="1FD20800">
      <w:start w:val="1"/>
      <w:numFmt w:val="bullet"/>
      <w:pStyle w:val="Paragraph1Bullets"/>
      <w:lvlText w:val=""/>
      <w:lvlJc w:val="left"/>
      <w:pPr>
        <w:tabs>
          <w:tab w:val="num" w:pos="2441"/>
        </w:tabs>
        <w:ind w:left="2441" w:right="2441" w:hanging="360"/>
      </w:pPr>
      <w:rPr>
        <w:rFonts w:ascii="Wingdings" w:hAnsi="Wingdings" w:hint="default"/>
        <w:color w:val="339966"/>
      </w:rPr>
    </w:lvl>
    <w:lvl w:ilvl="1" w:tplc="04090019" w:tentative="1">
      <w:start w:val="1"/>
      <w:numFmt w:val="bullet"/>
      <w:lvlText w:val="o"/>
      <w:lvlJc w:val="left"/>
      <w:pPr>
        <w:tabs>
          <w:tab w:val="num" w:pos="1764"/>
        </w:tabs>
        <w:ind w:left="1764" w:right="1764" w:hanging="360"/>
      </w:pPr>
      <w:rPr>
        <w:rFonts w:ascii="Courier New" w:hAnsi="Courier New" w:cs="Courier New" w:hint="default"/>
      </w:rPr>
    </w:lvl>
    <w:lvl w:ilvl="2" w:tplc="0409001B" w:tentative="1">
      <w:start w:val="1"/>
      <w:numFmt w:val="bullet"/>
      <w:lvlText w:val=""/>
      <w:lvlJc w:val="left"/>
      <w:pPr>
        <w:tabs>
          <w:tab w:val="num" w:pos="2484"/>
        </w:tabs>
        <w:ind w:left="2484" w:right="2484" w:hanging="360"/>
      </w:pPr>
      <w:rPr>
        <w:rFonts w:ascii="Wingdings" w:hAnsi="Wingdings" w:hint="default"/>
      </w:rPr>
    </w:lvl>
    <w:lvl w:ilvl="3" w:tplc="0409000F" w:tentative="1">
      <w:start w:val="1"/>
      <w:numFmt w:val="bullet"/>
      <w:lvlText w:val=""/>
      <w:lvlJc w:val="left"/>
      <w:pPr>
        <w:tabs>
          <w:tab w:val="num" w:pos="3204"/>
        </w:tabs>
        <w:ind w:left="3204" w:right="3204" w:hanging="360"/>
      </w:pPr>
      <w:rPr>
        <w:rFonts w:ascii="Symbol" w:hAnsi="Symbol" w:hint="default"/>
      </w:rPr>
    </w:lvl>
    <w:lvl w:ilvl="4" w:tplc="04090019" w:tentative="1">
      <w:start w:val="1"/>
      <w:numFmt w:val="bullet"/>
      <w:lvlText w:val="o"/>
      <w:lvlJc w:val="left"/>
      <w:pPr>
        <w:tabs>
          <w:tab w:val="num" w:pos="3924"/>
        </w:tabs>
        <w:ind w:left="3924" w:right="3924" w:hanging="360"/>
      </w:pPr>
      <w:rPr>
        <w:rFonts w:ascii="Courier New" w:hAnsi="Courier New" w:cs="Courier New" w:hint="default"/>
      </w:rPr>
    </w:lvl>
    <w:lvl w:ilvl="5" w:tplc="0409001B" w:tentative="1">
      <w:start w:val="1"/>
      <w:numFmt w:val="bullet"/>
      <w:lvlText w:val=""/>
      <w:lvlJc w:val="left"/>
      <w:pPr>
        <w:tabs>
          <w:tab w:val="num" w:pos="4644"/>
        </w:tabs>
        <w:ind w:left="4644" w:right="4644" w:hanging="360"/>
      </w:pPr>
      <w:rPr>
        <w:rFonts w:ascii="Wingdings" w:hAnsi="Wingdings" w:hint="default"/>
      </w:rPr>
    </w:lvl>
    <w:lvl w:ilvl="6" w:tplc="0409000F" w:tentative="1">
      <w:start w:val="1"/>
      <w:numFmt w:val="bullet"/>
      <w:lvlText w:val=""/>
      <w:lvlJc w:val="left"/>
      <w:pPr>
        <w:tabs>
          <w:tab w:val="num" w:pos="5364"/>
        </w:tabs>
        <w:ind w:left="5364" w:right="5364" w:hanging="360"/>
      </w:pPr>
      <w:rPr>
        <w:rFonts w:ascii="Symbol" w:hAnsi="Symbol" w:hint="default"/>
      </w:rPr>
    </w:lvl>
    <w:lvl w:ilvl="7" w:tplc="04090019" w:tentative="1">
      <w:start w:val="1"/>
      <w:numFmt w:val="bullet"/>
      <w:lvlText w:val="o"/>
      <w:lvlJc w:val="left"/>
      <w:pPr>
        <w:tabs>
          <w:tab w:val="num" w:pos="6084"/>
        </w:tabs>
        <w:ind w:left="6084" w:right="6084" w:hanging="360"/>
      </w:pPr>
      <w:rPr>
        <w:rFonts w:ascii="Courier New" w:hAnsi="Courier New" w:cs="Courier New" w:hint="default"/>
      </w:rPr>
    </w:lvl>
    <w:lvl w:ilvl="8" w:tplc="0409001B" w:tentative="1">
      <w:start w:val="1"/>
      <w:numFmt w:val="bullet"/>
      <w:lvlText w:val=""/>
      <w:lvlJc w:val="left"/>
      <w:pPr>
        <w:tabs>
          <w:tab w:val="num" w:pos="6804"/>
        </w:tabs>
        <w:ind w:left="6804" w:right="6804" w:hanging="360"/>
      </w:pPr>
      <w:rPr>
        <w:rFonts w:ascii="Wingdings" w:hAnsi="Wingdings" w:hint="default"/>
      </w:rPr>
    </w:lvl>
  </w:abstractNum>
  <w:abstractNum w:abstractNumId="67" w15:restartNumberingAfterBreak="0">
    <w:nsid w:val="39466F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95947DE"/>
    <w:multiLevelType w:val="multilevel"/>
    <w:tmpl w:val="B87C1632"/>
    <w:lvl w:ilvl="0">
      <w:numFmt w:val="decimal"/>
      <w:lvlText w:val="%1."/>
      <w:lvlJc w:val="left"/>
      <w:pPr>
        <w:tabs>
          <w:tab w:val="num" w:pos="720"/>
        </w:tabs>
        <w:ind w:left="720" w:right="720" w:hanging="720"/>
      </w:pPr>
      <w:rPr>
        <w:rFonts w:hint="default"/>
        <w:u w:val="none"/>
      </w:rPr>
    </w:lvl>
    <w:lvl w:ilvl="1">
      <w:numFmt w:val="decimal"/>
      <w:pStyle w:val="2h2H2H21H22H211H23H212H221H2111H24H25H213H"/>
      <w:lvlText w:val="%1.%2."/>
      <w:lvlJc w:val="left"/>
      <w:pPr>
        <w:tabs>
          <w:tab w:val="num" w:pos="1152"/>
        </w:tabs>
        <w:ind w:left="1152" w:right="1152" w:hanging="720"/>
      </w:pPr>
      <w:rPr>
        <w:rFonts w:hint="default"/>
      </w:rPr>
    </w:lvl>
    <w:lvl w:ilvl="2">
      <w:start w:val="1"/>
      <w:numFmt w:val="decimal"/>
      <w:lvlText w:val="%1.%2.%3."/>
      <w:lvlJc w:val="left"/>
      <w:pPr>
        <w:tabs>
          <w:tab w:val="num" w:pos="1872"/>
        </w:tabs>
        <w:ind w:left="1872" w:right="1872" w:hanging="864"/>
      </w:pPr>
      <w:rPr>
        <w:rFonts w:hint="default"/>
      </w:rPr>
    </w:lvl>
    <w:lvl w:ilvl="3">
      <w:start w:val="1"/>
      <w:numFmt w:val="bullet"/>
      <w:lvlText w:val=""/>
      <w:lvlJc w:val="left"/>
      <w:pPr>
        <w:tabs>
          <w:tab w:val="num" w:pos="2088"/>
        </w:tabs>
        <w:ind w:left="2088" w:right="2088" w:hanging="360"/>
      </w:pPr>
      <w:rPr>
        <w:rFonts w:ascii="Symbol" w:hAnsi="Symbol" w:cs="Times New Roman" w:hint="default"/>
        <w:color w:val="auto"/>
      </w:rPr>
    </w:lvl>
    <w:lvl w:ilvl="4">
      <w:start w:val="1"/>
      <w:numFmt w:val="bullet"/>
      <w:lvlRestart w:val="0"/>
      <w:lvlText w:val=""/>
      <w:lvlJc w:val="left"/>
      <w:pPr>
        <w:tabs>
          <w:tab w:val="num" w:pos="2520"/>
        </w:tabs>
        <w:ind w:left="2520" w:right="2520" w:hanging="360"/>
      </w:pPr>
      <w:rPr>
        <w:rFonts w:ascii="Wingdings" w:hAnsi="Wingdings" w:cs="Times New Roman" w:hint="default"/>
      </w:rPr>
    </w:lvl>
    <w:lvl w:ilvl="5">
      <w:start w:val="1"/>
      <w:numFmt w:val="decimal"/>
      <w:lvlText w:val="%1.%2.%3.%4.%5.%6."/>
      <w:lvlJc w:val="right"/>
      <w:pPr>
        <w:tabs>
          <w:tab w:val="num" w:pos="0"/>
        </w:tabs>
        <w:ind w:left="851" w:right="851" w:hanging="851"/>
      </w:pPr>
      <w:rPr>
        <w:rFonts w:hint="default"/>
      </w:rPr>
    </w:lvl>
    <w:lvl w:ilvl="6">
      <w:start w:val="1"/>
      <w:numFmt w:val="decimal"/>
      <w:lvlText w:val="%1.%2.%3.%4.%5.%6.%7."/>
      <w:lvlJc w:val="right"/>
      <w:pPr>
        <w:tabs>
          <w:tab w:val="num" w:pos="0"/>
        </w:tabs>
        <w:ind w:left="851" w:right="851" w:hanging="851"/>
      </w:pPr>
      <w:rPr>
        <w:rFonts w:hint="default"/>
      </w:rPr>
    </w:lvl>
    <w:lvl w:ilvl="7">
      <w:start w:val="1"/>
      <w:numFmt w:val="decimal"/>
      <w:lvlText w:val="%1.%2.%3.%4.%5.%6.%7.%8."/>
      <w:lvlJc w:val="right"/>
      <w:pPr>
        <w:tabs>
          <w:tab w:val="num" w:pos="0"/>
        </w:tabs>
        <w:ind w:left="851" w:right="851" w:hanging="851"/>
      </w:pPr>
      <w:rPr>
        <w:rFonts w:hint="default"/>
      </w:rPr>
    </w:lvl>
    <w:lvl w:ilvl="8">
      <w:start w:val="1"/>
      <w:numFmt w:val="decimal"/>
      <w:lvlText w:val="%1.%2.%3.%4.%5.%6.%7.%8.%9."/>
      <w:lvlJc w:val="right"/>
      <w:pPr>
        <w:tabs>
          <w:tab w:val="num" w:pos="0"/>
        </w:tabs>
        <w:ind w:left="851" w:right="851" w:hanging="851"/>
      </w:pPr>
      <w:rPr>
        <w:rFonts w:hint="default"/>
      </w:rPr>
    </w:lvl>
  </w:abstractNum>
  <w:abstractNum w:abstractNumId="69" w15:restartNumberingAfterBreak="0">
    <w:nsid w:val="3B027DB9"/>
    <w:multiLevelType w:val="multilevel"/>
    <w:tmpl w:val="BFF23B2A"/>
    <w:lvl w:ilvl="0">
      <w:start w:val="1"/>
      <w:numFmt w:val="decimal"/>
      <w:lvlText w:val="%1."/>
      <w:lvlJc w:val="left"/>
      <w:pPr>
        <w:ind w:left="360" w:hanging="360"/>
      </w:pPr>
    </w:lvl>
    <w:lvl w:ilvl="1">
      <w:start w:val="1"/>
      <w:numFmt w:val="decimal"/>
      <w:pStyle w:val="2-0"/>
      <w:lvlText w:val="%2."/>
      <w:lvlJc w:val="left"/>
      <w:pPr>
        <w:ind w:left="792" w:hanging="432"/>
      </w:pPr>
      <w:rPr>
        <w:rFonts w:ascii="David" w:eastAsia="Times New Roman" w:hAnsi="David" w:cs="David"/>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val="0"/>
        <w:lang w:bidi="he-IL"/>
      </w:rPr>
    </w:lvl>
    <w:lvl w:ilvl="3">
      <w:start w:val="1"/>
      <w:numFmt w:val="decimal"/>
      <w:lvlText w:val="%1.%2.%3.%4."/>
      <w:lvlJc w:val="left"/>
      <w:pPr>
        <w:ind w:left="1728" w:hanging="648"/>
      </w:pPr>
      <w:rPr>
        <w:b/>
        <w:bCs w:val="0"/>
      </w:rPr>
    </w:lvl>
    <w:lvl w:ilvl="4">
      <w:start w:val="1"/>
      <w:numFmt w:val="decimal"/>
      <w:pStyle w:val="51"/>
      <w:lvlText w:val="%1.%2.%3.%4.%5."/>
      <w:lvlJc w:val="left"/>
      <w:pPr>
        <w:ind w:left="2232" w:hanging="792"/>
      </w:pPr>
      <w:rPr>
        <w:b/>
        <w:bCs w:val="0"/>
        <w:lang w:val="en-U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CD62704"/>
    <w:multiLevelType w:val="hybridMultilevel"/>
    <w:tmpl w:val="B77A361A"/>
    <w:lvl w:ilvl="0" w:tplc="FFFFFFFF">
      <w:start w:val="1"/>
      <w:numFmt w:val="bullet"/>
      <w:pStyle w:val="Instruction1"/>
      <w:lvlText w:val=""/>
      <w:lvlJc w:val="left"/>
      <w:pPr>
        <w:tabs>
          <w:tab w:val="num" w:pos="794"/>
        </w:tabs>
        <w:ind w:left="794" w:hanging="397"/>
      </w:pPr>
      <w:rPr>
        <w:rFonts w:ascii="Wingdings" w:hAnsi="Wingdings" w:hint="default"/>
      </w:rPr>
    </w:lvl>
    <w:lvl w:ilvl="1" w:tplc="FFFFFFFF" w:tentative="1">
      <w:start w:val="1"/>
      <w:numFmt w:val="bullet"/>
      <w:lvlText w:val="o"/>
      <w:lvlJc w:val="left"/>
      <w:pPr>
        <w:tabs>
          <w:tab w:val="num" w:pos="1440"/>
        </w:tabs>
        <w:ind w:left="1440" w:right="1440" w:hanging="360"/>
      </w:pPr>
      <w:rPr>
        <w:rFonts w:ascii="Courier New" w:hAnsi="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71" w15:restartNumberingAfterBreak="0">
    <w:nsid w:val="3D535B7F"/>
    <w:multiLevelType w:val="singleLevel"/>
    <w:tmpl w:val="01080796"/>
    <w:lvl w:ilvl="0">
      <w:start w:val="1"/>
      <w:numFmt w:val="chosung"/>
      <w:pStyle w:val="bullet1"/>
      <w:lvlText w:val=""/>
      <w:lvlJc w:val="center"/>
      <w:pPr>
        <w:tabs>
          <w:tab w:val="num" w:pos="644"/>
        </w:tabs>
        <w:ind w:hanging="283"/>
      </w:pPr>
      <w:rPr>
        <w:rFonts w:ascii="Symbol" w:hint="default"/>
      </w:rPr>
    </w:lvl>
  </w:abstractNum>
  <w:abstractNum w:abstractNumId="72" w15:restartNumberingAfterBreak="0">
    <w:nsid w:val="3D9B342B"/>
    <w:multiLevelType w:val="hybridMultilevel"/>
    <w:tmpl w:val="9B7EC6BE"/>
    <w:lvl w:ilvl="0" w:tplc="EED4F464">
      <w:start w:val="1"/>
      <w:numFmt w:val="decimal"/>
      <w:lvlText w:val="(%1)"/>
      <w:lvlJc w:val="left"/>
      <w:pPr>
        <w:ind w:left="720" w:hanging="360"/>
      </w:pPr>
      <w:rPr>
        <w:rFonts w:hint="default"/>
        <w:b w:val="0"/>
        <w:bCs w:val="0"/>
        <w:color w:val="auto"/>
      </w:rPr>
    </w:lvl>
    <w:lvl w:ilvl="1" w:tplc="B5F27804">
      <w:start w:val="1"/>
      <w:numFmt w:val="decimal"/>
      <w:lvlText w:val="(%2)"/>
      <w:lvlJc w:val="left"/>
      <w:pPr>
        <w:ind w:left="1440" w:hanging="360"/>
      </w:pPr>
      <w:rPr>
        <w:rFonts w:hint="default"/>
      </w:rPr>
    </w:lvl>
    <w:lvl w:ilvl="2" w:tplc="14847192">
      <w:start w:val="1"/>
      <w:numFmt w:val="bullet"/>
      <w:lvlText w:val="-"/>
      <w:lvlJc w:val="left"/>
      <w:pPr>
        <w:ind w:left="2340" w:hanging="360"/>
      </w:pPr>
      <w:rPr>
        <w:rFonts w:ascii="Times New Roman" w:eastAsia="Times New Roman" w:hAnsi="Times New Roman" w:cs="David"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E5A4404"/>
    <w:multiLevelType w:val="hybridMultilevel"/>
    <w:tmpl w:val="2852170C"/>
    <w:lvl w:ilvl="0" w:tplc="31B67D5C">
      <w:start w:val="1"/>
      <w:numFmt w:val="bullet"/>
      <w:lvlText w:val=""/>
      <w:lvlJc w:val="left"/>
      <w:pPr>
        <w:ind w:left="785" w:hanging="360"/>
      </w:pPr>
      <w:rPr>
        <w:rFonts w:ascii="Wingdings" w:hAnsi="Wingdings" w:hint="default"/>
        <w:sz w:val="40"/>
        <w:szCs w:val="40"/>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4" w15:restartNumberingAfterBreak="0">
    <w:nsid w:val="3EED5B82"/>
    <w:multiLevelType w:val="hybridMultilevel"/>
    <w:tmpl w:val="3C04DA68"/>
    <w:lvl w:ilvl="0" w:tplc="66089E54">
      <w:start w:val="1"/>
      <w:numFmt w:val="decimal"/>
      <w:lvlText w:val="%1)"/>
      <w:lvlJc w:val="left"/>
      <w:pPr>
        <w:ind w:left="360" w:hanging="360"/>
      </w:pPr>
      <w:rPr>
        <w:lang w:bidi="he-I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136752B"/>
    <w:multiLevelType w:val="hybridMultilevel"/>
    <w:tmpl w:val="1130B9D4"/>
    <w:lvl w:ilvl="0" w:tplc="21FABD30">
      <w:start w:val="1"/>
      <w:numFmt w:val="bullet"/>
      <w:pStyle w:val="Bullets-4-English"/>
      <w:lvlText w:val=""/>
      <w:lvlJc w:val="left"/>
      <w:pPr>
        <w:tabs>
          <w:tab w:val="num" w:pos="1063"/>
        </w:tabs>
        <w:ind w:left="1063" w:hanging="360"/>
      </w:pPr>
      <w:rPr>
        <w:rFonts w:ascii="Symbol" w:hAnsi="Symbol" w:hint="default"/>
        <w:color w:val="auto"/>
      </w:rPr>
    </w:lvl>
    <w:lvl w:ilvl="1" w:tplc="53F42A7E">
      <w:start w:val="1"/>
      <w:numFmt w:val="bullet"/>
      <w:lvlText w:val="o"/>
      <w:lvlJc w:val="left"/>
      <w:pPr>
        <w:tabs>
          <w:tab w:val="num" w:pos="1423"/>
        </w:tabs>
        <w:ind w:left="1423" w:hanging="360"/>
      </w:pPr>
      <w:rPr>
        <w:rFonts w:ascii="Courier New" w:hAnsi="Courier New" w:cs="Courier New" w:hint="default"/>
      </w:rPr>
    </w:lvl>
    <w:lvl w:ilvl="2" w:tplc="6DA48F10">
      <w:start w:val="1"/>
      <w:numFmt w:val="bullet"/>
      <w:lvlText w:val=""/>
      <w:lvlJc w:val="left"/>
      <w:pPr>
        <w:tabs>
          <w:tab w:val="num" w:pos="2143"/>
        </w:tabs>
        <w:ind w:left="2143" w:hanging="360"/>
      </w:pPr>
      <w:rPr>
        <w:rFonts w:ascii="Wingdings" w:hAnsi="Wingdings" w:hint="default"/>
      </w:rPr>
    </w:lvl>
    <w:lvl w:ilvl="3" w:tplc="EC983610" w:tentative="1">
      <w:start w:val="1"/>
      <w:numFmt w:val="bullet"/>
      <w:lvlText w:val=""/>
      <w:lvlJc w:val="left"/>
      <w:pPr>
        <w:tabs>
          <w:tab w:val="num" w:pos="2863"/>
        </w:tabs>
        <w:ind w:left="2863" w:hanging="360"/>
      </w:pPr>
      <w:rPr>
        <w:rFonts w:ascii="Symbol" w:hAnsi="Symbol" w:hint="default"/>
      </w:rPr>
    </w:lvl>
    <w:lvl w:ilvl="4" w:tplc="61F20360" w:tentative="1">
      <w:start w:val="1"/>
      <w:numFmt w:val="bullet"/>
      <w:lvlText w:val="o"/>
      <w:lvlJc w:val="left"/>
      <w:pPr>
        <w:tabs>
          <w:tab w:val="num" w:pos="3583"/>
        </w:tabs>
        <w:ind w:left="3583" w:hanging="360"/>
      </w:pPr>
      <w:rPr>
        <w:rFonts w:ascii="Courier New" w:hAnsi="Courier New" w:cs="Courier New" w:hint="default"/>
      </w:rPr>
    </w:lvl>
    <w:lvl w:ilvl="5" w:tplc="E176EE68" w:tentative="1">
      <w:start w:val="1"/>
      <w:numFmt w:val="bullet"/>
      <w:lvlText w:val=""/>
      <w:lvlJc w:val="left"/>
      <w:pPr>
        <w:tabs>
          <w:tab w:val="num" w:pos="4303"/>
        </w:tabs>
        <w:ind w:left="4303" w:hanging="360"/>
      </w:pPr>
      <w:rPr>
        <w:rFonts w:ascii="Wingdings" w:hAnsi="Wingdings" w:hint="default"/>
      </w:rPr>
    </w:lvl>
    <w:lvl w:ilvl="6" w:tplc="89EA5E26" w:tentative="1">
      <w:start w:val="1"/>
      <w:numFmt w:val="bullet"/>
      <w:lvlText w:val=""/>
      <w:lvlJc w:val="left"/>
      <w:pPr>
        <w:tabs>
          <w:tab w:val="num" w:pos="5023"/>
        </w:tabs>
        <w:ind w:left="5023" w:hanging="360"/>
      </w:pPr>
      <w:rPr>
        <w:rFonts w:ascii="Symbol" w:hAnsi="Symbol" w:hint="default"/>
      </w:rPr>
    </w:lvl>
    <w:lvl w:ilvl="7" w:tplc="4E685A46" w:tentative="1">
      <w:start w:val="1"/>
      <w:numFmt w:val="bullet"/>
      <w:lvlText w:val="o"/>
      <w:lvlJc w:val="left"/>
      <w:pPr>
        <w:tabs>
          <w:tab w:val="num" w:pos="5743"/>
        </w:tabs>
        <w:ind w:left="5743" w:hanging="360"/>
      </w:pPr>
      <w:rPr>
        <w:rFonts w:ascii="Courier New" w:hAnsi="Courier New" w:cs="Courier New" w:hint="default"/>
      </w:rPr>
    </w:lvl>
    <w:lvl w:ilvl="8" w:tplc="845E74CC" w:tentative="1">
      <w:start w:val="1"/>
      <w:numFmt w:val="bullet"/>
      <w:lvlText w:val=""/>
      <w:lvlJc w:val="left"/>
      <w:pPr>
        <w:tabs>
          <w:tab w:val="num" w:pos="6463"/>
        </w:tabs>
        <w:ind w:left="6463" w:hanging="360"/>
      </w:pPr>
      <w:rPr>
        <w:rFonts w:ascii="Wingdings" w:hAnsi="Wingdings" w:hint="default"/>
      </w:rPr>
    </w:lvl>
  </w:abstractNum>
  <w:abstractNum w:abstractNumId="76" w15:restartNumberingAfterBreak="0">
    <w:nsid w:val="41DB30B8"/>
    <w:multiLevelType w:val="multilevel"/>
    <w:tmpl w:val="21041F62"/>
    <w:lvl w:ilvl="0">
      <w:start w:val="1"/>
      <w:numFmt w:val="decimal"/>
      <w:lvlText w:val="%1."/>
      <w:lvlJc w:val="left"/>
      <w:pPr>
        <w:ind w:left="465" w:hanging="465"/>
      </w:pPr>
      <w:rPr>
        <w:rFonts w:hint="default"/>
      </w:rPr>
    </w:lvl>
    <w:lvl w:ilvl="1">
      <w:start w:val="11"/>
      <w:numFmt w:val="decimal"/>
      <w:lvlText w:val="%1.%2."/>
      <w:lvlJc w:val="left"/>
      <w:pPr>
        <w:ind w:left="123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616" w:hanging="1080"/>
      </w:pPr>
      <w:rPr>
        <w:rFonts w:hint="default"/>
        <w:lang w:val="en-US"/>
      </w:rPr>
    </w:lvl>
    <w:lvl w:ilvl="4">
      <w:start w:val="1"/>
      <w:numFmt w:val="decimal"/>
      <w:lvlText w:val="%1.%2.%3.%4.%5."/>
      <w:lvlJc w:val="left"/>
      <w:pPr>
        <w:ind w:left="3488" w:hanging="1440"/>
      </w:pPr>
      <w:rPr>
        <w:rFonts w:hint="default"/>
        <w:b w:val="0"/>
        <w:bCs w:val="0"/>
      </w:rPr>
    </w:lvl>
    <w:lvl w:ilvl="5">
      <w:start w:val="1"/>
      <w:numFmt w:val="decimal"/>
      <w:lvlText w:val="%1.%2.%3.%4.%5.%6."/>
      <w:lvlJc w:val="left"/>
      <w:pPr>
        <w:ind w:left="4000" w:hanging="1440"/>
      </w:pPr>
      <w:rPr>
        <w:rFonts w:hint="default"/>
      </w:rPr>
    </w:lvl>
    <w:lvl w:ilvl="6">
      <w:start w:val="1"/>
      <w:numFmt w:val="decimal"/>
      <w:lvlText w:val="%1.%2.%3.%4.%5.%6.%7."/>
      <w:lvlJc w:val="left"/>
      <w:pPr>
        <w:ind w:left="4872" w:hanging="1800"/>
      </w:pPr>
      <w:rPr>
        <w:rFonts w:hint="default"/>
      </w:rPr>
    </w:lvl>
    <w:lvl w:ilvl="7">
      <w:start w:val="1"/>
      <w:numFmt w:val="decimal"/>
      <w:lvlText w:val="%1.%2.%3.%4.%5.%6.%7.%8."/>
      <w:lvlJc w:val="left"/>
      <w:pPr>
        <w:ind w:left="5384" w:hanging="1800"/>
      </w:pPr>
      <w:rPr>
        <w:rFonts w:hint="default"/>
      </w:rPr>
    </w:lvl>
    <w:lvl w:ilvl="8">
      <w:start w:val="1"/>
      <w:numFmt w:val="decimal"/>
      <w:lvlText w:val="%1.%2.%3.%4.%5.%6.%7.%8.%9."/>
      <w:lvlJc w:val="left"/>
      <w:pPr>
        <w:ind w:left="6256" w:hanging="2160"/>
      </w:pPr>
      <w:rPr>
        <w:rFonts w:hint="default"/>
      </w:rPr>
    </w:lvl>
  </w:abstractNum>
  <w:abstractNum w:abstractNumId="77" w15:restartNumberingAfterBreak="0">
    <w:nsid w:val="439610D1"/>
    <w:multiLevelType w:val="multilevel"/>
    <w:tmpl w:val="9CC6CC1E"/>
    <w:lvl w:ilvl="0">
      <w:start w:val="1"/>
      <w:numFmt w:val="decimal"/>
      <w:pStyle w:val="ListHnumber6"/>
      <w:lvlText w:val="%1."/>
      <w:lvlJc w:val="left"/>
      <w:pPr>
        <w:tabs>
          <w:tab w:val="num" w:pos="3240"/>
        </w:tabs>
        <w:ind w:left="2880" w:right="2880" w:hanging="360"/>
      </w:pPr>
      <w:rPr>
        <w:rFonts w:hint="default"/>
      </w:rPr>
    </w:lvl>
    <w:lvl w:ilvl="1">
      <w:start w:val="1"/>
      <w:numFmt w:val="hebrew1"/>
      <w:lvlText w:val="%2."/>
      <w:lvlJc w:val="left"/>
      <w:pPr>
        <w:tabs>
          <w:tab w:val="num" w:pos="3600"/>
        </w:tabs>
        <w:ind w:left="3240" w:right="3240" w:hanging="360"/>
      </w:pPr>
      <w:rPr>
        <w:rFonts w:hint="default"/>
      </w:rPr>
    </w:lvl>
    <w:lvl w:ilvl="2">
      <w:start w:val="1"/>
      <w:numFmt w:val="decimal"/>
      <w:lvlText w:val="%3)"/>
      <w:lvlJc w:val="left"/>
      <w:pPr>
        <w:tabs>
          <w:tab w:val="num" w:pos="3960"/>
        </w:tabs>
        <w:ind w:left="3600" w:right="3600" w:hanging="360"/>
      </w:pPr>
      <w:rPr>
        <w:rFonts w:hint="default"/>
      </w:rPr>
    </w:lvl>
    <w:lvl w:ilvl="3">
      <w:start w:val="1"/>
      <w:numFmt w:val="decimal"/>
      <w:lvlText w:val="%4)"/>
      <w:lvlJc w:val="left"/>
      <w:pPr>
        <w:tabs>
          <w:tab w:val="num" w:pos="3240"/>
        </w:tabs>
        <w:ind w:left="3240" w:right="3240" w:hanging="360"/>
      </w:pPr>
      <w:rPr>
        <w:rFonts w:hint="default"/>
      </w:rPr>
    </w:lvl>
    <w:lvl w:ilvl="4">
      <w:start w:val="1"/>
      <w:numFmt w:val="lowerLetter"/>
      <w:lvlText w:val="(%5)"/>
      <w:lvlJc w:val="left"/>
      <w:pPr>
        <w:tabs>
          <w:tab w:val="num" w:pos="4352"/>
        </w:tabs>
        <w:ind w:left="4352" w:right="4352" w:hanging="360"/>
      </w:pPr>
      <w:rPr>
        <w:rFonts w:hint="default"/>
      </w:rPr>
    </w:lvl>
    <w:lvl w:ilvl="5">
      <w:start w:val="1"/>
      <w:numFmt w:val="hebrew1"/>
      <w:lvlText w:val="%6."/>
      <w:lvlJc w:val="left"/>
      <w:pPr>
        <w:tabs>
          <w:tab w:val="num" w:pos="4712"/>
        </w:tabs>
        <w:ind w:left="4712" w:right="4712" w:hanging="360"/>
      </w:pPr>
      <w:rPr>
        <w:rFonts w:hint="default"/>
      </w:rPr>
    </w:lvl>
    <w:lvl w:ilvl="6">
      <w:start w:val="1"/>
      <w:numFmt w:val="decimal"/>
      <w:lvlText w:val="%7."/>
      <w:lvlJc w:val="left"/>
      <w:pPr>
        <w:tabs>
          <w:tab w:val="num" w:pos="5072"/>
        </w:tabs>
        <w:ind w:left="5072" w:right="5072" w:hanging="360"/>
      </w:pPr>
      <w:rPr>
        <w:rFonts w:hint="default"/>
      </w:rPr>
    </w:lvl>
    <w:lvl w:ilvl="7">
      <w:start w:val="1"/>
      <w:numFmt w:val="lowerLetter"/>
      <w:lvlText w:val="%8."/>
      <w:lvlJc w:val="left"/>
      <w:pPr>
        <w:tabs>
          <w:tab w:val="num" w:pos="5432"/>
        </w:tabs>
        <w:ind w:left="5432" w:right="5432" w:hanging="360"/>
      </w:pPr>
      <w:rPr>
        <w:rFonts w:hint="default"/>
      </w:rPr>
    </w:lvl>
    <w:lvl w:ilvl="8">
      <w:start w:val="1"/>
      <w:numFmt w:val="lowerRoman"/>
      <w:lvlText w:val="%9."/>
      <w:lvlJc w:val="left"/>
      <w:pPr>
        <w:tabs>
          <w:tab w:val="num" w:pos="6152"/>
        </w:tabs>
        <w:ind w:left="5792" w:right="5792" w:hanging="360"/>
      </w:pPr>
      <w:rPr>
        <w:rFonts w:hint="default"/>
      </w:rPr>
    </w:lvl>
  </w:abstractNum>
  <w:abstractNum w:abstractNumId="78" w15:restartNumberingAfterBreak="0">
    <w:nsid w:val="43D8790A"/>
    <w:multiLevelType w:val="singleLevel"/>
    <w:tmpl w:val="BFCC7012"/>
    <w:name w:val="listhnumber432232222"/>
    <w:lvl w:ilvl="0">
      <w:start w:val="1"/>
      <w:numFmt w:val="decimal"/>
      <w:pStyle w:val="NumberList2"/>
      <w:lvlText w:val="%1."/>
      <w:lvlJc w:val="left"/>
      <w:pPr>
        <w:tabs>
          <w:tab w:val="num" w:pos="1191"/>
        </w:tabs>
        <w:ind w:left="1191" w:hanging="397"/>
      </w:pPr>
      <w:rPr>
        <w:rFonts w:hint="default"/>
      </w:rPr>
    </w:lvl>
  </w:abstractNum>
  <w:abstractNum w:abstractNumId="79" w15:restartNumberingAfterBreak="0">
    <w:nsid w:val="44681B1F"/>
    <w:multiLevelType w:val="multilevel"/>
    <w:tmpl w:val="18446332"/>
    <w:name w:val="listhnumber432232223222332222222223222"/>
    <w:lvl w:ilvl="0">
      <w:start w:val="1"/>
      <w:numFmt w:val="hebrew1"/>
      <w:pStyle w:val="ListNumber6"/>
      <w:lvlText w:val="%1."/>
      <w:lvlJc w:val="left"/>
      <w:pPr>
        <w:tabs>
          <w:tab w:val="num" w:pos="2880"/>
        </w:tabs>
        <w:ind w:left="2520" w:right="2520" w:hanging="360"/>
      </w:pPr>
      <w:rPr>
        <w:rFonts w:hint="default"/>
      </w:rPr>
    </w:lvl>
    <w:lvl w:ilvl="1">
      <w:start w:val="1"/>
      <w:numFmt w:val="decimal"/>
      <w:lvlText w:val="%2."/>
      <w:lvlJc w:val="left"/>
      <w:pPr>
        <w:tabs>
          <w:tab w:val="num" w:pos="2880"/>
        </w:tabs>
        <w:ind w:left="2880" w:right="2880" w:hanging="360"/>
      </w:pPr>
      <w:rPr>
        <w:rFonts w:hint="default"/>
      </w:rPr>
    </w:lvl>
    <w:lvl w:ilvl="2">
      <w:start w:val="1"/>
      <w:numFmt w:val="hebrew1"/>
      <w:lvlText w:val="%3)"/>
      <w:lvlJc w:val="left"/>
      <w:pPr>
        <w:tabs>
          <w:tab w:val="num" w:pos="3240"/>
        </w:tabs>
        <w:ind w:left="3240" w:right="3240" w:hanging="360"/>
      </w:pPr>
      <w:rPr>
        <w:rFonts w:hint="default"/>
      </w:rPr>
    </w:lvl>
    <w:lvl w:ilvl="3">
      <w:start w:val="1"/>
      <w:numFmt w:val="decimal"/>
      <w:lvlText w:val="%4)"/>
      <w:lvlJc w:val="left"/>
      <w:pPr>
        <w:tabs>
          <w:tab w:val="num" w:pos="978"/>
        </w:tabs>
        <w:ind w:left="978" w:right="978" w:hanging="360"/>
      </w:pPr>
      <w:rPr>
        <w:rFonts w:hint="default"/>
      </w:rPr>
    </w:lvl>
    <w:lvl w:ilvl="4">
      <w:start w:val="1"/>
      <w:numFmt w:val="lowerLetter"/>
      <w:lvlText w:val="(%5)"/>
      <w:lvlJc w:val="left"/>
      <w:pPr>
        <w:tabs>
          <w:tab w:val="num" w:pos="1370"/>
        </w:tabs>
        <w:ind w:left="1370" w:right="1370" w:hanging="360"/>
      </w:pPr>
      <w:rPr>
        <w:rFonts w:hint="default"/>
      </w:rPr>
    </w:lvl>
    <w:lvl w:ilvl="5">
      <w:start w:val="1"/>
      <w:numFmt w:val="hebrew1"/>
      <w:lvlText w:val="%6."/>
      <w:lvlJc w:val="left"/>
      <w:pPr>
        <w:tabs>
          <w:tab w:val="num" w:pos="1730"/>
        </w:tabs>
        <w:ind w:left="1730" w:right="1730" w:hanging="360"/>
      </w:pPr>
      <w:rPr>
        <w:rFonts w:hint="default"/>
      </w:rPr>
    </w:lvl>
    <w:lvl w:ilvl="6">
      <w:start w:val="1"/>
      <w:numFmt w:val="decimal"/>
      <w:lvlText w:val="%7."/>
      <w:lvlJc w:val="left"/>
      <w:pPr>
        <w:tabs>
          <w:tab w:val="num" w:pos="2090"/>
        </w:tabs>
        <w:ind w:left="2090" w:right="2090" w:hanging="360"/>
      </w:pPr>
      <w:rPr>
        <w:rFonts w:hint="default"/>
      </w:rPr>
    </w:lvl>
    <w:lvl w:ilvl="7">
      <w:start w:val="1"/>
      <w:numFmt w:val="lowerLetter"/>
      <w:lvlText w:val="%8."/>
      <w:lvlJc w:val="left"/>
      <w:pPr>
        <w:tabs>
          <w:tab w:val="num" w:pos="2450"/>
        </w:tabs>
        <w:ind w:left="2450" w:right="2450" w:hanging="360"/>
      </w:pPr>
      <w:rPr>
        <w:rFonts w:hint="default"/>
      </w:rPr>
    </w:lvl>
    <w:lvl w:ilvl="8">
      <w:start w:val="1"/>
      <w:numFmt w:val="lowerRoman"/>
      <w:lvlText w:val="%9."/>
      <w:lvlJc w:val="left"/>
      <w:pPr>
        <w:tabs>
          <w:tab w:val="num" w:pos="3170"/>
        </w:tabs>
        <w:ind w:left="2810" w:right="2810" w:hanging="360"/>
      </w:pPr>
      <w:rPr>
        <w:rFonts w:hint="default"/>
      </w:rPr>
    </w:lvl>
  </w:abstractNum>
  <w:abstractNum w:abstractNumId="80" w15:restartNumberingAfterBreak="0">
    <w:nsid w:val="469916B6"/>
    <w:multiLevelType w:val="hybridMultilevel"/>
    <w:tmpl w:val="E348D9B0"/>
    <w:styleLink w:val="-112"/>
    <w:lvl w:ilvl="0" w:tplc="9D78B298">
      <w:start w:val="1"/>
      <w:numFmt w:val="decimal"/>
      <w:lvlText w:val="%1."/>
      <w:lvlJc w:val="left"/>
      <w:pPr>
        <w:ind w:left="720" w:hanging="360"/>
      </w:pPr>
      <w:rPr>
        <w:rFonts w:cs="Narkisim"/>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7A66176"/>
    <w:multiLevelType w:val="singleLevel"/>
    <w:tmpl w:val="53CE6CBA"/>
    <w:lvl w:ilvl="0">
      <w:start w:val="1"/>
      <w:numFmt w:val="decimal"/>
      <w:pStyle w:val="NumberList"/>
      <w:lvlText w:val="%1."/>
      <w:lvlJc w:val="left"/>
      <w:pPr>
        <w:tabs>
          <w:tab w:val="num" w:pos="397"/>
        </w:tabs>
        <w:ind w:left="397" w:hanging="397"/>
      </w:pPr>
      <w:rPr>
        <w:rFonts w:hint="default"/>
      </w:rPr>
    </w:lvl>
  </w:abstractNum>
  <w:abstractNum w:abstractNumId="82" w15:restartNumberingAfterBreak="0">
    <w:nsid w:val="47BB1C28"/>
    <w:multiLevelType w:val="hybridMultilevel"/>
    <w:tmpl w:val="11EA98B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83" w15:restartNumberingAfterBreak="0">
    <w:nsid w:val="4CC14664"/>
    <w:multiLevelType w:val="multilevel"/>
    <w:tmpl w:val="04090027"/>
    <w:lvl w:ilvl="0">
      <w:start w:val="1"/>
      <w:numFmt w:val="upperRoman"/>
      <w:pStyle w:val="Heading1"/>
      <w:lvlText w:val="%1."/>
      <w:lvlJc w:val="left"/>
      <w:pPr>
        <w:ind w:left="0" w:firstLine="0"/>
      </w:pPr>
      <w:rPr>
        <w:rFonts w:hint="default"/>
        <w:b/>
        <w:bCs/>
        <w:sz w:val="40"/>
        <w:szCs w:val="40"/>
      </w:rPr>
    </w:lvl>
    <w:lvl w:ilvl="1">
      <w:start w:val="1"/>
      <w:numFmt w:val="upperLetter"/>
      <w:pStyle w:val="Heading2"/>
      <w:lvlText w:val="%2."/>
      <w:lvlJc w:val="left"/>
      <w:pPr>
        <w:ind w:left="720" w:firstLine="0"/>
      </w:pPr>
      <w:rPr>
        <w:rFonts w:hint="default"/>
        <w:b w:val="0"/>
        <w:bCs w:val="0"/>
        <w:sz w:val="28"/>
        <w:szCs w:val="28"/>
      </w:rPr>
    </w:lvl>
    <w:lvl w:ilvl="2">
      <w:start w:val="1"/>
      <w:numFmt w:val="decimal"/>
      <w:pStyle w:val="Heading3"/>
      <w:lvlText w:val="%3."/>
      <w:lvlJc w:val="left"/>
      <w:pPr>
        <w:ind w:left="1440" w:firstLine="0"/>
      </w:pPr>
      <w:rPr>
        <w:rFonts w:hint="default"/>
        <w:b w:val="0"/>
        <w:bCs w:val="0"/>
      </w:rPr>
    </w:lvl>
    <w:lvl w:ilvl="3">
      <w:start w:val="1"/>
      <w:numFmt w:val="lowerLetter"/>
      <w:pStyle w:val="Heading4"/>
      <w:lvlText w:val="%4)"/>
      <w:lvlJc w:val="left"/>
      <w:pPr>
        <w:ind w:left="2160" w:firstLine="0"/>
      </w:pPr>
      <w:rPr>
        <w:rFonts w:hint="default"/>
        <w:b w:val="0"/>
        <w:bCs w:val="0"/>
        <w:sz w:val="24"/>
        <w:szCs w:val="24"/>
      </w:rPr>
    </w:lvl>
    <w:lvl w:ilvl="4">
      <w:start w:val="1"/>
      <w:numFmt w:val="decimal"/>
      <w:pStyle w:val="Heading5"/>
      <w:lvlText w:val="(%5)"/>
      <w:lvlJc w:val="left"/>
      <w:pPr>
        <w:ind w:left="2880" w:firstLine="0"/>
      </w:pPr>
      <w:rPr>
        <w:rFonts w:hint="default"/>
        <w:b w:val="0"/>
        <w:bCs w:val="0"/>
      </w:rPr>
    </w:lvl>
    <w:lvl w:ilvl="5">
      <w:start w:val="1"/>
      <w:numFmt w:val="lowerLetter"/>
      <w:pStyle w:val="Heading6"/>
      <w:lvlText w:val="(%6)"/>
      <w:lvlJc w:val="left"/>
      <w:pPr>
        <w:ind w:left="3600" w:firstLine="0"/>
      </w:pPr>
      <w:rPr>
        <w:rFonts w:hint="default"/>
        <w:b w:val="0"/>
        <w:bCs w:val="0"/>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84" w15:restartNumberingAfterBreak="0">
    <w:nsid w:val="4F3E5682"/>
    <w:multiLevelType w:val="multilevel"/>
    <w:tmpl w:val="422C0DCC"/>
    <w:lvl w:ilvl="0">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85" w:hanging="360"/>
      </w:pPr>
      <w:rPr>
        <w:rFonts w:hint="default"/>
        <w:b w:val="0"/>
        <w:bCs w:val="0"/>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b w:val="0"/>
        <w:bCs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5" w15:restartNumberingAfterBreak="0">
    <w:nsid w:val="50504180"/>
    <w:multiLevelType w:val="hybridMultilevel"/>
    <w:tmpl w:val="243A4A84"/>
    <w:lvl w:ilvl="0" w:tplc="FFFFFFFF">
      <w:start w:val="1"/>
      <w:numFmt w:val="bullet"/>
      <w:pStyle w:val="bullet10"/>
      <w:lvlText w:val=""/>
      <w:lvlJc w:val="left"/>
      <w:pPr>
        <w:tabs>
          <w:tab w:val="num" w:pos="4089"/>
        </w:tabs>
        <w:ind w:left="4089" w:hanging="454"/>
      </w:pPr>
      <w:rPr>
        <w:rFonts w:ascii="Wingdings" w:hAnsi="Wingdings" w:hint="default"/>
        <w:sz w:val="24"/>
      </w:rPr>
    </w:lvl>
    <w:lvl w:ilvl="1" w:tplc="FFFFFFFF" w:tentative="1">
      <w:start w:val="1"/>
      <w:numFmt w:val="bullet"/>
      <w:lvlText w:val="o"/>
      <w:lvlJc w:val="left"/>
      <w:pPr>
        <w:tabs>
          <w:tab w:val="num" w:pos="3941"/>
        </w:tabs>
        <w:ind w:left="3941" w:hanging="360"/>
      </w:pPr>
      <w:rPr>
        <w:rFonts w:ascii="Courier New" w:hAnsi="Courier New" w:hint="default"/>
      </w:rPr>
    </w:lvl>
    <w:lvl w:ilvl="2" w:tplc="FFFFFFFF" w:tentative="1">
      <w:start w:val="1"/>
      <w:numFmt w:val="bullet"/>
      <w:lvlText w:val=""/>
      <w:lvlJc w:val="left"/>
      <w:pPr>
        <w:tabs>
          <w:tab w:val="num" w:pos="4661"/>
        </w:tabs>
        <w:ind w:left="4661" w:hanging="360"/>
      </w:pPr>
      <w:rPr>
        <w:rFonts w:ascii="Wingdings" w:hAnsi="Wingdings" w:hint="default"/>
      </w:rPr>
    </w:lvl>
    <w:lvl w:ilvl="3" w:tplc="FFFFFFFF">
      <w:start w:val="1"/>
      <w:numFmt w:val="bullet"/>
      <w:lvlText w:val=""/>
      <w:lvlJc w:val="left"/>
      <w:pPr>
        <w:tabs>
          <w:tab w:val="num" w:pos="5381"/>
        </w:tabs>
        <w:ind w:left="5381" w:hanging="360"/>
      </w:pPr>
      <w:rPr>
        <w:rFonts w:ascii="Symbol" w:hAnsi="Symbol" w:hint="default"/>
      </w:rPr>
    </w:lvl>
    <w:lvl w:ilvl="4" w:tplc="FFFFFFFF" w:tentative="1">
      <w:start w:val="1"/>
      <w:numFmt w:val="bullet"/>
      <w:lvlText w:val="o"/>
      <w:lvlJc w:val="left"/>
      <w:pPr>
        <w:tabs>
          <w:tab w:val="num" w:pos="6101"/>
        </w:tabs>
        <w:ind w:left="6101" w:hanging="360"/>
      </w:pPr>
      <w:rPr>
        <w:rFonts w:ascii="Courier New" w:hAnsi="Courier New" w:hint="default"/>
      </w:rPr>
    </w:lvl>
    <w:lvl w:ilvl="5" w:tplc="FFFFFFFF" w:tentative="1">
      <w:start w:val="1"/>
      <w:numFmt w:val="bullet"/>
      <w:lvlText w:val=""/>
      <w:lvlJc w:val="left"/>
      <w:pPr>
        <w:tabs>
          <w:tab w:val="num" w:pos="6821"/>
        </w:tabs>
        <w:ind w:left="6821" w:hanging="360"/>
      </w:pPr>
      <w:rPr>
        <w:rFonts w:ascii="Wingdings" w:hAnsi="Wingdings" w:hint="default"/>
      </w:rPr>
    </w:lvl>
    <w:lvl w:ilvl="6" w:tplc="FFFFFFFF" w:tentative="1">
      <w:start w:val="1"/>
      <w:numFmt w:val="bullet"/>
      <w:lvlText w:val=""/>
      <w:lvlJc w:val="left"/>
      <w:pPr>
        <w:tabs>
          <w:tab w:val="num" w:pos="7541"/>
        </w:tabs>
        <w:ind w:left="7541" w:hanging="360"/>
      </w:pPr>
      <w:rPr>
        <w:rFonts w:ascii="Symbol" w:hAnsi="Symbol" w:hint="default"/>
      </w:rPr>
    </w:lvl>
    <w:lvl w:ilvl="7" w:tplc="FFFFFFFF" w:tentative="1">
      <w:start w:val="1"/>
      <w:numFmt w:val="bullet"/>
      <w:lvlText w:val="o"/>
      <w:lvlJc w:val="left"/>
      <w:pPr>
        <w:tabs>
          <w:tab w:val="num" w:pos="8261"/>
        </w:tabs>
        <w:ind w:left="8261" w:hanging="360"/>
      </w:pPr>
      <w:rPr>
        <w:rFonts w:ascii="Courier New" w:hAnsi="Courier New" w:hint="default"/>
      </w:rPr>
    </w:lvl>
    <w:lvl w:ilvl="8" w:tplc="FFFFFFFF" w:tentative="1">
      <w:start w:val="1"/>
      <w:numFmt w:val="bullet"/>
      <w:lvlText w:val=""/>
      <w:lvlJc w:val="left"/>
      <w:pPr>
        <w:tabs>
          <w:tab w:val="num" w:pos="8981"/>
        </w:tabs>
        <w:ind w:left="8981" w:hanging="360"/>
      </w:pPr>
      <w:rPr>
        <w:rFonts w:ascii="Wingdings" w:hAnsi="Wingdings" w:hint="default"/>
      </w:rPr>
    </w:lvl>
  </w:abstractNum>
  <w:abstractNum w:abstractNumId="86" w15:restartNumberingAfterBreak="0">
    <w:nsid w:val="50DD7979"/>
    <w:multiLevelType w:val="hybridMultilevel"/>
    <w:tmpl w:val="EB98A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51F912C6"/>
    <w:multiLevelType w:val="multilevel"/>
    <w:tmpl w:val="A38A8DBE"/>
    <w:lvl w:ilvl="0">
      <w:numFmt w:val="decimal"/>
      <w:lvlText w:val="%1."/>
      <w:lvlJc w:val="left"/>
      <w:pPr>
        <w:ind w:left="360" w:hanging="360"/>
      </w:pPr>
      <w:rPr>
        <w:rFonts w:hint="default"/>
      </w:rPr>
    </w:lvl>
    <w:lvl w:ilvl="1">
      <w:start w:val="1"/>
      <w:numFmt w:val="decimal"/>
      <w:lvlText w:val="%1.%2."/>
      <w:lvlJc w:val="left"/>
      <w:pPr>
        <w:ind w:left="792" w:hanging="432"/>
      </w:pPr>
      <w:rPr>
        <w:rFonts w:hint="default"/>
        <w:lang w:bidi="he-IL"/>
      </w:rPr>
    </w:lvl>
    <w:lvl w:ilvl="2">
      <w:start w:val="1"/>
      <w:numFmt w:val="decimal"/>
      <w:lvlText w:val="%1.%2.%3."/>
      <w:lvlJc w:val="left"/>
      <w:pPr>
        <w:ind w:left="1071"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90" w:hanging="648"/>
      </w:pPr>
      <w:rPr>
        <w:rFonts w:ascii="David" w:hAnsi="David" w:cs="David"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ascii="David" w:hAnsi="David" w:cs="David"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3240" w:hanging="1080"/>
      </w:pPr>
      <w:rPr>
        <w:rFonts w:hint="default"/>
        <w:b w:val="0"/>
        <w:bCs w:val="0"/>
        <w:color w:val="auto"/>
      </w:rPr>
    </w:lvl>
    <w:lvl w:ilvl="7">
      <w:start w:val="1"/>
      <w:numFmt w:val="decimal"/>
      <w:lvlText w:val="%1.%2.%3.%4.%5.%6.%7.%8."/>
      <w:lvlJc w:val="left"/>
      <w:pPr>
        <w:ind w:left="3744" w:hanging="1224"/>
      </w:pPr>
      <w:rPr>
        <w:rFonts w:hint="default"/>
        <w:i w:val="0"/>
        <w:iCs w:val="0"/>
        <w:caps w:val="0"/>
        <w:smallCaps w:val="0"/>
        <w:strike w:val="0"/>
        <w:dstrike w:val="0"/>
        <w:outline w:val="0"/>
        <w:shadow w:val="0"/>
        <w:emboss w:val="0"/>
        <w:imprint w:val="0"/>
        <w:noProof w:val="0"/>
        <w:vanish w:val="0"/>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4320" w:hanging="1440"/>
      </w:pPr>
      <w:rPr>
        <w:rFonts w:hint="default"/>
      </w:rPr>
    </w:lvl>
  </w:abstractNum>
  <w:abstractNum w:abstractNumId="88" w15:restartNumberingAfterBreak="0">
    <w:nsid w:val="520A166C"/>
    <w:multiLevelType w:val="singleLevel"/>
    <w:tmpl w:val="E1B09B20"/>
    <w:styleLink w:val="-1"/>
    <w:lvl w:ilvl="0">
      <w:start w:val="1"/>
      <w:numFmt w:val="decimal"/>
      <w:lvlText w:val="%1."/>
      <w:legacy w:legacy="1" w:legacySpace="0" w:legacyIndent="454"/>
      <w:lvlJc w:val="center"/>
      <w:pPr>
        <w:ind w:left="1134" w:right="1134" w:hanging="454"/>
      </w:pPr>
    </w:lvl>
  </w:abstractNum>
  <w:abstractNum w:abstractNumId="89" w15:restartNumberingAfterBreak="0">
    <w:nsid w:val="55AC7F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7A80C9D"/>
    <w:multiLevelType w:val="hybridMultilevel"/>
    <w:tmpl w:val="448AC370"/>
    <w:lvl w:ilvl="0" w:tplc="FFFFFFFF">
      <w:start w:val="1"/>
      <w:numFmt w:val="bullet"/>
      <w:pStyle w:val="Instruction"/>
      <w:lvlText w:val=""/>
      <w:lvlJc w:val="left"/>
      <w:pPr>
        <w:tabs>
          <w:tab w:val="num" w:pos="0"/>
        </w:tabs>
        <w:ind w:left="397" w:hanging="397"/>
      </w:pPr>
      <w:rPr>
        <w:rFonts w:ascii="Wingdings" w:hAnsi="Wingdings" w:hint="default"/>
      </w:rPr>
    </w:lvl>
    <w:lvl w:ilvl="1" w:tplc="FFFFFFFF" w:tentative="1">
      <w:start w:val="1"/>
      <w:numFmt w:val="bullet"/>
      <w:lvlText w:val="o"/>
      <w:lvlJc w:val="left"/>
      <w:pPr>
        <w:tabs>
          <w:tab w:val="num" w:pos="1440"/>
        </w:tabs>
        <w:ind w:left="1440" w:right="1440" w:hanging="360"/>
      </w:pPr>
      <w:rPr>
        <w:rFonts w:ascii="Courier New" w:hAnsi="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91" w15:restartNumberingAfterBreak="0">
    <w:nsid w:val="57EF337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1728" w:hanging="648"/>
      </w:pPr>
      <w:rPr>
        <w:rFonts w:hint="default"/>
        <w:b w:val="0"/>
        <w:i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59F42D0F"/>
    <w:multiLevelType w:val="hybridMultilevel"/>
    <w:tmpl w:val="72E42CC2"/>
    <w:lvl w:ilvl="0" w:tplc="7E84EC08">
      <w:start w:val="1"/>
      <w:numFmt w:val="decimal"/>
      <w:lvlText w:val="%1."/>
      <w:lvlJc w:val="left"/>
      <w:pPr>
        <w:ind w:left="720" w:hanging="360"/>
      </w:pPr>
      <w:rPr>
        <w:rFonts w:asciiTheme="minorHAnsi" w:eastAsiaTheme="minorHAnsi" w:hAnsiTheme="minorHAnsi" w:cs="David"/>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5A5D5FCE"/>
    <w:multiLevelType w:val="singleLevel"/>
    <w:tmpl w:val="687CC610"/>
    <w:lvl w:ilvl="0">
      <w:start w:val="1"/>
      <w:numFmt w:val="decimal"/>
      <w:pStyle w:val="AlphaList2"/>
      <w:lvlText w:val="%1."/>
      <w:legacy w:legacy="1" w:legacySpace="0" w:legacyIndent="283"/>
      <w:lvlJc w:val="center"/>
      <w:pPr>
        <w:ind w:left="2409" w:right="2409" w:hanging="283"/>
      </w:pPr>
    </w:lvl>
  </w:abstractNum>
  <w:abstractNum w:abstractNumId="94" w15:restartNumberingAfterBreak="0">
    <w:nsid w:val="5C2D00DD"/>
    <w:multiLevelType w:val="multilevel"/>
    <w:tmpl w:val="CB2CFB36"/>
    <w:styleLink w:val="-2"/>
    <w:lvl w:ilvl="0">
      <w:start w:val="1"/>
      <w:numFmt w:val="decimal"/>
      <w:lvlRestart w:val="0"/>
      <w:lvlText w:val="%1."/>
      <w:lvlJc w:val="left"/>
      <w:pPr>
        <w:tabs>
          <w:tab w:val="num" w:pos="357"/>
        </w:tabs>
        <w:ind w:left="357" w:hanging="357"/>
      </w:pPr>
    </w:lvl>
    <w:lvl w:ilvl="1">
      <w:start w:val="1"/>
      <w:numFmt w:val="decimal"/>
      <w:pStyle w:val="2-1"/>
      <w:lvlText w:val="%1.%2."/>
      <w:lvlJc w:val="left"/>
      <w:pPr>
        <w:tabs>
          <w:tab w:val="num" w:pos="794"/>
        </w:tabs>
        <w:ind w:left="794" w:hanging="437"/>
      </w:pPr>
    </w:lvl>
    <w:lvl w:ilvl="2">
      <w:start w:val="1"/>
      <w:numFmt w:val="decimal"/>
      <w:pStyle w:val="31"/>
      <w:lvlText w:val="%1.%2.%3."/>
      <w:lvlJc w:val="left"/>
      <w:pPr>
        <w:tabs>
          <w:tab w:val="num" w:pos="1440"/>
        </w:tabs>
        <w:ind w:left="1225" w:hanging="505"/>
      </w:pPr>
    </w:lvl>
    <w:lvl w:ilvl="3">
      <w:start w:val="1"/>
      <w:numFmt w:val="decimal"/>
      <w:pStyle w:val="40"/>
      <w:lvlText w:val="%1.%2.%3.%4."/>
      <w:lvlJc w:val="left"/>
      <w:pPr>
        <w:tabs>
          <w:tab w:val="num" w:pos="1797"/>
        </w:tabs>
        <w:ind w:left="1729" w:hanging="652"/>
      </w:pPr>
    </w:lvl>
    <w:lvl w:ilvl="4">
      <w:start w:val="1"/>
      <w:numFmt w:val="decimal"/>
      <w:pStyle w:val="5-"/>
      <w:lvlText w:val="%1.%2.%3.%4.%5."/>
      <w:lvlJc w:val="left"/>
      <w:pPr>
        <w:tabs>
          <w:tab w:val="num" w:pos="2517"/>
        </w:tabs>
        <w:ind w:left="2234" w:hanging="794"/>
      </w:pPr>
    </w:lvl>
    <w:lvl w:ilvl="5">
      <w:start w:val="1"/>
      <w:numFmt w:val="decimal"/>
      <w:pStyle w:val="61"/>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5" w15:restartNumberingAfterBreak="0">
    <w:nsid w:val="5C306ADF"/>
    <w:multiLevelType w:val="multilevel"/>
    <w:tmpl w:val="2ED40B04"/>
    <w:lvl w:ilvl="0">
      <w:start w:val="2"/>
      <w:numFmt w:val="decimal"/>
      <w:lvlText w:val="%1."/>
      <w:lvlJc w:val="left"/>
      <w:pPr>
        <w:ind w:left="360" w:hanging="360"/>
      </w:pPr>
      <w:rPr>
        <w:rFonts w:hint="default"/>
      </w:rPr>
    </w:lvl>
    <w:lvl w:ilvl="1">
      <w:start w:val="1"/>
      <w:numFmt w:val="decimal"/>
      <w:pStyle w:val="-20"/>
      <w:lvlText w:val="%1.%2."/>
      <w:lvlJc w:val="left"/>
      <w:pPr>
        <w:ind w:left="502"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6" w15:restartNumberingAfterBreak="0">
    <w:nsid w:val="5CCD7579"/>
    <w:multiLevelType w:val="singleLevel"/>
    <w:tmpl w:val="E7960518"/>
    <w:lvl w:ilvl="0">
      <w:start w:val="1"/>
      <w:numFmt w:val="lowerRoman"/>
      <w:pStyle w:val="doublepara"/>
      <w:lvlText w:val="%1."/>
      <w:lvlJc w:val="left"/>
      <w:pPr>
        <w:tabs>
          <w:tab w:val="num" w:pos="1355"/>
        </w:tabs>
        <w:ind w:left="1355" w:right="1355" w:hanging="675"/>
      </w:pPr>
      <w:rPr>
        <w:rFonts w:hint="cs"/>
      </w:rPr>
    </w:lvl>
  </w:abstractNum>
  <w:abstractNum w:abstractNumId="97" w15:restartNumberingAfterBreak="0">
    <w:nsid w:val="5D03738D"/>
    <w:multiLevelType w:val="hybridMultilevel"/>
    <w:tmpl w:val="6A584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D042ED7"/>
    <w:multiLevelType w:val="multilevel"/>
    <w:tmpl w:val="63705756"/>
    <w:lvl w:ilvl="0">
      <w:start w:val="1"/>
      <w:numFmt w:val="hebrew1"/>
      <w:pStyle w:val="ListBullet2"/>
      <w:lvlText w:val="%1."/>
      <w:lvlJc w:val="left"/>
      <w:pPr>
        <w:tabs>
          <w:tab w:val="num" w:pos="1800"/>
        </w:tabs>
        <w:ind w:left="1800" w:right="1800" w:hanging="360"/>
      </w:pPr>
      <w:rPr>
        <w:rFonts w:hint="default"/>
      </w:rPr>
    </w:lvl>
    <w:lvl w:ilvl="1">
      <w:start w:val="1"/>
      <w:numFmt w:val="decimal"/>
      <w:lvlText w:val="%2."/>
      <w:lvlJc w:val="left"/>
      <w:pPr>
        <w:tabs>
          <w:tab w:val="num" w:pos="2160"/>
        </w:tabs>
        <w:ind w:left="2160" w:right="2160" w:hanging="360"/>
      </w:pPr>
      <w:rPr>
        <w:rFonts w:hint="default"/>
      </w:rPr>
    </w:lvl>
    <w:lvl w:ilvl="2">
      <w:start w:val="1"/>
      <w:numFmt w:val="decimal"/>
      <w:lvlText w:val="%3)"/>
      <w:lvlJc w:val="left"/>
      <w:pPr>
        <w:tabs>
          <w:tab w:val="num" w:pos="2520"/>
        </w:tabs>
        <w:ind w:left="2520" w:right="2520" w:hanging="360"/>
      </w:pPr>
      <w:rPr>
        <w:rFonts w:hint="default"/>
      </w:rPr>
    </w:lvl>
    <w:lvl w:ilvl="3">
      <w:start w:val="1"/>
      <w:numFmt w:val="hebrew1"/>
      <w:lvlText w:val="%4)"/>
      <w:lvlJc w:val="left"/>
      <w:pPr>
        <w:tabs>
          <w:tab w:val="num" w:pos="2880"/>
        </w:tabs>
        <w:ind w:left="2880" w:right="2880" w:hanging="360"/>
      </w:pPr>
      <w:rPr>
        <w:rFonts w:hint="default"/>
      </w:rPr>
    </w:lvl>
    <w:lvl w:ilvl="4">
      <w:start w:val="1"/>
      <w:numFmt w:val="lowerLetter"/>
      <w:lvlText w:val="(%5)"/>
      <w:lvlJc w:val="left"/>
      <w:pPr>
        <w:tabs>
          <w:tab w:val="num" w:pos="5333"/>
        </w:tabs>
        <w:ind w:left="5333" w:right="5333" w:hanging="360"/>
      </w:pPr>
      <w:rPr>
        <w:rFonts w:hint="default"/>
      </w:rPr>
    </w:lvl>
    <w:lvl w:ilvl="5">
      <w:start w:val="1"/>
      <w:numFmt w:val="hebrew1"/>
      <w:lvlText w:val="%6."/>
      <w:lvlJc w:val="left"/>
      <w:pPr>
        <w:tabs>
          <w:tab w:val="num" w:pos="5693"/>
        </w:tabs>
        <w:ind w:left="5693" w:right="5693" w:hanging="360"/>
      </w:pPr>
      <w:rPr>
        <w:rFonts w:hint="default"/>
      </w:rPr>
    </w:lvl>
    <w:lvl w:ilvl="6">
      <w:start w:val="1"/>
      <w:numFmt w:val="decimal"/>
      <w:lvlText w:val="%7."/>
      <w:lvlJc w:val="left"/>
      <w:pPr>
        <w:tabs>
          <w:tab w:val="num" w:pos="6053"/>
        </w:tabs>
        <w:ind w:left="6053" w:right="6053" w:hanging="360"/>
      </w:pPr>
      <w:rPr>
        <w:rFonts w:hint="default"/>
      </w:rPr>
    </w:lvl>
    <w:lvl w:ilvl="7">
      <w:start w:val="1"/>
      <w:numFmt w:val="lowerLetter"/>
      <w:lvlText w:val="%8."/>
      <w:lvlJc w:val="left"/>
      <w:pPr>
        <w:tabs>
          <w:tab w:val="num" w:pos="6413"/>
        </w:tabs>
        <w:ind w:left="6413" w:right="6413" w:hanging="360"/>
      </w:pPr>
      <w:rPr>
        <w:rFonts w:hint="default"/>
      </w:rPr>
    </w:lvl>
    <w:lvl w:ilvl="8">
      <w:start w:val="1"/>
      <w:numFmt w:val="lowerRoman"/>
      <w:lvlText w:val="%9."/>
      <w:lvlJc w:val="left"/>
      <w:pPr>
        <w:tabs>
          <w:tab w:val="num" w:pos="7133"/>
        </w:tabs>
        <w:ind w:left="6773" w:right="6773" w:hanging="360"/>
      </w:pPr>
      <w:rPr>
        <w:rFonts w:hint="default"/>
      </w:rPr>
    </w:lvl>
  </w:abstractNum>
  <w:abstractNum w:abstractNumId="99" w15:restartNumberingAfterBreak="0">
    <w:nsid w:val="5D8F7064"/>
    <w:multiLevelType w:val="multilevel"/>
    <w:tmpl w:val="4F28323C"/>
    <w:name w:val="listhnumber432232224"/>
    <w:lvl w:ilvl="0">
      <w:start w:val="1"/>
      <w:numFmt w:val="decimal"/>
      <w:lvlRestart w:val="0"/>
      <w:lvlText w:val="%1 ."/>
      <w:lvlJc w:val="left"/>
      <w:pPr>
        <w:tabs>
          <w:tab w:val="num" w:pos="397"/>
        </w:tabs>
        <w:ind w:left="397" w:right="397" w:hanging="397"/>
      </w:pPr>
      <w:rPr>
        <w:rFonts w:hint="default"/>
        <w:b/>
        <w:bCs/>
      </w:rPr>
    </w:lvl>
    <w:lvl w:ilvl="1">
      <w:start w:val="1"/>
      <w:numFmt w:val="hebrew1"/>
      <w:lvlText w:val="%2."/>
      <w:lvlJc w:val="left"/>
      <w:pPr>
        <w:tabs>
          <w:tab w:val="num" w:pos="794"/>
        </w:tabs>
        <w:ind w:left="794" w:right="794" w:hanging="397"/>
      </w:pPr>
      <w:rPr>
        <w:rFonts w:hint="default"/>
      </w:rPr>
    </w:lvl>
    <w:lvl w:ilvl="2">
      <w:start w:val="1"/>
      <w:numFmt w:val="decimal"/>
      <w:lvlText w:val="%3)"/>
      <w:lvlJc w:val="left"/>
      <w:pPr>
        <w:tabs>
          <w:tab w:val="num" w:pos="1247"/>
        </w:tabs>
        <w:ind w:left="1247" w:right="1247" w:hanging="453"/>
      </w:pPr>
      <w:rPr>
        <w:rFonts w:hint="default"/>
      </w:rPr>
    </w:lvl>
    <w:lvl w:ilvl="3">
      <w:start w:val="1"/>
      <w:numFmt w:val="hebrew1"/>
      <w:lvlText w:val="%4)"/>
      <w:lvlJc w:val="left"/>
      <w:pPr>
        <w:tabs>
          <w:tab w:val="num" w:pos="1701"/>
        </w:tabs>
        <w:ind w:left="1701" w:right="1701" w:hanging="454"/>
      </w:pPr>
      <w:rPr>
        <w:rFonts w:hint="default"/>
      </w:rPr>
    </w:lvl>
    <w:lvl w:ilvl="4">
      <w:start w:val="1"/>
      <w:numFmt w:val="decimal"/>
      <w:lvlText w:val="(%5)"/>
      <w:lvlJc w:val="left"/>
      <w:pPr>
        <w:tabs>
          <w:tab w:val="num" w:pos="2211"/>
        </w:tabs>
        <w:ind w:left="2211" w:right="2211" w:hanging="510"/>
      </w:pPr>
      <w:rPr>
        <w:rFonts w:hint="default"/>
      </w:rPr>
    </w:lvl>
    <w:lvl w:ilvl="5">
      <w:start w:val="1"/>
      <w:numFmt w:val="hebrew1"/>
      <w:lvlText w:val="(%6)"/>
      <w:lvlJc w:val="left"/>
      <w:pPr>
        <w:tabs>
          <w:tab w:val="num" w:pos="2721"/>
        </w:tabs>
        <w:ind w:left="2721" w:right="2721" w:hanging="510"/>
      </w:pPr>
      <w:rPr>
        <w:rFonts w:hint="default"/>
      </w:rPr>
    </w:lvl>
    <w:lvl w:ilvl="6">
      <w:start w:val="1"/>
      <w:numFmt w:val="upperLetter"/>
      <w:lvlText w:val="%7."/>
      <w:lvlJc w:val="left"/>
      <w:pPr>
        <w:tabs>
          <w:tab w:val="num" w:pos="3118"/>
        </w:tabs>
        <w:ind w:left="3118" w:right="3118" w:hanging="397"/>
      </w:pPr>
      <w:rPr>
        <w:rFonts w:hint="default"/>
      </w:rPr>
    </w:lvl>
    <w:lvl w:ilvl="7">
      <w:start w:val="1"/>
      <w:numFmt w:val="lowerLetter"/>
      <w:lvlText w:val="%8."/>
      <w:lvlJc w:val="left"/>
      <w:pPr>
        <w:tabs>
          <w:tab w:val="num" w:pos="3685"/>
        </w:tabs>
        <w:ind w:left="3685" w:right="3685" w:hanging="567"/>
      </w:pPr>
      <w:rPr>
        <w:rFonts w:hint="default"/>
      </w:rPr>
    </w:lvl>
    <w:lvl w:ilvl="8">
      <w:start w:val="1"/>
      <w:numFmt w:val="lowerRoman"/>
      <w:lvlText w:val="%9."/>
      <w:lvlJc w:val="left"/>
      <w:pPr>
        <w:tabs>
          <w:tab w:val="num" w:pos="4252"/>
        </w:tabs>
        <w:ind w:left="4252" w:right="4252" w:hanging="567"/>
      </w:pPr>
      <w:rPr>
        <w:rFonts w:hint="default"/>
      </w:rPr>
    </w:lvl>
  </w:abstractNum>
  <w:abstractNum w:abstractNumId="100" w15:restartNumberingAfterBreak="0">
    <w:nsid w:val="616C4870"/>
    <w:multiLevelType w:val="singleLevel"/>
    <w:tmpl w:val="BC64CEDA"/>
    <w:lvl w:ilvl="0">
      <w:start w:val="1"/>
      <w:numFmt w:val="hebrew1"/>
      <w:pStyle w:val="ListHnumber2"/>
      <w:lvlText w:val="%1."/>
      <w:legacy w:legacy="1" w:legacySpace="0" w:legacyIndent="283"/>
      <w:lvlJc w:val="right"/>
      <w:pPr>
        <w:ind w:left="992" w:right="992" w:hanging="283"/>
      </w:pPr>
    </w:lvl>
  </w:abstractNum>
  <w:abstractNum w:abstractNumId="101" w15:restartNumberingAfterBreak="0">
    <w:nsid w:val="62220FD3"/>
    <w:multiLevelType w:val="multilevel"/>
    <w:tmpl w:val="2BA22AE0"/>
    <w:lvl w:ilvl="0">
      <w:start w:val="1"/>
      <w:numFmt w:val="decimal"/>
      <w:pStyle w:val="ListHnumber7"/>
      <w:lvlText w:val="%1."/>
      <w:lvlJc w:val="left"/>
      <w:pPr>
        <w:tabs>
          <w:tab w:val="num" w:pos="2835"/>
        </w:tabs>
        <w:ind w:left="2835" w:right="2835" w:hanging="567"/>
      </w:pPr>
      <w:rPr>
        <w:rFonts w:hint="default"/>
      </w:rPr>
    </w:lvl>
    <w:lvl w:ilvl="1">
      <w:start w:val="1"/>
      <w:numFmt w:val="hebrew1"/>
      <w:lvlText w:val="%2."/>
      <w:lvlJc w:val="left"/>
      <w:pPr>
        <w:tabs>
          <w:tab w:val="num" w:pos="3402"/>
        </w:tabs>
        <w:ind w:left="3402" w:right="3402" w:hanging="567"/>
      </w:pPr>
      <w:rPr>
        <w:rFonts w:hint="default"/>
      </w:rPr>
    </w:lvl>
    <w:lvl w:ilvl="2">
      <w:start w:val="1"/>
      <w:numFmt w:val="decimal"/>
      <w:lvlText w:val="%3)"/>
      <w:lvlJc w:val="left"/>
      <w:pPr>
        <w:tabs>
          <w:tab w:val="num" w:pos="3969"/>
        </w:tabs>
        <w:ind w:left="3969" w:right="3969" w:hanging="567"/>
      </w:pPr>
      <w:rPr>
        <w:rFonts w:hint="default"/>
      </w:rPr>
    </w:lvl>
    <w:lvl w:ilvl="3">
      <w:start w:val="1"/>
      <w:numFmt w:val="hebrew1"/>
      <w:lvlText w:val="%4)"/>
      <w:lvlJc w:val="left"/>
      <w:pPr>
        <w:tabs>
          <w:tab w:val="num" w:pos="9379"/>
        </w:tabs>
        <w:ind w:left="9379" w:right="9379" w:hanging="360"/>
      </w:pPr>
      <w:rPr>
        <w:rFonts w:hint="default"/>
      </w:rPr>
    </w:lvl>
    <w:lvl w:ilvl="4">
      <w:start w:val="1"/>
      <w:numFmt w:val="lowerLetter"/>
      <w:lvlText w:val="(%5)"/>
      <w:lvlJc w:val="left"/>
      <w:pPr>
        <w:tabs>
          <w:tab w:val="num" w:pos="9739"/>
        </w:tabs>
        <w:ind w:left="9739" w:right="9739" w:hanging="360"/>
      </w:pPr>
      <w:rPr>
        <w:rFonts w:hint="default"/>
      </w:rPr>
    </w:lvl>
    <w:lvl w:ilvl="5">
      <w:start w:val="1"/>
      <w:numFmt w:val="hebrew1"/>
      <w:lvlText w:val="%6."/>
      <w:lvlJc w:val="left"/>
      <w:pPr>
        <w:tabs>
          <w:tab w:val="num" w:pos="10099"/>
        </w:tabs>
        <w:ind w:left="10099" w:right="10099" w:hanging="360"/>
      </w:pPr>
      <w:rPr>
        <w:rFonts w:hint="default"/>
      </w:rPr>
    </w:lvl>
    <w:lvl w:ilvl="6">
      <w:start w:val="1"/>
      <w:numFmt w:val="decimal"/>
      <w:lvlText w:val="%7."/>
      <w:lvlJc w:val="left"/>
      <w:pPr>
        <w:tabs>
          <w:tab w:val="num" w:pos="10459"/>
        </w:tabs>
        <w:ind w:left="10459" w:right="10459" w:hanging="360"/>
      </w:pPr>
      <w:rPr>
        <w:rFonts w:hint="default"/>
      </w:rPr>
    </w:lvl>
    <w:lvl w:ilvl="7">
      <w:start w:val="1"/>
      <w:numFmt w:val="lowerLetter"/>
      <w:lvlText w:val="%8."/>
      <w:lvlJc w:val="left"/>
      <w:pPr>
        <w:tabs>
          <w:tab w:val="num" w:pos="10819"/>
        </w:tabs>
        <w:ind w:left="10819" w:right="10819" w:hanging="360"/>
      </w:pPr>
      <w:rPr>
        <w:rFonts w:hint="default"/>
      </w:rPr>
    </w:lvl>
    <w:lvl w:ilvl="8">
      <w:start w:val="1"/>
      <w:numFmt w:val="lowerRoman"/>
      <w:lvlText w:val="%9."/>
      <w:lvlJc w:val="left"/>
      <w:pPr>
        <w:tabs>
          <w:tab w:val="num" w:pos="11539"/>
        </w:tabs>
        <w:ind w:left="11179" w:right="11179" w:hanging="360"/>
      </w:pPr>
      <w:rPr>
        <w:rFonts w:hint="default"/>
      </w:rPr>
    </w:lvl>
  </w:abstractNum>
  <w:abstractNum w:abstractNumId="102" w15:restartNumberingAfterBreak="0">
    <w:nsid w:val="628C525D"/>
    <w:multiLevelType w:val="multilevel"/>
    <w:tmpl w:val="305C8DA4"/>
    <w:lvl w:ilvl="0">
      <w:start w:val="1"/>
      <w:numFmt w:val="decimal"/>
      <w:lvlText w:val="%1."/>
      <w:lvlJc w:val="left"/>
      <w:pPr>
        <w:tabs>
          <w:tab w:val="num" w:pos="360"/>
        </w:tabs>
        <w:ind w:left="360" w:hanging="360"/>
      </w:pPr>
      <w:rPr>
        <w:sz w:val="24"/>
        <w:szCs w:val="24"/>
      </w:rPr>
    </w:lvl>
    <w:lvl w:ilvl="1">
      <w:start w:val="1"/>
      <w:numFmt w:val="decimal"/>
      <w:pStyle w:val="24"/>
      <w:lvlText w:val="%1.%2."/>
      <w:lvlJc w:val="left"/>
      <w:pPr>
        <w:tabs>
          <w:tab w:val="num" w:pos="8370"/>
        </w:tabs>
        <w:ind w:left="8370" w:hanging="432"/>
      </w:pPr>
      <w:rPr>
        <w:rFonts w:ascii="Narkisim" w:hAnsi="Narkisim" w:cs="Narkisim" w:hint="default"/>
        <w:b w:val="0"/>
        <w:bCs w:val="0"/>
        <w:i w:val="0"/>
        <w:iCs w:val="0"/>
        <w:caps w:val="0"/>
        <w:smallCaps w:val="0"/>
        <w:strike w:val="0"/>
        <w:dstrike w:val="0"/>
        <w:noProof w:val="0"/>
        <w:vanish w:val="0"/>
        <w:color w:val="000000"/>
        <w:spacing w:val="0"/>
        <w:kern w:val="0"/>
        <w:position w:val="0"/>
        <w:sz w:val="20"/>
        <w:szCs w:val="20"/>
        <w:u w:val="none"/>
        <w:vertAlign w:val="baseline"/>
        <w:em w:val="none"/>
        <w:lang w:bidi="he-IL"/>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504"/>
      </w:pPr>
      <w:rPr>
        <w:b w:val="0"/>
        <w:bCs w:val="0"/>
      </w:rPr>
    </w:lvl>
    <w:lvl w:ilvl="3">
      <w:start w:val="1"/>
      <w:numFmt w:val="decimal"/>
      <w:lvlText w:val="%1.%2.%3.%4."/>
      <w:lvlJc w:val="left"/>
      <w:pPr>
        <w:tabs>
          <w:tab w:val="num" w:pos="1800"/>
        </w:tabs>
        <w:ind w:left="1728" w:hanging="648"/>
      </w:pPr>
      <w:rPr>
        <w:rFonts w:cs="Narkisim"/>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3" w15:restartNumberingAfterBreak="0">
    <w:nsid w:val="632A1329"/>
    <w:multiLevelType w:val="hybridMultilevel"/>
    <w:tmpl w:val="27D0C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7C4077B"/>
    <w:multiLevelType w:val="multilevel"/>
    <w:tmpl w:val="3D5C4DDA"/>
    <w:lvl w:ilvl="0">
      <w:numFmt w:val="decimal"/>
      <w:lvlRestart w:val="0"/>
      <w:lvlText w:val="%1."/>
      <w:lvlJc w:val="left"/>
      <w:pPr>
        <w:tabs>
          <w:tab w:val="num" w:pos="403"/>
        </w:tabs>
        <w:ind w:left="403" w:hanging="397"/>
      </w:pPr>
      <w:rPr>
        <w:rFonts w:hint="default"/>
      </w:rPr>
    </w:lvl>
    <w:lvl w:ilvl="1">
      <w:start w:val="1"/>
      <w:numFmt w:val="decimal"/>
      <w:lvlText w:val="%1.%2"/>
      <w:lvlJc w:val="left"/>
      <w:pPr>
        <w:tabs>
          <w:tab w:val="num" w:pos="1026"/>
        </w:tabs>
        <w:ind w:left="1026" w:hanging="623"/>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1"/>
      <w:pStyle w:val="32"/>
      <w:lvlText w:val="0.%3.2"/>
      <w:lvlJc w:val="left"/>
      <w:pPr>
        <w:tabs>
          <w:tab w:val="num" w:pos="2183"/>
        </w:tabs>
        <w:ind w:left="2183"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none"/>
      <w:lvlText w:val="0.1.1.1"/>
      <w:lvlJc w:val="left"/>
      <w:pPr>
        <w:tabs>
          <w:tab w:val="num" w:pos="2727"/>
        </w:tabs>
        <w:ind w:left="2727" w:hanging="964"/>
      </w:pPr>
      <w:rPr>
        <w:rFonts w:hint="default"/>
      </w:rPr>
    </w:lvl>
    <w:lvl w:ilvl="4">
      <w:start w:val="1"/>
      <w:numFmt w:val="hebrew1"/>
      <w:lvlText w:val="%5."/>
      <w:lvlJc w:val="left"/>
      <w:pPr>
        <w:tabs>
          <w:tab w:val="num" w:pos="3181"/>
        </w:tabs>
        <w:ind w:left="3181" w:hanging="454"/>
      </w:pPr>
      <w:rPr>
        <w:rFonts w:hint="default"/>
      </w:rPr>
    </w:lvl>
    <w:lvl w:ilvl="5">
      <w:start w:val="1"/>
      <w:numFmt w:val="decimal"/>
      <w:lvlText w:val="%6)"/>
      <w:lvlJc w:val="left"/>
      <w:pPr>
        <w:tabs>
          <w:tab w:val="num" w:pos="3634"/>
        </w:tabs>
        <w:ind w:left="3634" w:hanging="453"/>
      </w:pPr>
      <w:rPr>
        <w:rFonts w:hint="default"/>
      </w:rPr>
    </w:lvl>
    <w:lvl w:ilvl="6">
      <w:start w:val="1"/>
      <w:numFmt w:val="hebrew1"/>
      <w:lvlText w:val="%7."/>
      <w:lvlJc w:val="left"/>
      <w:pPr>
        <w:tabs>
          <w:tab w:val="num" w:pos="4088"/>
        </w:tabs>
        <w:ind w:left="4088" w:hanging="454"/>
      </w:pPr>
      <w:rPr>
        <w:rFonts w:hint="default"/>
      </w:rPr>
    </w:lvl>
    <w:lvl w:ilvl="7">
      <w:start w:val="1"/>
      <w:numFmt w:val="bullet"/>
      <w:lvlText w:val=""/>
      <w:lvlJc w:val="left"/>
      <w:pPr>
        <w:tabs>
          <w:tab w:val="num" w:pos="4541"/>
        </w:tabs>
        <w:ind w:left="4541" w:hanging="453"/>
      </w:pPr>
      <w:rPr>
        <w:rFonts w:ascii="Wingdings 2" w:hAnsi="Wingdings 2" w:cs="Times New Roman" w:hint="default"/>
      </w:rPr>
    </w:lvl>
    <w:lvl w:ilvl="8">
      <w:start w:val="1"/>
      <w:numFmt w:val="bullet"/>
      <w:lvlText w:val=""/>
      <w:lvlJc w:val="left"/>
      <w:pPr>
        <w:tabs>
          <w:tab w:val="num" w:pos="5108"/>
        </w:tabs>
        <w:ind w:left="5108" w:hanging="567"/>
      </w:pPr>
      <w:rPr>
        <w:rFonts w:ascii="Wingdings" w:hAnsi="Wingdings" w:cs="Times New Roman" w:hint="default"/>
      </w:rPr>
    </w:lvl>
  </w:abstractNum>
  <w:abstractNum w:abstractNumId="105" w15:restartNumberingAfterBreak="0">
    <w:nsid w:val="689F6BF9"/>
    <w:multiLevelType w:val="hybridMultilevel"/>
    <w:tmpl w:val="8F7ADAD0"/>
    <w:lvl w:ilvl="0" w:tplc="70B2BB4A">
      <w:start w:val="1"/>
      <w:numFmt w:val="decimal"/>
      <w:pStyle w:val="-3"/>
      <w:lvlText w:val="%1)"/>
      <w:lvlJc w:val="left"/>
      <w:pPr>
        <w:tabs>
          <w:tab w:val="num" w:pos="1080"/>
        </w:tabs>
        <w:ind w:left="1080" w:hanging="360"/>
      </w:pPr>
      <w:rPr>
        <w:rFonts w:hint="default"/>
      </w:rPr>
    </w:lvl>
    <w:lvl w:ilvl="1" w:tplc="04090019">
      <w:start w:val="1"/>
      <w:numFmt w:val="lowerLetter"/>
      <w:pStyle w:val="110"/>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6" w15:restartNumberingAfterBreak="0">
    <w:nsid w:val="691811ED"/>
    <w:multiLevelType w:val="singleLevel"/>
    <w:tmpl w:val="593CA9C8"/>
    <w:lvl w:ilvl="0">
      <w:start w:val="1"/>
      <w:numFmt w:val="decimal"/>
      <w:pStyle w:val="aa"/>
      <w:lvlText w:val="%1."/>
      <w:legacy w:legacy="1" w:legacySpace="0" w:legacyIndent="283"/>
      <w:lvlJc w:val="center"/>
      <w:pPr>
        <w:ind w:left="849" w:right="849" w:hanging="283"/>
      </w:pPr>
    </w:lvl>
  </w:abstractNum>
  <w:abstractNum w:abstractNumId="107" w15:restartNumberingAfterBreak="0">
    <w:nsid w:val="69215CA9"/>
    <w:multiLevelType w:val="multilevel"/>
    <w:tmpl w:val="F8D6B238"/>
    <w:lvl w:ilvl="0">
      <w:start w:val="1"/>
      <w:numFmt w:val="decimal"/>
      <w:lvlText w:val="%1."/>
      <w:lvlJc w:val="left"/>
      <w:pPr>
        <w:ind w:left="850" w:hanging="850"/>
      </w:pPr>
      <w:rPr>
        <w:rFonts w:hint="default"/>
        <w:i w:val="0"/>
      </w:rPr>
    </w:lvl>
    <w:lvl w:ilvl="1">
      <w:start w:val="1"/>
      <w:numFmt w:val="decimal"/>
      <w:lvlText w:val="%1.%2."/>
      <w:lvlJc w:val="left"/>
      <w:pPr>
        <w:ind w:left="1573" w:hanging="850"/>
      </w:pPr>
      <w:rPr>
        <w:rFonts w:hint="default"/>
        <w:i w:val="0"/>
      </w:rPr>
    </w:lvl>
    <w:lvl w:ilvl="2">
      <w:start w:val="7"/>
      <w:numFmt w:val="decimal"/>
      <w:lvlText w:val="%1.%2.%3."/>
      <w:lvlJc w:val="left"/>
      <w:pPr>
        <w:ind w:left="2296" w:hanging="850"/>
      </w:pPr>
      <w:rPr>
        <w:rFonts w:hint="default"/>
        <w:i w:val="0"/>
      </w:rPr>
    </w:lvl>
    <w:lvl w:ilvl="3">
      <w:start w:val="1"/>
      <w:numFmt w:val="decimal"/>
      <w:lvlText w:val="%1.%2.%3.%4."/>
      <w:lvlJc w:val="left"/>
      <w:pPr>
        <w:ind w:left="3019" w:hanging="850"/>
      </w:pPr>
      <w:rPr>
        <w:rFonts w:hint="default"/>
        <w:i w:val="0"/>
      </w:rPr>
    </w:lvl>
    <w:lvl w:ilvl="4">
      <w:start w:val="1"/>
      <w:numFmt w:val="decimal"/>
      <w:lvlText w:val="%1.%2.%3.%4.%5."/>
      <w:lvlJc w:val="left"/>
      <w:pPr>
        <w:ind w:left="3972" w:hanging="1080"/>
      </w:pPr>
      <w:rPr>
        <w:rFonts w:hint="default"/>
        <w:i/>
        <w:iCs w:val="0"/>
      </w:rPr>
    </w:lvl>
    <w:lvl w:ilvl="5">
      <w:start w:val="1"/>
      <w:numFmt w:val="decimal"/>
      <w:lvlText w:val="%1.%2.%3.%4.%5.%6."/>
      <w:lvlJc w:val="left"/>
      <w:pPr>
        <w:ind w:left="4695" w:hanging="1080"/>
      </w:pPr>
      <w:rPr>
        <w:rFonts w:hint="default"/>
        <w:i w:val="0"/>
      </w:rPr>
    </w:lvl>
    <w:lvl w:ilvl="6">
      <w:start w:val="1"/>
      <w:numFmt w:val="decimal"/>
      <w:lvlText w:val="%1.%2.%3.%4.%5.%6.%7."/>
      <w:lvlJc w:val="left"/>
      <w:pPr>
        <w:ind w:left="5778" w:hanging="1440"/>
      </w:pPr>
      <w:rPr>
        <w:rFonts w:hint="default"/>
        <w:i w:val="0"/>
      </w:rPr>
    </w:lvl>
    <w:lvl w:ilvl="7">
      <w:start w:val="1"/>
      <w:numFmt w:val="decimal"/>
      <w:lvlText w:val="%1.%2.%3.%4.%5.%6.%7.%8."/>
      <w:lvlJc w:val="left"/>
      <w:pPr>
        <w:ind w:left="6501" w:hanging="1440"/>
      </w:pPr>
      <w:rPr>
        <w:rFonts w:hint="default"/>
        <w:i w:val="0"/>
      </w:rPr>
    </w:lvl>
    <w:lvl w:ilvl="8">
      <w:start w:val="1"/>
      <w:numFmt w:val="decimal"/>
      <w:lvlText w:val="%1.%2.%3.%4.%5.%6.%7.%8.%9."/>
      <w:lvlJc w:val="left"/>
      <w:pPr>
        <w:ind w:left="7584" w:hanging="1800"/>
      </w:pPr>
      <w:rPr>
        <w:rFonts w:hint="default"/>
        <w:i w:val="0"/>
      </w:rPr>
    </w:lvl>
  </w:abstractNum>
  <w:abstractNum w:abstractNumId="108" w15:restartNumberingAfterBreak="0">
    <w:nsid w:val="692748EC"/>
    <w:multiLevelType w:val="singleLevel"/>
    <w:tmpl w:val="54D285D0"/>
    <w:lvl w:ilvl="0">
      <w:start w:val="1"/>
      <w:numFmt w:val="decimal"/>
      <w:pStyle w:val="ab"/>
      <w:lvlText w:val="%1."/>
      <w:legacy w:legacy="1" w:legacySpace="0" w:legacyIndent="283"/>
      <w:lvlJc w:val="right"/>
      <w:pPr>
        <w:ind w:left="1984" w:right="1984" w:hanging="283"/>
      </w:pPr>
    </w:lvl>
  </w:abstractNum>
  <w:abstractNum w:abstractNumId="109" w15:restartNumberingAfterBreak="0">
    <w:nsid w:val="69662A6F"/>
    <w:multiLevelType w:val="hybridMultilevel"/>
    <w:tmpl w:val="2B3AA164"/>
    <w:lvl w:ilvl="0" w:tplc="EF16B9D4">
      <w:start w:val="1"/>
      <w:numFmt w:val="hebrew1"/>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69D56D63"/>
    <w:multiLevelType w:val="hybridMultilevel"/>
    <w:tmpl w:val="CE72A518"/>
    <w:lvl w:ilvl="0" w:tplc="0CEC360C">
      <w:start w:val="1"/>
      <w:numFmt w:val="decimal"/>
      <w:pStyle w:val="-10"/>
      <w:lvlText w:val="%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69D8569A"/>
    <w:multiLevelType w:val="hybridMultilevel"/>
    <w:tmpl w:val="C0ECC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pStyle w:val="4-0"/>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9E005B7"/>
    <w:multiLevelType w:val="multilevel"/>
    <w:tmpl w:val="A2B44788"/>
    <w:lvl w:ilvl="0">
      <w:start w:val="1"/>
      <w:numFmt w:val="decimal"/>
      <w:pStyle w:val="Normal6"/>
      <w:lvlText w:val="%1."/>
      <w:lvlJc w:val="left"/>
      <w:pPr>
        <w:tabs>
          <w:tab w:val="num" w:pos="504"/>
        </w:tabs>
        <w:ind w:left="504" w:right="504" w:hanging="504"/>
      </w:pPr>
    </w:lvl>
    <w:lvl w:ilvl="1">
      <w:start w:val="1"/>
      <w:numFmt w:val="upperRoman"/>
      <w:lvlText w:val="%2."/>
      <w:lvlJc w:val="left"/>
      <w:pPr>
        <w:tabs>
          <w:tab w:val="num" w:pos="720"/>
        </w:tabs>
        <w:ind w:left="720" w:right="720" w:hanging="360"/>
      </w:pPr>
    </w:lvl>
    <w:lvl w:ilvl="2">
      <w:start w:val="1"/>
      <w:numFmt w:val="decimal"/>
      <w:lvlText w:val="%3)"/>
      <w:lvlJc w:val="left"/>
      <w:pPr>
        <w:tabs>
          <w:tab w:val="num" w:pos="1080"/>
        </w:tabs>
        <w:ind w:left="1080" w:right="1080" w:hanging="360"/>
      </w:pPr>
    </w:lvl>
    <w:lvl w:ilvl="3">
      <w:start w:val="1"/>
      <w:numFmt w:val="upperRoman"/>
      <w:lvlText w:val="%4)"/>
      <w:lvlJc w:val="left"/>
      <w:pPr>
        <w:tabs>
          <w:tab w:val="num" w:pos="1440"/>
        </w:tabs>
        <w:ind w:left="1440" w:right="1440" w:hanging="360"/>
      </w:pPr>
    </w:lvl>
    <w:lvl w:ilvl="4">
      <w:start w:val="1"/>
      <w:numFmt w:val="decimal"/>
      <w:lvlText w:val="(%5)"/>
      <w:lvlJc w:val="left"/>
      <w:pPr>
        <w:tabs>
          <w:tab w:val="num" w:pos="1800"/>
        </w:tabs>
        <w:ind w:left="1800" w:right="1800" w:hanging="360"/>
      </w:pPr>
    </w:lvl>
    <w:lvl w:ilvl="5">
      <w:start w:val="1"/>
      <w:numFmt w:val="decimal"/>
      <w:lvlText w:val="%1.%2.%3.%4.%5.%6."/>
      <w:lvlJc w:val="center"/>
      <w:pPr>
        <w:tabs>
          <w:tab w:val="num" w:pos="2520"/>
        </w:tabs>
        <w:ind w:left="2160" w:right="2160" w:hanging="360"/>
      </w:pPr>
    </w:lvl>
    <w:lvl w:ilvl="6">
      <w:start w:val="1"/>
      <w:numFmt w:val="upperRoman"/>
      <w:lvlText w:val="%1.%2.%3.%4.%5.%6.%7."/>
      <w:lvlJc w:val="center"/>
      <w:pPr>
        <w:tabs>
          <w:tab w:val="num" w:pos="2808"/>
        </w:tabs>
        <w:ind w:left="2520" w:right="2520" w:hanging="360"/>
      </w:pPr>
    </w:lvl>
    <w:lvl w:ilvl="7">
      <w:start w:val="1"/>
      <w:numFmt w:val="decimal"/>
      <w:lvlText w:val="%1.%2.%3.%4.%5.%6.%7.%8."/>
      <w:lvlJc w:val="center"/>
      <w:pPr>
        <w:tabs>
          <w:tab w:val="num" w:pos="3168"/>
        </w:tabs>
        <w:ind w:left="2880" w:right="2880" w:hanging="360"/>
      </w:pPr>
    </w:lvl>
    <w:lvl w:ilvl="8">
      <w:start w:val="1"/>
      <w:numFmt w:val="upperRoman"/>
      <w:lvlText w:val="%1.%2.%3.%4.%5.%6.%7.%8.%9."/>
      <w:lvlJc w:val="center"/>
      <w:pPr>
        <w:tabs>
          <w:tab w:val="num" w:pos="3528"/>
        </w:tabs>
        <w:ind w:left="3240" w:right="3240" w:hanging="360"/>
      </w:pPr>
    </w:lvl>
  </w:abstractNum>
  <w:abstractNum w:abstractNumId="113" w15:restartNumberingAfterBreak="0">
    <w:nsid w:val="6A156817"/>
    <w:multiLevelType w:val="multilevel"/>
    <w:tmpl w:val="EBD02786"/>
    <w:lvl w:ilvl="0">
      <w:start w:val="1"/>
      <w:numFmt w:val="decimal"/>
      <w:lvlText w:val="%1."/>
      <w:lvlJc w:val="left"/>
      <w:pPr>
        <w:ind w:left="360" w:hanging="360"/>
      </w:pPr>
      <w:rPr>
        <w:rFonts w:ascii="Times New Roman" w:eastAsia="Times New Roman" w:hAnsi="Times New Roman" w:cs="David" w:hint="default"/>
      </w:rPr>
    </w:lvl>
    <w:lvl w:ilvl="1">
      <w:start w:val="1"/>
      <w:numFmt w:val="decimal"/>
      <w:lvlText w:val="%1.%2."/>
      <w:lvlJc w:val="left"/>
      <w:pPr>
        <w:ind w:left="792" w:hanging="432"/>
      </w:pPr>
      <w:rPr>
        <w:rFonts w:hint="default"/>
        <w:b/>
        <w:bCs/>
        <w:sz w:val="28"/>
        <w:szCs w:val="28"/>
      </w:rPr>
    </w:lvl>
    <w:lvl w:ilvl="2">
      <w:start w:val="1"/>
      <w:numFmt w:val="decimal"/>
      <w:lvlText w:val="%1.%2.%3."/>
      <w:lvlJc w:val="left"/>
      <w:pPr>
        <w:ind w:left="1071" w:hanging="504"/>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center"/>
      <w:pPr>
        <w:ind w:left="64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656" w:hanging="93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6B9F78F5"/>
    <w:multiLevelType w:val="multilevel"/>
    <w:tmpl w:val="21204C62"/>
    <w:lvl w:ilvl="0">
      <w:start w:val="3"/>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5" w15:restartNumberingAfterBreak="0">
    <w:nsid w:val="6BD62E6C"/>
    <w:multiLevelType w:val="hybridMultilevel"/>
    <w:tmpl w:val="E912D4FE"/>
    <w:lvl w:ilvl="0" w:tplc="D610BFF6">
      <w:start w:val="1"/>
      <w:numFmt w:val="decimal"/>
      <w:lvlText w:val="%1."/>
      <w:lvlJc w:val="left"/>
      <w:pPr>
        <w:ind w:left="720" w:hanging="360"/>
      </w:pPr>
      <w:rPr>
        <w:rFonts w:asciiTheme="minorBidi" w:eastAsia="Times New Roman" w:hAnsiTheme="minorBidi" w:cstheme="minorBidi"/>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C595646"/>
    <w:multiLevelType w:val="hybridMultilevel"/>
    <w:tmpl w:val="76BEC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D496941"/>
    <w:multiLevelType w:val="multilevel"/>
    <w:tmpl w:val="80DE425C"/>
    <w:lvl w:ilvl="0">
      <w:start w:val="6"/>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18" w15:restartNumberingAfterBreak="0">
    <w:nsid w:val="6D4F4194"/>
    <w:multiLevelType w:val="multilevel"/>
    <w:tmpl w:val="F73E96E2"/>
    <w:lvl w:ilvl="0">
      <w:start w:val="1"/>
      <w:numFmt w:val="decimal"/>
      <w:pStyle w:val="ac"/>
      <w:lvlText w:val="%1."/>
      <w:lvlJc w:val="left"/>
      <w:pPr>
        <w:tabs>
          <w:tab w:val="num" w:pos="567"/>
        </w:tabs>
        <w:ind w:left="567" w:hanging="567"/>
      </w:pPr>
      <w:rPr>
        <w:rFonts w:hint="default"/>
      </w:rPr>
    </w:lvl>
    <w:lvl w:ilvl="1">
      <w:start w:val="1"/>
      <w:numFmt w:val="decimal"/>
      <w:pStyle w:val="ad"/>
      <w:lvlText w:val="%1.%2."/>
      <w:lvlJc w:val="left"/>
      <w:pPr>
        <w:tabs>
          <w:tab w:val="num" w:pos="1134"/>
        </w:tabs>
        <w:ind w:left="1134" w:hanging="567"/>
      </w:pPr>
      <w:rPr>
        <w:rFonts w:hint="default"/>
        <w:b w:val="0"/>
        <w:bCs w:val="0"/>
      </w:rPr>
    </w:lvl>
    <w:lvl w:ilvl="2">
      <w:start w:val="1"/>
      <w:numFmt w:val="decimal"/>
      <w:pStyle w:val="ae"/>
      <w:lvlText w:val="%1.%2.%3."/>
      <w:lvlJc w:val="left"/>
      <w:pPr>
        <w:tabs>
          <w:tab w:val="num" w:pos="1985"/>
        </w:tabs>
        <w:ind w:left="1985"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lang w:val="en-US"/>
      </w:rPr>
    </w:lvl>
    <w:lvl w:ilvl="3">
      <w:start w:val="1"/>
      <w:numFmt w:val="decimal"/>
      <w:pStyle w:val="13"/>
      <w:lvlText w:val="%1.%2.%3.%4."/>
      <w:lvlJc w:val="left"/>
      <w:pPr>
        <w:tabs>
          <w:tab w:val="num" w:pos="2835"/>
        </w:tabs>
        <w:ind w:left="2835" w:hanging="850"/>
      </w:pPr>
      <w:rPr>
        <w:rFonts w:hint="default"/>
        <w:lang w:bidi="he-IL"/>
      </w:rPr>
    </w:lvl>
    <w:lvl w:ilvl="4">
      <w:start w:val="1"/>
      <w:numFmt w:val="decimal"/>
      <w:pStyle w:val="Heading50"/>
      <w:lvlText w:val="%1.%2.%3.%4.%5."/>
      <w:lvlJc w:val="left"/>
      <w:pPr>
        <w:tabs>
          <w:tab w:val="num" w:pos="2700"/>
        </w:tabs>
        <w:ind w:left="2778" w:hanging="793"/>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9" w15:restartNumberingAfterBreak="0">
    <w:nsid w:val="70203FE5"/>
    <w:multiLevelType w:val="hybridMultilevel"/>
    <w:tmpl w:val="4128F980"/>
    <w:lvl w:ilvl="0" w:tplc="94A4D3A2">
      <w:start w:val="1"/>
      <w:numFmt w:val="hebrew1"/>
      <w:lvlRestart w:val="0"/>
      <w:pStyle w:val="AlphaList"/>
      <w:lvlText w:val="%1."/>
      <w:lvlJc w:val="left"/>
      <w:pPr>
        <w:tabs>
          <w:tab w:val="num" w:pos="1559"/>
        </w:tabs>
        <w:ind w:left="1559" w:hanging="425"/>
      </w:pPr>
      <w:rPr>
        <w:rFonts w:hint="default"/>
      </w:rPr>
    </w:lvl>
    <w:lvl w:ilvl="1" w:tplc="87DC89D4" w:tentative="1">
      <w:start w:val="1"/>
      <w:numFmt w:val="lowerLetter"/>
      <w:lvlText w:val="%2."/>
      <w:lvlJc w:val="left"/>
      <w:pPr>
        <w:tabs>
          <w:tab w:val="num" w:pos="1440"/>
        </w:tabs>
        <w:ind w:left="1440" w:hanging="360"/>
      </w:pPr>
    </w:lvl>
    <w:lvl w:ilvl="2" w:tplc="F15C0252" w:tentative="1">
      <w:start w:val="1"/>
      <w:numFmt w:val="lowerRoman"/>
      <w:lvlText w:val="%3."/>
      <w:lvlJc w:val="right"/>
      <w:pPr>
        <w:tabs>
          <w:tab w:val="num" w:pos="2160"/>
        </w:tabs>
        <w:ind w:left="2160" w:hanging="180"/>
      </w:pPr>
    </w:lvl>
    <w:lvl w:ilvl="3" w:tplc="6AF231E2" w:tentative="1">
      <w:start w:val="1"/>
      <w:numFmt w:val="decimal"/>
      <w:lvlText w:val="%4."/>
      <w:lvlJc w:val="left"/>
      <w:pPr>
        <w:tabs>
          <w:tab w:val="num" w:pos="2880"/>
        </w:tabs>
        <w:ind w:left="2880" w:hanging="360"/>
      </w:pPr>
    </w:lvl>
    <w:lvl w:ilvl="4" w:tplc="379E1FC8" w:tentative="1">
      <w:start w:val="1"/>
      <w:numFmt w:val="lowerLetter"/>
      <w:lvlText w:val="%5."/>
      <w:lvlJc w:val="left"/>
      <w:pPr>
        <w:tabs>
          <w:tab w:val="num" w:pos="3600"/>
        </w:tabs>
        <w:ind w:left="3600" w:hanging="360"/>
      </w:pPr>
    </w:lvl>
    <w:lvl w:ilvl="5" w:tplc="ADFC132E" w:tentative="1">
      <w:start w:val="1"/>
      <w:numFmt w:val="lowerRoman"/>
      <w:lvlText w:val="%6."/>
      <w:lvlJc w:val="right"/>
      <w:pPr>
        <w:tabs>
          <w:tab w:val="num" w:pos="4320"/>
        </w:tabs>
        <w:ind w:left="4320" w:hanging="180"/>
      </w:pPr>
    </w:lvl>
    <w:lvl w:ilvl="6" w:tplc="0896BE1C" w:tentative="1">
      <w:start w:val="1"/>
      <w:numFmt w:val="decimal"/>
      <w:lvlText w:val="%7."/>
      <w:lvlJc w:val="left"/>
      <w:pPr>
        <w:tabs>
          <w:tab w:val="num" w:pos="5040"/>
        </w:tabs>
        <w:ind w:left="5040" w:hanging="360"/>
      </w:pPr>
    </w:lvl>
    <w:lvl w:ilvl="7" w:tplc="F122703E" w:tentative="1">
      <w:start w:val="1"/>
      <w:numFmt w:val="lowerLetter"/>
      <w:lvlText w:val="%8."/>
      <w:lvlJc w:val="left"/>
      <w:pPr>
        <w:tabs>
          <w:tab w:val="num" w:pos="5760"/>
        </w:tabs>
        <w:ind w:left="5760" w:hanging="360"/>
      </w:pPr>
    </w:lvl>
    <w:lvl w:ilvl="8" w:tplc="7AFA2DB2" w:tentative="1">
      <w:start w:val="1"/>
      <w:numFmt w:val="lowerRoman"/>
      <w:lvlText w:val="%9."/>
      <w:lvlJc w:val="right"/>
      <w:pPr>
        <w:tabs>
          <w:tab w:val="num" w:pos="6480"/>
        </w:tabs>
        <w:ind w:left="6480" w:hanging="180"/>
      </w:pPr>
    </w:lvl>
  </w:abstractNum>
  <w:abstractNum w:abstractNumId="120" w15:restartNumberingAfterBreak="0">
    <w:nsid w:val="70606A2A"/>
    <w:multiLevelType w:val="hybridMultilevel"/>
    <w:tmpl w:val="26C49BE4"/>
    <w:lvl w:ilvl="0" w:tplc="E3FCC1CA">
      <w:start w:val="1"/>
      <w:numFmt w:val="bullet"/>
      <w:lvlText w:val=""/>
      <w:lvlJc w:val="left"/>
      <w:pPr>
        <w:tabs>
          <w:tab w:val="num" w:pos="360"/>
        </w:tabs>
        <w:ind w:left="360" w:hanging="360"/>
      </w:pPr>
      <w:rPr>
        <w:rFonts w:ascii="Wingdings" w:hAnsi="Wingdings" w:hint="default"/>
        <w:sz w:val="30"/>
        <w:szCs w:val="30"/>
      </w:rPr>
    </w:lvl>
    <w:lvl w:ilvl="1" w:tplc="04090019">
      <w:start w:val="1"/>
      <w:numFmt w:val="bullet"/>
      <w:lvlText w:val=""/>
      <w:lvlJc w:val="left"/>
      <w:pPr>
        <w:tabs>
          <w:tab w:val="num" w:pos="720"/>
        </w:tabs>
        <w:ind w:left="720" w:hanging="360"/>
      </w:pPr>
      <w:rPr>
        <w:rFonts w:ascii="Wingdings" w:hAnsi="Wingdings" w:hint="default"/>
        <w:sz w:val="22"/>
        <w:szCs w:val="22"/>
      </w:rPr>
    </w:lvl>
    <w:lvl w:ilvl="2" w:tplc="0409001B">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cs="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121" w15:restartNumberingAfterBreak="0">
    <w:nsid w:val="70874DB3"/>
    <w:multiLevelType w:val="hybridMultilevel"/>
    <w:tmpl w:val="E598A8EE"/>
    <w:lvl w:ilvl="0" w:tplc="5716552C">
      <w:start w:val="1"/>
      <w:numFmt w:val="hebrew1"/>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72627110"/>
    <w:multiLevelType w:val="singleLevel"/>
    <w:tmpl w:val="54D285D0"/>
    <w:name w:val="listhnumber4322322232223"/>
    <w:lvl w:ilvl="0">
      <w:start w:val="1"/>
      <w:numFmt w:val="decimal"/>
      <w:pStyle w:val="af"/>
      <w:lvlText w:val="%1."/>
      <w:legacy w:legacy="1" w:legacySpace="0" w:legacyIndent="283"/>
      <w:lvlJc w:val="right"/>
      <w:pPr>
        <w:ind w:left="1984" w:right="1984" w:hanging="283"/>
      </w:pPr>
    </w:lvl>
  </w:abstractNum>
  <w:abstractNum w:abstractNumId="123" w15:restartNumberingAfterBreak="0">
    <w:nsid w:val="751205BC"/>
    <w:multiLevelType w:val="multilevel"/>
    <w:tmpl w:val="B5BC980A"/>
    <w:lvl w:ilvl="0">
      <w:start w:val="1"/>
      <w:numFmt w:val="decimal"/>
      <w:lvlText w:val="%1."/>
      <w:lvlJc w:val="left"/>
      <w:pPr>
        <w:ind w:left="360" w:hanging="360"/>
      </w:pPr>
    </w:lvl>
    <w:lvl w:ilvl="1">
      <w:start w:val="1"/>
      <w:numFmt w:val="decimal"/>
      <w:lvlText w:val="%1.%2."/>
      <w:lvlJc w:val="left"/>
      <w:pPr>
        <w:ind w:left="792" w:hanging="432"/>
      </w:pPr>
      <w:rPr>
        <w:sz w:val="32"/>
        <w:szCs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75173590"/>
    <w:multiLevelType w:val="multilevel"/>
    <w:tmpl w:val="58C02BB0"/>
    <w:lvl w:ilvl="0">
      <w:start w:val="1"/>
      <w:numFmt w:val="hebrew1"/>
      <w:pStyle w:val="AlphaList1"/>
      <w:lvlText w:val="%1."/>
      <w:lvlJc w:val="left"/>
      <w:pPr>
        <w:tabs>
          <w:tab w:val="num" w:pos="3240"/>
        </w:tabs>
        <w:ind w:left="2880" w:right="2880" w:hanging="360"/>
      </w:pPr>
      <w:rPr>
        <w:rFonts w:hint="default"/>
      </w:rPr>
    </w:lvl>
    <w:lvl w:ilvl="1">
      <w:start w:val="1"/>
      <w:numFmt w:val="decimal"/>
      <w:lvlText w:val="%2."/>
      <w:lvlJc w:val="left"/>
      <w:pPr>
        <w:tabs>
          <w:tab w:val="num" w:pos="3240"/>
        </w:tabs>
        <w:ind w:left="3240" w:right="3240" w:hanging="360"/>
      </w:pPr>
      <w:rPr>
        <w:rFonts w:hint="default"/>
      </w:rPr>
    </w:lvl>
    <w:lvl w:ilvl="2">
      <w:start w:val="1"/>
      <w:numFmt w:val="hebrew1"/>
      <w:lvlText w:val="%3)"/>
      <w:lvlJc w:val="left"/>
      <w:pPr>
        <w:tabs>
          <w:tab w:val="num" w:pos="3600"/>
        </w:tabs>
        <w:ind w:left="3600" w:right="3600" w:hanging="360"/>
      </w:pPr>
      <w:rPr>
        <w:rFonts w:hint="default"/>
      </w:rPr>
    </w:lvl>
    <w:lvl w:ilvl="3">
      <w:start w:val="1"/>
      <w:numFmt w:val="decimal"/>
      <w:lvlText w:val="%4)"/>
      <w:lvlJc w:val="left"/>
      <w:pPr>
        <w:tabs>
          <w:tab w:val="num" w:pos="3960"/>
        </w:tabs>
        <w:ind w:left="3960" w:right="3960" w:hanging="360"/>
      </w:pPr>
      <w:rPr>
        <w:rFonts w:hint="default"/>
      </w:rPr>
    </w:lvl>
    <w:lvl w:ilvl="4">
      <w:start w:val="1"/>
      <w:numFmt w:val="lowerLetter"/>
      <w:lvlText w:val="(%5)"/>
      <w:lvlJc w:val="left"/>
      <w:pPr>
        <w:tabs>
          <w:tab w:val="num" w:pos="4352"/>
        </w:tabs>
        <w:ind w:left="4352" w:right="4352" w:hanging="360"/>
      </w:pPr>
      <w:rPr>
        <w:rFonts w:hint="default"/>
      </w:rPr>
    </w:lvl>
    <w:lvl w:ilvl="5">
      <w:start w:val="1"/>
      <w:numFmt w:val="hebrew1"/>
      <w:lvlText w:val="%6."/>
      <w:lvlJc w:val="left"/>
      <w:pPr>
        <w:tabs>
          <w:tab w:val="num" w:pos="4712"/>
        </w:tabs>
        <w:ind w:left="4712" w:right="4712" w:hanging="360"/>
      </w:pPr>
      <w:rPr>
        <w:rFonts w:hint="default"/>
      </w:rPr>
    </w:lvl>
    <w:lvl w:ilvl="6">
      <w:start w:val="1"/>
      <w:numFmt w:val="decimal"/>
      <w:lvlText w:val="%7."/>
      <w:lvlJc w:val="left"/>
      <w:pPr>
        <w:tabs>
          <w:tab w:val="num" w:pos="5072"/>
        </w:tabs>
        <w:ind w:left="5072" w:right="5072" w:hanging="360"/>
      </w:pPr>
      <w:rPr>
        <w:rFonts w:hint="default"/>
      </w:rPr>
    </w:lvl>
    <w:lvl w:ilvl="7">
      <w:start w:val="1"/>
      <w:numFmt w:val="lowerLetter"/>
      <w:lvlText w:val="%8."/>
      <w:lvlJc w:val="left"/>
      <w:pPr>
        <w:tabs>
          <w:tab w:val="num" w:pos="5432"/>
        </w:tabs>
        <w:ind w:left="5432" w:right="5432" w:hanging="360"/>
      </w:pPr>
      <w:rPr>
        <w:rFonts w:hint="default"/>
      </w:rPr>
    </w:lvl>
    <w:lvl w:ilvl="8">
      <w:start w:val="1"/>
      <w:numFmt w:val="lowerRoman"/>
      <w:lvlText w:val="%9."/>
      <w:lvlJc w:val="left"/>
      <w:pPr>
        <w:tabs>
          <w:tab w:val="num" w:pos="6152"/>
        </w:tabs>
        <w:ind w:left="5792" w:right="5792" w:hanging="360"/>
      </w:pPr>
      <w:rPr>
        <w:rFonts w:hint="default"/>
      </w:rPr>
    </w:lvl>
  </w:abstractNum>
  <w:abstractNum w:abstractNumId="125" w15:restartNumberingAfterBreak="0">
    <w:nsid w:val="7522726D"/>
    <w:multiLevelType w:val="multilevel"/>
    <w:tmpl w:val="FE26B9F0"/>
    <w:lvl w:ilvl="0">
      <w:numFmt w:val="decimal"/>
      <w:pStyle w:val="14"/>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ist5"/>
      <w:lvlText w:val="%1.%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7"/>
      <w:lvlText w:val="%1.%2.%3.%4.%5."/>
      <w:lvlJc w:val="left"/>
      <w:pPr>
        <w:ind w:left="2232" w:hanging="792"/>
      </w:pPr>
      <w:rPr>
        <w:rFonts w:hint="default"/>
      </w:rPr>
    </w:lvl>
    <w:lvl w:ilvl="5">
      <w:start w:val="1"/>
      <w:numFmt w:val="decimal"/>
      <w:lvlText w:val="%1.%2.%3.%4.%5.%6."/>
      <w:lvlJc w:val="left"/>
      <w:pPr>
        <w:ind w:left="165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778031BF"/>
    <w:multiLevelType w:val="multilevel"/>
    <w:tmpl w:val="43FEEC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7" w15:restartNumberingAfterBreak="0">
    <w:nsid w:val="77F71600"/>
    <w:multiLevelType w:val="multilevel"/>
    <w:tmpl w:val="C528303E"/>
    <w:lvl w:ilvl="0">
      <w:numFmt w:val="decimal"/>
      <w:lvlText w:val="%1."/>
      <w:lvlJc w:val="left"/>
      <w:pPr>
        <w:ind w:left="360" w:hanging="360"/>
      </w:pPr>
      <w:rPr>
        <w:rFonts w:hint="default"/>
      </w:rPr>
    </w:lvl>
    <w:lvl w:ilvl="1">
      <w:start w:val="1"/>
      <w:numFmt w:val="decimal"/>
      <w:lvlText w:val="%1.%2."/>
      <w:lvlJc w:val="left"/>
      <w:pPr>
        <w:ind w:left="1991" w:hanging="432"/>
      </w:pPr>
      <w:rPr>
        <w:i w:val="0"/>
        <w:iC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929" w:hanging="504"/>
      </w:pPr>
      <w:rPr>
        <w:rFonts w:hint="default"/>
      </w:rPr>
    </w:lvl>
    <w:lvl w:ilvl="3">
      <w:start w:val="1"/>
      <w:numFmt w:val="decimal"/>
      <w:lvlText w:val="%1.%2.%3.%4."/>
      <w:lvlJc w:val="left"/>
      <w:pPr>
        <w:ind w:left="1728" w:hanging="648"/>
      </w:pPr>
      <w:rPr>
        <w:rFonts w:hint="default"/>
        <w:b w:val="0"/>
        <w:bCs w:val="0"/>
        <w:sz w:val="24"/>
        <w:szCs w:val="24"/>
      </w:rPr>
    </w:lvl>
    <w:lvl w:ilvl="4">
      <w:start w:val="1"/>
      <w:numFmt w:val="decimal"/>
      <w:lvlText w:val="%1.%2.%3.%4.%5."/>
      <w:lvlJc w:val="left"/>
      <w:pPr>
        <w:ind w:left="2209" w:hanging="7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78070899"/>
    <w:multiLevelType w:val="multilevel"/>
    <w:tmpl w:val="EFDC74EE"/>
    <w:lvl w:ilvl="0">
      <w:start w:val="1"/>
      <w:numFmt w:val="decimal"/>
      <w:lvlText w:val="%1."/>
      <w:lvlJc w:val="left"/>
      <w:pPr>
        <w:ind w:left="360" w:hanging="360"/>
      </w:pPr>
      <w:rPr>
        <w:rFonts w:ascii="David" w:eastAsia="Times New Roman" w:hAnsi="David" w:cs="David" w:hint="default"/>
        <w:b/>
        <w:bCs/>
        <w:sz w:val="40"/>
        <w:szCs w:val="40"/>
      </w:rPr>
    </w:lvl>
    <w:lvl w:ilvl="1">
      <w:start w:val="1"/>
      <w:numFmt w:val="decimal"/>
      <w:lvlText w:val="%1.%2."/>
      <w:lvlJc w:val="left"/>
      <w:pPr>
        <w:ind w:left="792" w:hanging="432"/>
      </w:pPr>
      <w:rPr>
        <w:rFonts w:hint="default"/>
        <w:b w:val="0"/>
        <w:bCs w:val="0"/>
        <w:sz w:val="24"/>
        <w:szCs w:val="24"/>
        <w:lang w:val="en-US" w:bidi="he-IL"/>
      </w:rPr>
    </w:lvl>
    <w:lvl w:ilvl="2">
      <w:start w:val="1"/>
      <w:numFmt w:val="decimal"/>
      <w:lvlText w:val="%1.%2.%3."/>
      <w:lvlJc w:val="left"/>
      <w:pPr>
        <w:ind w:left="1213" w:hanging="504"/>
      </w:pPr>
      <w:rPr>
        <w:rFonts w:ascii="David" w:hAnsi="David" w:cs="David"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center"/>
      <w:pPr>
        <w:ind w:left="1356" w:hanging="648"/>
      </w:pPr>
      <w:rPr>
        <w:rFonts w:ascii="David" w:hAnsi="David" w:cs="David"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493" w:hanging="792"/>
      </w:pPr>
      <w:rPr>
        <w:rFonts w:hint="default"/>
        <w:sz w:val="24"/>
        <w:szCs w:val="24"/>
      </w:rPr>
    </w:lvl>
    <w:lvl w:ilvl="5">
      <w:start w:val="1"/>
      <w:numFmt w:val="decimal"/>
      <w:lvlText w:val="%1.%2.%3.%4.%5.%6."/>
      <w:lvlJc w:val="left"/>
      <w:pPr>
        <w:ind w:left="165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782276C1"/>
    <w:multiLevelType w:val="hybridMultilevel"/>
    <w:tmpl w:val="3502E438"/>
    <w:name w:val="listhnumber43222"/>
    <w:lvl w:ilvl="0" w:tplc="169A841A">
      <w:start w:val="1"/>
      <w:numFmt w:val="decimal"/>
      <w:lvlText w:val="%1."/>
      <w:lvlJc w:val="left"/>
      <w:pPr>
        <w:tabs>
          <w:tab w:val="num" w:pos="720"/>
        </w:tabs>
        <w:ind w:left="720" w:hanging="360"/>
      </w:pPr>
      <w:rPr>
        <w:rFonts w:cs="Times New Roman"/>
      </w:rPr>
    </w:lvl>
    <w:lvl w:ilvl="1" w:tplc="514AFFA0">
      <w:start w:val="1"/>
      <w:numFmt w:val="hebrew1"/>
      <w:pStyle w:val="Letter2"/>
      <w:lvlText w:val="%2."/>
      <w:lvlJc w:val="left"/>
      <w:pPr>
        <w:tabs>
          <w:tab w:val="num" w:pos="1440"/>
        </w:tabs>
        <w:ind w:left="1440" w:hanging="360"/>
      </w:pPr>
      <w:rPr>
        <w:rFonts w:cs="Times New Roman" w:hint="default"/>
        <w:sz w:val="2"/>
        <w:szCs w:val="24"/>
      </w:rPr>
    </w:lvl>
    <w:lvl w:ilvl="2" w:tplc="66902724">
      <w:start w:val="1"/>
      <w:numFmt w:val="lowerRoman"/>
      <w:lvlText w:val="%3."/>
      <w:lvlJc w:val="right"/>
      <w:pPr>
        <w:tabs>
          <w:tab w:val="num" w:pos="2160"/>
        </w:tabs>
        <w:ind w:left="2160" w:hanging="180"/>
      </w:pPr>
      <w:rPr>
        <w:rFonts w:cs="Times New Roman"/>
      </w:rPr>
    </w:lvl>
    <w:lvl w:ilvl="3" w:tplc="D34EFDA6">
      <w:start w:val="1"/>
      <w:numFmt w:val="decimal"/>
      <w:lvlText w:val="%4."/>
      <w:lvlJc w:val="left"/>
      <w:pPr>
        <w:tabs>
          <w:tab w:val="num" w:pos="2880"/>
        </w:tabs>
        <w:ind w:left="2880" w:hanging="360"/>
      </w:pPr>
      <w:rPr>
        <w:rFonts w:cs="Times New Roman"/>
      </w:rPr>
    </w:lvl>
    <w:lvl w:ilvl="4" w:tplc="4F4CA0B4">
      <w:start w:val="1"/>
      <w:numFmt w:val="lowerLetter"/>
      <w:lvlText w:val="%5."/>
      <w:lvlJc w:val="left"/>
      <w:pPr>
        <w:tabs>
          <w:tab w:val="num" w:pos="3600"/>
        </w:tabs>
        <w:ind w:left="3600" w:hanging="360"/>
      </w:pPr>
      <w:rPr>
        <w:rFonts w:cs="Times New Roman"/>
      </w:rPr>
    </w:lvl>
    <w:lvl w:ilvl="5" w:tplc="A198CDF4">
      <w:start w:val="1"/>
      <w:numFmt w:val="lowerRoman"/>
      <w:lvlText w:val="%6."/>
      <w:lvlJc w:val="right"/>
      <w:pPr>
        <w:tabs>
          <w:tab w:val="num" w:pos="4320"/>
        </w:tabs>
        <w:ind w:left="4320" w:hanging="180"/>
      </w:pPr>
      <w:rPr>
        <w:rFonts w:cs="Times New Roman"/>
      </w:rPr>
    </w:lvl>
    <w:lvl w:ilvl="6" w:tplc="A8F89F1C">
      <w:start w:val="1"/>
      <w:numFmt w:val="decimal"/>
      <w:lvlText w:val="%7."/>
      <w:lvlJc w:val="left"/>
      <w:pPr>
        <w:tabs>
          <w:tab w:val="num" w:pos="5040"/>
        </w:tabs>
        <w:ind w:left="5040" w:hanging="360"/>
      </w:pPr>
      <w:rPr>
        <w:rFonts w:cs="Times New Roman"/>
      </w:rPr>
    </w:lvl>
    <w:lvl w:ilvl="7" w:tplc="6A4C75C6">
      <w:start w:val="1"/>
      <w:numFmt w:val="lowerLetter"/>
      <w:lvlText w:val="%8."/>
      <w:lvlJc w:val="left"/>
      <w:pPr>
        <w:tabs>
          <w:tab w:val="num" w:pos="5760"/>
        </w:tabs>
        <w:ind w:left="5760" w:hanging="360"/>
      </w:pPr>
      <w:rPr>
        <w:rFonts w:cs="Times New Roman"/>
      </w:rPr>
    </w:lvl>
    <w:lvl w:ilvl="8" w:tplc="91A4C67C">
      <w:start w:val="1"/>
      <w:numFmt w:val="lowerRoman"/>
      <w:lvlText w:val="%9."/>
      <w:lvlJc w:val="right"/>
      <w:pPr>
        <w:tabs>
          <w:tab w:val="num" w:pos="6480"/>
        </w:tabs>
        <w:ind w:left="6480" w:hanging="180"/>
      </w:pPr>
      <w:rPr>
        <w:rFonts w:cs="Times New Roman"/>
      </w:rPr>
    </w:lvl>
  </w:abstractNum>
  <w:abstractNum w:abstractNumId="130" w15:restartNumberingAfterBreak="0">
    <w:nsid w:val="794811A5"/>
    <w:multiLevelType w:val="hybridMultilevel"/>
    <w:tmpl w:val="21F06726"/>
    <w:name w:val="listhhnumber3"/>
    <w:lvl w:ilvl="0" w:tplc="B1E65C9A">
      <w:start w:val="1"/>
      <w:numFmt w:val="decimal"/>
      <w:pStyle w:val="Letter1"/>
      <w:lvlText w:val="%1."/>
      <w:lvlJc w:val="left"/>
      <w:pPr>
        <w:tabs>
          <w:tab w:val="num" w:pos="720"/>
        </w:tabs>
        <w:ind w:left="720" w:hanging="360"/>
      </w:pPr>
      <w:rPr>
        <w:rFonts w:cs="Times New Roman"/>
        <w:b w:val="0"/>
        <w:bCs w:val="0"/>
      </w:rPr>
    </w:lvl>
    <w:lvl w:ilvl="1" w:tplc="EE783AA0">
      <w:start w:val="1"/>
      <w:numFmt w:val="hebrew1"/>
      <w:lvlText w:val="%2."/>
      <w:lvlJc w:val="left"/>
      <w:pPr>
        <w:tabs>
          <w:tab w:val="num" w:pos="1440"/>
        </w:tabs>
        <w:ind w:left="1440" w:hanging="360"/>
      </w:pPr>
      <w:rPr>
        <w:rFonts w:cs="Times New Roman" w:hint="default"/>
        <w:sz w:val="2"/>
        <w:szCs w:val="24"/>
      </w:rPr>
    </w:lvl>
    <w:lvl w:ilvl="2" w:tplc="7594216C">
      <w:start w:val="1"/>
      <w:numFmt w:val="lowerRoman"/>
      <w:lvlText w:val="%3."/>
      <w:lvlJc w:val="right"/>
      <w:pPr>
        <w:tabs>
          <w:tab w:val="num" w:pos="2160"/>
        </w:tabs>
        <w:ind w:left="2160" w:hanging="180"/>
      </w:pPr>
      <w:rPr>
        <w:rFonts w:cs="Times New Roman"/>
      </w:rPr>
    </w:lvl>
    <w:lvl w:ilvl="3" w:tplc="7814F83E">
      <w:start w:val="1"/>
      <w:numFmt w:val="decimal"/>
      <w:lvlText w:val="%4."/>
      <w:lvlJc w:val="left"/>
      <w:pPr>
        <w:tabs>
          <w:tab w:val="num" w:pos="2880"/>
        </w:tabs>
        <w:ind w:left="2880" w:hanging="360"/>
      </w:pPr>
      <w:rPr>
        <w:rFonts w:cs="Times New Roman"/>
      </w:rPr>
    </w:lvl>
    <w:lvl w:ilvl="4" w:tplc="2E7A4F9E">
      <w:start w:val="1"/>
      <w:numFmt w:val="lowerLetter"/>
      <w:lvlText w:val="%5."/>
      <w:lvlJc w:val="left"/>
      <w:pPr>
        <w:tabs>
          <w:tab w:val="num" w:pos="3600"/>
        </w:tabs>
        <w:ind w:left="3600" w:hanging="360"/>
      </w:pPr>
      <w:rPr>
        <w:rFonts w:cs="Times New Roman"/>
      </w:rPr>
    </w:lvl>
    <w:lvl w:ilvl="5" w:tplc="F16A0F52">
      <w:start w:val="1"/>
      <w:numFmt w:val="lowerRoman"/>
      <w:lvlText w:val="%6."/>
      <w:lvlJc w:val="right"/>
      <w:pPr>
        <w:tabs>
          <w:tab w:val="num" w:pos="4320"/>
        </w:tabs>
        <w:ind w:left="4320" w:hanging="180"/>
      </w:pPr>
      <w:rPr>
        <w:rFonts w:cs="Times New Roman"/>
      </w:rPr>
    </w:lvl>
    <w:lvl w:ilvl="6" w:tplc="1598A90C">
      <w:start w:val="1"/>
      <w:numFmt w:val="decimal"/>
      <w:lvlText w:val="%7."/>
      <w:lvlJc w:val="left"/>
      <w:pPr>
        <w:tabs>
          <w:tab w:val="num" w:pos="5040"/>
        </w:tabs>
        <w:ind w:left="5040" w:hanging="360"/>
      </w:pPr>
      <w:rPr>
        <w:rFonts w:cs="Times New Roman"/>
      </w:rPr>
    </w:lvl>
    <w:lvl w:ilvl="7" w:tplc="A104B812">
      <w:start w:val="1"/>
      <w:numFmt w:val="lowerLetter"/>
      <w:lvlText w:val="%8."/>
      <w:lvlJc w:val="left"/>
      <w:pPr>
        <w:tabs>
          <w:tab w:val="num" w:pos="5760"/>
        </w:tabs>
        <w:ind w:left="5760" w:hanging="360"/>
      </w:pPr>
      <w:rPr>
        <w:rFonts w:cs="Times New Roman"/>
      </w:rPr>
    </w:lvl>
    <w:lvl w:ilvl="8" w:tplc="FCFC0A94">
      <w:start w:val="1"/>
      <w:numFmt w:val="lowerRoman"/>
      <w:lvlText w:val="%9."/>
      <w:lvlJc w:val="right"/>
      <w:pPr>
        <w:tabs>
          <w:tab w:val="num" w:pos="6480"/>
        </w:tabs>
        <w:ind w:left="6480" w:hanging="180"/>
      </w:pPr>
      <w:rPr>
        <w:rFonts w:cs="Times New Roman"/>
      </w:rPr>
    </w:lvl>
  </w:abstractNum>
  <w:abstractNum w:abstractNumId="131" w15:restartNumberingAfterBreak="0">
    <w:nsid w:val="7C261430"/>
    <w:multiLevelType w:val="hybridMultilevel"/>
    <w:tmpl w:val="67768634"/>
    <w:lvl w:ilvl="0" w:tplc="528EA5E0">
      <w:start w:val="1"/>
      <w:numFmt w:val="hebrew1"/>
      <w:pStyle w:val="AlphaList3"/>
      <w:lvlText w:val="%1."/>
      <w:lvlJc w:val="left"/>
      <w:pPr>
        <w:tabs>
          <w:tab w:val="num" w:pos="1588"/>
        </w:tabs>
        <w:ind w:left="1588" w:hanging="397"/>
      </w:pPr>
      <w:rPr>
        <w:rFonts w:hint="default"/>
      </w:rPr>
    </w:lvl>
    <w:lvl w:ilvl="1" w:tplc="04090011"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7D29661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1728" w:hanging="648"/>
      </w:pPr>
      <w:rPr>
        <w:rFonts w:hint="default"/>
        <w:b w:val="0"/>
        <w:i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7D5160A6"/>
    <w:multiLevelType w:val="multilevel"/>
    <w:tmpl w:val="00D2C88C"/>
    <w:name w:val="listhnumber4322322"/>
    <w:lvl w:ilvl="0">
      <w:numFmt w:val="decimal"/>
      <w:pStyle w:val="15"/>
      <w:lvlText w:val="%1."/>
      <w:lvlJc w:val="left"/>
      <w:pPr>
        <w:tabs>
          <w:tab w:val="num" w:pos="360"/>
        </w:tabs>
        <w:ind w:left="360" w:hanging="360"/>
      </w:pPr>
      <w:rPr>
        <w:rFonts w:hint="default"/>
        <w:lang w:val="en-US"/>
      </w:rPr>
    </w:lvl>
    <w:lvl w:ilvl="1">
      <w:start w:val="1"/>
      <w:numFmt w:val="decimal"/>
      <w:pStyle w:val="25"/>
      <w:lvlText w:val="%1.%2."/>
      <w:lvlJc w:val="left"/>
      <w:pPr>
        <w:tabs>
          <w:tab w:val="num" w:pos="792"/>
        </w:tabs>
        <w:ind w:left="792" w:hanging="432"/>
      </w:pPr>
      <w:rPr>
        <w:rFonts w:hint="default"/>
      </w:rPr>
    </w:lvl>
    <w:lvl w:ilvl="2">
      <w:start w:val="1"/>
      <w:numFmt w:val="decimal"/>
      <w:lvlText w:val="%1.%2.%3."/>
      <w:lvlJc w:val="left"/>
      <w:pPr>
        <w:tabs>
          <w:tab w:val="num" w:pos="1044"/>
        </w:tabs>
        <w:ind w:left="1044" w:hanging="504"/>
      </w:pPr>
      <w:rPr>
        <w:rFonts w:hint="default"/>
      </w:rPr>
    </w:lvl>
    <w:lvl w:ilvl="3">
      <w:start w:val="1"/>
      <w:numFmt w:val="decimal"/>
      <w:lvlText w:val="%1.%2.%3.%4."/>
      <w:lvlJc w:val="left"/>
      <w:pPr>
        <w:tabs>
          <w:tab w:val="num" w:pos="2088"/>
        </w:tabs>
        <w:ind w:left="2088" w:hanging="648"/>
      </w:pPr>
      <w:rPr>
        <w:rFonts w:hint="default"/>
        <w:b w:val="0"/>
        <w:bCs w:val="0"/>
      </w:rPr>
    </w:lvl>
    <w:lvl w:ilvl="4">
      <w:start w:val="1"/>
      <w:numFmt w:val="hebrew1"/>
      <w:lvlText w:val="%5"/>
      <w:lvlJc w:val="left"/>
      <w:pPr>
        <w:tabs>
          <w:tab w:val="num" w:pos="2232"/>
        </w:tabs>
        <w:ind w:left="2232" w:hanging="792"/>
      </w:pPr>
      <w:rPr>
        <w:rFonts w:hint="default"/>
        <w:color w:val="auto"/>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4" w15:restartNumberingAfterBreak="0">
    <w:nsid w:val="7D9E5AF4"/>
    <w:multiLevelType w:val="multilevel"/>
    <w:tmpl w:val="CB2CFB36"/>
    <w:numStyleLink w:val="-2"/>
  </w:abstractNum>
  <w:abstractNum w:abstractNumId="135" w15:restartNumberingAfterBreak="0">
    <w:nsid w:val="7E165D0E"/>
    <w:multiLevelType w:val="hybridMultilevel"/>
    <w:tmpl w:val="B4C69362"/>
    <w:lvl w:ilvl="0" w:tplc="2DB4B2D8">
      <w:start w:val="1"/>
      <w:numFmt w:val="decimal"/>
      <w:pStyle w:val="NumberList3"/>
      <w:lvlText w:val="%1."/>
      <w:lvlJc w:val="left"/>
      <w:pPr>
        <w:tabs>
          <w:tab w:val="num" w:pos="1588"/>
        </w:tabs>
        <w:ind w:left="1588" w:hanging="397"/>
      </w:pPr>
      <w:rPr>
        <w:rFonts w:hint="default"/>
      </w:rPr>
    </w:lvl>
    <w:lvl w:ilvl="1" w:tplc="0809000D" w:tentative="1">
      <w:start w:val="1"/>
      <w:numFmt w:val="lowerLetter"/>
      <w:lvlText w:val="%2."/>
      <w:lvlJc w:val="left"/>
      <w:pPr>
        <w:tabs>
          <w:tab w:val="num" w:pos="1440"/>
        </w:tabs>
        <w:ind w:left="1440" w:hanging="360"/>
      </w:pPr>
    </w:lvl>
    <w:lvl w:ilvl="2" w:tplc="040D001B" w:tentative="1">
      <w:start w:val="1"/>
      <w:numFmt w:val="lowerRoman"/>
      <w:lvlText w:val="%3."/>
      <w:lvlJc w:val="right"/>
      <w:pPr>
        <w:tabs>
          <w:tab w:val="num" w:pos="2160"/>
        </w:tabs>
        <w:ind w:left="2160" w:hanging="180"/>
      </w:pPr>
    </w:lvl>
    <w:lvl w:ilvl="3" w:tplc="040D000F" w:tentative="1">
      <w:start w:val="1"/>
      <w:numFmt w:val="decimal"/>
      <w:lvlText w:val="%4."/>
      <w:lvlJc w:val="left"/>
      <w:pPr>
        <w:tabs>
          <w:tab w:val="num" w:pos="2880"/>
        </w:tabs>
        <w:ind w:left="2880" w:hanging="360"/>
      </w:pPr>
    </w:lvl>
    <w:lvl w:ilvl="4" w:tplc="0809000D" w:tentative="1">
      <w:start w:val="1"/>
      <w:numFmt w:val="lowerLetter"/>
      <w:lvlText w:val="%5."/>
      <w:lvlJc w:val="left"/>
      <w:pPr>
        <w:tabs>
          <w:tab w:val="num" w:pos="3600"/>
        </w:tabs>
        <w:ind w:left="3600" w:hanging="360"/>
      </w:pPr>
    </w:lvl>
    <w:lvl w:ilvl="5" w:tplc="040D001B" w:tentative="1">
      <w:start w:val="1"/>
      <w:numFmt w:val="lowerRoman"/>
      <w:lvlText w:val="%6."/>
      <w:lvlJc w:val="right"/>
      <w:pPr>
        <w:tabs>
          <w:tab w:val="num" w:pos="4320"/>
        </w:tabs>
        <w:ind w:left="4320" w:hanging="180"/>
      </w:pPr>
    </w:lvl>
    <w:lvl w:ilvl="6" w:tplc="040D000F" w:tentative="1">
      <w:start w:val="1"/>
      <w:numFmt w:val="decimal"/>
      <w:lvlText w:val="%7."/>
      <w:lvlJc w:val="left"/>
      <w:pPr>
        <w:tabs>
          <w:tab w:val="num" w:pos="5040"/>
        </w:tabs>
        <w:ind w:left="5040" w:hanging="360"/>
      </w:pPr>
    </w:lvl>
    <w:lvl w:ilvl="7" w:tplc="040D0019" w:tentative="1">
      <w:start w:val="1"/>
      <w:numFmt w:val="lowerLetter"/>
      <w:lvlText w:val="%8."/>
      <w:lvlJc w:val="left"/>
      <w:pPr>
        <w:tabs>
          <w:tab w:val="num" w:pos="5760"/>
        </w:tabs>
        <w:ind w:left="5760" w:hanging="360"/>
      </w:pPr>
    </w:lvl>
    <w:lvl w:ilvl="8" w:tplc="040D001B" w:tentative="1">
      <w:start w:val="1"/>
      <w:numFmt w:val="lowerRoman"/>
      <w:lvlText w:val="%9."/>
      <w:lvlJc w:val="right"/>
      <w:pPr>
        <w:tabs>
          <w:tab w:val="num" w:pos="6480"/>
        </w:tabs>
        <w:ind w:left="6480" w:hanging="180"/>
      </w:pPr>
    </w:lvl>
  </w:abstractNum>
  <w:abstractNum w:abstractNumId="136" w15:restartNumberingAfterBreak="0">
    <w:nsid w:val="7E497BF3"/>
    <w:multiLevelType w:val="multilevel"/>
    <w:tmpl w:val="32BA76B0"/>
    <w:lvl w:ilvl="0">
      <w:start w:val="1"/>
      <w:numFmt w:val="decimal"/>
      <w:lvlText w:val="%1."/>
      <w:lvlJc w:val="left"/>
      <w:pPr>
        <w:tabs>
          <w:tab w:val="num" w:pos="720"/>
        </w:tabs>
        <w:ind w:left="720" w:hanging="720"/>
      </w:pPr>
      <w:rPr>
        <w:b/>
        <w:bCs w:val="0"/>
      </w:rPr>
    </w:lvl>
    <w:lvl w:ilvl="1">
      <w:start w:val="1"/>
      <w:numFmt w:val="decimal"/>
      <w:lvlText w:val="%2."/>
      <w:lvlJc w:val="left"/>
      <w:pPr>
        <w:tabs>
          <w:tab w:val="num" w:pos="720"/>
        </w:tabs>
        <w:ind w:left="720" w:hanging="720"/>
      </w:pPr>
      <w:rPr>
        <w:b w:val="0"/>
        <w:bCs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7" w15:restartNumberingAfterBreak="0">
    <w:nsid w:val="7FBB07DF"/>
    <w:multiLevelType w:val="hybridMultilevel"/>
    <w:tmpl w:val="7DC6B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FED0566"/>
    <w:multiLevelType w:val="multilevel"/>
    <w:tmpl w:val="AFA4B8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4"/>
  </w:num>
  <w:num w:numId="2">
    <w:abstractNumId w:val="28"/>
  </w:num>
  <w:num w:numId="3">
    <w:abstractNumId w:val="0"/>
  </w:num>
  <w:num w:numId="4">
    <w:abstractNumId w:val="77"/>
  </w:num>
  <w:num w:numId="5">
    <w:abstractNumId w:val="1"/>
  </w:num>
  <w:num w:numId="6">
    <w:abstractNumId w:val="106"/>
  </w:num>
  <w:num w:numId="7">
    <w:abstractNumId w:val="52"/>
  </w:num>
  <w:num w:numId="8">
    <w:abstractNumId w:val="36"/>
  </w:num>
  <w:num w:numId="9">
    <w:abstractNumId w:val="93"/>
  </w:num>
  <w:num w:numId="10">
    <w:abstractNumId w:val="124"/>
  </w:num>
  <w:num w:numId="11">
    <w:abstractNumId w:val="48"/>
  </w:num>
  <w:num w:numId="12">
    <w:abstractNumId w:val="2"/>
  </w:num>
  <w:num w:numId="13">
    <w:abstractNumId w:val="32"/>
  </w:num>
  <w:num w:numId="14">
    <w:abstractNumId w:val="43"/>
  </w:num>
  <w:num w:numId="15">
    <w:abstractNumId w:val="98"/>
  </w:num>
  <w:num w:numId="16">
    <w:abstractNumId w:val="20"/>
  </w:num>
  <w:num w:numId="17">
    <w:abstractNumId w:val="79"/>
  </w:num>
  <w:num w:numId="18">
    <w:abstractNumId w:val="38"/>
  </w:num>
  <w:num w:numId="19">
    <w:abstractNumId w:val="62"/>
  </w:num>
  <w:num w:numId="20">
    <w:abstractNumId w:val="101"/>
  </w:num>
  <w:num w:numId="21">
    <w:abstractNumId w:val="60"/>
  </w:num>
  <w:num w:numId="22">
    <w:abstractNumId w:val="112"/>
  </w:num>
  <w:num w:numId="23">
    <w:abstractNumId w:val="6"/>
  </w:num>
  <w:num w:numId="24">
    <w:abstractNumId w:val="9"/>
  </w:num>
  <w:num w:numId="25">
    <w:abstractNumId w:val="56"/>
  </w:num>
  <w:num w:numId="26">
    <w:abstractNumId w:val="122"/>
  </w:num>
  <w:num w:numId="27">
    <w:abstractNumId w:val="108"/>
  </w:num>
  <w:num w:numId="28">
    <w:abstractNumId w:val="33"/>
  </w:num>
  <w:num w:numId="29">
    <w:abstractNumId w:val="100"/>
  </w:num>
  <w:num w:numId="30">
    <w:abstractNumId w:val="45"/>
  </w:num>
  <w:num w:numId="31">
    <w:abstractNumId w:val="50"/>
  </w:num>
  <w:num w:numId="32">
    <w:abstractNumId w:val="31"/>
  </w:num>
  <w:num w:numId="33">
    <w:abstractNumId w:val="96"/>
  </w:num>
  <w:num w:numId="34">
    <w:abstractNumId w:val="104"/>
  </w:num>
  <w:num w:numId="35">
    <w:abstractNumId w:val="64"/>
  </w:num>
  <w:num w:numId="36">
    <w:abstractNumId w:val="30"/>
  </w:num>
  <w:num w:numId="37">
    <w:abstractNumId w:val="78"/>
  </w:num>
  <w:num w:numId="38">
    <w:abstractNumId w:val="53"/>
  </w:num>
  <w:num w:numId="39">
    <w:abstractNumId w:val="130"/>
  </w:num>
  <w:num w:numId="40">
    <w:abstractNumId w:val="129"/>
  </w:num>
  <w:num w:numId="41">
    <w:abstractNumId w:val="119"/>
  </w:num>
  <w:num w:numId="42">
    <w:abstractNumId w:val="75"/>
  </w:num>
  <w:num w:numId="43">
    <w:abstractNumId w:val="133"/>
  </w:num>
  <w:num w:numId="44">
    <w:abstractNumId w:val="118"/>
  </w:num>
  <w:num w:numId="45">
    <w:abstractNumId w:val="14"/>
  </w:num>
  <w:num w:numId="46">
    <w:abstractNumId w:val="59"/>
  </w:num>
  <w:num w:numId="47">
    <w:abstractNumId w:val="15"/>
  </w:num>
  <w:num w:numId="48">
    <w:abstractNumId w:val="68"/>
  </w:num>
  <w:num w:numId="49">
    <w:abstractNumId w:val="125"/>
  </w:num>
  <w:num w:numId="50">
    <w:abstractNumId w:val="54"/>
  </w:num>
  <w:num w:numId="51">
    <w:abstractNumId w:val="105"/>
  </w:num>
  <w:num w:numId="52">
    <w:abstractNumId w:val="111"/>
  </w:num>
  <w:num w:numId="53">
    <w:abstractNumId w:val="7"/>
  </w:num>
  <w:num w:numId="54">
    <w:abstractNumId w:val="58"/>
  </w:num>
  <w:num w:numId="55">
    <w:abstractNumId w:val="4"/>
  </w:num>
  <w:num w:numId="56">
    <w:abstractNumId w:val="11"/>
  </w:num>
  <w:num w:numId="57">
    <w:abstractNumId w:val="102"/>
  </w:num>
  <w:num w:numId="58">
    <w:abstractNumId w:val="51"/>
  </w:num>
  <w:num w:numId="59">
    <w:abstractNumId w:val="34"/>
  </w:num>
  <w:num w:numId="60">
    <w:abstractNumId w:val="5"/>
  </w:num>
  <w:num w:numId="61">
    <w:abstractNumId w:val="55"/>
  </w:num>
  <w:num w:numId="62">
    <w:abstractNumId w:val="39"/>
  </w:num>
  <w:num w:numId="63">
    <w:abstractNumId w:val="12"/>
  </w:num>
  <w:num w:numId="64">
    <w:abstractNumId w:val="88"/>
  </w:num>
  <w:num w:numId="65">
    <w:abstractNumId w:val="81"/>
  </w:num>
  <w:num w:numId="66">
    <w:abstractNumId w:val="13"/>
  </w:num>
  <w:num w:numId="67">
    <w:abstractNumId w:val="66"/>
  </w:num>
  <w:num w:numId="68">
    <w:abstractNumId w:val="71"/>
  </w:num>
  <w:num w:numId="69">
    <w:abstractNumId w:val="22"/>
  </w:num>
  <w:num w:numId="70">
    <w:abstractNumId w:val="85"/>
  </w:num>
  <w:num w:numId="71">
    <w:abstractNumId w:val="49"/>
  </w:num>
  <w:num w:numId="72">
    <w:abstractNumId w:val="90"/>
  </w:num>
  <w:num w:numId="73">
    <w:abstractNumId w:val="70"/>
  </w:num>
  <w:num w:numId="74">
    <w:abstractNumId w:val="135"/>
  </w:num>
  <w:num w:numId="75">
    <w:abstractNumId w:val="18"/>
  </w:num>
  <w:num w:numId="76">
    <w:abstractNumId w:val="8"/>
  </w:num>
  <w:num w:numId="77">
    <w:abstractNumId w:val="131"/>
  </w:num>
  <w:num w:numId="78">
    <w:abstractNumId w:val="46"/>
  </w:num>
  <w:num w:numId="79">
    <w:abstractNumId w:val="40"/>
  </w:num>
  <w:num w:numId="80">
    <w:abstractNumId w:val="69"/>
  </w:num>
  <w:num w:numId="81">
    <w:abstractNumId w:val="57"/>
  </w:num>
  <w:num w:numId="82">
    <w:abstractNumId w:val="80"/>
  </w:num>
  <w:num w:numId="83">
    <w:abstractNumId w:val="24"/>
  </w:num>
  <w:num w:numId="84">
    <w:abstractNumId w:val="16"/>
  </w:num>
  <w:num w:numId="8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7"/>
  </w:num>
  <w:num w:numId="87">
    <w:abstractNumId w:val="86"/>
  </w:num>
  <w:num w:numId="88">
    <w:abstractNumId w:val="74"/>
  </w:num>
  <w:num w:numId="89">
    <w:abstractNumId w:val="61"/>
  </w:num>
  <w:num w:numId="90">
    <w:abstractNumId w:val="73"/>
  </w:num>
  <w:num w:numId="91">
    <w:abstractNumId w:val="120"/>
  </w:num>
  <w:num w:numId="92">
    <w:abstractNumId w:val="21"/>
  </w:num>
  <w:num w:numId="93">
    <w:abstractNumId w:val="132"/>
  </w:num>
  <w:num w:numId="94">
    <w:abstractNumId w:val="67"/>
  </w:num>
  <w:num w:numId="95">
    <w:abstractNumId w:val="121"/>
  </w:num>
  <w:num w:numId="96">
    <w:abstractNumId w:val="117"/>
  </w:num>
  <w:num w:numId="97">
    <w:abstractNumId w:val="84"/>
  </w:num>
  <w:num w:numId="9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2"/>
  </w:num>
  <w:num w:numId="100">
    <w:abstractNumId w:val="63"/>
  </w:num>
  <w:num w:numId="101">
    <w:abstractNumId w:val="97"/>
  </w:num>
  <w:num w:numId="102">
    <w:abstractNumId w:val="83"/>
  </w:num>
  <w:num w:numId="103">
    <w:abstractNumId w:val="26"/>
  </w:num>
  <w:num w:numId="104">
    <w:abstractNumId w:val="107"/>
  </w:num>
  <w:num w:numId="105">
    <w:abstractNumId w:val="110"/>
  </w:num>
  <w:num w:numId="106">
    <w:abstractNumId w:val="95"/>
  </w:num>
  <w:num w:numId="107">
    <w:abstractNumId w:val="134"/>
    <w:lvlOverride w:ilvl="0">
      <w:lvl w:ilvl="0">
        <w:start w:val="1"/>
        <w:numFmt w:val="decimal"/>
        <w:lvlRestart w:val="0"/>
        <w:lvlText w:val="%1."/>
        <w:lvlJc w:val="left"/>
        <w:pPr>
          <w:tabs>
            <w:tab w:val="num" w:pos="357"/>
          </w:tabs>
          <w:ind w:left="357" w:hanging="357"/>
        </w:pPr>
      </w:lvl>
    </w:lvlOverride>
    <w:lvlOverride w:ilvl="1">
      <w:lvl w:ilvl="1">
        <w:start w:val="1"/>
        <w:numFmt w:val="decimal"/>
        <w:pStyle w:val="2-1"/>
        <w:lvlText w:val="%1.%2."/>
        <w:lvlJc w:val="left"/>
        <w:pPr>
          <w:tabs>
            <w:tab w:val="num" w:pos="794"/>
          </w:tabs>
          <w:ind w:left="794" w:hanging="437"/>
        </w:pPr>
      </w:lvl>
    </w:lvlOverride>
    <w:lvlOverride w:ilvl="2">
      <w:lvl w:ilvl="2">
        <w:start w:val="1"/>
        <w:numFmt w:val="decimal"/>
        <w:pStyle w:val="31"/>
        <w:lvlText w:val="%1.%2.%3."/>
        <w:lvlJc w:val="left"/>
        <w:pPr>
          <w:tabs>
            <w:tab w:val="num" w:pos="1440"/>
          </w:tabs>
          <w:ind w:left="1225" w:hanging="505"/>
        </w:pPr>
        <w:rPr>
          <w:b w:val="0"/>
          <w:bCs w:val="0"/>
        </w:rPr>
      </w:lvl>
    </w:lvlOverride>
    <w:lvlOverride w:ilvl="3">
      <w:lvl w:ilvl="3">
        <w:start w:val="1"/>
        <w:numFmt w:val="decimal"/>
        <w:pStyle w:val="40"/>
        <w:lvlText w:val="%1.%2.%3.%4."/>
        <w:lvlJc w:val="left"/>
        <w:pPr>
          <w:tabs>
            <w:tab w:val="num" w:pos="1996"/>
          </w:tabs>
          <w:ind w:left="1928" w:hanging="652"/>
        </w:pPr>
        <w:rPr>
          <w:b w:val="0"/>
          <w:bCs w:val="0"/>
        </w:rPr>
      </w:lvl>
    </w:lvlOverride>
    <w:lvlOverride w:ilvl="4">
      <w:lvl w:ilvl="4">
        <w:start w:val="1"/>
        <w:numFmt w:val="decimal"/>
        <w:pStyle w:val="5-"/>
        <w:lvlText w:val="%1.%2.%3.%4.%5."/>
        <w:lvlJc w:val="left"/>
        <w:pPr>
          <w:tabs>
            <w:tab w:val="num" w:pos="2517"/>
          </w:tabs>
          <w:ind w:left="2234" w:hanging="794"/>
        </w:pPr>
        <w:rPr>
          <w:b/>
          <w:bCs w:val="0"/>
          <w:color w:val="auto"/>
          <w:sz w:val="24"/>
          <w:szCs w:val="24"/>
        </w:rPr>
      </w:lvl>
    </w:lvlOverride>
    <w:lvlOverride w:ilvl="5">
      <w:lvl w:ilvl="5">
        <w:start w:val="1"/>
        <w:numFmt w:val="decimal"/>
        <w:pStyle w:val="61"/>
        <w:lvlText w:val="%1.%2.%3.%4.%5.%6."/>
        <w:lvlJc w:val="left"/>
        <w:pPr>
          <w:tabs>
            <w:tab w:val="num" w:pos="2880"/>
          </w:tabs>
          <w:ind w:left="2738" w:hanging="941"/>
        </w:pPr>
      </w:lvl>
    </w:lvlOverride>
    <w:lvlOverride w:ilvl="6">
      <w:lvl w:ilvl="6">
        <w:start w:val="1"/>
        <w:numFmt w:val="decimal"/>
        <w:lvlText w:val="%1.%2.%3.%4.%5.%6.%7."/>
        <w:lvlJc w:val="left"/>
        <w:pPr>
          <w:tabs>
            <w:tab w:val="num" w:pos="3600"/>
          </w:tabs>
          <w:ind w:left="3237" w:hanging="1077"/>
        </w:pPr>
      </w:lvl>
    </w:lvlOverride>
    <w:lvlOverride w:ilvl="7">
      <w:lvl w:ilvl="7">
        <w:start w:val="1"/>
        <w:numFmt w:val="decimal"/>
        <w:lvlText w:val="%1.%2.%3.%4.%5.%6.%7.%8."/>
        <w:lvlJc w:val="left"/>
        <w:pPr>
          <w:tabs>
            <w:tab w:val="num" w:pos="3957"/>
          </w:tabs>
          <w:ind w:left="3742" w:hanging="1225"/>
        </w:pPr>
      </w:lvl>
    </w:lvlOverride>
    <w:lvlOverride w:ilvl="8">
      <w:lvl w:ilvl="8">
        <w:start w:val="1"/>
        <w:numFmt w:val="decimal"/>
        <w:lvlText w:val="%1.%2.%3.%4.%5.%6.%7.%8.%9."/>
        <w:lvlJc w:val="left"/>
        <w:pPr>
          <w:tabs>
            <w:tab w:val="num" w:pos="4677"/>
          </w:tabs>
          <w:ind w:left="4320" w:hanging="1440"/>
        </w:pPr>
      </w:lvl>
    </w:lvlOverride>
  </w:num>
  <w:num w:numId="108">
    <w:abstractNumId w:val="27"/>
  </w:num>
  <w:num w:numId="109">
    <w:abstractNumId w:val="72"/>
  </w:num>
  <w:num w:numId="110">
    <w:abstractNumId w:val="35"/>
  </w:num>
  <w:num w:numId="111">
    <w:abstractNumId w:val="47"/>
  </w:num>
  <w:num w:numId="112">
    <w:abstractNumId w:val="92"/>
  </w:num>
  <w:num w:numId="113">
    <w:abstractNumId w:val="25"/>
  </w:num>
  <w:num w:numId="114">
    <w:abstractNumId w:val="109"/>
  </w:num>
  <w:num w:numId="115">
    <w:abstractNumId w:val="44"/>
  </w:num>
  <w:num w:numId="116">
    <w:abstractNumId w:val="123"/>
  </w:num>
  <w:num w:numId="117">
    <w:abstractNumId w:val="127"/>
  </w:num>
  <w:num w:numId="118">
    <w:abstractNumId w:val="134"/>
    <w:lvlOverride w:ilvl="0">
      <w:startOverride w:val="1"/>
      <w:lvl w:ilvl="0">
        <w:start w:val="1"/>
        <w:numFmt w:val="decimal"/>
        <w:lvlRestart w:val="0"/>
        <w:lvlText w:val="%1."/>
        <w:lvlJc w:val="left"/>
        <w:pPr>
          <w:tabs>
            <w:tab w:val="num" w:pos="357"/>
          </w:tabs>
          <w:ind w:left="357" w:hanging="357"/>
        </w:pPr>
      </w:lvl>
    </w:lvlOverride>
    <w:lvlOverride w:ilvl="1">
      <w:startOverride w:val="1"/>
      <w:lvl w:ilvl="1">
        <w:start w:val="1"/>
        <w:numFmt w:val="decimal"/>
        <w:pStyle w:val="2-1"/>
        <w:lvlText w:val="%1.%2."/>
        <w:lvlJc w:val="left"/>
        <w:pPr>
          <w:tabs>
            <w:tab w:val="num" w:pos="794"/>
          </w:tabs>
          <w:ind w:left="794" w:hanging="437"/>
        </w:pPr>
      </w:lvl>
    </w:lvlOverride>
    <w:lvlOverride w:ilvl="2">
      <w:startOverride w:val="1"/>
      <w:lvl w:ilvl="2">
        <w:start w:val="1"/>
        <w:numFmt w:val="decimal"/>
        <w:pStyle w:val="31"/>
        <w:lvlText w:val="%1.%2.%3."/>
        <w:lvlJc w:val="left"/>
        <w:pPr>
          <w:tabs>
            <w:tab w:val="num" w:pos="1440"/>
          </w:tabs>
          <w:ind w:left="1225" w:hanging="505"/>
        </w:pPr>
      </w:lvl>
    </w:lvlOverride>
    <w:lvlOverride w:ilvl="3">
      <w:startOverride w:val="1"/>
      <w:lvl w:ilvl="3">
        <w:start w:val="1"/>
        <w:numFmt w:val="decimal"/>
        <w:pStyle w:val="40"/>
        <w:lvlText w:val="%1.%2.%3.%4."/>
        <w:lvlJc w:val="left"/>
        <w:pPr>
          <w:tabs>
            <w:tab w:val="num" w:pos="1797"/>
          </w:tabs>
          <w:ind w:left="1729" w:hanging="652"/>
        </w:pPr>
      </w:lvl>
    </w:lvlOverride>
    <w:lvlOverride w:ilvl="4">
      <w:startOverride w:val="1"/>
      <w:lvl w:ilvl="4">
        <w:start w:val="1"/>
        <w:numFmt w:val="decimal"/>
        <w:pStyle w:val="5-"/>
        <w:lvlText w:val="%1.%2.%3.%4.%5."/>
        <w:lvlJc w:val="left"/>
        <w:pPr>
          <w:tabs>
            <w:tab w:val="num" w:pos="2517"/>
          </w:tabs>
          <w:ind w:left="2234" w:hanging="794"/>
        </w:pPr>
      </w:lvl>
    </w:lvlOverride>
    <w:lvlOverride w:ilvl="5">
      <w:startOverride w:val="1"/>
      <w:lvl w:ilvl="5">
        <w:start w:val="1"/>
        <w:numFmt w:val="decimal"/>
        <w:pStyle w:val="61"/>
        <w:lvlText w:val="%1.%2.%3.%4.%5.%6."/>
        <w:lvlJc w:val="left"/>
        <w:pPr>
          <w:tabs>
            <w:tab w:val="num" w:pos="2880"/>
          </w:tabs>
          <w:ind w:left="2738" w:hanging="941"/>
        </w:pPr>
      </w:lvl>
    </w:lvlOverride>
    <w:lvlOverride w:ilvl="6">
      <w:startOverride w:val="1"/>
      <w:lvl w:ilvl="6">
        <w:start w:val="1"/>
        <w:numFmt w:val="decimal"/>
        <w:lvlText w:val="%1.%2.%3.%4.%5.%6.%7."/>
        <w:lvlJc w:val="left"/>
        <w:pPr>
          <w:tabs>
            <w:tab w:val="num" w:pos="3600"/>
          </w:tabs>
          <w:ind w:left="3237" w:hanging="1077"/>
        </w:pPr>
      </w:lvl>
    </w:lvlOverride>
    <w:lvlOverride w:ilvl="7">
      <w:startOverride w:val="1"/>
      <w:lvl w:ilvl="7">
        <w:start w:val="1"/>
        <w:numFmt w:val="decimal"/>
        <w:lvlText w:val="%1.%2.%3.%4.%5.%6.%7.%8."/>
        <w:lvlJc w:val="left"/>
        <w:pPr>
          <w:tabs>
            <w:tab w:val="num" w:pos="3957"/>
          </w:tabs>
          <w:ind w:left="3742" w:hanging="1225"/>
        </w:pPr>
      </w:lvl>
    </w:lvlOverride>
    <w:lvlOverride w:ilvl="8">
      <w:startOverride w:val="1"/>
      <w:lvl w:ilvl="8">
        <w:start w:val="1"/>
        <w:numFmt w:val="decimal"/>
        <w:lvlText w:val="%1.%2.%3.%4.%5.%6.%7.%8.%9."/>
        <w:lvlJc w:val="left"/>
        <w:pPr>
          <w:tabs>
            <w:tab w:val="num" w:pos="4677"/>
          </w:tabs>
          <w:ind w:left="4320" w:hanging="1440"/>
        </w:pPr>
      </w:lvl>
    </w:lvlOverride>
  </w:num>
  <w:num w:numId="119">
    <w:abstractNumId w:val="134"/>
    <w:lvlOverride w:ilvl="0">
      <w:lvl w:ilvl="0">
        <w:start w:val="1"/>
        <w:numFmt w:val="decimal"/>
        <w:lvlRestart w:val="0"/>
        <w:lvlText w:val="%1."/>
        <w:lvlJc w:val="left"/>
        <w:pPr>
          <w:tabs>
            <w:tab w:val="num" w:pos="357"/>
          </w:tabs>
          <w:ind w:left="357" w:hanging="357"/>
        </w:pPr>
      </w:lvl>
    </w:lvlOverride>
    <w:lvlOverride w:ilvl="1">
      <w:lvl w:ilvl="1">
        <w:start w:val="1"/>
        <w:numFmt w:val="decimal"/>
        <w:pStyle w:val="2-1"/>
        <w:lvlText w:val="%1.%2."/>
        <w:lvlJc w:val="left"/>
        <w:pPr>
          <w:tabs>
            <w:tab w:val="num" w:pos="794"/>
          </w:tabs>
          <w:ind w:left="794" w:hanging="437"/>
        </w:pPr>
      </w:lvl>
    </w:lvlOverride>
    <w:lvlOverride w:ilvl="2">
      <w:lvl w:ilvl="2">
        <w:start w:val="1"/>
        <w:numFmt w:val="decimal"/>
        <w:pStyle w:val="31"/>
        <w:lvlText w:val="%1.%2.%3."/>
        <w:lvlJc w:val="left"/>
        <w:pPr>
          <w:tabs>
            <w:tab w:val="num" w:pos="1440"/>
          </w:tabs>
          <w:ind w:left="1225" w:hanging="505"/>
        </w:pPr>
      </w:lvl>
    </w:lvlOverride>
    <w:lvlOverride w:ilvl="3">
      <w:lvl w:ilvl="3">
        <w:start w:val="1"/>
        <w:numFmt w:val="decimal"/>
        <w:pStyle w:val="40"/>
        <w:lvlText w:val="%1.%2.%3.%4."/>
        <w:lvlJc w:val="left"/>
        <w:pPr>
          <w:tabs>
            <w:tab w:val="num" w:pos="1797"/>
          </w:tabs>
          <w:ind w:left="1729" w:hanging="652"/>
        </w:pPr>
      </w:lvl>
    </w:lvlOverride>
    <w:lvlOverride w:ilvl="4">
      <w:lvl w:ilvl="4">
        <w:start w:val="1"/>
        <w:numFmt w:val="decimal"/>
        <w:pStyle w:val="5-"/>
        <w:lvlText w:val="%1.%2.%3.%4.%5."/>
        <w:lvlJc w:val="left"/>
        <w:pPr>
          <w:tabs>
            <w:tab w:val="num" w:pos="2517"/>
          </w:tabs>
          <w:ind w:left="2234" w:hanging="794"/>
        </w:pPr>
      </w:lvl>
    </w:lvlOverride>
    <w:lvlOverride w:ilvl="5">
      <w:lvl w:ilvl="5">
        <w:start w:val="1"/>
        <w:numFmt w:val="decimal"/>
        <w:pStyle w:val="61"/>
        <w:lvlText w:val="%1.%2.%3.%4.%5.%6."/>
        <w:lvlJc w:val="left"/>
        <w:pPr>
          <w:tabs>
            <w:tab w:val="num" w:pos="2880"/>
          </w:tabs>
          <w:ind w:left="2738" w:hanging="941"/>
        </w:pPr>
      </w:lvl>
    </w:lvlOverride>
    <w:lvlOverride w:ilvl="6">
      <w:lvl w:ilvl="6">
        <w:start w:val="1"/>
        <w:numFmt w:val="decimal"/>
        <w:lvlText w:val="%1.%2.%3.%4.%5.%6.%7."/>
        <w:lvlJc w:val="left"/>
        <w:pPr>
          <w:tabs>
            <w:tab w:val="num" w:pos="3600"/>
          </w:tabs>
          <w:ind w:left="3237" w:hanging="1077"/>
        </w:pPr>
      </w:lvl>
    </w:lvlOverride>
    <w:lvlOverride w:ilvl="7">
      <w:lvl w:ilvl="7">
        <w:start w:val="1"/>
        <w:numFmt w:val="decimal"/>
        <w:lvlText w:val="%1.%2.%3.%4.%5.%6.%7.%8."/>
        <w:lvlJc w:val="left"/>
        <w:pPr>
          <w:tabs>
            <w:tab w:val="num" w:pos="3957"/>
          </w:tabs>
          <w:ind w:left="3742" w:hanging="1225"/>
        </w:pPr>
      </w:lvl>
    </w:lvlOverride>
    <w:lvlOverride w:ilvl="8">
      <w:lvl w:ilvl="8">
        <w:start w:val="1"/>
        <w:numFmt w:val="decimal"/>
        <w:lvlText w:val="%1.%2.%3.%4.%5.%6.%7.%8.%9."/>
        <w:lvlJc w:val="left"/>
        <w:pPr>
          <w:tabs>
            <w:tab w:val="num" w:pos="4677"/>
          </w:tabs>
          <w:ind w:left="4320" w:hanging="1440"/>
        </w:pPr>
      </w:lvl>
    </w:lvlOverride>
  </w:num>
  <w:num w:numId="120">
    <w:abstractNumId w:val="134"/>
    <w:lvlOverride w:ilvl="0">
      <w:lvl w:ilvl="0">
        <w:start w:val="1"/>
        <w:numFmt w:val="decimal"/>
        <w:lvlRestart w:val="0"/>
        <w:lvlText w:val="%1."/>
        <w:lvlJc w:val="left"/>
        <w:pPr>
          <w:tabs>
            <w:tab w:val="num" w:pos="357"/>
          </w:tabs>
          <w:ind w:left="357" w:hanging="357"/>
        </w:pPr>
      </w:lvl>
    </w:lvlOverride>
    <w:lvlOverride w:ilvl="1">
      <w:lvl w:ilvl="1">
        <w:start w:val="1"/>
        <w:numFmt w:val="decimal"/>
        <w:pStyle w:val="2-1"/>
        <w:lvlText w:val="%1.%2."/>
        <w:lvlJc w:val="left"/>
        <w:pPr>
          <w:tabs>
            <w:tab w:val="num" w:pos="794"/>
          </w:tabs>
          <w:ind w:left="794" w:hanging="437"/>
        </w:pPr>
      </w:lvl>
    </w:lvlOverride>
    <w:lvlOverride w:ilvl="2">
      <w:lvl w:ilvl="2">
        <w:start w:val="1"/>
        <w:numFmt w:val="decimal"/>
        <w:pStyle w:val="31"/>
        <w:lvlText w:val="%1.%2.%3."/>
        <w:lvlJc w:val="left"/>
        <w:pPr>
          <w:tabs>
            <w:tab w:val="num" w:pos="1440"/>
          </w:tabs>
          <w:ind w:left="1225" w:hanging="505"/>
        </w:pPr>
      </w:lvl>
    </w:lvlOverride>
    <w:lvlOverride w:ilvl="3">
      <w:lvl w:ilvl="3">
        <w:start w:val="1"/>
        <w:numFmt w:val="decimal"/>
        <w:pStyle w:val="40"/>
        <w:lvlText w:val="%1.%2.%3.%4."/>
        <w:lvlJc w:val="left"/>
        <w:pPr>
          <w:tabs>
            <w:tab w:val="num" w:pos="1797"/>
          </w:tabs>
          <w:ind w:left="1729" w:hanging="652"/>
        </w:pPr>
      </w:lvl>
    </w:lvlOverride>
    <w:lvlOverride w:ilvl="4">
      <w:lvl w:ilvl="4">
        <w:start w:val="1"/>
        <w:numFmt w:val="decimal"/>
        <w:pStyle w:val="5-"/>
        <w:lvlText w:val="%1.%2.%3.%4.%5."/>
        <w:lvlJc w:val="left"/>
        <w:pPr>
          <w:tabs>
            <w:tab w:val="num" w:pos="2517"/>
          </w:tabs>
          <w:ind w:left="2234" w:hanging="794"/>
        </w:pPr>
      </w:lvl>
    </w:lvlOverride>
    <w:lvlOverride w:ilvl="5">
      <w:lvl w:ilvl="5">
        <w:start w:val="1"/>
        <w:numFmt w:val="decimal"/>
        <w:pStyle w:val="61"/>
        <w:lvlText w:val="%1.%2.%3.%4.%5.%6."/>
        <w:lvlJc w:val="left"/>
        <w:pPr>
          <w:tabs>
            <w:tab w:val="num" w:pos="2880"/>
          </w:tabs>
          <w:ind w:left="2738" w:hanging="941"/>
        </w:pPr>
      </w:lvl>
    </w:lvlOverride>
    <w:lvlOverride w:ilvl="6">
      <w:lvl w:ilvl="6">
        <w:start w:val="1"/>
        <w:numFmt w:val="decimal"/>
        <w:lvlText w:val="%1.%2.%3.%4.%5.%6.%7."/>
        <w:lvlJc w:val="left"/>
        <w:pPr>
          <w:tabs>
            <w:tab w:val="num" w:pos="3600"/>
          </w:tabs>
          <w:ind w:left="3237" w:hanging="1077"/>
        </w:pPr>
      </w:lvl>
    </w:lvlOverride>
    <w:lvlOverride w:ilvl="7">
      <w:lvl w:ilvl="7">
        <w:start w:val="1"/>
        <w:numFmt w:val="decimal"/>
        <w:lvlText w:val="%1.%2.%3.%4.%5.%6.%7.%8."/>
        <w:lvlJc w:val="left"/>
        <w:pPr>
          <w:tabs>
            <w:tab w:val="num" w:pos="3957"/>
          </w:tabs>
          <w:ind w:left="3742" w:hanging="1225"/>
        </w:pPr>
      </w:lvl>
    </w:lvlOverride>
    <w:lvlOverride w:ilvl="8">
      <w:lvl w:ilvl="8">
        <w:start w:val="1"/>
        <w:numFmt w:val="decimal"/>
        <w:lvlText w:val="%1.%2.%3.%4.%5.%6.%7.%8.%9."/>
        <w:lvlJc w:val="left"/>
        <w:pPr>
          <w:tabs>
            <w:tab w:val="num" w:pos="4677"/>
          </w:tabs>
          <w:ind w:left="4320" w:hanging="1440"/>
        </w:pPr>
      </w:lvl>
    </w:lvlOverride>
  </w:num>
  <w:num w:numId="1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34"/>
    <w:lvlOverride w:ilvl="0">
      <w:lvl w:ilvl="0">
        <w:start w:val="1"/>
        <w:numFmt w:val="decimal"/>
        <w:lvlRestart w:val="0"/>
        <w:lvlText w:val="%1."/>
        <w:lvlJc w:val="left"/>
        <w:pPr>
          <w:tabs>
            <w:tab w:val="num" w:pos="357"/>
          </w:tabs>
          <w:ind w:left="357" w:hanging="357"/>
        </w:pPr>
      </w:lvl>
    </w:lvlOverride>
    <w:lvlOverride w:ilvl="1">
      <w:lvl w:ilvl="1">
        <w:start w:val="1"/>
        <w:numFmt w:val="decimal"/>
        <w:pStyle w:val="2-1"/>
        <w:lvlText w:val="%1.%2."/>
        <w:lvlJc w:val="left"/>
        <w:pPr>
          <w:tabs>
            <w:tab w:val="num" w:pos="794"/>
          </w:tabs>
          <w:ind w:left="794" w:hanging="437"/>
        </w:pPr>
      </w:lvl>
    </w:lvlOverride>
    <w:lvlOverride w:ilvl="2">
      <w:lvl w:ilvl="2">
        <w:start w:val="1"/>
        <w:numFmt w:val="decimal"/>
        <w:pStyle w:val="31"/>
        <w:lvlText w:val="%1.%2.%3."/>
        <w:lvlJc w:val="left"/>
        <w:pPr>
          <w:tabs>
            <w:tab w:val="num" w:pos="1440"/>
          </w:tabs>
          <w:ind w:left="1225" w:hanging="505"/>
        </w:pPr>
      </w:lvl>
    </w:lvlOverride>
    <w:lvlOverride w:ilvl="3">
      <w:lvl w:ilvl="3">
        <w:start w:val="1"/>
        <w:numFmt w:val="decimal"/>
        <w:pStyle w:val="40"/>
        <w:lvlText w:val="%1.%2.%3.%4."/>
        <w:lvlJc w:val="left"/>
        <w:pPr>
          <w:tabs>
            <w:tab w:val="num" w:pos="1797"/>
          </w:tabs>
          <w:ind w:left="1729" w:hanging="652"/>
        </w:pPr>
      </w:lvl>
    </w:lvlOverride>
    <w:lvlOverride w:ilvl="4">
      <w:lvl w:ilvl="4">
        <w:start w:val="1"/>
        <w:numFmt w:val="decimal"/>
        <w:pStyle w:val="5-"/>
        <w:lvlText w:val="%1.%2.%3.%4.%5."/>
        <w:lvlJc w:val="left"/>
        <w:pPr>
          <w:tabs>
            <w:tab w:val="num" w:pos="2517"/>
          </w:tabs>
          <w:ind w:left="2234" w:hanging="794"/>
        </w:pPr>
      </w:lvl>
    </w:lvlOverride>
    <w:lvlOverride w:ilvl="5">
      <w:lvl w:ilvl="5">
        <w:start w:val="1"/>
        <w:numFmt w:val="decimal"/>
        <w:pStyle w:val="61"/>
        <w:lvlText w:val="%1.%2.%3.%4.%5.%6."/>
        <w:lvlJc w:val="left"/>
        <w:pPr>
          <w:tabs>
            <w:tab w:val="num" w:pos="2880"/>
          </w:tabs>
          <w:ind w:left="2738" w:hanging="941"/>
        </w:pPr>
      </w:lvl>
    </w:lvlOverride>
    <w:lvlOverride w:ilvl="6">
      <w:lvl w:ilvl="6">
        <w:start w:val="1"/>
        <w:numFmt w:val="decimal"/>
        <w:lvlText w:val="%1.%2.%3.%4.%5.%6.%7."/>
        <w:lvlJc w:val="left"/>
        <w:pPr>
          <w:tabs>
            <w:tab w:val="num" w:pos="3600"/>
          </w:tabs>
          <w:ind w:left="3237" w:hanging="1077"/>
        </w:pPr>
      </w:lvl>
    </w:lvlOverride>
    <w:lvlOverride w:ilvl="7">
      <w:lvl w:ilvl="7">
        <w:start w:val="1"/>
        <w:numFmt w:val="decimal"/>
        <w:lvlText w:val="%1.%2.%3.%4.%5.%6.%7.%8."/>
        <w:lvlJc w:val="left"/>
        <w:pPr>
          <w:tabs>
            <w:tab w:val="num" w:pos="3957"/>
          </w:tabs>
          <w:ind w:left="3742" w:hanging="1225"/>
        </w:pPr>
      </w:lvl>
    </w:lvlOverride>
    <w:lvlOverride w:ilvl="8">
      <w:lvl w:ilvl="8">
        <w:start w:val="1"/>
        <w:numFmt w:val="decimal"/>
        <w:lvlText w:val="%1.%2.%3.%4.%5.%6.%7.%8.%9."/>
        <w:lvlJc w:val="left"/>
        <w:pPr>
          <w:tabs>
            <w:tab w:val="num" w:pos="4677"/>
          </w:tabs>
          <w:ind w:left="4320" w:hanging="1440"/>
        </w:pPr>
      </w:lvl>
    </w:lvlOverride>
  </w:num>
  <w:num w:numId="123">
    <w:abstractNumId w:val="134"/>
    <w:lvlOverride w:ilvl="0">
      <w:lvl w:ilvl="0">
        <w:start w:val="1"/>
        <w:numFmt w:val="decimal"/>
        <w:lvlRestart w:val="0"/>
        <w:lvlText w:val="%1."/>
        <w:lvlJc w:val="left"/>
        <w:pPr>
          <w:tabs>
            <w:tab w:val="num" w:pos="357"/>
          </w:tabs>
          <w:ind w:left="357" w:hanging="357"/>
        </w:pPr>
      </w:lvl>
    </w:lvlOverride>
    <w:lvlOverride w:ilvl="1">
      <w:lvl w:ilvl="1">
        <w:start w:val="1"/>
        <w:numFmt w:val="decimal"/>
        <w:pStyle w:val="2-1"/>
        <w:lvlText w:val="%1.%2."/>
        <w:lvlJc w:val="left"/>
        <w:pPr>
          <w:tabs>
            <w:tab w:val="num" w:pos="794"/>
          </w:tabs>
          <w:ind w:left="794" w:hanging="437"/>
        </w:pPr>
      </w:lvl>
    </w:lvlOverride>
    <w:lvlOverride w:ilvl="2">
      <w:lvl w:ilvl="2">
        <w:start w:val="1"/>
        <w:numFmt w:val="decimal"/>
        <w:pStyle w:val="31"/>
        <w:lvlText w:val="%1.%2.%3."/>
        <w:lvlJc w:val="left"/>
        <w:pPr>
          <w:tabs>
            <w:tab w:val="num" w:pos="1440"/>
          </w:tabs>
          <w:ind w:left="1225" w:hanging="505"/>
        </w:pPr>
        <w:rPr>
          <w:b w:val="0"/>
          <w:bCs w:val="0"/>
        </w:rPr>
      </w:lvl>
    </w:lvlOverride>
    <w:lvlOverride w:ilvl="3">
      <w:lvl w:ilvl="3">
        <w:start w:val="1"/>
        <w:numFmt w:val="decimal"/>
        <w:pStyle w:val="40"/>
        <w:lvlText w:val="%1.%2.%3.%4."/>
        <w:lvlJc w:val="left"/>
        <w:pPr>
          <w:tabs>
            <w:tab w:val="num" w:pos="1797"/>
          </w:tabs>
          <w:ind w:left="1729" w:hanging="652"/>
        </w:pPr>
        <w:rPr>
          <w:b w:val="0"/>
          <w:bCs w:val="0"/>
        </w:rPr>
      </w:lvl>
    </w:lvlOverride>
    <w:lvlOverride w:ilvl="4">
      <w:lvl w:ilvl="4">
        <w:start w:val="1"/>
        <w:numFmt w:val="decimal"/>
        <w:pStyle w:val="5-"/>
        <w:lvlText w:val="%1.%2.%3.%4.%5."/>
        <w:lvlJc w:val="left"/>
        <w:pPr>
          <w:tabs>
            <w:tab w:val="num" w:pos="2517"/>
          </w:tabs>
          <w:ind w:left="2234" w:hanging="794"/>
        </w:pPr>
        <w:rPr>
          <w:b/>
          <w:bCs w:val="0"/>
        </w:rPr>
      </w:lvl>
    </w:lvlOverride>
    <w:lvlOverride w:ilvl="5">
      <w:lvl w:ilvl="5">
        <w:start w:val="1"/>
        <w:numFmt w:val="decimal"/>
        <w:pStyle w:val="61"/>
        <w:lvlText w:val="%1.%2.%3.%4.%5.%6."/>
        <w:lvlJc w:val="left"/>
        <w:pPr>
          <w:tabs>
            <w:tab w:val="num" w:pos="2880"/>
          </w:tabs>
          <w:ind w:left="2738" w:hanging="941"/>
        </w:pPr>
      </w:lvl>
    </w:lvlOverride>
    <w:lvlOverride w:ilvl="6">
      <w:lvl w:ilvl="6">
        <w:start w:val="1"/>
        <w:numFmt w:val="decimal"/>
        <w:lvlText w:val="%1.%2.%3.%4.%5.%6.%7."/>
        <w:lvlJc w:val="left"/>
        <w:pPr>
          <w:tabs>
            <w:tab w:val="num" w:pos="3600"/>
          </w:tabs>
          <w:ind w:left="3237" w:hanging="1077"/>
        </w:pPr>
      </w:lvl>
    </w:lvlOverride>
    <w:lvlOverride w:ilvl="7">
      <w:lvl w:ilvl="7">
        <w:start w:val="1"/>
        <w:numFmt w:val="decimal"/>
        <w:lvlText w:val="%1.%2.%3.%4.%5.%6.%7.%8."/>
        <w:lvlJc w:val="left"/>
        <w:pPr>
          <w:tabs>
            <w:tab w:val="num" w:pos="3957"/>
          </w:tabs>
          <w:ind w:left="3742" w:hanging="1225"/>
        </w:pPr>
      </w:lvl>
    </w:lvlOverride>
    <w:lvlOverride w:ilvl="8">
      <w:lvl w:ilvl="8">
        <w:start w:val="1"/>
        <w:numFmt w:val="decimal"/>
        <w:lvlText w:val="%1.%2.%3.%4.%5.%6.%7.%8.%9."/>
        <w:lvlJc w:val="left"/>
        <w:pPr>
          <w:tabs>
            <w:tab w:val="num" w:pos="4677"/>
          </w:tabs>
          <w:ind w:left="4320" w:hanging="1440"/>
        </w:pPr>
      </w:lvl>
    </w:lvlOverride>
  </w:num>
  <w:num w:numId="124">
    <w:abstractNumId w:val="26"/>
  </w:num>
  <w:num w:numId="125">
    <w:abstractNumId w:val="26"/>
  </w:num>
  <w:num w:numId="126">
    <w:abstractNumId w:val="126"/>
  </w:num>
  <w:num w:numId="127">
    <w:abstractNumId w:val="65"/>
  </w:num>
  <w:num w:numId="128">
    <w:abstractNumId w:val="87"/>
  </w:num>
  <w:num w:numId="129">
    <w:abstractNumId w:val="103"/>
  </w:num>
  <w:num w:numId="130">
    <w:abstractNumId w:val="114"/>
  </w:num>
  <w:num w:numId="1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9"/>
  </w:num>
  <w:num w:numId="133">
    <w:abstractNumId w:val="128"/>
  </w:num>
  <w:num w:numId="134">
    <w:abstractNumId w:val="29"/>
  </w:num>
  <w:num w:numId="135">
    <w:abstractNumId w:val="42"/>
  </w:num>
  <w:num w:numId="136">
    <w:abstractNumId w:val="69"/>
    <w:lvlOverride w:ilvl="0">
      <w:startOverride w:val="1"/>
    </w:lvlOverride>
    <w:lvlOverride w:ilvl="1">
      <w:startOverride w:val="9"/>
    </w:lvlOverride>
    <w:lvlOverride w:ilvl="2">
      <w:startOverride w:val="8"/>
    </w:lvlOverride>
  </w:num>
  <w:num w:numId="137">
    <w:abstractNumId w:val="138"/>
  </w:num>
  <w:num w:numId="1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13"/>
  </w:num>
  <w:num w:numId="140">
    <w:abstractNumId w:val="76"/>
  </w:num>
  <w:num w:numId="141">
    <w:abstractNumId w:val="137"/>
  </w:num>
  <w:num w:numId="142">
    <w:abstractNumId w:val="10"/>
  </w:num>
  <w:num w:numId="143">
    <w:abstractNumId w:val="69"/>
    <w:lvlOverride w:ilvl="0">
      <w:startOverride w:val="1"/>
    </w:lvlOverride>
    <w:lvlOverride w:ilvl="1">
      <w:startOverride w:val="4"/>
    </w:lvlOverride>
    <w:lvlOverride w:ilvl="2">
      <w:startOverride w:val="1"/>
    </w:lvlOverride>
    <w:lvlOverride w:ilvl="3">
      <w:startOverride w:val="1"/>
    </w:lvlOverride>
    <w:lvlOverride w:ilvl="4">
      <w:startOverride w:val="4"/>
    </w:lvlOverride>
    <w:lvlOverride w:ilvl="5">
      <w:startOverride w:val="3"/>
    </w:lvlOverride>
  </w:num>
  <w:num w:numId="144">
    <w:abstractNumId w:val="23"/>
  </w:num>
  <w:num w:numId="145">
    <w:abstractNumId w:val="116"/>
  </w:num>
  <w:num w:numId="146">
    <w:abstractNumId w:val="17"/>
  </w:num>
  <w:num w:numId="1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4"/>
    <w:lvlOverride w:ilvl="0">
      <w:lvl w:ilvl="0">
        <w:start w:val="1"/>
        <w:numFmt w:val="decimal"/>
        <w:lvlRestart w:val="0"/>
        <w:lvlText w:val="%1."/>
        <w:lvlJc w:val="left"/>
        <w:pPr>
          <w:tabs>
            <w:tab w:val="num" w:pos="357"/>
          </w:tabs>
          <w:ind w:left="357" w:hanging="357"/>
        </w:pPr>
      </w:lvl>
    </w:lvlOverride>
    <w:lvlOverride w:ilvl="1">
      <w:lvl w:ilvl="1">
        <w:start w:val="1"/>
        <w:numFmt w:val="decimal"/>
        <w:pStyle w:val="2-1"/>
        <w:lvlText w:val="%1.%2."/>
        <w:lvlJc w:val="left"/>
        <w:pPr>
          <w:tabs>
            <w:tab w:val="num" w:pos="794"/>
          </w:tabs>
          <w:ind w:left="794" w:hanging="437"/>
        </w:pPr>
      </w:lvl>
    </w:lvlOverride>
    <w:lvlOverride w:ilvl="2">
      <w:lvl w:ilvl="2">
        <w:start w:val="1"/>
        <w:numFmt w:val="decimal"/>
        <w:pStyle w:val="31"/>
        <w:lvlText w:val="%1.%2.%3."/>
        <w:lvlJc w:val="left"/>
        <w:pPr>
          <w:tabs>
            <w:tab w:val="num" w:pos="1440"/>
          </w:tabs>
          <w:ind w:left="1225" w:hanging="505"/>
        </w:pPr>
        <w:rPr>
          <w:b w:val="0"/>
          <w:bCs w:val="0"/>
        </w:rPr>
      </w:lvl>
    </w:lvlOverride>
    <w:lvlOverride w:ilvl="3">
      <w:lvl w:ilvl="3">
        <w:start w:val="1"/>
        <w:numFmt w:val="decimal"/>
        <w:pStyle w:val="40"/>
        <w:lvlText w:val="%1.%2.%3.%4."/>
        <w:lvlJc w:val="left"/>
        <w:pPr>
          <w:tabs>
            <w:tab w:val="num" w:pos="3413"/>
          </w:tabs>
          <w:ind w:left="3345" w:hanging="652"/>
        </w:pPr>
        <w:rPr>
          <w:b w:val="0"/>
          <w:bCs w:val="0"/>
        </w:rPr>
      </w:lvl>
    </w:lvlOverride>
    <w:lvlOverride w:ilvl="4">
      <w:lvl w:ilvl="4">
        <w:start w:val="1"/>
        <w:numFmt w:val="decimal"/>
        <w:pStyle w:val="5-"/>
        <w:lvlText w:val="%1.%2.%3.%4.%5."/>
        <w:lvlJc w:val="left"/>
        <w:pPr>
          <w:tabs>
            <w:tab w:val="num" w:pos="2517"/>
          </w:tabs>
          <w:ind w:left="2234" w:hanging="794"/>
        </w:pPr>
        <w:rPr>
          <w:b/>
          <w:bCs w:val="0"/>
        </w:rPr>
      </w:lvl>
    </w:lvlOverride>
    <w:lvlOverride w:ilvl="5">
      <w:lvl w:ilvl="5">
        <w:start w:val="1"/>
        <w:numFmt w:val="decimal"/>
        <w:pStyle w:val="61"/>
        <w:lvlText w:val="%1.%2.%3.%4.%5.%6."/>
        <w:lvlJc w:val="left"/>
        <w:pPr>
          <w:tabs>
            <w:tab w:val="num" w:pos="2880"/>
          </w:tabs>
          <w:ind w:left="2738" w:hanging="941"/>
        </w:pPr>
      </w:lvl>
    </w:lvlOverride>
    <w:lvlOverride w:ilvl="6">
      <w:lvl w:ilvl="6">
        <w:start w:val="1"/>
        <w:numFmt w:val="decimal"/>
        <w:lvlText w:val="%1.%2.%3.%4.%5.%6.%7."/>
        <w:lvlJc w:val="left"/>
        <w:pPr>
          <w:tabs>
            <w:tab w:val="num" w:pos="3600"/>
          </w:tabs>
          <w:ind w:left="3237" w:hanging="1077"/>
        </w:pPr>
      </w:lvl>
    </w:lvlOverride>
    <w:lvlOverride w:ilvl="7">
      <w:lvl w:ilvl="7">
        <w:start w:val="1"/>
        <w:numFmt w:val="decimal"/>
        <w:lvlText w:val="%1.%2.%3.%4.%5.%6.%7.%8."/>
        <w:lvlJc w:val="left"/>
        <w:pPr>
          <w:tabs>
            <w:tab w:val="num" w:pos="3957"/>
          </w:tabs>
          <w:ind w:left="3742" w:hanging="1225"/>
        </w:pPr>
      </w:lvl>
    </w:lvlOverride>
    <w:lvlOverride w:ilvl="8">
      <w:lvl w:ilvl="8">
        <w:start w:val="1"/>
        <w:numFmt w:val="decimal"/>
        <w:lvlText w:val="%1.%2.%3.%4.%5.%6.%7.%8.%9."/>
        <w:lvlJc w:val="left"/>
        <w:pPr>
          <w:tabs>
            <w:tab w:val="num" w:pos="4677"/>
          </w:tabs>
          <w:ind w:left="4320" w:hanging="1440"/>
        </w:pPr>
      </w:lvl>
    </w:lvlOverride>
  </w:num>
  <w:num w:numId="149">
    <w:abstractNumId w:val="3"/>
  </w:num>
  <w:num w:numId="150">
    <w:abstractNumId w:val="89"/>
  </w:num>
  <w:num w:numId="151">
    <w:abstractNumId w:val="91"/>
  </w:num>
  <w:num w:numId="152">
    <w:abstractNumId w:val="115"/>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B50"/>
    <w:rsid w:val="00000B38"/>
    <w:rsid w:val="00000FB0"/>
    <w:rsid w:val="00001A4E"/>
    <w:rsid w:val="00003519"/>
    <w:rsid w:val="00003A30"/>
    <w:rsid w:val="00003B70"/>
    <w:rsid w:val="00005C8B"/>
    <w:rsid w:val="00006F7D"/>
    <w:rsid w:val="0000796B"/>
    <w:rsid w:val="0001344A"/>
    <w:rsid w:val="00013A73"/>
    <w:rsid w:val="00014182"/>
    <w:rsid w:val="00014499"/>
    <w:rsid w:val="00016CC5"/>
    <w:rsid w:val="0001721C"/>
    <w:rsid w:val="00023524"/>
    <w:rsid w:val="000264D4"/>
    <w:rsid w:val="000264E3"/>
    <w:rsid w:val="000323AD"/>
    <w:rsid w:val="00036830"/>
    <w:rsid w:val="00040F10"/>
    <w:rsid w:val="0004257B"/>
    <w:rsid w:val="00042601"/>
    <w:rsid w:val="00042976"/>
    <w:rsid w:val="00042D2A"/>
    <w:rsid w:val="0004320F"/>
    <w:rsid w:val="00047C97"/>
    <w:rsid w:val="000520B7"/>
    <w:rsid w:val="00052F61"/>
    <w:rsid w:val="0005406A"/>
    <w:rsid w:val="000547D5"/>
    <w:rsid w:val="00054A8E"/>
    <w:rsid w:val="000568CE"/>
    <w:rsid w:val="00056A89"/>
    <w:rsid w:val="00056D47"/>
    <w:rsid w:val="00060767"/>
    <w:rsid w:val="00061019"/>
    <w:rsid w:val="0006170D"/>
    <w:rsid w:val="0006342B"/>
    <w:rsid w:val="000644B2"/>
    <w:rsid w:val="00066383"/>
    <w:rsid w:val="00067B01"/>
    <w:rsid w:val="00070037"/>
    <w:rsid w:val="0007455C"/>
    <w:rsid w:val="00074FB8"/>
    <w:rsid w:val="00075050"/>
    <w:rsid w:val="0007598F"/>
    <w:rsid w:val="00075A48"/>
    <w:rsid w:val="0007712F"/>
    <w:rsid w:val="000774AD"/>
    <w:rsid w:val="000778F1"/>
    <w:rsid w:val="00077BAF"/>
    <w:rsid w:val="0008012A"/>
    <w:rsid w:val="000848BB"/>
    <w:rsid w:val="0008531B"/>
    <w:rsid w:val="00086969"/>
    <w:rsid w:val="0009012B"/>
    <w:rsid w:val="000901D5"/>
    <w:rsid w:val="00091A72"/>
    <w:rsid w:val="00092EA4"/>
    <w:rsid w:val="00093B9D"/>
    <w:rsid w:val="00093DD7"/>
    <w:rsid w:val="00095340"/>
    <w:rsid w:val="000A4564"/>
    <w:rsid w:val="000A7A35"/>
    <w:rsid w:val="000B0FE9"/>
    <w:rsid w:val="000B1FCD"/>
    <w:rsid w:val="000B27B1"/>
    <w:rsid w:val="000B2A69"/>
    <w:rsid w:val="000B2E8D"/>
    <w:rsid w:val="000B3249"/>
    <w:rsid w:val="000C04AE"/>
    <w:rsid w:val="000C14D7"/>
    <w:rsid w:val="000C3D2D"/>
    <w:rsid w:val="000D28F5"/>
    <w:rsid w:val="000D6B6B"/>
    <w:rsid w:val="000E20A1"/>
    <w:rsid w:val="000E2FE7"/>
    <w:rsid w:val="000E408F"/>
    <w:rsid w:val="000E6098"/>
    <w:rsid w:val="000E632C"/>
    <w:rsid w:val="000F2B19"/>
    <w:rsid w:val="000F6233"/>
    <w:rsid w:val="000F71FC"/>
    <w:rsid w:val="00100307"/>
    <w:rsid w:val="001017BF"/>
    <w:rsid w:val="001025B5"/>
    <w:rsid w:val="0010326C"/>
    <w:rsid w:val="00105545"/>
    <w:rsid w:val="00110A8F"/>
    <w:rsid w:val="001111FC"/>
    <w:rsid w:val="00112ECE"/>
    <w:rsid w:val="001176D0"/>
    <w:rsid w:val="00117A73"/>
    <w:rsid w:val="00117FA7"/>
    <w:rsid w:val="0012024E"/>
    <w:rsid w:val="001218B2"/>
    <w:rsid w:val="00121C64"/>
    <w:rsid w:val="0012250C"/>
    <w:rsid w:val="00122E18"/>
    <w:rsid w:val="001230EC"/>
    <w:rsid w:val="00123B09"/>
    <w:rsid w:val="00123DFB"/>
    <w:rsid w:val="001240E2"/>
    <w:rsid w:val="00124898"/>
    <w:rsid w:val="00124F81"/>
    <w:rsid w:val="00125ED1"/>
    <w:rsid w:val="0012777D"/>
    <w:rsid w:val="00130D03"/>
    <w:rsid w:val="00133232"/>
    <w:rsid w:val="00136476"/>
    <w:rsid w:val="0013780B"/>
    <w:rsid w:val="00140B90"/>
    <w:rsid w:val="00142424"/>
    <w:rsid w:val="001446C2"/>
    <w:rsid w:val="001505E7"/>
    <w:rsid w:val="00151B83"/>
    <w:rsid w:val="00153BCF"/>
    <w:rsid w:val="00156557"/>
    <w:rsid w:val="001611C6"/>
    <w:rsid w:val="001633FD"/>
    <w:rsid w:val="00164B30"/>
    <w:rsid w:val="0016568C"/>
    <w:rsid w:val="00170A4F"/>
    <w:rsid w:val="0017263C"/>
    <w:rsid w:val="0017646A"/>
    <w:rsid w:val="00181CE1"/>
    <w:rsid w:val="0018292D"/>
    <w:rsid w:val="001831FE"/>
    <w:rsid w:val="00184711"/>
    <w:rsid w:val="00184C2B"/>
    <w:rsid w:val="00186836"/>
    <w:rsid w:val="00187BB1"/>
    <w:rsid w:val="00187EDF"/>
    <w:rsid w:val="00190C41"/>
    <w:rsid w:val="00195CD5"/>
    <w:rsid w:val="001A0B87"/>
    <w:rsid w:val="001A135D"/>
    <w:rsid w:val="001A3224"/>
    <w:rsid w:val="001A33BF"/>
    <w:rsid w:val="001A446C"/>
    <w:rsid w:val="001A5059"/>
    <w:rsid w:val="001A541B"/>
    <w:rsid w:val="001A5D41"/>
    <w:rsid w:val="001A6D22"/>
    <w:rsid w:val="001A6DD6"/>
    <w:rsid w:val="001A7C42"/>
    <w:rsid w:val="001A7DC6"/>
    <w:rsid w:val="001B1FA5"/>
    <w:rsid w:val="001B271F"/>
    <w:rsid w:val="001B349E"/>
    <w:rsid w:val="001C1528"/>
    <w:rsid w:val="001C4F6D"/>
    <w:rsid w:val="001C623B"/>
    <w:rsid w:val="001C7A1A"/>
    <w:rsid w:val="001C7AD0"/>
    <w:rsid w:val="001C7C16"/>
    <w:rsid w:val="001C7D36"/>
    <w:rsid w:val="001D1D9D"/>
    <w:rsid w:val="001D2FBF"/>
    <w:rsid w:val="001D3413"/>
    <w:rsid w:val="001D3789"/>
    <w:rsid w:val="001D4071"/>
    <w:rsid w:val="001D55DD"/>
    <w:rsid w:val="001D5A1E"/>
    <w:rsid w:val="001D6956"/>
    <w:rsid w:val="001E548A"/>
    <w:rsid w:val="001E5AE7"/>
    <w:rsid w:val="001E6071"/>
    <w:rsid w:val="001E6601"/>
    <w:rsid w:val="001E6FD4"/>
    <w:rsid w:val="001F0FEC"/>
    <w:rsid w:val="001F1930"/>
    <w:rsid w:val="001F22DA"/>
    <w:rsid w:val="001F38F7"/>
    <w:rsid w:val="0020557D"/>
    <w:rsid w:val="00211360"/>
    <w:rsid w:val="002121FC"/>
    <w:rsid w:val="00212B31"/>
    <w:rsid w:val="0021708D"/>
    <w:rsid w:val="00217289"/>
    <w:rsid w:val="00222ABA"/>
    <w:rsid w:val="00223BEF"/>
    <w:rsid w:val="002248A9"/>
    <w:rsid w:val="002255B1"/>
    <w:rsid w:val="002268C5"/>
    <w:rsid w:val="00226B02"/>
    <w:rsid w:val="0023052F"/>
    <w:rsid w:val="00230B69"/>
    <w:rsid w:val="002314A3"/>
    <w:rsid w:val="00231CA6"/>
    <w:rsid w:val="00232102"/>
    <w:rsid w:val="002355E3"/>
    <w:rsid w:val="002362DE"/>
    <w:rsid w:val="0023668E"/>
    <w:rsid w:val="002372D0"/>
    <w:rsid w:val="00240A20"/>
    <w:rsid w:val="00241692"/>
    <w:rsid w:val="00242FA3"/>
    <w:rsid w:val="00243097"/>
    <w:rsid w:val="0024362B"/>
    <w:rsid w:val="0024471C"/>
    <w:rsid w:val="00245477"/>
    <w:rsid w:val="00246178"/>
    <w:rsid w:val="0025013E"/>
    <w:rsid w:val="0025120F"/>
    <w:rsid w:val="00252EFB"/>
    <w:rsid w:val="002561BF"/>
    <w:rsid w:val="00256533"/>
    <w:rsid w:val="00262FD6"/>
    <w:rsid w:val="0026495F"/>
    <w:rsid w:val="0026552C"/>
    <w:rsid w:val="0026552F"/>
    <w:rsid w:val="00267CF0"/>
    <w:rsid w:val="00270A74"/>
    <w:rsid w:val="002738FF"/>
    <w:rsid w:val="00273974"/>
    <w:rsid w:val="00275887"/>
    <w:rsid w:val="00277689"/>
    <w:rsid w:val="00280F4B"/>
    <w:rsid w:val="00282598"/>
    <w:rsid w:val="002834AD"/>
    <w:rsid w:val="002834F9"/>
    <w:rsid w:val="002843B7"/>
    <w:rsid w:val="002844EB"/>
    <w:rsid w:val="0028504A"/>
    <w:rsid w:val="0028725E"/>
    <w:rsid w:val="002903DF"/>
    <w:rsid w:val="00292D6C"/>
    <w:rsid w:val="002957AC"/>
    <w:rsid w:val="002961C8"/>
    <w:rsid w:val="00296443"/>
    <w:rsid w:val="00296977"/>
    <w:rsid w:val="00297DBA"/>
    <w:rsid w:val="002A4E62"/>
    <w:rsid w:val="002A54A3"/>
    <w:rsid w:val="002A7FEA"/>
    <w:rsid w:val="002B6EC8"/>
    <w:rsid w:val="002B7A6B"/>
    <w:rsid w:val="002C4F25"/>
    <w:rsid w:val="002C5515"/>
    <w:rsid w:val="002C7097"/>
    <w:rsid w:val="002C74EE"/>
    <w:rsid w:val="002C76D4"/>
    <w:rsid w:val="002D02C4"/>
    <w:rsid w:val="002D213C"/>
    <w:rsid w:val="002D51D0"/>
    <w:rsid w:val="002D7259"/>
    <w:rsid w:val="002D72DA"/>
    <w:rsid w:val="002D7752"/>
    <w:rsid w:val="002D7789"/>
    <w:rsid w:val="002D7A16"/>
    <w:rsid w:val="002E11CB"/>
    <w:rsid w:val="002E3898"/>
    <w:rsid w:val="002E38F4"/>
    <w:rsid w:val="002E3A01"/>
    <w:rsid w:val="002E5002"/>
    <w:rsid w:val="002E7595"/>
    <w:rsid w:val="002F09B4"/>
    <w:rsid w:val="002F12AA"/>
    <w:rsid w:val="002F15F8"/>
    <w:rsid w:val="002F197C"/>
    <w:rsid w:val="002F525E"/>
    <w:rsid w:val="002F5623"/>
    <w:rsid w:val="002F7810"/>
    <w:rsid w:val="002F7D02"/>
    <w:rsid w:val="002F7FDF"/>
    <w:rsid w:val="00305123"/>
    <w:rsid w:val="00305E0F"/>
    <w:rsid w:val="00306722"/>
    <w:rsid w:val="00307B03"/>
    <w:rsid w:val="0031169A"/>
    <w:rsid w:val="00311979"/>
    <w:rsid w:val="00315115"/>
    <w:rsid w:val="00315F94"/>
    <w:rsid w:val="00317D44"/>
    <w:rsid w:val="003249F0"/>
    <w:rsid w:val="00325E01"/>
    <w:rsid w:val="00327232"/>
    <w:rsid w:val="00327517"/>
    <w:rsid w:val="003316EE"/>
    <w:rsid w:val="003324FC"/>
    <w:rsid w:val="003325B2"/>
    <w:rsid w:val="0033271C"/>
    <w:rsid w:val="00332C98"/>
    <w:rsid w:val="00333D29"/>
    <w:rsid w:val="00334C6F"/>
    <w:rsid w:val="0034044D"/>
    <w:rsid w:val="00340EF1"/>
    <w:rsid w:val="003422EF"/>
    <w:rsid w:val="00342FCB"/>
    <w:rsid w:val="0034309F"/>
    <w:rsid w:val="00343BE6"/>
    <w:rsid w:val="0034496B"/>
    <w:rsid w:val="003458FA"/>
    <w:rsid w:val="003516B1"/>
    <w:rsid w:val="00352D84"/>
    <w:rsid w:val="00354A40"/>
    <w:rsid w:val="00355074"/>
    <w:rsid w:val="003556BF"/>
    <w:rsid w:val="00357FE4"/>
    <w:rsid w:val="00360836"/>
    <w:rsid w:val="00361114"/>
    <w:rsid w:val="00361591"/>
    <w:rsid w:val="0036189B"/>
    <w:rsid w:val="0036307F"/>
    <w:rsid w:val="0036617C"/>
    <w:rsid w:val="003662D9"/>
    <w:rsid w:val="00366ADB"/>
    <w:rsid w:val="0036787E"/>
    <w:rsid w:val="0036795A"/>
    <w:rsid w:val="0037187A"/>
    <w:rsid w:val="003739CD"/>
    <w:rsid w:val="00373DA0"/>
    <w:rsid w:val="0037472D"/>
    <w:rsid w:val="003754F7"/>
    <w:rsid w:val="00375863"/>
    <w:rsid w:val="00383A8F"/>
    <w:rsid w:val="003840FE"/>
    <w:rsid w:val="003867D0"/>
    <w:rsid w:val="00386B50"/>
    <w:rsid w:val="00386D9D"/>
    <w:rsid w:val="00386FB0"/>
    <w:rsid w:val="003902D2"/>
    <w:rsid w:val="003913D0"/>
    <w:rsid w:val="00391BEE"/>
    <w:rsid w:val="00392367"/>
    <w:rsid w:val="0039251A"/>
    <w:rsid w:val="00393C36"/>
    <w:rsid w:val="00393C6A"/>
    <w:rsid w:val="00394D25"/>
    <w:rsid w:val="003971F6"/>
    <w:rsid w:val="003973DE"/>
    <w:rsid w:val="00397613"/>
    <w:rsid w:val="003A1400"/>
    <w:rsid w:val="003A1A74"/>
    <w:rsid w:val="003A1D7A"/>
    <w:rsid w:val="003A2395"/>
    <w:rsid w:val="003A5E6B"/>
    <w:rsid w:val="003A6A8A"/>
    <w:rsid w:val="003A73AB"/>
    <w:rsid w:val="003A7E0F"/>
    <w:rsid w:val="003B262F"/>
    <w:rsid w:val="003B2CD7"/>
    <w:rsid w:val="003B3FEE"/>
    <w:rsid w:val="003B523F"/>
    <w:rsid w:val="003B7CFE"/>
    <w:rsid w:val="003C23AE"/>
    <w:rsid w:val="003C260B"/>
    <w:rsid w:val="003C3A5C"/>
    <w:rsid w:val="003C601B"/>
    <w:rsid w:val="003D256A"/>
    <w:rsid w:val="003D2A78"/>
    <w:rsid w:val="003E1A23"/>
    <w:rsid w:val="003E250D"/>
    <w:rsid w:val="003E31A9"/>
    <w:rsid w:val="003E3E2F"/>
    <w:rsid w:val="003E5B2B"/>
    <w:rsid w:val="003E7645"/>
    <w:rsid w:val="003F01F9"/>
    <w:rsid w:val="003F0E0F"/>
    <w:rsid w:val="003F1396"/>
    <w:rsid w:val="003F3C19"/>
    <w:rsid w:val="003F589B"/>
    <w:rsid w:val="003F58BE"/>
    <w:rsid w:val="003F7E62"/>
    <w:rsid w:val="003F7E6F"/>
    <w:rsid w:val="00400155"/>
    <w:rsid w:val="0040055E"/>
    <w:rsid w:val="00400697"/>
    <w:rsid w:val="00401395"/>
    <w:rsid w:val="0040446E"/>
    <w:rsid w:val="00404B57"/>
    <w:rsid w:val="00406D7B"/>
    <w:rsid w:val="004070B8"/>
    <w:rsid w:val="004105F5"/>
    <w:rsid w:val="00411B97"/>
    <w:rsid w:val="00411CE8"/>
    <w:rsid w:val="00411FA4"/>
    <w:rsid w:val="0042002C"/>
    <w:rsid w:val="00422DB5"/>
    <w:rsid w:val="00423D6A"/>
    <w:rsid w:val="00424BAE"/>
    <w:rsid w:val="00425A96"/>
    <w:rsid w:val="00426E0E"/>
    <w:rsid w:val="00427936"/>
    <w:rsid w:val="00430176"/>
    <w:rsid w:val="004323EF"/>
    <w:rsid w:val="0043253B"/>
    <w:rsid w:val="00432726"/>
    <w:rsid w:val="004327AD"/>
    <w:rsid w:val="004329A4"/>
    <w:rsid w:val="004336A6"/>
    <w:rsid w:val="00436A6E"/>
    <w:rsid w:val="0043752A"/>
    <w:rsid w:val="004410DE"/>
    <w:rsid w:val="004441F2"/>
    <w:rsid w:val="00445540"/>
    <w:rsid w:val="00445CE0"/>
    <w:rsid w:val="0044663B"/>
    <w:rsid w:val="004477D0"/>
    <w:rsid w:val="00451F2E"/>
    <w:rsid w:val="004523EB"/>
    <w:rsid w:val="00452D7A"/>
    <w:rsid w:val="00454116"/>
    <w:rsid w:val="004563E3"/>
    <w:rsid w:val="004564BC"/>
    <w:rsid w:val="00460463"/>
    <w:rsid w:val="00464AFE"/>
    <w:rsid w:val="0046586A"/>
    <w:rsid w:val="00465918"/>
    <w:rsid w:val="0047023F"/>
    <w:rsid w:val="004726A7"/>
    <w:rsid w:val="00473989"/>
    <w:rsid w:val="00474EE9"/>
    <w:rsid w:val="00475FBA"/>
    <w:rsid w:val="00476667"/>
    <w:rsid w:val="0047758A"/>
    <w:rsid w:val="00477A46"/>
    <w:rsid w:val="00480FDF"/>
    <w:rsid w:val="00481DE1"/>
    <w:rsid w:val="00483A9E"/>
    <w:rsid w:val="00484AEF"/>
    <w:rsid w:val="00484C61"/>
    <w:rsid w:val="004877DD"/>
    <w:rsid w:val="00487B32"/>
    <w:rsid w:val="004A1FFA"/>
    <w:rsid w:val="004A2109"/>
    <w:rsid w:val="004A5964"/>
    <w:rsid w:val="004B0D59"/>
    <w:rsid w:val="004B172C"/>
    <w:rsid w:val="004B1F4B"/>
    <w:rsid w:val="004B4444"/>
    <w:rsid w:val="004B461E"/>
    <w:rsid w:val="004B620F"/>
    <w:rsid w:val="004B68FE"/>
    <w:rsid w:val="004C127D"/>
    <w:rsid w:val="004C3AE5"/>
    <w:rsid w:val="004C3EAD"/>
    <w:rsid w:val="004C4A5D"/>
    <w:rsid w:val="004C5538"/>
    <w:rsid w:val="004C6B9E"/>
    <w:rsid w:val="004D17DF"/>
    <w:rsid w:val="004D19FD"/>
    <w:rsid w:val="004D4060"/>
    <w:rsid w:val="004D5BFC"/>
    <w:rsid w:val="004D624C"/>
    <w:rsid w:val="004D65A1"/>
    <w:rsid w:val="004D79F7"/>
    <w:rsid w:val="004E0161"/>
    <w:rsid w:val="004E035F"/>
    <w:rsid w:val="004E0795"/>
    <w:rsid w:val="004E2EFE"/>
    <w:rsid w:val="004E3588"/>
    <w:rsid w:val="004E38D4"/>
    <w:rsid w:val="004E3C85"/>
    <w:rsid w:val="004E479D"/>
    <w:rsid w:val="004E6733"/>
    <w:rsid w:val="004F01A4"/>
    <w:rsid w:val="004F1A5D"/>
    <w:rsid w:val="004F2A29"/>
    <w:rsid w:val="004F2F1C"/>
    <w:rsid w:val="004F3773"/>
    <w:rsid w:val="004F45DB"/>
    <w:rsid w:val="004F5FBF"/>
    <w:rsid w:val="004F7036"/>
    <w:rsid w:val="00501FC6"/>
    <w:rsid w:val="005028F9"/>
    <w:rsid w:val="00505983"/>
    <w:rsid w:val="00505D36"/>
    <w:rsid w:val="00506D9C"/>
    <w:rsid w:val="005073C6"/>
    <w:rsid w:val="00511A8B"/>
    <w:rsid w:val="00512443"/>
    <w:rsid w:val="00512ADF"/>
    <w:rsid w:val="0051304B"/>
    <w:rsid w:val="00514609"/>
    <w:rsid w:val="0051499B"/>
    <w:rsid w:val="00514FF3"/>
    <w:rsid w:val="00515321"/>
    <w:rsid w:val="00515E5C"/>
    <w:rsid w:val="0051642C"/>
    <w:rsid w:val="005202B9"/>
    <w:rsid w:val="00521E32"/>
    <w:rsid w:val="00524944"/>
    <w:rsid w:val="00527947"/>
    <w:rsid w:val="00530880"/>
    <w:rsid w:val="00533241"/>
    <w:rsid w:val="00534452"/>
    <w:rsid w:val="00535D95"/>
    <w:rsid w:val="005371D8"/>
    <w:rsid w:val="00537A1B"/>
    <w:rsid w:val="00541886"/>
    <w:rsid w:val="005439A8"/>
    <w:rsid w:val="0054522F"/>
    <w:rsid w:val="00545FC0"/>
    <w:rsid w:val="00547276"/>
    <w:rsid w:val="00550EE7"/>
    <w:rsid w:val="00551016"/>
    <w:rsid w:val="0055305E"/>
    <w:rsid w:val="0055480F"/>
    <w:rsid w:val="00556BE2"/>
    <w:rsid w:val="00560145"/>
    <w:rsid w:val="005622AC"/>
    <w:rsid w:val="005635F3"/>
    <w:rsid w:val="0056389B"/>
    <w:rsid w:val="005651D9"/>
    <w:rsid w:val="005655C5"/>
    <w:rsid w:val="00566DC2"/>
    <w:rsid w:val="00567797"/>
    <w:rsid w:val="00576121"/>
    <w:rsid w:val="005761E3"/>
    <w:rsid w:val="005776E9"/>
    <w:rsid w:val="005803AB"/>
    <w:rsid w:val="0058137A"/>
    <w:rsid w:val="00582171"/>
    <w:rsid w:val="005831CB"/>
    <w:rsid w:val="00584D06"/>
    <w:rsid w:val="00584F88"/>
    <w:rsid w:val="0058509E"/>
    <w:rsid w:val="0058517F"/>
    <w:rsid w:val="005871AE"/>
    <w:rsid w:val="00587B9A"/>
    <w:rsid w:val="0059001F"/>
    <w:rsid w:val="00590CD0"/>
    <w:rsid w:val="005913A0"/>
    <w:rsid w:val="00591FA7"/>
    <w:rsid w:val="00593B3F"/>
    <w:rsid w:val="00594ABB"/>
    <w:rsid w:val="00595646"/>
    <w:rsid w:val="00597E45"/>
    <w:rsid w:val="005A3D09"/>
    <w:rsid w:val="005B0102"/>
    <w:rsid w:val="005B09BD"/>
    <w:rsid w:val="005B4B3E"/>
    <w:rsid w:val="005C27A0"/>
    <w:rsid w:val="005C61EE"/>
    <w:rsid w:val="005C75C7"/>
    <w:rsid w:val="005C77BB"/>
    <w:rsid w:val="005C7F23"/>
    <w:rsid w:val="005D0348"/>
    <w:rsid w:val="005D29D1"/>
    <w:rsid w:val="005D3216"/>
    <w:rsid w:val="005D42E4"/>
    <w:rsid w:val="005D59C5"/>
    <w:rsid w:val="005D5D3F"/>
    <w:rsid w:val="005D5F6E"/>
    <w:rsid w:val="005D6FD0"/>
    <w:rsid w:val="005E086C"/>
    <w:rsid w:val="005E3210"/>
    <w:rsid w:val="005E3E0D"/>
    <w:rsid w:val="005E4A17"/>
    <w:rsid w:val="005E7080"/>
    <w:rsid w:val="005F084D"/>
    <w:rsid w:val="005F1073"/>
    <w:rsid w:val="005F3EE2"/>
    <w:rsid w:val="005F44C0"/>
    <w:rsid w:val="005F69CB"/>
    <w:rsid w:val="005F74AC"/>
    <w:rsid w:val="00600BFA"/>
    <w:rsid w:val="00600D61"/>
    <w:rsid w:val="00600F1F"/>
    <w:rsid w:val="00602DAD"/>
    <w:rsid w:val="00603815"/>
    <w:rsid w:val="00610C77"/>
    <w:rsid w:val="00611A2C"/>
    <w:rsid w:val="00615524"/>
    <w:rsid w:val="00615B4B"/>
    <w:rsid w:val="0061740F"/>
    <w:rsid w:val="006204A9"/>
    <w:rsid w:val="0062208F"/>
    <w:rsid w:val="00622538"/>
    <w:rsid w:val="0062404D"/>
    <w:rsid w:val="00624D2B"/>
    <w:rsid w:val="006300A7"/>
    <w:rsid w:val="006309B0"/>
    <w:rsid w:val="00631810"/>
    <w:rsid w:val="00631C2B"/>
    <w:rsid w:val="00632D72"/>
    <w:rsid w:val="00633966"/>
    <w:rsid w:val="006358CE"/>
    <w:rsid w:val="00635B0C"/>
    <w:rsid w:val="00635F69"/>
    <w:rsid w:val="006373CF"/>
    <w:rsid w:val="006417E2"/>
    <w:rsid w:val="006428C4"/>
    <w:rsid w:val="00642AD2"/>
    <w:rsid w:val="006446D6"/>
    <w:rsid w:val="0064608F"/>
    <w:rsid w:val="00646221"/>
    <w:rsid w:val="00646882"/>
    <w:rsid w:val="0064710D"/>
    <w:rsid w:val="00647A81"/>
    <w:rsid w:val="0065150D"/>
    <w:rsid w:val="006517BE"/>
    <w:rsid w:val="00651FE1"/>
    <w:rsid w:val="00654711"/>
    <w:rsid w:val="00655E9E"/>
    <w:rsid w:val="006560AA"/>
    <w:rsid w:val="00656C53"/>
    <w:rsid w:val="00661320"/>
    <w:rsid w:val="00662E02"/>
    <w:rsid w:val="00665294"/>
    <w:rsid w:val="0066659A"/>
    <w:rsid w:val="0066664E"/>
    <w:rsid w:val="00667B7B"/>
    <w:rsid w:val="00674CF5"/>
    <w:rsid w:val="00675814"/>
    <w:rsid w:val="00677342"/>
    <w:rsid w:val="0067740C"/>
    <w:rsid w:val="006779C1"/>
    <w:rsid w:val="00677A52"/>
    <w:rsid w:val="006829B8"/>
    <w:rsid w:val="00682FDF"/>
    <w:rsid w:val="006834C2"/>
    <w:rsid w:val="006834CB"/>
    <w:rsid w:val="006873A1"/>
    <w:rsid w:val="00692C69"/>
    <w:rsid w:val="006937B9"/>
    <w:rsid w:val="006952CA"/>
    <w:rsid w:val="006A13C9"/>
    <w:rsid w:val="006A2503"/>
    <w:rsid w:val="006A3A0B"/>
    <w:rsid w:val="006A3BEC"/>
    <w:rsid w:val="006A3D7B"/>
    <w:rsid w:val="006A4BFF"/>
    <w:rsid w:val="006A5446"/>
    <w:rsid w:val="006A571D"/>
    <w:rsid w:val="006B0B98"/>
    <w:rsid w:val="006B21C9"/>
    <w:rsid w:val="006B287F"/>
    <w:rsid w:val="006B352E"/>
    <w:rsid w:val="006C1D77"/>
    <w:rsid w:val="006C23A3"/>
    <w:rsid w:val="006C29A1"/>
    <w:rsid w:val="006C2A08"/>
    <w:rsid w:val="006C55AF"/>
    <w:rsid w:val="006C6A69"/>
    <w:rsid w:val="006C7E95"/>
    <w:rsid w:val="006D0744"/>
    <w:rsid w:val="006D0DD4"/>
    <w:rsid w:val="006D2A4F"/>
    <w:rsid w:val="006D2CC3"/>
    <w:rsid w:val="006D34F6"/>
    <w:rsid w:val="006D5150"/>
    <w:rsid w:val="006D59A4"/>
    <w:rsid w:val="006D686D"/>
    <w:rsid w:val="006E1F38"/>
    <w:rsid w:val="006E22BE"/>
    <w:rsid w:val="006E2999"/>
    <w:rsid w:val="006E52C7"/>
    <w:rsid w:val="006E55E6"/>
    <w:rsid w:val="006E5942"/>
    <w:rsid w:val="006E672A"/>
    <w:rsid w:val="006E6CA3"/>
    <w:rsid w:val="006F1544"/>
    <w:rsid w:val="006F1A4A"/>
    <w:rsid w:val="006F1F4F"/>
    <w:rsid w:val="006F5018"/>
    <w:rsid w:val="006F52B0"/>
    <w:rsid w:val="006F6422"/>
    <w:rsid w:val="006F7F97"/>
    <w:rsid w:val="00700384"/>
    <w:rsid w:val="00701D53"/>
    <w:rsid w:val="00702403"/>
    <w:rsid w:val="00702897"/>
    <w:rsid w:val="00704641"/>
    <w:rsid w:val="00706164"/>
    <w:rsid w:val="007065AD"/>
    <w:rsid w:val="00706694"/>
    <w:rsid w:val="007079FF"/>
    <w:rsid w:val="00710D9F"/>
    <w:rsid w:val="0071160A"/>
    <w:rsid w:val="00711E71"/>
    <w:rsid w:val="00712748"/>
    <w:rsid w:val="0071423A"/>
    <w:rsid w:val="00715084"/>
    <w:rsid w:val="00715797"/>
    <w:rsid w:val="00717266"/>
    <w:rsid w:val="00717BD5"/>
    <w:rsid w:val="00717E28"/>
    <w:rsid w:val="00720241"/>
    <w:rsid w:val="007204E4"/>
    <w:rsid w:val="0072193E"/>
    <w:rsid w:val="00723581"/>
    <w:rsid w:val="00723666"/>
    <w:rsid w:val="0072606B"/>
    <w:rsid w:val="007261BD"/>
    <w:rsid w:val="007265BE"/>
    <w:rsid w:val="00727017"/>
    <w:rsid w:val="0072761F"/>
    <w:rsid w:val="007313C1"/>
    <w:rsid w:val="0073152E"/>
    <w:rsid w:val="00731555"/>
    <w:rsid w:val="00732D28"/>
    <w:rsid w:val="0073501E"/>
    <w:rsid w:val="00735A14"/>
    <w:rsid w:val="00735D55"/>
    <w:rsid w:val="00737B26"/>
    <w:rsid w:val="00743847"/>
    <w:rsid w:val="007448AA"/>
    <w:rsid w:val="00745862"/>
    <w:rsid w:val="00745CBC"/>
    <w:rsid w:val="0074686E"/>
    <w:rsid w:val="00750080"/>
    <w:rsid w:val="00750805"/>
    <w:rsid w:val="00751B50"/>
    <w:rsid w:val="00753F9B"/>
    <w:rsid w:val="007544BB"/>
    <w:rsid w:val="00754A3A"/>
    <w:rsid w:val="00757313"/>
    <w:rsid w:val="00757879"/>
    <w:rsid w:val="007606F6"/>
    <w:rsid w:val="00760F1D"/>
    <w:rsid w:val="007611DA"/>
    <w:rsid w:val="00761F7D"/>
    <w:rsid w:val="00762426"/>
    <w:rsid w:val="00762703"/>
    <w:rsid w:val="00763637"/>
    <w:rsid w:val="007664FF"/>
    <w:rsid w:val="007674FE"/>
    <w:rsid w:val="007711DD"/>
    <w:rsid w:val="00771B2D"/>
    <w:rsid w:val="007720BE"/>
    <w:rsid w:val="00772174"/>
    <w:rsid w:val="0077264A"/>
    <w:rsid w:val="00776C17"/>
    <w:rsid w:val="00777652"/>
    <w:rsid w:val="0078007E"/>
    <w:rsid w:val="00781B90"/>
    <w:rsid w:val="00781DC0"/>
    <w:rsid w:val="00782759"/>
    <w:rsid w:val="00783D30"/>
    <w:rsid w:val="00786F80"/>
    <w:rsid w:val="00793E5C"/>
    <w:rsid w:val="0079460B"/>
    <w:rsid w:val="007966A7"/>
    <w:rsid w:val="007969B8"/>
    <w:rsid w:val="0079715E"/>
    <w:rsid w:val="007A3468"/>
    <w:rsid w:val="007A373A"/>
    <w:rsid w:val="007A3E5E"/>
    <w:rsid w:val="007A6392"/>
    <w:rsid w:val="007A766A"/>
    <w:rsid w:val="007B0333"/>
    <w:rsid w:val="007B041F"/>
    <w:rsid w:val="007B09CD"/>
    <w:rsid w:val="007B1F63"/>
    <w:rsid w:val="007B4C72"/>
    <w:rsid w:val="007B6028"/>
    <w:rsid w:val="007B60CC"/>
    <w:rsid w:val="007B6174"/>
    <w:rsid w:val="007C0568"/>
    <w:rsid w:val="007C0D17"/>
    <w:rsid w:val="007C33BD"/>
    <w:rsid w:val="007C37FB"/>
    <w:rsid w:val="007C4286"/>
    <w:rsid w:val="007C45F8"/>
    <w:rsid w:val="007C4FBB"/>
    <w:rsid w:val="007C5A2D"/>
    <w:rsid w:val="007D0110"/>
    <w:rsid w:val="007D07D2"/>
    <w:rsid w:val="007D18B3"/>
    <w:rsid w:val="007D3EF3"/>
    <w:rsid w:val="007D4118"/>
    <w:rsid w:val="007D4EDC"/>
    <w:rsid w:val="007D527B"/>
    <w:rsid w:val="007D70B5"/>
    <w:rsid w:val="007D7BC8"/>
    <w:rsid w:val="007D7FAE"/>
    <w:rsid w:val="007E2393"/>
    <w:rsid w:val="007E2692"/>
    <w:rsid w:val="007E32B4"/>
    <w:rsid w:val="007E376F"/>
    <w:rsid w:val="007F0B1D"/>
    <w:rsid w:val="007F1DCF"/>
    <w:rsid w:val="007F3D5D"/>
    <w:rsid w:val="008000FB"/>
    <w:rsid w:val="0080160A"/>
    <w:rsid w:val="00802890"/>
    <w:rsid w:val="00804460"/>
    <w:rsid w:val="00804A24"/>
    <w:rsid w:val="00804E9E"/>
    <w:rsid w:val="008053E2"/>
    <w:rsid w:val="008072C4"/>
    <w:rsid w:val="00807F1C"/>
    <w:rsid w:val="0081271D"/>
    <w:rsid w:val="0081523F"/>
    <w:rsid w:val="00816297"/>
    <w:rsid w:val="008177AE"/>
    <w:rsid w:val="00820610"/>
    <w:rsid w:val="008218D4"/>
    <w:rsid w:val="008236EC"/>
    <w:rsid w:val="008248D2"/>
    <w:rsid w:val="0082542A"/>
    <w:rsid w:val="008256AF"/>
    <w:rsid w:val="00825C54"/>
    <w:rsid w:val="008261D5"/>
    <w:rsid w:val="00826F72"/>
    <w:rsid w:val="0082739B"/>
    <w:rsid w:val="00827427"/>
    <w:rsid w:val="008300D5"/>
    <w:rsid w:val="00830483"/>
    <w:rsid w:val="0083262F"/>
    <w:rsid w:val="0083551D"/>
    <w:rsid w:val="008365ED"/>
    <w:rsid w:val="00841AA9"/>
    <w:rsid w:val="008448A7"/>
    <w:rsid w:val="008465EF"/>
    <w:rsid w:val="00847079"/>
    <w:rsid w:val="00850AD3"/>
    <w:rsid w:val="00851F26"/>
    <w:rsid w:val="00853067"/>
    <w:rsid w:val="00854235"/>
    <w:rsid w:val="00854DBD"/>
    <w:rsid w:val="008571F2"/>
    <w:rsid w:val="00857EC7"/>
    <w:rsid w:val="00860879"/>
    <w:rsid w:val="00863DEC"/>
    <w:rsid w:val="00864DB3"/>
    <w:rsid w:val="008663FB"/>
    <w:rsid w:val="00867AE5"/>
    <w:rsid w:val="00870115"/>
    <w:rsid w:val="00870D8A"/>
    <w:rsid w:val="00871F75"/>
    <w:rsid w:val="00872EFF"/>
    <w:rsid w:val="0087490A"/>
    <w:rsid w:val="00877ECA"/>
    <w:rsid w:val="00880644"/>
    <w:rsid w:val="00880802"/>
    <w:rsid w:val="0088184C"/>
    <w:rsid w:val="00882591"/>
    <w:rsid w:val="008878B8"/>
    <w:rsid w:val="00890D8C"/>
    <w:rsid w:val="0089319E"/>
    <w:rsid w:val="008963AE"/>
    <w:rsid w:val="00896986"/>
    <w:rsid w:val="00897B26"/>
    <w:rsid w:val="008A67A8"/>
    <w:rsid w:val="008A68B6"/>
    <w:rsid w:val="008B3476"/>
    <w:rsid w:val="008B39D7"/>
    <w:rsid w:val="008B577D"/>
    <w:rsid w:val="008B7565"/>
    <w:rsid w:val="008B79CA"/>
    <w:rsid w:val="008C0DB3"/>
    <w:rsid w:val="008C38DB"/>
    <w:rsid w:val="008C3A72"/>
    <w:rsid w:val="008D0918"/>
    <w:rsid w:val="008D16FB"/>
    <w:rsid w:val="008D2661"/>
    <w:rsid w:val="008D28E4"/>
    <w:rsid w:val="008D3B28"/>
    <w:rsid w:val="008D5937"/>
    <w:rsid w:val="008E14CA"/>
    <w:rsid w:val="008E15E5"/>
    <w:rsid w:val="008E188B"/>
    <w:rsid w:val="008E39BF"/>
    <w:rsid w:val="008E5DF7"/>
    <w:rsid w:val="008E77BE"/>
    <w:rsid w:val="008E7B24"/>
    <w:rsid w:val="008F01CE"/>
    <w:rsid w:val="008F0C15"/>
    <w:rsid w:val="008F2026"/>
    <w:rsid w:val="008F358A"/>
    <w:rsid w:val="008F411F"/>
    <w:rsid w:val="008F4306"/>
    <w:rsid w:val="008F4CF9"/>
    <w:rsid w:val="008F51F3"/>
    <w:rsid w:val="008F5214"/>
    <w:rsid w:val="00901616"/>
    <w:rsid w:val="009037CD"/>
    <w:rsid w:val="00904429"/>
    <w:rsid w:val="00904440"/>
    <w:rsid w:val="009063AA"/>
    <w:rsid w:val="00910BC9"/>
    <w:rsid w:val="009152E7"/>
    <w:rsid w:val="00915C9A"/>
    <w:rsid w:val="009171AC"/>
    <w:rsid w:val="00921764"/>
    <w:rsid w:val="00922D8C"/>
    <w:rsid w:val="0092319A"/>
    <w:rsid w:val="00923DCC"/>
    <w:rsid w:val="009253E1"/>
    <w:rsid w:val="00933165"/>
    <w:rsid w:val="00933567"/>
    <w:rsid w:val="0093492F"/>
    <w:rsid w:val="00935E81"/>
    <w:rsid w:val="00940220"/>
    <w:rsid w:val="009426E2"/>
    <w:rsid w:val="00944142"/>
    <w:rsid w:val="00944AAF"/>
    <w:rsid w:val="00945118"/>
    <w:rsid w:val="0094519F"/>
    <w:rsid w:val="00945402"/>
    <w:rsid w:val="00945807"/>
    <w:rsid w:val="00946394"/>
    <w:rsid w:val="009472CF"/>
    <w:rsid w:val="00950037"/>
    <w:rsid w:val="00953C37"/>
    <w:rsid w:val="00956BD6"/>
    <w:rsid w:val="00956DCC"/>
    <w:rsid w:val="00956E1D"/>
    <w:rsid w:val="00961F60"/>
    <w:rsid w:val="00962666"/>
    <w:rsid w:val="00963036"/>
    <w:rsid w:val="0096413B"/>
    <w:rsid w:val="009653B6"/>
    <w:rsid w:val="009654A6"/>
    <w:rsid w:val="0096563A"/>
    <w:rsid w:val="00965FED"/>
    <w:rsid w:val="0096608A"/>
    <w:rsid w:val="00970D13"/>
    <w:rsid w:val="0097433D"/>
    <w:rsid w:val="0098023A"/>
    <w:rsid w:val="0098049F"/>
    <w:rsid w:val="00984621"/>
    <w:rsid w:val="00986444"/>
    <w:rsid w:val="00986BD8"/>
    <w:rsid w:val="00990A24"/>
    <w:rsid w:val="0099166B"/>
    <w:rsid w:val="00991DED"/>
    <w:rsid w:val="00992FC6"/>
    <w:rsid w:val="0099311A"/>
    <w:rsid w:val="00994140"/>
    <w:rsid w:val="00994C83"/>
    <w:rsid w:val="00995461"/>
    <w:rsid w:val="00997517"/>
    <w:rsid w:val="009A0AF3"/>
    <w:rsid w:val="009A28B3"/>
    <w:rsid w:val="009A2C0F"/>
    <w:rsid w:val="009A7A1E"/>
    <w:rsid w:val="009B0AD6"/>
    <w:rsid w:val="009B0C39"/>
    <w:rsid w:val="009B16CD"/>
    <w:rsid w:val="009B2A8D"/>
    <w:rsid w:val="009B401E"/>
    <w:rsid w:val="009B64FE"/>
    <w:rsid w:val="009B6CD7"/>
    <w:rsid w:val="009B7114"/>
    <w:rsid w:val="009C12BA"/>
    <w:rsid w:val="009C1712"/>
    <w:rsid w:val="009C34FE"/>
    <w:rsid w:val="009C3753"/>
    <w:rsid w:val="009C3B63"/>
    <w:rsid w:val="009C4516"/>
    <w:rsid w:val="009C5B02"/>
    <w:rsid w:val="009C730F"/>
    <w:rsid w:val="009C7BA0"/>
    <w:rsid w:val="009D2393"/>
    <w:rsid w:val="009D3FBF"/>
    <w:rsid w:val="009D4C4C"/>
    <w:rsid w:val="009D608B"/>
    <w:rsid w:val="009D7BD6"/>
    <w:rsid w:val="009E4680"/>
    <w:rsid w:val="009E52B5"/>
    <w:rsid w:val="009E612C"/>
    <w:rsid w:val="009E7048"/>
    <w:rsid w:val="009F00C9"/>
    <w:rsid w:val="009F40EC"/>
    <w:rsid w:val="009F716F"/>
    <w:rsid w:val="009F7B43"/>
    <w:rsid w:val="009F7F5E"/>
    <w:rsid w:val="009F7F7A"/>
    <w:rsid w:val="00A03E6B"/>
    <w:rsid w:val="00A04B20"/>
    <w:rsid w:val="00A06802"/>
    <w:rsid w:val="00A0698C"/>
    <w:rsid w:val="00A07F56"/>
    <w:rsid w:val="00A10024"/>
    <w:rsid w:val="00A100E2"/>
    <w:rsid w:val="00A10D2A"/>
    <w:rsid w:val="00A14D3A"/>
    <w:rsid w:val="00A15876"/>
    <w:rsid w:val="00A15D5D"/>
    <w:rsid w:val="00A17CF8"/>
    <w:rsid w:val="00A2013B"/>
    <w:rsid w:val="00A22622"/>
    <w:rsid w:val="00A27739"/>
    <w:rsid w:val="00A30921"/>
    <w:rsid w:val="00A34A6C"/>
    <w:rsid w:val="00A37668"/>
    <w:rsid w:val="00A40541"/>
    <w:rsid w:val="00A40957"/>
    <w:rsid w:val="00A40D1A"/>
    <w:rsid w:val="00A423E1"/>
    <w:rsid w:val="00A44790"/>
    <w:rsid w:val="00A4607B"/>
    <w:rsid w:val="00A46B43"/>
    <w:rsid w:val="00A52055"/>
    <w:rsid w:val="00A52EED"/>
    <w:rsid w:val="00A54FB4"/>
    <w:rsid w:val="00A55BC0"/>
    <w:rsid w:val="00A5632F"/>
    <w:rsid w:val="00A567C7"/>
    <w:rsid w:val="00A5751E"/>
    <w:rsid w:val="00A65038"/>
    <w:rsid w:val="00A65113"/>
    <w:rsid w:val="00A65206"/>
    <w:rsid w:val="00A65ADF"/>
    <w:rsid w:val="00A67200"/>
    <w:rsid w:val="00A67A4F"/>
    <w:rsid w:val="00A7077E"/>
    <w:rsid w:val="00A7396A"/>
    <w:rsid w:val="00A73972"/>
    <w:rsid w:val="00A77B24"/>
    <w:rsid w:val="00A80124"/>
    <w:rsid w:val="00A81A64"/>
    <w:rsid w:val="00A83AB0"/>
    <w:rsid w:val="00A83BD8"/>
    <w:rsid w:val="00A84333"/>
    <w:rsid w:val="00A84658"/>
    <w:rsid w:val="00A85DC8"/>
    <w:rsid w:val="00A909F9"/>
    <w:rsid w:val="00A934A8"/>
    <w:rsid w:val="00A9567D"/>
    <w:rsid w:val="00A95D0A"/>
    <w:rsid w:val="00A95F58"/>
    <w:rsid w:val="00A9619C"/>
    <w:rsid w:val="00A97358"/>
    <w:rsid w:val="00AA34C1"/>
    <w:rsid w:val="00AA4752"/>
    <w:rsid w:val="00AA4C68"/>
    <w:rsid w:val="00AB09A3"/>
    <w:rsid w:val="00AB1EAF"/>
    <w:rsid w:val="00AB67A7"/>
    <w:rsid w:val="00AB7E8C"/>
    <w:rsid w:val="00AB7F1E"/>
    <w:rsid w:val="00AC0823"/>
    <w:rsid w:val="00AC1F08"/>
    <w:rsid w:val="00AC2419"/>
    <w:rsid w:val="00AC2DFB"/>
    <w:rsid w:val="00AD00B2"/>
    <w:rsid w:val="00AD0167"/>
    <w:rsid w:val="00AD06C8"/>
    <w:rsid w:val="00AD6155"/>
    <w:rsid w:val="00AD7624"/>
    <w:rsid w:val="00AE4724"/>
    <w:rsid w:val="00AE6C27"/>
    <w:rsid w:val="00AE78BD"/>
    <w:rsid w:val="00AE7CC9"/>
    <w:rsid w:val="00AF06D4"/>
    <w:rsid w:val="00AF072C"/>
    <w:rsid w:val="00AF116C"/>
    <w:rsid w:val="00AF1AB4"/>
    <w:rsid w:val="00AF1C47"/>
    <w:rsid w:val="00AF20A9"/>
    <w:rsid w:val="00AF2A86"/>
    <w:rsid w:val="00AF2B8D"/>
    <w:rsid w:val="00AF3E0F"/>
    <w:rsid w:val="00AF52F7"/>
    <w:rsid w:val="00B00A35"/>
    <w:rsid w:val="00B01588"/>
    <w:rsid w:val="00B019CB"/>
    <w:rsid w:val="00B020EC"/>
    <w:rsid w:val="00B03E2B"/>
    <w:rsid w:val="00B041F7"/>
    <w:rsid w:val="00B05B13"/>
    <w:rsid w:val="00B065F7"/>
    <w:rsid w:val="00B06D50"/>
    <w:rsid w:val="00B12210"/>
    <w:rsid w:val="00B129AE"/>
    <w:rsid w:val="00B13375"/>
    <w:rsid w:val="00B135C1"/>
    <w:rsid w:val="00B13604"/>
    <w:rsid w:val="00B14E89"/>
    <w:rsid w:val="00B15A9B"/>
    <w:rsid w:val="00B161B5"/>
    <w:rsid w:val="00B1718C"/>
    <w:rsid w:val="00B17425"/>
    <w:rsid w:val="00B212FA"/>
    <w:rsid w:val="00B21D74"/>
    <w:rsid w:val="00B2248A"/>
    <w:rsid w:val="00B22A30"/>
    <w:rsid w:val="00B2406D"/>
    <w:rsid w:val="00B311D4"/>
    <w:rsid w:val="00B3188D"/>
    <w:rsid w:val="00B33052"/>
    <w:rsid w:val="00B3722A"/>
    <w:rsid w:val="00B41012"/>
    <w:rsid w:val="00B42205"/>
    <w:rsid w:val="00B424F6"/>
    <w:rsid w:val="00B429D7"/>
    <w:rsid w:val="00B47094"/>
    <w:rsid w:val="00B51EB2"/>
    <w:rsid w:val="00B526D7"/>
    <w:rsid w:val="00B53622"/>
    <w:rsid w:val="00B55969"/>
    <w:rsid w:val="00B56FC5"/>
    <w:rsid w:val="00B60E5C"/>
    <w:rsid w:val="00B60EE6"/>
    <w:rsid w:val="00B61EA6"/>
    <w:rsid w:val="00B621DB"/>
    <w:rsid w:val="00B6330B"/>
    <w:rsid w:val="00B647DD"/>
    <w:rsid w:val="00B67385"/>
    <w:rsid w:val="00B67996"/>
    <w:rsid w:val="00B703ED"/>
    <w:rsid w:val="00B70A5E"/>
    <w:rsid w:val="00B73EF0"/>
    <w:rsid w:val="00B75014"/>
    <w:rsid w:val="00B75EDE"/>
    <w:rsid w:val="00B766E8"/>
    <w:rsid w:val="00B77C4D"/>
    <w:rsid w:val="00B80574"/>
    <w:rsid w:val="00B82610"/>
    <w:rsid w:val="00B8299E"/>
    <w:rsid w:val="00B82B41"/>
    <w:rsid w:val="00B83AAB"/>
    <w:rsid w:val="00B84DAB"/>
    <w:rsid w:val="00B90143"/>
    <w:rsid w:val="00B93390"/>
    <w:rsid w:val="00B93A25"/>
    <w:rsid w:val="00B95BA2"/>
    <w:rsid w:val="00B96310"/>
    <w:rsid w:val="00B96D44"/>
    <w:rsid w:val="00B97D64"/>
    <w:rsid w:val="00BA21FF"/>
    <w:rsid w:val="00BA3676"/>
    <w:rsid w:val="00BA61EC"/>
    <w:rsid w:val="00BA65CD"/>
    <w:rsid w:val="00BA6AA8"/>
    <w:rsid w:val="00BA6E7C"/>
    <w:rsid w:val="00BB0FC7"/>
    <w:rsid w:val="00BB15DB"/>
    <w:rsid w:val="00BB172C"/>
    <w:rsid w:val="00BB35DC"/>
    <w:rsid w:val="00BB38BD"/>
    <w:rsid w:val="00BB393A"/>
    <w:rsid w:val="00BB4C26"/>
    <w:rsid w:val="00BB6F7B"/>
    <w:rsid w:val="00BC15CA"/>
    <w:rsid w:val="00BC29A5"/>
    <w:rsid w:val="00BC3620"/>
    <w:rsid w:val="00BC6B46"/>
    <w:rsid w:val="00BC711F"/>
    <w:rsid w:val="00BC71D3"/>
    <w:rsid w:val="00BD110F"/>
    <w:rsid w:val="00BD3B6D"/>
    <w:rsid w:val="00BD5C7F"/>
    <w:rsid w:val="00BD5E3D"/>
    <w:rsid w:val="00BD67E7"/>
    <w:rsid w:val="00BE0C18"/>
    <w:rsid w:val="00BE2747"/>
    <w:rsid w:val="00BE4D83"/>
    <w:rsid w:val="00BE638D"/>
    <w:rsid w:val="00BF09E1"/>
    <w:rsid w:val="00BF14DA"/>
    <w:rsid w:val="00BF4E02"/>
    <w:rsid w:val="00BF71D2"/>
    <w:rsid w:val="00BF74B6"/>
    <w:rsid w:val="00C01567"/>
    <w:rsid w:val="00C01906"/>
    <w:rsid w:val="00C01ED5"/>
    <w:rsid w:val="00C02B7D"/>
    <w:rsid w:val="00C04043"/>
    <w:rsid w:val="00C0506E"/>
    <w:rsid w:val="00C07098"/>
    <w:rsid w:val="00C10239"/>
    <w:rsid w:val="00C119C0"/>
    <w:rsid w:val="00C13234"/>
    <w:rsid w:val="00C13476"/>
    <w:rsid w:val="00C15DEE"/>
    <w:rsid w:val="00C16E3D"/>
    <w:rsid w:val="00C171DC"/>
    <w:rsid w:val="00C21BBC"/>
    <w:rsid w:val="00C224FB"/>
    <w:rsid w:val="00C2336B"/>
    <w:rsid w:val="00C23E25"/>
    <w:rsid w:val="00C241E3"/>
    <w:rsid w:val="00C27A6E"/>
    <w:rsid w:val="00C27AC8"/>
    <w:rsid w:val="00C27D9A"/>
    <w:rsid w:val="00C3055E"/>
    <w:rsid w:val="00C307E8"/>
    <w:rsid w:val="00C31CB3"/>
    <w:rsid w:val="00C32D0B"/>
    <w:rsid w:val="00C32EB6"/>
    <w:rsid w:val="00C332DE"/>
    <w:rsid w:val="00C334DA"/>
    <w:rsid w:val="00C359E8"/>
    <w:rsid w:val="00C35C15"/>
    <w:rsid w:val="00C36502"/>
    <w:rsid w:val="00C37F33"/>
    <w:rsid w:val="00C408A0"/>
    <w:rsid w:val="00C42E16"/>
    <w:rsid w:val="00C42E8E"/>
    <w:rsid w:val="00C43C57"/>
    <w:rsid w:val="00C45BD6"/>
    <w:rsid w:val="00C45FD3"/>
    <w:rsid w:val="00C50A04"/>
    <w:rsid w:val="00C518EB"/>
    <w:rsid w:val="00C52E28"/>
    <w:rsid w:val="00C540B5"/>
    <w:rsid w:val="00C5698F"/>
    <w:rsid w:val="00C56D22"/>
    <w:rsid w:val="00C57ADB"/>
    <w:rsid w:val="00C620B5"/>
    <w:rsid w:val="00C630B7"/>
    <w:rsid w:val="00C6331C"/>
    <w:rsid w:val="00C668D0"/>
    <w:rsid w:val="00C66FDA"/>
    <w:rsid w:val="00C6780F"/>
    <w:rsid w:val="00C710EA"/>
    <w:rsid w:val="00C729B9"/>
    <w:rsid w:val="00C74053"/>
    <w:rsid w:val="00C74DC5"/>
    <w:rsid w:val="00C77449"/>
    <w:rsid w:val="00C7797E"/>
    <w:rsid w:val="00C80732"/>
    <w:rsid w:val="00C83D13"/>
    <w:rsid w:val="00C8461B"/>
    <w:rsid w:val="00C84ABA"/>
    <w:rsid w:val="00C8537A"/>
    <w:rsid w:val="00C85F94"/>
    <w:rsid w:val="00C90526"/>
    <w:rsid w:val="00C910AD"/>
    <w:rsid w:val="00C93071"/>
    <w:rsid w:val="00C94C31"/>
    <w:rsid w:val="00C95311"/>
    <w:rsid w:val="00C95793"/>
    <w:rsid w:val="00C95B52"/>
    <w:rsid w:val="00CA0A0F"/>
    <w:rsid w:val="00CA274B"/>
    <w:rsid w:val="00CA28AC"/>
    <w:rsid w:val="00CA61AF"/>
    <w:rsid w:val="00CA6420"/>
    <w:rsid w:val="00CA7270"/>
    <w:rsid w:val="00CA7596"/>
    <w:rsid w:val="00CB0136"/>
    <w:rsid w:val="00CB079E"/>
    <w:rsid w:val="00CB40A4"/>
    <w:rsid w:val="00CB5397"/>
    <w:rsid w:val="00CB7296"/>
    <w:rsid w:val="00CB74D6"/>
    <w:rsid w:val="00CC213E"/>
    <w:rsid w:val="00CC356E"/>
    <w:rsid w:val="00CC3B0F"/>
    <w:rsid w:val="00CC5996"/>
    <w:rsid w:val="00CC63D9"/>
    <w:rsid w:val="00CC75F3"/>
    <w:rsid w:val="00CD1A2A"/>
    <w:rsid w:val="00CD2BBA"/>
    <w:rsid w:val="00CD345E"/>
    <w:rsid w:val="00CD3D77"/>
    <w:rsid w:val="00CD3E0D"/>
    <w:rsid w:val="00CD4866"/>
    <w:rsid w:val="00CD5079"/>
    <w:rsid w:val="00CD6DB8"/>
    <w:rsid w:val="00CE0517"/>
    <w:rsid w:val="00CE1B22"/>
    <w:rsid w:val="00CE1ECF"/>
    <w:rsid w:val="00CE2476"/>
    <w:rsid w:val="00CE2F20"/>
    <w:rsid w:val="00CE420A"/>
    <w:rsid w:val="00CE4F76"/>
    <w:rsid w:val="00CE5063"/>
    <w:rsid w:val="00CE64DA"/>
    <w:rsid w:val="00CF02DF"/>
    <w:rsid w:val="00CF44BB"/>
    <w:rsid w:val="00CF56FF"/>
    <w:rsid w:val="00CF61D7"/>
    <w:rsid w:val="00CF6A9D"/>
    <w:rsid w:val="00CF6AA0"/>
    <w:rsid w:val="00CF7D55"/>
    <w:rsid w:val="00D01C90"/>
    <w:rsid w:val="00D059CE"/>
    <w:rsid w:val="00D05C2F"/>
    <w:rsid w:val="00D06730"/>
    <w:rsid w:val="00D06B0F"/>
    <w:rsid w:val="00D12550"/>
    <w:rsid w:val="00D144F2"/>
    <w:rsid w:val="00D165A8"/>
    <w:rsid w:val="00D16DB1"/>
    <w:rsid w:val="00D175B6"/>
    <w:rsid w:val="00D17934"/>
    <w:rsid w:val="00D21FD1"/>
    <w:rsid w:val="00D24610"/>
    <w:rsid w:val="00D25D78"/>
    <w:rsid w:val="00D26D8B"/>
    <w:rsid w:val="00D26F20"/>
    <w:rsid w:val="00D274E9"/>
    <w:rsid w:val="00D3008F"/>
    <w:rsid w:val="00D31D89"/>
    <w:rsid w:val="00D33979"/>
    <w:rsid w:val="00D36376"/>
    <w:rsid w:val="00D36780"/>
    <w:rsid w:val="00D40584"/>
    <w:rsid w:val="00D40860"/>
    <w:rsid w:val="00D4301E"/>
    <w:rsid w:val="00D44669"/>
    <w:rsid w:val="00D4558D"/>
    <w:rsid w:val="00D45597"/>
    <w:rsid w:val="00D5078C"/>
    <w:rsid w:val="00D50D19"/>
    <w:rsid w:val="00D51AD3"/>
    <w:rsid w:val="00D53976"/>
    <w:rsid w:val="00D57350"/>
    <w:rsid w:val="00D57488"/>
    <w:rsid w:val="00D57648"/>
    <w:rsid w:val="00D63F4B"/>
    <w:rsid w:val="00D642AE"/>
    <w:rsid w:val="00D66453"/>
    <w:rsid w:val="00D717A5"/>
    <w:rsid w:val="00D72979"/>
    <w:rsid w:val="00D731DA"/>
    <w:rsid w:val="00D810CB"/>
    <w:rsid w:val="00D8238B"/>
    <w:rsid w:val="00D83184"/>
    <w:rsid w:val="00D856FE"/>
    <w:rsid w:val="00D90C7A"/>
    <w:rsid w:val="00D9152C"/>
    <w:rsid w:val="00D92E02"/>
    <w:rsid w:val="00D93037"/>
    <w:rsid w:val="00D941E3"/>
    <w:rsid w:val="00D969C1"/>
    <w:rsid w:val="00DA4538"/>
    <w:rsid w:val="00DA4FD0"/>
    <w:rsid w:val="00DA55BA"/>
    <w:rsid w:val="00DB1FCD"/>
    <w:rsid w:val="00DB33AF"/>
    <w:rsid w:val="00DB37BE"/>
    <w:rsid w:val="00DB4B84"/>
    <w:rsid w:val="00DB5B16"/>
    <w:rsid w:val="00DB74CF"/>
    <w:rsid w:val="00DB7FD2"/>
    <w:rsid w:val="00DC0409"/>
    <w:rsid w:val="00DC0AFA"/>
    <w:rsid w:val="00DC1B6D"/>
    <w:rsid w:val="00DC238C"/>
    <w:rsid w:val="00DC2533"/>
    <w:rsid w:val="00DC27E3"/>
    <w:rsid w:val="00DC3A52"/>
    <w:rsid w:val="00DC3D04"/>
    <w:rsid w:val="00DC4585"/>
    <w:rsid w:val="00DC4E99"/>
    <w:rsid w:val="00DC58C8"/>
    <w:rsid w:val="00DC625E"/>
    <w:rsid w:val="00DD3DC1"/>
    <w:rsid w:val="00DD46FC"/>
    <w:rsid w:val="00DD5320"/>
    <w:rsid w:val="00DD6BFC"/>
    <w:rsid w:val="00DD7AB5"/>
    <w:rsid w:val="00DE069A"/>
    <w:rsid w:val="00DE0962"/>
    <w:rsid w:val="00DE3EE6"/>
    <w:rsid w:val="00DE4610"/>
    <w:rsid w:val="00DE50D8"/>
    <w:rsid w:val="00DE71EF"/>
    <w:rsid w:val="00DE796C"/>
    <w:rsid w:val="00DE7CC8"/>
    <w:rsid w:val="00DF0250"/>
    <w:rsid w:val="00DF268A"/>
    <w:rsid w:val="00DF6A70"/>
    <w:rsid w:val="00DF71A3"/>
    <w:rsid w:val="00DF73FF"/>
    <w:rsid w:val="00E00887"/>
    <w:rsid w:val="00E01151"/>
    <w:rsid w:val="00E03181"/>
    <w:rsid w:val="00E11DBD"/>
    <w:rsid w:val="00E154DF"/>
    <w:rsid w:val="00E158F2"/>
    <w:rsid w:val="00E20C98"/>
    <w:rsid w:val="00E269B0"/>
    <w:rsid w:val="00E3269F"/>
    <w:rsid w:val="00E3323F"/>
    <w:rsid w:val="00E340C9"/>
    <w:rsid w:val="00E34627"/>
    <w:rsid w:val="00E41B31"/>
    <w:rsid w:val="00E425B2"/>
    <w:rsid w:val="00E43E3C"/>
    <w:rsid w:val="00E43F08"/>
    <w:rsid w:val="00E45309"/>
    <w:rsid w:val="00E463A3"/>
    <w:rsid w:val="00E52B1D"/>
    <w:rsid w:val="00E56588"/>
    <w:rsid w:val="00E6011C"/>
    <w:rsid w:val="00E617DA"/>
    <w:rsid w:val="00E618E1"/>
    <w:rsid w:val="00E64FE2"/>
    <w:rsid w:val="00E7138F"/>
    <w:rsid w:val="00E714F0"/>
    <w:rsid w:val="00E7377D"/>
    <w:rsid w:val="00E73E97"/>
    <w:rsid w:val="00E74C1A"/>
    <w:rsid w:val="00E74DD6"/>
    <w:rsid w:val="00E75B96"/>
    <w:rsid w:val="00E80978"/>
    <w:rsid w:val="00E82875"/>
    <w:rsid w:val="00E840AD"/>
    <w:rsid w:val="00E847B8"/>
    <w:rsid w:val="00E84961"/>
    <w:rsid w:val="00E84E64"/>
    <w:rsid w:val="00E87F08"/>
    <w:rsid w:val="00E91185"/>
    <w:rsid w:val="00E9190B"/>
    <w:rsid w:val="00E94D39"/>
    <w:rsid w:val="00E95DC0"/>
    <w:rsid w:val="00E95EEF"/>
    <w:rsid w:val="00EA0F8D"/>
    <w:rsid w:val="00EA5FAF"/>
    <w:rsid w:val="00EA6729"/>
    <w:rsid w:val="00EA7CFD"/>
    <w:rsid w:val="00EB037C"/>
    <w:rsid w:val="00EB05C3"/>
    <w:rsid w:val="00EB21DC"/>
    <w:rsid w:val="00EB244C"/>
    <w:rsid w:val="00EB245D"/>
    <w:rsid w:val="00EB323B"/>
    <w:rsid w:val="00EB5139"/>
    <w:rsid w:val="00EB6030"/>
    <w:rsid w:val="00EB75B4"/>
    <w:rsid w:val="00EB7E9B"/>
    <w:rsid w:val="00EC0F14"/>
    <w:rsid w:val="00EC1E8D"/>
    <w:rsid w:val="00EC303E"/>
    <w:rsid w:val="00EC3237"/>
    <w:rsid w:val="00EC36ED"/>
    <w:rsid w:val="00EC4926"/>
    <w:rsid w:val="00EC4DC3"/>
    <w:rsid w:val="00EC61BF"/>
    <w:rsid w:val="00EC71A4"/>
    <w:rsid w:val="00ED1674"/>
    <w:rsid w:val="00ED2E05"/>
    <w:rsid w:val="00ED3677"/>
    <w:rsid w:val="00ED56C9"/>
    <w:rsid w:val="00ED611E"/>
    <w:rsid w:val="00EE1F29"/>
    <w:rsid w:val="00EE63B8"/>
    <w:rsid w:val="00EE7A2E"/>
    <w:rsid w:val="00EF0C17"/>
    <w:rsid w:val="00EF245E"/>
    <w:rsid w:val="00EF27D9"/>
    <w:rsid w:val="00EF5051"/>
    <w:rsid w:val="00EF52DB"/>
    <w:rsid w:val="00EF6960"/>
    <w:rsid w:val="00EF71D7"/>
    <w:rsid w:val="00F00D41"/>
    <w:rsid w:val="00F01BD4"/>
    <w:rsid w:val="00F0592A"/>
    <w:rsid w:val="00F05F3A"/>
    <w:rsid w:val="00F0617D"/>
    <w:rsid w:val="00F11237"/>
    <w:rsid w:val="00F1154A"/>
    <w:rsid w:val="00F118EA"/>
    <w:rsid w:val="00F12FAA"/>
    <w:rsid w:val="00F171CC"/>
    <w:rsid w:val="00F1743D"/>
    <w:rsid w:val="00F218FF"/>
    <w:rsid w:val="00F2395E"/>
    <w:rsid w:val="00F23FF5"/>
    <w:rsid w:val="00F246E5"/>
    <w:rsid w:val="00F2598A"/>
    <w:rsid w:val="00F25ABF"/>
    <w:rsid w:val="00F271E8"/>
    <w:rsid w:val="00F274B8"/>
    <w:rsid w:val="00F32433"/>
    <w:rsid w:val="00F32567"/>
    <w:rsid w:val="00F32FC8"/>
    <w:rsid w:val="00F33F05"/>
    <w:rsid w:val="00F3513D"/>
    <w:rsid w:val="00F354BE"/>
    <w:rsid w:val="00F35649"/>
    <w:rsid w:val="00F37592"/>
    <w:rsid w:val="00F40168"/>
    <w:rsid w:val="00F4018D"/>
    <w:rsid w:val="00F4183D"/>
    <w:rsid w:val="00F41ACD"/>
    <w:rsid w:val="00F4227D"/>
    <w:rsid w:val="00F4620C"/>
    <w:rsid w:val="00F46BAB"/>
    <w:rsid w:val="00F47272"/>
    <w:rsid w:val="00F509E4"/>
    <w:rsid w:val="00F50C03"/>
    <w:rsid w:val="00F56105"/>
    <w:rsid w:val="00F61BE5"/>
    <w:rsid w:val="00F624BE"/>
    <w:rsid w:val="00F6287B"/>
    <w:rsid w:val="00F630AB"/>
    <w:rsid w:val="00F63825"/>
    <w:rsid w:val="00F711C8"/>
    <w:rsid w:val="00F74EF7"/>
    <w:rsid w:val="00F761EC"/>
    <w:rsid w:val="00F764B4"/>
    <w:rsid w:val="00F80DA7"/>
    <w:rsid w:val="00F81DB0"/>
    <w:rsid w:val="00F81F0D"/>
    <w:rsid w:val="00F82AEF"/>
    <w:rsid w:val="00F8549A"/>
    <w:rsid w:val="00F86521"/>
    <w:rsid w:val="00F86D7D"/>
    <w:rsid w:val="00F90045"/>
    <w:rsid w:val="00F90917"/>
    <w:rsid w:val="00F92471"/>
    <w:rsid w:val="00F929FB"/>
    <w:rsid w:val="00F92D6C"/>
    <w:rsid w:val="00F94E52"/>
    <w:rsid w:val="00F9692A"/>
    <w:rsid w:val="00F97131"/>
    <w:rsid w:val="00F975CB"/>
    <w:rsid w:val="00FA2FBC"/>
    <w:rsid w:val="00FA3A82"/>
    <w:rsid w:val="00FA3C24"/>
    <w:rsid w:val="00FA4F77"/>
    <w:rsid w:val="00FA5871"/>
    <w:rsid w:val="00FA5BB4"/>
    <w:rsid w:val="00FB161F"/>
    <w:rsid w:val="00FB1D3A"/>
    <w:rsid w:val="00FB212B"/>
    <w:rsid w:val="00FB5D6A"/>
    <w:rsid w:val="00FB6AEF"/>
    <w:rsid w:val="00FB7FB7"/>
    <w:rsid w:val="00FC2992"/>
    <w:rsid w:val="00FC5D19"/>
    <w:rsid w:val="00FD0420"/>
    <w:rsid w:val="00FD23B3"/>
    <w:rsid w:val="00FD45C0"/>
    <w:rsid w:val="00FD5BBA"/>
    <w:rsid w:val="00FE1DE1"/>
    <w:rsid w:val="00FE3193"/>
    <w:rsid w:val="00FE3F33"/>
    <w:rsid w:val="00FE4598"/>
    <w:rsid w:val="00FE5F32"/>
    <w:rsid w:val="00FE7076"/>
    <w:rsid w:val="00FE7485"/>
    <w:rsid w:val="00FE779F"/>
    <w:rsid w:val="00FF1AE3"/>
    <w:rsid w:val="00FF790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91F36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22622"/>
    <w:pPr>
      <w:bidi/>
      <w:spacing w:before="0" w:after="0" w:line="240" w:lineRule="auto"/>
    </w:pPr>
    <w:rPr>
      <w:rFonts w:ascii="Times New Roman" w:eastAsia="Times New Roman" w:hAnsi="Times New Roman" w:cs="Times New Roman"/>
      <w:sz w:val="24"/>
      <w:szCs w:val="24"/>
    </w:rPr>
  </w:style>
  <w:style w:type="paragraph" w:styleId="Heading1">
    <w:name w:val="heading 1"/>
    <w:aliases w:val="ראשי גת,ASAPHeading 1, תו,כותרת 1 תו1,כותרת 1 תו תו, תו2 תו תו,H2 תו,H2,תו2 תו תו,h1,hdg1,#1 - כותרת,1 כניסות,H2 Char,H2 Char Char,H2 Char Char תו,Char Char Char,H2 Char Char תו Char Char Char Char Char,כותרת 1 תו2 תו,כותרת 1 תו2,H1"/>
    <w:basedOn w:val="Normal"/>
    <w:next w:val="Normal"/>
    <w:link w:val="Heading1Char"/>
    <w:uiPriority w:val="9"/>
    <w:qFormat/>
    <w:rsid w:val="0071160A"/>
    <w:pPr>
      <w:widowControl w:val="0"/>
      <w:numPr>
        <w:numId w:val="102"/>
      </w:numPr>
      <w:outlineLvl w:val="0"/>
    </w:pPr>
    <w:rPr>
      <w:b/>
      <w:bCs/>
      <w:caps/>
      <w:spacing w:val="15"/>
      <w:sz w:val="36"/>
      <w:szCs w:val="36"/>
    </w:rPr>
  </w:style>
  <w:style w:type="paragraph" w:styleId="Heading2">
    <w:name w:val="heading 2"/>
    <w:aliases w:val="E,h2,h21,ASAPHeading 2,סעיף ראשי,כותרת 2 תו תו תו,כותרת 2 תו תו תו תו תו תו תו,כותרת 2 תו תו תו תו תו תו,#2 - כותרת,Heading 2 תו,Reset numbering,Heading Contents,H21,H22,H211,H23,H212,H221,H2111,H24,H25,H213,H222,H2112,H231,H2121,H2211,H21111"/>
    <w:basedOn w:val="Normal"/>
    <w:next w:val="Normal"/>
    <w:link w:val="Heading2Char"/>
    <w:uiPriority w:val="9"/>
    <w:unhideWhenUsed/>
    <w:qFormat/>
    <w:rsid w:val="0071160A"/>
    <w:pPr>
      <w:widowControl w:val="0"/>
      <w:numPr>
        <w:ilvl w:val="1"/>
        <w:numId w:val="102"/>
      </w:numPr>
      <w:outlineLvl w:val="1"/>
    </w:pPr>
    <w:rPr>
      <w:b/>
      <w:bCs/>
      <w:caps/>
      <w:spacing w:val="15"/>
      <w:sz w:val="32"/>
      <w:szCs w:val="32"/>
    </w:rPr>
  </w:style>
  <w:style w:type="paragraph" w:styleId="Heading3">
    <w:name w:val="heading 3"/>
    <w:aliases w:val="h3,HHHeading,l3,Level 3 Head,H3,t?tulo 3,Kop 3V,3heading,3heading תו תו תו,3heading תו,כותרת 3 תו2,כותרת 3 תו תו1,Heading 3 תו תו,Heading 3 Char תו תו תו,כותרת 3 תו1 תו,כותרת 3 תו תו תו,Heading 3 תו תו תו תו1,Heading 3 תו1,כותרת 31,כותרת 3 תו"/>
    <w:basedOn w:val="Normal"/>
    <w:next w:val="Normal"/>
    <w:link w:val="Heading3Char"/>
    <w:unhideWhenUsed/>
    <w:qFormat/>
    <w:rsid w:val="0071160A"/>
    <w:pPr>
      <w:widowControl w:val="0"/>
      <w:numPr>
        <w:ilvl w:val="2"/>
        <w:numId w:val="102"/>
      </w:numPr>
      <w:bidi w:val="0"/>
      <w:spacing w:before="300"/>
      <w:outlineLvl w:val="2"/>
    </w:pPr>
    <w:rPr>
      <w:bCs/>
      <w:caps/>
      <w:spacing w:val="15"/>
      <w:sz w:val="28"/>
      <w:szCs w:val="28"/>
    </w:rPr>
  </w:style>
  <w:style w:type="paragraph" w:styleId="Heading4">
    <w:name w:val="heading 4"/>
    <w:aliases w:val="Heading 4 תו תו,Heading 4 תו תו תו תו,Heading 4 תו,Heading 4 תו1 תו,כותרת 4 תו1,כותרת 4 תו תו,ASAPHeading 4, תו13,תו13,Heading 4 תו תו תו2,Heading 4 תו תו תו תו תו1,Heading 4 תו תו2,Heading 4 Char תו,Heading 4 תו תו Char1 תו,כותרת 4 תו"/>
    <w:basedOn w:val="Normal"/>
    <w:next w:val="Normal"/>
    <w:link w:val="Heading4Char"/>
    <w:uiPriority w:val="9"/>
    <w:unhideWhenUsed/>
    <w:qFormat/>
    <w:rsid w:val="0071160A"/>
    <w:pPr>
      <w:numPr>
        <w:ilvl w:val="3"/>
        <w:numId w:val="102"/>
      </w:numPr>
      <w:bidi w:val="0"/>
      <w:spacing w:before="300"/>
      <w:outlineLvl w:val="3"/>
    </w:pPr>
    <w:rPr>
      <w:b/>
      <w:bCs/>
      <w:caps/>
      <w:spacing w:val="10"/>
    </w:rPr>
  </w:style>
  <w:style w:type="paragraph" w:styleId="Heading5">
    <w:name w:val="heading 5"/>
    <w:aliases w:val="Heading 5 תו,ASAPHeading 5, תו12,Heading 5 Char Char,תו12,רגיל ממוספר אב"/>
    <w:basedOn w:val="Normal"/>
    <w:next w:val="Normal"/>
    <w:link w:val="Heading5Char"/>
    <w:unhideWhenUsed/>
    <w:qFormat/>
    <w:rsid w:val="0071160A"/>
    <w:pPr>
      <w:widowControl w:val="0"/>
      <w:numPr>
        <w:ilvl w:val="4"/>
        <w:numId w:val="102"/>
      </w:numPr>
      <w:bidi w:val="0"/>
      <w:spacing w:before="300"/>
      <w:outlineLvl w:val="4"/>
    </w:pPr>
    <w:rPr>
      <w:b/>
      <w:bCs/>
      <w:caps/>
      <w:spacing w:val="10"/>
    </w:rPr>
  </w:style>
  <w:style w:type="paragraph" w:styleId="Heading6">
    <w:name w:val="heading 6"/>
    <w:aliases w:val="ASAPHeading 6,רגיל ממוספר 123 תחת אב"/>
    <w:basedOn w:val="Normal"/>
    <w:next w:val="Normal"/>
    <w:link w:val="Heading6Char"/>
    <w:unhideWhenUsed/>
    <w:qFormat/>
    <w:rsid w:val="0071160A"/>
    <w:pPr>
      <w:widowControl w:val="0"/>
      <w:numPr>
        <w:ilvl w:val="5"/>
        <w:numId w:val="102"/>
      </w:numPr>
      <w:bidi w:val="0"/>
      <w:spacing w:before="300"/>
      <w:outlineLvl w:val="5"/>
    </w:pPr>
    <w:rPr>
      <w:b/>
      <w:bCs/>
      <w:caps/>
      <w:spacing w:val="10"/>
    </w:rPr>
  </w:style>
  <w:style w:type="paragraph" w:styleId="Heading7">
    <w:name w:val="heading 7"/>
    <w:aliases w:val="ASAPHeading 7"/>
    <w:basedOn w:val="Normal"/>
    <w:next w:val="Normal"/>
    <w:link w:val="Heading7Char"/>
    <w:unhideWhenUsed/>
    <w:qFormat/>
    <w:rsid w:val="0071160A"/>
    <w:pPr>
      <w:widowControl w:val="0"/>
      <w:numPr>
        <w:ilvl w:val="6"/>
        <w:numId w:val="102"/>
      </w:numPr>
      <w:bidi w:val="0"/>
      <w:spacing w:before="300"/>
      <w:outlineLvl w:val="6"/>
    </w:pPr>
    <w:rPr>
      <w:b/>
      <w:bCs/>
      <w:caps/>
      <w:spacing w:val="10"/>
    </w:rPr>
  </w:style>
  <w:style w:type="paragraph" w:styleId="Heading8">
    <w:name w:val="heading 8"/>
    <w:aliases w:val="ASAPHeading 8"/>
    <w:basedOn w:val="Normal"/>
    <w:next w:val="Normal"/>
    <w:link w:val="Heading8Char"/>
    <w:unhideWhenUsed/>
    <w:qFormat/>
    <w:rsid w:val="0071160A"/>
    <w:pPr>
      <w:numPr>
        <w:ilvl w:val="7"/>
        <w:numId w:val="102"/>
      </w:numPr>
      <w:bidi w:val="0"/>
      <w:spacing w:before="300"/>
      <w:outlineLvl w:val="7"/>
    </w:pPr>
    <w:rPr>
      <w:caps/>
      <w:spacing w:val="10"/>
      <w:sz w:val="18"/>
      <w:szCs w:val="18"/>
    </w:rPr>
  </w:style>
  <w:style w:type="paragraph" w:styleId="Heading9">
    <w:name w:val="heading 9"/>
    <w:aliases w:val="ASAPHeading 9"/>
    <w:basedOn w:val="Normal"/>
    <w:next w:val="Normal"/>
    <w:link w:val="Heading9Char"/>
    <w:unhideWhenUsed/>
    <w:qFormat/>
    <w:rsid w:val="0071160A"/>
    <w:pPr>
      <w:numPr>
        <w:ilvl w:val="8"/>
        <w:numId w:val="102"/>
      </w:numPr>
      <w:bidi w:val="0"/>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ראשי גת Char,ASAPHeading 1 Char, תו Char,כותרת 1 תו1 Char,כותרת 1 תו תו Char, תו2 תו תו Char,H2 תו Char,H2 Char1,תו2 תו תו Char,h1 Char,hdg1 Char,#1 - כותרת Char,1 כניסות Char,H2 Char Char1,H2 Char Char Char,H2 Char Char תו Char,H1 Char"/>
    <w:basedOn w:val="DefaultParagraphFont"/>
    <w:link w:val="Heading1"/>
    <w:uiPriority w:val="9"/>
    <w:rsid w:val="003A1D7A"/>
    <w:rPr>
      <w:rFonts w:ascii="Times New Roman" w:eastAsia="Times New Roman" w:hAnsi="Times New Roman" w:cs="Times New Roman"/>
      <w:b/>
      <w:bCs/>
      <w:caps/>
      <w:spacing w:val="15"/>
      <w:sz w:val="36"/>
      <w:szCs w:val="36"/>
    </w:rPr>
  </w:style>
  <w:style w:type="paragraph" w:styleId="Quote">
    <w:name w:val="Quote"/>
    <w:aliases w:val="רמה 5 - סעיף"/>
    <w:basedOn w:val="Normal"/>
    <w:next w:val="Normal"/>
    <w:link w:val="QuoteChar"/>
    <w:uiPriority w:val="29"/>
    <w:qFormat/>
    <w:rsid w:val="0071160A"/>
    <w:pPr>
      <w:widowControl w:val="0"/>
      <w:ind w:left="567" w:right="567"/>
    </w:pPr>
    <w:rPr>
      <w:i/>
      <w:iCs/>
    </w:rPr>
  </w:style>
  <w:style w:type="character" w:customStyle="1" w:styleId="QuoteChar">
    <w:name w:val="Quote Char"/>
    <w:aliases w:val="רמה 5 - סעיף Char"/>
    <w:basedOn w:val="DefaultParagraphFont"/>
    <w:link w:val="Quote"/>
    <w:uiPriority w:val="29"/>
    <w:rsid w:val="003A1D7A"/>
    <w:rPr>
      <w:rFonts w:ascii="Times New Roman" w:eastAsia="Times New Roman" w:hAnsi="Times New Roman" w:cs="Times New Roman"/>
      <w:i/>
      <w:iCs/>
      <w:sz w:val="24"/>
      <w:szCs w:val="24"/>
    </w:rPr>
  </w:style>
  <w:style w:type="character" w:customStyle="1" w:styleId="Heading2Char">
    <w:name w:val="Heading 2 Char"/>
    <w:aliases w:val="E Char,h2 Char,h21 Char,ASAPHeading 2 Char,סעיף ראשי Char,כותרת 2 תו תו תו Char,כותרת 2 תו תו תו תו תו תו תו Char,כותרת 2 תו תו תו תו תו תו Char,#2 - כותרת Char,Heading 2 תו Char,Reset numbering Char,Heading Contents Char,H21 Char"/>
    <w:basedOn w:val="DefaultParagraphFont"/>
    <w:link w:val="Heading2"/>
    <w:uiPriority w:val="9"/>
    <w:rsid w:val="003A1D7A"/>
    <w:rPr>
      <w:rFonts w:ascii="Times New Roman" w:eastAsia="Times New Roman" w:hAnsi="Times New Roman" w:cs="Times New Roman"/>
      <w:b/>
      <w:bCs/>
      <w:caps/>
      <w:spacing w:val="15"/>
      <w:sz w:val="32"/>
      <w:szCs w:val="32"/>
    </w:rPr>
  </w:style>
  <w:style w:type="character" w:customStyle="1" w:styleId="Heading3Char">
    <w:name w:val="Heading 3 Char"/>
    <w:aliases w:val="h3 Char1,HHHeading Char1,l3 Char1,Level 3 Head Char1,H3 Char1,t?tulo 3 Char1,Kop 3V Char1,3heading Char,3heading תו תו תו Char,3heading תו Char,כותרת 3 תו2 Char,כותרת 3 תו תו1 Char,Heading 3 תו תו Char,Heading 3 Char תו תו תו Char"/>
    <w:basedOn w:val="DefaultParagraphFont"/>
    <w:link w:val="Heading3"/>
    <w:rsid w:val="001611C6"/>
    <w:rPr>
      <w:rFonts w:ascii="Times New Roman" w:eastAsia="Times New Roman" w:hAnsi="Times New Roman" w:cs="Times New Roman"/>
      <w:bCs/>
      <w:caps/>
      <w:spacing w:val="15"/>
      <w:sz w:val="28"/>
      <w:szCs w:val="28"/>
    </w:rPr>
  </w:style>
  <w:style w:type="character" w:customStyle="1" w:styleId="Heading4Char">
    <w:name w:val="Heading 4 Char"/>
    <w:aliases w:val="Heading 4 תו תו Char1,Heading 4 תו תו תו תו Char1,Heading 4 תו Char,Heading 4 תו1 תו Char,כותרת 4 תו1 Char,כותרת 4 תו תו Char,ASAPHeading 4 Char, תו13 Char,תו13 Char,Heading 4 תו תו תו2 Char,Heading 4 תו תו תו תו תו1 Char,כותרת 4 תו Char"/>
    <w:basedOn w:val="DefaultParagraphFont"/>
    <w:link w:val="Heading4"/>
    <w:uiPriority w:val="9"/>
    <w:rsid w:val="003A1D7A"/>
    <w:rPr>
      <w:rFonts w:ascii="Times New Roman" w:eastAsia="Times New Roman" w:hAnsi="Times New Roman" w:cs="Times New Roman"/>
      <w:b/>
      <w:bCs/>
      <w:caps/>
      <w:spacing w:val="10"/>
      <w:sz w:val="24"/>
      <w:szCs w:val="24"/>
    </w:rPr>
  </w:style>
  <w:style w:type="character" w:customStyle="1" w:styleId="Heading5Char">
    <w:name w:val="Heading 5 Char"/>
    <w:aliases w:val="Heading 5 תו Char,ASAPHeading 5 Char, תו12 Char,Heading 5 Char Char Char,תו12 Char,רגיל ממוספר אב Char"/>
    <w:basedOn w:val="DefaultParagraphFont"/>
    <w:link w:val="Heading5"/>
    <w:rsid w:val="003A1D7A"/>
    <w:rPr>
      <w:rFonts w:ascii="Times New Roman" w:eastAsia="Times New Roman" w:hAnsi="Times New Roman" w:cs="Times New Roman"/>
      <w:b/>
      <w:bCs/>
      <w:caps/>
      <w:spacing w:val="10"/>
      <w:sz w:val="24"/>
      <w:szCs w:val="24"/>
    </w:rPr>
  </w:style>
  <w:style w:type="character" w:customStyle="1" w:styleId="Heading6Char">
    <w:name w:val="Heading 6 Char"/>
    <w:aliases w:val="ASAPHeading 6 Char,רגיל ממוספר 123 תחת אב Char"/>
    <w:basedOn w:val="DefaultParagraphFont"/>
    <w:link w:val="Heading6"/>
    <w:rsid w:val="00066383"/>
    <w:rPr>
      <w:rFonts w:ascii="Times New Roman" w:eastAsia="Times New Roman" w:hAnsi="Times New Roman" w:cs="Times New Roman"/>
      <w:b/>
      <w:bCs/>
      <w:caps/>
      <w:spacing w:val="10"/>
      <w:sz w:val="24"/>
      <w:szCs w:val="24"/>
    </w:rPr>
  </w:style>
  <w:style w:type="character" w:customStyle="1" w:styleId="Heading7Char">
    <w:name w:val="Heading 7 Char"/>
    <w:aliases w:val="ASAPHeading 7 Char"/>
    <w:basedOn w:val="DefaultParagraphFont"/>
    <w:link w:val="Heading7"/>
    <w:rsid w:val="003A1D7A"/>
    <w:rPr>
      <w:rFonts w:ascii="Times New Roman" w:eastAsia="Times New Roman" w:hAnsi="Times New Roman" w:cs="Times New Roman"/>
      <w:b/>
      <w:bCs/>
      <w:caps/>
      <w:spacing w:val="10"/>
      <w:sz w:val="24"/>
      <w:szCs w:val="24"/>
    </w:rPr>
  </w:style>
  <w:style w:type="character" w:customStyle="1" w:styleId="Heading8Char">
    <w:name w:val="Heading 8 Char"/>
    <w:aliases w:val="ASAPHeading 8 Char"/>
    <w:basedOn w:val="DefaultParagraphFont"/>
    <w:link w:val="Heading8"/>
    <w:rsid w:val="00014182"/>
    <w:rPr>
      <w:rFonts w:ascii="Times New Roman" w:eastAsia="Times New Roman" w:hAnsi="Times New Roman" w:cs="Times New Roman"/>
      <w:caps/>
      <w:spacing w:val="10"/>
      <w:sz w:val="18"/>
      <w:szCs w:val="18"/>
    </w:rPr>
  </w:style>
  <w:style w:type="character" w:customStyle="1" w:styleId="Heading9Char">
    <w:name w:val="Heading 9 Char"/>
    <w:aliases w:val="ASAPHeading 9 Char"/>
    <w:basedOn w:val="DefaultParagraphFont"/>
    <w:link w:val="Heading9"/>
    <w:rsid w:val="00014182"/>
    <w:rPr>
      <w:rFonts w:ascii="Times New Roman" w:eastAsia="Times New Roman" w:hAnsi="Times New Roman" w:cs="Times New Roman"/>
      <w:i/>
      <w:caps/>
      <w:spacing w:val="10"/>
      <w:sz w:val="18"/>
      <w:szCs w:val="18"/>
    </w:rPr>
  </w:style>
  <w:style w:type="paragraph" w:styleId="Caption">
    <w:name w:val="caption"/>
    <w:basedOn w:val="Normal"/>
    <w:next w:val="Normal"/>
    <w:unhideWhenUsed/>
    <w:rsid w:val="00014182"/>
    <w:pPr>
      <w:bidi w:val="0"/>
    </w:pPr>
    <w:rPr>
      <w:b/>
      <w:bCs/>
      <w:color w:val="365F91" w:themeColor="accent1" w:themeShade="BF"/>
      <w:sz w:val="16"/>
      <w:szCs w:val="16"/>
    </w:rPr>
  </w:style>
  <w:style w:type="paragraph" w:styleId="TOCHeading">
    <w:name w:val="TOC Heading"/>
    <w:basedOn w:val="Heading1"/>
    <w:next w:val="Normal"/>
    <w:uiPriority w:val="39"/>
    <w:unhideWhenUsed/>
    <w:qFormat/>
    <w:rsid w:val="0071160A"/>
    <w:pPr>
      <w:numPr>
        <w:numId w:val="0"/>
      </w:numPr>
      <w:bidi w:val="0"/>
      <w:outlineLvl w:val="9"/>
    </w:pPr>
    <w:rPr>
      <w:lang w:bidi="en-US"/>
    </w:rPr>
  </w:style>
  <w:style w:type="paragraph" w:styleId="TOC3">
    <w:name w:val="toc 3"/>
    <w:basedOn w:val="Normal"/>
    <w:next w:val="Normal"/>
    <w:autoRedefine/>
    <w:uiPriority w:val="39"/>
    <w:unhideWhenUsed/>
    <w:rsid w:val="00600BFA"/>
    <w:pPr>
      <w:widowControl w:val="0"/>
      <w:tabs>
        <w:tab w:val="right" w:leader="dot" w:pos="8296"/>
      </w:tabs>
      <w:spacing w:before="100" w:after="100"/>
      <w:ind w:left="482"/>
    </w:pPr>
  </w:style>
  <w:style w:type="paragraph" w:styleId="TOC1">
    <w:name w:val="toc 1"/>
    <w:basedOn w:val="Normal"/>
    <w:next w:val="Normal"/>
    <w:autoRedefine/>
    <w:uiPriority w:val="39"/>
    <w:unhideWhenUsed/>
    <w:rsid w:val="00677A52"/>
    <w:pPr>
      <w:widowControl w:val="0"/>
      <w:tabs>
        <w:tab w:val="right" w:leader="dot" w:pos="8296"/>
      </w:tabs>
      <w:spacing w:before="120" w:after="120" w:line="360" w:lineRule="auto"/>
      <w:ind w:left="58"/>
    </w:pPr>
    <w:rPr>
      <w:rFonts w:ascii="David" w:hAnsi="David" w:cs="David"/>
      <w:b/>
      <w:bCs/>
      <w:noProof/>
    </w:rPr>
  </w:style>
  <w:style w:type="paragraph" w:styleId="TOC2">
    <w:name w:val="toc 2"/>
    <w:basedOn w:val="Normal"/>
    <w:next w:val="Normal"/>
    <w:autoRedefine/>
    <w:uiPriority w:val="39"/>
    <w:unhideWhenUsed/>
    <w:rsid w:val="00F354BE"/>
    <w:pPr>
      <w:widowControl w:val="0"/>
      <w:tabs>
        <w:tab w:val="left" w:pos="1192"/>
        <w:tab w:val="right" w:leader="dot" w:pos="8296"/>
      </w:tabs>
      <w:spacing w:before="100" w:after="100"/>
      <w:ind w:left="58"/>
    </w:pPr>
    <w:rPr>
      <w:rFonts w:ascii="David" w:hAnsi="David" w:cs="David"/>
      <w:b/>
      <w:bCs/>
      <w:noProof/>
    </w:rPr>
  </w:style>
  <w:style w:type="paragraph" w:styleId="TOC7">
    <w:name w:val="toc 7"/>
    <w:basedOn w:val="Normal"/>
    <w:next w:val="Normal"/>
    <w:autoRedefine/>
    <w:uiPriority w:val="39"/>
    <w:unhideWhenUsed/>
    <w:rsid w:val="00600BFA"/>
    <w:pPr>
      <w:widowControl w:val="0"/>
      <w:tabs>
        <w:tab w:val="right" w:leader="dot" w:pos="8296"/>
      </w:tabs>
      <w:spacing w:before="100" w:after="100"/>
      <w:ind w:left="1440"/>
    </w:pPr>
  </w:style>
  <w:style w:type="paragraph" w:styleId="TOC6">
    <w:name w:val="toc 6"/>
    <w:basedOn w:val="Normal"/>
    <w:next w:val="Normal"/>
    <w:autoRedefine/>
    <w:uiPriority w:val="39"/>
    <w:unhideWhenUsed/>
    <w:rsid w:val="00600BFA"/>
    <w:pPr>
      <w:widowControl w:val="0"/>
      <w:tabs>
        <w:tab w:val="right" w:leader="dot" w:pos="8296"/>
      </w:tabs>
      <w:spacing w:before="100" w:after="100"/>
      <w:ind w:left="1202"/>
      <w:contextualSpacing/>
    </w:pPr>
  </w:style>
  <w:style w:type="paragraph" w:styleId="TOC5">
    <w:name w:val="toc 5"/>
    <w:basedOn w:val="Normal"/>
    <w:next w:val="Normal"/>
    <w:autoRedefine/>
    <w:uiPriority w:val="39"/>
    <w:unhideWhenUsed/>
    <w:rsid w:val="00600BFA"/>
    <w:pPr>
      <w:widowControl w:val="0"/>
      <w:tabs>
        <w:tab w:val="right" w:leader="dot" w:pos="8296"/>
      </w:tabs>
      <w:spacing w:before="100" w:after="100"/>
      <w:ind w:left="958"/>
    </w:pPr>
  </w:style>
  <w:style w:type="paragraph" w:styleId="TOC4">
    <w:name w:val="toc 4"/>
    <w:basedOn w:val="Normal"/>
    <w:next w:val="Normal"/>
    <w:autoRedefine/>
    <w:uiPriority w:val="39"/>
    <w:unhideWhenUsed/>
    <w:rsid w:val="00600BFA"/>
    <w:pPr>
      <w:widowControl w:val="0"/>
      <w:spacing w:before="100" w:after="100"/>
      <w:ind w:left="720"/>
    </w:pPr>
  </w:style>
  <w:style w:type="paragraph" w:styleId="ListParagraph">
    <w:name w:val="List Paragraph"/>
    <w:aliases w:val="lp1,FooterText,numbered,Paragraphe de liste1,פיסקת bullets,LP1,פיסקת רשימה11,נספח 2 מתוקן,x.x.x.x"/>
    <w:basedOn w:val="Normal"/>
    <w:link w:val="ListParagraphChar"/>
    <w:uiPriority w:val="34"/>
    <w:qFormat/>
    <w:rsid w:val="00FE3193"/>
    <w:pPr>
      <w:ind w:left="720"/>
      <w:contextualSpacing/>
    </w:pPr>
  </w:style>
  <w:style w:type="numbering" w:customStyle="1" w:styleId="-2">
    <w:name w:val="משרד האוצר - מדורג"/>
    <w:uiPriority w:val="99"/>
    <w:rsid w:val="00FE3193"/>
    <w:pPr>
      <w:numPr>
        <w:numId w:val="1"/>
      </w:numPr>
    </w:pPr>
  </w:style>
  <w:style w:type="numbering" w:customStyle="1" w:styleId="-0">
    <w:name w:val="משרד האוצר - מדורג קצר"/>
    <w:uiPriority w:val="99"/>
    <w:rsid w:val="00FE3193"/>
    <w:pPr>
      <w:numPr>
        <w:numId w:val="2"/>
      </w:numPr>
    </w:pPr>
  </w:style>
  <w:style w:type="paragraph" w:customStyle="1" w:styleId="26">
    <w:name w:val="כותרת2 מכרז"/>
    <w:basedOn w:val="Normal"/>
    <w:rsid w:val="00FA2FBC"/>
    <w:pPr>
      <w:keepNext/>
      <w:tabs>
        <w:tab w:val="left" w:pos="283"/>
      </w:tabs>
      <w:spacing w:before="240" w:after="240" w:line="360" w:lineRule="auto"/>
      <w:outlineLvl w:val="0"/>
    </w:pPr>
    <w:rPr>
      <w:rFonts w:cs="FrankRuehl"/>
      <w:b/>
      <w:bCs/>
      <w:i/>
      <w:iCs/>
      <w:caps/>
      <w:spacing w:val="40"/>
      <w:kern w:val="40"/>
      <w:sz w:val="26"/>
      <w:szCs w:val="30"/>
    </w:rPr>
  </w:style>
  <w:style w:type="paragraph" w:customStyle="1" w:styleId="RonnyBase">
    <w:name w:val="RonnyBase"/>
    <w:link w:val="RonnyBase1"/>
    <w:rsid w:val="00FA2FBC"/>
    <w:pPr>
      <w:keepLines/>
      <w:bidi/>
      <w:spacing w:before="120" w:after="0" w:line="240" w:lineRule="auto"/>
      <w:jc w:val="both"/>
    </w:pPr>
    <w:rPr>
      <w:rFonts w:ascii="Times New Roman" w:eastAsia="Times New Roman" w:hAnsi="Times New Roman" w:cs="David"/>
    </w:rPr>
  </w:style>
  <w:style w:type="character" w:customStyle="1" w:styleId="RonnyBase1">
    <w:name w:val="RonnyBase תו1"/>
    <w:link w:val="RonnyBase"/>
    <w:rsid w:val="00FA2FBC"/>
    <w:rPr>
      <w:rFonts w:ascii="Times New Roman" w:eastAsia="Times New Roman" w:hAnsi="Times New Roman" w:cs="David"/>
    </w:rPr>
  </w:style>
  <w:style w:type="paragraph" w:customStyle="1" w:styleId="RonnyHeading">
    <w:name w:val="RonnyHeading"/>
    <w:basedOn w:val="RonnyBase"/>
    <w:next w:val="RonnyBase"/>
    <w:link w:val="RonnyHeading1"/>
    <w:uiPriority w:val="99"/>
    <w:rsid w:val="00FA2FBC"/>
    <w:pPr>
      <w:ind w:hanging="1134"/>
    </w:pPr>
  </w:style>
  <w:style w:type="character" w:customStyle="1" w:styleId="RonnyHeading1">
    <w:name w:val="RonnyHeading תו1"/>
    <w:basedOn w:val="RonnyBase1"/>
    <w:link w:val="RonnyHeading"/>
    <w:uiPriority w:val="99"/>
    <w:rsid w:val="00FA2FBC"/>
    <w:rPr>
      <w:rFonts w:ascii="Times New Roman" w:eastAsia="Times New Roman" w:hAnsi="Times New Roman" w:cs="David"/>
    </w:rPr>
  </w:style>
  <w:style w:type="character" w:customStyle="1" w:styleId="210">
    <w:name w:val="כותרת 2 תו1"/>
    <w:aliases w:val="E תו,h2 תו,h21 תו,ASAPHeading 2 תו,סעיף ראשי תו,כותרת 2 תו תו תו תו,כותרת 2 תו תו תו תו תו תו תו תו,כותרת 2 תו תו תו תו תו תו תו1,H221 תו,H2111 תו,H24 תו,H25 תו"/>
    <w:rsid w:val="00FA2FBC"/>
    <w:rPr>
      <w:rFonts w:cs="David"/>
      <w:b/>
      <w:bCs/>
      <w:sz w:val="36"/>
      <w:szCs w:val="36"/>
    </w:rPr>
  </w:style>
  <w:style w:type="paragraph" w:customStyle="1" w:styleId="Normal3">
    <w:name w:val="Normal3"/>
    <w:basedOn w:val="RonnyBase"/>
    <w:qFormat/>
    <w:rsid w:val="00FA2FBC"/>
    <w:pPr>
      <w:spacing w:line="360" w:lineRule="auto"/>
      <w:ind w:left="1617"/>
    </w:pPr>
    <w:rPr>
      <w:sz w:val="24"/>
      <w:szCs w:val="24"/>
    </w:rPr>
  </w:style>
  <w:style w:type="character" w:customStyle="1" w:styleId="310">
    <w:name w:val="כותרת 3 תו1"/>
    <w:aliases w:val="כותרת 3 תו תו,h3 תו,HHHeading תו,l3 תו,Level 3 Head תו,H3 תו,t?tulo 3 תו,Kop 3V תו,3heading תו1,3heading תו תו תו תו,3heading תו תו,כותרת 3 תו2 תו,כותרת 3 תו תו1 תו,Heading 3 תו תו תו,Heading 3 Char תו תו תו תו,כותרת 3 תו1 תו תו,כותרת 31 תו"/>
    <w:rsid w:val="00FA2FBC"/>
    <w:rPr>
      <w:rFonts w:cs="David"/>
      <w:b/>
      <w:bCs/>
      <w:sz w:val="36"/>
      <w:szCs w:val="36"/>
    </w:rPr>
  </w:style>
  <w:style w:type="paragraph" w:customStyle="1" w:styleId="41">
    <w:name w:val="ממוספר 4"/>
    <w:basedOn w:val="33"/>
    <w:link w:val="42"/>
    <w:qFormat/>
    <w:rsid w:val="0071160A"/>
    <w:pPr>
      <w:tabs>
        <w:tab w:val="clear" w:pos="1476"/>
        <w:tab w:val="left" w:pos="1759"/>
      </w:tabs>
      <w:snapToGrid w:val="0"/>
      <w:ind w:left="1759" w:hanging="648"/>
    </w:pPr>
    <w:rPr>
      <w:b w:val="0"/>
      <w:bCs w:val="0"/>
      <w:color w:val="000000"/>
    </w:rPr>
  </w:style>
  <w:style w:type="paragraph" w:customStyle="1" w:styleId="33">
    <w:name w:val="ממוספר 3 תו"/>
    <w:basedOn w:val="34"/>
    <w:next w:val="Normal3"/>
    <w:link w:val="35"/>
    <w:uiPriority w:val="99"/>
    <w:rsid w:val="00FA2FBC"/>
    <w:pPr>
      <w:tabs>
        <w:tab w:val="left" w:pos="1476"/>
      </w:tabs>
      <w:spacing w:line="360" w:lineRule="auto"/>
    </w:pPr>
    <w:rPr>
      <w:sz w:val="24"/>
      <w:szCs w:val="24"/>
    </w:rPr>
  </w:style>
  <w:style w:type="paragraph" w:customStyle="1" w:styleId="34">
    <w:name w:val="כותרת 3 חדש"/>
    <w:basedOn w:val="27"/>
    <w:next w:val="Normal3"/>
    <w:rsid w:val="00FA2FBC"/>
    <w:pPr>
      <w:keepNext w:val="0"/>
      <w:keepLines w:val="0"/>
      <w:tabs>
        <w:tab w:val="right" w:pos="1192"/>
      </w:tabs>
      <w:ind w:left="1496" w:hanging="504"/>
    </w:pPr>
    <w:rPr>
      <w:sz w:val="32"/>
      <w:szCs w:val="32"/>
    </w:rPr>
  </w:style>
  <w:style w:type="paragraph" w:customStyle="1" w:styleId="27">
    <w:name w:val="כותרת2"/>
    <w:basedOn w:val="Heading2"/>
    <w:next w:val="Normal"/>
    <w:link w:val="28"/>
    <w:uiPriority w:val="99"/>
    <w:rsid w:val="0071160A"/>
    <w:pPr>
      <w:keepNext/>
      <w:keepLines/>
      <w:widowControl/>
      <w:numPr>
        <w:ilvl w:val="0"/>
        <w:numId w:val="0"/>
      </w:numPr>
      <w:tabs>
        <w:tab w:val="left" w:pos="1050"/>
      </w:tabs>
      <w:spacing w:before="240" w:after="240"/>
    </w:pPr>
    <w:rPr>
      <w:rFonts w:cs="David"/>
      <w:caps w:val="0"/>
      <w:spacing w:val="0"/>
      <w:sz w:val="36"/>
      <w:szCs w:val="36"/>
    </w:rPr>
  </w:style>
  <w:style w:type="character" w:customStyle="1" w:styleId="35">
    <w:name w:val="ממוספר 3 תו תו"/>
    <w:link w:val="33"/>
    <w:uiPriority w:val="99"/>
    <w:rsid w:val="00FA2FBC"/>
    <w:rPr>
      <w:rFonts w:ascii="Times New Roman" w:eastAsia="Times New Roman" w:hAnsi="Times New Roman" w:cs="David"/>
      <w:b/>
      <w:bCs/>
      <w:sz w:val="24"/>
      <w:szCs w:val="24"/>
    </w:rPr>
  </w:style>
  <w:style w:type="character" w:customStyle="1" w:styleId="42">
    <w:name w:val="ממוספר 4 תו"/>
    <w:link w:val="41"/>
    <w:rsid w:val="00FA2FBC"/>
    <w:rPr>
      <w:rFonts w:ascii="Times New Roman" w:eastAsia="Times New Roman" w:hAnsi="Times New Roman" w:cs="David"/>
      <w:color w:val="000000"/>
      <w:sz w:val="24"/>
      <w:szCs w:val="24"/>
    </w:rPr>
  </w:style>
  <w:style w:type="paragraph" w:customStyle="1" w:styleId="52">
    <w:name w:val="ממוספר 5 תו תו תו תו תו"/>
    <w:basedOn w:val="41"/>
    <w:rsid w:val="00FA2FBC"/>
    <w:pPr>
      <w:tabs>
        <w:tab w:val="clear" w:pos="1759"/>
        <w:tab w:val="num" w:pos="360"/>
        <w:tab w:val="left" w:pos="2043"/>
      </w:tabs>
      <w:ind w:left="2043" w:hanging="1028"/>
    </w:pPr>
  </w:style>
  <w:style w:type="paragraph" w:customStyle="1" w:styleId="14">
    <w:name w:val="כותרת1"/>
    <w:basedOn w:val="Normal"/>
    <w:next w:val="Normal"/>
    <w:rsid w:val="00FA2FBC"/>
    <w:pPr>
      <w:numPr>
        <w:numId w:val="49"/>
      </w:numPr>
      <w:overflowPunct w:val="0"/>
      <w:autoSpaceDE w:val="0"/>
      <w:autoSpaceDN w:val="0"/>
      <w:adjustRightInd w:val="0"/>
      <w:spacing w:after="240"/>
      <w:jc w:val="center"/>
    </w:pPr>
    <w:rPr>
      <w:rFonts w:cs="FrankRuehl"/>
      <w:b/>
      <w:bCs/>
      <w:sz w:val="40"/>
      <w:szCs w:val="48"/>
      <w:lang w:eastAsia="he-IL"/>
    </w:rPr>
  </w:style>
  <w:style w:type="paragraph" w:customStyle="1" w:styleId="36">
    <w:name w:val="ממוספר 3"/>
    <w:basedOn w:val="34"/>
    <w:next w:val="Normal3"/>
    <w:link w:val="311"/>
    <w:qFormat/>
    <w:rsid w:val="0071160A"/>
    <w:pPr>
      <w:tabs>
        <w:tab w:val="clear" w:pos="1050"/>
        <w:tab w:val="clear" w:pos="1192"/>
        <w:tab w:val="left" w:pos="1334"/>
      </w:tabs>
      <w:spacing w:line="360" w:lineRule="auto"/>
    </w:pPr>
    <w:rPr>
      <w:b w:val="0"/>
      <w:bCs w:val="0"/>
      <w:sz w:val="24"/>
      <w:szCs w:val="24"/>
    </w:rPr>
  </w:style>
  <w:style w:type="character" w:customStyle="1" w:styleId="af0">
    <w:name w:val="טקסט בסיסי תו"/>
    <w:link w:val="af1"/>
    <w:rsid w:val="00FA2FBC"/>
    <w:rPr>
      <w:rFonts w:cs="Narkisim"/>
      <w:sz w:val="24"/>
      <w:szCs w:val="24"/>
    </w:rPr>
  </w:style>
  <w:style w:type="paragraph" w:customStyle="1" w:styleId="af1">
    <w:name w:val="טקסט בסיסי"/>
    <w:link w:val="af0"/>
    <w:rsid w:val="00FA2FBC"/>
    <w:pPr>
      <w:keepLines/>
      <w:bidi/>
      <w:spacing w:before="100" w:beforeAutospacing="1" w:after="240" w:line="320" w:lineRule="atLeast"/>
    </w:pPr>
    <w:rPr>
      <w:rFonts w:cs="Narkisim"/>
      <w:sz w:val="24"/>
      <w:szCs w:val="24"/>
    </w:rPr>
  </w:style>
  <w:style w:type="character" w:customStyle="1" w:styleId="CommentTextChar1">
    <w:name w:val="Comment Text Char1"/>
    <w:basedOn w:val="DefaultParagraphFont"/>
    <w:link w:val="CommentText"/>
    <w:uiPriority w:val="99"/>
    <w:rsid w:val="00FA2FBC"/>
  </w:style>
  <w:style w:type="paragraph" w:styleId="CommentText">
    <w:name w:val="annotation text"/>
    <w:basedOn w:val="Normal"/>
    <w:link w:val="CommentTextChar1"/>
    <w:uiPriority w:val="99"/>
    <w:rsid w:val="00FA2FBC"/>
    <w:rPr>
      <w:rFonts w:asciiTheme="minorHAnsi" w:eastAsiaTheme="minorHAnsi" w:hAnsiTheme="minorHAnsi" w:cstheme="minorBidi"/>
      <w:sz w:val="22"/>
      <w:szCs w:val="22"/>
    </w:rPr>
  </w:style>
  <w:style w:type="character" w:customStyle="1" w:styleId="16">
    <w:name w:val="טקסט הערה תו1"/>
    <w:aliases w:val="Comment Text תו1"/>
    <w:basedOn w:val="DefaultParagraphFont"/>
    <w:uiPriority w:val="99"/>
    <w:rsid w:val="00FA2FBC"/>
    <w:rPr>
      <w:rFonts w:ascii="Times New Roman" w:eastAsia="Times New Roman" w:hAnsi="Times New Roman" w:cs="Times New Roman"/>
      <w:sz w:val="20"/>
      <w:szCs w:val="20"/>
    </w:rPr>
  </w:style>
  <w:style w:type="character" w:customStyle="1" w:styleId="RonnyBase0">
    <w:name w:val="RonnyBase תו"/>
    <w:uiPriority w:val="99"/>
    <w:rsid w:val="00FA2FBC"/>
    <w:rPr>
      <w:rFonts w:cs="David"/>
      <w:sz w:val="22"/>
      <w:szCs w:val="22"/>
      <w:lang w:val="en-US" w:eastAsia="en-US" w:bidi="he-IL"/>
    </w:rPr>
  </w:style>
  <w:style w:type="character" w:customStyle="1" w:styleId="RonnyHeading0">
    <w:name w:val="RonnyHeading תו"/>
    <w:basedOn w:val="RonnyBase0"/>
    <w:uiPriority w:val="99"/>
    <w:rsid w:val="00FA2FBC"/>
    <w:rPr>
      <w:rFonts w:cs="David"/>
      <w:sz w:val="22"/>
      <w:szCs w:val="22"/>
      <w:lang w:val="en-US" w:eastAsia="en-US" w:bidi="he-IL"/>
    </w:rPr>
  </w:style>
  <w:style w:type="paragraph" w:customStyle="1" w:styleId="Normal2">
    <w:name w:val="Normal2"/>
    <w:basedOn w:val="Normal3"/>
    <w:link w:val="Normal20"/>
    <w:qFormat/>
    <w:rsid w:val="00FA2FBC"/>
  </w:style>
  <w:style w:type="character" w:customStyle="1" w:styleId="Normal20">
    <w:name w:val="Normal2 תו"/>
    <w:link w:val="Normal2"/>
    <w:rsid w:val="00FA2FBC"/>
    <w:rPr>
      <w:rFonts w:ascii="Times New Roman" w:eastAsia="Times New Roman" w:hAnsi="Times New Roman" w:cs="David"/>
      <w:sz w:val="24"/>
      <w:szCs w:val="24"/>
    </w:rPr>
  </w:style>
  <w:style w:type="paragraph" w:customStyle="1" w:styleId="Normal4">
    <w:name w:val="Normal4"/>
    <w:basedOn w:val="Normal3"/>
    <w:rsid w:val="00FA2FBC"/>
  </w:style>
  <w:style w:type="paragraph" w:customStyle="1" w:styleId="Normal5">
    <w:name w:val="Normal5"/>
    <w:basedOn w:val="Normal4"/>
    <w:uiPriority w:val="99"/>
    <w:rsid w:val="00FA2FBC"/>
    <w:pPr>
      <w:ind w:left="2184"/>
    </w:pPr>
  </w:style>
  <w:style w:type="paragraph" w:customStyle="1" w:styleId="Normal6">
    <w:name w:val="Normal6"/>
    <w:basedOn w:val="RonnyBase"/>
    <w:uiPriority w:val="99"/>
    <w:rsid w:val="00FA2FBC"/>
    <w:pPr>
      <w:numPr>
        <w:numId w:val="22"/>
      </w:numPr>
      <w:tabs>
        <w:tab w:val="clear" w:pos="504"/>
        <w:tab w:val="num" w:pos="360"/>
      </w:tabs>
      <w:ind w:left="2520" w:right="0" w:firstLine="0"/>
    </w:pPr>
  </w:style>
  <w:style w:type="paragraph" w:styleId="Footer">
    <w:name w:val="footer"/>
    <w:aliases w:val="כותרת תחתונה תו תו תו,כותרת תחתונה תו תו תו תו תו"/>
    <w:basedOn w:val="Normal"/>
    <w:link w:val="FooterChar"/>
    <w:uiPriority w:val="99"/>
    <w:rsid w:val="00FA2FBC"/>
    <w:pPr>
      <w:numPr>
        <w:numId w:val="12"/>
      </w:numPr>
      <w:tabs>
        <w:tab w:val="center" w:pos="4153"/>
        <w:tab w:val="right" w:pos="8306"/>
      </w:tabs>
      <w:spacing w:before="240"/>
      <w:ind w:left="0" w:right="0" w:firstLine="0"/>
      <w:jc w:val="right"/>
    </w:pPr>
    <w:rPr>
      <w:rFonts w:cs="David"/>
      <w:noProof/>
    </w:rPr>
  </w:style>
  <w:style w:type="character" w:customStyle="1" w:styleId="FooterChar">
    <w:name w:val="Footer Char"/>
    <w:aliases w:val="כותרת תחתונה תו תו תו Char,כותרת תחתונה תו תו תו תו תו Char"/>
    <w:basedOn w:val="DefaultParagraphFont"/>
    <w:link w:val="Footer"/>
    <w:uiPriority w:val="99"/>
    <w:rsid w:val="00FA2FBC"/>
    <w:rPr>
      <w:rFonts w:ascii="Times New Roman" w:eastAsia="Times New Roman" w:hAnsi="Times New Roman" w:cs="David"/>
      <w:noProof/>
      <w:sz w:val="24"/>
      <w:szCs w:val="24"/>
    </w:rPr>
  </w:style>
  <w:style w:type="paragraph" w:styleId="Header">
    <w:name w:val="header"/>
    <w:aliases w:val="כותרת ראשית,הנדון,הנדון1,הנדון2,הנדון3,הנדון4,הנדון5,הנדון6,הנדון7,הנדון8,הנדון9,הנדון11,הנדון21,הנדון31,הנדון41,הנדון51,הנדון61,הנדון71,הנדון81,הנדון10,הנדון12,הנדון22,הנדון32,הנדון42,הנדון52,הנדון62,הנדון72,הנדון82,הנדון13,הנדון23,הנדון33"/>
    <w:basedOn w:val="Normal"/>
    <w:link w:val="HeaderChar"/>
    <w:rsid w:val="00FA2FBC"/>
    <w:pPr>
      <w:tabs>
        <w:tab w:val="center" w:pos="4153"/>
        <w:tab w:val="right" w:pos="8306"/>
      </w:tabs>
      <w:spacing w:before="240"/>
      <w:jc w:val="right"/>
    </w:pPr>
    <w:rPr>
      <w:noProof/>
    </w:rPr>
  </w:style>
  <w:style w:type="character" w:customStyle="1" w:styleId="HeaderChar">
    <w:name w:val="Header Char"/>
    <w:aliases w:val="כותרת ראשית Char1,הנדון Char,הנדון1 Char,הנדון2 Char,הנדון3 Char,הנדון4 Char,הנדון5 Char,הנדון6 Char,הנדון7 Char,הנדון8 Char,הנדון9 Char,הנדון11 Char,הנדון21 Char,הנדון31 Char,הנדון41 Char,הנדון51 Char,הנדון61 Char,הנדון71 Char,הנדון81 Char"/>
    <w:basedOn w:val="DefaultParagraphFont"/>
    <w:link w:val="Header"/>
    <w:rsid w:val="00FA2FBC"/>
    <w:rPr>
      <w:rFonts w:ascii="Times New Roman" w:eastAsia="Times New Roman" w:hAnsi="Times New Roman" w:cs="Times New Roman"/>
      <w:noProof/>
      <w:sz w:val="24"/>
      <w:szCs w:val="24"/>
    </w:rPr>
  </w:style>
  <w:style w:type="paragraph" w:customStyle="1" w:styleId="text2">
    <w:name w:val="text 2"/>
    <w:basedOn w:val="Normal"/>
    <w:uiPriority w:val="99"/>
    <w:rsid w:val="00FA2FBC"/>
    <w:pPr>
      <w:numPr>
        <w:numId w:val="13"/>
      </w:numPr>
      <w:tabs>
        <w:tab w:val="clear" w:pos="2160"/>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bidi w:val="0"/>
      <w:spacing w:before="240"/>
      <w:ind w:left="567" w:right="0" w:firstLine="0"/>
    </w:pPr>
    <w:rPr>
      <w:rFonts w:cs="David"/>
      <w:noProof/>
      <w:sz w:val="20"/>
      <w:szCs w:val="20"/>
    </w:rPr>
  </w:style>
  <w:style w:type="paragraph" w:customStyle="1" w:styleId="ListBullet1">
    <w:name w:val="List Bullet  1"/>
    <w:basedOn w:val="ListBullet"/>
    <w:rsid w:val="00FA2FBC"/>
    <w:pPr>
      <w:widowControl w:val="0"/>
      <w:tabs>
        <w:tab w:val="clear" w:pos="360"/>
      </w:tabs>
      <w:overflowPunct w:val="0"/>
      <w:autoSpaceDE w:val="0"/>
      <w:autoSpaceDN w:val="0"/>
      <w:adjustRightInd w:val="0"/>
      <w:spacing w:before="60"/>
      <w:ind w:left="1133" w:right="0" w:hanging="424"/>
      <w:textAlignment w:val="baseline"/>
    </w:pPr>
    <w:rPr>
      <w:lang w:eastAsia="he-IL"/>
    </w:rPr>
  </w:style>
  <w:style w:type="paragraph" w:styleId="ListBullet">
    <w:name w:val="List Bullet"/>
    <w:basedOn w:val="RonnyBase"/>
    <w:autoRedefine/>
    <w:rsid w:val="00FA2FBC"/>
    <w:pPr>
      <w:tabs>
        <w:tab w:val="num" w:pos="360"/>
      </w:tabs>
      <w:spacing w:before="0"/>
      <w:ind w:left="360" w:right="360" w:hanging="360"/>
    </w:pPr>
  </w:style>
  <w:style w:type="paragraph" w:styleId="ListBullet2">
    <w:name w:val="List Bullet 2"/>
    <w:basedOn w:val="ListBullet"/>
    <w:rsid w:val="00FA2FBC"/>
    <w:pPr>
      <w:widowControl w:val="0"/>
      <w:numPr>
        <w:numId w:val="15"/>
      </w:numPr>
      <w:tabs>
        <w:tab w:val="clear" w:pos="1800"/>
        <w:tab w:val="num" w:pos="3240"/>
      </w:tabs>
      <w:overflowPunct w:val="0"/>
      <w:autoSpaceDE w:val="0"/>
      <w:autoSpaceDN w:val="0"/>
      <w:adjustRightInd w:val="0"/>
      <w:spacing w:before="60"/>
      <w:ind w:left="1304" w:right="0" w:hanging="170"/>
      <w:textAlignment w:val="baseline"/>
    </w:pPr>
    <w:rPr>
      <w:lang w:eastAsia="he-IL"/>
    </w:rPr>
  </w:style>
  <w:style w:type="paragraph" w:styleId="ListBullet4">
    <w:name w:val="List Bullet 4"/>
    <w:basedOn w:val="Normal4"/>
    <w:rsid w:val="00FA2FBC"/>
    <w:pPr>
      <w:numPr>
        <w:numId w:val="23"/>
      </w:numPr>
      <w:tabs>
        <w:tab w:val="clear" w:pos="2520"/>
        <w:tab w:val="num" w:pos="397"/>
        <w:tab w:val="num" w:pos="3600"/>
      </w:tabs>
      <w:ind w:left="397" w:right="0" w:hanging="397"/>
    </w:pPr>
  </w:style>
  <w:style w:type="paragraph" w:customStyle="1" w:styleId="ListHnumber">
    <w:name w:val="List Hnumber"/>
    <w:basedOn w:val="ListBullet"/>
    <w:uiPriority w:val="99"/>
    <w:rsid w:val="00FA2FBC"/>
    <w:pPr>
      <w:widowControl w:val="0"/>
      <w:tabs>
        <w:tab w:val="clear" w:pos="360"/>
      </w:tabs>
      <w:overflowPunct w:val="0"/>
      <w:autoSpaceDE w:val="0"/>
      <w:autoSpaceDN w:val="0"/>
      <w:adjustRightInd w:val="0"/>
      <w:spacing w:before="60"/>
      <w:ind w:left="424" w:right="0" w:hanging="424"/>
      <w:textAlignment w:val="baseline"/>
    </w:pPr>
    <w:rPr>
      <w:lang w:eastAsia="he-IL"/>
    </w:rPr>
  </w:style>
  <w:style w:type="paragraph" w:customStyle="1" w:styleId="ListHnumber1">
    <w:name w:val="List Hnumber 1"/>
    <w:basedOn w:val="ListHnumber"/>
    <w:uiPriority w:val="99"/>
    <w:rsid w:val="00FA2FBC"/>
    <w:pPr>
      <w:ind w:left="1133"/>
    </w:pPr>
  </w:style>
  <w:style w:type="paragraph" w:customStyle="1" w:styleId="ListHnumber2">
    <w:name w:val="List Hnumber 2"/>
    <w:basedOn w:val="ListBullet2"/>
    <w:rsid w:val="00FA2FBC"/>
    <w:pPr>
      <w:numPr>
        <w:numId w:val="29"/>
      </w:numPr>
      <w:tabs>
        <w:tab w:val="num" w:pos="504"/>
        <w:tab w:val="left" w:pos="1080"/>
      </w:tabs>
      <w:ind w:left="504" w:right="0" w:hanging="504"/>
    </w:pPr>
  </w:style>
  <w:style w:type="paragraph" w:customStyle="1" w:styleId="ListHnumber3">
    <w:name w:val="List Hnumber 3"/>
    <w:basedOn w:val="Normal3"/>
    <w:uiPriority w:val="99"/>
    <w:rsid w:val="00FA2FBC"/>
    <w:pPr>
      <w:widowControl w:val="0"/>
      <w:tabs>
        <w:tab w:val="num" w:pos="1440"/>
      </w:tabs>
      <w:overflowPunct w:val="0"/>
      <w:autoSpaceDE w:val="0"/>
      <w:autoSpaceDN w:val="0"/>
      <w:adjustRightInd w:val="0"/>
      <w:spacing w:before="60"/>
      <w:ind w:left="1080" w:hanging="360"/>
      <w:textAlignment w:val="baseline"/>
    </w:pPr>
    <w:rPr>
      <w:lang w:eastAsia="he-IL"/>
    </w:rPr>
  </w:style>
  <w:style w:type="paragraph" w:customStyle="1" w:styleId="ListHnumber4">
    <w:name w:val="List Hnumber 4"/>
    <w:basedOn w:val="Normal4"/>
    <w:uiPriority w:val="99"/>
    <w:rsid w:val="00FA2FBC"/>
    <w:pPr>
      <w:numPr>
        <w:numId w:val="16"/>
      </w:numPr>
      <w:tabs>
        <w:tab w:val="clear" w:pos="397"/>
        <w:tab w:val="num" w:pos="1080"/>
        <w:tab w:val="left" w:pos="1800"/>
        <w:tab w:val="left" w:pos="2160"/>
      </w:tabs>
      <w:ind w:left="2409" w:right="0" w:hanging="283"/>
    </w:pPr>
  </w:style>
  <w:style w:type="paragraph" w:customStyle="1" w:styleId="Normal1">
    <w:name w:val="Normal1"/>
    <w:basedOn w:val="RonnyBase"/>
    <w:link w:val="Normal10"/>
    <w:uiPriority w:val="99"/>
    <w:rsid w:val="00FA2FBC"/>
  </w:style>
  <w:style w:type="character" w:customStyle="1" w:styleId="Normal10">
    <w:name w:val="Normal1 תו"/>
    <w:basedOn w:val="DefaultParagraphFont"/>
    <w:link w:val="Normal1"/>
    <w:uiPriority w:val="99"/>
    <w:rsid w:val="00FA2FBC"/>
    <w:rPr>
      <w:rFonts w:ascii="Times New Roman" w:eastAsia="Times New Roman" w:hAnsi="Times New Roman" w:cs="David"/>
    </w:rPr>
  </w:style>
  <w:style w:type="paragraph" w:customStyle="1" w:styleId="-4">
    <w:name w:val="טבלת דרישות  - כותרת"/>
    <w:basedOn w:val="Normal"/>
    <w:uiPriority w:val="99"/>
    <w:rsid w:val="00FA2FBC"/>
    <w:pPr>
      <w:keepNext/>
      <w:overflowPunct w:val="0"/>
      <w:autoSpaceDE w:val="0"/>
      <w:autoSpaceDN w:val="0"/>
      <w:adjustRightInd w:val="0"/>
      <w:spacing w:before="120"/>
      <w:jc w:val="center"/>
      <w:textAlignment w:val="baseline"/>
    </w:pPr>
    <w:rPr>
      <w:rFonts w:cs="David"/>
      <w:b/>
      <w:bCs/>
      <w:lang w:eastAsia="he-IL"/>
    </w:rPr>
  </w:style>
  <w:style w:type="paragraph" w:customStyle="1" w:styleId="-5">
    <w:name w:val="טבלת דרישות - שורה"/>
    <w:basedOn w:val="Normal"/>
    <w:uiPriority w:val="99"/>
    <w:rsid w:val="00FA2FBC"/>
    <w:pPr>
      <w:keepLines/>
      <w:overflowPunct w:val="0"/>
      <w:autoSpaceDE w:val="0"/>
      <w:autoSpaceDN w:val="0"/>
      <w:adjustRightInd w:val="0"/>
      <w:spacing w:before="120"/>
      <w:textAlignment w:val="baseline"/>
    </w:pPr>
    <w:rPr>
      <w:rFonts w:cs="David"/>
      <w:lang w:eastAsia="he-IL"/>
    </w:rPr>
  </w:style>
  <w:style w:type="paragraph" w:customStyle="1" w:styleId="-6">
    <w:name w:val="טבלת דרישות - כותרת ביניים"/>
    <w:basedOn w:val="-5"/>
    <w:uiPriority w:val="99"/>
    <w:rsid w:val="00FA2FBC"/>
    <w:pPr>
      <w:keepNext/>
      <w:jc w:val="center"/>
    </w:pPr>
    <w:rPr>
      <w:b/>
      <w:bCs/>
    </w:rPr>
  </w:style>
  <w:style w:type="paragraph" w:styleId="BodyText">
    <w:name w:val="Body Text"/>
    <w:basedOn w:val="Normal"/>
    <w:link w:val="BodyTextChar"/>
    <w:rsid w:val="00FA2FBC"/>
    <w:rPr>
      <w:sz w:val="26"/>
      <w:szCs w:val="26"/>
    </w:rPr>
  </w:style>
  <w:style w:type="character" w:customStyle="1" w:styleId="BodyTextChar">
    <w:name w:val="Body Text Char"/>
    <w:basedOn w:val="DefaultParagraphFont"/>
    <w:link w:val="BodyText"/>
    <w:uiPriority w:val="99"/>
    <w:rsid w:val="00FA2FBC"/>
    <w:rPr>
      <w:rFonts w:ascii="Times New Roman" w:eastAsia="Times New Roman" w:hAnsi="Times New Roman" w:cs="Times New Roman"/>
      <w:sz w:val="26"/>
      <w:szCs w:val="26"/>
    </w:rPr>
  </w:style>
  <w:style w:type="paragraph" w:styleId="BodyText2">
    <w:name w:val="Body Text 2"/>
    <w:basedOn w:val="Normal"/>
    <w:link w:val="BodyText2Char"/>
    <w:rsid w:val="00FA2FBC"/>
    <w:pPr>
      <w:spacing w:before="240" w:line="360" w:lineRule="auto"/>
    </w:pPr>
    <w:rPr>
      <w:rFonts w:cs="David"/>
      <w:noProof/>
      <w:sz w:val="26"/>
      <w:szCs w:val="22"/>
    </w:rPr>
  </w:style>
  <w:style w:type="character" w:customStyle="1" w:styleId="BodyText2Char">
    <w:name w:val="Body Text 2 Char"/>
    <w:basedOn w:val="DefaultParagraphFont"/>
    <w:link w:val="BodyText2"/>
    <w:uiPriority w:val="99"/>
    <w:rsid w:val="00FA2FBC"/>
    <w:rPr>
      <w:rFonts w:ascii="Times New Roman" w:eastAsia="Times New Roman" w:hAnsi="Times New Roman" w:cs="David"/>
      <w:noProof/>
      <w:sz w:val="26"/>
    </w:rPr>
  </w:style>
  <w:style w:type="paragraph" w:styleId="BodyText3">
    <w:name w:val="Body Text 3"/>
    <w:basedOn w:val="Normal"/>
    <w:link w:val="BodyText3Char"/>
    <w:rsid w:val="00FA2FBC"/>
    <w:pPr>
      <w:jc w:val="center"/>
    </w:pPr>
    <w:rPr>
      <w:rFonts w:cs="Narkisim"/>
      <w:sz w:val="26"/>
    </w:rPr>
  </w:style>
  <w:style w:type="character" w:customStyle="1" w:styleId="BodyText3Char">
    <w:name w:val="Body Text 3 Char"/>
    <w:basedOn w:val="DefaultParagraphFont"/>
    <w:link w:val="BodyText3"/>
    <w:uiPriority w:val="99"/>
    <w:rsid w:val="00FA2FBC"/>
    <w:rPr>
      <w:rFonts w:ascii="Times New Roman" w:eastAsia="Times New Roman" w:hAnsi="Times New Roman" w:cs="Narkisim"/>
      <w:sz w:val="26"/>
      <w:szCs w:val="24"/>
    </w:rPr>
  </w:style>
  <w:style w:type="paragraph" w:styleId="BodyTextIndent">
    <w:name w:val="Body Text Indent"/>
    <w:basedOn w:val="Normal"/>
    <w:link w:val="BodyTextIndentChar1"/>
    <w:rsid w:val="00FA2FBC"/>
    <w:pPr>
      <w:overflowPunct w:val="0"/>
      <w:autoSpaceDE w:val="0"/>
      <w:autoSpaceDN w:val="0"/>
      <w:adjustRightInd w:val="0"/>
      <w:spacing w:before="120"/>
      <w:ind w:left="567"/>
      <w:jc w:val="both"/>
      <w:textAlignment w:val="baseline"/>
    </w:pPr>
    <w:rPr>
      <w:lang w:eastAsia="he-IL"/>
    </w:rPr>
  </w:style>
  <w:style w:type="character" w:customStyle="1" w:styleId="BodyTextIndentChar1">
    <w:name w:val="Body Text Indent Char1"/>
    <w:basedOn w:val="DefaultParagraphFont"/>
    <w:link w:val="BodyTextIndent"/>
    <w:rsid w:val="00FA2FBC"/>
    <w:rPr>
      <w:rFonts w:ascii="Times New Roman" w:eastAsia="Times New Roman" w:hAnsi="Times New Roman" w:cs="Times New Roman"/>
      <w:sz w:val="24"/>
      <w:szCs w:val="24"/>
      <w:lang w:eastAsia="he-IL"/>
    </w:rPr>
  </w:style>
  <w:style w:type="paragraph" w:customStyle="1" w:styleId="HeadChap">
    <w:name w:val="HeadChap"/>
    <w:basedOn w:val="Heading1"/>
    <w:next w:val="Normal1"/>
    <w:uiPriority w:val="99"/>
    <w:rsid w:val="00FA2FBC"/>
    <w:pPr>
      <w:keepNext/>
      <w:pageBreakBefore/>
      <w:widowControl/>
      <w:numPr>
        <w:numId w:val="3"/>
      </w:numPr>
      <w:tabs>
        <w:tab w:val="clear" w:pos="1492"/>
        <w:tab w:val="left" w:pos="283"/>
        <w:tab w:val="num" w:pos="360"/>
      </w:tabs>
      <w:spacing w:before="240" w:after="240"/>
      <w:ind w:left="612" w:right="0" w:hanging="567"/>
      <w:jc w:val="center"/>
      <w:outlineLvl w:val="9"/>
    </w:pPr>
    <w:rPr>
      <w:rFonts w:cs="David"/>
      <w:spacing w:val="0"/>
      <w:kern w:val="40"/>
      <w:sz w:val="40"/>
      <w:szCs w:val="40"/>
    </w:rPr>
  </w:style>
  <w:style w:type="paragraph" w:customStyle="1" w:styleId="IndentPara">
    <w:name w:val="Indent Para"/>
    <w:basedOn w:val="Normal"/>
    <w:uiPriority w:val="99"/>
    <w:rsid w:val="00FA2FBC"/>
    <w:pPr>
      <w:numPr>
        <w:numId w:val="5"/>
      </w:numPr>
      <w:tabs>
        <w:tab w:val="clear" w:pos="360"/>
        <w:tab w:val="left" w:pos="1728"/>
      </w:tabs>
      <w:overflowPunct w:val="0"/>
      <w:autoSpaceDE w:val="0"/>
      <w:autoSpaceDN w:val="0"/>
      <w:adjustRightInd w:val="0"/>
      <w:spacing w:before="120"/>
      <w:ind w:left="2267" w:right="0" w:hanging="1133"/>
      <w:jc w:val="both"/>
      <w:textAlignment w:val="baseline"/>
    </w:pPr>
    <w:rPr>
      <w:rFonts w:cs="David"/>
      <w:lang w:eastAsia="he-IL"/>
    </w:rPr>
  </w:style>
  <w:style w:type="paragraph" w:styleId="ListBullet5">
    <w:name w:val="List Bullet 5"/>
    <w:basedOn w:val="Normal5"/>
    <w:autoRedefine/>
    <w:rsid w:val="00FA2FBC"/>
    <w:pPr>
      <w:numPr>
        <w:numId w:val="24"/>
      </w:numPr>
      <w:tabs>
        <w:tab w:val="num" w:pos="1985"/>
        <w:tab w:val="num" w:pos="2880"/>
      </w:tabs>
      <w:ind w:left="1418" w:right="0" w:firstLine="0"/>
    </w:pPr>
  </w:style>
  <w:style w:type="paragraph" w:styleId="ListNumber">
    <w:name w:val="List Number"/>
    <w:basedOn w:val="Normal"/>
    <w:rsid w:val="00FA2FBC"/>
    <w:pPr>
      <w:numPr>
        <w:numId w:val="25"/>
      </w:numPr>
      <w:spacing w:before="240"/>
      <w:ind w:left="0" w:right="360"/>
    </w:pPr>
    <w:rPr>
      <w:rFonts w:cs="David"/>
      <w:noProof/>
    </w:rPr>
  </w:style>
  <w:style w:type="paragraph" w:customStyle="1" w:styleId="ListNumber1">
    <w:name w:val="List Number 1"/>
    <w:basedOn w:val="ListNumber"/>
    <w:uiPriority w:val="99"/>
    <w:rsid w:val="00FA2FBC"/>
    <w:pPr>
      <w:widowControl w:val="0"/>
      <w:overflowPunct w:val="0"/>
      <w:autoSpaceDE w:val="0"/>
      <w:autoSpaceDN w:val="0"/>
      <w:adjustRightInd w:val="0"/>
      <w:spacing w:before="60"/>
      <w:ind w:left="1133" w:right="0" w:hanging="424"/>
      <w:jc w:val="both"/>
      <w:textAlignment w:val="baseline"/>
    </w:pPr>
    <w:rPr>
      <w:noProof w:val="0"/>
      <w:sz w:val="22"/>
      <w:lang w:eastAsia="he-IL"/>
    </w:rPr>
  </w:style>
  <w:style w:type="paragraph" w:styleId="ListNumber2">
    <w:name w:val="List Number 2"/>
    <w:basedOn w:val="ListBullet2"/>
    <w:rsid w:val="00FA2FBC"/>
    <w:pPr>
      <w:numPr>
        <w:numId w:val="0"/>
      </w:numPr>
      <w:ind w:left="1418" w:right="0" w:hanging="284"/>
    </w:pPr>
  </w:style>
  <w:style w:type="paragraph" w:styleId="ListNumber4">
    <w:name w:val="List Number 4"/>
    <w:basedOn w:val="RonnyBase"/>
    <w:uiPriority w:val="99"/>
    <w:rsid w:val="00FA2FBC"/>
    <w:pPr>
      <w:numPr>
        <w:numId w:val="28"/>
      </w:numPr>
      <w:tabs>
        <w:tab w:val="clear" w:pos="2880"/>
        <w:tab w:val="left" w:pos="2160"/>
        <w:tab w:val="num" w:pos="2520"/>
      </w:tabs>
      <w:overflowPunct w:val="0"/>
      <w:autoSpaceDE w:val="0"/>
      <w:autoSpaceDN w:val="0"/>
      <w:adjustRightInd w:val="0"/>
      <w:ind w:left="360" w:right="0"/>
      <w:textAlignment w:val="baseline"/>
    </w:pPr>
    <w:rPr>
      <w:lang w:eastAsia="he-IL"/>
    </w:rPr>
  </w:style>
  <w:style w:type="paragraph" w:customStyle="1" w:styleId="Normal3Kot">
    <w:name w:val="Normal3Kot"/>
    <w:basedOn w:val="Normal3"/>
    <w:next w:val="Normal3"/>
    <w:uiPriority w:val="99"/>
    <w:rsid w:val="00FA2FBC"/>
    <w:pPr>
      <w:ind w:left="1440"/>
    </w:pPr>
    <w:rPr>
      <w:b/>
      <w:bCs/>
    </w:rPr>
  </w:style>
  <w:style w:type="paragraph" w:customStyle="1" w:styleId="Normal7">
    <w:name w:val="Normal7"/>
    <w:basedOn w:val="RonnyBase"/>
    <w:uiPriority w:val="99"/>
    <w:rsid w:val="00FA2FBC"/>
    <w:pPr>
      <w:ind w:left="2880"/>
    </w:pPr>
  </w:style>
  <w:style w:type="character" w:styleId="PageNumber">
    <w:name w:val="page number"/>
    <w:rsid w:val="00FA2FBC"/>
    <w:rPr>
      <w:rFonts w:ascii="Times New Roman" w:hAnsi="Times New Roman" w:cs="Times New Roman"/>
    </w:rPr>
  </w:style>
  <w:style w:type="paragraph" w:customStyle="1" w:styleId="af2">
    <w:name w:val="טבלה רגיל"/>
    <w:basedOn w:val="RonnyBase"/>
    <w:uiPriority w:val="99"/>
    <w:rsid w:val="00FA2FBC"/>
    <w:pPr>
      <w:overflowPunct w:val="0"/>
      <w:autoSpaceDE w:val="0"/>
      <w:autoSpaceDN w:val="0"/>
      <w:adjustRightInd w:val="0"/>
      <w:textAlignment w:val="baseline"/>
    </w:pPr>
    <w:rPr>
      <w:lang w:eastAsia="he-IL"/>
    </w:rPr>
  </w:style>
  <w:style w:type="paragraph" w:styleId="Title">
    <w:name w:val="Title"/>
    <w:aliases w:val="סעיף - רמה 3"/>
    <w:basedOn w:val="Normal"/>
    <w:link w:val="TitleChar"/>
    <w:qFormat/>
    <w:rsid w:val="0071160A"/>
    <w:pPr>
      <w:spacing w:before="240"/>
      <w:jc w:val="center"/>
    </w:pPr>
    <w:rPr>
      <w:rFonts w:cs="David"/>
      <w:noProof/>
      <w:sz w:val="20"/>
      <w:u w:val="single"/>
    </w:rPr>
  </w:style>
  <w:style w:type="character" w:customStyle="1" w:styleId="TitleChar">
    <w:name w:val="Title Char"/>
    <w:aliases w:val="סעיף - רמה 3 Char"/>
    <w:basedOn w:val="DefaultParagraphFont"/>
    <w:link w:val="Title"/>
    <w:rsid w:val="00FA2FBC"/>
    <w:rPr>
      <w:rFonts w:ascii="Times New Roman" w:eastAsia="Times New Roman" w:hAnsi="Times New Roman" w:cs="David"/>
      <w:noProof/>
      <w:sz w:val="20"/>
      <w:szCs w:val="24"/>
      <w:u w:val="single"/>
    </w:rPr>
  </w:style>
  <w:style w:type="paragraph" w:styleId="TOC8">
    <w:name w:val="toc 8"/>
    <w:basedOn w:val="Normal"/>
    <w:next w:val="Normal"/>
    <w:autoRedefine/>
    <w:uiPriority w:val="39"/>
    <w:rsid w:val="00FA2FBC"/>
    <w:rPr>
      <w:sz w:val="22"/>
      <w:szCs w:val="22"/>
    </w:rPr>
  </w:style>
  <w:style w:type="paragraph" w:styleId="TOC9">
    <w:name w:val="toc 9"/>
    <w:basedOn w:val="Normal"/>
    <w:next w:val="Normal"/>
    <w:autoRedefine/>
    <w:uiPriority w:val="39"/>
    <w:rsid w:val="00FA2FBC"/>
    <w:rPr>
      <w:sz w:val="22"/>
      <w:szCs w:val="22"/>
    </w:rPr>
  </w:style>
  <w:style w:type="paragraph" w:customStyle="1" w:styleId="aa">
    <w:name w:val="אב"/>
    <w:basedOn w:val="Normal"/>
    <w:uiPriority w:val="99"/>
    <w:rsid w:val="00FA2FBC"/>
    <w:pPr>
      <w:numPr>
        <w:numId w:val="6"/>
      </w:numPr>
      <w:spacing w:before="240" w:line="360" w:lineRule="auto"/>
      <w:ind w:left="1254" w:right="0" w:hanging="596"/>
    </w:pPr>
    <w:rPr>
      <w:rFonts w:cs="Narkisim"/>
      <w:noProof/>
      <w:sz w:val="26"/>
      <w:szCs w:val="26"/>
    </w:rPr>
  </w:style>
  <w:style w:type="paragraph" w:customStyle="1" w:styleId="a1">
    <w:name w:val="בולט בטבלא"/>
    <w:basedOn w:val="Normal"/>
    <w:uiPriority w:val="99"/>
    <w:rsid w:val="00FA2FBC"/>
    <w:pPr>
      <w:numPr>
        <w:numId w:val="7"/>
      </w:numPr>
      <w:tabs>
        <w:tab w:val="clear" w:pos="360"/>
        <w:tab w:val="left" w:pos="317"/>
      </w:tabs>
      <w:spacing w:before="120" w:line="360" w:lineRule="auto"/>
      <w:ind w:left="849" w:hanging="283"/>
    </w:pPr>
    <w:rPr>
      <w:rFonts w:cs="David"/>
      <w:sz w:val="26"/>
    </w:rPr>
  </w:style>
  <w:style w:type="paragraph" w:customStyle="1" w:styleId="af">
    <w:name w:val="בולט פנימי בפסקה"/>
    <w:basedOn w:val="Normal"/>
    <w:uiPriority w:val="99"/>
    <w:rsid w:val="00FA2FBC"/>
    <w:pPr>
      <w:numPr>
        <w:numId w:val="26"/>
      </w:numPr>
      <w:spacing w:before="120" w:line="360" w:lineRule="auto"/>
      <w:ind w:right="0"/>
    </w:pPr>
    <w:rPr>
      <w:rFonts w:cs="David"/>
      <w:sz w:val="20"/>
      <w:szCs w:val="26"/>
    </w:rPr>
  </w:style>
  <w:style w:type="paragraph" w:customStyle="1" w:styleId="17">
    <w:name w:val="סגנון1"/>
    <w:basedOn w:val="ListNumber1"/>
    <w:rsid w:val="00FA2FBC"/>
  </w:style>
  <w:style w:type="paragraph" w:customStyle="1" w:styleId="a">
    <w:name w:val="פסקה"/>
    <w:basedOn w:val="17"/>
    <w:uiPriority w:val="99"/>
    <w:rsid w:val="00FA2FBC"/>
    <w:pPr>
      <w:widowControl/>
      <w:numPr>
        <w:numId w:val="8"/>
      </w:numPr>
      <w:overflowPunct/>
      <w:autoSpaceDE/>
      <w:autoSpaceDN/>
      <w:adjustRightInd/>
      <w:spacing w:before="0" w:line="360" w:lineRule="auto"/>
      <w:ind w:left="1020" w:right="0" w:firstLine="0"/>
      <w:textAlignment w:val="auto"/>
    </w:pPr>
    <w:rPr>
      <w:snapToGrid w:val="0"/>
      <w:sz w:val="20"/>
      <w:szCs w:val="26"/>
    </w:rPr>
  </w:style>
  <w:style w:type="paragraph" w:customStyle="1" w:styleId="ab">
    <w:name w:val="בולט פסקה"/>
    <w:basedOn w:val="a"/>
    <w:uiPriority w:val="99"/>
    <w:rsid w:val="00FA2FBC"/>
    <w:pPr>
      <w:numPr>
        <w:numId w:val="27"/>
      </w:numPr>
      <w:tabs>
        <w:tab w:val="left" w:pos="1587"/>
      </w:tabs>
      <w:ind w:right="0"/>
    </w:pPr>
  </w:style>
  <w:style w:type="paragraph" w:customStyle="1" w:styleId="af3">
    <w:name w:val="דרישה בטבלא"/>
    <w:basedOn w:val="RonnyBase"/>
    <w:uiPriority w:val="99"/>
    <w:rsid w:val="00FA2FBC"/>
    <w:pPr>
      <w:spacing w:before="40" w:after="40"/>
    </w:pPr>
  </w:style>
  <w:style w:type="paragraph" w:customStyle="1" w:styleId="18">
    <w:name w:val="מסגרת1"/>
    <w:basedOn w:val="RonnyBase"/>
    <w:uiPriority w:val="99"/>
    <w:rsid w:val="00FA2FBC"/>
    <w:pPr>
      <w:pBdr>
        <w:top w:val="double" w:sz="6" w:space="8" w:color="auto"/>
        <w:left w:val="double" w:sz="6" w:space="8" w:color="auto"/>
        <w:bottom w:val="double" w:sz="6" w:space="8" w:color="auto"/>
        <w:right w:val="double" w:sz="6" w:space="8" w:color="auto"/>
      </w:pBdr>
      <w:overflowPunct w:val="0"/>
      <w:autoSpaceDE w:val="0"/>
      <w:autoSpaceDN w:val="0"/>
      <w:adjustRightInd w:val="0"/>
      <w:spacing w:line="320" w:lineRule="atLeast"/>
      <w:ind w:left="283" w:right="284"/>
      <w:textAlignment w:val="baseline"/>
    </w:pPr>
    <w:rPr>
      <w:lang w:eastAsia="he-IL"/>
    </w:rPr>
  </w:style>
  <w:style w:type="paragraph" w:customStyle="1" w:styleId="29">
    <w:name w:val="מסגרת2"/>
    <w:basedOn w:val="18"/>
    <w:uiPriority w:val="99"/>
    <w:rsid w:val="00FA2FBC"/>
    <w:pPr>
      <w:pBdr>
        <w:top w:val="single" w:sz="6" w:space="6" w:color="auto"/>
        <w:left w:val="single" w:sz="6" w:space="6" w:color="auto"/>
        <w:bottom w:val="single" w:sz="6" w:space="6" w:color="auto"/>
        <w:right w:val="single" w:sz="6" w:space="6" w:color="auto"/>
      </w:pBdr>
      <w:spacing w:before="60" w:after="60" w:line="240" w:lineRule="auto"/>
      <w:ind w:left="284"/>
    </w:pPr>
  </w:style>
  <w:style w:type="paragraph" w:customStyle="1" w:styleId="af4">
    <w:name w:val="זכויות"/>
    <w:basedOn w:val="29"/>
    <w:uiPriority w:val="99"/>
    <w:rsid w:val="00FA2FBC"/>
    <w:pPr>
      <w:pBdr>
        <w:top w:val="none" w:sz="0" w:space="0" w:color="auto"/>
        <w:left w:val="none" w:sz="0" w:space="0" w:color="auto"/>
        <w:bottom w:val="none" w:sz="0" w:space="0" w:color="auto"/>
        <w:right w:val="none" w:sz="0" w:space="0" w:color="auto"/>
      </w:pBdr>
      <w:spacing w:before="0" w:after="0"/>
      <w:ind w:left="54" w:right="142" w:hanging="1"/>
      <w:jc w:val="center"/>
    </w:pPr>
    <w:rPr>
      <w:szCs w:val="20"/>
    </w:rPr>
  </w:style>
  <w:style w:type="paragraph" w:customStyle="1" w:styleId="af5">
    <w:name w:val="כותרת בטבלא"/>
    <w:basedOn w:val="af"/>
    <w:uiPriority w:val="99"/>
    <w:rsid w:val="00FA2FBC"/>
    <w:pPr>
      <w:numPr>
        <w:numId w:val="0"/>
      </w:numPr>
      <w:spacing w:before="40" w:after="40" w:line="240" w:lineRule="auto"/>
      <w:ind w:right="0"/>
      <w:jc w:val="center"/>
    </w:pPr>
    <w:rPr>
      <w:b/>
      <w:bCs/>
      <w:szCs w:val="24"/>
    </w:rPr>
  </w:style>
  <w:style w:type="paragraph" w:customStyle="1" w:styleId="af6">
    <w:name w:val="מוסתר"/>
    <w:basedOn w:val="af4"/>
    <w:uiPriority w:val="99"/>
    <w:rsid w:val="00FA2FBC"/>
    <w:pPr>
      <w:jc w:val="left"/>
    </w:pPr>
    <w:rPr>
      <w:smallCaps/>
      <w:vanish/>
      <w:sz w:val="16"/>
      <w:szCs w:val="16"/>
    </w:rPr>
  </w:style>
  <w:style w:type="paragraph" w:customStyle="1" w:styleId="af7">
    <w:name w:val="מלל בטבלא"/>
    <w:basedOn w:val="Heading3"/>
    <w:uiPriority w:val="99"/>
    <w:rsid w:val="0071160A"/>
    <w:pPr>
      <w:keepNext/>
      <w:keepLines/>
      <w:widowControl/>
      <w:numPr>
        <w:ilvl w:val="0"/>
        <w:numId w:val="0"/>
      </w:numPr>
      <w:tabs>
        <w:tab w:val="left" w:pos="1050"/>
        <w:tab w:val="num" w:pos="1134"/>
      </w:tabs>
      <w:bidi/>
      <w:spacing w:before="40" w:after="40" w:line="25" w:lineRule="atLeast"/>
      <w:ind w:left="1440" w:hanging="567"/>
    </w:pPr>
    <w:rPr>
      <w:rFonts w:cs="David"/>
      <w:bCs w:val="0"/>
      <w:i/>
      <w:iCs/>
      <w:caps w:val="0"/>
      <w:smallCaps/>
      <w:spacing w:val="0"/>
      <w:sz w:val="24"/>
      <w:szCs w:val="36"/>
    </w:rPr>
  </w:style>
  <w:style w:type="paragraph" w:customStyle="1" w:styleId="af8">
    <w:name w:val="מסגרת הצללה"/>
    <w:basedOn w:val="RonnyBase"/>
    <w:uiPriority w:val="99"/>
    <w:rsid w:val="00FA2FBC"/>
    <w:pPr>
      <w:pBdr>
        <w:top w:val="single" w:sz="18" w:space="1" w:color="auto" w:shadow="1"/>
        <w:left w:val="single" w:sz="18" w:space="4" w:color="auto" w:shadow="1"/>
        <w:bottom w:val="single" w:sz="18" w:space="1" w:color="auto" w:shadow="1"/>
        <w:right w:val="single" w:sz="18" w:space="4" w:color="auto" w:shadow="1"/>
      </w:pBdr>
      <w:shd w:val="clear" w:color="auto" w:fill="CCCCCC"/>
      <w:spacing w:after="60"/>
      <w:jc w:val="center"/>
    </w:pPr>
    <w:rPr>
      <w:b/>
      <w:bCs/>
      <w:sz w:val="24"/>
      <w:szCs w:val="24"/>
    </w:rPr>
  </w:style>
  <w:style w:type="character" w:styleId="Hyperlink">
    <w:name w:val="Hyperlink"/>
    <w:uiPriority w:val="99"/>
    <w:rsid w:val="00FA2FBC"/>
    <w:rPr>
      <w:rFonts w:ascii="Times New Roman" w:hAnsi="Times New Roman" w:cs="Times New Roman"/>
      <w:color w:val="0000FF"/>
      <w:u w:val="single"/>
    </w:rPr>
  </w:style>
  <w:style w:type="paragraph" w:customStyle="1" w:styleId="ListHnumber6">
    <w:name w:val="List Hnumber 6"/>
    <w:basedOn w:val="Normal6"/>
    <w:uiPriority w:val="99"/>
    <w:rsid w:val="00FA2FBC"/>
    <w:pPr>
      <w:numPr>
        <w:numId w:val="4"/>
      </w:numPr>
      <w:tabs>
        <w:tab w:val="clear" w:pos="3240"/>
        <w:tab w:val="num" w:pos="357"/>
        <w:tab w:val="left" w:pos="2880"/>
      </w:tabs>
      <w:overflowPunct w:val="0"/>
      <w:autoSpaceDE w:val="0"/>
      <w:autoSpaceDN w:val="0"/>
      <w:adjustRightInd w:val="0"/>
      <w:ind w:left="357" w:right="0" w:hanging="357"/>
      <w:textAlignment w:val="baseline"/>
    </w:pPr>
    <w:rPr>
      <w:lang w:eastAsia="he-IL"/>
    </w:rPr>
  </w:style>
  <w:style w:type="paragraph" w:customStyle="1" w:styleId="ListNumber6">
    <w:name w:val="List Number 6"/>
    <w:basedOn w:val="RonnyBase"/>
    <w:uiPriority w:val="99"/>
    <w:rsid w:val="00FA2FBC"/>
    <w:pPr>
      <w:numPr>
        <w:numId w:val="17"/>
      </w:numPr>
      <w:tabs>
        <w:tab w:val="num" w:pos="2160"/>
        <w:tab w:val="left" w:pos="2880"/>
        <w:tab w:val="left" w:pos="3240"/>
        <w:tab w:val="left" w:pos="3600"/>
      </w:tabs>
      <w:overflowPunct w:val="0"/>
      <w:autoSpaceDE w:val="0"/>
      <w:autoSpaceDN w:val="0"/>
      <w:adjustRightInd w:val="0"/>
      <w:ind w:left="2880" w:right="0"/>
      <w:textAlignment w:val="baseline"/>
    </w:pPr>
    <w:rPr>
      <w:lang w:eastAsia="he-IL"/>
    </w:rPr>
  </w:style>
  <w:style w:type="paragraph" w:customStyle="1" w:styleId="ListHnumber5">
    <w:name w:val="List Hnumber 5"/>
    <w:basedOn w:val="Normal5"/>
    <w:rsid w:val="00FA2FBC"/>
    <w:pPr>
      <w:numPr>
        <w:numId w:val="19"/>
      </w:numPr>
      <w:tabs>
        <w:tab w:val="clear" w:pos="1985"/>
        <w:tab w:val="num" w:pos="2160"/>
        <w:tab w:val="left" w:pos="2520"/>
        <w:tab w:val="num" w:pos="3240"/>
      </w:tabs>
      <w:ind w:left="2520" w:right="0" w:hanging="360"/>
    </w:pPr>
  </w:style>
  <w:style w:type="paragraph" w:styleId="ListNumber5">
    <w:name w:val="List Number 5"/>
    <w:basedOn w:val="Normal5"/>
    <w:uiPriority w:val="99"/>
    <w:rsid w:val="00FA2FBC"/>
    <w:pPr>
      <w:numPr>
        <w:numId w:val="18"/>
      </w:numPr>
      <w:tabs>
        <w:tab w:val="clear" w:pos="3600"/>
        <w:tab w:val="num" w:pos="1080"/>
        <w:tab w:val="num" w:pos="1985"/>
        <w:tab w:val="num" w:pos="2160"/>
      </w:tabs>
      <w:ind w:left="1985" w:right="0" w:hanging="567"/>
    </w:pPr>
  </w:style>
  <w:style w:type="paragraph" w:customStyle="1" w:styleId="ListHnumber7">
    <w:name w:val="List Hnumber 7"/>
    <w:basedOn w:val="Normal7"/>
    <w:uiPriority w:val="99"/>
    <w:rsid w:val="00FA2FBC"/>
    <w:pPr>
      <w:numPr>
        <w:numId w:val="20"/>
      </w:numPr>
      <w:tabs>
        <w:tab w:val="clear" w:pos="2835"/>
        <w:tab w:val="num" w:pos="1800"/>
        <w:tab w:val="num" w:pos="2160"/>
        <w:tab w:val="left" w:pos="3240"/>
      </w:tabs>
      <w:ind w:left="3240" w:right="0" w:hanging="360"/>
    </w:pPr>
  </w:style>
  <w:style w:type="paragraph" w:customStyle="1" w:styleId="ListBullet6">
    <w:name w:val="List Bullet 6"/>
    <w:basedOn w:val="Normal6"/>
    <w:uiPriority w:val="99"/>
    <w:rsid w:val="00FA2FBC"/>
    <w:pPr>
      <w:numPr>
        <w:numId w:val="30"/>
      </w:numPr>
      <w:tabs>
        <w:tab w:val="clear" w:pos="2880"/>
        <w:tab w:val="num" w:pos="360"/>
        <w:tab w:val="left" w:pos="2268"/>
      </w:tabs>
      <w:ind w:left="2520" w:right="0" w:firstLine="0"/>
    </w:pPr>
  </w:style>
  <w:style w:type="paragraph" w:customStyle="1" w:styleId="ListBullet7">
    <w:name w:val="List Bullet 7"/>
    <w:basedOn w:val="ListBullet6"/>
    <w:uiPriority w:val="99"/>
    <w:rsid w:val="00FA2FBC"/>
    <w:pPr>
      <w:numPr>
        <w:numId w:val="14"/>
      </w:numPr>
      <w:tabs>
        <w:tab w:val="clear" w:pos="3240"/>
        <w:tab w:val="num" w:pos="360"/>
        <w:tab w:val="left" w:pos="2552"/>
      </w:tabs>
      <w:ind w:left="0" w:right="0" w:firstLine="0"/>
    </w:pPr>
  </w:style>
  <w:style w:type="paragraph" w:customStyle="1" w:styleId="a0">
    <w:name w:val="בולט בטבלה"/>
    <w:uiPriority w:val="99"/>
    <w:rsid w:val="00FA2FBC"/>
    <w:pPr>
      <w:numPr>
        <w:numId w:val="31"/>
      </w:numPr>
      <w:bidi/>
      <w:spacing w:before="0" w:after="0" w:line="300" w:lineRule="auto"/>
      <w:ind w:left="0"/>
    </w:pPr>
    <w:rPr>
      <w:rFonts w:ascii="Times New Roman" w:eastAsia="Times New Roman" w:hAnsi="Times New Roman" w:cs="David"/>
      <w:sz w:val="20"/>
      <w:szCs w:val="24"/>
    </w:rPr>
  </w:style>
  <w:style w:type="paragraph" w:customStyle="1" w:styleId="af9">
    <w:name w:val="מלל בתרשים"/>
    <w:basedOn w:val="Normal"/>
    <w:uiPriority w:val="99"/>
    <w:rsid w:val="00FA2FBC"/>
    <w:pPr>
      <w:bidi w:val="0"/>
      <w:jc w:val="center"/>
    </w:pPr>
    <w:rPr>
      <w:rFonts w:cs="David"/>
      <w:snapToGrid w:val="0"/>
      <w:color w:val="000000"/>
      <w:sz w:val="20"/>
      <w:szCs w:val="20"/>
      <w:lang w:eastAsia="he-IL"/>
    </w:rPr>
  </w:style>
  <w:style w:type="paragraph" w:styleId="BodyTextIndent2">
    <w:name w:val="Body Text Indent 2"/>
    <w:basedOn w:val="Normal"/>
    <w:link w:val="BodyTextIndent2Char"/>
    <w:rsid w:val="00FA2FBC"/>
    <w:pPr>
      <w:tabs>
        <w:tab w:val="left" w:pos="404"/>
      </w:tabs>
      <w:spacing w:before="240"/>
      <w:ind w:left="406" w:hanging="400"/>
      <w:jc w:val="both"/>
    </w:pPr>
    <w:rPr>
      <w:rFonts w:ascii="David" w:hAnsi="David" w:cs="David"/>
      <w:noProof/>
      <w:sz w:val="22"/>
      <w:szCs w:val="22"/>
    </w:rPr>
  </w:style>
  <w:style w:type="character" w:customStyle="1" w:styleId="BodyTextIndent2Char">
    <w:name w:val="Body Text Indent 2 Char"/>
    <w:basedOn w:val="DefaultParagraphFont"/>
    <w:link w:val="BodyTextIndent2"/>
    <w:uiPriority w:val="99"/>
    <w:rsid w:val="00FA2FBC"/>
    <w:rPr>
      <w:rFonts w:ascii="David" w:eastAsia="Times New Roman" w:hAnsi="David" w:cs="David"/>
      <w:noProof/>
    </w:rPr>
  </w:style>
  <w:style w:type="paragraph" w:styleId="ListContinue2">
    <w:name w:val="List Continue 2"/>
    <w:basedOn w:val="Normal"/>
    <w:uiPriority w:val="99"/>
    <w:rsid w:val="00FA2FBC"/>
    <w:pPr>
      <w:widowControl w:val="0"/>
      <w:overflowPunct w:val="0"/>
      <w:autoSpaceDE w:val="0"/>
      <w:autoSpaceDN w:val="0"/>
      <w:bidi w:val="0"/>
      <w:adjustRightInd w:val="0"/>
      <w:spacing w:after="120" w:line="360" w:lineRule="auto"/>
      <w:ind w:left="566"/>
      <w:textAlignment w:val="baseline"/>
    </w:pPr>
    <w:rPr>
      <w:lang w:eastAsia="he-IL"/>
    </w:rPr>
  </w:style>
  <w:style w:type="paragraph" w:styleId="BalloonText">
    <w:name w:val="Balloon Text"/>
    <w:basedOn w:val="Normal"/>
    <w:link w:val="BalloonTextChar"/>
    <w:uiPriority w:val="99"/>
    <w:rsid w:val="00FA2FBC"/>
    <w:rPr>
      <w:rFonts w:ascii="Tahoma" w:hAnsi="Tahoma" w:cs="Tahoma"/>
      <w:sz w:val="16"/>
      <w:szCs w:val="16"/>
    </w:rPr>
  </w:style>
  <w:style w:type="character" w:customStyle="1" w:styleId="BalloonTextChar">
    <w:name w:val="Balloon Text Char"/>
    <w:basedOn w:val="DefaultParagraphFont"/>
    <w:link w:val="BalloonText"/>
    <w:uiPriority w:val="99"/>
    <w:rsid w:val="00FA2FBC"/>
    <w:rPr>
      <w:rFonts w:ascii="Tahoma" w:eastAsia="Times New Roman" w:hAnsi="Tahoma" w:cs="Tahoma"/>
      <w:sz w:val="16"/>
      <w:szCs w:val="16"/>
    </w:rPr>
  </w:style>
  <w:style w:type="paragraph" w:styleId="DocumentMap">
    <w:name w:val="Document Map"/>
    <w:basedOn w:val="Normal"/>
    <w:link w:val="DocumentMapChar"/>
    <w:uiPriority w:val="99"/>
    <w:rsid w:val="00FA2FBC"/>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FA2FBC"/>
    <w:rPr>
      <w:rFonts w:ascii="Tahoma" w:eastAsia="Times New Roman" w:hAnsi="Tahoma" w:cs="Tahoma"/>
      <w:sz w:val="24"/>
      <w:szCs w:val="24"/>
      <w:shd w:val="clear" w:color="auto" w:fill="000080"/>
    </w:rPr>
  </w:style>
  <w:style w:type="paragraph" w:styleId="NormalWeb">
    <w:name w:val="Normal (Web)"/>
    <w:basedOn w:val="Normal"/>
    <w:link w:val="NormalWebChar1"/>
    <w:uiPriority w:val="99"/>
    <w:rsid w:val="00FA2FBC"/>
    <w:pPr>
      <w:bidi w:val="0"/>
      <w:spacing w:before="100" w:beforeAutospacing="1" w:after="100" w:afterAutospacing="1"/>
    </w:pPr>
  </w:style>
  <w:style w:type="character" w:customStyle="1" w:styleId="NormalWebChar1">
    <w:name w:val="Normal (Web) Char1"/>
    <w:link w:val="NormalWeb"/>
    <w:rsid w:val="00FA2FBC"/>
    <w:rPr>
      <w:rFonts w:ascii="Times New Roman" w:eastAsia="Times New Roman" w:hAnsi="Times New Roman" w:cs="Times New Roman"/>
      <w:sz w:val="24"/>
      <w:szCs w:val="24"/>
    </w:rPr>
  </w:style>
  <w:style w:type="character" w:styleId="CommentReference">
    <w:name w:val="annotation reference"/>
    <w:uiPriority w:val="99"/>
    <w:rsid w:val="00FA2FBC"/>
    <w:rPr>
      <w:sz w:val="16"/>
      <w:szCs w:val="16"/>
    </w:rPr>
  </w:style>
  <w:style w:type="paragraph" w:styleId="CommentSubject">
    <w:name w:val="annotation subject"/>
    <w:basedOn w:val="CommentText"/>
    <w:next w:val="CommentText"/>
    <w:link w:val="CommentSubjectChar"/>
    <w:uiPriority w:val="99"/>
    <w:rsid w:val="00FA2FBC"/>
    <w:rPr>
      <w:b/>
      <w:bCs/>
    </w:rPr>
  </w:style>
  <w:style w:type="character" w:customStyle="1" w:styleId="CommentSubjectChar">
    <w:name w:val="Comment Subject Char"/>
    <w:basedOn w:val="16"/>
    <w:link w:val="CommentSubject"/>
    <w:uiPriority w:val="99"/>
    <w:rsid w:val="00FA2FBC"/>
    <w:rPr>
      <w:rFonts w:ascii="Times New Roman" w:eastAsia="Times New Roman" w:hAnsi="Times New Roman" w:cs="Times New Roman"/>
      <w:b/>
      <w:bCs/>
      <w:sz w:val="20"/>
      <w:szCs w:val="20"/>
    </w:rPr>
  </w:style>
  <w:style w:type="paragraph" w:customStyle="1" w:styleId="afa">
    <w:name w:val="בסיס"/>
    <w:uiPriority w:val="99"/>
    <w:rsid w:val="00FA2FBC"/>
    <w:pPr>
      <w:bidi/>
      <w:spacing w:before="120" w:after="0" w:line="320" w:lineRule="atLeast"/>
      <w:jc w:val="both"/>
    </w:pPr>
    <w:rPr>
      <w:rFonts w:ascii="Times New Roman" w:eastAsia="Times New Roman" w:hAnsi="Times New Roman" w:cs="David"/>
      <w:sz w:val="20"/>
      <w:szCs w:val="24"/>
    </w:rPr>
  </w:style>
  <w:style w:type="paragraph" w:customStyle="1" w:styleId="AlphaList2">
    <w:name w:val="Alpha List 2"/>
    <w:basedOn w:val="Normal"/>
    <w:rsid w:val="00FA2FBC"/>
    <w:pPr>
      <w:numPr>
        <w:numId w:val="9"/>
      </w:numPr>
      <w:spacing w:before="120" w:line="320" w:lineRule="exact"/>
      <w:ind w:right="0"/>
      <w:jc w:val="both"/>
    </w:pPr>
    <w:rPr>
      <w:rFonts w:cs="David"/>
      <w:sz w:val="22"/>
      <w:lang w:eastAsia="he-IL"/>
    </w:rPr>
  </w:style>
  <w:style w:type="paragraph" w:customStyle="1" w:styleId="BulletList2">
    <w:name w:val="Bullet List 2"/>
    <w:basedOn w:val="Normal"/>
    <w:rsid w:val="00FA2FBC"/>
    <w:pPr>
      <w:numPr>
        <w:numId w:val="32"/>
      </w:numPr>
      <w:spacing w:before="120" w:line="320" w:lineRule="exact"/>
      <w:ind w:right="0"/>
      <w:jc w:val="both"/>
    </w:pPr>
    <w:rPr>
      <w:rFonts w:cs="David"/>
      <w:sz w:val="22"/>
      <w:lang w:eastAsia="he-IL"/>
    </w:rPr>
  </w:style>
  <w:style w:type="paragraph" w:customStyle="1" w:styleId="AlphaList1">
    <w:name w:val="Alpha List 1"/>
    <w:basedOn w:val="Normal"/>
    <w:rsid w:val="00FA2FBC"/>
    <w:pPr>
      <w:numPr>
        <w:numId w:val="10"/>
      </w:numPr>
      <w:spacing w:before="120" w:line="320" w:lineRule="exact"/>
      <w:ind w:right="0"/>
      <w:jc w:val="both"/>
    </w:pPr>
    <w:rPr>
      <w:rFonts w:cs="David"/>
      <w:sz w:val="22"/>
      <w:lang w:eastAsia="he-IL"/>
    </w:rPr>
  </w:style>
  <w:style w:type="paragraph" w:customStyle="1" w:styleId="afb">
    <w:name w:val="כותרת נושא"/>
    <w:basedOn w:val="Subtitle"/>
    <w:rsid w:val="00FA2FBC"/>
    <w:pPr>
      <w:spacing w:before="120" w:after="360" w:line="240" w:lineRule="auto"/>
    </w:pPr>
    <w:rPr>
      <w:rFonts w:cs="Narkisim"/>
      <w:spacing w:val="70"/>
      <w:sz w:val="32"/>
      <w:szCs w:val="32"/>
    </w:rPr>
  </w:style>
  <w:style w:type="paragraph" w:styleId="Subtitle">
    <w:name w:val="Subtitle"/>
    <w:aliases w:val="כותרת - רמה 4"/>
    <w:basedOn w:val="afa"/>
    <w:link w:val="SubtitleChar"/>
    <w:qFormat/>
    <w:rsid w:val="0071160A"/>
    <w:pPr>
      <w:spacing w:before="360" w:after="600" w:line="480" w:lineRule="auto"/>
      <w:jc w:val="center"/>
    </w:pPr>
    <w:rPr>
      <w:b/>
      <w:bCs/>
      <w:spacing w:val="20"/>
      <w:sz w:val="28"/>
      <w:szCs w:val="28"/>
    </w:rPr>
  </w:style>
  <w:style w:type="character" w:customStyle="1" w:styleId="SubtitleChar">
    <w:name w:val="Subtitle Char"/>
    <w:aliases w:val="כותרת - רמה 4 Char"/>
    <w:basedOn w:val="DefaultParagraphFont"/>
    <w:link w:val="Subtitle"/>
    <w:rsid w:val="00FA2FBC"/>
    <w:rPr>
      <w:rFonts w:ascii="Times New Roman" w:eastAsia="Times New Roman" w:hAnsi="Times New Roman" w:cs="David"/>
      <w:b/>
      <w:bCs/>
      <w:spacing w:val="20"/>
      <w:sz w:val="28"/>
      <w:szCs w:val="28"/>
    </w:rPr>
  </w:style>
  <w:style w:type="paragraph" w:customStyle="1" w:styleId="DataItem">
    <w:name w:val="DataItem"/>
    <w:basedOn w:val="Normal"/>
    <w:uiPriority w:val="99"/>
    <w:rsid w:val="00FA2FBC"/>
    <w:pPr>
      <w:spacing w:before="120" w:line="320" w:lineRule="exact"/>
      <w:jc w:val="both"/>
    </w:pPr>
    <w:rPr>
      <w:rFonts w:cs="David"/>
      <w:sz w:val="22"/>
      <w:lang w:eastAsia="he-IL"/>
    </w:rPr>
  </w:style>
  <w:style w:type="paragraph" w:customStyle="1" w:styleId="DataItemB">
    <w:name w:val="DataItemB"/>
    <w:basedOn w:val="Normal"/>
    <w:uiPriority w:val="99"/>
    <w:rsid w:val="00FA2FBC"/>
    <w:pPr>
      <w:spacing w:before="120" w:line="320" w:lineRule="exact"/>
      <w:jc w:val="both"/>
    </w:pPr>
    <w:rPr>
      <w:rFonts w:cs="David"/>
      <w:b/>
      <w:bCs/>
      <w:sz w:val="22"/>
      <w:lang w:eastAsia="he-IL"/>
    </w:rPr>
  </w:style>
  <w:style w:type="paragraph" w:customStyle="1" w:styleId="80">
    <w:name w:val="8"/>
    <w:basedOn w:val="afa"/>
    <w:next w:val="FootnoteText"/>
    <w:uiPriority w:val="99"/>
    <w:rsid w:val="00FA2FBC"/>
    <w:pPr>
      <w:keepLines/>
      <w:ind w:left="568" w:right="284" w:hanging="284"/>
    </w:pPr>
    <w:rPr>
      <w:sz w:val="16"/>
      <w:szCs w:val="20"/>
    </w:rPr>
  </w:style>
  <w:style w:type="paragraph" w:styleId="FootnoteText">
    <w:name w:val="footnote text"/>
    <w:basedOn w:val="Normal"/>
    <w:link w:val="FootnoteTextChar"/>
    <w:uiPriority w:val="99"/>
    <w:rsid w:val="00FA2FBC"/>
    <w:rPr>
      <w:sz w:val="20"/>
      <w:szCs w:val="20"/>
    </w:rPr>
  </w:style>
  <w:style w:type="character" w:customStyle="1" w:styleId="FootnoteTextChar">
    <w:name w:val="Footnote Text Char"/>
    <w:basedOn w:val="DefaultParagraphFont"/>
    <w:link w:val="FootnoteText"/>
    <w:uiPriority w:val="99"/>
    <w:rsid w:val="00FA2FBC"/>
    <w:rPr>
      <w:rFonts w:ascii="Times New Roman" w:eastAsia="Times New Roman" w:hAnsi="Times New Roman" w:cs="Times New Roman"/>
      <w:sz w:val="20"/>
      <w:szCs w:val="20"/>
    </w:rPr>
  </w:style>
  <w:style w:type="paragraph" w:customStyle="1" w:styleId="TableText">
    <w:name w:val="TableText"/>
    <w:basedOn w:val="Normal"/>
    <w:uiPriority w:val="99"/>
    <w:rsid w:val="00FA2FBC"/>
    <w:pPr>
      <w:spacing w:before="75" w:line="280" w:lineRule="atLeast"/>
    </w:pPr>
    <w:rPr>
      <w:rFonts w:cs="David"/>
      <w:sz w:val="22"/>
      <w:lang w:eastAsia="he-IL"/>
    </w:rPr>
  </w:style>
  <w:style w:type="paragraph" w:styleId="PlainText">
    <w:name w:val="Plain Text"/>
    <w:basedOn w:val="Normal"/>
    <w:link w:val="PlainTextChar"/>
    <w:uiPriority w:val="99"/>
    <w:rsid w:val="00FA2FBC"/>
    <w:pPr>
      <w:spacing w:after="120" w:line="360" w:lineRule="auto"/>
      <w:jc w:val="both"/>
    </w:pPr>
    <w:rPr>
      <w:rFonts w:cs="Levenim MT"/>
      <w:snapToGrid w:val="0"/>
      <w:sz w:val="22"/>
      <w:szCs w:val="22"/>
      <w:lang w:eastAsia="he-IL"/>
    </w:rPr>
  </w:style>
  <w:style w:type="character" w:customStyle="1" w:styleId="PlainTextChar">
    <w:name w:val="Plain Text Char"/>
    <w:basedOn w:val="DefaultParagraphFont"/>
    <w:link w:val="PlainText"/>
    <w:uiPriority w:val="99"/>
    <w:rsid w:val="00FA2FBC"/>
    <w:rPr>
      <w:rFonts w:ascii="Times New Roman" w:eastAsia="Times New Roman" w:hAnsi="Times New Roman" w:cs="Levenim MT"/>
      <w:snapToGrid w:val="0"/>
      <w:lang w:eastAsia="he-IL"/>
    </w:rPr>
  </w:style>
  <w:style w:type="paragraph" w:customStyle="1" w:styleId="TableHead">
    <w:name w:val="TableHead"/>
    <w:basedOn w:val="af2"/>
    <w:uiPriority w:val="99"/>
    <w:rsid w:val="00FA2FBC"/>
    <w:pPr>
      <w:keepNext/>
      <w:keepLines w:val="0"/>
      <w:overflowPunct/>
      <w:autoSpaceDE/>
      <w:autoSpaceDN/>
      <w:adjustRightInd/>
      <w:jc w:val="center"/>
      <w:textAlignment w:val="auto"/>
    </w:pPr>
    <w:rPr>
      <w:b/>
      <w:bCs/>
      <w:smallCaps/>
      <w:sz w:val="20"/>
      <w:szCs w:val="24"/>
      <w:lang w:eastAsia="en-US"/>
    </w:rPr>
  </w:style>
  <w:style w:type="paragraph" w:customStyle="1" w:styleId="FrameShadowed">
    <w:name w:val="Frame Shadowed"/>
    <w:basedOn w:val="Normal"/>
    <w:uiPriority w:val="99"/>
    <w:rsid w:val="00FA2FBC"/>
    <w:pPr>
      <w:pBdr>
        <w:top w:val="single" w:sz="18" w:space="6" w:color="auto" w:shadow="1"/>
        <w:left w:val="single" w:sz="18" w:space="6" w:color="auto" w:shadow="1"/>
        <w:bottom w:val="single" w:sz="18" w:space="6" w:color="auto" w:shadow="1"/>
        <w:right w:val="single" w:sz="18" w:space="6" w:color="auto" w:shadow="1"/>
      </w:pBdr>
      <w:shd w:val="pct20" w:color="auto" w:fill="auto"/>
      <w:spacing w:before="120" w:after="120" w:line="320" w:lineRule="exact"/>
      <w:ind w:left="795" w:right="795"/>
      <w:jc w:val="both"/>
    </w:pPr>
    <w:rPr>
      <w:rFonts w:cs="David"/>
      <w:b/>
      <w:bCs/>
      <w:sz w:val="22"/>
      <w:lang w:eastAsia="he-IL"/>
    </w:rPr>
  </w:style>
  <w:style w:type="character" w:styleId="FollowedHyperlink">
    <w:name w:val="FollowedHyperlink"/>
    <w:rsid w:val="00FA2FBC"/>
    <w:rPr>
      <w:color w:val="800080"/>
      <w:u w:val="single"/>
    </w:rPr>
  </w:style>
  <w:style w:type="paragraph" w:customStyle="1" w:styleId="afc">
    <w:name w:val="תהליך"/>
    <w:basedOn w:val="Heading4"/>
    <w:uiPriority w:val="99"/>
    <w:rsid w:val="0071160A"/>
    <w:pPr>
      <w:numPr>
        <w:ilvl w:val="0"/>
        <w:numId w:val="0"/>
      </w:numPr>
      <w:tabs>
        <w:tab w:val="left" w:pos="1050"/>
        <w:tab w:val="right" w:pos="1192"/>
        <w:tab w:val="left" w:pos="1759"/>
      </w:tabs>
      <w:bidi/>
      <w:snapToGrid w:val="0"/>
      <w:spacing w:before="240" w:after="120"/>
      <w:ind w:left="992" w:hanging="851"/>
    </w:pPr>
    <w:rPr>
      <w:rFonts w:cs="David"/>
      <w:caps w:val="0"/>
      <w:smallCaps/>
      <w:color w:val="000000"/>
      <w:spacing w:val="20"/>
      <w:sz w:val="20"/>
    </w:rPr>
  </w:style>
  <w:style w:type="paragraph" w:customStyle="1" w:styleId="TEXT1">
    <w:name w:val="TEXT1"/>
    <w:basedOn w:val="Heading1"/>
    <w:uiPriority w:val="99"/>
    <w:rsid w:val="00FA2FBC"/>
    <w:pPr>
      <w:keepNext/>
      <w:pageBreakBefore/>
      <w:widowControl/>
      <w:numPr>
        <w:numId w:val="0"/>
      </w:numPr>
      <w:tabs>
        <w:tab w:val="left" w:pos="283"/>
      </w:tabs>
      <w:spacing w:before="60" w:after="60"/>
      <w:ind w:left="709" w:right="708" w:hanging="360"/>
      <w:outlineLvl w:val="9"/>
    </w:pPr>
    <w:rPr>
      <w:rFonts w:ascii="Arial" w:hAnsi="Arial" w:cs="David"/>
      <w:b w:val="0"/>
      <w:bCs w:val="0"/>
      <w:i/>
      <w:iCs/>
      <w:noProof/>
      <w:color w:val="333333"/>
      <w:spacing w:val="0"/>
      <w:kern w:val="28"/>
      <w:sz w:val="22"/>
      <w:szCs w:val="24"/>
    </w:rPr>
  </w:style>
  <w:style w:type="paragraph" w:customStyle="1" w:styleId="bodytext1">
    <w:name w:val="body text 1"/>
    <w:basedOn w:val="BodyText"/>
    <w:uiPriority w:val="99"/>
    <w:rsid w:val="00FA2FBC"/>
    <w:pPr>
      <w:spacing w:before="60" w:after="60" w:line="360" w:lineRule="atLeast"/>
      <w:ind w:left="610"/>
    </w:pPr>
    <w:rPr>
      <w:sz w:val="22"/>
      <w:szCs w:val="24"/>
      <w:lang w:eastAsia="he-IL"/>
    </w:rPr>
  </w:style>
  <w:style w:type="paragraph" w:customStyle="1" w:styleId="TEXT20">
    <w:name w:val="TEXT2"/>
    <w:basedOn w:val="TEXT1"/>
    <w:uiPriority w:val="99"/>
    <w:rsid w:val="00FA2FBC"/>
    <w:pPr>
      <w:ind w:left="1134" w:right="709"/>
    </w:pPr>
    <w:rPr>
      <w:color w:val="auto"/>
    </w:rPr>
  </w:style>
  <w:style w:type="paragraph" w:customStyle="1" w:styleId="19">
    <w:name w:val="פסקה1"/>
    <w:uiPriority w:val="99"/>
    <w:rsid w:val="00FA2FBC"/>
    <w:pPr>
      <w:bidi/>
      <w:spacing w:before="0" w:after="0" w:line="240" w:lineRule="auto"/>
      <w:jc w:val="both"/>
    </w:pPr>
    <w:rPr>
      <w:rFonts w:ascii="Tahoma" w:eastAsia="Times New Roman" w:hAnsi="Tahoma" w:cs="Tahoma"/>
      <w:noProof/>
      <w:lang w:eastAsia="he-IL"/>
    </w:rPr>
  </w:style>
  <w:style w:type="paragraph" w:customStyle="1" w:styleId="doublepara">
    <w:name w:val="double para"/>
    <w:basedOn w:val="Normal"/>
    <w:rsid w:val="00FA2FBC"/>
    <w:pPr>
      <w:numPr>
        <w:numId w:val="33"/>
      </w:numPr>
      <w:spacing w:before="120" w:line="360" w:lineRule="auto"/>
      <w:ind w:right="0"/>
      <w:jc w:val="both"/>
    </w:pPr>
    <w:rPr>
      <w:rFonts w:cs="David"/>
      <w:smallCaps/>
      <w:snapToGrid w:val="0"/>
      <w:sz w:val="20"/>
    </w:rPr>
  </w:style>
  <w:style w:type="character" w:styleId="FootnoteReference">
    <w:name w:val="footnote reference"/>
    <w:uiPriority w:val="99"/>
    <w:rsid w:val="00FA2FBC"/>
    <w:rPr>
      <w:vertAlign w:val="superscript"/>
    </w:rPr>
  </w:style>
  <w:style w:type="paragraph" w:customStyle="1" w:styleId="paragraph">
    <w:name w:val="paragraph"/>
    <w:basedOn w:val="Normal1"/>
    <w:rsid w:val="00FA2FBC"/>
    <w:pPr>
      <w:keepLines w:val="0"/>
      <w:spacing w:line="360" w:lineRule="auto"/>
      <w:ind w:left="680"/>
    </w:pPr>
    <w:rPr>
      <w:smallCaps/>
      <w:snapToGrid w:val="0"/>
      <w:color w:val="FF0000"/>
      <w:sz w:val="20"/>
      <w:szCs w:val="24"/>
    </w:rPr>
  </w:style>
  <w:style w:type="paragraph" w:customStyle="1" w:styleId="afd">
    <w:name w:val="כותרת"/>
    <w:basedOn w:val="Normal"/>
    <w:rsid w:val="00FA2FBC"/>
    <w:pPr>
      <w:overflowPunct w:val="0"/>
      <w:autoSpaceDE w:val="0"/>
      <w:autoSpaceDN w:val="0"/>
      <w:adjustRightInd w:val="0"/>
      <w:spacing w:before="120" w:after="120"/>
      <w:jc w:val="center"/>
      <w:textAlignment w:val="baseline"/>
    </w:pPr>
    <w:rPr>
      <w:rFonts w:cs="David"/>
      <w:b/>
      <w:bCs/>
      <w:sz w:val="20"/>
      <w:szCs w:val="36"/>
      <w:lang w:eastAsia="he-IL"/>
    </w:rPr>
  </w:style>
  <w:style w:type="paragraph" w:customStyle="1" w:styleId="afe">
    <w:name w:val="כותרות"/>
    <w:basedOn w:val="Normal"/>
    <w:uiPriority w:val="99"/>
    <w:rsid w:val="00FA2FBC"/>
    <w:pPr>
      <w:overflowPunct w:val="0"/>
      <w:autoSpaceDE w:val="0"/>
      <w:autoSpaceDN w:val="0"/>
      <w:adjustRightInd w:val="0"/>
      <w:jc w:val="center"/>
      <w:textAlignment w:val="baseline"/>
    </w:pPr>
    <w:rPr>
      <w:rFonts w:cs="David"/>
      <w:sz w:val="20"/>
      <w:lang w:eastAsia="he-IL"/>
    </w:rPr>
  </w:style>
  <w:style w:type="paragraph" w:customStyle="1" w:styleId="aff">
    <w:name w:val="הואיל"/>
    <w:basedOn w:val="afe"/>
    <w:rsid w:val="00FA2FBC"/>
    <w:pPr>
      <w:spacing w:before="120" w:after="120"/>
      <w:ind w:left="799" w:hanging="799"/>
      <w:jc w:val="both"/>
    </w:pPr>
  </w:style>
  <w:style w:type="paragraph" w:customStyle="1" w:styleId="N1">
    <w:name w:val="N1"/>
    <w:basedOn w:val="Normal"/>
    <w:next w:val="Heading2"/>
    <w:rsid w:val="00FA2FBC"/>
    <w:pPr>
      <w:overflowPunct w:val="0"/>
      <w:autoSpaceDE w:val="0"/>
      <w:autoSpaceDN w:val="0"/>
      <w:adjustRightInd w:val="0"/>
      <w:spacing w:before="120" w:after="120"/>
      <w:ind w:left="709"/>
      <w:jc w:val="both"/>
      <w:textAlignment w:val="baseline"/>
    </w:pPr>
    <w:rPr>
      <w:rFonts w:cs="David"/>
      <w:sz w:val="20"/>
      <w:lang w:eastAsia="he-IL"/>
    </w:rPr>
  </w:style>
  <w:style w:type="paragraph" w:customStyle="1" w:styleId="aff0">
    <w:name w:val="הגדרות"/>
    <w:basedOn w:val="N1"/>
    <w:rsid w:val="00FA2FBC"/>
    <w:pPr>
      <w:spacing w:before="0" w:after="0"/>
      <w:ind w:left="2642" w:hanging="1933"/>
    </w:pPr>
  </w:style>
  <w:style w:type="paragraph" w:customStyle="1" w:styleId="Footer0">
    <w:name w:val="Footer פרטי מסמך"/>
    <w:basedOn w:val="Footer"/>
    <w:uiPriority w:val="99"/>
    <w:rsid w:val="00FA2FBC"/>
    <w:pPr>
      <w:numPr>
        <w:numId w:val="0"/>
      </w:numPr>
      <w:tabs>
        <w:tab w:val="clear" w:pos="4153"/>
        <w:tab w:val="clear" w:pos="8306"/>
        <w:tab w:val="left" w:pos="340"/>
        <w:tab w:val="left" w:pos="567"/>
        <w:tab w:val="left" w:pos="851"/>
        <w:tab w:val="left" w:pos="1531"/>
        <w:tab w:val="left" w:pos="2268"/>
        <w:tab w:val="left" w:pos="2381"/>
        <w:tab w:val="left" w:pos="2835"/>
        <w:tab w:val="left" w:pos="3402"/>
        <w:tab w:val="left" w:pos="3572"/>
        <w:tab w:val="left" w:pos="3969"/>
        <w:tab w:val="left" w:pos="4536"/>
        <w:tab w:val="left" w:pos="5103"/>
        <w:tab w:val="left" w:pos="5670"/>
        <w:tab w:val="left" w:pos="6237"/>
        <w:tab w:val="left" w:pos="6804"/>
        <w:tab w:val="left" w:pos="7371"/>
        <w:tab w:val="left" w:pos="7938"/>
        <w:tab w:val="left" w:pos="8505"/>
        <w:tab w:val="left" w:pos="8789"/>
        <w:tab w:val="left" w:pos="9072"/>
      </w:tabs>
      <w:spacing w:before="0"/>
      <w:ind w:left="-1134" w:right="-1134"/>
      <w:jc w:val="center"/>
    </w:pPr>
    <w:rPr>
      <w:noProof w:val="0"/>
      <w:snapToGrid w:val="0"/>
      <w:sz w:val="18"/>
      <w:szCs w:val="20"/>
      <w:lang w:eastAsia="he-IL"/>
    </w:rPr>
  </w:style>
  <w:style w:type="paragraph" w:customStyle="1" w:styleId="aff1">
    <w:name w:val="חחחלח"/>
    <w:basedOn w:val="Heading2"/>
    <w:uiPriority w:val="99"/>
    <w:rsid w:val="0071160A"/>
    <w:pPr>
      <w:widowControl/>
      <w:numPr>
        <w:numId w:val="0"/>
      </w:numPr>
      <w:tabs>
        <w:tab w:val="left" w:pos="1050"/>
      </w:tabs>
      <w:spacing w:before="240"/>
      <w:ind w:hanging="690"/>
      <w:outlineLvl w:val="9"/>
    </w:pPr>
    <w:rPr>
      <w:rFonts w:cs="David"/>
      <w:b w:val="0"/>
      <w:bCs w:val="0"/>
      <w:caps w:val="0"/>
      <w:snapToGrid w:val="0"/>
      <w:spacing w:val="0"/>
      <w:sz w:val="20"/>
      <w:szCs w:val="28"/>
      <w:lang w:eastAsia="he-IL"/>
    </w:rPr>
  </w:style>
  <w:style w:type="paragraph" w:customStyle="1" w:styleId="xl24">
    <w:name w:val="xl24"/>
    <w:basedOn w:val="Normal"/>
    <w:rsid w:val="00FA2FB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ascii="@Arial Unicode MS" w:eastAsia="@Arial Unicode MS" w:hAnsi="@Arial Unicode MS" w:cs="@Arial Unicode MS" w:hint="eastAsia"/>
      <w:sz w:val="22"/>
      <w:szCs w:val="22"/>
      <w:lang w:eastAsia="he-IL"/>
    </w:rPr>
  </w:style>
  <w:style w:type="paragraph" w:customStyle="1" w:styleId="xl25">
    <w:name w:val="xl25"/>
    <w:basedOn w:val="Normal"/>
    <w:rsid w:val="00FA2FBC"/>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top"/>
    </w:pPr>
    <w:rPr>
      <w:rFonts w:ascii="@Arial Unicode MS" w:eastAsia="@Arial Unicode MS" w:hAnsi="@Arial Unicode MS" w:cs="@Arial Unicode MS" w:hint="eastAsia"/>
      <w:sz w:val="22"/>
      <w:szCs w:val="22"/>
      <w:lang w:eastAsia="he-IL"/>
    </w:rPr>
  </w:style>
  <w:style w:type="paragraph" w:customStyle="1" w:styleId="xl26">
    <w:name w:val="xl26"/>
    <w:basedOn w:val="Normal"/>
    <w:rsid w:val="00FA2FB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ascii="@Arial Unicode MS" w:eastAsia="@Arial Unicode MS" w:hAnsi="@Arial Unicode MS" w:cs="@Arial Unicode MS" w:hint="eastAsia"/>
      <w:sz w:val="22"/>
      <w:szCs w:val="22"/>
      <w:lang w:eastAsia="he-IL"/>
    </w:rPr>
  </w:style>
  <w:style w:type="paragraph" w:customStyle="1" w:styleId="xl27">
    <w:name w:val="xl27"/>
    <w:basedOn w:val="Normal"/>
    <w:rsid w:val="00FA2FBC"/>
    <w:pPr>
      <w:pBdr>
        <w:top w:val="single" w:sz="4" w:space="0" w:color="auto"/>
        <w:left w:val="single" w:sz="4" w:space="0" w:color="auto"/>
        <w:bottom w:val="single" w:sz="4" w:space="0" w:color="auto"/>
        <w:right w:val="single" w:sz="4" w:space="0" w:color="auto"/>
      </w:pBdr>
      <w:shd w:val="clear" w:color="auto" w:fill="FFCC00"/>
      <w:bidi w:val="0"/>
      <w:spacing w:before="100" w:beforeAutospacing="1" w:after="100" w:afterAutospacing="1"/>
      <w:jc w:val="center"/>
    </w:pPr>
    <w:rPr>
      <w:rFonts w:ascii="@Arial Unicode MS" w:eastAsia="@Arial Unicode MS" w:hAnsi="@Arial Unicode MS" w:cs="@Arial Unicode MS" w:hint="eastAsia"/>
      <w:b/>
      <w:bCs/>
      <w:sz w:val="22"/>
      <w:szCs w:val="22"/>
      <w:lang w:eastAsia="he-IL"/>
    </w:rPr>
  </w:style>
  <w:style w:type="paragraph" w:customStyle="1" w:styleId="xl28">
    <w:name w:val="xl28"/>
    <w:basedOn w:val="Normal"/>
    <w:rsid w:val="00FA2FBC"/>
    <w:pPr>
      <w:pBdr>
        <w:top w:val="single" w:sz="4" w:space="0" w:color="auto"/>
        <w:bottom w:val="single" w:sz="4" w:space="0" w:color="auto"/>
        <w:right w:val="single" w:sz="4" w:space="0" w:color="auto"/>
      </w:pBdr>
      <w:shd w:val="clear" w:color="auto" w:fill="FFFF00"/>
      <w:bidi w:val="0"/>
      <w:spacing w:before="100" w:beforeAutospacing="1" w:after="100" w:afterAutospacing="1"/>
      <w:jc w:val="center"/>
    </w:pPr>
    <w:rPr>
      <w:rFonts w:ascii="@Arial Unicode MS" w:eastAsia="@Arial Unicode MS" w:hAnsi="@Arial Unicode MS" w:cs="@Arial Unicode MS" w:hint="eastAsia"/>
      <w:sz w:val="22"/>
      <w:szCs w:val="22"/>
      <w:lang w:eastAsia="he-IL"/>
    </w:rPr>
  </w:style>
  <w:style w:type="paragraph" w:customStyle="1" w:styleId="xl29">
    <w:name w:val="xl29"/>
    <w:basedOn w:val="Normal"/>
    <w:rsid w:val="00FA2FBC"/>
    <w:pPr>
      <w:pBdr>
        <w:top w:val="single" w:sz="4" w:space="0" w:color="auto"/>
        <w:left w:val="single" w:sz="4" w:space="0" w:color="auto"/>
        <w:bottom w:val="single" w:sz="4" w:space="0" w:color="auto"/>
      </w:pBdr>
      <w:shd w:val="clear" w:color="auto" w:fill="FFFF00"/>
      <w:bidi w:val="0"/>
      <w:spacing w:before="100" w:beforeAutospacing="1" w:after="100" w:afterAutospacing="1"/>
      <w:jc w:val="center"/>
    </w:pPr>
    <w:rPr>
      <w:rFonts w:ascii="@Arial Unicode MS" w:eastAsia="@Arial Unicode MS" w:hAnsi="@Arial Unicode MS" w:cs="@Arial Unicode MS" w:hint="eastAsia"/>
      <w:sz w:val="22"/>
      <w:szCs w:val="22"/>
      <w:lang w:eastAsia="he-IL"/>
    </w:rPr>
  </w:style>
  <w:style w:type="table" w:styleId="TableGrid">
    <w:name w:val="Table Grid"/>
    <w:basedOn w:val="TableNormal"/>
    <w:uiPriority w:val="59"/>
    <w:rsid w:val="00FA2FBC"/>
    <w:pPr>
      <w:bidi/>
      <w:spacing w:before="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FA2FBC"/>
    <w:pPr>
      <w:ind w:left="720" w:hanging="360"/>
    </w:pPr>
  </w:style>
  <w:style w:type="paragraph" w:customStyle="1" w:styleId="32">
    <w:name w:val="כותרת3 מכרז"/>
    <w:basedOn w:val="Normal"/>
    <w:rsid w:val="00FA2FBC"/>
    <w:pPr>
      <w:keepNext/>
      <w:numPr>
        <w:ilvl w:val="2"/>
        <w:numId w:val="34"/>
      </w:numPr>
      <w:tabs>
        <w:tab w:val="clear" w:pos="2183"/>
        <w:tab w:val="left" w:pos="283"/>
        <w:tab w:val="num" w:pos="360"/>
      </w:tabs>
      <w:spacing w:before="120" w:line="360" w:lineRule="auto"/>
      <w:ind w:left="0" w:firstLine="0"/>
      <w:outlineLvl w:val="0"/>
    </w:pPr>
    <w:rPr>
      <w:rFonts w:cs="FrankRuehl"/>
      <w:b/>
      <w:bCs/>
      <w:i/>
      <w:iCs/>
      <w:caps/>
      <w:spacing w:val="40"/>
      <w:kern w:val="40"/>
      <w:sz w:val="26"/>
      <w:szCs w:val="26"/>
    </w:rPr>
  </w:style>
  <w:style w:type="paragraph" w:customStyle="1" w:styleId="1a">
    <w:name w:val="פיסקה1"/>
    <w:basedOn w:val="Normal"/>
    <w:rsid w:val="00FA2FBC"/>
    <w:pPr>
      <w:tabs>
        <w:tab w:val="left" w:pos="1800"/>
      </w:tabs>
      <w:overflowPunct w:val="0"/>
      <w:autoSpaceDE w:val="0"/>
      <w:autoSpaceDN w:val="0"/>
      <w:adjustRightInd w:val="0"/>
      <w:spacing w:line="360" w:lineRule="auto"/>
      <w:ind w:left="284"/>
      <w:jc w:val="both"/>
      <w:textAlignment w:val="baseline"/>
    </w:pPr>
    <w:rPr>
      <w:rFonts w:cs="FrankRuehl"/>
      <w:noProof/>
      <w:szCs w:val="26"/>
      <w:lang w:eastAsia="he-IL"/>
    </w:rPr>
  </w:style>
  <w:style w:type="paragraph" w:customStyle="1" w:styleId="2a">
    <w:name w:val="פיסקה2"/>
    <w:basedOn w:val="Normal"/>
    <w:rsid w:val="00FA2FBC"/>
    <w:pPr>
      <w:tabs>
        <w:tab w:val="left" w:pos="1800"/>
      </w:tabs>
      <w:overflowPunct w:val="0"/>
      <w:autoSpaceDE w:val="0"/>
      <w:autoSpaceDN w:val="0"/>
      <w:adjustRightInd w:val="0"/>
      <w:spacing w:line="360" w:lineRule="auto"/>
      <w:ind w:left="1021"/>
      <w:jc w:val="both"/>
      <w:textAlignment w:val="baseline"/>
    </w:pPr>
    <w:rPr>
      <w:rFonts w:cs="FrankRuehl"/>
      <w:noProof/>
      <w:szCs w:val="26"/>
      <w:lang w:eastAsia="he-IL"/>
    </w:rPr>
  </w:style>
  <w:style w:type="paragraph" w:customStyle="1" w:styleId="111">
    <w:name w:val="סגנון1.1.1"/>
    <w:basedOn w:val="Normal"/>
    <w:uiPriority w:val="99"/>
    <w:rsid w:val="00FA2FBC"/>
    <w:pPr>
      <w:keepNext/>
      <w:keepLines/>
      <w:spacing w:before="120" w:after="120"/>
      <w:ind w:right="969"/>
      <w:outlineLvl w:val="2"/>
    </w:pPr>
    <w:rPr>
      <w:rFonts w:cs="David"/>
      <w:sz w:val="22"/>
    </w:rPr>
  </w:style>
  <w:style w:type="paragraph" w:customStyle="1" w:styleId="23">
    <w:name w:val="רמה 2"/>
    <w:basedOn w:val="af1"/>
    <w:link w:val="2b"/>
    <w:uiPriority w:val="99"/>
    <w:rsid w:val="00FA2FBC"/>
    <w:pPr>
      <w:numPr>
        <w:numId w:val="35"/>
      </w:numPr>
      <w:tabs>
        <w:tab w:val="clear" w:pos="360"/>
        <w:tab w:val="num" w:pos="3240"/>
      </w:tabs>
      <w:spacing w:line="360" w:lineRule="auto"/>
      <w:ind w:left="2880" w:right="2880"/>
    </w:pPr>
  </w:style>
  <w:style w:type="character" w:customStyle="1" w:styleId="2b">
    <w:name w:val="רמה 2 תו"/>
    <w:basedOn w:val="af0"/>
    <w:link w:val="23"/>
    <w:uiPriority w:val="99"/>
    <w:rsid w:val="00FA2FBC"/>
    <w:rPr>
      <w:rFonts w:cs="Narkisim"/>
      <w:sz w:val="24"/>
      <w:szCs w:val="24"/>
    </w:rPr>
  </w:style>
  <w:style w:type="paragraph" w:styleId="BodyTextIndent3">
    <w:name w:val="Body Text Indent 3"/>
    <w:basedOn w:val="Normal"/>
    <w:link w:val="BodyTextIndent3Char"/>
    <w:uiPriority w:val="99"/>
    <w:rsid w:val="00FA2FBC"/>
    <w:pPr>
      <w:spacing w:after="120"/>
      <w:ind w:left="360"/>
    </w:pPr>
    <w:rPr>
      <w:sz w:val="16"/>
      <w:szCs w:val="16"/>
    </w:rPr>
  </w:style>
  <w:style w:type="character" w:customStyle="1" w:styleId="BodyTextIndent3Char">
    <w:name w:val="Body Text Indent 3 Char"/>
    <w:basedOn w:val="DefaultParagraphFont"/>
    <w:link w:val="BodyTextIndent3"/>
    <w:uiPriority w:val="99"/>
    <w:rsid w:val="00FA2FBC"/>
    <w:rPr>
      <w:rFonts w:ascii="Times New Roman" w:eastAsia="Times New Roman" w:hAnsi="Times New Roman" w:cs="Times New Roman"/>
      <w:sz w:val="16"/>
      <w:szCs w:val="16"/>
    </w:rPr>
  </w:style>
  <w:style w:type="paragraph" w:customStyle="1" w:styleId="53">
    <w:name w:val="5"/>
    <w:basedOn w:val="Normal"/>
    <w:next w:val="Footer"/>
    <w:uiPriority w:val="99"/>
    <w:rsid w:val="00FA2FBC"/>
    <w:pPr>
      <w:tabs>
        <w:tab w:val="center" w:pos="4320"/>
        <w:tab w:val="right" w:pos="8640"/>
      </w:tabs>
      <w:overflowPunct w:val="0"/>
      <w:autoSpaceDE w:val="0"/>
      <w:autoSpaceDN w:val="0"/>
      <w:adjustRightInd w:val="0"/>
      <w:spacing w:line="360" w:lineRule="auto"/>
      <w:jc w:val="both"/>
      <w:textAlignment w:val="baseline"/>
    </w:pPr>
    <w:rPr>
      <w:rFonts w:cs="Narkisim"/>
      <w:b/>
      <w:bCs/>
      <w:sz w:val="20"/>
      <w:szCs w:val="26"/>
      <w:lang w:eastAsia="he-IL"/>
    </w:rPr>
  </w:style>
  <w:style w:type="paragraph" w:customStyle="1" w:styleId="43">
    <w:name w:val="4"/>
    <w:basedOn w:val="Normal"/>
    <w:next w:val="Footer"/>
    <w:uiPriority w:val="99"/>
    <w:rsid w:val="00FA2FBC"/>
    <w:pPr>
      <w:tabs>
        <w:tab w:val="center" w:pos="4320"/>
        <w:tab w:val="right" w:pos="8640"/>
      </w:tabs>
      <w:overflowPunct w:val="0"/>
      <w:autoSpaceDE w:val="0"/>
      <w:autoSpaceDN w:val="0"/>
      <w:adjustRightInd w:val="0"/>
      <w:spacing w:line="360" w:lineRule="auto"/>
      <w:jc w:val="both"/>
      <w:textAlignment w:val="baseline"/>
    </w:pPr>
    <w:rPr>
      <w:rFonts w:cs="Narkisim"/>
      <w:b/>
      <w:bCs/>
      <w:sz w:val="20"/>
      <w:szCs w:val="26"/>
      <w:lang w:eastAsia="he-IL"/>
    </w:rPr>
  </w:style>
  <w:style w:type="paragraph" w:customStyle="1" w:styleId="37">
    <w:name w:val="3"/>
    <w:basedOn w:val="Normal"/>
    <w:next w:val="Footer"/>
    <w:uiPriority w:val="99"/>
    <w:rsid w:val="00FA2FBC"/>
    <w:pPr>
      <w:tabs>
        <w:tab w:val="center" w:pos="4320"/>
        <w:tab w:val="right" w:pos="8640"/>
      </w:tabs>
      <w:overflowPunct w:val="0"/>
      <w:autoSpaceDE w:val="0"/>
      <w:autoSpaceDN w:val="0"/>
      <w:adjustRightInd w:val="0"/>
      <w:spacing w:line="360" w:lineRule="auto"/>
      <w:jc w:val="both"/>
      <w:textAlignment w:val="baseline"/>
    </w:pPr>
    <w:rPr>
      <w:rFonts w:cs="Narkisim"/>
      <w:b/>
      <w:bCs/>
      <w:sz w:val="20"/>
      <w:szCs w:val="26"/>
      <w:lang w:eastAsia="he-IL"/>
    </w:rPr>
  </w:style>
  <w:style w:type="paragraph" w:customStyle="1" w:styleId="2c">
    <w:name w:val="2"/>
    <w:basedOn w:val="Normal"/>
    <w:next w:val="PlainText"/>
    <w:uiPriority w:val="99"/>
    <w:rsid w:val="00FA2FBC"/>
    <w:pPr>
      <w:tabs>
        <w:tab w:val="num" w:pos="1492"/>
      </w:tabs>
    </w:pPr>
    <w:rPr>
      <w:rFonts w:ascii="Courier New" w:hAnsi="Courier New" w:cs="Courier New"/>
      <w:sz w:val="20"/>
      <w:szCs w:val="20"/>
    </w:rPr>
  </w:style>
  <w:style w:type="paragraph" w:customStyle="1" w:styleId="1b">
    <w:name w:val="1"/>
    <w:basedOn w:val="Normal"/>
    <w:next w:val="Header"/>
    <w:rsid w:val="00FA2FBC"/>
    <w:pPr>
      <w:tabs>
        <w:tab w:val="center" w:pos="4153"/>
        <w:tab w:val="right" w:pos="8306"/>
      </w:tabs>
    </w:pPr>
  </w:style>
  <w:style w:type="paragraph" w:customStyle="1" w:styleId="38">
    <w:name w:val="תוכן3"/>
    <w:basedOn w:val="Normal"/>
    <w:link w:val="39"/>
    <w:rsid w:val="00FA2FBC"/>
    <w:pPr>
      <w:spacing w:before="120" w:line="360" w:lineRule="auto"/>
      <w:ind w:left="2160"/>
      <w:jc w:val="both"/>
    </w:pPr>
    <w:rPr>
      <w:rFonts w:cs="FrankRuehl"/>
      <w:sz w:val="26"/>
      <w:szCs w:val="26"/>
      <w:lang w:eastAsia="he-IL"/>
    </w:rPr>
  </w:style>
  <w:style w:type="character" w:customStyle="1" w:styleId="39">
    <w:name w:val="תוכן3 תו"/>
    <w:basedOn w:val="44"/>
    <w:link w:val="38"/>
    <w:rsid w:val="00FA2FBC"/>
    <w:rPr>
      <w:rFonts w:ascii="Times New Roman" w:eastAsia="Times New Roman" w:hAnsi="Times New Roman" w:cs="FrankRuehl"/>
      <w:sz w:val="26"/>
      <w:szCs w:val="26"/>
      <w:lang w:eastAsia="he-IL"/>
    </w:rPr>
  </w:style>
  <w:style w:type="character" w:customStyle="1" w:styleId="44">
    <w:name w:val="סגנון4 תו"/>
    <w:basedOn w:val="DefaultParagraphFont"/>
    <w:link w:val="45"/>
    <w:rsid w:val="00FA2FBC"/>
    <w:rPr>
      <w:rFonts w:cs="David"/>
      <w:szCs w:val="24"/>
      <w:lang w:eastAsia="he-IL"/>
    </w:rPr>
  </w:style>
  <w:style w:type="paragraph" w:customStyle="1" w:styleId="45">
    <w:name w:val="סגנון4"/>
    <w:basedOn w:val="List3"/>
    <w:link w:val="44"/>
    <w:rsid w:val="00FA2FBC"/>
    <w:pPr>
      <w:overflowPunct/>
      <w:autoSpaceDE/>
      <w:autoSpaceDN/>
      <w:adjustRightInd/>
      <w:spacing w:before="120" w:line="320" w:lineRule="exact"/>
      <w:ind w:left="0" w:right="2155" w:firstLine="0"/>
    </w:pPr>
    <w:rPr>
      <w:rFonts w:asciiTheme="minorHAnsi" w:eastAsiaTheme="minorHAnsi" w:hAnsiTheme="minorHAnsi" w:cs="David"/>
      <w:sz w:val="22"/>
      <w:szCs w:val="24"/>
    </w:rPr>
  </w:style>
  <w:style w:type="paragraph" w:styleId="List3">
    <w:name w:val="List 3"/>
    <w:basedOn w:val="Normal"/>
    <w:rsid w:val="00FA2FBC"/>
    <w:pPr>
      <w:overflowPunct w:val="0"/>
      <w:autoSpaceDE w:val="0"/>
      <w:autoSpaceDN w:val="0"/>
      <w:adjustRightInd w:val="0"/>
      <w:ind w:left="1080" w:hanging="360"/>
      <w:jc w:val="both"/>
    </w:pPr>
    <w:rPr>
      <w:rFonts w:cs="FrankRuehl"/>
      <w:sz w:val="20"/>
      <w:szCs w:val="26"/>
      <w:lang w:eastAsia="he-IL"/>
    </w:rPr>
  </w:style>
  <w:style w:type="paragraph" w:customStyle="1" w:styleId="11">
    <w:name w:val="רמה 1"/>
    <w:basedOn w:val="af1"/>
    <w:next w:val="23"/>
    <w:uiPriority w:val="99"/>
    <w:rsid w:val="00FA2FBC"/>
    <w:pPr>
      <w:numPr>
        <w:numId w:val="11"/>
      </w:numPr>
      <w:tabs>
        <w:tab w:val="clear" w:pos="1080"/>
        <w:tab w:val="num" w:pos="3240"/>
      </w:tabs>
      <w:ind w:left="2880" w:right="2880" w:hanging="360"/>
    </w:pPr>
    <w:rPr>
      <w:b/>
      <w:bCs/>
    </w:rPr>
  </w:style>
  <w:style w:type="paragraph" w:customStyle="1" w:styleId="a9">
    <w:name w:val="כותרת נספח תו תו"/>
    <w:basedOn w:val="Heading2"/>
    <w:next w:val="af1"/>
    <w:link w:val="aff2"/>
    <w:uiPriority w:val="99"/>
    <w:rsid w:val="0071160A"/>
    <w:pPr>
      <w:keepNext/>
      <w:keepLines/>
      <w:pageBreakBefore/>
      <w:widowControl/>
      <w:numPr>
        <w:numId w:val="21"/>
      </w:numPr>
      <w:tabs>
        <w:tab w:val="left" w:pos="1050"/>
      </w:tabs>
      <w:spacing w:after="360"/>
    </w:pPr>
    <w:rPr>
      <w:rFonts w:cs="David"/>
      <w:caps w:val="0"/>
      <w:spacing w:val="0"/>
      <w:sz w:val="36"/>
    </w:rPr>
  </w:style>
  <w:style w:type="character" w:customStyle="1" w:styleId="aff2">
    <w:name w:val="כותרת נספח תו תו תו"/>
    <w:link w:val="a9"/>
    <w:uiPriority w:val="99"/>
    <w:rsid w:val="00FA2FBC"/>
    <w:rPr>
      <w:rFonts w:ascii="Times New Roman" w:eastAsia="Times New Roman" w:hAnsi="Times New Roman" w:cs="David"/>
      <w:b/>
      <w:bCs/>
      <w:sz w:val="36"/>
      <w:szCs w:val="32"/>
    </w:rPr>
  </w:style>
  <w:style w:type="paragraph" w:customStyle="1" w:styleId="3a">
    <w:name w:val="פיסקה3"/>
    <w:basedOn w:val="Normal"/>
    <w:uiPriority w:val="99"/>
    <w:rsid w:val="00FA2FBC"/>
    <w:pPr>
      <w:tabs>
        <w:tab w:val="left" w:pos="1800"/>
      </w:tabs>
      <w:overflowPunct w:val="0"/>
      <w:autoSpaceDE w:val="0"/>
      <w:autoSpaceDN w:val="0"/>
      <w:adjustRightInd w:val="0"/>
      <w:ind w:left="1814"/>
      <w:jc w:val="both"/>
    </w:pPr>
    <w:rPr>
      <w:rFonts w:cs="FrankRuehl"/>
      <w:b/>
      <w:noProof/>
      <w:szCs w:val="26"/>
      <w:lang w:eastAsia="he-IL"/>
    </w:rPr>
  </w:style>
  <w:style w:type="paragraph" w:customStyle="1" w:styleId="46">
    <w:name w:val="פיסקה4"/>
    <w:basedOn w:val="Normal"/>
    <w:uiPriority w:val="99"/>
    <w:rsid w:val="00FA2FBC"/>
    <w:pPr>
      <w:overflowPunct w:val="0"/>
      <w:autoSpaceDE w:val="0"/>
      <w:autoSpaceDN w:val="0"/>
      <w:adjustRightInd w:val="0"/>
      <w:ind w:left="2835"/>
      <w:jc w:val="both"/>
    </w:pPr>
    <w:rPr>
      <w:rFonts w:cs="FrankRuehl"/>
      <w:noProof/>
      <w:szCs w:val="26"/>
      <w:lang w:eastAsia="he-IL"/>
    </w:rPr>
  </w:style>
  <w:style w:type="paragraph" w:customStyle="1" w:styleId="54">
    <w:name w:val="פיסקה5"/>
    <w:basedOn w:val="Normal"/>
    <w:uiPriority w:val="99"/>
    <w:rsid w:val="00FA2FBC"/>
    <w:pPr>
      <w:overflowPunct w:val="0"/>
      <w:autoSpaceDE w:val="0"/>
      <w:autoSpaceDN w:val="0"/>
      <w:adjustRightInd w:val="0"/>
      <w:ind w:left="3232"/>
      <w:jc w:val="both"/>
    </w:pPr>
    <w:rPr>
      <w:rFonts w:cs="FrankRuehl"/>
      <w:noProof/>
      <w:szCs w:val="26"/>
      <w:lang w:eastAsia="he-IL"/>
    </w:rPr>
  </w:style>
  <w:style w:type="paragraph" w:customStyle="1" w:styleId="62">
    <w:name w:val="פיסקה6"/>
    <w:basedOn w:val="Normal"/>
    <w:uiPriority w:val="99"/>
    <w:rsid w:val="00FA2FBC"/>
    <w:pPr>
      <w:overflowPunct w:val="0"/>
      <w:autoSpaceDE w:val="0"/>
      <w:autoSpaceDN w:val="0"/>
      <w:adjustRightInd w:val="0"/>
      <w:ind w:left="3629"/>
      <w:jc w:val="both"/>
    </w:pPr>
    <w:rPr>
      <w:rFonts w:cs="FrankRuehl"/>
      <w:szCs w:val="26"/>
      <w:lang w:eastAsia="he-IL"/>
    </w:rPr>
  </w:style>
  <w:style w:type="paragraph" w:customStyle="1" w:styleId="7">
    <w:name w:val="פיסקה7"/>
    <w:basedOn w:val="Normal"/>
    <w:uiPriority w:val="99"/>
    <w:rsid w:val="00FA2FBC"/>
    <w:pPr>
      <w:numPr>
        <w:ilvl w:val="4"/>
        <w:numId w:val="49"/>
      </w:numPr>
      <w:overflowPunct w:val="0"/>
      <w:autoSpaceDE w:val="0"/>
      <w:autoSpaceDN w:val="0"/>
      <w:adjustRightInd w:val="0"/>
      <w:jc w:val="both"/>
    </w:pPr>
    <w:rPr>
      <w:rFonts w:cs="FrankRuehl"/>
      <w:szCs w:val="26"/>
      <w:lang w:eastAsia="he-IL"/>
    </w:rPr>
  </w:style>
  <w:style w:type="paragraph" w:customStyle="1" w:styleId="70">
    <w:name w:val="ממוספר 7"/>
    <w:basedOn w:val="63"/>
    <w:rsid w:val="00FA2FBC"/>
    <w:pPr>
      <w:numPr>
        <w:ilvl w:val="6"/>
      </w:numPr>
      <w:tabs>
        <w:tab w:val="num" w:pos="360"/>
        <w:tab w:val="left" w:pos="2610"/>
        <w:tab w:val="num" w:pos="3240"/>
        <w:tab w:val="num" w:pos="3600"/>
      </w:tabs>
      <w:ind w:left="2610" w:hanging="284"/>
    </w:pPr>
  </w:style>
  <w:style w:type="paragraph" w:customStyle="1" w:styleId="63">
    <w:name w:val="ממוספר 6 תו תו תו"/>
    <w:basedOn w:val="52"/>
    <w:rsid w:val="00FA2FBC"/>
    <w:pPr>
      <w:tabs>
        <w:tab w:val="clear" w:pos="360"/>
      </w:tabs>
      <w:ind w:left="0" w:firstLine="0"/>
    </w:pPr>
  </w:style>
  <w:style w:type="paragraph" w:styleId="List">
    <w:name w:val="List"/>
    <w:aliases w:val="list1"/>
    <w:basedOn w:val="Normal"/>
    <w:rsid w:val="00FA2FBC"/>
    <w:pPr>
      <w:overflowPunct w:val="0"/>
      <w:autoSpaceDE w:val="0"/>
      <w:autoSpaceDN w:val="0"/>
      <w:adjustRightInd w:val="0"/>
      <w:ind w:left="360" w:hanging="360"/>
      <w:jc w:val="both"/>
    </w:pPr>
    <w:rPr>
      <w:rFonts w:cs="FrankRuehl"/>
      <w:sz w:val="20"/>
      <w:szCs w:val="26"/>
      <w:lang w:eastAsia="he-IL"/>
    </w:rPr>
  </w:style>
  <w:style w:type="paragraph" w:styleId="List4">
    <w:name w:val="List 4"/>
    <w:basedOn w:val="Normal"/>
    <w:uiPriority w:val="99"/>
    <w:rsid w:val="00FA2FBC"/>
    <w:pPr>
      <w:overflowPunct w:val="0"/>
      <w:autoSpaceDE w:val="0"/>
      <w:autoSpaceDN w:val="0"/>
      <w:adjustRightInd w:val="0"/>
      <w:ind w:left="1440" w:hanging="360"/>
      <w:jc w:val="both"/>
    </w:pPr>
    <w:rPr>
      <w:rFonts w:cs="FrankRuehl"/>
      <w:sz w:val="20"/>
      <w:szCs w:val="26"/>
      <w:lang w:eastAsia="he-IL"/>
    </w:rPr>
  </w:style>
  <w:style w:type="paragraph" w:styleId="List5">
    <w:name w:val="List 5"/>
    <w:basedOn w:val="Normal"/>
    <w:uiPriority w:val="99"/>
    <w:rsid w:val="00FA2FBC"/>
    <w:pPr>
      <w:numPr>
        <w:ilvl w:val="3"/>
        <w:numId w:val="49"/>
      </w:numPr>
      <w:overflowPunct w:val="0"/>
      <w:autoSpaceDE w:val="0"/>
      <w:autoSpaceDN w:val="0"/>
      <w:adjustRightInd w:val="0"/>
      <w:jc w:val="both"/>
    </w:pPr>
    <w:rPr>
      <w:rFonts w:cs="FrankRuehl"/>
      <w:sz w:val="20"/>
      <w:szCs w:val="26"/>
      <w:lang w:eastAsia="he-IL"/>
    </w:rPr>
  </w:style>
  <w:style w:type="paragraph" w:styleId="ListBullet3">
    <w:name w:val="List Bullet 3"/>
    <w:basedOn w:val="Normal"/>
    <w:autoRedefine/>
    <w:rsid w:val="00FA2FBC"/>
    <w:pPr>
      <w:tabs>
        <w:tab w:val="num" w:pos="-347"/>
      </w:tabs>
      <w:overflowPunct w:val="0"/>
      <w:autoSpaceDE w:val="0"/>
      <w:autoSpaceDN w:val="0"/>
      <w:adjustRightInd w:val="0"/>
      <w:ind w:left="-491" w:hanging="360"/>
      <w:jc w:val="both"/>
    </w:pPr>
    <w:rPr>
      <w:rFonts w:cs="FrankRuehl"/>
      <w:sz w:val="20"/>
      <w:szCs w:val="26"/>
      <w:lang w:eastAsia="he-IL"/>
    </w:rPr>
  </w:style>
  <w:style w:type="paragraph" w:styleId="ListNumber3">
    <w:name w:val="List Number 3"/>
    <w:basedOn w:val="Normal"/>
    <w:rsid w:val="00FA2FBC"/>
    <w:pPr>
      <w:tabs>
        <w:tab w:val="num" w:pos="360"/>
      </w:tabs>
      <w:overflowPunct w:val="0"/>
      <w:autoSpaceDE w:val="0"/>
      <w:autoSpaceDN w:val="0"/>
      <w:adjustRightInd w:val="0"/>
      <w:ind w:left="360" w:right="360" w:hanging="360"/>
      <w:jc w:val="both"/>
    </w:pPr>
    <w:rPr>
      <w:rFonts w:cs="FrankRuehl"/>
      <w:sz w:val="20"/>
      <w:szCs w:val="26"/>
      <w:lang w:eastAsia="he-IL"/>
    </w:rPr>
  </w:style>
  <w:style w:type="paragraph" w:styleId="ListContinue">
    <w:name w:val="List Continue"/>
    <w:basedOn w:val="Normal"/>
    <w:uiPriority w:val="99"/>
    <w:rsid w:val="00FA2FBC"/>
    <w:pPr>
      <w:overflowPunct w:val="0"/>
      <w:autoSpaceDE w:val="0"/>
      <w:autoSpaceDN w:val="0"/>
      <w:adjustRightInd w:val="0"/>
      <w:spacing w:after="120"/>
      <w:ind w:left="360"/>
      <w:jc w:val="both"/>
    </w:pPr>
    <w:rPr>
      <w:rFonts w:cs="FrankRuehl"/>
      <w:sz w:val="20"/>
      <w:szCs w:val="26"/>
      <w:lang w:eastAsia="he-IL"/>
    </w:rPr>
  </w:style>
  <w:style w:type="paragraph" w:styleId="ListContinue3">
    <w:name w:val="List Continue 3"/>
    <w:basedOn w:val="Normal"/>
    <w:uiPriority w:val="99"/>
    <w:rsid w:val="00FA2FBC"/>
    <w:pPr>
      <w:overflowPunct w:val="0"/>
      <w:autoSpaceDE w:val="0"/>
      <w:autoSpaceDN w:val="0"/>
      <w:adjustRightInd w:val="0"/>
      <w:spacing w:after="120"/>
      <w:ind w:left="1080"/>
      <w:jc w:val="both"/>
    </w:pPr>
    <w:rPr>
      <w:rFonts w:cs="FrankRuehl"/>
      <w:sz w:val="20"/>
      <w:szCs w:val="26"/>
      <w:lang w:eastAsia="he-IL"/>
    </w:rPr>
  </w:style>
  <w:style w:type="paragraph" w:styleId="ListContinue4">
    <w:name w:val="List Continue 4"/>
    <w:basedOn w:val="Normal"/>
    <w:uiPriority w:val="99"/>
    <w:rsid w:val="00FA2FBC"/>
    <w:pPr>
      <w:overflowPunct w:val="0"/>
      <w:autoSpaceDE w:val="0"/>
      <w:autoSpaceDN w:val="0"/>
      <w:adjustRightInd w:val="0"/>
      <w:spacing w:after="120"/>
      <w:ind w:left="1440"/>
      <w:jc w:val="both"/>
    </w:pPr>
    <w:rPr>
      <w:rFonts w:cs="FrankRuehl"/>
      <w:sz w:val="20"/>
      <w:szCs w:val="26"/>
      <w:lang w:eastAsia="he-IL"/>
    </w:rPr>
  </w:style>
  <w:style w:type="paragraph" w:styleId="ListContinue5">
    <w:name w:val="List Continue 5"/>
    <w:basedOn w:val="Normal"/>
    <w:uiPriority w:val="99"/>
    <w:rsid w:val="00FA2FBC"/>
    <w:pPr>
      <w:overflowPunct w:val="0"/>
      <w:autoSpaceDE w:val="0"/>
      <w:autoSpaceDN w:val="0"/>
      <w:adjustRightInd w:val="0"/>
      <w:spacing w:after="120"/>
      <w:ind w:left="1800"/>
      <w:jc w:val="both"/>
    </w:pPr>
    <w:rPr>
      <w:rFonts w:cs="FrankRuehl"/>
      <w:sz w:val="20"/>
      <w:szCs w:val="26"/>
      <w:lang w:eastAsia="he-IL"/>
    </w:rPr>
  </w:style>
  <w:style w:type="paragraph" w:customStyle="1" w:styleId="3b">
    <w:name w:val="כותרת3"/>
    <w:basedOn w:val="Normal"/>
    <w:next w:val="Normal"/>
    <w:uiPriority w:val="99"/>
    <w:rsid w:val="00FA2FBC"/>
    <w:pPr>
      <w:overflowPunct w:val="0"/>
      <w:autoSpaceDE w:val="0"/>
      <w:autoSpaceDN w:val="0"/>
      <w:adjustRightInd w:val="0"/>
      <w:spacing w:before="120" w:after="240"/>
      <w:jc w:val="center"/>
    </w:pPr>
    <w:rPr>
      <w:rFonts w:cs="FrankRuehl"/>
      <w:b/>
      <w:bCs/>
      <w:sz w:val="26"/>
      <w:szCs w:val="32"/>
      <w:lang w:eastAsia="he-IL"/>
    </w:rPr>
  </w:style>
  <w:style w:type="paragraph" w:customStyle="1" w:styleId="aff3">
    <w:name w:val="בכבוד"/>
    <w:basedOn w:val="Normal"/>
    <w:uiPriority w:val="99"/>
    <w:rsid w:val="00FA2FBC"/>
    <w:pPr>
      <w:tabs>
        <w:tab w:val="center" w:pos="5612"/>
      </w:tabs>
      <w:overflowPunct w:val="0"/>
      <w:autoSpaceDE w:val="0"/>
      <w:autoSpaceDN w:val="0"/>
      <w:adjustRightInd w:val="0"/>
      <w:spacing w:line="360" w:lineRule="auto"/>
      <w:jc w:val="both"/>
    </w:pPr>
    <w:rPr>
      <w:rFonts w:cs="FrankRuehl"/>
      <w:szCs w:val="26"/>
      <w:lang w:eastAsia="he-IL"/>
    </w:rPr>
  </w:style>
  <w:style w:type="paragraph" w:customStyle="1" w:styleId="chekbox">
    <w:name w:val="chekbox"/>
    <w:basedOn w:val="Normal"/>
    <w:uiPriority w:val="99"/>
    <w:rsid w:val="00FA2FBC"/>
    <w:pPr>
      <w:overflowPunct w:val="0"/>
      <w:autoSpaceDE w:val="0"/>
      <w:autoSpaceDN w:val="0"/>
      <w:adjustRightInd w:val="0"/>
      <w:spacing w:before="120" w:after="120"/>
      <w:ind w:left="375" w:hanging="375"/>
      <w:jc w:val="both"/>
    </w:pPr>
    <w:rPr>
      <w:rFonts w:cs="David"/>
      <w:sz w:val="20"/>
      <w:lang w:eastAsia="he-IL"/>
    </w:rPr>
  </w:style>
  <w:style w:type="paragraph" w:customStyle="1" w:styleId="BulletList1">
    <w:name w:val="Bullet List 1"/>
    <w:basedOn w:val="Normal"/>
    <w:rsid w:val="00FA2FBC"/>
    <w:pPr>
      <w:tabs>
        <w:tab w:val="num" w:pos="794"/>
      </w:tabs>
      <w:spacing w:before="120" w:line="320" w:lineRule="exact"/>
      <w:ind w:left="794" w:hanging="397"/>
      <w:jc w:val="both"/>
    </w:pPr>
    <w:rPr>
      <w:rFonts w:cs="David"/>
      <w:sz w:val="22"/>
      <w:lang w:eastAsia="he-IL"/>
    </w:rPr>
  </w:style>
  <w:style w:type="paragraph" w:customStyle="1" w:styleId="Normal2Title">
    <w:name w:val="Normal2 Title"/>
    <w:basedOn w:val="Normal"/>
    <w:next w:val="Normal2"/>
    <w:uiPriority w:val="99"/>
    <w:rsid w:val="00FA2FBC"/>
    <w:pPr>
      <w:spacing w:before="120" w:line="320" w:lineRule="exact"/>
      <w:ind w:left="795"/>
      <w:jc w:val="both"/>
    </w:pPr>
    <w:rPr>
      <w:rFonts w:cs="David"/>
      <w:b/>
      <w:bCs/>
      <w:sz w:val="22"/>
      <w:lang w:eastAsia="he-IL"/>
    </w:rPr>
  </w:style>
  <w:style w:type="paragraph" w:customStyle="1" w:styleId="NumberList1">
    <w:name w:val="Number List 1"/>
    <w:basedOn w:val="Normal"/>
    <w:rsid w:val="00FA2FBC"/>
    <w:pPr>
      <w:numPr>
        <w:numId w:val="36"/>
      </w:numPr>
      <w:spacing w:before="120" w:line="320" w:lineRule="exact"/>
      <w:jc w:val="both"/>
    </w:pPr>
    <w:rPr>
      <w:rFonts w:cs="David"/>
      <w:sz w:val="22"/>
      <w:lang w:eastAsia="he-IL"/>
    </w:rPr>
  </w:style>
  <w:style w:type="paragraph" w:customStyle="1" w:styleId="NumberList2">
    <w:name w:val="Number List 2"/>
    <w:basedOn w:val="Normal"/>
    <w:rsid w:val="00FA2FBC"/>
    <w:pPr>
      <w:numPr>
        <w:numId w:val="37"/>
      </w:numPr>
      <w:spacing w:before="120" w:line="320" w:lineRule="exact"/>
      <w:jc w:val="both"/>
    </w:pPr>
    <w:rPr>
      <w:rFonts w:cs="David"/>
      <w:sz w:val="22"/>
      <w:lang w:eastAsia="he-IL"/>
    </w:rPr>
  </w:style>
  <w:style w:type="paragraph" w:customStyle="1" w:styleId="Frame1">
    <w:name w:val="Frame 1"/>
    <w:basedOn w:val="Normal"/>
    <w:uiPriority w:val="99"/>
    <w:rsid w:val="00FA2FBC"/>
    <w:pPr>
      <w:widowControl w:val="0"/>
      <w:pBdr>
        <w:top w:val="double" w:sz="6" w:space="8" w:color="auto"/>
        <w:left w:val="double" w:sz="6" w:space="8" w:color="auto"/>
        <w:bottom w:val="double" w:sz="6" w:space="8" w:color="auto"/>
        <w:right w:val="double" w:sz="6" w:space="8" w:color="auto"/>
      </w:pBdr>
      <w:spacing w:before="120" w:line="320" w:lineRule="exact"/>
      <w:ind w:left="794" w:right="794"/>
      <w:jc w:val="both"/>
    </w:pPr>
    <w:rPr>
      <w:rFonts w:cs="David"/>
      <w:sz w:val="22"/>
      <w:lang w:eastAsia="he-IL"/>
    </w:rPr>
  </w:style>
  <w:style w:type="paragraph" w:customStyle="1" w:styleId="SubjectTitle">
    <w:name w:val="Subject Title"/>
    <w:basedOn w:val="Heading2"/>
    <w:next w:val="Normal1"/>
    <w:uiPriority w:val="99"/>
    <w:rsid w:val="0071160A"/>
    <w:pPr>
      <w:widowControl/>
      <w:numPr>
        <w:ilvl w:val="0"/>
        <w:numId w:val="0"/>
      </w:numPr>
      <w:tabs>
        <w:tab w:val="left" w:pos="1050"/>
      </w:tabs>
      <w:spacing w:after="720"/>
      <w:ind w:left="794" w:hanging="794"/>
      <w:jc w:val="center"/>
      <w:outlineLvl w:val="9"/>
    </w:pPr>
    <w:rPr>
      <w:rFonts w:cs="David"/>
      <w:caps w:val="0"/>
      <w:smallCaps/>
      <w:spacing w:val="70"/>
      <w:szCs w:val="36"/>
      <w:lang w:eastAsia="he-IL"/>
    </w:rPr>
  </w:style>
  <w:style w:type="paragraph" w:customStyle="1" w:styleId="Tableofcontents">
    <w:name w:val="Table of contents"/>
    <w:basedOn w:val="Normal"/>
    <w:next w:val="Normal1"/>
    <w:uiPriority w:val="99"/>
    <w:rsid w:val="00FA2FBC"/>
    <w:pPr>
      <w:pageBreakBefore/>
      <w:spacing w:before="120" w:after="120" w:line="320" w:lineRule="exact"/>
      <w:jc w:val="center"/>
    </w:pPr>
    <w:rPr>
      <w:rFonts w:cs="David"/>
      <w:b/>
      <w:bCs/>
      <w:smallCaps/>
      <w:spacing w:val="60"/>
      <w:sz w:val="28"/>
      <w:szCs w:val="32"/>
      <w:lang w:eastAsia="he-IL"/>
    </w:rPr>
  </w:style>
  <w:style w:type="paragraph" w:customStyle="1" w:styleId="a2">
    <w:name w:val="א.ב.ג"/>
    <w:basedOn w:val="af1"/>
    <w:rsid w:val="00FA2FBC"/>
    <w:pPr>
      <w:numPr>
        <w:numId w:val="38"/>
      </w:numPr>
      <w:tabs>
        <w:tab w:val="clear" w:pos="360"/>
        <w:tab w:val="num" w:pos="700"/>
        <w:tab w:val="num" w:pos="1355"/>
      </w:tabs>
      <w:ind w:left="624" w:right="624" w:hanging="284"/>
    </w:pPr>
  </w:style>
  <w:style w:type="paragraph" w:customStyle="1" w:styleId="aff4">
    <w:name w:val="טבלה"/>
    <w:basedOn w:val="af1"/>
    <w:uiPriority w:val="99"/>
    <w:rsid w:val="00FA2FBC"/>
    <w:pPr>
      <w:spacing w:before="120" w:beforeAutospacing="0" w:after="120" w:line="240" w:lineRule="auto"/>
    </w:pPr>
  </w:style>
  <w:style w:type="paragraph" w:customStyle="1" w:styleId="Letter1">
    <w:name w:val="Letter1"/>
    <w:basedOn w:val="Normal"/>
    <w:uiPriority w:val="99"/>
    <w:rsid w:val="00FA2FBC"/>
    <w:pPr>
      <w:numPr>
        <w:numId w:val="39"/>
      </w:numPr>
      <w:spacing w:before="120" w:after="120"/>
      <w:ind w:right="720"/>
      <w:jc w:val="both"/>
    </w:pPr>
    <w:rPr>
      <w:rFonts w:cs="David"/>
    </w:rPr>
  </w:style>
  <w:style w:type="paragraph" w:customStyle="1" w:styleId="Letter2">
    <w:name w:val="Letter2"/>
    <w:basedOn w:val="Normal"/>
    <w:uiPriority w:val="99"/>
    <w:rsid w:val="00FA2FBC"/>
    <w:pPr>
      <w:numPr>
        <w:ilvl w:val="1"/>
        <w:numId w:val="40"/>
      </w:numPr>
      <w:spacing w:before="120" w:after="120"/>
      <w:jc w:val="both"/>
    </w:pPr>
    <w:rPr>
      <w:rFonts w:cs="David"/>
    </w:rPr>
  </w:style>
  <w:style w:type="paragraph" w:styleId="BlockText">
    <w:name w:val="Block Text"/>
    <w:basedOn w:val="Normal"/>
    <w:rsid w:val="00FA2FBC"/>
    <w:pPr>
      <w:spacing w:before="120" w:after="120"/>
      <w:ind w:left="720"/>
    </w:pPr>
  </w:style>
  <w:style w:type="paragraph" w:customStyle="1" w:styleId="1c">
    <w:name w:val="גופן ברירת המחדל של פיסקה1"/>
    <w:basedOn w:val="Normal"/>
    <w:uiPriority w:val="99"/>
    <w:rsid w:val="00FA2FBC"/>
    <w:pPr>
      <w:bidi w:val="0"/>
      <w:spacing w:after="160" w:line="240" w:lineRule="exact"/>
      <w:jc w:val="both"/>
    </w:pPr>
    <w:rPr>
      <w:rFonts w:ascii="Verdana" w:hAnsi="Verdana" w:cs="FrankRuehl"/>
      <w:sz w:val="16"/>
      <w:szCs w:val="20"/>
      <w:lang w:bidi="ar-SA"/>
    </w:rPr>
  </w:style>
  <w:style w:type="paragraph" w:customStyle="1" w:styleId="64">
    <w:name w:val="6"/>
    <w:basedOn w:val="Normal"/>
    <w:rsid w:val="00FA2FBC"/>
    <w:pPr>
      <w:bidi w:val="0"/>
      <w:spacing w:before="60" w:after="160" w:line="240" w:lineRule="exact"/>
    </w:pPr>
    <w:rPr>
      <w:rFonts w:ascii="Verdana" w:hAnsi="Verdana"/>
      <w:color w:val="FF00FF"/>
      <w:szCs w:val="20"/>
      <w:lang w:val="en-GB" w:bidi="ar-SA"/>
    </w:rPr>
  </w:style>
  <w:style w:type="paragraph" w:customStyle="1" w:styleId="55">
    <w:name w:val="סגנון5 תו"/>
    <w:basedOn w:val="List2"/>
    <w:link w:val="56"/>
    <w:uiPriority w:val="99"/>
    <w:rsid w:val="00FA2FBC"/>
    <w:pPr>
      <w:spacing w:before="120" w:line="320" w:lineRule="exact"/>
      <w:ind w:left="1224" w:right="1418" w:hanging="504"/>
      <w:jc w:val="both"/>
    </w:pPr>
    <w:rPr>
      <w:sz w:val="22"/>
      <w:lang w:eastAsia="he-IL"/>
    </w:rPr>
  </w:style>
  <w:style w:type="character" w:customStyle="1" w:styleId="56">
    <w:name w:val="סגנון5 תו תו"/>
    <w:link w:val="55"/>
    <w:uiPriority w:val="99"/>
    <w:rsid w:val="00FA2FBC"/>
    <w:rPr>
      <w:rFonts w:ascii="Times New Roman" w:eastAsia="Times New Roman" w:hAnsi="Times New Roman" w:cs="Times New Roman"/>
      <w:szCs w:val="24"/>
      <w:lang w:eastAsia="he-IL"/>
    </w:rPr>
  </w:style>
  <w:style w:type="paragraph" w:customStyle="1" w:styleId="1d">
    <w:name w:val="פיסקת רשימה1"/>
    <w:basedOn w:val="Normal"/>
    <w:uiPriority w:val="99"/>
    <w:rsid w:val="00FA2FBC"/>
    <w:pPr>
      <w:ind w:left="720"/>
    </w:pPr>
    <w:rPr>
      <w:rFonts w:cs="FrankRuehl"/>
      <w:szCs w:val="26"/>
      <w:lang w:eastAsia="he-IL"/>
    </w:rPr>
  </w:style>
  <w:style w:type="table" w:styleId="LightList-Accent2">
    <w:name w:val="Light List Accent 2"/>
    <w:basedOn w:val="TableNormal"/>
    <w:uiPriority w:val="61"/>
    <w:rsid w:val="00FA2FBC"/>
    <w:pPr>
      <w:spacing w:before="0"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6">
    <w:name w:val="Medium Grid 3 Accent 6"/>
    <w:basedOn w:val="TableNormal"/>
    <w:uiPriority w:val="69"/>
    <w:rsid w:val="00FA2FBC"/>
    <w:pPr>
      <w:spacing w:before="0"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71">
    <w:name w:val="7"/>
    <w:basedOn w:val="afa"/>
    <w:next w:val="FootnoteText"/>
    <w:uiPriority w:val="99"/>
    <w:rsid w:val="00FA2FBC"/>
    <w:pPr>
      <w:keepLines/>
      <w:ind w:left="568" w:right="284" w:hanging="284"/>
    </w:pPr>
    <w:rPr>
      <w:sz w:val="16"/>
      <w:szCs w:val="20"/>
    </w:rPr>
  </w:style>
  <w:style w:type="paragraph" w:customStyle="1" w:styleId="3c">
    <w:name w:val="תוכן3 ממוספר"/>
    <w:basedOn w:val="Normal"/>
    <w:rsid w:val="00FA2FBC"/>
    <w:pPr>
      <w:tabs>
        <w:tab w:val="left" w:pos="8266"/>
      </w:tabs>
      <w:spacing w:before="120" w:line="360" w:lineRule="auto"/>
      <w:jc w:val="both"/>
    </w:pPr>
    <w:rPr>
      <w:rFonts w:cs="FrankRuehl"/>
      <w:b/>
      <w:color w:val="000000"/>
      <w:sz w:val="26"/>
      <w:szCs w:val="26"/>
    </w:rPr>
  </w:style>
  <w:style w:type="paragraph" w:customStyle="1" w:styleId="AlphaList">
    <w:name w:val="Alpha List"/>
    <w:basedOn w:val="Normal"/>
    <w:link w:val="AlphaList0"/>
    <w:rsid w:val="00FA2FBC"/>
    <w:pPr>
      <w:numPr>
        <w:numId w:val="41"/>
      </w:numPr>
      <w:spacing w:before="120" w:line="360" w:lineRule="auto"/>
      <w:jc w:val="both"/>
    </w:pPr>
    <w:rPr>
      <w:sz w:val="20"/>
    </w:rPr>
  </w:style>
  <w:style w:type="character" w:customStyle="1" w:styleId="AlphaList0">
    <w:name w:val="Alpha List תו"/>
    <w:link w:val="AlphaList"/>
    <w:rsid w:val="00FA2FBC"/>
    <w:rPr>
      <w:rFonts w:ascii="Times New Roman" w:eastAsia="Times New Roman" w:hAnsi="Times New Roman" w:cs="Times New Roman"/>
      <w:sz w:val="20"/>
      <w:szCs w:val="24"/>
    </w:rPr>
  </w:style>
  <w:style w:type="paragraph" w:customStyle="1" w:styleId="AlphaListContinue">
    <w:name w:val="Alpha List Continue"/>
    <w:basedOn w:val="Normal"/>
    <w:uiPriority w:val="99"/>
    <w:rsid w:val="00FA2FBC"/>
    <w:pPr>
      <w:spacing w:before="120" w:line="360" w:lineRule="auto"/>
      <w:ind w:left="1559"/>
      <w:jc w:val="both"/>
    </w:pPr>
    <w:rPr>
      <w:rFonts w:cs="David"/>
      <w:sz w:val="20"/>
    </w:rPr>
  </w:style>
  <w:style w:type="paragraph" w:customStyle="1" w:styleId="Frame-Single">
    <w:name w:val="Frame-Single"/>
    <w:basedOn w:val="Normal"/>
    <w:uiPriority w:val="99"/>
    <w:rsid w:val="00FA2FBC"/>
    <w:pPr>
      <w:pBdr>
        <w:top w:val="single" w:sz="6" w:space="8" w:color="auto"/>
        <w:left w:val="single" w:sz="6" w:space="8" w:color="auto"/>
        <w:bottom w:val="single" w:sz="6" w:space="8" w:color="auto"/>
        <w:right w:val="single" w:sz="6" w:space="8" w:color="auto"/>
      </w:pBdr>
      <w:spacing w:before="120" w:line="360" w:lineRule="auto"/>
      <w:ind w:left="1575" w:right="1486"/>
      <w:jc w:val="center"/>
    </w:pPr>
    <w:rPr>
      <w:rFonts w:cs="David"/>
      <w:sz w:val="22"/>
      <w:lang w:eastAsia="he-IL"/>
    </w:rPr>
  </w:style>
  <w:style w:type="paragraph" w:customStyle="1" w:styleId="TableHead0">
    <w:name w:val="Table Head"/>
    <w:basedOn w:val="Normal"/>
    <w:rsid w:val="00FA2FBC"/>
    <w:pPr>
      <w:spacing w:before="120" w:after="120" w:line="320" w:lineRule="exact"/>
      <w:jc w:val="center"/>
    </w:pPr>
    <w:rPr>
      <w:rFonts w:cs="David"/>
      <w:b/>
      <w:bCs/>
      <w:sz w:val="22"/>
      <w:lang w:eastAsia="he-IL"/>
    </w:rPr>
  </w:style>
  <w:style w:type="paragraph" w:customStyle="1" w:styleId="Frame-Double">
    <w:name w:val="Frame-Double"/>
    <w:basedOn w:val="Normal"/>
    <w:uiPriority w:val="99"/>
    <w:rsid w:val="00FA2FBC"/>
    <w:pPr>
      <w:widowControl w:val="0"/>
      <w:pBdr>
        <w:top w:val="double" w:sz="6" w:space="8" w:color="auto"/>
        <w:left w:val="double" w:sz="6" w:space="8" w:color="auto"/>
        <w:bottom w:val="double" w:sz="6" w:space="8" w:color="auto"/>
        <w:right w:val="double" w:sz="6" w:space="0" w:color="auto"/>
      </w:pBdr>
      <w:spacing w:before="120" w:line="360" w:lineRule="auto"/>
      <w:ind w:left="1418" w:right="1484"/>
      <w:jc w:val="center"/>
    </w:pPr>
    <w:rPr>
      <w:rFonts w:cs="David"/>
      <w:sz w:val="22"/>
      <w:lang w:eastAsia="he-IL"/>
    </w:rPr>
  </w:style>
  <w:style w:type="paragraph" w:customStyle="1" w:styleId="TableCaption">
    <w:name w:val="Table Caption"/>
    <w:basedOn w:val="Normal"/>
    <w:next w:val="Normal"/>
    <w:uiPriority w:val="99"/>
    <w:rsid w:val="00FA2FBC"/>
    <w:pPr>
      <w:spacing w:before="120" w:after="120" w:line="320" w:lineRule="exact"/>
      <w:jc w:val="center"/>
    </w:pPr>
    <w:rPr>
      <w:rFonts w:cs="David"/>
      <w:b/>
      <w:bCs/>
      <w:sz w:val="22"/>
      <w:lang w:eastAsia="he-IL"/>
    </w:rPr>
  </w:style>
  <w:style w:type="paragraph" w:customStyle="1" w:styleId="Frame-Bold">
    <w:name w:val="Frame-Bold"/>
    <w:basedOn w:val="Normal"/>
    <w:uiPriority w:val="99"/>
    <w:rsid w:val="00FA2FBC"/>
    <w:pPr>
      <w:pBdr>
        <w:top w:val="single" w:sz="18" w:space="6" w:color="auto" w:shadow="1"/>
        <w:left w:val="single" w:sz="18" w:space="6" w:color="auto" w:shadow="1"/>
        <w:bottom w:val="single" w:sz="18" w:space="6" w:color="auto" w:shadow="1"/>
        <w:right w:val="single" w:sz="18" w:space="0" w:color="auto" w:shadow="1"/>
      </w:pBdr>
      <w:shd w:val="pct20" w:color="auto" w:fill="auto"/>
      <w:spacing w:before="120" w:after="120" w:line="360" w:lineRule="auto"/>
      <w:ind w:left="1418" w:right="1418"/>
      <w:jc w:val="center"/>
    </w:pPr>
    <w:rPr>
      <w:rFonts w:cs="David"/>
      <w:b/>
      <w:bCs/>
      <w:sz w:val="22"/>
      <w:lang w:eastAsia="he-IL"/>
    </w:rPr>
  </w:style>
  <w:style w:type="paragraph" w:customStyle="1" w:styleId="Bullets-4-English">
    <w:name w:val="Bullets-4-English"/>
    <w:basedOn w:val="Heading4"/>
    <w:uiPriority w:val="99"/>
    <w:rsid w:val="0071160A"/>
    <w:pPr>
      <w:numPr>
        <w:ilvl w:val="0"/>
        <w:numId w:val="42"/>
      </w:numPr>
      <w:tabs>
        <w:tab w:val="right" w:pos="1192"/>
        <w:tab w:val="left" w:pos="1759"/>
      </w:tabs>
      <w:snapToGrid w:val="0"/>
      <w:spacing w:before="240" w:after="240"/>
      <w:ind w:right="1075"/>
    </w:pPr>
    <w:rPr>
      <w:rFonts w:cs="David"/>
      <w:b w:val="0"/>
      <w:bCs w:val="0"/>
      <w:caps w:val="0"/>
      <w:color w:val="000000"/>
      <w:spacing w:val="0"/>
      <w:sz w:val="20"/>
    </w:rPr>
  </w:style>
  <w:style w:type="character" w:styleId="LineNumber">
    <w:name w:val="line number"/>
    <w:basedOn w:val="DefaultParagraphFont"/>
    <w:rsid w:val="00FA2FBC"/>
  </w:style>
  <w:style w:type="paragraph" w:customStyle="1" w:styleId="15">
    <w:name w:val="מכרז 1"/>
    <w:basedOn w:val="Heading1"/>
    <w:rsid w:val="00FA2FBC"/>
    <w:pPr>
      <w:keepNext/>
      <w:keepLines/>
      <w:pageBreakBefore/>
      <w:widowControl/>
      <w:numPr>
        <w:numId w:val="43"/>
      </w:numPr>
      <w:tabs>
        <w:tab w:val="left" w:pos="283"/>
      </w:tabs>
      <w:spacing w:before="240" w:after="360"/>
      <w:jc w:val="center"/>
    </w:pPr>
    <w:rPr>
      <w:rFonts w:cs="David"/>
      <w:spacing w:val="0"/>
      <w:kern w:val="28"/>
      <w:sz w:val="32"/>
      <w:szCs w:val="32"/>
    </w:rPr>
  </w:style>
  <w:style w:type="paragraph" w:customStyle="1" w:styleId="25">
    <w:name w:val="מכרז2"/>
    <w:basedOn w:val="Heading2"/>
    <w:rsid w:val="0071160A"/>
    <w:pPr>
      <w:keepNext/>
      <w:keepLines/>
      <w:widowControl/>
      <w:numPr>
        <w:numId w:val="43"/>
      </w:numPr>
      <w:tabs>
        <w:tab w:val="left" w:pos="1050"/>
      </w:tabs>
      <w:spacing w:before="240" w:after="120"/>
    </w:pPr>
    <w:rPr>
      <w:rFonts w:cs="David"/>
      <w:caps w:val="0"/>
      <w:spacing w:val="0"/>
      <w:sz w:val="24"/>
      <w:szCs w:val="28"/>
    </w:rPr>
  </w:style>
  <w:style w:type="paragraph" w:customStyle="1" w:styleId="Normal30">
    <w:name w:val="Normal3 תו תו תו תו תו"/>
    <w:basedOn w:val="Normal"/>
    <w:rsid w:val="00FA2FBC"/>
    <w:pPr>
      <w:keepLines/>
      <w:spacing w:before="60" w:line="360" w:lineRule="auto"/>
      <w:ind w:left="1177" w:right="-1620"/>
      <w:jc w:val="both"/>
    </w:pPr>
    <w:rPr>
      <w:rFonts w:cs="Narkisim"/>
    </w:rPr>
  </w:style>
  <w:style w:type="paragraph" w:styleId="Revision">
    <w:name w:val="Revision"/>
    <w:hidden/>
    <w:uiPriority w:val="99"/>
    <w:rsid w:val="00FA2FBC"/>
    <w:pPr>
      <w:spacing w:before="0" w:after="0" w:line="240" w:lineRule="auto"/>
    </w:pPr>
    <w:rPr>
      <w:rFonts w:ascii="Times New Roman" w:eastAsia="Times New Roman" w:hAnsi="Times New Roman" w:cs="Times New Roman"/>
      <w:sz w:val="24"/>
      <w:szCs w:val="24"/>
    </w:rPr>
  </w:style>
  <w:style w:type="paragraph" w:customStyle="1" w:styleId="Heading50">
    <w:name w:val="סגנון Heading 5 + יישור מבוזר לשפה התאילנדית"/>
    <w:basedOn w:val="Heading5"/>
    <w:uiPriority w:val="99"/>
    <w:rsid w:val="0071160A"/>
    <w:pPr>
      <w:widowControl/>
      <w:numPr>
        <w:numId w:val="44"/>
      </w:numPr>
      <w:tabs>
        <w:tab w:val="num" w:pos="506"/>
        <w:tab w:val="left" w:pos="1050"/>
        <w:tab w:val="right" w:pos="1192"/>
        <w:tab w:val="left" w:pos="2043"/>
      </w:tabs>
      <w:bidi/>
      <w:snapToGrid w:val="0"/>
      <w:spacing w:before="240" w:after="240"/>
      <w:ind w:left="1753" w:hanging="1247"/>
    </w:pPr>
    <w:rPr>
      <w:rFonts w:ascii="Times New" w:hAnsi="Times New" w:cs="David"/>
      <w:caps w:val="0"/>
      <w:color w:val="000000"/>
      <w:spacing w:val="0"/>
    </w:rPr>
  </w:style>
  <w:style w:type="character" w:customStyle="1" w:styleId="aff5">
    <w:name w:val="טקסט בסיסי תו תו"/>
    <w:rsid w:val="00FA2FBC"/>
    <w:rPr>
      <w:rFonts w:cs="Narkisim"/>
      <w:sz w:val="24"/>
      <w:szCs w:val="24"/>
      <w:lang w:val="en-US" w:eastAsia="en-US" w:bidi="he-IL"/>
    </w:rPr>
  </w:style>
  <w:style w:type="character" w:customStyle="1" w:styleId="aff6">
    <w:name w:val="טקסט בסיסי תו תו תו"/>
    <w:rsid w:val="00FA2FBC"/>
    <w:rPr>
      <w:rFonts w:cs="Narkisim"/>
      <w:sz w:val="24"/>
      <w:szCs w:val="24"/>
      <w:lang w:val="en-US" w:eastAsia="en-US" w:bidi="he-IL"/>
    </w:rPr>
  </w:style>
  <w:style w:type="paragraph" w:customStyle="1" w:styleId="47">
    <w:name w:val="ממוספר 4 תו תו תו"/>
    <w:basedOn w:val="Normal"/>
    <w:uiPriority w:val="99"/>
    <w:rsid w:val="00FA2FBC"/>
    <w:pPr>
      <w:keepLines/>
      <w:tabs>
        <w:tab w:val="num" w:pos="1998"/>
        <w:tab w:val="left" w:pos="2216"/>
      </w:tabs>
      <w:spacing w:before="60" w:line="360" w:lineRule="auto"/>
      <w:ind w:left="1998" w:hanging="648"/>
      <w:jc w:val="both"/>
    </w:pPr>
    <w:rPr>
      <w:rFonts w:cs="David"/>
    </w:rPr>
  </w:style>
  <w:style w:type="paragraph" w:customStyle="1" w:styleId="aff7">
    <w:name w:val="כותרת ללא מספור"/>
    <w:basedOn w:val="Heading2"/>
    <w:link w:val="aff8"/>
    <w:uiPriority w:val="99"/>
    <w:rsid w:val="0071160A"/>
    <w:pPr>
      <w:keepNext/>
      <w:keepLines/>
      <w:widowControl/>
      <w:numPr>
        <w:ilvl w:val="0"/>
        <w:numId w:val="0"/>
      </w:numPr>
      <w:tabs>
        <w:tab w:val="left" w:pos="1050"/>
      </w:tabs>
      <w:spacing w:after="120"/>
      <w:ind w:left="357"/>
    </w:pPr>
    <w:rPr>
      <w:rFonts w:cs="David"/>
      <w:caps w:val="0"/>
      <w:spacing w:val="0"/>
      <w:sz w:val="36"/>
      <w:szCs w:val="36"/>
    </w:rPr>
  </w:style>
  <w:style w:type="character" w:customStyle="1" w:styleId="aff8">
    <w:name w:val="כותרת ללא מספור תו"/>
    <w:basedOn w:val="210"/>
    <w:link w:val="aff7"/>
    <w:uiPriority w:val="99"/>
    <w:rsid w:val="00FA2FBC"/>
    <w:rPr>
      <w:rFonts w:ascii="Times New Roman" w:eastAsia="Times New Roman" w:hAnsi="Times New Roman" w:cs="David"/>
      <w:b/>
      <w:bCs/>
      <w:sz w:val="36"/>
      <w:szCs w:val="36"/>
    </w:rPr>
  </w:style>
  <w:style w:type="paragraph" w:customStyle="1" w:styleId="48">
    <w:name w:val="כותרת 4 חדש"/>
    <w:basedOn w:val="41"/>
    <w:uiPriority w:val="99"/>
    <w:rsid w:val="00FA2FBC"/>
    <w:pPr>
      <w:ind w:left="0" w:firstLine="0"/>
    </w:pPr>
    <w:rPr>
      <w:b/>
      <w:bCs/>
      <w:sz w:val="28"/>
      <w:szCs w:val="28"/>
    </w:rPr>
  </w:style>
  <w:style w:type="paragraph" w:customStyle="1" w:styleId="aff9">
    <w:name w:val="כותרת נספח"/>
    <w:basedOn w:val="Heading2"/>
    <w:next w:val="Normal"/>
    <w:link w:val="affa"/>
    <w:rsid w:val="0071160A"/>
    <w:pPr>
      <w:keepNext/>
      <w:keepLines/>
      <w:pageBreakBefore/>
      <w:widowControl/>
      <w:numPr>
        <w:ilvl w:val="0"/>
        <w:numId w:val="0"/>
      </w:numPr>
      <w:tabs>
        <w:tab w:val="left" w:pos="1050"/>
      </w:tabs>
      <w:spacing w:after="360"/>
      <w:ind w:right="340"/>
    </w:pPr>
    <w:rPr>
      <w:rFonts w:cs="David"/>
      <w:caps w:val="0"/>
      <w:spacing w:val="0"/>
      <w:sz w:val="24"/>
      <w:szCs w:val="28"/>
    </w:rPr>
  </w:style>
  <w:style w:type="character" w:customStyle="1" w:styleId="affa">
    <w:name w:val="כותרת נספח תו"/>
    <w:link w:val="aff9"/>
    <w:rsid w:val="00FA2FBC"/>
    <w:rPr>
      <w:rFonts w:ascii="Times New Roman" w:eastAsia="Times New Roman" w:hAnsi="Times New Roman" w:cs="David"/>
      <w:b/>
      <w:bCs/>
      <w:sz w:val="24"/>
      <w:szCs w:val="28"/>
    </w:rPr>
  </w:style>
  <w:style w:type="paragraph" w:customStyle="1" w:styleId="2Heading2h2h21">
    <w:name w:val="סגנון כותרת 2Heading 2h2h21 + יישור מבוזר לשפה התאילנדית"/>
    <w:basedOn w:val="Heading2"/>
    <w:autoRedefine/>
    <w:uiPriority w:val="99"/>
    <w:rsid w:val="0071160A"/>
    <w:pPr>
      <w:widowControl/>
      <w:numPr>
        <w:numId w:val="0"/>
      </w:numPr>
      <w:tabs>
        <w:tab w:val="num" w:pos="866"/>
        <w:tab w:val="left" w:pos="1050"/>
      </w:tabs>
      <w:spacing w:before="240" w:after="120"/>
      <w:ind w:left="506" w:right="794"/>
      <w:jc w:val="thaiDistribute"/>
    </w:pPr>
    <w:rPr>
      <w:rFonts w:ascii="Times New" w:hAnsi="Times New" w:cs="David"/>
      <w:caps w:val="0"/>
      <w:spacing w:val="0"/>
      <w:sz w:val="24"/>
      <w:szCs w:val="28"/>
      <w:u w:val="single"/>
    </w:rPr>
  </w:style>
  <w:style w:type="paragraph" w:customStyle="1" w:styleId="ac">
    <w:name w:val="כותרת סעיף"/>
    <w:basedOn w:val="Normal"/>
    <w:uiPriority w:val="99"/>
    <w:rsid w:val="00FA2FBC"/>
    <w:pPr>
      <w:numPr>
        <w:numId w:val="44"/>
      </w:numPr>
      <w:spacing w:before="240" w:line="360" w:lineRule="auto"/>
      <w:jc w:val="both"/>
    </w:pPr>
    <w:rPr>
      <w:rFonts w:ascii="Arial" w:hAnsi="Arial" w:cs="Arial"/>
      <w:b/>
      <w:bCs/>
      <w:color w:val="1B3461"/>
      <w:sz w:val="22"/>
      <w:szCs w:val="22"/>
    </w:rPr>
  </w:style>
  <w:style w:type="paragraph" w:customStyle="1" w:styleId="ad">
    <w:name w:val="טקסט סעיף"/>
    <w:basedOn w:val="Normal"/>
    <w:uiPriority w:val="99"/>
    <w:rsid w:val="00FA2FBC"/>
    <w:pPr>
      <w:numPr>
        <w:ilvl w:val="1"/>
        <w:numId w:val="44"/>
      </w:numPr>
      <w:spacing w:line="360" w:lineRule="auto"/>
      <w:jc w:val="both"/>
    </w:pPr>
    <w:rPr>
      <w:rFonts w:ascii="Arial" w:hAnsi="Arial"/>
      <w:sz w:val="22"/>
      <w:szCs w:val="22"/>
    </w:rPr>
  </w:style>
  <w:style w:type="paragraph" w:customStyle="1" w:styleId="ae">
    <w:name w:val="תת סעיף"/>
    <w:basedOn w:val="Normal"/>
    <w:uiPriority w:val="99"/>
    <w:rsid w:val="00FA2FBC"/>
    <w:pPr>
      <w:numPr>
        <w:ilvl w:val="2"/>
        <w:numId w:val="44"/>
      </w:numPr>
      <w:spacing w:line="360" w:lineRule="auto"/>
      <w:jc w:val="both"/>
    </w:pPr>
    <w:rPr>
      <w:rFonts w:ascii="Arial" w:hAnsi="Arial" w:cs="Arial"/>
      <w:sz w:val="22"/>
      <w:szCs w:val="22"/>
    </w:rPr>
  </w:style>
  <w:style w:type="paragraph" w:customStyle="1" w:styleId="13">
    <w:name w:val="תת סעיף1"/>
    <w:basedOn w:val="ae"/>
    <w:uiPriority w:val="99"/>
    <w:rsid w:val="00FA2FBC"/>
    <w:pPr>
      <w:numPr>
        <w:ilvl w:val="3"/>
      </w:numPr>
    </w:pPr>
  </w:style>
  <w:style w:type="character" w:customStyle="1" w:styleId="49">
    <w:name w:val="ממוספר 4 תו תו"/>
    <w:basedOn w:val="35"/>
    <w:rsid w:val="00FA2FBC"/>
    <w:rPr>
      <w:rFonts w:ascii="Times New Roman" w:eastAsia="Times New Roman" w:hAnsi="Times New Roman" w:cs="David"/>
      <w:b/>
      <w:bCs/>
      <w:smallCaps/>
      <w:sz w:val="24"/>
      <w:szCs w:val="24"/>
    </w:rPr>
  </w:style>
  <w:style w:type="paragraph" w:customStyle="1" w:styleId="Normal31">
    <w:name w:val="Normal3 תו תו תו"/>
    <w:basedOn w:val="Normal30"/>
    <w:rsid w:val="00FA2FBC"/>
    <w:pPr>
      <w:ind w:left="787" w:right="0"/>
    </w:pPr>
    <w:rPr>
      <w:rFonts w:cs="David"/>
    </w:rPr>
  </w:style>
  <w:style w:type="paragraph" w:customStyle="1" w:styleId="112">
    <w:name w:val="סגנון1.1"/>
    <w:basedOn w:val="17"/>
    <w:rsid w:val="00FA2FBC"/>
    <w:pPr>
      <w:keepNext/>
      <w:keepLines/>
      <w:widowControl/>
      <w:numPr>
        <w:numId w:val="0"/>
      </w:numPr>
      <w:overflowPunct/>
      <w:autoSpaceDE/>
      <w:autoSpaceDN/>
      <w:adjustRightInd/>
      <w:spacing w:before="120" w:after="120"/>
      <w:ind w:right="969"/>
      <w:jc w:val="left"/>
      <w:textAlignment w:val="auto"/>
      <w:outlineLvl w:val="1"/>
    </w:pPr>
    <w:rPr>
      <w:b/>
      <w:bCs/>
      <w:sz w:val="24"/>
      <w:szCs w:val="28"/>
      <w:lang w:eastAsia="en-US"/>
    </w:rPr>
  </w:style>
  <w:style w:type="paragraph" w:customStyle="1" w:styleId="Char">
    <w:name w:val="Char"/>
    <w:basedOn w:val="Normal"/>
    <w:uiPriority w:val="99"/>
    <w:rsid w:val="00FA2FBC"/>
    <w:pPr>
      <w:bidi w:val="0"/>
      <w:spacing w:after="160" w:line="240" w:lineRule="exact"/>
      <w:jc w:val="both"/>
    </w:pPr>
    <w:rPr>
      <w:rFonts w:ascii="Verdana" w:hAnsi="Verdana" w:cs="FrankRuehl"/>
      <w:sz w:val="16"/>
      <w:szCs w:val="20"/>
      <w:lang w:bidi="ar-SA"/>
    </w:rPr>
  </w:style>
  <w:style w:type="paragraph" w:customStyle="1" w:styleId="2-2">
    <w:name w:val="רמה 2 - הקדמה"/>
    <w:basedOn w:val="-20"/>
    <w:autoRedefine/>
    <w:uiPriority w:val="99"/>
    <w:rsid w:val="00512ADF"/>
    <w:pPr>
      <w:ind w:left="850"/>
    </w:pPr>
  </w:style>
  <w:style w:type="paragraph" w:customStyle="1" w:styleId="1-">
    <w:name w:val="רמה 1 - הקדמה"/>
    <w:basedOn w:val="-10"/>
    <w:autoRedefine/>
    <w:uiPriority w:val="99"/>
    <w:rsid w:val="00512ADF"/>
  </w:style>
  <w:style w:type="paragraph" w:customStyle="1" w:styleId="DefaultParagraphFont1">
    <w:name w:val="Default Paragraph Font1"/>
    <w:basedOn w:val="Normal"/>
    <w:rsid w:val="00FA2FBC"/>
    <w:pPr>
      <w:bidi w:val="0"/>
      <w:spacing w:after="160" w:line="240" w:lineRule="exact"/>
      <w:jc w:val="both"/>
    </w:pPr>
    <w:rPr>
      <w:rFonts w:ascii="Verdana" w:hAnsi="Verdana" w:cs="FrankRuehl"/>
      <w:sz w:val="16"/>
      <w:szCs w:val="20"/>
      <w:lang w:bidi="ar-SA"/>
    </w:rPr>
  </w:style>
  <w:style w:type="character" w:customStyle="1" w:styleId="babcptermstyle1">
    <w:name w:val="bab_cptermstyle1"/>
    <w:basedOn w:val="DefaultParagraphFont"/>
    <w:rsid w:val="00FA2FBC"/>
    <w:rPr>
      <w:b/>
      <w:bCs/>
    </w:rPr>
  </w:style>
  <w:style w:type="paragraph" w:customStyle="1" w:styleId="4TimesNewRoman">
    <w:name w:val="סגנון ממוספר 4 תו תו תו תו + (לטיני) Times New Roman לא רישיות מוק..."/>
    <w:basedOn w:val="Normal"/>
    <w:rsid w:val="00FA2FBC"/>
    <w:pPr>
      <w:keepLines/>
      <w:numPr>
        <w:numId w:val="46"/>
      </w:numPr>
      <w:spacing w:before="60" w:line="360" w:lineRule="auto"/>
      <w:jc w:val="both"/>
    </w:pPr>
    <w:rPr>
      <w:rFonts w:cs="David"/>
    </w:rPr>
  </w:style>
  <w:style w:type="paragraph" w:styleId="NormalIndent">
    <w:name w:val="Normal Indent"/>
    <w:basedOn w:val="Normal"/>
    <w:rsid w:val="00FA2FBC"/>
    <w:pPr>
      <w:keepLines/>
      <w:spacing w:after="240"/>
      <w:ind w:left="1588" w:right="720"/>
      <w:jc w:val="both"/>
    </w:pPr>
    <w:rPr>
      <w:rFonts w:cs="David"/>
      <w:sz w:val="20"/>
    </w:rPr>
  </w:style>
  <w:style w:type="paragraph" w:customStyle="1" w:styleId="affb">
    <w:name w:val="ללא עיצוב"/>
    <w:basedOn w:val="Normal2"/>
    <w:rsid w:val="00FA2FBC"/>
    <w:pPr>
      <w:spacing w:before="100" w:beforeAutospacing="1"/>
      <w:ind w:left="57" w:right="-1620"/>
    </w:pPr>
  </w:style>
  <w:style w:type="character" w:customStyle="1" w:styleId="content">
    <w:name w:val="content"/>
    <w:basedOn w:val="DefaultParagraphFont"/>
    <w:rsid w:val="00FA2FBC"/>
  </w:style>
  <w:style w:type="paragraph" w:customStyle="1" w:styleId="CharChar">
    <w:name w:val="Char Char תו תו"/>
    <w:basedOn w:val="Normal"/>
    <w:uiPriority w:val="99"/>
    <w:rsid w:val="00FA2FBC"/>
    <w:pPr>
      <w:bidi w:val="0"/>
      <w:spacing w:after="160" w:line="240" w:lineRule="exact"/>
      <w:jc w:val="both"/>
    </w:pPr>
    <w:rPr>
      <w:rFonts w:ascii="Verdana" w:hAnsi="Verdana" w:cs="FrankRuehl"/>
      <w:sz w:val="16"/>
      <w:szCs w:val="20"/>
      <w:lang w:bidi="ar-SA"/>
    </w:rPr>
  </w:style>
  <w:style w:type="paragraph" w:customStyle="1" w:styleId="DefaultParagraphFont0">
    <w:name w:val="Default Paragraph Font תו תו תו"/>
    <w:basedOn w:val="Normal"/>
    <w:rsid w:val="00FA2FBC"/>
    <w:pPr>
      <w:bidi w:val="0"/>
      <w:spacing w:after="160" w:line="240" w:lineRule="exact"/>
      <w:jc w:val="both"/>
    </w:pPr>
    <w:rPr>
      <w:rFonts w:ascii="Verdana" w:hAnsi="Verdana" w:cs="FrankRuehl"/>
      <w:sz w:val="16"/>
      <w:szCs w:val="20"/>
      <w:lang w:bidi="ar-SA"/>
    </w:rPr>
  </w:style>
  <w:style w:type="paragraph" w:customStyle="1" w:styleId="DefaultParagraphFont2">
    <w:name w:val="Default Paragraph Font תו תו"/>
    <w:basedOn w:val="Normal"/>
    <w:rsid w:val="00FA2FBC"/>
    <w:pPr>
      <w:bidi w:val="0"/>
      <w:spacing w:before="60" w:after="160" w:line="240" w:lineRule="exact"/>
    </w:pPr>
    <w:rPr>
      <w:rFonts w:ascii="Verdana" w:hAnsi="Verdana"/>
      <w:color w:val="FF00FF"/>
      <w:szCs w:val="20"/>
      <w:lang w:val="en-GB" w:bidi="ar-SA"/>
    </w:rPr>
  </w:style>
  <w:style w:type="paragraph" w:customStyle="1" w:styleId="-">
    <w:name w:val="טקסט א-ב"/>
    <w:basedOn w:val="Normal"/>
    <w:rsid w:val="00FA2FBC"/>
    <w:pPr>
      <w:keepLines/>
      <w:widowControl w:val="0"/>
      <w:numPr>
        <w:numId w:val="45"/>
      </w:numPr>
      <w:tabs>
        <w:tab w:val="clear" w:pos="227"/>
        <w:tab w:val="num" w:pos="360"/>
      </w:tabs>
      <w:spacing w:before="60" w:beforeAutospacing="1" w:after="60" w:line="360" w:lineRule="auto"/>
      <w:ind w:left="0" w:right="-720" w:firstLine="0"/>
    </w:pPr>
    <w:rPr>
      <w:rFonts w:cs="Narkisim"/>
    </w:rPr>
  </w:style>
  <w:style w:type="character" w:customStyle="1" w:styleId="4a">
    <w:name w:val="ממוספר 4 תו תו תו תו"/>
    <w:basedOn w:val="DefaultParagraphFont"/>
    <w:rsid w:val="00FA2FBC"/>
    <w:rPr>
      <w:rFonts w:cs="Narkisim"/>
      <w:sz w:val="24"/>
    </w:rPr>
  </w:style>
  <w:style w:type="paragraph" w:customStyle="1" w:styleId="1e">
    <w:name w:val="מיכל 1"/>
    <w:autoRedefine/>
    <w:rsid w:val="00FA2FBC"/>
    <w:pPr>
      <w:pageBreakBefore/>
      <w:tabs>
        <w:tab w:val="num" w:pos="473"/>
      </w:tabs>
      <w:bidi/>
      <w:spacing w:before="120" w:after="0" w:line="360" w:lineRule="auto"/>
      <w:ind w:left="453" w:hanging="340"/>
      <w:jc w:val="both"/>
    </w:pPr>
    <w:rPr>
      <w:rFonts w:ascii="Times New Roman" w:eastAsia="Times New Roman" w:hAnsi="Times New Roman" w:cs="Narkisim"/>
      <w:b/>
      <w:bCs/>
      <w:sz w:val="28"/>
      <w:szCs w:val="32"/>
      <w:lang w:eastAsia="he-IL"/>
    </w:rPr>
  </w:style>
  <w:style w:type="paragraph" w:customStyle="1" w:styleId="text4">
    <w:name w:val="text4"/>
    <w:basedOn w:val="Normal"/>
    <w:autoRedefine/>
    <w:rsid w:val="00FA2FBC"/>
    <w:pPr>
      <w:widowControl w:val="0"/>
      <w:overflowPunct w:val="0"/>
      <w:autoSpaceDE w:val="0"/>
      <w:autoSpaceDN w:val="0"/>
      <w:adjustRightInd w:val="0"/>
      <w:spacing w:line="360" w:lineRule="auto"/>
      <w:ind w:left="2381"/>
      <w:textAlignment w:val="baseline"/>
    </w:pPr>
    <w:rPr>
      <w:rFonts w:ascii="Comic Sans MS" w:hAnsi="Comic Sans MS" w:cs="Narkisim"/>
      <w:kern w:val="32"/>
    </w:rPr>
  </w:style>
  <w:style w:type="paragraph" w:customStyle="1" w:styleId="list30">
    <w:name w:val="list 3 תו תו תו תו תו תו תו"/>
    <w:basedOn w:val="Normal"/>
    <w:link w:val="list31"/>
    <w:autoRedefine/>
    <w:rsid w:val="00FA2FBC"/>
    <w:pPr>
      <w:tabs>
        <w:tab w:val="left" w:pos="1985"/>
        <w:tab w:val="left" w:pos="8312"/>
      </w:tabs>
      <w:spacing w:before="120" w:line="360" w:lineRule="auto"/>
      <w:ind w:left="1985"/>
      <w:jc w:val="both"/>
      <w:outlineLvl w:val="2"/>
    </w:pPr>
    <w:rPr>
      <w:rFonts w:cs="Narkisim"/>
    </w:rPr>
  </w:style>
  <w:style w:type="character" w:customStyle="1" w:styleId="list31">
    <w:name w:val="list 3 תו תו תו תו תו תו תו תו"/>
    <w:basedOn w:val="DefaultParagraphFont"/>
    <w:link w:val="list30"/>
    <w:rsid w:val="00FA2FBC"/>
    <w:rPr>
      <w:rFonts w:ascii="Times New Roman" w:eastAsia="Times New Roman" w:hAnsi="Times New Roman" w:cs="Narkisim"/>
      <w:sz w:val="24"/>
      <w:szCs w:val="24"/>
    </w:rPr>
  </w:style>
  <w:style w:type="paragraph" w:customStyle="1" w:styleId="2d">
    <w:name w:val="סגנון2"/>
    <w:basedOn w:val="Normal"/>
    <w:next w:val="3d"/>
    <w:rsid w:val="00FA2FBC"/>
    <w:pPr>
      <w:tabs>
        <w:tab w:val="num" w:pos="792"/>
      </w:tabs>
      <w:spacing w:before="120" w:line="360" w:lineRule="auto"/>
      <w:ind w:left="792" w:right="792" w:hanging="432"/>
    </w:pPr>
    <w:rPr>
      <w:rFonts w:cs="Narkisim"/>
      <w:u w:val="single"/>
      <w:lang w:eastAsia="he-IL"/>
    </w:rPr>
  </w:style>
  <w:style w:type="paragraph" w:customStyle="1" w:styleId="3d">
    <w:name w:val="סגנון3"/>
    <w:basedOn w:val="Normal"/>
    <w:rsid w:val="00FA2FBC"/>
    <w:pPr>
      <w:tabs>
        <w:tab w:val="num" w:pos="1224"/>
      </w:tabs>
      <w:spacing w:before="120" w:line="360" w:lineRule="auto"/>
      <w:ind w:left="1361" w:right="1361" w:hanging="567"/>
    </w:pPr>
    <w:rPr>
      <w:rFonts w:cs="Narkisim"/>
      <w:lang w:eastAsia="he-IL"/>
    </w:rPr>
  </w:style>
  <w:style w:type="paragraph" w:customStyle="1" w:styleId="1">
    <w:name w:val="מספור 1"/>
    <w:basedOn w:val="Normal"/>
    <w:next w:val="2d"/>
    <w:uiPriority w:val="99"/>
    <w:rsid w:val="00FA2FBC"/>
    <w:pPr>
      <w:numPr>
        <w:numId w:val="47"/>
      </w:numPr>
      <w:spacing w:before="240" w:line="360" w:lineRule="auto"/>
      <w:jc w:val="both"/>
    </w:pPr>
    <w:rPr>
      <w:rFonts w:cs="Narkisim"/>
      <w:b/>
      <w:bCs/>
      <w:sz w:val="32"/>
      <w:szCs w:val="32"/>
      <w:lang w:eastAsia="he-IL"/>
    </w:rPr>
  </w:style>
  <w:style w:type="paragraph" w:customStyle="1" w:styleId="2h2H2H21H22H211H23H212H221H2111H24H25H213H">
    <w:name w:val="סגנון כותרת 2h2H2H21H22H211H23H212H221H2111H24H25H213H..."/>
    <w:basedOn w:val="Heading2"/>
    <w:uiPriority w:val="99"/>
    <w:rsid w:val="0071160A"/>
    <w:pPr>
      <w:keepNext/>
      <w:widowControl/>
      <w:numPr>
        <w:numId w:val="48"/>
      </w:numPr>
      <w:tabs>
        <w:tab w:val="clear" w:pos="1152"/>
        <w:tab w:val="num" w:pos="720"/>
        <w:tab w:val="left" w:pos="1050"/>
      </w:tabs>
      <w:spacing w:before="240" w:after="60"/>
      <w:ind w:left="720" w:right="0"/>
    </w:pPr>
    <w:rPr>
      <w:rFonts w:ascii="Arial" w:hAnsi="Arial" w:cs="Narkisim"/>
      <w:bCs w:val="0"/>
      <w:i/>
      <w:caps w:val="0"/>
      <w:spacing w:val="0"/>
      <w:sz w:val="28"/>
      <w:szCs w:val="24"/>
      <w:u w:val="single"/>
      <w:lang w:eastAsia="he-IL"/>
    </w:rPr>
  </w:style>
  <w:style w:type="paragraph" w:customStyle="1" w:styleId="57">
    <w:name w:val="אותיות רמה 5"/>
    <w:basedOn w:val="Normal"/>
    <w:uiPriority w:val="99"/>
    <w:rsid w:val="00FA2FBC"/>
    <w:pPr>
      <w:overflowPunct w:val="0"/>
      <w:autoSpaceDE w:val="0"/>
      <w:autoSpaceDN w:val="0"/>
      <w:adjustRightInd w:val="0"/>
      <w:spacing w:before="120" w:line="360" w:lineRule="auto"/>
      <w:jc w:val="both"/>
      <w:textAlignment w:val="baseline"/>
    </w:pPr>
    <w:rPr>
      <w:rFonts w:ascii="Comic Sans MS" w:hAnsi="Comic Sans MS" w:cs="Narkisim"/>
      <w:sz w:val="20"/>
    </w:rPr>
  </w:style>
  <w:style w:type="paragraph" w:customStyle="1" w:styleId="5Heading50">
    <w:name w:val="סגנון כותרת 5Heading 5 + מיושר לשני הצדדים אחרי:  0 ס''מ"/>
    <w:basedOn w:val="Heading5"/>
    <w:autoRedefine/>
    <w:rsid w:val="0071160A"/>
    <w:pPr>
      <w:widowControl/>
      <w:numPr>
        <w:ilvl w:val="0"/>
        <w:numId w:val="0"/>
      </w:numPr>
      <w:tabs>
        <w:tab w:val="left" w:pos="1050"/>
        <w:tab w:val="right" w:pos="1192"/>
        <w:tab w:val="left" w:pos="2043"/>
        <w:tab w:val="num" w:pos="2700"/>
        <w:tab w:val="num" w:pos="3101"/>
        <w:tab w:val="num" w:pos="3278"/>
        <w:tab w:val="left" w:pos="9639"/>
      </w:tabs>
      <w:bidi/>
      <w:snapToGrid w:val="0"/>
      <w:spacing w:before="240"/>
      <w:ind w:left="2721" w:hanging="340"/>
    </w:pPr>
    <w:rPr>
      <w:rFonts w:cs="Narkisim"/>
      <w:b w:val="0"/>
      <w:bCs w:val="0"/>
      <w:caps w:val="0"/>
      <w:color w:val="000000"/>
      <w:spacing w:val="0"/>
      <w:sz w:val="22"/>
    </w:rPr>
  </w:style>
  <w:style w:type="paragraph" w:customStyle="1" w:styleId="3e">
    <w:name w:val="מספר3"/>
    <w:basedOn w:val="Normal"/>
    <w:uiPriority w:val="99"/>
    <w:rsid w:val="00FA2FBC"/>
    <w:pPr>
      <w:spacing w:before="40" w:after="40"/>
      <w:ind w:left="1843" w:hanging="284"/>
      <w:jc w:val="both"/>
    </w:pPr>
    <w:rPr>
      <w:rFonts w:cs="David"/>
      <w:sz w:val="20"/>
    </w:rPr>
  </w:style>
  <w:style w:type="paragraph" w:customStyle="1" w:styleId="410">
    <w:name w:val="רשימה 41"/>
    <w:basedOn w:val="List3"/>
    <w:autoRedefine/>
    <w:uiPriority w:val="99"/>
    <w:rsid w:val="00FA2FBC"/>
    <w:pPr>
      <w:tabs>
        <w:tab w:val="left" w:pos="9099"/>
      </w:tabs>
      <w:overflowPunct/>
      <w:autoSpaceDE/>
      <w:autoSpaceDN/>
      <w:adjustRightInd/>
      <w:spacing w:before="120" w:line="360" w:lineRule="auto"/>
      <w:ind w:left="2500" w:firstLine="0"/>
    </w:pPr>
    <w:rPr>
      <w:rFonts w:cs="Narkisim"/>
      <w:noProof/>
      <w:sz w:val="24"/>
      <w:szCs w:val="24"/>
      <w:lang w:eastAsia="en-US"/>
    </w:rPr>
  </w:style>
  <w:style w:type="paragraph" w:customStyle="1" w:styleId="4b">
    <w:name w:val="כותרת 4 מכרז תו תו תו תו תו"/>
    <w:basedOn w:val="32"/>
    <w:link w:val="4c"/>
    <w:rsid w:val="00FA2FBC"/>
    <w:pPr>
      <w:numPr>
        <w:ilvl w:val="0"/>
        <w:numId w:val="0"/>
      </w:numPr>
      <w:tabs>
        <w:tab w:val="num" w:pos="-668"/>
      </w:tabs>
      <w:ind w:left="-668" w:right="-668" w:hanging="360"/>
    </w:pPr>
    <w:rPr>
      <w:rFonts w:ascii="Arial" w:hAnsi="Arial"/>
    </w:rPr>
  </w:style>
  <w:style w:type="character" w:customStyle="1" w:styleId="4c">
    <w:name w:val="כותרת 4 מכרז תו תו תו תו תו תו"/>
    <w:basedOn w:val="DefaultParagraphFont"/>
    <w:link w:val="4b"/>
    <w:rsid w:val="00FA2FBC"/>
    <w:rPr>
      <w:rFonts w:ascii="Arial" w:eastAsia="Times New Roman" w:hAnsi="Arial" w:cs="FrankRuehl"/>
      <w:b/>
      <w:bCs/>
      <w:i/>
      <w:iCs/>
      <w:caps/>
      <w:spacing w:val="40"/>
      <w:kern w:val="40"/>
      <w:sz w:val="26"/>
      <w:szCs w:val="26"/>
    </w:rPr>
  </w:style>
  <w:style w:type="paragraph" w:customStyle="1" w:styleId="affc">
    <w:name w:val="תו תו"/>
    <w:basedOn w:val="Normal"/>
    <w:uiPriority w:val="99"/>
    <w:rsid w:val="00FA2FBC"/>
    <w:pPr>
      <w:bidi w:val="0"/>
      <w:spacing w:after="160" w:line="240" w:lineRule="exact"/>
      <w:jc w:val="both"/>
    </w:pPr>
    <w:rPr>
      <w:rFonts w:ascii="Verdana" w:hAnsi="Verdana" w:cs="FrankRuehl"/>
      <w:sz w:val="16"/>
      <w:szCs w:val="20"/>
      <w:lang w:bidi="ar-SA"/>
    </w:rPr>
  </w:style>
  <w:style w:type="paragraph" w:customStyle="1" w:styleId="2List23411">
    <w:name w:val="סגנון רשימה 2List 2 + לפני:  3.41 ס''מ1"/>
    <w:basedOn w:val="List2"/>
    <w:autoRedefine/>
    <w:rsid w:val="00FA2FBC"/>
    <w:pPr>
      <w:spacing w:before="120" w:line="360" w:lineRule="auto"/>
      <w:ind w:left="1931" w:firstLine="0"/>
      <w:jc w:val="both"/>
    </w:pPr>
    <w:rPr>
      <w:rFonts w:cs="Narkisim"/>
      <w:noProof/>
      <w:sz w:val="22"/>
      <w:lang w:eastAsia="he-IL"/>
    </w:rPr>
  </w:style>
  <w:style w:type="paragraph" w:customStyle="1" w:styleId="3Heading302">
    <w:name w:val="סגנון כותרת 3Heading 3 + אחרי:  0 ס''מ2"/>
    <w:basedOn w:val="Heading3"/>
    <w:autoRedefine/>
    <w:rsid w:val="0071160A"/>
    <w:pPr>
      <w:keepNext/>
      <w:keepLines/>
      <w:widowControl/>
      <w:numPr>
        <w:ilvl w:val="0"/>
        <w:numId w:val="0"/>
      </w:numPr>
      <w:tabs>
        <w:tab w:val="left" w:pos="1050"/>
        <w:tab w:val="num" w:pos="1134"/>
        <w:tab w:val="num" w:pos="1440"/>
        <w:tab w:val="left" w:pos="1987"/>
        <w:tab w:val="num" w:pos="3240"/>
      </w:tabs>
      <w:bidi/>
      <w:spacing w:before="240" w:after="60"/>
      <w:ind w:left="1440" w:right="1985" w:hanging="360"/>
    </w:pPr>
    <w:rPr>
      <w:rFonts w:cs="Narkisim"/>
      <w:b/>
      <w:caps w:val="0"/>
      <w:noProof/>
      <w:spacing w:val="0"/>
      <w:sz w:val="24"/>
      <w:szCs w:val="24"/>
    </w:rPr>
  </w:style>
  <w:style w:type="paragraph" w:customStyle="1" w:styleId="1f">
    <w:name w:val="חשכל רמה 1"/>
    <w:basedOn w:val="Heading1"/>
    <w:uiPriority w:val="99"/>
    <w:rsid w:val="00FA2FBC"/>
    <w:pPr>
      <w:keepNext/>
      <w:keepLines/>
      <w:pageBreakBefore/>
      <w:widowControl/>
      <w:numPr>
        <w:numId w:val="0"/>
      </w:numPr>
      <w:tabs>
        <w:tab w:val="left" w:pos="283"/>
        <w:tab w:val="num" w:pos="480"/>
      </w:tabs>
      <w:spacing w:before="240" w:after="360"/>
      <w:ind w:left="480" w:hanging="480"/>
    </w:pPr>
    <w:rPr>
      <w:rFonts w:cs="Narkisim"/>
      <w:b w:val="0"/>
      <w:bCs w:val="0"/>
      <w:spacing w:val="0"/>
      <w:kern w:val="28"/>
      <w:sz w:val="32"/>
      <w:szCs w:val="32"/>
    </w:rPr>
  </w:style>
  <w:style w:type="paragraph" w:customStyle="1" w:styleId="2e">
    <w:name w:val="תו תו2"/>
    <w:basedOn w:val="Normal"/>
    <w:uiPriority w:val="99"/>
    <w:rsid w:val="00FA2FBC"/>
    <w:pPr>
      <w:bidi w:val="0"/>
      <w:spacing w:after="160" w:line="240" w:lineRule="exact"/>
      <w:jc w:val="both"/>
    </w:pPr>
    <w:rPr>
      <w:rFonts w:ascii="Verdana" w:hAnsi="Verdana" w:cs="FrankRuehl"/>
      <w:sz w:val="16"/>
      <w:szCs w:val="20"/>
      <w:lang w:bidi="ar-SA"/>
    </w:rPr>
  </w:style>
  <w:style w:type="paragraph" w:customStyle="1" w:styleId="1f0">
    <w:name w:val="תו תו1"/>
    <w:basedOn w:val="Normal"/>
    <w:uiPriority w:val="99"/>
    <w:rsid w:val="00FA2FBC"/>
    <w:pPr>
      <w:bidi w:val="0"/>
      <w:spacing w:before="60" w:after="160" w:line="240" w:lineRule="exact"/>
    </w:pPr>
    <w:rPr>
      <w:rFonts w:ascii="Verdana" w:hAnsi="Verdana"/>
      <w:color w:val="FF00FF"/>
      <w:sz w:val="26"/>
      <w:szCs w:val="20"/>
      <w:lang w:val="en-GB" w:bidi="ar-SA"/>
    </w:rPr>
  </w:style>
  <w:style w:type="character" w:customStyle="1" w:styleId="Heading32">
    <w:name w:val="Heading 3 תו2"/>
    <w:aliases w:val="h3 תו1,HHHeading תו1,l3 תו1,Level 3 Head תו1,H3 תו1,t?tulo 3 תו1,Kop 3V תו1,3heading תו2,3heading תו תו תו תו1,3heading תו תו1,כותרת 3 תו2 תו1,כותרת 3 תו תו1 תו1,Heading 3 תו תו תו1,Heading 3 Char תו תו תו תו1,כותרת 3 תו1 תו תו1"/>
    <w:basedOn w:val="DefaultParagraphFont"/>
    <w:rsid w:val="00FA2FBC"/>
    <w:rPr>
      <w:rFonts w:asciiTheme="majorHAnsi" w:eastAsiaTheme="majorEastAsia" w:hAnsiTheme="majorHAnsi" w:cstheme="majorBidi"/>
      <w:b/>
      <w:bCs/>
      <w:color w:val="4F81BD" w:themeColor="accent1"/>
      <w:sz w:val="24"/>
      <w:szCs w:val="24"/>
    </w:rPr>
  </w:style>
  <w:style w:type="character" w:customStyle="1" w:styleId="1f1">
    <w:name w:val="כניסה בגוף טקסט תו1"/>
    <w:aliases w:val="Body Text Indent תו1"/>
    <w:basedOn w:val="DefaultParagraphFont"/>
    <w:uiPriority w:val="99"/>
    <w:rsid w:val="00FA2FBC"/>
    <w:rPr>
      <w:sz w:val="24"/>
      <w:szCs w:val="24"/>
    </w:rPr>
  </w:style>
  <w:style w:type="paragraph" w:customStyle="1" w:styleId="1f2">
    <w:name w:val="סגנון 1"/>
    <w:basedOn w:val="17"/>
    <w:uiPriority w:val="99"/>
    <w:rsid w:val="00FA2FBC"/>
    <w:pPr>
      <w:widowControl/>
      <w:numPr>
        <w:numId w:val="0"/>
      </w:numPr>
      <w:overflowPunct/>
      <w:autoSpaceDE/>
      <w:autoSpaceDN/>
      <w:adjustRightInd/>
      <w:spacing w:before="240" w:after="120" w:line="360" w:lineRule="auto"/>
      <w:ind w:left="360" w:right="0" w:hanging="360"/>
      <w:jc w:val="left"/>
      <w:textAlignment w:val="auto"/>
    </w:pPr>
    <w:rPr>
      <w:rFonts w:ascii="Tahoma" w:hAnsi="Tahoma" w:cs="Tahoma"/>
      <w:b/>
      <w:bCs/>
      <w:sz w:val="24"/>
    </w:rPr>
  </w:style>
  <w:style w:type="paragraph" w:customStyle="1" w:styleId="2f">
    <w:name w:val="סגנון 2"/>
    <w:basedOn w:val="17"/>
    <w:uiPriority w:val="99"/>
    <w:rsid w:val="00FA2FBC"/>
    <w:pPr>
      <w:widowControl/>
      <w:numPr>
        <w:numId w:val="0"/>
      </w:numPr>
      <w:overflowPunct/>
      <w:autoSpaceDE/>
      <w:autoSpaceDN/>
      <w:adjustRightInd/>
      <w:spacing w:before="240" w:line="360" w:lineRule="auto"/>
      <w:ind w:left="999" w:right="0" w:hanging="432"/>
      <w:jc w:val="left"/>
      <w:textAlignment w:val="auto"/>
    </w:pPr>
    <w:rPr>
      <w:rFonts w:ascii="Tahoma" w:hAnsi="Tahoma" w:cs="Tahoma"/>
      <w:b/>
      <w:bCs/>
      <w:sz w:val="20"/>
      <w:szCs w:val="20"/>
    </w:rPr>
  </w:style>
  <w:style w:type="paragraph" w:customStyle="1" w:styleId="3f">
    <w:name w:val="סגנון 3"/>
    <w:basedOn w:val="17"/>
    <w:rsid w:val="00FA2FBC"/>
    <w:pPr>
      <w:widowControl/>
      <w:numPr>
        <w:numId w:val="0"/>
      </w:numPr>
      <w:overflowPunct/>
      <w:autoSpaceDE/>
      <w:autoSpaceDN/>
      <w:adjustRightInd/>
      <w:spacing w:before="240" w:line="360" w:lineRule="auto"/>
      <w:ind w:left="1224" w:right="0" w:hanging="504"/>
      <w:jc w:val="left"/>
      <w:textAlignment w:val="auto"/>
    </w:pPr>
    <w:rPr>
      <w:rFonts w:ascii="Tahoma" w:hAnsi="Tahoma" w:cs="Tahoma"/>
      <w:b/>
      <w:bCs/>
      <w:sz w:val="20"/>
      <w:szCs w:val="20"/>
    </w:rPr>
  </w:style>
  <w:style w:type="paragraph" w:customStyle="1" w:styleId="4d">
    <w:name w:val="סגנון 4"/>
    <w:basedOn w:val="17"/>
    <w:uiPriority w:val="99"/>
    <w:rsid w:val="00FA2FBC"/>
    <w:pPr>
      <w:widowControl/>
      <w:numPr>
        <w:numId w:val="0"/>
      </w:numPr>
      <w:overflowPunct/>
      <w:autoSpaceDE/>
      <w:autoSpaceDN/>
      <w:adjustRightInd/>
      <w:spacing w:before="240" w:line="360" w:lineRule="auto"/>
      <w:ind w:left="1728" w:right="0" w:hanging="648"/>
      <w:jc w:val="left"/>
      <w:textAlignment w:val="auto"/>
    </w:pPr>
    <w:rPr>
      <w:rFonts w:ascii="Tahoma" w:hAnsi="Tahoma" w:cs="Tahoma"/>
      <w:b/>
      <w:bCs/>
      <w:sz w:val="20"/>
      <w:szCs w:val="20"/>
    </w:rPr>
  </w:style>
  <w:style w:type="paragraph" w:customStyle="1" w:styleId="58">
    <w:name w:val="סגנון 5"/>
    <w:basedOn w:val="17"/>
    <w:uiPriority w:val="99"/>
    <w:rsid w:val="00FA2FBC"/>
    <w:pPr>
      <w:widowControl/>
      <w:numPr>
        <w:numId w:val="0"/>
      </w:numPr>
      <w:overflowPunct/>
      <w:autoSpaceDE/>
      <w:autoSpaceDN/>
      <w:adjustRightInd/>
      <w:spacing w:before="240" w:line="360" w:lineRule="auto"/>
      <w:ind w:left="2232" w:right="0" w:hanging="792"/>
      <w:jc w:val="left"/>
      <w:textAlignment w:val="auto"/>
    </w:pPr>
    <w:rPr>
      <w:rFonts w:ascii="Tahoma" w:hAnsi="Tahoma" w:cs="Tahoma"/>
      <w:sz w:val="20"/>
      <w:szCs w:val="20"/>
    </w:rPr>
  </w:style>
  <w:style w:type="paragraph" w:customStyle="1" w:styleId="3f0">
    <w:name w:val="סגנון 3א"/>
    <w:basedOn w:val="3f"/>
    <w:uiPriority w:val="99"/>
    <w:rsid w:val="00FA2FBC"/>
    <w:pPr>
      <w:spacing w:before="0"/>
    </w:pPr>
    <w:rPr>
      <w:b w:val="0"/>
      <w:bCs w:val="0"/>
    </w:rPr>
  </w:style>
  <w:style w:type="paragraph" w:customStyle="1" w:styleId="4e">
    <w:name w:val="סגנון4א"/>
    <w:basedOn w:val="4d"/>
    <w:uiPriority w:val="99"/>
    <w:rsid w:val="00FA2FBC"/>
    <w:pPr>
      <w:spacing w:before="0"/>
    </w:pPr>
    <w:rPr>
      <w:b w:val="0"/>
      <w:bCs w:val="0"/>
    </w:rPr>
  </w:style>
  <w:style w:type="character" w:styleId="PlaceholderText">
    <w:name w:val="Placeholder Text"/>
    <w:basedOn w:val="DefaultParagraphFont"/>
    <w:uiPriority w:val="99"/>
    <w:rsid w:val="00FA2FBC"/>
    <w:rPr>
      <w:color w:val="808080"/>
    </w:rPr>
  </w:style>
  <w:style w:type="character" w:customStyle="1" w:styleId="CommentTextChar">
    <w:name w:val="Comment Text Char"/>
    <w:uiPriority w:val="99"/>
    <w:rsid w:val="00FA2FBC"/>
    <w:rPr>
      <w:rFonts w:ascii="Times New Roman" w:hAnsi="Times New Roman"/>
    </w:rPr>
  </w:style>
  <w:style w:type="character" w:customStyle="1" w:styleId="BodyTextIndentChar">
    <w:name w:val="Body Text Indent Char"/>
    <w:uiPriority w:val="99"/>
    <w:rsid w:val="00FA2FBC"/>
    <w:rPr>
      <w:sz w:val="24"/>
      <w:lang w:eastAsia="he-IL" w:bidi="he-IL"/>
    </w:rPr>
  </w:style>
  <w:style w:type="character" w:customStyle="1" w:styleId="NormalWebChar">
    <w:name w:val="Normal (Web) Char"/>
    <w:uiPriority w:val="99"/>
    <w:rsid w:val="00FA2FBC"/>
    <w:rPr>
      <w:sz w:val="24"/>
    </w:rPr>
  </w:style>
  <w:style w:type="paragraph" w:customStyle="1" w:styleId="affd">
    <w:name w:val="פסקה א"/>
    <w:basedOn w:val="Normal"/>
    <w:rsid w:val="00FA2FBC"/>
    <w:pPr>
      <w:tabs>
        <w:tab w:val="left" w:pos="1134"/>
        <w:tab w:val="left" w:pos="1701"/>
        <w:tab w:val="left" w:pos="2268"/>
        <w:tab w:val="left" w:pos="2835"/>
        <w:tab w:val="right" w:pos="6804"/>
        <w:tab w:val="right" w:pos="7371"/>
        <w:tab w:val="right" w:pos="7938"/>
      </w:tabs>
      <w:spacing w:line="320" w:lineRule="exact"/>
      <w:ind w:left="567" w:hanging="567"/>
      <w:jc w:val="both"/>
    </w:pPr>
    <w:rPr>
      <w:rFonts w:eastAsiaTheme="minorEastAsia"/>
      <w:spacing w:val="6"/>
      <w:lang w:eastAsia="he-IL"/>
    </w:rPr>
  </w:style>
  <w:style w:type="character" w:customStyle="1" w:styleId="hps">
    <w:name w:val="hps"/>
    <w:rsid w:val="00FA2FBC"/>
  </w:style>
  <w:style w:type="character" w:customStyle="1" w:styleId="default">
    <w:name w:val="default"/>
    <w:basedOn w:val="DefaultParagraphFont"/>
    <w:rsid w:val="00FA2FBC"/>
    <w:rPr>
      <w:rFonts w:ascii="Times New Roman" w:hAnsi="Times New Roman" w:cs="Times New Roman"/>
      <w:sz w:val="26"/>
      <w:szCs w:val="26"/>
    </w:rPr>
  </w:style>
  <w:style w:type="character" w:customStyle="1" w:styleId="big-number">
    <w:name w:val="big-number"/>
    <w:basedOn w:val="default"/>
    <w:rsid w:val="00FA2FBC"/>
    <w:rPr>
      <w:rFonts w:ascii="Times New Roman" w:hAnsi="Times New Roman" w:cs="Times New Roman"/>
      <w:sz w:val="32"/>
      <w:szCs w:val="32"/>
    </w:rPr>
  </w:style>
  <w:style w:type="paragraph" w:customStyle="1" w:styleId="-3">
    <w:name w:val="טקסט בסיסי - רשימה"/>
    <w:basedOn w:val="Normal"/>
    <w:rsid w:val="00FA2FBC"/>
    <w:pPr>
      <w:numPr>
        <w:numId w:val="51"/>
      </w:numPr>
    </w:pPr>
    <w:rPr>
      <w:rFonts w:cs="FrankRuehl"/>
      <w:szCs w:val="26"/>
      <w:lang w:eastAsia="he-IL"/>
    </w:rPr>
  </w:style>
  <w:style w:type="paragraph" w:customStyle="1" w:styleId="indent2">
    <w:name w:val="indent2"/>
    <w:basedOn w:val="Normal"/>
    <w:rsid w:val="00FA2FBC"/>
    <w:pPr>
      <w:keepLines/>
      <w:bidi w:val="0"/>
      <w:ind w:left="1418" w:hanging="709"/>
      <w:jc w:val="right"/>
    </w:pPr>
    <w:rPr>
      <w:rFonts w:ascii="Garamond" w:eastAsia="Calibri" w:hAnsi="Garamond" w:cs="David"/>
    </w:rPr>
  </w:style>
  <w:style w:type="paragraph" w:customStyle="1" w:styleId="indent4">
    <w:name w:val="indent4"/>
    <w:basedOn w:val="Normal"/>
    <w:rsid w:val="00FA2FBC"/>
    <w:pPr>
      <w:keepLines/>
      <w:bidi w:val="0"/>
      <w:ind w:left="2835" w:hanging="709"/>
      <w:jc w:val="right"/>
    </w:pPr>
    <w:rPr>
      <w:rFonts w:ascii="Garamond" w:eastAsia="Calibri" w:hAnsi="Garamond" w:cs="David"/>
    </w:rPr>
  </w:style>
  <w:style w:type="paragraph" w:customStyle="1" w:styleId="affe">
    <w:name w:val="היסט"/>
    <w:basedOn w:val="Normal"/>
    <w:rsid w:val="00FA2FBC"/>
    <w:pPr>
      <w:ind w:left="709"/>
      <w:jc w:val="both"/>
    </w:pPr>
    <w:rPr>
      <w:rFonts w:ascii="Garamond" w:eastAsia="Calibri" w:hAnsi="Garamond" w:cs="David"/>
    </w:rPr>
  </w:style>
  <w:style w:type="paragraph" w:styleId="EnvelopeAddress">
    <w:name w:val="envelope address"/>
    <w:basedOn w:val="Normal"/>
    <w:rsid w:val="00FA2FBC"/>
    <w:pPr>
      <w:keepLines/>
      <w:framePr w:w="5040" w:h="1980" w:hRule="exact" w:hSpace="180" w:wrap="auto" w:vAnchor="page" w:hAnchor="page" w:x="4650" w:y="2382"/>
      <w:ind w:right="2880"/>
    </w:pPr>
    <w:rPr>
      <w:rFonts w:ascii="Garamond" w:eastAsia="Calibri" w:hAnsi="Garamond" w:cs="David"/>
    </w:rPr>
  </w:style>
  <w:style w:type="paragraph" w:customStyle="1" w:styleId="indent">
    <w:name w:val="indent"/>
    <w:basedOn w:val="Normal"/>
    <w:rsid w:val="00FA2FBC"/>
    <w:pPr>
      <w:keepLines/>
      <w:bidi w:val="0"/>
      <w:ind w:left="709"/>
      <w:jc w:val="right"/>
    </w:pPr>
    <w:rPr>
      <w:rFonts w:ascii="Garamond" w:eastAsia="Calibri" w:hAnsi="Garamond" w:cs="David"/>
    </w:rPr>
  </w:style>
  <w:style w:type="paragraph" w:customStyle="1" w:styleId="IndentDouble">
    <w:name w:val="Indent_Double"/>
    <w:basedOn w:val="Normal"/>
    <w:rsid w:val="00FA2FBC"/>
    <w:pPr>
      <w:keepLines/>
      <w:tabs>
        <w:tab w:val="right" w:pos="709"/>
      </w:tabs>
      <w:bidi w:val="0"/>
      <w:ind w:left="1418" w:hanging="1418"/>
      <w:jc w:val="right"/>
    </w:pPr>
    <w:rPr>
      <w:rFonts w:ascii="Garamond" w:eastAsia="Calibri" w:hAnsi="Garamond" w:cs="David"/>
    </w:rPr>
  </w:style>
  <w:style w:type="paragraph" w:customStyle="1" w:styleId="IndentDouble1">
    <w:name w:val="Indent_Double1"/>
    <w:basedOn w:val="Normal"/>
    <w:rsid w:val="00FA2FBC"/>
    <w:pPr>
      <w:keepLines/>
      <w:tabs>
        <w:tab w:val="right" w:pos="709"/>
      </w:tabs>
      <w:bidi w:val="0"/>
      <w:ind w:left="2126" w:hanging="2126"/>
      <w:jc w:val="right"/>
    </w:pPr>
    <w:rPr>
      <w:rFonts w:ascii="Garamond" w:eastAsia="Calibri" w:hAnsi="Garamond" w:cs="David"/>
    </w:rPr>
  </w:style>
  <w:style w:type="paragraph" w:customStyle="1" w:styleId="IndentDouble2">
    <w:name w:val="Indent_Double2"/>
    <w:basedOn w:val="Normal"/>
    <w:rsid w:val="00FA2FBC"/>
    <w:pPr>
      <w:keepLines/>
      <w:tabs>
        <w:tab w:val="right" w:pos="1418"/>
      </w:tabs>
      <w:bidi w:val="0"/>
      <w:ind w:left="2835" w:hanging="2126"/>
      <w:jc w:val="right"/>
    </w:pPr>
    <w:rPr>
      <w:rFonts w:ascii="Garamond" w:eastAsia="Calibri" w:hAnsi="Garamond" w:cs="David"/>
    </w:rPr>
  </w:style>
  <w:style w:type="paragraph" w:customStyle="1" w:styleId="indent1">
    <w:name w:val="indent1"/>
    <w:basedOn w:val="Normal"/>
    <w:rsid w:val="00FA2FBC"/>
    <w:pPr>
      <w:keepLines/>
      <w:bidi w:val="0"/>
      <w:ind w:left="709" w:hanging="709"/>
      <w:jc w:val="right"/>
    </w:pPr>
    <w:rPr>
      <w:rFonts w:ascii="Garamond" w:eastAsia="Calibri" w:hAnsi="Garamond" w:cs="David"/>
    </w:rPr>
  </w:style>
  <w:style w:type="paragraph" w:customStyle="1" w:styleId="indent3">
    <w:name w:val="indent3"/>
    <w:basedOn w:val="Normal"/>
    <w:rsid w:val="00FA2FBC"/>
    <w:pPr>
      <w:keepLines/>
      <w:bidi w:val="0"/>
      <w:ind w:left="2127" w:hanging="709"/>
      <w:jc w:val="right"/>
    </w:pPr>
    <w:rPr>
      <w:rFonts w:ascii="Garamond" w:eastAsia="Calibri" w:hAnsi="Garamond" w:cs="David"/>
    </w:rPr>
  </w:style>
  <w:style w:type="paragraph" w:customStyle="1" w:styleId="NormalE">
    <w:name w:val="NormalE"/>
    <w:basedOn w:val="Normal"/>
    <w:rsid w:val="00FA2FBC"/>
    <w:pPr>
      <w:keepLines/>
      <w:bidi w:val="0"/>
      <w:spacing w:line="360" w:lineRule="auto"/>
      <w:jc w:val="right"/>
    </w:pPr>
    <w:rPr>
      <w:rFonts w:ascii="Garamond" w:eastAsia="Calibri" w:hAnsi="Garamond" w:cs="David"/>
    </w:rPr>
  </w:style>
  <w:style w:type="paragraph" w:customStyle="1" w:styleId="Quote2">
    <w:name w:val="Quote2"/>
    <w:basedOn w:val="NormalE"/>
    <w:rsid w:val="00FA2FBC"/>
    <w:pPr>
      <w:spacing w:line="240" w:lineRule="auto"/>
      <w:ind w:left="1134" w:right="2268"/>
    </w:pPr>
  </w:style>
  <w:style w:type="paragraph" w:customStyle="1" w:styleId="afff">
    <w:name w:val="היסט_כפול"/>
    <w:basedOn w:val="Normal"/>
    <w:rsid w:val="00FA2FBC"/>
    <w:pPr>
      <w:tabs>
        <w:tab w:val="left" w:pos="709"/>
      </w:tabs>
      <w:ind w:left="1418" w:hanging="1418"/>
      <w:jc w:val="both"/>
    </w:pPr>
    <w:rPr>
      <w:rFonts w:ascii="Garamond" w:eastAsia="Calibri" w:hAnsi="Garamond" w:cs="David"/>
    </w:rPr>
  </w:style>
  <w:style w:type="paragraph" w:customStyle="1" w:styleId="1f3">
    <w:name w:val="היסט_כפול1"/>
    <w:basedOn w:val="Normal"/>
    <w:rsid w:val="00FA2FBC"/>
    <w:pPr>
      <w:tabs>
        <w:tab w:val="left" w:pos="1418"/>
      </w:tabs>
      <w:ind w:left="2126" w:hanging="2126"/>
      <w:jc w:val="both"/>
    </w:pPr>
    <w:rPr>
      <w:rFonts w:ascii="Garamond" w:eastAsia="Calibri" w:hAnsi="Garamond" w:cs="David"/>
    </w:rPr>
  </w:style>
  <w:style w:type="paragraph" w:customStyle="1" w:styleId="2f0">
    <w:name w:val="היסט_כפול2"/>
    <w:basedOn w:val="Normal"/>
    <w:rsid w:val="00FA2FBC"/>
    <w:pPr>
      <w:tabs>
        <w:tab w:val="left" w:pos="1701"/>
      </w:tabs>
      <w:ind w:left="2127" w:hanging="1418"/>
      <w:jc w:val="both"/>
    </w:pPr>
    <w:rPr>
      <w:rFonts w:ascii="Garamond" w:eastAsia="Calibri" w:hAnsi="Garamond" w:cs="David"/>
    </w:rPr>
  </w:style>
  <w:style w:type="paragraph" w:customStyle="1" w:styleId="1f4">
    <w:name w:val="היסט1"/>
    <w:basedOn w:val="Normal"/>
    <w:rsid w:val="00FA2FBC"/>
    <w:pPr>
      <w:spacing w:before="240"/>
      <w:ind w:left="709" w:hanging="709"/>
      <w:jc w:val="both"/>
    </w:pPr>
    <w:rPr>
      <w:rFonts w:ascii="Garamond" w:eastAsia="Calibri" w:hAnsi="Garamond" w:cs="David"/>
    </w:rPr>
  </w:style>
  <w:style w:type="paragraph" w:customStyle="1" w:styleId="2f1">
    <w:name w:val="היסט2"/>
    <w:basedOn w:val="Normal"/>
    <w:rsid w:val="00FA2FBC"/>
    <w:pPr>
      <w:spacing w:before="240"/>
      <w:ind w:left="1418" w:hanging="709"/>
      <w:jc w:val="both"/>
    </w:pPr>
    <w:rPr>
      <w:rFonts w:ascii="Garamond" w:eastAsia="Calibri" w:hAnsi="Garamond" w:cs="David"/>
    </w:rPr>
  </w:style>
  <w:style w:type="paragraph" w:customStyle="1" w:styleId="3f1">
    <w:name w:val="היסט3"/>
    <w:basedOn w:val="Normal"/>
    <w:rsid w:val="00FA2FBC"/>
    <w:pPr>
      <w:spacing w:before="240"/>
      <w:ind w:left="2836" w:hanging="1418"/>
      <w:jc w:val="both"/>
    </w:pPr>
    <w:rPr>
      <w:rFonts w:ascii="Garamond" w:eastAsia="Calibri" w:hAnsi="Garamond" w:cs="David"/>
    </w:rPr>
  </w:style>
  <w:style w:type="paragraph" w:customStyle="1" w:styleId="4f">
    <w:name w:val="היסט4"/>
    <w:basedOn w:val="Normal"/>
    <w:rsid w:val="00FA2FBC"/>
    <w:pPr>
      <w:spacing w:before="240"/>
      <w:ind w:left="4253" w:hanging="1418"/>
      <w:jc w:val="both"/>
    </w:pPr>
    <w:rPr>
      <w:rFonts w:ascii="Garamond" w:eastAsia="Calibri" w:hAnsi="Garamond" w:cs="David"/>
    </w:rPr>
  </w:style>
  <w:style w:type="paragraph" w:customStyle="1" w:styleId="afff0">
    <w:name w:val="מחוץ_לשוליים"/>
    <w:basedOn w:val="Normal"/>
    <w:rsid w:val="00FA2FBC"/>
    <w:pPr>
      <w:keepLines/>
      <w:framePr w:w="1071" w:h="284" w:hSpace="181" w:wrap="around" w:vAnchor="text" w:hAnchor="page" w:x="10377" w:y="29" w:anchorLock="1"/>
      <w:jc w:val="both"/>
    </w:pPr>
    <w:rPr>
      <w:rFonts w:ascii="Garamond" w:eastAsia="Calibri" w:hAnsi="Garamond" w:cs="David"/>
    </w:rPr>
  </w:style>
  <w:style w:type="paragraph" w:customStyle="1" w:styleId="1f5">
    <w:name w:val="ציטוט1"/>
    <w:basedOn w:val="Normal"/>
    <w:rsid w:val="00FA2FBC"/>
    <w:pPr>
      <w:ind w:left="1701" w:right="1134"/>
      <w:jc w:val="both"/>
    </w:pPr>
    <w:rPr>
      <w:rFonts w:ascii="Garamond" w:eastAsia="Calibri" w:hAnsi="Garamond" w:cs="David"/>
      <w:b/>
      <w:bCs/>
    </w:rPr>
  </w:style>
  <w:style w:type="paragraph" w:customStyle="1" w:styleId="2f2">
    <w:name w:val="ציטוט2"/>
    <w:basedOn w:val="Normal"/>
    <w:rsid w:val="00FA2FBC"/>
    <w:pPr>
      <w:ind w:left="2552" w:right="1134"/>
      <w:jc w:val="both"/>
    </w:pPr>
    <w:rPr>
      <w:rFonts w:ascii="Garamond" w:eastAsia="Calibri" w:hAnsi="Garamond" w:cs="David"/>
      <w:bCs/>
    </w:rPr>
  </w:style>
  <w:style w:type="paragraph" w:customStyle="1" w:styleId="afff1">
    <w:name w:val="קו פירמה"/>
    <w:basedOn w:val="Normal"/>
    <w:rsid w:val="00FA2FBC"/>
    <w:pPr>
      <w:keepNext/>
      <w:framePr w:h="15740" w:hSpace="181" w:wrap="around" w:vAnchor="text" w:hAnchor="page" w:x="10609" w:y="-198"/>
      <w:pBdr>
        <w:right w:val="single" w:sz="6" w:space="1" w:color="auto"/>
      </w:pBdr>
      <w:jc w:val="both"/>
    </w:pPr>
    <w:rPr>
      <w:rFonts w:eastAsia="Calibri" w:cs="Miriam"/>
    </w:rPr>
  </w:style>
  <w:style w:type="character" w:customStyle="1" w:styleId="PersonalComposeStyle">
    <w:name w:val="Personal Compose Style"/>
    <w:rsid w:val="00FA2FBC"/>
    <w:rPr>
      <w:rFonts w:ascii="Arial" w:hAnsi="Arial" w:cs="Arial"/>
      <w:color w:val="auto"/>
      <w:sz w:val="20"/>
    </w:rPr>
  </w:style>
  <w:style w:type="character" w:customStyle="1" w:styleId="PersonalReplyStyle">
    <w:name w:val="Personal Reply Style"/>
    <w:rsid w:val="00FA2FBC"/>
    <w:rPr>
      <w:rFonts w:ascii="Arial" w:hAnsi="Arial" w:cs="Arial"/>
      <w:color w:val="auto"/>
      <w:sz w:val="20"/>
    </w:rPr>
  </w:style>
  <w:style w:type="paragraph" w:customStyle="1" w:styleId="3f2">
    <w:name w:val="ציטוט3"/>
    <w:basedOn w:val="Normal"/>
    <w:rsid w:val="00FA2FBC"/>
    <w:pPr>
      <w:ind w:left="1701" w:right="1134"/>
      <w:jc w:val="both"/>
    </w:pPr>
    <w:rPr>
      <w:rFonts w:ascii="Garamond" w:hAnsi="Garamond" w:cs="David"/>
      <w:bCs/>
      <w:lang w:eastAsia="he-IL"/>
    </w:rPr>
  </w:style>
  <w:style w:type="paragraph" w:customStyle="1" w:styleId="65">
    <w:name w:val="ממוספר 6"/>
    <w:basedOn w:val="52"/>
    <w:rsid w:val="00FA2FBC"/>
    <w:pPr>
      <w:tabs>
        <w:tab w:val="clear" w:pos="360"/>
        <w:tab w:val="left" w:pos="2326"/>
      </w:tabs>
      <w:ind w:left="2326" w:hanging="1276"/>
    </w:pPr>
    <w:rPr>
      <w:color w:val="auto"/>
    </w:rPr>
  </w:style>
  <w:style w:type="character" w:customStyle="1" w:styleId="ListParagraphChar">
    <w:name w:val="List Paragraph Char"/>
    <w:aliases w:val="lp1 Char,FooterText Char,numbered Char,Paragraphe de liste1 Char,פיסקת bullets Char,LP1 Char,פיסקת רשימה11 Char,נספח 2 מתוקן Char,x.x.x.x Char"/>
    <w:link w:val="ListParagraph"/>
    <w:uiPriority w:val="34"/>
    <w:locked/>
    <w:rsid w:val="00FA2FBC"/>
    <w:rPr>
      <w:rFonts w:ascii="Times New Roman" w:hAnsi="Times New Roman" w:cs="FrankRuehl"/>
      <w:sz w:val="24"/>
      <w:szCs w:val="26"/>
    </w:rPr>
  </w:style>
  <w:style w:type="paragraph" w:customStyle="1" w:styleId="HeadingPerek">
    <w:name w:val="HeadingPerek"/>
    <w:basedOn w:val="Normal"/>
    <w:link w:val="HeadingPerekChar"/>
    <w:rsid w:val="00FA2FBC"/>
    <w:pPr>
      <w:numPr>
        <w:numId w:val="53"/>
      </w:numPr>
      <w:jc w:val="both"/>
    </w:pPr>
    <w:rPr>
      <w:rFonts w:cs="David"/>
      <w:b/>
      <w:bCs/>
      <w:sz w:val="32"/>
      <w:szCs w:val="32"/>
      <w:lang w:eastAsia="he-IL"/>
    </w:rPr>
  </w:style>
  <w:style w:type="character" w:customStyle="1" w:styleId="HeadingPerekChar">
    <w:name w:val="HeadingPerek Char"/>
    <w:link w:val="HeadingPerek"/>
    <w:rsid w:val="00FA2FBC"/>
    <w:rPr>
      <w:rFonts w:ascii="Times New Roman" w:eastAsia="Times New Roman" w:hAnsi="Times New Roman" w:cs="David"/>
      <w:b/>
      <w:bCs/>
      <w:sz w:val="32"/>
      <w:szCs w:val="32"/>
      <w:lang w:eastAsia="he-IL"/>
    </w:rPr>
  </w:style>
  <w:style w:type="paragraph" w:customStyle="1" w:styleId="PARA1">
    <w:name w:val="PARA 1"/>
    <w:basedOn w:val="Normal"/>
    <w:rsid w:val="00FA2FBC"/>
    <w:pPr>
      <w:numPr>
        <w:ilvl w:val="1"/>
        <w:numId w:val="53"/>
      </w:numPr>
      <w:spacing w:before="120" w:after="120"/>
      <w:jc w:val="both"/>
      <w:outlineLvl w:val="1"/>
    </w:pPr>
    <w:rPr>
      <w:rFonts w:cs="Narkisim"/>
      <w:lang w:eastAsia="he-IL"/>
    </w:rPr>
  </w:style>
  <w:style w:type="paragraph" w:customStyle="1" w:styleId="PARA2">
    <w:name w:val="PARA 2"/>
    <w:basedOn w:val="PARA1"/>
    <w:rsid w:val="00FA2FBC"/>
    <w:pPr>
      <w:numPr>
        <w:ilvl w:val="2"/>
      </w:numPr>
    </w:pPr>
    <w:rPr>
      <w:rFonts w:ascii="Arial" w:hAnsi="Arial"/>
      <w:b/>
    </w:rPr>
  </w:style>
  <w:style w:type="paragraph" w:customStyle="1" w:styleId="PARA3">
    <w:name w:val="PARA 3"/>
    <w:basedOn w:val="Normal"/>
    <w:rsid w:val="00FA2FBC"/>
    <w:pPr>
      <w:numPr>
        <w:ilvl w:val="3"/>
        <w:numId w:val="53"/>
      </w:numPr>
      <w:tabs>
        <w:tab w:val="left" w:pos="387"/>
      </w:tabs>
      <w:spacing w:before="120"/>
      <w:jc w:val="both"/>
    </w:pPr>
    <w:rPr>
      <w:rFonts w:cs="Narkisim"/>
      <w:lang w:eastAsia="he-IL"/>
    </w:rPr>
  </w:style>
  <w:style w:type="paragraph" w:customStyle="1" w:styleId="1f6">
    <w:name w:val="נספח כותרת 1"/>
    <w:basedOn w:val="RonnyBase"/>
    <w:rsid w:val="00FA2FBC"/>
    <w:pPr>
      <w:keepLines w:val="0"/>
      <w:tabs>
        <w:tab w:val="right" w:pos="206"/>
        <w:tab w:val="right" w:pos="360"/>
      </w:tabs>
      <w:spacing w:before="0" w:line="360" w:lineRule="auto"/>
      <w:ind w:left="180" w:hanging="360"/>
    </w:pPr>
    <w:rPr>
      <w:b/>
      <w:bCs/>
      <w:color w:val="000000"/>
      <w:sz w:val="28"/>
      <w:szCs w:val="28"/>
      <w14:scene3d>
        <w14:camera w14:prst="orthographicFront"/>
        <w14:lightRig w14:rig="threePt" w14:dir="t">
          <w14:rot w14:lat="0" w14:lon="0" w14:rev="0"/>
        </w14:lightRig>
      </w14:scene3d>
    </w:rPr>
  </w:style>
  <w:style w:type="paragraph" w:customStyle="1" w:styleId="2f3">
    <w:name w:val="נספח כותרת 2"/>
    <w:basedOn w:val="1f6"/>
    <w:rsid w:val="00FA2FBC"/>
    <w:pPr>
      <w:tabs>
        <w:tab w:val="clear" w:pos="206"/>
        <w:tab w:val="clear" w:pos="360"/>
        <w:tab w:val="right" w:pos="625"/>
      </w:tabs>
      <w:ind w:left="625" w:hanging="599"/>
    </w:pPr>
  </w:style>
  <w:style w:type="paragraph" w:customStyle="1" w:styleId="3f3">
    <w:name w:val="נספח כותרת 3"/>
    <w:basedOn w:val="2f3"/>
    <w:link w:val="3f4"/>
    <w:rsid w:val="00FA2FBC"/>
    <w:pPr>
      <w:ind w:left="952" w:hanging="720"/>
    </w:pPr>
    <w:rPr>
      <w:sz w:val="24"/>
      <w:szCs w:val="24"/>
    </w:rPr>
  </w:style>
  <w:style w:type="paragraph" w:customStyle="1" w:styleId="4f0">
    <w:name w:val="נספח ממוספר 4"/>
    <w:basedOn w:val="Normal"/>
    <w:rsid w:val="00FA2FBC"/>
    <w:pPr>
      <w:tabs>
        <w:tab w:val="right" w:pos="625"/>
      </w:tabs>
      <w:spacing w:line="360" w:lineRule="auto"/>
      <w:ind w:left="1158" w:hanging="720"/>
      <w:jc w:val="both"/>
    </w:pPr>
    <w:rPr>
      <w:rFonts w:cs="David"/>
      <w:color w:val="000000"/>
      <w14:scene3d>
        <w14:camera w14:prst="orthographicFront"/>
        <w14:lightRig w14:rig="threePt" w14:dir="t">
          <w14:rot w14:lat="0" w14:lon="0" w14:rev="0"/>
        </w14:lightRig>
      </w14:scene3d>
    </w:rPr>
  </w:style>
  <w:style w:type="paragraph" w:customStyle="1" w:styleId="22">
    <w:name w:val="נספח ממוספר 2"/>
    <w:basedOn w:val="2f3"/>
    <w:rsid w:val="00FA2FBC"/>
    <w:pPr>
      <w:numPr>
        <w:ilvl w:val="1"/>
        <w:numId w:val="54"/>
      </w:numPr>
      <w:tabs>
        <w:tab w:val="num" w:pos="360"/>
      </w:tabs>
      <w:ind w:left="625" w:hanging="599"/>
    </w:pPr>
    <w:rPr>
      <w:b w:val="0"/>
      <w:bCs w:val="0"/>
      <w:sz w:val="24"/>
      <w:szCs w:val="24"/>
    </w:rPr>
  </w:style>
  <w:style w:type="paragraph" w:customStyle="1" w:styleId="3f5">
    <w:name w:val="נספח ממוספר 3"/>
    <w:basedOn w:val="3f3"/>
    <w:rsid w:val="00FA2FBC"/>
    <w:pPr>
      <w:tabs>
        <w:tab w:val="num" w:pos="2160"/>
      </w:tabs>
      <w:ind w:left="2160" w:hanging="180"/>
    </w:pPr>
    <w:rPr>
      <w:b w:val="0"/>
      <w:bCs w:val="0"/>
    </w:rPr>
  </w:style>
  <w:style w:type="paragraph" w:customStyle="1" w:styleId="afff2">
    <w:name w:val="טבלה כותרת"/>
    <w:basedOn w:val="Normal2"/>
    <w:rsid w:val="00FA2FBC"/>
    <w:pPr>
      <w:ind w:left="0"/>
    </w:pPr>
    <w:rPr>
      <w:b/>
      <w:bCs/>
    </w:rPr>
  </w:style>
  <w:style w:type="paragraph" w:customStyle="1" w:styleId="afff3">
    <w:name w:val="טבלה טקסט"/>
    <w:basedOn w:val="Normal2"/>
    <w:rsid w:val="00FA2FBC"/>
    <w:pPr>
      <w:ind w:left="0"/>
    </w:pPr>
  </w:style>
  <w:style w:type="numbering" w:customStyle="1" w:styleId="1f7">
    <w:name w:val="ללא רשימה1"/>
    <w:next w:val="NoList"/>
    <w:uiPriority w:val="99"/>
    <w:semiHidden/>
    <w:rsid w:val="00FA2FBC"/>
  </w:style>
  <w:style w:type="paragraph" w:customStyle="1" w:styleId="4-1">
    <w:name w:val="#4 - סעיף"/>
    <w:basedOn w:val="33"/>
    <w:link w:val="4-Char"/>
    <w:qFormat/>
    <w:rsid w:val="00FA2FBC"/>
    <w:pPr>
      <w:tabs>
        <w:tab w:val="clear" w:pos="1050"/>
        <w:tab w:val="clear" w:pos="1192"/>
        <w:tab w:val="clear" w:pos="1476"/>
        <w:tab w:val="left" w:pos="1617"/>
      </w:tabs>
      <w:snapToGrid w:val="0"/>
      <w:ind w:left="1617" w:hanging="537"/>
      <w:jc w:val="both"/>
    </w:pPr>
    <w:rPr>
      <w:b w:val="0"/>
      <w:bCs w:val="0"/>
      <w:noProof/>
      <w:lang w:eastAsia="he-IL"/>
    </w:rPr>
  </w:style>
  <w:style w:type="paragraph" w:customStyle="1" w:styleId="1-0">
    <w:name w:val="רמה 1 - כותרת"/>
    <w:basedOn w:val="-11"/>
    <w:next w:val="Normal3"/>
    <w:link w:val="1-Char"/>
    <w:rsid w:val="00512ADF"/>
  </w:style>
  <w:style w:type="character" w:customStyle="1" w:styleId="4-Char">
    <w:name w:val="#4 - סעיף Char"/>
    <w:link w:val="4-1"/>
    <w:rsid w:val="00FA2FBC"/>
    <w:rPr>
      <w:rFonts w:ascii="Times New Roman" w:eastAsia="Times New Roman" w:hAnsi="Times New Roman" w:cs="David"/>
      <w:noProof/>
      <w:sz w:val="24"/>
      <w:szCs w:val="24"/>
      <w:lang w:eastAsia="he-IL"/>
    </w:rPr>
  </w:style>
  <w:style w:type="paragraph" w:customStyle="1" w:styleId="5-0">
    <w:name w:val="#5 - סעיף"/>
    <w:basedOn w:val="4-1"/>
    <w:rsid w:val="00FA2FBC"/>
    <w:pPr>
      <w:ind w:left="3600" w:hanging="360"/>
    </w:pPr>
  </w:style>
  <w:style w:type="paragraph" w:customStyle="1" w:styleId="3-0">
    <w:name w:val="#3 - סעיף"/>
    <w:basedOn w:val="1-0"/>
    <w:link w:val="3-1"/>
    <w:qFormat/>
    <w:rsid w:val="00FA2FBC"/>
    <w:pPr>
      <w:tabs>
        <w:tab w:val="left" w:pos="1334"/>
      </w:tabs>
      <w:ind w:left="1334" w:hanging="851"/>
    </w:pPr>
    <w:rPr>
      <w:b w:val="0"/>
      <w:bCs w:val="0"/>
      <w:sz w:val="24"/>
      <w:szCs w:val="24"/>
    </w:rPr>
  </w:style>
  <w:style w:type="paragraph" w:customStyle="1" w:styleId="6-">
    <w:name w:val="#6 - סעיף"/>
    <w:basedOn w:val="5-0"/>
    <w:link w:val="6-Char"/>
    <w:rsid w:val="00FA2FBC"/>
    <w:pPr>
      <w:ind w:left="2893" w:hanging="1134"/>
    </w:pPr>
  </w:style>
  <w:style w:type="paragraph" w:customStyle="1" w:styleId="4-0">
    <w:name w:val="#4 - כותרת"/>
    <w:basedOn w:val="4-1"/>
    <w:next w:val="5-0"/>
    <w:link w:val="4-Char0"/>
    <w:uiPriority w:val="99"/>
    <w:rsid w:val="00FA2FBC"/>
    <w:pPr>
      <w:numPr>
        <w:ilvl w:val="3"/>
        <w:numId w:val="52"/>
      </w:numPr>
      <w:ind w:hanging="819"/>
    </w:pPr>
    <w:rPr>
      <w:b/>
      <w:bCs/>
    </w:rPr>
  </w:style>
  <w:style w:type="character" w:customStyle="1" w:styleId="4-Char0">
    <w:name w:val="#4 - כותרת Char"/>
    <w:basedOn w:val="4-Char"/>
    <w:link w:val="4-0"/>
    <w:uiPriority w:val="99"/>
    <w:rsid w:val="00FA2FBC"/>
    <w:rPr>
      <w:rFonts w:ascii="Times New Roman" w:eastAsia="Times New Roman" w:hAnsi="Times New Roman" w:cs="David"/>
      <w:b/>
      <w:bCs/>
      <w:noProof/>
      <w:sz w:val="24"/>
      <w:szCs w:val="24"/>
      <w:lang w:eastAsia="he-IL"/>
    </w:rPr>
  </w:style>
  <w:style w:type="paragraph" w:customStyle="1" w:styleId="head2-p">
    <w:name w:val="head2-p"/>
    <w:basedOn w:val="Normal"/>
    <w:rsid w:val="00FA2FBC"/>
    <w:pPr>
      <w:keepNext/>
      <w:keepLines/>
      <w:tabs>
        <w:tab w:val="num" w:pos="2340"/>
      </w:tabs>
      <w:spacing w:before="60"/>
      <w:ind w:left="2340" w:hanging="1440"/>
      <w:jc w:val="both"/>
    </w:pPr>
    <w:rPr>
      <w:rFonts w:cs="David"/>
      <w:i/>
    </w:rPr>
  </w:style>
  <w:style w:type="paragraph" w:customStyle="1" w:styleId="afff4">
    <w:name w:val="נדון"/>
    <w:basedOn w:val="Normal"/>
    <w:next w:val="Normal"/>
    <w:rsid w:val="00FA2FBC"/>
    <w:pPr>
      <w:tabs>
        <w:tab w:val="num" w:pos="1440"/>
      </w:tabs>
      <w:overflowPunct w:val="0"/>
      <w:autoSpaceDE w:val="0"/>
      <w:autoSpaceDN w:val="0"/>
      <w:adjustRightInd w:val="0"/>
      <w:spacing w:after="240"/>
      <w:ind w:left="1440" w:hanging="1080"/>
      <w:jc w:val="center"/>
      <w:textAlignment w:val="baseline"/>
    </w:pPr>
    <w:rPr>
      <w:rFonts w:cs="David"/>
      <w:kern w:val="22"/>
      <w:sz w:val="22"/>
      <w:szCs w:val="22"/>
      <w:lang w:eastAsia="he-IL"/>
    </w:rPr>
  </w:style>
  <w:style w:type="paragraph" w:customStyle="1" w:styleId="Normal40">
    <w:name w:val="Normal 4"/>
    <w:basedOn w:val="4-1"/>
    <w:link w:val="Normal4Char"/>
    <w:rsid w:val="00FA2FBC"/>
    <w:pPr>
      <w:keepLines/>
      <w:tabs>
        <w:tab w:val="num" w:pos="1440"/>
      </w:tabs>
      <w:snapToGrid/>
      <w:spacing w:before="60" w:after="0"/>
      <w:ind w:left="1440" w:hanging="1080"/>
      <w:outlineLvl w:val="3"/>
    </w:pPr>
    <w:rPr>
      <w:rFonts w:cs="Narkisim"/>
      <w:smallCaps/>
      <w:sz w:val="20"/>
    </w:rPr>
  </w:style>
  <w:style w:type="character" w:customStyle="1" w:styleId="Normal4Char">
    <w:name w:val="Normal 4 Char"/>
    <w:link w:val="Normal40"/>
    <w:rsid w:val="00FA2FBC"/>
    <w:rPr>
      <w:rFonts w:ascii="Times New Roman" w:eastAsia="Times New Roman" w:hAnsi="Times New Roman" w:cs="Narkisim"/>
      <w:smallCaps/>
      <w:noProof/>
      <w:sz w:val="20"/>
      <w:szCs w:val="24"/>
      <w:lang w:eastAsia="he-IL"/>
    </w:rPr>
  </w:style>
  <w:style w:type="paragraph" w:customStyle="1" w:styleId="4f1">
    <w:name w:val="נספח כותרת 4"/>
    <w:basedOn w:val="4f0"/>
    <w:rsid w:val="00FA2FBC"/>
    <w:pPr>
      <w:numPr>
        <w:ilvl w:val="3"/>
      </w:numPr>
      <w:ind w:left="1158" w:hanging="720"/>
    </w:pPr>
    <w:rPr>
      <w:b/>
      <w:bCs/>
      <w:color w:val="auto"/>
    </w:rPr>
  </w:style>
  <w:style w:type="paragraph" w:customStyle="1" w:styleId="59">
    <w:name w:val="נספח ממוספר 5"/>
    <w:basedOn w:val="4f0"/>
    <w:rsid w:val="00FA2FBC"/>
    <w:pPr>
      <w:ind w:left="1724" w:hanging="1080"/>
    </w:pPr>
    <w:rPr>
      <w:color w:val="auto"/>
    </w:rPr>
  </w:style>
  <w:style w:type="paragraph" w:customStyle="1" w:styleId="Body-1">
    <w:name w:val="Body-1"/>
    <w:basedOn w:val="Heading4"/>
    <w:link w:val="Body-1Char"/>
    <w:rsid w:val="0071160A"/>
    <w:pPr>
      <w:keepNext/>
      <w:keepLines/>
      <w:numPr>
        <w:ilvl w:val="0"/>
        <w:numId w:val="0"/>
      </w:numPr>
      <w:tabs>
        <w:tab w:val="left" w:pos="1617"/>
        <w:tab w:val="num" w:pos="1800"/>
      </w:tabs>
      <w:bidi/>
      <w:spacing w:before="360" w:after="120" w:line="320" w:lineRule="atLeast"/>
      <w:ind w:left="1814" w:hanging="1530"/>
    </w:pPr>
    <w:rPr>
      <w:rFonts w:cs="Narkisim"/>
      <w:b w:val="0"/>
      <w:bCs w:val="0"/>
      <w:caps w:val="0"/>
      <w:noProof/>
      <w:spacing w:val="0"/>
      <w:lang w:eastAsia="he-IL"/>
    </w:rPr>
  </w:style>
  <w:style w:type="character" w:customStyle="1" w:styleId="Body-1Char">
    <w:name w:val="Body-1 Char"/>
    <w:link w:val="Body-1"/>
    <w:rsid w:val="00FA2FBC"/>
    <w:rPr>
      <w:rFonts w:ascii="Times New Roman" w:eastAsia="Times New Roman" w:hAnsi="Times New Roman" w:cs="Narkisim"/>
      <w:noProof/>
      <w:sz w:val="24"/>
      <w:szCs w:val="24"/>
      <w:lang w:eastAsia="he-IL"/>
    </w:rPr>
  </w:style>
  <w:style w:type="paragraph" w:customStyle="1" w:styleId="6">
    <w:name w:val="רמה 6"/>
    <w:basedOn w:val="Heading2"/>
    <w:link w:val="6Char"/>
    <w:rsid w:val="00FA2FBC"/>
    <w:pPr>
      <w:keepNext/>
      <w:keepLines/>
      <w:widowControl/>
      <w:numPr>
        <w:ilvl w:val="5"/>
        <w:numId w:val="55"/>
      </w:numPr>
      <w:spacing w:after="240"/>
      <w:ind w:left="2720" w:hanging="1275"/>
    </w:pPr>
    <w:rPr>
      <w:rFonts w:cs="David"/>
      <w:b w:val="0"/>
      <w:bCs w:val="0"/>
      <w:caps w:val="0"/>
      <w:noProof/>
      <w:spacing w:val="0"/>
      <w:sz w:val="24"/>
      <w:szCs w:val="24"/>
    </w:rPr>
  </w:style>
  <w:style w:type="paragraph" w:customStyle="1" w:styleId="5">
    <w:name w:val="רמה 5"/>
    <w:basedOn w:val="Heading2"/>
    <w:link w:val="5Char"/>
    <w:rsid w:val="00FA2FBC"/>
    <w:pPr>
      <w:keepNext/>
      <w:keepLines/>
      <w:widowControl/>
      <w:numPr>
        <w:ilvl w:val="4"/>
        <w:numId w:val="55"/>
      </w:numPr>
      <w:spacing w:after="240"/>
      <w:ind w:left="1445" w:hanging="1134"/>
    </w:pPr>
    <w:rPr>
      <w:rFonts w:cs="David"/>
      <w:b w:val="0"/>
      <w:bCs w:val="0"/>
      <w:caps w:val="0"/>
      <w:noProof/>
      <w:spacing w:val="0"/>
      <w:sz w:val="24"/>
      <w:szCs w:val="24"/>
    </w:rPr>
  </w:style>
  <w:style w:type="character" w:customStyle="1" w:styleId="6Char">
    <w:name w:val="רמה 6 Char"/>
    <w:link w:val="6"/>
    <w:rsid w:val="00FA2FBC"/>
    <w:rPr>
      <w:rFonts w:ascii="Times New Roman" w:eastAsia="Times New Roman" w:hAnsi="Times New Roman" w:cs="David"/>
      <w:noProof/>
      <w:sz w:val="24"/>
      <w:szCs w:val="24"/>
    </w:rPr>
  </w:style>
  <w:style w:type="character" w:customStyle="1" w:styleId="5Char">
    <w:name w:val="רמה 5 Char"/>
    <w:link w:val="5"/>
    <w:rsid w:val="00FA2FBC"/>
    <w:rPr>
      <w:rFonts w:ascii="Times New Roman" w:eastAsia="Times New Roman" w:hAnsi="Times New Roman" w:cs="David"/>
      <w:noProof/>
      <w:sz w:val="24"/>
      <w:szCs w:val="24"/>
    </w:rPr>
  </w:style>
  <w:style w:type="table" w:styleId="LightList-Accent5">
    <w:name w:val="Light List Accent 5"/>
    <w:basedOn w:val="TableNormal"/>
    <w:uiPriority w:val="61"/>
    <w:rsid w:val="00FA2FBC"/>
    <w:pPr>
      <w:spacing w:before="0"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4">
    <w:name w:val="Light Grid Accent 4"/>
    <w:basedOn w:val="TableNormal"/>
    <w:uiPriority w:val="62"/>
    <w:rsid w:val="00FA2FBC"/>
    <w:pPr>
      <w:spacing w:before="0"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List-Accent1">
    <w:name w:val="Light List Accent 1"/>
    <w:basedOn w:val="TableNormal"/>
    <w:uiPriority w:val="61"/>
    <w:rsid w:val="00FA2FBC"/>
    <w:pPr>
      <w:spacing w:before="0"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aliases w:val="כותרת - רמה 2"/>
    <w:link w:val="NoSpacingChar"/>
    <w:uiPriority w:val="1"/>
    <w:qFormat/>
    <w:rsid w:val="0071160A"/>
    <w:pPr>
      <w:bidi/>
      <w:spacing w:before="0" w:after="0" w:line="240" w:lineRule="auto"/>
    </w:pPr>
  </w:style>
  <w:style w:type="paragraph" w:customStyle="1" w:styleId="2f4">
    <w:name w:val="2 כניסות"/>
    <w:basedOn w:val="Heading2"/>
    <w:link w:val="2f5"/>
    <w:rsid w:val="0071160A"/>
    <w:pPr>
      <w:keepNext/>
      <w:keepLines/>
      <w:widowControl/>
      <w:numPr>
        <w:ilvl w:val="0"/>
        <w:numId w:val="0"/>
      </w:numPr>
      <w:spacing w:before="240" w:after="240"/>
      <w:ind w:left="792" w:hanging="432"/>
    </w:pPr>
    <w:rPr>
      <w:rFonts w:cs="David"/>
      <w:caps w:val="0"/>
      <w:color w:val="000000"/>
      <w:spacing w:val="0"/>
      <w:sz w:val="36"/>
      <w:szCs w:val="36"/>
      <w14:scene3d>
        <w14:camera w14:prst="orthographicFront"/>
        <w14:lightRig w14:rig="threePt" w14:dir="t">
          <w14:rot w14:lat="0" w14:lon="0" w14:rev="0"/>
        </w14:lightRig>
      </w14:scene3d>
    </w:rPr>
  </w:style>
  <w:style w:type="paragraph" w:customStyle="1" w:styleId="3f6">
    <w:name w:val="3 כניסות"/>
    <w:basedOn w:val="Normal"/>
    <w:link w:val="3f7"/>
    <w:qFormat/>
    <w:rsid w:val="00FA2FBC"/>
    <w:pPr>
      <w:spacing w:before="240" w:after="240" w:line="360" w:lineRule="auto"/>
      <w:ind w:left="1334" w:hanging="614"/>
      <w:jc w:val="both"/>
      <w:outlineLvl w:val="1"/>
    </w:pPr>
    <w:rPr>
      <w:rFonts w:cs="David"/>
      <w:color w:val="000000"/>
      <w14:scene3d>
        <w14:camera w14:prst="orthographicFront"/>
        <w14:lightRig w14:rig="threePt" w14:dir="t">
          <w14:rot w14:lat="0" w14:lon="0" w14:rev="0"/>
        </w14:lightRig>
      </w14:scene3d>
    </w:rPr>
  </w:style>
  <w:style w:type="paragraph" w:customStyle="1" w:styleId="4f2">
    <w:name w:val="4 כניסות"/>
    <w:basedOn w:val="Normal"/>
    <w:link w:val="4f3"/>
    <w:qFormat/>
    <w:rsid w:val="00FA2FBC"/>
    <w:pPr>
      <w:snapToGrid w:val="0"/>
      <w:spacing w:before="240" w:after="240" w:line="360" w:lineRule="auto"/>
      <w:ind w:left="1640" w:hanging="448"/>
      <w:outlineLvl w:val="1"/>
    </w:pPr>
    <w:rPr>
      <w:rFonts w:cs="David"/>
    </w:rPr>
  </w:style>
  <w:style w:type="character" w:customStyle="1" w:styleId="4f3">
    <w:name w:val="4 כניסות תו"/>
    <w:basedOn w:val="DefaultParagraphFont"/>
    <w:link w:val="4f2"/>
    <w:rsid w:val="00FA2FBC"/>
    <w:rPr>
      <w:rFonts w:ascii="Times New Roman" w:eastAsia="Times New Roman" w:hAnsi="Times New Roman" w:cs="David"/>
      <w:sz w:val="24"/>
      <w:szCs w:val="24"/>
    </w:rPr>
  </w:style>
  <w:style w:type="paragraph" w:customStyle="1" w:styleId="5a">
    <w:name w:val="5 כניסות"/>
    <w:basedOn w:val="4f2"/>
    <w:link w:val="5b"/>
    <w:qFormat/>
    <w:rsid w:val="00FA2FBC"/>
    <w:pPr>
      <w:tabs>
        <w:tab w:val="num" w:pos="3600"/>
      </w:tabs>
      <w:ind w:left="2043" w:hanging="992"/>
    </w:pPr>
    <w:rPr>
      <w:rFonts w:ascii="David" w:hAnsi="David"/>
    </w:rPr>
  </w:style>
  <w:style w:type="paragraph" w:customStyle="1" w:styleId="66">
    <w:name w:val="6 כניסות"/>
    <w:basedOn w:val="5a"/>
    <w:qFormat/>
    <w:rsid w:val="00FA2FBC"/>
    <w:pPr>
      <w:tabs>
        <w:tab w:val="clear" w:pos="3600"/>
        <w:tab w:val="num" w:pos="4320"/>
      </w:tabs>
      <w:ind w:left="2468" w:hanging="1134"/>
    </w:pPr>
  </w:style>
  <w:style w:type="character" w:customStyle="1" w:styleId="5b">
    <w:name w:val="5 כניסות תו"/>
    <w:basedOn w:val="4f3"/>
    <w:link w:val="5a"/>
    <w:rsid w:val="00FA2FBC"/>
    <w:rPr>
      <w:rFonts w:ascii="David" w:eastAsia="Times New Roman" w:hAnsi="David" w:cs="David"/>
      <w:sz w:val="24"/>
      <w:szCs w:val="24"/>
    </w:rPr>
  </w:style>
  <w:style w:type="character" w:customStyle="1" w:styleId="3f7">
    <w:name w:val="3 כניסות תו"/>
    <w:basedOn w:val="DefaultParagraphFont"/>
    <w:link w:val="3f6"/>
    <w:rsid w:val="00FA2FBC"/>
    <w:rPr>
      <w:rFonts w:ascii="Times New Roman" w:eastAsia="Times New Roman" w:hAnsi="Times New Roman" w:cs="David"/>
      <w:color w:val="000000"/>
      <w:sz w:val="24"/>
      <w:szCs w:val="24"/>
      <w14:scene3d>
        <w14:camera w14:prst="orthographicFront"/>
        <w14:lightRig w14:rig="threePt" w14:dir="t">
          <w14:rot w14:lat="0" w14:lon="0" w14:rev="0"/>
        </w14:lightRig>
      </w14:scene3d>
    </w:rPr>
  </w:style>
  <w:style w:type="paragraph" w:customStyle="1" w:styleId="2-">
    <w:name w:val="2 - סעיף"/>
    <w:basedOn w:val="ListParagraph"/>
    <w:qFormat/>
    <w:rsid w:val="00FA2FBC"/>
    <w:pPr>
      <w:numPr>
        <w:ilvl w:val="1"/>
        <w:numId w:val="56"/>
      </w:numPr>
      <w:outlineLvl w:val="1"/>
    </w:pPr>
    <w:rPr>
      <w:rFonts w:cs="David"/>
      <w:sz w:val="22"/>
    </w:rPr>
  </w:style>
  <w:style w:type="paragraph" w:customStyle="1" w:styleId="3-">
    <w:name w:val="3 - סעיף"/>
    <w:basedOn w:val="Normal"/>
    <w:link w:val="3-2"/>
    <w:qFormat/>
    <w:rsid w:val="00FA2FBC"/>
    <w:pPr>
      <w:numPr>
        <w:ilvl w:val="2"/>
        <w:numId w:val="56"/>
      </w:numPr>
      <w:spacing w:after="120" w:line="360" w:lineRule="auto"/>
      <w:jc w:val="both"/>
      <w:outlineLvl w:val="2"/>
    </w:pPr>
    <w:rPr>
      <w:rFonts w:eastAsiaTheme="minorHAnsi" w:cs="David"/>
      <w:sz w:val="22"/>
    </w:rPr>
  </w:style>
  <w:style w:type="paragraph" w:customStyle="1" w:styleId="4-">
    <w:name w:val="4 - סעיף"/>
    <w:basedOn w:val="Normal"/>
    <w:link w:val="4-Char1"/>
    <w:qFormat/>
    <w:rsid w:val="00FA2FBC"/>
    <w:pPr>
      <w:numPr>
        <w:ilvl w:val="3"/>
        <w:numId w:val="56"/>
      </w:numPr>
      <w:spacing w:after="120" w:line="360" w:lineRule="auto"/>
      <w:jc w:val="both"/>
      <w:outlineLvl w:val="3"/>
    </w:pPr>
    <w:rPr>
      <w:rFonts w:eastAsiaTheme="minorHAnsi" w:cs="David"/>
      <w:sz w:val="22"/>
    </w:rPr>
  </w:style>
  <w:style w:type="paragraph" w:customStyle="1" w:styleId="5-">
    <w:name w:val="5 - סעיף"/>
    <w:basedOn w:val="Normal"/>
    <w:link w:val="5-Char"/>
    <w:autoRedefine/>
    <w:qFormat/>
    <w:rsid w:val="00F12FAA"/>
    <w:pPr>
      <w:numPr>
        <w:ilvl w:val="4"/>
        <w:numId w:val="107"/>
      </w:numPr>
      <w:spacing w:before="120" w:after="120" w:line="360" w:lineRule="auto"/>
      <w:ind w:left="2468" w:hanging="1134"/>
      <w:jc w:val="both"/>
      <w:outlineLvl w:val="4"/>
    </w:pPr>
    <w:rPr>
      <w:rFonts w:eastAsiaTheme="minorHAnsi" w:cs="David"/>
    </w:rPr>
  </w:style>
  <w:style w:type="paragraph" w:customStyle="1" w:styleId="6-0">
    <w:name w:val="6 - סעיף"/>
    <w:basedOn w:val="61"/>
    <w:link w:val="6-Char0"/>
    <w:qFormat/>
    <w:rsid w:val="0071160A"/>
    <w:pPr>
      <w:ind w:hanging="1262"/>
    </w:pPr>
  </w:style>
  <w:style w:type="paragraph" w:customStyle="1" w:styleId="7-">
    <w:name w:val="7 - סעיף"/>
    <w:basedOn w:val="Normal"/>
    <w:link w:val="7-Char"/>
    <w:qFormat/>
    <w:rsid w:val="00FA2FBC"/>
    <w:pPr>
      <w:numPr>
        <w:ilvl w:val="6"/>
        <w:numId w:val="56"/>
      </w:numPr>
      <w:spacing w:after="120" w:line="360" w:lineRule="auto"/>
      <w:jc w:val="both"/>
      <w:outlineLvl w:val="6"/>
    </w:pPr>
    <w:rPr>
      <w:rFonts w:eastAsiaTheme="minorHAnsi" w:cs="David"/>
      <w:sz w:val="22"/>
    </w:rPr>
  </w:style>
  <w:style w:type="paragraph" w:customStyle="1" w:styleId="8-">
    <w:name w:val="8 - סעיף"/>
    <w:basedOn w:val="7-"/>
    <w:qFormat/>
    <w:rsid w:val="00FA2FBC"/>
    <w:pPr>
      <w:numPr>
        <w:ilvl w:val="7"/>
      </w:numPr>
      <w:outlineLvl w:val="7"/>
    </w:pPr>
  </w:style>
  <w:style w:type="character" w:customStyle="1" w:styleId="4-Char1">
    <w:name w:val="4 - סעיף Char"/>
    <w:link w:val="4-"/>
    <w:rsid w:val="00FA2FBC"/>
    <w:rPr>
      <w:rFonts w:ascii="Times New Roman" w:hAnsi="Times New Roman" w:cs="David"/>
      <w:szCs w:val="24"/>
    </w:rPr>
  </w:style>
  <w:style w:type="character" w:customStyle="1" w:styleId="3f4">
    <w:name w:val="נספח כותרת 3 תו"/>
    <w:basedOn w:val="DefaultParagraphFont"/>
    <w:link w:val="3f3"/>
    <w:rsid w:val="00FA2FBC"/>
    <w:rPr>
      <w:rFonts w:ascii="Times New Roman" w:eastAsia="Times New Roman" w:hAnsi="Times New Roman" w:cs="David"/>
      <w:b/>
      <w:bCs/>
      <w:color w:val="000000"/>
      <w:sz w:val="24"/>
      <w:szCs w:val="24"/>
      <w14:scene3d>
        <w14:camera w14:prst="orthographicFront"/>
        <w14:lightRig w14:rig="threePt" w14:dir="t">
          <w14:rot w14:lat="0" w14:lon="0" w14:rev="0"/>
        </w14:lightRig>
      </w14:scene3d>
    </w:rPr>
  </w:style>
  <w:style w:type="character" w:customStyle="1" w:styleId="1f8">
    <w:name w:val="אזכור לא מזוהה1"/>
    <w:basedOn w:val="DefaultParagraphFont"/>
    <w:uiPriority w:val="99"/>
    <w:semiHidden/>
    <w:unhideWhenUsed/>
    <w:rsid w:val="00FA2FBC"/>
    <w:rPr>
      <w:color w:val="605E5C"/>
      <w:shd w:val="clear" w:color="auto" w:fill="E1DFDD"/>
    </w:rPr>
  </w:style>
  <w:style w:type="paragraph" w:customStyle="1" w:styleId="3-3">
    <w:name w:val="3 - כותרת"/>
    <w:basedOn w:val="31"/>
    <w:link w:val="3-Char"/>
    <w:qFormat/>
    <w:rsid w:val="0071160A"/>
    <w:rPr>
      <w:b/>
      <w:bCs/>
    </w:rPr>
  </w:style>
  <w:style w:type="paragraph" w:customStyle="1" w:styleId="4-2">
    <w:name w:val="4 - כותרת"/>
    <w:basedOn w:val="40"/>
    <w:link w:val="4-Char2"/>
    <w:qFormat/>
    <w:rsid w:val="0071160A"/>
    <w:rPr>
      <w:b/>
      <w:bCs/>
    </w:rPr>
  </w:style>
  <w:style w:type="character" w:customStyle="1" w:styleId="4-Char2">
    <w:name w:val="4 - כותרת Char"/>
    <w:basedOn w:val="DefaultParagraphFont"/>
    <w:link w:val="4-2"/>
    <w:rsid w:val="00000FB0"/>
    <w:rPr>
      <w:rFonts w:ascii="Times New Roman" w:eastAsia="Times New Roman" w:hAnsi="Times New Roman" w:cs="David"/>
      <w:b/>
      <w:bCs/>
      <w:sz w:val="24"/>
      <w:szCs w:val="24"/>
    </w:rPr>
  </w:style>
  <w:style w:type="paragraph" w:customStyle="1" w:styleId="afff5">
    <w:name w:val="נספחי מכרז"/>
    <w:basedOn w:val="aff9"/>
    <w:link w:val="afff6"/>
    <w:rsid w:val="00FA2FBC"/>
    <w:pPr>
      <w:pageBreakBefore w:val="0"/>
      <w:tabs>
        <w:tab w:val="clear" w:pos="1050"/>
        <w:tab w:val="left" w:pos="483"/>
      </w:tabs>
      <w:spacing w:after="120" w:line="360" w:lineRule="auto"/>
      <w:ind w:left="357" w:right="0"/>
      <w:jc w:val="center"/>
    </w:pPr>
    <w:rPr>
      <w:rFonts w:ascii="David" w:hAnsi="David"/>
      <w:sz w:val="36"/>
      <w:szCs w:val="36"/>
      <w:u w:val="single"/>
    </w:rPr>
  </w:style>
  <w:style w:type="character" w:customStyle="1" w:styleId="afff6">
    <w:name w:val="נספחי מכרז תו"/>
    <w:basedOn w:val="affa"/>
    <w:link w:val="afff5"/>
    <w:rsid w:val="00FA2FBC"/>
    <w:rPr>
      <w:rFonts w:ascii="David" w:eastAsia="Times New Roman" w:hAnsi="David" w:cs="David"/>
      <w:b/>
      <w:bCs/>
      <w:sz w:val="36"/>
      <w:szCs w:val="36"/>
      <w:u w:val="single"/>
    </w:rPr>
  </w:style>
  <w:style w:type="character" w:customStyle="1" w:styleId="NoSpacingChar">
    <w:name w:val="No Spacing Char"/>
    <w:aliases w:val="כותרת - רמה 2 Char"/>
    <w:link w:val="NoSpacing"/>
    <w:uiPriority w:val="1"/>
    <w:rsid w:val="00FA2FBC"/>
  </w:style>
  <w:style w:type="paragraph" w:styleId="EndnoteText">
    <w:name w:val="endnote text"/>
    <w:basedOn w:val="Normal"/>
    <w:link w:val="EndnoteTextChar"/>
    <w:unhideWhenUsed/>
    <w:rsid w:val="00FA2FBC"/>
    <w:rPr>
      <w:sz w:val="20"/>
      <w:szCs w:val="20"/>
    </w:rPr>
  </w:style>
  <w:style w:type="character" w:customStyle="1" w:styleId="EndnoteTextChar">
    <w:name w:val="Endnote Text Char"/>
    <w:basedOn w:val="DefaultParagraphFont"/>
    <w:link w:val="EndnoteText"/>
    <w:rsid w:val="00FA2FBC"/>
    <w:rPr>
      <w:rFonts w:ascii="Times New Roman" w:eastAsia="Times New Roman" w:hAnsi="Times New Roman" w:cs="Times New Roman"/>
      <w:sz w:val="20"/>
      <w:szCs w:val="20"/>
    </w:rPr>
  </w:style>
  <w:style w:type="character" w:styleId="EndnoteReference">
    <w:name w:val="endnote reference"/>
    <w:basedOn w:val="DefaultParagraphFont"/>
    <w:unhideWhenUsed/>
    <w:rsid w:val="00FA2FBC"/>
    <w:rPr>
      <w:vertAlign w:val="superscript"/>
    </w:rPr>
  </w:style>
  <w:style w:type="paragraph" w:customStyle="1" w:styleId="67">
    <w:name w:val="פסקה 6"/>
    <w:basedOn w:val="Normal"/>
    <w:rsid w:val="008E188B"/>
    <w:pPr>
      <w:ind w:left="3175"/>
      <w:jc w:val="both"/>
    </w:pPr>
    <w:rPr>
      <w:rFonts w:cs="David"/>
      <w:lang w:eastAsia="he-IL"/>
    </w:rPr>
  </w:style>
  <w:style w:type="paragraph" w:customStyle="1" w:styleId="xl63">
    <w:name w:val="xl63"/>
    <w:basedOn w:val="Normal"/>
    <w:rsid w:val="00F9692A"/>
    <w:pPr>
      <w:pBdr>
        <w:top w:val="single" w:sz="4" w:space="0" w:color="auto"/>
        <w:left w:val="single" w:sz="4" w:space="0" w:color="auto"/>
        <w:bottom w:val="single" w:sz="4" w:space="0" w:color="auto"/>
        <w:right w:val="single" w:sz="4" w:space="0" w:color="auto"/>
      </w:pBdr>
      <w:bidi w:val="0"/>
      <w:spacing w:before="100" w:beforeAutospacing="1" w:after="100" w:afterAutospacing="1"/>
    </w:pPr>
  </w:style>
  <w:style w:type="paragraph" w:customStyle="1" w:styleId="xl64">
    <w:name w:val="xl64"/>
    <w:basedOn w:val="Normal"/>
    <w:rsid w:val="00F9692A"/>
    <w:pPr>
      <w:pBdr>
        <w:top w:val="single" w:sz="4" w:space="0" w:color="auto"/>
        <w:left w:val="single" w:sz="4" w:space="0" w:color="auto"/>
        <w:bottom w:val="single" w:sz="4" w:space="0" w:color="auto"/>
        <w:right w:val="single" w:sz="4" w:space="0" w:color="auto"/>
      </w:pBdr>
      <w:bidi w:val="0"/>
      <w:spacing w:before="100" w:beforeAutospacing="1" w:after="100" w:afterAutospacing="1"/>
    </w:pPr>
  </w:style>
  <w:style w:type="paragraph" w:customStyle="1" w:styleId="xl66">
    <w:name w:val="xl66"/>
    <w:basedOn w:val="Normal"/>
    <w:rsid w:val="00F9692A"/>
    <w:pPr>
      <w:pBdr>
        <w:top w:val="single" w:sz="4" w:space="0" w:color="auto"/>
        <w:left w:val="single" w:sz="4" w:space="0" w:color="auto"/>
        <w:bottom w:val="single" w:sz="4" w:space="0" w:color="auto"/>
        <w:right w:val="single" w:sz="4" w:space="0" w:color="auto"/>
      </w:pBdr>
      <w:shd w:val="clear" w:color="000000" w:fill="D9D9D9"/>
      <w:bidi w:val="0"/>
      <w:spacing w:before="100" w:beforeAutospacing="1" w:after="100" w:afterAutospacing="1"/>
      <w:jc w:val="center"/>
    </w:pPr>
    <w:rPr>
      <w:b/>
      <w:bCs/>
    </w:rPr>
  </w:style>
  <w:style w:type="paragraph" w:customStyle="1" w:styleId="xl67">
    <w:name w:val="xl67"/>
    <w:basedOn w:val="Normal"/>
    <w:rsid w:val="00F9692A"/>
    <w:pPr>
      <w:pBdr>
        <w:top w:val="single" w:sz="4" w:space="0" w:color="auto"/>
        <w:left w:val="single" w:sz="4" w:space="0" w:color="auto"/>
        <w:bottom w:val="single" w:sz="4" w:space="0" w:color="auto"/>
        <w:right w:val="single" w:sz="4" w:space="0" w:color="auto"/>
      </w:pBdr>
      <w:shd w:val="clear" w:color="000000" w:fill="D9D9D9"/>
      <w:bidi w:val="0"/>
      <w:spacing w:before="100" w:beforeAutospacing="1" w:after="100" w:afterAutospacing="1"/>
      <w:jc w:val="center"/>
    </w:pPr>
    <w:rPr>
      <w:b/>
      <w:bCs/>
    </w:rPr>
  </w:style>
  <w:style w:type="character" w:styleId="Strong">
    <w:name w:val="Strong"/>
    <w:uiPriority w:val="22"/>
    <w:rsid w:val="00F9692A"/>
    <w:rPr>
      <w:b/>
      <w:bCs/>
    </w:rPr>
  </w:style>
  <w:style w:type="paragraph" w:customStyle="1" w:styleId="420">
    <w:name w:val="רשימה 42"/>
    <w:basedOn w:val="List3"/>
    <w:autoRedefine/>
    <w:rsid w:val="00F9692A"/>
    <w:pPr>
      <w:tabs>
        <w:tab w:val="left" w:pos="9099"/>
      </w:tabs>
      <w:overflowPunct/>
      <w:autoSpaceDE/>
      <w:autoSpaceDN/>
      <w:adjustRightInd/>
      <w:spacing w:before="120" w:line="360" w:lineRule="auto"/>
      <w:ind w:left="2880" w:firstLine="0"/>
    </w:pPr>
    <w:rPr>
      <w:rFonts w:cs="Narkisim"/>
      <w:noProof/>
      <w:sz w:val="24"/>
      <w:szCs w:val="24"/>
      <w:lang w:eastAsia="en-US"/>
    </w:rPr>
  </w:style>
  <w:style w:type="paragraph" w:customStyle="1" w:styleId="24">
    <w:name w:val="ממוספר 2"/>
    <w:basedOn w:val="Normal"/>
    <w:qFormat/>
    <w:rsid w:val="0071160A"/>
    <w:pPr>
      <w:widowControl w:val="0"/>
      <w:numPr>
        <w:ilvl w:val="1"/>
        <w:numId w:val="57"/>
      </w:numPr>
      <w:tabs>
        <w:tab w:val="left" w:pos="862"/>
      </w:tabs>
      <w:overflowPunct w:val="0"/>
      <w:autoSpaceDE w:val="0"/>
      <w:autoSpaceDN w:val="0"/>
      <w:adjustRightInd w:val="0"/>
      <w:spacing w:line="360" w:lineRule="auto"/>
      <w:jc w:val="both"/>
    </w:pPr>
    <w:rPr>
      <w:rFonts w:ascii="Arial" w:hAnsi="Arial" w:cs="Arial"/>
      <w:sz w:val="22"/>
      <w:szCs w:val="22"/>
    </w:rPr>
  </w:style>
  <w:style w:type="character" w:customStyle="1" w:styleId="apple-converted-space">
    <w:name w:val="apple-converted-space"/>
    <w:rsid w:val="00F9692A"/>
  </w:style>
  <w:style w:type="paragraph" w:customStyle="1" w:styleId="1f9">
    <w:name w:val="כניסה1"/>
    <w:basedOn w:val="Normal"/>
    <w:uiPriority w:val="99"/>
    <w:semiHidden/>
    <w:rsid w:val="00F9692A"/>
    <w:pPr>
      <w:spacing w:line="320" w:lineRule="atLeast"/>
      <w:ind w:left="567" w:right="567" w:hanging="567"/>
      <w:jc w:val="both"/>
    </w:pPr>
    <w:rPr>
      <w:rFonts w:cs="David"/>
      <w:noProof/>
      <w:sz w:val="22"/>
      <w:szCs w:val="26"/>
      <w:lang w:eastAsia="he-IL"/>
    </w:rPr>
  </w:style>
  <w:style w:type="paragraph" w:customStyle="1" w:styleId="3f8">
    <w:name w:val="פסקה 3"/>
    <w:basedOn w:val="Normal"/>
    <w:rsid w:val="00F9692A"/>
    <w:pPr>
      <w:tabs>
        <w:tab w:val="left" w:pos="1871"/>
      </w:tabs>
      <w:ind w:left="720"/>
      <w:jc w:val="both"/>
    </w:pPr>
    <w:rPr>
      <w:rFonts w:cs="David"/>
      <w:lang w:eastAsia="he-IL"/>
    </w:rPr>
  </w:style>
  <w:style w:type="paragraph" w:customStyle="1" w:styleId="2f6">
    <w:name w:val="תקנים2"/>
    <w:basedOn w:val="Normal"/>
    <w:rsid w:val="00F9692A"/>
    <w:pPr>
      <w:widowControl w:val="0"/>
      <w:tabs>
        <w:tab w:val="right" w:pos="8364"/>
      </w:tabs>
      <w:overflowPunct w:val="0"/>
      <w:autoSpaceDE w:val="0"/>
      <w:autoSpaceDN w:val="0"/>
      <w:bidi w:val="0"/>
      <w:adjustRightInd w:val="0"/>
      <w:spacing w:before="240"/>
      <w:ind w:left="2126" w:right="2126" w:hanging="1559"/>
      <w:jc w:val="both"/>
      <w:textAlignment w:val="baseline"/>
    </w:pPr>
    <w:rPr>
      <w:rFonts w:cs="David"/>
      <w:lang w:eastAsia="he-IL"/>
    </w:rPr>
  </w:style>
  <w:style w:type="character" w:customStyle="1" w:styleId="2f5">
    <w:name w:val="2 כניסות תו"/>
    <w:basedOn w:val="DefaultParagraphFont"/>
    <w:link w:val="2f4"/>
    <w:rsid w:val="00F9692A"/>
    <w:rPr>
      <w:rFonts w:ascii="Times New Roman" w:eastAsia="Times New Roman" w:hAnsi="Times New Roman" w:cs="David"/>
      <w:b/>
      <w:bCs/>
      <w:color w:val="000000"/>
      <w:sz w:val="36"/>
      <w:szCs w:val="36"/>
      <w14:scene3d>
        <w14:camera w14:prst="orthographicFront"/>
        <w14:lightRig w14:rig="threePt" w14:dir="t">
          <w14:rot w14:lat="0" w14:lon="0" w14:rev="0"/>
        </w14:lightRig>
      </w14:scene3d>
    </w:rPr>
  </w:style>
  <w:style w:type="numbering" w:customStyle="1" w:styleId="Headings">
    <w:name w:val="Headings"/>
    <w:rsid w:val="00F9692A"/>
    <w:pPr>
      <w:numPr>
        <w:numId w:val="58"/>
      </w:numPr>
    </w:pPr>
  </w:style>
  <w:style w:type="paragraph" w:customStyle="1" w:styleId="5c">
    <w:name w:val="פסקה 5"/>
    <w:basedOn w:val="Normal"/>
    <w:rsid w:val="00F9692A"/>
    <w:pPr>
      <w:ind w:left="1871"/>
      <w:jc w:val="both"/>
    </w:pPr>
    <w:rPr>
      <w:rFonts w:cs="David"/>
      <w:lang w:eastAsia="he-IL"/>
    </w:rPr>
  </w:style>
  <w:style w:type="paragraph" w:customStyle="1" w:styleId="3n">
    <w:name w:val="פסקה 3n"/>
    <w:basedOn w:val="3f8"/>
    <w:rsid w:val="00F9692A"/>
    <w:pPr>
      <w:tabs>
        <w:tab w:val="left" w:pos="1826"/>
      </w:tabs>
    </w:pPr>
  </w:style>
  <w:style w:type="paragraph" w:customStyle="1" w:styleId="1fa">
    <w:name w:val="תקנים1"/>
    <w:basedOn w:val="Normal"/>
    <w:rsid w:val="00F9692A"/>
    <w:pPr>
      <w:widowControl w:val="0"/>
      <w:tabs>
        <w:tab w:val="right" w:pos="8364"/>
      </w:tabs>
      <w:overflowPunct w:val="0"/>
      <w:autoSpaceDE w:val="0"/>
      <w:autoSpaceDN w:val="0"/>
      <w:bidi w:val="0"/>
      <w:adjustRightInd w:val="0"/>
      <w:spacing w:before="120" w:line="320" w:lineRule="atLeast"/>
      <w:ind w:left="2155" w:right="284" w:hanging="1701"/>
      <w:jc w:val="both"/>
      <w:textAlignment w:val="baseline"/>
    </w:pPr>
    <w:rPr>
      <w:rFonts w:cs="David"/>
      <w:smallCaps/>
      <w:sz w:val="22"/>
      <w:lang w:eastAsia="he-IL"/>
    </w:rPr>
  </w:style>
  <w:style w:type="paragraph" w:customStyle="1" w:styleId="1fb">
    <w:name w:val="תוכן ענינים 1"/>
    <w:basedOn w:val="Normal"/>
    <w:next w:val="Normal"/>
    <w:rsid w:val="00F9692A"/>
    <w:pPr>
      <w:pageBreakBefore/>
    </w:pPr>
    <w:rPr>
      <w:rFonts w:cs="David"/>
      <w:lang w:eastAsia="he-IL"/>
    </w:rPr>
  </w:style>
  <w:style w:type="paragraph" w:customStyle="1" w:styleId="72">
    <w:name w:val="פ7"/>
    <w:basedOn w:val="Heading7"/>
    <w:rsid w:val="00F9692A"/>
    <w:pPr>
      <w:widowControl/>
      <w:numPr>
        <w:ilvl w:val="12"/>
        <w:numId w:val="0"/>
      </w:numPr>
      <w:bidi/>
      <w:spacing w:before="240" w:after="60"/>
      <w:ind w:left="3742" w:hanging="1296"/>
      <w:jc w:val="both"/>
    </w:pPr>
    <w:rPr>
      <w:rFonts w:cs="David"/>
      <w:b w:val="0"/>
      <w:bCs w:val="0"/>
      <w:caps w:val="0"/>
      <w:spacing w:val="0"/>
    </w:rPr>
  </w:style>
  <w:style w:type="paragraph" w:customStyle="1" w:styleId="73">
    <w:name w:val="פסקה 7"/>
    <w:basedOn w:val="72"/>
    <w:rsid w:val="00F9692A"/>
  </w:style>
  <w:style w:type="paragraph" w:customStyle="1" w:styleId="afff7">
    <w:name w:val="תו תו תו תו תו תו תו תו תו תו תו תו תו תו תו תו תו תו תו תו תו תו תו תו תו תו תו תו תו תו תו תו תו תו תו תו תו תו תו תו תו תו תו תו תו"/>
    <w:basedOn w:val="Normal"/>
    <w:rsid w:val="00F9692A"/>
    <w:pPr>
      <w:bidi w:val="0"/>
      <w:spacing w:before="60" w:after="160" w:line="240" w:lineRule="exact"/>
    </w:pPr>
    <w:rPr>
      <w:rFonts w:ascii="Verdana" w:hAnsi="Verdana"/>
      <w:color w:val="FF00FF"/>
      <w:szCs w:val="20"/>
      <w:lang w:val="en-GB" w:bidi="ar-SA"/>
    </w:rPr>
  </w:style>
  <w:style w:type="paragraph" w:customStyle="1" w:styleId="afff8">
    <w:name w:val="כללי"/>
    <w:basedOn w:val="Normal"/>
    <w:link w:val="afff9"/>
    <w:rsid w:val="00F9692A"/>
    <w:pPr>
      <w:tabs>
        <w:tab w:val="left" w:pos="570"/>
        <w:tab w:val="left" w:pos="879"/>
      </w:tabs>
      <w:spacing w:line="360" w:lineRule="auto"/>
      <w:ind w:left="879"/>
      <w:jc w:val="both"/>
    </w:pPr>
    <w:rPr>
      <w:rFonts w:ascii="Arial" w:hAnsi="Arial"/>
      <w:sz w:val="20"/>
      <w:lang w:val="x-none" w:eastAsia="x-none"/>
    </w:rPr>
  </w:style>
  <w:style w:type="character" w:customStyle="1" w:styleId="afff9">
    <w:name w:val="כללי תו"/>
    <w:link w:val="afff8"/>
    <w:locked/>
    <w:rsid w:val="00F9692A"/>
    <w:rPr>
      <w:rFonts w:ascii="Arial" w:eastAsia="Times New Roman" w:hAnsi="Arial" w:cs="Times New Roman"/>
      <w:sz w:val="20"/>
      <w:szCs w:val="24"/>
      <w:lang w:val="x-none" w:eastAsia="x-none"/>
    </w:rPr>
  </w:style>
  <w:style w:type="paragraph" w:customStyle="1" w:styleId="220">
    <w:name w:val="כותרת 22"/>
    <w:basedOn w:val="Heading2"/>
    <w:next w:val="Heading2"/>
    <w:rsid w:val="0071160A"/>
    <w:pPr>
      <w:keepNext/>
      <w:widowControl/>
      <w:numPr>
        <w:ilvl w:val="0"/>
        <w:numId w:val="0"/>
      </w:numPr>
      <w:spacing w:before="96" w:after="96" w:line="360" w:lineRule="auto"/>
    </w:pPr>
    <w:rPr>
      <w:rFonts w:ascii="Arial" w:hAnsi="Arial" w:cs="David"/>
      <w:caps w:val="0"/>
      <w:spacing w:val="0"/>
      <w:sz w:val="24"/>
      <w:szCs w:val="24"/>
    </w:rPr>
  </w:style>
  <w:style w:type="character" w:styleId="SubtleEmphasis">
    <w:name w:val="Subtle Emphasis"/>
    <w:uiPriority w:val="19"/>
    <w:rsid w:val="00F9692A"/>
    <w:rPr>
      <w:i/>
      <w:iCs/>
      <w:color w:val="808080"/>
    </w:rPr>
  </w:style>
  <w:style w:type="paragraph" w:customStyle="1" w:styleId="1234">
    <w:name w:val="רגיל ממוספר 123 תחת טקסט ממוספר 4"/>
    <w:basedOn w:val="Heading6"/>
    <w:link w:val="12340"/>
    <w:uiPriority w:val="99"/>
    <w:rsid w:val="0071160A"/>
    <w:pPr>
      <w:widowControl/>
      <w:numPr>
        <w:ilvl w:val="0"/>
        <w:numId w:val="0"/>
      </w:numPr>
      <w:bidi/>
      <w:spacing w:before="120" w:after="120" w:line="360" w:lineRule="auto"/>
      <w:ind w:left="1707" w:hanging="360"/>
      <w:jc w:val="both"/>
    </w:pPr>
    <w:rPr>
      <w:rFonts w:cs="David"/>
      <w:b w:val="0"/>
      <w:bCs w:val="0"/>
      <w:caps w:val="0"/>
      <w:noProof/>
      <w:spacing w:val="0"/>
    </w:rPr>
  </w:style>
  <w:style w:type="character" w:customStyle="1" w:styleId="12340">
    <w:name w:val="רגיל ממוספר 123 תחת טקסט ממוספר 4 תו"/>
    <w:link w:val="1234"/>
    <w:uiPriority w:val="99"/>
    <w:locked/>
    <w:rsid w:val="00F9692A"/>
    <w:rPr>
      <w:rFonts w:ascii="Times New Roman" w:eastAsia="Times New Roman" w:hAnsi="Times New Roman" w:cs="David"/>
      <w:noProof/>
      <w:sz w:val="24"/>
      <w:szCs w:val="24"/>
    </w:rPr>
  </w:style>
  <w:style w:type="character" w:customStyle="1" w:styleId="4f4">
    <w:name w:val="טקסט ממוספר 4 תו"/>
    <w:uiPriority w:val="99"/>
    <w:locked/>
    <w:rsid w:val="00F9692A"/>
    <w:rPr>
      <w:rFonts w:ascii="Arial" w:eastAsia="Times New Roman" w:hAnsi="Arial"/>
      <w:sz w:val="22"/>
      <w:szCs w:val="24"/>
    </w:rPr>
  </w:style>
  <w:style w:type="paragraph" w:customStyle="1" w:styleId="4f5">
    <w:name w:val="סגנון כותרת 4 + לא מודגש"/>
    <w:basedOn w:val="Heading4"/>
    <w:autoRedefine/>
    <w:uiPriority w:val="99"/>
    <w:rsid w:val="0071160A"/>
    <w:pPr>
      <w:numPr>
        <w:ilvl w:val="0"/>
        <w:numId w:val="0"/>
      </w:numPr>
      <w:tabs>
        <w:tab w:val="left" w:pos="1842"/>
        <w:tab w:val="num" w:pos="2052"/>
        <w:tab w:val="left" w:pos="2125"/>
        <w:tab w:val="left" w:pos="8504"/>
      </w:tabs>
      <w:bidi/>
      <w:spacing w:before="240" w:after="60"/>
      <w:ind w:left="2052" w:right="2052" w:hanging="864"/>
    </w:pPr>
    <w:rPr>
      <w:rFonts w:ascii="Arial" w:hAnsi="Arial" w:cs="Arial"/>
      <w:bCs w:val="0"/>
      <w:caps w:val="0"/>
      <w:spacing w:val="0"/>
    </w:rPr>
  </w:style>
  <w:style w:type="paragraph" w:customStyle="1" w:styleId="-30">
    <w:name w:val="נורמל-3 תו"/>
    <w:basedOn w:val="Normal"/>
    <w:autoRedefine/>
    <w:uiPriority w:val="99"/>
    <w:rsid w:val="00F9692A"/>
    <w:pPr>
      <w:widowControl w:val="0"/>
      <w:tabs>
        <w:tab w:val="left" w:pos="2875"/>
      </w:tabs>
      <w:spacing w:line="360" w:lineRule="auto"/>
      <w:ind w:left="1133"/>
    </w:pPr>
    <w:rPr>
      <w:rFonts w:ascii="Arial" w:hAnsi="Arial" w:cs="Arial"/>
    </w:rPr>
  </w:style>
  <w:style w:type="character" w:customStyle="1" w:styleId="Arial">
    <w:name w:val="סגנון Arial"/>
    <w:uiPriority w:val="99"/>
    <w:rsid w:val="00F9692A"/>
    <w:rPr>
      <w:rFonts w:ascii="Arial" w:hAnsi="Arial"/>
      <w:spacing w:val="0"/>
      <w:position w:val="0"/>
      <w:sz w:val="24"/>
      <w:effect w:val="none"/>
      <w:lang w:val="en-US" w:eastAsia="en-US"/>
    </w:rPr>
  </w:style>
  <w:style w:type="paragraph" w:customStyle="1" w:styleId="3">
    <w:name w:val="בולט3"/>
    <w:basedOn w:val="Normal"/>
    <w:autoRedefine/>
    <w:rsid w:val="00F9692A"/>
    <w:pPr>
      <w:numPr>
        <w:numId w:val="60"/>
      </w:numPr>
    </w:pPr>
    <w:rPr>
      <w:rFonts w:ascii="Arial" w:hAnsi="Arial" w:cs="Arial"/>
      <w:b/>
    </w:rPr>
  </w:style>
  <w:style w:type="paragraph" w:customStyle="1" w:styleId="4f6">
    <w:name w:val="טקסט 4 ממוספר"/>
    <w:basedOn w:val="Normal"/>
    <w:link w:val="4Char"/>
    <w:uiPriority w:val="99"/>
    <w:rsid w:val="00F9692A"/>
    <w:pPr>
      <w:spacing w:before="60" w:line="360" w:lineRule="auto"/>
      <w:ind w:left="737" w:hanging="737"/>
      <w:jc w:val="both"/>
    </w:pPr>
    <w:rPr>
      <w:rFonts w:cs="David"/>
      <w:lang w:eastAsia="he-IL"/>
    </w:rPr>
  </w:style>
  <w:style w:type="character" w:customStyle="1" w:styleId="4Char">
    <w:name w:val="טקסט 4 ממוספר Char"/>
    <w:link w:val="4f6"/>
    <w:uiPriority w:val="99"/>
    <w:locked/>
    <w:rsid w:val="00F9692A"/>
    <w:rPr>
      <w:rFonts w:ascii="Times New Roman" w:eastAsia="Times New Roman" w:hAnsi="Times New Roman" w:cs="David"/>
      <w:sz w:val="24"/>
      <w:szCs w:val="24"/>
      <w:lang w:eastAsia="he-IL"/>
    </w:rPr>
  </w:style>
  <w:style w:type="paragraph" w:customStyle="1" w:styleId="Normal0">
    <w:name w:val="Normal 0"/>
    <w:basedOn w:val="Normal"/>
    <w:link w:val="Normal01"/>
    <w:rsid w:val="00F9692A"/>
    <w:pPr>
      <w:spacing w:before="120" w:line="320" w:lineRule="exact"/>
      <w:jc w:val="both"/>
    </w:pPr>
    <w:rPr>
      <w:rFonts w:cs="David"/>
      <w:sz w:val="22"/>
      <w:lang w:eastAsia="he-IL"/>
    </w:rPr>
  </w:style>
  <w:style w:type="character" w:customStyle="1" w:styleId="Normal01">
    <w:name w:val="Normal 0 תו1"/>
    <w:link w:val="Normal0"/>
    <w:locked/>
    <w:rsid w:val="00F9692A"/>
    <w:rPr>
      <w:rFonts w:ascii="Times New Roman" w:eastAsia="Times New Roman" w:hAnsi="Times New Roman" w:cs="David"/>
      <w:szCs w:val="24"/>
      <w:lang w:eastAsia="he-IL"/>
    </w:rPr>
  </w:style>
  <w:style w:type="character" w:customStyle="1" w:styleId="Normal11">
    <w:name w:val="Normal1 תו1"/>
    <w:locked/>
    <w:rsid w:val="00F9692A"/>
    <w:rPr>
      <w:rFonts w:ascii="Times New Roman" w:eastAsia="Times New Roman" w:hAnsi="Times New Roman" w:cs="David"/>
      <w:szCs w:val="24"/>
      <w:lang w:eastAsia="he-IL"/>
    </w:rPr>
  </w:style>
  <w:style w:type="character" w:customStyle="1" w:styleId="Char0">
    <w:name w:val="כותרת ראשית Char"/>
    <w:uiPriority w:val="99"/>
    <w:locked/>
    <w:rsid w:val="00F9692A"/>
    <w:rPr>
      <w:rFonts w:ascii="Times New Roman" w:eastAsia="Times New Roman" w:hAnsi="Times New Roman" w:cs="Narkisim"/>
      <w:b/>
      <w:bCs/>
      <w:sz w:val="64"/>
      <w:szCs w:val="64"/>
    </w:rPr>
  </w:style>
  <w:style w:type="table" w:customStyle="1" w:styleId="1fc">
    <w:name w:val="טבלת רשת1"/>
    <w:basedOn w:val="TableNormal"/>
    <w:next w:val="TableGrid"/>
    <w:uiPriority w:val="99"/>
    <w:rsid w:val="00F9692A"/>
    <w:pPr>
      <w:bidi/>
      <w:spacing w:before="0" w:after="0" w:line="240" w:lineRule="auto"/>
    </w:pPr>
    <w:rPr>
      <w:rFonts w:ascii="Times New Roman" w:eastAsia="Times New Roman" w:hAnsi="Times New Roman" w:cs="Narkisi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כותרת משנית"/>
    <w:basedOn w:val="Normal"/>
    <w:uiPriority w:val="99"/>
    <w:rsid w:val="00F9692A"/>
    <w:pPr>
      <w:spacing w:line="360" w:lineRule="auto"/>
      <w:jc w:val="center"/>
    </w:pPr>
    <w:rPr>
      <w:rFonts w:cs="Narkisim"/>
      <w:b/>
      <w:bCs/>
      <w:sz w:val="32"/>
      <w:szCs w:val="32"/>
    </w:rPr>
  </w:style>
  <w:style w:type="paragraph" w:customStyle="1" w:styleId="TableHeader">
    <w:name w:val="Table Header"/>
    <w:basedOn w:val="Normal"/>
    <w:link w:val="TableHeaderChar"/>
    <w:uiPriority w:val="99"/>
    <w:rsid w:val="00F9692A"/>
    <w:pPr>
      <w:spacing w:line="360" w:lineRule="auto"/>
      <w:jc w:val="center"/>
    </w:pPr>
    <w:rPr>
      <w:rFonts w:cs="Narkisim"/>
      <w:b/>
      <w:bCs/>
      <w:sz w:val="20"/>
    </w:rPr>
  </w:style>
  <w:style w:type="character" w:customStyle="1" w:styleId="TableHeaderChar">
    <w:name w:val="Table Header Char"/>
    <w:link w:val="TableHeader"/>
    <w:uiPriority w:val="99"/>
    <w:locked/>
    <w:rsid w:val="00F9692A"/>
    <w:rPr>
      <w:rFonts w:ascii="Times New Roman" w:eastAsia="Times New Roman" w:hAnsi="Times New Roman" w:cs="Narkisim"/>
      <w:b/>
      <w:bCs/>
      <w:sz w:val="20"/>
      <w:szCs w:val="24"/>
    </w:rPr>
  </w:style>
  <w:style w:type="paragraph" w:customStyle="1" w:styleId="Level4Indent">
    <w:name w:val="Level 4 Indent"/>
    <w:basedOn w:val="Normal"/>
    <w:uiPriority w:val="99"/>
    <w:rsid w:val="00F9692A"/>
    <w:pPr>
      <w:spacing w:line="360" w:lineRule="auto"/>
      <w:ind w:left="2125"/>
      <w:jc w:val="both"/>
    </w:pPr>
    <w:rPr>
      <w:rFonts w:cs="Narkisim"/>
      <w:sz w:val="20"/>
    </w:rPr>
  </w:style>
  <w:style w:type="paragraph" w:customStyle="1" w:styleId="Level3Indent">
    <w:name w:val="Level 3 Indent"/>
    <w:basedOn w:val="Normal"/>
    <w:uiPriority w:val="99"/>
    <w:rsid w:val="00F9692A"/>
    <w:pPr>
      <w:spacing w:line="360" w:lineRule="auto"/>
      <w:ind w:left="1275"/>
      <w:jc w:val="both"/>
    </w:pPr>
    <w:rPr>
      <w:rFonts w:cs="Narkisim"/>
      <w:sz w:val="20"/>
    </w:rPr>
  </w:style>
  <w:style w:type="paragraph" w:customStyle="1" w:styleId="Level2Indent">
    <w:name w:val="Level 2 Indent"/>
    <w:basedOn w:val="Normal"/>
    <w:uiPriority w:val="99"/>
    <w:rsid w:val="00F9692A"/>
    <w:pPr>
      <w:spacing w:line="360" w:lineRule="auto"/>
      <w:ind w:left="480"/>
      <w:jc w:val="both"/>
    </w:pPr>
    <w:rPr>
      <w:rFonts w:cs="Narkisim"/>
      <w:sz w:val="20"/>
    </w:rPr>
  </w:style>
  <w:style w:type="paragraph" w:customStyle="1" w:styleId="TableContent">
    <w:name w:val="Table Content"/>
    <w:basedOn w:val="Normal"/>
    <w:rsid w:val="00F9692A"/>
    <w:pPr>
      <w:spacing w:line="360" w:lineRule="auto"/>
      <w:jc w:val="center"/>
    </w:pPr>
    <w:rPr>
      <w:rFonts w:cs="Narkisim"/>
      <w:sz w:val="18"/>
      <w:szCs w:val="20"/>
    </w:rPr>
  </w:style>
  <w:style w:type="numbering" w:customStyle="1" w:styleId="BulletedL5">
    <w:name w:val="Bulleted L5"/>
    <w:basedOn w:val="NoList"/>
    <w:rsid w:val="00F9692A"/>
    <w:pPr>
      <w:numPr>
        <w:numId w:val="61"/>
      </w:numPr>
    </w:pPr>
  </w:style>
  <w:style w:type="paragraph" w:customStyle="1" w:styleId="81">
    <w:name w:val="פיסקה8"/>
    <w:basedOn w:val="Normal"/>
    <w:rsid w:val="00F9692A"/>
    <w:pPr>
      <w:overflowPunct w:val="0"/>
      <w:autoSpaceDE w:val="0"/>
      <w:autoSpaceDN w:val="0"/>
      <w:adjustRightInd w:val="0"/>
      <w:ind w:left="4423"/>
      <w:jc w:val="both"/>
    </w:pPr>
    <w:rPr>
      <w:rFonts w:cs="FrankRuehl"/>
      <w:szCs w:val="26"/>
      <w:lang w:eastAsia="he-IL"/>
    </w:rPr>
  </w:style>
  <w:style w:type="paragraph" w:customStyle="1" w:styleId="1fd">
    <w:name w:val="ממוספר1"/>
    <w:basedOn w:val="Normal"/>
    <w:rsid w:val="00F9692A"/>
    <w:pPr>
      <w:tabs>
        <w:tab w:val="left" w:pos="397"/>
      </w:tabs>
      <w:overflowPunct w:val="0"/>
      <w:autoSpaceDE w:val="0"/>
      <w:autoSpaceDN w:val="0"/>
      <w:adjustRightInd w:val="0"/>
      <w:ind w:left="397" w:hanging="397"/>
    </w:pPr>
    <w:rPr>
      <w:sz w:val="20"/>
      <w:szCs w:val="26"/>
      <w:lang w:eastAsia="he-IL"/>
    </w:rPr>
  </w:style>
  <w:style w:type="paragraph" w:customStyle="1" w:styleId="2f7">
    <w:name w:val="ממוספר2"/>
    <w:basedOn w:val="Normal"/>
    <w:rsid w:val="00F9692A"/>
    <w:pPr>
      <w:tabs>
        <w:tab w:val="left" w:pos="397"/>
        <w:tab w:val="left" w:pos="794"/>
      </w:tabs>
      <w:overflowPunct w:val="0"/>
      <w:autoSpaceDE w:val="0"/>
      <w:autoSpaceDN w:val="0"/>
      <w:adjustRightInd w:val="0"/>
      <w:ind w:left="794" w:hanging="794"/>
    </w:pPr>
    <w:rPr>
      <w:sz w:val="20"/>
      <w:szCs w:val="26"/>
      <w:lang w:eastAsia="he-IL"/>
    </w:rPr>
  </w:style>
  <w:style w:type="paragraph" w:customStyle="1" w:styleId="3f9">
    <w:name w:val="ממוספר3"/>
    <w:basedOn w:val="Normal"/>
    <w:rsid w:val="00F9692A"/>
    <w:pPr>
      <w:tabs>
        <w:tab w:val="left" w:pos="1191"/>
      </w:tabs>
      <w:overflowPunct w:val="0"/>
      <w:autoSpaceDE w:val="0"/>
      <w:autoSpaceDN w:val="0"/>
      <w:adjustRightInd w:val="0"/>
      <w:ind w:left="1191" w:hanging="397"/>
    </w:pPr>
    <w:rPr>
      <w:sz w:val="20"/>
      <w:szCs w:val="26"/>
      <w:lang w:eastAsia="he-IL"/>
    </w:rPr>
  </w:style>
  <w:style w:type="paragraph" w:customStyle="1" w:styleId="4f7">
    <w:name w:val="ממוספר4"/>
    <w:basedOn w:val="33"/>
    <w:rsid w:val="00F9692A"/>
    <w:pPr>
      <w:widowControl w:val="0"/>
      <w:tabs>
        <w:tab w:val="clear" w:pos="1050"/>
        <w:tab w:val="clear" w:pos="1192"/>
        <w:tab w:val="clear" w:pos="1476"/>
        <w:tab w:val="right" w:pos="722"/>
        <w:tab w:val="left" w:pos="909"/>
        <w:tab w:val="left" w:pos="2184"/>
      </w:tabs>
      <w:spacing w:before="120" w:after="60"/>
      <w:ind w:left="2184" w:hanging="1104"/>
      <w:jc w:val="both"/>
      <w:outlineLvl w:val="2"/>
    </w:pPr>
    <w:rPr>
      <w:rFonts w:cs="Times New Roman"/>
      <w:b w:val="0"/>
      <w:bCs w:val="0"/>
      <w:lang w:val="x-none" w:eastAsia="x-none"/>
    </w:rPr>
  </w:style>
  <w:style w:type="paragraph" w:customStyle="1" w:styleId="afffb">
    <w:name w:val="תו תו תו תו תו"/>
    <w:basedOn w:val="Normal"/>
    <w:rsid w:val="00F9692A"/>
    <w:pPr>
      <w:bidi w:val="0"/>
      <w:spacing w:before="60" w:after="160" w:line="240" w:lineRule="exact"/>
    </w:pPr>
    <w:rPr>
      <w:rFonts w:ascii="Verdana" w:hAnsi="Verdana"/>
      <w:color w:val="FF00FF"/>
      <w:szCs w:val="20"/>
      <w:lang w:val="en-GB" w:bidi="ar-SA"/>
    </w:rPr>
  </w:style>
  <w:style w:type="paragraph" w:customStyle="1" w:styleId="1fe">
    <w:name w:val="תו תו תו תו תו1"/>
    <w:basedOn w:val="Normal"/>
    <w:rsid w:val="00F9692A"/>
    <w:pPr>
      <w:bidi w:val="0"/>
      <w:spacing w:before="60" w:after="160" w:line="240" w:lineRule="exact"/>
    </w:pPr>
    <w:rPr>
      <w:rFonts w:ascii="Verdana" w:hAnsi="Verdana"/>
      <w:color w:val="FF00FF"/>
      <w:szCs w:val="20"/>
      <w:lang w:val="en-GB" w:bidi="ar-SA"/>
    </w:rPr>
  </w:style>
  <w:style w:type="paragraph" w:customStyle="1" w:styleId="afffc">
    <w:name w:val="תו תו תו תו תו תו תו תו"/>
    <w:aliases w:val=" תו תו תו תו תו תו1 תו תו תו, תו תו תו תו תו תו תו תו1"/>
    <w:basedOn w:val="Normal"/>
    <w:rsid w:val="00F9692A"/>
    <w:pPr>
      <w:bidi w:val="0"/>
      <w:spacing w:before="60" w:after="160" w:line="240" w:lineRule="exact"/>
    </w:pPr>
    <w:rPr>
      <w:rFonts w:ascii="Verdana" w:hAnsi="Verdana"/>
      <w:color w:val="FF00FF"/>
      <w:szCs w:val="20"/>
      <w:lang w:val="en-GB" w:bidi="ar-SA"/>
    </w:rPr>
  </w:style>
  <w:style w:type="character" w:customStyle="1" w:styleId="Header0">
    <w:name w:val="Header תו תו"/>
    <w:rsid w:val="00F9692A"/>
    <w:rPr>
      <w:rFonts w:cs="David"/>
      <w:noProof/>
      <w:sz w:val="24"/>
      <w:szCs w:val="24"/>
    </w:rPr>
  </w:style>
  <w:style w:type="paragraph" w:customStyle="1" w:styleId="4">
    <w:name w:val="מדורג ממוספר 4"/>
    <w:basedOn w:val="Normal"/>
    <w:rsid w:val="00F9692A"/>
    <w:pPr>
      <w:numPr>
        <w:ilvl w:val="3"/>
        <w:numId w:val="62"/>
      </w:numPr>
      <w:tabs>
        <w:tab w:val="clear" w:pos="1134"/>
        <w:tab w:val="num" w:pos="1440"/>
      </w:tabs>
      <w:spacing w:line="360" w:lineRule="auto"/>
      <w:ind w:left="1440" w:hanging="1100"/>
    </w:pPr>
    <w:rPr>
      <w:rFonts w:cs="David"/>
      <w:b/>
      <w:bCs/>
    </w:rPr>
  </w:style>
  <w:style w:type="paragraph" w:customStyle="1" w:styleId="afffd">
    <w:name w:val="תו תו תו"/>
    <w:basedOn w:val="Normal"/>
    <w:rsid w:val="00F9692A"/>
    <w:pPr>
      <w:bidi w:val="0"/>
      <w:spacing w:before="60" w:after="160" w:line="240" w:lineRule="exact"/>
    </w:pPr>
    <w:rPr>
      <w:rFonts w:ascii="Verdana" w:hAnsi="Verdana"/>
      <w:color w:val="FF00FF"/>
      <w:szCs w:val="20"/>
      <w:lang w:val="en-GB" w:bidi="ar-SA"/>
    </w:rPr>
  </w:style>
  <w:style w:type="paragraph" w:customStyle="1" w:styleId="Instruction2">
    <w:name w:val="Instruction2"/>
    <w:basedOn w:val="Normal"/>
    <w:rsid w:val="00F9692A"/>
    <w:pPr>
      <w:numPr>
        <w:numId w:val="63"/>
      </w:numPr>
      <w:spacing w:before="120" w:line="320" w:lineRule="exact"/>
      <w:jc w:val="both"/>
    </w:pPr>
    <w:rPr>
      <w:rFonts w:cs="David"/>
      <w:i/>
      <w:iCs/>
      <w:sz w:val="20"/>
      <w:lang w:eastAsia="he-IL"/>
    </w:rPr>
  </w:style>
  <w:style w:type="paragraph" w:customStyle="1" w:styleId="Normal32">
    <w:name w:val="Normal3 תו תו תו תו תו תו תו"/>
    <w:basedOn w:val="Normal30"/>
    <w:rsid w:val="00F9692A"/>
    <w:pPr>
      <w:spacing w:line="240" w:lineRule="auto"/>
      <w:ind w:left="1502" w:right="0"/>
    </w:pPr>
    <w:rPr>
      <w:rFonts w:ascii="Rod" w:hAnsi="Rod" w:cs="David"/>
      <w:smallCaps/>
    </w:rPr>
  </w:style>
  <w:style w:type="character" w:customStyle="1" w:styleId="CharChar1">
    <w:name w:val="Char Char1"/>
    <w:rsid w:val="00F9692A"/>
    <w:rPr>
      <w:rFonts w:cs="Narkisim"/>
      <w:b/>
      <w:bCs/>
      <w:sz w:val="24"/>
      <w:szCs w:val="24"/>
      <w:lang w:val="en-US" w:eastAsia="en-US" w:bidi="he-IL"/>
    </w:rPr>
  </w:style>
  <w:style w:type="paragraph" w:customStyle="1" w:styleId="SubjectTitle0">
    <w:name w:val="SubjectTitle"/>
    <w:basedOn w:val="Normal"/>
    <w:rsid w:val="00F9692A"/>
    <w:pPr>
      <w:spacing w:line="360" w:lineRule="auto"/>
      <w:jc w:val="center"/>
    </w:pPr>
    <w:rPr>
      <w:rFonts w:cs="David"/>
      <w:b/>
      <w:bCs/>
      <w:sz w:val="28"/>
      <w:szCs w:val="28"/>
      <w:u w:val="single"/>
    </w:rPr>
  </w:style>
  <w:style w:type="character" w:styleId="SubtleReference">
    <w:name w:val="Subtle Reference"/>
    <w:uiPriority w:val="31"/>
    <w:rsid w:val="00F9692A"/>
    <w:rPr>
      <w:smallCaps/>
      <w:color w:val="C0504D"/>
      <w:u w:val="single"/>
    </w:rPr>
  </w:style>
  <w:style w:type="paragraph" w:customStyle="1" w:styleId="3fa">
    <w:name w:val="פסקה3"/>
    <w:basedOn w:val="Normal"/>
    <w:rsid w:val="00F9692A"/>
    <w:pPr>
      <w:tabs>
        <w:tab w:val="left" w:pos="567"/>
      </w:tabs>
      <w:spacing w:line="360" w:lineRule="auto"/>
      <w:ind w:left="907"/>
      <w:jc w:val="both"/>
    </w:pPr>
    <w:rPr>
      <w:rFonts w:ascii="Tahoma" w:hAnsi="Tahoma" w:cs="Tahoma"/>
      <w:noProof/>
      <w:sz w:val="22"/>
      <w:szCs w:val="22"/>
      <w:lang w:eastAsia="he-IL"/>
    </w:rPr>
  </w:style>
  <w:style w:type="paragraph" w:customStyle="1" w:styleId="afffe">
    <w:name w:val="כותרת קטע"/>
    <w:basedOn w:val="Normal"/>
    <w:next w:val="Normal1"/>
    <w:rsid w:val="00F9692A"/>
    <w:pPr>
      <w:spacing w:before="240" w:after="120" w:line="320" w:lineRule="atLeast"/>
      <w:ind w:left="720"/>
      <w:jc w:val="both"/>
    </w:pPr>
    <w:rPr>
      <w:rFonts w:cs="David"/>
      <w:b/>
      <w:bCs/>
      <w:smallCaps/>
      <w:sz w:val="20"/>
    </w:rPr>
  </w:style>
  <w:style w:type="paragraph" w:customStyle="1" w:styleId="Normal1Kot">
    <w:name w:val="Normal1Kot"/>
    <w:basedOn w:val="Normal1"/>
    <w:next w:val="Normal1"/>
    <w:rsid w:val="00F9692A"/>
    <w:pPr>
      <w:keepLines w:val="0"/>
      <w:spacing w:line="320" w:lineRule="atLeast"/>
      <w:ind w:left="680"/>
    </w:pPr>
    <w:rPr>
      <w:b/>
      <w:bCs/>
      <w:smallCaps/>
      <w:sz w:val="20"/>
      <w:szCs w:val="24"/>
    </w:rPr>
  </w:style>
  <w:style w:type="paragraph" w:customStyle="1" w:styleId="N2">
    <w:name w:val="N2"/>
    <w:basedOn w:val="Normal"/>
    <w:rsid w:val="00F9692A"/>
    <w:pPr>
      <w:overflowPunct w:val="0"/>
      <w:autoSpaceDE w:val="0"/>
      <w:autoSpaceDN w:val="0"/>
      <w:adjustRightInd w:val="0"/>
      <w:spacing w:before="120" w:after="120"/>
      <w:ind w:left="1418"/>
      <w:jc w:val="both"/>
      <w:textAlignment w:val="baseline"/>
    </w:pPr>
    <w:rPr>
      <w:rFonts w:cs="David"/>
      <w:sz w:val="20"/>
      <w:lang w:eastAsia="he-IL"/>
    </w:rPr>
  </w:style>
  <w:style w:type="paragraph" w:customStyle="1" w:styleId="211111">
    <w:name w:val="תת סעיף2 1.1.1.1.1"/>
    <w:basedOn w:val="13"/>
    <w:uiPriority w:val="99"/>
    <w:rsid w:val="00F9692A"/>
    <w:pPr>
      <w:numPr>
        <w:ilvl w:val="0"/>
        <w:numId w:val="0"/>
      </w:numPr>
      <w:tabs>
        <w:tab w:val="num" w:pos="3119"/>
        <w:tab w:val="num" w:pos="4253"/>
      </w:tabs>
      <w:ind w:left="4253" w:hanging="1134"/>
    </w:pPr>
    <w:rPr>
      <w:rFonts w:ascii="Times New Roman" w:hAnsi="Times New Roman"/>
    </w:rPr>
  </w:style>
  <w:style w:type="numbering" w:customStyle="1" w:styleId="2f8">
    <w:name w:val="ללא רשימה2"/>
    <w:next w:val="NoList"/>
    <w:uiPriority w:val="99"/>
    <w:semiHidden/>
    <w:unhideWhenUsed/>
    <w:rsid w:val="00F9692A"/>
  </w:style>
  <w:style w:type="table" w:customStyle="1" w:styleId="2f9">
    <w:name w:val="טבלת רשת2"/>
    <w:basedOn w:val="TableNormal"/>
    <w:next w:val="TableGrid"/>
    <w:uiPriority w:val="99"/>
    <w:rsid w:val="00F9692A"/>
    <w:pPr>
      <w:spacing w:before="0"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1">
    <w:name w:val="Headings1"/>
    <w:rsid w:val="00F9692A"/>
    <w:pPr>
      <w:numPr>
        <w:numId w:val="59"/>
      </w:numPr>
    </w:pPr>
  </w:style>
  <w:style w:type="numbering" w:customStyle="1" w:styleId="113">
    <w:name w:val="ללא רשימה11"/>
    <w:next w:val="NoList"/>
    <w:uiPriority w:val="99"/>
    <w:semiHidden/>
    <w:unhideWhenUsed/>
    <w:rsid w:val="00F9692A"/>
  </w:style>
  <w:style w:type="numbering" w:customStyle="1" w:styleId="BulletedL51">
    <w:name w:val="Bulleted L51"/>
    <w:basedOn w:val="NoList"/>
    <w:rsid w:val="00F9692A"/>
    <w:pPr>
      <w:numPr>
        <w:numId w:val="47"/>
      </w:numPr>
    </w:pPr>
  </w:style>
  <w:style w:type="numbering" w:customStyle="1" w:styleId="-1">
    <w:name w:val="משרד האוצר - מדורג קצר1"/>
    <w:uiPriority w:val="99"/>
    <w:rsid w:val="00F9692A"/>
    <w:pPr>
      <w:numPr>
        <w:numId w:val="64"/>
      </w:numPr>
    </w:pPr>
  </w:style>
  <w:style w:type="paragraph" w:customStyle="1" w:styleId="Default0">
    <w:name w:val="Default"/>
    <w:rsid w:val="00F9692A"/>
    <w:pPr>
      <w:autoSpaceDE w:val="0"/>
      <w:autoSpaceDN w:val="0"/>
      <w:adjustRightInd w:val="0"/>
      <w:spacing w:before="0" w:after="0" w:line="240" w:lineRule="auto"/>
    </w:pPr>
    <w:rPr>
      <w:rFonts w:ascii="Arial" w:eastAsia="Calibri" w:hAnsi="Arial" w:cs="Arial"/>
      <w:color w:val="000000"/>
      <w:sz w:val="24"/>
      <w:szCs w:val="24"/>
      <w:lang w:bidi="ar-SA"/>
    </w:rPr>
  </w:style>
  <w:style w:type="paragraph" w:customStyle="1" w:styleId="-12">
    <w:name w:val="נספח - כותרת 1"/>
    <w:basedOn w:val="Normal"/>
    <w:rsid w:val="00F9692A"/>
    <w:rPr>
      <w:rFonts w:ascii="Arial" w:hAnsi="Arial" w:cs="Arial"/>
      <w:b/>
      <w:bCs/>
      <w:sz w:val="22"/>
      <w:szCs w:val="22"/>
      <w:u w:val="single"/>
    </w:rPr>
  </w:style>
  <w:style w:type="paragraph" w:customStyle="1" w:styleId="1-1">
    <w:name w:val="1 - כותרת"/>
    <w:basedOn w:val="0"/>
    <w:link w:val="1-2"/>
    <w:qFormat/>
    <w:rsid w:val="0071160A"/>
  </w:style>
  <w:style w:type="character" w:customStyle="1" w:styleId="6-Char0">
    <w:name w:val="6 - סעיף Char"/>
    <w:basedOn w:val="DefaultParagraphFont"/>
    <w:link w:val="6-0"/>
    <w:rsid w:val="00000FB0"/>
    <w:rPr>
      <w:rFonts w:ascii="Times New Roman" w:eastAsia="Times New Roman" w:hAnsi="Times New Roman" w:cs="David"/>
      <w:sz w:val="24"/>
      <w:szCs w:val="24"/>
    </w:rPr>
  </w:style>
  <w:style w:type="character" w:customStyle="1" w:styleId="5-Char">
    <w:name w:val="5 - סעיף Char"/>
    <w:basedOn w:val="4-Char1"/>
    <w:link w:val="5-"/>
    <w:rsid w:val="00F12FAA"/>
    <w:rPr>
      <w:rFonts w:ascii="Times New Roman" w:hAnsi="Times New Roman" w:cs="David"/>
      <w:sz w:val="24"/>
      <w:szCs w:val="24"/>
    </w:rPr>
  </w:style>
  <w:style w:type="character" w:customStyle="1" w:styleId="7-Char">
    <w:name w:val="7 - סעיף Char"/>
    <w:basedOn w:val="6-Char0"/>
    <w:link w:val="7-"/>
    <w:rsid w:val="00F9692A"/>
    <w:rPr>
      <w:rFonts w:ascii="Times New Roman" w:eastAsia="Times New Roman" w:hAnsi="Times New Roman" w:cs="David"/>
      <w:sz w:val="24"/>
      <w:szCs w:val="24"/>
    </w:rPr>
  </w:style>
  <w:style w:type="character" w:customStyle="1" w:styleId="Normal12">
    <w:name w:val="Normal1 תו תו"/>
    <w:rsid w:val="00F9692A"/>
    <w:rPr>
      <w:rFonts w:cs="David"/>
      <w:smallCaps/>
      <w:noProof/>
      <w:sz w:val="24"/>
      <w:szCs w:val="24"/>
      <w:lang w:val="en-US" w:eastAsia="he-IL" w:bidi="he-IL"/>
    </w:rPr>
  </w:style>
  <w:style w:type="paragraph" w:customStyle="1" w:styleId="NumberList">
    <w:name w:val="Number List"/>
    <w:basedOn w:val="Normal"/>
    <w:semiHidden/>
    <w:rsid w:val="00F9692A"/>
    <w:pPr>
      <w:numPr>
        <w:numId w:val="65"/>
      </w:numPr>
      <w:spacing w:before="120" w:line="320" w:lineRule="exact"/>
      <w:jc w:val="both"/>
    </w:pPr>
    <w:rPr>
      <w:rFonts w:cs="David"/>
      <w:sz w:val="22"/>
      <w:lang w:eastAsia="he-IL"/>
    </w:rPr>
  </w:style>
  <w:style w:type="character" w:customStyle="1" w:styleId="114">
    <w:name w:val="תו תו11"/>
    <w:basedOn w:val="DefaultParagraphFont"/>
    <w:rsid w:val="00F9692A"/>
    <w:rPr>
      <w:rFonts w:cs="Narkisim"/>
      <w:b/>
      <w:bCs/>
      <w:noProof/>
      <w:sz w:val="24"/>
      <w:szCs w:val="28"/>
      <w:lang w:val="en-US" w:eastAsia="en-US" w:bidi="he-IL"/>
    </w:rPr>
  </w:style>
  <w:style w:type="character" w:customStyle="1" w:styleId="3fb">
    <w:name w:val="תו תו3"/>
    <w:basedOn w:val="DefaultParagraphFont"/>
    <w:rsid w:val="00F9692A"/>
    <w:rPr>
      <w:rFonts w:cs="Narkisim"/>
      <w:noProof/>
      <w:sz w:val="24"/>
      <w:szCs w:val="24"/>
      <w:lang w:val="en-US" w:eastAsia="en-US" w:bidi="he-IL"/>
    </w:rPr>
  </w:style>
  <w:style w:type="character" w:customStyle="1" w:styleId="Heading51">
    <w:name w:val="Heading 5 תו תו תו"/>
    <w:basedOn w:val="DefaultParagraphFont"/>
    <w:rsid w:val="00F9692A"/>
    <w:rPr>
      <w:rFonts w:cs="Narkisim"/>
      <w:noProof/>
      <w:sz w:val="22"/>
      <w:szCs w:val="24"/>
      <w:lang w:val="en-US" w:eastAsia="en-US" w:bidi="he-IL"/>
    </w:rPr>
  </w:style>
  <w:style w:type="paragraph" w:customStyle="1" w:styleId="2fa">
    <w:name w:val="מיכל 2"/>
    <w:basedOn w:val="1e"/>
    <w:autoRedefine/>
    <w:rsid w:val="00F9692A"/>
    <w:pPr>
      <w:pageBreakBefore w:val="0"/>
      <w:tabs>
        <w:tab w:val="clear" w:pos="473"/>
        <w:tab w:val="num" w:pos="813"/>
      </w:tabs>
      <w:spacing w:before="240" w:after="60"/>
      <w:ind w:left="257" w:firstLine="196"/>
    </w:pPr>
    <w:rPr>
      <w:szCs w:val="28"/>
    </w:rPr>
  </w:style>
  <w:style w:type="paragraph" w:customStyle="1" w:styleId="2fb">
    <w:name w:val="טקסט 2"/>
    <w:basedOn w:val="ListNumber"/>
    <w:link w:val="2fc"/>
    <w:autoRedefine/>
    <w:rsid w:val="00F9692A"/>
    <w:pPr>
      <w:widowControl w:val="0"/>
      <w:numPr>
        <w:numId w:val="0"/>
      </w:numPr>
      <w:spacing w:before="120" w:line="360" w:lineRule="auto"/>
      <w:ind w:left="58" w:right="0"/>
      <w:jc w:val="both"/>
    </w:pPr>
    <w:rPr>
      <w:rFonts w:cs="Narkisim"/>
      <w:smallCaps/>
      <w:noProof w:val="0"/>
      <w:sz w:val="20"/>
      <w:lang w:eastAsia="he-IL"/>
    </w:rPr>
  </w:style>
  <w:style w:type="paragraph" w:customStyle="1" w:styleId="3fc">
    <w:name w:val="מיכל 3"/>
    <w:basedOn w:val="ListNumber"/>
    <w:autoRedefine/>
    <w:rsid w:val="00F9692A"/>
    <w:pPr>
      <w:widowControl w:val="0"/>
      <w:numPr>
        <w:numId w:val="0"/>
      </w:numPr>
      <w:tabs>
        <w:tab w:val="num" w:pos="1741"/>
      </w:tabs>
      <w:spacing w:line="360" w:lineRule="auto"/>
      <w:ind w:left="1361" w:right="0" w:hanging="340"/>
      <w:jc w:val="both"/>
    </w:pPr>
    <w:rPr>
      <w:rFonts w:cs="Narkisim"/>
      <w:smallCaps/>
      <w:noProof w:val="0"/>
      <w:sz w:val="22"/>
      <w:lang w:eastAsia="he-IL"/>
    </w:rPr>
  </w:style>
  <w:style w:type="paragraph" w:customStyle="1" w:styleId="82">
    <w:name w:val="סגנון8"/>
    <w:basedOn w:val="Heading6"/>
    <w:rsid w:val="0071160A"/>
    <w:pPr>
      <w:widowControl/>
      <w:numPr>
        <w:ilvl w:val="0"/>
        <w:numId w:val="0"/>
      </w:numPr>
      <w:tabs>
        <w:tab w:val="num" w:pos="1437"/>
      </w:tabs>
      <w:bidi/>
      <w:spacing w:before="60" w:line="360" w:lineRule="auto"/>
      <w:ind w:left="1418" w:hanging="341"/>
      <w:jc w:val="both"/>
    </w:pPr>
    <w:rPr>
      <w:rFonts w:cs="Narkisim"/>
      <w:b w:val="0"/>
      <w:caps w:val="0"/>
      <w:noProof/>
      <w:spacing w:val="0"/>
      <w:sz w:val="22"/>
    </w:rPr>
  </w:style>
  <w:style w:type="paragraph" w:customStyle="1" w:styleId="90">
    <w:name w:val="סגנון9"/>
    <w:basedOn w:val="Heading6"/>
    <w:rsid w:val="0071160A"/>
    <w:pPr>
      <w:widowControl/>
      <w:numPr>
        <w:ilvl w:val="0"/>
        <w:numId w:val="0"/>
      </w:numPr>
      <w:tabs>
        <w:tab w:val="num" w:pos="1080"/>
      </w:tabs>
      <w:bidi/>
      <w:spacing w:before="60" w:line="360" w:lineRule="auto"/>
      <w:ind w:left="3960" w:hanging="360"/>
      <w:jc w:val="both"/>
    </w:pPr>
    <w:rPr>
      <w:rFonts w:cs="Narkisim"/>
      <w:b w:val="0"/>
      <w:caps w:val="0"/>
      <w:noProof/>
      <w:spacing w:val="0"/>
      <w:sz w:val="22"/>
    </w:rPr>
  </w:style>
  <w:style w:type="paragraph" w:customStyle="1" w:styleId="listbullet3-1">
    <w:name w:val="listbullet3-1"/>
    <w:basedOn w:val="List3"/>
    <w:rsid w:val="00F9692A"/>
    <w:pPr>
      <w:tabs>
        <w:tab w:val="num" w:pos="2495"/>
      </w:tabs>
      <w:overflowPunct/>
      <w:autoSpaceDE/>
      <w:autoSpaceDN/>
      <w:adjustRightInd/>
      <w:spacing w:before="120" w:line="360" w:lineRule="auto"/>
      <w:ind w:left="2495" w:hanging="170"/>
    </w:pPr>
    <w:rPr>
      <w:rFonts w:ascii="Comic Sans MS" w:hAnsi="Comic Sans MS" w:cs="Narkisim"/>
      <w:noProof/>
      <w:szCs w:val="24"/>
      <w:lang w:eastAsia="en-US"/>
    </w:rPr>
  </w:style>
  <w:style w:type="paragraph" w:customStyle="1" w:styleId="listbullet3-10">
    <w:name w:val="list bullet 3-1"/>
    <w:basedOn w:val="312"/>
    <w:rsid w:val="00F9692A"/>
  </w:style>
  <w:style w:type="paragraph" w:customStyle="1" w:styleId="312">
    <w:name w:val="רשימה מתובלטת 31"/>
    <w:basedOn w:val="Heading4"/>
    <w:rsid w:val="0071160A"/>
    <w:pPr>
      <w:widowControl w:val="0"/>
      <w:numPr>
        <w:ilvl w:val="0"/>
        <w:numId w:val="0"/>
      </w:numPr>
      <w:tabs>
        <w:tab w:val="num" w:pos="360"/>
      </w:tabs>
      <w:bidi/>
      <w:spacing w:before="240" w:after="60" w:line="360" w:lineRule="auto"/>
      <w:ind w:left="2381" w:hanging="340"/>
      <w:jc w:val="both"/>
    </w:pPr>
    <w:rPr>
      <w:rFonts w:ascii="Comic Sans MS" w:hAnsi="Comic Sans MS" w:cs="Narkisim"/>
      <w:b w:val="0"/>
      <w:bCs w:val="0"/>
      <w:caps w:val="0"/>
      <w:spacing w:val="0"/>
      <w:sz w:val="22"/>
    </w:rPr>
  </w:style>
  <w:style w:type="paragraph" w:customStyle="1" w:styleId="xl58">
    <w:name w:val="xl58"/>
    <w:basedOn w:val="Normal"/>
    <w:rsid w:val="00F9692A"/>
    <w:pPr>
      <w:pBdr>
        <w:left w:val="single" w:sz="4" w:space="0" w:color="auto"/>
        <w:right w:val="single" w:sz="8" w:space="0" w:color="auto"/>
      </w:pBdr>
      <w:bidi w:val="0"/>
      <w:spacing w:before="100" w:beforeAutospacing="1" w:after="100" w:afterAutospacing="1"/>
      <w:jc w:val="center"/>
    </w:pPr>
    <w:rPr>
      <w:rFonts w:ascii="Arial" w:hAnsi="Arial" w:cs="Arial"/>
      <w:lang w:eastAsia="he-IL"/>
    </w:rPr>
  </w:style>
  <w:style w:type="paragraph" w:customStyle="1" w:styleId="text3">
    <w:name w:val="text3"/>
    <w:basedOn w:val="text21"/>
    <w:autoRedefine/>
    <w:rsid w:val="00F9692A"/>
    <w:pPr>
      <w:keepNext w:val="0"/>
      <w:spacing w:before="120"/>
      <w:ind w:left="2410"/>
    </w:pPr>
  </w:style>
  <w:style w:type="paragraph" w:customStyle="1" w:styleId="text21">
    <w:name w:val="text2"/>
    <w:basedOn w:val="text10"/>
    <w:autoRedefine/>
    <w:rsid w:val="00F9692A"/>
    <w:pPr>
      <w:spacing w:before="240"/>
      <w:ind w:left="1191"/>
      <w:jc w:val="both"/>
    </w:pPr>
  </w:style>
  <w:style w:type="paragraph" w:customStyle="1" w:styleId="text10">
    <w:name w:val="text1"/>
    <w:basedOn w:val="Normal"/>
    <w:autoRedefine/>
    <w:rsid w:val="00F9692A"/>
    <w:pPr>
      <w:keepNext/>
      <w:widowControl w:val="0"/>
      <w:overflowPunct w:val="0"/>
      <w:autoSpaceDE w:val="0"/>
      <w:autoSpaceDN w:val="0"/>
      <w:adjustRightInd w:val="0"/>
      <w:spacing w:line="360" w:lineRule="auto"/>
      <w:ind w:left="340"/>
      <w:textAlignment w:val="baseline"/>
    </w:pPr>
    <w:rPr>
      <w:rFonts w:ascii="Comic Sans MS" w:hAnsi="Comic Sans MS" w:cs="Narkisim"/>
      <w:kern w:val="32"/>
    </w:rPr>
  </w:style>
  <w:style w:type="paragraph" w:customStyle="1" w:styleId="5d">
    <w:name w:val="סגנון5"/>
    <w:basedOn w:val="List2"/>
    <w:rsid w:val="00F9692A"/>
    <w:pPr>
      <w:tabs>
        <w:tab w:val="num" w:pos="1437"/>
      </w:tabs>
      <w:spacing w:before="120" w:line="360" w:lineRule="auto"/>
      <w:ind w:left="1418" w:right="1418" w:hanging="341"/>
      <w:jc w:val="both"/>
    </w:pPr>
    <w:rPr>
      <w:rFonts w:ascii="Comic Sans MS" w:hAnsi="Comic Sans MS" w:cs="Narkisim"/>
      <w:noProof/>
      <w:sz w:val="22"/>
      <w:lang w:eastAsia="he-IL"/>
    </w:rPr>
  </w:style>
  <w:style w:type="paragraph" w:customStyle="1" w:styleId="68">
    <w:name w:val="סגנון6"/>
    <w:basedOn w:val="Normal"/>
    <w:next w:val="74"/>
    <w:rsid w:val="00F9692A"/>
    <w:pPr>
      <w:tabs>
        <w:tab w:val="num" w:pos="397"/>
      </w:tabs>
      <w:spacing w:before="120" w:line="360" w:lineRule="auto"/>
      <w:ind w:left="397" w:hanging="397"/>
    </w:pPr>
    <w:rPr>
      <w:rFonts w:cs="David"/>
      <w:noProof/>
      <w:sz w:val="22"/>
      <w:lang w:eastAsia="he-IL"/>
    </w:rPr>
  </w:style>
  <w:style w:type="paragraph" w:customStyle="1" w:styleId="74">
    <w:name w:val="סגנון7"/>
    <w:basedOn w:val="Heading2"/>
    <w:rsid w:val="0071160A"/>
    <w:pPr>
      <w:keepNext/>
      <w:widowControl/>
      <w:numPr>
        <w:ilvl w:val="0"/>
        <w:numId w:val="0"/>
      </w:numPr>
      <w:tabs>
        <w:tab w:val="num" w:pos="1011"/>
      </w:tabs>
      <w:spacing w:before="120" w:line="360" w:lineRule="auto"/>
      <w:ind w:left="737" w:hanging="360"/>
      <w:jc w:val="both"/>
    </w:pPr>
    <w:rPr>
      <w:rFonts w:cs="David"/>
      <w:b w:val="0"/>
      <w:bCs w:val="0"/>
      <w:caps w:val="0"/>
      <w:noProof/>
      <w:spacing w:val="0"/>
      <w:sz w:val="24"/>
      <w:szCs w:val="24"/>
      <w:lang w:eastAsia="he-IL"/>
    </w:rPr>
  </w:style>
  <w:style w:type="paragraph" w:customStyle="1" w:styleId="text6">
    <w:name w:val="text6"/>
    <w:basedOn w:val="text5"/>
    <w:autoRedefine/>
    <w:rsid w:val="00F9692A"/>
  </w:style>
  <w:style w:type="paragraph" w:customStyle="1" w:styleId="text5">
    <w:name w:val="text5"/>
    <w:basedOn w:val="text4"/>
    <w:autoRedefine/>
    <w:rsid w:val="00F9692A"/>
    <w:pPr>
      <w:ind w:left="2722"/>
    </w:pPr>
    <w:rPr>
      <w:szCs w:val="22"/>
    </w:rPr>
  </w:style>
  <w:style w:type="paragraph" w:customStyle="1" w:styleId="N12H">
    <w:name w:val="N12H"/>
    <w:basedOn w:val="Normal"/>
    <w:rsid w:val="00F9692A"/>
    <w:pPr>
      <w:spacing w:line="360" w:lineRule="auto"/>
      <w:jc w:val="right"/>
    </w:pPr>
    <w:rPr>
      <w:rFonts w:cs="David"/>
      <w:sz w:val="22"/>
      <w:lang w:eastAsia="he-IL"/>
    </w:rPr>
  </w:style>
  <w:style w:type="paragraph" w:customStyle="1" w:styleId="510">
    <w:name w:val="רשימה 51"/>
    <w:basedOn w:val="420"/>
    <w:autoRedefine/>
    <w:rsid w:val="00F9692A"/>
    <w:pPr>
      <w:ind w:left="3101"/>
    </w:pPr>
  </w:style>
  <w:style w:type="paragraph" w:customStyle="1" w:styleId="list6">
    <w:name w:val="list 6"/>
    <w:basedOn w:val="510"/>
    <w:autoRedefine/>
    <w:rsid w:val="00F9692A"/>
  </w:style>
  <w:style w:type="paragraph" w:customStyle="1" w:styleId="TextLevel2">
    <w:name w:val="Text Level 2"/>
    <w:basedOn w:val="Normal"/>
    <w:rsid w:val="00F9692A"/>
    <w:pPr>
      <w:tabs>
        <w:tab w:val="num" w:pos="0"/>
        <w:tab w:val="num" w:pos="813"/>
      </w:tabs>
      <w:autoSpaceDE w:val="0"/>
      <w:autoSpaceDN w:val="0"/>
      <w:bidi w:val="0"/>
      <w:spacing w:after="120"/>
      <w:ind w:left="1418" w:hanging="283"/>
      <w:jc w:val="both"/>
      <w:outlineLvl w:val="1"/>
    </w:pPr>
    <w:rPr>
      <w:rFonts w:cs="David"/>
      <w:sz w:val="22"/>
      <w:lang w:val="en-GB" w:eastAsia="he-IL"/>
    </w:rPr>
  </w:style>
  <w:style w:type="paragraph" w:customStyle="1" w:styleId="N-1">
    <w:name w:val="N-1"/>
    <w:basedOn w:val="Normal"/>
    <w:rsid w:val="00F9692A"/>
    <w:pPr>
      <w:autoSpaceDE w:val="0"/>
      <w:autoSpaceDN w:val="0"/>
      <w:ind w:left="567"/>
    </w:pPr>
    <w:rPr>
      <w:rFonts w:cs="David"/>
      <w:spacing w:val="10"/>
      <w:sz w:val="20"/>
      <w:lang w:eastAsia="he-IL"/>
    </w:rPr>
  </w:style>
  <w:style w:type="paragraph" w:customStyle="1" w:styleId="N-2">
    <w:name w:val="N-2"/>
    <w:basedOn w:val="Normal"/>
    <w:rsid w:val="00F9692A"/>
    <w:pPr>
      <w:autoSpaceDE w:val="0"/>
      <w:autoSpaceDN w:val="0"/>
      <w:ind w:left="1247"/>
    </w:pPr>
    <w:rPr>
      <w:rFonts w:cs="David"/>
      <w:spacing w:val="10"/>
      <w:sz w:val="20"/>
      <w:lang w:eastAsia="he-IL"/>
    </w:rPr>
  </w:style>
  <w:style w:type="paragraph" w:customStyle="1" w:styleId="N-3">
    <w:name w:val="N-3"/>
    <w:basedOn w:val="Normal"/>
    <w:rsid w:val="00F9692A"/>
    <w:pPr>
      <w:autoSpaceDE w:val="0"/>
      <w:autoSpaceDN w:val="0"/>
      <w:ind w:left="2041"/>
    </w:pPr>
    <w:rPr>
      <w:rFonts w:cs="David"/>
      <w:spacing w:val="10"/>
      <w:sz w:val="20"/>
      <w:lang w:eastAsia="he-IL"/>
    </w:rPr>
  </w:style>
  <w:style w:type="paragraph" w:customStyle="1" w:styleId="N-4">
    <w:name w:val="N-4"/>
    <w:basedOn w:val="N-3"/>
    <w:rsid w:val="00F9692A"/>
  </w:style>
  <w:style w:type="paragraph" w:customStyle="1" w:styleId="N-2A">
    <w:name w:val="N-2A"/>
    <w:basedOn w:val="Normal"/>
    <w:rsid w:val="00F9692A"/>
    <w:pPr>
      <w:autoSpaceDE w:val="0"/>
      <w:autoSpaceDN w:val="0"/>
      <w:ind w:left="1644" w:hanging="397"/>
    </w:pPr>
    <w:rPr>
      <w:rFonts w:cs="David"/>
      <w:spacing w:val="10"/>
      <w:sz w:val="20"/>
      <w:lang w:eastAsia="he-IL"/>
    </w:rPr>
  </w:style>
  <w:style w:type="paragraph" w:customStyle="1" w:styleId="text7">
    <w:name w:val="text7"/>
    <w:basedOn w:val="Normal"/>
    <w:autoRedefine/>
    <w:rsid w:val="00F9692A"/>
    <w:pPr>
      <w:keepLines/>
      <w:widowControl w:val="0"/>
      <w:tabs>
        <w:tab w:val="num" w:pos="360"/>
        <w:tab w:val="left" w:pos="3402"/>
      </w:tabs>
      <w:overflowPunct w:val="0"/>
      <w:autoSpaceDE w:val="0"/>
      <w:autoSpaceDN w:val="0"/>
      <w:adjustRightInd w:val="0"/>
      <w:spacing w:before="120" w:line="360" w:lineRule="auto"/>
      <w:ind w:left="340" w:hanging="340"/>
      <w:textAlignment w:val="baseline"/>
    </w:pPr>
    <w:rPr>
      <w:rFonts w:ascii="Comic Sans MS" w:hAnsi="Comic Sans MS" w:cs="Narkisim"/>
      <w:color w:val="000000"/>
      <w:sz w:val="22"/>
    </w:rPr>
  </w:style>
  <w:style w:type="paragraph" w:customStyle="1" w:styleId="normal60">
    <w:name w:val="normal 6"/>
    <w:basedOn w:val="text6"/>
    <w:autoRedefine/>
    <w:rsid w:val="00F9692A"/>
  </w:style>
  <w:style w:type="paragraph" w:customStyle="1" w:styleId="normal70">
    <w:name w:val="normal 7"/>
    <w:basedOn w:val="normal60"/>
    <w:autoRedefine/>
    <w:rsid w:val="00F9692A"/>
  </w:style>
  <w:style w:type="paragraph" w:customStyle="1" w:styleId="xl30">
    <w:name w:val="xl30"/>
    <w:basedOn w:val="Normal"/>
    <w:rsid w:val="00F9692A"/>
    <w:pPr>
      <w:pBdr>
        <w:top w:val="single" w:sz="8" w:space="0" w:color="auto"/>
      </w:pBdr>
      <w:shd w:val="clear" w:color="auto" w:fill="CCFFCC"/>
      <w:bidi w:val="0"/>
      <w:spacing w:before="100" w:beforeAutospacing="1" w:after="100" w:afterAutospacing="1"/>
      <w:jc w:val="center"/>
      <w:textAlignment w:val="center"/>
    </w:pPr>
    <w:rPr>
      <w:rFonts w:ascii="Arial" w:hAnsi="Arial" w:cs="Arial"/>
      <w:lang w:eastAsia="he-IL"/>
    </w:rPr>
  </w:style>
  <w:style w:type="paragraph" w:customStyle="1" w:styleId="xl31">
    <w:name w:val="xl31"/>
    <w:basedOn w:val="Normal"/>
    <w:rsid w:val="00F9692A"/>
    <w:pPr>
      <w:pBdr>
        <w:top w:val="single" w:sz="8" w:space="0" w:color="auto"/>
        <w:left w:val="single" w:sz="8" w:space="0" w:color="auto"/>
      </w:pBdr>
      <w:shd w:val="clear" w:color="auto" w:fill="CCFFCC"/>
      <w:bidi w:val="0"/>
      <w:spacing w:before="100" w:beforeAutospacing="1" w:after="100" w:afterAutospacing="1"/>
      <w:jc w:val="center"/>
      <w:textAlignment w:val="center"/>
    </w:pPr>
    <w:rPr>
      <w:rFonts w:ascii="Arial" w:hAnsi="Arial" w:cs="Arial"/>
      <w:lang w:eastAsia="he-IL"/>
    </w:rPr>
  </w:style>
  <w:style w:type="paragraph" w:customStyle="1" w:styleId="xl32">
    <w:name w:val="xl32"/>
    <w:basedOn w:val="Normal"/>
    <w:rsid w:val="00F9692A"/>
    <w:pPr>
      <w:pBdr>
        <w:right w:val="single" w:sz="8" w:space="0" w:color="auto"/>
      </w:pBdr>
      <w:shd w:val="clear" w:color="auto" w:fill="CCFFCC"/>
      <w:bidi w:val="0"/>
      <w:spacing w:before="100" w:beforeAutospacing="1" w:after="100" w:afterAutospacing="1"/>
      <w:jc w:val="center"/>
      <w:textAlignment w:val="center"/>
    </w:pPr>
    <w:rPr>
      <w:rFonts w:ascii="Arial" w:hAnsi="Arial" w:cs="Arial"/>
      <w:lang w:eastAsia="he-IL"/>
    </w:rPr>
  </w:style>
  <w:style w:type="paragraph" w:customStyle="1" w:styleId="xl33">
    <w:name w:val="xl33"/>
    <w:basedOn w:val="Normal"/>
    <w:rsid w:val="00F9692A"/>
    <w:pPr>
      <w:shd w:val="clear" w:color="auto" w:fill="CCFFCC"/>
      <w:bidi w:val="0"/>
      <w:spacing w:before="100" w:beforeAutospacing="1" w:after="100" w:afterAutospacing="1"/>
      <w:jc w:val="center"/>
      <w:textAlignment w:val="center"/>
    </w:pPr>
    <w:rPr>
      <w:rFonts w:ascii="Arial" w:hAnsi="Arial" w:cs="Arial"/>
      <w:lang w:eastAsia="he-IL"/>
    </w:rPr>
  </w:style>
  <w:style w:type="paragraph" w:customStyle="1" w:styleId="xl34">
    <w:name w:val="xl34"/>
    <w:basedOn w:val="Normal"/>
    <w:rsid w:val="00F9692A"/>
    <w:pPr>
      <w:pBdr>
        <w:left w:val="single" w:sz="8" w:space="0" w:color="auto"/>
      </w:pBdr>
      <w:shd w:val="clear" w:color="auto" w:fill="CCFFCC"/>
      <w:bidi w:val="0"/>
      <w:spacing w:before="100" w:beforeAutospacing="1" w:after="100" w:afterAutospacing="1"/>
      <w:jc w:val="center"/>
      <w:textAlignment w:val="center"/>
    </w:pPr>
    <w:rPr>
      <w:rFonts w:ascii="Arial" w:hAnsi="Arial" w:cs="Arial"/>
      <w:lang w:eastAsia="he-IL"/>
    </w:rPr>
  </w:style>
  <w:style w:type="paragraph" w:customStyle="1" w:styleId="xl35">
    <w:name w:val="xl35"/>
    <w:basedOn w:val="Normal"/>
    <w:rsid w:val="00F9692A"/>
    <w:pPr>
      <w:pBdr>
        <w:bottom w:val="single" w:sz="8" w:space="0" w:color="auto"/>
        <w:right w:val="single" w:sz="8" w:space="0" w:color="auto"/>
      </w:pBdr>
      <w:shd w:val="clear" w:color="auto" w:fill="CCFFCC"/>
      <w:bidi w:val="0"/>
      <w:spacing w:before="100" w:beforeAutospacing="1" w:after="100" w:afterAutospacing="1"/>
      <w:jc w:val="center"/>
      <w:textAlignment w:val="center"/>
    </w:pPr>
    <w:rPr>
      <w:rFonts w:ascii="Arial" w:hAnsi="Arial" w:cs="Arial"/>
      <w:lang w:eastAsia="he-IL"/>
    </w:rPr>
  </w:style>
  <w:style w:type="paragraph" w:customStyle="1" w:styleId="xl36">
    <w:name w:val="xl36"/>
    <w:basedOn w:val="Normal"/>
    <w:rsid w:val="00F9692A"/>
    <w:pPr>
      <w:pBdr>
        <w:bottom w:val="single" w:sz="8" w:space="0" w:color="auto"/>
      </w:pBdr>
      <w:shd w:val="clear" w:color="auto" w:fill="CCFFCC"/>
      <w:bidi w:val="0"/>
      <w:spacing w:before="100" w:beforeAutospacing="1" w:after="100" w:afterAutospacing="1"/>
      <w:jc w:val="center"/>
      <w:textAlignment w:val="center"/>
    </w:pPr>
    <w:rPr>
      <w:rFonts w:ascii="Arial" w:hAnsi="Arial" w:cs="Arial"/>
      <w:lang w:eastAsia="he-IL"/>
    </w:rPr>
  </w:style>
  <w:style w:type="paragraph" w:customStyle="1" w:styleId="xl37">
    <w:name w:val="xl37"/>
    <w:basedOn w:val="Normal"/>
    <w:rsid w:val="00F9692A"/>
    <w:pPr>
      <w:pBdr>
        <w:left w:val="single" w:sz="8" w:space="0" w:color="auto"/>
        <w:bottom w:val="single" w:sz="8" w:space="0" w:color="auto"/>
      </w:pBdr>
      <w:shd w:val="clear" w:color="auto" w:fill="CCFFCC"/>
      <w:bidi w:val="0"/>
      <w:spacing w:before="100" w:beforeAutospacing="1" w:after="100" w:afterAutospacing="1"/>
      <w:jc w:val="center"/>
      <w:textAlignment w:val="center"/>
    </w:pPr>
    <w:rPr>
      <w:rFonts w:ascii="Arial" w:hAnsi="Arial" w:cs="Arial"/>
      <w:lang w:eastAsia="he-IL"/>
    </w:rPr>
  </w:style>
  <w:style w:type="paragraph" w:customStyle="1" w:styleId="xl38">
    <w:name w:val="xl38"/>
    <w:basedOn w:val="Normal"/>
    <w:rsid w:val="00F9692A"/>
    <w:pPr>
      <w:pBdr>
        <w:left w:val="single" w:sz="8" w:space="0" w:color="auto"/>
        <w:bottom w:val="single" w:sz="8" w:space="0" w:color="auto"/>
        <w:right w:val="single" w:sz="8" w:space="0" w:color="auto"/>
      </w:pBdr>
      <w:shd w:val="clear" w:color="auto" w:fill="FFCC99"/>
      <w:bidi w:val="0"/>
      <w:spacing w:before="100" w:beforeAutospacing="1" w:after="100" w:afterAutospacing="1"/>
      <w:jc w:val="center"/>
      <w:textAlignment w:val="center"/>
    </w:pPr>
    <w:rPr>
      <w:rFonts w:ascii="Arial" w:hAnsi="Arial" w:cs="Arial"/>
      <w:b/>
      <w:bCs/>
      <w:lang w:eastAsia="he-IL"/>
    </w:rPr>
  </w:style>
  <w:style w:type="paragraph" w:customStyle="1" w:styleId="xl39">
    <w:name w:val="xl39"/>
    <w:basedOn w:val="Normal"/>
    <w:rsid w:val="00F9692A"/>
    <w:pPr>
      <w:pBdr>
        <w:top w:val="single" w:sz="8" w:space="0" w:color="auto"/>
        <w:left w:val="single" w:sz="8" w:space="0" w:color="auto"/>
        <w:right w:val="single" w:sz="8" w:space="0" w:color="auto"/>
      </w:pBdr>
      <w:shd w:val="clear" w:color="auto" w:fill="FFCC99"/>
      <w:bidi w:val="0"/>
      <w:spacing w:before="100" w:beforeAutospacing="1" w:after="100" w:afterAutospacing="1"/>
      <w:jc w:val="center"/>
      <w:textAlignment w:val="center"/>
    </w:pPr>
    <w:rPr>
      <w:rFonts w:ascii="Arial" w:hAnsi="Arial" w:cs="Arial"/>
      <w:b/>
      <w:bCs/>
      <w:lang w:eastAsia="he-IL"/>
    </w:rPr>
  </w:style>
  <w:style w:type="paragraph" w:customStyle="1" w:styleId="xl40">
    <w:name w:val="xl40"/>
    <w:basedOn w:val="Normal"/>
    <w:rsid w:val="00F9692A"/>
    <w:pPr>
      <w:pBdr>
        <w:left w:val="single" w:sz="8" w:space="0" w:color="auto"/>
        <w:right w:val="single" w:sz="8" w:space="0" w:color="auto"/>
      </w:pBdr>
      <w:shd w:val="clear" w:color="auto" w:fill="FFCC99"/>
      <w:bidi w:val="0"/>
      <w:spacing w:before="100" w:beforeAutospacing="1" w:after="100" w:afterAutospacing="1"/>
      <w:jc w:val="center"/>
      <w:textAlignment w:val="center"/>
    </w:pPr>
    <w:rPr>
      <w:rFonts w:ascii="Arial" w:hAnsi="Arial" w:cs="Arial"/>
      <w:b/>
      <w:bCs/>
      <w:lang w:eastAsia="he-IL"/>
    </w:rPr>
  </w:style>
  <w:style w:type="paragraph" w:customStyle="1" w:styleId="xl41">
    <w:name w:val="xl41"/>
    <w:basedOn w:val="Normal"/>
    <w:rsid w:val="00F9692A"/>
    <w:pPr>
      <w:pBdr>
        <w:left w:val="single" w:sz="8" w:space="0" w:color="auto"/>
        <w:bottom w:val="single" w:sz="8" w:space="0" w:color="auto"/>
        <w:right w:val="single" w:sz="8" w:space="0" w:color="auto"/>
      </w:pBdr>
      <w:shd w:val="clear" w:color="auto" w:fill="FFCC99"/>
      <w:bidi w:val="0"/>
      <w:spacing w:before="100" w:beforeAutospacing="1" w:after="100" w:afterAutospacing="1"/>
      <w:jc w:val="center"/>
      <w:textAlignment w:val="center"/>
    </w:pPr>
    <w:rPr>
      <w:rFonts w:ascii="Arial" w:hAnsi="Arial" w:cs="Arial"/>
      <w:b/>
      <w:bCs/>
      <w:lang w:eastAsia="he-IL"/>
    </w:rPr>
  </w:style>
  <w:style w:type="paragraph" w:customStyle="1" w:styleId="xl42">
    <w:name w:val="xl42"/>
    <w:basedOn w:val="Normal"/>
    <w:rsid w:val="00F9692A"/>
    <w:pPr>
      <w:pBdr>
        <w:top w:val="single" w:sz="8" w:space="0" w:color="auto"/>
        <w:bottom w:val="single" w:sz="8" w:space="0" w:color="auto"/>
        <w:right w:val="single" w:sz="8" w:space="0" w:color="auto"/>
      </w:pBdr>
      <w:shd w:val="clear" w:color="auto" w:fill="FFCC99"/>
      <w:bidi w:val="0"/>
      <w:spacing w:before="100" w:beforeAutospacing="1" w:after="100" w:afterAutospacing="1"/>
      <w:jc w:val="center"/>
    </w:pPr>
    <w:rPr>
      <w:rFonts w:ascii="Arial" w:hAnsi="Arial" w:cs="Arial"/>
      <w:b/>
      <w:bCs/>
      <w:lang w:eastAsia="he-IL"/>
    </w:rPr>
  </w:style>
  <w:style w:type="paragraph" w:customStyle="1" w:styleId="xl43">
    <w:name w:val="xl43"/>
    <w:basedOn w:val="Normal"/>
    <w:rsid w:val="00F9692A"/>
    <w:pPr>
      <w:pBdr>
        <w:top w:val="single" w:sz="8" w:space="0" w:color="auto"/>
        <w:bottom w:val="single" w:sz="8" w:space="0" w:color="auto"/>
      </w:pBdr>
      <w:shd w:val="clear" w:color="auto" w:fill="FFCC99"/>
      <w:bidi w:val="0"/>
      <w:spacing w:before="100" w:beforeAutospacing="1" w:after="100" w:afterAutospacing="1"/>
      <w:jc w:val="center"/>
    </w:pPr>
    <w:rPr>
      <w:rFonts w:ascii="Arial" w:hAnsi="Arial" w:cs="Arial"/>
      <w:b/>
      <w:bCs/>
      <w:lang w:eastAsia="he-IL"/>
    </w:rPr>
  </w:style>
  <w:style w:type="paragraph" w:customStyle="1" w:styleId="xl44">
    <w:name w:val="xl44"/>
    <w:basedOn w:val="Normal"/>
    <w:rsid w:val="00F9692A"/>
    <w:pPr>
      <w:pBdr>
        <w:top w:val="single" w:sz="8" w:space="0" w:color="auto"/>
        <w:left w:val="single" w:sz="8" w:space="0" w:color="auto"/>
        <w:bottom w:val="single" w:sz="8" w:space="0" w:color="auto"/>
      </w:pBdr>
      <w:shd w:val="clear" w:color="auto" w:fill="FFCC99"/>
      <w:bidi w:val="0"/>
      <w:spacing w:before="100" w:beforeAutospacing="1" w:after="100" w:afterAutospacing="1"/>
      <w:jc w:val="center"/>
    </w:pPr>
    <w:rPr>
      <w:rFonts w:ascii="Arial" w:hAnsi="Arial" w:cs="Arial"/>
      <w:b/>
      <w:bCs/>
      <w:lang w:eastAsia="he-IL"/>
    </w:rPr>
  </w:style>
  <w:style w:type="paragraph" w:customStyle="1" w:styleId="xl45">
    <w:name w:val="xl45"/>
    <w:basedOn w:val="Normal"/>
    <w:rsid w:val="00F9692A"/>
    <w:pPr>
      <w:pBdr>
        <w:top w:val="single" w:sz="8" w:space="0" w:color="auto"/>
        <w:left w:val="single" w:sz="4" w:space="0" w:color="auto"/>
      </w:pBdr>
      <w:shd w:val="clear" w:color="auto" w:fill="FFCC99"/>
      <w:bidi w:val="0"/>
      <w:spacing w:before="100" w:beforeAutospacing="1" w:after="100" w:afterAutospacing="1"/>
      <w:jc w:val="center"/>
    </w:pPr>
    <w:rPr>
      <w:rFonts w:ascii="Arial" w:hAnsi="Arial" w:cs="Arial"/>
      <w:b/>
      <w:bCs/>
      <w:lang w:eastAsia="he-IL"/>
    </w:rPr>
  </w:style>
  <w:style w:type="paragraph" w:customStyle="1" w:styleId="xl46">
    <w:name w:val="xl46"/>
    <w:basedOn w:val="Normal"/>
    <w:rsid w:val="00F9692A"/>
    <w:pPr>
      <w:pBdr>
        <w:top w:val="single" w:sz="8" w:space="0" w:color="auto"/>
        <w:left w:val="single" w:sz="4" w:space="0" w:color="auto"/>
        <w:right w:val="single" w:sz="4" w:space="0" w:color="auto"/>
      </w:pBdr>
      <w:shd w:val="clear" w:color="auto" w:fill="FFCC99"/>
      <w:bidi w:val="0"/>
      <w:spacing w:before="100" w:beforeAutospacing="1" w:after="100" w:afterAutospacing="1"/>
      <w:jc w:val="center"/>
    </w:pPr>
    <w:rPr>
      <w:rFonts w:ascii="Arial" w:hAnsi="Arial" w:cs="Arial"/>
      <w:b/>
      <w:bCs/>
      <w:lang w:eastAsia="he-IL"/>
    </w:rPr>
  </w:style>
  <w:style w:type="paragraph" w:customStyle="1" w:styleId="xl47">
    <w:name w:val="xl47"/>
    <w:basedOn w:val="Normal"/>
    <w:rsid w:val="00F9692A"/>
    <w:pPr>
      <w:pBdr>
        <w:top w:val="single" w:sz="8" w:space="0" w:color="auto"/>
        <w:left w:val="single" w:sz="8" w:space="0" w:color="auto"/>
        <w:right w:val="single" w:sz="4" w:space="0" w:color="auto"/>
      </w:pBdr>
      <w:shd w:val="clear" w:color="auto" w:fill="FFCC99"/>
      <w:bidi w:val="0"/>
      <w:spacing w:before="100" w:beforeAutospacing="1" w:after="100" w:afterAutospacing="1"/>
      <w:jc w:val="center"/>
    </w:pPr>
    <w:rPr>
      <w:rFonts w:ascii="Arial" w:hAnsi="Arial" w:cs="Arial"/>
      <w:b/>
      <w:bCs/>
      <w:lang w:eastAsia="he-IL"/>
    </w:rPr>
  </w:style>
  <w:style w:type="paragraph" w:customStyle="1" w:styleId="xl48">
    <w:name w:val="xl48"/>
    <w:basedOn w:val="Normal"/>
    <w:rsid w:val="00F9692A"/>
    <w:pPr>
      <w:pBdr>
        <w:left w:val="single" w:sz="8" w:space="0" w:color="auto"/>
        <w:bottom w:val="single" w:sz="8" w:space="0" w:color="auto"/>
        <w:right w:val="single" w:sz="8" w:space="0" w:color="auto"/>
      </w:pBdr>
      <w:shd w:val="clear" w:color="auto" w:fill="FFCC99"/>
      <w:bidi w:val="0"/>
      <w:spacing w:before="100" w:beforeAutospacing="1" w:after="100" w:afterAutospacing="1"/>
      <w:jc w:val="center"/>
    </w:pPr>
    <w:rPr>
      <w:rFonts w:ascii="Arial" w:hAnsi="Arial" w:cs="Arial"/>
      <w:b/>
      <w:bCs/>
      <w:lang w:eastAsia="he-IL"/>
    </w:rPr>
  </w:style>
  <w:style w:type="paragraph" w:customStyle="1" w:styleId="xl49">
    <w:name w:val="xl49"/>
    <w:basedOn w:val="Normal"/>
    <w:rsid w:val="00F9692A"/>
    <w:pPr>
      <w:pBdr>
        <w:top w:val="single" w:sz="8" w:space="0" w:color="auto"/>
        <w:bottom w:val="single" w:sz="8" w:space="0" w:color="auto"/>
        <w:right w:val="single" w:sz="8" w:space="0" w:color="auto"/>
      </w:pBdr>
      <w:shd w:val="clear" w:color="auto" w:fill="FFCC99"/>
      <w:bidi w:val="0"/>
      <w:spacing w:before="100" w:beforeAutospacing="1" w:after="100" w:afterAutospacing="1"/>
      <w:jc w:val="center"/>
    </w:pPr>
    <w:rPr>
      <w:rFonts w:ascii="Arial" w:hAnsi="Arial" w:cs="Arial"/>
      <w:b/>
      <w:bCs/>
      <w:lang w:eastAsia="he-IL"/>
    </w:rPr>
  </w:style>
  <w:style w:type="paragraph" w:customStyle="1" w:styleId="xl50">
    <w:name w:val="xl50"/>
    <w:basedOn w:val="Normal"/>
    <w:rsid w:val="00F9692A"/>
    <w:pPr>
      <w:pBdr>
        <w:top w:val="single" w:sz="8" w:space="0" w:color="auto"/>
        <w:bottom w:val="single" w:sz="8" w:space="0" w:color="auto"/>
      </w:pBdr>
      <w:shd w:val="clear" w:color="auto" w:fill="FFCC99"/>
      <w:bidi w:val="0"/>
      <w:spacing w:before="100" w:beforeAutospacing="1" w:after="100" w:afterAutospacing="1"/>
      <w:jc w:val="center"/>
    </w:pPr>
    <w:rPr>
      <w:rFonts w:ascii="Arial" w:hAnsi="Arial" w:cs="Arial"/>
      <w:b/>
      <w:bCs/>
      <w:lang w:eastAsia="he-IL"/>
    </w:rPr>
  </w:style>
  <w:style w:type="paragraph" w:customStyle="1" w:styleId="xl51">
    <w:name w:val="xl51"/>
    <w:basedOn w:val="Normal"/>
    <w:rsid w:val="00F9692A"/>
    <w:pPr>
      <w:pBdr>
        <w:top w:val="single" w:sz="8" w:space="0" w:color="auto"/>
        <w:left w:val="single" w:sz="8" w:space="0" w:color="auto"/>
        <w:bottom w:val="single" w:sz="8" w:space="0" w:color="auto"/>
      </w:pBdr>
      <w:shd w:val="clear" w:color="auto" w:fill="FFCC99"/>
      <w:bidi w:val="0"/>
      <w:spacing w:before="100" w:beforeAutospacing="1" w:after="100" w:afterAutospacing="1"/>
      <w:jc w:val="center"/>
    </w:pPr>
    <w:rPr>
      <w:rFonts w:ascii="Arial" w:hAnsi="Arial" w:cs="Arial"/>
      <w:b/>
      <w:bCs/>
      <w:lang w:eastAsia="he-IL"/>
    </w:rPr>
  </w:style>
  <w:style w:type="paragraph" w:customStyle="1" w:styleId="xl52">
    <w:name w:val="xl52"/>
    <w:basedOn w:val="Normal"/>
    <w:rsid w:val="00F9692A"/>
    <w:pPr>
      <w:pBdr>
        <w:top w:val="single" w:sz="8" w:space="0" w:color="auto"/>
        <w:left w:val="single" w:sz="8" w:space="0" w:color="auto"/>
        <w:bottom w:val="single" w:sz="8" w:space="0" w:color="auto"/>
        <w:right w:val="single" w:sz="8" w:space="0" w:color="auto"/>
      </w:pBdr>
      <w:shd w:val="clear" w:color="auto" w:fill="FFCC99"/>
      <w:bidi w:val="0"/>
      <w:spacing w:before="100" w:beforeAutospacing="1" w:after="100" w:afterAutospacing="1"/>
      <w:jc w:val="center"/>
    </w:pPr>
    <w:rPr>
      <w:rFonts w:ascii="Arial" w:hAnsi="Arial" w:cs="Arial"/>
      <w:b/>
      <w:bCs/>
      <w:lang w:eastAsia="he-IL"/>
    </w:rPr>
  </w:style>
  <w:style w:type="paragraph" w:customStyle="1" w:styleId="xl53">
    <w:name w:val="xl53"/>
    <w:basedOn w:val="Normal"/>
    <w:rsid w:val="00F9692A"/>
    <w:pPr>
      <w:pBdr>
        <w:top w:val="single" w:sz="8" w:space="0" w:color="auto"/>
        <w:left w:val="single" w:sz="8" w:space="0" w:color="auto"/>
        <w:right w:val="single" w:sz="8" w:space="0" w:color="auto"/>
      </w:pBdr>
      <w:bidi w:val="0"/>
      <w:spacing w:before="100" w:beforeAutospacing="1" w:after="100" w:afterAutospacing="1"/>
      <w:jc w:val="center"/>
    </w:pPr>
    <w:rPr>
      <w:rFonts w:ascii="Arial" w:hAnsi="Arial" w:cs="Arial"/>
      <w:lang w:eastAsia="he-IL"/>
    </w:rPr>
  </w:style>
  <w:style w:type="paragraph" w:customStyle="1" w:styleId="xl54">
    <w:name w:val="xl54"/>
    <w:basedOn w:val="Normal"/>
    <w:rsid w:val="00F9692A"/>
    <w:pPr>
      <w:pBdr>
        <w:top w:val="single" w:sz="4" w:space="0" w:color="auto"/>
        <w:left w:val="single" w:sz="4" w:space="0" w:color="auto"/>
        <w:bottom w:val="single" w:sz="4" w:space="0" w:color="auto"/>
      </w:pBdr>
      <w:shd w:val="clear" w:color="auto" w:fill="FFFF00"/>
      <w:bidi w:val="0"/>
      <w:spacing w:before="100" w:beforeAutospacing="1" w:after="100" w:afterAutospacing="1"/>
      <w:jc w:val="right"/>
    </w:pPr>
    <w:rPr>
      <w:rFonts w:ascii="Arial" w:hAnsi="Arial" w:cs="Arial"/>
      <w:lang w:eastAsia="he-IL"/>
    </w:rPr>
  </w:style>
  <w:style w:type="paragraph" w:customStyle="1" w:styleId="xl55">
    <w:name w:val="xl55"/>
    <w:basedOn w:val="Normal"/>
    <w:rsid w:val="00F9692A"/>
    <w:pPr>
      <w:pBdr>
        <w:left w:val="single" w:sz="4" w:space="0" w:color="auto"/>
        <w:bottom w:val="single" w:sz="4" w:space="0" w:color="auto"/>
        <w:right w:val="single" w:sz="4" w:space="0" w:color="auto"/>
      </w:pBdr>
      <w:shd w:val="clear" w:color="auto" w:fill="FFFF00"/>
      <w:bidi w:val="0"/>
      <w:spacing w:before="100" w:beforeAutospacing="1" w:after="100" w:afterAutospacing="1"/>
    </w:pPr>
    <w:rPr>
      <w:rFonts w:ascii="Arial" w:hAnsi="Arial" w:cs="Arial"/>
      <w:b/>
      <w:bCs/>
      <w:lang w:eastAsia="he-IL"/>
    </w:rPr>
  </w:style>
  <w:style w:type="paragraph" w:customStyle="1" w:styleId="xl56">
    <w:name w:val="xl56"/>
    <w:basedOn w:val="Normal"/>
    <w:rsid w:val="00F9692A"/>
    <w:pPr>
      <w:pBdr>
        <w:top w:val="single" w:sz="4" w:space="0" w:color="auto"/>
        <w:right w:val="single" w:sz="4" w:space="0" w:color="auto"/>
      </w:pBdr>
      <w:shd w:val="clear" w:color="auto" w:fill="FFFF00"/>
      <w:bidi w:val="0"/>
      <w:spacing w:before="100" w:beforeAutospacing="1" w:after="100" w:afterAutospacing="1"/>
    </w:pPr>
    <w:rPr>
      <w:rFonts w:ascii="Arial" w:hAnsi="Arial" w:cs="Arial"/>
      <w:lang w:eastAsia="he-IL"/>
    </w:rPr>
  </w:style>
  <w:style w:type="paragraph" w:customStyle="1" w:styleId="xl57">
    <w:name w:val="xl57"/>
    <w:basedOn w:val="Normal"/>
    <w:rsid w:val="00F9692A"/>
    <w:pPr>
      <w:pBdr>
        <w:left w:val="single" w:sz="4" w:space="0" w:color="auto"/>
        <w:bottom w:val="single" w:sz="4" w:space="0" w:color="auto"/>
        <w:right w:val="single" w:sz="4" w:space="0" w:color="auto"/>
      </w:pBdr>
      <w:shd w:val="clear" w:color="auto" w:fill="FFFF00"/>
      <w:bidi w:val="0"/>
      <w:spacing w:before="100" w:beforeAutospacing="1" w:after="100" w:afterAutospacing="1"/>
    </w:pPr>
    <w:rPr>
      <w:rFonts w:ascii="Arial" w:hAnsi="Arial" w:cs="Arial"/>
      <w:lang w:eastAsia="he-IL"/>
    </w:rPr>
  </w:style>
  <w:style w:type="paragraph" w:customStyle="1" w:styleId="xl59">
    <w:name w:val="xl59"/>
    <w:basedOn w:val="Normal"/>
    <w:rsid w:val="00F9692A"/>
    <w:pPr>
      <w:pBdr>
        <w:top w:val="single" w:sz="8" w:space="0" w:color="auto"/>
        <w:left w:val="single" w:sz="4" w:space="0" w:color="auto"/>
        <w:right w:val="single" w:sz="8" w:space="0" w:color="auto"/>
      </w:pBdr>
      <w:bidi w:val="0"/>
      <w:spacing w:before="100" w:beforeAutospacing="1" w:after="100" w:afterAutospacing="1"/>
      <w:jc w:val="center"/>
    </w:pPr>
    <w:rPr>
      <w:rFonts w:ascii="Arial" w:hAnsi="Arial" w:cs="Arial"/>
      <w:lang w:eastAsia="he-IL"/>
    </w:rPr>
  </w:style>
  <w:style w:type="paragraph" w:customStyle="1" w:styleId="xl60">
    <w:name w:val="xl60"/>
    <w:basedOn w:val="Normal"/>
    <w:rsid w:val="00F9692A"/>
    <w:pPr>
      <w:pBdr>
        <w:top w:val="single" w:sz="8" w:space="0" w:color="auto"/>
        <w:left w:val="single" w:sz="4" w:space="0" w:color="auto"/>
        <w:right w:val="single" w:sz="4" w:space="0" w:color="auto"/>
      </w:pBdr>
      <w:bidi w:val="0"/>
      <w:spacing w:before="100" w:beforeAutospacing="1" w:after="100" w:afterAutospacing="1"/>
      <w:jc w:val="center"/>
    </w:pPr>
    <w:rPr>
      <w:rFonts w:ascii="Arial" w:hAnsi="Arial" w:cs="Arial"/>
      <w:lang w:eastAsia="he-IL"/>
    </w:rPr>
  </w:style>
  <w:style w:type="paragraph" w:customStyle="1" w:styleId="xl61">
    <w:name w:val="xl61"/>
    <w:basedOn w:val="Normal"/>
    <w:rsid w:val="00F9692A"/>
    <w:pPr>
      <w:pBdr>
        <w:top w:val="single" w:sz="8" w:space="0" w:color="auto"/>
        <w:left w:val="single" w:sz="8" w:space="0" w:color="auto"/>
        <w:right w:val="single" w:sz="4" w:space="0" w:color="auto"/>
      </w:pBdr>
      <w:bidi w:val="0"/>
      <w:spacing w:before="100" w:beforeAutospacing="1" w:after="100" w:afterAutospacing="1"/>
      <w:jc w:val="center"/>
    </w:pPr>
    <w:rPr>
      <w:rFonts w:ascii="Arial" w:hAnsi="Arial" w:cs="Arial"/>
      <w:lang w:eastAsia="he-IL"/>
    </w:rPr>
  </w:style>
  <w:style w:type="paragraph" w:customStyle="1" w:styleId="xl62">
    <w:name w:val="xl62"/>
    <w:basedOn w:val="Normal"/>
    <w:rsid w:val="00F9692A"/>
    <w:pPr>
      <w:pBdr>
        <w:left w:val="single" w:sz="8" w:space="0" w:color="auto"/>
        <w:right w:val="single" w:sz="8" w:space="0" w:color="auto"/>
      </w:pBdr>
      <w:bidi w:val="0"/>
      <w:spacing w:before="100" w:beforeAutospacing="1" w:after="100" w:afterAutospacing="1"/>
      <w:jc w:val="center"/>
    </w:pPr>
    <w:rPr>
      <w:rFonts w:ascii="Arial" w:hAnsi="Arial" w:cs="Arial"/>
      <w:lang w:eastAsia="he-IL"/>
    </w:rPr>
  </w:style>
  <w:style w:type="paragraph" w:customStyle="1" w:styleId="xl65">
    <w:name w:val="xl65"/>
    <w:basedOn w:val="Normal"/>
    <w:rsid w:val="00F9692A"/>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ascii="Arial" w:hAnsi="Arial" w:cs="Arial"/>
      <w:lang w:eastAsia="he-IL"/>
    </w:rPr>
  </w:style>
  <w:style w:type="paragraph" w:customStyle="1" w:styleId="xl68">
    <w:name w:val="xl68"/>
    <w:basedOn w:val="Normal"/>
    <w:rsid w:val="00F9692A"/>
    <w:pPr>
      <w:pBdr>
        <w:left w:val="single" w:sz="4" w:space="0" w:color="auto"/>
        <w:right w:val="single" w:sz="4" w:space="0" w:color="auto"/>
      </w:pBdr>
      <w:bidi w:val="0"/>
      <w:spacing w:before="100" w:beforeAutospacing="1" w:after="100" w:afterAutospacing="1"/>
      <w:jc w:val="center"/>
    </w:pPr>
    <w:rPr>
      <w:rFonts w:ascii="Arial" w:hAnsi="Arial" w:cs="Arial"/>
      <w:lang w:eastAsia="he-IL"/>
    </w:rPr>
  </w:style>
  <w:style w:type="paragraph" w:customStyle="1" w:styleId="xl69">
    <w:name w:val="xl69"/>
    <w:basedOn w:val="Normal"/>
    <w:rsid w:val="00F9692A"/>
    <w:pPr>
      <w:pBdr>
        <w:left w:val="single" w:sz="8" w:space="0" w:color="auto"/>
        <w:right w:val="single" w:sz="4" w:space="0" w:color="auto"/>
      </w:pBdr>
      <w:bidi w:val="0"/>
      <w:spacing w:before="100" w:beforeAutospacing="1" w:after="100" w:afterAutospacing="1"/>
      <w:jc w:val="center"/>
    </w:pPr>
    <w:rPr>
      <w:rFonts w:ascii="Arial" w:hAnsi="Arial" w:cs="Arial"/>
      <w:lang w:eastAsia="he-IL"/>
    </w:rPr>
  </w:style>
  <w:style w:type="paragraph" w:customStyle="1" w:styleId="xl70">
    <w:name w:val="xl70"/>
    <w:basedOn w:val="Normal"/>
    <w:rsid w:val="00F9692A"/>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ascii="Arial" w:hAnsi="Arial" w:cs="Arial"/>
      <w:lang w:eastAsia="he-IL"/>
    </w:rPr>
  </w:style>
  <w:style w:type="paragraph" w:customStyle="1" w:styleId="xl71">
    <w:name w:val="xl71"/>
    <w:basedOn w:val="Normal"/>
    <w:rsid w:val="00F9692A"/>
    <w:pPr>
      <w:pBdr>
        <w:top w:val="single" w:sz="4" w:space="0" w:color="auto"/>
        <w:left w:val="single" w:sz="4" w:space="0" w:color="auto"/>
        <w:right w:val="single" w:sz="8" w:space="0" w:color="auto"/>
      </w:pBdr>
      <w:bidi w:val="0"/>
      <w:spacing w:before="100" w:beforeAutospacing="1" w:after="100" w:afterAutospacing="1"/>
    </w:pPr>
    <w:rPr>
      <w:rFonts w:ascii="Arial" w:hAnsi="Arial" w:cs="Arial"/>
      <w:lang w:eastAsia="he-IL"/>
    </w:rPr>
  </w:style>
  <w:style w:type="paragraph" w:customStyle="1" w:styleId="xl72">
    <w:name w:val="xl72"/>
    <w:basedOn w:val="Normal"/>
    <w:rsid w:val="00F9692A"/>
    <w:pPr>
      <w:pBdr>
        <w:top w:val="single" w:sz="4" w:space="0" w:color="auto"/>
        <w:left w:val="single" w:sz="4" w:space="0" w:color="auto"/>
        <w:right w:val="single" w:sz="4" w:space="0" w:color="auto"/>
      </w:pBdr>
      <w:bidi w:val="0"/>
      <w:spacing w:before="100" w:beforeAutospacing="1" w:after="100" w:afterAutospacing="1"/>
    </w:pPr>
    <w:rPr>
      <w:rFonts w:ascii="Arial" w:hAnsi="Arial" w:cs="Arial"/>
      <w:lang w:eastAsia="he-IL"/>
    </w:rPr>
  </w:style>
  <w:style w:type="paragraph" w:customStyle="1" w:styleId="xl73">
    <w:name w:val="xl73"/>
    <w:basedOn w:val="Normal"/>
    <w:rsid w:val="00F9692A"/>
    <w:pPr>
      <w:pBdr>
        <w:top w:val="single" w:sz="4" w:space="0" w:color="auto"/>
        <w:left w:val="single" w:sz="4" w:space="0" w:color="auto"/>
        <w:right w:val="single" w:sz="4" w:space="0" w:color="auto"/>
      </w:pBdr>
      <w:bidi w:val="0"/>
      <w:spacing w:before="100" w:beforeAutospacing="1" w:after="100" w:afterAutospacing="1"/>
    </w:pPr>
    <w:rPr>
      <w:rFonts w:ascii="Arial" w:hAnsi="Arial" w:cs="Arial"/>
      <w:lang w:eastAsia="he-IL"/>
    </w:rPr>
  </w:style>
  <w:style w:type="paragraph" w:customStyle="1" w:styleId="xl74">
    <w:name w:val="xl74"/>
    <w:basedOn w:val="Normal"/>
    <w:rsid w:val="00F9692A"/>
    <w:pPr>
      <w:pBdr>
        <w:top w:val="single" w:sz="4" w:space="0" w:color="auto"/>
        <w:left w:val="single" w:sz="4" w:space="0" w:color="auto"/>
        <w:right w:val="single" w:sz="4" w:space="0" w:color="auto"/>
      </w:pBdr>
      <w:bidi w:val="0"/>
      <w:spacing w:before="100" w:beforeAutospacing="1" w:after="100" w:afterAutospacing="1"/>
    </w:pPr>
    <w:rPr>
      <w:rFonts w:ascii="Arial" w:hAnsi="Arial" w:cs="Arial"/>
      <w:lang w:eastAsia="he-IL"/>
    </w:rPr>
  </w:style>
  <w:style w:type="paragraph" w:customStyle="1" w:styleId="xl75">
    <w:name w:val="xl75"/>
    <w:basedOn w:val="Normal"/>
    <w:rsid w:val="00F9692A"/>
    <w:pPr>
      <w:pBdr>
        <w:left w:val="single" w:sz="4" w:space="0" w:color="auto"/>
        <w:bottom w:val="single" w:sz="8" w:space="0" w:color="auto"/>
        <w:right w:val="single" w:sz="8" w:space="0" w:color="auto"/>
      </w:pBdr>
      <w:bidi w:val="0"/>
      <w:spacing w:before="100" w:beforeAutospacing="1" w:after="100" w:afterAutospacing="1"/>
      <w:jc w:val="center"/>
    </w:pPr>
    <w:rPr>
      <w:rFonts w:ascii="Arial" w:hAnsi="Arial" w:cs="Arial"/>
      <w:lang w:eastAsia="he-IL"/>
    </w:rPr>
  </w:style>
  <w:style w:type="paragraph" w:customStyle="1" w:styleId="xl76">
    <w:name w:val="xl76"/>
    <w:basedOn w:val="Normal"/>
    <w:rsid w:val="00F9692A"/>
    <w:pPr>
      <w:pBdr>
        <w:left w:val="single" w:sz="4" w:space="0" w:color="auto"/>
        <w:bottom w:val="single" w:sz="8" w:space="0" w:color="auto"/>
        <w:right w:val="single" w:sz="4" w:space="0" w:color="auto"/>
      </w:pBdr>
      <w:bidi w:val="0"/>
      <w:spacing w:before="100" w:beforeAutospacing="1" w:after="100" w:afterAutospacing="1"/>
      <w:jc w:val="center"/>
    </w:pPr>
    <w:rPr>
      <w:rFonts w:ascii="Arial" w:hAnsi="Arial" w:cs="Arial"/>
      <w:lang w:eastAsia="he-IL"/>
    </w:rPr>
  </w:style>
  <w:style w:type="paragraph" w:customStyle="1" w:styleId="xl77">
    <w:name w:val="xl77"/>
    <w:basedOn w:val="Normal"/>
    <w:rsid w:val="00F9692A"/>
    <w:pPr>
      <w:pBdr>
        <w:left w:val="single" w:sz="8" w:space="0" w:color="auto"/>
        <w:bottom w:val="single" w:sz="8" w:space="0" w:color="auto"/>
        <w:right w:val="single" w:sz="4" w:space="0" w:color="auto"/>
      </w:pBdr>
      <w:bidi w:val="0"/>
      <w:spacing w:before="100" w:beforeAutospacing="1" w:after="100" w:afterAutospacing="1"/>
      <w:jc w:val="center"/>
    </w:pPr>
    <w:rPr>
      <w:rFonts w:ascii="Arial" w:hAnsi="Arial" w:cs="Arial"/>
      <w:lang w:eastAsia="he-IL"/>
    </w:rPr>
  </w:style>
  <w:style w:type="paragraph" w:customStyle="1" w:styleId="xl78">
    <w:name w:val="xl78"/>
    <w:basedOn w:val="Normal"/>
    <w:rsid w:val="00F9692A"/>
    <w:pPr>
      <w:pBdr>
        <w:left w:val="single" w:sz="8" w:space="0" w:color="auto"/>
        <w:bottom w:val="single" w:sz="8" w:space="0" w:color="auto"/>
        <w:right w:val="single" w:sz="8" w:space="0" w:color="auto"/>
      </w:pBdr>
      <w:bidi w:val="0"/>
      <w:spacing w:before="100" w:beforeAutospacing="1" w:after="100" w:afterAutospacing="1"/>
      <w:jc w:val="center"/>
    </w:pPr>
    <w:rPr>
      <w:rFonts w:ascii="Arial" w:hAnsi="Arial" w:cs="Arial"/>
      <w:lang w:eastAsia="he-IL"/>
    </w:rPr>
  </w:style>
  <w:style w:type="paragraph" w:customStyle="1" w:styleId="xl79">
    <w:name w:val="xl79"/>
    <w:basedOn w:val="Normal"/>
    <w:rsid w:val="00F9692A"/>
    <w:pPr>
      <w:pBdr>
        <w:top w:val="single" w:sz="8" w:space="0" w:color="auto"/>
        <w:bottom w:val="single" w:sz="8" w:space="0" w:color="auto"/>
        <w:right w:val="single" w:sz="8" w:space="0" w:color="auto"/>
      </w:pBdr>
      <w:shd w:val="clear" w:color="auto" w:fill="FF9900"/>
      <w:bidi w:val="0"/>
      <w:spacing w:before="100" w:beforeAutospacing="1" w:after="100" w:afterAutospacing="1"/>
      <w:jc w:val="center"/>
    </w:pPr>
    <w:rPr>
      <w:rFonts w:ascii="Arial" w:hAnsi="Arial" w:cs="Arial"/>
      <w:lang w:eastAsia="he-IL"/>
    </w:rPr>
  </w:style>
  <w:style w:type="paragraph" w:customStyle="1" w:styleId="xl80">
    <w:name w:val="xl80"/>
    <w:basedOn w:val="Normal"/>
    <w:rsid w:val="00F9692A"/>
    <w:pPr>
      <w:pBdr>
        <w:top w:val="single" w:sz="8" w:space="0" w:color="auto"/>
        <w:bottom w:val="single" w:sz="8" w:space="0" w:color="auto"/>
      </w:pBdr>
      <w:shd w:val="clear" w:color="auto" w:fill="FF9900"/>
      <w:bidi w:val="0"/>
      <w:spacing w:before="100" w:beforeAutospacing="1" w:after="100" w:afterAutospacing="1"/>
      <w:jc w:val="center"/>
    </w:pPr>
    <w:rPr>
      <w:rFonts w:ascii="Arial" w:hAnsi="Arial" w:cs="Arial"/>
      <w:lang w:eastAsia="he-IL"/>
    </w:rPr>
  </w:style>
  <w:style w:type="paragraph" w:customStyle="1" w:styleId="xl81">
    <w:name w:val="xl81"/>
    <w:basedOn w:val="Normal"/>
    <w:rsid w:val="00F9692A"/>
    <w:pPr>
      <w:pBdr>
        <w:top w:val="single" w:sz="8" w:space="0" w:color="auto"/>
        <w:left w:val="single" w:sz="8" w:space="0" w:color="auto"/>
        <w:bottom w:val="single" w:sz="8" w:space="0" w:color="auto"/>
      </w:pBdr>
      <w:shd w:val="clear" w:color="auto" w:fill="FF9900"/>
      <w:bidi w:val="0"/>
      <w:spacing w:before="100" w:beforeAutospacing="1" w:after="100" w:afterAutospacing="1"/>
      <w:jc w:val="center"/>
    </w:pPr>
    <w:rPr>
      <w:rFonts w:ascii="Arial" w:hAnsi="Arial" w:cs="Arial"/>
      <w:lang w:eastAsia="he-IL"/>
    </w:rPr>
  </w:style>
  <w:style w:type="paragraph" w:customStyle="1" w:styleId="xl82">
    <w:name w:val="xl82"/>
    <w:basedOn w:val="Normal"/>
    <w:rsid w:val="00F9692A"/>
    <w:pPr>
      <w:pBdr>
        <w:top w:val="single" w:sz="8" w:space="0" w:color="auto"/>
        <w:left w:val="single" w:sz="4" w:space="0" w:color="auto"/>
        <w:bottom w:val="single" w:sz="8" w:space="0" w:color="auto"/>
        <w:right w:val="single" w:sz="4" w:space="0" w:color="auto"/>
      </w:pBdr>
      <w:shd w:val="clear" w:color="auto" w:fill="FF9900"/>
      <w:bidi w:val="0"/>
      <w:spacing w:before="100" w:beforeAutospacing="1" w:after="100" w:afterAutospacing="1"/>
    </w:pPr>
    <w:rPr>
      <w:rFonts w:ascii="Arial" w:hAnsi="Arial" w:cs="Arial"/>
      <w:lang w:eastAsia="he-IL"/>
    </w:rPr>
  </w:style>
  <w:style w:type="paragraph" w:customStyle="1" w:styleId="xl83">
    <w:name w:val="xl83"/>
    <w:basedOn w:val="Normal"/>
    <w:rsid w:val="00F9692A"/>
    <w:pPr>
      <w:pBdr>
        <w:top w:val="single" w:sz="8" w:space="0" w:color="auto"/>
        <w:left w:val="single" w:sz="8" w:space="0" w:color="auto"/>
        <w:bottom w:val="single" w:sz="8" w:space="0" w:color="auto"/>
        <w:right w:val="single" w:sz="8" w:space="0" w:color="auto"/>
      </w:pBdr>
      <w:shd w:val="clear" w:color="auto" w:fill="FF9900"/>
      <w:bidi w:val="0"/>
      <w:spacing w:before="100" w:beforeAutospacing="1" w:after="100" w:afterAutospacing="1"/>
      <w:jc w:val="center"/>
    </w:pPr>
    <w:rPr>
      <w:rFonts w:ascii="Arial" w:hAnsi="Arial" w:cs="Arial"/>
      <w:lang w:eastAsia="he-IL"/>
    </w:rPr>
  </w:style>
  <w:style w:type="paragraph" w:customStyle="1" w:styleId="xl84">
    <w:name w:val="xl84"/>
    <w:basedOn w:val="Normal"/>
    <w:rsid w:val="00F9692A"/>
    <w:pPr>
      <w:pBdr>
        <w:top w:val="single" w:sz="8" w:space="0" w:color="auto"/>
        <w:left w:val="single" w:sz="8" w:space="0" w:color="auto"/>
      </w:pBdr>
      <w:bidi w:val="0"/>
      <w:spacing w:before="100" w:beforeAutospacing="1" w:after="100" w:afterAutospacing="1"/>
      <w:jc w:val="center"/>
    </w:pPr>
    <w:rPr>
      <w:rFonts w:ascii="Arial" w:hAnsi="Arial" w:cs="Arial"/>
      <w:lang w:eastAsia="he-IL"/>
    </w:rPr>
  </w:style>
  <w:style w:type="paragraph" w:customStyle="1" w:styleId="xl85">
    <w:name w:val="xl85"/>
    <w:basedOn w:val="Normal"/>
    <w:rsid w:val="00F9692A"/>
    <w:pPr>
      <w:pBdr>
        <w:left w:val="single" w:sz="4" w:space="0" w:color="auto"/>
        <w:bottom w:val="single" w:sz="4" w:space="0" w:color="auto"/>
      </w:pBdr>
      <w:shd w:val="clear" w:color="auto" w:fill="FFFF00"/>
      <w:bidi w:val="0"/>
      <w:spacing w:before="100" w:beforeAutospacing="1" w:after="100" w:afterAutospacing="1"/>
      <w:jc w:val="right"/>
    </w:pPr>
    <w:rPr>
      <w:rFonts w:ascii="Arial" w:hAnsi="Arial" w:cs="Arial"/>
      <w:lang w:eastAsia="he-IL"/>
    </w:rPr>
  </w:style>
  <w:style w:type="paragraph" w:customStyle="1" w:styleId="xl86">
    <w:name w:val="xl86"/>
    <w:basedOn w:val="Normal"/>
    <w:rsid w:val="00F9692A"/>
    <w:pPr>
      <w:pBdr>
        <w:left w:val="single" w:sz="4" w:space="0" w:color="auto"/>
        <w:bottom w:val="single" w:sz="4" w:space="0" w:color="auto"/>
        <w:right w:val="single" w:sz="4" w:space="0" w:color="auto"/>
      </w:pBdr>
      <w:shd w:val="clear" w:color="auto" w:fill="FFFF00"/>
      <w:bidi w:val="0"/>
      <w:spacing w:before="100" w:beforeAutospacing="1" w:after="100" w:afterAutospacing="1"/>
    </w:pPr>
    <w:rPr>
      <w:rFonts w:ascii="Arial" w:hAnsi="Arial" w:cs="Arial"/>
      <w:lang w:eastAsia="he-IL"/>
    </w:rPr>
  </w:style>
  <w:style w:type="paragraph" w:customStyle="1" w:styleId="xl87">
    <w:name w:val="xl87"/>
    <w:basedOn w:val="Normal"/>
    <w:rsid w:val="00F9692A"/>
    <w:pPr>
      <w:pBdr>
        <w:bottom w:val="single" w:sz="4" w:space="0" w:color="auto"/>
        <w:right w:val="single" w:sz="4" w:space="0" w:color="auto"/>
      </w:pBdr>
      <w:shd w:val="clear" w:color="auto" w:fill="FFFF00"/>
      <w:bidi w:val="0"/>
      <w:spacing w:before="100" w:beforeAutospacing="1" w:after="100" w:afterAutospacing="1"/>
    </w:pPr>
    <w:rPr>
      <w:rFonts w:ascii="Arial" w:hAnsi="Arial" w:cs="Arial"/>
      <w:lang w:eastAsia="he-IL"/>
    </w:rPr>
  </w:style>
  <w:style w:type="paragraph" w:customStyle="1" w:styleId="xl88">
    <w:name w:val="xl88"/>
    <w:basedOn w:val="Normal"/>
    <w:rsid w:val="00F9692A"/>
    <w:pPr>
      <w:pBdr>
        <w:top w:val="single" w:sz="8" w:space="0" w:color="auto"/>
        <w:left w:val="single" w:sz="8" w:space="0" w:color="auto"/>
        <w:right w:val="single" w:sz="8" w:space="0" w:color="auto"/>
      </w:pBdr>
      <w:bidi w:val="0"/>
      <w:spacing w:before="100" w:beforeAutospacing="1" w:after="100" w:afterAutospacing="1"/>
      <w:jc w:val="center"/>
    </w:pPr>
    <w:rPr>
      <w:rFonts w:ascii="Arial" w:hAnsi="Arial" w:cs="Arial"/>
      <w:lang w:eastAsia="he-IL"/>
    </w:rPr>
  </w:style>
  <w:style w:type="paragraph" w:customStyle="1" w:styleId="xl89">
    <w:name w:val="xl89"/>
    <w:basedOn w:val="Normal"/>
    <w:rsid w:val="00F9692A"/>
    <w:pPr>
      <w:pBdr>
        <w:top w:val="single" w:sz="8" w:space="0" w:color="auto"/>
        <w:left w:val="single" w:sz="4" w:space="0" w:color="auto"/>
      </w:pBdr>
      <w:bidi w:val="0"/>
      <w:spacing w:before="100" w:beforeAutospacing="1" w:after="100" w:afterAutospacing="1"/>
      <w:jc w:val="center"/>
    </w:pPr>
    <w:rPr>
      <w:rFonts w:ascii="Arial" w:hAnsi="Arial" w:cs="Arial"/>
      <w:lang w:eastAsia="he-IL"/>
    </w:rPr>
  </w:style>
  <w:style w:type="paragraph" w:customStyle="1" w:styleId="xl90">
    <w:name w:val="xl90"/>
    <w:basedOn w:val="Normal"/>
    <w:rsid w:val="00F9692A"/>
    <w:pPr>
      <w:pBdr>
        <w:left w:val="single" w:sz="8" w:space="0" w:color="auto"/>
      </w:pBdr>
      <w:bidi w:val="0"/>
      <w:spacing w:before="100" w:beforeAutospacing="1" w:after="100" w:afterAutospacing="1"/>
      <w:jc w:val="center"/>
    </w:pPr>
    <w:rPr>
      <w:rFonts w:ascii="Arial" w:hAnsi="Arial" w:cs="Arial"/>
      <w:lang w:eastAsia="he-IL"/>
    </w:rPr>
  </w:style>
  <w:style w:type="paragraph" w:customStyle="1" w:styleId="xl91">
    <w:name w:val="xl91"/>
    <w:basedOn w:val="Normal"/>
    <w:rsid w:val="00F9692A"/>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ascii="Arial" w:hAnsi="Arial" w:cs="Arial"/>
      <w:lang w:eastAsia="he-IL"/>
    </w:rPr>
  </w:style>
  <w:style w:type="paragraph" w:customStyle="1" w:styleId="xl92">
    <w:name w:val="xl92"/>
    <w:basedOn w:val="Normal"/>
    <w:rsid w:val="00F9692A"/>
    <w:pPr>
      <w:pBdr>
        <w:top w:val="single" w:sz="4" w:space="0" w:color="auto"/>
        <w:bottom w:val="single" w:sz="4" w:space="0" w:color="auto"/>
        <w:right w:val="single" w:sz="4" w:space="0" w:color="auto"/>
      </w:pBdr>
      <w:bidi w:val="0"/>
      <w:spacing w:before="100" w:beforeAutospacing="1" w:after="100" w:afterAutospacing="1"/>
    </w:pPr>
    <w:rPr>
      <w:rFonts w:ascii="Arial" w:hAnsi="Arial" w:cs="Arial"/>
      <w:lang w:eastAsia="he-IL"/>
    </w:rPr>
  </w:style>
  <w:style w:type="paragraph" w:customStyle="1" w:styleId="xl93">
    <w:name w:val="xl93"/>
    <w:basedOn w:val="Normal"/>
    <w:rsid w:val="00F9692A"/>
    <w:pPr>
      <w:pBdr>
        <w:left w:val="single" w:sz="4" w:space="0" w:color="auto"/>
      </w:pBdr>
      <w:bidi w:val="0"/>
      <w:spacing w:before="100" w:beforeAutospacing="1" w:after="100" w:afterAutospacing="1"/>
      <w:jc w:val="center"/>
    </w:pPr>
    <w:rPr>
      <w:rFonts w:ascii="Arial" w:hAnsi="Arial" w:cs="Arial"/>
      <w:lang w:eastAsia="he-IL"/>
    </w:rPr>
  </w:style>
  <w:style w:type="paragraph" w:customStyle="1" w:styleId="xl94">
    <w:name w:val="xl94"/>
    <w:basedOn w:val="Normal"/>
    <w:rsid w:val="00F9692A"/>
    <w:pPr>
      <w:pBdr>
        <w:top w:val="single" w:sz="4" w:space="0" w:color="auto"/>
        <w:left w:val="single" w:sz="4" w:space="0" w:color="auto"/>
      </w:pBdr>
      <w:bidi w:val="0"/>
      <w:spacing w:before="100" w:beforeAutospacing="1" w:after="100" w:afterAutospacing="1"/>
    </w:pPr>
    <w:rPr>
      <w:rFonts w:ascii="Arial" w:hAnsi="Arial" w:cs="Arial"/>
      <w:lang w:eastAsia="he-IL"/>
    </w:rPr>
  </w:style>
  <w:style w:type="paragraph" w:customStyle="1" w:styleId="xl95">
    <w:name w:val="xl95"/>
    <w:basedOn w:val="Normal"/>
    <w:rsid w:val="00F9692A"/>
    <w:pPr>
      <w:pBdr>
        <w:top w:val="single" w:sz="4" w:space="0" w:color="auto"/>
        <w:left w:val="single" w:sz="4" w:space="0" w:color="auto"/>
        <w:right w:val="single" w:sz="4" w:space="0" w:color="auto"/>
      </w:pBdr>
      <w:bidi w:val="0"/>
      <w:spacing w:before="100" w:beforeAutospacing="1" w:after="100" w:afterAutospacing="1"/>
      <w:jc w:val="right"/>
    </w:pPr>
    <w:rPr>
      <w:rFonts w:ascii="Arial" w:hAnsi="Arial" w:cs="Arial"/>
      <w:lang w:eastAsia="he-IL"/>
    </w:rPr>
  </w:style>
  <w:style w:type="paragraph" w:customStyle="1" w:styleId="xl96">
    <w:name w:val="xl96"/>
    <w:basedOn w:val="Normal"/>
    <w:rsid w:val="00F9692A"/>
    <w:pPr>
      <w:pBdr>
        <w:top w:val="single" w:sz="4" w:space="0" w:color="auto"/>
        <w:right w:val="single" w:sz="4" w:space="0" w:color="auto"/>
      </w:pBdr>
      <w:bidi w:val="0"/>
      <w:spacing w:before="100" w:beforeAutospacing="1" w:after="100" w:afterAutospacing="1"/>
    </w:pPr>
    <w:rPr>
      <w:rFonts w:ascii="Arial" w:hAnsi="Arial" w:cs="Arial"/>
      <w:lang w:eastAsia="he-IL"/>
    </w:rPr>
  </w:style>
  <w:style w:type="paragraph" w:customStyle="1" w:styleId="xl97">
    <w:name w:val="xl97"/>
    <w:basedOn w:val="Normal"/>
    <w:rsid w:val="00F9692A"/>
    <w:pPr>
      <w:pBdr>
        <w:left w:val="single" w:sz="8" w:space="0" w:color="auto"/>
        <w:bottom w:val="single" w:sz="8" w:space="0" w:color="auto"/>
        <w:right w:val="single" w:sz="8" w:space="0" w:color="auto"/>
      </w:pBdr>
      <w:bidi w:val="0"/>
      <w:spacing w:before="100" w:beforeAutospacing="1" w:after="100" w:afterAutospacing="1"/>
      <w:jc w:val="center"/>
    </w:pPr>
    <w:rPr>
      <w:rFonts w:ascii="Arial" w:hAnsi="Arial" w:cs="Arial"/>
      <w:lang w:eastAsia="he-IL"/>
    </w:rPr>
  </w:style>
  <w:style w:type="paragraph" w:customStyle="1" w:styleId="xl98">
    <w:name w:val="xl98"/>
    <w:basedOn w:val="Normal"/>
    <w:rsid w:val="00F9692A"/>
    <w:pPr>
      <w:pBdr>
        <w:left w:val="single" w:sz="4" w:space="0" w:color="auto"/>
        <w:bottom w:val="single" w:sz="8" w:space="0" w:color="auto"/>
      </w:pBdr>
      <w:bidi w:val="0"/>
      <w:spacing w:before="100" w:beforeAutospacing="1" w:after="100" w:afterAutospacing="1"/>
      <w:jc w:val="center"/>
    </w:pPr>
    <w:rPr>
      <w:rFonts w:ascii="Arial" w:hAnsi="Arial" w:cs="Arial"/>
      <w:lang w:eastAsia="he-IL"/>
    </w:rPr>
  </w:style>
  <w:style w:type="paragraph" w:customStyle="1" w:styleId="xl99">
    <w:name w:val="xl99"/>
    <w:basedOn w:val="Normal"/>
    <w:rsid w:val="00F9692A"/>
    <w:pPr>
      <w:pBdr>
        <w:top w:val="single" w:sz="8" w:space="0" w:color="auto"/>
        <w:right w:val="single" w:sz="8" w:space="0" w:color="auto"/>
      </w:pBdr>
      <w:shd w:val="clear" w:color="auto" w:fill="FFCC99"/>
      <w:bidi w:val="0"/>
      <w:spacing w:before="100" w:beforeAutospacing="1" w:after="100" w:afterAutospacing="1"/>
      <w:jc w:val="center"/>
      <w:textAlignment w:val="center"/>
    </w:pPr>
    <w:rPr>
      <w:rFonts w:ascii="Arial" w:hAnsi="Arial" w:cs="Arial"/>
      <w:b/>
      <w:bCs/>
      <w:lang w:eastAsia="he-IL"/>
    </w:rPr>
  </w:style>
  <w:style w:type="paragraph" w:customStyle="1" w:styleId="xl100">
    <w:name w:val="xl100"/>
    <w:basedOn w:val="Normal"/>
    <w:rsid w:val="00F9692A"/>
    <w:pPr>
      <w:pBdr>
        <w:top w:val="single" w:sz="8" w:space="0" w:color="auto"/>
      </w:pBdr>
      <w:shd w:val="clear" w:color="auto" w:fill="FFCC99"/>
      <w:bidi w:val="0"/>
      <w:spacing w:before="100" w:beforeAutospacing="1" w:after="100" w:afterAutospacing="1"/>
      <w:jc w:val="center"/>
      <w:textAlignment w:val="center"/>
    </w:pPr>
    <w:rPr>
      <w:rFonts w:ascii="Arial" w:hAnsi="Arial" w:cs="Arial"/>
      <w:b/>
      <w:bCs/>
      <w:lang w:eastAsia="he-IL"/>
    </w:rPr>
  </w:style>
  <w:style w:type="paragraph" w:customStyle="1" w:styleId="xl101">
    <w:name w:val="xl101"/>
    <w:basedOn w:val="Normal"/>
    <w:rsid w:val="00F9692A"/>
    <w:pPr>
      <w:pBdr>
        <w:top w:val="single" w:sz="8" w:space="0" w:color="auto"/>
        <w:left w:val="single" w:sz="8" w:space="0" w:color="auto"/>
      </w:pBdr>
      <w:shd w:val="clear" w:color="auto" w:fill="FFCC99"/>
      <w:bidi w:val="0"/>
      <w:spacing w:before="100" w:beforeAutospacing="1" w:after="100" w:afterAutospacing="1"/>
      <w:jc w:val="center"/>
      <w:textAlignment w:val="center"/>
    </w:pPr>
    <w:rPr>
      <w:rFonts w:ascii="Arial" w:hAnsi="Arial" w:cs="Arial"/>
      <w:b/>
      <w:bCs/>
      <w:lang w:eastAsia="he-IL"/>
    </w:rPr>
  </w:style>
  <w:style w:type="paragraph" w:customStyle="1" w:styleId="xl102">
    <w:name w:val="xl102"/>
    <w:basedOn w:val="Normal"/>
    <w:rsid w:val="00F9692A"/>
    <w:pPr>
      <w:pBdr>
        <w:top w:val="single" w:sz="8" w:space="0" w:color="auto"/>
        <w:left w:val="single" w:sz="8" w:space="0" w:color="auto"/>
        <w:right w:val="single" w:sz="8" w:space="0" w:color="auto"/>
      </w:pBdr>
      <w:shd w:val="clear" w:color="auto" w:fill="FFCC99"/>
      <w:bidi w:val="0"/>
      <w:spacing w:before="100" w:beforeAutospacing="1" w:after="100" w:afterAutospacing="1"/>
      <w:jc w:val="center"/>
    </w:pPr>
    <w:rPr>
      <w:rFonts w:ascii="Arial" w:hAnsi="Arial" w:cs="Arial"/>
      <w:lang w:eastAsia="he-IL"/>
    </w:rPr>
  </w:style>
  <w:style w:type="paragraph" w:customStyle="1" w:styleId="xl103">
    <w:name w:val="xl103"/>
    <w:basedOn w:val="Normal"/>
    <w:rsid w:val="00F9692A"/>
    <w:pPr>
      <w:pBdr>
        <w:left w:val="single" w:sz="8" w:space="0" w:color="auto"/>
        <w:bottom w:val="single" w:sz="8" w:space="0" w:color="auto"/>
      </w:pBdr>
      <w:bidi w:val="0"/>
      <w:spacing w:before="100" w:beforeAutospacing="1" w:after="100" w:afterAutospacing="1"/>
      <w:jc w:val="center"/>
    </w:pPr>
    <w:rPr>
      <w:rFonts w:ascii="Arial" w:hAnsi="Arial" w:cs="Arial"/>
      <w:lang w:eastAsia="he-IL"/>
    </w:rPr>
  </w:style>
  <w:style w:type="paragraph" w:customStyle="1" w:styleId="xl104">
    <w:name w:val="xl104"/>
    <w:basedOn w:val="Normal"/>
    <w:rsid w:val="00F9692A"/>
    <w:pPr>
      <w:pBdr>
        <w:bottom w:val="single" w:sz="8" w:space="0" w:color="auto"/>
        <w:right w:val="single" w:sz="8" w:space="0" w:color="auto"/>
      </w:pBdr>
      <w:shd w:val="clear" w:color="auto" w:fill="FFCC99"/>
      <w:bidi w:val="0"/>
      <w:spacing w:before="100" w:beforeAutospacing="1" w:after="100" w:afterAutospacing="1"/>
      <w:jc w:val="center"/>
      <w:textAlignment w:val="center"/>
    </w:pPr>
    <w:rPr>
      <w:rFonts w:ascii="Arial" w:hAnsi="Arial" w:cs="Arial"/>
      <w:b/>
      <w:bCs/>
      <w:lang w:eastAsia="he-IL"/>
    </w:rPr>
  </w:style>
  <w:style w:type="paragraph" w:customStyle="1" w:styleId="xl105">
    <w:name w:val="xl105"/>
    <w:basedOn w:val="Normal"/>
    <w:rsid w:val="00F9692A"/>
    <w:pPr>
      <w:pBdr>
        <w:bottom w:val="single" w:sz="8" w:space="0" w:color="auto"/>
      </w:pBdr>
      <w:shd w:val="clear" w:color="auto" w:fill="FFCC99"/>
      <w:bidi w:val="0"/>
      <w:spacing w:before="100" w:beforeAutospacing="1" w:after="100" w:afterAutospacing="1"/>
      <w:jc w:val="center"/>
      <w:textAlignment w:val="center"/>
    </w:pPr>
    <w:rPr>
      <w:rFonts w:ascii="Arial" w:hAnsi="Arial" w:cs="Arial"/>
      <w:b/>
      <w:bCs/>
      <w:lang w:eastAsia="he-IL"/>
    </w:rPr>
  </w:style>
  <w:style w:type="paragraph" w:customStyle="1" w:styleId="xl106">
    <w:name w:val="xl106"/>
    <w:basedOn w:val="Normal"/>
    <w:rsid w:val="00F9692A"/>
    <w:pPr>
      <w:pBdr>
        <w:left w:val="single" w:sz="8" w:space="0" w:color="auto"/>
        <w:bottom w:val="single" w:sz="8" w:space="0" w:color="auto"/>
      </w:pBdr>
      <w:shd w:val="clear" w:color="auto" w:fill="FFCC99"/>
      <w:bidi w:val="0"/>
      <w:spacing w:before="100" w:beforeAutospacing="1" w:after="100" w:afterAutospacing="1"/>
      <w:jc w:val="center"/>
      <w:textAlignment w:val="center"/>
    </w:pPr>
    <w:rPr>
      <w:rFonts w:ascii="Arial" w:hAnsi="Arial" w:cs="Arial"/>
      <w:b/>
      <w:bCs/>
      <w:lang w:eastAsia="he-IL"/>
    </w:rPr>
  </w:style>
  <w:style w:type="paragraph" w:customStyle="1" w:styleId="xl107">
    <w:name w:val="xl107"/>
    <w:basedOn w:val="Normal"/>
    <w:rsid w:val="00F9692A"/>
    <w:pPr>
      <w:pBdr>
        <w:left w:val="single" w:sz="8" w:space="0" w:color="auto"/>
        <w:bottom w:val="single" w:sz="8" w:space="0" w:color="auto"/>
        <w:right w:val="single" w:sz="8" w:space="0" w:color="auto"/>
      </w:pBdr>
      <w:shd w:val="clear" w:color="auto" w:fill="FFCC99"/>
      <w:bidi w:val="0"/>
      <w:spacing w:before="100" w:beforeAutospacing="1" w:after="100" w:afterAutospacing="1"/>
      <w:jc w:val="center"/>
    </w:pPr>
    <w:rPr>
      <w:rFonts w:ascii="Arial" w:hAnsi="Arial" w:cs="Arial"/>
      <w:lang w:eastAsia="he-IL"/>
    </w:rPr>
  </w:style>
  <w:style w:type="paragraph" w:customStyle="1" w:styleId="xl108">
    <w:name w:val="xl108"/>
    <w:basedOn w:val="Normal"/>
    <w:rsid w:val="00F9692A"/>
    <w:pPr>
      <w:pBdr>
        <w:top w:val="single" w:sz="8" w:space="0" w:color="auto"/>
        <w:left w:val="single" w:sz="8" w:space="0" w:color="auto"/>
        <w:bottom w:val="single" w:sz="4" w:space="0" w:color="auto"/>
        <w:right w:val="single" w:sz="8" w:space="0" w:color="auto"/>
      </w:pBdr>
      <w:bidi w:val="0"/>
      <w:spacing w:before="100" w:beforeAutospacing="1" w:after="100" w:afterAutospacing="1"/>
      <w:jc w:val="center"/>
    </w:pPr>
    <w:rPr>
      <w:rFonts w:ascii="Arial" w:hAnsi="Arial" w:cs="Arial"/>
      <w:lang w:eastAsia="he-IL"/>
    </w:rPr>
  </w:style>
  <w:style w:type="paragraph" w:customStyle="1" w:styleId="xl109">
    <w:name w:val="xl109"/>
    <w:basedOn w:val="Normal"/>
    <w:rsid w:val="00F9692A"/>
    <w:pPr>
      <w:pBdr>
        <w:top w:val="single" w:sz="8" w:space="0" w:color="auto"/>
        <w:left w:val="single" w:sz="4" w:space="0" w:color="auto"/>
        <w:bottom w:val="single" w:sz="4" w:space="0" w:color="auto"/>
      </w:pBdr>
      <w:shd w:val="clear" w:color="auto" w:fill="FFFF00"/>
      <w:bidi w:val="0"/>
      <w:spacing w:before="100" w:beforeAutospacing="1" w:after="100" w:afterAutospacing="1"/>
      <w:jc w:val="right"/>
    </w:pPr>
    <w:rPr>
      <w:rFonts w:ascii="Arial" w:hAnsi="Arial" w:cs="Arial"/>
      <w:lang w:eastAsia="he-IL"/>
    </w:rPr>
  </w:style>
  <w:style w:type="paragraph" w:customStyle="1" w:styleId="xl110">
    <w:name w:val="xl110"/>
    <w:basedOn w:val="Normal"/>
    <w:rsid w:val="00F9692A"/>
    <w:pPr>
      <w:pBdr>
        <w:top w:val="single" w:sz="8" w:space="0" w:color="auto"/>
        <w:left w:val="single" w:sz="4" w:space="0" w:color="auto"/>
        <w:bottom w:val="single" w:sz="4" w:space="0" w:color="auto"/>
        <w:right w:val="single" w:sz="4" w:space="0" w:color="auto"/>
      </w:pBdr>
      <w:shd w:val="clear" w:color="auto" w:fill="FFFF00"/>
      <w:bidi w:val="0"/>
      <w:spacing w:before="100" w:beforeAutospacing="1" w:after="100" w:afterAutospacing="1"/>
      <w:jc w:val="right"/>
    </w:pPr>
    <w:rPr>
      <w:rFonts w:ascii="Arial" w:hAnsi="Arial" w:cs="Arial"/>
      <w:lang w:eastAsia="he-IL"/>
    </w:rPr>
  </w:style>
  <w:style w:type="paragraph" w:customStyle="1" w:styleId="xl111">
    <w:name w:val="xl111"/>
    <w:basedOn w:val="Normal"/>
    <w:rsid w:val="00F9692A"/>
    <w:pPr>
      <w:pBdr>
        <w:top w:val="single" w:sz="8" w:space="0" w:color="auto"/>
        <w:left w:val="single" w:sz="4" w:space="0" w:color="auto"/>
        <w:bottom w:val="single" w:sz="4" w:space="0" w:color="auto"/>
        <w:right w:val="single" w:sz="4" w:space="0" w:color="auto"/>
      </w:pBdr>
      <w:shd w:val="clear" w:color="auto" w:fill="FFFF00"/>
      <w:bidi w:val="0"/>
      <w:spacing w:before="100" w:beforeAutospacing="1" w:after="100" w:afterAutospacing="1"/>
    </w:pPr>
    <w:rPr>
      <w:rFonts w:ascii="Arial" w:hAnsi="Arial" w:cs="Arial"/>
      <w:lang w:eastAsia="he-IL"/>
    </w:rPr>
  </w:style>
  <w:style w:type="paragraph" w:customStyle="1" w:styleId="xl112">
    <w:name w:val="xl112"/>
    <w:basedOn w:val="Normal"/>
    <w:rsid w:val="00F9692A"/>
    <w:pPr>
      <w:pBdr>
        <w:top w:val="single" w:sz="8" w:space="0" w:color="auto"/>
        <w:bottom w:val="single" w:sz="4" w:space="0" w:color="auto"/>
        <w:right w:val="single" w:sz="4" w:space="0" w:color="auto"/>
      </w:pBdr>
      <w:shd w:val="clear" w:color="auto" w:fill="FFFF00"/>
      <w:bidi w:val="0"/>
      <w:spacing w:before="100" w:beforeAutospacing="1" w:after="100" w:afterAutospacing="1"/>
    </w:pPr>
    <w:rPr>
      <w:rFonts w:ascii="Arial" w:hAnsi="Arial" w:cs="Arial"/>
      <w:lang w:eastAsia="he-IL"/>
    </w:rPr>
  </w:style>
  <w:style w:type="paragraph" w:customStyle="1" w:styleId="xl113">
    <w:name w:val="xl113"/>
    <w:basedOn w:val="Normal"/>
    <w:rsid w:val="00F9692A"/>
    <w:pPr>
      <w:pBdr>
        <w:top w:val="single" w:sz="4" w:space="0" w:color="auto"/>
        <w:left w:val="single" w:sz="8" w:space="0" w:color="auto"/>
        <w:bottom w:val="single" w:sz="4" w:space="0" w:color="auto"/>
        <w:right w:val="single" w:sz="8" w:space="0" w:color="auto"/>
      </w:pBdr>
      <w:bidi w:val="0"/>
      <w:spacing w:before="100" w:beforeAutospacing="1" w:after="100" w:afterAutospacing="1"/>
      <w:jc w:val="center"/>
    </w:pPr>
    <w:rPr>
      <w:rFonts w:ascii="Arial" w:hAnsi="Arial" w:cs="Arial"/>
      <w:lang w:eastAsia="he-IL"/>
    </w:rPr>
  </w:style>
  <w:style w:type="paragraph" w:customStyle="1" w:styleId="xl114">
    <w:name w:val="xl114"/>
    <w:basedOn w:val="Normal"/>
    <w:rsid w:val="00F9692A"/>
    <w:pPr>
      <w:pBdr>
        <w:top w:val="single" w:sz="8" w:space="0" w:color="auto"/>
        <w:left w:val="single" w:sz="4" w:space="0" w:color="auto"/>
        <w:bottom w:val="single" w:sz="4" w:space="0" w:color="auto"/>
      </w:pBdr>
      <w:shd w:val="clear" w:color="auto" w:fill="FFCC99"/>
      <w:bidi w:val="0"/>
      <w:spacing w:before="100" w:beforeAutospacing="1" w:after="100" w:afterAutospacing="1"/>
      <w:jc w:val="center"/>
      <w:textAlignment w:val="center"/>
    </w:pPr>
    <w:rPr>
      <w:rFonts w:ascii="Arial" w:hAnsi="Arial" w:cs="Arial"/>
      <w:b/>
      <w:bCs/>
      <w:lang w:eastAsia="he-IL"/>
    </w:rPr>
  </w:style>
  <w:style w:type="paragraph" w:customStyle="1" w:styleId="xl115">
    <w:name w:val="xl115"/>
    <w:basedOn w:val="Normal"/>
    <w:rsid w:val="00F9692A"/>
    <w:pPr>
      <w:pBdr>
        <w:top w:val="single" w:sz="8" w:space="0" w:color="auto"/>
        <w:left w:val="single" w:sz="4" w:space="0" w:color="auto"/>
        <w:bottom w:val="single" w:sz="4" w:space="0" w:color="auto"/>
        <w:right w:val="single" w:sz="4" w:space="0" w:color="auto"/>
      </w:pBdr>
      <w:shd w:val="clear" w:color="auto" w:fill="FFCC99"/>
      <w:bidi w:val="0"/>
      <w:spacing w:before="100" w:beforeAutospacing="1" w:after="100" w:afterAutospacing="1"/>
      <w:jc w:val="center"/>
      <w:textAlignment w:val="center"/>
    </w:pPr>
    <w:rPr>
      <w:rFonts w:ascii="Arial" w:hAnsi="Arial" w:cs="Arial"/>
      <w:b/>
      <w:bCs/>
      <w:lang w:eastAsia="he-IL"/>
    </w:rPr>
  </w:style>
  <w:style w:type="paragraph" w:customStyle="1" w:styleId="xl116">
    <w:name w:val="xl116"/>
    <w:basedOn w:val="Normal"/>
    <w:rsid w:val="00F9692A"/>
    <w:pPr>
      <w:pBdr>
        <w:top w:val="single" w:sz="8" w:space="0" w:color="auto"/>
        <w:left w:val="single" w:sz="8" w:space="0" w:color="auto"/>
        <w:bottom w:val="single" w:sz="4" w:space="0" w:color="auto"/>
        <w:right w:val="single" w:sz="4" w:space="0" w:color="auto"/>
      </w:pBdr>
      <w:shd w:val="clear" w:color="auto" w:fill="FFCC99"/>
      <w:bidi w:val="0"/>
      <w:spacing w:before="100" w:beforeAutospacing="1" w:after="100" w:afterAutospacing="1"/>
      <w:jc w:val="center"/>
      <w:textAlignment w:val="center"/>
    </w:pPr>
    <w:rPr>
      <w:rFonts w:ascii="Arial" w:hAnsi="Arial" w:cs="Arial"/>
      <w:b/>
      <w:bCs/>
      <w:lang w:eastAsia="he-IL"/>
    </w:rPr>
  </w:style>
  <w:style w:type="paragraph" w:customStyle="1" w:styleId="xl117">
    <w:name w:val="xl117"/>
    <w:basedOn w:val="Normal"/>
    <w:rsid w:val="00F9692A"/>
    <w:pPr>
      <w:pBdr>
        <w:top w:val="single" w:sz="4" w:space="0" w:color="auto"/>
        <w:left w:val="single" w:sz="8" w:space="0" w:color="auto"/>
        <w:bottom w:val="single" w:sz="8" w:space="0" w:color="auto"/>
        <w:right w:val="single" w:sz="8" w:space="0" w:color="auto"/>
      </w:pBdr>
      <w:bidi w:val="0"/>
      <w:spacing w:before="100" w:beforeAutospacing="1" w:after="100" w:afterAutospacing="1"/>
      <w:jc w:val="center"/>
    </w:pPr>
    <w:rPr>
      <w:rFonts w:ascii="Arial" w:hAnsi="Arial" w:cs="Arial"/>
      <w:lang w:eastAsia="he-IL"/>
    </w:rPr>
  </w:style>
  <w:style w:type="paragraph" w:customStyle="1" w:styleId="xl118">
    <w:name w:val="xl118"/>
    <w:basedOn w:val="Normal"/>
    <w:rsid w:val="00F9692A"/>
    <w:pPr>
      <w:pBdr>
        <w:top w:val="single" w:sz="4" w:space="0" w:color="auto"/>
        <w:left w:val="single" w:sz="4" w:space="0" w:color="auto"/>
        <w:bottom w:val="single" w:sz="8" w:space="0" w:color="auto"/>
      </w:pBdr>
      <w:shd w:val="clear" w:color="auto" w:fill="FFCC99"/>
      <w:bidi w:val="0"/>
      <w:spacing w:before="100" w:beforeAutospacing="1" w:after="100" w:afterAutospacing="1"/>
      <w:jc w:val="center"/>
      <w:textAlignment w:val="center"/>
    </w:pPr>
    <w:rPr>
      <w:rFonts w:ascii="Arial" w:hAnsi="Arial" w:cs="Arial"/>
      <w:b/>
      <w:bCs/>
      <w:lang w:eastAsia="he-IL"/>
    </w:rPr>
  </w:style>
  <w:style w:type="paragraph" w:customStyle="1" w:styleId="xl119">
    <w:name w:val="xl119"/>
    <w:basedOn w:val="Normal"/>
    <w:rsid w:val="00F9692A"/>
    <w:pPr>
      <w:pBdr>
        <w:top w:val="single" w:sz="4" w:space="0" w:color="auto"/>
        <w:left w:val="single" w:sz="4" w:space="0" w:color="auto"/>
        <w:bottom w:val="single" w:sz="8" w:space="0" w:color="auto"/>
        <w:right w:val="single" w:sz="4" w:space="0" w:color="auto"/>
      </w:pBdr>
      <w:shd w:val="clear" w:color="auto" w:fill="FFCC99"/>
      <w:bidi w:val="0"/>
      <w:spacing w:before="100" w:beforeAutospacing="1" w:after="100" w:afterAutospacing="1"/>
      <w:jc w:val="center"/>
      <w:textAlignment w:val="center"/>
    </w:pPr>
    <w:rPr>
      <w:rFonts w:ascii="Arial" w:hAnsi="Arial" w:cs="Arial"/>
      <w:b/>
      <w:bCs/>
      <w:lang w:eastAsia="he-IL"/>
    </w:rPr>
  </w:style>
  <w:style w:type="paragraph" w:customStyle="1" w:styleId="xl120">
    <w:name w:val="xl120"/>
    <w:basedOn w:val="Normal"/>
    <w:rsid w:val="00F9692A"/>
    <w:pPr>
      <w:pBdr>
        <w:top w:val="single" w:sz="4" w:space="0" w:color="auto"/>
        <w:left w:val="single" w:sz="8" w:space="0" w:color="auto"/>
        <w:bottom w:val="single" w:sz="8" w:space="0" w:color="auto"/>
        <w:right w:val="single" w:sz="4" w:space="0" w:color="auto"/>
      </w:pBdr>
      <w:shd w:val="clear" w:color="auto" w:fill="FFCC99"/>
      <w:bidi w:val="0"/>
      <w:spacing w:before="100" w:beforeAutospacing="1" w:after="100" w:afterAutospacing="1"/>
      <w:jc w:val="center"/>
      <w:textAlignment w:val="center"/>
    </w:pPr>
    <w:rPr>
      <w:rFonts w:ascii="Arial" w:hAnsi="Arial" w:cs="Arial"/>
      <w:b/>
      <w:bCs/>
      <w:lang w:eastAsia="he-IL"/>
    </w:rPr>
  </w:style>
  <w:style w:type="paragraph" w:customStyle="1" w:styleId="xl121">
    <w:name w:val="xl121"/>
    <w:basedOn w:val="Normal"/>
    <w:rsid w:val="00F9692A"/>
    <w:pPr>
      <w:pBdr>
        <w:top w:val="single" w:sz="4" w:space="0" w:color="auto"/>
        <w:left w:val="single" w:sz="4" w:space="0" w:color="auto"/>
        <w:bottom w:val="single" w:sz="4" w:space="0" w:color="auto"/>
        <w:right w:val="single" w:sz="4" w:space="0" w:color="auto"/>
      </w:pBdr>
      <w:shd w:val="clear" w:color="auto" w:fill="FFFF00"/>
      <w:bidi w:val="0"/>
      <w:spacing w:before="100" w:beforeAutospacing="1" w:after="100" w:afterAutospacing="1"/>
    </w:pPr>
    <w:rPr>
      <w:rFonts w:ascii="Arial" w:hAnsi="Arial" w:cs="Arial"/>
      <w:lang w:eastAsia="he-IL"/>
    </w:rPr>
  </w:style>
  <w:style w:type="paragraph" w:customStyle="1" w:styleId="xl122">
    <w:name w:val="xl122"/>
    <w:basedOn w:val="Normal"/>
    <w:rsid w:val="00F9692A"/>
    <w:pPr>
      <w:pBdr>
        <w:top w:val="single" w:sz="8" w:space="0" w:color="auto"/>
        <w:left w:val="single" w:sz="4" w:space="0" w:color="auto"/>
        <w:bottom w:val="single" w:sz="8" w:space="0" w:color="auto"/>
        <w:right w:val="single" w:sz="8" w:space="0" w:color="auto"/>
      </w:pBdr>
      <w:shd w:val="clear" w:color="auto" w:fill="FF9900"/>
      <w:bidi w:val="0"/>
      <w:spacing w:before="100" w:beforeAutospacing="1" w:after="100" w:afterAutospacing="1"/>
    </w:pPr>
    <w:rPr>
      <w:rFonts w:ascii="Arial" w:hAnsi="Arial" w:cs="Arial"/>
      <w:lang w:eastAsia="he-IL"/>
    </w:rPr>
  </w:style>
  <w:style w:type="paragraph" w:customStyle="1" w:styleId="xl123">
    <w:name w:val="xl123"/>
    <w:basedOn w:val="Normal"/>
    <w:rsid w:val="00F9692A"/>
    <w:pPr>
      <w:pBdr>
        <w:top w:val="single" w:sz="8" w:space="0" w:color="auto"/>
        <w:left w:val="single" w:sz="8" w:space="0" w:color="auto"/>
        <w:bottom w:val="single" w:sz="8" w:space="0" w:color="auto"/>
        <w:right w:val="single" w:sz="4" w:space="0" w:color="auto"/>
      </w:pBdr>
      <w:shd w:val="clear" w:color="auto" w:fill="FF9900"/>
      <w:bidi w:val="0"/>
      <w:spacing w:before="100" w:beforeAutospacing="1" w:after="100" w:afterAutospacing="1"/>
    </w:pPr>
    <w:rPr>
      <w:rFonts w:ascii="Arial" w:hAnsi="Arial" w:cs="Arial"/>
      <w:lang w:eastAsia="he-IL"/>
    </w:rPr>
  </w:style>
  <w:style w:type="paragraph" w:customStyle="1" w:styleId="xl124">
    <w:name w:val="xl124"/>
    <w:basedOn w:val="Normal"/>
    <w:rsid w:val="00F9692A"/>
    <w:pPr>
      <w:pBdr>
        <w:top w:val="single" w:sz="4" w:space="0" w:color="auto"/>
        <w:left w:val="single" w:sz="4" w:space="0" w:color="auto"/>
        <w:bottom w:val="single" w:sz="4" w:space="0" w:color="auto"/>
        <w:right w:val="single" w:sz="8" w:space="0" w:color="auto"/>
      </w:pBdr>
      <w:shd w:val="clear" w:color="auto" w:fill="FFFF00"/>
      <w:bidi w:val="0"/>
      <w:spacing w:before="100" w:beforeAutospacing="1" w:after="100" w:afterAutospacing="1"/>
      <w:jc w:val="right"/>
    </w:pPr>
    <w:rPr>
      <w:rFonts w:ascii="Arial" w:hAnsi="Arial" w:cs="Arial"/>
      <w:lang w:eastAsia="he-IL"/>
    </w:rPr>
  </w:style>
  <w:style w:type="paragraph" w:customStyle="1" w:styleId="xl125">
    <w:name w:val="xl125"/>
    <w:basedOn w:val="Normal"/>
    <w:rsid w:val="00F9692A"/>
    <w:pPr>
      <w:pBdr>
        <w:top w:val="single" w:sz="4" w:space="0" w:color="auto"/>
        <w:left w:val="single" w:sz="4" w:space="0" w:color="auto"/>
        <w:bottom w:val="single" w:sz="4" w:space="0" w:color="auto"/>
        <w:right w:val="single" w:sz="4" w:space="0" w:color="auto"/>
      </w:pBdr>
      <w:shd w:val="clear" w:color="auto" w:fill="FFFF00"/>
      <w:bidi w:val="0"/>
      <w:spacing w:before="100" w:beforeAutospacing="1" w:after="100" w:afterAutospacing="1"/>
    </w:pPr>
    <w:rPr>
      <w:rFonts w:ascii="Arial" w:hAnsi="Arial" w:cs="Arial"/>
      <w:b/>
      <w:bCs/>
      <w:lang w:eastAsia="he-IL"/>
    </w:rPr>
  </w:style>
  <w:style w:type="paragraph" w:customStyle="1" w:styleId="xl126">
    <w:name w:val="xl126"/>
    <w:basedOn w:val="Normal"/>
    <w:rsid w:val="00F9692A"/>
    <w:pPr>
      <w:pBdr>
        <w:top w:val="single" w:sz="4" w:space="0" w:color="auto"/>
        <w:left w:val="single" w:sz="4" w:space="0" w:color="auto"/>
        <w:bottom w:val="single" w:sz="4" w:space="0" w:color="auto"/>
        <w:right w:val="single" w:sz="4" w:space="0" w:color="auto"/>
      </w:pBdr>
      <w:shd w:val="clear" w:color="auto" w:fill="FFFF00"/>
      <w:bidi w:val="0"/>
      <w:spacing w:before="100" w:beforeAutospacing="1" w:after="100" w:afterAutospacing="1"/>
    </w:pPr>
    <w:rPr>
      <w:rFonts w:ascii="Arial" w:hAnsi="Arial" w:cs="Arial"/>
      <w:lang w:eastAsia="he-IL"/>
    </w:rPr>
  </w:style>
  <w:style w:type="paragraph" w:customStyle="1" w:styleId="xl127">
    <w:name w:val="xl127"/>
    <w:basedOn w:val="Normal"/>
    <w:rsid w:val="00F9692A"/>
    <w:pPr>
      <w:pBdr>
        <w:top w:val="single" w:sz="4" w:space="0" w:color="auto"/>
        <w:left w:val="single" w:sz="8" w:space="0" w:color="auto"/>
        <w:bottom w:val="single" w:sz="4" w:space="0" w:color="auto"/>
        <w:right w:val="single" w:sz="4" w:space="0" w:color="auto"/>
      </w:pBdr>
      <w:shd w:val="clear" w:color="auto" w:fill="FFFF00"/>
      <w:bidi w:val="0"/>
      <w:spacing w:before="100" w:beforeAutospacing="1" w:after="100" w:afterAutospacing="1"/>
    </w:pPr>
    <w:rPr>
      <w:rFonts w:ascii="Arial" w:hAnsi="Arial" w:cs="Arial"/>
      <w:lang w:eastAsia="he-IL"/>
    </w:rPr>
  </w:style>
  <w:style w:type="paragraph" w:customStyle="1" w:styleId="3Heading30">
    <w:name w:val="סגנון כותרת 3Heading 3 + אחרי:  0 ס''מ"/>
    <w:basedOn w:val="Heading3"/>
    <w:autoRedefine/>
    <w:rsid w:val="0071160A"/>
    <w:pPr>
      <w:widowControl/>
      <w:numPr>
        <w:ilvl w:val="0"/>
        <w:numId w:val="0"/>
      </w:numPr>
      <w:tabs>
        <w:tab w:val="left" w:pos="1987"/>
        <w:tab w:val="left" w:pos="9639"/>
      </w:tabs>
      <w:bidi/>
      <w:spacing w:before="240" w:after="60" w:line="360" w:lineRule="auto"/>
      <w:jc w:val="both"/>
    </w:pPr>
    <w:rPr>
      <w:rFonts w:cs="Narkisim"/>
      <w:bCs w:val="0"/>
      <w:caps w:val="0"/>
      <w:noProof/>
      <w:spacing w:val="0"/>
      <w:sz w:val="24"/>
      <w:szCs w:val="24"/>
    </w:rPr>
  </w:style>
  <w:style w:type="paragraph" w:customStyle="1" w:styleId="3Heading301">
    <w:name w:val="סגנון כותרת 3Heading 3 + אחרי:  0 ס''מ1"/>
    <w:basedOn w:val="Heading3"/>
    <w:autoRedefine/>
    <w:rsid w:val="0071160A"/>
    <w:pPr>
      <w:widowControl/>
      <w:numPr>
        <w:ilvl w:val="0"/>
        <w:numId w:val="0"/>
      </w:numPr>
      <w:tabs>
        <w:tab w:val="left" w:pos="1987"/>
      </w:tabs>
      <w:bidi/>
      <w:spacing w:before="240" w:after="60" w:line="360" w:lineRule="auto"/>
      <w:jc w:val="both"/>
    </w:pPr>
    <w:rPr>
      <w:rFonts w:cs="Narkisim"/>
      <w:bCs w:val="0"/>
      <w:caps w:val="0"/>
      <w:noProof/>
      <w:spacing w:val="0"/>
      <w:sz w:val="24"/>
      <w:szCs w:val="24"/>
    </w:rPr>
  </w:style>
  <w:style w:type="paragraph" w:customStyle="1" w:styleId="2List2341">
    <w:name w:val="סגנון רשימה 2List 2 + לפני:  3.41 ס''מ"/>
    <w:basedOn w:val="List2"/>
    <w:autoRedefine/>
    <w:rsid w:val="00F9692A"/>
    <w:pPr>
      <w:spacing w:before="120" w:line="360" w:lineRule="auto"/>
      <w:ind w:left="1931" w:firstLine="0"/>
      <w:jc w:val="both"/>
    </w:pPr>
    <w:rPr>
      <w:rFonts w:cs="Narkisim"/>
      <w:noProof/>
      <w:sz w:val="22"/>
      <w:lang w:eastAsia="he-IL"/>
    </w:rPr>
  </w:style>
  <w:style w:type="paragraph" w:customStyle="1" w:styleId="BulletList">
    <w:name w:val="Bullet List"/>
    <w:basedOn w:val="Normal"/>
    <w:semiHidden/>
    <w:rsid w:val="00F9692A"/>
    <w:pPr>
      <w:numPr>
        <w:numId w:val="66"/>
      </w:numPr>
      <w:spacing w:before="120" w:line="320" w:lineRule="exact"/>
      <w:ind w:right="0" w:hanging="340"/>
      <w:jc w:val="both"/>
    </w:pPr>
    <w:rPr>
      <w:rFonts w:cs="David"/>
      <w:sz w:val="22"/>
      <w:lang w:eastAsia="he-IL"/>
    </w:rPr>
  </w:style>
  <w:style w:type="character" w:customStyle="1" w:styleId="3fd">
    <w:name w:val="תוכן3 ממוספר תו"/>
    <w:basedOn w:val="44"/>
    <w:rsid w:val="00F9692A"/>
    <w:rPr>
      <w:rFonts w:cs="FrankRuehl"/>
      <w:noProof/>
      <w:sz w:val="26"/>
      <w:szCs w:val="26"/>
      <w:lang w:val="en-US" w:eastAsia="en-US" w:bidi="he-IL"/>
    </w:rPr>
  </w:style>
  <w:style w:type="character" w:customStyle="1" w:styleId="3fe">
    <w:name w:val="תוכן3 ממוספר תו תו"/>
    <w:basedOn w:val="44"/>
    <w:rsid w:val="00F9692A"/>
    <w:rPr>
      <w:rFonts w:cs="FrankRuehl"/>
      <w:noProof/>
      <w:sz w:val="26"/>
      <w:szCs w:val="26"/>
      <w:lang w:val="en-US" w:eastAsia="en-US" w:bidi="he-IL"/>
    </w:rPr>
  </w:style>
  <w:style w:type="paragraph" w:customStyle="1" w:styleId="2fd">
    <w:name w:val="תוכן2 ממוספר תו תו תו"/>
    <w:basedOn w:val="5d"/>
    <w:rsid w:val="00F9692A"/>
  </w:style>
  <w:style w:type="character" w:customStyle="1" w:styleId="2fe">
    <w:name w:val="תוכן2 ממוספר תו תו תו תו"/>
    <w:basedOn w:val="DefaultParagraphFont"/>
    <w:rsid w:val="00F9692A"/>
    <w:rPr>
      <w:rFonts w:cs="FrankRuehl"/>
      <w:b/>
      <w:sz w:val="26"/>
      <w:szCs w:val="26"/>
      <w:lang w:val="en-US" w:eastAsia="en-US" w:bidi="he-IL"/>
    </w:rPr>
  </w:style>
  <w:style w:type="paragraph" w:customStyle="1" w:styleId="2ff">
    <w:name w:val="תוכן 2"/>
    <w:basedOn w:val="2fd"/>
    <w:rsid w:val="00F9692A"/>
    <w:pPr>
      <w:tabs>
        <w:tab w:val="clear" w:pos="1437"/>
      </w:tabs>
      <w:ind w:left="1008" w:right="0" w:firstLine="0"/>
    </w:pPr>
    <w:rPr>
      <w:rFonts w:ascii="Times New Roman" w:hAnsi="Times New Roman" w:cs="FrankRuehl"/>
      <w:b/>
      <w:noProof w:val="0"/>
      <w:sz w:val="26"/>
      <w:szCs w:val="26"/>
      <w:lang w:eastAsia="en-US"/>
    </w:rPr>
  </w:style>
  <w:style w:type="character" w:customStyle="1" w:styleId="1ff">
    <w:name w:val="סגנון1 תו"/>
    <w:basedOn w:val="DefaultParagraphFont"/>
    <w:rsid w:val="00F9692A"/>
    <w:rPr>
      <w:rFonts w:cs="Narkisim"/>
      <w:b/>
      <w:bCs/>
      <w:i/>
      <w:iCs/>
      <w:noProof/>
      <w:sz w:val="32"/>
      <w:szCs w:val="36"/>
      <w:lang w:val="en-US" w:eastAsia="he-IL" w:bidi="he-IL"/>
      <w14:shadow w14:blurRad="50800" w14:dist="38100" w14:dir="2700000" w14:sx="100000" w14:sy="100000" w14:kx="0" w14:ky="0" w14:algn="tl">
        <w14:srgbClr w14:val="000000">
          <w14:alpha w14:val="60000"/>
        </w14:srgbClr>
      </w14:shadow>
    </w:rPr>
  </w:style>
  <w:style w:type="character" w:customStyle="1" w:styleId="3ff">
    <w:name w:val="כותרת3 מכרז תו"/>
    <w:basedOn w:val="1ff"/>
    <w:rsid w:val="00F9692A"/>
    <w:rPr>
      <w:rFonts w:cs="FrankRuehl"/>
      <w:b/>
      <w:bCs/>
      <w:i/>
      <w:iCs/>
      <w:noProof/>
      <w:sz w:val="26"/>
      <w:szCs w:val="26"/>
      <w:lang w:val="en-US" w:eastAsia="en-US" w:bidi="he-IL"/>
      <w14:shadow w14:blurRad="50800" w14:dist="38100" w14:dir="2700000" w14:sx="100000" w14:sy="100000" w14:kx="0" w14:ky="0" w14:algn="tl">
        <w14:srgbClr w14:val="000000">
          <w14:alpha w14:val="60000"/>
        </w14:srgbClr>
      </w14:shadow>
    </w:rPr>
  </w:style>
  <w:style w:type="paragraph" w:customStyle="1" w:styleId="NormalLevel3">
    <w:name w:val="NormalLevel3"/>
    <w:basedOn w:val="Normal"/>
    <w:rsid w:val="00F9692A"/>
    <w:pPr>
      <w:spacing w:before="120" w:line="320" w:lineRule="atLeast"/>
      <w:ind w:left="432"/>
      <w:jc w:val="both"/>
    </w:pPr>
    <w:rPr>
      <w:rFonts w:cs="David"/>
      <w:sz w:val="22"/>
    </w:rPr>
  </w:style>
  <w:style w:type="paragraph" w:customStyle="1" w:styleId="NormalLevel2">
    <w:name w:val="NormalLevel2"/>
    <w:basedOn w:val="Normal"/>
    <w:rsid w:val="00F9692A"/>
    <w:pPr>
      <w:spacing w:before="120" w:line="320" w:lineRule="atLeast"/>
      <w:ind w:left="288"/>
      <w:jc w:val="both"/>
    </w:pPr>
    <w:rPr>
      <w:rFonts w:cs="David"/>
      <w:sz w:val="22"/>
      <w:lang w:eastAsia="he-IL"/>
    </w:rPr>
  </w:style>
  <w:style w:type="paragraph" w:customStyle="1" w:styleId="Paragraph1">
    <w:name w:val="Paragraph 1"/>
    <w:basedOn w:val="Normal"/>
    <w:rsid w:val="00F9692A"/>
    <w:pPr>
      <w:keepNext/>
      <w:keepLines/>
      <w:spacing w:before="120" w:after="120" w:line="360" w:lineRule="auto"/>
      <w:ind w:left="470"/>
      <w:jc w:val="both"/>
    </w:pPr>
    <w:rPr>
      <w:rFonts w:cs="Narkisim"/>
      <w:sz w:val="22"/>
    </w:rPr>
  </w:style>
  <w:style w:type="paragraph" w:customStyle="1" w:styleId="Paragraph1Bullets">
    <w:name w:val="Paragraph 1 + Bullets"/>
    <w:basedOn w:val="Paragraph1"/>
    <w:rsid w:val="00F9692A"/>
    <w:pPr>
      <w:numPr>
        <w:numId w:val="67"/>
      </w:numPr>
      <w:tabs>
        <w:tab w:val="clear" w:pos="2441"/>
        <w:tab w:val="num" w:pos="1458"/>
      </w:tabs>
      <w:ind w:left="1458" w:right="0" w:hanging="567"/>
    </w:pPr>
  </w:style>
  <w:style w:type="paragraph" w:customStyle="1" w:styleId="bullet1">
    <w:name w:val="bullet1"/>
    <w:basedOn w:val="Normal"/>
    <w:rsid w:val="00F9692A"/>
    <w:pPr>
      <w:numPr>
        <w:numId w:val="68"/>
      </w:numPr>
      <w:tabs>
        <w:tab w:val="clear" w:pos="644"/>
      </w:tabs>
      <w:spacing w:before="120" w:line="320" w:lineRule="atLeast"/>
      <w:ind w:left="567"/>
      <w:jc w:val="both"/>
    </w:pPr>
    <w:rPr>
      <w:rFonts w:cs="David"/>
      <w:sz w:val="22"/>
      <w:lang w:eastAsia="he-IL"/>
    </w:rPr>
  </w:style>
  <w:style w:type="paragraph" w:customStyle="1" w:styleId="NormalLevel4">
    <w:name w:val="NormalLevel4"/>
    <w:basedOn w:val="NormalLevel3"/>
    <w:rsid w:val="00F9692A"/>
  </w:style>
  <w:style w:type="paragraph" w:customStyle="1" w:styleId="2ff0">
    <w:name w:val="אותיות2"/>
    <w:basedOn w:val="Normal"/>
    <w:rsid w:val="00F9692A"/>
    <w:pPr>
      <w:tabs>
        <w:tab w:val="left" w:pos="964"/>
        <w:tab w:val="num" w:pos="1233"/>
      </w:tabs>
      <w:spacing w:line="360" w:lineRule="auto"/>
      <w:ind w:left="1233" w:right="1800" w:hanging="360"/>
      <w:jc w:val="both"/>
    </w:pPr>
    <w:rPr>
      <w:rFonts w:ascii="Arial" w:hAnsi="Arial" w:cs="Narkisim"/>
      <w:lang w:eastAsia="he-IL"/>
    </w:rPr>
  </w:style>
  <w:style w:type="paragraph" w:customStyle="1" w:styleId="3ff0">
    <w:name w:val="רגיל3"/>
    <w:basedOn w:val="Normal"/>
    <w:rsid w:val="00F9692A"/>
    <w:pPr>
      <w:spacing w:line="360" w:lineRule="auto"/>
      <w:ind w:left="1440"/>
      <w:jc w:val="both"/>
    </w:pPr>
    <w:rPr>
      <w:rFonts w:ascii="Arial" w:hAnsi="Arial" w:cs="Narkisim"/>
      <w:lang w:eastAsia="he-IL"/>
    </w:rPr>
  </w:style>
  <w:style w:type="paragraph" w:customStyle="1" w:styleId="2ff1">
    <w:name w:val="רגיל2"/>
    <w:basedOn w:val="Normal"/>
    <w:rsid w:val="00F9692A"/>
    <w:pPr>
      <w:spacing w:line="360" w:lineRule="auto"/>
      <w:ind w:left="576"/>
      <w:jc w:val="both"/>
    </w:pPr>
    <w:rPr>
      <w:rFonts w:ascii="Arial" w:hAnsi="Arial" w:cs="Narkisim"/>
      <w:lang w:eastAsia="he-IL"/>
    </w:rPr>
  </w:style>
  <w:style w:type="paragraph" w:customStyle="1" w:styleId="CharChar10">
    <w:name w:val="Char Char תו תו1"/>
    <w:basedOn w:val="Normal"/>
    <w:rsid w:val="00F9692A"/>
    <w:pPr>
      <w:bidi w:val="0"/>
      <w:spacing w:after="160" w:line="240" w:lineRule="exact"/>
      <w:jc w:val="both"/>
    </w:pPr>
    <w:rPr>
      <w:rFonts w:ascii="Verdana" w:hAnsi="Verdana" w:cs="FrankRuehl"/>
      <w:sz w:val="16"/>
      <w:szCs w:val="20"/>
      <w:lang w:bidi="ar-SA"/>
    </w:rPr>
  </w:style>
  <w:style w:type="character" w:customStyle="1" w:styleId="1ff0">
    <w:name w:val="כותרת נספח תו1"/>
    <w:basedOn w:val="DefaultParagraphFont"/>
    <w:rsid w:val="00F9692A"/>
    <w:rPr>
      <w:rFonts w:cs="Narkisim"/>
      <w:b/>
      <w:bCs/>
      <w:sz w:val="36"/>
      <w:szCs w:val="32"/>
      <w:lang w:val="en-US" w:eastAsia="en-US" w:bidi="he-IL"/>
    </w:rPr>
  </w:style>
  <w:style w:type="paragraph" w:customStyle="1" w:styleId="1Heading1160">
    <w:name w:val="סגנון כותרת 1Heading 1 + ‏16 נק' ימין אחרי:  0 נק'"/>
    <w:basedOn w:val="Heading3"/>
    <w:autoRedefine/>
    <w:rsid w:val="0071160A"/>
    <w:pPr>
      <w:keepNext/>
      <w:widowControl/>
      <w:numPr>
        <w:numId w:val="69"/>
      </w:numPr>
      <w:bidi/>
      <w:spacing w:before="120" w:line="360" w:lineRule="auto"/>
    </w:pPr>
    <w:rPr>
      <w:rFonts w:cs="FrankRuehl"/>
      <w:b/>
      <w:caps w:val="0"/>
      <w:spacing w:val="0"/>
      <w:sz w:val="32"/>
      <w:szCs w:val="32"/>
      <w:lang w:eastAsia="he-IL"/>
    </w:rPr>
  </w:style>
  <w:style w:type="character" w:customStyle="1" w:styleId="Heading3Char0">
    <w:name w:val="Heading 3 תו Char"/>
    <w:aliases w:val="כותרת 3 תו Char,h3 Char,HHHeading Char,3 Char,l3 Char,Level 3 Head Char,H3 Char,t?tulo 3 Char,Kop 3V Char,3heading Char Char"/>
    <w:basedOn w:val="aff5"/>
    <w:rsid w:val="00F9692A"/>
    <w:rPr>
      <w:rFonts w:cs="Narkisim"/>
      <w:noProof/>
      <w:sz w:val="24"/>
      <w:szCs w:val="24"/>
      <w:lang w:val="en-US" w:eastAsia="en-US" w:bidi="he-IL"/>
    </w:rPr>
  </w:style>
  <w:style w:type="character" w:customStyle="1" w:styleId="Heading4Char0">
    <w:name w:val="Heading 4 תו תו Char"/>
    <w:aliases w:val="Heading 4 תו תו תו תו Char,Heading 4 תו Char Char"/>
    <w:basedOn w:val="DefaultParagraphFont"/>
    <w:rsid w:val="00F9692A"/>
    <w:rPr>
      <w:rFonts w:cs="Narkisim"/>
      <w:noProof/>
      <w:color w:val="0000FF"/>
      <w:sz w:val="24"/>
      <w:szCs w:val="24"/>
      <w:lang w:val="en-US" w:eastAsia="en-US" w:bidi="he-IL"/>
    </w:rPr>
  </w:style>
  <w:style w:type="paragraph" w:customStyle="1" w:styleId="bullet10">
    <w:name w:val="bullet 1"/>
    <w:basedOn w:val="Normal"/>
    <w:rsid w:val="00F9692A"/>
    <w:pPr>
      <w:numPr>
        <w:numId w:val="70"/>
      </w:numPr>
      <w:snapToGrid w:val="0"/>
      <w:spacing w:after="120" w:line="360" w:lineRule="auto"/>
      <w:jc w:val="both"/>
    </w:pPr>
    <w:rPr>
      <w:rFonts w:cs="David"/>
      <w:sz w:val="20"/>
    </w:rPr>
  </w:style>
  <w:style w:type="paragraph" w:customStyle="1" w:styleId="Char1">
    <w:name w:val="תו תו תו תו תו תו תו תו Char"/>
    <w:aliases w:val=" תו תו תו תו תו תו1 תו תו תו תו Char Char תו"/>
    <w:basedOn w:val="Normal"/>
    <w:rsid w:val="00F9692A"/>
    <w:pPr>
      <w:bidi w:val="0"/>
      <w:spacing w:before="60" w:after="160" w:line="240" w:lineRule="exact"/>
    </w:pPr>
    <w:rPr>
      <w:rFonts w:ascii="Verdana" w:hAnsi="Verdana"/>
      <w:color w:val="FF00FF"/>
      <w:szCs w:val="20"/>
      <w:lang w:val="en-GB" w:bidi="ar-SA"/>
    </w:rPr>
  </w:style>
  <w:style w:type="paragraph" w:customStyle="1" w:styleId="1ff1">
    <w:name w:val="כותרת1 מכרז"/>
    <w:basedOn w:val="17"/>
    <w:rsid w:val="00F9692A"/>
    <w:pPr>
      <w:keepNext/>
      <w:widowControl/>
      <w:numPr>
        <w:numId w:val="0"/>
      </w:numPr>
      <w:pBdr>
        <w:bottom w:val="single" w:sz="4" w:space="1" w:color="auto"/>
      </w:pBdr>
      <w:overflowPunct/>
      <w:autoSpaceDE/>
      <w:autoSpaceDN/>
      <w:adjustRightInd/>
      <w:spacing w:before="240" w:after="240" w:line="360" w:lineRule="auto"/>
      <w:ind w:right="0"/>
      <w:jc w:val="center"/>
      <w:textAlignment w:val="auto"/>
      <w:outlineLvl w:val="0"/>
    </w:pPr>
    <w:rPr>
      <w:rFonts w:cs="FrankRuehl"/>
      <w:b/>
      <w:bCs/>
      <w:i/>
      <w:iCs/>
      <w:caps/>
      <w:spacing w:val="40"/>
      <w:kern w:val="40"/>
      <w:sz w:val="26"/>
      <w:szCs w:val="34"/>
      <w:lang w:eastAsia="en-US"/>
    </w:rPr>
  </w:style>
  <w:style w:type="paragraph" w:customStyle="1" w:styleId="Base">
    <w:name w:val="Base"/>
    <w:semiHidden/>
    <w:rsid w:val="00F9692A"/>
    <w:pPr>
      <w:bidi/>
      <w:spacing w:before="120" w:after="0" w:line="320" w:lineRule="exact"/>
      <w:jc w:val="both"/>
    </w:pPr>
    <w:rPr>
      <w:rFonts w:ascii="Times New Roman" w:eastAsia="Times New Roman" w:hAnsi="Times New Roman" w:cs="David"/>
      <w:szCs w:val="24"/>
      <w:lang w:eastAsia="he-IL"/>
    </w:rPr>
  </w:style>
  <w:style w:type="paragraph" w:customStyle="1" w:styleId="AlphaList3">
    <w:name w:val="Alpha List 3"/>
    <w:basedOn w:val="Base"/>
    <w:semiHidden/>
    <w:rsid w:val="00F9692A"/>
    <w:pPr>
      <w:numPr>
        <w:numId w:val="77"/>
      </w:numPr>
    </w:pPr>
  </w:style>
  <w:style w:type="paragraph" w:customStyle="1" w:styleId="BulletList3">
    <w:name w:val="Bullet List 3"/>
    <w:basedOn w:val="Base"/>
    <w:semiHidden/>
    <w:rsid w:val="00F9692A"/>
    <w:pPr>
      <w:numPr>
        <w:numId w:val="71"/>
      </w:numPr>
    </w:pPr>
  </w:style>
  <w:style w:type="paragraph" w:customStyle="1" w:styleId="BulletList4">
    <w:name w:val="Bullet List 4"/>
    <w:basedOn w:val="Base"/>
    <w:semiHidden/>
    <w:rsid w:val="00F9692A"/>
    <w:pPr>
      <w:numPr>
        <w:numId w:val="75"/>
      </w:numPr>
    </w:pPr>
    <w:rPr>
      <w:lang w:eastAsia="en-US"/>
    </w:rPr>
  </w:style>
  <w:style w:type="paragraph" w:customStyle="1" w:styleId="Instruction">
    <w:name w:val="Instruction"/>
    <w:basedOn w:val="Base"/>
    <w:semiHidden/>
    <w:rsid w:val="00F9692A"/>
    <w:pPr>
      <w:numPr>
        <w:numId w:val="72"/>
      </w:numPr>
    </w:pPr>
    <w:rPr>
      <w:i/>
      <w:iCs/>
    </w:rPr>
  </w:style>
  <w:style w:type="paragraph" w:customStyle="1" w:styleId="Instruction1">
    <w:name w:val="Instruction1"/>
    <w:basedOn w:val="Base"/>
    <w:semiHidden/>
    <w:rsid w:val="00F9692A"/>
    <w:pPr>
      <w:numPr>
        <w:numId w:val="73"/>
      </w:numPr>
    </w:pPr>
    <w:rPr>
      <w:i/>
      <w:iCs/>
    </w:rPr>
  </w:style>
  <w:style w:type="paragraph" w:customStyle="1" w:styleId="Instruction3">
    <w:name w:val="Instruction3"/>
    <w:basedOn w:val="Base"/>
    <w:semiHidden/>
    <w:rsid w:val="00F9692A"/>
    <w:pPr>
      <w:numPr>
        <w:numId w:val="76"/>
      </w:numPr>
    </w:pPr>
    <w:rPr>
      <w:i/>
      <w:iCs/>
    </w:rPr>
  </w:style>
  <w:style w:type="paragraph" w:customStyle="1" w:styleId="NumberList3">
    <w:name w:val="Number List 3"/>
    <w:basedOn w:val="Base"/>
    <w:semiHidden/>
    <w:rsid w:val="00F9692A"/>
    <w:pPr>
      <w:numPr>
        <w:numId w:val="74"/>
      </w:numPr>
    </w:pPr>
  </w:style>
  <w:style w:type="paragraph" w:customStyle="1" w:styleId="1ff2">
    <w:name w:val="תו תו1 תו תו תו תו"/>
    <w:basedOn w:val="Normal"/>
    <w:rsid w:val="00F9692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2ff2">
    <w:name w:val="פיסקת רשימה2"/>
    <w:basedOn w:val="Normal"/>
    <w:uiPriority w:val="34"/>
    <w:rsid w:val="00F9692A"/>
    <w:pPr>
      <w:bidi w:val="0"/>
      <w:spacing w:after="200" w:line="276" w:lineRule="auto"/>
      <w:ind w:left="720"/>
      <w:contextualSpacing/>
    </w:pPr>
    <w:rPr>
      <w:rFonts w:ascii="Calibri" w:eastAsia="Calibri" w:hAnsi="Calibri" w:cs="Arial"/>
      <w:sz w:val="22"/>
      <w:szCs w:val="22"/>
      <w:lang w:val="en-GB"/>
    </w:rPr>
  </w:style>
  <w:style w:type="paragraph" w:customStyle="1" w:styleId="Char2">
    <w:name w:val="תו תו תו תו תו תו תו תו Char תו"/>
    <w:aliases w:val=" תו תו תו תו תו תו1 תו תו תו תו Char Char תו תו תו"/>
    <w:basedOn w:val="Normal"/>
    <w:rsid w:val="00F9692A"/>
    <w:pPr>
      <w:bidi w:val="0"/>
      <w:spacing w:line="360" w:lineRule="auto"/>
      <w:jc w:val="both"/>
    </w:pPr>
    <w:rPr>
      <w:rFonts w:ascii="Verdana" w:hAnsi="Verdana" w:cs="FrankRuehl"/>
      <w:sz w:val="16"/>
      <w:szCs w:val="20"/>
      <w:lang w:bidi="ar-SA"/>
    </w:rPr>
  </w:style>
  <w:style w:type="paragraph" w:customStyle="1" w:styleId="Char3">
    <w:name w:val="תו תו תו תו תו תו תו תו Char תו תו תו תו"/>
    <w:aliases w:val=" תו תו תו תו תו תו1 תו תו תו תו Char Char תו תו תו תו תו תו תו תו"/>
    <w:basedOn w:val="Normal"/>
    <w:rsid w:val="00F9692A"/>
    <w:pPr>
      <w:bidi w:val="0"/>
      <w:spacing w:before="60" w:after="160" w:line="240" w:lineRule="exact"/>
    </w:pPr>
    <w:rPr>
      <w:rFonts w:ascii="Verdana" w:hAnsi="Verdana"/>
      <w:color w:val="FF00FF"/>
      <w:szCs w:val="20"/>
      <w:lang w:val="en-GB" w:bidi="ar-SA"/>
    </w:rPr>
  </w:style>
  <w:style w:type="paragraph" w:customStyle="1" w:styleId="1ff3">
    <w:name w:val="מהדורה1"/>
    <w:hidden/>
    <w:uiPriority w:val="99"/>
    <w:semiHidden/>
    <w:rsid w:val="00F9692A"/>
    <w:pPr>
      <w:spacing w:before="0" w:after="0" w:line="240" w:lineRule="auto"/>
    </w:pPr>
    <w:rPr>
      <w:rFonts w:ascii="Times New Roman" w:eastAsia="Times New Roman" w:hAnsi="Times New Roman" w:cs="Times New Roman"/>
      <w:sz w:val="24"/>
      <w:szCs w:val="24"/>
      <w:lang w:eastAsia="he-IL"/>
    </w:rPr>
  </w:style>
  <w:style w:type="paragraph" w:customStyle="1" w:styleId="2ff3">
    <w:name w:val="מטאור_רמה2"/>
    <w:basedOn w:val="Heading5"/>
    <w:rsid w:val="0071160A"/>
    <w:pPr>
      <w:keepNext/>
      <w:numPr>
        <w:ilvl w:val="0"/>
        <w:numId w:val="0"/>
      </w:numPr>
      <w:tabs>
        <w:tab w:val="num" w:pos="1080"/>
        <w:tab w:val="num" w:pos="1575"/>
        <w:tab w:val="num" w:pos="2705"/>
        <w:tab w:val="left" w:pos="8283"/>
      </w:tabs>
      <w:bidi/>
      <w:adjustRightInd w:val="0"/>
      <w:spacing w:before="0"/>
      <w:ind w:left="1080" w:right="1008" w:hanging="1008"/>
      <w:jc w:val="both"/>
      <w:textAlignment w:val="baseline"/>
    </w:pPr>
    <w:rPr>
      <w:rFonts w:ascii="Arial" w:eastAsia="MS Mincho" w:hAnsi="Arial" w:cs="Arial"/>
      <w:b w:val="0"/>
      <w:bCs w:val="0"/>
      <w:caps w:val="0"/>
      <w:spacing w:val="0"/>
      <w:sz w:val="28"/>
      <w:szCs w:val="28"/>
      <w:lang w:eastAsia="he-IL"/>
    </w:rPr>
  </w:style>
  <w:style w:type="character" w:customStyle="1" w:styleId="1ff4">
    <w:name w:val="טקסט בסיסי תו תו תו1 תו תו"/>
    <w:rsid w:val="00F9692A"/>
    <w:rPr>
      <w:rFonts w:eastAsia="MS Mincho" w:cs="Narkisim"/>
      <w:sz w:val="24"/>
      <w:szCs w:val="24"/>
      <w:lang w:val="en-US" w:eastAsia="en-US" w:bidi="he-IL"/>
    </w:rPr>
  </w:style>
  <w:style w:type="table" w:customStyle="1" w:styleId="GridTable5Dark-Accent51">
    <w:name w:val="Grid Table 5 Dark - Accent 51"/>
    <w:basedOn w:val="TableNormal"/>
    <w:uiPriority w:val="50"/>
    <w:rsid w:val="00F9692A"/>
    <w:pPr>
      <w:spacing w:before="0" w:after="0" w:line="240" w:lineRule="auto"/>
    </w:pPr>
    <w:rPr>
      <w:rFonts w:ascii="Calibri" w:eastAsia="Calibri" w:hAnsi="Calibri" w:cs="Arial"/>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Heading20">
    <w:name w:val="Heading2"/>
    <w:basedOn w:val="Normal"/>
    <w:rsid w:val="00F9692A"/>
    <w:pPr>
      <w:tabs>
        <w:tab w:val="num" w:pos="1275"/>
      </w:tabs>
      <w:spacing w:after="40" w:line="360" w:lineRule="auto"/>
      <w:ind w:left="1275" w:hanging="566"/>
      <w:jc w:val="both"/>
    </w:pPr>
    <w:rPr>
      <w:rFonts w:ascii="Arial" w:hAnsi="Arial" w:cs="Arial"/>
      <w:sz w:val="22"/>
      <w:szCs w:val="22"/>
    </w:rPr>
  </w:style>
  <w:style w:type="paragraph" w:customStyle="1" w:styleId="Heading10">
    <w:name w:val="Heading1"/>
    <w:basedOn w:val="Normal"/>
    <w:rsid w:val="00F9692A"/>
    <w:pPr>
      <w:tabs>
        <w:tab w:val="num" w:pos="567"/>
      </w:tabs>
      <w:spacing w:before="240" w:after="120" w:line="360" w:lineRule="auto"/>
      <w:ind w:left="567" w:hanging="567"/>
      <w:jc w:val="both"/>
    </w:pPr>
    <w:rPr>
      <w:rFonts w:ascii="Arial" w:hAnsi="Arial" w:cs="Arial"/>
      <w:b/>
      <w:bCs/>
      <w:color w:val="1B3461"/>
      <w:sz w:val="22"/>
      <w:szCs w:val="22"/>
    </w:rPr>
  </w:style>
  <w:style w:type="paragraph" w:customStyle="1" w:styleId="Heading30">
    <w:name w:val="Heading3"/>
    <w:basedOn w:val="Normal"/>
    <w:link w:val="Heading3Char1"/>
    <w:rsid w:val="00F9692A"/>
    <w:pPr>
      <w:tabs>
        <w:tab w:val="num" w:pos="1985"/>
      </w:tabs>
      <w:spacing w:line="360" w:lineRule="auto"/>
      <w:ind w:left="1985" w:hanging="851"/>
      <w:jc w:val="both"/>
    </w:pPr>
    <w:rPr>
      <w:rFonts w:ascii="Arial" w:hAnsi="Arial" w:cs="Arial"/>
      <w:sz w:val="22"/>
      <w:szCs w:val="22"/>
    </w:rPr>
  </w:style>
  <w:style w:type="paragraph" w:customStyle="1" w:styleId="Heading40">
    <w:name w:val="Heading4"/>
    <w:basedOn w:val="Normal"/>
    <w:rsid w:val="00F9692A"/>
    <w:pPr>
      <w:tabs>
        <w:tab w:val="num" w:pos="3119"/>
      </w:tabs>
      <w:spacing w:after="60" w:line="360" w:lineRule="auto"/>
      <w:ind w:left="3119" w:hanging="1134"/>
      <w:jc w:val="both"/>
    </w:pPr>
    <w:rPr>
      <w:rFonts w:ascii="Arial" w:hAnsi="Arial" w:cs="Arial"/>
      <w:sz w:val="22"/>
      <w:szCs w:val="22"/>
      <w:lang w:eastAsia="he-IL"/>
    </w:rPr>
  </w:style>
  <w:style w:type="character" w:customStyle="1" w:styleId="notranslate">
    <w:name w:val="notranslate"/>
    <w:basedOn w:val="DefaultParagraphFont"/>
    <w:rsid w:val="00F9692A"/>
  </w:style>
  <w:style w:type="character" w:customStyle="1" w:styleId="Heading3Char1">
    <w:name w:val="Heading3 Char"/>
    <w:link w:val="Heading30"/>
    <w:rsid w:val="00F9692A"/>
    <w:rPr>
      <w:rFonts w:ascii="Arial" w:eastAsia="Times New Roman" w:hAnsi="Arial" w:cs="Arial"/>
    </w:rPr>
  </w:style>
  <w:style w:type="paragraph" w:customStyle="1" w:styleId="ListParagraph1">
    <w:name w:val="List Paragraph1"/>
    <w:basedOn w:val="Normal"/>
    <w:rsid w:val="00F9692A"/>
    <w:pPr>
      <w:ind w:left="720"/>
      <w:contextualSpacing/>
      <w:jc w:val="both"/>
    </w:pPr>
    <w:rPr>
      <w:rFonts w:cs="FrankRuehl"/>
      <w:sz w:val="26"/>
      <w:szCs w:val="26"/>
      <w:lang w:eastAsia="he-IL"/>
    </w:rPr>
  </w:style>
  <w:style w:type="table" w:customStyle="1" w:styleId="1ff5">
    <w:name w:val="רשת טבלה בהירה1"/>
    <w:basedOn w:val="TableNormal"/>
    <w:uiPriority w:val="40"/>
    <w:rsid w:val="00F9692A"/>
    <w:pPr>
      <w:spacing w:before="0"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5">
    <w:name w:val="טבלה רגילה 11"/>
    <w:basedOn w:val="TableNormal"/>
    <w:uiPriority w:val="41"/>
    <w:rsid w:val="00F9692A"/>
    <w:pPr>
      <w:spacing w:before="0"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6">
    <w:name w:val="Para6"/>
    <w:basedOn w:val="Normal"/>
    <w:rsid w:val="00F9692A"/>
    <w:pPr>
      <w:overflowPunct w:val="0"/>
      <w:autoSpaceDE w:val="0"/>
      <w:autoSpaceDN w:val="0"/>
      <w:adjustRightInd w:val="0"/>
      <w:ind w:left="3629"/>
      <w:jc w:val="both"/>
      <w:textAlignment w:val="baseline"/>
    </w:pPr>
    <w:rPr>
      <w:rFonts w:cs="FrankRuehl"/>
      <w:szCs w:val="26"/>
      <w:lang w:eastAsia="he-IL"/>
    </w:rPr>
  </w:style>
  <w:style w:type="paragraph" w:customStyle="1" w:styleId="affff">
    <w:name w:val="טקסט סעיף תו תו תו תו"/>
    <w:basedOn w:val="Normal"/>
    <w:link w:val="affff0"/>
    <w:uiPriority w:val="99"/>
    <w:rsid w:val="00F9692A"/>
    <w:pPr>
      <w:tabs>
        <w:tab w:val="num" w:pos="1163"/>
      </w:tabs>
      <w:spacing w:line="360" w:lineRule="auto"/>
      <w:ind w:left="1163" w:hanging="596"/>
      <w:jc w:val="both"/>
    </w:pPr>
    <w:rPr>
      <w:rFonts w:ascii="Arial" w:hAnsi="Arial"/>
      <w:sz w:val="22"/>
      <w:szCs w:val="22"/>
      <w:lang w:val="x-none" w:eastAsia="x-none"/>
    </w:rPr>
  </w:style>
  <w:style w:type="character" w:customStyle="1" w:styleId="affff0">
    <w:name w:val="טקסט סעיף תו תו תו תו תו"/>
    <w:link w:val="affff"/>
    <w:uiPriority w:val="99"/>
    <w:rsid w:val="00F9692A"/>
    <w:rPr>
      <w:rFonts w:ascii="Arial" w:eastAsia="Times New Roman" w:hAnsi="Arial" w:cs="Times New Roman"/>
      <w:lang w:val="x-none" w:eastAsia="x-none"/>
    </w:rPr>
  </w:style>
  <w:style w:type="numbering" w:customStyle="1" w:styleId="-50">
    <w:name w:val="משרד האוצר - מדורג קצר5"/>
    <w:uiPriority w:val="99"/>
    <w:rsid w:val="00F9692A"/>
  </w:style>
  <w:style w:type="paragraph" w:customStyle="1" w:styleId="116">
    <w:name w:val="תו תו1 תו תו תו תו1"/>
    <w:basedOn w:val="Normal"/>
    <w:rsid w:val="00F9692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0">
    <w:name w:val="1)"/>
    <w:basedOn w:val="52"/>
    <w:rsid w:val="00F9692A"/>
    <w:pPr>
      <w:numPr>
        <w:ilvl w:val="5"/>
        <w:numId w:val="78"/>
      </w:numPr>
      <w:tabs>
        <w:tab w:val="clear" w:pos="1050"/>
        <w:tab w:val="clear" w:pos="1192"/>
        <w:tab w:val="clear" w:pos="2043"/>
      </w:tabs>
      <w:ind w:left="993" w:hanging="567"/>
      <w:jc w:val="both"/>
    </w:pPr>
    <w:rPr>
      <w:rFonts w:ascii="Narkisim" w:hAnsi="Narkisim" w:cs="Narkisim"/>
      <w:noProof/>
      <w:color w:val="auto"/>
      <w:lang w:eastAsia="he-IL"/>
      <w14:scene3d>
        <w14:camera w14:prst="orthographicFront"/>
        <w14:lightRig w14:rig="threePt" w14:dir="t">
          <w14:rot w14:lat="0" w14:lon="0" w14:rev="0"/>
        </w14:lightRig>
      </w14:scene3d>
    </w:rPr>
  </w:style>
  <w:style w:type="paragraph" w:customStyle="1" w:styleId="75">
    <w:name w:val="7 כניסות"/>
    <w:basedOn w:val="4f2"/>
    <w:qFormat/>
    <w:rsid w:val="00F9692A"/>
    <w:pPr>
      <w:ind w:left="1656" w:hanging="936"/>
      <w:outlineLvl w:val="9"/>
    </w:pPr>
  </w:style>
  <w:style w:type="character" w:customStyle="1" w:styleId="2fc">
    <w:name w:val="טקסט 2 תו"/>
    <w:basedOn w:val="RonnyBase1"/>
    <w:link w:val="2fb"/>
    <w:rsid w:val="00F9692A"/>
    <w:rPr>
      <w:rFonts w:ascii="Times New Roman" w:eastAsia="Times New Roman" w:hAnsi="Times New Roman" w:cs="Narkisim"/>
      <w:smallCaps/>
      <w:sz w:val="20"/>
      <w:szCs w:val="24"/>
      <w:lang w:eastAsia="he-IL"/>
    </w:rPr>
  </w:style>
  <w:style w:type="paragraph" w:customStyle="1" w:styleId="affff1">
    <w:name w:val="א"/>
    <w:basedOn w:val="Normal"/>
    <w:link w:val="affff2"/>
    <w:rsid w:val="003324FC"/>
    <w:pPr>
      <w:spacing w:line="360" w:lineRule="auto"/>
      <w:jc w:val="center"/>
    </w:pPr>
    <w:rPr>
      <w:rFonts w:cs="David"/>
      <w:b/>
      <w:bCs/>
      <w:sz w:val="44"/>
      <w:szCs w:val="72"/>
    </w:rPr>
  </w:style>
  <w:style w:type="paragraph" w:customStyle="1" w:styleId="a3">
    <w:name w:val="ב"/>
    <w:basedOn w:val="Heading1"/>
    <w:link w:val="affff3"/>
    <w:qFormat/>
    <w:rsid w:val="00584D06"/>
    <w:pPr>
      <w:keepNext/>
      <w:widowControl/>
      <w:numPr>
        <w:numId w:val="50"/>
      </w:numPr>
      <w:tabs>
        <w:tab w:val="left" w:pos="283"/>
      </w:tabs>
      <w:spacing w:after="120" w:line="360" w:lineRule="auto"/>
      <w:jc w:val="center"/>
    </w:pPr>
    <w:rPr>
      <w:rFonts w:ascii="David" w:hAnsi="David" w:cs="David"/>
    </w:rPr>
  </w:style>
  <w:style w:type="character" w:customStyle="1" w:styleId="affff2">
    <w:name w:val="א תו"/>
    <w:basedOn w:val="DefaultParagraphFont"/>
    <w:link w:val="affff1"/>
    <w:rsid w:val="003324FC"/>
    <w:rPr>
      <w:rFonts w:ascii="Times New Roman" w:eastAsia="Times New Roman" w:hAnsi="Times New Roman" w:cs="David"/>
      <w:b/>
      <w:bCs/>
      <w:sz w:val="44"/>
      <w:szCs w:val="72"/>
    </w:rPr>
  </w:style>
  <w:style w:type="paragraph" w:customStyle="1" w:styleId="a4">
    <w:name w:val="ג"/>
    <w:basedOn w:val="Heading2"/>
    <w:link w:val="affff4"/>
    <w:qFormat/>
    <w:rsid w:val="0071160A"/>
    <w:pPr>
      <w:keepNext/>
      <w:keepLines/>
      <w:widowControl/>
      <w:numPr>
        <w:numId w:val="50"/>
      </w:numPr>
      <w:tabs>
        <w:tab w:val="left" w:pos="1050"/>
      </w:tabs>
      <w:spacing w:after="120"/>
      <w:jc w:val="center"/>
    </w:pPr>
    <w:rPr>
      <w:rFonts w:ascii="David" w:hAnsi="David" w:cs="David"/>
    </w:rPr>
  </w:style>
  <w:style w:type="character" w:customStyle="1" w:styleId="affff3">
    <w:name w:val="ב תו"/>
    <w:basedOn w:val="Heading1Char"/>
    <w:link w:val="a3"/>
    <w:rsid w:val="00584D06"/>
    <w:rPr>
      <w:rFonts w:ascii="David" w:eastAsia="Times New Roman" w:hAnsi="David" w:cs="David"/>
      <w:b/>
      <w:bCs/>
      <w:caps/>
      <w:spacing w:val="15"/>
      <w:sz w:val="36"/>
      <w:szCs w:val="36"/>
    </w:rPr>
  </w:style>
  <w:style w:type="paragraph" w:customStyle="1" w:styleId="a5">
    <w:name w:val="ד"/>
    <w:basedOn w:val="3-0"/>
    <w:link w:val="affff5"/>
    <w:qFormat/>
    <w:rsid w:val="0071160A"/>
    <w:pPr>
      <w:numPr>
        <w:ilvl w:val="2"/>
        <w:numId w:val="50"/>
      </w:numPr>
      <w:tabs>
        <w:tab w:val="clear" w:pos="3572"/>
        <w:tab w:val="num" w:pos="360"/>
        <w:tab w:val="num" w:pos="1588"/>
      </w:tabs>
      <w:ind w:left="1588" w:hanging="851"/>
    </w:pPr>
    <w:rPr>
      <w:bCs/>
      <w:szCs w:val="28"/>
    </w:rPr>
  </w:style>
  <w:style w:type="character" w:customStyle="1" w:styleId="affff4">
    <w:name w:val="ג תו"/>
    <w:basedOn w:val="Heading2Char"/>
    <w:link w:val="a4"/>
    <w:rsid w:val="0096608A"/>
    <w:rPr>
      <w:rFonts w:ascii="David" w:eastAsia="Times New Roman" w:hAnsi="David" w:cs="David"/>
      <w:b/>
      <w:bCs/>
      <w:caps/>
      <w:spacing w:val="15"/>
      <w:sz w:val="32"/>
      <w:szCs w:val="32"/>
    </w:rPr>
  </w:style>
  <w:style w:type="paragraph" w:customStyle="1" w:styleId="a6">
    <w:name w:val="ה"/>
    <w:basedOn w:val="4-1"/>
    <w:link w:val="affff6"/>
    <w:qFormat/>
    <w:rsid w:val="00360836"/>
    <w:pPr>
      <w:numPr>
        <w:ilvl w:val="3"/>
        <w:numId w:val="50"/>
      </w:numPr>
      <w:outlineLvl w:val="9"/>
    </w:pPr>
    <w:rPr>
      <w:rFonts w:ascii="David" w:hAnsi="David"/>
      <w:b/>
    </w:rPr>
  </w:style>
  <w:style w:type="character" w:customStyle="1" w:styleId="28">
    <w:name w:val="כותרת2 תו"/>
    <w:basedOn w:val="Heading2Char"/>
    <w:link w:val="27"/>
    <w:uiPriority w:val="99"/>
    <w:rsid w:val="003324FC"/>
    <w:rPr>
      <w:rFonts w:ascii="Times New Roman" w:eastAsia="Times New Roman" w:hAnsi="Times New Roman" w:cs="David"/>
      <w:b/>
      <w:bCs/>
      <w:caps w:val="0"/>
      <w:spacing w:val="15"/>
      <w:sz w:val="36"/>
      <w:szCs w:val="36"/>
    </w:rPr>
  </w:style>
  <w:style w:type="character" w:customStyle="1" w:styleId="1-Char">
    <w:name w:val="רמה 1 - כותרת Char"/>
    <w:basedOn w:val="28"/>
    <w:link w:val="1-0"/>
    <w:rsid w:val="00512ADF"/>
    <w:rPr>
      <w:rFonts w:ascii="David" w:eastAsia="Times New Roman" w:hAnsi="David" w:cs="David"/>
      <w:b/>
      <w:bCs/>
      <w:caps w:val="0"/>
      <w:spacing w:val="15"/>
      <w:sz w:val="40"/>
      <w:szCs w:val="40"/>
    </w:rPr>
  </w:style>
  <w:style w:type="character" w:customStyle="1" w:styleId="3-1">
    <w:name w:val="#3 - סעיף תו"/>
    <w:basedOn w:val="1-Char"/>
    <w:link w:val="3-0"/>
    <w:rsid w:val="003324FC"/>
    <w:rPr>
      <w:rFonts w:ascii="Times New Roman" w:eastAsia="Times New Roman" w:hAnsi="Times New Roman" w:cs="David"/>
      <w:b w:val="0"/>
      <w:bCs w:val="0"/>
      <w:caps w:val="0"/>
      <w:noProof/>
      <w:spacing w:val="15"/>
      <w:sz w:val="24"/>
      <w:szCs w:val="24"/>
      <w:lang w:eastAsia="he-IL"/>
    </w:rPr>
  </w:style>
  <w:style w:type="character" w:customStyle="1" w:styleId="affff5">
    <w:name w:val="ד תו"/>
    <w:basedOn w:val="3-1"/>
    <w:link w:val="a5"/>
    <w:rsid w:val="0051499B"/>
    <w:rPr>
      <w:rFonts w:ascii="David" w:eastAsia="Times New Roman" w:hAnsi="David" w:cs="David"/>
      <w:b w:val="0"/>
      <w:bCs/>
      <w:caps w:val="0"/>
      <w:noProof/>
      <w:spacing w:val="15"/>
      <w:sz w:val="24"/>
      <w:szCs w:val="28"/>
      <w:lang w:eastAsia="he-IL"/>
    </w:rPr>
  </w:style>
  <w:style w:type="paragraph" w:customStyle="1" w:styleId="a7">
    <w:name w:val="ו"/>
    <w:basedOn w:val="4-1"/>
    <w:link w:val="affff7"/>
    <w:qFormat/>
    <w:rsid w:val="0078007E"/>
    <w:pPr>
      <w:numPr>
        <w:ilvl w:val="4"/>
        <w:numId w:val="50"/>
      </w:numPr>
      <w:outlineLvl w:val="9"/>
    </w:pPr>
    <w:rPr>
      <w:rFonts w:ascii="David" w:hAnsi="David"/>
    </w:rPr>
  </w:style>
  <w:style w:type="character" w:customStyle="1" w:styleId="affff6">
    <w:name w:val="ה תו"/>
    <w:basedOn w:val="4-Char"/>
    <w:link w:val="a6"/>
    <w:rsid w:val="00360836"/>
    <w:rPr>
      <w:rFonts w:ascii="David" w:eastAsia="Times New Roman" w:hAnsi="David" w:cs="David"/>
      <w:b/>
      <w:noProof/>
      <w:sz w:val="24"/>
      <w:szCs w:val="24"/>
      <w:lang w:eastAsia="he-IL"/>
    </w:rPr>
  </w:style>
  <w:style w:type="paragraph" w:customStyle="1" w:styleId="a8">
    <w:name w:val="ז"/>
    <w:basedOn w:val="4-1"/>
    <w:link w:val="affff8"/>
    <w:qFormat/>
    <w:rsid w:val="00CD4866"/>
    <w:pPr>
      <w:numPr>
        <w:ilvl w:val="5"/>
        <w:numId w:val="50"/>
      </w:numPr>
      <w:outlineLvl w:val="9"/>
    </w:pPr>
    <w:rPr>
      <w:rFonts w:ascii="David" w:hAnsi="David"/>
    </w:rPr>
  </w:style>
  <w:style w:type="character" w:customStyle="1" w:styleId="affff7">
    <w:name w:val="ו תו"/>
    <w:basedOn w:val="4-Char"/>
    <w:link w:val="a7"/>
    <w:rsid w:val="0078007E"/>
    <w:rPr>
      <w:rFonts w:ascii="David" w:eastAsia="Times New Roman" w:hAnsi="David" w:cs="David"/>
      <w:noProof/>
      <w:sz w:val="24"/>
      <w:szCs w:val="24"/>
      <w:lang w:eastAsia="he-IL"/>
    </w:rPr>
  </w:style>
  <w:style w:type="character" w:customStyle="1" w:styleId="affff8">
    <w:name w:val="ז תו"/>
    <w:basedOn w:val="4-Char"/>
    <w:link w:val="a8"/>
    <w:rsid w:val="00CD4866"/>
    <w:rPr>
      <w:rFonts w:ascii="David" w:eastAsia="Times New Roman" w:hAnsi="David" w:cs="David"/>
      <w:noProof/>
      <w:sz w:val="24"/>
      <w:szCs w:val="24"/>
      <w:lang w:eastAsia="he-IL"/>
    </w:rPr>
  </w:style>
  <w:style w:type="paragraph" w:customStyle="1" w:styleId="TableText0">
    <w:name w:val="Table Text"/>
    <w:basedOn w:val="Normal"/>
    <w:rsid w:val="00965FED"/>
    <w:pPr>
      <w:keepLines/>
      <w:widowControl w:val="0"/>
      <w:tabs>
        <w:tab w:val="left" w:pos="624"/>
        <w:tab w:val="left" w:pos="1247"/>
      </w:tabs>
      <w:snapToGrid w:val="0"/>
      <w:spacing w:line="360" w:lineRule="auto"/>
      <w:contextualSpacing/>
    </w:pPr>
    <w:rPr>
      <w:rFonts w:ascii="Arial" w:eastAsia="Arial Unicode MS" w:hAnsi="Arial" w:cs="David"/>
      <w:snapToGrid w:val="0"/>
      <w:sz w:val="20"/>
      <w:szCs w:val="26"/>
    </w:rPr>
  </w:style>
  <w:style w:type="paragraph" w:customStyle="1" w:styleId="TableSideHeading">
    <w:name w:val="Table SideHeading"/>
    <w:basedOn w:val="TableText0"/>
    <w:rsid w:val="00965FED"/>
    <w:pPr>
      <w:outlineLvl w:val="2"/>
    </w:pPr>
  </w:style>
  <w:style w:type="paragraph" w:customStyle="1" w:styleId="TableBlock">
    <w:name w:val="Table Block"/>
    <w:basedOn w:val="TableText0"/>
    <w:rsid w:val="00965FED"/>
    <w:pPr>
      <w:jc w:val="both"/>
    </w:pPr>
  </w:style>
  <w:style w:type="paragraph" w:customStyle="1" w:styleId="HeadMitparsemetBaze">
    <w:name w:val="Head MitparsemetBaze"/>
    <w:basedOn w:val="Normal"/>
    <w:rsid w:val="00965FED"/>
    <w:pPr>
      <w:keepNext/>
      <w:keepLines/>
      <w:pageBreakBefore/>
      <w:widowControl w:val="0"/>
      <w:snapToGrid w:val="0"/>
      <w:spacing w:before="480" w:line="360" w:lineRule="auto"/>
      <w:ind w:left="340"/>
      <w:contextualSpacing/>
      <w:jc w:val="both"/>
    </w:pPr>
    <w:rPr>
      <w:rFonts w:ascii="Arial" w:eastAsia="Arial Unicode MS" w:hAnsi="Arial" w:cs="David"/>
      <w:b/>
      <w:bCs/>
      <w:snapToGrid w:val="0"/>
      <w:sz w:val="20"/>
      <w:szCs w:val="26"/>
    </w:rPr>
  </w:style>
  <w:style w:type="paragraph" w:customStyle="1" w:styleId="HeadHatzaotHok">
    <w:name w:val="Head HatzaotHok"/>
    <w:basedOn w:val="Normal"/>
    <w:rsid w:val="00965FED"/>
    <w:pPr>
      <w:keepNext/>
      <w:keepLines/>
      <w:widowControl w:val="0"/>
      <w:snapToGrid w:val="0"/>
      <w:spacing w:before="240" w:line="360" w:lineRule="auto"/>
      <w:ind w:left="340"/>
      <w:contextualSpacing/>
      <w:jc w:val="center"/>
      <w:outlineLvl w:val="0"/>
    </w:pPr>
    <w:rPr>
      <w:rFonts w:ascii="Arial" w:eastAsia="Arial Unicode MS" w:hAnsi="Arial" w:cs="David"/>
      <w:b/>
      <w:bCs/>
      <w:snapToGrid w:val="0"/>
      <w:sz w:val="20"/>
      <w:szCs w:val="26"/>
    </w:rPr>
  </w:style>
  <w:style w:type="paragraph" w:customStyle="1" w:styleId="HeadDivreiHesber">
    <w:name w:val="Head DivreiHesber"/>
    <w:basedOn w:val="Normal"/>
    <w:rsid w:val="00965FED"/>
    <w:pPr>
      <w:widowControl w:val="0"/>
      <w:snapToGrid w:val="0"/>
      <w:spacing w:before="360" w:after="120" w:line="360" w:lineRule="auto"/>
      <w:ind w:left="340"/>
      <w:contextualSpacing/>
      <w:jc w:val="center"/>
      <w:outlineLvl w:val="1"/>
    </w:pPr>
    <w:rPr>
      <w:rFonts w:ascii="Arial" w:eastAsia="Arial Unicode MS" w:hAnsi="Arial" w:cs="David"/>
      <w:b/>
      <w:snapToGrid w:val="0"/>
      <w:spacing w:val="40"/>
      <w:sz w:val="20"/>
      <w:szCs w:val="26"/>
    </w:rPr>
  </w:style>
  <w:style w:type="paragraph" w:customStyle="1" w:styleId="MochModularTenderH2">
    <w:name w:val="Moch_ModularTenderH2"/>
    <w:basedOn w:val="Normal"/>
    <w:autoRedefine/>
    <w:rsid w:val="00506D9C"/>
    <w:pPr>
      <w:keepNext/>
      <w:numPr>
        <w:numId w:val="79"/>
      </w:numPr>
      <w:autoSpaceDE w:val="0"/>
      <w:autoSpaceDN w:val="0"/>
      <w:spacing w:before="100" w:beforeAutospacing="1" w:after="60" w:line="360" w:lineRule="auto"/>
      <w:outlineLvl w:val="0"/>
    </w:pPr>
    <w:rPr>
      <w:rFonts w:ascii="David" w:hAnsi="David" w:cs="David"/>
      <w:bCs/>
      <w:kern w:val="28"/>
      <w:sz w:val="28"/>
      <w:szCs w:val="28"/>
    </w:rPr>
  </w:style>
  <w:style w:type="paragraph" w:customStyle="1" w:styleId="2">
    <w:name w:val="מספור רמה 2 נקי"/>
    <w:link w:val="2ff4"/>
    <w:rsid w:val="00506D9C"/>
    <w:pPr>
      <w:numPr>
        <w:ilvl w:val="1"/>
        <w:numId w:val="79"/>
      </w:numPr>
      <w:spacing w:before="0" w:after="0" w:line="360" w:lineRule="auto"/>
    </w:pPr>
    <w:rPr>
      <w:rFonts w:ascii="David" w:eastAsia="Times New Roman" w:hAnsi="David" w:cs="David"/>
      <w:b/>
      <w:kern w:val="28"/>
      <w:sz w:val="20"/>
      <w:szCs w:val="20"/>
    </w:rPr>
  </w:style>
  <w:style w:type="character" w:customStyle="1" w:styleId="2ff4">
    <w:name w:val="מספור רמה 2 נקי תו"/>
    <w:basedOn w:val="DefaultParagraphFont"/>
    <w:link w:val="2"/>
    <w:rsid w:val="00506D9C"/>
    <w:rPr>
      <w:rFonts w:ascii="David" w:eastAsia="Times New Roman" w:hAnsi="David" w:cs="David"/>
      <w:b/>
      <w:kern w:val="28"/>
      <w:sz w:val="20"/>
      <w:szCs w:val="20"/>
    </w:rPr>
  </w:style>
  <w:style w:type="paragraph" w:customStyle="1" w:styleId="2-0">
    <w:name w:val="2 - הקדמה"/>
    <w:basedOn w:val="Normal"/>
    <w:link w:val="2-3"/>
    <w:qFormat/>
    <w:rsid w:val="00646221"/>
    <w:pPr>
      <w:numPr>
        <w:ilvl w:val="1"/>
        <w:numId w:val="80"/>
      </w:numPr>
      <w:spacing w:line="360" w:lineRule="auto"/>
      <w:jc w:val="both"/>
    </w:pPr>
    <w:rPr>
      <w:rFonts w:ascii="David" w:hAnsi="David" w:cs="David"/>
      <w:b/>
      <w:kern w:val="28"/>
    </w:rPr>
  </w:style>
  <w:style w:type="paragraph" w:customStyle="1" w:styleId="2ff5">
    <w:name w:val="רמה 2 כותרת"/>
    <w:basedOn w:val="NoSpacing"/>
    <w:link w:val="2ff6"/>
    <w:qFormat/>
    <w:rsid w:val="0071160A"/>
    <w:pPr>
      <w:spacing w:before="120" w:after="120" w:line="360" w:lineRule="auto"/>
      <w:jc w:val="both"/>
    </w:pPr>
    <w:rPr>
      <w:rFonts w:ascii="David" w:hAnsi="David" w:cs="David"/>
      <w:b/>
      <w:bCs/>
      <w:sz w:val="28"/>
      <w:szCs w:val="28"/>
    </w:rPr>
  </w:style>
  <w:style w:type="character" w:customStyle="1" w:styleId="2-3">
    <w:name w:val="2 - הקדמה תו"/>
    <w:basedOn w:val="2ff4"/>
    <w:link w:val="2-0"/>
    <w:rsid w:val="00646221"/>
    <w:rPr>
      <w:rFonts w:ascii="David" w:eastAsia="Times New Roman" w:hAnsi="David" w:cs="David"/>
      <w:b/>
      <w:kern w:val="28"/>
      <w:sz w:val="24"/>
      <w:szCs w:val="24"/>
    </w:rPr>
  </w:style>
  <w:style w:type="paragraph" w:customStyle="1" w:styleId="1-3">
    <w:name w:val="1 - הקדמה"/>
    <w:basedOn w:val="1-1"/>
    <w:link w:val="1-4"/>
    <w:qFormat/>
    <w:rsid w:val="00646221"/>
  </w:style>
  <w:style w:type="character" w:customStyle="1" w:styleId="2ff6">
    <w:name w:val="רמה 2 כותרת תו"/>
    <w:basedOn w:val="2-3"/>
    <w:link w:val="2ff5"/>
    <w:rsid w:val="00512ADF"/>
    <w:rPr>
      <w:rFonts w:ascii="David" w:eastAsia="Times New Roman" w:hAnsi="David" w:cs="David"/>
      <w:b/>
      <w:bCs/>
      <w:kern w:val="28"/>
      <w:sz w:val="28"/>
      <w:szCs w:val="28"/>
    </w:rPr>
  </w:style>
  <w:style w:type="paragraph" w:customStyle="1" w:styleId="3ff1">
    <w:name w:val="רמה 3 טקסט"/>
    <w:basedOn w:val="31"/>
    <w:link w:val="3ff2"/>
    <w:qFormat/>
    <w:rsid w:val="0071160A"/>
  </w:style>
  <w:style w:type="character" w:customStyle="1" w:styleId="1-4">
    <w:name w:val="1 - הקדמה תו"/>
    <w:basedOn w:val="affff3"/>
    <w:link w:val="1-3"/>
    <w:rsid w:val="00646221"/>
    <w:rPr>
      <w:rFonts w:ascii="Times New Roman" w:eastAsia="Times New Roman" w:hAnsi="Times New Roman" w:cs="David"/>
      <w:b/>
      <w:bCs/>
      <w:caps w:val="0"/>
      <w:spacing w:val="15"/>
      <w:sz w:val="40"/>
      <w:szCs w:val="40"/>
    </w:rPr>
  </w:style>
  <w:style w:type="paragraph" w:customStyle="1" w:styleId="3ff3">
    <w:name w:val="רמה 3 כותרת"/>
    <w:basedOn w:val="Heading1"/>
    <w:link w:val="3ff4"/>
    <w:qFormat/>
    <w:rsid w:val="0071160A"/>
    <w:pPr>
      <w:widowControl/>
      <w:numPr>
        <w:numId w:val="0"/>
      </w:numPr>
      <w:spacing w:before="120" w:after="120" w:line="360" w:lineRule="auto"/>
      <w:jc w:val="both"/>
    </w:pPr>
    <w:rPr>
      <w:rFonts w:ascii="David" w:hAnsi="David" w:cs="David"/>
      <w:sz w:val="24"/>
      <w:szCs w:val="24"/>
    </w:rPr>
  </w:style>
  <w:style w:type="character" w:customStyle="1" w:styleId="3ff2">
    <w:name w:val="רמה 3 טקסט תו"/>
    <w:basedOn w:val="2-3"/>
    <w:link w:val="3ff1"/>
    <w:rsid w:val="008218D4"/>
    <w:rPr>
      <w:rFonts w:ascii="Times New Roman" w:eastAsia="Times New Roman" w:hAnsi="Times New Roman" w:cs="David"/>
      <w:b w:val="0"/>
      <w:kern w:val="28"/>
      <w:sz w:val="24"/>
      <w:szCs w:val="24"/>
    </w:rPr>
  </w:style>
  <w:style w:type="paragraph" w:customStyle="1" w:styleId="4f8">
    <w:name w:val="רמה 4 טקסט"/>
    <w:basedOn w:val="40"/>
    <w:link w:val="4f9"/>
    <w:qFormat/>
    <w:rsid w:val="0071160A"/>
    <w:pPr>
      <w:ind w:left="1758"/>
    </w:pPr>
  </w:style>
  <w:style w:type="character" w:customStyle="1" w:styleId="3ff4">
    <w:name w:val="רמה 3 כותרת תו"/>
    <w:basedOn w:val="3ff2"/>
    <w:link w:val="3ff3"/>
    <w:rsid w:val="00512ADF"/>
    <w:rPr>
      <w:rFonts w:ascii="David" w:eastAsia="Times New Roman" w:hAnsi="David" w:cs="David"/>
      <w:b/>
      <w:bCs/>
      <w:caps/>
      <w:spacing w:val="15"/>
      <w:kern w:val="28"/>
      <w:sz w:val="24"/>
      <w:szCs w:val="24"/>
    </w:rPr>
  </w:style>
  <w:style w:type="paragraph" w:customStyle="1" w:styleId="4fa">
    <w:name w:val="רמה 4 כותרת"/>
    <w:basedOn w:val="40"/>
    <w:link w:val="4fb"/>
    <w:qFormat/>
    <w:rsid w:val="0071160A"/>
    <w:rPr>
      <w:b/>
      <w:bCs/>
    </w:rPr>
  </w:style>
  <w:style w:type="character" w:customStyle="1" w:styleId="4f9">
    <w:name w:val="רמה 4 טקסט תו"/>
    <w:basedOn w:val="3ff2"/>
    <w:link w:val="4f8"/>
    <w:rsid w:val="008218D4"/>
    <w:rPr>
      <w:rFonts w:ascii="Times New Roman" w:eastAsia="Times New Roman" w:hAnsi="Times New Roman" w:cs="David"/>
      <w:b w:val="0"/>
      <w:kern w:val="28"/>
      <w:sz w:val="24"/>
      <w:szCs w:val="24"/>
    </w:rPr>
  </w:style>
  <w:style w:type="paragraph" w:customStyle="1" w:styleId="5e">
    <w:name w:val="רמה 5 טקסט"/>
    <w:basedOn w:val="-51"/>
    <w:link w:val="5f"/>
    <w:qFormat/>
    <w:rsid w:val="0071160A"/>
    <w:pPr>
      <w:tabs>
        <w:tab w:val="left" w:pos="1701"/>
      </w:tabs>
      <w:ind w:left="0" w:firstLine="0"/>
      <w:contextualSpacing w:val="0"/>
    </w:pPr>
  </w:style>
  <w:style w:type="character" w:customStyle="1" w:styleId="4fb">
    <w:name w:val="רמה 4 כותרת תו"/>
    <w:basedOn w:val="4f9"/>
    <w:link w:val="4fa"/>
    <w:rsid w:val="008218D4"/>
    <w:rPr>
      <w:rFonts w:ascii="Times New Roman" w:eastAsia="Times New Roman" w:hAnsi="Times New Roman" w:cs="David"/>
      <w:b/>
      <w:bCs/>
      <w:kern w:val="28"/>
      <w:sz w:val="24"/>
      <w:szCs w:val="24"/>
    </w:rPr>
  </w:style>
  <w:style w:type="paragraph" w:customStyle="1" w:styleId="51">
    <w:name w:val="5 סעיף מעודכן"/>
    <w:basedOn w:val="4-1"/>
    <w:next w:val="6-0"/>
    <w:link w:val="5Char0"/>
    <w:autoRedefine/>
    <w:qFormat/>
    <w:rsid w:val="00804E9E"/>
    <w:pPr>
      <w:numPr>
        <w:ilvl w:val="4"/>
        <w:numId w:val="80"/>
      </w:numPr>
      <w:spacing w:before="120" w:after="120"/>
    </w:pPr>
    <w:rPr>
      <w:b/>
    </w:rPr>
  </w:style>
  <w:style w:type="character" w:customStyle="1" w:styleId="5f">
    <w:name w:val="רמה 5 טקסט תו"/>
    <w:basedOn w:val="4fb"/>
    <w:link w:val="5e"/>
    <w:rsid w:val="00512ADF"/>
    <w:rPr>
      <w:rFonts w:ascii="David" w:eastAsia="Times New Roman" w:hAnsi="David" w:cs="David"/>
      <w:b w:val="0"/>
      <w:bCs w:val="0"/>
      <w:spacing w:val="20"/>
      <w:kern w:val="28"/>
      <w:sz w:val="24"/>
      <w:szCs w:val="24"/>
    </w:rPr>
  </w:style>
  <w:style w:type="paragraph" w:customStyle="1" w:styleId="69">
    <w:name w:val="רמה 6 טקסט"/>
    <w:basedOn w:val="-60"/>
    <w:link w:val="6a"/>
    <w:qFormat/>
    <w:rsid w:val="0071160A"/>
    <w:pPr>
      <w:ind w:left="0" w:firstLine="0"/>
    </w:pPr>
  </w:style>
  <w:style w:type="character" w:customStyle="1" w:styleId="5Char0">
    <w:name w:val="5 סעיף מעודכן Char"/>
    <w:basedOn w:val="5f"/>
    <w:link w:val="51"/>
    <w:rsid w:val="00804E9E"/>
    <w:rPr>
      <w:rFonts w:ascii="Times New Roman" w:eastAsia="Times New Roman" w:hAnsi="Times New Roman" w:cs="David"/>
      <w:b/>
      <w:bCs w:val="0"/>
      <w:caps/>
      <w:noProof/>
      <w:spacing w:val="20"/>
      <w:kern w:val="28"/>
      <w:sz w:val="24"/>
      <w:szCs w:val="24"/>
      <w:lang w:eastAsia="he-IL"/>
    </w:rPr>
  </w:style>
  <w:style w:type="paragraph" w:customStyle="1" w:styleId="6b">
    <w:name w:val="רמה 6 כותרת"/>
    <w:basedOn w:val="-61"/>
    <w:link w:val="6c"/>
    <w:qFormat/>
    <w:rsid w:val="0071160A"/>
  </w:style>
  <w:style w:type="character" w:customStyle="1" w:styleId="6a">
    <w:name w:val="רמה 6 טקסט תו"/>
    <w:basedOn w:val="5f"/>
    <w:link w:val="69"/>
    <w:rsid w:val="00512ADF"/>
    <w:rPr>
      <w:rFonts w:ascii="David" w:eastAsia="Times New Roman" w:hAnsi="David" w:cs="David"/>
      <w:b w:val="0"/>
      <w:bCs w:val="0"/>
      <w:spacing w:val="20"/>
      <w:kern w:val="28"/>
      <w:sz w:val="24"/>
      <w:szCs w:val="24"/>
    </w:rPr>
  </w:style>
  <w:style w:type="paragraph" w:customStyle="1" w:styleId="76">
    <w:name w:val="רמה 7 טקסט"/>
    <w:basedOn w:val="-7"/>
    <w:link w:val="77"/>
    <w:qFormat/>
    <w:rsid w:val="0071160A"/>
    <w:pPr>
      <w:tabs>
        <w:tab w:val="left" w:pos="2409"/>
      </w:tabs>
      <w:ind w:left="0" w:firstLine="0"/>
    </w:pPr>
  </w:style>
  <w:style w:type="character" w:customStyle="1" w:styleId="6c">
    <w:name w:val="רמה 6 כותרת תו"/>
    <w:basedOn w:val="6a"/>
    <w:link w:val="6b"/>
    <w:rsid w:val="00512ADF"/>
    <w:rPr>
      <w:rFonts w:ascii="David" w:eastAsia="Times New Roman" w:hAnsi="David" w:cs="David"/>
      <w:b/>
      <w:bCs/>
      <w:spacing w:val="20"/>
      <w:kern w:val="28"/>
      <w:sz w:val="24"/>
      <w:szCs w:val="24"/>
    </w:rPr>
  </w:style>
  <w:style w:type="paragraph" w:customStyle="1" w:styleId="78">
    <w:name w:val="רמה 7 כותרת"/>
    <w:basedOn w:val="76"/>
    <w:link w:val="79"/>
    <w:qFormat/>
    <w:rsid w:val="003C23AE"/>
    <w:rPr>
      <w:b/>
      <w:bCs/>
    </w:rPr>
  </w:style>
  <w:style w:type="character" w:customStyle="1" w:styleId="77">
    <w:name w:val="רמה 7 טקסט תו"/>
    <w:basedOn w:val="6a"/>
    <w:link w:val="76"/>
    <w:rsid w:val="00512ADF"/>
    <w:rPr>
      <w:rFonts w:ascii="David" w:eastAsia="Times New Roman" w:hAnsi="David" w:cs="David"/>
      <w:b w:val="0"/>
      <w:bCs w:val="0"/>
      <w:spacing w:val="20"/>
      <w:kern w:val="28"/>
      <w:sz w:val="24"/>
      <w:szCs w:val="24"/>
    </w:rPr>
  </w:style>
  <w:style w:type="paragraph" w:customStyle="1" w:styleId="2-4">
    <w:name w:val="2 כניסות-כותרת"/>
    <w:basedOn w:val="Normal"/>
    <w:next w:val="Normal"/>
    <w:qFormat/>
    <w:rsid w:val="00424BAE"/>
    <w:pPr>
      <w:spacing w:after="200" w:line="276" w:lineRule="auto"/>
      <w:ind w:left="766" w:hanging="709"/>
      <w:jc w:val="both"/>
      <w:outlineLvl w:val="1"/>
    </w:pPr>
    <w:rPr>
      <w:rFonts w:ascii="David" w:hAnsi="David" w:cs="David"/>
      <w:b/>
      <w:bCs/>
      <w:sz w:val="32"/>
      <w:szCs w:val="32"/>
    </w:rPr>
  </w:style>
  <w:style w:type="character" w:customStyle="1" w:styleId="79">
    <w:name w:val="רמה 7 כותרת תו"/>
    <w:basedOn w:val="77"/>
    <w:link w:val="78"/>
    <w:rsid w:val="003C23AE"/>
    <w:rPr>
      <w:rFonts w:ascii="Times New Roman" w:eastAsia="Times New Roman" w:hAnsi="Times New Roman" w:cs="David"/>
      <w:b/>
      <w:bCs/>
      <w:caps w:val="0"/>
      <w:spacing w:val="20"/>
      <w:kern w:val="28"/>
      <w:sz w:val="24"/>
      <w:szCs w:val="24"/>
    </w:rPr>
  </w:style>
  <w:style w:type="paragraph" w:customStyle="1" w:styleId="2-1">
    <w:name w:val="2 - כותרת"/>
    <w:basedOn w:val="21"/>
    <w:link w:val="2-5"/>
    <w:qFormat/>
    <w:rsid w:val="0071160A"/>
    <w:pPr>
      <w:numPr>
        <w:numId w:val="107"/>
      </w:numPr>
      <w:tabs>
        <w:tab w:val="clear" w:pos="794"/>
        <w:tab w:val="num" w:pos="767"/>
        <w:tab w:val="num" w:pos="1192"/>
        <w:tab w:val="left" w:pos="1759"/>
      </w:tabs>
      <w:ind w:left="1192" w:hanging="1134"/>
    </w:pPr>
  </w:style>
  <w:style w:type="paragraph" w:customStyle="1" w:styleId="2ff7">
    <w:name w:val="רמה 2 כותרת גדולה"/>
    <w:basedOn w:val="2ff5"/>
    <w:link w:val="2ff8"/>
    <w:qFormat/>
    <w:rsid w:val="00772174"/>
    <w:pPr>
      <w:ind w:left="792" w:hanging="432"/>
      <w:jc w:val="center"/>
    </w:pPr>
    <w:rPr>
      <w:sz w:val="36"/>
      <w:szCs w:val="36"/>
    </w:rPr>
  </w:style>
  <w:style w:type="character" w:customStyle="1" w:styleId="2ff8">
    <w:name w:val="רמה 2 כותרת גדולה תו"/>
    <w:basedOn w:val="2ff6"/>
    <w:link w:val="2ff7"/>
    <w:rsid w:val="00772174"/>
    <w:rPr>
      <w:rFonts w:ascii="David" w:eastAsia="Times New Roman" w:hAnsi="David" w:cs="David"/>
      <w:b/>
      <w:bCs/>
      <w:kern w:val="28"/>
      <w:sz w:val="36"/>
      <w:szCs w:val="36"/>
    </w:rPr>
  </w:style>
  <w:style w:type="paragraph" w:customStyle="1" w:styleId="3-4">
    <w:name w:val="3 - פ' ללא סעיף"/>
    <w:basedOn w:val="4f2"/>
    <w:link w:val="3-5"/>
    <w:qFormat/>
    <w:rsid w:val="003C601B"/>
    <w:pPr>
      <w:tabs>
        <w:tab w:val="left" w:pos="1558"/>
      </w:tabs>
      <w:snapToGrid/>
      <w:spacing w:before="0" w:after="120"/>
      <w:ind w:left="991" w:firstLine="0"/>
      <w:jc w:val="both"/>
      <w:outlineLvl w:val="3"/>
    </w:pPr>
  </w:style>
  <w:style w:type="character" w:customStyle="1" w:styleId="3-5">
    <w:name w:val="3 - פ' ללא סעיף תו"/>
    <w:basedOn w:val="4f3"/>
    <w:link w:val="3-4"/>
    <w:rsid w:val="003C601B"/>
    <w:rPr>
      <w:rFonts w:ascii="Times New Roman" w:eastAsia="Times New Roman" w:hAnsi="Times New Roman" w:cs="David"/>
      <w:sz w:val="24"/>
      <w:szCs w:val="24"/>
    </w:rPr>
  </w:style>
  <w:style w:type="character" w:customStyle="1" w:styleId="3-Char">
    <w:name w:val="3 - כותרת Char"/>
    <w:basedOn w:val="ListParagraphChar"/>
    <w:link w:val="3-3"/>
    <w:rsid w:val="00000FB0"/>
    <w:rPr>
      <w:rFonts w:ascii="Times New Roman" w:eastAsia="Times New Roman" w:hAnsi="Times New Roman" w:cs="David"/>
      <w:b/>
      <w:bCs/>
      <w:sz w:val="24"/>
      <w:szCs w:val="24"/>
    </w:rPr>
  </w:style>
  <w:style w:type="character" w:customStyle="1" w:styleId="2-5">
    <w:name w:val="2 - כותרת תו"/>
    <w:basedOn w:val="DefaultParagraphFont"/>
    <w:link w:val="2-1"/>
    <w:rsid w:val="001A0B87"/>
    <w:rPr>
      <w:rFonts w:ascii="Times New Roman" w:eastAsia="Times New Roman" w:hAnsi="Times New Roman" w:cs="David"/>
      <w:b/>
      <w:bCs/>
      <w:sz w:val="28"/>
      <w:szCs w:val="28"/>
    </w:rPr>
  </w:style>
  <w:style w:type="paragraph" w:customStyle="1" w:styleId="2ff9">
    <w:name w:val="רמה 2 כותרת מורן"/>
    <w:basedOn w:val="1-3"/>
    <w:next w:val="3-6"/>
    <w:link w:val="2ffa"/>
    <w:qFormat/>
    <w:rsid w:val="0071160A"/>
    <w:pPr>
      <w:keepNext/>
      <w:numPr>
        <w:numId w:val="0"/>
      </w:numPr>
      <w:spacing w:line="240" w:lineRule="auto"/>
      <w:ind w:left="792" w:hanging="432"/>
      <w:jc w:val="left"/>
    </w:pPr>
    <w:rPr>
      <w:b w:val="0"/>
      <w:caps/>
      <w:spacing w:val="15"/>
      <w:sz w:val="32"/>
      <w:szCs w:val="32"/>
    </w:rPr>
  </w:style>
  <w:style w:type="paragraph" w:customStyle="1" w:styleId="3-6">
    <w:name w:val="רמה 3 כותרת- מורן"/>
    <w:basedOn w:val="2ff5"/>
    <w:next w:val="3ff1"/>
    <w:qFormat/>
    <w:rsid w:val="0071160A"/>
    <w:pPr>
      <w:keepNext/>
      <w:keepLines/>
      <w:widowControl w:val="0"/>
      <w:tabs>
        <w:tab w:val="left" w:pos="483"/>
        <w:tab w:val="left" w:pos="1334"/>
      </w:tabs>
      <w:ind w:left="1224" w:hanging="504"/>
      <w:outlineLvl w:val="1"/>
    </w:pPr>
    <w:rPr>
      <w:rFonts w:ascii="Times New Roman" w:eastAsia="Arial" w:hAnsi="Times New Roman"/>
      <w:b w:val="0"/>
      <w:color w:val="000000"/>
    </w:rPr>
  </w:style>
  <w:style w:type="character" w:customStyle="1" w:styleId="2ffa">
    <w:name w:val="רמה 2 כותרת מורן תו"/>
    <w:basedOn w:val="Heading2Char"/>
    <w:link w:val="2ff9"/>
    <w:rsid w:val="003902D2"/>
    <w:rPr>
      <w:rFonts w:ascii="Times New Roman" w:eastAsia="Times New Roman" w:hAnsi="Times New Roman" w:cs="David"/>
      <w:b w:val="0"/>
      <w:bCs/>
      <w:caps/>
      <w:spacing w:val="15"/>
      <w:sz w:val="32"/>
      <w:szCs w:val="32"/>
    </w:rPr>
  </w:style>
  <w:style w:type="paragraph" w:customStyle="1" w:styleId="affff9">
    <w:name w:val="שם הוראה"/>
    <w:basedOn w:val="Normal"/>
    <w:rsid w:val="003902D2"/>
    <w:pPr>
      <w:widowControl w:val="0"/>
      <w:adjustRightInd w:val="0"/>
      <w:spacing w:line="360" w:lineRule="auto"/>
      <w:jc w:val="both"/>
      <w:textAlignment w:val="baseline"/>
    </w:pPr>
    <w:rPr>
      <w:rFonts w:ascii="Arial" w:hAnsi="Arial" w:cs="Arial"/>
      <w:b/>
      <w:bCs/>
      <w:color w:val="FFFFFF"/>
      <w:sz w:val="28"/>
      <w:szCs w:val="28"/>
    </w:rPr>
  </w:style>
  <w:style w:type="paragraph" w:customStyle="1" w:styleId="20">
    <w:name w:val="מיספור2"/>
    <w:basedOn w:val="Normal"/>
    <w:next w:val="Normal"/>
    <w:rsid w:val="003902D2"/>
    <w:pPr>
      <w:numPr>
        <w:ilvl w:val="1"/>
        <w:numId w:val="81"/>
      </w:numPr>
      <w:spacing w:after="60"/>
      <w:jc w:val="both"/>
    </w:pPr>
    <w:rPr>
      <w:rFonts w:cs="Narkisim"/>
      <w:sz w:val="20"/>
      <w:lang w:eastAsia="he-IL"/>
    </w:rPr>
  </w:style>
  <w:style w:type="paragraph" w:customStyle="1" w:styleId="30">
    <w:name w:val="מספור3"/>
    <w:basedOn w:val="Normal"/>
    <w:next w:val="Normal"/>
    <w:rsid w:val="003902D2"/>
    <w:pPr>
      <w:numPr>
        <w:ilvl w:val="2"/>
        <w:numId w:val="81"/>
      </w:numPr>
      <w:spacing w:after="60"/>
      <w:ind w:right="0"/>
      <w:jc w:val="both"/>
    </w:pPr>
    <w:rPr>
      <w:rFonts w:cs="Narkisim"/>
      <w:sz w:val="20"/>
      <w:lang w:eastAsia="he-IL"/>
    </w:rPr>
  </w:style>
  <w:style w:type="paragraph" w:customStyle="1" w:styleId="3-7">
    <w:name w:val="רמה 3 טקסט- מורן"/>
    <w:basedOn w:val="3-6"/>
    <w:link w:val="3-8"/>
    <w:qFormat/>
    <w:rsid w:val="003902D2"/>
    <w:pPr>
      <w:keepLines w:val="0"/>
      <w:widowControl/>
      <w:tabs>
        <w:tab w:val="clear" w:pos="483"/>
        <w:tab w:val="clear" w:pos="1334"/>
      </w:tabs>
      <w:spacing w:before="0"/>
      <w:outlineLvl w:val="0"/>
    </w:pPr>
    <w:rPr>
      <w:rFonts w:ascii="David" w:eastAsia="Times New Roman" w:hAnsi="David"/>
      <w:bCs w:val="0"/>
      <w:noProof/>
      <w:color w:val="auto"/>
      <w:lang w:eastAsia="he-IL"/>
    </w:rPr>
  </w:style>
  <w:style w:type="character" w:customStyle="1" w:styleId="3-8">
    <w:name w:val="רמה 3 טקסט- מורן תו"/>
    <w:basedOn w:val="DefaultParagraphFont"/>
    <w:link w:val="3-7"/>
    <w:rsid w:val="003902D2"/>
    <w:rPr>
      <w:rFonts w:ascii="David" w:eastAsia="Times New Roman" w:hAnsi="David" w:cs="David"/>
      <w:b/>
      <w:noProof/>
      <w:sz w:val="24"/>
      <w:szCs w:val="24"/>
      <w:lang w:eastAsia="he-IL"/>
    </w:rPr>
  </w:style>
  <w:style w:type="paragraph" w:customStyle="1" w:styleId="4-3">
    <w:name w:val="רמה 4 טקסט- מורן"/>
    <w:basedOn w:val="3-6"/>
    <w:link w:val="4-4"/>
    <w:qFormat/>
    <w:rsid w:val="003902D2"/>
    <w:pPr>
      <w:keepLines w:val="0"/>
      <w:widowControl/>
      <w:tabs>
        <w:tab w:val="clear" w:pos="483"/>
        <w:tab w:val="clear" w:pos="1334"/>
      </w:tabs>
      <w:spacing w:before="0" w:line="240" w:lineRule="auto"/>
      <w:ind w:left="1728" w:hanging="648"/>
      <w:outlineLvl w:val="0"/>
    </w:pPr>
    <w:rPr>
      <w:rFonts w:ascii="David" w:eastAsia="Times New Roman" w:hAnsi="David"/>
      <w:b/>
      <w:bCs w:val="0"/>
      <w:caps/>
      <w:noProof/>
      <w:color w:val="auto"/>
      <w:lang w:eastAsia="he-IL"/>
    </w:rPr>
  </w:style>
  <w:style w:type="character" w:customStyle="1" w:styleId="4-4">
    <w:name w:val="רמה 4 טקסט- מורן תו"/>
    <w:basedOn w:val="4-Char"/>
    <w:link w:val="4-3"/>
    <w:rsid w:val="003902D2"/>
    <w:rPr>
      <w:rFonts w:ascii="David" w:eastAsia="Times New Roman" w:hAnsi="David" w:cs="David"/>
      <w:caps/>
      <w:noProof/>
      <w:sz w:val="24"/>
      <w:szCs w:val="24"/>
      <w:lang w:eastAsia="he-IL"/>
    </w:rPr>
  </w:style>
  <w:style w:type="paragraph" w:customStyle="1" w:styleId="5-1">
    <w:name w:val="רמה 5 - כותרת"/>
    <w:basedOn w:val="-52"/>
    <w:link w:val="5-Char0"/>
    <w:qFormat/>
    <w:rsid w:val="00512ADF"/>
    <w:pPr>
      <w:tabs>
        <w:tab w:val="left" w:pos="1701"/>
      </w:tabs>
      <w:contextualSpacing w:val="0"/>
    </w:pPr>
  </w:style>
  <w:style w:type="paragraph" w:customStyle="1" w:styleId="6-1">
    <w:name w:val="רמה 6 טקסט- מורן"/>
    <w:basedOn w:val="5-1"/>
    <w:qFormat/>
    <w:rsid w:val="003902D2"/>
    <w:pPr>
      <w:tabs>
        <w:tab w:val="num" w:pos="360"/>
      </w:tabs>
    </w:pPr>
  </w:style>
  <w:style w:type="paragraph" w:customStyle="1" w:styleId="83">
    <w:name w:val="רמה 8"/>
    <w:basedOn w:val="Normal"/>
    <w:qFormat/>
    <w:rsid w:val="003902D2"/>
    <w:pPr>
      <w:keepNext/>
      <w:spacing w:after="120"/>
      <w:ind w:left="3240" w:hanging="1080"/>
      <w:jc w:val="both"/>
      <w:outlineLvl w:val="0"/>
    </w:pPr>
    <w:rPr>
      <w:rFonts w:ascii="David" w:eastAsia="Calibri" w:hAnsi="David" w:cs="David"/>
      <w:b/>
      <w:caps/>
    </w:rPr>
  </w:style>
  <w:style w:type="character" w:customStyle="1" w:styleId="5-Char0">
    <w:name w:val="רמה 5 - כותרת Char"/>
    <w:basedOn w:val="4-4"/>
    <w:link w:val="5-1"/>
    <w:rsid w:val="00512ADF"/>
    <w:rPr>
      <w:rFonts w:ascii="David" w:eastAsia="Times New Roman" w:hAnsi="David" w:cs="David"/>
      <w:b/>
      <w:bCs/>
      <w:caps w:val="0"/>
      <w:noProof/>
      <w:spacing w:val="20"/>
      <w:sz w:val="24"/>
      <w:szCs w:val="24"/>
      <w:lang w:eastAsia="he-IL"/>
    </w:rPr>
  </w:style>
  <w:style w:type="paragraph" w:customStyle="1" w:styleId="60">
    <w:name w:val="6 כותרת"/>
    <w:basedOn w:val="ListParagraph"/>
    <w:qFormat/>
    <w:rsid w:val="0071160A"/>
    <w:pPr>
      <w:numPr>
        <w:ilvl w:val="5"/>
        <w:numId w:val="103"/>
      </w:numPr>
      <w:spacing w:before="120" w:after="120" w:line="360" w:lineRule="auto"/>
      <w:contextualSpacing w:val="0"/>
      <w:jc w:val="both"/>
      <w:outlineLvl w:val="5"/>
    </w:pPr>
    <w:rPr>
      <w:rFonts w:cs="David"/>
      <w:b/>
      <w:bCs/>
    </w:rPr>
  </w:style>
  <w:style w:type="paragraph" w:customStyle="1" w:styleId="4fc">
    <w:name w:val="רגיל4 תו"/>
    <w:basedOn w:val="Normal"/>
    <w:rsid w:val="00EC71A4"/>
    <w:pPr>
      <w:widowControl w:val="0"/>
      <w:adjustRightInd w:val="0"/>
      <w:spacing w:line="360" w:lineRule="auto"/>
      <w:ind w:left="720"/>
      <w:jc w:val="both"/>
      <w:textAlignment w:val="baseline"/>
    </w:pPr>
    <w:rPr>
      <w:rFonts w:eastAsia="MS Mincho" w:cs="Narkisim"/>
      <w:color w:val="000000"/>
      <w:sz w:val="28"/>
      <w:szCs w:val="28"/>
    </w:rPr>
  </w:style>
  <w:style w:type="numbering" w:customStyle="1" w:styleId="-112">
    <w:name w:val="משרד האוצר - מדורג112"/>
    <w:uiPriority w:val="99"/>
    <w:rsid w:val="00EC71A4"/>
    <w:pPr>
      <w:numPr>
        <w:numId w:val="82"/>
      </w:numPr>
    </w:pPr>
  </w:style>
  <w:style w:type="paragraph" w:customStyle="1" w:styleId="9">
    <w:name w:val="9 סעיף"/>
    <w:basedOn w:val="ListParagraph"/>
    <w:qFormat/>
    <w:rsid w:val="0071160A"/>
    <w:pPr>
      <w:numPr>
        <w:ilvl w:val="8"/>
        <w:numId w:val="103"/>
      </w:numPr>
      <w:spacing w:before="120" w:after="120" w:line="360" w:lineRule="auto"/>
      <w:contextualSpacing w:val="0"/>
      <w:jc w:val="both"/>
      <w:outlineLvl w:val="8"/>
    </w:pPr>
    <w:rPr>
      <w:rFonts w:cs="David"/>
    </w:rPr>
  </w:style>
  <w:style w:type="paragraph" w:customStyle="1" w:styleId="8">
    <w:name w:val="8 סעיף"/>
    <w:basedOn w:val="ListParagraph"/>
    <w:qFormat/>
    <w:rsid w:val="0071160A"/>
    <w:pPr>
      <w:numPr>
        <w:ilvl w:val="7"/>
        <w:numId w:val="103"/>
      </w:numPr>
      <w:spacing w:before="120" w:after="120" w:line="360" w:lineRule="auto"/>
      <w:contextualSpacing w:val="0"/>
      <w:jc w:val="both"/>
      <w:outlineLvl w:val="7"/>
    </w:pPr>
    <w:rPr>
      <w:rFonts w:cs="David"/>
    </w:rPr>
  </w:style>
  <w:style w:type="paragraph" w:customStyle="1" w:styleId="7a">
    <w:name w:val="7 סעיף"/>
    <w:basedOn w:val="5-"/>
    <w:qFormat/>
    <w:rsid w:val="0071160A"/>
  </w:style>
  <w:style w:type="paragraph" w:customStyle="1" w:styleId="50">
    <w:name w:val="5 כות'"/>
    <w:basedOn w:val="ListParagraph"/>
    <w:qFormat/>
    <w:rsid w:val="0071160A"/>
    <w:pPr>
      <w:numPr>
        <w:ilvl w:val="4"/>
        <w:numId w:val="103"/>
      </w:numPr>
      <w:spacing w:before="120" w:after="120" w:line="360" w:lineRule="auto"/>
      <w:contextualSpacing w:val="0"/>
      <w:jc w:val="both"/>
      <w:outlineLvl w:val="4"/>
    </w:pPr>
    <w:rPr>
      <w:rFonts w:cs="David"/>
    </w:rPr>
  </w:style>
  <w:style w:type="paragraph" w:customStyle="1" w:styleId="31">
    <w:name w:val="3 סעיף"/>
    <w:basedOn w:val="ListParagraph"/>
    <w:qFormat/>
    <w:rsid w:val="0071160A"/>
    <w:pPr>
      <w:numPr>
        <w:ilvl w:val="2"/>
        <w:numId w:val="107"/>
      </w:numPr>
      <w:spacing w:before="120" w:after="120" w:line="360" w:lineRule="auto"/>
      <w:ind w:left="1050" w:hanging="708"/>
      <w:contextualSpacing w:val="0"/>
      <w:jc w:val="both"/>
      <w:outlineLvl w:val="2"/>
    </w:pPr>
    <w:rPr>
      <w:rFonts w:cs="David"/>
    </w:rPr>
  </w:style>
  <w:style w:type="paragraph" w:customStyle="1" w:styleId="40">
    <w:name w:val="4 סעיף"/>
    <w:basedOn w:val="Normal"/>
    <w:link w:val="4Char0"/>
    <w:qFormat/>
    <w:rsid w:val="0071160A"/>
    <w:pPr>
      <w:numPr>
        <w:ilvl w:val="3"/>
        <w:numId w:val="107"/>
      </w:numPr>
      <w:tabs>
        <w:tab w:val="clear" w:pos="1996"/>
        <w:tab w:val="num" w:pos="1476"/>
      </w:tabs>
      <w:spacing w:before="120" w:after="120" w:line="360" w:lineRule="auto"/>
      <w:ind w:left="1476" w:hanging="851"/>
      <w:jc w:val="both"/>
      <w:outlineLvl w:val="3"/>
    </w:pPr>
    <w:rPr>
      <w:rFonts w:cs="David"/>
    </w:rPr>
  </w:style>
  <w:style w:type="paragraph" w:customStyle="1" w:styleId="5f0">
    <w:name w:val="5 סעיף"/>
    <w:basedOn w:val="50"/>
    <w:link w:val="5Char1"/>
    <w:qFormat/>
    <w:rsid w:val="00EC71A4"/>
    <w:rPr>
      <w:b/>
      <w:bCs/>
    </w:rPr>
  </w:style>
  <w:style w:type="character" w:customStyle="1" w:styleId="4Char0">
    <w:name w:val="4 סעיף Char"/>
    <w:basedOn w:val="DefaultParagraphFont"/>
    <w:link w:val="40"/>
    <w:rsid w:val="00000FB0"/>
    <w:rPr>
      <w:rFonts w:ascii="Times New Roman" w:eastAsia="Times New Roman" w:hAnsi="Times New Roman" w:cs="David"/>
      <w:sz w:val="24"/>
      <w:szCs w:val="24"/>
    </w:rPr>
  </w:style>
  <w:style w:type="character" w:customStyle="1" w:styleId="5Char1">
    <w:name w:val="5 סעיף Char"/>
    <w:basedOn w:val="4Char0"/>
    <w:link w:val="5f0"/>
    <w:rsid w:val="00EC71A4"/>
    <w:rPr>
      <w:rFonts w:ascii="Times New Roman" w:eastAsia="Times New Roman" w:hAnsi="Times New Roman" w:cs="David"/>
      <w:b/>
      <w:bCs/>
      <w:sz w:val="24"/>
      <w:szCs w:val="24"/>
    </w:rPr>
  </w:style>
  <w:style w:type="paragraph" w:customStyle="1" w:styleId="0">
    <w:name w:val="0 ראש פרק"/>
    <w:basedOn w:val="ListParagraph"/>
    <w:qFormat/>
    <w:rsid w:val="0071160A"/>
    <w:pPr>
      <w:numPr>
        <w:numId w:val="103"/>
      </w:numPr>
      <w:spacing w:after="360" w:line="360" w:lineRule="auto"/>
      <w:jc w:val="center"/>
      <w:outlineLvl w:val="0"/>
    </w:pPr>
    <w:rPr>
      <w:rFonts w:cs="David"/>
      <w:b/>
      <w:bCs/>
      <w:sz w:val="40"/>
      <w:szCs w:val="40"/>
    </w:rPr>
  </w:style>
  <w:style w:type="paragraph" w:customStyle="1" w:styleId="21">
    <w:name w:val="כותרת 21"/>
    <w:basedOn w:val="ListParagraph"/>
    <w:qFormat/>
    <w:rsid w:val="00327232"/>
    <w:pPr>
      <w:keepNext/>
      <w:numPr>
        <w:ilvl w:val="1"/>
        <w:numId w:val="103"/>
      </w:numPr>
      <w:spacing w:before="240" w:after="240" w:line="360" w:lineRule="auto"/>
      <w:contextualSpacing w:val="0"/>
      <w:jc w:val="both"/>
      <w:outlineLvl w:val="1"/>
    </w:pPr>
    <w:rPr>
      <w:rFonts w:cs="David"/>
      <w:b/>
      <w:bCs/>
      <w:sz w:val="28"/>
      <w:szCs w:val="28"/>
    </w:rPr>
  </w:style>
  <w:style w:type="paragraph" w:customStyle="1" w:styleId="5-2">
    <w:name w:val="5 - כותרת"/>
    <w:basedOn w:val="5-"/>
    <w:link w:val="5-Char1"/>
    <w:qFormat/>
    <w:rsid w:val="0071160A"/>
    <w:rPr>
      <w:b/>
      <w:bCs/>
    </w:rPr>
  </w:style>
  <w:style w:type="character" w:customStyle="1" w:styleId="5-Char1">
    <w:name w:val="5 - כותרת Char"/>
    <w:basedOn w:val="DefaultParagraphFont"/>
    <w:link w:val="5-2"/>
    <w:rsid w:val="003A5E6B"/>
    <w:rPr>
      <w:rFonts w:ascii="Times New Roman" w:hAnsi="Times New Roman" w:cs="David"/>
      <w:b/>
      <w:bCs/>
      <w:sz w:val="24"/>
      <w:szCs w:val="24"/>
    </w:rPr>
  </w:style>
  <w:style w:type="numbering" w:customStyle="1" w:styleId="-21">
    <w:name w:val="משרד האוצר - מדורג קצר2"/>
    <w:uiPriority w:val="99"/>
    <w:rsid w:val="0082542A"/>
  </w:style>
  <w:style w:type="paragraph" w:customStyle="1" w:styleId="-13">
    <w:name w:val="הסכם - 1"/>
    <w:basedOn w:val="Normal"/>
    <w:link w:val="-1Char"/>
    <w:qFormat/>
    <w:rsid w:val="0082542A"/>
    <w:pPr>
      <w:widowControl w:val="0"/>
      <w:tabs>
        <w:tab w:val="num" w:pos="397"/>
      </w:tabs>
      <w:spacing w:before="240" w:after="240" w:line="360" w:lineRule="auto"/>
      <w:ind w:left="397" w:hanging="397"/>
      <w:jc w:val="both"/>
    </w:pPr>
    <w:rPr>
      <w:rFonts w:cs="David"/>
      <w:b/>
      <w:bCs/>
    </w:rPr>
  </w:style>
  <w:style w:type="character" w:customStyle="1" w:styleId="6-Char">
    <w:name w:val="#6 - סעיף Char"/>
    <w:basedOn w:val="DefaultParagraphFont"/>
    <w:link w:val="6-"/>
    <w:rsid w:val="0082542A"/>
    <w:rPr>
      <w:rFonts w:ascii="Times New Roman" w:eastAsia="Times New Roman" w:hAnsi="Times New Roman" w:cs="David"/>
      <w:noProof/>
      <w:sz w:val="24"/>
      <w:szCs w:val="24"/>
      <w:lang w:eastAsia="he-IL"/>
    </w:rPr>
  </w:style>
  <w:style w:type="paragraph" w:customStyle="1" w:styleId="4fd">
    <w:name w:val="4 כות'"/>
    <w:basedOn w:val="40"/>
    <w:link w:val="4Char1"/>
    <w:qFormat/>
    <w:rsid w:val="0071160A"/>
    <w:rPr>
      <w:b/>
      <w:bCs/>
    </w:rPr>
  </w:style>
  <w:style w:type="character" w:customStyle="1" w:styleId="4Char1">
    <w:name w:val="4 כות' Char"/>
    <w:link w:val="4fd"/>
    <w:rsid w:val="00961F60"/>
    <w:rPr>
      <w:rFonts w:ascii="Times New Roman" w:eastAsia="Times New Roman" w:hAnsi="Times New Roman" w:cs="David"/>
      <w:b/>
      <w:bCs/>
      <w:sz w:val="24"/>
      <w:szCs w:val="24"/>
    </w:rPr>
  </w:style>
  <w:style w:type="paragraph" w:customStyle="1" w:styleId="61">
    <w:name w:val="6 סעיף"/>
    <w:basedOn w:val="60"/>
    <w:link w:val="6Char0"/>
    <w:qFormat/>
    <w:rsid w:val="0071160A"/>
    <w:pPr>
      <w:numPr>
        <w:numId w:val="107"/>
      </w:numPr>
    </w:pPr>
    <w:rPr>
      <w:b w:val="0"/>
      <w:bCs w:val="0"/>
    </w:rPr>
  </w:style>
  <w:style w:type="character" w:customStyle="1" w:styleId="6Char0">
    <w:name w:val="6 סעיף Char"/>
    <w:link w:val="61"/>
    <w:rsid w:val="00961F60"/>
    <w:rPr>
      <w:rFonts w:ascii="Times New Roman" w:eastAsia="Times New Roman" w:hAnsi="Times New Roman" w:cs="David"/>
      <w:sz w:val="24"/>
      <w:szCs w:val="24"/>
    </w:rPr>
  </w:style>
  <w:style w:type="paragraph" w:customStyle="1" w:styleId="-11">
    <w:name w:val="כותרת - רמה 1"/>
    <w:basedOn w:val="Normal"/>
    <w:link w:val="-1Char0"/>
    <w:rsid w:val="00512ADF"/>
    <w:pPr>
      <w:spacing w:before="120" w:after="120" w:line="360" w:lineRule="auto"/>
      <w:jc w:val="center"/>
    </w:pPr>
    <w:rPr>
      <w:rFonts w:ascii="David" w:hAnsi="David" w:cs="David"/>
      <w:b/>
      <w:bCs/>
      <w:sz w:val="40"/>
      <w:szCs w:val="40"/>
    </w:rPr>
  </w:style>
  <w:style w:type="paragraph" w:customStyle="1" w:styleId="117">
    <w:name w:val="1.1 כותרת"/>
    <w:basedOn w:val="3-0"/>
    <w:link w:val="118"/>
    <w:qFormat/>
    <w:rsid w:val="0071160A"/>
    <w:pPr>
      <w:ind w:left="792" w:hanging="432"/>
      <w:outlineLvl w:val="2"/>
    </w:pPr>
    <w:rPr>
      <w:b/>
      <w:bCs/>
      <w:spacing w:val="15"/>
      <w:sz w:val="28"/>
      <w:szCs w:val="28"/>
    </w:rPr>
  </w:style>
  <w:style w:type="character" w:customStyle="1" w:styleId="-1Char0">
    <w:name w:val="כותרת - רמה 1 Char"/>
    <w:basedOn w:val="DefaultParagraphFont"/>
    <w:link w:val="-11"/>
    <w:rsid w:val="00512ADF"/>
    <w:rPr>
      <w:rFonts w:ascii="David" w:eastAsia="Times New Roman" w:hAnsi="David" w:cs="David"/>
      <w:b/>
      <w:bCs/>
      <w:sz w:val="40"/>
      <w:szCs w:val="40"/>
    </w:rPr>
  </w:style>
  <w:style w:type="paragraph" w:customStyle="1" w:styleId="1110">
    <w:name w:val="1.1.1 רגיל"/>
    <w:basedOn w:val="1111"/>
    <w:link w:val="1112"/>
    <w:qFormat/>
    <w:rsid w:val="009B7114"/>
    <w:pPr>
      <w:ind w:left="1496" w:hanging="504"/>
    </w:pPr>
    <w:rPr>
      <w:rFonts w:eastAsia="Times New Roman"/>
      <w:b w:val="0"/>
      <w:bCs w:val="0"/>
      <w:noProof/>
      <w:spacing w:val="15"/>
      <w:lang w:eastAsia="he-IL"/>
    </w:rPr>
  </w:style>
  <w:style w:type="character" w:customStyle="1" w:styleId="118">
    <w:name w:val="1.1 כותרת תו"/>
    <w:basedOn w:val="3-1"/>
    <w:link w:val="117"/>
    <w:rsid w:val="009B7114"/>
    <w:rPr>
      <w:rFonts w:ascii="David" w:eastAsia="Times New Roman" w:hAnsi="David" w:cs="David"/>
      <w:b/>
      <w:bCs/>
      <w:caps w:val="0"/>
      <w:noProof/>
      <w:spacing w:val="15"/>
      <w:sz w:val="28"/>
      <w:szCs w:val="28"/>
      <w:lang w:eastAsia="he-IL"/>
    </w:rPr>
  </w:style>
  <w:style w:type="paragraph" w:customStyle="1" w:styleId="1111">
    <w:name w:val="1.1.1 כותרת"/>
    <w:basedOn w:val="3-0"/>
    <w:link w:val="1113"/>
    <w:qFormat/>
    <w:rsid w:val="0071160A"/>
    <w:rPr>
      <w:rFonts w:eastAsiaTheme="minorHAnsi"/>
      <w:b/>
      <w:bCs/>
    </w:rPr>
  </w:style>
  <w:style w:type="character" w:customStyle="1" w:styleId="1112">
    <w:name w:val="1.1.1 רגיל תו"/>
    <w:basedOn w:val="3-1"/>
    <w:link w:val="1110"/>
    <w:rsid w:val="009B7114"/>
    <w:rPr>
      <w:rFonts w:ascii="David" w:eastAsia="Times New Roman" w:hAnsi="David" w:cs="David"/>
      <w:b w:val="0"/>
      <w:bCs w:val="0"/>
      <w:caps w:val="0"/>
      <w:noProof/>
      <w:spacing w:val="15"/>
      <w:sz w:val="24"/>
      <w:szCs w:val="24"/>
      <w:lang w:eastAsia="he-IL"/>
    </w:rPr>
  </w:style>
  <w:style w:type="paragraph" w:customStyle="1" w:styleId="11110">
    <w:name w:val="1.1.1.1 רגיל"/>
    <w:basedOn w:val="4-1"/>
    <w:link w:val="11111"/>
    <w:qFormat/>
    <w:rsid w:val="009B7114"/>
    <w:pPr>
      <w:ind w:left="1759" w:hanging="425"/>
      <w:outlineLvl w:val="9"/>
    </w:pPr>
    <w:rPr>
      <w:rFonts w:ascii="David" w:hAnsi="David"/>
    </w:rPr>
  </w:style>
  <w:style w:type="paragraph" w:customStyle="1" w:styleId="111110">
    <w:name w:val="1.1.1.1.1 רגיל"/>
    <w:basedOn w:val="6-"/>
    <w:qFormat/>
    <w:rsid w:val="009B7114"/>
    <w:pPr>
      <w:ind w:left="2468" w:hanging="1028"/>
      <w:outlineLvl w:val="9"/>
    </w:pPr>
  </w:style>
  <w:style w:type="table" w:customStyle="1" w:styleId="1ff6">
    <w:name w:val="רשת טבלה1"/>
    <w:basedOn w:val="TableNormal"/>
    <w:next w:val="TableGrid"/>
    <w:uiPriority w:val="39"/>
    <w:rsid w:val="009B7114"/>
    <w:pPr>
      <w:bidi/>
      <w:spacing w:before="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7">
    <w:name w:val="רגיל 1"/>
    <w:basedOn w:val="2"/>
    <w:link w:val="1ff8"/>
    <w:qFormat/>
    <w:rsid w:val="009B7114"/>
    <w:pPr>
      <w:numPr>
        <w:ilvl w:val="0"/>
        <w:numId w:val="0"/>
      </w:numPr>
      <w:bidi/>
      <w:ind w:left="58"/>
      <w:jc w:val="both"/>
    </w:pPr>
    <w:rPr>
      <w:sz w:val="24"/>
      <w:szCs w:val="24"/>
    </w:rPr>
  </w:style>
  <w:style w:type="character" w:customStyle="1" w:styleId="1ff8">
    <w:name w:val="רגיל 1 תו"/>
    <w:basedOn w:val="2ff4"/>
    <w:link w:val="1ff7"/>
    <w:rsid w:val="009B7114"/>
    <w:rPr>
      <w:rFonts w:ascii="David" w:eastAsia="Times New Roman" w:hAnsi="David" w:cs="David"/>
      <w:b/>
      <w:kern w:val="28"/>
      <w:sz w:val="24"/>
      <w:szCs w:val="24"/>
    </w:rPr>
  </w:style>
  <w:style w:type="paragraph" w:customStyle="1" w:styleId="6-2">
    <w:name w:val="6 - כותרת"/>
    <w:basedOn w:val="5-"/>
    <w:qFormat/>
    <w:rsid w:val="0071160A"/>
    <w:pPr>
      <w:numPr>
        <w:ilvl w:val="0"/>
        <w:numId w:val="0"/>
      </w:numPr>
      <w:tabs>
        <w:tab w:val="left" w:pos="283"/>
      </w:tabs>
      <w:ind w:left="3116" w:hanging="1319"/>
      <w:outlineLvl w:val="5"/>
    </w:pPr>
    <w:rPr>
      <w:b/>
      <w:bCs/>
      <w:caps/>
      <w:color w:val="000000"/>
    </w:rPr>
  </w:style>
  <w:style w:type="character" w:customStyle="1" w:styleId="3-2">
    <w:name w:val="3 - סעיף תו"/>
    <w:basedOn w:val="3-Char"/>
    <w:link w:val="3-"/>
    <w:rsid w:val="004441F2"/>
    <w:rPr>
      <w:rFonts w:ascii="Times New Roman" w:eastAsia="Times New Roman" w:hAnsi="Times New Roman" w:cs="David"/>
      <w:b w:val="0"/>
      <w:bCs w:val="0"/>
      <w:sz w:val="24"/>
      <w:szCs w:val="24"/>
    </w:rPr>
  </w:style>
  <w:style w:type="character" w:customStyle="1" w:styleId="5f1">
    <w:name w:val="5 סעיף תו"/>
    <w:rsid w:val="00E91185"/>
    <w:rPr>
      <w:rFonts w:ascii="David" w:eastAsia="Times New Roman" w:hAnsi="David" w:cs="David"/>
      <w:noProof/>
      <w:sz w:val="24"/>
      <w:szCs w:val="24"/>
      <w:lang w:eastAsia="he-IL"/>
    </w:rPr>
  </w:style>
  <w:style w:type="paragraph" w:customStyle="1" w:styleId="1ff9">
    <w:name w:val="1 ראש פרק"/>
    <w:basedOn w:val="ListParagraph"/>
    <w:qFormat/>
    <w:rsid w:val="00647A81"/>
    <w:pPr>
      <w:spacing w:before="200" w:after="200" w:line="276" w:lineRule="auto"/>
      <w:ind w:left="360" w:hanging="360"/>
      <w:jc w:val="center"/>
    </w:pPr>
    <w:rPr>
      <w:rFonts w:ascii="David" w:hAnsi="David" w:cs="David"/>
      <w:b/>
      <w:bCs/>
      <w:sz w:val="72"/>
      <w:szCs w:val="72"/>
    </w:rPr>
  </w:style>
  <w:style w:type="character" w:customStyle="1" w:styleId="1-2">
    <w:name w:val="1 - כותרת תו"/>
    <w:basedOn w:val="DefaultParagraphFont"/>
    <w:link w:val="1-1"/>
    <w:rsid w:val="00000FB0"/>
    <w:rPr>
      <w:rFonts w:ascii="Times New Roman" w:eastAsia="Times New Roman" w:hAnsi="Times New Roman" w:cs="David"/>
      <w:b/>
      <w:bCs/>
      <w:sz w:val="40"/>
      <w:szCs w:val="40"/>
    </w:rPr>
  </w:style>
  <w:style w:type="character" w:customStyle="1" w:styleId="11111">
    <w:name w:val="1.1.1.1 רגיל תו"/>
    <w:basedOn w:val="4-Char"/>
    <w:link w:val="11110"/>
    <w:rsid w:val="00C16E3D"/>
    <w:rPr>
      <w:rFonts w:ascii="David" w:eastAsia="Times New Roman" w:hAnsi="David" w:cs="David"/>
      <w:noProof/>
      <w:sz w:val="24"/>
      <w:szCs w:val="24"/>
      <w:lang w:eastAsia="he-IL"/>
    </w:rPr>
  </w:style>
  <w:style w:type="character" w:customStyle="1" w:styleId="1113">
    <w:name w:val="1.1.1 כותרת תו"/>
    <w:basedOn w:val="3-1"/>
    <w:link w:val="1111"/>
    <w:rsid w:val="00735A14"/>
    <w:rPr>
      <w:rFonts w:ascii="David" w:eastAsia="Times New Roman" w:hAnsi="David" w:cs="David"/>
      <w:b/>
      <w:bCs/>
      <w:caps w:val="0"/>
      <w:noProof/>
      <w:spacing w:val="15"/>
      <w:sz w:val="24"/>
      <w:szCs w:val="24"/>
      <w:lang w:eastAsia="he-IL"/>
    </w:rPr>
  </w:style>
  <w:style w:type="paragraph" w:customStyle="1" w:styleId="110">
    <w:name w:val="1.1 רגיל"/>
    <w:basedOn w:val="117"/>
    <w:link w:val="119"/>
    <w:qFormat/>
    <w:rsid w:val="0071160A"/>
    <w:pPr>
      <w:numPr>
        <w:ilvl w:val="1"/>
        <w:numId w:val="51"/>
      </w:numPr>
      <w:tabs>
        <w:tab w:val="clear" w:pos="1800"/>
        <w:tab w:val="num" w:pos="360"/>
      </w:tabs>
      <w:ind w:left="1050" w:hanging="690"/>
      <w:outlineLvl w:val="9"/>
    </w:pPr>
    <w:rPr>
      <w:bCs w:val="0"/>
      <w:kern w:val="28"/>
      <w:sz w:val="24"/>
      <w:szCs w:val="24"/>
    </w:rPr>
  </w:style>
  <w:style w:type="character" w:customStyle="1" w:styleId="119">
    <w:name w:val="1.1 רגיל תו"/>
    <w:basedOn w:val="118"/>
    <w:link w:val="110"/>
    <w:rsid w:val="00735A14"/>
    <w:rPr>
      <w:rFonts w:ascii="David" w:eastAsia="Times New Roman" w:hAnsi="David" w:cs="David"/>
      <w:b/>
      <w:bCs w:val="0"/>
      <w:caps w:val="0"/>
      <w:noProof/>
      <w:spacing w:val="15"/>
      <w:kern w:val="28"/>
      <w:sz w:val="24"/>
      <w:szCs w:val="24"/>
      <w:lang w:eastAsia="he-IL"/>
    </w:rPr>
  </w:style>
  <w:style w:type="paragraph" w:customStyle="1" w:styleId="1ffa">
    <w:name w:val="1. כותרת חוזה"/>
    <w:basedOn w:val="1-1"/>
    <w:link w:val="1ffb"/>
    <w:qFormat/>
    <w:rsid w:val="0071160A"/>
    <w:pPr>
      <w:keepNext/>
      <w:keepLines/>
      <w:numPr>
        <w:numId w:val="0"/>
      </w:numPr>
      <w:tabs>
        <w:tab w:val="left" w:pos="1050"/>
        <w:tab w:val="num" w:pos="1080"/>
      </w:tabs>
      <w:spacing w:line="240" w:lineRule="auto"/>
      <w:ind w:left="1080" w:hanging="360"/>
      <w:jc w:val="both"/>
      <w:outlineLvl w:val="1"/>
    </w:pPr>
    <w:rPr>
      <w:b w:val="0"/>
      <w:caps/>
      <w:spacing w:val="15"/>
      <w:sz w:val="24"/>
      <w:szCs w:val="24"/>
    </w:rPr>
  </w:style>
  <w:style w:type="character" w:customStyle="1" w:styleId="1ffb">
    <w:name w:val="1. כותרת חוזה תו"/>
    <w:basedOn w:val="DefaultParagraphFont"/>
    <w:link w:val="1ffa"/>
    <w:rsid w:val="00735A14"/>
    <w:rPr>
      <w:rFonts w:ascii="Times New Roman" w:eastAsia="Times New Roman" w:hAnsi="Times New Roman" w:cs="David"/>
      <w:bCs/>
      <w:caps/>
      <w:spacing w:val="15"/>
      <w:sz w:val="24"/>
      <w:szCs w:val="24"/>
    </w:rPr>
  </w:style>
  <w:style w:type="paragraph" w:customStyle="1" w:styleId="1-5">
    <w:name w:val="1 - כ. פרק"/>
    <w:basedOn w:val="1-1"/>
    <w:link w:val="1-Char0"/>
    <w:rsid w:val="00A17CF8"/>
    <w:pPr>
      <w:numPr>
        <w:numId w:val="0"/>
      </w:numPr>
      <w:spacing w:after="0"/>
    </w:pPr>
    <w:rPr>
      <w:b w:val="0"/>
      <w:sz w:val="72"/>
      <w:szCs w:val="72"/>
    </w:rPr>
  </w:style>
  <w:style w:type="character" w:customStyle="1" w:styleId="1-Char0">
    <w:name w:val="1 - כ. פרק Char"/>
    <w:basedOn w:val="DefaultParagraphFont"/>
    <w:link w:val="1-5"/>
    <w:rsid w:val="00A17CF8"/>
    <w:rPr>
      <w:rFonts w:ascii="David" w:eastAsia="Times New Roman" w:hAnsi="David" w:cs="David"/>
      <w:b/>
      <w:bCs/>
      <w:sz w:val="72"/>
      <w:szCs w:val="72"/>
    </w:rPr>
  </w:style>
  <w:style w:type="paragraph" w:customStyle="1" w:styleId="0-">
    <w:name w:val="0 - כותרת פרק"/>
    <w:basedOn w:val="Normal"/>
    <w:link w:val="0-Char"/>
    <w:qFormat/>
    <w:rsid w:val="008F2026"/>
    <w:pPr>
      <w:keepNext/>
      <w:tabs>
        <w:tab w:val="left" w:pos="283"/>
      </w:tabs>
      <w:spacing w:before="240" w:after="240" w:line="360" w:lineRule="auto"/>
      <w:ind w:left="357"/>
      <w:jc w:val="center"/>
    </w:pPr>
    <w:rPr>
      <w:rFonts w:ascii="David" w:hAnsi="David" w:cs="David"/>
      <w:b/>
      <w:bCs/>
      <w:caps/>
      <w:color w:val="000000"/>
      <w:spacing w:val="15"/>
      <w:sz w:val="72"/>
      <w:szCs w:val="72"/>
    </w:rPr>
  </w:style>
  <w:style w:type="character" w:customStyle="1" w:styleId="0-Char">
    <w:name w:val="0 - כותרת פרק Char"/>
    <w:basedOn w:val="DefaultParagraphFont"/>
    <w:link w:val="0-"/>
    <w:rsid w:val="008F2026"/>
    <w:rPr>
      <w:rFonts w:ascii="David" w:eastAsia="Times New Roman" w:hAnsi="David" w:cs="David"/>
      <w:b/>
      <w:bCs/>
      <w:caps/>
      <w:color w:val="000000"/>
      <w:spacing w:val="15"/>
      <w:sz w:val="72"/>
      <w:szCs w:val="72"/>
    </w:rPr>
  </w:style>
  <w:style w:type="character" w:customStyle="1" w:styleId="2-Char">
    <w:name w:val="2 - כותרת Char"/>
    <w:basedOn w:val="DefaultParagraphFont"/>
    <w:rsid w:val="0071160A"/>
    <w:rPr>
      <w:rFonts w:ascii="David" w:eastAsia="Times New Roman" w:hAnsi="David" w:cs="David"/>
      <w:b/>
      <w:bCs/>
      <w:caps/>
      <w:color w:val="000000"/>
      <w:sz w:val="36"/>
      <w:szCs w:val="36"/>
    </w:rPr>
  </w:style>
  <w:style w:type="character" w:customStyle="1" w:styleId="-1Char">
    <w:name w:val="הסכם - 1 Char"/>
    <w:basedOn w:val="DefaultParagraphFont"/>
    <w:link w:val="-13"/>
    <w:rsid w:val="008F2026"/>
    <w:rPr>
      <w:rFonts w:ascii="Times New Roman" w:eastAsia="Times New Roman" w:hAnsi="Times New Roman" w:cs="David"/>
      <w:b/>
      <w:bCs/>
      <w:sz w:val="24"/>
      <w:szCs w:val="24"/>
    </w:rPr>
  </w:style>
  <w:style w:type="character" w:customStyle="1" w:styleId="normaltextrun">
    <w:name w:val="normaltextrun"/>
    <w:basedOn w:val="DefaultParagraphFont"/>
    <w:rsid w:val="008F2026"/>
  </w:style>
  <w:style w:type="paragraph" w:customStyle="1" w:styleId="affffa">
    <w:name w:val="נספח בפרק ב"/>
    <w:basedOn w:val="Normal"/>
    <w:link w:val="affffb"/>
    <w:qFormat/>
    <w:rsid w:val="008F2026"/>
    <w:pPr>
      <w:keepNext/>
      <w:tabs>
        <w:tab w:val="left" w:pos="283"/>
      </w:tabs>
      <w:spacing w:after="120" w:line="360" w:lineRule="auto"/>
      <w:ind w:left="432"/>
      <w:jc w:val="center"/>
      <w:outlineLvl w:val="0"/>
    </w:pPr>
    <w:rPr>
      <w:rFonts w:ascii="David" w:hAnsi="David" w:cs="David"/>
      <w:b/>
      <w:bCs/>
      <w:caps/>
      <w:spacing w:val="15"/>
      <w:sz w:val="36"/>
      <w:szCs w:val="36"/>
    </w:rPr>
  </w:style>
  <w:style w:type="character" w:customStyle="1" w:styleId="affffb">
    <w:name w:val="נספח בפרק ב תו"/>
    <w:basedOn w:val="DefaultParagraphFont"/>
    <w:link w:val="affffa"/>
    <w:rsid w:val="008F2026"/>
    <w:rPr>
      <w:rFonts w:ascii="David" w:eastAsia="Times New Roman" w:hAnsi="David" w:cs="David"/>
      <w:b/>
      <w:bCs/>
      <w:caps/>
      <w:spacing w:val="15"/>
      <w:sz w:val="36"/>
      <w:szCs w:val="36"/>
    </w:rPr>
  </w:style>
  <w:style w:type="paragraph" w:customStyle="1" w:styleId="3-9">
    <w:name w:val="3 כניסות-כותרת"/>
    <w:basedOn w:val="3f6"/>
    <w:qFormat/>
    <w:rsid w:val="008F2026"/>
    <w:pPr>
      <w:spacing w:before="0" w:after="120"/>
      <w:ind w:hanging="709"/>
      <w:outlineLvl w:val="2"/>
    </w:pPr>
    <w:rPr>
      <w:rFonts w:ascii="David" w:eastAsiaTheme="minorHAnsi" w:hAnsi="David"/>
      <w:b/>
      <w:bCs/>
      <w:noProof/>
      <w:color w:val="auto"/>
    </w:rPr>
  </w:style>
  <w:style w:type="character" w:customStyle="1" w:styleId="311">
    <w:name w:val="ממוספר 3 תו1"/>
    <w:basedOn w:val="DefaultParagraphFont"/>
    <w:link w:val="36"/>
    <w:rsid w:val="008F2026"/>
    <w:rPr>
      <w:rFonts w:ascii="Times New Roman" w:eastAsia="Times New Roman" w:hAnsi="Times New Roman" w:cs="David"/>
      <w:sz w:val="24"/>
      <w:szCs w:val="24"/>
    </w:rPr>
  </w:style>
  <w:style w:type="paragraph" w:customStyle="1" w:styleId="2ffb">
    <w:name w:val="סעיף 2"/>
    <w:basedOn w:val="ListParagraph"/>
    <w:link w:val="2ffc"/>
    <w:qFormat/>
    <w:rsid w:val="008F2026"/>
    <w:pPr>
      <w:spacing w:before="120" w:after="120" w:line="360" w:lineRule="auto"/>
      <w:ind w:left="708" w:hanging="425"/>
      <w:contextualSpacing w:val="0"/>
      <w:jc w:val="both"/>
    </w:pPr>
    <w:rPr>
      <w:rFonts w:ascii="David" w:eastAsiaTheme="minorHAnsi" w:hAnsi="David" w:cs="David"/>
    </w:rPr>
  </w:style>
  <w:style w:type="character" w:customStyle="1" w:styleId="2ffc">
    <w:name w:val="סעיף 2 תו"/>
    <w:basedOn w:val="DefaultParagraphFont"/>
    <w:link w:val="2ffb"/>
    <w:rsid w:val="008F2026"/>
    <w:rPr>
      <w:rFonts w:ascii="David" w:hAnsi="David" w:cs="David"/>
      <w:sz w:val="24"/>
      <w:szCs w:val="24"/>
    </w:rPr>
  </w:style>
  <w:style w:type="paragraph" w:customStyle="1" w:styleId="3ff5">
    <w:name w:val="סעיף 3"/>
    <w:basedOn w:val="2ffb"/>
    <w:link w:val="3Char"/>
    <w:qFormat/>
    <w:rsid w:val="008F2026"/>
    <w:pPr>
      <w:ind w:left="1275" w:hanging="567"/>
    </w:pPr>
  </w:style>
  <w:style w:type="paragraph" w:customStyle="1" w:styleId="4fe">
    <w:name w:val="סעיף 4"/>
    <w:basedOn w:val="3ff5"/>
    <w:link w:val="4Char2"/>
    <w:qFormat/>
    <w:rsid w:val="008F2026"/>
    <w:pPr>
      <w:ind w:left="1984" w:hanging="850"/>
    </w:pPr>
  </w:style>
  <w:style w:type="character" w:customStyle="1" w:styleId="3Char">
    <w:name w:val="סעיף 3 Char"/>
    <w:basedOn w:val="2ffc"/>
    <w:link w:val="3ff5"/>
    <w:rsid w:val="008F2026"/>
    <w:rPr>
      <w:rFonts w:ascii="David" w:hAnsi="David" w:cs="David"/>
      <w:sz w:val="24"/>
      <w:szCs w:val="24"/>
    </w:rPr>
  </w:style>
  <w:style w:type="character" w:customStyle="1" w:styleId="4Char2">
    <w:name w:val="סעיף 4 Char"/>
    <w:basedOn w:val="3Char"/>
    <w:link w:val="4fe"/>
    <w:rsid w:val="008F2026"/>
    <w:rPr>
      <w:rFonts w:ascii="David" w:hAnsi="David" w:cs="David"/>
      <w:sz w:val="24"/>
      <w:szCs w:val="24"/>
    </w:rPr>
  </w:style>
  <w:style w:type="paragraph" w:customStyle="1" w:styleId="-4-">
    <w:name w:val="סעיף - רמה 4 - מעודכ"/>
    <w:basedOn w:val="Subtitle"/>
    <w:link w:val="-4-Char"/>
    <w:qFormat/>
    <w:rsid w:val="00512ADF"/>
    <w:pPr>
      <w:spacing w:before="120" w:after="120" w:line="360" w:lineRule="auto"/>
      <w:ind w:left="1218" w:hanging="850"/>
      <w:contextualSpacing/>
      <w:jc w:val="both"/>
    </w:pPr>
    <w:rPr>
      <w:rFonts w:ascii="David" w:hAnsi="David"/>
      <w:b w:val="0"/>
      <w:bCs w:val="0"/>
      <w:sz w:val="24"/>
      <w:szCs w:val="24"/>
    </w:rPr>
  </w:style>
  <w:style w:type="paragraph" w:customStyle="1" w:styleId="-52">
    <w:name w:val="כותרת - רמה 5"/>
    <w:basedOn w:val="-4-"/>
    <w:link w:val="-5Char"/>
    <w:qFormat/>
    <w:rsid w:val="00512ADF"/>
    <w:pPr>
      <w:ind w:left="1502" w:hanging="993"/>
    </w:pPr>
    <w:rPr>
      <w:b/>
      <w:bCs/>
    </w:rPr>
  </w:style>
  <w:style w:type="character" w:customStyle="1" w:styleId="-4-Char">
    <w:name w:val="סעיף - רמה 4 - מעודכ Char"/>
    <w:basedOn w:val="SubtitleChar"/>
    <w:link w:val="-4-"/>
    <w:rsid w:val="00512ADF"/>
    <w:rPr>
      <w:rFonts w:ascii="David" w:eastAsia="Times New Roman" w:hAnsi="David" w:cs="David"/>
      <w:b w:val="0"/>
      <w:bCs w:val="0"/>
      <w:spacing w:val="20"/>
      <w:sz w:val="24"/>
      <w:szCs w:val="24"/>
    </w:rPr>
  </w:style>
  <w:style w:type="paragraph" w:customStyle="1" w:styleId="-51">
    <w:name w:val="סעיף - רמה 5"/>
    <w:basedOn w:val="-52"/>
    <w:link w:val="-5Char0"/>
    <w:qFormat/>
    <w:rsid w:val="00512ADF"/>
    <w:rPr>
      <w:b w:val="0"/>
      <w:bCs w:val="0"/>
    </w:rPr>
  </w:style>
  <w:style w:type="character" w:customStyle="1" w:styleId="-5Char">
    <w:name w:val="כותרת - רמה 5 Char"/>
    <w:basedOn w:val="-4-Char"/>
    <w:link w:val="-52"/>
    <w:rsid w:val="00512ADF"/>
    <w:rPr>
      <w:rFonts w:ascii="David" w:eastAsia="Times New Roman" w:hAnsi="David" w:cs="David"/>
      <w:b/>
      <w:bCs/>
      <w:spacing w:val="20"/>
      <w:sz w:val="24"/>
      <w:szCs w:val="24"/>
    </w:rPr>
  </w:style>
  <w:style w:type="paragraph" w:customStyle="1" w:styleId="-61">
    <w:name w:val="כותרת - רמה 6"/>
    <w:basedOn w:val="-51"/>
    <w:link w:val="-6Char"/>
    <w:qFormat/>
    <w:rsid w:val="00512ADF"/>
    <w:pPr>
      <w:ind w:left="1785" w:hanging="1134"/>
      <w:contextualSpacing w:val="0"/>
    </w:pPr>
    <w:rPr>
      <w:b/>
      <w:bCs/>
    </w:rPr>
  </w:style>
  <w:style w:type="character" w:customStyle="1" w:styleId="-5Char0">
    <w:name w:val="סעיף - רמה 5 Char"/>
    <w:basedOn w:val="-5Char"/>
    <w:link w:val="-51"/>
    <w:rsid w:val="00512ADF"/>
    <w:rPr>
      <w:rFonts w:ascii="David" w:eastAsia="Times New Roman" w:hAnsi="David" w:cs="David"/>
      <w:b w:val="0"/>
      <w:bCs w:val="0"/>
      <w:spacing w:val="20"/>
      <w:sz w:val="24"/>
      <w:szCs w:val="24"/>
    </w:rPr>
  </w:style>
  <w:style w:type="paragraph" w:customStyle="1" w:styleId="-60">
    <w:name w:val="סעיף - רמה 6"/>
    <w:basedOn w:val="-61"/>
    <w:link w:val="-6Char0"/>
    <w:qFormat/>
    <w:rsid w:val="00512ADF"/>
    <w:rPr>
      <w:b w:val="0"/>
      <w:bCs w:val="0"/>
    </w:rPr>
  </w:style>
  <w:style w:type="character" w:customStyle="1" w:styleId="-6Char">
    <w:name w:val="כותרת - רמה 6 Char"/>
    <w:basedOn w:val="-5Char0"/>
    <w:link w:val="-61"/>
    <w:rsid w:val="00512ADF"/>
    <w:rPr>
      <w:rFonts w:ascii="David" w:eastAsia="Times New Roman" w:hAnsi="David" w:cs="David"/>
      <w:b/>
      <w:bCs/>
      <w:spacing w:val="20"/>
      <w:sz w:val="24"/>
      <w:szCs w:val="24"/>
    </w:rPr>
  </w:style>
  <w:style w:type="paragraph" w:customStyle="1" w:styleId="-7">
    <w:name w:val="סעיף - רמה 7"/>
    <w:basedOn w:val="-60"/>
    <w:link w:val="-7Char"/>
    <w:qFormat/>
    <w:rsid w:val="00512ADF"/>
    <w:pPr>
      <w:ind w:left="2210" w:hanging="1417"/>
    </w:pPr>
  </w:style>
  <w:style w:type="character" w:customStyle="1" w:styleId="-6Char0">
    <w:name w:val="סעיף - רמה 6 Char"/>
    <w:basedOn w:val="-6Char"/>
    <w:link w:val="-60"/>
    <w:rsid w:val="00512ADF"/>
    <w:rPr>
      <w:rFonts w:ascii="David" w:eastAsia="Times New Roman" w:hAnsi="David" w:cs="David"/>
      <w:b w:val="0"/>
      <w:bCs w:val="0"/>
      <w:spacing w:val="20"/>
      <w:sz w:val="24"/>
      <w:szCs w:val="24"/>
    </w:rPr>
  </w:style>
  <w:style w:type="paragraph" w:customStyle="1" w:styleId="-10">
    <w:name w:val="הקדמה - רמה 1"/>
    <w:basedOn w:val="Normal"/>
    <w:link w:val="-1Char1"/>
    <w:qFormat/>
    <w:rsid w:val="00EB6030"/>
    <w:pPr>
      <w:numPr>
        <w:numId w:val="105"/>
      </w:numPr>
      <w:spacing w:before="120" w:after="120" w:line="360" w:lineRule="auto"/>
      <w:jc w:val="both"/>
    </w:pPr>
    <w:rPr>
      <w:rFonts w:ascii="David" w:eastAsiaTheme="minorHAnsi" w:hAnsi="David" w:cs="David"/>
    </w:rPr>
  </w:style>
  <w:style w:type="character" w:customStyle="1" w:styleId="-7Char">
    <w:name w:val="סעיף - רמה 7 Char"/>
    <w:basedOn w:val="-6Char0"/>
    <w:link w:val="-7"/>
    <w:rsid w:val="00512ADF"/>
    <w:rPr>
      <w:rFonts w:ascii="David" w:eastAsia="Times New Roman" w:hAnsi="David" w:cs="David"/>
      <w:b w:val="0"/>
      <w:bCs w:val="0"/>
      <w:spacing w:val="20"/>
      <w:sz w:val="24"/>
      <w:szCs w:val="24"/>
    </w:rPr>
  </w:style>
  <w:style w:type="paragraph" w:customStyle="1" w:styleId="-20">
    <w:name w:val="הקדמה - רמה 2"/>
    <w:basedOn w:val="-10"/>
    <w:link w:val="-2Char"/>
    <w:qFormat/>
    <w:rsid w:val="00EB6030"/>
    <w:pPr>
      <w:numPr>
        <w:ilvl w:val="1"/>
        <w:numId w:val="106"/>
      </w:numPr>
      <w:ind w:left="625" w:hanging="483"/>
    </w:pPr>
  </w:style>
  <w:style w:type="character" w:customStyle="1" w:styleId="-1Char1">
    <w:name w:val="הקדמה - רמה 1 Char"/>
    <w:basedOn w:val="DefaultParagraphFont"/>
    <w:link w:val="-10"/>
    <w:rsid w:val="00EB6030"/>
    <w:rPr>
      <w:rFonts w:ascii="David" w:hAnsi="David" w:cs="David"/>
      <w:sz w:val="24"/>
      <w:szCs w:val="24"/>
    </w:rPr>
  </w:style>
  <w:style w:type="character" w:customStyle="1" w:styleId="-2Char">
    <w:name w:val="הקדמה - רמה 2 Char"/>
    <w:basedOn w:val="-1Char1"/>
    <w:link w:val="-20"/>
    <w:rsid w:val="00EB6030"/>
    <w:rPr>
      <w:rFonts w:ascii="David" w:hAnsi="David" w:cs="David"/>
      <w:sz w:val="24"/>
      <w:szCs w:val="24"/>
    </w:rPr>
  </w:style>
  <w:style w:type="paragraph" w:customStyle="1" w:styleId="affffc">
    <w:name w:val="רשות הדואר ראשי"/>
    <w:basedOn w:val="Normal"/>
    <w:autoRedefine/>
    <w:uiPriority w:val="99"/>
    <w:rsid w:val="0071160A"/>
    <w:pPr>
      <w:pageBreakBefore/>
      <w:spacing w:before="120" w:line="360" w:lineRule="auto"/>
      <w:ind w:left="360" w:hanging="360"/>
      <w:jc w:val="both"/>
      <w:outlineLvl w:val="0"/>
    </w:pPr>
    <w:rPr>
      <w:rFonts w:cs="Narkisim"/>
      <w:b/>
      <w:bCs/>
      <w:noProof/>
      <w:sz w:val="32"/>
      <w:szCs w:val="32"/>
    </w:rPr>
  </w:style>
  <w:style w:type="paragraph" w:customStyle="1" w:styleId="affffd">
    <w:name w:val="רשות הדואר משני"/>
    <w:basedOn w:val="Normal"/>
    <w:autoRedefine/>
    <w:uiPriority w:val="99"/>
    <w:rsid w:val="0071160A"/>
    <w:pPr>
      <w:widowControl w:val="0"/>
      <w:spacing w:before="120" w:line="360" w:lineRule="auto"/>
      <w:ind w:left="792" w:hanging="432"/>
      <w:jc w:val="both"/>
      <w:outlineLvl w:val="1"/>
    </w:pPr>
    <w:rPr>
      <w:rFonts w:cs="Narkisim"/>
      <w:b/>
      <w:bCs/>
      <w:noProof/>
      <w:sz w:val="28"/>
      <w:szCs w:val="28"/>
    </w:rPr>
  </w:style>
  <w:style w:type="paragraph" w:customStyle="1" w:styleId="3-a">
    <w:name w:val="#3 - כותרת"/>
    <w:basedOn w:val="27"/>
    <w:next w:val="Normal3"/>
    <w:link w:val="3-b"/>
    <w:rsid w:val="0071160A"/>
    <w:pPr>
      <w:keepNext w:val="0"/>
      <w:keepLines w:val="0"/>
      <w:tabs>
        <w:tab w:val="clear" w:pos="1050"/>
      </w:tabs>
      <w:spacing w:line="360" w:lineRule="auto"/>
      <w:ind w:left="1224" w:hanging="882"/>
      <w:jc w:val="both"/>
    </w:pPr>
    <w:rPr>
      <w:noProof/>
      <w:spacing w:val="15"/>
      <w:sz w:val="32"/>
      <w:szCs w:val="32"/>
      <w:lang w:eastAsia="he-IL"/>
    </w:rPr>
  </w:style>
  <w:style w:type="character" w:customStyle="1" w:styleId="3-b">
    <w:name w:val="#3 - כותרת תו"/>
    <w:basedOn w:val="28"/>
    <w:link w:val="3-a"/>
    <w:rsid w:val="0071160A"/>
    <w:rPr>
      <w:rFonts w:ascii="Times New Roman" w:eastAsia="Times New Roman" w:hAnsi="Times New Roman" w:cs="David"/>
      <w:b/>
      <w:bCs/>
      <w:caps w:val="0"/>
      <w:noProof/>
      <w:spacing w:val="15"/>
      <w:sz w:val="32"/>
      <w:szCs w:val="32"/>
      <w:lang w:eastAsia="he-IL"/>
    </w:rPr>
  </w:style>
  <w:style w:type="paragraph" w:customStyle="1" w:styleId="2ffd">
    <w:name w:val="רמה 2 טקסט"/>
    <w:basedOn w:val="Normal"/>
    <w:link w:val="2ffe"/>
    <w:qFormat/>
    <w:rsid w:val="0071160A"/>
    <w:pPr>
      <w:spacing w:line="360" w:lineRule="auto"/>
      <w:jc w:val="both"/>
    </w:pPr>
    <w:rPr>
      <w:rFonts w:ascii="David" w:hAnsi="David" w:cs="David"/>
      <w:b/>
      <w:kern w:val="28"/>
    </w:rPr>
  </w:style>
  <w:style w:type="character" w:customStyle="1" w:styleId="2ffe">
    <w:name w:val="רמה 2 טקסט תו"/>
    <w:basedOn w:val="2ff4"/>
    <w:link w:val="2ffd"/>
    <w:rsid w:val="0071160A"/>
    <w:rPr>
      <w:rFonts w:ascii="David" w:eastAsia="Times New Roman" w:hAnsi="David" w:cs="David"/>
      <w:b/>
      <w:kern w:val="28"/>
      <w:sz w:val="24"/>
      <w:szCs w:val="24"/>
    </w:rPr>
  </w:style>
  <w:style w:type="paragraph" w:customStyle="1" w:styleId="12">
    <w:name w:val="רמה 1 כותרת"/>
    <w:basedOn w:val="1-1"/>
    <w:link w:val="1ffc"/>
    <w:qFormat/>
    <w:rsid w:val="0071160A"/>
    <w:pPr>
      <w:numPr>
        <w:numId w:val="81"/>
      </w:numPr>
      <w:spacing w:before="120" w:after="120"/>
      <w:contextualSpacing w:val="0"/>
    </w:pPr>
    <w:rPr>
      <w:rFonts w:ascii="David" w:hAnsi="David"/>
      <w:b w:val="0"/>
      <w:spacing w:val="15"/>
      <w:kern w:val="28"/>
      <w:sz w:val="36"/>
      <w:szCs w:val="36"/>
    </w:rPr>
  </w:style>
  <w:style w:type="character" w:customStyle="1" w:styleId="1ffc">
    <w:name w:val="רמה 1 כותרת תו"/>
    <w:basedOn w:val="affff3"/>
    <w:link w:val="12"/>
    <w:rsid w:val="0071160A"/>
    <w:rPr>
      <w:rFonts w:ascii="David" w:eastAsia="Times New Roman" w:hAnsi="David" w:cs="David"/>
      <w:b w:val="0"/>
      <w:bCs/>
      <w:caps w:val="0"/>
      <w:spacing w:val="15"/>
      <w:kern w:val="28"/>
      <w:sz w:val="36"/>
      <w:szCs w:val="36"/>
    </w:rPr>
  </w:style>
  <w:style w:type="paragraph" w:customStyle="1" w:styleId="5f2">
    <w:name w:val="רמה 5 כותרת"/>
    <w:basedOn w:val="4fa"/>
    <w:link w:val="5f3"/>
    <w:qFormat/>
    <w:rsid w:val="0071160A"/>
    <w:pPr>
      <w:numPr>
        <w:ilvl w:val="0"/>
        <w:numId w:val="0"/>
      </w:numPr>
      <w:outlineLvl w:val="9"/>
    </w:pPr>
    <w:rPr>
      <w:rFonts w:ascii="David" w:hAnsi="David"/>
      <w:b w:val="0"/>
      <w:kern w:val="28"/>
    </w:rPr>
  </w:style>
  <w:style w:type="character" w:customStyle="1" w:styleId="5f3">
    <w:name w:val="רמה 5 כותרת תו"/>
    <w:basedOn w:val="5f"/>
    <w:link w:val="5f2"/>
    <w:rsid w:val="0071160A"/>
    <w:rPr>
      <w:rFonts w:ascii="David" w:eastAsia="Times New Roman" w:hAnsi="David" w:cs="David"/>
      <w:b w:val="0"/>
      <w:bCs/>
      <w:spacing w:val="20"/>
      <w:kern w:val="28"/>
      <w:sz w:val="24"/>
      <w:szCs w:val="24"/>
    </w:rPr>
  </w:style>
  <w:style w:type="paragraph" w:customStyle="1" w:styleId="5-3">
    <w:name w:val="רמה 5 טקסט- מורן"/>
    <w:basedOn w:val="4-3"/>
    <w:link w:val="5-4"/>
    <w:qFormat/>
    <w:rsid w:val="0071160A"/>
    <w:pPr>
      <w:ind w:left="2232" w:hanging="792"/>
    </w:pPr>
    <w:rPr>
      <w:sz w:val="24"/>
      <w:szCs w:val="24"/>
    </w:rPr>
  </w:style>
  <w:style w:type="character" w:customStyle="1" w:styleId="5-4">
    <w:name w:val="רמה 5 טקסט- מורן תו"/>
    <w:basedOn w:val="4-4"/>
    <w:link w:val="5-3"/>
    <w:rsid w:val="0071160A"/>
    <w:rPr>
      <w:rFonts w:ascii="David" w:eastAsia="Times New Roman" w:hAnsi="David" w:cs="David"/>
      <w:b/>
      <w:caps/>
      <w:noProof/>
      <w:sz w:val="24"/>
      <w:szCs w:val="24"/>
      <w:lang w:eastAsia="he-IL"/>
    </w:rPr>
  </w:style>
  <w:style w:type="paragraph" w:customStyle="1" w:styleId="1ffd">
    <w:name w:val="1 כות'"/>
    <w:basedOn w:val="ListParagraph"/>
    <w:qFormat/>
    <w:rsid w:val="0071160A"/>
    <w:pPr>
      <w:keepNext/>
      <w:spacing w:before="240" w:after="240" w:line="360" w:lineRule="auto"/>
      <w:ind w:left="0"/>
      <w:contextualSpacing w:val="0"/>
      <w:jc w:val="both"/>
      <w:outlineLvl w:val="1"/>
    </w:pPr>
    <w:rPr>
      <w:rFonts w:cs="David"/>
      <w:b/>
      <w:bCs/>
      <w:sz w:val="28"/>
      <w:szCs w:val="28"/>
    </w:rPr>
  </w:style>
  <w:style w:type="paragraph" w:customStyle="1" w:styleId="1ffe">
    <w:name w:val="1. כותרת"/>
    <w:basedOn w:val="1-1"/>
    <w:link w:val="1fff"/>
    <w:qFormat/>
    <w:rsid w:val="0071160A"/>
    <w:pPr>
      <w:keepNext/>
      <w:keepLines/>
      <w:numPr>
        <w:numId w:val="0"/>
      </w:numPr>
      <w:tabs>
        <w:tab w:val="left" w:pos="1050"/>
        <w:tab w:val="num" w:pos="1080"/>
      </w:tabs>
      <w:spacing w:after="120" w:line="240" w:lineRule="auto"/>
      <w:ind w:left="1080" w:hanging="360"/>
      <w:contextualSpacing w:val="0"/>
      <w:outlineLvl w:val="1"/>
    </w:pPr>
    <w:rPr>
      <w:rFonts w:ascii="David" w:hAnsi="David"/>
      <w:caps/>
      <w:spacing w:val="15"/>
      <w:sz w:val="32"/>
      <w:szCs w:val="32"/>
    </w:rPr>
  </w:style>
  <w:style w:type="character" w:customStyle="1" w:styleId="1fff">
    <w:name w:val="1. כותרת תו"/>
    <w:basedOn w:val="DefaultParagraphFont"/>
    <w:link w:val="1ffe"/>
    <w:rsid w:val="0071160A"/>
    <w:rPr>
      <w:rFonts w:ascii="David" w:eastAsia="Times New Roman" w:hAnsi="David" w:cs="David"/>
      <w:b/>
      <w:bCs/>
      <w:caps/>
      <w:spacing w:val="1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354889">
      <w:bodyDiv w:val="1"/>
      <w:marLeft w:val="0"/>
      <w:marRight w:val="0"/>
      <w:marTop w:val="0"/>
      <w:marBottom w:val="0"/>
      <w:divBdr>
        <w:top w:val="none" w:sz="0" w:space="0" w:color="auto"/>
        <w:left w:val="none" w:sz="0" w:space="0" w:color="auto"/>
        <w:bottom w:val="none" w:sz="0" w:space="0" w:color="auto"/>
        <w:right w:val="none" w:sz="0" w:space="0" w:color="auto"/>
      </w:divBdr>
    </w:div>
    <w:div w:id="1695613549">
      <w:bodyDiv w:val="1"/>
      <w:marLeft w:val="0"/>
      <w:marRight w:val="0"/>
      <w:marTop w:val="0"/>
      <w:marBottom w:val="0"/>
      <w:divBdr>
        <w:top w:val="none" w:sz="0" w:space="0" w:color="auto"/>
        <w:left w:val="none" w:sz="0" w:space="0" w:color="auto"/>
        <w:bottom w:val="none" w:sz="0" w:space="0" w:color="auto"/>
        <w:right w:val="none" w:sz="0" w:space="0" w:color="auto"/>
      </w:divBdr>
    </w:div>
    <w:div w:id="1716806079">
      <w:bodyDiv w:val="1"/>
      <w:marLeft w:val="0"/>
      <w:marRight w:val="0"/>
      <w:marTop w:val="0"/>
      <w:marBottom w:val="0"/>
      <w:divBdr>
        <w:top w:val="none" w:sz="0" w:space="0" w:color="auto"/>
        <w:left w:val="none" w:sz="0" w:space="0" w:color="auto"/>
        <w:bottom w:val="none" w:sz="0" w:space="0" w:color="auto"/>
        <w:right w:val="none" w:sz="0" w:space="0" w:color="auto"/>
      </w:divBdr>
    </w:div>
    <w:div w:id="1810318960">
      <w:bodyDiv w:val="1"/>
      <w:marLeft w:val="0"/>
      <w:marRight w:val="0"/>
      <w:marTop w:val="0"/>
      <w:marBottom w:val="0"/>
      <w:divBdr>
        <w:top w:val="none" w:sz="0" w:space="0" w:color="auto"/>
        <w:left w:val="none" w:sz="0" w:space="0" w:color="auto"/>
        <w:bottom w:val="none" w:sz="0" w:space="0" w:color="auto"/>
        <w:right w:val="none" w:sz="0" w:space="0" w:color="auto"/>
      </w:divBdr>
    </w:div>
    <w:div w:id="186570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r.gov.il" TargetMode="External"/><Relationship Id="rId18" Type="http://schemas.openxmlformats.org/officeDocument/2006/relationships/hyperlink" Target="https://www.misim.gov.il/gmishurim/frmInputMekabel.aspx?cur=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akam.mof.gov.il/document/H.7.12.5"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misim.gov.il/gmishurim/frmInputMekabel.aspx?cur=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ortal.gpa.gov.il/supplier/tender/"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takam.mof.gov.il/document/H.7.3.3" TargetMode="External"/><Relationship Id="rId5" Type="http://schemas.openxmlformats.org/officeDocument/2006/relationships/webSettings" Target="webSettings.xml"/><Relationship Id="rId15" Type="http://schemas.openxmlformats.org/officeDocument/2006/relationships/hyperlink" Target="https://merkava.mrp.gov.il/ccc/index.html" TargetMode="External"/><Relationship Id="rId23" Type="http://schemas.openxmlformats.org/officeDocument/2006/relationships/hyperlink" Target="https://takam.mof.gov.il/document/H.14.4.1" TargetMode="Externa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r.gov.il" TargetMode="External"/><Relationship Id="rId14" Type="http://schemas.openxmlformats.org/officeDocument/2006/relationships/hyperlink" Target="mailto:GPA_cyber@mof.gov.il" TargetMode="External"/><Relationship Id="rId22" Type="http://schemas.openxmlformats.org/officeDocument/2006/relationships/hyperlink" Target="https://mof.gov.il/takam/pages/horaot.aspx?k=7.7.1.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BFA5F-0FCF-4B21-8D8B-FFECA6DD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28391</Words>
  <Characters>139970</Characters>
  <Application>Microsoft Office Word</Application>
  <DocSecurity>0</DocSecurity>
  <Lines>3255</Lines>
  <Paragraphs>1753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2022-07-24T18:44:00Z</dcterms:created>
  <dcterms:modified xsi:type="dcterms:W3CDTF">2022-07-24T18:44:00Z</dcterms:modified>
</cp:coreProperties>
</file>