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0FC4B" w14:textId="77777777" w:rsidR="00BA0291" w:rsidRDefault="00BA0291" w:rsidP="00BA0291">
      <w:pPr>
        <w:spacing w:line="360" w:lineRule="auto"/>
        <w:jc w:val="center"/>
        <w:rPr>
          <w:rFonts w:ascii="David" w:hAnsi="David" w:cs="David"/>
          <w:b/>
          <w:bCs/>
          <w:sz w:val="24"/>
          <w:szCs w:val="24"/>
          <w:rtl/>
        </w:rPr>
      </w:pPr>
      <w:r>
        <w:rPr>
          <w:rFonts w:ascii="David" w:hAnsi="David" w:cs="David" w:hint="cs"/>
          <w:b/>
          <w:bCs/>
          <w:sz w:val="24"/>
          <w:szCs w:val="24"/>
          <w:rtl/>
        </w:rPr>
        <w:t>העץ הכרות- מטאפורה ותיאולוגיה</w:t>
      </w:r>
    </w:p>
    <w:p w14:paraId="649BBBE2" w14:textId="77777777" w:rsidR="00BA0291" w:rsidRDefault="00BA0291" w:rsidP="00BA0291">
      <w:pPr>
        <w:spacing w:line="360" w:lineRule="auto"/>
        <w:jc w:val="center"/>
        <w:rPr>
          <w:rFonts w:ascii="David" w:hAnsi="David" w:cs="David"/>
          <w:b/>
          <w:bCs/>
          <w:sz w:val="24"/>
          <w:szCs w:val="24"/>
          <w:rtl/>
        </w:rPr>
      </w:pPr>
      <w:r>
        <w:rPr>
          <w:rFonts w:ascii="David" w:hAnsi="David" w:cs="David" w:hint="cs"/>
          <w:b/>
          <w:bCs/>
          <w:sz w:val="24"/>
          <w:szCs w:val="24"/>
          <w:rtl/>
        </w:rPr>
        <w:t xml:space="preserve">בין נבואת החוטר לחלום האילן  </w:t>
      </w:r>
    </w:p>
    <w:p w14:paraId="4583CA02" w14:textId="77777777" w:rsidR="00BA0291" w:rsidRPr="007819B6" w:rsidRDefault="00BA0291" w:rsidP="00BA0291">
      <w:pPr>
        <w:spacing w:line="360" w:lineRule="auto"/>
        <w:jc w:val="center"/>
        <w:rPr>
          <w:rFonts w:ascii="David" w:hAnsi="David" w:cs="David"/>
          <w:sz w:val="24"/>
          <w:szCs w:val="24"/>
          <w:rtl/>
        </w:rPr>
      </w:pPr>
      <w:r w:rsidRPr="007819B6">
        <w:rPr>
          <w:rFonts w:ascii="David" w:hAnsi="David" w:cs="David" w:hint="cs"/>
          <w:sz w:val="24"/>
          <w:szCs w:val="24"/>
          <w:rtl/>
        </w:rPr>
        <w:t>נעמה גולן</w:t>
      </w:r>
    </w:p>
    <w:p w14:paraId="6BE980B2" w14:textId="77777777" w:rsidR="00BA0291" w:rsidRPr="00B6324B" w:rsidRDefault="00BA0291" w:rsidP="00BA0291">
      <w:pPr>
        <w:rPr>
          <w:rFonts w:ascii="David" w:hAnsi="David" w:cs="David" w:hint="cs"/>
          <w:b/>
          <w:bCs/>
          <w:sz w:val="24"/>
          <w:szCs w:val="24"/>
          <w:rtl/>
        </w:rPr>
      </w:pPr>
      <w:r w:rsidRPr="00B6324B">
        <w:rPr>
          <w:rFonts w:ascii="David" w:hAnsi="David" w:cs="David"/>
          <w:b/>
          <w:bCs/>
          <w:sz w:val="24"/>
          <w:szCs w:val="24"/>
          <w:rtl/>
        </w:rPr>
        <w:t>תקציר:</w:t>
      </w:r>
    </w:p>
    <w:p w14:paraId="77FB21EC" w14:textId="3F9BA139" w:rsidR="00BA0291" w:rsidRDefault="00BA0291" w:rsidP="00BA0291">
      <w:pPr>
        <w:spacing w:line="360" w:lineRule="auto"/>
        <w:jc w:val="both"/>
        <w:rPr>
          <w:rFonts w:ascii="David" w:hAnsi="David" w:cs="David"/>
          <w:sz w:val="24"/>
          <w:szCs w:val="24"/>
          <w:rtl/>
        </w:rPr>
      </w:pPr>
      <w:r w:rsidRPr="0032790B">
        <w:rPr>
          <w:rFonts w:ascii="David" w:hAnsi="David" w:cs="David"/>
          <w:sz w:val="24"/>
          <w:szCs w:val="24"/>
          <w:rtl/>
        </w:rPr>
        <w:t xml:space="preserve">מאמר זה מתייחס לזיקה בין נבואת החוטר </w:t>
      </w:r>
      <w:r>
        <w:rPr>
          <w:rFonts w:ascii="David" w:hAnsi="David" w:cs="David" w:hint="cs"/>
          <w:sz w:val="24"/>
          <w:szCs w:val="24"/>
          <w:rtl/>
        </w:rPr>
        <w:t>(</w:t>
      </w:r>
      <w:r w:rsidRPr="0032790B">
        <w:rPr>
          <w:rFonts w:ascii="David" w:hAnsi="David" w:cs="David"/>
          <w:sz w:val="24"/>
          <w:szCs w:val="24"/>
          <w:rtl/>
        </w:rPr>
        <w:t>יש</w:t>
      </w:r>
      <w:r>
        <w:rPr>
          <w:rFonts w:ascii="David" w:hAnsi="David" w:cs="David" w:hint="cs"/>
          <w:sz w:val="24"/>
          <w:szCs w:val="24"/>
          <w:rtl/>
        </w:rPr>
        <w:t>'</w:t>
      </w:r>
      <w:r w:rsidRPr="0032790B">
        <w:rPr>
          <w:rFonts w:ascii="David" w:hAnsi="David" w:cs="David"/>
          <w:sz w:val="24"/>
          <w:szCs w:val="24"/>
          <w:rtl/>
        </w:rPr>
        <w:t xml:space="preserve"> י, 33-יא 9) לבין </w:t>
      </w:r>
      <w:r>
        <w:rPr>
          <w:rFonts w:ascii="David" w:hAnsi="David" w:cs="David" w:hint="cs"/>
          <w:sz w:val="24"/>
          <w:szCs w:val="24"/>
          <w:rtl/>
        </w:rPr>
        <w:t>חלום האילן (</w:t>
      </w:r>
      <w:r w:rsidRPr="0032790B">
        <w:rPr>
          <w:rFonts w:ascii="David" w:hAnsi="David" w:cs="David"/>
          <w:sz w:val="24"/>
          <w:szCs w:val="24"/>
          <w:rtl/>
        </w:rPr>
        <w:t>דני</w:t>
      </w:r>
      <w:r>
        <w:rPr>
          <w:rFonts w:ascii="David" w:hAnsi="David" w:cs="David" w:hint="cs"/>
          <w:sz w:val="24"/>
          <w:szCs w:val="24"/>
          <w:rtl/>
        </w:rPr>
        <w:t>' ג 31-ד 34).</w:t>
      </w:r>
      <w:r w:rsidRPr="0032790B">
        <w:rPr>
          <w:rFonts w:ascii="David" w:hAnsi="David" w:cs="David"/>
          <w:sz w:val="24"/>
          <w:szCs w:val="24"/>
          <w:rtl/>
        </w:rPr>
        <w:t xml:space="preserve"> על זיקה זו העירו בק</w:t>
      </w:r>
      <w:r>
        <w:rPr>
          <w:rFonts w:ascii="David" w:hAnsi="David" w:cs="David" w:hint="cs"/>
          <w:sz w:val="24"/>
          <w:szCs w:val="24"/>
          <w:rtl/>
        </w:rPr>
        <w:t>צרה חוקרים שונים</w:t>
      </w:r>
      <w:r w:rsidRPr="0032790B">
        <w:rPr>
          <w:rFonts w:ascii="David" w:hAnsi="David" w:cs="David"/>
          <w:sz w:val="24"/>
          <w:szCs w:val="24"/>
          <w:rtl/>
        </w:rPr>
        <w:t>, אולם טרם עמדו על מ</w:t>
      </w:r>
      <w:r>
        <w:rPr>
          <w:rFonts w:ascii="David" w:hAnsi="David" w:cs="David" w:hint="cs"/>
          <w:sz w:val="24"/>
          <w:szCs w:val="24"/>
          <w:rtl/>
        </w:rPr>
        <w:t>שמעותה ומ</w:t>
      </w:r>
      <w:r w:rsidRPr="0032790B">
        <w:rPr>
          <w:rFonts w:ascii="David" w:hAnsi="David" w:cs="David"/>
          <w:sz w:val="24"/>
          <w:szCs w:val="24"/>
          <w:rtl/>
        </w:rPr>
        <w:t>גמתה</w:t>
      </w:r>
      <w:r>
        <w:rPr>
          <w:rFonts w:ascii="David" w:hAnsi="David" w:cs="David" w:hint="cs"/>
          <w:sz w:val="24"/>
          <w:szCs w:val="24"/>
          <w:rtl/>
        </w:rPr>
        <w:t xml:space="preserve">. מאמר זה מבקש להראות </w:t>
      </w:r>
      <w:r w:rsidRPr="0032790B">
        <w:rPr>
          <w:rFonts w:ascii="David" w:hAnsi="David" w:cs="David"/>
          <w:sz w:val="24"/>
          <w:szCs w:val="24"/>
          <w:rtl/>
        </w:rPr>
        <w:t xml:space="preserve">כיצד תפיסת דניאל ד בתור </w:t>
      </w:r>
      <w:r>
        <w:rPr>
          <w:rFonts w:ascii="David" w:hAnsi="David" w:cs="David" w:hint="cs"/>
          <w:sz w:val="24"/>
          <w:szCs w:val="24"/>
          <w:rtl/>
        </w:rPr>
        <w:t>'</w:t>
      </w:r>
      <w:r w:rsidRPr="0032790B">
        <w:rPr>
          <w:rFonts w:ascii="David" w:hAnsi="David" w:cs="David"/>
          <w:sz w:val="24"/>
          <w:szCs w:val="24"/>
          <w:rtl/>
        </w:rPr>
        <w:t>פרשנות פנים מקראית</w:t>
      </w:r>
      <w:r>
        <w:rPr>
          <w:rFonts w:ascii="David" w:hAnsi="David" w:cs="David" w:hint="cs"/>
          <w:sz w:val="24"/>
          <w:szCs w:val="24"/>
          <w:rtl/>
        </w:rPr>
        <w:t>'</w:t>
      </w:r>
      <w:r w:rsidRPr="0032790B">
        <w:rPr>
          <w:rFonts w:ascii="David" w:hAnsi="David" w:cs="David"/>
          <w:sz w:val="24"/>
          <w:szCs w:val="24"/>
          <w:rtl/>
        </w:rPr>
        <w:t xml:space="preserve"> לנבואת החוטר </w:t>
      </w:r>
      <w:r>
        <w:rPr>
          <w:rFonts w:ascii="David" w:hAnsi="David" w:cs="David" w:hint="cs"/>
          <w:sz w:val="24"/>
          <w:szCs w:val="24"/>
          <w:rtl/>
        </w:rPr>
        <w:t xml:space="preserve">בישעיהו </w:t>
      </w:r>
      <w:r w:rsidRPr="0032790B">
        <w:rPr>
          <w:rFonts w:ascii="David" w:hAnsi="David" w:cs="David"/>
          <w:sz w:val="24"/>
          <w:szCs w:val="24"/>
          <w:rtl/>
        </w:rPr>
        <w:t>שופכת אור על התפיסה התיאולוגית המשתקפת הן מישעיהו י</w:t>
      </w:r>
      <w:r>
        <w:rPr>
          <w:rFonts w:ascii="David" w:hAnsi="David" w:cs="David" w:hint="cs"/>
          <w:sz w:val="24"/>
          <w:szCs w:val="24"/>
          <w:rtl/>
        </w:rPr>
        <w:t xml:space="preserve"> </w:t>
      </w:r>
      <w:r w:rsidRPr="0032790B">
        <w:rPr>
          <w:rFonts w:ascii="David" w:hAnsi="David" w:cs="David"/>
          <w:sz w:val="24"/>
          <w:szCs w:val="24"/>
          <w:rtl/>
        </w:rPr>
        <w:t>33- יא</w:t>
      </w:r>
      <w:r>
        <w:rPr>
          <w:rFonts w:ascii="David" w:hAnsi="David" w:cs="David" w:hint="cs"/>
          <w:sz w:val="24"/>
          <w:szCs w:val="24"/>
          <w:rtl/>
        </w:rPr>
        <w:t xml:space="preserve"> </w:t>
      </w:r>
      <w:r w:rsidRPr="0032790B">
        <w:rPr>
          <w:rFonts w:ascii="David" w:hAnsi="David" w:cs="David"/>
          <w:sz w:val="24"/>
          <w:szCs w:val="24"/>
          <w:rtl/>
        </w:rPr>
        <w:t>9 והן מדניאל ד.</w:t>
      </w:r>
      <w:r>
        <w:rPr>
          <w:rFonts w:ascii="David" w:hAnsi="David" w:cs="David" w:hint="cs"/>
          <w:sz w:val="24"/>
          <w:szCs w:val="24"/>
          <w:rtl/>
        </w:rPr>
        <w:t xml:space="preserve"> באמצעות בחינה של מטאפורת העץ הכרות במקורות אלו, אצביע על שלושה שלבים של התפתחות המטאפורה ועל המסרים התיאולוגיים שמעבירים המחברים השונים באמצעותה.</w:t>
      </w:r>
    </w:p>
    <w:p w14:paraId="78516546" w14:textId="77777777" w:rsidR="00BA0291" w:rsidRPr="00B6324B" w:rsidRDefault="00BA0291" w:rsidP="00BA0291">
      <w:pPr>
        <w:rPr>
          <w:rFonts w:ascii="David" w:hAnsi="David" w:cs="David"/>
          <w:b/>
          <w:bCs/>
          <w:sz w:val="24"/>
          <w:szCs w:val="24"/>
          <w:rtl/>
        </w:rPr>
      </w:pPr>
      <w:r w:rsidRPr="00B6324B">
        <w:rPr>
          <w:rFonts w:ascii="David" w:hAnsi="David" w:cs="David"/>
          <w:b/>
          <w:bCs/>
          <w:sz w:val="24"/>
          <w:szCs w:val="24"/>
          <w:rtl/>
        </w:rPr>
        <w:t>פתיחה: מטאפורת מלך- עץ</w:t>
      </w:r>
    </w:p>
    <w:p w14:paraId="49CDCC06" w14:textId="77777777" w:rsidR="001925F6" w:rsidRDefault="001925F6" w:rsidP="001925F6">
      <w:pPr>
        <w:spacing w:line="360" w:lineRule="auto"/>
        <w:jc w:val="both"/>
        <w:rPr>
          <w:rFonts w:ascii="David" w:hAnsi="David" w:cs="David"/>
          <w:sz w:val="24"/>
          <w:szCs w:val="24"/>
          <w:rtl/>
        </w:rPr>
      </w:pPr>
      <w:bookmarkStart w:id="0" w:name="_Hlk107758226"/>
      <w:r w:rsidRPr="00392C38">
        <w:rPr>
          <w:rFonts w:ascii="David" w:hAnsi="David" w:cs="David"/>
          <w:sz w:val="24"/>
          <w:szCs w:val="24"/>
          <w:rtl/>
        </w:rPr>
        <w:t xml:space="preserve">במקומות שונים במקרא ובמזרח הקדום אנו מוצאים שימוש במטאפורה של עץ </w:t>
      </w:r>
      <w:r>
        <w:rPr>
          <w:rFonts w:ascii="David" w:hAnsi="David" w:cs="David" w:hint="cs"/>
          <w:sz w:val="24"/>
          <w:szCs w:val="24"/>
          <w:rtl/>
        </w:rPr>
        <w:t>המתאר את המלך</w:t>
      </w:r>
      <w:r w:rsidRPr="00392C38">
        <w:rPr>
          <w:rFonts w:ascii="David" w:hAnsi="David" w:cs="David"/>
          <w:sz w:val="24"/>
          <w:szCs w:val="24"/>
          <w:rtl/>
        </w:rPr>
        <w:t>.</w:t>
      </w:r>
      <w:r>
        <w:rPr>
          <w:rStyle w:val="a5"/>
          <w:rFonts w:ascii="David" w:hAnsi="David" w:cs="David"/>
          <w:sz w:val="24"/>
          <w:szCs w:val="24"/>
          <w:rtl/>
        </w:rPr>
        <w:footnoteReference w:id="1"/>
      </w:r>
      <w:r w:rsidRPr="00392C38">
        <w:rPr>
          <w:rFonts w:ascii="David" w:hAnsi="David" w:cs="David"/>
          <w:sz w:val="24"/>
          <w:szCs w:val="24"/>
          <w:rtl/>
        </w:rPr>
        <w:t xml:space="preserve"> </w:t>
      </w:r>
      <w:r>
        <w:rPr>
          <w:rFonts w:ascii="David" w:hAnsi="David" w:cs="David" w:hint="cs"/>
          <w:sz w:val="24"/>
          <w:szCs w:val="24"/>
          <w:rtl/>
        </w:rPr>
        <w:t>לעיתים נקשרים העץ והמלך באמצעות משל.</w:t>
      </w:r>
      <w:r>
        <w:rPr>
          <w:rStyle w:val="a5"/>
          <w:rFonts w:ascii="David" w:hAnsi="David" w:cs="David"/>
          <w:sz w:val="24"/>
          <w:szCs w:val="24"/>
          <w:rtl/>
        </w:rPr>
        <w:footnoteReference w:id="2"/>
      </w:r>
      <w:r>
        <w:rPr>
          <w:rFonts w:ascii="David" w:hAnsi="David" w:cs="David" w:hint="cs"/>
          <w:sz w:val="24"/>
          <w:szCs w:val="24"/>
          <w:rtl/>
        </w:rPr>
        <w:t xml:space="preserve"> העץ הגבוה מסמל פעמים רבות את גאותו של המלך (יחזקאל לא 14-1; ישעיהו ב 17-12), וכעונש על גאוות המלך נזכרת כריתתו או שריפתו, אשר מבשרת למלך על האסון הקרב (ישעיהו י 19-16; ישע' ט 20-13). לעתים מתמקדת המטאפורה דווקא בצמיחה המחודשת של העץ (איוב יד 9-7;ישעיהו ו 13-11 ישעיהו </w:t>
      </w:r>
      <w:proofErr w:type="spellStart"/>
      <w:r>
        <w:rPr>
          <w:rFonts w:ascii="David" w:hAnsi="David" w:cs="David" w:hint="cs"/>
          <w:sz w:val="24"/>
          <w:szCs w:val="24"/>
          <w:rtl/>
        </w:rPr>
        <w:t>כז</w:t>
      </w:r>
      <w:proofErr w:type="spellEnd"/>
      <w:r>
        <w:rPr>
          <w:rFonts w:ascii="David" w:hAnsi="David" w:cs="David" w:hint="cs"/>
          <w:sz w:val="24"/>
          <w:szCs w:val="24"/>
          <w:rtl/>
        </w:rPr>
        <w:t xml:space="preserve"> 6-2).</w:t>
      </w:r>
    </w:p>
    <w:p w14:paraId="7718EC0D" w14:textId="1E46A76D" w:rsidR="001925F6" w:rsidRDefault="001925F6" w:rsidP="001925F6">
      <w:pPr>
        <w:spacing w:line="360" w:lineRule="auto"/>
        <w:jc w:val="both"/>
        <w:rPr>
          <w:rFonts w:ascii="David" w:hAnsi="David" w:cs="David"/>
          <w:sz w:val="24"/>
          <w:szCs w:val="24"/>
          <w:rtl/>
        </w:rPr>
      </w:pPr>
      <w:r>
        <w:rPr>
          <w:rFonts w:ascii="David" w:hAnsi="David" w:cs="David" w:hint="cs"/>
          <w:sz w:val="24"/>
          <w:szCs w:val="24"/>
          <w:rtl/>
        </w:rPr>
        <w:t xml:space="preserve">במסגרת מאמר זה אתמקד במטאפורות מהסוג האחרון, המתארות את צמיחתו המחודשת של העץ לאחר כריתתו. מטאפורות אלו רווחות בנבואות ישעיהו בן אמוץ, וכפי שהעירה בצדק </w:t>
      </w:r>
      <w:proofErr w:type="spellStart"/>
      <w:r>
        <w:rPr>
          <w:rFonts w:ascii="David" w:hAnsi="David" w:cs="David" w:hint="cs"/>
          <w:sz w:val="24"/>
          <w:szCs w:val="24"/>
          <w:rtl/>
        </w:rPr>
        <w:t>נילסן</w:t>
      </w:r>
      <w:proofErr w:type="spellEnd"/>
      <w:r>
        <w:rPr>
          <w:rFonts w:ascii="David" w:hAnsi="David" w:cs="David" w:hint="cs"/>
          <w:sz w:val="24"/>
          <w:szCs w:val="24"/>
          <w:rtl/>
        </w:rPr>
        <w:t xml:space="preserve">, הן משמשות </w:t>
      </w:r>
      <w:r w:rsidRPr="00392C38">
        <w:rPr>
          <w:rFonts w:ascii="David" w:hAnsi="David" w:cs="David"/>
          <w:sz w:val="24"/>
          <w:szCs w:val="24"/>
          <w:rtl/>
        </w:rPr>
        <w:t>באופן מיוחד להעברת מסרים תיאולוגיים</w:t>
      </w:r>
      <w:r>
        <w:rPr>
          <w:rFonts w:ascii="David" w:hAnsi="David" w:cs="David" w:hint="cs"/>
          <w:sz w:val="24"/>
          <w:szCs w:val="24"/>
          <w:rtl/>
        </w:rPr>
        <w:t>.</w:t>
      </w:r>
      <w:r>
        <w:rPr>
          <w:rStyle w:val="a5"/>
          <w:rFonts w:ascii="David" w:hAnsi="David" w:cs="David"/>
          <w:sz w:val="24"/>
          <w:szCs w:val="24"/>
          <w:rtl/>
        </w:rPr>
        <w:footnoteReference w:id="3"/>
      </w:r>
      <w:r>
        <w:rPr>
          <w:rFonts w:ascii="David" w:hAnsi="David" w:cs="David" w:hint="cs"/>
          <w:sz w:val="24"/>
          <w:szCs w:val="24"/>
          <w:rtl/>
        </w:rPr>
        <w:t xml:space="preserve"> </w:t>
      </w:r>
    </w:p>
    <w:p w14:paraId="45F45781" w14:textId="11E7AE12" w:rsidR="001925F6" w:rsidRPr="00644F25" w:rsidRDefault="001925F6" w:rsidP="00644F25">
      <w:pPr>
        <w:spacing w:line="360" w:lineRule="auto"/>
        <w:jc w:val="both"/>
        <w:rPr>
          <w:rFonts w:ascii="David" w:hAnsi="David" w:cs="David"/>
          <w:sz w:val="24"/>
          <w:szCs w:val="24"/>
          <w:rtl/>
        </w:rPr>
      </w:pPr>
      <w:r>
        <w:rPr>
          <w:rFonts w:ascii="David" w:hAnsi="David" w:cs="David" w:hint="cs"/>
          <w:sz w:val="24"/>
          <w:szCs w:val="24"/>
          <w:rtl/>
        </w:rPr>
        <w:t>במאמרי אתייחס לשתי מטאפורות המתארות את צמיחה המחודשת לאחר הכריתה, ואראה כיצד ניתן לראות בחלום האילן (דניאל ג 31- ד 34) בתור 'פרשנות פנים מקראית' לנבואת החוטר בישעיהו (י 33-יא 9).</w:t>
      </w:r>
      <w:r w:rsidRPr="0032790B">
        <w:rPr>
          <w:rFonts w:ascii="David" w:hAnsi="David" w:cs="David"/>
          <w:sz w:val="24"/>
          <w:szCs w:val="24"/>
          <w:rtl/>
        </w:rPr>
        <w:t xml:space="preserve"> הזיקה בין ספר ישעיהו לספר דניאל נידונה רבות במחקר.</w:t>
      </w:r>
      <w:r w:rsidR="00A93641">
        <w:rPr>
          <w:rStyle w:val="a5"/>
          <w:rFonts w:ascii="David" w:hAnsi="David" w:cs="David"/>
          <w:sz w:val="24"/>
          <w:szCs w:val="24"/>
          <w:rtl/>
        </w:rPr>
        <w:footnoteReference w:id="4"/>
      </w:r>
      <w:r w:rsidRPr="00145C8A">
        <w:rPr>
          <w:rStyle w:val="a5"/>
          <w:rFonts w:ascii="David" w:hAnsi="David" w:cs="David"/>
          <w:sz w:val="24"/>
          <w:szCs w:val="24"/>
          <w:rtl/>
        </w:rPr>
        <w:t xml:space="preserve"> </w:t>
      </w:r>
      <w:r w:rsidRPr="0032790B">
        <w:rPr>
          <w:rFonts w:ascii="David" w:hAnsi="David" w:cs="David"/>
          <w:sz w:val="24"/>
          <w:szCs w:val="24"/>
          <w:rtl/>
        </w:rPr>
        <w:t>חוקרים שונים הצביעו על זיקות בין ספרים אלו, הן בנוגע לחלקו הראשון של ספר דניאל, העוסק בסיפורים (א-ו),</w:t>
      </w:r>
      <w:r w:rsidRPr="006A039F">
        <w:rPr>
          <w:rStyle w:val="a5"/>
          <w:rFonts w:ascii="David" w:hAnsi="David" w:cs="David"/>
          <w:sz w:val="24"/>
          <w:szCs w:val="24"/>
          <w:rtl/>
        </w:rPr>
        <w:t xml:space="preserve"> </w:t>
      </w:r>
      <w:r>
        <w:rPr>
          <w:rStyle w:val="a5"/>
          <w:rFonts w:ascii="David" w:hAnsi="David" w:cs="David"/>
          <w:sz w:val="24"/>
          <w:szCs w:val="24"/>
          <w:rtl/>
        </w:rPr>
        <w:footnoteReference w:id="5"/>
      </w:r>
      <w:r w:rsidRPr="00145C8A">
        <w:rPr>
          <w:rStyle w:val="a5"/>
          <w:rFonts w:ascii="David" w:hAnsi="David" w:cs="David"/>
          <w:sz w:val="24"/>
          <w:szCs w:val="24"/>
          <w:rtl/>
        </w:rPr>
        <w:t xml:space="preserve"> </w:t>
      </w:r>
      <w:r>
        <w:rPr>
          <w:rFonts w:ascii="David" w:hAnsi="David" w:cs="David" w:hint="cs"/>
          <w:sz w:val="24"/>
          <w:szCs w:val="24"/>
          <w:rtl/>
        </w:rPr>
        <w:t xml:space="preserve"> </w:t>
      </w:r>
      <w:r w:rsidRPr="0032790B">
        <w:rPr>
          <w:rFonts w:ascii="David" w:hAnsi="David" w:cs="David"/>
          <w:sz w:val="24"/>
          <w:szCs w:val="24"/>
          <w:rtl/>
        </w:rPr>
        <w:t xml:space="preserve">והן בנוגע </w:t>
      </w:r>
      <w:r w:rsidRPr="00644F25">
        <w:rPr>
          <w:rFonts w:ascii="David" w:hAnsi="David" w:cs="David"/>
          <w:sz w:val="24"/>
          <w:szCs w:val="24"/>
          <w:rtl/>
        </w:rPr>
        <w:t>לחלקו השני העוסק בחזונות (ז-</w:t>
      </w:r>
      <w:proofErr w:type="spellStart"/>
      <w:r w:rsidRPr="00644F25">
        <w:rPr>
          <w:rFonts w:ascii="David" w:hAnsi="David" w:cs="David"/>
          <w:sz w:val="24"/>
          <w:szCs w:val="24"/>
          <w:rtl/>
        </w:rPr>
        <w:t>יב</w:t>
      </w:r>
      <w:proofErr w:type="spellEnd"/>
      <w:r w:rsidRPr="00644F25">
        <w:rPr>
          <w:rFonts w:ascii="David" w:hAnsi="David" w:cs="David"/>
          <w:sz w:val="24"/>
          <w:szCs w:val="24"/>
          <w:rtl/>
        </w:rPr>
        <w:t>).</w:t>
      </w:r>
      <w:r w:rsidRPr="00644F25">
        <w:rPr>
          <w:rStyle w:val="a5"/>
          <w:rFonts w:ascii="David" w:hAnsi="David" w:cs="David"/>
          <w:sz w:val="24"/>
          <w:szCs w:val="24"/>
          <w:rtl/>
        </w:rPr>
        <w:footnoteReference w:id="6"/>
      </w:r>
      <w:r w:rsidRPr="00644F25">
        <w:rPr>
          <w:rFonts w:ascii="David" w:hAnsi="David" w:cs="David" w:hint="cs"/>
          <w:sz w:val="24"/>
          <w:szCs w:val="24"/>
          <w:rtl/>
        </w:rPr>
        <w:t xml:space="preserve"> את הזיקה בין חלום האילן של נבוכדנצר לנבואת החוטר של </w:t>
      </w:r>
      <w:r w:rsidRPr="00644F25">
        <w:rPr>
          <w:rFonts w:ascii="David" w:hAnsi="David" w:cs="David" w:hint="cs"/>
          <w:sz w:val="24"/>
          <w:szCs w:val="24"/>
          <w:rtl/>
        </w:rPr>
        <w:lastRenderedPageBreak/>
        <w:t>ישעיהו הזכירו חוקרים שונים, אולם, אלו לא עמדו על משמעותה התיאולוגית.</w:t>
      </w:r>
      <w:r w:rsidRPr="00644F25">
        <w:rPr>
          <w:rStyle w:val="a5"/>
          <w:rFonts w:ascii="David" w:hAnsi="David" w:cs="David"/>
          <w:sz w:val="24"/>
          <w:szCs w:val="24"/>
          <w:rtl/>
        </w:rPr>
        <w:footnoteReference w:id="7"/>
      </w:r>
      <w:r w:rsidRPr="00644F25">
        <w:rPr>
          <w:rFonts w:ascii="David" w:hAnsi="David" w:cs="David" w:hint="cs"/>
          <w:sz w:val="24"/>
          <w:szCs w:val="24"/>
          <w:rtl/>
        </w:rPr>
        <w:t xml:space="preserve"> באמצעות בחינה של מטאפורת העץ הכרות במקורות אלו, אצביע על שלושה שלבים של התפתחות המטאפורה ואעמוד על המסרים התיאולוגיים שמעבירים המחברים השונים באמצעותה.</w:t>
      </w:r>
    </w:p>
    <w:bookmarkEnd w:id="0"/>
    <w:p w14:paraId="68FEA300" w14:textId="5CCFF359" w:rsidR="00BA0291" w:rsidRPr="00644F25" w:rsidRDefault="00BA0291" w:rsidP="00673551">
      <w:pPr>
        <w:spacing w:line="360" w:lineRule="auto"/>
        <w:jc w:val="both"/>
        <w:rPr>
          <w:rFonts w:ascii="David" w:hAnsi="David" w:cs="David"/>
          <w:sz w:val="24"/>
          <w:szCs w:val="24"/>
          <w:rtl/>
        </w:rPr>
      </w:pPr>
      <w:r w:rsidRPr="00644F25">
        <w:rPr>
          <w:rFonts w:ascii="David" w:hAnsi="David" w:cs="David" w:hint="cs"/>
          <w:sz w:val="24"/>
          <w:szCs w:val="24"/>
          <w:rtl/>
        </w:rPr>
        <w:t>אפתח את דיוני בחלום האילן בדניאל, תוך התמקדות בחלקו השלישי</w:t>
      </w:r>
      <w:r w:rsidR="00D06D90" w:rsidRPr="00644F25">
        <w:rPr>
          <w:rFonts w:ascii="David" w:hAnsi="David" w:cs="David" w:hint="cs"/>
          <w:sz w:val="24"/>
          <w:szCs w:val="24"/>
          <w:rtl/>
        </w:rPr>
        <w:t xml:space="preserve"> של החלום </w:t>
      </w:r>
      <w:r w:rsidR="00344168" w:rsidRPr="00644F25">
        <w:rPr>
          <w:rFonts w:ascii="David" w:hAnsi="David" w:cs="David" w:hint="cs"/>
          <w:sz w:val="24"/>
          <w:szCs w:val="24"/>
          <w:rtl/>
        </w:rPr>
        <w:t>(</w:t>
      </w:r>
      <w:r w:rsidR="00644F25" w:rsidRPr="00644F25">
        <w:rPr>
          <w:rFonts w:ascii="David" w:hAnsi="David" w:cs="David" w:hint="cs"/>
          <w:sz w:val="24"/>
          <w:szCs w:val="24"/>
          <w:rtl/>
        </w:rPr>
        <w:t>ד</w:t>
      </w:r>
      <w:r w:rsidR="00644F25">
        <w:rPr>
          <w:rFonts w:ascii="David" w:hAnsi="David" w:cs="David" w:hint="cs"/>
          <w:sz w:val="24"/>
          <w:szCs w:val="24"/>
          <w:rtl/>
        </w:rPr>
        <w:t>,</w:t>
      </w:r>
      <w:r w:rsidR="00644F25" w:rsidRPr="00644F25">
        <w:rPr>
          <w:rFonts w:ascii="David" w:hAnsi="David" w:cs="David" w:hint="cs"/>
          <w:sz w:val="24"/>
          <w:szCs w:val="24"/>
          <w:rtl/>
        </w:rPr>
        <w:t xml:space="preserve"> 14-12)</w:t>
      </w:r>
      <w:r w:rsidR="00A26BA7" w:rsidRPr="00644F25">
        <w:rPr>
          <w:rFonts w:ascii="David" w:hAnsi="David" w:cs="David" w:hint="cs"/>
          <w:sz w:val="24"/>
          <w:szCs w:val="24"/>
          <w:rtl/>
        </w:rPr>
        <w:t>.</w:t>
      </w:r>
      <w:r w:rsidR="00344168" w:rsidRPr="00644F25">
        <w:rPr>
          <w:rFonts w:ascii="David" w:hAnsi="David" w:cs="David" w:hint="cs"/>
          <w:sz w:val="24"/>
          <w:szCs w:val="24"/>
          <w:rtl/>
        </w:rPr>
        <w:t xml:space="preserve"> </w:t>
      </w:r>
      <w:r w:rsidR="00A26BA7" w:rsidRPr="00644F25">
        <w:rPr>
          <w:rFonts w:ascii="David" w:hAnsi="David" w:cs="David" w:hint="cs"/>
          <w:sz w:val="24"/>
          <w:szCs w:val="24"/>
          <w:rtl/>
        </w:rPr>
        <w:t>אציג</w:t>
      </w:r>
      <w:r w:rsidR="00D06D90" w:rsidRPr="00644F25">
        <w:rPr>
          <w:rFonts w:ascii="David" w:hAnsi="David" w:cs="David" w:hint="cs"/>
          <w:sz w:val="24"/>
          <w:szCs w:val="24"/>
          <w:rtl/>
        </w:rPr>
        <w:t xml:space="preserve"> פרשנויות שונות בנוגע לפסוקי</w:t>
      </w:r>
      <w:r w:rsidR="00344168" w:rsidRPr="00644F25">
        <w:rPr>
          <w:rFonts w:ascii="David" w:hAnsi="David" w:cs="David" w:hint="cs"/>
          <w:sz w:val="24"/>
          <w:szCs w:val="24"/>
          <w:rtl/>
        </w:rPr>
        <w:t>ם אלו</w:t>
      </w:r>
      <w:r w:rsidR="00673551" w:rsidRPr="00644F25">
        <w:rPr>
          <w:rFonts w:ascii="David" w:hAnsi="David" w:cs="David" w:hint="cs"/>
          <w:sz w:val="24"/>
          <w:szCs w:val="24"/>
          <w:rtl/>
        </w:rPr>
        <w:t>, ו</w:t>
      </w:r>
      <w:r w:rsidR="00A26BA7" w:rsidRPr="00644F25">
        <w:rPr>
          <w:rFonts w:ascii="David" w:hAnsi="David" w:cs="David" w:hint="cs"/>
          <w:sz w:val="24"/>
          <w:szCs w:val="24"/>
          <w:rtl/>
        </w:rPr>
        <w:t xml:space="preserve">אצביע </w:t>
      </w:r>
      <w:r w:rsidRPr="00644F25">
        <w:rPr>
          <w:rFonts w:ascii="David" w:hAnsi="David" w:cs="David" w:hint="cs"/>
          <w:sz w:val="24"/>
          <w:szCs w:val="24"/>
          <w:rtl/>
        </w:rPr>
        <w:t xml:space="preserve"> על שתי תמונות שיוצרות זיקה בין חלום האילן לנבואת החוטר בישעיהו: תמונת כבילת השורשים ב</w:t>
      </w:r>
      <w:r w:rsidR="00242F78" w:rsidRPr="00644F25">
        <w:rPr>
          <w:rFonts w:ascii="David" w:hAnsi="David" w:cs="David" w:hint="cs"/>
          <w:sz w:val="24"/>
          <w:szCs w:val="24"/>
          <w:rtl/>
        </w:rPr>
        <w:t xml:space="preserve">אזיקי </w:t>
      </w:r>
      <w:r w:rsidRPr="00644F25">
        <w:rPr>
          <w:rFonts w:ascii="David" w:hAnsi="David" w:cs="David" w:hint="cs"/>
          <w:sz w:val="24"/>
          <w:szCs w:val="24"/>
          <w:rtl/>
        </w:rPr>
        <w:t>ברזל ותמונת השורשים ה</w:t>
      </w:r>
      <w:r w:rsidR="00D06D90" w:rsidRPr="00644F25">
        <w:rPr>
          <w:rFonts w:ascii="David" w:hAnsi="David" w:cs="David" w:hint="cs"/>
          <w:sz w:val="24"/>
          <w:szCs w:val="24"/>
          <w:rtl/>
        </w:rPr>
        <w:t>צומחים מחדש</w:t>
      </w:r>
      <w:r w:rsidR="00344168" w:rsidRPr="00644F25">
        <w:rPr>
          <w:rFonts w:ascii="David" w:hAnsi="David" w:cs="David" w:hint="cs"/>
          <w:sz w:val="24"/>
          <w:szCs w:val="24"/>
          <w:rtl/>
        </w:rPr>
        <w:t>.</w:t>
      </w:r>
    </w:p>
    <w:p w14:paraId="0BC03303" w14:textId="0053C945" w:rsidR="00BA0291" w:rsidRPr="00644F25" w:rsidRDefault="00BA0291" w:rsidP="00BA0291">
      <w:pPr>
        <w:spacing w:line="360" w:lineRule="auto"/>
        <w:jc w:val="both"/>
        <w:rPr>
          <w:rFonts w:ascii="David" w:hAnsi="David" w:cs="David"/>
          <w:sz w:val="24"/>
          <w:szCs w:val="24"/>
          <w:rtl/>
        </w:rPr>
      </w:pPr>
      <w:r w:rsidRPr="00644F25">
        <w:rPr>
          <w:rFonts w:ascii="David" w:hAnsi="David" w:cs="David" w:hint="cs"/>
          <w:sz w:val="24"/>
          <w:szCs w:val="24"/>
          <w:rtl/>
        </w:rPr>
        <w:t>בחלק הש</w:t>
      </w:r>
      <w:r w:rsidR="00673551" w:rsidRPr="00644F25">
        <w:rPr>
          <w:rFonts w:ascii="David" w:hAnsi="David" w:cs="David" w:hint="cs"/>
          <w:sz w:val="24"/>
          <w:szCs w:val="24"/>
          <w:rtl/>
        </w:rPr>
        <w:t>ני</w:t>
      </w:r>
      <w:r w:rsidRPr="00644F25">
        <w:rPr>
          <w:rFonts w:ascii="David" w:hAnsi="David" w:cs="David" w:hint="cs"/>
          <w:sz w:val="24"/>
          <w:szCs w:val="24"/>
          <w:rtl/>
        </w:rPr>
        <w:t xml:space="preserve"> של המאמר אתמקד במשמעות התיאולוגית של מטאפורת העץ, ואציג שלושה שלבים של התפתחותה- שני שלבי </w:t>
      </w:r>
      <w:r w:rsidR="00A26BA7" w:rsidRPr="00644F25">
        <w:rPr>
          <w:rFonts w:ascii="David" w:hAnsi="David" w:cs="David" w:hint="cs"/>
          <w:sz w:val="24"/>
          <w:szCs w:val="24"/>
          <w:rtl/>
        </w:rPr>
        <w:t>התפתחות בתוך ישעיהו</w:t>
      </w:r>
      <w:r w:rsidRPr="00644F25">
        <w:rPr>
          <w:rFonts w:ascii="David" w:hAnsi="David" w:cs="David" w:hint="cs"/>
          <w:sz w:val="24"/>
          <w:szCs w:val="24"/>
          <w:rtl/>
        </w:rPr>
        <w:t xml:space="preserve"> והשלב השלישי ב</w:t>
      </w:r>
      <w:r w:rsidR="001843A4" w:rsidRPr="00644F25">
        <w:rPr>
          <w:rFonts w:ascii="David" w:hAnsi="David" w:cs="David" w:hint="cs"/>
          <w:sz w:val="24"/>
          <w:szCs w:val="24"/>
          <w:rtl/>
        </w:rPr>
        <w:t xml:space="preserve">ספר </w:t>
      </w:r>
      <w:r w:rsidRPr="00644F25">
        <w:rPr>
          <w:rFonts w:ascii="David" w:hAnsi="David" w:cs="David" w:hint="cs"/>
          <w:sz w:val="24"/>
          <w:szCs w:val="24"/>
          <w:rtl/>
        </w:rPr>
        <w:t>דניאל</w:t>
      </w:r>
      <w:r w:rsidR="001843A4" w:rsidRPr="00644F25">
        <w:rPr>
          <w:rFonts w:ascii="David" w:hAnsi="David" w:cs="David" w:hint="cs"/>
          <w:sz w:val="24"/>
          <w:szCs w:val="24"/>
          <w:rtl/>
        </w:rPr>
        <w:t>.</w:t>
      </w:r>
    </w:p>
    <w:p w14:paraId="7E28BCF5" w14:textId="3F8F6758" w:rsidR="00344168" w:rsidRDefault="00D06D90" w:rsidP="00BA0291">
      <w:pPr>
        <w:spacing w:line="360" w:lineRule="auto"/>
        <w:jc w:val="both"/>
        <w:rPr>
          <w:rFonts w:ascii="David" w:hAnsi="David" w:cs="David"/>
          <w:sz w:val="24"/>
          <w:szCs w:val="24"/>
          <w:rtl/>
        </w:rPr>
      </w:pPr>
      <w:r w:rsidRPr="00644F25">
        <w:rPr>
          <w:rFonts w:ascii="David" w:hAnsi="David" w:cs="David" w:hint="cs"/>
          <w:sz w:val="24"/>
          <w:szCs w:val="24"/>
          <w:rtl/>
        </w:rPr>
        <w:t>בחלקו ה</w:t>
      </w:r>
      <w:r w:rsidR="00673551" w:rsidRPr="00644F25">
        <w:rPr>
          <w:rFonts w:ascii="David" w:hAnsi="David" w:cs="David" w:hint="cs"/>
          <w:sz w:val="24"/>
          <w:szCs w:val="24"/>
          <w:rtl/>
        </w:rPr>
        <w:t>שלישי</w:t>
      </w:r>
      <w:r w:rsidRPr="00644F25">
        <w:rPr>
          <w:rFonts w:ascii="David" w:hAnsi="David" w:cs="David" w:hint="cs"/>
          <w:sz w:val="24"/>
          <w:szCs w:val="24"/>
          <w:rtl/>
        </w:rPr>
        <w:t xml:space="preserve"> והאחרון של המאמר אדון בשאלה </w:t>
      </w:r>
      <w:r w:rsidR="00BA0291" w:rsidRPr="00644F25">
        <w:rPr>
          <w:rFonts w:ascii="David" w:hAnsi="David" w:cs="David" w:hint="cs"/>
          <w:sz w:val="24"/>
          <w:szCs w:val="24"/>
          <w:rtl/>
        </w:rPr>
        <w:t>ממה נובע השינוי במטאפורה</w:t>
      </w:r>
      <w:r w:rsidR="00344168" w:rsidRPr="00644F25">
        <w:rPr>
          <w:rFonts w:ascii="David" w:hAnsi="David" w:cs="David" w:hint="cs"/>
          <w:sz w:val="24"/>
          <w:szCs w:val="24"/>
          <w:rtl/>
        </w:rPr>
        <w:t xml:space="preserve"> בחלום האיל</w:t>
      </w:r>
      <w:r w:rsidR="00792775" w:rsidRPr="00644F25">
        <w:rPr>
          <w:rFonts w:ascii="David" w:hAnsi="David" w:cs="David" w:hint="cs"/>
          <w:sz w:val="24"/>
          <w:szCs w:val="24"/>
          <w:rtl/>
        </w:rPr>
        <w:t>ן</w:t>
      </w:r>
      <w:r w:rsidRPr="00644F25">
        <w:rPr>
          <w:rFonts w:ascii="David" w:hAnsi="David" w:cs="David" w:hint="cs"/>
          <w:sz w:val="24"/>
          <w:szCs w:val="24"/>
          <w:rtl/>
        </w:rPr>
        <w:t>? מדוע מתארים שורשי האילן את נבוכדנצר? ומהן ההשלכות התיאולוגיות שיוצר שינוי זה</w:t>
      </w:r>
      <w:r w:rsidR="00344168" w:rsidRPr="00644F25">
        <w:rPr>
          <w:rFonts w:ascii="David" w:hAnsi="David" w:cs="David" w:hint="cs"/>
          <w:sz w:val="24"/>
          <w:szCs w:val="24"/>
          <w:rtl/>
        </w:rPr>
        <w:t>.</w:t>
      </w:r>
    </w:p>
    <w:p w14:paraId="57FA51A1" w14:textId="2F9D2F4B" w:rsidR="00553389" w:rsidRPr="00792775" w:rsidRDefault="00673551" w:rsidP="00792775">
      <w:pPr>
        <w:pStyle w:val="a6"/>
        <w:numPr>
          <w:ilvl w:val="0"/>
          <w:numId w:val="2"/>
        </w:numPr>
        <w:spacing w:line="360" w:lineRule="auto"/>
        <w:jc w:val="both"/>
        <w:rPr>
          <w:rFonts w:ascii="David" w:hAnsi="David" w:cs="David"/>
          <w:b/>
          <w:bCs/>
          <w:sz w:val="24"/>
          <w:szCs w:val="24"/>
          <w:rtl/>
        </w:rPr>
      </w:pPr>
      <w:r w:rsidRPr="00792775">
        <w:rPr>
          <w:rFonts w:ascii="David" w:hAnsi="David" w:cs="David" w:hint="cs"/>
          <w:b/>
          <w:bCs/>
          <w:sz w:val="24"/>
          <w:szCs w:val="24"/>
          <w:rtl/>
        </w:rPr>
        <w:t xml:space="preserve">בין </w:t>
      </w:r>
      <w:r w:rsidR="00553389" w:rsidRPr="00792775">
        <w:rPr>
          <w:rFonts w:ascii="David" w:hAnsi="David" w:cs="David" w:hint="cs"/>
          <w:b/>
          <w:bCs/>
          <w:sz w:val="24"/>
          <w:szCs w:val="24"/>
          <w:rtl/>
        </w:rPr>
        <w:t>חלום האילן (דניאל ד)</w:t>
      </w:r>
      <w:r w:rsidRPr="00792775">
        <w:rPr>
          <w:rFonts w:ascii="David" w:hAnsi="David" w:cs="David" w:hint="cs"/>
          <w:b/>
          <w:bCs/>
          <w:sz w:val="24"/>
          <w:szCs w:val="24"/>
          <w:rtl/>
        </w:rPr>
        <w:t xml:space="preserve"> לנבואת החוטר </w:t>
      </w:r>
    </w:p>
    <w:p w14:paraId="391A830D" w14:textId="77777777" w:rsidR="00553389" w:rsidRDefault="00553389" w:rsidP="00553389">
      <w:pPr>
        <w:spacing w:line="360" w:lineRule="auto"/>
        <w:jc w:val="both"/>
        <w:rPr>
          <w:rFonts w:ascii="David" w:hAnsi="David" w:cs="David"/>
          <w:sz w:val="24"/>
          <w:szCs w:val="24"/>
          <w:rtl/>
        </w:rPr>
      </w:pPr>
      <w:r>
        <w:rPr>
          <w:rFonts w:ascii="David" w:hAnsi="David" w:cs="David" w:hint="cs"/>
          <w:sz w:val="24"/>
          <w:szCs w:val="24"/>
          <w:rtl/>
        </w:rPr>
        <w:t xml:space="preserve">סיפור חלום האילן שמופיע בדני' ג 31-ד 34 מתאר את חלומו השני של נבוכדנצר. בחלומו רואה נבוכדנצר עץ אשר ענפיו מגיעים לשמים ומראהו לסוף כל הארץ. בענפי העץ שוכנות הציפורים, בצילו חוסות החיות ומפירותיו ניזון כל חי. אלא  שאז יורד מן השמים מלאך  ומכריז על כריתת האילן והשחתתו. אולם, לצד הבשורה הקשה יש נחמה קטנה: כריתת האילן לא תהיה טוטאלית, שכן, שורשי העץ יוותרו באדמה והם עתידים לצמוח. </w:t>
      </w:r>
    </w:p>
    <w:p w14:paraId="4749BD5F" w14:textId="52A251BC" w:rsidR="00553389" w:rsidRDefault="00553389" w:rsidP="005A2F0E">
      <w:pPr>
        <w:spacing w:line="360" w:lineRule="auto"/>
        <w:jc w:val="both"/>
        <w:rPr>
          <w:rFonts w:ascii="David" w:hAnsi="David" w:cs="David"/>
          <w:sz w:val="24"/>
          <w:szCs w:val="24"/>
          <w:rtl/>
        </w:rPr>
      </w:pPr>
      <w:r>
        <w:rPr>
          <w:rFonts w:ascii="David" w:hAnsi="David" w:cs="David" w:hint="cs"/>
          <w:sz w:val="24"/>
          <w:szCs w:val="24"/>
          <w:rtl/>
        </w:rPr>
        <w:t xml:space="preserve">בדומה לחלומו הקודם של נבוכדנצר, חלום הצלם (דניאל ב), גם את חלום האילן ניתן </w:t>
      </w:r>
      <w:r w:rsidR="008C6C49">
        <w:rPr>
          <w:rFonts w:ascii="David" w:hAnsi="David" w:cs="David" w:hint="cs"/>
          <w:sz w:val="24"/>
          <w:szCs w:val="24"/>
          <w:rtl/>
        </w:rPr>
        <w:t xml:space="preserve">לדעתי </w:t>
      </w:r>
      <w:r>
        <w:rPr>
          <w:rFonts w:ascii="David" w:hAnsi="David" w:cs="David" w:hint="cs"/>
          <w:sz w:val="24"/>
          <w:szCs w:val="24"/>
          <w:rtl/>
        </w:rPr>
        <w:t>לחלק לשלושה חלקים:</w:t>
      </w:r>
      <w:r w:rsidR="008C6C49">
        <w:rPr>
          <w:rStyle w:val="a5"/>
          <w:rFonts w:ascii="David" w:hAnsi="David" w:cs="David"/>
          <w:sz w:val="24"/>
          <w:szCs w:val="24"/>
          <w:rtl/>
        </w:rPr>
        <w:footnoteReference w:id="8"/>
      </w:r>
      <w:r>
        <w:rPr>
          <w:rFonts w:ascii="David" w:hAnsi="David" w:cs="David" w:hint="cs"/>
          <w:sz w:val="24"/>
          <w:szCs w:val="24"/>
          <w:rtl/>
        </w:rPr>
        <w:t xml:space="preserve"> החלק הראשון בשני החלומות מתאר עצם עצום ממדים</w:t>
      </w:r>
      <w:r w:rsidR="008C6C49">
        <w:rPr>
          <w:rFonts w:ascii="David" w:hAnsi="David" w:cs="David" w:hint="cs"/>
          <w:sz w:val="24"/>
          <w:szCs w:val="24"/>
          <w:rtl/>
        </w:rPr>
        <w:t xml:space="preserve"> </w:t>
      </w:r>
      <w:r w:rsidR="00E85771">
        <w:rPr>
          <w:rFonts w:ascii="David" w:hAnsi="David" w:cs="David" w:hint="cs"/>
          <w:sz w:val="24"/>
          <w:szCs w:val="24"/>
          <w:rtl/>
        </w:rPr>
        <w:t>(</w:t>
      </w:r>
      <w:r w:rsidR="00357D8C">
        <w:rPr>
          <w:rFonts w:ascii="David" w:hAnsi="David" w:cs="David" w:hint="cs"/>
          <w:sz w:val="24"/>
          <w:szCs w:val="24"/>
          <w:rtl/>
        </w:rPr>
        <w:t>ב 33-31;</w:t>
      </w:r>
      <w:r w:rsidR="00357D8C">
        <w:rPr>
          <w:rFonts w:ascii="David" w:hAnsi="David" w:cs="David" w:hint="cs"/>
          <w:sz w:val="24"/>
          <w:szCs w:val="24"/>
        </w:rPr>
        <w:t xml:space="preserve"> </w:t>
      </w:r>
      <w:r w:rsidR="00E85771">
        <w:rPr>
          <w:rFonts w:ascii="David" w:hAnsi="David" w:cs="David" w:hint="cs"/>
          <w:sz w:val="24"/>
          <w:szCs w:val="24"/>
          <w:rtl/>
        </w:rPr>
        <w:t>ד 9-7)</w:t>
      </w:r>
      <w:r>
        <w:rPr>
          <w:rFonts w:ascii="David" w:hAnsi="David" w:cs="David" w:hint="cs"/>
          <w:sz w:val="24"/>
          <w:szCs w:val="24"/>
          <w:rtl/>
        </w:rPr>
        <w:t>, החלק השני</w:t>
      </w:r>
      <w:r w:rsidR="008C6C49">
        <w:rPr>
          <w:rFonts w:ascii="David" w:hAnsi="David" w:cs="David" w:hint="cs"/>
          <w:sz w:val="24"/>
          <w:szCs w:val="24"/>
          <w:rtl/>
        </w:rPr>
        <w:t xml:space="preserve"> </w:t>
      </w:r>
      <w:r w:rsidR="00E85771">
        <w:rPr>
          <w:rFonts w:ascii="David" w:hAnsi="David" w:cs="David" w:hint="cs"/>
          <w:sz w:val="24"/>
          <w:szCs w:val="24"/>
          <w:rtl/>
        </w:rPr>
        <w:t>(ב</w:t>
      </w:r>
      <w:r w:rsidR="00A12E2F">
        <w:rPr>
          <w:rFonts w:ascii="David" w:hAnsi="David" w:cs="David"/>
          <w:sz w:val="24"/>
          <w:szCs w:val="24"/>
        </w:rPr>
        <w:t>a</w:t>
      </w:r>
      <w:r w:rsidR="00A12E2F">
        <w:rPr>
          <w:rFonts w:ascii="David" w:hAnsi="David" w:cs="David"/>
          <w:sz w:val="24"/>
          <w:szCs w:val="24"/>
        </w:rPr>
        <w:noBreakHyphen/>
        <w:t xml:space="preserve">34 </w:t>
      </w:r>
      <w:r w:rsidR="00A12E2F">
        <w:rPr>
          <w:rFonts w:ascii="David" w:hAnsi="David" w:cs="David" w:hint="cs"/>
          <w:sz w:val="24"/>
          <w:szCs w:val="24"/>
          <w:rtl/>
        </w:rPr>
        <w:t>35</w:t>
      </w:r>
      <w:r w:rsidR="00E85771">
        <w:rPr>
          <w:rFonts w:ascii="David" w:hAnsi="David" w:cs="David" w:hint="cs"/>
          <w:sz w:val="24"/>
          <w:szCs w:val="24"/>
          <w:rtl/>
        </w:rPr>
        <w:t>;</w:t>
      </w:r>
      <w:r w:rsidR="00E85771">
        <w:rPr>
          <w:rFonts w:ascii="David" w:hAnsi="David" w:cs="David" w:hint="cs"/>
          <w:sz w:val="24"/>
          <w:szCs w:val="24"/>
        </w:rPr>
        <w:t xml:space="preserve"> </w:t>
      </w:r>
      <w:r w:rsidR="00E85771">
        <w:rPr>
          <w:rFonts w:ascii="David" w:hAnsi="David" w:cs="David" w:hint="cs"/>
          <w:sz w:val="24"/>
          <w:szCs w:val="24"/>
          <w:rtl/>
        </w:rPr>
        <w:t>ד 11-10)</w:t>
      </w:r>
      <w:r>
        <w:rPr>
          <w:rFonts w:ascii="David" w:hAnsi="David" w:cs="David" w:hint="cs"/>
          <w:sz w:val="24"/>
          <w:szCs w:val="24"/>
          <w:rtl/>
        </w:rPr>
        <w:t xml:space="preserve"> מתאר את כריתתו של העץ או את ניפוצו של הצלם, והחלק השלישי </w:t>
      </w:r>
      <w:r w:rsidR="00E85771">
        <w:rPr>
          <w:rFonts w:ascii="David" w:hAnsi="David" w:cs="David" w:hint="cs"/>
          <w:sz w:val="24"/>
          <w:szCs w:val="24"/>
          <w:rtl/>
        </w:rPr>
        <w:t xml:space="preserve"> (ב </w:t>
      </w:r>
      <w:r w:rsidR="00A12E2F">
        <w:rPr>
          <w:rFonts w:ascii="David" w:hAnsi="David" w:cs="David"/>
          <w:sz w:val="24"/>
          <w:szCs w:val="24"/>
        </w:rPr>
        <w:t>b</w:t>
      </w:r>
      <w:r w:rsidR="00A12E2F">
        <w:rPr>
          <w:rFonts w:ascii="David" w:hAnsi="David" w:cs="David" w:hint="cs"/>
          <w:sz w:val="24"/>
          <w:szCs w:val="24"/>
          <w:rtl/>
        </w:rPr>
        <w:t>35</w:t>
      </w:r>
      <w:r w:rsidR="00E85771">
        <w:rPr>
          <w:rFonts w:ascii="David" w:hAnsi="David" w:cs="David" w:hint="cs"/>
          <w:sz w:val="24"/>
          <w:szCs w:val="24"/>
          <w:rtl/>
        </w:rPr>
        <w:t xml:space="preserve">;ד 14-12) </w:t>
      </w:r>
      <w:r>
        <w:rPr>
          <w:rFonts w:ascii="David" w:hAnsi="David" w:cs="David" w:hint="cs"/>
          <w:sz w:val="24"/>
          <w:szCs w:val="24"/>
          <w:rtl/>
        </w:rPr>
        <w:t xml:space="preserve">מתאר תקומה מחודשת. האבן שניפצה את הצלם הופכת להר גדול אשר ממלא את כל הארץ, ושורשי האילן מסמלים תקווה לשיקום.   דניאל מפרש לנבוכדנצר את שני החלומות. בחלומו הראשון מסמל הצלם את </w:t>
      </w:r>
      <w:r w:rsidR="008C6C49">
        <w:rPr>
          <w:rFonts w:ascii="David" w:hAnsi="David" w:cs="David" w:hint="cs"/>
          <w:sz w:val="24"/>
          <w:szCs w:val="24"/>
          <w:rtl/>
        </w:rPr>
        <w:t>'</w:t>
      </w:r>
      <w:r>
        <w:rPr>
          <w:rFonts w:ascii="David" w:hAnsi="David" w:cs="David" w:hint="cs"/>
          <w:sz w:val="24"/>
          <w:szCs w:val="24"/>
          <w:rtl/>
        </w:rPr>
        <w:t>ארבע המלכויות</w:t>
      </w:r>
      <w:r w:rsidR="008C6C49">
        <w:rPr>
          <w:rFonts w:ascii="David" w:hAnsi="David" w:cs="David" w:hint="cs"/>
          <w:sz w:val="24"/>
          <w:szCs w:val="24"/>
          <w:rtl/>
        </w:rPr>
        <w:t>'</w:t>
      </w:r>
      <w:r>
        <w:rPr>
          <w:rFonts w:ascii="David" w:hAnsi="David" w:cs="David" w:hint="cs"/>
          <w:sz w:val="24"/>
          <w:szCs w:val="24"/>
          <w:rtl/>
        </w:rPr>
        <w:t xml:space="preserve"> אשר עתידות לקום וליפול בזו אחר זו, ולעומתם את תקומת המלכות האלוהית, אשר נמשלת להר. לעומת זאת, חלום האילן עוסק רק במלכותו של נבוכדנצר. כריתתו מבשרת על גירושו של נבוכדנצר מחברת האדם לחברת החיות למשך שבעה עידנים בעוד ליבו ישתנה מלב אדם ללב חיה. שורשי העץ מסמלים את שיבתו של נבוכדנצר לכס מלכותו לאחר שיכיר במלכותו של האל וישבחו.</w:t>
      </w:r>
    </w:p>
    <w:p w14:paraId="35FFF878" w14:textId="1A46B6D9" w:rsidR="00553389" w:rsidRDefault="00553389" w:rsidP="00AD030F">
      <w:pPr>
        <w:spacing w:line="360" w:lineRule="auto"/>
        <w:jc w:val="both"/>
        <w:rPr>
          <w:rFonts w:ascii="David" w:hAnsi="David" w:cs="David"/>
          <w:sz w:val="24"/>
          <w:szCs w:val="24"/>
          <w:rtl/>
        </w:rPr>
      </w:pPr>
      <w:r w:rsidRPr="00D926BB">
        <w:rPr>
          <w:rFonts w:ascii="David" w:hAnsi="David" w:cs="David" w:hint="cs"/>
          <w:sz w:val="24"/>
          <w:szCs w:val="24"/>
          <w:rtl/>
        </w:rPr>
        <w:t xml:space="preserve">חלקו השלישי של החלום, אשר מתאר את השורשים שצומחים מחדש, מתואר כך: </w:t>
      </w:r>
      <w:r w:rsidRPr="00D926BB">
        <w:rPr>
          <w:rFonts w:ascii="Arial" w:hAnsi="Arial" w:cs="David" w:hint="cs"/>
          <w:b/>
          <w:bCs/>
          <w:color w:val="000000"/>
          <w:sz w:val="24"/>
          <w:szCs w:val="24"/>
          <w:rtl/>
        </w:rPr>
        <w:t>"</w:t>
      </w:r>
      <w:r w:rsidRPr="00D926BB">
        <w:rPr>
          <w:rFonts w:ascii="Arial" w:hAnsi="Arial" w:cs="David"/>
          <w:b/>
          <w:bCs/>
          <w:color w:val="000000"/>
          <w:sz w:val="24"/>
          <w:szCs w:val="24"/>
          <w:rtl/>
        </w:rPr>
        <w:t>בְּרַם עִקַּר</w:t>
      </w:r>
      <w:r w:rsidRPr="00410E6E">
        <w:rPr>
          <w:rFonts w:ascii="Arial" w:hAnsi="Arial" w:cs="David"/>
          <w:b/>
          <w:bCs/>
          <w:color w:val="000000"/>
          <w:sz w:val="24"/>
          <w:szCs w:val="24"/>
          <w:rtl/>
        </w:rPr>
        <w:t xml:space="preserve"> </w:t>
      </w:r>
      <w:proofErr w:type="spellStart"/>
      <w:r w:rsidRPr="00410E6E">
        <w:rPr>
          <w:rFonts w:ascii="Arial" w:hAnsi="Arial" w:cs="David"/>
          <w:b/>
          <w:bCs/>
          <w:color w:val="000000"/>
          <w:sz w:val="24"/>
          <w:szCs w:val="24"/>
          <w:rtl/>
        </w:rPr>
        <w:t>שָׁרְשׁוֹהִי</w:t>
      </w:r>
      <w:proofErr w:type="spellEnd"/>
      <w:r w:rsidRPr="00410E6E">
        <w:rPr>
          <w:rFonts w:ascii="Arial" w:hAnsi="Arial" w:cs="David"/>
          <w:b/>
          <w:bCs/>
          <w:color w:val="000000"/>
          <w:sz w:val="24"/>
          <w:szCs w:val="24"/>
          <w:rtl/>
        </w:rPr>
        <w:t xml:space="preserve"> </w:t>
      </w:r>
      <w:proofErr w:type="spellStart"/>
      <w:r w:rsidRPr="00410E6E">
        <w:rPr>
          <w:rFonts w:ascii="Arial" w:hAnsi="Arial" w:cs="David"/>
          <w:b/>
          <w:bCs/>
          <w:color w:val="000000"/>
          <w:sz w:val="24"/>
          <w:szCs w:val="24"/>
          <w:rtl/>
        </w:rPr>
        <w:t>בְּאַרְעָא</w:t>
      </w:r>
      <w:proofErr w:type="spellEnd"/>
      <w:r w:rsidRPr="00410E6E">
        <w:rPr>
          <w:rFonts w:ascii="Arial" w:hAnsi="Arial" w:cs="David"/>
          <w:b/>
          <w:bCs/>
          <w:color w:val="000000"/>
          <w:sz w:val="24"/>
          <w:szCs w:val="24"/>
          <w:rtl/>
        </w:rPr>
        <w:t xml:space="preserve"> שְׁבֻקוּ וּבֶאֱסוּר דִּי פַרְזֶל וּנְחָשׁ</w:t>
      </w:r>
      <w:r w:rsidRPr="00410E6E">
        <w:rPr>
          <w:rFonts w:ascii="Arial" w:hAnsi="Arial" w:cs="David" w:hint="cs"/>
          <w:b/>
          <w:bCs/>
          <w:color w:val="000000"/>
          <w:sz w:val="24"/>
          <w:szCs w:val="24"/>
          <w:rtl/>
        </w:rPr>
        <w:t xml:space="preserve">" </w:t>
      </w:r>
      <w:r w:rsidRPr="00410E6E">
        <w:rPr>
          <w:rFonts w:ascii="Arial" w:hAnsi="Arial" w:cs="David" w:hint="cs"/>
          <w:color w:val="000000"/>
          <w:sz w:val="24"/>
          <w:szCs w:val="24"/>
          <w:rtl/>
        </w:rPr>
        <w:t>(</w:t>
      </w:r>
      <w:r w:rsidR="00552E91">
        <w:rPr>
          <w:rFonts w:ascii="Arial" w:hAnsi="Arial" w:cs="David" w:hint="cs"/>
          <w:color w:val="000000"/>
          <w:sz w:val="24"/>
          <w:szCs w:val="24"/>
          <w:rtl/>
        </w:rPr>
        <w:t>ד 12) [</w:t>
      </w:r>
      <w:r w:rsidRPr="00410E6E">
        <w:rPr>
          <w:rFonts w:ascii="Arial" w:hAnsi="Arial" w:cs="David" w:hint="cs"/>
          <w:color w:val="000000"/>
          <w:sz w:val="24"/>
          <w:szCs w:val="24"/>
          <w:rtl/>
        </w:rPr>
        <w:t xml:space="preserve">=אבל עיקר שורשו </w:t>
      </w:r>
      <w:r w:rsidRPr="00BA7E6C">
        <w:rPr>
          <w:rFonts w:ascii="Arial" w:hAnsi="Arial" w:cs="David" w:hint="cs"/>
          <w:color w:val="000000"/>
          <w:sz w:val="24"/>
          <w:szCs w:val="24"/>
          <w:rtl/>
        </w:rPr>
        <w:t>בארץ עזבו, ובאסור ברזל ונחושת</w:t>
      </w:r>
      <w:r w:rsidR="00552E91">
        <w:rPr>
          <w:rFonts w:ascii="Arial" w:hAnsi="Arial" w:cs="David" w:hint="cs"/>
          <w:color w:val="000000"/>
          <w:sz w:val="24"/>
          <w:szCs w:val="24"/>
          <w:rtl/>
        </w:rPr>
        <w:t>]</w:t>
      </w:r>
      <w:r w:rsidRPr="00BA7E6C">
        <w:rPr>
          <w:rFonts w:ascii="David" w:hAnsi="David" w:cs="David" w:hint="cs"/>
          <w:sz w:val="24"/>
          <w:szCs w:val="24"/>
          <w:rtl/>
        </w:rPr>
        <w:t xml:space="preserve">, מילים אלו קשות להבנה, שכן, חסר במשפט זה פועל ולא ברור האם המילים </w:t>
      </w:r>
      <w:r w:rsidR="00552E91">
        <w:rPr>
          <w:rFonts w:ascii="David" w:hAnsi="David" w:cs="David" w:hint="cs"/>
          <w:sz w:val="24"/>
          <w:szCs w:val="24"/>
          <w:rtl/>
        </w:rPr>
        <w:t>"</w:t>
      </w:r>
      <w:r w:rsidR="00552E91" w:rsidRPr="00410E6E">
        <w:rPr>
          <w:rFonts w:ascii="Arial" w:hAnsi="Arial" w:cs="David"/>
          <w:b/>
          <w:bCs/>
          <w:color w:val="000000"/>
          <w:sz w:val="24"/>
          <w:szCs w:val="24"/>
          <w:rtl/>
        </w:rPr>
        <w:t xml:space="preserve">וּבֶאֱסוּר דִּי </w:t>
      </w:r>
      <w:r w:rsidR="00552E91" w:rsidRPr="00410E6E">
        <w:rPr>
          <w:rFonts w:ascii="Arial" w:hAnsi="Arial" w:cs="David"/>
          <w:b/>
          <w:bCs/>
          <w:color w:val="000000"/>
          <w:sz w:val="24"/>
          <w:szCs w:val="24"/>
          <w:rtl/>
        </w:rPr>
        <w:lastRenderedPageBreak/>
        <w:t>פַרְזֶל וּנְחָשׁ</w:t>
      </w:r>
      <w:r w:rsidR="00552E91">
        <w:rPr>
          <w:rFonts w:ascii="David" w:hAnsi="David" w:cs="David" w:hint="cs"/>
          <w:sz w:val="24"/>
          <w:szCs w:val="24"/>
          <w:rtl/>
        </w:rPr>
        <w:t>"</w:t>
      </w:r>
      <w:r w:rsidR="00552E91" w:rsidRPr="00195CD2">
        <w:rPr>
          <w:rFonts w:ascii="David" w:hAnsi="David" w:cs="David"/>
          <w:sz w:val="24"/>
          <w:szCs w:val="24"/>
          <w:rtl/>
        </w:rPr>
        <w:t xml:space="preserve"> </w:t>
      </w:r>
      <w:r w:rsidRPr="00195CD2">
        <w:rPr>
          <w:rFonts w:ascii="David" w:hAnsi="David" w:cs="David"/>
          <w:sz w:val="24"/>
          <w:szCs w:val="24"/>
          <w:rtl/>
        </w:rPr>
        <w:t xml:space="preserve">מתחברות למילים </w:t>
      </w:r>
      <w:r w:rsidRPr="00195CD2">
        <w:rPr>
          <w:rFonts w:ascii="David" w:hAnsi="David" w:cs="David"/>
          <w:color w:val="000000"/>
          <w:sz w:val="24"/>
          <w:szCs w:val="24"/>
          <w:rtl/>
        </w:rPr>
        <w:t>"</w:t>
      </w:r>
      <w:proofErr w:type="spellStart"/>
      <w:r w:rsidRPr="00195CD2">
        <w:rPr>
          <w:rFonts w:ascii="David" w:hAnsi="David" w:cs="David"/>
          <w:color w:val="000000"/>
          <w:sz w:val="24"/>
          <w:szCs w:val="24"/>
          <w:rtl/>
        </w:rPr>
        <w:t>בְּדִתְאָא</w:t>
      </w:r>
      <w:proofErr w:type="spellEnd"/>
      <w:r w:rsidRPr="00195CD2">
        <w:rPr>
          <w:rFonts w:ascii="David" w:hAnsi="David" w:cs="David"/>
          <w:color w:val="000000"/>
          <w:sz w:val="24"/>
          <w:szCs w:val="24"/>
          <w:rtl/>
        </w:rPr>
        <w:t xml:space="preserve"> </w:t>
      </w:r>
      <w:proofErr w:type="spellStart"/>
      <w:r w:rsidRPr="00195CD2">
        <w:rPr>
          <w:rFonts w:ascii="David" w:hAnsi="David" w:cs="David"/>
          <w:color w:val="000000"/>
          <w:sz w:val="24"/>
          <w:szCs w:val="24"/>
          <w:rtl/>
        </w:rPr>
        <w:t>דִּי</w:t>
      </w:r>
      <w:proofErr w:type="spellEnd"/>
      <w:r w:rsidRPr="00195CD2">
        <w:rPr>
          <w:rFonts w:ascii="David" w:hAnsi="David" w:cs="David"/>
          <w:color w:val="000000"/>
          <w:sz w:val="24"/>
          <w:szCs w:val="24"/>
          <w:rtl/>
        </w:rPr>
        <w:t xml:space="preserve"> בָרָא" </w:t>
      </w:r>
      <w:r w:rsidRPr="00195CD2">
        <w:rPr>
          <w:rFonts w:ascii="David" w:hAnsi="David" w:cs="David"/>
          <w:sz w:val="24"/>
          <w:szCs w:val="24"/>
          <w:rtl/>
        </w:rPr>
        <w:t>שבאות אחריהן, או מנותקות מהן. בכל אופן, ניתן לזהות</w:t>
      </w:r>
      <w:r w:rsidRPr="00BA7E6C">
        <w:rPr>
          <w:rFonts w:ascii="David" w:hAnsi="David" w:cs="David" w:hint="cs"/>
          <w:sz w:val="24"/>
          <w:szCs w:val="24"/>
          <w:rtl/>
        </w:rPr>
        <w:t xml:space="preserve"> כאן שתי תמונות:</w:t>
      </w:r>
      <w:r>
        <w:rPr>
          <w:rFonts w:ascii="David" w:hAnsi="David" w:cs="David" w:hint="cs"/>
          <w:sz w:val="24"/>
          <w:szCs w:val="24"/>
          <w:rtl/>
        </w:rPr>
        <w:t xml:space="preserve"> </w:t>
      </w:r>
      <w:r w:rsidRPr="00D926BB">
        <w:rPr>
          <w:rFonts w:ascii="David" w:hAnsi="David" w:cs="David" w:hint="cs"/>
          <w:sz w:val="24"/>
          <w:szCs w:val="24"/>
          <w:rtl/>
        </w:rPr>
        <w:t>תמונות השורשים הנותרים באדמה לאחר כריתת העץ</w:t>
      </w:r>
      <w:r w:rsidR="00D926BB">
        <w:rPr>
          <w:rFonts w:ascii="David" w:hAnsi="David" w:cs="David" w:hint="cs"/>
          <w:sz w:val="24"/>
          <w:szCs w:val="24"/>
          <w:rtl/>
        </w:rPr>
        <w:t xml:space="preserve"> </w:t>
      </w:r>
      <w:r w:rsidRPr="00D926BB">
        <w:rPr>
          <w:rFonts w:ascii="David" w:hAnsi="David" w:cs="David" w:hint="cs"/>
          <w:sz w:val="24"/>
          <w:szCs w:val="24"/>
          <w:rtl/>
        </w:rPr>
        <w:t xml:space="preserve">ותמונת האסירה בכבלי ברזל </w:t>
      </w:r>
      <w:proofErr w:type="spellStart"/>
      <w:r w:rsidRPr="00D926BB">
        <w:rPr>
          <w:rFonts w:ascii="David" w:hAnsi="David" w:cs="David" w:hint="cs"/>
          <w:sz w:val="24"/>
          <w:szCs w:val="24"/>
          <w:rtl/>
        </w:rPr>
        <w:t>ונחושת.</w:t>
      </w:r>
      <w:r w:rsidRPr="00FC0A84">
        <w:rPr>
          <w:rFonts w:ascii="David" w:hAnsi="David" w:cs="David" w:hint="cs"/>
          <w:sz w:val="24"/>
          <w:szCs w:val="24"/>
          <w:rtl/>
        </w:rPr>
        <w:t>שתי</w:t>
      </w:r>
      <w:proofErr w:type="spellEnd"/>
      <w:r w:rsidRPr="00FC0A84">
        <w:rPr>
          <w:rFonts w:ascii="David" w:hAnsi="David" w:cs="David" w:hint="cs"/>
          <w:sz w:val="24"/>
          <w:szCs w:val="24"/>
          <w:rtl/>
        </w:rPr>
        <w:t xml:space="preserve"> התמונות הללו מהוות פרשנות פנים מקראית לנבואת החוטר בישעיהו.</w:t>
      </w:r>
      <w:r w:rsidRPr="009A22DF">
        <w:rPr>
          <w:rFonts w:ascii="David" w:hAnsi="David" w:cs="David" w:hint="cs"/>
          <w:sz w:val="24"/>
          <w:szCs w:val="24"/>
          <w:rtl/>
        </w:rPr>
        <w:t xml:space="preserve"> </w:t>
      </w:r>
      <w:r w:rsidR="008C6C49">
        <w:rPr>
          <w:rFonts w:ascii="David" w:hAnsi="David" w:cs="David" w:hint="cs"/>
          <w:sz w:val="24"/>
          <w:szCs w:val="24"/>
          <w:rtl/>
        </w:rPr>
        <w:t>כפי שאראה כעת.</w:t>
      </w:r>
    </w:p>
    <w:p w14:paraId="37EBEABC" w14:textId="7068A841" w:rsidR="00553389" w:rsidRPr="009A22DF" w:rsidRDefault="00D926BB" w:rsidP="00553389">
      <w:pPr>
        <w:spacing w:line="360" w:lineRule="auto"/>
        <w:jc w:val="both"/>
        <w:rPr>
          <w:rFonts w:ascii="David" w:hAnsi="David" w:cs="David"/>
          <w:b/>
          <w:bCs/>
          <w:sz w:val="24"/>
          <w:szCs w:val="24"/>
          <w:rtl/>
        </w:rPr>
      </w:pPr>
      <w:r>
        <w:rPr>
          <w:rFonts w:ascii="David" w:hAnsi="David" w:cs="David" w:hint="cs"/>
          <w:sz w:val="24"/>
          <w:szCs w:val="24"/>
          <w:rtl/>
        </w:rPr>
        <w:t>"</w:t>
      </w:r>
      <w:r w:rsidRPr="00354B3C">
        <w:rPr>
          <w:rFonts w:ascii="Arial" w:hAnsi="Arial" w:cs="David"/>
          <w:b/>
          <w:bCs/>
          <w:color w:val="000000"/>
          <w:sz w:val="24"/>
          <w:szCs w:val="24"/>
          <w:rtl/>
        </w:rPr>
        <w:t>וּבֶאֱסוּר דִּי פַרְזֶל וּנְחָשׁ</w:t>
      </w:r>
      <w:r>
        <w:rPr>
          <w:rFonts w:ascii="Arial" w:hAnsi="Arial" w:cs="David" w:hint="cs"/>
          <w:b/>
          <w:bCs/>
          <w:color w:val="000000"/>
          <w:sz w:val="24"/>
          <w:szCs w:val="24"/>
          <w:rtl/>
        </w:rPr>
        <w:t>"</w:t>
      </w:r>
      <w:r>
        <w:rPr>
          <w:rFonts w:ascii="David" w:hAnsi="David" w:cs="David" w:hint="cs"/>
          <w:sz w:val="24"/>
          <w:szCs w:val="24"/>
          <w:rtl/>
        </w:rPr>
        <w:t xml:space="preserve"> - </w:t>
      </w:r>
      <w:r>
        <w:rPr>
          <w:rFonts w:ascii="David" w:hAnsi="David" w:cs="David" w:hint="cs"/>
          <w:b/>
          <w:bCs/>
          <w:sz w:val="24"/>
          <w:szCs w:val="24"/>
          <w:rtl/>
        </w:rPr>
        <w:t>על מי מדובר? נבוכדנצר או העץ?</w:t>
      </w:r>
    </w:p>
    <w:p w14:paraId="709911A6" w14:textId="77777777" w:rsidR="00553389" w:rsidRDefault="00553389" w:rsidP="00553389">
      <w:pPr>
        <w:spacing w:line="360" w:lineRule="auto"/>
        <w:jc w:val="both"/>
        <w:rPr>
          <w:rFonts w:ascii="David" w:hAnsi="David" w:cs="David"/>
          <w:sz w:val="24"/>
          <w:szCs w:val="24"/>
          <w:rtl/>
        </w:rPr>
      </w:pPr>
      <w:r>
        <w:rPr>
          <w:rFonts w:ascii="David" w:hAnsi="David" w:cs="David" w:hint="cs"/>
          <w:sz w:val="24"/>
          <w:szCs w:val="24"/>
          <w:rtl/>
        </w:rPr>
        <w:t>את המילים "</w:t>
      </w:r>
      <w:r w:rsidRPr="00354B3C">
        <w:rPr>
          <w:rFonts w:ascii="Arial" w:hAnsi="Arial" w:cs="David"/>
          <w:b/>
          <w:bCs/>
          <w:color w:val="000000"/>
          <w:sz w:val="24"/>
          <w:szCs w:val="24"/>
          <w:rtl/>
        </w:rPr>
        <w:t>וּבֶאֱסוּר דִּי פַרְזֶל וּנְחָשׁ</w:t>
      </w:r>
      <w:r>
        <w:rPr>
          <w:rFonts w:ascii="Arial" w:hAnsi="Arial" w:cs="David" w:hint="cs"/>
          <w:b/>
          <w:bCs/>
          <w:color w:val="000000"/>
          <w:sz w:val="24"/>
          <w:szCs w:val="24"/>
          <w:rtl/>
        </w:rPr>
        <w:t xml:space="preserve">" </w:t>
      </w:r>
      <w:r>
        <w:rPr>
          <w:rFonts w:ascii="David" w:hAnsi="David" w:cs="David" w:hint="cs"/>
          <w:sz w:val="24"/>
          <w:szCs w:val="24"/>
          <w:rtl/>
        </w:rPr>
        <w:t xml:space="preserve"> ניתן להבין כעוסקות במשל (היינו בעץ) או בנמשל (היינו בנבוכדנצר ההופך לחיה). המילים שמופיעות לפניהן עוסקות במשל (בשורשי העץ), ואילו המילים שמופיעות לאחיהן כבר עוסקות בנמשל היינו בנבוכדנצר, אשר עתיד להירטב מטל השמים, לאכול את עשב הארץ וליבו ישתנה מלב אדם ללב חיה למשך שבעה עידנים. </w:t>
      </w:r>
    </w:p>
    <w:p w14:paraId="2F094F8B" w14:textId="77777777" w:rsidR="00553389" w:rsidRDefault="00553389" w:rsidP="00553389">
      <w:pPr>
        <w:autoSpaceDE w:val="0"/>
        <w:autoSpaceDN w:val="0"/>
        <w:adjustRightInd w:val="0"/>
        <w:spacing w:line="360" w:lineRule="auto"/>
        <w:jc w:val="both"/>
        <w:rPr>
          <w:rFonts w:cs="David"/>
          <w:sz w:val="24"/>
          <w:szCs w:val="24"/>
          <w:rtl/>
        </w:rPr>
      </w:pPr>
      <w:r>
        <w:rPr>
          <w:rFonts w:cs="David" w:hint="cs"/>
          <w:sz w:val="24"/>
          <w:szCs w:val="24"/>
          <w:rtl/>
        </w:rPr>
        <w:t xml:space="preserve">רש"י סבור כי מילים אלו מדברות על נבוכדנצר. הוא </w:t>
      </w:r>
      <w:r>
        <w:rPr>
          <w:rFonts w:ascii="Times New Roman" w:hAnsi="Times New Roman" w:cs="David"/>
          <w:sz w:val="24"/>
          <w:szCs w:val="24"/>
          <w:rtl/>
        </w:rPr>
        <w:t xml:space="preserve">מדמה את </w:t>
      </w:r>
      <w:proofErr w:type="spellStart"/>
      <w:r>
        <w:rPr>
          <w:rFonts w:ascii="Times New Roman" w:hAnsi="Times New Roman" w:cs="David"/>
          <w:sz w:val="24"/>
          <w:szCs w:val="24"/>
          <w:rtl/>
        </w:rPr>
        <w:t>אז</w:t>
      </w:r>
      <w:r>
        <w:rPr>
          <w:rFonts w:ascii="Times New Roman" w:hAnsi="Times New Roman" w:cs="David" w:hint="cs"/>
          <w:sz w:val="24"/>
          <w:szCs w:val="24"/>
          <w:rtl/>
        </w:rPr>
        <w:t>י</w:t>
      </w:r>
      <w:r>
        <w:rPr>
          <w:rFonts w:ascii="Times New Roman" w:hAnsi="Times New Roman" w:cs="David"/>
          <w:sz w:val="24"/>
          <w:szCs w:val="24"/>
          <w:rtl/>
        </w:rPr>
        <w:t>קת</w:t>
      </w:r>
      <w:proofErr w:type="spellEnd"/>
      <w:r>
        <w:rPr>
          <w:rFonts w:ascii="Times New Roman" w:hAnsi="Times New Roman" w:cs="David" w:hint="cs"/>
          <w:sz w:val="24"/>
          <w:szCs w:val="24"/>
          <w:rtl/>
        </w:rPr>
        <w:t xml:space="preserve"> </w:t>
      </w:r>
      <w:r>
        <w:rPr>
          <w:rFonts w:ascii="Times New Roman" w:hAnsi="Times New Roman" w:cs="David"/>
          <w:sz w:val="24"/>
          <w:szCs w:val="24"/>
          <w:rtl/>
        </w:rPr>
        <w:t xml:space="preserve">נבוכדנצר בכבלי הברזל </w:t>
      </w:r>
      <w:proofErr w:type="spellStart"/>
      <w:r>
        <w:rPr>
          <w:rFonts w:ascii="Times New Roman" w:hAnsi="Times New Roman" w:cs="David"/>
          <w:sz w:val="24"/>
          <w:szCs w:val="24"/>
          <w:rtl/>
        </w:rPr>
        <w:t>לאז</w:t>
      </w:r>
      <w:r>
        <w:rPr>
          <w:rFonts w:ascii="Times New Roman" w:hAnsi="Times New Roman" w:cs="David" w:hint="cs"/>
          <w:sz w:val="24"/>
          <w:szCs w:val="24"/>
          <w:rtl/>
        </w:rPr>
        <w:t>י</w:t>
      </w:r>
      <w:r w:rsidRPr="00CD6886">
        <w:rPr>
          <w:rFonts w:ascii="Times New Roman" w:hAnsi="Times New Roman" w:cs="David"/>
          <w:sz w:val="24"/>
          <w:szCs w:val="24"/>
          <w:rtl/>
        </w:rPr>
        <w:t>קת</w:t>
      </w:r>
      <w:proofErr w:type="spellEnd"/>
      <w:r w:rsidRPr="00CD6886">
        <w:rPr>
          <w:rFonts w:ascii="Times New Roman" w:hAnsi="Times New Roman" w:cs="David"/>
          <w:sz w:val="24"/>
          <w:szCs w:val="24"/>
          <w:rtl/>
        </w:rPr>
        <w:t xml:space="preserve"> הסוס. לא זו בלבד שנבוכדנצר יירטב מטל השמים ויאכל את עשב הארץ כבהמה, אלא גם יאזקו אותו לעץ כפי שאוזקים בהמה. בגישה זו הלך גם רס"ג</w:t>
      </w:r>
      <w:r w:rsidRPr="00CD6886">
        <w:rPr>
          <w:rStyle w:val="a5"/>
          <w:rFonts w:ascii="Times New Roman" w:hAnsi="Times New Roman" w:cs="David"/>
          <w:sz w:val="24"/>
          <w:szCs w:val="24"/>
          <w:rtl/>
        </w:rPr>
        <w:footnoteReference w:id="9"/>
      </w:r>
      <w:r>
        <w:rPr>
          <w:rFonts w:ascii="Times New Roman" w:hAnsi="Times New Roman" w:cs="David"/>
          <w:sz w:val="24"/>
          <w:szCs w:val="24"/>
          <w:rtl/>
        </w:rPr>
        <w:t xml:space="preserve"> ו</w:t>
      </w:r>
      <w:r>
        <w:rPr>
          <w:rFonts w:ascii="Times New Roman" w:hAnsi="Times New Roman" w:cs="David" w:hint="cs"/>
          <w:sz w:val="24"/>
          <w:szCs w:val="24"/>
          <w:rtl/>
        </w:rPr>
        <w:t>כך גם פירשו</w:t>
      </w:r>
      <w:r w:rsidRPr="00CD6886">
        <w:rPr>
          <w:rFonts w:ascii="Times New Roman" w:hAnsi="Times New Roman" w:cs="David"/>
          <w:sz w:val="24"/>
          <w:szCs w:val="24"/>
          <w:rtl/>
        </w:rPr>
        <w:t xml:space="preserve"> </w:t>
      </w:r>
      <w:proofErr w:type="spellStart"/>
      <w:r w:rsidRPr="00CD6886">
        <w:rPr>
          <w:rFonts w:ascii="Times New Roman" w:hAnsi="Times New Roman" w:cs="David"/>
          <w:sz w:val="24"/>
          <w:szCs w:val="24"/>
          <w:rtl/>
        </w:rPr>
        <w:t>צ'ארלס</w:t>
      </w:r>
      <w:proofErr w:type="spellEnd"/>
      <w:r>
        <w:rPr>
          <w:rFonts w:ascii="Times New Roman" w:hAnsi="Times New Roman" w:cs="David" w:hint="cs"/>
          <w:sz w:val="24"/>
          <w:szCs w:val="24"/>
          <w:rtl/>
        </w:rPr>
        <w:t>,</w:t>
      </w:r>
      <w:r w:rsidRPr="00CD6886">
        <w:rPr>
          <w:rStyle w:val="a5"/>
          <w:rFonts w:ascii="Times New Roman" w:hAnsi="Times New Roman" w:cs="David"/>
          <w:sz w:val="24"/>
          <w:szCs w:val="24"/>
          <w:rtl/>
        </w:rPr>
        <w:footnoteReference w:id="10"/>
      </w:r>
      <w:r w:rsidRPr="00CD6886">
        <w:rPr>
          <w:rFonts w:ascii="Times New Roman" w:hAnsi="Times New Roman" w:cs="David"/>
          <w:sz w:val="24"/>
          <w:szCs w:val="24"/>
          <w:rtl/>
        </w:rPr>
        <w:t xml:space="preserve"> הרטמן,</w:t>
      </w:r>
      <w:r w:rsidRPr="00CD6886">
        <w:rPr>
          <w:rStyle w:val="a5"/>
          <w:rFonts w:ascii="Times New Roman" w:hAnsi="Times New Roman" w:cs="David"/>
          <w:sz w:val="24"/>
          <w:szCs w:val="24"/>
          <w:rtl/>
        </w:rPr>
        <w:footnoteReference w:id="11"/>
      </w:r>
      <w:r w:rsidRPr="00CD6886">
        <w:rPr>
          <w:rFonts w:ascii="Times New Roman" w:hAnsi="Times New Roman" w:cs="David"/>
          <w:sz w:val="24"/>
          <w:szCs w:val="24"/>
          <w:rtl/>
        </w:rPr>
        <w:t xml:space="preserve"> הנזה</w:t>
      </w:r>
      <w:r w:rsidRPr="00CD6886">
        <w:rPr>
          <w:rStyle w:val="a5"/>
          <w:rFonts w:ascii="Times New Roman" w:hAnsi="Times New Roman" w:cs="David"/>
          <w:sz w:val="24"/>
          <w:szCs w:val="24"/>
          <w:rtl/>
        </w:rPr>
        <w:footnoteReference w:id="12"/>
      </w:r>
      <w:r w:rsidRPr="00CD6886">
        <w:rPr>
          <w:rFonts w:ascii="Times New Roman" w:hAnsi="Times New Roman" w:cs="David"/>
          <w:sz w:val="24"/>
          <w:szCs w:val="24"/>
          <w:rtl/>
        </w:rPr>
        <w:t xml:space="preserve"> </w:t>
      </w:r>
      <w:proofErr w:type="spellStart"/>
      <w:r w:rsidRPr="00CD6886">
        <w:rPr>
          <w:rFonts w:ascii="Times New Roman" w:hAnsi="Times New Roman" w:cs="David"/>
          <w:sz w:val="24"/>
          <w:szCs w:val="24"/>
          <w:rtl/>
        </w:rPr>
        <w:t>וקולינס</w:t>
      </w:r>
      <w:proofErr w:type="spellEnd"/>
      <w:r w:rsidRPr="00CD6886">
        <w:rPr>
          <w:rFonts w:ascii="Times New Roman" w:hAnsi="Times New Roman" w:cs="David"/>
          <w:sz w:val="24"/>
          <w:szCs w:val="24"/>
          <w:rtl/>
        </w:rPr>
        <w:t>.</w:t>
      </w:r>
      <w:r w:rsidRPr="00CD6886">
        <w:rPr>
          <w:rStyle w:val="a5"/>
          <w:rFonts w:ascii="Times New Roman" w:hAnsi="Times New Roman" w:cs="David"/>
          <w:sz w:val="24"/>
          <w:szCs w:val="24"/>
          <w:rtl/>
        </w:rPr>
        <w:footnoteReference w:id="13"/>
      </w:r>
      <w:r w:rsidRPr="00CD6886">
        <w:rPr>
          <w:rFonts w:ascii="Times New Roman" w:hAnsi="Times New Roman" w:cs="David"/>
          <w:sz w:val="24"/>
          <w:szCs w:val="24"/>
          <w:rtl/>
        </w:rPr>
        <w:t xml:space="preserve"> </w:t>
      </w:r>
    </w:p>
    <w:p w14:paraId="133D65E9" w14:textId="77777777" w:rsidR="00553389" w:rsidRPr="00FB509C" w:rsidRDefault="00553389" w:rsidP="00553389">
      <w:pPr>
        <w:autoSpaceDE w:val="0"/>
        <w:autoSpaceDN w:val="0"/>
        <w:adjustRightInd w:val="0"/>
        <w:spacing w:line="360" w:lineRule="auto"/>
        <w:jc w:val="both"/>
        <w:rPr>
          <w:rFonts w:cs="David"/>
          <w:i/>
          <w:iCs/>
          <w:sz w:val="24"/>
          <w:szCs w:val="24"/>
          <w:rtl/>
        </w:rPr>
      </w:pPr>
      <w:r w:rsidRPr="00D926BB">
        <w:rPr>
          <w:rFonts w:cs="David" w:hint="cs"/>
          <w:sz w:val="24"/>
          <w:szCs w:val="24"/>
          <w:rtl/>
        </w:rPr>
        <w:t>חיזוק לטענה שהמאסר באזיקי נחושת וברזל קשור בנבוכדנצר ולא בעץ, ניתן למצוא בפסוק מדברי</w:t>
      </w:r>
      <w:r>
        <w:rPr>
          <w:rFonts w:cs="David" w:hint="cs"/>
          <w:sz w:val="24"/>
          <w:szCs w:val="24"/>
          <w:rtl/>
        </w:rPr>
        <w:t xml:space="preserve"> הימים ב, המתאר כבילה בנחושת וברזל: </w:t>
      </w:r>
      <w:r w:rsidRPr="002F27D4">
        <w:rPr>
          <w:rFonts w:cs="David"/>
          <w:i/>
          <w:iCs/>
          <w:sz w:val="24"/>
          <w:szCs w:val="24"/>
          <w:rtl/>
        </w:rPr>
        <w:t>"</w:t>
      </w:r>
      <w:r w:rsidRPr="002F27D4">
        <w:rPr>
          <w:rFonts w:cs="David" w:hint="cs"/>
          <w:i/>
          <w:iCs/>
          <w:sz w:val="24"/>
          <w:szCs w:val="24"/>
          <w:rtl/>
        </w:rPr>
        <w:t>בֶּן</w:t>
      </w:r>
      <w:r w:rsidRPr="002F27D4">
        <w:rPr>
          <w:rFonts w:cs="David"/>
          <w:i/>
          <w:iCs/>
          <w:sz w:val="24"/>
          <w:szCs w:val="24"/>
          <w:rtl/>
        </w:rPr>
        <w:t xml:space="preserve"> </w:t>
      </w:r>
      <w:r w:rsidRPr="002F27D4">
        <w:rPr>
          <w:rFonts w:cs="David" w:hint="cs"/>
          <w:i/>
          <w:iCs/>
          <w:sz w:val="24"/>
          <w:szCs w:val="24"/>
          <w:rtl/>
        </w:rPr>
        <w:t>עֶשְׂרִים</w:t>
      </w:r>
      <w:r w:rsidRPr="002F27D4">
        <w:rPr>
          <w:rFonts w:cs="David"/>
          <w:i/>
          <w:iCs/>
          <w:sz w:val="24"/>
          <w:szCs w:val="24"/>
          <w:rtl/>
        </w:rPr>
        <w:t xml:space="preserve"> </w:t>
      </w:r>
      <w:r w:rsidRPr="002F27D4">
        <w:rPr>
          <w:rFonts w:cs="David" w:hint="cs"/>
          <w:i/>
          <w:iCs/>
          <w:sz w:val="24"/>
          <w:szCs w:val="24"/>
          <w:rtl/>
        </w:rPr>
        <w:t>וְחָמֵשׁ</w:t>
      </w:r>
      <w:r w:rsidRPr="002F27D4">
        <w:rPr>
          <w:rFonts w:cs="David"/>
          <w:i/>
          <w:iCs/>
          <w:sz w:val="24"/>
          <w:szCs w:val="24"/>
          <w:rtl/>
        </w:rPr>
        <w:t xml:space="preserve"> </w:t>
      </w:r>
      <w:r w:rsidRPr="002F27D4">
        <w:rPr>
          <w:rFonts w:cs="David" w:hint="cs"/>
          <w:i/>
          <w:iCs/>
          <w:sz w:val="24"/>
          <w:szCs w:val="24"/>
          <w:rtl/>
        </w:rPr>
        <w:t>שָׁנָה</w:t>
      </w:r>
      <w:r w:rsidRPr="002F27D4">
        <w:rPr>
          <w:rFonts w:cs="David"/>
          <w:i/>
          <w:iCs/>
          <w:sz w:val="24"/>
          <w:szCs w:val="24"/>
          <w:rtl/>
        </w:rPr>
        <w:t xml:space="preserve"> </w:t>
      </w:r>
      <w:r w:rsidRPr="002F27D4">
        <w:rPr>
          <w:rFonts w:cs="David" w:hint="cs"/>
          <w:i/>
          <w:iCs/>
          <w:sz w:val="24"/>
          <w:szCs w:val="24"/>
          <w:rtl/>
        </w:rPr>
        <w:t>יְהוֹיָקִים</w:t>
      </w:r>
      <w:r w:rsidRPr="002F27D4">
        <w:rPr>
          <w:rFonts w:cs="David"/>
          <w:i/>
          <w:iCs/>
          <w:sz w:val="24"/>
          <w:szCs w:val="24"/>
          <w:rtl/>
        </w:rPr>
        <w:t xml:space="preserve"> </w:t>
      </w:r>
      <w:r w:rsidRPr="002F27D4">
        <w:rPr>
          <w:rFonts w:cs="David" w:hint="cs"/>
          <w:i/>
          <w:iCs/>
          <w:sz w:val="24"/>
          <w:szCs w:val="24"/>
          <w:rtl/>
        </w:rPr>
        <w:t>בְּמָלְכוֹ</w:t>
      </w:r>
      <w:r>
        <w:rPr>
          <w:rFonts w:cs="David" w:hint="cs"/>
          <w:i/>
          <w:iCs/>
          <w:sz w:val="24"/>
          <w:szCs w:val="24"/>
          <w:rtl/>
        </w:rPr>
        <w:t xml:space="preserve">... </w:t>
      </w:r>
      <w:r w:rsidRPr="002F27D4">
        <w:rPr>
          <w:rFonts w:cs="David" w:hint="cs"/>
          <w:i/>
          <w:iCs/>
          <w:sz w:val="24"/>
          <w:szCs w:val="24"/>
          <w:rtl/>
        </w:rPr>
        <w:t>עָלָיו</w:t>
      </w:r>
      <w:r w:rsidRPr="002F27D4">
        <w:rPr>
          <w:rFonts w:cs="David"/>
          <w:i/>
          <w:iCs/>
          <w:sz w:val="24"/>
          <w:szCs w:val="24"/>
          <w:rtl/>
        </w:rPr>
        <w:t xml:space="preserve"> </w:t>
      </w:r>
      <w:r w:rsidRPr="002F27D4">
        <w:rPr>
          <w:rFonts w:cs="David" w:hint="cs"/>
          <w:i/>
          <w:iCs/>
          <w:sz w:val="24"/>
          <w:szCs w:val="24"/>
          <w:rtl/>
        </w:rPr>
        <w:t>עָלָה</w:t>
      </w:r>
      <w:r w:rsidRPr="002F27D4">
        <w:rPr>
          <w:rFonts w:cs="David"/>
          <w:i/>
          <w:iCs/>
          <w:sz w:val="24"/>
          <w:szCs w:val="24"/>
          <w:rtl/>
        </w:rPr>
        <w:t xml:space="preserve"> </w:t>
      </w:r>
      <w:proofErr w:type="spellStart"/>
      <w:r w:rsidRPr="002F27D4">
        <w:rPr>
          <w:rFonts w:cs="David" w:hint="cs"/>
          <w:b/>
          <w:bCs/>
          <w:i/>
          <w:iCs/>
          <w:sz w:val="24"/>
          <w:szCs w:val="24"/>
          <w:rtl/>
        </w:rPr>
        <w:t>נְבוּכַדְנֶאצַּר</w:t>
      </w:r>
      <w:proofErr w:type="spellEnd"/>
      <w:r w:rsidRPr="002F27D4">
        <w:rPr>
          <w:rFonts w:cs="David"/>
          <w:i/>
          <w:iCs/>
          <w:sz w:val="24"/>
          <w:szCs w:val="24"/>
          <w:rtl/>
        </w:rPr>
        <w:t xml:space="preserve"> </w:t>
      </w:r>
      <w:r w:rsidRPr="002F27D4">
        <w:rPr>
          <w:rFonts w:cs="David" w:hint="cs"/>
          <w:i/>
          <w:iCs/>
          <w:sz w:val="24"/>
          <w:szCs w:val="24"/>
          <w:rtl/>
        </w:rPr>
        <w:t>מֶלֶךְ</w:t>
      </w:r>
      <w:r w:rsidRPr="002F27D4">
        <w:rPr>
          <w:rFonts w:cs="David"/>
          <w:i/>
          <w:iCs/>
          <w:sz w:val="24"/>
          <w:szCs w:val="24"/>
          <w:rtl/>
        </w:rPr>
        <w:t xml:space="preserve"> </w:t>
      </w:r>
      <w:r w:rsidRPr="002F27D4">
        <w:rPr>
          <w:rFonts w:cs="David" w:hint="cs"/>
          <w:i/>
          <w:iCs/>
          <w:sz w:val="24"/>
          <w:szCs w:val="24"/>
          <w:rtl/>
        </w:rPr>
        <w:t>בָּבֶל</w:t>
      </w:r>
      <w:r w:rsidRPr="002F27D4">
        <w:rPr>
          <w:rFonts w:cs="David"/>
          <w:i/>
          <w:iCs/>
          <w:sz w:val="24"/>
          <w:szCs w:val="24"/>
          <w:rtl/>
        </w:rPr>
        <w:t xml:space="preserve"> </w:t>
      </w:r>
      <w:r w:rsidRPr="002F27D4">
        <w:rPr>
          <w:rFonts w:cs="David" w:hint="cs"/>
          <w:b/>
          <w:bCs/>
          <w:i/>
          <w:iCs/>
          <w:sz w:val="24"/>
          <w:szCs w:val="24"/>
          <w:rtl/>
        </w:rPr>
        <w:t>וַיַּאַסְרֵהוּ</w:t>
      </w:r>
      <w:r w:rsidRPr="002F27D4">
        <w:rPr>
          <w:rFonts w:cs="David"/>
          <w:b/>
          <w:bCs/>
          <w:i/>
          <w:iCs/>
          <w:sz w:val="24"/>
          <w:szCs w:val="24"/>
          <w:rtl/>
        </w:rPr>
        <w:t xml:space="preserve"> </w:t>
      </w:r>
      <w:proofErr w:type="spellStart"/>
      <w:r w:rsidRPr="002F27D4">
        <w:rPr>
          <w:rFonts w:cs="David" w:hint="cs"/>
          <w:b/>
          <w:bCs/>
          <w:i/>
          <w:iCs/>
          <w:sz w:val="24"/>
          <w:szCs w:val="24"/>
          <w:rtl/>
        </w:rPr>
        <w:t>בַּנְחֻשְׁתַּיִם</w:t>
      </w:r>
      <w:proofErr w:type="spellEnd"/>
      <w:r w:rsidRPr="002F27D4">
        <w:rPr>
          <w:rFonts w:cs="David"/>
          <w:b/>
          <w:bCs/>
          <w:i/>
          <w:iCs/>
          <w:sz w:val="24"/>
          <w:szCs w:val="24"/>
          <w:rtl/>
        </w:rPr>
        <w:t xml:space="preserve"> </w:t>
      </w:r>
      <w:r w:rsidRPr="002F27D4">
        <w:rPr>
          <w:rFonts w:cs="David" w:hint="cs"/>
          <w:i/>
          <w:iCs/>
          <w:sz w:val="24"/>
          <w:szCs w:val="24"/>
          <w:rtl/>
        </w:rPr>
        <w:t>לְהֹלִיכוֹ</w:t>
      </w:r>
      <w:r w:rsidRPr="002F27D4">
        <w:rPr>
          <w:rFonts w:cs="David"/>
          <w:i/>
          <w:iCs/>
          <w:sz w:val="24"/>
          <w:szCs w:val="24"/>
          <w:rtl/>
        </w:rPr>
        <w:t xml:space="preserve"> </w:t>
      </w:r>
      <w:r w:rsidRPr="002F27D4">
        <w:rPr>
          <w:rFonts w:cs="David" w:hint="cs"/>
          <w:i/>
          <w:iCs/>
          <w:sz w:val="24"/>
          <w:szCs w:val="24"/>
          <w:rtl/>
        </w:rPr>
        <w:t>בָּבֶלָה</w:t>
      </w:r>
      <w:r>
        <w:rPr>
          <w:rFonts w:cs="David" w:hint="cs"/>
          <w:sz w:val="24"/>
          <w:szCs w:val="24"/>
          <w:rtl/>
        </w:rPr>
        <w:t>"</w:t>
      </w:r>
      <w:r w:rsidRPr="002F27D4">
        <w:rPr>
          <w:rFonts w:cs="David"/>
          <w:sz w:val="24"/>
          <w:szCs w:val="24"/>
          <w:rtl/>
        </w:rPr>
        <w:t xml:space="preserve"> (</w:t>
      </w:r>
      <w:r>
        <w:rPr>
          <w:rFonts w:cs="David" w:hint="cs"/>
          <w:sz w:val="24"/>
          <w:szCs w:val="24"/>
          <w:rtl/>
        </w:rPr>
        <w:t>דה</w:t>
      </w:r>
      <w:r>
        <w:rPr>
          <w:rFonts w:cs="David"/>
          <w:sz w:val="24"/>
          <w:szCs w:val="24"/>
          <w:rtl/>
        </w:rPr>
        <w:t>"</w:t>
      </w:r>
      <w:r>
        <w:rPr>
          <w:rFonts w:cs="David" w:hint="cs"/>
          <w:sz w:val="24"/>
          <w:szCs w:val="24"/>
          <w:rtl/>
        </w:rPr>
        <w:t>ב</w:t>
      </w:r>
      <w:r w:rsidRPr="002F27D4">
        <w:rPr>
          <w:rFonts w:cs="David"/>
          <w:sz w:val="24"/>
          <w:szCs w:val="24"/>
          <w:rtl/>
        </w:rPr>
        <w:t xml:space="preserve"> </w:t>
      </w:r>
      <w:r w:rsidRPr="002F27D4">
        <w:rPr>
          <w:rFonts w:cs="David" w:hint="cs"/>
          <w:sz w:val="24"/>
          <w:szCs w:val="24"/>
          <w:rtl/>
        </w:rPr>
        <w:t>לו</w:t>
      </w:r>
      <w:r w:rsidRPr="002F27D4">
        <w:rPr>
          <w:rFonts w:cs="David"/>
          <w:sz w:val="24"/>
          <w:szCs w:val="24"/>
          <w:rtl/>
        </w:rPr>
        <w:t xml:space="preserve"> 6-5)</w:t>
      </w:r>
      <w:r>
        <w:rPr>
          <w:rFonts w:cs="David" w:hint="cs"/>
          <w:i/>
          <w:iCs/>
          <w:sz w:val="24"/>
          <w:szCs w:val="24"/>
          <w:rtl/>
        </w:rPr>
        <w:t>.</w:t>
      </w:r>
      <w:r w:rsidRPr="00202BCE">
        <w:rPr>
          <w:rFonts w:cs="David"/>
          <w:sz w:val="24"/>
          <w:szCs w:val="24"/>
          <w:rtl/>
        </w:rPr>
        <w:t xml:space="preserve"> </w:t>
      </w:r>
      <w:r w:rsidRPr="00202BCE">
        <w:rPr>
          <w:rFonts w:cs="David" w:hint="cs"/>
          <w:sz w:val="24"/>
          <w:szCs w:val="24"/>
          <w:rtl/>
        </w:rPr>
        <w:t xml:space="preserve">שני הפסוקים מזכירים אסירה בנחושתיים ועוסקים </w:t>
      </w:r>
      <w:proofErr w:type="spellStart"/>
      <w:r w:rsidRPr="00202BCE">
        <w:rPr>
          <w:rFonts w:cs="David" w:hint="cs"/>
          <w:sz w:val="24"/>
          <w:szCs w:val="24"/>
          <w:rtl/>
        </w:rPr>
        <w:t>בנכובדנצר</w:t>
      </w:r>
      <w:proofErr w:type="spellEnd"/>
      <w:r w:rsidRPr="00202BCE">
        <w:rPr>
          <w:rFonts w:cs="David" w:hint="cs"/>
          <w:sz w:val="24"/>
          <w:szCs w:val="24"/>
          <w:rtl/>
        </w:rPr>
        <w:t xml:space="preserve">, </w:t>
      </w:r>
      <w:r w:rsidRPr="0094736B">
        <w:rPr>
          <w:rFonts w:cs="David" w:hint="cs"/>
          <w:sz w:val="24"/>
          <w:szCs w:val="24"/>
          <w:rtl/>
        </w:rPr>
        <w:t>א</w:t>
      </w:r>
      <w:r>
        <w:rPr>
          <w:rFonts w:cs="David" w:hint="cs"/>
          <w:sz w:val="24"/>
          <w:szCs w:val="24"/>
          <w:rtl/>
        </w:rPr>
        <w:t>ו</w:t>
      </w:r>
      <w:r w:rsidRPr="0094736B">
        <w:rPr>
          <w:rFonts w:cs="David" w:hint="cs"/>
          <w:sz w:val="24"/>
          <w:szCs w:val="24"/>
          <w:rtl/>
        </w:rPr>
        <w:t>ל</w:t>
      </w:r>
      <w:r>
        <w:rPr>
          <w:rFonts w:cs="David" w:hint="cs"/>
          <w:sz w:val="24"/>
          <w:szCs w:val="24"/>
          <w:rtl/>
        </w:rPr>
        <w:t>ם,</w:t>
      </w:r>
      <w:r w:rsidRPr="0094736B">
        <w:rPr>
          <w:rFonts w:cs="David"/>
          <w:sz w:val="24"/>
          <w:szCs w:val="24"/>
          <w:rtl/>
        </w:rPr>
        <w:t xml:space="preserve"> </w:t>
      </w:r>
      <w:r w:rsidRPr="0094736B">
        <w:rPr>
          <w:rFonts w:cs="David" w:hint="cs"/>
          <w:sz w:val="24"/>
          <w:szCs w:val="24"/>
          <w:rtl/>
        </w:rPr>
        <w:t>ב</w:t>
      </w:r>
      <w:r>
        <w:rPr>
          <w:rFonts w:cs="David" w:hint="cs"/>
          <w:sz w:val="24"/>
          <w:szCs w:val="24"/>
          <w:rtl/>
        </w:rPr>
        <w:t>עוד שב</w:t>
      </w:r>
      <w:r w:rsidRPr="0094736B">
        <w:rPr>
          <w:rFonts w:cs="David" w:hint="cs"/>
          <w:sz w:val="24"/>
          <w:szCs w:val="24"/>
          <w:rtl/>
        </w:rPr>
        <w:t>דברי</w:t>
      </w:r>
      <w:r w:rsidRPr="0094736B">
        <w:rPr>
          <w:rFonts w:cs="David"/>
          <w:sz w:val="24"/>
          <w:szCs w:val="24"/>
          <w:rtl/>
        </w:rPr>
        <w:t xml:space="preserve"> </w:t>
      </w:r>
      <w:r w:rsidRPr="0094736B">
        <w:rPr>
          <w:rFonts w:cs="David" w:hint="cs"/>
          <w:sz w:val="24"/>
          <w:szCs w:val="24"/>
          <w:rtl/>
        </w:rPr>
        <w:t>הימים</w:t>
      </w:r>
      <w:r w:rsidRPr="0094736B">
        <w:rPr>
          <w:rFonts w:cs="David"/>
          <w:sz w:val="24"/>
          <w:szCs w:val="24"/>
          <w:rtl/>
        </w:rPr>
        <w:t xml:space="preserve"> </w:t>
      </w:r>
      <w:r w:rsidRPr="0094736B">
        <w:rPr>
          <w:rFonts w:cs="David" w:hint="cs"/>
          <w:sz w:val="24"/>
          <w:szCs w:val="24"/>
          <w:rtl/>
        </w:rPr>
        <w:t>נבוכדנצר</w:t>
      </w:r>
      <w:r w:rsidRPr="0094736B">
        <w:rPr>
          <w:rFonts w:cs="David"/>
          <w:sz w:val="24"/>
          <w:szCs w:val="24"/>
          <w:rtl/>
        </w:rPr>
        <w:t xml:space="preserve"> </w:t>
      </w:r>
      <w:r w:rsidRPr="0094736B">
        <w:rPr>
          <w:rFonts w:cs="David" w:hint="cs"/>
          <w:sz w:val="24"/>
          <w:szCs w:val="24"/>
          <w:rtl/>
        </w:rPr>
        <w:t>הוא</w:t>
      </w:r>
      <w:r w:rsidRPr="0094736B">
        <w:rPr>
          <w:rFonts w:cs="David"/>
          <w:sz w:val="24"/>
          <w:szCs w:val="24"/>
          <w:rtl/>
        </w:rPr>
        <w:t xml:space="preserve"> </w:t>
      </w:r>
      <w:r w:rsidRPr="0094736B">
        <w:rPr>
          <w:rFonts w:cs="David" w:hint="cs"/>
          <w:sz w:val="24"/>
          <w:szCs w:val="24"/>
          <w:rtl/>
        </w:rPr>
        <w:t>האוסר</w:t>
      </w:r>
      <w:r>
        <w:rPr>
          <w:rFonts w:cs="David" w:hint="cs"/>
          <w:sz w:val="24"/>
          <w:szCs w:val="24"/>
          <w:rtl/>
        </w:rPr>
        <w:t>,</w:t>
      </w:r>
      <w:r w:rsidRPr="0094736B">
        <w:rPr>
          <w:rFonts w:cs="David"/>
          <w:sz w:val="24"/>
          <w:szCs w:val="24"/>
          <w:rtl/>
        </w:rPr>
        <w:t xml:space="preserve"> </w:t>
      </w:r>
      <w:r w:rsidRPr="0094736B">
        <w:rPr>
          <w:rFonts w:cs="David" w:hint="cs"/>
          <w:sz w:val="24"/>
          <w:szCs w:val="24"/>
          <w:rtl/>
        </w:rPr>
        <w:t>ב</w:t>
      </w:r>
      <w:r>
        <w:rPr>
          <w:rFonts w:cs="David" w:hint="cs"/>
          <w:sz w:val="24"/>
          <w:szCs w:val="24"/>
          <w:rtl/>
        </w:rPr>
        <w:t>דניאל ד</w:t>
      </w:r>
      <w:r w:rsidRPr="0094736B">
        <w:rPr>
          <w:rFonts w:cs="David"/>
          <w:sz w:val="24"/>
          <w:szCs w:val="24"/>
          <w:rtl/>
        </w:rPr>
        <w:t xml:space="preserve"> </w:t>
      </w:r>
      <w:r w:rsidRPr="0094736B">
        <w:rPr>
          <w:rFonts w:cs="David" w:hint="cs"/>
          <w:sz w:val="24"/>
          <w:szCs w:val="24"/>
          <w:rtl/>
        </w:rPr>
        <w:t>נבוכדנצר</w:t>
      </w:r>
      <w:r w:rsidRPr="0094736B">
        <w:rPr>
          <w:rFonts w:cs="David"/>
          <w:sz w:val="24"/>
          <w:szCs w:val="24"/>
          <w:rtl/>
        </w:rPr>
        <w:t xml:space="preserve"> </w:t>
      </w:r>
      <w:r w:rsidRPr="0094736B">
        <w:rPr>
          <w:rFonts w:cs="David" w:hint="cs"/>
          <w:sz w:val="24"/>
          <w:szCs w:val="24"/>
          <w:rtl/>
        </w:rPr>
        <w:t>הוא</w:t>
      </w:r>
      <w:r w:rsidRPr="0094736B">
        <w:rPr>
          <w:rFonts w:cs="David"/>
          <w:sz w:val="24"/>
          <w:szCs w:val="24"/>
          <w:rtl/>
        </w:rPr>
        <w:t xml:space="preserve"> </w:t>
      </w:r>
      <w:r w:rsidRPr="0094736B">
        <w:rPr>
          <w:rFonts w:cs="David" w:hint="cs"/>
          <w:sz w:val="24"/>
          <w:szCs w:val="24"/>
          <w:rtl/>
        </w:rPr>
        <w:t>הנאסר</w:t>
      </w:r>
      <w:r w:rsidRPr="0094736B">
        <w:rPr>
          <w:rFonts w:cs="David"/>
          <w:sz w:val="24"/>
          <w:szCs w:val="24"/>
          <w:rtl/>
        </w:rPr>
        <w:t xml:space="preserve">. </w:t>
      </w:r>
      <w:r w:rsidRPr="005A2F0E">
        <w:rPr>
          <w:rFonts w:cs="David" w:hint="cs"/>
          <w:sz w:val="24"/>
          <w:szCs w:val="24"/>
          <w:rtl/>
        </w:rPr>
        <w:t>הזיקה</w:t>
      </w:r>
      <w:r w:rsidRPr="005A2F0E">
        <w:rPr>
          <w:rFonts w:cs="David" w:hint="cs"/>
          <w:rtl/>
        </w:rPr>
        <w:t xml:space="preserve"> </w:t>
      </w:r>
      <w:r>
        <w:rPr>
          <w:rFonts w:cs="David" w:hint="cs"/>
          <w:sz w:val="24"/>
          <w:szCs w:val="24"/>
          <w:rtl/>
        </w:rPr>
        <w:t>בין הפסוקים הללו חושפת בפנינו "</w:t>
      </w:r>
      <w:r w:rsidRPr="0094736B">
        <w:rPr>
          <w:rFonts w:cs="David" w:hint="cs"/>
          <w:sz w:val="24"/>
          <w:szCs w:val="24"/>
          <w:rtl/>
        </w:rPr>
        <w:t>מידה</w:t>
      </w:r>
      <w:r w:rsidRPr="0094736B">
        <w:rPr>
          <w:rFonts w:cs="David"/>
          <w:sz w:val="24"/>
          <w:szCs w:val="24"/>
          <w:rtl/>
        </w:rPr>
        <w:t xml:space="preserve"> </w:t>
      </w:r>
      <w:r w:rsidRPr="0094736B">
        <w:rPr>
          <w:rFonts w:cs="David" w:hint="cs"/>
          <w:sz w:val="24"/>
          <w:szCs w:val="24"/>
          <w:rtl/>
        </w:rPr>
        <w:t>כנגד</w:t>
      </w:r>
      <w:r w:rsidRPr="0094736B">
        <w:rPr>
          <w:rFonts w:cs="David"/>
          <w:sz w:val="24"/>
          <w:szCs w:val="24"/>
          <w:rtl/>
        </w:rPr>
        <w:t xml:space="preserve"> </w:t>
      </w:r>
      <w:r w:rsidRPr="0094736B">
        <w:rPr>
          <w:rFonts w:cs="David" w:hint="cs"/>
          <w:sz w:val="24"/>
          <w:szCs w:val="24"/>
          <w:rtl/>
        </w:rPr>
        <w:t>מידה</w:t>
      </w:r>
      <w:r>
        <w:rPr>
          <w:rFonts w:cs="David" w:hint="cs"/>
          <w:sz w:val="24"/>
          <w:szCs w:val="24"/>
          <w:rtl/>
        </w:rPr>
        <w:t>"</w:t>
      </w:r>
      <w:r w:rsidRPr="0094736B">
        <w:rPr>
          <w:rFonts w:cs="David"/>
          <w:sz w:val="24"/>
          <w:szCs w:val="24"/>
          <w:rtl/>
        </w:rPr>
        <w:t xml:space="preserve">: </w:t>
      </w:r>
      <w:r>
        <w:rPr>
          <w:rFonts w:cs="David" w:hint="cs"/>
          <w:sz w:val="24"/>
          <w:szCs w:val="24"/>
          <w:rtl/>
        </w:rPr>
        <w:t>בעונש על כך ש</w:t>
      </w:r>
      <w:r w:rsidRPr="0094736B">
        <w:rPr>
          <w:rFonts w:cs="David" w:hint="cs"/>
          <w:sz w:val="24"/>
          <w:szCs w:val="24"/>
          <w:rtl/>
        </w:rPr>
        <w:t>אסר</w:t>
      </w:r>
      <w:r w:rsidRPr="0094736B">
        <w:rPr>
          <w:rFonts w:cs="David"/>
          <w:sz w:val="24"/>
          <w:szCs w:val="24"/>
          <w:rtl/>
        </w:rPr>
        <w:t xml:space="preserve"> </w:t>
      </w:r>
      <w:r w:rsidRPr="0094736B">
        <w:rPr>
          <w:rFonts w:cs="David" w:hint="cs"/>
          <w:sz w:val="24"/>
          <w:szCs w:val="24"/>
          <w:rtl/>
        </w:rPr>
        <w:t>בנחושתיים</w:t>
      </w:r>
      <w:r w:rsidRPr="0094736B">
        <w:rPr>
          <w:rFonts w:cs="David"/>
          <w:sz w:val="24"/>
          <w:szCs w:val="24"/>
          <w:rtl/>
        </w:rPr>
        <w:t xml:space="preserve"> </w:t>
      </w:r>
      <w:r w:rsidRPr="0094736B">
        <w:rPr>
          <w:rFonts w:cs="David" w:hint="cs"/>
          <w:sz w:val="24"/>
          <w:szCs w:val="24"/>
          <w:rtl/>
        </w:rPr>
        <w:t>את</w:t>
      </w:r>
      <w:r w:rsidRPr="0094736B">
        <w:rPr>
          <w:rFonts w:cs="David"/>
          <w:sz w:val="24"/>
          <w:szCs w:val="24"/>
          <w:rtl/>
        </w:rPr>
        <w:t xml:space="preserve"> </w:t>
      </w:r>
      <w:r w:rsidRPr="0094736B">
        <w:rPr>
          <w:rFonts w:cs="David" w:hint="cs"/>
          <w:sz w:val="24"/>
          <w:szCs w:val="24"/>
          <w:rtl/>
        </w:rPr>
        <w:t>יהויקים</w:t>
      </w:r>
      <w:r w:rsidRPr="0094736B">
        <w:rPr>
          <w:rFonts w:cs="David"/>
          <w:sz w:val="24"/>
          <w:szCs w:val="24"/>
          <w:rtl/>
        </w:rPr>
        <w:t xml:space="preserve"> </w:t>
      </w:r>
      <w:r w:rsidRPr="0094736B">
        <w:rPr>
          <w:rFonts w:cs="David" w:hint="cs"/>
          <w:sz w:val="24"/>
          <w:szCs w:val="24"/>
          <w:rtl/>
        </w:rPr>
        <w:t>מלך</w:t>
      </w:r>
      <w:r w:rsidRPr="0094736B">
        <w:rPr>
          <w:rFonts w:cs="David"/>
          <w:sz w:val="24"/>
          <w:szCs w:val="24"/>
          <w:rtl/>
        </w:rPr>
        <w:t xml:space="preserve"> </w:t>
      </w:r>
      <w:r w:rsidRPr="0094736B">
        <w:rPr>
          <w:rFonts w:cs="David" w:hint="cs"/>
          <w:sz w:val="24"/>
          <w:szCs w:val="24"/>
          <w:rtl/>
        </w:rPr>
        <w:t>יהודה</w:t>
      </w:r>
      <w:r w:rsidRPr="0094736B">
        <w:rPr>
          <w:rFonts w:cs="David"/>
          <w:sz w:val="24"/>
          <w:szCs w:val="24"/>
          <w:rtl/>
        </w:rPr>
        <w:t xml:space="preserve"> </w:t>
      </w:r>
      <w:r w:rsidRPr="0094736B">
        <w:rPr>
          <w:rFonts w:cs="David" w:hint="cs"/>
          <w:sz w:val="24"/>
          <w:szCs w:val="24"/>
          <w:rtl/>
        </w:rPr>
        <w:t>והגלה</w:t>
      </w:r>
      <w:r w:rsidRPr="0094736B">
        <w:rPr>
          <w:rFonts w:cs="David"/>
          <w:sz w:val="24"/>
          <w:szCs w:val="24"/>
          <w:rtl/>
        </w:rPr>
        <w:t xml:space="preserve"> </w:t>
      </w:r>
      <w:r w:rsidRPr="0094736B">
        <w:rPr>
          <w:rFonts w:cs="David" w:hint="cs"/>
          <w:sz w:val="24"/>
          <w:szCs w:val="24"/>
          <w:rtl/>
        </w:rPr>
        <w:t>אותו</w:t>
      </w:r>
      <w:r w:rsidRPr="0094736B">
        <w:rPr>
          <w:rFonts w:cs="David"/>
          <w:sz w:val="24"/>
          <w:szCs w:val="24"/>
          <w:rtl/>
        </w:rPr>
        <w:t xml:space="preserve"> </w:t>
      </w:r>
      <w:r w:rsidRPr="0094736B">
        <w:rPr>
          <w:rFonts w:cs="David" w:hint="cs"/>
          <w:sz w:val="24"/>
          <w:szCs w:val="24"/>
          <w:rtl/>
        </w:rPr>
        <w:t>לבבל</w:t>
      </w:r>
      <w:r w:rsidRPr="0094736B">
        <w:rPr>
          <w:rFonts w:cs="David"/>
          <w:sz w:val="24"/>
          <w:szCs w:val="24"/>
          <w:rtl/>
        </w:rPr>
        <w:t xml:space="preserve">, </w:t>
      </w:r>
      <w:r w:rsidRPr="0094736B">
        <w:rPr>
          <w:rFonts w:cs="David" w:hint="cs"/>
          <w:sz w:val="24"/>
          <w:szCs w:val="24"/>
          <w:rtl/>
        </w:rPr>
        <w:t>נאסר</w:t>
      </w:r>
      <w:r w:rsidRPr="0094736B">
        <w:rPr>
          <w:rFonts w:cs="David"/>
          <w:sz w:val="24"/>
          <w:szCs w:val="24"/>
          <w:rtl/>
        </w:rPr>
        <w:t xml:space="preserve"> </w:t>
      </w:r>
      <w:r w:rsidRPr="0094736B">
        <w:rPr>
          <w:rFonts w:cs="David" w:hint="cs"/>
          <w:sz w:val="24"/>
          <w:szCs w:val="24"/>
          <w:rtl/>
        </w:rPr>
        <w:t>נבוכדנצר</w:t>
      </w:r>
      <w:r w:rsidRPr="0094736B">
        <w:rPr>
          <w:rFonts w:cs="David"/>
          <w:sz w:val="24"/>
          <w:szCs w:val="24"/>
          <w:rtl/>
        </w:rPr>
        <w:t xml:space="preserve"> </w:t>
      </w:r>
      <w:r>
        <w:rPr>
          <w:rFonts w:cs="David" w:hint="cs"/>
          <w:sz w:val="24"/>
          <w:szCs w:val="24"/>
          <w:rtl/>
        </w:rPr>
        <w:t xml:space="preserve">עצמו </w:t>
      </w:r>
      <w:r w:rsidRPr="0094736B">
        <w:rPr>
          <w:rFonts w:cs="David" w:hint="cs"/>
          <w:sz w:val="24"/>
          <w:szCs w:val="24"/>
          <w:rtl/>
        </w:rPr>
        <w:t>באסירי</w:t>
      </w:r>
      <w:r w:rsidRPr="0094736B">
        <w:rPr>
          <w:rFonts w:cs="David"/>
          <w:sz w:val="24"/>
          <w:szCs w:val="24"/>
          <w:rtl/>
        </w:rPr>
        <w:t xml:space="preserve"> </w:t>
      </w:r>
      <w:r w:rsidRPr="0094736B">
        <w:rPr>
          <w:rFonts w:cs="David" w:hint="cs"/>
          <w:sz w:val="24"/>
          <w:szCs w:val="24"/>
          <w:rtl/>
        </w:rPr>
        <w:t>ברזל</w:t>
      </w:r>
      <w:r w:rsidRPr="0094736B">
        <w:rPr>
          <w:rFonts w:cs="David"/>
          <w:sz w:val="24"/>
          <w:szCs w:val="24"/>
          <w:rtl/>
        </w:rPr>
        <w:t xml:space="preserve"> </w:t>
      </w:r>
      <w:r w:rsidRPr="0094736B">
        <w:rPr>
          <w:rFonts w:cs="David" w:hint="cs"/>
          <w:sz w:val="24"/>
          <w:szCs w:val="24"/>
          <w:rtl/>
        </w:rPr>
        <w:t>ונחושת</w:t>
      </w:r>
      <w:r w:rsidRPr="0094736B">
        <w:rPr>
          <w:rFonts w:cs="David"/>
          <w:sz w:val="24"/>
          <w:szCs w:val="24"/>
          <w:rtl/>
        </w:rPr>
        <w:t xml:space="preserve"> </w:t>
      </w:r>
      <w:r>
        <w:rPr>
          <w:rFonts w:cs="David" w:hint="cs"/>
          <w:sz w:val="24"/>
          <w:szCs w:val="24"/>
          <w:rtl/>
        </w:rPr>
        <w:t>ו</w:t>
      </w:r>
      <w:r w:rsidRPr="0094736B">
        <w:rPr>
          <w:rFonts w:cs="David" w:hint="cs"/>
          <w:sz w:val="24"/>
          <w:szCs w:val="24"/>
          <w:rtl/>
        </w:rPr>
        <w:t>גורש</w:t>
      </w:r>
      <w:r w:rsidRPr="0094736B">
        <w:rPr>
          <w:rFonts w:cs="David"/>
          <w:sz w:val="24"/>
          <w:szCs w:val="24"/>
          <w:rtl/>
        </w:rPr>
        <w:t xml:space="preserve"> </w:t>
      </w:r>
      <w:r w:rsidRPr="0094736B">
        <w:rPr>
          <w:rFonts w:cs="David" w:hint="cs"/>
          <w:sz w:val="24"/>
          <w:szCs w:val="24"/>
          <w:rtl/>
        </w:rPr>
        <w:t>לגלות</w:t>
      </w:r>
      <w:r w:rsidRPr="0094736B">
        <w:rPr>
          <w:rFonts w:cs="David"/>
          <w:sz w:val="24"/>
          <w:szCs w:val="24"/>
          <w:rtl/>
        </w:rPr>
        <w:t xml:space="preserve"> </w:t>
      </w:r>
      <w:r w:rsidRPr="0094736B">
        <w:rPr>
          <w:rFonts w:cs="David" w:hint="cs"/>
          <w:sz w:val="24"/>
          <w:szCs w:val="24"/>
          <w:rtl/>
        </w:rPr>
        <w:t>מחברת</w:t>
      </w:r>
      <w:r w:rsidRPr="0094736B">
        <w:rPr>
          <w:rFonts w:cs="David"/>
          <w:sz w:val="24"/>
          <w:szCs w:val="24"/>
          <w:rtl/>
        </w:rPr>
        <w:t xml:space="preserve"> </w:t>
      </w:r>
      <w:r w:rsidRPr="0094736B">
        <w:rPr>
          <w:rFonts w:cs="David" w:hint="cs"/>
          <w:sz w:val="24"/>
          <w:szCs w:val="24"/>
          <w:rtl/>
        </w:rPr>
        <w:t>האדם</w:t>
      </w:r>
      <w:r w:rsidRPr="0094736B">
        <w:rPr>
          <w:rFonts w:cs="David"/>
          <w:sz w:val="24"/>
          <w:szCs w:val="24"/>
          <w:rtl/>
        </w:rPr>
        <w:t>.</w:t>
      </w:r>
      <w:r>
        <w:rPr>
          <w:rFonts w:cs="David"/>
          <w:sz w:val="24"/>
          <w:szCs w:val="24"/>
          <w:rtl/>
        </w:rPr>
        <w:t xml:space="preserve"> </w:t>
      </w:r>
    </w:p>
    <w:p w14:paraId="357B4A07" w14:textId="57A59E4D" w:rsidR="00553389" w:rsidRPr="00181F20" w:rsidRDefault="00553389" w:rsidP="00181F20">
      <w:pPr>
        <w:autoSpaceDE w:val="0"/>
        <w:autoSpaceDN w:val="0"/>
        <w:adjustRightInd w:val="0"/>
        <w:spacing w:line="360" w:lineRule="auto"/>
        <w:jc w:val="both"/>
        <w:rPr>
          <w:rFonts w:ascii="David" w:hAnsi="David" w:cs="David"/>
          <w:sz w:val="24"/>
          <w:szCs w:val="24"/>
          <w:rtl/>
        </w:rPr>
      </w:pPr>
      <w:r w:rsidRPr="00D926BB">
        <w:rPr>
          <w:rFonts w:ascii="David" w:hAnsi="David" w:cs="David" w:hint="cs"/>
          <w:sz w:val="24"/>
          <w:szCs w:val="24"/>
          <w:rtl/>
        </w:rPr>
        <w:t>בניגוד לקריאה זו, הציעו חוקרים אחרים כי מילים אלו עוסקות דווקא</w:t>
      </w:r>
      <w:r>
        <w:rPr>
          <w:rFonts w:ascii="David" w:hAnsi="David" w:cs="David" w:hint="cs"/>
          <w:sz w:val="24"/>
          <w:szCs w:val="24"/>
          <w:rtl/>
        </w:rPr>
        <w:t xml:space="preserve"> בעץ.</w:t>
      </w:r>
      <w:r>
        <w:rPr>
          <w:rStyle w:val="a5"/>
          <w:rFonts w:ascii="David" w:hAnsi="David" w:cs="David"/>
          <w:sz w:val="24"/>
          <w:szCs w:val="24"/>
          <w:rtl/>
        </w:rPr>
        <w:footnoteReference w:id="14"/>
      </w:r>
      <w:r>
        <w:rPr>
          <w:rFonts w:ascii="David" w:hAnsi="David" w:cs="David" w:hint="cs"/>
          <w:sz w:val="24"/>
          <w:szCs w:val="24"/>
          <w:rtl/>
        </w:rPr>
        <w:t xml:space="preserve"> </w:t>
      </w:r>
      <w:r>
        <w:rPr>
          <w:rFonts w:cs="David" w:hint="cs"/>
          <w:sz w:val="24"/>
          <w:szCs w:val="24"/>
          <w:rtl/>
        </w:rPr>
        <w:t xml:space="preserve">חיזוק לכך </w:t>
      </w:r>
      <w:r w:rsidR="005A2F0E">
        <w:rPr>
          <w:rFonts w:cs="David" w:hint="cs"/>
          <w:sz w:val="24"/>
          <w:szCs w:val="24"/>
          <w:rtl/>
        </w:rPr>
        <w:t>ניתן</w:t>
      </w:r>
      <w:r>
        <w:rPr>
          <w:rFonts w:cs="David" w:hint="cs"/>
          <w:sz w:val="24"/>
          <w:szCs w:val="24"/>
          <w:rtl/>
        </w:rPr>
        <w:t xml:space="preserve"> למצוא מתוך </w:t>
      </w:r>
      <w:r w:rsidRPr="00B56B1D">
        <w:rPr>
          <w:rFonts w:cs="David" w:hint="cs"/>
          <w:sz w:val="24"/>
          <w:szCs w:val="24"/>
          <w:rtl/>
        </w:rPr>
        <w:t>ממצאים מהמזרח הקדום שבהם מופיעות טבעות</w:t>
      </w:r>
      <w:r w:rsidRPr="00B56B1D">
        <w:rPr>
          <w:rFonts w:cs="David"/>
          <w:sz w:val="24"/>
          <w:szCs w:val="24"/>
          <w:rtl/>
        </w:rPr>
        <w:t xml:space="preserve"> </w:t>
      </w:r>
      <w:r w:rsidRPr="00B56B1D">
        <w:rPr>
          <w:rFonts w:cs="David" w:hint="cs"/>
          <w:sz w:val="24"/>
          <w:szCs w:val="24"/>
          <w:rtl/>
        </w:rPr>
        <w:t>ברזל</w:t>
      </w:r>
      <w:r w:rsidRPr="00B56B1D">
        <w:rPr>
          <w:rFonts w:cs="David"/>
          <w:sz w:val="24"/>
          <w:szCs w:val="24"/>
          <w:rtl/>
        </w:rPr>
        <w:t xml:space="preserve"> </w:t>
      </w:r>
      <w:r w:rsidRPr="00B56B1D">
        <w:rPr>
          <w:rFonts w:cs="David" w:hint="cs"/>
          <w:sz w:val="24"/>
          <w:szCs w:val="24"/>
          <w:rtl/>
        </w:rPr>
        <w:t>אשר מ</w:t>
      </w:r>
      <w:r>
        <w:rPr>
          <w:rFonts w:cs="David" w:hint="cs"/>
          <w:sz w:val="24"/>
          <w:szCs w:val="24"/>
          <w:rtl/>
        </w:rPr>
        <w:t>ַ</w:t>
      </w:r>
      <w:r w:rsidRPr="00B56B1D">
        <w:rPr>
          <w:rFonts w:cs="David" w:hint="cs"/>
          <w:sz w:val="24"/>
          <w:szCs w:val="24"/>
          <w:rtl/>
        </w:rPr>
        <w:t>קיפות</w:t>
      </w:r>
      <w:r w:rsidRPr="00B56B1D">
        <w:rPr>
          <w:rFonts w:cs="David"/>
          <w:sz w:val="24"/>
          <w:szCs w:val="24"/>
          <w:rtl/>
        </w:rPr>
        <w:t xml:space="preserve"> </w:t>
      </w:r>
      <w:r w:rsidRPr="00B56B1D">
        <w:rPr>
          <w:rFonts w:cs="David" w:hint="cs"/>
          <w:sz w:val="24"/>
          <w:szCs w:val="24"/>
          <w:rtl/>
        </w:rPr>
        <w:t>עצים:</w:t>
      </w:r>
      <w:r w:rsidRPr="00B56B1D">
        <w:rPr>
          <w:rFonts w:ascii="David" w:hAnsi="David" w:cs="David"/>
          <w:sz w:val="24"/>
          <w:szCs w:val="24"/>
          <w:rtl/>
        </w:rPr>
        <w:t xml:space="preserve"> במסופוטמיה</w:t>
      </w:r>
      <w:r w:rsidR="002B166C">
        <w:rPr>
          <w:rFonts w:ascii="David" w:hAnsi="David" w:cs="David" w:hint="cs"/>
          <w:sz w:val="24"/>
          <w:szCs w:val="24"/>
          <w:rtl/>
        </w:rPr>
        <w:t xml:space="preserve"> מצאו ארכיאולוגים שרידים של</w:t>
      </w:r>
      <w:r w:rsidRPr="00B56B1D">
        <w:rPr>
          <w:rFonts w:ascii="David" w:hAnsi="David" w:cs="David"/>
          <w:sz w:val="24"/>
          <w:szCs w:val="24"/>
          <w:rtl/>
        </w:rPr>
        <w:t xml:space="preserve"> עץ עם</w:t>
      </w:r>
      <w:r>
        <w:rPr>
          <w:rFonts w:ascii="David" w:hAnsi="David" w:cs="David"/>
          <w:sz w:val="24"/>
          <w:szCs w:val="24"/>
          <w:rtl/>
        </w:rPr>
        <w:t xml:space="preserve"> טבעות ברונזה בכניסה למקדש שמש</w:t>
      </w:r>
      <w:r>
        <w:rPr>
          <w:rFonts w:ascii="David" w:hAnsi="David" w:cs="David" w:hint="cs"/>
          <w:sz w:val="24"/>
          <w:szCs w:val="24"/>
          <w:rtl/>
        </w:rPr>
        <w:t>,</w:t>
      </w:r>
      <w:r w:rsidR="002B166C">
        <w:rPr>
          <w:rFonts w:ascii="David" w:hAnsi="David" w:cs="David" w:hint="cs"/>
          <w:sz w:val="24"/>
          <w:szCs w:val="24"/>
          <w:rtl/>
        </w:rPr>
        <w:t xml:space="preserve"> (מתקופתו של סרגון השני 721-705 לפנה"ס) </w:t>
      </w:r>
      <w:r>
        <w:rPr>
          <w:rStyle w:val="a5"/>
          <w:rFonts w:ascii="David" w:hAnsi="David" w:cs="David"/>
          <w:sz w:val="24"/>
          <w:szCs w:val="24"/>
          <w:rtl/>
        </w:rPr>
        <w:footnoteReference w:id="15"/>
      </w:r>
      <w:r>
        <w:rPr>
          <w:rFonts w:ascii="David" w:hAnsi="David" w:cs="David"/>
          <w:sz w:val="24"/>
          <w:szCs w:val="24"/>
          <w:rtl/>
        </w:rPr>
        <w:t xml:space="preserve"> </w:t>
      </w:r>
      <w:r w:rsidR="00B41221" w:rsidRPr="00B41221">
        <w:rPr>
          <w:rFonts w:ascii="David" w:hAnsi="David" w:cs="David"/>
          <w:sz w:val="24"/>
          <w:szCs w:val="24"/>
          <w:rtl/>
        </w:rPr>
        <w:t xml:space="preserve">על חותם גליל ולוחות מארמון </w:t>
      </w:r>
      <w:proofErr w:type="spellStart"/>
      <w:r w:rsidR="00B41221" w:rsidRPr="00B41221">
        <w:rPr>
          <w:rFonts w:ascii="David" w:hAnsi="David" w:cs="David"/>
          <w:sz w:val="24"/>
          <w:szCs w:val="24"/>
          <w:rtl/>
        </w:rPr>
        <w:t>אשו</w:t>
      </w:r>
      <w:r w:rsidR="00B41221">
        <w:rPr>
          <w:rFonts w:ascii="David" w:hAnsi="David" w:cs="David" w:hint="cs"/>
          <w:sz w:val="24"/>
          <w:szCs w:val="24"/>
          <w:rtl/>
        </w:rPr>
        <w:t>רבניפל</w:t>
      </w:r>
      <w:proofErr w:type="spellEnd"/>
      <w:r w:rsidR="00B41221">
        <w:rPr>
          <w:rFonts w:ascii="David" w:hAnsi="David" w:cs="David" w:hint="cs"/>
          <w:sz w:val="24"/>
          <w:szCs w:val="24"/>
          <w:rtl/>
        </w:rPr>
        <w:t xml:space="preserve"> השני (885-856 לפנה"ס) </w:t>
      </w:r>
      <w:r w:rsidR="00B41221" w:rsidRPr="00B41221">
        <w:rPr>
          <w:rFonts w:ascii="David" w:hAnsi="David" w:cs="David"/>
          <w:sz w:val="24"/>
          <w:szCs w:val="24"/>
          <w:rtl/>
        </w:rPr>
        <w:t>בנמרוד</w:t>
      </w:r>
      <w:r w:rsidR="002B166C">
        <w:rPr>
          <w:rFonts w:ascii="David" w:hAnsi="David" w:cs="David" w:hint="cs"/>
          <w:sz w:val="24"/>
          <w:szCs w:val="24"/>
          <w:rtl/>
        </w:rPr>
        <w:t xml:space="preserve"> </w:t>
      </w:r>
      <w:r>
        <w:rPr>
          <w:rFonts w:ascii="David" w:hAnsi="David" w:cs="David" w:hint="cs"/>
          <w:sz w:val="24"/>
          <w:szCs w:val="24"/>
          <w:rtl/>
        </w:rPr>
        <w:t>נ</w:t>
      </w:r>
      <w:r w:rsidRPr="00B56B1D">
        <w:rPr>
          <w:rFonts w:ascii="David" w:hAnsi="David" w:cs="David"/>
          <w:sz w:val="24"/>
          <w:szCs w:val="24"/>
          <w:rtl/>
        </w:rPr>
        <w:t xml:space="preserve">מצאו טבעות של מתכת </w:t>
      </w:r>
      <w:r w:rsidR="00B41221">
        <w:rPr>
          <w:rFonts w:ascii="David" w:hAnsi="David" w:cs="David" w:hint="cs"/>
          <w:sz w:val="24"/>
          <w:szCs w:val="24"/>
          <w:rtl/>
        </w:rPr>
        <w:t>מקיפות</w:t>
      </w:r>
      <w:r w:rsidRPr="00B56B1D">
        <w:rPr>
          <w:rFonts w:ascii="David" w:hAnsi="David" w:cs="David"/>
          <w:sz w:val="24"/>
          <w:szCs w:val="24"/>
          <w:rtl/>
        </w:rPr>
        <w:t xml:space="preserve"> גזעים של עצים.</w:t>
      </w:r>
      <w:r>
        <w:rPr>
          <w:rStyle w:val="a5"/>
          <w:rFonts w:ascii="David" w:hAnsi="David" w:cs="David"/>
          <w:sz w:val="24"/>
          <w:szCs w:val="24"/>
          <w:rtl/>
        </w:rPr>
        <w:footnoteReference w:id="16"/>
      </w:r>
      <w:r w:rsidRPr="00B56B1D">
        <w:rPr>
          <w:rFonts w:ascii="David" w:hAnsi="David" w:cs="David"/>
          <w:sz w:val="24"/>
          <w:szCs w:val="24"/>
          <w:rtl/>
        </w:rPr>
        <w:t xml:space="preserve"> בנוסף</w:t>
      </w:r>
      <w:r>
        <w:rPr>
          <w:rFonts w:ascii="David" w:hAnsi="David" w:cs="David"/>
          <w:sz w:val="24"/>
          <w:szCs w:val="24"/>
          <w:rtl/>
        </w:rPr>
        <w:t xml:space="preserve">, בחדר </w:t>
      </w:r>
      <w:proofErr w:type="spellStart"/>
      <w:r>
        <w:rPr>
          <w:rFonts w:ascii="David" w:hAnsi="David" w:cs="David"/>
          <w:sz w:val="24"/>
          <w:szCs w:val="24"/>
          <w:rtl/>
        </w:rPr>
        <w:t>הכסא</w:t>
      </w:r>
      <w:proofErr w:type="spellEnd"/>
      <w:r>
        <w:rPr>
          <w:rFonts w:ascii="David" w:hAnsi="David" w:cs="David"/>
          <w:sz w:val="24"/>
          <w:szCs w:val="24"/>
          <w:rtl/>
        </w:rPr>
        <w:t xml:space="preserve"> של נבוכדנצר </w:t>
      </w:r>
      <w:r w:rsidR="00181F20">
        <w:rPr>
          <w:rFonts w:ascii="David" w:hAnsi="David" w:cs="David" w:hint="cs"/>
          <w:sz w:val="24"/>
          <w:szCs w:val="24"/>
          <w:rtl/>
        </w:rPr>
        <w:t xml:space="preserve">השני </w:t>
      </w:r>
      <w:r>
        <w:rPr>
          <w:rFonts w:ascii="David" w:hAnsi="David" w:cs="David"/>
          <w:sz w:val="24"/>
          <w:szCs w:val="24"/>
          <w:rtl/>
        </w:rPr>
        <w:t xml:space="preserve">בבבל </w:t>
      </w:r>
      <w:r>
        <w:rPr>
          <w:rFonts w:ascii="David" w:hAnsi="David" w:cs="David" w:hint="cs"/>
          <w:sz w:val="24"/>
          <w:szCs w:val="24"/>
          <w:rtl/>
        </w:rPr>
        <w:t>נמצא</w:t>
      </w:r>
      <w:r w:rsidRPr="00B56B1D">
        <w:rPr>
          <w:rFonts w:ascii="David" w:hAnsi="David" w:cs="David"/>
          <w:sz w:val="24"/>
          <w:szCs w:val="24"/>
          <w:rtl/>
        </w:rPr>
        <w:t xml:space="preserve"> ציו</w:t>
      </w:r>
      <w:r>
        <w:rPr>
          <w:rFonts w:ascii="David" w:hAnsi="David" w:cs="David"/>
          <w:sz w:val="24"/>
          <w:szCs w:val="24"/>
          <w:rtl/>
        </w:rPr>
        <w:t xml:space="preserve">ר עם עצי תמר </w:t>
      </w:r>
      <w:r>
        <w:rPr>
          <w:rFonts w:ascii="David" w:hAnsi="David" w:cs="David" w:hint="cs"/>
          <w:sz w:val="24"/>
          <w:szCs w:val="24"/>
          <w:rtl/>
        </w:rPr>
        <w:t>אשר גזעיהם מוקפים ב</w:t>
      </w:r>
      <w:r w:rsidRPr="00B56B1D">
        <w:rPr>
          <w:rFonts w:ascii="David" w:hAnsi="David" w:cs="David"/>
          <w:sz w:val="24"/>
          <w:szCs w:val="24"/>
          <w:rtl/>
        </w:rPr>
        <w:t xml:space="preserve">ארבע טבעות בצבע צהוב </w:t>
      </w:r>
      <w:r w:rsidRPr="00B56B1D">
        <w:rPr>
          <w:rFonts w:ascii="David" w:hAnsi="David" w:cs="David"/>
          <w:sz w:val="24"/>
          <w:szCs w:val="24"/>
          <w:rtl/>
        </w:rPr>
        <w:lastRenderedPageBreak/>
        <w:t>וירוק</w:t>
      </w:r>
      <w:r>
        <w:rPr>
          <w:rFonts w:ascii="David" w:hAnsi="David" w:cs="David" w:hint="cs"/>
          <w:sz w:val="24"/>
          <w:szCs w:val="24"/>
          <w:rtl/>
        </w:rPr>
        <w:t>.</w:t>
      </w:r>
      <w:r w:rsidRPr="00B56B1D">
        <w:rPr>
          <w:rStyle w:val="a5"/>
          <w:rFonts w:ascii="David" w:hAnsi="David" w:cs="David"/>
          <w:sz w:val="24"/>
          <w:szCs w:val="24"/>
          <w:rtl/>
        </w:rPr>
        <w:footnoteReference w:id="17"/>
      </w:r>
      <w:r w:rsidRPr="00CD6886">
        <w:rPr>
          <w:rFonts w:cs="David" w:hint="cs"/>
          <w:sz w:val="24"/>
          <w:szCs w:val="24"/>
          <w:rtl/>
        </w:rPr>
        <w:t>א</w:t>
      </w:r>
      <w:r>
        <w:rPr>
          <w:rFonts w:cs="David" w:hint="cs"/>
          <w:sz w:val="24"/>
          <w:szCs w:val="24"/>
          <w:rtl/>
        </w:rPr>
        <w:t>מנם</w:t>
      </w:r>
      <w:r w:rsidRPr="00CD6886">
        <w:rPr>
          <w:rFonts w:cs="David"/>
          <w:sz w:val="24"/>
          <w:szCs w:val="24"/>
          <w:rtl/>
        </w:rPr>
        <w:t xml:space="preserve"> </w:t>
      </w:r>
      <w:r w:rsidRPr="00CD6886">
        <w:rPr>
          <w:rFonts w:cs="David" w:hint="cs"/>
          <w:sz w:val="24"/>
          <w:szCs w:val="24"/>
          <w:rtl/>
        </w:rPr>
        <w:t>בכל</w:t>
      </w:r>
      <w:r w:rsidRPr="00CD6886">
        <w:rPr>
          <w:rFonts w:cs="David"/>
          <w:sz w:val="24"/>
          <w:szCs w:val="24"/>
          <w:rtl/>
        </w:rPr>
        <w:t xml:space="preserve"> </w:t>
      </w:r>
      <w:r w:rsidRPr="00CD6886">
        <w:rPr>
          <w:rFonts w:cs="David" w:hint="cs"/>
          <w:sz w:val="24"/>
          <w:szCs w:val="24"/>
          <w:rtl/>
        </w:rPr>
        <w:t>הממצאים</w:t>
      </w:r>
      <w:r w:rsidRPr="00CD6886">
        <w:rPr>
          <w:rFonts w:cs="David"/>
          <w:sz w:val="24"/>
          <w:szCs w:val="24"/>
          <w:rtl/>
        </w:rPr>
        <w:t xml:space="preserve"> </w:t>
      </w:r>
      <w:r>
        <w:rPr>
          <w:rFonts w:cs="David" w:hint="cs"/>
          <w:sz w:val="24"/>
          <w:szCs w:val="24"/>
          <w:rtl/>
        </w:rPr>
        <w:t>הללו ה</w:t>
      </w:r>
      <w:r w:rsidRPr="00CD6886">
        <w:rPr>
          <w:rFonts w:cs="David" w:hint="cs"/>
          <w:sz w:val="24"/>
          <w:szCs w:val="24"/>
          <w:rtl/>
        </w:rPr>
        <w:t>טבעות</w:t>
      </w:r>
      <w:r>
        <w:rPr>
          <w:rFonts w:cs="David" w:hint="cs"/>
          <w:sz w:val="24"/>
          <w:szCs w:val="24"/>
          <w:rtl/>
        </w:rPr>
        <w:t xml:space="preserve"> מקיפות</w:t>
      </w:r>
      <w:r w:rsidRPr="00CD6886">
        <w:rPr>
          <w:rFonts w:cs="David"/>
          <w:sz w:val="24"/>
          <w:szCs w:val="24"/>
          <w:rtl/>
        </w:rPr>
        <w:t xml:space="preserve"> </w:t>
      </w:r>
      <w:r w:rsidRPr="00CD6886">
        <w:rPr>
          <w:rFonts w:cs="David" w:hint="cs"/>
          <w:sz w:val="24"/>
          <w:szCs w:val="24"/>
          <w:rtl/>
        </w:rPr>
        <w:t>את</w:t>
      </w:r>
      <w:r w:rsidRPr="00CD6886">
        <w:rPr>
          <w:rFonts w:cs="David"/>
          <w:sz w:val="24"/>
          <w:szCs w:val="24"/>
          <w:rtl/>
        </w:rPr>
        <w:t xml:space="preserve"> </w:t>
      </w:r>
      <w:r w:rsidRPr="00CD6886">
        <w:rPr>
          <w:rFonts w:cs="David" w:hint="cs"/>
          <w:sz w:val="24"/>
          <w:szCs w:val="24"/>
          <w:rtl/>
        </w:rPr>
        <w:t>גזע</w:t>
      </w:r>
      <w:r w:rsidRPr="00CD6886">
        <w:rPr>
          <w:rFonts w:cs="David"/>
          <w:sz w:val="24"/>
          <w:szCs w:val="24"/>
          <w:rtl/>
        </w:rPr>
        <w:t xml:space="preserve"> </w:t>
      </w:r>
      <w:r>
        <w:rPr>
          <w:rFonts w:cs="David" w:hint="cs"/>
          <w:sz w:val="24"/>
          <w:szCs w:val="24"/>
          <w:rtl/>
        </w:rPr>
        <w:t xml:space="preserve">העץ </w:t>
      </w:r>
      <w:r w:rsidRPr="00CD6886">
        <w:rPr>
          <w:rFonts w:cs="David" w:hint="cs"/>
          <w:sz w:val="24"/>
          <w:szCs w:val="24"/>
          <w:rtl/>
        </w:rPr>
        <w:t>ולא</w:t>
      </w:r>
      <w:r w:rsidRPr="00CD6886">
        <w:rPr>
          <w:rFonts w:cs="David"/>
          <w:sz w:val="24"/>
          <w:szCs w:val="24"/>
          <w:rtl/>
        </w:rPr>
        <w:t xml:space="preserve"> </w:t>
      </w:r>
      <w:r w:rsidRPr="00CD6886">
        <w:rPr>
          <w:rFonts w:cs="David" w:hint="cs"/>
          <w:sz w:val="24"/>
          <w:szCs w:val="24"/>
          <w:rtl/>
        </w:rPr>
        <w:t>את</w:t>
      </w:r>
      <w:r w:rsidRPr="00CD6886">
        <w:rPr>
          <w:rFonts w:cs="David"/>
          <w:sz w:val="24"/>
          <w:szCs w:val="24"/>
          <w:rtl/>
        </w:rPr>
        <w:t xml:space="preserve"> </w:t>
      </w:r>
      <w:r>
        <w:rPr>
          <w:rFonts w:cs="David" w:hint="cs"/>
          <w:sz w:val="24"/>
          <w:szCs w:val="24"/>
          <w:rtl/>
        </w:rPr>
        <w:t>שורשיו, ובכל זאת, נוכל אולי ללמוד מכך על מציאות דומה.</w:t>
      </w:r>
      <w:r>
        <w:rPr>
          <w:rStyle w:val="a5"/>
          <w:rFonts w:cs="David"/>
          <w:sz w:val="24"/>
          <w:szCs w:val="24"/>
          <w:rtl/>
        </w:rPr>
        <w:footnoteReference w:id="18"/>
      </w:r>
    </w:p>
    <w:p w14:paraId="357C6EA6" w14:textId="67F0BAAC" w:rsidR="00553389" w:rsidRDefault="00553389" w:rsidP="00553389">
      <w:pPr>
        <w:autoSpaceDE w:val="0"/>
        <w:autoSpaceDN w:val="0"/>
        <w:adjustRightInd w:val="0"/>
        <w:spacing w:line="360" w:lineRule="auto"/>
        <w:jc w:val="both"/>
        <w:rPr>
          <w:rFonts w:cs="David"/>
          <w:sz w:val="24"/>
          <w:szCs w:val="24"/>
          <w:rtl/>
        </w:rPr>
      </w:pPr>
      <w:r>
        <w:rPr>
          <w:rFonts w:ascii="David" w:hAnsi="David" w:cs="David" w:hint="cs"/>
          <w:sz w:val="24"/>
          <w:szCs w:val="24"/>
          <w:rtl/>
        </w:rPr>
        <w:t xml:space="preserve">אם אכן נקבל את הטענה שמילים אלו עוסקות בעץ, ניתן לטעון כי </w:t>
      </w:r>
      <w:r w:rsidRPr="006B2B57">
        <w:rPr>
          <w:rFonts w:ascii="David" w:hAnsi="David" w:cs="David"/>
          <w:sz w:val="24"/>
          <w:szCs w:val="24"/>
          <w:rtl/>
        </w:rPr>
        <w:t xml:space="preserve">מחבר דניאל ד שאב את המוטיב של כבילת שורשי העץ בכבלי ברזל ונחושת </w:t>
      </w:r>
      <w:r>
        <w:rPr>
          <w:rFonts w:ascii="David" w:hAnsi="David" w:cs="David" w:hint="cs"/>
          <w:sz w:val="24"/>
          <w:szCs w:val="24"/>
          <w:rtl/>
        </w:rPr>
        <w:t>מנבואת ישעיהו</w:t>
      </w:r>
      <w:r w:rsidRPr="006B2B57">
        <w:rPr>
          <w:rFonts w:ascii="David" w:hAnsi="David" w:cs="David"/>
          <w:sz w:val="24"/>
          <w:szCs w:val="24"/>
          <w:rtl/>
        </w:rPr>
        <w:t xml:space="preserve"> </w:t>
      </w:r>
      <w:r w:rsidRPr="00D05BA8">
        <w:rPr>
          <w:rFonts w:ascii="David" w:hAnsi="David" w:cs="David"/>
          <w:sz w:val="24"/>
          <w:szCs w:val="24"/>
          <w:rtl/>
        </w:rPr>
        <w:t xml:space="preserve">"וְנִקַּף סִבְכֵי הַיַּעַר בַּבַּרְזֶל וְהַלְּבָנוֹן בְּאַדִּיר </w:t>
      </w:r>
      <w:proofErr w:type="spellStart"/>
      <w:r w:rsidRPr="00D05BA8">
        <w:rPr>
          <w:rFonts w:ascii="David" w:hAnsi="David" w:cs="David"/>
          <w:sz w:val="24"/>
          <w:szCs w:val="24"/>
          <w:rtl/>
        </w:rPr>
        <w:t>יִפּוֹל</w:t>
      </w:r>
      <w:proofErr w:type="spellEnd"/>
      <w:r w:rsidRPr="00D05BA8">
        <w:rPr>
          <w:rFonts w:ascii="David" w:hAnsi="David" w:cs="David"/>
          <w:sz w:val="24"/>
          <w:szCs w:val="24"/>
          <w:rtl/>
        </w:rPr>
        <w:t>" (ישע' י 34).</w:t>
      </w:r>
      <w:r>
        <w:rPr>
          <w:rFonts w:ascii="David" w:hAnsi="David" w:cs="David" w:hint="cs"/>
          <w:sz w:val="24"/>
          <w:szCs w:val="24"/>
          <w:rtl/>
        </w:rPr>
        <w:t xml:space="preserve"> משמעות הפועל </w:t>
      </w:r>
      <w:proofErr w:type="spellStart"/>
      <w:r>
        <w:rPr>
          <w:rFonts w:ascii="David" w:hAnsi="David" w:cs="David" w:hint="cs"/>
          <w:sz w:val="24"/>
          <w:szCs w:val="24"/>
          <w:rtl/>
        </w:rPr>
        <w:t>נק"ף</w:t>
      </w:r>
      <w:proofErr w:type="spellEnd"/>
      <w:r>
        <w:rPr>
          <w:rFonts w:ascii="David" w:hAnsi="David" w:cs="David" w:hint="cs"/>
          <w:sz w:val="24"/>
          <w:szCs w:val="24"/>
          <w:rtl/>
        </w:rPr>
        <w:t xml:space="preserve"> בפסוק זה היא מלשון כריתה של העץ, אולם, כפי שהעיר בצדק מיכאל סיגל</w:t>
      </w:r>
      <w:r w:rsidR="005A2F0E">
        <w:rPr>
          <w:rFonts w:ascii="David" w:hAnsi="David" w:cs="David" w:hint="cs"/>
          <w:sz w:val="24"/>
          <w:szCs w:val="24"/>
          <w:rtl/>
        </w:rPr>
        <w:t xml:space="preserve"> </w:t>
      </w:r>
      <w:r>
        <w:rPr>
          <w:rFonts w:ascii="David" w:hAnsi="David" w:cs="David" w:hint="cs"/>
          <w:sz w:val="24"/>
          <w:szCs w:val="24"/>
          <w:rtl/>
        </w:rPr>
        <w:t>נראה כי לפנינו דוגמה  לפרשנות פנים מקראית שמקורה בטעות</w:t>
      </w:r>
      <w:r w:rsidR="005A2F0E">
        <w:rPr>
          <w:rFonts w:ascii="David" w:hAnsi="David" w:cs="David" w:hint="cs"/>
          <w:sz w:val="24"/>
          <w:szCs w:val="24"/>
          <w:rtl/>
        </w:rPr>
        <w:t>,</w:t>
      </w:r>
      <w:r w:rsidR="005A2F0E" w:rsidRPr="005A2F0E">
        <w:rPr>
          <w:rStyle w:val="a5"/>
          <w:rFonts w:ascii="David" w:hAnsi="David" w:cs="David"/>
          <w:sz w:val="24"/>
          <w:szCs w:val="24"/>
          <w:rtl/>
        </w:rPr>
        <w:t xml:space="preserve"> </w:t>
      </w:r>
      <w:r w:rsidR="005A2F0E">
        <w:rPr>
          <w:rStyle w:val="a5"/>
          <w:rFonts w:ascii="David" w:hAnsi="David" w:cs="David"/>
          <w:sz w:val="24"/>
          <w:szCs w:val="24"/>
          <w:rtl/>
        </w:rPr>
        <w:footnoteReference w:id="19"/>
      </w:r>
      <w:r w:rsidR="005A2F0E">
        <w:rPr>
          <w:rFonts w:ascii="David" w:hAnsi="David" w:cs="David" w:hint="cs"/>
          <w:sz w:val="24"/>
          <w:szCs w:val="24"/>
          <w:rtl/>
        </w:rPr>
        <w:t xml:space="preserve"> </w:t>
      </w:r>
      <w:r>
        <w:rPr>
          <w:rFonts w:ascii="David" w:hAnsi="David" w:cs="David" w:hint="cs"/>
          <w:sz w:val="24"/>
          <w:szCs w:val="24"/>
          <w:rtl/>
        </w:rPr>
        <w:t xml:space="preserve">מחבר דניאל ד הבין </w:t>
      </w:r>
      <w:r w:rsidRPr="00B56B1D">
        <w:rPr>
          <w:rFonts w:ascii="David" w:hAnsi="David" w:cs="David" w:hint="cs"/>
          <w:sz w:val="24"/>
          <w:szCs w:val="24"/>
          <w:rtl/>
        </w:rPr>
        <w:t xml:space="preserve">את הפועל </w:t>
      </w:r>
      <w:proofErr w:type="spellStart"/>
      <w:r w:rsidRPr="00B56B1D">
        <w:rPr>
          <w:rFonts w:ascii="David" w:hAnsi="David" w:cs="David" w:hint="cs"/>
          <w:sz w:val="24"/>
          <w:szCs w:val="24"/>
          <w:rtl/>
        </w:rPr>
        <w:t>נק"ף</w:t>
      </w:r>
      <w:proofErr w:type="spellEnd"/>
      <w:r w:rsidRPr="00B56B1D">
        <w:rPr>
          <w:rFonts w:ascii="David" w:hAnsi="David" w:cs="David" w:hint="cs"/>
          <w:sz w:val="24"/>
          <w:szCs w:val="24"/>
          <w:rtl/>
        </w:rPr>
        <w:t xml:space="preserve"> במשמעות של להקיף, ומכאן שאב את הרעיון של הקפת גזע העץ בברזל לאחר נפילתו.</w:t>
      </w:r>
    </w:p>
    <w:p w14:paraId="01ADB16C" w14:textId="6032F643" w:rsidR="00553389" w:rsidRPr="00792775" w:rsidRDefault="00553389" w:rsidP="00792775">
      <w:pPr>
        <w:pStyle w:val="a6"/>
        <w:numPr>
          <w:ilvl w:val="0"/>
          <w:numId w:val="2"/>
        </w:numPr>
        <w:spacing w:line="360" w:lineRule="auto"/>
        <w:jc w:val="both"/>
        <w:rPr>
          <w:rFonts w:cs="David"/>
          <w:b/>
          <w:bCs/>
          <w:sz w:val="24"/>
          <w:szCs w:val="24"/>
          <w:rtl/>
        </w:rPr>
      </w:pPr>
      <w:bookmarkStart w:id="2" w:name="_Hlk106698679"/>
      <w:r w:rsidRPr="00792775">
        <w:rPr>
          <w:rFonts w:cs="David" w:hint="cs"/>
          <w:b/>
          <w:bCs/>
          <w:sz w:val="24"/>
          <w:szCs w:val="24"/>
          <w:rtl/>
        </w:rPr>
        <w:t>מטאפורת העצים- התמודדות תיאולוגית</w:t>
      </w:r>
    </w:p>
    <w:p w14:paraId="59873311" w14:textId="4B2A0EB8" w:rsidR="00553389" w:rsidRPr="00EC52B2" w:rsidRDefault="00553389" w:rsidP="00EC52B2">
      <w:pPr>
        <w:spacing w:line="360" w:lineRule="auto"/>
        <w:jc w:val="both"/>
        <w:rPr>
          <w:rFonts w:ascii="David" w:hAnsi="David" w:cs="David"/>
          <w:sz w:val="24"/>
          <w:szCs w:val="24"/>
          <w:rtl/>
        </w:rPr>
      </w:pPr>
      <w:r w:rsidRPr="00D926BB">
        <w:rPr>
          <w:rFonts w:ascii="David" w:hAnsi="David" w:cs="David"/>
          <w:sz w:val="24"/>
          <w:szCs w:val="24"/>
          <w:rtl/>
        </w:rPr>
        <w:t>מעבר לתמונה הדומה של כבילת שורשי העץ בטבעות הברזל, לפנינו תמונה דומה של צמיחה מחודשת של שורשי העץ הכרות. תמונה זו מבטאת תקווה</w:t>
      </w:r>
      <w:r w:rsidRPr="00D926BB">
        <w:rPr>
          <w:rFonts w:ascii="David" w:hAnsi="David" w:cs="David" w:hint="cs"/>
          <w:sz w:val="24"/>
          <w:szCs w:val="24"/>
          <w:rtl/>
        </w:rPr>
        <w:t>, כפי שמופיע בספר איוב פרק יד:</w:t>
      </w:r>
      <w:r w:rsidRPr="00D926BB">
        <w:rPr>
          <w:rFonts w:ascii="David" w:hAnsi="David" w:cs="David"/>
          <w:sz w:val="24"/>
          <w:szCs w:val="24"/>
          <w:rtl/>
        </w:rPr>
        <w:t xml:space="preserve"> </w:t>
      </w:r>
      <w:r w:rsidRPr="00D926BB">
        <w:rPr>
          <w:rFonts w:ascii="David" w:hAnsi="David" w:cs="David"/>
          <w:color w:val="000000"/>
          <w:sz w:val="24"/>
          <w:szCs w:val="24"/>
          <w:rtl/>
        </w:rPr>
        <w:t>"</w:t>
      </w:r>
      <w:proofErr w:type="spellStart"/>
      <w:r w:rsidRPr="00D926BB">
        <w:rPr>
          <w:rFonts w:ascii="David" w:hAnsi="David" w:cs="David"/>
          <w:color w:val="000000"/>
          <w:sz w:val="24"/>
          <w:szCs w:val="24"/>
          <w:rtl/>
        </w:rPr>
        <w:t>כִּי</w:t>
      </w:r>
      <w:proofErr w:type="spellEnd"/>
      <w:r w:rsidRPr="00D926BB">
        <w:rPr>
          <w:rFonts w:ascii="David" w:hAnsi="David" w:cs="David"/>
          <w:color w:val="000000"/>
          <w:sz w:val="24"/>
          <w:szCs w:val="24"/>
          <w:rtl/>
        </w:rPr>
        <w:t xml:space="preserve"> </w:t>
      </w:r>
      <w:proofErr w:type="spellStart"/>
      <w:r w:rsidRPr="00D926BB">
        <w:rPr>
          <w:rFonts w:ascii="David" w:hAnsi="David" w:cs="David"/>
          <w:color w:val="000000"/>
          <w:sz w:val="24"/>
          <w:szCs w:val="24"/>
          <w:rtl/>
        </w:rPr>
        <w:t>יֵשׁ</w:t>
      </w:r>
      <w:proofErr w:type="spellEnd"/>
      <w:r w:rsidRPr="00D926BB">
        <w:rPr>
          <w:rFonts w:ascii="David" w:hAnsi="David" w:cs="David"/>
          <w:color w:val="000000"/>
          <w:sz w:val="24"/>
          <w:szCs w:val="24"/>
          <w:rtl/>
        </w:rPr>
        <w:t xml:space="preserve"> לָעֵץ </w:t>
      </w:r>
      <w:proofErr w:type="spellStart"/>
      <w:r w:rsidRPr="00D926BB">
        <w:rPr>
          <w:rFonts w:ascii="David" w:hAnsi="David" w:cs="David"/>
          <w:color w:val="000000"/>
          <w:sz w:val="24"/>
          <w:szCs w:val="24"/>
          <w:rtl/>
        </w:rPr>
        <w:t>תִּקְוָה</w:t>
      </w:r>
      <w:proofErr w:type="spellEnd"/>
      <w:r w:rsidRPr="00D926BB">
        <w:rPr>
          <w:rFonts w:ascii="David" w:hAnsi="David" w:cs="David"/>
          <w:color w:val="000000"/>
          <w:sz w:val="24"/>
          <w:szCs w:val="24"/>
          <w:rtl/>
        </w:rPr>
        <w:t xml:space="preserve"> אִם</w:t>
      </w:r>
      <w:r w:rsidR="00CA2653">
        <w:rPr>
          <w:rFonts w:ascii="David" w:hAnsi="David" w:cs="David" w:hint="cs"/>
          <w:color w:val="000000"/>
          <w:sz w:val="24"/>
          <w:szCs w:val="24"/>
          <w:rtl/>
        </w:rPr>
        <w:t xml:space="preserve"> </w:t>
      </w:r>
      <w:proofErr w:type="spellStart"/>
      <w:r w:rsidRPr="00D926BB">
        <w:rPr>
          <w:rFonts w:ascii="David" w:hAnsi="David" w:cs="David"/>
          <w:color w:val="000000"/>
          <w:sz w:val="24"/>
          <w:szCs w:val="24"/>
          <w:rtl/>
        </w:rPr>
        <w:t>יִכָּרֵת</w:t>
      </w:r>
      <w:proofErr w:type="spellEnd"/>
      <w:r w:rsidRPr="00D926BB">
        <w:rPr>
          <w:rFonts w:ascii="David" w:hAnsi="David" w:cs="David"/>
          <w:color w:val="000000"/>
          <w:sz w:val="24"/>
          <w:szCs w:val="24"/>
          <w:rtl/>
        </w:rPr>
        <w:t xml:space="preserve"> </w:t>
      </w:r>
      <w:proofErr w:type="spellStart"/>
      <w:r w:rsidRPr="00D926BB">
        <w:rPr>
          <w:rFonts w:ascii="David" w:hAnsi="David" w:cs="David"/>
          <w:color w:val="000000"/>
          <w:sz w:val="24"/>
          <w:szCs w:val="24"/>
          <w:rtl/>
        </w:rPr>
        <w:t>וְעוֹד</w:t>
      </w:r>
      <w:proofErr w:type="spellEnd"/>
      <w:r w:rsidRPr="00D926BB">
        <w:rPr>
          <w:rFonts w:ascii="David" w:hAnsi="David" w:cs="David"/>
          <w:color w:val="000000"/>
          <w:sz w:val="24"/>
          <w:szCs w:val="24"/>
          <w:rtl/>
        </w:rPr>
        <w:t xml:space="preserve"> יַחֲלִיף </w:t>
      </w:r>
      <w:proofErr w:type="spellStart"/>
      <w:r w:rsidRPr="00D926BB">
        <w:rPr>
          <w:rFonts w:ascii="David" w:hAnsi="David" w:cs="David"/>
          <w:color w:val="000000"/>
          <w:sz w:val="24"/>
          <w:szCs w:val="24"/>
          <w:rtl/>
        </w:rPr>
        <w:t>וְיֹנַקְתּוֹ</w:t>
      </w:r>
      <w:proofErr w:type="spellEnd"/>
      <w:r w:rsidRPr="00D926BB">
        <w:rPr>
          <w:rFonts w:ascii="David" w:hAnsi="David" w:cs="David"/>
          <w:color w:val="000000"/>
          <w:sz w:val="24"/>
          <w:szCs w:val="24"/>
          <w:rtl/>
        </w:rPr>
        <w:t xml:space="preserve"> לֹא </w:t>
      </w:r>
      <w:proofErr w:type="spellStart"/>
      <w:r w:rsidRPr="00D926BB">
        <w:rPr>
          <w:rFonts w:ascii="David" w:hAnsi="David" w:cs="David"/>
          <w:color w:val="000000"/>
          <w:sz w:val="24"/>
          <w:szCs w:val="24"/>
          <w:rtl/>
        </w:rPr>
        <w:t>תֶחְדָּל</w:t>
      </w:r>
      <w:proofErr w:type="spellEnd"/>
      <w:r w:rsidRPr="00D926BB">
        <w:rPr>
          <w:rFonts w:ascii="David" w:hAnsi="David" w:cs="David" w:hint="cs"/>
          <w:color w:val="000000"/>
          <w:sz w:val="24"/>
          <w:szCs w:val="24"/>
          <w:rtl/>
        </w:rPr>
        <w:t>"</w:t>
      </w:r>
      <w:r w:rsidRPr="00D926BB">
        <w:rPr>
          <w:rFonts w:ascii="David" w:hAnsi="David" w:cs="David"/>
          <w:sz w:val="24"/>
          <w:szCs w:val="24"/>
          <w:rtl/>
        </w:rPr>
        <w:t xml:space="preserve"> (איוב יד 9-7)</w:t>
      </w:r>
      <w:r w:rsidR="00EC52B2">
        <w:rPr>
          <w:rFonts w:ascii="David" w:hAnsi="David" w:cs="David" w:hint="cs"/>
          <w:sz w:val="24"/>
          <w:szCs w:val="24"/>
          <w:rtl/>
        </w:rPr>
        <w:t xml:space="preserve">. </w:t>
      </w:r>
      <w:r>
        <w:rPr>
          <w:rFonts w:cs="David" w:hint="cs"/>
          <w:sz w:val="24"/>
          <w:szCs w:val="24"/>
          <w:rtl/>
        </w:rPr>
        <w:t xml:space="preserve">בשני המקרים, באמצעות השימוש במטאפורת השורשים מַציגים המחברים תפיסה תיאולוגית נוכח התחזקות המעצמות. </w:t>
      </w:r>
      <w:bookmarkStart w:id="3" w:name="_Hlk88749577"/>
      <w:r>
        <w:rPr>
          <w:rFonts w:cs="David" w:hint="cs"/>
          <w:sz w:val="24"/>
          <w:szCs w:val="24"/>
          <w:rtl/>
        </w:rPr>
        <w:t xml:space="preserve">ישעיהו עומד מול התפשטותה והתחזקותה האדירה של האימפריה האשורית, בשליש השלישי של המאה השמינית לפנה"ס וכותב דניאל ד עומד מול התעצמות האימפריה ההלניסטית. כוחו העצום של שליט האימפריה עלול להתפרש בתור איום על האל, ועל כן, נדרשים שניהם לתת הסבר תיאולוגי. </w:t>
      </w:r>
    </w:p>
    <w:bookmarkEnd w:id="3"/>
    <w:p w14:paraId="32BEFED9" w14:textId="168CF944" w:rsidR="00553389" w:rsidRPr="008A4817" w:rsidRDefault="00553389" w:rsidP="00553389">
      <w:pPr>
        <w:spacing w:line="360" w:lineRule="auto"/>
        <w:jc w:val="both"/>
        <w:rPr>
          <w:rFonts w:ascii="David" w:hAnsi="David" w:cs="David"/>
          <w:sz w:val="24"/>
          <w:szCs w:val="24"/>
          <w:rtl/>
        </w:rPr>
      </w:pPr>
      <w:r w:rsidRPr="00D926BB">
        <w:rPr>
          <w:rFonts w:cs="David" w:hint="cs"/>
          <w:sz w:val="24"/>
          <w:szCs w:val="24"/>
          <w:rtl/>
        </w:rPr>
        <w:t>ישעיהו מַציג תפיסה תיאולוגית מהפכנית באמצעות שימוש במטאפורת העץ, אשר שזורה לכל אורך</w:t>
      </w:r>
      <w:r>
        <w:rPr>
          <w:rFonts w:cs="David" w:hint="cs"/>
          <w:sz w:val="24"/>
          <w:szCs w:val="24"/>
          <w:rtl/>
        </w:rPr>
        <w:t xml:space="preserve"> פרק י בישעיהו</w:t>
      </w:r>
      <w:r w:rsidRPr="002D1D7D">
        <w:rPr>
          <w:rFonts w:ascii="David" w:hAnsi="David" w:cs="David"/>
          <w:sz w:val="24"/>
          <w:szCs w:val="24"/>
          <w:rtl/>
        </w:rPr>
        <w:t xml:space="preserve"> (6-5, 15, 19-16, 34-33). הנבואה נפתחת בפסוק 5 במילים: </w:t>
      </w:r>
      <w:r w:rsidRPr="002D1D7D">
        <w:rPr>
          <w:rFonts w:ascii="David" w:hAnsi="David" w:cs="David"/>
          <w:color w:val="000000"/>
          <w:sz w:val="24"/>
          <w:szCs w:val="24"/>
          <w:rtl/>
        </w:rPr>
        <w:t>"</w:t>
      </w:r>
      <w:proofErr w:type="spellStart"/>
      <w:r w:rsidRPr="002D1D7D">
        <w:rPr>
          <w:rFonts w:ascii="David" w:hAnsi="David" w:cs="David"/>
          <w:color w:val="000000"/>
          <w:sz w:val="24"/>
          <w:szCs w:val="24"/>
          <w:rtl/>
        </w:rPr>
        <w:t>הוֹי</w:t>
      </w:r>
      <w:proofErr w:type="spellEnd"/>
      <w:r w:rsidRPr="002D1D7D">
        <w:rPr>
          <w:rFonts w:ascii="David" w:hAnsi="David" w:cs="David"/>
          <w:color w:val="000000"/>
          <w:sz w:val="24"/>
          <w:szCs w:val="24"/>
          <w:rtl/>
        </w:rPr>
        <w:t xml:space="preserve"> </w:t>
      </w:r>
      <w:proofErr w:type="spellStart"/>
      <w:r w:rsidRPr="002D1D7D">
        <w:rPr>
          <w:rFonts w:ascii="David" w:hAnsi="David" w:cs="David"/>
          <w:color w:val="000000"/>
          <w:sz w:val="24"/>
          <w:szCs w:val="24"/>
          <w:rtl/>
        </w:rPr>
        <w:t>אַשּׁוּר</w:t>
      </w:r>
      <w:proofErr w:type="spellEnd"/>
      <w:r w:rsidRPr="002D1D7D">
        <w:rPr>
          <w:rFonts w:ascii="David" w:hAnsi="David" w:cs="David"/>
          <w:color w:val="000000"/>
          <w:sz w:val="24"/>
          <w:szCs w:val="24"/>
          <w:rtl/>
        </w:rPr>
        <w:t xml:space="preserve"> </w:t>
      </w:r>
      <w:proofErr w:type="spellStart"/>
      <w:r w:rsidRPr="002D1D7D">
        <w:rPr>
          <w:rFonts w:ascii="David" w:hAnsi="David" w:cs="David"/>
          <w:color w:val="000000"/>
          <w:sz w:val="24"/>
          <w:szCs w:val="24"/>
          <w:rtl/>
        </w:rPr>
        <w:t>שֵׁבֶט</w:t>
      </w:r>
      <w:proofErr w:type="spellEnd"/>
      <w:r w:rsidRPr="002D1D7D">
        <w:rPr>
          <w:rFonts w:ascii="David" w:hAnsi="David" w:cs="David"/>
          <w:color w:val="000000"/>
          <w:sz w:val="24"/>
          <w:szCs w:val="24"/>
          <w:rtl/>
        </w:rPr>
        <w:t xml:space="preserve"> </w:t>
      </w:r>
      <w:proofErr w:type="spellStart"/>
      <w:r w:rsidRPr="002D1D7D">
        <w:rPr>
          <w:rFonts w:ascii="David" w:hAnsi="David" w:cs="David"/>
          <w:color w:val="000000"/>
          <w:sz w:val="24"/>
          <w:szCs w:val="24"/>
          <w:rtl/>
        </w:rPr>
        <w:t>אַפִּי</w:t>
      </w:r>
      <w:proofErr w:type="spellEnd"/>
      <w:r w:rsidRPr="002D1D7D">
        <w:rPr>
          <w:rFonts w:ascii="David" w:hAnsi="David" w:cs="David"/>
          <w:color w:val="000000"/>
          <w:sz w:val="24"/>
          <w:szCs w:val="24"/>
          <w:rtl/>
        </w:rPr>
        <w:t xml:space="preserve"> </w:t>
      </w:r>
      <w:proofErr w:type="spellStart"/>
      <w:r w:rsidRPr="002D1D7D">
        <w:rPr>
          <w:rFonts w:ascii="David" w:hAnsi="David" w:cs="David"/>
          <w:color w:val="000000"/>
          <w:sz w:val="24"/>
          <w:szCs w:val="24"/>
          <w:rtl/>
        </w:rPr>
        <w:t>וּמַטֶּה</w:t>
      </w:r>
      <w:proofErr w:type="spellEnd"/>
      <w:r>
        <w:rPr>
          <w:rFonts w:ascii="David" w:hAnsi="David" w:cs="David" w:hint="cs"/>
          <w:color w:val="000000"/>
          <w:sz w:val="24"/>
          <w:szCs w:val="24"/>
          <w:rtl/>
        </w:rPr>
        <w:t xml:space="preserve"> </w:t>
      </w:r>
      <w:proofErr w:type="spellStart"/>
      <w:r w:rsidRPr="002D1D7D">
        <w:rPr>
          <w:rFonts w:ascii="David" w:hAnsi="David" w:cs="David"/>
          <w:color w:val="000000"/>
          <w:sz w:val="24"/>
          <w:szCs w:val="24"/>
          <w:rtl/>
        </w:rPr>
        <w:t>הוּא</w:t>
      </w:r>
      <w:proofErr w:type="spellEnd"/>
      <w:r w:rsidRPr="002D1D7D">
        <w:rPr>
          <w:rFonts w:ascii="David" w:hAnsi="David" w:cs="David"/>
          <w:color w:val="000000"/>
          <w:sz w:val="24"/>
          <w:szCs w:val="24"/>
          <w:rtl/>
        </w:rPr>
        <w:t xml:space="preserve"> בְיָדָם זַעְמִי: </w:t>
      </w:r>
      <w:proofErr w:type="spellStart"/>
      <w:r w:rsidRPr="002D1D7D">
        <w:rPr>
          <w:rFonts w:ascii="David" w:hAnsi="David" w:cs="David"/>
          <w:color w:val="000000"/>
          <w:sz w:val="24"/>
          <w:szCs w:val="24"/>
          <w:rtl/>
        </w:rPr>
        <w:t>בְּגוֹי</w:t>
      </w:r>
      <w:proofErr w:type="spellEnd"/>
      <w:r w:rsidRPr="002D1D7D">
        <w:rPr>
          <w:rFonts w:ascii="David" w:hAnsi="David" w:cs="David"/>
          <w:color w:val="000000"/>
          <w:sz w:val="24"/>
          <w:szCs w:val="24"/>
          <w:rtl/>
        </w:rPr>
        <w:t xml:space="preserve"> חָנֵף </w:t>
      </w:r>
      <w:proofErr w:type="spellStart"/>
      <w:r w:rsidRPr="002D1D7D">
        <w:rPr>
          <w:rFonts w:ascii="David" w:hAnsi="David" w:cs="David"/>
          <w:color w:val="000000"/>
          <w:sz w:val="24"/>
          <w:szCs w:val="24"/>
          <w:rtl/>
        </w:rPr>
        <w:t>אֲשַׁלְּחֶנּוּ</w:t>
      </w:r>
      <w:proofErr w:type="spellEnd"/>
      <w:r w:rsidRPr="002D1D7D">
        <w:rPr>
          <w:rFonts w:ascii="David" w:hAnsi="David" w:cs="David"/>
          <w:color w:val="000000"/>
          <w:sz w:val="24"/>
          <w:szCs w:val="24"/>
          <w:rtl/>
        </w:rPr>
        <w:t xml:space="preserve"> וְעַל</w:t>
      </w:r>
      <w:r>
        <w:rPr>
          <w:rFonts w:ascii="David" w:hAnsi="David" w:cs="David" w:hint="cs"/>
          <w:color w:val="000000"/>
          <w:sz w:val="24"/>
          <w:szCs w:val="24"/>
          <w:rtl/>
        </w:rPr>
        <w:t xml:space="preserve"> </w:t>
      </w:r>
      <w:r w:rsidRPr="002D1D7D">
        <w:rPr>
          <w:rFonts w:ascii="David" w:hAnsi="David" w:cs="David"/>
          <w:color w:val="000000"/>
          <w:sz w:val="24"/>
          <w:szCs w:val="24"/>
          <w:rtl/>
        </w:rPr>
        <w:t xml:space="preserve">עַם עֶבְרָתִי </w:t>
      </w:r>
      <w:proofErr w:type="spellStart"/>
      <w:r w:rsidRPr="002D1D7D">
        <w:rPr>
          <w:rFonts w:ascii="David" w:hAnsi="David" w:cs="David"/>
          <w:color w:val="000000"/>
          <w:sz w:val="24"/>
          <w:szCs w:val="24"/>
          <w:rtl/>
        </w:rPr>
        <w:t>אֲצַוֶּנּוּ</w:t>
      </w:r>
      <w:proofErr w:type="spellEnd"/>
      <w:r w:rsidRPr="002D1D7D">
        <w:rPr>
          <w:rFonts w:ascii="David" w:hAnsi="David" w:cs="David"/>
          <w:sz w:val="24"/>
          <w:szCs w:val="24"/>
          <w:rtl/>
        </w:rPr>
        <w:t>" האל הוא שמשלח את אשור בעמו, ומתארו כשבט, מטה ו</w:t>
      </w:r>
      <w:r>
        <w:rPr>
          <w:rFonts w:ascii="David" w:hAnsi="David" w:cs="David" w:hint="cs"/>
          <w:sz w:val="24"/>
          <w:szCs w:val="24"/>
          <w:rtl/>
        </w:rPr>
        <w:t xml:space="preserve">בהמשך בתור </w:t>
      </w:r>
      <w:r w:rsidRPr="002D1D7D">
        <w:rPr>
          <w:rFonts w:ascii="David" w:hAnsi="David" w:cs="David"/>
          <w:sz w:val="24"/>
          <w:szCs w:val="24"/>
          <w:rtl/>
        </w:rPr>
        <w:t>גרזן. בכתובות תעמולה אשוריות אנו מוצאים את המוטיב של כריתת העצים. השליטים האשורים מתפארים בכך שהצליחו לכרות יערות רבים במהלך מסעות הכיבושים שלהם.</w:t>
      </w:r>
      <w:r w:rsidRPr="002D1D7D">
        <w:rPr>
          <w:rStyle w:val="a5"/>
          <w:rFonts w:ascii="David" w:hAnsi="David" w:cs="David"/>
          <w:sz w:val="24"/>
          <w:szCs w:val="24"/>
          <w:rtl/>
        </w:rPr>
        <w:footnoteReference w:id="20"/>
      </w:r>
      <w:r w:rsidRPr="002D1D7D">
        <w:rPr>
          <w:rFonts w:ascii="David" w:hAnsi="David" w:cs="David"/>
          <w:sz w:val="24"/>
          <w:szCs w:val="24"/>
          <w:rtl/>
        </w:rPr>
        <w:t xml:space="preserve"> הנביא עושה שימוש באותו מוטיב של כריתת העצים, תוך הפיכתו למטאפורה והתאמתו לצרכיו באמצעות "היפוך </w:t>
      </w:r>
      <w:proofErr w:type="spellStart"/>
      <w:r w:rsidRPr="002D1D7D">
        <w:rPr>
          <w:rFonts w:ascii="David" w:hAnsi="David" w:cs="David"/>
          <w:sz w:val="24"/>
          <w:szCs w:val="24"/>
          <w:rtl/>
        </w:rPr>
        <w:t>ריטורי</w:t>
      </w:r>
      <w:proofErr w:type="spellEnd"/>
      <w:r w:rsidRPr="002D1D7D">
        <w:rPr>
          <w:rFonts w:ascii="David" w:hAnsi="David" w:cs="David"/>
          <w:sz w:val="24"/>
          <w:szCs w:val="24"/>
          <w:rtl/>
        </w:rPr>
        <w:t>".</w:t>
      </w:r>
      <w:r w:rsidRPr="002D1D7D">
        <w:rPr>
          <w:rStyle w:val="a5"/>
          <w:rFonts w:ascii="David" w:hAnsi="David" w:cs="David"/>
          <w:sz w:val="24"/>
          <w:szCs w:val="24"/>
          <w:rtl/>
        </w:rPr>
        <w:footnoteReference w:id="21"/>
      </w:r>
      <w:r w:rsidRPr="002D1D7D">
        <w:rPr>
          <w:rFonts w:ascii="David" w:hAnsi="David" w:cs="David"/>
          <w:sz w:val="24"/>
          <w:szCs w:val="24"/>
          <w:rtl/>
        </w:rPr>
        <w:t xml:space="preserve"> בעוד האשורים מתארים עצמם בגאווה בתור כורתי העצים, ישעיהו שם את גאוותם ללעג: "</w:t>
      </w:r>
      <w:proofErr w:type="spellStart"/>
      <w:r w:rsidRPr="002D1D7D">
        <w:rPr>
          <w:rFonts w:ascii="David" w:hAnsi="David" w:cs="David"/>
          <w:color w:val="000000"/>
          <w:sz w:val="24"/>
          <w:szCs w:val="24"/>
          <w:rtl/>
        </w:rPr>
        <w:t>הֲיִתְפָּאֵר</w:t>
      </w:r>
      <w:proofErr w:type="spellEnd"/>
      <w:r w:rsidRPr="002D1D7D">
        <w:rPr>
          <w:rFonts w:ascii="David" w:hAnsi="David" w:cs="David"/>
          <w:color w:val="000000"/>
          <w:sz w:val="24"/>
          <w:szCs w:val="24"/>
          <w:rtl/>
        </w:rPr>
        <w:t xml:space="preserve"> </w:t>
      </w:r>
      <w:proofErr w:type="spellStart"/>
      <w:r w:rsidRPr="002D1D7D">
        <w:rPr>
          <w:rFonts w:ascii="David" w:hAnsi="David" w:cs="David"/>
          <w:color w:val="000000"/>
          <w:sz w:val="24"/>
          <w:szCs w:val="24"/>
          <w:rtl/>
        </w:rPr>
        <w:t>הַגַּרְזֶן</w:t>
      </w:r>
      <w:proofErr w:type="spellEnd"/>
      <w:r w:rsidRPr="002D1D7D">
        <w:rPr>
          <w:rFonts w:ascii="David" w:hAnsi="David" w:cs="David"/>
          <w:color w:val="000000"/>
          <w:sz w:val="24"/>
          <w:szCs w:val="24"/>
          <w:rtl/>
        </w:rPr>
        <w:t xml:space="preserve"> עַל הַחֹצֵב </w:t>
      </w:r>
      <w:proofErr w:type="spellStart"/>
      <w:r w:rsidRPr="002D1D7D">
        <w:rPr>
          <w:rFonts w:ascii="David" w:hAnsi="David" w:cs="David"/>
          <w:color w:val="000000"/>
          <w:sz w:val="24"/>
          <w:szCs w:val="24"/>
          <w:rtl/>
        </w:rPr>
        <w:t>בּוֹ</w:t>
      </w:r>
      <w:proofErr w:type="spellEnd"/>
      <w:r w:rsidRPr="002D1D7D">
        <w:rPr>
          <w:rFonts w:ascii="David" w:hAnsi="David" w:cs="David"/>
          <w:color w:val="000000"/>
          <w:sz w:val="24"/>
          <w:szCs w:val="24"/>
          <w:rtl/>
        </w:rPr>
        <w:t xml:space="preserve"> אִם</w:t>
      </w:r>
      <w:r w:rsidR="00EC52B2">
        <w:rPr>
          <w:rFonts w:ascii="David" w:hAnsi="David" w:cs="David" w:hint="cs"/>
          <w:color w:val="000000"/>
          <w:sz w:val="24"/>
          <w:szCs w:val="24"/>
          <w:rtl/>
        </w:rPr>
        <w:t xml:space="preserve"> </w:t>
      </w:r>
      <w:proofErr w:type="spellStart"/>
      <w:r w:rsidRPr="002D1D7D">
        <w:rPr>
          <w:rFonts w:ascii="David" w:hAnsi="David" w:cs="David"/>
          <w:color w:val="000000"/>
          <w:sz w:val="24"/>
          <w:szCs w:val="24"/>
          <w:rtl/>
        </w:rPr>
        <w:t>יִתְגַּדֵּל</w:t>
      </w:r>
      <w:proofErr w:type="spellEnd"/>
      <w:r w:rsidRPr="002D1D7D">
        <w:rPr>
          <w:rFonts w:ascii="David" w:hAnsi="David" w:cs="David"/>
          <w:color w:val="000000"/>
          <w:sz w:val="24"/>
          <w:szCs w:val="24"/>
          <w:rtl/>
        </w:rPr>
        <w:t xml:space="preserve"> </w:t>
      </w:r>
      <w:proofErr w:type="spellStart"/>
      <w:r w:rsidRPr="002D1D7D">
        <w:rPr>
          <w:rFonts w:ascii="David" w:hAnsi="David" w:cs="David"/>
          <w:color w:val="000000"/>
          <w:sz w:val="24"/>
          <w:szCs w:val="24"/>
          <w:rtl/>
        </w:rPr>
        <w:t>הַמַּשּׂוֹר</w:t>
      </w:r>
      <w:proofErr w:type="spellEnd"/>
      <w:r w:rsidRPr="002D1D7D">
        <w:rPr>
          <w:rFonts w:ascii="David" w:hAnsi="David" w:cs="David"/>
          <w:color w:val="000000"/>
          <w:sz w:val="24"/>
          <w:szCs w:val="24"/>
          <w:rtl/>
        </w:rPr>
        <w:t xml:space="preserve"> עַל</w:t>
      </w:r>
      <w:r w:rsidR="00EC52B2">
        <w:rPr>
          <w:rFonts w:ascii="David" w:hAnsi="David" w:cs="David" w:hint="cs"/>
          <w:color w:val="000000"/>
          <w:sz w:val="24"/>
          <w:szCs w:val="24"/>
          <w:rtl/>
        </w:rPr>
        <w:t xml:space="preserve"> </w:t>
      </w:r>
      <w:proofErr w:type="spellStart"/>
      <w:r w:rsidRPr="002D1D7D">
        <w:rPr>
          <w:rFonts w:ascii="David" w:hAnsi="David" w:cs="David"/>
          <w:color w:val="000000"/>
          <w:sz w:val="24"/>
          <w:szCs w:val="24"/>
          <w:rtl/>
        </w:rPr>
        <w:t>מְנִיפוֹ</w:t>
      </w:r>
      <w:proofErr w:type="spellEnd"/>
      <w:r w:rsidRPr="002D1D7D">
        <w:rPr>
          <w:rFonts w:ascii="David" w:hAnsi="David" w:cs="David"/>
          <w:color w:val="000000"/>
          <w:sz w:val="24"/>
          <w:szCs w:val="24"/>
          <w:rtl/>
        </w:rPr>
        <w:t xml:space="preserve">" (15), וטוען כי ה' הוא הכורת. אשור אינם אלא כלי בידיו של האל. </w:t>
      </w:r>
      <w:r>
        <w:rPr>
          <w:rFonts w:ascii="David" w:hAnsi="David" w:cs="David" w:hint="cs"/>
          <w:color w:val="000000"/>
          <w:sz w:val="24"/>
          <w:szCs w:val="24"/>
          <w:rtl/>
        </w:rPr>
        <w:t>על פי מטאפורה זו העץ הנכרת מסמל את י</w:t>
      </w:r>
      <w:r>
        <w:rPr>
          <w:rFonts w:ascii="David" w:hAnsi="David" w:cs="David" w:hint="cs"/>
          <w:sz w:val="24"/>
          <w:szCs w:val="24"/>
          <w:rtl/>
        </w:rPr>
        <w:t xml:space="preserve">הודה. </w:t>
      </w:r>
    </w:p>
    <w:p w14:paraId="6443A558" w14:textId="0DD8D689" w:rsidR="00553389" w:rsidRDefault="00553389" w:rsidP="00553389">
      <w:pPr>
        <w:spacing w:line="360" w:lineRule="auto"/>
        <w:jc w:val="both"/>
        <w:rPr>
          <w:rFonts w:ascii="David" w:hAnsi="David" w:cs="David"/>
          <w:color w:val="000000"/>
          <w:sz w:val="24"/>
          <w:szCs w:val="24"/>
          <w:rtl/>
        </w:rPr>
      </w:pPr>
      <w:r w:rsidRPr="00D926BB">
        <w:rPr>
          <w:rFonts w:ascii="David" w:hAnsi="David" w:cs="David" w:hint="cs"/>
          <w:color w:val="000000"/>
          <w:sz w:val="24"/>
          <w:szCs w:val="24"/>
          <w:rtl/>
        </w:rPr>
        <w:t xml:space="preserve">בהמשך ניתן לזהות התפתחות במטאפורה. אם אשור יתגאו ולא יבינו את מקומם ומעמדם, </w:t>
      </w:r>
      <w:r w:rsidRPr="00D926BB">
        <w:rPr>
          <w:rFonts w:ascii="David" w:hAnsi="David" w:cs="David"/>
          <w:color w:val="000000"/>
          <w:sz w:val="24"/>
          <w:szCs w:val="24"/>
          <w:rtl/>
        </w:rPr>
        <w:t>הם</w:t>
      </w:r>
      <w:r w:rsidRPr="002D1D7D">
        <w:rPr>
          <w:rFonts w:ascii="David" w:hAnsi="David" w:cs="David"/>
          <w:color w:val="000000"/>
          <w:sz w:val="24"/>
          <w:szCs w:val="24"/>
          <w:rtl/>
        </w:rPr>
        <w:t xml:space="preserve"> עתידים להיענש על כך</w:t>
      </w:r>
      <w:r>
        <w:rPr>
          <w:rFonts w:ascii="David" w:hAnsi="David" w:cs="David" w:hint="cs"/>
          <w:color w:val="000000"/>
          <w:sz w:val="24"/>
          <w:szCs w:val="24"/>
          <w:rtl/>
        </w:rPr>
        <w:t xml:space="preserve">. במקום הגרזן המכה בעץ, הם עתידים להפוך להיות עץ גבה קומה, </w:t>
      </w:r>
      <w:r w:rsidRPr="002D1D7D">
        <w:rPr>
          <w:rFonts w:ascii="David" w:hAnsi="David" w:cs="David"/>
          <w:sz w:val="24"/>
          <w:szCs w:val="24"/>
          <w:rtl/>
        </w:rPr>
        <w:t>"</w:t>
      </w:r>
      <w:proofErr w:type="spellStart"/>
      <w:r w:rsidRPr="002D1D7D">
        <w:rPr>
          <w:rFonts w:ascii="David" w:hAnsi="David" w:cs="David"/>
          <w:color w:val="000000"/>
          <w:sz w:val="24"/>
          <w:szCs w:val="24"/>
          <w:rtl/>
        </w:rPr>
        <w:t>כְבוֹד</w:t>
      </w:r>
      <w:proofErr w:type="spellEnd"/>
      <w:r w:rsidRPr="002D1D7D">
        <w:rPr>
          <w:rFonts w:ascii="David" w:hAnsi="David" w:cs="David"/>
          <w:color w:val="000000"/>
          <w:sz w:val="24"/>
          <w:szCs w:val="24"/>
          <w:rtl/>
        </w:rPr>
        <w:t xml:space="preserve"> </w:t>
      </w:r>
      <w:proofErr w:type="spellStart"/>
      <w:r w:rsidRPr="002D1D7D">
        <w:rPr>
          <w:rFonts w:ascii="David" w:hAnsi="David" w:cs="David"/>
          <w:color w:val="000000"/>
          <w:sz w:val="24"/>
          <w:szCs w:val="24"/>
          <w:rtl/>
        </w:rPr>
        <w:lastRenderedPageBreak/>
        <w:t>יַעְרוֹ</w:t>
      </w:r>
      <w:proofErr w:type="spellEnd"/>
      <w:r w:rsidRPr="002D1D7D">
        <w:rPr>
          <w:rFonts w:ascii="David" w:hAnsi="David" w:cs="David"/>
          <w:color w:val="000000"/>
          <w:sz w:val="24"/>
          <w:szCs w:val="24"/>
          <w:rtl/>
        </w:rPr>
        <w:t xml:space="preserve"> </w:t>
      </w:r>
      <w:proofErr w:type="spellStart"/>
      <w:r w:rsidRPr="002D1D7D">
        <w:rPr>
          <w:rFonts w:ascii="David" w:hAnsi="David" w:cs="David"/>
          <w:color w:val="000000"/>
          <w:sz w:val="24"/>
          <w:szCs w:val="24"/>
          <w:rtl/>
        </w:rPr>
        <w:t>וְכַרְמִלּוֹ</w:t>
      </w:r>
      <w:proofErr w:type="spellEnd"/>
      <w:r w:rsidRPr="002D1D7D">
        <w:rPr>
          <w:rFonts w:ascii="David" w:hAnsi="David" w:cs="David"/>
          <w:color w:val="000000"/>
          <w:sz w:val="24"/>
          <w:szCs w:val="24"/>
          <w:rtl/>
        </w:rPr>
        <w:t>"</w:t>
      </w:r>
      <w:r w:rsidR="00937637">
        <w:rPr>
          <w:rFonts w:ascii="David" w:hAnsi="David" w:cs="David" w:hint="cs"/>
          <w:color w:val="000000"/>
          <w:sz w:val="24"/>
          <w:szCs w:val="24"/>
          <w:rtl/>
        </w:rPr>
        <w:t xml:space="preserve"> (18)</w:t>
      </w:r>
      <w:r w:rsidRPr="002D1D7D">
        <w:rPr>
          <w:rFonts w:ascii="David" w:hAnsi="David" w:cs="David"/>
          <w:color w:val="000000"/>
          <w:sz w:val="24"/>
          <w:szCs w:val="24"/>
          <w:rtl/>
        </w:rPr>
        <w:t xml:space="preserve">, אשר </w:t>
      </w:r>
      <w:r>
        <w:rPr>
          <w:rFonts w:ascii="David" w:hAnsi="David" w:cs="David" w:hint="cs"/>
          <w:color w:val="000000"/>
          <w:sz w:val="24"/>
          <w:szCs w:val="24"/>
          <w:rtl/>
        </w:rPr>
        <w:t xml:space="preserve">נגדע או </w:t>
      </w:r>
      <w:r w:rsidRPr="002D1D7D">
        <w:rPr>
          <w:rFonts w:ascii="David" w:hAnsi="David" w:cs="David"/>
          <w:color w:val="000000"/>
          <w:sz w:val="24"/>
          <w:szCs w:val="24"/>
          <w:rtl/>
        </w:rPr>
        <w:t>נשר</w:t>
      </w:r>
      <w:r>
        <w:rPr>
          <w:rFonts w:ascii="David" w:hAnsi="David" w:cs="David" w:hint="cs"/>
          <w:color w:val="000000"/>
          <w:sz w:val="24"/>
          <w:szCs w:val="24"/>
          <w:rtl/>
        </w:rPr>
        <w:t>ף</w:t>
      </w:r>
      <w:r w:rsidRPr="002D1D7D">
        <w:rPr>
          <w:rFonts w:ascii="David" w:hAnsi="David" w:cs="David"/>
          <w:color w:val="000000"/>
          <w:sz w:val="24"/>
          <w:szCs w:val="24"/>
          <w:rtl/>
        </w:rPr>
        <w:t xml:space="preserve"> באש</w:t>
      </w:r>
      <w:r>
        <w:rPr>
          <w:rFonts w:ascii="David" w:hAnsi="David" w:cs="David" w:hint="cs"/>
          <w:color w:val="000000"/>
          <w:sz w:val="24"/>
          <w:szCs w:val="24"/>
          <w:rtl/>
        </w:rPr>
        <w:t xml:space="preserve">. בפסוקים 19-16 </w:t>
      </w:r>
      <w:r w:rsidRPr="002D1D7D">
        <w:rPr>
          <w:rFonts w:ascii="David" w:hAnsi="David" w:cs="David"/>
          <w:color w:val="000000"/>
          <w:sz w:val="24"/>
          <w:szCs w:val="24"/>
          <w:rtl/>
        </w:rPr>
        <w:t>מת</w:t>
      </w:r>
      <w:r>
        <w:rPr>
          <w:rFonts w:ascii="David" w:hAnsi="David" w:cs="David" w:hint="cs"/>
          <w:color w:val="000000"/>
          <w:sz w:val="24"/>
          <w:szCs w:val="24"/>
          <w:rtl/>
        </w:rPr>
        <w:t>וארת</w:t>
      </w:r>
      <w:r w:rsidRPr="002D1D7D">
        <w:rPr>
          <w:rFonts w:ascii="David" w:hAnsi="David" w:cs="David"/>
          <w:color w:val="000000"/>
          <w:sz w:val="24"/>
          <w:szCs w:val="24"/>
          <w:rtl/>
        </w:rPr>
        <w:t xml:space="preserve"> האש השורפת את היער ואוכלת את </w:t>
      </w:r>
      <w:proofErr w:type="spellStart"/>
      <w:r w:rsidRPr="002D1D7D">
        <w:rPr>
          <w:rFonts w:ascii="David" w:hAnsi="David" w:cs="David"/>
          <w:color w:val="000000"/>
          <w:sz w:val="24"/>
          <w:szCs w:val="24"/>
          <w:rtl/>
        </w:rPr>
        <w:t>שיתו</w:t>
      </w:r>
      <w:proofErr w:type="spellEnd"/>
      <w:r w:rsidRPr="002D1D7D">
        <w:rPr>
          <w:rFonts w:ascii="David" w:hAnsi="David" w:cs="David"/>
          <w:color w:val="000000"/>
          <w:sz w:val="24"/>
          <w:szCs w:val="24"/>
          <w:rtl/>
        </w:rPr>
        <w:t xml:space="preserve"> ושמירו ביום אחד. </w:t>
      </w:r>
      <w:r>
        <w:rPr>
          <w:rFonts w:ascii="David" w:hAnsi="David" w:cs="David" w:hint="cs"/>
          <w:sz w:val="24"/>
          <w:szCs w:val="24"/>
          <w:rtl/>
        </w:rPr>
        <w:t xml:space="preserve">פסוקים אלו נפתחים במילה "לכן" ובכך מתקשרים לגאוות אשור שתוארה לפני </w:t>
      </w:r>
      <w:r w:rsidRPr="008B56BC">
        <w:rPr>
          <w:rFonts w:ascii="David" w:hAnsi="David" w:cs="David" w:hint="cs"/>
          <w:sz w:val="24"/>
          <w:szCs w:val="24"/>
          <w:rtl/>
        </w:rPr>
        <w:t>כן.</w:t>
      </w:r>
      <w:r w:rsidR="00B916B9">
        <w:rPr>
          <w:rStyle w:val="a5"/>
          <w:rFonts w:ascii="David" w:hAnsi="David" w:cs="David"/>
          <w:sz w:val="24"/>
          <w:szCs w:val="24"/>
          <w:rtl/>
        </w:rPr>
        <w:footnoteReference w:id="22"/>
      </w:r>
      <w:r w:rsidRPr="008B56BC">
        <w:rPr>
          <w:rFonts w:ascii="David" w:hAnsi="David" w:cs="David" w:hint="cs"/>
          <w:sz w:val="24"/>
          <w:szCs w:val="24"/>
          <w:rtl/>
        </w:rPr>
        <w:t xml:space="preserve"> </w:t>
      </w:r>
      <w:r w:rsidRPr="008B56BC">
        <w:rPr>
          <w:rFonts w:ascii="David" w:hAnsi="David" w:cs="David"/>
          <w:sz w:val="24"/>
          <w:szCs w:val="24"/>
          <w:rtl/>
        </w:rPr>
        <w:t>בעוד שבתחילת</w:t>
      </w:r>
      <w:r w:rsidRPr="002D1D7D">
        <w:rPr>
          <w:rFonts w:ascii="David" w:hAnsi="David" w:cs="David"/>
          <w:sz w:val="24"/>
          <w:szCs w:val="24"/>
          <w:rtl/>
        </w:rPr>
        <w:t xml:space="preserve"> הנבואה האל </w:t>
      </w:r>
      <w:r w:rsidRPr="000B75E0">
        <w:rPr>
          <w:rFonts w:ascii="David" w:hAnsi="David" w:cs="David"/>
          <w:b/>
          <w:bCs/>
          <w:sz w:val="24"/>
          <w:szCs w:val="24"/>
          <w:rtl/>
        </w:rPr>
        <w:t xml:space="preserve">שלח </w:t>
      </w:r>
      <w:r w:rsidRPr="002D1D7D">
        <w:rPr>
          <w:rFonts w:ascii="David" w:hAnsi="David" w:cs="David"/>
          <w:sz w:val="24"/>
          <w:szCs w:val="24"/>
          <w:rtl/>
        </w:rPr>
        <w:t xml:space="preserve">את אשור כדי לפגוע  בעמו, הרי שכעת ה' </w:t>
      </w:r>
      <w:r w:rsidRPr="000B75E0">
        <w:rPr>
          <w:rFonts w:ascii="David" w:hAnsi="David" w:cs="David"/>
          <w:b/>
          <w:bCs/>
          <w:sz w:val="24"/>
          <w:szCs w:val="24"/>
          <w:rtl/>
        </w:rPr>
        <w:t>משלח בהם</w:t>
      </w:r>
      <w:r w:rsidRPr="002D1D7D">
        <w:rPr>
          <w:rFonts w:ascii="David" w:hAnsi="David" w:cs="David"/>
          <w:sz w:val="24"/>
          <w:szCs w:val="24"/>
          <w:rtl/>
        </w:rPr>
        <w:t xml:space="preserve"> את הרזון. </w:t>
      </w:r>
      <w:r>
        <w:rPr>
          <w:rFonts w:ascii="David" w:hAnsi="David" w:cs="David" w:hint="cs"/>
          <w:sz w:val="24"/>
          <w:szCs w:val="24"/>
          <w:rtl/>
        </w:rPr>
        <w:t>לאחר השריפה</w:t>
      </w:r>
      <w:r w:rsidRPr="002D1D7D">
        <w:rPr>
          <w:rFonts w:ascii="David" w:hAnsi="David" w:cs="David"/>
          <w:color w:val="000000"/>
          <w:sz w:val="24"/>
          <w:szCs w:val="24"/>
          <w:rtl/>
        </w:rPr>
        <w:t xml:space="preserve"> יוותרו רק שארית, </w:t>
      </w:r>
      <w:r>
        <w:rPr>
          <w:rFonts w:ascii="David" w:hAnsi="David" w:cs="David" w:hint="cs"/>
          <w:color w:val="000000"/>
          <w:sz w:val="24"/>
          <w:szCs w:val="24"/>
          <w:rtl/>
        </w:rPr>
        <w:t>עצים כה בודדים</w:t>
      </w:r>
      <w:r>
        <w:rPr>
          <w:rFonts w:ascii="SBL Hebrew" w:hAnsi="SBL Hebrew" w:cs="SBL Hebrew" w:hint="cs"/>
          <w:color w:val="000000"/>
          <w:sz w:val="24"/>
          <w:szCs w:val="24"/>
          <w:rtl/>
        </w:rPr>
        <w:t xml:space="preserve"> </w:t>
      </w:r>
      <w:r>
        <w:rPr>
          <w:rFonts w:ascii="David" w:hAnsi="David" w:cs="David" w:hint="cs"/>
          <w:color w:val="000000"/>
          <w:sz w:val="24"/>
          <w:szCs w:val="24"/>
          <w:rtl/>
        </w:rPr>
        <w:t>ש</w:t>
      </w:r>
      <w:r w:rsidRPr="002D1D7D">
        <w:rPr>
          <w:rFonts w:ascii="David" w:hAnsi="David" w:cs="David"/>
          <w:color w:val="000000"/>
          <w:sz w:val="24"/>
          <w:szCs w:val="24"/>
          <w:rtl/>
        </w:rPr>
        <w:t xml:space="preserve">אפילו נער </w:t>
      </w:r>
      <w:r>
        <w:rPr>
          <w:rFonts w:ascii="David" w:hAnsi="David" w:cs="David" w:hint="cs"/>
          <w:color w:val="000000"/>
          <w:sz w:val="24"/>
          <w:szCs w:val="24"/>
          <w:rtl/>
        </w:rPr>
        <w:t xml:space="preserve">יכתבם, ויהיה מסוגל למנותם. </w:t>
      </w:r>
    </w:p>
    <w:p w14:paraId="18518CF0" w14:textId="333C9ADC" w:rsidR="00553389" w:rsidRDefault="00553389" w:rsidP="002C5CA4">
      <w:pPr>
        <w:spacing w:line="360" w:lineRule="auto"/>
        <w:jc w:val="both"/>
        <w:rPr>
          <w:rFonts w:ascii="David" w:hAnsi="David" w:cs="David"/>
          <w:color w:val="000000"/>
          <w:sz w:val="24"/>
          <w:szCs w:val="24"/>
          <w:rtl/>
        </w:rPr>
      </w:pPr>
      <w:r w:rsidRPr="002576A6">
        <w:rPr>
          <w:rFonts w:ascii="David" w:hAnsi="David" w:cs="David" w:hint="cs"/>
          <w:color w:val="000000"/>
          <w:sz w:val="24"/>
          <w:szCs w:val="24"/>
          <w:rtl/>
        </w:rPr>
        <w:t xml:space="preserve">על פי ההקשר מובן כי העצים רמי הקומה </w:t>
      </w:r>
      <w:r>
        <w:rPr>
          <w:rFonts w:ascii="David" w:hAnsi="David" w:cs="David" w:hint="cs"/>
          <w:color w:val="000000"/>
          <w:sz w:val="24"/>
          <w:szCs w:val="24"/>
          <w:rtl/>
        </w:rPr>
        <w:t xml:space="preserve">הנזכרים </w:t>
      </w:r>
      <w:r w:rsidRPr="002576A6">
        <w:rPr>
          <w:rFonts w:ascii="David" w:hAnsi="David" w:cs="David" w:hint="cs"/>
          <w:color w:val="000000"/>
          <w:sz w:val="24"/>
          <w:szCs w:val="24"/>
          <w:rtl/>
        </w:rPr>
        <w:t xml:space="preserve">בפסוקים 19-16 מתארים את אשור. אולם, </w:t>
      </w:r>
      <w:r>
        <w:rPr>
          <w:rFonts w:ascii="David" w:hAnsi="David" w:cs="David" w:hint="cs"/>
          <w:color w:val="000000"/>
          <w:sz w:val="24"/>
          <w:szCs w:val="24"/>
          <w:rtl/>
        </w:rPr>
        <w:t xml:space="preserve">אם נבודד פסוקים אלו מהקשרם, נראה כי אין זה הכרחי להבין זאת כך. </w:t>
      </w:r>
      <w:r w:rsidR="00EC52B2">
        <w:rPr>
          <w:rFonts w:ascii="David" w:eastAsia="Times New Roman" w:hAnsi="David" w:cs="David" w:hint="cs"/>
          <w:color w:val="000000"/>
          <w:sz w:val="24"/>
          <w:szCs w:val="24"/>
          <w:rtl/>
        </w:rPr>
        <w:t xml:space="preserve">כפי שכבר העירו </w:t>
      </w:r>
      <w:r w:rsidRPr="007F6144">
        <w:rPr>
          <w:rFonts w:ascii="David" w:eastAsia="Times New Roman" w:hAnsi="David" w:cs="David"/>
          <w:color w:val="000000"/>
          <w:sz w:val="24"/>
          <w:szCs w:val="24"/>
          <w:rtl/>
        </w:rPr>
        <w:t xml:space="preserve">חוקרים </w:t>
      </w:r>
      <w:r w:rsidR="00EC52B2">
        <w:rPr>
          <w:rFonts w:ascii="David" w:eastAsia="Times New Roman" w:hAnsi="David" w:cs="David" w:hint="cs"/>
          <w:color w:val="000000"/>
          <w:sz w:val="24"/>
          <w:szCs w:val="24"/>
          <w:rtl/>
        </w:rPr>
        <w:t>שונים</w:t>
      </w:r>
      <w:r w:rsidRPr="007F6144">
        <w:rPr>
          <w:rFonts w:ascii="David" w:eastAsia="Times New Roman" w:hAnsi="David" w:cs="David"/>
          <w:color w:val="000000"/>
          <w:sz w:val="24"/>
          <w:szCs w:val="24"/>
          <w:rtl/>
        </w:rPr>
        <w:t xml:space="preserve"> </w:t>
      </w:r>
      <w:r w:rsidR="00EC52B2">
        <w:rPr>
          <w:rFonts w:ascii="David" w:eastAsia="Times New Roman" w:hAnsi="David" w:cs="David" w:hint="cs"/>
          <w:color w:val="000000"/>
          <w:sz w:val="24"/>
          <w:szCs w:val="24"/>
          <w:rtl/>
        </w:rPr>
        <w:t>נראה</w:t>
      </w:r>
      <w:r w:rsidRPr="007F6144">
        <w:rPr>
          <w:rFonts w:ascii="David" w:eastAsia="Times New Roman" w:hAnsi="David" w:cs="David"/>
          <w:color w:val="000000"/>
          <w:sz w:val="24"/>
          <w:szCs w:val="24"/>
          <w:rtl/>
        </w:rPr>
        <w:t xml:space="preserve"> כי פסוקים 23-16 מהווים יחידה </w:t>
      </w:r>
      <w:r>
        <w:rPr>
          <w:rFonts w:ascii="David" w:eastAsia="Times New Roman" w:hAnsi="David" w:cs="David" w:hint="cs"/>
          <w:color w:val="000000"/>
          <w:sz w:val="24"/>
          <w:szCs w:val="24"/>
          <w:rtl/>
        </w:rPr>
        <w:t>משנית</w:t>
      </w:r>
      <w:r w:rsidRPr="007F6144">
        <w:rPr>
          <w:rFonts w:ascii="David" w:eastAsia="Times New Roman" w:hAnsi="David" w:cs="David"/>
          <w:color w:val="000000"/>
          <w:sz w:val="24"/>
          <w:szCs w:val="24"/>
          <w:rtl/>
        </w:rPr>
        <w:t xml:space="preserve"> אשר שולבה בתוך </w:t>
      </w:r>
      <w:r>
        <w:rPr>
          <w:rFonts w:ascii="David" w:eastAsia="Times New Roman" w:hAnsi="David" w:cs="David" w:hint="cs"/>
          <w:color w:val="000000"/>
          <w:sz w:val="24"/>
          <w:szCs w:val="24"/>
          <w:rtl/>
        </w:rPr>
        <w:t xml:space="preserve">פרק י </w:t>
      </w:r>
      <w:r w:rsidRPr="007F6144">
        <w:rPr>
          <w:rFonts w:ascii="David" w:eastAsia="Times New Roman" w:hAnsi="David" w:cs="David"/>
          <w:color w:val="000000"/>
          <w:sz w:val="24"/>
          <w:szCs w:val="24"/>
          <w:rtl/>
        </w:rPr>
        <w:t>בשלב מאוחר</w:t>
      </w:r>
      <w:r>
        <w:rPr>
          <w:rFonts w:ascii="David" w:eastAsia="Times New Roman" w:hAnsi="David" w:cs="David" w:hint="cs"/>
          <w:color w:val="000000"/>
          <w:sz w:val="24"/>
          <w:szCs w:val="24"/>
          <w:rtl/>
        </w:rPr>
        <w:t>,</w:t>
      </w:r>
      <w:r>
        <w:rPr>
          <w:rStyle w:val="a5"/>
          <w:rFonts w:ascii="David" w:eastAsia="Times New Roman" w:hAnsi="David" w:cs="David"/>
          <w:color w:val="000000"/>
          <w:sz w:val="24"/>
          <w:szCs w:val="24"/>
          <w:rtl/>
        </w:rPr>
        <w:footnoteReference w:id="23"/>
      </w:r>
      <w:r>
        <w:rPr>
          <w:rFonts w:ascii="David" w:eastAsia="Times New Roman" w:hAnsi="David" w:cs="David" w:hint="cs"/>
          <w:color w:val="000000"/>
          <w:sz w:val="24"/>
          <w:szCs w:val="24"/>
          <w:rtl/>
        </w:rPr>
        <w:t xml:space="preserve"> כאשר חלקה הראשון, פסוקים 19-16 מהווים  נבואה קדומה אשר במקור</w:t>
      </w:r>
      <w:r>
        <w:rPr>
          <w:rFonts w:ascii="David" w:hAnsi="David" w:cs="David" w:hint="cs"/>
          <w:color w:val="000000"/>
          <w:sz w:val="24"/>
          <w:szCs w:val="24"/>
          <w:rtl/>
        </w:rPr>
        <w:t xml:space="preserve"> תיארה דווקא את גורלה הקשה של יהודה ולא את גורלם של אויביהם האשורים.</w:t>
      </w:r>
      <w:r>
        <w:rPr>
          <w:rStyle w:val="a5"/>
          <w:rFonts w:ascii="David" w:hAnsi="David" w:cs="David"/>
          <w:color w:val="000000"/>
          <w:sz w:val="24"/>
          <w:szCs w:val="24"/>
          <w:rtl/>
        </w:rPr>
        <w:footnoteReference w:id="24"/>
      </w:r>
      <w:r>
        <w:rPr>
          <w:rFonts w:ascii="David" w:hAnsi="David" w:cs="David" w:hint="cs"/>
          <w:color w:val="000000"/>
          <w:sz w:val="24"/>
          <w:szCs w:val="24"/>
          <w:rtl/>
        </w:rPr>
        <w:t xml:space="preserve"> </w:t>
      </w:r>
      <w:bookmarkStart w:id="4" w:name="_Hlk108104166"/>
      <w:r w:rsidR="008F50C0">
        <w:rPr>
          <w:rFonts w:ascii="David" w:hAnsi="David" w:cs="David" w:hint="cs"/>
          <w:color w:val="000000"/>
          <w:sz w:val="24"/>
          <w:szCs w:val="24"/>
          <w:rtl/>
        </w:rPr>
        <w:t>טענה זו מתבססת על השוואה לנבואות אחרות בישעיהו. בפסוקים אלו (19-16)</w:t>
      </w:r>
      <w:r w:rsidR="00D5557E">
        <w:rPr>
          <w:rFonts w:ascii="David" w:hAnsi="David" w:cs="David" w:hint="cs"/>
          <w:color w:val="000000"/>
          <w:sz w:val="24"/>
          <w:szCs w:val="24"/>
          <w:rtl/>
        </w:rPr>
        <w:t xml:space="preserve"> ישנו שילוב של שתי מטאפורות השזורות זו בזו: מטאפורת שריפת עצי היער ומטאפורת המחלה והרזון.</w:t>
      </w:r>
      <w:r w:rsidR="007205DF">
        <w:rPr>
          <w:rStyle w:val="a5"/>
          <w:rFonts w:ascii="David" w:hAnsi="David" w:cs="David"/>
          <w:color w:val="000000"/>
          <w:sz w:val="24"/>
          <w:szCs w:val="24"/>
          <w:rtl/>
        </w:rPr>
        <w:footnoteReference w:id="25"/>
      </w:r>
      <w:r w:rsidR="00D5557E">
        <w:rPr>
          <w:rFonts w:ascii="David" w:hAnsi="David" w:cs="David" w:hint="cs"/>
          <w:color w:val="000000"/>
          <w:sz w:val="24"/>
          <w:szCs w:val="24"/>
          <w:rtl/>
        </w:rPr>
        <w:t xml:space="preserve"> מתוך עיון במטאפורות אלו עולה כי שתיהן לקוחות מתוך נבואות קרובות בישעיהו אשר עוסקות בגורלה של יהודה.</w:t>
      </w:r>
      <w:r w:rsidR="00247E0B">
        <w:rPr>
          <w:rStyle w:val="a5"/>
          <w:rFonts w:ascii="David" w:hAnsi="David" w:cs="David"/>
          <w:color w:val="000000"/>
          <w:sz w:val="24"/>
          <w:szCs w:val="24"/>
          <w:rtl/>
        </w:rPr>
        <w:footnoteReference w:id="26"/>
      </w:r>
      <w:r w:rsidR="00D5557E">
        <w:rPr>
          <w:rFonts w:ascii="David" w:hAnsi="David" w:cs="David" w:hint="cs"/>
          <w:color w:val="000000"/>
          <w:sz w:val="24"/>
          <w:szCs w:val="24"/>
          <w:rtl/>
        </w:rPr>
        <w:t xml:space="preserve"> מטאפורת המחלה והרזון אשר פוגעת במשמני הבשר דומה בצורה מובהקת </w:t>
      </w:r>
      <w:r w:rsidR="008F50C0">
        <w:rPr>
          <w:rFonts w:ascii="David" w:hAnsi="David" w:cs="David" w:hint="cs"/>
          <w:color w:val="000000"/>
          <w:sz w:val="24"/>
          <w:szCs w:val="24"/>
          <w:rtl/>
        </w:rPr>
        <w:t xml:space="preserve">לנבואה המופיעה בישעיהו </w:t>
      </w:r>
      <w:proofErr w:type="spellStart"/>
      <w:r w:rsidR="008F50C0">
        <w:rPr>
          <w:rFonts w:ascii="David" w:hAnsi="David" w:cs="David" w:hint="cs"/>
          <w:color w:val="000000"/>
          <w:sz w:val="24"/>
          <w:szCs w:val="24"/>
          <w:rtl/>
        </w:rPr>
        <w:t>יז</w:t>
      </w:r>
      <w:proofErr w:type="spellEnd"/>
      <w:r w:rsidR="008F50C0">
        <w:rPr>
          <w:rFonts w:ascii="David" w:hAnsi="David" w:cs="David" w:hint="cs"/>
          <w:color w:val="000000"/>
          <w:sz w:val="24"/>
          <w:szCs w:val="24"/>
          <w:rtl/>
        </w:rPr>
        <w:t xml:space="preserve"> 6-4</w:t>
      </w:r>
      <w:r w:rsidR="002C5CA4">
        <w:rPr>
          <w:rFonts w:ascii="David" w:hAnsi="David" w:cs="David" w:hint="cs"/>
          <w:color w:val="000000"/>
          <w:sz w:val="24"/>
          <w:szCs w:val="24"/>
          <w:rtl/>
        </w:rPr>
        <w:t>, וניתן להצביע על קשר</w:t>
      </w:r>
      <w:r w:rsidR="003E0882">
        <w:rPr>
          <w:rFonts w:ascii="David" w:hAnsi="David" w:cs="David" w:hint="cs"/>
          <w:color w:val="000000"/>
          <w:sz w:val="24"/>
          <w:szCs w:val="24"/>
          <w:rtl/>
        </w:rPr>
        <w:t>ים</w:t>
      </w:r>
      <w:r w:rsidR="002C5CA4">
        <w:rPr>
          <w:rFonts w:ascii="David" w:hAnsi="David" w:cs="David" w:hint="cs"/>
          <w:color w:val="000000"/>
          <w:sz w:val="24"/>
          <w:szCs w:val="24"/>
          <w:rtl/>
        </w:rPr>
        <w:t xml:space="preserve"> לשוני</w:t>
      </w:r>
      <w:r w:rsidR="003E0882">
        <w:rPr>
          <w:rFonts w:ascii="David" w:hAnsi="David" w:cs="David" w:hint="cs"/>
          <w:color w:val="000000"/>
          <w:sz w:val="24"/>
          <w:szCs w:val="24"/>
          <w:rtl/>
        </w:rPr>
        <w:t>ים</w:t>
      </w:r>
      <w:r w:rsidR="002C5CA4">
        <w:rPr>
          <w:rFonts w:ascii="David" w:hAnsi="David" w:cs="David" w:hint="cs"/>
          <w:color w:val="000000"/>
          <w:sz w:val="24"/>
          <w:szCs w:val="24"/>
          <w:rtl/>
        </w:rPr>
        <w:t xml:space="preserve"> בניהן</w:t>
      </w:r>
      <w:r w:rsidR="008F50C0">
        <w:rPr>
          <w:rFonts w:ascii="David" w:hAnsi="David" w:cs="David" w:hint="cs"/>
          <w:color w:val="000000"/>
          <w:sz w:val="24"/>
          <w:szCs w:val="24"/>
          <w:rtl/>
        </w:rPr>
        <w:t>:</w:t>
      </w:r>
    </w:p>
    <w:tbl>
      <w:tblPr>
        <w:tblStyle w:val="a7"/>
        <w:bidiVisual/>
        <w:tblW w:w="0" w:type="auto"/>
        <w:tblLook w:val="04A0" w:firstRow="1" w:lastRow="0" w:firstColumn="1" w:lastColumn="0" w:noHBand="0" w:noVBand="1"/>
      </w:tblPr>
      <w:tblGrid>
        <w:gridCol w:w="4148"/>
        <w:gridCol w:w="4148"/>
      </w:tblGrid>
      <w:tr w:rsidR="00553389" w14:paraId="016A1267" w14:textId="77777777" w:rsidTr="00BA3F81">
        <w:tc>
          <w:tcPr>
            <w:tcW w:w="4148" w:type="dxa"/>
          </w:tcPr>
          <w:bookmarkEnd w:id="4"/>
          <w:p w14:paraId="0B98A4CA" w14:textId="77777777" w:rsidR="00553389" w:rsidRDefault="00553389" w:rsidP="00BA3F81">
            <w:pPr>
              <w:spacing w:line="360" w:lineRule="auto"/>
              <w:jc w:val="both"/>
              <w:rPr>
                <w:rFonts w:ascii="David" w:hAnsi="David" w:cs="David"/>
                <w:color w:val="000000"/>
                <w:sz w:val="24"/>
                <w:szCs w:val="24"/>
                <w:rtl/>
              </w:rPr>
            </w:pPr>
            <w:r>
              <w:rPr>
                <w:rFonts w:ascii="David" w:hAnsi="David" w:cs="David" w:hint="cs"/>
                <w:color w:val="000000"/>
                <w:sz w:val="24"/>
                <w:szCs w:val="24"/>
                <w:rtl/>
              </w:rPr>
              <w:t>ישעיהו י 19-16</w:t>
            </w:r>
          </w:p>
        </w:tc>
        <w:tc>
          <w:tcPr>
            <w:tcW w:w="4148" w:type="dxa"/>
          </w:tcPr>
          <w:p w14:paraId="79F68570" w14:textId="77777777" w:rsidR="00553389" w:rsidRDefault="00553389" w:rsidP="00BA3F81">
            <w:pPr>
              <w:spacing w:line="360" w:lineRule="auto"/>
              <w:jc w:val="both"/>
              <w:rPr>
                <w:rFonts w:ascii="David" w:hAnsi="David" w:cs="David"/>
                <w:color w:val="000000"/>
                <w:sz w:val="24"/>
                <w:szCs w:val="24"/>
                <w:rtl/>
              </w:rPr>
            </w:pPr>
            <w:r>
              <w:rPr>
                <w:rFonts w:ascii="David" w:hAnsi="David" w:cs="David" w:hint="cs"/>
                <w:color w:val="000000"/>
                <w:sz w:val="24"/>
                <w:szCs w:val="24"/>
                <w:rtl/>
              </w:rPr>
              <w:t xml:space="preserve">ישעיהו </w:t>
            </w:r>
            <w:proofErr w:type="spellStart"/>
            <w:r>
              <w:rPr>
                <w:rFonts w:ascii="David" w:hAnsi="David" w:cs="David" w:hint="cs"/>
                <w:color w:val="000000"/>
                <w:sz w:val="24"/>
                <w:szCs w:val="24"/>
                <w:rtl/>
              </w:rPr>
              <w:t>יז</w:t>
            </w:r>
            <w:proofErr w:type="spellEnd"/>
            <w:r>
              <w:rPr>
                <w:rFonts w:ascii="David" w:hAnsi="David" w:cs="David" w:hint="cs"/>
                <w:color w:val="000000"/>
                <w:sz w:val="24"/>
                <w:szCs w:val="24"/>
                <w:rtl/>
              </w:rPr>
              <w:t xml:space="preserve"> 6-4</w:t>
            </w:r>
          </w:p>
        </w:tc>
      </w:tr>
      <w:tr w:rsidR="00553389" w14:paraId="6CDCFE21" w14:textId="77777777" w:rsidTr="00BA3F81">
        <w:tc>
          <w:tcPr>
            <w:tcW w:w="4148" w:type="dxa"/>
          </w:tcPr>
          <w:p w14:paraId="5D509E82" w14:textId="1771D026" w:rsidR="00553389" w:rsidRPr="00141B19" w:rsidRDefault="00553389" w:rsidP="00BA3F81">
            <w:pPr>
              <w:spacing w:line="360" w:lineRule="auto"/>
              <w:jc w:val="both"/>
              <w:rPr>
                <w:rFonts w:ascii="David" w:hAnsi="David" w:cs="David"/>
                <w:color w:val="000000"/>
                <w:sz w:val="24"/>
                <w:szCs w:val="24"/>
                <w:rtl/>
              </w:rPr>
            </w:pPr>
            <w:r w:rsidRPr="00141B19">
              <w:rPr>
                <w:rFonts w:ascii="David" w:hAnsi="David" w:cs="David"/>
                <w:color w:val="000000"/>
                <w:sz w:val="24"/>
                <w:szCs w:val="24"/>
                <w:rtl/>
              </w:rPr>
              <w:t>[</w:t>
            </w:r>
            <w:r w:rsidR="00757B29">
              <w:rPr>
                <w:rFonts w:ascii="David" w:hAnsi="David" w:cs="David" w:hint="cs"/>
                <w:color w:val="000000"/>
                <w:sz w:val="24"/>
                <w:szCs w:val="24"/>
                <w:rtl/>
              </w:rPr>
              <w:t>16</w:t>
            </w:r>
            <w:r w:rsidRPr="00141B19">
              <w:rPr>
                <w:rFonts w:ascii="David" w:hAnsi="David" w:cs="David"/>
                <w:color w:val="000000"/>
                <w:sz w:val="24"/>
                <w:szCs w:val="24"/>
                <w:rtl/>
              </w:rPr>
              <w:t xml:space="preserve">] לָכֵן </w:t>
            </w:r>
            <w:proofErr w:type="spellStart"/>
            <w:r w:rsidRPr="00141B19">
              <w:rPr>
                <w:rFonts w:ascii="David" w:hAnsi="David" w:cs="David"/>
                <w:color w:val="000000"/>
                <w:sz w:val="24"/>
                <w:szCs w:val="24"/>
                <w:rtl/>
              </w:rPr>
              <w:t>יְשַׁלַּח</w:t>
            </w:r>
            <w:proofErr w:type="spellEnd"/>
            <w:r w:rsidRPr="00141B19">
              <w:rPr>
                <w:rFonts w:ascii="David" w:hAnsi="David" w:cs="David"/>
                <w:color w:val="000000"/>
                <w:sz w:val="24"/>
                <w:szCs w:val="24"/>
                <w:rtl/>
              </w:rPr>
              <w:t xml:space="preserve"> </w:t>
            </w:r>
            <w:proofErr w:type="spellStart"/>
            <w:r w:rsidRPr="00141B19">
              <w:rPr>
                <w:rFonts w:ascii="David" w:hAnsi="David" w:cs="David"/>
                <w:color w:val="000000"/>
                <w:sz w:val="24"/>
                <w:szCs w:val="24"/>
                <w:rtl/>
              </w:rPr>
              <w:t>הָאָדוֹן</w:t>
            </w:r>
            <w:proofErr w:type="spellEnd"/>
            <w:r w:rsidRPr="00141B19">
              <w:rPr>
                <w:rFonts w:ascii="David" w:hAnsi="David" w:cs="David"/>
                <w:color w:val="000000"/>
                <w:sz w:val="24"/>
                <w:szCs w:val="24"/>
                <w:rtl/>
              </w:rPr>
              <w:t xml:space="preserve"> ה' </w:t>
            </w:r>
            <w:proofErr w:type="spellStart"/>
            <w:r w:rsidRPr="00141B19">
              <w:rPr>
                <w:rFonts w:ascii="David" w:hAnsi="David" w:cs="David"/>
                <w:color w:val="000000"/>
                <w:sz w:val="24"/>
                <w:szCs w:val="24"/>
                <w:rtl/>
              </w:rPr>
              <w:t>צְבָאוֹת</w:t>
            </w:r>
            <w:proofErr w:type="spellEnd"/>
            <w:r w:rsidRPr="00141B19">
              <w:rPr>
                <w:rFonts w:ascii="David" w:hAnsi="David" w:cs="David"/>
                <w:color w:val="000000"/>
                <w:sz w:val="24"/>
                <w:szCs w:val="24"/>
                <w:rtl/>
              </w:rPr>
              <w:t xml:space="preserve"> </w:t>
            </w:r>
            <w:proofErr w:type="spellStart"/>
            <w:r w:rsidRPr="00141B19">
              <w:rPr>
                <w:rFonts w:ascii="David" w:hAnsi="David" w:cs="David"/>
                <w:b/>
                <w:bCs/>
                <w:color w:val="000000"/>
                <w:sz w:val="24"/>
                <w:szCs w:val="24"/>
                <w:rtl/>
              </w:rPr>
              <w:t>בְּמִשְׁמַנָּיו</w:t>
            </w:r>
            <w:proofErr w:type="spellEnd"/>
            <w:r w:rsidRPr="00141B19">
              <w:rPr>
                <w:rFonts w:ascii="David" w:hAnsi="David" w:cs="David"/>
                <w:b/>
                <w:bCs/>
                <w:color w:val="000000"/>
                <w:sz w:val="24"/>
                <w:szCs w:val="24"/>
                <w:rtl/>
              </w:rPr>
              <w:t xml:space="preserve"> </w:t>
            </w:r>
            <w:proofErr w:type="spellStart"/>
            <w:r w:rsidRPr="00141B19">
              <w:rPr>
                <w:rFonts w:ascii="David" w:hAnsi="David" w:cs="David"/>
                <w:b/>
                <w:bCs/>
                <w:color w:val="000000"/>
                <w:sz w:val="24"/>
                <w:szCs w:val="24"/>
                <w:rtl/>
              </w:rPr>
              <w:t>רָזוֹן</w:t>
            </w:r>
            <w:proofErr w:type="spellEnd"/>
            <w:r w:rsidRPr="00141B19">
              <w:rPr>
                <w:rFonts w:ascii="David" w:hAnsi="David" w:cs="David"/>
                <w:color w:val="000000"/>
                <w:sz w:val="24"/>
                <w:szCs w:val="24"/>
                <w:rtl/>
              </w:rPr>
              <w:t xml:space="preserve"> וְתַחַת</w:t>
            </w:r>
            <w:r w:rsidRPr="00141B19">
              <w:rPr>
                <w:rFonts w:ascii="David" w:hAnsi="David" w:cs="David"/>
                <w:b/>
                <w:bCs/>
                <w:color w:val="000000"/>
                <w:sz w:val="24"/>
                <w:szCs w:val="24"/>
                <w:rtl/>
              </w:rPr>
              <w:t xml:space="preserve"> </w:t>
            </w:r>
            <w:proofErr w:type="spellStart"/>
            <w:r w:rsidRPr="00141B19">
              <w:rPr>
                <w:rFonts w:ascii="David" w:hAnsi="David" w:cs="David"/>
                <w:b/>
                <w:bCs/>
                <w:color w:val="000000"/>
                <w:sz w:val="24"/>
                <w:szCs w:val="24"/>
                <w:rtl/>
              </w:rPr>
              <w:t>כְּבֹדוֹ</w:t>
            </w:r>
            <w:proofErr w:type="spellEnd"/>
            <w:r w:rsidRPr="00141B19">
              <w:rPr>
                <w:rFonts w:ascii="David" w:hAnsi="David" w:cs="David"/>
                <w:color w:val="000000"/>
                <w:sz w:val="24"/>
                <w:szCs w:val="24"/>
                <w:rtl/>
              </w:rPr>
              <w:t xml:space="preserve"> יֵקַד </w:t>
            </w:r>
            <w:proofErr w:type="spellStart"/>
            <w:r w:rsidRPr="00141B19">
              <w:rPr>
                <w:rFonts w:ascii="David" w:hAnsi="David" w:cs="David"/>
                <w:color w:val="000000"/>
                <w:sz w:val="24"/>
                <w:szCs w:val="24"/>
                <w:rtl/>
              </w:rPr>
              <w:t>יְקֹד</w:t>
            </w:r>
            <w:proofErr w:type="spellEnd"/>
            <w:r w:rsidRPr="00141B19">
              <w:rPr>
                <w:rFonts w:ascii="David" w:hAnsi="David" w:cs="David"/>
                <w:color w:val="000000"/>
                <w:sz w:val="24"/>
                <w:szCs w:val="24"/>
                <w:rtl/>
              </w:rPr>
              <w:t xml:space="preserve"> </w:t>
            </w:r>
            <w:proofErr w:type="spellStart"/>
            <w:r w:rsidRPr="00141B19">
              <w:rPr>
                <w:rFonts w:ascii="David" w:hAnsi="David" w:cs="David"/>
                <w:color w:val="000000"/>
                <w:sz w:val="24"/>
                <w:szCs w:val="24"/>
                <w:rtl/>
              </w:rPr>
              <w:t>כִּיקוֹד</w:t>
            </w:r>
            <w:proofErr w:type="spellEnd"/>
            <w:r w:rsidRPr="00141B19">
              <w:rPr>
                <w:rFonts w:ascii="David" w:hAnsi="David" w:cs="David"/>
                <w:color w:val="000000"/>
                <w:sz w:val="24"/>
                <w:szCs w:val="24"/>
                <w:rtl/>
              </w:rPr>
              <w:t xml:space="preserve"> </w:t>
            </w:r>
            <w:proofErr w:type="spellStart"/>
            <w:r w:rsidRPr="00141B19">
              <w:rPr>
                <w:rFonts w:ascii="David" w:hAnsi="David" w:cs="David"/>
                <w:color w:val="000000"/>
                <w:sz w:val="24"/>
                <w:szCs w:val="24"/>
                <w:rtl/>
              </w:rPr>
              <w:t>אֵשׁ</w:t>
            </w:r>
            <w:proofErr w:type="spellEnd"/>
            <w:r w:rsidRPr="00141B19">
              <w:rPr>
                <w:rFonts w:ascii="David" w:hAnsi="David" w:cs="David"/>
                <w:color w:val="000000"/>
                <w:sz w:val="24"/>
                <w:szCs w:val="24"/>
                <w:rtl/>
              </w:rPr>
              <w:t>: [</w:t>
            </w:r>
            <w:r w:rsidR="00757B29">
              <w:rPr>
                <w:rFonts w:ascii="David" w:hAnsi="David" w:cs="David" w:hint="cs"/>
                <w:color w:val="000000"/>
                <w:sz w:val="24"/>
                <w:szCs w:val="24"/>
                <w:rtl/>
              </w:rPr>
              <w:t>17</w:t>
            </w:r>
            <w:r w:rsidRPr="00141B19">
              <w:rPr>
                <w:rFonts w:ascii="David" w:hAnsi="David" w:cs="David"/>
                <w:color w:val="000000"/>
                <w:sz w:val="24"/>
                <w:szCs w:val="24"/>
                <w:rtl/>
              </w:rPr>
              <w:t xml:space="preserve">] וְהָיָה </w:t>
            </w:r>
            <w:proofErr w:type="spellStart"/>
            <w:r w:rsidRPr="00141B19">
              <w:rPr>
                <w:rFonts w:ascii="David" w:hAnsi="David" w:cs="David"/>
                <w:color w:val="000000"/>
                <w:sz w:val="24"/>
                <w:szCs w:val="24"/>
                <w:rtl/>
              </w:rPr>
              <w:t>אוֹר־יִשְׂרָאֵל</w:t>
            </w:r>
            <w:proofErr w:type="spellEnd"/>
            <w:r w:rsidRPr="00141B19">
              <w:rPr>
                <w:rFonts w:ascii="David" w:hAnsi="David" w:cs="David"/>
                <w:color w:val="000000"/>
                <w:sz w:val="24"/>
                <w:szCs w:val="24"/>
                <w:rtl/>
              </w:rPr>
              <w:t xml:space="preserve"> </w:t>
            </w:r>
            <w:proofErr w:type="spellStart"/>
            <w:r w:rsidRPr="00141B19">
              <w:rPr>
                <w:rFonts w:ascii="David" w:hAnsi="David" w:cs="David"/>
                <w:color w:val="000000"/>
                <w:sz w:val="24"/>
                <w:szCs w:val="24"/>
                <w:rtl/>
              </w:rPr>
              <w:t>לְאֵשׁ</w:t>
            </w:r>
            <w:proofErr w:type="spellEnd"/>
            <w:r w:rsidRPr="00141B19">
              <w:rPr>
                <w:rFonts w:ascii="David" w:hAnsi="David" w:cs="David"/>
                <w:color w:val="000000"/>
                <w:sz w:val="24"/>
                <w:szCs w:val="24"/>
                <w:rtl/>
              </w:rPr>
              <w:t xml:space="preserve"> </w:t>
            </w:r>
            <w:proofErr w:type="spellStart"/>
            <w:r w:rsidRPr="00141B19">
              <w:rPr>
                <w:rFonts w:ascii="David" w:hAnsi="David" w:cs="David"/>
                <w:color w:val="000000"/>
                <w:sz w:val="24"/>
                <w:szCs w:val="24"/>
                <w:rtl/>
              </w:rPr>
              <w:t>וּקְדוֹשׁוֹ</w:t>
            </w:r>
            <w:proofErr w:type="spellEnd"/>
            <w:r w:rsidRPr="00141B19">
              <w:rPr>
                <w:rFonts w:ascii="David" w:hAnsi="David" w:cs="David"/>
                <w:color w:val="000000"/>
                <w:sz w:val="24"/>
                <w:szCs w:val="24"/>
                <w:rtl/>
              </w:rPr>
              <w:t xml:space="preserve"> לְלֶהָבָה </w:t>
            </w:r>
            <w:proofErr w:type="spellStart"/>
            <w:r w:rsidRPr="00141B19">
              <w:rPr>
                <w:rFonts w:ascii="David" w:hAnsi="David" w:cs="David"/>
                <w:color w:val="000000"/>
                <w:sz w:val="24"/>
                <w:szCs w:val="24"/>
                <w:rtl/>
              </w:rPr>
              <w:t>וּבָעֲרָה</w:t>
            </w:r>
            <w:proofErr w:type="spellEnd"/>
            <w:r w:rsidRPr="00141B19">
              <w:rPr>
                <w:rFonts w:ascii="David" w:hAnsi="David" w:cs="David"/>
                <w:color w:val="000000"/>
                <w:sz w:val="24"/>
                <w:szCs w:val="24"/>
                <w:rtl/>
              </w:rPr>
              <w:t xml:space="preserve"> וְאָכְלָה </w:t>
            </w:r>
            <w:proofErr w:type="spellStart"/>
            <w:r w:rsidRPr="00141B19">
              <w:rPr>
                <w:rFonts w:ascii="David" w:hAnsi="David" w:cs="David"/>
                <w:color w:val="000000"/>
                <w:sz w:val="24"/>
                <w:szCs w:val="24"/>
                <w:rtl/>
              </w:rPr>
              <w:t>שִׁיתוֹ</w:t>
            </w:r>
            <w:proofErr w:type="spellEnd"/>
            <w:r w:rsidRPr="00141B19">
              <w:rPr>
                <w:rFonts w:ascii="David" w:hAnsi="David" w:cs="David"/>
                <w:color w:val="000000"/>
                <w:sz w:val="24"/>
                <w:szCs w:val="24"/>
                <w:rtl/>
              </w:rPr>
              <w:t xml:space="preserve"> </w:t>
            </w:r>
            <w:proofErr w:type="spellStart"/>
            <w:r w:rsidRPr="00141B19">
              <w:rPr>
                <w:rFonts w:ascii="David" w:hAnsi="David" w:cs="David"/>
                <w:color w:val="000000"/>
                <w:sz w:val="24"/>
                <w:szCs w:val="24"/>
                <w:rtl/>
              </w:rPr>
              <w:t>וּשְׁמִירוֹ</w:t>
            </w:r>
            <w:proofErr w:type="spellEnd"/>
            <w:r w:rsidRPr="00141B19">
              <w:rPr>
                <w:rFonts w:ascii="David" w:hAnsi="David" w:cs="David"/>
                <w:color w:val="000000"/>
                <w:sz w:val="24"/>
                <w:szCs w:val="24"/>
                <w:rtl/>
              </w:rPr>
              <w:t xml:space="preserve"> </w:t>
            </w:r>
            <w:proofErr w:type="spellStart"/>
            <w:r w:rsidRPr="00141B19">
              <w:rPr>
                <w:rFonts w:ascii="David" w:hAnsi="David" w:cs="David"/>
                <w:color w:val="000000"/>
                <w:sz w:val="24"/>
                <w:szCs w:val="24"/>
                <w:rtl/>
              </w:rPr>
              <w:t>בְּיוֹם</w:t>
            </w:r>
            <w:proofErr w:type="spellEnd"/>
            <w:r w:rsidRPr="00141B19">
              <w:rPr>
                <w:rFonts w:ascii="David" w:hAnsi="David" w:cs="David"/>
                <w:color w:val="000000"/>
                <w:sz w:val="24"/>
                <w:szCs w:val="24"/>
                <w:rtl/>
              </w:rPr>
              <w:t xml:space="preserve"> אֶחָד: [</w:t>
            </w:r>
            <w:r w:rsidR="00757B29">
              <w:rPr>
                <w:rFonts w:ascii="David" w:hAnsi="David" w:cs="David" w:hint="cs"/>
                <w:color w:val="000000"/>
                <w:sz w:val="24"/>
                <w:szCs w:val="24"/>
                <w:rtl/>
              </w:rPr>
              <w:t>18</w:t>
            </w:r>
            <w:r w:rsidRPr="00141B19">
              <w:rPr>
                <w:rFonts w:ascii="David" w:hAnsi="David" w:cs="David"/>
                <w:color w:val="000000"/>
                <w:sz w:val="24"/>
                <w:szCs w:val="24"/>
                <w:rtl/>
              </w:rPr>
              <w:t>] </w:t>
            </w:r>
            <w:proofErr w:type="spellStart"/>
            <w:r w:rsidRPr="00141B19">
              <w:rPr>
                <w:rFonts w:ascii="David" w:hAnsi="David" w:cs="David"/>
                <w:color w:val="000000"/>
                <w:sz w:val="24"/>
                <w:szCs w:val="24"/>
                <w:rtl/>
              </w:rPr>
              <w:t>וּכְבוֹד</w:t>
            </w:r>
            <w:proofErr w:type="spellEnd"/>
            <w:r w:rsidRPr="00141B19">
              <w:rPr>
                <w:rFonts w:ascii="David" w:hAnsi="David" w:cs="David"/>
                <w:color w:val="000000"/>
                <w:sz w:val="24"/>
                <w:szCs w:val="24"/>
                <w:rtl/>
              </w:rPr>
              <w:t xml:space="preserve"> </w:t>
            </w:r>
            <w:proofErr w:type="spellStart"/>
            <w:r w:rsidRPr="00141B19">
              <w:rPr>
                <w:rFonts w:ascii="David" w:hAnsi="David" w:cs="David"/>
                <w:color w:val="000000"/>
                <w:sz w:val="24"/>
                <w:szCs w:val="24"/>
                <w:rtl/>
              </w:rPr>
              <w:t>יַעְרוֹ</w:t>
            </w:r>
            <w:proofErr w:type="spellEnd"/>
            <w:r w:rsidRPr="00141B19">
              <w:rPr>
                <w:rFonts w:ascii="David" w:hAnsi="David" w:cs="David"/>
                <w:color w:val="000000"/>
                <w:sz w:val="24"/>
                <w:szCs w:val="24"/>
                <w:rtl/>
              </w:rPr>
              <w:t xml:space="preserve"> </w:t>
            </w:r>
            <w:proofErr w:type="spellStart"/>
            <w:r w:rsidRPr="00141B19">
              <w:rPr>
                <w:rFonts w:ascii="David" w:hAnsi="David" w:cs="David"/>
                <w:color w:val="000000"/>
                <w:sz w:val="24"/>
                <w:szCs w:val="24"/>
                <w:rtl/>
              </w:rPr>
              <w:t>וְכַרְמִלּוֹ</w:t>
            </w:r>
            <w:proofErr w:type="spellEnd"/>
            <w:r w:rsidRPr="00141B19">
              <w:rPr>
                <w:rFonts w:ascii="David" w:hAnsi="David" w:cs="David"/>
                <w:color w:val="000000"/>
                <w:sz w:val="24"/>
                <w:szCs w:val="24"/>
                <w:rtl/>
              </w:rPr>
              <w:t xml:space="preserve"> </w:t>
            </w:r>
            <w:proofErr w:type="spellStart"/>
            <w:r w:rsidRPr="00141B19">
              <w:rPr>
                <w:rFonts w:ascii="David" w:hAnsi="David" w:cs="David"/>
                <w:color w:val="000000"/>
                <w:sz w:val="24"/>
                <w:szCs w:val="24"/>
                <w:rtl/>
              </w:rPr>
              <w:t>מִנֶּפֶשׁ</w:t>
            </w:r>
            <w:proofErr w:type="spellEnd"/>
            <w:r w:rsidRPr="00141B19">
              <w:rPr>
                <w:rFonts w:ascii="David" w:hAnsi="David" w:cs="David"/>
                <w:color w:val="000000"/>
                <w:sz w:val="24"/>
                <w:szCs w:val="24"/>
                <w:rtl/>
              </w:rPr>
              <w:t xml:space="preserve"> </w:t>
            </w:r>
            <w:proofErr w:type="spellStart"/>
            <w:r w:rsidRPr="00141B19">
              <w:rPr>
                <w:rFonts w:ascii="David" w:hAnsi="David" w:cs="David"/>
                <w:color w:val="000000"/>
                <w:sz w:val="24"/>
                <w:szCs w:val="24"/>
                <w:rtl/>
              </w:rPr>
              <w:t>וְעַד־בָּשָׂר</w:t>
            </w:r>
            <w:proofErr w:type="spellEnd"/>
            <w:r w:rsidRPr="00141B19">
              <w:rPr>
                <w:rFonts w:ascii="David" w:hAnsi="David" w:cs="David"/>
                <w:color w:val="000000"/>
                <w:sz w:val="24"/>
                <w:szCs w:val="24"/>
                <w:rtl/>
              </w:rPr>
              <w:t xml:space="preserve"> </w:t>
            </w:r>
            <w:proofErr w:type="spellStart"/>
            <w:r w:rsidRPr="00141B19">
              <w:rPr>
                <w:rFonts w:ascii="David" w:hAnsi="David" w:cs="David"/>
                <w:color w:val="000000"/>
                <w:sz w:val="24"/>
                <w:szCs w:val="24"/>
                <w:rtl/>
              </w:rPr>
              <w:t>יְכַלֶּה</w:t>
            </w:r>
            <w:proofErr w:type="spellEnd"/>
            <w:r w:rsidRPr="00141B19">
              <w:rPr>
                <w:rFonts w:ascii="David" w:hAnsi="David" w:cs="David"/>
                <w:color w:val="000000"/>
                <w:sz w:val="24"/>
                <w:szCs w:val="24"/>
                <w:rtl/>
              </w:rPr>
              <w:t xml:space="preserve"> וְהָיָה </w:t>
            </w:r>
            <w:proofErr w:type="spellStart"/>
            <w:r w:rsidRPr="00141B19">
              <w:rPr>
                <w:rFonts w:ascii="David" w:hAnsi="David" w:cs="David"/>
                <w:color w:val="000000"/>
                <w:sz w:val="24"/>
                <w:szCs w:val="24"/>
                <w:rtl/>
              </w:rPr>
              <w:t>כִּמְסֹס</w:t>
            </w:r>
            <w:proofErr w:type="spellEnd"/>
            <w:r w:rsidRPr="00141B19">
              <w:rPr>
                <w:rFonts w:ascii="David" w:hAnsi="David" w:cs="David"/>
                <w:color w:val="000000"/>
                <w:sz w:val="24"/>
                <w:szCs w:val="24"/>
                <w:rtl/>
              </w:rPr>
              <w:t xml:space="preserve"> </w:t>
            </w:r>
            <w:proofErr w:type="spellStart"/>
            <w:r w:rsidRPr="00141B19">
              <w:rPr>
                <w:rFonts w:ascii="David" w:hAnsi="David" w:cs="David"/>
                <w:color w:val="000000"/>
                <w:sz w:val="24"/>
                <w:szCs w:val="24"/>
                <w:rtl/>
              </w:rPr>
              <w:t>נֹסֵס</w:t>
            </w:r>
            <w:proofErr w:type="spellEnd"/>
            <w:r w:rsidRPr="00141B19">
              <w:rPr>
                <w:rFonts w:ascii="David" w:hAnsi="David" w:cs="David"/>
                <w:color w:val="000000"/>
                <w:sz w:val="24"/>
                <w:szCs w:val="24"/>
                <w:rtl/>
              </w:rPr>
              <w:t>: [</w:t>
            </w:r>
            <w:proofErr w:type="spellStart"/>
            <w:r w:rsidRPr="00141B19">
              <w:rPr>
                <w:rFonts w:ascii="David" w:hAnsi="David" w:cs="David"/>
                <w:color w:val="000000"/>
                <w:sz w:val="24"/>
                <w:szCs w:val="24"/>
                <w:rtl/>
              </w:rPr>
              <w:t>יט</w:t>
            </w:r>
            <w:proofErr w:type="spellEnd"/>
            <w:r w:rsidRPr="00141B19">
              <w:rPr>
                <w:rFonts w:ascii="David" w:hAnsi="David" w:cs="David"/>
                <w:color w:val="000000"/>
                <w:sz w:val="24"/>
                <w:szCs w:val="24"/>
                <w:rtl/>
              </w:rPr>
              <w:t>] </w:t>
            </w:r>
            <w:proofErr w:type="spellStart"/>
            <w:r w:rsidRPr="00141B19">
              <w:rPr>
                <w:rFonts w:ascii="David" w:hAnsi="David" w:cs="David"/>
                <w:b/>
                <w:bCs/>
                <w:color w:val="000000"/>
                <w:sz w:val="24"/>
                <w:szCs w:val="24"/>
                <w:rtl/>
              </w:rPr>
              <w:t>וּשְׁאָר</w:t>
            </w:r>
            <w:proofErr w:type="spellEnd"/>
            <w:r w:rsidRPr="00141B19">
              <w:rPr>
                <w:rFonts w:ascii="David" w:hAnsi="David" w:cs="David"/>
                <w:color w:val="000000"/>
                <w:sz w:val="24"/>
                <w:szCs w:val="24"/>
                <w:rtl/>
              </w:rPr>
              <w:t xml:space="preserve"> עֵץ </w:t>
            </w:r>
            <w:proofErr w:type="spellStart"/>
            <w:r w:rsidRPr="00141B19">
              <w:rPr>
                <w:rFonts w:ascii="David" w:hAnsi="David" w:cs="David"/>
                <w:color w:val="000000"/>
                <w:sz w:val="24"/>
                <w:szCs w:val="24"/>
                <w:rtl/>
              </w:rPr>
              <w:t>יַעְרוֹ</w:t>
            </w:r>
            <w:proofErr w:type="spellEnd"/>
            <w:r w:rsidRPr="00141B19">
              <w:rPr>
                <w:rFonts w:ascii="David" w:hAnsi="David" w:cs="David"/>
                <w:color w:val="000000"/>
                <w:sz w:val="24"/>
                <w:szCs w:val="24"/>
                <w:rtl/>
              </w:rPr>
              <w:t xml:space="preserve"> </w:t>
            </w:r>
            <w:proofErr w:type="spellStart"/>
            <w:r w:rsidRPr="00141B19">
              <w:rPr>
                <w:rFonts w:ascii="David" w:hAnsi="David" w:cs="David"/>
                <w:color w:val="000000"/>
                <w:sz w:val="24"/>
                <w:szCs w:val="24"/>
                <w:rtl/>
              </w:rPr>
              <w:t>מִסְפָּר</w:t>
            </w:r>
            <w:proofErr w:type="spellEnd"/>
            <w:r w:rsidRPr="00141B19">
              <w:rPr>
                <w:rFonts w:ascii="David" w:hAnsi="David" w:cs="David"/>
                <w:color w:val="000000"/>
                <w:sz w:val="24"/>
                <w:szCs w:val="24"/>
                <w:rtl/>
              </w:rPr>
              <w:t xml:space="preserve"> </w:t>
            </w:r>
            <w:proofErr w:type="spellStart"/>
            <w:r w:rsidRPr="00141B19">
              <w:rPr>
                <w:rFonts w:ascii="David" w:hAnsi="David" w:cs="David"/>
                <w:color w:val="000000"/>
                <w:sz w:val="24"/>
                <w:szCs w:val="24"/>
                <w:rtl/>
              </w:rPr>
              <w:t>יִהְיוּ</w:t>
            </w:r>
            <w:proofErr w:type="spellEnd"/>
            <w:r w:rsidRPr="00141B19">
              <w:rPr>
                <w:rFonts w:ascii="David" w:hAnsi="David" w:cs="David"/>
                <w:color w:val="000000"/>
                <w:sz w:val="24"/>
                <w:szCs w:val="24"/>
                <w:rtl/>
              </w:rPr>
              <w:t xml:space="preserve"> וְנַעַר </w:t>
            </w:r>
            <w:proofErr w:type="spellStart"/>
            <w:r w:rsidRPr="00141B19">
              <w:rPr>
                <w:rFonts w:ascii="David" w:hAnsi="David" w:cs="David"/>
                <w:color w:val="000000"/>
                <w:sz w:val="24"/>
                <w:szCs w:val="24"/>
                <w:rtl/>
              </w:rPr>
              <w:t>יִכְתְּבֵם</w:t>
            </w:r>
            <w:proofErr w:type="spellEnd"/>
            <w:r w:rsidRPr="00141B19">
              <w:rPr>
                <w:rFonts w:ascii="David" w:hAnsi="David" w:cs="David"/>
                <w:color w:val="000000"/>
                <w:sz w:val="24"/>
                <w:szCs w:val="24"/>
                <w:rtl/>
              </w:rPr>
              <w:t>:</w:t>
            </w:r>
          </w:p>
        </w:tc>
        <w:tc>
          <w:tcPr>
            <w:tcW w:w="4148" w:type="dxa"/>
          </w:tcPr>
          <w:p w14:paraId="78DDB7B1" w14:textId="1FF0BA58" w:rsidR="00553389" w:rsidRPr="00141B19" w:rsidRDefault="00757B29" w:rsidP="00BA3F81">
            <w:pPr>
              <w:spacing w:line="360" w:lineRule="auto"/>
              <w:jc w:val="both"/>
              <w:rPr>
                <w:rFonts w:ascii="David" w:hAnsi="David" w:cs="David"/>
                <w:color w:val="000000"/>
                <w:sz w:val="24"/>
                <w:szCs w:val="24"/>
                <w:rtl/>
              </w:rPr>
            </w:pPr>
            <w:r>
              <w:rPr>
                <w:rFonts w:ascii="David" w:hAnsi="David" w:cs="David" w:hint="cs"/>
                <w:color w:val="000000"/>
                <w:sz w:val="24"/>
                <w:szCs w:val="24"/>
                <w:rtl/>
              </w:rPr>
              <w:t>[4]</w:t>
            </w:r>
            <w:r w:rsidR="00553389" w:rsidRPr="00141B19">
              <w:rPr>
                <w:rFonts w:ascii="David" w:hAnsi="David" w:cs="David"/>
                <w:color w:val="000000"/>
                <w:sz w:val="24"/>
                <w:szCs w:val="24"/>
                <w:rtl/>
              </w:rPr>
              <w:t xml:space="preserve"> וְהָיָה </w:t>
            </w:r>
            <w:proofErr w:type="spellStart"/>
            <w:r w:rsidR="00553389" w:rsidRPr="00141B19">
              <w:rPr>
                <w:rFonts w:ascii="David" w:hAnsi="David" w:cs="David"/>
                <w:color w:val="000000"/>
                <w:sz w:val="24"/>
                <w:szCs w:val="24"/>
                <w:rtl/>
              </w:rPr>
              <w:t>בַּיּוֹם</w:t>
            </w:r>
            <w:proofErr w:type="spellEnd"/>
            <w:r w:rsidR="00553389" w:rsidRPr="00141B19">
              <w:rPr>
                <w:rFonts w:ascii="David" w:hAnsi="David" w:cs="David"/>
                <w:color w:val="000000"/>
                <w:sz w:val="24"/>
                <w:szCs w:val="24"/>
                <w:rtl/>
              </w:rPr>
              <w:t xml:space="preserve"> </w:t>
            </w:r>
            <w:proofErr w:type="spellStart"/>
            <w:r w:rsidR="00553389" w:rsidRPr="00141B19">
              <w:rPr>
                <w:rFonts w:ascii="David" w:hAnsi="David" w:cs="David"/>
                <w:color w:val="000000"/>
                <w:sz w:val="24"/>
                <w:szCs w:val="24"/>
                <w:rtl/>
              </w:rPr>
              <w:t>הַהוּא</w:t>
            </w:r>
            <w:proofErr w:type="spellEnd"/>
            <w:r w:rsidR="00553389" w:rsidRPr="00141B19">
              <w:rPr>
                <w:rFonts w:ascii="David" w:hAnsi="David" w:cs="David"/>
                <w:color w:val="000000"/>
                <w:sz w:val="24"/>
                <w:szCs w:val="24"/>
                <w:rtl/>
              </w:rPr>
              <w:t xml:space="preserve"> </w:t>
            </w:r>
            <w:proofErr w:type="spellStart"/>
            <w:r w:rsidR="00553389" w:rsidRPr="00141B19">
              <w:rPr>
                <w:rFonts w:ascii="David" w:hAnsi="David" w:cs="David"/>
                <w:color w:val="000000"/>
                <w:sz w:val="24"/>
                <w:szCs w:val="24"/>
                <w:rtl/>
              </w:rPr>
              <w:t>יִדַּל</w:t>
            </w:r>
            <w:proofErr w:type="spellEnd"/>
            <w:r w:rsidR="00553389" w:rsidRPr="00141B19">
              <w:rPr>
                <w:rFonts w:ascii="David" w:hAnsi="David" w:cs="David"/>
                <w:color w:val="000000"/>
                <w:sz w:val="24"/>
                <w:szCs w:val="24"/>
                <w:rtl/>
              </w:rPr>
              <w:t xml:space="preserve"> </w:t>
            </w:r>
            <w:proofErr w:type="spellStart"/>
            <w:r w:rsidR="00553389" w:rsidRPr="00141B19">
              <w:rPr>
                <w:rFonts w:ascii="David" w:hAnsi="David" w:cs="David"/>
                <w:b/>
                <w:bCs/>
                <w:color w:val="000000"/>
                <w:sz w:val="24"/>
                <w:szCs w:val="24"/>
                <w:rtl/>
              </w:rPr>
              <w:t>כְּבוֹד</w:t>
            </w:r>
            <w:proofErr w:type="spellEnd"/>
            <w:r w:rsidR="00553389" w:rsidRPr="00141B19">
              <w:rPr>
                <w:rFonts w:ascii="David" w:hAnsi="David" w:cs="David"/>
                <w:color w:val="000000"/>
                <w:sz w:val="24"/>
                <w:szCs w:val="24"/>
                <w:rtl/>
              </w:rPr>
              <w:t xml:space="preserve"> יַעֲקֹב </w:t>
            </w:r>
            <w:proofErr w:type="spellStart"/>
            <w:r w:rsidR="00553389" w:rsidRPr="00141B19">
              <w:rPr>
                <w:rFonts w:ascii="David" w:hAnsi="David" w:cs="David"/>
                <w:b/>
                <w:bCs/>
                <w:color w:val="000000"/>
                <w:sz w:val="24"/>
                <w:szCs w:val="24"/>
                <w:rtl/>
              </w:rPr>
              <w:t>וּמִשְׁמַן</w:t>
            </w:r>
            <w:proofErr w:type="spellEnd"/>
            <w:r w:rsidR="00553389" w:rsidRPr="00141B19">
              <w:rPr>
                <w:rFonts w:ascii="David" w:hAnsi="David" w:cs="David"/>
                <w:color w:val="000000"/>
                <w:sz w:val="24"/>
                <w:szCs w:val="24"/>
                <w:rtl/>
              </w:rPr>
              <w:t xml:space="preserve"> </w:t>
            </w:r>
            <w:proofErr w:type="spellStart"/>
            <w:r w:rsidR="00553389" w:rsidRPr="00141B19">
              <w:rPr>
                <w:rFonts w:ascii="David" w:hAnsi="David" w:cs="David"/>
                <w:color w:val="000000"/>
                <w:sz w:val="24"/>
                <w:szCs w:val="24"/>
                <w:rtl/>
              </w:rPr>
              <w:t>בְּשָׂרוֹ</w:t>
            </w:r>
            <w:proofErr w:type="spellEnd"/>
            <w:r w:rsidR="00553389" w:rsidRPr="00141B19">
              <w:rPr>
                <w:rFonts w:ascii="David" w:hAnsi="David" w:cs="David"/>
                <w:color w:val="000000"/>
                <w:sz w:val="24"/>
                <w:szCs w:val="24"/>
                <w:rtl/>
              </w:rPr>
              <w:t xml:space="preserve"> </w:t>
            </w:r>
            <w:r w:rsidR="00553389" w:rsidRPr="00141B19">
              <w:rPr>
                <w:rFonts w:ascii="David" w:hAnsi="David" w:cs="David"/>
                <w:b/>
                <w:bCs/>
                <w:color w:val="000000"/>
                <w:sz w:val="24"/>
                <w:szCs w:val="24"/>
                <w:rtl/>
              </w:rPr>
              <w:t>יֵרָזֶה:</w:t>
            </w:r>
            <w:r w:rsidR="00553389" w:rsidRPr="00141B19">
              <w:rPr>
                <w:rFonts w:ascii="David" w:hAnsi="David" w:cs="David"/>
                <w:color w:val="000000"/>
                <w:sz w:val="24"/>
                <w:szCs w:val="24"/>
                <w:rtl/>
              </w:rPr>
              <w:t xml:space="preserve"> [</w:t>
            </w:r>
            <w:r>
              <w:rPr>
                <w:rFonts w:ascii="David" w:hAnsi="David" w:cs="David" w:hint="cs"/>
                <w:color w:val="000000"/>
                <w:sz w:val="24"/>
                <w:szCs w:val="24"/>
                <w:rtl/>
              </w:rPr>
              <w:t>5</w:t>
            </w:r>
            <w:r w:rsidR="00553389" w:rsidRPr="00141B19">
              <w:rPr>
                <w:rFonts w:ascii="David" w:hAnsi="David" w:cs="David"/>
                <w:color w:val="000000"/>
                <w:sz w:val="24"/>
                <w:szCs w:val="24"/>
                <w:rtl/>
              </w:rPr>
              <w:t xml:space="preserve">] וְהָיָה </w:t>
            </w:r>
            <w:proofErr w:type="spellStart"/>
            <w:r w:rsidR="00553389" w:rsidRPr="00141B19">
              <w:rPr>
                <w:rFonts w:ascii="David" w:hAnsi="David" w:cs="David"/>
                <w:color w:val="000000"/>
                <w:sz w:val="24"/>
                <w:szCs w:val="24"/>
                <w:rtl/>
              </w:rPr>
              <w:t>כֶּאֱסֹף</w:t>
            </w:r>
            <w:proofErr w:type="spellEnd"/>
            <w:r w:rsidR="00553389" w:rsidRPr="00141B19">
              <w:rPr>
                <w:rFonts w:ascii="David" w:hAnsi="David" w:cs="David"/>
                <w:color w:val="000000"/>
                <w:sz w:val="24"/>
                <w:szCs w:val="24"/>
                <w:rtl/>
              </w:rPr>
              <w:t xml:space="preserve"> קָצִיר קָמָה </w:t>
            </w:r>
            <w:proofErr w:type="spellStart"/>
            <w:r w:rsidR="00553389" w:rsidRPr="00141B19">
              <w:rPr>
                <w:rFonts w:ascii="David" w:hAnsi="David" w:cs="David"/>
                <w:color w:val="000000"/>
                <w:sz w:val="24"/>
                <w:szCs w:val="24"/>
                <w:rtl/>
              </w:rPr>
              <w:t>וּזְרֹעוֹ</w:t>
            </w:r>
            <w:proofErr w:type="spellEnd"/>
            <w:r w:rsidR="00553389" w:rsidRPr="00141B19">
              <w:rPr>
                <w:rFonts w:ascii="David" w:hAnsi="David" w:cs="David"/>
                <w:color w:val="000000"/>
                <w:sz w:val="24"/>
                <w:szCs w:val="24"/>
                <w:rtl/>
              </w:rPr>
              <w:t xml:space="preserve"> </w:t>
            </w:r>
            <w:proofErr w:type="spellStart"/>
            <w:r w:rsidR="00553389" w:rsidRPr="00141B19">
              <w:rPr>
                <w:rFonts w:ascii="David" w:hAnsi="David" w:cs="David"/>
                <w:color w:val="000000"/>
                <w:sz w:val="24"/>
                <w:szCs w:val="24"/>
                <w:rtl/>
              </w:rPr>
              <w:t>שִׁבֳּלִים</w:t>
            </w:r>
            <w:proofErr w:type="spellEnd"/>
            <w:r w:rsidR="00553389" w:rsidRPr="00141B19">
              <w:rPr>
                <w:rFonts w:ascii="David" w:hAnsi="David" w:cs="David"/>
                <w:color w:val="000000"/>
                <w:sz w:val="24"/>
                <w:szCs w:val="24"/>
                <w:rtl/>
              </w:rPr>
              <w:t xml:space="preserve"> </w:t>
            </w:r>
            <w:proofErr w:type="spellStart"/>
            <w:r w:rsidR="00553389" w:rsidRPr="00141B19">
              <w:rPr>
                <w:rFonts w:ascii="David" w:hAnsi="David" w:cs="David"/>
                <w:color w:val="000000"/>
                <w:sz w:val="24"/>
                <w:szCs w:val="24"/>
                <w:rtl/>
              </w:rPr>
              <w:t>יִקְצוֹר</w:t>
            </w:r>
            <w:proofErr w:type="spellEnd"/>
            <w:r w:rsidR="00553389" w:rsidRPr="00141B19">
              <w:rPr>
                <w:rFonts w:ascii="David" w:hAnsi="David" w:cs="David"/>
                <w:color w:val="000000"/>
                <w:sz w:val="24"/>
                <w:szCs w:val="24"/>
                <w:rtl/>
              </w:rPr>
              <w:t xml:space="preserve"> וְהָיָה </w:t>
            </w:r>
            <w:proofErr w:type="spellStart"/>
            <w:r w:rsidR="00553389" w:rsidRPr="00141B19">
              <w:rPr>
                <w:rFonts w:ascii="David" w:hAnsi="David" w:cs="David"/>
                <w:color w:val="000000"/>
                <w:sz w:val="24"/>
                <w:szCs w:val="24"/>
                <w:rtl/>
              </w:rPr>
              <w:t>כִּמְלַקֵּט</w:t>
            </w:r>
            <w:proofErr w:type="spellEnd"/>
            <w:r w:rsidR="00553389" w:rsidRPr="00141B19">
              <w:rPr>
                <w:rFonts w:ascii="David" w:hAnsi="David" w:cs="David"/>
                <w:color w:val="000000"/>
                <w:sz w:val="24"/>
                <w:szCs w:val="24"/>
                <w:rtl/>
              </w:rPr>
              <w:t xml:space="preserve"> </w:t>
            </w:r>
            <w:proofErr w:type="spellStart"/>
            <w:r w:rsidR="00553389" w:rsidRPr="00141B19">
              <w:rPr>
                <w:rFonts w:ascii="David" w:hAnsi="David" w:cs="David"/>
                <w:color w:val="000000"/>
                <w:sz w:val="24"/>
                <w:szCs w:val="24"/>
                <w:rtl/>
              </w:rPr>
              <w:t>שִׁבֳּלִים</w:t>
            </w:r>
            <w:proofErr w:type="spellEnd"/>
            <w:r w:rsidR="00553389" w:rsidRPr="00141B19">
              <w:rPr>
                <w:rFonts w:ascii="David" w:hAnsi="David" w:cs="David"/>
                <w:color w:val="000000"/>
                <w:sz w:val="24"/>
                <w:szCs w:val="24"/>
                <w:rtl/>
              </w:rPr>
              <w:t xml:space="preserve"> </w:t>
            </w:r>
            <w:proofErr w:type="spellStart"/>
            <w:r w:rsidR="00553389" w:rsidRPr="00141B19">
              <w:rPr>
                <w:rFonts w:ascii="David" w:hAnsi="David" w:cs="David"/>
                <w:color w:val="000000"/>
                <w:sz w:val="24"/>
                <w:szCs w:val="24"/>
                <w:rtl/>
              </w:rPr>
              <w:t>בְּעֵמֶק</w:t>
            </w:r>
            <w:proofErr w:type="spellEnd"/>
            <w:r w:rsidR="00553389" w:rsidRPr="00141B19">
              <w:rPr>
                <w:rFonts w:ascii="David" w:hAnsi="David" w:cs="David"/>
                <w:color w:val="000000"/>
                <w:sz w:val="24"/>
                <w:szCs w:val="24"/>
                <w:rtl/>
              </w:rPr>
              <w:t xml:space="preserve"> רְפָאִים: [</w:t>
            </w:r>
            <w:r>
              <w:rPr>
                <w:rFonts w:ascii="David" w:hAnsi="David" w:cs="David" w:hint="cs"/>
                <w:color w:val="000000"/>
                <w:sz w:val="24"/>
                <w:szCs w:val="24"/>
                <w:rtl/>
              </w:rPr>
              <w:t>6</w:t>
            </w:r>
            <w:r w:rsidR="00553389" w:rsidRPr="00141B19">
              <w:rPr>
                <w:rFonts w:ascii="David" w:hAnsi="David" w:cs="David"/>
                <w:color w:val="000000"/>
                <w:sz w:val="24"/>
                <w:szCs w:val="24"/>
                <w:rtl/>
              </w:rPr>
              <w:t>] </w:t>
            </w:r>
            <w:proofErr w:type="spellStart"/>
            <w:r w:rsidR="00553389" w:rsidRPr="00141B19">
              <w:rPr>
                <w:rFonts w:ascii="David" w:hAnsi="David" w:cs="David"/>
                <w:color w:val="000000"/>
                <w:sz w:val="24"/>
                <w:szCs w:val="24"/>
                <w:rtl/>
              </w:rPr>
              <w:t>ו</w:t>
            </w:r>
            <w:r w:rsidR="00553389" w:rsidRPr="00141B19">
              <w:rPr>
                <w:rFonts w:ascii="David" w:hAnsi="David" w:cs="David"/>
                <w:b/>
                <w:bCs/>
                <w:color w:val="000000"/>
                <w:sz w:val="24"/>
                <w:szCs w:val="24"/>
                <w:rtl/>
              </w:rPr>
              <w:t>ְנִשְׁאַר</w:t>
            </w:r>
            <w:proofErr w:type="spellEnd"/>
            <w:r>
              <w:rPr>
                <w:rFonts w:ascii="David" w:hAnsi="David" w:cs="David" w:hint="cs"/>
                <w:b/>
                <w:bCs/>
                <w:color w:val="000000"/>
                <w:sz w:val="24"/>
                <w:szCs w:val="24"/>
                <w:rtl/>
              </w:rPr>
              <w:t xml:space="preserve"> </w:t>
            </w:r>
            <w:proofErr w:type="spellStart"/>
            <w:r w:rsidR="00553389" w:rsidRPr="00141B19">
              <w:rPr>
                <w:rFonts w:ascii="David" w:hAnsi="David" w:cs="David"/>
                <w:b/>
                <w:bCs/>
                <w:color w:val="000000"/>
                <w:sz w:val="24"/>
                <w:szCs w:val="24"/>
                <w:rtl/>
              </w:rPr>
              <w:t>בּוֹ</w:t>
            </w:r>
            <w:proofErr w:type="spellEnd"/>
            <w:r w:rsidR="00553389" w:rsidRPr="00141B19">
              <w:rPr>
                <w:rFonts w:ascii="David" w:hAnsi="David" w:cs="David"/>
                <w:color w:val="000000"/>
                <w:sz w:val="24"/>
                <w:szCs w:val="24"/>
                <w:rtl/>
              </w:rPr>
              <w:t xml:space="preserve"> </w:t>
            </w:r>
            <w:proofErr w:type="spellStart"/>
            <w:r w:rsidR="00553389" w:rsidRPr="00141B19">
              <w:rPr>
                <w:rFonts w:ascii="David" w:hAnsi="David" w:cs="David"/>
                <w:color w:val="000000"/>
                <w:sz w:val="24"/>
                <w:szCs w:val="24"/>
                <w:rtl/>
              </w:rPr>
              <w:t>עוֹלֵלֹת</w:t>
            </w:r>
            <w:proofErr w:type="spellEnd"/>
            <w:r w:rsidR="00553389" w:rsidRPr="00141B19">
              <w:rPr>
                <w:rFonts w:ascii="David" w:hAnsi="David" w:cs="David"/>
                <w:color w:val="000000"/>
                <w:sz w:val="24"/>
                <w:szCs w:val="24"/>
                <w:rtl/>
              </w:rPr>
              <w:t xml:space="preserve"> </w:t>
            </w:r>
            <w:proofErr w:type="spellStart"/>
            <w:r w:rsidR="00553389" w:rsidRPr="00141B19">
              <w:rPr>
                <w:rFonts w:ascii="David" w:hAnsi="David" w:cs="David"/>
                <w:color w:val="000000"/>
                <w:sz w:val="24"/>
                <w:szCs w:val="24"/>
                <w:rtl/>
              </w:rPr>
              <w:t>כְּנֹקֶף</w:t>
            </w:r>
            <w:proofErr w:type="spellEnd"/>
            <w:r w:rsidR="00553389" w:rsidRPr="00141B19">
              <w:rPr>
                <w:rFonts w:ascii="David" w:hAnsi="David" w:cs="David"/>
                <w:color w:val="000000"/>
                <w:sz w:val="24"/>
                <w:szCs w:val="24"/>
                <w:rtl/>
              </w:rPr>
              <w:t xml:space="preserve"> זַיִת </w:t>
            </w:r>
            <w:proofErr w:type="spellStart"/>
            <w:r w:rsidR="00553389" w:rsidRPr="00141B19">
              <w:rPr>
                <w:rFonts w:ascii="David" w:hAnsi="David" w:cs="David"/>
                <w:color w:val="000000"/>
                <w:sz w:val="24"/>
                <w:szCs w:val="24"/>
                <w:rtl/>
              </w:rPr>
              <w:t>שְׁנַיִם</w:t>
            </w:r>
            <w:proofErr w:type="spellEnd"/>
            <w:r w:rsidR="00553389" w:rsidRPr="00141B19">
              <w:rPr>
                <w:rFonts w:ascii="David" w:hAnsi="David" w:cs="David"/>
                <w:color w:val="000000"/>
                <w:sz w:val="24"/>
                <w:szCs w:val="24"/>
                <w:rtl/>
              </w:rPr>
              <w:t xml:space="preserve"> </w:t>
            </w:r>
            <w:proofErr w:type="spellStart"/>
            <w:r w:rsidR="00553389" w:rsidRPr="00141B19">
              <w:rPr>
                <w:rFonts w:ascii="David" w:hAnsi="David" w:cs="David"/>
                <w:color w:val="000000"/>
                <w:sz w:val="24"/>
                <w:szCs w:val="24"/>
                <w:rtl/>
              </w:rPr>
              <w:t>שְׁלֹשָׁה</w:t>
            </w:r>
            <w:proofErr w:type="spellEnd"/>
            <w:r w:rsidR="00553389" w:rsidRPr="00141B19">
              <w:rPr>
                <w:rFonts w:ascii="David" w:hAnsi="David" w:cs="David"/>
                <w:color w:val="000000"/>
                <w:sz w:val="24"/>
                <w:szCs w:val="24"/>
                <w:rtl/>
              </w:rPr>
              <w:t xml:space="preserve"> </w:t>
            </w:r>
            <w:proofErr w:type="spellStart"/>
            <w:r w:rsidR="00553389" w:rsidRPr="00141B19">
              <w:rPr>
                <w:rFonts w:ascii="David" w:hAnsi="David" w:cs="David"/>
                <w:color w:val="000000"/>
                <w:sz w:val="24"/>
                <w:szCs w:val="24"/>
                <w:rtl/>
              </w:rPr>
              <w:t>גַּרְגְּרִים</w:t>
            </w:r>
            <w:proofErr w:type="spellEnd"/>
            <w:r w:rsidR="00553389" w:rsidRPr="00141B19">
              <w:rPr>
                <w:rFonts w:ascii="David" w:hAnsi="David" w:cs="David"/>
                <w:color w:val="000000"/>
                <w:sz w:val="24"/>
                <w:szCs w:val="24"/>
                <w:rtl/>
              </w:rPr>
              <w:t xml:space="preserve"> </w:t>
            </w:r>
            <w:proofErr w:type="spellStart"/>
            <w:r w:rsidR="00553389" w:rsidRPr="00141B19">
              <w:rPr>
                <w:rFonts w:ascii="David" w:hAnsi="David" w:cs="David"/>
                <w:color w:val="000000"/>
                <w:sz w:val="24"/>
                <w:szCs w:val="24"/>
                <w:rtl/>
              </w:rPr>
              <w:t>בְּרֹאשׁ</w:t>
            </w:r>
            <w:proofErr w:type="spellEnd"/>
            <w:r w:rsidR="00553389" w:rsidRPr="00141B19">
              <w:rPr>
                <w:rFonts w:ascii="David" w:hAnsi="David" w:cs="David"/>
                <w:color w:val="000000"/>
                <w:sz w:val="24"/>
                <w:szCs w:val="24"/>
                <w:rtl/>
              </w:rPr>
              <w:t xml:space="preserve"> אָמִיר </w:t>
            </w:r>
            <w:proofErr w:type="spellStart"/>
            <w:r w:rsidR="00553389" w:rsidRPr="00141B19">
              <w:rPr>
                <w:rFonts w:ascii="David" w:hAnsi="David" w:cs="David"/>
                <w:color w:val="000000"/>
                <w:sz w:val="24"/>
                <w:szCs w:val="24"/>
                <w:rtl/>
              </w:rPr>
              <w:t>אַרְבָּעָה</w:t>
            </w:r>
            <w:proofErr w:type="spellEnd"/>
            <w:r w:rsidR="00553389" w:rsidRPr="00141B19">
              <w:rPr>
                <w:rFonts w:ascii="David" w:hAnsi="David" w:cs="David"/>
                <w:color w:val="000000"/>
                <w:sz w:val="24"/>
                <w:szCs w:val="24"/>
                <w:rtl/>
              </w:rPr>
              <w:t xml:space="preserve"> </w:t>
            </w:r>
            <w:proofErr w:type="spellStart"/>
            <w:r w:rsidR="00553389" w:rsidRPr="00141B19">
              <w:rPr>
                <w:rFonts w:ascii="David" w:hAnsi="David" w:cs="David"/>
                <w:color w:val="000000"/>
                <w:sz w:val="24"/>
                <w:szCs w:val="24"/>
                <w:rtl/>
              </w:rPr>
              <w:t>חֲמִשָּׁה</w:t>
            </w:r>
            <w:proofErr w:type="spellEnd"/>
            <w:r w:rsidR="00553389" w:rsidRPr="00141B19">
              <w:rPr>
                <w:rFonts w:ascii="David" w:hAnsi="David" w:cs="David"/>
                <w:color w:val="000000"/>
                <w:sz w:val="24"/>
                <w:szCs w:val="24"/>
                <w:rtl/>
              </w:rPr>
              <w:t xml:space="preserve"> </w:t>
            </w:r>
            <w:proofErr w:type="spellStart"/>
            <w:r w:rsidR="00553389" w:rsidRPr="00141B19">
              <w:rPr>
                <w:rFonts w:ascii="David" w:hAnsi="David" w:cs="David"/>
                <w:color w:val="000000"/>
                <w:sz w:val="24"/>
                <w:szCs w:val="24"/>
                <w:rtl/>
              </w:rPr>
              <w:t>בִּסְעִפֶיה</w:t>
            </w:r>
            <w:proofErr w:type="spellEnd"/>
            <w:r w:rsidR="00553389" w:rsidRPr="00141B19">
              <w:rPr>
                <w:rFonts w:ascii="David" w:hAnsi="David" w:cs="David"/>
                <w:color w:val="000000"/>
                <w:sz w:val="24"/>
                <w:szCs w:val="24"/>
                <w:rtl/>
              </w:rPr>
              <w:t xml:space="preserve">ָ </w:t>
            </w:r>
            <w:proofErr w:type="spellStart"/>
            <w:r w:rsidR="00553389" w:rsidRPr="00141B19">
              <w:rPr>
                <w:rFonts w:ascii="David" w:hAnsi="David" w:cs="David"/>
                <w:color w:val="000000"/>
                <w:sz w:val="24"/>
                <w:szCs w:val="24"/>
                <w:rtl/>
              </w:rPr>
              <w:t>פֹּרִיָּה</w:t>
            </w:r>
            <w:proofErr w:type="spellEnd"/>
            <w:r w:rsidR="00553389" w:rsidRPr="00141B19">
              <w:rPr>
                <w:rFonts w:ascii="David" w:hAnsi="David" w:cs="David"/>
                <w:color w:val="000000"/>
                <w:sz w:val="24"/>
                <w:szCs w:val="24"/>
                <w:rtl/>
              </w:rPr>
              <w:t xml:space="preserve"> </w:t>
            </w:r>
            <w:proofErr w:type="spellStart"/>
            <w:r w:rsidR="00553389" w:rsidRPr="00141B19">
              <w:rPr>
                <w:rFonts w:ascii="David" w:hAnsi="David" w:cs="David"/>
                <w:color w:val="000000"/>
                <w:sz w:val="24"/>
                <w:szCs w:val="24"/>
                <w:rtl/>
              </w:rPr>
              <w:t>נְאֻם־ה</w:t>
            </w:r>
            <w:proofErr w:type="spellEnd"/>
            <w:r w:rsidR="00553389" w:rsidRPr="00141B19">
              <w:rPr>
                <w:rFonts w:ascii="David" w:hAnsi="David" w:cs="David"/>
                <w:color w:val="000000"/>
                <w:sz w:val="24"/>
                <w:szCs w:val="24"/>
                <w:rtl/>
              </w:rPr>
              <w:t xml:space="preserve">' </w:t>
            </w:r>
            <w:proofErr w:type="spellStart"/>
            <w:r w:rsidR="00553389" w:rsidRPr="00141B19">
              <w:rPr>
                <w:rFonts w:ascii="David" w:hAnsi="David" w:cs="David"/>
                <w:color w:val="000000"/>
                <w:sz w:val="24"/>
                <w:szCs w:val="24"/>
                <w:rtl/>
              </w:rPr>
              <w:t>אֱלֹהֵי</w:t>
            </w:r>
            <w:proofErr w:type="spellEnd"/>
            <w:r w:rsidR="00553389" w:rsidRPr="00141B19">
              <w:rPr>
                <w:rFonts w:ascii="David" w:hAnsi="David" w:cs="David"/>
                <w:color w:val="000000"/>
                <w:sz w:val="24"/>
                <w:szCs w:val="24"/>
                <w:rtl/>
              </w:rPr>
              <w:t xml:space="preserve"> </w:t>
            </w:r>
            <w:proofErr w:type="spellStart"/>
            <w:r w:rsidR="00553389" w:rsidRPr="00141B19">
              <w:rPr>
                <w:rFonts w:ascii="David" w:hAnsi="David" w:cs="David"/>
                <w:color w:val="000000"/>
                <w:sz w:val="24"/>
                <w:szCs w:val="24"/>
                <w:rtl/>
              </w:rPr>
              <w:t>יִשְׂרָאֵל</w:t>
            </w:r>
            <w:proofErr w:type="spellEnd"/>
            <w:r w:rsidR="00553389" w:rsidRPr="00141B19">
              <w:rPr>
                <w:rFonts w:ascii="David" w:hAnsi="David" w:cs="David"/>
                <w:color w:val="000000"/>
                <w:sz w:val="24"/>
                <w:szCs w:val="24"/>
                <w:rtl/>
              </w:rPr>
              <w:t>:</w:t>
            </w:r>
          </w:p>
        </w:tc>
      </w:tr>
    </w:tbl>
    <w:p w14:paraId="3B5B1AE5" w14:textId="11CD91F1" w:rsidR="00553389" w:rsidRPr="00A910B9" w:rsidRDefault="00553389" w:rsidP="002B16CB">
      <w:pPr>
        <w:spacing w:before="120" w:line="360" w:lineRule="auto"/>
        <w:jc w:val="both"/>
        <w:rPr>
          <w:rFonts w:ascii="David" w:hAnsi="David" w:cs="David"/>
          <w:color w:val="000000"/>
          <w:sz w:val="24"/>
          <w:szCs w:val="24"/>
          <w:rtl/>
        </w:rPr>
      </w:pPr>
      <w:r w:rsidRPr="00A910B9">
        <w:rPr>
          <w:rFonts w:ascii="David" w:hAnsi="David" w:cs="David"/>
          <w:color w:val="000000"/>
          <w:sz w:val="24"/>
          <w:szCs w:val="24"/>
          <w:rtl/>
        </w:rPr>
        <w:t xml:space="preserve">בשתי הנבואות נזכרת מטאפורת המחלה תוך אזכור המילים: </w:t>
      </w:r>
      <w:proofErr w:type="spellStart"/>
      <w:r w:rsidRPr="00A910B9">
        <w:rPr>
          <w:rFonts w:ascii="David" w:hAnsi="David" w:cs="David"/>
          <w:color w:val="000000"/>
          <w:sz w:val="24"/>
          <w:szCs w:val="24"/>
          <w:rtl/>
        </w:rPr>
        <w:t>בְּמִשְׁמַנָּיו</w:t>
      </w:r>
      <w:proofErr w:type="spellEnd"/>
      <w:r w:rsidRPr="00A910B9">
        <w:rPr>
          <w:rFonts w:ascii="David" w:hAnsi="David" w:cs="David"/>
          <w:color w:val="000000"/>
          <w:sz w:val="24"/>
          <w:szCs w:val="24"/>
          <w:rtl/>
        </w:rPr>
        <w:t xml:space="preserve">/ </w:t>
      </w:r>
      <w:proofErr w:type="spellStart"/>
      <w:r w:rsidRPr="00A910B9">
        <w:rPr>
          <w:rFonts w:ascii="David" w:hAnsi="David" w:cs="David"/>
          <w:color w:val="000000"/>
          <w:sz w:val="24"/>
          <w:szCs w:val="24"/>
          <w:rtl/>
        </w:rPr>
        <w:t>וּמִשְׁמַן</w:t>
      </w:r>
      <w:proofErr w:type="spellEnd"/>
      <w:r w:rsidRPr="00A910B9">
        <w:rPr>
          <w:rFonts w:ascii="David" w:hAnsi="David" w:cs="David"/>
          <w:color w:val="000000"/>
          <w:sz w:val="24"/>
          <w:szCs w:val="24"/>
          <w:rtl/>
        </w:rPr>
        <w:t xml:space="preserve"> </w:t>
      </w:r>
      <w:proofErr w:type="spellStart"/>
      <w:r w:rsidRPr="00A910B9">
        <w:rPr>
          <w:rFonts w:ascii="David" w:hAnsi="David" w:cs="David"/>
          <w:color w:val="000000"/>
          <w:sz w:val="24"/>
          <w:szCs w:val="24"/>
          <w:rtl/>
        </w:rPr>
        <w:t>בְּשָׂרוֹ</w:t>
      </w:r>
      <w:proofErr w:type="spellEnd"/>
      <w:r w:rsidRPr="00A910B9">
        <w:rPr>
          <w:rFonts w:ascii="David" w:hAnsi="David" w:cs="David"/>
          <w:color w:val="000000"/>
          <w:sz w:val="24"/>
          <w:szCs w:val="24"/>
          <w:rtl/>
        </w:rPr>
        <w:t xml:space="preserve">; </w:t>
      </w:r>
      <w:proofErr w:type="spellStart"/>
      <w:r w:rsidRPr="00A910B9">
        <w:rPr>
          <w:rFonts w:ascii="David" w:hAnsi="David" w:cs="David"/>
          <w:color w:val="000000"/>
          <w:sz w:val="24"/>
          <w:szCs w:val="24"/>
          <w:rtl/>
        </w:rPr>
        <w:t>רָזוֹן</w:t>
      </w:r>
      <w:proofErr w:type="spellEnd"/>
      <w:r w:rsidRPr="00A910B9">
        <w:rPr>
          <w:rFonts w:ascii="David" w:hAnsi="David" w:cs="David"/>
          <w:color w:val="000000"/>
          <w:sz w:val="24"/>
          <w:szCs w:val="24"/>
          <w:rtl/>
        </w:rPr>
        <w:t xml:space="preserve">/ יֵרָזֶה; </w:t>
      </w:r>
      <w:proofErr w:type="spellStart"/>
      <w:r w:rsidRPr="00A910B9">
        <w:rPr>
          <w:rFonts w:ascii="David" w:hAnsi="David" w:cs="David"/>
          <w:color w:val="000000"/>
          <w:sz w:val="24"/>
          <w:szCs w:val="24"/>
          <w:rtl/>
        </w:rPr>
        <w:t>כְּבֹדוֹ</w:t>
      </w:r>
      <w:proofErr w:type="spellEnd"/>
      <w:r w:rsidRPr="00A910B9">
        <w:rPr>
          <w:rFonts w:ascii="David" w:hAnsi="David" w:cs="David"/>
          <w:color w:val="000000"/>
          <w:sz w:val="24"/>
          <w:szCs w:val="24"/>
          <w:rtl/>
        </w:rPr>
        <w:t xml:space="preserve">/ </w:t>
      </w:r>
      <w:proofErr w:type="spellStart"/>
      <w:r w:rsidRPr="00A910B9">
        <w:rPr>
          <w:rFonts w:ascii="David" w:hAnsi="David" w:cs="David"/>
          <w:color w:val="000000"/>
          <w:sz w:val="24"/>
          <w:szCs w:val="24"/>
          <w:rtl/>
        </w:rPr>
        <w:t>כְּבוֹד</w:t>
      </w:r>
      <w:proofErr w:type="spellEnd"/>
      <w:r w:rsidRPr="00A910B9">
        <w:rPr>
          <w:rFonts w:ascii="David" w:hAnsi="David" w:cs="David"/>
          <w:color w:val="000000"/>
          <w:sz w:val="24"/>
          <w:szCs w:val="24"/>
          <w:rtl/>
        </w:rPr>
        <w:t xml:space="preserve"> יַעֲקֹב וכן נזכר רעיון השארית: </w:t>
      </w:r>
      <w:r w:rsidR="002C5CA4">
        <w:rPr>
          <w:rFonts w:ascii="David" w:hAnsi="David" w:cs="David" w:hint="cs"/>
          <w:color w:val="000000"/>
          <w:sz w:val="24"/>
          <w:szCs w:val="24"/>
          <w:rtl/>
        </w:rPr>
        <w:t>"</w:t>
      </w:r>
      <w:proofErr w:type="spellStart"/>
      <w:r w:rsidRPr="00A910B9">
        <w:rPr>
          <w:rFonts w:ascii="David" w:hAnsi="David" w:cs="David"/>
          <w:color w:val="000000"/>
          <w:sz w:val="24"/>
          <w:szCs w:val="24"/>
          <w:rtl/>
        </w:rPr>
        <w:t>וּשְׁאָר</w:t>
      </w:r>
      <w:proofErr w:type="spellEnd"/>
      <w:r w:rsidRPr="00A910B9">
        <w:rPr>
          <w:rFonts w:ascii="David" w:hAnsi="David" w:cs="David"/>
          <w:color w:val="000000"/>
          <w:sz w:val="24"/>
          <w:szCs w:val="24"/>
          <w:rtl/>
        </w:rPr>
        <w:t xml:space="preserve"> עֵץ </w:t>
      </w:r>
      <w:proofErr w:type="spellStart"/>
      <w:r w:rsidRPr="00A910B9">
        <w:rPr>
          <w:rFonts w:ascii="David" w:hAnsi="David" w:cs="David"/>
          <w:color w:val="000000"/>
          <w:sz w:val="24"/>
          <w:szCs w:val="24"/>
          <w:rtl/>
        </w:rPr>
        <w:t>יַעְרוֹ</w:t>
      </w:r>
      <w:proofErr w:type="spellEnd"/>
      <w:r w:rsidRPr="00A910B9">
        <w:rPr>
          <w:rFonts w:ascii="David" w:hAnsi="David" w:cs="David"/>
          <w:color w:val="000000"/>
          <w:sz w:val="24"/>
          <w:szCs w:val="24"/>
          <w:rtl/>
        </w:rPr>
        <w:t xml:space="preserve"> </w:t>
      </w:r>
      <w:proofErr w:type="spellStart"/>
      <w:r w:rsidRPr="00A910B9">
        <w:rPr>
          <w:rFonts w:ascii="David" w:hAnsi="David" w:cs="David"/>
          <w:color w:val="000000"/>
          <w:sz w:val="24"/>
          <w:szCs w:val="24"/>
          <w:rtl/>
        </w:rPr>
        <w:t>מִסְפָּר</w:t>
      </w:r>
      <w:proofErr w:type="spellEnd"/>
      <w:r w:rsidRPr="00A910B9">
        <w:rPr>
          <w:rFonts w:ascii="David" w:hAnsi="David" w:cs="David"/>
          <w:color w:val="000000"/>
          <w:sz w:val="24"/>
          <w:szCs w:val="24"/>
          <w:rtl/>
        </w:rPr>
        <w:t xml:space="preserve"> </w:t>
      </w:r>
      <w:proofErr w:type="spellStart"/>
      <w:r w:rsidRPr="00A910B9">
        <w:rPr>
          <w:rFonts w:ascii="David" w:hAnsi="David" w:cs="David"/>
          <w:color w:val="000000"/>
          <w:sz w:val="24"/>
          <w:szCs w:val="24"/>
          <w:rtl/>
        </w:rPr>
        <w:t>יִהְיוּ</w:t>
      </w:r>
      <w:proofErr w:type="spellEnd"/>
      <w:r w:rsidR="002C5CA4">
        <w:rPr>
          <w:rFonts w:ascii="David" w:hAnsi="David" w:cs="David" w:hint="cs"/>
          <w:color w:val="000000"/>
          <w:sz w:val="24"/>
          <w:szCs w:val="24"/>
          <w:rtl/>
        </w:rPr>
        <w:t>"</w:t>
      </w:r>
      <w:r w:rsidRPr="00A910B9">
        <w:rPr>
          <w:rFonts w:ascii="David" w:hAnsi="David" w:cs="David"/>
          <w:color w:val="000000"/>
          <w:sz w:val="24"/>
          <w:szCs w:val="24"/>
          <w:rtl/>
        </w:rPr>
        <w:t xml:space="preserve">  (י 19)</w:t>
      </w:r>
      <w:r w:rsidR="002C5CA4">
        <w:rPr>
          <w:rFonts w:ascii="David" w:hAnsi="David" w:cs="David" w:hint="cs"/>
          <w:color w:val="000000"/>
          <w:sz w:val="24"/>
          <w:szCs w:val="24"/>
          <w:rtl/>
        </w:rPr>
        <w:t>/</w:t>
      </w:r>
      <w:r w:rsidRPr="00A910B9">
        <w:rPr>
          <w:rFonts w:ascii="David" w:hAnsi="David" w:cs="David"/>
          <w:color w:val="000000"/>
          <w:sz w:val="24"/>
          <w:szCs w:val="24"/>
          <w:rtl/>
        </w:rPr>
        <w:t xml:space="preserve">  </w:t>
      </w:r>
      <w:r w:rsidR="002C5CA4">
        <w:rPr>
          <w:rFonts w:ascii="David" w:hAnsi="David" w:cs="David" w:hint="cs"/>
          <w:color w:val="000000"/>
          <w:sz w:val="24"/>
          <w:szCs w:val="24"/>
          <w:rtl/>
        </w:rPr>
        <w:t>"</w:t>
      </w:r>
      <w:proofErr w:type="spellStart"/>
      <w:r w:rsidRPr="00A910B9">
        <w:rPr>
          <w:rFonts w:ascii="David" w:hAnsi="David" w:cs="David"/>
          <w:color w:val="000000"/>
          <w:sz w:val="24"/>
          <w:szCs w:val="24"/>
          <w:rtl/>
        </w:rPr>
        <w:t>וְנִשְׁאַר</w:t>
      </w:r>
      <w:proofErr w:type="spellEnd"/>
      <w:r w:rsidR="002C5CA4">
        <w:rPr>
          <w:rFonts w:ascii="David" w:hAnsi="David" w:cs="David" w:hint="cs"/>
          <w:color w:val="000000"/>
          <w:sz w:val="24"/>
          <w:szCs w:val="24"/>
          <w:rtl/>
        </w:rPr>
        <w:t xml:space="preserve"> </w:t>
      </w:r>
      <w:proofErr w:type="spellStart"/>
      <w:r w:rsidRPr="00A910B9">
        <w:rPr>
          <w:rFonts w:ascii="David" w:hAnsi="David" w:cs="David"/>
          <w:color w:val="000000"/>
          <w:sz w:val="24"/>
          <w:szCs w:val="24"/>
          <w:rtl/>
        </w:rPr>
        <w:t>בּוֹ</w:t>
      </w:r>
      <w:proofErr w:type="spellEnd"/>
      <w:r w:rsidRPr="00A910B9">
        <w:rPr>
          <w:rFonts w:ascii="David" w:hAnsi="David" w:cs="David"/>
          <w:color w:val="000000"/>
          <w:sz w:val="24"/>
          <w:szCs w:val="24"/>
          <w:rtl/>
        </w:rPr>
        <w:t xml:space="preserve"> </w:t>
      </w:r>
      <w:proofErr w:type="spellStart"/>
      <w:r w:rsidRPr="00A910B9">
        <w:rPr>
          <w:rFonts w:ascii="David" w:hAnsi="David" w:cs="David"/>
          <w:color w:val="000000"/>
          <w:sz w:val="24"/>
          <w:szCs w:val="24"/>
          <w:rtl/>
        </w:rPr>
        <w:t>עוֹלֵלֹת</w:t>
      </w:r>
      <w:proofErr w:type="spellEnd"/>
      <w:r w:rsidRPr="00A910B9">
        <w:rPr>
          <w:rFonts w:ascii="David" w:hAnsi="David" w:cs="David"/>
          <w:color w:val="000000"/>
          <w:sz w:val="24"/>
          <w:szCs w:val="24"/>
          <w:rtl/>
        </w:rPr>
        <w:t xml:space="preserve"> </w:t>
      </w:r>
      <w:proofErr w:type="spellStart"/>
      <w:r w:rsidRPr="00A910B9">
        <w:rPr>
          <w:rFonts w:ascii="David" w:hAnsi="David" w:cs="David"/>
          <w:color w:val="000000"/>
          <w:sz w:val="24"/>
          <w:szCs w:val="24"/>
          <w:rtl/>
        </w:rPr>
        <w:t>כְּנֹקֶף</w:t>
      </w:r>
      <w:proofErr w:type="spellEnd"/>
      <w:r w:rsidRPr="00A910B9">
        <w:rPr>
          <w:rFonts w:ascii="David" w:hAnsi="David" w:cs="David"/>
          <w:color w:val="000000"/>
          <w:sz w:val="24"/>
          <w:szCs w:val="24"/>
          <w:rtl/>
        </w:rPr>
        <w:t xml:space="preserve"> זַיִת" (</w:t>
      </w:r>
      <w:proofErr w:type="spellStart"/>
      <w:r w:rsidRPr="00A910B9">
        <w:rPr>
          <w:rFonts w:ascii="David" w:hAnsi="David" w:cs="David"/>
          <w:color w:val="000000"/>
          <w:sz w:val="24"/>
          <w:szCs w:val="24"/>
          <w:rtl/>
        </w:rPr>
        <w:t>יז</w:t>
      </w:r>
      <w:proofErr w:type="spellEnd"/>
      <w:r w:rsidRPr="00A910B9">
        <w:rPr>
          <w:rFonts w:ascii="David" w:hAnsi="David" w:cs="David"/>
          <w:color w:val="000000"/>
          <w:sz w:val="24"/>
          <w:szCs w:val="24"/>
          <w:rtl/>
        </w:rPr>
        <w:t xml:space="preserve"> 6</w:t>
      </w:r>
      <w:r w:rsidR="002B16CB">
        <w:rPr>
          <w:rFonts w:ascii="David" w:hAnsi="David" w:cs="David" w:hint="cs"/>
          <w:color w:val="000000"/>
          <w:sz w:val="24"/>
          <w:szCs w:val="24"/>
          <w:rtl/>
        </w:rPr>
        <w:t>)</w:t>
      </w:r>
    </w:p>
    <w:p w14:paraId="3123A5B9" w14:textId="60B3C599" w:rsidR="00553389" w:rsidRDefault="002C5CA4" w:rsidP="00553389">
      <w:pPr>
        <w:spacing w:line="360" w:lineRule="auto"/>
        <w:jc w:val="both"/>
        <w:rPr>
          <w:rFonts w:ascii="David" w:hAnsi="David" w:cs="David"/>
          <w:color w:val="000000"/>
          <w:sz w:val="24"/>
          <w:szCs w:val="24"/>
          <w:rtl/>
        </w:rPr>
      </w:pPr>
      <w:r>
        <w:rPr>
          <w:rFonts w:ascii="David" w:hAnsi="David" w:cs="David" w:hint="cs"/>
          <w:color w:val="000000"/>
          <w:sz w:val="24"/>
          <w:szCs w:val="24"/>
          <w:rtl/>
        </w:rPr>
        <w:lastRenderedPageBreak/>
        <w:t>ב</w:t>
      </w:r>
      <w:r w:rsidR="00414EB9">
        <w:rPr>
          <w:rFonts w:ascii="David" w:hAnsi="David" w:cs="David" w:hint="cs"/>
          <w:color w:val="000000"/>
          <w:sz w:val="24"/>
          <w:szCs w:val="24"/>
          <w:rtl/>
        </w:rPr>
        <w:t>נוסף</w:t>
      </w:r>
      <w:r>
        <w:rPr>
          <w:rFonts w:ascii="David" w:hAnsi="David" w:cs="David" w:hint="cs"/>
          <w:color w:val="000000"/>
          <w:sz w:val="24"/>
          <w:szCs w:val="24"/>
          <w:rtl/>
        </w:rPr>
        <w:t xml:space="preserve">, </w:t>
      </w:r>
      <w:r w:rsidR="00553389">
        <w:rPr>
          <w:rFonts w:ascii="David" w:hAnsi="David" w:cs="David" w:hint="cs"/>
          <w:color w:val="000000"/>
          <w:sz w:val="24"/>
          <w:szCs w:val="24"/>
          <w:rtl/>
        </w:rPr>
        <w:t xml:space="preserve"> מטאפורת השריפה אשר נזכרת בפסוקים  </w:t>
      </w:r>
      <w:r w:rsidR="00414EB9">
        <w:rPr>
          <w:rFonts w:ascii="David" w:hAnsi="David" w:cs="David" w:hint="cs"/>
          <w:color w:val="000000"/>
          <w:sz w:val="24"/>
          <w:szCs w:val="24"/>
          <w:rtl/>
        </w:rPr>
        <w:t>18-17</w:t>
      </w:r>
      <w:r w:rsidR="00553389">
        <w:rPr>
          <w:rFonts w:ascii="David" w:hAnsi="David" w:cs="David" w:hint="cs"/>
          <w:color w:val="000000"/>
          <w:sz w:val="24"/>
          <w:szCs w:val="24"/>
          <w:rtl/>
        </w:rPr>
        <w:t xml:space="preserve"> מופיעה גם כן בנבואה בפרק הקודם, פרק ט אשר עוסק בתוכחה המופנית לאפרים, וניתן להצביע על זיקה </w:t>
      </w:r>
      <w:r>
        <w:rPr>
          <w:rFonts w:ascii="David" w:hAnsi="David" w:cs="David" w:hint="cs"/>
          <w:color w:val="000000"/>
          <w:sz w:val="24"/>
          <w:szCs w:val="24"/>
          <w:rtl/>
        </w:rPr>
        <w:t xml:space="preserve">לשונית </w:t>
      </w:r>
      <w:r w:rsidR="00553389">
        <w:rPr>
          <w:rFonts w:ascii="David" w:hAnsi="David" w:cs="David" w:hint="cs"/>
          <w:color w:val="000000"/>
          <w:sz w:val="24"/>
          <w:szCs w:val="24"/>
          <w:rtl/>
        </w:rPr>
        <w:t xml:space="preserve">ברורה </w:t>
      </w:r>
      <w:r w:rsidR="00DF4F0A">
        <w:rPr>
          <w:rFonts w:ascii="David" w:hAnsi="David" w:cs="David" w:hint="cs"/>
          <w:color w:val="000000"/>
          <w:sz w:val="24"/>
          <w:szCs w:val="24"/>
          <w:rtl/>
        </w:rPr>
        <w:t>בינה לבין ישעיהו י 19-16:</w:t>
      </w:r>
    </w:p>
    <w:tbl>
      <w:tblPr>
        <w:tblStyle w:val="a7"/>
        <w:bidiVisual/>
        <w:tblW w:w="0" w:type="auto"/>
        <w:tblLook w:val="04A0" w:firstRow="1" w:lastRow="0" w:firstColumn="1" w:lastColumn="0" w:noHBand="0" w:noVBand="1"/>
      </w:tblPr>
      <w:tblGrid>
        <w:gridCol w:w="4148"/>
        <w:gridCol w:w="4148"/>
      </w:tblGrid>
      <w:tr w:rsidR="00553389" w14:paraId="6AB9E446" w14:textId="77777777" w:rsidTr="00BA3F81">
        <w:tc>
          <w:tcPr>
            <w:tcW w:w="4148" w:type="dxa"/>
          </w:tcPr>
          <w:p w14:paraId="3F997E94" w14:textId="77777777" w:rsidR="00553389" w:rsidRDefault="00553389" w:rsidP="00BA3F81">
            <w:pPr>
              <w:spacing w:line="360" w:lineRule="auto"/>
              <w:jc w:val="both"/>
              <w:rPr>
                <w:rFonts w:ascii="David" w:hAnsi="David" w:cs="David" w:hint="cs"/>
                <w:color w:val="000000"/>
                <w:sz w:val="24"/>
                <w:szCs w:val="24"/>
                <w:rtl/>
              </w:rPr>
            </w:pPr>
            <w:r>
              <w:rPr>
                <w:rFonts w:ascii="David" w:hAnsi="David" w:cs="David" w:hint="cs"/>
                <w:color w:val="000000"/>
                <w:sz w:val="24"/>
                <w:szCs w:val="24"/>
                <w:rtl/>
              </w:rPr>
              <w:t>ישעיהו ט 18-13</w:t>
            </w:r>
          </w:p>
        </w:tc>
        <w:tc>
          <w:tcPr>
            <w:tcW w:w="4148" w:type="dxa"/>
          </w:tcPr>
          <w:p w14:paraId="7E99BB78" w14:textId="77777777" w:rsidR="00553389" w:rsidRDefault="00553389" w:rsidP="00BA3F81">
            <w:pPr>
              <w:spacing w:line="360" w:lineRule="auto"/>
              <w:jc w:val="both"/>
              <w:rPr>
                <w:rFonts w:ascii="David" w:hAnsi="David" w:cs="David"/>
                <w:color w:val="000000"/>
                <w:sz w:val="24"/>
                <w:szCs w:val="24"/>
                <w:rtl/>
              </w:rPr>
            </w:pPr>
            <w:r>
              <w:rPr>
                <w:rFonts w:ascii="David" w:hAnsi="David" w:cs="David" w:hint="cs"/>
                <w:color w:val="000000"/>
                <w:sz w:val="24"/>
                <w:szCs w:val="24"/>
                <w:rtl/>
              </w:rPr>
              <w:t>ישעיהו י 18-17</w:t>
            </w:r>
          </w:p>
        </w:tc>
      </w:tr>
      <w:tr w:rsidR="00553389" w14:paraId="2E71A1E3" w14:textId="77777777" w:rsidTr="00BA3F81">
        <w:tc>
          <w:tcPr>
            <w:tcW w:w="4148" w:type="dxa"/>
          </w:tcPr>
          <w:p w14:paraId="78775108" w14:textId="44E5541A" w:rsidR="00553389" w:rsidRPr="00F15CAD" w:rsidRDefault="00553389" w:rsidP="00AA0592">
            <w:pPr>
              <w:spacing w:after="120" w:line="360" w:lineRule="auto"/>
              <w:jc w:val="both"/>
              <w:rPr>
                <w:rFonts w:ascii="David" w:hAnsi="David" w:cs="David"/>
                <w:color w:val="000000"/>
                <w:sz w:val="24"/>
                <w:szCs w:val="24"/>
                <w:rtl/>
              </w:rPr>
            </w:pPr>
            <w:r w:rsidRPr="00F15CAD">
              <w:rPr>
                <w:rFonts w:ascii="David" w:hAnsi="David" w:cs="David"/>
                <w:color w:val="000000"/>
                <w:sz w:val="24"/>
                <w:szCs w:val="24"/>
                <w:rtl/>
              </w:rPr>
              <w:t>[</w:t>
            </w:r>
            <w:proofErr w:type="spellStart"/>
            <w:r w:rsidRPr="00F15CAD">
              <w:rPr>
                <w:rFonts w:ascii="David" w:hAnsi="David" w:cs="David"/>
                <w:color w:val="000000"/>
                <w:sz w:val="24"/>
                <w:szCs w:val="24"/>
                <w:rtl/>
              </w:rPr>
              <w:t>יג</w:t>
            </w:r>
            <w:proofErr w:type="spellEnd"/>
            <w:r w:rsidRPr="00F15CAD">
              <w:rPr>
                <w:rFonts w:ascii="David" w:hAnsi="David" w:cs="David"/>
                <w:color w:val="000000"/>
                <w:sz w:val="24"/>
                <w:szCs w:val="24"/>
                <w:rtl/>
              </w:rPr>
              <w:t>] </w:t>
            </w:r>
            <w:proofErr w:type="spellStart"/>
            <w:r w:rsidRPr="00F15CAD">
              <w:rPr>
                <w:rFonts w:ascii="David" w:hAnsi="David" w:cs="David"/>
                <w:color w:val="000000"/>
                <w:sz w:val="24"/>
                <w:szCs w:val="24"/>
                <w:rtl/>
              </w:rPr>
              <w:t>וַיַּכְרֵת</w:t>
            </w:r>
            <w:proofErr w:type="spellEnd"/>
            <w:r w:rsidRPr="00F15CAD">
              <w:rPr>
                <w:rFonts w:ascii="David" w:hAnsi="David" w:cs="David"/>
                <w:color w:val="000000"/>
                <w:sz w:val="24"/>
                <w:szCs w:val="24"/>
                <w:rtl/>
              </w:rPr>
              <w:t xml:space="preserve"> ה' </w:t>
            </w:r>
            <w:proofErr w:type="spellStart"/>
            <w:r w:rsidRPr="00F15CAD">
              <w:rPr>
                <w:rFonts w:ascii="David" w:hAnsi="David" w:cs="David"/>
                <w:color w:val="000000"/>
                <w:sz w:val="24"/>
                <w:szCs w:val="24"/>
                <w:rtl/>
              </w:rPr>
              <w:t>מִיִּשְׂרָאֵל</w:t>
            </w:r>
            <w:proofErr w:type="spellEnd"/>
            <w:r w:rsidRPr="00F15CAD">
              <w:rPr>
                <w:rFonts w:ascii="David" w:hAnsi="David" w:cs="David"/>
                <w:color w:val="000000"/>
                <w:sz w:val="24"/>
                <w:szCs w:val="24"/>
                <w:rtl/>
              </w:rPr>
              <w:t xml:space="preserve"> </w:t>
            </w:r>
            <w:proofErr w:type="spellStart"/>
            <w:r w:rsidRPr="00F15CAD">
              <w:rPr>
                <w:rFonts w:ascii="David" w:hAnsi="David" w:cs="David"/>
                <w:color w:val="000000"/>
                <w:sz w:val="24"/>
                <w:szCs w:val="24"/>
                <w:rtl/>
              </w:rPr>
              <w:t>רֹאשׁ</w:t>
            </w:r>
            <w:proofErr w:type="spellEnd"/>
            <w:r w:rsidRPr="00F15CAD">
              <w:rPr>
                <w:rFonts w:ascii="David" w:hAnsi="David" w:cs="David"/>
                <w:color w:val="000000"/>
                <w:sz w:val="24"/>
                <w:szCs w:val="24"/>
                <w:rtl/>
              </w:rPr>
              <w:t xml:space="preserve"> וְזָנָב </w:t>
            </w:r>
            <w:proofErr w:type="spellStart"/>
            <w:r w:rsidRPr="00F15CAD">
              <w:rPr>
                <w:rFonts w:ascii="David" w:hAnsi="David" w:cs="David"/>
                <w:color w:val="000000"/>
                <w:sz w:val="24"/>
                <w:szCs w:val="24"/>
                <w:rtl/>
              </w:rPr>
              <w:t>כִּפָּה</w:t>
            </w:r>
            <w:proofErr w:type="spellEnd"/>
            <w:r w:rsidRPr="00F15CAD">
              <w:rPr>
                <w:rFonts w:ascii="David" w:hAnsi="David" w:cs="David"/>
                <w:color w:val="000000"/>
                <w:sz w:val="24"/>
                <w:szCs w:val="24"/>
                <w:rtl/>
              </w:rPr>
              <w:t xml:space="preserve"> </w:t>
            </w:r>
            <w:proofErr w:type="spellStart"/>
            <w:r w:rsidRPr="00F15CAD">
              <w:rPr>
                <w:rFonts w:ascii="David" w:hAnsi="David" w:cs="David"/>
                <w:color w:val="000000"/>
                <w:sz w:val="24"/>
                <w:szCs w:val="24"/>
                <w:rtl/>
              </w:rPr>
              <w:t>וְאַגְמוֹן</w:t>
            </w:r>
            <w:proofErr w:type="spellEnd"/>
            <w:r w:rsidRPr="00F15CAD">
              <w:rPr>
                <w:rFonts w:ascii="David" w:hAnsi="David" w:cs="David"/>
                <w:color w:val="000000"/>
                <w:sz w:val="24"/>
                <w:szCs w:val="24"/>
                <w:rtl/>
              </w:rPr>
              <w:t xml:space="preserve"> </w:t>
            </w:r>
            <w:proofErr w:type="spellStart"/>
            <w:r w:rsidRPr="00F15CAD">
              <w:rPr>
                <w:rFonts w:ascii="David" w:hAnsi="David" w:cs="David"/>
                <w:b/>
                <w:bCs/>
                <w:color w:val="000000"/>
                <w:sz w:val="24"/>
                <w:szCs w:val="24"/>
                <w:rtl/>
              </w:rPr>
              <w:t>יוֹם</w:t>
            </w:r>
            <w:proofErr w:type="spellEnd"/>
            <w:r w:rsidRPr="00F15CAD">
              <w:rPr>
                <w:rFonts w:ascii="David" w:hAnsi="David" w:cs="David"/>
                <w:b/>
                <w:bCs/>
                <w:color w:val="000000"/>
                <w:sz w:val="24"/>
                <w:szCs w:val="24"/>
                <w:rtl/>
              </w:rPr>
              <w:t xml:space="preserve"> אֶחָד:</w:t>
            </w:r>
            <w:r w:rsidRPr="00F15CAD">
              <w:rPr>
                <w:rFonts w:ascii="David" w:hAnsi="David" w:cs="David"/>
                <w:color w:val="000000"/>
                <w:sz w:val="24"/>
                <w:szCs w:val="24"/>
                <w:rtl/>
              </w:rPr>
              <w:t xml:space="preserve"> [יד] זָקֵן </w:t>
            </w:r>
            <w:proofErr w:type="spellStart"/>
            <w:r w:rsidRPr="00F15CAD">
              <w:rPr>
                <w:rFonts w:ascii="David" w:hAnsi="David" w:cs="David"/>
                <w:color w:val="000000"/>
                <w:sz w:val="24"/>
                <w:szCs w:val="24"/>
                <w:rtl/>
              </w:rPr>
              <w:t>וּנְשׂוּא־פָנִים</w:t>
            </w:r>
            <w:proofErr w:type="spellEnd"/>
            <w:r w:rsidRPr="00F15CAD">
              <w:rPr>
                <w:rFonts w:ascii="David" w:hAnsi="David" w:cs="David"/>
                <w:color w:val="000000"/>
                <w:sz w:val="24"/>
                <w:szCs w:val="24"/>
                <w:rtl/>
              </w:rPr>
              <w:t xml:space="preserve"> </w:t>
            </w:r>
            <w:proofErr w:type="spellStart"/>
            <w:r w:rsidRPr="00F15CAD">
              <w:rPr>
                <w:rFonts w:ascii="David" w:hAnsi="David" w:cs="David"/>
                <w:color w:val="000000"/>
                <w:sz w:val="24"/>
                <w:szCs w:val="24"/>
                <w:rtl/>
              </w:rPr>
              <w:t>הוּא</w:t>
            </w:r>
            <w:proofErr w:type="spellEnd"/>
            <w:r w:rsidRPr="00F15CAD">
              <w:rPr>
                <w:rFonts w:ascii="David" w:hAnsi="David" w:cs="David"/>
                <w:color w:val="000000"/>
                <w:sz w:val="24"/>
                <w:szCs w:val="24"/>
                <w:rtl/>
              </w:rPr>
              <w:t xml:space="preserve"> </w:t>
            </w:r>
            <w:proofErr w:type="spellStart"/>
            <w:r w:rsidRPr="00F15CAD">
              <w:rPr>
                <w:rFonts w:ascii="David" w:hAnsi="David" w:cs="David"/>
                <w:color w:val="000000"/>
                <w:sz w:val="24"/>
                <w:szCs w:val="24"/>
                <w:rtl/>
              </w:rPr>
              <w:t>הָרֹאשׁ</w:t>
            </w:r>
            <w:proofErr w:type="spellEnd"/>
            <w:r w:rsidRPr="00F15CAD">
              <w:rPr>
                <w:rFonts w:ascii="David" w:hAnsi="David" w:cs="David"/>
                <w:color w:val="000000"/>
                <w:sz w:val="24"/>
                <w:szCs w:val="24"/>
                <w:rtl/>
              </w:rPr>
              <w:t xml:space="preserve"> וְנָבִיא </w:t>
            </w:r>
            <w:proofErr w:type="spellStart"/>
            <w:r w:rsidRPr="00F15CAD">
              <w:rPr>
                <w:rFonts w:ascii="David" w:hAnsi="David" w:cs="David"/>
                <w:color w:val="000000"/>
                <w:sz w:val="24"/>
                <w:szCs w:val="24"/>
                <w:rtl/>
              </w:rPr>
              <w:t>מוֹרֶה</w:t>
            </w:r>
            <w:proofErr w:type="spellEnd"/>
            <w:r w:rsidR="00F15CAD">
              <w:rPr>
                <w:rFonts w:ascii="David" w:hAnsi="David" w:cs="David" w:hint="cs"/>
                <w:color w:val="000000"/>
                <w:sz w:val="24"/>
                <w:szCs w:val="24"/>
                <w:rtl/>
              </w:rPr>
              <w:t xml:space="preserve"> </w:t>
            </w:r>
            <w:proofErr w:type="spellStart"/>
            <w:r w:rsidRPr="00F15CAD">
              <w:rPr>
                <w:rFonts w:ascii="David" w:hAnsi="David" w:cs="David"/>
                <w:color w:val="000000"/>
                <w:sz w:val="24"/>
                <w:szCs w:val="24"/>
                <w:rtl/>
              </w:rPr>
              <w:t>שֶּׁקֶר</w:t>
            </w:r>
            <w:proofErr w:type="spellEnd"/>
            <w:r w:rsidRPr="00F15CAD">
              <w:rPr>
                <w:rFonts w:ascii="David" w:hAnsi="David" w:cs="David"/>
                <w:color w:val="000000"/>
                <w:sz w:val="24"/>
                <w:szCs w:val="24"/>
                <w:rtl/>
              </w:rPr>
              <w:t xml:space="preserve"> </w:t>
            </w:r>
            <w:proofErr w:type="spellStart"/>
            <w:r w:rsidRPr="00F15CAD">
              <w:rPr>
                <w:rFonts w:ascii="David" w:hAnsi="David" w:cs="David"/>
                <w:color w:val="000000"/>
                <w:sz w:val="24"/>
                <w:szCs w:val="24"/>
                <w:rtl/>
              </w:rPr>
              <w:t>הוּא</w:t>
            </w:r>
            <w:proofErr w:type="spellEnd"/>
            <w:r w:rsidRPr="00F15CAD">
              <w:rPr>
                <w:rFonts w:ascii="David" w:hAnsi="David" w:cs="David"/>
                <w:color w:val="000000"/>
                <w:sz w:val="24"/>
                <w:szCs w:val="24"/>
                <w:rtl/>
              </w:rPr>
              <w:t xml:space="preserve"> </w:t>
            </w:r>
            <w:proofErr w:type="spellStart"/>
            <w:r w:rsidRPr="00F15CAD">
              <w:rPr>
                <w:rFonts w:ascii="David" w:hAnsi="David" w:cs="David"/>
                <w:color w:val="000000"/>
                <w:sz w:val="24"/>
                <w:szCs w:val="24"/>
                <w:rtl/>
              </w:rPr>
              <w:t>הַזָּנָב</w:t>
            </w:r>
            <w:proofErr w:type="spellEnd"/>
            <w:r w:rsidRPr="00F15CAD">
              <w:rPr>
                <w:rFonts w:ascii="David" w:hAnsi="David" w:cs="David" w:hint="cs"/>
                <w:color w:val="000000"/>
                <w:sz w:val="24"/>
                <w:szCs w:val="24"/>
                <w:rtl/>
              </w:rPr>
              <w:t>....</w:t>
            </w:r>
          </w:p>
          <w:p w14:paraId="146C8690" w14:textId="05670E0A" w:rsidR="00553389" w:rsidRPr="00F15CAD" w:rsidRDefault="00553389" w:rsidP="00AA0592">
            <w:pPr>
              <w:autoSpaceDE w:val="0"/>
              <w:autoSpaceDN w:val="0"/>
              <w:adjustRightInd w:val="0"/>
              <w:spacing w:after="120" w:line="360" w:lineRule="auto"/>
              <w:jc w:val="both"/>
              <w:rPr>
                <w:rFonts w:ascii="David" w:eastAsia="Times New Roman" w:hAnsi="David" w:cs="David"/>
                <w:color w:val="000000"/>
                <w:sz w:val="24"/>
                <w:szCs w:val="24"/>
                <w:rtl/>
              </w:rPr>
            </w:pPr>
            <w:r w:rsidRPr="00F15CAD">
              <w:rPr>
                <w:rFonts w:ascii="David" w:eastAsia="Times New Roman" w:hAnsi="David" w:cs="David"/>
                <w:color w:val="000000"/>
                <w:sz w:val="24"/>
                <w:szCs w:val="24"/>
                <w:rtl/>
              </w:rPr>
              <w:t>[</w:t>
            </w:r>
            <w:proofErr w:type="spellStart"/>
            <w:r w:rsidRPr="00F15CAD">
              <w:rPr>
                <w:rFonts w:ascii="David" w:eastAsia="Times New Roman" w:hAnsi="David" w:cs="David"/>
                <w:color w:val="000000"/>
                <w:sz w:val="24"/>
                <w:szCs w:val="24"/>
                <w:rtl/>
              </w:rPr>
              <w:t>יז</w:t>
            </w:r>
            <w:proofErr w:type="spellEnd"/>
            <w:r w:rsidRPr="00F15CAD">
              <w:rPr>
                <w:rFonts w:ascii="David" w:eastAsia="Times New Roman" w:hAnsi="David" w:cs="David"/>
                <w:color w:val="000000"/>
                <w:sz w:val="24"/>
                <w:szCs w:val="24"/>
                <w:rtl/>
              </w:rPr>
              <w:t>] </w:t>
            </w:r>
            <w:proofErr w:type="spellStart"/>
            <w:r w:rsidRPr="00F15CAD">
              <w:rPr>
                <w:rFonts w:ascii="David" w:eastAsia="Times New Roman" w:hAnsi="David" w:cs="David"/>
                <w:color w:val="000000"/>
                <w:sz w:val="24"/>
                <w:szCs w:val="24"/>
                <w:rtl/>
              </w:rPr>
              <w:t>כִּי</w:t>
            </w:r>
            <w:proofErr w:type="spellEnd"/>
            <w:r w:rsidR="002C5CA4" w:rsidRPr="00F15CAD">
              <w:rPr>
                <w:rFonts w:ascii="David" w:eastAsia="Times New Roman" w:hAnsi="David" w:cs="David" w:hint="cs"/>
                <w:color w:val="000000"/>
                <w:sz w:val="24"/>
                <w:szCs w:val="24"/>
                <w:rtl/>
              </w:rPr>
              <w:t xml:space="preserve"> </w:t>
            </w:r>
            <w:r w:rsidRPr="00F15CAD">
              <w:rPr>
                <w:rFonts w:ascii="David" w:eastAsia="Times New Roman" w:hAnsi="David" w:cs="David"/>
                <w:b/>
                <w:bCs/>
                <w:color w:val="000000"/>
                <w:sz w:val="24"/>
                <w:szCs w:val="24"/>
                <w:rtl/>
              </w:rPr>
              <w:t xml:space="preserve">בָעֲרָה </w:t>
            </w:r>
            <w:proofErr w:type="spellStart"/>
            <w:r w:rsidRPr="00F15CAD">
              <w:rPr>
                <w:rFonts w:ascii="David" w:eastAsia="Times New Roman" w:hAnsi="David" w:cs="David"/>
                <w:b/>
                <w:bCs/>
                <w:color w:val="000000"/>
                <w:sz w:val="24"/>
                <w:szCs w:val="24"/>
                <w:rtl/>
              </w:rPr>
              <w:t>כָאֵשׁ</w:t>
            </w:r>
            <w:proofErr w:type="spellEnd"/>
            <w:r w:rsidRPr="00F15CAD">
              <w:rPr>
                <w:rFonts w:ascii="David" w:eastAsia="Times New Roman" w:hAnsi="David" w:cs="David"/>
                <w:b/>
                <w:bCs/>
                <w:color w:val="000000"/>
                <w:sz w:val="24"/>
                <w:szCs w:val="24"/>
                <w:rtl/>
              </w:rPr>
              <w:t xml:space="preserve"> </w:t>
            </w:r>
            <w:proofErr w:type="spellStart"/>
            <w:r w:rsidRPr="00F15CAD">
              <w:rPr>
                <w:rFonts w:ascii="David" w:eastAsia="Times New Roman" w:hAnsi="David" w:cs="David"/>
                <w:color w:val="000000"/>
                <w:sz w:val="24"/>
                <w:szCs w:val="24"/>
                <w:rtl/>
              </w:rPr>
              <w:t>רִשְׁעָה</w:t>
            </w:r>
            <w:proofErr w:type="spellEnd"/>
            <w:r w:rsidRPr="00F15CAD">
              <w:rPr>
                <w:rFonts w:ascii="David" w:eastAsia="Times New Roman" w:hAnsi="David" w:cs="David"/>
                <w:color w:val="000000"/>
                <w:sz w:val="24"/>
                <w:szCs w:val="24"/>
                <w:rtl/>
              </w:rPr>
              <w:t xml:space="preserve"> </w:t>
            </w:r>
            <w:proofErr w:type="spellStart"/>
            <w:r w:rsidRPr="00F15CAD">
              <w:rPr>
                <w:rFonts w:ascii="David" w:eastAsia="Times New Roman" w:hAnsi="David" w:cs="David"/>
                <w:b/>
                <w:bCs/>
                <w:color w:val="000000"/>
                <w:sz w:val="24"/>
                <w:szCs w:val="24"/>
                <w:rtl/>
              </w:rPr>
              <w:t>שָׁמִיר</w:t>
            </w:r>
            <w:proofErr w:type="spellEnd"/>
            <w:r w:rsidRPr="00F15CAD">
              <w:rPr>
                <w:rFonts w:ascii="David" w:eastAsia="Times New Roman" w:hAnsi="David" w:cs="David"/>
                <w:b/>
                <w:bCs/>
                <w:color w:val="000000"/>
                <w:sz w:val="24"/>
                <w:szCs w:val="24"/>
                <w:rtl/>
              </w:rPr>
              <w:t xml:space="preserve"> </w:t>
            </w:r>
            <w:proofErr w:type="spellStart"/>
            <w:r w:rsidRPr="00F15CAD">
              <w:rPr>
                <w:rFonts w:ascii="David" w:eastAsia="Times New Roman" w:hAnsi="David" w:cs="David"/>
                <w:b/>
                <w:bCs/>
                <w:color w:val="000000"/>
                <w:sz w:val="24"/>
                <w:szCs w:val="24"/>
                <w:rtl/>
              </w:rPr>
              <w:t>וָשַׁיִת</w:t>
            </w:r>
            <w:proofErr w:type="spellEnd"/>
            <w:r w:rsidRPr="00F15CAD">
              <w:rPr>
                <w:rFonts w:ascii="David" w:eastAsia="Times New Roman" w:hAnsi="David" w:cs="David"/>
                <w:b/>
                <w:bCs/>
                <w:color w:val="000000"/>
                <w:sz w:val="24"/>
                <w:szCs w:val="24"/>
                <w:rtl/>
              </w:rPr>
              <w:t xml:space="preserve"> </w:t>
            </w:r>
            <w:proofErr w:type="spellStart"/>
            <w:r w:rsidRPr="00F15CAD">
              <w:rPr>
                <w:rFonts w:ascii="David" w:eastAsia="Times New Roman" w:hAnsi="David" w:cs="David"/>
                <w:b/>
                <w:bCs/>
                <w:color w:val="000000"/>
                <w:sz w:val="24"/>
                <w:szCs w:val="24"/>
                <w:rtl/>
              </w:rPr>
              <w:t>תֹּאכֵל</w:t>
            </w:r>
            <w:proofErr w:type="spellEnd"/>
            <w:r w:rsidRPr="00F15CAD">
              <w:rPr>
                <w:rFonts w:ascii="David" w:eastAsia="Times New Roman" w:hAnsi="David" w:cs="David"/>
                <w:color w:val="000000"/>
                <w:sz w:val="24"/>
                <w:szCs w:val="24"/>
                <w:rtl/>
              </w:rPr>
              <w:t xml:space="preserve"> </w:t>
            </w:r>
            <w:proofErr w:type="spellStart"/>
            <w:r w:rsidRPr="00F15CAD">
              <w:rPr>
                <w:rFonts w:ascii="David" w:eastAsia="Times New Roman" w:hAnsi="David" w:cs="David"/>
                <w:color w:val="000000"/>
                <w:sz w:val="24"/>
                <w:szCs w:val="24"/>
                <w:rtl/>
              </w:rPr>
              <w:t>וַתִּצַּת</w:t>
            </w:r>
            <w:proofErr w:type="spellEnd"/>
            <w:r w:rsidRPr="00F15CAD">
              <w:rPr>
                <w:rFonts w:ascii="David" w:eastAsia="Times New Roman" w:hAnsi="David" w:cs="David"/>
                <w:color w:val="000000"/>
                <w:sz w:val="24"/>
                <w:szCs w:val="24"/>
                <w:rtl/>
              </w:rPr>
              <w:t xml:space="preserve"> </w:t>
            </w:r>
            <w:proofErr w:type="spellStart"/>
            <w:r w:rsidRPr="00F15CAD">
              <w:rPr>
                <w:rFonts w:ascii="David" w:eastAsia="Times New Roman" w:hAnsi="David" w:cs="David"/>
                <w:color w:val="000000"/>
                <w:sz w:val="24"/>
                <w:szCs w:val="24"/>
                <w:rtl/>
              </w:rPr>
              <w:t>בְּסִבְכֵי</w:t>
            </w:r>
            <w:proofErr w:type="spellEnd"/>
            <w:r w:rsidRPr="00F15CAD">
              <w:rPr>
                <w:rFonts w:ascii="David" w:eastAsia="Times New Roman" w:hAnsi="David" w:cs="David"/>
                <w:b/>
                <w:bCs/>
                <w:color w:val="000000"/>
                <w:sz w:val="24"/>
                <w:szCs w:val="24"/>
                <w:rtl/>
              </w:rPr>
              <w:t xml:space="preserve"> </w:t>
            </w:r>
            <w:proofErr w:type="spellStart"/>
            <w:r w:rsidRPr="00F15CAD">
              <w:rPr>
                <w:rFonts w:ascii="David" w:eastAsia="Times New Roman" w:hAnsi="David" w:cs="David"/>
                <w:b/>
                <w:bCs/>
                <w:color w:val="000000"/>
                <w:sz w:val="24"/>
                <w:szCs w:val="24"/>
                <w:rtl/>
              </w:rPr>
              <w:t>הַיַּעַר</w:t>
            </w:r>
            <w:proofErr w:type="spellEnd"/>
            <w:r w:rsidRPr="00F15CAD">
              <w:rPr>
                <w:rFonts w:ascii="David" w:eastAsia="Times New Roman" w:hAnsi="David" w:cs="David"/>
                <w:color w:val="000000"/>
                <w:sz w:val="24"/>
                <w:szCs w:val="24"/>
                <w:rtl/>
              </w:rPr>
              <w:t xml:space="preserve"> </w:t>
            </w:r>
            <w:proofErr w:type="spellStart"/>
            <w:r w:rsidRPr="00F15CAD">
              <w:rPr>
                <w:rFonts w:ascii="David" w:eastAsia="Times New Roman" w:hAnsi="David" w:cs="David"/>
                <w:color w:val="000000"/>
                <w:sz w:val="24"/>
                <w:szCs w:val="24"/>
                <w:rtl/>
              </w:rPr>
              <w:t>וַיִּתְאַבְּכוּ</w:t>
            </w:r>
            <w:proofErr w:type="spellEnd"/>
            <w:r w:rsidRPr="00F15CAD">
              <w:rPr>
                <w:rFonts w:ascii="David" w:eastAsia="Times New Roman" w:hAnsi="David" w:cs="David"/>
                <w:color w:val="000000"/>
                <w:sz w:val="24"/>
                <w:szCs w:val="24"/>
                <w:rtl/>
              </w:rPr>
              <w:t xml:space="preserve"> </w:t>
            </w:r>
            <w:proofErr w:type="spellStart"/>
            <w:r w:rsidRPr="00F15CAD">
              <w:rPr>
                <w:rFonts w:ascii="David" w:eastAsia="Times New Roman" w:hAnsi="David" w:cs="David"/>
                <w:color w:val="000000"/>
                <w:sz w:val="24"/>
                <w:szCs w:val="24"/>
                <w:rtl/>
              </w:rPr>
              <w:t>גֵּאוּת</w:t>
            </w:r>
            <w:proofErr w:type="spellEnd"/>
            <w:r w:rsidRPr="00F15CAD">
              <w:rPr>
                <w:rFonts w:ascii="David" w:eastAsia="Times New Roman" w:hAnsi="David" w:cs="David"/>
                <w:color w:val="000000"/>
                <w:sz w:val="24"/>
                <w:szCs w:val="24"/>
                <w:rtl/>
              </w:rPr>
              <w:t xml:space="preserve"> </w:t>
            </w:r>
            <w:proofErr w:type="spellStart"/>
            <w:r w:rsidRPr="00F15CAD">
              <w:rPr>
                <w:rFonts w:ascii="David" w:eastAsia="Times New Roman" w:hAnsi="David" w:cs="David"/>
                <w:color w:val="000000"/>
                <w:sz w:val="24"/>
                <w:szCs w:val="24"/>
                <w:rtl/>
              </w:rPr>
              <w:t>עָשָׁן</w:t>
            </w:r>
            <w:proofErr w:type="spellEnd"/>
            <w:r w:rsidRPr="00F15CAD">
              <w:rPr>
                <w:rFonts w:ascii="David" w:eastAsia="Times New Roman" w:hAnsi="David" w:cs="David"/>
                <w:color w:val="000000"/>
                <w:sz w:val="24"/>
                <w:szCs w:val="24"/>
                <w:rtl/>
              </w:rPr>
              <w:t xml:space="preserve">: </w:t>
            </w:r>
          </w:p>
        </w:tc>
        <w:tc>
          <w:tcPr>
            <w:tcW w:w="4148" w:type="dxa"/>
          </w:tcPr>
          <w:p w14:paraId="2272F019" w14:textId="7E668707" w:rsidR="00553389" w:rsidRPr="00F15CAD" w:rsidRDefault="00553389" w:rsidP="00AA0592">
            <w:pPr>
              <w:shd w:val="clear" w:color="auto" w:fill="FFFFFF"/>
              <w:spacing w:after="120" w:line="360" w:lineRule="auto"/>
              <w:rPr>
                <w:rFonts w:ascii="David" w:hAnsi="David" w:cs="David"/>
                <w:color w:val="000000"/>
                <w:sz w:val="24"/>
                <w:szCs w:val="24"/>
              </w:rPr>
            </w:pPr>
            <w:r w:rsidRPr="00F15CAD">
              <w:rPr>
                <w:rFonts w:ascii="David" w:hAnsi="David" w:cs="David"/>
                <w:color w:val="000000"/>
                <w:sz w:val="24"/>
                <w:szCs w:val="24"/>
                <w:rtl/>
              </w:rPr>
              <w:t>[</w:t>
            </w:r>
            <w:proofErr w:type="spellStart"/>
            <w:r w:rsidRPr="00F15CAD">
              <w:rPr>
                <w:rFonts w:ascii="David" w:hAnsi="David" w:cs="David"/>
                <w:color w:val="000000"/>
                <w:sz w:val="24"/>
                <w:szCs w:val="24"/>
                <w:rtl/>
              </w:rPr>
              <w:t>יז</w:t>
            </w:r>
            <w:proofErr w:type="spellEnd"/>
            <w:r w:rsidRPr="00F15CAD">
              <w:rPr>
                <w:rFonts w:ascii="David" w:hAnsi="David" w:cs="David"/>
                <w:color w:val="000000"/>
                <w:sz w:val="24"/>
                <w:szCs w:val="24"/>
                <w:rtl/>
              </w:rPr>
              <w:t xml:space="preserve">] וְהָיָה </w:t>
            </w:r>
            <w:proofErr w:type="spellStart"/>
            <w:r w:rsidRPr="00F15CAD">
              <w:rPr>
                <w:rFonts w:ascii="David" w:hAnsi="David" w:cs="David"/>
                <w:color w:val="000000"/>
                <w:sz w:val="24"/>
                <w:szCs w:val="24"/>
                <w:rtl/>
              </w:rPr>
              <w:t>אוֹר־יִשְׂרָאֵל</w:t>
            </w:r>
            <w:proofErr w:type="spellEnd"/>
            <w:r w:rsidRPr="00F15CAD">
              <w:rPr>
                <w:rFonts w:ascii="David" w:hAnsi="David" w:cs="David"/>
                <w:color w:val="000000"/>
                <w:sz w:val="24"/>
                <w:szCs w:val="24"/>
                <w:rtl/>
              </w:rPr>
              <w:t xml:space="preserve"> </w:t>
            </w:r>
            <w:proofErr w:type="spellStart"/>
            <w:r w:rsidRPr="00F15CAD">
              <w:rPr>
                <w:rFonts w:ascii="David" w:hAnsi="David" w:cs="David"/>
                <w:b/>
                <w:bCs/>
                <w:color w:val="000000"/>
                <w:sz w:val="24"/>
                <w:szCs w:val="24"/>
                <w:rtl/>
              </w:rPr>
              <w:t>לְאֵשׁ</w:t>
            </w:r>
            <w:proofErr w:type="spellEnd"/>
            <w:r w:rsidRPr="00F15CAD">
              <w:rPr>
                <w:rFonts w:ascii="David" w:hAnsi="David" w:cs="David"/>
                <w:color w:val="000000"/>
                <w:sz w:val="24"/>
                <w:szCs w:val="24"/>
                <w:rtl/>
              </w:rPr>
              <w:t xml:space="preserve"> </w:t>
            </w:r>
            <w:proofErr w:type="spellStart"/>
            <w:r w:rsidRPr="00F15CAD">
              <w:rPr>
                <w:rFonts w:ascii="David" w:hAnsi="David" w:cs="David"/>
                <w:color w:val="000000"/>
                <w:sz w:val="24"/>
                <w:szCs w:val="24"/>
                <w:rtl/>
              </w:rPr>
              <w:t>וּקְדוֹשׁוֹ</w:t>
            </w:r>
            <w:proofErr w:type="spellEnd"/>
            <w:r w:rsidRPr="00F15CAD">
              <w:rPr>
                <w:rFonts w:ascii="David" w:hAnsi="David" w:cs="David"/>
                <w:color w:val="000000"/>
                <w:sz w:val="24"/>
                <w:szCs w:val="24"/>
                <w:rtl/>
              </w:rPr>
              <w:t xml:space="preserve"> לְלֶהָבָה </w:t>
            </w:r>
            <w:proofErr w:type="spellStart"/>
            <w:r w:rsidRPr="00F15CAD">
              <w:rPr>
                <w:rFonts w:ascii="David" w:hAnsi="David" w:cs="David"/>
                <w:b/>
                <w:bCs/>
                <w:color w:val="000000"/>
                <w:sz w:val="24"/>
                <w:szCs w:val="24"/>
                <w:rtl/>
              </w:rPr>
              <w:t>וּבָעֲרָה</w:t>
            </w:r>
            <w:proofErr w:type="spellEnd"/>
            <w:r w:rsidRPr="00F15CAD">
              <w:rPr>
                <w:rFonts w:ascii="David" w:hAnsi="David" w:cs="David"/>
                <w:color w:val="000000"/>
                <w:sz w:val="24"/>
                <w:szCs w:val="24"/>
                <w:rtl/>
              </w:rPr>
              <w:t xml:space="preserve"> </w:t>
            </w:r>
            <w:r w:rsidRPr="00F15CAD">
              <w:rPr>
                <w:rFonts w:ascii="David" w:hAnsi="David" w:cs="David"/>
                <w:b/>
                <w:bCs/>
                <w:color w:val="000000"/>
                <w:sz w:val="24"/>
                <w:szCs w:val="24"/>
                <w:rtl/>
              </w:rPr>
              <w:t xml:space="preserve">וְאָכְלָה </w:t>
            </w:r>
            <w:proofErr w:type="spellStart"/>
            <w:r w:rsidRPr="00F15CAD">
              <w:rPr>
                <w:rFonts w:ascii="David" w:hAnsi="David" w:cs="David"/>
                <w:b/>
                <w:bCs/>
                <w:color w:val="000000"/>
                <w:sz w:val="24"/>
                <w:szCs w:val="24"/>
                <w:rtl/>
              </w:rPr>
              <w:t>שִׁיתוֹ</w:t>
            </w:r>
            <w:proofErr w:type="spellEnd"/>
            <w:r w:rsidRPr="00F15CAD">
              <w:rPr>
                <w:rFonts w:ascii="David" w:hAnsi="David" w:cs="David"/>
                <w:b/>
                <w:bCs/>
                <w:color w:val="000000"/>
                <w:sz w:val="24"/>
                <w:szCs w:val="24"/>
                <w:rtl/>
              </w:rPr>
              <w:t xml:space="preserve"> </w:t>
            </w:r>
            <w:proofErr w:type="spellStart"/>
            <w:r w:rsidRPr="00F15CAD">
              <w:rPr>
                <w:rFonts w:ascii="David" w:hAnsi="David" w:cs="David"/>
                <w:b/>
                <w:bCs/>
                <w:color w:val="000000"/>
                <w:sz w:val="24"/>
                <w:szCs w:val="24"/>
                <w:rtl/>
              </w:rPr>
              <w:t>וּשְׁמִירוֹ</w:t>
            </w:r>
            <w:proofErr w:type="spellEnd"/>
            <w:r w:rsidRPr="00F15CAD">
              <w:rPr>
                <w:rFonts w:ascii="David" w:hAnsi="David" w:cs="David"/>
                <w:color w:val="000000"/>
                <w:sz w:val="24"/>
                <w:szCs w:val="24"/>
                <w:rtl/>
              </w:rPr>
              <w:t xml:space="preserve"> </w:t>
            </w:r>
            <w:proofErr w:type="spellStart"/>
            <w:r w:rsidRPr="00F15CAD">
              <w:rPr>
                <w:rFonts w:ascii="David" w:hAnsi="David" w:cs="David"/>
                <w:b/>
                <w:bCs/>
                <w:color w:val="000000"/>
                <w:sz w:val="24"/>
                <w:szCs w:val="24"/>
                <w:rtl/>
              </w:rPr>
              <w:t>בְּיוֹם</w:t>
            </w:r>
            <w:proofErr w:type="spellEnd"/>
            <w:r w:rsidRPr="00F15CAD">
              <w:rPr>
                <w:rFonts w:ascii="David" w:hAnsi="David" w:cs="David"/>
                <w:b/>
                <w:bCs/>
                <w:color w:val="000000"/>
                <w:sz w:val="24"/>
                <w:szCs w:val="24"/>
                <w:rtl/>
              </w:rPr>
              <w:t xml:space="preserve"> אֶחָד:</w:t>
            </w:r>
            <w:r w:rsidRPr="00F15CAD">
              <w:rPr>
                <w:rFonts w:ascii="David" w:hAnsi="David" w:cs="David"/>
                <w:color w:val="000000"/>
                <w:sz w:val="24"/>
                <w:szCs w:val="24"/>
                <w:rtl/>
              </w:rPr>
              <w:t xml:space="preserve"> [</w:t>
            </w:r>
            <w:proofErr w:type="spellStart"/>
            <w:r w:rsidRPr="00F15CAD">
              <w:rPr>
                <w:rFonts w:ascii="David" w:hAnsi="David" w:cs="David"/>
                <w:color w:val="000000"/>
                <w:sz w:val="24"/>
                <w:szCs w:val="24"/>
                <w:rtl/>
              </w:rPr>
              <w:t>יח</w:t>
            </w:r>
            <w:proofErr w:type="spellEnd"/>
            <w:r w:rsidRPr="00F15CAD">
              <w:rPr>
                <w:rFonts w:ascii="David" w:hAnsi="David" w:cs="David"/>
                <w:color w:val="000000"/>
                <w:sz w:val="24"/>
                <w:szCs w:val="24"/>
                <w:rtl/>
              </w:rPr>
              <w:t>] </w:t>
            </w:r>
            <w:proofErr w:type="spellStart"/>
            <w:r w:rsidRPr="00F15CAD">
              <w:rPr>
                <w:rFonts w:ascii="David" w:hAnsi="David" w:cs="David"/>
                <w:color w:val="000000"/>
                <w:sz w:val="24"/>
                <w:szCs w:val="24"/>
                <w:rtl/>
              </w:rPr>
              <w:t>וּכְבוֹד</w:t>
            </w:r>
            <w:proofErr w:type="spellEnd"/>
            <w:r w:rsidRPr="00F15CAD">
              <w:rPr>
                <w:rFonts w:ascii="David" w:hAnsi="David" w:cs="David"/>
                <w:b/>
                <w:bCs/>
                <w:color w:val="000000"/>
                <w:sz w:val="24"/>
                <w:szCs w:val="24"/>
                <w:rtl/>
              </w:rPr>
              <w:t xml:space="preserve"> </w:t>
            </w:r>
            <w:proofErr w:type="spellStart"/>
            <w:r w:rsidRPr="00F15CAD">
              <w:rPr>
                <w:rFonts w:ascii="David" w:hAnsi="David" w:cs="David"/>
                <w:b/>
                <w:bCs/>
                <w:color w:val="000000"/>
                <w:sz w:val="24"/>
                <w:szCs w:val="24"/>
                <w:rtl/>
              </w:rPr>
              <w:t>יַעְרוֹ</w:t>
            </w:r>
            <w:proofErr w:type="spellEnd"/>
            <w:r w:rsidRPr="00F15CAD">
              <w:rPr>
                <w:rFonts w:ascii="David" w:hAnsi="David" w:cs="David"/>
                <w:color w:val="000000"/>
                <w:sz w:val="24"/>
                <w:szCs w:val="24"/>
                <w:rtl/>
              </w:rPr>
              <w:t xml:space="preserve"> </w:t>
            </w:r>
            <w:proofErr w:type="spellStart"/>
            <w:r w:rsidRPr="00F15CAD">
              <w:rPr>
                <w:rFonts w:ascii="David" w:hAnsi="David" w:cs="David"/>
                <w:color w:val="000000"/>
                <w:sz w:val="24"/>
                <w:szCs w:val="24"/>
                <w:rtl/>
              </w:rPr>
              <w:t>וְכַרְמִלּוֹ</w:t>
            </w:r>
            <w:proofErr w:type="spellEnd"/>
            <w:r w:rsidRPr="00F15CAD">
              <w:rPr>
                <w:rFonts w:ascii="David" w:hAnsi="David" w:cs="David"/>
                <w:color w:val="000000"/>
                <w:sz w:val="24"/>
                <w:szCs w:val="24"/>
                <w:rtl/>
              </w:rPr>
              <w:t xml:space="preserve"> </w:t>
            </w:r>
            <w:proofErr w:type="spellStart"/>
            <w:r w:rsidRPr="00F15CAD">
              <w:rPr>
                <w:rFonts w:ascii="David" w:hAnsi="David" w:cs="David"/>
                <w:b/>
                <w:bCs/>
                <w:color w:val="000000"/>
                <w:sz w:val="24"/>
                <w:szCs w:val="24"/>
                <w:rtl/>
              </w:rPr>
              <w:t>מִנֶּפֶשׁ</w:t>
            </w:r>
            <w:proofErr w:type="spellEnd"/>
            <w:r w:rsidRPr="00F15CAD">
              <w:rPr>
                <w:rFonts w:ascii="David" w:hAnsi="David" w:cs="David"/>
                <w:b/>
                <w:bCs/>
                <w:color w:val="000000"/>
                <w:sz w:val="24"/>
                <w:szCs w:val="24"/>
                <w:rtl/>
              </w:rPr>
              <w:t xml:space="preserve"> וְעַד</w:t>
            </w:r>
            <w:r w:rsidR="00F15CAD">
              <w:rPr>
                <w:rFonts w:ascii="David" w:hAnsi="David" w:cs="David" w:hint="cs"/>
                <w:b/>
                <w:bCs/>
                <w:color w:val="000000"/>
                <w:sz w:val="24"/>
                <w:szCs w:val="24"/>
                <w:rtl/>
              </w:rPr>
              <w:t xml:space="preserve"> </w:t>
            </w:r>
            <w:proofErr w:type="spellStart"/>
            <w:r w:rsidRPr="00F15CAD">
              <w:rPr>
                <w:rFonts w:ascii="David" w:hAnsi="David" w:cs="David"/>
                <w:b/>
                <w:bCs/>
                <w:color w:val="000000"/>
                <w:sz w:val="24"/>
                <w:szCs w:val="24"/>
                <w:rtl/>
              </w:rPr>
              <w:t>בָּשָׂר</w:t>
            </w:r>
            <w:proofErr w:type="spellEnd"/>
            <w:r w:rsidRPr="00F15CAD">
              <w:rPr>
                <w:rFonts w:ascii="David" w:hAnsi="David" w:cs="David"/>
                <w:color w:val="000000"/>
                <w:sz w:val="24"/>
                <w:szCs w:val="24"/>
                <w:rtl/>
              </w:rPr>
              <w:t xml:space="preserve"> </w:t>
            </w:r>
            <w:proofErr w:type="spellStart"/>
            <w:r w:rsidRPr="00F15CAD">
              <w:rPr>
                <w:rFonts w:ascii="David" w:hAnsi="David" w:cs="David"/>
                <w:color w:val="000000"/>
                <w:sz w:val="24"/>
                <w:szCs w:val="24"/>
                <w:rtl/>
              </w:rPr>
              <w:t>יְכַלֶּה</w:t>
            </w:r>
            <w:proofErr w:type="spellEnd"/>
            <w:r w:rsidRPr="00F15CAD">
              <w:rPr>
                <w:rFonts w:ascii="David" w:hAnsi="David" w:cs="David"/>
                <w:color w:val="000000"/>
                <w:sz w:val="24"/>
                <w:szCs w:val="24"/>
                <w:rtl/>
              </w:rPr>
              <w:t xml:space="preserve"> וְהָיָה </w:t>
            </w:r>
            <w:proofErr w:type="spellStart"/>
            <w:r w:rsidRPr="00F15CAD">
              <w:rPr>
                <w:rFonts w:ascii="David" w:hAnsi="David" w:cs="David"/>
                <w:color w:val="000000"/>
                <w:sz w:val="24"/>
                <w:szCs w:val="24"/>
                <w:rtl/>
              </w:rPr>
              <w:t>כִּמְסֹס</w:t>
            </w:r>
            <w:proofErr w:type="spellEnd"/>
            <w:r w:rsidRPr="00F15CAD">
              <w:rPr>
                <w:rFonts w:ascii="David" w:hAnsi="David" w:cs="David"/>
                <w:color w:val="000000"/>
                <w:sz w:val="24"/>
                <w:szCs w:val="24"/>
                <w:rtl/>
              </w:rPr>
              <w:t xml:space="preserve"> </w:t>
            </w:r>
            <w:proofErr w:type="spellStart"/>
            <w:r w:rsidRPr="00F15CAD">
              <w:rPr>
                <w:rFonts w:ascii="David" w:hAnsi="David" w:cs="David"/>
                <w:color w:val="000000"/>
                <w:sz w:val="24"/>
                <w:szCs w:val="24"/>
                <w:rtl/>
              </w:rPr>
              <w:t>נֹסֵס</w:t>
            </w:r>
            <w:proofErr w:type="spellEnd"/>
            <w:r w:rsidRPr="00F15CAD">
              <w:rPr>
                <w:rFonts w:ascii="David" w:hAnsi="David" w:cs="David"/>
                <w:color w:val="000000"/>
                <w:sz w:val="24"/>
                <w:szCs w:val="24"/>
                <w:rtl/>
              </w:rPr>
              <w:t xml:space="preserve">: </w:t>
            </w:r>
          </w:p>
        </w:tc>
      </w:tr>
    </w:tbl>
    <w:p w14:paraId="0939FC20" w14:textId="317072BB" w:rsidR="00553389" w:rsidRPr="00F15CAD" w:rsidRDefault="00553389" w:rsidP="002B16CB">
      <w:pPr>
        <w:spacing w:before="120" w:after="120" w:line="360" w:lineRule="auto"/>
        <w:jc w:val="both"/>
        <w:rPr>
          <w:rFonts w:ascii="David" w:hAnsi="David" w:cs="David"/>
          <w:color w:val="000000"/>
          <w:sz w:val="24"/>
          <w:szCs w:val="24"/>
          <w:rtl/>
        </w:rPr>
      </w:pPr>
      <w:r w:rsidRPr="00F15CAD">
        <w:rPr>
          <w:rFonts w:ascii="David" w:hAnsi="David" w:cs="David" w:hint="cs"/>
          <w:color w:val="000000"/>
          <w:sz w:val="24"/>
          <w:szCs w:val="24"/>
          <w:rtl/>
        </w:rPr>
        <w:t>בשתי הנבואות נזכר</w:t>
      </w:r>
      <w:r w:rsidR="00BB5A4F">
        <w:rPr>
          <w:rFonts w:ascii="David" w:hAnsi="David" w:cs="David" w:hint="cs"/>
          <w:color w:val="000000"/>
          <w:sz w:val="24"/>
          <w:szCs w:val="24"/>
          <w:rtl/>
        </w:rPr>
        <w:t>ים</w:t>
      </w:r>
      <w:r w:rsidRPr="00F15CAD">
        <w:rPr>
          <w:rFonts w:ascii="David" w:hAnsi="David" w:cs="David" w:hint="cs"/>
          <w:color w:val="000000"/>
          <w:sz w:val="24"/>
          <w:szCs w:val="24"/>
          <w:rtl/>
        </w:rPr>
        <w:t xml:space="preserve"> הבערה, היער, </w:t>
      </w:r>
      <w:r w:rsidR="00BB5A4F">
        <w:rPr>
          <w:rFonts w:ascii="David" w:hAnsi="David" w:cs="David" w:hint="cs"/>
          <w:color w:val="000000"/>
          <w:sz w:val="24"/>
          <w:szCs w:val="24"/>
          <w:rtl/>
        </w:rPr>
        <w:t>ו</w:t>
      </w:r>
      <w:r w:rsidRPr="00F15CAD">
        <w:rPr>
          <w:rFonts w:ascii="David" w:hAnsi="David" w:cs="David" w:hint="cs"/>
          <w:color w:val="000000"/>
          <w:sz w:val="24"/>
          <w:szCs w:val="24"/>
          <w:rtl/>
        </w:rPr>
        <w:t>האש</w:t>
      </w:r>
      <w:r w:rsidR="00BB5A4F">
        <w:rPr>
          <w:rFonts w:ascii="David" w:hAnsi="David" w:cs="David" w:hint="cs"/>
          <w:color w:val="000000"/>
          <w:sz w:val="24"/>
          <w:szCs w:val="24"/>
          <w:rtl/>
        </w:rPr>
        <w:t xml:space="preserve">. בשתי הנבואות יש שימוש בפועל </w:t>
      </w:r>
      <w:proofErr w:type="spellStart"/>
      <w:r w:rsidR="00BB5A4F">
        <w:rPr>
          <w:rFonts w:ascii="David" w:hAnsi="David" w:cs="David" w:hint="cs"/>
          <w:color w:val="000000"/>
          <w:sz w:val="24"/>
          <w:szCs w:val="24"/>
          <w:rtl/>
        </w:rPr>
        <w:t>אכ"ל</w:t>
      </w:r>
      <w:proofErr w:type="spellEnd"/>
      <w:r w:rsidR="00BB5A4F">
        <w:rPr>
          <w:rFonts w:ascii="David" w:hAnsi="David" w:cs="David" w:hint="cs"/>
          <w:color w:val="000000"/>
          <w:sz w:val="24"/>
          <w:szCs w:val="24"/>
          <w:rtl/>
        </w:rPr>
        <w:t xml:space="preserve">, כאשר הנושא </w:t>
      </w:r>
      <w:r w:rsidR="00BB5A4F" w:rsidRPr="00CE0A97">
        <w:rPr>
          <w:rFonts w:ascii="David" w:hAnsi="David" w:cs="David" w:hint="cs"/>
          <w:color w:val="000000"/>
          <w:sz w:val="24"/>
          <w:szCs w:val="24"/>
          <w:rtl/>
        </w:rPr>
        <w:t>הוא האש, ומושא האכילה הוא  ה</w:t>
      </w:r>
      <w:r w:rsidRPr="00CE0A97">
        <w:rPr>
          <w:rFonts w:ascii="David" w:hAnsi="David" w:cs="David" w:hint="cs"/>
          <w:color w:val="000000"/>
          <w:sz w:val="24"/>
          <w:szCs w:val="24"/>
          <w:rtl/>
        </w:rPr>
        <w:t>שמיר ו</w:t>
      </w:r>
      <w:r w:rsidR="00DF4F0A">
        <w:rPr>
          <w:rFonts w:ascii="David" w:hAnsi="David" w:cs="David" w:hint="cs"/>
          <w:color w:val="000000"/>
          <w:sz w:val="24"/>
          <w:szCs w:val="24"/>
          <w:rtl/>
        </w:rPr>
        <w:t>ה</w:t>
      </w:r>
      <w:r w:rsidRPr="00CE0A97">
        <w:rPr>
          <w:rFonts w:ascii="David" w:hAnsi="David" w:cs="David" w:hint="cs"/>
          <w:color w:val="000000"/>
          <w:sz w:val="24"/>
          <w:szCs w:val="24"/>
          <w:rtl/>
        </w:rPr>
        <w:t>שית</w:t>
      </w:r>
      <w:r w:rsidR="00BB5A4F" w:rsidRPr="00CE0A97">
        <w:rPr>
          <w:rFonts w:ascii="David" w:hAnsi="David" w:cs="David" w:hint="cs"/>
          <w:color w:val="000000"/>
          <w:sz w:val="24"/>
          <w:szCs w:val="24"/>
          <w:rtl/>
        </w:rPr>
        <w:t xml:space="preserve">. בפרק ט הסדר הוא </w:t>
      </w:r>
      <w:r w:rsidR="00CE0A97">
        <w:rPr>
          <w:rFonts w:ascii="David" w:hAnsi="David" w:cs="David" w:hint="cs"/>
          <w:color w:val="000000"/>
          <w:sz w:val="24"/>
          <w:szCs w:val="24"/>
          <w:rtl/>
        </w:rPr>
        <w:t>"</w:t>
      </w:r>
      <w:proofErr w:type="spellStart"/>
      <w:r w:rsidR="00BB5A4F" w:rsidRPr="00CE0A97">
        <w:rPr>
          <w:rFonts w:ascii="David" w:eastAsia="Times New Roman" w:hAnsi="David" w:cs="David"/>
          <w:color w:val="000000"/>
          <w:sz w:val="24"/>
          <w:szCs w:val="24"/>
          <w:rtl/>
        </w:rPr>
        <w:t>שָׁמִיר</w:t>
      </w:r>
      <w:proofErr w:type="spellEnd"/>
      <w:r w:rsidR="00BB5A4F" w:rsidRPr="00CE0A97">
        <w:rPr>
          <w:rFonts w:ascii="David" w:eastAsia="Times New Roman" w:hAnsi="David" w:cs="David"/>
          <w:color w:val="000000"/>
          <w:sz w:val="24"/>
          <w:szCs w:val="24"/>
          <w:rtl/>
        </w:rPr>
        <w:t xml:space="preserve"> </w:t>
      </w:r>
      <w:proofErr w:type="spellStart"/>
      <w:r w:rsidR="00BB5A4F" w:rsidRPr="00CE0A97">
        <w:rPr>
          <w:rFonts w:ascii="David" w:eastAsia="Times New Roman" w:hAnsi="David" w:cs="David"/>
          <w:color w:val="000000"/>
          <w:sz w:val="24"/>
          <w:szCs w:val="24"/>
          <w:rtl/>
        </w:rPr>
        <w:t>וָשַׁיִת</w:t>
      </w:r>
      <w:proofErr w:type="spellEnd"/>
      <w:r w:rsidR="00BB5A4F" w:rsidRPr="00CE0A97">
        <w:rPr>
          <w:rFonts w:ascii="David" w:hAnsi="David" w:cs="David" w:hint="cs"/>
          <w:color w:val="000000"/>
          <w:sz w:val="24"/>
          <w:szCs w:val="24"/>
          <w:rtl/>
        </w:rPr>
        <w:t xml:space="preserve">" כפי שמופיע בדרך </w:t>
      </w:r>
      <w:r w:rsidR="00BB5A4F" w:rsidRPr="007331E6">
        <w:rPr>
          <w:rFonts w:ascii="David" w:hAnsi="David" w:cs="David" w:hint="cs"/>
          <w:color w:val="000000"/>
          <w:sz w:val="24"/>
          <w:szCs w:val="24"/>
          <w:rtl/>
        </w:rPr>
        <w:t xml:space="preserve">כלל צמד זה </w:t>
      </w:r>
      <w:r w:rsidR="007331E6" w:rsidRPr="007331E6">
        <w:rPr>
          <w:rFonts w:ascii="David" w:hAnsi="David" w:cs="David" w:hint="cs"/>
          <w:color w:val="000000"/>
          <w:sz w:val="24"/>
          <w:szCs w:val="24"/>
          <w:rtl/>
        </w:rPr>
        <w:t xml:space="preserve">בישעיהו </w:t>
      </w:r>
      <w:r w:rsidR="00BB5A4F" w:rsidRPr="007331E6">
        <w:rPr>
          <w:rFonts w:ascii="David" w:hAnsi="David" w:cs="David" w:hint="cs"/>
          <w:color w:val="000000"/>
          <w:sz w:val="24"/>
          <w:szCs w:val="24"/>
          <w:rtl/>
        </w:rPr>
        <w:t>(ראו לדוגמה</w:t>
      </w:r>
      <w:r w:rsidR="007331E6" w:rsidRPr="007331E6">
        <w:rPr>
          <w:rFonts w:ascii="David" w:hAnsi="David" w:cs="David" w:hint="cs"/>
          <w:color w:val="000000"/>
          <w:sz w:val="24"/>
          <w:szCs w:val="24"/>
          <w:rtl/>
        </w:rPr>
        <w:t xml:space="preserve"> ה 6; ז 23; ז 24; ז</w:t>
      </w:r>
      <w:r w:rsidR="007331E6" w:rsidRPr="007331E6">
        <w:rPr>
          <w:rFonts w:ascii="David" w:hAnsi="David" w:cs="David" w:hint="cs"/>
          <w:color w:val="000000"/>
          <w:sz w:val="24"/>
          <w:szCs w:val="24"/>
        </w:rPr>
        <w:t xml:space="preserve"> </w:t>
      </w:r>
      <w:r w:rsidR="007331E6" w:rsidRPr="007331E6">
        <w:rPr>
          <w:rFonts w:ascii="David" w:hAnsi="David" w:cs="David" w:hint="cs"/>
          <w:color w:val="000000"/>
          <w:sz w:val="24"/>
          <w:szCs w:val="24"/>
          <w:rtl/>
        </w:rPr>
        <w:t>25;</w:t>
      </w:r>
      <w:r w:rsidR="007331E6" w:rsidRPr="007331E6">
        <w:rPr>
          <w:rFonts w:ascii="David" w:hAnsi="David" w:cs="David" w:hint="cs"/>
          <w:color w:val="000000"/>
          <w:sz w:val="24"/>
          <w:szCs w:val="24"/>
        </w:rPr>
        <w:t xml:space="preserve"> </w:t>
      </w:r>
      <w:proofErr w:type="spellStart"/>
      <w:r w:rsidR="007331E6" w:rsidRPr="007331E6">
        <w:rPr>
          <w:rFonts w:ascii="David" w:hAnsi="David" w:cs="David" w:hint="cs"/>
          <w:color w:val="000000"/>
          <w:sz w:val="24"/>
          <w:szCs w:val="24"/>
          <w:rtl/>
        </w:rPr>
        <w:t>כז</w:t>
      </w:r>
      <w:proofErr w:type="spellEnd"/>
      <w:r w:rsidR="007331E6" w:rsidRPr="007331E6">
        <w:rPr>
          <w:rFonts w:ascii="David" w:hAnsi="David" w:cs="David" w:hint="cs"/>
          <w:color w:val="000000"/>
          <w:sz w:val="24"/>
          <w:szCs w:val="24"/>
          <w:rtl/>
        </w:rPr>
        <w:t xml:space="preserve"> 4</w:t>
      </w:r>
      <w:r w:rsidR="00BB5A4F" w:rsidRPr="007331E6">
        <w:rPr>
          <w:rFonts w:ascii="David" w:hAnsi="David" w:cs="David" w:hint="cs"/>
          <w:color w:val="000000"/>
          <w:sz w:val="24"/>
          <w:szCs w:val="24"/>
          <w:rtl/>
        </w:rPr>
        <w:t>) ואילו בפרק י ישנו היפוך:</w:t>
      </w:r>
      <w:r w:rsidR="00BB5A4F" w:rsidRPr="007331E6">
        <w:rPr>
          <w:rFonts w:ascii="David" w:hAnsi="David" w:cs="David"/>
          <w:color w:val="000000"/>
          <w:sz w:val="24"/>
          <w:szCs w:val="24"/>
          <w:rtl/>
        </w:rPr>
        <w:t xml:space="preserve"> </w:t>
      </w:r>
      <w:r w:rsidR="00CE0A97" w:rsidRPr="007331E6">
        <w:rPr>
          <w:rFonts w:ascii="David" w:hAnsi="David" w:cs="David" w:hint="cs"/>
          <w:color w:val="000000"/>
          <w:sz w:val="24"/>
          <w:szCs w:val="24"/>
          <w:rtl/>
        </w:rPr>
        <w:t>"</w:t>
      </w:r>
      <w:r w:rsidR="00BB5A4F" w:rsidRPr="007331E6">
        <w:rPr>
          <w:rFonts w:ascii="David" w:hAnsi="David" w:cs="David"/>
          <w:color w:val="000000"/>
          <w:sz w:val="24"/>
          <w:szCs w:val="24"/>
          <w:rtl/>
        </w:rPr>
        <w:t>וְאָכְלָה</w:t>
      </w:r>
      <w:r w:rsidR="00BB5A4F" w:rsidRPr="00CE0A97">
        <w:rPr>
          <w:rFonts w:ascii="David" w:hAnsi="David" w:cs="David"/>
          <w:color w:val="000000"/>
          <w:sz w:val="24"/>
          <w:szCs w:val="24"/>
          <w:rtl/>
        </w:rPr>
        <w:t xml:space="preserve"> </w:t>
      </w:r>
      <w:proofErr w:type="spellStart"/>
      <w:r w:rsidR="00BB5A4F" w:rsidRPr="00CE0A97">
        <w:rPr>
          <w:rFonts w:ascii="David" w:hAnsi="David" w:cs="David"/>
          <w:color w:val="000000"/>
          <w:sz w:val="24"/>
          <w:szCs w:val="24"/>
          <w:rtl/>
        </w:rPr>
        <w:t>שִׁיתוֹ</w:t>
      </w:r>
      <w:proofErr w:type="spellEnd"/>
      <w:r w:rsidR="00BB5A4F" w:rsidRPr="00CE0A97">
        <w:rPr>
          <w:rFonts w:ascii="David" w:hAnsi="David" w:cs="David"/>
          <w:color w:val="000000"/>
          <w:sz w:val="24"/>
          <w:szCs w:val="24"/>
          <w:rtl/>
        </w:rPr>
        <w:t xml:space="preserve"> </w:t>
      </w:r>
      <w:proofErr w:type="spellStart"/>
      <w:r w:rsidR="00BB5A4F" w:rsidRPr="00CE0A97">
        <w:rPr>
          <w:rFonts w:ascii="David" w:hAnsi="David" w:cs="David"/>
          <w:color w:val="000000"/>
          <w:sz w:val="24"/>
          <w:szCs w:val="24"/>
          <w:rtl/>
        </w:rPr>
        <w:t>וּשְׁמִירוֹ</w:t>
      </w:r>
      <w:proofErr w:type="spellEnd"/>
      <w:r w:rsidR="00CE0A97">
        <w:rPr>
          <w:rFonts w:ascii="David" w:hAnsi="David" w:cs="David" w:hint="cs"/>
          <w:color w:val="000000"/>
          <w:sz w:val="24"/>
          <w:szCs w:val="24"/>
          <w:rtl/>
        </w:rPr>
        <w:t>"</w:t>
      </w:r>
      <w:r w:rsidR="00DF4F0A">
        <w:rPr>
          <w:rFonts w:ascii="David" w:hAnsi="David" w:cs="David" w:hint="cs"/>
          <w:color w:val="000000"/>
          <w:sz w:val="24"/>
          <w:szCs w:val="24"/>
          <w:rtl/>
        </w:rPr>
        <w:t xml:space="preserve"> (17)</w:t>
      </w:r>
      <w:r w:rsidR="00BB5A4F" w:rsidRPr="00CE0A97">
        <w:rPr>
          <w:rFonts w:ascii="David" w:hAnsi="David" w:cs="David" w:hint="cs"/>
          <w:color w:val="000000"/>
          <w:sz w:val="24"/>
          <w:szCs w:val="24"/>
          <w:rtl/>
        </w:rPr>
        <w:t>. היפוך הסדר יכול</w:t>
      </w:r>
      <w:r w:rsidR="00BB5A4F">
        <w:rPr>
          <w:rFonts w:ascii="David" w:hAnsi="David" w:cs="David" w:hint="cs"/>
          <w:color w:val="000000"/>
          <w:sz w:val="24"/>
          <w:szCs w:val="24"/>
          <w:rtl/>
        </w:rPr>
        <w:t xml:space="preserve"> ללמדנו על כך שפרק י הוא שמצטט את הפרק הקודם לו תוך היפוך כיאסטי של הביטוי המוכר.</w:t>
      </w:r>
      <w:r w:rsidR="00BB5A4F">
        <w:rPr>
          <w:rStyle w:val="a5"/>
          <w:rFonts w:ascii="David" w:hAnsi="David" w:cs="David"/>
          <w:color w:val="000000"/>
          <w:sz w:val="24"/>
          <w:szCs w:val="24"/>
          <w:rtl/>
        </w:rPr>
        <w:footnoteReference w:id="27"/>
      </w:r>
      <w:r w:rsidR="00CE0A97">
        <w:rPr>
          <w:rFonts w:ascii="David" w:hAnsi="David" w:cs="David" w:hint="cs"/>
          <w:color w:val="000000"/>
          <w:sz w:val="24"/>
          <w:szCs w:val="24"/>
          <w:rtl/>
        </w:rPr>
        <w:t xml:space="preserve"> </w:t>
      </w:r>
      <w:r w:rsidRPr="00F15CAD">
        <w:rPr>
          <w:rFonts w:ascii="David" w:hAnsi="David" w:cs="David" w:hint="cs"/>
          <w:color w:val="000000"/>
          <w:sz w:val="24"/>
          <w:szCs w:val="24"/>
          <w:rtl/>
        </w:rPr>
        <w:t xml:space="preserve">בנוסף, בשתי הנבואות באמצעות המטאפורה של דליקת הקוצים מתוארת השמדה מהירה תוך </w:t>
      </w:r>
      <w:r w:rsidR="00CE0A97">
        <w:rPr>
          <w:rFonts w:ascii="David" w:hAnsi="David" w:cs="David" w:hint="cs"/>
          <w:b/>
          <w:bCs/>
          <w:color w:val="000000"/>
          <w:sz w:val="24"/>
          <w:szCs w:val="24"/>
          <w:rtl/>
        </w:rPr>
        <w:t>"</w:t>
      </w:r>
      <w:proofErr w:type="spellStart"/>
      <w:r w:rsidR="00CE0A97" w:rsidRPr="00F15CAD">
        <w:rPr>
          <w:rFonts w:ascii="David" w:hAnsi="David" w:cs="David"/>
          <w:b/>
          <w:bCs/>
          <w:color w:val="000000"/>
          <w:sz w:val="24"/>
          <w:szCs w:val="24"/>
          <w:rtl/>
        </w:rPr>
        <w:t>יוֹם</w:t>
      </w:r>
      <w:proofErr w:type="spellEnd"/>
      <w:r w:rsidR="00CE0A97" w:rsidRPr="00F15CAD">
        <w:rPr>
          <w:rFonts w:ascii="David" w:hAnsi="David" w:cs="David"/>
          <w:b/>
          <w:bCs/>
          <w:color w:val="000000"/>
          <w:sz w:val="24"/>
          <w:szCs w:val="24"/>
          <w:rtl/>
        </w:rPr>
        <w:t xml:space="preserve"> אֶחָד</w:t>
      </w:r>
      <w:r w:rsidR="00CE0A97">
        <w:rPr>
          <w:rFonts w:ascii="David" w:hAnsi="David" w:cs="David" w:hint="cs"/>
          <w:color w:val="000000"/>
          <w:sz w:val="24"/>
          <w:szCs w:val="24"/>
          <w:rtl/>
        </w:rPr>
        <w:t>"</w:t>
      </w:r>
      <w:r w:rsidRPr="00F15CAD">
        <w:rPr>
          <w:rFonts w:ascii="David" w:hAnsi="David" w:cs="David" w:hint="cs"/>
          <w:color w:val="000000"/>
          <w:sz w:val="24"/>
          <w:szCs w:val="24"/>
          <w:rtl/>
        </w:rPr>
        <w:t xml:space="preserve"> (ט 13; י 17), שכוללת תחום רחב מאוד: </w:t>
      </w:r>
      <w:r w:rsidR="00AA0592">
        <w:rPr>
          <w:rFonts w:ascii="David" w:hAnsi="David" w:cs="David" w:hint="cs"/>
          <w:b/>
          <w:bCs/>
          <w:color w:val="000000"/>
          <w:sz w:val="24"/>
          <w:szCs w:val="24"/>
          <w:rtl/>
        </w:rPr>
        <w:t>"</w:t>
      </w:r>
      <w:proofErr w:type="spellStart"/>
      <w:r w:rsidR="00CE0A97" w:rsidRPr="00AA0592">
        <w:rPr>
          <w:rFonts w:ascii="David" w:hAnsi="David" w:cs="David"/>
          <w:b/>
          <w:bCs/>
          <w:color w:val="000000"/>
          <w:sz w:val="24"/>
          <w:szCs w:val="24"/>
          <w:rtl/>
        </w:rPr>
        <w:t>רֹאשׁ</w:t>
      </w:r>
      <w:proofErr w:type="spellEnd"/>
      <w:r w:rsidR="00CE0A97" w:rsidRPr="00AA0592">
        <w:rPr>
          <w:rFonts w:ascii="David" w:hAnsi="David" w:cs="David"/>
          <w:b/>
          <w:bCs/>
          <w:color w:val="000000"/>
          <w:sz w:val="24"/>
          <w:szCs w:val="24"/>
          <w:rtl/>
        </w:rPr>
        <w:t xml:space="preserve"> וְזָנָב </w:t>
      </w:r>
      <w:proofErr w:type="spellStart"/>
      <w:r w:rsidR="00CE0A97" w:rsidRPr="00AA0592">
        <w:rPr>
          <w:rFonts w:ascii="David" w:hAnsi="David" w:cs="David"/>
          <w:b/>
          <w:bCs/>
          <w:color w:val="000000"/>
          <w:sz w:val="24"/>
          <w:szCs w:val="24"/>
          <w:rtl/>
        </w:rPr>
        <w:t>כִּפָּה</w:t>
      </w:r>
      <w:proofErr w:type="spellEnd"/>
      <w:r w:rsidR="00CE0A97" w:rsidRPr="00AA0592">
        <w:rPr>
          <w:rFonts w:ascii="David" w:hAnsi="David" w:cs="David"/>
          <w:b/>
          <w:bCs/>
          <w:color w:val="000000"/>
          <w:sz w:val="24"/>
          <w:szCs w:val="24"/>
          <w:rtl/>
        </w:rPr>
        <w:t xml:space="preserve"> </w:t>
      </w:r>
      <w:proofErr w:type="spellStart"/>
      <w:r w:rsidR="00CE0A97" w:rsidRPr="00AA0592">
        <w:rPr>
          <w:rFonts w:ascii="David" w:hAnsi="David" w:cs="David"/>
          <w:b/>
          <w:bCs/>
          <w:color w:val="000000"/>
          <w:sz w:val="24"/>
          <w:szCs w:val="24"/>
          <w:rtl/>
        </w:rPr>
        <w:t>וְאַגְמוֹן</w:t>
      </w:r>
      <w:proofErr w:type="spellEnd"/>
      <w:r w:rsidR="00CE0A97">
        <w:rPr>
          <w:rFonts w:ascii="David" w:hAnsi="David" w:cs="David" w:hint="cs"/>
          <w:color w:val="000000"/>
          <w:sz w:val="24"/>
          <w:szCs w:val="24"/>
          <w:rtl/>
        </w:rPr>
        <w:t>" (</w:t>
      </w:r>
      <w:r w:rsidR="001814D2">
        <w:rPr>
          <w:rFonts w:ascii="David" w:hAnsi="David" w:cs="David" w:hint="cs"/>
          <w:color w:val="000000"/>
          <w:sz w:val="24"/>
          <w:szCs w:val="24"/>
          <w:rtl/>
        </w:rPr>
        <w:t>13)</w:t>
      </w:r>
      <w:r w:rsidR="00CE0A97">
        <w:rPr>
          <w:rFonts w:ascii="David" w:hAnsi="David" w:cs="David" w:hint="cs"/>
          <w:color w:val="000000"/>
          <w:sz w:val="24"/>
          <w:szCs w:val="24"/>
          <w:rtl/>
        </w:rPr>
        <w:t>,</w:t>
      </w:r>
      <w:r w:rsidRPr="00F15CAD">
        <w:rPr>
          <w:rFonts w:ascii="David" w:hAnsi="David" w:cs="David" w:hint="cs"/>
          <w:color w:val="000000"/>
          <w:sz w:val="24"/>
          <w:szCs w:val="24"/>
          <w:rtl/>
        </w:rPr>
        <w:t xml:space="preserve"> ובפרק י </w:t>
      </w:r>
      <w:r w:rsidR="001814D2">
        <w:rPr>
          <w:rFonts w:ascii="David" w:hAnsi="David" w:cs="David" w:hint="cs"/>
          <w:color w:val="000000"/>
          <w:sz w:val="24"/>
          <w:szCs w:val="24"/>
          <w:rtl/>
        </w:rPr>
        <w:t>"</w:t>
      </w:r>
      <w:proofErr w:type="spellStart"/>
      <w:r w:rsidR="00CE0A97" w:rsidRPr="00F15CAD">
        <w:rPr>
          <w:rFonts w:ascii="David" w:hAnsi="David" w:cs="David"/>
          <w:b/>
          <w:bCs/>
          <w:color w:val="000000"/>
          <w:sz w:val="24"/>
          <w:szCs w:val="24"/>
          <w:rtl/>
        </w:rPr>
        <w:t>מִנֶּפֶשׁ</w:t>
      </w:r>
      <w:proofErr w:type="spellEnd"/>
      <w:r w:rsidR="00CE0A97" w:rsidRPr="00F15CAD">
        <w:rPr>
          <w:rFonts w:ascii="David" w:hAnsi="David" w:cs="David"/>
          <w:b/>
          <w:bCs/>
          <w:color w:val="000000"/>
          <w:sz w:val="24"/>
          <w:szCs w:val="24"/>
          <w:rtl/>
        </w:rPr>
        <w:t xml:space="preserve"> וְעַד</w:t>
      </w:r>
      <w:r w:rsidR="00CE0A97">
        <w:rPr>
          <w:rFonts w:ascii="David" w:hAnsi="David" w:cs="David" w:hint="cs"/>
          <w:b/>
          <w:bCs/>
          <w:color w:val="000000"/>
          <w:sz w:val="24"/>
          <w:szCs w:val="24"/>
          <w:rtl/>
        </w:rPr>
        <w:t xml:space="preserve"> </w:t>
      </w:r>
      <w:proofErr w:type="spellStart"/>
      <w:r w:rsidR="00CE0A97" w:rsidRPr="00F15CAD">
        <w:rPr>
          <w:rFonts w:ascii="David" w:hAnsi="David" w:cs="David"/>
          <w:b/>
          <w:bCs/>
          <w:color w:val="000000"/>
          <w:sz w:val="24"/>
          <w:szCs w:val="24"/>
          <w:rtl/>
        </w:rPr>
        <w:t>בָּשָׂר</w:t>
      </w:r>
      <w:proofErr w:type="spellEnd"/>
      <w:r w:rsidR="00CE0A97" w:rsidRPr="00F15CAD">
        <w:rPr>
          <w:rFonts w:ascii="David" w:hAnsi="David" w:cs="David"/>
          <w:color w:val="000000"/>
          <w:sz w:val="24"/>
          <w:szCs w:val="24"/>
          <w:rtl/>
        </w:rPr>
        <w:t xml:space="preserve"> </w:t>
      </w:r>
      <w:proofErr w:type="spellStart"/>
      <w:r w:rsidR="00CE0A97" w:rsidRPr="00F15CAD">
        <w:rPr>
          <w:rFonts w:ascii="David" w:hAnsi="David" w:cs="David"/>
          <w:color w:val="000000"/>
          <w:sz w:val="24"/>
          <w:szCs w:val="24"/>
          <w:rtl/>
        </w:rPr>
        <w:t>יְכַלֶּה</w:t>
      </w:r>
      <w:proofErr w:type="spellEnd"/>
      <w:r w:rsidR="00CE0A97">
        <w:rPr>
          <w:rFonts w:ascii="David" w:hAnsi="David" w:cs="David" w:hint="cs"/>
          <w:color w:val="000000"/>
          <w:sz w:val="24"/>
          <w:szCs w:val="24"/>
          <w:rtl/>
        </w:rPr>
        <w:t xml:space="preserve">" (18). </w:t>
      </w:r>
      <w:r w:rsidRPr="00F15CAD">
        <w:rPr>
          <w:rFonts w:ascii="David" w:hAnsi="David" w:cs="David" w:hint="cs"/>
          <w:color w:val="000000"/>
          <w:sz w:val="24"/>
          <w:szCs w:val="24"/>
          <w:rtl/>
        </w:rPr>
        <w:t>בנבואה בפרק ט נאמר במפורש כי היא עוסקת בישראל: "</w:t>
      </w:r>
      <w:proofErr w:type="spellStart"/>
      <w:r w:rsidRPr="00F15CAD">
        <w:rPr>
          <w:rFonts w:ascii="David" w:hAnsi="David" w:cs="David"/>
          <w:color w:val="000000"/>
          <w:sz w:val="24"/>
          <w:szCs w:val="24"/>
          <w:rtl/>
        </w:rPr>
        <w:t>וַיַּכְרֵת</w:t>
      </w:r>
      <w:proofErr w:type="spellEnd"/>
      <w:r w:rsidRPr="00F15CAD">
        <w:rPr>
          <w:rFonts w:ascii="David" w:hAnsi="David" w:cs="David"/>
          <w:color w:val="000000"/>
          <w:sz w:val="24"/>
          <w:szCs w:val="24"/>
          <w:rtl/>
        </w:rPr>
        <w:t xml:space="preserve"> ה' </w:t>
      </w:r>
      <w:proofErr w:type="spellStart"/>
      <w:r w:rsidRPr="00F15CAD">
        <w:rPr>
          <w:rFonts w:ascii="David" w:hAnsi="David" w:cs="David"/>
          <w:color w:val="000000"/>
          <w:sz w:val="24"/>
          <w:szCs w:val="24"/>
          <w:rtl/>
        </w:rPr>
        <w:t>מִיִּשְׂרָאֵל</w:t>
      </w:r>
      <w:proofErr w:type="spellEnd"/>
      <w:r w:rsidRPr="00F15CAD">
        <w:rPr>
          <w:rFonts w:ascii="David" w:hAnsi="David" w:cs="David" w:hint="cs"/>
          <w:color w:val="000000"/>
          <w:sz w:val="24"/>
          <w:szCs w:val="24"/>
          <w:rtl/>
        </w:rPr>
        <w:t>" ו</w:t>
      </w:r>
      <w:r w:rsidR="001814D2">
        <w:rPr>
          <w:rFonts w:ascii="David" w:hAnsi="David" w:cs="David" w:hint="cs"/>
          <w:color w:val="000000"/>
          <w:sz w:val="24"/>
          <w:szCs w:val="24"/>
          <w:rtl/>
        </w:rPr>
        <w:t>מכך</w:t>
      </w:r>
      <w:r w:rsidRPr="00F15CAD">
        <w:rPr>
          <w:rFonts w:ascii="David" w:hAnsi="David" w:cs="David" w:hint="cs"/>
          <w:color w:val="000000"/>
          <w:sz w:val="24"/>
          <w:szCs w:val="24"/>
          <w:rtl/>
        </w:rPr>
        <w:t xml:space="preserve"> נוכל ללמוד שכנראה הנבואה ה</w:t>
      </w:r>
      <w:r w:rsidR="00F15CAD" w:rsidRPr="00F15CAD">
        <w:rPr>
          <w:rFonts w:ascii="David" w:hAnsi="David" w:cs="David" w:hint="cs"/>
          <w:color w:val="000000"/>
          <w:sz w:val="24"/>
          <w:szCs w:val="24"/>
          <w:rtl/>
        </w:rPr>
        <w:t>סמוכה לה</w:t>
      </w:r>
      <w:r w:rsidRPr="00F15CAD">
        <w:rPr>
          <w:rFonts w:ascii="David" w:hAnsi="David" w:cs="David" w:hint="cs"/>
          <w:color w:val="000000"/>
          <w:sz w:val="24"/>
          <w:szCs w:val="24"/>
          <w:rtl/>
        </w:rPr>
        <w:t xml:space="preserve"> בפרק י עסקה אף היא במקור בישראל או ביהודה ולא באשור.</w:t>
      </w:r>
    </w:p>
    <w:p w14:paraId="6FA4D79C" w14:textId="410422E5" w:rsidR="000765E9" w:rsidRDefault="005A27F2" w:rsidP="002B16CB">
      <w:pPr>
        <w:spacing w:after="120" w:line="360" w:lineRule="auto"/>
        <w:jc w:val="both"/>
        <w:rPr>
          <w:rFonts w:ascii="David" w:hAnsi="David" w:cs="David" w:hint="cs"/>
          <w:color w:val="000000"/>
          <w:sz w:val="24"/>
          <w:szCs w:val="24"/>
          <w:rtl/>
        </w:rPr>
      </w:pPr>
      <w:bookmarkStart w:id="5" w:name="_Hlk108507582"/>
      <w:bookmarkStart w:id="6" w:name="_Hlk109212515"/>
      <w:r>
        <w:rPr>
          <w:rFonts w:ascii="David" w:hAnsi="David" w:cs="David" w:hint="cs"/>
          <w:color w:val="000000"/>
          <w:sz w:val="24"/>
          <w:szCs w:val="24"/>
          <w:rtl/>
        </w:rPr>
        <w:t xml:space="preserve">בנוסף </w:t>
      </w:r>
      <w:r w:rsidR="00553389" w:rsidRPr="001814D2">
        <w:rPr>
          <w:rFonts w:ascii="David" w:hAnsi="David" w:cs="David"/>
          <w:color w:val="000000"/>
          <w:sz w:val="24"/>
          <w:szCs w:val="24"/>
          <w:rtl/>
        </w:rPr>
        <w:t>ל</w:t>
      </w:r>
      <w:r w:rsidR="00414EB9">
        <w:rPr>
          <w:rFonts w:ascii="David" w:hAnsi="David" w:cs="David" w:hint="cs"/>
          <w:color w:val="000000"/>
          <w:sz w:val="24"/>
          <w:szCs w:val="24"/>
          <w:rtl/>
        </w:rPr>
        <w:t xml:space="preserve">שתי </w:t>
      </w:r>
      <w:r>
        <w:rPr>
          <w:rFonts w:ascii="David" w:hAnsi="David" w:cs="David" w:hint="cs"/>
          <w:color w:val="000000"/>
          <w:sz w:val="24"/>
          <w:szCs w:val="24"/>
          <w:rtl/>
        </w:rPr>
        <w:t xml:space="preserve">הקבלות אלו, יש לציין </w:t>
      </w:r>
      <w:r w:rsidR="00553389" w:rsidRPr="001814D2">
        <w:rPr>
          <w:rFonts w:ascii="David" w:hAnsi="David" w:cs="David"/>
          <w:color w:val="000000"/>
          <w:sz w:val="24"/>
          <w:szCs w:val="24"/>
          <w:rtl/>
        </w:rPr>
        <w:t>סיבה נוספת: פסוק 19 מתאר את השארית שתיוותר לאחר הקטסטרופה הגדולה:</w:t>
      </w:r>
      <w:r w:rsidR="00AA0592">
        <w:rPr>
          <w:rFonts w:ascii="David" w:hAnsi="David" w:cs="David" w:hint="cs"/>
          <w:color w:val="000000"/>
          <w:sz w:val="24"/>
          <w:szCs w:val="24"/>
          <w:rtl/>
        </w:rPr>
        <w:t xml:space="preserve"> "</w:t>
      </w:r>
      <w:proofErr w:type="spellStart"/>
      <w:r w:rsidR="00553389" w:rsidRPr="001814D2">
        <w:rPr>
          <w:rFonts w:ascii="David" w:hAnsi="David" w:cs="David"/>
          <w:color w:val="000000"/>
          <w:sz w:val="24"/>
          <w:szCs w:val="24"/>
          <w:rtl/>
        </w:rPr>
        <w:t>וּשְׁאָר</w:t>
      </w:r>
      <w:proofErr w:type="spellEnd"/>
      <w:r w:rsidR="00553389" w:rsidRPr="001814D2">
        <w:rPr>
          <w:rFonts w:ascii="David" w:hAnsi="David" w:cs="David"/>
          <w:color w:val="000000"/>
          <w:sz w:val="24"/>
          <w:szCs w:val="24"/>
          <w:rtl/>
        </w:rPr>
        <w:t xml:space="preserve"> עֵץ </w:t>
      </w:r>
      <w:proofErr w:type="spellStart"/>
      <w:r w:rsidR="00553389" w:rsidRPr="001814D2">
        <w:rPr>
          <w:rFonts w:ascii="David" w:hAnsi="David" w:cs="David"/>
          <w:color w:val="000000"/>
          <w:sz w:val="24"/>
          <w:szCs w:val="24"/>
          <w:rtl/>
        </w:rPr>
        <w:t>יַעְרוֹ</w:t>
      </w:r>
      <w:proofErr w:type="spellEnd"/>
      <w:r w:rsidR="00553389" w:rsidRPr="001814D2">
        <w:rPr>
          <w:rFonts w:ascii="David" w:hAnsi="David" w:cs="David"/>
          <w:color w:val="000000"/>
          <w:sz w:val="24"/>
          <w:szCs w:val="24"/>
          <w:rtl/>
        </w:rPr>
        <w:t xml:space="preserve"> </w:t>
      </w:r>
      <w:proofErr w:type="spellStart"/>
      <w:r w:rsidR="00553389" w:rsidRPr="001814D2">
        <w:rPr>
          <w:rFonts w:ascii="David" w:hAnsi="David" w:cs="David"/>
          <w:color w:val="000000"/>
          <w:sz w:val="24"/>
          <w:szCs w:val="24"/>
          <w:rtl/>
        </w:rPr>
        <w:t>מִסְפָּר</w:t>
      </w:r>
      <w:proofErr w:type="spellEnd"/>
      <w:r w:rsidR="00553389" w:rsidRPr="001814D2">
        <w:rPr>
          <w:rFonts w:ascii="David" w:hAnsi="David" w:cs="David"/>
          <w:color w:val="000000"/>
          <w:sz w:val="24"/>
          <w:szCs w:val="24"/>
          <w:rtl/>
        </w:rPr>
        <w:t xml:space="preserve"> </w:t>
      </w:r>
      <w:proofErr w:type="spellStart"/>
      <w:r w:rsidR="00553389" w:rsidRPr="001814D2">
        <w:rPr>
          <w:rFonts w:ascii="David" w:hAnsi="David" w:cs="David"/>
          <w:color w:val="000000"/>
          <w:sz w:val="24"/>
          <w:szCs w:val="24"/>
          <w:rtl/>
        </w:rPr>
        <w:t>יִהְיוּ</w:t>
      </w:r>
      <w:proofErr w:type="spellEnd"/>
      <w:r w:rsidR="00553389" w:rsidRPr="001814D2">
        <w:rPr>
          <w:rFonts w:ascii="David" w:hAnsi="David" w:cs="David"/>
          <w:color w:val="000000"/>
          <w:sz w:val="24"/>
          <w:szCs w:val="24"/>
          <w:rtl/>
        </w:rPr>
        <w:t xml:space="preserve"> וְנַעַר </w:t>
      </w:r>
      <w:proofErr w:type="spellStart"/>
      <w:r w:rsidR="00553389" w:rsidRPr="001814D2">
        <w:rPr>
          <w:rFonts w:ascii="David" w:hAnsi="David" w:cs="David"/>
          <w:color w:val="000000"/>
          <w:sz w:val="24"/>
          <w:szCs w:val="24"/>
          <w:rtl/>
        </w:rPr>
        <w:t>יִכְתְּבֵם</w:t>
      </w:r>
      <w:proofErr w:type="spellEnd"/>
      <w:r w:rsidR="00553389" w:rsidRPr="001814D2">
        <w:rPr>
          <w:rFonts w:ascii="David" w:hAnsi="David" w:cs="David"/>
          <w:color w:val="000000"/>
          <w:sz w:val="24"/>
          <w:szCs w:val="24"/>
          <w:rtl/>
        </w:rPr>
        <w:t>"</w:t>
      </w:r>
      <w:r w:rsidR="00AA0592">
        <w:rPr>
          <w:rFonts w:ascii="David" w:hAnsi="David" w:cs="David" w:hint="cs"/>
          <w:color w:val="000000"/>
          <w:sz w:val="24"/>
          <w:szCs w:val="24"/>
          <w:rtl/>
        </w:rPr>
        <w:t xml:space="preserve"> (19)</w:t>
      </w:r>
      <w:r w:rsidR="00553389" w:rsidRPr="001814D2">
        <w:rPr>
          <w:rFonts w:ascii="David" w:hAnsi="David" w:cs="David"/>
          <w:color w:val="000000"/>
          <w:sz w:val="24"/>
          <w:szCs w:val="24"/>
          <w:rtl/>
        </w:rPr>
        <w:t xml:space="preserve"> יוותרו כ</w:t>
      </w:r>
      <w:r w:rsidR="000765E9">
        <w:rPr>
          <w:rFonts w:ascii="David" w:hAnsi="David" w:cs="David" w:hint="cs"/>
          <w:color w:val="000000"/>
          <w:sz w:val="24"/>
          <w:szCs w:val="24"/>
          <w:rtl/>
        </w:rPr>
        <w:t>ה</w:t>
      </w:r>
      <w:r w:rsidR="00553389" w:rsidRPr="001814D2">
        <w:rPr>
          <w:rFonts w:ascii="David" w:hAnsi="David" w:cs="David"/>
          <w:color w:val="000000"/>
          <w:sz w:val="24"/>
          <w:szCs w:val="24"/>
          <w:rtl/>
        </w:rPr>
        <w:t xml:space="preserve"> מעט עצים, עד כדי כך שאפילו נער יוכל למנותם. רעיון השארית מופיע במקומות </w:t>
      </w:r>
      <w:r w:rsidR="000765E9">
        <w:rPr>
          <w:rFonts w:ascii="David" w:hAnsi="David" w:cs="David" w:hint="cs"/>
          <w:color w:val="000000"/>
          <w:sz w:val="24"/>
          <w:szCs w:val="24"/>
          <w:rtl/>
        </w:rPr>
        <w:t>רבים</w:t>
      </w:r>
      <w:r w:rsidR="00553389" w:rsidRPr="001814D2">
        <w:rPr>
          <w:rFonts w:ascii="David" w:hAnsi="David" w:cs="David"/>
          <w:color w:val="000000"/>
          <w:sz w:val="24"/>
          <w:szCs w:val="24"/>
          <w:rtl/>
        </w:rPr>
        <w:t xml:space="preserve"> ב</w:t>
      </w:r>
      <w:r w:rsidR="000765E9">
        <w:rPr>
          <w:rFonts w:ascii="David" w:hAnsi="David" w:cs="David" w:hint="cs"/>
          <w:color w:val="000000"/>
          <w:sz w:val="24"/>
          <w:szCs w:val="24"/>
          <w:rtl/>
        </w:rPr>
        <w:t xml:space="preserve">נבואת </w:t>
      </w:r>
      <w:r w:rsidR="00553389" w:rsidRPr="001814D2">
        <w:rPr>
          <w:rFonts w:ascii="David" w:hAnsi="David" w:cs="David"/>
          <w:color w:val="000000"/>
          <w:sz w:val="24"/>
          <w:szCs w:val="24"/>
          <w:rtl/>
        </w:rPr>
        <w:t>ישעיהו</w:t>
      </w:r>
      <w:r w:rsidR="00D3008D">
        <w:rPr>
          <w:rFonts w:ascii="David" w:hAnsi="David" w:cs="David" w:hint="cs"/>
          <w:color w:val="000000"/>
          <w:sz w:val="24"/>
          <w:szCs w:val="24"/>
          <w:rtl/>
        </w:rPr>
        <w:t>,</w:t>
      </w:r>
      <w:r w:rsidR="00937637">
        <w:rPr>
          <w:rFonts w:ascii="David" w:hAnsi="David" w:cs="David" w:hint="cs"/>
          <w:color w:val="000000"/>
          <w:sz w:val="24"/>
          <w:szCs w:val="24"/>
          <w:rtl/>
        </w:rPr>
        <w:t xml:space="preserve"> </w:t>
      </w:r>
      <w:r w:rsidR="00553389" w:rsidRPr="001814D2">
        <w:rPr>
          <w:rFonts w:ascii="David" w:hAnsi="David" w:cs="David"/>
          <w:color w:val="000000"/>
          <w:sz w:val="24"/>
          <w:szCs w:val="24"/>
          <w:rtl/>
        </w:rPr>
        <w:t xml:space="preserve">בהקשר לישראל, </w:t>
      </w:r>
      <w:r>
        <w:rPr>
          <w:rFonts w:ascii="David" w:hAnsi="David" w:cs="David" w:hint="cs"/>
          <w:color w:val="000000"/>
          <w:sz w:val="24"/>
          <w:szCs w:val="24"/>
          <w:rtl/>
        </w:rPr>
        <w:t>וכך גם בפסוק</w:t>
      </w:r>
      <w:r w:rsidR="000F136D">
        <w:rPr>
          <w:rFonts w:ascii="David" w:hAnsi="David" w:cs="David" w:hint="cs"/>
          <w:color w:val="000000"/>
          <w:sz w:val="24"/>
          <w:szCs w:val="24"/>
          <w:rtl/>
        </w:rPr>
        <w:t>ים</w:t>
      </w:r>
      <w:r>
        <w:rPr>
          <w:rFonts w:ascii="David" w:hAnsi="David" w:cs="David" w:hint="cs"/>
          <w:color w:val="000000"/>
          <w:sz w:val="24"/>
          <w:szCs w:val="24"/>
          <w:rtl/>
        </w:rPr>
        <w:t xml:space="preserve"> 2</w:t>
      </w:r>
      <w:r w:rsidR="000F136D">
        <w:rPr>
          <w:rFonts w:ascii="David" w:hAnsi="David" w:cs="David" w:hint="cs"/>
          <w:color w:val="000000"/>
          <w:sz w:val="24"/>
          <w:szCs w:val="24"/>
          <w:rtl/>
        </w:rPr>
        <w:t xml:space="preserve">3-20 </w:t>
      </w:r>
      <w:r>
        <w:rPr>
          <w:rFonts w:ascii="David" w:hAnsi="David" w:cs="David" w:hint="cs"/>
          <w:color w:val="000000"/>
          <w:sz w:val="24"/>
          <w:szCs w:val="24"/>
          <w:rtl/>
        </w:rPr>
        <w:t xml:space="preserve"> </w:t>
      </w:r>
      <w:r w:rsidR="000F136D">
        <w:rPr>
          <w:rFonts w:ascii="David" w:hAnsi="David" w:cs="David" w:hint="cs"/>
          <w:color w:val="000000"/>
          <w:sz w:val="24"/>
          <w:szCs w:val="24"/>
          <w:rtl/>
        </w:rPr>
        <w:t xml:space="preserve">הסמוכים, </w:t>
      </w:r>
      <w:r w:rsidR="00553389" w:rsidRPr="001814D2">
        <w:rPr>
          <w:rFonts w:ascii="David" w:hAnsi="David" w:cs="David"/>
          <w:color w:val="000000"/>
          <w:sz w:val="24"/>
          <w:szCs w:val="24"/>
          <w:rtl/>
        </w:rPr>
        <w:t>ולכן סביר להניח שגם</w:t>
      </w:r>
      <w:r w:rsidR="000765E9">
        <w:rPr>
          <w:rFonts w:ascii="David" w:hAnsi="David" w:cs="David" w:hint="cs"/>
          <w:color w:val="000000"/>
          <w:sz w:val="24"/>
          <w:szCs w:val="24"/>
          <w:rtl/>
        </w:rPr>
        <w:t xml:space="preserve"> פסוק 19 עסק במקור בשארית הפליטה שתישאר ביהודה.</w:t>
      </w:r>
    </w:p>
    <w:p w14:paraId="226C184A" w14:textId="399BE854" w:rsidR="00AD7CD5" w:rsidRPr="00C34B13" w:rsidRDefault="00AD7CD5" w:rsidP="0047607A">
      <w:pPr>
        <w:spacing w:line="360" w:lineRule="auto"/>
        <w:jc w:val="both"/>
        <w:rPr>
          <w:rFonts w:ascii="David" w:hAnsi="David" w:cs="David"/>
          <w:color w:val="000000"/>
          <w:sz w:val="24"/>
          <w:szCs w:val="24"/>
          <w:rtl/>
        </w:rPr>
      </w:pPr>
      <w:r>
        <w:rPr>
          <w:rFonts w:ascii="David" w:hAnsi="David" w:cs="David" w:hint="cs"/>
          <w:color w:val="000000"/>
          <w:sz w:val="24"/>
          <w:szCs w:val="24"/>
          <w:rtl/>
        </w:rPr>
        <w:t xml:space="preserve">באמצעות שילובם של פסוקים 19-16 במיקומם הנוכחי בפרק י, נקראים פסוקים אלו כעוסקים באשור ולא ביהודה. לפי דעתי, שינוי מושא הנבואה, נובע משיקולים תיאולוגיים. </w:t>
      </w:r>
      <w:r w:rsidRPr="00D21F88">
        <w:rPr>
          <w:rFonts w:ascii="David" w:hAnsi="David" w:cs="David"/>
          <w:color w:val="000000"/>
          <w:sz w:val="24"/>
          <w:szCs w:val="24"/>
          <w:rtl/>
        </w:rPr>
        <w:t>בפסוק 16 מתואר האל אשר משלח רזון ב</w:t>
      </w:r>
      <w:r>
        <w:rPr>
          <w:rFonts w:ascii="David" w:hAnsi="David" w:cs="David" w:hint="cs"/>
          <w:color w:val="000000"/>
          <w:sz w:val="24"/>
          <w:szCs w:val="24"/>
          <w:rtl/>
        </w:rPr>
        <w:t>משמניו,</w:t>
      </w:r>
      <w:r w:rsidRPr="00D21F88">
        <w:rPr>
          <w:rFonts w:ascii="David" w:hAnsi="David" w:cs="David"/>
          <w:color w:val="000000"/>
          <w:sz w:val="24"/>
          <w:szCs w:val="24"/>
          <w:rtl/>
        </w:rPr>
        <w:t xml:space="preserve"> וכתוצאה מכך </w:t>
      </w:r>
      <w:r>
        <w:rPr>
          <w:rFonts w:ascii="David" w:hAnsi="David" w:cs="David" w:hint="cs"/>
          <w:color w:val="000000"/>
          <w:sz w:val="24"/>
          <w:szCs w:val="24"/>
          <w:rtl/>
        </w:rPr>
        <w:t xml:space="preserve">נראים השדות הפוריים </w:t>
      </w:r>
      <w:r w:rsidRPr="00D21F88">
        <w:rPr>
          <w:rFonts w:ascii="David" w:hAnsi="David" w:cs="David"/>
          <w:color w:val="000000"/>
          <w:sz w:val="24"/>
          <w:szCs w:val="24"/>
          <w:rtl/>
        </w:rPr>
        <w:t xml:space="preserve">כמו לאחר </w:t>
      </w:r>
      <w:r>
        <w:rPr>
          <w:rFonts w:ascii="David" w:hAnsi="David" w:cs="David" w:hint="cs"/>
          <w:color w:val="000000"/>
          <w:sz w:val="24"/>
          <w:szCs w:val="24"/>
          <w:rtl/>
        </w:rPr>
        <w:t>שריפה</w:t>
      </w:r>
      <w:r w:rsidRPr="00D21F88">
        <w:rPr>
          <w:rFonts w:ascii="David" w:hAnsi="David" w:cs="David"/>
          <w:color w:val="000000"/>
          <w:sz w:val="24"/>
          <w:szCs w:val="24"/>
          <w:rtl/>
        </w:rPr>
        <w:t>.</w:t>
      </w:r>
      <w:r w:rsidRPr="00D21F88">
        <w:rPr>
          <w:rStyle w:val="a5"/>
          <w:rFonts w:ascii="David" w:hAnsi="David" w:cs="David"/>
          <w:color w:val="000000"/>
          <w:sz w:val="24"/>
          <w:szCs w:val="24"/>
          <w:rtl/>
        </w:rPr>
        <w:footnoteReference w:id="28"/>
      </w:r>
      <w:r>
        <w:rPr>
          <w:rFonts w:ascii="David" w:hAnsi="David" w:cs="David" w:hint="cs"/>
          <w:color w:val="000000"/>
          <w:sz w:val="24"/>
          <w:szCs w:val="24"/>
          <w:rtl/>
        </w:rPr>
        <w:t xml:space="preserve"> </w:t>
      </w:r>
      <w:r w:rsidRPr="00D21F88">
        <w:rPr>
          <w:rFonts w:ascii="David" w:hAnsi="David" w:cs="David"/>
          <w:color w:val="000000"/>
          <w:sz w:val="24"/>
          <w:szCs w:val="24"/>
          <w:rtl/>
        </w:rPr>
        <w:t xml:space="preserve">לעומת זאת, בפסוק 17 משתנה התמונה. האל לא שולח את האש אלא האל בעצמו </w:t>
      </w:r>
      <w:r>
        <w:rPr>
          <w:rFonts w:ascii="David" w:hAnsi="David" w:cs="David" w:hint="cs"/>
          <w:color w:val="000000"/>
          <w:sz w:val="24"/>
          <w:szCs w:val="24"/>
          <w:rtl/>
        </w:rPr>
        <w:t xml:space="preserve">מתואר </w:t>
      </w:r>
      <w:r w:rsidRPr="00D21F88">
        <w:rPr>
          <w:rFonts w:ascii="David" w:hAnsi="David" w:cs="David"/>
          <w:color w:val="000000"/>
          <w:sz w:val="24"/>
          <w:szCs w:val="24"/>
          <w:rtl/>
        </w:rPr>
        <w:t>בתור אש מכלה, בתור להבה בוערת ומשמידה</w:t>
      </w:r>
      <w:r>
        <w:rPr>
          <w:rFonts w:ascii="David" w:hAnsi="David" w:cs="David" w:hint="cs"/>
          <w:color w:val="000000"/>
          <w:sz w:val="24"/>
          <w:szCs w:val="24"/>
          <w:rtl/>
        </w:rPr>
        <w:t xml:space="preserve">: </w:t>
      </w:r>
      <w:r w:rsidRPr="00D21F88">
        <w:rPr>
          <w:rFonts w:ascii="David" w:hAnsi="David" w:cs="David"/>
          <w:color w:val="000000"/>
          <w:sz w:val="24"/>
          <w:szCs w:val="24"/>
          <w:rtl/>
        </w:rPr>
        <w:t xml:space="preserve">"וְהָיָה </w:t>
      </w:r>
      <w:proofErr w:type="spellStart"/>
      <w:r w:rsidRPr="00D21F88">
        <w:rPr>
          <w:rFonts w:ascii="David" w:hAnsi="David" w:cs="David"/>
          <w:color w:val="000000"/>
          <w:sz w:val="24"/>
          <w:szCs w:val="24"/>
          <w:rtl/>
        </w:rPr>
        <w:t>אוֹר</w:t>
      </w:r>
      <w:proofErr w:type="spellEnd"/>
      <w:r w:rsidRPr="00D21F88">
        <w:rPr>
          <w:rFonts w:ascii="David" w:hAnsi="David" w:cs="David"/>
          <w:color w:val="000000"/>
          <w:sz w:val="24"/>
          <w:szCs w:val="24"/>
          <w:rtl/>
        </w:rPr>
        <w:t xml:space="preserve"> </w:t>
      </w:r>
      <w:proofErr w:type="spellStart"/>
      <w:r w:rsidRPr="00D21F88">
        <w:rPr>
          <w:rFonts w:ascii="David" w:hAnsi="David" w:cs="David"/>
          <w:color w:val="000000"/>
          <w:sz w:val="24"/>
          <w:szCs w:val="24"/>
          <w:rtl/>
        </w:rPr>
        <w:t>יִשְׂרָאֵל</w:t>
      </w:r>
      <w:proofErr w:type="spellEnd"/>
      <w:r w:rsidRPr="00D21F88">
        <w:rPr>
          <w:rFonts w:ascii="David" w:hAnsi="David" w:cs="David"/>
          <w:color w:val="000000"/>
          <w:sz w:val="24"/>
          <w:szCs w:val="24"/>
          <w:rtl/>
        </w:rPr>
        <w:t xml:space="preserve"> </w:t>
      </w:r>
      <w:proofErr w:type="spellStart"/>
      <w:r w:rsidRPr="00D21F88">
        <w:rPr>
          <w:rFonts w:ascii="David" w:hAnsi="David" w:cs="David"/>
          <w:color w:val="000000"/>
          <w:sz w:val="24"/>
          <w:szCs w:val="24"/>
          <w:rtl/>
        </w:rPr>
        <w:t>לְאֵשׁ</w:t>
      </w:r>
      <w:proofErr w:type="spellEnd"/>
      <w:r w:rsidRPr="00D21F88">
        <w:rPr>
          <w:rFonts w:ascii="David" w:hAnsi="David" w:cs="David"/>
          <w:color w:val="000000"/>
          <w:sz w:val="24"/>
          <w:szCs w:val="24"/>
          <w:rtl/>
        </w:rPr>
        <w:t xml:space="preserve"> </w:t>
      </w:r>
      <w:proofErr w:type="spellStart"/>
      <w:r w:rsidRPr="00D21F88">
        <w:rPr>
          <w:rFonts w:ascii="David" w:hAnsi="David" w:cs="David"/>
          <w:color w:val="000000"/>
          <w:sz w:val="24"/>
          <w:szCs w:val="24"/>
          <w:rtl/>
        </w:rPr>
        <w:t>וּקְדוֹשׁוֹ</w:t>
      </w:r>
      <w:proofErr w:type="spellEnd"/>
      <w:r w:rsidRPr="00D21F88">
        <w:rPr>
          <w:rFonts w:ascii="David" w:hAnsi="David" w:cs="David"/>
          <w:color w:val="000000"/>
          <w:sz w:val="24"/>
          <w:szCs w:val="24"/>
          <w:rtl/>
        </w:rPr>
        <w:t xml:space="preserve"> לְלֶהָבָה </w:t>
      </w:r>
      <w:proofErr w:type="spellStart"/>
      <w:r w:rsidRPr="00D21F88">
        <w:rPr>
          <w:rFonts w:ascii="David" w:hAnsi="David" w:cs="David"/>
          <w:color w:val="000000"/>
          <w:sz w:val="24"/>
          <w:szCs w:val="24"/>
          <w:rtl/>
        </w:rPr>
        <w:t>וּבָעֲרָה</w:t>
      </w:r>
      <w:proofErr w:type="spellEnd"/>
      <w:r w:rsidRPr="00D21F88">
        <w:rPr>
          <w:rFonts w:ascii="David" w:hAnsi="David" w:cs="David"/>
          <w:color w:val="000000"/>
          <w:sz w:val="24"/>
          <w:szCs w:val="24"/>
          <w:rtl/>
        </w:rPr>
        <w:t xml:space="preserve"> וְאָכְלָה </w:t>
      </w:r>
      <w:proofErr w:type="spellStart"/>
      <w:r w:rsidRPr="00D21F88">
        <w:rPr>
          <w:rFonts w:ascii="David" w:hAnsi="David" w:cs="David"/>
          <w:color w:val="000000"/>
          <w:sz w:val="24"/>
          <w:szCs w:val="24"/>
          <w:rtl/>
        </w:rPr>
        <w:t>שִׁיתוֹ</w:t>
      </w:r>
      <w:proofErr w:type="spellEnd"/>
      <w:r w:rsidRPr="00D21F88">
        <w:rPr>
          <w:rFonts w:ascii="David" w:hAnsi="David" w:cs="David"/>
          <w:color w:val="000000"/>
          <w:sz w:val="24"/>
          <w:szCs w:val="24"/>
          <w:rtl/>
        </w:rPr>
        <w:t xml:space="preserve"> </w:t>
      </w:r>
      <w:proofErr w:type="spellStart"/>
      <w:r w:rsidRPr="00D21F88">
        <w:rPr>
          <w:rFonts w:ascii="David" w:hAnsi="David" w:cs="David"/>
          <w:color w:val="000000"/>
          <w:sz w:val="24"/>
          <w:szCs w:val="24"/>
          <w:rtl/>
        </w:rPr>
        <w:t>וּשְׁמִירוֹ</w:t>
      </w:r>
      <w:proofErr w:type="spellEnd"/>
      <w:r w:rsidRPr="00D21F88">
        <w:rPr>
          <w:rFonts w:ascii="David" w:hAnsi="David" w:cs="David"/>
          <w:color w:val="000000"/>
          <w:sz w:val="24"/>
          <w:szCs w:val="24"/>
          <w:rtl/>
        </w:rPr>
        <w:t xml:space="preserve"> </w:t>
      </w:r>
      <w:proofErr w:type="spellStart"/>
      <w:r w:rsidRPr="00D21F88">
        <w:rPr>
          <w:rFonts w:ascii="David" w:hAnsi="David" w:cs="David"/>
          <w:color w:val="000000"/>
          <w:sz w:val="24"/>
          <w:szCs w:val="24"/>
          <w:rtl/>
        </w:rPr>
        <w:t>בְּיוֹם</w:t>
      </w:r>
      <w:proofErr w:type="spellEnd"/>
      <w:r w:rsidRPr="00D21F88">
        <w:rPr>
          <w:rFonts w:ascii="David" w:hAnsi="David" w:cs="David"/>
          <w:color w:val="000000"/>
          <w:sz w:val="24"/>
          <w:szCs w:val="24"/>
          <w:rtl/>
        </w:rPr>
        <w:t xml:space="preserve"> אֶחָד" (17)</w:t>
      </w:r>
      <w:r>
        <w:rPr>
          <w:rFonts w:ascii="David" w:hAnsi="David" w:cs="David" w:hint="cs"/>
          <w:color w:val="000000"/>
          <w:sz w:val="24"/>
          <w:szCs w:val="24"/>
          <w:rtl/>
        </w:rPr>
        <w:t>.</w:t>
      </w:r>
      <w:r>
        <w:rPr>
          <w:rStyle w:val="a5"/>
          <w:rFonts w:ascii="David" w:hAnsi="David" w:cs="David"/>
          <w:color w:val="000000"/>
          <w:sz w:val="24"/>
          <w:szCs w:val="24"/>
          <w:rtl/>
        </w:rPr>
        <w:footnoteReference w:id="29"/>
      </w:r>
      <w:r>
        <w:rPr>
          <w:rFonts w:ascii="David" w:hAnsi="David" w:cs="David" w:hint="cs"/>
          <w:color w:val="000000"/>
          <w:sz w:val="24"/>
          <w:szCs w:val="24"/>
          <w:rtl/>
        </w:rPr>
        <w:t xml:space="preserve"> הביטוי 'אור ישראל' הינו ביטוי יחידאי ואניגמטי, המופיע רק כאן. בעקבות זאת </w:t>
      </w:r>
      <w:r>
        <w:rPr>
          <w:rFonts w:ascii="David" w:hAnsi="David" w:cs="David" w:hint="cs"/>
          <w:color w:val="000000"/>
          <w:sz w:val="24"/>
          <w:szCs w:val="24"/>
          <w:rtl/>
        </w:rPr>
        <w:lastRenderedPageBreak/>
        <w:t>הוצעו תיקוני נוסח שונים כגון: 'אביר ישראל' או 'צור ישראל'.</w:t>
      </w:r>
      <w:r>
        <w:rPr>
          <w:rStyle w:val="a5"/>
          <w:rFonts w:ascii="David" w:hAnsi="David" w:cs="David"/>
          <w:color w:val="000000"/>
          <w:sz w:val="24"/>
          <w:szCs w:val="24"/>
          <w:rtl/>
        </w:rPr>
        <w:footnoteReference w:id="30"/>
      </w:r>
      <w:r>
        <w:rPr>
          <w:rFonts w:ascii="David" w:hAnsi="David" w:cs="David" w:hint="cs"/>
          <w:color w:val="000000"/>
          <w:sz w:val="24"/>
          <w:szCs w:val="24"/>
          <w:rtl/>
        </w:rPr>
        <w:t xml:space="preserve"> אולם, בעקבות התקבולת למילה "</w:t>
      </w:r>
      <w:proofErr w:type="spellStart"/>
      <w:r w:rsidRPr="00D21F88">
        <w:rPr>
          <w:rFonts w:ascii="David" w:hAnsi="David" w:cs="David"/>
          <w:color w:val="000000"/>
          <w:sz w:val="24"/>
          <w:szCs w:val="24"/>
          <w:rtl/>
        </w:rPr>
        <w:t>וּקְדוֹשׁוֹ</w:t>
      </w:r>
      <w:proofErr w:type="spellEnd"/>
      <w:r>
        <w:rPr>
          <w:rFonts w:ascii="David" w:hAnsi="David" w:cs="David" w:hint="cs"/>
          <w:color w:val="000000"/>
          <w:sz w:val="24"/>
          <w:szCs w:val="24"/>
          <w:rtl/>
        </w:rPr>
        <w:t>" הרומזת לכינוי המוכר 'קדוש ישראל',</w:t>
      </w:r>
      <w:r>
        <w:rPr>
          <w:rFonts w:ascii="David" w:hAnsi="David" w:cs="David" w:hint="cs"/>
          <w:color w:val="000000"/>
          <w:sz w:val="24"/>
          <w:szCs w:val="24"/>
        </w:rPr>
        <w:t xml:space="preserve"> </w:t>
      </w:r>
      <w:r>
        <w:rPr>
          <w:rFonts w:ascii="David" w:hAnsi="David" w:cs="David" w:hint="cs"/>
          <w:color w:val="000000"/>
          <w:sz w:val="24"/>
          <w:szCs w:val="24"/>
          <w:rtl/>
        </w:rPr>
        <w:t>הבינו רוב הפרשנים והחוקרים כי מדובר בכינוי לאל</w:t>
      </w:r>
      <w:r w:rsidR="0047607A">
        <w:rPr>
          <w:rFonts w:ascii="David" w:hAnsi="David" w:cs="David" w:hint="cs"/>
          <w:color w:val="000000"/>
          <w:sz w:val="24"/>
          <w:szCs w:val="24"/>
          <w:rtl/>
        </w:rPr>
        <w:t>,</w:t>
      </w:r>
      <w:r>
        <w:rPr>
          <w:rStyle w:val="a5"/>
          <w:rFonts w:ascii="David" w:hAnsi="David" w:cs="David"/>
          <w:color w:val="000000"/>
          <w:sz w:val="24"/>
          <w:szCs w:val="24"/>
          <w:rtl/>
        </w:rPr>
        <w:footnoteReference w:id="31"/>
      </w:r>
      <w:r>
        <w:rPr>
          <w:rFonts w:ascii="David" w:hAnsi="David" w:cs="David" w:hint="cs"/>
          <w:color w:val="000000"/>
          <w:sz w:val="24"/>
          <w:szCs w:val="24"/>
          <w:rtl/>
        </w:rPr>
        <w:t xml:space="preserve"> </w:t>
      </w:r>
      <w:r w:rsidR="0047607A">
        <w:rPr>
          <w:rFonts w:ascii="David" w:hAnsi="David" w:cs="David" w:hint="cs"/>
          <w:color w:val="000000"/>
          <w:sz w:val="24"/>
          <w:szCs w:val="24"/>
          <w:rtl/>
        </w:rPr>
        <w:t>כינוי זה יוצר משחק מילים בין אוֹר לאוּר. במקום להאיר לישראל ולהיטיב עימם, הופך האל עצמו לאש השורפת אותם.</w:t>
      </w:r>
      <w:r w:rsidR="0047607A">
        <w:rPr>
          <w:rStyle w:val="a5"/>
          <w:rFonts w:ascii="David" w:hAnsi="David" w:cs="David"/>
          <w:color w:val="000000"/>
          <w:sz w:val="24"/>
          <w:szCs w:val="24"/>
          <w:rtl/>
        </w:rPr>
        <w:footnoteReference w:id="32"/>
      </w:r>
      <w:r w:rsidR="0047607A">
        <w:rPr>
          <w:rFonts w:ascii="David" w:hAnsi="David" w:cs="David" w:hint="cs"/>
          <w:color w:val="000000"/>
          <w:sz w:val="24"/>
          <w:szCs w:val="24"/>
          <w:rtl/>
        </w:rPr>
        <w:t xml:space="preserve"> </w:t>
      </w:r>
      <w:r>
        <w:rPr>
          <w:rFonts w:ascii="David" w:hAnsi="David" w:cs="David" w:hint="cs"/>
          <w:color w:val="000000"/>
          <w:sz w:val="24"/>
          <w:szCs w:val="24"/>
          <w:rtl/>
        </w:rPr>
        <w:t xml:space="preserve">תיאור זה של האל בתור אש בוערת מעורר קושי תיאולוגי, שכן, תיאור זה מציג צד קשה באלוהות, צד שפוגע ומכלה, אולי אפילו בצורה בלתי מבוקרת או בלתי </w:t>
      </w:r>
      <w:r w:rsidRPr="00C34B13">
        <w:rPr>
          <w:rFonts w:ascii="David" w:hAnsi="David" w:cs="David"/>
          <w:color w:val="000000"/>
          <w:sz w:val="24"/>
          <w:szCs w:val="24"/>
          <w:rtl/>
        </w:rPr>
        <w:t>נשלטת.</w:t>
      </w:r>
      <w:r w:rsidR="00233F75">
        <w:rPr>
          <w:rFonts w:ascii="David" w:hAnsi="David" w:cs="David" w:hint="cs"/>
          <w:color w:val="000000"/>
          <w:sz w:val="24"/>
          <w:szCs w:val="24"/>
          <w:rtl/>
        </w:rPr>
        <w:t xml:space="preserve"> </w:t>
      </w:r>
      <w:r>
        <w:rPr>
          <w:rFonts w:ascii="David" w:hAnsi="David" w:cs="David" w:hint="cs"/>
          <w:color w:val="000000"/>
          <w:sz w:val="24"/>
          <w:szCs w:val="24"/>
          <w:rtl/>
        </w:rPr>
        <w:t>לא זו בלבד שהאל מתואר בתור אש, אלא שאש זו מופנית כלפי עמו.</w:t>
      </w:r>
      <w:r>
        <w:rPr>
          <w:rStyle w:val="a5"/>
          <w:rFonts w:ascii="David" w:hAnsi="David" w:cs="David"/>
          <w:color w:val="000000"/>
          <w:sz w:val="24"/>
          <w:szCs w:val="24"/>
          <w:rtl/>
        </w:rPr>
        <w:footnoteReference w:id="33"/>
      </w:r>
      <w:r>
        <w:rPr>
          <w:rFonts w:ascii="David" w:hAnsi="David" w:cs="David" w:hint="cs"/>
          <w:color w:val="000000"/>
          <w:sz w:val="24"/>
          <w:szCs w:val="24"/>
          <w:rtl/>
        </w:rPr>
        <w:t xml:space="preserve"> </w:t>
      </w:r>
      <w:r w:rsidRPr="00C34B13">
        <w:rPr>
          <w:rFonts w:ascii="David" w:hAnsi="David" w:cs="David"/>
          <w:color w:val="000000"/>
          <w:sz w:val="24"/>
          <w:szCs w:val="24"/>
          <w:rtl/>
        </w:rPr>
        <w:t>בעקבות ק</w:t>
      </w:r>
      <w:r>
        <w:rPr>
          <w:rFonts w:ascii="David" w:hAnsi="David" w:cs="David" w:hint="cs"/>
          <w:color w:val="000000"/>
          <w:sz w:val="24"/>
          <w:szCs w:val="24"/>
          <w:rtl/>
        </w:rPr>
        <w:t>ושי זה</w:t>
      </w:r>
      <w:r w:rsidRPr="00C34B13">
        <w:rPr>
          <w:rFonts w:ascii="David" w:hAnsi="David" w:cs="David"/>
          <w:color w:val="000000"/>
          <w:sz w:val="24"/>
          <w:szCs w:val="24"/>
          <w:rtl/>
        </w:rPr>
        <w:t xml:space="preserve">, </w:t>
      </w:r>
      <w:r>
        <w:rPr>
          <w:rFonts w:ascii="David" w:hAnsi="David" w:cs="David" w:hint="cs"/>
          <w:color w:val="000000"/>
          <w:sz w:val="24"/>
          <w:szCs w:val="24"/>
          <w:rtl/>
        </w:rPr>
        <w:t>שולבה נבואה זו (19-16)</w:t>
      </w:r>
      <w:r w:rsidR="00C06519">
        <w:rPr>
          <w:rFonts w:ascii="David" w:hAnsi="David" w:cs="David" w:hint="cs"/>
          <w:color w:val="000000"/>
          <w:sz w:val="24"/>
          <w:szCs w:val="24"/>
          <w:rtl/>
        </w:rPr>
        <w:t xml:space="preserve"> </w:t>
      </w:r>
      <w:r>
        <w:rPr>
          <w:rFonts w:ascii="David" w:hAnsi="David" w:cs="David" w:hint="cs"/>
          <w:color w:val="000000"/>
          <w:sz w:val="24"/>
          <w:szCs w:val="24"/>
          <w:rtl/>
        </w:rPr>
        <w:t>בפרק י וכך השתנה מושא הנבואה.</w:t>
      </w:r>
      <w:r w:rsidRPr="00C34B13">
        <w:rPr>
          <w:rFonts w:ascii="David" w:hAnsi="David" w:cs="David"/>
          <w:color w:val="000000"/>
          <w:sz w:val="24"/>
          <w:szCs w:val="24"/>
          <w:rtl/>
        </w:rPr>
        <w:t xml:space="preserve"> במקום לתאר כיצד שורף האל ומכלה את עמו,</w:t>
      </w:r>
      <w:r>
        <w:rPr>
          <w:rFonts w:ascii="David" w:hAnsi="David" w:cs="David" w:hint="cs"/>
          <w:color w:val="000000"/>
          <w:sz w:val="24"/>
          <w:szCs w:val="24"/>
          <w:rtl/>
        </w:rPr>
        <w:t xml:space="preserve"> </w:t>
      </w:r>
      <w:r w:rsidRPr="00C34B13">
        <w:rPr>
          <w:rFonts w:ascii="David" w:hAnsi="David" w:cs="David"/>
          <w:color w:val="000000"/>
          <w:sz w:val="24"/>
          <w:szCs w:val="24"/>
          <w:rtl/>
        </w:rPr>
        <w:t xml:space="preserve">מתארת היא כיצד מכלה הוא את אויביהם. </w:t>
      </w:r>
    </w:p>
    <w:bookmarkEnd w:id="5"/>
    <w:p w14:paraId="5B613B0D" w14:textId="122D1BBF" w:rsidR="00553389" w:rsidRDefault="0031220A" w:rsidP="00553389">
      <w:pPr>
        <w:spacing w:line="360" w:lineRule="auto"/>
        <w:jc w:val="both"/>
        <w:rPr>
          <w:rFonts w:ascii="David" w:hAnsi="David" w:cs="David"/>
          <w:b/>
          <w:bCs/>
          <w:color w:val="000000"/>
          <w:sz w:val="24"/>
          <w:szCs w:val="24"/>
          <w:rtl/>
        </w:rPr>
      </w:pPr>
      <w:r>
        <w:rPr>
          <w:rFonts w:ascii="David" w:hAnsi="David" w:cs="David" w:hint="cs"/>
          <w:b/>
          <w:bCs/>
          <w:color w:val="000000"/>
          <w:sz w:val="24"/>
          <w:szCs w:val="24"/>
          <w:rtl/>
        </w:rPr>
        <w:t>"</w:t>
      </w:r>
      <w:r w:rsidR="00553389" w:rsidRPr="00923A6E">
        <w:rPr>
          <w:rFonts w:ascii="David" w:hAnsi="David" w:cs="David" w:hint="cs"/>
          <w:b/>
          <w:bCs/>
          <w:color w:val="000000"/>
          <w:sz w:val="24"/>
          <w:szCs w:val="24"/>
          <w:rtl/>
        </w:rPr>
        <w:t>ונקף סבכי היער בברזל</w:t>
      </w:r>
      <w:r>
        <w:rPr>
          <w:rFonts w:ascii="David" w:hAnsi="David" w:cs="David" w:hint="cs"/>
          <w:b/>
          <w:bCs/>
          <w:color w:val="000000"/>
          <w:sz w:val="24"/>
          <w:szCs w:val="24"/>
          <w:rtl/>
        </w:rPr>
        <w:t>"</w:t>
      </w:r>
      <w:r w:rsidR="0066150D">
        <w:rPr>
          <w:rFonts w:ascii="David" w:hAnsi="David" w:cs="David" w:hint="cs"/>
          <w:b/>
          <w:bCs/>
          <w:color w:val="000000"/>
          <w:sz w:val="24"/>
          <w:szCs w:val="24"/>
          <w:rtl/>
        </w:rPr>
        <w:t>- פסוקים 33-34</w:t>
      </w:r>
    </w:p>
    <w:bookmarkEnd w:id="6"/>
    <w:p w14:paraId="322BECE5" w14:textId="6316B2DE" w:rsidR="00553389" w:rsidRPr="00FE18C5" w:rsidRDefault="00553389" w:rsidP="002B16CB">
      <w:pPr>
        <w:spacing w:after="0" w:line="360" w:lineRule="auto"/>
        <w:jc w:val="both"/>
        <w:rPr>
          <w:rFonts w:ascii="David" w:hAnsi="David" w:cs="David"/>
          <w:color w:val="000000"/>
          <w:sz w:val="24"/>
          <w:szCs w:val="24"/>
          <w:rtl/>
        </w:rPr>
      </w:pPr>
      <w:r w:rsidRPr="00FE18C5">
        <w:rPr>
          <w:rFonts w:ascii="David" w:hAnsi="David" w:cs="David" w:hint="cs"/>
          <w:color w:val="000000"/>
          <w:sz w:val="24"/>
          <w:szCs w:val="24"/>
          <w:rtl/>
        </w:rPr>
        <w:t>מעניין מאוד שאת אותה תופעה נוכל לזהות גם בנוגע ל</w:t>
      </w:r>
      <w:r w:rsidR="005440FA">
        <w:rPr>
          <w:rFonts w:ascii="David" w:hAnsi="David" w:cs="David" w:hint="cs"/>
          <w:color w:val="000000"/>
          <w:sz w:val="24"/>
          <w:szCs w:val="24"/>
          <w:rtl/>
        </w:rPr>
        <w:t>פסוקים</w:t>
      </w:r>
      <w:r w:rsidRPr="00FE18C5">
        <w:rPr>
          <w:rFonts w:ascii="David" w:hAnsi="David" w:cs="David" w:hint="cs"/>
          <w:color w:val="000000"/>
          <w:sz w:val="24"/>
          <w:szCs w:val="24"/>
          <w:rtl/>
        </w:rPr>
        <w:t xml:space="preserve"> י 34-33. גם כאן עולה שאלת זהותם של העצים הגבוהים. </w:t>
      </w:r>
      <w:r w:rsidRPr="00FE18C5">
        <w:rPr>
          <w:rFonts w:ascii="David" w:hAnsi="David" w:cs="David" w:hint="cs"/>
          <w:sz w:val="24"/>
          <w:szCs w:val="24"/>
          <w:rtl/>
        </w:rPr>
        <w:t xml:space="preserve">מי הם העצים רמי הקומה אשר האדון ה' צבאות עתיד לכרות את ענפיהם </w:t>
      </w:r>
      <w:proofErr w:type="spellStart"/>
      <w:r w:rsidRPr="00FE18C5">
        <w:rPr>
          <w:rFonts w:ascii="David" w:hAnsi="David" w:cs="David" w:hint="cs"/>
          <w:sz w:val="24"/>
          <w:szCs w:val="24"/>
          <w:rtl/>
        </w:rPr>
        <w:t>במערצה</w:t>
      </w:r>
      <w:proofErr w:type="spellEnd"/>
      <w:r w:rsidR="005A5AB7">
        <w:rPr>
          <w:rFonts w:ascii="David" w:hAnsi="David" w:cs="David" w:hint="cs"/>
          <w:sz w:val="24"/>
          <w:szCs w:val="24"/>
          <w:rtl/>
        </w:rPr>
        <w:t>,</w:t>
      </w:r>
      <w:r w:rsidRPr="00FE18C5">
        <w:rPr>
          <w:rFonts w:ascii="David" w:hAnsi="David" w:cs="David" w:hint="cs"/>
          <w:sz w:val="24"/>
          <w:szCs w:val="24"/>
          <w:rtl/>
        </w:rPr>
        <w:t xml:space="preserve"> היינו בצורה נערצת </w:t>
      </w:r>
      <w:r w:rsidR="007E16E5">
        <w:rPr>
          <w:rFonts w:ascii="David" w:hAnsi="David" w:cs="David" w:hint="cs"/>
          <w:sz w:val="24"/>
          <w:szCs w:val="24"/>
          <w:rtl/>
        </w:rPr>
        <w:t>ו</w:t>
      </w:r>
      <w:r w:rsidRPr="00FE18C5">
        <w:rPr>
          <w:rFonts w:ascii="David" w:hAnsi="David" w:cs="David" w:hint="cs"/>
          <w:sz w:val="24"/>
          <w:szCs w:val="24"/>
          <w:rtl/>
        </w:rPr>
        <w:t>מפחידה,</w:t>
      </w:r>
      <w:r w:rsidR="007E16E5">
        <w:rPr>
          <w:rStyle w:val="a5"/>
          <w:rFonts w:ascii="David" w:hAnsi="David" w:cs="David"/>
          <w:sz w:val="24"/>
          <w:szCs w:val="24"/>
          <w:rtl/>
        </w:rPr>
        <w:footnoteReference w:id="34"/>
      </w:r>
      <w:r w:rsidRPr="00FE18C5">
        <w:rPr>
          <w:rFonts w:ascii="David" w:hAnsi="David" w:cs="David" w:hint="cs"/>
          <w:sz w:val="24"/>
          <w:szCs w:val="24"/>
          <w:rtl/>
        </w:rPr>
        <w:t xml:space="preserve"> האם אלו אשור או יהודה? </w:t>
      </w:r>
    </w:p>
    <w:p w14:paraId="5CCF544E" w14:textId="1CEF4E08" w:rsidR="001C20F4" w:rsidRPr="00EE54A3" w:rsidRDefault="00553389" w:rsidP="002B16CB">
      <w:pPr>
        <w:spacing w:after="0" w:line="360" w:lineRule="auto"/>
        <w:jc w:val="both"/>
        <w:rPr>
          <w:rFonts w:ascii="David" w:hAnsi="David" w:cs="David"/>
          <w:color w:val="000000"/>
          <w:sz w:val="24"/>
          <w:szCs w:val="24"/>
          <w:rtl/>
        </w:rPr>
      </w:pPr>
      <w:r w:rsidRPr="00FE18C5">
        <w:rPr>
          <w:rFonts w:ascii="David" w:hAnsi="David" w:cs="David" w:hint="cs"/>
          <w:color w:val="000000"/>
          <w:sz w:val="24"/>
          <w:szCs w:val="24"/>
          <w:rtl/>
        </w:rPr>
        <w:t>שאלה זו מתקשרת לשאלה כיצד אנו תוחמים את הנבואה.</w:t>
      </w:r>
      <w:r w:rsidRPr="00FE18C5">
        <w:rPr>
          <w:rFonts w:ascii="David" w:hAnsi="David" w:cs="David" w:hint="cs"/>
          <w:color w:val="000000"/>
          <w:sz w:val="24"/>
          <w:szCs w:val="24"/>
        </w:rPr>
        <w:t xml:space="preserve"> </w:t>
      </w:r>
      <w:r w:rsidR="00540D8C">
        <w:rPr>
          <w:rFonts w:ascii="David" w:hAnsi="David" w:cs="David" w:hint="cs"/>
          <w:color w:val="000000"/>
          <w:sz w:val="24"/>
          <w:szCs w:val="24"/>
          <w:rtl/>
        </w:rPr>
        <w:t xml:space="preserve">חלק מהחוקרים </w:t>
      </w:r>
      <w:r w:rsidR="001C20F4">
        <w:rPr>
          <w:rFonts w:ascii="David" w:hAnsi="David" w:cs="David" w:hint="cs"/>
          <w:color w:val="000000"/>
          <w:sz w:val="24"/>
          <w:szCs w:val="24"/>
          <w:rtl/>
        </w:rPr>
        <w:t xml:space="preserve">רואים </w:t>
      </w:r>
      <w:r w:rsidR="003002EA">
        <w:rPr>
          <w:rFonts w:ascii="David" w:hAnsi="David" w:cs="David" w:hint="cs"/>
          <w:color w:val="000000"/>
          <w:sz w:val="24"/>
          <w:szCs w:val="24"/>
          <w:rtl/>
        </w:rPr>
        <w:t>ב</w:t>
      </w:r>
      <w:r w:rsidR="001C20F4">
        <w:rPr>
          <w:rFonts w:ascii="David" w:hAnsi="David" w:cs="David" w:hint="cs"/>
          <w:color w:val="000000"/>
          <w:sz w:val="24"/>
          <w:szCs w:val="24"/>
          <w:rtl/>
        </w:rPr>
        <w:t xml:space="preserve">פסוקים אלו </w:t>
      </w:r>
      <w:r w:rsidR="0006210B">
        <w:rPr>
          <w:rFonts w:ascii="David" w:hAnsi="David" w:cs="David" w:hint="cs"/>
          <w:color w:val="000000"/>
          <w:sz w:val="24"/>
          <w:szCs w:val="24"/>
          <w:rtl/>
        </w:rPr>
        <w:t>כ</w:t>
      </w:r>
      <w:r w:rsidR="003002EA">
        <w:rPr>
          <w:rFonts w:ascii="David" w:hAnsi="David" w:cs="David" w:hint="cs"/>
          <w:color w:val="000000"/>
          <w:sz w:val="24"/>
          <w:szCs w:val="24"/>
          <w:rtl/>
        </w:rPr>
        <w:t>שייכים</w:t>
      </w:r>
      <w:r w:rsidR="0006210B">
        <w:rPr>
          <w:rFonts w:ascii="David" w:hAnsi="David" w:cs="David" w:hint="cs"/>
          <w:color w:val="000000"/>
          <w:sz w:val="24"/>
          <w:szCs w:val="24"/>
          <w:rtl/>
        </w:rPr>
        <w:t xml:space="preserve"> </w:t>
      </w:r>
      <w:r w:rsidR="003002EA">
        <w:rPr>
          <w:rFonts w:ascii="David" w:hAnsi="David" w:cs="David" w:hint="cs"/>
          <w:color w:val="000000"/>
          <w:sz w:val="24"/>
          <w:szCs w:val="24"/>
          <w:rtl/>
        </w:rPr>
        <w:t>ל</w:t>
      </w:r>
      <w:r w:rsidR="0006210B">
        <w:rPr>
          <w:rFonts w:ascii="David" w:hAnsi="David" w:cs="David" w:hint="cs"/>
          <w:color w:val="000000"/>
          <w:sz w:val="24"/>
          <w:szCs w:val="24"/>
          <w:rtl/>
        </w:rPr>
        <w:t>חטיבת ה</w:t>
      </w:r>
      <w:r>
        <w:rPr>
          <w:rFonts w:ascii="David" w:hAnsi="David" w:cs="David" w:hint="cs"/>
          <w:color w:val="000000"/>
          <w:sz w:val="24"/>
          <w:szCs w:val="24"/>
          <w:rtl/>
        </w:rPr>
        <w:t>פסוקים הקודמים להם</w:t>
      </w:r>
      <w:r w:rsidR="001C20F4">
        <w:rPr>
          <w:rFonts w:ascii="David" w:hAnsi="David" w:cs="David" w:hint="cs"/>
          <w:color w:val="000000"/>
          <w:sz w:val="24"/>
          <w:szCs w:val="24"/>
          <w:rtl/>
        </w:rPr>
        <w:t xml:space="preserve"> (י</w:t>
      </w:r>
      <w:r w:rsidR="00822E53">
        <w:rPr>
          <w:rFonts w:ascii="David" w:hAnsi="David" w:cs="David" w:hint="cs"/>
          <w:color w:val="000000"/>
          <w:sz w:val="24"/>
          <w:szCs w:val="24"/>
          <w:rtl/>
        </w:rPr>
        <w:t xml:space="preserve"> 34-5</w:t>
      </w:r>
      <w:r w:rsidR="001C20F4">
        <w:rPr>
          <w:rFonts w:ascii="David" w:hAnsi="David" w:cs="David" w:hint="cs"/>
          <w:color w:val="000000"/>
          <w:sz w:val="24"/>
          <w:szCs w:val="24"/>
          <w:rtl/>
        </w:rPr>
        <w:t>)</w:t>
      </w:r>
      <w:r w:rsidR="00822E53">
        <w:rPr>
          <w:rFonts w:ascii="David" w:hAnsi="David" w:cs="David" w:hint="cs"/>
          <w:color w:val="000000"/>
          <w:sz w:val="24"/>
          <w:szCs w:val="24"/>
          <w:rtl/>
        </w:rPr>
        <w:t>.</w:t>
      </w:r>
      <w:r w:rsidR="003002EA" w:rsidRPr="003002EA">
        <w:rPr>
          <w:rStyle w:val="a5"/>
          <w:rFonts w:ascii="David" w:hAnsi="David" w:cs="David"/>
          <w:color w:val="000000"/>
          <w:sz w:val="24"/>
          <w:szCs w:val="24"/>
          <w:rtl/>
        </w:rPr>
        <w:t xml:space="preserve"> </w:t>
      </w:r>
      <w:r w:rsidR="003002EA">
        <w:rPr>
          <w:rStyle w:val="a5"/>
          <w:rFonts w:ascii="David" w:hAnsi="David" w:cs="David"/>
          <w:color w:val="000000"/>
          <w:sz w:val="24"/>
          <w:szCs w:val="24"/>
          <w:rtl/>
        </w:rPr>
        <w:footnoteReference w:id="35"/>
      </w:r>
      <w:r w:rsidR="00822E53">
        <w:rPr>
          <w:rFonts w:ascii="David" w:hAnsi="David" w:cs="David" w:hint="cs"/>
          <w:color w:val="000000"/>
          <w:sz w:val="24"/>
          <w:szCs w:val="24"/>
          <w:rtl/>
        </w:rPr>
        <w:t xml:space="preserve"> על פי תיחום זה נראה כי </w:t>
      </w:r>
      <w:r>
        <w:rPr>
          <w:rFonts w:ascii="David" w:hAnsi="David" w:cs="David" w:hint="cs"/>
          <w:color w:val="000000"/>
          <w:sz w:val="24"/>
          <w:szCs w:val="24"/>
          <w:rtl/>
        </w:rPr>
        <w:t>מדובר באשור.</w:t>
      </w:r>
      <w:r w:rsidR="009426E1">
        <w:rPr>
          <w:rFonts w:ascii="David" w:hAnsi="David" w:cs="David" w:hint="cs"/>
          <w:color w:val="000000"/>
          <w:sz w:val="24"/>
          <w:szCs w:val="24"/>
          <w:rtl/>
        </w:rPr>
        <w:t xml:space="preserve"> </w:t>
      </w:r>
      <w:r>
        <w:rPr>
          <w:rFonts w:ascii="David" w:hAnsi="David" w:cs="David" w:hint="cs"/>
          <w:color w:val="000000"/>
          <w:sz w:val="24"/>
          <w:szCs w:val="24"/>
          <w:rtl/>
        </w:rPr>
        <w:t xml:space="preserve"> ידם של האשורים כבר מנופפת מנוב לכיוון הר הבית, אלא שאז, ממש ברגע האחרון, האדון ה' צבאות</w:t>
      </w:r>
      <w:r w:rsidRPr="008A3686">
        <w:rPr>
          <w:rFonts w:ascii="David" w:hAnsi="David" w:cs="David"/>
          <w:color w:val="000000"/>
          <w:sz w:val="24"/>
          <w:szCs w:val="24"/>
          <w:rtl/>
        </w:rPr>
        <w:t xml:space="preserve"> עתיד לגדוע את רמי הקומה, ולעצור את </w:t>
      </w:r>
      <w:r>
        <w:rPr>
          <w:rFonts w:ascii="David" w:hAnsi="David" w:cs="David" w:hint="cs"/>
          <w:color w:val="000000"/>
          <w:sz w:val="24"/>
          <w:szCs w:val="24"/>
          <w:rtl/>
        </w:rPr>
        <w:t>ה</w:t>
      </w:r>
      <w:r w:rsidRPr="008A3686">
        <w:rPr>
          <w:rFonts w:ascii="David" w:hAnsi="David" w:cs="David"/>
          <w:color w:val="000000"/>
          <w:sz w:val="24"/>
          <w:szCs w:val="24"/>
          <w:rtl/>
        </w:rPr>
        <w:t>אשור</w:t>
      </w:r>
      <w:r>
        <w:rPr>
          <w:rFonts w:ascii="David" w:hAnsi="David" w:cs="David" w:hint="cs"/>
          <w:color w:val="000000"/>
          <w:sz w:val="24"/>
          <w:szCs w:val="24"/>
          <w:rtl/>
        </w:rPr>
        <w:t>ים.</w:t>
      </w:r>
      <w:r w:rsidR="00E24D72" w:rsidRPr="00E24D72">
        <w:rPr>
          <w:rStyle w:val="a5"/>
          <w:rFonts w:ascii="David" w:hAnsi="David" w:cs="David"/>
          <w:color w:val="000000"/>
          <w:sz w:val="24"/>
          <w:szCs w:val="24"/>
          <w:rtl/>
        </w:rPr>
        <w:t xml:space="preserve"> </w:t>
      </w:r>
      <w:r w:rsidR="004E1C0A">
        <w:rPr>
          <w:rFonts w:ascii="David" w:hAnsi="David" w:cs="David" w:hint="cs"/>
          <w:color w:val="000000"/>
          <w:sz w:val="24"/>
          <w:szCs w:val="24"/>
          <w:rtl/>
        </w:rPr>
        <w:t>לעומת זאת, חוקרים אחרים סבורים</w:t>
      </w:r>
      <w:r w:rsidRPr="003109FD">
        <w:rPr>
          <w:rFonts w:ascii="David" w:hAnsi="David" w:cs="David"/>
          <w:color w:val="000000"/>
          <w:sz w:val="24"/>
          <w:szCs w:val="24"/>
          <w:rtl/>
        </w:rPr>
        <w:t xml:space="preserve"> </w:t>
      </w:r>
      <w:r w:rsidR="004E1C0A">
        <w:rPr>
          <w:rFonts w:ascii="David" w:hAnsi="David" w:cs="David" w:hint="cs"/>
          <w:color w:val="000000"/>
          <w:sz w:val="24"/>
          <w:szCs w:val="24"/>
          <w:rtl/>
        </w:rPr>
        <w:t xml:space="preserve">כי </w:t>
      </w:r>
      <w:r>
        <w:rPr>
          <w:rFonts w:ascii="David" w:hAnsi="David" w:cs="David" w:hint="cs"/>
          <w:color w:val="000000"/>
          <w:sz w:val="24"/>
          <w:szCs w:val="24"/>
          <w:rtl/>
        </w:rPr>
        <w:t>יש ל</w:t>
      </w:r>
      <w:r w:rsidR="003002EA">
        <w:rPr>
          <w:rFonts w:ascii="David" w:hAnsi="David" w:cs="David" w:hint="cs"/>
          <w:color w:val="000000"/>
          <w:sz w:val="24"/>
          <w:szCs w:val="24"/>
          <w:rtl/>
        </w:rPr>
        <w:t>ראות</w:t>
      </w:r>
      <w:r>
        <w:rPr>
          <w:rFonts w:ascii="David" w:hAnsi="David" w:cs="David" w:hint="cs"/>
          <w:color w:val="000000"/>
          <w:sz w:val="24"/>
          <w:szCs w:val="24"/>
          <w:rtl/>
        </w:rPr>
        <w:t xml:space="preserve"> </w:t>
      </w:r>
      <w:r w:rsidRPr="003109FD">
        <w:rPr>
          <w:rFonts w:ascii="David" w:hAnsi="David" w:cs="David"/>
          <w:color w:val="000000"/>
          <w:sz w:val="24"/>
          <w:szCs w:val="24"/>
          <w:rtl/>
        </w:rPr>
        <w:t xml:space="preserve">פסוקים אלו </w:t>
      </w:r>
      <w:r w:rsidR="003002EA">
        <w:rPr>
          <w:rFonts w:ascii="David" w:hAnsi="David" w:cs="David" w:hint="cs"/>
          <w:color w:val="000000"/>
          <w:sz w:val="24"/>
          <w:szCs w:val="24"/>
          <w:rtl/>
        </w:rPr>
        <w:t>כחלק מ</w:t>
      </w:r>
      <w:r>
        <w:rPr>
          <w:rFonts w:ascii="David" w:hAnsi="David" w:cs="David" w:hint="cs"/>
          <w:color w:val="000000"/>
          <w:sz w:val="24"/>
          <w:szCs w:val="24"/>
          <w:rtl/>
        </w:rPr>
        <w:t>נבואת החוטר</w:t>
      </w:r>
      <w:r w:rsidR="001C20F4">
        <w:rPr>
          <w:rFonts w:ascii="David" w:hAnsi="David" w:cs="David" w:hint="cs"/>
          <w:color w:val="000000"/>
          <w:sz w:val="24"/>
          <w:szCs w:val="24"/>
          <w:rtl/>
        </w:rPr>
        <w:t xml:space="preserve"> </w:t>
      </w:r>
      <w:r w:rsidR="0006210B">
        <w:rPr>
          <w:rFonts w:ascii="David" w:hAnsi="David" w:cs="David" w:hint="cs"/>
          <w:color w:val="000000"/>
          <w:sz w:val="24"/>
          <w:szCs w:val="24"/>
          <w:rtl/>
        </w:rPr>
        <w:t>(י 33- יא 9)</w:t>
      </w:r>
      <w:r w:rsidR="003002EA">
        <w:rPr>
          <w:rFonts w:ascii="David" w:hAnsi="David" w:cs="David" w:hint="cs"/>
          <w:color w:val="000000"/>
          <w:sz w:val="24"/>
          <w:szCs w:val="24"/>
          <w:rtl/>
        </w:rPr>
        <w:t>.</w:t>
      </w:r>
      <w:r w:rsidR="00C06519">
        <w:rPr>
          <w:rFonts w:ascii="David" w:hAnsi="David" w:cs="David" w:hint="cs"/>
          <w:sz w:val="24"/>
          <w:szCs w:val="24"/>
          <w:rtl/>
        </w:rPr>
        <w:t xml:space="preserve"> </w:t>
      </w:r>
      <w:r w:rsidR="0006210B">
        <w:rPr>
          <w:rFonts w:ascii="David" w:hAnsi="David" w:cs="David" w:hint="cs"/>
          <w:sz w:val="24"/>
          <w:szCs w:val="24"/>
          <w:rtl/>
        </w:rPr>
        <w:t xml:space="preserve">על פי קריאה זו </w:t>
      </w:r>
      <w:r w:rsidR="00822E53">
        <w:rPr>
          <w:rFonts w:ascii="David" w:hAnsi="David" w:cs="David" w:hint="cs"/>
          <w:sz w:val="24"/>
          <w:szCs w:val="24"/>
          <w:rtl/>
        </w:rPr>
        <w:t xml:space="preserve">המילים </w:t>
      </w:r>
      <w:r w:rsidR="00822E53" w:rsidRPr="00EE54A3">
        <w:rPr>
          <w:rFonts w:ascii="David" w:hAnsi="David" w:cs="David"/>
          <w:sz w:val="24"/>
          <w:szCs w:val="24"/>
          <w:rtl/>
        </w:rPr>
        <w:t>"</w:t>
      </w:r>
      <w:proofErr w:type="spellStart"/>
      <w:r w:rsidR="00822E53" w:rsidRPr="00EE54A3">
        <w:rPr>
          <w:rFonts w:ascii="David" w:hAnsi="David" w:cs="David"/>
          <w:color w:val="000000"/>
          <w:sz w:val="24"/>
          <w:szCs w:val="24"/>
          <w:rtl/>
        </w:rPr>
        <w:t>הִנֵּה</w:t>
      </w:r>
      <w:proofErr w:type="spellEnd"/>
      <w:r w:rsidR="00822E53" w:rsidRPr="00EE54A3">
        <w:rPr>
          <w:rFonts w:ascii="David" w:hAnsi="David" w:cs="David"/>
          <w:color w:val="000000"/>
          <w:sz w:val="24"/>
          <w:szCs w:val="24"/>
          <w:rtl/>
        </w:rPr>
        <w:t xml:space="preserve"> </w:t>
      </w:r>
      <w:proofErr w:type="spellStart"/>
      <w:r w:rsidR="00822E53" w:rsidRPr="00EE54A3">
        <w:rPr>
          <w:rFonts w:ascii="David" w:hAnsi="David" w:cs="David"/>
          <w:color w:val="000000"/>
          <w:sz w:val="24"/>
          <w:szCs w:val="24"/>
          <w:rtl/>
        </w:rPr>
        <w:t>הָאָדוֹן</w:t>
      </w:r>
      <w:proofErr w:type="spellEnd"/>
      <w:r w:rsidR="00822E53" w:rsidRPr="00EE54A3">
        <w:rPr>
          <w:rFonts w:ascii="David" w:hAnsi="David" w:cs="David"/>
          <w:color w:val="000000"/>
          <w:sz w:val="24"/>
          <w:szCs w:val="24"/>
          <w:rtl/>
        </w:rPr>
        <w:t xml:space="preserve"> ה' </w:t>
      </w:r>
      <w:proofErr w:type="spellStart"/>
      <w:r w:rsidR="00822E53" w:rsidRPr="00EE54A3">
        <w:rPr>
          <w:rFonts w:ascii="David" w:hAnsi="David" w:cs="David"/>
          <w:color w:val="000000"/>
          <w:sz w:val="24"/>
          <w:szCs w:val="24"/>
          <w:rtl/>
        </w:rPr>
        <w:t>צְבָאוֹת</w:t>
      </w:r>
      <w:proofErr w:type="spellEnd"/>
      <w:r w:rsidR="00822E53" w:rsidRPr="00EE54A3">
        <w:rPr>
          <w:rFonts w:ascii="David" w:hAnsi="David" w:cs="David"/>
          <w:color w:val="000000"/>
          <w:sz w:val="24"/>
          <w:szCs w:val="24"/>
          <w:rtl/>
        </w:rPr>
        <w:t>" מהוות פתיחה לנבואה חדשה, בדומה לפתיחת הנבואה בפרק ג 1.</w:t>
      </w:r>
      <w:r w:rsidR="00822E53" w:rsidRPr="00EE54A3">
        <w:rPr>
          <w:rStyle w:val="a5"/>
          <w:rFonts w:ascii="David" w:hAnsi="David" w:cs="David"/>
          <w:color w:val="000000"/>
          <w:sz w:val="24"/>
          <w:szCs w:val="24"/>
          <w:rtl/>
        </w:rPr>
        <w:footnoteReference w:id="36"/>
      </w:r>
      <w:r w:rsidR="00822E53" w:rsidRPr="00EE54A3">
        <w:rPr>
          <w:rFonts w:ascii="David" w:hAnsi="David" w:cs="David"/>
          <w:color w:val="000000"/>
          <w:sz w:val="24"/>
          <w:szCs w:val="24"/>
          <w:rtl/>
        </w:rPr>
        <w:t xml:space="preserve"> על פי</w:t>
      </w:r>
      <w:r w:rsidR="00822E53" w:rsidRPr="00EE54A3">
        <w:rPr>
          <w:rFonts w:ascii="David" w:hAnsi="David" w:cs="David"/>
          <w:color w:val="000000"/>
          <w:sz w:val="24"/>
          <w:szCs w:val="24"/>
          <w:rtl/>
        </w:rPr>
        <w:t xml:space="preserve"> </w:t>
      </w:r>
      <w:r w:rsidR="0006210B" w:rsidRPr="00EE54A3">
        <w:rPr>
          <w:rFonts w:ascii="David" w:hAnsi="David" w:cs="David"/>
          <w:color w:val="000000"/>
          <w:sz w:val="24"/>
          <w:szCs w:val="24"/>
          <w:rtl/>
        </w:rPr>
        <w:t>תיחום זה</w:t>
      </w:r>
      <w:r w:rsidR="00822E53" w:rsidRPr="00EE54A3">
        <w:rPr>
          <w:rFonts w:ascii="David" w:hAnsi="David" w:cs="David"/>
          <w:color w:val="000000"/>
          <w:sz w:val="24"/>
          <w:szCs w:val="24"/>
          <w:rtl/>
        </w:rPr>
        <w:t>,</w:t>
      </w:r>
      <w:r w:rsidR="0006210B" w:rsidRPr="00EE54A3">
        <w:rPr>
          <w:rFonts w:ascii="David" w:hAnsi="David" w:cs="David"/>
          <w:color w:val="000000"/>
          <w:sz w:val="24"/>
          <w:szCs w:val="24"/>
          <w:rtl/>
        </w:rPr>
        <w:t xml:space="preserve">  </w:t>
      </w:r>
      <w:r w:rsidR="00822E53" w:rsidRPr="00EE54A3">
        <w:rPr>
          <w:rFonts w:ascii="David" w:hAnsi="David" w:cs="David"/>
          <w:color w:val="000000"/>
          <w:sz w:val="24"/>
          <w:szCs w:val="24"/>
          <w:rtl/>
        </w:rPr>
        <w:t xml:space="preserve">נראה כי </w:t>
      </w:r>
      <w:r w:rsidR="0006210B" w:rsidRPr="00EE54A3">
        <w:rPr>
          <w:rFonts w:ascii="David" w:hAnsi="David" w:cs="David"/>
          <w:color w:val="000000"/>
          <w:sz w:val="24"/>
          <w:szCs w:val="24"/>
          <w:rtl/>
        </w:rPr>
        <w:t xml:space="preserve">פסוקים אלו מתארים </w:t>
      </w:r>
      <w:r w:rsidR="0006210B" w:rsidRPr="00EE54A3">
        <w:rPr>
          <w:rFonts w:ascii="David" w:hAnsi="David" w:cs="David"/>
          <w:sz w:val="24"/>
          <w:szCs w:val="24"/>
          <w:rtl/>
        </w:rPr>
        <w:t>דווקא את מפלתה של יהודה.</w:t>
      </w:r>
      <w:r w:rsidR="0006210B" w:rsidRPr="00EE54A3">
        <w:rPr>
          <w:rFonts w:ascii="David" w:hAnsi="David" w:cs="David"/>
          <w:sz w:val="24"/>
          <w:szCs w:val="24"/>
          <w:rtl/>
        </w:rPr>
        <w:t xml:space="preserve"> </w:t>
      </w:r>
      <w:r w:rsidRPr="00EE54A3">
        <w:rPr>
          <w:rFonts w:ascii="David" w:hAnsi="David" w:cs="David"/>
          <w:sz w:val="24"/>
          <w:szCs w:val="24"/>
          <w:rtl/>
        </w:rPr>
        <w:t xml:space="preserve">לצד תיאור הפורענות הקרבה </w:t>
      </w:r>
      <w:r w:rsidR="00EE54A3">
        <w:rPr>
          <w:rFonts w:ascii="David" w:hAnsi="David" w:cs="David" w:hint="cs"/>
          <w:sz w:val="24"/>
          <w:szCs w:val="24"/>
          <w:rtl/>
        </w:rPr>
        <w:t>נזכרת</w:t>
      </w:r>
      <w:r w:rsidR="00822E53" w:rsidRPr="00EE54A3">
        <w:rPr>
          <w:rFonts w:ascii="David" w:hAnsi="David" w:cs="David"/>
          <w:sz w:val="24"/>
          <w:szCs w:val="24"/>
          <w:rtl/>
        </w:rPr>
        <w:t xml:space="preserve"> </w:t>
      </w:r>
      <w:r w:rsidRPr="00EE54A3">
        <w:rPr>
          <w:rFonts w:ascii="David" w:hAnsi="David" w:cs="David"/>
          <w:sz w:val="24"/>
          <w:szCs w:val="24"/>
          <w:rtl/>
        </w:rPr>
        <w:t xml:space="preserve"> הנחמה</w:t>
      </w:r>
      <w:r w:rsidR="00EE54A3">
        <w:rPr>
          <w:rFonts w:ascii="David" w:hAnsi="David" w:cs="David" w:hint="cs"/>
          <w:sz w:val="24"/>
          <w:szCs w:val="24"/>
          <w:rtl/>
        </w:rPr>
        <w:t>,</w:t>
      </w:r>
      <w:r w:rsidRPr="00EE54A3">
        <w:rPr>
          <w:rFonts w:ascii="David" w:hAnsi="David" w:cs="David"/>
          <w:sz w:val="24"/>
          <w:szCs w:val="24"/>
          <w:rtl/>
        </w:rPr>
        <w:t xml:space="preserve"> מתוך העץ הכרות יצא חוטר מגזע ישי ונצר משורשיו יפרה.</w:t>
      </w:r>
    </w:p>
    <w:p w14:paraId="3C395465" w14:textId="77777777" w:rsidR="007F3104" w:rsidRPr="007B0A36" w:rsidRDefault="007F3104" w:rsidP="007F3104">
      <w:pPr>
        <w:spacing w:line="360" w:lineRule="auto"/>
        <w:jc w:val="both"/>
        <w:rPr>
          <w:rFonts w:ascii="SBL Hebrew" w:hAnsi="SBL Hebrew"/>
          <w:color w:val="000000"/>
          <w:sz w:val="24"/>
          <w:szCs w:val="24"/>
          <w:rtl/>
        </w:rPr>
      </w:pPr>
      <w:r>
        <w:rPr>
          <w:rFonts w:ascii="David" w:hAnsi="David" w:cs="David" w:hint="cs"/>
          <w:color w:val="000000"/>
          <w:sz w:val="24"/>
          <w:szCs w:val="24"/>
          <w:rtl/>
        </w:rPr>
        <w:t>בדומה לפסוקים 19-16, גם בנוגע לפסוקים אלו (34-33) טענו חוקרים שונים כי במקור עסקו הם ביהודה, אולם, כתוצאה משילובם במקומם הנוכחי נוצרת עמימות וניתן להבינם בצורה דו משמעית, כעוסקים באשור או ביהודה.</w:t>
      </w:r>
      <w:r>
        <w:rPr>
          <w:rStyle w:val="a5"/>
          <w:rFonts w:ascii="David" w:hAnsi="David" w:cs="David"/>
          <w:color w:val="000000"/>
          <w:sz w:val="24"/>
          <w:szCs w:val="24"/>
          <w:rtl/>
        </w:rPr>
        <w:footnoteReference w:id="37"/>
      </w:r>
      <w:r>
        <w:rPr>
          <w:rFonts w:ascii="David" w:hAnsi="David" w:cs="David" w:hint="cs"/>
          <w:color w:val="000000"/>
          <w:sz w:val="24"/>
          <w:szCs w:val="24"/>
          <w:rtl/>
        </w:rPr>
        <w:t xml:space="preserve">  </w:t>
      </w:r>
    </w:p>
    <w:p w14:paraId="26D3ABA7" w14:textId="77777777" w:rsidR="00553389" w:rsidRPr="00792775" w:rsidRDefault="00553389" w:rsidP="00553389">
      <w:pPr>
        <w:spacing w:line="360" w:lineRule="auto"/>
        <w:jc w:val="both"/>
        <w:rPr>
          <w:rFonts w:ascii="David" w:hAnsi="David" w:cs="David"/>
          <w:b/>
          <w:bCs/>
          <w:color w:val="000000"/>
          <w:sz w:val="24"/>
          <w:szCs w:val="24"/>
          <w:rtl/>
        </w:rPr>
      </w:pPr>
      <w:r w:rsidRPr="00792775">
        <w:rPr>
          <w:rFonts w:ascii="David" w:hAnsi="David" w:cs="David"/>
          <w:b/>
          <w:bCs/>
          <w:color w:val="000000"/>
          <w:sz w:val="24"/>
          <w:szCs w:val="24"/>
          <w:rtl/>
        </w:rPr>
        <w:lastRenderedPageBreak/>
        <w:t>שלושה שלבים של התפתחות מטאפורת העץ:</w:t>
      </w:r>
    </w:p>
    <w:p w14:paraId="216CDE51" w14:textId="77777777" w:rsidR="00553389" w:rsidRPr="005B5D74" w:rsidRDefault="00553389" w:rsidP="00553389">
      <w:pPr>
        <w:spacing w:line="360" w:lineRule="auto"/>
        <w:jc w:val="both"/>
        <w:rPr>
          <w:rFonts w:ascii="David" w:hAnsi="David" w:cs="David"/>
          <w:color w:val="000000"/>
          <w:sz w:val="24"/>
          <w:szCs w:val="24"/>
          <w:rtl/>
        </w:rPr>
      </w:pPr>
      <w:r w:rsidRPr="005B5D74">
        <w:rPr>
          <w:rFonts w:ascii="David" w:hAnsi="David" w:cs="David"/>
          <w:color w:val="000000"/>
          <w:sz w:val="24"/>
          <w:szCs w:val="24"/>
          <w:rtl/>
        </w:rPr>
        <w:t>נראה, אם כן, כי ניתן לזהות תהליך מאוד מעניין שעברה מטאפורת העץ הכרות:</w:t>
      </w:r>
    </w:p>
    <w:p w14:paraId="68998930" w14:textId="35CC8997" w:rsidR="00553389" w:rsidRDefault="00553389" w:rsidP="00553389">
      <w:pPr>
        <w:spacing w:line="360" w:lineRule="auto"/>
        <w:jc w:val="both"/>
        <w:rPr>
          <w:rFonts w:ascii="David" w:hAnsi="David" w:cs="David"/>
          <w:sz w:val="24"/>
          <w:szCs w:val="24"/>
          <w:rtl/>
        </w:rPr>
      </w:pPr>
      <w:r>
        <w:rPr>
          <w:rFonts w:ascii="David" w:hAnsi="David" w:cs="David" w:hint="cs"/>
          <w:sz w:val="24"/>
          <w:szCs w:val="24"/>
          <w:rtl/>
        </w:rPr>
        <w:t xml:space="preserve">בשלב הראשון השימוש במטאפורה זו נועד לתאר את האסון שעתיד להגיע על  יהודה. באמצעות מטאפורה זו מבקש ישעיהו לתאר את השבר הגדול שעתיד להגיע לצד תיאור של רעיון השארית, שהוא מיסודות תורתו. החורבן אמנם עתיד להגיע, אך הוא לא יהיה טוטאלי. יישארו כמה עצים בודדים שנער יהיה מסוגל למנות אותם, העץ הנכרת הוא יהודה, ה' הוא המכה (ט 12), מי שכורת את העץ, ואשור מתואר בתור הגרזן. </w:t>
      </w:r>
    </w:p>
    <w:p w14:paraId="6530E661" w14:textId="1E9B4808" w:rsidR="00553389" w:rsidRDefault="00553389" w:rsidP="00553389">
      <w:pPr>
        <w:spacing w:line="360" w:lineRule="auto"/>
        <w:jc w:val="both"/>
        <w:rPr>
          <w:rFonts w:ascii="David" w:hAnsi="David" w:cs="David"/>
          <w:sz w:val="24"/>
          <w:szCs w:val="24"/>
        </w:rPr>
      </w:pPr>
      <w:r>
        <w:rPr>
          <w:rFonts w:ascii="David" w:hAnsi="David" w:cs="David" w:hint="cs"/>
          <w:sz w:val="24"/>
          <w:szCs w:val="24"/>
          <w:rtl/>
        </w:rPr>
        <w:t xml:space="preserve">בשלב השני, אנו מזהים התפתחות במטאפורה זו: אשור משנה את תפקידו. במקום גרזן הוא הופך להיות העץ גאה וגבה קומה שנכרת או נשרף. פסוקים 19-16, וכן פסוקים 34-33 אשר תיארו במקור את שריפת או כריתת יהודה, משולבים בפרק י וכך מקבלים משמעות חדשה כעוסקים באשור. </w:t>
      </w:r>
      <w:r w:rsidR="008B316C">
        <w:rPr>
          <w:rFonts w:ascii="David" w:hAnsi="David" w:cs="David" w:hint="cs"/>
          <w:sz w:val="24"/>
          <w:szCs w:val="24"/>
          <w:rtl/>
        </w:rPr>
        <w:t xml:space="preserve">אולם, בשלב הזה שורשי העץ מתארים עדיין את </w:t>
      </w:r>
      <w:r w:rsidR="002B69A7">
        <w:rPr>
          <w:rFonts w:ascii="David" w:hAnsi="David" w:cs="David" w:hint="cs"/>
          <w:sz w:val="24"/>
          <w:szCs w:val="24"/>
          <w:rtl/>
        </w:rPr>
        <w:t xml:space="preserve">צמיחתה העתידה של יהודה. </w:t>
      </w:r>
    </w:p>
    <w:p w14:paraId="2E09855E" w14:textId="062683C6" w:rsidR="00553389" w:rsidRDefault="00553389" w:rsidP="00A50D17">
      <w:pPr>
        <w:spacing w:after="0" w:line="360" w:lineRule="auto"/>
        <w:jc w:val="both"/>
        <w:rPr>
          <w:rFonts w:ascii="David" w:hAnsi="David" w:cs="David"/>
          <w:sz w:val="24"/>
          <w:szCs w:val="24"/>
          <w:rtl/>
        </w:rPr>
      </w:pPr>
      <w:r>
        <w:rPr>
          <w:rFonts w:ascii="David" w:hAnsi="David" w:cs="David" w:hint="cs"/>
          <w:sz w:val="24"/>
          <w:szCs w:val="24"/>
          <w:rtl/>
        </w:rPr>
        <w:t xml:space="preserve">השלב השלישי, מופיע  לדעתי בדניאל פרק ד. בשלב זה יש חידוש נוסף: לא רק העץ הגאה נמשל  למלך הזר, אלא גם השורשים. נראה כי </w:t>
      </w:r>
      <w:bookmarkStart w:id="8" w:name="_Hlk88750554"/>
      <w:r>
        <w:rPr>
          <w:rFonts w:ascii="David" w:hAnsi="David" w:cs="David" w:hint="cs"/>
          <w:sz w:val="24"/>
          <w:szCs w:val="24"/>
          <w:rtl/>
        </w:rPr>
        <w:t>בעל דניאל ד מַכיר את נבואת החוטר במיקומה הנוכחי ומפרש אותה, ובצורה מכוונת מחולל שינוי במטאפורה: שורשי העץ אינם מסמלים את תקומת החוטר מגזע ישי, אלא את תקומתו של נבוכדנצר.</w:t>
      </w:r>
      <w:bookmarkEnd w:id="8"/>
      <w:r w:rsidR="00A50D17">
        <w:rPr>
          <w:rFonts w:ascii="David" w:hAnsi="David" w:cs="David" w:hint="cs"/>
          <w:sz w:val="24"/>
          <w:szCs w:val="24"/>
          <w:rtl/>
        </w:rPr>
        <w:t xml:space="preserve"> </w:t>
      </w:r>
      <w:r>
        <w:rPr>
          <w:rFonts w:ascii="David" w:hAnsi="David" w:cs="David" w:hint="cs"/>
          <w:sz w:val="24"/>
          <w:szCs w:val="24"/>
          <w:rtl/>
        </w:rPr>
        <w:t xml:space="preserve">שינוי זה מעורר תמיהה גדולה. מדוע לתאר את התקווה לשיקומו של נבוכדנצר? האם לפנינו חלום המבשר מעין נבואת נחמה לנבוכדנצר?  </w:t>
      </w:r>
    </w:p>
    <w:p w14:paraId="3E4E30CE" w14:textId="77777777" w:rsidR="00553389" w:rsidRDefault="00553389" w:rsidP="00553389">
      <w:pPr>
        <w:spacing w:line="360" w:lineRule="auto"/>
        <w:jc w:val="both"/>
        <w:rPr>
          <w:rFonts w:ascii="David" w:hAnsi="David" w:cs="David"/>
          <w:sz w:val="24"/>
          <w:szCs w:val="24"/>
          <w:rtl/>
        </w:rPr>
      </w:pPr>
      <w:r>
        <w:rPr>
          <w:rFonts w:ascii="David" w:hAnsi="David" w:cs="David" w:hint="cs"/>
          <w:sz w:val="24"/>
          <w:szCs w:val="24"/>
          <w:rtl/>
        </w:rPr>
        <w:t xml:space="preserve">נראה לי שכדי להשיב על שאלה זו עלינו להעיר בנוגע לדמות ההיסטורית המסתתרת מאחורי דמותו של נבוכדנצר בדניאל ד. </w:t>
      </w:r>
    </w:p>
    <w:p w14:paraId="7AA2F058" w14:textId="064295E9" w:rsidR="00792775" w:rsidRPr="00792775" w:rsidRDefault="00792775" w:rsidP="00792775">
      <w:pPr>
        <w:pStyle w:val="a6"/>
        <w:numPr>
          <w:ilvl w:val="0"/>
          <w:numId w:val="2"/>
        </w:numPr>
        <w:spacing w:line="360" w:lineRule="auto"/>
        <w:jc w:val="both"/>
        <w:rPr>
          <w:rFonts w:ascii="David" w:hAnsi="David" w:cs="David"/>
          <w:b/>
          <w:bCs/>
          <w:sz w:val="24"/>
          <w:szCs w:val="24"/>
        </w:rPr>
      </w:pPr>
      <w:r>
        <w:rPr>
          <w:rFonts w:ascii="David" w:hAnsi="David" w:cs="David" w:hint="cs"/>
          <w:b/>
          <w:bCs/>
          <w:sz w:val="24"/>
          <w:szCs w:val="24"/>
          <w:rtl/>
        </w:rPr>
        <w:t>שורשי האילן כמתארים את נבוכדנצר (</w:t>
      </w:r>
      <w:proofErr w:type="spellStart"/>
      <w:r>
        <w:rPr>
          <w:rFonts w:ascii="David" w:hAnsi="David" w:cs="David" w:hint="cs"/>
          <w:b/>
          <w:bCs/>
          <w:sz w:val="24"/>
          <w:szCs w:val="24"/>
          <w:rtl/>
        </w:rPr>
        <w:t>נבונאיד</w:t>
      </w:r>
      <w:proofErr w:type="spellEnd"/>
      <w:r>
        <w:rPr>
          <w:rFonts w:ascii="David" w:hAnsi="David" w:cs="David" w:hint="cs"/>
          <w:b/>
          <w:bCs/>
          <w:sz w:val="24"/>
          <w:szCs w:val="24"/>
          <w:rtl/>
        </w:rPr>
        <w:t>?)</w:t>
      </w:r>
    </w:p>
    <w:p w14:paraId="549D7CBE" w14:textId="2F2015A4" w:rsidR="00553389" w:rsidRDefault="00553389" w:rsidP="008D2195">
      <w:pPr>
        <w:spacing w:after="0" w:line="360" w:lineRule="auto"/>
        <w:jc w:val="both"/>
        <w:rPr>
          <w:rFonts w:ascii="David" w:hAnsi="David" w:cs="David"/>
          <w:sz w:val="24"/>
          <w:szCs w:val="24"/>
          <w:rtl/>
        </w:rPr>
      </w:pPr>
      <w:r w:rsidRPr="00733517">
        <w:rPr>
          <w:rFonts w:ascii="David" w:hAnsi="David" w:cs="David"/>
          <w:sz w:val="24"/>
          <w:szCs w:val="24"/>
          <w:rtl/>
        </w:rPr>
        <w:t xml:space="preserve">במהלך המאה העשרים, בהתבסס על טקסטים ממסופוטמיה, טענו חוקרים שונים כי הדמות ההיסטורית שמשתקפת מאחורי דמותו של "נבוכדנצר" בדניאל ד היא דמותו של המלך </w:t>
      </w:r>
      <w:proofErr w:type="spellStart"/>
      <w:r w:rsidRPr="00733517">
        <w:rPr>
          <w:rFonts w:ascii="David" w:hAnsi="David" w:cs="David"/>
          <w:sz w:val="24"/>
          <w:szCs w:val="24"/>
          <w:rtl/>
        </w:rPr>
        <w:t>נבונאיד</w:t>
      </w:r>
      <w:proofErr w:type="spellEnd"/>
      <w:r w:rsidRPr="00733517">
        <w:rPr>
          <w:rFonts w:ascii="David" w:hAnsi="David" w:cs="David"/>
          <w:sz w:val="24"/>
          <w:szCs w:val="24"/>
          <w:rtl/>
        </w:rPr>
        <w:t xml:space="preserve">. לטענתם, הסיפור סופר בתחילה על </w:t>
      </w:r>
      <w:proofErr w:type="spellStart"/>
      <w:r w:rsidRPr="00733517">
        <w:rPr>
          <w:rFonts w:ascii="David" w:hAnsi="David" w:cs="David"/>
          <w:sz w:val="24"/>
          <w:szCs w:val="24"/>
          <w:rtl/>
        </w:rPr>
        <w:t>נבונאיד</w:t>
      </w:r>
      <w:proofErr w:type="spellEnd"/>
      <w:r w:rsidRPr="00733517">
        <w:rPr>
          <w:rFonts w:ascii="David" w:hAnsi="David" w:cs="David"/>
          <w:sz w:val="24"/>
          <w:szCs w:val="24"/>
          <w:rtl/>
        </w:rPr>
        <w:t xml:space="preserve"> ורק בשלב מאוחר הוא עבר עיבוד והוחלף </w:t>
      </w:r>
      <w:proofErr w:type="spellStart"/>
      <w:r w:rsidRPr="00733517">
        <w:rPr>
          <w:rFonts w:ascii="David" w:hAnsi="David" w:cs="David"/>
          <w:sz w:val="24"/>
          <w:szCs w:val="24"/>
          <w:rtl/>
        </w:rPr>
        <w:t>לנבונכדנצר</w:t>
      </w:r>
      <w:proofErr w:type="spellEnd"/>
      <w:r w:rsidRPr="00733517">
        <w:rPr>
          <w:rFonts w:ascii="David" w:hAnsi="David" w:cs="David"/>
          <w:sz w:val="24"/>
          <w:szCs w:val="24"/>
          <w:rtl/>
        </w:rPr>
        <w:t>.</w:t>
      </w:r>
      <w:r w:rsidRPr="00733517">
        <w:rPr>
          <w:rStyle w:val="a5"/>
          <w:rFonts w:ascii="David" w:hAnsi="David" w:cs="David"/>
          <w:rtl/>
        </w:rPr>
        <w:footnoteReference w:id="38"/>
      </w:r>
      <w:r w:rsidRPr="00733517">
        <w:rPr>
          <w:rFonts w:ascii="David" w:hAnsi="David" w:cs="David"/>
          <w:sz w:val="24"/>
          <w:szCs w:val="24"/>
          <w:rtl/>
        </w:rPr>
        <w:t xml:space="preserve"> טענה זו התבס</w:t>
      </w:r>
      <w:r>
        <w:rPr>
          <w:rFonts w:ascii="David" w:hAnsi="David" w:cs="David"/>
          <w:sz w:val="24"/>
          <w:szCs w:val="24"/>
          <w:rtl/>
        </w:rPr>
        <w:t xml:space="preserve">סה על כמה סיבות: ראשית, </w:t>
      </w:r>
      <w:proofErr w:type="spellStart"/>
      <w:r w:rsidRPr="00733517">
        <w:rPr>
          <w:rFonts w:ascii="David" w:hAnsi="David" w:cs="David"/>
          <w:sz w:val="24"/>
          <w:szCs w:val="24"/>
          <w:rtl/>
        </w:rPr>
        <w:t>בלשאצר</w:t>
      </w:r>
      <w:proofErr w:type="spellEnd"/>
      <w:r w:rsidRPr="00733517">
        <w:rPr>
          <w:rFonts w:ascii="David" w:hAnsi="David" w:cs="David"/>
          <w:sz w:val="24"/>
          <w:szCs w:val="24"/>
          <w:rtl/>
        </w:rPr>
        <w:t xml:space="preserve"> היה בנו של </w:t>
      </w:r>
      <w:proofErr w:type="spellStart"/>
      <w:r w:rsidRPr="00733517">
        <w:rPr>
          <w:rFonts w:ascii="David" w:hAnsi="David" w:cs="David"/>
          <w:sz w:val="24"/>
          <w:szCs w:val="24"/>
          <w:rtl/>
        </w:rPr>
        <w:t>נבונאיד</w:t>
      </w:r>
      <w:proofErr w:type="spellEnd"/>
      <w:r w:rsidRPr="00733517">
        <w:rPr>
          <w:rFonts w:ascii="David" w:hAnsi="David" w:cs="David"/>
          <w:sz w:val="24"/>
          <w:szCs w:val="24"/>
          <w:rtl/>
        </w:rPr>
        <w:t xml:space="preserve">, ולא של נבוכדנצר (כפי שמתואר בדני' ה 11). בנוסף, מן המקורות ההיסטוריים ידוע כי </w:t>
      </w:r>
      <w:proofErr w:type="spellStart"/>
      <w:r w:rsidRPr="00733517">
        <w:rPr>
          <w:rFonts w:ascii="David" w:hAnsi="David" w:cs="David"/>
          <w:sz w:val="24"/>
          <w:szCs w:val="24"/>
          <w:rtl/>
        </w:rPr>
        <w:t>נבונאיד</w:t>
      </w:r>
      <w:proofErr w:type="spellEnd"/>
      <w:r w:rsidRPr="00733517">
        <w:rPr>
          <w:rFonts w:ascii="David" w:hAnsi="David" w:cs="David"/>
          <w:sz w:val="24"/>
          <w:szCs w:val="24"/>
          <w:rtl/>
        </w:rPr>
        <w:t xml:space="preserve"> נעדר מבירתו בבל למשך תקופת זמן של עשר שנים בהן שהה במדבר ערב- בעיר </w:t>
      </w:r>
      <w:proofErr w:type="spellStart"/>
      <w:r w:rsidRPr="00733517">
        <w:rPr>
          <w:rFonts w:ascii="David" w:hAnsi="David" w:cs="David"/>
          <w:sz w:val="24"/>
          <w:szCs w:val="24"/>
          <w:rtl/>
        </w:rPr>
        <w:t>תימא</w:t>
      </w:r>
      <w:proofErr w:type="spellEnd"/>
      <w:r w:rsidRPr="00733517">
        <w:rPr>
          <w:rFonts w:ascii="David" w:hAnsi="David" w:cs="David"/>
          <w:sz w:val="24"/>
          <w:szCs w:val="24"/>
          <w:rtl/>
        </w:rPr>
        <w:t xml:space="preserve">. תיאור זה תואם את גירושו של נבוכדנצר מחברת האדם למשך שבעה עידנים. יתר על כן, מסופר על </w:t>
      </w:r>
      <w:proofErr w:type="spellStart"/>
      <w:r w:rsidRPr="00733517">
        <w:rPr>
          <w:rFonts w:ascii="David" w:hAnsi="David" w:cs="David"/>
          <w:sz w:val="24"/>
          <w:szCs w:val="24"/>
          <w:rtl/>
        </w:rPr>
        <w:t>נבונאיד</w:t>
      </w:r>
      <w:proofErr w:type="spellEnd"/>
      <w:r w:rsidRPr="00733517">
        <w:rPr>
          <w:rFonts w:ascii="David" w:hAnsi="David" w:cs="David"/>
          <w:sz w:val="24"/>
          <w:szCs w:val="24"/>
          <w:rtl/>
        </w:rPr>
        <w:t xml:space="preserve"> כי היה מלך שונה משאר מלכי בבל, והיה ידוע בהתעניינותו בנושא של התגלות וחלומות. תיאור חלומו</w:t>
      </w:r>
      <w:r>
        <w:rPr>
          <w:rFonts w:ascii="David" w:hAnsi="David" w:cs="David" w:hint="cs"/>
          <w:sz w:val="24"/>
          <w:szCs w:val="24"/>
          <w:rtl/>
        </w:rPr>
        <w:t>תיו</w:t>
      </w:r>
      <w:r w:rsidRPr="00733517">
        <w:rPr>
          <w:rFonts w:ascii="David" w:hAnsi="David" w:cs="David"/>
          <w:sz w:val="24"/>
          <w:szCs w:val="24"/>
          <w:rtl/>
        </w:rPr>
        <w:t xml:space="preserve"> של </w:t>
      </w:r>
      <w:r w:rsidRPr="00792775">
        <w:rPr>
          <w:rFonts w:ascii="David" w:hAnsi="David" w:cs="David"/>
          <w:sz w:val="24"/>
          <w:szCs w:val="24"/>
          <w:rtl/>
        </w:rPr>
        <w:t>נבוכדנצר בפרקים ב, ד, ה תואם עניין זה.</w:t>
      </w:r>
      <w:r w:rsidRPr="00792775">
        <w:rPr>
          <w:rStyle w:val="a5"/>
          <w:rFonts w:ascii="David" w:hAnsi="David" w:cs="David"/>
          <w:rtl/>
        </w:rPr>
        <w:footnoteReference w:id="39"/>
      </w:r>
      <w:r w:rsidRPr="00792775">
        <w:rPr>
          <w:rFonts w:ascii="David" w:hAnsi="David" w:cs="David"/>
          <w:sz w:val="24"/>
          <w:szCs w:val="24"/>
          <w:rtl/>
        </w:rPr>
        <w:t xml:space="preserve"> זיהויו של נבו</w:t>
      </w:r>
      <w:r w:rsidRPr="00792775">
        <w:rPr>
          <w:rFonts w:ascii="David" w:hAnsi="David" w:cs="David" w:hint="cs"/>
          <w:sz w:val="24"/>
          <w:szCs w:val="24"/>
          <w:rtl/>
        </w:rPr>
        <w:t xml:space="preserve">כדנצר עם </w:t>
      </w:r>
      <w:r w:rsidRPr="00792775">
        <w:rPr>
          <w:rFonts w:ascii="David" w:hAnsi="David" w:cs="David"/>
          <w:sz w:val="24"/>
          <w:szCs w:val="24"/>
          <w:rtl/>
        </w:rPr>
        <w:t>דמותו</w:t>
      </w:r>
      <w:r w:rsidRPr="00792775">
        <w:rPr>
          <w:rFonts w:ascii="David" w:hAnsi="David" w:cs="David" w:hint="cs"/>
          <w:sz w:val="24"/>
          <w:szCs w:val="24"/>
          <w:rtl/>
        </w:rPr>
        <w:t xml:space="preserve"> ההיסטורית</w:t>
      </w:r>
      <w:r w:rsidRPr="00792775">
        <w:rPr>
          <w:rFonts w:ascii="David" w:hAnsi="David" w:cs="David"/>
          <w:sz w:val="24"/>
          <w:szCs w:val="24"/>
          <w:rtl/>
        </w:rPr>
        <w:t xml:space="preserve"> של </w:t>
      </w:r>
      <w:proofErr w:type="spellStart"/>
      <w:r w:rsidRPr="00792775">
        <w:rPr>
          <w:rFonts w:ascii="David" w:hAnsi="David" w:cs="David"/>
          <w:sz w:val="24"/>
          <w:szCs w:val="24"/>
          <w:rtl/>
        </w:rPr>
        <w:t>נבו</w:t>
      </w:r>
      <w:r w:rsidRPr="00792775">
        <w:rPr>
          <w:rFonts w:ascii="David" w:hAnsi="David" w:cs="David" w:hint="cs"/>
          <w:sz w:val="24"/>
          <w:szCs w:val="24"/>
          <w:rtl/>
        </w:rPr>
        <w:t>נאיד</w:t>
      </w:r>
      <w:proofErr w:type="spellEnd"/>
      <w:r>
        <w:rPr>
          <w:rFonts w:ascii="David" w:hAnsi="David" w:cs="David" w:hint="cs"/>
          <w:sz w:val="24"/>
          <w:szCs w:val="24"/>
          <w:rtl/>
        </w:rPr>
        <w:t xml:space="preserve"> </w:t>
      </w:r>
      <w:r w:rsidRPr="00733517">
        <w:rPr>
          <w:rFonts w:ascii="David" w:hAnsi="David" w:cs="David"/>
          <w:sz w:val="24"/>
          <w:szCs w:val="24"/>
          <w:rtl/>
        </w:rPr>
        <w:t xml:space="preserve"> קיבל אישוש בשנת 1956, עם פרסומה של "תפילת </w:t>
      </w:r>
      <w:proofErr w:type="spellStart"/>
      <w:r w:rsidRPr="00733517">
        <w:rPr>
          <w:rFonts w:ascii="David" w:hAnsi="David" w:cs="David"/>
          <w:sz w:val="24"/>
          <w:szCs w:val="24"/>
          <w:rtl/>
        </w:rPr>
        <w:t>נבונאיד</w:t>
      </w:r>
      <w:proofErr w:type="spellEnd"/>
      <w:r w:rsidRPr="00733517">
        <w:rPr>
          <w:rFonts w:ascii="David" w:hAnsi="David" w:cs="David"/>
          <w:sz w:val="24"/>
          <w:szCs w:val="24"/>
          <w:rtl/>
        </w:rPr>
        <w:t xml:space="preserve">", </w:t>
      </w:r>
      <w:r>
        <w:rPr>
          <w:rFonts w:ascii="David" w:hAnsi="David" w:cs="David" w:hint="cs"/>
          <w:sz w:val="24"/>
          <w:szCs w:val="24"/>
          <w:rtl/>
        </w:rPr>
        <w:t>מ</w:t>
      </w:r>
      <w:r w:rsidRPr="00733517">
        <w:rPr>
          <w:rFonts w:ascii="David" w:hAnsi="David" w:cs="David"/>
          <w:sz w:val="24"/>
          <w:szCs w:val="24"/>
          <w:rtl/>
        </w:rPr>
        <w:t>מערה 4 בקומראן.</w:t>
      </w:r>
      <w:r w:rsidRPr="00733517">
        <w:rPr>
          <w:rStyle w:val="a5"/>
          <w:rFonts w:ascii="David" w:hAnsi="David" w:cs="David"/>
          <w:rtl/>
        </w:rPr>
        <w:footnoteReference w:id="40"/>
      </w:r>
      <w:r w:rsidRPr="00733517">
        <w:rPr>
          <w:rFonts w:ascii="David" w:hAnsi="David" w:cs="David"/>
          <w:sz w:val="24"/>
          <w:szCs w:val="24"/>
          <w:rtl/>
        </w:rPr>
        <w:t xml:space="preserve"> קטע זה, אשר כתוב בארמית, ומ</w:t>
      </w:r>
      <w:r>
        <w:rPr>
          <w:rFonts w:ascii="David" w:hAnsi="David" w:cs="David" w:hint="cs"/>
          <w:sz w:val="24"/>
          <w:szCs w:val="24"/>
          <w:rtl/>
        </w:rPr>
        <w:t>ֵ</w:t>
      </w:r>
      <w:r w:rsidRPr="00733517">
        <w:rPr>
          <w:rFonts w:ascii="David" w:hAnsi="David" w:cs="David"/>
          <w:sz w:val="24"/>
          <w:szCs w:val="24"/>
          <w:rtl/>
        </w:rPr>
        <w:t xml:space="preserve">כיל תפילה של המלך </w:t>
      </w:r>
      <w:proofErr w:type="spellStart"/>
      <w:r w:rsidRPr="00733517">
        <w:rPr>
          <w:rFonts w:ascii="David" w:hAnsi="David" w:cs="David"/>
          <w:sz w:val="24"/>
          <w:szCs w:val="24"/>
          <w:rtl/>
        </w:rPr>
        <w:t>נבני</w:t>
      </w:r>
      <w:proofErr w:type="spellEnd"/>
      <w:r w:rsidRPr="00733517">
        <w:rPr>
          <w:rFonts w:ascii="David" w:hAnsi="David" w:cs="David"/>
          <w:sz w:val="24"/>
          <w:szCs w:val="24"/>
          <w:rtl/>
        </w:rPr>
        <w:t xml:space="preserve">, הוא </w:t>
      </w:r>
      <w:proofErr w:type="spellStart"/>
      <w:r w:rsidRPr="00733517">
        <w:rPr>
          <w:rFonts w:ascii="David" w:hAnsi="David" w:cs="David"/>
          <w:sz w:val="24"/>
          <w:szCs w:val="24"/>
          <w:rtl/>
        </w:rPr>
        <w:t>נבונאיד</w:t>
      </w:r>
      <w:proofErr w:type="spellEnd"/>
      <w:r w:rsidRPr="00733517">
        <w:rPr>
          <w:rFonts w:ascii="David" w:hAnsi="David" w:cs="David"/>
          <w:sz w:val="24"/>
          <w:szCs w:val="24"/>
          <w:rtl/>
        </w:rPr>
        <w:t xml:space="preserve">, </w:t>
      </w:r>
      <w:r>
        <w:rPr>
          <w:rFonts w:ascii="David" w:hAnsi="David" w:cs="David" w:hint="cs"/>
          <w:sz w:val="24"/>
          <w:szCs w:val="24"/>
          <w:rtl/>
        </w:rPr>
        <w:t xml:space="preserve">שהיה </w:t>
      </w:r>
      <w:r w:rsidRPr="00733517">
        <w:rPr>
          <w:rFonts w:ascii="David" w:hAnsi="David" w:cs="David"/>
          <w:sz w:val="24"/>
          <w:szCs w:val="24"/>
          <w:rtl/>
        </w:rPr>
        <w:t xml:space="preserve">נגוע בשחין וגורש למשך שבע שנים </w:t>
      </w:r>
      <w:proofErr w:type="spellStart"/>
      <w:r w:rsidRPr="00733517">
        <w:rPr>
          <w:rFonts w:ascii="David" w:hAnsi="David" w:cs="David"/>
          <w:sz w:val="24"/>
          <w:szCs w:val="24"/>
          <w:rtl/>
        </w:rPr>
        <w:t>לתימא</w:t>
      </w:r>
      <w:proofErr w:type="spellEnd"/>
      <w:r w:rsidRPr="00733517">
        <w:rPr>
          <w:rFonts w:ascii="David" w:hAnsi="David" w:cs="David"/>
          <w:sz w:val="24"/>
          <w:szCs w:val="24"/>
          <w:rtl/>
        </w:rPr>
        <w:t>. המלך מ</w:t>
      </w:r>
      <w:r>
        <w:rPr>
          <w:rFonts w:ascii="David" w:hAnsi="David" w:cs="David" w:hint="cs"/>
          <w:sz w:val="24"/>
          <w:szCs w:val="24"/>
          <w:rtl/>
        </w:rPr>
        <w:t>ֵ</w:t>
      </w:r>
      <w:r w:rsidRPr="00733517">
        <w:rPr>
          <w:rFonts w:ascii="David" w:hAnsi="David" w:cs="David"/>
          <w:sz w:val="24"/>
          <w:szCs w:val="24"/>
          <w:rtl/>
        </w:rPr>
        <w:t xml:space="preserve">עיד על עצמו כי במשך שבע שנים הוא התפלל לאלוהי זהב וכסף וסבר כי אלוהים המה, אולם, הוא נרפא לאחר תפילתו לאל עליון באמצעות איש יהודי מבני הגלות. הדעה המקובלת בקרב החוקרים היא שהטקסט של "תפילת </w:t>
      </w:r>
      <w:proofErr w:type="spellStart"/>
      <w:r w:rsidRPr="00733517">
        <w:rPr>
          <w:rFonts w:ascii="David" w:hAnsi="David" w:cs="David"/>
          <w:sz w:val="24"/>
          <w:szCs w:val="24"/>
          <w:rtl/>
        </w:rPr>
        <w:t>נבונאיד</w:t>
      </w:r>
      <w:proofErr w:type="spellEnd"/>
      <w:r w:rsidRPr="00733517">
        <w:rPr>
          <w:rFonts w:ascii="David" w:hAnsi="David" w:cs="David"/>
          <w:sz w:val="24"/>
          <w:szCs w:val="24"/>
          <w:rtl/>
        </w:rPr>
        <w:t xml:space="preserve">" משקף שלב קדום של סיפור דניאל ד, אשר גם </w:t>
      </w:r>
      <w:r w:rsidRPr="00733517">
        <w:rPr>
          <w:rFonts w:ascii="David" w:hAnsi="David" w:cs="David"/>
          <w:sz w:val="24"/>
          <w:szCs w:val="24"/>
          <w:rtl/>
        </w:rPr>
        <w:lastRenderedPageBreak/>
        <w:t xml:space="preserve">הוא נכתב בגרסתו המקורית על המלך </w:t>
      </w:r>
      <w:proofErr w:type="spellStart"/>
      <w:r w:rsidRPr="00733517">
        <w:rPr>
          <w:rFonts w:ascii="David" w:hAnsi="David" w:cs="David"/>
          <w:sz w:val="24"/>
          <w:szCs w:val="24"/>
          <w:rtl/>
        </w:rPr>
        <w:t>נבונאיד</w:t>
      </w:r>
      <w:proofErr w:type="spellEnd"/>
      <w:r w:rsidRPr="00733517">
        <w:rPr>
          <w:rFonts w:ascii="David" w:hAnsi="David" w:cs="David"/>
          <w:sz w:val="24"/>
          <w:szCs w:val="24"/>
          <w:rtl/>
        </w:rPr>
        <w:t>.</w:t>
      </w:r>
      <w:r w:rsidRPr="00733517">
        <w:rPr>
          <w:rStyle w:val="a5"/>
          <w:rFonts w:ascii="David" w:hAnsi="David" w:cs="David"/>
          <w:rtl/>
        </w:rPr>
        <w:footnoteReference w:id="41"/>
      </w:r>
      <w:r w:rsidR="008D2195">
        <w:rPr>
          <w:rFonts w:ascii="David" w:hAnsi="David" w:cs="David" w:hint="cs"/>
          <w:sz w:val="24"/>
          <w:szCs w:val="24"/>
          <w:rtl/>
        </w:rPr>
        <w:t xml:space="preserve"> </w:t>
      </w:r>
      <w:r>
        <w:rPr>
          <w:rFonts w:ascii="David" w:hAnsi="David" w:cs="David" w:hint="cs"/>
          <w:sz w:val="24"/>
          <w:szCs w:val="24"/>
          <w:rtl/>
        </w:rPr>
        <w:t xml:space="preserve">היכרות עם תפילת </w:t>
      </w:r>
      <w:proofErr w:type="spellStart"/>
      <w:r>
        <w:rPr>
          <w:rFonts w:ascii="David" w:hAnsi="David" w:cs="David" w:hint="cs"/>
          <w:sz w:val="24"/>
          <w:szCs w:val="24"/>
          <w:rtl/>
        </w:rPr>
        <w:t>נבונאיד</w:t>
      </w:r>
      <w:proofErr w:type="spellEnd"/>
      <w:r>
        <w:rPr>
          <w:rFonts w:ascii="David" w:hAnsi="David" w:cs="David" w:hint="cs"/>
          <w:sz w:val="24"/>
          <w:szCs w:val="24"/>
          <w:rtl/>
        </w:rPr>
        <w:t xml:space="preserve"> תוכל להסביר מדוע בחר הכותב לתאר את שורשי העץ בהקשר לנבוכדנצר, שהרי יש לסיפור בסיס היסטורי המתאר את שיבתו של </w:t>
      </w:r>
      <w:proofErr w:type="spellStart"/>
      <w:r>
        <w:rPr>
          <w:rFonts w:ascii="David" w:hAnsi="David" w:cs="David" w:hint="cs"/>
          <w:sz w:val="24"/>
          <w:szCs w:val="24"/>
          <w:rtl/>
        </w:rPr>
        <w:t>נבונאיד</w:t>
      </w:r>
      <w:proofErr w:type="spellEnd"/>
      <w:r>
        <w:rPr>
          <w:rFonts w:ascii="David" w:hAnsi="David" w:cs="David" w:hint="cs"/>
          <w:sz w:val="24"/>
          <w:szCs w:val="24"/>
          <w:rtl/>
        </w:rPr>
        <w:t xml:space="preserve"> לכס מלכותו לאחר תקופה ארוכה של גלות או גירוש ממלכתו. </w:t>
      </w:r>
    </w:p>
    <w:p w14:paraId="38C7708C" w14:textId="77777777" w:rsidR="00553389" w:rsidRPr="007F52FB" w:rsidRDefault="00553389" w:rsidP="008D2195">
      <w:pPr>
        <w:spacing w:before="120" w:line="360" w:lineRule="auto"/>
        <w:jc w:val="both"/>
        <w:rPr>
          <w:rFonts w:ascii="David" w:hAnsi="David" w:cs="David"/>
          <w:b/>
          <w:bCs/>
          <w:sz w:val="24"/>
          <w:szCs w:val="24"/>
          <w:rtl/>
        </w:rPr>
      </w:pPr>
      <w:r w:rsidRPr="00824240">
        <w:rPr>
          <w:rFonts w:ascii="David" w:hAnsi="David" w:cs="David" w:hint="cs"/>
          <w:b/>
          <w:bCs/>
          <w:sz w:val="24"/>
          <w:szCs w:val="24"/>
          <w:rtl/>
        </w:rPr>
        <w:t xml:space="preserve">מדוע הומרה דמותו של </w:t>
      </w:r>
      <w:proofErr w:type="spellStart"/>
      <w:r w:rsidRPr="00824240">
        <w:rPr>
          <w:rFonts w:ascii="David" w:hAnsi="David" w:cs="David" w:hint="cs"/>
          <w:b/>
          <w:bCs/>
          <w:sz w:val="24"/>
          <w:szCs w:val="24"/>
          <w:rtl/>
        </w:rPr>
        <w:t>נבונאיד</w:t>
      </w:r>
      <w:proofErr w:type="spellEnd"/>
      <w:r w:rsidRPr="00824240">
        <w:rPr>
          <w:rFonts w:ascii="David" w:hAnsi="David" w:cs="David" w:hint="cs"/>
          <w:b/>
          <w:bCs/>
          <w:sz w:val="24"/>
          <w:szCs w:val="24"/>
          <w:rtl/>
        </w:rPr>
        <w:t xml:space="preserve"> בדמותו של נבוכדנצר?</w:t>
      </w:r>
    </w:p>
    <w:p w14:paraId="5635776F" w14:textId="77777777" w:rsidR="00553389" w:rsidRPr="00792775" w:rsidRDefault="00553389" w:rsidP="0031220A">
      <w:pPr>
        <w:spacing w:after="0" w:line="360" w:lineRule="auto"/>
        <w:jc w:val="both"/>
        <w:rPr>
          <w:rFonts w:ascii="David" w:hAnsi="David" w:cs="David"/>
          <w:sz w:val="24"/>
          <w:szCs w:val="24"/>
          <w:rtl/>
        </w:rPr>
      </w:pPr>
      <w:r w:rsidRPr="00792775">
        <w:rPr>
          <w:rFonts w:ascii="David" w:hAnsi="David" w:cs="David" w:hint="cs"/>
          <w:sz w:val="24"/>
          <w:szCs w:val="24"/>
          <w:rtl/>
        </w:rPr>
        <w:t xml:space="preserve">אולם, עלינו לתת את הדעת לשאלה מדוע בחר כותב או עורך דניאל ד להמיר את דמותו של </w:t>
      </w:r>
      <w:proofErr w:type="spellStart"/>
      <w:r w:rsidRPr="00792775">
        <w:rPr>
          <w:rFonts w:ascii="David" w:hAnsi="David" w:cs="David" w:hint="cs"/>
          <w:sz w:val="24"/>
          <w:szCs w:val="24"/>
          <w:rtl/>
        </w:rPr>
        <w:t>נבונאיד</w:t>
      </w:r>
      <w:proofErr w:type="spellEnd"/>
      <w:r w:rsidRPr="00792775">
        <w:rPr>
          <w:rFonts w:ascii="David" w:hAnsi="David" w:cs="David" w:hint="cs"/>
          <w:sz w:val="24"/>
          <w:szCs w:val="24"/>
          <w:rtl/>
        </w:rPr>
        <w:t xml:space="preserve"> בדמותו של נבוכדנצר? </w:t>
      </w:r>
    </w:p>
    <w:p w14:paraId="5C33CF97" w14:textId="77777777" w:rsidR="00553389" w:rsidRPr="00792775" w:rsidRDefault="00553389" w:rsidP="0031220A">
      <w:pPr>
        <w:spacing w:after="0" w:line="360" w:lineRule="auto"/>
        <w:jc w:val="both"/>
        <w:rPr>
          <w:rFonts w:ascii="David" w:hAnsi="David" w:cs="David"/>
          <w:sz w:val="24"/>
          <w:szCs w:val="24"/>
        </w:rPr>
      </w:pPr>
      <w:r w:rsidRPr="00792775">
        <w:rPr>
          <w:rFonts w:ascii="David" w:hAnsi="David" w:cs="David"/>
          <w:sz w:val="24"/>
          <w:szCs w:val="24"/>
          <w:rtl/>
        </w:rPr>
        <w:t xml:space="preserve">נראה כי מאחורי שינוי זה עומד שיקול תיאולוגי. כפי שהעירה בצדק </w:t>
      </w:r>
      <w:proofErr w:type="spellStart"/>
      <w:r w:rsidRPr="00792775">
        <w:rPr>
          <w:rFonts w:ascii="David" w:hAnsi="David" w:cs="David" w:hint="cs"/>
          <w:sz w:val="24"/>
          <w:szCs w:val="24"/>
          <w:rtl/>
        </w:rPr>
        <w:t>ניוסם</w:t>
      </w:r>
      <w:proofErr w:type="spellEnd"/>
      <w:r w:rsidRPr="00792775">
        <w:rPr>
          <w:rFonts w:ascii="David" w:hAnsi="David" w:cs="David"/>
          <w:sz w:val="24"/>
          <w:szCs w:val="24"/>
          <w:rtl/>
        </w:rPr>
        <w:t>, הצגת מחריב בית המקדש, בתור מי שבסופו של דבר הגיע להכרה בכוחו ושלטונו של אלוהי היהודים, נותנת מענה לפצע תרבותי עמוק.</w:t>
      </w:r>
      <w:r w:rsidRPr="00792775">
        <w:rPr>
          <w:rStyle w:val="a5"/>
          <w:rFonts w:ascii="David" w:hAnsi="David" w:cs="David"/>
          <w:rtl/>
        </w:rPr>
        <w:footnoteReference w:id="42"/>
      </w:r>
      <w:r w:rsidRPr="00792775">
        <w:rPr>
          <w:rFonts w:ascii="David" w:hAnsi="David" w:cs="David"/>
          <w:sz w:val="24"/>
          <w:szCs w:val="24"/>
          <w:rtl/>
        </w:rPr>
        <w:t xml:space="preserve"> </w:t>
      </w:r>
      <w:r w:rsidRPr="00792775">
        <w:rPr>
          <w:rFonts w:ascii="David" w:hAnsi="David" w:cs="David" w:hint="cs"/>
          <w:sz w:val="24"/>
          <w:szCs w:val="24"/>
          <w:rtl/>
        </w:rPr>
        <w:t xml:space="preserve">באופן דומה טענה </w:t>
      </w:r>
      <w:proofErr w:type="spellStart"/>
      <w:r w:rsidRPr="00792775">
        <w:rPr>
          <w:rFonts w:ascii="David" w:hAnsi="David" w:cs="David" w:hint="cs"/>
          <w:sz w:val="24"/>
          <w:szCs w:val="24"/>
          <w:rtl/>
        </w:rPr>
        <w:t>פיואל</w:t>
      </w:r>
      <w:proofErr w:type="spellEnd"/>
      <w:r w:rsidRPr="00792775">
        <w:rPr>
          <w:rFonts w:ascii="David" w:hAnsi="David" w:cs="David" w:hint="cs"/>
          <w:sz w:val="24"/>
          <w:szCs w:val="24"/>
          <w:rtl/>
        </w:rPr>
        <w:t xml:space="preserve"> כי </w:t>
      </w:r>
      <w:r w:rsidRPr="00792775">
        <w:rPr>
          <w:rFonts w:ascii="David" w:hAnsi="David" w:cs="David"/>
          <w:sz w:val="24"/>
          <w:szCs w:val="24"/>
          <w:rtl/>
        </w:rPr>
        <w:t>לאזכור דמותו של נבוכדנצר יש אפקט משמעותי מאוד על קהל השומעים- הקורא שמ</w:t>
      </w:r>
      <w:r w:rsidRPr="00792775">
        <w:rPr>
          <w:rFonts w:ascii="David" w:hAnsi="David" w:cs="David" w:hint="cs"/>
          <w:sz w:val="24"/>
          <w:szCs w:val="24"/>
          <w:rtl/>
        </w:rPr>
        <w:t>ַ</w:t>
      </w:r>
      <w:r w:rsidRPr="00792775">
        <w:rPr>
          <w:rFonts w:ascii="David" w:hAnsi="David" w:cs="David"/>
          <w:sz w:val="24"/>
          <w:szCs w:val="24"/>
          <w:rtl/>
        </w:rPr>
        <w:t>כיר את דמותו ההיסטורית של נבוכדנצר מחריב המקדש, אינו יכול שלא להתפעל מדברי השבח הללו היוצאים דווקא מפיו של המלך האנושי הגדול, הכמעט כל יכול.</w:t>
      </w:r>
      <w:r w:rsidRPr="00792775">
        <w:rPr>
          <w:rStyle w:val="a5"/>
          <w:rFonts w:ascii="David" w:hAnsi="David" w:cs="David"/>
          <w:rtl/>
        </w:rPr>
        <w:footnoteReference w:id="43"/>
      </w:r>
    </w:p>
    <w:p w14:paraId="4AAFADC5" w14:textId="77777777" w:rsidR="00553389" w:rsidRPr="0043775D" w:rsidRDefault="00553389" w:rsidP="00553389">
      <w:pPr>
        <w:spacing w:line="360" w:lineRule="auto"/>
        <w:jc w:val="both"/>
        <w:rPr>
          <w:rFonts w:ascii="David" w:hAnsi="David" w:cs="David"/>
          <w:sz w:val="24"/>
          <w:szCs w:val="24"/>
          <w:rtl/>
        </w:rPr>
      </w:pPr>
      <w:r w:rsidRPr="00792775">
        <w:rPr>
          <w:rFonts w:ascii="David" w:hAnsi="David" w:cs="David" w:hint="cs"/>
          <w:sz w:val="24"/>
          <w:szCs w:val="24"/>
          <w:rtl/>
        </w:rPr>
        <w:t xml:space="preserve">לשם כך מסופר סיפור זה בצורה ייחודית, בתור איגרת שמפיץ נבוכדנצר לכל העמים והלשנות ובה מספר בגוף ראשון על מה שאירע לו. </w:t>
      </w:r>
      <w:r w:rsidRPr="00792775">
        <w:rPr>
          <w:rFonts w:ascii="David" w:hAnsi="David" w:cs="David"/>
          <w:sz w:val="24"/>
          <w:szCs w:val="24"/>
          <w:rtl/>
        </w:rPr>
        <w:t>צורת הסיפור בגוף ראשון שכיחה במזרח הקדום. היא משמשת</w:t>
      </w:r>
      <w:r w:rsidRPr="005C2AD6">
        <w:rPr>
          <w:rFonts w:ascii="David" w:hAnsi="David" w:cs="David"/>
          <w:sz w:val="24"/>
          <w:szCs w:val="24"/>
          <w:rtl/>
        </w:rPr>
        <w:t xml:space="preserve"> את המלכים לפיאור מעשיהם ונמצאת בכתובות </w:t>
      </w:r>
      <w:r>
        <w:rPr>
          <w:rFonts w:ascii="David" w:hAnsi="David" w:cs="David" w:hint="cs"/>
          <w:sz w:val="24"/>
          <w:szCs w:val="24"/>
          <w:rtl/>
        </w:rPr>
        <w:t xml:space="preserve">שונות על </w:t>
      </w:r>
      <w:r w:rsidRPr="005C2AD6">
        <w:rPr>
          <w:rFonts w:ascii="David" w:hAnsi="David" w:cs="David"/>
          <w:sz w:val="24"/>
          <w:szCs w:val="24"/>
          <w:rtl/>
        </w:rPr>
        <w:t>קברי</w:t>
      </w:r>
      <w:r>
        <w:rPr>
          <w:rFonts w:ascii="David" w:hAnsi="David" w:cs="David" w:hint="cs"/>
          <w:sz w:val="24"/>
          <w:szCs w:val="24"/>
          <w:rtl/>
        </w:rPr>
        <w:t xml:space="preserve"> מלכים</w:t>
      </w:r>
      <w:r w:rsidRPr="005C2AD6">
        <w:rPr>
          <w:rFonts w:ascii="David" w:hAnsi="David" w:cs="David"/>
          <w:sz w:val="24"/>
          <w:szCs w:val="24"/>
          <w:rtl/>
        </w:rPr>
        <w:t>.</w:t>
      </w:r>
      <w:r w:rsidRPr="004C031C">
        <w:rPr>
          <w:rStyle w:val="a5"/>
          <w:rFonts w:ascii="David" w:hAnsi="David" w:cs="David"/>
          <w:sz w:val="24"/>
          <w:szCs w:val="24"/>
          <w:rtl/>
        </w:rPr>
        <w:footnoteReference w:id="44"/>
      </w:r>
      <w:r w:rsidRPr="005C2AD6">
        <w:rPr>
          <w:rFonts w:ascii="David" w:hAnsi="David" w:cs="David"/>
          <w:sz w:val="24"/>
          <w:szCs w:val="24"/>
          <w:rtl/>
        </w:rPr>
        <w:t xml:space="preserve"> אולם, </w:t>
      </w:r>
      <w:r>
        <w:rPr>
          <w:rFonts w:ascii="David" w:hAnsi="David" w:cs="David" w:hint="cs"/>
          <w:sz w:val="24"/>
          <w:szCs w:val="24"/>
          <w:rtl/>
        </w:rPr>
        <w:t xml:space="preserve">היא </w:t>
      </w:r>
      <w:r w:rsidRPr="005C2AD6">
        <w:rPr>
          <w:rFonts w:ascii="David" w:hAnsi="David" w:cs="David"/>
          <w:sz w:val="24"/>
          <w:szCs w:val="24"/>
          <w:rtl/>
        </w:rPr>
        <w:t>נדיר</w:t>
      </w:r>
      <w:r>
        <w:rPr>
          <w:rFonts w:ascii="David" w:hAnsi="David" w:cs="David" w:hint="cs"/>
          <w:sz w:val="24"/>
          <w:szCs w:val="24"/>
          <w:rtl/>
        </w:rPr>
        <w:t>ה</w:t>
      </w:r>
      <w:r w:rsidRPr="005C2AD6">
        <w:rPr>
          <w:rFonts w:ascii="David" w:hAnsi="David" w:cs="David"/>
          <w:sz w:val="24"/>
          <w:szCs w:val="24"/>
          <w:rtl/>
        </w:rPr>
        <w:t xml:space="preserve"> בספרות המקר</w:t>
      </w:r>
      <w:r>
        <w:rPr>
          <w:rFonts w:ascii="David" w:hAnsi="David" w:cs="David" w:hint="cs"/>
          <w:sz w:val="24"/>
          <w:szCs w:val="24"/>
          <w:rtl/>
        </w:rPr>
        <w:t>א</w:t>
      </w:r>
      <w:r w:rsidRPr="005C2AD6">
        <w:rPr>
          <w:rFonts w:ascii="David" w:hAnsi="David" w:cs="David"/>
          <w:sz w:val="24"/>
          <w:szCs w:val="24"/>
          <w:rtl/>
        </w:rPr>
        <w:t>.</w:t>
      </w:r>
      <w:r w:rsidRPr="004C031C">
        <w:rPr>
          <w:rStyle w:val="a5"/>
          <w:rFonts w:ascii="David" w:hAnsi="David" w:cs="David"/>
          <w:sz w:val="24"/>
          <w:szCs w:val="24"/>
          <w:rtl/>
        </w:rPr>
        <w:footnoteReference w:id="45"/>
      </w:r>
      <w:r w:rsidRPr="004C031C">
        <w:rPr>
          <w:rFonts w:ascii="David" w:hAnsi="David" w:cs="David"/>
          <w:sz w:val="24"/>
          <w:szCs w:val="24"/>
          <w:vertAlign w:val="superscript"/>
          <w:rtl/>
        </w:rPr>
        <w:t xml:space="preserve"> </w:t>
      </w:r>
      <w:r>
        <w:rPr>
          <w:rFonts w:ascii="David" w:hAnsi="David" w:cs="David" w:hint="cs"/>
          <w:sz w:val="24"/>
          <w:szCs w:val="24"/>
          <w:rtl/>
        </w:rPr>
        <w:t>בחירתו של בעל דניאל ד דווקא במספר בגוף ראשון נועדה להעצים את האפקט של דבריו של נבוכדנצר על קהל שומעיו ו</w:t>
      </w:r>
      <w:r>
        <w:rPr>
          <w:rFonts w:ascii="Arial" w:hAnsi="Arial" w:cs="David" w:hint="cs"/>
          <w:color w:val="000000"/>
          <w:sz w:val="24"/>
          <w:szCs w:val="24"/>
          <w:rtl/>
        </w:rPr>
        <w:t xml:space="preserve">לתת להם משנה תוקף. </w:t>
      </w:r>
    </w:p>
    <w:p w14:paraId="50AA3735" w14:textId="77777777" w:rsidR="00553389" w:rsidRDefault="00553389" w:rsidP="00553389">
      <w:pPr>
        <w:spacing w:line="360" w:lineRule="auto"/>
        <w:jc w:val="both"/>
        <w:rPr>
          <w:rFonts w:ascii="David" w:hAnsi="David" w:cs="David"/>
          <w:sz w:val="24"/>
          <w:szCs w:val="24"/>
        </w:rPr>
      </w:pPr>
      <w:r w:rsidRPr="00792775">
        <w:rPr>
          <w:rFonts w:ascii="Arial" w:hAnsi="Arial" w:cs="David" w:hint="cs"/>
          <w:color w:val="000000"/>
          <w:sz w:val="24"/>
          <w:szCs w:val="24"/>
          <w:rtl/>
        </w:rPr>
        <w:t xml:space="preserve">סיום הסיפור בדברי שבח לאל, היוצאים מפיו של המלך הזר מופיעים בארבעה מתוך ששת סיפורי דניאל. אולם, דברי השבח של נבוכדנצר בדניאל ד הם יוצאי דופן. בכל שאר סיפורי דניאל, </w:t>
      </w:r>
      <w:r w:rsidRPr="00792775">
        <w:rPr>
          <w:rFonts w:ascii="David" w:hAnsi="David" w:cs="David" w:hint="cs"/>
          <w:sz w:val="24"/>
          <w:szCs w:val="24"/>
          <w:rtl/>
        </w:rPr>
        <w:t>הסיבה בגינה המלך הזר מהלל את האל קשורה בדניאל או בחבריו</w:t>
      </w:r>
      <w:r w:rsidRPr="00792775">
        <w:rPr>
          <w:rFonts w:ascii="Arial" w:hAnsi="Arial" w:cs="David" w:hint="cs"/>
          <w:color w:val="000000"/>
          <w:sz w:val="24"/>
          <w:szCs w:val="24"/>
          <w:rtl/>
        </w:rPr>
        <w:t xml:space="preserve">: </w:t>
      </w:r>
      <w:r w:rsidRPr="00792775">
        <w:rPr>
          <w:rFonts w:ascii="David" w:hAnsi="David" w:cs="David"/>
          <w:sz w:val="24"/>
          <w:szCs w:val="24"/>
          <w:rtl/>
        </w:rPr>
        <w:t xml:space="preserve">בפרק ב </w:t>
      </w:r>
      <w:r w:rsidRPr="00792775">
        <w:rPr>
          <w:rFonts w:ascii="David" w:hAnsi="David" w:cs="David" w:hint="cs"/>
          <w:sz w:val="24"/>
          <w:szCs w:val="24"/>
          <w:rtl/>
        </w:rPr>
        <w:t>נבוכדנצר אומר כי הוא משבח את</w:t>
      </w:r>
      <w:r w:rsidRPr="00792775">
        <w:rPr>
          <w:rFonts w:ascii="David" w:hAnsi="David" w:cs="David"/>
          <w:sz w:val="24"/>
          <w:szCs w:val="24"/>
          <w:rtl/>
        </w:rPr>
        <w:t xml:space="preserve"> האל בעקבות יכולתו של דניאל ל</w:t>
      </w:r>
      <w:r w:rsidRPr="00792775">
        <w:rPr>
          <w:rFonts w:ascii="David" w:hAnsi="David" w:cs="David" w:hint="cs"/>
          <w:sz w:val="24"/>
          <w:szCs w:val="24"/>
          <w:rtl/>
        </w:rPr>
        <w:t>גלות את הרז ול</w:t>
      </w:r>
      <w:r w:rsidRPr="00792775">
        <w:rPr>
          <w:rFonts w:ascii="David" w:hAnsi="David" w:cs="David"/>
          <w:sz w:val="24"/>
          <w:szCs w:val="24"/>
          <w:rtl/>
        </w:rPr>
        <w:t>ומר ל</w:t>
      </w:r>
      <w:r w:rsidRPr="00792775">
        <w:rPr>
          <w:rFonts w:ascii="David" w:hAnsi="David" w:cs="David" w:hint="cs"/>
          <w:sz w:val="24"/>
          <w:szCs w:val="24"/>
          <w:rtl/>
        </w:rPr>
        <w:t xml:space="preserve">ו </w:t>
      </w:r>
      <w:r w:rsidRPr="00792775">
        <w:rPr>
          <w:rFonts w:ascii="David" w:hAnsi="David" w:cs="David"/>
          <w:sz w:val="24"/>
          <w:szCs w:val="24"/>
          <w:rtl/>
        </w:rPr>
        <w:t>את חלומו (ב 47)</w:t>
      </w:r>
      <w:r w:rsidRPr="00792775">
        <w:rPr>
          <w:rFonts w:cs="David" w:hint="cs"/>
          <w:sz w:val="24"/>
          <w:szCs w:val="24"/>
          <w:rtl/>
        </w:rPr>
        <w:t xml:space="preserve">, </w:t>
      </w:r>
      <w:r w:rsidRPr="00792775">
        <w:rPr>
          <w:rFonts w:ascii="David" w:hAnsi="David" w:cs="David"/>
          <w:sz w:val="24"/>
          <w:szCs w:val="24"/>
          <w:rtl/>
        </w:rPr>
        <w:t xml:space="preserve">בפרק ג נבוכדנצר </w:t>
      </w:r>
      <w:r w:rsidRPr="00792775">
        <w:rPr>
          <w:rFonts w:ascii="David" w:hAnsi="David" w:cs="David" w:hint="cs"/>
          <w:sz w:val="24"/>
          <w:szCs w:val="24"/>
          <w:rtl/>
        </w:rPr>
        <w:t>מהלל את האל בעקבות זה שהוא שלח את מלאכו והִציל את עבדיו אשר בטחו בו</w:t>
      </w:r>
      <w:r w:rsidRPr="00792775">
        <w:rPr>
          <w:rFonts w:ascii="David" w:hAnsi="David" w:cs="David"/>
          <w:sz w:val="24"/>
          <w:szCs w:val="24"/>
          <w:rtl/>
        </w:rPr>
        <w:t xml:space="preserve"> (ג 28)</w:t>
      </w:r>
      <w:r w:rsidRPr="00792775">
        <w:rPr>
          <w:rFonts w:cs="David" w:hint="cs"/>
          <w:sz w:val="24"/>
          <w:szCs w:val="24"/>
          <w:rtl/>
        </w:rPr>
        <w:t xml:space="preserve">, </w:t>
      </w:r>
      <w:r w:rsidRPr="00792775">
        <w:rPr>
          <w:rFonts w:ascii="David" w:hAnsi="David" w:cs="David"/>
          <w:sz w:val="24"/>
          <w:szCs w:val="24"/>
          <w:rtl/>
        </w:rPr>
        <w:t xml:space="preserve">בפרק ו </w:t>
      </w:r>
      <w:proofErr w:type="spellStart"/>
      <w:r w:rsidRPr="00792775">
        <w:rPr>
          <w:rFonts w:ascii="David" w:hAnsi="David" w:cs="David"/>
          <w:sz w:val="24"/>
          <w:szCs w:val="24"/>
          <w:rtl/>
        </w:rPr>
        <w:t>דריוש</w:t>
      </w:r>
      <w:proofErr w:type="spellEnd"/>
      <w:r w:rsidRPr="00792775">
        <w:rPr>
          <w:rFonts w:ascii="David" w:hAnsi="David" w:cs="David"/>
          <w:sz w:val="24"/>
          <w:szCs w:val="24"/>
          <w:rtl/>
        </w:rPr>
        <w:t xml:space="preserve"> מוציא אגרת ובה הוא מהלל את אלוהיו של דניאל ומפאר אותו </w:t>
      </w:r>
      <w:r w:rsidRPr="00792775">
        <w:rPr>
          <w:rFonts w:ascii="David" w:hAnsi="David" w:cs="David" w:hint="cs"/>
          <w:sz w:val="24"/>
          <w:szCs w:val="24"/>
          <w:rtl/>
        </w:rPr>
        <w:t xml:space="preserve">בעקבות הצלת דניאל </w:t>
      </w:r>
      <w:r w:rsidRPr="00792775">
        <w:rPr>
          <w:rFonts w:ascii="David" w:hAnsi="David" w:cs="David"/>
          <w:sz w:val="24"/>
          <w:szCs w:val="24"/>
          <w:rtl/>
        </w:rPr>
        <w:t>מ</w:t>
      </w:r>
      <w:r w:rsidRPr="00792775">
        <w:rPr>
          <w:rFonts w:ascii="David" w:hAnsi="David" w:cs="David" w:hint="cs"/>
          <w:sz w:val="24"/>
          <w:szCs w:val="24"/>
          <w:rtl/>
        </w:rPr>
        <w:t>גוב</w:t>
      </w:r>
      <w:r w:rsidRPr="00792775">
        <w:rPr>
          <w:rFonts w:ascii="David" w:hAnsi="David" w:cs="David"/>
          <w:sz w:val="24"/>
          <w:szCs w:val="24"/>
          <w:rtl/>
        </w:rPr>
        <w:t xml:space="preserve"> האריות</w:t>
      </w:r>
      <w:r w:rsidRPr="00792775">
        <w:rPr>
          <w:rFonts w:cs="David" w:hint="cs"/>
          <w:sz w:val="24"/>
          <w:szCs w:val="24"/>
          <w:rtl/>
        </w:rPr>
        <w:t xml:space="preserve"> (ו 28-27).</w:t>
      </w:r>
      <w:r w:rsidRPr="00792775">
        <w:rPr>
          <w:rFonts w:ascii="Arial" w:hAnsi="Arial" w:cs="David" w:hint="cs"/>
          <w:color w:val="000000"/>
          <w:sz w:val="24"/>
          <w:szCs w:val="24"/>
          <w:rtl/>
        </w:rPr>
        <w:t xml:space="preserve"> </w:t>
      </w:r>
      <w:r w:rsidRPr="00792775">
        <w:rPr>
          <w:rFonts w:cs="David" w:hint="cs"/>
          <w:sz w:val="24"/>
          <w:szCs w:val="24"/>
          <w:rtl/>
        </w:rPr>
        <w:t>לעומת זאת, בדניאל ד בדברי השבח שנושא נבוכדנצר לאל, אין הוא מזכיר כלל</w:t>
      </w:r>
      <w:r>
        <w:rPr>
          <w:rFonts w:cs="David" w:hint="cs"/>
          <w:sz w:val="24"/>
          <w:szCs w:val="24"/>
          <w:rtl/>
        </w:rPr>
        <w:t xml:space="preserve"> את דניאל או את חבריו. תחת זאת, המלך מנמק את דברי השבח ביכולתו של האל להשפיל את </w:t>
      </w:r>
      <w:r w:rsidRPr="005F75B4">
        <w:rPr>
          <w:rFonts w:cs="David" w:hint="cs"/>
          <w:sz w:val="24"/>
          <w:szCs w:val="24"/>
          <w:rtl/>
        </w:rPr>
        <w:t>המהלכים בגאווה: "וְדִי</w:t>
      </w:r>
      <w:r w:rsidRPr="005F75B4">
        <w:rPr>
          <w:rFonts w:cs="David"/>
          <w:sz w:val="24"/>
          <w:szCs w:val="24"/>
          <w:rtl/>
        </w:rPr>
        <w:t xml:space="preserve"> </w:t>
      </w:r>
      <w:proofErr w:type="spellStart"/>
      <w:r w:rsidRPr="005F75B4">
        <w:rPr>
          <w:rFonts w:cs="David" w:hint="cs"/>
          <w:b/>
          <w:bCs/>
          <w:sz w:val="24"/>
          <w:szCs w:val="24"/>
          <w:rtl/>
        </w:rPr>
        <w:t>מַהְלְכִין</w:t>
      </w:r>
      <w:proofErr w:type="spellEnd"/>
      <w:r w:rsidRPr="005F75B4">
        <w:rPr>
          <w:rFonts w:cs="David"/>
          <w:sz w:val="24"/>
          <w:szCs w:val="24"/>
          <w:rtl/>
        </w:rPr>
        <w:t xml:space="preserve"> </w:t>
      </w:r>
      <w:proofErr w:type="spellStart"/>
      <w:r w:rsidRPr="005F75B4">
        <w:rPr>
          <w:rFonts w:cs="David" w:hint="cs"/>
          <w:sz w:val="24"/>
          <w:szCs w:val="24"/>
          <w:rtl/>
        </w:rPr>
        <w:t>בְּגֵוָה</w:t>
      </w:r>
      <w:proofErr w:type="spellEnd"/>
      <w:r w:rsidRPr="005F75B4">
        <w:rPr>
          <w:rFonts w:cs="David"/>
          <w:sz w:val="24"/>
          <w:szCs w:val="24"/>
          <w:rtl/>
        </w:rPr>
        <w:t xml:space="preserve"> </w:t>
      </w:r>
      <w:proofErr w:type="spellStart"/>
      <w:r w:rsidRPr="005F75B4">
        <w:rPr>
          <w:rFonts w:cs="David" w:hint="cs"/>
          <w:sz w:val="24"/>
          <w:szCs w:val="24"/>
          <w:rtl/>
        </w:rPr>
        <w:t>יָכִל</w:t>
      </w:r>
      <w:proofErr w:type="spellEnd"/>
      <w:r w:rsidRPr="005F75B4">
        <w:rPr>
          <w:rFonts w:cs="David" w:hint="cs"/>
          <w:sz w:val="24"/>
          <w:szCs w:val="24"/>
          <w:rtl/>
        </w:rPr>
        <w:t xml:space="preserve"> </w:t>
      </w:r>
      <w:r w:rsidRPr="005F75B4">
        <w:rPr>
          <w:rFonts w:ascii="David" w:hAnsi="David" w:cs="David"/>
          <w:sz w:val="24"/>
          <w:szCs w:val="24"/>
          <w:rtl/>
        </w:rPr>
        <w:t>לְהַשְׁפָּלָה" (34)</w:t>
      </w:r>
      <w:r w:rsidRPr="005F75B4">
        <w:rPr>
          <w:rFonts w:ascii="David" w:hAnsi="David" w:cs="David" w:hint="cs"/>
          <w:sz w:val="24"/>
          <w:szCs w:val="24"/>
          <w:rtl/>
        </w:rPr>
        <w:t>.</w:t>
      </w:r>
      <w:r w:rsidRPr="005F75B4">
        <w:rPr>
          <w:rFonts w:cs="David" w:hint="cs"/>
          <w:sz w:val="24"/>
          <w:szCs w:val="24"/>
          <w:rtl/>
        </w:rPr>
        <w:t xml:space="preserve"> </w:t>
      </w:r>
      <w:r w:rsidRPr="005F75B4">
        <w:rPr>
          <w:rFonts w:ascii="David" w:hAnsi="David" w:cs="David"/>
          <w:sz w:val="24"/>
          <w:szCs w:val="24"/>
          <w:rtl/>
        </w:rPr>
        <w:t xml:space="preserve">השימוש בפועל </w:t>
      </w:r>
      <w:r w:rsidRPr="005F75B4">
        <w:rPr>
          <w:rFonts w:ascii="David" w:hAnsi="David" w:cs="David"/>
          <w:b/>
          <w:bCs/>
          <w:sz w:val="24"/>
          <w:szCs w:val="24"/>
          <w:rtl/>
        </w:rPr>
        <w:t>"</w:t>
      </w:r>
      <w:proofErr w:type="spellStart"/>
      <w:r w:rsidRPr="005F75B4">
        <w:rPr>
          <w:rFonts w:ascii="David" w:hAnsi="David" w:cs="David"/>
          <w:b/>
          <w:bCs/>
          <w:sz w:val="24"/>
          <w:szCs w:val="24"/>
          <w:rtl/>
        </w:rPr>
        <w:t>מַהְלְכִין</w:t>
      </w:r>
      <w:proofErr w:type="spellEnd"/>
      <w:r w:rsidRPr="005F75B4">
        <w:rPr>
          <w:rFonts w:ascii="David" w:hAnsi="David" w:cs="David"/>
          <w:b/>
          <w:bCs/>
          <w:sz w:val="24"/>
          <w:szCs w:val="24"/>
          <w:rtl/>
        </w:rPr>
        <w:t>"</w:t>
      </w:r>
      <w:r w:rsidRPr="005F75B4">
        <w:rPr>
          <w:rFonts w:ascii="David" w:hAnsi="David" w:cs="David"/>
          <w:sz w:val="24"/>
          <w:szCs w:val="24"/>
          <w:rtl/>
        </w:rPr>
        <w:t xml:space="preserve"> רומז לקורא</w:t>
      </w:r>
      <w:r>
        <w:rPr>
          <w:rFonts w:ascii="David" w:hAnsi="David" w:cs="David"/>
          <w:sz w:val="24"/>
          <w:szCs w:val="24"/>
          <w:rtl/>
        </w:rPr>
        <w:t xml:space="preserve"> כי </w:t>
      </w:r>
      <w:r>
        <w:rPr>
          <w:rFonts w:ascii="David" w:hAnsi="David" w:cs="David" w:hint="cs"/>
          <w:sz w:val="24"/>
          <w:szCs w:val="24"/>
          <w:rtl/>
        </w:rPr>
        <w:t>הדברים מכוונים ל</w:t>
      </w:r>
      <w:r>
        <w:rPr>
          <w:rFonts w:ascii="David" w:hAnsi="David" w:cs="David"/>
          <w:sz w:val="24"/>
          <w:szCs w:val="24"/>
          <w:rtl/>
        </w:rPr>
        <w:t>נבוכדנצר  עצמו</w:t>
      </w:r>
      <w:r>
        <w:rPr>
          <w:rFonts w:ascii="David" w:hAnsi="David" w:cs="David" w:hint="cs"/>
          <w:sz w:val="24"/>
          <w:szCs w:val="24"/>
          <w:rtl/>
        </w:rPr>
        <w:t>,</w:t>
      </w:r>
      <w:r>
        <w:rPr>
          <w:rFonts w:ascii="David" w:hAnsi="David" w:cs="David"/>
          <w:sz w:val="24"/>
          <w:szCs w:val="24"/>
          <w:rtl/>
        </w:rPr>
        <w:t xml:space="preserve"> שהרי בפסוק 27 מסופר על נבוכדנצר הגאה אשר "</w:t>
      </w:r>
      <w:r>
        <w:rPr>
          <w:rFonts w:ascii="David" w:hAnsi="David" w:cs="David"/>
          <w:b/>
          <w:bCs/>
          <w:sz w:val="24"/>
          <w:szCs w:val="24"/>
          <w:rtl/>
        </w:rPr>
        <w:t>מְהַלֵּךְ"</w:t>
      </w:r>
      <w:r>
        <w:rPr>
          <w:rFonts w:ascii="David" w:hAnsi="David" w:cs="David"/>
          <w:sz w:val="24"/>
          <w:szCs w:val="24"/>
          <w:rtl/>
        </w:rPr>
        <w:t xml:space="preserve"> על היכל מלכותו</w:t>
      </w:r>
      <w:r>
        <w:rPr>
          <w:rFonts w:ascii="David" w:hAnsi="David" w:cs="David" w:hint="cs"/>
          <w:sz w:val="24"/>
          <w:szCs w:val="24"/>
          <w:rtl/>
        </w:rPr>
        <w:t>.</w:t>
      </w:r>
      <w:r>
        <w:rPr>
          <w:rFonts w:cs="David" w:hint="cs"/>
          <w:sz w:val="24"/>
          <w:szCs w:val="24"/>
          <w:rtl/>
        </w:rPr>
        <w:t xml:space="preserve"> </w:t>
      </w:r>
    </w:p>
    <w:p w14:paraId="2D14C186" w14:textId="77777777" w:rsidR="00553389" w:rsidRPr="007F52FB" w:rsidRDefault="00553389" w:rsidP="00553389">
      <w:pPr>
        <w:spacing w:line="360" w:lineRule="auto"/>
        <w:jc w:val="both"/>
        <w:rPr>
          <w:rFonts w:ascii="David" w:hAnsi="David" w:cs="David" w:hint="cs"/>
          <w:b/>
          <w:bCs/>
          <w:sz w:val="24"/>
          <w:szCs w:val="24"/>
          <w:rtl/>
        </w:rPr>
      </w:pPr>
      <w:r w:rsidRPr="007F52FB">
        <w:rPr>
          <w:rFonts w:ascii="David" w:hAnsi="David" w:cs="David" w:hint="cs"/>
          <w:b/>
          <w:bCs/>
          <w:sz w:val="24"/>
          <w:szCs w:val="24"/>
          <w:rtl/>
        </w:rPr>
        <w:t>מאויב לאוהב: על השלכותיה של הטרנספורמציה בדמותו של נבוכדנצר:</w:t>
      </w:r>
    </w:p>
    <w:p w14:paraId="44AA5EC8" w14:textId="7E45F4BE" w:rsidR="00553389" w:rsidRDefault="00553389" w:rsidP="00157BF4">
      <w:pPr>
        <w:spacing w:line="360" w:lineRule="auto"/>
        <w:jc w:val="both"/>
        <w:rPr>
          <w:rFonts w:ascii="David" w:hAnsi="David" w:cs="David"/>
          <w:sz w:val="24"/>
          <w:szCs w:val="24"/>
          <w:rtl/>
        </w:rPr>
      </w:pPr>
      <w:r>
        <w:rPr>
          <w:rFonts w:ascii="David" w:hAnsi="David" w:cs="David" w:hint="cs"/>
          <w:sz w:val="24"/>
          <w:szCs w:val="24"/>
          <w:rtl/>
        </w:rPr>
        <w:t xml:space="preserve">השינוי שמחולל בעל דניאל ד בדמותו של נבוכדנצר נובע משיקולים תיאולוגיים, אולם, לשינוי זה ישנן השלכות. נבוכדנצר הופך פתאום מאויב לאוהב. מהשונא הגדול של ישראל לדמות חיובית, סוג </w:t>
      </w:r>
      <w:r>
        <w:rPr>
          <w:rFonts w:ascii="David" w:hAnsi="David" w:cs="David" w:hint="cs"/>
          <w:sz w:val="24"/>
          <w:szCs w:val="24"/>
          <w:rtl/>
        </w:rPr>
        <w:lastRenderedPageBreak/>
        <w:t xml:space="preserve">של "חוזר בתשובה". </w:t>
      </w:r>
      <w:r w:rsidRPr="00FE18C5">
        <w:rPr>
          <w:rFonts w:ascii="David" w:hAnsi="David" w:cs="David" w:hint="cs"/>
          <w:sz w:val="24"/>
          <w:szCs w:val="24"/>
          <w:rtl/>
        </w:rPr>
        <w:t xml:space="preserve">בירמיהו </w:t>
      </w:r>
      <w:proofErr w:type="spellStart"/>
      <w:r w:rsidRPr="00FE18C5">
        <w:rPr>
          <w:rFonts w:ascii="David" w:hAnsi="David" w:cs="David" w:hint="cs"/>
          <w:sz w:val="24"/>
          <w:szCs w:val="24"/>
          <w:rtl/>
        </w:rPr>
        <w:t>כז</w:t>
      </w:r>
      <w:proofErr w:type="spellEnd"/>
      <w:r w:rsidRPr="00FE18C5">
        <w:rPr>
          <w:rFonts w:ascii="David" w:hAnsi="David" w:cs="David" w:hint="cs"/>
          <w:sz w:val="24"/>
          <w:szCs w:val="24"/>
          <w:rtl/>
        </w:rPr>
        <w:t xml:space="preserve"> 6 מכונה נבוכדנצר מלך בבל, על פי גרסת </w:t>
      </w:r>
      <w:proofErr w:type="spellStart"/>
      <w:r w:rsidRPr="00FE18C5">
        <w:rPr>
          <w:rFonts w:ascii="David" w:hAnsi="David" w:cs="David" w:hint="cs"/>
          <w:sz w:val="24"/>
          <w:szCs w:val="24"/>
          <w:rtl/>
        </w:rPr>
        <w:t>נה"מ</w:t>
      </w:r>
      <w:proofErr w:type="spellEnd"/>
      <w:r w:rsidRPr="00FE18C5">
        <w:rPr>
          <w:rFonts w:ascii="David" w:hAnsi="David" w:cs="David" w:hint="cs"/>
          <w:sz w:val="24"/>
          <w:szCs w:val="24"/>
          <w:rtl/>
        </w:rPr>
        <w:t xml:space="preserve"> "עבדי". </w:t>
      </w:r>
      <w:r w:rsidRPr="00FE18C5">
        <w:rPr>
          <w:rFonts w:ascii="David" w:hAnsi="David" w:cs="David"/>
          <w:sz w:val="24"/>
          <w:szCs w:val="24"/>
          <w:rtl/>
        </w:rPr>
        <w:t>"וְעַתָּה אָנֹכִי נָתַתִּי אֶת כָּל</w:t>
      </w:r>
      <w:r w:rsidRPr="006E2F27">
        <w:rPr>
          <w:rFonts w:ascii="David" w:hAnsi="David" w:cs="David"/>
          <w:sz w:val="24"/>
          <w:szCs w:val="24"/>
          <w:rtl/>
        </w:rPr>
        <w:t xml:space="preserve"> הָאֲרָצוֹת הָאֵלֶּה בְּיַד </w:t>
      </w:r>
      <w:proofErr w:type="spellStart"/>
      <w:r w:rsidRPr="006E2F27">
        <w:rPr>
          <w:rFonts w:ascii="David" w:hAnsi="David" w:cs="David"/>
          <w:sz w:val="24"/>
          <w:szCs w:val="24"/>
          <w:rtl/>
        </w:rPr>
        <w:t>נְבוּכַדְנֶאצַּר</w:t>
      </w:r>
      <w:proofErr w:type="spellEnd"/>
      <w:r w:rsidRPr="006E2F27">
        <w:rPr>
          <w:rFonts w:ascii="David" w:hAnsi="David" w:cs="David"/>
          <w:sz w:val="24"/>
          <w:szCs w:val="24"/>
          <w:rtl/>
        </w:rPr>
        <w:t xml:space="preserve"> מֶלֶךְ בָּבֶל עַבְדִּי וְגַם אֶת חַיַּת הַשָּׂדֶה נָתַתִּי לוֹ לְעָבְדוֹ" (</w:t>
      </w:r>
      <w:proofErr w:type="spellStart"/>
      <w:r w:rsidRPr="006E2F27">
        <w:rPr>
          <w:rFonts w:ascii="David" w:hAnsi="David" w:cs="David"/>
          <w:sz w:val="24"/>
          <w:szCs w:val="24"/>
          <w:rtl/>
        </w:rPr>
        <w:t>יר</w:t>
      </w:r>
      <w:proofErr w:type="spellEnd"/>
      <w:r w:rsidRPr="006E2F27">
        <w:rPr>
          <w:rFonts w:ascii="David" w:hAnsi="David" w:cs="David"/>
          <w:sz w:val="24"/>
          <w:szCs w:val="24"/>
          <w:rtl/>
        </w:rPr>
        <w:t xml:space="preserve">' </w:t>
      </w:r>
      <w:proofErr w:type="spellStart"/>
      <w:r w:rsidRPr="006E2F27">
        <w:rPr>
          <w:rFonts w:ascii="David" w:hAnsi="David" w:cs="David"/>
          <w:sz w:val="24"/>
          <w:szCs w:val="24"/>
          <w:rtl/>
        </w:rPr>
        <w:t>כז</w:t>
      </w:r>
      <w:proofErr w:type="spellEnd"/>
      <w:r w:rsidRPr="006E2F27">
        <w:rPr>
          <w:rFonts w:ascii="David" w:hAnsi="David" w:cs="David"/>
          <w:sz w:val="24"/>
          <w:szCs w:val="24"/>
          <w:rtl/>
        </w:rPr>
        <w:t xml:space="preserve"> 6)</w:t>
      </w:r>
      <w:r>
        <w:rPr>
          <w:rFonts w:ascii="David" w:hAnsi="David" w:cs="David" w:hint="cs"/>
          <w:sz w:val="24"/>
          <w:szCs w:val="24"/>
          <w:rtl/>
        </w:rPr>
        <w:t>.</w:t>
      </w:r>
      <w:r w:rsidRPr="00B6306B">
        <w:rPr>
          <w:rStyle w:val="a5"/>
          <w:rFonts w:ascii="David" w:hAnsi="David" w:cs="David"/>
          <w:rtl/>
        </w:rPr>
        <w:footnoteReference w:id="46"/>
      </w:r>
      <w:r w:rsidR="00157BF4">
        <w:rPr>
          <w:rFonts w:ascii="David" w:hAnsi="David" w:cs="David" w:hint="cs"/>
          <w:sz w:val="24"/>
          <w:szCs w:val="24"/>
          <w:rtl/>
        </w:rPr>
        <w:t xml:space="preserve"> </w:t>
      </w:r>
      <w:r>
        <w:rPr>
          <w:rFonts w:ascii="David" w:hAnsi="David" w:cs="David" w:hint="cs"/>
          <w:sz w:val="24"/>
          <w:szCs w:val="24"/>
          <w:rtl/>
        </w:rPr>
        <w:t xml:space="preserve">כפי שאשור מדומים לשבט ולמטה, ומתוארים כך בתור שליחיו של האל, כך מדומה נבוכדנצר לעבדו. האל הוא שנתן בידו את כל הארצות ואף את חית השדה. דניאל ד ממשיך תפיסה זו צעד נוסף. בעוד שבירמיהו </w:t>
      </w:r>
      <w:proofErr w:type="spellStart"/>
      <w:r>
        <w:rPr>
          <w:rFonts w:ascii="David" w:hAnsi="David" w:cs="David" w:hint="cs"/>
          <w:sz w:val="24"/>
          <w:szCs w:val="24"/>
          <w:rtl/>
        </w:rPr>
        <w:t>כז</w:t>
      </w:r>
      <w:proofErr w:type="spellEnd"/>
      <w:r>
        <w:rPr>
          <w:rFonts w:ascii="David" w:hAnsi="David" w:cs="David" w:hint="cs"/>
          <w:sz w:val="24"/>
          <w:szCs w:val="24"/>
          <w:rtl/>
        </w:rPr>
        <w:t xml:space="preserve"> מתואר נבוכדנצר בתור מי שהאל נתן בידיו את חית השדה, הרי שבדניאל ד הופך נבוכדנצר עצמו להיות כחית השדה. בנוסף, בעוד שבירמיהו </w:t>
      </w:r>
      <w:proofErr w:type="spellStart"/>
      <w:r>
        <w:rPr>
          <w:rFonts w:ascii="David" w:hAnsi="David" w:cs="David" w:hint="cs"/>
          <w:sz w:val="24"/>
          <w:szCs w:val="24"/>
          <w:rtl/>
        </w:rPr>
        <w:t>כז</w:t>
      </w:r>
      <w:proofErr w:type="spellEnd"/>
      <w:r>
        <w:rPr>
          <w:rFonts w:ascii="David" w:hAnsi="David" w:cs="David" w:hint="cs"/>
          <w:sz w:val="24"/>
          <w:szCs w:val="24"/>
          <w:rtl/>
        </w:rPr>
        <w:t xml:space="preserve"> מתואר נבוכדנצר כעבדו של האל במשמעות של שליחו, או מי שכפוף לו, הרי שבדניאל ד הוא מתואר כחוזר בתשובה, כמי שעובד את ה'. </w:t>
      </w:r>
    </w:p>
    <w:p w14:paraId="7709A110" w14:textId="2EF6B7FD" w:rsidR="00553389" w:rsidRPr="0080407E" w:rsidRDefault="00553389" w:rsidP="00157BF4">
      <w:pPr>
        <w:spacing w:line="360" w:lineRule="auto"/>
        <w:jc w:val="both"/>
        <w:rPr>
          <w:rFonts w:ascii="David" w:hAnsi="David" w:cs="David"/>
          <w:sz w:val="24"/>
          <w:szCs w:val="24"/>
          <w:rtl/>
        </w:rPr>
      </w:pPr>
      <w:bookmarkStart w:id="9" w:name="_Hlk88746804"/>
      <w:r>
        <w:rPr>
          <w:rFonts w:ascii="David" w:hAnsi="David" w:cs="David" w:hint="cs"/>
          <w:sz w:val="24"/>
          <w:szCs w:val="24"/>
          <w:rtl/>
        </w:rPr>
        <w:t xml:space="preserve">הרצון לשים בפיו של נבוכדנצר מחריב המקדש דברי שבח לאל גורם לכך שהדמות של נבוכדנצר המשתקפת מדניאל ד שונה בתכלית מהדמות המוכרת לנו. אצל הקורא של הסיפור, נוצר דיסוננס בין שתי דמויות אלו. </w:t>
      </w:r>
      <w:bookmarkEnd w:id="9"/>
      <w:r>
        <w:rPr>
          <w:rFonts w:ascii="David" w:hAnsi="David" w:cs="David" w:hint="cs"/>
          <w:sz w:val="24"/>
          <w:szCs w:val="24"/>
          <w:rtl/>
        </w:rPr>
        <w:t xml:space="preserve">מתרגמים ופרשנים שונים התקשו להכיל דיסוננס זה ועל כן פעלו ליצור האחדה בין שתי הדמויות השונות בתכלית: מגמה זו ניתן לראות כבר בגרסת תרגום השבעים. כמו בפרקים אחרים בספר דניאל, גם בפרק זה יש הבדל ניכר בין </w:t>
      </w:r>
      <w:proofErr w:type="spellStart"/>
      <w:r>
        <w:rPr>
          <w:rFonts w:ascii="David" w:hAnsi="David" w:cs="David" w:hint="cs"/>
          <w:sz w:val="24"/>
          <w:szCs w:val="24"/>
          <w:rtl/>
        </w:rPr>
        <w:t>נה"מ</w:t>
      </w:r>
      <w:proofErr w:type="spellEnd"/>
      <w:r>
        <w:rPr>
          <w:rFonts w:ascii="David" w:hAnsi="David" w:cs="David" w:hint="cs"/>
          <w:sz w:val="24"/>
          <w:szCs w:val="24"/>
          <w:rtl/>
        </w:rPr>
        <w:t xml:space="preserve"> </w:t>
      </w:r>
      <w:proofErr w:type="spellStart"/>
      <w:r>
        <w:rPr>
          <w:rFonts w:ascii="David" w:hAnsi="David" w:cs="David" w:hint="cs"/>
          <w:sz w:val="24"/>
          <w:szCs w:val="24"/>
          <w:rtl/>
        </w:rPr>
        <w:t>לתה"ש</w:t>
      </w:r>
      <w:proofErr w:type="spellEnd"/>
      <w:r>
        <w:rPr>
          <w:rFonts w:ascii="David" w:hAnsi="David" w:cs="David" w:hint="cs"/>
          <w:sz w:val="24"/>
          <w:szCs w:val="24"/>
          <w:rtl/>
        </w:rPr>
        <w:t>.</w:t>
      </w:r>
      <w:r w:rsidR="00157BF4">
        <w:rPr>
          <w:rStyle w:val="a5"/>
          <w:rFonts w:ascii="David" w:hAnsi="David" w:cs="David"/>
          <w:sz w:val="24"/>
          <w:szCs w:val="24"/>
          <w:rtl/>
        </w:rPr>
        <w:footnoteReference w:id="47"/>
      </w:r>
      <w:r>
        <w:rPr>
          <w:rFonts w:ascii="David" w:hAnsi="David" w:cs="David" w:hint="cs"/>
          <w:sz w:val="24"/>
          <w:szCs w:val="24"/>
          <w:rtl/>
        </w:rPr>
        <w:t xml:space="preserve"> </w:t>
      </w:r>
      <w:r w:rsidRPr="00213890">
        <w:rPr>
          <w:rFonts w:ascii="David" w:hAnsi="David" w:cs="David"/>
          <w:sz w:val="24"/>
          <w:szCs w:val="24"/>
          <w:rtl/>
        </w:rPr>
        <w:t xml:space="preserve">על פי גרסת </w:t>
      </w:r>
      <w:proofErr w:type="spellStart"/>
      <w:r w:rsidRPr="00213890">
        <w:rPr>
          <w:rFonts w:ascii="David" w:hAnsi="David" w:cs="David"/>
          <w:sz w:val="24"/>
          <w:szCs w:val="24"/>
          <w:rtl/>
        </w:rPr>
        <w:t>תה"ש</w:t>
      </w:r>
      <w:proofErr w:type="spellEnd"/>
      <w:r w:rsidRPr="00213890">
        <w:rPr>
          <w:rFonts w:ascii="David" w:hAnsi="David" w:cs="David"/>
          <w:sz w:val="24"/>
          <w:szCs w:val="24"/>
          <w:rtl/>
        </w:rPr>
        <w:t>, עונשו של נבוכדנצר וגירושו מחברת האדם לחברת החיות, תוך החלפת ליבו</w:t>
      </w:r>
      <w:r w:rsidRPr="0080407E">
        <w:rPr>
          <w:rFonts w:ascii="David" w:hAnsi="David" w:cs="David"/>
          <w:sz w:val="24"/>
          <w:szCs w:val="24"/>
          <w:rtl/>
        </w:rPr>
        <w:t xml:space="preserve"> מלב אדם ללב חיה ניתן לו בעקבות חטאו. ה</w:t>
      </w:r>
      <w:r>
        <w:rPr>
          <w:rFonts w:ascii="David" w:hAnsi="David" w:cs="David" w:hint="cs"/>
          <w:sz w:val="24"/>
          <w:szCs w:val="24"/>
          <w:rtl/>
        </w:rPr>
        <w:t xml:space="preserve">שבעים איננו מסתפק בחטא כללי של גאווה כפי שנרמז </w:t>
      </w:r>
      <w:proofErr w:type="spellStart"/>
      <w:r>
        <w:rPr>
          <w:rFonts w:ascii="David" w:hAnsi="David" w:cs="David" w:hint="cs"/>
          <w:sz w:val="24"/>
          <w:szCs w:val="24"/>
          <w:rtl/>
        </w:rPr>
        <w:t>בנה"מ</w:t>
      </w:r>
      <w:proofErr w:type="spellEnd"/>
      <w:r>
        <w:rPr>
          <w:rFonts w:ascii="David" w:hAnsi="David" w:cs="David" w:hint="cs"/>
          <w:sz w:val="24"/>
          <w:szCs w:val="24"/>
          <w:rtl/>
        </w:rPr>
        <w:t xml:space="preserve"> אלא מפרט כי חטאו של נבוכדנצר היה שהחריב את </w:t>
      </w:r>
      <w:r w:rsidRPr="0080407E">
        <w:rPr>
          <w:rFonts w:ascii="David" w:hAnsi="David" w:cs="David"/>
          <w:sz w:val="24"/>
          <w:szCs w:val="24"/>
          <w:rtl/>
        </w:rPr>
        <w:t xml:space="preserve">ביתו של אל חי. </w:t>
      </w:r>
      <w:r w:rsidRPr="007543A5">
        <w:rPr>
          <w:rFonts w:ascii="David" w:hAnsi="David" w:cs="David" w:hint="cs"/>
          <w:sz w:val="24"/>
          <w:szCs w:val="24"/>
          <w:rtl/>
        </w:rPr>
        <w:t>כפי שהציעו</w:t>
      </w:r>
      <w:r>
        <w:rPr>
          <w:rFonts w:ascii="David" w:hAnsi="David" w:cs="David" w:hint="cs"/>
          <w:sz w:val="24"/>
          <w:szCs w:val="24"/>
          <w:rtl/>
        </w:rPr>
        <w:t xml:space="preserve"> חוקרים שונים</w:t>
      </w:r>
      <w:r w:rsidRPr="007543A5">
        <w:rPr>
          <w:rFonts w:ascii="David" w:hAnsi="David" w:cs="David" w:hint="cs"/>
          <w:sz w:val="24"/>
          <w:szCs w:val="24"/>
          <w:rtl/>
        </w:rPr>
        <w:t xml:space="preserve"> </w:t>
      </w:r>
      <w:r w:rsidRPr="0080407E">
        <w:rPr>
          <w:rFonts w:ascii="David" w:hAnsi="David" w:cs="David"/>
          <w:sz w:val="24"/>
          <w:szCs w:val="24"/>
          <w:rtl/>
        </w:rPr>
        <w:t xml:space="preserve">נראה כי ניתן לראות בפסוק זה (22) כמשני </w:t>
      </w:r>
      <w:proofErr w:type="spellStart"/>
      <w:r w:rsidRPr="0080407E">
        <w:rPr>
          <w:rFonts w:ascii="David" w:hAnsi="David" w:cs="David"/>
          <w:sz w:val="24"/>
          <w:szCs w:val="24"/>
          <w:rtl/>
        </w:rPr>
        <w:t>לנה"מ</w:t>
      </w:r>
      <w:proofErr w:type="spellEnd"/>
      <w:r w:rsidRPr="0080407E">
        <w:rPr>
          <w:rFonts w:ascii="David" w:hAnsi="David" w:cs="David"/>
          <w:sz w:val="24"/>
          <w:szCs w:val="24"/>
          <w:rtl/>
        </w:rPr>
        <w:t xml:space="preserve"> וכך לראותו כפרשנות קדומה המבקשת ל</w:t>
      </w:r>
      <w:r>
        <w:rPr>
          <w:rFonts w:ascii="David" w:hAnsi="David" w:cs="David" w:hint="cs"/>
          <w:sz w:val="24"/>
          <w:szCs w:val="24"/>
          <w:rtl/>
        </w:rPr>
        <w:t xml:space="preserve">פתור את </w:t>
      </w:r>
      <w:r w:rsidRPr="0080407E">
        <w:rPr>
          <w:rFonts w:ascii="David" w:hAnsi="David" w:cs="David"/>
          <w:sz w:val="24"/>
          <w:szCs w:val="24"/>
          <w:rtl/>
        </w:rPr>
        <w:t xml:space="preserve">הדיסוננס אצל הקורא באמצעות קישור בין שתי הדמויות השונות של נבוכדנצר. </w:t>
      </w:r>
    </w:p>
    <w:p w14:paraId="4774D7DA" w14:textId="77777777" w:rsidR="00553389" w:rsidRPr="00D96B3E" w:rsidRDefault="00553389" w:rsidP="00157BF4">
      <w:pPr>
        <w:spacing w:line="360" w:lineRule="auto"/>
        <w:jc w:val="both"/>
        <w:rPr>
          <w:rFonts w:ascii="David" w:hAnsi="David" w:cs="David"/>
          <w:sz w:val="24"/>
          <w:szCs w:val="24"/>
          <w:rtl/>
        </w:rPr>
      </w:pPr>
      <w:r>
        <w:rPr>
          <w:rFonts w:ascii="David" w:hAnsi="David" w:cs="David" w:hint="cs"/>
          <w:sz w:val="24"/>
          <w:szCs w:val="24"/>
          <w:rtl/>
        </w:rPr>
        <w:t xml:space="preserve">מגמה פרשנית זו ניתן לזהות מאוחר יותר אצל חז"ל, ובעקבותיהם בפירוש רש"י. כחלק מהצגת דמותו של נבוכדנצר בצורה חיובית בדניאל פרק ד, ניתן לזהות יחסים קרובים בין דניאל לנבוכדנצר. כאשר שומע דניאל את חלומו של נבוכדנצר מסופר כי הוא השתומם, ורעיונותיו הבהילוהו, עד כדי כך </w:t>
      </w:r>
      <w:proofErr w:type="spellStart"/>
      <w:r>
        <w:rPr>
          <w:rFonts w:ascii="David" w:hAnsi="David" w:cs="David" w:hint="cs"/>
          <w:sz w:val="24"/>
          <w:szCs w:val="24"/>
          <w:rtl/>
        </w:rPr>
        <w:t>שנבכדנצר</w:t>
      </w:r>
      <w:proofErr w:type="spellEnd"/>
      <w:r>
        <w:rPr>
          <w:rFonts w:ascii="David" w:hAnsi="David" w:cs="David" w:hint="cs"/>
          <w:sz w:val="24"/>
          <w:szCs w:val="24"/>
          <w:rtl/>
        </w:rPr>
        <w:t xml:space="preserve"> מנסה להרגיעו. יש כאן ממש היפוך תפקידים, כאשר המלך מנסה להרגיע את דניאל בעקבות חלומו שלו. אז מאחל דניאל, המכונה </w:t>
      </w:r>
      <w:proofErr w:type="spellStart"/>
      <w:r>
        <w:rPr>
          <w:rFonts w:ascii="David" w:hAnsi="David" w:cs="David" w:hint="cs"/>
          <w:sz w:val="24"/>
          <w:szCs w:val="24"/>
          <w:rtl/>
        </w:rPr>
        <w:t>בלטשאצר</w:t>
      </w:r>
      <w:proofErr w:type="spellEnd"/>
      <w:r>
        <w:rPr>
          <w:rFonts w:ascii="David" w:hAnsi="David" w:cs="David" w:hint="cs"/>
          <w:sz w:val="24"/>
          <w:szCs w:val="24"/>
          <w:rtl/>
        </w:rPr>
        <w:t xml:space="preserve">, לנבוכדנצר:  </w:t>
      </w:r>
      <w:r w:rsidRPr="001D7258">
        <w:rPr>
          <w:rFonts w:ascii="Arial" w:hAnsi="Arial" w:cs="David"/>
          <w:b/>
          <w:bCs/>
          <w:color w:val="000000"/>
          <w:sz w:val="24"/>
          <w:szCs w:val="24"/>
          <w:rtl/>
        </w:rPr>
        <w:t xml:space="preserve">מָרִי </w:t>
      </w:r>
      <w:proofErr w:type="spellStart"/>
      <w:r w:rsidRPr="001D7258">
        <w:rPr>
          <w:rFonts w:ascii="Arial" w:hAnsi="Arial" w:cs="David"/>
          <w:b/>
          <w:bCs/>
          <w:color w:val="000000"/>
          <w:sz w:val="24"/>
          <w:szCs w:val="24"/>
          <w:rtl/>
        </w:rPr>
        <w:t>חֶלְמָא</w:t>
      </w:r>
      <w:proofErr w:type="spellEnd"/>
      <w:r w:rsidRPr="001D7258">
        <w:rPr>
          <w:rFonts w:ascii="Arial" w:hAnsi="Arial" w:cs="David"/>
          <w:b/>
          <w:bCs/>
          <w:color w:val="000000"/>
          <w:sz w:val="24"/>
          <w:szCs w:val="24"/>
          <w:rtl/>
        </w:rPr>
        <w:t xml:space="preserve"> </w:t>
      </w:r>
      <w:proofErr w:type="spellStart"/>
      <w:r w:rsidRPr="001D7258">
        <w:rPr>
          <w:rFonts w:ascii="Arial" w:hAnsi="Arial" w:cs="David"/>
          <w:b/>
          <w:bCs/>
          <w:color w:val="000000"/>
          <w:sz w:val="24"/>
          <w:szCs w:val="24"/>
          <w:rtl/>
        </w:rPr>
        <w:t>לשנאיך</w:t>
      </w:r>
      <w:proofErr w:type="spellEnd"/>
      <w:r w:rsidRPr="001D7258">
        <w:rPr>
          <w:rFonts w:ascii="Arial" w:hAnsi="Arial" w:cs="David"/>
          <w:b/>
          <w:bCs/>
          <w:color w:val="000000"/>
          <w:sz w:val="24"/>
          <w:szCs w:val="24"/>
          <w:rtl/>
        </w:rPr>
        <w:t xml:space="preserve"> לְשָׂנְאָךְ וּפִשְׁ</w:t>
      </w:r>
      <w:r>
        <w:rPr>
          <w:rFonts w:ascii="Arial" w:hAnsi="Arial" w:cs="David"/>
          <w:b/>
          <w:bCs/>
          <w:color w:val="000000"/>
          <w:sz w:val="24"/>
          <w:szCs w:val="24"/>
          <w:rtl/>
        </w:rPr>
        <w:t xml:space="preserve">רֵהּ </w:t>
      </w:r>
      <w:r>
        <w:rPr>
          <w:rFonts w:ascii="Arial" w:hAnsi="Arial" w:cs="David" w:hint="cs"/>
          <w:b/>
          <w:bCs/>
          <w:color w:val="000000"/>
          <w:sz w:val="24"/>
          <w:szCs w:val="24"/>
          <w:rtl/>
        </w:rPr>
        <w:t>(</w:t>
      </w:r>
      <w:r>
        <w:rPr>
          <w:rFonts w:ascii="Arial" w:hAnsi="Arial" w:cs="David"/>
          <w:b/>
          <w:bCs/>
          <w:color w:val="000000"/>
          <w:sz w:val="24"/>
          <w:szCs w:val="24"/>
          <w:rtl/>
        </w:rPr>
        <w:t>לעריך</w:t>
      </w:r>
      <w:r>
        <w:rPr>
          <w:rFonts w:ascii="Arial" w:hAnsi="Arial" w:cs="David" w:hint="cs"/>
          <w:b/>
          <w:bCs/>
          <w:color w:val="000000"/>
          <w:sz w:val="24"/>
          <w:szCs w:val="24"/>
          <w:rtl/>
        </w:rPr>
        <w:t>)</w:t>
      </w:r>
      <w:r>
        <w:rPr>
          <w:rFonts w:ascii="Arial" w:hAnsi="Arial" w:cs="David"/>
          <w:b/>
          <w:bCs/>
          <w:color w:val="000000"/>
          <w:sz w:val="24"/>
          <w:szCs w:val="24"/>
          <w:rtl/>
        </w:rPr>
        <w:t xml:space="preserve"> לְעָרָךְ"</w:t>
      </w:r>
      <w:r>
        <w:rPr>
          <w:rFonts w:ascii="Arial" w:hAnsi="Arial" w:cs="David" w:hint="cs"/>
          <w:b/>
          <w:bCs/>
          <w:color w:val="000000"/>
          <w:sz w:val="24"/>
          <w:szCs w:val="24"/>
          <w:rtl/>
        </w:rPr>
        <w:t xml:space="preserve"> (16). </w:t>
      </w:r>
      <w:r>
        <w:rPr>
          <w:rFonts w:ascii="David" w:hAnsi="David" w:cs="David" w:hint="cs"/>
          <w:sz w:val="24"/>
          <w:szCs w:val="24"/>
          <w:rtl/>
        </w:rPr>
        <w:t xml:space="preserve">דניאל מכנה את נבוכדנצר אדוני, ומאחל לו שחלומו ופשרו יתגשמו על שונאיו. </w:t>
      </w:r>
    </w:p>
    <w:p w14:paraId="4A3EF03F" w14:textId="2FF3CAB9" w:rsidR="00553389" w:rsidRPr="00157BF4" w:rsidRDefault="00553389" w:rsidP="00157BF4">
      <w:pPr>
        <w:pStyle w:val="a3"/>
        <w:spacing w:line="360" w:lineRule="auto"/>
        <w:jc w:val="both"/>
        <w:rPr>
          <w:rFonts w:ascii="David" w:hAnsi="David" w:cs="David"/>
          <w:sz w:val="24"/>
          <w:szCs w:val="24"/>
          <w:rtl/>
        </w:rPr>
      </w:pPr>
      <w:r w:rsidRPr="005D408D">
        <w:rPr>
          <w:rFonts w:cs="David" w:hint="cs"/>
          <w:sz w:val="24"/>
          <w:szCs w:val="24"/>
          <w:rtl/>
        </w:rPr>
        <w:t>על פי תפיסת חכמי המדרש, המצוטט בפירושו של רש"י, לא ייתכן שדניאל</w:t>
      </w:r>
      <w:r w:rsidRPr="005D408D">
        <w:rPr>
          <w:rFonts w:cs="David"/>
          <w:sz w:val="24"/>
          <w:szCs w:val="24"/>
          <w:rtl/>
        </w:rPr>
        <w:t xml:space="preserve"> </w:t>
      </w:r>
      <w:r w:rsidRPr="005D408D">
        <w:rPr>
          <w:rFonts w:cs="David" w:hint="cs"/>
          <w:sz w:val="24"/>
          <w:szCs w:val="24"/>
          <w:rtl/>
        </w:rPr>
        <w:t>מאחל</w:t>
      </w:r>
      <w:r w:rsidRPr="005D408D">
        <w:rPr>
          <w:rFonts w:cs="David"/>
          <w:sz w:val="24"/>
          <w:szCs w:val="24"/>
          <w:rtl/>
        </w:rPr>
        <w:t xml:space="preserve"> </w:t>
      </w:r>
      <w:r w:rsidRPr="005D408D">
        <w:rPr>
          <w:rFonts w:cs="David" w:hint="cs"/>
          <w:sz w:val="24"/>
          <w:szCs w:val="24"/>
          <w:rtl/>
        </w:rPr>
        <w:t>לנבוכדנצר</w:t>
      </w:r>
      <w:r w:rsidRPr="005D408D">
        <w:rPr>
          <w:rFonts w:cs="David"/>
          <w:sz w:val="24"/>
          <w:szCs w:val="24"/>
          <w:rtl/>
        </w:rPr>
        <w:t xml:space="preserve"> </w:t>
      </w:r>
      <w:r w:rsidRPr="005D408D">
        <w:rPr>
          <w:rFonts w:cs="David" w:hint="cs"/>
          <w:sz w:val="24"/>
          <w:szCs w:val="24"/>
          <w:rtl/>
        </w:rPr>
        <w:t>שחלומו</w:t>
      </w:r>
      <w:r w:rsidRPr="005D408D">
        <w:rPr>
          <w:rFonts w:cs="David"/>
          <w:sz w:val="24"/>
          <w:szCs w:val="24"/>
          <w:rtl/>
        </w:rPr>
        <w:t xml:space="preserve"> </w:t>
      </w:r>
      <w:r w:rsidRPr="005D408D">
        <w:rPr>
          <w:rFonts w:cs="David" w:hint="cs"/>
          <w:sz w:val="24"/>
          <w:szCs w:val="24"/>
          <w:rtl/>
        </w:rPr>
        <w:t>ופשרו</w:t>
      </w:r>
      <w:r w:rsidRPr="005D408D">
        <w:rPr>
          <w:rFonts w:cs="David"/>
          <w:sz w:val="24"/>
          <w:szCs w:val="24"/>
          <w:rtl/>
        </w:rPr>
        <w:t xml:space="preserve"> </w:t>
      </w:r>
      <w:r w:rsidRPr="005D408D">
        <w:rPr>
          <w:rFonts w:cs="David" w:hint="cs"/>
          <w:sz w:val="24"/>
          <w:szCs w:val="24"/>
          <w:rtl/>
        </w:rPr>
        <w:t>יתגש</w:t>
      </w:r>
      <w:r>
        <w:rPr>
          <w:rFonts w:cs="David" w:hint="cs"/>
          <w:sz w:val="24"/>
          <w:szCs w:val="24"/>
          <w:rtl/>
        </w:rPr>
        <w:t>מו</w:t>
      </w:r>
      <w:r w:rsidRPr="005D408D">
        <w:rPr>
          <w:rFonts w:cs="David"/>
          <w:sz w:val="24"/>
          <w:szCs w:val="24"/>
          <w:rtl/>
        </w:rPr>
        <w:t xml:space="preserve"> </w:t>
      </w:r>
      <w:r>
        <w:rPr>
          <w:rFonts w:cs="David" w:hint="cs"/>
          <w:sz w:val="24"/>
          <w:szCs w:val="24"/>
          <w:rtl/>
        </w:rPr>
        <w:t xml:space="preserve">על </w:t>
      </w:r>
      <w:r w:rsidRPr="005D408D">
        <w:rPr>
          <w:rFonts w:cs="David" w:hint="cs"/>
          <w:sz w:val="24"/>
          <w:szCs w:val="24"/>
          <w:rtl/>
        </w:rPr>
        <w:t>שונאיו</w:t>
      </w:r>
      <w:r w:rsidRPr="005D408D">
        <w:rPr>
          <w:rFonts w:cs="David"/>
          <w:sz w:val="24"/>
          <w:szCs w:val="24"/>
          <w:rtl/>
        </w:rPr>
        <w:t xml:space="preserve">, </w:t>
      </w:r>
      <w:r w:rsidRPr="005D408D">
        <w:rPr>
          <w:rFonts w:cs="David" w:hint="cs"/>
          <w:sz w:val="24"/>
          <w:szCs w:val="24"/>
          <w:rtl/>
        </w:rPr>
        <w:t>שהרי</w:t>
      </w:r>
      <w:r w:rsidRPr="005D408D">
        <w:rPr>
          <w:rFonts w:cs="David"/>
          <w:sz w:val="24"/>
          <w:szCs w:val="24"/>
          <w:rtl/>
        </w:rPr>
        <w:t xml:space="preserve"> </w:t>
      </w:r>
      <w:r w:rsidRPr="005D408D">
        <w:rPr>
          <w:rFonts w:cs="David" w:hint="cs"/>
          <w:sz w:val="24"/>
          <w:szCs w:val="24"/>
          <w:rtl/>
        </w:rPr>
        <w:t>שונאיו</w:t>
      </w:r>
      <w:r w:rsidRPr="005D408D">
        <w:rPr>
          <w:rFonts w:cs="David"/>
          <w:sz w:val="24"/>
          <w:szCs w:val="24"/>
          <w:rtl/>
        </w:rPr>
        <w:t xml:space="preserve"> </w:t>
      </w:r>
      <w:r w:rsidRPr="005D408D">
        <w:rPr>
          <w:rFonts w:cs="David" w:hint="cs"/>
          <w:sz w:val="24"/>
          <w:szCs w:val="24"/>
          <w:rtl/>
        </w:rPr>
        <w:t>של</w:t>
      </w:r>
      <w:r w:rsidRPr="005D408D">
        <w:rPr>
          <w:rFonts w:cs="David"/>
          <w:sz w:val="24"/>
          <w:szCs w:val="24"/>
          <w:rtl/>
        </w:rPr>
        <w:t xml:space="preserve"> </w:t>
      </w:r>
      <w:r w:rsidRPr="005D408D">
        <w:rPr>
          <w:rFonts w:cs="David" w:hint="cs"/>
          <w:sz w:val="24"/>
          <w:szCs w:val="24"/>
          <w:rtl/>
        </w:rPr>
        <w:t>נבוכדנצר</w:t>
      </w:r>
      <w:r w:rsidRPr="005D408D">
        <w:rPr>
          <w:rFonts w:cs="David"/>
          <w:sz w:val="24"/>
          <w:szCs w:val="24"/>
          <w:rtl/>
        </w:rPr>
        <w:t xml:space="preserve"> </w:t>
      </w:r>
      <w:r w:rsidRPr="005D408D">
        <w:rPr>
          <w:rFonts w:cs="David" w:hint="cs"/>
          <w:sz w:val="24"/>
          <w:szCs w:val="24"/>
          <w:rtl/>
        </w:rPr>
        <w:t>הם</w:t>
      </w:r>
      <w:r w:rsidRPr="005D408D">
        <w:rPr>
          <w:rFonts w:cs="David"/>
          <w:sz w:val="24"/>
          <w:szCs w:val="24"/>
          <w:rtl/>
        </w:rPr>
        <w:t xml:space="preserve"> </w:t>
      </w:r>
      <w:r w:rsidRPr="005D408D">
        <w:rPr>
          <w:rFonts w:cs="David" w:hint="cs"/>
          <w:sz w:val="24"/>
          <w:szCs w:val="24"/>
          <w:rtl/>
        </w:rPr>
        <w:t>ישראל</w:t>
      </w:r>
      <w:r w:rsidRPr="005D408D">
        <w:rPr>
          <w:rFonts w:cs="David"/>
          <w:sz w:val="24"/>
          <w:szCs w:val="24"/>
          <w:rtl/>
        </w:rPr>
        <w:t>.</w:t>
      </w:r>
      <w:r w:rsidRPr="005D408D">
        <w:rPr>
          <w:rFonts w:cs="David" w:hint="cs"/>
          <w:sz w:val="24"/>
          <w:szCs w:val="24"/>
          <w:rtl/>
        </w:rPr>
        <w:t xml:space="preserve"> על כן הופכים חכמי המדרש את פסוק זה על פניו, ומסבירים כי הפנייה "מרי"</w:t>
      </w:r>
      <w:r w:rsidRPr="005D408D">
        <w:rPr>
          <w:rFonts w:cs="David" w:hint="cs"/>
          <w:sz w:val="24"/>
          <w:szCs w:val="24"/>
        </w:rPr>
        <w:t xml:space="preserve"> </w:t>
      </w:r>
      <w:r w:rsidRPr="005D408D">
        <w:rPr>
          <w:rFonts w:cs="David" w:hint="cs"/>
          <w:sz w:val="24"/>
          <w:szCs w:val="24"/>
          <w:rtl/>
        </w:rPr>
        <w:t>איננה מופנית כלפי נבוכדנצר, אלא כלפי ה'</w:t>
      </w:r>
      <w:r>
        <w:rPr>
          <w:rFonts w:cs="David" w:hint="cs"/>
          <w:sz w:val="24"/>
          <w:szCs w:val="24"/>
          <w:rtl/>
        </w:rPr>
        <w:t xml:space="preserve">: </w:t>
      </w:r>
      <w:r>
        <w:rPr>
          <w:rFonts w:ascii="David" w:hAnsi="David" w:cs="David" w:hint="cs"/>
          <w:sz w:val="24"/>
          <w:szCs w:val="24"/>
          <w:rtl/>
        </w:rPr>
        <w:t>"</w:t>
      </w:r>
      <w:r w:rsidRPr="00DA1E4E">
        <w:rPr>
          <w:rFonts w:ascii="David" w:hAnsi="David" w:cs="David"/>
          <w:sz w:val="24"/>
          <w:szCs w:val="24"/>
          <w:rtl/>
        </w:rPr>
        <w:t xml:space="preserve">מרי - אדוני, אמרו רבותינו מארי </w:t>
      </w:r>
      <w:proofErr w:type="spellStart"/>
      <w:r w:rsidRPr="00DA1E4E">
        <w:rPr>
          <w:rFonts w:ascii="David" w:hAnsi="David" w:cs="David"/>
          <w:sz w:val="24"/>
          <w:szCs w:val="24"/>
          <w:rtl/>
        </w:rPr>
        <w:t>חלמא</w:t>
      </w:r>
      <w:proofErr w:type="spellEnd"/>
      <w:r w:rsidRPr="00DA1E4E">
        <w:rPr>
          <w:rFonts w:ascii="David" w:hAnsi="David" w:cs="David"/>
          <w:sz w:val="24"/>
          <w:szCs w:val="24"/>
          <w:rtl/>
        </w:rPr>
        <w:t xml:space="preserve"> לשנאך קדש הוא תלה עיניו להקב"ה ואמר חלום זה יתקיים על שנאך זה וא"ת לנבוכדנצר אמר והלא ישראל שונאו אפשר שיקללם" (רש"י לדני ד 16 </w:t>
      </w:r>
      <w:r w:rsidRPr="00DA1E4E">
        <w:rPr>
          <w:rFonts w:ascii="David" w:hAnsi="David" w:cs="David" w:hint="cs"/>
          <w:sz w:val="24"/>
          <w:szCs w:val="24"/>
          <w:rtl/>
        </w:rPr>
        <w:t>ורא</w:t>
      </w:r>
      <w:r>
        <w:rPr>
          <w:rFonts w:ascii="David" w:hAnsi="David" w:cs="David" w:hint="cs"/>
          <w:sz w:val="24"/>
          <w:szCs w:val="24"/>
          <w:rtl/>
        </w:rPr>
        <w:t>ו</w:t>
      </w:r>
      <w:r w:rsidRPr="00DA1E4E">
        <w:rPr>
          <w:rFonts w:ascii="David" w:hAnsi="David" w:cs="David" w:hint="cs"/>
          <w:sz w:val="24"/>
          <w:szCs w:val="24"/>
          <w:rtl/>
        </w:rPr>
        <w:t xml:space="preserve"> גם </w:t>
      </w:r>
      <w:r w:rsidRPr="00DA1E4E">
        <w:rPr>
          <w:rFonts w:ascii="David" w:hAnsi="David" w:cs="David"/>
          <w:sz w:val="24"/>
          <w:szCs w:val="24"/>
          <w:rtl/>
        </w:rPr>
        <w:t>תלמוד בבלי מסכת שבועות דף לה עמ' ב)</w:t>
      </w:r>
      <w:r w:rsidRPr="00DA1E4E">
        <w:rPr>
          <w:rFonts w:ascii="David" w:hAnsi="David" w:cs="David" w:hint="cs"/>
          <w:sz w:val="24"/>
          <w:szCs w:val="24"/>
          <w:rtl/>
        </w:rPr>
        <w:t>.</w:t>
      </w:r>
      <w:r w:rsidR="00157BF4">
        <w:rPr>
          <w:rFonts w:ascii="David" w:hAnsi="David" w:cs="David" w:hint="cs"/>
          <w:sz w:val="24"/>
          <w:szCs w:val="24"/>
          <w:rtl/>
        </w:rPr>
        <w:t xml:space="preserve"> </w:t>
      </w:r>
      <w:r>
        <w:rPr>
          <w:rFonts w:ascii="David" w:hAnsi="David" w:cs="David" w:hint="cs"/>
          <w:sz w:val="24"/>
          <w:szCs w:val="24"/>
          <w:rtl/>
        </w:rPr>
        <w:t xml:space="preserve">רש"י, בעקבות המדרש, מסביר מה מניע אותו לפרש פסוק זה בצורה הפוכה מפשט הכתוב. מתוך זיהוי בין דמותו של נבוכדנצר הדניאלי לנבוכדנצר מחריב המקדש, לא ניתן להעלות על הדעת שדניאל מאחל לנבוכדנצר שחלומו יתגשם על </w:t>
      </w:r>
      <w:r>
        <w:rPr>
          <w:rFonts w:ascii="David" w:hAnsi="David" w:cs="David" w:hint="cs"/>
          <w:sz w:val="24"/>
          <w:szCs w:val="24"/>
          <w:rtl/>
        </w:rPr>
        <w:lastRenderedPageBreak/>
        <w:t xml:space="preserve">שונאיו, ועל כן לא נותרה ברירה אלא להפוך את מושא המשפט. דניאל, אם כן, איננו מפנה את דבריו למלך אלא לקב"ה, ומבקש ממנו שחלומו </w:t>
      </w:r>
      <w:r w:rsidRPr="005D408D">
        <w:rPr>
          <w:rFonts w:ascii="David" w:hAnsi="David" w:cs="David"/>
          <w:sz w:val="24"/>
          <w:szCs w:val="24"/>
          <w:rtl/>
        </w:rPr>
        <w:t>של נבוכדנצר יתקיים על שונאו של ה'- הי</w:t>
      </w:r>
      <w:r w:rsidRPr="005D408D">
        <w:rPr>
          <w:rFonts w:ascii="David" w:hAnsi="David" w:cs="David" w:hint="cs"/>
          <w:sz w:val="24"/>
          <w:szCs w:val="24"/>
          <w:rtl/>
        </w:rPr>
        <w:t>י</w:t>
      </w:r>
      <w:r w:rsidRPr="005D408D">
        <w:rPr>
          <w:rFonts w:ascii="David" w:hAnsi="David" w:cs="David"/>
          <w:sz w:val="24"/>
          <w:szCs w:val="24"/>
          <w:rtl/>
        </w:rPr>
        <w:t>נו על נבוכדנצר.</w:t>
      </w:r>
    </w:p>
    <w:p w14:paraId="6B938763" w14:textId="36B4E443" w:rsidR="00553389" w:rsidRPr="00792775" w:rsidRDefault="00553389" w:rsidP="00553389">
      <w:pPr>
        <w:pStyle w:val="a3"/>
        <w:spacing w:line="360" w:lineRule="auto"/>
        <w:jc w:val="both"/>
        <w:rPr>
          <w:rFonts w:ascii="Arial" w:hAnsi="Arial" w:cs="David"/>
          <w:color w:val="000000"/>
          <w:sz w:val="24"/>
          <w:szCs w:val="24"/>
        </w:rPr>
      </w:pPr>
      <w:r>
        <w:rPr>
          <w:rFonts w:ascii="David" w:hAnsi="David" w:cs="David" w:hint="cs"/>
          <w:sz w:val="24"/>
          <w:szCs w:val="24"/>
          <w:rtl/>
        </w:rPr>
        <w:t xml:space="preserve">מגמה פרשנית זו מצויה גם בהמשך הפרק. </w:t>
      </w:r>
      <w:r w:rsidRPr="002F6AA4">
        <w:rPr>
          <w:rFonts w:ascii="Arial" w:hAnsi="Arial" w:cs="David"/>
          <w:color w:val="000000"/>
          <w:sz w:val="24"/>
          <w:szCs w:val="24"/>
          <w:rtl/>
        </w:rPr>
        <w:t xml:space="preserve">עצתו של דניאל לנבוכדנצר </w:t>
      </w:r>
      <w:r>
        <w:rPr>
          <w:rFonts w:ascii="Arial" w:hAnsi="Arial" w:cs="David" w:hint="cs"/>
          <w:color w:val="000000"/>
          <w:sz w:val="24"/>
          <w:szCs w:val="24"/>
          <w:rtl/>
        </w:rPr>
        <w:t xml:space="preserve">בפסוק 24, </w:t>
      </w:r>
      <w:r w:rsidRPr="002F6AA4">
        <w:rPr>
          <w:rFonts w:ascii="Arial" w:hAnsi="Arial" w:cs="David" w:hint="cs"/>
          <w:color w:val="000000"/>
          <w:sz w:val="24"/>
          <w:szCs w:val="24"/>
          <w:rtl/>
        </w:rPr>
        <w:t>מבטאת</w:t>
      </w:r>
      <w:r w:rsidRPr="002F6AA4">
        <w:rPr>
          <w:rFonts w:ascii="Arial" w:hAnsi="Arial" w:cs="David"/>
          <w:color w:val="000000"/>
          <w:sz w:val="24"/>
          <w:szCs w:val="24"/>
          <w:rtl/>
        </w:rPr>
        <w:t xml:space="preserve"> א</w:t>
      </w:r>
      <w:r>
        <w:rPr>
          <w:rFonts w:ascii="Arial" w:hAnsi="Arial" w:cs="David" w:hint="cs"/>
          <w:color w:val="000000"/>
          <w:sz w:val="24"/>
          <w:szCs w:val="24"/>
          <w:rtl/>
        </w:rPr>
        <w:t>ף היא א</w:t>
      </w:r>
      <w:r>
        <w:rPr>
          <w:rFonts w:ascii="Arial" w:hAnsi="Arial" w:cs="David"/>
          <w:color w:val="000000"/>
          <w:sz w:val="24"/>
          <w:szCs w:val="24"/>
          <w:rtl/>
        </w:rPr>
        <w:t xml:space="preserve">ת נאמנותו של דניאל </w:t>
      </w:r>
      <w:r>
        <w:rPr>
          <w:rFonts w:ascii="Arial" w:hAnsi="Arial" w:cs="David" w:hint="cs"/>
          <w:color w:val="000000"/>
          <w:sz w:val="24"/>
          <w:szCs w:val="24"/>
          <w:rtl/>
        </w:rPr>
        <w:t>ל</w:t>
      </w:r>
      <w:r w:rsidRPr="002F6AA4">
        <w:rPr>
          <w:rFonts w:ascii="Arial" w:hAnsi="Arial" w:cs="David"/>
          <w:color w:val="000000"/>
          <w:sz w:val="24"/>
          <w:szCs w:val="24"/>
          <w:rtl/>
        </w:rPr>
        <w:t>מלכו.</w:t>
      </w:r>
      <w:r w:rsidRPr="002F6AA4">
        <w:rPr>
          <w:rFonts w:ascii="Arial" w:hAnsi="Arial" w:cs="David" w:hint="cs"/>
          <w:color w:val="000000"/>
          <w:sz w:val="24"/>
          <w:szCs w:val="24"/>
          <w:rtl/>
        </w:rPr>
        <w:t xml:space="preserve"> דניאל רוצה כי מלכו יינצל מן הפורענות הצפויה</w:t>
      </w:r>
      <w:r>
        <w:rPr>
          <w:rFonts w:ascii="Arial" w:hAnsi="Arial" w:cs="David" w:hint="cs"/>
          <w:color w:val="000000"/>
          <w:sz w:val="24"/>
          <w:szCs w:val="24"/>
          <w:rtl/>
        </w:rPr>
        <w:t xml:space="preserve">, או לפחות יזכה לארכה בעונשו, </w:t>
      </w:r>
      <w:r w:rsidRPr="002F6AA4">
        <w:rPr>
          <w:rFonts w:ascii="Arial" w:hAnsi="Arial" w:cs="David" w:hint="cs"/>
          <w:color w:val="000000"/>
          <w:sz w:val="24"/>
          <w:szCs w:val="24"/>
          <w:rtl/>
        </w:rPr>
        <w:t xml:space="preserve">ועל </w:t>
      </w:r>
      <w:r>
        <w:rPr>
          <w:rFonts w:ascii="Arial" w:hAnsi="Arial" w:cs="David" w:hint="cs"/>
          <w:color w:val="000000"/>
          <w:sz w:val="24"/>
          <w:szCs w:val="24"/>
          <w:rtl/>
        </w:rPr>
        <w:t xml:space="preserve">כן הוא מייעץ לו להינצל מהרעה הצפויה לו </w:t>
      </w:r>
      <w:r w:rsidRPr="00B31214">
        <w:rPr>
          <w:rFonts w:ascii="Arial" w:hAnsi="Arial" w:cs="David" w:hint="cs"/>
          <w:color w:val="000000"/>
          <w:sz w:val="24"/>
          <w:szCs w:val="24"/>
          <w:rtl/>
        </w:rPr>
        <w:t>בעזרת נתינת</w:t>
      </w:r>
      <w:r w:rsidRPr="00B31214">
        <w:rPr>
          <w:rFonts w:ascii="Arial" w:hAnsi="Arial" w:cs="David"/>
          <w:color w:val="000000"/>
          <w:sz w:val="24"/>
          <w:szCs w:val="24"/>
          <w:rtl/>
        </w:rPr>
        <w:t xml:space="preserve"> צדקה לעניים</w:t>
      </w:r>
      <w:r w:rsidRPr="00B31214">
        <w:rPr>
          <w:rFonts w:ascii="Arial" w:hAnsi="Arial" w:cs="David" w:hint="cs"/>
          <w:color w:val="000000"/>
          <w:sz w:val="24"/>
          <w:szCs w:val="24"/>
          <w:rtl/>
        </w:rPr>
        <w:t>.</w:t>
      </w:r>
      <w:r>
        <w:rPr>
          <w:rFonts w:ascii="Arial" w:hAnsi="Arial" w:cs="David" w:hint="cs"/>
          <w:b/>
          <w:bCs/>
          <w:color w:val="000000"/>
          <w:sz w:val="24"/>
          <w:szCs w:val="24"/>
          <w:rtl/>
        </w:rPr>
        <w:t xml:space="preserve">"(24) </w:t>
      </w:r>
      <w:r w:rsidRPr="00792775">
        <w:rPr>
          <w:rFonts w:ascii="Arial" w:hAnsi="Arial" w:cs="David"/>
          <w:color w:val="000000"/>
          <w:sz w:val="24"/>
          <w:szCs w:val="24"/>
          <w:rtl/>
        </w:rPr>
        <w:t xml:space="preserve">לָהֵן </w:t>
      </w:r>
      <w:proofErr w:type="spellStart"/>
      <w:r w:rsidRPr="00792775">
        <w:rPr>
          <w:rFonts w:ascii="Arial" w:hAnsi="Arial" w:cs="David"/>
          <w:color w:val="000000"/>
          <w:sz w:val="24"/>
          <w:szCs w:val="24"/>
          <w:rtl/>
        </w:rPr>
        <w:t>מַלְכָּא</w:t>
      </w:r>
      <w:proofErr w:type="spellEnd"/>
      <w:r w:rsidRPr="00792775">
        <w:rPr>
          <w:rFonts w:ascii="Arial" w:hAnsi="Arial" w:cs="David"/>
          <w:color w:val="000000"/>
          <w:sz w:val="24"/>
          <w:szCs w:val="24"/>
          <w:rtl/>
        </w:rPr>
        <w:t xml:space="preserve"> מִלְכִּי יִשְׁפַּר (עליך) עֲלָךְ (</w:t>
      </w:r>
      <w:proofErr w:type="spellStart"/>
      <w:r w:rsidRPr="00792775">
        <w:rPr>
          <w:rFonts w:ascii="Arial" w:hAnsi="Arial" w:cs="David"/>
          <w:color w:val="000000"/>
          <w:sz w:val="24"/>
          <w:szCs w:val="24"/>
          <w:rtl/>
        </w:rPr>
        <w:t>וחטיך</w:t>
      </w:r>
      <w:proofErr w:type="spellEnd"/>
      <w:r w:rsidRPr="00792775">
        <w:rPr>
          <w:rFonts w:ascii="Arial" w:hAnsi="Arial" w:cs="David"/>
          <w:color w:val="000000"/>
          <w:sz w:val="24"/>
          <w:szCs w:val="24"/>
          <w:rtl/>
        </w:rPr>
        <w:t xml:space="preserve">) וַחֲטָאָךְ בְּצִדְקָה פְרֻק </w:t>
      </w:r>
      <w:proofErr w:type="spellStart"/>
      <w:r w:rsidRPr="00792775">
        <w:rPr>
          <w:rFonts w:ascii="Arial" w:hAnsi="Arial" w:cs="David"/>
          <w:color w:val="000000"/>
          <w:sz w:val="24"/>
          <w:szCs w:val="24"/>
          <w:rtl/>
        </w:rPr>
        <w:t>וַעֲוָיָתָך</w:t>
      </w:r>
      <w:proofErr w:type="spellEnd"/>
      <w:r w:rsidRPr="00792775">
        <w:rPr>
          <w:rFonts w:ascii="Arial" w:hAnsi="Arial" w:cs="David"/>
          <w:color w:val="000000"/>
          <w:sz w:val="24"/>
          <w:szCs w:val="24"/>
          <w:rtl/>
        </w:rPr>
        <w:t xml:space="preserve">ְ </w:t>
      </w:r>
      <w:proofErr w:type="spellStart"/>
      <w:r w:rsidRPr="00792775">
        <w:rPr>
          <w:rFonts w:ascii="Arial" w:hAnsi="Arial" w:cs="David"/>
          <w:color w:val="000000"/>
          <w:sz w:val="24"/>
          <w:szCs w:val="24"/>
          <w:rtl/>
        </w:rPr>
        <w:t>בְּמִחַן</w:t>
      </w:r>
      <w:proofErr w:type="spellEnd"/>
      <w:r w:rsidRPr="00792775">
        <w:rPr>
          <w:rFonts w:ascii="Arial" w:hAnsi="Arial" w:cs="David"/>
          <w:color w:val="000000"/>
          <w:sz w:val="24"/>
          <w:szCs w:val="24"/>
          <w:rtl/>
        </w:rPr>
        <w:t xml:space="preserve"> עֲנָיִן הֵן </w:t>
      </w:r>
      <w:proofErr w:type="spellStart"/>
      <w:r w:rsidRPr="00792775">
        <w:rPr>
          <w:rFonts w:ascii="Arial" w:hAnsi="Arial" w:cs="David"/>
          <w:color w:val="000000"/>
          <w:sz w:val="24"/>
          <w:szCs w:val="24"/>
          <w:rtl/>
        </w:rPr>
        <w:t>תֶּהֱוֵא</w:t>
      </w:r>
      <w:proofErr w:type="spellEnd"/>
      <w:r w:rsidRPr="00792775">
        <w:rPr>
          <w:rFonts w:ascii="Arial" w:hAnsi="Arial" w:cs="David"/>
          <w:color w:val="000000"/>
          <w:sz w:val="24"/>
          <w:szCs w:val="24"/>
          <w:rtl/>
        </w:rPr>
        <w:t xml:space="preserve"> אַרְכָה לִשְׁלֵוְתָךְ"</w:t>
      </w:r>
      <w:r w:rsidR="00157BF4">
        <w:rPr>
          <w:rFonts w:ascii="Arial" w:hAnsi="Arial" w:cs="David" w:hint="cs"/>
          <w:color w:val="000000"/>
          <w:sz w:val="24"/>
          <w:szCs w:val="24"/>
          <w:rtl/>
        </w:rPr>
        <w:t>.</w:t>
      </w:r>
    </w:p>
    <w:p w14:paraId="10F2E2E2" w14:textId="2E6E1F21" w:rsidR="00553389" w:rsidRPr="00FE18C5" w:rsidRDefault="00553389" w:rsidP="00FE18C5">
      <w:pPr>
        <w:autoSpaceDE w:val="0"/>
        <w:autoSpaceDN w:val="0"/>
        <w:adjustRightInd w:val="0"/>
        <w:spacing w:line="360" w:lineRule="auto"/>
        <w:jc w:val="both"/>
        <w:rPr>
          <w:rFonts w:ascii="Arial" w:hAnsi="Arial" w:cs="David"/>
          <w:color w:val="000000"/>
          <w:sz w:val="28"/>
          <w:szCs w:val="28"/>
          <w:rtl/>
        </w:rPr>
      </w:pPr>
      <w:r>
        <w:rPr>
          <w:rFonts w:ascii="Arial" w:hAnsi="Arial" w:cs="David" w:hint="cs"/>
          <w:color w:val="000000"/>
          <w:sz w:val="24"/>
          <w:szCs w:val="24"/>
          <w:rtl/>
        </w:rPr>
        <w:t>רש"י מניח שלא ייתכן שדניאל השיא עצה לנבוכדנצר מתוך רצון אמיתי לסייע לו, אלא</w:t>
      </w:r>
      <w:r>
        <w:rPr>
          <w:rFonts w:ascii="Arial" w:hAnsi="Arial" w:cs="David"/>
          <w:color w:val="000000"/>
          <w:sz w:val="24"/>
          <w:szCs w:val="24"/>
          <w:rtl/>
        </w:rPr>
        <w:t xml:space="preserve"> המניע לעצה</w:t>
      </w:r>
      <w:r>
        <w:rPr>
          <w:rFonts w:ascii="Arial" w:hAnsi="Arial" w:cs="David" w:hint="cs"/>
          <w:color w:val="000000"/>
          <w:sz w:val="24"/>
          <w:szCs w:val="24"/>
          <w:rtl/>
        </w:rPr>
        <w:t xml:space="preserve"> </w:t>
      </w:r>
      <w:r w:rsidRPr="00825CA1">
        <w:rPr>
          <w:rFonts w:ascii="Arial" w:hAnsi="Arial" w:cs="David"/>
          <w:color w:val="000000"/>
          <w:sz w:val="24"/>
          <w:szCs w:val="24"/>
          <w:rtl/>
        </w:rPr>
        <w:t xml:space="preserve">זו </w:t>
      </w:r>
      <w:r>
        <w:rPr>
          <w:rFonts w:ascii="Arial" w:hAnsi="Arial" w:cs="David" w:hint="cs"/>
          <w:color w:val="000000"/>
          <w:sz w:val="24"/>
          <w:szCs w:val="24"/>
          <w:rtl/>
        </w:rPr>
        <w:t>קשור, לטענתו, בניסיון</w:t>
      </w:r>
      <w:r w:rsidRPr="00825CA1">
        <w:rPr>
          <w:rFonts w:ascii="Arial" w:hAnsi="Arial" w:cs="David"/>
          <w:color w:val="000000"/>
          <w:sz w:val="24"/>
          <w:szCs w:val="24"/>
          <w:rtl/>
        </w:rPr>
        <w:t xml:space="preserve"> להיטיב עם גולי ישראל</w:t>
      </w:r>
      <w:r>
        <w:rPr>
          <w:rFonts w:ascii="Arial" w:hAnsi="Arial" w:cs="David" w:hint="cs"/>
          <w:color w:val="000000"/>
          <w:sz w:val="24"/>
          <w:szCs w:val="24"/>
          <w:rtl/>
        </w:rPr>
        <w:t>:</w:t>
      </w:r>
      <w:r w:rsidRPr="00825CA1">
        <w:rPr>
          <w:rFonts w:ascii="Arial" w:hAnsi="Arial" w:cs="David"/>
          <w:color w:val="000000"/>
          <w:sz w:val="24"/>
          <w:szCs w:val="24"/>
          <w:rtl/>
        </w:rPr>
        <w:t xml:space="preserve"> </w:t>
      </w:r>
      <w:r w:rsidRPr="00372602">
        <w:rPr>
          <w:rFonts w:ascii="David" w:hAnsi="David" w:cs="David"/>
          <w:sz w:val="24"/>
          <w:szCs w:val="24"/>
          <w:rtl/>
        </w:rPr>
        <w:t xml:space="preserve">"מה ראה דניאל להשיא עצה טובה לנבוכדנצר? ראה ישראל עניים שפלי גולה </w:t>
      </w:r>
      <w:proofErr w:type="spellStart"/>
      <w:r w:rsidRPr="00372602">
        <w:rPr>
          <w:rFonts w:ascii="David" w:hAnsi="David" w:cs="David"/>
          <w:sz w:val="24"/>
          <w:szCs w:val="24"/>
          <w:rtl/>
        </w:rPr>
        <w:t>מחזירין</w:t>
      </w:r>
      <w:proofErr w:type="spellEnd"/>
      <w:r w:rsidRPr="00372602">
        <w:rPr>
          <w:rFonts w:ascii="David" w:hAnsi="David" w:cs="David"/>
          <w:sz w:val="24"/>
          <w:szCs w:val="24"/>
          <w:rtl/>
        </w:rPr>
        <w:t xml:space="preserve"> על הפתחים והשיאו עצה </w:t>
      </w:r>
      <w:proofErr w:type="spellStart"/>
      <w:r w:rsidRPr="00372602">
        <w:rPr>
          <w:rFonts w:ascii="David" w:hAnsi="David" w:cs="David"/>
          <w:sz w:val="24"/>
          <w:szCs w:val="24"/>
          <w:rtl/>
        </w:rPr>
        <w:t>לחננם</w:t>
      </w:r>
      <w:proofErr w:type="spellEnd"/>
      <w:r w:rsidRPr="00372602">
        <w:rPr>
          <w:rFonts w:ascii="David" w:hAnsi="David" w:cs="David"/>
          <w:sz w:val="24"/>
          <w:szCs w:val="24"/>
          <w:rtl/>
        </w:rPr>
        <w:t xml:space="preserve">. אמר לו עניים אלו שהגליתם רעבים הם פרנסם וכן עשה פתח אוצרותיו והיה </w:t>
      </w:r>
      <w:r w:rsidRPr="007A2D66">
        <w:rPr>
          <w:rFonts w:ascii="David" w:hAnsi="David" w:cs="David"/>
          <w:sz w:val="28"/>
          <w:szCs w:val="28"/>
          <w:rtl/>
        </w:rPr>
        <w:t>מפרנס</w:t>
      </w:r>
      <w:r w:rsidRPr="007A2D66">
        <w:rPr>
          <w:rFonts w:ascii="David" w:hAnsi="David" w:cs="David" w:hint="cs"/>
          <w:sz w:val="28"/>
          <w:szCs w:val="28"/>
          <w:rtl/>
        </w:rPr>
        <w:t>ָ</w:t>
      </w:r>
      <w:r w:rsidRPr="007A2D66">
        <w:rPr>
          <w:rFonts w:ascii="David" w:hAnsi="David" w:cs="David"/>
          <w:sz w:val="28"/>
          <w:szCs w:val="28"/>
          <w:rtl/>
        </w:rPr>
        <w:t>ם</w:t>
      </w:r>
      <w:r w:rsidRPr="00372602">
        <w:rPr>
          <w:rFonts w:ascii="David" w:hAnsi="David" w:cs="David"/>
          <w:sz w:val="24"/>
          <w:szCs w:val="24"/>
          <w:rtl/>
        </w:rPr>
        <w:t xml:space="preserve"> כל י"ב חדש" (רש"י  ד 24)</w:t>
      </w:r>
      <w:r w:rsidRPr="00372602">
        <w:rPr>
          <w:rFonts w:ascii="David" w:hAnsi="David" w:cs="David" w:hint="cs"/>
          <w:sz w:val="24"/>
          <w:szCs w:val="24"/>
          <w:rtl/>
        </w:rPr>
        <w:t>.</w:t>
      </w:r>
      <w:r w:rsidRPr="00372602">
        <w:rPr>
          <w:rFonts w:ascii="David" w:hAnsi="David" w:cs="David"/>
          <w:sz w:val="24"/>
          <w:szCs w:val="24"/>
          <w:rtl/>
        </w:rPr>
        <w:t xml:space="preserve"> </w:t>
      </w:r>
      <w:r w:rsidRPr="00825CA1">
        <w:rPr>
          <w:rFonts w:ascii="Arial" w:hAnsi="Arial" w:cs="David"/>
          <w:color w:val="000000"/>
          <w:sz w:val="24"/>
          <w:szCs w:val="24"/>
          <w:rtl/>
        </w:rPr>
        <w:t xml:space="preserve">גם </w:t>
      </w:r>
      <w:r>
        <w:rPr>
          <w:rFonts w:ascii="Arial" w:hAnsi="Arial" w:cs="David" w:hint="cs"/>
          <w:color w:val="000000"/>
          <w:sz w:val="24"/>
          <w:szCs w:val="24"/>
          <w:rtl/>
        </w:rPr>
        <w:t>בפירושו לפסוק זה, קושר רש"י בין שתי דמויותיו השונות של נבוכדנצר.</w:t>
      </w:r>
    </w:p>
    <w:p w14:paraId="2F34EEA6" w14:textId="17F0EE4E" w:rsidR="00553389" w:rsidRPr="00213890" w:rsidRDefault="00553389" w:rsidP="00553389">
      <w:pPr>
        <w:spacing w:line="360" w:lineRule="auto"/>
        <w:jc w:val="both"/>
        <w:rPr>
          <w:rFonts w:ascii="David" w:hAnsi="David" w:cs="David"/>
          <w:b/>
          <w:bCs/>
          <w:sz w:val="24"/>
          <w:szCs w:val="24"/>
          <w:rtl/>
        </w:rPr>
      </w:pPr>
      <w:r w:rsidRPr="00792775">
        <w:rPr>
          <w:rFonts w:ascii="David" w:hAnsi="David" w:cs="David" w:hint="cs"/>
          <w:b/>
          <w:bCs/>
          <w:sz w:val="24"/>
          <w:szCs w:val="24"/>
          <w:rtl/>
        </w:rPr>
        <w:t>לסיכום,</w:t>
      </w:r>
    </w:p>
    <w:p w14:paraId="29140DD9" w14:textId="54A5BC00" w:rsidR="00553389" w:rsidRDefault="00FE18C5" w:rsidP="00157BF4">
      <w:pPr>
        <w:spacing w:line="360" w:lineRule="auto"/>
        <w:jc w:val="both"/>
        <w:rPr>
          <w:rFonts w:ascii="David" w:hAnsi="David" w:cs="David"/>
          <w:sz w:val="24"/>
          <w:szCs w:val="24"/>
          <w:rtl/>
        </w:rPr>
      </w:pPr>
      <w:r>
        <w:rPr>
          <w:rFonts w:ascii="David" w:hAnsi="David" w:cs="David" w:hint="cs"/>
          <w:sz w:val="24"/>
          <w:szCs w:val="24"/>
          <w:rtl/>
        </w:rPr>
        <w:t>במאמר זה</w:t>
      </w:r>
      <w:r w:rsidR="00553389">
        <w:rPr>
          <w:rFonts w:ascii="David" w:hAnsi="David" w:cs="David" w:hint="cs"/>
          <w:sz w:val="24"/>
          <w:szCs w:val="24"/>
          <w:rtl/>
        </w:rPr>
        <w:t xml:space="preserve"> ראינו דוגמה לפרשנות פנים מקראית: בעל דניאל ד מפרש את נבואת החוטר בישעיהו. פרשנות זו כללה התייחסות לשתי תמונות דומות: תמונת הקפת שורשי האילן בכבלי ברזל, אשר כפי שראינו מהווה דוגמה לפרשנות פנים מקראית אשר מקורה בטעות, </w:t>
      </w:r>
      <w:r w:rsidR="00FD367D">
        <w:rPr>
          <w:rFonts w:ascii="David" w:hAnsi="David" w:cs="David" w:hint="cs"/>
          <w:sz w:val="24"/>
          <w:szCs w:val="24"/>
          <w:rtl/>
        </w:rPr>
        <w:t>ו</w:t>
      </w:r>
      <w:r w:rsidR="00553389">
        <w:rPr>
          <w:rFonts w:ascii="David" w:hAnsi="David" w:cs="David" w:hint="cs"/>
          <w:sz w:val="24"/>
          <w:szCs w:val="24"/>
          <w:rtl/>
        </w:rPr>
        <w:t xml:space="preserve">תמונת השורשים הצומחים מחדש לאחר כריתת האילן ומסמלים את התקווה לצמיחה המחודשת. הן בנבואת החוטר בישעיהו והן בדניאל ד באמצעות השימוש במטאפורת העץ הכרות מבקשים הכותבים להציע תפיסה תאולוגית אשר מתמודדת עם התחזקות המעצמות בימיהם. </w:t>
      </w:r>
    </w:p>
    <w:p w14:paraId="73A8A44C" w14:textId="752A27C9" w:rsidR="00553389" w:rsidRDefault="00553389" w:rsidP="00157BF4">
      <w:pPr>
        <w:spacing w:line="360" w:lineRule="auto"/>
        <w:jc w:val="both"/>
        <w:rPr>
          <w:rFonts w:ascii="David" w:hAnsi="David" w:cs="David"/>
          <w:sz w:val="24"/>
          <w:szCs w:val="24"/>
          <w:rtl/>
        </w:rPr>
      </w:pPr>
      <w:bookmarkStart w:id="10" w:name="_Hlk88745736"/>
      <w:r>
        <w:rPr>
          <w:rFonts w:ascii="David" w:hAnsi="David" w:cs="David" w:hint="cs"/>
          <w:sz w:val="24"/>
          <w:szCs w:val="24"/>
          <w:rtl/>
        </w:rPr>
        <w:t>מתוך התחקות אחר מטאפורה זו ראינו כי ניתן לזהות שלושה שלבים של התפתחותה: בשלב הראשון אשור מדומים לגרזן הנתון בידו של האל, ואילו העץ הכרות מסמל את יהודה. כך מבטא ישעיהו מסר כפול: ראשית, אשור אינם אלא כלי בידיו של האל</w:t>
      </w:r>
      <w:r w:rsidR="00134876">
        <w:rPr>
          <w:rFonts w:ascii="David" w:hAnsi="David" w:cs="David" w:hint="cs"/>
          <w:sz w:val="24"/>
          <w:szCs w:val="24"/>
          <w:rtl/>
        </w:rPr>
        <w:t xml:space="preserve"> </w:t>
      </w:r>
      <w:r>
        <w:rPr>
          <w:rFonts w:ascii="David" w:hAnsi="David" w:cs="David" w:hint="cs"/>
          <w:sz w:val="24"/>
          <w:szCs w:val="24"/>
          <w:rtl/>
        </w:rPr>
        <w:t xml:space="preserve">, שנית, הנביא מבקש להפיח בעם תקווה- האסון יגיע, אך הוא לא יהיה טוטאלי ותהיה שארית. בשלב השני אשור משנים את תפקידם: במקום גרזן הם הופכים להיות העץ גבה הקומה. בשל העובדה שהם מתגאים ולא מַכירים בתפקידם בתור שליחי האל, הם עתידים להיכרת. </w:t>
      </w:r>
      <w:r w:rsidR="00A2202D">
        <w:rPr>
          <w:rFonts w:ascii="David" w:hAnsi="David" w:cs="David" w:hint="cs"/>
          <w:sz w:val="24"/>
          <w:szCs w:val="24"/>
          <w:rtl/>
        </w:rPr>
        <w:t xml:space="preserve">שלב זה משתקף בפסוקים 19-16, 34-33 לאחר ששולבו בנבואה בפרק י. שילובן של נבואות אלו במקומן הנוכחי נסחה בהם משמעות חדשה, </w:t>
      </w:r>
      <w:r w:rsidR="00134876">
        <w:rPr>
          <w:rFonts w:ascii="David" w:hAnsi="David" w:cs="David" w:hint="cs"/>
          <w:sz w:val="24"/>
          <w:szCs w:val="24"/>
          <w:rtl/>
        </w:rPr>
        <w:t xml:space="preserve">והן מובנות </w:t>
      </w:r>
      <w:r w:rsidR="00A2202D">
        <w:rPr>
          <w:rFonts w:ascii="David" w:hAnsi="David" w:cs="David" w:hint="cs"/>
          <w:sz w:val="24"/>
          <w:szCs w:val="24"/>
          <w:rtl/>
        </w:rPr>
        <w:t xml:space="preserve">כעוסקות באשור. </w:t>
      </w:r>
      <w:r w:rsidR="00134876">
        <w:rPr>
          <w:rFonts w:ascii="David" w:hAnsi="David" w:cs="David" w:hint="cs"/>
          <w:sz w:val="24"/>
          <w:szCs w:val="24"/>
          <w:rtl/>
        </w:rPr>
        <w:t>כתוצאה משילוב פסוקים אלו בנבואה והמרת משמעותם נוצר '</w:t>
      </w:r>
      <w:r>
        <w:rPr>
          <w:rFonts w:ascii="David" w:hAnsi="David" w:cs="David" w:hint="cs"/>
          <w:sz w:val="24"/>
          <w:szCs w:val="24"/>
          <w:rtl/>
        </w:rPr>
        <w:t xml:space="preserve">שלב </w:t>
      </w:r>
      <w:r w:rsidR="00134876">
        <w:rPr>
          <w:rFonts w:ascii="David" w:hAnsi="David" w:cs="David" w:hint="cs"/>
          <w:sz w:val="24"/>
          <w:szCs w:val="24"/>
          <w:rtl/>
        </w:rPr>
        <w:t xml:space="preserve">ביניים' שבו </w:t>
      </w:r>
      <w:r>
        <w:rPr>
          <w:rFonts w:ascii="David" w:hAnsi="David" w:cs="David" w:hint="cs"/>
          <w:sz w:val="24"/>
          <w:szCs w:val="24"/>
          <w:rtl/>
        </w:rPr>
        <w:t xml:space="preserve"> הנמשל מעורב: בעוד העץ </w:t>
      </w:r>
      <w:r w:rsidR="00134876">
        <w:rPr>
          <w:rFonts w:ascii="David" w:hAnsi="David" w:cs="David" w:hint="cs"/>
          <w:sz w:val="24"/>
          <w:szCs w:val="24"/>
          <w:rtl/>
        </w:rPr>
        <w:t xml:space="preserve">גבה הקומה </w:t>
      </w:r>
      <w:r>
        <w:rPr>
          <w:rFonts w:ascii="David" w:hAnsi="David" w:cs="David" w:hint="cs"/>
          <w:sz w:val="24"/>
          <w:szCs w:val="24"/>
          <w:rtl/>
        </w:rPr>
        <w:t>מסמל את אשור, שורשיו מסמלים את התקומה העתידית של החוטר מגזע ישי.</w:t>
      </w:r>
      <w:r w:rsidR="00134876">
        <w:rPr>
          <w:rFonts w:ascii="David" w:hAnsi="David" w:cs="David" w:hint="cs"/>
          <w:sz w:val="24"/>
          <w:szCs w:val="24"/>
          <w:rtl/>
        </w:rPr>
        <w:t xml:space="preserve"> (יא 1)</w:t>
      </w:r>
    </w:p>
    <w:p w14:paraId="27B3F079" w14:textId="77777777" w:rsidR="00553389" w:rsidRDefault="00553389" w:rsidP="00553389">
      <w:pPr>
        <w:spacing w:line="360" w:lineRule="auto"/>
        <w:jc w:val="both"/>
        <w:rPr>
          <w:rFonts w:ascii="David" w:hAnsi="David" w:cs="David"/>
          <w:sz w:val="24"/>
          <w:szCs w:val="24"/>
          <w:rtl/>
        </w:rPr>
      </w:pPr>
      <w:r w:rsidRPr="00F85A54">
        <w:rPr>
          <w:rFonts w:ascii="David" w:hAnsi="David" w:cs="David" w:hint="cs"/>
          <w:sz w:val="24"/>
          <w:szCs w:val="24"/>
          <w:rtl/>
        </w:rPr>
        <w:t>השלב השלישי מצוי לדעתי בדניאל ד. בשלב זה גם העץ וגם השורשים מסמלים את נבוכדנצר. שלב זה טבעי ומתבקש מבחינת המשל, שהרי שורשי העץ והעץ אחד הם. אך מבחינת הנמשל יש פה מהפכה של ממש.</w:t>
      </w:r>
      <w:r>
        <w:rPr>
          <w:rFonts w:ascii="David" w:hAnsi="David" w:cs="David" w:hint="cs"/>
          <w:sz w:val="24"/>
          <w:szCs w:val="24"/>
          <w:rtl/>
        </w:rPr>
        <w:t xml:space="preserve"> בעל דניאל ד איננו מסתפק בהֵצגת האימפריה העולה בתור גרזן אשר איננו מַכיר בתפקידו, אלא מבקש ללכת צעד קדימה ולהפוך את האיום הגדול, בדמותו של מחריב המקדש למי שנושא בפיו דברי שבח לאל. לשם כך מומרת דמותו של </w:t>
      </w:r>
      <w:proofErr w:type="spellStart"/>
      <w:r>
        <w:rPr>
          <w:rFonts w:ascii="David" w:hAnsi="David" w:cs="David" w:hint="cs"/>
          <w:sz w:val="24"/>
          <w:szCs w:val="24"/>
          <w:rtl/>
        </w:rPr>
        <w:t>נבונאיד</w:t>
      </w:r>
      <w:proofErr w:type="spellEnd"/>
      <w:r>
        <w:rPr>
          <w:rFonts w:ascii="David" w:hAnsi="David" w:cs="David" w:hint="cs"/>
          <w:sz w:val="24"/>
          <w:szCs w:val="24"/>
          <w:rtl/>
        </w:rPr>
        <w:t xml:space="preserve"> בדמותו של נבוכדנצר. לשם כך גם מסופר סיפור זה בצורה ייחודית, בתור איגרת שמֵפיץ נבוכדנצר לכל העמים והלשנות ובה מספר בגוף ראשון על מה שאירע לו. </w:t>
      </w:r>
    </w:p>
    <w:bookmarkEnd w:id="10"/>
    <w:p w14:paraId="3D1D1086" w14:textId="77777777" w:rsidR="00553389" w:rsidRDefault="00553389" w:rsidP="00553389">
      <w:pPr>
        <w:spacing w:line="360" w:lineRule="auto"/>
        <w:jc w:val="both"/>
        <w:rPr>
          <w:rFonts w:ascii="David" w:hAnsi="David" w:cs="David"/>
          <w:sz w:val="24"/>
          <w:szCs w:val="24"/>
          <w:rtl/>
        </w:rPr>
      </w:pPr>
      <w:r>
        <w:rPr>
          <w:rFonts w:ascii="David" w:hAnsi="David" w:cs="David" w:hint="cs"/>
          <w:sz w:val="24"/>
          <w:szCs w:val="24"/>
          <w:rtl/>
        </w:rPr>
        <w:lastRenderedPageBreak/>
        <w:t xml:space="preserve">נראה, אם כן, שתכליתו של דניאל ד היא לתאר את גדולת האל מנקודת מבטו של נבוכדנצר, בעקבות מה שחווה על בשרו. שינוי המטאפורה של העץ הכרות והמרת המשמעות הסמלית של השורשים הצומחים מחדש מתיאור של תקומת החוטר מגזע ישי לתיאור של תקומתו של נבוכדנצר ושיבתו לכס מלכותו,  נועדו לשרת מטרה זו. </w:t>
      </w:r>
    </w:p>
    <w:p w14:paraId="61B0D578" w14:textId="77777777" w:rsidR="00553389" w:rsidRDefault="00553389" w:rsidP="00BA0291">
      <w:pPr>
        <w:spacing w:line="360" w:lineRule="auto"/>
        <w:jc w:val="both"/>
        <w:rPr>
          <w:rFonts w:ascii="David" w:hAnsi="David" w:cs="David" w:hint="cs"/>
          <w:sz w:val="24"/>
          <w:szCs w:val="24"/>
          <w:rtl/>
        </w:rPr>
      </w:pPr>
    </w:p>
    <w:p w14:paraId="731E347D" w14:textId="1140B681" w:rsidR="005F75B4" w:rsidRDefault="005F75B4" w:rsidP="001F6F13">
      <w:pPr>
        <w:bidi w:val="0"/>
        <w:rPr>
          <w:rFonts w:ascii="David" w:hAnsi="David" w:cs="David"/>
          <w:sz w:val="24"/>
          <w:szCs w:val="24"/>
        </w:rPr>
      </w:pPr>
    </w:p>
    <w:sectPr w:rsidR="005F75B4" w:rsidSect="00174C7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C3CF3" w14:textId="77777777" w:rsidR="008D4D3F" w:rsidRDefault="008D4D3F" w:rsidP="00BA0291">
      <w:pPr>
        <w:spacing w:after="0" w:line="240" w:lineRule="auto"/>
      </w:pPr>
      <w:r>
        <w:separator/>
      </w:r>
    </w:p>
  </w:endnote>
  <w:endnote w:type="continuationSeparator" w:id="0">
    <w:p w14:paraId="44DE43CE" w14:textId="77777777" w:rsidR="008D4D3F" w:rsidRDefault="008D4D3F" w:rsidP="00BA0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Accordance">
    <w:panose1 w:val="00000400000000000000"/>
    <w:charset w:val="00"/>
    <w:family w:val="auto"/>
    <w:pitch w:val="variable"/>
    <w:sig w:usb0="C00029FF" w:usb1="C001C068" w:usb2="02000088" w:usb3="00000000" w:csb0="0000006B" w:csb1="00000000"/>
  </w:font>
  <w:font w:name="Batang">
    <w:altName w:val="바탕"/>
    <w:panose1 w:val="02030600000101010101"/>
    <w:charset w:val="81"/>
    <w:family w:val="roman"/>
    <w:pitch w:val="variable"/>
    <w:sig w:usb0="B00002AF" w:usb1="69D77CFB" w:usb2="00000030" w:usb3="00000000" w:csb0="0008009F" w:csb1="00000000"/>
  </w:font>
  <w:font w:name="SBL Hebrew">
    <w:altName w:val="Calibri"/>
    <w:charset w:val="00"/>
    <w:family w:val="auto"/>
    <w:pitch w:val="variable"/>
    <w:sig w:usb0="8000086F" w:usb1="4000204A"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7E39F" w14:textId="77777777" w:rsidR="008D4D3F" w:rsidRDefault="008D4D3F" w:rsidP="00BA0291">
      <w:pPr>
        <w:spacing w:after="0" w:line="240" w:lineRule="auto"/>
      </w:pPr>
      <w:r>
        <w:separator/>
      </w:r>
    </w:p>
  </w:footnote>
  <w:footnote w:type="continuationSeparator" w:id="0">
    <w:p w14:paraId="404F9306" w14:textId="77777777" w:rsidR="008D4D3F" w:rsidRDefault="008D4D3F" w:rsidP="00BA0291">
      <w:pPr>
        <w:spacing w:after="0" w:line="240" w:lineRule="auto"/>
      </w:pPr>
      <w:r>
        <w:continuationSeparator/>
      </w:r>
    </w:p>
  </w:footnote>
  <w:footnote w:id="1">
    <w:p w14:paraId="61B9FABE" w14:textId="11350536" w:rsidR="001925F6" w:rsidRPr="008B22E3" w:rsidRDefault="001925F6" w:rsidP="002221F4">
      <w:pPr>
        <w:pStyle w:val="a3"/>
        <w:jc w:val="both"/>
        <w:rPr>
          <w:rFonts w:ascii="David" w:hAnsi="David" w:cs="David"/>
          <w:rtl/>
        </w:rPr>
      </w:pPr>
      <w:r w:rsidRPr="002221F4">
        <w:rPr>
          <w:rFonts w:ascii="David" w:hAnsi="David" w:cs="David"/>
          <w:vertAlign w:val="superscript"/>
        </w:rPr>
        <w:footnoteRef/>
      </w:r>
      <w:r w:rsidRPr="002221F4">
        <w:rPr>
          <w:rFonts w:ascii="David" w:hAnsi="David" w:cs="David"/>
          <w:rtl/>
        </w:rPr>
        <w:t xml:space="preserve"> </w:t>
      </w:r>
      <w:r w:rsidR="008B22E3" w:rsidRPr="008B22E3">
        <w:rPr>
          <w:rFonts w:ascii="David" w:hAnsi="David" w:cs="David"/>
          <w:rtl/>
        </w:rPr>
        <w:t xml:space="preserve">ראו מחקרו של </w:t>
      </w:r>
      <w:proofErr w:type="spellStart"/>
      <w:r w:rsidR="008B22E3" w:rsidRPr="008B22E3">
        <w:rPr>
          <w:rFonts w:ascii="David" w:hAnsi="David" w:cs="David"/>
          <w:rtl/>
        </w:rPr>
        <w:t>אוסברן</w:t>
      </w:r>
      <w:proofErr w:type="spellEnd"/>
      <w:r w:rsidR="008B22E3" w:rsidRPr="008B22E3">
        <w:rPr>
          <w:rFonts w:ascii="David" w:hAnsi="David" w:cs="David"/>
          <w:rtl/>
        </w:rPr>
        <w:t xml:space="preserve">, הדן במטאפורת </w:t>
      </w:r>
      <w:r w:rsidR="009A6DA1">
        <w:rPr>
          <w:rFonts w:ascii="David" w:hAnsi="David" w:cs="David" w:hint="cs"/>
          <w:rtl/>
        </w:rPr>
        <w:t>'</w:t>
      </w:r>
      <w:r w:rsidR="008B22E3" w:rsidRPr="008B22E3">
        <w:rPr>
          <w:rFonts w:ascii="David" w:hAnsi="David" w:cs="David"/>
          <w:rtl/>
        </w:rPr>
        <w:t xml:space="preserve">העץ </w:t>
      </w:r>
      <w:r w:rsidR="009A6DA1">
        <w:rPr>
          <w:rFonts w:ascii="David" w:hAnsi="David" w:cs="David"/>
          <w:rtl/>
        </w:rPr>
        <w:t>–</w:t>
      </w:r>
      <w:r w:rsidR="009A6DA1">
        <w:rPr>
          <w:rFonts w:ascii="David" w:hAnsi="David" w:cs="David" w:hint="cs"/>
          <w:rtl/>
        </w:rPr>
        <w:t xml:space="preserve"> </w:t>
      </w:r>
      <w:r w:rsidR="008B22E3" w:rsidRPr="008B22E3">
        <w:rPr>
          <w:rFonts w:ascii="David" w:hAnsi="David" w:cs="David"/>
          <w:rtl/>
        </w:rPr>
        <w:t>מלך</w:t>
      </w:r>
      <w:r w:rsidR="009A6DA1">
        <w:rPr>
          <w:rFonts w:ascii="David" w:hAnsi="David" w:cs="David" w:hint="cs"/>
          <w:rtl/>
        </w:rPr>
        <w:t>'</w:t>
      </w:r>
      <w:r w:rsidR="008B22E3" w:rsidRPr="008B22E3">
        <w:rPr>
          <w:rFonts w:ascii="David" w:hAnsi="David" w:cs="David"/>
          <w:rtl/>
        </w:rPr>
        <w:t xml:space="preserve"> כפי שבאה לידי במקרא</w:t>
      </w:r>
      <w:r w:rsidR="008B22E3" w:rsidRPr="008B22E3">
        <w:rPr>
          <w:rFonts w:ascii="David" w:hAnsi="David" w:cs="David" w:hint="cs"/>
          <w:rtl/>
        </w:rPr>
        <w:t xml:space="preserve"> </w:t>
      </w:r>
      <w:r w:rsidR="008B22E3" w:rsidRPr="008B22E3">
        <w:rPr>
          <w:rFonts w:ascii="David" w:hAnsi="David" w:cs="David"/>
          <w:rtl/>
        </w:rPr>
        <w:t xml:space="preserve">ובמזרח הקדום. </w:t>
      </w:r>
      <w:r w:rsidRPr="002221F4">
        <w:rPr>
          <w:rFonts w:ascii="David" w:hAnsi="David" w:cs="David"/>
        </w:rPr>
        <w:t xml:space="preserve">W.R. Osborne, Trees and Kings – A Comparative Analysis of Tree Imagery in Israel's Prophetic Tradition and  the Ancient Near East, 2018 Pennsylvania. </w:t>
      </w:r>
    </w:p>
  </w:footnote>
  <w:footnote w:id="2">
    <w:p w14:paraId="36D53FB0" w14:textId="77777777" w:rsidR="001925F6" w:rsidRPr="002221F4" w:rsidRDefault="001925F6" w:rsidP="002221F4">
      <w:pPr>
        <w:pStyle w:val="a3"/>
        <w:jc w:val="both"/>
        <w:rPr>
          <w:rFonts w:ascii="David" w:hAnsi="David" w:cs="David"/>
          <w:rtl/>
        </w:rPr>
      </w:pPr>
      <w:r w:rsidRPr="002221F4">
        <w:rPr>
          <w:rFonts w:ascii="David" w:hAnsi="David" w:cs="David"/>
          <w:vertAlign w:val="superscript"/>
        </w:rPr>
        <w:footnoteRef/>
      </w:r>
      <w:r w:rsidRPr="002221F4">
        <w:rPr>
          <w:rFonts w:ascii="David" w:hAnsi="David" w:cs="David"/>
          <w:vertAlign w:val="superscript"/>
          <w:rtl/>
        </w:rPr>
        <w:t xml:space="preserve"> </w:t>
      </w:r>
      <w:r w:rsidRPr="008B22E3">
        <w:rPr>
          <w:rFonts w:ascii="David" w:hAnsi="David" w:cs="David" w:hint="cs"/>
          <w:rtl/>
        </w:rPr>
        <w:t xml:space="preserve">כך לדוגמה משל יותם (שופטים ט 21-6). כך גם מוצאים אנו בנוגע למשל הנשר והגפן (יחזקאל </w:t>
      </w:r>
      <w:proofErr w:type="spellStart"/>
      <w:r w:rsidRPr="008B22E3">
        <w:rPr>
          <w:rFonts w:ascii="David" w:hAnsi="David" w:cs="David" w:hint="cs"/>
          <w:rtl/>
        </w:rPr>
        <w:t>יז</w:t>
      </w:r>
      <w:proofErr w:type="spellEnd"/>
      <w:r w:rsidRPr="008B22E3">
        <w:rPr>
          <w:rFonts w:ascii="David" w:hAnsi="David" w:cs="David" w:hint="cs"/>
          <w:rtl/>
        </w:rPr>
        <w:t xml:space="preserve"> 10-1). משל הכרם (ישעיהו ה 7-1 ) והמשל על מלך בבל (ישעיהו יד 23-3).</w:t>
      </w:r>
    </w:p>
  </w:footnote>
  <w:footnote w:id="3">
    <w:p w14:paraId="4802C482" w14:textId="5F5D6DB5" w:rsidR="001925F6" w:rsidRPr="00426BA3" w:rsidRDefault="001925F6" w:rsidP="00426BA3">
      <w:pPr>
        <w:pStyle w:val="a3"/>
        <w:jc w:val="both"/>
        <w:rPr>
          <w:rFonts w:ascii="David" w:hAnsi="David" w:cs="David" w:hint="cs"/>
          <w:rtl/>
        </w:rPr>
      </w:pPr>
      <w:r w:rsidRPr="002221F4">
        <w:rPr>
          <w:rFonts w:ascii="David" w:hAnsi="David" w:cs="David"/>
          <w:vertAlign w:val="superscript"/>
        </w:rPr>
        <w:footnoteRef/>
      </w:r>
      <w:r w:rsidRPr="002221F4">
        <w:rPr>
          <w:rFonts w:ascii="David" w:hAnsi="David" w:cs="David"/>
          <w:vertAlign w:val="superscript"/>
          <w:rtl/>
        </w:rPr>
        <w:t xml:space="preserve"> </w:t>
      </w:r>
      <w:r w:rsidR="001843A4" w:rsidRPr="001843A4">
        <w:rPr>
          <w:rFonts w:ascii="David" w:hAnsi="David" w:cs="David" w:hint="cs"/>
          <w:rtl/>
        </w:rPr>
        <w:t>באמצעותן מספק</w:t>
      </w:r>
      <w:r w:rsidR="001843A4" w:rsidRPr="001843A4">
        <w:rPr>
          <w:rFonts w:ascii="David" w:hAnsi="David" w:cs="David"/>
          <w:rtl/>
        </w:rPr>
        <w:t xml:space="preserve"> ישעיהו לשומעיו הבנה חדשה של המצב הפוליטי שבו הם נמצאים, </w:t>
      </w:r>
      <w:r w:rsidR="001843A4" w:rsidRPr="001843A4">
        <w:rPr>
          <w:rFonts w:ascii="David" w:hAnsi="David" w:cs="David" w:hint="cs"/>
          <w:rtl/>
        </w:rPr>
        <w:t>נוכח התעצמות האימפריה האשורית ומבקש להשפיע על אופן מחשבתם</w:t>
      </w:r>
      <w:r w:rsidR="001843A4">
        <w:rPr>
          <w:rFonts w:ascii="David" w:hAnsi="David" w:cs="David" w:hint="cs"/>
          <w:rtl/>
        </w:rPr>
        <w:t>.</w:t>
      </w:r>
      <w:r w:rsidR="001843A4" w:rsidRPr="002221F4">
        <w:rPr>
          <w:rFonts w:ascii="David" w:hAnsi="David" w:cs="David"/>
          <w:rtl/>
        </w:rPr>
        <w:t xml:space="preserve"> </w:t>
      </w:r>
      <w:r w:rsidR="002221F4" w:rsidRPr="002221F4">
        <w:rPr>
          <w:rFonts w:ascii="David" w:hAnsi="David" w:cs="David"/>
          <w:rtl/>
        </w:rPr>
        <w:t xml:space="preserve">האיום העיקרי הוא מהאימפריה האשורית, </w:t>
      </w:r>
      <w:r w:rsidR="00426BA3">
        <w:rPr>
          <w:rFonts w:ascii="David" w:hAnsi="David" w:cs="David" w:hint="cs"/>
          <w:rtl/>
        </w:rPr>
        <w:t xml:space="preserve">והשאלה הגדולה היא </w:t>
      </w:r>
      <w:r w:rsidR="002221F4" w:rsidRPr="002221F4">
        <w:rPr>
          <w:rFonts w:ascii="David" w:hAnsi="David" w:cs="David"/>
          <w:rtl/>
        </w:rPr>
        <w:t>האם יהודה תשרוד? ומה היא יכולה לעשות כדי להבטיח לעצמה את עתידה? תשוב</w:t>
      </w:r>
      <w:r w:rsidR="002221F4" w:rsidRPr="002221F4">
        <w:rPr>
          <w:rFonts w:ascii="David" w:hAnsi="David" w:cs="David" w:hint="cs"/>
          <w:rtl/>
        </w:rPr>
        <w:t>תו</w:t>
      </w:r>
      <w:r w:rsidR="002221F4" w:rsidRPr="002221F4">
        <w:rPr>
          <w:rFonts w:ascii="David" w:hAnsi="David" w:cs="David"/>
          <w:rtl/>
        </w:rPr>
        <w:t xml:space="preserve"> של ישעיהו </w:t>
      </w:r>
      <w:r w:rsidR="002221F4" w:rsidRPr="002221F4">
        <w:rPr>
          <w:rFonts w:ascii="David" w:hAnsi="David" w:cs="David" w:hint="cs"/>
          <w:rtl/>
        </w:rPr>
        <w:t xml:space="preserve">לשאלות אלה </w:t>
      </w:r>
      <w:r w:rsidR="002221F4" w:rsidRPr="002221F4">
        <w:rPr>
          <w:rFonts w:ascii="David" w:hAnsi="David" w:cs="David"/>
          <w:rtl/>
        </w:rPr>
        <w:t>הייתה מעומעמת. אולם, בעזרת</w:t>
      </w:r>
      <w:r w:rsidR="002221F4" w:rsidRPr="002221F4">
        <w:rPr>
          <w:rFonts w:ascii="David" w:hAnsi="David" w:cs="David" w:hint="cs"/>
          <w:rtl/>
        </w:rPr>
        <w:t xml:space="preserve"> מטאפורת</w:t>
      </w:r>
      <w:r w:rsidR="002221F4" w:rsidRPr="002221F4">
        <w:rPr>
          <w:rFonts w:ascii="David" w:hAnsi="David" w:cs="David"/>
          <w:rtl/>
        </w:rPr>
        <w:t xml:space="preserve"> העץ יכול ישעיהו להתמודד עם הפרדוקס: לאל יש תכנית לשפוט את העם (ולהענישו) </w:t>
      </w:r>
      <w:r w:rsidR="002221F4" w:rsidRPr="002221F4">
        <w:rPr>
          <w:rFonts w:ascii="David" w:hAnsi="David" w:cs="David" w:hint="cs"/>
          <w:rtl/>
        </w:rPr>
        <w:t xml:space="preserve">אך </w:t>
      </w:r>
      <w:r w:rsidR="002221F4" w:rsidRPr="002221F4">
        <w:rPr>
          <w:rFonts w:ascii="David" w:hAnsi="David" w:cs="David"/>
          <w:rtl/>
        </w:rPr>
        <w:t>גם להציל</w:t>
      </w:r>
      <w:r w:rsidR="002221F4" w:rsidRPr="002221F4">
        <w:rPr>
          <w:rFonts w:ascii="David" w:hAnsi="David" w:cs="David" w:hint="cs"/>
          <w:rtl/>
        </w:rPr>
        <w:t>ם.</w:t>
      </w:r>
      <w:r w:rsidR="002221F4" w:rsidRPr="002221F4">
        <w:rPr>
          <w:rFonts w:ascii="David" w:hAnsi="David" w:cs="David"/>
          <w:rtl/>
        </w:rPr>
        <w:t xml:space="preserve"> הדימוי ממחיש זאת: העץ חייב להיכרת ולהיהרס, אך </w:t>
      </w:r>
      <w:r w:rsidR="002221F4" w:rsidRPr="002221F4">
        <w:rPr>
          <w:rFonts w:ascii="David" w:hAnsi="David" w:cs="David" w:hint="cs"/>
          <w:rtl/>
        </w:rPr>
        <w:t>לאחר הכריתה תגיע הצמיחה המחודשת</w:t>
      </w:r>
      <w:r w:rsidR="002221F4">
        <w:rPr>
          <w:rFonts w:ascii="David" w:hAnsi="David" w:cs="David" w:hint="cs"/>
          <w:rtl/>
        </w:rPr>
        <w:t xml:space="preserve">. </w:t>
      </w:r>
      <w:r w:rsidR="00426BA3">
        <w:rPr>
          <w:rFonts w:ascii="David" w:hAnsi="David" w:cs="David" w:hint="cs"/>
          <w:rtl/>
        </w:rPr>
        <w:t xml:space="preserve">ראו: </w:t>
      </w:r>
      <w:r w:rsidR="00426BA3" w:rsidRPr="00426BA3">
        <w:rPr>
          <w:rFonts w:ascii="David" w:hAnsi="David" w:cs="David"/>
        </w:rPr>
        <w:t>(K. Nielsen,</w:t>
      </w:r>
      <w:r w:rsidR="00426BA3" w:rsidRPr="00426BA3">
        <w:rPr>
          <w:rFonts w:ascii="David" w:hAnsi="David" w:cs="David"/>
          <w:i/>
          <w:iCs/>
        </w:rPr>
        <w:t xml:space="preserve"> There is Hope for a Tree – The Tree as Metaphor in Isaiah</w:t>
      </w:r>
      <w:r w:rsidR="00426BA3" w:rsidRPr="00426BA3">
        <w:rPr>
          <w:rFonts w:ascii="David" w:hAnsi="David" w:cs="David"/>
        </w:rPr>
        <w:t>, (JSOT 65), England 1989, p.71)</w:t>
      </w:r>
    </w:p>
  </w:footnote>
  <w:footnote w:id="4">
    <w:p w14:paraId="6E10F8B4" w14:textId="370C0FA5" w:rsidR="00A93641" w:rsidRPr="004E2E1C" w:rsidRDefault="00A93641" w:rsidP="002221F4">
      <w:pPr>
        <w:pStyle w:val="a3"/>
        <w:jc w:val="both"/>
        <w:rPr>
          <w:rFonts w:ascii="David" w:hAnsi="David" w:cs="David"/>
          <w:rtl/>
        </w:rPr>
      </w:pPr>
      <w:r w:rsidRPr="002221F4">
        <w:rPr>
          <w:vertAlign w:val="superscript"/>
        </w:rPr>
        <w:footnoteRef/>
      </w:r>
      <w:r w:rsidRPr="004E2E1C">
        <w:rPr>
          <w:rFonts w:ascii="David" w:hAnsi="David" w:cs="David"/>
          <w:rtl/>
        </w:rPr>
        <w:t xml:space="preserve"> ראו מחקרו המקיף של </w:t>
      </w:r>
      <w:proofErr w:type="spellStart"/>
      <w:r w:rsidRPr="004E2E1C">
        <w:rPr>
          <w:rFonts w:ascii="David" w:hAnsi="David" w:cs="David"/>
          <w:rtl/>
        </w:rPr>
        <w:t>לסטר</w:t>
      </w:r>
      <w:proofErr w:type="spellEnd"/>
      <w:r w:rsidRPr="004E2E1C">
        <w:rPr>
          <w:rFonts w:ascii="David" w:hAnsi="David" w:cs="David"/>
          <w:rtl/>
        </w:rPr>
        <w:t xml:space="preserve">: </w:t>
      </w:r>
      <w:r w:rsidRPr="004E2E1C">
        <w:rPr>
          <w:rFonts w:ascii="David" w:hAnsi="David" w:cs="David"/>
        </w:rPr>
        <w:t>G. B. Lester, Daniel Evokes Isaiah – Allusive characterization of foreign rule in the Hebrew- Aramaic Book of Daniel, 2015</w:t>
      </w:r>
    </w:p>
  </w:footnote>
  <w:footnote w:id="5">
    <w:p w14:paraId="2D39803A" w14:textId="36D62D22" w:rsidR="001925F6" w:rsidRPr="00B45E24" w:rsidRDefault="001925F6" w:rsidP="00B45E24">
      <w:pPr>
        <w:pStyle w:val="a3"/>
        <w:jc w:val="both"/>
        <w:rPr>
          <w:rFonts w:ascii="David" w:hAnsi="David" w:cs="David"/>
          <w:rtl/>
        </w:rPr>
      </w:pPr>
      <w:r w:rsidRPr="008D15C2">
        <w:rPr>
          <w:rFonts w:ascii="David" w:hAnsi="David" w:cs="David"/>
          <w:vertAlign w:val="superscript"/>
        </w:rPr>
        <w:footnoteRef/>
      </w:r>
      <w:r w:rsidR="00A93641" w:rsidRPr="002221F4">
        <w:rPr>
          <w:rFonts w:ascii="David" w:hAnsi="David" w:cs="David"/>
          <w:rtl/>
        </w:rPr>
        <w:t xml:space="preserve"> </w:t>
      </w:r>
      <w:r w:rsidR="00A93641" w:rsidRPr="00B45E24">
        <w:rPr>
          <w:rFonts w:ascii="David" w:hAnsi="David" w:cs="David"/>
          <w:rtl/>
        </w:rPr>
        <w:t>פרק</w:t>
      </w:r>
      <w:r w:rsidR="004E2E1C" w:rsidRPr="00B45E24">
        <w:rPr>
          <w:rFonts w:ascii="David" w:hAnsi="David" w:cs="David"/>
          <w:rtl/>
        </w:rPr>
        <w:t>ו</w:t>
      </w:r>
      <w:r w:rsidR="00A93641" w:rsidRPr="00B45E24">
        <w:rPr>
          <w:rFonts w:ascii="David" w:hAnsi="David" w:cs="David"/>
          <w:rtl/>
        </w:rPr>
        <w:t xml:space="preserve"> הרביעי של </w:t>
      </w:r>
      <w:r w:rsidR="004E2E1C" w:rsidRPr="00B45E24">
        <w:rPr>
          <w:rFonts w:ascii="David" w:hAnsi="David" w:cs="David"/>
          <w:rtl/>
        </w:rPr>
        <w:t xml:space="preserve">ספרו </w:t>
      </w:r>
      <w:r w:rsidR="00B45E24">
        <w:rPr>
          <w:rFonts w:ascii="David" w:hAnsi="David" w:cs="David" w:hint="cs"/>
          <w:rtl/>
        </w:rPr>
        <w:t xml:space="preserve">של </w:t>
      </w:r>
      <w:proofErr w:type="spellStart"/>
      <w:r w:rsidR="00B45E24">
        <w:rPr>
          <w:rFonts w:ascii="David" w:hAnsi="David" w:cs="David" w:hint="cs"/>
          <w:rtl/>
        </w:rPr>
        <w:t>לסטר</w:t>
      </w:r>
      <w:proofErr w:type="spellEnd"/>
      <w:r w:rsidR="00B45E24">
        <w:rPr>
          <w:rFonts w:ascii="David" w:hAnsi="David" w:cs="David" w:hint="cs"/>
          <w:rtl/>
        </w:rPr>
        <w:t xml:space="preserve"> מוקדש</w:t>
      </w:r>
      <w:r w:rsidR="004E2E1C" w:rsidRPr="00B45E24">
        <w:rPr>
          <w:rFonts w:ascii="David" w:hAnsi="David" w:cs="David"/>
          <w:rtl/>
        </w:rPr>
        <w:t xml:space="preserve"> לזיקות בין ישעיהו לחלק הראשון של ספר דניאל: הוא מזכיר את</w:t>
      </w:r>
      <w:r w:rsidR="00A93641" w:rsidRPr="00B45E24">
        <w:rPr>
          <w:rFonts w:ascii="David" w:hAnsi="David" w:cs="David"/>
          <w:rtl/>
        </w:rPr>
        <w:t xml:space="preserve"> </w:t>
      </w:r>
      <w:r w:rsidR="004E2E1C" w:rsidRPr="00B45E24">
        <w:rPr>
          <w:rFonts w:ascii="David" w:hAnsi="David" w:cs="David"/>
          <w:rtl/>
        </w:rPr>
        <w:t>ה</w:t>
      </w:r>
      <w:r w:rsidR="00A93641" w:rsidRPr="00B45E24">
        <w:rPr>
          <w:rFonts w:ascii="David" w:hAnsi="David" w:cs="David"/>
          <w:rtl/>
        </w:rPr>
        <w:t xml:space="preserve">זיקה בין דניאל ב לישעיהו </w:t>
      </w:r>
      <w:proofErr w:type="spellStart"/>
      <w:r w:rsidR="00A93641" w:rsidRPr="00B45E24">
        <w:rPr>
          <w:rFonts w:ascii="David" w:hAnsi="David" w:cs="David"/>
          <w:rtl/>
        </w:rPr>
        <w:t>מא</w:t>
      </w:r>
      <w:proofErr w:type="spellEnd"/>
      <w:r w:rsidR="00A93641" w:rsidRPr="00B45E24">
        <w:rPr>
          <w:rFonts w:ascii="David" w:hAnsi="David" w:cs="David"/>
          <w:rtl/>
        </w:rPr>
        <w:t>, מה; דניאל ג וישעיהו מג; דניאל א וישעיהו מט</w:t>
      </w:r>
      <w:r w:rsidR="004E2E1C" w:rsidRPr="00B45E24">
        <w:rPr>
          <w:rFonts w:ascii="David" w:hAnsi="David" w:cs="David"/>
          <w:rtl/>
        </w:rPr>
        <w:t xml:space="preserve">. ראו </w:t>
      </w:r>
      <w:proofErr w:type="spellStart"/>
      <w:r w:rsidR="004E2E1C" w:rsidRPr="00B45E24">
        <w:rPr>
          <w:rFonts w:ascii="David" w:hAnsi="David" w:cs="David"/>
          <w:rtl/>
        </w:rPr>
        <w:t>ליסטר</w:t>
      </w:r>
      <w:proofErr w:type="spellEnd"/>
      <w:r w:rsidR="004E2E1C" w:rsidRPr="00B45E24">
        <w:rPr>
          <w:rFonts w:ascii="David" w:hAnsi="David" w:cs="David"/>
          <w:rtl/>
        </w:rPr>
        <w:t>, דניאל וישעיהו, עמ' 133-107</w:t>
      </w:r>
    </w:p>
  </w:footnote>
  <w:footnote w:id="6">
    <w:p w14:paraId="11F8F21C" w14:textId="4C3E426D" w:rsidR="001925F6" w:rsidRPr="00B45E24" w:rsidRDefault="001925F6" w:rsidP="00B45E24">
      <w:pPr>
        <w:pStyle w:val="a3"/>
        <w:jc w:val="both"/>
        <w:rPr>
          <w:rFonts w:ascii="David" w:hAnsi="David" w:cs="David" w:hint="cs"/>
          <w:rtl/>
        </w:rPr>
      </w:pPr>
      <w:r w:rsidRPr="008B22E3">
        <w:rPr>
          <w:rFonts w:ascii="David" w:hAnsi="David" w:cs="David"/>
          <w:vertAlign w:val="superscript"/>
        </w:rPr>
        <w:footnoteRef/>
      </w:r>
      <w:r w:rsidRPr="00B45E24">
        <w:rPr>
          <w:rFonts w:ascii="David" w:hAnsi="David" w:cs="David"/>
          <w:rtl/>
        </w:rPr>
        <w:t xml:space="preserve"> </w:t>
      </w:r>
      <w:r w:rsidR="00B45E24" w:rsidRPr="00B45E24">
        <w:rPr>
          <w:rFonts w:ascii="David" w:hAnsi="David" w:cs="David"/>
        </w:rPr>
        <w:t xml:space="preserve">M. </w:t>
      </w:r>
      <w:proofErr w:type="spellStart"/>
      <w:r w:rsidR="00B45E24" w:rsidRPr="00B45E24">
        <w:rPr>
          <w:rFonts w:ascii="David" w:hAnsi="David" w:cs="David"/>
        </w:rPr>
        <w:t>Fishbane</w:t>
      </w:r>
      <w:proofErr w:type="spellEnd"/>
      <w:r w:rsidR="00B45E24" w:rsidRPr="00B45E24">
        <w:rPr>
          <w:rFonts w:ascii="David" w:hAnsi="David" w:cs="David"/>
        </w:rPr>
        <w:t xml:space="preserve">, Biblical Interpretation in Ancient Israel (Oxford: Clarendon, 1985), pp. 482-499 ; </w:t>
      </w:r>
      <w:r w:rsidRPr="00B45E24">
        <w:rPr>
          <w:rFonts w:ascii="David" w:hAnsi="David" w:cs="David"/>
        </w:rPr>
        <w:t>J. Blenkinsopp, Opening the Sealed Book: Interpretations of the Book of Isaiah in Late Antiquity (Grand Rapids: Eerdmans, 2006), pp. 1</w:t>
      </w:r>
      <w:r w:rsidR="004979B3" w:rsidRPr="00B45E24">
        <w:rPr>
          <w:rFonts w:ascii="David" w:hAnsi="David" w:cs="David"/>
        </w:rPr>
        <w:t>4</w:t>
      </w:r>
      <w:r w:rsidRPr="00B45E24">
        <w:rPr>
          <w:rFonts w:ascii="David" w:hAnsi="David" w:cs="David"/>
        </w:rPr>
        <w:t xml:space="preserve">-23;  </w:t>
      </w:r>
      <w:r w:rsidRPr="00B45E24">
        <w:rPr>
          <w:rFonts w:ascii="David" w:hAnsi="David" w:cs="David"/>
          <w:rtl/>
        </w:rPr>
        <w:t>;</w:t>
      </w:r>
      <w:r w:rsidRPr="00B45E24">
        <w:rPr>
          <w:rFonts w:ascii="David" w:hAnsi="David" w:cs="David"/>
        </w:rPr>
        <w:t xml:space="preserve"> </w:t>
      </w:r>
      <w:r w:rsidRPr="00B45E24">
        <w:rPr>
          <w:rFonts w:ascii="David" w:hAnsi="David" w:cs="David"/>
          <w:rtl/>
        </w:rPr>
        <w:t xml:space="preserve">טיטר רואה בחזון דניאל יא בתור פרשנות פנים מקראית לכמה מנבואות ישעיהו כגון: ח, י, יד, </w:t>
      </w:r>
      <w:proofErr w:type="spellStart"/>
      <w:r w:rsidRPr="00B45E24">
        <w:rPr>
          <w:rFonts w:ascii="David" w:hAnsi="David" w:cs="David"/>
          <w:rtl/>
        </w:rPr>
        <w:t>כח</w:t>
      </w:r>
      <w:proofErr w:type="spellEnd"/>
      <w:r w:rsidRPr="00B45E24">
        <w:rPr>
          <w:rFonts w:ascii="David" w:hAnsi="David" w:cs="David"/>
          <w:rtl/>
        </w:rPr>
        <w:t xml:space="preserve"> הוא מראה איך דניאל עושה שימוש בתיאור של המלך האשורי ובאמצעות תיאור זה הוא מתאר מחדש את </w:t>
      </w:r>
      <w:proofErr w:type="spellStart"/>
      <w:r w:rsidRPr="00B45E24">
        <w:rPr>
          <w:rFonts w:ascii="David" w:hAnsi="David" w:cs="David"/>
          <w:rtl/>
        </w:rPr>
        <w:t>אנטיוכוס</w:t>
      </w:r>
      <w:proofErr w:type="spellEnd"/>
      <w:r w:rsidRPr="00B45E24">
        <w:rPr>
          <w:rFonts w:ascii="David" w:hAnsi="David" w:cs="David"/>
          <w:rtl/>
        </w:rPr>
        <w:t xml:space="preserve"> הרביעי בימיו. ראו: </w:t>
      </w:r>
      <w:r w:rsidRPr="00B45E24">
        <w:rPr>
          <w:rFonts w:ascii="David" w:hAnsi="David" w:cs="David"/>
        </w:rPr>
        <w:t>A. Teeter, "Isaiah and the King of As/Syria in Daniel’s Final Vision: On the Rhetoric of Inner-Scriptural Allusion and the Hermeneutics of '</w:t>
      </w:r>
      <w:proofErr w:type="spellStart"/>
      <w:r w:rsidRPr="00B45E24">
        <w:rPr>
          <w:rFonts w:ascii="David" w:hAnsi="David" w:cs="David"/>
        </w:rPr>
        <w:t>Mantological</w:t>
      </w:r>
      <w:proofErr w:type="spellEnd"/>
      <w:r w:rsidRPr="00B45E24">
        <w:rPr>
          <w:rFonts w:ascii="David" w:hAnsi="David" w:cs="David"/>
        </w:rPr>
        <w:t xml:space="preserve"> Exegesis'", in: E. Mason, S. Thomas, et al (eds.), A Teacher for All Generations: Leiden 2012, pp. 169-199.</w:t>
      </w:r>
      <w:r w:rsidRPr="00B45E24">
        <w:rPr>
          <w:rFonts w:ascii="David" w:hAnsi="David" w:cs="David"/>
          <w:rtl/>
        </w:rPr>
        <w:t>‏</w:t>
      </w:r>
    </w:p>
  </w:footnote>
  <w:footnote w:id="7">
    <w:p w14:paraId="6B383901" w14:textId="112D77FE" w:rsidR="001925F6" w:rsidRPr="008B22E3" w:rsidRDefault="001925F6" w:rsidP="008B22E3">
      <w:pPr>
        <w:pStyle w:val="a3"/>
        <w:jc w:val="both"/>
        <w:rPr>
          <w:rFonts w:ascii="David" w:hAnsi="David" w:cs="David"/>
          <w:rtl/>
        </w:rPr>
      </w:pPr>
      <w:r w:rsidRPr="008B22E3">
        <w:rPr>
          <w:rFonts w:ascii="David" w:hAnsi="David" w:cs="David"/>
          <w:vertAlign w:val="superscript"/>
        </w:rPr>
        <w:footnoteRef/>
      </w:r>
      <w:r w:rsidRPr="00B45E24">
        <w:rPr>
          <w:rFonts w:ascii="David" w:hAnsi="David" w:cs="David"/>
          <w:rtl/>
        </w:rPr>
        <w:t xml:space="preserve"> </w:t>
      </w:r>
      <w:hyperlink r:id="rId1" w:tgtFrame="_blank" w:history="1">
        <w:r w:rsidRPr="00B45E24">
          <w:rPr>
            <w:rFonts w:ascii="David" w:hAnsi="David" w:cs="David"/>
          </w:rPr>
          <w:t>M. Segal</w:t>
        </w:r>
      </w:hyperlink>
      <w:r w:rsidRPr="00B45E24">
        <w:rPr>
          <w:rFonts w:ascii="David" w:hAnsi="David" w:cs="David"/>
        </w:rPr>
        <w:t>, Dreams, Riddles and Visions: Textual , Contextual and Intertextual Approaches to the Book of Daniel</w:t>
      </w:r>
      <w:r w:rsidRPr="008C797F">
        <w:rPr>
          <w:rFonts w:asciiTheme="majorBidi" w:eastAsia="Arial Unicode MS" w:hAnsiTheme="majorBidi" w:cstheme="majorBidi"/>
          <w:kern w:val="36"/>
        </w:rPr>
        <w:t>, Berlin-Boston 2016</w:t>
      </w:r>
      <w:r w:rsidR="000C5499">
        <w:rPr>
          <w:rFonts w:asciiTheme="majorBidi" w:eastAsia="Arial Unicode MS" w:hAnsiTheme="majorBidi" w:cstheme="majorBidi"/>
          <w:kern w:val="36"/>
        </w:rPr>
        <w:t xml:space="preserve">, pp. 112-114; </w:t>
      </w:r>
      <w:r w:rsidR="001C7348">
        <w:rPr>
          <w:rFonts w:ascii="David" w:hAnsi="David" w:cs="David" w:hint="cs"/>
          <w:rtl/>
        </w:rPr>
        <w:t>;</w:t>
      </w:r>
      <w:r w:rsidR="001C7348">
        <w:rPr>
          <w:rFonts w:ascii="David" w:hAnsi="David" w:cs="David" w:hint="cs"/>
        </w:rPr>
        <w:t xml:space="preserve"> </w:t>
      </w:r>
      <w:r w:rsidR="001C7348" w:rsidRPr="00AD7D29">
        <w:rPr>
          <w:rFonts w:ascii="David" w:hAnsi="David" w:cs="David"/>
          <w:rtl/>
        </w:rPr>
        <w:t xml:space="preserve">י' </w:t>
      </w:r>
      <w:proofErr w:type="spellStart"/>
      <w:r w:rsidR="001C7348" w:rsidRPr="00AD7D29">
        <w:rPr>
          <w:rFonts w:ascii="David" w:hAnsi="David" w:cs="David"/>
          <w:rtl/>
        </w:rPr>
        <w:t>זקוביץ</w:t>
      </w:r>
      <w:proofErr w:type="spellEnd"/>
      <w:r w:rsidR="001C7348" w:rsidRPr="00AD7D29">
        <w:rPr>
          <w:rFonts w:ascii="David" w:hAnsi="David" w:cs="David"/>
          <w:rtl/>
        </w:rPr>
        <w:t xml:space="preserve">', "עץ הדעת הוא עץ החיים?" בתוך: ר' </w:t>
      </w:r>
      <w:proofErr w:type="spellStart"/>
      <w:r w:rsidR="001C7348" w:rsidRPr="00AD7D29">
        <w:rPr>
          <w:rFonts w:ascii="David" w:hAnsi="David" w:cs="David"/>
          <w:rtl/>
        </w:rPr>
        <w:t>אליאור</w:t>
      </w:r>
      <w:proofErr w:type="spellEnd"/>
      <w:r w:rsidR="001C7348" w:rsidRPr="00AD7D29">
        <w:rPr>
          <w:rFonts w:ascii="David" w:hAnsi="David" w:cs="David"/>
          <w:rtl/>
        </w:rPr>
        <w:t xml:space="preserve"> (עורכת), גן בעדן מקדם – מסורות גן עדן בישראל ובעמים, ירושלים תש"ע, עמ' 70-63 (עמ' 68, הערה 15). </w:t>
      </w:r>
    </w:p>
  </w:footnote>
  <w:footnote w:id="8">
    <w:p w14:paraId="2AD86A27" w14:textId="26243A56" w:rsidR="008C6C49" w:rsidRPr="0036152E" w:rsidRDefault="008C6C49" w:rsidP="0036152E">
      <w:pPr>
        <w:pStyle w:val="a3"/>
        <w:jc w:val="both"/>
        <w:rPr>
          <w:rFonts w:ascii="David" w:hAnsi="David" w:cs="David"/>
          <w:rtl/>
        </w:rPr>
      </w:pPr>
      <w:r w:rsidRPr="0036152E">
        <w:rPr>
          <w:rStyle w:val="a5"/>
          <w:rFonts w:ascii="David" w:hAnsi="David" w:cs="David"/>
        </w:rPr>
        <w:footnoteRef/>
      </w:r>
      <w:r w:rsidRPr="0036152E">
        <w:rPr>
          <w:rFonts w:ascii="David" w:hAnsi="David" w:cs="David"/>
          <w:rtl/>
        </w:rPr>
        <w:t xml:space="preserve"> </w:t>
      </w:r>
      <w:r w:rsidR="0036152E" w:rsidRPr="0036152E">
        <w:rPr>
          <w:rFonts w:ascii="David" w:hAnsi="David" w:cs="David"/>
          <w:rtl/>
        </w:rPr>
        <w:t xml:space="preserve">פירוט בנוגע לחלוקה זו וחלוקות נוספות שהוצעו ראו: נ' גולן, </w:t>
      </w:r>
      <w:r w:rsidR="0036152E" w:rsidRPr="0036152E">
        <w:rPr>
          <w:rFonts w:ascii="David" w:hAnsi="David" w:cs="David"/>
          <w:b/>
          <w:bCs/>
          <w:rtl/>
        </w:rPr>
        <w:t>סיפורי דניאל- ניתוח ספרותי של דניאל א-ו</w:t>
      </w:r>
      <w:r w:rsidR="0036152E" w:rsidRPr="0036152E">
        <w:rPr>
          <w:rFonts w:ascii="David" w:hAnsi="David" w:cs="David"/>
          <w:rtl/>
        </w:rPr>
        <w:t>, עבודה לשם קבלת תואר דוקטור לפילוסופיה, רמת גן תשע"ז</w:t>
      </w:r>
      <w:r w:rsidR="0036152E">
        <w:rPr>
          <w:rFonts w:ascii="David" w:hAnsi="David" w:cs="David" w:hint="cs"/>
          <w:rtl/>
        </w:rPr>
        <w:t>, עמ'</w:t>
      </w:r>
      <w:r w:rsidR="009D67C2">
        <w:rPr>
          <w:rFonts w:ascii="David" w:hAnsi="David" w:cs="David" w:hint="cs"/>
          <w:rtl/>
        </w:rPr>
        <w:t xml:space="preserve"> 136-130. </w:t>
      </w:r>
    </w:p>
  </w:footnote>
  <w:footnote w:id="9">
    <w:p w14:paraId="1F0FB1DC" w14:textId="1F4FF6EA" w:rsidR="00553389" w:rsidRPr="003F37B9" w:rsidRDefault="00553389" w:rsidP="00553389">
      <w:pPr>
        <w:pStyle w:val="a3"/>
        <w:jc w:val="both"/>
        <w:rPr>
          <w:rFonts w:ascii="David" w:hAnsi="David" w:cs="David" w:hint="cs"/>
          <w:rtl/>
        </w:rPr>
      </w:pPr>
      <w:r w:rsidRPr="003F37B9">
        <w:rPr>
          <w:rFonts w:ascii="David" w:hAnsi="David" w:cs="David"/>
          <w:vertAlign w:val="superscript"/>
        </w:rPr>
        <w:footnoteRef/>
      </w:r>
      <w:r w:rsidRPr="003F37B9">
        <w:rPr>
          <w:rFonts w:ascii="David" w:hAnsi="David" w:cs="David"/>
          <w:rtl/>
        </w:rPr>
        <w:t xml:space="preserve"> </w:t>
      </w:r>
      <w:r w:rsidR="003F37B9" w:rsidRPr="003F37B9">
        <w:rPr>
          <w:rFonts w:ascii="David" w:hAnsi="David" w:cs="David"/>
          <w:rtl/>
        </w:rPr>
        <w:t xml:space="preserve">סעדיה בן יוסף, </w:t>
      </w:r>
      <w:r w:rsidR="003F37B9" w:rsidRPr="003F37B9">
        <w:rPr>
          <w:rFonts w:ascii="David" w:hAnsi="David" w:cs="David"/>
          <w:b/>
          <w:bCs/>
          <w:rtl/>
        </w:rPr>
        <w:t xml:space="preserve">דניאל עם תרגום ופירוש רבנו סעדיה גאון בן יוסף ופירוש רבי תנחום הירושלמי וחלק הדקדוק </w:t>
      </w:r>
      <w:proofErr w:type="spellStart"/>
      <w:r w:rsidR="003F37B9" w:rsidRPr="003F37B9">
        <w:rPr>
          <w:rFonts w:ascii="David" w:hAnsi="David" w:cs="David"/>
          <w:b/>
          <w:bCs/>
          <w:rtl/>
        </w:rPr>
        <w:t>למהרי"ץ</w:t>
      </w:r>
      <w:proofErr w:type="spellEnd"/>
      <w:r w:rsidR="003F37B9" w:rsidRPr="003F37B9">
        <w:rPr>
          <w:rFonts w:ascii="David" w:hAnsi="David" w:cs="David"/>
          <w:rtl/>
        </w:rPr>
        <w:t xml:space="preserve">, ד' </w:t>
      </w:r>
      <w:proofErr w:type="spellStart"/>
      <w:r w:rsidR="003F37B9" w:rsidRPr="003F37B9">
        <w:rPr>
          <w:rFonts w:ascii="David" w:hAnsi="David" w:cs="David"/>
          <w:rtl/>
        </w:rPr>
        <w:t>קאפח</w:t>
      </w:r>
      <w:proofErr w:type="spellEnd"/>
      <w:r w:rsidR="003F37B9" w:rsidRPr="003F37B9">
        <w:rPr>
          <w:rFonts w:ascii="David" w:hAnsi="David" w:cs="David"/>
          <w:rtl/>
        </w:rPr>
        <w:t xml:space="preserve"> (תרגם), ירושלים תשמ"א</w:t>
      </w:r>
      <w:r w:rsidR="003F37B9" w:rsidRPr="003F37B9">
        <w:rPr>
          <w:rFonts w:ascii="David" w:hAnsi="David" w:cs="David" w:hint="cs"/>
          <w:rtl/>
        </w:rPr>
        <w:t>,</w:t>
      </w:r>
      <w:r w:rsidRPr="003F37B9">
        <w:rPr>
          <w:rFonts w:ascii="David" w:hAnsi="David" w:cs="David"/>
          <w:rtl/>
        </w:rPr>
        <w:t xml:space="preserve"> עמ' עט- פא.</w:t>
      </w:r>
    </w:p>
  </w:footnote>
  <w:footnote w:id="10">
    <w:p w14:paraId="3826FBD8" w14:textId="5B97A7A2" w:rsidR="00553389" w:rsidRPr="003F37B9" w:rsidRDefault="00553389" w:rsidP="003F37B9">
      <w:pPr>
        <w:pStyle w:val="a3"/>
        <w:jc w:val="both"/>
        <w:rPr>
          <w:rFonts w:ascii="David" w:hAnsi="David" w:cs="David"/>
        </w:rPr>
      </w:pPr>
      <w:r w:rsidRPr="003F37B9">
        <w:rPr>
          <w:rFonts w:ascii="David" w:hAnsi="David" w:cs="David"/>
          <w:vertAlign w:val="superscript"/>
        </w:rPr>
        <w:footnoteRef/>
      </w:r>
      <w:r w:rsidR="003F37B9" w:rsidRPr="003F37B9">
        <w:rPr>
          <w:rFonts w:ascii="Times New Roman" w:hAnsi="Times New Roman" w:cs="Times New Roman"/>
        </w:rPr>
        <w:t xml:space="preserve">R.H. Charles, </w:t>
      </w:r>
      <w:r w:rsidR="003F37B9" w:rsidRPr="003F37B9">
        <w:rPr>
          <w:rFonts w:ascii="Times New Roman" w:hAnsi="Times New Roman" w:cs="Times New Roman"/>
          <w:i/>
          <w:iCs/>
        </w:rPr>
        <w:t>A Critical and Exegetical Commentary on the Book of Daniel</w:t>
      </w:r>
      <w:r w:rsidR="003F37B9" w:rsidRPr="003F37B9">
        <w:rPr>
          <w:rFonts w:ascii="Times New Roman" w:hAnsi="Times New Roman" w:cs="Times New Roman"/>
        </w:rPr>
        <w:t>, Oxford 1929, p. 92</w:t>
      </w:r>
      <w:r w:rsidRPr="003F37B9">
        <w:rPr>
          <w:rFonts w:ascii="David" w:hAnsi="David" w:cs="David"/>
          <w:rtl/>
        </w:rPr>
        <w:t xml:space="preserve"> </w:t>
      </w:r>
    </w:p>
  </w:footnote>
  <w:footnote w:id="11">
    <w:p w14:paraId="4A986CC7" w14:textId="6C0CE923" w:rsidR="00553389" w:rsidRPr="003F37B9" w:rsidRDefault="00553389" w:rsidP="003F37B9">
      <w:pPr>
        <w:pStyle w:val="a3"/>
        <w:jc w:val="both"/>
        <w:rPr>
          <w:rFonts w:ascii="David" w:hAnsi="David" w:cs="David" w:hint="cs"/>
          <w:rtl/>
        </w:rPr>
      </w:pPr>
      <w:r w:rsidRPr="003F37B9">
        <w:rPr>
          <w:rFonts w:ascii="David" w:hAnsi="David" w:cs="David"/>
          <w:vertAlign w:val="superscript"/>
        </w:rPr>
        <w:footnoteRef/>
      </w:r>
      <w:r w:rsidRPr="003F37B9">
        <w:rPr>
          <w:rFonts w:ascii="David" w:hAnsi="David" w:cs="David"/>
          <w:vertAlign w:val="superscript"/>
          <w:rtl/>
        </w:rPr>
        <w:t xml:space="preserve"> </w:t>
      </w:r>
      <w:r w:rsidR="003F37B9" w:rsidRPr="003F37B9">
        <w:rPr>
          <w:rFonts w:ascii="Times New Roman" w:hAnsi="Times New Roman" w:cs="Times New Roman"/>
        </w:rPr>
        <w:t xml:space="preserve">L. F. Hartman and A.A. </w:t>
      </w:r>
      <w:proofErr w:type="spellStart"/>
      <w:r w:rsidR="003F37B9" w:rsidRPr="003F37B9">
        <w:rPr>
          <w:rFonts w:ascii="Times New Roman" w:hAnsi="Times New Roman" w:cs="Times New Roman"/>
        </w:rPr>
        <w:t>DiLella</w:t>
      </w:r>
      <w:proofErr w:type="spellEnd"/>
      <w:r w:rsidR="003F37B9" w:rsidRPr="003F37B9">
        <w:rPr>
          <w:rFonts w:ascii="Times New Roman" w:hAnsi="Times New Roman" w:cs="Times New Roman"/>
        </w:rPr>
        <w:t xml:space="preserve">, </w:t>
      </w:r>
      <w:r w:rsidR="003F37B9" w:rsidRPr="003F37B9">
        <w:rPr>
          <w:rFonts w:ascii="Times New Roman" w:hAnsi="Times New Roman" w:cs="Times New Roman"/>
          <w:i/>
          <w:iCs/>
        </w:rPr>
        <w:t xml:space="preserve">The Book of Daniel </w:t>
      </w:r>
      <w:r w:rsidR="003F37B9" w:rsidRPr="003F37B9">
        <w:rPr>
          <w:rFonts w:ascii="Times New Roman" w:hAnsi="Times New Roman" w:cs="Times New Roman"/>
        </w:rPr>
        <w:t>(AB, 23), New York 1978, p. 176.</w:t>
      </w:r>
    </w:p>
  </w:footnote>
  <w:footnote w:id="12">
    <w:p w14:paraId="5491E9EE" w14:textId="602CEB20" w:rsidR="00553389" w:rsidRPr="003F37B9" w:rsidRDefault="00553389" w:rsidP="003F37B9">
      <w:pPr>
        <w:pStyle w:val="a3"/>
        <w:jc w:val="both"/>
        <w:rPr>
          <w:rFonts w:ascii="David" w:hAnsi="David" w:cs="David" w:hint="cs"/>
          <w:rtl/>
        </w:rPr>
      </w:pPr>
      <w:r w:rsidRPr="003F37B9">
        <w:rPr>
          <w:rFonts w:ascii="David" w:hAnsi="David" w:cs="David"/>
          <w:vertAlign w:val="superscript"/>
        </w:rPr>
        <w:footnoteRef/>
      </w:r>
      <w:r w:rsidRPr="003F37B9">
        <w:rPr>
          <w:rFonts w:ascii="David" w:hAnsi="David" w:cs="David"/>
          <w:vertAlign w:val="superscript"/>
          <w:rtl/>
        </w:rPr>
        <w:t xml:space="preserve"> </w:t>
      </w:r>
      <w:r w:rsidR="003F37B9" w:rsidRPr="003F37B9">
        <w:rPr>
          <w:rFonts w:ascii="Times New Roman" w:hAnsi="Times New Roman" w:cs="Times New Roman"/>
          <w:shd w:val="clear" w:color="auto" w:fill="FFFFFF"/>
        </w:rPr>
        <w:t xml:space="preserve">M. </w:t>
      </w:r>
      <w:proofErr w:type="spellStart"/>
      <w:r w:rsidR="003F37B9" w:rsidRPr="003F37B9">
        <w:rPr>
          <w:rFonts w:ascii="Times New Roman" w:hAnsi="Times New Roman" w:cs="Times New Roman"/>
          <w:shd w:val="clear" w:color="auto" w:fill="FFFFFF"/>
        </w:rPr>
        <w:t>Henze</w:t>
      </w:r>
      <w:proofErr w:type="spellEnd"/>
      <w:r w:rsidR="003F37B9" w:rsidRPr="003F37B9">
        <w:rPr>
          <w:rFonts w:ascii="Times New Roman" w:hAnsi="Times New Roman" w:cs="Times New Roman"/>
          <w:shd w:val="clear" w:color="auto" w:fill="FFFFFF"/>
        </w:rPr>
        <w:t>,</w:t>
      </w:r>
      <w:r w:rsidR="003F37B9" w:rsidRPr="003F37B9">
        <w:rPr>
          <w:rFonts w:ascii="Times New Roman" w:hAnsi="Times New Roman" w:cs="Times New Roman"/>
          <w:i/>
          <w:iCs/>
          <w:shd w:val="clear" w:color="auto" w:fill="FFFFFF"/>
        </w:rPr>
        <w:t xml:space="preserve"> The Madness of King Nebuchadnezzar</w:t>
      </w:r>
      <w:r w:rsidR="003F37B9" w:rsidRPr="003F37B9">
        <w:rPr>
          <w:rFonts w:ascii="Times New Roman" w:hAnsi="Times New Roman" w:cs="Times New Roman"/>
          <w:i/>
          <w:iCs/>
          <w:color w:val="222222"/>
          <w:shd w:val="clear" w:color="auto" w:fill="FFFFFF"/>
        </w:rPr>
        <w:t>: the Ancient Near Eastern Origins and Early History of Interpretation of Daniel 4</w:t>
      </w:r>
      <w:r w:rsidR="003F37B9" w:rsidRPr="003F37B9">
        <w:rPr>
          <w:rFonts w:ascii="Times New Roman" w:hAnsi="Times New Roman" w:cs="Times New Roman"/>
          <w:i/>
          <w:iCs/>
          <w:shd w:val="clear" w:color="auto" w:fill="FFFFFF"/>
        </w:rPr>
        <w:t>,</w:t>
      </w:r>
      <w:r w:rsidR="003F37B9" w:rsidRPr="003F37B9">
        <w:rPr>
          <w:rFonts w:ascii="Times New Roman" w:hAnsi="Times New Roman" w:cs="Times New Roman"/>
          <w:shd w:val="clear" w:color="auto" w:fill="FFFFFF"/>
        </w:rPr>
        <w:t xml:space="preserve"> Leiden 1999, pp. 84-85.</w:t>
      </w:r>
    </w:p>
  </w:footnote>
  <w:footnote w:id="13">
    <w:p w14:paraId="4B65A0F4" w14:textId="0FACC4EC" w:rsidR="006B0DE2" w:rsidRPr="006B0DE2" w:rsidRDefault="00553389" w:rsidP="006B0DE2">
      <w:pPr>
        <w:pStyle w:val="a3"/>
        <w:jc w:val="both"/>
        <w:rPr>
          <w:rFonts w:ascii="David" w:hAnsi="David" w:cs="David"/>
          <w:rtl/>
        </w:rPr>
      </w:pPr>
      <w:r w:rsidRPr="005536BE">
        <w:rPr>
          <w:rFonts w:ascii="David" w:hAnsi="David" w:cs="David"/>
          <w:vertAlign w:val="superscript"/>
        </w:rPr>
        <w:footnoteRef/>
      </w:r>
      <w:r w:rsidR="006B0DE2">
        <w:rPr>
          <w:rFonts w:ascii="David" w:hAnsi="David" w:cs="David"/>
        </w:rPr>
        <w:t xml:space="preserve">  </w:t>
      </w:r>
      <w:r w:rsidR="006B0DE2" w:rsidRPr="006B0DE2">
        <w:rPr>
          <w:rFonts w:ascii="Times New Roman" w:hAnsi="Times New Roman" w:cs="Times New Roman"/>
        </w:rPr>
        <w:t xml:space="preserve">J. J. Collins, </w:t>
      </w:r>
      <w:r w:rsidR="006B0DE2" w:rsidRPr="006B0DE2">
        <w:rPr>
          <w:rFonts w:ascii="Times New Roman" w:hAnsi="Times New Roman" w:cs="Times New Roman"/>
          <w:i/>
          <w:iCs/>
        </w:rPr>
        <w:t>A Commentary on the Book of Daniel</w:t>
      </w:r>
      <w:r w:rsidR="006B0DE2" w:rsidRPr="006B0DE2">
        <w:rPr>
          <w:rFonts w:ascii="Times New Roman" w:hAnsi="Times New Roman" w:cs="Times New Roman"/>
        </w:rPr>
        <w:t xml:space="preserve"> (</w:t>
      </w:r>
      <w:proofErr w:type="spellStart"/>
      <w:r w:rsidR="006B0DE2" w:rsidRPr="006B0DE2">
        <w:rPr>
          <w:rFonts w:ascii="Times New Roman" w:hAnsi="Times New Roman" w:cs="Times New Roman"/>
        </w:rPr>
        <w:t>Hermeneia</w:t>
      </w:r>
      <w:proofErr w:type="spellEnd"/>
      <w:r w:rsidR="006B0DE2" w:rsidRPr="006B0DE2">
        <w:rPr>
          <w:rFonts w:ascii="Times New Roman" w:hAnsi="Times New Roman" w:cs="Times New Roman"/>
        </w:rPr>
        <w:t>, 16), Philadelphia 1993, pp. 84-8</w:t>
      </w:r>
      <w:r w:rsidR="006B0DE2">
        <w:rPr>
          <w:rFonts w:ascii="Times New Roman" w:hAnsi="Times New Roman" w:cs="Times New Roman"/>
        </w:rPr>
        <w:t>5</w:t>
      </w:r>
    </w:p>
  </w:footnote>
  <w:footnote w:id="14">
    <w:p w14:paraId="26BCD6F2" w14:textId="4E251EED" w:rsidR="00553389" w:rsidRPr="00A12E2F" w:rsidRDefault="00553389" w:rsidP="00553389">
      <w:pPr>
        <w:pStyle w:val="a3"/>
        <w:rPr>
          <w:rFonts w:ascii="David" w:hAnsi="David" w:cs="David" w:hint="cs"/>
          <w:rtl/>
        </w:rPr>
      </w:pPr>
      <w:r w:rsidRPr="00A12E2F">
        <w:rPr>
          <w:rStyle w:val="a5"/>
          <w:rFonts w:ascii="David" w:hAnsi="David" w:cs="David"/>
        </w:rPr>
        <w:footnoteRef/>
      </w:r>
      <w:r w:rsidRPr="00A12E2F">
        <w:rPr>
          <w:rFonts w:ascii="David" w:hAnsi="David" w:cs="David"/>
          <w:rtl/>
        </w:rPr>
        <w:t xml:space="preserve"> </w:t>
      </w:r>
      <w:r w:rsidR="00A12E2F" w:rsidRPr="00A12E2F">
        <w:rPr>
          <w:rFonts w:ascii="David" w:hAnsi="David" w:cs="David"/>
          <w:rtl/>
        </w:rPr>
        <w:t xml:space="preserve">י' </w:t>
      </w:r>
      <w:proofErr w:type="spellStart"/>
      <w:r w:rsidR="00A12E2F" w:rsidRPr="00A12E2F">
        <w:rPr>
          <w:rFonts w:ascii="David" w:hAnsi="David" w:cs="David"/>
          <w:rtl/>
        </w:rPr>
        <w:t>זקוביץ</w:t>
      </w:r>
      <w:proofErr w:type="spellEnd"/>
      <w:r w:rsidR="00A12E2F" w:rsidRPr="00A12E2F">
        <w:rPr>
          <w:rFonts w:ascii="David" w:hAnsi="David" w:cs="David"/>
          <w:rtl/>
        </w:rPr>
        <w:t xml:space="preserve">, </w:t>
      </w:r>
      <w:r w:rsidR="00A12E2F" w:rsidRPr="00A12E2F">
        <w:rPr>
          <w:rFonts w:ascii="David" w:hAnsi="David" w:cs="David"/>
          <w:b/>
          <w:bCs/>
          <w:rtl/>
        </w:rPr>
        <w:t>אביעה חידות מני קדם</w:t>
      </w:r>
      <w:r w:rsidR="00A12E2F" w:rsidRPr="00A12E2F">
        <w:rPr>
          <w:rFonts w:ascii="David" w:hAnsi="David" w:cs="David"/>
          <w:rtl/>
        </w:rPr>
        <w:t>, תל אביב 2005</w:t>
      </w:r>
      <w:r w:rsidRPr="00A12E2F">
        <w:rPr>
          <w:rFonts w:ascii="David" w:hAnsi="David" w:cs="David"/>
          <w:rtl/>
        </w:rPr>
        <w:t xml:space="preserve">, </w:t>
      </w:r>
      <w:r w:rsidR="00A12E2F" w:rsidRPr="00A12E2F">
        <w:rPr>
          <w:rFonts w:ascii="David" w:hAnsi="David" w:cs="David" w:hint="cs"/>
          <w:rtl/>
        </w:rPr>
        <w:t xml:space="preserve">עמ' </w:t>
      </w:r>
      <w:r w:rsidRPr="00A12E2F">
        <w:rPr>
          <w:rFonts w:ascii="David" w:hAnsi="David" w:cs="David"/>
          <w:rtl/>
        </w:rPr>
        <w:t>61.</w:t>
      </w:r>
    </w:p>
  </w:footnote>
  <w:footnote w:id="15">
    <w:p w14:paraId="358ED935" w14:textId="4DEA500C" w:rsidR="00553389" w:rsidRPr="00672558" w:rsidRDefault="00553389" w:rsidP="00617DEB">
      <w:pPr>
        <w:pStyle w:val="a3"/>
        <w:rPr>
          <w:rFonts w:hint="cs"/>
          <w:rtl/>
        </w:rPr>
      </w:pPr>
      <w:r w:rsidRPr="00672558">
        <w:rPr>
          <w:rStyle w:val="a5"/>
        </w:rPr>
        <w:footnoteRef/>
      </w:r>
      <w:r w:rsidRPr="00672558">
        <w:rPr>
          <w:rtl/>
        </w:rPr>
        <w:t xml:space="preserve"> </w:t>
      </w:r>
      <w:bookmarkStart w:id="1" w:name="_Hlk108601257"/>
      <w:r w:rsidR="00617DEB" w:rsidRPr="00672558">
        <w:rPr>
          <w:rFonts w:ascii="Times New Roman" w:hAnsi="Times New Roman" w:cs="Times New Roman"/>
        </w:rPr>
        <w:t xml:space="preserve">J. J. Collins, </w:t>
      </w:r>
      <w:r w:rsidR="00617DEB" w:rsidRPr="00672558">
        <w:rPr>
          <w:rFonts w:ascii="Times New Roman" w:hAnsi="Times New Roman" w:cs="Times New Roman"/>
          <w:i/>
          <w:iCs/>
        </w:rPr>
        <w:t>A Commentary on the Book of Daniel</w:t>
      </w:r>
      <w:r w:rsidR="00617DEB" w:rsidRPr="00672558">
        <w:rPr>
          <w:rFonts w:ascii="Times New Roman" w:hAnsi="Times New Roman" w:cs="Times New Roman"/>
        </w:rPr>
        <w:t xml:space="preserve"> (</w:t>
      </w:r>
      <w:proofErr w:type="spellStart"/>
      <w:r w:rsidR="00617DEB" w:rsidRPr="00672558">
        <w:rPr>
          <w:rFonts w:ascii="Times New Roman" w:hAnsi="Times New Roman" w:cs="Times New Roman"/>
        </w:rPr>
        <w:t>Hermeneia</w:t>
      </w:r>
      <w:proofErr w:type="spellEnd"/>
      <w:r w:rsidR="00617DEB" w:rsidRPr="00672558">
        <w:rPr>
          <w:rFonts w:ascii="Times New Roman" w:hAnsi="Times New Roman" w:cs="Times New Roman"/>
        </w:rPr>
        <w:t>, 16), Philadelphia 1993, p.226</w:t>
      </w:r>
      <w:r w:rsidR="00617DEB" w:rsidRPr="00672558">
        <w:t xml:space="preserve">; </w:t>
      </w:r>
      <w:r w:rsidR="00617DEB" w:rsidRPr="00672558">
        <w:rPr>
          <w:rFonts w:ascii="Times New Roman" w:hAnsi="Times New Roman" w:cs="Times New Roman"/>
          <w:shd w:val="clear" w:color="auto" w:fill="FFFFFF"/>
        </w:rPr>
        <w:t xml:space="preserve">M. </w:t>
      </w:r>
      <w:proofErr w:type="spellStart"/>
      <w:r w:rsidR="00617DEB" w:rsidRPr="00672558">
        <w:rPr>
          <w:rFonts w:ascii="Times New Roman" w:hAnsi="Times New Roman" w:cs="Times New Roman"/>
          <w:shd w:val="clear" w:color="auto" w:fill="FFFFFF"/>
        </w:rPr>
        <w:t>Henze</w:t>
      </w:r>
      <w:proofErr w:type="spellEnd"/>
      <w:r w:rsidR="00617DEB" w:rsidRPr="00672558">
        <w:rPr>
          <w:rFonts w:ascii="Times New Roman" w:hAnsi="Times New Roman" w:cs="Times New Roman"/>
          <w:shd w:val="clear" w:color="auto" w:fill="FFFFFF"/>
        </w:rPr>
        <w:t>,</w:t>
      </w:r>
      <w:r w:rsidR="00617DEB" w:rsidRPr="00672558">
        <w:rPr>
          <w:rFonts w:ascii="Times New Roman" w:hAnsi="Times New Roman" w:cs="Times New Roman"/>
          <w:i/>
          <w:iCs/>
          <w:shd w:val="clear" w:color="auto" w:fill="FFFFFF"/>
        </w:rPr>
        <w:t xml:space="preserve"> The Madness of King Nebuchadnezzar</w:t>
      </w:r>
      <w:r w:rsidR="00617DEB" w:rsidRPr="00672558">
        <w:rPr>
          <w:rFonts w:ascii="Times New Roman" w:hAnsi="Times New Roman" w:cs="Times New Roman"/>
          <w:i/>
          <w:iCs/>
          <w:color w:val="222222"/>
          <w:shd w:val="clear" w:color="auto" w:fill="FFFFFF"/>
        </w:rPr>
        <w:t>: the Ancient Near Eastern Origins and Early History of Interpretation of Daniel 4</w:t>
      </w:r>
      <w:r w:rsidR="00617DEB" w:rsidRPr="00672558">
        <w:rPr>
          <w:rFonts w:ascii="Times New Roman" w:hAnsi="Times New Roman" w:cs="Times New Roman"/>
          <w:i/>
          <w:iCs/>
          <w:shd w:val="clear" w:color="auto" w:fill="FFFFFF"/>
        </w:rPr>
        <w:t>,</w:t>
      </w:r>
      <w:r w:rsidR="00617DEB" w:rsidRPr="00672558">
        <w:rPr>
          <w:rFonts w:ascii="Times New Roman" w:hAnsi="Times New Roman" w:cs="Times New Roman"/>
          <w:shd w:val="clear" w:color="auto" w:fill="FFFFFF"/>
        </w:rPr>
        <w:t xml:space="preserve"> Leiden 1999, pp.88-90</w:t>
      </w:r>
      <w:bookmarkEnd w:id="1"/>
    </w:p>
  </w:footnote>
  <w:footnote w:id="16">
    <w:p w14:paraId="442F912F" w14:textId="1EAC6002" w:rsidR="00553389" w:rsidRPr="00672558" w:rsidRDefault="00672558" w:rsidP="00672558">
      <w:pPr>
        <w:pStyle w:val="a3"/>
        <w:rPr>
          <w:rtl/>
        </w:rPr>
      </w:pPr>
      <w:r w:rsidRPr="00672558">
        <w:rPr>
          <w:rFonts w:ascii="Times New Roman" w:hAnsi="Times New Roman" w:cs="Times New Roman"/>
          <w:shd w:val="clear" w:color="auto" w:fill="FFFFFF"/>
        </w:rPr>
        <w:t>Henze</w:t>
      </w:r>
      <w:r w:rsidRPr="00672558">
        <w:rPr>
          <w:rStyle w:val="a5"/>
        </w:rPr>
        <w:t xml:space="preserve">  </w:t>
      </w:r>
      <w:r w:rsidRPr="00672558">
        <w:t>1999, p.79; Collins 1993, p. 226</w:t>
      </w:r>
      <w:r w:rsidR="00553389" w:rsidRPr="00672558">
        <w:rPr>
          <w:rStyle w:val="a5"/>
        </w:rPr>
        <w:footnoteRef/>
      </w:r>
      <w:r w:rsidR="00553389" w:rsidRPr="00672558">
        <w:rPr>
          <w:rFonts w:hint="cs"/>
          <w:rtl/>
        </w:rPr>
        <w:t xml:space="preserve"> </w:t>
      </w:r>
    </w:p>
  </w:footnote>
  <w:footnote w:id="17">
    <w:p w14:paraId="6FE18420" w14:textId="38A3E74D" w:rsidR="00553389" w:rsidRPr="005536BE" w:rsidRDefault="00553389" w:rsidP="001843A4">
      <w:pPr>
        <w:pStyle w:val="a3"/>
        <w:jc w:val="both"/>
        <w:rPr>
          <w:rFonts w:ascii="David" w:hAnsi="David" w:cs="David"/>
          <w:rtl/>
        </w:rPr>
      </w:pPr>
      <w:r w:rsidRPr="00672558">
        <w:rPr>
          <w:rFonts w:ascii="David" w:hAnsi="David" w:cs="David"/>
          <w:vertAlign w:val="superscript"/>
        </w:rPr>
        <w:footnoteRef/>
      </w:r>
      <w:r w:rsidRPr="00672558">
        <w:rPr>
          <w:rFonts w:ascii="David" w:hAnsi="David" w:cs="David"/>
          <w:vertAlign w:val="superscript"/>
          <w:rtl/>
        </w:rPr>
        <w:t xml:space="preserve"> </w:t>
      </w:r>
      <w:r>
        <w:rPr>
          <w:rFonts w:ascii="David" w:hAnsi="David" w:cs="David" w:hint="cs"/>
          <w:rtl/>
        </w:rPr>
        <w:t xml:space="preserve"> </w:t>
      </w:r>
      <w:r w:rsidR="00672558" w:rsidRPr="00672558">
        <w:rPr>
          <w:rFonts w:ascii="David" w:hAnsi="David" w:cs="David"/>
        </w:rPr>
        <w:t>Segal</w:t>
      </w:r>
      <w:r w:rsidR="00672558">
        <w:rPr>
          <w:rFonts w:ascii="David" w:hAnsi="David" w:cs="David"/>
        </w:rPr>
        <w:t xml:space="preserve"> 2016, p. 111</w:t>
      </w:r>
    </w:p>
  </w:footnote>
  <w:footnote w:id="18">
    <w:p w14:paraId="3996A77A" w14:textId="77777777" w:rsidR="00553389" w:rsidRPr="005536BE" w:rsidRDefault="00553389" w:rsidP="001843A4">
      <w:pPr>
        <w:pStyle w:val="a3"/>
        <w:rPr>
          <w:rFonts w:ascii="David" w:hAnsi="David" w:cs="David" w:hint="cs"/>
          <w:rtl/>
        </w:rPr>
      </w:pPr>
      <w:r w:rsidRPr="005536BE">
        <w:rPr>
          <w:rStyle w:val="a5"/>
          <w:rFonts w:ascii="David" w:hAnsi="David" w:cs="David"/>
        </w:rPr>
        <w:footnoteRef/>
      </w:r>
      <w:r w:rsidRPr="005536BE">
        <w:rPr>
          <w:rFonts w:ascii="David" w:hAnsi="David" w:cs="David"/>
          <w:rtl/>
        </w:rPr>
        <w:t xml:space="preserve"> הנזה וסיגל סבורים שבעקבות השוני לא נוכל ללמוד ממצאים אלו לענייננו. סיגל, פרק ד, עמ' 108; הנזה, שגעון נבוכדנצר, עמ' 90-86.  </w:t>
      </w:r>
    </w:p>
  </w:footnote>
  <w:footnote w:id="19">
    <w:p w14:paraId="47548587" w14:textId="46E24DF2" w:rsidR="005A2F0E" w:rsidRPr="001843A4" w:rsidRDefault="005A2F0E" w:rsidP="001843A4">
      <w:pPr>
        <w:spacing w:after="0" w:line="240" w:lineRule="auto"/>
        <w:rPr>
          <w:rFonts w:asciiTheme="majorBidi" w:hAnsiTheme="majorBidi" w:cstheme="majorBidi" w:hint="cs"/>
          <w:sz w:val="20"/>
          <w:szCs w:val="20"/>
          <w:rtl/>
        </w:rPr>
      </w:pPr>
      <w:r w:rsidRPr="000C5499">
        <w:rPr>
          <w:rStyle w:val="a5"/>
          <w:sz w:val="20"/>
          <w:szCs w:val="20"/>
        </w:rPr>
        <w:footnoteRef/>
      </w:r>
      <w:r w:rsidRPr="000C5499">
        <w:rPr>
          <w:sz w:val="20"/>
          <w:szCs w:val="20"/>
          <w:rtl/>
        </w:rPr>
        <w:t xml:space="preserve"> </w:t>
      </w:r>
      <w:hyperlink r:id="rId2" w:tgtFrame="_blank" w:history="1">
        <w:r w:rsidRPr="000C5499">
          <w:rPr>
            <w:rFonts w:asciiTheme="majorBidi" w:eastAsia="Arial Unicode MS" w:hAnsiTheme="majorBidi" w:cstheme="majorBidi"/>
            <w:sz w:val="20"/>
            <w:szCs w:val="20"/>
          </w:rPr>
          <w:t>M. Segal</w:t>
        </w:r>
      </w:hyperlink>
      <w:r w:rsidRPr="000C5499">
        <w:rPr>
          <w:rFonts w:asciiTheme="majorBidi" w:eastAsia="Arial Unicode MS" w:hAnsiTheme="majorBidi" w:cstheme="majorBidi"/>
          <w:kern w:val="36"/>
          <w:sz w:val="20"/>
          <w:szCs w:val="20"/>
        </w:rPr>
        <w:t xml:space="preserve">, </w:t>
      </w:r>
      <w:r w:rsidRPr="000C5499">
        <w:rPr>
          <w:rFonts w:asciiTheme="majorBidi" w:eastAsia="Arial Unicode MS" w:hAnsiTheme="majorBidi" w:cstheme="majorBidi"/>
          <w:i/>
          <w:iCs/>
          <w:kern w:val="36"/>
          <w:sz w:val="20"/>
          <w:szCs w:val="20"/>
        </w:rPr>
        <w:t>Dreams, Riddles and Visions: Textual , Contextual and Intertextual Approaches to the Book of Daniel</w:t>
      </w:r>
      <w:r w:rsidRPr="000C5499">
        <w:rPr>
          <w:rFonts w:asciiTheme="majorBidi" w:eastAsia="Arial Unicode MS" w:hAnsiTheme="majorBidi" w:cstheme="majorBidi"/>
          <w:kern w:val="36"/>
          <w:sz w:val="20"/>
          <w:szCs w:val="20"/>
        </w:rPr>
        <w:t>, Berlin-Boston 2016</w:t>
      </w:r>
      <w:r>
        <w:rPr>
          <w:rFonts w:asciiTheme="majorBidi" w:eastAsia="Arial Unicode MS" w:hAnsiTheme="majorBidi" w:cstheme="majorBidi"/>
          <w:kern w:val="36"/>
          <w:sz w:val="20"/>
          <w:szCs w:val="20"/>
        </w:rPr>
        <w:t>, p. 114</w:t>
      </w:r>
      <w:r w:rsidR="001843A4">
        <w:rPr>
          <w:rFonts w:asciiTheme="majorBidi" w:eastAsia="Arial Unicode MS" w:hAnsiTheme="majorBidi" w:cstheme="majorBidi" w:hint="cs"/>
          <w:kern w:val="36"/>
          <w:sz w:val="20"/>
          <w:szCs w:val="20"/>
          <w:rtl/>
        </w:rPr>
        <w:t xml:space="preserve"> </w:t>
      </w:r>
      <w:proofErr w:type="spellStart"/>
      <w:r>
        <w:rPr>
          <w:rFonts w:ascii="David" w:hAnsi="David" w:cs="David" w:hint="cs"/>
          <w:rtl/>
        </w:rPr>
        <w:t>זקוביץ</w:t>
      </w:r>
      <w:proofErr w:type="spellEnd"/>
      <w:r>
        <w:rPr>
          <w:rFonts w:ascii="David" w:hAnsi="David" w:cs="David" w:hint="cs"/>
          <w:rtl/>
        </w:rPr>
        <w:t xml:space="preserve"> טוען כי בעל דניאל ד הבין את השורש </w:t>
      </w:r>
      <w:proofErr w:type="spellStart"/>
      <w:r>
        <w:rPr>
          <w:rFonts w:ascii="David" w:hAnsi="David" w:cs="David" w:hint="cs"/>
          <w:rtl/>
        </w:rPr>
        <w:t>נק"ף</w:t>
      </w:r>
      <w:proofErr w:type="spellEnd"/>
      <w:r>
        <w:rPr>
          <w:rFonts w:ascii="David" w:hAnsi="David" w:cs="David" w:hint="cs"/>
          <w:rtl/>
        </w:rPr>
        <w:t xml:space="preserve"> במשמעות של </w:t>
      </w:r>
      <w:proofErr w:type="spellStart"/>
      <w:r>
        <w:rPr>
          <w:rFonts w:ascii="David" w:hAnsi="David" w:cs="David" w:hint="cs"/>
          <w:rtl/>
        </w:rPr>
        <w:t>קש"ר</w:t>
      </w:r>
      <w:proofErr w:type="spellEnd"/>
      <w:r>
        <w:rPr>
          <w:rFonts w:ascii="David" w:hAnsi="David" w:cs="David" w:hint="cs"/>
          <w:rtl/>
        </w:rPr>
        <w:t xml:space="preserve"> כפי שמופיע בישעיהו ג 24: "ותחת חגורה נקפה"- נקפה הוא חבל לקשירה. </w:t>
      </w:r>
      <w:r w:rsidRPr="00AD7D29">
        <w:rPr>
          <w:rFonts w:ascii="David" w:hAnsi="David" w:cs="David"/>
          <w:rtl/>
        </w:rPr>
        <w:t xml:space="preserve">י' </w:t>
      </w:r>
      <w:proofErr w:type="spellStart"/>
      <w:r w:rsidRPr="00AD7D29">
        <w:rPr>
          <w:rFonts w:ascii="David" w:hAnsi="David" w:cs="David"/>
          <w:rtl/>
        </w:rPr>
        <w:t>זקוביץ</w:t>
      </w:r>
      <w:proofErr w:type="spellEnd"/>
      <w:r w:rsidRPr="00AD7D29">
        <w:rPr>
          <w:rFonts w:ascii="David" w:hAnsi="David" w:cs="David"/>
          <w:rtl/>
        </w:rPr>
        <w:t xml:space="preserve">', "עץ הדעת הוא עץ החיים?" בתוך: ר' </w:t>
      </w:r>
      <w:proofErr w:type="spellStart"/>
      <w:r w:rsidRPr="00AD7D29">
        <w:rPr>
          <w:rFonts w:ascii="David" w:hAnsi="David" w:cs="David"/>
          <w:rtl/>
        </w:rPr>
        <w:t>אליאור</w:t>
      </w:r>
      <w:proofErr w:type="spellEnd"/>
      <w:r w:rsidRPr="00AD7D29">
        <w:rPr>
          <w:rFonts w:ascii="David" w:hAnsi="David" w:cs="David"/>
          <w:rtl/>
        </w:rPr>
        <w:t xml:space="preserve"> (עורכת), גן בעדן מקדם – מסורות גן עדן בישראל ובעמים, ירושלים תש"ע, עמ' 70-63 (עמ' 68, הערה 15). </w:t>
      </w:r>
    </w:p>
  </w:footnote>
  <w:footnote w:id="20">
    <w:p w14:paraId="3C51FA6A" w14:textId="5967896D" w:rsidR="00553389" w:rsidRPr="001814D2" w:rsidRDefault="00553389" w:rsidP="001814D2">
      <w:pPr>
        <w:spacing w:after="0" w:line="240" w:lineRule="auto"/>
        <w:rPr>
          <w:rFonts w:asciiTheme="majorBidi" w:hAnsiTheme="majorBidi" w:cstheme="majorBidi" w:hint="cs"/>
          <w:sz w:val="20"/>
          <w:szCs w:val="20"/>
          <w:rtl/>
        </w:rPr>
      </w:pPr>
      <w:r w:rsidRPr="00675791">
        <w:rPr>
          <w:rStyle w:val="a5"/>
          <w:rFonts w:ascii="David" w:hAnsi="David" w:cs="David"/>
          <w:sz w:val="20"/>
          <w:szCs w:val="20"/>
        </w:rPr>
        <w:footnoteRef/>
      </w:r>
      <w:r w:rsidRPr="00675791">
        <w:rPr>
          <w:rFonts w:ascii="David" w:hAnsi="David" w:cs="David"/>
          <w:sz w:val="20"/>
          <w:szCs w:val="20"/>
          <w:rtl/>
        </w:rPr>
        <w:t xml:space="preserve"> </w:t>
      </w:r>
      <w:r w:rsidR="001814D2" w:rsidRPr="00675791">
        <w:rPr>
          <w:rFonts w:asciiTheme="majorBidi" w:hAnsiTheme="majorBidi" w:cstheme="majorBidi"/>
          <w:sz w:val="20"/>
          <w:szCs w:val="20"/>
        </w:rPr>
        <w:t xml:space="preserve">S. Z. Aster, Reflections of Empire in Isaiah 1-39, Atlanta 2017, p. </w:t>
      </w:r>
      <w:r w:rsidR="00675791" w:rsidRPr="00675791">
        <w:rPr>
          <w:rFonts w:asciiTheme="majorBidi" w:hAnsiTheme="majorBidi" w:cstheme="majorBidi"/>
          <w:sz w:val="20"/>
          <w:szCs w:val="20"/>
        </w:rPr>
        <w:t>207</w:t>
      </w:r>
      <w:r w:rsidR="001814D2" w:rsidRPr="001814D2">
        <w:rPr>
          <w:rFonts w:asciiTheme="majorBidi" w:hAnsiTheme="majorBidi" w:cstheme="majorBidi"/>
          <w:sz w:val="20"/>
          <w:szCs w:val="20"/>
        </w:rPr>
        <w:t xml:space="preserve"> </w:t>
      </w:r>
    </w:p>
  </w:footnote>
  <w:footnote w:id="21">
    <w:p w14:paraId="30009790" w14:textId="339FE2C0" w:rsidR="00553389" w:rsidRPr="000C4785" w:rsidRDefault="00553389" w:rsidP="001814D2">
      <w:pPr>
        <w:spacing w:after="0" w:line="240" w:lineRule="auto"/>
        <w:rPr>
          <w:rFonts w:asciiTheme="majorBidi" w:hAnsiTheme="majorBidi" w:cstheme="majorBidi" w:hint="cs"/>
          <w:sz w:val="20"/>
          <w:szCs w:val="20"/>
          <w:rtl/>
        </w:rPr>
      </w:pPr>
      <w:r w:rsidRPr="000C4785">
        <w:rPr>
          <w:rStyle w:val="a5"/>
          <w:rFonts w:ascii="David" w:hAnsi="David" w:cs="David"/>
          <w:sz w:val="20"/>
          <w:szCs w:val="20"/>
        </w:rPr>
        <w:footnoteRef/>
      </w:r>
      <w:r w:rsidRPr="000C4785">
        <w:rPr>
          <w:rFonts w:ascii="David" w:hAnsi="David" w:cs="David"/>
          <w:sz w:val="20"/>
          <w:szCs w:val="20"/>
          <w:rtl/>
        </w:rPr>
        <w:t xml:space="preserve"> </w:t>
      </w:r>
      <w:r w:rsidR="008D15C2" w:rsidRPr="000C4785">
        <w:rPr>
          <w:rFonts w:ascii="David" w:hAnsi="David" w:cs="David"/>
          <w:sz w:val="20"/>
          <w:szCs w:val="20"/>
        </w:rPr>
        <w:t xml:space="preserve">M. Chan, "Rhetorical and Usurpation: Isaiah 10: 5-34 and the Use of Neo-Assyrian Royal Idiom in the Construction of an Anti-Assyrian Theology", </w:t>
      </w:r>
      <w:r w:rsidR="008D15C2" w:rsidRPr="000C4785">
        <w:rPr>
          <w:rFonts w:ascii="David" w:hAnsi="David" w:cs="David"/>
          <w:i/>
          <w:iCs/>
          <w:sz w:val="20"/>
          <w:szCs w:val="20"/>
        </w:rPr>
        <w:t xml:space="preserve">JBL </w:t>
      </w:r>
      <w:r w:rsidR="008D15C2" w:rsidRPr="000C4785">
        <w:rPr>
          <w:rFonts w:ascii="David" w:hAnsi="David" w:cs="David"/>
          <w:sz w:val="20"/>
          <w:szCs w:val="20"/>
        </w:rPr>
        <w:t>128, 4 (2009), pp. 717-733.</w:t>
      </w:r>
      <w:r w:rsidR="000C4785" w:rsidRPr="000C4785">
        <w:rPr>
          <w:rFonts w:ascii="David" w:hAnsi="David" w:cs="David"/>
          <w:sz w:val="20"/>
          <w:szCs w:val="20"/>
        </w:rPr>
        <w:t>(</w:t>
      </w:r>
      <w:r w:rsidR="000C4785" w:rsidRPr="000C4785">
        <w:rPr>
          <w:rFonts w:asciiTheme="majorBidi" w:hAnsiTheme="majorBidi" w:cstheme="majorBidi" w:hint="cs"/>
          <w:sz w:val="20"/>
          <w:szCs w:val="20"/>
          <w:rtl/>
        </w:rPr>
        <w:t xml:space="preserve"> ראו במיוחד עמודים 718-719; 728-729 </w:t>
      </w:r>
    </w:p>
  </w:footnote>
  <w:footnote w:id="22">
    <w:p w14:paraId="4648A52C" w14:textId="21D1603A" w:rsidR="00B916B9" w:rsidRPr="00B916B9" w:rsidRDefault="00B916B9" w:rsidP="001814D2">
      <w:pPr>
        <w:pStyle w:val="a3"/>
        <w:jc w:val="both"/>
        <w:rPr>
          <w:rFonts w:ascii="David" w:hAnsi="David" w:cs="David" w:hint="cs"/>
          <w:rtl/>
        </w:rPr>
      </w:pPr>
      <w:r w:rsidRPr="00B916B9">
        <w:rPr>
          <w:rStyle w:val="a5"/>
          <w:rFonts w:ascii="David" w:hAnsi="David" w:cs="David"/>
        </w:rPr>
        <w:footnoteRef/>
      </w:r>
      <w:r w:rsidRPr="00B916B9">
        <w:rPr>
          <w:rFonts w:ascii="David" w:hAnsi="David" w:cs="David"/>
          <w:rtl/>
        </w:rPr>
        <w:t xml:space="preserve"> המילה "לכן" </w:t>
      </w:r>
      <w:r>
        <w:rPr>
          <w:rFonts w:ascii="David" w:hAnsi="David" w:cs="David" w:hint="cs"/>
          <w:rtl/>
        </w:rPr>
        <w:t xml:space="preserve">מופיעה </w:t>
      </w:r>
      <w:proofErr w:type="spellStart"/>
      <w:r>
        <w:rPr>
          <w:rFonts w:ascii="David" w:hAnsi="David" w:cs="David" w:hint="cs"/>
          <w:rtl/>
        </w:rPr>
        <w:t>בנה"מ</w:t>
      </w:r>
      <w:proofErr w:type="spellEnd"/>
      <w:r>
        <w:rPr>
          <w:rFonts w:ascii="David" w:hAnsi="David" w:cs="David" w:hint="cs"/>
          <w:rtl/>
        </w:rPr>
        <w:t xml:space="preserve"> ו</w:t>
      </w:r>
      <w:r w:rsidRPr="00B916B9">
        <w:rPr>
          <w:rFonts w:ascii="David" w:hAnsi="David" w:cs="David"/>
          <w:rtl/>
        </w:rPr>
        <w:t xml:space="preserve">יוצרת קשר של סיבה ותוצאה: אשור התגאו ובעקבות זאת מקבלים את עונשם. לעומת זאת, </w:t>
      </w:r>
      <w:proofErr w:type="spellStart"/>
      <w:r w:rsidRPr="00B916B9">
        <w:rPr>
          <w:rFonts w:ascii="David" w:hAnsi="David" w:cs="David"/>
          <w:rtl/>
        </w:rPr>
        <w:t>בתה"ש</w:t>
      </w:r>
      <w:proofErr w:type="spellEnd"/>
      <w:r w:rsidRPr="00B916B9">
        <w:rPr>
          <w:rFonts w:ascii="David" w:hAnsi="David" w:cs="David"/>
          <w:rtl/>
        </w:rPr>
        <w:t xml:space="preserve"> מופיעות המילים</w:t>
      </w:r>
      <w:r w:rsidR="00B00281">
        <w:rPr>
          <w:rFonts w:ascii="David" w:hAnsi="David" w:cs="David" w:hint="cs"/>
          <w:rtl/>
        </w:rPr>
        <w:t xml:space="preserve">: </w:t>
      </w:r>
      <w:r w:rsidR="00B00281">
        <w:rPr>
          <w:rFonts w:ascii="Accordance" w:eastAsia="Batang" w:hAnsi="Accordance" w:cs="Accordance"/>
          <w:color w:val="46260D"/>
        </w:rPr>
        <w:t xml:space="preserve">καὶ </w:t>
      </w:r>
      <w:proofErr w:type="spellStart"/>
      <w:r w:rsidR="00B00281">
        <w:rPr>
          <w:rFonts w:ascii="Accordance" w:eastAsia="Batang" w:hAnsi="Accordance" w:cs="Accordance"/>
          <w:color w:val="46260D"/>
        </w:rPr>
        <w:t>οὐχ</w:t>
      </w:r>
      <w:proofErr w:type="spellEnd"/>
      <w:r w:rsidR="00B00281">
        <w:rPr>
          <w:rFonts w:ascii="Accordance" w:eastAsia="Batang" w:hAnsi="Accordance" w:cs="Accordance"/>
          <w:color w:val="46260D"/>
        </w:rPr>
        <w:t xml:space="preserve"> </w:t>
      </w:r>
      <w:proofErr w:type="spellStart"/>
      <w:r w:rsidR="00B00281">
        <w:rPr>
          <w:rFonts w:ascii="Accordance" w:eastAsia="Batang" w:hAnsi="Accordance" w:cs="Accordance"/>
          <w:color w:val="46260D"/>
        </w:rPr>
        <w:t>οὕτως</w:t>
      </w:r>
      <w:proofErr w:type="spellEnd"/>
      <w:r w:rsidR="00B00281">
        <w:rPr>
          <w:rFonts w:ascii="Accordance" w:eastAsia="Batang" w:hAnsi="Accordance" w:cs="Accordance"/>
          <w:color w:val="46260D"/>
        </w:rPr>
        <w:t xml:space="preserve">, </w:t>
      </w:r>
      <w:proofErr w:type="spellStart"/>
      <w:r w:rsidR="00B00281">
        <w:rPr>
          <w:rFonts w:ascii="Accordance" w:eastAsia="Batang" w:hAnsi="Accordance" w:cs="Accordance"/>
          <w:color w:val="46260D"/>
        </w:rPr>
        <w:t>ἀλλὰ</w:t>
      </w:r>
      <w:proofErr w:type="spellEnd"/>
      <w:r w:rsidR="00B00281">
        <w:rPr>
          <w:rFonts w:ascii="Accordance" w:eastAsia="Batang" w:hAnsi="Accordance" w:cs="Accordance"/>
          <w:color w:val="46260D"/>
        </w:rPr>
        <w:t xml:space="preserve"> </w:t>
      </w:r>
      <w:r w:rsidR="00B00281">
        <w:rPr>
          <w:rFonts w:ascii="David" w:hAnsi="David" w:cs="David" w:hint="cs"/>
          <w:rtl/>
        </w:rPr>
        <w:t xml:space="preserve"> </w:t>
      </w:r>
      <w:r w:rsidRPr="00B916B9">
        <w:rPr>
          <w:rFonts w:ascii="David" w:hAnsi="David" w:cs="David"/>
          <w:rtl/>
        </w:rPr>
        <w:t xml:space="preserve">אשר ניתן לתרגמן בתור </w:t>
      </w:r>
      <w:r w:rsidR="00B00281">
        <w:rPr>
          <w:rFonts w:ascii="David" w:hAnsi="David" w:cs="David" w:hint="cs"/>
          <w:rtl/>
        </w:rPr>
        <w:t xml:space="preserve">"לא כן", בתור </w:t>
      </w:r>
      <w:r w:rsidRPr="00B916B9">
        <w:rPr>
          <w:rFonts w:ascii="David" w:hAnsi="David" w:cs="David"/>
          <w:rtl/>
        </w:rPr>
        <w:t xml:space="preserve">מילות קישור המבטאות קשר של ניגוד. </w:t>
      </w:r>
    </w:p>
  </w:footnote>
  <w:footnote w:id="23">
    <w:p w14:paraId="478B3432" w14:textId="2A59501E" w:rsidR="00FF26DA" w:rsidRDefault="00553389" w:rsidP="00B916B9">
      <w:pPr>
        <w:spacing w:after="0" w:line="240" w:lineRule="auto"/>
        <w:jc w:val="both"/>
        <w:rPr>
          <w:rFonts w:ascii="David" w:eastAsia="Times New Roman" w:hAnsi="David" w:cs="David" w:hint="cs"/>
          <w:color w:val="000000"/>
          <w:sz w:val="20"/>
          <w:szCs w:val="20"/>
          <w:rtl/>
        </w:rPr>
      </w:pPr>
      <w:r w:rsidRPr="005A6F5A">
        <w:rPr>
          <w:rStyle w:val="a5"/>
          <w:sz w:val="20"/>
          <w:szCs w:val="20"/>
        </w:rPr>
        <w:footnoteRef/>
      </w:r>
      <w:r w:rsidRPr="005A6F5A">
        <w:rPr>
          <w:sz w:val="20"/>
          <w:szCs w:val="20"/>
          <w:rtl/>
        </w:rPr>
        <w:t xml:space="preserve"> </w:t>
      </w:r>
      <w:r w:rsidRPr="005A6F5A">
        <w:rPr>
          <w:rFonts w:ascii="David" w:eastAsia="Times New Roman" w:hAnsi="David" w:cs="David"/>
          <w:color w:val="000000"/>
          <w:sz w:val="20"/>
          <w:szCs w:val="20"/>
          <w:rtl/>
        </w:rPr>
        <w:t xml:space="preserve">אכן, אם נשמיט פסוקים אלו מתקבל רצף הגיוני ונראה כי פסוק 24 </w:t>
      </w:r>
      <w:r w:rsidR="0075792B" w:rsidRPr="005A6F5A">
        <w:rPr>
          <w:rFonts w:ascii="David" w:eastAsia="Times New Roman" w:hAnsi="David" w:cs="David" w:hint="cs"/>
          <w:color w:val="000000"/>
          <w:sz w:val="20"/>
          <w:szCs w:val="20"/>
          <w:rtl/>
        </w:rPr>
        <w:t>מהווה המשך ישיר</w:t>
      </w:r>
      <w:r w:rsidRPr="005A6F5A">
        <w:rPr>
          <w:rFonts w:ascii="David" w:eastAsia="Times New Roman" w:hAnsi="David" w:cs="David"/>
          <w:color w:val="000000"/>
          <w:sz w:val="20"/>
          <w:szCs w:val="20"/>
          <w:rtl/>
        </w:rPr>
        <w:t xml:space="preserve"> לפסוק 15.</w:t>
      </w:r>
      <w:r w:rsidR="00FF26DA">
        <w:rPr>
          <w:rFonts w:ascii="David" w:eastAsia="Times New Roman" w:hAnsi="David" w:cs="David" w:hint="cs"/>
          <w:color w:val="000000"/>
          <w:sz w:val="20"/>
          <w:szCs w:val="20"/>
          <w:rtl/>
        </w:rPr>
        <w:t xml:space="preserve"> רא</w:t>
      </w:r>
      <w:r w:rsidR="000B232C">
        <w:rPr>
          <w:rFonts w:ascii="David" w:eastAsia="Times New Roman" w:hAnsi="David" w:cs="David" w:hint="cs"/>
          <w:color w:val="000000"/>
          <w:sz w:val="20"/>
          <w:szCs w:val="20"/>
          <w:rtl/>
        </w:rPr>
        <w:t>ו:</w:t>
      </w:r>
    </w:p>
    <w:p w14:paraId="5C97E64E" w14:textId="4275FBFB" w:rsidR="00553389" w:rsidRPr="00E8613A" w:rsidRDefault="005A6F5A" w:rsidP="00B916B9">
      <w:pPr>
        <w:spacing w:after="0" w:line="240" w:lineRule="auto"/>
        <w:jc w:val="both"/>
        <w:rPr>
          <w:rFonts w:asciiTheme="majorBidi" w:hAnsiTheme="majorBidi" w:cstheme="majorBidi" w:hint="cs"/>
          <w:sz w:val="20"/>
          <w:szCs w:val="20"/>
          <w:rtl/>
        </w:rPr>
      </w:pPr>
      <w:r w:rsidRPr="00672558">
        <w:rPr>
          <w:rFonts w:ascii="David" w:hAnsi="David" w:cs="David" w:hint="cs"/>
          <w:sz w:val="20"/>
          <w:szCs w:val="20"/>
          <w:rtl/>
        </w:rPr>
        <w:t xml:space="preserve"> </w:t>
      </w:r>
      <w:r w:rsidRPr="00672558">
        <w:rPr>
          <w:rFonts w:asciiTheme="majorBidi" w:hAnsiTheme="majorBidi" w:cstheme="majorBidi"/>
          <w:sz w:val="20"/>
          <w:szCs w:val="20"/>
        </w:rPr>
        <w:t xml:space="preserve">H. </w:t>
      </w:r>
      <w:proofErr w:type="spellStart"/>
      <w:r w:rsidRPr="00672558">
        <w:rPr>
          <w:rFonts w:asciiTheme="majorBidi" w:hAnsiTheme="majorBidi" w:cstheme="majorBidi"/>
          <w:sz w:val="20"/>
          <w:szCs w:val="20"/>
        </w:rPr>
        <w:t>Wilderberger</w:t>
      </w:r>
      <w:proofErr w:type="spellEnd"/>
      <w:r w:rsidRPr="00672558">
        <w:rPr>
          <w:rFonts w:asciiTheme="majorBidi" w:hAnsiTheme="majorBidi" w:cstheme="majorBidi"/>
          <w:sz w:val="20"/>
          <w:szCs w:val="20"/>
        </w:rPr>
        <w:t>, Isaiah 1-12: A Commentary (Translated by T. H. Trapp), Minneapolis 1991, p. 429</w:t>
      </w:r>
      <w:r w:rsidR="00FF26DA" w:rsidRPr="00672558">
        <w:rPr>
          <w:rFonts w:asciiTheme="majorBidi" w:hAnsiTheme="majorBidi" w:cstheme="majorBidi"/>
          <w:sz w:val="20"/>
          <w:szCs w:val="20"/>
        </w:rPr>
        <w:t>-431</w:t>
      </w:r>
      <w:r w:rsidR="00B916B9" w:rsidRPr="00672558">
        <w:rPr>
          <w:rFonts w:asciiTheme="majorBidi" w:hAnsiTheme="majorBidi" w:cstheme="majorBidi"/>
          <w:sz w:val="20"/>
          <w:szCs w:val="20"/>
        </w:rPr>
        <w:t>;</w:t>
      </w:r>
      <w:r w:rsidRPr="00672558">
        <w:rPr>
          <w:rFonts w:asciiTheme="majorBidi" w:hAnsiTheme="majorBidi" w:cstheme="majorBidi"/>
          <w:sz w:val="20"/>
          <w:szCs w:val="20"/>
        </w:rPr>
        <w:t xml:space="preserve"> H. G. M. Williamson, </w:t>
      </w:r>
      <w:r w:rsidRPr="00672558">
        <w:rPr>
          <w:rFonts w:asciiTheme="majorBidi" w:hAnsiTheme="majorBidi" w:cstheme="majorBidi"/>
          <w:i/>
          <w:iCs/>
          <w:sz w:val="20"/>
          <w:szCs w:val="20"/>
        </w:rPr>
        <w:t xml:space="preserve">Isaiah 1-27 </w:t>
      </w:r>
      <w:r w:rsidRPr="00672558">
        <w:rPr>
          <w:rFonts w:asciiTheme="majorBidi" w:hAnsiTheme="majorBidi" w:cstheme="majorBidi"/>
          <w:sz w:val="20"/>
          <w:szCs w:val="20"/>
        </w:rPr>
        <w:t>(ICC), London and New York 2018, pp. 537-542</w:t>
      </w:r>
      <w:r w:rsidR="00E8613A" w:rsidRPr="00672558">
        <w:rPr>
          <w:rFonts w:asciiTheme="majorBidi" w:hAnsiTheme="majorBidi" w:cstheme="majorBidi"/>
          <w:sz w:val="20"/>
          <w:szCs w:val="20"/>
        </w:rPr>
        <w:t>.</w:t>
      </w:r>
    </w:p>
  </w:footnote>
  <w:footnote w:id="24">
    <w:p w14:paraId="4A6B1447" w14:textId="315170D1" w:rsidR="00553389" w:rsidRPr="00253629" w:rsidRDefault="00553389" w:rsidP="00253629">
      <w:pPr>
        <w:pStyle w:val="a3"/>
        <w:rPr>
          <w:rFonts w:ascii="David" w:hAnsi="David" w:cs="David" w:hint="cs"/>
          <w:rtl/>
        </w:rPr>
      </w:pPr>
      <w:r w:rsidRPr="00E8613A">
        <w:rPr>
          <w:rStyle w:val="a5"/>
        </w:rPr>
        <w:footnoteRef/>
      </w:r>
      <w:r w:rsidRPr="00E8613A">
        <w:rPr>
          <w:rtl/>
        </w:rPr>
        <w:t xml:space="preserve"> </w:t>
      </w:r>
      <w:r w:rsidR="00253629" w:rsidRPr="0031220A">
        <w:rPr>
          <w:rFonts w:ascii="David" w:hAnsi="David" w:cs="David"/>
          <w:rtl/>
        </w:rPr>
        <w:t xml:space="preserve">הטענה שנבואה זו עסקה במקור ביהודה נשמעה כבר ב1780 על ידי </w:t>
      </w:r>
      <w:proofErr w:type="spellStart"/>
      <w:r w:rsidR="00253629" w:rsidRPr="0031220A">
        <w:rPr>
          <w:rFonts w:ascii="David" w:hAnsi="David" w:cs="David"/>
        </w:rPr>
        <w:t>Koppe</w:t>
      </w:r>
      <w:proofErr w:type="spellEnd"/>
      <w:r w:rsidR="00253629" w:rsidRPr="0031220A">
        <w:rPr>
          <w:rFonts w:ascii="David" w:hAnsi="David" w:cs="David"/>
          <w:rtl/>
        </w:rPr>
        <w:t xml:space="preserve"> ראו בעניין זה</w:t>
      </w:r>
      <w:r w:rsidR="00253629">
        <w:rPr>
          <w:rFonts w:ascii="David" w:hAnsi="David" w:cs="David" w:hint="cs"/>
          <w:rtl/>
        </w:rPr>
        <w:t xml:space="preserve"> </w:t>
      </w:r>
      <w:r w:rsidR="00253629" w:rsidRPr="00672558">
        <w:rPr>
          <w:rFonts w:asciiTheme="majorBidi" w:hAnsiTheme="majorBidi" w:cstheme="majorBidi"/>
        </w:rPr>
        <w:t xml:space="preserve">H. </w:t>
      </w:r>
      <w:proofErr w:type="spellStart"/>
      <w:r w:rsidR="00253629" w:rsidRPr="00672558">
        <w:rPr>
          <w:rFonts w:asciiTheme="majorBidi" w:hAnsiTheme="majorBidi" w:cstheme="majorBidi"/>
        </w:rPr>
        <w:t>Wilderberger</w:t>
      </w:r>
      <w:proofErr w:type="spellEnd"/>
      <w:r w:rsidR="00253629" w:rsidRPr="00672558">
        <w:rPr>
          <w:rFonts w:asciiTheme="majorBidi" w:hAnsiTheme="majorBidi" w:cstheme="majorBidi"/>
        </w:rPr>
        <w:t>, Isaiah 1-12: A Commentary (Translated by T. H. Trapp), Minneapolis 1991</w:t>
      </w:r>
      <w:r w:rsidR="00253629" w:rsidRPr="0031220A">
        <w:rPr>
          <w:rFonts w:ascii="David" w:hAnsi="David" w:cs="David"/>
        </w:rPr>
        <w:t>, p. 429</w:t>
      </w:r>
      <w:r w:rsidR="00253629">
        <w:rPr>
          <w:rFonts w:ascii="David" w:hAnsi="David" w:cs="David" w:hint="cs"/>
          <w:rtl/>
        </w:rPr>
        <w:t xml:space="preserve"> ראו גם </w:t>
      </w:r>
      <w:r w:rsidR="00253629" w:rsidRPr="00E8613A">
        <w:rPr>
          <w:rFonts w:asciiTheme="majorBidi" w:hAnsiTheme="majorBidi" w:cstheme="majorBidi"/>
        </w:rPr>
        <w:t xml:space="preserve">J. J. M. Roberts, </w:t>
      </w:r>
      <w:r w:rsidR="00253629" w:rsidRPr="00E8613A">
        <w:rPr>
          <w:rFonts w:asciiTheme="majorBidi" w:hAnsiTheme="majorBidi" w:cstheme="majorBidi"/>
          <w:i/>
          <w:iCs/>
        </w:rPr>
        <w:t>First Isaiah</w:t>
      </w:r>
      <w:r w:rsidR="00253629" w:rsidRPr="00E8613A">
        <w:rPr>
          <w:rFonts w:asciiTheme="majorBidi" w:hAnsiTheme="majorBidi" w:cstheme="majorBidi"/>
        </w:rPr>
        <w:t>, (</w:t>
      </w:r>
      <w:proofErr w:type="spellStart"/>
      <w:r w:rsidR="00253629" w:rsidRPr="00E8613A">
        <w:rPr>
          <w:rFonts w:asciiTheme="majorBidi" w:hAnsiTheme="majorBidi" w:cstheme="majorBidi"/>
        </w:rPr>
        <w:t>Hermeneia</w:t>
      </w:r>
      <w:proofErr w:type="spellEnd"/>
      <w:r w:rsidR="00253629" w:rsidRPr="00E8613A">
        <w:rPr>
          <w:rFonts w:asciiTheme="majorBidi" w:hAnsiTheme="majorBidi" w:cstheme="majorBidi"/>
        </w:rPr>
        <w:t xml:space="preserve">)  </w:t>
      </w:r>
      <w:proofErr w:type="spellStart"/>
      <w:r w:rsidR="00253629" w:rsidRPr="00E8613A">
        <w:rPr>
          <w:rFonts w:asciiTheme="majorBidi" w:hAnsiTheme="majorBidi" w:cstheme="majorBidi"/>
        </w:rPr>
        <w:t>minneapolis</w:t>
      </w:r>
      <w:proofErr w:type="spellEnd"/>
      <w:r w:rsidR="00253629" w:rsidRPr="00E8613A">
        <w:rPr>
          <w:rFonts w:asciiTheme="majorBidi" w:hAnsiTheme="majorBidi" w:cstheme="majorBidi"/>
        </w:rPr>
        <w:t xml:space="preserve"> 2015, p. 168</w:t>
      </w:r>
    </w:p>
  </w:footnote>
  <w:footnote w:id="25">
    <w:p w14:paraId="1B6E0574" w14:textId="77777777" w:rsidR="00AA0592" w:rsidRDefault="007205DF">
      <w:pPr>
        <w:pStyle w:val="a3"/>
        <w:rPr>
          <w:rtl/>
        </w:rPr>
      </w:pPr>
      <w:r w:rsidRPr="003E0882">
        <w:rPr>
          <w:rStyle w:val="a5"/>
        </w:rPr>
        <w:footnoteRef/>
      </w:r>
      <w:r w:rsidRPr="003E0882">
        <w:rPr>
          <w:rtl/>
        </w:rPr>
        <w:t xml:space="preserve"> </w:t>
      </w:r>
      <w:r w:rsidRPr="003E0882">
        <w:rPr>
          <w:rFonts w:ascii="David" w:hAnsi="David" w:cs="David" w:hint="cs"/>
          <w:color w:val="000000"/>
          <w:rtl/>
        </w:rPr>
        <w:t>מטאפורת שריפת היער היא המרכזית, אולם, נראה כי ניתן לזהות משנה הוראה במילים שנבחרו לתאר מטאפורה זו. המילה "רזון" לדוגמה מתארת את הידלדלות טיב האדמות, אולם בו בזמן יכולה לתאר היא גם רזון אנושי.</w:t>
      </w:r>
      <w:r w:rsidR="003E0882" w:rsidRPr="003E0882">
        <w:rPr>
          <w:rtl/>
        </w:rPr>
        <w:t xml:space="preserve"> </w:t>
      </w:r>
      <w:r w:rsidR="003E0882" w:rsidRPr="003E0882">
        <w:rPr>
          <w:rFonts w:hint="cs"/>
          <w:rtl/>
        </w:rPr>
        <w:t xml:space="preserve">ראו: </w:t>
      </w:r>
    </w:p>
    <w:p w14:paraId="36982A39" w14:textId="5B296FF3" w:rsidR="007205DF" w:rsidRPr="003E0882" w:rsidRDefault="00AA0592" w:rsidP="00AA0592">
      <w:pPr>
        <w:pStyle w:val="a3"/>
        <w:rPr>
          <w:rFonts w:hint="cs"/>
          <w:rtl/>
        </w:rPr>
      </w:pPr>
      <w:r w:rsidRPr="005A6F5A">
        <w:rPr>
          <w:rFonts w:asciiTheme="majorBidi" w:hAnsiTheme="majorBidi" w:cstheme="majorBidi"/>
        </w:rPr>
        <w:t xml:space="preserve">H. </w:t>
      </w:r>
      <w:proofErr w:type="spellStart"/>
      <w:r w:rsidRPr="005A6F5A">
        <w:rPr>
          <w:rFonts w:asciiTheme="majorBidi" w:hAnsiTheme="majorBidi" w:cstheme="majorBidi"/>
        </w:rPr>
        <w:t>Wilderberger</w:t>
      </w:r>
      <w:proofErr w:type="spellEnd"/>
      <w:r w:rsidRPr="005A6F5A">
        <w:rPr>
          <w:rFonts w:asciiTheme="majorBidi" w:hAnsiTheme="majorBidi" w:cstheme="majorBidi"/>
        </w:rPr>
        <w:t>, Isaiah 1-12: A Commentary (Translated by T. H. Trapp), Minneapolis 1991, p. 429</w:t>
      </w:r>
      <w:r>
        <w:rPr>
          <w:rFonts w:asciiTheme="majorBidi" w:hAnsiTheme="majorBidi" w:cstheme="majorBidi"/>
        </w:rPr>
        <w:t>;</w:t>
      </w:r>
      <w:r w:rsidRPr="005A6F5A">
        <w:rPr>
          <w:rFonts w:asciiTheme="majorBidi" w:hAnsiTheme="majorBidi" w:cstheme="majorBidi"/>
        </w:rPr>
        <w:t xml:space="preserve"> </w:t>
      </w:r>
      <w:r w:rsidRPr="00AA0592">
        <w:rPr>
          <w:rFonts w:asciiTheme="majorBidi" w:hAnsiTheme="majorBidi" w:cstheme="majorBidi"/>
        </w:rPr>
        <w:t xml:space="preserve">H. G. M. Williamson, </w:t>
      </w:r>
      <w:r w:rsidRPr="00AA0592">
        <w:rPr>
          <w:rFonts w:asciiTheme="majorBidi" w:hAnsiTheme="majorBidi" w:cstheme="majorBidi"/>
          <w:i/>
          <w:iCs/>
        </w:rPr>
        <w:t xml:space="preserve">Isaiah 1-27 </w:t>
      </w:r>
      <w:r w:rsidRPr="00AA0592">
        <w:rPr>
          <w:rFonts w:asciiTheme="majorBidi" w:hAnsiTheme="majorBidi" w:cstheme="majorBidi"/>
        </w:rPr>
        <w:t>(ICC), London and New York 2018, pp.427-428</w:t>
      </w:r>
      <w:r w:rsidR="003E0882" w:rsidRPr="00AA0592">
        <w:t>.</w:t>
      </w:r>
    </w:p>
  </w:footnote>
  <w:footnote w:id="26">
    <w:p w14:paraId="370DBD2B" w14:textId="4432C83D" w:rsidR="00247E0B" w:rsidRPr="007832C0" w:rsidRDefault="00247E0B" w:rsidP="007832C0">
      <w:pPr>
        <w:pStyle w:val="a3"/>
        <w:rPr>
          <w:rFonts w:hint="cs"/>
          <w:rtl/>
        </w:rPr>
      </w:pPr>
      <w:r w:rsidRPr="007832C0">
        <w:rPr>
          <w:rStyle w:val="a5"/>
        </w:rPr>
        <w:footnoteRef/>
      </w:r>
      <w:r w:rsidRPr="007832C0">
        <w:rPr>
          <w:rtl/>
        </w:rPr>
        <w:t xml:space="preserve"> </w:t>
      </w:r>
      <w:r w:rsidRPr="007832C0">
        <w:rPr>
          <w:rFonts w:ascii="David" w:hAnsi="David" w:cs="David"/>
          <w:rtl/>
        </w:rPr>
        <w:t>השוואה מפורטת ראו</w:t>
      </w:r>
      <w:r w:rsidR="007832C0" w:rsidRPr="007832C0">
        <w:rPr>
          <w:rFonts w:ascii="David" w:hAnsi="David" w:cs="David"/>
          <w:rtl/>
        </w:rPr>
        <w:t>:</w:t>
      </w:r>
      <w:r w:rsidR="007832C0" w:rsidRPr="007832C0">
        <w:rPr>
          <w:rFonts w:hint="cs"/>
          <w:rtl/>
        </w:rPr>
        <w:t xml:space="preserve"> </w:t>
      </w:r>
      <w:r w:rsidR="007832C0" w:rsidRPr="007832C0">
        <w:rPr>
          <w:rFonts w:ascii="David" w:hAnsi="David" w:cs="David"/>
        </w:rPr>
        <w:t>K. Nielsen,</w:t>
      </w:r>
      <w:r w:rsidR="007832C0" w:rsidRPr="007832C0">
        <w:rPr>
          <w:rFonts w:ascii="David" w:hAnsi="David" w:cs="David"/>
          <w:i/>
          <w:iCs/>
        </w:rPr>
        <w:t xml:space="preserve"> There is Hope for a Tree – The Tree as Metaphor in Isaiah</w:t>
      </w:r>
      <w:r w:rsidR="007832C0" w:rsidRPr="007832C0">
        <w:rPr>
          <w:rFonts w:ascii="David" w:hAnsi="David" w:cs="David"/>
        </w:rPr>
        <w:t>, (JSOT 65), England 1989, pp. 194-197</w:t>
      </w:r>
    </w:p>
  </w:footnote>
  <w:footnote w:id="27">
    <w:p w14:paraId="1711B678" w14:textId="4BE2D79B" w:rsidR="00BB5A4F" w:rsidRPr="0031220A" w:rsidRDefault="00BB5A4F" w:rsidP="0031220A">
      <w:pPr>
        <w:pStyle w:val="a3"/>
        <w:rPr>
          <w:rFonts w:ascii="David" w:hAnsi="David" w:cs="David"/>
        </w:rPr>
      </w:pPr>
      <w:r w:rsidRPr="0031220A">
        <w:rPr>
          <w:rStyle w:val="a5"/>
          <w:rFonts w:ascii="David" w:hAnsi="David" w:cs="David"/>
        </w:rPr>
        <w:footnoteRef/>
      </w:r>
      <w:r w:rsidRPr="0031220A">
        <w:rPr>
          <w:rFonts w:ascii="David" w:hAnsi="David" w:cs="David"/>
          <w:rtl/>
        </w:rPr>
        <w:t xml:space="preserve"> </w:t>
      </w:r>
      <w:r w:rsidR="00302F91">
        <w:rPr>
          <w:rFonts w:ascii="David" w:hAnsi="David" w:cs="David" w:hint="cs"/>
          <w:rtl/>
        </w:rPr>
        <w:t>א' הורביץ, "'</w:t>
      </w:r>
      <w:proofErr w:type="spellStart"/>
      <w:r w:rsidR="00302F91">
        <w:rPr>
          <w:rFonts w:ascii="David" w:hAnsi="David" w:cs="David" w:hint="cs"/>
          <w:rtl/>
        </w:rPr>
        <w:t>כיאזמוס</w:t>
      </w:r>
      <w:proofErr w:type="spellEnd"/>
      <w:r w:rsidR="00302F91">
        <w:rPr>
          <w:rFonts w:ascii="David" w:hAnsi="David" w:cs="David" w:hint="cs"/>
          <w:rtl/>
        </w:rPr>
        <w:t xml:space="preserve"> דיאכרוני' בעברית המקראית", מתוך: ב' אופנהיימר (עורך), </w:t>
      </w:r>
      <w:r w:rsidR="00302F91" w:rsidRPr="00302F91">
        <w:rPr>
          <w:rFonts w:ascii="David" w:hAnsi="David" w:cs="David" w:hint="cs"/>
          <w:i/>
          <w:iCs/>
          <w:rtl/>
        </w:rPr>
        <w:t xml:space="preserve">המקרא ותולדות ישראל: מחקרים במקרא ובספרות בית שני לזכרו של יעקב </w:t>
      </w:r>
      <w:proofErr w:type="spellStart"/>
      <w:r w:rsidR="00302F91" w:rsidRPr="00302F91">
        <w:rPr>
          <w:rFonts w:ascii="David" w:hAnsi="David" w:cs="David" w:hint="cs"/>
          <w:i/>
          <w:iCs/>
          <w:rtl/>
        </w:rPr>
        <w:t>ליוור</w:t>
      </w:r>
      <w:proofErr w:type="spellEnd"/>
      <w:r w:rsidR="00302F91">
        <w:rPr>
          <w:rFonts w:ascii="David" w:hAnsi="David" w:cs="David" w:hint="cs"/>
          <w:rtl/>
        </w:rPr>
        <w:t>, תל אביב, תשל"ב, עמ' 255-248</w:t>
      </w:r>
      <w:r w:rsidR="0014696D">
        <w:rPr>
          <w:rFonts w:ascii="David" w:hAnsi="David" w:cs="David" w:hint="cs"/>
          <w:rtl/>
        </w:rPr>
        <w:t>.</w:t>
      </w:r>
      <w:r w:rsidR="00302F91">
        <w:rPr>
          <w:rFonts w:ascii="David" w:hAnsi="David" w:cs="David" w:hint="cs"/>
          <w:rtl/>
        </w:rPr>
        <w:t xml:space="preserve"> </w:t>
      </w:r>
    </w:p>
  </w:footnote>
  <w:footnote w:id="28">
    <w:p w14:paraId="27ECA607" w14:textId="5E0934E2" w:rsidR="00AD7CD5" w:rsidRPr="009E1AC6" w:rsidRDefault="00AD7CD5" w:rsidP="00470444">
      <w:pPr>
        <w:pStyle w:val="a3"/>
        <w:jc w:val="both"/>
        <w:rPr>
          <w:rFonts w:ascii="David" w:hAnsi="David" w:cs="David" w:hint="cs"/>
          <w:rtl/>
        </w:rPr>
      </w:pPr>
      <w:r w:rsidRPr="009E1AC6">
        <w:rPr>
          <w:rStyle w:val="a5"/>
          <w:rFonts w:ascii="David" w:hAnsi="David" w:cs="David"/>
        </w:rPr>
        <w:footnoteRef/>
      </w:r>
      <w:r w:rsidRPr="009E1AC6">
        <w:rPr>
          <w:rFonts w:ascii="David" w:hAnsi="David" w:cs="David"/>
          <w:rtl/>
        </w:rPr>
        <w:t xml:space="preserve"> </w:t>
      </w:r>
      <w:proofErr w:type="spellStart"/>
      <w:r w:rsidR="00470444" w:rsidRPr="009E1AC6">
        <w:rPr>
          <w:rFonts w:ascii="David" w:hAnsi="David" w:cs="David"/>
        </w:rPr>
        <w:t>Wilderberger</w:t>
      </w:r>
      <w:proofErr w:type="spellEnd"/>
      <w:r w:rsidR="00470444" w:rsidRPr="009E1AC6">
        <w:rPr>
          <w:rFonts w:ascii="David" w:hAnsi="David" w:cs="David"/>
        </w:rPr>
        <w:t>, 1991, p.430</w:t>
      </w:r>
      <w:r w:rsidR="00470444">
        <w:rPr>
          <w:rFonts w:ascii="David" w:hAnsi="David" w:cs="David" w:hint="cs"/>
          <w:rtl/>
        </w:rPr>
        <w:t xml:space="preserve"> ;</w:t>
      </w:r>
      <w:r w:rsidR="00470444">
        <w:rPr>
          <w:rFonts w:ascii="David" w:hAnsi="David" w:cs="David" w:hint="cs"/>
        </w:rPr>
        <w:t xml:space="preserve"> </w:t>
      </w:r>
      <w:r w:rsidR="00470444">
        <w:rPr>
          <w:rFonts w:ascii="David" w:hAnsi="David" w:cs="David" w:hint="cs"/>
          <w:rtl/>
        </w:rPr>
        <w:t xml:space="preserve">יש לציין כי </w:t>
      </w:r>
      <w:r w:rsidR="00470444" w:rsidRPr="009E1AC6">
        <w:rPr>
          <w:rFonts w:ascii="David" w:hAnsi="David" w:cs="David"/>
          <w:rtl/>
        </w:rPr>
        <w:t xml:space="preserve">את המילה </w:t>
      </w:r>
      <w:r w:rsidR="00470444">
        <w:rPr>
          <w:rFonts w:ascii="David" w:hAnsi="David" w:cs="David" w:hint="cs"/>
          <w:rtl/>
        </w:rPr>
        <w:t>"</w:t>
      </w:r>
      <w:r w:rsidR="00470444" w:rsidRPr="009E1AC6">
        <w:rPr>
          <w:rFonts w:ascii="David" w:hAnsi="David" w:cs="David"/>
          <w:rtl/>
        </w:rPr>
        <w:t>משמניו</w:t>
      </w:r>
      <w:r w:rsidR="00470444">
        <w:rPr>
          <w:rFonts w:ascii="David" w:hAnsi="David" w:cs="David" w:hint="cs"/>
          <w:rtl/>
        </w:rPr>
        <w:t>"</w:t>
      </w:r>
      <w:r w:rsidR="00470444" w:rsidRPr="009E1AC6">
        <w:rPr>
          <w:rFonts w:ascii="David" w:hAnsi="David" w:cs="David"/>
          <w:rtl/>
        </w:rPr>
        <w:t xml:space="preserve"> ניתן להבין בצורה דו משמעית. על פי המטאפורה של הרזון והמחלה ניתן להבי</w:t>
      </w:r>
      <w:r w:rsidR="00470444">
        <w:rPr>
          <w:rFonts w:ascii="David" w:hAnsi="David" w:cs="David" w:hint="cs"/>
          <w:rtl/>
        </w:rPr>
        <w:t>נה</w:t>
      </w:r>
      <w:r w:rsidR="00470444" w:rsidRPr="009E1AC6">
        <w:rPr>
          <w:rFonts w:ascii="David" w:hAnsi="David" w:cs="David"/>
          <w:rtl/>
        </w:rPr>
        <w:t xml:space="preserve"> כמתארת אדם שמן במשמעות של בריא (ראו לדוגמה: </w:t>
      </w:r>
      <w:proofErr w:type="spellStart"/>
      <w:r w:rsidR="00470444" w:rsidRPr="009E1AC6">
        <w:rPr>
          <w:rFonts w:ascii="David" w:hAnsi="David" w:cs="David"/>
          <w:rtl/>
        </w:rPr>
        <w:t>שופ</w:t>
      </w:r>
      <w:proofErr w:type="spellEnd"/>
      <w:r w:rsidR="00470444" w:rsidRPr="009E1AC6">
        <w:rPr>
          <w:rFonts w:ascii="David" w:hAnsi="David" w:cs="David"/>
          <w:rtl/>
        </w:rPr>
        <w:t>' ג 17) אשר חום גופו עולה כבערה</w:t>
      </w:r>
      <w:r w:rsidR="00470444">
        <w:rPr>
          <w:rFonts w:ascii="David" w:hAnsi="David" w:cs="David" w:hint="cs"/>
          <w:rtl/>
        </w:rPr>
        <w:t xml:space="preserve">. </w:t>
      </w:r>
      <w:r w:rsidR="00470444" w:rsidRPr="009E1AC6">
        <w:rPr>
          <w:rFonts w:ascii="David" w:hAnsi="David" w:cs="David"/>
          <w:rtl/>
        </w:rPr>
        <w:t xml:space="preserve">לעומת זאת, על פי המטאפורה של השריפה ניתן להבין את המילה "משמניו" כמתארת את השדות הפוריים. את המילה רזון ניתן להבין כתיאור של הידלדלות האזורים הפוריים השוו לדוגמה "ומה הארץ השמנה היא אם רזה" </w:t>
      </w:r>
      <w:r w:rsidR="00470444">
        <w:rPr>
          <w:rFonts w:ascii="David" w:hAnsi="David" w:cs="David" w:hint="cs"/>
          <w:rtl/>
        </w:rPr>
        <w:t>(</w:t>
      </w:r>
      <w:proofErr w:type="spellStart"/>
      <w:r w:rsidR="00470444" w:rsidRPr="009E1AC6">
        <w:rPr>
          <w:rFonts w:ascii="David" w:hAnsi="David" w:cs="David"/>
          <w:rtl/>
        </w:rPr>
        <w:t>במ</w:t>
      </w:r>
      <w:proofErr w:type="spellEnd"/>
      <w:r w:rsidR="00470444" w:rsidRPr="009E1AC6">
        <w:rPr>
          <w:rFonts w:ascii="David" w:hAnsi="David" w:cs="David"/>
          <w:rtl/>
        </w:rPr>
        <w:t xml:space="preserve">' </w:t>
      </w:r>
      <w:proofErr w:type="spellStart"/>
      <w:r w:rsidR="00470444" w:rsidRPr="009E1AC6">
        <w:rPr>
          <w:rFonts w:ascii="David" w:hAnsi="David" w:cs="David"/>
          <w:rtl/>
        </w:rPr>
        <w:t>יג</w:t>
      </w:r>
      <w:proofErr w:type="spellEnd"/>
      <w:r w:rsidR="00470444" w:rsidRPr="009E1AC6">
        <w:rPr>
          <w:rFonts w:ascii="David" w:hAnsi="David" w:cs="David"/>
          <w:rtl/>
        </w:rPr>
        <w:t xml:space="preserve"> 20</w:t>
      </w:r>
      <w:r w:rsidR="00470444">
        <w:rPr>
          <w:rFonts w:ascii="David" w:hAnsi="David" w:cs="David" w:hint="cs"/>
          <w:rtl/>
        </w:rPr>
        <w:t>)</w:t>
      </w:r>
      <w:r w:rsidR="00470444" w:rsidRPr="009E1AC6">
        <w:rPr>
          <w:rFonts w:ascii="David" w:hAnsi="David" w:cs="David"/>
          <w:rtl/>
        </w:rPr>
        <w:t xml:space="preserve">.  </w:t>
      </w:r>
    </w:p>
  </w:footnote>
  <w:footnote w:id="29">
    <w:p w14:paraId="3CAA1789" w14:textId="316DD802" w:rsidR="00AD7CD5" w:rsidRPr="00FB34F5" w:rsidRDefault="00AD7CD5" w:rsidP="00AD7CD5">
      <w:pPr>
        <w:pStyle w:val="a3"/>
        <w:jc w:val="both"/>
        <w:rPr>
          <w:rFonts w:ascii="David" w:hAnsi="David" w:cs="David"/>
        </w:rPr>
      </w:pPr>
      <w:r w:rsidRPr="00FB34F5">
        <w:rPr>
          <w:rStyle w:val="a5"/>
          <w:rFonts w:ascii="David" w:hAnsi="David" w:cs="David"/>
        </w:rPr>
        <w:footnoteRef/>
      </w:r>
      <w:r w:rsidRPr="00FB34F5">
        <w:rPr>
          <w:rFonts w:ascii="David" w:hAnsi="David" w:cs="David"/>
          <w:rtl/>
        </w:rPr>
        <w:t xml:space="preserve"> זאת אם נבין את משמעות הצירוף "אור ישראל" ככינוי לאל, בעקבות התקבולת ל</w:t>
      </w:r>
      <w:r w:rsidR="00016A4F">
        <w:rPr>
          <w:rFonts w:ascii="David" w:hAnsi="David" w:cs="David" w:hint="cs"/>
          <w:rtl/>
        </w:rPr>
        <w:t>"</w:t>
      </w:r>
      <w:r w:rsidRPr="00FB34F5">
        <w:rPr>
          <w:rFonts w:ascii="David" w:hAnsi="David" w:cs="David"/>
          <w:rtl/>
        </w:rPr>
        <w:t>קדושיו" אשר כוונתה, כנראה לקדוש ישראל. רוב הפרשנים הבינו את צירוף זה כך. יוצא דופן הוא פירושו של רש"י לצטט, וראו גם טענתו של טור סיני הסבור כי: "אור ישראל", אפילו בהקבלה אל "</w:t>
      </w:r>
      <w:proofErr w:type="spellStart"/>
      <w:r w:rsidRPr="00FB34F5">
        <w:rPr>
          <w:rFonts w:ascii="David" w:hAnsi="David" w:cs="David"/>
          <w:rtl/>
        </w:rPr>
        <w:t>וקדושו</w:t>
      </w:r>
      <w:proofErr w:type="spellEnd"/>
      <w:r w:rsidRPr="00FB34F5">
        <w:rPr>
          <w:rFonts w:ascii="David" w:hAnsi="David" w:cs="David"/>
          <w:rtl/>
        </w:rPr>
        <w:t xml:space="preserve">", אינו יכול לרמוז כאן לאלוהי ישראל, אלא רק לאחד הקדושים המדומים, שהעם היה עובד אותם... הכוונה צריכה להיות לפי ח </w:t>
      </w:r>
      <w:proofErr w:type="spellStart"/>
      <w:r w:rsidRPr="00FB34F5">
        <w:rPr>
          <w:rFonts w:ascii="David" w:hAnsi="David" w:cs="David"/>
          <w:rtl/>
        </w:rPr>
        <w:t>יב</w:t>
      </w:r>
      <w:proofErr w:type="spellEnd"/>
      <w:r w:rsidRPr="00FB34F5">
        <w:rPr>
          <w:rFonts w:ascii="David" w:hAnsi="David" w:cs="David"/>
          <w:rtl/>
        </w:rPr>
        <w:t xml:space="preserve"> למה שהעם הזה מקדיש, לאל זר ולא לאלוהי ישראל. לפי העניין אין זה מן הנמנע שהמילה "אור" מכוונת כאן לדבר ארור ולא לקדוש באמת" (נ"ה טור- סיני, פשוטו של מקרא, כרך שלישי, ירושלים 1967, עמ' 41. </w:t>
      </w:r>
    </w:p>
  </w:footnote>
  <w:footnote w:id="30">
    <w:p w14:paraId="6455B710" w14:textId="77777777" w:rsidR="00AD7CD5" w:rsidRDefault="00AD7CD5" w:rsidP="00AD7CD5">
      <w:pPr>
        <w:pStyle w:val="a3"/>
        <w:rPr>
          <w:rFonts w:hint="cs"/>
          <w:rtl/>
        </w:rPr>
      </w:pPr>
      <w:r w:rsidRPr="008D2195">
        <w:rPr>
          <w:rStyle w:val="a5"/>
        </w:rPr>
        <w:footnoteRef/>
      </w:r>
      <w:r w:rsidRPr="008D2195">
        <w:rPr>
          <w:rtl/>
        </w:rPr>
        <w:t xml:space="preserve"> </w:t>
      </w:r>
      <w:r w:rsidRPr="008D2195">
        <w:rPr>
          <w:rFonts w:ascii="David" w:hAnsi="David" w:cs="David"/>
          <w:rtl/>
        </w:rPr>
        <w:t xml:space="preserve">בנוגע לתיקוני הנוסח השונים ראו: </w:t>
      </w:r>
      <w:proofErr w:type="spellStart"/>
      <w:r w:rsidRPr="008D2195">
        <w:rPr>
          <w:rFonts w:ascii="David" w:hAnsi="David" w:cs="David"/>
          <w:rtl/>
        </w:rPr>
        <w:t>וילדברגר,ישעיהו</w:t>
      </w:r>
      <w:proofErr w:type="spellEnd"/>
      <w:r w:rsidRPr="008D2195">
        <w:rPr>
          <w:rFonts w:ascii="David" w:hAnsi="David" w:cs="David"/>
          <w:rtl/>
        </w:rPr>
        <w:t>, עמ' 429</w:t>
      </w:r>
    </w:p>
  </w:footnote>
  <w:footnote w:id="31">
    <w:p w14:paraId="475CC7EA" w14:textId="0B666EF2" w:rsidR="00AD7CD5" w:rsidRPr="00B00D48" w:rsidRDefault="00AD7CD5" w:rsidP="00B00D48">
      <w:pPr>
        <w:pStyle w:val="a3"/>
        <w:jc w:val="both"/>
        <w:rPr>
          <w:rFonts w:ascii="David" w:hAnsi="David" w:cs="David" w:hint="cs"/>
        </w:rPr>
      </w:pPr>
      <w:bookmarkStart w:id="7" w:name="_Hlk109222292"/>
      <w:r>
        <w:rPr>
          <w:rStyle w:val="a5"/>
        </w:rPr>
        <w:footnoteRef/>
      </w:r>
      <w:r>
        <w:rPr>
          <w:rtl/>
        </w:rPr>
        <w:t xml:space="preserve"> </w:t>
      </w:r>
      <w:r w:rsidR="00B00D48">
        <w:rPr>
          <w:rFonts w:ascii="David" w:hAnsi="David" w:cs="David" w:hint="cs"/>
          <w:rtl/>
        </w:rPr>
        <w:t xml:space="preserve">מבין הפרשנים, </w:t>
      </w:r>
      <w:r w:rsidR="00B00D48" w:rsidRPr="00FB34F5">
        <w:rPr>
          <w:rFonts w:ascii="David" w:hAnsi="David" w:cs="David"/>
          <w:rtl/>
        </w:rPr>
        <w:t xml:space="preserve">יוצא דופן הוא פירושו של רש"י </w:t>
      </w:r>
      <w:r w:rsidR="00B00D48">
        <w:rPr>
          <w:rFonts w:ascii="David" w:hAnsi="David" w:cs="David" w:hint="cs"/>
          <w:rtl/>
        </w:rPr>
        <w:t>לפיו "אור ישראל" זהו כינוי לתורה. בנוגע למילה "</w:t>
      </w:r>
      <w:proofErr w:type="spellStart"/>
      <w:r w:rsidR="00B00D48">
        <w:rPr>
          <w:rFonts w:ascii="David" w:hAnsi="David" w:cs="David" w:hint="cs"/>
          <w:rtl/>
        </w:rPr>
        <w:t>קדושו</w:t>
      </w:r>
      <w:proofErr w:type="spellEnd"/>
      <w:r w:rsidR="00B00D48">
        <w:rPr>
          <w:rFonts w:ascii="David" w:hAnsi="David" w:cs="David" w:hint="cs"/>
          <w:rtl/>
        </w:rPr>
        <w:t>" אמנם מציע רש"י שהכוונה היא לקב"ה, אך לצד פירוש זה מוסיף הוא פירוש אחר לפיו הכוונה לצדיקים שבדור.</w:t>
      </w:r>
      <w:r w:rsidR="00B00D48" w:rsidRPr="00FB34F5">
        <w:rPr>
          <w:rFonts w:ascii="David" w:hAnsi="David" w:cs="David"/>
          <w:rtl/>
        </w:rPr>
        <w:t xml:space="preserve"> </w:t>
      </w:r>
      <w:r w:rsidR="00B00D48">
        <w:rPr>
          <w:rFonts w:ascii="David" w:hAnsi="David" w:cs="David" w:hint="cs"/>
          <w:rtl/>
        </w:rPr>
        <w:t>מבין החוקרים המודרניים יוצאת דופן טענתו של</w:t>
      </w:r>
      <w:r w:rsidR="00B00D48" w:rsidRPr="00FB34F5">
        <w:rPr>
          <w:rFonts w:ascii="David" w:hAnsi="David" w:cs="David"/>
          <w:rtl/>
        </w:rPr>
        <w:t xml:space="preserve"> טור סיני הסבור כי: "</w:t>
      </w:r>
      <w:r w:rsidR="00B00D48">
        <w:rPr>
          <w:rFonts w:ascii="David" w:hAnsi="David" w:cs="David" w:hint="cs"/>
          <w:rtl/>
        </w:rPr>
        <w:t>'</w:t>
      </w:r>
      <w:r w:rsidR="00B00D48" w:rsidRPr="00FB34F5">
        <w:rPr>
          <w:rFonts w:ascii="David" w:hAnsi="David" w:cs="David"/>
          <w:rtl/>
        </w:rPr>
        <w:t>אור ישראל</w:t>
      </w:r>
      <w:r w:rsidR="00B00D48">
        <w:rPr>
          <w:rFonts w:ascii="David" w:hAnsi="David" w:cs="David" w:hint="cs"/>
          <w:rtl/>
        </w:rPr>
        <w:t>'</w:t>
      </w:r>
      <w:r w:rsidR="00B00D48" w:rsidRPr="00FB34F5">
        <w:rPr>
          <w:rFonts w:ascii="David" w:hAnsi="David" w:cs="David"/>
          <w:rtl/>
        </w:rPr>
        <w:t xml:space="preserve">, אפילו בהקבלה אל </w:t>
      </w:r>
      <w:r w:rsidR="00B00D48">
        <w:rPr>
          <w:rFonts w:ascii="David" w:hAnsi="David" w:cs="David" w:hint="cs"/>
          <w:rtl/>
        </w:rPr>
        <w:t>'</w:t>
      </w:r>
      <w:proofErr w:type="spellStart"/>
      <w:r w:rsidR="00B00D48" w:rsidRPr="00FB34F5">
        <w:rPr>
          <w:rFonts w:ascii="David" w:hAnsi="David" w:cs="David"/>
          <w:rtl/>
        </w:rPr>
        <w:t>וקדושו</w:t>
      </w:r>
      <w:proofErr w:type="spellEnd"/>
      <w:r w:rsidR="00B00D48">
        <w:rPr>
          <w:rFonts w:ascii="David" w:hAnsi="David" w:cs="David" w:hint="cs"/>
          <w:rtl/>
        </w:rPr>
        <w:t>'</w:t>
      </w:r>
      <w:r w:rsidR="00B00D48" w:rsidRPr="00FB34F5">
        <w:rPr>
          <w:rFonts w:ascii="David" w:hAnsi="David" w:cs="David"/>
          <w:rtl/>
        </w:rPr>
        <w:t xml:space="preserve">, אינו יכול לרמוז כאן לאלוהי ישראל, אלא רק לאחד הקדושים המדומים, שהעם היה עובד אותם... הכוונה צריכה להיות לפי ח </w:t>
      </w:r>
      <w:proofErr w:type="spellStart"/>
      <w:r w:rsidR="00B00D48" w:rsidRPr="00FB34F5">
        <w:rPr>
          <w:rFonts w:ascii="David" w:hAnsi="David" w:cs="David"/>
          <w:rtl/>
        </w:rPr>
        <w:t>יב</w:t>
      </w:r>
      <w:proofErr w:type="spellEnd"/>
      <w:r w:rsidR="00B00D48" w:rsidRPr="00FB34F5">
        <w:rPr>
          <w:rFonts w:ascii="David" w:hAnsi="David" w:cs="David"/>
          <w:rtl/>
        </w:rPr>
        <w:t xml:space="preserve"> למה שהעם הזה מקדיש, לאל זר ולא לאלוהי ישראל. לפי העניין אין זה מן הנמנע שהמילה "אור" מכוונת כאן לדבר ארור ולא לקדוש באמת" (נ"ה טור- סיני, </w:t>
      </w:r>
      <w:r w:rsidR="00B00D48" w:rsidRPr="00B00D48">
        <w:rPr>
          <w:rFonts w:ascii="David" w:hAnsi="David" w:cs="David"/>
          <w:b/>
          <w:bCs/>
          <w:rtl/>
        </w:rPr>
        <w:t>פשוטו של מקרא</w:t>
      </w:r>
      <w:r w:rsidR="00B00D48" w:rsidRPr="00FB34F5">
        <w:rPr>
          <w:rFonts w:ascii="David" w:hAnsi="David" w:cs="David"/>
          <w:rtl/>
        </w:rPr>
        <w:t xml:space="preserve">, כרך שלישי, ירושלים 1967, עמ' 41. </w:t>
      </w:r>
    </w:p>
    <w:bookmarkEnd w:id="7"/>
  </w:footnote>
  <w:footnote w:id="32">
    <w:p w14:paraId="45601F76" w14:textId="3C40F1BB" w:rsidR="0047607A" w:rsidRPr="009C0CED" w:rsidRDefault="0047607A" w:rsidP="009C0CED">
      <w:pPr>
        <w:pStyle w:val="a3"/>
        <w:rPr>
          <w:rFonts w:hint="cs"/>
          <w:rtl/>
        </w:rPr>
      </w:pPr>
      <w:r>
        <w:rPr>
          <w:rStyle w:val="a5"/>
        </w:rPr>
        <w:footnoteRef/>
      </w:r>
      <w:r>
        <w:rPr>
          <w:rtl/>
        </w:rPr>
        <w:t xml:space="preserve"> </w:t>
      </w:r>
      <w:r w:rsidR="009C0CED" w:rsidRPr="009A6F91">
        <w:rPr>
          <w:rFonts w:ascii="David" w:hAnsi="David" w:cs="David"/>
        </w:rPr>
        <w:t xml:space="preserve">J. J. M. </w:t>
      </w:r>
      <w:proofErr w:type="spellStart"/>
      <w:r w:rsidR="009C0CED" w:rsidRPr="009A6F91">
        <w:rPr>
          <w:rFonts w:ascii="David" w:hAnsi="David" w:cs="David"/>
        </w:rPr>
        <w:t>Roberts,</w:t>
      </w:r>
      <w:r w:rsidR="009C0CED" w:rsidRPr="009A6F91">
        <w:rPr>
          <w:rFonts w:ascii="David" w:hAnsi="David" w:cs="David"/>
          <w:i/>
          <w:iCs/>
        </w:rPr>
        <w:t>First</w:t>
      </w:r>
      <w:proofErr w:type="spellEnd"/>
      <w:r w:rsidR="009C0CED" w:rsidRPr="009A6F91">
        <w:rPr>
          <w:rFonts w:ascii="David" w:hAnsi="David" w:cs="David"/>
          <w:i/>
          <w:iCs/>
        </w:rPr>
        <w:t xml:space="preserve"> Isaiah</w:t>
      </w:r>
      <w:r w:rsidR="009C0CED" w:rsidRPr="009A6F91">
        <w:rPr>
          <w:rFonts w:ascii="David" w:hAnsi="David" w:cs="David"/>
        </w:rPr>
        <w:t>, (</w:t>
      </w:r>
      <w:proofErr w:type="spellStart"/>
      <w:r w:rsidR="009C0CED" w:rsidRPr="009A6F91">
        <w:rPr>
          <w:rFonts w:ascii="David" w:hAnsi="David" w:cs="David"/>
        </w:rPr>
        <w:t>Hermeneia</w:t>
      </w:r>
      <w:proofErr w:type="spellEnd"/>
      <w:r w:rsidR="009C0CED" w:rsidRPr="009A6F91">
        <w:rPr>
          <w:rFonts w:ascii="David" w:hAnsi="David" w:cs="David"/>
        </w:rPr>
        <w:t xml:space="preserve">)  </w:t>
      </w:r>
      <w:proofErr w:type="spellStart"/>
      <w:r w:rsidR="009C0CED" w:rsidRPr="009A6F91">
        <w:rPr>
          <w:rFonts w:ascii="David" w:hAnsi="David" w:cs="David"/>
        </w:rPr>
        <w:t>minneapolis</w:t>
      </w:r>
      <w:proofErr w:type="spellEnd"/>
      <w:r w:rsidR="009C0CED" w:rsidRPr="009A6F91">
        <w:rPr>
          <w:rFonts w:ascii="David" w:hAnsi="David" w:cs="David"/>
        </w:rPr>
        <w:t xml:space="preserve"> 2015, p.</w:t>
      </w:r>
      <w:r w:rsidR="009C0CED">
        <w:rPr>
          <w:rFonts w:ascii="David" w:hAnsi="David" w:cs="David"/>
        </w:rPr>
        <w:t>196</w:t>
      </w:r>
    </w:p>
  </w:footnote>
  <w:footnote w:id="33">
    <w:p w14:paraId="2037CCC1" w14:textId="3C4DFD8D" w:rsidR="00AD7CD5" w:rsidRPr="00233F75" w:rsidRDefault="00AD7CD5" w:rsidP="00233F75">
      <w:pPr>
        <w:pStyle w:val="a3"/>
        <w:jc w:val="both"/>
        <w:rPr>
          <w:rFonts w:ascii="David" w:hAnsi="David" w:cs="David"/>
          <w:rtl/>
        </w:rPr>
      </w:pPr>
      <w:r>
        <w:rPr>
          <w:rStyle w:val="a5"/>
        </w:rPr>
        <w:footnoteRef/>
      </w:r>
      <w:r>
        <w:rPr>
          <w:rtl/>
        </w:rPr>
        <w:t xml:space="preserve"> </w:t>
      </w:r>
      <w:r w:rsidRPr="00233F75">
        <w:rPr>
          <w:rFonts w:ascii="David" w:hAnsi="David" w:cs="David"/>
          <w:color w:val="000000"/>
          <w:rtl/>
        </w:rPr>
        <w:t>תיאור דומה של האל באמצעות המטאפורה של האש המכלה מופיע בנבואה נוספת בישעיהו ל 33-27,  "</w:t>
      </w:r>
      <w:proofErr w:type="spellStart"/>
      <w:r w:rsidRPr="00233F75">
        <w:rPr>
          <w:rFonts w:ascii="David" w:hAnsi="David" w:cs="David"/>
          <w:color w:val="000000"/>
          <w:rtl/>
        </w:rPr>
        <w:t>הִנֵּה</w:t>
      </w:r>
      <w:proofErr w:type="spellEnd"/>
      <w:r w:rsidRPr="00233F75">
        <w:rPr>
          <w:rFonts w:ascii="David" w:hAnsi="David" w:cs="David"/>
          <w:color w:val="000000"/>
          <w:rtl/>
        </w:rPr>
        <w:t xml:space="preserve"> </w:t>
      </w:r>
      <w:proofErr w:type="spellStart"/>
      <w:r w:rsidRPr="00233F75">
        <w:rPr>
          <w:rFonts w:ascii="David" w:hAnsi="David" w:cs="David"/>
          <w:color w:val="000000"/>
          <w:rtl/>
        </w:rPr>
        <w:t>שֵׁם</w:t>
      </w:r>
      <w:proofErr w:type="spellEnd"/>
      <w:r w:rsidRPr="00233F75">
        <w:rPr>
          <w:rFonts w:ascii="David" w:hAnsi="David" w:cs="David"/>
          <w:color w:val="000000"/>
          <w:rtl/>
        </w:rPr>
        <w:t xml:space="preserve"> ה' </w:t>
      </w:r>
      <w:proofErr w:type="spellStart"/>
      <w:r w:rsidRPr="00233F75">
        <w:rPr>
          <w:rFonts w:ascii="David" w:hAnsi="David" w:cs="David"/>
          <w:color w:val="000000"/>
          <w:rtl/>
        </w:rPr>
        <w:t>בָּא</w:t>
      </w:r>
      <w:proofErr w:type="spellEnd"/>
      <w:r w:rsidRPr="00233F75">
        <w:rPr>
          <w:rFonts w:ascii="David" w:hAnsi="David" w:cs="David"/>
          <w:color w:val="000000"/>
          <w:rtl/>
        </w:rPr>
        <w:t xml:space="preserve"> </w:t>
      </w:r>
      <w:proofErr w:type="spellStart"/>
      <w:r w:rsidRPr="00233F75">
        <w:rPr>
          <w:rFonts w:ascii="David" w:hAnsi="David" w:cs="David"/>
          <w:color w:val="000000"/>
          <w:rtl/>
        </w:rPr>
        <w:t>מִמֶּרְחָק</w:t>
      </w:r>
      <w:proofErr w:type="spellEnd"/>
      <w:r w:rsidRPr="00233F75">
        <w:rPr>
          <w:rFonts w:ascii="David" w:hAnsi="David" w:cs="David"/>
          <w:color w:val="000000"/>
          <w:rtl/>
        </w:rPr>
        <w:t xml:space="preserve"> </w:t>
      </w:r>
      <w:proofErr w:type="spellStart"/>
      <w:r w:rsidRPr="00233F75">
        <w:rPr>
          <w:rFonts w:ascii="David" w:hAnsi="David" w:cs="David"/>
          <w:color w:val="000000"/>
          <w:rtl/>
        </w:rPr>
        <w:t>בֹּעֵר</w:t>
      </w:r>
      <w:proofErr w:type="spellEnd"/>
      <w:r w:rsidRPr="00233F75">
        <w:rPr>
          <w:rFonts w:ascii="David" w:hAnsi="David" w:cs="David"/>
          <w:color w:val="000000"/>
          <w:rtl/>
        </w:rPr>
        <w:t xml:space="preserve"> </w:t>
      </w:r>
      <w:proofErr w:type="spellStart"/>
      <w:r w:rsidRPr="00233F75">
        <w:rPr>
          <w:rFonts w:ascii="David" w:hAnsi="David" w:cs="David"/>
          <w:color w:val="000000"/>
          <w:rtl/>
        </w:rPr>
        <w:t>אַפּוֹ</w:t>
      </w:r>
      <w:proofErr w:type="spellEnd"/>
      <w:r w:rsidRPr="00233F75">
        <w:rPr>
          <w:rFonts w:ascii="David" w:hAnsi="David" w:cs="David"/>
          <w:color w:val="000000"/>
          <w:rtl/>
        </w:rPr>
        <w:t xml:space="preserve"> וְכֹבֶד </w:t>
      </w:r>
      <w:proofErr w:type="spellStart"/>
      <w:r w:rsidRPr="00233F75">
        <w:rPr>
          <w:rFonts w:ascii="David" w:hAnsi="David" w:cs="David"/>
          <w:color w:val="000000"/>
          <w:rtl/>
        </w:rPr>
        <w:t>מַשָּׂאָה</w:t>
      </w:r>
      <w:proofErr w:type="spellEnd"/>
      <w:r w:rsidRPr="00233F75">
        <w:rPr>
          <w:rFonts w:ascii="David" w:hAnsi="David" w:cs="David"/>
          <w:color w:val="000000"/>
          <w:rtl/>
        </w:rPr>
        <w:t xml:space="preserve"> </w:t>
      </w:r>
      <w:proofErr w:type="spellStart"/>
      <w:r w:rsidRPr="00233F75">
        <w:rPr>
          <w:rFonts w:ascii="David" w:hAnsi="David" w:cs="David"/>
          <w:color w:val="000000"/>
          <w:rtl/>
        </w:rPr>
        <w:t>שְׂפָתָיו</w:t>
      </w:r>
      <w:proofErr w:type="spellEnd"/>
      <w:r w:rsidRPr="00233F75">
        <w:rPr>
          <w:rFonts w:ascii="David" w:hAnsi="David" w:cs="David"/>
          <w:color w:val="000000"/>
          <w:rtl/>
        </w:rPr>
        <w:t xml:space="preserve"> </w:t>
      </w:r>
      <w:proofErr w:type="spellStart"/>
      <w:r w:rsidRPr="00233F75">
        <w:rPr>
          <w:rFonts w:ascii="David" w:hAnsi="David" w:cs="David"/>
          <w:color w:val="000000"/>
          <w:rtl/>
        </w:rPr>
        <w:t>מָלְאוּ</w:t>
      </w:r>
      <w:proofErr w:type="spellEnd"/>
      <w:r w:rsidRPr="00233F75">
        <w:rPr>
          <w:rFonts w:ascii="David" w:hAnsi="David" w:cs="David"/>
          <w:color w:val="000000"/>
          <w:rtl/>
        </w:rPr>
        <w:t xml:space="preserve"> זַעַם </w:t>
      </w:r>
      <w:proofErr w:type="spellStart"/>
      <w:r w:rsidRPr="00233F75">
        <w:rPr>
          <w:rFonts w:ascii="David" w:hAnsi="David" w:cs="David"/>
          <w:color w:val="000000"/>
          <w:rtl/>
        </w:rPr>
        <w:t>וּלְשׁוֹנוֹ</w:t>
      </w:r>
      <w:proofErr w:type="spellEnd"/>
      <w:r w:rsidRPr="00233F75">
        <w:rPr>
          <w:rFonts w:ascii="David" w:hAnsi="David" w:cs="David"/>
          <w:color w:val="000000"/>
          <w:rtl/>
        </w:rPr>
        <w:t xml:space="preserve"> </w:t>
      </w:r>
      <w:proofErr w:type="spellStart"/>
      <w:r w:rsidRPr="00233F75">
        <w:rPr>
          <w:rFonts w:ascii="David" w:hAnsi="David" w:cs="David"/>
          <w:color w:val="000000"/>
          <w:rtl/>
        </w:rPr>
        <w:t>כְּאֵשׁ</w:t>
      </w:r>
      <w:proofErr w:type="spellEnd"/>
      <w:r w:rsidRPr="00233F75">
        <w:rPr>
          <w:rFonts w:ascii="David" w:hAnsi="David" w:cs="David"/>
          <w:color w:val="000000"/>
          <w:rtl/>
        </w:rPr>
        <w:t xml:space="preserve"> אֹכָלֶת" (27), אולם בנבואה זאת מופנ</w:t>
      </w:r>
      <w:r w:rsidR="00233F75">
        <w:rPr>
          <w:rFonts w:ascii="David" w:hAnsi="David" w:cs="David" w:hint="cs"/>
          <w:color w:val="000000"/>
          <w:rtl/>
        </w:rPr>
        <w:t>ית</w:t>
      </w:r>
      <w:r w:rsidRPr="00233F75">
        <w:rPr>
          <w:rFonts w:ascii="David" w:hAnsi="David" w:cs="David"/>
          <w:color w:val="000000"/>
          <w:rtl/>
        </w:rPr>
        <w:t xml:space="preserve"> האש כלפי אשור: "</w:t>
      </w:r>
      <w:proofErr w:type="spellStart"/>
      <w:r w:rsidRPr="00233F75">
        <w:rPr>
          <w:rFonts w:ascii="David" w:hAnsi="David" w:cs="David"/>
          <w:color w:val="000000"/>
          <w:rtl/>
        </w:rPr>
        <w:t>כִּי־מִקּוֹל</w:t>
      </w:r>
      <w:proofErr w:type="spellEnd"/>
      <w:r w:rsidRPr="00233F75">
        <w:rPr>
          <w:rFonts w:ascii="David" w:hAnsi="David" w:cs="David"/>
          <w:color w:val="000000"/>
          <w:rtl/>
        </w:rPr>
        <w:t xml:space="preserve"> ה' </w:t>
      </w:r>
      <w:proofErr w:type="spellStart"/>
      <w:r w:rsidRPr="00233F75">
        <w:rPr>
          <w:rFonts w:ascii="David" w:hAnsi="David" w:cs="David"/>
          <w:color w:val="000000"/>
          <w:rtl/>
        </w:rPr>
        <w:t>יֵחַת</w:t>
      </w:r>
      <w:proofErr w:type="spellEnd"/>
      <w:r w:rsidRPr="00233F75">
        <w:rPr>
          <w:rFonts w:ascii="David" w:hAnsi="David" w:cs="David"/>
          <w:color w:val="000000"/>
          <w:rtl/>
        </w:rPr>
        <w:t xml:space="preserve"> </w:t>
      </w:r>
      <w:proofErr w:type="spellStart"/>
      <w:r w:rsidRPr="00233F75">
        <w:rPr>
          <w:rFonts w:ascii="David" w:hAnsi="David" w:cs="David"/>
          <w:color w:val="000000"/>
          <w:rtl/>
        </w:rPr>
        <w:t>אַשּׁוּר</w:t>
      </w:r>
      <w:proofErr w:type="spellEnd"/>
      <w:r w:rsidRPr="00233F75">
        <w:rPr>
          <w:rFonts w:ascii="David" w:hAnsi="David" w:cs="David"/>
          <w:color w:val="000000"/>
          <w:rtl/>
        </w:rPr>
        <w:t xml:space="preserve"> </w:t>
      </w:r>
      <w:proofErr w:type="spellStart"/>
      <w:r w:rsidRPr="00233F75">
        <w:rPr>
          <w:rFonts w:ascii="David" w:hAnsi="David" w:cs="David"/>
          <w:color w:val="000000"/>
          <w:rtl/>
        </w:rPr>
        <w:t>בַּשֵּׁבֶט</w:t>
      </w:r>
      <w:proofErr w:type="spellEnd"/>
      <w:r w:rsidRPr="00233F75">
        <w:rPr>
          <w:rFonts w:ascii="David" w:hAnsi="David" w:cs="David"/>
          <w:color w:val="000000"/>
          <w:rtl/>
        </w:rPr>
        <w:t xml:space="preserve"> </w:t>
      </w:r>
      <w:proofErr w:type="spellStart"/>
      <w:r w:rsidRPr="00233F75">
        <w:rPr>
          <w:rFonts w:ascii="David" w:hAnsi="David" w:cs="David"/>
          <w:color w:val="000000"/>
          <w:rtl/>
        </w:rPr>
        <w:t>יַכֶּה</w:t>
      </w:r>
      <w:proofErr w:type="spellEnd"/>
      <w:r w:rsidRPr="00233F75">
        <w:rPr>
          <w:rFonts w:ascii="David" w:hAnsi="David" w:cs="David"/>
          <w:color w:val="000000"/>
          <w:rtl/>
        </w:rPr>
        <w:t>" (33)</w:t>
      </w:r>
      <w:r w:rsidR="00A565F0" w:rsidRPr="00233F75">
        <w:rPr>
          <w:rFonts w:ascii="David" w:hAnsi="David" w:cs="David"/>
          <w:rtl/>
        </w:rPr>
        <w:t xml:space="preserve"> ראו </w:t>
      </w:r>
      <w:r w:rsidR="00233F75">
        <w:rPr>
          <w:rFonts w:ascii="David" w:hAnsi="David" w:cs="David" w:hint="cs"/>
          <w:rtl/>
        </w:rPr>
        <w:t xml:space="preserve">בעניין זה: </w:t>
      </w:r>
      <w:r w:rsidR="00233F75" w:rsidRPr="00233F75">
        <w:rPr>
          <w:rFonts w:ascii="David" w:hAnsi="David" w:cs="David"/>
          <w:rtl/>
        </w:rPr>
        <w:t xml:space="preserve">י' </w:t>
      </w:r>
      <w:proofErr w:type="spellStart"/>
      <w:r w:rsidR="00A565F0" w:rsidRPr="00233F75">
        <w:rPr>
          <w:rFonts w:ascii="David" w:hAnsi="David" w:cs="David"/>
          <w:rtl/>
        </w:rPr>
        <w:t>קנוהל</w:t>
      </w:r>
      <w:proofErr w:type="spellEnd"/>
      <w:r w:rsidR="00233F75" w:rsidRPr="00233F75">
        <w:rPr>
          <w:rFonts w:ascii="David" w:hAnsi="David" w:cs="David"/>
          <w:rtl/>
        </w:rPr>
        <w:t xml:space="preserve">, אמונות המקרא, ירושלים תשס"ז, עמ' 79-73. </w:t>
      </w:r>
    </w:p>
  </w:footnote>
  <w:footnote w:id="34">
    <w:p w14:paraId="4E2B28BE" w14:textId="5D1DFE15" w:rsidR="007E16E5" w:rsidRPr="00E24D72" w:rsidRDefault="007E16E5" w:rsidP="007E16E5">
      <w:pPr>
        <w:pStyle w:val="a3"/>
        <w:rPr>
          <w:rFonts w:ascii="David" w:hAnsi="David" w:cs="David" w:hint="cs"/>
          <w:rtl/>
        </w:rPr>
      </w:pPr>
      <w:r w:rsidRPr="008F6E1C">
        <w:rPr>
          <w:rStyle w:val="a5"/>
          <w:rFonts w:ascii="David" w:hAnsi="David" w:cs="David"/>
        </w:rPr>
        <w:footnoteRef/>
      </w:r>
      <w:r w:rsidRPr="008F6E1C">
        <w:rPr>
          <w:rFonts w:ascii="David" w:hAnsi="David" w:cs="David"/>
          <w:rtl/>
        </w:rPr>
        <w:t xml:space="preserve"> </w:t>
      </w:r>
      <w:r w:rsidR="00CE00CF">
        <w:rPr>
          <w:rFonts w:ascii="David" w:hAnsi="David" w:cs="David" w:hint="cs"/>
          <w:rtl/>
        </w:rPr>
        <w:t>את המילה "</w:t>
      </w:r>
      <w:proofErr w:type="spellStart"/>
      <w:r w:rsidR="00CE00CF">
        <w:rPr>
          <w:rFonts w:ascii="David" w:hAnsi="David" w:cs="David" w:hint="cs"/>
          <w:rtl/>
        </w:rPr>
        <w:t>במערצה</w:t>
      </w:r>
      <w:proofErr w:type="spellEnd"/>
      <w:r w:rsidR="00CE00CF">
        <w:rPr>
          <w:rFonts w:ascii="David" w:hAnsi="David" w:cs="David" w:hint="cs"/>
          <w:rtl/>
        </w:rPr>
        <w:t xml:space="preserve">" ניתן לקרוא </w:t>
      </w:r>
      <w:r w:rsidRPr="008F6E1C">
        <w:rPr>
          <w:rFonts w:ascii="David" w:hAnsi="David" w:cs="David"/>
          <w:rtl/>
        </w:rPr>
        <w:t>בתור תואר הפועל</w:t>
      </w:r>
      <w:r w:rsidR="00CE00CF">
        <w:rPr>
          <w:rFonts w:ascii="David" w:hAnsi="David" w:cs="David" w:hint="cs"/>
          <w:rtl/>
        </w:rPr>
        <w:t xml:space="preserve">, היינו בצורה מפחידה. </w:t>
      </w:r>
      <w:r w:rsidR="00647BB0">
        <w:rPr>
          <w:rFonts w:ascii="David" w:hAnsi="David" w:cs="David" w:hint="cs"/>
          <w:rtl/>
        </w:rPr>
        <w:t>כך גם בשבעים</w:t>
      </w:r>
      <w:r w:rsidR="00E37D9F">
        <w:rPr>
          <w:rFonts w:ascii="David" w:hAnsi="David" w:cs="David" w:hint="cs"/>
          <w:rtl/>
        </w:rPr>
        <w:t xml:space="preserve">: </w:t>
      </w:r>
      <w:proofErr w:type="spellStart"/>
      <w:r w:rsidR="00E37D9F">
        <w:rPr>
          <w:rFonts w:ascii="Accordance" w:eastAsia="Batang" w:hAnsi="Accordance" w:cs="Accordance"/>
          <w:color w:val="46260D"/>
        </w:rPr>
        <w:t>μετὰ</w:t>
      </w:r>
      <w:proofErr w:type="spellEnd"/>
      <w:r w:rsidR="00E37D9F">
        <w:rPr>
          <w:rFonts w:ascii="Accordance" w:eastAsia="Batang" w:hAnsi="Accordance" w:cs="Accordance"/>
          <w:color w:val="46260D"/>
        </w:rPr>
        <w:t xml:space="preserve"> </w:t>
      </w:r>
      <w:proofErr w:type="spellStart"/>
      <w:r w:rsidR="00E37D9F">
        <w:rPr>
          <w:rFonts w:ascii="Accordance" w:eastAsia="Batang" w:hAnsi="Accordance" w:cs="Accordance"/>
          <w:color w:val="46260D"/>
        </w:rPr>
        <w:t>ἰσχύος</w:t>
      </w:r>
      <w:proofErr w:type="spellEnd"/>
      <w:r w:rsidR="00E37D9F">
        <w:rPr>
          <w:rFonts w:ascii="Accordance" w:eastAsia="Batang" w:hAnsi="Accordance" w:cs="Accordance"/>
          <w:color w:val="46260D"/>
        </w:rPr>
        <w:t>,</w:t>
      </w:r>
      <w:r w:rsidR="00647BB0">
        <w:rPr>
          <w:rFonts w:ascii="David" w:hAnsi="David" w:cs="David" w:hint="cs"/>
          <w:rtl/>
        </w:rPr>
        <w:t xml:space="preserve">, </w:t>
      </w:r>
      <w:proofErr w:type="spellStart"/>
      <w:r w:rsidR="00647BB0">
        <w:rPr>
          <w:rFonts w:ascii="David" w:hAnsi="David" w:cs="David" w:hint="cs"/>
          <w:rtl/>
        </w:rPr>
        <w:t>וב</w:t>
      </w:r>
      <w:r w:rsidR="00647BB0">
        <w:rPr>
          <w:rFonts w:ascii="David" w:hAnsi="David" w:cs="David" w:hint="cs"/>
        </w:rPr>
        <w:t>QI</w:t>
      </w:r>
      <w:r w:rsidR="00E37D9F">
        <w:rPr>
          <w:rFonts w:ascii="David" w:hAnsi="David" w:cs="David"/>
        </w:rPr>
        <w:t>sa</w:t>
      </w:r>
      <w:r w:rsidR="00E37D9F" w:rsidRPr="00647BB0">
        <w:rPr>
          <w:rFonts w:ascii="David" w:hAnsi="David" w:cs="David"/>
          <w:vertAlign w:val="superscript"/>
        </w:rPr>
        <w:t>a</w:t>
      </w:r>
      <w:proofErr w:type="spellEnd"/>
      <w:r w:rsidR="00647BB0">
        <w:rPr>
          <w:rFonts w:ascii="David" w:hAnsi="David" w:cs="David" w:hint="cs"/>
          <w:rtl/>
        </w:rPr>
        <w:t xml:space="preserve">1, </w:t>
      </w:r>
      <w:proofErr w:type="spellStart"/>
      <w:r w:rsidR="00647BB0">
        <w:rPr>
          <w:rFonts w:ascii="David" w:hAnsi="David" w:cs="David" w:hint="cs"/>
          <w:rtl/>
        </w:rPr>
        <w:t>דהם</w:t>
      </w:r>
      <w:proofErr w:type="spellEnd"/>
      <w:r w:rsidR="00647BB0">
        <w:rPr>
          <w:rFonts w:ascii="David" w:hAnsi="David" w:cs="David" w:hint="cs"/>
          <w:rtl/>
        </w:rPr>
        <w:t xml:space="preserve"> הציע</w:t>
      </w:r>
      <w:r w:rsidR="00CE00CF">
        <w:rPr>
          <w:rFonts w:ascii="David" w:hAnsi="David" w:cs="David" w:hint="cs"/>
          <w:rtl/>
        </w:rPr>
        <w:t xml:space="preserve"> ל</w:t>
      </w:r>
      <w:r w:rsidR="00647BB0">
        <w:rPr>
          <w:rFonts w:ascii="David" w:hAnsi="David" w:cs="David" w:hint="cs"/>
          <w:rtl/>
        </w:rPr>
        <w:t>תקן כאן "</w:t>
      </w:r>
      <w:r w:rsidRPr="008F6E1C">
        <w:rPr>
          <w:rFonts w:ascii="David" w:hAnsi="David" w:cs="David"/>
          <w:rtl/>
        </w:rPr>
        <w:t>במַעַצַד</w:t>
      </w:r>
      <w:r w:rsidR="00647BB0">
        <w:rPr>
          <w:rFonts w:ascii="David" w:hAnsi="David" w:cs="David" w:hint="cs"/>
          <w:rtl/>
        </w:rPr>
        <w:t>" (היינו בברזל), ולקרוא מילה זו בתור שם עצם. ראו:</w:t>
      </w:r>
      <w:r w:rsidRPr="008F6E1C">
        <w:rPr>
          <w:rFonts w:ascii="David" w:hAnsi="David" w:cs="David"/>
          <w:rtl/>
        </w:rPr>
        <w:t xml:space="preserve"> </w:t>
      </w:r>
      <w:r w:rsidRPr="008F6E1C">
        <w:rPr>
          <w:rFonts w:ascii="David" w:hAnsi="David" w:cs="David"/>
        </w:rPr>
        <w:t xml:space="preserve">B. </w:t>
      </w:r>
      <w:proofErr w:type="spellStart"/>
      <w:r w:rsidRPr="008F6E1C">
        <w:rPr>
          <w:rFonts w:ascii="David" w:hAnsi="David" w:cs="David"/>
        </w:rPr>
        <w:t>Duhm</w:t>
      </w:r>
      <w:proofErr w:type="spellEnd"/>
      <w:r w:rsidRPr="008F6E1C">
        <w:rPr>
          <w:rFonts w:ascii="David" w:hAnsi="David" w:cs="David"/>
        </w:rPr>
        <w:t xml:space="preserve">, Das Buch </w:t>
      </w:r>
      <w:proofErr w:type="spellStart"/>
      <w:r w:rsidRPr="008F6E1C">
        <w:rPr>
          <w:rFonts w:ascii="David" w:hAnsi="David" w:cs="David"/>
        </w:rPr>
        <w:t>Jesaja</w:t>
      </w:r>
      <w:proofErr w:type="spellEnd"/>
      <w:r w:rsidRPr="008F6E1C">
        <w:rPr>
          <w:rFonts w:ascii="David" w:hAnsi="David" w:cs="David"/>
        </w:rPr>
        <w:t xml:space="preserve"> </w:t>
      </w:r>
      <w:proofErr w:type="spellStart"/>
      <w:r w:rsidRPr="008F6E1C">
        <w:rPr>
          <w:rFonts w:ascii="David" w:hAnsi="David" w:cs="David"/>
        </w:rPr>
        <w:t>übersetzt</w:t>
      </w:r>
      <w:proofErr w:type="spellEnd"/>
      <w:r w:rsidRPr="008F6E1C">
        <w:rPr>
          <w:rFonts w:ascii="David" w:hAnsi="David" w:cs="David"/>
        </w:rPr>
        <w:t xml:space="preserve"> und </w:t>
      </w:r>
      <w:proofErr w:type="spellStart"/>
      <w:r w:rsidRPr="008F6E1C">
        <w:rPr>
          <w:rFonts w:ascii="David" w:hAnsi="David" w:cs="David"/>
        </w:rPr>
        <w:t>erklärt</w:t>
      </w:r>
      <w:proofErr w:type="spellEnd"/>
      <w:r w:rsidRPr="008F6E1C">
        <w:rPr>
          <w:rFonts w:ascii="David" w:hAnsi="David" w:cs="David"/>
        </w:rPr>
        <w:t xml:space="preserve"> </w:t>
      </w:r>
      <w:r w:rsidRPr="00E24D72">
        <w:rPr>
          <w:rFonts w:ascii="David" w:hAnsi="David" w:cs="David"/>
        </w:rPr>
        <w:t>(HKAT), Göttingen 1922, p</w:t>
      </w:r>
      <w:r w:rsidRPr="00E24D72">
        <w:rPr>
          <w:rFonts w:ascii="David" w:hAnsi="David" w:cs="David"/>
          <w:highlight w:val="yellow"/>
        </w:rPr>
        <w:t>.----</w:t>
      </w:r>
    </w:p>
  </w:footnote>
  <w:footnote w:id="35">
    <w:p w14:paraId="5BF278FC" w14:textId="1013FC6B" w:rsidR="003002EA" w:rsidRPr="009A6F91" w:rsidRDefault="003002EA" w:rsidP="009A6F91">
      <w:pPr>
        <w:spacing w:after="0" w:line="240" w:lineRule="auto"/>
        <w:rPr>
          <w:rFonts w:ascii="David" w:hAnsi="David" w:cs="David" w:hint="cs"/>
          <w:sz w:val="20"/>
          <w:szCs w:val="20"/>
          <w:rtl/>
        </w:rPr>
      </w:pPr>
      <w:r w:rsidRPr="009A6F91">
        <w:rPr>
          <w:rStyle w:val="a5"/>
          <w:rFonts w:ascii="David" w:hAnsi="David" w:cs="David"/>
          <w:sz w:val="20"/>
          <w:szCs w:val="20"/>
        </w:rPr>
        <w:footnoteRef/>
      </w:r>
      <w:r w:rsidRPr="009A6F91">
        <w:rPr>
          <w:rFonts w:ascii="David" w:hAnsi="David" w:cs="David"/>
          <w:sz w:val="20"/>
          <w:szCs w:val="20"/>
          <w:rtl/>
        </w:rPr>
        <w:t xml:space="preserve"> ראו לדוגמה: </w:t>
      </w:r>
      <w:r w:rsidRPr="009A6F91">
        <w:rPr>
          <w:rFonts w:ascii="David" w:hAnsi="David" w:cs="David"/>
          <w:sz w:val="20"/>
          <w:szCs w:val="20"/>
        </w:rPr>
        <w:t xml:space="preserve">J. Blenkinsopp, </w:t>
      </w:r>
      <w:r w:rsidRPr="009A6F91">
        <w:rPr>
          <w:rFonts w:ascii="David" w:hAnsi="David" w:cs="David"/>
          <w:i/>
          <w:iCs/>
          <w:sz w:val="20"/>
          <w:szCs w:val="20"/>
        </w:rPr>
        <w:t>Isaiah  1-39</w:t>
      </w:r>
      <w:r w:rsidRPr="009A6F91">
        <w:rPr>
          <w:rFonts w:ascii="David" w:hAnsi="David" w:cs="David"/>
          <w:sz w:val="20"/>
          <w:szCs w:val="20"/>
        </w:rPr>
        <w:t>, (Anchor Bible 19), New York 2000, p. 21</w:t>
      </w:r>
      <w:r w:rsidRPr="009A6F91">
        <w:rPr>
          <w:rFonts w:ascii="David" w:hAnsi="David" w:cs="David"/>
          <w:sz w:val="20"/>
          <w:szCs w:val="20"/>
          <w:rtl/>
        </w:rPr>
        <w:t xml:space="preserve"> </w:t>
      </w:r>
      <w:r w:rsidR="009A6F91" w:rsidRPr="009A6F91">
        <w:rPr>
          <w:rFonts w:ascii="David" w:hAnsi="David" w:cs="David"/>
          <w:sz w:val="20"/>
          <w:szCs w:val="20"/>
        </w:rPr>
        <w:t>J. J. M. Roberts,</w:t>
      </w:r>
      <w:r w:rsidR="009A6F91" w:rsidRPr="009A6F91">
        <w:rPr>
          <w:rFonts w:ascii="David" w:hAnsi="David" w:cs="David"/>
          <w:sz w:val="20"/>
          <w:szCs w:val="20"/>
          <w:rtl/>
        </w:rPr>
        <w:t>;</w:t>
      </w:r>
      <w:r w:rsidR="009A6F91" w:rsidRPr="009A6F91">
        <w:rPr>
          <w:rFonts w:ascii="David" w:hAnsi="David" w:cs="David"/>
          <w:sz w:val="20"/>
          <w:szCs w:val="20"/>
        </w:rPr>
        <w:t xml:space="preserve">  </w:t>
      </w:r>
      <w:r w:rsidR="009A6F91" w:rsidRPr="009A6F91">
        <w:rPr>
          <w:rFonts w:ascii="David" w:hAnsi="David" w:cs="David"/>
          <w:i/>
          <w:iCs/>
          <w:sz w:val="20"/>
          <w:szCs w:val="20"/>
        </w:rPr>
        <w:t>First Isaiah</w:t>
      </w:r>
      <w:r w:rsidR="009A6F91" w:rsidRPr="009A6F91">
        <w:rPr>
          <w:rFonts w:ascii="David" w:hAnsi="David" w:cs="David"/>
          <w:sz w:val="20"/>
          <w:szCs w:val="20"/>
        </w:rPr>
        <w:t>, (</w:t>
      </w:r>
      <w:proofErr w:type="spellStart"/>
      <w:r w:rsidR="009A6F91" w:rsidRPr="009A6F91">
        <w:rPr>
          <w:rFonts w:ascii="David" w:hAnsi="David" w:cs="David"/>
          <w:sz w:val="20"/>
          <w:szCs w:val="20"/>
        </w:rPr>
        <w:t>Hermeneia</w:t>
      </w:r>
      <w:proofErr w:type="spellEnd"/>
      <w:r w:rsidR="009A6F91" w:rsidRPr="009A6F91">
        <w:rPr>
          <w:rFonts w:ascii="David" w:hAnsi="David" w:cs="David"/>
          <w:sz w:val="20"/>
          <w:szCs w:val="20"/>
        </w:rPr>
        <w:t xml:space="preserve">)  </w:t>
      </w:r>
      <w:proofErr w:type="spellStart"/>
      <w:r w:rsidR="009A6F91" w:rsidRPr="009A6F91">
        <w:rPr>
          <w:rFonts w:ascii="David" w:hAnsi="David" w:cs="David"/>
          <w:sz w:val="20"/>
          <w:szCs w:val="20"/>
        </w:rPr>
        <w:t>minneapolis</w:t>
      </w:r>
      <w:proofErr w:type="spellEnd"/>
      <w:r w:rsidR="009A6F91" w:rsidRPr="009A6F91">
        <w:rPr>
          <w:rFonts w:ascii="David" w:hAnsi="David" w:cs="David"/>
          <w:sz w:val="20"/>
          <w:szCs w:val="20"/>
        </w:rPr>
        <w:t xml:space="preserve"> 2015, p. 175</w:t>
      </w:r>
      <w:r w:rsidR="000423FB" w:rsidRPr="000423FB">
        <w:rPr>
          <w:rFonts w:asciiTheme="majorBidi" w:hAnsiTheme="majorBidi" w:cstheme="majorBidi"/>
          <w:sz w:val="20"/>
          <w:szCs w:val="20"/>
        </w:rPr>
        <w:t xml:space="preserve"> </w:t>
      </w:r>
      <w:r w:rsidR="000423FB" w:rsidRPr="00672558">
        <w:rPr>
          <w:rFonts w:asciiTheme="majorBidi" w:hAnsiTheme="majorBidi" w:cstheme="majorBidi"/>
          <w:sz w:val="20"/>
          <w:szCs w:val="20"/>
        </w:rPr>
        <w:t xml:space="preserve">H. </w:t>
      </w:r>
      <w:proofErr w:type="spellStart"/>
      <w:r w:rsidR="000423FB" w:rsidRPr="00672558">
        <w:rPr>
          <w:rFonts w:asciiTheme="majorBidi" w:hAnsiTheme="majorBidi" w:cstheme="majorBidi"/>
          <w:sz w:val="20"/>
          <w:szCs w:val="20"/>
        </w:rPr>
        <w:t>Wilderberger</w:t>
      </w:r>
      <w:proofErr w:type="spellEnd"/>
      <w:r w:rsidR="000423FB" w:rsidRPr="00672558">
        <w:rPr>
          <w:rFonts w:asciiTheme="majorBidi" w:hAnsiTheme="majorBidi" w:cstheme="majorBidi"/>
          <w:sz w:val="20"/>
          <w:szCs w:val="20"/>
        </w:rPr>
        <w:t>, Isaiah 1-12: A Commentary (Translated by T. H. Trapp), Minneapolis 1991</w:t>
      </w:r>
      <w:r w:rsidR="000423FB">
        <w:rPr>
          <w:rFonts w:asciiTheme="majorBidi" w:hAnsiTheme="majorBidi" w:cstheme="majorBidi"/>
          <w:sz w:val="20"/>
          <w:szCs w:val="20"/>
        </w:rPr>
        <w:t>, pp. 456-458</w:t>
      </w:r>
      <w:r w:rsidRPr="009A6F91">
        <w:rPr>
          <w:rFonts w:ascii="David" w:hAnsi="David" w:cs="David"/>
          <w:sz w:val="20"/>
          <w:szCs w:val="20"/>
          <w:rtl/>
        </w:rPr>
        <w:t xml:space="preserve">סקירת מחקר של  החוקרים הטוענים שכך יש לתחום את הנבואה ראו אצל </w:t>
      </w:r>
      <w:proofErr w:type="spellStart"/>
      <w:r w:rsidRPr="009A6F91">
        <w:rPr>
          <w:rFonts w:ascii="David" w:hAnsi="David" w:cs="David"/>
          <w:sz w:val="20"/>
          <w:szCs w:val="20"/>
          <w:rtl/>
        </w:rPr>
        <w:t>וייליאמסון</w:t>
      </w:r>
      <w:proofErr w:type="spellEnd"/>
      <w:r w:rsidRPr="009A6F91">
        <w:rPr>
          <w:rFonts w:ascii="David" w:hAnsi="David" w:cs="David"/>
          <w:sz w:val="20"/>
          <w:szCs w:val="20"/>
          <w:rtl/>
        </w:rPr>
        <w:t>, עמוד 619- הערה 26</w:t>
      </w:r>
    </w:p>
  </w:footnote>
  <w:footnote w:id="36">
    <w:p w14:paraId="705308E3" w14:textId="13BD13FB" w:rsidR="00822E53" w:rsidRPr="00C06519" w:rsidRDefault="00C06519" w:rsidP="000E4979">
      <w:pPr>
        <w:pStyle w:val="a3"/>
        <w:rPr>
          <w:rFonts w:hint="cs"/>
          <w:rtl/>
        </w:rPr>
      </w:pPr>
      <w:r w:rsidRPr="00E24D72">
        <w:rPr>
          <w:rFonts w:asciiTheme="majorBidi" w:hAnsiTheme="majorBidi" w:cstheme="majorBidi"/>
        </w:rPr>
        <w:t xml:space="preserve">H. G. M. Williamson, </w:t>
      </w:r>
      <w:r w:rsidRPr="00E24D72">
        <w:rPr>
          <w:rFonts w:asciiTheme="majorBidi" w:hAnsiTheme="majorBidi" w:cstheme="majorBidi"/>
          <w:i/>
          <w:iCs/>
        </w:rPr>
        <w:t xml:space="preserve">Isaiah 1-27 </w:t>
      </w:r>
      <w:r w:rsidRPr="00E24D72">
        <w:rPr>
          <w:rFonts w:asciiTheme="majorBidi" w:hAnsiTheme="majorBidi" w:cstheme="majorBidi"/>
        </w:rPr>
        <w:t>(ICC), London and New York 2018, p.6</w:t>
      </w:r>
      <w:r w:rsidR="000E4979">
        <w:rPr>
          <w:rFonts w:asciiTheme="majorBidi" w:hAnsiTheme="majorBidi" w:cstheme="majorBidi"/>
        </w:rPr>
        <w:t>29, 638</w:t>
      </w:r>
      <w:r w:rsidR="00822E53">
        <w:rPr>
          <w:rStyle w:val="a5"/>
        </w:rPr>
        <w:footnoteRef/>
      </w:r>
      <w:r w:rsidR="00822E53">
        <w:rPr>
          <w:rtl/>
        </w:rPr>
        <w:t xml:space="preserve"> </w:t>
      </w:r>
    </w:p>
  </w:footnote>
  <w:footnote w:id="37">
    <w:p w14:paraId="7E677211" w14:textId="77777777" w:rsidR="007F3104" w:rsidRDefault="007F3104" w:rsidP="007F3104">
      <w:pPr>
        <w:pStyle w:val="a3"/>
        <w:rPr>
          <w:rFonts w:hint="cs"/>
          <w:rtl/>
        </w:rPr>
      </w:pPr>
      <w:r>
        <w:rPr>
          <w:rStyle w:val="a5"/>
        </w:rPr>
        <w:footnoteRef/>
      </w:r>
      <w:r>
        <w:rPr>
          <w:rtl/>
        </w:rPr>
        <w:t xml:space="preserve"> </w:t>
      </w:r>
      <w:r w:rsidRPr="00E24D72">
        <w:rPr>
          <w:rFonts w:asciiTheme="majorBidi" w:hAnsiTheme="majorBidi" w:cstheme="majorBidi"/>
        </w:rPr>
        <w:t>Williamson</w:t>
      </w:r>
      <w:r>
        <w:t>, p. 637</w:t>
      </w:r>
    </w:p>
  </w:footnote>
  <w:footnote w:id="38">
    <w:p w14:paraId="7352DA2B" w14:textId="25D93A0E" w:rsidR="00553389" w:rsidRPr="00F503C2" w:rsidRDefault="00553389" w:rsidP="00CE00CF">
      <w:pPr>
        <w:spacing w:after="0" w:line="240" w:lineRule="auto"/>
        <w:jc w:val="both"/>
        <w:rPr>
          <w:rFonts w:asciiTheme="majorBidi" w:hAnsiTheme="majorBidi" w:cstheme="majorBidi"/>
          <w:sz w:val="20"/>
          <w:szCs w:val="20"/>
          <w:rtl/>
        </w:rPr>
      </w:pPr>
      <w:r w:rsidRPr="00F503C2">
        <w:rPr>
          <w:rStyle w:val="a5"/>
          <w:rFonts w:ascii="David" w:hAnsi="David" w:cs="David"/>
          <w:sz w:val="20"/>
          <w:szCs w:val="20"/>
        </w:rPr>
        <w:footnoteRef/>
      </w:r>
      <w:r w:rsidR="00F503C2" w:rsidRPr="00F503C2">
        <w:rPr>
          <w:rFonts w:asciiTheme="majorBidi" w:hAnsiTheme="majorBidi" w:cstheme="majorBidi"/>
          <w:sz w:val="20"/>
          <w:szCs w:val="20"/>
        </w:rPr>
        <w:t xml:space="preserve">C. A. Newsom and B. W. Breed, </w:t>
      </w:r>
      <w:r w:rsidR="00F503C2" w:rsidRPr="00F503C2">
        <w:rPr>
          <w:rFonts w:asciiTheme="majorBidi" w:hAnsiTheme="majorBidi" w:cstheme="majorBidi"/>
          <w:i/>
          <w:iCs/>
          <w:sz w:val="20"/>
          <w:szCs w:val="20"/>
        </w:rPr>
        <w:t>Daniel, A Commentary</w:t>
      </w:r>
      <w:r w:rsidR="00F503C2" w:rsidRPr="00F503C2">
        <w:rPr>
          <w:rFonts w:asciiTheme="majorBidi" w:hAnsiTheme="majorBidi" w:cstheme="majorBidi"/>
          <w:sz w:val="20"/>
          <w:szCs w:val="20"/>
        </w:rPr>
        <w:t xml:space="preserve"> (OTL), Kentucky 2014</w:t>
      </w:r>
      <w:r w:rsidR="00F503C2">
        <w:rPr>
          <w:rFonts w:asciiTheme="majorBidi" w:hAnsiTheme="majorBidi" w:cstheme="majorBidi"/>
          <w:sz w:val="20"/>
          <w:szCs w:val="20"/>
        </w:rPr>
        <w:t xml:space="preserve">, pp. 128-129 </w:t>
      </w:r>
    </w:p>
  </w:footnote>
  <w:footnote w:id="39">
    <w:p w14:paraId="4C888C98" w14:textId="59E593B6" w:rsidR="00553389" w:rsidRPr="00F503C2" w:rsidRDefault="0050772F" w:rsidP="00CE00CF">
      <w:pPr>
        <w:pStyle w:val="a3"/>
        <w:rPr>
          <w:rFonts w:ascii="David" w:hAnsi="David" w:cs="David" w:hint="cs"/>
          <w:highlight w:val="yellow"/>
          <w:rtl/>
        </w:rPr>
      </w:pPr>
      <w:r w:rsidRPr="005536BE">
        <w:rPr>
          <w:rFonts w:ascii="David" w:hAnsi="David" w:cs="David"/>
          <w:vertAlign w:val="superscript"/>
        </w:rPr>
        <w:footnoteRef/>
      </w:r>
      <w:r>
        <w:rPr>
          <w:rFonts w:ascii="David" w:hAnsi="David" w:cs="David"/>
        </w:rPr>
        <w:t xml:space="preserve">  </w:t>
      </w:r>
      <w:r w:rsidRPr="006B0DE2">
        <w:rPr>
          <w:rFonts w:ascii="Times New Roman" w:hAnsi="Times New Roman" w:cs="Times New Roman"/>
        </w:rPr>
        <w:t xml:space="preserve">J. J. Collins, </w:t>
      </w:r>
      <w:r w:rsidRPr="006B0DE2">
        <w:rPr>
          <w:rFonts w:ascii="Times New Roman" w:hAnsi="Times New Roman" w:cs="Times New Roman"/>
          <w:i/>
          <w:iCs/>
        </w:rPr>
        <w:t>A Commentary on the Book of Daniel</w:t>
      </w:r>
      <w:r w:rsidRPr="006B0DE2">
        <w:rPr>
          <w:rFonts w:ascii="Times New Roman" w:hAnsi="Times New Roman" w:cs="Times New Roman"/>
        </w:rPr>
        <w:t xml:space="preserve"> (</w:t>
      </w:r>
      <w:proofErr w:type="spellStart"/>
      <w:r w:rsidRPr="006B0DE2">
        <w:rPr>
          <w:rFonts w:ascii="Times New Roman" w:hAnsi="Times New Roman" w:cs="Times New Roman"/>
        </w:rPr>
        <w:t>Hermeneia</w:t>
      </w:r>
      <w:proofErr w:type="spellEnd"/>
      <w:r w:rsidRPr="006B0DE2">
        <w:rPr>
          <w:rFonts w:ascii="Times New Roman" w:hAnsi="Times New Roman" w:cs="Times New Roman"/>
        </w:rPr>
        <w:t>, 16), Philadelphia 1993, p</w:t>
      </w:r>
      <w:r>
        <w:rPr>
          <w:rFonts w:ascii="Times New Roman" w:hAnsi="Times New Roman" w:cs="Times New Roman"/>
        </w:rPr>
        <w:t xml:space="preserve">. 217 </w:t>
      </w:r>
    </w:p>
  </w:footnote>
  <w:footnote w:id="40">
    <w:p w14:paraId="2D868F7E" w14:textId="31F821A8" w:rsidR="00553389" w:rsidRPr="00F503C2" w:rsidRDefault="00553389" w:rsidP="00064492">
      <w:pPr>
        <w:pStyle w:val="a3"/>
        <w:rPr>
          <w:rFonts w:ascii="David" w:hAnsi="David" w:cs="David" w:hint="cs"/>
          <w:highlight w:val="yellow"/>
          <w:rtl/>
        </w:rPr>
      </w:pPr>
      <w:r w:rsidRPr="00064492">
        <w:rPr>
          <w:rStyle w:val="a5"/>
          <w:rFonts w:ascii="David" w:hAnsi="David" w:cs="David"/>
        </w:rPr>
        <w:footnoteRef/>
      </w:r>
      <w:r w:rsidRPr="00064492">
        <w:rPr>
          <w:rFonts w:ascii="David" w:hAnsi="David" w:cs="David"/>
          <w:rtl/>
        </w:rPr>
        <w:t xml:space="preserve"> </w:t>
      </w:r>
      <w:r w:rsidR="00064492" w:rsidRPr="00064492">
        <w:rPr>
          <w:rFonts w:ascii="Times New Roman" w:hAnsi="Times New Roman" w:cs="Times New Roman"/>
        </w:rPr>
        <w:t>J. T. Milik, "</w:t>
      </w:r>
      <w:proofErr w:type="spellStart"/>
      <w:r w:rsidR="00064492" w:rsidRPr="00064492">
        <w:rPr>
          <w:rFonts w:ascii="Times New Roman" w:hAnsi="Times New Roman" w:cs="Times New Roman"/>
        </w:rPr>
        <w:t>Prière</w:t>
      </w:r>
      <w:proofErr w:type="spellEnd"/>
      <w:r w:rsidR="00064492" w:rsidRPr="00064492">
        <w:rPr>
          <w:rFonts w:ascii="Times New Roman" w:hAnsi="Times New Roman" w:cs="Times New Roman"/>
        </w:rPr>
        <w:t xml:space="preserve"> de </w:t>
      </w:r>
      <w:proofErr w:type="spellStart"/>
      <w:r w:rsidR="00064492" w:rsidRPr="00064492">
        <w:rPr>
          <w:rFonts w:ascii="Times New Roman" w:hAnsi="Times New Roman" w:cs="Times New Roman"/>
        </w:rPr>
        <w:t>Nabonide</w:t>
      </w:r>
      <w:proofErr w:type="spellEnd"/>
      <w:r w:rsidR="00064492" w:rsidRPr="00064492">
        <w:rPr>
          <w:rFonts w:ascii="Times New Roman" w:hAnsi="Times New Roman" w:cs="Times New Roman"/>
        </w:rPr>
        <w:t xml:space="preserve"> et </w:t>
      </w:r>
      <w:proofErr w:type="spellStart"/>
      <w:r w:rsidR="00064492" w:rsidRPr="00064492">
        <w:rPr>
          <w:rFonts w:ascii="Times New Roman" w:hAnsi="Times New Roman" w:cs="Times New Roman"/>
        </w:rPr>
        <w:t>autres</w:t>
      </w:r>
      <w:proofErr w:type="spellEnd"/>
      <w:r w:rsidR="00064492" w:rsidRPr="00064492">
        <w:rPr>
          <w:rFonts w:ascii="Times New Roman" w:hAnsi="Times New Roman" w:cs="Times New Roman"/>
        </w:rPr>
        <w:t xml:space="preserve"> </w:t>
      </w:r>
      <w:proofErr w:type="spellStart"/>
      <w:r w:rsidR="00064492" w:rsidRPr="00064492">
        <w:rPr>
          <w:rFonts w:ascii="Times New Roman" w:hAnsi="Times New Roman" w:cs="Times New Roman"/>
        </w:rPr>
        <w:t>écrits</w:t>
      </w:r>
      <w:proofErr w:type="spellEnd"/>
      <w:r w:rsidR="00064492" w:rsidRPr="00064492">
        <w:rPr>
          <w:rFonts w:ascii="Times New Roman" w:hAnsi="Times New Roman" w:cs="Times New Roman"/>
        </w:rPr>
        <w:t xml:space="preserve"> d'un cycle de Daniel", </w:t>
      </w:r>
      <w:r w:rsidR="00064492" w:rsidRPr="00064492">
        <w:rPr>
          <w:rFonts w:ascii="Times New Roman" w:hAnsi="Times New Roman" w:cs="Times New Roman"/>
          <w:i/>
          <w:iCs/>
        </w:rPr>
        <w:t>RB</w:t>
      </w:r>
      <w:r w:rsidR="00064492" w:rsidRPr="00064492">
        <w:rPr>
          <w:rFonts w:ascii="Times New Roman" w:hAnsi="Times New Roman" w:cs="Times New Roman"/>
        </w:rPr>
        <w:t xml:space="preserve"> 63 (1956), pp. 407-415; </w:t>
      </w:r>
      <w:r w:rsidR="00064492" w:rsidRPr="00064492">
        <w:rPr>
          <w:rFonts w:ascii="Times New Roman" w:eastAsia="Arial Unicode MS" w:hAnsi="Times New Roman" w:cs="Times New Roman"/>
        </w:rPr>
        <w:t xml:space="preserve">D. N. Freedman, "The Prayer of Nabonidus", </w:t>
      </w:r>
      <w:r w:rsidR="00064492" w:rsidRPr="00064492">
        <w:rPr>
          <w:rFonts w:ascii="Times New Roman" w:eastAsia="Arial Unicode MS" w:hAnsi="Times New Roman" w:cs="Times New Roman"/>
          <w:i/>
          <w:iCs/>
        </w:rPr>
        <w:t>BASOR</w:t>
      </w:r>
      <w:r w:rsidR="00064492" w:rsidRPr="00064492">
        <w:rPr>
          <w:rFonts w:ascii="Times New Roman" w:eastAsia="Arial Unicode MS" w:hAnsi="Times New Roman" w:cs="Times New Roman"/>
        </w:rPr>
        <w:t xml:space="preserve"> 145 (1957), pp. 31-32</w:t>
      </w:r>
    </w:p>
  </w:footnote>
  <w:footnote w:id="41">
    <w:p w14:paraId="1E3B9A4F" w14:textId="069DD126" w:rsidR="00553389" w:rsidRPr="00064492" w:rsidRDefault="00553389" w:rsidP="00D3008D">
      <w:pPr>
        <w:pStyle w:val="a3"/>
        <w:jc w:val="both"/>
        <w:rPr>
          <w:rFonts w:ascii="David" w:hAnsi="David" w:cs="David" w:hint="cs"/>
          <w:rtl/>
        </w:rPr>
      </w:pPr>
      <w:r w:rsidRPr="00064492">
        <w:rPr>
          <w:rStyle w:val="a5"/>
          <w:rFonts w:ascii="David" w:hAnsi="David" w:cs="David"/>
        </w:rPr>
        <w:footnoteRef/>
      </w:r>
      <w:r w:rsidR="00064492" w:rsidRPr="00064492">
        <w:rPr>
          <w:rFonts w:ascii="Times New Roman" w:hAnsi="Times New Roman" w:cs="Times New Roman"/>
        </w:rPr>
        <w:t xml:space="preserve">E. Haag, </w:t>
      </w:r>
      <w:r w:rsidR="00064492" w:rsidRPr="00064492">
        <w:rPr>
          <w:rFonts w:ascii="Times New Roman" w:hAnsi="Times New Roman" w:cs="Times New Roman"/>
          <w:i/>
          <w:iCs/>
        </w:rPr>
        <w:t xml:space="preserve">Die </w:t>
      </w:r>
      <w:proofErr w:type="spellStart"/>
      <w:r w:rsidR="00064492" w:rsidRPr="00064492">
        <w:rPr>
          <w:rFonts w:ascii="Times New Roman" w:hAnsi="Times New Roman" w:cs="Times New Roman"/>
          <w:i/>
          <w:iCs/>
        </w:rPr>
        <w:t>Errettung</w:t>
      </w:r>
      <w:proofErr w:type="spellEnd"/>
      <w:r w:rsidR="00064492" w:rsidRPr="00064492">
        <w:rPr>
          <w:rFonts w:ascii="Times New Roman" w:hAnsi="Times New Roman" w:cs="Times New Roman"/>
          <w:i/>
          <w:iCs/>
        </w:rPr>
        <w:t xml:space="preserve"> Daniels </w:t>
      </w:r>
      <w:proofErr w:type="spellStart"/>
      <w:r w:rsidR="00064492" w:rsidRPr="00064492">
        <w:rPr>
          <w:rFonts w:ascii="Times New Roman" w:hAnsi="Times New Roman" w:cs="Times New Roman"/>
          <w:i/>
          <w:iCs/>
        </w:rPr>
        <w:t>aus</w:t>
      </w:r>
      <w:proofErr w:type="spellEnd"/>
      <w:r w:rsidR="00064492" w:rsidRPr="00064492">
        <w:rPr>
          <w:rFonts w:ascii="Times New Roman" w:hAnsi="Times New Roman" w:cs="Times New Roman"/>
          <w:i/>
          <w:iCs/>
        </w:rPr>
        <w:t xml:space="preserve"> der </w:t>
      </w:r>
      <w:proofErr w:type="spellStart"/>
      <w:r w:rsidR="00064492" w:rsidRPr="00064492">
        <w:rPr>
          <w:rFonts w:ascii="Times New Roman" w:hAnsi="Times New Roman" w:cs="Times New Roman"/>
          <w:i/>
          <w:iCs/>
        </w:rPr>
        <w:t>Löwengrube</w:t>
      </w:r>
      <w:proofErr w:type="spellEnd"/>
      <w:r w:rsidR="00064492" w:rsidRPr="00064492">
        <w:rPr>
          <w:rFonts w:ascii="Times New Roman" w:hAnsi="Times New Roman" w:cs="Times New Roman"/>
          <w:i/>
          <w:iCs/>
        </w:rPr>
        <w:t xml:space="preserve">: </w:t>
      </w:r>
      <w:proofErr w:type="spellStart"/>
      <w:r w:rsidR="00064492" w:rsidRPr="00064492">
        <w:rPr>
          <w:rFonts w:ascii="Times New Roman" w:hAnsi="Times New Roman" w:cs="Times New Roman"/>
          <w:i/>
          <w:iCs/>
        </w:rPr>
        <w:t>Ursprung</w:t>
      </w:r>
      <w:proofErr w:type="spellEnd"/>
      <w:r w:rsidR="00064492" w:rsidRPr="00064492">
        <w:rPr>
          <w:rFonts w:ascii="Times New Roman" w:hAnsi="Times New Roman" w:cs="Times New Roman"/>
          <w:i/>
          <w:iCs/>
        </w:rPr>
        <w:t xml:space="preserve"> der </w:t>
      </w:r>
      <w:proofErr w:type="spellStart"/>
      <w:r w:rsidR="00064492" w:rsidRPr="00064492">
        <w:rPr>
          <w:rFonts w:ascii="Times New Roman" w:hAnsi="Times New Roman" w:cs="Times New Roman"/>
          <w:i/>
          <w:iCs/>
        </w:rPr>
        <w:t>bibkischen</w:t>
      </w:r>
      <w:proofErr w:type="spellEnd"/>
      <w:r w:rsidR="00064492" w:rsidRPr="00064492">
        <w:rPr>
          <w:rFonts w:ascii="Times New Roman" w:hAnsi="Times New Roman" w:cs="Times New Roman"/>
          <w:i/>
          <w:iCs/>
        </w:rPr>
        <w:t xml:space="preserve"> </w:t>
      </w:r>
      <w:proofErr w:type="spellStart"/>
      <w:r w:rsidR="00064492" w:rsidRPr="00064492">
        <w:rPr>
          <w:rFonts w:ascii="Times New Roman" w:hAnsi="Times New Roman" w:cs="Times New Roman"/>
          <w:i/>
          <w:iCs/>
        </w:rPr>
        <w:t>Danieltradition</w:t>
      </w:r>
      <w:proofErr w:type="spellEnd"/>
      <w:r w:rsidR="00064492" w:rsidRPr="00064492">
        <w:rPr>
          <w:rFonts w:ascii="Times New Roman" w:hAnsi="Times New Roman" w:cs="Times New Roman"/>
        </w:rPr>
        <w:t xml:space="preserve"> (SBS, 110), Stuttgart 1983, pp. 62-73 </w:t>
      </w:r>
      <w:r w:rsidRPr="00064492">
        <w:rPr>
          <w:rFonts w:ascii="David" w:hAnsi="David" w:cs="David"/>
          <w:rtl/>
        </w:rPr>
        <w:t xml:space="preserve"> </w:t>
      </w:r>
    </w:p>
  </w:footnote>
  <w:footnote w:id="42">
    <w:p w14:paraId="6F9B91C0" w14:textId="3AE0367E" w:rsidR="00553389" w:rsidRPr="00F503C2" w:rsidRDefault="00553389" w:rsidP="00D3008D">
      <w:pPr>
        <w:pStyle w:val="a3"/>
        <w:jc w:val="both"/>
        <w:rPr>
          <w:rFonts w:ascii="David" w:hAnsi="David" w:cs="David" w:hint="cs"/>
          <w:rtl/>
        </w:rPr>
      </w:pPr>
      <w:r w:rsidRPr="00064492">
        <w:rPr>
          <w:rStyle w:val="a5"/>
          <w:rFonts w:ascii="David" w:hAnsi="David" w:cs="David"/>
        </w:rPr>
        <w:footnoteRef/>
      </w:r>
      <w:r w:rsidRPr="00064492">
        <w:rPr>
          <w:rFonts w:ascii="David" w:hAnsi="David" w:cs="David"/>
          <w:rtl/>
        </w:rPr>
        <w:t xml:space="preserve"> </w:t>
      </w:r>
      <w:r w:rsidR="00F503C2" w:rsidRPr="00064492">
        <w:rPr>
          <w:rFonts w:ascii="David" w:hAnsi="David" w:cs="David"/>
        </w:rPr>
        <w:t xml:space="preserve">C. Newsom, "Now You See Him, Now You Don't: Nabonidus in Jewish Memory", in: D.V. Edelman and E. Ben </w:t>
      </w:r>
      <w:proofErr w:type="spellStart"/>
      <w:r w:rsidR="00F503C2" w:rsidRPr="00064492">
        <w:rPr>
          <w:rFonts w:ascii="David" w:hAnsi="David" w:cs="David"/>
        </w:rPr>
        <w:t>Zvi</w:t>
      </w:r>
      <w:proofErr w:type="spellEnd"/>
      <w:r w:rsidR="00F503C2" w:rsidRPr="00064492">
        <w:rPr>
          <w:rFonts w:ascii="David" w:hAnsi="David" w:cs="David"/>
        </w:rPr>
        <w:t xml:space="preserve"> (eds.)</w:t>
      </w:r>
      <w:r w:rsidR="00F503C2" w:rsidRPr="00064492">
        <w:rPr>
          <w:rFonts w:ascii="David" w:hAnsi="David" w:cs="David"/>
          <w:i/>
          <w:iCs/>
        </w:rPr>
        <w:t xml:space="preserve"> Remembering Biblical Figures in the Late Persian and Early Hellenistic Periods,</w:t>
      </w:r>
      <w:r w:rsidR="00F503C2" w:rsidRPr="00064492">
        <w:rPr>
          <w:rFonts w:ascii="David" w:hAnsi="David" w:cs="David"/>
        </w:rPr>
        <w:t xml:space="preserve"> Oxford 2013, pp. 270-282 (281).</w:t>
      </w:r>
    </w:p>
  </w:footnote>
  <w:footnote w:id="43">
    <w:p w14:paraId="3E3376C6" w14:textId="7772811A" w:rsidR="00553389" w:rsidRPr="008D2195" w:rsidRDefault="00553389" w:rsidP="00D3008D">
      <w:pPr>
        <w:spacing w:after="0" w:line="240" w:lineRule="auto"/>
        <w:rPr>
          <w:rStyle w:val="a5"/>
          <w:rFonts w:asciiTheme="majorBidi" w:hAnsiTheme="majorBidi" w:cstheme="majorBidi"/>
          <w:sz w:val="20"/>
          <w:szCs w:val="20"/>
          <w:vertAlign w:val="baseline"/>
          <w:rtl/>
        </w:rPr>
      </w:pPr>
      <w:r w:rsidRPr="008D2195">
        <w:rPr>
          <w:rStyle w:val="a5"/>
          <w:rFonts w:ascii="David" w:hAnsi="David" w:cs="David"/>
          <w:sz w:val="18"/>
          <w:szCs w:val="18"/>
        </w:rPr>
        <w:footnoteRef/>
      </w:r>
      <w:r w:rsidRPr="008D2195">
        <w:rPr>
          <w:rFonts w:ascii="David" w:hAnsi="David" w:cs="David"/>
          <w:sz w:val="18"/>
          <w:szCs w:val="18"/>
          <w:rtl/>
        </w:rPr>
        <w:t xml:space="preserve"> </w:t>
      </w:r>
      <w:r w:rsidR="008D2195" w:rsidRPr="008D2195">
        <w:rPr>
          <w:rFonts w:asciiTheme="majorBidi" w:hAnsiTheme="majorBidi" w:cstheme="majorBidi"/>
          <w:sz w:val="20"/>
          <w:szCs w:val="20"/>
        </w:rPr>
        <w:t>D. N. Fewell</w:t>
      </w:r>
      <w:r w:rsidR="008D2195" w:rsidRPr="008D2195">
        <w:rPr>
          <w:rFonts w:asciiTheme="majorBidi" w:hAnsiTheme="majorBidi" w:cstheme="majorBidi"/>
          <w:i/>
          <w:iCs/>
          <w:sz w:val="20"/>
          <w:szCs w:val="20"/>
        </w:rPr>
        <w:t>, Circle of Sovereignty: A Story of Stories in Daniel 1-6,</w:t>
      </w:r>
      <w:r w:rsidR="008D2195" w:rsidRPr="008D2195">
        <w:rPr>
          <w:rFonts w:asciiTheme="majorBidi" w:hAnsiTheme="majorBidi" w:cstheme="majorBidi"/>
          <w:sz w:val="20"/>
          <w:szCs w:val="20"/>
        </w:rPr>
        <w:t xml:space="preserve"> Sheffield 1988, p. 13</w:t>
      </w:r>
      <w:r w:rsidR="008D2195" w:rsidRPr="008D2195">
        <w:rPr>
          <w:rFonts w:asciiTheme="majorBidi" w:hAnsiTheme="majorBidi" w:cstheme="majorBidi"/>
          <w:sz w:val="20"/>
          <w:szCs w:val="20"/>
        </w:rPr>
        <w:t>3-134</w:t>
      </w:r>
    </w:p>
  </w:footnote>
  <w:footnote w:id="44">
    <w:p w14:paraId="576065DE" w14:textId="2BB1F8BF" w:rsidR="00553389" w:rsidRPr="007324B5" w:rsidRDefault="00553389" w:rsidP="00D3008D">
      <w:pPr>
        <w:spacing w:after="0" w:line="240" w:lineRule="auto"/>
        <w:jc w:val="both"/>
        <w:rPr>
          <w:rFonts w:ascii="David" w:hAnsi="David" w:cs="David" w:hint="cs"/>
          <w:sz w:val="16"/>
          <w:szCs w:val="16"/>
          <w:rtl/>
        </w:rPr>
      </w:pPr>
      <w:r w:rsidRPr="007324B5">
        <w:rPr>
          <w:rFonts w:ascii="David" w:hAnsi="David" w:cs="David"/>
          <w:sz w:val="16"/>
          <w:szCs w:val="16"/>
        </w:rPr>
        <w:footnoteRef/>
      </w:r>
      <w:r w:rsidR="001E505E" w:rsidRPr="007324B5">
        <w:rPr>
          <w:rFonts w:ascii="David" w:hAnsi="David" w:cs="David"/>
          <w:sz w:val="16"/>
          <w:szCs w:val="16"/>
        </w:rPr>
        <w:t xml:space="preserve"> </w:t>
      </w:r>
      <w:r w:rsidR="007324B5" w:rsidRPr="007324B5">
        <w:rPr>
          <w:rFonts w:ascii="David" w:hAnsi="David" w:cs="David"/>
          <w:sz w:val="20"/>
          <w:szCs w:val="20"/>
          <w:rtl/>
        </w:rPr>
        <w:t>פ' פולק,</w:t>
      </w:r>
      <w:r w:rsidR="007324B5" w:rsidRPr="007324B5">
        <w:rPr>
          <w:rFonts w:ascii="David" w:hAnsi="David" w:cs="David"/>
          <w:b/>
          <w:bCs/>
          <w:sz w:val="20"/>
          <w:szCs w:val="20"/>
          <w:rtl/>
        </w:rPr>
        <w:t xml:space="preserve"> הסיפור במקרא- בחינות בעיצוב ובאמנות</w:t>
      </w:r>
      <w:r w:rsidR="007324B5" w:rsidRPr="007324B5">
        <w:rPr>
          <w:rFonts w:ascii="David" w:hAnsi="David" w:cs="David"/>
          <w:sz w:val="20"/>
          <w:szCs w:val="20"/>
          <w:rtl/>
        </w:rPr>
        <w:t>, ירושלים תשנ"ד</w:t>
      </w:r>
      <w:r w:rsidR="007324B5" w:rsidRPr="007324B5">
        <w:rPr>
          <w:rFonts w:ascii="David" w:hAnsi="David" w:cs="David" w:hint="cs"/>
          <w:sz w:val="16"/>
          <w:szCs w:val="16"/>
          <w:rtl/>
        </w:rPr>
        <w:t xml:space="preserve">, </w:t>
      </w:r>
      <w:r w:rsidR="007324B5" w:rsidRPr="00D3008D">
        <w:rPr>
          <w:rFonts w:ascii="David" w:hAnsi="David" w:cs="David" w:hint="cs"/>
          <w:sz w:val="20"/>
          <w:szCs w:val="20"/>
          <w:rtl/>
        </w:rPr>
        <w:t>עמ' 324-321</w:t>
      </w:r>
    </w:p>
  </w:footnote>
  <w:footnote w:id="45">
    <w:p w14:paraId="2830CA9E" w14:textId="3BC8FDB4" w:rsidR="00553389" w:rsidRPr="003C59C6" w:rsidRDefault="00553389" w:rsidP="00D3008D">
      <w:pPr>
        <w:pStyle w:val="a3"/>
        <w:jc w:val="both"/>
        <w:rPr>
          <w:rFonts w:ascii="David" w:hAnsi="David" w:cs="David"/>
          <w:rtl/>
        </w:rPr>
      </w:pPr>
      <w:r w:rsidRPr="007324B5">
        <w:rPr>
          <w:rStyle w:val="a5"/>
          <w:rFonts w:ascii="David" w:hAnsi="David" w:cs="David"/>
        </w:rPr>
        <w:footnoteRef/>
      </w:r>
      <w:r w:rsidR="007324B5">
        <w:rPr>
          <w:rFonts w:ascii="David" w:hAnsi="David" w:cs="David"/>
        </w:rPr>
        <w:t xml:space="preserve"> </w:t>
      </w:r>
      <w:r w:rsidR="007324B5" w:rsidRPr="007324B5">
        <w:rPr>
          <w:rFonts w:ascii="David" w:hAnsi="David" w:cs="David"/>
          <w:rtl/>
        </w:rPr>
        <w:t xml:space="preserve">צורת "המספר הגיבור" מופיעה במקומות בודדים </w:t>
      </w:r>
      <w:proofErr w:type="spellStart"/>
      <w:r w:rsidR="007324B5" w:rsidRPr="007324B5">
        <w:rPr>
          <w:rFonts w:ascii="David" w:hAnsi="David" w:cs="David"/>
          <w:rtl/>
        </w:rPr>
        <w:t>במקרא.</w:t>
      </w:r>
      <w:r w:rsidR="007324B5">
        <w:rPr>
          <w:rFonts w:ascii="David" w:hAnsi="David" w:cs="David" w:hint="cs"/>
          <w:rtl/>
        </w:rPr>
        <w:t>כך</w:t>
      </w:r>
      <w:proofErr w:type="spellEnd"/>
      <w:r w:rsidR="007324B5" w:rsidRPr="007324B5">
        <w:rPr>
          <w:rFonts w:ascii="David" w:hAnsi="David" w:cs="David"/>
          <w:rtl/>
        </w:rPr>
        <w:t xml:space="preserve"> לדוגמה: בנחמיה א 1-ז 5, </w:t>
      </w:r>
      <w:proofErr w:type="spellStart"/>
      <w:r w:rsidR="007324B5" w:rsidRPr="007324B5">
        <w:rPr>
          <w:rFonts w:ascii="David" w:hAnsi="David" w:cs="David"/>
          <w:rtl/>
        </w:rPr>
        <w:t>יב</w:t>
      </w:r>
      <w:proofErr w:type="spellEnd"/>
      <w:r w:rsidR="007324B5" w:rsidRPr="007324B5">
        <w:rPr>
          <w:rFonts w:ascii="David" w:hAnsi="David" w:cs="David"/>
          <w:rtl/>
        </w:rPr>
        <w:t xml:space="preserve"> 27-43, </w:t>
      </w:r>
      <w:proofErr w:type="spellStart"/>
      <w:r w:rsidR="007324B5" w:rsidRPr="007324B5">
        <w:rPr>
          <w:rFonts w:ascii="David" w:hAnsi="David" w:cs="David"/>
          <w:rtl/>
        </w:rPr>
        <w:t>יג</w:t>
      </w:r>
      <w:proofErr w:type="spellEnd"/>
      <w:r w:rsidR="007324B5" w:rsidRPr="007324B5">
        <w:rPr>
          <w:rFonts w:ascii="David" w:hAnsi="David" w:cs="David"/>
          <w:rtl/>
        </w:rPr>
        <w:t xml:space="preserve"> 4-31. וכן בעזרא</w:t>
      </w:r>
      <w:r w:rsidR="007324B5" w:rsidRPr="003C59C6">
        <w:rPr>
          <w:rFonts w:ascii="David" w:hAnsi="David" w:cs="David"/>
          <w:rtl/>
        </w:rPr>
        <w:t xml:space="preserve"> ז 28-ח 36, ט15-1, </w:t>
      </w:r>
      <w:r w:rsidR="007324B5">
        <w:rPr>
          <w:rFonts w:ascii="David" w:hAnsi="David" w:cs="David" w:hint="cs"/>
          <w:rtl/>
        </w:rPr>
        <w:t>ניתן</w:t>
      </w:r>
      <w:r w:rsidR="007324B5" w:rsidRPr="003C59C6">
        <w:rPr>
          <w:rFonts w:ascii="David" w:hAnsi="David" w:cs="David"/>
          <w:rtl/>
        </w:rPr>
        <w:t xml:space="preserve"> להכליל בקטגוריה זו גם את חלום הנערה בשיר השירים ה 4-2.  </w:t>
      </w:r>
    </w:p>
  </w:footnote>
  <w:footnote w:id="46">
    <w:p w14:paraId="72D9E87C" w14:textId="44650204" w:rsidR="00553389" w:rsidRPr="003C59C6" w:rsidRDefault="00553389" w:rsidP="00553389">
      <w:pPr>
        <w:pStyle w:val="a3"/>
        <w:rPr>
          <w:rFonts w:ascii="David" w:hAnsi="David" w:cs="David"/>
          <w:rtl/>
        </w:rPr>
      </w:pPr>
      <w:r w:rsidRPr="003C59C6">
        <w:rPr>
          <w:rStyle w:val="a5"/>
          <w:rFonts w:ascii="David" w:hAnsi="David" w:cs="David"/>
        </w:rPr>
        <w:footnoteRef/>
      </w:r>
      <w:r w:rsidRPr="003C59C6">
        <w:rPr>
          <w:rFonts w:ascii="David" w:hAnsi="David" w:cs="David"/>
          <w:rtl/>
        </w:rPr>
        <w:t xml:space="preserve"> ורא</w:t>
      </w:r>
      <w:r w:rsidR="000326DD">
        <w:rPr>
          <w:rFonts w:ascii="David" w:hAnsi="David" w:cs="David" w:hint="cs"/>
          <w:rtl/>
        </w:rPr>
        <w:t>ו</w:t>
      </w:r>
      <w:r w:rsidRPr="003C59C6">
        <w:rPr>
          <w:rFonts w:ascii="David" w:hAnsi="David" w:cs="David"/>
          <w:rtl/>
        </w:rPr>
        <w:t xml:space="preserve"> גם </w:t>
      </w:r>
      <w:proofErr w:type="spellStart"/>
      <w:r w:rsidRPr="003C59C6">
        <w:rPr>
          <w:rFonts w:ascii="David" w:hAnsi="David" w:cs="David"/>
          <w:rtl/>
        </w:rPr>
        <w:t>יר</w:t>
      </w:r>
      <w:proofErr w:type="spellEnd"/>
      <w:r w:rsidRPr="003C59C6">
        <w:rPr>
          <w:rFonts w:ascii="David" w:hAnsi="David" w:cs="David"/>
          <w:rtl/>
        </w:rPr>
        <w:t xml:space="preserve">' כה 9, </w:t>
      </w:r>
      <w:proofErr w:type="spellStart"/>
      <w:r w:rsidRPr="003C59C6">
        <w:rPr>
          <w:rFonts w:ascii="David" w:hAnsi="David" w:cs="David"/>
          <w:rtl/>
        </w:rPr>
        <w:t>יר</w:t>
      </w:r>
      <w:proofErr w:type="spellEnd"/>
      <w:r w:rsidRPr="003C59C6">
        <w:rPr>
          <w:rFonts w:ascii="David" w:hAnsi="David" w:cs="David"/>
          <w:rtl/>
        </w:rPr>
        <w:t>' מג 10</w:t>
      </w:r>
      <w:r>
        <w:rPr>
          <w:rFonts w:ascii="David" w:hAnsi="David" w:cs="David" w:hint="cs"/>
          <w:rtl/>
        </w:rPr>
        <w:t>.</w:t>
      </w:r>
    </w:p>
  </w:footnote>
  <w:footnote w:id="47">
    <w:p w14:paraId="76968A0D" w14:textId="56C65E1B" w:rsidR="00157BF4" w:rsidRPr="00157BF4" w:rsidRDefault="00157BF4" w:rsidP="00D3008D">
      <w:pPr>
        <w:spacing w:line="240" w:lineRule="auto"/>
        <w:jc w:val="both"/>
        <w:rPr>
          <w:rFonts w:ascii="David" w:hAnsi="David" w:cs="David" w:hint="cs"/>
          <w:sz w:val="20"/>
          <w:szCs w:val="20"/>
        </w:rPr>
      </w:pPr>
      <w:r w:rsidRPr="00157BF4">
        <w:rPr>
          <w:rStyle w:val="a5"/>
          <w:sz w:val="18"/>
          <w:szCs w:val="18"/>
        </w:rPr>
        <w:footnoteRef/>
      </w:r>
      <w:r w:rsidRPr="00157BF4">
        <w:rPr>
          <w:sz w:val="18"/>
          <w:szCs w:val="18"/>
          <w:rtl/>
        </w:rPr>
        <w:t xml:space="preserve"> </w:t>
      </w:r>
      <w:r w:rsidRPr="00157BF4">
        <w:rPr>
          <w:rFonts w:ascii="David" w:hAnsi="David" w:cs="David" w:hint="cs"/>
          <w:sz w:val="20"/>
          <w:szCs w:val="20"/>
          <w:rtl/>
        </w:rPr>
        <w:t>ב</w:t>
      </w:r>
      <w:r w:rsidR="00D3008D">
        <w:rPr>
          <w:rFonts w:ascii="David" w:hAnsi="David" w:cs="David" w:hint="cs"/>
          <w:sz w:val="20"/>
          <w:szCs w:val="20"/>
          <w:rtl/>
        </w:rPr>
        <w:t>תרגום ה</w:t>
      </w:r>
      <w:r w:rsidRPr="00157BF4">
        <w:rPr>
          <w:rFonts w:ascii="David" w:hAnsi="David" w:cs="David" w:hint="cs"/>
          <w:sz w:val="20"/>
          <w:szCs w:val="20"/>
          <w:rtl/>
        </w:rPr>
        <w:t xml:space="preserve">שבעים </w:t>
      </w:r>
      <w:r w:rsidR="00D3008D">
        <w:rPr>
          <w:rFonts w:ascii="David" w:hAnsi="David" w:cs="David" w:hint="cs"/>
          <w:sz w:val="20"/>
          <w:szCs w:val="20"/>
          <w:rtl/>
        </w:rPr>
        <w:t>ישנה</w:t>
      </w:r>
      <w:r w:rsidRPr="00157BF4">
        <w:rPr>
          <w:rFonts w:ascii="David" w:hAnsi="David" w:cs="David" w:hint="cs"/>
          <w:sz w:val="20"/>
          <w:szCs w:val="20"/>
          <w:rtl/>
        </w:rPr>
        <w:t xml:space="preserve"> זיקה הרבה יותר הדוקה ליחזקאל פרק לא. בנוסף, בגרסת השבעים לא מופיע כלל המוטיב של התחרות בין דניאל לשאר החכמים בנוגע לשאלה מי יצליח לפתור למלך את חלומו. ונראה כי מוטיב התחרות מופיע </w:t>
      </w:r>
      <w:proofErr w:type="spellStart"/>
      <w:r w:rsidRPr="00157BF4">
        <w:rPr>
          <w:rFonts w:ascii="David" w:hAnsi="David" w:cs="David" w:hint="cs"/>
          <w:sz w:val="20"/>
          <w:szCs w:val="20"/>
          <w:rtl/>
        </w:rPr>
        <w:t>בנה"מ</w:t>
      </w:r>
      <w:proofErr w:type="spellEnd"/>
      <w:r w:rsidRPr="00157BF4">
        <w:rPr>
          <w:rFonts w:ascii="David" w:hAnsi="David" w:cs="David" w:hint="cs"/>
          <w:sz w:val="20"/>
          <w:szCs w:val="20"/>
          <w:rtl/>
        </w:rPr>
        <w:t xml:space="preserve"> בהשפעת חלום הצלם (דניאל ב). </w:t>
      </w:r>
      <w:r w:rsidRPr="00157BF4">
        <w:rPr>
          <w:rFonts w:ascii="David" w:hAnsi="David" w:cs="David" w:hint="cs"/>
          <w:sz w:val="20"/>
          <w:szCs w:val="20"/>
          <w:rtl/>
        </w:rPr>
        <w:t xml:space="preserve">ראו בעניין זה </w:t>
      </w:r>
      <w:r w:rsidR="00D3008D" w:rsidRPr="0036152E">
        <w:rPr>
          <w:rFonts w:ascii="David" w:hAnsi="David" w:cs="David"/>
          <w:rtl/>
        </w:rPr>
        <w:t xml:space="preserve">נ' גולן, </w:t>
      </w:r>
      <w:r w:rsidR="00D3008D" w:rsidRPr="0036152E">
        <w:rPr>
          <w:rFonts w:ascii="David" w:hAnsi="David" w:cs="David"/>
          <w:b/>
          <w:bCs/>
          <w:rtl/>
        </w:rPr>
        <w:t>סיפורי דניאל- ניתוח ספרותי של דניאל א-ו</w:t>
      </w:r>
      <w:r w:rsidR="00D3008D" w:rsidRPr="0036152E">
        <w:rPr>
          <w:rFonts w:ascii="David" w:hAnsi="David" w:cs="David"/>
          <w:rtl/>
        </w:rPr>
        <w:t>, עבודה לשם קבלת תואר דוקטור לפילוסופיה, רמת גן תשע"ז</w:t>
      </w:r>
      <w:r w:rsidR="00D3008D">
        <w:rPr>
          <w:rFonts w:ascii="David" w:hAnsi="David" w:cs="David" w:hint="cs"/>
          <w:rtl/>
        </w:rPr>
        <w:t>,</w:t>
      </w:r>
      <w:r w:rsidR="00D3008D">
        <w:rPr>
          <w:rFonts w:ascii="David" w:hAnsi="David" w:cs="David" w:hint="cs"/>
          <w:sz w:val="20"/>
          <w:szCs w:val="20"/>
          <w:rtl/>
        </w:rPr>
        <w:t xml:space="preserve"> עמ' 124-123.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E7171"/>
    <w:multiLevelType w:val="hybridMultilevel"/>
    <w:tmpl w:val="3724C5D4"/>
    <w:lvl w:ilvl="0" w:tplc="2F0E9F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FA675E"/>
    <w:multiLevelType w:val="hybridMultilevel"/>
    <w:tmpl w:val="3A9CC258"/>
    <w:lvl w:ilvl="0" w:tplc="2F0E9F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8F36FF"/>
    <w:multiLevelType w:val="hybridMultilevel"/>
    <w:tmpl w:val="D2360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0275296">
    <w:abstractNumId w:val="2"/>
  </w:num>
  <w:num w:numId="2" w16cid:durableId="1161656438">
    <w:abstractNumId w:val="0"/>
  </w:num>
  <w:num w:numId="3" w16cid:durableId="1957984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291"/>
    <w:rsid w:val="00016A4F"/>
    <w:rsid w:val="000326DD"/>
    <w:rsid w:val="00032A05"/>
    <w:rsid w:val="000423FB"/>
    <w:rsid w:val="00056FBA"/>
    <w:rsid w:val="000600FF"/>
    <w:rsid w:val="0006210B"/>
    <w:rsid w:val="00064492"/>
    <w:rsid w:val="00066F1A"/>
    <w:rsid w:val="000765E9"/>
    <w:rsid w:val="00090495"/>
    <w:rsid w:val="0009197C"/>
    <w:rsid w:val="000B112A"/>
    <w:rsid w:val="000B232C"/>
    <w:rsid w:val="000C4785"/>
    <w:rsid w:val="000C5499"/>
    <w:rsid w:val="000E4979"/>
    <w:rsid w:val="000F136D"/>
    <w:rsid w:val="00103B34"/>
    <w:rsid w:val="00120B20"/>
    <w:rsid w:val="00134876"/>
    <w:rsid w:val="00137177"/>
    <w:rsid w:val="00141B19"/>
    <w:rsid w:val="0014696D"/>
    <w:rsid w:val="00157BF4"/>
    <w:rsid w:val="0016233D"/>
    <w:rsid w:val="00174C73"/>
    <w:rsid w:val="00180153"/>
    <w:rsid w:val="001814D2"/>
    <w:rsid w:val="00181F20"/>
    <w:rsid w:val="001843A4"/>
    <w:rsid w:val="001925F6"/>
    <w:rsid w:val="00193307"/>
    <w:rsid w:val="001938B7"/>
    <w:rsid w:val="001C20F4"/>
    <w:rsid w:val="001C7348"/>
    <w:rsid w:val="001D2290"/>
    <w:rsid w:val="001E505E"/>
    <w:rsid w:val="001F6F13"/>
    <w:rsid w:val="00221FDF"/>
    <w:rsid w:val="002221F4"/>
    <w:rsid w:val="00233F75"/>
    <w:rsid w:val="00242F78"/>
    <w:rsid w:val="00247E0B"/>
    <w:rsid w:val="00253629"/>
    <w:rsid w:val="002871A7"/>
    <w:rsid w:val="002B166C"/>
    <w:rsid w:val="002B16CB"/>
    <w:rsid w:val="002B69A7"/>
    <w:rsid w:val="002C5CA4"/>
    <w:rsid w:val="002F2BAF"/>
    <w:rsid w:val="003002EA"/>
    <w:rsid w:val="00302F91"/>
    <w:rsid w:val="0031220A"/>
    <w:rsid w:val="00314F80"/>
    <w:rsid w:val="00317662"/>
    <w:rsid w:val="00320D6C"/>
    <w:rsid w:val="00344168"/>
    <w:rsid w:val="00357D8C"/>
    <w:rsid w:val="0036152E"/>
    <w:rsid w:val="00363939"/>
    <w:rsid w:val="00396415"/>
    <w:rsid w:val="003A00FD"/>
    <w:rsid w:val="003A0DF8"/>
    <w:rsid w:val="003A78FB"/>
    <w:rsid w:val="003E0882"/>
    <w:rsid w:val="003F37B9"/>
    <w:rsid w:val="00400978"/>
    <w:rsid w:val="004014CB"/>
    <w:rsid w:val="00406564"/>
    <w:rsid w:val="00411D44"/>
    <w:rsid w:val="00414EB9"/>
    <w:rsid w:val="0042017A"/>
    <w:rsid w:val="00426BA3"/>
    <w:rsid w:val="00470444"/>
    <w:rsid w:val="0047607A"/>
    <w:rsid w:val="0049567F"/>
    <w:rsid w:val="004979B3"/>
    <w:rsid w:val="004D4B7C"/>
    <w:rsid w:val="004E1C0A"/>
    <w:rsid w:val="004E2E1C"/>
    <w:rsid w:val="004E3914"/>
    <w:rsid w:val="00506787"/>
    <w:rsid w:val="0050772F"/>
    <w:rsid w:val="00516F68"/>
    <w:rsid w:val="00540D8C"/>
    <w:rsid w:val="005440FA"/>
    <w:rsid w:val="00552E91"/>
    <w:rsid w:val="00553389"/>
    <w:rsid w:val="00567AAF"/>
    <w:rsid w:val="005A27F2"/>
    <w:rsid w:val="005A2F0E"/>
    <w:rsid w:val="005A5AB7"/>
    <w:rsid w:val="005A6F5A"/>
    <w:rsid w:val="005C3C68"/>
    <w:rsid w:val="005C59FD"/>
    <w:rsid w:val="005E4B73"/>
    <w:rsid w:val="005F75B4"/>
    <w:rsid w:val="00617DEB"/>
    <w:rsid w:val="00636BC0"/>
    <w:rsid w:val="00644F25"/>
    <w:rsid w:val="00647BB0"/>
    <w:rsid w:val="0066150D"/>
    <w:rsid w:val="00672558"/>
    <w:rsid w:val="00673551"/>
    <w:rsid w:val="00675791"/>
    <w:rsid w:val="0067685C"/>
    <w:rsid w:val="006B0DE2"/>
    <w:rsid w:val="006C33BE"/>
    <w:rsid w:val="00702A11"/>
    <w:rsid w:val="007106E0"/>
    <w:rsid w:val="007205DF"/>
    <w:rsid w:val="007324B5"/>
    <w:rsid w:val="007331E6"/>
    <w:rsid w:val="0074706E"/>
    <w:rsid w:val="0075792B"/>
    <w:rsid w:val="00757B29"/>
    <w:rsid w:val="007832C0"/>
    <w:rsid w:val="00792775"/>
    <w:rsid w:val="007B0897"/>
    <w:rsid w:val="007B0A36"/>
    <w:rsid w:val="007D350D"/>
    <w:rsid w:val="007D7A50"/>
    <w:rsid w:val="007E07F8"/>
    <w:rsid w:val="007E16E5"/>
    <w:rsid w:val="007F3104"/>
    <w:rsid w:val="00822E53"/>
    <w:rsid w:val="008B22E3"/>
    <w:rsid w:val="008B316C"/>
    <w:rsid w:val="008C6C49"/>
    <w:rsid w:val="008D15C2"/>
    <w:rsid w:val="008D2195"/>
    <w:rsid w:val="008D4D3F"/>
    <w:rsid w:val="008F1237"/>
    <w:rsid w:val="008F3157"/>
    <w:rsid w:val="008F50C0"/>
    <w:rsid w:val="008F6E1C"/>
    <w:rsid w:val="00937637"/>
    <w:rsid w:val="009426E1"/>
    <w:rsid w:val="009852CA"/>
    <w:rsid w:val="009A6DA1"/>
    <w:rsid w:val="009A6F91"/>
    <w:rsid w:val="009C0CED"/>
    <w:rsid w:val="009C24BA"/>
    <w:rsid w:val="009D67C2"/>
    <w:rsid w:val="009E1AC6"/>
    <w:rsid w:val="00A12E2F"/>
    <w:rsid w:val="00A21220"/>
    <w:rsid w:val="00A2198B"/>
    <w:rsid w:val="00A2202D"/>
    <w:rsid w:val="00A26BA7"/>
    <w:rsid w:val="00A50D17"/>
    <w:rsid w:val="00A565F0"/>
    <w:rsid w:val="00A93641"/>
    <w:rsid w:val="00A955D6"/>
    <w:rsid w:val="00AA0592"/>
    <w:rsid w:val="00AB6C6A"/>
    <w:rsid w:val="00AD030F"/>
    <w:rsid w:val="00AD7CD5"/>
    <w:rsid w:val="00AF7B91"/>
    <w:rsid w:val="00B00281"/>
    <w:rsid w:val="00B00D48"/>
    <w:rsid w:val="00B25F3B"/>
    <w:rsid w:val="00B41221"/>
    <w:rsid w:val="00B45672"/>
    <w:rsid w:val="00B45E24"/>
    <w:rsid w:val="00B460F1"/>
    <w:rsid w:val="00B6324B"/>
    <w:rsid w:val="00B87AEB"/>
    <w:rsid w:val="00B916B9"/>
    <w:rsid w:val="00B92F9C"/>
    <w:rsid w:val="00B96A7B"/>
    <w:rsid w:val="00BA0291"/>
    <w:rsid w:val="00BA200F"/>
    <w:rsid w:val="00BB5A4F"/>
    <w:rsid w:val="00BF687E"/>
    <w:rsid w:val="00C06519"/>
    <w:rsid w:val="00C23084"/>
    <w:rsid w:val="00C3431F"/>
    <w:rsid w:val="00C34B13"/>
    <w:rsid w:val="00C76EFA"/>
    <w:rsid w:val="00C9427A"/>
    <w:rsid w:val="00CA1877"/>
    <w:rsid w:val="00CA2653"/>
    <w:rsid w:val="00CB4B25"/>
    <w:rsid w:val="00CE00CF"/>
    <w:rsid w:val="00CE0A97"/>
    <w:rsid w:val="00CE31CE"/>
    <w:rsid w:val="00D06D90"/>
    <w:rsid w:val="00D12BDC"/>
    <w:rsid w:val="00D21232"/>
    <w:rsid w:val="00D21F88"/>
    <w:rsid w:val="00D3008D"/>
    <w:rsid w:val="00D32B8D"/>
    <w:rsid w:val="00D5557E"/>
    <w:rsid w:val="00D64911"/>
    <w:rsid w:val="00D926BB"/>
    <w:rsid w:val="00DA5DC2"/>
    <w:rsid w:val="00DC34E9"/>
    <w:rsid w:val="00DF4F0A"/>
    <w:rsid w:val="00DF5169"/>
    <w:rsid w:val="00DF5823"/>
    <w:rsid w:val="00E04F68"/>
    <w:rsid w:val="00E06A03"/>
    <w:rsid w:val="00E10718"/>
    <w:rsid w:val="00E24D72"/>
    <w:rsid w:val="00E37D9F"/>
    <w:rsid w:val="00E55E9D"/>
    <w:rsid w:val="00E64BF1"/>
    <w:rsid w:val="00E85771"/>
    <w:rsid w:val="00E8613A"/>
    <w:rsid w:val="00E95095"/>
    <w:rsid w:val="00EC52B2"/>
    <w:rsid w:val="00ED304E"/>
    <w:rsid w:val="00EE54A3"/>
    <w:rsid w:val="00F15CAD"/>
    <w:rsid w:val="00F503C2"/>
    <w:rsid w:val="00F638B8"/>
    <w:rsid w:val="00FA65D3"/>
    <w:rsid w:val="00FB658C"/>
    <w:rsid w:val="00FD367D"/>
    <w:rsid w:val="00FE110B"/>
    <w:rsid w:val="00FE18C5"/>
    <w:rsid w:val="00FF26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4501B"/>
  <w15:chartTrackingRefBased/>
  <w15:docId w15:val="{9DCFA92A-0248-443C-99DD-82CEC927C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029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BA0291"/>
    <w:pPr>
      <w:spacing w:after="0" w:line="240" w:lineRule="auto"/>
    </w:pPr>
    <w:rPr>
      <w:sz w:val="20"/>
      <w:szCs w:val="20"/>
    </w:rPr>
  </w:style>
  <w:style w:type="character" w:customStyle="1" w:styleId="a4">
    <w:name w:val="טקסט הערת שוליים תו"/>
    <w:basedOn w:val="a0"/>
    <w:link w:val="a3"/>
    <w:uiPriority w:val="99"/>
    <w:rsid w:val="00BA0291"/>
    <w:rPr>
      <w:sz w:val="20"/>
      <w:szCs w:val="20"/>
    </w:rPr>
  </w:style>
  <w:style w:type="character" w:styleId="a5">
    <w:name w:val="footnote reference"/>
    <w:basedOn w:val="a0"/>
    <w:uiPriority w:val="99"/>
    <w:unhideWhenUsed/>
    <w:rsid w:val="00BA0291"/>
    <w:rPr>
      <w:vertAlign w:val="superscript"/>
    </w:rPr>
  </w:style>
  <w:style w:type="paragraph" w:styleId="a6">
    <w:name w:val="List Paragraph"/>
    <w:basedOn w:val="a"/>
    <w:uiPriority w:val="34"/>
    <w:qFormat/>
    <w:rsid w:val="00553389"/>
    <w:pPr>
      <w:ind w:left="720"/>
      <w:contextualSpacing/>
    </w:pPr>
  </w:style>
  <w:style w:type="table" w:styleId="a7">
    <w:name w:val="Table Grid"/>
    <w:basedOn w:val="a1"/>
    <w:uiPriority w:val="39"/>
    <w:rsid w:val="005533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A26BA7"/>
    <w:pPr>
      <w:spacing w:after="0" w:line="240" w:lineRule="auto"/>
    </w:pPr>
  </w:style>
  <w:style w:type="paragraph" w:styleId="NormalWeb">
    <w:name w:val="Normal (Web)"/>
    <w:basedOn w:val="a"/>
    <w:uiPriority w:val="99"/>
    <w:semiHidden/>
    <w:unhideWhenUsed/>
    <w:rsid w:val="00426BA3"/>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23708">
      <w:bodyDiv w:val="1"/>
      <w:marLeft w:val="0"/>
      <w:marRight w:val="0"/>
      <w:marTop w:val="0"/>
      <w:marBottom w:val="0"/>
      <w:divBdr>
        <w:top w:val="none" w:sz="0" w:space="0" w:color="auto"/>
        <w:left w:val="none" w:sz="0" w:space="0" w:color="auto"/>
        <w:bottom w:val="none" w:sz="0" w:space="0" w:color="auto"/>
        <w:right w:val="none" w:sz="0" w:space="0" w:color="auto"/>
      </w:divBdr>
    </w:div>
    <w:div w:id="897282594">
      <w:bodyDiv w:val="1"/>
      <w:marLeft w:val="0"/>
      <w:marRight w:val="0"/>
      <w:marTop w:val="0"/>
      <w:marBottom w:val="0"/>
      <w:divBdr>
        <w:top w:val="none" w:sz="0" w:space="0" w:color="auto"/>
        <w:left w:val="none" w:sz="0" w:space="0" w:color="auto"/>
        <w:bottom w:val="none" w:sz="0" w:space="0" w:color="auto"/>
        <w:right w:val="none" w:sz="0" w:space="0" w:color="auto"/>
      </w:divBdr>
    </w:div>
    <w:div w:id="1274021369">
      <w:bodyDiv w:val="1"/>
      <w:marLeft w:val="0"/>
      <w:marRight w:val="0"/>
      <w:marTop w:val="0"/>
      <w:marBottom w:val="0"/>
      <w:divBdr>
        <w:top w:val="none" w:sz="0" w:space="0" w:color="auto"/>
        <w:left w:val="none" w:sz="0" w:space="0" w:color="auto"/>
        <w:bottom w:val="none" w:sz="0" w:space="0" w:color="auto"/>
        <w:right w:val="none" w:sz="0" w:space="0" w:color="auto"/>
      </w:divBdr>
    </w:div>
    <w:div w:id="207862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us.mg5.mail.yahoo.com/search;jsessionid=6dx7g75uvglb.x-brill-live-01?value1=&amp;option1=all&amp;value2=Michael+Segal&amp;option2=author" TargetMode="External"/><Relationship Id="rId1" Type="http://schemas.openxmlformats.org/officeDocument/2006/relationships/hyperlink" Target="http://us.mg5.mail.yahoo.com/search;jsessionid=6dx7g75uvglb.x-brill-live-01?value1=&amp;option1=all&amp;value2=Michael+Segal&amp;option2=author"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A832A-04A8-4705-9696-96F95FB0E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4284</Words>
  <Characters>20397</Characters>
  <Application>Microsoft Office Word</Application>
  <DocSecurity>0</DocSecurity>
  <Lines>357</Lines>
  <Paragraphs>117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naama golan</dc:creator>
  <cp:keywords/>
  <dc:description/>
  <cp:lastModifiedBy>naama golan</cp:lastModifiedBy>
  <cp:revision>2</cp:revision>
  <dcterms:created xsi:type="dcterms:W3CDTF">2022-07-20T13:28:00Z</dcterms:created>
  <dcterms:modified xsi:type="dcterms:W3CDTF">2022-07-20T13:28:00Z</dcterms:modified>
</cp:coreProperties>
</file>