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E273" w14:textId="77777777" w:rsidR="007C4A9D" w:rsidRDefault="007C4A9D" w:rsidP="00722BCC"/>
    <w:p w14:paraId="67063787" w14:textId="7DB232F8" w:rsidR="00ED79CE" w:rsidRPr="00722BCC" w:rsidRDefault="009072DF" w:rsidP="00722BCC">
      <w:pPr>
        <w:pStyle w:val="Heading1"/>
        <w:rPr>
          <w:color w:val="FF0000"/>
          <w:rtl/>
        </w:rPr>
      </w:pPr>
      <w:r w:rsidRPr="00722BCC">
        <w:rPr>
          <w:rFonts w:hint="cs"/>
          <w:color w:val="FF0000"/>
          <w:rtl/>
        </w:rPr>
        <w:t>השוואה בין-לאומית</w:t>
      </w:r>
      <w:r w:rsidR="00C842DB" w:rsidRPr="00722BCC">
        <w:rPr>
          <w:rFonts w:hint="cs"/>
          <w:color w:val="FF0000"/>
          <w:rtl/>
        </w:rPr>
        <w:t xml:space="preserve"> </w:t>
      </w:r>
      <w:r w:rsidR="00C842DB" w:rsidRPr="00722BCC">
        <w:rPr>
          <w:color w:val="FF0000"/>
          <w:rtl/>
        </w:rPr>
        <w:t>–</w:t>
      </w:r>
      <w:r w:rsidR="00C842DB" w:rsidRPr="00722BCC">
        <w:rPr>
          <w:rFonts w:hint="cs"/>
          <w:color w:val="FF0000"/>
          <w:rtl/>
        </w:rPr>
        <w:t xml:space="preserve"> אובדן מזון ומדיניות לצמצומו</w:t>
      </w:r>
    </w:p>
    <w:p w14:paraId="4843DDE1" w14:textId="63351921" w:rsidR="009E0774" w:rsidRDefault="00C842DB" w:rsidP="008C3305">
      <w:pPr>
        <w:pStyle w:val="Heading2"/>
      </w:pPr>
      <w:r>
        <w:rPr>
          <w:rFonts w:hint="cs"/>
          <w:rtl/>
        </w:rPr>
        <w:t>אובדן מזון</w:t>
      </w:r>
      <w:r w:rsidR="00C77028">
        <w:t xml:space="preserve"> </w:t>
      </w:r>
      <w:r w:rsidR="00C50B19">
        <w:rPr>
          <w:rFonts w:hint="cs"/>
          <w:rtl/>
        </w:rPr>
        <w:t>בעולם</w:t>
      </w:r>
    </w:p>
    <w:p w14:paraId="53AD99C2" w14:textId="41FDE63B" w:rsidR="00C842DB" w:rsidRPr="00D04D51" w:rsidRDefault="00C842DB" w:rsidP="00556F75">
      <w:pPr>
        <w:jc w:val="both"/>
        <w:rPr>
          <w:rFonts w:asciiTheme="minorBidi" w:hAnsiTheme="minorBidi" w:cs="Arial"/>
          <w:b/>
          <w:bCs/>
          <w:sz w:val="28"/>
          <w:szCs w:val="28"/>
          <w:rtl/>
        </w:rPr>
      </w:pPr>
      <w:r w:rsidRPr="00B608DC">
        <w:rPr>
          <w:rFonts w:asciiTheme="minorBidi" w:hAnsiTheme="minorBidi" w:hint="cs"/>
          <w:b/>
          <w:bCs/>
          <w:rtl/>
        </w:rPr>
        <w:t xml:space="preserve">כותרת מודגשת בראש הפרק: </w:t>
      </w:r>
      <w:r w:rsidR="00EA236B">
        <w:rPr>
          <w:rFonts w:asciiTheme="minorBidi" w:hAnsiTheme="minorBidi" w:cs="Arial" w:hint="cs"/>
          <w:b/>
          <w:bCs/>
          <w:sz w:val="28"/>
          <w:szCs w:val="28"/>
          <w:rtl/>
        </w:rPr>
        <w:t>ממצאי דו</w:t>
      </w:r>
      <w:r w:rsidR="007E401D">
        <w:rPr>
          <w:rFonts w:asciiTheme="minorBidi" w:hAnsiTheme="minorBidi" w:cs="Arial" w:hint="cs"/>
          <w:b/>
          <w:bCs/>
          <w:sz w:val="28"/>
          <w:szCs w:val="28"/>
          <w:rtl/>
        </w:rPr>
        <w:t>"ח ה</w:t>
      </w:r>
      <w:r w:rsidR="00F80820">
        <w:rPr>
          <w:rFonts w:asciiTheme="minorBidi" w:hAnsiTheme="minorBidi" w:cs="Arial" w:hint="cs"/>
          <w:b/>
          <w:bCs/>
          <w:sz w:val="28"/>
          <w:szCs w:val="28"/>
          <w:rtl/>
        </w:rPr>
        <w:t>או"ם</w:t>
      </w:r>
      <w:r w:rsidR="005C0DDA" w:rsidRPr="005C0DDA">
        <w:rPr>
          <w:rFonts w:asciiTheme="minorBidi" w:hAnsiTheme="minorBidi" w:cs="Arial" w:hint="cs"/>
          <w:b/>
          <w:bCs/>
          <w:sz w:val="28"/>
          <w:szCs w:val="28"/>
          <w:rtl/>
        </w:rPr>
        <w:t xml:space="preserve"> </w:t>
      </w:r>
      <w:r w:rsidR="007E401D">
        <w:rPr>
          <w:rFonts w:asciiTheme="minorBidi" w:hAnsiTheme="minorBidi" w:cs="Arial" w:hint="cs"/>
          <w:b/>
          <w:bCs/>
          <w:sz w:val="28"/>
          <w:szCs w:val="28"/>
          <w:rtl/>
        </w:rPr>
        <w:t>2021: היקף</w:t>
      </w:r>
      <w:r w:rsidR="005C0DDA" w:rsidRPr="005C0DDA">
        <w:rPr>
          <w:rFonts w:asciiTheme="minorBidi" w:hAnsiTheme="minorBidi" w:cs="Arial" w:hint="cs"/>
          <w:b/>
          <w:bCs/>
          <w:sz w:val="28"/>
          <w:szCs w:val="28"/>
          <w:rtl/>
        </w:rPr>
        <w:t xml:space="preserve"> </w:t>
      </w:r>
      <w:r w:rsidR="007275CC">
        <w:rPr>
          <w:rFonts w:asciiTheme="minorBidi" w:hAnsiTheme="minorBidi" w:cs="Arial" w:hint="cs"/>
          <w:b/>
          <w:bCs/>
          <w:sz w:val="28"/>
          <w:szCs w:val="28"/>
          <w:rtl/>
        </w:rPr>
        <w:t>אובדן מזון</w:t>
      </w:r>
      <w:r w:rsidR="005C0DDA" w:rsidRPr="005C0DDA">
        <w:rPr>
          <w:rFonts w:asciiTheme="minorBidi" w:hAnsiTheme="minorBidi" w:cs="Arial" w:hint="cs"/>
          <w:b/>
          <w:bCs/>
          <w:sz w:val="28"/>
          <w:szCs w:val="28"/>
          <w:rtl/>
        </w:rPr>
        <w:t xml:space="preserve"> </w:t>
      </w:r>
      <w:r w:rsidR="007275CC">
        <w:rPr>
          <w:rFonts w:asciiTheme="minorBidi" w:hAnsiTheme="minorBidi" w:cs="Arial" w:hint="cs"/>
          <w:b/>
          <w:bCs/>
          <w:sz w:val="28"/>
          <w:szCs w:val="28"/>
          <w:rtl/>
        </w:rPr>
        <w:t>במקטע הצרכני</w:t>
      </w:r>
      <w:r w:rsidR="008C62D2">
        <w:rPr>
          <w:rFonts w:asciiTheme="minorBidi" w:hAnsiTheme="minorBidi" w:cs="Arial" w:hint="cs"/>
          <w:b/>
          <w:bCs/>
          <w:sz w:val="28"/>
          <w:szCs w:val="28"/>
          <w:rtl/>
        </w:rPr>
        <w:t xml:space="preserve"> גבוה </w:t>
      </w:r>
      <w:r w:rsidR="00556F75">
        <w:rPr>
          <w:rFonts w:asciiTheme="minorBidi" w:hAnsiTheme="minorBidi" w:cs="Arial" w:hint="cs"/>
          <w:b/>
          <w:bCs/>
          <w:sz w:val="28"/>
          <w:szCs w:val="28"/>
          <w:rtl/>
        </w:rPr>
        <w:t>ב-</w:t>
      </w:r>
      <w:r w:rsidR="007E401D">
        <w:rPr>
          <w:rFonts w:asciiTheme="minorBidi" w:hAnsiTheme="minorBidi" w:cs="Arial" w:hint="cs"/>
          <w:b/>
          <w:bCs/>
          <w:sz w:val="28"/>
          <w:szCs w:val="28"/>
          <w:rtl/>
        </w:rPr>
        <w:t xml:space="preserve">30% </w:t>
      </w:r>
      <w:r w:rsidR="008C62D2">
        <w:rPr>
          <w:rFonts w:asciiTheme="minorBidi" w:hAnsiTheme="minorBidi" w:cs="Arial"/>
          <w:b/>
          <w:bCs/>
          <w:sz w:val="28"/>
          <w:szCs w:val="28"/>
          <w:rtl/>
        </w:rPr>
        <w:t>מה</w:t>
      </w:r>
      <w:r w:rsidR="008C62D2">
        <w:rPr>
          <w:rFonts w:asciiTheme="minorBidi" w:hAnsiTheme="minorBidi" w:cs="Arial" w:hint="cs"/>
          <w:b/>
          <w:bCs/>
          <w:sz w:val="28"/>
          <w:szCs w:val="28"/>
          <w:rtl/>
        </w:rPr>
        <w:t>ערכ</w:t>
      </w:r>
      <w:r w:rsidR="007E401D">
        <w:rPr>
          <w:rFonts w:asciiTheme="minorBidi" w:hAnsiTheme="minorBidi" w:cs="Arial" w:hint="cs"/>
          <w:b/>
          <w:bCs/>
          <w:sz w:val="28"/>
          <w:szCs w:val="28"/>
          <w:rtl/>
        </w:rPr>
        <w:t>ו</w:t>
      </w:r>
      <w:r w:rsidR="008C62D2">
        <w:rPr>
          <w:rFonts w:asciiTheme="minorBidi" w:hAnsiTheme="minorBidi" w:cs="Arial" w:hint="cs"/>
          <w:b/>
          <w:bCs/>
          <w:sz w:val="28"/>
          <w:szCs w:val="28"/>
          <w:rtl/>
        </w:rPr>
        <w:t>ת</w:t>
      </w:r>
      <w:r w:rsidR="00D04D51" w:rsidRPr="00D04D51">
        <w:rPr>
          <w:rFonts w:asciiTheme="minorBidi" w:hAnsiTheme="minorBidi" w:cs="Arial"/>
          <w:b/>
          <w:bCs/>
          <w:sz w:val="28"/>
          <w:szCs w:val="28"/>
          <w:rtl/>
        </w:rPr>
        <w:t xml:space="preserve"> הקודמ</w:t>
      </w:r>
      <w:r w:rsidR="00556F75">
        <w:rPr>
          <w:rFonts w:asciiTheme="minorBidi" w:hAnsiTheme="minorBidi" w:cs="Arial" w:hint="cs"/>
          <w:b/>
          <w:bCs/>
          <w:sz w:val="28"/>
          <w:szCs w:val="28"/>
          <w:rtl/>
        </w:rPr>
        <w:t>ו</w:t>
      </w:r>
      <w:r w:rsidR="00D04D51" w:rsidRPr="00D04D51">
        <w:rPr>
          <w:rFonts w:asciiTheme="minorBidi" w:hAnsiTheme="minorBidi" w:cs="Arial"/>
          <w:b/>
          <w:bCs/>
          <w:sz w:val="28"/>
          <w:szCs w:val="28"/>
          <w:rtl/>
        </w:rPr>
        <w:t xml:space="preserve">ת </w:t>
      </w:r>
    </w:p>
    <w:p w14:paraId="0A9BC1CD" w14:textId="77777777" w:rsidR="00A33EFA" w:rsidRPr="00491D7E" w:rsidRDefault="002B709B" w:rsidP="00A33EFA">
      <w:pPr>
        <w:spacing w:line="360" w:lineRule="auto"/>
        <w:jc w:val="both"/>
        <w:rPr>
          <w:rFonts w:asciiTheme="minorBidi" w:hAnsiTheme="minorBidi"/>
          <w:b/>
          <w:bCs/>
          <w:rtl/>
        </w:rPr>
      </w:pPr>
      <w:r>
        <w:rPr>
          <w:rFonts w:asciiTheme="minorBidi" w:hAnsiTheme="minorBidi" w:hint="cs"/>
          <w:sz w:val="24"/>
          <w:szCs w:val="24"/>
          <w:rtl/>
        </w:rPr>
        <w:t xml:space="preserve">בחודש מרץ 2021 </w:t>
      </w:r>
      <w:proofErr w:type="spellStart"/>
      <w:r>
        <w:rPr>
          <w:rFonts w:asciiTheme="minorBidi" w:hAnsiTheme="minorBidi" w:hint="cs"/>
          <w:sz w:val="24"/>
          <w:szCs w:val="24"/>
          <w:rtl/>
        </w:rPr>
        <w:t>פירסמה</w:t>
      </w:r>
      <w:proofErr w:type="spellEnd"/>
      <w:r>
        <w:rPr>
          <w:rFonts w:asciiTheme="minorBidi" w:hAnsiTheme="minorBidi" w:hint="cs"/>
          <w:sz w:val="24"/>
          <w:szCs w:val="24"/>
          <w:rtl/>
        </w:rPr>
        <w:t xml:space="preserve"> הסוכנות הסביבתית של האו"ם (</w:t>
      </w:r>
      <w:r>
        <w:rPr>
          <w:rFonts w:asciiTheme="minorBidi" w:hAnsiTheme="minorBidi" w:hint="cs"/>
          <w:sz w:val="24"/>
          <w:szCs w:val="24"/>
        </w:rPr>
        <w:t>UNEP</w:t>
      </w:r>
      <w:r>
        <w:rPr>
          <w:rFonts w:asciiTheme="minorBidi" w:hAnsiTheme="minorBidi" w:hint="cs"/>
          <w:sz w:val="24"/>
          <w:szCs w:val="24"/>
          <w:rtl/>
        </w:rPr>
        <w:t xml:space="preserve">) את </w:t>
      </w:r>
      <w:r>
        <w:rPr>
          <w:rFonts w:asciiTheme="minorBidi" w:hAnsiTheme="minorBidi" w:cs="Arial" w:hint="cs"/>
          <w:sz w:val="24"/>
          <w:szCs w:val="24"/>
          <w:rtl/>
        </w:rPr>
        <w:t xml:space="preserve">דו"ח </w:t>
      </w:r>
      <w:r>
        <w:rPr>
          <w:rFonts w:asciiTheme="minorBidi" w:hAnsiTheme="minorBidi" w:cs="Arial"/>
          <w:sz w:val="24"/>
          <w:szCs w:val="24"/>
          <w:rtl/>
        </w:rPr>
        <w:t xml:space="preserve">מדד </w:t>
      </w:r>
      <w:r>
        <w:rPr>
          <w:rFonts w:asciiTheme="minorBidi" w:hAnsiTheme="minorBidi" w:cs="Arial" w:hint="cs"/>
          <w:sz w:val="24"/>
          <w:szCs w:val="24"/>
          <w:rtl/>
        </w:rPr>
        <w:t>אובדן</w:t>
      </w:r>
      <w:r>
        <w:rPr>
          <w:rFonts w:asciiTheme="minorBidi" w:hAnsiTheme="minorBidi" w:cs="Arial"/>
          <w:sz w:val="24"/>
          <w:szCs w:val="24"/>
          <w:rtl/>
        </w:rPr>
        <w:t xml:space="preserve"> </w:t>
      </w:r>
      <w:r>
        <w:rPr>
          <w:rFonts w:asciiTheme="minorBidi" w:hAnsiTheme="minorBidi" w:cs="Arial" w:hint="cs"/>
          <w:sz w:val="24"/>
          <w:szCs w:val="24"/>
          <w:rtl/>
        </w:rPr>
        <w:t>ה</w:t>
      </w:r>
      <w:r w:rsidRPr="00B77F0A">
        <w:rPr>
          <w:rFonts w:asciiTheme="minorBidi" w:hAnsiTheme="minorBidi" w:cs="Arial"/>
          <w:sz w:val="24"/>
          <w:szCs w:val="24"/>
          <w:rtl/>
        </w:rPr>
        <w:t>מזון</w:t>
      </w:r>
      <w:r>
        <w:rPr>
          <w:rFonts w:asciiTheme="minorBidi" w:hAnsiTheme="minorBidi" w:cs="Arial" w:hint="cs"/>
          <w:sz w:val="24"/>
          <w:szCs w:val="24"/>
          <w:rtl/>
        </w:rPr>
        <w:t xml:space="preserve"> העולמי.</w:t>
      </w:r>
      <w:r>
        <w:rPr>
          <w:rStyle w:val="FootnoteReference"/>
          <w:rFonts w:asciiTheme="minorBidi" w:hAnsiTheme="minorBidi" w:cs="Arial"/>
          <w:sz w:val="24"/>
          <w:szCs w:val="24"/>
          <w:rtl/>
        </w:rPr>
        <w:footnoteReference w:id="2"/>
      </w:r>
      <w:r>
        <w:rPr>
          <w:rFonts w:asciiTheme="minorBidi" w:hAnsiTheme="minorBidi" w:cs="Arial" w:hint="cs"/>
          <w:sz w:val="24"/>
          <w:szCs w:val="24"/>
          <w:rtl/>
        </w:rPr>
        <w:t xml:space="preserve"> מהדו"ח עולה כי ההערכה הקודמת של</w:t>
      </w:r>
      <w:r w:rsidRPr="00D04D51">
        <w:rPr>
          <w:rFonts w:asciiTheme="minorBidi" w:hAnsiTheme="minorBidi" w:cs="Arial"/>
          <w:sz w:val="24"/>
          <w:szCs w:val="24"/>
          <w:rtl/>
        </w:rPr>
        <w:t xml:space="preserve"> האו"ם </w:t>
      </w:r>
      <w:r>
        <w:rPr>
          <w:rFonts w:asciiTheme="minorBidi" w:hAnsiTheme="minorBidi" w:cs="Arial" w:hint="cs"/>
          <w:sz w:val="24"/>
          <w:szCs w:val="24"/>
          <w:rtl/>
        </w:rPr>
        <w:t>ביחס לאובדן</w:t>
      </w:r>
      <w:r w:rsidRPr="00D04D51">
        <w:rPr>
          <w:rFonts w:asciiTheme="minorBidi" w:hAnsiTheme="minorBidi" w:cs="Arial"/>
          <w:sz w:val="24"/>
          <w:szCs w:val="24"/>
          <w:rtl/>
        </w:rPr>
        <w:t xml:space="preserve"> מזון בשלב הצריכה (ביתית ומוסדית) </w:t>
      </w:r>
      <w:r>
        <w:rPr>
          <w:rFonts w:asciiTheme="minorBidi" w:hAnsiTheme="minorBidi" w:cs="Arial" w:hint="cs"/>
          <w:sz w:val="24"/>
          <w:szCs w:val="24"/>
          <w:rtl/>
        </w:rPr>
        <w:t xml:space="preserve">היתה </w:t>
      </w:r>
      <w:r w:rsidRPr="00D04D51">
        <w:rPr>
          <w:rFonts w:asciiTheme="minorBidi" w:hAnsiTheme="minorBidi" w:cs="Arial"/>
          <w:sz w:val="24"/>
          <w:szCs w:val="24"/>
          <w:rtl/>
        </w:rPr>
        <w:t>הערכ</w:t>
      </w:r>
      <w:r>
        <w:rPr>
          <w:rFonts w:asciiTheme="minorBidi" w:hAnsiTheme="minorBidi" w:cs="Arial" w:hint="cs"/>
          <w:sz w:val="24"/>
          <w:szCs w:val="24"/>
          <w:rtl/>
        </w:rPr>
        <w:t xml:space="preserve">ת חסר. </w:t>
      </w:r>
      <w:r w:rsidR="00A33EFA">
        <w:rPr>
          <w:rFonts w:asciiTheme="minorBidi" w:hAnsiTheme="minorBidi" w:cs="Arial" w:hint="cs"/>
          <w:sz w:val="24"/>
          <w:szCs w:val="24"/>
          <w:rtl/>
        </w:rPr>
        <w:t xml:space="preserve">בהתאם לממצאי הדו"ח החדש, היקף אובדן המזון בעולם הינו </w:t>
      </w:r>
      <w:r w:rsidR="00A33EFA" w:rsidRPr="00A25F87">
        <w:rPr>
          <w:rFonts w:ascii="Arial" w:hAnsi="Arial" w:cs="Arial"/>
          <w:sz w:val="24"/>
          <w:szCs w:val="24"/>
          <w:rtl/>
        </w:rPr>
        <w:t>כ-1.</w:t>
      </w:r>
      <w:r w:rsidR="00A33EFA">
        <w:rPr>
          <w:rFonts w:ascii="Arial" w:hAnsi="Arial" w:cs="Arial" w:hint="cs"/>
          <w:sz w:val="24"/>
          <w:szCs w:val="24"/>
          <w:rtl/>
        </w:rPr>
        <w:t>7</w:t>
      </w:r>
      <w:r w:rsidR="00A33EFA" w:rsidRPr="00A25F87">
        <w:rPr>
          <w:rFonts w:ascii="Arial" w:hAnsi="Arial" w:cs="Arial"/>
          <w:sz w:val="24"/>
          <w:szCs w:val="24"/>
          <w:rtl/>
        </w:rPr>
        <w:t xml:space="preserve"> מיליארד טון בשנה</w:t>
      </w:r>
      <w:r w:rsidR="00A33EFA">
        <w:rPr>
          <w:rFonts w:ascii="Arial" w:hAnsi="Arial" w:cs="Arial" w:hint="cs"/>
          <w:sz w:val="24"/>
          <w:szCs w:val="24"/>
          <w:rtl/>
        </w:rPr>
        <w:t>, 30% יותר מאשר ההערכות הקודמות</w:t>
      </w:r>
      <w:r w:rsidR="00A33EFA">
        <w:rPr>
          <w:rFonts w:asciiTheme="minorBidi" w:hAnsiTheme="minorBidi" w:cs="Arial" w:hint="cs"/>
          <w:b/>
          <w:bCs/>
          <w:sz w:val="24"/>
          <w:szCs w:val="24"/>
          <w:rtl/>
        </w:rPr>
        <w:t>.</w:t>
      </w:r>
      <w:r w:rsidR="00A33EFA" w:rsidRPr="00E21F85">
        <w:rPr>
          <w:rFonts w:asciiTheme="minorBidi" w:hAnsiTheme="minorBidi" w:cs="Arial" w:hint="cs"/>
          <w:b/>
          <w:bCs/>
          <w:sz w:val="24"/>
          <w:szCs w:val="24"/>
          <w:rtl/>
        </w:rPr>
        <w:t xml:space="preserve"> </w:t>
      </w:r>
    </w:p>
    <w:p w14:paraId="28ACD612" w14:textId="3B0C969B" w:rsidR="00A33EFA" w:rsidRPr="00491D7E" w:rsidRDefault="00325ED4" w:rsidP="00522E80">
      <w:pPr>
        <w:spacing w:line="360" w:lineRule="auto"/>
        <w:jc w:val="both"/>
        <w:rPr>
          <w:rFonts w:asciiTheme="minorBidi" w:hAnsiTheme="minorBidi"/>
          <w:b/>
          <w:bCs/>
          <w:rtl/>
        </w:rPr>
      </w:pPr>
      <w:r>
        <w:rPr>
          <w:rFonts w:ascii="Arial" w:hAnsi="Arial" w:cs="Arial" w:hint="cs"/>
          <w:sz w:val="24"/>
          <w:szCs w:val="24"/>
          <w:rtl/>
        </w:rPr>
        <w:t xml:space="preserve">זוהי הפעם הראשונה שהאו"ם מעדכן את הערכותיו מלפני עשר שנים אודות היקף אובדן המזון העולמי. ההערכות דאז עמדו על </w:t>
      </w:r>
      <w:r w:rsidR="00A33EFA">
        <w:rPr>
          <w:rFonts w:ascii="Arial" w:hAnsi="Arial" w:cs="Arial" w:hint="cs"/>
          <w:sz w:val="24"/>
          <w:szCs w:val="24"/>
          <w:rtl/>
        </w:rPr>
        <w:t>אובד</w:t>
      </w:r>
      <w:r>
        <w:rPr>
          <w:rFonts w:ascii="Arial" w:hAnsi="Arial" w:cs="Arial" w:hint="cs"/>
          <w:sz w:val="24"/>
          <w:szCs w:val="24"/>
          <w:rtl/>
        </w:rPr>
        <w:t>ן של</w:t>
      </w:r>
      <w:r w:rsidR="00A33EFA">
        <w:rPr>
          <w:rFonts w:ascii="Arial" w:hAnsi="Arial" w:cs="Arial" w:hint="cs"/>
          <w:sz w:val="24"/>
          <w:szCs w:val="24"/>
          <w:rtl/>
        </w:rPr>
        <w:t xml:space="preserve"> </w:t>
      </w:r>
      <w:r w:rsidR="00A33EFA" w:rsidRPr="00A25F87">
        <w:rPr>
          <w:rFonts w:ascii="Arial" w:hAnsi="Arial" w:cs="Arial"/>
          <w:sz w:val="24"/>
          <w:szCs w:val="24"/>
          <w:rtl/>
        </w:rPr>
        <w:t>כ-1.</w:t>
      </w:r>
      <w:r w:rsidR="00A33EFA">
        <w:rPr>
          <w:rFonts w:ascii="Arial" w:hAnsi="Arial" w:cs="Arial" w:hint="cs"/>
          <w:sz w:val="24"/>
          <w:szCs w:val="24"/>
          <w:rtl/>
        </w:rPr>
        <w:t>3</w:t>
      </w:r>
      <w:r w:rsidR="00A33EFA" w:rsidRPr="00A25F87">
        <w:rPr>
          <w:rFonts w:ascii="Arial" w:hAnsi="Arial" w:cs="Arial"/>
          <w:sz w:val="24"/>
          <w:szCs w:val="24"/>
          <w:rtl/>
        </w:rPr>
        <w:t xml:space="preserve"> מיליארד טון מזון בשנה</w:t>
      </w:r>
      <w:r w:rsidR="00A33EFA">
        <w:rPr>
          <w:rFonts w:ascii="Arial" w:hAnsi="Arial" w:cs="Arial" w:hint="cs"/>
          <w:sz w:val="24"/>
          <w:szCs w:val="24"/>
          <w:rtl/>
        </w:rPr>
        <w:t>, כשליש</w:t>
      </w:r>
      <w:r w:rsidR="00A33EFA" w:rsidRPr="00A25F87">
        <w:rPr>
          <w:rFonts w:ascii="Arial" w:hAnsi="Arial" w:cs="Arial"/>
          <w:sz w:val="24"/>
          <w:szCs w:val="24"/>
          <w:rtl/>
        </w:rPr>
        <w:t xml:space="preserve"> מכלל המזון המיוצר בעולם</w:t>
      </w:r>
      <w:r w:rsidR="00A33EFA">
        <w:rPr>
          <w:rFonts w:ascii="Arial" w:hAnsi="Arial" w:cs="Arial" w:hint="cs"/>
          <w:sz w:val="24"/>
          <w:szCs w:val="24"/>
          <w:rtl/>
        </w:rPr>
        <w:t>.</w:t>
      </w:r>
      <w:r w:rsidR="00A33EFA">
        <w:rPr>
          <w:rFonts w:ascii="Arial" w:hAnsi="Arial" w:cs="Arial" w:hint="cs"/>
          <w:sz w:val="18"/>
          <w:szCs w:val="18"/>
          <w:rtl/>
        </w:rPr>
        <w:t xml:space="preserve"> </w:t>
      </w:r>
    </w:p>
    <w:p w14:paraId="2388894A" w14:textId="77777777" w:rsidR="00287C10" w:rsidRDefault="00C842DB" w:rsidP="00A33EFA">
      <w:pPr>
        <w:spacing w:line="360" w:lineRule="auto"/>
        <w:jc w:val="both"/>
        <w:rPr>
          <w:rFonts w:ascii="Arial" w:hAnsi="Arial" w:cs="Arial"/>
          <w:sz w:val="24"/>
          <w:szCs w:val="24"/>
          <w:rtl/>
        </w:rPr>
      </w:pPr>
      <w:r w:rsidRPr="00A25F87">
        <w:rPr>
          <w:rFonts w:ascii="Arial" w:hAnsi="Arial" w:cs="Arial"/>
          <w:sz w:val="24"/>
          <w:szCs w:val="24"/>
          <w:rtl/>
        </w:rPr>
        <w:t>אובדן מזון מוגדר על ידי ארגון המזון והחקלאות של האו"ם (</w:t>
      </w:r>
      <w:r w:rsidRPr="00A25F87">
        <w:rPr>
          <w:rFonts w:ascii="Arial" w:hAnsi="Arial" w:cs="Arial"/>
          <w:sz w:val="24"/>
          <w:szCs w:val="24"/>
        </w:rPr>
        <w:t>FAO</w:t>
      </w:r>
      <w:r w:rsidRPr="00A25F87">
        <w:rPr>
          <w:rFonts w:ascii="Arial" w:hAnsi="Arial" w:cs="Arial"/>
          <w:sz w:val="24"/>
          <w:szCs w:val="24"/>
          <w:rtl/>
        </w:rPr>
        <w:t>): "ירידה בכמות או בערך התזונתי של חלקים אכילים של מזון המיועד לצריכה אנושית</w:t>
      </w:r>
      <w:r w:rsidR="00CB72BA" w:rsidRPr="00A25F87">
        <w:rPr>
          <w:rFonts w:ascii="Arial" w:hAnsi="Arial" w:cs="Arial"/>
          <w:sz w:val="24"/>
          <w:szCs w:val="24"/>
          <w:rtl/>
        </w:rPr>
        <w:t>, לאורך שרשרת הייצור".</w:t>
      </w:r>
      <w:r>
        <w:rPr>
          <w:rFonts w:ascii="Arial" w:hAnsi="Arial" w:cs="Arial" w:hint="cs"/>
          <w:sz w:val="24"/>
          <w:szCs w:val="24"/>
          <w:rtl/>
        </w:rPr>
        <w:t xml:space="preserve"> </w:t>
      </w:r>
    </w:p>
    <w:p w14:paraId="4C6405E3" w14:textId="2CB8DF45" w:rsidR="00FF00DB" w:rsidRPr="00FF2A00" w:rsidRDefault="00FF00DB" w:rsidP="008C3305">
      <w:pPr>
        <w:spacing w:line="360" w:lineRule="auto"/>
        <w:jc w:val="both"/>
        <w:rPr>
          <w:rtl/>
        </w:rPr>
      </w:pPr>
      <w:r>
        <w:rPr>
          <w:rFonts w:asciiTheme="minorBidi" w:hAnsiTheme="minorBidi" w:hint="cs"/>
          <w:b/>
          <w:bCs/>
          <w:rtl/>
        </w:rPr>
        <w:t xml:space="preserve">כותרת משנה: </w:t>
      </w:r>
      <w:r w:rsidRPr="00624301">
        <w:rPr>
          <w:rFonts w:asciiTheme="minorBidi" w:hAnsiTheme="minorBidi" w:cs="Arial"/>
          <w:b/>
          <w:bCs/>
          <w:sz w:val="24"/>
          <w:szCs w:val="24"/>
          <w:rtl/>
        </w:rPr>
        <w:t xml:space="preserve">מדד </w:t>
      </w:r>
      <w:r w:rsidR="008C3305">
        <w:rPr>
          <w:rFonts w:asciiTheme="minorBidi" w:hAnsiTheme="minorBidi" w:cs="Arial" w:hint="cs"/>
          <w:b/>
          <w:bCs/>
          <w:sz w:val="24"/>
          <w:szCs w:val="24"/>
          <w:rtl/>
        </w:rPr>
        <w:t>אובדן</w:t>
      </w:r>
      <w:r w:rsidRPr="00624301">
        <w:rPr>
          <w:rFonts w:asciiTheme="minorBidi" w:hAnsiTheme="minorBidi" w:cs="Arial"/>
          <w:b/>
          <w:bCs/>
          <w:sz w:val="24"/>
          <w:szCs w:val="24"/>
          <w:rtl/>
        </w:rPr>
        <w:t xml:space="preserve"> המזון העולמי</w:t>
      </w:r>
      <w:r>
        <w:rPr>
          <w:rFonts w:asciiTheme="minorBidi" w:hAnsiTheme="minorBidi" w:hint="cs"/>
          <w:b/>
          <w:bCs/>
          <w:sz w:val="24"/>
          <w:szCs w:val="24"/>
          <w:rtl/>
        </w:rPr>
        <w:t xml:space="preserve"> של האו"ם מצטט </w:t>
      </w:r>
      <w:r w:rsidRPr="00624301">
        <w:rPr>
          <w:rFonts w:asciiTheme="minorBidi" w:hAnsiTheme="minorBidi" w:cs="Arial"/>
          <w:b/>
          <w:bCs/>
          <w:sz w:val="24"/>
          <w:szCs w:val="24"/>
          <w:rtl/>
        </w:rPr>
        <w:t xml:space="preserve">את ממצאי </w:t>
      </w:r>
      <w:r w:rsidRPr="00624301">
        <w:rPr>
          <w:rFonts w:asciiTheme="minorBidi" w:hAnsiTheme="minorBidi" w:cs="Arial"/>
          <w:b/>
          <w:bCs/>
          <w:i/>
          <w:iCs/>
          <w:sz w:val="24"/>
          <w:szCs w:val="24"/>
          <w:rtl/>
        </w:rPr>
        <w:t xml:space="preserve">דו"ח אובדן מזון והצלת מזון בישראל </w:t>
      </w:r>
      <w:r w:rsidRPr="00624301">
        <w:rPr>
          <w:rFonts w:asciiTheme="minorBidi" w:hAnsiTheme="minorBidi" w:cs="Arial"/>
          <w:b/>
          <w:bCs/>
          <w:sz w:val="24"/>
          <w:szCs w:val="24"/>
          <w:rtl/>
        </w:rPr>
        <w:t>של לקט ישראל, המשרד להגנת הסביבה ו-</w:t>
      </w:r>
      <w:r w:rsidRPr="00624301">
        <w:rPr>
          <w:rFonts w:asciiTheme="minorBidi" w:hAnsiTheme="minorBidi"/>
          <w:b/>
          <w:bCs/>
          <w:sz w:val="24"/>
          <w:szCs w:val="24"/>
        </w:rPr>
        <w:t>BDO</w:t>
      </w:r>
    </w:p>
    <w:p w14:paraId="3442BE97" w14:textId="7735D4F1" w:rsidR="00FF00DB" w:rsidRDefault="00FF00DB" w:rsidP="00522E80">
      <w:pPr>
        <w:spacing w:line="360" w:lineRule="auto"/>
        <w:jc w:val="both"/>
        <w:rPr>
          <w:rFonts w:asciiTheme="minorBidi" w:hAnsiTheme="minorBidi" w:cs="Arial"/>
          <w:sz w:val="24"/>
          <w:szCs w:val="24"/>
          <w:rtl/>
        </w:rPr>
      </w:pPr>
      <w:r>
        <w:rPr>
          <w:rFonts w:asciiTheme="minorBidi" w:hAnsiTheme="minorBidi" w:cs="Arial"/>
          <w:sz w:val="24"/>
          <w:szCs w:val="24"/>
          <w:rtl/>
        </w:rPr>
        <w:t xml:space="preserve">מדד </w:t>
      </w:r>
      <w:r w:rsidR="008C3305">
        <w:rPr>
          <w:rFonts w:asciiTheme="minorBidi" w:hAnsiTheme="minorBidi" w:cs="Arial" w:hint="cs"/>
          <w:sz w:val="24"/>
          <w:szCs w:val="24"/>
          <w:rtl/>
        </w:rPr>
        <w:t>אובדן</w:t>
      </w:r>
      <w:r>
        <w:rPr>
          <w:rFonts w:asciiTheme="minorBidi" w:hAnsiTheme="minorBidi" w:cs="Arial"/>
          <w:sz w:val="24"/>
          <w:szCs w:val="24"/>
          <w:rtl/>
        </w:rPr>
        <w:t xml:space="preserve"> </w:t>
      </w:r>
      <w:r>
        <w:rPr>
          <w:rFonts w:asciiTheme="minorBidi" w:hAnsiTheme="minorBidi" w:cs="Arial" w:hint="cs"/>
          <w:sz w:val="24"/>
          <w:szCs w:val="24"/>
          <w:rtl/>
        </w:rPr>
        <w:t>ה</w:t>
      </w:r>
      <w:r w:rsidRPr="00B77F0A">
        <w:rPr>
          <w:rFonts w:asciiTheme="minorBidi" w:hAnsiTheme="minorBidi" w:cs="Arial"/>
          <w:sz w:val="24"/>
          <w:szCs w:val="24"/>
          <w:rtl/>
        </w:rPr>
        <w:t>מזון</w:t>
      </w:r>
      <w:r>
        <w:rPr>
          <w:rFonts w:asciiTheme="minorBidi" w:hAnsiTheme="minorBidi" w:cs="Arial" w:hint="cs"/>
          <w:sz w:val="24"/>
          <w:szCs w:val="24"/>
          <w:rtl/>
        </w:rPr>
        <w:t xml:space="preserve"> העולמי</w:t>
      </w:r>
      <w:r>
        <w:rPr>
          <w:rStyle w:val="FootnoteReference"/>
          <w:rFonts w:asciiTheme="minorBidi" w:hAnsiTheme="minorBidi" w:cs="Arial"/>
          <w:sz w:val="24"/>
          <w:szCs w:val="24"/>
          <w:rtl/>
        </w:rPr>
        <w:footnoteReference w:id="3"/>
      </w:r>
      <w:r>
        <w:rPr>
          <w:rFonts w:asciiTheme="minorBidi" w:hAnsiTheme="minorBidi" w:cs="Arial" w:hint="cs"/>
          <w:sz w:val="24"/>
          <w:szCs w:val="24"/>
          <w:rtl/>
        </w:rPr>
        <w:t xml:space="preserve"> </w:t>
      </w:r>
      <w:r>
        <w:rPr>
          <w:rFonts w:asciiTheme="minorBidi" w:hAnsiTheme="minorBidi" w:cs="Arial"/>
          <w:sz w:val="24"/>
          <w:szCs w:val="24"/>
          <w:rtl/>
        </w:rPr>
        <w:t>נועד לתמוך ב</w:t>
      </w:r>
      <w:r>
        <w:rPr>
          <w:rFonts w:asciiTheme="minorBidi" w:hAnsiTheme="minorBidi" w:cs="Arial" w:hint="cs"/>
          <w:sz w:val="24"/>
          <w:szCs w:val="24"/>
          <w:rtl/>
        </w:rPr>
        <w:t xml:space="preserve">קידום </w:t>
      </w:r>
      <w:r>
        <w:rPr>
          <w:rFonts w:asciiTheme="minorBidi" w:hAnsiTheme="minorBidi" w:cs="Arial"/>
          <w:sz w:val="24"/>
          <w:szCs w:val="24"/>
          <w:rtl/>
        </w:rPr>
        <w:t>יע</w:t>
      </w:r>
      <w:r>
        <w:rPr>
          <w:rFonts w:asciiTheme="minorBidi" w:hAnsiTheme="minorBidi" w:cs="Arial" w:hint="cs"/>
          <w:sz w:val="24"/>
          <w:szCs w:val="24"/>
          <w:rtl/>
        </w:rPr>
        <w:t>ד</w:t>
      </w:r>
      <w:r w:rsidR="00325ED4">
        <w:rPr>
          <w:rFonts w:asciiTheme="minorBidi" w:hAnsiTheme="minorBidi" w:hint="cs"/>
          <w:sz w:val="24"/>
          <w:szCs w:val="24"/>
          <w:rtl/>
        </w:rPr>
        <w:t xml:space="preserve"> האו"ם</w:t>
      </w:r>
      <w:r w:rsidR="00325ED4">
        <w:rPr>
          <w:rFonts w:asciiTheme="minorBidi" w:hAnsiTheme="minorBidi" w:cs="Arial" w:hint="cs"/>
          <w:sz w:val="24"/>
          <w:szCs w:val="24"/>
          <w:rtl/>
        </w:rPr>
        <w:t xml:space="preserve"> </w:t>
      </w:r>
      <w:r>
        <w:rPr>
          <w:rFonts w:asciiTheme="minorBidi" w:hAnsiTheme="minorBidi" w:cs="Arial" w:hint="cs"/>
          <w:sz w:val="24"/>
          <w:szCs w:val="24"/>
          <w:rtl/>
        </w:rPr>
        <w:t>לפיתוח בר קיימא</w:t>
      </w:r>
      <w:r>
        <w:rPr>
          <w:rStyle w:val="FootnoteReference"/>
          <w:rFonts w:asciiTheme="minorBidi" w:hAnsiTheme="minorBidi" w:cs="Arial"/>
          <w:sz w:val="24"/>
          <w:szCs w:val="24"/>
          <w:rtl/>
        </w:rPr>
        <w:footnoteReference w:id="4"/>
      </w:r>
      <w:r>
        <w:rPr>
          <w:rFonts w:asciiTheme="minorBidi" w:hAnsiTheme="minorBidi" w:cs="Arial" w:hint="cs"/>
          <w:sz w:val="24"/>
          <w:szCs w:val="24"/>
          <w:rtl/>
        </w:rPr>
        <w:t xml:space="preserve">, </w:t>
      </w:r>
      <w:r w:rsidR="00325ED4">
        <w:rPr>
          <w:rFonts w:asciiTheme="minorBidi" w:hAnsiTheme="minorBidi" w:hint="cs"/>
          <w:sz w:val="24"/>
          <w:szCs w:val="24"/>
          <w:rtl/>
        </w:rPr>
        <w:t>ל</w:t>
      </w:r>
      <w:r>
        <w:rPr>
          <w:rFonts w:asciiTheme="minorBidi" w:hAnsiTheme="minorBidi" w:hint="cs"/>
          <w:sz w:val="24"/>
          <w:szCs w:val="24"/>
          <w:rtl/>
        </w:rPr>
        <w:t xml:space="preserve">הפחתת </w:t>
      </w:r>
      <w:r w:rsidR="008C3305">
        <w:rPr>
          <w:rFonts w:asciiTheme="minorBidi" w:hAnsiTheme="minorBidi" w:hint="cs"/>
          <w:sz w:val="24"/>
          <w:szCs w:val="24"/>
          <w:rtl/>
        </w:rPr>
        <w:t>אובדן</w:t>
      </w:r>
      <w:r>
        <w:rPr>
          <w:rFonts w:asciiTheme="minorBidi" w:hAnsiTheme="minorBidi" w:hint="cs"/>
          <w:sz w:val="24"/>
          <w:szCs w:val="24"/>
          <w:rtl/>
        </w:rPr>
        <w:t xml:space="preserve"> המזון העולמי לנפש ב-50%</w:t>
      </w:r>
      <w:r>
        <w:rPr>
          <w:rFonts w:asciiTheme="minorBidi" w:hAnsiTheme="minorBidi" w:cs="Arial" w:hint="cs"/>
          <w:sz w:val="24"/>
          <w:szCs w:val="24"/>
          <w:rtl/>
        </w:rPr>
        <w:t xml:space="preserve"> עד לשנת 2030</w:t>
      </w:r>
      <w:r w:rsidR="009953F4">
        <w:rPr>
          <w:rFonts w:asciiTheme="minorBidi" w:hAnsiTheme="minorBidi" w:cs="Arial" w:hint="cs"/>
          <w:sz w:val="24"/>
          <w:szCs w:val="24"/>
          <w:rtl/>
        </w:rPr>
        <w:t>.</w:t>
      </w:r>
      <w:r>
        <w:rPr>
          <w:rFonts w:asciiTheme="minorBidi" w:hAnsiTheme="minorBidi" w:cs="Arial" w:hint="cs"/>
          <w:sz w:val="24"/>
          <w:szCs w:val="24"/>
          <w:rtl/>
        </w:rPr>
        <w:t xml:space="preserve"> </w:t>
      </w:r>
      <w:r w:rsidR="009953F4">
        <w:rPr>
          <w:rFonts w:asciiTheme="minorBidi" w:hAnsiTheme="minorBidi" w:cs="Arial" w:hint="cs"/>
          <w:sz w:val="24"/>
          <w:szCs w:val="24"/>
          <w:rtl/>
        </w:rPr>
        <w:t xml:space="preserve">זהו </w:t>
      </w:r>
      <w:r>
        <w:rPr>
          <w:rFonts w:asciiTheme="minorBidi" w:hAnsiTheme="minorBidi" w:cs="Arial" w:hint="cs"/>
          <w:sz w:val="24"/>
          <w:szCs w:val="24"/>
          <w:rtl/>
        </w:rPr>
        <w:t>מדד משלים ל</w:t>
      </w:r>
      <w:r w:rsidRPr="00DD3492">
        <w:rPr>
          <w:rFonts w:asciiTheme="minorBidi" w:hAnsiTheme="minorBidi" w:cs="Arial"/>
          <w:sz w:val="24"/>
          <w:szCs w:val="24"/>
          <w:rtl/>
        </w:rPr>
        <w:t xml:space="preserve">מדד אובדן המזון </w:t>
      </w:r>
      <w:r>
        <w:rPr>
          <w:rFonts w:asciiTheme="minorBidi" w:hAnsiTheme="minorBidi" w:cs="Arial" w:hint="cs"/>
          <w:sz w:val="24"/>
          <w:szCs w:val="24"/>
          <w:rtl/>
        </w:rPr>
        <w:t xml:space="preserve">שפורסם </w:t>
      </w:r>
      <w:r w:rsidRPr="00DD3492">
        <w:rPr>
          <w:rFonts w:asciiTheme="minorBidi" w:hAnsiTheme="minorBidi" w:cs="Arial"/>
          <w:sz w:val="24"/>
          <w:szCs w:val="24"/>
          <w:rtl/>
        </w:rPr>
        <w:t>על ידי ארגון המזון והחקלאות של האו"ם (</w:t>
      </w:r>
      <w:r w:rsidRPr="00DD3492">
        <w:rPr>
          <w:rFonts w:asciiTheme="minorBidi" w:hAnsiTheme="minorBidi"/>
          <w:sz w:val="24"/>
          <w:szCs w:val="24"/>
        </w:rPr>
        <w:t>FAO</w:t>
      </w:r>
      <w:r w:rsidRPr="00DD3492">
        <w:rPr>
          <w:rFonts w:asciiTheme="minorBidi" w:hAnsiTheme="minorBidi" w:cs="Arial"/>
          <w:sz w:val="24"/>
          <w:szCs w:val="24"/>
          <w:rtl/>
        </w:rPr>
        <w:t xml:space="preserve">) </w:t>
      </w:r>
      <w:r w:rsidR="009953F4">
        <w:rPr>
          <w:rFonts w:asciiTheme="minorBidi" w:hAnsiTheme="minorBidi" w:cs="Arial" w:hint="cs"/>
          <w:sz w:val="24"/>
          <w:szCs w:val="24"/>
          <w:rtl/>
        </w:rPr>
        <w:t>שעניינו</w:t>
      </w:r>
      <w:r w:rsidRPr="00DD3492">
        <w:rPr>
          <w:rFonts w:asciiTheme="minorBidi" w:hAnsiTheme="minorBidi" w:cs="Arial"/>
          <w:sz w:val="24"/>
          <w:szCs w:val="24"/>
          <w:rtl/>
        </w:rPr>
        <w:t xml:space="preserve"> </w:t>
      </w:r>
      <w:r>
        <w:rPr>
          <w:rFonts w:asciiTheme="minorBidi" w:hAnsiTheme="minorBidi" w:cs="Arial" w:hint="cs"/>
          <w:sz w:val="24"/>
          <w:szCs w:val="24"/>
          <w:rtl/>
        </w:rPr>
        <w:t>אובדן המזון בשלבי החקלאות, המיון</w:t>
      </w:r>
      <w:r w:rsidR="009953F4">
        <w:rPr>
          <w:rFonts w:asciiTheme="minorBidi" w:hAnsiTheme="minorBidi" w:cs="Arial" w:hint="cs"/>
          <w:sz w:val="24"/>
          <w:szCs w:val="24"/>
          <w:rtl/>
        </w:rPr>
        <w:t>,</w:t>
      </w:r>
      <w:r>
        <w:rPr>
          <w:rFonts w:asciiTheme="minorBidi" w:hAnsiTheme="minorBidi" w:cs="Arial" w:hint="cs"/>
          <w:sz w:val="24"/>
          <w:szCs w:val="24"/>
          <w:rtl/>
        </w:rPr>
        <w:t xml:space="preserve"> האריזה ו</w:t>
      </w:r>
      <w:r w:rsidR="009953F4">
        <w:rPr>
          <w:rFonts w:asciiTheme="minorBidi" w:hAnsiTheme="minorBidi" w:cs="Arial" w:hint="cs"/>
          <w:sz w:val="24"/>
          <w:szCs w:val="24"/>
          <w:rtl/>
        </w:rPr>
        <w:t>ה</w:t>
      </w:r>
      <w:r>
        <w:rPr>
          <w:rFonts w:asciiTheme="minorBidi" w:hAnsiTheme="minorBidi" w:cs="Arial" w:hint="cs"/>
          <w:sz w:val="24"/>
          <w:szCs w:val="24"/>
          <w:rtl/>
        </w:rPr>
        <w:t>עיבוד התעשייתי.</w:t>
      </w:r>
    </w:p>
    <w:p w14:paraId="08CC2831" w14:textId="494C887D" w:rsidR="002D228F" w:rsidRDefault="006936CF" w:rsidP="008C3305">
      <w:pPr>
        <w:spacing w:line="360" w:lineRule="auto"/>
        <w:jc w:val="both"/>
        <w:rPr>
          <w:rFonts w:asciiTheme="minorBidi" w:hAnsiTheme="minorBidi" w:cs="Arial"/>
          <w:sz w:val="24"/>
          <w:szCs w:val="24"/>
          <w:rtl/>
        </w:rPr>
      </w:pPr>
      <w:r>
        <w:rPr>
          <w:rFonts w:asciiTheme="minorBidi" w:hAnsiTheme="minorBidi" w:cs="Arial" w:hint="cs"/>
          <w:sz w:val="24"/>
          <w:szCs w:val="24"/>
          <w:rtl/>
        </w:rPr>
        <w:t>דו"ח האו"ם</w:t>
      </w:r>
      <w:r w:rsidR="00FF00DB">
        <w:rPr>
          <w:rFonts w:asciiTheme="minorBidi" w:hAnsiTheme="minorBidi" w:cs="Arial" w:hint="cs"/>
          <w:sz w:val="24"/>
          <w:szCs w:val="24"/>
          <w:rtl/>
        </w:rPr>
        <w:t xml:space="preserve"> קובע כי היקף </w:t>
      </w:r>
      <w:r w:rsidR="008C3305">
        <w:rPr>
          <w:rFonts w:asciiTheme="minorBidi" w:hAnsiTheme="minorBidi" w:cs="Arial" w:hint="cs"/>
          <w:sz w:val="24"/>
          <w:szCs w:val="24"/>
          <w:rtl/>
        </w:rPr>
        <w:t>אובדן</w:t>
      </w:r>
      <w:r w:rsidR="00FF00DB">
        <w:rPr>
          <w:rFonts w:asciiTheme="minorBidi" w:hAnsiTheme="minorBidi" w:cs="Arial" w:hint="cs"/>
          <w:sz w:val="24"/>
          <w:szCs w:val="24"/>
          <w:rtl/>
        </w:rPr>
        <w:t xml:space="preserve"> המזון העולמי לא היה ברור דיו עד כה</w:t>
      </w:r>
      <w:r w:rsidR="008A2AC7">
        <w:rPr>
          <w:rFonts w:asciiTheme="minorBidi" w:hAnsiTheme="minorBidi" w:cs="Arial" w:hint="cs"/>
          <w:sz w:val="24"/>
          <w:szCs w:val="24"/>
          <w:rtl/>
        </w:rPr>
        <w:t>. זאת, משום</w:t>
      </w:r>
      <w:r w:rsidR="00FF00DB">
        <w:rPr>
          <w:rFonts w:asciiTheme="minorBidi" w:hAnsiTheme="minorBidi" w:cs="Arial" w:hint="cs"/>
          <w:sz w:val="24"/>
          <w:szCs w:val="24"/>
          <w:rtl/>
        </w:rPr>
        <w:t xml:space="preserve"> </w:t>
      </w:r>
      <w:r w:rsidR="008A2AC7">
        <w:rPr>
          <w:rFonts w:asciiTheme="minorBidi" w:hAnsiTheme="minorBidi" w:cs="Arial" w:hint="cs"/>
          <w:sz w:val="24"/>
          <w:szCs w:val="24"/>
          <w:rtl/>
        </w:rPr>
        <w:t>ש</w:t>
      </w:r>
      <w:r w:rsidR="00FF00DB">
        <w:rPr>
          <w:rFonts w:asciiTheme="minorBidi" w:hAnsiTheme="minorBidi" w:cs="Arial" w:hint="cs"/>
          <w:sz w:val="24"/>
          <w:szCs w:val="24"/>
          <w:rtl/>
        </w:rPr>
        <w:t>ה</w:t>
      </w:r>
      <w:r w:rsidR="00FF00DB" w:rsidRPr="00DD3492">
        <w:rPr>
          <w:rFonts w:asciiTheme="minorBidi" w:hAnsiTheme="minorBidi" w:cs="Arial"/>
          <w:sz w:val="24"/>
          <w:szCs w:val="24"/>
          <w:rtl/>
        </w:rPr>
        <w:t xml:space="preserve">הערכות </w:t>
      </w:r>
      <w:r>
        <w:rPr>
          <w:rFonts w:asciiTheme="minorBidi" w:hAnsiTheme="minorBidi" w:cs="Arial" w:hint="cs"/>
          <w:sz w:val="24"/>
          <w:szCs w:val="24"/>
          <w:rtl/>
        </w:rPr>
        <w:t xml:space="preserve">הקודמות </w:t>
      </w:r>
      <w:r w:rsidR="00FF00DB">
        <w:rPr>
          <w:rFonts w:asciiTheme="minorBidi" w:hAnsiTheme="minorBidi" w:cs="Arial" w:hint="cs"/>
          <w:sz w:val="24"/>
          <w:szCs w:val="24"/>
          <w:rtl/>
        </w:rPr>
        <w:t>הסתמכו ע</w:t>
      </w:r>
      <w:r w:rsidR="00FF00DB" w:rsidRPr="00DD3492">
        <w:rPr>
          <w:rFonts w:asciiTheme="minorBidi" w:hAnsiTheme="minorBidi" w:cs="Arial"/>
          <w:sz w:val="24"/>
          <w:szCs w:val="24"/>
          <w:rtl/>
        </w:rPr>
        <w:t>ל נתונים ממספר קטן של מדינות, לרוב תוך שימוש בנתונים ישנים</w:t>
      </w:r>
      <w:r w:rsidR="00FF00DB">
        <w:rPr>
          <w:rFonts w:asciiTheme="minorBidi" w:hAnsiTheme="minorBidi" w:cs="Arial" w:hint="cs"/>
          <w:sz w:val="24"/>
          <w:szCs w:val="24"/>
          <w:rtl/>
        </w:rPr>
        <w:t xml:space="preserve">. </w:t>
      </w:r>
      <w:r>
        <w:rPr>
          <w:rFonts w:asciiTheme="minorBidi" w:hAnsiTheme="minorBidi" w:cs="Arial" w:hint="cs"/>
          <w:sz w:val="24"/>
          <w:szCs w:val="24"/>
          <w:rtl/>
        </w:rPr>
        <w:t>דו"ח האו"ם החדש</w:t>
      </w:r>
      <w:r w:rsidR="008A2AC7">
        <w:rPr>
          <w:rFonts w:asciiTheme="minorBidi" w:hAnsiTheme="minorBidi" w:cs="Arial" w:hint="cs"/>
          <w:sz w:val="24"/>
          <w:szCs w:val="24"/>
          <w:rtl/>
        </w:rPr>
        <w:t xml:space="preserve"> מציג</w:t>
      </w:r>
      <w:r w:rsidR="00FF00DB">
        <w:rPr>
          <w:rFonts w:asciiTheme="minorBidi" w:hAnsiTheme="minorBidi" w:cs="Arial" w:hint="cs"/>
          <w:sz w:val="24"/>
          <w:szCs w:val="24"/>
          <w:rtl/>
        </w:rPr>
        <w:t xml:space="preserve"> תמונת מצב עדכנית, </w:t>
      </w:r>
      <w:r w:rsidR="008A2AC7">
        <w:rPr>
          <w:rFonts w:asciiTheme="minorBidi" w:hAnsiTheme="minorBidi" w:cs="Arial" w:hint="cs"/>
          <w:sz w:val="24"/>
          <w:szCs w:val="24"/>
          <w:rtl/>
        </w:rPr>
        <w:t>על בסיס</w:t>
      </w:r>
      <w:r w:rsidR="00FF00DB">
        <w:rPr>
          <w:rFonts w:asciiTheme="minorBidi" w:hAnsiTheme="minorBidi" w:cs="Arial" w:hint="cs"/>
          <w:sz w:val="24"/>
          <w:szCs w:val="24"/>
          <w:rtl/>
        </w:rPr>
        <w:t xml:space="preserve"> נתונים מקיפים</w:t>
      </w:r>
      <w:r w:rsidR="008A2AC7">
        <w:rPr>
          <w:rFonts w:asciiTheme="minorBidi" w:hAnsiTheme="minorBidi" w:cs="Arial" w:hint="cs"/>
          <w:sz w:val="24"/>
          <w:szCs w:val="24"/>
          <w:rtl/>
        </w:rPr>
        <w:t>,</w:t>
      </w:r>
      <w:r w:rsidR="00FF00DB">
        <w:rPr>
          <w:rFonts w:asciiTheme="minorBidi" w:hAnsiTheme="minorBidi" w:cs="Arial" w:hint="cs"/>
          <w:sz w:val="24"/>
          <w:szCs w:val="24"/>
          <w:rtl/>
        </w:rPr>
        <w:t xml:space="preserve"> </w:t>
      </w:r>
      <w:r w:rsidR="008A2AC7">
        <w:rPr>
          <w:rFonts w:asciiTheme="minorBidi" w:hAnsiTheme="minorBidi" w:cs="Arial" w:hint="cs"/>
          <w:sz w:val="24"/>
          <w:szCs w:val="24"/>
          <w:rtl/>
        </w:rPr>
        <w:t xml:space="preserve">על </w:t>
      </w:r>
      <w:r w:rsidR="00FF00DB">
        <w:rPr>
          <w:rFonts w:asciiTheme="minorBidi" w:hAnsiTheme="minorBidi" w:cs="Arial" w:hint="cs"/>
          <w:sz w:val="24"/>
          <w:szCs w:val="24"/>
          <w:rtl/>
        </w:rPr>
        <w:t>אודות אובד</w:t>
      </w:r>
      <w:r w:rsidR="008A2AC7">
        <w:rPr>
          <w:rFonts w:asciiTheme="minorBidi" w:hAnsiTheme="minorBidi" w:cs="Arial" w:hint="cs"/>
          <w:sz w:val="24"/>
          <w:szCs w:val="24"/>
          <w:rtl/>
        </w:rPr>
        <w:t>ן</w:t>
      </w:r>
      <w:r w:rsidR="00FF00DB">
        <w:rPr>
          <w:rFonts w:asciiTheme="minorBidi" w:hAnsiTheme="minorBidi" w:cs="Arial" w:hint="cs"/>
          <w:sz w:val="24"/>
          <w:szCs w:val="24"/>
          <w:rtl/>
        </w:rPr>
        <w:t xml:space="preserve"> מזון</w:t>
      </w:r>
      <w:r w:rsidR="00FF00DB" w:rsidRPr="00B77F0A">
        <w:rPr>
          <w:rFonts w:asciiTheme="minorBidi" w:hAnsiTheme="minorBidi" w:cs="Arial"/>
          <w:sz w:val="24"/>
          <w:szCs w:val="24"/>
          <w:rtl/>
        </w:rPr>
        <w:t xml:space="preserve"> </w:t>
      </w:r>
      <w:r w:rsidR="008A2AC7">
        <w:rPr>
          <w:rFonts w:asciiTheme="minorBidi" w:hAnsiTheme="minorBidi" w:cs="Arial" w:hint="cs"/>
          <w:sz w:val="24"/>
          <w:szCs w:val="24"/>
          <w:rtl/>
        </w:rPr>
        <w:t xml:space="preserve">ברחבי העולם </w:t>
      </w:r>
      <w:r w:rsidR="00FF00DB">
        <w:rPr>
          <w:rFonts w:asciiTheme="minorBidi" w:hAnsiTheme="minorBidi" w:cs="Arial" w:hint="cs"/>
          <w:sz w:val="24"/>
          <w:szCs w:val="24"/>
          <w:rtl/>
        </w:rPr>
        <w:t>בשלבי הקמעונאות והצריכה, הן המוסדית הן הביתית</w:t>
      </w:r>
      <w:r w:rsidR="008A2AC7">
        <w:rPr>
          <w:rFonts w:asciiTheme="minorBidi" w:hAnsiTheme="minorBidi" w:cs="Arial" w:hint="cs"/>
          <w:sz w:val="24"/>
          <w:szCs w:val="24"/>
          <w:rtl/>
        </w:rPr>
        <w:t xml:space="preserve">. </w:t>
      </w:r>
      <w:r w:rsidR="002D228F">
        <w:rPr>
          <w:rFonts w:asciiTheme="minorBidi" w:hAnsiTheme="minorBidi" w:cs="Arial" w:hint="cs"/>
          <w:sz w:val="24"/>
          <w:szCs w:val="24"/>
          <w:rtl/>
        </w:rPr>
        <w:t>זאת, תוך ייצור</w:t>
      </w:r>
      <w:r w:rsidR="002D228F" w:rsidRPr="00B77F0A">
        <w:rPr>
          <w:rFonts w:asciiTheme="minorBidi" w:hAnsiTheme="minorBidi" w:cs="Arial"/>
          <w:sz w:val="24"/>
          <w:szCs w:val="24"/>
          <w:rtl/>
        </w:rPr>
        <w:t xml:space="preserve"> אומדן חדש </w:t>
      </w:r>
      <w:r w:rsidR="002D228F">
        <w:rPr>
          <w:rFonts w:asciiTheme="minorBidi" w:hAnsiTheme="minorBidi" w:cs="Arial" w:hint="cs"/>
          <w:sz w:val="24"/>
          <w:szCs w:val="24"/>
          <w:rtl/>
        </w:rPr>
        <w:t>של אובדן מזון</w:t>
      </w:r>
      <w:r w:rsidR="002D228F" w:rsidRPr="00B77F0A">
        <w:rPr>
          <w:rFonts w:asciiTheme="minorBidi" w:hAnsiTheme="minorBidi" w:cs="Arial"/>
          <w:sz w:val="24"/>
          <w:szCs w:val="24"/>
          <w:rtl/>
        </w:rPr>
        <w:t xml:space="preserve"> עולמי</w:t>
      </w:r>
      <w:r w:rsidR="002D228F">
        <w:rPr>
          <w:rFonts w:asciiTheme="minorBidi" w:hAnsiTheme="minorBidi" w:cs="Arial" w:hint="cs"/>
          <w:sz w:val="24"/>
          <w:szCs w:val="24"/>
          <w:rtl/>
        </w:rPr>
        <w:t>.</w:t>
      </w:r>
    </w:p>
    <w:p w14:paraId="7B73D3FF" w14:textId="07989A42" w:rsidR="006A241B" w:rsidRPr="00F93510" w:rsidRDefault="002D228F" w:rsidP="00994F80">
      <w:pPr>
        <w:spacing w:line="360" w:lineRule="auto"/>
        <w:jc w:val="both"/>
        <w:rPr>
          <w:rFonts w:asciiTheme="minorBidi" w:hAnsiTheme="minorBidi"/>
          <w:b/>
          <w:bCs/>
          <w:sz w:val="24"/>
          <w:szCs w:val="24"/>
          <w:rtl/>
        </w:rPr>
      </w:pPr>
      <w:r>
        <w:rPr>
          <w:rFonts w:asciiTheme="minorBidi" w:hAnsiTheme="minorBidi" w:cs="Arial" w:hint="cs"/>
          <w:sz w:val="24"/>
          <w:szCs w:val="24"/>
          <w:rtl/>
        </w:rPr>
        <w:t xml:space="preserve">הדו"ח החדש </w:t>
      </w:r>
      <w:proofErr w:type="spellStart"/>
      <w:r>
        <w:rPr>
          <w:rFonts w:asciiTheme="minorBidi" w:hAnsiTheme="minorBidi" w:cs="Arial" w:hint="cs"/>
          <w:sz w:val="24"/>
          <w:szCs w:val="24"/>
          <w:rtl/>
        </w:rPr>
        <w:t>מתכלל</w:t>
      </w:r>
      <w:proofErr w:type="spellEnd"/>
      <w:r>
        <w:rPr>
          <w:rFonts w:asciiTheme="minorBidi" w:hAnsiTheme="minorBidi" w:cs="Arial" w:hint="cs"/>
          <w:sz w:val="24"/>
          <w:szCs w:val="24"/>
          <w:rtl/>
        </w:rPr>
        <w:t xml:space="preserve"> 84 מחקרים אודות אובדן מזון במדינות השונות. 52% מהם אקדמיים, 33% בוצעו על ידי מוסדות ממשלתיים, 10% על ידי עמותות ו-6% על ידי גורמים </w:t>
      </w:r>
      <w:r w:rsidR="006E672F">
        <w:rPr>
          <w:rFonts w:asciiTheme="minorBidi" w:hAnsiTheme="minorBidi" w:cs="Arial" w:hint="cs"/>
          <w:sz w:val="24"/>
          <w:szCs w:val="24"/>
          <w:rtl/>
        </w:rPr>
        <w:t>אחרים</w:t>
      </w:r>
      <w:r>
        <w:rPr>
          <w:rFonts w:asciiTheme="minorBidi" w:hAnsiTheme="minorBidi" w:cs="Arial" w:hint="cs"/>
          <w:sz w:val="24"/>
          <w:szCs w:val="24"/>
          <w:rtl/>
        </w:rPr>
        <w:t xml:space="preserve">. </w:t>
      </w:r>
      <w:r w:rsidR="00A713C9">
        <w:rPr>
          <w:rFonts w:asciiTheme="minorBidi" w:hAnsiTheme="minorBidi" w:cs="Arial" w:hint="cs"/>
          <w:b/>
          <w:bCs/>
          <w:sz w:val="24"/>
          <w:szCs w:val="24"/>
          <w:rtl/>
        </w:rPr>
        <w:t xml:space="preserve">בהתייחסו </w:t>
      </w:r>
      <w:r w:rsidR="00A713C9">
        <w:rPr>
          <w:rFonts w:asciiTheme="minorBidi" w:hAnsiTheme="minorBidi" w:cs="Arial" w:hint="cs"/>
          <w:b/>
          <w:bCs/>
          <w:sz w:val="24"/>
          <w:szCs w:val="24"/>
          <w:rtl/>
        </w:rPr>
        <w:lastRenderedPageBreak/>
        <w:t xml:space="preserve">לישראל, מצטט </w:t>
      </w:r>
      <w:r w:rsidR="006A241B" w:rsidRPr="008C1838">
        <w:rPr>
          <w:rFonts w:asciiTheme="minorBidi" w:hAnsiTheme="minorBidi" w:cs="Arial" w:hint="cs"/>
          <w:b/>
          <w:bCs/>
          <w:sz w:val="24"/>
          <w:szCs w:val="24"/>
          <w:rtl/>
        </w:rPr>
        <w:t xml:space="preserve">דו"ח </w:t>
      </w:r>
      <w:r w:rsidR="00EA236B">
        <w:rPr>
          <w:rFonts w:asciiTheme="minorBidi" w:hAnsiTheme="minorBidi" w:cs="Arial" w:hint="cs"/>
          <w:b/>
          <w:bCs/>
          <w:sz w:val="24"/>
          <w:szCs w:val="24"/>
          <w:rtl/>
        </w:rPr>
        <w:t>האו"ם ומסתמך על</w:t>
      </w:r>
      <w:r w:rsidR="00EA236B" w:rsidRPr="008C1838">
        <w:rPr>
          <w:rFonts w:asciiTheme="minorBidi" w:hAnsiTheme="minorBidi" w:cs="Arial" w:hint="cs"/>
          <w:b/>
          <w:bCs/>
          <w:sz w:val="24"/>
          <w:szCs w:val="24"/>
          <w:rtl/>
        </w:rPr>
        <w:t xml:space="preserve"> </w:t>
      </w:r>
      <w:r w:rsidR="006A241B" w:rsidRPr="008C1838">
        <w:rPr>
          <w:rFonts w:asciiTheme="minorBidi" w:hAnsiTheme="minorBidi" w:cs="Arial" w:hint="cs"/>
          <w:b/>
          <w:bCs/>
          <w:sz w:val="24"/>
          <w:szCs w:val="24"/>
          <w:rtl/>
        </w:rPr>
        <w:t xml:space="preserve">ממצאי </w:t>
      </w:r>
      <w:r w:rsidR="006A241B" w:rsidRPr="008C1838">
        <w:rPr>
          <w:rFonts w:asciiTheme="minorBidi" w:hAnsiTheme="minorBidi" w:cs="Arial"/>
          <w:b/>
          <w:bCs/>
          <w:i/>
          <w:iCs/>
          <w:sz w:val="24"/>
          <w:szCs w:val="24"/>
          <w:rtl/>
        </w:rPr>
        <w:t>דו"ח אובדן מזון והצלת מזון בישראל</w:t>
      </w:r>
      <w:r w:rsidR="006A241B" w:rsidRPr="008C1838">
        <w:rPr>
          <w:rFonts w:asciiTheme="minorBidi" w:hAnsiTheme="minorBidi" w:cs="Arial" w:hint="cs"/>
          <w:b/>
          <w:bCs/>
          <w:i/>
          <w:iCs/>
          <w:sz w:val="24"/>
          <w:szCs w:val="24"/>
          <w:rtl/>
        </w:rPr>
        <w:t xml:space="preserve"> </w:t>
      </w:r>
      <w:r w:rsidR="006A241B" w:rsidRPr="00F93510">
        <w:rPr>
          <w:rFonts w:asciiTheme="minorBidi" w:hAnsiTheme="minorBidi" w:hint="eastAsia"/>
          <w:b/>
          <w:bCs/>
          <w:sz w:val="24"/>
          <w:szCs w:val="24"/>
          <w:rtl/>
        </w:rPr>
        <w:t>של</w:t>
      </w:r>
      <w:r w:rsidR="006A241B" w:rsidRPr="00F93510">
        <w:rPr>
          <w:rFonts w:asciiTheme="minorBidi" w:hAnsiTheme="minorBidi"/>
          <w:b/>
          <w:bCs/>
          <w:sz w:val="24"/>
          <w:szCs w:val="24"/>
          <w:rtl/>
        </w:rPr>
        <w:t xml:space="preserve"> </w:t>
      </w:r>
      <w:r w:rsidR="006A241B" w:rsidRPr="00F93510">
        <w:rPr>
          <w:rFonts w:asciiTheme="minorBidi" w:hAnsiTheme="minorBidi" w:hint="eastAsia"/>
          <w:b/>
          <w:bCs/>
          <w:sz w:val="24"/>
          <w:szCs w:val="24"/>
          <w:rtl/>
        </w:rPr>
        <w:t>לקט</w:t>
      </w:r>
      <w:r w:rsidR="006A241B" w:rsidRPr="00F93510">
        <w:rPr>
          <w:rFonts w:asciiTheme="minorBidi" w:hAnsiTheme="minorBidi"/>
          <w:b/>
          <w:bCs/>
          <w:sz w:val="24"/>
          <w:szCs w:val="24"/>
          <w:rtl/>
        </w:rPr>
        <w:t xml:space="preserve"> </w:t>
      </w:r>
      <w:r w:rsidR="006A241B" w:rsidRPr="00F93510">
        <w:rPr>
          <w:rFonts w:asciiTheme="minorBidi" w:hAnsiTheme="minorBidi" w:hint="eastAsia"/>
          <w:b/>
          <w:bCs/>
          <w:sz w:val="24"/>
          <w:szCs w:val="24"/>
          <w:rtl/>
        </w:rPr>
        <w:t>ישראל</w:t>
      </w:r>
      <w:r w:rsidR="006A241B" w:rsidRPr="00F93510">
        <w:rPr>
          <w:rFonts w:asciiTheme="minorBidi" w:hAnsiTheme="minorBidi"/>
          <w:b/>
          <w:bCs/>
          <w:sz w:val="24"/>
          <w:szCs w:val="24"/>
          <w:rtl/>
        </w:rPr>
        <w:t xml:space="preserve">, </w:t>
      </w:r>
      <w:r w:rsidR="006A241B" w:rsidRPr="00F93510">
        <w:rPr>
          <w:rFonts w:asciiTheme="minorBidi" w:hAnsiTheme="minorBidi" w:hint="eastAsia"/>
          <w:b/>
          <w:bCs/>
          <w:sz w:val="24"/>
          <w:szCs w:val="24"/>
          <w:rtl/>
        </w:rPr>
        <w:t>המשרד</w:t>
      </w:r>
      <w:r w:rsidR="006A241B" w:rsidRPr="00F93510">
        <w:rPr>
          <w:rFonts w:asciiTheme="minorBidi" w:hAnsiTheme="minorBidi"/>
          <w:b/>
          <w:bCs/>
          <w:sz w:val="24"/>
          <w:szCs w:val="24"/>
          <w:rtl/>
        </w:rPr>
        <w:t xml:space="preserve"> </w:t>
      </w:r>
      <w:r w:rsidR="006A241B" w:rsidRPr="00F93510">
        <w:rPr>
          <w:rFonts w:asciiTheme="minorBidi" w:hAnsiTheme="minorBidi" w:hint="eastAsia"/>
          <w:b/>
          <w:bCs/>
          <w:sz w:val="24"/>
          <w:szCs w:val="24"/>
          <w:rtl/>
        </w:rPr>
        <w:t>להגנת</w:t>
      </w:r>
      <w:r w:rsidR="006A241B" w:rsidRPr="00F93510">
        <w:rPr>
          <w:rFonts w:asciiTheme="minorBidi" w:hAnsiTheme="minorBidi"/>
          <w:b/>
          <w:bCs/>
          <w:sz w:val="24"/>
          <w:szCs w:val="24"/>
          <w:rtl/>
        </w:rPr>
        <w:t xml:space="preserve"> </w:t>
      </w:r>
      <w:r w:rsidR="006A241B" w:rsidRPr="00F93510">
        <w:rPr>
          <w:rFonts w:asciiTheme="minorBidi" w:hAnsiTheme="minorBidi" w:hint="eastAsia"/>
          <w:b/>
          <w:bCs/>
          <w:sz w:val="24"/>
          <w:szCs w:val="24"/>
          <w:rtl/>
        </w:rPr>
        <w:t>הסביבה</w:t>
      </w:r>
      <w:r w:rsidR="006A241B" w:rsidRPr="00F93510">
        <w:rPr>
          <w:rFonts w:asciiTheme="minorBidi" w:hAnsiTheme="minorBidi"/>
          <w:b/>
          <w:bCs/>
          <w:sz w:val="24"/>
          <w:szCs w:val="24"/>
          <w:rtl/>
        </w:rPr>
        <w:t xml:space="preserve"> </w:t>
      </w:r>
      <w:r w:rsidR="006A241B" w:rsidRPr="00F93510">
        <w:rPr>
          <w:rFonts w:asciiTheme="minorBidi" w:hAnsiTheme="minorBidi" w:hint="eastAsia"/>
          <w:b/>
          <w:bCs/>
          <w:sz w:val="24"/>
          <w:szCs w:val="24"/>
          <w:rtl/>
        </w:rPr>
        <w:t>ו</w:t>
      </w:r>
      <w:r w:rsidR="006A241B" w:rsidRPr="00F93510">
        <w:rPr>
          <w:rFonts w:asciiTheme="minorBidi" w:hAnsiTheme="minorBidi"/>
          <w:b/>
          <w:bCs/>
          <w:sz w:val="24"/>
          <w:szCs w:val="24"/>
          <w:rtl/>
        </w:rPr>
        <w:t>-</w:t>
      </w:r>
      <w:r w:rsidR="006A241B" w:rsidRPr="00F93510">
        <w:rPr>
          <w:rFonts w:asciiTheme="minorBidi" w:hAnsiTheme="minorBidi"/>
          <w:b/>
          <w:bCs/>
          <w:sz w:val="24"/>
          <w:szCs w:val="24"/>
        </w:rPr>
        <w:t>BDO</w:t>
      </w:r>
      <w:r w:rsidR="006A241B" w:rsidRPr="00F93510">
        <w:rPr>
          <w:rFonts w:asciiTheme="minorBidi" w:hAnsiTheme="minorBidi"/>
          <w:b/>
          <w:bCs/>
          <w:sz w:val="24"/>
          <w:szCs w:val="24"/>
          <w:rtl/>
        </w:rPr>
        <w:t>.</w:t>
      </w:r>
      <w:r w:rsidR="00260942" w:rsidRPr="00F93510">
        <w:rPr>
          <w:b/>
          <w:bCs/>
          <w:noProof/>
        </w:rPr>
        <w:t xml:space="preserve"> </w:t>
      </w:r>
    </w:p>
    <w:p w14:paraId="3B33952A" w14:textId="7076EF5A" w:rsidR="00B77F0A" w:rsidRDefault="00FF00DB" w:rsidP="00260942">
      <w:pPr>
        <w:jc w:val="center"/>
        <w:rPr>
          <w:rFonts w:asciiTheme="minorBidi" w:hAnsiTheme="minorBidi"/>
          <w:sz w:val="20"/>
          <w:szCs w:val="20"/>
          <w:rtl/>
        </w:rPr>
      </w:pPr>
      <w:r w:rsidRPr="00A25F87">
        <w:rPr>
          <w:rFonts w:ascii="Arial" w:hAnsi="Arial" w:cs="Arial"/>
          <w:b/>
          <w:bCs/>
          <w:sz w:val="24"/>
          <w:szCs w:val="24"/>
          <w:rtl/>
        </w:rPr>
        <w:t>אובדן מזון לנפש, השוואה בינלאומית (ק"ג לשנה)</w:t>
      </w:r>
    </w:p>
    <w:p w14:paraId="7D25BC24" w14:textId="02EEE085" w:rsidR="004F495F" w:rsidRDefault="00BC342E" w:rsidP="0073718A">
      <w:pPr>
        <w:spacing w:line="360" w:lineRule="auto"/>
        <w:jc w:val="both"/>
        <w:rPr>
          <w:rFonts w:asciiTheme="minorBidi" w:hAnsiTheme="minorBidi" w:cs="Arial"/>
          <w:sz w:val="24"/>
          <w:szCs w:val="24"/>
          <w:rtl/>
        </w:rPr>
      </w:pPr>
      <w:r>
        <w:rPr>
          <w:noProof/>
        </w:rPr>
        <w:drawing>
          <wp:inline distT="0" distB="0" distL="0" distR="0" wp14:anchorId="2CAA30A5" wp14:editId="043B4F1F">
            <wp:extent cx="5731510" cy="3899002"/>
            <wp:effectExtent l="0" t="0" r="2540" b="63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C15B1">
        <w:rPr>
          <w:rFonts w:asciiTheme="minorBidi" w:hAnsiTheme="minorBidi" w:cs="Arial" w:hint="cs"/>
          <w:sz w:val="24"/>
          <w:szCs w:val="24"/>
          <w:rtl/>
        </w:rPr>
        <w:t>מדינות</w:t>
      </w:r>
      <w:r w:rsidR="003C15B1" w:rsidRPr="00075CFD">
        <w:rPr>
          <w:rFonts w:asciiTheme="minorBidi" w:hAnsiTheme="minorBidi" w:cs="Arial"/>
          <w:sz w:val="24"/>
          <w:szCs w:val="24"/>
          <w:rtl/>
        </w:rPr>
        <w:t xml:space="preserve"> </w:t>
      </w:r>
      <w:r w:rsidR="00C42991">
        <w:rPr>
          <w:rFonts w:asciiTheme="minorBidi" w:hAnsiTheme="minorBidi" w:cs="Arial" w:hint="cs"/>
          <w:sz w:val="24"/>
          <w:szCs w:val="24"/>
          <w:rtl/>
        </w:rPr>
        <w:t xml:space="preserve">העולם </w:t>
      </w:r>
      <w:r w:rsidR="00E1468D">
        <w:rPr>
          <w:rFonts w:asciiTheme="minorBidi" w:hAnsiTheme="minorBidi" w:cs="Arial" w:hint="cs"/>
          <w:sz w:val="24"/>
          <w:szCs w:val="24"/>
          <w:rtl/>
        </w:rPr>
        <w:t>למדוד ולעקוב אחר אובדני המזון בתחומן</w:t>
      </w:r>
      <w:r w:rsidR="003C15B1" w:rsidRPr="00075CFD">
        <w:rPr>
          <w:rFonts w:asciiTheme="minorBidi" w:hAnsiTheme="minorBidi" w:cs="Arial"/>
          <w:sz w:val="24"/>
          <w:szCs w:val="24"/>
          <w:rtl/>
        </w:rPr>
        <w:t xml:space="preserve"> </w:t>
      </w:r>
      <w:r w:rsidR="00E1468D">
        <w:rPr>
          <w:rFonts w:asciiTheme="minorBidi" w:hAnsiTheme="minorBidi" w:cs="Arial" w:hint="cs"/>
          <w:sz w:val="24"/>
          <w:szCs w:val="24"/>
          <w:rtl/>
        </w:rPr>
        <w:t xml:space="preserve">תוך </w:t>
      </w:r>
      <w:r w:rsidR="003C15B1" w:rsidRPr="00075CFD">
        <w:rPr>
          <w:rFonts w:asciiTheme="minorBidi" w:hAnsiTheme="minorBidi" w:cs="Arial"/>
          <w:sz w:val="24"/>
          <w:szCs w:val="24"/>
          <w:rtl/>
        </w:rPr>
        <w:t xml:space="preserve">קידום מדיניות סדורה לטיפול </w:t>
      </w:r>
      <w:r w:rsidR="00E1468D">
        <w:rPr>
          <w:rFonts w:asciiTheme="minorBidi" w:hAnsiTheme="minorBidi" w:cs="Arial" w:hint="cs"/>
          <w:sz w:val="24"/>
          <w:szCs w:val="24"/>
          <w:rtl/>
        </w:rPr>
        <w:t>בהם</w:t>
      </w:r>
      <w:r w:rsidR="003C15B1" w:rsidRPr="00075CFD">
        <w:rPr>
          <w:rFonts w:asciiTheme="minorBidi" w:hAnsiTheme="minorBidi" w:cs="Arial"/>
          <w:sz w:val="24"/>
          <w:szCs w:val="24"/>
          <w:rtl/>
        </w:rPr>
        <w:t>.</w:t>
      </w:r>
      <w:r w:rsidR="004F495F">
        <w:rPr>
          <w:rFonts w:asciiTheme="minorBidi" w:hAnsiTheme="minorBidi" w:cs="Arial" w:hint="cs"/>
          <w:sz w:val="24"/>
          <w:szCs w:val="24"/>
          <w:rtl/>
        </w:rPr>
        <w:t xml:space="preserve"> </w:t>
      </w:r>
    </w:p>
    <w:p w14:paraId="22954221" w14:textId="35296F65" w:rsidR="0014193C" w:rsidRDefault="004F495F" w:rsidP="00994F80">
      <w:pPr>
        <w:spacing w:line="360" w:lineRule="auto"/>
        <w:jc w:val="both"/>
        <w:rPr>
          <w:rFonts w:asciiTheme="minorBidi" w:hAnsiTheme="minorBidi" w:cs="Arial"/>
          <w:sz w:val="24"/>
          <w:szCs w:val="24"/>
          <w:rtl/>
        </w:rPr>
      </w:pPr>
      <w:r>
        <w:rPr>
          <w:rFonts w:asciiTheme="minorBidi" w:hAnsiTheme="minorBidi" w:cs="Arial" w:hint="cs"/>
          <w:sz w:val="24"/>
          <w:szCs w:val="24"/>
          <w:rtl/>
        </w:rPr>
        <w:t>בישראל, בה</w:t>
      </w:r>
      <w:r w:rsidR="0014193C">
        <w:rPr>
          <w:rFonts w:asciiTheme="minorBidi" w:hAnsiTheme="minorBidi" w:cs="Arial" w:hint="cs"/>
          <w:sz w:val="24"/>
          <w:szCs w:val="24"/>
          <w:rtl/>
        </w:rPr>
        <w:t xml:space="preserve"> </w:t>
      </w:r>
      <w:r w:rsidR="008C62D2">
        <w:rPr>
          <w:rFonts w:asciiTheme="minorBidi" w:hAnsiTheme="minorBidi" w:cs="Arial" w:hint="cs"/>
          <w:sz w:val="24"/>
          <w:szCs w:val="24"/>
          <w:rtl/>
        </w:rPr>
        <w:t>ה</w:t>
      </w:r>
      <w:r w:rsidR="0014193C">
        <w:rPr>
          <w:rFonts w:asciiTheme="minorBidi" w:hAnsiTheme="minorBidi" w:cs="Arial" w:hint="cs"/>
          <w:sz w:val="24"/>
          <w:szCs w:val="24"/>
          <w:rtl/>
        </w:rPr>
        <w:t>הוצאה על מזון</w:t>
      </w:r>
      <w:r>
        <w:rPr>
          <w:rFonts w:asciiTheme="minorBidi" w:hAnsiTheme="minorBidi" w:cs="Arial" w:hint="cs"/>
          <w:sz w:val="24"/>
          <w:szCs w:val="24"/>
          <w:rtl/>
        </w:rPr>
        <w:t xml:space="preserve"> מ</w:t>
      </w:r>
      <w:r w:rsidR="00490860">
        <w:rPr>
          <w:rFonts w:asciiTheme="minorBidi" w:hAnsiTheme="minorBidi" w:cs="Arial" w:hint="cs"/>
          <w:sz w:val="24"/>
          <w:szCs w:val="24"/>
          <w:rtl/>
        </w:rPr>
        <w:t>ה</w:t>
      </w:r>
      <w:r>
        <w:rPr>
          <w:rFonts w:asciiTheme="minorBidi" w:hAnsiTheme="minorBidi" w:cs="Arial" w:hint="cs"/>
          <w:sz w:val="24"/>
          <w:szCs w:val="24"/>
          <w:rtl/>
        </w:rPr>
        <w:t xml:space="preserve">ווה מרכיב משמעותי מההוצאה </w:t>
      </w:r>
      <w:r w:rsidR="00490860">
        <w:rPr>
          <w:rFonts w:asciiTheme="minorBidi" w:hAnsiTheme="minorBidi" w:cs="Arial" w:hint="cs"/>
          <w:sz w:val="24"/>
          <w:szCs w:val="24"/>
          <w:rtl/>
        </w:rPr>
        <w:t>ע</w:t>
      </w:r>
      <w:r>
        <w:rPr>
          <w:rFonts w:asciiTheme="minorBidi" w:hAnsiTheme="minorBidi" w:cs="Arial" w:hint="cs"/>
          <w:sz w:val="24"/>
          <w:szCs w:val="24"/>
          <w:rtl/>
        </w:rPr>
        <w:t>ל</w:t>
      </w:r>
      <w:r w:rsidR="00490860">
        <w:rPr>
          <w:rFonts w:asciiTheme="minorBidi" w:hAnsiTheme="minorBidi" w:cs="Arial" w:hint="cs"/>
          <w:sz w:val="24"/>
          <w:szCs w:val="24"/>
          <w:rtl/>
        </w:rPr>
        <w:t xml:space="preserve"> </w:t>
      </w:r>
      <w:r>
        <w:rPr>
          <w:rFonts w:asciiTheme="minorBidi" w:hAnsiTheme="minorBidi" w:cs="Arial" w:hint="cs"/>
          <w:sz w:val="24"/>
          <w:szCs w:val="24"/>
          <w:rtl/>
        </w:rPr>
        <w:t>צריכה</w:t>
      </w:r>
      <w:r w:rsidR="00490860">
        <w:rPr>
          <w:rFonts w:asciiTheme="minorBidi" w:hAnsiTheme="minorBidi" w:cs="Arial" w:hint="cs"/>
          <w:sz w:val="24"/>
          <w:szCs w:val="24"/>
          <w:rtl/>
        </w:rPr>
        <w:t xml:space="preserve"> בקרב משקי הבית</w:t>
      </w:r>
      <w:r>
        <w:rPr>
          <w:rFonts w:asciiTheme="minorBidi" w:hAnsiTheme="minorBidi" w:cs="Arial" w:hint="cs"/>
          <w:sz w:val="24"/>
          <w:szCs w:val="24"/>
          <w:rtl/>
        </w:rPr>
        <w:t xml:space="preserve">, ולאור אתגרי </w:t>
      </w:r>
      <w:r w:rsidR="0014193C">
        <w:rPr>
          <w:rFonts w:asciiTheme="minorBidi" w:hAnsiTheme="minorBidi" w:cs="Arial" w:hint="cs"/>
          <w:sz w:val="24"/>
          <w:szCs w:val="24"/>
          <w:rtl/>
        </w:rPr>
        <w:t>יוקר המחיה ב</w:t>
      </w:r>
      <w:r w:rsidR="00490860">
        <w:rPr>
          <w:rFonts w:asciiTheme="minorBidi" w:hAnsiTheme="minorBidi" w:cs="Arial" w:hint="cs"/>
          <w:sz w:val="24"/>
          <w:szCs w:val="24"/>
          <w:rtl/>
        </w:rPr>
        <w:t xml:space="preserve">ה, </w:t>
      </w:r>
      <w:r w:rsidR="00D839B3">
        <w:rPr>
          <w:rFonts w:asciiTheme="minorBidi" w:hAnsiTheme="minorBidi" w:cs="Arial" w:hint="cs"/>
          <w:sz w:val="24"/>
          <w:szCs w:val="24"/>
          <w:rtl/>
        </w:rPr>
        <w:t xml:space="preserve">ישנה חשיבות </w:t>
      </w:r>
      <w:r w:rsidR="00490860">
        <w:rPr>
          <w:rFonts w:asciiTheme="minorBidi" w:hAnsiTheme="minorBidi" w:cs="Arial" w:hint="cs"/>
          <w:sz w:val="24"/>
          <w:szCs w:val="24"/>
          <w:rtl/>
        </w:rPr>
        <w:t xml:space="preserve">כפולה </w:t>
      </w:r>
      <w:r w:rsidR="00B261B8">
        <w:rPr>
          <w:rFonts w:asciiTheme="minorBidi" w:hAnsiTheme="minorBidi" w:cs="Arial" w:hint="cs"/>
          <w:sz w:val="24"/>
          <w:szCs w:val="24"/>
          <w:rtl/>
        </w:rPr>
        <w:t xml:space="preserve">לטיפול </w:t>
      </w:r>
      <w:proofErr w:type="spellStart"/>
      <w:r w:rsidR="00B261B8">
        <w:rPr>
          <w:rFonts w:asciiTheme="minorBidi" w:hAnsiTheme="minorBidi" w:cs="Arial" w:hint="cs"/>
          <w:sz w:val="24"/>
          <w:szCs w:val="24"/>
          <w:rtl/>
        </w:rPr>
        <w:t>ב</w:t>
      </w:r>
      <w:r w:rsidR="00D839B3">
        <w:rPr>
          <w:rFonts w:asciiTheme="minorBidi" w:hAnsiTheme="minorBidi" w:cs="Arial" w:hint="cs"/>
          <w:sz w:val="24"/>
          <w:szCs w:val="24"/>
          <w:rtl/>
        </w:rPr>
        <w:t>בעי</w:t>
      </w:r>
      <w:r w:rsidR="00490860">
        <w:rPr>
          <w:rFonts w:asciiTheme="minorBidi" w:hAnsiTheme="minorBidi" w:cs="Arial" w:hint="cs"/>
          <w:sz w:val="24"/>
          <w:szCs w:val="24"/>
          <w:rtl/>
        </w:rPr>
        <w:t>ת</w:t>
      </w:r>
      <w:proofErr w:type="spellEnd"/>
      <w:r w:rsidR="00490860">
        <w:rPr>
          <w:rFonts w:asciiTheme="minorBidi" w:hAnsiTheme="minorBidi" w:cs="Arial" w:hint="cs"/>
          <w:sz w:val="24"/>
          <w:szCs w:val="24"/>
          <w:rtl/>
        </w:rPr>
        <w:t xml:space="preserve"> אובדן המזון</w:t>
      </w:r>
      <w:r w:rsidR="00D839B3">
        <w:rPr>
          <w:rFonts w:asciiTheme="minorBidi" w:hAnsiTheme="minorBidi" w:cs="Arial" w:hint="cs"/>
          <w:sz w:val="24"/>
          <w:szCs w:val="24"/>
          <w:rtl/>
        </w:rPr>
        <w:t>.</w:t>
      </w:r>
    </w:p>
    <w:p w14:paraId="31F8D107" w14:textId="11A35035" w:rsidR="006A241B" w:rsidRDefault="00D839B3" w:rsidP="0014193C">
      <w:pPr>
        <w:spacing w:line="360" w:lineRule="auto"/>
        <w:jc w:val="both"/>
        <w:rPr>
          <w:rFonts w:asciiTheme="minorBidi" w:hAnsiTheme="minorBidi" w:cs="Arial"/>
          <w:sz w:val="24"/>
          <w:szCs w:val="24"/>
          <w:rtl/>
        </w:rPr>
      </w:pPr>
      <w:r>
        <w:rPr>
          <w:rFonts w:asciiTheme="minorBidi" w:hAnsiTheme="minorBidi" w:cs="Arial" w:hint="cs"/>
          <w:sz w:val="24"/>
          <w:szCs w:val="24"/>
          <w:rtl/>
        </w:rPr>
        <w:t>יתרה מ</w:t>
      </w:r>
      <w:r w:rsidR="008C62D2">
        <w:rPr>
          <w:rFonts w:asciiTheme="minorBidi" w:hAnsiTheme="minorBidi" w:cs="Arial" w:hint="cs"/>
          <w:sz w:val="24"/>
          <w:szCs w:val="24"/>
          <w:rtl/>
        </w:rPr>
        <w:t>כ</w:t>
      </w:r>
      <w:r w:rsidR="008A2AC7">
        <w:rPr>
          <w:rFonts w:asciiTheme="minorBidi" w:hAnsiTheme="minorBidi" w:cs="Arial" w:hint="cs"/>
          <w:sz w:val="24"/>
          <w:szCs w:val="24"/>
          <w:rtl/>
        </w:rPr>
        <w:t>ך</w:t>
      </w:r>
      <w:r w:rsidR="008C62D2">
        <w:rPr>
          <w:rFonts w:asciiTheme="minorBidi" w:hAnsiTheme="minorBidi" w:cs="Arial" w:hint="cs"/>
          <w:sz w:val="24"/>
          <w:szCs w:val="24"/>
          <w:rtl/>
        </w:rPr>
        <w:t xml:space="preserve">, </w:t>
      </w:r>
      <w:r w:rsidR="006A241B" w:rsidRPr="006A241B">
        <w:rPr>
          <w:rFonts w:asciiTheme="minorBidi" w:hAnsiTheme="minorBidi" w:cs="Arial"/>
          <w:sz w:val="24"/>
          <w:szCs w:val="24"/>
          <w:rtl/>
        </w:rPr>
        <w:t xml:space="preserve">המצב שבו מזון, </w:t>
      </w:r>
      <w:r w:rsidR="0014193C">
        <w:rPr>
          <w:rFonts w:asciiTheme="minorBidi" w:hAnsiTheme="minorBidi" w:cs="Arial" w:hint="cs"/>
          <w:sz w:val="24"/>
          <w:szCs w:val="24"/>
          <w:rtl/>
        </w:rPr>
        <w:t>שהוא בעל</w:t>
      </w:r>
      <w:r w:rsidR="006A241B" w:rsidRPr="006A241B">
        <w:rPr>
          <w:rFonts w:asciiTheme="minorBidi" w:hAnsiTheme="minorBidi" w:cs="Arial"/>
          <w:sz w:val="24"/>
          <w:szCs w:val="24"/>
          <w:rtl/>
        </w:rPr>
        <w:t xml:space="preserve"> ערך כלכלי אלטרנטיבי, מושלך או מושמד, מעיד על קיומו של כשל שוק, המחייב מדיניות ממשלתית תומכת שתאפשר ניצול יעיל יותר של משאב </w:t>
      </w:r>
      <w:r w:rsidR="006A241B">
        <w:rPr>
          <w:rFonts w:asciiTheme="minorBidi" w:hAnsiTheme="minorBidi" w:cs="Arial" w:hint="cs"/>
          <w:sz w:val="24"/>
          <w:szCs w:val="24"/>
          <w:rtl/>
        </w:rPr>
        <w:t>זה</w:t>
      </w:r>
      <w:r w:rsidR="006A241B">
        <w:rPr>
          <w:rFonts w:asciiTheme="minorBidi" w:hAnsiTheme="minorBidi" w:cs="Arial"/>
          <w:sz w:val="24"/>
          <w:szCs w:val="24"/>
          <w:rtl/>
        </w:rPr>
        <w:t>.</w:t>
      </w:r>
      <w:r w:rsidR="0014193C">
        <w:rPr>
          <w:rFonts w:asciiTheme="minorBidi" w:hAnsiTheme="minorBidi" w:cs="Arial" w:hint="cs"/>
          <w:sz w:val="24"/>
          <w:szCs w:val="24"/>
          <w:rtl/>
        </w:rPr>
        <w:t xml:space="preserve"> </w:t>
      </w:r>
    </w:p>
    <w:p w14:paraId="15C37866" w14:textId="1FB71FAC" w:rsidR="00437CD2" w:rsidRDefault="00437CD2" w:rsidP="00522E80">
      <w:pPr>
        <w:spacing w:line="360" w:lineRule="auto"/>
        <w:jc w:val="both"/>
        <w:rPr>
          <w:rFonts w:asciiTheme="minorBidi" w:hAnsiTheme="minorBidi"/>
          <w:sz w:val="24"/>
          <w:szCs w:val="24"/>
          <w:rtl/>
        </w:rPr>
      </w:pPr>
      <w:r>
        <w:rPr>
          <w:rFonts w:asciiTheme="minorBidi" w:hAnsiTheme="minorBidi" w:cs="Arial" w:hint="cs"/>
          <w:sz w:val="24"/>
          <w:szCs w:val="24"/>
          <w:rtl/>
        </w:rPr>
        <w:t xml:space="preserve">על רקע </w:t>
      </w:r>
      <w:r w:rsidR="00F62FED">
        <w:rPr>
          <w:rFonts w:asciiTheme="minorBidi" w:hAnsiTheme="minorBidi" w:cs="Arial" w:hint="cs"/>
          <w:sz w:val="24"/>
          <w:szCs w:val="24"/>
          <w:rtl/>
        </w:rPr>
        <w:t>אלו</w:t>
      </w:r>
      <w:r>
        <w:rPr>
          <w:rFonts w:asciiTheme="minorBidi" w:hAnsiTheme="minorBidi" w:cs="Arial" w:hint="cs"/>
          <w:sz w:val="24"/>
          <w:szCs w:val="24"/>
          <w:rtl/>
        </w:rPr>
        <w:t xml:space="preserve">, ראוי לבחון כלי מדיניות מובילים בהם נעשה שימוש ברחבי העולם על מנת לצמצם </w:t>
      </w:r>
      <w:r>
        <w:rPr>
          <w:rFonts w:asciiTheme="minorBidi" w:hAnsiTheme="minorBidi" w:hint="cs"/>
          <w:sz w:val="24"/>
          <w:szCs w:val="24"/>
          <w:rtl/>
        </w:rPr>
        <w:t>אובדן מזון.</w:t>
      </w:r>
    </w:p>
    <w:p w14:paraId="1A8346BA" w14:textId="77777777" w:rsidR="00F93510" w:rsidRDefault="00F93510">
      <w:pPr>
        <w:bidi w:val="0"/>
        <w:rPr>
          <w:rFonts w:asciiTheme="majorHAnsi" w:eastAsiaTheme="majorEastAsia" w:hAnsiTheme="majorHAnsi" w:cs="Arial"/>
          <w:b/>
          <w:bCs/>
          <w:color w:val="FF0000"/>
          <w:sz w:val="28"/>
          <w:szCs w:val="28"/>
          <w:rtl/>
        </w:rPr>
      </w:pPr>
      <w:r>
        <w:rPr>
          <w:rtl/>
        </w:rPr>
        <w:br w:type="page"/>
      </w:r>
    </w:p>
    <w:p w14:paraId="0B41DAC3" w14:textId="4F46DB15" w:rsidR="009072DF" w:rsidRPr="009072DF" w:rsidRDefault="009072DF" w:rsidP="00437F18">
      <w:pPr>
        <w:pStyle w:val="Heading2"/>
        <w:jc w:val="left"/>
        <w:rPr>
          <w:rtl/>
        </w:rPr>
      </w:pPr>
      <w:r>
        <w:rPr>
          <w:rFonts w:hint="cs"/>
          <w:rtl/>
        </w:rPr>
        <w:lastRenderedPageBreak/>
        <w:t>כלי מדיניות לצמצום אובדן ובזבוז מזון בעולם ובישראל</w:t>
      </w:r>
      <w:r w:rsidR="00F20D7E">
        <w:rPr>
          <w:rtl/>
        </w:rPr>
        <w:br/>
      </w:r>
      <w:r w:rsidR="00F20D7E">
        <w:rPr>
          <w:rFonts w:asciiTheme="minorBidi" w:hAnsiTheme="minorBidi" w:hint="cs"/>
          <w:sz w:val="24"/>
          <w:szCs w:val="24"/>
          <w:rtl/>
        </w:rPr>
        <w:t xml:space="preserve">בשיתוף אטלס מדיניות </w:t>
      </w:r>
      <w:r w:rsidR="00437F18">
        <w:rPr>
          <w:rFonts w:asciiTheme="minorBidi" w:hAnsiTheme="minorBidi" w:hint="cs"/>
          <w:sz w:val="24"/>
          <w:szCs w:val="24"/>
          <w:rtl/>
        </w:rPr>
        <w:t xml:space="preserve">הצלת </w:t>
      </w:r>
      <w:r w:rsidR="00F20D7E">
        <w:rPr>
          <w:rFonts w:asciiTheme="minorBidi" w:hAnsiTheme="minorBidi" w:hint="cs"/>
          <w:sz w:val="24"/>
          <w:szCs w:val="24"/>
          <w:rtl/>
        </w:rPr>
        <w:t>המזון העולמי</w:t>
      </w:r>
      <w:r w:rsidR="00F20D7E">
        <w:rPr>
          <w:rStyle w:val="FootnoteReference"/>
          <w:rFonts w:asciiTheme="minorBidi" w:hAnsiTheme="minorBidi"/>
          <w:sz w:val="24"/>
          <w:szCs w:val="24"/>
          <w:rtl/>
        </w:rPr>
        <w:footnoteReference w:id="5"/>
      </w:r>
    </w:p>
    <w:p w14:paraId="00320333" w14:textId="6BEF4082" w:rsidR="004B5C7C" w:rsidRPr="00581136" w:rsidRDefault="004B5C7C" w:rsidP="00EB6C61">
      <w:pPr>
        <w:jc w:val="both"/>
        <w:rPr>
          <w:b/>
          <w:bCs/>
          <w:sz w:val="28"/>
          <w:szCs w:val="28"/>
          <w:rtl/>
        </w:rPr>
      </w:pPr>
      <w:r w:rsidRPr="008C691E">
        <w:rPr>
          <w:rFonts w:hint="cs"/>
          <w:b/>
          <w:bCs/>
          <w:rtl/>
        </w:rPr>
        <w:t>כותרת מודגשת בראש הפרק:</w:t>
      </w:r>
      <w:r>
        <w:rPr>
          <w:rFonts w:hint="cs"/>
          <w:rtl/>
        </w:rPr>
        <w:t xml:space="preserve"> </w:t>
      </w:r>
      <w:r>
        <w:rPr>
          <w:rFonts w:cs="Arial"/>
          <w:b/>
          <w:bCs/>
          <w:sz w:val="28"/>
          <w:szCs w:val="28"/>
          <w:rtl/>
        </w:rPr>
        <w:t>מדינ</w:t>
      </w:r>
      <w:r>
        <w:rPr>
          <w:rFonts w:cs="Arial" w:hint="cs"/>
          <w:b/>
          <w:bCs/>
          <w:sz w:val="28"/>
          <w:szCs w:val="28"/>
          <w:rtl/>
        </w:rPr>
        <w:t>ות ה-</w:t>
      </w:r>
      <w:r>
        <w:rPr>
          <w:rFonts w:cs="Arial" w:hint="cs"/>
          <w:b/>
          <w:bCs/>
          <w:sz w:val="28"/>
          <w:szCs w:val="28"/>
        </w:rPr>
        <w:t>OECD</w:t>
      </w:r>
      <w:r>
        <w:rPr>
          <w:rFonts w:cs="Arial" w:hint="cs"/>
          <w:b/>
          <w:bCs/>
          <w:sz w:val="28"/>
          <w:szCs w:val="28"/>
          <w:rtl/>
        </w:rPr>
        <w:t xml:space="preserve"> עושות שימוש בכלי מדיניות משולבים במטרה ל</w:t>
      </w:r>
      <w:r>
        <w:rPr>
          <w:rFonts w:cs="Arial"/>
          <w:b/>
          <w:bCs/>
          <w:sz w:val="28"/>
          <w:szCs w:val="28"/>
          <w:rtl/>
        </w:rPr>
        <w:t>צמצם אובדן</w:t>
      </w:r>
      <w:r>
        <w:rPr>
          <w:rFonts w:cs="Arial" w:hint="cs"/>
          <w:b/>
          <w:bCs/>
          <w:sz w:val="28"/>
          <w:szCs w:val="28"/>
          <w:rtl/>
        </w:rPr>
        <w:t xml:space="preserve"> </w:t>
      </w:r>
      <w:r>
        <w:rPr>
          <w:rFonts w:cs="Arial"/>
          <w:b/>
          <w:bCs/>
          <w:sz w:val="28"/>
          <w:szCs w:val="28"/>
          <w:rtl/>
        </w:rPr>
        <w:t>מזון</w:t>
      </w:r>
      <w:r>
        <w:rPr>
          <w:rFonts w:cs="Arial" w:hint="cs"/>
          <w:b/>
          <w:bCs/>
          <w:sz w:val="28"/>
          <w:szCs w:val="28"/>
          <w:rtl/>
        </w:rPr>
        <w:t xml:space="preserve"> </w:t>
      </w:r>
    </w:p>
    <w:p w14:paraId="6589E189" w14:textId="2312A3B5" w:rsidR="00ED79CE" w:rsidRDefault="00B261B8" w:rsidP="00604B8C">
      <w:pPr>
        <w:spacing w:line="360" w:lineRule="auto"/>
        <w:jc w:val="both"/>
        <w:rPr>
          <w:rFonts w:asciiTheme="minorBidi" w:hAnsiTheme="minorBidi"/>
          <w:sz w:val="24"/>
          <w:szCs w:val="24"/>
          <w:rtl/>
        </w:rPr>
      </w:pPr>
      <w:r>
        <w:rPr>
          <w:rFonts w:asciiTheme="minorBidi" w:hAnsiTheme="minorBidi" w:hint="cs"/>
          <w:sz w:val="24"/>
          <w:szCs w:val="24"/>
          <w:rtl/>
        </w:rPr>
        <w:t>מתוך</w:t>
      </w:r>
      <w:r w:rsidR="00ED79CE" w:rsidRPr="00BA10C6">
        <w:rPr>
          <w:rFonts w:asciiTheme="minorBidi" w:hAnsiTheme="minorBidi"/>
          <w:sz w:val="24"/>
          <w:szCs w:val="24"/>
          <w:rtl/>
        </w:rPr>
        <w:t xml:space="preserve"> </w:t>
      </w:r>
      <w:r w:rsidR="00ED79CE" w:rsidRPr="00BA10C6">
        <w:rPr>
          <w:rFonts w:asciiTheme="minorBidi" w:hAnsiTheme="minorBidi" w:hint="eastAsia"/>
          <w:sz w:val="24"/>
          <w:szCs w:val="24"/>
          <w:rtl/>
        </w:rPr>
        <w:t>ההכרה</w:t>
      </w:r>
      <w:r w:rsidR="008D3575">
        <w:rPr>
          <w:rFonts w:asciiTheme="minorBidi" w:hAnsiTheme="minorBidi" w:hint="cs"/>
          <w:sz w:val="24"/>
          <w:szCs w:val="24"/>
          <w:rtl/>
        </w:rPr>
        <w:t xml:space="preserve"> העולמית הגוברת</w:t>
      </w:r>
      <w:r w:rsidR="00ED79CE" w:rsidRPr="00BA10C6">
        <w:rPr>
          <w:rFonts w:asciiTheme="minorBidi" w:hAnsiTheme="minorBidi"/>
          <w:sz w:val="24"/>
          <w:szCs w:val="24"/>
          <w:rtl/>
        </w:rPr>
        <w:t xml:space="preserve"> </w:t>
      </w:r>
      <w:r w:rsidR="00ED79CE" w:rsidRPr="00BA10C6">
        <w:rPr>
          <w:rFonts w:asciiTheme="minorBidi" w:hAnsiTheme="minorBidi" w:hint="eastAsia"/>
          <w:sz w:val="24"/>
          <w:szCs w:val="24"/>
          <w:rtl/>
        </w:rPr>
        <w:t>בבעיית</w:t>
      </w:r>
      <w:r w:rsidR="00ED79CE" w:rsidRPr="00BA10C6">
        <w:rPr>
          <w:rFonts w:asciiTheme="minorBidi" w:hAnsiTheme="minorBidi"/>
          <w:sz w:val="24"/>
          <w:szCs w:val="24"/>
          <w:rtl/>
        </w:rPr>
        <w:t xml:space="preserve"> </w:t>
      </w:r>
      <w:r w:rsidR="00ED79CE" w:rsidRPr="00BA10C6">
        <w:rPr>
          <w:rFonts w:asciiTheme="minorBidi" w:hAnsiTheme="minorBidi" w:hint="eastAsia"/>
          <w:sz w:val="24"/>
          <w:szCs w:val="24"/>
          <w:rtl/>
        </w:rPr>
        <w:t>אובדן</w:t>
      </w:r>
      <w:r w:rsidR="00ED79CE" w:rsidRPr="00BA10C6">
        <w:rPr>
          <w:rFonts w:asciiTheme="minorBidi" w:hAnsiTheme="minorBidi"/>
          <w:sz w:val="24"/>
          <w:szCs w:val="24"/>
          <w:rtl/>
        </w:rPr>
        <w:t xml:space="preserve"> </w:t>
      </w:r>
      <w:r w:rsidR="00ED79CE" w:rsidRPr="00BA10C6">
        <w:rPr>
          <w:rFonts w:asciiTheme="minorBidi" w:hAnsiTheme="minorBidi" w:hint="eastAsia"/>
          <w:sz w:val="24"/>
          <w:szCs w:val="24"/>
          <w:rtl/>
        </w:rPr>
        <w:t>המזון</w:t>
      </w:r>
      <w:r w:rsidR="00ED79CE" w:rsidRPr="00BA10C6">
        <w:rPr>
          <w:rFonts w:asciiTheme="minorBidi" w:hAnsiTheme="minorBidi"/>
          <w:sz w:val="24"/>
          <w:szCs w:val="24"/>
          <w:rtl/>
        </w:rPr>
        <w:t xml:space="preserve"> </w:t>
      </w:r>
      <w:r w:rsidR="00ED79CE" w:rsidRPr="00BA10C6">
        <w:rPr>
          <w:rFonts w:asciiTheme="minorBidi" w:hAnsiTheme="minorBidi" w:hint="eastAsia"/>
          <w:sz w:val="24"/>
          <w:szCs w:val="24"/>
          <w:rtl/>
        </w:rPr>
        <w:t>העולמית</w:t>
      </w:r>
      <w:r w:rsidR="00ED79CE">
        <w:rPr>
          <w:rFonts w:asciiTheme="minorBidi" w:hAnsiTheme="minorBidi" w:hint="cs"/>
          <w:sz w:val="24"/>
          <w:szCs w:val="24"/>
          <w:rtl/>
        </w:rPr>
        <w:t>,</w:t>
      </w:r>
      <w:r w:rsidR="00DA07FA">
        <w:rPr>
          <w:rFonts w:asciiTheme="minorBidi" w:hAnsiTheme="minorBidi" w:hint="cs"/>
          <w:sz w:val="24"/>
          <w:szCs w:val="24"/>
          <w:rtl/>
        </w:rPr>
        <w:t xml:space="preserve"> עמלו</w:t>
      </w:r>
      <w:r w:rsidR="00ED79CE">
        <w:rPr>
          <w:rFonts w:asciiTheme="minorBidi" w:hAnsiTheme="minorBidi" w:hint="cs"/>
          <w:sz w:val="24"/>
          <w:szCs w:val="24"/>
          <w:rtl/>
        </w:rPr>
        <w:t xml:space="preserve"> </w:t>
      </w:r>
      <w:r w:rsidR="00ED79CE" w:rsidRPr="005437B2">
        <w:rPr>
          <w:rFonts w:asciiTheme="minorBidi" w:hAnsiTheme="minorBidi"/>
          <w:b/>
          <w:bCs/>
          <w:sz w:val="24"/>
          <w:szCs w:val="24"/>
          <w:rtl/>
        </w:rPr>
        <w:t>ארגון המזון והחקלאות של האו"ם</w:t>
      </w:r>
      <w:r w:rsidR="00ED79CE" w:rsidRPr="005437B2">
        <w:rPr>
          <w:rFonts w:asciiTheme="minorBidi" w:hAnsiTheme="minorBidi"/>
          <w:b/>
          <w:bCs/>
          <w:sz w:val="24"/>
          <w:szCs w:val="24"/>
        </w:rPr>
        <w:t>FAO</w:t>
      </w:r>
      <w:r w:rsidR="00ED79CE" w:rsidRPr="005437B2">
        <w:rPr>
          <w:rFonts w:asciiTheme="minorBidi" w:hAnsiTheme="minorBidi"/>
          <w:sz w:val="24"/>
          <w:szCs w:val="24"/>
        </w:rPr>
        <w:t xml:space="preserve">) </w:t>
      </w:r>
      <w:r w:rsidR="00ED79CE" w:rsidRPr="005437B2">
        <w:rPr>
          <w:rFonts w:asciiTheme="minorBidi" w:hAnsiTheme="minorBidi"/>
          <w:sz w:val="24"/>
          <w:szCs w:val="24"/>
          <w:rtl/>
        </w:rPr>
        <w:t>)</w:t>
      </w:r>
      <w:r w:rsidR="008D3575">
        <w:rPr>
          <w:rFonts w:asciiTheme="minorBidi" w:hAnsiTheme="minorBidi" w:hint="cs"/>
          <w:sz w:val="24"/>
          <w:szCs w:val="24"/>
          <w:rtl/>
        </w:rPr>
        <w:t xml:space="preserve"> </w:t>
      </w:r>
      <w:proofErr w:type="spellStart"/>
      <w:r w:rsidR="008D3575">
        <w:rPr>
          <w:rFonts w:asciiTheme="minorBidi" w:hAnsiTheme="minorBidi" w:hint="cs"/>
          <w:sz w:val="24"/>
          <w:szCs w:val="24"/>
          <w:rtl/>
        </w:rPr>
        <w:t>ו</w:t>
      </w:r>
      <w:r w:rsidR="00DA07FA">
        <w:rPr>
          <w:rFonts w:asciiTheme="minorBidi" w:hAnsiTheme="minorBidi" w:hint="cs"/>
          <w:b/>
          <w:bCs/>
          <w:sz w:val="24"/>
          <w:szCs w:val="24"/>
          <w:rtl/>
        </w:rPr>
        <w:t>ה</w:t>
      </w:r>
      <w:r w:rsidR="008D3575" w:rsidRPr="008D3575">
        <w:rPr>
          <w:rFonts w:asciiTheme="minorBidi" w:hAnsiTheme="minorBidi" w:hint="cs"/>
          <w:b/>
          <w:bCs/>
          <w:sz w:val="24"/>
          <w:szCs w:val="24"/>
          <w:rtl/>
        </w:rPr>
        <w:t>תכנית</w:t>
      </w:r>
      <w:proofErr w:type="spellEnd"/>
      <w:r w:rsidR="008D3575" w:rsidRPr="008D3575">
        <w:rPr>
          <w:rFonts w:asciiTheme="minorBidi" w:hAnsiTheme="minorBidi" w:hint="cs"/>
          <w:b/>
          <w:bCs/>
          <w:sz w:val="24"/>
          <w:szCs w:val="24"/>
          <w:rtl/>
        </w:rPr>
        <w:t xml:space="preserve"> הסביבתית של האו"ם (</w:t>
      </w:r>
      <w:r w:rsidR="008D3575" w:rsidRPr="008D3575">
        <w:rPr>
          <w:rFonts w:asciiTheme="minorBidi" w:hAnsiTheme="minorBidi" w:hint="cs"/>
          <w:b/>
          <w:bCs/>
          <w:sz w:val="24"/>
          <w:szCs w:val="24"/>
        </w:rPr>
        <w:t>UNEP</w:t>
      </w:r>
      <w:r w:rsidR="008D3575" w:rsidRPr="008D3575">
        <w:rPr>
          <w:rFonts w:asciiTheme="minorBidi" w:hAnsiTheme="minorBidi" w:hint="cs"/>
          <w:b/>
          <w:bCs/>
          <w:sz w:val="24"/>
          <w:szCs w:val="24"/>
          <w:rtl/>
        </w:rPr>
        <w:t>)</w:t>
      </w:r>
      <w:r w:rsidR="008D3575">
        <w:rPr>
          <w:rFonts w:asciiTheme="minorBidi" w:hAnsiTheme="minorBidi" w:hint="cs"/>
          <w:sz w:val="24"/>
          <w:szCs w:val="24"/>
          <w:rtl/>
        </w:rPr>
        <w:t xml:space="preserve">, </w:t>
      </w:r>
      <w:r w:rsidR="00ED79CE" w:rsidRPr="005437B2">
        <w:rPr>
          <w:rFonts w:asciiTheme="minorBidi" w:hAnsiTheme="minorBidi"/>
          <w:sz w:val="24"/>
          <w:szCs w:val="24"/>
          <w:rtl/>
        </w:rPr>
        <w:t>על הטמעת מדד</w:t>
      </w:r>
      <w:r w:rsidR="00DA07FA">
        <w:rPr>
          <w:rFonts w:asciiTheme="minorBidi" w:hAnsiTheme="minorBidi" w:hint="cs"/>
          <w:sz w:val="24"/>
          <w:szCs w:val="24"/>
          <w:rtl/>
        </w:rPr>
        <w:t>ים</w:t>
      </w:r>
      <w:r w:rsidR="00ED79CE" w:rsidRPr="005437B2">
        <w:rPr>
          <w:rFonts w:asciiTheme="minorBidi" w:hAnsiTheme="minorBidi"/>
          <w:sz w:val="24"/>
          <w:szCs w:val="24"/>
          <w:rtl/>
        </w:rPr>
        <w:t xml:space="preserve"> בינ"ל</w:t>
      </w:r>
      <w:r w:rsidR="00DA07FA">
        <w:rPr>
          <w:rFonts w:asciiTheme="minorBidi" w:hAnsiTheme="minorBidi" w:hint="cs"/>
          <w:sz w:val="24"/>
          <w:szCs w:val="24"/>
          <w:rtl/>
        </w:rPr>
        <w:t xml:space="preserve"> משלימים</w:t>
      </w:r>
      <w:r w:rsidR="00ED79CE" w:rsidRPr="005437B2">
        <w:rPr>
          <w:rFonts w:asciiTheme="minorBidi" w:hAnsiTheme="minorBidi"/>
          <w:sz w:val="24"/>
          <w:szCs w:val="24"/>
          <w:rtl/>
        </w:rPr>
        <w:t xml:space="preserve"> </w:t>
      </w:r>
      <w:proofErr w:type="spellStart"/>
      <w:r w:rsidR="00ED79CE" w:rsidRPr="005437B2">
        <w:rPr>
          <w:rFonts w:asciiTheme="minorBidi" w:hAnsiTheme="minorBidi"/>
          <w:sz w:val="24"/>
          <w:szCs w:val="24"/>
          <w:rtl/>
        </w:rPr>
        <w:t>לא</w:t>
      </w:r>
      <w:r w:rsidR="00DA07FA">
        <w:rPr>
          <w:rFonts w:asciiTheme="minorBidi" w:hAnsiTheme="minorBidi" w:hint="cs"/>
          <w:sz w:val="24"/>
          <w:szCs w:val="24"/>
          <w:rtl/>
        </w:rPr>
        <w:t>ומדן</w:t>
      </w:r>
      <w:proofErr w:type="spellEnd"/>
      <w:r w:rsidR="00ED79CE" w:rsidRPr="005437B2">
        <w:rPr>
          <w:rFonts w:asciiTheme="minorBidi" w:hAnsiTheme="minorBidi"/>
          <w:sz w:val="24"/>
          <w:szCs w:val="24"/>
          <w:rtl/>
        </w:rPr>
        <w:t xml:space="preserve"> היקף אובדן המזון ברחבי העולם.</w:t>
      </w:r>
      <w:r w:rsidR="00ED79CE">
        <w:rPr>
          <w:rFonts w:asciiTheme="minorBidi" w:hAnsiTheme="minorBidi" w:hint="cs"/>
          <w:sz w:val="24"/>
          <w:szCs w:val="24"/>
          <w:rtl/>
        </w:rPr>
        <w:t xml:space="preserve"> </w:t>
      </w:r>
      <w:r w:rsidR="00A42A32">
        <w:rPr>
          <w:rFonts w:asciiTheme="minorBidi" w:hAnsiTheme="minorBidi" w:cs="Arial" w:hint="cs"/>
          <w:sz w:val="24"/>
          <w:szCs w:val="24"/>
          <w:rtl/>
        </w:rPr>
        <w:t>מדדים אלו</w:t>
      </w:r>
      <w:r w:rsidR="00DA07FA">
        <w:rPr>
          <w:rFonts w:asciiTheme="minorBidi" w:hAnsiTheme="minorBidi" w:cs="Arial" w:hint="cs"/>
          <w:sz w:val="24"/>
          <w:szCs w:val="24"/>
          <w:rtl/>
        </w:rPr>
        <w:t xml:space="preserve"> נועדו</w:t>
      </w:r>
      <w:r w:rsidR="00A42A32">
        <w:rPr>
          <w:rFonts w:asciiTheme="minorBidi" w:hAnsiTheme="minorBidi" w:cs="Arial" w:hint="cs"/>
          <w:sz w:val="24"/>
          <w:szCs w:val="24"/>
          <w:rtl/>
        </w:rPr>
        <w:t xml:space="preserve"> </w:t>
      </w:r>
      <w:r w:rsidR="00DA07FA">
        <w:rPr>
          <w:rFonts w:asciiTheme="minorBidi" w:hAnsiTheme="minorBidi" w:cs="Arial" w:hint="cs"/>
          <w:sz w:val="24"/>
          <w:szCs w:val="24"/>
          <w:rtl/>
        </w:rPr>
        <w:t xml:space="preserve">לייצר האחדה, </w:t>
      </w:r>
      <w:r w:rsidR="008D3575" w:rsidRPr="008D3575">
        <w:rPr>
          <w:rFonts w:asciiTheme="minorBidi" w:hAnsiTheme="minorBidi" w:cs="Arial"/>
          <w:sz w:val="24"/>
          <w:szCs w:val="24"/>
          <w:rtl/>
        </w:rPr>
        <w:t>ל</w:t>
      </w:r>
      <w:r w:rsidR="00DA07FA">
        <w:rPr>
          <w:rFonts w:asciiTheme="minorBidi" w:hAnsiTheme="minorBidi" w:cs="Arial" w:hint="cs"/>
          <w:sz w:val="24"/>
          <w:szCs w:val="24"/>
          <w:rtl/>
        </w:rPr>
        <w:t>סייע בייצור נקודת מוצא כמותית (</w:t>
      </w:r>
      <w:r w:rsidR="00A42A32">
        <w:rPr>
          <w:rFonts w:asciiTheme="minorBidi" w:hAnsiTheme="minorBidi" w:cs="Arial"/>
          <w:sz w:val="24"/>
          <w:szCs w:val="24"/>
        </w:rPr>
        <w:t>base line</w:t>
      </w:r>
      <w:r w:rsidR="00DA07FA">
        <w:rPr>
          <w:rFonts w:asciiTheme="minorBidi" w:hAnsiTheme="minorBidi" w:cs="Arial" w:hint="cs"/>
          <w:sz w:val="24"/>
          <w:szCs w:val="24"/>
          <w:rtl/>
        </w:rPr>
        <w:t>)</w:t>
      </w:r>
      <w:r w:rsidR="00A42A32">
        <w:rPr>
          <w:rFonts w:asciiTheme="minorBidi" w:hAnsiTheme="minorBidi" w:cs="Arial" w:hint="cs"/>
          <w:sz w:val="24"/>
          <w:szCs w:val="24"/>
          <w:rtl/>
        </w:rPr>
        <w:t xml:space="preserve"> </w:t>
      </w:r>
      <w:r w:rsidR="00EB6C61">
        <w:rPr>
          <w:rFonts w:asciiTheme="minorBidi" w:hAnsiTheme="minorBidi" w:cs="Arial" w:hint="cs"/>
          <w:sz w:val="24"/>
          <w:szCs w:val="24"/>
          <w:rtl/>
        </w:rPr>
        <w:t>של</w:t>
      </w:r>
      <w:r w:rsidR="00A42A32">
        <w:rPr>
          <w:rFonts w:asciiTheme="minorBidi" w:hAnsiTheme="minorBidi" w:cs="Arial" w:hint="cs"/>
          <w:sz w:val="24"/>
          <w:szCs w:val="24"/>
          <w:rtl/>
        </w:rPr>
        <w:t xml:space="preserve"> א</w:t>
      </w:r>
      <w:r w:rsidR="00EB6C61">
        <w:rPr>
          <w:rFonts w:asciiTheme="minorBidi" w:hAnsiTheme="minorBidi" w:cs="Arial" w:hint="cs"/>
          <w:sz w:val="24"/>
          <w:szCs w:val="24"/>
          <w:rtl/>
        </w:rPr>
        <w:t>ו</w:t>
      </w:r>
      <w:r w:rsidR="00A42A32">
        <w:rPr>
          <w:rFonts w:asciiTheme="minorBidi" w:hAnsiTheme="minorBidi" w:cs="Arial" w:hint="cs"/>
          <w:sz w:val="24"/>
          <w:szCs w:val="24"/>
          <w:rtl/>
        </w:rPr>
        <w:t>בדן מזון</w:t>
      </w:r>
      <w:r w:rsidR="007B31B4">
        <w:rPr>
          <w:rFonts w:asciiTheme="minorBidi" w:hAnsiTheme="minorBidi" w:cs="Arial" w:hint="cs"/>
          <w:sz w:val="24"/>
          <w:szCs w:val="24"/>
          <w:rtl/>
        </w:rPr>
        <w:t xml:space="preserve"> </w:t>
      </w:r>
      <w:r w:rsidR="00A42A32">
        <w:rPr>
          <w:rFonts w:asciiTheme="minorBidi" w:hAnsiTheme="minorBidi" w:cs="Arial" w:hint="cs"/>
          <w:sz w:val="24"/>
          <w:szCs w:val="24"/>
          <w:rtl/>
        </w:rPr>
        <w:t>ו</w:t>
      </w:r>
      <w:r w:rsidR="007B31B4">
        <w:rPr>
          <w:rFonts w:asciiTheme="minorBidi" w:hAnsiTheme="minorBidi" w:cs="Arial" w:hint="cs"/>
          <w:sz w:val="24"/>
          <w:szCs w:val="24"/>
          <w:rtl/>
        </w:rPr>
        <w:t>לסייע למדינות שונות לגבש</w:t>
      </w:r>
      <w:r w:rsidR="00A42A32">
        <w:rPr>
          <w:rFonts w:asciiTheme="minorBidi" w:hAnsiTheme="minorBidi" w:cs="Arial" w:hint="cs"/>
          <w:sz w:val="24"/>
          <w:szCs w:val="24"/>
          <w:rtl/>
        </w:rPr>
        <w:t xml:space="preserve"> מדיניות לצמצומ</w:t>
      </w:r>
      <w:r w:rsidR="00EB6C61">
        <w:rPr>
          <w:rFonts w:asciiTheme="minorBidi" w:hAnsiTheme="minorBidi" w:cs="Arial" w:hint="cs"/>
          <w:sz w:val="24"/>
          <w:szCs w:val="24"/>
          <w:rtl/>
        </w:rPr>
        <w:t>ו</w:t>
      </w:r>
      <w:r w:rsidR="00A42A32">
        <w:rPr>
          <w:rFonts w:asciiTheme="minorBidi" w:hAnsiTheme="minorBidi" w:cs="Arial" w:hint="cs"/>
          <w:sz w:val="24"/>
          <w:szCs w:val="24"/>
          <w:rtl/>
        </w:rPr>
        <w:t xml:space="preserve"> </w:t>
      </w:r>
      <w:r w:rsidR="007B31B4">
        <w:rPr>
          <w:rFonts w:asciiTheme="minorBidi" w:hAnsiTheme="minorBidi" w:cs="Arial" w:hint="cs"/>
          <w:sz w:val="24"/>
          <w:szCs w:val="24"/>
          <w:rtl/>
        </w:rPr>
        <w:t>ולעקוב</w:t>
      </w:r>
      <w:r w:rsidR="00A42A32">
        <w:rPr>
          <w:rFonts w:asciiTheme="minorBidi" w:hAnsiTheme="minorBidi" w:cs="Arial" w:hint="cs"/>
          <w:sz w:val="24"/>
          <w:szCs w:val="24"/>
          <w:rtl/>
        </w:rPr>
        <w:t xml:space="preserve"> אחר </w:t>
      </w:r>
      <w:r>
        <w:rPr>
          <w:rFonts w:asciiTheme="minorBidi" w:hAnsiTheme="minorBidi" w:cs="Arial" w:hint="cs"/>
          <w:sz w:val="24"/>
          <w:szCs w:val="24"/>
          <w:rtl/>
        </w:rPr>
        <w:t>ה</w:t>
      </w:r>
      <w:r w:rsidR="007B31B4">
        <w:rPr>
          <w:rFonts w:asciiTheme="minorBidi" w:hAnsiTheme="minorBidi" w:cs="Arial" w:hint="cs"/>
          <w:sz w:val="24"/>
          <w:szCs w:val="24"/>
          <w:rtl/>
        </w:rPr>
        <w:t>תקדמות</w:t>
      </w:r>
      <w:r>
        <w:rPr>
          <w:rFonts w:asciiTheme="minorBidi" w:hAnsiTheme="minorBidi" w:cs="Arial" w:hint="cs"/>
          <w:sz w:val="24"/>
          <w:szCs w:val="24"/>
          <w:rtl/>
        </w:rPr>
        <w:t>ן</w:t>
      </w:r>
      <w:r w:rsidR="007B31B4">
        <w:rPr>
          <w:rFonts w:asciiTheme="minorBidi" w:hAnsiTheme="minorBidi" w:cs="Arial" w:hint="cs"/>
          <w:sz w:val="24"/>
          <w:szCs w:val="24"/>
          <w:rtl/>
        </w:rPr>
        <w:t>.</w:t>
      </w:r>
    </w:p>
    <w:p w14:paraId="24AE27F3" w14:textId="22F6FCD9" w:rsidR="007B31B4" w:rsidRDefault="00B261B8" w:rsidP="007B31B4">
      <w:pPr>
        <w:spacing w:line="360" w:lineRule="auto"/>
        <w:jc w:val="both"/>
        <w:rPr>
          <w:rFonts w:asciiTheme="minorBidi" w:hAnsiTheme="minorBidi"/>
          <w:sz w:val="24"/>
          <w:szCs w:val="24"/>
          <w:rtl/>
        </w:rPr>
      </w:pPr>
      <w:r>
        <w:rPr>
          <w:rFonts w:asciiTheme="minorBidi" w:hAnsiTheme="minorBidi" w:hint="cs"/>
          <w:sz w:val="24"/>
          <w:szCs w:val="24"/>
          <w:rtl/>
        </w:rPr>
        <w:t xml:space="preserve">ואכן, </w:t>
      </w:r>
      <w:r w:rsidR="007B31B4" w:rsidRPr="007504E5">
        <w:rPr>
          <w:rFonts w:asciiTheme="minorBidi" w:hAnsiTheme="minorBidi" w:hint="cs"/>
          <w:sz w:val="24"/>
          <w:szCs w:val="24"/>
          <w:rtl/>
        </w:rPr>
        <w:t>ברחבי</w:t>
      </w:r>
      <w:r w:rsidR="007B31B4" w:rsidRPr="007504E5">
        <w:rPr>
          <w:rFonts w:asciiTheme="minorBidi" w:hAnsiTheme="minorBidi"/>
          <w:sz w:val="24"/>
          <w:szCs w:val="24"/>
          <w:rtl/>
        </w:rPr>
        <w:t xml:space="preserve"> </w:t>
      </w:r>
      <w:r w:rsidR="007B31B4" w:rsidRPr="007504E5">
        <w:rPr>
          <w:rFonts w:asciiTheme="minorBidi" w:hAnsiTheme="minorBidi" w:hint="cs"/>
          <w:sz w:val="24"/>
          <w:szCs w:val="24"/>
          <w:rtl/>
        </w:rPr>
        <w:t>העולם</w:t>
      </w:r>
      <w:r w:rsidR="007B31B4" w:rsidRPr="007504E5">
        <w:rPr>
          <w:rFonts w:asciiTheme="minorBidi" w:hAnsiTheme="minorBidi"/>
          <w:sz w:val="24"/>
          <w:szCs w:val="24"/>
          <w:rtl/>
        </w:rPr>
        <w:t xml:space="preserve"> </w:t>
      </w:r>
      <w:r w:rsidR="007B31B4">
        <w:rPr>
          <w:rFonts w:asciiTheme="minorBidi" w:hAnsiTheme="minorBidi" w:hint="cs"/>
          <w:sz w:val="24"/>
          <w:szCs w:val="24"/>
          <w:rtl/>
        </w:rPr>
        <w:t>נעשה</w:t>
      </w:r>
      <w:r w:rsidR="007B31B4" w:rsidRPr="007504E5">
        <w:rPr>
          <w:rFonts w:asciiTheme="minorBidi" w:hAnsiTheme="minorBidi"/>
          <w:sz w:val="24"/>
          <w:szCs w:val="24"/>
          <w:rtl/>
        </w:rPr>
        <w:t xml:space="preserve"> </w:t>
      </w:r>
      <w:r w:rsidR="007B31B4" w:rsidRPr="007504E5">
        <w:rPr>
          <w:rFonts w:asciiTheme="minorBidi" w:hAnsiTheme="minorBidi" w:hint="cs"/>
          <w:sz w:val="24"/>
          <w:szCs w:val="24"/>
          <w:rtl/>
        </w:rPr>
        <w:t>שימוש</w:t>
      </w:r>
      <w:r w:rsidR="007B31B4" w:rsidRPr="007504E5">
        <w:rPr>
          <w:rFonts w:asciiTheme="minorBidi" w:hAnsiTheme="minorBidi"/>
          <w:sz w:val="24"/>
          <w:szCs w:val="24"/>
          <w:rtl/>
        </w:rPr>
        <w:t xml:space="preserve"> </w:t>
      </w:r>
      <w:r w:rsidR="007B31B4" w:rsidRPr="007504E5">
        <w:rPr>
          <w:rFonts w:asciiTheme="minorBidi" w:hAnsiTheme="minorBidi" w:hint="cs"/>
          <w:sz w:val="24"/>
          <w:szCs w:val="24"/>
          <w:rtl/>
        </w:rPr>
        <w:t>בכלי</w:t>
      </w:r>
      <w:r w:rsidR="007B31B4" w:rsidRPr="007504E5">
        <w:rPr>
          <w:rFonts w:asciiTheme="minorBidi" w:hAnsiTheme="minorBidi"/>
          <w:sz w:val="24"/>
          <w:szCs w:val="24"/>
          <w:rtl/>
        </w:rPr>
        <w:t xml:space="preserve"> </w:t>
      </w:r>
      <w:r w:rsidR="007B31B4" w:rsidRPr="007504E5">
        <w:rPr>
          <w:rFonts w:asciiTheme="minorBidi" w:hAnsiTheme="minorBidi" w:hint="cs"/>
          <w:sz w:val="24"/>
          <w:szCs w:val="24"/>
          <w:rtl/>
        </w:rPr>
        <w:t>מדיניות</w:t>
      </w:r>
      <w:r w:rsidR="007B31B4" w:rsidRPr="007504E5">
        <w:rPr>
          <w:rFonts w:asciiTheme="minorBidi" w:hAnsiTheme="minorBidi"/>
          <w:sz w:val="24"/>
          <w:szCs w:val="24"/>
          <w:rtl/>
        </w:rPr>
        <w:t xml:space="preserve"> </w:t>
      </w:r>
      <w:r w:rsidR="007B31B4" w:rsidRPr="007504E5">
        <w:rPr>
          <w:rFonts w:asciiTheme="minorBidi" w:hAnsiTheme="minorBidi" w:hint="cs"/>
          <w:sz w:val="24"/>
          <w:szCs w:val="24"/>
          <w:rtl/>
        </w:rPr>
        <w:t>שונים</w:t>
      </w:r>
      <w:r w:rsidR="007B31B4" w:rsidRPr="007504E5">
        <w:rPr>
          <w:rFonts w:asciiTheme="minorBidi" w:hAnsiTheme="minorBidi"/>
          <w:sz w:val="24"/>
          <w:szCs w:val="24"/>
          <w:rtl/>
        </w:rPr>
        <w:t xml:space="preserve"> </w:t>
      </w:r>
      <w:r w:rsidR="007B31B4" w:rsidRPr="007504E5">
        <w:rPr>
          <w:rFonts w:asciiTheme="minorBidi" w:hAnsiTheme="minorBidi" w:hint="cs"/>
          <w:sz w:val="24"/>
          <w:szCs w:val="24"/>
          <w:rtl/>
        </w:rPr>
        <w:t>במטרה</w:t>
      </w:r>
      <w:r w:rsidR="007B31B4" w:rsidRPr="007504E5">
        <w:rPr>
          <w:rFonts w:asciiTheme="minorBidi" w:hAnsiTheme="minorBidi"/>
          <w:sz w:val="24"/>
          <w:szCs w:val="24"/>
          <w:rtl/>
        </w:rPr>
        <w:t xml:space="preserve"> </w:t>
      </w:r>
      <w:r w:rsidR="007B31B4" w:rsidRPr="007504E5">
        <w:rPr>
          <w:rFonts w:asciiTheme="minorBidi" w:hAnsiTheme="minorBidi" w:hint="cs"/>
          <w:sz w:val="24"/>
          <w:szCs w:val="24"/>
          <w:rtl/>
        </w:rPr>
        <w:t>להקטין</w:t>
      </w:r>
      <w:r w:rsidR="007B31B4" w:rsidRPr="007504E5">
        <w:rPr>
          <w:rFonts w:asciiTheme="minorBidi" w:hAnsiTheme="minorBidi"/>
          <w:sz w:val="24"/>
          <w:szCs w:val="24"/>
          <w:rtl/>
        </w:rPr>
        <w:t xml:space="preserve"> </w:t>
      </w:r>
      <w:r w:rsidR="007B31B4" w:rsidRPr="007504E5">
        <w:rPr>
          <w:rFonts w:asciiTheme="minorBidi" w:hAnsiTheme="minorBidi" w:hint="cs"/>
          <w:sz w:val="24"/>
          <w:szCs w:val="24"/>
          <w:rtl/>
        </w:rPr>
        <w:t>את</w:t>
      </w:r>
      <w:r w:rsidR="007B31B4" w:rsidRPr="007504E5">
        <w:rPr>
          <w:rFonts w:asciiTheme="minorBidi" w:hAnsiTheme="minorBidi"/>
          <w:sz w:val="24"/>
          <w:szCs w:val="24"/>
          <w:rtl/>
        </w:rPr>
        <w:t xml:space="preserve"> </w:t>
      </w:r>
      <w:r w:rsidR="007B31B4" w:rsidRPr="007504E5">
        <w:rPr>
          <w:rFonts w:asciiTheme="minorBidi" w:hAnsiTheme="minorBidi" w:hint="cs"/>
          <w:sz w:val="24"/>
          <w:szCs w:val="24"/>
          <w:rtl/>
        </w:rPr>
        <w:t>אובדני</w:t>
      </w:r>
      <w:r w:rsidR="007B31B4" w:rsidRPr="007504E5">
        <w:rPr>
          <w:rFonts w:asciiTheme="minorBidi" w:hAnsiTheme="minorBidi"/>
          <w:sz w:val="24"/>
          <w:szCs w:val="24"/>
          <w:rtl/>
        </w:rPr>
        <w:t xml:space="preserve"> </w:t>
      </w:r>
      <w:r w:rsidR="007B31B4" w:rsidRPr="007504E5">
        <w:rPr>
          <w:rFonts w:asciiTheme="minorBidi" w:hAnsiTheme="minorBidi" w:hint="cs"/>
          <w:sz w:val="24"/>
          <w:szCs w:val="24"/>
          <w:rtl/>
        </w:rPr>
        <w:t>המזון</w:t>
      </w:r>
      <w:r w:rsidR="007B31B4">
        <w:rPr>
          <w:rFonts w:asciiTheme="minorBidi" w:hAnsiTheme="minorBidi" w:hint="cs"/>
          <w:sz w:val="24"/>
          <w:szCs w:val="24"/>
          <w:rtl/>
        </w:rPr>
        <w:t xml:space="preserve">. </w:t>
      </w:r>
      <w:r w:rsidR="00ED79CE" w:rsidRPr="002E0482">
        <w:rPr>
          <w:rFonts w:asciiTheme="minorBidi" w:hAnsiTheme="minorBidi" w:hint="cs"/>
          <w:sz w:val="24"/>
          <w:szCs w:val="24"/>
          <w:rtl/>
        </w:rPr>
        <w:t>מדיניות</w:t>
      </w:r>
      <w:r w:rsidR="00ED79CE">
        <w:rPr>
          <w:rFonts w:asciiTheme="minorBidi" w:hAnsiTheme="minorBidi" w:hint="cs"/>
          <w:sz w:val="24"/>
          <w:szCs w:val="24"/>
          <w:rtl/>
        </w:rPr>
        <w:t xml:space="preserve"> לצמצום אובד</w:t>
      </w:r>
      <w:r w:rsidR="007B31B4">
        <w:rPr>
          <w:rFonts w:asciiTheme="minorBidi" w:hAnsiTheme="minorBidi" w:hint="cs"/>
          <w:sz w:val="24"/>
          <w:szCs w:val="24"/>
          <w:rtl/>
        </w:rPr>
        <w:t>ן</w:t>
      </w:r>
      <w:r w:rsidR="00ED79CE">
        <w:rPr>
          <w:rFonts w:asciiTheme="minorBidi" w:hAnsiTheme="minorBidi" w:hint="cs"/>
          <w:sz w:val="24"/>
          <w:szCs w:val="24"/>
          <w:rtl/>
        </w:rPr>
        <w:t xml:space="preserve"> מזון עשויה לכלול צעדים שונים אשר יביאו להפחתה במקור של עודפי המזון, </w:t>
      </w:r>
      <w:r w:rsidR="007B31B4">
        <w:rPr>
          <w:rFonts w:asciiTheme="minorBidi" w:hAnsiTheme="minorBidi" w:hint="cs"/>
          <w:sz w:val="24"/>
          <w:szCs w:val="24"/>
          <w:rtl/>
        </w:rPr>
        <w:t>ל</w:t>
      </w:r>
      <w:r w:rsidR="00ED79CE">
        <w:rPr>
          <w:rFonts w:asciiTheme="minorBidi" w:hAnsiTheme="minorBidi" w:hint="cs"/>
          <w:sz w:val="24"/>
          <w:szCs w:val="24"/>
          <w:rtl/>
        </w:rPr>
        <w:t>הצלת עודפים של המזון ו</w:t>
      </w:r>
      <w:r w:rsidR="007B31B4">
        <w:rPr>
          <w:rFonts w:asciiTheme="minorBidi" w:hAnsiTheme="minorBidi" w:hint="cs"/>
          <w:sz w:val="24"/>
          <w:szCs w:val="24"/>
          <w:rtl/>
        </w:rPr>
        <w:t>יעודדו</w:t>
      </w:r>
      <w:r w:rsidR="00ED79CE">
        <w:rPr>
          <w:rFonts w:asciiTheme="minorBidi" w:hAnsiTheme="minorBidi" w:hint="cs"/>
          <w:sz w:val="24"/>
          <w:szCs w:val="24"/>
          <w:rtl/>
        </w:rPr>
        <w:t xml:space="preserve"> טיפול בהם </w:t>
      </w:r>
      <w:proofErr w:type="spellStart"/>
      <w:r w:rsidR="00ED79CE">
        <w:rPr>
          <w:rFonts w:asciiTheme="minorBidi" w:hAnsiTheme="minorBidi" w:hint="cs"/>
          <w:sz w:val="24"/>
          <w:szCs w:val="24"/>
          <w:rtl/>
        </w:rPr>
        <w:t>בקומפוסטציה</w:t>
      </w:r>
      <w:proofErr w:type="spellEnd"/>
      <w:r w:rsidR="00ED79CE">
        <w:rPr>
          <w:rFonts w:asciiTheme="minorBidi" w:hAnsiTheme="minorBidi" w:hint="cs"/>
          <w:sz w:val="24"/>
          <w:szCs w:val="24"/>
          <w:rtl/>
        </w:rPr>
        <w:t xml:space="preserve"> ועיכול אנאירובי</w:t>
      </w:r>
      <w:r w:rsidR="00ED79CE" w:rsidRPr="002E0482">
        <w:rPr>
          <w:rFonts w:asciiTheme="minorBidi" w:hAnsiTheme="minorBidi"/>
          <w:sz w:val="24"/>
          <w:szCs w:val="24"/>
          <w:rtl/>
        </w:rPr>
        <w:t xml:space="preserve"> </w:t>
      </w:r>
      <w:r w:rsidR="007B31B4">
        <w:rPr>
          <w:rFonts w:asciiTheme="minorBidi" w:hAnsiTheme="minorBidi" w:hint="cs"/>
          <w:sz w:val="24"/>
          <w:szCs w:val="24"/>
          <w:rtl/>
        </w:rPr>
        <w:t>תחת</w:t>
      </w:r>
      <w:r w:rsidR="00ED79CE">
        <w:rPr>
          <w:rFonts w:asciiTheme="minorBidi" w:hAnsiTheme="minorBidi" w:hint="cs"/>
          <w:sz w:val="24"/>
          <w:szCs w:val="24"/>
          <w:rtl/>
        </w:rPr>
        <w:t xml:space="preserve"> הטמנתם. </w:t>
      </w:r>
    </w:p>
    <w:p w14:paraId="656F210C" w14:textId="65855147" w:rsidR="00EC0D10" w:rsidRPr="00F93510" w:rsidRDefault="00EC0D10" w:rsidP="00EC0D10">
      <w:pPr>
        <w:spacing w:line="360" w:lineRule="auto"/>
        <w:jc w:val="both"/>
        <w:rPr>
          <w:rFonts w:asciiTheme="minorBidi" w:hAnsiTheme="minorBidi" w:cs="Arial"/>
          <w:sz w:val="24"/>
          <w:szCs w:val="24"/>
          <w:rtl/>
        </w:rPr>
      </w:pPr>
      <w:r w:rsidRPr="00F93510">
        <w:rPr>
          <w:rFonts w:asciiTheme="minorBidi" w:hAnsiTheme="minorBidi" w:cs="Arial" w:hint="eastAsia"/>
          <w:sz w:val="24"/>
          <w:szCs w:val="24"/>
          <w:rtl/>
        </w:rPr>
        <w:t>על</w:t>
      </w:r>
      <w:r w:rsidRPr="00F93510">
        <w:rPr>
          <w:rFonts w:asciiTheme="minorBidi" w:hAnsiTheme="minorBidi" w:cs="Arial"/>
          <w:sz w:val="24"/>
          <w:szCs w:val="24"/>
          <w:rtl/>
        </w:rPr>
        <w:t xml:space="preserve"> רקע זה נעשית עבודה ברחבי העולם </w:t>
      </w:r>
      <w:proofErr w:type="spellStart"/>
      <w:r w:rsidRPr="00F93510">
        <w:rPr>
          <w:rFonts w:asciiTheme="minorBidi" w:hAnsiTheme="minorBidi" w:cs="Arial" w:hint="eastAsia"/>
          <w:sz w:val="24"/>
          <w:szCs w:val="24"/>
          <w:rtl/>
        </w:rPr>
        <w:t>להנגשת</w:t>
      </w:r>
      <w:proofErr w:type="spellEnd"/>
      <w:r w:rsidRPr="00F93510">
        <w:rPr>
          <w:rFonts w:asciiTheme="minorBidi" w:hAnsiTheme="minorBidi" w:cs="Arial"/>
          <w:sz w:val="24"/>
          <w:szCs w:val="24"/>
          <w:rtl/>
        </w:rPr>
        <w:t xml:space="preserve"> מידע ו</w:t>
      </w:r>
      <w:r w:rsidRPr="00F93510">
        <w:rPr>
          <w:rFonts w:asciiTheme="minorBidi" w:hAnsiTheme="minorBidi" w:cs="Arial" w:hint="eastAsia"/>
          <w:sz w:val="24"/>
          <w:szCs w:val="24"/>
          <w:rtl/>
        </w:rPr>
        <w:t>מדיניות</w:t>
      </w:r>
      <w:r w:rsidRPr="00F93510">
        <w:rPr>
          <w:rFonts w:asciiTheme="minorBidi" w:hAnsiTheme="minorBidi" w:cs="Arial"/>
          <w:sz w:val="24"/>
          <w:szCs w:val="24"/>
          <w:rtl/>
        </w:rPr>
        <w:t xml:space="preserve"> </w:t>
      </w:r>
      <w:r w:rsidRPr="00F93510">
        <w:rPr>
          <w:rFonts w:asciiTheme="minorBidi" w:hAnsiTheme="minorBidi" w:cs="Arial" w:hint="eastAsia"/>
          <w:sz w:val="24"/>
          <w:szCs w:val="24"/>
          <w:rtl/>
        </w:rPr>
        <w:t>שנועדה</w:t>
      </w:r>
      <w:r w:rsidRPr="00F93510">
        <w:rPr>
          <w:rFonts w:asciiTheme="minorBidi" w:hAnsiTheme="minorBidi" w:cs="Arial"/>
          <w:sz w:val="24"/>
          <w:szCs w:val="24"/>
          <w:rtl/>
        </w:rPr>
        <w:t xml:space="preserve"> </w:t>
      </w:r>
      <w:r w:rsidRPr="00F93510">
        <w:rPr>
          <w:rFonts w:asciiTheme="minorBidi" w:hAnsiTheme="minorBidi" w:cs="Arial" w:hint="eastAsia"/>
          <w:sz w:val="24"/>
          <w:szCs w:val="24"/>
          <w:rtl/>
        </w:rPr>
        <w:t>להביא</w:t>
      </w:r>
      <w:r w:rsidRPr="00F93510">
        <w:rPr>
          <w:rFonts w:asciiTheme="minorBidi" w:hAnsiTheme="minorBidi" w:cs="Arial"/>
          <w:sz w:val="24"/>
          <w:szCs w:val="24"/>
          <w:rtl/>
        </w:rPr>
        <w:t xml:space="preserve"> </w:t>
      </w:r>
      <w:r w:rsidRPr="00F93510">
        <w:rPr>
          <w:rFonts w:asciiTheme="minorBidi" w:hAnsiTheme="minorBidi" w:cs="Arial" w:hint="eastAsia"/>
          <w:sz w:val="24"/>
          <w:szCs w:val="24"/>
          <w:rtl/>
        </w:rPr>
        <w:t>לצמצום</w:t>
      </w:r>
      <w:r w:rsidRPr="00F93510">
        <w:rPr>
          <w:rFonts w:asciiTheme="minorBidi" w:hAnsiTheme="minorBidi" w:cs="Arial"/>
          <w:sz w:val="24"/>
          <w:szCs w:val="24"/>
          <w:rtl/>
        </w:rPr>
        <w:t xml:space="preserve"> </w:t>
      </w:r>
      <w:r w:rsidRPr="00F93510">
        <w:rPr>
          <w:rFonts w:asciiTheme="minorBidi" w:hAnsiTheme="minorBidi" w:cs="Arial" w:hint="eastAsia"/>
          <w:sz w:val="24"/>
          <w:szCs w:val="24"/>
          <w:rtl/>
        </w:rPr>
        <w:t>אובדן</w:t>
      </w:r>
      <w:r w:rsidRPr="00F93510">
        <w:rPr>
          <w:rFonts w:asciiTheme="minorBidi" w:hAnsiTheme="minorBidi" w:cs="Arial"/>
          <w:sz w:val="24"/>
          <w:szCs w:val="24"/>
          <w:rtl/>
        </w:rPr>
        <w:t xml:space="preserve"> </w:t>
      </w:r>
      <w:r w:rsidRPr="00F93510">
        <w:rPr>
          <w:rFonts w:asciiTheme="minorBidi" w:hAnsiTheme="minorBidi" w:cs="Arial" w:hint="eastAsia"/>
          <w:sz w:val="24"/>
          <w:szCs w:val="24"/>
          <w:rtl/>
        </w:rPr>
        <w:t>מזון</w:t>
      </w:r>
      <w:r w:rsidRPr="00F93510">
        <w:rPr>
          <w:rFonts w:asciiTheme="minorBidi" w:hAnsiTheme="minorBidi" w:cs="Arial"/>
          <w:sz w:val="24"/>
          <w:szCs w:val="24"/>
          <w:rtl/>
        </w:rPr>
        <w:t>.</w:t>
      </w:r>
    </w:p>
    <w:p w14:paraId="61AF69C7" w14:textId="0BDFCC50" w:rsidR="00EC0D10" w:rsidRPr="00BC2721" w:rsidRDefault="00EC0D10" w:rsidP="00EC0D10">
      <w:pPr>
        <w:spacing w:line="360" w:lineRule="auto"/>
        <w:jc w:val="both"/>
        <w:rPr>
          <w:rFonts w:asciiTheme="minorBidi" w:hAnsiTheme="minorBidi" w:cs="Arial"/>
          <w:sz w:val="24"/>
          <w:szCs w:val="24"/>
          <w:rtl/>
        </w:rPr>
      </w:pPr>
      <w:r w:rsidRPr="00F93510">
        <w:rPr>
          <w:rFonts w:asciiTheme="minorBidi" w:hAnsiTheme="minorBidi" w:cs="Arial" w:hint="eastAsia"/>
          <w:sz w:val="24"/>
          <w:szCs w:val="24"/>
          <w:rtl/>
        </w:rPr>
        <w:t>כך</w:t>
      </w:r>
      <w:r w:rsidRPr="00F93510">
        <w:rPr>
          <w:rFonts w:asciiTheme="minorBidi" w:hAnsiTheme="minorBidi" w:cs="Arial"/>
          <w:sz w:val="24"/>
          <w:szCs w:val="24"/>
          <w:rtl/>
        </w:rPr>
        <w:t xml:space="preserve">, למשל, </w:t>
      </w:r>
      <w:r w:rsidRPr="00F93510">
        <w:rPr>
          <w:rFonts w:asciiTheme="minorBidi" w:hAnsiTheme="minorBidi" w:cs="Arial" w:hint="eastAsia"/>
          <w:sz w:val="24"/>
          <w:szCs w:val="24"/>
          <w:rtl/>
        </w:rPr>
        <w:t>הנציבות</w:t>
      </w:r>
      <w:r w:rsidRPr="00F93510">
        <w:rPr>
          <w:rFonts w:asciiTheme="minorBidi" w:hAnsiTheme="minorBidi" w:cs="Arial"/>
          <w:sz w:val="24"/>
          <w:szCs w:val="24"/>
          <w:rtl/>
        </w:rPr>
        <w:t xml:space="preserve"> </w:t>
      </w:r>
      <w:r w:rsidRPr="00F93510">
        <w:rPr>
          <w:rFonts w:asciiTheme="minorBidi" w:hAnsiTheme="minorBidi" w:cs="Arial" w:hint="eastAsia"/>
          <w:sz w:val="24"/>
          <w:szCs w:val="24"/>
          <w:rtl/>
        </w:rPr>
        <w:t>האירופית</w:t>
      </w:r>
      <w:r w:rsidRPr="00F93510">
        <w:rPr>
          <w:rFonts w:asciiTheme="minorBidi" w:hAnsiTheme="minorBidi" w:cs="Arial"/>
          <w:sz w:val="24"/>
          <w:szCs w:val="24"/>
          <w:rtl/>
        </w:rPr>
        <w:t xml:space="preserve"> </w:t>
      </w:r>
      <w:r w:rsidRPr="00F93510">
        <w:rPr>
          <w:rFonts w:asciiTheme="minorBidi" w:hAnsiTheme="minorBidi" w:cs="Arial" w:hint="eastAsia"/>
          <w:sz w:val="24"/>
          <w:szCs w:val="24"/>
          <w:rtl/>
        </w:rPr>
        <w:t>תחת</w:t>
      </w:r>
      <w:r w:rsidRPr="00F93510">
        <w:rPr>
          <w:rFonts w:asciiTheme="minorBidi" w:hAnsiTheme="minorBidi" w:cs="Arial"/>
          <w:sz w:val="24"/>
          <w:szCs w:val="24"/>
          <w:rtl/>
        </w:rPr>
        <w:t xml:space="preserve"> </w:t>
      </w:r>
      <w:r w:rsidRPr="00F93510">
        <w:rPr>
          <w:rFonts w:asciiTheme="minorBidi" w:hAnsiTheme="minorBidi" w:cs="Arial" w:hint="eastAsia"/>
          <w:sz w:val="24"/>
          <w:szCs w:val="24"/>
          <w:rtl/>
        </w:rPr>
        <w:t>ה</w:t>
      </w:r>
      <w:r w:rsidRPr="00F93510">
        <w:rPr>
          <w:rFonts w:asciiTheme="minorBidi" w:hAnsiTheme="minorBidi" w:cs="Arial"/>
          <w:sz w:val="24"/>
          <w:szCs w:val="24"/>
          <w:rtl/>
        </w:rPr>
        <w:t>-</w:t>
      </w:r>
      <w:r w:rsidRPr="00F93510">
        <w:t xml:space="preserve"> </w:t>
      </w:r>
      <w:r w:rsidRPr="00F93510">
        <w:rPr>
          <w:rFonts w:asciiTheme="minorBidi" w:hAnsiTheme="minorBidi" w:cs="Arial"/>
          <w:sz w:val="24"/>
          <w:szCs w:val="24"/>
        </w:rPr>
        <w:t>EU Food Loss and Waste Prevention Hub</w:t>
      </w:r>
      <w:r w:rsidRPr="00F93510">
        <w:rPr>
          <w:rFonts w:asciiTheme="minorBidi" w:hAnsiTheme="minorBidi" w:cs="Arial"/>
          <w:sz w:val="24"/>
          <w:szCs w:val="24"/>
          <w:rtl/>
        </w:rPr>
        <w:t xml:space="preserve"> (</w:t>
      </w:r>
      <w:r w:rsidRPr="00F93510">
        <w:rPr>
          <w:rFonts w:asciiTheme="minorBidi" w:hAnsiTheme="minorBidi" w:cs="Arial"/>
          <w:sz w:val="24"/>
          <w:szCs w:val="24"/>
        </w:rPr>
        <w:t>FLWPH</w:t>
      </w:r>
      <w:r w:rsidRPr="00F93510">
        <w:rPr>
          <w:rFonts w:asciiTheme="minorBidi" w:hAnsiTheme="minorBidi" w:cs="Arial"/>
          <w:sz w:val="24"/>
          <w:szCs w:val="24"/>
          <w:rtl/>
        </w:rPr>
        <w:t>)</w:t>
      </w:r>
      <w:r w:rsidRPr="00F93510">
        <w:rPr>
          <w:rFonts w:asciiTheme="minorBidi" w:hAnsiTheme="minorBidi" w:cs="Arial"/>
          <w:sz w:val="24"/>
          <w:szCs w:val="24"/>
        </w:rPr>
        <w:t xml:space="preserve"> </w:t>
      </w:r>
      <w:r w:rsidRPr="00F93510">
        <w:rPr>
          <w:rFonts w:asciiTheme="minorBidi" w:hAnsiTheme="minorBidi" w:cs="Arial" w:hint="eastAsia"/>
          <w:sz w:val="24"/>
          <w:szCs w:val="24"/>
          <w:rtl/>
        </w:rPr>
        <w:t>סוקרת</w:t>
      </w:r>
      <w:r w:rsidRPr="00F93510">
        <w:rPr>
          <w:rFonts w:asciiTheme="minorBidi" w:hAnsiTheme="minorBidi" w:cs="Arial"/>
          <w:sz w:val="24"/>
          <w:szCs w:val="24"/>
          <w:rtl/>
        </w:rPr>
        <w:t xml:space="preserve"> ומשתפת מידע בנוגע למדיניות וחקיקה במדינות אירופה בתחום </w:t>
      </w:r>
      <w:r>
        <w:rPr>
          <w:rFonts w:asciiTheme="minorBidi" w:hAnsiTheme="minorBidi" w:cs="Arial" w:hint="cs"/>
          <w:sz w:val="24"/>
          <w:szCs w:val="24"/>
          <w:rtl/>
        </w:rPr>
        <w:t>זה.</w:t>
      </w:r>
    </w:p>
    <w:p w14:paraId="615812AA" w14:textId="7FEF4420" w:rsidR="00F93510" w:rsidRDefault="00EC0D10" w:rsidP="00F93510">
      <w:pPr>
        <w:spacing w:line="360" w:lineRule="auto"/>
        <w:jc w:val="both"/>
        <w:rPr>
          <w:rFonts w:asciiTheme="minorBidi" w:hAnsiTheme="minorBidi" w:cs="Arial"/>
          <w:sz w:val="24"/>
          <w:szCs w:val="24"/>
          <w:rtl/>
        </w:rPr>
      </w:pPr>
      <w:r>
        <w:rPr>
          <w:rFonts w:asciiTheme="minorBidi" w:hAnsiTheme="minorBidi" w:hint="cs"/>
          <w:sz w:val="24"/>
          <w:szCs w:val="24"/>
          <w:rtl/>
        </w:rPr>
        <w:t xml:space="preserve">בנוסף, </w:t>
      </w:r>
      <w:r w:rsidR="000D31CE">
        <w:rPr>
          <w:rFonts w:asciiTheme="minorBidi" w:hAnsiTheme="minorBidi" w:cs="Arial" w:hint="cs"/>
          <w:sz w:val="24"/>
          <w:szCs w:val="24"/>
          <w:rtl/>
        </w:rPr>
        <w:t>הקליניקה למדיניות ומשפט מזון מ</w:t>
      </w:r>
      <w:r w:rsidR="000D31CE" w:rsidRPr="00E357E4">
        <w:rPr>
          <w:rFonts w:asciiTheme="minorBidi" w:hAnsiTheme="minorBidi" w:cs="Arial"/>
          <w:sz w:val="24"/>
          <w:szCs w:val="24"/>
          <w:rtl/>
        </w:rPr>
        <w:t>בית הספר למשפטים באוניברסיטת הרווארד</w:t>
      </w:r>
      <w:r w:rsidR="000D31CE">
        <w:rPr>
          <w:rFonts w:asciiTheme="minorBidi" w:hAnsiTheme="minorBidi" w:cs="Arial" w:hint="cs"/>
          <w:sz w:val="24"/>
          <w:szCs w:val="24"/>
          <w:rtl/>
        </w:rPr>
        <w:t xml:space="preserve"> </w:t>
      </w:r>
      <w:r w:rsidR="000D31CE" w:rsidRPr="00E357E4">
        <w:rPr>
          <w:rFonts w:asciiTheme="minorBidi" w:hAnsiTheme="minorBidi" w:cs="Arial"/>
          <w:sz w:val="24"/>
          <w:szCs w:val="24"/>
          <w:rtl/>
        </w:rPr>
        <w:t>(</w:t>
      </w:r>
      <w:r w:rsidR="000D31CE" w:rsidRPr="00E357E4">
        <w:rPr>
          <w:rFonts w:asciiTheme="minorBidi" w:hAnsiTheme="minorBidi"/>
          <w:sz w:val="24"/>
          <w:szCs w:val="24"/>
        </w:rPr>
        <w:t>FLPC</w:t>
      </w:r>
      <w:r w:rsidR="000D31CE">
        <w:rPr>
          <w:rFonts w:asciiTheme="minorBidi" w:hAnsiTheme="minorBidi" w:cs="Arial"/>
          <w:sz w:val="24"/>
          <w:szCs w:val="24"/>
          <w:rtl/>
        </w:rPr>
        <w:t>)</w:t>
      </w:r>
      <w:r w:rsidR="000D31CE">
        <w:rPr>
          <w:rStyle w:val="FootnoteReference"/>
          <w:rFonts w:asciiTheme="minorBidi" w:hAnsiTheme="minorBidi" w:cs="Arial"/>
          <w:sz w:val="24"/>
          <w:szCs w:val="24"/>
          <w:rtl/>
        </w:rPr>
        <w:footnoteReference w:id="6"/>
      </w:r>
      <w:r w:rsidR="000D31CE" w:rsidRPr="00E357E4">
        <w:rPr>
          <w:rFonts w:asciiTheme="minorBidi" w:hAnsiTheme="minorBidi" w:cs="Arial"/>
          <w:sz w:val="24"/>
          <w:szCs w:val="24"/>
          <w:rtl/>
        </w:rPr>
        <w:t xml:space="preserve"> ו</w:t>
      </w:r>
      <w:r w:rsidR="000D31CE">
        <w:rPr>
          <w:rFonts w:asciiTheme="minorBidi" w:hAnsiTheme="minorBidi" w:cs="Arial" w:hint="cs"/>
          <w:sz w:val="24"/>
          <w:szCs w:val="24"/>
          <w:rtl/>
        </w:rPr>
        <w:t xml:space="preserve">רשת בנקי המזון העולמית </w:t>
      </w:r>
      <w:r w:rsidR="000D31CE" w:rsidRPr="00E357E4">
        <w:rPr>
          <w:rFonts w:asciiTheme="minorBidi" w:hAnsiTheme="minorBidi"/>
          <w:sz w:val="24"/>
          <w:szCs w:val="24"/>
        </w:rPr>
        <w:t>(GFN</w:t>
      </w:r>
      <w:r w:rsidR="000D31CE">
        <w:rPr>
          <w:rFonts w:asciiTheme="minorBidi" w:hAnsiTheme="minorBidi"/>
          <w:sz w:val="24"/>
          <w:szCs w:val="24"/>
        </w:rPr>
        <w:t>)</w:t>
      </w:r>
      <w:r w:rsidR="000D31CE">
        <w:rPr>
          <w:rStyle w:val="FootnoteReference"/>
          <w:rFonts w:asciiTheme="minorBidi" w:hAnsiTheme="minorBidi" w:cs="Arial"/>
          <w:sz w:val="24"/>
          <w:szCs w:val="24"/>
          <w:rtl/>
        </w:rPr>
        <w:t xml:space="preserve"> </w:t>
      </w:r>
      <w:r w:rsidR="000D31CE">
        <w:rPr>
          <w:rStyle w:val="FootnoteReference"/>
          <w:rFonts w:asciiTheme="minorBidi" w:hAnsiTheme="minorBidi" w:cs="Arial"/>
          <w:sz w:val="24"/>
          <w:szCs w:val="24"/>
          <w:rtl/>
        </w:rPr>
        <w:footnoteReference w:id="7"/>
      </w:r>
      <w:r w:rsidR="000D31CE">
        <w:rPr>
          <w:rFonts w:asciiTheme="minorBidi" w:hAnsiTheme="minorBidi"/>
          <w:sz w:val="24"/>
          <w:szCs w:val="24"/>
        </w:rPr>
        <w:t xml:space="preserve"> </w:t>
      </w:r>
      <w:r w:rsidR="000D31CE">
        <w:rPr>
          <w:rFonts w:asciiTheme="minorBidi" w:hAnsiTheme="minorBidi" w:cs="Arial"/>
          <w:sz w:val="24"/>
          <w:szCs w:val="24"/>
          <w:rtl/>
        </w:rPr>
        <w:t xml:space="preserve">השיקו בפברואר 2019 את </w:t>
      </w:r>
      <w:r w:rsidR="009F7493">
        <w:rPr>
          <w:rFonts w:asciiTheme="minorBidi" w:hAnsiTheme="minorBidi" w:cs="Arial" w:hint="cs"/>
          <w:sz w:val="24"/>
          <w:szCs w:val="24"/>
          <w:rtl/>
        </w:rPr>
        <w:t>"</w:t>
      </w:r>
      <w:r w:rsidR="000D31CE">
        <w:rPr>
          <w:rFonts w:asciiTheme="minorBidi" w:hAnsiTheme="minorBidi" w:cs="Arial" w:hint="cs"/>
          <w:sz w:val="24"/>
          <w:szCs w:val="24"/>
          <w:rtl/>
        </w:rPr>
        <w:t xml:space="preserve">אטלס מדיניות הצלת המזון העולמי </w:t>
      </w:r>
      <w:r w:rsidR="000D31CE" w:rsidRPr="00E357E4">
        <w:rPr>
          <w:rFonts w:asciiTheme="minorBidi" w:hAnsiTheme="minorBidi" w:cs="Arial"/>
          <w:sz w:val="24"/>
          <w:szCs w:val="24"/>
          <w:rtl/>
        </w:rPr>
        <w:t>-</w:t>
      </w:r>
      <w:r w:rsidR="000D31CE" w:rsidRPr="00E357E4">
        <w:rPr>
          <w:rFonts w:asciiTheme="minorBidi" w:hAnsiTheme="minorBidi"/>
          <w:sz w:val="24"/>
          <w:szCs w:val="24"/>
        </w:rPr>
        <w:t xml:space="preserve">Global </w:t>
      </w:r>
      <w:r w:rsidR="00FF48A6">
        <w:rPr>
          <w:rFonts w:asciiTheme="minorBidi" w:hAnsiTheme="minorBidi" w:hint="cs"/>
          <w:sz w:val="24"/>
          <w:szCs w:val="24"/>
        </w:rPr>
        <w:t>F</w:t>
      </w:r>
      <w:r w:rsidR="00FF48A6">
        <w:rPr>
          <w:rFonts w:asciiTheme="minorBidi" w:hAnsiTheme="minorBidi"/>
          <w:sz w:val="24"/>
          <w:szCs w:val="24"/>
        </w:rPr>
        <w:t xml:space="preserve">ood </w:t>
      </w:r>
      <w:r w:rsidR="000D31CE" w:rsidRPr="00E357E4">
        <w:rPr>
          <w:rFonts w:asciiTheme="minorBidi" w:hAnsiTheme="minorBidi"/>
          <w:sz w:val="24"/>
          <w:szCs w:val="24"/>
        </w:rPr>
        <w:t>Donation Policy Atlas</w:t>
      </w:r>
      <w:r w:rsidR="000D31CE">
        <w:rPr>
          <w:rFonts w:asciiTheme="minorBidi" w:hAnsiTheme="minorBidi"/>
          <w:sz w:val="24"/>
          <w:szCs w:val="24"/>
        </w:rPr>
        <w:t xml:space="preserve"> </w:t>
      </w:r>
      <w:r w:rsidR="009F7493">
        <w:rPr>
          <w:rFonts w:asciiTheme="minorBidi" w:hAnsiTheme="minorBidi" w:cs="Arial" w:hint="cs"/>
          <w:sz w:val="24"/>
          <w:szCs w:val="24"/>
          <w:rtl/>
        </w:rPr>
        <w:t>"</w:t>
      </w:r>
      <w:r w:rsidR="00B261B8">
        <w:rPr>
          <w:rStyle w:val="FootnoteReference"/>
          <w:rFonts w:asciiTheme="minorBidi" w:hAnsiTheme="minorBidi" w:cs="Arial"/>
          <w:sz w:val="24"/>
          <w:szCs w:val="24"/>
          <w:rtl/>
        </w:rPr>
        <w:footnoteReference w:id="8"/>
      </w:r>
      <w:r w:rsidR="000D31CE" w:rsidRPr="00E357E4">
        <w:rPr>
          <w:rFonts w:asciiTheme="minorBidi" w:hAnsiTheme="minorBidi" w:cs="Arial"/>
          <w:sz w:val="24"/>
          <w:szCs w:val="24"/>
          <w:rtl/>
        </w:rPr>
        <w:t xml:space="preserve">. </w:t>
      </w:r>
      <w:r>
        <w:rPr>
          <w:rFonts w:asciiTheme="minorBidi" w:hAnsiTheme="minorBidi" w:cs="Arial" w:hint="cs"/>
          <w:sz w:val="24"/>
          <w:szCs w:val="24"/>
          <w:rtl/>
        </w:rPr>
        <w:t>עבודתם מתמקדת במדינות שאינן חברות באיחוד האירופי ומטרתה</w:t>
      </w:r>
      <w:r w:rsidR="009F7493">
        <w:rPr>
          <w:rFonts w:asciiTheme="minorBidi" w:hAnsiTheme="minorBidi" w:cs="Arial" w:hint="cs"/>
          <w:sz w:val="24"/>
          <w:szCs w:val="24"/>
          <w:rtl/>
        </w:rPr>
        <w:t xml:space="preserve"> להביא </w:t>
      </w:r>
      <w:r w:rsidR="00F93510">
        <w:rPr>
          <w:rFonts w:asciiTheme="minorBidi" w:hAnsiTheme="minorBidi" w:cs="Arial" w:hint="cs"/>
          <w:sz w:val="24"/>
          <w:szCs w:val="24"/>
          <w:rtl/>
        </w:rPr>
        <w:t>ל</w:t>
      </w:r>
      <w:r w:rsidR="009F7493">
        <w:rPr>
          <w:rFonts w:asciiTheme="minorBidi" w:hAnsiTheme="minorBidi" w:cs="Arial" w:hint="cs"/>
          <w:sz w:val="24"/>
          <w:szCs w:val="24"/>
          <w:rtl/>
        </w:rPr>
        <w:t>קידום מדיניות, חקיקה ורגולציה</w:t>
      </w:r>
      <w:r>
        <w:rPr>
          <w:rFonts w:asciiTheme="minorBidi" w:hAnsiTheme="minorBidi" w:cs="Arial" w:hint="cs"/>
          <w:sz w:val="24"/>
          <w:szCs w:val="24"/>
          <w:rtl/>
        </w:rPr>
        <w:t xml:space="preserve"> </w:t>
      </w:r>
      <w:r w:rsidR="00F93510">
        <w:rPr>
          <w:rFonts w:asciiTheme="minorBidi" w:hAnsiTheme="minorBidi" w:cs="Arial" w:hint="cs"/>
          <w:sz w:val="24"/>
          <w:szCs w:val="24"/>
          <w:rtl/>
        </w:rPr>
        <w:t>להצלת מזון וצמצום אובדנו כמו גם להסרת חסמים המקשים על</w:t>
      </w:r>
      <w:r w:rsidR="00F93510" w:rsidRPr="00E357E4">
        <w:rPr>
          <w:rFonts w:asciiTheme="minorBidi" w:hAnsiTheme="minorBidi" w:cs="Arial"/>
          <w:sz w:val="24"/>
          <w:szCs w:val="24"/>
          <w:rtl/>
        </w:rPr>
        <w:t xml:space="preserve"> </w:t>
      </w:r>
      <w:r w:rsidR="00F93510">
        <w:rPr>
          <w:rFonts w:asciiTheme="minorBidi" w:hAnsiTheme="minorBidi" w:cs="Arial" w:hint="cs"/>
          <w:sz w:val="24"/>
          <w:szCs w:val="24"/>
          <w:rtl/>
        </w:rPr>
        <w:t>כך</w:t>
      </w:r>
      <w:r>
        <w:rPr>
          <w:rFonts w:asciiTheme="minorBidi" w:hAnsiTheme="minorBidi" w:cs="Arial" w:hint="cs"/>
          <w:sz w:val="24"/>
          <w:szCs w:val="24"/>
          <w:rtl/>
        </w:rPr>
        <w:t xml:space="preserve">. </w:t>
      </w:r>
      <w:r w:rsidR="00F93510">
        <w:rPr>
          <w:rFonts w:asciiTheme="minorBidi" w:hAnsiTheme="minorBidi" w:cs="Arial" w:hint="cs"/>
          <w:sz w:val="24"/>
          <w:szCs w:val="24"/>
          <w:rtl/>
        </w:rPr>
        <w:t>פעילות שותפות אטלס כוללת</w:t>
      </w:r>
      <w:r w:rsidR="000D31CE" w:rsidRPr="00E357E4">
        <w:rPr>
          <w:rFonts w:asciiTheme="minorBidi" w:hAnsiTheme="minorBidi" w:cs="Arial"/>
          <w:sz w:val="24"/>
          <w:szCs w:val="24"/>
          <w:rtl/>
        </w:rPr>
        <w:t>:</w:t>
      </w:r>
    </w:p>
    <w:p w14:paraId="4302D2C7" w14:textId="1244269F" w:rsidR="000D31CE" w:rsidRPr="00F93510" w:rsidRDefault="00F93510" w:rsidP="00F93510">
      <w:pPr>
        <w:pStyle w:val="ListParagraph"/>
        <w:numPr>
          <w:ilvl w:val="0"/>
          <w:numId w:val="13"/>
        </w:numPr>
        <w:spacing w:line="360" w:lineRule="auto"/>
        <w:jc w:val="both"/>
        <w:rPr>
          <w:rFonts w:asciiTheme="minorBidi" w:hAnsiTheme="minorBidi"/>
          <w:sz w:val="24"/>
          <w:szCs w:val="24"/>
          <w:rtl/>
        </w:rPr>
      </w:pPr>
      <w:r>
        <w:rPr>
          <w:rFonts w:asciiTheme="minorBidi" w:hAnsiTheme="minorBidi" w:cs="Arial" w:hint="cs"/>
          <w:sz w:val="24"/>
          <w:szCs w:val="24"/>
          <w:rtl/>
        </w:rPr>
        <w:t>איתור והנגשת</w:t>
      </w:r>
      <w:r w:rsidR="000D31CE" w:rsidRPr="00F93510">
        <w:rPr>
          <w:rFonts w:asciiTheme="minorBidi" w:hAnsiTheme="minorBidi" w:cs="Arial"/>
          <w:sz w:val="24"/>
          <w:szCs w:val="24"/>
          <w:rtl/>
        </w:rPr>
        <w:t xml:space="preserve"> חקי</w:t>
      </w:r>
      <w:r w:rsidR="004E5F8A" w:rsidRPr="00F93510">
        <w:rPr>
          <w:rFonts w:asciiTheme="minorBidi" w:hAnsiTheme="minorBidi" w:cs="Arial" w:hint="cs"/>
          <w:sz w:val="24"/>
          <w:szCs w:val="24"/>
          <w:rtl/>
        </w:rPr>
        <w:t>קה</w:t>
      </w:r>
      <w:r w:rsidR="000D31CE" w:rsidRPr="00F93510">
        <w:rPr>
          <w:rFonts w:asciiTheme="minorBidi" w:hAnsiTheme="minorBidi" w:cs="Arial"/>
          <w:sz w:val="24"/>
          <w:szCs w:val="24"/>
          <w:rtl/>
        </w:rPr>
        <w:t xml:space="preserve"> הקשור</w:t>
      </w:r>
      <w:r w:rsidR="004E5F8A" w:rsidRPr="00F93510">
        <w:rPr>
          <w:rFonts w:asciiTheme="minorBidi" w:hAnsiTheme="minorBidi" w:cs="Arial" w:hint="cs"/>
          <w:sz w:val="24"/>
          <w:szCs w:val="24"/>
          <w:rtl/>
        </w:rPr>
        <w:t>ה</w:t>
      </w:r>
      <w:r w:rsidR="000D31CE" w:rsidRPr="00F93510">
        <w:rPr>
          <w:rFonts w:asciiTheme="minorBidi" w:hAnsiTheme="minorBidi" w:cs="Arial"/>
          <w:sz w:val="24"/>
          <w:szCs w:val="24"/>
          <w:rtl/>
        </w:rPr>
        <w:t xml:space="preserve"> ל</w:t>
      </w:r>
      <w:r w:rsidR="000D31CE" w:rsidRPr="00F93510">
        <w:rPr>
          <w:rFonts w:asciiTheme="minorBidi" w:hAnsiTheme="minorBidi" w:cs="Arial" w:hint="cs"/>
          <w:sz w:val="24"/>
          <w:szCs w:val="24"/>
          <w:rtl/>
        </w:rPr>
        <w:t>הצלת ו</w:t>
      </w:r>
      <w:r w:rsidR="000D31CE" w:rsidRPr="00F93510">
        <w:rPr>
          <w:rFonts w:asciiTheme="minorBidi" w:hAnsiTheme="minorBidi" w:cs="Arial"/>
          <w:sz w:val="24"/>
          <w:szCs w:val="24"/>
          <w:rtl/>
        </w:rPr>
        <w:t xml:space="preserve">תרומת מזון ברשימה </w:t>
      </w:r>
      <w:r w:rsidR="004E5F8A" w:rsidRPr="00F93510">
        <w:rPr>
          <w:rFonts w:asciiTheme="minorBidi" w:hAnsiTheme="minorBidi" w:cs="Arial" w:hint="cs"/>
          <w:sz w:val="24"/>
          <w:szCs w:val="24"/>
          <w:rtl/>
        </w:rPr>
        <w:t>מתעדכנת וגדלה</w:t>
      </w:r>
      <w:r w:rsidR="000D31CE" w:rsidRPr="00F93510">
        <w:rPr>
          <w:rFonts w:asciiTheme="minorBidi" w:hAnsiTheme="minorBidi" w:cs="Arial"/>
          <w:sz w:val="24"/>
          <w:szCs w:val="24"/>
          <w:rtl/>
        </w:rPr>
        <w:t xml:space="preserve"> של מדינות;</w:t>
      </w:r>
    </w:p>
    <w:p w14:paraId="3415938B" w14:textId="6A137A95" w:rsidR="004E5F8A" w:rsidRPr="004E5F8A" w:rsidRDefault="000D31CE" w:rsidP="00F93510">
      <w:pPr>
        <w:pStyle w:val="ListParagraph"/>
        <w:numPr>
          <w:ilvl w:val="0"/>
          <w:numId w:val="13"/>
        </w:numPr>
        <w:spacing w:line="360" w:lineRule="auto"/>
        <w:jc w:val="both"/>
        <w:rPr>
          <w:rFonts w:asciiTheme="minorBidi" w:hAnsiTheme="minorBidi" w:cs="Arial"/>
          <w:sz w:val="24"/>
          <w:szCs w:val="24"/>
          <w:rtl/>
        </w:rPr>
      </w:pPr>
      <w:r w:rsidRPr="004E5F8A">
        <w:rPr>
          <w:rFonts w:asciiTheme="minorBidi" w:hAnsiTheme="minorBidi" w:cs="Arial"/>
          <w:sz w:val="24"/>
          <w:szCs w:val="24"/>
          <w:rtl/>
        </w:rPr>
        <w:t>ניתוח החסמים הנפוצים ביותר ל</w:t>
      </w:r>
      <w:r w:rsidRPr="004E5F8A">
        <w:rPr>
          <w:rFonts w:asciiTheme="minorBidi" w:hAnsiTheme="minorBidi" w:cs="Arial" w:hint="cs"/>
          <w:sz w:val="24"/>
          <w:szCs w:val="24"/>
          <w:rtl/>
        </w:rPr>
        <w:t>הצלת ו</w:t>
      </w:r>
      <w:r w:rsidRPr="004E5F8A">
        <w:rPr>
          <w:rFonts w:asciiTheme="minorBidi" w:hAnsiTheme="minorBidi" w:cs="Arial"/>
          <w:sz w:val="24"/>
          <w:szCs w:val="24"/>
          <w:rtl/>
        </w:rPr>
        <w:t>תרומ</w:t>
      </w:r>
      <w:r w:rsidRPr="004E5F8A">
        <w:rPr>
          <w:rFonts w:asciiTheme="minorBidi" w:hAnsiTheme="minorBidi" w:cs="Arial" w:hint="cs"/>
          <w:sz w:val="24"/>
          <w:szCs w:val="24"/>
          <w:rtl/>
        </w:rPr>
        <w:t>ו</w:t>
      </w:r>
      <w:r w:rsidRPr="004E5F8A">
        <w:rPr>
          <w:rFonts w:asciiTheme="minorBidi" w:hAnsiTheme="minorBidi" w:cs="Arial"/>
          <w:sz w:val="24"/>
          <w:szCs w:val="24"/>
          <w:rtl/>
        </w:rPr>
        <w:t>ת מזון במדינות אלה</w:t>
      </w:r>
      <w:r w:rsidRPr="004E5F8A">
        <w:rPr>
          <w:rFonts w:asciiTheme="minorBidi" w:hAnsiTheme="minorBidi" w:cs="Arial" w:hint="cs"/>
          <w:sz w:val="24"/>
          <w:szCs w:val="24"/>
          <w:rtl/>
        </w:rPr>
        <w:t>;</w:t>
      </w:r>
      <w:r w:rsidRPr="004E5F8A">
        <w:rPr>
          <w:rFonts w:asciiTheme="minorBidi" w:hAnsiTheme="minorBidi" w:cs="Arial"/>
          <w:sz w:val="24"/>
          <w:szCs w:val="24"/>
          <w:rtl/>
        </w:rPr>
        <w:t xml:space="preserve"> </w:t>
      </w:r>
    </w:p>
    <w:p w14:paraId="2CFFA32F" w14:textId="32866448" w:rsidR="000D31CE" w:rsidRPr="00F93510" w:rsidRDefault="000D31CE" w:rsidP="00F93510">
      <w:pPr>
        <w:pStyle w:val="ListParagraph"/>
        <w:numPr>
          <w:ilvl w:val="0"/>
          <w:numId w:val="13"/>
        </w:numPr>
        <w:spacing w:line="360" w:lineRule="auto"/>
        <w:jc w:val="both"/>
        <w:rPr>
          <w:rFonts w:asciiTheme="minorBidi" w:hAnsiTheme="minorBidi"/>
          <w:sz w:val="24"/>
          <w:szCs w:val="24"/>
        </w:rPr>
      </w:pPr>
      <w:r w:rsidRPr="004E5F8A">
        <w:rPr>
          <w:rFonts w:asciiTheme="minorBidi" w:hAnsiTheme="minorBidi" w:cs="Arial"/>
          <w:sz w:val="24"/>
          <w:szCs w:val="24"/>
          <w:rtl/>
        </w:rPr>
        <w:t xml:space="preserve">שיתוף שיטות עבודה מומלצות </w:t>
      </w:r>
      <w:r w:rsidRPr="004E5F8A">
        <w:rPr>
          <w:rFonts w:asciiTheme="minorBidi" w:hAnsiTheme="minorBidi" w:cs="Arial" w:hint="cs"/>
          <w:sz w:val="24"/>
          <w:szCs w:val="24"/>
          <w:rtl/>
        </w:rPr>
        <w:t>(</w:t>
      </w:r>
      <w:r w:rsidRPr="004E5F8A">
        <w:rPr>
          <w:rFonts w:ascii="ProximaNova-Regular" w:hAnsi="ProximaNova-Regular"/>
          <w:color w:val="000000"/>
          <w:sz w:val="27"/>
          <w:szCs w:val="27"/>
          <w:shd w:val="clear" w:color="auto" w:fill="FFFFFF"/>
        </w:rPr>
        <w:t>best practices</w:t>
      </w:r>
      <w:r w:rsidRPr="004E5F8A">
        <w:rPr>
          <w:rFonts w:asciiTheme="minorBidi" w:hAnsiTheme="minorBidi" w:cs="Arial" w:hint="cs"/>
          <w:sz w:val="24"/>
          <w:szCs w:val="24"/>
          <w:rtl/>
        </w:rPr>
        <w:t xml:space="preserve">) במטרה </w:t>
      </w:r>
      <w:r w:rsidR="004E5F8A">
        <w:rPr>
          <w:rFonts w:asciiTheme="minorBidi" w:hAnsiTheme="minorBidi" w:cs="Arial" w:hint="cs"/>
          <w:sz w:val="24"/>
          <w:szCs w:val="24"/>
          <w:rtl/>
        </w:rPr>
        <w:t xml:space="preserve">להתגבר על </w:t>
      </w:r>
      <w:r w:rsidRPr="004E5F8A">
        <w:rPr>
          <w:rFonts w:asciiTheme="minorBidi" w:hAnsiTheme="minorBidi" w:cs="Arial" w:hint="cs"/>
          <w:sz w:val="24"/>
          <w:szCs w:val="24"/>
          <w:rtl/>
        </w:rPr>
        <w:t>חסמים אלו.</w:t>
      </w:r>
    </w:p>
    <w:p w14:paraId="1AE689A7" w14:textId="6C4F870C" w:rsidR="0039524C" w:rsidRDefault="00BA51CD" w:rsidP="006936CF">
      <w:pPr>
        <w:spacing w:line="360" w:lineRule="auto"/>
        <w:jc w:val="both"/>
        <w:rPr>
          <w:rFonts w:asciiTheme="minorBidi" w:hAnsiTheme="minorBidi" w:cs="Arial"/>
          <w:sz w:val="24"/>
          <w:szCs w:val="24"/>
          <w:rtl/>
        </w:rPr>
      </w:pPr>
      <w:r w:rsidRPr="00F93510">
        <w:rPr>
          <w:rFonts w:asciiTheme="minorBidi" w:hAnsiTheme="minorBidi" w:cs="Arial" w:hint="eastAsia"/>
          <w:sz w:val="24"/>
          <w:szCs w:val="24"/>
          <w:rtl/>
        </w:rPr>
        <w:t>במסגרת</w:t>
      </w:r>
      <w:r w:rsidRPr="00F93510">
        <w:rPr>
          <w:rFonts w:asciiTheme="minorBidi" w:hAnsiTheme="minorBidi" w:cs="Arial"/>
          <w:sz w:val="24"/>
          <w:szCs w:val="24"/>
          <w:rtl/>
        </w:rPr>
        <w:t xml:space="preserve"> זו </w:t>
      </w:r>
      <w:r>
        <w:rPr>
          <w:rFonts w:asciiTheme="minorBidi" w:hAnsiTheme="minorBidi" w:cs="Arial" w:hint="cs"/>
          <w:sz w:val="24"/>
          <w:szCs w:val="24"/>
          <w:rtl/>
        </w:rPr>
        <w:t>מפורסם</w:t>
      </w:r>
      <w:r w:rsidR="000D31CE" w:rsidRPr="00BA51CD">
        <w:rPr>
          <w:rFonts w:asciiTheme="minorBidi" w:hAnsiTheme="minorBidi" w:cs="Arial" w:hint="cs"/>
          <w:sz w:val="24"/>
          <w:szCs w:val="24"/>
          <w:rtl/>
        </w:rPr>
        <w:t xml:space="preserve"> </w:t>
      </w:r>
      <w:r>
        <w:rPr>
          <w:rFonts w:asciiTheme="minorBidi" w:hAnsiTheme="minorBidi" w:cs="Arial" w:hint="cs"/>
          <w:sz w:val="24"/>
          <w:szCs w:val="24"/>
          <w:rtl/>
        </w:rPr>
        <w:t xml:space="preserve">מידע רחב הכולל סקירות עומק </w:t>
      </w:r>
      <w:r w:rsidR="00F93510">
        <w:rPr>
          <w:rFonts w:asciiTheme="minorBidi" w:hAnsiTheme="minorBidi" w:cs="Arial" w:hint="cs"/>
          <w:sz w:val="24"/>
          <w:szCs w:val="24"/>
          <w:rtl/>
        </w:rPr>
        <w:t>ב</w:t>
      </w:r>
      <w:r w:rsidR="00B261B8">
        <w:rPr>
          <w:rFonts w:asciiTheme="minorBidi" w:hAnsiTheme="minorBidi" w:cs="Arial" w:hint="cs"/>
          <w:sz w:val="24"/>
          <w:szCs w:val="24"/>
          <w:rtl/>
        </w:rPr>
        <w:t>כ</w:t>
      </w:r>
      <w:r w:rsidR="00F93510">
        <w:rPr>
          <w:rFonts w:asciiTheme="minorBidi" w:hAnsiTheme="minorBidi" w:cs="Arial" w:hint="cs"/>
          <w:sz w:val="24"/>
          <w:szCs w:val="24"/>
          <w:rtl/>
        </w:rPr>
        <w:t>ל מדינה</w:t>
      </w:r>
      <w:r w:rsidR="005E7695">
        <w:rPr>
          <w:rFonts w:asciiTheme="minorBidi" w:hAnsiTheme="minorBidi" w:cs="Arial" w:hint="cs"/>
          <w:sz w:val="24"/>
          <w:szCs w:val="24"/>
          <w:rtl/>
        </w:rPr>
        <w:t xml:space="preserve"> </w:t>
      </w:r>
      <w:r>
        <w:rPr>
          <w:rFonts w:asciiTheme="minorBidi" w:hAnsiTheme="minorBidi" w:cs="Arial" w:hint="cs"/>
          <w:sz w:val="24"/>
          <w:szCs w:val="24"/>
          <w:rtl/>
        </w:rPr>
        <w:t>לגבי מגוון</w:t>
      </w:r>
      <w:r w:rsidR="007320A2" w:rsidRPr="00BA51CD">
        <w:rPr>
          <w:rFonts w:asciiTheme="minorBidi" w:hAnsiTheme="minorBidi" w:cs="Arial" w:hint="cs"/>
          <w:sz w:val="24"/>
          <w:szCs w:val="24"/>
          <w:rtl/>
        </w:rPr>
        <w:t xml:space="preserve"> </w:t>
      </w:r>
      <w:r w:rsidR="000D31CE" w:rsidRPr="00BA51CD">
        <w:rPr>
          <w:rFonts w:asciiTheme="minorBidi" w:hAnsiTheme="minorBidi" w:cs="Arial" w:hint="cs"/>
          <w:sz w:val="24"/>
          <w:szCs w:val="24"/>
          <w:rtl/>
        </w:rPr>
        <w:t>תחומי מדיני</w:t>
      </w:r>
      <w:r w:rsidR="007320A2" w:rsidRPr="00BA51CD">
        <w:rPr>
          <w:rFonts w:asciiTheme="minorBidi" w:hAnsiTheme="minorBidi" w:cs="Arial" w:hint="cs"/>
          <w:sz w:val="24"/>
          <w:szCs w:val="24"/>
          <w:rtl/>
        </w:rPr>
        <w:t xml:space="preserve">ות ורגולציה </w:t>
      </w:r>
      <w:r>
        <w:rPr>
          <w:rFonts w:asciiTheme="minorBidi" w:hAnsiTheme="minorBidi" w:cs="Arial" w:hint="cs"/>
          <w:sz w:val="24"/>
          <w:szCs w:val="24"/>
          <w:rtl/>
        </w:rPr>
        <w:t xml:space="preserve">שעניינם </w:t>
      </w:r>
      <w:r w:rsidR="007320A2" w:rsidRPr="00BA51CD">
        <w:rPr>
          <w:rFonts w:asciiTheme="minorBidi" w:hAnsiTheme="minorBidi" w:cs="Arial" w:hint="cs"/>
          <w:sz w:val="24"/>
          <w:szCs w:val="24"/>
          <w:rtl/>
        </w:rPr>
        <w:t>צמצום אובדן והצלת מזון</w:t>
      </w:r>
      <w:r w:rsidR="005E7695">
        <w:rPr>
          <w:rFonts w:asciiTheme="minorBidi" w:hAnsiTheme="minorBidi" w:cs="Arial" w:hint="cs"/>
          <w:sz w:val="24"/>
          <w:szCs w:val="24"/>
          <w:rtl/>
        </w:rPr>
        <w:t xml:space="preserve">. בין השאר, </w:t>
      </w:r>
      <w:r w:rsidR="0039524C">
        <w:rPr>
          <w:rFonts w:asciiTheme="minorBidi" w:hAnsiTheme="minorBidi" w:cs="Arial" w:hint="cs"/>
          <w:sz w:val="24"/>
          <w:szCs w:val="24"/>
          <w:rtl/>
        </w:rPr>
        <w:t xml:space="preserve">זיהה "אטלס" </w:t>
      </w:r>
      <w:r w:rsidR="00F84A0B">
        <w:rPr>
          <w:rFonts w:asciiTheme="minorBidi" w:hAnsiTheme="minorBidi" w:cs="Arial" w:hint="cs"/>
          <w:sz w:val="24"/>
          <w:szCs w:val="24"/>
          <w:rtl/>
        </w:rPr>
        <w:t xml:space="preserve">מספר </w:t>
      </w:r>
      <w:r w:rsidR="0039524C">
        <w:rPr>
          <w:rFonts w:asciiTheme="minorBidi" w:hAnsiTheme="minorBidi" w:cs="Arial" w:hint="cs"/>
          <w:sz w:val="24"/>
          <w:szCs w:val="24"/>
          <w:rtl/>
        </w:rPr>
        <w:t>כלי מדיניות מרכזיים בהקשר זה והצביע על מדינות שבהן הם מיושמים באופן מיטבי (</w:t>
      </w:r>
      <w:r w:rsidR="0039524C">
        <w:rPr>
          <w:rFonts w:asciiTheme="minorBidi" w:hAnsiTheme="minorBidi" w:cs="Arial"/>
          <w:sz w:val="24"/>
          <w:szCs w:val="24"/>
        </w:rPr>
        <w:t>Best practices</w:t>
      </w:r>
      <w:r w:rsidR="0039524C">
        <w:rPr>
          <w:rFonts w:asciiTheme="minorBidi" w:hAnsiTheme="minorBidi" w:cs="Arial" w:hint="cs"/>
          <w:sz w:val="24"/>
          <w:szCs w:val="24"/>
          <w:rtl/>
        </w:rPr>
        <w:t>)</w:t>
      </w:r>
      <w:r w:rsidR="006E2157">
        <w:rPr>
          <w:rFonts w:asciiTheme="minorBidi" w:hAnsiTheme="minorBidi" w:cs="Arial" w:hint="cs"/>
          <w:sz w:val="24"/>
          <w:szCs w:val="24"/>
          <w:rtl/>
        </w:rPr>
        <w:t>.</w:t>
      </w:r>
    </w:p>
    <w:p w14:paraId="7330C24E" w14:textId="309B12CA" w:rsidR="006E2157" w:rsidRDefault="006E2157" w:rsidP="00F93510">
      <w:pPr>
        <w:spacing w:line="360" w:lineRule="auto"/>
        <w:jc w:val="both"/>
        <w:rPr>
          <w:rFonts w:asciiTheme="minorBidi" w:hAnsiTheme="minorBidi" w:cs="Arial"/>
          <w:sz w:val="24"/>
          <w:szCs w:val="24"/>
          <w:rtl/>
        </w:rPr>
      </w:pPr>
    </w:p>
    <w:p w14:paraId="482C9657" w14:textId="62D55CD0" w:rsidR="006E2157" w:rsidRPr="00A26DE9" w:rsidRDefault="00A26DE9" w:rsidP="00A26DE9">
      <w:pPr>
        <w:spacing w:line="360" w:lineRule="auto"/>
        <w:rPr>
          <w:rFonts w:asciiTheme="minorBidi" w:hAnsiTheme="minorBidi" w:cs="Arial"/>
          <w:b/>
          <w:bCs/>
          <w:sz w:val="24"/>
          <w:szCs w:val="24"/>
          <w:rtl/>
        </w:rPr>
      </w:pPr>
      <w:r w:rsidRPr="00A26DE9">
        <w:rPr>
          <w:rFonts w:asciiTheme="minorBidi" w:hAnsiTheme="minorBidi" w:cs="Arial"/>
          <w:b/>
          <w:bCs/>
          <w:sz w:val="24"/>
          <w:szCs w:val="24"/>
        </w:rPr>
        <w:t>Best practices</w:t>
      </w:r>
      <w:r w:rsidR="00B242AD" w:rsidRPr="00A26DE9">
        <w:rPr>
          <w:rFonts w:asciiTheme="minorBidi" w:hAnsiTheme="minorBidi" w:cs="Arial" w:hint="cs"/>
          <w:b/>
          <w:bCs/>
          <w:sz w:val="24"/>
          <w:szCs w:val="24"/>
          <w:rtl/>
        </w:rPr>
        <w:t xml:space="preserve"> לפי </w:t>
      </w:r>
      <w:r w:rsidRPr="00A26DE9">
        <w:rPr>
          <w:rFonts w:asciiTheme="minorBidi" w:hAnsiTheme="minorBidi" w:cs="Arial" w:hint="cs"/>
          <w:b/>
          <w:bCs/>
          <w:sz w:val="24"/>
          <w:szCs w:val="24"/>
          <w:rtl/>
        </w:rPr>
        <w:t xml:space="preserve">שותפות </w:t>
      </w:r>
      <w:r w:rsidR="00B242AD" w:rsidRPr="00A26DE9">
        <w:rPr>
          <w:rFonts w:asciiTheme="minorBidi" w:hAnsiTheme="minorBidi" w:cs="Arial" w:hint="cs"/>
          <w:b/>
          <w:bCs/>
          <w:sz w:val="24"/>
          <w:szCs w:val="24"/>
          <w:rtl/>
        </w:rPr>
        <w:t>אטלס והנציבות האירופאית</w:t>
      </w:r>
      <w:r>
        <w:rPr>
          <w:rFonts w:asciiTheme="minorBidi" w:hAnsiTheme="minorBidi" w:cs="Arial" w:hint="cs"/>
          <w:b/>
          <w:bCs/>
          <w:sz w:val="24"/>
          <w:szCs w:val="24"/>
          <w:rtl/>
        </w:rPr>
        <w:t>:</w:t>
      </w:r>
    </w:p>
    <w:p w14:paraId="0E350AE3" w14:textId="5F268DE5" w:rsidR="00486298" w:rsidRPr="00F84A0B" w:rsidRDefault="0062470C" w:rsidP="006936CF">
      <w:pPr>
        <w:pStyle w:val="ListParagraph"/>
        <w:numPr>
          <w:ilvl w:val="0"/>
          <w:numId w:val="14"/>
        </w:numPr>
        <w:spacing w:before="360" w:line="360" w:lineRule="auto"/>
        <w:contextualSpacing w:val="0"/>
        <w:rPr>
          <w:rFonts w:asciiTheme="minorBidi" w:hAnsiTheme="minorBidi" w:cs="Arial"/>
          <w:sz w:val="24"/>
          <w:szCs w:val="24"/>
        </w:rPr>
      </w:pPr>
      <w:r>
        <w:rPr>
          <w:noProof/>
          <w:rtl/>
        </w:rPr>
        <mc:AlternateContent>
          <mc:Choice Requires="wps">
            <w:drawing>
              <wp:anchor distT="0" distB="0" distL="114300" distR="114300" simplePos="0" relativeHeight="251682816" behindDoc="0" locked="0" layoutInCell="1" allowOverlap="1" wp14:anchorId="09C67D07" wp14:editId="0730145C">
                <wp:simplePos x="0" y="0"/>
                <wp:positionH relativeFrom="margin">
                  <wp:posOffset>-61415</wp:posOffset>
                </wp:positionH>
                <wp:positionV relativeFrom="paragraph">
                  <wp:posOffset>658770</wp:posOffset>
                </wp:positionV>
                <wp:extent cx="5465530" cy="1441094"/>
                <wp:effectExtent l="0" t="0" r="20955" b="26035"/>
                <wp:wrapNone/>
                <wp:docPr id="3" name="Rounded Rectangle 3"/>
                <wp:cNvGraphicFramePr/>
                <a:graphic xmlns:a="http://schemas.openxmlformats.org/drawingml/2006/main">
                  <a:graphicData uri="http://schemas.microsoft.com/office/word/2010/wordprocessingShape">
                    <wps:wsp>
                      <wps:cNvSpPr/>
                      <wps:spPr>
                        <a:xfrm>
                          <a:off x="0" y="0"/>
                          <a:ext cx="5465530" cy="1441094"/>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CB5CC98" w14:textId="77777777" w:rsidR="000C0AA6" w:rsidRPr="00F81920" w:rsidRDefault="000C0AA6" w:rsidP="00F9351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67D07" id="Rounded Rectangle 3" o:spid="_x0000_s1026" style="position:absolute;left:0;text-align:left;margin-left:-4.85pt;margin-top:51.85pt;width:430.35pt;height:113.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" filled="f" strokecolor="#ed7d31 [3205]" strokeweight="1.5pt">
                <v:textbox>
                  <w:txbxContent>
                    <w:p w14:paraId="6CB5CC98" w14:textId="77777777" w:rsidR="000C0AA6" w:rsidRPr="00F81920" w:rsidRDefault="000C0AA6" w:rsidP="00F93510">
                      <w:pPr>
                        <w:jc w:val="center"/>
                        <w:rPr>
                          <w:b/>
                          <w:bCs/>
                        </w:rPr>
                      </w:pPr>
                    </w:p>
                  </w:txbxContent>
                </v:textbox>
                <w10:wrap anchorx="margin"/>
              </v:roundrect>
            </w:pict>
          </mc:Fallback>
        </mc:AlternateContent>
      </w:r>
      <w:r w:rsidR="005C1D41" w:rsidRPr="00F84A0B">
        <w:rPr>
          <w:rFonts w:asciiTheme="minorBidi" w:hAnsiTheme="minorBidi" w:cs="Arial"/>
          <w:b/>
          <w:bCs/>
          <w:sz w:val="24"/>
          <w:szCs w:val="24"/>
          <w:rtl/>
        </w:rPr>
        <w:t>בטיחות מזון לתרומות</w:t>
      </w:r>
      <w:r w:rsidR="003C68B2" w:rsidRPr="00F84A0B">
        <w:rPr>
          <w:rFonts w:asciiTheme="minorBidi" w:hAnsiTheme="minorBidi" w:cs="Arial"/>
          <w:sz w:val="24"/>
          <w:szCs w:val="24"/>
          <w:rtl/>
        </w:rPr>
        <w:br/>
      </w:r>
      <w:r w:rsidR="0039524C" w:rsidRPr="00F84A0B">
        <w:rPr>
          <w:rFonts w:asciiTheme="minorBidi" w:hAnsiTheme="minorBidi" w:cs="Arial" w:hint="eastAsia"/>
          <w:sz w:val="24"/>
          <w:szCs w:val="24"/>
          <w:rtl/>
        </w:rPr>
        <w:t>יצירת</w:t>
      </w:r>
      <w:r w:rsidR="0039524C" w:rsidRPr="00F84A0B">
        <w:rPr>
          <w:rFonts w:asciiTheme="minorBidi" w:hAnsiTheme="minorBidi" w:cs="Arial"/>
          <w:sz w:val="24"/>
          <w:szCs w:val="24"/>
          <w:rtl/>
        </w:rPr>
        <w:t xml:space="preserve"> </w:t>
      </w:r>
      <w:r w:rsidR="00C52E4C" w:rsidRPr="00F84A0B">
        <w:rPr>
          <w:rFonts w:asciiTheme="minorBidi" w:hAnsiTheme="minorBidi" w:cs="Arial"/>
          <w:sz w:val="24"/>
          <w:szCs w:val="24"/>
          <w:rtl/>
        </w:rPr>
        <w:t xml:space="preserve">מסגרת משפטית </w:t>
      </w:r>
      <w:r w:rsidR="00C52E4C" w:rsidRPr="00F84A0B">
        <w:rPr>
          <w:rFonts w:asciiTheme="minorBidi" w:hAnsiTheme="minorBidi" w:cs="Arial" w:hint="eastAsia"/>
          <w:sz w:val="24"/>
          <w:szCs w:val="24"/>
          <w:rtl/>
        </w:rPr>
        <w:t>המספקת</w:t>
      </w:r>
      <w:r w:rsidR="00C52E4C" w:rsidRPr="00F84A0B">
        <w:rPr>
          <w:rFonts w:asciiTheme="minorBidi" w:hAnsiTheme="minorBidi" w:cs="Arial"/>
          <w:sz w:val="24"/>
          <w:szCs w:val="24"/>
          <w:rtl/>
        </w:rPr>
        <w:t xml:space="preserve"> הנחיות </w:t>
      </w:r>
      <w:r w:rsidR="00C52E4C" w:rsidRPr="00F84A0B">
        <w:rPr>
          <w:rFonts w:asciiTheme="minorBidi" w:hAnsiTheme="minorBidi" w:cs="Arial" w:hint="eastAsia"/>
          <w:sz w:val="24"/>
          <w:szCs w:val="24"/>
          <w:rtl/>
        </w:rPr>
        <w:t>ברורות</w:t>
      </w:r>
      <w:r w:rsidR="00C52E4C" w:rsidRPr="00F84A0B">
        <w:rPr>
          <w:rFonts w:asciiTheme="minorBidi" w:hAnsiTheme="minorBidi" w:cs="Arial"/>
          <w:sz w:val="24"/>
          <w:szCs w:val="24"/>
          <w:rtl/>
        </w:rPr>
        <w:t xml:space="preserve"> </w:t>
      </w:r>
      <w:r w:rsidR="00C52E4C" w:rsidRPr="00F84A0B">
        <w:rPr>
          <w:rFonts w:asciiTheme="minorBidi" w:hAnsiTheme="minorBidi" w:cs="Arial" w:hint="eastAsia"/>
          <w:sz w:val="24"/>
          <w:szCs w:val="24"/>
          <w:rtl/>
        </w:rPr>
        <w:t>בנוגע</w:t>
      </w:r>
      <w:r w:rsidR="00C52E4C" w:rsidRPr="00F84A0B">
        <w:rPr>
          <w:rFonts w:asciiTheme="minorBidi" w:hAnsiTheme="minorBidi" w:cs="Arial"/>
          <w:sz w:val="24"/>
          <w:szCs w:val="24"/>
          <w:rtl/>
        </w:rPr>
        <w:t xml:space="preserve"> </w:t>
      </w:r>
      <w:r w:rsidR="00C52E4C" w:rsidRPr="00F84A0B">
        <w:rPr>
          <w:rFonts w:asciiTheme="minorBidi" w:hAnsiTheme="minorBidi" w:cs="Arial" w:hint="eastAsia"/>
          <w:sz w:val="24"/>
          <w:szCs w:val="24"/>
          <w:rtl/>
        </w:rPr>
        <w:t>ל</w:t>
      </w:r>
      <w:r w:rsidR="00036EEB" w:rsidRPr="00F84A0B">
        <w:rPr>
          <w:rFonts w:asciiTheme="minorBidi" w:hAnsiTheme="minorBidi" w:cs="Arial" w:hint="eastAsia"/>
          <w:sz w:val="24"/>
          <w:szCs w:val="24"/>
          <w:rtl/>
        </w:rPr>
        <w:t>תקני</w:t>
      </w:r>
      <w:r w:rsidR="00036EEB" w:rsidRPr="00F84A0B">
        <w:rPr>
          <w:rFonts w:asciiTheme="minorBidi" w:hAnsiTheme="minorBidi" w:cs="Arial"/>
          <w:sz w:val="24"/>
          <w:szCs w:val="24"/>
          <w:rtl/>
        </w:rPr>
        <w:t xml:space="preserve"> </w:t>
      </w:r>
      <w:r w:rsidR="00C52E4C" w:rsidRPr="00F84A0B">
        <w:rPr>
          <w:rFonts w:asciiTheme="minorBidi" w:hAnsiTheme="minorBidi" w:cs="Arial"/>
          <w:sz w:val="24"/>
          <w:szCs w:val="24"/>
          <w:rtl/>
        </w:rPr>
        <w:t xml:space="preserve">בטיחות מזון </w:t>
      </w:r>
      <w:r w:rsidR="00036EEB" w:rsidRPr="00075CFD">
        <w:rPr>
          <w:rFonts w:asciiTheme="minorBidi" w:hAnsiTheme="minorBidi" w:cs="Arial" w:hint="eastAsia"/>
          <w:sz w:val="24"/>
          <w:szCs w:val="24"/>
          <w:u w:val="single"/>
          <w:rtl/>
        </w:rPr>
        <w:t>נתרם</w:t>
      </w:r>
      <w:r w:rsidR="00036EEB" w:rsidRPr="00075CFD">
        <w:rPr>
          <w:rFonts w:asciiTheme="minorBidi" w:hAnsiTheme="minorBidi" w:cs="Arial"/>
          <w:sz w:val="24"/>
          <w:szCs w:val="24"/>
          <w:u w:val="single"/>
          <w:rtl/>
        </w:rPr>
        <w:t xml:space="preserve"> </w:t>
      </w:r>
      <w:r w:rsidR="00C52E4C" w:rsidRPr="00075CFD">
        <w:rPr>
          <w:rFonts w:asciiTheme="minorBidi" w:hAnsiTheme="minorBidi" w:cs="Arial" w:hint="eastAsia"/>
          <w:sz w:val="24"/>
          <w:szCs w:val="24"/>
          <w:u w:val="single"/>
          <w:rtl/>
        </w:rPr>
        <w:t>או</w:t>
      </w:r>
      <w:r w:rsidR="00036EEB" w:rsidRPr="00075CFD">
        <w:rPr>
          <w:rFonts w:asciiTheme="minorBidi" w:hAnsiTheme="minorBidi" w:cs="Arial"/>
          <w:sz w:val="24"/>
          <w:szCs w:val="24"/>
          <w:u w:val="single"/>
          <w:rtl/>
        </w:rPr>
        <w:t xml:space="preserve"> מוצל</w:t>
      </w:r>
      <w:r w:rsidR="009508BD" w:rsidRPr="00F84A0B">
        <w:rPr>
          <w:rFonts w:asciiTheme="minorBidi" w:hAnsiTheme="minorBidi" w:cs="Arial"/>
          <w:sz w:val="24"/>
          <w:szCs w:val="24"/>
          <w:rtl/>
        </w:rPr>
        <w:t>.</w:t>
      </w:r>
    </w:p>
    <w:p w14:paraId="2D967757" w14:textId="0717B6D3" w:rsidR="00E173B8" w:rsidRDefault="00E173B8" w:rsidP="00B261B8">
      <w:pPr>
        <w:pStyle w:val="ListParagraph"/>
        <w:spacing w:line="360" w:lineRule="auto"/>
        <w:ind w:left="714"/>
        <w:rPr>
          <w:rFonts w:asciiTheme="minorBidi" w:hAnsiTheme="minorBidi" w:cs="Arial"/>
          <w:sz w:val="24"/>
          <w:szCs w:val="24"/>
          <w:rtl/>
        </w:rPr>
      </w:pPr>
      <w:r w:rsidRPr="00F81920">
        <w:rPr>
          <w:rFonts w:asciiTheme="minorBidi" w:hAnsiTheme="minorBidi" w:cs="Arial" w:hint="cs"/>
          <w:b/>
          <w:bCs/>
          <w:sz w:val="24"/>
          <w:szCs w:val="24"/>
          <w:rtl/>
        </w:rPr>
        <w:t>הודו</w:t>
      </w:r>
      <w:r>
        <w:rPr>
          <w:rFonts w:asciiTheme="minorBidi" w:hAnsiTheme="minorBidi" w:cs="Arial" w:hint="cs"/>
          <w:sz w:val="24"/>
          <w:szCs w:val="24"/>
          <w:rtl/>
        </w:rPr>
        <w:t xml:space="preserve"> </w:t>
      </w:r>
      <w:r>
        <w:rPr>
          <w:rFonts w:asciiTheme="minorBidi" w:hAnsiTheme="minorBidi" w:cs="Arial"/>
          <w:sz w:val="24"/>
          <w:szCs w:val="24"/>
          <w:rtl/>
        </w:rPr>
        <w:t>–</w:t>
      </w:r>
      <w:r>
        <w:rPr>
          <w:rFonts w:asciiTheme="minorBidi" w:hAnsiTheme="minorBidi" w:cs="Arial" w:hint="cs"/>
          <w:sz w:val="24"/>
          <w:szCs w:val="24"/>
          <w:rtl/>
        </w:rPr>
        <w:t xml:space="preserve"> </w:t>
      </w:r>
      <w:r w:rsidRPr="00E173B8">
        <w:rPr>
          <w:rFonts w:asciiTheme="minorBidi" w:hAnsiTheme="minorBidi" w:cs="Arial" w:hint="cs"/>
          <w:i/>
          <w:iCs/>
          <w:sz w:val="24"/>
          <w:szCs w:val="24"/>
          <w:rtl/>
        </w:rPr>
        <w:t>תקנות בטיחות</w:t>
      </w:r>
      <w:r w:rsidRPr="00E173B8">
        <w:rPr>
          <w:rFonts w:asciiTheme="minorBidi" w:hAnsiTheme="minorBidi" w:cs="Arial"/>
          <w:i/>
          <w:iCs/>
          <w:sz w:val="24"/>
          <w:szCs w:val="24"/>
          <w:rtl/>
        </w:rPr>
        <w:t xml:space="preserve"> במזון (</w:t>
      </w:r>
      <w:r w:rsidRPr="00E173B8">
        <w:rPr>
          <w:rFonts w:asciiTheme="minorBidi" w:hAnsiTheme="minorBidi" w:cs="Arial" w:hint="cs"/>
          <w:i/>
          <w:iCs/>
          <w:sz w:val="24"/>
          <w:szCs w:val="24"/>
          <w:rtl/>
        </w:rPr>
        <w:t>הצלה</w:t>
      </w:r>
      <w:r w:rsidRPr="00E173B8">
        <w:rPr>
          <w:rFonts w:asciiTheme="minorBidi" w:hAnsiTheme="minorBidi" w:cs="Arial"/>
          <w:i/>
          <w:iCs/>
          <w:sz w:val="24"/>
          <w:szCs w:val="24"/>
          <w:rtl/>
        </w:rPr>
        <w:t xml:space="preserve"> והפצה של עודפי מזון)</w:t>
      </w:r>
      <w:r>
        <w:rPr>
          <w:rStyle w:val="FootnoteReference"/>
          <w:rFonts w:asciiTheme="minorBidi" w:hAnsiTheme="minorBidi" w:cs="Arial"/>
          <w:sz w:val="24"/>
          <w:szCs w:val="24"/>
          <w:rtl/>
        </w:rPr>
        <w:footnoteReference w:id="9"/>
      </w:r>
      <w:r>
        <w:rPr>
          <w:rFonts w:asciiTheme="minorBidi" w:hAnsiTheme="minorBidi" w:cs="Arial" w:hint="cs"/>
          <w:sz w:val="24"/>
          <w:szCs w:val="24"/>
          <w:rtl/>
        </w:rPr>
        <w:t xml:space="preserve"> </w:t>
      </w:r>
    </w:p>
    <w:p w14:paraId="3DB30C7D" w14:textId="09C22B06" w:rsidR="00486298" w:rsidRDefault="00E173B8" w:rsidP="00F93510">
      <w:pPr>
        <w:pStyle w:val="ListParagraph"/>
        <w:numPr>
          <w:ilvl w:val="0"/>
          <w:numId w:val="17"/>
        </w:numPr>
        <w:spacing w:line="360" w:lineRule="auto"/>
        <w:ind w:left="1415"/>
        <w:rPr>
          <w:rFonts w:asciiTheme="minorBidi" w:hAnsiTheme="minorBidi" w:cs="Arial"/>
          <w:sz w:val="24"/>
          <w:szCs w:val="24"/>
        </w:rPr>
      </w:pPr>
      <w:r w:rsidRPr="00E173B8">
        <w:rPr>
          <w:rFonts w:asciiTheme="minorBidi" w:hAnsiTheme="minorBidi" w:cs="Arial"/>
          <w:sz w:val="24"/>
          <w:szCs w:val="24"/>
          <w:rtl/>
        </w:rPr>
        <w:t>פ</w:t>
      </w:r>
      <w:r w:rsidR="00CE6BF8">
        <w:rPr>
          <w:rFonts w:asciiTheme="minorBidi" w:hAnsiTheme="minorBidi" w:cs="Arial" w:hint="cs"/>
          <w:sz w:val="24"/>
          <w:szCs w:val="24"/>
          <w:rtl/>
        </w:rPr>
        <w:t>י</w:t>
      </w:r>
      <w:r w:rsidRPr="00E173B8">
        <w:rPr>
          <w:rFonts w:asciiTheme="minorBidi" w:hAnsiTheme="minorBidi" w:cs="Arial"/>
          <w:sz w:val="24"/>
          <w:szCs w:val="24"/>
          <w:rtl/>
        </w:rPr>
        <w:t>ר</w:t>
      </w:r>
      <w:r w:rsidR="00CE6BF8">
        <w:rPr>
          <w:rFonts w:asciiTheme="minorBidi" w:hAnsiTheme="minorBidi" w:cs="Arial" w:hint="cs"/>
          <w:sz w:val="24"/>
          <w:szCs w:val="24"/>
          <w:rtl/>
        </w:rPr>
        <w:t>ו</w:t>
      </w:r>
      <w:r w:rsidRPr="00E173B8">
        <w:rPr>
          <w:rFonts w:asciiTheme="minorBidi" w:hAnsiTheme="minorBidi" w:cs="Arial"/>
          <w:sz w:val="24"/>
          <w:szCs w:val="24"/>
          <w:rtl/>
        </w:rPr>
        <w:t xml:space="preserve">ט </w:t>
      </w:r>
      <w:r>
        <w:rPr>
          <w:rFonts w:asciiTheme="minorBidi" w:hAnsiTheme="minorBidi" w:cs="Arial" w:hint="cs"/>
          <w:sz w:val="24"/>
          <w:szCs w:val="24"/>
          <w:rtl/>
        </w:rPr>
        <w:t>ה</w:t>
      </w:r>
      <w:r w:rsidRPr="00E173B8">
        <w:rPr>
          <w:rFonts w:asciiTheme="minorBidi" w:hAnsiTheme="minorBidi" w:cs="Arial"/>
          <w:sz w:val="24"/>
          <w:szCs w:val="24"/>
          <w:rtl/>
        </w:rPr>
        <w:t xml:space="preserve">אחריות </w:t>
      </w:r>
      <w:r>
        <w:rPr>
          <w:rFonts w:asciiTheme="minorBidi" w:hAnsiTheme="minorBidi" w:cs="Arial" w:hint="cs"/>
          <w:sz w:val="24"/>
          <w:szCs w:val="24"/>
          <w:rtl/>
        </w:rPr>
        <w:t xml:space="preserve">של </w:t>
      </w:r>
      <w:r w:rsidRPr="00E173B8">
        <w:rPr>
          <w:rFonts w:asciiTheme="minorBidi" w:hAnsiTheme="minorBidi" w:cs="Arial"/>
          <w:sz w:val="24"/>
          <w:szCs w:val="24"/>
          <w:rtl/>
        </w:rPr>
        <w:t>תור</w:t>
      </w:r>
      <w:r>
        <w:rPr>
          <w:rFonts w:asciiTheme="minorBidi" w:hAnsiTheme="minorBidi" w:cs="Arial" w:hint="cs"/>
          <w:sz w:val="24"/>
          <w:szCs w:val="24"/>
          <w:rtl/>
        </w:rPr>
        <w:t>מי</w:t>
      </w:r>
      <w:r w:rsidRPr="00E173B8">
        <w:rPr>
          <w:rFonts w:asciiTheme="minorBidi" w:hAnsiTheme="minorBidi" w:cs="Arial"/>
          <w:sz w:val="24"/>
          <w:szCs w:val="24"/>
          <w:rtl/>
        </w:rPr>
        <w:t xml:space="preserve"> המזון וארגוני חלוקת </w:t>
      </w:r>
      <w:r>
        <w:rPr>
          <w:rFonts w:asciiTheme="minorBidi" w:hAnsiTheme="minorBidi" w:cs="Arial" w:hint="cs"/>
          <w:sz w:val="24"/>
          <w:szCs w:val="24"/>
          <w:rtl/>
        </w:rPr>
        <w:t xml:space="preserve">עודפי </w:t>
      </w:r>
      <w:r w:rsidRPr="00E173B8">
        <w:rPr>
          <w:rFonts w:asciiTheme="minorBidi" w:hAnsiTheme="minorBidi" w:cs="Arial"/>
          <w:sz w:val="24"/>
          <w:szCs w:val="24"/>
          <w:rtl/>
        </w:rPr>
        <w:t>המזון</w:t>
      </w:r>
      <w:r w:rsidR="00CE6BF8">
        <w:rPr>
          <w:rFonts w:asciiTheme="minorBidi" w:hAnsiTheme="minorBidi" w:cs="Arial" w:hint="cs"/>
          <w:sz w:val="24"/>
          <w:szCs w:val="24"/>
          <w:rtl/>
        </w:rPr>
        <w:t xml:space="preserve">, </w:t>
      </w:r>
      <w:r w:rsidR="00CE6BF8" w:rsidRPr="00075CFD">
        <w:rPr>
          <w:rFonts w:asciiTheme="minorBidi" w:hAnsiTheme="minorBidi" w:cs="Arial" w:hint="eastAsia"/>
          <w:sz w:val="24"/>
          <w:szCs w:val="24"/>
          <w:u w:val="single"/>
          <w:rtl/>
        </w:rPr>
        <w:t>תוך</w:t>
      </w:r>
      <w:r w:rsidR="00CE6BF8" w:rsidRPr="00075CFD">
        <w:rPr>
          <w:rFonts w:asciiTheme="minorBidi" w:hAnsiTheme="minorBidi" w:cs="Arial"/>
          <w:sz w:val="24"/>
          <w:szCs w:val="24"/>
          <w:u w:val="single"/>
          <w:rtl/>
        </w:rPr>
        <w:t xml:space="preserve"> </w:t>
      </w:r>
      <w:r w:rsidR="00CE6BF8" w:rsidRPr="00075CFD">
        <w:rPr>
          <w:rFonts w:asciiTheme="minorBidi" w:hAnsiTheme="minorBidi" w:cs="Arial" w:hint="eastAsia"/>
          <w:sz w:val="24"/>
          <w:szCs w:val="24"/>
          <w:u w:val="single"/>
          <w:rtl/>
        </w:rPr>
        <w:t>הגדרת</w:t>
      </w:r>
      <w:r w:rsidR="00CE6BF8" w:rsidRPr="00075CFD">
        <w:rPr>
          <w:rFonts w:asciiTheme="minorBidi" w:hAnsiTheme="minorBidi" w:cs="Arial"/>
          <w:sz w:val="24"/>
          <w:szCs w:val="24"/>
          <w:u w:val="single"/>
          <w:rtl/>
        </w:rPr>
        <w:t xml:space="preserve"> </w:t>
      </w:r>
      <w:r w:rsidR="00CE6BF8" w:rsidRPr="00075CFD">
        <w:rPr>
          <w:rFonts w:asciiTheme="minorBidi" w:hAnsiTheme="minorBidi" w:cs="Arial" w:hint="eastAsia"/>
          <w:sz w:val="24"/>
          <w:szCs w:val="24"/>
          <w:u w:val="single"/>
          <w:rtl/>
        </w:rPr>
        <w:t>רשות</w:t>
      </w:r>
      <w:r w:rsidR="00CE6BF8" w:rsidRPr="00075CFD">
        <w:rPr>
          <w:rFonts w:asciiTheme="minorBidi" w:hAnsiTheme="minorBidi" w:cs="Arial"/>
          <w:sz w:val="24"/>
          <w:szCs w:val="24"/>
          <w:u w:val="single"/>
          <w:rtl/>
        </w:rPr>
        <w:t xml:space="preserve"> </w:t>
      </w:r>
      <w:r w:rsidR="00CE6BF8" w:rsidRPr="00075CFD">
        <w:rPr>
          <w:rFonts w:asciiTheme="minorBidi" w:hAnsiTheme="minorBidi" w:cs="Arial" w:hint="eastAsia"/>
          <w:sz w:val="24"/>
          <w:szCs w:val="24"/>
          <w:u w:val="single"/>
          <w:rtl/>
        </w:rPr>
        <w:t>המזון</w:t>
      </w:r>
      <w:r w:rsidR="00CE6BF8" w:rsidRPr="00075CFD">
        <w:rPr>
          <w:rFonts w:asciiTheme="minorBidi" w:hAnsiTheme="minorBidi" w:cs="Arial"/>
          <w:sz w:val="24"/>
          <w:szCs w:val="24"/>
          <w:u w:val="single"/>
          <w:rtl/>
        </w:rPr>
        <w:t xml:space="preserve"> </w:t>
      </w:r>
      <w:r w:rsidR="00CE6BF8" w:rsidRPr="00075CFD">
        <w:rPr>
          <w:rFonts w:asciiTheme="minorBidi" w:hAnsiTheme="minorBidi" w:cs="Arial" w:hint="eastAsia"/>
          <w:sz w:val="24"/>
          <w:szCs w:val="24"/>
          <w:u w:val="single"/>
          <w:rtl/>
        </w:rPr>
        <w:t>כגורם</w:t>
      </w:r>
      <w:r w:rsidR="00CE6BF8" w:rsidRPr="00075CFD">
        <w:rPr>
          <w:rFonts w:asciiTheme="minorBidi" w:hAnsiTheme="minorBidi" w:cs="Arial"/>
          <w:sz w:val="24"/>
          <w:szCs w:val="24"/>
          <w:u w:val="single"/>
          <w:rtl/>
        </w:rPr>
        <w:t xml:space="preserve"> </w:t>
      </w:r>
      <w:r w:rsidR="00CE6BF8" w:rsidRPr="00075CFD">
        <w:rPr>
          <w:rFonts w:asciiTheme="minorBidi" w:hAnsiTheme="minorBidi" w:cs="Arial" w:hint="eastAsia"/>
          <w:sz w:val="24"/>
          <w:szCs w:val="24"/>
          <w:u w:val="single"/>
          <w:rtl/>
        </w:rPr>
        <w:t>מנחה</w:t>
      </w:r>
      <w:r w:rsidR="00D03FF5">
        <w:rPr>
          <w:rFonts w:asciiTheme="minorBidi" w:hAnsiTheme="minorBidi" w:cs="Arial" w:hint="cs"/>
          <w:sz w:val="24"/>
          <w:szCs w:val="24"/>
          <w:rtl/>
        </w:rPr>
        <w:t>.</w:t>
      </w:r>
    </w:p>
    <w:p w14:paraId="29EEEDDC" w14:textId="35772A2A" w:rsidR="00E173B8" w:rsidRDefault="00CE6BF8" w:rsidP="00F93510">
      <w:pPr>
        <w:pStyle w:val="ListParagraph"/>
        <w:numPr>
          <w:ilvl w:val="0"/>
          <w:numId w:val="17"/>
        </w:numPr>
        <w:spacing w:line="360" w:lineRule="auto"/>
        <w:ind w:left="1415"/>
        <w:rPr>
          <w:rFonts w:asciiTheme="minorBidi" w:hAnsiTheme="minorBidi" w:cs="Arial"/>
          <w:sz w:val="24"/>
          <w:szCs w:val="24"/>
        </w:rPr>
      </w:pPr>
      <w:r>
        <w:rPr>
          <w:rFonts w:asciiTheme="minorBidi" w:hAnsiTheme="minorBidi" w:cs="Arial" w:hint="cs"/>
          <w:sz w:val="24"/>
          <w:szCs w:val="24"/>
          <w:rtl/>
        </w:rPr>
        <w:t xml:space="preserve">הגדרת </w:t>
      </w:r>
      <w:r w:rsidR="00E173B8">
        <w:rPr>
          <w:rFonts w:asciiTheme="minorBidi" w:hAnsiTheme="minorBidi" w:cs="Arial"/>
          <w:sz w:val="24"/>
          <w:szCs w:val="24"/>
          <w:rtl/>
        </w:rPr>
        <w:t>דרישות סימון של מזו</w:t>
      </w:r>
      <w:r w:rsidR="00E173B8">
        <w:rPr>
          <w:rFonts w:asciiTheme="minorBidi" w:hAnsiTheme="minorBidi" w:cs="Arial" w:hint="cs"/>
          <w:sz w:val="24"/>
          <w:szCs w:val="24"/>
          <w:rtl/>
        </w:rPr>
        <w:t>ן</w:t>
      </w:r>
      <w:r w:rsidR="00E173B8" w:rsidRPr="00E173B8">
        <w:rPr>
          <w:rFonts w:asciiTheme="minorBidi" w:hAnsiTheme="minorBidi" w:cs="Arial"/>
          <w:sz w:val="24"/>
          <w:szCs w:val="24"/>
          <w:rtl/>
        </w:rPr>
        <w:t xml:space="preserve"> שנתרם</w:t>
      </w:r>
      <w:r w:rsidR="00D03FF5">
        <w:rPr>
          <w:rFonts w:asciiTheme="minorBidi" w:hAnsiTheme="minorBidi" w:cs="Arial" w:hint="cs"/>
          <w:sz w:val="24"/>
          <w:szCs w:val="24"/>
          <w:rtl/>
        </w:rPr>
        <w:t>.</w:t>
      </w:r>
    </w:p>
    <w:p w14:paraId="6933845F" w14:textId="0AAB03BE" w:rsidR="00121D41" w:rsidRPr="00CE6BF8" w:rsidRDefault="00976021" w:rsidP="00F93510">
      <w:pPr>
        <w:pStyle w:val="ListParagraph"/>
        <w:numPr>
          <w:ilvl w:val="0"/>
          <w:numId w:val="17"/>
        </w:numPr>
        <w:spacing w:line="360" w:lineRule="auto"/>
        <w:ind w:left="1415"/>
        <w:rPr>
          <w:rFonts w:asciiTheme="minorBidi" w:hAnsiTheme="minorBidi" w:cs="Arial"/>
          <w:sz w:val="24"/>
          <w:szCs w:val="24"/>
        </w:rPr>
      </w:pPr>
      <w:r>
        <w:rPr>
          <w:noProof/>
          <w:rtl/>
        </w:rPr>
        <mc:AlternateContent>
          <mc:Choice Requires="wps">
            <w:drawing>
              <wp:anchor distT="0" distB="0" distL="114300" distR="114300" simplePos="0" relativeHeight="251713536" behindDoc="0" locked="0" layoutInCell="1" allowOverlap="1" wp14:anchorId="36DC9FF4" wp14:editId="14BE53ED">
                <wp:simplePos x="0" y="0"/>
                <wp:positionH relativeFrom="column">
                  <wp:posOffset>0</wp:posOffset>
                </wp:positionH>
                <wp:positionV relativeFrom="paragraph">
                  <wp:posOffset>373943</wp:posOffset>
                </wp:positionV>
                <wp:extent cx="5465455" cy="1889185"/>
                <wp:effectExtent l="0" t="0" r="20955" b="15875"/>
                <wp:wrapNone/>
                <wp:docPr id="23" name="Rounded Rectangle 23"/>
                <wp:cNvGraphicFramePr/>
                <a:graphic xmlns:a="http://schemas.openxmlformats.org/drawingml/2006/main">
                  <a:graphicData uri="http://schemas.microsoft.com/office/word/2010/wordprocessingShape">
                    <wps:wsp>
                      <wps:cNvSpPr/>
                      <wps:spPr>
                        <a:xfrm>
                          <a:off x="0" y="0"/>
                          <a:ext cx="5465455" cy="188918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534DB692" w14:textId="77777777" w:rsidR="000C0AA6" w:rsidRPr="00173BB6" w:rsidRDefault="000C0AA6" w:rsidP="00D66D9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C9FF4" id="Rounded Rectangle 23" o:spid="_x0000_s1027" style="position:absolute;left:0;text-align:left;margin-left:0;margin-top:29.45pt;width:430.35pt;height:14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" filled="f" strokecolor="#0070c0" strokeweight="1.5pt">
                <v:textbox>
                  <w:txbxContent>
                    <w:p w14:paraId="534DB692" w14:textId="77777777" w:rsidR="000C0AA6" w:rsidRPr="00173BB6" w:rsidRDefault="000C0AA6" w:rsidP="00D66D95">
                      <w:pPr>
                        <w:jc w:val="center"/>
                      </w:pPr>
                    </w:p>
                  </w:txbxContent>
                </v:textbox>
              </v:roundrect>
            </w:pict>
          </mc:Fallback>
        </mc:AlternateContent>
      </w:r>
      <w:r w:rsidR="00CE6BF8" w:rsidRPr="00CE6BF8">
        <w:rPr>
          <w:rFonts w:asciiTheme="minorBidi" w:hAnsiTheme="minorBidi" w:cs="Arial" w:hint="cs"/>
          <w:sz w:val="24"/>
          <w:szCs w:val="24"/>
          <w:rtl/>
        </w:rPr>
        <w:t>חובת</w:t>
      </w:r>
      <w:r w:rsidR="00121D41" w:rsidRPr="00CE6BF8">
        <w:rPr>
          <w:rFonts w:asciiTheme="minorBidi" w:hAnsiTheme="minorBidi" w:cs="Arial" w:hint="cs"/>
          <w:sz w:val="24"/>
          <w:szCs w:val="24"/>
          <w:rtl/>
        </w:rPr>
        <w:t xml:space="preserve"> </w:t>
      </w:r>
      <w:r w:rsidR="00121D41" w:rsidRPr="00CE6BF8">
        <w:rPr>
          <w:rFonts w:asciiTheme="minorBidi" w:hAnsiTheme="minorBidi" w:cs="Arial"/>
          <w:sz w:val="24"/>
          <w:szCs w:val="24"/>
          <w:rtl/>
        </w:rPr>
        <w:t>רישום</w:t>
      </w:r>
      <w:r w:rsidR="00121D41" w:rsidRPr="00CE6BF8">
        <w:rPr>
          <w:rFonts w:asciiTheme="minorBidi" w:hAnsiTheme="minorBidi" w:cs="Arial" w:hint="cs"/>
          <w:sz w:val="24"/>
          <w:szCs w:val="24"/>
          <w:rtl/>
        </w:rPr>
        <w:t xml:space="preserve"> ומעקב</w:t>
      </w:r>
      <w:r w:rsidR="00121D41" w:rsidRPr="00CE6BF8">
        <w:rPr>
          <w:rFonts w:asciiTheme="minorBidi" w:hAnsiTheme="minorBidi" w:cs="Arial"/>
          <w:sz w:val="24"/>
          <w:szCs w:val="24"/>
          <w:rtl/>
        </w:rPr>
        <w:t xml:space="preserve"> </w:t>
      </w:r>
      <w:r w:rsidR="00121D41" w:rsidRPr="00CE6BF8">
        <w:rPr>
          <w:rFonts w:asciiTheme="minorBidi" w:hAnsiTheme="minorBidi" w:cs="Arial" w:hint="cs"/>
          <w:sz w:val="24"/>
          <w:szCs w:val="24"/>
          <w:rtl/>
        </w:rPr>
        <w:t xml:space="preserve">אחר </w:t>
      </w:r>
      <w:r w:rsidR="00121D41" w:rsidRPr="00CE6BF8">
        <w:rPr>
          <w:rFonts w:asciiTheme="minorBidi" w:hAnsiTheme="minorBidi" w:cs="Arial"/>
          <w:sz w:val="24"/>
          <w:szCs w:val="24"/>
          <w:rtl/>
        </w:rPr>
        <w:t>עודפי מזון</w:t>
      </w:r>
      <w:r w:rsidR="00D03FF5" w:rsidRPr="00CE6BF8">
        <w:rPr>
          <w:rFonts w:asciiTheme="minorBidi" w:hAnsiTheme="minorBidi" w:cs="Arial" w:hint="cs"/>
          <w:sz w:val="24"/>
          <w:szCs w:val="24"/>
          <w:rtl/>
        </w:rPr>
        <w:t>.</w:t>
      </w:r>
      <w:r w:rsidR="00121D41" w:rsidRPr="00CE6BF8">
        <w:rPr>
          <w:rFonts w:asciiTheme="minorBidi" w:hAnsiTheme="minorBidi" w:cs="Arial" w:hint="cs"/>
          <w:sz w:val="24"/>
          <w:szCs w:val="24"/>
          <w:rtl/>
        </w:rPr>
        <w:t xml:space="preserve"> </w:t>
      </w:r>
    </w:p>
    <w:p w14:paraId="16541B38" w14:textId="77777777" w:rsidR="00976021" w:rsidRDefault="0062470C" w:rsidP="00075CFD">
      <w:pPr>
        <w:spacing w:after="0" w:line="360" w:lineRule="auto"/>
        <w:ind w:left="714"/>
        <w:rPr>
          <w:rFonts w:asciiTheme="minorBidi" w:hAnsiTheme="minorBidi" w:cs="Arial"/>
          <w:sz w:val="24"/>
          <w:szCs w:val="24"/>
          <w:rtl/>
        </w:rPr>
      </w:pPr>
      <w:r w:rsidRPr="00075CFD">
        <w:rPr>
          <w:rFonts w:asciiTheme="minorBidi" w:hAnsiTheme="minorBidi" w:cs="Arial" w:hint="eastAsia"/>
          <w:b/>
          <w:bCs/>
          <w:sz w:val="24"/>
          <w:szCs w:val="24"/>
          <w:rtl/>
        </w:rPr>
        <w:t>בישראל</w:t>
      </w:r>
      <w:r>
        <w:rPr>
          <w:rFonts w:asciiTheme="minorBidi" w:hAnsiTheme="minorBidi" w:cs="Arial" w:hint="cs"/>
          <w:b/>
          <w:bCs/>
          <w:sz w:val="24"/>
          <w:szCs w:val="24"/>
          <w:rtl/>
        </w:rPr>
        <w:t xml:space="preserve"> </w:t>
      </w:r>
      <w:r w:rsidR="00D66D95">
        <w:rPr>
          <w:rFonts w:asciiTheme="minorBidi" w:hAnsiTheme="minorBidi" w:cs="Arial" w:hint="cs"/>
          <w:sz w:val="24"/>
          <w:szCs w:val="24"/>
          <w:rtl/>
        </w:rPr>
        <w:t xml:space="preserve">- קיים </w:t>
      </w:r>
      <w:r w:rsidR="00D66D95" w:rsidRPr="00075CFD">
        <w:rPr>
          <w:rFonts w:asciiTheme="minorBidi" w:hAnsiTheme="minorBidi" w:cs="Arial"/>
          <w:i/>
          <w:iCs/>
          <w:sz w:val="24"/>
          <w:szCs w:val="24"/>
          <w:rtl/>
        </w:rPr>
        <w:t>חוק הגנה על בריאות הציבור (מזון), תשע"ו-2015</w:t>
      </w:r>
      <w:r w:rsidR="00D66D95">
        <w:rPr>
          <w:rStyle w:val="FootnoteReference"/>
          <w:rFonts w:asciiTheme="minorBidi" w:hAnsiTheme="minorBidi" w:cs="Arial"/>
          <w:sz w:val="24"/>
          <w:szCs w:val="24"/>
          <w:rtl/>
        </w:rPr>
        <w:footnoteReference w:id="10"/>
      </w:r>
      <w:r w:rsidR="00D66D95">
        <w:rPr>
          <w:rFonts w:asciiTheme="minorBidi" w:hAnsiTheme="minorBidi" w:cs="Arial" w:hint="cs"/>
          <w:sz w:val="24"/>
          <w:szCs w:val="24"/>
          <w:rtl/>
        </w:rPr>
        <w:t xml:space="preserve">. </w:t>
      </w:r>
    </w:p>
    <w:p w14:paraId="6C33A101" w14:textId="77777777" w:rsidR="00976021" w:rsidRDefault="00976021" w:rsidP="00075CFD">
      <w:pPr>
        <w:pStyle w:val="ListParagraph"/>
        <w:numPr>
          <w:ilvl w:val="0"/>
          <w:numId w:val="41"/>
        </w:numPr>
        <w:spacing w:line="360" w:lineRule="auto"/>
        <w:rPr>
          <w:rFonts w:asciiTheme="minorBidi" w:hAnsiTheme="minorBidi" w:cs="Arial"/>
          <w:sz w:val="24"/>
          <w:szCs w:val="24"/>
        </w:rPr>
      </w:pPr>
      <w:r w:rsidRPr="00075CFD">
        <w:rPr>
          <w:rFonts w:asciiTheme="minorBidi" w:hAnsiTheme="minorBidi" w:cs="Arial" w:hint="eastAsia"/>
          <w:sz w:val="24"/>
          <w:szCs w:val="24"/>
          <w:rtl/>
        </w:rPr>
        <w:t>החוק</w:t>
      </w:r>
      <w:r w:rsidRPr="00075CFD">
        <w:rPr>
          <w:rFonts w:asciiTheme="minorBidi" w:hAnsiTheme="minorBidi" w:cs="Arial"/>
          <w:sz w:val="24"/>
          <w:szCs w:val="24"/>
          <w:rtl/>
        </w:rPr>
        <w:t xml:space="preserve"> מסדיר בסעיף 11 את השימוש בשאריות מזון. </w:t>
      </w:r>
    </w:p>
    <w:p w14:paraId="53112953" w14:textId="77777777" w:rsidR="00976021" w:rsidRDefault="00976021" w:rsidP="00075CFD">
      <w:pPr>
        <w:pStyle w:val="ListParagraph"/>
        <w:numPr>
          <w:ilvl w:val="0"/>
          <w:numId w:val="41"/>
        </w:numPr>
        <w:spacing w:line="360" w:lineRule="auto"/>
        <w:rPr>
          <w:rFonts w:asciiTheme="minorBidi" w:hAnsiTheme="minorBidi" w:cs="Arial"/>
          <w:sz w:val="24"/>
          <w:szCs w:val="24"/>
        </w:rPr>
      </w:pPr>
      <w:r w:rsidRPr="00075CFD">
        <w:rPr>
          <w:rFonts w:asciiTheme="minorBidi" w:hAnsiTheme="minorBidi" w:cs="Arial"/>
          <w:sz w:val="24"/>
          <w:szCs w:val="24"/>
          <w:rtl/>
        </w:rPr>
        <w:t>סעיף 159 פטר את הארגונים</w:t>
      </w:r>
      <w:r>
        <w:rPr>
          <w:rFonts w:asciiTheme="minorBidi" w:hAnsiTheme="minorBidi" w:cs="Arial" w:hint="cs"/>
          <w:sz w:val="24"/>
          <w:szCs w:val="24"/>
          <w:rtl/>
        </w:rPr>
        <w:t xml:space="preserve"> לחלוקת מזון</w:t>
      </w:r>
      <w:r w:rsidRPr="00075CFD">
        <w:rPr>
          <w:rFonts w:asciiTheme="minorBidi" w:hAnsiTheme="minorBidi" w:cs="Arial"/>
          <w:sz w:val="24"/>
          <w:szCs w:val="24"/>
          <w:rtl/>
        </w:rPr>
        <w:t xml:space="preserve"> ללא כוונת רווח </w:t>
      </w:r>
      <w:r>
        <w:rPr>
          <w:rFonts w:asciiTheme="minorBidi" w:hAnsiTheme="minorBidi" w:cs="Arial" w:hint="cs"/>
          <w:sz w:val="24"/>
          <w:szCs w:val="24"/>
          <w:rtl/>
        </w:rPr>
        <w:t>מ</w:t>
      </w:r>
      <w:r w:rsidRPr="00976021">
        <w:rPr>
          <w:rFonts w:asciiTheme="minorBidi" w:hAnsiTheme="minorBidi" w:cs="Arial"/>
          <w:sz w:val="24"/>
          <w:szCs w:val="24"/>
          <w:rtl/>
        </w:rPr>
        <w:t>רישיון ייצור, רישיון הובלה ורישיון אחסנה</w:t>
      </w:r>
      <w:r>
        <w:rPr>
          <w:rFonts w:asciiTheme="minorBidi" w:hAnsiTheme="minorBidi" w:cs="Arial" w:hint="cs"/>
          <w:sz w:val="24"/>
          <w:szCs w:val="24"/>
          <w:rtl/>
        </w:rPr>
        <w:t>.</w:t>
      </w:r>
    </w:p>
    <w:p w14:paraId="162AF8EC" w14:textId="74F66B08" w:rsidR="00A26DE9" w:rsidRPr="00075CFD" w:rsidRDefault="00976021" w:rsidP="00075CFD">
      <w:pPr>
        <w:pStyle w:val="ListParagraph"/>
        <w:numPr>
          <w:ilvl w:val="0"/>
          <w:numId w:val="41"/>
        </w:numPr>
        <w:spacing w:line="360" w:lineRule="auto"/>
        <w:rPr>
          <w:rFonts w:asciiTheme="minorBidi" w:hAnsiTheme="minorBidi" w:cs="Arial"/>
          <w:sz w:val="24"/>
          <w:szCs w:val="24"/>
          <w:rtl/>
        </w:rPr>
      </w:pPr>
      <w:r>
        <w:rPr>
          <w:rFonts w:asciiTheme="minorBidi" w:hAnsiTheme="minorBidi" w:cs="Arial" w:hint="cs"/>
          <w:sz w:val="24"/>
          <w:szCs w:val="24"/>
          <w:rtl/>
        </w:rPr>
        <w:t>סעיף 162</w:t>
      </w:r>
      <w:r w:rsidRPr="00976021">
        <w:rPr>
          <w:rFonts w:asciiTheme="minorBidi" w:hAnsiTheme="minorBidi" w:cs="Arial"/>
          <w:sz w:val="24"/>
          <w:szCs w:val="24"/>
          <w:rtl/>
        </w:rPr>
        <w:t xml:space="preserve"> </w:t>
      </w:r>
      <w:r>
        <w:rPr>
          <w:rFonts w:asciiTheme="minorBidi" w:hAnsiTheme="minorBidi" w:cs="Arial" w:hint="cs"/>
          <w:sz w:val="24"/>
          <w:szCs w:val="24"/>
          <w:rtl/>
        </w:rPr>
        <w:t>מספק היתר</w:t>
      </w:r>
      <w:r w:rsidRPr="00976021">
        <w:rPr>
          <w:rFonts w:asciiTheme="minorBidi" w:hAnsiTheme="minorBidi" w:cs="Arial"/>
          <w:sz w:val="24"/>
          <w:szCs w:val="24"/>
          <w:rtl/>
        </w:rPr>
        <w:t xml:space="preserve"> לשימוש ארגונים לחלוקת מזון במזון שחלף התאריך האחרון המומלץ לשימוש בו</w:t>
      </w:r>
      <w:r w:rsidRPr="0073718A" w:rsidDel="00DC7A60">
        <w:rPr>
          <w:rFonts w:asciiTheme="minorBidi" w:hAnsiTheme="minorBidi" w:cs="Arial" w:hint="cs"/>
          <w:sz w:val="24"/>
          <w:szCs w:val="24"/>
          <w:rtl/>
        </w:rPr>
        <w:t xml:space="preserve"> </w:t>
      </w:r>
      <w:r>
        <w:rPr>
          <w:rFonts w:asciiTheme="minorBidi" w:hAnsiTheme="minorBidi" w:cs="Arial" w:hint="cs"/>
          <w:sz w:val="24"/>
          <w:szCs w:val="24"/>
          <w:rtl/>
        </w:rPr>
        <w:t>במידה ואינו רגיש במידה ו</w:t>
      </w:r>
      <w:r w:rsidRPr="00075CFD">
        <w:rPr>
          <w:rFonts w:asciiTheme="minorBidi" w:hAnsiTheme="minorBidi" w:cs="Arial"/>
          <w:sz w:val="24"/>
          <w:szCs w:val="24"/>
          <w:rtl/>
        </w:rPr>
        <w:t>קיבל אישור בכתב של היצרן לשימוש במזון מעבר לתאריך האחרון המומלץ לשימוש</w:t>
      </w:r>
      <w:r>
        <w:rPr>
          <w:rFonts w:asciiTheme="minorBidi" w:hAnsiTheme="minorBidi" w:cs="Arial" w:hint="cs"/>
          <w:sz w:val="24"/>
          <w:szCs w:val="24"/>
          <w:rtl/>
        </w:rPr>
        <w:t>.</w:t>
      </w:r>
      <w:r w:rsidRPr="0073718A" w:rsidDel="00DC7A60">
        <w:rPr>
          <w:rFonts w:asciiTheme="minorBidi" w:hAnsiTheme="minorBidi" w:cs="Arial" w:hint="cs"/>
          <w:sz w:val="24"/>
          <w:szCs w:val="24"/>
          <w:rtl/>
        </w:rPr>
        <w:t xml:space="preserve"> </w:t>
      </w:r>
    </w:p>
    <w:p w14:paraId="656816DF" w14:textId="3FAA04BC" w:rsidR="005C1D41" w:rsidRDefault="00976021" w:rsidP="0032150A">
      <w:pPr>
        <w:pStyle w:val="ListParagraph"/>
        <w:numPr>
          <w:ilvl w:val="0"/>
          <w:numId w:val="14"/>
        </w:numPr>
        <w:spacing w:before="360" w:line="360" w:lineRule="auto"/>
        <w:ind w:left="714" w:hanging="357"/>
        <w:contextualSpacing w:val="0"/>
        <w:rPr>
          <w:rFonts w:asciiTheme="minorBidi" w:hAnsiTheme="minorBidi" w:cs="Arial"/>
          <w:sz w:val="24"/>
          <w:szCs w:val="24"/>
        </w:rPr>
      </w:pPr>
      <w:r>
        <w:rPr>
          <w:rFonts w:asciiTheme="minorBidi" w:hAnsiTheme="minorBidi" w:cs="Arial"/>
          <w:noProof/>
          <w:sz w:val="24"/>
          <w:szCs w:val="24"/>
          <w:rtl/>
        </w:rPr>
        <mc:AlternateContent>
          <mc:Choice Requires="wps">
            <w:drawing>
              <wp:anchor distT="0" distB="0" distL="114300" distR="114300" simplePos="0" relativeHeight="251667453" behindDoc="0" locked="0" layoutInCell="1" allowOverlap="1" wp14:anchorId="08E7F879" wp14:editId="19F45693">
                <wp:simplePos x="0" y="0"/>
                <wp:positionH relativeFrom="column">
                  <wp:posOffset>-77638</wp:posOffset>
                </wp:positionH>
                <wp:positionV relativeFrom="paragraph">
                  <wp:posOffset>958527</wp:posOffset>
                </wp:positionV>
                <wp:extent cx="5465445" cy="1992701"/>
                <wp:effectExtent l="0" t="0" r="20955" b="26670"/>
                <wp:wrapNone/>
                <wp:docPr id="7" name="Rounded Rectangle 7"/>
                <wp:cNvGraphicFramePr/>
                <a:graphic xmlns:a="http://schemas.openxmlformats.org/drawingml/2006/main">
                  <a:graphicData uri="http://schemas.microsoft.com/office/word/2010/wordprocessingShape">
                    <wps:wsp>
                      <wps:cNvSpPr/>
                      <wps:spPr>
                        <a:xfrm>
                          <a:off x="0" y="0"/>
                          <a:ext cx="5465445" cy="1992701"/>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4CD569B" w14:textId="77777777" w:rsidR="000C0AA6" w:rsidRPr="00173BB6" w:rsidRDefault="000C0AA6" w:rsidP="0003197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7F879" id="Rounded Rectangle 7" o:spid="_x0000_s1028" style="position:absolute;left:0;text-align:left;margin-left:-6.1pt;margin-top:75.45pt;width:430.35pt;height:156.9pt;z-index:251667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" filled="f" strokecolor="#ed7d31 [3205]" strokeweight="1.5pt">
                <v:textbox>
                  <w:txbxContent>
                    <w:p w14:paraId="34CD569B" w14:textId="77777777" w:rsidR="000C0AA6" w:rsidRPr="00173BB6" w:rsidRDefault="000C0AA6" w:rsidP="00031970">
                      <w:pPr>
                        <w:jc w:val="center"/>
                      </w:pPr>
                    </w:p>
                  </w:txbxContent>
                </v:textbox>
              </v:roundrect>
            </w:pict>
          </mc:Fallback>
        </mc:AlternateContent>
      </w:r>
      <w:r w:rsidR="005C1D41" w:rsidRPr="009C235B">
        <w:rPr>
          <w:rFonts w:asciiTheme="minorBidi" w:hAnsiTheme="minorBidi" w:cs="Arial"/>
          <w:b/>
          <w:bCs/>
          <w:sz w:val="24"/>
          <w:szCs w:val="24"/>
          <w:rtl/>
        </w:rPr>
        <w:t>הגנה מחבות משפטית בתרומות מזון</w:t>
      </w:r>
      <w:r w:rsidR="003C68B2">
        <w:rPr>
          <w:rFonts w:asciiTheme="minorBidi" w:hAnsiTheme="minorBidi" w:cs="Arial"/>
          <w:sz w:val="24"/>
          <w:szCs w:val="24"/>
          <w:rtl/>
        </w:rPr>
        <w:br/>
      </w:r>
      <w:r w:rsidR="009C235B" w:rsidRPr="009C235B">
        <w:rPr>
          <w:rFonts w:asciiTheme="minorBidi" w:hAnsiTheme="minorBidi" w:cs="Arial" w:hint="cs"/>
          <w:sz w:val="24"/>
          <w:szCs w:val="24"/>
          <w:rtl/>
        </w:rPr>
        <w:t>חקיקה</w:t>
      </w:r>
      <w:r w:rsidR="001F16F5">
        <w:rPr>
          <w:rFonts w:asciiTheme="minorBidi" w:hAnsiTheme="minorBidi" w:cs="Arial" w:hint="cs"/>
          <w:sz w:val="24"/>
          <w:szCs w:val="24"/>
          <w:rtl/>
        </w:rPr>
        <w:t xml:space="preserve"> </w:t>
      </w:r>
      <w:r w:rsidR="00CE6BF8">
        <w:rPr>
          <w:rFonts w:asciiTheme="minorBidi" w:hAnsiTheme="minorBidi" w:cs="Arial" w:hint="cs"/>
          <w:sz w:val="24"/>
          <w:szCs w:val="24"/>
          <w:rtl/>
        </w:rPr>
        <w:t>הפוטרת</w:t>
      </w:r>
      <w:r w:rsidR="0032150A">
        <w:rPr>
          <w:rFonts w:asciiTheme="minorBidi" w:hAnsiTheme="minorBidi" w:cs="Arial"/>
          <w:sz w:val="24"/>
          <w:szCs w:val="24"/>
          <w:rtl/>
        </w:rPr>
        <w:t xml:space="preserve"> גופים שתרמו מזון</w:t>
      </w:r>
      <w:r w:rsidR="001F16F5">
        <w:rPr>
          <w:rFonts w:asciiTheme="minorBidi" w:hAnsiTheme="minorBidi" w:cs="Arial" w:hint="cs"/>
          <w:sz w:val="24"/>
          <w:szCs w:val="24"/>
          <w:rtl/>
        </w:rPr>
        <w:t>,</w:t>
      </w:r>
      <w:r w:rsidR="0032150A">
        <w:rPr>
          <w:rFonts w:asciiTheme="minorBidi" w:hAnsiTheme="minorBidi" w:cs="Arial" w:hint="cs"/>
          <w:sz w:val="24"/>
          <w:szCs w:val="24"/>
          <w:rtl/>
        </w:rPr>
        <w:t xml:space="preserve"> מחזיקים, משנעים ומפיצים תרומות מזון, </w:t>
      </w:r>
      <w:r w:rsidR="00CE6BF8">
        <w:rPr>
          <w:rFonts w:asciiTheme="minorBidi" w:hAnsiTheme="minorBidi" w:cs="Arial" w:hint="cs"/>
          <w:sz w:val="24"/>
          <w:szCs w:val="24"/>
          <w:rtl/>
        </w:rPr>
        <w:t xml:space="preserve">מאחריות פלילית או אזרחית </w:t>
      </w:r>
      <w:r w:rsidR="001F16F5">
        <w:rPr>
          <w:rFonts w:asciiTheme="minorBidi" w:hAnsiTheme="minorBidi" w:cs="Arial" w:hint="cs"/>
          <w:sz w:val="24"/>
          <w:szCs w:val="24"/>
          <w:rtl/>
        </w:rPr>
        <w:t>בגין</w:t>
      </w:r>
      <w:r w:rsidR="00873E00" w:rsidRPr="009C235B">
        <w:rPr>
          <w:rFonts w:asciiTheme="minorBidi" w:hAnsiTheme="minorBidi" w:cs="Arial"/>
          <w:sz w:val="24"/>
          <w:szCs w:val="24"/>
          <w:rtl/>
        </w:rPr>
        <w:t xml:space="preserve"> נזק שנגרם </w:t>
      </w:r>
      <w:r w:rsidR="001F16F5">
        <w:rPr>
          <w:rFonts w:asciiTheme="minorBidi" w:hAnsiTheme="minorBidi" w:cs="Arial" w:hint="cs"/>
          <w:sz w:val="24"/>
          <w:szCs w:val="24"/>
          <w:rtl/>
        </w:rPr>
        <w:t xml:space="preserve">בשל כך, </w:t>
      </w:r>
      <w:r w:rsidR="00CE6BF8">
        <w:rPr>
          <w:rFonts w:asciiTheme="minorBidi" w:hAnsiTheme="minorBidi" w:cs="Arial" w:hint="cs"/>
          <w:sz w:val="24"/>
          <w:szCs w:val="24"/>
          <w:rtl/>
        </w:rPr>
        <w:t>ובלבד</w:t>
      </w:r>
      <w:r w:rsidR="00873E00" w:rsidRPr="009C235B">
        <w:rPr>
          <w:rFonts w:asciiTheme="minorBidi" w:hAnsiTheme="minorBidi" w:cs="Arial"/>
          <w:sz w:val="24"/>
          <w:szCs w:val="24"/>
          <w:rtl/>
        </w:rPr>
        <w:t xml:space="preserve"> </w:t>
      </w:r>
      <w:r w:rsidR="001F16F5">
        <w:rPr>
          <w:rFonts w:asciiTheme="minorBidi" w:hAnsiTheme="minorBidi" w:cs="Arial" w:hint="cs"/>
          <w:sz w:val="24"/>
          <w:szCs w:val="24"/>
          <w:rtl/>
        </w:rPr>
        <w:t>ש</w:t>
      </w:r>
      <w:r w:rsidR="00873E00" w:rsidRPr="009C235B">
        <w:rPr>
          <w:rFonts w:asciiTheme="minorBidi" w:hAnsiTheme="minorBidi" w:cs="Arial"/>
          <w:sz w:val="24"/>
          <w:szCs w:val="24"/>
          <w:rtl/>
        </w:rPr>
        <w:t>פעל</w:t>
      </w:r>
      <w:r w:rsidR="009C235B">
        <w:rPr>
          <w:rFonts w:asciiTheme="minorBidi" w:hAnsiTheme="minorBidi" w:cs="Arial" w:hint="cs"/>
          <w:sz w:val="24"/>
          <w:szCs w:val="24"/>
          <w:rtl/>
        </w:rPr>
        <w:t>ו</w:t>
      </w:r>
      <w:r w:rsidR="00873E00" w:rsidRPr="009C235B">
        <w:rPr>
          <w:rFonts w:asciiTheme="minorBidi" w:hAnsiTheme="minorBidi" w:cs="Arial"/>
          <w:sz w:val="24"/>
          <w:szCs w:val="24"/>
          <w:rtl/>
        </w:rPr>
        <w:t xml:space="preserve"> </w:t>
      </w:r>
      <w:r w:rsidR="001F16F5">
        <w:rPr>
          <w:rFonts w:asciiTheme="minorBidi" w:hAnsiTheme="minorBidi" w:cs="Arial" w:hint="cs"/>
          <w:sz w:val="24"/>
          <w:szCs w:val="24"/>
          <w:rtl/>
        </w:rPr>
        <w:t>כדין</w:t>
      </w:r>
      <w:r w:rsidR="009C235B">
        <w:rPr>
          <w:rFonts w:asciiTheme="minorBidi" w:hAnsiTheme="minorBidi" w:cs="Arial" w:hint="cs"/>
          <w:sz w:val="24"/>
          <w:szCs w:val="24"/>
          <w:rtl/>
        </w:rPr>
        <w:t xml:space="preserve"> </w:t>
      </w:r>
      <w:r w:rsidR="009C235B">
        <w:rPr>
          <w:rFonts w:asciiTheme="minorBidi" w:hAnsiTheme="minorBidi" w:cs="Arial"/>
          <w:sz w:val="24"/>
          <w:szCs w:val="24"/>
          <w:rtl/>
        </w:rPr>
        <w:t>ולא התרשל</w:t>
      </w:r>
      <w:r w:rsidR="009C235B">
        <w:rPr>
          <w:rFonts w:asciiTheme="minorBidi" w:hAnsiTheme="minorBidi" w:cs="Arial" w:hint="cs"/>
          <w:sz w:val="24"/>
          <w:szCs w:val="24"/>
          <w:rtl/>
        </w:rPr>
        <w:t>ו.</w:t>
      </w:r>
    </w:p>
    <w:p w14:paraId="071CB271" w14:textId="7E87BDBA" w:rsidR="00031970" w:rsidRDefault="006846F9" w:rsidP="00031970">
      <w:pPr>
        <w:spacing w:after="0" w:line="360" w:lineRule="auto"/>
        <w:ind w:left="714"/>
        <w:rPr>
          <w:rFonts w:asciiTheme="minorBidi" w:hAnsiTheme="minorBidi" w:cs="Arial"/>
          <w:sz w:val="24"/>
          <w:szCs w:val="24"/>
          <w:rtl/>
        </w:rPr>
      </w:pPr>
      <w:r w:rsidRPr="00031970">
        <w:rPr>
          <w:rFonts w:asciiTheme="minorBidi" w:hAnsiTheme="minorBidi" w:cs="Arial" w:hint="cs"/>
          <w:b/>
          <w:bCs/>
          <w:sz w:val="24"/>
          <w:szCs w:val="24"/>
          <w:rtl/>
        </w:rPr>
        <w:t>ארה"ב</w:t>
      </w:r>
      <w:r w:rsidRPr="00031970">
        <w:rPr>
          <w:rFonts w:asciiTheme="minorBidi" w:hAnsiTheme="minorBidi" w:cs="Arial" w:hint="cs"/>
          <w:sz w:val="24"/>
          <w:szCs w:val="24"/>
          <w:rtl/>
        </w:rPr>
        <w:t xml:space="preserve"> </w:t>
      </w:r>
      <w:r w:rsidRPr="00031970">
        <w:rPr>
          <w:rFonts w:asciiTheme="minorBidi" w:hAnsiTheme="minorBidi" w:cs="Arial"/>
          <w:sz w:val="24"/>
          <w:szCs w:val="24"/>
          <w:rtl/>
        </w:rPr>
        <w:t>–</w:t>
      </w:r>
      <w:r w:rsidRPr="00031970">
        <w:rPr>
          <w:rFonts w:asciiTheme="minorBidi" w:hAnsiTheme="minorBidi" w:cs="Arial" w:hint="cs"/>
          <w:sz w:val="24"/>
          <w:szCs w:val="24"/>
          <w:rtl/>
        </w:rPr>
        <w:t xml:space="preserve"> </w:t>
      </w:r>
      <w:r w:rsidRPr="00031970">
        <w:rPr>
          <w:rFonts w:asciiTheme="minorBidi" w:hAnsiTheme="minorBidi" w:cs="Arial" w:hint="cs"/>
          <w:i/>
          <w:iCs/>
          <w:sz w:val="24"/>
          <w:szCs w:val="24"/>
          <w:rtl/>
        </w:rPr>
        <w:t>חוק השומרוני הטוב</w:t>
      </w:r>
      <w:r w:rsidR="001F16F5">
        <w:rPr>
          <w:rFonts w:asciiTheme="minorBidi" w:hAnsiTheme="minorBidi" w:cs="Arial" w:hint="cs"/>
          <w:i/>
          <w:iCs/>
          <w:sz w:val="24"/>
          <w:szCs w:val="24"/>
          <w:rtl/>
        </w:rPr>
        <w:t xml:space="preserve"> (1996)</w:t>
      </w:r>
      <w:r>
        <w:rPr>
          <w:rStyle w:val="FootnoteReference"/>
          <w:rFonts w:asciiTheme="minorBidi" w:hAnsiTheme="minorBidi" w:cs="Arial"/>
          <w:sz w:val="24"/>
          <w:szCs w:val="24"/>
        </w:rPr>
        <w:footnoteReference w:id="11"/>
      </w:r>
    </w:p>
    <w:p w14:paraId="157559BE" w14:textId="19142FC3" w:rsidR="00CE6BF8" w:rsidRPr="00CE6BF8" w:rsidRDefault="006846F9" w:rsidP="00075CFD">
      <w:pPr>
        <w:pStyle w:val="ListParagraph"/>
        <w:numPr>
          <w:ilvl w:val="0"/>
          <w:numId w:val="19"/>
        </w:numPr>
        <w:spacing w:line="360" w:lineRule="auto"/>
        <w:jc w:val="both"/>
        <w:rPr>
          <w:rFonts w:asciiTheme="minorBidi" w:hAnsiTheme="minorBidi" w:cs="Arial"/>
          <w:sz w:val="24"/>
          <w:szCs w:val="24"/>
          <w:rtl/>
        </w:rPr>
      </w:pPr>
      <w:r w:rsidRPr="00CE6BF8">
        <w:rPr>
          <w:rFonts w:asciiTheme="minorBidi" w:hAnsiTheme="minorBidi" w:cs="Arial"/>
          <w:sz w:val="24"/>
          <w:szCs w:val="24"/>
          <w:rtl/>
        </w:rPr>
        <w:t>הגנה</w:t>
      </w:r>
      <w:r w:rsidR="00CE6BF8" w:rsidRPr="00CE6BF8">
        <w:rPr>
          <w:rFonts w:asciiTheme="minorBidi" w:hAnsiTheme="minorBidi" w:cs="Arial" w:hint="cs"/>
          <w:sz w:val="24"/>
          <w:szCs w:val="24"/>
          <w:rtl/>
        </w:rPr>
        <w:t xml:space="preserve"> פדראלית </w:t>
      </w:r>
      <w:r w:rsidRPr="00CE6BF8">
        <w:rPr>
          <w:rFonts w:asciiTheme="minorBidi" w:hAnsiTheme="minorBidi" w:cs="Arial"/>
          <w:sz w:val="24"/>
          <w:szCs w:val="24"/>
          <w:rtl/>
        </w:rPr>
        <w:t xml:space="preserve">מפני אחריות אזרחית ופלילית לתורמי מזון ולארגונים ללא מטרות רווח </w:t>
      </w:r>
      <w:r w:rsidRPr="00CE6BF8">
        <w:rPr>
          <w:rFonts w:asciiTheme="minorBidi" w:hAnsiTheme="minorBidi" w:cs="Arial" w:hint="cs"/>
          <w:sz w:val="24"/>
          <w:szCs w:val="24"/>
          <w:rtl/>
        </w:rPr>
        <w:t>שמפיצים</w:t>
      </w:r>
      <w:r w:rsidRPr="00CE6BF8">
        <w:rPr>
          <w:rFonts w:asciiTheme="minorBidi" w:hAnsiTheme="minorBidi" w:cs="Arial"/>
          <w:sz w:val="24"/>
          <w:szCs w:val="24"/>
          <w:rtl/>
        </w:rPr>
        <w:t xml:space="preserve"> תרומות מזון</w:t>
      </w:r>
      <w:r w:rsidR="00CE6BF8">
        <w:rPr>
          <w:rFonts w:asciiTheme="minorBidi" w:hAnsiTheme="minorBidi" w:cs="Arial" w:hint="cs"/>
          <w:sz w:val="24"/>
          <w:szCs w:val="24"/>
          <w:rtl/>
        </w:rPr>
        <w:t>, בתנאים מסוימים (</w:t>
      </w:r>
      <w:r w:rsidR="00CE6BF8" w:rsidRPr="00CE6BF8">
        <w:rPr>
          <w:rFonts w:asciiTheme="minorBidi" w:hAnsiTheme="minorBidi" w:cs="Arial"/>
          <w:sz w:val="24"/>
          <w:szCs w:val="24"/>
          <w:rtl/>
        </w:rPr>
        <w:t xml:space="preserve">מזון </w:t>
      </w:r>
      <w:r w:rsidR="00CE6BF8">
        <w:rPr>
          <w:rFonts w:asciiTheme="minorBidi" w:hAnsiTheme="minorBidi" w:cs="Arial" w:hint="cs"/>
          <w:sz w:val="24"/>
          <w:szCs w:val="24"/>
          <w:rtl/>
        </w:rPr>
        <w:t>ש</w:t>
      </w:r>
      <w:r w:rsidR="00CE6BF8" w:rsidRPr="00CE6BF8">
        <w:rPr>
          <w:rFonts w:asciiTheme="minorBidi" w:hAnsiTheme="minorBidi" w:cs="Arial"/>
          <w:sz w:val="24"/>
          <w:szCs w:val="24"/>
          <w:rtl/>
        </w:rPr>
        <w:t xml:space="preserve">נתרם </w:t>
      </w:r>
      <w:r w:rsidR="00CE6BF8" w:rsidRPr="00CE6BF8">
        <w:rPr>
          <w:rFonts w:asciiTheme="minorBidi" w:hAnsiTheme="minorBidi" w:cs="Arial" w:hint="cs"/>
          <w:sz w:val="24"/>
          <w:szCs w:val="24"/>
          <w:rtl/>
        </w:rPr>
        <w:t xml:space="preserve">בתום לב </w:t>
      </w:r>
      <w:r w:rsidR="00CE6BF8" w:rsidRPr="00CE6BF8">
        <w:rPr>
          <w:rFonts w:asciiTheme="minorBidi" w:hAnsiTheme="minorBidi" w:cs="Arial"/>
          <w:sz w:val="24"/>
          <w:szCs w:val="24"/>
          <w:rtl/>
        </w:rPr>
        <w:t>לעמותה המחלקת מזון לנזקקים</w:t>
      </w:r>
      <w:r w:rsidR="00CE6BF8" w:rsidRPr="00CE6BF8">
        <w:rPr>
          <w:rFonts w:asciiTheme="minorBidi" w:hAnsiTheme="minorBidi" w:cs="Arial" w:hint="cs"/>
          <w:sz w:val="24"/>
          <w:szCs w:val="24"/>
          <w:rtl/>
        </w:rPr>
        <w:t xml:space="preserve"> שאינם משלמים עבורו, </w:t>
      </w:r>
      <w:r w:rsidR="00CE6BF8">
        <w:rPr>
          <w:rFonts w:asciiTheme="minorBidi" w:hAnsiTheme="minorBidi" w:cs="Arial" w:hint="cs"/>
          <w:sz w:val="24"/>
          <w:szCs w:val="24"/>
          <w:rtl/>
        </w:rPr>
        <w:t>ו</w:t>
      </w:r>
      <w:r w:rsidR="00CE6BF8" w:rsidRPr="00CE6BF8">
        <w:rPr>
          <w:rFonts w:asciiTheme="minorBidi" w:hAnsiTheme="minorBidi" w:cs="Arial"/>
          <w:sz w:val="24"/>
          <w:szCs w:val="24"/>
          <w:rtl/>
        </w:rPr>
        <w:t>עומד</w:t>
      </w:r>
      <w:r w:rsidR="00CE6BF8">
        <w:rPr>
          <w:rFonts w:asciiTheme="minorBidi" w:hAnsiTheme="minorBidi" w:cs="Arial" w:hint="cs"/>
          <w:sz w:val="24"/>
          <w:szCs w:val="24"/>
          <w:rtl/>
        </w:rPr>
        <w:t xml:space="preserve"> ב</w:t>
      </w:r>
      <w:r w:rsidR="00CE6BF8" w:rsidRPr="00CE6BF8">
        <w:rPr>
          <w:rFonts w:asciiTheme="minorBidi" w:hAnsiTheme="minorBidi" w:cs="Arial"/>
          <w:sz w:val="24"/>
          <w:szCs w:val="24"/>
          <w:rtl/>
        </w:rPr>
        <w:t>תקני בטיחות</w:t>
      </w:r>
      <w:r w:rsidR="00CE6BF8">
        <w:rPr>
          <w:rFonts w:asciiTheme="minorBidi" w:hAnsiTheme="minorBidi" w:cs="Arial" w:hint="cs"/>
          <w:sz w:val="24"/>
          <w:szCs w:val="24"/>
          <w:rtl/>
        </w:rPr>
        <w:t>)</w:t>
      </w:r>
      <w:r w:rsidR="00CE6BF8" w:rsidRPr="00CE6BF8">
        <w:rPr>
          <w:rFonts w:asciiTheme="minorBidi" w:hAnsiTheme="minorBidi" w:cs="Arial"/>
          <w:sz w:val="24"/>
          <w:szCs w:val="24"/>
          <w:rtl/>
        </w:rPr>
        <w:t>.</w:t>
      </w:r>
    </w:p>
    <w:p w14:paraId="6701C04C" w14:textId="67B2FB77" w:rsidR="009F3DE9" w:rsidRDefault="00D374FD" w:rsidP="00075CFD">
      <w:pPr>
        <w:pStyle w:val="ListParagraph"/>
        <w:numPr>
          <w:ilvl w:val="0"/>
          <w:numId w:val="19"/>
        </w:numPr>
        <w:spacing w:line="360" w:lineRule="auto"/>
        <w:jc w:val="both"/>
        <w:rPr>
          <w:rFonts w:asciiTheme="minorBidi" w:hAnsiTheme="minorBidi" w:cs="Arial"/>
          <w:sz w:val="24"/>
          <w:szCs w:val="24"/>
        </w:rPr>
      </w:pPr>
      <w:r>
        <w:rPr>
          <w:rFonts w:asciiTheme="minorBidi" w:hAnsiTheme="minorBidi" w:cs="Arial" w:hint="cs"/>
          <w:sz w:val="24"/>
          <w:szCs w:val="24"/>
          <w:rtl/>
        </w:rPr>
        <w:t xml:space="preserve">חלק מהמדינות </w:t>
      </w:r>
      <w:r w:rsidR="00031970" w:rsidRPr="00CE6BF8">
        <w:rPr>
          <w:rFonts w:asciiTheme="minorBidi" w:hAnsiTheme="minorBidi" w:cs="Arial"/>
          <w:sz w:val="24"/>
          <w:szCs w:val="24"/>
          <w:rtl/>
        </w:rPr>
        <w:t xml:space="preserve">מספקות הגנה </w:t>
      </w:r>
      <w:r w:rsidR="00031970" w:rsidRPr="00CE6BF8">
        <w:rPr>
          <w:rFonts w:asciiTheme="minorBidi" w:hAnsiTheme="minorBidi" w:cs="Arial" w:hint="cs"/>
          <w:sz w:val="24"/>
          <w:szCs w:val="24"/>
          <w:rtl/>
        </w:rPr>
        <w:t xml:space="preserve">נרחבת יותר </w:t>
      </w:r>
      <w:r w:rsidR="00031970" w:rsidRPr="00CE6BF8">
        <w:rPr>
          <w:rFonts w:asciiTheme="minorBidi" w:hAnsiTheme="minorBidi" w:cs="Arial"/>
          <w:sz w:val="24"/>
          <w:szCs w:val="24"/>
          <w:rtl/>
        </w:rPr>
        <w:t>לסוגי תרומות</w:t>
      </w:r>
      <w:r w:rsidR="00031970" w:rsidRPr="00CE6BF8">
        <w:rPr>
          <w:rFonts w:asciiTheme="minorBidi" w:hAnsiTheme="minorBidi" w:cs="Arial" w:hint="cs"/>
          <w:sz w:val="24"/>
          <w:szCs w:val="24"/>
          <w:rtl/>
        </w:rPr>
        <w:t xml:space="preserve"> נוספים</w:t>
      </w:r>
      <w:r>
        <w:rPr>
          <w:rFonts w:asciiTheme="minorBidi" w:hAnsiTheme="minorBidi" w:cs="Arial" w:hint="cs"/>
          <w:sz w:val="24"/>
          <w:szCs w:val="24"/>
          <w:rtl/>
        </w:rPr>
        <w:t xml:space="preserve">: </w:t>
      </w:r>
      <w:r w:rsidRPr="00D374FD">
        <w:rPr>
          <w:rFonts w:asciiTheme="minorBidi" w:hAnsiTheme="minorBidi" w:cs="Arial"/>
          <w:sz w:val="24"/>
          <w:szCs w:val="24"/>
          <w:rtl/>
        </w:rPr>
        <w:t xml:space="preserve">אריזונה, קליפורניה, לואיזיאנה, מסצ'וסטס, מינסוטה, ניו </w:t>
      </w:r>
      <w:proofErr w:type="spellStart"/>
      <w:r w:rsidRPr="00D374FD">
        <w:rPr>
          <w:rFonts w:asciiTheme="minorBidi" w:hAnsiTheme="minorBidi" w:cs="Arial"/>
          <w:sz w:val="24"/>
          <w:szCs w:val="24"/>
          <w:rtl/>
        </w:rPr>
        <w:t>המפשייר</w:t>
      </w:r>
      <w:proofErr w:type="spellEnd"/>
      <w:r w:rsidRPr="00D374FD">
        <w:rPr>
          <w:rFonts w:asciiTheme="minorBidi" w:hAnsiTheme="minorBidi" w:cs="Arial"/>
          <w:sz w:val="24"/>
          <w:szCs w:val="24"/>
          <w:rtl/>
        </w:rPr>
        <w:t xml:space="preserve">, ניו מקסיקו </w:t>
      </w:r>
      <w:proofErr w:type="spellStart"/>
      <w:r w:rsidRPr="00D374FD">
        <w:rPr>
          <w:rFonts w:asciiTheme="minorBidi" w:hAnsiTheme="minorBidi" w:cs="Arial"/>
          <w:sz w:val="24"/>
          <w:szCs w:val="24"/>
          <w:rtl/>
        </w:rPr>
        <w:t>וורמונט</w:t>
      </w:r>
      <w:proofErr w:type="spellEnd"/>
      <w:r w:rsidRPr="00D374FD">
        <w:rPr>
          <w:rFonts w:asciiTheme="minorBidi" w:hAnsiTheme="minorBidi" w:cs="Arial"/>
          <w:sz w:val="24"/>
          <w:szCs w:val="24"/>
          <w:rtl/>
        </w:rPr>
        <w:t xml:space="preserve"> - מגנות על תרומות ישירות ל</w:t>
      </w:r>
      <w:r>
        <w:rPr>
          <w:rFonts w:asciiTheme="minorBidi" w:hAnsiTheme="minorBidi" w:cs="Arial" w:hint="cs"/>
          <w:sz w:val="24"/>
          <w:szCs w:val="24"/>
          <w:rtl/>
        </w:rPr>
        <w:t>נ</w:t>
      </w:r>
      <w:r w:rsidRPr="00D374FD">
        <w:rPr>
          <w:rFonts w:asciiTheme="minorBidi" w:hAnsiTheme="minorBidi" w:cs="Arial"/>
          <w:sz w:val="24"/>
          <w:szCs w:val="24"/>
          <w:rtl/>
        </w:rPr>
        <w:t>זקקים</w:t>
      </w:r>
      <w:r>
        <w:rPr>
          <w:rFonts w:asciiTheme="minorBidi" w:hAnsiTheme="minorBidi" w:cs="Arial" w:hint="cs"/>
          <w:sz w:val="24"/>
          <w:szCs w:val="24"/>
          <w:rtl/>
        </w:rPr>
        <w:t xml:space="preserve">; </w:t>
      </w:r>
      <w:r w:rsidRPr="00D374FD">
        <w:rPr>
          <w:rFonts w:asciiTheme="minorBidi" w:hAnsiTheme="minorBidi" w:cs="Arial"/>
          <w:sz w:val="24"/>
          <w:szCs w:val="24"/>
          <w:rtl/>
        </w:rPr>
        <w:t xml:space="preserve">קליפורניה, </w:t>
      </w:r>
      <w:proofErr w:type="spellStart"/>
      <w:r w:rsidRPr="00D374FD">
        <w:rPr>
          <w:rFonts w:asciiTheme="minorBidi" w:hAnsiTheme="minorBidi" w:cs="Arial"/>
          <w:sz w:val="24"/>
          <w:szCs w:val="24"/>
          <w:rtl/>
        </w:rPr>
        <w:t>נבאדה</w:t>
      </w:r>
      <w:proofErr w:type="spellEnd"/>
      <w:r w:rsidRPr="00D374FD">
        <w:rPr>
          <w:rFonts w:asciiTheme="minorBidi" w:hAnsiTheme="minorBidi" w:cs="Arial"/>
          <w:sz w:val="24"/>
          <w:szCs w:val="24"/>
          <w:rtl/>
        </w:rPr>
        <w:t xml:space="preserve"> ואורגון - מספקות </w:t>
      </w:r>
      <w:r>
        <w:rPr>
          <w:rFonts w:asciiTheme="minorBidi" w:hAnsiTheme="minorBidi" w:cs="Arial"/>
          <w:sz w:val="24"/>
          <w:szCs w:val="24"/>
          <w:rtl/>
        </w:rPr>
        <w:t>הגנה ללא</w:t>
      </w:r>
      <w:r>
        <w:rPr>
          <w:rFonts w:asciiTheme="minorBidi" w:hAnsiTheme="minorBidi" w:cs="Arial" w:hint="cs"/>
          <w:sz w:val="24"/>
          <w:szCs w:val="24"/>
          <w:rtl/>
        </w:rPr>
        <w:t xml:space="preserve"> תלות </w:t>
      </w:r>
      <w:r>
        <w:rPr>
          <w:rFonts w:asciiTheme="minorBidi" w:hAnsiTheme="minorBidi" w:cs="Arial"/>
          <w:noProof/>
          <w:sz w:val="24"/>
          <w:szCs w:val="24"/>
          <w:rtl/>
        </w:rPr>
        <w:lastRenderedPageBreak/>
        <mc:AlternateContent>
          <mc:Choice Requires="wps">
            <w:drawing>
              <wp:anchor distT="0" distB="0" distL="114300" distR="114300" simplePos="0" relativeHeight="251746304" behindDoc="0" locked="0" layoutInCell="1" allowOverlap="1" wp14:anchorId="4082827E" wp14:editId="36154EA2">
                <wp:simplePos x="0" y="0"/>
                <wp:positionH relativeFrom="column">
                  <wp:posOffset>-77638</wp:posOffset>
                </wp:positionH>
                <wp:positionV relativeFrom="paragraph">
                  <wp:posOffset>-47889</wp:posOffset>
                </wp:positionV>
                <wp:extent cx="5465445" cy="1328468"/>
                <wp:effectExtent l="0" t="0" r="20955" b="24130"/>
                <wp:wrapNone/>
                <wp:docPr id="287425" name="Rounded Rectangle 287425"/>
                <wp:cNvGraphicFramePr/>
                <a:graphic xmlns:a="http://schemas.openxmlformats.org/drawingml/2006/main">
                  <a:graphicData uri="http://schemas.microsoft.com/office/word/2010/wordprocessingShape">
                    <wps:wsp>
                      <wps:cNvSpPr/>
                      <wps:spPr>
                        <a:xfrm>
                          <a:off x="0" y="0"/>
                          <a:ext cx="5465445" cy="1328468"/>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5DA41778" w14:textId="77777777" w:rsidR="000C0AA6" w:rsidRPr="00173BB6" w:rsidRDefault="000C0AA6" w:rsidP="00D374F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2827E" id="Rounded Rectangle 287425" o:spid="_x0000_s1029" style="position:absolute;left:0;text-align:left;margin-left:-6.1pt;margin-top:-3.75pt;width:430.35pt;height:104.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" filled="f" strokecolor="#ed7d31 [3205]" strokeweight="1.5pt">
                <v:textbox>
                  <w:txbxContent>
                    <w:p w14:paraId="5DA41778" w14:textId="77777777" w:rsidR="000C0AA6" w:rsidRPr="00173BB6" w:rsidRDefault="000C0AA6" w:rsidP="00D374FD">
                      <w:pPr>
                        <w:jc w:val="center"/>
                      </w:pPr>
                    </w:p>
                  </w:txbxContent>
                </v:textbox>
              </v:roundrect>
            </w:pict>
          </mc:Fallback>
        </mc:AlternateContent>
      </w:r>
      <w:r>
        <w:rPr>
          <w:rFonts w:asciiTheme="minorBidi" w:hAnsiTheme="minorBidi" w:cs="Arial" w:hint="cs"/>
          <w:sz w:val="24"/>
          <w:szCs w:val="24"/>
          <w:rtl/>
        </w:rPr>
        <w:t>ב</w:t>
      </w:r>
      <w:r w:rsidRPr="00D374FD">
        <w:rPr>
          <w:rFonts w:asciiTheme="minorBidi" w:hAnsiTheme="minorBidi" w:cs="Arial"/>
          <w:sz w:val="24"/>
          <w:szCs w:val="24"/>
          <w:rtl/>
        </w:rPr>
        <w:t>תיוג</w:t>
      </w:r>
      <w:r>
        <w:rPr>
          <w:rFonts w:asciiTheme="minorBidi" w:hAnsiTheme="minorBidi" w:cs="Arial" w:hint="cs"/>
          <w:sz w:val="24"/>
          <w:szCs w:val="24"/>
          <w:rtl/>
        </w:rPr>
        <w:t xml:space="preserve"> המזון</w:t>
      </w:r>
      <w:r w:rsidRPr="00D374FD">
        <w:rPr>
          <w:rFonts w:asciiTheme="minorBidi" w:hAnsiTheme="minorBidi" w:cs="Arial"/>
          <w:sz w:val="24"/>
          <w:szCs w:val="24"/>
          <w:rtl/>
        </w:rPr>
        <w:t>. קליפורניה ומסצ'וסטס מ</w:t>
      </w:r>
      <w:r>
        <w:rPr>
          <w:rFonts w:asciiTheme="minorBidi" w:hAnsiTheme="minorBidi" w:cs="Arial" w:hint="cs"/>
          <w:sz w:val="24"/>
          <w:szCs w:val="24"/>
          <w:rtl/>
        </w:rPr>
        <w:t xml:space="preserve">ספקות הגנה על תרומות </w:t>
      </w:r>
      <w:r w:rsidRPr="00D374FD">
        <w:rPr>
          <w:rFonts w:asciiTheme="minorBidi" w:hAnsiTheme="minorBidi" w:cs="Arial"/>
          <w:sz w:val="24"/>
          <w:szCs w:val="24"/>
          <w:rtl/>
        </w:rPr>
        <w:t>מזון</w:t>
      </w:r>
      <w:r>
        <w:rPr>
          <w:rFonts w:asciiTheme="minorBidi" w:hAnsiTheme="minorBidi" w:cs="Arial" w:hint="cs"/>
          <w:sz w:val="24"/>
          <w:szCs w:val="24"/>
          <w:rtl/>
        </w:rPr>
        <w:t xml:space="preserve"> ש</w:t>
      </w:r>
      <w:r w:rsidRPr="00D374FD">
        <w:rPr>
          <w:rFonts w:asciiTheme="minorBidi" w:hAnsiTheme="minorBidi" w:cs="Arial"/>
          <w:sz w:val="24"/>
          <w:szCs w:val="24"/>
          <w:rtl/>
        </w:rPr>
        <w:t>עבר תאריך התפוגה של</w:t>
      </w:r>
      <w:r>
        <w:rPr>
          <w:rFonts w:asciiTheme="minorBidi" w:hAnsiTheme="minorBidi" w:cs="Arial" w:hint="cs"/>
          <w:sz w:val="24"/>
          <w:szCs w:val="24"/>
          <w:rtl/>
        </w:rPr>
        <w:t>הן</w:t>
      </w:r>
      <w:r w:rsidRPr="00D374FD">
        <w:rPr>
          <w:rFonts w:asciiTheme="minorBidi" w:hAnsiTheme="minorBidi" w:cs="Arial"/>
          <w:sz w:val="24"/>
          <w:szCs w:val="24"/>
          <w:rtl/>
        </w:rPr>
        <w:t>.</w:t>
      </w:r>
    </w:p>
    <w:p w14:paraId="04E496E1" w14:textId="5865E244" w:rsidR="00031970" w:rsidRPr="00CE6BF8" w:rsidRDefault="009F3DE9" w:rsidP="00075CFD">
      <w:pPr>
        <w:pStyle w:val="ListParagraph"/>
        <w:numPr>
          <w:ilvl w:val="0"/>
          <w:numId w:val="19"/>
        </w:numPr>
        <w:spacing w:line="360" w:lineRule="auto"/>
        <w:jc w:val="both"/>
        <w:rPr>
          <w:rFonts w:asciiTheme="minorBidi" w:hAnsiTheme="minorBidi" w:cs="Arial"/>
          <w:sz w:val="24"/>
          <w:szCs w:val="24"/>
          <w:rtl/>
        </w:rPr>
      </w:pPr>
      <w:r>
        <w:rPr>
          <w:rFonts w:asciiTheme="minorBidi" w:hAnsiTheme="minorBidi" w:cs="Arial" w:hint="cs"/>
          <w:sz w:val="24"/>
          <w:szCs w:val="24"/>
          <w:rtl/>
        </w:rPr>
        <w:t>בשנת 2021 הוגשה הצעה לתיקון החוק לסנאט ולבית הנבחרים במטרה להרחיב היתכנות לתרומות מזון ברחבי ארה"ב. התיקון מבקש לאפשר תרומות ישירות ליחידים דוגמת חנויות מכולת, מסעדות בתי ספר וכדומה, אך לא אושר עד כה.</w:t>
      </w:r>
    </w:p>
    <w:p w14:paraId="0C4ADCA8" w14:textId="4DABE4AF" w:rsidR="00A83FB8" w:rsidRPr="00A83FB8" w:rsidRDefault="00976021" w:rsidP="006936CF">
      <w:pPr>
        <w:spacing w:line="360" w:lineRule="auto"/>
        <w:ind w:firstLine="714"/>
        <w:rPr>
          <w:rFonts w:asciiTheme="minorBidi" w:hAnsiTheme="minorBidi" w:cs="Arial"/>
          <w:sz w:val="24"/>
          <w:szCs w:val="24"/>
          <w:rtl/>
        </w:rPr>
      </w:pPr>
      <w:r>
        <w:rPr>
          <w:noProof/>
          <w:rtl/>
        </w:rPr>
        <mc:AlternateContent>
          <mc:Choice Requires="wps">
            <w:drawing>
              <wp:anchor distT="0" distB="0" distL="114300" distR="114300" simplePos="0" relativeHeight="251715584" behindDoc="0" locked="0" layoutInCell="1" allowOverlap="1" wp14:anchorId="0E1A546C" wp14:editId="15D6AB31">
                <wp:simplePos x="0" y="0"/>
                <wp:positionH relativeFrom="column">
                  <wp:posOffset>-60960</wp:posOffset>
                </wp:positionH>
                <wp:positionV relativeFrom="paragraph">
                  <wp:posOffset>-53556</wp:posOffset>
                </wp:positionV>
                <wp:extent cx="5465445" cy="1501254"/>
                <wp:effectExtent l="0" t="0" r="20955" b="22860"/>
                <wp:wrapNone/>
                <wp:docPr id="24" name="Rounded Rectangle 24"/>
                <wp:cNvGraphicFramePr/>
                <a:graphic xmlns:a="http://schemas.openxmlformats.org/drawingml/2006/main">
                  <a:graphicData uri="http://schemas.microsoft.com/office/word/2010/wordprocessingShape">
                    <wps:wsp>
                      <wps:cNvSpPr/>
                      <wps:spPr>
                        <a:xfrm>
                          <a:off x="0" y="0"/>
                          <a:ext cx="5465445" cy="1501254"/>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B7E5EED" w14:textId="77777777" w:rsidR="000C0AA6" w:rsidRPr="00173BB6" w:rsidRDefault="000C0AA6" w:rsidP="00A83FB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A546C" id="Rounded Rectangle 24" o:spid="_x0000_s1030" style="position:absolute;left:0;text-align:left;margin-left:-4.8pt;margin-top:-4.2pt;width:430.35pt;height:11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" filled="f" strokecolor="#0070c0" strokeweight="1.5pt">
                <v:textbox>
                  <w:txbxContent>
                    <w:p w14:paraId="0B7E5EED" w14:textId="77777777" w:rsidR="000C0AA6" w:rsidRPr="00173BB6" w:rsidRDefault="000C0AA6" w:rsidP="00A83FB8">
                      <w:pPr>
                        <w:jc w:val="center"/>
                      </w:pPr>
                    </w:p>
                  </w:txbxContent>
                </v:textbox>
              </v:roundrect>
            </w:pict>
          </mc:Fallback>
        </mc:AlternateContent>
      </w:r>
      <w:r w:rsidR="0062470C" w:rsidRPr="005D3D6E">
        <w:rPr>
          <w:rFonts w:asciiTheme="minorBidi" w:hAnsiTheme="minorBidi" w:cs="Arial" w:hint="cs"/>
          <w:b/>
          <w:bCs/>
          <w:sz w:val="24"/>
          <w:szCs w:val="24"/>
          <w:rtl/>
        </w:rPr>
        <w:t>בישראל</w:t>
      </w:r>
      <w:r w:rsidR="0062470C">
        <w:rPr>
          <w:rFonts w:asciiTheme="minorBidi" w:hAnsiTheme="minorBidi" w:cs="Arial" w:hint="cs"/>
          <w:b/>
          <w:bCs/>
          <w:sz w:val="24"/>
          <w:szCs w:val="24"/>
          <w:rtl/>
        </w:rPr>
        <w:t xml:space="preserve"> </w:t>
      </w:r>
      <w:r w:rsidR="0062470C">
        <w:rPr>
          <w:rFonts w:asciiTheme="minorBidi" w:hAnsiTheme="minorBidi" w:cs="Arial"/>
          <w:sz w:val="24"/>
          <w:szCs w:val="24"/>
          <w:rtl/>
        </w:rPr>
        <w:t>–</w:t>
      </w:r>
      <w:r w:rsidR="00A83FB8">
        <w:rPr>
          <w:rFonts w:asciiTheme="minorBidi" w:hAnsiTheme="minorBidi" w:cs="Arial" w:hint="cs"/>
          <w:sz w:val="24"/>
          <w:szCs w:val="24"/>
          <w:rtl/>
        </w:rPr>
        <w:t xml:space="preserve"> </w:t>
      </w:r>
      <w:r w:rsidR="00A83FB8" w:rsidRPr="00075CFD">
        <w:rPr>
          <w:rFonts w:asciiTheme="minorBidi" w:hAnsiTheme="minorBidi" w:cs="Arial"/>
          <w:i/>
          <w:iCs/>
          <w:sz w:val="24"/>
          <w:szCs w:val="24"/>
          <w:rtl/>
        </w:rPr>
        <w:t>חוק עידוד תרומות מזון, התשע"ט-2018</w:t>
      </w:r>
      <w:r w:rsidR="00A83FB8" w:rsidRPr="00A83FB8">
        <w:rPr>
          <w:rFonts w:asciiTheme="minorBidi" w:hAnsiTheme="minorBidi" w:cs="Arial"/>
          <w:sz w:val="24"/>
          <w:szCs w:val="24"/>
          <w:rtl/>
        </w:rPr>
        <w:t xml:space="preserve"> </w:t>
      </w:r>
    </w:p>
    <w:p w14:paraId="32AB34CE" w14:textId="2ED7FE16" w:rsidR="00A83FB8" w:rsidRDefault="00A83FB8" w:rsidP="00075CFD">
      <w:pPr>
        <w:spacing w:line="360" w:lineRule="auto"/>
        <w:ind w:left="714"/>
        <w:jc w:val="both"/>
        <w:rPr>
          <w:rFonts w:asciiTheme="minorBidi" w:hAnsiTheme="minorBidi" w:cs="Arial"/>
          <w:b/>
          <w:bCs/>
          <w:sz w:val="24"/>
          <w:szCs w:val="24"/>
          <w:rtl/>
        </w:rPr>
      </w:pPr>
      <w:r>
        <w:rPr>
          <w:rFonts w:asciiTheme="minorBidi" w:hAnsiTheme="minorBidi" w:cs="Arial" w:hint="cs"/>
          <w:sz w:val="24"/>
          <w:szCs w:val="24"/>
          <w:rtl/>
        </w:rPr>
        <w:t>ה</w:t>
      </w:r>
      <w:r w:rsidRPr="00A83FB8">
        <w:rPr>
          <w:rFonts w:asciiTheme="minorBidi" w:hAnsiTheme="minorBidi" w:cs="Arial"/>
          <w:sz w:val="24"/>
          <w:szCs w:val="24"/>
          <w:rtl/>
        </w:rPr>
        <w:t>חוק מסייע לעידוד</w:t>
      </w:r>
      <w:r>
        <w:rPr>
          <w:rFonts w:asciiTheme="minorBidi" w:hAnsiTheme="minorBidi" w:cs="Arial"/>
          <w:sz w:val="24"/>
          <w:szCs w:val="24"/>
          <w:rtl/>
        </w:rPr>
        <w:t xml:space="preserve"> הצלת עודפי מזון </w:t>
      </w:r>
      <w:r>
        <w:rPr>
          <w:rFonts w:asciiTheme="minorBidi" w:hAnsiTheme="minorBidi" w:cs="Arial" w:hint="cs"/>
          <w:sz w:val="24"/>
          <w:szCs w:val="24"/>
          <w:rtl/>
        </w:rPr>
        <w:t>תוך ש</w:t>
      </w:r>
      <w:r w:rsidRPr="00A83FB8">
        <w:rPr>
          <w:rFonts w:asciiTheme="minorBidi" w:hAnsiTheme="minorBidi" w:cs="Arial"/>
          <w:sz w:val="24"/>
          <w:szCs w:val="24"/>
          <w:rtl/>
        </w:rPr>
        <w:t xml:space="preserve">קובע כי מי שתורם מזון לארגונים לחלוקת מזון, וכן ארגונים לחלוקת מזון המובילים, מחזיקים או מחלקים תרומות מזון, לא יישא באחריות אזרחית או פלילית לנזק שנגרם עקב תרומת המזון, אם פעל בהתאם להוראות כל דין החלות עליו ולא התרשל. </w:t>
      </w:r>
    </w:p>
    <w:p w14:paraId="17D61818" w14:textId="47CD866F" w:rsidR="00173BB6" w:rsidRDefault="009A080E" w:rsidP="00075CFD">
      <w:pPr>
        <w:pStyle w:val="ListParagraph"/>
        <w:numPr>
          <w:ilvl w:val="0"/>
          <w:numId w:val="14"/>
        </w:numPr>
        <w:spacing w:before="360" w:after="0" w:line="360" w:lineRule="auto"/>
        <w:ind w:left="714" w:hanging="357"/>
        <w:contextualSpacing w:val="0"/>
        <w:rPr>
          <w:rFonts w:asciiTheme="minorBidi" w:hAnsiTheme="minorBidi" w:cs="Arial"/>
          <w:sz w:val="24"/>
          <w:szCs w:val="24"/>
        </w:rPr>
      </w:pPr>
      <w:r w:rsidRPr="00676B78">
        <w:rPr>
          <w:rFonts w:asciiTheme="minorBidi" w:hAnsiTheme="minorBidi" w:cs="Arial"/>
          <w:b/>
          <w:bCs/>
          <w:sz w:val="24"/>
          <w:szCs w:val="24"/>
          <w:rtl/>
        </w:rPr>
        <w:t>סימון תאריכים</w:t>
      </w:r>
      <w:r w:rsidRPr="00075CFD">
        <w:rPr>
          <w:rFonts w:asciiTheme="minorBidi" w:hAnsiTheme="minorBidi" w:cs="Arial"/>
          <w:b/>
          <w:bCs/>
          <w:sz w:val="24"/>
          <w:szCs w:val="24"/>
          <w:rtl/>
        </w:rPr>
        <w:br/>
      </w:r>
      <w:r w:rsidR="00173BB6">
        <w:rPr>
          <w:rFonts w:asciiTheme="minorBidi" w:hAnsiTheme="minorBidi" w:cs="Arial" w:hint="cs"/>
          <w:sz w:val="24"/>
          <w:szCs w:val="24"/>
          <w:rtl/>
        </w:rPr>
        <w:t>שימוש ב-3 כלי</w:t>
      </w:r>
      <w:r w:rsidR="00185440">
        <w:rPr>
          <w:rFonts w:asciiTheme="minorBidi" w:hAnsiTheme="minorBidi" w:cs="Arial" w:hint="cs"/>
          <w:sz w:val="24"/>
          <w:szCs w:val="24"/>
        </w:rPr>
        <w:t xml:space="preserve"> </w:t>
      </w:r>
      <w:r w:rsidR="00185440">
        <w:rPr>
          <w:rFonts w:asciiTheme="minorBidi" w:hAnsiTheme="minorBidi" w:cs="Arial" w:hint="cs"/>
          <w:sz w:val="24"/>
          <w:szCs w:val="24"/>
          <w:rtl/>
        </w:rPr>
        <w:t>מדיניות</w:t>
      </w:r>
      <w:r w:rsidR="00173BB6">
        <w:rPr>
          <w:rFonts w:asciiTheme="minorBidi" w:hAnsiTheme="minorBidi" w:cs="Arial" w:hint="cs"/>
          <w:sz w:val="24"/>
          <w:szCs w:val="24"/>
          <w:rtl/>
        </w:rPr>
        <w:t xml:space="preserve"> משלימים:</w:t>
      </w:r>
    </w:p>
    <w:p w14:paraId="59A5943B" w14:textId="7F4F6CD4" w:rsidR="00C574A8" w:rsidRDefault="001368CE" w:rsidP="00C574A8">
      <w:pPr>
        <w:pStyle w:val="ListParagraph"/>
        <w:numPr>
          <w:ilvl w:val="0"/>
          <w:numId w:val="21"/>
        </w:numPr>
        <w:spacing w:line="360" w:lineRule="auto"/>
        <w:rPr>
          <w:rFonts w:asciiTheme="minorBidi" w:hAnsiTheme="minorBidi" w:cs="Arial"/>
          <w:sz w:val="24"/>
          <w:szCs w:val="24"/>
        </w:rPr>
      </w:pPr>
      <w:r>
        <w:rPr>
          <w:rFonts w:asciiTheme="minorBidi" w:hAnsiTheme="minorBidi" w:cs="Arial" w:hint="cs"/>
          <w:sz w:val="24"/>
          <w:szCs w:val="24"/>
          <w:rtl/>
        </w:rPr>
        <w:t xml:space="preserve">תקנות המגדירות </w:t>
      </w:r>
      <w:r w:rsidR="00C574A8">
        <w:rPr>
          <w:rFonts w:asciiTheme="minorBidi" w:hAnsiTheme="minorBidi" w:cs="Arial" w:hint="cs"/>
          <w:sz w:val="24"/>
          <w:szCs w:val="24"/>
          <w:rtl/>
        </w:rPr>
        <w:t>שני סוגי תוויות</w:t>
      </w:r>
      <w:r>
        <w:rPr>
          <w:rFonts w:asciiTheme="minorBidi" w:hAnsiTheme="minorBidi" w:cs="Arial" w:hint="cs"/>
          <w:sz w:val="24"/>
          <w:szCs w:val="24"/>
          <w:rtl/>
        </w:rPr>
        <w:t xml:space="preserve"> למוצרי מזון</w:t>
      </w:r>
      <w:r w:rsidR="00C574A8">
        <w:rPr>
          <w:rFonts w:asciiTheme="minorBidi" w:hAnsiTheme="minorBidi" w:cs="Arial" w:hint="cs"/>
          <w:sz w:val="24"/>
          <w:szCs w:val="24"/>
          <w:rtl/>
        </w:rPr>
        <w:t>:</w:t>
      </w:r>
      <w:r>
        <w:rPr>
          <w:rFonts w:asciiTheme="minorBidi" w:hAnsiTheme="minorBidi" w:cs="Arial" w:hint="cs"/>
          <w:sz w:val="24"/>
          <w:szCs w:val="24"/>
          <w:rtl/>
        </w:rPr>
        <w:t xml:space="preserve"> תווית מבוססת בטיחות ותווית מבוססת איכות. במקרה הראשון צריכת מזון לאחר המועד המופיע בתווית עלולה להיות כרוכה בסיכון, ובמקרה השני </w:t>
      </w:r>
      <w:r>
        <w:rPr>
          <w:rFonts w:asciiTheme="minorBidi" w:hAnsiTheme="minorBidi" w:cs="Arial"/>
          <w:sz w:val="24"/>
          <w:szCs w:val="24"/>
          <w:rtl/>
        </w:rPr>
        <w:t>–</w:t>
      </w:r>
      <w:r>
        <w:rPr>
          <w:rFonts w:asciiTheme="minorBidi" w:hAnsiTheme="minorBidi" w:cs="Arial" w:hint="cs"/>
          <w:sz w:val="24"/>
          <w:szCs w:val="24"/>
          <w:rtl/>
        </w:rPr>
        <w:t xml:space="preserve"> לא. </w:t>
      </w:r>
    </w:p>
    <w:p w14:paraId="6E8A7142" w14:textId="05F02CEA" w:rsidR="00173BB6" w:rsidRPr="00173BB6" w:rsidRDefault="00173BB6" w:rsidP="00173BB6">
      <w:pPr>
        <w:pStyle w:val="ListParagraph"/>
        <w:numPr>
          <w:ilvl w:val="0"/>
          <w:numId w:val="21"/>
        </w:numPr>
        <w:spacing w:line="360" w:lineRule="auto"/>
        <w:rPr>
          <w:rFonts w:asciiTheme="minorBidi" w:hAnsiTheme="minorBidi" w:cs="Arial"/>
          <w:sz w:val="24"/>
          <w:szCs w:val="24"/>
          <w:rtl/>
        </w:rPr>
      </w:pPr>
      <w:r w:rsidRPr="00173BB6">
        <w:rPr>
          <w:rFonts w:asciiTheme="minorBidi" w:hAnsiTheme="minorBidi" w:cs="Arial"/>
          <w:sz w:val="24"/>
          <w:szCs w:val="24"/>
          <w:rtl/>
        </w:rPr>
        <w:t>ח</w:t>
      </w:r>
      <w:r w:rsidR="001368CE">
        <w:rPr>
          <w:rFonts w:asciiTheme="minorBidi" w:hAnsiTheme="minorBidi" w:cs="Arial" w:hint="cs"/>
          <w:sz w:val="24"/>
          <w:szCs w:val="24"/>
          <w:rtl/>
        </w:rPr>
        <w:t>קיקה</w:t>
      </w:r>
      <w:r>
        <w:rPr>
          <w:rFonts w:asciiTheme="minorBidi" w:hAnsiTheme="minorBidi" w:cs="Arial" w:hint="cs"/>
          <w:sz w:val="24"/>
          <w:szCs w:val="24"/>
          <w:rtl/>
        </w:rPr>
        <w:t xml:space="preserve"> </w:t>
      </w:r>
      <w:r w:rsidR="001368CE">
        <w:rPr>
          <w:rFonts w:asciiTheme="minorBidi" w:hAnsiTheme="minorBidi" w:cs="Arial" w:hint="cs"/>
          <w:sz w:val="24"/>
          <w:szCs w:val="24"/>
          <w:rtl/>
        </w:rPr>
        <w:t>ה</w:t>
      </w:r>
      <w:r>
        <w:rPr>
          <w:rFonts w:asciiTheme="minorBidi" w:hAnsiTheme="minorBidi" w:cs="Arial" w:hint="cs"/>
          <w:sz w:val="24"/>
          <w:szCs w:val="24"/>
          <w:rtl/>
        </w:rPr>
        <w:t>מ</w:t>
      </w:r>
      <w:r w:rsidRPr="00173BB6">
        <w:rPr>
          <w:rFonts w:asciiTheme="minorBidi" w:hAnsiTheme="minorBidi" w:cs="Arial"/>
          <w:sz w:val="24"/>
          <w:szCs w:val="24"/>
          <w:rtl/>
        </w:rPr>
        <w:t>אפשר</w:t>
      </w:r>
      <w:r w:rsidR="001368CE">
        <w:rPr>
          <w:rFonts w:asciiTheme="minorBidi" w:hAnsiTheme="minorBidi" w:cs="Arial" w:hint="cs"/>
          <w:sz w:val="24"/>
          <w:szCs w:val="24"/>
          <w:rtl/>
        </w:rPr>
        <w:t>ת</w:t>
      </w:r>
      <w:r w:rsidRPr="00173BB6">
        <w:rPr>
          <w:rFonts w:asciiTheme="minorBidi" w:hAnsiTheme="minorBidi" w:cs="Arial"/>
          <w:sz w:val="24"/>
          <w:szCs w:val="24"/>
          <w:rtl/>
        </w:rPr>
        <w:t xml:space="preserve"> מכירה ותרומה של מזון </w:t>
      </w:r>
      <w:r w:rsidR="00C574A8">
        <w:rPr>
          <w:rFonts w:asciiTheme="minorBidi" w:hAnsiTheme="minorBidi" w:cs="Arial" w:hint="cs"/>
          <w:sz w:val="24"/>
          <w:szCs w:val="24"/>
          <w:rtl/>
        </w:rPr>
        <w:t xml:space="preserve">אף לאחר המועד </w:t>
      </w:r>
      <w:r w:rsidR="001368CE">
        <w:rPr>
          <w:rFonts w:asciiTheme="minorBidi" w:hAnsiTheme="minorBidi" w:cs="Arial" w:hint="cs"/>
          <w:sz w:val="24"/>
          <w:szCs w:val="24"/>
          <w:rtl/>
        </w:rPr>
        <w:t>ש</w:t>
      </w:r>
      <w:r w:rsidR="00C574A8">
        <w:rPr>
          <w:rFonts w:asciiTheme="minorBidi" w:hAnsiTheme="minorBidi" w:cs="Arial" w:hint="cs"/>
          <w:sz w:val="24"/>
          <w:szCs w:val="24"/>
          <w:rtl/>
        </w:rPr>
        <w:t xml:space="preserve">בתווית מבוססת </w:t>
      </w:r>
      <w:r w:rsidR="001368CE">
        <w:rPr>
          <w:rFonts w:asciiTheme="minorBidi" w:hAnsiTheme="minorBidi" w:cs="Arial" w:hint="cs"/>
          <w:sz w:val="24"/>
          <w:szCs w:val="24"/>
          <w:rtl/>
        </w:rPr>
        <w:t>ה</w:t>
      </w:r>
      <w:r w:rsidR="00C574A8">
        <w:rPr>
          <w:rFonts w:asciiTheme="minorBidi" w:hAnsiTheme="minorBidi" w:cs="Arial" w:hint="cs"/>
          <w:sz w:val="24"/>
          <w:szCs w:val="24"/>
          <w:rtl/>
        </w:rPr>
        <w:t>איכות.</w:t>
      </w:r>
    </w:p>
    <w:p w14:paraId="0510EB78" w14:textId="19BDE3CC" w:rsidR="00BC2721" w:rsidRPr="00F93510" w:rsidRDefault="005B74C3" w:rsidP="00075CFD">
      <w:pPr>
        <w:pStyle w:val="ListParagraph"/>
        <w:numPr>
          <w:ilvl w:val="0"/>
          <w:numId w:val="21"/>
        </w:numPr>
        <w:spacing w:line="360" w:lineRule="auto"/>
        <w:rPr>
          <w:rFonts w:asciiTheme="minorBidi" w:hAnsiTheme="minorBidi" w:cs="Arial"/>
          <w:b/>
          <w:bCs/>
          <w:sz w:val="24"/>
          <w:szCs w:val="24"/>
          <w:rtl/>
        </w:rPr>
      </w:pPr>
      <w:r>
        <w:rPr>
          <w:noProof/>
          <w:rtl/>
        </w:rPr>
        <mc:AlternateContent>
          <mc:Choice Requires="wps">
            <w:drawing>
              <wp:anchor distT="0" distB="0" distL="114300" distR="114300" simplePos="0" relativeHeight="251738112" behindDoc="0" locked="0" layoutInCell="1" allowOverlap="1" wp14:anchorId="415ADC7A" wp14:editId="29D93E49">
                <wp:simplePos x="0" y="0"/>
                <wp:positionH relativeFrom="column">
                  <wp:posOffset>-146050</wp:posOffset>
                </wp:positionH>
                <wp:positionV relativeFrom="paragraph">
                  <wp:posOffset>283581</wp:posOffset>
                </wp:positionV>
                <wp:extent cx="5492750" cy="2501660"/>
                <wp:effectExtent l="0" t="0" r="12700" b="13335"/>
                <wp:wrapNone/>
                <wp:docPr id="20" name="Rounded Rectangle 20"/>
                <wp:cNvGraphicFramePr/>
                <a:graphic xmlns:a="http://schemas.openxmlformats.org/drawingml/2006/main">
                  <a:graphicData uri="http://schemas.microsoft.com/office/word/2010/wordprocessingShape">
                    <wps:wsp>
                      <wps:cNvSpPr/>
                      <wps:spPr>
                        <a:xfrm>
                          <a:off x="0" y="0"/>
                          <a:ext cx="5492750" cy="2501660"/>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C8CB7C6" w14:textId="77777777" w:rsidR="000C0AA6" w:rsidRPr="00173BB6" w:rsidRDefault="000C0AA6" w:rsidP="005B74C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ADC7A" id="Rounded Rectangle 20" o:spid="_x0000_s1031" style="position:absolute;left:0;text-align:left;margin-left:-11.5pt;margin-top:22.35pt;width:432.5pt;height:19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" filled="f" strokecolor="#ed7d31 [3205]" strokeweight="1.5pt">
                <v:textbox>
                  <w:txbxContent>
                    <w:p w14:paraId="6C8CB7C6" w14:textId="77777777" w:rsidR="000C0AA6" w:rsidRPr="00173BB6" w:rsidRDefault="000C0AA6" w:rsidP="005B74C3">
                      <w:pPr>
                        <w:jc w:val="center"/>
                      </w:pPr>
                    </w:p>
                  </w:txbxContent>
                </v:textbox>
              </v:roundrect>
            </w:pict>
          </mc:Fallback>
        </mc:AlternateContent>
      </w:r>
      <w:r w:rsidR="009A080E" w:rsidRPr="00F93510">
        <w:rPr>
          <w:rFonts w:asciiTheme="minorBidi" w:hAnsiTheme="minorBidi" w:cs="Arial" w:hint="cs"/>
          <w:sz w:val="24"/>
          <w:szCs w:val="24"/>
          <w:rtl/>
        </w:rPr>
        <w:t xml:space="preserve">השקת </w:t>
      </w:r>
      <w:r w:rsidR="009A080E" w:rsidRPr="00F93510">
        <w:rPr>
          <w:rFonts w:asciiTheme="minorBidi" w:hAnsiTheme="minorBidi" w:cs="Arial"/>
          <w:sz w:val="24"/>
          <w:szCs w:val="24"/>
          <w:rtl/>
        </w:rPr>
        <w:t>קמפיינים לחינוך</w:t>
      </w:r>
      <w:r w:rsidR="009A080E" w:rsidRPr="00F93510">
        <w:rPr>
          <w:rFonts w:asciiTheme="minorBidi" w:hAnsiTheme="minorBidi" w:cs="Arial" w:hint="cs"/>
          <w:sz w:val="24"/>
          <w:szCs w:val="24"/>
          <w:rtl/>
        </w:rPr>
        <w:t xml:space="preserve"> </w:t>
      </w:r>
      <w:r w:rsidR="001368CE" w:rsidRPr="00F93510">
        <w:rPr>
          <w:rFonts w:asciiTheme="minorBidi" w:hAnsiTheme="minorBidi" w:cs="Arial" w:hint="cs"/>
          <w:sz w:val="24"/>
          <w:szCs w:val="24"/>
          <w:rtl/>
        </w:rPr>
        <w:t>הצרכנים</w:t>
      </w:r>
      <w:r w:rsidR="009A080E" w:rsidRPr="00F93510">
        <w:rPr>
          <w:rFonts w:asciiTheme="minorBidi" w:hAnsiTheme="minorBidi" w:cs="Arial"/>
          <w:sz w:val="24"/>
          <w:szCs w:val="24"/>
          <w:rtl/>
        </w:rPr>
        <w:t xml:space="preserve">, </w:t>
      </w:r>
      <w:r w:rsidR="001368CE" w:rsidRPr="00F93510">
        <w:rPr>
          <w:rFonts w:asciiTheme="minorBidi" w:hAnsiTheme="minorBidi" w:cs="Arial" w:hint="cs"/>
          <w:sz w:val="24"/>
          <w:szCs w:val="24"/>
          <w:rtl/>
        </w:rPr>
        <w:t xml:space="preserve">כדי </w:t>
      </w:r>
      <w:r w:rsidR="009A080E" w:rsidRPr="00F93510">
        <w:rPr>
          <w:rFonts w:asciiTheme="minorBidi" w:hAnsiTheme="minorBidi" w:cs="Arial"/>
          <w:sz w:val="24"/>
          <w:szCs w:val="24"/>
          <w:rtl/>
        </w:rPr>
        <w:t>להפחית בלבול סביב תוויות הת</w:t>
      </w:r>
      <w:r w:rsidR="009A080E" w:rsidRPr="00F93510">
        <w:rPr>
          <w:rFonts w:asciiTheme="minorBidi" w:hAnsiTheme="minorBidi" w:cs="Arial" w:hint="cs"/>
          <w:sz w:val="24"/>
          <w:szCs w:val="24"/>
          <w:rtl/>
        </w:rPr>
        <w:t>פוגה</w:t>
      </w:r>
      <w:r w:rsidR="00D03FF5" w:rsidRPr="00F93510">
        <w:rPr>
          <w:rFonts w:asciiTheme="minorBidi" w:hAnsiTheme="minorBidi" w:cs="Arial" w:hint="cs"/>
          <w:sz w:val="24"/>
          <w:szCs w:val="24"/>
          <w:rtl/>
        </w:rPr>
        <w:t>.</w:t>
      </w:r>
    </w:p>
    <w:p w14:paraId="369A1CFD" w14:textId="52DBEB0A" w:rsidR="00C574A8" w:rsidRDefault="008C3E06" w:rsidP="004E5AA2">
      <w:pPr>
        <w:spacing w:after="0" w:line="360" w:lineRule="auto"/>
        <w:ind w:left="714"/>
        <w:rPr>
          <w:rFonts w:asciiTheme="minorBidi" w:hAnsiTheme="minorBidi" w:cs="Arial"/>
          <w:sz w:val="24"/>
          <w:szCs w:val="24"/>
          <w:rtl/>
        </w:rPr>
      </w:pPr>
      <w:r>
        <w:rPr>
          <w:rFonts w:asciiTheme="minorBidi" w:hAnsiTheme="minorBidi" w:cs="Arial" w:hint="cs"/>
          <w:b/>
          <w:bCs/>
          <w:sz w:val="24"/>
          <w:szCs w:val="24"/>
          <w:rtl/>
        </w:rPr>
        <w:t>בריטניה</w:t>
      </w:r>
      <w:r w:rsidR="00173BB6" w:rsidRPr="00031970">
        <w:rPr>
          <w:rFonts w:asciiTheme="minorBidi" w:hAnsiTheme="minorBidi" w:cs="Arial" w:hint="cs"/>
          <w:sz w:val="24"/>
          <w:szCs w:val="24"/>
          <w:rtl/>
        </w:rPr>
        <w:t xml:space="preserve"> </w:t>
      </w:r>
      <w:r w:rsidR="00173BB6" w:rsidRPr="00031970">
        <w:rPr>
          <w:rFonts w:asciiTheme="minorBidi" w:hAnsiTheme="minorBidi" w:cs="Arial"/>
          <w:sz w:val="24"/>
          <w:szCs w:val="24"/>
          <w:rtl/>
        </w:rPr>
        <w:t>–</w:t>
      </w:r>
      <w:r w:rsidR="00173BB6" w:rsidRPr="00031970">
        <w:rPr>
          <w:rFonts w:asciiTheme="minorBidi" w:hAnsiTheme="minorBidi" w:cs="Arial" w:hint="cs"/>
          <w:sz w:val="24"/>
          <w:szCs w:val="24"/>
          <w:rtl/>
        </w:rPr>
        <w:t xml:space="preserve"> </w:t>
      </w:r>
      <w:r>
        <w:rPr>
          <w:rFonts w:asciiTheme="minorBidi" w:hAnsiTheme="minorBidi" w:cs="Arial" w:hint="cs"/>
          <w:i/>
          <w:iCs/>
          <w:sz w:val="24"/>
          <w:szCs w:val="24"/>
          <w:rtl/>
        </w:rPr>
        <w:t>הנחיות תיוג תאריכי תפוגה</w:t>
      </w:r>
      <w:r w:rsidR="00C574A8">
        <w:rPr>
          <w:rFonts w:asciiTheme="minorBidi" w:hAnsiTheme="minorBidi" w:cs="Arial" w:hint="cs"/>
          <w:i/>
          <w:iCs/>
          <w:sz w:val="24"/>
          <w:szCs w:val="24"/>
          <w:rtl/>
        </w:rPr>
        <w:t xml:space="preserve"> </w:t>
      </w:r>
      <w:r w:rsidR="004E5AA2">
        <w:rPr>
          <w:rFonts w:asciiTheme="minorBidi" w:hAnsiTheme="minorBidi" w:cs="Arial" w:hint="cs"/>
          <w:i/>
          <w:iCs/>
          <w:sz w:val="24"/>
          <w:szCs w:val="24"/>
          <w:rtl/>
        </w:rPr>
        <w:t xml:space="preserve">- </w:t>
      </w:r>
      <w:r w:rsidRPr="00A37388">
        <w:rPr>
          <w:rFonts w:asciiTheme="minorBidi" w:hAnsiTheme="minorBidi" w:cs="Arial"/>
          <w:sz w:val="24"/>
          <w:szCs w:val="24"/>
          <w:rtl/>
        </w:rPr>
        <w:t>“</w:t>
      </w:r>
      <w:r w:rsidRPr="00A37388">
        <w:rPr>
          <w:rFonts w:asciiTheme="minorBidi" w:hAnsiTheme="minorBidi" w:cs="Arial"/>
          <w:sz w:val="24"/>
          <w:szCs w:val="24"/>
        </w:rPr>
        <w:t>Label better, less waste</w:t>
      </w:r>
      <w:r w:rsidRPr="00A37388">
        <w:rPr>
          <w:rFonts w:asciiTheme="minorBidi" w:hAnsiTheme="minorBidi" w:cs="Arial"/>
          <w:sz w:val="24"/>
          <w:szCs w:val="24"/>
          <w:rtl/>
        </w:rPr>
        <w:t>”</w:t>
      </w:r>
      <w:r w:rsidR="004E5AA2" w:rsidRPr="004E5AA2">
        <w:rPr>
          <w:rStyle w:val="FootnoteReference"/>
          <w:rFonts w:asciiTheme="minorBidi" w:hAnsiTheme="minorBidi" w:cs="Arial"/>
          <w:sz w:val="24"/>
          <w:szCs w:val="24"/>
        </w:rPr>
        <w:t xml:space="preserve"> </w:t>
      </w:r>
      <w:r w:rsidR="004E5AA2">
        <w:rPr>
          <w:rStyle w:val="FootnoteReference"/>
          <w:rFonts w:asciiTheme="minorBidi" w:hAnsiTheme="minorBidi" w:cs="Arial"/>
          <w:sz w:val="24"/>
          <w:szCs w:val="24"/>
        </w:rPr>
        <w:footnoteReference w:id="12"/>
      </w:r>
      <w:r w:rsidRPr="00A37388">
        <w:rPr>
          <w:rFonts w:asciiTheme="minorBidi" w:hAnsiTheme="minorBidi" w:cs="Arial"/>
          <w:sz w:val="24"/>
          <w:szCs w:val="24"/>
          <w:rtl/>
        </w:rPr>
        <w:t xml:space="preserve"> </w:t>
      </w:r>
    </w:p>
    <w:p w14:paraId="664D51B9" w14:textId="6A6EA6C3" w:rsidR="00AD034A" w:rsidRDefault="00AD034A" w:rsidP="00075CFD">
      <w:pPr>
        <w:pStyle w:val="ListParagraph"/>
        <w:numPr>
          <w:ilvl w:val="0"/>
          <w:numId w:val="23"/>
        </w:numPr>
        <w:spacing w:line="360" w:lineRule="auto"/>
        <w:jc w:val="both"/>
        <w:rPr>
          <w:rFonts w:asciiTheme="minorBidi" w:hAnsiTheme="minorBidi" w:cs="Arial"/>
          <w:sz w:val="24"/>
          <w:szCs w:val="24"/>
        </w:rPr>
      </w:pPr>
      <w:r w:rsidRPr="00AD034A">
        <w:rPr>
          <w:rFonts w:asciiTheme="minorBidi" w:hAnsiTheme="minorBidi" w:cs="Arial"/>
          <w:sz w:val="24"/>
          <w:szCs w:val="24"/>
          <w:rtl/>
        </w:rPr>
        <w:t>בהתאם להמלצות ה-</w:t>
      </w:r>
      <w:r w:rsidRPr="00AD034A">
        <w:rPr>
          <w:rFonts w:asciiTheme="minorBidi" w:hAnsiTheme="minorBidi" w:cs="Arial"/>
          <w:sz w:val="24"/>
          <w:szCs w:val="24"/>
        </w:rPr>
        <w:t>UN Codex Alimentarius</w:t>
      </w:r>
      <w:r>
        <w:rPr>
          <w:rFonts w:asciiTheme="minorBidi" w:hAnsiTheme="minorBidi" w:cs="Arial" w:hint="cs"/>
          <w:sz w:val="24"/>
          <w:szCs w:val="24"/>
          <w:rtl/>
        </w:rPr>
        <w:t xml:space="preserve">, </w:t>
      </w:r>
      <w:r w:rsidR="00D21E2F">
        <w:rPr>
          <w:rFonts w:asciiTheme="minorBidi" w:hAnsiTheme="minorBidi" w:cs="Arial" w:hint="cs"/>
          <w:sz w:val="24"/>
          <w:szCs w:val="24"/>
          <w:rtl/>
        </w:rPr>
        <w:t>אומצה</w:t>
      </w:r>
      <w:r w:rsidRPr="00AD034A">
        <w:rPr>
          <w:rFonts w:asciiTheme="minorBidi" w:hAnsiTheme="minorBidi" w:cs="Arial"/>
          <w:sz w:val="24"/>
          <w:szCs w:val="24"/>
          <w:rtl/>
        </w:rPr>
        <w:t xml:space="preserve"> מדיניות מחייבת </w:t>
      </w:r>
      <w:r>
        <w:rPr>
          <w:rFonts w:asciiTheme="minorBidi" w:hAnsiTheme="minorBidi" w:cs="Arial" w:hint="cs"/>
          <w:sz w:val="24"/>
          <w:szCs w:val="24"/>
          <w:rtl/>
        </w:rPr>
        <w:t>המחלקת את מוצרי המזון ל-2 קבוצות ומגדירה לכל מוצר תווית מבוססת בטיחות ("לשימוש עד") או תווית מבוססת איכות ("עדיף להשתמש לפני")</w:t>
      </w:r>
      <w:r w:rsidRPr="009813E1">
        <w:rPr>
          <w:rStyle w:val="FootnoteReference"/>
          <w:rFonts w:asciiTheme="minorBidi" w:hAnsiTheme="minorBidi" w:cs="Arial"/>
          <w:sz w:val="24"/>
          <w:szCs w:val="24"/>
          <w:rtl/>
        </w:rPr>
        <w:footnoteReference w:id="13"/>
      </w:r>
      <w:r w:rsidRPr="00457066">
        <w:rPr>
          <w:rFonts w:asciiTheme="minorBidi" w:hAnsiTheme="minorBidi" w:cs="Arial" w:hint="cs"/>
          <w:sz w:val="24"/>
          <w:szCs w:val="24"/>
          <w:rtl/>
        </w:rPr>
        <w:t>.</w:t>
      </w:r>
    </w:p>
    <w:p w14:paraId="49BE2E70" w14:textId="54AC17D2" w:rsidR="00AD034A" w:rsidRDefault="00AD034A" w:rsidP="00075CFD">
      <w:pPr>
        <w:pStyle w:val="ListParagraph"/>
        <w:numPr>
          <w:ilvl w:val="0"/>
          <w:numId w:val="23"/>
        </w:numPr>
        <w:spacing w:line="360" w:lineRule="auto"/>
        <w:jc w:val="both"/>
        <w:rPr>
          <w:rFonts w:asciiTheme="minorBidi" w:hAnsiTheme="minorBidi" w:cs="Arial"/>
          <w:sz w:val="24"/>
          <w:szCs w:val="24"/>
        </w:rPr>
      </w:pPr>
      <w:r w:rsidRPr="00AD034A">
        <w:rPr>
          <w:rFonts w:asciiTheme="minorBidi" w:hAnsiTheme="minorBidi" w:cs="Arial"/>
          <w:sz w:val="24"/>
          <w:szCs w:val="24"/>
          <w:rtl/>
        </w:rPr>
        <w:t xml:space="preserve">מדיניות זו אוסרת במפורש מכירה או תרומה של מזון לאחר תאריך </w:t>
      </w:r>
      <w:r w:rsidR="00FD5016">
        <w:rPr>
          <w:rFonts w:asciiTheme="minorBidi" w:hAnsiTheme="minorBidi" w:cs="Arial" w:hint="cs"/>
          <w:sz w:val="24"/>
          <w:szCs w:val="24"/>
          <w:rtl/>
        </w:rPr>
        <w:t>הבטיחות (</w:t>
      </w:r>
      <w:r w:rsidRPr="00AD034A">
        <w:rPr>
          <w:rFonts w:asciiTheme="minorBidi" w:hAnsiTheme="minorBidi" w:cs="Arial"/>
          <w:sz w:val="24"/>
          <w:szCs w:val="24"/>
          <w:rtl/>
        </w:rPr>
        <w:t>"לשימוש</w:t>
      </w:r>
      <w:r>
        <w:rPr>
          <w:rFonts w:asciiTheme="minorBidi" w:hAnsiTheme="minorBidi" w:cs="Arial" w:hint="cs"/>
          <w:sz w:val="24"/>
          <w:szCs w:val="24"/>
          <w:rtl/>
        </w:rPr>
        <w:t xml:space="preserve"> עד</w:t>
      </w:r>
      <w:r w:rsidRPr="00AD034A">
        <w:rPr>
          <w:rFonts w:asciiTheme="minorBidi" w:hAnsiTheme="minorBidi" w:cs="Arial"/>
          <w:sz w:val="24"/>
          <w:szCs w:val="24"/>
          <w:rtl/>
        </w:rPr>
        <w:t>"</w:t>
      </w:r>
      <w:r w:rsidR="00FD5016">
        <w:rPr>
          <w:rFonts w:asciiTheme="minorBidi" w:hAnsiTheme="minorBidi" w:cs="Arial" w:hint="cs"/>
          <w:sz w:val="24"/>
          <w:szCs w:val="24"/>
          <w:rtl/>
        </w:rPr>
        <w:t>)</w:t>
      </w:r>
      <w:r w:rsidRPr="00AD034A">
        <w:rPr>
          <w:rFonts w:asciiTheme="minorBidi" w:hAnsiTheme="minorBidi" w:cs="Arial"/>
          <w:sz w:val="24"/>
          <w:szCs w:val="24"/>
          <w:rtl/>
        </w:rPr>
        <w:t xml:space="preserve"> </w:t>
      </w:r>
      <w:r w:rsidR="00FD5016">
        <w:rPr>
          <w:rFonts w:asciiTheme="minorBidi" w:hAnsiTheme="minorBidi" w:cs="Arial" w:hint="cs"/>
          <w:sz w:val="24"/>
          <w:szCs w:val="24"/>
          <w:rtl/>
        </w:rPr>
        <w:t xml:space="preserve">אך </w:t>
      </w:r>
      <w:r w:rsidRPr="00AD034A">
        <w:rPr>
          <w:rFonts w:asciiTheme="minorBidi" w:hAnsiTheme="minorBidi" w:cs="Arial"/>
          <w:sz w:val="24"/>
          <w:szCs w:val="24"/>
          <w:rtl/>
        </w:rPr>
        <w:t>מתירה במפורש מכירה או תרומה של מזון לאחר תאריך</w:t>
      </w:r>
      <w:r w:rsidR="00FD5016">
        <w:rPr>
          <w:rFonts w:asciiTheme="minorBidi" w:hAnsiTheme="minorBidi" w:cs="Arial" w:hint="cs"/>
          <w:sz w:val="24"/>
          <w:szCs w:val="24"/>
          <w:rtl/>
        </w:rPr>
        <w:t xml:space="preserve"> האיכות</w:t>
      </w:r>
      <w:r w:rsidRPr="00AD034A">
        <w:rPr>
          <w:rFonts w:asciiTheme="minorBidi" w:hAnsiTheme="minorBidi" w:cs="Arial"/>
          <w:sz w:val="24"/>
          <w:szCs w:val="24"/>
          <w:rtl/>
        </w:rPr>
        <w:t xml:space="preserve"> </w:t>
      </w:r>
      <w:r w:rsidR="00FD5016">
        <w:rPr>
          <w:rFonts w:asciiTheme="minorBidi" w:hAnsiTheme="minorBidi" w:cs="Arial" w:hint="cs"/>
          <w:sz w:val="24"/>
          <w:szCs w:val="24"/>
          <w:rtl/>
        </w:rPr>
        <w:t>(</w:t>
      </w:r>
      <w:r w:rsidR="00C63F9C">
        <w:rPr>
          <w:rFonts w:asciiTheme="minorBidi" w:hAnsiTheme="minorBidi" w:cs="Arial"/>
          <w:sz w:val="24"/>
          <w:szCs w:val="24"/>
          <w:rtl/>
        </w:rPr>
        <w:t>"</w:t>
      </w:r>
      <w:r w:rsidRPr="00AD034A">
        <w:rPr>
          <w:rFonts w:asciiTheme="minorBidi" w:hAnsiTheme="minorBidi" w:cs="Arial"/>
          <w:sz w:val="24"/>
          <w:szCs w:val="24"/>
          <w:rtl/>
        </w:rPr>
        <w:t>עדיף</w:t>
      </w:r>
      <w:r>
        <w:rPr>
          <w:rFonts w:asciiTheme="minorBidi" w:hAnsiTheme="minorBidi" w:cs="Arial" w:hint="cs"/>
          <w:sz w:val="24"/>
          <w:szCs w:val="24"/>
          <w:rtl/>
        </w:rPr>
        <w:t xml:space="preserve"> להשתמש לפני</w:t>
      </w:r>
      <w:r w:rsidRPr="00AD034A">
        <w:rPr>
          <w:rFonts w:asciiTheme="minorBidi" w:hAnsiTheme="minorBidi" w:cs="Arial"/>
          <w:sz w:val="24"/>
          <w:szCs w:val="24"/>
          <w:rtl/>
        </w:rPr>
        <w:t>"</w:t>
      </w:r>
      <w:r w:rsidR="00FD5016">
        <w:rPr>
          <w:rFonts w:asciiTheme="minorBidi" w:hAnsiTheme="minorBidi" w:cs="Arial" w:hint="cs"/>
          <w:sz w:val="24"/>
          <w:szCs w:val="24"/>
          <w:rtl/>
        </w:rPr>
        <w:t>)</w:t>
      </w:r>
      <w:r w:rsidRPr="00AD034A">
        <w:rPr>
          <w:rFonts w:asciiTheme="minorBidi" w:hAnsiTheme="minorBidi" w:cs="Arial"/>
          <w:sz w:val="24"/>
          <w:szCs w:val="24"/>
          <w:rtl/>
        </w:rPr>
        <w:t>.</w:t>
      </w:r>
    </w:p>
    <w:p w14:paraId="621EE5C2" w14:textId="691AB272" w:rsidR="000470B0" w:rsidRDefault="005B0EEB" w:rsidP="00075CFD">
      <w:pPr>
        <w:pStyle w:val="ListParagraph"/>
        <w:numPr>
          <w:ilvl w:val="0"/>
          <w:numId w:val="23"/>
        </w:numPr>
        <w:spacing w:line="360" w:lineRule="auto"/>
        <w:jc w:val="both"/>
        <w:rPr>
          <w:rFonts w:asciiTheme="minorBidi" w:hAnsiTheme="minorBidi" w:cs="Arial"/>
          <w:sz w:val="24"/>
          <w:szCs w:val="24"/>
        </w:rPr>
      </w:pPr>
      <w:r>
        <w:rPr>
          <w:rFonts w:asciiTheme="minorBidi" w:hAnsiTheme="minorBidi" w:cs="Arial" w:hint="cs"/>
          <w:sz w:val="24"/>
          <w:szCs w:val="24"/>
          <w:rtl/>
        </w:rPr>
        <w:t>ממשלת</w:t>
      </w:r>
      <w:r w:rsidR="00FD5016">
        <w:rPr>
          <w:rFonts w:asciiTheme="minorBidi" w:hAnsiTheme="minorBidi" w:cs="Arial" w:hint="cs"/>
          <w:sz w:val="24"/>
          <w:szCs w:val="24"/>
          <w:rtl/>
        </w:rPr>
        <w:t xml:space="preserve"> </w:t>
      </w:r>
      <w:r w:rsidR="00AD034A" w:rsidRPr="00AD034A">
        <w:rPr>
          <w:rFonts w:asciiTheme="minorBidi" w:hAnsiTheme="minorBidi" w:cs="Arial"/>
          <w:sz w:val="24"/>
          <w:szCs w:val="24"/>
          <w:rtl/>
        </w:rPr>
        <w:t xml:space="preserve">בריטניה </w:t>
      </w:r>
      <w:r>
        <w:rPr>
          <w:rFonts w:asciiTheme="minorBidi" w:hAnsiTheme="minorBidi" w:cs="Arial" w:hint="cs"/>
          <w:sz w:val="24"/>
          <w:szCs w:val="24"/>
          <w:rtl/>
        </w:rPr>
        <w:t xml:space="preserve">בשת"פ עם ארגון </w:t>
      </w:r>
      <w:r>
        <w:rPr>
          <w:rFonts w:asciiTheme="minorBidi" w:hAnsiTheme="minorBidi" w:cs="Arial" w:hint="cs"/>
          <w:sz w:val="24"/>
          <w:szCs w:val="24"/>
        </w:rPr>
        <w:t>WRAP</w:t>
      </w:r>
      <w:r>
        <w:rPr>
          <w:rStyle w:val="FootnoteReference"/>
          <w:rFonts w:asciiTheme="minorBidi" w:hAnsiTheme="minorBidi" w:cs="Arial"/>
          <w:sz w:val="24"/>
          <w:szCs w:val="24"/>
          <w:rtl/>
        </w:rPr>
        <w:footnoteReference w:id="14"/>
      </w:r>
      <w:r>
        <w:rPr>
          <w:rFonts w:asciiTheme="minorBidi" w:hAnsiTheme="minorBidi" w:cs="Arial" w:hint="cs"/>
          <w:sz w:val="24"/>
          <w:szCs w:val="24"/>
          <w:rtl/>
        </w:rPr>
        <w:t xml:space="preserve"> </w:t>
      </w:r>
      <w:r w:rsidR="00AD034A" w:rsidRPr="00AD034A">
        <w:rPr>
          <w:rFonts w:asciiTheme="minorBidi" w:hAnsiTheme="minorBidi" w:cs="Arial"/>
          <w:sz w:val="24"/>
          <w:szCs w:val="24"/>
          <w:rtl/>
        </w:rPr>
        <w:t>השיק</w:t>
      </w:r>
      <w:r w:rsidR="00AD034A">
        <w:rPr>
          <w:rFonts w:asciiTheme="minorBidi" w:hAnsiTheme="minorBidi" w:cs="Arial" w:hint="cs"/>
          <w:sz w:val="24"/>
          <w:szCs w:val="24"/>
          <w:rtl/>
        </w:rPr>
        <w:t>ה</w:t>
      </w:r>
      <w:r w:rsidR="00AD034A" w:rsidRPr="00AD034A">
        <w:rPr>
          <w:rFonts w:asciiTheme="minorBidi" w:hAnsiTheme="minorBidi" w:cs="Arial"/>
          <w:sz w:val="24"/>
          <w:szCs w:val="24"/>
          <w:rtl/>
        </w:rPr>
        <w:t xml:space="preserve"> מספר קמפיינים לחינוך </w:t>
      </w:r>
      <w:r w:rsidR="00AD034A">
        <w:rPr>
          <w:rFonts w:asciiTheme="minorBidi" w:hAnsiTheme="minorBidi" w:cs="Arial" w:hint="cs"/>
          <w:sz w:val="24"/>
          <w:szCs w:val="24"/>
          <w:rtl/>
        </w:rPr>
        <w:t xml:space="preserve">הציבור בנושא אסטרטגיות לצמצום אובדן מזון ובתוך כך </w:t>
      </w:r>
      <w:r w:rsidR="00AD034A">
        <w:rPr>
          <w:rFonts w:asciiTheme="minorBidi" w:hAnsiTheme="minorBidi" w:cs="Arial"/>
          <w:sz w:val="24"/>
          <w:szCs w:val="24"/>
          <w:rtl/>
        </w:rPr>
        <w:t>–</w:t>
      </w:r>
      <w:r w:rsidR="00AD034A">
        <w:rPr>
          <w:rFonts w:asciiTheme="minorBidi" w:hAnsiTheme="minorBidi" w:cs="Arial" w:hint="cs"/>
          <w:sz w:val="24"/>
          <w:szCs w:val="24"/>
          <w:rtl/>
        </w:rPr>
        <w:t xml:space="preserve"> משמעות תאריכי התפוגה השונים.</w:t>
      </w:r>
    </w:p>
    <w:p w14:paraId="60F13B31" w14:textId="2591DB61" w:rsidR="00534EBD" w:rsidRDefault="00534EBD">
      <w:pPr>
        <w:bidi w:val="0"/>
        <w:rPr>
          <w:rFonts w:asciiTheme="minorBidi" w:hAnsiTheme="minorBidi" w:cs="Arial"/>
          <w:b/>
          <w:bCs/>
          <w:sz w:val="24"/>
          <w:szCs w:val="24"/>
          <w:rtl/>
        </w:rPr>
      </w:pPr>
      <w:r>
        <w:rPr>
          <w:rFonts w:asciiTheme="minorBidi" w:hAnsiTheme="minorBidi" w:cs="Arial"/>
          <w:b/>
          <w:bCs/>
          <w:sz w:val="24"/>
          <w:szCs w:val="24"/>
          <w:rtl/>
        </w:rPr>
        <w:br w:type="page"/>
      </w:r>
    </w:p>
    <w:p w14:paraId="087C401F" w14:textId="16505680" w:rsidR="00AA3EBF" w:rsidRPr="00075CFD" w:rsidRDefault="00534EBD" w:rsidP="00075CFD">
      <w:pPr>
        <w:spacing w:after="0" w:line="360" w:lineRule="auto"/>
        <w:ind w:left="714"/>
        <w:rPr>
          <w:rFonts w:asciiTheme="minorBidi" w:hAnsiTheme="minorBidi" w:cs="Arial"/>
          <w:b/>
          <w:bCs/>
          <w:sz w:val="24"/>
          <w:szCs w:val="24"/>
          <w:rtl/>
        </w:rPr>
      </w:pPr>
      <w:r>
        <w:rPr>
          <w:noProof/>
          <w:rtl/>
        </w:rPr>
        <w:lastRenderedPageBreak/>
        <mc:AlternateContent>
          <mc:Choice Requires="wps">
            <w:drawing>
              <wp:anchor distT="0" distB="0" distL="114300" distR="114300" simplePos="0" relativeHeight="251740160" behindDoc="0" locked="0" layoutInCell="1" allowOverlap="1" wp14:anchorId="2A279575" wp14:editId="6DEECD90">
                <wp:simplePos x="0" y="0"/>
                <wp:positionH relativeFrom="column">
                  <wp:posOffset>-189782</wp:posOffset>
                </wp:positionH>
                <wp:positionV relativeFrom="paragraph">
                  <wp:posOffset>-56515</wp:posOffset>
                </wp:positionV>
                <wp:extent cx="5596267" cy="2450394"/>
                <wp:effectExtent l="0" t="0" r="23495" b="26670"/>
                <wp:wrapNone/>
                <wp:docPr id="1" name="Rounded Rectangle 1"/>
                <wp:cNvGraphicFramePr/>
                <a:graphic xmlns:a="http://schemas.openxmlformats.org/drawingml/2006/main">
                  <a:graphicData uri="http://schemas.microsoft.com/office/word/2010/wordprocessingShape">
                    <wps:wsp>
                      <wps:cNvSpPr/>
                      <wps:spPr>
                        <a:xfrm>
                          <a:off x="0" y="0"/>
                          <a:ext cx="5596267" cy="2450394"/>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B04EC39" w14:textId="77777777" w:rsidR="000C0AA6" w:rsidRPr="00173BB6" w:rsidRDefault="000C0AA6" w:rsidP="00075CFD">
                            <w:pPr>
                              <w:pStyle w:val="ListParagraph"/>
                              <w:spacing w:line="360" w:lineRule="auto"/>
                              <w:ind w:left="1434"/>
                              <w:jc w:val="both"/>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79575" id="Rounded Rectangle 1" o:spid="_x0000_s1032" style="position:absolute;left:0;text-align:left;margin-left:-14.95pt;margin-top:-4.45pt;width:440.65pt;height:192.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" filled="f" strokecolor="#0070c0" strokeweight="1.5pt">
                <v:textbox>
                  <w:txbxContent>
                    <w:p w14:paraId="6B04EC39" w14:textId="77777777" w:rsidR="000C0AA6" w:rsidRPr="00173BB6" w:rsidRDefault="000C0AA6" w:rsidP="00075CFD">
                      <w:pPr>
                        <w:pStyle w:val="ListParagraph"/>
                        <w:spacing w:line="360" w:lineRule="auto"/>
                        <w:ind w:left="1434"/>
                        <w:jc w:val="both"/>
                      </w:pPr>
                    </w:p>
                  </w:txbxContent>
                </v:textbox>
              </v:roundrect>
            </w:pict>
          </mc:Fallback>
        </mc:AlternateContent>
      </w:r>
      <w:r w:rsidR="0065178F" w:rsidRPr="00075CFD">
        <w:rPr>
          <w:rFonts w:asciiTheme="minorBidi" w:hAnsiTheme="minorBidi" w:cs="Arial" w:hint="eastAsia"/>
          <w:b/>
          <w:bCs/>
          <w:sz w:val="24"/>
          <w:szCs w:val="24"/>
          <w:rtl/>
        </w:rPr>
        <w:t>בישראל</w:t>
      </w:r>
      <w:r w:rsidR="0065178F" w:rsidRPr="00075CFD">
        <w:rPr>
          <w:rFonts w:asciiTheme="minorBidi" w:hAnsiTheme="minorBidi" w:cs="Arial"/>
          <w:b/>
          <w:bCs/>
          <w:sz w:val="24"/>
          <w:szCs w:val="24"/>
          <w:rtl/>
        </w:rPr>
        <w:t xml:space="preserve"> –</w:t>
      </w:r>
    </w:p>
    <w:p w14:paraId="0B4B07C3" w14:textId="50F611E0" w:rsidR="00AA3EBF" w:rsidRDefault="00860BEE" w:rsidP="00075CFD">
      <w:pPr>
        <w:pStyle w:val="ListParagraph"/>
        <w:numPr>
          <w:ilvl w:val="0"/>
          <w:numId w:val="33"/>
        </w:numPr>
        <w:spacing w:line="360" w:lineRule="auto"/>
        <w:jc w:val="both"/>
        <w:rPr>
          <w:rFonts w:asciiTheme="minorBidi" w:hAnsiTheme="minorBidi" w:cs="Arial"/>
          <w:sz w:val="24"/>
          <w:szCs w:val="24"/>
        </w:rPr>
      </w:pPr>
      <w:r>
        <w:rPr>
          <w:rFonts w:asciiTheme="minorBidi" w:hAnsiTheme="minorBidi" w:cs="Arial" w:hint="cs"/>
          <w:sz w:val="24"/>
          <w:szCs w:val="24"/>
          <w:rtl/>
        </w:rPr>
        <w:t xml:space="preserve">החוק קובע כי </w:t>
      </w:r>
      <w:r w:rsidR="00AA3EBF">
        <w:rPr>
          <w:rFonts w:asciiTheme="minorBidi" w:hAnsiTheme="minorBidi" w:cs="Arial" w:hint="cs"/>
          <w:sz w:val="24"/>
          <w:szCs w:val="24"/>
          <w:rtl/>
        </w:rPr>
        <w:t>לא ניתן למכור/לתרום מזון לאחר תאריך התפוגה שלו (בין אם מסמן איכות או בטיחות).</w:t>
      </w:r>
    </w:p>
    <w:p w14:paraId="3BEE8A52" w14:textId="720E8FD4" w:rsidR="00860BEE" w:rsidRDefault="00860BEE" w:rsidP="00075CFD">
      <w:pPr>
        <w:pStyle w:val="ListParagraph"/>
        <w:numPr>
          <w:ilvl w:val="0"/>
          <w:numId w:val="33"/>
        </w:numPr>
        <w:spacing w:line="360" w:lineRule="auto"/>
        <w:jc w:val="both"/>
        <w:rPr>
          <w:rFonts w:asciiTheme="minorBidi" w:hAnsiTheme="minorBidi" w:cs="Arial"/>
          <w:sz w:val="24"/>
          <w:szCs w:val="24"/>
        </w:rPr>
      </w:pPr>
      <w:r>
        <w:rPr>
          <w:rFonts w:asciiTheme="minorBidi" w:hAnsiTheme="minorBidi" w:cs="Arial" w:hint="cs"/>
          <w:sz w:val="24"/>
          <w:szCs w:val="24"/>
          <w:rtl/>
        </w:rPr>
        <w:t xml:space="preserve">אולם, </w:t>
      </w:r>
      <w:r w:rsidRPr="00075CFD">
        <w:rPr>
          <w:rFonts w:asciiTheme="minorBidi" w:hAnsiTheme="minorBidi" w:cs="Arial"/>
          <w:sz w:val="24"/>
          <w:szCs w:val="24"/>
          <w:rtl/>
        </w:rPr>
        <w:t xml:space="preserve">סעיף 12 בחוק הגנה על בריאות הציבור, </w:t>
      </w:r>
      <w:r>
        <w:rPr>
          <w:rFonts w:asciiTheme="minorBidi" w:hAnsiTheme="minorBidi" w:cs="Arial" w:hint="cs"/>
          <w:sz w:val="24"/>
          <w:szCs w:val="24"/>
          <w:rtl/>
        </w:rPr>
        <w:t>מאפשר</w:t>
      </w:r>
      <w:r w:rsidRPr="00075CFD">
        <w:rPr>
          <w:rFonts w:asciiTheme="minorBidi" w:hAnsiTheme="minorBidi" w:cs="Arial"/>
          <w:sz w:val="24"/>
          <w:szCs w:val="24"/>
          <w:rtl/>
        </w:rPr>
        <w:t xml:space="preserve"> </w:t>
      </w:r>
      <w:r>
        <w:rPr>
          <w:rFonts w:asciiTheme="minorBidi" w:hAnsiTheme="minorBidi" w:cs="Arial" w:hint="cs"/>
          <w:sz w:val="24"/>
          <w:szCs w:val="24"/>
          <w:rtl/>
        </w:rPr>
        <w:t xml:space="preserve">תחת </w:t>
      </w:r>
      <w:r w:rsidRPr="00075CFD">
        <w:rPr>
          <w:rFonts w:asciiTheme="minorBidi" w:hAnsiTheme="minorBidi" w:cs="Arial"/>
          <w:sz w:val="24"/>
          <w:szCs w:val="24"/>
          <w:rtl/>
        </w:rPr>
        <w:t>נסיבות</w:t>
      </w:r>
      <w:r>
        <w:rPr>
          <w:rFonts w:asciiTheme="minorBidi" w:hAnsiTheme="minorBidi" w:cs="Arial" w:hint="cs"/>
          <w:sz w:val="24"/>
          <w:szCs w:val="24"/>
          <w:rtl/>
        </w:rPr>
        <w:t xml:space="preserve"> </w:t>
      </w:r>
      <w:proofErr w:type="spellStart"/>
      <w:r w:rsidRPr="00075CFD">
        <w:rPr>
          <w:rFonts w:asciiTheme="minorBidi" w:hAnsiTheme="minorBidi" w:cs="Arial"/>
          <w:sz w:val="24"/>
          <w:szCs w:val="24"/>
          <w:rtl/>
        </w:rPr>
        <w:t>מסויימ</w:t>
      </w:r>
      <w:r>
        <w:rPr>
          <w:rFonts w:asciiTheme="minorBidi" w:hAnsiTheme="minorBidi" w:cs="Arial" w:hint="cs"/>
          <w:sz w:val="24"/>
          <w:szCs w:val="24"/>
          <w:rtl/>
        </w:rPr>
        <w:t>ות</w:t>
      </w:r>
      <w:proofErr w:type="spellEnd"/>
      <w:r w:rsidRPr="00075CFD">
        <w:rPr>
          <w:rFonts w:asciiTheme="minorBidi" w:hAnsiTheme="minorBidi" w:cs="Arial"/>
          <w:sz w:val="24"/>
          <w:szCs w:val="24"/>
          <w:rtl/>
        </w:rPr>
        <w:t xml:space="preserve"> לעשות שימוש במזון </w:t>
      </w:r>
      <w:r>
        <w:rPr>
          <w:rFonts w:asciiTheme="minorBidi" w:hAnsiTheme="minorBidi" w:cs="Arial" w:hint="cs"/>
          <w:sz w:val="24"/>
          <w:szCs w:val="24"/>
          <w:rtl/>
        </w:rPr>
        <w:t>לאחר תוקפו</w:t>
      </w:r>
      <w:r w:rsidR="00800406">
        <w:rPr>
          <w:rFonts w:asciiTheme="minorBidi" w:hAnsiTheme="minorBidi" w:cs="Arial" w:hint="cs"/>
          <w:sz w:val="24"/>
          <w:szCs w:val="24"/>
          <w:rtl/>
        </w:rPr>
        <w:t xml:space="preserve"> ו</w:t>
      </w:r>
      <w:r w:rsidRPr="00075CFD">
        <w:rPr>
          <w:rFonts w:asciiTheme="minorBidi" w:hAnsiTheme="minorBidi" w:cs="Arial"/>
          <w:sz w:val="24"/>
          <w:szCs w:val="24"/>
          <w:rtl/>
        </w:rPr>
        <w:t xml:space="preserve">סעיף 162 </w:t>
      </w:r>
      <w:r w:rsidR="00800406">
        <w:rPr>
          <w:rFonts w:asciiTheme="minorBidi" w:hAnsiTheme="minorBidi" w:cs="Arial" w:hint="cs"/>
          <w:sz w:val="24"/>
          <w:szCs w:val="24"/>
          <w:rtl/>
        </w:rPr>
        <w:t xml:space="preserve">בחוק זה </w:t>
      </w:r>
      <w:r w:rsidRPr="00075CFD">
        <w:rPr>
          <w:rFonts w:asciiTheme="minorBidi" w:hAnsiTheme="minorBidi" w:cs="Arial"/>
          <w:sz w:val="24"/>
          <w:szCs w:val="24"/>
          <w:rtl/>
        </w:rPr>
        <w:t>דן ב</w:t>
      </w:r>
      <w:r w:rsidR="00800406">
        <w:rPr>
          <w:rFonts w:asciiTheme="minorBidi" w:hAnsiTheme="minorBidi" w:cs="Arial" w:hint="cs"/>
          <w:sz w:val="24"/>
          <w:szCs w:val="24"/>
          <w:rtl/>
        </w:rPr>
        <w:t>היתכנות ל</w:t>
      </w:r>
      <w:r w:rsidRPr="00075CFD">
        <w:rPr>
          <w:rFonts w:asciiTheme="minorBidi" w:hAnsiTheme="minorBidi" w:cs="Arial"/>
          <w:sz w:val="24"/>
          <w:szCs w:val="24"/>
          <w:rtl/>
        </w:rPr>
        <w:t xml:space="preserve">חלוקת </w:t>
      </w:r>
      <w:r w:rsidR="00800406">
        <w:rPr>
          <w:rFonts w:asciiTheme="minorBidi" w:hAnsiTheme="minorBidi" w:cs="Arial" w:hint="cs"/>
          <w:sz w:val="24"/>
          <w:szCs w:val="24"/>
          <w:rtl/>
        </w:rPr>
        <w:t xml:space="preserve">מזון </w:t>
      </w:r>
      <w:r w:rsidRPr="00075CFD">
        <w:rPr>
          <w:rFonts w:asciiTheme="minorBidi" w:hAnsiTheme="minorBidi" w:cs="Arial"/>
          <w:sz w:val="24"/>
          <w:szCs w:val="24"/>
          <w:rtl/>
        </w:rPr>
        <w:t>פג תוקף על ידי ארגונים ללא כוונת רווח</w:t>
      </w:r>
      <w:r w:rsidR="00800406">
        <w:rPr>
          <w:rFonts w:asciiTheme="minorBidi" w:hAnsiTheme="minorBidi" w:cs="Arial" w:hint="cs"/>
          <w:sz w:val="24"/>
          <w:szCs w:val="24"/>
          <w:rtl/>
        </w:rPr>
        <w:t>.</w:t>
      </w:r>
    </w:p>
    <w:p w14:paraId="2EEEDC9F" w14:textId="380215F4" w:rsidR="0065178F" w:rsidRPr="00075CFD" w:rsidRDefault="00AA3EBF" w:rsidP="00075CFD">
      <w:pPr>
        <w:pStyle w:val="ListParagraph"/>
        <w:numPr>
          <w:ilvl w:val="0"/>
          <w:numId w:val="33"/>
        </w:numPr>
        <w:spacing w:line="360" w:lineRule="auto"/>
        <w:jc w:val="both"/>
        <w:rPr>
          <w:rFonts w:asciiTheme="minorBidi" w:hAnsiTheme="minorBidi" w:cs="Arial"/>
          <w:sz w:val="24"/>
          <w:szCs w:val="24"/>
          <w:highlight w:val="yellow"/>
        </w:rPr>
      </w:pPr>
      <w:r w:rsidRPr="00075CFD">
        <w:rPr>
          <w:rFonts w:asciiTheme="minorBidi" w:hAnsiTheme="minorBidi" w:cs="Arial" w:hint="eastAsia"/>
          <w:sz w:val="24"/>
          <w:szCs w:val="24"/>
          <w:highlight w:val="yellow"/>
          <w:rtl/>
        </w:rPr>
        <w:t>בשנת</w:t>
      </w:r>
      <w:r w:rsidRPr="00075CFD">
        <w:rPr>
          <w:rFonts w:asciiTheme="minorBidi" w:hAnsiTheme="minorBidi" w:cs="Arial"/>
          <w:sz w:val="24"/>
          <w:szCs w:val="24"/>
          <w:highlight w:val="yellow"/>
          <w:rtl/>
        </w:rPr>
        <w:t xml:space="preserve"> 2017 נערכה בחינה של התקן לסימון מזון ארוז בישראל. </w:t>
      </w:r>
      <w:r w:rsidRPr="00075CFD">
        <w:rPr>
          <w:rFonts w:asciiTheme="minorBidi" w:hAnsiTheme="minorBidi" w:cs="Arial" w:hint="eastAsia"/>
          <w:sz w:val="24"/>
          <w:szCs w:val="24"/>
          <w:highlight w:val="yellow"/>
          <w:rtl/>
        </w:rPr>
        <w:t>המשרד</w:t>
      </w:r>
      <w:r w:rsidRPr="00075CFD">
        <w:rPr>
          <w:rFonts w:asciiTheme="minorBidi" w:hAnsiTheme="minorBidi" w:cs="Arial"/>
          <w:sz w:val="24"/>
          <w:szCs w:val="24"/>
          <w:highlight w:val="yellow"/>
          <w:rtl/>
        </w:rPr>
        <w:t xml:space="preserve"> </w:t>
      </w:r>
      <w:r w:rsidRPr="00075CFD">
        <w:rPr>
          <w:rFonts w:asciiTheme="minorBidi" w:hAnsiTheme="minorBidi" w:cs="Arial" w:hint="eastAsia"/>
          <w:sz w:val="24"/>
          <w:szCs w:val="24"/>
          <w:highlight w:val="yellow"/>
          <w:rtl/>
        </w:rPr>
        <w:t>להגנת</w:t>
      </w:r>
      <w:r w:rsidRPr="00075CFD">
        <w:rPr>
          <w:rFonts w:asciiTheme="minorBidi" w:hAnsiTheme="minorBidi" w:cs="Arial"/>
          <w:sz w:val="24"/>
          <w:szCs w:val="24"/>
          <w:highlight w:val="yellow"/>
          <w:rtl/>
        </w:rPr>
        <w:t xml:space="preserve"> </w:t>
      </w:r>
      <w:r w:rsidRPr="00075CFD">
        <w:rPr>
          <w:rFonts w:asciiTheme="minorBidi" w:hAnsiTheme="minorBidi" w:cs="Arial" w:hint="eastAsia"/>
          <w:sz w:val="24"/>
          <w:szCs w:val="24"/>
          <w:highlight w:val="yellow"/>
          <w:rtl/>
        </w:rPr>
        <w:t>הסביבה</w:t>
      </w:r>
      <w:r w:rsidRPr="00075CFD">
        <w:rPr>
          <w:rFonts w:asciiTheme="minorBidi" w:hAnsiTheme="minorBidi" w:cs="Arial"/>
          <w:sz w:val="24"/>
          <w:szCs w:val="24"/>
          <w:highlight w:val="yellow"/>
          <w:rtl/>
        </w:rPr>
        <w:t xml:space="preserve"> </w:t>
      </w:r>
      <w:r w:rsidRPr="00075CFD">
        <w:rPr>
          <w:rFonts w:asciiTheme="minorBidi" w:hAnsiTheme="minorBidi" w:cs="Arial" w:hint="eastAsia"/>
          <w:sz w:val="24"/>
          <w:szCs w:val="24"/>
          <w:highlight w:val="yellow"/>
          <w:rtl/>
        </w:rPr>
        <w:t>ומשרד</w:t>
      </w:r>
      <w:r w:rsidRPr="00075CFD">
        <w:rPr>
          <w:rFonts w:asciiTheme="minorBidi" w:hAnsiTheme="minorBidi" w:cs="Arial"/>
          <w:sz w:val="24"/>
          <w:szCs w:val="24"/>
          <w:highlight w:val="yellow"/>
          <w:rtl/>
        </w:rPr>
        <w:t xml:space="preserve"> </w:t>
      </w:r>
      <w:r w:rsidRPr="00075CFD">
        <w:rPr>
          <w:rFonts w:asciiTheme="minorBidi" w:hAnsiTheme="minorBidi" w:cs="Arial" w:hint="eastAsia"/>
          <w:sz w:val="24"/>
          <w:szCs w:val="24"/>
          <w:highlight w:val="yellow"/>
          <w:rtl/>
        </w:rPr>
        <w:t>הכלכלה</w:t>
      </w:r>
      <w:r w:rsidRPr="00075CFD">
        <w:rPr>
          <w:rFonts w:asciiTheme="minorBidi" w:hAnsiTheme="minorBidi" w:cs="Arial"/>
          <w:sz w:val="24"/>
          <w:szCs w:val="24"/>
          <w:highlight w:val="yellow"/>
          <w:rtl/>
        </w:rPr>
        <w:t xml:space="preserve"> </w:t>
      </w:r>
      <w:r w:rsidRPr="00075CFD">
        <w:rPr>
          <w:rFonts w:asciiTheme="minorBidi" w:hAnsiTheme="minorBidi" w:cs="Arial" w:hint="eastAsia"/>
          <w:sz w:val="24"/>
          <w:szCs w:val="24"/>
          <w:highlight w:val="yellow"/>
          <w:rtl/>
        </w:rPr>
        <w:t>קידמו</w:t>
      </w:r>
      <w:r w:rsidRPr="00075CFD">
        <w:rPr>
          <w:rFonts w:asciiTheme="minorBidi" w:hAnsiTheme="minorBidi" w:cs="Arial"/>
          <w:sz w:val="24"/>
          <w:szCs w:val="24"/>
          <w:highlight w:val="yellow"/>
          <w:rtl/>
        </w:rPr>
        <w:t xml:space="preserve"> מהלך לשיפור והפיכת הסימון לברור יותר לצרכנים מול מכון התקנים. המהלך לא אושר עד כה.</w:t>
      </w:r>
    </w:p>
    <w:p w14:paraId="1DADA1CE" w14:textId="405417EA" w:rsidR="00AA3EBF" w:rsidRPr="00075CFD" w:rsidRDefault="00AA3EBF" w:rsidP="00075CFD">
      <w:pPr>
        <w:spacing w:after="0"/>
        <w:ind w:left="714"/>
        <w:rPr>
          <w:rFonts w:asciiTheme="minorBidi" w:hAnsiTheme="minorBidi" w:cs="Arial"/>
          <w:sz w:val="24"/>
          <w:szCs w:val="24"/>
          <w:rtl/>
        </w:rPr>
      </w:pPr>
    </w:p>
    <w:p w14:paraId="1C6FD198" w14:textId="33E68E53" w:rsidR="00403344" w:rsidRDefault="005C1D41" w:rsidP="002457BB">
      <w:pPr>
        <w:pStyle w:val="ListParagraph"/>
        <w:numPr>
          <w:ilvl w:val="0"/>
          <w:numId w:val="14"/>
        </w:numPr>
        <w:spacing w:line="360" w:lineRule="auto"/>
        <w:jc w:val="both"/>
        <w:rPr>
          <w:rFonts w:asciiTheme="minorBidi" w:hAnsiTheme="minorBidi" w:cs="Arial"/>
          <w:sz w:val="24"/>
          <w:szCs w:val="24"/>
        </w:rPr>
      </w:pPr>
      <w:r w:rsidRPr="00403344">
        <w:rPr>
          <w:rFonts w:asciiTheme="minorBidi" w:hAnsiTheme="minorBidi" w:cs="Arial"/>
          <w:b/>
          <w:bCs/>
          <w:sz w:val="24"/>
          <w:szCs w:val="24"/>
          <w:rtl/>
        </w:rPr>
        <w:t>תמריצי מס</w:t>
      </w:r>
      <w:r w:rsidR="004168E8" w:rsidRPr="00403344">
        <w:rPr>
          <w:rFonts w:asciiTheme="minorBidi" w:hAnsiTheme="minorBidi" w:cs="Arial" w:hint="cs"/>
          <w:b/>
          <w:bCs/>
          <w:sz w:val="24"/>
          <w:szCs w:val="24"/>
          <w:rtl/>
        </w:rPr>
        <w:t xml:space="preserve"> </w:t>
      </w:r>
    </w:p>
    <w:p w14:paraId="3C5ECA5D" w14:textId="477EF688" w:rsidR="003C68B2" w:rsidRDefault="003C68B2" w:rsidP="00C23706">
      <w:pPr>
        <w:pStyle w:val="ListParagraph"/>
        <w:numPr>
          <w:ilvl w:val="1"/>
          <w:numId w:val="14"/>
        </w:numPr>
        <w:spacing w:line="360" w:lineRule="auto"/>
        <w:jc w:val="both"/>
        <w:rPr>
          <w:rFonts w:asciiTheme="minorBidi" w:hAnsiTheme="minorBidi" w:cs="Arial"/>
          <w:sz w:val="24"/>
          <w:szCs w:val="24"/>
        </w:rPr>
      </w:pPr>
      <w:r w:rsidRPr="003C68B2">
        <w:rPr>
          <w:rFonts w:asciiTheme="minorBidi" w:hAnsiTheme="minorBidi" w:cs="Arial"/>
          <w:sz w:val="24"/>
          <w:szCs w:val="24"/>
          <w:rtl/>
        </w:rPr>
        <w:t xml:space="preserve">הטבות מס </w:t>
      </w:r>
      <w:r w:rsidR="00C23706">
        <w:rPr>
          <w:rFonts w:asciiTheme="minorBidi" w:hAnsiTheme="minorBidi" w:cs="Arial" w:hint="cs"/>
          <w:sz w:val="24"/>
          <w:szCs w:val="24"/>
          <w:rtl/>
        </w:rPr>
        <w:t>המייצרות</w:t>
      </w:r>
      <w:r w:rsidRPr="003C68B2">
        <w:rPr>
          <w:rFonts w:asciiTheme="minorBidi" w:hAnsiTheme="minorBidi" w:cs="Arial"/>
          <w:sz w:val="24"/>
          <w:szCs w:val="24"/>
          <w:rtl/>
        </w:rPr>
        <w:t xml:space="preserve"> אלטרנטיבה תחרותית כלכלית ל</w:t>
      </w:r>
      <w:r>
        <w:rPr>
          <w:rFonts w:asciiTheme="minorBidi" w:hAnsiTheme="minorBidi" w:cs="Arial" w:hint="cs"/>
          <w:sz w:val="24"/>
          <w:szCs w:val="24"/>
          <w:rtl/>
        </w:rPr>
        <w:t>השלכת</w:t>
      </w:r>
      <w:r w:rsidRPr="003C68B2">
        <w:rPr>
          <w:rFonts w:asciiTheme="minorBidi" w:hAnsiTheme="minorBidi" w:cs="Arial"/>
          <w:sz w:val="24"/>
          <w:szCs w:val="24"/>
          <w:rtl/>
        </w:rPr>
        <w:t xml:space="preserve"> מזון </w:t>
      </w:r>
      <w:r>
        <w:rPr>
          <w:rFonts w:asciiTheme="minorBidi" w:hAnsiTheme="minorBidi" w:cs="Arial" w:hint="cs"/>
          <w:sz w:val="24"/>
          <w:szCs w:val="24"/>
          <w:rtl/>
        </w:rPr>
        <w:t>בטוח למאכל</w:t>
      </w:r>
      <w:r w:rsidRPr="003C68B2">
        <w:rPr>
          <w:rFonts w:asciiTheme="minorBidi" w:hAnsiTheme="minorBidi" w:cs="Arial"/>
          <w:sz w:val="24"/>
          <w:szCs w:val="24"/>
          <w:rtl/>
        </w:rPr>
        <w:t xml:space="preserve">. </w:t>
      </w:r>
    </w:p>
    <w:p w14:paraId="036681A8" w14:textId="3BC282E1" w:rsidR="005C1D41" w:rsidRDefault="00403344" w:rsidP="0013439F">
      <w:pPr>
        <w:pStyle w:val="ListParagraph"/>
        <w:numPr>
          <w:ilvl w:val="1"/>
          <w:numId w:val="14"/>
        </w:numPr>
        <w:spacing w:after="0" w:line="360" w:lineRule="auto"/>
        <w:jc w:val="both"/>
        <w:rPr>
          <w:rFonts w:asciiTheme="minorBidi" w:hAnsiTheme="minorBidi" w:cs="Arial"/>
          <w:sz w:val="24"/>
          <w:szCs w:val="24"/>
        </w:rPr>
      </w:pPr>
      <w:r>
        <w:rPr>
          <w:rFonts w:asciiTheme="minorBidi" w:hAnsiTheme="minorBidi" w:cs="Arial" w:hint="cs"/>
          <w:sz w:val="24"/>
          <w:szCs w:val="24"/>
          <w:rtl/>
        </w:rPr>
        <w:t xml:space="preserve">פטור ממע"מ </w:t>
      </w:r>
      <w:r w:rsidR="003C68B2">
        <w:rPr>
          <w:rFonts w:asciiTheme="minorBidi" w:hAnsiTheme="minorBidi" w:cs="Arial" w:hint="cs"/>
          <w:sz w:val="24"/>
          <w:szCs w:val="24"/>
          <w:rtl/>
        </w:rPr>
        <w:t>ע</w:t>
      </w:r>
      <w:r>
        <w:rPr>
          <w:rFonts w:asciiTheme="minorBidi" w:hAnsiTheme="minorBidi" w:cs="Arial" w:hint="cs"/>
          <w:sz w:val="24"/>
          <w:szCs w:val="24"/>
          <w:rtl/>
        </w:rPr>
        <w:t>ל</w:t>
      </w:r>
      <w:r w:rsidR="003C68B2">
        <w:rPr>
          <w:rFonts w:asciiTheme="minorBidi" w:hAnsiTheme="minorBidi" w:cs="Arial" w:hint="cs"/>
          <w:sz w:val="24"/>
          <w:szCs w:val="24"/>
          <w:rtl/>
        </w:rPr>
        <w:t xml:space="preserve"> </w:t>
      </w:r>
      <w:r w:rsidR="004168E8" w:rsidRPr="00403344">
        <w:rPr>
          <w:rFonts w:asciiTheme="minorBidi" w:hAnsiTheme="minorBidi" w:cs="Arial"/>
          <w:sz w:val="24"/>
          <w:szCs w:val="24"/>
          <w:rtl/>
        </w:rPr>
        <w:t xml:space="preserve">תרומות מזון הניתנות </w:t>
      </w:r>
      <w:proofErr w:type="spellStart"/>
      <w:r w:rsidR="004168E8" w:rsidRPr="00403344">
        <w:rPr>
          <w:rFonts w:asciiTheme="minorBidi" w:hAnsiTheme="minorBidi" w:cs="Arial"/>
          <w:sz w:val="24"/>
          <w:szCs w:val="24"/>
          <w:rtl/>
        </w:rPr>
        <w:t>לבנקי</w:t>
      </w:r>
      <w:proofErr w:type="spellEnd"/>
      <w:r w:rsidR="004168E8" w:rsidRPr="00403344">
        <w:rPr>
          <w:rFonts w:asciiTheme="minorBidi" w:hAnsiTheme="minorBidi" w:cs="Arial"/>
          <w:sz w:val="24"/>
          <w:szCs w:val="24"/>
          <w:rtl/>
        </w:rPr>
        <w:t xml:space="preserve"> מזון</w:t>
      </w:r>
      <w:r w:rsidR="00457066">
        <w:rPr>
          <w:rFonts w:asciiTheme="minorBidi" w:hAnsiTheme="minorBidi" w:cs="Arial" w:hint="cs"/>
          <w:sz w:val="24"/>
          <w:szCs w:val="24"/>
          <w:rtl/>
        </w:rPr>
        <w:t xml:space="preserve">, כאמצעי התמודדות עם </w:t>
      </w:r>
      <w:r w:rsidR="003C68B2" w:rsidRPr="003C68B2">
        <w:rPr>
          <w:rFonts w:asciiTheme="minorBidi" w:hAnsiTheme="minorBidi" w:cs="Arial"/>
          <w:sz w:val="24"/>
          <w:szCs w:val="24"/>
          <w:rtl/>
        </w:rPr>
        <w:t>חסמים</w:t>
      </w:r>
      <w:r w:rsidR="00457066">
        <w:rPr>
          <w:rFonts w:asciiTheme="minorBidi" w:hAnsiTheme="minorBidi" w:cs="Arial" w:hint="cs"/>
          <w:sz w:val="24"/>
          <w:szCs w:val="24"/>
          <w:rtl/>
        </w:rPr>
        <w:t xml:space="preserve"> פוטנציאליים</w:t>
      </w:r>
      <w:r w:rsidR="003C68B2">
        <w:rPr>
          <w:rFonts w:asciiTheme="minorBidi" w:hAnsiTheme="minorBidi" w:cs="Arial" w:hint="cs"/>
          <w:sz w:val="24"/>
          <w:szCs w:val="24"/>
          <w:rtl/>
        </w:rPr>
        <w:t>.</w:t>
      </w:r>
      <w:r w:rsidR="005C1D41" w:rsidRPr="00403344">
        <w:rPr>
          <w:rFonts w:asciiTheme="minorBidi" w:hAnsiTheme="minorBidi" w:cs="Arial"/>
          <w:sz w:val="24"/>
          <w:szCs w:val="24"/>
          <w:rtl/>
        </w:rPr>
        <w:tab/>
      </w:r>
    </w:p>
    <w:p w14:paraId="6A51CB62" w14:textId="64BD0AE2" w:rsidR="00377B3B" w:rsidRDefault="002A5173" w:rsidP="00AD034A">
      <w:pPr>
        <w:pStyle w:val="ListParagraph"/>
        <w:spacing w:line="360" w:lineRule="auto"/>
        <w:jc w:val="both"/>
        <w:rPr>
          <w:rFonts w:asciiTheme="minorBidi" w:hAnsiTheme="minorBidi" w:cs="Arial"/>
          <w:sz w:val="24"/>
          <w:szCs w:val="24"/>
          <w:rtl/>
        </w:rPr>
      </w:pPr>
      <w:r>
        <w:rPr>
          <w:noProof/>
          <w:rtl/>
        </w:rPr>
        <mc:AlternateContent>
          <mc:Choice Requires="wps">
            <w:drawing>
              <wp:anchor distT="0" distB="0" distL="114300" distR="114300" simplePos="0" relativeHeight="251736064" behindDoc="0" locked="0" layoutInCell="1" allowOverlap="1" wp14:anchorId="350AA01A" wp14:editId="60C27637">
                <wp:simplePos x="0" y="0"/>
                <wp:positionH relativeFrom="column">
                  <wp:posOffset>-87782</wp:posOffset>
                </wp:positionH>
                <wp:positionV relativeFrom="paragraph">
                  <wp:posOffset>-50292</wp:posOffset>
                </wp:positionV>
                <wp:extent cx="5492750" cy="2394661"/>
                <wp:effectExtent l="0" t="0" r="12700" b="24765"/>
                <wp:wrapNone/>
                <wp:docPr id="8" name="Rounded Rectangle 8"/>
                <wp:cNvGraphicFramePr/>
                <a:graphic xmlns:a="http://schemas.openxmlformats.org/drawingml/2006/main">
                  <a:graphicData uri="http://schemas.microsoft.com/office/word/2010/wordprocessingShape">
                    <wps:wsp>
                      <wps:cNvSpPr/>
                      <wps:spPr>
                        <a:xfrm>
                          <a:off x="0" y="0"/>
                          <a:ext cx="5492750" cy="2394661"/>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2F9D4C7" w14:textId="77777777" w:rsidR="000C0AA6" w:rsidRPr="00173BB6" w:rsidRDefault="000C0AA6" w:rsidP="002A517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AA01A" id="Rounded Rectangle 8" o:spid="_x0000_s1033" style="position:absolute;left:0;text-align:left;margin-left:-6.9pt;margin-top:-3.95pt;width:432.5pt;height:18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" filled="f" strokecolor="#ed7d31 [3205]" strokeweight="1.5pt">
                <v:textbox>
                  <w:txbxContent>
                    <w:p w14:paraId="32F9D4C7" w14:textId="77777777" w:rsidR="000C0AA6" w:rsidRPr="00173BB6" w:rsidRDefault="000C0AA6" w:rsidP="002A5173">
                      <w:pPr>
                        <w:jc w:val="center"/>
                      </w:pPr>
                    </w:p>
                  </w:txbxContent>
                </v:textbox>
              </v:roundrect>
            </w:pict>
          </mc:Fallback>
        </mc:AlternateContent>
      </w:r>
      <w:r w:rsidR="00AD034A">
        <w:rPr>
          <w:rFonts w:asciiTheme="minorBidi" w:hAnsiTheme="minorBidi" w:cs="Arial" w:hint="cs"/>
          <w:b/>
          <w:bCs/>
          <w:sz w:val="24"/>
          <w:szCs w:val="24"/>
          <w:rtl/>
        </w:rPr>
        <w:t>ארה"ב</w:t>
      </w:r>
      <w:r w:rsidR="00AD034A">
        <w:rPr>
          <w:rFonts w:asciiTheme="minorBidi" w:hAnsiTheme="minorBidi" w:cs="Arial" w:hint="cs"/>
          <w:sz w:val="24"/>
          <w:szCs w:val="24"/>
          <w:rtl/>
        </w:rPr>
        <w:t xml:space="preserve"> </w:t>
      </w:r>
      <w:r w:rsidR="00377B3B">
        <w:rPr>
          <w:rFonts w:asciiTheme="minorBidi" w:hAnsiTheme="minorBidi" w:cs="Arial"/>
          <w:sz w:val="24"/>
          <w:szCs w:val="24"/>
          <w:rtl/>
        </w:rPr>
        <w:t>–</w:t>
      </w:r>
      <w:r w:rsidR="00377B3B">
        <w:rPr>
          <w:rFonts w:asciiTheme="minorBidi" w:hAnsiTheme="minorBidi" w:cs="Arial" w:hint="cs"/>
          <w:sz w:val="24"/>
          <w:szCs w:val="24"/>
          <w:rtl/>
        </w:rPr>
        <w:t xml:space="preserve"> </w:t>
      </w:r>
      <w:r w:rsidR="00AD034A" w:rsidRPr="00AD034A">
        <w:rPr>
          <w:rFonts w:asciiTheme="minorBidi" w:hAnsiTheme="minorBidi" w:cs="Arial"/>
          <w:sz w:val="24"/>
          <w:szCs w:val="24"/>
        </w:rPr>
        <w:t>Internal Revenue Code (IRC)</w:t>
      </w:r>
      <w:r w:rsidR="00377B3B">
        <w:rPr>
          <w:rStyle w:val="FootnoteReference"/>
          <w:rFonts w:asciiTheme="minorBidi" w:hAnsiTheme="minorBidi" w:cs="Arial"/>
          <w:sz w:val="24"/>
          <w:szCs w:val="24"/>
          <w:rtl/>
        </w:rPr>
        <w:footnoteReference w:id="15"/>
      </w:r>
      <w:r w:rsidR="00377B3B">
        <w:rPr>
          <w:rFonts w:asciiTheme="minorBidi" w:hAnsiTheme="minorBidi" w:cs="Arial" w:hint="cs"/>
          <w:sz w:val="24"/>
          <w:szCs w:val="24"/>
          <w:rtl/>
        </w:rPr>
        <w:t xml:space="preserve"> </w:t>
      </w:r>
    </w:p>
    <w:p w14:paraId="76CE848E" w14:textId="48C3DAA6" w:rsidR="00377B3B" w:rsidRDefault="000E35FF" w:rsidP="006209E3">
      <w:pPr>
        <w:pStyle w:val="ListParagraph"/>
        <w:numPr>
          <w:ilvl w:val="0"/>
          <w:numId w:val="23"/>
        </w:numPr>
        <w:spacing w:line="360" w:lineRule="auto"/>
        <w:rPr>
          <w:rFonts w:asciiTheme="minorBidi" w:hAnsiTheme="minorBidi" w:cs="Arial"/>
          <w:sz w:val="24"/>
          <w:szCs w:val="24"/>
          <w:rtl/>
        </w:rPr>
      </w:pPr>
      <w:r>
        <w:rPr>
          <w:rFonts w:asciiTheme="minorBidi" w:hAnsiTheme="minorBidi" w:cs="Arial" w:hint="cs"/>
          <w:sz w:val="24"/>
          <w:szCs w:val="24"/>
          <w:rtl/>
        </w:rPr>
        <w:t>תמריצי</w:t>
      </w:r>
      <w:r w:rsidR="00377B3B">
        <w:rPr>
          <w:rFonts w:asciiTheme="minorBidi" w:hAnsiTheme="minorBidi" w:cs="Arial" w:hint="cs"/>
          <w:sz w:val="24"/>
          <w:szCs w:val="24"/>
          <w:rtl/>
        </w:rPr>
        <w:t xml:space="preserve"> </w:t>
      </w:r>
      <w:r w:rsidR="00ED4EDD">
        <w:rPr>
          <w:rFonts w:asciiTheme="minorBidi" w:hAnsiTheme="minorBidi" w:cs="Arial"/>
          <w:sz w:val="24"/>
          <w:szCs w:val="24"/>
          <w:rtl/>
        </w:rPr>
        <w:t xml:space="preserve">מס </w:t>
      </w:r>
      <w:r w:rsidR="004720EB">
        <w:rPr>
          <w:rFonts w:asciiTheme="minorBidi" w:hAnsiTheme="minorBidi" w:cs="Arial" w:hint="cs"/>
          <w:sz w:val="24"/>
          <w:szCs w:val="24"/>
          <w:rtl/>
        </w:rPr>
        <w:t>לעסקים</w:t>
      </w:r>
      <w:r>
        <w:rPr>
          <w:rFonts w:asciiTheme="minorBidi" w:hAnsiTheme="minorBidi" w:cs="Arial" w:hint="cs"/>
          <w:sz w:val="24"/>
          <w:szCs w:val="24"/>
          <w:rtl/>
        </w:rPr>
        <w:t xml:space="preserve"> </w:t>
      </w:r>
      <w:r w:rsidR="00D61E0D">
        <w:rPr>
          <w:rFonts w:asciiTheme="minorBidi" w:hAnsiTheme="minorBidi" w:cs="Arial" w:hint="cs"/>
          <w:sz w:val="24"/>
          <w:szCs w:val="24"/>
          <w:rtl/>
        </w:rPr>
        <w:t>במטרה ל</w:t>
      </w:r>
      <w:r>
        <w:rPr>
          <w:rFonts w:asciiTheme="minorBidi" w:hAnsiTheme="minorBidi" w:cs="Arial" w:hint="cs"/>
          <w:sz w:val="24"/>
          <w:szCs w:val="24"/>
          <w:rtl/>
        </w:rPr>
        <w:t>ע</w:t>
      </w:r>
      <w:r w:rsidR="00D61E0D">
        <w:rPr>
          <w:rFonts w:asciiTheme="minorBidi" w:hAnsiTheme="minorBidi" w:cs="Arial" w:hint="cs"/>
          <w:sz w:val="24"/>
          <w:szCs w:val="24"/>
          <w:rtl/>
        </w:rPr>
        <w:t>ו</w:t>
      </w:r>
      <w:r>
        <w:rPr>
          <w:rFonts w:asciiTheme="minorBidi" w:hAnsiTheme="minorBidi" w:cs="Arial" w:hint="cs"/>
          <w:sz w:val="24"/>
          <w:szCs w:val="24"/>
          <w:rtl/>
        </w:rPr>
        <w:t>דד</w:t>
      </w:r>
      <w:r w:rsidR="00377B3B" w:rsidRPr="00377B3B">
        <w:rPr>
          <w:rFonts w:asciiTheme="minorBidi" w:hAnsiTheme="minorBidi" w:cs="Arial"/>
          <w:sz w:val="24"/>
          <w:szCs w:val="24"/>
          <w:rtl/>
        </w:rPr>
        <w:t xml:space="preserve"> תר</w:t>
      </w:r>
      <w:r w:rsidR="00ED4EDD">
        <w:rPr>
          <w:rFonts w:asciiTheme="minorBidi" w:hAnsiTheme="minorBidi" w:cs="Arial" w:hint="cs"/>
          <w:sz w:val="24"/>
          <w:szCs w:val="24"/>
          <w:rtl/>
        </w:rPr>
        <w:t>ו</w:t>
      </w:r>
      <w:r w:rsidR="00377B3B" w:rsidRPr="00377B3B">
        <w:rPr>
          <w:rFonts w:asciiTheme="minorBidi" w:hAnsiTheme="minorBidi" w:cs="Arial"/>
          <w:sz w:val="24"/>
          <w:szCs w:val="24"/>
          <w:rtl/>
        </w:rPr>
        <w:t>מ</w:t>
      </w:r>
      <w:r w:rsidR="00ED4EDD">
        <w:rPr>
          <w:rFonts w:asciiTheme="minorBidi" w:hAnsiTheme="minorBidi" w:cs="Arial" w:hint="cs"/>
          <w:sz w:val="24"/>
          <w:szCs w:val="24"/>
          <w:rtl/>
        </w:rPr>
        <w:t>ות</w:t>
      </w:r>
      <w:r w:rsidR="00377B3B" w:rsidRPr="00377B3B">
        <w:rPr>
          <w:rFonts w:asciiTheme="minorBidi" w:hAnsiTheme="minorBidi" w:cs="Arial"/>
          <w:sz w:val="24"/>
          <w:szCs w:val="24"/>
          <w:rtl/>
        </w:rPr>
        <w:t xml:space="preserve"> </w:t>
      </w:r>
      <w:r w:rsidR="00ED4EDD">
        <w:rPr>
          <w:rFonts w:asciiTheme="minorBidi" w:hAnsiTheme="minorBidi" w:cs="Arial"/>
          <w:sz w:val="24"/>
          <w:szCs w:val="24"/>
          <w:rtl/>
        </w:rPr>
        <w:t>עודפי מזון</w:t>
      </w:r>
      <w:r w:rsidR="00D03FF5">
        <w:rPr>
          <w:rFonts w:asciiTheme="minorBidi" w:hAnsiTheme="minorBidi" w:cs="Arial" w:hint="cs"/>
          <w:sz w:val="24"/>
          <w:szCs w:val="24"/>
          <w:rtl/>
        </w:rPr>
        <w:t>.</w:t>
      </w:r>
      <w:r w:rsidR="00377B3B" w:rsidRPr="00377B3B">
        <w:rPr>
          <w:rFonts w:asciiTheme="minorBidi" w:hAnsiTheme="minorBidi" w:cs="Arial"/>
          <w:sz w:val="24"/>
          <w:szCs w:val="24"/>
          <w:rtl/>
        </w:rPr>
        <w:t xml:space="preserve"> </w:t>
      </w:r>
    </w:p>
    <w:p w14:paraId="21261E5A" w14:textId="7EB731BB" w:rsidR="004720EB" w:rsidRDefault="004720EB" w:rsidP="000E35FF">
      <w:pPr>
        <w:pStyle w:val="ListParagraph"/>
        <w:numPr>
          <w:ilvl w:val="0"/>
          <w:numId w:val="23"/>
        </w:numPr>
        <w:spacing w:line="360" w:lineRule="auto"/>
        <w:rPr>
          <w:rFonts w:asciiTheme="minorBidi" w:hAnsiTheme="minorBidi" w:cs="Arial"/>
          <w:sz w:val="24"/>
          <w:szCs w:val="24"/>
        </w:rPr>
      </w:pPr>
      <w:r>
        <w:rPr>
          <w:rFonts w:asciiTheme="minorBidi" w:hAnsiTheme="minorBidi" w:cs="Arial" w:hint="cs"/>
          <w:sz w:val="24"/>
          <w:szCs w:val="24"/>
          <w:rtl/>
        </w:rPr>
        <w:t>החוק מאפשר זיכוי כפול במס על תרומות מזון:</w:t>
      </w:r>
    </w:p>
    <w:p w14:paraId="712A8223" w14:textId="0AF7DD65" w:rsidR="004720EB" w:rsidRDefault="004720EB" w:rsidP="00075CFD">
      <w:pPr>
        <w:pStyle w:val="ListParagraph"/>
        <w:numPr>
          <w:ilvl w:val="1"/>
          <w:numId w:val="23"/>
        </w:numPr>
        <w:spacing w:line="360" w:lineRule="auto"/>
        <w:ind w:left="1655" w:hanging="284"/>
        <w:rPr>
          <w:rFonts w:asciiTheme="minorBidi" w:hAnsiTheme="minorBidi" w:cs="Arial"/>
          <w:sz w:val="24"/>
          <w:szCs w:val="24"/>
        </w:rPr>
      </w:pPr>
      <w:r w:rsidRPr="00075CFD">
        <w:rPr>
          <w:rFonts w:asciiTheme="minorBidi" w:hAnsiTheme="minorBidi" w:cs="Arial" w:hint="eastAsia"/>
          <w:b/>
          <w:bCs/>
          <w:sz w:val="24"/>
          <w:szCs w:val="24"/>
          <w:rtl/>
        </w:rPr>
        <w:t>ניכוי</w:t>
      </w:r>
      <w:r w:rsidRPr="00075CFD">
        <w:rPr>
          <w:rFonts w:asciiTheme="minorBidi" w:hAnsiTheme="minorBidi" w:cs="Arial"/>
          <w:b/>
          <w:bCs/>
          <w:sz w:val="24"/>
          <w:szCs w:val="24"/>
          <w:rtl/>
        </w:rPr>
        <w:t xml:space="preserve"> </w:t>
      </w:r>
      <w:r w:rsidRPr="00075CFD">
        <w:rPr>
          <w:rFonts w:asciiTheme="minorBidi" w:hAnsiTheme="minorBidi" w:cs="Arial" w:hint="eastAsia"/>
          <w:b/>
          <w:bCs/>
          <w:sz w:val="24"/>
          <w:szCs w:val="24"/>
          <w:rtl/>
        </w:rPr>
        <w:t>מס</w:t>
      </w:r>
      <w:r w:rsidRPr="00075CFD">
        <w:rPr>
          <w:rFonts w:asciiTheme="minorBidi" w:hAnsiTheme="minorBidi" w:cs="Arial"/>
          <w:b/>
          <w:bCs/>
          <w:sz w:val="24"/>
          <w:szCs w:val="24"/>
          <w:rtl/>
        </w:rPr>
        <w:t xml:space="preserve"> </w:t>
      </w:r>
      <w:r w:rsidRPr="00075CFD">
        <w:rPr>
          <w:rFonts w:asciiTheme="minorBidi" w:hAnsiTheme="minorBidi" w:cs="Arial" w:hint="eastAsia"/>
          <w:b/>
          <w:bCs/>
          <w:sz w:val="24"/>
          <w:szCs w:val="24"/>
          <w:rtl/>
        </w:rPr>
        <w:t>כללי</w:t>
      </w:r>
      <w:r>
        <w:rPr>
          <w:rFonts w:asciiTheme="minorBidi" w:hAnsiTheme="minorBidi" w:cs="Arial" w:hint="cs"/>
          <w:sz w:val="24"/>
          <w:szCs w:val="24"/>
          <w:rtl/>
        </w:rPr>
        <w:t xml:space="preserve"> בשיעור עלות רכישת המזון</w:t>
      </w:r>
      <w:r w:rsidR="003F40BF">
        <w:rPr>
          <w:rFonts w:asciiTheme="minorBidi" w:hAnsiTheme="minorBidi" w:cs="Arial" w:hint="cs"/>
          <w:sz w:val="24"/>
          <w:szCs w:val="24"/>
          <w:rtl/>
        </w:rPr>
        <w:t>;</w:t>
      </w:r>
      <w:r>
        <w:rPr>
          <w:rStyle w:val="FootnoteReference"/>
          <w:rFonts w:asciiTheme="minorBidi" w:hAnsiTheme="minorBidi" w:cs="Arial"/>
          <w:sz w:val="24"/>
          <w:szCs w:val="24"/>
          <w:rtl/>
        </w:rPr>
        <w:footnoteReference w:id="16"/>
      </w:r>
    </w:p>
    <w:p w14:paraId="315D7D0D" w14:textId="6FC3B861" w:rsidR="004720EB" w:rsidRDefault="00D82815" w:rsidP="00075CFD">
      <w:pPr>
        <w:pStyle w:val="ListParagraph"/>
        <w:numPr>
          <w:ilvl w:val="1"/>
          <w:numId w:val="23"/>
        </w:numPr>
        <w:spacing w:line="360" w:lineRule="auto"/>
        <w:ind w:left="1655" w:hanging="284"/>
        <w:jc w:val="both"/>
        <w:rPr>
          <w:rFonts w:asciiTheme="minorBidi" w:hAnsiTheme="minorBidi" w:cs="Arial"/>
          <w:sz w:val="24"/>
          <w:szCs w:val="24"/>
        </w:rPr>
      </w:pPr>
      <w:r>
        <w:rPr>
          <w:noProof/>
          <w:rtl/>
        </w:rPr>
        <mc:AlternateContent>
          <mc:Choice Requires="wps">
            <w:drawing>
              <wp:anchor distT="0" distB="0" distL="114300" distR="114300" simplePos="0" relativeHeight="251719680" behindDoc="0" locked="0" layoutInCell="1" allowOverlap="1" wp14:anchorId="1555BE58" wp14:editId="5EE4FE12">
                <wp:simplePos x="0" y="0"/>
                <wp:positionH relativeFrom="column">
                  <wp:posOffset>-138023</wp:posOffset>
                </wp:positionH>
                <wp:positionV relativeFrom="paragraph">
                  <wp:posOffset>1349411</wp:posOffset>
                </wp:positionV>
                <wp:extent cx="5544328" cy="940279"/>
                <wp:effectExtent l="0" t="0" r="18415" b="12700"/>
                <wp:wrapNone/>
                <wp:docPr id="28" name="Rounded Rectangle 28"/>
                <wp:cNvGraphicFramePr/>
                <a:graphic xmlns:a="http://schemas.openxmlformats.org/drawingml/2006/main">
                  <a:graphicData uri="http://schemas.microsoft.com/office/word/2010/wordprocessingShape">
                    <wps:wsp>
                      <wps:cNvSpPr/>
                      <wps:spPr>
                        <a:xfrm>
                          <a:off x="0" y="0"/>
                          <a:ext cx="5544328" cy="940279"/>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DE789EA" w14:textId="77777777" w:rsidR="000C0AA6" w:rsidRPr="00173BB6" w:rsidRDefault="000C0AA6" w:rsidP="00D8281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5BE58" id="Rounded Rectangle 28" o:spid="_x0000_s1034" style="position:absolute;left:0;text-align:left;margin-left:-10.85pt;margin-top:106.25pt;width:436.55pt;height:7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" filled="f" strokecolor="#0070c0" strokeweight="1.5pt">
                <v:textbox>
                  <w:txbxContent>
                    <w:p w14:paraId="3DE789EA" w14:textId="77777777" w:rsidR="000C0AA6" w:rsidRPr="00173BB6" w:rsidRDefault="000C0AA6" w:rsidP="00D82815">
                      <w:pPr>
                        <w:jc w:val="center"/>
                      </w:pPr>
                    </w:p>
                  </w:txbxContent>
                </v:textbox>
              </v:roundrect>
            </w:pict>
          </mc:Fallback>
        </mc:AlternateContent>
      </w:r>
      <w:r w:rsidR="004720EB">
        <w:rPr>
          <w:rFonts w:asciiTheme="minorBidi" w:hAnsiTheme="minorBidi" w:cs="Arial" w:hint="cs"/>
          <w:b/>
          <w:bCs/>
          <w:sz w:val="24"/>
          <w:szCs w:val="24"/>
          <w:rtl/>
        </w:rPr>
        <w:t>ניכוי מס מוגבר</w:t>
      </w:r>
      <w:r w:rsidR="004720EB">
        <w:rPr>
          <w:rFonts w:asciiTheme="minorBidi" w:hAnsiTheme="minorBidi" w:cs="Arial"/>
          <w:sz w:val="24"/>
          <w:szCs w:val="24"/>
        </w:rPr>
        <w:t xml:space="preserve"> - </w:t>
      </w:r>
      <w:r w:rsidR="004720EB">
        <w:rPr>
          <w:rFonts w:asciiTheme="minorBidi" w:hAnsiTheme="minorBidi" w:cs="Arial" w:hint="cs"/>
          <w:sz w:val="24"/>
          <w:szCs w:val="24"/>
          <w:rtl/>
        </w:rPr>
        <w:t>מ</w:t>
      </w:r>
      <w:r w:rsidR="004720EB" w:rsidRPr="004720EB">
        <w:rPr>
          <w:rFonts w:asciiTheme="minorBidi" w:hAnsiTheme="minorBidi" w:cs="Arial"/>
          <w:sz w:val="24"/>
          <w:szCs w:val="24"/>
          <w:rtl/>
        </w:rPr>
        <w:t xml:space="preserve">ספק תמריץ נוסף </w:t>
      </w:r>
      <w:r w:rsidR="00FD5016">
        <w:rPr>
          <w:rFonts w:asciiTheme="minorBidi" w:hAnsiTheme="minorBidi" w:cs="Arial" w:hint="cs"/>
          <w:sz w:val="24"/>
          <w:szCs w:val="24"/>
          <w:rtl/>
        </w:rPr>
        <w:t>בכך</w:t>
      </w:r>
      <w:r w:rsidR="004720EB" w:rsidRPr="004720EB">
        <w:rPr>
          <w:rFonts w:asciiTheme="minorBidi" w:hAnsiTheme="minorBidi" w:cs="Arial"/>
          <w:sz w:val="24"/>
          <w:szCs w:val="24"/>
          <w:rtl/>
        </w:rPr>
        <w:t xml:space="preserve"> שמאפשר </w:t>
      </w:r>
      <w:r w:rsidR="006409AF">
        <w:rPr>
          <w:rFonts w:asciiTheme="minorBidi" w:hAnsiTheme="minorBidi" w:cs="Arial" w:hint="cs"/>
          <w:sz w:val="24"/>
          <w:szCs w:val="24"/>
          <w:rtl/>
        </w:rPr>
        <w:t>ל</w:t>
      </w:r>
      <w:r w:rsidR="004720EB" w:rsidRPr="004720EB">
        <w:rPr>
          <w:rFonts w:asciiTheme="minorBidi" w:hAnsiTheme="minorBidi" w:cs="Arial"/>
          <w:sz w:val="24"/>
          <w:szCs w:val="24"/>
          <w:rtl/>
        </w:rPr>
        <w:t xml:space="preserve">תורם </w:t>
      </w:r>
      <w:r w:rsidR="00FD5016">
        <w:rPr>
          <w:rFonts w:asciiTheme="minorBidi" w:hAnsiTheme="minorBidi" w:cs="Arial" w:hint="cs"/>
          <w:sz w:val="24"/>
          <w:szCs w:val="24"/>
          <w:rtl/>
        </w:rPr>
        <w:t xml:space="preserve">המזון </w:t>
      </w:r>
      <w:r w:rsidR="004720EB" w:rsidRPr="004720EB">
        <w:rPr>
          <w:rFonts w:asciiTheme="minorBidi" w:hAnsiTheme="minorBidi" w:cs="Arial"/>
          <w:sz w:val="24"/>
          <w:szCs w:val="24"/>
          <w:rtl/>
        </w:rPr>
        <w:t xml:space="preserve">לנכות את הנמוך מבין (א) פי </w:t>
      </w:r>
      <w:r w:rsidR="006409AF">
        <w:rPr>
          <w:rFonts w:asciiTheme="minorBidi" w:hAnsiTheme="minorBidi" w:cs="Arial" w:hint="cs"/>
          <w:sz w:val="24"/>
          <w:szCs w:val="24"/>
          <w:rtl/>
        </w:rPr>
        <w:t xml:space="preserve">2 </w:t>
      </w:r>
      <w:r w:rsidR="004720EB">
        <w:rPr>
          <w:rFonts w:asciiTheme="minorBidi" w:hAnsiTheme="minorBidi" w:cs="Arial" w:hint="cs"/>
          <w:sz w:val="24"/>
          <w:szCs w:val="24"/>
          <w:rtl/>
        </w:rPr>
        <w:t>מעלות רכישת</w:t>
      </w:r>
      <w:r w:rsidR="004720EB" w:rsidRPr="004720EB">
        <w:rPr>
          <w:rFonts w:asciiTheme="minorBidi" w:hAnsiTheme="minorBidi" w:cs="Arial"/>
          <w:sz w:val="24"/>
          <w:szCs w:val="24"/>
          <w:rtl/>
        </w:rPr>
        <w:t xml:space="preserve"> המזון שנתרם או (ב) </w:t>
      </w:r>
      <w:r w:rsidR="006409AF">
        <w:rPr>
          <w:rFonts w:asciiTheme="minorBidi" w:hAnsiTheme="minorBidi" w:cs="Arial" w:hint="cs"/>
          <w:sz w:val="24"/>
          <w:szCs w:val="24"/>
          <w:rtl/>
        </w:rPr>
        <w:t>עלות רכישת</w:t>
      </w:r>
      <w:r w:rsidR="006409AF" w:rsidRPr="004720EB">
        <w:rPr>
          <w:rFonts w:asciiTheme="minorBidi" w:hAnsiTheme="minorBidi" w:cs="Arial"/>
          <w:sz w:val="24"/>
          <w:szCs w:val="24"/>
          <w:rtl/>
        </w:rPr>
        <w:t xml:space="preserve"> המזון </w:t>
      </w:r>
      <w:r w:rsidR="004720EB" w:rsidRPr="004720EB">
        <w:rPr>
          <w:rFonts w:asciiTheme="minorBidi" w:hAnsiTheme="minorBidi" w:cs="Arial"/>
          <w:sz w:val="24"/>
          <w:szCs w:val="24"/>
          <w:rtl/>
        </w:rPr>
        <w:t xml:space="preserve">שנתרם בתוספת מחצית משיעור הרווח הצפוי </w:t>
      </w:r>
      <w:r w:rsidR="00FD5016">
        <w:rPr>
          <w:rFonts w:asciiTheme="minorBidi" w:hAnsiTheme="minorBidi" w:cs="Arial" w:hint="cs"/>
          <w:sz w:val="24"/>
          <w:szCs w:val="24"/>
          <w:rtl/>
        </w:rPr>
        <w:t>במכירת</w:t>
      </w:r>
      <w:r w:rsidR="004720EB" w:rsidRPr="004720EB">
        <w:rPr>
          <w:rFonts w:asciiTheme="minorBidi" w:hAnsiTheme="minorBidi" w:cs="Arial"/>
          <w:sz w:val="24"/>
          <w:szCs w:val="24"/>
          <w:rtl/>
        </w:rPr>
        <w:t xml:space="preserve"> המזון (</w:t>
      </w:r>
      <w:r w:rsidR="006409AF">
        <w:rPr>
          <w:rFonts w:asciiTheme="minorBidi" w:hAnsiTheme="minorBidi" w:cs="Arial" w:hint="cs"/>
          <w:sz w:val="24"/>
          <w:szCs w:val="24"/>
          <w:rtl/>
        </w:rPr>
        <w:t>לו</w:t>
      </w:r>
      <w:r w:rsidR="004720EB" w:rsidRPr="004720EB">
        <w:rPr>
          <w:rFonts w:asciiTheme="minorBidi" w:hAnsiTheme="minorBidi" w:cs="Arial"/>
          <w:sz w:val="24"/>
          <w:szCs w:val="24"/>
          <w:rtl/>
        </w:rPr>
        <w:t xml:space="preserve"> </w:t>
      </w:r>
      <w:r w:rsidR="006409AF">
        <w:rPr>
          <w:rFonts w:asciiTheme="minorBidi" w:hAnsiTheme="minorBidi" w:cs="Arial" w:hint="cs"/>
          <w:sz w:val="24"/>
          <w:szCs w:val="24"/>
          <w:rtl/>
        </w:rPr>
        <w:t xml:space="preserve">היה </w:t>
      </w:r>
      <w:r w:rsidR="006409AF">
        <w:rPr>
          <w:rFonts w:asciiTheme="minorBidi" w:hAnsiTheme="minorBidi" w:cs="Arial"/>
          <w:sz w:val="24"/>
          <w:szCs w:val="24"/>
          <w:rtl/>
        </w:rPr>
        <w:t>נמכר בשווי שוק הוגן).</w:t>
      </w:r>
      <w:r w:rsidR="006409AF">
        <w:rPr>
          <w:rFonts w:asciiTheme="minorBidi" w:hAnsiTheme="minorBidi" w:cs="Arial" w:hint="cs"/>
          <w:sz w:val="24"/>
          <w:szCs w:val="24"/>
          <w:rtl/>
        </w:rPr>
        <w:t xml:space="preserve"> נ</w:t>
      </w:r>
      <w:r w:rsidR="004720EB" w:rsidRPr="004720EB">
        <w:rPr>
          <w:rFonts w:asciiTheme="minorBidi" w:hAnsiTheme="minorBidi" w:cs="Arial"/>
          <w:sz w:val="24"/>
          <w:szCs w:val="24"/>
          <w:rtl/>
        </w:rPr>
        <w:t xml:space="preserve">יכוי זה </w:t>
      </w:r>
      <w:r w:rsidR="003F40BF">
        <w:rPr>
          <w:rFonts w:asciiTheme="minorBidi" w:hAnsiTheme="minorBidi" w:cs="Arial" w:hint="cs"/>
          <w:sz w:val="24"/>
          <w:szCs w:val="24"/>
          <w:rtl/>
        </w:rPr>
        <w:t>עשוי</w:t>
      </w:r>
      <w:r w:rsidR="004720EB" w:rsidRPr="004720EB">
        <w:rPr>
          <w:rFonts w:asciiTheme="minorBidi" w:hAnsiTheme="minorBidi" w:cs="Arial"/>
          <w:sz w:val="24"/>
          <w:szCs w:val="24"/>
          <w:rtl/>
        </w:rPr>
        <w:t xml:space="preserve"> להגיע לכפול מהניכוי הכללי </w:t>
      </w:r>
      <w:r w:rsidR="003F40BF">
        <w:rPr>
          <w:rFonts w:asciiTheme="minorBidi" w:hAnsiTheme="minorBidi" w:cs="Arial" w:hint="cs"/>
          <w:sz w:val="24"/>
          <w:szCs w:val="24"/>
          <w:rtl/>
        </w:rPr>
        <w:t xml:space="preserve">כאשר </w:t>
      </w:r>
      <w:r w:rsidR="004720EB" w:rsidRPr="004720EB">
        <w:rPr>
          <w:rFonts w:asciiTheme="minorBidi" w:hAnsiTheme="minorBidi" w:cs="Arial"/>
          <w:sz w:val="24"/>
          <w:szCs w:val="24"/>
          <w:rtl/>
        </w:rPr>
        <w:t>כל עסק רשאי לנכות עד 15% מהכנס</w:t>
      </w:r>
      <w:r w:rsidR="003F40BF">
        <w:rPr>
          <w:rFonts w:asciiTheme="minorBidi" w:hAnsiTheme="minorBidi" w:cs="Arial" w:hint="cs"/>
          <w:sz w:val="24"/>
          <w:szCs w:val="24"/>
          <w:rtl/>
        </w:rPr>
        <w:t>תו</w:t>
      </w:r>
      <w:r w:rsidR="004720EB" w:rsidRPr="004720EB">
        <w:rPr>
          <w:rFonts w:asciiTheme="minorBidi" w:hAnsiTheme="minorBidi" w:cs="Arial"/>
          <w:sz w:val="24"/>
          <w:szCs w:val="24"/>
          <w:rtl/>
        </w:rPr>
        <w:t xml:space="preserve"> החייבת </w:t>
      </w:r>
      <w:r w:rsidR="003F40BF">
        <w:rPr>
          <w:rFonts w:asciiTheme="minorBidi" w:hAnsiTheme="minorBidi" w:cs="Arial" w:hint="cs"/>
          <w:sz w:val="24"/>
          <w:szCs w:val="24"/>
          <w:rtl/>
        </w:rPr>
        <w:t>במס ב</w:t>
      </w:r>
      <w:r w:rsidR="004720EB" w:rsidRPr="004720EB">
        <w:rPr>
          <w:rFonts w:asciiTheme="minorBidi" w:hAnsiTheme="minorBidi" w:cs="Arial"/>
          <w:sz w:val="24"/>
          <w:szCs w:val="24"/>
          <w:rtl/>
        </w:rPr>
        <w:t>עבור תרומות מזון.</w:t>
      </w:r>
      <w:r w:rsidR="003F40BF">
        <w:rPr>
          <w:rStyle w:val="FootnoteReference"/>
          <w:rFonts w:asciiTheme="minorBidi" w:hAnsiTheme="minorBidi" w:cs="Arial"/>
          <w:sz w:val="24"/>
          <w:szCs w:val="24"/>
        </w:rPr>
        <w:footnoteReference w:id="17"/>
      </w:r>
    </w:p>
    <w:p w14:paraId="63037D8E" w14:textId="4774D552" w:rsidR="00D82815" w:rsidRDefault="0065178F" w:rsidP="00075CFD">
      <w:pPr>
        <w:spacing w:after="0" w:line="360" w:lineRule="auto"/>
        <w:ind w:firstLine="720"/>
        <w:jc w:val="both"/>
        <w:rPr>
          <w:rFonts w:asciiTheme="minorBidi" w:hAnsiTheme="minorBidi" w:cs="Arial"/>
          <w:sz w:val="24"/>
          <w:szCs w:val="24"/>
          <w:rtl/>
        </w:rPr>
      </w:pPr>
      <w:r w:rsidRPr="005D3D6E">
        <w:rPr>
          <w:rFonts w:asciiTheme="minorBidi" w:hAnsiTheme="minorBidi" w:cs="Arial" w:hint="cs"/>
          <w:b/>
          <w:bCs/>
          <w:sz w:val="24"/>
          <w:szCs w:val="24"/>
          <w:rtl/>
        </w:rPr>
        <w:t>בישראל</w:t>
      </w:r>
      <w:r>
        <w:rPr>
          <w:rFonts w:asciiTheme="minorBidi" w:hAnsiTheme="minorBidi" w:cs="Arial" w:hint="cs"/>
          <w:b/>
          <w:bCs/>
          <w:sz w:val="24"/>
          <w:szCs w:val="24"/>
          <w:rtl/>
        </w:rPr>
        <w:t xml:space="preserve"> </w:t>
      </w:r>
      <w:r>
        <w:rPr>
          <w:rFonts w:asciiTheme="minorBidi" w:hAnsiTheme="minorBidi" w:cs="Arial"/>
          <w:sz w:val="24"/>
          <w:szCs w:val="24"/>
          <w:rtl/>
        </w:rPr>
        <w:t>–</w:t>
      </w:r>
    </w:p>
    <w:p w14:paraId="5FF634B7" w14:textId="5979C8D0" w:rsidR="00D82815" w:rsidRDefault="00D82815" w:rsidP="00075CFD">
      <w:pPr>
        <w:pStyle w:val="ListParagraph"/>
        <w:numPr>
          <w:ilvl w:val="0"/>
          <w:numId w:val="34"/>
        </w:numPr>
        <w:spacing w:line="360" w:lineRule="auto"/>
        <w:jc w:val="both"/>
        <w:rPr>
          <w:rFonts w:asciiTheme="minorBidi" w:hAnsiTheme="minorBidi" w:cs="Arial"/>
          <w:sz w:val="24"/>
          <w:szCs w:val="24"/>
        </w:rPr>
      </w:pPr>
      <w:r w:rsidRPr="00075CFD">
        <w:rPr>
          <w:rFonts w:asciiTheme="minorBidi" w:hAnsiTheme="minorBidi" w:cs="Arial"/>
          <w:sz w:val="24"/>
          <w:szCs w:val="24"/>
          <w:rtl/>
        </w:rPr>
        <w:t>פקודת מס הכנסה קובע</w:t>
      </w:r>
      <w:r w:rsidRPr="00075CFD">
        <w:rPr>
          <w:rFonts w:asciiTheme="minorBidi" w:hAnsiTheme="minorBidi" w:cs="Arial" w:hint="eastAsia"/>
          <w:sz w:val="24"/>
          <w:szCs w:val="24"/>
          <w:rtl/>
        </w:rPr>
        <w:t>ת</w:t>
      </w:r>
      <w:r w:rsidRPr="00075CFD">
        <w:rPr>
          <w:rFonts w:asciiTheme="minorBidi" w:hAnsiTheme="minorBidi" w:cs="Arial"/>
          <w:sz w:val="24"/>
          <w:szCs w:val="24"/>
          <w:rtl/>
        </w:rPr>
        <w:t xml:space="preserve"> כי תרומת מזון בשווי של </w:t>
      </w:r>
      <w:r>
        <w:rPr>
          <w:rFonts w:asciiTheme="minorBidi" w:hAnsiTheme="minorBidi" w:cs="Arial" w:hint="cs"/>
          <w:sz w:val="24"/>
          <w:szCs w:val="24"/>
          <w:rtl/>
        </w:rPr>
        <w:t xml:space="preserve">מעל </w:t>
      </w:r>
      <w:r w:rsidRPr="00075CFD">
        <w:rPr>
          <w:rFonts w:asciiTheme="minorBidi" w:hAnsiTheme="minorBidi" w:cs="Arial"/>
          <w:sz w:val="24"/>
          <w:szCs w:val="24"/>
          <w:rtl/>
        </w:rPr>
        <w:t>1</w:t>
      </w:r>
      <w:r w:rsidR="00256BDD">
        <w:rPr>
          <w:rFonts w:asciiTheme="minorBidi" w:hAnsiTheme="minorBidi" w:cs="Arial" w:hint="cs"/>
          <w:sz w:val="24"/>
          <w:szCs w:val="24"/>
          <w:rtl/>
        </w:rPr>
        <w:t>9</w:t>
      </w:r>
      <w:r w:rsidRPr="00075CFD">
        <w:rPr>
          <w:rFonts w:asciiTheme="minorBidi" w:hAnsiTheme="minorBidi" w:cs="Arial"/>
          <w:sz w:val="24"/>
          <w:szCs w:val="24"/>
          <w:rtl/>
        </w:rPr>
        <w:t xml:space="preserve">0 </w:t>
      </w:r>
      <w:r w:rsidRPr="00075CFD">
        <w:rPr>
          <w:rFonts w:asciiTheme="minorBidi" w:hAnsiTheme="minorBidi" w:cs="Arial" w:hint="eastAsia"/>
          <w:sz w:val="24"/>
          <w:szCs w:val="24"/>
          <w:rtl/>
        </w:rPr>
        <w:t>₪</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תזוכה</w:t>
      </w:r>
      <w:r w:rsidRPr="00075CFD">
        <w:rPr>
          <w:rFonts w:asciiTheme="minorBidi" w:hAnsiTheme="minorBidi" w:cs="Arial"/>
          <w:sz w:val="24"/>
          <w:szCs w:val="24"/>
          <w:rtl/>
        </w:rPr>
        <w:t xml:space="preserve"> במס הכנסה בשיעור של 35% משווי התרומה.</w:t>
      </w:r>
    </w:p>
    <w:p w14:paraId="0ECEAE0C" w14:textId="59721C8C" w:rsidR="001C0DE2" w:rsidRDefault="00534EBD" w:rsidP="00075CFD">
      <w:pPr>
        <w:pStyle w:val="ListParagraph"/>
        <w:numPr>
          <w:ilvl w:val="0"/>
          <w:numId w:val="34"/>
        </w:numPr>
        <w:spacing w:line="360" w:lineRule="auto"/>
        <w:jc w:val="both"/>
        <w:rPr>
          <w:rFonts w:asciiTheme="minorBidi" w:hAnsiTheme="minorBidi" w:cs="Arial"/>
          <w:sz w:val="24"/>
          <w:szCs w:val="24"/>
        </w:rPr>
      </w:pPr>
      <w:r>
        <w:rPr>
          <w:noProof/>
          <w:rtl/>
        </w:rPr>
        <w:lastRenderedPageBreak/>
        <mc:AlternateContent>
          <mc:Choice Requires="wps">
            <w:drawing>
              <wp:anchor distT="0" distB="0" distL="114300" distR="114300" simplePos="0" relativeHeight="251742208" behindDoc="0" locked="0" layoutInCell="1" allowOverlap="1" wp14:anchorId="146AC6EE" wp14:editId="1A1116B8">
                <wp:simplePos x="0" y="0"/>
                <wp:positionH relativeFrom="column">
                  <wp:posOffset>-138023</wp:posOffset>
                </wp:positionH>
                <wp:positionV relativeFrom="paragraph">
                  <wp:posOffset>-49602</wp:posOffset>
                </wp:positionV>
                <wp:extent cx="5533390" cy="2441264"/>
                <wp:effectExtent l="0" t="0" r="10160" b="16510"/>
                <wp:wrapNone/>
                <wp:docPr id="31" name="Rounded Rectangle 31"/>
                <wp:cNvGraphicFramePr/>
                <a:graphic xmlns:a="http://schemas.openxmlformats.org/drawingml/2006/main">
                  <a:graphicData uri="http://schemas.microsoft.com/office/word/2010/wordprocessingShape">
                    <wps:wsp>
                      <wps:cNvSpPr/>
                      <wps:spPr>
                        <a:xfrm>
                          <a:off x="0" y="0"/>
                          <a:ext cx="5533390" cy="2441264"/>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CF3D06F" w14:textId="77777777" w:rsidR="000C0AA6" w:rsidRPr="00173BB6" w:rsidRDefault="000C0AA6" w:rsidP="00D57E0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AC6EE" id="Rounded Rectangle 31" o:spid="_x0000_s1035" style="position:absolute;left:0;text-align:left;margin-left:-10.85pt;margin-top:-3.9pt;width:435.7pt;height:19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" filled="f" strokecolor="#0070c0" strokeweight="1.5pt">
                <v:textbox>
                  <w:txbxContent>
                    <w:p w14:paraId="1CF3D06F" w14:textId="77777777" w:rsidR="000C0AA6" w:rsidRPr="00173BB6" w:rsidRDefault="000C0AA6" w:rsidP="00D57E05">
                      <w:pPr>
                        <w:jc w:val="center"/>
                      </w:pPr>
                    </w:p>
                  </w:txbxContent>
                </v:textbox>
              </v:roundrect>
            </w:pict>
          </mc:Fallback>
        </mc:AlternateContent>
      </w:r>
      <w:r w:rsidR="00D82815" w:rsidRPr="00075CFD">
        <w:rPr>
          <w:rFonts w:asciiTheme="minorBidi" w:hAnsiTheme="minorBidi" w:cs="Arial"/>
          <w:sz w:val="24"/>
          <w:szCs w:val="24"/>
          <w:rtl/>
        </w:rPr>
        <w:t xml:space="preserve">בשנת 2017 הונחה על שולחן הכנסת לדיון מוקדם הצעת חוק פרטית </w:t>
      </w:r>
      <w:r w:rsidR="00D82815" w:rsidRPr="00075CFD">
        <w:rPr>
          <w:rFonts w:asciiTheme="minorBidi" w:hAnsiTheme="minorBidi" w:hint="eastAsia"/>
          <w:b/>
          <w:bCs/>
          <w:i/>
          <w:iCs/>
          <w:sz w:val="24"/>
          <w:szCs w:val="24"/>
          <w:rtl/>
        </w:rPr>
        <w:t>להטבת</w:t>
      </w:r>
      <w:r w:rsidR="00D82815" w:rsidRPr="00075CFD">
        <w:rPr>
          <w:rFonts w:asciiTheme="minorBidi" w:hAnsiTheme="minorBidi"/>
          <w:b/>
          <w:bCs/>
          <w:i/>
          <w:iCs/>
          <w:sz w:val="24"/>
          <w:szCs w:val="24"/>
          <w:rtl/>
        </w:rPr>
        <w:t xml:space="preserve"> </w:t>
      </w:r>
      <w:r w:rsidR="00D82815" w:rsidRPr="00075CFD">
        <w:rPr>
          <w:rFonts w:asciiTheme="minorBidi" w:hAnsiTheme="minorBidi" w:hint="eastAsia"/>
          <w:b/>
          <w:bCs/>
          <w:i/>
          <w:iCs/>
          <w:sz w:val="24"/>
          <w:szCs w:val="24"/>
          <w:rtl/>
        </w:rPr>
        <w:t>מס</w:t>
      </w:r>
      <w:r w:rsidR="00D82815" w:rsidRPr="00075CFD">
        <w:rPr>
          <w:rFonts w:asciiTheme="minorBidi" w:hAnsiTheme="minorBidi"/>
          <w:b/>
          <w:bCs/>
          <w:i/>
          <w:iCs/>
          <w:sz w:val="24"/>
          <w:szCs w:val="24"/>
          <w:rtl/>
        </w:rPr>
        <w:t xml:space="preserve"> </w:t>
      </w:r>
      <w:r w:rsidR="00D82815" w:rsidRPr="00075CFD">
        <w:rPr>
          <w:rFonts w:asciiTheme="minorBidi" w:hAnsiTheme="minorBidi" w:hint="eastAsia"/>
          <w:b/>
          <w:bCs/>
          <w:i/>
          <w:iCs/>
          <w:sz w:val="24"/>
          <w:szCs w:val="24"/>
          <w:rtl/>
        </w:rPr>
        <w:t>לתרומת</w:t>
      </w:r>
      <w:r w:rsidR="00D82815" w:rsidRPr="00075CFD">
        <w:rPr>
          <w:rFonts w:asciiTheme="minorBidi" w:hAnsiTheme="minorBidi"/>
          <w:b/>
          <w:bCs/>
          <w:i/>
          <w:iCs/>
          <w:sz w:val="24"/>
          <w:szCs w:val="24"/>
          <w:rtl/>
        </w:rPr>
        <w:t xml:space="preserve"> </w:t>
      </w:r>
      <w:r w:rsidR="00D82815" w:rsidRPr="00075CFD">
        <w:rPr>
          <w:rFonts w:asciiTheme="minorBidi" w:hAnsiTheme="minorBidi" w:hint="eastAsia"/>
          <w:b/>
          <w:bCs/>
          <w:i/>
          <w:iCs/>
          <w:sz w:val="24"/>
          <w:szCs w:val="24"/>
          <w:rtl/>
        </w:rPr>
        <w:t>עודפי</w:t>
      </w:r>
      <w:r w:rsidR="00D82815" w:rsidRPr="00075CFD">
        <w:rPr>
          <w:rFonts w:asciiTheme="minorBidi" w:hAnsiTheme="minorBidi"/>
          <w:b/>
          <w:bCs/>
          <w:i/>
          <w:iCs/>
          <w:sz w:val="24"/>
          <w:szCs w:val="24"/>
          <w:rtl/>
        </w:rPr>
        <w:t xml:space="preserve"> </w:t>
      </w:r>
      <w:r w:rsidR="00D82815" w:rsidRPr="00075CFD">
        <w:rPr>
          <w:rFonts w:asciiTheme="minorBidi" w:hAnsiTheme="minorBidi" w:hint="eastAsia"/>
          <w:b/>
          <w:bCs/>
          <w:i/>
          <w:iCs/>
          <w:sz w:val="24"/>
          <w:szCs w:val="24"/>
          <w:rtl/>
        </w:rPr>
        <w:t>מזון</w:t>
      </w:r>
      <w:r w:rsidR="00D82815" w:rsidRPr="00F15732">
        <w:rPr>
          <w:rStyle w:val="FootnoteReference"/>
          <w:rFonts w:asciiTheme="minorBidi" w:hAnsiTheme="minorBidi"/>
          <w:sz w:val="24"/>
          <w:szCs w:val="24"/>
          <w:rtl/>
        </w:rPr>
        <w:footnoteReference w:id="18"/>
      </w:r>
      <w:r w:rsidR="00D82815" w:rsidRPr="008F57FE">
        <w:rPr>
          <w:rFonts w:asciiTheme="minorBidi" w:hAnsiTheme="minorBidi" w:cs="Arial"/>
          <w:sz w:val="24"/>
          <w:szCs w:val="24"/>
          <w:rtl/>
        </w:rPr>
        <w:t xml:space="preserve">, אשר תעניק זיכוי מס בעד תרומת מזון בשווי של 50% משווי התרומה. </w:t>
      </w:r>
    </w:p>
    <w:p w14:paraId="35242A6A" w14:textId="0D8243DD" w:rsidR="00D82815" w:rsidRPr="00AB5FD8" w:rsidRDefault="00D82815" w:rsidP="00075CFD">
      <w:pPr>
        <w:pStyle w:val="ListParagraph"/>
        <w:numPr>
          <w:ilvl w:val="0"/>
          <w:numId w:val="34"/>
        </w:numPr>
        <w:spacing w:line="360" w:lineRule="auto"/>
        <w:jc w:val="both"/>
        <w:rPr>
          <w:rFonts w:asciiTheme="minorBidi" w:hAnsiTheme="minorBidi" w:cs="Arial"/>
          <w:sz w:val="24"/>
          <w:szCs w:val="24"/>
        </w:rPr>
      </w:pPr>
      <w:r w:rsidRPr="008F57FE">
        <w:rPr>
          <w:rFonts w:asciiTheme="minorBidi" w:hAnsiTheme="minorBidi" w:cs="Arial"/>
          <w:sz w:val="24"/>
          <w:szCs w:val="24"/>
          <w:rtl/>
        </w:rPr>
        <w:t xml:space="preserve">מטרת הצעת החוק </w:t>
      </w:r>
      <w:r w:rsidRPr="008F57FE">
        <w:rPr>
          <w:rFonts w:asciiTheme="minorBidi" w:hAnsiTheme="minorBidi" w:cs="Arial" w:hint="cs"/>
          <w:sz w:val="24"/>
          <w:szCs w:val="24"/>
          <w:rtl/>
        </w:rPr>
        <w:t xml:space="preserve">- </w:t>
      </w:r>
      <w:r w:rsidRPr="008F57FE">
        <w:rPr>
          <w:rFonts w:asciiTheme="minorBidi" w:hAnsiTheme="minorBidi" w:cs="Arial"/>
          <w:sz w:val="24"/>
          <w:szCs w:val="24"/>
          <w:rtl/>
        </w:rPr>
        <w:t>לתמרץ יצרני</w:t>
      </w:r>
      <w:r w:rsidRPr="008F57FE">
        <w:rPr>
          <w:rFonts w:asciiTheme="minorBidi" w:hAnsiTheme="minorBidi" w:cs="Arial" w:hint="cs"/>
          <w:sz w:val="24"/>
          <w:szCs w:val="24"/>
          <w:rtl/>
        </w:rPr>
        <w:t xml:space="preserve">, </w:t>
      </w:r>
      <w:r w:rsidRPr="008F57FE">
        <w:rPr>
          <w:rFonts w:asciiTheme="minorBidi" w:hAnsiTheme="minorBidi" w:cs="Arial"/>
          <w:sz w:val="24"/>
          <w:szCs w:val="24"/>
          <w:rtl/>
        </w:rPr>
        <w:t xml:space="preserve">משווקי </w:t>
      </w:r>
      <w:r w:rsidRPr="008F57FE">
        <w:rPr>
          <w:rFonts w:asciiTheme="minorBidi" w:hAnsiTheme="minorBidi" w:cs="Arial" w:hint="cs"/>
          <w:sz w:val="24"/>
          <w:szCs w:val="24"/>
          <w:rtl/>
        </w:rPr>
        <w:t>ו</w:t>
      </w:r>
      <w:r w:rsidRPr="008F57FE">
        <w:rPr>
          <w:rFonts w:asciiTheme="minorBidi" w:hAnsiTheme="minorBidi" w:cs="Arial"/>
          <w:sz w:val="24"/>
          <w:szCs w:val="24"/>
          <w:rtl/>
        </w:rPr>
        <w:t>יבואני מזון,</w:t>
      </w:r>
      <w:r w:rsidR="001002A7" w:rsidRPr="008F57FE">
        <w:rPr>
          <w:rFonts w:asciiTheme="minorBidi" w:hAnsiTheme="minorBidi" w:cs="Arial" w:hint="cs"/>
          <w:sz w:val="24"/>
          <w:szCs w:val="24"/>
          <w:rtl/>
        </w:rPr>
        <w:t xml:space="preserve"> עסקי מזון ו</w:t>
      </w:r>
      <w:r w:rsidRPr="008F57FE">
        <w:rPr>
          <w:rFonts w:asciiTheme="minorBidi" w:hAnsiTheme="minorBidi" w:cs="Arial"/>
          <w:sz w:val="24"/>
          <w:szCs w:val="24"/>
          <w:rtl/>
        </w:rPr>
        <w:t>מגדלי תוצרת חקלאית ו</w:t>
      </w:r>
      <w:r w:rsidRPr="008F57FE">
        <w:rPr>
          <w:rFonts w:asciiTheme="minorBidi" w:hAnsiTheme="minorBidi" w:cs="Arial" w:hint="cs"/>
          <w:sz w:val="24"/>
          <w:szCs w:val="24"/>
          <w:rtl/>
        </w:rPr>
        <w:t xml:space="preserve">בעלי </w:t>
      </w:r>
      <w:r w:rsidRPr="008F57FE">
        <w:rPr>
          <w:rFonts w:asciiTheme="minorBidi" w:hAnsiTheme="minorBidi" w:cs="Arial"/>
          <w:sz w:val="24"/>
          <w:szCs w:val="24"/>
          <w:rtl/>
        </w:rPr>
        <w:t>חי</w:t>
      </w:r>
      <w:r w:rsidRPr="00AB5FD8">
        <w:rPr>
          <w:rFonts w:asciiTheme="minorBidi" w:hAnsiTheme="minorBidi" w:cs="Arial" w:hint="cs"/>
          <w:sz w:val="24"/>
          <w:szCs w:val="24"/>
          <w:rtl/>
        </w:rPr>
        <w:t>ים</w:t>
      </w:r>
      <w:r w:rsidRPr="00AB5FD8">
        <w:rPr>
          <w:rFonts w:asciiTheme="minorBidi" w:hAnsiTheme="minorBidi" w:cs="Arial"/>
          <w:sz w:val="24"/>
          <w:szCs w:val="24"/>
          <w:rtl/>
        </w:rPr>
        <w:t>, לתרום מזון</w:t>
      </w:r>
      <w:r w:rsidRPr="00AB5FD8">
        <w:rPr>
          <w:rFonts w:asciiTheme="minorBidi" w:hAnsiTheme="minorBidi" w:cs="Arial" w:hint="cs"/>
          <w:sz w:val="24"/>
          <w:szCs w:val="24"/>
          <w:rtl/>
        </w:rPr>
        <w:t xml:space="preserve"> ו</w:t>
      </w:r>
      <w:r w:rsidRPr="00AB5FD8">
        <w:rPr>
          <w:rFonts w:asciiTheme="minorBidi" w:hAnsiTheme="minorBidi" w:cs="Arial"/>
          <w:sz w:val="24"/>
          <w:szCs w:val="24"/>
          <w:rtl/>
        </w:rPr>
        <w:t>עודפי מזון, לארגונים שעוסקים בחלוקת מזון ללא תמורה לנזקקים הסובלים מאי ביטחון תזונתי באמצעות הגדלת שיעור הזיכוי במס.</w:t>
      </w:r>
    </w:p>
    <w:p w14:paraId="094C1CAA" w14:textId="3E17EA94" w:rsidR="00D57E05" w:rsidRPr="00D82815" w:rsidRDefault="00D57E05" w:rsidP="00D57E05">
      <w:pPr>
        <w:pStyle w:val="ListParagraph"/>
        <w:numPr>
          <w:ilvl w:val="0"/>
          <w:numId w:val="34"/>
        </w:numPr>
        <w:spacing w:line="360" w:lineRule="auto"/>
        <w:jc w:val="both"/>
        <w:rPr>
          <w:rFonts w:asciiTheme="minorBidi" w:hAnsiTheme="minorBidi" w:cs="Arial"/>
          <w:sz w:val="24"/>
          <w:szCs w:val="24"/>
          <w:rtl/>
        </w:rPr>
      </w:pPr>
      <w:r>
        <w:rPr>
          <w:rFonts w:asciiTheme="minorBidi" w:hAnsiTheme="minorBidi" w:cs="Arial" w:hint="cs"/>
          <w:sz w:val="24"/>
          <w:szCs w:val="24"/>
          <w:rtl/>
        </w:rPr>
        <w:t xml:space="preserve">בשנת 2021 הונחה על שולחן הכנסת לדיון מוקדם הצעת חוק פרטית דומה </w:t>
      </w:r>
      <w:r w:rsidRPr="004A313A">
        <w:rPr>
          <w:rFonts w:asciiTheme="minorBidi" w:hAnsiTheme="minorBidi" w:cs="Arial"/>
          <w:sz w:val="24"/>
          <w:szCs w:val="24"/>
          <w:rtl/>
        </w:rPr>
        <w:t>לתיקון פקודת מס הכנסה (הגדלת שיעור הזיכוי ממס בתרומה למוסד ציבורי</w:t>
      </w:r>
      <w:r>
        <w:rPr>
          <w:rFonts w:asciiTheme="minorBidi" w:hAnsiTheme="minorBidi" w:cs="Arial" w:hint="cs"/>
          <w:sz w:val="24"/>
          <w:szCs w:val="24"/>
          <w:rtl/>
        </w:rPr>
        <w:t>)</w:t>
      </w:r>
      <w:r>
        <w:rPr>
          <w:rStyle w:val="FootnoteReference"/>
          <w:rFonts w:asciiTheme="minorBidi" w:hAnsiTheme="minorBidi" w:cs="Arial"/>
          <w:sz w:val="24"/>
          <w:szCs w:val="24"/>
          <w:rtl/>
        </w:rPr>
        <w:footnoteReference w:id="19"/>
      </w:r>
      <w:r>
        <w:rPr>
          <w:rFonts w:asciiTheme="minorBidi" w:hAnsiTheme="minorBidi" w:cs="Arial" w:hint="cs"/>
          <w:sz w:val="24"/>
          <w:szCs w:val="24"/>
          <w:rtl/>
        </w:rPr>
        <w:t>.</w:t>
      </w:r>
    </w:p>
    <w:p w14:paraId="389D0D20" w14:textId="0043FA50" w:rsidR="00D82815" w:rsidRDefault="00D57E05" w:rsidP="00075CFD">
      <w:pPr>
        <w:pStyle w:val="ListParagraph"/>
        <w:numPr>
          <w:ilvl w:val="0"/>
          <w:numId w:val="34"/>
        </w:numPr>
        <w:spacing w:after="0" w:line="360" w:lineRule="auto"/>
        <w:jc w:val="both"/>
        <w:rPr>
          <w:rFonts w:asciiTheme="minorBidi" w:hAnsiTheme="minorBidi" w:cs="Arial"/>
          <w:sz w:val="24"/>
          <w:szCs w:val="24"/>
        </w:rPr>
      </w:pPr>
      <w:r>
        <w:rPr>
          <w:rFonts w:asciiTheme="minorBidi" w:hAnsiTheme="minorBidi" w:cs="Arial" w:hint="cs"/>
          <w:sz w:val="24"/>
          <w:szCs w:val="24"/>
          <w:rtl/>
        </w:rPr>
        <w:t>2 ההצעות לא אושרו עד כה.</w:t>
      </w:r>
    </w:p>
    <w:p w14:paraId="1751942A" w14:textId="77777777" w:rsidR="00D82815" w:rsidRPr="00075CFD" w:rsidRDefault="00D82815" w:rsidP="00075CFD">
      <w:pPr>
        <w:spacing w:after="0" w:line="240" w:lineRule="auto"/>
        <w:jc w:val="both"/>
        <w:rPr>
          <w:rFonts w:asciiTheme="minorBidi" w:hAnsiTheme="minorBidi" w:cs="Arial"/>
          <w:sz w:val="24"/>
          <w:szCs w:val="24"/>
          <w:rtl/>
        </w:rPr>
      </w:pPr>
    </w:p>
    <w:p w14:paraId="6038665C" w14:textId="64530B6D" w:rsidR="005C1D41" w:rsidRDefault="00826343" w:rsidP="00BC560E">
      <w:pPr>
        <w:pStyle w:val="ListParagraph"/>
        <w:numPr>
          <w:ilvl w:val="0"/>
          <w:numId w:val="14"/>
        </w:numPr>
        <w:spacing w:line="360" w:lineRule="auto"/>
        <w:rPr>
          <w:rFonts w:asciiTheme="minorBidi" w:hAnsiTheme="minorBidi" w:cs="Arial"/>
          <w:b/>
          <w:bCs/>
          <w:sz w:val="24"/>
          <w:szCs w:val="24"/>
        </w:rPr>
      </w:pPr>
      <w:r>
        <w:rPr>
          <w:rFonts w:asciiTheme="minorBidi" w:hAnsiTheme="minorBidi" w:cs="Arial"/>
          <w:noProof/>
          <w:sz w:val="24"/>
          <w:szCs w:val="24"/>
          <w:rtl/>
        </w:rPr>
        <mc:AlternateContent>
          <mc:Choice Requires="wps">
            <w:drawing>
              <wp:anchor distT="0" distB="0" distL="114300" distR="114300" simplePos="0" relativeHeight="251684864" behindDoc="0" locked="0" layoutInCell="1" allowOverlap="1" wp14:anchorId="49A55BB6" wp14:editId="698C317B">
                <wp:simplePos x="0" y="0"/>
                <wp:positionH relativeFrom="column">
                  <wp:posOffset>-138023</wp:posOffset>
                </wp:positionH>
                <wp:positionV relativeFrom="paragraph">
                  <wp:posOffset>510217</wp:posOffset>
                </wp:positionV>
                <wp:extent cx="5492750" cy="1889184"/>
                <wp:effectExtent l="0" t="0" r="12700" b="15875"/>
                <wp:wrapNone/>
                <wp:docPr id="9" name="Rounded Rectangle 9"/>
                <wp:cNvGraphicFramePr/>
                <a:graphic xmlns:a="http://schemas.openxmlformats.org/drawingml/2006/main">
                  <a:graphicData uri="http://schemas.microsoft.com/office/word/2010/wordprocessingShape">
                    <wps:wsp>
                      <wps:cNvSpPr/>
                      <wps:spPr>
                        <a:xfrm>
                          <a:off x="0" y="0"/>
                          <a:ext cx="5492750" cy="1889184"/>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EDF5FDC" w14:textId="77777777" w:rsidR="000C0AA6" w:rsidRPr="00173BB6" w:rsidRDefault="000C0AA6" w:rsidP="00B261B8">
                            <w:pPr>
                              <w:pStyle w:val="ListParagraph"/>
                              <w:spacing w:line="360" w:lineRule="auto"/>
                              <w:ind w:left="1440"/>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55BB6" id="Rounded Rectangle 9" o:spid="_x0000_s1036" style="position:absolute;left:0;text-align:left;margin-left:-10.85pt;margin-top:40.15pt;width:432.5pt;height:1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" filled="f" strokecolor="#ed7d31 [3205]" strokeweight="1.5pt">
                <v:textbox>
                  <w:txbxContent>
                    <w:p w14:paraId="1EDF5FDC" w14:textId="77777777" w:rsidR="000C0AA6" w:rsidRPr="00173BB6" w:rsidRDefault="000C0AA6" w:rsidP="00B261B8">
                      <w:pPr>
                        <w:pStyle w:val="ListParagraph"/>
                        <w:spacing w:line="360" w:lineRule="auto"/>
                        <w:ind w:left="1440"/>
                      </w:pPr>
                    </w:p>
                  </w:txbxContent>
                </v:textbox>
              </v:roundrect>
            </w:pict>
          </mc:Fallback>
        </mc:AlternateContent>
      </w:r>
      <w:r w:rsidR="00B04467">
        <w:rPr>
          <w:rFonts w:asciiTheme="minorBidi" w:hAnsiTheme="minorBidi" w:cs="Arial" w:hint="cs"/>
          <w:b/>
          <w:bCs/>
          <w:sz w:val="24"/>
          <w:szCs w:val="24"/>
          <w:rtl/>
        </w:rPr>
        <w:t xml:space="preserve">חובת </w:t>
      </w:r>
      <w:r w:rsidR="00424386">
        <w:rPr>
          <w:rFonts w:asciiTheme="minorBidi" w:hAnsiTheme="minorBidi" w:cs="Arial" w:hint="cs"/>
          <w:b/>
          <w:bCs/>
          <w:sz w:val="24"/>
          <w:szCs w:val="24"/>
          <w:rtl/>
        </w:rPr>
        <w:t>תרומ</w:t>
      </w:r>
      <w:r w:rsidR="00E75E54">
        <w:rPr>
          <w:rFonts w:asciiTheme="minorBidi" w:hAnsiTheme="minorBidi" w:cs="Arial" w:hint="cs"/>
          <w:b/>
          <w:bCs/>
          <w:sz w:val="24"/>
          <w:szCs w:val="24"/>
          <w:rtl/>
        </w:rPr>
        <w:t>ת עודפי מזון</w:t>
      </w:r>
      <w:r w:rsidR="006209E3">
        <w:rPr>
          <w:rFonts w:asciiTheme="minorBidi" w:hAnsiTheme="minorBidi" w:cs="Arial" w:hint="cs"/>
          <w:b/>
          <w:bCs/>
          <w:sz w:val="24"/>
          <w:szCs w:val="24"/>
          <w:rtl/>
        </w:rPr>
        <w:t xml:space="preserve"> </w:t>
      </w:r>
      <w:r w:rsidR="009508BD">
        <w:rPr>
          <w:rFonts w:asciiTheme="minorBidi" w:hAnsiTheme="minorBidi" w:cs="Arial"/>
          <w:b/>
          <w:bCs/>
          <w:sz w:val="24"/>
          <w:szCs w:val="24"/>
          <w:rtl/>
        </w:rPr>
        <w:br/>
      </w:r>
      <w:r w:rsidR="00424386">
        <w:rPr>
          <w:rFonts w:asciiTheme="minorBidi" w:hAnsiTheme="minorBidi" w:cs="Arial" w:hint="cs"/>
          <w:sz w:val="24"/>
          <w:szCs w:val="24"/>
          <w:rtl/>
        </w:rPr>
        <w:t xml:space="preserve">חיוב </w:t>
      </w:r>
      <w:r w:rsidR="00424386" w:rsidRPr="00424386">
        <w:rPr>
          <w:rFonts w:asciiTheme="minorBidi" w:hAnsiTheme="minorBidi" w:cs="Arial"/>
          <w:sz w:val="24"/>
          <w:szCs w:val="24"/>
          <w:rtl/>
        </w:rPr>
        <w:t xml:space="preserve">ספקי מזון </w:t>
      </w:r>
      <w:r w:rsidR="00424386">
        <w:rPr>
          <w:rFonts w:asciiTheme="minorBidi" w:hAnsiTheme="minorBidi" w:cs="Arial" w:hint="cs"/>
          <w:sz w:val="24"/>
          <w:szCs w:val="24"/>
          <w:rtl/>
        </w:rPr>
        <w:t xml:space="preserve">בהתקשרות </w:t>
      </w:r>
      <w:r w:rsidR="00424386" w:rsidRPr="00424386">
        <w:rPr>
          <w:rFonts w:asciiTheme="minorBidi" w:hAnsiTheme="minorBidi" w:cs="Arial"/>
          <w:sz w:val="24"/>
          <w:szCs w:val="24"/>
          <w:rtl/>
        </w:rPr>
        <w:t>עם עמותות לחלוקת מזון שלא נמכר וראוי למאכל אדם.</w:t>
      </w:r>
    </w:p>
    <w:p w14:paraId="3512C068" w14:textId="27070043" w:rsidR="00401D2A" w:rsidRDefault="00401D2A" w:rsidP="008F57FE">
      <w:pPr>
        <w:pStyle w:val="ListParagraph"/>
        <w:spacing w:line="360" w:lineRule="auto"/>
        <w:jc w:val="both"/>
        <w:rPr>
          <w:rFonts w:asciiTheme="minorBidi" w:hAnsiTheme="minorBidi" w:cs="Arial"/>
          <w:sz w:val="24"/>
          <w:szCs w:val="24"/>
          <w:rtl/>
        </w:rPr>
      </w:pPr>
      <w:r>
        <w:rPr>
          <w:rFonts w:asciiTheme="minorBidi" w:hAnsiTheme="minorBidi" w:cs="Arial" w:hint="cs"/>
          <w:b/>
          <w:bCs/>
          <w:sz w:val="24"/>
          <w:szCs w:val="24"/>
          <w:rtl/>
        </w:rPr>
        <w:t>צרפת</w:t>
      </w:r>
      <w:r>
        <w:rPr>
          <w:rFonts w:asciiTheme="minorBidi" w:hAnsiTheme="minorBidi" w:cs="Arial" w:hint="cs"/>
          <w:sz w:val="24"/>
          <w:szCs w:val="24"/>
          <w:rtl/>
        </w:rPr>
        <w:t xml:space="preserve"> </w:t>
      </w:r>
      <w:r>
        <w:rPr>
          <w:rFonts w:asciiTheme="minorBidi" w:hAnsiTheme="minorBidi" w:cs="Arial"/>
          <w:sz w:val="24"/>
          <w:szCs w:val="24"/>
          <w:rtl/>
        </w:rPr>
        <w:t>–</w:t>
      </w:r>
      <w:r>
        <w:rPr>
          <w:rFonts w:asciiTheme="minorBidi" w:hAnsiTheme="minorBidi" w:cs="Arial" w:hint="cs"/>
          <w:sz w:val="24"/>
          <w:szCs w:val="24"/>
          <w:rtl/>
        </w:rPr>
        <w:t xml:space="preserve"> </w:t>
      </w:r>
      <w:r w:rsidR="00A109A5">
        <w:rPr>
          <w:rFonts w:asciiTheme="minorBidi" w:hAnsiTheme="minorBidi" w:cs="Arial" w:hint="cs"/>
          <w:sz w:val="24"/>
          <w:szCs w:val="24"/>
          <w:rtl/>
        </w:rPr>
        <w:t>חקיקה למניעת אובדן מזון</w:t>
      </w:r>
    </w:p>
    <w:p w14:paraId="5C3E37EF" w14:textId="35446C4F" w:rsidR="0013439F" w:rsidRPr="00075CFD" w:rsidRDefault="00A109A5" w:rsidP="00994F80">
      <w:pPr>
        <w:pStyle w:val="ListParagraph"/>
        <w:numPr>
          <w:ilvl w:val="0"/>
          <w:numId w:val="23"/>
        </w:numPr>
        <w:spacing w:line="360" w:lineRule="auto"/>
        <w:rPr>
          <w:sz w:val="24"/>
          <w:szCs w:val="24"/>
        </w:rPr>
      </w:pPr>
      <w:r w:rsidRPr="0013439F">
        <w:rPr>
          <w:rFonts w:asciiTheme="minorBidi" w:hAnsiTheme="minorBidi" w:hint="cs"/>
          <w:sz w:val="24"/>
          <w:szCs w:val="24"/>
          <w:rtl/>
        </w:rPr>
        <w:t xml:space="preserve">חוק למאבק באובדן מזון </w:t>
      </w:r>
      <w:r w:rsidR="00401D2A" w:rsidRPr="0013439F">
        <w:rPr>
          <w:rFonts w:asciiTheme="minorBidi" w:hAnsiTheme="minorBidi" w:hint="cs"/>
          <w:sz w:val="24"/>
          <w:szCs w:val="24"/>
          <w:rtl/>
        </w:rPr>
        <w:t>2016</w:t>
      </w:r>
      <w:r>
        <w:rPr>
          <w:rStyle w:val="FootnoteReference"/>
          <w:rFonts w:asciiTheme="minorBidi" w:hAnsiTheme="minorBidi"/>
          <w:sz w:val="24"/>
          <w:szCs w:val="24"/>
          <w:rtl/>
        </w:rPr>
        <w:footnoteReference w:id="20"/>
      </w:r>
      <w:r w:rsidR="00401D2A" w:rsidRPr="0013439F">
        <w:rPr>
          <w:rFonts w:asciiTheme="minorBidi" w:hAnsiTheme="minorBidi" w:hint="cs"/>
          <w:sz w:val="24"/>
          <w:szCs w:val="24"/>
          <w:rtl/>
        </w:rPr>
        <w:t xml:space="preserve"> - </w:t>
      </w:r>
      <w:r w:rsidR="00E0259A" w:rsidRPr="0013439F">
        <w:rPr>
          <w:rFonts w:asciiTheme="minorBidi" w:hAnsiTheme="minorBidi" w:hint="cs"/>
          <w:sz w:val="24"/>
          <w:szCs w:val="24"/>
          <w:rtl/>
        </w:rPr>
        <w:t xml:space="preserve">חובת תרומת עודפי מזון </w:t>
      </w:r>
      <w:proofErr w:type="spellStart"/>
      <w:r w:rsidR="00E0259A" w:rsidRPr="0013439F">
        <w:rPr>
          <w:rFonts w:asciiTheme="minorBidi" w:hAnsiTheme="minorBidi" w:hint="cs"/>
          <w:sz w:val="24"/>
          <w:szCs w:val="24"/>
          <w:rtl/>
        </w:rPr>
        <w:t>לבנקי</w:t>
      </w:r>
      <w:proofErr w:type="spellEnd"/>
      <w:r w:rsidR="00E0259A" w:rsidRPr="0013439F">
        <w:rPr>
          <w:rFonts w:asciiTheme="minorBidi" w:hAnsiTheme="minorBidi" w:hint="cs"/>
          <w:sz w:val="24"/>
          <w:szCs w:val="24"/>
          <w:rtl/>
        </w:rPr>
        <w:t xml:space="preserve"> מזון מוטלת על </w:t>
      </w:r>
      <w:r w:rsidR="00401D2A" w:rsidRPr="0013439F">
        <w:rPr>
          <w:rFonts w:asciiTheme="minorBidi" w:hAnsiTheme="minorBidi"/>
          <w:sz w:val="24"/>
          <w:szCs w:val="24"/>
          <w:rtl/>
        </w:rPr>
        <w:t xml:space="preserve">רשתות שיווק </w:t>
      </w:r>
      <w:r w:rsidR="000E35FF" w:rsidRPr="0013439F">
        <w:rPr>
          <w:rFonts w:asciiTheme="minorBidi" w:hAnsiTheme="minorBidi" w:hint="cs"/>
          <w:sz w:val="24"/>
          <w:szCs w:val="24"/>
          <w:rtl/>
        </w:rPr>
        <w:t>גדולות (</w:t>
      </w:r>
      <w:r w:rsidR="00401D2A" w:rsidRPr="0013439F">
        <w:rPr>
          <w:rFonts w:asciiTheme="minorBidi" w:hAnsiTheme="minorBidi" w:hint="eastAsia"/>
          <w:sz w:val="24"/>
          <w:szCs w:val="24"/>
          <w:rtl/>
        </w:rPr>
        <w:t>מעל</w:t>
      </w:r>
      <w:r w:rsidR="00401D2A" w:rsidRPr="0013439F">
        <w:rPr>
          <w:rFonts w:asciiTheme="minorBidi" w:hAnsiTheme="minorBidi"/>
          <w:sz w:val="24"/>
          <w:szCs w:val="24"/>
          <w:rtl/>
        </w:rPr>
        <w:t xml:space="preserve"> 400 מ"ר</w:t>
      </w:r>
      <w:r w:rsidR="00E0259A" w:rsidRPr="0013439F">
        <w:rPr>
          <w:rFonts w:asciiTheme="minorBidi" w:hAnsiTheme="minorBidi" w:hint="cs"/>
          <w:sz w:val="24"/>
          <w:szCs w:val="24"/>
          <w:rtl/>
        </w:rPr>
        <w:t>)</w:t>
      </w:r>
      <w:r w:rsidR="0013439F">
        <w:rPr>
          <w:rFonts w:asciiTheme="minorBidi" w:hAnsiTheme="minorBidi" w:hint="cs"/>
          <w:sz w:val="24"/>
          <w:szCs w:val="24"/>
          <w:rtl/>
        </w:rPr>
        <w:t>.</w:t>
      </w:r>
      <w:r w:rsidR="00401D2A" w:rsidRPr="0013439F">
        <w:rPr>
          <w:rFonts w:asciiTheme="minorBidi" w:hAnsiTheme="minorBidi"/>
          <w:sz w:val="24"/>
          <w:szCs w:val="24"/>
          <w:rtl/>
        </w:rPr>
        <w:t xml:space="preserve"> </w:t>
      </w:r>
      <w:r w:rsidR="00E75E54" w:rsidRPr="00075CFD">
        <w:rPr>
          <w:rFonts w:hint="eastAsia"/>
          <w:sz w:val="24"/>
          <w:szCs w:val="24"/>
          <w:rtl/>
        </w:rPr>
        <w:t>רשתות</w:t>
      </w:r>
      <w:r w:rsidR="00E75E54">
        <w:rPr>
          <w:rFonts w:hint="cs"/>
          <w:sz w:val="24"/>
          <w:szCs w:val="24"/>
          <w:rtl/>
        </w:rPr>
        <w:t xml:space="preserve"> אשר יעברו על החוק צפויות לקנס הנע בין 3,750</w:t>
      </w:r>
      <w:r w:rsidR="00CA3310">
        <w:rPr>
          <w:rFonts w:asciiTheme="minorBidi" w:hAnsiTheme="minorBidi"/>
          <w:sz w:val="24"/>
          <w:szCs w:val="24"/>
          <w:rtl/>
        </w:rPr>
        <w:t>€</w:t>
      </w:r>
      <w:r w:rsidR="00CA3310">
        <w:rPr>
          <w:rFonts w:asciiTheme="minorBidi" w:hAnsiTheme="minorBidi" w:hint="cs"/>
          <w:sz w:val="24"/>
          <w:szCs w:val="24"/>
          <w:rtl/>
        </w:rPr>
        <w:t xml:space="preserve"> </w:t>
      </w:r>
      <w:r w:rsidR="00CA3310">
        <w:rPr>
          <w:rFonts w:hint="cs"/>
          <w:sz w:val="24"/>
          <w:szCs w:val="24"/>
          <w:rtl/>
        </w:rPr>
        <w:t xml:space="preserve">- </w:t>
      </w:r>
      <w:r w:rsidR="00E75E54">
        <w:rPr>
          <w:rFonts w:hint="cs"/>
          <w:sz w:val="24"/>
          <w:szCs w:val="24"/>
          <w:rtl/>
        </w:rPr>
        <w:t>75,000</w:t>
      </w:r>
      <w:r w:rsidR="00CA3310">
        <w:rPr>
          <w:rFonts w:asciiTheme="minorBidi" w:hAnsiTheme="minorBidi"/>
          <w:sz w:val="24"/>
          <w:szCs w:val="24"/>
          <w:rtl/>
        </w:rPr>
        <w:t>€</w:t>
      </w:r>
      <w:r w:rsidR="00E75E54">
        <w:rPr>
          <w:rFonts w:hint="cs"/>
          <w:sz w:val="24"/>
          <w:szCs w:val="24"/>
          <w:rtl/>
        </w:rPr>
        <w:t>.</w:t>
      </w:r>
    </w:p>
    <w:p w14:paraId="62C3B557" w14:textId="0E672C15" w:rsidR="00826343" w:rsidRPr="0013439F" w:rsidRDefault="00826343" w:rsidP="00522E80">
      <w:pPr>
        <w:pStyle w:val="ListParagraph"/>
        <w:numPr>
          <w:ilvl w:val="0"/>
          <w:numId w:val="23"/>
        </w:numPr>
        <w:spacing w:line="360" w:lineRule="auto"/>
      </w:pPr>
      <w:r w:rsidRPr="00075CFD">
        <w:rPr>
          <w:rFonts w:hint="eastAsia"/>
          <w:sz w:val="24"/>
          <w:szCs w:val="24"/>
          <w:rtl/>
        </w:rPr>
        <w:t>עליי</w:t>
      </w:r>
      <w:r>
        <w:rPr>
          <w:rFonts w:hint="cs"/>
          <w:sz w:val="24"/>
          <w:szCs w:val="24"/>
          <w:rtl/>
        </w:rPr>
        <w:t>ה</w:t>
      </w:r>
      <w:r w:rsidRPr="00075CFD">
        <w:rPr>
          <w:sz w:val="24"/>
          <w:szCs w:val="24"/>
          <w:rtl/>
        </w:rPr>
        <w:t xml:space="preserve"> של 20% בתרומות מזון מרשתות שיווק בעקבות החוק</w:t>
      </w:r>
      <w:r>
        <w:rPr>
          <w:rStyle w:val="FootnoteReference"/>
          <w:sz w:val="24"/>
          <w:szCs w:val="24"/>
          <w:rtl/>
        </w:rPr>
        <w:footnoteReference w:id="21"/>
      </w:r>
      <w:r>
        <w:rPr>
          <w:rFonts w:hint="cs"/>
          <w:rtl/>
        </w:rPr>
        <w:t>.</w:t>
      </w:r>
    </w:p>
    <w:p w14:paraId="17AB8B3C" w14:textId="0236D7A9" w:rsidR="00A109A5" w:rsidRDefault="00A109A5" w:rsidP="0013439F">
      <w:pPr>
        <w:pStyle w:val="ListParagraph"/>
        <w:numPr>
          <w:ilvl w:val="0"/>
          <w:numId w:val="23"/>
        </w:numPr>
        <w:spacing w:line="360" w:lineRule="auto"/>
        <w:rPr>
          <w:rFonts w:asciiTheme="minorBidi" w:hAnsiTheme="minorBidi"/>
          <w:sz w:val="24"/>
          <w:szCs w:val="24"/>
        </w:rPr>
      </w:pPr>
      <w:proofErr w:type="spellStart"/>
      <w:r w:rsidRPr="0013439F">
        <w:rPr>
          <w:rFonts w:asciiTheme="minorBidi" w:hAnsiTheme="minorBidi" w:cs="Arial"/>
          <w:sz w:val="24"/>
          <w:szCs w:val="24"/>
        </w:rPr>
        <w:t>Egalim</w:t>
      </w:r>
      <w:proofErr w:type="spellEnd"/>
      <w:r w:rsidRPr="0013439F">
        <w:rPr>
          <w:rFonts w:asciiTheme="minorBidi" w:hAnsiTheme="minorBidi" w:cs="Arial"/>
          <w:sz w:val="24"/>
          <w:szCs w:val="24"/>
        </w:rPr>
        <w:t xml:space="preserve"> Law</w:t>
      </w:r>
      <w:r>
        <w:rPr>
          <w:rStyle w:val="FootnoteReference"/>
          <w:rFonts w:asciiTheme="minorBidi" w:hAnsiTheme="minorBidi" w:cs="Arial"/>
          <w:sz w:val="24"/>
          <w:szCs w:val="24"/>
          <w:rtl/>
        </w:rPr>
        <w:footnoteReference w:id="22"/>
      </w:r>
      <w:r w:rsidRPr="0013439F">
        <w:rPr>
          <w:rFonts w:asciiTheme="minorBidi" w:hAnsiTheme="minorBidi" w:cs="Arial"/>
          <w:sz w:val="24"/>
          <w:szCs w:val="24"/>
          <w:rtl/>
        </w:rPr>
        <w:t xml:space="preserve"> </w:t>
      </w:r>
      <w:r w:rsidR="00E0259A" w:rsidRPr="0013439F">
        <w:rPr>
          <w:rFonts w:asciiTheme="minorBidi" w:hAnsiTheme="minorBidi"/>
          <w:sz w:val="24"/>
          <w:szCs w:val="24"/>
          <w:rtl/>
        </w:rPr>
        <w:t>משנת 2019</w:t>
      </w:r>
      <w:r w:rsidRPr="0013439F">
        <w:rPr>
          <w:rFonts w:asciiTheme="minorBidi" w:hAnsiTheme="minorBidi"/>
          <w:sz w:val="24"/>
          <w:szCs w:val="24"/>
          <w:rtl/>
        </w:rPr>
        <w:t xml:space="preserve"> </w:t>
      </w:r>
      <w:r w:rsidR="0013439F">
        <w:rPr>
          <w:rFonts w:asciiTheme="minorBidi" w:hAnsiTheme="minorBidi" w:hint="cs"/>
          <w:sz w:val="24"/>
          <w:szCs w:val="24"/>
          <w:rtl/>
        </w:rPr>
        <w:t xml:space="preserve">- </w:t>
      </w:r>
      <w:r w:rsidR="00E0259A" w:rsidRPr="0013439F">
        <w:rPr>
          <w:rFonts w:asciiTheme="minorBidi" w:hAnsiTheme="minorBidi" w:hint="eastAsia"/>
          <w:sz w:val="24"/>
          <w:szCs w:val="24"/>
          <w:rtl/>
        </w:rPr>
        <w:t>החובה</w:t>
      </w:r>
      <w:r w:rsidR="00E0259A" w:rsidRPr="0013439F">
        <w:rPr>
          <w:rFonts w:asciiTheme="minorBidi" w:hAnsiTheme="minorBidi"/>
          <w:sz w:val="24"/>
          <w:szCs w:val="24"/>
          <w:rtl/>
        </w:rPr>
        <w:t xml:space="preserve"> </w:t>
      </w:r>
      <w:r w:rsidR="00E0259A" w:rsidRPr="0013439F">
        <w:rPr>
          <w:rFonts w:asciiTheme="minorBidi" w:hAnsiTheme="minorBidi" w:hint="eastAsia"/>
          <w:sz w:val="24"/>
          <w:szCs w:val="24"/>
          <w:rtl/>
        </w:rPr>
        <w:t>הורחבה</w:t>
      </w:r>
      <w:r w:rsidR="00E0259A" w:rsidRPr="0013439F">
        <w:rPr>
          <w:rFonts w:asciiTheme="minorBidi" w:hAnsiTheme="minorBidi"/>
          <w:sz w:val="24"/>
          <w:szCs w:val="24"/>
          <w:rtl/>
        </w:rPr>
        <w:t xml:space="preserve"> </w:t>
      </w:r>
      <w:r w:rsidR="00E0259A" w:rsidRPr="0013439F">
        <w:rPr>
          <w:rFonts w:asciiTheme="minorBidi" w:hAnsiTheme="minorBidi" w:hint="eastAsia"/>
          <w:sz w:val="24"/>
          <w:szCs w:val="24"/>
          <w:rtl/>
        </w:rPr>
        <w:t>ל</w:t>
      </w:r>
      <w:r w:rsidRPr="0013439F">
        <w:rPr>
          <w:rFonts w:asciiTheme="minorBidi" w:hAnsiTheme="minorBidi"/>
          <w:sz w:val="24"/>
          <w:szCs w:val="24"/>
          <w:rtl/>
        </w:rPr>
        <w:t>מ</w:t>
      </w:r>
      <w:r w:rsidRPr="0013439F">
        <w:rPr>
          <w:rFonts w:asciiTheme="minorBidi" w:hAnsiTheme="minorBidi" w:hint="cs"/>
          <w:sz w:val="24"/>
          <w:szCs w:val="24"/>
          <w:rtl/>
        </w:rPr>
        <w:t xml:space="preserve">סעידים מוסדיים </w:t>
      </w:r>
      <w:r w:rsidR="00E0259A" w:rsidRPr="0013439F">
        <w:rPr>
          <w:rFonts w:asciiTheme="minorBidi" w:hAnsiTheme="minorBidi" w:hint="cs"/>
          <w:sz w:val="24"/>
          <w:szCs w:val="24"/>
          <w:rtl/>
        </w:rPr>
        <w:t>גדולים (</w:t>
      </w:r>
      <w:r w:rsidRPr="0013439F">
        <w:rPr>
          <w:rFonts w:asciiTheme="minorBidi" w:hAnsiTheme="minorBidi"/>
          <w:sz w:val="24"/>
          <w:szCs w:val="24"/>
          <w:rtl/>
        </w:rPr>
        <w:t>יותר מ-3,000 ארוחות ביום</w:t>
      </w:r>
      <w:r w:rsidR="00E0259A" w:rsidRPr="0013439F">
        <w:rPr>
          <w:rFonts w:asciiTheme="minorBidi" w:hAnsiTheme="minorBidi" w:hint="cs"/>
          <w:sz w:val="24"/>
          <w:szCs w:val="24"/>
          <w:rtl/>
        </w:rPr>
        <w:t>)</w:t>
      </w:r>
      <w:r w:rsidRPr="0013439F">
        <w:rPr>
          <w:rFonts w:asciiTheme="minorBidi" w:hAnsiTheme="minorBidi" w:hint="cs"/>
          <w:sz w:val="24"/>
          <w:szCs w:val="24"/>
          <w:rtl/>
        </w:rPr>
        <w:t>;</w:t>
      </w:r>
      <w:r w:rsidR="00E0259A" w:rsidRPr="0013439F">
        <w:rPr>
          <w:rFonts w:asciiTheme="minorBidi" w:hAnsiTheme="minorBidi" w:hint="cs"/>
          <w:sz w:val="24"/>
          <w:szCs w:val="24"/>
          <w:rtl/>
        </w:rPr>
        <w:t xml:space="preserve"> ול</w:t>
      </w:r>
      <w:r w:rsidRPr="0013439F">
        <w:rPr>
          <w:rFonts w:asciiTheme="minorBidi" w:hAnsiTheme="minorBidi" w:hint="cs"/>
          <w:sz w:val="24"/>
          <w:szCs w:val="24"/>
          <w:rtl/>
        </w:rPr>
        <w:t>יצרני</w:t>
      </w:r>
      <w:r w:rsidRPr="0013439F">
        <w:rPr>
          <w:rFonts w:asciiTheme="minorBidi" w:hAnsiTheme="minorBidi"/>
          <w:sz w:val="24"/>
          <w:szCs w:val="24"/>
          <w:rtl/>
        </w:rPr>
        <w:t xml:space="preserve"> מזון</w:t>
      </w:r>
      <w:r w:rsidRPr="0013439F">
        <w:rPr>
          <w:rFonts w:asciiTheme="minorBidi" w:hAnsiTheme="minorBidi" w:hint="cs"/>
          <w:sz w:val="24"/>
          <w:szCs w:val="24"/>
          <w:rtl/>
        </w:rPr>
        <w:t xml:space="preserve"> וסיטונאים </w:t>
      </w:r>
      <w:r w:rsidR="00E0259A" w:rsidRPr="0013439F">
        <w:rPr>
          <w:rFonts w:asciiTheme="minorBidi" w:hAnsiTheme="minorBidi" w:hint="cs"/>
          <w:sz w:val="24"/>
          <w:szCs w:val="24"/>
          <w:rtl/>
        </w:rPr>
        <w:t>גדולים (</w:t>
      </w:r>
      <w:r w:rsidRPr="0013439F">
        <w:rPr>
          <w:rFonts w:asciiTheme="minorBidi" w:hAnsiTheme="minorBidi"/>
          <w:sz w:val="24"/>
          <w:szCs w:val="24"/>
          <w:rtl/>
        </w:rPr>
        <w:t>מחזור של למעלה מ-</w:t>
      </w:r>
      <w:r w:rsidR="0013439F">
        <w:rPr>
          <w:rFonts w:asciiTheme="minorBidi" w:hAnsiTheme="minorBidi" w:hint="cs"/>
          <w:sz w:val="24"/>
          <w:szCs w:val="24"/>
        </w:rPr>
        <w:t>M</w:t>
      </w:r>
      <w:r w:rsidRPr="0013439F">
        <w:rPr>
          <w:rFonts w:asciiTheme="minorBidi" w:hAnsiTheme="minorBidi"/>
          <w:sz w:val="24"/>
          <w:szCs w:val="24"/>
          <w:rtl/>
        </w:rPr>
        <w:t>50€</w:t>
      </w:r>
      <w:r w:rsidR="00E0259A" w:rsidRPr="0013439F">
        <w:rPr>
          <w:rFonts w:asciiTheme="minorBidi" w:hAnsiTheme="minorBidi" w:hint="cs"/>
          <w:sz w:val="24"/>
          <w:szCs w:val="24"/>
          <w:rtl/>
        </w:rPr>
        <w:t>)</w:t>
      </w:r>
      <w:r w:rsidRPr="0013439F">
        <w:rPr>
          <w:rFonts w:asciiTheme="minorBidi" w:hAnsiTheme="minorBidi" w:hint="cs"/>
          <w:sz w:val="24"/>
          <w:szCs w:val="24"/>
          <w:rtl/>
        </w:rPr>
        <w:t>.</w:t>
      </w:r>
    </w:p>
    <w:p w14:paraId="68D17725" w14:textId="334BD735" w:rsidR="001C0DE2" w:rsidRDefault="001C0DE2" w:rsidP="00075CFD">
      <w:pPr>
        <w:pStyle w:val="ListParagraph"/>
        <w:spacing w:line="360" w:lineRule="auto"/>
        <w:jc w:val="both"/>
        <w:rPr>
          <w:rFonts w:asciiTheme="minorBidi" w:hAnsiTheme="minorBidi"/>
          <w:b/>
          <w:bCs/>
          <w:sz w:val="24"/>
          <w:szCs w:val="24"/>
          <w:rtl/>
        </w:rPr>
      </w:pPr>
    </w:p>
    <w:p w14:paraId="6C83751C" w14:textId="7F8BD05C" w:rsidR="001002A7" w:rsidRPr="001002A7" w:rsidRDefault="00826343" w:rsidP="00075CFD">
      <w:pPr>
        <w:pStyle w:val="ListParagraph"/>
        <w:spacing w:line="360" w:lineRule="auto"/>
        <w:jc w:val="both"/>
        <w:rPr>
          <w:rFonts w:asciiTheme="minorBidi" w:hAnsiTheme="minorBidi"/>
          <w:sz w:val="24"/>
          <w:szCs w:val="24"/>
        </w:rPr>
      </w:pPr>
      <w:r>
        <w:rPr>
          <w:noProof/>
          <w:rtl/>
        </w:rPr>
        <mc:AlternateContent>
          <mc:Choice Requires="wps">
            <w:drawing>
              <wp:anchor distT="0" distB="0" distL="114300" distR="114300" simplePos="0" relativeHeight="251721728" behindDoc="0" locked="0" layoutInCell="1" allowOverlap="1" wp14:anchorId="0D6955D6" wp14:editId="0E0612AE">
                <wp:simplePos x="0" y="0"/>
                <wp:positionH relativeFrom="column">
                  <wp:posOffset>-179477</wp:posOffset>
                </wp:positionH>
                <wp:positionV relativeFrom="paragraph">
                  <wp:posOffset>-41224</wp:posOffset>
                </wp:positionV>
                <wp:extent cx="5533390" cy="1850745"/>
                <wp:effectExtent l="0" t="0" r="10160" b="16510"/>
                <wp:wrapNone/>
                <wp:docPr id="29" name="Rounded Rectangle 29"/>
                <wp:cNvGraphicFramePr/>
                <a:graphic xmlns:a="http://schemas.openxmlformats.org/drawingml/2006/main">
                  <a:graphicData uri="http://schemas.microsoft.com/office/word/2010/wordprocessingShape">
                    <wps:wsp>
                      <wps:cNvSpPr/>
                      <wps:spPr>
                        <a:xfrm>
                          <a:off x="0" y="0"/>
                          <a:ext cx="5533390" cy="185074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2000E24F" w14:textId="77777777" w:rsidR="000C0AA6" w:rsidRPr="00173BB6" w:rsidRDefault="000C0AA6" w:rsidP="002E40B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955D6" id="Rounded Rectangle 29" o:spid="_x0000_s1037" style="position:absolute;left:0;text-align:left;margin-left:-14.15pt;margin-top:-3.25pt;width:435.7pt;height:14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" filled="f" strokecolor="#0070c0" strokeweight="1.5pt">
                <v:textbox>
                  <w:txbxContent>
                    <w:p w14:paraId="2000E24F" w14:textId="77777777" w:rsidR="000C0AA6" w:rsidRPr="00173BB6" w:rsidRDefault="000C0AA6" w:rsidP="002E40BB">
                      <w:pPr>
                        <w:jc w:val="center"/>
                      </w:pPr>
                    </w:p>
                  </w:txbxContent>
                </v:textbox>
              </v:roundrect>
            </w:pict>
          </mc:Fallback>
        </mc:AlternateContent>
      </w:r>
      <w:r w:rsidR="001002A7" w:rsidRPr="00075CFD">
        <w:rPr>
          <w:rFonts w:asciiTheme="minorBidi" w:hAnsiTheme="minorBidi" w:hint="eastAsia"/>
          <w:b/>
          <w:bCs/>
          <w:sz w:val="24"/>
          <w:szCs w:val="24"/>
          <w:rtl/>
        </w:rPr>
        <w:t>בישראל</w:t>
      </w:r>
      <w:r w:rsidR="001002A7">
        <w:rPr>
          <w:rFonts w:asciiTheme="minorBidi" w:hAnsiTheme="minorBidi" w:hint="cs"/>
          <w:sz w:val="24"/>
          <w:szCs w:val="24"/>
          <w:rtl/>
        </w:rPr>
        <w:t xml:space="preserve"> - </w:t>
      </w:r>
    </w:p>
    <w:p w14:paraId="2DB1185F" w14:textId="08A76390" w:rsidR="001C78C2" w:rsidRDefault="001002A7" w:rsidP="00075CFD">
      <w:pPr>
        <w:pStyle w:val="ListParagraph"/>
        <w:numPr>
          <w:ilvl w:val="0"/>
          <w:numId w:val="35"/>
        </w:numPr>
        <w:spacing w:line="360" w:lineRule="auto"/>
        <w:jc w:val="both"/>
        <w:rPr>
          <w:rFonts w:asciiTheme="minorBidi" w:hAnsiTheme="minorBidi" w:cs="Arial"/>
          <w:sz w:val="24"/>
          <w:szCs w:val="24"/>
        </w:rPr>
      </w:pPr>
      <w:r w:rsidRPr="001002A7">
        <w:rPr>
          <w:rFonts w:asciiTheme="minorBidi" w:hAnsiTheme="minorBidi" w:cs="Arial"/>
          <w:sz w:val="24"/>
          <w:szCs w:val="24"/>
          <w:rtl/>
        </w:rPr>
        <w:t xml:space="preserve">ספקי מזון </w:t>
      </w:r>
      <w:r w:rsidR="001C78C2" w:rsidRPr="00075CFD">
        <w:rPr>
          <w:rFonts w:asciiTheme="minorBidi" w:hAnsiTheme="minorBidi" w:cs="Arial" w:hint="eastAsia"/>
          <w:sz w:val="24"/>
          <w:szCs w:val="24"/>
          <w:u w:val="single"/>
          <w:rtl/>
        </w:rPr>
        <w:t>אינם</w:t>
      </w:r>
      <w:r w:rsidR="001C78C2">
        <w:rPr>
          <w:rFonts w:asciiTheme="minorBidi" w:hAnsiTheme="minorBidi" w:cs="Arial" w:hint="cs"/>
          <w:sz w:val="24"/>
          <w:szCs w:val="24"/>
          <w:rtl/>
        </w:rPr>
        <w:t xml:space="preserve"> מחוייבים </w:t>
      </w:r>
      <w:r w:rsidRPr="001002A7">
        <w:rPr>
          <w:rFonts w:asciiTheme="minorBidi" w:hAnsiTheme="minorBidi" w:cs="Arial"/>
          <w:sz w:val="24"/>
          <w:szCs w:val="24"/>
          <w:rtl/>
        </w:rPr>
        <w:t xml:space="preserve">בהתקשרות עם עמותות לחלוקת מזון שלא נמכר וראוי למאכל אדם. </w:t>
      </w:r>
    </w:p>
    <w:p w14:paraId="30E05A91" w14:textId="479BBFA8" w:rsidR="001C78C2" w:rsidRDefault="001C78C2" w:rsidP="00075CFD">
      <w:pPr>
        <w:pStyle w:val="ListParagraph"/>
        <w:numPr>
          <w:ilvl w:val="0"/>
          <w:numId w:val="35"/>
        </w:numPr>
        <w:spacing w:line="360" w:lineRule="auto"/>
        <w:jc w:val="both"/>
        <w:rPr>
          <w:rFonts w:asciiTheme="minorBidi" w:hAnsiTheme="minorBidi" w:cs="Arial"/>
          <w:sz w:val="24"/>
          <w:szCs w:val="24"/>
        </w:rPr>
      </w:pPr>
      <w:r w:rsidRPr="001C78C2">
        <w:rPr>
          <w:rFonts w:asciiTheme="minorBidi" w:hAnsiTheme="minorBidi" w:cs="Arial"/>
          <w:sz w:val="24"/>
          <w:szCs w:val="24"/>
          <w:rtl/>
        </w:rPr>
        <w:t>בשנת 2019 הונחה על שולחן הכ</w:t>
      </w:r>
      <w:r>
        <w:rPr>
          <w:rFonts w:asciiTheme="minorBidi" w:hAnsiTheme="minorBidi" w:cs="Arial"/>
          <w:sz w:val="24"/>
          <w:szCs w:val="24"/>
          <w:rtl/>
        </w:rPr>
        <w:t xml:space="preserve">נסת לדיון מוקדם הצעת חוק פרטית </w:t>
      </w:r>
      <w:r w:rsidRPr="00075CFD">
        <w:rPr>
          <w:rFonts w:asciiTheme="minorBidi" w:hAnsiTheme="minorBidi" w:cs="Arial"/>
          <w:i/>
          <w:iCs/>
          <w:sz w:val="24"/>
          <w:szCs w:val="24"/>
          <w:rtl/>
        </w:rPr>
        <w:t>חלוקת עודפי מזון הראוי למאכל אדם שלא נמכר</w:t>
      </w:r>
      <w:r w:rsidRPr="001C78C2">
        <w:rPr>
          <w:rtl/>
        </w:rPr>
        <w:t xml:space="preserve"> </w:t>
      </w:r>
      <w:r>
        <w:rPr>
          <w:rFonts w:hint="cs"/>
          <w:rtl/>
        </w:rPr>
        <w:t xml:space="preserve">- </w:t>
      </w:r>
      <w:proofErr w:type="spellStart"/>
      <w:r w:rsidRPr="001C78C2">
        <w:rPr>
          <w:rFonts w:asciiTheme="minorBidi" w:hAnsiTheme="minorBidi" w:cs="Arial"/>
          <w:i/>
          <w:iCs/>
          <w:sz w:val="24"/>
          <w:szCs w:val="24"/>
          <w:rtl/>
        </w:rPr>
        <w:t>התשע"ט</w:t>
      </w:r>
      <w:proofErr w:type="spellEnd"/>
      <w:r w:rsidRPr="001C78C2">
        <w:rPr>
          <w:rFonts w:asciiTheme="minorBidi" w:hAnsiTheme="minorBidi" w:cs="Arial"/>
          <w:i/>
          <w:iCs/>
          <w:sz w:val="24"/>
          <w:szCs w:val="24"/>
          <w:rtl/>
        </w:rPr>
        <w:t>–2019</w:t>
      </w:r>
      <w:r>
        <w:rPr>
          <w:rFonts w:asciiTheme="minorBidi" w:hAnsiTheme="minorBidi" w:cs="Arial" w:hint="cs"/>
          <w:i/>
          <w:iCs/>
          <w:sz w:val="24"/>
          <w:szCs w:val="24"/>
          <w:rtl/>
        </w:rPr>
        <w:t xml:space="preserve">. </w:t>
      </w:r>
      <w:r w:rsidRPr="001C78C2">
        <w:rPr>
          <w:rFonts w:asciiTheme="minorBidi" w:hAnsiTheme="minorBidi" w:cs="Arial"/>
          <w:sz w:val="24"/>
          <w:szCs w:val="24"/>
          <w:rtl/>
        </w:rPr>
        <w:t xml:space="preserve">על פי הצעת חוק זו, ספקי מזון </w:t>
      </w:r>
      <w:proofErr w:type="spellStart"/>
      <w:r w:rsidRPr="001C78C2">
        <w:rPr>
          <w:rFonts w:asciiTheme="minorBidi" w:hAnsiTheme="minorBidi" w:cs="Arial"/>
          <w:sz w:val="24"/>
          <w:szCs w:val="24"/>
          <w:rtl/>
        </w:rPr>
        <w:t>יחוייבו</w:t>
      </w:r>
      <w:proofErr w:type="spellEnd"/>
      <w:r w:rsidRPr="001C78C2">
        <w:rPr>
          <w:rFonts w:asciiTheme="minorBidi" w:hAnsiTheme="minorBidi" w:cs="Arial"/>
          <w:sz w:val="24"/>
          <w:szCs w:val="24"/>
          <w:rtl/>
        </w:rPr>
        <w:t xml:space="preserve"> להתקשר עם עמותות לחלוקת מזון שלא נמכר וראוי למאכל אדם. כמו כן, החוק יסדיר את תנאי העברת עודפי המזון ליעדם. </w:t>
      </w:r>
      <w:r w:rsidRPr="00075CFD">
        <w:rPr>
          <w:rFonts w:asciiTheme="minorBidi" w:hAnsiTheme="minorBidi" w:cs="Arial"/>
          <w:sz w:val="24"/>
          <w:szCs w:val="24"/>
          <w:rtl/>
        </w:rPr>
        <w:t>ניסיון לקידום חקיקה זה לא צלח.</w:t>
      </w:r>
    </w:p>
    <w:p w14:paraId="74E0D165" w14:textId="77777777" w:rsidR="00027F8F" w:rsidRDefault="00027F8F" w:rsidP="00075CFD">
      <w:pPr>
        <w:pStyle w:val="ListParagraph"/>
        <w:spacing w:line="360" w:lineRule="auto"/>
        <w:rPr>
          <w:rFonts w:asciiTheme="minorBidi" w:hAnsiTheme="minorBidi" w:cs="Arial"/>
          <w:b/>
          <w:bCs/>
          <w:sz w:val="24"/>
          <w:szCs w:val="24"/>
        </w:rPr>
      </w:pPr>
    </w:p>
    <w:p w14:paraId="5B0060A3" w14:textId="77777777" w:rsidR="00534EBD" w:rsidRPr="00075CFD" w:rsidRDefault="00027F8F" w:rsidP="00075CFD">
      <w:pPr>
        <w:pStyle w:val="ListParagraph"/>
        <w:numPr>
          <w:ilvl w:val="0"/>
          <w:numId w:val="14"/>
        </w:numPr>
        <w:spacing w:line="360" w:lineRule="auto"/>
        <w:rPr>
          <w:rFonts w:asciiTheme="minorBidi" w:hAnsiTheme="minorBidi" w:cs="Arial"/>
          <w:b/>
          <w:bCs/>
          <w:sz w:val="24"/>
          <w:szCs w:val="24"/>
          <w:rtl/>
        </w:rPr>
      </w:pPr>
      <w:r>
        <w:rPr>
          <w:rFonts w:asciiTheme="minorBidi" w:hAnsiTheme="minorBidi" w:cs="Arial" w:hint="cs"/>
          <w:b/>
          <w:bCs/>
          <w:sz w:val="24"/>
          <w:szCs w:val="24"/>
          <w:rtl/>
        </w:rPr>
        <w:t>איסור</w:t>
      </w:r>
      <w:r w:rsidR="00310A6A">
        <w:rPr>
          <w:rFonts w:asciiTheme="minorBidi" w:hAnsiTheme="minorBidi" w:cs="Arial" w:hint="cs"/>
          <w:b/>
          <w:bCs/>
          <w:sz w:val="24"/>
          <w:szCs w:val="24"/>
          <w:rtl/>
        </w:rPr>
        <w:t xml:space="preserve"> / מיסוי</w:t>
      </w:r>
      <w:r>
        <w:rPr>
          <w:rFonts w:asciiTheme="minorBidi" w:hAnsiTheme="minorBidi" w:cs="Arial" w:hint="cs"/>
          <w:b/>
          <w:bCs/>
          <w:sz w:val="24"/>
          <w:szCs w:val="24"/>
          <w:rtl/>
        </w:rPr>
        <w:t xml:space="preserve"> הטמנת פסולת אורגנית</w:t>
      </w:r>
      <w:r>
        <w:rPr>
          <w:rFonts w:asciiTheme="minorBidi" w:hAnsiTheme="minorBidi" w:cs="Arial"/>
          <w:b/>
          <w:bCs/>
          <w:sz w:val="24"/>
          <w:szCs w:val="24"/>
          <w:rtl/>
        </w:rPr>
        <w:br/>
      </w:r>
      <w:r>
        <w:rPr>
          <w:rFonts w:asciiTheme="minorBidi" w:hAnsiTheme="minorBidi" w:cs="Arial" w:hint="cs"/>
          <w:sz w:val="24"/>
          <w:szCs w:val="24"/>
          <w:rtl/>
        </w:rPr>
        <w:t>איסור</w:t>
      </w:r>
      <w:r w:rsidR="00310A6A">
        <w:rPr>
          <w:rFonts w:asciiTheme="minorBidi" w:hAnsiTheme="minorBidi" w:cs="Arial" w:hint="cs"/>
          <w:sz w:val="24"/>
          <w:szCs w:val="24"/>
          <w:rtl/>
        </w:rPr>
        <w:t xml:space="preserve"> / מיסוי</w:t>
      </w:r>
      <w:r>
        <w:rPr>
          <w:rFonts w:asciiTheme="minorBidi" w:hAnsiTheme="minorBidi" w:cs="Arial" w:hint="cs"/>
          <w:sz w:val="24"/>
          <w:szCs w:val="24"/>
          <w:rtl/>
        </w:rPr>
        <w:t xml:space="preserve"> הטמנת פסולת אורגנית ככלי להשפעה </w:t>
      </w:r>
      <w:r>
        <w:rPr>
          <w:rFonts w:asciiTheme="minorBidi" w:hAnsiTheme="minorBidi" w:cs="Arial"/>
          <w:sz w:val="24"/>
          <w:szCs w:val="24"/>
          <w:rtl/>
        </w:rPr>
        <w:t>על התנהגות</w:t>
      </w:r>
      <w:r>
        <w:rPr>
          <w:rFonts w:asciiTheme="minorBidi" w:hAnsiTheme="minorBidi" w:cs="Arial" w:hint="cs"/>
          <w:sz w:val="24"/>
          <w:szCs w:val="24"/>
          <w:rtl/>
        </w:rPr>
        <w:t xml:space="preserve"> עסקית.</w:t>
      </w:r>
    </w:p>
    <w:p w14:paraId="491650F8" w14:textId="4FCBDD94" w:rsidR="00027F8F" w:rsidRDefault="00027F8F" w:rsidP="00075CFD">
      <w:pPr>
        <w:pStyle w:val="ListParagraph"/>
        <w:spacing w:line="360" w:lineRule="auto"/>
        <w:rPr>
          <w:rFonts w:asciiTheme="minorBidi" w:hAnsiTheme="minorBidi" w:cs="Arial"/>
          <w:b/>
          <w:bCs/>
          <w:sz w:val="24"/>
          <w:szCs w:val="24"/>
        </w:rPr>
      </w:pPr>
      <w:r w:rsidRPr="003C68B2">
        <w:rPr>
          <w:rFonts w:asciiTheme="minorBidi" w:hAnsiTheme="minorBidi" w:cs="Arial"/>
          <w:sz w:val="24"/>
          <w:szCs w:val="24"/>
          <w:rtl/>
        </w:rPr>
        <w:tab/>
      </w:r>
    </w:p>
    <w:p w14:paraId="09FF9BDB" w14:textId="30C28A5C" w:rsidR="008F57FE" w:rsidRDefault="00F5501D" w:rsidP="00BC560E">
      <w:pPr>
        <w:pStyle w:val="ListParagraph"/>
        <w:spacing w:line="360" w:lineRule="auto"/>
        <w:jc w:val="both"/>
        <w:rPr>
          <w:rFonts w:asciiTheme="minorBidi" w:hAnsiTheme="minorBidi" w:cs="Arial"/>
          <w:sz w:val="24"/>
          <w:szCs w:val="24"/>
          <w:rtl/>
        </w:rPr>
      </w:pPr>
      <w:r>
        <w:rPr>
          <w:rFonts w:asciiTheme="minorBidi" w:hAnsiTheme="minorBidi" w:cs="Arial"/>
          <w:noProof/>
          <w:sz w:val="24"/>
          <w:szCs w:val="24"/>
          <w:rtl/>
        </w:rPr>
        <mc:AlternateContent>
          <mc:Choice Requires="wps">
            <w:drawing>
              <wp:anchor distT="0" distB="0" distL="114300" distR="114300" simplePos="0" relativeHeight="251748352" behindDoc="0" locked="0" layoutInCell="1" allowOverlap="1" wp14:anchorId="158F7B1D" wp14:editId="3C3E82EC">
                <wp:simplePos x="0" y="0"/>
                <wp:positionH relativeFrom="column">
                  <wp:posOffset>-94771</wp:posOffset>
                </wp:positionH>
                <wp:positionV relativeFrom="paragraph">
                  <wp:posOffset>-117152</wp:posOffset>
                </wp:positionV>
                <wp:extent cx="5492750" cy="3295291"/>
                <wp:effectExtent l="0" t="0" r="12700" b="19685"/>
                <wp:wrapNone/>
                <wp:docPr id="287428" name="Rounded Rectangle 287428"/>
                <wp:cNvGraphicFramePr/>
                <a:graphic xmlns:a="http://schemas.openxmlformats.org/drawingml/2006/main">
                  <a:graphicData uri="http://schemas.microsoft.com/office/word/2010/wordprocessingShape">
                    <wps:wsp>
                      <wps:cNvSpPr/>
                      <wps:spPr>
                        <a:xfrm>
                          <a:off x="0" y="0"/>
                          <a:ext cx="5492750" cy="3295291"/>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2660B6AD" w14:textId="77777777" w:rsidR="000C0AA6" w:rsidRPr="00173BB6" w:rsidRDefault="000C0AA6" w:rsidP="008F57FE">
                            <w:pPr>
                              <w:pStyle w:val="ListParagraph"/>
                              <w:spacing w:line="360" w:lineRule="auto"/>
                              <w:ind w:left="1440"/>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F7B1D" id="Rounded Rectangle 287428" o:spid="_x0000_s1038" style="position:absolute;left:0;text-align:left;margin-left:-7.45pt;margin-top:-9.2pt;width:432.5pt;height:259.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" filled="f" strokecolor="#ed7d31 [3205]" strokeweight="1.5pt">
                <v:textbox>
                  <w:txbxContent>
                    <w:p w14:paraId="2660B6AD" w14:textId="77777777" w:rsidR="000C0AA6" w:rsidRPr="00173BB6" w:rsidRDefault="000C0AA6" w:rsidP="008F57FE">
                      <w:pPr>
                        <w:pStyle w:val="ListParagraph"/>
                        <w:spacing w:line="360" w:lineRule="auto"/>
                        <w:ind w:left="1440"/>
                      </w:pPr>
                    </w:p>
                  </w:txbxContent>
                </v:textbox>
              </v:roundrect>
            </w:pict>
          </mc:Fallback>
        </mc:AlternateContent>
      </w:r>
      <w:r w:rsidR="008F57FE">
        <w:rPr>
          <w:rFonts w:asciiTheme="minorBidi" w:hAnsiTheme="minorBidi" w:cs="Arial" w:hint="cs"/>
          <w:b/>
          <w:bCs/>
          <w:sz w:val="24"/>
          <w:szCs w:val="24"/>
          <w:rtl/>
        </w:rPr>
        <w:t>ארה"ב</w:t>
      </w:r>
      <w:r w:rsidR="008F57FE">
        <w:rPr>
          <w:rFonts w:asciiTheme="minorBidi" w:hAnsiTheme="minorBidi" w:cs="Arial" w:hint="cs"/>
          <w:sz w:val="24"/>
          <w:szCs w:val="24"/>
          <w:rtl/>
        </w:rPr>
        <w:t xml:space="preserve"> </w:t>
      </w:r>
      <w:r w:rsidR="008F57FE">
        <w:rPr>
          <w:rFonts w:asciiTheme="minorBidi" w:hAnsiTheme="minorBidi" w:cs="Arial"/>
          <w:sz w:val="24"/>
          <w:szCs w:val="24"/>
          <w:rtl/>
        </w:rPr>
        <w:t>–</w:t>
      </w:r>
      <w:r w:rsidR="008F57FE">
        <w:rPr>
          <w:rFonts w:asciiTheme="minorBidi" w:hAnsiTheme="minorBidi" w:cs="Arial" w:hint="cs"/>
          <w:sz w:val="24"/>
          <w:szCs w:val="24"/>
          <w:rtl/>
        </w:rPr>
        <w:t xml:space="preserve"> חקיקה</w:t>
      </w:r>
      <w:r w:rsidR="00AB5FD8">
        <w:rPr>
          <w:rFonts w:asciiTheme="minorBidi" w:hAnsiTheme="minorBidi" w:cs="Arial" w:hint="cs"/>
          <w:sz w:val="24"/>
          <w:szCs w:val="24"/>
          <w:rtl/>
        </w:rPr>
        <w:t xml:space="preserve"> לאיסור הטמנת פסולת אורגנית של מחוללי פסולת גדולים</w:t>
      </w:r>
    </w:p>
    <w:p w14:paraId="25528DFA" w14:textId="1A9C3300" w:rsidR="00AB5FD8" w:rsidRPr="00AB5FD8" w:rsidRDefault="00AB5FD8" w:rsidP="00075CFD">
      <w:pPr>
        <w:pStyle w:val="ListParagraph"/>
        <w:numPr>
          <w:ilvl w:val="0"/>
          <w:numId w:val="23"/>
        </w:numPr>
        <w:spacing w:line="360" w:lineRule="auto"/>
        <w:jc w:val="both"/>
        <w:rPr>
          <w:rFonts w:asciiTheme="minorBidi" w:hAnsiTheme="minorBidi"/>
          <w:sz w:val="24"/>
          <w:szCs w:val="24"/>
          <w:rtl/>
        </w:rPr>
      </w:pPr>
      <w:r w:rsidRPr="00AB5FD8">
        <w:rPr>
          <w:rFonts w:asciiTheme="minorBidi" w:hAnsiTheme="minorBidi" w:cs="Arial" w:hint="cs"/>
          <w:sz w:val="24"/>
          <w:szCs w:val="24"/>
          <w:rtl/>
        </w:rPr>
        <w:t>ב</w:t>
      </w:r>
      <w:r w:rsidRPr="00AB5FD8">
        <w:rPr>
          <w:rFonts w:asciiTheme="minorBidi" w:hAnsiTheme="minorBidi" w:cs="Arial"/>
          <w:sz w:val="24"/>
          <w:szCs w:val="24"/>
          <w:rtl/>
        </w:rPr>
        <w:t xml:space="preserve">קליפורניה, קונטיקט, מסצ'וסטס, רוד איילנד </w:t>
      </w:r>
      <w:proofErr w:type="spellStart"/>
      <w:r w:rsidRPr="00AB5FD8">
        <w:rPr>
          <w:rFonts w:asciiTheme="minorBidi" w:hAnsiTheme="minorBidi" w:cs="Arial"/>
          <w:sz w:val="24"/>
          <w:szCs w:val="24"/>
          <w:rtl/>
        </w:rPr>
        <w:t>וורמונט</w:t>
      </w:r>
      <w:proofErr w:type="spellEnd"/>
      <w:r w:rsidRPr="00AB5FD8">
        <w:rPr>
          <w:rFonts w:asciiTheme="minorBidi" w:hAnsiTheme="minorBidi" w:cs="Arial"/>
          <w:sz w:val="24"/>
          <w:szCs w:val="24"/>
          <w:rtl/>
        </w:rPr>
        <w:t xml:space="preserve"> - </w:t>
      </w:r>
      <w:r w:rsidRPr="00AB5FD8">
        <w:rPr>
          <w:rFonts w:asciiTheme="minorBidi" w:hAnsiTheme="minorBidi" w:cs="Arial" w:hint="cs"/>
          <w:sz w:val="24"/>
          <w:szCs w:val="24"/>
          <w:rtl/>
        </w:rPr>
        <w:t>קיימים</w:t>
      </w:r>
      <w:r w:rsidRPr="00AB5FD8">
        <w:rPr>
          <w:rFonts w:asciiTheme="minorBidi" w:hAnsiTheme="minorBidi" w:cs="Arial"/>
          <w:sz w:val="24"/>
          <w:szCs w:val="24"/>
          <w:rtl/>
        </w:rPr>
        <w:t xml:space="preserve"> חוקים ל</w:t>
      </w:r>
      <w:r w:rsidRPr="00AB5FD8">
        <w:rPr>
          <w:rFonts w:asciiTheme="minorBidi" w:hAnsiTheme="minorBidi" w:cs="Arial" w:hint="cs"/>
          <w:sz w:val="24"/>
          <w:szCs w:val="24"/>
          <w:rtl/>
        </w:rPr>
        <w:t>איסור הטמנת פסולת מזון.</w:t>
      </w:r>
    </w:p>
    <w:p w14:paraId="6B1D6744" w14:textId="510EB2DC" w:rsidR="00AB5FD8" w:rsidRPr="00AB5FD8" w:rsidRDefault="00AB5FD8" w:rsidP="00BC560E">
      <w:pPr>
        <w:pStyle w:val="ListParagraph"/>
        <w:numPr>
          <w:ilvl w:val="0"/>
          <w:numId w:val="23"/>
        </w:numPr>
        <w:spacing w:line="360" w:lineRule="auto"/>
        <w:rPr>
          <w:rFonts w:asciiTheme="minorBidi" w:hAnsiTheme="minorBidi"/>
          <w:sz w:val="24"/>
          <w:szCs w:val="24"/>
          <w:rtl/>
        </w:rPr>
      </w:pPr>
      <w:r w:rsidRPr="00AB5FD8">
        <w:rPr>
          <w:rFonts w:asciiTheme="minorBidi" w:hAnsiTheme="minorBidi" w:cs="Arial"/>
          <w:sz w:val="24"/>
          <w:szCs w:val="24"/>
          <w:rtl/>
        </w:rPr>
        <w:t xml:space="preserve">בשנת 2012, </w:t>
      </w:r>
      <w:r w:rsidRPr="00AB5FD8">
        <w:rPr>
          <w:rFonts w:asciiTheme="minorBidi" w:hAnsiTheme="minorBidi" w:cs="Arial" w:hint="cs"/>
          <w:sz w:val="24"/>
          <w:szCs w:val="24"/>
          <w:rtl/>
        </w:rPr>
        <w:t xml:space="preserve">חוקק </w:t>
      </w:r>
      <w:proofErr w:type="spellStart"/>
      <w:r w:rsidRPr="00AB5FD8">
        <w:rPr>
          <w:rFonts w:asciiTheme="minorBidi" w:hAnsiTheme="minorBidi" w:cs="Arial" w:hint="cs"/>
          <w:sz w:val="24"/>
          <w:szCs w:val="24"/>
          <w:rtl/>
        </w:rPr>
        <w:t>ב</w:t>
      </w:r>
      <w:r w:rsidRPr="00AB5FD8">
        <w:rPr>
          <w:rFonts w:asciiTheme="minorBidi" w:hAnsiTheme="minorBidi" w:cs="Arial"/>
          <w:sz w:val="24"/>
          <w:szCs w:val="24"/>
          <w:rtl/>
        </w:rPr>
        <w:t>ורמונט</w:t>
      </w:r>
      <w:proofErr w:type="spellEnd"/>
      <w:r w:rsidRPr="00AB5FD8">
        <w:rPr>
          <w:rFonts w:asciiTheme="minorBidi" w:hAnsiTheme="minorBidi" w:cs="Arial"/>
          <w:sz w:val="24"/>
          <w:szCs w:val="24"/>
          <w:rtl/>
        </w:rPr>
        <w:t xml:space="preserve"> חוק </w:t>
      </w:r>
      <w:proofErr w:type="spellStart"/>
      <w:r w:rsidRPr="00AB5FD8">
        <w:rPr>
          <w:rFonts w:asciiTheme="minorBidi" w:hAnsiTheme="minorBidi" w:cs="Arial"/>
          <w:sz w:val="24"/>
          <w:szCs w:val="24"/>
          <w:rtl/>
        </w:rPr>
        <w:t>המיחזור</w:t>
      </w:r>
      <w:proofErr w:type="spellEnd"/>
      <w:r w:rsidRPr="00AB5FD8">
        <w:rPr>
          <w:rFonts w:asciiTheme="minorBidi" w:hAnsiTheme="minorBidi" w:cs="Arial"/>
          <w:sz w:val="24"/>
          <w:szCs w:val="24"/>
          <w:rtl/>
        </w:rPr>
        <w:t xml:space="preserve"> האוניברסלי</w:t>
      </w:r>
      <w:r>
        <w:rPr>
          <w:rStyle w:val="FootnoteReference"/>
          <w:rFonts w:asciiTheme="minorBidi" w:hAnsiTheme="minorBidi" w:cs="Arial"/>
          <w:sz w:val="24"/>
          <w:szCs w:val="24"/>
          <w:rtl/>
        </w:rPr>
        <w:footnoteReference w:id="23"/>
      </w:r>
      <w:r w:rsidRPr="00AB5FD8">
        <w:rPr>
          <w:rFonts w:asciiTheme="minorBidi" w:hAnsiTheme="minorBidi" w:cs="Arial"/>
          <w:sz w:val="24"/>
          <w:szCs w:val="24"/>
          <w:rtl/>
        </w:rPr>
        <w:t xml:space="preserve">, האוסר על </w:t>
      </w:r>
      <w:r w:rsidRPr="00AB5FD8">
        <w:rPr>
          <w:rFonts w:asciiTheme="minorBidi" w:hAnsiTheme="minorBidi" w:cs="Arial" w:hint="cs"/>
          <w:sz w:val="24"/>
          <w:szCs w:val="24"/>
          <w:rtl/>
        </w:rPr>
        <w:t xml:space="preserve">הטמנת פסולת </w:t>
      </w:r>
      <w:r w:rsidRPr="00AB5FD8">
        <w:rPr>
          <w:rFonts w:asciiTheme="minorBidi" w:hAnsiTheme="minorBidi" w:cs="Arial"/>
          <w:sz w:val="24"/>
          <w:szCs w:val="24"/>
          <w:rtl/>
        </w:rPr>
        <w:t xml:space="preserve">מזון. החוק </w:t>
      </w:r>
      <w:r w:rsidRPr="00AB5FD8">
        <w:rPr>
          <w:rFonts w:asciiTheme="minorBidi" w:hAnsiTheme="minorBidi" w:cs="Arial" w:hint="cs"/>
          <w:sz w:val="24"/>
          <w:szCs w:val="24"/>
          <w:rtl/>
        </w:rPr>
        <w:t xml:space="preserve">קובע איסור מדורג </w:t>
      </w:r>
      <w:r w:rsidR="00586D4A">
        <w:rPr>
          <w:rFonts w:asciiTheme="minorBidi" w:hAnsiTheme="minorBidi" w:cs="Arial" w:hint="cs"/>
          <w:sz w:val="24"/>
          <w:szCs w:val="24"/>
          <w:rtl/>
        </w:rPr>
        <w:t>עד ל</w:t>
      </w:r>
      <w:r w:rsidRPr="00AB5FD8">
        <w:rPr>
          <w:rFonts w:asciiTheme="minorBidi" w:hAnsiTheme="minorBidi" w:cs="Arial" w:hint="cs"/>
          <w:sz w:val="24"/>
          <w:szCs w:val="24"/>
          <w:rtl/>
        </w:rPr>
        <w:t>איסור מוחלט משנת 2020, הן בעבור עסקים והן בעבור תושבים.</w:t>
      </w:r>
      <w:r>
        <w:rPr>
          <w:rFonts w:asciiTheme="minorBidi" w:hAnsiTheme="minorBidi" w:cs="Arial"/>
          <w:sz w:val="24"/>
          <w:szCs w:val="24"/>
          <w:rtl/>
        </w:rPr>
        <w:br/>
      </w:r>
      <w:r w:rsidRPr="00AB5FD8">
        <w:rPr>
          <w:rFonts w:asciiTheme="minorBidi" w:hAnsiTheme="minorBidi" w:cs="Arial"/>
          <w:sz w:val="24"/>
          <w:szCs w:val="24"/>
          <w:rtl/>
        </w:rPr>
        <w:t>על פי בנק המזון של ורמונט</w:t>
      </w:r>
      <w:r>
        <w:rPr>
          <w:rFonts w:asciiTheme="minorBidi" w:hAnsiTheme="minorBidi" w:cs="Arial" w:hint="cs"/>
          <w:sz w:val="24"/>
          <w:szCs w:val="24"/>
          <w:rtl/>
        </w:rPr>
        <w:t>, בעקבות החוק חל גידול</w:t>
      </w:r>
      <w:r w:rsidR="0034084F">
        <w:rPr>
          <w:rFonts w:asciiTheme="minorBidi" w:hAnsiTheme="minorBidi" w:cs="Arial" w:hint="cs"/>
          <w:sz w:val="24"/>
          <w:szCs w:val="24"/>
          <w:rtl/>
        </w:rPr>
        <w:t xml:space="preserve"> בתרומות המזון</w:t>
      </w:r>
      <w:r>
        <w:rPr>
          <w:rFonts w:asciiTheme="minorBidi" w:hAnsiTheme="minorBidi" w:cs="Arial" w:hint="cs"/>
          <w:sz w:val="24"/>
          <w:szCs w:val="24"/>
          <w:rtl/>
        </w:rPr>
        <w:t xml:space="preserve"> של </w:t>
      </w:r>
      <w:r w:rsidR="0034084F">
        <w:rPr>
          <w:rFonts w:asciiTheme="minorBidi" w:hAnsiTheme="minorBidi" w:cs="Arial" w:hint="cs"/>
          <w:sz w:val="24"/>
          <w:szCs w:val="24"/>
          <w:rtl/>
        </w:rPr>
        <w:t>כ-</w:t>
      </w:r>
      <w:r>
        <w:rPr>
          <w:rFonts w:asciiTheme="minorBidi" w:hAnsiTheme="minorBidi" w:cs="Arial" w:hint="cs"/>
          <w:sz w:val="24"/>
          <w:szCs w:val="24"/>
          <w:rtl/>
        </w:rPr>
        <w:t xml:space="preserve">40$ </w:t>
      </w:r>
      <w:r w:rsidR="00586D4A">
        <w:rPr>
          <w:rFonts w:asciiTheme="minorBidi" w:hAnsiTheme="minorBidi" w:cs="Arial" w:hint="cs"/>
          <w:sz w:val="24"/>
          <w:szCs w:val="24"/>
          <w:rtl/>
        </w:rPr>
        <w:t>מיליון</w:t>
      </w:r>
      <w:r w:rsidRPr="00AB5FD8">
        <w:rPr>
          <w:rFonts w:asciiTheme="minorBidi" w:hAnsiTheme="minorBidi" w:cs="Arial"/>
          <w:sz w:val="24"/>
          <w:szCs w:val="24"/>
          <w:rtl/>
        </w:rPr>
        <w:t>.</w:t>
      </w:r>
    </w:p>
    <w:p w14:paraId="087E8BD4" w14:textId="2E18742C" w:rsidR="00AB5FD8" w:rsidRPr="00AB5FD8" w:rsidRDefault="00DA6350" w:rsidP="00AB5FD8">
      <w:pPr>
        <w:pStyle w:val="ListParagraph"/>
        <w:numPr>
          <w:ilvl w:val="0"/>
          <w:numId w:val="23"/>
        </w:numPr>
        <w:spacing w:line="360" w:lineRule="auto"/>
        <w:rPr>
          <w:rFonts w:asciiTheme="minorBidi" w:hAnsiTheme="minorBidi"/>
          <w:sz w:val="24"/>
          <w:szCs w:val="24"/>
          <w:rtl/>
        </w:rPr>
      </w:pPr>
      <w:r>
        <w:rPr>
          <w:noProof/>
          <w:rtl/>
        </w:rPr>
        <mc:AlternateContent>
          <mc:Choice Requires="wps">
            <w:drawing>
              <wp:anchor distT="0" distB="0" distL="114300" distR="114300" simplePos="0" relativeHeight="251749376" behindDoc="0" locked="0" layoutInCell="1" allowOverlap="1" wp14:anchorId="1982C7FF" wp14:editId="4EC67D72">
                <wp:simplePos x="0" y="0"/>
                <wp:positionH relativeFrom="column">
                  <wp:posOffset>-163830</wp:posOffset>
                </wp:positionH>
                <wp:positionV relativeFrom="paragraph">
                  <wp:posOffset>1143443</wp:posOffset>
                </wp:positionV>
                <wp:extent cx="5533390" cy="638355"/>
                <wp:effectExtent l="0" t="0" r="10160" b="28575"/>
                <wp:wrapNone/>
                <wp:docPr id="287429" name="Rounded Rectangle 287429"/>
                <wp:cNvGraphicFramePr/>
                <a:graphic xmlns:a="http://schemas.openxmlformats.org/drawingml/2006/main">
                  <a:graphicData uri="http://schemas.microsoft.com/office/word/2010/wordprocessingShape">
                    <wps:wsp>
                      <wps:cNvSpPr/>
                      <wps:spPr>
                        <a:xfrm>
                          <a:off x="0" y="0"/>
                          <a:ext cx="5533390" cy="63835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74CD7CC" w14:textId="77777777" w:rsidR="000C0AA6" w:rsidRPr="00173BB6" w:rsidRDefault="000C0AA6" w:rsidP="008F57F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2C7FF" id="Rounded Rectangle 287429" o:spid="_x0000_s1039" style="position:absolute;left:0;text-align:left;margin-left:-12.9pt;margin-top:90.05pt;width:435.7pt;height:5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" filled="f" strokecolor="#0070c0" strokeweight="1.5pt">
                <v:textbox>
                  <w:txbxContent>
                    <w:p w14:paraId="674CD7CC" w14:textId="77777777" w:rsidR="000C0AA6" w:rsidRPr="00173BB6" w:rsidRDefault="000C0AA6" w:rsidP="008F57FE">
                      <w:pPr>
                        <w:jc w:val="center"/>
                      </w:pPr>
                    </w:p>
                  </w:txbxContent>
                </v:textbox>
              </v:roundrect>
            </w:pict>
          </mc:Fallback>
        </mc:AlternateContent>
      </w:r>
      <w:r w:rsidR="00AB5FD8">
        <w:rPr>
          <w:rFonts w:asciiTheme="minorBidi" w:hAnsiTheme="minorBidi" w:cs="Arial" w:hint="cs"/>
          <w:sz w:val="24"/>
          <w:szCs w:val="24"/>
          <w:rtl/>
        </w:rPr>
        <w:t>ב</w:t>
      </w:r>
      <w:r w:rsidR="00AB5FD8" w:rsidRPr="00AB5FD8">
        <w:rPr>
          <w:rFonts w:asciiTheme="minorBidi" w:hAnsiTheme="minorBidi" w:cs="Arial"/>
          <w:sz w:val="24"/>
          <w:szCs w:val="24"/>
          <w:rtl/>
        </w:rPr>
        <w:t xml:space="preserve">מסצ'וסטס חל </w:t>
      </w:r>
      <w:r w:rsidR="00AB5FD8">
        <w:rPr>
          <w:rFonts w:asciiTheme="minorBidi" w:hAnsiTheme="minorBidi" w:cs="Arial" w:hint="cs"/>
          <w:sz w:val="24"/>
          <w:szCs w:val="24"/>
          <w:rtl/>
        </w:rPr>
        <w:t>איסור הטמנת פסולת מזון</w:t>
      </w:r>
      <w:r w:rsidR="00AB5FD8">
        <w:rPr>
          <w:rStyle w:val="FootnoteReference"/>
          <w:rFonts w:asciiTheme="minorBidi" w:hAnsiTheme="minorBidi" w:cs="Arial"/>
          <w:sz w:val="24"/>
          <w:szCs w:val="24"/>
          <w:rtl/>
        </w:rPr>
        <w:footnoteReference w:id="24"/>
      </w:r>
      <w:r w:rsidR="00AB5FD8">
        <w:rPr>
          <w:rFonts w:asciiTheme="minorBidi" w:hAnsiTheme="minorBidi" w:cs="Arial" w:hint="cs"/>
          <w:sz w:val="24"/>
          <w:szCs w:val="24"/>
          <w:rtl/>
        </w:rPr>
        <w:t xml:space="preserve"> </w:t>
      </w:r>
      <w:r w:rsidR="00AB5FD8" w:rsidRPr="00AB5FD8">
        <w:rPr>
          <w:rFonts w:asciiTheme="minorBidi" w:hAnsiTheme="minorBidi" w:cs="Arial"/>
          <w:sz w:val="24"/>
          <w:szCs w:val="24"/>
          <w:rtl/>
        </w:rPr>
        <w:t>ע</w:t>
      </w:r>
      <w:r w:rsidR="00AB5FD8">
        <w:rPr>
          <w:rFonts w:asciiTheme="minorBidi" w:hAnsiTheme="minorBidi" w:cs="Arial"/>
          <w:sz w:val="24"/>
          <w:szCs w:val="24"/>
          <w:rtl/>
        </w:rPr>
        <w:t xml:space="preserve">ל עסקים </w:t>
      </w:r>
      <w:r w:rsidR="00AB5FD8">
        <w:rPr>
          <w:rFonts w:asciiTheme="minorBidi" w:hAnsiTheme="minorBidi" w:cs="Arial" w:hint="cs"/>
          <w:sz w:val="24"/>
          <w:szCs w:val="24"/>
          <w:rtl/>
        </w:rPr>
        <w:t>ה</w:t>
      </w:r>
      <w:r w:rsidR="00AB5FD8" w:rsidRPr="00AB5FD8">
        <w:rPr>
          <w:rFonts w:asciiTheme="minorBidi" w:hAnsiTheme="minorBidi" w:cs="Arial"/>
          <w:sz w:val="24"/>
          <w:szCs w:val="24"/>
          <w:rtl/>
        </w:rPr>
        <w:t xml:space="preserve">מייצרים </w:t>
      </w:r>
      <w:r w:rsidR="00AB5FD8">
        <w:rPr>
          <w:rFonts w:asciiTheme="minorBidi" w:hAnsiTheme="minorBidi" w:cs="Arial" w:hint="cs"/>
          <w:sz w:val="24"/>
          <w:szCs w:val="24"/>
          <w:rtl/>
        </w:rPr>
        <w:t>מעל ל</w:t>
      </w:r>
      <w:r w:rsidR="00AB5FD8" w:rsidRPr="00AB5FD8">
        <w:rPr>
          <w:rFonts w:asciiTheme="minorBidi" w:hAnsiTheme="minorBidi" w:cs="Arial"/>
          <w:sz w:val="24"/>
          <w:szCs w:val="24"/>
          <w:rtl/>
        </w:rPr>
        <w:t xml:space="preserve">טון פסולת מזון בשבוע. </w:t>
      </w:r>
      <w:r w:rsidR="00AB5FD8">
        <w:rPr>
          <w:rFonts w:asciiTheme="minorBidi" w:hAnsiTheme="minorBidi" w:cs="Arial"/>
          <w:sz w:val="24"/>
          <w:szCs w:val="24"/>
          <w:rtl/>
        </w:rPr>
        <w:br/>
      </w:r>
      <w:r w:rsidR="00AB5FD8" w:rsidRPr="00AB5FD8">
        <w:rPr>
          <w:rFonts w:asciiTheme="minorBidi" w:hAnsiTheme="minorBidi" w:cs="Arial"/>
          <w:sz w:val="24"/>
          <w:szCs w:val="24"/>
          <w:rtl/>
        </w:rPr>
        <w:t>מחקר משנת 2016</w:t>
      </w:r>
      <w:r w:rsidR="00AB5FD8">
        <w:rPr>
          <w:rStyle w:val="FootnoteReference"/>
          <w:rFonts w:asciiTheme="minorBidi" w:hAnsiTheme="minorBidi" w:cs="Arial"/>
          <w:sz w:val="24"/>
          <w:szCs w:val="24"/>
          <w:rtl/>
        </w:rPr>
        <w:footnoteReference w:id="25"/>
      </w:r>
      <w:r w:rsidR="00AB5FD8" w:rsidRPr="00AB5FD8">
        <w:rPr>
          <w:rFonts w:asciiTheme="minorBidi" w:hAnsiTheme="minorBidi" w:cs="Arial"/>
          <w:sz w:val="24"/>
          <w:szCs w:val="24"/>
          <w:rtl/>
        </w:rPr>
        <w:t xml:space="preserve"> מצא שהאיסור הניב 175 מיליון דולר בפעילות כלכלית ויצר </w:t>
      </w:r>
      <w:r w:rsidR="00AB5FD8">
        <w:rPr>
          <w:rFonts w:asciiTheme="minorBidi" w:hAnsiTheme="minorBidi" w:cs="Arial" w:hint="cs"/>
          <w:sz w:val="24"/>
          <w:szCs w:val="24"/>
          <w:rtl/>
        </w:rPr>
        <w:t>מעל ל-</w:t>
      </w:r>
      <w:r w:rsidR="00AB5FD8" w:rsidRPr="00AB5FD8">
        <w:rPr>
          <w:rFonts w:asciiTheme="minorBidi" w:hAnsiTheme="minorBidi" w:cs="Arial"/>
          <w:sz w:val="24"/>
          <w:szCs w:val="24"/>
          <w:rtl/>
        </w:rPr>
        <w:t>900 מקומות עבודה עבור מובילי פסולת מזון, מעבדים וארגוני הבראה.</w:t>
      </w:r>
    </w:p>
    <w:p w14:paraId="7267F81B" w14:textId="3FF02A5F" w:rsidR="008F57FE" w:rsidRPr="001002A7" w:rsidRDefault="008F57FE" w:rsidP="00075CFD">
      <w:pPr>
        <w:spacing w:after="0" w:line="360" w:lineRule="auto"/>
        <w:ind w:firstLine="720"/>
        <w:rPr>
          <w:rFonts w:asciiTheme="minorBidi" w:hAnsiTheme="minorBidi"/>
          <w:sz w:val="24"/>
          <w:szCs w:val="24"/>
        </w:rPr>
      </w:pPr>
      <w:r w:rsidRPr="00132847">
        <w:rPr>
          <w:rFonts w:asciiTheme="minorBidi" w:hAnsiTheme="minorBidi" w:hint="eastAsia"/>
          <w:b/>
          <w:bCs/>
          <w:sz w:val="24"/>
          <w:szCs w:val="24"/>
          <w:rtl/>
        </w:rPr>
        <w:t>בישראל</w:t>
      </w:r>
      <w:r>
        <w:rPr>
          <w:rFonts w:asciiTheme="minorBidi" w:hAnsiTheme="minorBidi" w:hint="cs"/>
          <w:sz w:val="24"/>
          <w:szCs w:val="24"/>
          <w:rtl/>
        </w:rPr>
        <w:t xml:space="preserve"> - </w:t>
      </w:r>
    </w:p>
    <w:p w14:paraId="72575182" w14:textId="77D8EB5A" w:rsidR="008F57FE" w:rsidRDefault="008F57FE" w:rsidP="008F57FE">
      <w:pPr>
        <w:pStyle w:val="ListParagraph"/>
        <w:numPr>
          <w:ilvl w:val="0"/>
          <w:numId w:val="35"/>
        </w:numPr>
        <w:spacing w:line="360" w:lineRule="auto"/>
        <w:jc w:val="both"/>
        <w:rPr>
          <w:rFonts w:asciiTheme="minorBidi" w:hAnsiTheme="minorBidi" w:cs="Arial"/>
          <w:sz w:val="24"/>
          <w:szCs w:val="24"/>
        </w:rPr>
      </w:pPr>
      <w:r w:rsidRPr="00132847">
        <w:rPr>
          <w:rFonts w:asciiTheme="minorBidi" w:hAnsiTheme="minorBidi" w:cs="Arial" w:hint="eastAsia"/>
          <w:sz w:val="24"/>
          <w:szCs w:val="24"/>
          <w:u w:val="single"/>
          <w:rtl/>
        </w:rPr>
        <w:t>לא</w:t>
      </w:r>
      <w:r w:rsidRPr="00132847">
        <w:rPr>
          <w:rFonts w:asciiTheme="minorBidi" w:hAnsiTheme="minorBidi" w:cs="Arial"/>
          <w:sz w:val="24"/>
          <w:szCs w:val="24"/>
          <w:u w:val="single"/>
          <w:rtl/>
        </w:rPr>
        <w:t xml:space="preserve"> </w:t>
      </w:r>
      <w:r w:rsidRPr="00132847">
        <w:rPr>
          <w:rFonts w:asciiTheme="minorBidi" w:hAnsiTheme="minorBidi" w:cs="Arial" w:hint="eastAsia"/>
          <w:sz w:val="24"/>
          <w:szCs w:val="24"/>
          <w:u w:val="single"/>
          <w:rtl/>
        </w:rPr>
        <w:t>קיים</w:t>
      </w:r>
      <w:r>
        <w:rPr>
          <w:rFonts w:asciiTheme="minorBidi" w:hAnsiTheme="minorBidi" w:cs="Arial" w:hint="cs"/>
          <w:sz w:val="24"/>
          <w:szCs w:val="24"/>
          <w:rtl/>
        </w:rPr>
        <w:t xml:space="preserve"> </w:t>
      </w:r>
      <w:r w:rsidRPr="001002A7">
        <w:rPr>
          <w:rFonts w:asciiTheme="minorBidi" w:hAnsiTheme="minorBidi" w:cs="Arial"/>
          <w:sz w:val="24"/>
          <w:szCs w:val="24"/>
          <w:rtl/>
        </w:rPr>
        <w:t>איסור הטמנת פסולת אורגנית</w:t>
      </w:r>
      <w:r>
        <w:rPr>
          <w:rFonts w:asciiTheme="minorBidi" w:hAnsiTheme="minorBidi" w:cs="Arial" w:hint="cs"/>
          <w:sz w:val="24"/>
          <w:szCs w:val="24"/>
          <w:rtl/>
        </w:rPr>
        <w:t>.</w:t>
      </w:r>
    </w:p>
    <w:p w14:paraId="7632BDD6" w14:textId="7B2D97B1" w:rsidR="00310A6A" w:rsidRDefault="00435C1D" w:rsidP="00075CFD">
      <w:pPr>
        <w:pStyle w:val="ListParagraph"/>
        <w:spacing w:before="240" w:line="360" w:lineRule="auto"/>
        <w:jc w:val="both"/>
        <w:rPr>
          <w:rFonts w:asciiTheme="minorBidi" w:hAnsiTheme="minorBidi" w:cs="Arial"/>
          <w:b/>
          <w:bCs/>
          <w:sz w:val="24"/>
          <w:szCs w:val="24"/>
          <w:rtl/>
        </w:rPr>
      </w:pPr>
      <w:r>
        <w:rPr>
          <w:rFonts w:asciiTheme="minorBidi" w:hAnsiTheme="minorBidi" w:cs="Arial"/>
          <w:noProof/>
          <w:sz w:val="24"/>
          <w:szCs w:val="24"/>
          <w:rtl/>
        </w:rPr>
        <mc:AlternateContent>
          <mc:Choice Requires="wps">
            <w:drawing>
              <wp:anchor distT="0" distB="0" distL="114300" distR="114300" simplePos="0" relativeHeight="251753472" behindDoc="0" locked="0" layoutInCell="1" allowOverlap="1" wp14:anchorId="2AE25F0A" wp14:editId="031C26CC">
                <wp:simplePos x="0" y="0"/>
                <wp:positionH relativeFrom="column">
                  <wp:posOffset>-120770</wp:posOffset>
                </wp:positionH>
                <wp:positionV relativeFrom="paragraph">
                  <wp:posOffset>115294</wp:posOffset>
                </wp:positionV>
                <wp:extent cx="5492750" cy="1708031"/>
                <wp:effectExtent l="0" t="0" r="12700" b="26035"/>
                <wp:wrapNone/>
                <wp:docPr id="287434" name="Rounded Rectangle 287434"/>
                <wp:cNvGraphicFramePr/>
                <a:graphic xmlns:a="http://schemas.openxmlformats.org/drawingml/2006/main">
                  <a:graphicData uri="http://schemas.microsoft.com/office/word/2010/wordprocessingShape">
                    <wps:wsp>
                      <wps:cNvSpPr/>
                      <wps:spPr>
                        <a:xfrm>
                          <a:off x="0" y="0"/>
                          <a:ext cx="5492750" cy="1708031"/>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D369810" w14:textId="77777777" w:rsidR="000C0AA6" w:rsidRPr="00173BB6" w:rsidRDefault="000C0AA6" w:rsidP="00075CFD">
                            <w:pPr>
                              <w:pStyle w:val="ListParagraph"/>
                              <w:spacing w:line="360" w:lineRule="auto"/>
                              <w:ind w:left="1440"/>
                              <w:jc w:val="both"/>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25F0A" id="Rounded Rectangle 287434" o:spid="_x0000_s1040" style="position:absolute;left:0;text-align:left;margin-left:-9.5pt;margin-top:9.1pt;width:432.5pt;height:13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" filled="f" strokecolor="#ed7d31 [3205]" strokeweight="1.5pt">
                <v:textbox>
                  <w:txbxContent>
                    <w:p w14:paraId="6D369810" w14:textId="77777777" w:rsidR="000C0AA6" w:rsidRPr="00173BB6" w:rsidRDefault="000C0AA6" w:rsidP="00075CFD">
                      <w:pPr>
                        <w:pStyle w:val="ListParagraph"/>
                        <w:spacing w:line="360" w:lineRule="auto"/>
                        <w:ind w:left="1440"/>
                        <w:jc w:val="both"/>
                      </w:pPr>
                    </w:p>
                  </w:txbxContent>
                </v:textbox>
              </v:roundrect>
            </w:pict>
          </mc:Fallback>
        </mc:AlternateContent>
      </w:r>
    </w:p>
    <w:p w14:paraId="3F0FCD0E" w14:textId="7B753C17" w:rsidR="00310A6A" w:rsidRDefault="00310A6A" w:rsidP="00BC560E">
      <w:pPr>
        <w:pStyle w:val="ListParagraph"/>
        <w:spacing w:line="360" w:lineRule="auto"/>
        <w:jc w:val="both"/>
        <w:rPr>
          <w:rFonts w:asciiTheme="minorBidi" w:hAnsiTheme="minorBidi" w:cs="Arial"/>
          <w:sz w:val="24"/>
          <w:szCs w:val="24"/>
          <w:rtl/>
        </w:rPr>
      </w:pPr>
      <w:r>
        <w:rPr>
          <w:rFonts w:asciiTheme="minorBidi" w:hAnsiTheme="minorBidi" w:cs="Arial" w:hint="cs"/>
          <w:b/>
          <w:bCs/>
          <w:sz w:val="24"/>
          <w:szCs w:val="24"/>
          <w:rtl/>
        </w:rPr>
        <w:t>סקוטלנד</w:t>
      </w:r>
      <w:r>
        <w:rPr>
          <w:rFonts w:asciiTheme="minorBidi" w:hAnsiTheme="minorBidi" w:cs="Arial" w:hint="cs"/>
          <w:sz w:val="24"/>
          <w:szCs w:val="24"/>
          <w:rtl/>
        </w:rPr>
        <w:t xml:space="preserve"> </w:t>
      </w:r>
      <w:r>
        <w:rPr>
          <w:rFonts w:asciiTheme="minorBidi" w:hAnsiTheme="minorBidi" w:cs="Arial"/>
          <w:sz w:val="24"/>
          <w:szCs w:val="24"/>
          <w:rtl/>
        </w:rPr>
        <w:t>–</w:t>
      </w:r>
      <w:r>
        <w:rPr>
          <w:rFonts w:asciiTheme="minorBidi" w:hAnsiTheme="minorBidi" w:cs="Arial" w:hint="cs"/>
          <w:sz w:val="24"/>
          <w:szCs w:val="24"/>
          <w:rtl/>
        </w:rPr>
        <w:t xml:space="preserve"> </w:t>
      </w:r>
      <w:r w:rsidR="00435C1D">
        <w:rPr>
          <w:rFonts w:asciiTheme="minorBidi" w:hAnsiTheme="minorBidi" w:cs="Arial" w:hint="cs"/>
          <w:sz w:val="24"/>
          <w:szCs w:val="24"/>
          <w:rtl/>
        </w:rPr>
        <w:t>היטל הטמנה</w:t>
      </w:r>
      <w:r w:rsidR="0039238F">
        <w:rPr>
          <w:rFonts w:asciiTheme="minorBidi" w:hAnsiTheme="minorBidi" w:cs="Arial" w:hint="cs"/>
          <w:sz w:val="24"/>
          <w:szCs w:val="24"/>
          <w:rtl/>
        </w:rPr>
        <w:t xml:space="preserve"> מדורג</w:t>
      </w:r>
      <w:r w:rsidR="00435C1D">
        <w:rPr>
          <w:rStyle w:val="FootnoteReference"/>
          <w:rFonts w:asciiTheme="minorBidi" w:hAnsiTheme="minorBidi" w:cs="Arial"/>
          <w:sz w:val="24"/>
          <w:szCs w:val="24"/>
          <w:rtl/>
        </w:rPr>
        <w:footnoteReference w:id="26"/>
      </w:r>
    </w:p>
    <w:p w14:paraId="0B1F9A0D" w14:textId="3BC50940" w:rsidR="00435C1D" w:rsidRDefault="00435C1D" w:rsidP="00075CFD">
      <w:pPr>
        <w:pStyle w:val="ListParagraph"/>
        <w:numPr>
          <w:ilvl w:val="0"/>
          <w:numId w:val="35"/>
        </w:numPr>
        <w:spacing w:line="360" w:lineRule="auto"/>
        <w:jc w:val="both"/>
        <w:rPr>
          <w:rFonts w:asciiTheme="minorBidi" w:hAnsiTheme="minorBidi" w:cs="Arial"/>
          <w:sz w:val="24"/>
          <w:szCs w:val="24"/>
        </w:rPr>
      </w:pPr>
      <w:r w:rsidRPr="00435C1D">
        <w:rPr>
          <w:rFonts w:asciiTheme="minorBidi" w:hAnsiTheme="minorBidi" w:cs="Arial"/>
          <w:sz w:val="24"/>
          <w:szCs w:val="24"/>
          <w:rtl/>
        </w:rPr>
        <w:t xml:space="preserve">קובע </w:t>
      </w:r>
      <w:r>
        <w:rPr>
          <w:rFonts w:asciiTheme="minorBidi" w:hAnsiTheme="minorBidi" w:cs="Arial" w:hint="cs"/>
          <w:sz w:val="24"/>
          <w:szCs w:val="24"/>
          <w:rtl/>
        </w:rPr>
        <w:t>שני סוגי</w:t>
      </w:r>
      <w:r w:rsidRPr="00435C1D">
        <w:rPr>
          <w:rFonts w:asciiTheme="minorBidi" w:hAnsiTheme="minorBidi" w:cs="Arial"/>
          <w:sz w:val="24"/>
          <w:szCs w:val="24"/>
          <w:rtl/>
        </w:rPr>
        <w:t xml:space="preserve"> תעריפים </w:t>
      </w:r>
      <w:r>
        <w:rPr>
          <w:rFonts w:asciiTheme="minorBidi" w:hAnsiTheme="minorBidi" w:cs="Arial" w:hint="cs"/>
          <w:sz w:val="24"/>
          <w:szCs w:val="24"/>
          <w:rtl/>
        </w:rPr>
        <w:t xml:space="preserve">לסילוק </w:t>
      </w:r>
      <w:r w:rsidRPr="00435C1D">
        <w:rPr>
          <w:rFonts w:asciiTheme="minorBidi" w:hAnsiTheme="minorBidi" w:cs="Arial"/>
          <w:sz w:val="24"/>
          <w:szCs w:val="24"/>
          <w:rtl/>
        </w:rPr>
        <w:t>פסולת ב</w:t>
      </w:r>
      <w:r>
        <w:rPr>
          <w:rFonts w:asciiTheme="minorBidi" w:hAnsiTheme="minorBidi" w:cs="Arial" w:hint="cs"/>
          <w:sz w:val="24"/>
          <w:szCs w:val="24"/>
          <w:rtl/>
        </w:rPr>
        <w:t>מטמנות</w:t>
      </w:r>
      <w:r w:rsidRPr="00435C1D">
        <w:rPr>
          <w:rFonts w:asciiTheme="minorBidi" w:hAnsiTheme="minorBidi" w:cs="Arial"/>
          <w:sz w:val="24"/>
          <w:szCs w:val="24"/>
          <w:rtl/>
        </w:rPr>
        <w:t xml:space="preserve">: תעריף סטנדרטי </w:t>
      </w:r>
      <w:r>
        <w:rPr>
          <w:rFonts w:asciiTheme="minorBidi" w:hAnsiTheme="minorBidi" w:cs="Arial" w:hint="cs"/>
          <w:sz w:val="24"/>
          <w:szCs w:val="24"/>
          <w:rtl/>
        </w:rPr>
        <w:t xml:space="preserve">העומד כיום על 98.6 פאונד לטון פסולת; ותעריף </w:t>
      </w:r>
      <w:r w:rsidRPr="00435C1D">
        <w:rPr>
          <w:rFonts w:asciiTheme="minorBidi" w:hAnsiTheme="minorBidi" w:cs="Arial"/>
          <w:sz w:val="24"/>
          <w:szCs w:val="24"/>
          <w:rtl/>
        </w:rPr>
        <w:t xml:space="preserve">נמוך יותר </w:t>
      </w:r>
      <w:r>
        <w:rPr>
          <w:rFonts w:asciiTheme="minorBidi" w:hAnsiTheme="minorBidi" w:cs="Arial" w:hint="cs"/>
          <w:sz w:val="24"/>
          <w:szCs w:val="24"/>
          <w:rtl/>
        </w:rPr>
        <w:t xml:space="preserve">של 3.15 פאונד לטון </w:t>
      </w:r>
      <w:r w:rsidRPr="00435C1D">
        <w:rPr>
          <w:rFonts w:asciiTheme="minorBidi" w:hAnsiTheme="minorBidi" w:cs="Arial"/>
          <w:sz w:val="24"/>
          <w:szCs w:val="24"/>
          <w:rtl/>
        </w:rPr>
        <w:t xml:space="preserve">עבור </w:t>
      </w:r>
      <w:r>
        <w:rPr>
          <w:rFonts w:asciiTheme="minorBidi" w:hAnsiTheme="minorBidi" w:cs="Arial" w:hint="cs"/>
          <w:sz w:val="24"/>
          <w:szCs w:val="24"/>
          <w:rtl/>
        </w:rPr>
        <w:t>פסולת</w:t>
      </w:r>
      <w:r w:rsidRPr="00435C1D">
        <w:rPr>
          <w:rFonts w:asciiTheme="minorBidi" w:hAnsiTheme="minorBidi" w:cs="Arial"/>
          <w:sz w:val="24"/>
          <w:szCs w:val="24"/>
          <w:rtl/>
        </w:rPr>
        <w:t xml:space="preserve"> </w:t>
      </w:r>
      <w:r>
        <w:rPr>
          <w:rFonts w:asciiTheme="minorBidi" w:hAnsiTheme="minorBidi" w:cs="Arial" w:hint="cs"/>
          <w:sz w:val="24"/>
          <w:szCs w:val="24"/>
          <w:rtl/>
        </w:rPr>
        <w:t xml:space="preserve">בעלת פוטנציאל נמוך יותר לפליטות גזי חממה ולזיהום </w:t>
      </w:r>
      <w:r w:rsidRPr="00435C1D">
        <w:rPr>
          <w:rFonts w:asciiTheme="minorBidi" w:hAnsiTheme="minorBidi" w:cs="Arial"/>
          <w:sz w:val="24"/>
          <w:szCs w:val="24"/>
          <w:rtl/>
        </w:rPr>
        <w:t>(</w:t>
      </w:r>
      <w:r>
        <w:rPr>
          <w:rFonts w:asciiTheme="minorBidi" w:hAnsiTheme="minorBidi" w:cs="Arial" w:hint="cs"/>
          <w:sz w:val="24"/>
          <w:szCs w:val="24"/>
          <w:rtl/>
        </w:rPr>
        <w:t>בעלת תכולה אורגנית נמוכה, שאינה מתכלה, שאינה כוללת חומרים מסוכנים וכדומה</w:t>
      </w:r>
      <w:r w:rsidRPr="00435C1D">
        <w:rPr>
          <w:rFonts w:asciiTheme="minorBidi" w:hAnsiTheme="minorBidi" w:cs="Arial"/>
          <w:sz w:val="24"/>
          <w:szCs w:val="24"/>
          <w:rtl/>
        </w:rPr>
        <w:t xml:space="preserve">). </w:t>
      </w:r>
    </w:p>
    <w:p w14:paraId="2AACD0D5" w14:textId="76027871" w:rsidR="00310A6A" w:rsidRPr="00BC560E" w:rsidRDefault="0039238F" w:rsidP="00075CFD">
      <w:pPr>
        <w:pStyle w:val="ListParagraph"/>
        <w:numPr>
          <w:ilvl w:val="0"/>
          <w:numId w:val="35"/>
        </w:numPr>
        <w:spacing w:line="360" w:lineRule="auto"/>
        <w:jc w:val="both"/>
        <w:rPr>
          <w:rFonts w:asciiTheme="minorBidi" w:hAnsiTheme="minorBidi" w:cs="Arial"/>
          <w:sz w:val="24"/>
          <w:szCs w:val="24"/>
          <w:rtl/>
        </w:rPr>
      </w:pPr>
      <w:r>
        <w:rPr>
          <w:rFonts w:asciiTheme="minorBidi" w:hAnsiTheme="minorBidi" w:cs="Arial" w:hint="cs"/>
          <w:sz w:val="24"/>
          <w:szCs w:val="24"/>
          <w:rtl/>
        </w:rPr>
        <w:t>ההיטל המדורג</w:t>
      </w:r>
      <w:r w:rsidR="00435C1D" w:rsidRPr="00435C1D">
        <w:rPr>
          <w:rFonts w:asciiTheme="minorBidi" w:hAnsiTheme="minorBidi" w:cs="Arial"/>
          <w:sz w:val="24"/>
          <w:szCs w:val="24"/>
          <w:rtl/>
        </w:rPr>
        <w:t xml:space="preserve"> שוא</w:t>
      </w:r>
      <w:r>
        <w:rPr>
          <w:rFonts w:asciiTheme="minorBidi" w:hAnsiTheme="minorBidi" w:cs="Arial" w:hint="cs"/>
          <w:sz w:val="24"/>
          <w:szCs w:val="24"/>
          <w:rtl/>
        </w:rPr>
        <w:t>ף</w:t>
      </w:r>
      <w:r w:rsidR="00435C1D" w:rsidRPr="00435C1D">
        <w:rPr>
          <w:rFonts w:asciiTheme="minorBidi" w:hAnsiTheme="minorBidi" w:cs="Arial"/>
          <w:sz w:val="24"/>
          <w:szCs w:val="24"/>
          <w:rtl/>
        </w:rPr>
        <w:t xml:space="preserve"> </w:t>
      </w:r>
      <w:r w:rsidR="00435C1D">
        <w:rPr>
          <w:rFonts w:asciiTheme="minorBidi" w:hAnsiTheme="minorBidi" w:cs="Arial" w:hint="cs"/>
          <w:sz w:val="24"/>
          <w:szCs w:val="24"/>
          <w:rtl/>
        </w:rPr>
        <w:t>לצמצם</w:t>
      </w:r>
      <w:r w:rsidR="00435C1D" w:rsidRPr="00435C1D">
        <w:rPr>
          <w:rFonts w:asciiTheme="minorBidi" w:hAnsiTheme="minorBidi" w:cs="Arial"/>
          <w:sz w:val="24"/>
          <w:szCs w:val="24"/>
          <w:rtl/>
        </w:rPr>
        <w:t xml:space="preserve"> הטמנ</w:t>
      </w:r>
      <w:r w:rsidR="00435C1D">
        <w:rPr>
          <w:rFonts w:asciiTheme="minorBidi" w:hAnsiTheme="minorBidi" w:cs="Arial" w:hint="cs"/>
          <w:sz w:val="24"/>
          <w:szCs w:val="24"/>
          <w:rtl/>
        </w:rPr>
        <w:t>ת</w:t>
      </w:r>
      <w:r w:rsidR="00435C1D" w:rsidRPr="00435C1D">
        <w:rPr>
          <w:rFonts w:asciiTheme="minorBidi" w:hAnsiTheme="minorBidi" w:cs="Arial"/>
          <w:sz w:val="24"/>
          <w:szCs w:val="24"/>
          <w:rtl/>
        </w:rPr>
        <w:t xml:space="preserve"> פסולת מזון, בהתאם להיררכיית השימוש במזון.</w:t>
      </w:r>
    </w:p>
    <w:p w14:paraId="347F39CB" w14:textId="77777777" w:rsidR="00534EBD" w:rsidRDefault="00534EBD">
      <w:pPr>
        <w:bidi w:val="0"/>
        <w:rPr>
          <w:rFonts w:asciiTheme="minorBidi" w:hAnsiTheme="minorBidi"/>
          <w:b/>
          <w:bCs/>
          <w:sz w:val="24"/>
          <w:szCs w:val="24"/>
          <w:rtl/>
        </w:rPr>
      </w:pPr>
      <w:r>
        <w:rPr>
          <w:rFonts w:asciiTheme="minorBidi" w:hAnsiTheme="minorBidi"/>
          <w:b/>
          <w:bCs/>
          <w:sz w:val="24"/>
          <w:szCs w:val="24"/>
          <w:rtl/>
        </w:rPr>
        <w:br w:type="page"/>
      </w:r>
    </w:p>
    <w:p w14:paraId="192452B7" w14:textId="66DC014F" w:rsidR="00310A6A" w:rsidRPr="001002A7" w:rsidRDefault="00534EBD" w:rsidP="00310A6A">
      <w:pPr>
        <w:spacing w:after="0" w:line="360" w:lineRule="auto"/>
        <w:ind w:firstLine="720"/>
        <w:rPr>
          <w:rFonts w:asciiTheme="minorBidi" w:hAnsiTheme="minorBidi"/>
          <w:sz w:val="24"/>
          <w:szCs w:val="24"/>
        </w:rPr>
      </w:pPr>
      <w:r>
        <w:rPr>
          <w:noProof/>
          <w:rtl/>
        </w:rPr>
        <w:lastRenderedPageBreak/>
        <mc:AlternateContent>
          <mc:Choice Requires="wps">
            <w:drawing>
              <wp:anchor distT="0" distB="0" distL="114300" distR="114300" simplePos="0" relativeHeight="251755520" behindDoc="0" locked="0" layoutInCell="1" allowOverlap="1" wp14:anchorId="25C583CB" wp14:editId="775CCD32">
                <wp:simplePos x="0" y="0"/>
                <wp:positionH relativeFrom="column">
                  <wp:posOffset>-163902</wp:posOffset>
                </wp:positionH>
                <wp:positionV relativeFrom="paragraph">
                  <wp:posOffset>-49602</wp:posOffset>
                </wp:positionV>
                <wp:extent cx="5533390" cy="2269981"/>
                <wp:effectExtent l="0" t="0" r="10160" b="16510"/>
                <wp:wrapNone/>
                <wp:docPr id="287435" name="Rounded Rectangle 287435"/>
                <wp:cNvGraphicFramePr/>
                <a:graphic xmlns:a="http://schemas.openxmlformats.org/drawingml/2006/main">
                  <a:graphicData uri="http://schemas.microsoft.com/office/word/2010/wordprocessingShape">
                    <wps:wsp>
                      <wps:cNvSpPr/>
                      <wps:spPr>
                        <a:xfrm>
                          <a:off x="0" y="0"/>
                          <a:ext cx="5533390" cy="2269981"/>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70EAC8B" w14:textId="77777777" w:rsidR="000C0AA6" w:rsidRPr="00173BB6" w:rsidRDefault="000C0AA6" w:rsidP="000477F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583CB" id="Rounded Rectangle 287435" o:spid="_x0000_s1041" style="position:absolute;left:0;text-align:left;margin-left:-12.9pt;margin-top:-3.9pt;width:435.7pt;height:17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" filled="f" strokecolor="#0070c0" strokeweight="1.5pt">
                <v:textbox>
                  <w:txbxContent>
                    <w:p w14:paraId="070EAC8B" w14:textId="77777777" w:rsidR="000C0AA6" w:rsidRPr="00173BB6" w:rsidRDefault="000C0AA6" w:rsidP="000477F1">
                      <w:pPr>
                        <w:jc w:val="center"/>
                      </w:pPr>
                    </w:p>
                  </w:txbxContent>
                </v:textbox>
              </v:roundrect>
            </w:pict>
          </mc:Fallback>
        </mc:AlternateContent>
      </w:r>
      <w:r w:rsidR="00310A6A" w:rsidRPr="00132847">
        <w:rPr>
          <w:rFonts w:asciiTheme="minorBidi" w:hAnsiTheme="minorBidi" w:hint="eastAsia"/>
          <w:b/>
          <w:bCs/>
          <w:sz w:val="24"/>
          <w:szCs w:val="24"/>
          <w:rtl/>
        </w:rPr>
        <w:t>בישראל</w:t>
      </w:r>
      <w:r w:rsidR="00310A6A">
        <w:rPr>
          <w:rFonts w:asciiTheme="minorBidi" w:hAnsiTheme="minorBidi" w:hint="cs"/>
          <w:sz w:val="24"/>
          <w:szCs w:val="24"/>
          <w:rtl/>
        </w:rPr>
        <w:t xml:space="preserve"> - </w:t>
      </w:r>
    </w:p>
    <w:p w14:paraId="762A1D6C" w14:textId="1D0D5172" w:rsidR="00310A6A" w:rsidRDefault="00310A6A" w:rsidP="00075CFD">
      <w:pPr>
        <w:pStyle w:val="ListParagraph"/>
        <w:numPr>
          <w:ilvl w:val="0"/>
          <w:numId w:val="35"/>
        </w:numPr>
        <w:spacing w:after="0" w:line="360" w:lineRule="auto"/>
        <w:jc w:val="both"/>
        <w:rPr>
          <w:rFonts w:asciiTheme="minorBidi" w:hAnsiTheme="minorBidi" w:cs="Arial"/>
          <w:sz w:val="24"/>
          <w:szCs w:val="24"/>
        </w:rPr>
      </w:pPr>
      <w:r w:rsidRPr="008303EE">
        <w:rPr>
          <w:rFonts w:asciiTheme="minorBidi" w:hAnsiTheme="minorBidi" w:cs="Arial" w:hint="eastAsia"/>
          <w:sz w:val="24"/>
          <w:szCs w:val="24"/>
          <w:rtl/>
        </w:rPr>
        <w:t>משנת</w:t>
      </w:r>
      <w:r>
        <w:rPr>
          <w:rFonts w:asciiTheme="minorBidi" w:hAnsiTheme="minorBidi" w:cs="Arial" w:hint="cs"/>
          <w:sz w:val="24"/>
          <w:szCs w:val="24"/>
          <w:rtl/>
        </w:rPr>
        <w:t xml:space="preserve"> </w:t>
      </w:r>
      <w:r w:rsidRPr="008303EE">
        <w:rPr>
          <w:rFonts w:asciiTheme="minorBidi" w:hAnsiTheme="minorBidi" w:cs="Arial"/>
          <w:sz w:val="24"/>
          <w:szCs w:val="24"/>
          <w:rtl/>
        </w:rPr>
        <w:t>2007 קיים היטל הטמנת פסולת</w:t>
      </w:r>
      <w:r>
        <w:rPr>
          <w:rStyle w:val="FootnoteReference"/>
          <w:rFonts w:asciiTheme="minorBidi" w:hAnsiTheme="minorBidi" w:cs="Arial"/>
          <w:sz w:val="24"/>
          <w:szCs w:val="24"/>
          <w:rtl/>
        </w:rPr>
        <w:footnoteReference w:id="27"/>
      </w:r>
      <w:r w:rsidRPr="008303EE">
        <w:rPr>
          <w:rFonts w:asciiTheme="minorBidi" w:hAnsiTheme="minorBidi" w:cs="Arial"/>
          <w:sz w:val="24"/>
          <w:szCs w:val="24"/>
          <w:rtl/>
        </w:rPr>
        <w:t xml:space="preserve">. </w:t>
      </w:r>
      <w:r w:rsidRPr="008303EE">
        <w:rPr>
          <w:rFonts w:asciiTheme="minorBidi" w:hAnsiTheme="minorBidi" w:cs="Arial" w:hint="eastAsia"/>
          <w:sz w:val="24"/>
          <w:szCs w:val="24"/>
          <w:rtl/>
        </w:rPr>
        <w:t>לפי</w:t>
      </w:r>
      <w:r w:rsidRPr="008303EE">
        <w:rPr>
          <w:rFonts w:asciiTheme="minorBidi" w:hAnsiTheme="minorBidi" w:cs="Arial"/>
          <w:sz w:val="24"/>
          <w:szCs w:val="24"/>
          <w:rtl/>
        </w:rPr>
        <w:t xml:space="preserve"> דרישת החוק, על מפעילי מטמנה לשלם היטל על כל טונה של</w:t>
      </w:r>
      <w:r w:rsidR="0039238F">
        <w:rPr>
          <w:rFonts w:asciiTheme="minorBidi" w:hAnsiTheme="minorBidi" w:cs="Arial"/>
          <w:sz w:val="24"/>
          <w:szCs w:val="24"/>
          <w:rtl/>
        </w:rPr>
        <w:t xml:space="preserve"> פסולת מוטמנת. מחיר ההטמנה בארץ</w:t>
      </w:r>
      <w:r w:rsidR="0039238F">
        <w:rPr>
          <w:rStyle w:val="FootnoteReference"/>
          <w:rFonts w:asciiTheme="minorBidi" w:hAnsiTheme="minorBidi" w:cs="Arial"/>
          <w:sz w:val="24"/>
          <w:szCs w:val="24"/>
          <w:rtl/>
        </w:rPr>
        <w:footnoteReference w:id="28"/>
      </w:r>
      <w:r w:rsidR="0039238F">
        <w:rPr>
          <w:rFonts w:asciiTheme="minorBidi" w:hAnsiTheme="minorBidi" w:cs="Arial" w:hint="cs"/>
          <w:sz w:val="24"/>
          <w:szCs w:val="24"/>
          <w:rtl/>
        </w:rPr>
        <w:t xml:space="preserve"> </w:t>
      </w:r>
      <w:r w:rsidRPr="008303EE">
        <w:rPr>
          <w:rFonts w:asciiTheme="minorBidi" w:hAnsiTheme="minorBidi" w:cs="Arial"/>
          <w:sz w:val="24"/>
          <w:szCs w:val="24"/>
          <w:rtl/>
        </w:rPr>
        <w:t xml:space="preserve">נמוך מאוד הן מהמקובל בעולם הן יחסית לשיטות הטיפול האחרות בפסולת. </w:t>
      </w:r>
      <w:r w:rsidRPr="00075CFD">
        <w:rPr>
          <w:rFonts w:asciiTheme="minorBidi" w:hAnsiTheme="minorBidi" w:cs="Arial" w:hint="eastAsia"/>
          <w:sz w:val="24"/>
          <w:szCs w:val="24"/>
          <w:u w:val="single"/>
          <w:rtl/>
        </w:rPr>
        <w:t>היטל</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ההטמנה</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חל</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בישראל</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על</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כלל</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סוגי</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הפסולות</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ואינו</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מתמרץ</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הסטת</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פסולת</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אורגנית</w:t>
      </w:r>
      <w:r w:rsidRPr="00075CFD">
        <w:rPr>
          <w:rFonts w:asciiTheme="minorBidi" w:hAnsiTheme="minorBidi" w:cs="Arial"/>
          <w:sz w:val="24"/>
          <w:szCs w:val="24"/>
          <w:u w:val="single"/>
          <w:rtl/>
        </w:rPr>
        <w:t xml:space="preserve"> </w:t>
      </w:r>
      <w:r w:rsidRPr="00075CFD">
        <w:rPr>
          <w:rFonts w:asciiTheme="minorBidi" w:hAnsiTheme="minorBidi" w:cs="Arial" w:hint="eastAsia"/>
          <w:sz w:val="24"/>
          <w:szCs w:val="24"/>
          <w:u w:val="single"/>
          <w:rtl/>
        </w:rPr>
        <w:t>מהטמנה</w:t>
      </w:r>
      <w:r>
        <w:rPr>
          <w:rFonts w:asciiTheme="minorBidi" w:hAnsiTheme="minorBidi" w:cs="Arial" w:hint="cs"/>
          <w:sz w:val="24"/>
          <w:szCs w:val="24"/>
          <w:rtl/>
        </w:rPr>
        <w:t>.</w:t>
      </w:r>
    </w:p>
    <w:p w14:paraId="4C5F034A" w14:textId="52D595AD" w:rsidR="00310A6A" w:rsidRPr="00132847" w:rsidRDefault="00310A6A" w:rsidP="00BC560E">
      <w:pPr>
        <w:numPr>
          <w:ilvl w:val="0"/>
          <w:numId w:val="35"/>
        </w:numPr>
        <w:spacing w:after="150" w:line="360" w:lineRule="auto"/>
        <w:jc w:val="both"/>
        <w:rPr>
          <w:rFonts w:asciiTheme="minorBidi" w:hAnsiTheme="minorBidi"/>
          <w:sz w:val="24"/>
          <w:szCs w:val="24"/>
        </w:rPr>
      </w:pPr>
      <w:r w:rsidRPr="006848D3">
        <w:rPr>
          <w:rFonts w:asciiTheme="minorBidi" w:hAnsiTheme="minorBidi"/>
          <w:sz w:val="24"/>
          <w:szCs w:val="24"/>
          <w:rtl/>
        </w:rPr>
        <w:t xml:space="preserve">מונהג מנגנון </w:t>
      </w:r>
      <w:proofErr w:type="spellStart"/>
      <w:r w:rsidRPr="006848D3">
        <w:rPr>
          <w:rFonts w:asciiTheme="minorBidi" w:hAnsiTheme="minorBidi"/>
          <w:sz w:val="24"/>
          <w:szCs w:val="24"/>
          <w:rtl/>
        </w:rPr>
        <w:t>וולנטרי</w:t>
      </w:r>
      <w:proofErr w:type="spellEnd"/>
      <w:r w:rsidRPr="006848D3">
        <w:rPr>
          <w:rFonts w:asciiTheme="minorBidi" w:hAnsiTheme="minorBidi"/>
          <w:sz w:val="24"/>
          <w:szCs w:val="24"/>
          <w:rtl/>
        </w:rPr>
        <w:t xml:space="preserve"> לפיו מתאפשר ל</w:t>
      </w:r>
      <w:r w:rsidRPr="006848D3">
        <w:rPr>
          <w:rFonts w:asciiTheme="minorBidi" w:hAnsiTheme="minorBidi" w:cs="Arial"/>
          <w:sz w:val="24"/>
          <w:szCs w:val="24"/>
          <w:rtl/>
        </w:rPr>
        <w:t>רשויות מקומיות לגבות מבתי עסק אגרה ייעודית בגין איסוף פסולת מסחרית</w:t>
      </w:r>
      <w:r>
        <w:rPr>
          <w:rFonts w:asciiTheme="minorBidi" w:hAnsiTheme="minorBidi" w:cs="Arial" w:hint="cs"/>
          <w:sz w:val="24"/>
          <w:szCs w:val="24"/>
          <w:rtl/>
        </w:rPr>
        <w:t xml:space="preserve"> עודפת</w:t>
      </w:r>
      <w:r w:rsidRPr="006848D3">
        <w:rPr>
          <w:rStyle w:val="FootnoteReference"/>
          <w:rFonts w:asciiTheme="minorBidi" w:hAnsiTheme="minorBidi"/>
          <w:sz w:val="24"/>
          <w:szCs w:val="24"/>
          <w:rtl/>
        </w:rPr>
        <w:footnoteReference w:id="29"/>
      </w:r>
      <w:r w:rsidRPr="006848D3">
        <w:rPr>
          <w:rFonts w:asciiTheme="minorBidi" w:hAnsiTheme="minorBidi" w:cs="Arial"/>
          <w:sz w:val="24"/>
          <w:szCs w:val="24"/>
          <w:rtl/>
        </w:rPr>
        <w:t xml:space="preserve">. </w:t>
      </w:r>
      <w:r w:rsidRPr="006848D3">
        <w:rPr>
          <w:rFonts w:asciiTheme="minorBidi" w:hAnsiTheme="minorBidi" w:hint="cs"/>
          <w:sz w:val="24"/>
          <w:szCs w:val="24"/>
          <w:rtl/>
        </w:rPr>
        <w:t>הקריטריונים</w:t>
      </w:r>
      <w:r w:rsidRPr="006848D3">
        <w:rPr>
          <w:rFonts w:asciiTheme="minorBidi" w:hAnsiTheme="minorBidi"/>
          <w:sz w:val="24"/>
          <w:szCs w:val="24"/>
          <w:rtl/>
        </w:rPr>
        <w:t xml:space="preserve"> </w:t>
      </w:r>
      <w:r>
        <w:rPr>
          <w:rFonts w:asciiTheme="minorBidi" w:hAnsiTheme="minorBidi" w:hint="cs"/>
          <w:sz w:val="24"/>
          <w:szCs w:val="24"/>
          <w:rtl/>
        </w:rPr>
        <w:t>ל</w:t>
      </w:r>
      <w:r w:rsidRPr="006848D3">
        <w:rPr>
          <w:rFonts w:asciiTheme="minorBidi" w:hAnsiTheme="minorBidi" w:hint="cs"/>
          <w:sz w:val="24"/>
          <w:szCs w:val="24"/>
          <w:rtl/>
        </w:rPr>
        <w:t>גב</w:t>
      </w:r>
      <w:r>
        <w:rPr>
          <w:rFonts w:asciiTheme="minorBidi" w:hAnsiTheme="minorBidi" w:hint="cs"/>
          <w:sz w:val="24"/>
          <w:szCs w:val="24"/>
          <w:rtl/>
        </w:rPr>
        <w:t xml:space="preserve">יית </w:t>
      </w:r>
      <w:r w:rsidRPr="006848D3">
        <w:rPr>
          <w:rFonts w:asciiTheme="minorBidi" w:hAnsiTheme="minorBidi" w:hint="cs"/>
          <w:sz w:val="24"/>
          <w:szCs w:val="24"/>
          <w:rtl/>
        </w:rPr>
        <w:t>התשלום</w:t>
      </w:r>
      <w:r w:rsidRPr="006848D3">
        <w:rPr>
          <w:rFonts w:asciiTheme="minorBidi" w:hAnsiTheme="minorBidi"/>
          <w:sz w:val="24"/>
          <w:szCs w:val="24"/>
          <w:rtl/>
        </w:rPr>
        <w:t xml:space="preserve"> </w:t>
      </w:r>
      <w:r w:rsidRPr="006848D3">
        <w:rPr>
          <w:rFonts w:asciiTheme="minorBidi" w:hAnsiTheme="minorBidi" w:hint="cs"/>
          <w:sz w:val="24"/>
          <w:szCs w:val="24"/>
          <w:rtl/>
        </w:rPr>
        <w:t>לפסולת</w:t>
      </w:r>
      <w:r w:rsidRPr="006848D3">
        <w:rPr>
          <w:rFonts w:asciiTheme="minorBidi" w:hAnsiTheme="minorBidi"/>
          <w:sz w:val="24"/>
          <w:szCs w:val="24"/>
          <w:rtl/>
        </w:rPr>
        <w:t xml:space="preserve"> </w:t>
      </w:r>
      <w:r w:rsidRPr="006848D3">
        <w:rPr>
          <w:rFonts w:asciiTheme="minorBidi" w:hAnsiTheme="minorBidi" w:hint="cs"/>
          <w:sz w:val="24"/>
          <w:szCs w:val="24"/>
          <w:rtl/>
        </w:rPr>
        <w:t>מסחרית</w:t>
      </w:r>
      <w:r w:rsidRPr="006848D3">
        <w:rPr>
          <w:rFonts w:asciiTheme="minorBidi" w:hAnsiTheme="minorBidi"/>
          <w:sz w:val="24"/>
          <w:szCs w:val="24"/>
          <w:rtl/>
        </w:rPr>
        <w:t xml:space="preserve"> </w:t>
      </w:r>
      <w:r w:rsidRPr="006848D3">
        <w:rPr>
          <w:rFonts w:asciiTheme="minorBidi" w:hAnsiTheme="minorBidi" w:hint="cs"/>
          <w:sz w:val="24"/>
          <w:szCs w:val="24"/>
          <w:rtl/>
        </w:rPr>
        <w:t>לכלל</w:t>
      </w:r>
      <w:r w:rsidRPr="006848D3">
        <w:rPr>
          <w:rFonts w:asciiTheme="minorBidi" w:hAnsiTheme="minorBidi"/>
          <w:sz w:val="24"/>
          <w:szCs w:val="24"/>
          <w:rtl/>
        </w:rPr>
        <w:t xml:space="preserve"> </w:t>
      </w:r>
      <w:r w:rsidRPr="006848D3">
        <w:rPr>
          <w:rFonts w:asciiTheme="minorBidi" w:hAnsiTheme="minorBidi" w:hint="cs"/>
          <w:sz w:val="24"/>
          <w:szCs w:val="24"/>
          <w:rtl/>
        </w:rPr>
        <w:t>בתי</w:t>
      </w:r>
      <w:r w:rsidRPr="006848D3">
        <w:rPr>
          <w:rFonts w:asciiTheme="minorBidi" w:hAnsiTheme="minorBidi"/>
          <w:sz w:val="24"/>
          <w:szCs w:val="24"/>
          <w:rtl/>
        </w:rPr>
        <w:t xml:space="preserve"> </w:t>
      </w:r>
      <w:r w:rsidRPr="006848D3">
        <w:rPr>
          <w:rFonts w:asciiTheme="minorBidi" w:hAnsiTheme="minorBidi" w:hint="cs"/>
          <w:sz w:val="24"/>
          <w:szCs w:val="24"/>
          <w:rtl/>
        </w:rPr>
        <w:t>העסק</w:t>
      </w:r>
      <w:r w:rsidRPr="006848D3">
        <w:rPr>
          <w:rFonts w:asciiTheme="minorBidi" w:hAnsiTheme="minorBidi"/>
          <w:sz w:val="24"/>
          <w:szCs w:val="24"/>
          <w:rtl/>
        </w:rPr>
        <w:t xml:space="preserve"> </w:t>
      </w:r>
      <w:r w:rsidRPr="006848D3">
        <w:rPr>
          <w:rFonts w:asciiTheme="minorBidi" w:hAnsiTheme="minorBidi" w:hint="cs"/>
          <w:sz w:val="24"/>
          <w:szCs w:val="24"/>
          <w:rtl/>
        </w:rPr>
        <w:t>וכן</w:t>
      </w:r>
      <w:r w:rsidRPr="006848D3">
        <w:rPr>
          <w:rFonts w:asciiTheme="minorBidi" w:hAnsiTheme="minorBidi"/>
          <w:sz w:val="24"/>
          <w:szCs w:val="24"/>
          <w:rtl/>
        </w:rPr>
        <w:t xml:space="preserve"> </w:t>
      </w:r>
      <w:r w:rsidRPr="006848D3">
        <w:rPr>
          <w:rFonts w:asciiTheme="minorBidi" w:hAnsiTheme="minorBidi" w:hint="cs"/>
          <w:sz w:val="24"/>
          <w:szCs w:val="24"/>
          <w:rtl/>
        </w:rPr>
        <w:t>גובה</w:t>
      </w:r>
      <w:r w:rsidRPr="006848D3">
        <w:rPr>
          <w:rFonts w:asciiTheme="minorBidi" w:hAnsiTheme="minorBidi"/>
          <w:sz w:val="24"/>
          <w:szCs w:val="24"/>
          <w:rtl/>
        </w:rPr>
        <w:t xml:space="preserve"> </w:t>
      </w:r>
      <w:r w:rsidRPr="006848D3">
        <w:rPr>
          <w:rFonts w:asciiTheme="minorBidi" w:hAnsiTheme="minorBidi" w:hint="cs"/>
          <w:sz w:val="24"/>
          <w:szCs w:val="24"/>
          <w:rtl/>
        </w:rPr>
        <w:t>התשלום</w:t>
      </w:r>
      <w:r w:rsidRPr="006848D3">
        <w:rPr>
          <w:rFonts w:asciiTheme="minorBidi" w:hAnsiTheme="minorBidi"/>
          <w:sz w:val="24"/>
          <w:szCs w:val="24"/>
          <w:rtl/>
        </w:rPr>
        <w:t xml:space="preserve"> </w:t>
      </w:r>
      <w:r>
        <w:rPr>
          <w:rFonts w:asciiTheme="minorBidi" w:hAnsiTheme="minorBidi" w:hint="cs"/>
          <w:sz w:val="24"/>
          <w:szCs w:val="24"/>
          <w:rtl/>
        </w:rPr>
        <w:t>אינם מוסדרים.</w:t>
      </w:r>
    </w:p>
    <w:p w14:paraId="43306EF9" w14:textId="77777777" w:rsidR="00310A6A" w:rsidRPr="00075CFD" w:rsidRDefault="00310A6A" w:rsidP="00075CFD">
      <w:pPr>
        <w:spacing w:line="360" w:lineRule="auto"/>
        <w:jc w:val="both"/>
        <w:rPr>
          <w:rFonts w:asciiTheme="minorBidi" w:hAnsiTheme="minorBidi" w:cs="Arial"/>
          <w:sz w:val="24"/>
          <w:szCs w:val="24"/>
        </w:rPr>
      </w:pPr>
    </w:p>
    <w:p w14:paraId="0943F04D" w14:textId="5458C195" w:rsidR="005C1D41" w:rsidRDefault="005C1D41" w:rsidP="00E0259A">
      <w:pPr>
        <w:pStyle w:val="ListParagraph"/>
        <w:numPr>
          <w:ilvl w:val="0"/>
          <w:numId w:val="14"/>
        </w:numPr>
        <w:spacing w:line="360" w:lineRule="auto"/>
        <w:rPr>
          <w:rFonts w:asciiTheme="minorBidi" w:hAnsiTheme="minorBidi" w:cs="Arial"/>
          <w:b/>
          <w:bCs/>
          <w:sz w:val="24"/>
          <w:szCs w:val="24"/>
        </w:rPr>
      </w:pPr>
      <w:r w:rsidRPr="003C68B2">
        <w:rPr>
          <w:rFonts w:asciiTheme="minorBidi" w:hAnsiTheme="minorBidi" w:cs="Arial"/>
          <w:b/>
          <w:bCs/>
          <w:sz w:val="24"/>
          <w:szCs w:val="24"/>
          <w:rtl/>
        </w:rPr>
        <w:t>מענקים ותמריצים ממשלתיים</w:t>
      </w:r>
      <w:r w:rsidR="00304192">
        <w:rPr>
          <w:rFonts w:asciiTheme="minorBidi" w:hAnsiTheme="minorBidi" w:cs="Arial"/>
          <w:b/>
          <w:bCs/>
          <w:sz w:val="24"/>
          <w:szCs w:val="24"/>
          <w:rtl/>
        </w:rPr>
        <w:br/>
      </w:r>
      <w:r w:rsidR="007320A2">
        <w:rPr>
          <w:rFonts w:asciiTheme="minorBidi" w:hAnsiTheme="minorBidi" w:cs="Arial" w:hint="cs"/>
          <w:sz w:val="24"/>
          <w:szCs w:val="24"/>
          <w:rtl/>
        </w:rPr>
        <w:t>מימון</w:t>
      </w:r>
      <w:r w:rsidR="007320A2" w:rsidRPr="007320A2">
        <w:rPr>
          <w:rFonts w:asciiTheme="minorBidi" w:hAnsiTheme="minorBidi" w:cs="Arial"/>
          <w:sz w:val="24"/>
          <w:szCs w:val="24"/>
          <w:rtl/>
        </w:rPr>
        <w:t xml:space="preserve"> </w:t>
      </w:r>
      <w:r w:rsidR="007320A2" w:rsidRPr="00304192">
        <w:rPr>
          <w:rFonts w:asciiTheme="minorBidi" w:hAnsiTheme="minorBidi" w:cs="Arial"/>
          <w:sz w:val="24"/>
          <w:szCs w:val="24"/>
          <w:rtl/>
        </w:rPr>
        <w:t>מענקים</w:t>
      </w:r>
      <w:r w:rsidR="007320A2">
        <w:rPr>
          <w:rFonts w:asciiTheme="minorBidi" w:hAnsiTheme="minorBidi" w:cs="Arial" w:hint="cs"/>
          <w:sz w:val="24"/>
          <w:szCs w:val="24"/>
          <w:rtl/>
        </w:rPr>
        <w:t xml:space="preserve"> </w:t>
      </w:r>
      <w:r w:rsidR="00F83B89">
        <w:rPr>
          <w:rFonts w:asciiTheme="minorBidi" w:hAnsiTheme="minorBidi" w:cs="Arial" w:hint="cs"/>
          <w:sz w:val="24"/>
          <w:szCs w:val="24"/>
          <w:rtl/>
        </w:rPr>
        <w:t xml:space="preserve">או </w:t>
      </w:r>
      <w:r w:rsidR="00304192" w:rsidRPr="00304192">
        <w:rPr>
          <w:rFonts w:asciiTheme="minorBidi" w:hAnsiTheme="minorBidi" w:cs="Arial"/>
          <w:sz w:val="24"/>
          <w:szCs w:val="24"/>
          <w:rtl/>
        </w:rPr>
        <w:t xml:space="preserve">תוכניות תמריצים ברמה הלאומית או המקומית. </w:t>
      </w:r>
    </w:p>
    <w:p w14:paraId="7B8A1FD5" w14:textId="6C0761E5" w:rsidR="005A3412" w:rsidRPr="00961A41" w:rsidRDefault="001C0DE2" w:rsidP="00075CFD">
      <w:pPr>
        <w:spacing w:before="240" w:after="0" w:line="360" w:lineRule="auto"/>
        <w:ind w:left="720"/>
        <w:rPr>
          <w:rFonts w:asciiTheme="minorBidi" w:hAnsiTheme="minorBidi" w:cs="Arial"/>
          <w:sz w:val="24"/>
          <w:szCs w:val="24"/>
          <w:rtl/>
        </w:rPr>
      </w:pPr>
      <w:r>
        <w:rPr>
          <w:noProof/>
          <w:rtl/>
        </w:rPr>
        <mc:AlternateContent>
          <mc:Choice Requires="wps">
            <w:drawing>
              <wp:anchor distT="0" distB="0" distL="114300" distR="114300" simplePos="0" relativeHeight="251678720" behindDoc="0" locked="0" layoutInCell="1" allowOverlap="1" wp14:anchorId="04652007" wp14:editId="3A4871D0">
                <wp:simplePos x="0" y="0"/>
                <wp:positionH relativeFrom="column">
                  <wp:posOffset>-69011</wp:posOffset>
                </wp:positionH>
                <wp:positionV relativeFrom="paragraph">
                  <wp:posOffset>4278</wp:posOffset>
                </wp:positionV>
                <wp:extent cx="5492750" cy="1578634"/>
                <wp:effectExtent l="0" t="0" r="12700" b="21590"/>
                <wp:wrapNone/>
                <wp:docPr id="14" name="Rounded Rectangle 14"/>
                <wp:cNvGraphicFramePr/>
                <a:graphic xmlns:a="http://schemas.openxmlformats.org/drawingml/2006/main">
                  <a:graphicData uri="http://schemas.microsoft.com/office/word/2010/wordprocessingShape">
                    <wps:wsp>
                      <wps:cNvSpPr/>
                      <wps:spPr>
                        <a:xfrm>
                          <a:off x="0" y="0"/>
                          <a:ext cx="5492750" cy="1578634"/>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57D8B055" w14:textId="77777777" w:rsidR="000C0AA6" w:rsidRPr="00173BB6" w:rsidRDefault="000C0AA6" w:rsidP="005A341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52007" id="Rounded Rectangle 14" o:spid="_x0000_s1042" style="position:absolute;left:0;text-align:left;margin-left:-5.45pt;margin-top:.35pt;width:432.5pt;height:12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" filled="f" strokecolor="#ed7d31 [3205]" strokeweight="1.5pt">
                <v:textbox>
                  <w:txbxContent>
                    <w:p w14:paraId="57D8B055" w14:textId="77777777" w:rsidR="000C0AA6" w:rsidRPr="00173BB6" w:rsidRDefault="000C0AA6" w:rsidP="005A3412">
                      <w:pPr>
                        <w:jc w:val="center"/>
                      </w:pPr>
                    </w:p>
                  </w:txbxContent>
                </v:textbox>
              </v:roundrect>
            </w:pict>
          </mc:Fallback>
        </mc:AlternateContent>
      </w:r>
      <w:r w:rsidR="005A3412" w:rsidRPr="00961A41">
        <w:rPr>
          <w:rFonts w:asciiTheme="minorBidi" w:hAnsiTheme="minorBidi" w:cs="Arial" w:hint="cs"/>
          <w:b/>
          <w:bCs/>
          <w:sz w:val="24"/>
          <w:szCs w:val="24"/>
          <w:rtl/>
        </w:rPr>
        <w:t>ארה"ב</w:t>
      </w:r>
      <w:r w:rsidR="005A3412" w:rsidRPr="00961A41">
        <w:rPr>
          <w:rFonts w:asciiTheme="minorBidi" w:hAnsiTheme="minorBidi" w:cs="Arial" w:hint="cs"/>
          <w:sz w:val="24"/>
          <w:szCs w:val="24"/>
          <w:rtl/>
        </w:rPr>
        <w:t xml:space="preserve"> </w:t>
      </w:r>
      <w:r w:rsidR="005A3412" w:rsidRPr="00961A41">
        <w:rPr>
          <w:rFonts w:asciiTheme="minorBidi" w:hAnsiTheme="minorBidi" w:cs="Arial"/>
          <w:sz w:val="24"/>
          <w:szCs w:val="24"/>
          <w:rtl/>
        </w:rPr>
        <w:t>–</w:t>
      </w:r>
      <w:r w:rsidR="005A3412" w:rsidRPr="00961A41">
        <w:rPr>
          <w:rFonts w:asciiTheme="minorBidi" w:hAnsiTheme="minorBidi" w:cs="Arial" w:hint="cs"/>
          <w:sz w:val="24"/>
          <w:szCs w:val="24"/>
          <w:rtl/>
        </w:rPr>
        <w:t xml:space="preserve"> </w:t>
      </w:r>
    </w:p>
    <w:p w14:paraId="65FB09A5" w14:textId="14DFFEF3" w:rsidR="005A3412" w:rsidRPr="00F93510" w:rsidRDefault="005A3412" w:rsidP="00075CFD">
      <w:pPr>
        <w:pStyle w:val="ListParagraph"/>
        <w:numPr>
          <w:ilvl w:val="0"/>
          <w:numId w:val="24"/>
        </w:numPr>
        <w:spacing w:line="360" w:lineRule="auto"/>
        <w:jc w:val="both"/>
        <w:rPr>
          <w:rFonts w:asciiTheme="minorBidi" w:hAnsiTheme="minorBidi" w:cs="Arial"/>
          <w:sz w:val="24"/>
          <w:szCs w:val="24"/>
        </w:rPr>
      </w:pPr>
      <w:r w:rsidRPr="005A3412">
        <w:rPr>
          <w:rFonts w:asciiTheme="minorBidi" w:hAnsiTheme="minorBidi" w:cs="Arial"/>
          <w:sz w:val="24"/>
          <w:szCs w:val="24"/>
          <w:rtl/>
        </w:rPr>
        <w:t>תמיכה פדרלית מ-</w:t>
      </w:r>
      <w:r w:rsidRPr="005A3412">
        <w:rPr>
          <w:rFonts w:asciiTheme="minorBidi" w:hAnsiTheme="minorBidi" w:cs="Arial"/>
          <w:sz w:val="24"/>
          <w:szCs w:val="24"/>
        </w:rPr>
        <w:t>The Emergency Food Assistance Program (TEFAP)</w:t>
      </w:r>
      <w:r w:rsidR="00E0259A">
        <w:rPr>
          <w:rFonts w:asciiTheme="minorBidi" w:hAnsiTheme="minorBidi" w:cs="Arial" w:hint="cs"/>
          <w:sz w:val="24"/>
          <w:szCs w:val="24"/>
          <w:rtl/>
        </w:rPr>
        <w:t xml:space="preserve"> - </w:t>
      </w:r>
      <w:r w:rsidRPr="00F93510">
        <w:rPr>
          <w:rFonts w:asciiTheme="minorBidi" w:hAnsiTheme="minorBidi" w:cs="Arial"/>
          <w:sz w:val="24"/>
          <w:szCs w:val="24"/>
          <w:rtl/>
        </w:rPr>
        <w:t xml:space="preserve">כ-100$ מיליון ו-500$ מיליון </w:t>
      </w:r>
      <w:r w:rsidRPr="00F93510">
        <w:rPr>
          <w:rFonts w:asciiTheme="minorBidi" w:hAnsiTheme="minorBidi" w:cs="Arial" w:hint="eastAsia"/>
          <w:sz w:val="24"/>
          <w:szCs w:val="24"/>
          <w:rtl/>
        </w:rPr>
        <w:t>בשנה</w:t>
      </w:r>
      <w:r w:rsidRPr="00F93510">
        <w:rPr>
          <w:rFonts w:asciiTheme="minorBidi" w:hAnsiTheme="minorBidi" w:cs="Arial"/>
          <w:sz w:val="24"/>
          <w:szCs w:val="24"/>
          <w:rtl/>
        </w:rPr>
        <w:t xml:space="preserve"> </w:t>
      </w:r>
      <w:r w:rsidR="00E0259A">
        <w:rPr>
          <w:rFonts w:asciiTheme="minorBidi" w:hAnsiTheme="minorBidi" w:cs="Arial" w:hint="cs"/>
          <w:sz w:val="24"/>
          <w:szCs w:val="24"/>
          <w:rtl/>
        </w:rPr>
        <w:t>ל</w:t>
      </w:r>
      <w:r w:rsidRPr="00F93510">
        <w:rPr>
          <w:rFonts w:asciiTheme="minorBidi" w:hAnsiTheme="minorBidi" w:cs="Arial"/>
          <w:sz w:val="24"/>
          <w:szCs w:val="24"/>
          <w:rtl/>
        </w:rPr>
        <w:t xml:space="preserve">תמיכה אדמיניסטרטיבית והצלת מזון </w:t>
      </w:r>
      <w:r w:rsidRPr="00F93510">
        <w:rPr>
          <w:rFonts w:asciiTheme="minorBidi" w:hAnsiTheme="minorBidi" w:cs="Arial" w:hint="eastAsia"/>
          <w:sz w:val="24"/>
          <w:szCs w:val="24"/>
          <w:rtl/>
        </w:rPr>
        <w:t>לארגונים</w:t>
      </w:r>
      <w:r w:rsidRPr="00F93510">
        <w:rPr>
          <w:rFonts w:asciiTheme="minorBidi" w:hAnsiTheme="minorBidi" w:cs="Arial"/>
          <w:sz w:val="24"/>
          <w:szCs w:val="24"/>
          <w:rtl/>
        </w:rPr>
        <w:t xml:space="preserve"> </w:t>
      </w:r>
      <w:r w:rsidRPr="00F93510">
        <w:rPr>
          <w:rFonts w:asciiTheme="minorBidi" w:hAnsiTheme="minorBidi" w:cs="Arial" w:hint="eastAsia"/>
          <w:sz w:val="24"/>
          <w:szCs w:val="24"/>
          <w:rtl/>
        </w:rPr>
        <w:t>מקומיים</w:t>
      </w:r>
      <w:r w:rsidR="00E0259A">
        <w:rPr>
          <w:rFonts w:asciiTheme="minorBidi" w:hAnsiTheme="minorBidi" w:cs="Arial" w:hint="cs"/>
          <w:sz w:val="24"/>
          <w:szCs w:val="24"/>
          <w:rtl/>
        </w:rPr>
        <w:t xml:space="preserve"> (בהתאמה)</w:t>
      </w:r>
      <w:r w:rsidRPr="00F93510">
        <w:rPr>
          <w:rFonts w:asciiTheme="minorBidi" w:hAnsiTheme="minorBidi" w:cs="Arial"/>
          <w:sz w:val="24"/>
          <w:szCs w:val="24"/>
          <w:rtl/>
        </w:rPr>
        <w:t xml:space="preserve">. </w:t>
      </w:r>
    </w:p>
    <w:p w14:paraId="07B9C6E3" w14:textId="77777777" w:rsidR="005A3412" w:rsidRDefault="005A3412" w:rsidP="00075CFD">
      <w:pPr>
        <w:pStyle w:val="ListParagraph"/>
        <w:numPr>
          <w:ilvl w:val="0"/>
          <w:numId w:val="24"/>
        </w:numPr>
        <w:spacing w:line="360" w:lineRule="auto"/>
        <w:jc w:val="both"/>
        <w:rPr>
          <w:rFonts w:asciiTheme="minorBidi" w:hAnsiTheme="minorBidi" w:cs="Arial"/>
          <w:sz w:val="24"/>
          <w:szCs w:val="24"/>
        </w:rPr>
      </w:pPr>
      <w:r w:rsidRPr="005A3412">
        <w:rPr>
          <w:rFonts w:asciiTheme="minorBidi" w:hAnsiTheme="minorBidi" w:cs="Arial"/>
          <w:sz w:val="24"/>
          <w:szCs w:val="24"/>
          <w:rtl/>
        </w:rPr>
        <w:t xml:space="preserve">תוכניות מענקים פדרליות תומכות גם </w:t>
      </w:r>
      <w:proofErr w:type="spellStart"/>
      <w:r w:rsidRPr="005A3412">
        <w:rPr>
          <w:rFonts w:asciiTheme="minorBidi" w:hAnsiTheme="minorBidi" w:cs="Arial"/>
          <w:sz w:val="24"/>
          <w:szCs w:val="24"/>
          <w:rtl/>
        </w:rPr>
        <w:t>בבנקי</w:t>
      </w:r>
      <w:proofErr w:type="spellEnd"/>
      <w:r w:rsidRPr="005A3412">
        <w:rPr>
          <w:rFonts w:asciiTheme="minorBidi" w:hAnsiTheme="minorBidi" w:cs="Arial"/>
          <w:sz w:val="24"/>
          <w:szCs w:val="24"/>
          <w:rtl/>
        </w:rPr>
        <w:t xml:space="preserve"> מזון ובמאמצי </w:t>
      </w:r>
      <w:r>
        <w:rPr>
          <w:rFonts w:asciiTheme="minorBidi" w:hAnsiTheme="minorBidi" w:cs="Arial" w:hint="cs"/>
          <w:sz w:val="24"/>
          <w:szCs w:val="24"/>
          <w:rtl/>
        </w:rPr>
        <w:t xml:space="preserve">הצלת </w:t>
      </w:r>
      <w:r w:rsidRPr="005A3412">
        <w:rPr>
          <w:rFonts w:asciiTheme="minorBidi" w:hAnsiTheme="minorBidi" w:cs="Arial"/>
          <w:sz w:val="24"/>
          <w:szCs w:val="24"/>
          <w:rtl/>
        </w:rPr>
        <w:t xml:space="preserve">מזון. </w:t>
      </w:r>
    </w:p>
    <w:p w14:paraId="6739BDFC" w14:textId="7B412791" w:rsidR="00F84A0B" w:rsidRPr="00075CFD" w:rsidRDefault="005A3412" w:rsidP="00075CFD">
      <w:pPr>
        <w:pStyle w:val="ListParagraph"/>
        <w:numPr>
          <w:ilvl w:val="0"/>
          <w:numId w:val="24"/>
        </w:numPr>
        <w:spacing w:line="360" w:lineRule="auto"/>
        <w:jc w:val="both"/>
        <w:rPr>
          <w:rFonts w:asciiTheme="minorBidi" w:hAnsiTheme="minorBidi" w:cs="Arial"/>
          <w:sz w:val="24"/>
          <w:szCs w:val="24"/>
          <w:rtl/>
        </w:rPr>
      </w:pPr>
      <w:r>
        <w:rPr>
          <w:rFonts w:asciiTheme="minorBidi" w:hAnsiTheme="minorBidi" w:cs="Arial" w:hint="cs"/>
          <w:sz w:val="24"/>
          <w:szCs w:val="24"/>
          <w:rtl/>
        </w:rPr>
        <w:t xml:space="preserve">במספר מדינות מוקצים </w:t>
      </w:r>
      <w:r w:rsidRPr="005A3412">
        <w:rPr>
          <w:rFonts w:asciiTheme="minorBidi" w:hAnsiTheme="minorBidi" w:cs="Arial"/>
          <w:sz w:val="24"/>
          <w:szCs w:val="24"/>
          <w:rtl/>
        </w:rPr>
        <w:t xml:space="preserve">כספים לתוכניות </w:t>
      </w:r>
      <w:r>
        <w:rPr>
          <w:rFonts w:asciiTheme="minorBidi" w:hAnsiTheme="minorBidi" w:cs="Arial" w:hint="cs"/>
          <w:sz w:val="24"/>
          <w:szCs w:val="24"/>
          <w:rtl/>
        </w:rPr>
        <w:t>חירום ל</w:t>
      </w:r>
      <w:r w:rsidRPr="005A3412">
        <w:rPr>
          <w:rFonts w:asciiTheme="minorBidi" w:hAnsiTheme="minorBidi" w:cs="Arial"/>
          <w:sz w:val="24"/>
          <w:szCs w:val="24"/>
          <w:rtl/>
        </w:rPr>
        <w:t>רכישת מזון.</w:t>
      </w:r>
      <w:r w:rsidR="001E7424">
        <w:rPr>
          <w:noProof/>
          <w:rtl/>
        </w:rPr>
        <mc:AlternateContent>
          <mc:Choice Requires="wps">
            <w:drawing>
              <wp:anchor distT="0" distB="0" distL="114300" distR="114300" simplePos="0" relativeHeight="251711488" behindDoc="0" locked="0" layoutInCell="1" allowOverlap="1" wp14:anchorId="0F649EC3" wp14:editId="7F07B6EC">
                <wp:simplePos x="0" y="0"/>
                <wp:positionH relativeFrom="column">
                  <wp:posOffset>-54591</wp:posOffset>
                </wp:positionH>
                <wp:positionV relativeFrom="paragraph">
                  <wp:posOffset>262909</wp:posOffset>
                </wp:positionV>
                <wp:extent cx="5492750" cy="525439"/>
                <wp:effectExtent l="0" t="0" r="12700" b="27305"/>
                <wp:wrapNone/>
                <wp:docPr id="22" name="Rounded Rectangle 22"/>
                <wp:cNvGraphicFramePr/>
                <a:graphic xmlns:a="http://schemas.openxmlformats.org/drawingml/2006/main">
                  <a:graphicData uri="http://schemas.microsoft.com/office/word/2010/wordprocessingShape">
                    <wps:wsp>
                      <wps:cNvSpPr/>
                      <wps:spPr>
                        <a:xfrm>
                          <a:off x="0" y="0"/>
                          <a:ext cx="5492750" cy="525439"/>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F9DF44F" w14:textId="77777777" w:rsidR="000C0AA6" w:rsidRPr="00173BB6" w:rsidRDefault="000C0AA6" w:rsidP="00075CFD">
                            <w:pPr>
                              <w:spacing w:after="240"/>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49EC3" id="Rounded Rectangle 22" o:spid="_x0000_s1043" style="position:absolute;left:0;text-align:left;margin-left:-4.3pt;margin-top:20.7pt;width:432.5pt;height:4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" filled="f" strokecolor="#0070c0" strokeweight="1.5pt">
                <v:textbox>
                  <w:txbxContent>
                    <w:p w14:paraId="6F9DF44F" w14:textId="77777777" w:rsidR="000C0AA6" w:rsidRPr="00173BB6" w:rsidRDefault="000C0AA6" w:rsidP="00075CFD">
                      <w:pPr>
                        <w:spacing w:after="240"/>
                        <w:jc w:val="center"/>
                      </w:pPr>
                    </w:p>
                  </w:txbxContent>
                </v:textbox>
              </v:roundrect>
            </w:pict>
          </mc:Fallback>
        </mc:AlternateContent>
      </w:r>
    </w:p>
    <w:p w14:paraId="18B9C1A7" w14:textId="515FCE8A" w:rsidR="0065178F" w:rsidRPr="00075CFD" w:rsidRDefault="0065178F" w:rsidP="00075CFD">
      <w:pPr>
        <w:pStyle w:val="ListParagraph"/>
        <w:spacing w:before="240" w:line="360" w:lineRule="auto"/>
        <w:contextualSpacing w:val="0"/>
        <w:rPr>
          <w:rFonts w:asciiTheme="minorBidi" w:hAnsiTheme="minorBidi" w:cs="Arial"/>
          <w:sz w:val="24"/>
          <w:szCs w:val="24"/>
          <w:rtl/>
        </w:rPr>
      </w:pPr>
      <w:r w:rsidRPr="00075CFD">
        <w:rPr>
          <w:rFonts w:asciiTheme="minorBidi" w:hAnsiTheme="minorBidi" w:cs="Arial" w:hint="eastAsia"/>
          <w:b/>
          <w:bCs/>
          <w:sz w:val="24"/>
          <w:szCs w:val="24"/>
          <w:highlight w:val="yellow"/>
          <w:rtl/>
        </w:rPr>
        <w:t>בישראל</w:t>
      </w:r>
      <w:r w:rsidRPr="00075CFD">
        <w:rPr>
          <w:rFonts w:asciiTheme="minorBidi" w:hAnsiTheme="minorBidi" w:cs="Arial"/>
          <w:b/>
          <w:bCs/>
          <w:sz w:val="24"/>
          <w:szCs w:val="24"/>
          <w:highlight w:val="yellow"/>
          <w:rtl/>
        </w:rPr>
        <w:t xml:space="preserve"> </w:t>
      </w:r>
      <w:r w:rsidRPr="00075CFD">
        <w:rPr>
          <w:rFonts w:asciiTheme="minorBidi" w:hAnsiTheme="minorBidi" w:cs="Arial"/>
          <w:sz w:val="24"/>
          <w:szCs w:val="24"/>
          <w:highlight w:val="yellow"/>
          <w:rtl/>
        </w:rPr>
        <w:t>–</w:t>
      </w:r>
      <w:r w:rsidRPr="00075CFD">
        <w:rPr>
          <w:rFonts w:asciiTheme="minorBidi" w:hAnsiTheme="minorBidi" w:cs="Arial"/>
          <w:sz w:val="24"/>
          <w:szCs w:val="24"/>
          <w:highlight w:val="yellow"/>
          <w:rtl/>
        </w:rPr>
        <w:br/>
      </w:r>
      <w:r w:rsidR="00CA0404" w:rsidRPr="00CA0404">
        <w:rPr>
          <w:rFonts w:asciiTheme="minorBidi" w:hAnsiTheme="minorBidi" w:cs="Arial"/>
          <w:sz w:val="24"/>
          <w:szCs w:val="24"/>
          <w:rtl/>
        </w:rPr>
        <w:t>במיזם לב</w:t>
      </w:r>
      <w:r w:rsidR="00CA0404">
        <w:rPr>
          <w:rFonts w:asciiTheme="minorBidi" w:hAnsiTheme="minorBidi" w:cs="Arial" w:hint="cs"/>
          <w:sz w:val="24"/>
          <w:szCs w:val="24"/>
          <w:rtl/>
        </w:rPr>
        <w:t>י</w:t>
      </w:r>
      <w:r w:rsidR="00CA0404" w:rsidRPr="00CA0404">
        <w:rPr>
          <w:rFonts w:asciiTheme="minorBidi" w:hAnsiTheme="minorBidi" w:cs="Arial"/>
          <w:sz w:val="24"/>
          <w:szCs w:val="24"/>
          <w:rtl/>
        </w:rPr>
        <w:t>טחון תזונתי 2022 יש</w:t>
      </w:r>
      <w:r w:rsidR="00CA0404">
        <w:rPr>
          <w:rFonts w:asciiTheme="minorBidi" w:hAnsiTheme="minorBidi" w:cs="Arial" w:hint="cs"/>
          <w:sz w:val="24"/>
          <w:szCs w:val="24"/>
          <w:rtl/>
        </w:rPr>
        <w:t>נה</w:t>
      </w:r>
      <w:r w:rsidR="00CA0404" w:rsidRPr="00CA0404">
        <w:rPr>
          <w:rFonts w:asciiTheme="minorBidi" w:hAnsiTheme="minorBidi" w:cs="Arial"/>
          <w:sz w:val="24"/>
          <w:szCs w:val="24"/>
          <w:rtl/>
        </w:rPr>
        <w:t xml:space="preserve"> הכרה במזון מ</w:t>
      </w:r>
      <w:r w:rsidR="00CA0404">
        <w:rPr>
          <w:rFonts w:asciiTheme="minorBidi" w:hAnsiTheme="minorBidi" w:cs="Arial" w:hint="cs"/>
          <w:sz w:val="24"/>
          <w:szCs w:val="24"/>
          <w:rtl/>
        </w:rPr>
        <w:t>וצל</w:t>
      </w:r>
      <w:r w:rsidR="00CA0404" w:rsidRPr="00CA0404">
        <w:rPr>
          <w:rFonts w:asciiTheme="minorBidi" w:hAnsiTheme="minorBidi" w:cs="Arial"/>
          <w:sz w:val="24"/>
          <w:szCs w:val="24"/>
          <w:rtl/>
        </w:rPr>
        <w:t xml:space="preserve"> כ</w:t>
      </w:r>
      <w:r w:rsidR="00CA0404">
        <w:rPr>
          <w:rFonts w:asciiTheme="minorBidi" w:hAnsiTheme="minorBidi" w:cs="Arial" w:hint="cs"/>
          <w:sz w:val="24"/>
          <w:szCs w:val="24"/>
          <w:rtl/>
        </w:rPr>
        <w:t xml:space="preserve">חלופה </w:t>
      </w:r>
      <w:r w:rsidR="00CA0404" w:rsidRPr="00CA0404">
        <w:rPr>
          <w:rFonts w:asciiTheme="minorBidi" w:hAnsiTheme="minorBidi" w:cs="Arial"/>
          <w:sz w:val="24"/>
          <w:szCs w:val="24"/>
          <w:rtl/>
        </w:rPr>
        <w:t>לרכש</w:t>
      </w:r>
      <w:r w:rsidR="00CA0404">
        <w:rPr>
          <w:rFonts w:asciiTheme="minorBidi" w:hAnsiTheme="minorBidi" w:cs="Arial" w:hint="cs"/>
          <w:sz w:val="24"/>
          <w:szCs w:val="24"/>
          <w:rtl/>
        </w:rPr>
        <w:t>.</w:t>
      </w:r>
    </w:p>
    <w:p w14:paraId="18A5279B" w14:textId="1E5FBB5D" w:rsidR="00DA6350" w:rsidRPr="00BC560E" w:rsidRDefault="00565100" w:rsidP="00075CFD">
      <w:pPr>
        <w:pStyle w:val="ListParagraph"/>
        <w:numPr>
          <w:ilvl w:val="0"/>
          <w:numId w:val="14"/>
        </w:numPr>
        <w:spacing w:after="0" w:line="360" w:lineRule="auto"/>
        <w:rPr>
          <w:rFonts w:asciiTheme="minorBidi" w:hAnsiTheme="minorBidi" w:cs="Arial"/>
          <w:b/>
          <w:bCs/>
          <w:sz w:val="24"/>
          <w:szCs w:val="24"/>
          <w:rtl/>
        </w:rPr>
      </w:pPr>
      <w:r w:rsidRPr="00075CFD">
        <w:rPr>
          <w:rFonts w:asciiTheme="minorBidi" w:hAnsiTheme="minorBidi" w:cs="Arial"/>
          <w:b/>
          <w:bCs/>
          <w:sz w:val="24"/>
          <w:szCs w:val="24"/>
          <w:rtl/>
        </w:rPr>
        <w:t xml:space="preserve">יעד </w:t>
      </w:r>
      <w:r w:rsidR="00A94905" w:rsidRPr="00BC560E">
        <w:rPr>
          <w:rFonts w:asciiTheme="minorBidi" w:hAnsiTheme="minorBidi" w:cs="Arial" w:hint="cs"/>
          <w:b/>
          <w:bCs/>
          <w:sz w:val="24"/>
          <w:szCs w:val="24"/>
          <w:rtl/>
        </w:rPr>
        <w:t xml:space="preserve">לאומי </w:t>
      </w:r>
      <w:r w:rsidRPr="00075CFD">
        <w:rPr>
          <w:rFonts w:asciiTheme="minorBidi" w:hAnsiTheme="minorBidi" w:cs="Arial"/>
          <w:b/>
          <w:bCs/>
          <w:sz w:val="24"/>
          <w:szCs w:val="24"/>
          <w:rtl/>
        </w:rPr>
        <w:t xml:space="preserve">לצמצום אובדן המזון </w:t>
      </w:r>
    </w:p>
    <w:p w14:paraId="017EC1A3" w14:textId="7DCF8499" w:rsidR="00565100" w:rsidRDefault="00A94905" w:rsidP="00075CFD">
      <w:pPr>
        <w:pStyle w:val="ListParagraph"/>
        <w:spacing w:after="0" w:line="360" w:lineRule="auto"/>
        <w:rPr>
          <w:rFonts w:asciiTheme="minorBidi" w:hAnsiTheme="minorBidi" w:cs="Arial"/>
          <w:b/>
          <w:bCs/>
          <w:sz w:val="24"/>
          <w:szCs w:val="24"/>
          <w:rtl/>
        </w:rPr>
      </w:pPr>
      <w:r w:rsidRPr="00075CFD">
        <w:rPr>
          <w:rFonts w:asciiTheme="minorBidi" w:hAnsiTheme="minorBidi" w:cs="Arial" w:hint="eastAsia"/>
          <w:sz w:val="24"/>
          <w:szCs w:val="24"/>
          <w:rtl/>
        </w:rPr>
        <w:t>הצבת</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יעד</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לאומי</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לצמצום</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אובדן</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מזון</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ב</w:t>
      </w:r>
      <w:r w:rsidRPr="00075CFD">
        <w:rPr>
          <w:rFonts w:asciiTheme="minorBidi" w:hAnsiTheme="minorBidi" w:cs="Arial"/>
          <w:sz w:val="24"/>
          <w:szCs w:val="24"/>
          <w:rtl/>
        </w:rPr>
        <w:t xml:space="preserve">-50% </w:t>
      </w:r>
      <w:r w:rsidRPr="00075CFD">
        <w:rPr>
          <w:rFonts w:asciiTheme="minorBidi" w:hAnsiTheme="minorBidi" w:cs="Arial" w:hint="eastAsia"/>
          <w:sz w:val="24"/>
          <w:szCs w:val="24"/>
          <w:rtl/>
        </w:rPr>
        <w:t>עד</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לשנת</w:t>
      </w:r>
      <w:r w:rsidRPr="00075CFD">
        <w:rPr>
          <w:rFonts w:asciiTheme="minorBidi" w:hAnsiTheme="minorBidi" w:cs="Arial"/>
          <w:sz w:val="24"/>
          <w:szCs w:val="24"/>
          <w:rtl/>
        </w:rPr>
        <w:t xml:space="preserve"> 2030 </w:t>
      </w:r>
      <w:r w:rsidRPr="00075CFD">
        <w:rPr>
          <w:rFonts w:asciiTheme="minorBidi" w:hAnsiTheme="minorBidi" w:cs="Arial" w:hint="eastAsia"/>
          <w:sz w:val="24"/>
          <w:szCs w:val="24"/>
          <w:rtl/>
        </w:rPr>
        <w:t>בהתאם</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ליעדי</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פיתוח</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בר</w:t>
      </w:r>
      <w:r w:rsidRPr="00075CFD">
        <w:rPr>
          <w:rFonts w:asciiTheme="minorBidi" w:hAnsiTheme="minorBidi" w:cs="Arial"/>
          <w:sz w:val="24"/>
          <w:szCs w:val="24"/>
          <w:rtl/>
        </w:rPr>
        <w:t xml:space="preserve">-קיימא </w:t>
      </w:r>
      <w:r w:rsidRPr="00075CFD">
        <w:rPr>
          <w:rFonts w:asciiTheme="minorBidi" w:hAnsiTheme="minorBidi" w:cs="Arial" w:hint="eastAsia"/>
          <w:sz w:val="24"/>
          <w:szCs w:val="24"/>
          <w:rtl/>
        </w:rPr>
        <w:t>של</w:t>
      </w:r>
      <w:r w:rsidRPr="00075CFD">
        <w:rPr>
          <w:rFonts w:asciiTheme="minorBidi" w:hAnsiTheme="minorBidi" w:cs="Arial"/>
          <w:sz w:val="24"/>
          <w:szCs w:val="24"/>
          <w:rtl/>
        </w:rPr>
        <w:t xml:space="preserve"> </w:t>
      </w:r>
      <w:r w:rsidRPr="00075CFD">
        <w:rPr>
          <w:rFonts w:asciiTheme="minorBidi" w:hAnsiTheme="minorBidi" w:cs="Arial" w:hint="eastAsia"/>
          <w:sz w:val="24"/>
          <w:szCs w:val="24"/>
          <w:rtl/>
        </w:rPr>
        <w:t>האו</w:t>
      </w:r>
      <w:r w:rsidRPr="00075CFD">
        <w:rPr>
          <w:rFonts w:asciiTheme="minorBidi" w:hAnsiTheme="minorBidi" w:cs="Arial"/>
          <w:sz w:val="24"/>
          <w:szCs w:val="24"/>
          <w:rtl/>
        </w:rPr>
        <w:t xml:space="preserve">"ם </w:t>
      </w:r>
      <w:r w:rsidRPr="00075CFD">
        <w:rPr>
          <w:rFonts w:asciiTheme="minorBidi" w:hAnsiTheme="minorBidi" w:cs="Arial" w:hint="eastAsia"/>
          <w:sz w:val="24"/>
          <w:szCs w:val="24"/>
          <w:rtl/>
        </w:rPr>
        <w:t>לשנת</w:t>
      </w:r>
      <w:r w:rsidRPr="00075CFD">
        <w:rPr>
          <w:rFonts w:asciiTheme="minorBidi" w:hAnsiTheme="minorBidi" w:cs="Arial"/>
          <w:sz w:val="24"/>
          <w:szCs w:val="24"/>
          <w:rtl/>
        </w:rPr>
        <w:t xml:space="preserve"> 2030</w:t>
      </w:r>
      <w:r w:rsidR="00FC6598" w:rsidRPr="00075CFD">
        <w:rPr>
          <w:rFonts w:asciiTheme="minorBidi" w:hAnsiTheme="minorBidi" w:cs="Arial"/>
          <w:b/>
          <w:bCs/>
          <w:sz w:val="24"/>
          <w:szCs w:val="24"/>
          <w:rtl/>
        </w:rPr>
        <w:t>.</w:t>
      </w:r>
    </w:p>
    <w:p w14:paraId="73DB2859" w14:textId="1D1ED1D4" w:rsidR="00DA6350" w:rsidRPr="00075CFD" w:rsidRDefault="00DA6350" w:rsidP="00075CFD">
      <w:pPr>
        <w:pStyle w:val="ListParagraph"/>
        <w:spacing w:after="0" w:line="360" w:lineRule="auto"/>
        <w:rPr>
          <w:rFonts w:asciiTheme="minorBidi" w:hAnsiTheme="minorBidi" w:cs="Arial"/>
          <w:b/>
          <w:bCs/>
          <w:sz w:val="24"/>
          <w:szCs w:val="24"/>
        </w:rPr>
      </w:pPr>
      <w:r>
        <w:rPr>
          <w:noProof/>
          <w:rtl/>
        </w:rPr>
        <mc:AlternateContent>
          <mc:Choice Requires="wps">
            <w:drawing>
              <wp:anchor distT="0" distB="0" distL="114300" distR="114300" simplePos="0" relativeHeight="251705344" behindDoc="0" locked="0" layoutInCell="1" allowOverlap="1" wp14:anchorId="7B888ED5" wp14:editId="10A37D20">
                <wp:simplePos x="0" y="0"/>
                <wp:positionH relativeFrom="margin">
                  <wp:posOffset>0</wp:posOffset>
                </wp:positionH>
                <wp:positionV relativeFrom="paragraph">
                  <wp:posOffset>197533</wp:posOffset>
                </wp:positionV>
                <wp:extent cx="5452148" cy="512064"/>
                <wp:effectExtent l="0" t="0" r="15240" b="21590"/>
                <wp:wrapNone/>
                <wp:docPr id="17" name="Rounded Rectangle 17"/>
                <wp:cNvGraphicFramePr/>
                <a:graphic xmlns:a="http://schemas.openxmlformats.org/drawingml/2006/main">
                  <a:graphicData uri="http://schemas.microsoft.com/office/word/2010/wordprocessingShape">
                    <wps:wsp>
                      <wps:cNvSpPr/>
                      <wps:spPr>
                        <a:xfrm>
                          <a:off x="0" y="0"/>
                          <a:ext cx="5452148" cy="512064"/>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6ADCA46" w14:textId="77777777" w:rsidR="000C0AA6" w:rsidRPr="00173BB6" w:rsidRDefault="000C0AA6" w:rsidP="00A9490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88ED5" id="Rounded Rectangle 17" o:spid="_x0000_s1044" style="position:absolute;left:0;text-align:left;margin-left:0;margin-top:15.55pt;width:429.3pt;height:40.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" filled="f" strokecolor="#ed7d31 [3205]" strokeweight="1.5pt">
                <v:textbox>
                  <w:txbxContent>
                    <w:p w14:paraId="06ADCA46" w14:textId="77777777" w:rsidR="000C0AA6" w:rsidRPr="00173BB6" w:rsidRDefault="000C0AA6" w:rsidP="00A94905">
                      <w:pPr>
                        <w:jc w:val="center"/>
                      </w:pPr>
                    </w:p>
                  </w:txbxContent>
                </v:textbox>
                <w10:wrap anchorx="margin"/>
              </v:roundrect>
            </w:pict>
          </mc:Fallback>
        </mc:AlternateContent>
      </w:r>
    </w:p>
    <w:p w14:paraId="0489027F" w14:textId="66384958" w:rsidR="00BA2D0F" w:rsidRDefault="00A94905" w:rsidP="00075CFD">
      <w:pPr>
        <w:spacing w:after="180"/>
        <w:ind w:left="720"/>
        <w:rPr>
          <w:rFonts w:asciiTheme="minorBidi" w:hAnsiTheme="minorBidi" w:cs="Arial"/>
          <w:b/>
          <w:bCs/>
          <w:sz w:val="24"/>
          <w:szCs w:val="24"/>
          <w:rtl/>
        </w:rPr>
      </w:pPr>
      <w:r>
        <w:rPr>
          <w:rFonts w:asciiTheme="minorBidi" w:hAnsiTheme="minorBidi" w:cs="Arial" w:hint="cs"/>
          <w:b/>
          <w:bCs/>
          <w:sz w:val="24"/>
          <w:szCs w:val="24"/>
          <w:rtl/>
        </w:rPr>
        <w:t>ארה"ב,</w:t>
      </w:r>
      <w:r w:rsidR="00450718">
        <w:rPr>
          <w:rFonts w:asciiTheme="minorBidi" w:hAnsiTheme="minorBidi" w:cs="Arial" w:hint="cs"/>
          <w:b/>
          <w:bCs/>
          <w:sz w:val="24"/>
          <w:szCs w:val="24"/>
          <w:rtl/>
        </w:rPr>
        <w:t xml:space="preserve"> קנדה</w:t>
      </w:r>
      <w:r>
        <w:rPr>
          <w:rFonts w:asciiTheme="minorBidi" w:hAnsiTheme="minorBidi" w:cs="Arial" w:hint="cs"/>
          <w:b/>
          <w:bCs/>
          <w:sz w:val="24"/>
          <w:szCs w:val="24"/>
          <w:rtl/>
        </w:rPr>
        <w:t xml:space="preserve"> </w:t>
      </w:r>
      <w:r w:rsidR="00C63F9C">
        <w:rPr>
          <w:rFonts w:asciiTheme="minorBidi" w:hAnsiTheme="minorBidi" w:cs="Arial" w:hint="cs"/>
          <w:b/>
          <w:bCs/>
          <w:sz w:val="24"/>
          <w:szCs w:val="24"/>
          <w:rtl/>
        </w:rPr>
        <w:t>ר</w:t>
      </w:r>
      <w:r w:rsidR="003A0DE7">
        <w:rPr>
          <w:rFonts w:asciiTheme="minorBidi" w:hAnsiTheme="minorBidi" w:cs="Arial" w:hint="cs"/>
          <w:b/>
          <w:bCs/>
          <w:sz w:val="24"/>
          <w:szCs w:val="24"/>
          <w:rtl/>
        </w:rPr>
        <w:t>ו</w:t>
      </w:r>
      <w:r w:rsidR="00C63F9C">
        <w:rPr>
          <w:rFonts w:asciiTheme="minorBidi" w:hAnsiTheme="minorBidi" w:cs="Arial" w:hint="cs"/>
          <w:b/>
          <w:bCs/>
          <w:sz w:val="24"/>
          <w:szCs w:val="24"/>
          <w:rtl/>
        </w:rPr>
        <w:t>ב</w:t>
      </w:r>
      <w:r w:rsidR="00450718">
        <w:rPr>
          <w:rFonts w:asciiTheme="minorBidi" w:hAnsiTheme="minorBidi" w:cs="Arial" w:hint="cs"/>
          <w:b/>
          <w:bCs/>
          <w:sz w:val="24"/>
          <w:szCs w:val="24"/>
          <w:rtl/>
        </w:rPr>
        <w:t xml:space="preserve"> </w:t>
      </w:r>
      <w:r>
        <w:rPr>
          <w:rFonts w:asciiTheme="minorBidi" w:hAnsiTheme="minorBidi" w:cs="Arial" w:hint="cs"/>
          <w:b/>
          <w:bCs/>
          <w:sz w:val="24"/>
          <w:szCs w:val="24"/>
          <w:rtl/>
        </w:rPr>
        <w:t>מדינות אירופה ואוסטרליה</w:t>
      </w:r>
      <w:r w:rsidR="00450718">
        <w:rPr>
          <w:rFonts w:asciiTheme="minorBidi" w:hAnsiTheme="minorBidi" w:cs="Arial" w:hint="cs"/>
          <w:sz w:val="24"/>
          <w:szCs w:val="24"/>
          <w:rtl/>
        </w:rPr>
        <w:t xml:space="preserve"> הכריזו על יעד </w:t>
      </w:r>
      <w:r w:rsidR="00C63F9C">
        <w:rPr>
          <w:rFonts w:asciiTheme="minorBidi" w:hAnsiTheme="minorBidi" w:cs="Arial" w:hint="cs"/>
          <w:sz w:val="24"/>
          <w:szCs w:val="24"/>
          <w:rtl/>
        </w:rPr>
        <w:t>לצמצום אובדן מזון ב-50% עד לשנת 2030</w:t>
      </w:r>
      <w:r w:rsidR="00450718">
        <w:rPr>
          <w:rFonts w:asciiTheme="minorBidi" w:hAnsiTheme="minorBidi" w:cs="Arial" w:hint="cs"/>
          <w:sz w:val="24"/>
          <w:szCs w:val="24"/>
          <w:rtl/>
        </w:rPr>
        <w:t>.</w:t>
      </w:r>
    </w:p>
    <w:p w14:paraId="21B32E53" w14:textId="5CB5A71D" w:rsidR="00A94905" w:rsidRPr="00A94905" w:rsidRDefault="009E58AC" w:rsidP="00075CFD">
      <w:pPr>
        <w:spacing w:line="360" w:lineRule="auto"/>
        <w:ind w:left="720"/>
        <w:rPr>
          <w:rFonts w:asciiTheme="minorBidi" w:hAnsiTheme="minorBidi" w:cs="Arial"/>
          <w:b/>
          <w:bCs/>
          <w:sz w:val="24"/>
          <w:szCs w:val="24"/>
          <w:rtl/>
        </w:rPr>
      </w:pPr>
      <w:r>
        <w:rPr>
          <w:noProof/>
          <w:rtl/>
        </w:rPr>
        <mc:AlternateContent>
          <mc:Choice Requires="wps">
            <w:drawing>
              <wp:anchor distT="0" distB="0" distL="114300" distR="114300" simplePos="0" relativeHeight="251709440" behindDoc="0" locked="0" layoutInCell="1" allowOverlap="1" wp14:anchorId="75EE8C8D" wp14:editId="3478999F">
                <wp:simplePos x="0" y="0"/>
                <wp:positionH relativeFrom="column">
                  <wp:posOffset>-4281</wp:posOffset>
                </wp:positionH>
                <wp:positionV relativeFrom="paragraph">
                  <wp:posOffset>699</wp:posOffset>
                </wp:positionV>
                <wp:extent cx="5452148" cy="320722"/>
                <wp:effectExtent l="0" t="0" r="15240" b="22225"/>
                <wp:wrapNone/>
                <wp:docPr id="21" name="Rounded Rectangle 21"/>
                <wp:cNvGraphicFramePr/>
                <a:graphic xmlns:a="http://schemas.openxmlformats.org/drawingml/2006/main">
                  <a:graphicData uri="http://schemas.microsoft.com/office/word/2010/wordprocessingShape">
                    <wps:wsp>
                      <wps:cNvSpPr/>
                      <wps:spPr>
                        <a:xfrm>
                          <a:off x="0" y="0"/>
                          <a:ext cx="5452148" cy="320722"/>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CF17638" w14:textId="77777777" w:rsidR="000C0AA6" w:rsidRPr="00173BB6" w:rsidRDefault="000C0AA6" w:rsidP="00E42DF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E8C8D" id="Rounded Rectangle 21" o:spid="_x0000_s1045" style="position:absolute;left:0;text-align:left;margin-left:-.35pt;margin-top:.05pt;width:429.3pt;height:2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" filled="f" strokecolor="#0070c0" strokeweight="1.5pt">
                <v:textbox>
                  <w:txbxContent>
                    <w:p w14:paraId="6CF17638" w14:textId="77777777" w:rsidR="000C0AA6" w:rsidRPr="00173BB6" w:rsidRDefault="000C0AA6" w:rsidP="00E42DF9">
                      <w:pPr>
                        <w:jc w:val="center"/>
                      </w:pPr>
                    </w:p>
                  </w:txbxContent>
                </v:textbox>
              </v:roundrect>
            </w:pict>
          </mc:Fallback>
        </mc:AlternateContent>
      </w:r>
      <w:r w:rsidR="00A94905" w:rsidRPr="005D3D6E">
        <w:rPr>
          <w:rFonts w:asciiTheme="minorBidi" w:hAnsiTheme="minorBidi" w:cs="Arial" w:hint="cs"/>
          <w:b/>
          <w:bCs/>
          <w:sz w:val="24"/>
          <w:szCs w:val="24"/>
          <w:rtl/>
        </w:rPr>
        <w:t>בישראל</w:t>
      </w:r>
      <w:r w:rsidR="00A94905">
        <w:rPr>
          <w:rFonts w:asciiTheme="minorBidi" w:hAnsiTheme="minorBidi" w:cs="Arial" w:hint="cs"/>
          <w:b/>
          <w:bCs/>
          <w:sz w:val="24"/>
          <w:szCs w:val="24"/>
          <w:rtl/>
        </w:rPr>
        <w:t xml:space="preserve"> </w:t>
      </w:r>
      <w:r w:rsidR="00A94905">
        <w:rPr>
          <w:rFonts w:asciiTheme="minorBidi" w:hAnsiTheme="minorBidi" w:cs="Arial"/>
          <w:sz w:val="24"/>
          <w:szCs w:val="24"/>
          <w:rtl/>
        </w:rPr>
        <w:t>–</w:t>
      </w:r>
      <w:r w:rsidR="00A94905">
        <w:rPr>
          <w:rFonts w:asciiTheme="minorBidi" w:hAnsiTheme="minorBidi" w:cs="Arial" w:hint="cs"/>
          <w:sz w:val="24"/>
          <w:szCs w:val="24"/>
          <w:rtl/>
        </w:rPr>
        <w:t xml:space="preserve"> לא קיים יעד לאומי רשמי לצמצום אובדן מזון.</w:t>
      </w:r>
    </w:p>
    <w:p w14:paraId="4A2917E9" w14:textId="77777777" w:rsidR="000477F1" w:rsidRPr="00075CFD" w:rsidRDefault="000477F1" w:rsidP="00075CFD">
      <w:pPr>
        <w:pStyle w:val="ListParagraph"/>
        <w:spacing w:before="240" w:after="0" w:line="360" w:lineRule="auto"/>
        <w:rPr>
          <w:rFonts w:asciiTheme="minorBidi" w:hAnsiTheme="minorBidi" w:cs="Arial"/>
          <w:sz w:val="24"/>
          <w:szCs w:val="24"/>
          <w:rtl/>
        </w:rPr>
      </w:pPr>
    </w:p>
    <w:p w14:paraId="132A3711" w14:textId="5EAC4469" w:rsidR="00F84A0B" w:rsidRPr="00075CFD" w:rsidRDefault="00F84A0B" w:rsidP="00075CFD">
      <w:pPr>
        <w:pStyle w:val="ListParagraph"/>
        <w:numPr>
          <w:ilvl w:val="0"/>
          <w:numId w:val="14"/>
        </w:numPr>
        <w:spacing w:before="240" w:after="0" w:line="360" w:lineRule="auto"/>
        <w:rPr>
          <w:rFonts w:asciiTheme="minorBidi" w:hAnsiTheme="minorBidi" w:cs="Arial"/>
          <w:sz w:val="24"/>
          <w:szCs w:val="24"/>
        </w:rPr>
      </w:pPr>
      <w:proofErr w:type="spellStart"/>
      <w:r w:rsidRPr="005D3D6E">
        <w:rPr>
          <w:rFonts w:asciiTheme="minorBidi" w:hAnsiTheme="minorBidi" w:cs="Arial" w:hint="cs"/>
          <w:b/>
          <w:bCs/>
          <w:sz w:val="24"/>
          <w:szCs w:val="24"/>
          <w:rtl/>
        </w:rPr>
        <w:lastRenderedPageBreak/>
        <w:t>אסטרטגייה</w:t>
      </w:r>
      <w:proofErr w:type="spellEnd"/>
      <w:r w:rsidRPr="005D3D6E">
        <w:rPr>
          <w:rFonts w:asciiTheme="minorBidi" w:hAnsiTheme="minorBidi" w:cs="Arial" w:hint="cs"/>
          <w:b/>
          <w:bCs/>
          <w:sz w:val="24"/>
          <w:szCs w:val="24"/>
          <w:rtl/>
        </w:rPr>
        <w:t xml:space="preserve"> לאומית לצמצום אובדן מזון</w:t>
      </w:r>
      <w:r w:rsidRPr="00F84A0B">
        <w:rPr>
          <w:rFonts w:asciiTheme="minorBidi" w:hAnsiTheme="minorBidi" w:cs="Arial"/>
          <w:b/>
          <w:bCs/>
          <w:sz w:val="24"/>
          <w:szCs w:val="24"/>
          <w:rtl/>
        </w:rPr>
        <w:br/>
      </w:r>
      <w:r w:rsidRPr="00F84A0B">
        <w:rPr>
          <w:rFonts w:asciiTheme="minorBidi" w:hAnsiTheme="minorBidi" w:cs="Arial"/>
          <w:sz w:val="24"/>
          <w:szCs w:val="24"/>
          <w:rtl/>
        </w:rPr>
        <w:t xml:space="preserve">אימוץ מסגרת </w:t>
      </w:r>
      <w:r>
        <w:rPr>
          <w:rFonts w:asciiTheme="minorBidi" w:hAnsiTheme="minorBidi" w:cs="Arial" w:hint="cs"/>
          <w:sz w:val="24"/>
          <w:szCs w:val="24"/>
          <w:rtl/>
        </w:rPr>
        <w:t xml:space="preserve">לאומית מקיפה </w:t>
      </w:r>
      <w:r w:rsidRPr="00F84A0B">
        <w:rPr>
          <w:rFonts w:asciiTheme="minorBidi" w:hAnsiTheme="minorBidi" w:cs="Arial"/>
          <w:sz w:val="24"/>
          <w:szCs w:val="24"/>
          <w:rtl/>
        </w:rPr>
        <w:t>ל</w:t>
      </w:r>
      <w:r>
        <w:rPr>
          <w:rFonts w:asciiTheme="minorBidi" w:hAnsiTheme="minorBidi" w:cs="Arial" w:hint="cs"/>
          <w:sz w:val="24"/>
          <w:szCs w:val="24"/>
          <w:rtl/>
        </w:rPr>
        <w:t xml:space="preserve">צמצום אובדני מזון </w:t>
      </w:r>
      <w:r w:rsidRPr="00F84A0B">
        <w:rPr>
          <w:rFonts w:asciiTheme="minorBidi" w:hAnsiTheme="minorBidi" w:cs="Arial"/>
          <w:sz w:val="24"/>
          <w:szCs w:val="24"/>
          <w:rtl/>
        </w:rPr>
        <w:t>לאורך שרשרת האספקה.</w:t>
      </w:r>
      <w:r>
        <w:rPr>
          <w:rFonts w:asciiTheme="minorBidi" w:hAnsiTheme="minorBidi" w:cs="Arial" w:hint="cs"/>
          <w:sz w:val="24"/>
          <w:szCs w:val="24"/>
          <w:rtl/>
        </w:rPr>
        <w:t xml:space="preserve"> </w:t>
      </w:r>
      <w:proofErr w:type="spellStart"/>
      <w:r w:rsidR="00450718">
        <w:rPr>
          <w:rFonts w:asciiTheme="minorBidi" w:hAnsiTheme="minorBidi" w:cs="Arial" w:hint="cs"/>
          <w:sz w:val="24"/>
          <w:szCs w:val="24"/>
          <w:rtl/>
        </w:rPr>
        <w:t>האסטרטגייה</w:t>
      </w:r>
      <w:proofErr w:type="spellEnd"/>
      <w:r w:rsidR="00450718">
        <w:rPr>
          <w:rFonts w:asciiTheme="minorBidi" w:hAnsiTheme="minorBidi" w:cs="Arial" w:hint="cs"/>
          <w:sz w:val="24"/>
          <w:szCs w:val="24"/>
          <w:rtl/>
        </w:rPr>
        <w:t xml:space="preserve"> תכתיב מדיניות ברורה ומקיפה שתכליתה צמצום אובדן מזון כמו גם קידום ועידוד הצלת מזון. </w:t>
      </w:r>
      <w:r>
        <w:rPr>
          <w:rFonts w:asciiTheme="minorBidi" w:hAnsiTheme="minorBidi" w:cs="Arial" w:hint="cs"/>
          <w:sz w:val="24"/>
          <w:szCs w:val="24"/>
          <w:rtl/>
        </w:rPr>
        <w:t>עשויה לכלול את כלל כלי המדיניות שצויינו לעיל</w:t>
      </w:r>
      <w:r w:rsidR="00450718">
        <w:rPr>
          <w:rFonts w:asciiTheme="minorBidi" w:hAnsiTheme="minorBidi" w:cs="Arial" w:hint="cs"/>
          <w:sz w:val="24"/>
          <w:szCs w:val="24"/>
          <w:rtl/>
        </w:rPr>
        <w:t xml:space="preserve"> ועוד</w:t>
      </w:r>
      <w:r>
        <w:rPr>
          <w:rFonts w:asciiTheme="minorBidi" w:hAnsiTheme="minorBidi" w:cs="Arial" w:hint="cs"/>
          <w:sz w:val="24"/>
          <w:szCs w:val="24"/>
          <w:rtl/>
        </w:rPr>
        <w:t>.</w:t>
      </w:r>
      <w:r w:rsidR="009E674E">
        <w:rPr>
          <w:rFonts w:asciiTheme="minorBidi" w:hAnsiTheme="minorBidi" w:cs="Arial"/>
          <w:sz w:val="24"/>
          <w:szCs w:val="24"/>
          <w:rtl/>
        </w:rPr>
        <w:br/>
      </w:r>
    </w:p>
    <w:p w14:paraId="2FC92F4C" w14:textId="11C96676" w:rsidR="00F84A0B" w:rsidRDefault="000477F1" w:rsidP="00075CFD">
      <w:pPr>
        <w:pStyle w:val="ListParagraph"/>
        <w:spacing w:before="240" w:line="360" w:lineRule="auto"/>
        <w:rPr>
          <w:rFonts w:asciiTheme="minorBidi" w:hAnsiTheme="minorBidi" w:cs="Arial"/>
          <w:sz w:val="24"/>
          <w:szCs w:val="24"/>
          <w:rtl/>
        </w:rPr>
      </w:pPr>
      <w:r>
        <w:rPr>
          <w:noProof/>
          <w:rtl/>
        </w:rPr>
        <mc:AlternateContent>
          <mc:Choice Requires="wps">
            <w:drawing>
              <wp:anchor distT="0" distB="0" distL="114300" distR="114300" simplePos="0" relativeHeight="251703296" behindDoc="0" locked="0" layoutInCell="1" allowOverlap="1" wp14:anchorId="7F65E2C9" wp14:editId="6A03CE8F">
                <wp:simplePos x="0" y="0"/>
                <wp:positionH relativeFrom="column">
                  <wp:posOffset>-51435</wp:posOffset>
                </wp:positionH>
                <wp:positionV relativeFrom="paragraph">
                  <wp:posOffset>-129540</wp:posOffset>
                </wp:positionV>
                <wp:extent cx="5676900" cy="4917057"/>
                <wp:effectExtent l="0" t="0" r="19050" b="17145"/>
                <wp:wrapNone/>
                <wp:docPr id="16" name="Rounded Rectangle 16"/>
                <wp:cNvGraphicFramePr/>
                <a:graphic xmlns:a="http://schemas.openxmlformats.org/drawingml/2006/main">
                  <a:graphicData uri="http://schemas.microsoft.com/office/word/2010/wordprocessingShape">
                    <wps:wsp>
                      <wps:cNvSpPr/>
                      <wps:spPr>
                        <a:xfrm>
                          <a:off x="0" y="0"/>
                          <a:ext cx="5676900" cy="4917057"/>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5BEE435E" w14:textId="77777777" w:rsidR="000C0AA6" w:rsidRPr="00173BB6" w:rsidRDefault="000C0AA6" w:rsidP="0065178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5E2C9" id="Rounded Rectangle 16" o:spid="_x0000_s1046" style="position:absolute;left:0;text-align:left;margin-left:-4.05pt;margin-top:-10.2pt;width:447pt;height:38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" filled="f" strokecolor="#ed7d31 [3205]" strokeweight="1.5pt">
                <v:textbox>
                  <w:txbxContent>
                    <w:p w14:paraId="5BEE435E" w14:textId="77777777" w:rsidR="000C0AA6" w:rsidRPr="00173BB6" w:rsidRDefault="000C0AA6" w:rsidP="0065178F">
                      <w:pPr>
                        <w:jc w:val="center"/>
                      </w:pPr>
                    </w:p>
                  </w:txbxContent>
                </v:textbox>
              </v:roundrect>
            </w:pict>
          </mc:Fallback>
        </mc:AlternateContent>
      </w:r>
      <w:r w:rsidR="00F84A0B">
        <w:rPr>
          <w:rFonts w:asciiTheme="minorBidi" w:hAnsiTheme="minorBidi" w:cs="Arial" w:hint="cs"/>
          <w:b/>
          <w:bCs/>
          <w:sz w:val="24"/>
          <w:szCs w:val="24"/>
          <w:rtl/>
        </w:rPr>
        <w:t>אוסטרליה</w:t>
      </w:r>
      <w:r w:rsidR="00F84A0B" w:rsidRPr="00961A41">
        <w:rPr>
          <w:rFonts w:asciiTheme="minorBidi" w:hAnsiTheme="minorBidi" w:cs="Arial" w:hint="cs"/>
          <w:sz w:val="24"/>
          <w:szCs w:val="24"/>
          <w:rtl/>
        </w:rPr>
        <w:t xml:space="preserve"> </w:t>
      </w:r>
      <w:r w:rsidR="00F84A0B" w:rsidRPr="00961A41">
        <w:rPr>
          <w:rFonts w:asciiTheme="minorBidi" w:hAnsiTheme="minorBidi" w:cs="Arial"/>
          <w:sz w:val="24"/>
          <w:szCs w:val="24"/>
          <w:rtl/>
        </w:rPr>
        <w:t>–</w:t>
      </w:r>
      <w:r w:rsidR="00F84A0B" w:rsidRPr="00961A41">
        <w:rPr>
          <w:rFonts w:asciiTheme="minorBidi" w:hAnsiTheme="minorBidi" w:cs="Arial" w:hint="cs"/>
          <w:sz w:val="24"/>
          <w:szCs w:val="24"/>
          <w:rtl/>
        </w:rPr>
        <w:t xml:space="preserve"> </w:t>
      </w:r>
      <w:r w:rsidR="00DB5A7E" w:rsidRPr="00DB5A7E">
        <w:rPr>
          <w:rFonts w:asciiTheme="minorBidi" w:hAnsiTheme="minorBidi" w:cs="Arial"/>
          <w:sz w:val="24"/>
          <w:szCs w:val="24"/>
        </w:rPr>
        <w:t xml:space="preserve">National Food Waste Strategy </w:t>
      </w:r>
      <w:r w:rsidR="00DB5A7E">
        <w:rPr>
          <w:rFonts w:asciiTheme="minorBidi" w:hAnsiTheme="minorBidi" w:cs="Arial" w:hint="cs"/>
          <w:sz w:val="24"/>
          <w:szCs w:val="24"/>
          <w:rtl/>
        </w:rPr>
        <w:t>, 2017</w:t>
      </w:r>
      <w:r w:rsidR="00DB5A7E">
        <w:rPr>
          <w:rStyle w:val="FootnoteReference"/>
          <w:rFonts w:asciiTheme="minorBidi" w:hAnsiTheme="minorBidi" w:cs="Arial"/>
          <w:sz w:val="24"/>
          <w:szCs w:val="24"/>
          <w:rtl/>
        </w:rPr>
        <w:footnoteReference w:id="30"/>
      </w:r>
    </w:p>
    <w:p w14:paraId="42605C07" w14:textId="77777777" w:rsidR="002B7320" w:rsidRDefault="00DB5A7E" w:rsidP="00075CFD">
      <w:pPr>
        <w:pStyle w:val="ListParagraph"/>
        <w:numPr>
          <w:ilvl w:val="0"/>
          <w:numId w:val="24"/>
        </w:numPr>
        <w:spacing w:line="360" w:lineRule="auto"/>
        <w:rPr>
          <w:rFonts w:asciiTheme="minorBidi" w:hAnsiTheme="minorBidi" w:cs="Arial"/>
          <w:sz w:val="24"/>
          <w:szCs w:val="24"/>
        </w:rPr>
      </w:pPr>
      <w:r>
        <w:rPr>
          <w:rFonts w:asciiTheme="minorBidi" w:hAnsiTheme="minorBidi" w:cs="Arial" w:hint="cs"/>
          <w:sz w:val="24"/>
          <w:szCs w:val="24"/>
          <w:rtl/>
        </w:rPr>
        <w:t>מטר</w:t>
      </w:r>
      <w:r w:rsidR="0065178F">
        <w:rPr>
          <w:rFonts w:asciiTheme="minorBidi" w:hAnsiTheme="minorBidi" w:cs="Arial" w:hint="cs"/>
          <w:sz w:val="24"/>
          <w:szCs w:val="24"/>
          <w:rtl/>
        </w:rPr>
        <w:t>תה</w:t>
      </w:r>
      <w:r>
        <w:rPr>
          <w:rFonts w:asciiTheme="minorBidi" w:hAnsiTheme="minorBidi" w:cs="Arial" w:hint="cs"/>
          <w:sz w:val="24"/>
          <w:szCs w:val="24"/>
          <w:rtl/>
        </w:rPr>
        <w:t xml:space="preserve"> להפחית אובדן מזון ב-50% עד לשנת 2030.</w:t>
      </w:r>
    </w:p>
    <w:p w14:paraId="54ADE88E" w14:textId="6FCF8CC6" w:rsidR="00186537" w:rsidRPr="00075CFD" w:rsidRDefault="002B7320" w:rsidP="00075CFD">
      <w:pPr>
        <w:pStyle w:val="ListParagraph"/>
        <w:numPr>
          <w:ilvl w:val="0"/>
          <w:numId w:val="24"/>
        </w:numPr>
        <w:spacing w:line="360" w:lineRule="auto"/>
        <w:rPr>
          <w:rFonts w:asciiTheme="minorBidi" w:hAnsiTheme="minorBidi" w:cs="Arial"/>
          <w:sz w:val="24"/>
          <w:szCs w:val="24"/>
        </w:rPr>
      </w:pPr>
      <w:r>
        <w:rPr>
          <w:rFonts w:asciiTheme="minorBidi" w:hAnsiTheme="minorBidi" w:cs="Arial" w:hint="cs"/>
          <w:sz w:val="24"/>
          <w:szCs w:val="24"/>
          <w:rtl/>
        </w:rPr>
        <w:t xml:space="preserve">לשם כך </w:t>
      </w:r>
      <w:r w:rsidR="00A75D0A" w:rsidRPr="00075CFD">
        <w:rPr>
          <w:rFonts w:asciiTheme="minorBidi" w:hAnsiTheme="minorBidi" w:cs="Arial" w:hint="eastAsia"/>
          <w:sz w:val="24"/>
          <w:szCs w:val="24"/>
          <w:rtl/>
        </w:rPr>
        <w:t>בוצע</w:t>
      </w:r>
      <w:r w:rsidR="00A75D0A" w:rsidRPr="00075CFD">
        <w:rPr>
          <w:rFonts w:asciiTheme="minorBidi" w:hAnsiTheme="minorBidi" w:cs="Arial"/>
          <w:sz w:val="24"/>
          <w:szCs w:val="24"/>
          <w:rtl/>
        </w:rPr>
        <w:t xml:space="preserve"> מחקר היתכנות </w:t>
      </w:r>
      <w:r w:rsidR="00A75D0A" w:rsidRPr="00075CFD">
        <w:rPr>
          <w:rFonts w:asciiTheme="minorBidi" w:hAnsiTheme="minorBidi" w:cs="Arial" w:hint="eastAsia"/>
          <w:sz w:val="24"/>
          <w:szCs w:val="24"/>
          <w:rtl/>
        </w:rPr>
        <w:t>להפחתת</w:t>
      </w:r>
      <w:r w:rsidR="00A75D0A" w:rsidRPr="00075CFD">
        <w:rPr>
          <w:rFonts w:asciiTheme="minorBidi" w:hAnsiTheme="minorBidi" w:cs="Arial"/>
          <w:sz w:val="24"/>
          <w:szCs w:val="24"/>
          <w:rtl/>
        </w:rPr>
        <w:t xml:space="preserve"> </w:t>
      </w:r>
      <w:r w:rsidR="00A75D0A" w:rsidRPr="00075CFD">
        <w:rPr>
          <w:rFonts w:asciiTheme="minorBidi" w:hAnsiTheme="minorBidi" w:cs="Arial" w:hint="eastAsia"/>
          <w:sz w:val="24"/>
          <w:szCs w:val="24"/>
          <w:rtl/>
        </w:rPr>
        <w:t>אובדן</w:t>
      </w:r>
      <w:r w:rsidR="00A75D0A" w:rsidRPr="00075CFD">
        <w:rPr>
          <w:rFonts w:asciiTheme="minorBidi" w:hAnsiTheme="minorBidi" w:cs="Arial"/>
          <w:sz w:val="24"/>
          <w:szCs w:val="24"/>
          <w:rtl/>
        </w:rPr>
        <w:t xml:space="preserve"> </w:t>
      </w:r>
      <w:r w:rsidR="00A75D0A" w:rsidRPr="00075CFD">
        <w:rPr>
          <w:rFonts w:asciiTheme="minorBidi" w:hAnsiTheme="minorBidi" w:cs="Arial" w:hint="eastAsia"/>
          <w:sz w:val="24"/>
          <w:szCs w:val="24"/>
          <w:rtl/>
        </w:rPr>
        <w:t>מזון</w:t>
      </w:r>
      <w:r w:rsidR="00A75D0A" w:rsidRPr="00075CFD">
        <w:rPr>
          <w:rFonts w:asciiTheme="minorBidi" w:hAnsiTheme="minorBidi" w:cs="Arial"/>
          <w:sz w:val="24"/>
          <w:szCs w:val="24"/>
          <w:rtl/>
        </w:rPr>
        <w:t xml:space="preserve"> </w:t>
      </w:r>
      <w:r w:rsidR="00A75D0A" w:rsidRPr="00075CFD">
        <w:rPr>
          <w:rFonts w:asciiTheme="minorBidi" w:hAnsiTheme="minorBidi" w:cs="Arial" w:hint="eastAsia"/>
          <w:sz w:val="24"/>
          <w:szCs w:val="24"/>
          <w:rtl/>
        </w:rPr>
        <w:t>ב</w:t>
      </w:r>
      <w:r w:rsidR="00A75D0A" w:rsidRPr="00075CFD">
        <w:rPr>
          <w:rFonts w:asciiTheme="minorBidi" w:hAnsiTheme="minorBidi" w:cs="Arial"/>
          <w:sz w:val="24"/>
          <w:szCs w:val="24"/>
          <w:rtl/>
        </w:rPr>
        <w:t xml:space="preserve">-50% </w:t>
      </w:r>
      <w:r w:rsidR="00A75D0A" w:rsidRPr="00075CFD">
        <w:rPr>
          <w:rFonts w:asciiTheme="minorBidi" w:hAnsiTheme="minorBidi" w:cs="Arial" w:hint="eastAsia"/>
          <w:sz w:val="24"/>
          <w:szCs w:val="24"/>
          <w:rtl/>
        </w:rPr>
        <w:t>עד</w:t>
      </w:r>
      <w:r w:rsidR="00A75D0A" w:rsidRPr="00075CFD">
        <w:rPr>
          <w:rFonts w:asciiTheme="minorBidi" w:hAnsiTheme="minorBidi" w:cs="Arial"/>
          <w:sz w:val="24"/>
          <w:szCs w:val="24"/>
          <w:rtl/>
        </w:rPr>
        <w:t xml:space="preserve"> </w:t>
      </w:r>
      <w:r w:rsidR="00A75D0A" w:rsidRPr="00075CFD">
        <w:rPr>
          <w:rFonts w:asciiTheme="minorBidi" w:hAnsiTheme="minorBidi" w:cs="Arial" w:hint="eastAsia"/>
          <w:sz w:val="24"/>
          <w:szCs w:val="24"/>
          <w:rtl/>
        </w:rPr>
        <w:t>לשנת</w:t>
      </w:r>
      <w:r w:rsidR="00A75D0A" w:rsidRPr="00075CFD">
        <w:rPr>
          <w:rFonts w:asciiTheme="minorBidi" w:hAnsiTheme="minorBidi" w:cs="Arial"/>
          <w:sz w:val="24"/>
          <w:szCs w:val="24"/>
          <w:rtl/>
        </w:rPr>
        <w:t xml:space="preserve"> 2030</w:t>
      </w:r>
      <w:r w:rsidR="00186537" w:rsidRPr="00075CFD">
        <w:rPr>
          <w:rFonts w:asciiTheme="minorBidi" w:hAnsiTheme="minorBidi" w:cs="Arial"/>
          <w:sz w:val="24"/>
          <w:szCs w:val="24"/>
          <w:rtl/>
        </w:rPr>
        <w:t xml:space="preserve">. </w:t>
      </w:r>
      <w:r w:rsidR="00186537" w:rsidRPr="00075CFD">
        <w:rPr>
          <w:rFonts w:asciiTheme="minorBidi" w:hAnsiTheme="minorBidi" w:cs="Arial" w:hint="eastAsia"/>
          <w:sz w:val="24"/>
          <w:szCs w:val="24"/>
          <w:rtl/>
        </w:rPr>
        <w:t>המחקר</w:t>
      </w:r>
      <w:r w:rsidR="00A75D0A" w:rsidRPr="00075CFD">
        <w:rPr>
          <w:rFonts w:asciiTheme="minorBidi" w:hAnsiTheme="minorBidi" w:cs="Arial"/>
          <w:sz w:val="24"/>
          <w:szCs w:val="24"/>
          <w:rtl/>
        </w:rPr>
        <w:t xml:space="preserve"> </w:t>
      </w:r>
      <w:r w:rsidR="0065178F" w:rsidRPr="00075CFD">
        <w:rPr>
          <w:rFonts w:asciiTheme="minorBidi" w:hAnsiTheme="minorBidi" w:cs="Arial"/>
          <w:sz w:val="24"/>
          <w:szCs w:val="24"/>
          <w:rtl/>
        </w:rPr>
        <w:t xml:space="preserve">מצא </w:t>
      </w:r>
      <w:r w:rsidR="0065178F" w:rsidRPr="00075CFD">
        <w:rPr>
          <w:rFonts w:asciiTheme="minorBidi" w:hAnsiTheme="minorBidi" w:cs="Arial" w:hint="eastAsia"/>
          <w:sz w:val="24"/>
          <w:szCs w:val="24"/>
          <w:rtl/>
        </w:rPr>
        <w:t>כי</w:t>
      </w:r>
      <w:r w:rsidR="0065178F" w:rsidRPr="00075CFD">
        <w:rPr>
          <w:rFonts w:asciiTheme="minorBidi" w:hAnsiTheme="minorBidi" w:cs="Arial"/>
          <w:sz w:val="24"/>
          <w:szCs w:val="24"/>
          <w:rtl/>
        </w:rPr>
        <w:t xml:space="preserve"> המטרה תושג תוך </w:t>
      </w:r>
      <w:r w:rsidR="00A75D0A" w:rsidRPr="00075CFD">
        <w:rPr>
          <w:rFonts w:asciiTheme="minorBidi" w:hAnsiTheme="minorBidi" w:cs="Arial"/>
          <w:sz w:val="24"/>
          <w:szCs w:val="24"/>
          <w:rtl/>
        </w:rPr>
        <w:t xml:space="preserve">7 </w:t>
      </w:r>
      <w:r w:rsidR="0065178F" w:rsidRPr="00075CFD">
        <w:rPr>
          <w:rFonts w:asciiTheme="minorBidi" w:hAnsiTheme="minorBidi" w:cs="Arial" w:hint="eastAsia"/>
          <w:sz w:val="24"/>
          <w:szCs w:val="24"/>
          <w:rtl/>
        </w:rPr>
        <w:t>שנים</w:t>
      </w:r>
      <w:r w:rsidR="0065178F" w:rsidRPr="00075CFD">
        <w:rPr>
          <w:rFonts w:asciiTheme="minorBidi" w:hAnsiTheme="minorBidi" w:cs="Arial"/>
          <w:sz w:val="24"/>
          <w:szCs w:val="24"/>
          <w:rtl/>
        </w:rPr>
        <w:t xml:space="preserve"> </w:t>
      </w:r>
      <w:r w:rsidR="0065178F" w:rsidRPr="00075CFD">
        <w:rPr>
          <w:rFonts w:asciiTheme="minorBidi" w:hAnsiTheme="minorBidi" w:cs="Arial" w:hint="eastAsia"/>
          <w:sz w:val="24"/>
          <w:szCs w:val="24"/>
          <w:rtl/>
        </w:rPr>
        <w:t>תחת</w:t>
      </w:r>
      <w:r w:rsidR="00186537" w:rsidRPr="00075CFD">
        <w:rPr>
          <w:rFonts w:asciiTheme="minorBidi" w:hAnsiTheme="minorBidi" w:cs="Arial"/>
          <w:sz w:val="24"/>
          <w:szCs w:val="24"/>
          <w:rtl/>
        </w:rPr>
        <w:t>:</w:t>
      </w:r>
      <w:r w:rsidR="0065178F" w:rsidRPr="00075CFD">
        <w:rPr>
          <w:rFonts w:asciiTheme="minorBidi" w:hAnsiTheme="minorBidi" w:cs="Arial"/>
          <w:sz w:val="24"/>
          <w:szCs w:val="24"/>
          <w:rtl/>
        </w:rPr>
        <w:t xml:space="preserve"> </w:t>
      </w:r>
    </w:p>
    <w:p w14:paraId="6039DDAE" w14:textId="77777777" w:rsidR="00186537" w:rsidRDefault="0065178F" w:rsidP="00994F80">
      <w:pPr>
        <w:pStyle w:val="ListParagraph"/>
        <w:numPr>
          <w:ilvl w:val="1"/>
          <w:numId w:val="24"/>
        </w:numPr>
        <w:spacing w:line="360" w:lineRule="auto"/>
        <w:rPr>
          <w:rFonts w:asciiTheme="minorBidi" w:hAnsiTheme="minorBidi" w:cs="Arial"/>
          <w:sz w:val="24"/>
          <w:szCs w:val="24"/>
        </w:rPr>
      </w:pPr>
      <w:r w:rsidRPr="005D3D6E">
        <w:rPr>
          <w:rFonts w:asciiTheme="minorBidi" w:hAnsiTheme="minorBidi" w:cs="Arial"/>
          <w:sz w:val="24"/>
          <w:szCs w:val="24"/>
          <w:rtl/>
        </w:rPr>
        <w:t>השקעות משמעותיות בחדשנות</w:t>
      </w:r>
    </w:p>
    <w:p w14:paraId="4957EE1B" w14:textId="77777777" w:rsidR="00186537" w:rsidRDefault="00A75D0A" w:rsidP="00994F80">
      <w:pPr>
        <w:pStyle w:val="ListParagraph"/>
        <w:numPr>
          <w:ilvl w:val="1"/>
          <w:numId w:val="24"/>
        </w:numPr>
        <w:spacing w:line="360" w:lineRule="auto"/>
        <w:rPr>
          <w:rFonts w:asciiTheme="minorBidi" w:hAnsiTheme="minorBidi" w:cs="Arial"/>
          <w:sz w:val="24"/>
          <w:szCs w:val="24"/>
        </w:rPr>
      </w:pPr>
      <w:r>
        <w:rPr>
          <w:rFonts w:asciiTheme="minorBidi" w:hAnsiTheme="minorBidi" w:cs="Arial" w:hint="cs"/>
          <w:sz w:val="24"/>
          <w:szCs w:val="24"/>
          <w:rtl/>
        </w:rPr>
        <w:t>מתן תמריצים</w:t>
      </w:r>
    </w:p>
    <w:p w14:paraId="62A5403E" w14:textId="77777777" w:rsidR="00186537" w:rsidRDefault="00A75D0A" w:rsidP="00994F80">
      <w:pPr>
        <w:pStyle w:val="ListParagraph"/>
        <w:numPr>
          <w:ilvl w:val="1"/>
          <w:numId w:val="24"/>
        </w:numPr>
        <w:spacing w:line="360" w:lineRule="auto"/>
        <w:rPr>
          <w:rFonts w:asciiTheme="minorBidi" w:hAnsiTheme="minorBidi" w:cs="Arial"/>
          <w:sz w:val="24"/>
          <w:szCs w:val="24"/>
        </w:rPr>
      </w:pPr>
      <w:r>
        <w:rPr>
          <w:rFonts w:asciiTheme="minorBidi" w:hAnsiTheme="minorBidi" w:cs="Arial" w:hint="cs"/>
          <w:sz w:val="24"/>
          <w:szCs w:val="24"/>
          <w:rtl/>
        </w:rPr>
        <w:t>אימוץ</w:t>
      </w:r>
      <w:r w:rsidR="0065178F">
        <w:rPr>
          <w:rFonts w:asciiTheme="minorBidi" w:hAnsiTheme="minorBidi" w:cs="Arial" w:hint="cs"/>
          <w:sz w:val="24"/>
          <w:szCs w:val="24"/>
          <w:rtl/>
        </w:rPr>
        <w:t xml:space="preserve"> </w:t>
      </w:r>
      <w:r w:rsidR="0065178F" w:rsidRPr="005D3D6E">
        <w:rPr>
          <w:rFonts w:asciiTheme="minorBidi" w:hAnsiTheme="minorBidi" w:cs="Arial"/>
          <w:sz w:val="24"/>
          <w:szCs w:val="24"/>
          <w:rtl/>
        </w:rPr>
        <w:t>רגולציה קפדנית</w:t>
      </w:r>
    </w:p>
    <w:p w14:paraId="30DB7BA7" w14:textId="77777777" w:rsidR="00186537" w:rsidRDefault="00A75D0A" w:rsidP="00994F80">
      <w:pPr>
        <w:pStyle w:val="ListParagraph"/>
        <w:numPr>
          <w:ilvl w:val="1"/>
          <w:numId w:val="24"/>
        </w:numPr>
        <w:spacing w:line="360" w:lineRule="auto"/>
        <w:rPr>
          <w:rFonts w:asciiTheme="minorBidi" w:hAnsiTheme="minorBidi" w:cs="Arial"/>
          <w:sz w:val="24"/>
          <w:szCs w:val="24"/>
        </w:rPr>
      </w:pPr>
      <w:r>
        <w:rPr>
          <w:rFonts w:asciiTheme="minorBidi" w:hAnsiTheme="minorBidi" w:cs="Arial" w:hint="cs"/>
          <w:sz w:val="24"/>
          <w:szCs w:val="24"/>
          <w:rtl/>
        </w:rPr>
        <w:t xml:space="preserve">קידום </w:t>
      </w:r>
      <w:r w:rsidR="0065178F" w:rsidRPr="005D3D6E">
        <w:rPr>
          <w:rFonts w:asciiTheme="minorBidi" w:hAnsiTheme="minorBidi" w:cs="Arial"/>
          <w:sz w:val="24"/>
          <w:szCs w:val="24"/>
          <w:rtl/>
        </w:rPr>
        <w:t>התחייבו</w:t>
      </w:r>
      <w:r>
        <w:rPr>
          <w:rFonts w:asciiTheme="minorBidi" w:hAnsiTheme="minorBidi" w:cs="Arial" w:hint="cs"/>
          <w:sz w:val="24"/>
          <w:szCs w:val="24"/>
          <w:rtl/>
        </w:rPr>
        <w:t>יו</w:t>
      </w:r>
      <w:r>
        <w:rPr>
          <w:rFonts w:asciiTheme="minorBidi" w:hAnsiTheme="minorBidi" w:cs="Arial"/>
          <w:sz w:val="24"/>
          <w:szCs w:val="24"/>
          <w:rtl/>
        </w:rPr>
        <w:t>ת וולונטרית</w:t>
      </w:r>
      <w:r w:rsidR="00186537">
        <w:rPr>
          <w:rFonts w:asciiTheme="minorBidi" w:hAnsiTheme="minorBidi" w:cs="Arial" w:hint="cs"/>
          <w:sz w:val="24"/>
          <w:szCs w:val="24"/>
          <w:rtl/>
        </w:rPr>
        <w:t xml:space="preserve"> לצמצום אובדן מזון</w:t>
      </w:r>
      <w:r>
        <w:rPr>
          <w:rFonts w:asciiTheme="minorBidi" w:hAnsiTheme="minorBidi" w:cs="Arial" w:hint="cs"/>
          <w:sz w:val="24"/>
          <w:szCs w:val="24"/>
          <w:rtl/>
        </w:rPr>
        <w:t xml:space="preserve"> </w:t>
      </w:r>
    </w:p>
    <w:p w14:paraId="4A454B4E" w14:textId="12E45041" w:rsidR="00186537" w:rsidRDefault="0065178F" w:rsidP="00994F80">
      <w:pPr>
        <w:pStyle w:val="ListParagraph"/>
        <w:numPr>
          <w:ilvl w:val="1"/>
          <w:numId w:val="24"/>
        </w:numPr>
        <w:spacing w:line="360" w:lineRule="auto"/>
        <w:rPr>
          <w:rFonts w:asciiTheme="minorBidi" w:hAnsiTheme="minorBidi" w:cs="Arial"/>
          <w:sz w:val="24"/>
          <w:szCs w:val="24"/>
        </w:rPr>
      </w:pPr>
      <w:r w:rsidRPr="00075CFD">
        <w:rPr>
          <w:rFonts w:asciiTheme="minorBidi" w:hAnsiTheme="minorBidi" w:cs="Arial"/>
          <w:sz w:val="24"/>
          <w:szCs w:val="24"/>
          <w:rtl/>
        </w:rPr>
        <w:t xml:space="preserve">מעורבות </w:t>
      </w:r>
      <w:r w:rsidR="00A75D0A" w:rsidRPr="00075CFD">
        <w:rPr>
          <w:rFonts w:asciiTheme="minorBidi" w:hAnsiTheme="minorBidi" w:cs="Arial" w:hint="eastAsia"/>
          <w:sz w:val="24"/>
          <w:szCs w:val="24"/>
          <w:rtl/>
        </w:rPr>
        <w:t>תעשיית</w:t>
      </w:r>
      <w:r w:rsidR="00A75D0A" w:rsidRPr="00075CFD">
        <w:rPr>
          <w:rFonts w:asciiTheme="minorBidi" w:hAnsiTheme="minorBidi" w:cs="Arial"/>
          <w:sz w:val="24"/>
          <w:szCs w:val="24"/>
          <w:rtl/>
        </w:rPr>
        <w:t xml:space="preserve"> המזון </w:t>
      </w:r>
      <w:r w:rsidR="00A75D0A" w:rsidRPr="00075CFD">
        <w:rPr>
          <w:rFonts w:asciiTheme="minorBidi" w:hAnsiTheme="minorBidi" w:cs="Arial" w:hint="eastAsia"/>
          <w:sz w:val="24"/>
          <w:szCs w:val="24"/>
          <w:rtl/>
        </w:rPr>
        <w:t>והחברה</w:t>
      </w:r>
      <w:r w:rsidRPr="00075CFD">
        <w:rPr>
          <w:rFonts w:asciiTheme="minorBidi" w:hAnsiTheme="minorBidi" w:cs="Arial"/>
          <w:sz w:val="24"/>
          <w:szCs w:val="24"/>
          <w:rtl/>
        </w:rPr>
        <w:t xml:space="preserve"> </w:t>
      </w:r>
      <w:r w:rsidR="00A75D0A" w:rsidRPr="00075CFD">
        <w:rPr>
          <w:rFonts w:asciiTheme="minorBidi" w:hAnsiTheme="minorBidi" w:cs="Arial" w:hint="eastAsia"/>
          <w:sz w:val="24"/>
          <w:szCs w:val="24"/>
          <w:rtl/>
        </w:rPr>
        <w:t>האזרחית</w:t>
      </w:r>
      <w:r w:rsidR="00A75D0A" w:rsidRPr="00075CFD">
        <w:rPr>
          <w:rFonts w:asciiTheme="minorBidi" w:hAnsiTheme="minorBidi" w:cs="Arial"/>
          <w:sz w:val="24"/>
          <w:szCs w:val="24"/>
          <w:rtl/>
        </w:rPr>
        <w:t xml:space="preserve"> </w:t>
      </w:r>
    </w:p>
    <w:p w14:paraId="1E52B21A" w14:textId="2697ADE1" w:rsidR="00E66B1F" w:rsidRDefault="00E66B1F" w:rsidP="00075CFD">
      <w:pPr>
        <w:pStyle w:val="ListParagraph"/>
        <w:numPr>
          <w:ilvl w:val="0"/>
          <w:numId w:val="24"/>
        </w:numPr>
        <w:spacing w:line="360" w:lineRule="auto"/>
        <w:ind w:left="1371"/>
        <w:rPr>
          <w:rFonts w:asciiTheme="minorBidi" w:hAnsiTheme="minorBidi" w:cs="Arial"/>
          <w:sz w:val="24"/>
          <w:szCs w:val="24"/>
        </w:rPr>
      </w:pPr>
      <w:r w:rsidRPr="00E66B1F">
        <w:rPr>
          <w:rFonts w:asciiTheme="minorBidi" w:hAnsiTheme="minorBidi" w:cs="Arial" w:hint="eastAsia"/>
          <w:sz w:val="24"/>
          <w:szCs w:val="24"/>
          <w:rtl/>
        </w:rPr>
        <w:t>בהתאם</w:t>
      </w:r>
      <w:r w:rsidRPr="00E66B1F">
        <w:rPr>
          <w:rFonts w:asciiTheme="minorBidi" w:hAnsiTheme="minorBidi" w:cs="Arial"/>
          <w:sz w:val="24"/>
          <w:szCs w:val="24"/>
          <w:rtl/>
        </w:rPr>
        <w:t xml:space="preserve">, </w:t>
      </w:r>
      <w:r w:rsidRPr="00E66B1F">
        <w:rPr>
          <w:rFonts w:asciiTheme="minorBidi" w:hAnsiTheme="minorBidi" w:cs="Arial" w:hint="eastAsia"/>
          <w:sz w:val="24"/>
          <w:szCs w:val="24"/>
          <w:rtl/>
        </w:rPr>
        <w:t>נכתבה</w:t>
      </w:r>
      <w:r w:rsidRPr="00E66B1F">
        <w:rPr>
          <w:rFonts w:asciiTheme="minorBidi" w:hAnsiTheme="minorBidi" w:cs="Arial"/>
          <w:sz w:val="24"/>
          <w:szCs w:val="24"/>
          <w:rtl/>
        </w:rPr>
        <w:t xml:space="preserve"> ופורסמה </w:t>
      </w:r>
      <w:proofErr w:type="spellStart"/>
      <w:r w:rsidRPr="00E66B1F">
        <w:rPr>
          <w:rFonts w:asciiTheme="minorBidi" w:hAnsiTheme="minorBidi" w:cs="Arial" w:hint="eastAsia"/>
          <w:sz w:val="24"/>
          <w:szCs w:val="24"/>
          <w:rtl/>
        </w:rPr>
        <w:t>אסטרטגייה</w:t>
      </w:r>
      <w:proofErr w:type="spellEnd"/>
      <w:r w:rsidRPr="00E66B1F">
        <w:rPr>
          <w:rFonts w:asciiTheme="minorBidi" w:hAnsiTheme="minorBidi" w:cs="Arial"/>
          <w:sz w:val="24"/>
          <w:szCs w:val="24"/>
          <w:rtl/>
        </w:rPr>
        <w:t xml:space="preserve"> לאומית להפחתת אובדן מזון </w:t>
      </w:r>
      <w:r w:rsidRPr="00E66B1F">
        <w:rPr>
          <w:rFonts w:asciiTheme="minorBidi" w:hAnsiTheme="minorBidi" w:cs="Arial" w:hint="eastAsia"/>
          <w:sz w:val="24"/>
          <w:szCs w:val="24"/>
          <w:rtl/>
        </w:rPr>
        <w:t>ע</w:t>
      </w:r>
      <w:r w:rsidRPr="00E66B1F">
        <w:rPr>
          <w:rFonts w:asciiTheme="minorBidi" w:hAnsiTheme="minorBidi" w:cs="Arial"/>
          <w:sz w:val="24"/>
          <w:szCs w:val="24"/>
          <w:rtl/>
        </w:rPr>
        <w:t>"י מחלקת החקלאות, המים והסביבה האוסטרלית (</w:t>
      </w:r>
      <w:r w:rsidRPr="00E66B1F">
        <w:rPr>
          <w:rFonts w:asciiTheme="minorBidi" w:hAnsiTheme="minorBidi" w:cs="Arial"/>
          <w:sz w:val="24"/>
          <w:szCs w:val="24"/>
        </w:rPr>
        <w:t>DAWE</w:t>
      </w:r>
      <w:r w:rsidRPr="00E66B1F">
        <w:rPr>
          <w:rFonts w:asciiTheme="minorBidi" w:hAnsiTheme="minorBidi" w:cs="Arial"/>
          <w:sz w:val="24"/>
          <w:szCs w:val="24"/>
          <w:rtl/>
        </w:rPr>
        <w:t xml:space="preserve">) </w:t>
      </w:r>
      <w:r>
        <w:rPr>
          <w:rFonts w:asciiTheme="minorBidi" w:hAnsiTheme="minorBidi" w:cs="Arial" w:hint="cs"/>
          <w:sz w:val="24"/>
          <w:szCs w:val="24"/>
          <w:rtl/>
        </w:rPr>
        <w:t>ה</w:t>
      </w:r>
      <w:r w:rsidRPr="00E66B1F">
        <w:rPr>
          <w:rFonts w:asciiTheme="minorBidi" w:hAnsiTheme="minorBidi" w:cs="Arial" w:hint="eastAsia"/>
          <w:sz w:val="24"/>
          <w:szCs w:val="24"/>
          <w:rtl/>
        </w:rPr>
        <w:t>ממוקדת</w:t>
      </w:r>
      <w:r w:rsidRPr="00E66B1F">
        <w:rPr>
          <w:rFonts w:asciiTheme="minorBidi" w:hAnsiTheme="minorBidi" w:cs="Arial"/>
          <w:sz w:val="24"/>
          <w:szCs w:val="24"/>
          <w:rtl/>
        </w:rPr>
        <w:t xml:space="preserve"> ב-4 תחומים: קידום מדיניות תומכת, שיפור ביצועים במגזר העסקי, פיתוח שוק ושינוי התנהגות.</w:t>
      </w:r>
    </w:p>
    <w:p w14:paraId="6B4CDA70" w14:textId="13DF21E1" w:rsidR="00E66B1F" w:rsidRDefault="00E66B1F" w:rsidP="00075CFD">
      <w:pPr>
        <w:pStyle w:val="ListParagraph"/>
        <w:numPr>
          <w:ilvl w:val="0"/>
          <w:numId w:val="24"/>
        </w:numPr>
        <w:spacing w:line="360" w:lineRule="auto"/>
        <w:ind w:left="1371"/>
        <w:rPr>
          <w:rFonts w:asciiTheme="minorBidi" w:hAnsiTheme="minorBidi" w:cs="Arial"/>
          <w:sz w:val="24"/>
          <w:szCs w:val="24"/>
        </w:rPr>
      </w:pPr>
      <w:r>
        <w:rPr>
          <w:rFonts w:asciiTheme="minorBidi" w:hAnsiTheme="minorBidi" w:cs="Arial" w:hint="cs"/>
          <w:sz w:val="24"/>
          <w:szCs w:val="24"/>
          <w:rtl/>
        </w:rPr>
        <w:t>המדיניות התומכת מתרכזת גם היא ב-4 תחומים:</w:t>
      </w:r>
    </w:p>
    <w:p w14:paraId="72237FAA" w14:textId="26BA8837" w:rsidR="00E66B1F" w:rsidRDefault="00E66B1F" w:rsidP="00994F80">
      <w:pPr>
        <w:pStyle w:val="ListParagraph"/>
        <w:numPr>
          <w:ilvl w:val="1"/>
          <w:numId w:val="24"/>
        </w:numPr>
        <w:spacing w:line="360" w:lineRule="auto"/>
        <w:rPr>
          <w:rFonts w:asciiTheme="minorBidi" w:hAnsiTheme="minorBidi" w:cs="Arial"/>
          <w:sz w:val="24"/>
          <w:szCs w:val="24"/>
        </w:rPr>
      </w:pPr>
      <w:r>
        <w:rPr>
          <w:rFonts w:asciiTheme="minorBidi" w:hAnsiTheme="minorBidi" w:cs="Arial" w:hint="cs"/>
          <w:sz w:val="24"/>
          <w:szCs w:val="24"/>
          <w:rtl/>
        </w:rPr>
        <w:t>יצירת נקודת בסיס (</w:t>
      </w:r>
      <w:r>
        <w:rPr>
          <w:rFonts w:asciiTheme="minorBidi" w:hAnsiTheme="minorBidi" w:cs="Arial"/>
          <w:sz w:val="24"/>
          <w:szCs w:val="24"/>
        </w:rPr>
        <w:t>baseline</w:t>
      </w:r>
      <w:r>
        <w:rPr>
          <w:rFonts w:asciiTheme="minorBidi" w:hAnsiTheme="minorBidi" w:cs="Arial" w:hint="cs"/>
          <w:sz w:val="24"/>
          <w:szCs w:val="24"/>
          <w:rtl/>
        </w:rPr>
        <w:t xml:space="preserve">) לאומית של אובדן מזון </w:t>
      </w:r>
      <w:proofErr w:type="spellStart"/>
      <w:r>
        <w:rPr>
          <w:rFonts w:asciiTheme="minorBidi" w:hAnsiTheme="minorBidi" w:cs="Arial" w:hint="cs"/>
          <w:sz w:val="24"/>
          <w:szCs w:val="24"/>
          <w:rtl/>
        </w:rPr>
        <w:t>ומתודולוגייה</w:t>
      </w:r>
      <w:proofErr w:type="spellEnd"/>
      <w:r>
        <w:rPr>
          <w:rFonts w:asciiTheme="minorBidi" w:hAnsiTheme="minorBidi" w:cs="Arial" w:hint="cs"/>
          <w:sz w:val="24"/>
          <w:szCs w:val="24"/>
          <w:rtl/>
        </w:rPr>
        <w:t xml:space="preserve"> למדידת צמצומו ביחס למטרה</w:t>
      </w:r>
      <w:r w:rsidR="00A77778">
        <w:rPr>
          <w:rFonts w:asciiTheme="minorBidi" w:hAnsiTheme="minorBidi" w:cs="Arial" w:hint="cs"/>
          <w:sz w:val="24"/>
          <w:szCs w:val="24"/>
          <w:rtl/>
        </w:rPr>
        <w:t>;</w:t>
      </w:r>
    </w:p>
    <w:p w14:paraId="35620504" w14:textId="29CF8A78" w:rsidR="00E66B1F" w:rsidRDefault="00E66B1F" w:rsidP="00994F80">
      <w:pPr>
        <w:pStyle w:val="ListParagraph"/>
        <w:numPr>
          <w:ilvl w:val="1"/>
          <w:numId w:val="24"/>
        </w:numPr>
        <w:spacing w:line="360" w:lineRule="auto"/>
        <w:rPr>
          <w:rFonts w:asciiTheme="minorBidi" w:hAnsiTheme="minorBidi" w:cs="Arial"/>
          <w:sz w:val="24"/>
          <w:szCs w:val="24"/>
        </w:rPr>
      </w:pPr>
      <w:r>
        <w:rPr>
          <w:rFonts w:asciiTheme="minorBidi" w:hAnsiTheme="minorBidi" w:cs="Arial" w:hint="cs"/>
          <w:sz w:val="24"/>
          <w:szCs w:val="24"/>
          <w:rtl/>
        </w:rPr>
        <w:t xml:space="preserve">זיהוי תחומים </w:t>
      </w:r>
      <w:proofErr w:type="spellStart"/>
      <w:r>
        <w:rPr>
          <w:rFonts w:asciiTheme="minorBidi" w:hAnsiTheme="minorBidi" w:cs="Arial" w:hint="cs"/>
          <w:sz w:val="24"/>
          <w:szCs w:val="24"/>
          <w:rtl/>
        </w:rPr>
        <w:t>רלונטיים</w:t>
      </w:r>
      <w:proofErr w:type="spellEnd"/>
      <w:r>
        <w:rPr>
          <w:rFonts w:asciiTheme="minorBidi" w:hAnsiTheme="minorBidi" w:cs="Arial" w:hint="cs"/>
          <w:sz w:val="24"/>
          <w:szCs w:val="24"/>
          <w:rtl/>
        </w:rPr>
        <w:t xml:space="preserve"> ל</w:t>
      </w:r>
      <w:r w:rsidR="00A77778">
        <w:rPr>
          <w:rFonts w:asciiTheme="minorBidi" w:hAnsiTheme="minorBidi" w:cs="Arial" w:hint="cs"/>
          <w:sz w:val="24"/>
          <w:szCs w:val="24"/>
          <w:rtl/>
        </w:rPr>
        <w:t>מיקוד השקעות;</w:t>
      </w:r>
    </w:p>
    <w:p w14:paraId="65D285C3" w14:textId="7001299A" w:rsidR="00E66B1F" w:rsidRDefault="00A77778" w:rsidP="00994F80">
      <w:pPr>
        <w:pStyle w:val="ListParagraph"/>
        <w:numPr>
          <w:ilvl w:val="1"/>
          <w:numId w:val="24"/>
        </w:numPr>
        <w:spacing w:line="360" w:lineRule="auto"/>
        <w:rPr>
          <w:rFonts w:asciiTheme="minorBidi" w:hAnsiTheme="minorBidi" w:cs="Arial"/>
          <w:sz w:val="24"/>
          <w:szCs w:val="24"/>
        </w:rPr>
      </w:pPr>
      <w:r>
        <w:rPr>
          <w:rFonts w:asciiTheme="minorBidi" w:hAnsiTheme="minorBidi" w:cs="Arial" w:hint="cs"/>
          <w:sz w:val="24"/>
          <w:szCs w:val="24"/>
          <w:rtl/>
        </w:rPr>
        <w:t xml:space="preserve">קידום </w:t>
      </w:r>
      <w:r w:rsidRPr="005D3D6E">
        <w:rPr>
          <w:rFonts w:asciiTheme="minorBidi" w:hAnsiTheme="minorBidi" w:cs="Arial"/>
          <w:sz w:val="24"/>
          <w:szCs w:val="24"/>
          <w:rtl/>
        </w:rPr>
        <w:t>התחייבו</w:t>
      </w:r>
      <w:r>
        <w:rPr>
          <w:rFonts w:asciiTheme="minorBidi" w:hAnsiTheme="minorBidi" w:cs="Arial" w:hint="cs"/>
          <w:sz w:val="24"/>
          <w:szCs w:val="24"/>
          <w:rtl/>
        </w:rPr>
        <w:t>יו</w:t>
      </w:r>
      <w:r>
        <w:rPr>
          <w:rFonts w:asciiTheme="minorBidi" w:hAnsiTheme="minorBidi" w:cs="Arial"/>
          <w:sz w:val="24"/>
          <w:szCs w:val="24"/>
          <w:rtl/>
        </w:rPr>
        <w:t>ת וולונטרית</w:t>
      </w:r>
      <w:r>
        <w:rPr>
          <w:rFonts w:asciiTheme="minorBidi" w:hAnsiTheme="minorBidi" w:cs="Arial" w:hint="cs"/>
          <w:sz w:val="24"/>
          <w:szCs w:val="24"/>
          <w:rtl/>
        </w:rPr>
        <w:t xml:space="preserve"> לצמצום אובדן מזון;</w:t>
      </w:r>
    </w:p>
    <w:p w14:paraId="557D6FD8" w14:textId="1FAA85CD" w:rsidR="00A77778" w:rsidRPr="00075CFD" w:rsidRDefault="009E674E" w:rsidP="00075CFD">
      <w:pPr>
        <w:pStyle w:val="ListParagraph"/>
        <w:numPr>
          <w:ilvl w:val="1"/>
          <w:numId w:val="24"/>
        </w:numPr>
        <w:spacing w:line="480" w:lineRule="auto"/>
        <w:rPr>
          <w:rFonts w:asciiTheme="minorBidi" w:hAnsiTheme="minorBidi" w:cs="Arial"/>
          <w:sz w:val="24"/>
          <w:szCs w:val="24"/>
          <w:rtl/>
        </w:rPr>
      </w:pPr>
      <w:r>
        <w:rPr>
          <w:noProof/>
          <w:rtl/>
        </w:rPr>
        <mc:AlternateContent>
          <mc:Choice Requires="wps">
            <w:drawing>
              <wp:anchor distT="0" distB="0" distL="114300" distR="114300" simplePos="0" relativeHeight="251707392" behindDoc="0" locked="0" layoutInCell="1" allowOverlap="1" wp14:anchorId="3E21622F" wp14:editId="0EE14B48">
                <wp:simplePos x="0" y="0"/>
                <wp:positionH relativeFrom="column">
                  <wp:posOffset>-51758</wp:posOffset>
                </wp:positionH>
                <wp:positionV relativeFrom="paragraph">
                  <wp:posOffset>393904</wp:posOffset>
                </wp:positionV>
                <wp:extent cx="5676900" cy="320722"/>
                <wp:effectExtent l="0" t="0" r="19050" b="10795"/>
                <wp:wrapNone/>
                <wp:docPr id="18" name="Rounded Rectangle 18"/>
                <wp:cNvGraphicFramePr/>
                <a:graphic xmlns:a="http://schemas.openxmlformats.org/drawingml/2006/main">
                  <a:graphicData uri="http://schemas.microsoft.com/office/word/2010/wordprocessingShape">
                    <wps:wsp>
                      <wps:cNvSpPr/>
                      <wps:spPr>
                        <a:xfrm>
                          <a:off x="0" y="0"/>
                          <a:ext cx="5676900" cy="320722"/>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6A4A7B3" w14:textId="77777777" w:rsidR="000C0AA6" w:rsidRPr="00173BB6" w:rsidRDefault="000C0AA6" w:rsidP="00E42DF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E21622F" id="Rounded Rectangle 18" o:spid="_x0000_s1047" style="position:absolute;left:0;text-align:left;margin-left:-4.1pt;margin-top:31pt;width:447pt;height:2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" filled="f" strokecolor="#0070c0" strokeweight="1.5pt">
                <v:textbox style="mso-fit-shape-to-text:t">
                  <w:txbxContent>
                    <w:p w14:paraId="36A4A7B3" w14:textId="77777777" w:rsidR="000C0AA6" w:rsidRPr="00173BB6" w:rsidRDefault="000C0AA6" w:rsidP="00E42DF9">
                      <w:pPr>
                        <w:jc w:val="center"/>
                      </w:pPr>
                    </w:p>
                  </w:txbxContent>
                </v:textbox>
              </v:roundrect>
            </w:pict>
          </mc:Fallback>
        </mc:AlternateContent>
      </w:r>
      <w:r w:rsidR="00A77778">
        <w:rPr>
          <w:rFonts w:asciiTheme="minorBidi" w:hAnsiTheme="minorBidi" w:cs="Arial" w:hint="cs"/>
          <w:sz w:val="24"/>
          <w:szCs w:val="24"/>
          <w:rtl/>
        </w:rPr>
        <w:t>קידום חקיקה תומכת בהפחתת אובדן מזון ובהצלתו.</w:t>
      </w:r>
    </w:p>
    <w:p w14:paraId="3E9E2D7C" w14:textId="77777777" w:rsidR="00961A41" w:rsidRPr="00075CFD" w:rsidRDefault="0065178F" w:rsidP="00075CFD">
      <w:pPr>
        <w:spacing w:line="360" w:lineRule="auto"/>
        <w:ind w:firstLine="720"/>
        <w:jc w:val="both"/>
        <w:rPr>
          <w:rFonts w:asciiTheme="minorBidi" w:hAnsiTheme="minorBidi" w:cs="Arial"/>
          <w:sz w:val="24"/>
          <w:szCs w:val="24"/>
          <w:rtl/>
        </w:rPr>
      </w:pPr>
      <w:r w:rsidRPr="005D3D6E">
        <w:rPr>
          <w:rFonts w:asciiTheme="minorBidi" w:hAnsiTheme="minorBidi" w:cs="Arial" w:hint="cs"/>
          <w:b/>
          <w:bCs/>
          <w:sz w:val="24"/>
          <w:szCs w:val="24"/>
          <w:rtl/>
        </w:rPr>
        <w:t>בישראל</w:t>
      </w:r>
      <w:r>
        <w:rPr>
          <w:rFonts w:asciiTheme="minorBidi" w:hAnsiTheme="minorBidi" w:cs="Arial" w:hint="cs"/>
          <w:b/>
          <w:bCs/>
          <w:sz w:val="24"/>
          <w:szCs w:val="24"/>
          <w:rtl/>
        </w:rPr>
        <w:t xml:space="preserve"> </w:t>
      </w:r>
      <w:r>
        <w:rPr>
          <w:rFonts w:asciiTheme="minorBidi" w:hAnsiTheme="minorBidi" w:cs="Arial"/>
          <w:sz w:val="24"/>
          <w:szCs w:val="24"/>
          <w:rtl/>
        </w:rPr>
        <w:t>–</w:t>
      </w:r>
      <w:r w:rsidR="00A94905">
        <w:rPr>
          <w:rFonts w:asciiTheme="minorBidi" w:hAnsiTheme="minorBidi" w:cs="Arial" w:hint="cs"/>
          <w:sz w:val="24"/>
          <w:szCs w:val="24"/>
          <w:rtl/>
        </w:rPr>
        <w:t xml:space="preserve"> </w:t>
      </w:r>
      <w:r>
        <w:rPr>
          <w:rFonts w:asciiTheme="minorBidi" w:hAnsiTheme="minorBidi" w:cs="Arial" w:hint="cs"/>
          <w:sz w:val="24"/>
          <w:szCs w:val="24"/>
          <w:rtl/>
        </w:rPr>
        <w:t xml:space="preserve">לא </w:t>
      </w:r>
      <w:r w:rsidR="00471832">
        <w:rPr>
          <w:rFonts w:asciiTheme="minorBidi" w:hAnsiTheme="minorBidi" w:cs="Arial" w:hint="cs"/>
          <w:sz w:val="24"/>
          <w:szCs w:val="24"/>
          <w:rtl/>
        </w:rPr>
        <w:t xml:space="preserve">גובשה </w:t>
      </w:r>
      <w:proofErr w:type="spellStart"/>
      <w:r>
        <w:rPr>
          <w:rFonts w:asciiTheme="minorBidi" w:hAnsiTheme="minorBidi" w:cs="Arial" w:hint="cs"/>
          <w:sz w:val="24"/>
          <w:szCs w:val="24"/>
          <w:rtl/>
        </w:rPr>
        <w:t>אסטרטגייה</w:t>
      </w:r>
      <w:proofErr w:type="spellEnd"/>
      <w:r>
        <w:rPr>
          <w:rFonts w:asciiTheme="minorBidi" w:hAnsiTheme="minorBidi" w:cs="Arial" w:hint="cs"/>
          <w:sz w:val="24"/>
          <w:szCs w:val="24"/>
          <w:rtl/>
        </w:rPr>
        <w:t xml:space="preserve"> לאומית מקיפה שתכליתה צמצום אובדן מזון במדינה.</w:t>
      </w:r>
    </w:p>
    <w:p w14:paraId="335D5297" w14:textId="5C4E1BF0" w:rsidR="005F09B9" w:rsidRDefault="005F09B9" w:rsidP="00961A41">
      <w:pPr>
        <w:jc w:val="center"/>
        <w:rPr>
          <w:rFonts w:ascii="Arial" w:hAnsi="Arial" w:cs="Arial"/>
          <w:b/>
          <w:bCs/>
          <w:sz w:val="24"/>
          <w:szCs w:val="24"/>
          <w:rtl/>
        </w:rPr>
      </w:pPr>
    </w:p>
    <w:p w14:paraId="31A44452" w14:textId="77777777" w:rsidR="00534EBD" w:rsidRDefault="00534EBD">
      <w:pPr>
        <w:bidi w:val="0"/>
        <w:rPr>
          <w:rFonts w:ascii="Arial" w:hAnsi="Arial" w:cs="Arial"/>
          <w:b/>
          <w:bCs/>
          <w:sz w:val="24"/>
          <w:szCs w:val="24"/>
          <w:rtl/>
        </w:rPr>
      </w:pPr>
      <w:r>
        <w:rPr>
          <w:rFonts w:ascii="Arial" w:hAnsi="Arial" w:cs="Arial"/>
          <w:b/>
          <w:bCs/>
          <w:sz w:val="24"/>
          <w:szCs w:val="24"/>
          <w:rtl/>
        </w:rPr>
        <w:br w:type="page"/>
      </w:r>
    </w:p>
    <w:p w14:paraId="38D03047" w14:textId="59AF3580" w:rsidR="00BC560E" w:rsidRDefault="00D6562F" w:rsidP="00BC560E">
      <w:pPr>
        <w:jc w:val="center"/>
        <w:rPr>
          <w:rFonts w:asciiTheme="minorBidi" w:hAnsiTheme="minorBidi"/>
          <w:sz w:val="24"/>
          <w:szCs w:val="24"/>
          <w:rtl/>
        </w:rPr>
      </w:pPr>
      <w:r>
        <w:rPr>
          <w:rFonts w:ascii="Arial" w:hAnsi="Arial" w:cs="Arial" w:hint="cs"/>
          <w:b/>
          <w:bCs/>
          <w:sz w:val="24"/>
          <w:szCs w:val="24"/>
          <w:rtl/>
        </w:rPr>
        <w:lastRenderedPageBreak/>
        <w:t xml:space="preserve">סיכום </w:t>
      </w:r>
      <w:r>
        <w:rPr>
          <w:rFonts w:ascii="Arial" w:hAnsi="Arial" w:cs="Arial"/>
          <w:b/>
          <w:bCs/>
          <w:sz w:val="24"/>
          <w:szCs w:val="24"/>
          <w:rtl/>
        </w:rPr>
        <w:t xml:space="preserve">כלי מדיניות </w:t>
      </w:r>
      <w:r w:rsidRPr="00F6252D">
        <w:rPr>
          <w:rFonts w:ascii="Arial" w:hAnsi="Arial" w:cs="Arial"/>
          <w:b/>
          <w:bCs/>
          <w:sz w:val="24"/>
          <w:szCs w:val="24"/>
          <w:rtl/>
        </w:rPr>
        <w:t xml:space="preserve">מרכזיים </w:t>
      </w:r>
      <w:r>
        <w:rPr>
          <w:rFonts w:ascii="Arial" w:hAnsi="Arial" w:cs="Arial" w:hint="cs"/>
          <w:b/>
          <w:bCs/>
          <w:sz w:val="24"/>
          <w:szCs w:val="24"/>
          <w:rtl/>
        </w:rPr>
        <w:t xml:space="preserve">לצמצום אובדן והצלת מזון </w:t>
      </w:r>
      <w:r w:rsidRPr="00F6252D">
        <w:rPr>
          <w:rFonts w:ascii="Arial" w:hAnsi="Arial" w:cs="Arial"/>
          <w:b/>
          <w:bCs/>
          <w:sz w:val="24"/>
          <w:szCs w:val="24"/>
          <w:rtl/>
        </w:rPr>
        <w:t xml:space="preserve">במדינות </w:t>
      </w:r>
      <w:r>
        <w:rPr>
          <w:rFonts w:ascii="Arial" w:hAnsi="Arial" w:cs="Arial" w:hint="cs"/>
          <w:b/>
          <w:bCs/>
          <w:sz w:val="24"/>
          <w:szCs w:val="24"/>
          <w:rtl/>
        </w:rPr>
        <w:t>נבחרות ב</w:t>
      </w:r>
      <w:r w:rsidRPr="00F6252D">
        <w:rPr>
          <w:rFonts w:ascii="Arial" w:hAnsi="Arial" w:cs="Arial"/>
          <w:b/>
          <w:bCs/>
          <w:sz w:val="24"/>
          <w:szCs w:val="24"/>
          <w:rtl/>
        </w:rPr>
        <w:t>עולם</w:t>
      </w:r>
      <w:r w:rsidR="00F20D7E">
        <w:rPr>
          <w:rFonts w:asciiTheme="minorBidi" w:hAnsiTheme="minorBidi"/>
          <w:sz w:val="24"/>
          <w:szCs w:val="24"/>
          <w:rtl/>
        </w:rPr>
        <w:br/>
      </w:r>
      <w:r w:rsidR="00F20D7E">
        <w:rPr>
          <w:rFonts w:asciiTheme="minorBidi" w:hAnsiTheme="minorBidi" w:hint="cs"/>
          <w:sz w:val="24"/>
          <w:szCs w:val="24"/>
          <w:rtl/>
        </w:rPr>
        <w:t>עפ"י שותפות אטלס והנציבות האירופית</w:t>
      </w:r>
    </w:p>
    <w:tbl>
      <w:tblPr>
        <w:tblStyle w:val="TableGrid"/>
        <w:bidiVisual/>
        <w:tblW w:w="0" w:type="auto"/>
        <w:tblLook w:val="04A0" w:firstRow="1" w:lastRow="0" w:firstColumn="1" w:lastColumn="0" w:noHBand="0" w:noVBand="1"/>
      </w:tblPr>
      <w:tblGrid>
        <w:gridCol w:w="1051"/>
        <w:gridCol w:w="898"/>
        <w:gridCol w:w="913"/>
        <w:gridCol w:w="875"/>
        <w:gridCol w:w="770"/>
        <w:gridCol w:w="739"/>
        <w:gridCol w:w="1044"/>
        <w:gridCol w:w="799"/>
        <w:gridCol w:w="1099"/>
        <w:gridCol w:w="828"/>
      </w:tblGrid>
      <w:tr w:rsidR="00BC560E" w14:paraId="3E8545CA" w14:textId="77777777" w:rsidTr="00075CFD">
        <w:tc>
          <w:tcPr>
            <w:tcW w:w="1051" w:type="dxa"/>
          </w:tcPr>
          <w:p w14:paraId="2160030B" w14:textId="3C353EAE" w:rsidR="00BC560E" w:rsidRDefault="00BC560E" w:rsidP="00BC560E">
            <w:pPr>
              <w:jc w:val="center"/>
              <w:rPr>
                <w:rFonts w:asciiTheme="minorBidi" w:hAnsiTheme="minorBidi"/>
                <w:sz w:val="24"/>
                <w:szCs w:val="24"/>
                <w:rtl/>
              </w:rPr>
            </w:pPr>
          </w:p>
        </w:tc>
        <w:tc>
          <w:tcPr>
            <w:tcW w:w="898" w:type="dxa"/>
            <w:vAlign w:val="center"/>
          </w:tcPr>
          <w:p w14:paraId="7B616F92" w14:textId="532D09A1" w:rsidR="00BC560E" w:rsidRPr="00075CFD" w:rsidRDefault="00BC560E" w:rsidP="00BC560E">
            <w:pPr>
              <w:jc w:val="center"/>
              <w:rPr>
                <w:rFonts w:asciiTheme="minorBidi" w:hAnsiTheme="minorBidi"/>
                <w:sz w:val="18"/>
                <w:szCs w:val="18"/>
                <w:rtl/>
              </w:rPr>
            </w:pPr>
            <w:r w:rsidRPr="00075CFD">
              <w:rPr>
                <w:rFonts w:ascii="Arial" w:hAnsi="Arial" w:cs="Arial"/>
                <w:b/>
                <w:bCs/>
                <w:color w:val="000000"/>
                <w:sz w:val="18"/>
                <w:szCs w:val="18"/>
                <w:rtl/>
              </w:rPr>
              <w:t>בטיחות מזון לתרומות</w:t>
            </w:r>
          </w:p>
        </w:tc>
        <w:tc>
          <w:tcPr>
            <w:tcW w:w="913" w:type="dxa"/>
            <w:vAlign w:val="center"/>
          </w:tcPr>
          <w:p w14:paraId="6402252E" w14:textId="01D758BB" w:rsidR="00BC560E" w:rsidRPr="00075CFD" w:rsidRDefault="00BC560E" w:rsidP="00BC560E">
            <w:pPr>
              <w:jc w:val="center"/>
              <w:rPr>
                <w:rFonts w:asciiTheme="minorBidi" w:hAnsiTheme="minorBidi"/>
                <w:sz w:val="18"/>
                <w:szCs w:val="18"/>
                <w:rtl/>
              </w:rPr>
            </w:pPr>
            <w:r w:rsidRPr="00075CFD">
              <w:rPr>
                <w:rFonts w:ascii="Arial" w:hAnsi="Arial" w:cs="Arial"/>
                <w:b/>
                <w:bCs/>
                <w:color w:val="000000"/>
                <w:sz w:val="18"/>
                <w:szCs w:val="18"/>
                <w:rtl/>
              </w:rPr>
              <w:t>הגנה מחבות משפטית בתרומות מזון</w:t>
            </w:r>
          </w:p>
        </w:tc>
        <w:tc>
          <w:tcPr>
            <w:tcW w:w="875" w:type="dxa"/>
            <w:vAlign w:val="center"/>
          </w:tcPr>
          <w:p w14:paraId="41593A57" w14:textId="3D73BF59" w:rsidR="00BC560E" w:rsidRPr="00075CFD" w:rsidRDefault="00BC560E" w:rsidP="00BC560E">
            <w:pPr>
              <w:jc w:val="center"/>
              <w:rPr>
                <w:rFonts w:asciiTheme="minorBidi" w:hAnsiTheme="minorBidi"/>
                <w:sz w:val="18"/>
                <w:szCs w:val="18"/>
                <w:rtl/>
              </w:rPr>
            </w:pPr>
            <w:r w:rsidRPr="00075CFD">
              <w:rPr>
                <w:rFonts w:ascii="Arial" w:hAnsi="Arial" w:cs="Arial"/>
                <w:b/>
                <w:bCs/>
                <w:color w:val="000000"/>
                <w:sz w:val="18"/>
                <w:szCs w:val="18"/>
                <w:rtl/>
              </w:rPr>
              <w:t>סימון תאריכים</w:t>
            </w:r>
          </w:p>
        </w:tc>
        <w:tc>
          <w:tcPr>
            <w:tcW w:w="770" w:type="dxa"/>
            <w:vAlign w:val="center"/>
          </w:tcPr>
          <w:p w14:paraId="171FF346" w14:textId="1C8082C4" w:rsidR="00BC560E" w:rsidRPr="00075CFD" w:rsidRDefault="00BC560E" w:rsidP="00BC560E">
            <w:pPr>
              <w:jc w:val="center"/>
              <w:rPr>
                <w:rFonts w:asciiTheme="minorBidi" w:hAnsiTheme="minorBidi"/>
                <w:sz w:val="18"/>
                <w:szCs w:val="18"/>
                <w:rtl/>
              </w:rPr>
            </w:pPr>
            <w:r w:rsidRPr="00075CFD">
              <w:rPr>
                <w:rFonts w:ascii="Arial" w:hAnsi="Arial" w:cs="Arial"/>
                <w:b/>
                <w:bCs/>
                <w:color w:val="000000"/>
                <w:sz w:val="18"/>
                <w:szCs w:val="18"/>
                <w:rtl/>
              </w:rPr>
              <w:t>תמריצי מס</w:t>
            </w:r>
          </w:p>
        </w:tc>
        <w:tc>
          <w:tcPr>
            <w:tcW w:w="739" w:type="dxa"/>
            <w:vAlign w:val="center"/>
          </w:tcPr>
          <w:p w14:paraId="3FC48BD6" w14:textId="092563FC" w:rsidR="00BC560E" w:rsidRPr="00075CFD" w:rsidRDefault="00BC560E" w:rsidP="00BC560E">
            <w:pPr>
              <w:jc w:val="center"/>
              <w:rPr>
                <w:rFonts w:asciiTheme="minorBidi" w:hAnsiTheme="minorBidi"/>
                <w:sz w:val="18"/>
                <w:szCs w:val="18"/>
                <w:rtl/>
              </w:rPr>
            </w:pPr>
            <w:r w:rsidRPr="00075CFD">
              <w:rPr>
                <w:rFonts w:ascii="Arial" w:hAnsi="Arial" w:cs="Arial"/>
                <w:b/>
                <w:bCs/>
                <w:color w:val="000000"/>
                <w:sz w:val="18"/>
                <w:szCs w:val="18"/>
                <w:rtl/>
              </w:rPr>
              <w:t>חובת תרומה או מיסוי על פסולת מזון</w:t>
            </w:r>
          </w:p>
        </w:tc>
        <w:tc>
          <w:tcPr>
            <w:tcW w:w="1044" w:type="dxa"/>
            <w:vAlign w:val="center"/>
          </w:tcPr>
          <w:p w14:paraId="72356E8D" w14:textId="7A7978A9" w:rsidR="00BC560E" w:rsidRPr="00075CFD" w:rsidRDefault="00BC560E" w:rsidP="00BC560E">
            <w:pPr>
              <w:jc w:val="center"/>
              <w:rPr>
                <w:rFonts w:asciiTheme="minorBidi" w:hAnsiTheme="minorBidi"/>
                <w:sz w:val="18"/>
                <w:szCs w:val="18"/>
                <w:rtl/>
              </w:rPr>
            </w:pPr>
            <w:r w:rsidRPr="00075CFD">
              <w:rPr>
                <w:rFonts w:ascii="Arial" w:hAnsi="Arial" w:cs="Arial"/>
                <w:b/>
                <w:bCs/>
                <w:color w:val="000000"/>
                <w:sz w:val="18"/>
                <w:szCs w:val="18"/>
                <w:rtl/>
              </w:rPr>
              <w:t>מענקים ותמריצים ממשלתיים</w:t>
            </w:r>
          </w:p>
        </w:tc>
        <w:tc>
          <w:tcPr>
            <w:tcW w:w="799" w:type="dxa"/>
            <w:vAlign w:val="center"/>
          </w:tcPr>
          <w:p w14:paraId="06DF00F3" w14:textId="5A2BDED9" w:rsidR="00BC560E" w:rsidRPr="00075CFD" w:rsidRDefault="00BC560E" w:rsidP="00BC560E">
            <w:pPr>
              <w:jc w:val="center"/>
              <w:rPr>
                <w:rFonts w:asciiTheme="minorBidi" w:hAnsiTheme="minorBidi"/>
                <w:sz w:val="18"/>
                <w:szCs w:val="18"/>
                <w:rtl/>
              </w:rPr>
            </w:pPr>
            <w:r w:rsidRPr="00075CFD">
              <w:rPr>
                <w:rFonts w:ascii="Arial" w:hAnsi="Arial" w:cs="Arial"/>
                <w:b/>
                <w:bCs/>
                <w:color w:val="000000"/>
                <w:sz w:val="18"/>
                <w:szCs w:val="18"/>
                <w:rtl/>
              </w:rPr>
              <w:t>יעד לצמצום אובדן המזון ב-50% עד 2030</w:t>
            </w:r>
          </w:p>
        </w:tc>
        <w:tc>
          <w:tcPr>
            <w:tcW w:w="1099" w:type="dxa"/>
            <w:vAlign w:val="center"/>
          </w:tcPr>
          <w:p w14:paraId="34342925" w14:textId="60111B73" w:rsidR="00BC560E" w:rsidRPr="00075CFD" w:rsidRDefault="00BC560E" w:rsidP="00BC560E">
            <w:pPr>
              <w:jc w:val="center"/>
              <w:rPr>
                <w:rFonts w:asciiTheme="minorBidi" w:hAnsiTheme="minorBidi"/>
                <w:sz w:val="18"/>
                <w:szCs w:val="18"/>
                <w:rtl/>
              </w:rPr>
            </w:pPr>
            <w:proofErr w:type="spellStart"/>
            <w:r w:rsidRPr="00075CFD">
              <w:rPr>
                <w:rFonts w:ascii="Arial" w:hAnsi="Arial" w:cs="Arial"/>
                <w:b/>
                <w:bCs/>
                <w:color w:val="000000"/>
                <w:sz w:val="18"/>
                <w:szCs w:val="18"/>
                <w:rtl/>
              </w:rPr>
              <w:t>אסטרטגייה</w:t>
            </w:r>
            <w:proofErr w:type="spellEnd"/>
            <w:r w:rsidRPr="00075CFD">
              <w:rPr>
                <w:rFonts w:ascii="Arial" w:hAnsi="Arial" w:cs="Arial"/>
                <w:b/>
                <w:bCs/>
                <w:color w:val="000000"/>
                <w:sz w:val="18"/>
                <w:szCs w:val="18"/>
                <w:rtl/>
              </w:rPr>
              <w:t xml:space="preserve"> לאומית לצמצום אובדן מזון</w:t>
            </w:r>
          </w:p>
        </w:tc>
        <w:tc>
          <w:tcPr>
            <w:tcW w:w="828" w:type="dxa"/>
            <w:vAlign w:val="center"/>
          </w:tcPr>
          <w:p w14:paraId="501B3320" w14:textId="1531912F" w:rsidR="00BC560E" w:rsidRDefault="00BC560E" w:rsidP="00BC560E">
            <w:pPr>
              <w:jc w:val="center"/>
              <w:rPr>
                <w:rFonts w:asciiTheme="minorBidi" w:hAnsiTheme="minorBidi"/>
                <w:sz w:val="24"/>
                <w:szCs w:val="24"/>
                <w:rtl/>
              </w:rPr>
            </w:pPr>
            <w:r w:rsidRPr="00075CFD">
              <w:rPr>
                <w:rFonts w:ascii="Arial" w:hAnsi="Arial" w:cs="Arial"/>
                <w:b/>
                <w:bCs/>
                <w:color w:val="000000"/>
                <w:sz w:val="18"/>
                <w:szCs w:val="18"/>
                <w:rtl/>
              </w:rPr>
              <w:t>מס' כלי מדיניות בשימוש המדינה</w:t>
            </w:r>
          </w:p>
        </w:tc>
      </w:tr>
      <w:tr w:rsidR="00BC560E" w14:paraId="77CDECAD" w14:textId="77777777" w:rsidTr="00075CFD">
        <w:tc>
          <w:tcPr>
            <w:tcW w:w="1051" w:type="dxa"/>
          </w:tcPr>
          <w:p w14:paraId="19D33731" w14:textId="7406CD32" w:rsidR="00BC560E" w:rsidRDefault="00BC560E" w:rsidP="00BC560E">
            <w:pPr>
              <w:jc w:val="center"/>
              <w:rPr>
                <w:rFonts w:asciiTheme="minorBidi" w:hAnsiTheme="minorBidi"/>
                <w:sz w:val="24"/>
                <w:szCs w:val="24"/>
                <w:rtl/>
              </w:rPr>
            </w:pPr>
            <w:r w:rsidRPr="006A751E">
              <w:rPr>
                <w:rtl/>
              </w:rPr>
              <w:t>צרפת</w:t>
            </w:r>
          </w:p>
        </w:tc>
        <w:tc>
          <w:tcPr>
            <w:tcW w:w="898" w:type="dxa"/>
            <w:vAlign w:val="center"/>
          </w:tcPr>
          <w:p w14:paraId="56F9205A" w14:textId="2116DB7D"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913" w:type="dxa"/>
            <w:vAlign w:val="center"/>
          </w:tcPr>
          <w:p w14:paraId="2E5AF676" w14:textId="04EF1A10"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75" w:type="dxa"/>
            <w:vAlign w:val="center"/>
          </w:tcPr>
          <w:p w14:paraId="72ADD791" w14:textId="63C78E82"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1233D98D" w14:textId="79B301FE"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6A2DC412" w14:textId="63605546"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78C7DC2C" w14:textId="01B43CC5"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99" w:type="dxa"/>
            <w:vAlign w:val="center"/>
          </w:tcPr>
          <w:p w14:paraId="26568AEF" w14:textId="0B56E4D8"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611CAB8B" w14:textId="1F95F2AF"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23EDE098" w14:textId="299B784A" w:rsidR="00BC560E" w:rsidRDefault="00BC560E" w:rsidP="00BC560E">
            <w:pPr>
              <w:jc w:val="center"/>
              <w:rPr>
                <w:rFonts w:asciiTheme="minorBidi" w:hAnsiTheme="minorBidi"/>
                <w:sz w:val="24"/>
                <w:szCs w:val="24"/>
                <w:rtl/>
              </w:rPr>
            </w:pPr>
            <w:r>
              <w:rPr>
                <w:rFonts w:ascii="Arial" w:hAnsi="Arial" w:cs="Arial"/>
                <w:color w:val="000000"/>
                <w:sz w:val="20"/>
                <w:szCs w:val="20"/>
              </w:rPr>
              <w:t>8</w:t>
            </w:r>
          </w:p>
        </w:tc>
      </w:tr>
      <w:tr w:rsidR="00BC560E" w14:paraId="7B45C40F" w14:textId="77777777" w:rsidTr="00075CFD">
        <w:tc>
          <w:tcPr>
            <w:tcW w:w="1051" w:type="dxa"/>
          </w:tcPr>
          <w:p w14:paraId="31FD914D" w14:textId="43FAF199" w:rsidR="00BC560E" w:rsidRDefault="00BC560E" w:rsidP="00BC560E">
            <w:pPr>
              <w:jc w:val="center"/>
              <w:rPr>
                <w:rFonts w:asciiTheme="minorBidi" w:hAnsiTheme="minorBidi"/>
                <w:sz w:val="24"/>
                <w:szCs w:val="24"/>
                <w:rtl/>
              </w:rPr>
            </w:pPr>
            <w:r w:rsidRPr="006A751E">
              <w:rPr>
                <w:rtl/>
              </w:rPr>
              <w:t>קנדה</w:t>
            </w:r>
          </w:p>
        </w:tc>
        <w:tc>
          <w:tcPr>
            <w:tcW w:w="898" w:type="dxa"/>
            <w:vAlign w:val="center"/>
          </w:tcPr>
          <w:p w14:paraId="67BBF28A" w14:textId="7A8BF8FA"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913" w:type="dxa"/>
            <w:vAlign w:val="center"/>
          </w:tcPr>
          <w:p w14:paraId="3054817C" w14:textId="66DB7D7D"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75" w:type="dxa"/>
            <w:vAlign w:val="center"/>
          </w:tcPr>
          <w:p w14:paraId="34F8345C" w14:textId="0D6A201F"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30FD7DBF" w14:textId="3B5EF478"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07CDD771" w14:textId="44D563B4"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7ECEAF5D" w14:textId="495ECE80"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99" w:type="dxa"/>
            <w:vAlign w:val="center"/>
          </w:tcPr>
          <w:p w14:paraId="5A2A6E28" w14:textId="568BF099"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28D0D99C" w14:textId="519A134B"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6F3910C8" w14:textId="4C627BE9" w:rsidR="00BC560E" w:rsidRDefault="00BC560E" w:rsidP="00BC560E">
            <w:pPr>
              <w:jc w:val="center"/>
              <w:rPr>
                <w:rFonts w:asciiTheme="minorBidi" w:hAnsiTheme="minorBidi"/>
                <w:sz w:val="24"/>
                <w:szCs w:val="24"/>
                <w:rtl/>
              </w:rPr>
            </w:pPr>
            <w:r>
              <w:rPr>
                <w:rFonts w:ascii="Arial" w:hAnsi="Arial" w:cs="Arial"/>
                <w:color w:val="000000"/>
                <w:sz w:val="20"/>
                <w:szCs w:val="20"/>
              </w:rPr>
              <w:t>7</w:t>
            </w:r>
          </w:p>
        </w:tc>
      </w:tr>
      <w:tr w:rsidR="00BC560E" w14:paraId="068E4067" w14:textId="77777777" w:rsidTr="00075CFD">
        <w:tc>
          <w:tcPr>
            <w:tcW w:w="1051" w:type="dxa"/>
          </w:tcPr>
          <w:p w14:paraId="3E7F79F2" w14:textId="0D134CEF" w:rsidR="00BC560E" w:rsidRDefault="00BC560E" w:rsidP="00BC560E">
            <w:pPr>
              <w:jc w:val="center"/>
              <w:rPr>
                <w:rFonts w:asciiTheme="minorBidi" w:hAnsiTheme="minorBidi"/>
                <w:sz w:val="24"/>
                <w:szCs w:val="24"/>
                <w:rtl/>
              </w:rPr>
            </w:pPr>
            <w:r w:rsidRPr="006A751E">
              <w:rPr>
                <w:rtl/>
              </w:rPr>
              <w:t>גרמניה</w:t>
            </w:r>
          </w:p>
        </w:tc>
        <w:tc>
          <w:tcPr>
            <w:tcW w:w="898" w:type="dxa"/>
            <w:vAlign w:val="center"/>
          </w:tcPr>
          <w:p w14:paraId="3B76148D" w14:textId="5524E3BC"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913" w:type="dxa"/>
            <w:vAlign w:val="center"/>
          </w:tcPr>
          <w:p w14:paraId="3BFF44AF" w14:textId="034177F8"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875" w:type="dxa"/>
            <w:vAlign w:val="center"/>
          </w:tcPr>
          <w:p w14:paraId="4AFAB0C9" w14:textId="01A42250"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0E5CE63D" w14:textId="10C519E7"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1CF9761F" w14:textId="747F7E49"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29355370" w14:textId="5A1CBF9E"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99" w:type="dxa"/>
            <w:vAlign w:val="center"/>
          </w:tcPr>
          <w:p w14:paraId="7DCEB0CC" w14:textId="1EE30BCD"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7D617C64" w14:textId="07486C00"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1FEDF2F4" w14:textId="793868FE" w:rsidR="00BC560E" w:rsidRDefault="00BC560E" w:rsidP="00BC560E">
            <w:pPr>
              <w:jc w:val="center"/>
              <w:rPr>
                <w:rFonts w:asciiTheme="minorBidi" w:hAnsiTheme="minorBidi"/>
                <w:sz w:val="24"/>
                <w:szCs w:val="24"/>
                <w:rtl/>
              </w:rPr>
            </w:pPr>
            <w:r>
              <w:rPr>
                <w:rFonts w:ascii="Arial" w:hAnsi="Arial" w:cs="Arial"/>
                <w:color w:val="000000"/>
                <w:sz w:val="20"/>
                <w:szCs w:val="20"/>
              </w:rPr>
              <w:t>7</w:t>
            </w:r>
          </w:p>
        </w:tc>
      </w:tr>
      <w:tr w:rsidR="00BC560E" w14:paraId="630D5588" w14:textId="77777777" w:rsidTr="00075CFD">
        <w:tc>
          <w:tcPr>
            <w:tcW w:w="1051" w:type="dxa"/>
          </w:tcPr>
          <w:p w14:paraId="1A496704" w14:textId="387B11D7" w:rsidR="00BC560E" w:rsidRDefault="00BC560E" w:rsidP="00BC560E">
            <w:pPr>
              <w:jc w:val="center"/>
              <w:rPr>
                <w:rFonts w:asciiTheme="minorBidi" w:hAnsiTheme="minorBidi"/>
                <w:sz w:val="24"/>
                <w:szCs w:val="24"/>
                <w:rtl/>
              </w:rPr>
            </w:pPr>
            <w:r w:rsidRPr="006A751E">
              <w:rPr>
                <w:rtl/>
              </w:rPr>
              <w:t>איטליה</w:t>
            </w:r>
          </w:p>
        </w:tc>
        <w:tc>
          <w:tcPr>
            <w:tcW w:w="898" w:type="dxa"/>
            <w:vAlign w:val="center"/>
          </w:tcPr>
          <w:p w14:paraId="0D01D5C1" w14:textId="1BF0019E"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913" w:type="dxa"/>
            <w:vAlign w:val="center"/>
          </w:tcPr>
          <w:p w14:paraId="1A7203AA" w14:textId="617ACF7B"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75" w:type="dxa"/>
            <w:vAlign w:val="center"/>
          </w:tcPr>
          <w:p w14:paraId="23034D3A" w14:textId="3F768DA8"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50B673F3" w14:textId="4225360E"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028B0EDE" w14:textId="289790A1"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2BC6091B" w14:textId="59942649"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99" w:type="dxa"/>
            <w:vAlign w:val="center"/>
          </w:tcPr>
          <w:p w14:paraId="67581BF6" w14:textId="0063FC25"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1099" w:type="dxa"/>
            <w:vAlign w:val="center"/>
          </w:tcPr>
          <w:p w14:paraId="3A35A454" w14:textId="16CCB724"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36EDFCF0" w14:textId="0420BFD4" w:rsidR="00BC560E" w:rsidRDefault="00BC560E" w:rsidP="00BC560E">
            <w:pPr>
              <w:jc w:val="center"/>
              <w:rPr>
                <w:rFonts w:asciiTheme="minorBidi" w:hAnsiTheme="minorBidi"/>
                <w:sz w:val="24"/>
                <w:szCs w:val="24"/>
                <w:rtl/>
              </w:rPr>
            </w:pPr>
            <w:r>
              <w:rPr>
                <w:rFonts w:ascii="Arial" w:hAnsi="Arial" w:cs="Arial"/>
                <w:color w:val="000000"/>
                <w:sz w:val="20"/>
                <w:szCs w:val="20"/>
              </w:rPr>
              <w:t>7</w:t>
            </w:r>
          </w:p>
        </w:tc>
      </w:tr>
      <w:tr w:rsidR="00BC560E" w14:paraId="25E656CB" w14:textId="77777777" w:rsidTr="00075CFD">
        <w:tc>
          <w:tcPr>
            <w:tcW w:w="1051" w:type="dxa"/>
          </w:tcPr>
          <w:p w14:paraId="11973427" w14:textId="6468349A" w:rsidR="00BC560E" w:rsidRDefault="00BC560E" w:rsidP="00BC560E">
            <w:pPr>
              <w:jc w:val="center"/>
              <w:rPr>
                <w:rFonts w:asciiTheme="minorBidi" w:hAnsiTheme="minorBidi"/>
                <w:sz w:val="24"/>
                <w:szCs w:val="24"/>
                <w:rtl/>
              </w:rPr>
            </w:pPr>
            <w:r w:rsidRPr="006A751E">
              <w:rPr>
                <w:rtl/>
              </w:rPr>
              <w:t>אוסטרליה</w:t>
            </w:r>
          </w:p>
        </w:tc>
        <w:tc>
          <w:tcPr>
            <w:tcW w:w="898" w:type="dxa"/>
            <w:vAlign w:val="center"/>
          </w:tcPr>
          <w:p w14:paraId="70B8654D" w14:textId="238DA865"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913" w:type="dxa"/>
            <w:vAlign w:val="center"/>
          </w:tcPr>
          <w:p w14:paraId="6D133075" w14:textId="0C81F76C"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75" w:type="dxa"/>
            <w:vAlign w:val="center"/>
          </w:tcPr>
          <w:p w14:paraId="1436F184" w14:textId="70FD9DB5"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1ADC15EB" w14:textId="4C9820CA"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08419E5C" w14:textId="032EBEED"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1044" w:type="dxa"/>
            <w:vAlign w:val="center"/>
          </w:tcPr>
          <w:p w14:paraId="5864D58F" w14:textId="335F3FE6"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99" w:type="dxa"/>
            <w:vAlign w:val="center"/>
          </w:tcPr>
          <w:p w14:paraId="2F61BA3F" w14:textId="469A8D30"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5332E0EC" w14:textId="3227399F"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61EB9600" w14:textId="776BDCB0" w:rsidR="00BC560E" w:rsidRDefault="00BC560E" w:rsidP="00BC560E">
            <w:pPr>
              <w:jc w:val="center"/>
              <w:rPr>
                <w:rFonts w:asciiTheme="minorBidi" w:hAnsiTheme="minorBidi"/>
                <w:sz w:val="24"/>
                <w:szCs w:val="24"/>
                <w:rtl/>
              </w:rPr>
            </w:pPr>
            <w:r>
              <w:rPr>
                <w:rFonts w:ascii="Arial" w:hAnsi="Arial" w:cs="Arial"/>
                <w:color w:val="000000"/>
                <w:sz w:val="20"/>
                <w:szCs w:val="20"/>
              </w:rPr>
              <w:t>6</w:t>
            </w:r>
          </w:p>
        </w:tc>
      </w:tr>
      <w:tr w:rsidR="00BC560E" w14:paraId="5CCDEF5A" w14:textId="77777777" w:rsidTr="00075CFD">
        <w:tc>
          <w:tcPr>
            <w:tcW w:w="1051" w:type="dxa"/>
          </w:tcPr>
          <w:p w14:paraId="109C6697" w14:textId="0CB6ED70" w:rsidR="00BC560E" w:rsidRDefault="00BC560E" w:rsidP="00BC560E">
            <w:pPr>
              <w:jc w:val="center"/>
              <w:rPr>
                <w:rFonts w:asciiTheme="minorBidi" w:hAnsiTheme="minorBidi"/>
                <w:sz w:val="24"/>
                <w:szCs w:val="24"/>
                <w:rtl/>
              </w:rPr>
            </w:pPr>
            <w:r w:rsidRPr="006A751E">
              <w:rPr>
                <w:rtl/>
              </w:rPr>
              <w:t>בריטניה</w:t>
            </w:r>
          </w:p>
        </w:tc>
        <w:tc>
          <w:tcPr>
            <w:tcW w:w="898" w:type="dxa"/>
            <w:vAlign w:val="center"/>
          </w:tcPr>
          <w:p w14:paraId="5B187536" w14:textId="68231E11"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913" w:type="dxa"/>
            <w:vAlign w:val="center"/>
          </w:tcPr>
          <w:p w14:paraId="545587F6" w14:textId="264555E8"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875" w:type="dxa"/>
            <w:vAlign w:val="center"/>
          </w:tcPr>
          <w:p w14:paraId="704DBF0E" w14:textId="4CFD760E"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71A7825B" w14:textId="32A6C995"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739" w:type="dxa"/>
            <w:vAlign w:val="center"/>
          </w:tcPr>
          <w:p w14:paraId="4240CA14" w14:textId="43903272"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4A954632" w14:textId="0DEC06AD"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99" w:type="dxa"/>
            <w:vAlign w:val="center"/>
          </w:tcPr>
          <w:p w14:paraId="5BB2B957" w14:textId="25DA43E2"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727D1BE3" w14:textId="416AF4A4"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44A3D923" w14:textId="7FFE405F" w:rsidR="00BC560E" w:rsidRDefault="00BC560E" w:rsidP="00BC560E">
            <w:pPr>
              <w:jc w:val="center"/>
              <w:rPr>
                <w:rFonts w:asciiTheme="minorBidi" w:hAnsiTheme="minorBidi"/>
                <w:sz w:val="24"/>
                <w:szCs w:val="24"/>
                <w:rtl/>
              </w:rPr>
            </w:pPr>
            <w:r>
              <w:rPr>
                <w:rFonts w:ascii="Arial" w:hAnsi="Arial" w:cs="Arial"/>
                <w:color w:val="000000"/>
                <w:sz w:val="20"/>
                <w:szCs w:val="20"/>
              </w:rPr>
              <w:t>6</w:t>
            </w:r>
          </w:p>
        </w:tc>
      </w:tr>
      <w:tr w:rsidR="00BC560E" w14:paraId="4888727D" w14:textId="77777777" w:rsidTr="00075CFD">
        <w:tc>
          <w:tcPr>
            <w:tcW w:w="1051" w:type="dxa"/>
          </w:tcPr>
          <w:p w14:paraId="63642F27" w14:textId="60BF8DF8" w:rsidR="00BC560E" w:rsidRDefault="00BC560E" w:rsidP="00BC560E">
            <w:pPr>
              <w:jc w:val="center"/>
              <w:rPr>
                <w:rFonts w:asciiTheme="minorBidi" w:hAnsiTheme="minorBidi"/>
                <w:sz w:val="24"/>
                <w:szCs w:val="24"/>
                <w:rtl/>
              </w:rPr>
            </w:pPr>
            <w:r w:rsidRPr="006A751E">
              <w:rPr>
                <w:rtl/>
              </w:rPr>
              <w:t>דנמרק</w:t>
            </w:r>
          </w:p>
        </w:tc>
        <w:tc>
          <w:tcPr>
            <w:tcW w:w="898" w:type="dxa"/>
            <w:vAlign w:val="center"/>
          </w:tcPr>
          <w:p w14:paraId="1571D4BF" w14:textId="32C8C45C"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913" w:type="dxa"/>
            <w:vAlign w:val="center"/>
          </w:tcPr>
          <w:p w14:paraId="4AFB543D" w14:textId="5B21C906"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875" w:type="dxa"/>
            <w:vAlign w:val="center"/>
          </w:tcPr>
          <w:p w14:paraId="26DB927C" w14:textId="3A29CF96"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508F6F38" w14:textId="710D7040"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29AA9ED2" w14:textId="2B984162"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119BB236" w14:textId="0B112971"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99" w:type="dxa"/>
            <w:vAlign w:val="center"/>
          </w:tcPr>
          <w:p w14:paraId="1D1085E1" w14:textId="3F38129E"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1099" w:type="dxa"/>
            <w:vAlign w:val="center"/>
          </w:tcPr>
          <w:p w14:paraId="1DECCE6D" w14:textId="652F0579"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20B7DC3A" w14:textId="57F88734" w:rsidR="00BC560E" w:rsidRDefault="00BC560E" w:rsidP="00BC560E">
            <w:pPr>
              <w:jc w:val="center"/>
              <w:rPr>
                <w:rFonts w:asciiTheme="minorBidi" w:hAnsiTheme="minorBidi"/>
                <w:sz w:val="24"/>
                <w:szCs w:val="24"/>
                <w:rtl/>
              </w:rPr>
            </w:pPr>
            <w:r>
              <w:rPr>
                <w:rFonts w:ascii="Arial" w:hAnsi="Arial" w:cs="Arial"/>
                <w:color w:val="000000"/>
                <w:sz w:val="20"/>
                <w:szCs w:val="20"/>
              </w:rPr>
              <w:t>6</w:t>
            </w:r>
          </w:p>
        </w:tc>
      </w:tr>
      <w:tr w:rsidR="00BC560E" w14:paraId="6D9161D4" w14:textId="77777777" w:rsidTr="00075CFD">
        <w:tc>
          <w:tcPr>
            <w:tcW w:w="1051" w:type="dxa"/>
          </w:tcPr>
          <w:p w14:paraId="4215C587" w14:textId="2FB64A59" w:rsidR="00BC560E" w:rsidRDefault="00BC560E" w:rsidP="00BC560E">
            <w:pPr>
              <w:jc w:val="center"/>
              <w:rPr>
                <w:rFonts w:asciiTheme="minorBidi" w:hAnsiTheme="minorBidi"/>
                <w:sz w:val="24"/>
                <w:szCs w:val="24"/>
                <w:rtl/>
              </w:rPr>
            </w:pPr>
            <w:r w:rsidRPr="006A751E">
              <w:rPr>
                <w:rtl/>
              </w:rPr>
              <w:t>בלגיה</w:t>
            </w:r>
          </w:p>
        </w:tc>
        <w:tc>
          <w:tcPr>
            <w:tcW w:w="898" w:type="dxa"/>
            <w:vAlign w:val="center"/>
          </w:tcPr>
          <w:p w14:paraId="58479B04" w14:textId="2C6F898D"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913" w:type="dxa"/>
            <w:vAlign w:val="center"/>
          </w:tcPr>
          <w:p w14:paraId="4E12D386" w14:textId="4DFCB439"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875" w:type="dxa"/>
            <w:vAlign w:val="center"/>
          </w:tcPr>
          <w:p w14:paraId="4349AB2C" w14:textId="729ACBEA"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7C389B9C" w14:textId="378DCEB6"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22B6ADB4" w14:textId="563FFBF3"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553299F2" w14:textId="6FB17F54"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99" w:type="dxa"/>
            <w:vAlign w:val="center"/>
          </w:tcPr>
          <w:p w14:paraId="1148C4AA" w14:textId="57F1D723"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2FAD68E1" w14:textId="73D72DEE"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2A9D3F47" w14:textId="7467B81E" w:rsidR="00BC560E" w:rsidRDefault="00BC560E" w:rsidP="00BC560E">
            <w:pPr>
              <w:jc w:val="center"/>
              <w:rPr>
                <w:rFonts w:asciiTheme="minorBidi" w:hAnsiTheme="minorBidi"/>
                <w:sz w:val="24"/>
                <w:szCs w:val="24"/>
                <w:rtl/>
              </w:rPr>
            </w:pPr>
            <w:r>
              <w:rPr>
                <w:rFonts w:ascii="Arial" w:hAnsi="Arial" w:cs="Arial"/>
                <w:color w:val="000000"/>
                <w:sz w:val="20"/>
                <w:szCs w:val="20"/>
              </w:rPr>
              <w:t>6</w:t>
            </w:r>
          </w:p>
        </w:tc>
      </w:tr>
      <w:tr w:rsidR="00BC560E" w14:paraId="742C4594" w14:textId="77777777" w:rsidTr="00075CFD">
        <w:tc>
          <w:tcPr>
            <w:tcW w:w="1051" w:type="dxa"/>
          </w:tcPr>
          <w:p w14:paraId="16AF1BB6" w14:textId="7F4EF758" w:rsidR="00BC560E" w:rsidRDefault="00BC560E" w:rsidP="00BC560E">
            <w:pPr>
              <w:jc w:val="center"/>
              <w:rPr>
                <w:rFonts w:asciiTheme="minorBidi" w:hAnsiTheme="minorBidi"/>
                <w:sz w:val="24"/>
                <w:szCs w:val="24"/>
                <w:rtl/>
              </w:rPr>
            </w:pPr>
            <w:r w:rsidRPr="006A751E">
              <w:rPr>
                <w:rtl/>
              </w:rPr>
              <w:t>הולנד</w:t>
            </w:r>
          </w:p>
        </w:tc>
        <w:tc>
          <w:tcPr>
            <w:tcW w:w="898" w:type="dxa"/>
            <w:vAlign w:val="center"/>
          </w:tcPr>
          <w:p w14:paraId="56C6CD76" w14:textId="076EA27E"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913" w:type="dxa"/>
            <w:vAlign w:val="center"/>
          </w:tcPr>
          <w:p w14:paraId="23C5187D" w14:textId="3A5C81AF"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875" w:type="dxa"/>
            <w:vAlign w:val="center"/>
          </w:tcPr>
          <w:p w14:paraId="5B49271C" w14:textId="09E7DC1C"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206E43C0" w14:textId="1EF3E73B"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4129E9C7" w14:textId="0DFA79BC"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7FFA46A3" w14:textId="5D1CD6B8"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99" w:type="dxa"/>
            <w:vAlign w:val="center"/>
          </w:tcPr>
          <w:p w14:paraId="3F74E921" w14:textId="210A09F6"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03207208" w14:textId="192CD7A5"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0EC3449F" w14:textId="4A0F5C1F" w:rsidR="00BC560E" w:rsidRDefault="00BC560E" w:rsidP="00BC560E">
            <w:pPr>
              <w:jc w:val="center"/>
              <w:rPr>
                <w:rFonts w:asciiTheme="minorBidi" w:hAnsiTheme="minorBidi"/>
                <w:sz w:val="24"/>
                <w:szCs w:val="24"/>
                <w:rtl/>
              </w:rPr>
            </w:pPr>
            <w:r>
              <w:rPr>
                <w:rFonts w:ascii="Arial" w:hAnsi="Arial" w:cs="Arial"/>
                <w:color w:val="000000"/>
                <w:sz w:val="20"/>
                <w:szCs w:val="20"/>
              </w:rPr>
              <w:t>6</w:t>
            </w:r>
          </w:p>
        </w:tc>
      </w:tr>
      <w:tr w:rsidR="00BC560E" w14:paraId="3DCE38CB" w14:textId="77777777" w:rsidTr="00075CFD">
        <w:tc>
          <w:tcPr>
            <w:tcW w:w="1051" w:type="dxa"/>
          </w:tcPr>
          <w:p w14:paraId="47173321" w14:textId="1373E1F5" w:rsidR="00BC560E" w:rsidRDefault="00BC560E" w:rsidP="00BC560E">
            <w:pPr>
              <w:jc w:val="center"/>
              <w:rPr>
                <w:rFonts w:asciiTheme="minorBidi" w:hAnsiTheme="minorBidi"/>
                <w:sz w:val="24"/>
                <w:szCs w:val="24"/>
                <w:rtl/>
              </w:rPr>
            </w:pPr>
            <w:r w:rsidRPr="006A751E">
              <w:rPr>
                <w:rtl/>
              </w:rPr>
              <w:t>ארה"ב</w:t>
            </w:r>
          </w:p>
        </w:tc>
        <w:tc>
          <w:tcPr>
            <w:tcW w:w="898" w:type="dxa"/>
            <w:vAlign w:val="center"/>
          </w:tcPr>
          <w:p w14:paraId="60115719" w14:textId="36663E3D"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913" w:type="dxa"/>
            <w:vAlign w:val="center"/>
          </w:tcPr>
          <w:p w14:paraId="14473952" w14:textId="0B6E8B7F"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875" w:type="dxa"/>
            <w:vAlign w:val="center"/>
          </w:tcPr>
          <w:p w14:paraId="0B6EAD19" w14:textId="2AEA38BE"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770" w:type="dxa"/>
            <w:vAlign w:val="center"/>
          </w:tcPr>
          <w:p w14:paraId="2FF3554D" w14:textId="768F8DF0"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251C2DD0" w14:textId="7C4523E0"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451638F0" w14:textId="037E339A"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99" w:type="dxa"/>
            <w:vAlign w:val="center"/>
          </w:tcPr>
          <w:p w14:paraId="009327C2" w14:textId="68598E09"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2868E56A" w14:textId="4EAAD8D8"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828" w:type="dxa"/>
            <w:vAlign w:val="center"/>
          </w:tcPr>
          <w:p w14:paraId="5B35E63A" w14:textId="4A4DE99A" w:rsidR="00BC560E" w:rsidRDefault="00BC560E" w:rsidP="00BC560E">
            <w:pPr>
              <w:jc w:val="center"/>
              <w:rPr>
                <w:rFonts w:asciiTheme="minorBidi" w:hAnsiTheme="minorBidi"/>
                <w:sz w:val="24"/>
                <w:szCs w:val="24"/>
                <w:rtl/>
              </w:rPr>
            </w:pPr>
            <w:r>
              <w:rPr>
                <w:rFonts w:ascii="Arial" w:hAnsi="Arial" w:cs="Arial"/>
                <w:color w:val="000000"/>
                <w:sz w:val="20"/>
                <w:szCs w:val="20"/>
              </w:rPr>
              <w:t>5</w:t>
            </w:r>
          </w:p>
        </w:tc>
      </w:tr>
      <w:tr w:rsidR="00BC560E" w14:paraId="7C347358" w14:textId="77777777" w:rsidTr="00075CFD">
        <w:tc>
          <w:tcPr>
            <w:tcW w:w="1051" w:type="dxa"/>
          </w:tcPr>
          <w:p w14:paraId="4D36CE02" w14:textId="5FB03890" w:rsidR="00BC560E" w:rsidRDefault="00BC560E" w:rsidP="00BC560E">
            <w:pPr>
              <w:jc w:val="center"/>
              <w:rPr>
                <w:rFonts w:asciiTheme="minorBidi" w:hAnsiTheme="minorBidi"/>
                <w:sz w:val="24"/>
                <w:szCs w:val="24"/>
                <w:rtl/>
              </w:rPr>
            </w:pPr>
            <w:r w:rsidRPr="006A751E">
              <w:rPr>
                <w:rtl/>
              </w:rPr>
              <w:t>ספרד</w:t>
            </w:r>
          </w:p>
        </w:tc>
        <w:tc>
          <w:tcPr>
            <w:tcW w:w="898" w:type="dxa"/>
            <w:vAlign w:val="center"/>
          </w:tcPr>
          <w:p w14:paraId="4A8A0E2C" w14:textId="1B8E4BBA"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913" w:type="dxa"/>
            <w:vAlign w:val="center"/>
          </w:tcPr>
          <w:p w14:paraId="2D4E99F5" w14:textId="3CFBDB90"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875" w:type="dxa"/>
            <w:vAlign w:val="center"/>
          </w:tcPr>
          <w:p w14:paraId="3B751C07" w14:textId="2522F79C"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16C11216" w14:textId="4981DC69"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07DF8BCB" w14:textId="15F17F97"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2602AE42" w14:textId="6CB8765B"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799" w:type="dxa"/>
            <w:vAlign w:val="center"/>
          </w:tcPr>
          <w:p w14:paraId="4FE3E6B4" w14:textId="0B4DADB0"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7516613A" w14:textId="3E0CFCE6"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769CE61A" w14:textId="2A0798B5" w:rsidR="00BC560E" w:rsidRDefault="00BC560E" w:rsidP="00BC560E">
            <w:pPr>
              <w:jc w:val="center"/>
              <w:rPr>
                <w:rFonts w:asciiTheme="minorBidi" w:hAnsiTheme="minorBidi"/>
                <w:sz w:val="24"/>
                <w:szCs w:val="24"/>
                <w:rtl/>
              </w:rPr>
            </w:pPr>
            <w:r>
              <w:rPr>
                <w:rFonts w:ascii="Arial" w:hAnsi="Arial" w:cs="Arial"/>
                <w:color w:val="000000"/>
                <w:sz w:val="20"/>
                <w:szCs w:val="20"/>
              </w:rPr>
              <w:t>5</w:t>
            </w:r>
          </w:p>
        </w:tc>
      </w:tr>
      <w:tr w:rsidR="00BC560E" w14:paraId="57506BCC" w14:textId="77777777" w:rsidTr="00075CFD">
        <w:tc>
          <w:tcPr>
            <w:tcW w:w="1051" w:type="dxa"/>
          </w:tcPr>
          <w:p w14:paraId="6C6467CC" w14:textId="0676CDDF" w:rsidR="00BC560E" w:rsidRDefault="00BC560E" w:rsidP="00BC560E">
            <w:pPr>
              <w:jc w:val="center"/>
              <w:rPr>
                <w:rFonts w:asciiTheme="minorBidi" w:hAnsiTheme="minorBidi"/>
                <w:sz w:val="24"/>
                <w:szCs w:val="24"/>
                <w:rtl/>
              </w:rPr>
            </w:pPr>
            <w:r w:rsidRPr="006A751E">
              <w:rPr>
                <w:rtl/>
              </w:rPr>
              <w:t>מקסיקו</w:t>
            </w:r>
          </w:p>
        </w:tc>
        <w:tc>
          <w:tcPr>
            <w:tcW w:w="898" w:type="dxa"/>
            <w:vAlign w:val="center"/>
          </w:tcPr>
          <w:p w14:paraId="62EEF1D9" w14:textId="7BA16B3B"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913" w:type="dxa"/>
            <w:vAlign w:val="center"/>
          </w:tcPr>
          <w:p w14:paraId="03C0EBAD" w14:textId="7A9B9F1B"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75" w:type="dxa"/>
            <w:vAlign w:val="center"/>
          </w:tcPr>
          <w:p w14:paraId="1B1DF729" w14:textId="3F33C592"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679F92EB" w14:textId="402F4822"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6FD435F5" w14:textId="70EF0EE0"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3B26EA1F" w14:textId="1E1A8F01"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799" w:type="dxa"/>
            <w:vAlign w:val="center"/>
          </w:tcPr>
          <w:p w14:paraId="5EF07350" w14:textId="134ED3BB"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1099" w:type="dxa"/>
            <w:vAlign w:val="center"/>
          </w:tcPr>
          <w:p w14:paraId="4984ABEA" w14:textId="521D6E0C"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828" w:type="dxa"/>
            <w:vAlign w:val="center"/>
          </w:tcPr>
          <w:p w14:paraId="01C40069" w14:textId="007A107B" w:rsidR="00BC560E" w:rsidRDefault="00BC560E" w:rsidP="00BC560E">
            <w:pPr>
              <w:jc w:val="center"/>
              <w:rPr>
                <w:rFonts w:asciiTheme="minorBidi" w:hAnsiTheme="minorBidi"/>
                <w:sz w:val="24"/>
                <w:szCs w:val="24"/>
                <w:rtl/>
              </w:rPr>
            </w:pPr>
            <w:r>
              <w:rPr>
                <w:rFonts w:ascii="Arial" w:hAnsi="Arial" w:cs="Arial"/>
                <w:color w:val="000000"/>
                <w:sz w:val="20"/>
                <w:szCs w:val="20"/>
              </w:rPr>
              <w:t>5</w:t>
            </w:r>
          </w:p>
        </w:tc>
      </w:tr>
      <w:tr w:rsidR="00BC560E" w14:paraId="7D6BC404" w14:textId="77777777" w:rsidTr="00075CFD">
        <w:tc>
          <w:tcPr>
            <w:tcW w:w="1051" w:type="dxa"/>
          </w:tcPr>
          <w:p w14:paraId="74B07EFD" w14:textId="16C4AA86" w:rsidR="00BC560E" w:rsidRDefault="00BC560E" w:rsidP="00BC560E">
            <w:pPr>
              <w:jc w:val="center"/>
              <w:rPr>
                <w:rFonts w:asciiTheme="minorBidi" w:hAnsiTheme="minorBidi"/>
                <w:sz w:val="24"/>
                <w:szCs w:val="24"/>
                <w:rtl/>
              </w:rPr>
            </w:pPr>
            <w:r w:rsidRPr="006A751E">
              <w:rPr>
                <w:rtl/>
              </w:rPr>
              <w:t>פורטוגל</w:t>
            </w:r>
          </w:p>
        </w:tc>
        <w:tc>
          <w:tcPr>
            <w:tcW w:w="898" w:type="dxa"/>
            <w:vAlign w:val="center"/>
          </w:tcPr>
          <w:p w14:paraId="3204AF97" w14:textId="7BECD4EE"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913" w:type="dxa"/>
            <w:vAlign w:val="center"/>
          </w:tcPr>
          <w:p w14:paraId="78D0FB1C" w14:textId="47B197CF"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875" w:type="dxa"/>
            <w:vAlign w:val="center"/>
          </w:tcPr>
          <w:p w14:paraId="043E576A" w14:textId="0319C907"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66AC22E5" w14:textId="0F41C971"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74C39D87" w14:textId="69D9BADC"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1044" w:type="dxa"/>
            <w:vAlign w:val="center"/>
          </w:tcPr>
          <w:p w14:paraId="0F7F4B4B" w14:textId="60E26D5A"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799" w:type="dxa"/>
            <w:vAlign w:val="center"/>
          </w:tcPr>
          <w:p w14:paraId="21782A7B" w14:textId="4E139647"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1A0266EF" w14:textId="60790C6A"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6933A5C7" w14:textId="65D6DF0D" w:rsidR="00BC560E" w:rsidRDefault="00BC560E" w:rsidP="00BC560E">
            <w:pPr>
              <w:jc w:val="center"/>
              <w:rPr>
                <w:rFonts w:asciiTheme="minorBidi" w:hAnsiTheme="minorBidi"/>
                <w:sz w:val="24"/>
                <w:szCs w:val="24"/>
                <w:rtl/>
              </w:rPr>
            </w:pPr>
            <w:r>
              <w:rPr>
                <w:rFonts w:ascii="Arial" w:hAnsi="Arial" w:cs="Arial"/>
                <w:color w:val="000000"/>
                <w:sz w:val="20"/>
                <w:szCs w:val="20"/>
              </w:rPr>
              <w:t>5</w:t>
            </w:r>
          </w:p>
        </w:tc>
      </w:tr>
      <w:tr w:rsidR="00BC560E" w14:paraId="7AE3472B" w14:textId="77777777" w:rsidTr="00075CFD">
        <w:tc>
          <w:tcPr>
            <w:tcW w:w="1051" w:type="dxa"/>
          </w:tcPr>
          <w:p w14:paraId="3FDFBAAA" w14:textId="11CE873D" w:rsidR="00BC560E" w:rsidRDefault="00BC560E" w:rsidP="00BC560E">
            <w:pPr>
              <w:jc w:val="center"/>
              <w:rPr>
                <w:rFonts w:asciiTheme="minorBidi" w:hAnsiTheme="minorBidi"/>
                <w:sz w:val="24"/>
                <w:szCs w:val="24"/>
                <w:rtl/>
              </w:rPr>
            </w:pPr>
            <w:r w:rsidRPr="006A751E">
              <w:rPr>
                <w:rtl/>
              </w:rPr>
              <w:t>אוסטריה</w:t>
            </w:r>
          </w:p>
        </w:tc>
        <w:tc>
          <w:tcPr>
            <w:tcW w:w="898" w:type="dxa"/>
            <w:vAlign w:val="center"/>
          </w:tcPr>
          <w:p w14:paraId="0508DA10" w14:textId="6989F0F5"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913" w:type="dxa"/>
            <w:vAlign w:val="center"/>
          </w:tcPr>
          <w:p w14:paraId="3FA2442C" w14:textId="6BEDC9FB"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75" w:type="dxa"/>
            <w:vAlign w:val="center"/>
          </w:tcPr>
          <w:p w14:paraId="4F1E13D7" w14:textId="1C6AA05E"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4FEC005D" w14:textId="4196E521"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739" w:type="dxa"/>
            <w:vAlign w:val="center"/>
          </w:tcPr>
          <w:p w14:paraId="2BD6C0C9" w14:textId="54E0F88E"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1044" w:type="dxa"/>
            <w:vAlign w:val="center"/>
          </w:tcPr>
          <w:p w14:paraId="68AEA00E" w14:textId="55AC4A0F"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99" w:type="dxa"/>
            <w:vAlign w:val="center"/>
          </w:tcPr>
          <w:p w14:paraId="0E3F2C67" w14:textId="1EDE2A8F"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289733CD" w14:textId="4C136094"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4BAB04C8" w14:textId="7F37E18B" w:rsidR="00BC560E" w:rsidRDefault="00BC560E" w:rsidP="00BC560E">
            <w:pPr>
              <w:jc w:val="center"/>
              <w:rPr>
                <w:rFonts w:asciiTheme="minorBidi" w:hAnsiTheme="minorBidi"/>
                <w:sz w:val="24"/>
                <w:szCs w:val="24"/>
                <w:rtl/>
              </w:rPr>
            </w:pPr>
            <w:r>
              <w:rPr>
                <w:rFonts w:ascii="Arial" w:hAnsi="Arial" w:cs="Arial"/>
                <w:color w:val="000000"/>
                <w:sz w:val="20"/>
                <w:szCs w:val="20"/>
              </w:rPr>
              <w:t>5</w:t>
            </w:r>
          </w:p>
        </w:tc>
      </w:tr>
      <w:tr w:rsidR="00BC560E" w14:paraId="2ACFE304" w14:textId="77777777" w:rsidTr="00075CFD">
        <w:tc>
          <w:tcPr>
            <w:tcW w:w="1051" w:type="dxa"/>
          </w:tcPr>
          <w:p w14:paraId="00A1E627" w14:textId="3B26D73F" w:rsidR="00BC560E" w:rsidRDefault="00BC560E" w:rsidP="00BC560E">
            <w:pPr>
              <w:jc w:val="center"/>
              <w:rPr>
                <w:rFonts w:asciiTheme="minorBidi" w:hAnsiTheme="minorBidi"/>
                <w:sz w:val="24"/>
                <w:szCs w:val="24"/>
                <w:rtl/>
              </w:rPr>
            </w:pPr>
            <w:r w:rsidRPr="006A751E">
              <w:rPr>
                <w:rtl/>
              </w:rPr>
              <w:t>צ'ילה</w:t>
            </w:r>
          </w:p>
        </w:tc>
        <w:tc>
          <w:tcPr>
            <w:tcW w:w="898" w:type="dxa"/>
            <w:vAlign w:val="center"/>
          </w:tcPr>
          <w:p w14:paraId="5E07088F" w14:textId="4DA1FF8F"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913" w:type="dxa"/>
            <w:vAlign w:val="center"/>
          </w:tcPr>
          <w:p w14:paraId="4EE03E1A" w14:textId="5AD5F02F"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875" w:type="dxa"/>
            <w:vAlign w:val="center"/>
          </w:tcPr>
          <w:p w14:paraId="0BBB3CD2" w14:textId="5C6C0FBE"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291901CF" w14:textId="38A4CF9B"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739" w:type="dxa"/>
            <w:vAlign w:val="center"/>
          </w:tcPr>
          <w:p w14:paraId="3F671A8C" w14:textId="25BD3026"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1044" w:type="dxa"/>
            <w:vAlign w:val="center"/>
          </w:tcPr>
          <w:p w14:paraId="7172371C" w14:textId="65ECD62D"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799" w:type="dxa"/>
            <w:vAlign w:val="center"/>
          </w:tcPr>
          <w:p w14:paraId="45B92D99" w14:textId="1E6CE330" w:rsidR="00BC560E" w:rsidRDefault="00BC560E" w:rsidP="00BC560E">
            <w:pPr>
              <w:jc w:val="center"/>
              <w:rPr>
                <w:rFonts w:asciiTheme="minorBidi" w:hAnsiTheme="minorBidi"/>
                <w:sz w:val="24"/>
                <w:szCs w:val="24"/>
                <w:rtl/>
              </w:rPr>
            </w:pPr>
            <w:r>
              <w:rPr>
                <w:rFonts w:ascii="Arial" w:hAnsi="Arial" w:cs="Arial"/>
                <w:color w:val="000000"/>
                <w:sz w:val="20"/>
                <w:szCs w:val="20"/>
              </w:rPr>
              <w:t> </w:t>
            </w:r>
          </w:p>
        </w:tc>
        <w:tc>
          <w:tcPr>
            <w:tcW w:w="1099" w:type="dxa"/>
            <w:vAlign w:val="center"/>
          </w:tcPr>
          <w:p w14:paraId="6C172D4E" w14:textId="52545E9C" w:rsidR="00BC560E" w:rsidRDefault="00BC560E" w:rsidP="00BC560E">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50320AA9" w14:textId="1DD4856A" w:rsidR="00BC560E" w:rsidRDefault="00BC560E" w:rsidP="00BC560E">
            <w:pPr>
              <w:jc w:val="center"/>
              <w:rPr>
                <w:rFonts w:asciiTheme="minorBidi" w:hAnsiTheme="minorBidi"/>
                <w:sz w:val="24"/>
                <w:szCs w:val="24"/>
                <w:rtl/>
              </w:rPr>
            </w:pPr>
            <w:r>
              <w:rPr>
                <w:rFonts w:ascii="Arial" w:hAnsi="Arial" w:cs="Arial"/>
                <w:color w:val="000000"/>
                <w:sz w:val="20"/>
                <w:szCs w:val="20"/>
              </w:rPr>
              <w:t>4</w:t>
            </w:r>
          </w:p>
        </w:tc>
      </w:tr>
      <w:tr w:rsidR="00916FFA" w14:paraId="0E43BD5F" w14:textId="77777777" w:rsidTr="00916FFA">
        <w:tc>
          <w:tcPr>
            <w:tcW w:w="1051" w:type="dxa"/>
          </w:tcPr>
          <w:p w14:paraId="7736B4E1" w14:textId="28C2F654" w:rsidR="00916FFA" w:rsidRPr="006A751E" w:rsidRDefault="00916FFA" w:rsidP="00916FFA">
            <w:pPr>
              <w:jc w:val="center"/>
              <w:rPr>
                <w:rtl/>
              </w:rPr>
            </w:pPr>
            <w:r>
              <w:rPr>
                <w:noProof/>
              </w:rPr>
              <w:drawing>
                <wp:anchor distT="0" distB="0" distL="114300" distR="114300" simplePos="0" relativeHeight="251761664" behindDoc="0" locked="0" layoutInCell="1" allowOverlap="1" wp14:anchorId="5A70C882" wp14:editId="33C914D2">
                  <wp:simplePos x="0" y="0"/>
                  <wp:positionH relativeFrom="column">
                    <wp:posOffset>31714</wp:posOffset>
                  </wp:positionH>
                  <wp:positionV relativeFrom="paragraph">
                    <wp:posOffset>9716</wp:posOffset>
                  </wp:positionV>
                  <wp:extent cx="430590" cy="155275"/>
                  <wp:effectExtent l="0" t="0" r="7620" b="0"/>
                  <wp:wrapNone/>
                  <wp:docPr id="287436" name="תמונה 287431" descr="C:\Users\efratg\Desktop\Flag_of_Israel_svg.png"/>
                  <wp:cNvGraphicFramePr/>
                  <a:graphic xmlns:a="http://schemas.openxmlformats.org/drawingml/2006/main">
                    <a:graphicData uri="http://schemas.openxmlformats.org/drawingml/2006/picture">
                      <pic:pic xmlns:pic="http://schemas.openxmlformats.org/drawingml/2006/picture">
                        <pic:nvPicPr>
                          <pic:cNvPr id="2" name="תמונה 287431" descr="C:\Users\efratg\Desktop\Flag_of_Israel_svg.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flipV="1">
                            <a:off x="0" y="0"/>
                            <a:ext cx="431521" cy="1556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51E">
              <w:rPr>
                <w:rtl/>
              </w:rPr>
              <w:t>ישראל</w:t>
            </w:r>
          </w:p>
        </w:tc>
        <w:tc>
          <w:tcPr>
            <w:tcW w:w="898" w:type="dxa"/>
            <w:vAlign w:val="center"/>
          </w:tcPr>
          <w:p w14:paraId="08C62383" w14:textId="44307DDA" w:rsidR="00916FFA" w:rsidRDefault="00916FFA" w:rsidP="00916FFA">
            <w:pPr>
              <w:jc w:val="center"/>
              <w:rPr>
                <w:rFonts w:ascii="Arial" w:hAnsi="Arial" w:cs="Arial"/>
                <w:color w:val="000000"/>
                <w:sz w:val="20"/>
                <w:szCs w:val="20"/>
              </w:rPr>
            </w:pPr>
            <w:r>
              <w:rPr>
                <w:rFonts w:ascii="Arial" w:hAnsi="Arial" w:cs="Arial"/>
                <w:color w:val="000000"/>
                <w:sz w:val="20"/>
                <w:szCs w:val="20"/>
              </w:rPr>
              <w:t>V</w:t>
            </w:r>
          </w:p>
        </w:tc>
        <w:tc>
          <w:tcPr>
            <w:tcW w:w="913" w:type="dxa"/>
            <w:vAlign w:val="center"/>
          </w:tcPr>
          <w:p w14:paraId="344D1129" w14:textId="1358EB91" w:rsidR="00916FFA" w:rsidRDefault="00916FFA" w:rsidP="00916FFA">
            <w:pPr>
              <w:jc w:val="center"/>
              <w:rPr>
                <w:rFonts w:ascii="Arial" w:hAnsi="Arial" w:cs="Arial"/>
                <w:color w:val="000000"/>
                <w:sz w:val="20"/>
                <w:szCs w:val="20"/>
              </w:rPr>
            </w:pPr>
            <w:r>
              <w:rPr>
                <w:rFonts w:ascii="Arial" w:hAnsi="Arial" w:cs="Arial"/>
                <w:color w:val="000000"/>
                <w:sz w:val="20"/>
                <w:szCs w:val="20"/>
              </w:rPr>
              <w:t> V</w:t>
            </w:r>
          </w:p>
        </w:tc>
        <w:tc>
          <w:tcPr>
            <w:tcW w:w="875" w:type="dxa"/>
            <w:vAlign w:val="center"/>
          </w:tcPr>
          <w:p w14:paraId="0B98310F" w14:textId="5551C535" w:rsidR="00916FFA" w:rsidRDefault="00916FFA" w:rsidP="00916FFA">
            <w:pPr>
              <w:jc w:val="center"/>
              <w:rPr>
                <w:rFonts w:ascii="Arial" w:hAnsi="Arial" w:cs="Arial"/>
                <w:color w:val="000000"/>
                <w:sz w:val="20"/>
                <w:szCs w:val="20"/>
              </w:rPr>
            </w:pPr>
            <w:r>
              <w:rPr>
                <w:rFonts w:ascii="Arial" w:hAnsi="Arial" w:cs="Arial"/>
                <w:color w:val="000000"/>
                <w:sz w:val="20"/>
                <w:szCs w:val="20"/>
              </w:rPr>
              <w:t> </w:t>
            </w:r>
          </w:p>
        </w:tc>
        <w:tc>
          <w:tcPr>
            <w:tcW w:w="770" w:type="dxa"/>
            <w:vAlign w:val="center"/>
          </w:tcPr>
          <w:p w14:paraId="689EB3C9" w14:textId="3D07708D" w:rsidR="00916FFA" w:rsidRDefault="00916FFA" w:rsidP="00916FFA">
            <w:pPr>
              <w:jc w:val="center"/>
              <w:rPr>
                <w:rFonts w:ascii="Arial" w:hAnsi="Arial" w:cs="Arial"/>
                <w:color w:val="000000"/>
                <w:sz w:val="20"/>
                <w:szCs w:val="20"/>
              </w:rPr>
            </w:pPr>
            <w:r>
              <w:rPr>
                <w:rFonts w:ascii="Arial" w:hAnsi="Arial" w:cs="Arial"/>
                <w:color w:val="000000"/>
                <w:sz w:val="20"/>
                <w:szCs w:val="20"/>
              </w:rPr>
              <w:t>V</w:t>
            </w:r>
          </w:p>
        </w:tc>
        <w:tc>
          <w:tcPr>
            <w:tcW w:w="739" w:type="dxa"/>
            <w:vAlign w:val="center"/>
          </w:tcPr>
          <w:p w14:paraId="2B640DB9" w14:textId="61759315" w:rsidR="00916FFA" w:rsidRDefault="00916FFA" w:rsidP="00916FFA">
            <w:pPr>
              <w:jc w:val="center"/>
              <w:rPr>
                <w:rFonts w:ascii="Arial" w:hAnsi="Arial" w:cs="Arial"/>
                <w:color w:val="000000"/>
                <w:sz w:val="20"/>
                <w:szCs w:val="20"/>
              </w:rPr>
            </w:pPr>
            <w:r>
              <w:rPr>
                <w:rFonts w:ascii="Arial" w:hAnsi="Arial" w:cs="Arial"/>
                <w:color w:val="000000"/>
                <w:sz w:val="20"/>
                <w:szCs w:val="20"/>
              </w:rPr>
              <w:t> </w:t>
            </w:r>
          </w:p>
        </w:tc>
        <w:tc>
          <w:tcPr>
            <w:tcW w:w="1044" w:type="dxa"/>
            <w:vAlign w:val="center"/>
          </w:tcPr>
          <w:p w14:paraId="386F34AB" w14:textId="76987FDE" w:rsidR="00916FFA" w:rsidRDefault="00916FFA" w:rsidP="00916FFA">
            <w:pPr>
              <w:jc w:val="center"/>
              <w:rPr>
                <w:rFonts w:ascii="Arial" w:hAnsi="Arial" w:cs="Arial"/>
                <w:color w:val="000000"/>
                <w:sz w:val="20"/>
                <w:szCs w:val="20"/>
              </w:rPr>
            </w:pPr>
            <w:r>
              <w:rPr>
                <w:rFonts w:ascii="Arial" w:hAnsi="Arial" w:cs="Arial"/>
                <w:color w:val="000000"/>
                <w:sz w:val="20"/>
                <w:szCs w:val="20"/>
                <w:rtl/>
              </w:rPr>
              <w:t>חלקי</w:t>
            </w:r>
          </w:p>
        </w:tc>
        <w:tc>
          <w:tcPr>
            <w:tcW w:w="799" w:type="dxa"/>
            <w:vAlign w:val="center"/>
          </w:tcPr>
          <w:p w14:paraId="1D446262" w14:textId="536E4F6C" w:rsidR="00916FFA" w:rsidRDefault="00916FFA" w:rsidP="00916FFA">
            <w:pPr>
              <w:jc w:val="center"/>
              <w:rPr>
                <w:rFonts w:ascii="Arial" w:hAnsi="Arial" w:cs="Arial"/>
                <w:color w:val="000000"/>
                <w:sz w:val="20"/>
                <w:szCs w:val="20"/>
              </w:rPr>
            </w:pPr>
            <w:r>
              <w:rPr>
                <w:rFonts w:ascii="Arial" w:hAnsi="Arial" w:cs="Arial"/>
                <w:color w:val="000000"/>
                <w:sz w:val="20"/>
                <w:szCs w:val="20"/>
              </w:rPr>
              <w:t> </w:t>
            </w:r>
          </w:p>
        </w:tc>
        <w:tc>
          <w:tcPr>
            <w:tcW w:w="1099" w:type="dxa"/>
            <w:vAlign w:val="center"/>
          </w:tcPr>
          <w:p w14:paraId="637F1068" w14:textId="49E9D21A" w:rsidR="00916FFA" w:rsidRDefault="00916FFA" w:rsidP="00916FFA">
            <w:pPr>
              <w:jc w:val="center"/>
              <w:rPr>
                <w:rFonts w:ascii="Arial" w:hAnsi="Arial" w:cs="Arial"/>
                <w:color w:val="000000"/>
                <w:sz w:val="20"/>
                <w:szCs w:val="20"/>
              </w:rPr>
            </w:pPr>
            <w:r>
              <w:rPr>
                <w:rFonts w:ascii="Arial" w:hAnsi="Arial" w:cs="Arial"/>
                <w:color w:val="000000"/>
                <w:sz w:val="20"/>
                <w:szCs w:val="20"/>
              </w:rPr>
              <w:t> </w:t>
            </w:r>
          </w:p>
        </w:tc>
        <w:tc>
          <w:tcPr>
            <w:tcW w:w="828" w:type="dxa"/>
            <w:vAlign w:val="center"/>
          </w:tcPr>
          <w:p w14:paraId="1CA55893" w14:textId="4EA4B4FE" w:rsidR="00916FFA" w:rsidRDefault="00916FFA" w:rsidP="00916FFA">
            <w:pPr>
              <w:jc w:val="center"/>
              <w:rPr>
                <w:rFonts w:ascii="Arial" w:hAnsi="Arial" w:cs="Arial"/>
                <w:color w:val="000000"/>
                <w:sz w:val="20"/>
                <w:szCs w:val="20"/>
              </w:rPr>
            </w:pPr>
            <w:r>
              <w:rPr>
                <w:rFonts w:ascii="Arial" w:hAnsi="Arial" w:cs="Arial" w:hint="cs"/>
                <w:color w:val="000000"/>
                <w:sz w:val="20"/>
                <w:szCs w:val="20"/>
                <w:rtl/>
              </w:rPr>
              <w:t>4</w:t>
            </w:r>
          </w:p>
        </w:tc>
      </w:tr>
      <w:tr w:rsidR="00916FFA" w14:paraId="25FDF169" w14:textId="77777777" w:rsidTr="00075CFD">
        <w:tc>
          <w:tcPr>
            <w:tcW w:w="1051" w:type="dxa"/>
          </w:tcPr>
          <w:p w14:paraId="5C375CE8" w14:textId="5C1C6C8B" w:rsidR="00916FFA" w:rsidRDefault="00916FFA" w:rsidP="00916FFA">
            <w:pPr>
              <w:jc w:val="center"/>
              <w:rPr>
                <w:rFonts w:asciiTheme="minorBidi" w:hAnsiTheme="minorBidi"/>
                <w:sz w:val="24"/>
                <w:szCs w:val="24"/>
                <w:rtl/>
              </w:rPr>
            </w:pPr>
            <w:r w:rsidRPr="006A751E">
              <w:rPr>
                <w:rtl/>
              </w:rPr>
              <w:t>פינלנד</w:t>
            </w:r>
          </w:p>
        </w:tc>
        <w:tc>
          <w:tcPr>
            <w:tcW w:w="898" w:type="dxa"/>
            <w:vAlign w:val="center"/>
          </w:tcPr>
          <w:p w14:paraId="52F41B0E" w14:textId="49E17B47" w:rsidR="00916FFA" w:rsidRDefault="00916FFA" w:rsidP="00916FFA">
            <w:pPr>
              <w:jc w:val="center"/>
              <w:rPr>
                <w:rFonts w:asciiTheme="minorBidi" w:hAnsiTheme="minorBidi"/>
                <w:sz w:val="24"/>
                <w:szCs w:val="24"/>
                <w:rtl/>
              </w:rPr>
            </w:pPr>
            <w:r>
              <w:rPr>
                <w:rFonts w:ascii="Arial" w:hAnsi="Arial" w:cs="Arial"/>
                <w:color w:val="000000"/>
                <w:sz w:val="20"/>
                <w:szCs w:val="20"/>
              </w:rPr>
              <w:t>V</w:t>
            </w:r>
          </w:p>
        </w:tc>
        <w:tc>
          <w:tcPr>
            <w:tcW w:w="913" w:type="dxa"/>
            <w:vAlign w:val="center"/>
          </w:tcPr>
          <w:p w14:paraId="79BEBBB4" w14:textId="6A432117" w:rsidR="00916FFA" w:rsidRDefault="00916FFA" w:rsidP="00916FFA">
            <w:pPr>
              <w:jc w:val="center"/>
              <w:rPr>
                <w:rFonts w:asciiTheme="minorBidi" w:hAnsiTheme="minorBidi"/>
                <w:sz w:val="24"/>
                <w:szCs w:val="24"/>
                <w:rtl/>
              </w:rPr>
            </w:pPr>
            <w:r>
              <w:rPr>
                <w:rFonts w:ascii="Arial" w:hAnsi="Arial" w:cs="Arial"/>
                <w:color w:val="000000"/>
                <w:sz w:val="20"/>
                <w:szCs w:val="20"/>
              </w:rPr>
              <w:t> </w:t>
            </w:r>
          </w:p>
        </w:tc>
        <w:tc>
          <w:tcPr>
            <w:tcW w:w="875" w:type="dxa"/>
            <w:vAlign w:val="center"/>
          </w:tcPr>
          <w:p w14:paraId="2533DD81" w14:textId="2C596871" w:rsidR="00916FFA" w:rsidRDefault="00916FFA" w:rsidP="00916FFA">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51C5741B" w14:textId="7D087EE7" w:rsidR="00916FFA" w:rsidRDefault="00916FFA" w:rsidP="00916FFA">
            <w:pPr>
              <w:jc w:val="center"/>
              <w:rPr>
                <w:rFonts w:asciiTheme="minorBidi" w:hAnsiTheme="minorBidi"/>
                <w:sz w:val="24"/>
                <w:szCs w:val="24"/>
                <w:rtl/>
              </w:rPr>
            </w:pPr>
            <w:r>
              <w:rPr>
                <w:rFonts w:ascii="Arial" w:hAnsi="Arial" w:cs="Arial"/>
                <w:color w:val="000000"/>
                <w:sz w:val="20"/>
                <w:szCs w:val="20"/>
              </w:rPr>
              <w:t> </w:t>
            </w:r>
          </w:p>
        </w:tc>
        <w:tc>
          <w:tcPr>
            <w:tcW w:w="739" w:type="dxa"/>
            <w:vAlign w:val="center"/>
          </w:tcPr>
          <w:p w14:paraId="1F040C46" w14:textId="49F96B8A" w:rsidR="00916FFA" w:rsidRDefault="00916FFA" w:rsidP="00916FFA">
            <w:pPr>
              <w:jc w:val="center"/>
              <w:rPr>
                <w:rFonts w:asciiTheme="minorBidi" w:hAnsiTheme="minorBidi"/>
                <w:sz w:val="24"/>
                <w:szCs w:val="24"/>
                <w:rtl/>
              </w:rPr>
            </w:pPr>
            <w:r>
              <w:rPr>
                <w:rFonts w:ascii="Arial" w:hAnsi="Arial" w:cs="Arial"/>
                <w:color w:val="000000"/>
                <w:sz w:val="20"/>
                <w:szCs w:val="20"/>
              </w:rPr>
              <w:t> </w:t>
            </w:r>
          </w:p>
        </w:tc>
        <w:tc>
          <w:tcPr>
            <w:tcW w:w="1044" w:type="dxa"/>
            <w:vAlign w:val="center"/>
          </w:tcPr>
          <w:p w14:paraId="79579272" w14:textId="009F5E49" w:rsidR="00916FFA" w:rsidRDefault="00916FFA" w:rsidP="00916FFA">
            <w:pPr>
              <w:jc w:val="center"/>
              <w:rPr>
                <w:rFonts w:asciiTheme="minorBidi" w:hAnsiTheme="minorBidi"/>
                <w:sz w:val="24"/>
                <w:szCs w:val="24"/>
                <w:rtl/>
              </w:rPr>
            </w:pPr>
            <w:r>
              <w:rPr>
                <w:rFonts w:ascii="Arial" w:hAnsi="Arial" w:cs="Arial"/>
                <w:color w:val="000000"/>
                <w:sz w:val="20"/>
                <w:szCs w:val="20"/>
              </w:rPr>
              <w:t> </w:t>
            </w:r>
          </w:p>
        </w:tc>
        <w:tc>
          <w:tcPr>
            <w:tcW w:w="799" w:type="dxa"/>
            <w:vAlign w:val="center"/>
          </w:tcPr>
          <w:p w14:paraId="2F9A2862" w14:textId="09BE6D07" w:rsidR="00916FFA" w:rsidRDefault="00916FFA" w:rsidP="00916FFA">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480C12F0" w14:textId="69695DA9" w:rsidR="00916FFA" w:rsidRDefault="00916FFA" w:rsidP="00916FFA">
            <w:pPr>
              <w:jc w:val="center"/>
              <w:rPr>
                <w:rFonts w:asciiTheme="minorBidi" w:hAnsiTheme="minorBidi"/>
                <w:sz w:val="24"/>
                <w:szCs w:val="24"/>
                <w:rtl/>
              </w:rPr>
            </w:pPr>
            <w:r>
              <w:rPr>
                <w:rFonts w:ascii="Arial" w:hAnsi="Arial" w:cs="Arial"/>
                <w:color w:val="000000"/>
                <w:sz w:val="20"/>
                <w:szCs w:val="20"/>
              </w:rPr>
              <w:t> </w:t>
            </w:r>
          </w:p>
        </w:tc>
        <w:tc>
          <w:tcPr>
            <w:tcW w:w="828" w:type="dxa"/>
            <w:vAlign w:val="center"/>
          </w:tcPr>
          <w:p w14:paraId="123F6B24" w14:textId="7D0EE6FB" w:rsidR="00916FFA" w:rsidRDefault="00916FFA" w:rsidP="00916FFA">
            <w:pPr>
              <w:jc w:val="center"/>
              <w:rPr>
                <w:rFonts w:asciiTheme="minorBidi" w:hAnsiTheme="minorBidi"/>
                <w:sz w:val="24"/>
                <w:szCs w:val="24"/>
                <w:rtl/>
              </w:rPr>
            </w:pPr>
            <w:r>
              <w:rPr>
                <w:rFonts w:ascii="Arial" w:hAnsi="Arial" w:cs="Arial"/>
                <w:color w:val="000000"/>
                <w:sz w:val="20"/>
                <w:szCs w:val="20"/>
              </w:rPr>
              <w:t>3</w:t>
            </w:r>
          </w:p>
        </w:tc>
      </w:tr>
      <w:tr w:rsidR="00916FFA" w14:paraId="6C34F98B" w14:textId="77777777" w:rsidTr="00075CFD">
        <w:tc>
          <w:tcPr>
            <w:tcW w:w="1051" w:type="dxa"/>
          </w:tcPr>
          <w:p w14:paraId="6CD9B8EE" w14:textId="497CF679" w:rsidR="00916FFA" w:rsidRDefault="00916FFA" w:rsidP="00916FFA">
            <w:pPr>
              <w:jc w:val="center"/>
              <w:rPr>
                <w:rFonts w:asciiTheme="minorBidi" w:hAnsiTheme="minorBidi"/>
                <w:sz w:val="24"/>
                <w:szCs w:val="24"/>
                <w:rtl/>
              </w:rPr>
            </w:pPr>
            <w:r w:rsidRPr="006A751E">
              <w:rPr>
                <w:rtl/>
              </w:rPr>
              <w:t>שוודיה</w:t>
            </w:r>
          </w:p>
        </w:tc>
        <w:tc>
          <w:tcPr>
            <w:tcW w:w="898" w:type="dxa"/>
            <w:vAlign w:val="center"/>
          </w:tcPr>
          <w:p w14:paraId="77987D44" w14:textId="7CF0BF21" w:rsidR="00916FFA" w:rsidRDefault="00916FFA" w:rsidP="00916FFA">
            <w:pPr>
              <w:jc w:val="center"/>
              <w:rPr>
                <w:rFonts w:asciiTheme="minorBidi" w:hAnsiTheme="minorBidi"/>
                <w:sz w:val="24"/>
                <w:szCs w:val="24"/>
                <w:rtl/>
              </w:rPr>
            </w:pPr>
            <w:r>
              <w:rPr>
                <w:rFonts w:ascii="Arial" w:hAnsi="Arial" w:cs="Arial"/>
                <w:color w:val="000000"/>
                <w:sz w:val="20"/>
                <w:szCs w:val="20"/>
              </w:rPr>
              <w:t> </w:t>
            </w:r>
          </w:p>
        </w:tc>
        <w:tc>
          <w:tcPr>
            <w:tcW w:w="913" w:type="dxa"/>
            <w:vAlign w:val="center"/>
          </w:tcPr>
          <w:p w14:paraId="300A8ED1" w14:textId="3AE14010" w:rsidR="00916FFA" w:rsidRDefault="00916FFA" w:rsidP="00916FFA">
            <w:pPr>
              <w:jc w:val="center"/>
              <w:rPr>
                <w:rFonts w:asciiTheme="minorBidi" w:hAnsiTheme="minorBidi"/>
                <w:sz w:val="24"/>
                <w:szCs w:val="24"/>
                <w:rtl/>
              </w:rPr>
            </w:pPr>
            <w:r>
              <w:rPr>
                <w:rFonts w:ascii="Arial" w:hAnsi="Arial" w:cs="Arial"/>
                <w:color w:val="000000"/>
                <w:sz w:val="20"/>
                <w:szCs w:val="20"/>
              </w:rPr>
              <w:t> </w:t>
            </w:r>
          </w:p>
        </w:tc>
        <w:tc>
          <w:tcPr>
            <w:tcW w:w="875" w:type="dxa"/>
            <w:vAlign w:val="center"/>
          </w:tcPr>
          <w:p w14:paraId="2015BE2C" w14:textId="6E637A8E" w:rsidR="00916FFA" w:rsidRDefault="00916FFA" w:rsidP="00916FFA">
            <w:pPr>
              <w:jc w:val="center"/>
              <w:rPr>
                <w:rFonts w:asciiTheme="minorBidi" w:hAnsiTheme="minorBidi"/>
                <w:sz w:val="24"/>
                <w:szCs w:val="24"/>
                <w:rtl/>
              </w:rPr>
            </w:pPr>
            <w:r>
              <w:rPr>
                <w:rFonts w:ascii="Arial" w:hAnsi="Arial" w:cs="Arial"/>
                <w:color w:val="000000"/>
                <w:sz w:val="20"/>
                <w:szCs w:val="20"/>
              </w:rPr>
              <w:t>V</w:t>
            </w:r>
          </w:p>
        </w:tc>
        <w:tc>
          <w:tcPr>
            <w:tcW w:w="770" w:type="dxa"/>
            <w:vAlign w:val="center"/>
          </w:tcPr>
          <w:p w14:paraId="7D2D5414" w14:textId="79618421" w:rsidR="00916FFA" w:rsidRDefault="00916FFA" w:rsidP="00916FFA">
            <w:pPr>
              <w:jc w:val="center"/>
              <w:rPr>
                <w:rFonts w:asciiTheme="minorBidi" w:hAnsiTheme="minorBidi"/>
                <w:sz w:val="24"/>
                <w:szCs w:val="24"/>
                <w:rtl/>
              </w:rPr>
            </w:pPr>
            <w:r>
              <w:rPr>
                <w:rFonts w:ascii="Arial" w:hAnsi="Arial" w:cs="Arial"/>
                <w:color w:val="000000"/>
                <w:sz w:val="20"/>
                <w:szCs w:val="20"/>
              </w:rPr>
              <w:t> </w:t>
            </w:r>
          </w:p>
        </w:tc>
        <w:tc>
          <w:tcPr>
            <w:tcW w:w="739" w:type="dxa"/>
            <w:vAlign w:val="center"/>
          </w:tcPr>
          <w:p w14:paraId="4EFF8903" w14:textId="2D16F195" w:rsidR="00916FFA" w:rsidRDefault="00916FFA" w:rsidP="00916FFA">
            <w:pPr>
              <w:jc w:val="center"/>
              <w:rPr>
                <w:rFonts w:asciiTheme="minorBidi" w:hAnsiTheme="minorBidi"/>
                <w:sz w:val="24"/>
                <w:szCs w:val="24"/>
                <w:rtl/>
              </w:rPr>
            </w:pPr>
            <w:r>
              <w:rPr>
                <w:rFonts w:ascii="Arial" w:hAnsi="Arial" w:cs="Arial"/>
                <w:color w:val="000000"/>
                <w:sz w:val="20"/>
                <w:szCs w:val="20"/>
              </w:rPr>
              <w:t> </w:t>
            </w:r>
          </w:p>
        </w:tc>
        <w:tc>
          <w:tcPr>
            <w:tcW w:w="1044" w:type="dxa"/>
            <w:vAlign w:val="center"/>
          </w:tcPr>
          <w:p w14:paraId="3C381AC5" w14:textId="643EA3E3" w:rsidR="00916FFA" w:rsidRDefault="00916FFA" w:rsidP="00916FFA">
            <w:pPr>
              <w:jc w:val="center"/>
              <w:rPr>
                <w:rFonts w:asciiTheme="minorBidi" w:hAnsiTheme="minorBidi"/>
                <w:sz w:val="24"/>
                <w:szCs w:val="24"/>
                <w:rtl/>
              </w:rPr>
            </w:pPr>
            <w:r>
              <w:rPr>
                <w:rFonts w:ascii="Arial" w:hAnsi="Arial" w:cs="Arial"/>
                <w:color w:val="000000"/>
                <w:sz w:val="20"/>
                <w:szCs w:val="20"/>
              </w:rPr>
              <w:t> </w:t>
            </w:r>
          </w:p>
        </w:tc>
        <w:tc>
          <w:tcPr>
            <w:tcW w:w="799" w:type="dxa"/>
            <w:vAlign w:val="center"/>
          </w:tcPr>
          <w:p w14:paraId="4F67D9DF" w14:textId="0A3B1E79" w:rsidR="00916FFA" w:rsidRDefault="00916FFA" w:rsidP="00916FFA">
            <w:pPr>
              <w:jc w:val="center"/>
              <w:rPr>
                <w:rFonts w:asciiTheme="minorBidi" w:hAnsiTheme="minorBidi"/>
                <w:sz w:val="24"/>
                <w:szCs w:val="24"/>
                <w:rtl/>
              </w:rPr>
            </w:pPr>
            <w:r>
              <w:rPr>
                <w:rFonts w:ascii="Arial" w:hAnsi="Arial" w:cs="Arial"/>
                <w:color w:val="000000"/>
                <w:sz w:val="20"/>
                <w:szCs w:val="20"/>
              </w:rPr>
              <w:t>V</w:t>
            </w:r>
          </w:p>
        </w:tc>
        <w:tc>
          <w:tcPr>
            <w:tcW w:w="1099" w:type="dxa"/>
            <w:vAlign w:val="center"/>
          </w:tcPr>
          <w:p w14:paraId="5E1E25D6" w14:textId="190CC806" w:rsidR="00916FFA" w:rsidRDefault="00916FFA" w:rsidP="00916FFA">
            <w:pPr>
              <w:jc w:val="center"/>
              <w:rPr>
                <w:rFonts w:asciiTheme="minorBidi" w:hAnsiTheme="minorBidi"/>
                <w:sz w:val="24"/>
                <w:szCs w:val="24"/>
                <w:rtl/>
              </w:rPr>
            </w:pPr>
            <w:r>
              <w:rPr>
                <w:rFonts w:ascii="Arial" w:hAnsi="Arial" w:cs="Arial"/>
                <w:color w:val="000000"/>
                <w:sz w:val="20"/>
                <w:szCs w:val="20"/>
              </w:rPr>
              <w:t>V</w:t>
            </w:r>
          </w:p>
        </w:tc>
        <w:tc>
          <w:tcPr>
            <w:tcW w:w="828" w:type="dxa"/>
            <w:vAlign w:val="center"/>
          </w:tcPr>
          <w:p w14:paraId="459E7D2D" w14:textId="3FC02338" w:rsidR="00916FFA" w:rsidRDefault="00916FFA" w:rsidP="00916FFA">
            <w:pPr>
              <w:jc w:val="center"/>
              <w:rPr>
                <w:rFonts w:asciiTheme="minorBidi" w:hAnsiTheme="minorBidi"/>
                <w:sz w:val="24"/>
                <w:szCs w:val="24"/>
                <w:rtl/>
              </w:rPr>
            </w:pPr>
            <w:r>
              <w:rPr>
                <w:rFonts w:ascii="Arial" w:hAnsi="Arial" w:cs="Arial"/>
                <w:color w:val="000000"/>
                <w:sz w:val="20"/>
                <w:szCs w:val="20"/>
              </w:rPr>
              <w:t>3</w:t>
            </w:r>
          </w:p>
        </w:tc>
      </w:tr>
      <w:tr w:rsidR="00916FFA" w14:paraId="2F36604E" w14:textId="77777777" w:rsidTr="00075CFD">
        <w:tc>
          <w:tcPr>
            <w:tcW w:w="1051" w:type="dxa"/>
          </w:tcPr>
          <w:p w14:paraId="339D082C" w14:textId="797F9415" w:rsidR="00916FFA" w:rsidRPr="00075CFD" w:rsidRDefault="00916FFA" w:rsidP="00916FFA">
            <w:pPr>
              <w:jc w:val="center"/>
              <w:rPr>
                <w:rFonts w:asciiTheme="minorBidi" w:hAnsiTheme="minorBidi"/>
                <w:sz w:val="16"/>
                <w:szCs w:val="16"/>
                <w:rtl/>
              </w:rPr>
            </w:pPr>
            <w:r w:rsidRPr="00075CFD">
              <w:rPr>
                <w:sz w:val="16"/>
                <w:szCs w:val="16"/>
              </w:rPr>
              <w:t xml:space="preserve">% </w:t>
            </w:r>
            <w:r w:rsidRPr="00075CFD">
              <w:rPr>
                <w:sz w:val="16"/>
                <w:szCs w:val="16"/>
                <w:rtl/>
              </w:rPr>
              <w:t>המדינות העושות שימוש בכלי המדיניות</w:t>
            </w:r>
          </w:p>
        </w:tc>
        <w:tc>
          <w:tcPr>
            <w:tcW w:w="898" w:type="dxa"/>
            <w:vAlign w:val="center"/>
          </w:tcPr>
          <w:p w14:paraId="2A4F5614" w14:textId="481E0DE9" w:rsidR="00916FFA" w:rsidRDefault="00916FFA" w:rsidP="00916FFA">
            <w:pPr>
              <w:jc w:val="center"/>
              <w:rPr>
                <w:rFonts w:asciiTheme="minorBidi" w:hAnsiTheme="minorBidi"/>
                <w:sz w:val="24"/>
                <w:szCs w:val="24"/>
                <w:rtl/>
              </w:rPr>
            </w:pPr>
            <w:r>
              <w:rPr>
                <w:rFonts w:ascii="Arial" w:hAnsi="Arial" w:cs="Arial"/>
                <w:color w:val="000000"/>
                <w:sz w:val="20"/>
                <w:szCs w:val="20"/>
              </w:rPr>
              <w:t>56%</w:t>
            </w:r>
          </w:p>
        </w:tc>
        <w:tc>
          <w:tcPr>
            <w:tcW w:w="913" w:type="dxa"/>
            <w:vAlign w:val="center"/>
          </w:tcPr>
          <w:p w14:paraId="40A60BCA" w14:textId="39C02C1C" w:rsidR="00916FFA" w:rsidRDefault="00916FFA" w:rsidP="00522E80">
            <w:pPr>
              <w:jc w:val="center"/>
              <w:rPr>
                <w:rFonts w:asciiTheme="minorBidi" w:hAnsiTheme="minorBidi"/>
                <w:sz w:val="24"/>
                <w:szCs w:val="24"/>
                <w:rtl/>
              </w:rPr>
            </w:pPr>
            <w:r>
              <w:rPr>
                <w:rFonts w:ascii="Arial" w:hAnsi="Arial" w:cs="Arial"/>
                <w:color w:val="000000"/>
                <w:sz w:val="20"/>
                <w:szCs w:val="20"/>
              </w:rPr>
              <w:t>39%</w:t>
            </w:r>
          </w:p>
        </w:tc>
        <w:tc>
          <w:tcPr>
            <w:tcW w:w="875" w:type="dxa"/>
            <w:vAlign w:val="center"/>
          </w:tcPr>
          <w:p w14:paraId="3D1F2C02" w14:textId="35F8DD58" w:rsidR="00916FFA" w:rsidRDefault="00916FFA" w:rsidP="00916FFA">
            <w:pPr>
              <w:jc w:val="center"/>
              <w:rPr>
                <w:rFonts w:asciiTheme="minorBidi" w:hAnsiTheme="minorBidi"/>
                <w:sz w:val="24"/>
                <w:szCs w:val="24"/>
                <w:rtl/>
              </w:rPr>
            </w:pPr>
            <w:r>
              <w:rPr>
                <w:rFonts w:ascii="Arial" w:hAnsi="Arial" w:cs="Arial"/>
                <w:color w:val="000000"/>
                <w:sz w:val="20"/>
                <w:szCs w:val="20"/>
              </w:rPr>
              <w:t>89%</w:t>
            </w:r>
          </w:p>
        </w:tc>
        <w:tc>
          <w:tcPr>
            <w:tcW w:w="770" w:type="dxa"/>
            <w:vAlign w:val="center"/>
          </w:tcPr>
          <w:p w14:paraId="6FE82A95" w14:textId="27504CAA" w:rsidR="00916FFA" w:rsidRDefault="00916FFA" w:rsidP="00916FFA">
            <w:pPr>
              <w:jc w:val="center"/>
              <w:rPr>
                <w:rFonts w:asciiTheme="minorBidi" w:hAnsiTheme="minorBidi"/>
                <w:sz w:val="24"/>
                <w:szCs w:val="24"/>
                <w:rtl/>
              </w:rPr>
            </w:pPr>
            <w:r>
              <w:rPr>
                <w:rFonts w:ascii="Arial" w:hAnsi="Arial" w:cs="Arial"/>
                <w:color w:val="000000"/>
                <w:sz w:val="20"/>
                <w:szCs w:val="20"/>
              </w:rPr>
              <w:t>78%</w:t>
            </w:r>
          </w:p>
        </w:tc>
        <w:tc>
          <w:tcPr>
            <w:tcW w:w="739" w:type="dxa"/>
            <w:vAlign w:val="center"/>
          </w:tcPr>
          <w:p w14:paraId="38B67883" w14:textId="4E99EB7A" w:rsidR="00916FFA" w:rsidRDefault="00916FFA" w:rsidP="00916FFA">
            <w:pPr>
              <w:jc w:val="center"/>
              <w:rPr>
                <w:rFonts w:asciiTheme="minorBidi" w:hAnsiTheme="minorBidi"/>
                <w:sz w:val="24"/>
                <w:szCs w:val="24"/>
                <w:rtl/>
              </w:rPr>
            </w:pPr>
            <w:r>
              <w:rPr>
                <w:rFonts w:ascii="Arial" w:hAnsi="Arial" w:cs="Arial"/>
                <w:color w:val="000000"/>
                <w:sz w:val="20"/>
                <w:szCs w:val="20"/>
              </w:rPr>
              <w:t>67%</w:t>
            </w:r>
          </w:p>
        </w:tc>
        <w:tc>
          <w:tcPr>
            <w:tcW w:w="1044" w:type="dxa"/>
            <w:vAlign w:val="center"/>
          </w:tcPr>
          <w:p w14:paraId="4B3A0019" w14:textId="01EB795F" w:rsidR="00916FFA" w:rsidRDefault="00916FFA" w:rsidP="00916FFA">
            <w:pPr>
              <w:jc w:val="center"/>
              <w:rPr>
                <w:rFonts w:asciiTheme="minorBidi" w:hAnsiTheme="minorBidi"/>
                <w:sz w:val="24"/>
                <w:szCs w:val="24"/>
                <w:rtl/>
              </w:rPr>
            </w:pPr>
            <w:r>
              <w:rPr>
                <w:rFonts w:ascii="Arial" w:hAnsi="Arial" w:cs="Arial"/>
                <w:color w:val="000000"/>
                <w:sz w:val="20"/>
                <w:szCs w:val="20"/>
              </w:rPr>
              <w:t>67%</w:t>
            </w:r>
          </w:p>
        </w:tc>
        <w:tc>
          <w:tcPr>
            <w:tcW w:w="799" w:type="dxa"/>
            <w:vAlign w:val="center"/>
          </w:tcPr>
          <w:p w14:paraId="0B229601" w14:textId="206D3ED6" w:rsidR="00916FFA" w:rsidRDefault="00916FFA" w:rsidP="00916FFA">
            <w:pPr>
              <w:jc w:val="center"/>
              <w:rPr>
                <w:rFonts w:asciiTheme="minorBidi" w:hAnsiTheme="minorBidi"/>
                <w:sz w:val="24"/>
                <w:szCs w:val="24"/>
                <w:rtl/>
              </w:rPr>
            </w:pPr>
            <w:r>
              <w:rPr>
                <w:rFonts w:ascii="Arial" w:hAnsi="Arial" w:cs="Arial"/>
                <w:color w:val="000000"/>
                <w:sz w:val="20"/>
                <w:szCs w:val="20"/>
              </w:rPr>
              <w:t>72%</w:t>
            </w:r>
          </w:p>
        </w:tc>
        <w:tc>
          <w:tcPr>
            <w:tcW w:w="1099" w:type="dxa"/>
            <w:vAlign w:val="center"/>
          </w:tcPr>
          <w:p w14:paraId="48E14C73" w14:textId="1A105350" w:rsidR="00916FFA" w:rsidRDefault="00916FFA" w:rsidP="00916FFA">
            <w:pPr>
              <w:jc w:val="center"/>
              <w:rPr>
                <w:rFonts w:asciiTheme="minorBidi" w:hAnsiTheme="minorBidi"/>
                <w:sz w:val="24"/>
                <w:szCs w:val="24"/>
                <w:rtl/>
              </w:rPr>
            </w:pPr>
            <w:r>
              <w:rPr>
                <w:rFonts w:ascii="Arial" w:hAnsi="Arial" w:cs="Arial"/>
                <w:color w:val="000000"/>
                <w:sz w:val="20"/>
                <w:szCs w:val="20"/>
              </w:rPr>
              <w:t>78%</w:t>
            </w:r>
          </w:p>
        </w:tc>
        <w:tc>
          <w:tcPr>
            <w:tcW w:w="828" w:type="dxa"/>
            <w:vAlign w:val="center"/>
          </w:tcPr>
          <w:p w14:paraId="063EB870" w14:textId="1DA65E44" w:rsidR="00916FFA" w:rsidRDefault="00916FFA" w:rsidP="00916FFA">
            <w:pPr>
              <w:jc w:val="center"/>
              <w:rPr>
                <w:rFonts w:asciiTheme="minorBidi" w:hAnsiTheme="minorBidi"/>
                <w:sz w:val="24"/>
                <w:szCs w:val="24"/>
                <w:rtl/>
              </w:rPr>
            </w:pPr>
            <w:r>
              <w:rPr>
                <w:rFonts w:ascii="Arial" w:hAnsi="Arial" w:cs="Arial"/>
                <w:color w:val="000000"/>
                <w:sz w:val="20"/>
                <w:szCs w:val="20"/>
              </w:rPr>
              <w:t> </w:t>
            </w:r>
          </w:p>
        </w:tc>
      </w:tr>
    </w:tbl>
    <w:p w14:paraId="679BC050" w14:textId="62D01CDB" w:rsidR="00C36119" w:rsidRPr="00D6562F" w:rsidRDefault="00D6562F" w:rsidP="0013439F">
      <w:pPr>
        <w:spacing w:before="100" w:after="0" w:line="360" w:lineRule="auto"/>
        <w:rPr>
          <w:rFonts w:asciiTheme="minorBidi" w:hAnsiTheme="minorBidi" w:cs="Arial"/>
          <w:sz w:val="20"/>
          <w:szCs w:val="20"/>
          <w:rtl/>
        </w:rPr>
      </w:pPr>
      <w:r w:rsidRPr="00D6562F">
        <w:rPr>
          <w:rFonts w:asciiTheme="minorBidi" w:hAnsiTheme="minorBidi" w:cs="Arial" w:hint="cs"/>
          <w:sz w:val="20"/>
          <w:szCs w:val="20"/>
          <w:rtl/>
        </w:rPr>
        <w:t xml:space="preserve">מקור: </w:t>
      </w:r>
      <w:r w:rsidRPr="00D6562F">
        <w:rPr>
          <w:rFonts w:asciiTheme="minorBidi" w:hAnsiTheme="minorBidi" w:cs="Arial"/>
          <w:sz w:val="20"/>
          <w:szCs w:val="20"/>
        </w:rPr>
        <w:t>Global Donation Policy Atlas</w:t>
      </w:r>
      <w:r w:rsidR="00E23962">
        <w:rPr>
          <w:rStyle w:val="FootnoteReference"/>
          <w:rFonts w:asciiTheme="minorBidi" w:hAnsiTheme="minorBidi" w:cs="Arial"/>
          <w:sz w:val="20"/>
          <w:szCs w:val="20"/>
        </w:rPr>
        <w:footnoteReference w:id="31"/>
      </w:r>
      <w:r>
        <w:rPr>
          <w:rFonts w:asciiTheme="minorBidi" w:hAnsiTheme="minorBidi" w:cs="Arial" w:hint="cs"/>
          <w:sz w:val="20"/>
          <w:szCs w:val="20"/>
          <w:rtl/>
        </w:rPr>
        <w:t xml:space="preserve">, </w:t>
      </w:r>
      <w:r w:rsidR="00513122">
        <w:rPr>
          <w:rFonts w:asciiTheme="minorBidi" w:hAnsiTheme="minorBidi" w:cs="Arial" w:hint="cs"/>
          <w:sz w:val="20"/>
          <w:szCs w:val="20"/>
        </w:rPr>
        <w:t>F</w:t>
      </w:r>
      <w:r w:rsidR="00513122">
        <w:rPr>
          <w:rFonts w:asciiTheme="minorBidi" w:hAnsiTheme="minorBidi" w:cs="Arial"/>
          <w:sz w:val="20"/>
          <w:szCs w:val="20"/>
        </w:rPr>
        <w:t>LWPH</w:t>
      </w:r>
      <w:r w:rsidR="00E23962">
        <w:rPr>
          <w:rStyle w:val="FootnoteReference"/>
          <w:rFonts w:asciiTheme="minorBidi" w:hAnsiTheme="minorBidi" w:cs="Arial"/>
          <w:sz w:val="20"/>
          <w:szCs w:val="20"/>
        </w:rPr>
        <w:footnoteReference w:id="32"/>
      </w:r>
      <w:r w:rsidR="00BC560E">
        <w:rPr>
          <w:rFonts w:asciiTheme="minorBidi" w:hAnsiTheme="minorBidi" w:cs="Arial" w:hint="cs"/>
          <w:sz w:val="20"/>
          <w:szCs w:val="20"/>
          <w:rtl/>
        </w:rPr>
        <w:t xml:space="preserve">, </w:t>
      </w:r>
      <w:r w:rsidR="00BC560E" w:rsidRPr="00BC560E">
        <w:rPr>
          <w:rFonts w:asciiTheme="minorBidi" w:hAnsiTheme="minorBidi" w:cs="Arial"/>
          <w:sz w:val="20"/>
          <w:szCs w:val="20"/>
        </w:rPr>
        <w:t>Food redistribution in the EU</w:t>
      </w:r>
      <w:r w:rsidR="00FB1C4F">
        <w:rPr>
          <w:rStyle w:val="FootnoteReference"/>
          <w:rFonts w:asciiTheme="minorBidi" w:hAnsiTheme="minorBidi" w:cs="Arial"/>
          <w:sz w:val="20"/>
          <w:szCs w:val="20"/>
          <w:rtl/>
        </w:rPr>
        <w:footnoteReference w:id="33"/>
      </w:r>
      <w:r>
        <w:rPr>
          <w:rFonts w:asciiTheme="minorBidi" w:hAnsiTheme="minorBidi" w:cs="Arial" w:hint="cs"/>
          <w:sz w:val="20"/>
          <w:szCs w:val="20"/>
          <w:rtl/>
        </w:rPr>
        <w:t xml:space="preserve"> ועיבודי </w:t>
      </w:r>
      <w:r>
        <w:rPr>
          <w:rFonts w:asciiTheme="minorBidi" w:hAnsiTheme="minorBidi" w:cs="Arial" w:hint="cs"/>
          <w:sz w:val="20"/>
          <w:szCs w:val="20"/>
        </w:rPr>
        <w:t>BDO</w:t>
      </w:r>
    </w:p>
    <w:p w14:paraId="71F85871" w14:textId="6A5FCF25" w:rsidR="00771E4F" w:rsidRDefault="001639FE" w:rsidP="00075CFD">
      <w:pPr>
        <w:spacing w:before="240" w:line="360" w:lineRule="auto"/>
        <w:jc w:val="both"/>
        <w:rPr>
          <w:rFonts w:asciiTheme="minorBidi" w:hAnsiTheme="minorBidi" w:cs="Arial"/>
          <w:sz w:val="24"/>
          <w:szCs w:val="24"/>
          <w:rtl/>
        </w:rPr>
      </w:pPr>
      <w:r>
        <w:rPr>
          <w:rFonts w:asciiTheme="minorBidi" w:hAnsiTheme="minorBidi" w:cs="Arial" w:hint="cs"/>
          <w:sz w:val="24"/>
          <w:szCs w:val="24"/>
          <w:rtl/>
        </w:rPr>
        <w:t>נמצא כי מבין המדינות שנסקרו, ב-</w:t>
      </w:r>
      <w:r w:rsidR="008A1092">
        <w:rPr>
          <w:rFonts w:asciiTheme="minorBidi" w:hAnsiTheme="minorBidi" w:cs="Arial" w:hint="cs"/>
          <w:sz w:val="24"/>
          <w:szCs w:val="24"/>
          <w:rtl/>
        </w:rPr>
        <w:t xml:space="preserve">89% ישנה רגולציה לסימון תאריכי תפוגה על מוצרי מזון; </w:t>
      </w:r>
      <w:r w:rsidR="00DE2DA5">
        <w:rPr>
          <w:rFonts w:asciiTheme="minorBidi" w:hAnsiTheme="minorBidi" w:cs="Arial" w:hint="cs"/>
          <w:sz w:val="24"/>
          <w:szCs w:val="24"/>
          <w:rtl/>
        </w:rPr>
        <w:t>ב-78% ישנם תמריצי מס לתרומות מזון</w:t>
      </w:r>
      <w:r w:rsidR="001619AC">
        <w:rPr>
          <w:rFonts w:asciiTheme="minorBidi" w:hAnsiTheme="minorBidi" w:cs="Arial" w:hint="cs"/>
          <w:sz w:val="24"/>
          <w:szCs w:val="24"/>
          <w:rtl/>
        </w:rPr>
        <w:t xml:space="preserve"> וכן</w:t>
      </w:r>
      <w:r w:rsidR="001619AC">
        <w:rPr>
          <w:rFonts w:asciiTheme="minorBidi" w:hAnsiTheme="minorBidi" w:cs="Arial" w:hint="cs"/>
          <w:sz w:val="24"/>
          <w:szCs w:val="24"/>
        </w:rPr>
        <w:t xml:space="preserve"> </w:t>
      </w:r>
      <w:r w:rsidR="00DE2DA5">
        <w:rPr>
          <w:rFonts w:asciiTheme="minorBidi" w:hAnsiTheme="minorBidi" w:cs="Arial" w:hint="cs"/>
          <w:sz w:val="24"/>
          <w:szCs w:val="24"/>
          <w:rtl/>
        </w:rPr>
        <w:t>ישנה תכנית אסטרטגית לאומית לצמצום אובדן מזון; ב-</w:t>
      </w:r>
      <w:r>
        <w:rPr>
          <w:rFonts w:asciiTheme="minorBidi" w:hAnsiTheme="minorBidi" w:cs="Arial" w:hint="cs"/>
          <w:sz w:val="24"/>
          <w:szCs w:val="24"/>
          <w:rtl/>
        </w:rPr>
        <w:t>72%</w:t>
      </w:r>
      <w:r>
        <w:rPr>
          <w:rFonts w:asciiTheme="minorBidi" w:hAnsiTheme="minorBidi" w:cs="Arial" w:hint="cs"/>
          <w:sz w:val="24"/>
          <w:szCs w:val="24"/>
        </w:rPr>
        <w:t xml:space="preserve"> </w:t>
      </w:r>
      <w:r>
        <w:rPr>
          <w:rFonts w:asciiTheme="minorBidi" w:hAnsiTheme="minorBidi" w:cs="Arial" w:hint="cs"/>
          <w:sz w:val="24"/>
          <w:szCs w:val="24"/>
          <w:rtl/>
        </w:rPr>
        <w:t>נקבע יעד להפחתת אובדן מזון עד לשנת 2030</w:t>
      </w:r>
      <w:r w:rsidR="00DE2DA5">
        <w:rPr>
          <w:rFonts w:asciiTheme="minorBidi" w:hAnsiTheme="minorBidi" w:cs="Arial" w:hint="cs"/>
          <w:sz w:val="24"/>
          <w:szCs w:val="24"/>
          <w:rtl/>
        </w:rPr>
        <w:t>;</w:t>
      </w:r>
      <w:r>
        <w:rPr>
          <w:rFonts w:asciiTheme="minorBidi" w:hAnsiTheme="minorBidi" w:cs="Arial" w:hint="cs"/>
          <w:sz w:val="24"/>
          <w:szCs w:val="24"/>
          <w:rtl/>
        </w:rPr>
        <w:t xml:space="preserve"> ב-67% </w:t>
      </w:r>
      <w:r w:rsidR="002F15B9">
        <w:rPr>
          <w:rFonts w:asciiTheme="minorBidi" w:hAnsiTheme="minorBidi" w:cs="Arial" w:hint="cs"/>
          <w:sz w:val="24"/>
          <w:szCs w:val="24"/>
          <w:rtl/>
        </w:rPr>
        <w:t>מהמדינות</w:t>
      </w:r>
      <w:r w:rsidR="00DE2DA5">
        <w:rPr>
          <w:rFonts w:asciiTheme="minorBidi" w:hAnsiTheme="minorBidi" w:cs="Arial" w:hint="cs"/>
          <w:sz w:val="24"/>
          <w:szCs w:val="24"/>
          <w:rtl/>
        </w:rPr>
        <w:t xml:space="preserve"> ניתנים מענקים ממשלתיים לתרומות מזון</w:t>
      </w:r>
      <w:r w:rsidR="00DE2DA5">
        <w:rPr>
          <w:rFonts w:asciiTheme="minorBidi" w:hAnsiTheme="minorBidi" w:cs="Arial" w:hint="cs"/>
          <w:sz w:val="24"/>
          <w:szCs w:val="24"/>
        </w:rPr>
        <w:t xml:space="preserve"> </w:t>
      </w:r>
      <w:r w:rsidR="00DE2DA5">
        <w:rPr>
          <w:rFonts w:asciiTheme="minorBidi" w:hAnsiTheme="minorBidi" w:cs="Arial" w:hint="cs"/>
          <w:sz w:val="24"/>
          <w:szCs w:val="24"/>
          <w:rtl/>
        </w:rPr>
        <w:t>וכן</w:t>
      </w:r>
      <w:r w:rsidR="00DE2DA5">
        <w:rPr>
          <w:rFonts w:asciiTheme="minorBidi" w:hAnsiTheme="minorBidi" w:cs="Arial" w:hint="cs"/>
          <w:sz w:val="24"/>
          <w:szCs w:val="24"/>
        </w:rPr>
        <w:t xml:space="preserve"> </w:t>
      </w:r>
      <w:r w:rsidR="00DE2DA5">
        <w:rPr>
          <w:rFonts w:asciiTheme="minorBidi" w:hAnsiTheme="minorBidi" w:cs="Arial" w:hint="cs"/>
          <w:sz w:val="24"/>
          <w:szCs w:val="24"/>
          <w:rtl/>
        </w:rPr>
        <w:t>ישנה דרישה לתרומת מזון מבתי עסק ו/או מיסוי על השלכת מזון</w:t>
      </w:r>
      <w:r>
        <w:rPr>
          <w:rFonts w:asciiTheme="minorBidi" w:hAnsiTheme="minorBidi" w:cs="Arial" w:hint="cs"/>
          <w:sz w:val="24"/>
          <w:szCs w:val="24"/>
          <w:rtl/>
        </w:rPr>
        <w:t>;</w:t>
      </w:r>
      <w:r>
        <w:rPr>
          <w:rFonts w:asciiTheme="minorBidi" w:hAnsiTheme="minorBidi" w:cs="Arial" w:hint="cs"/>
          <w:sz w:val="24"/>
          <w:szCs w:val="24"/>
        </w:rPr>
        <w:t xml:space="preserve"> </w:t>
      </w:r>
      <w:r>
        <w:rPr>
          <w:rFonts w:asciiTheme="minorBidi" w:hAnsiTheme="minorBidi" w:cs="Arial" w:hint="cs"/>
          <w:sz w:val="24"/>
          <w:szCs w:val="24"/>
          <w:rtl/>
        </w:rPr>
        <w:t>ב-</w:t>
      </w:r>
      <w:r w:rsidR="00DE2DA5">
        <w:rPr>
          <w:rFonts w:asciiTheme="minorBidi" w:hAnsiTheme="minorBidi" w:cs="Arial" w:hint="cs"/>
          <w:sz w:val="24"/>
          <w:szCs w:val="24"/>
          <w:rtl/>
        </w:rPr>
        <w:t>56</w:t>
      </w:r>
      <w:r>
        <w:rPr>
          <w:rFonts w:asciiTheme="minorBidi" w:hAnsiTheme="minorBidi" w:cs="Arial" w:hint="cs"/>
          <w:sz w:val="24"/>
          <w:szCs w:val="24"/>
          <w:rtl/>
        </w:rPr>
        <w:t>% מבין המדינות ישנם נהלים לבטיחות מזון לתרומות ו</w:t>
      </w:r>
      <w:r w:rsidR="00DE2DA5">
        <w:rPr>
          <w:rFonts w:asciiTheme="minorBidi" w:hAnsiTheme="minorBidi" w:cs="Arial" w:hint="cs"/>
          <w:sz w:val="24"/>
          <w:szCs w:val="24"/>
          <w:rtl/>
        </w:rPr>
        <w:t>ב-3</w:t>
      </w:r>
      <w:r w:rsidR="00093831">
        <w:rPr>
          <w:rFonts w:asciiTheme="minorBidi" w:hAnsiTheme="minorBidi" w:cs="Arial" w:hint="cs"/>
          <w:sz w:val="24"/>
          <w:szCs w:val="24"/>
          <w:rtl/>
        </w:rPr>
        <w:t>9</w:t>
      </w:r>
      <w:r w:rsidR="00DE2DA5">
        <w:rPr>
          <w:rFonts w:asciiTheme="minorBidi" w:hAnsiTheme="minorBidi" w:cs="Arial" w:hint="cs"/>
          <w:sz w:val="24"/>
          <w:szCs w:val="24"/>
          <w:rtl/>
        </w:rPr>
        <w:t>% מהן ישנה</w:t>
      </w:r>
      <w:r w:rsidR="00093831">
        <w:rPr>
          <w:rFonts w:asciiTheme="minorBidi" w:hAnsiTheme="minorBidi" w:cs="Arial" w:hint="cs"/>
          <w:sz w:val="24"/>
          <w:szCs w:val="24"/>
        </w:rPr>
        <w:t xml:space="preserve"> </w:t>
      </w:r>
      <w:r>
        <w:rPr>
          <w:rFonts w:asciiTheme="minorBidi" w:hAnsiTheme="minorBidi" w:cs="Arial" w:hint="cs"/>
          <w:sz w:val="24"/>
          <w:szCs w:val="24"/>
          <w:rtl/>
        </w:rPr>
        <w:t>הגנה מפני חבות משפטית בתרומות מזון.</w:t>
      </w:r>
    </w:p>
    <w:p w14:paraId="757A8526" w14:textId="5649778F" w:rsidR="007F7CE0" w:rsidRDefault="007F7CE0" w:rsidP="00075CFD">
      <w:pPr>
        <w:spacing w:before="240" w:line="360" w:lineRule="auto"/>
        <w:jc w:val="both"/>
        <w:rPr>
          <w:rFonts w:asciiTheme="minorBidi" w:hAnsiTheme="minorBidi" w:cs="Arial"/>
          <w:sz w:val="24"/>
          <w:szCs w:val="24"/>
          <w:rtl/>
        </w:rPr>
      </w:pPr>
      <w:r>
        <w:rPr>
          <w:rFonts w:asciiTheme="minorBidi" w:hAnsiTheme="minorBidi" w:cs="Arial" w:hint="cs"/>
          <w:sz w:val="24"/>
          <w:szCs w:val="24"/>
          <w:rtl/>
        </w:rPr>
        <w:t>מחקר משנת 2020 של ה-</w:t>
      </w:r>
      <w:r w:rsidRPr="007F7CE0">
        <w:rPr>
          <w:rFonts w:asciiTheme="minorBidi" w:hAnsiTheme="minorBidi" w:cs="Arial"/>
          <w:sz w:val="24"/>
          <w:szCs w:val="24"/>
        </w:rPr>
        <w:t>Wageningen Food &amp; Biobased Research</w:t>
      </w:r>
      <w:r>
        <w:rPr>
          <w:rStyle w:val="FootnoteReference"/>
          <w:rFonts w:asciiTheme="minorBidi" w:hAnsiTheme="minorBidi" w:cs="Arial"/>
          <w:sz w:val="24"/>
          <w:szCs w:val="24"/>
          <w:rtl/>
        </w:rPr>
        <w:footnoteReference w:id="34"/>
      </w:r>
      <w:r>
        <w:rPr>
          <w:rFonts w:asciiTheme="minorBidi" w:hAnsiTheme="minorBidi" w:cs="Arial" w:hint="cs"/>
          <w:sz w:val="24"/>
          <w:szCs w:val="24"/>
          <w:rtl/>
        </w:rPr>
        <w:t xml:space="preserve"> אשר הוזמן על ידי משרד החקלאות, הטבע ואיכות המזון ההולנדי, בחן את השפעתם של צעדי </w:t>
      </w:r>
      <w:r w:rsidR="00F62FED">
        <w:rPr>
          <w:rFonts w:asciiTheme="minorBidi" w:hAnsiTheme="minorBidi" w:cs="Arial" w:hint="cs"/>
          <w:sz w:val="24"/>
          <w:szCs w:val="24"/>
          <w:rtl/>
        </w:rPr>
        <w:t>ה</w:t>
      </w:r>
      <w:r>
        <w:rPr>
          <w:rFonts w:asciiTheme="minorBidi" w:hAnsiTheme="minorBidi" w:cs="Arial" w:hint="cs"/>
          <w:sz w:val="24"/>
          <w:szCs w:val="24"/>
          <w:rtl/>
        </w:rPr>
        <w:t>מדיניות ו</w:t>
      </w:r>
      <w:r w:rsidR="00F62FED">
        <w:rPr>
          <w:rFonts w:asciiTheme="minorBidi" w:hAnsiTheme="minorBidi" w:cs="Arial" w:hint="cs"/>
          <w:sz w:val="24"/>
          <w:szCs w:val="24"/>
          <w:rtl/>
        </w:rPr>
        <w:t>ה</w:t>
      </w:r>
      <w:r>
        <w:rPr>
          <w:rFonts w:asciiTheme="minorBidi" w:hAnsiTheme="minorBidi" w:cs="Arial" w:hint="cs"/>
          <w:sz w:val="24"/>
          <w:szCs w:val="24"/>
          <w:rtl/>
        </w:rPr>
        <w:t xml:space="preserve">רגולציה באירופה על צמצום אובדני מזון. בתוך כך נמצא כי מבין כלי המדיניות שנסקרו לעיל, </w:t>
      </w:r>
      <w:r w:rsidR="00EF22C7">
        <w:rPr>
          <w:rFonts w:asciiTheme="minorBidi" w:hAnsiTheme="minorBidi" w:cs="Arial" w:hint="cs"/>
          <w:sz w:val="24"/>
          <w:szCs w:val="24"/>
          <w:rtl/>
        </w:rPr>
        <w:t xml:space="preserve">הכלים הפיננסיים הם בעלי </w:t>
      </w:r>
      <w:r w:rsidR="00EF22C7">
        <w:rPr>
          <w:rFonts w:asciiTheme="minorBidi" w:hAnsiTheme="minorBidi" w:cs="Arial" w:hint="cs"/>
          <w:sz w:val="24"/>
          <w:szCs w:val="24"/>
          <w:rtl/>
        </w:rPr>
        <w:lastRenderedPageBreak/>
        <w:t>ההשפעה הנרחבת ביותר להפחתת אובדני מזון</w:t>
      </w:r>
      <w:r w:rsidR="00067482">
        <w:rPr>
          <w:rFonts w:asciiTheme="minorBidi" w:hAnsiTheme="minorBidi" w:cs="Arial" w:hint="cs"/>
          <w:sz w:val="24"/>
          <w:szCs w:val="24"/>
          <w:rtl/>
        </w:rPr>
        <w:t>.</w:t>
      </w:r>
      <w:r w:rsidR="00EF22C7">
        <w:rPr>
          <w:rFonts w:asciiTheme="minorBidi" w:hAnsiTheme="minorBidi" w:cs="Arial" w:hint="cs"/>
          <w:sz w:val="24"/>
          <w:szCs w:val="24"/>
          <w:rtl/>
        </w:rPr>
        <w:t xml:space="preserve"> מיסוי הטמנת פסולת </w:t>
      </w:r>
      <w:r w:rsidR="00F226C9">
        <w:rPr>
          <w:rFonts w:asciiTheme="minorBidi" w:hAnsiTheme="minorBidi" w:cs="Arial" w:hint="cs"/>
          <w:sz w:val="24"/>
          <w:szCs w:val="24"/>
          <w:rtl/>
        </w:rPr>
        <w:t>אורגנית ה</w:t>
      </w:r>
      <w:r w:rsidR="00EF22C7">
        <w:rPr>
          <w:rFonts w:asciiTheme="minorBidi" w:hAnsiTheme="minorBidi" w:cs="Arial" w:hint="cs"/>
          <w:sz w:val="24"/>
          <w:szCs w:val="24"/>
          <w:rtl/>
        </w:rPr>
        <w:t xml:space="preserve">ינו </w:t>
      </w:r>
      <w:r w:rsidR="00F226C9">
        <w:rPr>
          <w:rFonts w:asciiTheme="minorBidi" w:hAnsiTheme="minorBidi" w:cs="Arial" w:hint="cs"/>
          <w:sz w:val="24"/>
          <w:szCs w:val="24"/>
          <w:rtl/>
        </w:rPr>
        <w:t>בעל ההשפעה הנרחבת ביותר</w:t>
      </w:r>
      <w:r w:rsidR="00EF22C7">
        <w:rPr>
          <w:rFonts w:asciiTheme="minorBidi" w:hAnsiTheme="minorBidi" w:cs="Arial" w:hint="cs"/>
          <w:sz w:val="24"/>
          <w:szCs w:val="24"/>
          <w:rtl/>
        </w:rPr>
        <w:t xml:space="preserve"> ו</w:t>
      </w:r>
      <w:r w:rsidR="00F226C9">
        <w:rPr>
          <w:rFonts w:asciiTheme="minorBidi" w:hAnsiTheme="minorBidi" w:cs="Arial" w:hint="cs"/>
          <w:sz w:val="24"/>
          <w:szCs w:val="24"/>
          <w:rtl/>
        </w:rPr>
        <w:t>לאחר</w:t>
      </w:r>
      <w:r w:rsidR="00EF22C7">
        <w:rPr>
          <w:rFonts w:asciiTheme="minorBidi" w:hAnsiTheme="minorBidi" w:cs="Arial" w:hint="cs"/>
          <w:sz w:val="24"/>
          <w:szCs w:val="24"/>
          <w:rtl/>
        </w:rPr>
        <w:t>יו</w:t>
      </w:r>
      <w:r w:rsidR="00F226C9">
        <w:rPr>
          <w:rFonts w:asciiTheme="minorBidi" w:hAnsiTheme="minorBidi" w:cs="Arial" w:hint="cs"/>
          <w:sz w:val="24"/>
          <w:szCs w:val="24"/>
          <w:rtl/>
        </w:rPr>
        <w:t xml:space="preserve"> </w:t>
      </w:r>
      <w:r w:rsidR="00F226C9" w:rsidRPr="00F226C9">
        <w:rPr>
          <w:rFonts w:asciiTheme="minorBidi" w:hAnsiTheme="minorBidi" w:cs="Arial"/>
          <w:sz w:val="24"/>
          <w:szCs w:val="24"/>
          <w:rtl/>
        </w:rPr>
        <w:t>פטור ממע"מ על</w:t>
      </w:r>
      <w:r w:rsidR="00F226C9">
        <w:rPr>
          <w:rFonts w:asciiTheme="minorBidi" w:hAnsiTheme="minorBidi" w:cs="Arial"/>
          <w:sz w:val="24"/>
          <w:szCs w:val="24"/>
          <w:rtl/>
        </w:rPr>
        <w:t xml:space="preserve"> תרומות מזון הניתנות </w:t>
      </w:r>
      <w:proofErr w:type="spellStart"/>
      <w:r w:rsidR="00F226C9">
        <w:rPr>
          <w:rFonts w:asciiTheme="minorBidi" w:hAnsiTheme="minorBidi" w:cs="Arial"/>
          <w:sz w:val="24"/>
          <w:szCs w:val="24"/>
          <w:rtl/>
        </w:rPr>
        <w:t>לבנקי</w:t>
      </w:r>
      <w:proofErr w:type="spellEnd"/>
      <w:r w:rsidR="00F226C9">
        <w:rPr>
          <w:rFonts w:asciiTheme="minorBidi" w:hAnsiTheme="minorBidi" w:cs="Arial"/>
          <w:sz w:val="24"/>
          <w:szCs w:val="24"/>
          <w:rtl/>
        </w:rPr>
        <w:t xml:space="preserve"> מזון</w:t>
      </w:r>
      <w:r w:rsidR="00F226C9" w:rsidRPr="00F226C9">
        <w:rPr>
          <w:rFonts w:asciiTheme="minorBidi" w:hAnsiTheme="minorBidi" w:cs="Arial"/>
          <w:sz w:val="24"/>
          <w:szCs w:val="24"/>
          <w:rtl/>
        </w:rPr>
        <w:t xml:space="preserve"> כאמצעי </w:t>
      </w:r>
      <w:r w:rsidR="00F226C9">
        <w:rPr>
          <w:rFonts w:asciiTheme="minorBidi" w:hAnsiTheme="minorBidi" w:cs="Arial" w:hint="cs"/>
          <w:sz w:val="24"/>
          <w:szCs w:val="24"/>
          <w:rtl/>
        </w:rPr>
        <w:t xml:space="preserve">להסרת </w:t>
      </w:r>
      <w:r w:rsidR="00F226C9" w:rsidRPr="00F226C9">
        <w:rPr>
          <w:rFonts w:asciiTheme="minorBidi" w:hAnsiTheme="minorBidi" w:cs="Arial"/>
          <w:sz w:val="24"/>
          <w:szCs w:val="24"/>
          <w:rtl/>
        </w:rPr>
        <w:t xml:space="preserve">חסמים </w:t>
      </w:r>
      <w:r w:rsidR="00F226C9">
        <w:rPr>
          <w:rFonts w:asciiTheme="minorBidi" w:hAnsiTheme="minorBidi" w:cs="Arial" w:hint="cs"/>
          <w:sz w:val="24"/>
          <w:szCs w:val="24"/>
          <w:rtl/>
        </w:rPr>
        <w:t>מתרומות פוטנציאליות</w:t>
      </w:r>
      <w:r w:rsidR="00EF22C7">
        <w:rPr>
          <w:rFonts w:asciiTheme="minorBidi" w:hAnsiTheme="minorBidi" w:cs="Arial" w:hint="cs"/>
          <w:sz w:val="24"/>
          <w:szCs w:val="24"/>
          <w:rtl/>
        </w:rPr>
        <w:t>.</w:t>
      </w:r>
    </w:p>
    <w:p w14:paraId="42CDFA96" w14:textId="0061B1EC" w:rsidR="001639FE" w:rsidRDefault="00771E4F" w:rsidP="00075CFD">
      <w:pPr>
        <w:spacing w:before="240" w:line="360" w:lineRule="auto"/>
        <w:jc w:val="both"/>
        <w:rPr>
          <w:rFonts w:asciiTheme="minorBidi" w:hAnsiTheme="minorBidi" w:cs="Arial"/>
          <w:sz w:val="24"/>
          <w:szCs w:val="24"/>
          <w:rtl/>
        </w:rPr>
      </w:pPr>
      <w:r>
        <w:rPr>
          <w:rFonts w:asciiTheme="minorBidi" w:hAnsiTheme="minorBidi" w:cs="Arial" w:hint="cs"/>
          <w:sz w:val="24"/>
          <w:szCs w:val="24"/>
          <w:rtl/>
        </w:rPr>
        <w:t xml:space="preserve">בישראל, </w:t>
      </w:r>
      <w:r w:rsidR="008A4F63">
        <w:rPr>
          <w:rFonts w:asciiTheme="minorBidi" w:hAnsiTheme="minorBidi" w:cs="Arial" w:hint="cs"/>
          <w:sz w:val="24"/>
          <w:szCs w:val="24"/>
          <w:rtl/>
        </w:rPr>
        <w:t>אמנם זכה נושא אובדן המזון להתייחסות בשנים האחרונות, עם חקיקתו של חוק עידוד תרומות המזון בשנת 2018. אולם ב</w:t>
      </w:r>
      <w:r>
        <w:rPr>
          <w:rFonts w:asciiTheme="minorBidi" w:hAnsiTheme="minorBidi" w:cs="Arial" w:hint="cs"/>
          <w:sz w:val="24"/>
          <w:szCs w:val="24"/>
          <w:rtl/>
        </w:rPr>
        <w:t xml:space="preserve">היעדר </w:t>
      </w:r>
      <w:r w:rsidR="00051A93">
        <w:rPr>
          <w:rFonts w:asciiTheme="minorBidi" w:hAnsiTheme="minorBidi" w:cs="Arial" w:hint="cs"/>
          <w:sz w:val="24"/>
          <w:szCs w:val="24"/>
          <w:rtl/>
        </w:rPr>
        <w:t xml:space="preserve">מדיניות </w:t>
      </w:r>
      <w:r w:rsidR="00051A93" w:rsidRPr="00051A93">
        <w:rPr>
          <w:rFonts w:asciiTheme="minorBidi" w:hAnsiTheme="minorBidi" w:cs="Arial"/>
          <w:sz w:val="24"/>
          <w:szCs w:val="24"/>
          <w:rtl/>
        </w:rPr>
        <w:t>ממשלתית סדורה לעידוד הפחתת אובדן מזון והצלתו</w:t>
      </w:r>
      <w:r w:rsidR="00051A93">
        <w:rPr>
          <w:rFonts w:asciiTheme="minorBidi" w:hAnsiTheme="minorBidi" w:cs="Arial" w:hint="cs"/>
          <w:sz w:val="24"/>
          <w:szCs w:val="24"/>
          <w:rtl/>
        </w:rPr>
        <w:t>,</w:t>
      </w:r>
      <w:r>
        <w:rPr>
          <w:rFonts w:asciiTheme="minorBidi" w:hAnsiTheme="minorBidi" w:cs="Arial" w:hint="cs"/>
          <w:sz w:val="24"/>
          <w:szCs w:val="24"/>
          <w:rtl/>
        </w:rPr>
        <w:t xml:space="preserve"> </w:t>
      </w:r>
      <w:r w:rsidR="00051A93">
        <w:rPr>
          <w:rFonts w:asciiTheme="minorBidi" w:hAnsiTheme="minorBidi" w:cs="Arial" w:hint="cs"/>
          <w:sz w:val="24"/>
          <w:szCs w:val="24"/>
          <w:rtl/>
        </w:rPr>
        <w:t xml:space="preserve">ישראל נותרת רחוקה ממימוש </w:t>
      </w:r>
      <w:r>
        <w:rPr>
          <w:rFonts w:asciiTheme="minorBidi" w:hAnsiTheme="minorBidi" w:cs="Arial" w:hint="cs"/>
          <w:sz w:val="24"/>
          <w:szCs w:val="24"/>
          <w:rtl/>
        </w:rPr>
        <w:t xml:space="preserve">הפוטנציאל להפחתת אובדן מזון </w:t>
      </w:r>
      <w:r w:rsidR="00852B00">
        <w:rPr>
          <w:rFonts w:asciiTheme="minorBidi" w:hAnsiTheme="minorBidi" w:cs="Arial" w:hint="cs"/>
          <w:sz w:val="24"/>
          <w:szCs w:val="24"/>
          <w:rtl/>
        </w:rPr>
        <w:t>ו</w:t>
      </w:r>
      <w:r>
        <w:rPr>
          <w:rFonts w:asciiTheme="minorBidi" w:hAnsiTheme="minorBidi" w:cs="Arial" w:hint="cs"/>
          <w:sz w:val="24"/>
          <w:szCs w:val="24"/>
          <w:rtl/>
        </w:rPr>
        <w:t xml:space="preserve">הצלתו </w:t>
      </w:r>
      <w:r w:rsidR="00852B00">
        <w:rPr>
          <w:rFonts w:asciiTheme="minorBidi" w:hAnsiTheme="minorBidi" w:cs="Arial" w:hint="cs"/>
          <w:sz w:val="24"/>
          <w:szCs w:val="24"/>
          <w:rtl/>
        </w:rPr>
        <w:t xml:space="preserve">תוך </w:t>
      </w:r>
      <w:r>
        <w:rPr>
          <w:rFonts w:asciiTheme="minorBidi" w:hAnsiTheme="minorBidi" w:cs="Arial" w:hint="cs"/>
          <w:sz w:val="24"/>
          <w:szCs w:val="24"/>
          <w:rtl/>
        </w:rPr>
        <w:t>צמצום אי</w:t>
      </w:r>
      <w:r w:rsidR="00825D95">
        <w:rPr>
          <w:rFonts w:asciiTheme="minorBidi" w:hAnsiTheme="minorBidi" w:cs="Arial" w:hint="cs"/>
          <w:sz w:val="24"/>
          <w:szCs w:val="24"/>
          <w:rtl/>
        </w:rPr>
        <w:t>-</w:t>
      </w:r>
      <w:proofErr w:type="spellStart"/>
      <w:r>
        <w:rPr>
          <w:rFonts w:asciiTheme="minorBidi" w:hAnsiTheme="minorBidi" w:cs="Arial" w:hint="cs"/>
          <w:sz w:val="24"/>
          <w:szCs w:val="24"/>
          <w:rtl/>
        </w:rPr>
        <w:t>השיווין</w:t>
      </w:r>
      <w:proofErr w:type="spellEnd"/>
      <w:r>
        <w:rPr>
          <w:rFonts w:asciiTheme="minorBidi" w:hAnsiTheme="minorBidi" w:cs="Arial" w:hint="cs"/>
          <w:sz w:val="24"/>
          <w:szCs w:val="24"/>
          <w:rtl/>
        </w:rPr>
        <w:t xml:space="preserve"> ואי</w:t>
      </w:r>
      <w:r w:rsidR="00825D95">
        <w:rPr>
          <w:rFonts w:asciiTheme="minorBidi" w:hAnsiTheme="minorBidi" w:cs="Arial" w:hint="cs"/>
          <w:sz w:val="24"/>
          <w:szCs w:val="24"/>
          <w:rtl/>
        </w:rPr>
        <w:t>-</w:t>
      </w:r>
      <w:r>
        <w:rPr>
          <w:rFonts w:asciiTheme="minorBidi" w:hAnsiTheme="minorBidi" w:cs="Arial" w:hint="cs"/>
          <w:sz w:val="24"/>
          <w:szCs w:val="24"/>
          <w:rtl/>
        </w:rPr>
        <w:t xml:space="preserve">הביטחון התזונתי בקרב אוכלוסיית המדינה. </w:t>
      </w:r>
    </w:p>
    <w:p w14:paraId="7460CA3C" w14:textId="4A9AFC2E" w:rsidR="00803DBB" w:rsidRPr="00803DBB" w:rsidRDefault="00803DBB" w:rsidP="001639FE">
      <w:pPr>
        <w:spacing w:line="360" w:lineRule="auto"/>
        <w:jc w:val="center"/>
        <w:rPr>
          <w:rFonts w:asciiTheme="minorBidi" w:hAnsiTheme="minorBidi" w:cs="Arial"/>
          <w:b/>
          <w:bCs/>
          <w:color w:val="FF0000"/>
          <w:sz w:val="24"/>
          <w:szCs w:val="24"/>
          <w:highlight w:val="yellow"/>
          <w:rtl/>
        </w:rPr>
      </w:pPr>
      <w:r w:rsidRPr="00803DBB">
        <w:rPr>
          <w:rFonts w:asciiTheme="minorBidi" w:hAnsiTheme="minorBidi" w:cs="Arial" w:hint="cs"/>
          <w:b/>
          <w:bCs/>
          <w:color w:val="FF0000"/>
          <w:sz w:val="24"/>
          <w:szCs w:val="24"/>
          <w:highlight w:val="yellow"/>
          <w:rtl/>
        </w:rPr>
        <w:t>הצעה לאינפוגרפיקה של הטבלה לעיל</w:t>
      </w:r>
    </w:p>
    <w:p w14:paraId="53C7B3EC" w14:textId="77777777" w:rsidR="0058498B" w:rsidRDefault="00803DBB" w:rsidP="0058498B">
      <w:pPr>
        <w:spacing w:after="0"/>
        <w:jc w:val="center"/>
        <w:rPr>
          <w:rFonts w:ascii="Arial" w:hAnsi="Arial" w:cs="Arial"/>
          <w:b/>
          <w:bCs/>
          <w:sz w:val="24"/>
          <w:szCs w:val="24"/>
          <w:rtl/>
        </w:rPr>
      </w:pPr>
      <w:r w:rsidRPr="0058498B">
        <w:rPr>
          <w:rFonts w:ascii="Arial" w:hAnsi="Arial" w:cs="Arial" w:hint="cs"/>
          <w:b/>
          <w:bCs/>
          <w:sz w:val="24"/>
          <w:szCs w:val="24"/>
          <w:rtl/>
        </w:rPr>
        <w:t xml:space="preserve">דירוג בינלאומי </w:t>
      </w:r>
      <w:r w:rsidRPr="0058498B">
        <w:rPr>
          <w:rFonts w:ascii="Arial" w:hAnsi="Arial" w:cs="Arial"/>
          <w:b/>
          <w:bCs/>
          <w:sz w:val="24"/>
          <w:szCs w:val="24"/>
          <w:rtl/>
        </w:rPr>
        <w:t>–</w:t>
      </w:r>
      <w:r w:rsidRPr="0058498B">
        <w:rPr>
          <w:rFonts w:ascii="Arial" w:hAnsi="Arial" w:cs="Arial" w:hint="cs"/>
          <w:b/>
          <w:bCs/>
          <w:sz w:val="24"/>
          <w:szCs w:val="24"/>
          <w:rtl/>
        </w:rPr>
        <w:t xml:space="preserve"> מדיניות תומכת</w:t>
      </w:r>
      <w:r w:rsidR="0058498B" w:rsidRPr="0058498B">
        <w:rPr>
          <w:rFonts w:ascii="Arial" w:hAnsi="Arial" w:cs="Arial" w:hint="cs"/>
          <w:b/>
          <w:bCs/>
          <w:sz w:val="24"/>
          <w:szCs w:val="24"/>
          <w:rtl/>
        </w:rPr>
        <w:t xml:space="preserve"> </w:t>
      </w:r>
    </w:p>
    <w:p w14:paraId="0A849F0F" w14:textId="53DC99C6" w:rsidR="00803DBB" w:rsidRDefault="00803DBB" w:rsidP="0058498B">
      <w:pPr>
        <w:jc w:val="center"/>
        <w:rPr>
          <w:rFonts w:ascii="Arial" w:hAnsi="Arial" w:cs="Arial"/>
          <w:b/>
          <w:bCs/>
          <w:sz w:val="24"/>
          <w:szCs w:val="24"/>
          <w:rtl/>
        </w:rPr>
      </w:pPr>
      <w:r w:rsidRPr="0058498B">
        <w:rPr>
          <w:rFonts w:ascii="Arial" w:hAnsi="Arial" w:cs="Arial" w:hint="cs"/>
          <w:b/>
          <w:bCs/>
          <w:sz w:val="24"/>
          <w:szCs w:val="24"/>
          <w:rtl/>
        </w:rPr>
        <w:t>מספר כלי מדינות מיושמים</w:t>
      </w:r>
    </w:p>
    <w:p w14:paraId="51042722" w14:textId="7383E2A9" w:rsidR="00B97CF8" w:rsidRDefault="00B97CF8" w:rsidP="0058498B">
      <w:pPr>
        <w:jc w:val="center"/>
        <w:rPr>
          <w:rFonts w:ascii="Arial" w:hAnsi="Arial" w:cs="Arial"/>
          <w:b/>
          <w:bCs/>
          <w:sz w:val="24"/>
          <w:szCs w:val="24"/>
          <w:rtl/>
        </w:rPr>
      </w:pPr>
      <w:r>
        <w:rPr>
          <w:noProof/>
        </w:rPr>
        <w:drawing>
          <wp:inline distT="0" distB="0" distL="0" distR="0" wp14:anchorId="259B705F" wp14:editId="290613E9">
            <wp:extent cx="4572000" cy="2616200"/>
            <wp:effectExtent l="0" t="0" r="0" b="0"/>
            <wp:docPr id="287438" name="Chart 2874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65B5EC" w14:textId="72F8CF5D" w:rsidR="00877FAC" w:rsidRPr="0058498B" w:rsidRDefault="00877FAC" w:rsidP="0058498B">
      <w:pPr>
        <w:jc w:val="center"/>
        <w:rPr>
          <w:rFonts w:ascii="Arial" w:hAnsi="Arial" w:cs="Arial"/>
          <w:b/>
          <w:bCs/>
          <w:sz w:val="24"/>
          <w:szCs w:val="24"/>
          <w:rtl/>
        </w:rPr>
      </w:pPr>
    </w:p>
    <w:p w14:paraId="41B09168" w14:textId="1A4B7C5F" w:rsidR="0002216E" w:rsidRDefault="0002216E" w:rsidP="009E3F2C">
      <w:pPr>
        <w:spacing w:line="360" w:lineRule="auto"/>
        <w:jc w:val="both"/>
        <w:rPr>
          <w:rFonts w:asciiTheme="minorBidi" w:eastAsiaTheme="majorEastAsia" w:hAnsiTheme="minorBidi" w:cs="Arial"/>
          <w:b/>
          <w:bCs/>
          <w:color w:val="FF0000"/>
          <w:sz w:val="28"/>
          <w:szCs w:val="28"/>
          <w:rtl/>
        </w:rPr>
      </w:pPr>
    </w:p>
    <w:p w14:paraId="104512B8" w14:textId="37440992" w:rsidR="00722BCC" w:rsidRDefault="00722BCC">
      <w:pPr>
        <w:bidi w:val="0"/>
        <w:rPr>
          <w:rFonts w:asciiTheme="minorBidi" w:eastAsiaTheme="majorEastAsia" w:hAnsiTheme="minorBidi" w:cs="Arial"/>
          <w:b/>
          <w:bCs/>
          <w:color w:val="FF0000"/>
          <w:sz w:val="28"/>
          <w:szCs w:val="28"/>
          <w:rtl/>
        </w:rPr>
      </w:pPr>
      <w:r>
        <w:rPr>
          <w:rFonts w:asciiTheme="minorBidi" w:eastAsiaTheme="majorEastAsia" w:hAnsiTheme="minorBidi" w:cs="Arial"/>
          <w:b/>
          <w:bCs/>
          <w:color w:val="FF0000"/>
          <w:sz w:val="28"/>
          <w:szCs w:val="28"/>
          <w:rtl/>
        </w:rPr>
        <w:br w:type="page"/>
      </w:r>
    </w:p>
    <w:p w14:paraId="359D77D5" w14:textId="77777777" w:rsidR="00722BCC" w:rsidRPr="007967E4" w:rsidRDefault="00722BCC" w:rsidP="00722BCC">
      <w:pPr>
        <w:pStyle w:val="Heading1"/>
        <w:numPr>
          <w:ilvl w:val="0"/>
          <w:numId w:val="28"/>
        </w:numPr>
        <w:rPr>
          <w:rFonts w:asciiTheme="minorBidi" w:hAnsiTheme="minorBidi" w:cstheme="minorBidi"/>
          <w:color w:val="FF0000"/>
        </w:rPr>
      </w:pPr>
      <w:r w:rsidRPr="007967E4">
        <w:rPr>
          <w:rFonts w:asciiTheme="minorBidi" w:hAnsiTheme="minorBidi" w:cstheme="minorBidi" w:hint="eastAsia"/>
          <w:color w:val="FF0000"/>
          <w:rtl/>
        </w:rPr>
        <w:lastRenderedPageBreak/>
        <w:t>המלצות</w:t>
      </w:r>
      <w:r w:rsidRPr="007967E4">
        <w:rPr>
          <w:rFonts w:asciiTheme="minorBidi" w:hAnsiTheme="minorBidi" w:cstheme="minorBidi"/>
          <w:color w:val="FF0000"/>
          <w:rtl/>
        </w:rPr>
        <w:t xml:space="preserve"> </w:t>
      </w:r>
      <w:r w:rsidRPr="007967E4">
        <w:rPr>
          <w:rFonts w:asciiTheme="minorBidi" w:hAnsiTheme="minorBidi" w:cstheme="minorBidi" w:hint="eastAsia"/>
          <w:color w:val="FF0000"/>
          <w:rtl/>
        </w:rPr>
        <w:t>מדיניות</w:t>
      </w:r>
      <w:r w:rsidRPr="007967E4">
        <w:rPr>
          <w:rFonts w:asciiTheme="minorBidi" w:hAnsiTheme="minorBidi" w:cstheme="minorBidi"/>
          <w:color w:val="FF0000"/>
          <w:rtl/>
        </w:rPr>
        <w:t xml:space="preserve"> </w:t>
      </w:r>
      <w:r w:rsidRPr="007967E4">
        <w:rPr>
          <w:rFonts w:asciiTheme="minorBidi" w:hAnsiTheme="minorBidi" w:cstheme="minorBidi" w:hint="eastAsia"/>
          <w:color w:val="FF0000"/>
          <w:rtl/>
        </w:rPr>
        <w:t>לעידוד</w:t>
      </w:r>
      <w:r w:rsidRPr="007967E4">
        <w:rPr>
          <w:rFonts w:asciiTheme="minorBidi" w:hAnsiTheme="minorBidi" w:cstheme="minorBidi"/>
          <w:color w:val="FF0000"/>
          <w:rtl/>
        </w:rPr>
        <w:t xml:space="preserve"> </w:t>
      </w:r>
      <w:r w:rsidRPr="007967E4">
        <w:rPr>
          <w:rFonts w:asciiTheme="minorBidi" w:hAnsiTheme="minorBidi" w:cstheme="minorBidi" w:hint="eastAsia"/>
          <w:color w:val="FF0000"/>
          <w:rtl/>
        </w:rPr>
        <w:t>הפחתת</w:t>
      </w:r>
      <w:r w:rsidRPr="007967E4">
        <w:rPr>
          <w:rFonts w:asciiTheme="minorBidi" w:hAnsiTheme="minorBidi" w:cstheme="minorBidi"/>
          <w:color w:val="FF0000"/>
          <w:rtl/>
        </w:rPr>
        <w:t xml:space="preserve"> </w:t>
      </w:r>
      <w:r w:rsidRPr="007967E4">
        <w:rPr>
          <w:rFonts w:asciiTheme="minorBidi" w:hAnsiTheme="minorBidi" w:cstheme="minorBidi" w:hint="eastAsia"/>
          <w:color w:val="FF0000"/>
          <w:rtl/>
        </w:rPr>
        <w:t>אובדן</w:t>
      </w:r>
      <w:r w:rsidRPr="007967E4">
        <w:rPr>
          <w:rFonts w:asciiTheme="minorBidi" w:hAnsiTheme="minorBidi" w:cstheme="minorBidi"/>
          <w:color w:val="FF0000"/>
          <w:rtl/>
        </w:rPr>
        <w:t xml:space="preserve"> </w:t>
      </w:r>
      <w:r w:rsidRPr="007967E4">
        <w:rPr>
          <w:rFonts w:asciiTheme="minorBidi" w:hAnsiTheme="minorBidi" w:cstheme="minorBidi" w:hint="eastAsia"/>
          <w:color w:val="FF0000"/>
          <w:rtl/>
        </w:rPr>
        <w:t>מזון</w:t>
      </w:r>
      <w:r w:rsidRPr="007967E4">
        <w:rPr>
          <w:rFonts w:asciiTheme="minorBidi" w:hAnsiTheme="minorBidi" w:cstheme="minorBidi"/>
          <w:color w:val="FF0000"/>
          <w:rtl/>
        </w:rPr>
        <w:t xml:space="preserve"> </w:t>
      </w:r>
      <w:r w:rsidRPr="007967E4">
        <w:rPr>
          <w:rFonts w:asciiTheme="minorBidi" w:hAnsiTheme="minorBidi" w:cstheme="minorBidi" w:hint="eastAsia"/>
          <w:color w:val="FF0000"/>
          <w:rtl/>
        </w:rPr>
        <w:t>והצלת</w:t>
      </w:r>
      <w:r w:rsidRPr="007967E4">
        <w:rPr>
          <w:rFonts w:asciiTheme="minorBidi" w:hAnsiTheme="minorBidi" w:cstheme="minorBidi"/>
          <w:color w:val="FF0000"/>
          <w:rtl/>
        </w:rPr>
        <w:t xml:space="preserve"> </w:t>
      </w:r>
      <w:r w:rsidRPr="007967E4">
        <w:rPr>
          <w:rFonts w:asciiTheme="minorBidi" w:hAnsiTheme="minorBidi" w:cstheme="minorBidi" w:hint="eastAsia"/>
          <w:color w:val="FF0000"/>
          <w:rtl/>
        </w:rPr>
        <w:t>מזון</w:t>
      </w:r>
    </w:p>
    <w:p w14:paraId="750AF4D3" w14:textId="77777777" w:rsidR="00722BCC" w:rsidRPr="00E275B3" w:rsidRDefault="00722BCC" w:rsidP="00722BCC">
      <w:pPr>
        <w:rPr>
          <w:rFonts w:asciiTheme="minorBidi" w:hAnsiTheme="minorBidi"/>
          <w:i/>
          <w:iCs/>
          <w:sz w:val="14"/>
          <w:szCs w:val="24"/>
          <w:rtl/>
        </w:rPr>
      </w:pPr>
      <w:r w:rsidRPr="00E275B3">
        <w:rPr>
          <w:rFonts w:hint="eastAsia"/>
          <w:b/>
          <w:bCs/>
          <w:i/>
          <w:iCs/>
          <w:rtl/>
        </w:rPr>
        <w:t>כותרת</w:t>
      </w:r>
      <w:r w:rsidRPr="00E275B3">
        <w:rPr>
          <w:b/>
          <w:bCs/>
          <w:i/>
          <w:iCs/>
          <w:rtl/>
        </w:rPr>
        <w:t xml:space="preserve"> </w:t>
      </w:r>
      <w:r w:rsidRPr="00E275B3">
        <w:rPr>
          <w:rFonts w:hint="eastAsia"/>
          <w:b/>
          <w:bCs/>
          <w:i/>
          <w:iCs/>
          <w:rtl/>
        </w:rPr>
        <w:t>מודגשת</w:t>
      </w:r>
      <w:r w:rsidRPr="00E275B3">
        <w:rPr>
          <w:b/>
          <w:bCs/>
          <w:i/>
          <w:iCs/>
          <w:rtl/>
        </w:rPr>
        <w:t xml:space="preserve"> </w:t>
      </w:r>
      <w:r w:rsidRPr="00E275B3">
        <w:rPr>
          <w:rFonts w:hint="eastAsia"/>
          <w:b/>
          <w:bCs/>
          <w:i/>
          <w:iCs/>
          <w:rtl/>
        </w:rPr>
        <w:t>בראש</w:t>
      </w:r>
      <w:r w:rsidRPr="00E275B3">
        <w:rPr>
          <w:b/>
          <w:bCs/>
          <w:i/>
          <w:iCs/>
          <w:rtl/>
        </w:rPr>
        <w:t xml:space="preserve"> </w:t>
      </w:r>
      <w:r w:rsidRPr="00E275B3">
        <w:rPr>
          <w:rFonts w:hint="eastAsia"/>
          <w:b/>
          <w:bCs/>
          <w:i/>
          <w:iCs/>
          <w:rtl/>
        </w:rPr>
        <w:t>הפרק</w:t>
      </w:r>
      <w:r w:rsidRPr="00E275B3">
        <w:rPr>
          <w:b/>
          <w:bCs/>
          <w:i/>
          <w:iCs/>
          <w:rtl/>
        </w:rPr>
        <w:t xml:space="preserve">: </w:t>
      </w:r>
    </w:p>
    <w:p w14:paraId="2EE17DA0" w14:textId="5301285C" w:rsidR="00AB1A03" w:rsidRPr="00E275B3" w:rsidRDefault="00F965BA" w:rsidP="00BA1F62">
      <w:pPr>
        <w:rPr>
          <w:rFonts w:asciiTheme="minorBidi" w:hAnsiTheme="minorBidi"/>
          <w:b/>
          <w:bCs/>
          <w:sz w:val="28"/>
          <w:szCs w:val="28"/>
          <w:rtl/>
        </w:rPr>
      </w:pPr>
      <w:r>
        <w:rPr>
          <w:rFonts w:asciiTheme="minorBidi" w:hAnsiTheme="minorBidi" w:cs="Arial" w:hint="cs"/>
          <w:b/>
          <w:bCs/>
          <w:sz w:val="28"/>
          <w:szCs w:val="28"/>
          <w:rtl/>
        </w:rPr>
        <w:t>בשלה העת</w:t>
      </w:r>
      <w:r w:rsidR="00BA1F62">
        <w:rPr>
          <w:rFonts w:asciiTheme="minorBidi" w:hAnsiTheme="minorBidi" w:cs="Arial" w:hint="cs"/>
          <w:b/>
          <w:bCs/>
          <w:sz w:val="28"/>
          <w:szCs w:val="28"/>
          <w:rtl/>
        </w:rPr>
        <w:t xml:space="preserve"> </w:t>
      </w:r>
      <w:r w:rsidR="00DE5041">
        <w:rPr>
          <w:rFonts w:asciiTheme="minorBidi" w:hAnsiTheme="minorBidi" w:cs="Arial" w:hint="cs"/>
          <w:b/>
          <w:bCs/>
          <w:sz w:val="28"/>
          <w:szCs w:val="28"/>
          <w:rtl/>
        </w:rPr>
        <w:t xml:space="preserve">לאמץ </w:t>
      </w:r>
      <w:proofErr w:type="spellStart"/>
      <w:r w:rsidR="00DE5041">
        <w:rPr>
          <w:rFonts w:asciiTheme="minorBidi" w:hAnsiTheme="minorBidi" w:cs="Arial" w:hint="cs"/>
          <w:b/>
          <w:bCs/>
          <w:sz w:val="28"/>
          <w:szCs w:val="28"/>
          <w:rtl/>
        </w:rPr>
        <w:t>פרקטיקות</w:t>
      </w:r>
      <w:proofErr w:type="spellEnd"/>
      <w:r w:rsidR="00DE5041">
        <w:rPr>
          <w:rFonts w:asciiTheme="minorBidi" w:hAnsiTheme="minorBidi" w:cs="Arial" w:hint="cs"/>
          <w:b/>
          <w:bCs/>
          <w:sz w:val="28"/>
          <w:szCs w:val="28"/>
          <w:rtl/>
        </w:rPr>
        <w:t xml:space="preserve"> מקובלות בעולם</w:t>
      </w:r>
      <w:r w:rsidR="00BA1F62">
        <w:rPr>
          <w:rFonts w:asciiTheme="minorBidi" w:hAnsiTheme="minorBidi" w:cs="Arial" w:hint="cs"/>
          <w:b/>
          <w:bCs/>
          <w:sz w:val="28"/>
          <w:szCs w:val="28"/>
          <w:rtl/>
        </w:rPr>
        <w:t xml:space="preserve"> ולקבוע</w:t>
      </w:r>
      <w:r w:rsidR="00F17D76" w:rsidRPr="00F17D76">
        <w:rPr>
          <w:rFonts w:asciiTheme="minorBidi" w:hAnsiTheme="minorBidi" w:cs="Arial"/>
          <w:b/>
          <w:bCs/>
          <w:sz w:val="28"/>
          <w:szCs w:val="28"/>
          <w:rtl/>
        </w:rPr>
        <w:t xml:space="preserve"> מדיניות ממשלתית </w:t>
      </w:r>
      <w:r w:rsidR="00BA1F62">
        <w:rPr>
          <w:rFonts w:asciiTheme="minorBidi" w:hAnsiTheme="minorBidi" w:cs="Arial" w:hint="cs"/>
          <w:b/>
          <w:bCs/>
          <w:sz w:val="28"/>
          <w:szCs w:val="28"/>
          <w:rtl/>
        </w:rPr>
        <w:t xml:space="preserve">סדורה </w:t>
      </w:r>
      <w:r w:rsidR="00BA1F62" w:rsidRPr="00F17D76">
        <w:rPr>
          <w:rFonts w:asciiTheme="minorBidi" w:hAnsiTheme="minorBidi" w:cs="Arial"/>
          <w:b/>
          <w:bCs/>
          <w:sz w:val="28"/>
          <w:szCs w:val="28"/>
          <w:rtl/>
        </w:rPr>
        <w:t xml:space="preserve">לעידוד הפחתת אובדן מזון והצלתו </w:t>
      </w:r>
      <w:r>
        <w:rPr>
          <w:rFonts w:asciiTheme="minorBidi" w:hAnsiTheme="minorBidi" w:cs="Arial" w:hint="cs"/>
          <w:b/>
          <w:bCs/>
          <w:sz w:val="28"/>
          <w:szCs w:val="28"/>
          <w:rtl/>
        </w:rPr>
        <w:t>בישראל</w:t>
      </w:r>
    </w:p>
    <w:p w14:paraId="229A319D" w14:textId="57EF7C91" w:rsidR="00722BCC" w:rsidRPr="00E275B3" w:rsidRDefault="00722BCC" w:rsidP="00075CFD">
      <w:pPr>
        <w:spacing w:line="360" w:lineRule="auto"/>
        <w:jc w:val="both"/>
        <w:rPr>
          <w:rFonts w:ascii="Arial" w:hAnsi="Arial" w:cs="Arial"/>
          <w:sz w:val="24"/>
          <w:szCs w:val="24"/>
        </w:rPr>
      </w:pPr>
      <w:r w:rsidRPr="00E275B3">
        <w:rPr>
          <w:rFonts w:asciiTheme="minorBidi" w:hAnsiTheme="minorBidi" w:hint="cs"/>
          <w:sz w:val="24"/>
          <w:szCs w:val="24"/>
          <w:rtl/>
        </w:rPr>
        <w:t>דו</w:t>
      </w:r>
      <w:r w:rsidRPr="00E275B3">
        <w:rPr>
          <w:rFonts w:asciiTheme="minorBidi" w:hAnsiTheme="minorBidi"/>
          <w:sz w:val="24"/>
          <w:szCs w:val="24"/>
          <w:rtl/>
        </w:rPr>
        <w:t>"</w:t>
      </w:r>
      <w:r w:rsidRPr="00E275B3">
        <w:rPr>
          <w:rFonts w:asciiTheme="minorBidi" w:hAnsiTheme="minorBidi" w:hint="cs"/>
          <w:sz w:val="24"/>
          <w:szCs w:val="24"/>
          <w:rtl/>
        </w:rPr>
        <w:t>ח</w:t>
      </w:r>
      <w:r w:rsidRPr="00E275B3">
        <w:rPr>
          <w:rFonts w:asciiTheme="minorBidi" w:hAnsiTheme="minorBidi"/>
          <w:sz w:val="24"/>
          <w:szCs w:val="24"/>
          <w:rtl/>
        </w:rPr>
        <w:t xml:space="preserve"> </w:t>
      </w:r>
      <w:r w:rsidRPr="00E275B3">
        <w:rPr>
          <w:rFonts w:asciiTheme="minorBidi" w:hAnsiTheme="minorBidi" w:hint="cs"/>
          <w:sz w:val="24"/>
          <w:szCs w:val="24"/>
          <w:rtl/>
        </w:rPr>
        <w:t>אובדן</w:t>
      </w:r>
      <w:r w:rsidRPr="00E275B3">
        <w:rPr>
          <w:rFonts w:asciiTheme="minorBidi" w:hAnsiTheme="minorBidi"/>
          <w:sz w:val="24"/>
          <w:szCs w:val="24"/>
          <w:rtl/>
        </w:rPr>
        <w:t xml:space="preserve"> </w:t>
      </w:r>
      <w:r w:rsidRPr="00E275B3">
        <w:rPr>
          <w:rFonts w:asciiTheme="minorBidi" w:hAnsiTheme="minorBidi" w:hint="cs"/>
          <w:sz w:val="24"/>
          <w:szCs w:val="24"/>
          <w:rtl/>
        </w:rPr>
        <w:t>והצלת</w:t>
      </w:r>
      <w:r w:rsidRPr="00E275B3">
        <w:rPr>
          <w:rFonts w:asciiTheme="minorBidi" w:hAnsiTheme="minorBidi"/>
          <w:sz w:val="24"/>
          <w:szCs w:val="24"/>
          <w:rtl/>
        </w:rPr>
        <w:t xml:space="preserve"> </w:t>
      </w:r>
      <w:r w:rsidRPr="00E275B3">
        <w:rPr>
          <w:rFonts w:asciiTheme="minorBidi" w:hAnsiTheme="minorBidi" w:hint="cs"/>
          <w:sz w:val="24"/>
          <w:szCs w:val="24"/>
          <w:rtl/>
        </w:rPr>
        <w:t>המזון</w:t>
      </w:r>
      <w:r w:rsidRPr="00E275B3">
        <w:rPr>
          <w:rFonts w:asciiTheme="minorBidi" w:hAnsiTheme="minorBidi"/>
          <w:sz w:val="24"/>
          <w:szCs w:val="24"/>
          <w:rtl/>
        </w:rPr>
        <w:t xml:space="preserve"> </w:t>
      </w:r>
      <w:r w:rsidRPr="00E275B3">
        <w:rPr>
          <w:rFonts w:asciiTheme="minorBidi" w:hAnsiTheme="minorBidi" w:hint="cs"/>
          <w:sz w:val="24"/>
          <w:szCs w:val="24"/>
          <w:rtl/>
        </w:rPr>
        <w:t>הלאומי</w:t>
      </w:r>
      <w:r w:rsidRPr="00E275B3">
        <w:rPr>
          <w:rFonts w:asciiTheme="minorBidi" w:hAnsiTheme="minorBidi"/>
          <w:sz w:val="24"/>
          <w:szCs w:val="24"/>
          <w:rtl/>
        </w:rPr>
        <w:t xml:space="preserve"> </w:t>
      </w:r>
      <w:r w:rsidRPr="00E275B3">
        <w:rPr>
          <w:rFonts w:asciiTheme="minorBidi" w:hAnsiTheme="minorBidi" w:hint="cs"/>
          <w:sz w:val="24"/>
          <w:szCs w:val="24"/>
          <w:rtl/>
        </w:rPr>
        <w:t>202</w:t>
      </w:r>
      <w:r w:rsidR="00F17D76">
        <w:rPr>
          <w:rFonts w:asciiTheme="minorBidi" w:hAnsiTheme="minorBidi" w:hint="cs"/>
          <w:sz w:val="24"/>
          <w:szCs w:val="24"/>
          <w:rtl/>
        </w:rPr>
        <w:t>1</w:t>
      </w:r>
      <w:r w:rsidRPr="00E275B3">
        <w:rPr>
          <w:rFonts w:asciiTheme="minorBidi" w:hAnsiTheme="minorBidi"/>
          <w:sz w:val="24"/>
          <w:szCs w:val="24"/>
          <w:rtl/>
        </w:rPr>
        <w:t>, בדומה לק</w:t>
      </w:r>
      <w:r w:rsidRPr="00E275B3">
        <w:rPr>
          <w:rFonts w:asciiTheme="minorBidi" w:hAnsiTheme="minorBidi" w:hint="cs"/>
          <w:sz w:val="24"/>
          <w:szCs w:val="24"/>
          <w:rtl/>
        </w:rPr>
        <w:t>ו</w:t>
      </w:r>
      <w:r w:rsidRPr="00E275B3">
        <w:rPr>
          <w:rFonts w:asciiTheme="minorBidi" w:hAnsiTheme="minorBidi"/>
          <w:sz w:val="24"/>
          <w:szCs w:val="24"/>
          <w:rtl/>
        </w:rPr>
        <w:t>דמ</w:t>
      </w:r>
      <w:r w:rsidRPr="00E275B3">
        <w:rPr>
          <w:rFonts w:asciiTheme="minorBidi" w:hAnsiTheme="minorBidi" w:hint="cs"/>
          <w:sz w:val="24"/>
          <w:szCs w:val="24"/>
          <w:rtl/>
        </w:rPr>
        <w:t>יו</w:t>
      </w:r>
      <w:r w:rsidRPr="00E275B3">
        <w:rPr>
          <w:rFonts w:asciiTheme="minorBidi" w:hAnsiTheme="minorBidi"/>
          <w:sz w:val="24"/>
          <w:szCs w:val="24"/>
          <w:rtl/>
        </w:rPr>
        <w:t xml:space="preserve">, מצביע על כדאיות </w:t>
      </w:r>
      <w:r w:rsidRPr="00E275B3">
        <w:rPr>
          <w:rFonts w:asciiTheme="minorBidi" w:hAnsiTheme="minorBidi" w:hint="cs"/>
          <w:sz w:val="24"/>
          <w:szCs w:val="24"/>
          <w:rtl/>
        </w:rPr>
        <w:t>גבוהה</w:t>
      </w:r>
      <w:r w:rsidRPr="00E275B3">
        <w:rPr>
          <w:rFonts w:asciiTheme="minorBidi" w:hAnsiTheme="minorBidi"/>
          <w:sz w:val="24"/>
          <w:szCs w:val="24"/>
          <w:rtl/>
        </w:rPr>
        <w:t xml:space="preserve"> </w:t>
      </w:r>
      <w:r w:rsidRPr="00E275B3">
        <w:rPr>
          <w:rFonts w:asciiTheme="minorBidi" w:hAnsiTheme="minorBidi" w:hint="cs"/>
          <w:sz w:val="24"/>
          <w:szCs w:val="24"/>
          <w:rtl/>
        </w:rPr>
        <w:t>ל</w:t>
      </w:r>
      <w:r w:rsidRPr="00E275B3">
        <w:rPr>
          <w:rFonts w:asciiTheme="minorBidi" w:hAnsiTheme="minorBidi"/>
          <w:sz w:val="24"/>
          <w:szCs w:val="24"/>
          <w:rtl/>
        </w:rPr>
        <w:t xml:space="preserve">הצלת מזון, מההיבטים הכלכליים, החברתיים והסביבתיים. </w:t>
      </w:r>
      <w:r w:rsidR="00553462">
        <w:rPr>
          <w:rFonts w:ascii="Arial" w:hAnsi="Arial" w:cs="Arial" w:hint="cs"/>
          <w:sz w:val="24"/>
          <w:szCs w:val="24"/>
          <w:rtl/>
        </w:rPr>
        <w:t>סקירת המדיניות המשווה ושיטות העבודה המומלצות בעולם לצמצום בזבוז מזון</w:t>
      </w:r>
      <w:r w:rsidRPr="00E275B3">
        <w:rPr>
          <w:rFonts w:ascii="Arial" w:hAnsi="Arial" w:cs="Arial"/>
          <w:sz w:val="24"/>
          <w:szCs w:val="24"/>
          <w:rtl/>
        </w:rPr>
        <w:t xml:space="preserve"> מחדד</w:t>
      </w:r>
      <w:r w:rsidR="00C76B80">
        <w:rPr>
          <w:rFonts w:ascii="Arial" w:hAnsi="Arial" w:cs="Arial" w:hint="cs"/>
          <w:sz w:val="24"/>
          <w:szCs w:val="24"/>
          <w:rtl/>
        </w:rPr>
        <w:t>ו</w:t>
      </w:r>
      <w:r w:rsidR="00553462">
        <w:rPr>
          <w:rFonts w:ascii="Arial" w:hAnsi="Arial" w:cs="Arial" w:hint="cs"/>
          <w:sz w:val="24"/>
          <w:szCs w:val="24"/>
          <w:rtl/>
        </w:rPr>
        <w:t>ת את</w:t>
      </w:r>
      <w:r w:rsidRPr="00E275B3">
        <w:rPr>
          <w:rFonts w:ascii="Arial" w:hAnsi="Arial" w:cs="Arial"/>
          <w:sz w:val="24"/>
          <w:szCs w:val="24"/>
          <w:rtl/>
        </w:rPr>
        <w:t xml:space="preserve"> הצורך בשימוש בהצלת מזון כ</w:t>
      </w:r>
      <w:r w:rsidRPr="00E275B3">
        <w:rPr>
          <w:rFonts w:ascii="Arial" w:hAnsi="Arial" w:cs="Arial" w:hint="eastAsia"/>
          <w:sz w:val="24"/>
          <w:szCs w:val="24"/>
          <w:rtl/>
        </w:rPr>
        <w:t>אחד</w:t>
      </w:r>
      <w:r w:rsidRPr="00E275B3">
        <w:rPr>
          <w:rFonts w:ascii="Arial" w:hAnsi="Arial" w:cs="Arial"/>
          <w:sz w:val="24"/>
          <w:szCs w:val="24"/>
          <w:rtl/>
        </w:rPr>
        <w:t xml:space="preserve"> </w:t>
      </w:r>
      <w:r w:rsidRPr="00E275B3">
        <w:rPr>
          <w:rFonts w:ascii="Arial" w:hAnsi="Arial" w:cs="Arial" w:hint="eastAsia"/>
          <w:sz w:val="24"/>
          <w:szCs w:val="24"/>
          <w:rtl/>
        </w:rPr>
        <w:t>מ</w:t>
      </w:r>
      <w:r w:rsidRPr="00E275B3">
        <w:rPr>
          <w:rFonts w:ascii="Arial" w:hAnsi="Arial" w:cs="Arial"/>
          <w:sz w:val="24"/>
          <w:szCs w:val="24"/>
          <w:rtl/>
        </w:rPr>
        <w:t xml:space="preserve">כלי </w:t>
      </w:r>
      <w:r w:rsidRPr="00E275B3">
        <w:rPr>
          <w:rFonts w:ascii="Arial" w:hAnsi="Arial" w:cs="Arial" w:hint="eastAsia"/>
          <w:sz w:val="24"/>
          <w:szCs w:val="24"/>
          <w:rtl/>
        </w:rPr>
        <w:t>ה</w:t>
      </w:r>
      <w:r w:rsidRPr="00E275B3">
        <w:rPr>
          <w:rFonts w:ascii="Arial" w:hAnsi="Arial" w:cs="Arial"/>
          <w:sz w:val="24"/>
          <w:szCs w:val="24"/>
          <w:rtl/>
        </w:rPr>
        <w:t xml:space="preserve">מדיניות </w:t>
      </w:r>
      <w:r w:rsidRPr="00E275B3">
        <w:rPr>
          <w:rFonts w:ascii="Arial" w:hAnsi="Arial" w:cs="Arial" w:hint="cs"/>
          <w:sz w:val="24"/>
          <w:szCs w:val="24"/>
          <w:rtl/>
        </w:rPr>
        <w:t>ה</w:t>
      </w:r>
      <w:r w:rsidRPr="00E275B3">
        <w:rPr>
          <w:rFonts w:ascii="Arial" w:hAnsi="Arial" w:cs="Arial"/>
          <w:sz w:val="24"/>
          <w:szCs w:val="24"/>
          <w:rtl/>
        </w:rPr>
        <w:t>לאומי</w:t>
      </w:r>
      <w:r w:rsidRPr="00E275B3">
        <w:rPr>
          <w:rFonts w:ascii="Arial" w:hAnsi="Arial" w:cs="Arial" w:hint="cs"/>
          <w:sz w:val="24"/>
          <w:szCs w:val="24"/>
          <w:rtl/>
        </w:rPr>
        <w:t>ים</w:t>
      </w:r>
      <w:r w:rsidRPr="00E275B3">
        <w:rPr>
          <w:rFonts w:ascii="Arial" w:hAnsi="Arial" w:cs="Arial"/>
          <w:sz w:val="24"/>
          <w:szCs w:val="24"/>
          <w:rtl/>
        </w:rPr>
        <w:t xml:space="preserve">. </w:t>
      </w:r>
    </w:p>
    <w:p w14:paraId="106E1D9E" w14:textId="77777777" w:rsidR="00722BCC" w:rsidRPr="00E275B3" w:rsidRDefault="00722BCC" w:rsidP="00722BCC">
      <w:pPr>
        <w:spacing w:line="360" w:lineRule="auto"/>
        <w:jc w:val="both"/>
        <w:rPr>
          <w:rFonts w:asciiTheme="minorBidi" w:hAnsiTheme="minorBidi"/>
          <w:sz w:val="24"/>
          <w:szCs w:val="24"/>
          <w:rtl/>
        </w:rPr>
      </w:pPr>
      <w:r w:rsidRPr="00E275B3">
        <w:rPr>
          <w:rFonts w:asciiTheme="minorBidi" w:hAnsiTheme="minorBidi" w:hint="cs"/>
          <w:b/>
          <w:bCs/>
          <w:sz w:val="24"/>
          <w:szCs w:val="24"/>
          <w:rtl/>
        </w:rPr>
        <w:t>מבחינה</w:t>
      </w:r>
      <w:r w:rsidRPr="00E275B3">
        <w:rPr>
          <w:rFonts w:asciiTheme="minorBidi" w:hAnsiTheme="minorBidi"/>
          <w:b/>
          <w:bCs/>
          <w:sz w:val="24"/>
          <w:szCs w:val="24"/>
          <w:rtl/>
        </w:rPr>
        <w:t xml:space="preserve"> </w:t>
      </w:r>
      <w:r w:rsidRPr="00E275B3">
        <w:rPr>
          <w:rFonts w:asciiTheme="minorBidi" w:hAnsiTheme="minorBidi" w:hint="cs"/>
          <w:b/>
          <w:bCs/>
          <w:sz w:val="24"/>
          <w:szCs w:val="24"/>
          <w:rtl/>
        </w:rPr>
        <w:t>כלכלית</w:t>
      </w:r>
      <w:r w:rsidRPr="00E275B3">
        <w:rPr>
          <w:rFonts w:asciiTheme="minorBidi" w:hAnsiTheme="minorBidi"/>
          <w:sz w:val="24"/>
          <w:szCs w:val="24"/>
          <w:rtl/>
        </w:rPr>
        <w:t>: מקרה ברור של כשל שוק. במחירי השוק, אין כדאיות להצלת המזון, אולם במחיר כלכלי המשקף את הערך האלטרנטיבי והתמורה התזונתית, קיימת כדאיות גבוהה להצלת המזון.</w:t>
      </w:r>
    </w:p>
    <w:p w14:paraId="6B72F81C" w14:textId="45DC3CD4" w:rsidR="00722BCC" w:rsidRPr="00E275B3" w:rsidRDefault="00722BCC" w:rsidP="00722BCC">
      <w:pPr>
        <w:spacing w:line="360" w:lineRule="auto"/>
        <w:jc w:val="both"/>
        <w:rPr>
          <w:rFonts w:asciiTheme="minorBidi" w:hAnsiTheme="minorBidi"/>
          <w:sz w:val="24"/>
          <w:szCs w:val="24"/>
          <w:rtl/>
        </w:rPr>
      </w:pPr>
      <w:r w:rsidRPr="00E275B3">
        <w:rPr>
          <w:rFonts w:asciiTheme="minorBidi" w:hAnsiTheme="minorBidi" w:hint="cs"/>
          <w:b/>
          <w:bCs/>
          <w:sz w:val="24"/>
          <w:szCs w:val="24"/>
          <w:rtl/>
        </w:rPr>
        <w:t>מבחינה</w:t>
      </w:r>
      <w:r w:rsidRPr="00E275B3">
        <w:rPr>
          <w:rFonts w:asciiTheme="minorBidi" w:hAnsiTheme="minorBidi"/>
          <w:b/>
          <w:bCs/>
          <w:sz w:val="24"/>
          <w:szCs w:val="24"/>
          <w:rtl/>
        </w:rPr>
        <w:t xml:space="preserve"> </w:t>
      </w:r>
      <w:r w:rsidRPr="00E275B3">
        <w:rPr>
          <w:rFonts w:asciiTheme="minorBidi" w:hAnsiTheme="minorBidi" w:hint="cs"/>
          <w:b/>
          <w:bCs/>
          <w:sz w:val="24"/>
          <w:szCs w:val="24"/>
          <w:rtl/>
        </w:rPr>
        <w:t>חברתית</w:t>
      </w:r>
      <w:r w:rsidRPr="00E275B3">
        <w:rPr>
          <w:rFonts w:asciiTheme="minorBidi" w:hAnsiTheme="minorBidi"/>
          <w:sz w:val="24"/>
          <w:szCs w:val="24"/>
          <w:rtl/>
        </w:rPr>
        <w:t xml:space="preserve">: המזון המוצל שייתרם לנזקקים יביא לצמצום אי </w:t>
      </w:r>
      <w:r w:rsidRPr="00E275B3">
        <w:rPr>
          <w:rFonts w:asciiTheme="minorBidi" w:hAnsiTheme="minorBidi" w:hint="cs"/>
          <w:sz w:val="24"/>
          <w:szCs w:val="24"/>
          <w:rtl/>
        </w:rPr>
        <w:t>השוויון</w:t>
      </w:r>
      <w:r w:rsidRPr="00E275B3">
        <w:rPr>
          <w:rFonts w:asciiTheme="minorBidi" w:hAnsiTheme="minorBidi"/>
          <w:sz w:val="24"/>
          <w:szCs w:val="24"/>
          <w:rtl/>
        </w:rPr>
        <w:t xml:space="preserve"> ועלייה בביטחון התזונתי של תושבי המדינה.</w:t>
      </w:r>
      <w:r w:rsidR="00F62AAA">
        <w:rPr>
          <w:rFonts w:asciiTheme="minorBidi" w:hAnsiTheme="minorBidi" w:hint="cs"/>
          <w:sz w:val="24"/>
          <w:szCs w:val="24"/>
          <w:rtl/>
        </w:rPr>
        <w:t xml:space="preserve"> </w:t>
      </w:r>
    </w:p>
    <w:p w14:paraId="34A52F7A" w14:textId="333D14BD" w:rsidR="00722BCC" w:rsidRDefault="00722BCC" w:rsidP="00722BCC">
      <w:pPr>
        <w:spacing w:line="360" w:lineRule="auto"/>
        <w:jc w:val="both"/>
        <w:rPr>
          <w:rFonts w:asciiTheme="minorBidi" w:hAnsiTheme="minorBidi"/>
          <w:sz w:val="24"/>
          <w:szCs w:val="24"/>
          <w:rtl/>
        </w:rPr>
      </w:pPr>
      <w:r w:rsidRPr="00E275B3">
        <w:rPr>
          <w:rFonts w:asciiTheme="minorBidi" w:hAnsiTheme="minorBidi" w:hint="cs"/>
          <w:b/>
          <w:bCs/>
          <w:sz w:val="24"/>
          <w:szCs w:val="24"/>
          <w:rtl/>
        </w:rPr>
        <w:t>מבחינה</w:t>
      </w:r>
      <w:r w:rsidRPr="00E275B3">
        <w:rPr>
          <w:rFonts w:asciiTheme="minorBidi" w:hAnsiTheme="minorBidi"/>
          <w:b/>
          <w:bCs/>
          <w:sz w:val="24"/>
          <w:szCs w:val="24"/>
          <w:rtl/>
        </w:rPr>
        <w:t xml:space="preserve"> </w:t>
      </w:r>
      <w:r w:rsidRPr="00E275B3">
        <w:rPr>
          <w:rFonts w:asciiTheme="minorBidi" w:hAnsiTheme="minorBidi" w:hint="cs"/>
          <w:b/>
          <w:bCs/>
          <w:sz w:val="24"/>
          <w:szCs w:val="24"/>
          <w:rtl/>
        </w:rPr>
        <w:t>סביבתית</w:t>
      </w:r>
      <w:r w:rsidRPr="00E275B3">
        <w:rPr>
          <w:rFonts w:asciiTheme="minorBidi" w:hAnsiTheme="minorBidi"/>
          <w:sz w:val="24"/>
          <w:szCs w:val="24"/>
          <w:rtl/>
        </w:rPr>
        <w:t xml:space="preserve">: מאמץ זה יחסוך משאבים רבים של אנרגיה, מים, קרקע </w:t>
      </w:r>
      <w:r w:rsidRPr="00E275B3">
        <w:rPr>
          <w:rFonts w:asciiTheme="minorBidi" w:hAnsiTheme="minorBidi" w:hint="cs"/>
          <w:sz w:val="24"/>
          <w:szCs w:val="24"/>
          <w:rtl/>
        </w:rPr>
        <w:t>וכימיקלים</w:t>
      </w:r>
      <w:r w:rsidRPr="00E275B3">
        <w:rPr>
          <w:rFonts w:asciiTheme="minorBidi" w:hAnsiTheme="minorBidi"/>
          <w:sz w:val="24"/>
          <w:szCs w:val="24"/>
          <w:rtl/>
        </w:rPr>
        <w:t xml:space="preserve"> וכן יקטין פליטות </w:t>
      </w:r>
      <w:r w:rsidRPr="00E275B3">
        <w:rPr>
          <w:rFonts w:asciiTheme="minorBidi" w:hAnsiTheme="minorBidi" w:hint="cs"/>
          <w:sz w:val="24"/>
          <w:szCs w:val="24"/>
          <w:rtl/>
        </w:rPr>
        <w:t>גזי</w:t>
      </w:r>
      <w:r w:rsidRPr="00E275B3">
        <w:rPr>
          <w:rFonts w:asciiTheme="minorBidi" w:hAnsiTheme="minorBidi"/>
          <w:sz w:val="24"/>
          <w:szCs w:val="24"/>
          <w:rtl/>
        </w:rPr>
        <w:t xml:space="preserve"> </w:t>
      </w:r>
      <w:r w:rsidRPr="00E275B3">
        <w:rPr>
          <w:rFonts w:asciiTheme="minorBidi" w:hAnsiTheme="minorBidi" w:hint="cs"/>
          <w:sz w:val="24"/>
          <w:szCs w:val="24"/>
          <w:rtl/>
        </w:rPr>
        <w:t>חממה</w:t>
      </w:r>
      <w:r w:rsidRPr="00E275B3">
        <w:rPr>
          <w:rFonts w:asciiTheme="minorBidi" w:hAnsiTheme="minorBidi"/>
          <w:sz w:val="24"/>
          <w:szCs w:val="24"/>
          <w:rtl/>
        </w:rPr>
        <w:t xml:space="preserve"> ומזהמים לאוויר וכן את כמויות הפסולת המועברות להטמנה.</w:t>
      </w:r>
    </w:p>
    <w:p w14:paraId="401B24FA" w14:textId="5839E1E4" w:rsidR="00722BCC" w:rsidRPr="00E275B3" w:rsidRDefault="00F62AAA" w:rsidP="00075CFD">
      <w:pPr>
        <w:spacing w:line="360" w:lineRule="auto"/>
        <w:jc w:val="both"/>
        <w:rPr>
          <w:rFonts w:asciiTheme="minorBidi" w:hAnsiTheme="minorBidi"/>
          <w:sz w:val="24"/>
          <w:szCs w:val="24"/>
          <w:rtl/>
        </w:rPr>
      </w:pPr>
      <w:r>
        <w:rPr>
          <w:rFonts w:asciiTheme="minorBidi" w:hAnsiTheme="minorBidi" w:hint="cs"/>
          <w:sz w:val="24"/>
          <w:szCs w:val="24"/>
          <w:rtl/>
        </w:rPr>
        <w:t xml:space="preserve">יתרונות רבים נוספים, </w:t>
      </w:r>
      <w:r w:rsidR="0041582D">
        <w:rPr>
          <w:rFonts w:asciiTheme="minorBidi" w:hAnsiTheme="minorBidi" w:hint="cs"/>
          <w:sz w:val="24"/>
          <w:szCs w:val="24"/>
          <w:rtl/>
        </w:rPr>
        <w:t>לרבות</w:t>
      </w:r>
      <w:r>
        <w:rPr>
          <w:rFonts w:asciiTheme="minorBidi" w:hAnsiTheme="minorBidi" w:hint="cs"/>
          <w:sz w:val="24"/>
          <w:szCs w:val="24"/>
          <w:rtl/>
        </w:rPr>
        <w:t xml:space="preserve"> בריאותיים ופוליטיים, </w:t>
      </w:r>
      <w:r w:rsidR="0041582D">
        <w:rPr>
          <w:rFonts w:asciiTheme="minorBidi" w:hAnsiTheme="minorBidi" w:hint="cs"/>
          <w:sz w:val="24"/>
          <w:szCs w:val="24"/>
          <w:rtl/>
        </w:rPr>
        <w:t xml:space="preserve">לא נסקרו בדו"ח זה. אולם </w:t>
      </w:r>
      <w:r>
        <w:rPr>
          <w:rFonts w:asciiTheme="minorBidi" w:hAnsiTheme="minorBidi" w:hint="cs"/>
          <w:sz w:val="24"/>
          <w:szCs w:val="24"/>
          <w:rtl/>
        </w:rPr>
        <w:t>חשוב לציין כי העיסוק במזון כיום נעשה גם בהקשרים רחבים של ב</w:t>
      </w:r>
      <w:r w:rsidR="0041582D">
        <w:rPr>
          <w:rFonts w:asciiTheme="minorBidi" w:hAnsiTheme="minorBidi" w:hint="cs"/>
          <w:sz w:val="24"/>
          <w:szCs w:val="24"/>
          <w:rtl/>
        </w:rPr>
        <w:t>י</w:t>
      </w:r>
      <w:r>
        <w:rPr>
          <w:rFonts w:asciiTheme="minorBidi" w:hAnsiTheme="minorBidi" w:hint="cs"/>
          <w:sz w:val="24"/>
          <w:szCs w:val="24"/>
          <w:rtl/>
        </w:rPr>
        <w:t xml:space="preserve">טחון המזון </w:t>
      </w:r>
      <w:r w:rsidR="0041582D">
        <w:rPr>
          <w:rFonts w:asciiTheme="minorBidi" w:hAnsiTheme="minorBidi" w:hint="cs"/>
          <w:sz w:val="24"/>
          <w:szCs w:val="24"/>
          <w:rtl/>
        </w:rPr>
        <w:t xml:space="preserve"> לצד </w:t>
      </w:r>
      <w:r>
        <w:rPr>
          <w:rFonts w:asciiTheme="minorBidi" w:hAnsiTheme="minorBidi" w:hint="cs"/>
          <w:sz w:val="24"/>
          <w:szCs w:val="24"/>
          <w:rtl/>
        </w:rPr>
        <w:t>ה</w:t>
      </w:r>
      <w:r w:rsidR="0041582D">
        <w:rPr>
          <w:rFonts w:asciiTheme="minorBidi" w:hAnsiTheme="minorBidi" w:hint="cs"/>
          <w:sz w:val="24"/>
          <w:szCs w:val="24"/>
          <w:rtl/>
        </w:rPr>
        <w:t xml:space="preserve">צורך </w:t>
      </w:r>
      <w:r>
        <w:rPr>
          <w:rFonts w:asciiTheme="minorBidi" w:hAnsiTheme="minorBidi" w:hint="cs"/>
          <w:sz w:val="24"/>
          <w:szCs w:val="24"/>
          <w:rtl/>
        </w:rPr>
        <w:t xml:space="preserve">להאכיל את </w:t>
      </w:r>
      <w:r w:rsidR="0041582D">
        <w:rPr>
          <w:rFonts w:asciiTheme="minorBidi" w:hAnsiTheme="minorBidi" w:hint="cs"/>
          <w:sz w:val="24"/>
          <w:szCs w:val="24"/>
          <w:rtl/>
        </w:rPr>
        <w:t xml:space="preserve">כלל </w:t>
      </w:r>
      <w:r>
        <w:rPr>
          <w:rFonts w:asciiTheme="minorBidi" w:hAnsiTheme="minorBidi" w:hint="cs"/>
          <w:sz w:val="24"/>
          <w:szCs w:val="24"/>
          <w:rtl/>
        </w:rPr>
        <w:t>תושבי העולם</w:t>
      </w:r>
      <w:r w:rsidR="0041582D">
        <w:rPr>
          <w:rFonts w:asciiTheme="minorBidi" w:hAnsiTheme="minorBidi" w:hint="cs"/>
          <w:sz w:val="24"/>
          <w:szCs w:val="24"/>
          <w:rtl/>
        </w:rPr>
        <w:t>. זאת</w:t>
      </w:r>
      <w:r>
        <w:rPr>
          <w:rFonts w:asciiTheme="minorBidi" w:hAnsiTheme="minorBidi" w:hint="cs"/>
          <w:sz w:val="24"/>
          <w:szCs w:val="24"/>
          <w:rtl/>
        </w:rPr>
        <w:t xml:space="preserve"> </w:t>
      </w:r>
      <w:r w:rsidR="0041582D">
        <w:rPr>
          <w:rFonts w:asciiTheme="minorBidi" w:hAnsiTheme="minorBidi" w:hint="cs"/>
          <w:sz w:val="24"/>
          <w:szCs w:val="24"/>
          <w:rtl/>
        </w:rPr>
        <w:t>ל</w:t>
      </w:r>
      <w:r>
        <w:rPr>
          <w:rFonts w:asciiTheme="minorBidi" w:hAnsiTheme="minorBidi" w:hint="cs"/>
          <w:sz w:val="24"/>
          <w:szCs w:val="24"/>
          <w:rtl/>
        </w:rPr>
        <w:t xml:space="preserve">נוכח </w:t>
      </w:r>
      <w:r w:rsidR="0041582D">
        <w:rPr>
          <w:rFonts w:asciiTheme="minorBidi" w:hAnsiTheme="minorBidi" w:hint="cs"/>
          <w:sz w:val="24"/>
          <w:szCs w:val="24"/>
          <w:rtl/>
        </w:rPr>
        <w:t>ריבוי אוכלוסין ו</w:t>
      </w:r>
      <w:r>
        <w:rPr>
          <w:rFonts w:asciiTheme="minorBidi" w:hAnsiTheme="minorBidi" w:hint="cs"/>
          <w:sz w:val="24"/>
          <w:szCs w:val="24"/>
          <w:rtl/>
        </w:rPr>
        <w:t xml:space="preserve">משברים פוליטיים, סביבתיים ובריאותיים הפוקדים </w:t>
      </w:r>
      <w:r w:rsidR="0041582D">
        <w:rPr>
          <w:rFonts w:asciiTheme="minorBidi" w:hAnsiTheme="minorBidi" w:hint="cs"/>
          <w:sz w:val="24"/>
          <w:szCs w:val="24"/>
          <w:rtl/>
        </w:rPr>
        <w:t>את עולמנו</w:t>
      </w:r>
      <w:r>
        <w:rPr>
          <w:rFonts w:asciiTheme="minorBidi" w:hAnsiTheme="minorBidi" w:hint="cs"/>
          <w:sz w:val="24"/>
          <w:szCs w:val="24"/>
          <w:rtl/>
        </w:rPr>
        <w:t xml:space="preserve"> ואשר</w:t>
      </w:r>
      <w:r w:rsidR="0041582D">
        <w:rPr>
          <w:rFonts w:asciiTheme="minorBidi" w:hAnsiTheme="minorBidi" w:hint="cs"/>
          <w:sz w:val="24"/>
          <w:szCs w:val="24"/>
          <w:rtl/>
        </w:rPr>
        <w:t xml:space="preserve"> הינם</w:t>
      </w:r>
      <w:r>
        <w:rPr>
          <w:rFonts w:asciiTheme="minorBidi" w:hAnsiTheme="minorBidi" w:hint="cs"/>
          <w:sz w:val="24"/>
          <w:szCs w:val="24"/>
          <w:rtl/>
        </w:rPr>
        <w:t xml:space="preserve"> בעלי השפעה ישירה על עתודות המזון</w:t>
      </w:r>
      <w:r w:rsidR="0041582D">
        <w:rPr>
          <w:rFonts w:asciiTheme="minorBidi" w:hAnsiTheme="minorBidi" w:hint="cs"/>
          <w:sz w:val="24"/>
          <w:szCs w:val="24"/>
          <w:rtl/>
        </w:rPr>
        <w:t xml:space="preserve"> בו</w:t>
      </w:r>
      <w:r>
        <w:rPr>
          <w:rFonts w:asciiTheme="minorBidi" w:hAnsiTheme="minorBidi" w:hint="cs"/>
          <w:sz w:val="24"/>
          <w:szCs w:val="24"/>
          <w:rtl/>
        </w:rPr>
        <w:t>. אשר על כן, לא ניתן לעמוד מנגד ו</w:t>
      </w:r>
      <w:r w:rsidR="00722BCC" w:rsidRPr="00E275B3">
        <w:rPr>
          <w:rFonts w:asciiTheme="minorBidi" w:hAnsiTheme="minorBidi" w:hint="cs"/>
          <w:sz w:val="24"/>
          <w:szCs w:val="24"/>
          <w:rtl/>
        </w:rPr>
        <w:t>מומלץ לבחון את כלי המדיניות הבאים</w:t>
      </w:r>
      <w:r w:rsidR="00FD7EDB">
        <w:rPr>
          <w:rFonts w:asciiTheme="minorBidi" w:hAnsiTheme="minorBidi" w:hint="cs"/>
          <w:sz w:val="24"/>
          <w:szCs w:val="24"/>
          <w:rtl/>
        </w:rPr>
        <w:t>, הנהוגים ב</w:t>
      </w:r>
      <w:r w:rsidR="00C94FC9">
        <w:rPr>
          <w:rFonts w:asciiTheme="minorBidi" w:hAnsiTheme="minorBidi" w:hint="cs"/>
          <w:sz w:val="24"/>
          <w:szCs w:val="24"/>
          <w:rtl/>
        </w:rPr>
        <w:t>חלק נכבד ממדינות העולם,</w:t>
      </w:r>
      <w:r w:rsidR="00722BCC" w:rsidRPr="00E275B3">
        <w:rPr>
          <w:rFonts w:asciiTheme="minorBidi" w:hAnsiTheme="minorBidi" w:hint="cs"/>
          <w:sz w:val="24"/>
          <w:szCs w:val="24"/>
          <w:rtl/>
        </w:rPr>
        <w:t xml:space="preserve"> לעידוד הפחתת אובדן מזון והצלת מזון בישראל:</w:t>
      </w:r>
    </w:p>
    <w:p w14:paraId="6C665380" w14:textId="77777777" w:rsidR="00722BCC" w:rsidRPr="00E275B3" w:rsidRDefault="00722BCC" w:rsidP="00722BCC">
      <w:pPr>
        <w:numPr>
          <w:ilvl w:val="0"/>
          <w:numId w:val="26"/>
        </w:numPr>
        <w:tabs>
          <w:tab w:val="clear" w:pos="720"/>
          <w:tab w:val="num" w:pos="0"/>
        </w:tabs>
        <w:spacing w:after="150" w:line="360" w:lineRule="auto"/>
        <w:ind w:left="360"/>
        <w:jc w:val="both"/>
        <w:rPr>
          <w:rFonts w:asciiTheme="minorBidi" w:hAnsiTheme="minorBidi"/>
          <w:sz w:val="14"/>
          <w:szCs w:val="24"/>
        </w:rPr>
      </w:pPr>
      <w:r w:rsidRPr="00E275B3">
        <w:rPr>
          <w:rFonts w:asciiTheme="minorBidi" w:hAnsiTheme="minorBidi"/>
          <w:b/>
          <w:bCs/>
          <w:sz w:val="14"/>
          <w:szCs w:val="24"/>
          <w:rtl/>
        </w:rPr>
        <w:t xml:space="preserve">קביעת יעד לאומי </w:t>
      </w:r>
      <w:r w:rsidRPr="00E275B3">
        <w:rPr>
          <w:rFonts w:asciiTheme="minorBidi" w:hAnsiTheme="minorBidi" w:hint="cs"/>
          <w:b/>
          <w:bCs/>
          <w:sz w:val="14"/>
          <w:szCs w:val="24"/>
          <w:rtl/>
        </w:rPr>
        <w:t>להפחתת</w:t>
      </w:r>
      <w:r w:rsidRPr="00E275B3">
        <w:rPr>
          <w:rFonts w:asciiTheme="minorBidi" w:hAnsiTheme="minorBidi"/>
          <w:b/>
          <w:bCs/>
          <w:sz w:val="14"/>
          <w:szCs w:val="24"/>
          <w:rtl/>
        </w:rPr>
        <w:t xml:space="preserve"> </w:t>
      </w:r>
      <w:r w:rsidRPr="00E275B3">
        <w:rPr>
          <w:rFonts w:asciiTheme="minorBidi" w:hAnsiTheme="minorBidi" w:hint="cs"/>
          <w:b/>
          <w:bCs/>
          <w:sz w:val="14"/>
          <w:szCs w:val="24"/>
          <w:rtl/>
        </w:rPr>
        <w:t>אובדן</w:t>
      </w:r>
      <w:r w:rsidRPr="00E275B3">
        <w:rPr>
          <w:rFonts w:asciiTheme="minorBidi" w:hAnsiTheme="minorBidi"/>
          <w:b/>
          <w:bCs/>
          <w:sz w:val="14"/>
          <w:szCs w:val="24"/>
          <w:rtl/>
        </w:rPr>
        <w:t xml:space="preserve"> מזון והצלתו - </w:t>
      </w:r>
      <w:r w:rsidRPr="00E275B3">
        <w:rPr>
          <w:rFonts w:asciiTheme="minorBidi" w:hAnsiTheme="minorBidi" w:hint="cs"/>
          <w:sz w:val="14"/>
          <w:szCs w:val="24"/>
          <w:rtl/>
        </w:rPr>
        <w:t>יעד</w:t>
      </w:r>
      <w:r w:rsidRPr="00E275B3">
        <w:rPr>
          <w:rFonts w:asciiTheme="minorBidi" w:hAnsiTheme="minorBidi"/>
          <w:b/>
          <w:bCs/>
          <w:sz w:val="14"/>
          <w:szCs w:val="24"/>
          <w:rtl/>
        </w:rPr>
        <w:t xml:space="preserve"> </w:t>
      </w:r>
      <w:r w:rsidRPr="00E275B3">
        <w:rPr>
          <w:rFonts w:asciiTheme="minorBidi" w:hAnsiTheme="minorBidi"/>
          <w:sz w:val="14"/>
          <w:szCs w:val="24"/>
          <w:rtl/>
        </w:rPr>
        <w:t>אשר יקבע הפחתה של 50% בהיקף אובדן המזון עד לשנת 2030, בהתאם לעקרונות שגיבש האו"ם.</w:t>
      </w:r>
    </w:p>
    <w:p w14:paraId="2C9E36AF" w14:textId="77777777" w:rsidR="00722BCC" w:rsidRPr="00E275B3" w:rsidRDefault="00722BCC" w:rsidP="00722BCC">
      <w:pPr>
        <w:spacing w:after="150" w:line="360" w:lineRule="auto"/>
        <w:ind w:left="360"/>
        <w:jc w:val="both"/>
        <w:rPr>
          <w:rFonts w:asciiTheme="minorBidi" w:hAnsiTheme="minorBidi"/>
          <w:sz w:val="14"/>
          <w:szCs w:val="24"/>
          <w:rtl/>
        </w:rPr>
      </w:pPr>
      <w:r w:rsidRPr="00E275B3">
        <w:rPr>
          <w:rFonts w:asciiTheme="minorBidi" w:hAnsiTheme="minorBidi"/>
          <w:sz w:val="14"/>
          <w:szCs w:val="24"/>
          <w:rtl/>
        </w:rPr>
        <w:t xml:space="preserve">קביעת יעד לאומי </w:t>
      </w:r>
      <w:r w:rsidRPr="00E275B3">
        <w:rPr>
          <w:rFonts w:asciiTheme="minorBidi" w:hAnsiTheme="minorBidi" w:hint="cs"/>
          <w:sz w:val="14"/>
          <w:szCs w:val="24"/>
          <w:rtl/>
        </w:rPr>
        <w:t>מעלה</w:t>
      </w:r>
      <w:r w:rsidRPr="00E275B3">
        <w:rPr>
          <w:rFonts w:asciiTheme="minorBidi" w:hAnsiTheme="minorBidi"/>
          <w:sz w:val="14"/>
          <w:szCs w:val="24"/>
          <w:rtl/>
        </w:rPr>
        <w:t xml:space="preserve"> </w:t>
      </w:r>
      <w:r w:rsidRPr="00E275B3">
        <w:rPr>
          <w:rFonts w:asciiTheme="minorBidi" w:hAnsiTheme="minorBidi" w:hint="cs"/>
          <w:sz w:val="14"/>
          <w:szCs w:val="24"/>
          <w:rtl/>
        </w:rPr>
        <w:t>את</w:t>
      </w:r>
      <w:r w:rsidRPr="00E275B3">
        <w:rPr>
          <w:rFonts w:asciiTheme="minorBidi" w:hAnsiTheme="minorBidi"/>
          <w:sz w:val="14"/>
          <w:szCs w:val="24"/>
          <w:rtl/>
        </w:rPr>
        <w:t xml:space="preserve"> הנושא לסדר היום הציבורי ומהווה מחויבות לפעול למימוש היעד. </w:t>
      </w:r>
    </w:p>
    <w:p w14:paraId="4CA4A1AE" w14:textId="77777777" w:rsidR="00722BCC" w:rsidRPr="00E275B3" w:rsidRDefault="00722BCC" w:rsidP="00722BCC">
      <w:pPr>
        <w:spacing w:after="150" w:line="360" w:lineRule="auto"/>
        <w:ind w:left="360"/>
        <w:jc w:val="both"/>
        <w:rPr>
          <w:rFonts w:asciiTheme="minorBidi" w:hAnsiTheme="minorBidi"/>
          <w:sz w:val="14"/>
          <w:szCs w:val="24"/>
          <w:rtl/>
        </w:rPr>
      </w:pPr>
      <w:r w:rsidRPr="00E275B3">
        <w:rPr>
          <w:rFonts w:asciiTheme="minorBidi" w:hAnsiTheme="minorBidi"/>
          <w:sz w:val="14"/>
          <w:szCs w:val="24"/>
          <w:rtl/>
        </w:rPr>
        <w:t>במקביל לקביעת היעד, יש צורך ליצור כלי מדידה ובקרה שיאפשרו בחינה שוטפת של עמידה ביעד שנקבע.</w:t>
      </w:r>
    </w:p>
    <w:p w14:paraId="5BABA0BF" w14:textId="77777777" w:rsidR="009C47BE" w:rsidRPr="009C47BE" w:rsidRDefault="00722BCC" w:rsidP="00075CFD">
      <w:pPr>
        <w:numPr>
          <w:ilvl w:val="0"/>
          <w:numId w:val="26"/>
        </w:numPr>
        <w:tabs>
          <w:tab w:val="clear" w:pos="720"/>
          <w:tab w:val="num" w:pos="0"/>
        </w:tabs>
        <w:spacing w:after="150" w:line="360" w:lineRule="auto"/>
        <w:ind w:left="360"/>
        <w:jc w:val="both"/>
        <w:rPr>
          <w:rFonts w:asciiTheme="minorBidi" w:hAnsiTheme="minorBidi"/>
          <w:sz w:val="14"/>
          <w:szCs w:val="24"/>
          <w:rtl/>
        </w:rPr>
      </w:pPr>
      <w:r w:rsidRPr="00E275B3">
        <w:rPr>
          <w:rFonts w:asciiTheme="minorBidi" w:hAnsiTheme="minorBidi" w:hint="cs"/>
          <w:b/>
          <w:bCs/>
          <w:sz w:val="14"/>
          <w:szCs w:val="24"/>
          <w:rtl/>
        </w:rPr>
        <w:t>גיבוש</w:t>
      </w:r>
      <w:r w:rsidRPr="00E275B3">
        <w:rPr>
          <w:rFonts w:asciiTheme="minorBidi" w:hAnsiTheme="minorBidi"/>
          <w:b/>
          <w:bCs/>
          <w:sz w:val="14"/>
          <w:szCs w:val="24"/>
          <w:rtl/>
        </w:rPr>
        <w:t xml:space="preserve"> תוכנית לאומית להפחתת אובדן מזון והצלת מזון </w:t>
      </w:r>
      <w:r w:rsidRPr="00E275B3">
        <w:rPr>
          <w:rFonts w:asciiTheme="minorBidi" w:hAnsiTheme="minorBidi"/>
          <w:sz w:val="14"/>
          <w:szCs w:val="24"/>
          <w:rtl/>
        </w:rPr>
        <w:t xml:space="preserve">– </w:t>
      </w:r>
      <w:r w:rsidRPr="00E275B3">
        <w:rPr>
          <w:rFonts w:asciiTheme="minorBidi" w:hAnsiTheme="minorBidi" w:hint="cs"/>
          <w:sz w:val="14"/>
          <w:szCs w:val="24"/>
          <w:rtl/>
        </w:rPr>
        <w:t>ה</w:t>
      </w:r>
      <w:r w:rsidRPr="00E275B3">
        <w:rPr>
          <w:rFonts w:asciiTheme="minorBidi" w:hAnsiTheme="minorBidi"/>
          <w:sz w:val="14"/>
          <w:szCs w:val="24"/>
          <w:rtl/>
        </w:rPr>
        <w:t xml:space="preserve">תוכנית </w:t>
      </w:r>
      <w:r w:rsidRPr="00E275B3">
        <w:rPr>
          <w:rFonts w:asciiTheme="minorBidi" w:hAnsiTheme="minorBidi" w:hint="cs"/>
          <w:sz w:val="24"/>
          <w:szCs w:val="24"/>
          <w:rtl/>
        </w:rPr>
        <w:t>תתייחס</w:t>
      </w:r>
      <w:r w:rsidRPr="00E275B3">
        <w:rPr>
          <w:rFonts w:asciiTheme="minorBidi" w:hAnsiTheme="minorBidi"/>
          <w:sz w:val="24"/>
          <w:szCs w:val="24"/>
          <w:rtl/>
        </w:rPr>
        <w:t xml:space="preserve"> </w:t>
      </w:r>
      <w:r w:rsidRPr="00E275B3">
        <w:rPr>
          <w:rFonts w:asciiTheme="minorBidi" w:hAnsiTheme="minorBidi" w:hint="cs"/>
          <w:sz w:val="24"/>
          <w:szCs w:val="24"/>
          <w:rtl/>
        </w:rPr>
        <w:t>לאובדן</w:t>
      </w:r>
      <w:r w:rsidRPr="00E275B3">
        <w:rPr>
          <w:rFonts w:asciiTheme="minorBidi" w:hAnsiTheme="minorBidi"/>
          <w:sz w:val="24"/>
          <w:szCs w:val="24"/>
          <w:rtl/>
        </w:rPr>
        <w:t xml:space="preserve"> </w:t>
      </w:r>
      <w:r w:rsidRPr="00E275B3">
        <w:rPr>
          <w:rFonts w:asciiTheme="minorBidi" w:hAnsiTheme="minorBidi" w:hint="cs"/>
          <w:sz w:val="24"/>
          <w:szCs w:val="24"/>
          <w:rtl/>
        </w:rPr>
        <w:t>המזון</w:t>
      </w:r>
      <w:r w:rsidRPr="00E275B3">
        <w:rPr>
          <w:rFonts w:asciiTheme="minorBidi" w:hAnsiTheme="minorBidi"/>
          <w:sz w:val="24"/>
          <w:szCs w:val="24"/>
          <w:rtl/>
        </w:rPr>
        <w:t xml:space="preserve"> </w:t>
      </w:r>
      <w:r w:rsidRPr="00E275B3">
        <w:rPr>
          <w:rFonts w:asciiTheme="minorBidi" w:hAnsiTheme="minorBidi" w:hint="cs"/>
          <w:sz w:val="24"/>
          <w:szCs w:val="24"/>
          <w:rtl/>
        </w:rPr>
        <w:t>ולהצלת מזון לאורך</w:t>
      </w:r>
      <w:r w:rsidRPr="00E275B3">
        <w:rPr>
          <w:rFonts w:asciiTheme="minorBidi" w:hAnsiTheme="minorBidi"/>
          <w:sz w:val="24"/>
          <w:szCs w:val="24"/>
          <w:rtl/>
        </w:rPr>
        <w:t xml:space="preserve"> </w:t>
      </w:r>
      <w:r w:rsidRPr="00E275B3">
        <w:rPr>
          <w:rFonts w:asciiTheme="minorBidi" w:hAnsiTheme="minorBidi" w:hint="cs"/>
          <w:sz w:val="24"/>
          <w:szCs w:val="24"/>
          <w:rtl/>
        </w:rPr>
        <w:t>כל</w:t>
      </w:r>
      <w:r w:rsidRPr="00E275B3">
        <w:rPr>
          <w:rFonts w:asciiTheme="minorBidi" w:hAnsiTheme="minorBidi"/>
          <w:sz w:val="24"/>
          <w:szCs w:val="24"/>
          <w:rtl/>
        </w:rPr>
        <w:t xml:space="preserve"> </w:t>
      </w:r>
      <w:r w:rsidRPr="00E275B3">
        <w:rPr>
          <w:rFonts w:asciiTheme="minorBidi" w:hAnsiTheme="minorBidi" w:hint="cs"/>
          <w:sz w:val="24"/>
          <w:szCs w:val="24"/>
          <w:rtl/>
        </w:rPr>
        <w:t>שרשרת</w:t>
      </w:r>
      <w:r w:rsidRPr="00E275B3">
        <w:rPr>
          <w:rFonts w:asciiTheme="minorBidi" w:hAnsiTheme="minorBidi"/>
          <w:sz w:val="24"/>
          <w:szCs w:val="24"/>
          <w:rtl/>
        </w:rPr>
        <w:t xml:space="preserve"> </w:t>
      </w:r>
      <w:r w:rsidRPr="00E275B3">
        <w:rPr>
          <w:rFonts w:asciiTheme="minorBidi" w:hAnsiTheme="minorBidi" w:hint="cs"/>
          <w:sz w:val="24"/>
          <w:szCs w:val="24"/>
          <w:rtl/>
        </w:rPr>
        <w:t>הערך</w:t>
      </w:r>
      <w:r w:rsidRPr="00E275B3">
        <w:rPr>
          <w:rFonts w:asciiTheme="minorBidi" w:hAnsiTheme="minorBidi"/>
          <w:sz w:val="24"/>
          <w:szCs w:val="24"/>
          <w:rtl/>
        </w:rPr>
        <w:t xml:space="preserve"> </w:t>
      </w:r>
      <w:r w:rsidRPr="00E275B3">
        <w:rPr>
          <w:rFonts w:asciiTheme="minorBidi" w:hAnsiTheme="minorBidi" w:hint="cs"/>
          <w:sz w:val="24"/>
          <w:szCs w:val="24"/>
          <w:rtl/>
        </w:rPr>
        <w:t>ולכלל</w:t>
      </w:r>
      <w:r w:rsidRPr="00E275B3">
        <w:rPr>
          <w:rFonts w:asciiTheme="minorBidi" w:hAnsiTheme="minorBidi"/>
          <w:sz w:val="24"/>
          <w:szCs w:val="24"/>
          <w:rtl/>
        </w:rPr>
        <w:t xml:space="preserve"> </w:t>
      </w:r>
      <w:r w:rsidRPr="00E275B3">
        <w:rPr>
          <w:rFonts w:asciiTheme="minorBidi" w:hAnsiTheme="minorBidi" w:hint="cs"/>
          <w:sz w:val="24"/>
          <w:szCs w:val="24"/>
          <w:rtl/>
        </w:rPr>
        <w:t>התנאים</w:t>
      </w:r>
      <w:r w:rsidRPr="00E275B3">
        <w:rPr>
          <w:rFonts w:asciiTheme="minorBidi" w:hAnsiTheme="minorBidi"/>
          <w:sz w:val="24"/>
          <w:szCs w:val="24"/>
          <w:rtl/>
        </w:rPr>
        <w:t xml:space="preserve"> </w:t>
      </w:r>
      <w:r w:rsidRPr="00E275B3">
        <w:rPr>
          <w:rFonts w:asciiTheme="minorBidi" w:hAnsiTheme="minorBidi" w:hint="cs"/>
          <w:sz w:val="24"/>
          <w:szCs w:val="24"/>
          <w:rtl/>
        </w:rPr>
        <w:t>הנדרשים</w:t>
      </w:r>
      <w:r w:rsidRPr="00E275B3">
        <w:rPr>
          <w:rFonts w:asciiTheme="minorBidi" w:hAnsiTheme="minorBidi"/>
          <w:sz w:val="24"/>
          <w:szCs w:val="24"/>
          <w:rtl/>
        </w:rPr>
        <w:t xml:space="preserve"> (תפעוליים, </w:t>
      </w:r>
      <w:r w:rsidRPr="00E275B3">
        <w:rPr>
          <w:rFonts w:asciiTheme="minorBidi" w:hAnsiTheme="minorBidi" w:hint="cs"/>
          <w:sz w:val="24"/>
          <w:szCs w:val="24"/>
          <w:rtl/>
        </w:rPr>
        <w:t>רגולטוריים</w:t>
      </w:r>
      <w:r w:rsidRPr="00E275B3">
        <w:rPr>
          <w:rFonts w:asciiTheme="minorBidi" w:hAnsiTheme="minorBidi"/>
          <w:sz w:val="24"/>
          <w:szCs w:val="24"/>
          <w:rtl/>
        </w:rPr>
        <w:t xml:space="preserve">, </w:t>
      </w:r>
      <w:r w:rsidRPr="00E275B3">
        <w:rPr>
          <w:rFonts w:asciiTheme="minorBidi" w:hAnsiTheme="minorBidi" w:hint="cs"/>
          <w:sz w:val="24"/>
          <w:szCs w:val="24"/>
          <w:rtl/>
        </w:rPr>
        <w:t>כלכליים</w:t>
      </w:r>
      <w:r w:rsidRPr="00E275B3">
        <w:rPr>
          <w:rFonts w:asciiTheme="minorBidi" w:hAnsiTheme="minorBidi"/>
          <w:sz w:val="24"/>
          <w:szCs w:val="24"/>
          <w:rtl/>
        </w:rPr>
        <w:t xml:space="preserve">) </w:t>
      </w:r>
      <w:r w:rsidRPr="00E275B3">
        <w:rPr>
          <w:rFonts w:asciiTheme="minorBidi" w:hAnsiTheme="minorBidi" w:hint="cs"/>
          <w:sz w:val="24"/>
          <w:szCs w:val="24"/>
          <w:rtl/>
        </w:rPr>
        <w:t>למימוש</w:t>
      </w:r>
      <w:r w:rsidRPr="00E275B3">
        <w:rPr>
          <w:rFonts w:asciiTheme="minorBidi" w:hAnsiTheme="minorBidi"/>
          <w:sz w:val="24"/>
          <w:szCs w:val="24"/>
          <w:rtl/>
        </w:rPr>
        <w:t xml:space="preserve"> </w:t>
      </w:r>
      <w:r w:rsidRPr="00E275B3">
        <w:rPr>
          <w:rFonts w:asciiTheme="minorBidi" w:hAnsiTheme="minorBidi" w:hint="cs"/>
          <w:sz w:val="24"/>
          <w:szCs w:val="24"/>
          <w:rtl/>
        </w:rPr>
        <w:t>הדרגתי</w:t>
      </w:r>
      <w:r w:rsidRPr="00E275B3">
        <w:rPr>
          <w:rFonts w:asciiTheme="minorBidi" w:hAnsiTheme="minorBidi"/>
          <w:sz w:val="24"/>
          <w:szCs w:val="24"/>
          <w:rtl/>
        </w:rPr>
        <w:t xml:space="preserve"> </w:t>
      </w:r>
      <w:r w:rsidRPr="00E275B3">
        <w:rPr>
          <w:rFonts w:asciiTheme="minorBidi" w:hAnsiTheme="minorBidi" w:hint="cs"/>
          <w:sz w:val="24"/>
          <w:szCs w:val="24"/>
          <w:rtl/>
        </w:rPr>
        <w:t>של</w:t>
      </w:r>
      <w:r w:rsidRPr="00E275B3">
        <w:rPr>
          <w:rFonts w:asciiTheme="minorBidi" w:hAnsiTheme="minorBidi"/>
          <w:sz w:val="24"/>
          <w:szCs w:val="24"/>
          <w:rtl/>
        </w:rPr>
        <w:t xml:space="preserve"> </w:t>
      </w:r>
      <w:r w:rsidRPr="00E275B3">
        <w:rPr>
          <w:rFonts w:asciiTheme="minorBidi" w:hAnsiTheme="minorBidi" w:hint="cs"/>
          <w:sz w:val="24"/>
          <w:szCs w:val="24"/>
          <w:rtl/>
        </w:rPr>
        <w:t>יעד</w:t>
      </w:r>
      <w:r w:rsidRPr="00E275B3">
        <w:rPr>
          <w:rFonts w:asciiTheme="minorBidi" w:hAnsiTheme="minorBidi"/>
          <w:sz w:val="24"/>
          <w:szCs w:val="24"/>
          <w:rtl/>
        </w:rPr>
        <w:t xml:space="preserve"> </w:t>
      </w:r>
      <w:r w:rsidRPr="00E275B3">
        <w:rPr>
          <w:rFonts w:asciiTheme="minorBidi" w:hAnsiTheme="minorBidi" w:hint="cs"/>
          <w:sz w:val="24"/>
          <w:szCs w:val="24"/>
          <w:rtl/>
        </w:rPr>
        <w:t>צמצום</w:t>
      </w:r>
      <w:r w:rsidRPr="00E275B3">
        <w:rPr>
          <w:rFonts w:asciiTheme="minorBidi" w:hAnsiTheme="minorBidi"/>
          <w:sz w:val="24"/>
          <w:szCs w:val="24"/>
          <w:rtl/>
        </w:rPr>
        <w:t xml:space="preserve"> </w:t>
      </w:r>
      <w:r w:rsidRPr="00E275B3">
        <w:rPr>
          <w:rFonts w:asciiTheme="minorBidi" w:hAnsiTheme="minorBidi" w:hint="cs"/>
          <w:sz w:val="24"/>
          <w:szCs w:val="24"/>
          <w:rtl/>
        </w:rPr>
        <w:t>אובדן</w:t>
      </w:r>
      <w:r w:rsidRPr="00E275B3">
        <w:rPr>
          <w:rFonts w:asciiTheme="minorBidi" w:hAnsiTheme="minorBidi"/>
          <w:sz w:val="24"/>
          <w:szCs w:val="24"/>
          <w:rtl/>
        </w:rPr>
        <w:t xml:space="preserve"> </w:t>
      </w:r>
      <w:r w:rsidRPr="00E275B3">
        <w:rPr>
          <w:rFonts w:asciiTheme="minorBidi" w:hAnsiTheme="minorBidi" w:hint="cs"/>
          <w:sz w:val="24"/>
          <w:szCs w:val="24"/>
          <w:rtl/>
        </w:rPr>
        <w:t>המזון</w:t>
      </w:r>
      <w:r w:rsidRPr="00E275B3">
        <w:rPr>
          <w:rFonts w:asciiTheme="minorBidi" w:hAnsiTheme="minorBidi"/>
          <w:sz w:val="24"/>
          <w:szCs w:val="24"/>
        </w:rPr>
        <w:t xml:space="preserve"> </w:t>
      </w:r>
      <w:r w:rsidRPr="00E275B3">
        <w:rPr>
          <w:rFonts w:asciiTheme="minorBidi" w:hAnsiTheme="minorBidi" w:hint="cs"/>
          <w:sz w:val="24"/>
          <w:szCs w:val="24"/>
          <w:rtl/>
        </w:rPr>
        <w:t xml:space="preserve"> והצלת המזון</w:t>
      </w:r>
      <w:r w:rsidR="002E5C4A">
        <w:rPr>
          <w:rFonts w:asciiTheme="minorBidi" w:hAnsiTheme="minorBidi" w:hint="cs"/>
          <w:sz w:val="24"/>
          <w:szCs w:val="24"/>
          <w:rtl/>
        </w:rPr>
        <w:t xml:space="preserve"> ובין היתר להמלצות המדיניות במסמך </w:t>
      </w:r>
      <w:r w:rsidR="002E5C4A">
        <w:rPr>
          <w:rFonts w:asciiTheme="minorBidi" w:hAnsiTheme="minorBidi" w:hint="cs"/>
          <w:sz w:val="24"/>
          <w:szCs w:val="24"/>
          <w:rtl/>
        </w:rPr>
        <w:lastRenderedPageBreak/>
        <w:t>זה</w:t>
      </w:r>
      <w:r w:rsidRPr="00E275B3">
        <w:rPr>
          <w:rFonts w:asciiTheme="minorBidi" w:hAnsiTheme="minorBidi" w:hint="cs"/>
          <w:sz w:val="14"/>
          <w:szCs w:val="24"/>
          <w:rtl/>
        </w:rPr>
        <w:t>. נדרשת מעורבות של מרבית משרדי הממשלה ביישום התוכנית, ותכלולה על ידי משרד רה"מ או המועצה לביטחון תזונתי.</w:t>
      </w:r>
      <w:r w:rsidR="009C47BE">
        <w:rPr>
          <w:rFonts w:asciiTheme="minorBidi" w:hAnsiTheme="minorBidi" w:hint="cs"/>
          <w:sz w:val="14"/>
          <w:szCs w:val="24"/>
          <w:rtl/>
        </w:rPr>
        <w:t xml:space="preserve"> </w:t>
      </w:r>
      <w:r w:rsidR="009C47BE" w:rsidRPr="009C47BE">
        <w:rPr>
          <w:rFonts w:asciiTheme="minorBidi" w:hAnsiTheme="minorBidi" w:cs="Arial"/>
          <w:sz w:val="14"/>
          <w:szCs w:val="24"/>
          <w:rtl/>
        </w:rPr>
        <w:t>כך לדוגמא:</w:t>
      </w:r>
    </w:p>
    <w:p w14:paraId="62429DF2" w14:textId="77777777" w:rsidR="009C47BE" w:rsidRPr="009C47BE" w:rsidRDefault="009C47BE" w:rsidP="00075CFD">
      <w:pPr>
        <w:spacing w:after="150" w:line="360" w:lineRule="auto"/>
        <w:ind w:left="360"/>
        <w:jc w:val="both"/>
        <w:rPr>
          <w:rFonts w:asciiTheme="minorBidi" w:hAnsiTheme="minorBidi"/>
          <w:sz w:val="14"/>
          <w:szCs w:val="24"/>
          <w:rtl/>
        </w:rPr>
      </w:pPr>
      <w:r w:rsidRPr="00075CFD">
        <w:rPr>
          <w:rFonts w:asciiTheme="minorBidi" w:hAnsiTheme="minorBidi" w:cs="Arial"/>
          <w:b/>
          <w:bCs/>
          <w:sz w:val="14"/>
          <w:szCs w:val="24"/>
          <w:rtl/>
        </w:rPr>
        <w:t>המשרד להגנת הסביבה</w:t>
      </w:r>
      <w:r w:rsidRPr="009C47BE">
        <w:rPr>
          <w:rFonts w:asciiTheme="minorBidi" w:hAnsiTheme="minorBidi" w:cs="Arial"/>
          <w:sz w:val="14"/>
          <w:szCs w:val="24"/>
          <w:rtl/>
        </w:rPr>
        <w:t xml:space="preserve"> יבחן ויקדם בין היתר כלי מדיניות להפחתת אובדן מזון והצלתו ככלי לעמידה ביעדי הפחתת פליטות בתחומי הפסולת, התעשייה והחקלאות. כלים כגון תשלום בגין פסולת מסחרית, מנגנון לתמחור עלות פחמן בהטמנה ושריפה של פסולת ועוד. כל זאת, כפי שנקבע באסטרטגיית הפסולת של המשרד. </w:t>
      </w:r>
    </w:p>
    <w:p w14:paraId="30B22F99" w14:textId="4E3EE79B" w:rsidR="009C47BE" w:rsidRPr="009C47BE" w:rsidRDefault="009C47BE" w:rsidP="00075CFD">
      <w:pPr>
        <w:spacing w:after="150" w:line="360" w:lineRule="auto"/>
        <w:ind w:left="360"/>
        <w:jc w:val="both"/>
        <w:rPr>
          <w:rFonts w:asciiTheme="minorBidi" w:hAnsiTheme="minorBidi"/>
          <w:sz w:val="14"/>
          <w:szCs w:val="24"/>
          <w:rtl/>
        </w:rPr>
      </w:pPr>
      <w:r w:rsidRPr="00075CFD">
        <w:rPr>
          <w:rFonts w:asciiTheme="minorBidi" w:hAnsiTheme="minorBidi" w:cs="Arial"/>
          <w:b/>
          <w:bCs/>
          <w:sz w:val="14"/>
          <w:szCs w:val="24"/>
          <w:rtl/>
        </w:rPr>
        <w:t>משרד החקלאות</w:t>
      </w:r>
      <w:r>
        <w:rPr>
          <w:rFonts w:asciiTheme="minorBidi" w:hAnsiTheme="minorBidi" w:cs="Arial"/>
          <w:sz w:val="14"/>
          <w:szCs w:val="24"/>
          <w:rtl/>
        </w:rPr>
        <w:t xml:space="preserve"> יבח</w:t>
      </w:r>
      <w:r>
        <w:rPr>
          <w:rFonts w:asciiTheme="minorBidi" w:hAnsiTheme="minorBidi" w:cs="Arial" w:hint="cs"/>
          <w:sz w:val="14"/>
          <w:szCs w:val="24"/>
          <w:rtl/>
        </w:rPr>
        <w:t>ן</w:t>
      </w:r>
      <w:r w:rsidRPr="009C47BE">
        <w:rPr>
          <w:rFonts w:asciiTheme="minorBidi" w:hAnsiTheme="minorBidi" w:cs="Arial"/>
          <w:sz w:val="14"/>
          <w:szCs w:val="24"/>
          <w:rtl/>
        </w:rPr>
        <w:t xml:space="preserve"> מדיניות תמריצים ושיפוי לפיצוי חקלאים אשר תורמים מזון במקום להשמידו וכן יבחנו כלי מדיניות וטכנולוגיות להפיכת מזון שמיועד להשמדה למשאב. </w:t>
      </w:r>
    </w:p>
    <w:p w14:paraId="3ED8BC86" w14:textId="6063D219" w:rsidR="009C47BE" w:rsidRPr="009C47BE" w:rsidRDefault="009C47BE" w:rsidP="00075CFD">
      <w:pPr>
        <w:spacing w:after="150" w:line="360" w:lineRule="auto"/>
        <w:ind w:left="360"/>
        <w:jc w:val="both"/>
        <w:rPr>
          <w:rFonts w:asciiTheme="minorBidi" w:hAnsiTheme="minorBidi"/>
          <w:sz w:val="14"/>
          <w:szCs w:val="24"/>
          <w:rtl/>
        </w:rPr>
      </w:pPr>
      <w:r w:rsidRPr="00075CFD">
        <w:rPr>
          <w:rFonts w:asciiTheme="minorBidi" w:hAnsiTheme="minorBidi" w:cs="Arial"/>
          <w:b/>
          <w:bCs/>
          <w:sz w:val="14"/>
          <w:szCs w:val="24"/>
          <w:rtl/>
        </w:rPr>
        <w:t>משרד הכלכלה</w:t>
      </w:r>
      <w:r>
        <w:rPr>
          <w:rFonts w:asciiTheme="minorBidi" w:hAnsiTheme="minorBidi" w:cs="Arial"/>
          <w:sz w:val="14"/>
          <w:szCs w:val="24"/>
          <w:rtl/>
        </w:rPr>
        <w:t xml:space="preserve"> יבח</w:t>
      </w:r>
      <w:r>
        <w:rPr>
          <w:rFonts w:asciiTheme="minorBidi" w:hAnsiTheme="minorBidi" w:cs="Arial" w:hint="cs"/>
          <w:sz w:val="14"/>
          <w:szCs w:val="24"/>
          <w:rtl/>
        </w:rPr>
        <w:t>ן</w:t>
      </w:r>
      <w:r w:rsidRPr="009C47BE">
        <w:rPr>
          <w:rFonts w:asciiTheme="minorBidi" w:hAnsiTheme="minorBidi" w:cs="Arial"/>
          <w:sz w:val="14"/>
          <w:szCs w:val="24"/>
          <w:rtl/>
        </w:rPr>
        <w:t xml:space="preserve"> מדיניות תמריצים ושיפוי לפיצוי יצרנים אשר תורמים מזון בריא במקום להשמידו. בנוסף יבחנו דרכים להטמעת תמחור דינמי ברשתות השיווק להפחתת אובדן מזון כתוצאה מתאריך תפוגה קרוב. כמו כן תבחן הסדרה מחודשת של תאריכי תפוגה. </w:t>
      </w:r>
    </w:p>
    <w:p w14:paraId="1BC54683" w14:textId="7DC667C6" w:rsidR="009C47BE" w:rsidRPr="009C47BE" w:rsidRDefault="009C47BE" w:rsidP="00075CFD">
      <w:pPr>
        <w:spacing w:after="150" w:line="360" w:lineRule="auto"/>
        <w:ind w:left="360"/>
        <w:jc w:val="both"/>
        <w:rPr>
          <w:rFonts w:asciiTheme="minorBidi" w:hAnsiTheme="minorBidi"/>
          <w:sz w:val="14"/>
          <w:szCs w:val="24"/>
          <w:rtl/>
        </w:rPr>
      </w:pPr>
      <w:r w:rsidRPr="00075CFD">
        <w:rPr>
          <w:rFonts w:asciiTheme="minorBidi" w:hAnsiTheme="minorBidi" w:cs="Arial"/>
          <w:b/>
          <w:bCs/>
          <w:sz w:val="14"/>
          <w:szCs w:val="24"/>
          <w:rtl/>
        </w:rPr>
        <w:t>משרד הרווחה והביטחון החברתי</w:t>
      </w:r>
      <w:r>
        <w:rPr>
          <w:rFonts w:asciiTheme="minorBidi" w:hAnsiTheme="minorBidi" w:cs="Arial"/>
          <w:sz w:val="14"/>
          <w:szCs w:val="24"/>
          <w:rtl/>
        </w:rPr>
        <w:t xml:space="preserve"> יבח</w:t>
      </w:r>
      <w:r>
        <w:rPr>
          <w:rFonts w:asciiTheme="minorBidi" w:hAnsiTheme="minorBidi" w:cs="Arial" w:hint="cs"/>
          <w:sz w:val="14"/>
          <w:szCs w:val="24"/>
          <w:rtl/>
        </w:rPr>
        <w:t>ן</w:t>
      </w:r>
      <w:r w:rsidRPr="009C47BE">
        <w:rPr>
          <w:rFonts w:asciiTheme="minorBidi" w:hAnsiTheme="minorBidi" w:cs="Arial"/>
          <w:sz w:val="14"/>
          <w:szCs w:val="24"/>
          <w:rtl/>
        </w:rPr>
        <w:t xml:space="preserve"> מתן תמיכות בפעילויות ומיזמים להפחתת אובדן מזון והצלת מזון. מיזמים מסוג זה יאפשרו למשרד לתמוך בהיקפים נרחבים יותר של אוכלוסיות מוחלשות, מבלי להקצות לכך תקציבים נוספים. </w:t>
      </w:r>
    </w:p>
    <w:p w14:paraId="7A2EBD4B" w14:textId="1FC17D4C" w:rsidR="009C47BE" w:rsidRPr="009C47BE" w:rsidRDefault="009C47BE" w:rsidP="00075CFD">
      <w:pPr>
        <w:spacing w:after="150" w:line="360" w:lineRule="auto"/>
        <w:ind w:left="360"/>
        <w:jc w:val="both"/>
        <w:rPr>
          <w:rFonts w:asciiTheme="minorBidi" w:hAnsiTheme="minorBidi"/>
          <w:sz w:val="14"/>
          <w:szCs w:val="24"/>
          <w:rtl/>
        </w:rPr>
      </w:pPr>
      <w:r w:rsidRPr="00075CFD">
        <w:rPr>
          <w:rFonts w:asciiTheme="minorBidi" w:hAnsiTheme="minorBidi" w:cs="Arial"/>
          <w:b/>
          <w:bCs/>
          <w:sz w:val="14"/>
          <w:szCs w:val="24"/>
          <w:rtl/>
        </w:rPr>
        <w:t>משרד המשפטים</w:t>
      </w:r>
      <w:r>
        <w:rPr>
          <w:rFonts w:asciiTheme="minorBidi" w:hAnsiTheme="minorBidi" w:cs="Arial"/>
          <w:sz w:val="14"/>
          <w:szCs w:val="24"/>
          <w:rtl/>
        </w:rPr>
        <w:t xml:space="preserve"> יבח</w:t>
      </w:r>
      <w:r>
        <w:rPr>
          <w:rFonts w:asciiTheme="minorBidi" w:hAnsiTheme="minorBidi" w:cs="Arial" w:hint="cs"/>
          <w:sz w:val="14"/>
          <w:szCs w:val="24"/>
          <w:rtl/>
        </w:rPr>
        <w:t>ן</w:t>
      </w:r>
      <w:r w:rsidRPr="009C47BE">
        <w:rPr>
          <w:rFonts w:asciiTheme="minorBidi" w:hAnsiTheme="minorBidi" w:cs="Arial"/>
          <w:sz w:val="14"/>
          <w:szCs w:val="24"/>
          <w:rtl/>
        </w:rPr>
        <w:t xml:space="preserve"> פיתוח כלים משפטיים ותמיכה משרדי הממשלה השונים לחיזוק הצלת המזון ומניעת השמדה תוך בחינת נושא צמצום במקור. כלים משפטיים כוללים: חקיקת חוקים המעודדים/מחייבים תרומות עודפים, מגופים ציבוריים וגופים גדולים במשק, טיפול בהארכת תוקף המזון, תמחור דינמי וכד')</w:t>
      </w:r>
    </w:p>
    <w:p w14:paraId="6E20DECE" w14:textId="77777777" w:rsidR="009C47BE" w:rsidRPr="009C47BE" w:rsidRDefault="009C47BE" w:rsidP="00075CFD">
      <w:pPr>
        <w:spacing w:after="150" w:line="360" w:lineRule="auto"/>
        <w:ind w:left="360"/>
        <w:jc w:val="both"/>
        <w:rPr>
          <w:rFonts w:asciiTheme="minorBidi" w:hAnsiTheme="minorBidi"/>
          <w:sz w:val="14"/>
          <w:szCs w:val="24"/>
          <w:rtl/>
        </w:rPr>
      </w:pPr>
      <w:r w:rsidRPr="00075CFD">
        <w:rPr>
          <w:rFonts w:asciiTheme="minorBidi" w:hAnsiTheme="minorBidi" w:cs="Arial"/>
          <w:b/>
          <w:bCs/>
          <w:sz w:val="14"/>
          <w:szCs w:val="24"/>
          <w:rtl/>
        </w:rPr>
        <w:t>משרד החינוך (בשיתוף עם המשרד להגנת הסביבה)</w:t>
      </w:r>
      <w:r w:rsidRPr="009C47BE">
        <w:rPr>
          <w:rFonts w:asciiTheme="minorBidi" w:hAnsiTheme="minorBidi" w:cs="Arial"/>
          <w:sz w:val="14"/>
          <w:szCs w:val="24"/>
          <w:rtl/>
        </w:rPr>
        <w:t xml:space="preserve"> להטמיע </w:t>
      </w:r>
      <w:proofErr w:type="spellStart"/>
      <w:r w:rsidRPr="009C47BE">
        <w:rPr>
          <w:rFonts w:asciiTheme="minorBidi" w:hAnsiTheme="minorBidi" w:cs="Arial"/>
          <w:sz w:val="14"/>
          <w:szCs w:val="24"/>
          <w:rtl/>
        </w:rPr>
        <w:t>בבתוכניות</w:t>
      </w:r>
      <w:proofErr w:type="spellEnd"/>
      <w:r w:rsidRPr="009C47BE">
        <w:rPr>
          <w:rFonts w:asciiTheme="minorBidi" w:hAnsiTheme="minorBidi" w:cs="Arial"/>
          <w:sz w:val="14"/>
          <w:szCs w:val="24"/>
          <w:rtl/>
        </w:rPr>
        <w:t xml:space="preserve"> הלימודים מהגיל הרך תכנים המעודדים תזונה בריאה ובת קיימא, מניעת בזבוז מזון והצלת מזון, לימודי סביבה וקיימות בדגש מזון והצלת מזון.</w:t>
      </w:r>
    </w:p>
    <w:p w14:paraId="62DB5C56" w14:textId="7E1068B6" w:rsidR="00722BCC" w:rsidRPr="00E275B3" w:rsidRDefault="009C47BE" w:rsidP="00075CFD">
      <w:pPr>
        <w:spacing w:after="150" w:line="360" w:lineRule="auto"/>
        <w:ind w:left="360"/>
        <w:jc w:val="both"/>
        <w:rPr>
          <w:rFonts w:asciiTheme="minorBidi" w:hAnsiTheme="minorBidi"/>
          <w:sz w:val="14"/>
          <w:szCs w:val="24"/>
        </w:rPr>
      </w:pPr>
      <w:r w:rsidRPr="00075CFD">
        <w:rPr>
          <w:rFonts w:asciiTheme="minorBidi" w:hAnsiTheme="minorBidi" w:cs="Arial"/>
          <w:b/>
          <w:bCs/>
          <w:sz w:val="14"/>
          <w:szCs w:val="24"/>
          <w:rtl/>
        </w:rPr>
        <w:t>מנהל הרכש</w:t>
      </w:r>
      <w:r w:rsidRPr="009C47BE">
        <w:rPr>
          <w:rFonts w:asciiTheme="minorBidi" w:hAnsiTheme="minorBidi" w:cs="Arial"/>
          <w:sz w:val="14"/>
          <w:szCs w:val="24"/>
          <w:rtl/>
        </w:rPr>
        <w:t xml:space="preserve"> יבחן את האפשרות לחיוב גופים פרטיים המשתתפים במכרזים ממשלתיים לאספקת שירותים כלשהם למדינה (לא רק בתחום המזון), אשר יש להם מקורות מזון ברי הצלה, בהתקשרות עם עמותת הצלת מזון מוכרת, כתנאי סף להתקשרות. כן יש לבחון (</w:t>
      </w:r>
      <w:r w:rsidRPr="00075CFD">
        <w:rPr>
          <w:rFonts w:asciiTheme="minorBidi" w:hAnsiTheme="minorBidi" w:cs="Arial"/>
          <w:b/>
          <w:bCs/>
          <w:sz w:val="14"/>
          <w:szCs w:val="24"/>
          <w:rtl/>
        </w:rPr>
        <w:t>בשיתוף רשות החברות הממשלתיות</w:t>
      </w:r>
      <w:r w:rsidRPr="009C47BE">
        <w:rPr>
          <w:rFonts w:asciiTheme="minorBidi" w:hAnsiTheme="minorBidi" w:cs="Arial"/>
          <w:sz w:val="14"/>
          <w:szCs w:val="24"/>
          <w:rtl/>
        </w:rPr>
        <w:t xml:space="preserve">) את האפשרות לחייב גופים מתוקצבים על ידי המדינה, המנהלים (ישירות או באמצעות קבלן משנה) מטבח המאכיל מעל 1,000 איש ביום להתקשרות עם עמותת הצלת מזון מוכרת כתנאי לתקציב ממשלתי (כולל גופים ביטחוניים, מפעלי הזנה של בתי הספר, חברות ממשלתיות וכד'). </w:t>
      </w:r>
      <w:r w:rsidR="00722BCC" w:rsidRPr="00E275B3">
        <w:rPr>
          <w:rFonts w:asciiTheme="minorBidi" w:hAnsiTheme="minorBidi" w:hint="cs"/>
          <w:sz w:val="14"/>
          <w:szCs w:val="24"/>
          <w:rtl/>
        </w:rPr>
        <w:t xml:space="preserve"> </w:t>
      </w:r>
    </w:p>
    <w:p w14:paraId="37B0F269" w14:textId="77777777" w:rsidR="009C47BE" w:rsidRDefault="009C47BE">
      <w:pPr>
        <w:bidi w:val="0"/>
        <w:rPr>
          <w:rFonts w:asciiTheme="minorBidi" w:hAnsiTheme="minorBidi"/>
          <w:b/>
          <w:bCs/>
          <w:sz w:val="14"/>
          <w:szCs w:val="24"/>
          <w:rtl/>
        </w:rPr>
      </w:pPr>
      <w:r>
        <w:rPr>
          <w:rFonts w:asciiTheme="minorBidi" w:hAnsiTheme="minorBidi"/>
          <w:b/>
          <w:bCs/>
          <w:sz w:val="14"/>
          <w:szCs w:val="24"/>
          <w:rtl/>
        </w:rPr>
        <w:br w:type="page"/>
      </w:r>
    </w:p>
    <w:p w14:paraId="33C9A7F5" w14:textId="2DD3E0E2" w:rsidR="007F47E2" w:rsidRPr="00075CFD" w:rsidRDefault="00807F72" w:rsidP="00075CFD">
      <w:pPr>
        <w:numPr>
          <w:ilvl w:val="0"/>
          <w:numId w:val="26"/>
        </w:numPr>
        <w:tabs>
          <w:tab w:val="clear" w:pos="720"/>
          <w:tab w:val="num" w:pos="0"/>
        </w:tabs>
        <w:spacing w:after="150" w:line="360" w:lineRule="auto"/>
        <w:ind w:left="360"/>
        <w:jc w:val="both"/>
        <w:rPr>
          <w:rtl/>
        </w:rPr>
      </w:pPr>
      <w:r w:rsidRPr="00807F72">
        <w:rPr>
          <w:rFonts w:asciiTheme="minorBidi" w:hAnsiTheme="minorBidi" w:hint="eastAsia"/>
          <w:b/>
          <w:bCs/>
          <w:sz w:val="14"/>
          <w:szCs w:val="24"/>
          <w:rtl/>
        </w:rPr>
        <w:lastRenderedPageBreak/>
        <w:t>סימון</w:t>
      </w:r>
      <w:r w:rsidR="00DF08CB" w:rsidRPr="00807F72">
        <w:rPr>
          <w:rFonts w:asciiTheme="minorBidi" w:hAnsiTheme="minorBidi"/>
          <w:b/>
          <w:bCs/>
          <w:sz w:val="14"/>
          <w:szCs w:val="24"/>
          <w:rtl/>
        </w:rPr>
        <w:t xml:space="preserve"> תאריכי תפוגה </w:t>
      </w:r>
      <w:r w:rsidRPr="00807F72">
        <w:rPr>
          <w:rFonts w:asciiTheme="minorBidi" w:hAnsiTheme="minorBidi"/>
          <w:sz w:val="14"/>
          <w:szCs w:val="24"/>
          <w:rtl/>
        </w:rPr>
        <w:t>–</w:t>
      </w:r>
      <w:r w:rsidR="00DF08CB" w:rsidRPr="00807F72">
        <w:rPr>
          <w:rFonts w:asciiTheme="minorBidi" w:hAnsiTheme="minorBidi"/>
          <w:sz w:val="14"/>
          <w:szCs w:val="24"/>
          <w:rtl/>
        </w:rPr>
        <w:t xml:space="preserve"> </w:t>
      </w:r>
    </w:p>
    <w:p w14:paraId="37440221" w14:textId="77777777" w:rsidR="007F47E2" w:rsidRPr="00075CFD" w:rsidRDefault="00807F72" w:rsidP="00075CFD">
      <w:pPr>
        <w:pStyle w:val="ListParagraph"/>
        <w:numPr>
          <w:ilvl w:val="0"/>
          <w:numId w:val="37"/>
        </w:numPr>
        <w:spacing w:after="150" w:line="360" w:lineRule="auto"/>
        <w:jc w:val="both"/>
        <w:rPr>
          <w:rtl/>
        </w:rPr>
      </w:pPr>
      <w:r w:rsidRPr="007F47E2">
        <w:rPr>
          <w:rFonts w:asciiTheme="minorBidi" w:hAnsiTheme="minorBidi" w:cs="Arial" w:hint="eastAsia"/>
          <w:sz w:val="14"/>
          <w:szCs w:val="24"/>
          <w:rtl/>
        </w:rPr>
        <w:t>התקנת</w:t>
      </w:r>
      <w:r w:rsidRPr="007F47E2">
        <w:rPr>
          <w:rFonts w:asciiTheme="minorBidi" w:hAnsiTheme="minorBidi" w:cs="Arial"/>
          <w:sz w:val="14"/>
          <w:szCs w:val="24"/>
          <w:rtl/>
        </w:rPr>
        <w:t xml:space="preserve"> </w:t>
      </w:r>
      <w:r w:rsidRPr="00075CFD">
        <w:rPr>
          <w:rFonts w:asciiTheme="minorBidi" w:hAnsiTheme="minorBidi" w:cs="Arial"/>
          <w:sz w:val="14"/>
          <w:szCs w:val="24"/>
          <w:rtl/>
        </w:rPr>
        <w:t xml:space="preserve">תקנות המגדירות שני סוגי תוויות </w:t>
      </w:r>
      <w:r w:rsidRPr="007F47E2">
        <w:rPr>
          <w:rFonts w:asciiTheme="minorBidi" w:hAnsiTheme="minorBidi" w:cs="Arial" w:hint="eastAsia"/>
          <w:sz w:val="14"/>
          <w:szCs w:val="24"/>
          <w:rtl/>
        </w:rPr>
        <w:t>בלבד</w:t>
      </w:r>
      <w:r w:rsidRPr="007F47E2">
        <w:rPr>
          <w:rFonts w:asciiTheme="minorBidi" w:hAnsiTheme="minorBidi" w:cs="Arial"/>
          <w:sz w:val="14"/>
          <w:szCs w:val="24"/>
          <w:rtl/>
        </w:rPr>
        <w:t xml:space="preserve"> </w:t>
      </w:r>
      <w:r w:rsidRPr="00075CFD">
        <w:rPr>
          <w:rFonts w:asciiTheme="minorBidi" w:hAnsiTheme="minorBidi" w:cs="Arial"/>
          <w:sz w:val="14"/>
          <w:szCs w:val="24"/>
          <w:rtl/>
        </w:rPr>
        <w:t xml:space="preserve">למוצרי מזון: תווית מבוססת בטיחות ותווית מבוססת איכות. </w:t>
      </w:r>
      <w:r w:rsidRPr="007F47E2">
        <w:rPr>
          <w:rFonts w:asciiTheme="minorBidi" w:hAnsiTheme="minorBidi" w:cs="Arial" w:hint="eastAsia"/>
          <w:sz w:val="14"/>
          <w:szCs w:val="24"/>
          <w:rtl/>
        </w:rPr>
        <w:t>התקנות</w:t>
      </w:r>
      <w:r w:rsidRPr="007F47E2">
        <w:rPr>
          <w:rFonts w:asciiTheme="minorBidi" w:hAnsiTheme="minorBidi" w:cs="Arial"/>
          <w:sz w:val="14"/>
          <w:szCs w:val="24"/>
          <w:rtl/>
        </w:rPr>
        <w:t xml:space="preserve"> יגדירו כי צריכת מזון המסומן בתאריך מבוסס בטיחות לאחר התאריך </w:t>
      </w:r>
      <w:r w:rsidRPr="007F47E2">
        <w:rPr>
          <w:rFonts w:asciiTheme="minorBidi" w:hAnsiTheme="minorBidi" w:cs="Arial" w:hint="eastAsia"/>
          <w:sz w:val="14"/>
          <w:szCs w:val="24"/>
          <w:rtl/>
        </w:rPr>
        <w:t>המופיע</w:t>
      </w:r>
      <w:r w:rsidRPr="007F47E2">
        <w:rPr>
          <w:rFonts w:asciiTheme="minorBidi" w:hAnsiTheme="minorBidi" w:cs="Arial"/>
          <w:sz w:val="14"/>
          <w:szCs w:val="24"/>
          <w:rtl/>
        </w:rPr>
        <w:t xml:space="preserve"> בתווית </w:t>
      </w:r>
      <w:r w:rsidRPr="00075CFD">
        <w:rPr>
          <w:rFonts w:asciiTheme="minorBidi" w:hAnsiTheme="minorBidi" w:cs="Arial"/>
          <w:sz w:val="14"/>
          <w:szCs w:val="24"/>
          <w:rtl/>
        </w:rPr>
        <w:t xml:space="preserve">עלולה להיות כרוכה בסיכון, </w:t>
      </w:r>
      <w:r w:rsidRPr="007F47E2">
        <w:rPr>
          <w:rFonts w:asciiTheme="minorBidi" w:hAnsiTheme="minorBidi" w:cs="Arial" w:hint="eastAsia"/>
          <w:sz w:val="14"/>
          <w:szCs w:val="24"/>
          <w:rtl/>
        </w:rPr>
        <w:t>וצריכתו</w:t>
      </w:r>
      <w:r w:rsidRPr="007F47E2">
        <w:rPr>
          <w:rFonts w:asciiTheme="minorBidi" w:hAnsiTheme="minorBidi" w:cs="Arial"/>
          <w:sz w:val="14"/>
          <w:szCs w:val="24"/>
          <w:rtl/>
        </w:rPr>
        <w:t xml:space="preserve"> </w:t>
      </w:r>
      <w:r w:rsidRPr="007F47E2">
        <w:rPr>
          <w:rFonts w:asciiTheme="minorBidi" w:hAnsiTheme="minorBidi" w:cs="Arial" w:hint="eastAsia"/>
          <w:sz w:val="14"/>
          <w:szCs w:val="24"/>
          <w:rtl/>
        </w:rPr>
        <w:t>של</w:t>
      </w:r>
      <w:r w:rsidRPr="007F47E2">
        <w:rPr>
          <w:rFonts w:asciiTheme="minorBidi" w:hAnsiTheme="minorBidi" w:cs="Arial"/>
          <w:sz w:val="14"/>
          <w:szCs w:val="24"/>
          <w:rtl/>
        </w:rPr>
        <w:t xml:space="preserve"> </w:t>
      </w:r>
      <w:r w:rsidRPr="007F47E2">
        <w:rPr>
          <w:rFonts w:asciiTheme="minorBidi" w:hAnsiTheme="minorBidi" w:cs="Arial" w:hint="eastAsia"/>
          <w:sz w:val="14"/>
          <w:szCs w:val="24"/>
          <w:rtl/>
        </w:rPr>
        <w:t>מזון</w:t>
      </w:r>
      <w:r w:rsidRPr="007F47E2">
        <w:rPr>
          <w:rFonts w:asciiTheme="minorBidi" w:hAnsiTheme="minorBidi" w:cs="Arial"/>
          <w:sz w:val="14"/>
          <w:szCs w:val="24"/>
          <w:rtl/>
        </w:rPr>
        <w:t xml:space="preserve"> </w:t>
      </w:r>
      <w:r w:rsidRPr="007F47E2">
        <w:rPr>
          <w:rFonts w:asciiTheme="minorBidi" w:hAnsiTheme="minorBidi" w:cs="Arial" w:hint="eastAsia"/>
          <w:sz w:val="14"/>
          <w:szCs w:val="24"/>
          <w:rtl/>
        </w:rPr>
        <w:t>המסומן</w:t>
      </w:r>
      <w:r w:rsidRPr="007F47E2">
        <w:rPr>
          <w:rFonts w:asciiTheme="minorBidi" w:hAnsiTheme="minorBidi" w:cs="Arial"/>
          <w:sz w:val="14"/>
          <w:szCs w:val="24"/>
          <w:rtl/>
        </w:rPr>
        <w:t xml:space="preserve"> </w:t>
      </w:r>
      <w:r w:rsidRPr="007F47E2">
        <w:rPr>
          <w:rFonts w:asciiTheme="minorBidi" w:hAnsiTheme="minorBidi" w:cs="Arial" w:hint="eastAsia"/>
          <w:sz w:val="14"/>
          <w:szCs w:val="24"/>
          <w:rtl/>
        </w:rPr>
        <w:t>בתווית</w:t>
      </w:r>
      <w:r w:rsidRPr="007F47E2">
        <w:rPr>
          <w:rFonts w:asciiTheme="minorBidi" w:hAnsiTheme="minorBidi" w:cs="Arial"/>
          <w:sz w:val="14"/>
          <w:szCs w:val="24"/>
          <w:rtl/>
        </w:rPr>
        <w:t xml:space="preserve"> </w:t>
      </w:r>
      <w:r w:rsidRPr="007F47E2">
        <w:rPr>
          <w:rFonts w:asciiTheme="minorBidi" w:hAnsiTheme="minorBidi" w:cs="Arial" w:hint="eastAsia"/>
          <w:sz w:val="14"/>
          <w:szCs w:val="24"/>
          <w:rtl/>
        </w:rPr>
        <w:t>מבוססת</w:t>
      </w:r>
      <w:r w:rsidRPr="007F47E2">
        <w:rPr>
          <w:rFonts w:asciiTheme="minorBidi" w:hAnsiTheme="minorBidi" w:cs="Arial"/>
          <w:sz w:val="14"/>
          <w:szCs w:val="24"/>
          <w:rtl/>
        </w:rPr>
        <w:t xml:space="preserve"> </w:t>
      </w:r>
      <w:r w:rsidRPr="007F47E2">
        <w:rPr>
          <w:rFonts w:asciiTheme="minorBidi" w:hAnsiTheme="minorBidi" w:cs="Arial" w:hint="eastAsia"/>
          <w:sz w:val="14"/>
          <w:szCs w:val="24"/>
          <w:rtl/>
        </w:rPr>
        <w:t>איכות</w:t>
      </w:r>
      <w:r w:rsidRPr="007F47E2">
        <w:rPr>
          <w:rFonts w:asciiTheme="minorBidi" w:hAnsiTheme="minorBidi" w:cs="Arial"/>
          <w:sz w:val="14"/>
          <w:szCs w:val="24"/>
          <w:rtl/>
        </w:rPr>
        <w:t xml:space="preserve"> </w:t>
      </w:r>
      <w:r w:rsidRPr="007F47E2">
        <w:rPr>
          <w:rFonts w:asciiTheme="minorBidi" w:hAnsiTheme="minorBidi" w:cs="Arial" w:hint="eastAsia"/>
          <w:sz w:val="14"/>
          <w:szCs w:val="24"/>
          <w:rtl/>
        </w:rPr>
        <w:t>לאחר</w:t>
      </w:r>
      <w:r w:rsidRPr="007F47E2">
        <w:rPr>
          <w:rFonts w:asciiTheme="minorBidi" w:hAnsiTheme="minorBidi" w:cs="Arial"/>
          <w:sz w:val="14"/>
          <w:szCs w:val="24"/>
          <w:rtl/>
        </w:rPr>
        <w:t xml:space="preserve"> </w:t>
      </w:r>
      <w:r w:rsidRPr="007F47E2">
        <w:rPr>
          <w:rFonts w:asciiTheme="minorBidi" w:hAnsiTheme="minorBidi" w:cs="Arial" w:hint="eastAsia"/>
          <w:sz w:val="14"/>
          <w:szCs w:val="24"/>
          <w:rtl/>
        </w:rPr>
        <w:t>התאריך</w:t>
      </w:r>
      <w:r w:rsidRPr="007F47E2">
        <w:rPr>
          <w:rFonts w:asciiTheme="minorBidi" w:hAnsiTheme="minorBidi" w:cs="Arial"/>
          <w:sz w:val="14"/>
          <w:szCs w:val="24"/>
          <w:rtl/>
        </w:rPr>
        <w:t xml:space="preserve"> </w:t>
      </w:r>
      <w:r w:rsidRPr="007F47E2">
        <w:rPr>
          <w:rFonts w:asciiTheme="minorBidi" w:hAnsiTheme="minorBidi" w:cs="Arial" w:hint="eastAsia"/>
          <w:sz w:val="14"/>
          <w:szCs w:val="24"/>
          <w:rtl/>
        </w:rPr>
        <w:t>אינה</w:t>
      </w:r>
      <w:r w:rsidRPr="007F47E2">
        <w:rPr>
          <w:rFonts w:asciiTheme="minorBidi" w:hAnsiTheme="minorBidi" w:cs="Arial"/>
          <w:sz w:val="14"/>
          <w:szCs w:val="24"/>
          <w:rtl/>
        </w:rPr>
        <w:t xml:space="preserve"> </w:t>
      </w:r>
      <w:r w:rsidRPr="007F47E2">
        <w:rPr>
          <w:rFonts w:asciiTheme="minorBidi" w:hAnsiTheme="minorBidi" w:cs="Arial" w:hint="eastAsia"/>
          <w:sz w:val="14"/>
          <w:szCs w:val="24"/>
          <w:rtl/>
        </w:rPr>
        <w:t>כרוכה</w:t>
      </w:r>
      <w:r w:rsidRPr="007F47E2">
        <w:rPr>
          <w:rFonts w:asciiTheme="minorBidi" w:hAnsiTheme="minorBidi" w:cs="Arial"/>
          <w:sz w:val="14"/>
          <w:szCs w:val="24"/>
          <w:rtl/>
        </w:rPr>
        <w:t xml:space="preserve"> </w:t>
      </w:r>
      <w:r w:rsidRPr="007F47E2">
        <w:rPr>
          <w:rFonts w:asciiTheme="minorBidi" w:hAnsiTheme="minorBidi" w:cs="Arial" w:hint="eastAsia"/>
          <w:sz w:val="14"/>
          <w:szCs w:val="24"/>
          <w:rtl/>
        </w:rPr>
        <w:t>בסיכון</w:t>
      </w:r>
      <w:r w:rsidRPr="00075CFD">
        <w:rPr>
          <w:rFonts w:asciiTheme="minorBidi" w:hAnsiTheme="minorBidi" w:cs="Arial"/>
          <w:sz w:val="14"/>
          <w:szCs w:val="24"/>
          <w:rtl/>
        </w:rPr>
        <w:t>.</w:t>
      </w:r>
    </w:p>
    <w:p w14:paraId="6435476D" w14:textId="33DE7576" w:rsidR="007F47E2" w:rsidRPr="00075CFD" w:rsidRDefault="007F47E2" w:rsidP="00075CFD">
      <w:pPr>
        <w:pStyle w:val="ListParagraph"/>
        <w:numPr>
          <w:ilvl w:val="0"/>
          <w:numId w:val="37"/>
        </w:numPr>
        <w:spacing w:after="150" w:line="360" w:lineRule="auto"/>
        <w:jc w:val="both"/>
        <w:rPr>
          <w:rFonts w:asciiTheme="minorBidi" w:hAnsiTheme="minorBidi" w:cs="Arial"/>
          <w:sz w:val="14"/>
          <w:szCs w:val="24"/>
        </w:rPr>
      </w:pPr>
      <w:r>
        <w:rPr>
          <w:rFonts w:asciiTheme="minorBidi" w:hAnsiTheme="minorBidi" w:cs="Arial" w:hint="cs"/>
          <w:sz w:val="14"/>
          <w:szCs w:val="24"/>
          <w:rtl/>
        </w:rPr>
        <w:t xml:space="preserve">קידום </w:t>
      </w:r>
      <w:r w:rsidR="00807F72" w:rsidRPr="007F47E2">
        <w:rPr>
          <w:rFonts w:asciiTheme="minorBidi" w:hAnsiTheme="minorBidi" w:cs="Arial"/>
          <w:sz w:val="14"/>
          <w:szCs w:val="24"/>
          <w:rtl/>
        </w:rPr>
        <w:t>חקיקה המאפשרת מכירה ותרומה של מזון לאחר המועד שבתווית מבוססת האיכות</w:t>
      </w:r>
      <w:r w:rsidR="00051A93" w:rsidRPr="00051A93">
        <w:rPr>
          <w:rFonts w:asciiTheme="minorBidi" w:hAnsiTheme="minorBidi" w:cs="Arial" w:hint="cs"/>
          <w:sz w:val="14"/>
          <w:szCs w:val="24"/>
          <w:rtl/>
        </w:rPr>
        <w:t xml:space="preserve"> </w:t>
      </w:r>
      <w:r w:rsidR="00051A93">
        <w:rPr>
          <w:rFonts w:asciiTheme="minorBidi" w:hAnsiTheme="minorBidi" w:cs="Arial" w:hint="cs"/>
          <w:sz w:val="14"/>
          <w:szCs w:val="24"/>
          <w:rtl/>
        </w:rPr>
        <w:t>בהתאם למודל הבריטי</w:t>
      </w:r>
      <w:r w:rsidR="00807F72" w:rsidRPr="007F47E2">
        <w:rPr>
          <w:rFonts w:asciiTheme="minorBidi" w:hAnsiTheme="minorBidi" w:cs="Arial"/>
          <w:sz w:val="14"/>
          <w:szCs w:val="24"/>
          <w:rtl/>
        </w:rPr>
        <w:t>.</w:t>
      </w:r>
    </w:p>
    <w:p w14:paraId="786E8DE6" w14:textId="2319453B" w:rsidR="007F47E2" w:rsidRPr="00075CFD" w:rsidRDefault="007F47E2" w:rsidP="00075CFD">
      <w:pPr>
        <w:pStyle w:val="ListParagraph"/>
        <w:numPr>
          <w:ilvl w:val="0"/>
          <w:numId w:val="37"/>
        </w:numPr>
        <w:spacing w:after="150" w:line="360" w:lineRule="auto"/>
        <w:contextualSpacing w:val="0"/>
        <w:jc w:val="both"/>
        <w:rPr>
          <w:rFonts w:asciiTheme="minorBidi" w:hAnsiTheme="minorBidi" w:cs="Arial"/>
          <w:sz w:val="14"/>
          <w:szCs w:val="24"/>
          <w:rtl/>
        </w:rPr>
      </w:pPr>
      <w:r>
        <w:rPr>
          <w:rFonts w:asciiTheme="minorBidi" w:hAnsiTheme="minorBidi" w:cs="Arial"/>
          <w:sz w:val="14"/>
          <w:szCs w:val="24"/>
          <w:rtl/>
        </w:rPr>
        <w:t xml:space="preserve">השקת קמפיינים לחינוך הצרכנים, </w:t>
      </w:r>
      <w:r>
        <w:rPr>
          <w:rFonts w:asciiTheme="minorBidi" w:hAnsiTheme="minorBidi" w:cs="Arial" w:hint="cs"/>
          <w:sz w:val="14"/>
          <w:szCs w:val="24"/>
          <w:rtl/>
        </w:rPr>
        <w:t>על מנת</w:t>
      </w:r>
      <w:r w:rsidRPr="00075CFD">
        <w:rPr>
          <w:rFonts w:asciiTheme="minorBidi" w:hAnsiTheme="minorBidi" w:cs="Arial"/>
          <w:sz w:val="14"/>
          <w:szCs w:val="24"/>
          <w:rtl/>
        </w:rPr>
        <w:t xml:space="preserve"> להפחית בלבול סביב תוויות התפוגה</w:t>
      </w:r>
      <w:r>
        <w:rPr>
          <w:rFonts w:asciiTheme="minorBidi" w:hAnsiTheme="minorBidi" w:cs="Arial" w:hint="cs"/>
          <w:sz w:val="14"/>
          <w:szCs w:val="24"/>
          <w:rtl/>
        </w:rPr>
        <w:t>.</w:t>
      </w:r>
    </w:p>
    <w:p w14:paraId="7A7ABE6D" w14:textId="06F43A78" w:rsidR="00FB7CBC" w:rsidRPr="00075CFD" w:rsidRDefault="00DF08CB" w:rsidP="00075CFD">
      <w:pPr>
        <w:pStyle w:val="ListParagraph"/>
        <w:numPr>
          <w:ilvl w:val="0"/>
          <w:numId w:val="26"/>
        </w:numPr>
        <w:tabs>
          <w:tab w:val="clear" w:pos="720"/>
          <w:tab w:val="num" w:pos="360"/>
        </w:tabs>
        <w:spacing w:before="240" w:after="160" w:line="360" w:lineRule="auto"/>
        <w:ind w:left="360"/>
        <w:jc w:val="both"/>
        <w:rPr>
          <w:rFonts w:asciiTheme="minorBidi" w:hAnsiTheme="minorBidi"/>
          <w:sz w:val="14"/>
          <w:szCs w:val="24"/>
          <w:rtl/>
        </w:rPr>
      </w:pPr>
      <w:r w:rsidRPr="007F47E2">
        <w:rPr>
          <w:rFonts w:asciiTheme="minorBidi" w:hAnsiTheme="minorBidi"/>
          <w:b/>
          <w:bCs/>
          <w:sz w:val="14"/>
          <w:szCs w:val="24"/>
          <w:rtl/>
        </w:rPr>
        <w:t xml:space="preserve">תמריצי מס </w:t>
      </w:r>
      <w:r w:rsidRPr="007F47E2">
        <w:rPr>
          <w:rFonts w:asciiTheme="minorBidi" w:hAnsiTheme="minorBidi"/>
          <w:sz w:val="14"/>
          <w:szCs w:val="24"/>
          <w:rtl/>
        </w:rPr>
        <w:t xml:space="preserve">– </w:t>
      </w:r>
      <w:r w:rsidR="00FB7CBC">
        <w:rPr>
          <w:rFonts w:asciiTheme="minorBidi" w:hAnsiTheme="minorBidi" w:cs="Arial" w:hint="cs"/>
          <w:sz w:val="24"/>
          <w:szCs w:val="24"/>
          <w:rtl/>
        </w:rPr>
        <w:t xml:space="preserve">קידום הגדלת שיעור הזיכוי במס כנגד תרומות מזון. זאת </w:t>
      </w:r>
      <w:r w:rsidRPr="007F47E2">
        <w:rPr>
          <w:rFonts w:asciiTheme="minorBidi" w:hAnsiTheme="minorBidi" w:cs="Arial" w:hint="eastAsia"/>
          <w:sz w:val="14"/>
          <w:szCs w:val="24"/>
          <w:rtl/>
        </w:rPr>
        <w:t>ב</w:t>
      </w:r>
      <w:r w:rsidRPr="007F47E2">
        <w:rPr>
          <w:rFonts w:asciiTheme="minorBidi" w:hAnsiTheme="minorBidi" w:cs="Arial"/>
          <w:sz w:val="14"/>
          <w:szCs w:val="24"/>
          <w:rtl/>
        </w:rPr>
        <w:t>מטרה לתמרץ יצרני מזון, משווקי מזון, יבואני מזון, עוסקים במזון ומגדלי תוצרת חקלאית ומזון מן החי, לתרום מזון, לרבות עודפי מזון, לארגונים שעוסקים בחלוקת מזון ללא תמורה לנזקקים הסובלים מאי ביטחון תזונתי.</w:t>
      </w:r>
    </w:p>
    <w:p w14:paraId="42371A03" w14:textId="5A28B79A" w:rsidR="00200A0F" w:rsidRPr="00027F8F" w:rsidRDefault="00200A0F" w:rsidP="00075CFD">
      <w:pPr>
        <w:numPr>
          <w:ilvl w:val="0"/>
          <w:numId w:val="26"/>
        </w:numPr>
        <w:tabs>
          <w:tab w:val="clear" w:pos="720"/>
          <w:tab w:val="num" w:pos="360"/>
        </w:tabs>
        <w:spacing w:after="160" w:line="360" w:lineRule="auto"/>
        <w:ind w:left="360"/>
        <w:jc w:val="both"/>
        <w:rPr>
          <w:rFonts w:asciiTheme="minorBidi" w:hAnsiTheme="minorBidi"/>
          <w:sz w:val="14"/>
          <w:szCs w:val="24"/>
        </w:rPr>
      </w:pPr>
      <w:r w:rsidRPr="00BC560E">
        <w:rPr>
          <w:rFonts w:asciiTheme="minorBidi" w:hAnsiTheme="minorBidi" w:hint="cs"/>
          <w:b/>
          <w:bCs/>
          <w:sz w:val="14"/>
          <w:szCs w:val="24"/>
          <w:rtl/>
        </w:rPr>
        <w:t>חובת</w:t>
      </w:r>
      <w:r w:rsidRPr="00BC560E">
        <w:rPr>
          <w:rFonts w:asciiTheme="minorBidi" w:hAnsiTheme="minorBidi" w:cs="Arial"/>
          <w:b/>
          <w:bCs/>
          <w:sz w:val="14"/>
          <w:szCs w:val="24"/>
          <w:rtl/>
        </w:rPr>
        <w:t xml:space="preserve"> </w:t>
      </w:r>
      <w:r w:rsidRPr="00BC560E">
        <w:rPr>
          <w:rFonts w:asciiTheme="minorBidi" w:hAnsiTheme="minorBidi" w:cs="Arial" w:hint="cs"/>
          <w:b/>
          <w:bCs/>
          <w:sz w:val="14"/>
          <w:szCs w:val="24"/>
          <w:rtl/>
        </w:rPr>
        <w:t xml:space="preserve">תרומת מזון </w:t>
      </w:r>
      <w:r w:rsidR="00DF08CB" w:rsidRPr="00027F8F">
        <w:rPr>
          <w:rFonts w:asciiTheme="minorBidi" w:hAnsiTheme="minorBidi"/>
          <w:sz w:val="14"/>
          <w:szCs w:val="24"/>
          <w:rtl/>
        </w:rPr>
        <w:t xml:space="preserve">– </w:t>
      </w:r>
    </w:p>
    <w:p w14:paraId="4D6564DD" w14:textId="6BE1C59A" w:rsidR="00200A0F" w:rsidRPr="00075CFD" w:rsidRDefault="00DF08CB" w:rsidP="00075CFD">
      <w:pPr>
        <w:pStyle w:val="ListParagraph"/>
        <w:numPr>
          <w:ilvl w:val="0"/>
          <w:numId w:val="38"/>
        </w:numPr>
        <w:spacing w:after="160" w:line="360" w:lineRule="auto"/>
        <w:jc w:val="both"/>
        <w:rPr>
          <w:rFonts w:asciiTheme="minorBidi" w:hAnsiTheme="minorBidi"/>
          <w:sz w:val="14"/>
          <w:szCs w:val="24"/>
          <w:rtl/>
        </w:rPr>
      </w:pPr>
      <w:r w:rsidRPr="00075CFD">
        <w:rPr>
          <w:rFonts w:asciiTheme="minorBidi" w:hAnsiTheme="minorBidi" w:hint="eastAsia"/>
          <w:sz w:val="14"/>
          <w:szCs w:val="24"/>
          <w:rtl/>
        </w:rPr>
        <w:t>קידום</w:t>
      </w:r>
      <w:r w:rsidRPr="00075CFD">
        <w:rPr>
          <w:rFonts w:asciiTheme="minorBidi" w:hAnsiTheme="minorBidi"/>
          <w:sz w:val="14"/>
          <w:szCs w:val="24"/>
          <w:rtl/>
        </w:rPr>
        <w:t xml:space="preserve"> חקיקה </w:t>
      </w:r>
      <w:r w:rsidRPr="00075CFD">
        <w:rPr>
          <w:rFonts w:asciiTheme="minorBidi" w:hAnsiTheme="minorBidi" w:cs="Arial" w:hint="eastAsia"/>
          <w:sz w:val="14"/>
          <w:szCs w:val="24"/>
          <w:rtl/>
        </w:rPr>
        <w:t>ל</w:t>
      </w:r>
      <w:r w:rsidR="00200A0F">
        <w:rPr>
          <w:rFonts w:asciiTheme="minorBidi" w:hAnsiTheme="minorBidi" w:cs="Arial" w:hint="cs"/>
          <w:sz w:val="14"/>
          <w:szCs w:val="24"/>
          <w:rtl/>
        </w:rPr>
        <w:t>חובת תרומת עודפי מזון</w:t>
      </w:r>
      <w:r w:rsidRPr="00075CFD">
        <w:rPr>
          <w:rFonts w:asciiTheme="minorBidi" w:hAnsiTheme="minorBidi" w:cs="Arial"/>
          <w:sz w:val="14"/>
          <w:szCs w:val="24"/>
          <w:rtl/>
        </w:rPr>
        <w:t xml:space="preserve">. </w:t>
      </w:r>
    </w:p>
    <w:p w14:paraId="432DD38E" w14:textId="683E44BB" w:rsidR="00200A0F" w:rsidRPr="00075CFD" w:rsidRDefault="009860FB" w:rsidP="00075CFD">
      <w:pPr>
        <w:pStyle w:val="ListParagraph"/>
        <w:numPr>
          <w:ilvl w:val="0"/>
          <w:numId w:val="38"/>
        </w:numPr>
        <w:spacing w:after="160" w:line="360" w:lineRule="auto"/>
        <w:jc w:val="both"/>
        <w:rPr>
          <w:rFonts w:asciiTheme="minorBidi" w:hAnsiTheme="minorBidi"/>
          <w:sz w:val="14"/>
          <w:szCs w:val="24"/>
          <w:rtl/>
        </w:rPr>
      </w:pPr>
      <w:r w:rsidRPr="00075CFD">
        <w:rPr>
          <w:rFonts w:asciiTheme="minorBidi" w:hAnsiTheme="minorBidi" w:cs="Arial" w:hint="eastAsia"/>
          <w:sz w:val="14"/>
          <w:szCs w:val="24"/>
          <w:rtl/>
        </w:rPr>
        <w:t>על</w:t>
      </w:r>
      <w:r w:rsidRPr="00075CFD">
        <w:rPr>
          <w:rFonts w:asciiTheme="minorBidi" w:hAnsiTheme="minorBidi" w:cs="Arial"/>
          <w:sz w:val="14"/>
          <w:szCs w:val="24"/>
          <w:rtl/>
        </w:rPr>
        <w:t xml:space="preserve"> </w:t>
      </w:r>
      <w:r w:rsidRPr="00075CFD">
        <w:rPr>
          <w:rFonts w:asciiTheme="minorBidi" w:hAnsiTheme="minorBidi" w:cs="Arial" w:hint="eastAsia"/>
          <w:sz w:val="14"/>
          <w:szCs w:val="24"/>
          <w:rtl/>
        </w:rPr>
        <w:t>החקיקה</w:t>
      </w:r>
      <w:r w:rsidRPr="00075CFD">
        <w:rPr>
          <w:rFonts w:asciiTheme="minorBidi" w:hAnsiTheme="minorBidi" w:cs="Arial"/>
          <w:sz w:val="14"/>
          <w:szCs w:val="24"/>
          <w:rtl/>
        </w:rPr>
        <w:t xml:space="preserve"> </w:t>
      </w:r>
      <w:r w:rsidRPr="00075CFD">
        <w:rPr>
          <w:rFonts w:asciiTheme="minorBidi" w:hAnsiTheme="minorBidi" w:cs="Arial" w:hint="eastAsia"/>
          <w:sz w:val="14"/>
          <w:szCs w:val="24"/>
          <w:rtl/>
        </w:rPr>
        <w:t>להסדיר</w:t>
      </w:r>
      <w:r w:rsidRPr="00075CFD">
        <w:rPr>
          <w:rFonts w:asciiTheme="minorBidi" w:hAnsiTheme="minorBidi" w:cs="Arial"/>
          <w:sz w:val="14"/>
          <w:szCs w:val="24"/>
          <w:rtl/>
        </w:rPr>
        <w:t xml:space="preserve"> </w:t>
      </w:r>
      <w:r w:rsidRPr="00075CFD">
        <w:rPr>
          <w:rFonts w:asciiTheme="minorBidi" w:hAnsiTheme="minorBidi" w:cs="Arial" w:hint="eastAsia"/>
          <w:sz w:val="14"/>
          <w:szCs w:val="24"/>
          <w:rtl/>
        </w:rPr>
        <w:t>את</w:t>
      </w:r>
      <w:r w:rsidRPr="00075CFD">
        <w:rPr>
          <w:rFonts w:asciiTheme="minorBidi" w:hAnsiTheme="minorBidi" w:cs="Arial"/>
          <w:sz w:val="14"/>
          <w:szCs w:val="24"/>
          <w:rtl/>
        </w:rPr>
        <w:t xml:space="preserve"> </w:t>
      </w:r>
      <w:r w:rsidRPr="00075CFD">
        <w:rPr>
          <w:rFonts w:asciiTheme="minorBidi" w:hAnsiTheme="minorBidi" w:cs="Arial" w:hint="eastAsia"/>
          <w:sz w:val="14"/>
          <w:szCs w:val="24"/>
          <w:rtl/>
        </w:rPr>
        <w:t>חובת</w:t>
      </w:r>
      <w:r w:rsidRPr="00075CFD">
        <w:rPr>
          <w:rFonts w:asciiTheme="minorBidi" w:hAnsiTheme="minorBidi" w:cs="Arial"/>
          <w:sz w:val="14"/>
          <w:szCs w:val="24"/>
          <w:rtl/>
        </w:rPr>
        <w:t xml:space="preserve"> </w:t>
      </w:r>
      <w:r w:rsidRPr="00075CFD">
        <w:rPr>
          <w:rFonts w:asciiTheme="minorBidi" w:hAnsiTheme="minorBidi" w:cs="Arial" w:hint="eastAsia"/>
          <w:sz w:val="14"/>
          <w:szCs w:val="24"/>
          <w:rtl/>
        </w:rPr>
        <w:t>יצרני</w:t>
      </w:r>
      <w:r w:rsidR="00200A0F">
        <w:rPr>
          <w:rFonts w:asciiTheme="minorBidi" w:hAnsiTheme="minorBidi" w:cs="Arial" w:hint="cs"/>
          <w:sz w:val="14"/>
          <w:szCs w:val="24"/>
          <w:rtl/>
        </w:rPr>
        <w:t xml:space="preserve">, </w:t>
      </w:r>
      <w:r w:rsidR="00DF08CB" w:rsidRPr="00075CFD">
        <w:rPr>
          <w:rFonts w:asciiTheme="minorBidi" w:hAnsiTheme="minorBidi" w:cs="Arial"/>
          <w:sz w:val="14"/>
          <w:szCs w:val="24"/>
          <w:rtl/>
        </w:rPr>
        <w:t xml:space="preserve">ספקי </w:t>
      </w:r>
      <w:r w:rsidR="00200A0F">
        <w:rPr>
          <w:rFonts w:asciiTheme="minorBidi" w:hAnsiTheme="minorBidi" w:cs="Arial" w:hint="cs"/>
          <w:sz w:val="14"/>
          <w:szCs w:val="24"/>
          <w:rtl/>
        </w:rPr>
        <w:t>ומשווקי המזון, לרבות מסעידים מוסדיים,</w:t>
      </w:r>
      <w:r w:rsidR="00DF08CB" w:rsidRPr="00075CFD">
        <w:rPr>
          <w:rFonts w:asciiTheme="minorBidi" w:hAnsiTheme="minorBidi" w:cs="Arial"/>
          <w:sz w:val="14"/>
          <w:szCs w:val="24"/>
          <w:rtl/>
        </w:rPr>
        <w:t xml:space="preserve"> </w:t>
      </w:r>
      <w:r w:rsidRPr="00075CFD">
        <w:rPr>
          <w:rFonts w:asciiTheme="minorBidi" w:hAnsiTheme="minorBidi" w:cs="Arial" w:hint="eastAsia"/>
          <w:sz w:val="14"/>
          <w:szCs w:val="24"/>
          <w:rtl/>
        </w:rPr>
        <w:t>ב</w:t>
      </w:r>
      <w:r w:rsidR="00DF08CB" w:rsidRPr="00075CFD">
        <w:rPr>
          <w:rFonts w:asciiTheme="minorBidi" w:hAnsiTheme="minorBidi" w:cs="Arial"/>
          <w:sz w:val="14"/>
          <w:szCs w:val="24"/>
          <w:rtl/>
        </w:rPr>
        <w:t>התקשר</w:t>
      </w:r>
      <w:r w:rsidRPr="00075CFD">
        <w:rPr>
          <w:rFonts w:asciiTheme="minorBidi" w:hAnsiTheme="minorBidi" w:cs="Arial" w:hint="eastAsia"/>
          <w:sz w:val="14"/>
          <w:szCs w:val="24"/>
          <w:rtl/>
        </w:rPr>
        <w:t>ות</w:t>
      </w:r>
      <w:r w:rsidR="00DF08CB" w:rsidRPr="00075CFD">
        <w:rPr>
          <w:rFonts w:asciiTheme="minorBidi" w:hAnsiTheme="minorBidi" w:cs="Arial"/>
          <w:sz w:val="14"/>
          <w:szCs w:val="24"/>
          <w:rtl/>
        </w:rPr>
        <w:t xml:space="preserve"> עם עמותות לחלוקת מזון שלא נמכר ו</w:t>
      </w:r>
      <w:r w:rsidR="00DF08CB" w:rsidRPr="00075CFD">
        <w:rPr>
          <w:rFonts w:asciiTheme="minorBidi" w:hAnsiTheme="minorBidi" w:cs="Arial" w:hint="eastAsia"/>
          <w:sz w:val="14"/>
          <w:szCs w:val="24"/>
          <w:rtl/>
        </w:rPr>
        <w:t>אשר</w:t>
      </w:r>
      <w:r w:rsidR="00DF08CB" w:rsidRPr="00075CFD">
        <w:rPr>
          <w:rFonts w:asciiTheme="minorBidi" w:hAnsiTheme="minorBidi" w:cs="Arial"/>
          <w:sz w:val="14"/>
          <w:szCs w:val="24"/>
          <w:rtl/>
        </w:rPr>
        <w:t xml:space="preserve"> ראוי למאכל אדם</w:t>
      </w:r>
      <w:r w:rsidR="001264D3">
        <w:rPr>
          <w:rFonts w:asciiTheme="minorBidi" w:hAnsiTheme="minorBidi" w:cs="Arial" w:hint="cs"/>
          <w:sz w:val="14"/>
          <w:szCs w:val="24"/>
          <w:rtl/>
        </w:rPr>
        <w:t xml:space="preserve"> או לחלופין </w:t>
      </w:r>
      <w:r w:rsidR="001264D3" w:rsidRPr="00075CFD">
        <w:rPr>
          <w:rFonts w:asciiTheme="minorBidi" w:hAnsiTheme="minorBidi" w:cs="Arial"/>
          <w:sz w:val="14"/>
          <w:szCs w:val="24"/>
          <w:rtl/>
        </w:rPr>
        <w:t>לתרו</w:t>
      </w:r>
      <w:r w:rsidR="001264D3">
        <w:rPr>
          <w:rFonts w:asciiTheme="minorBidi" w:hAnsiTheme="minorBidi" w:cs="Arial" w:hint="cs"/>
          <w:sz w:val="14"/>
          <w:szCs w:val="24"/>
          <w:rtl/>
        </w:rPr>
        <w:t xml:space="preserve">מת </w:t>
      </w:r>
      <w:r w:rsidR="001264D3" w:rsidRPr="00075CFD">
        <w:rPr>
          <w:rFonts w:asciiTheme="minorBidi" w:hAnsiTheme="minorBidi" w:cs="Arial"/>
          <w:sz w:val="14"/>
          <w:szCs w:val="24"/>
          <w:rtl/>
        </w:rPr>
        <w:t xml:space="preserve">מזון </w:t>
      </w:r>
      <w:r w:rsidR="001264D3">
        <w:rPr>
          <w:rFonts w:asciiTheme="minorBidi" w:hAnsiTheme="minorBidi" w:cs="Arial" w:hint="cs"/>
          <w:sz w:val="14"/>
          <w:szCs w:val="24"/>
          <w:rtl/>
        </w:rPr>
        <w:t xml:space="preserve">להזנת </w:t>
      </w:r>
      <w:r w:rsidR="001264D3" w:rsidRPr="00075CFD">
        <w:rPr>
          <w:rFonts w:asciiTheme="minorBidi" w:hAnsiTheme="minorBidi" w:cs="Arial"/>
          <w:sz w:val="14"/>
          <w:szCs w:val="24"/>
          <w:rtl/>
        </w:rPr>
        <w:t xml:space="preserve">בע"ח </w:t>
      </w:r>
      <w:r w:rsidR="001264D3">
        <w:rPr>
          <w:rFonts w:asciiTheme="minorBidi" w:hAnsiTheme="minorBidi" w:cs="Arial" w:hint="cs"/>
          <w:sz w:val="14"/>
          <w:szCs w:val="24"/>
          <w:rtl/>
        </w:rPr>
        <w:t xml:space="preserve">או </w:t>
      </w:r>
      <w:r w:rsidR="001264D3" w:rsidRPr="00075CFD">
        <w:rPr>
          <w:rFonts w:asciiTheme="minorBidi" w:hAnsiTheme="minorBidi" w:cs="Arial"/>
          <w:sz w:val="14"/>
          <w:szCs w:val="24"/>
          <w:rtl/>
        </w:rPr>
        <w:t>לתעשייה</w:t>
      </w:r>
      <w:r w:rsidR="001264D3">
        <w:rPr>
          <w:rFonts w:asciiTheme="minorBidi" w:hAnsiTheme="minorBidi" w:cs="Arial" w:hint="cs"/>
          <w:sz w:val="14"/>
          <w:szCs w:val="24"/>
          <w:rtl/>
        </w:rPr>
        <w:t xml:space="preserve"> למען צמצום אובדני מזון.</w:t>
      </w:r>
    </w:p>
    <w:p w14:paraId="3D2E2D14" w14:textId="7DF25755" w:rsidR="00DF08CB" w:rsidRPr="00075CFD" w:rsidRDefault="00200A0F" w:rsidP="00075CFD">
      <w:pPr>
        <w:pStyle w:val="ListParagraph"/>
        <w:numPr>
          <w:ilvl w:val="0"/>
          <w:numId w:val="38"/>
        </w:numPr>
        <w:spacing w:after="160" w:line="360" w:lineRule="auto"/>
        <w:jc w:val="both"/>
        <w:rPr>
          <w:rFonts w:asciiTheme="minorBidi" w:hAnsiTheme="minorBidi"/>
          <w:sz w:val="14"/>
          <w:szCs w:val="24"/>
          <w:rtl/>
        </w:rPr>
      </w:pPr>
      <w:r>
        <w:rPr>
          <w:rFonts w:asciiTheme="minorBidi" w:hAnsiTheme="minorBidi" w:cs="Arial" w:hint="cs"/>
          <w:sz w:val="14"/>
          <w:szCs w:val="24"/>
          <w:rtl/>
        </w:rPr>
        <w:t xml:space="preserve">החקיקה </w:t>
      </w:r>
      <w:r w:rsidR="009860FB" w:rsidRPr="00075CFD">
        <w:rPr>
          <w:rFonts w:asciiTheme="minorBidi" w:hAnsiTheme="minorBidi" w:cs="Arial" w:hint="eastAsia"/>
          <w:sz w:val="14"/>
          <w:szCs w:val="24"/>
          <w:rtl/>
        </w:rPr>
        <w:t>ת</w:t>
      </w:r>
      <w:r w:rsidR="00DF08CB" w:rsidRPr="00075CFD">
        <w:rPr>
          <w:rFonts w:asciiTheme="minorBidi" w:hAnsiTheme="minorBidi" w:cs="Arial" w:hint="eastAsia"/>
          <w:sz w:val="14"/>
          <w:szCs w:val="24"/>
          <w:rtl/>
        </w:rPr>
        <w:t>סדיר</w:t>
      </w:r>
      <w:r w:rsidR="00DF08CB" w:rsidRPr="00075CFD">
        <w:rPr>
          <w:rFonts w:asciiTheme="minorBidi" w:hAnsiTheme="minorBidi" w:cs="Arial"/>
          <w:sz w:val="14"/>
          <w:szCs w:val="24"/>
          <w:rtl/>
        </w:rPr>
        <w:t xml:space="preserve"> את תנאי העברת עודפי המזון ליעדם. </w:t>
      </w:r>
    </w:p>
    <w:p w14:paraId="2D02DF40" w14:textId="190D3629" w:rsidR="00027F8F" w:rsidRPr="00075CFD" w:rsidRDefault="00027F8F" w:rsidP="00075CFD">
      <w:pPr>
        <w:numPr>
          <w:ilvl w:val="0"/>
          <w:numId w:val="26"/>
        </w:numPr>
        <w:tabs>
          <w:tab w:val="clear" w:pos="720"/>
          <w:tab w:val="num" w:pos="0"/>
        </w:tabs>
        <w:spacing w:after="150" w:line="360" w:lineRule="auto"/>
        <w:ind w:left="360"/>
        <w:jc w:val="both"/>
        <w:rPr>
          <w:rFonts w:asciiTheme="minorBidi" w:hAnsiTheme="minorBidi"/>
          <w:sz w:val="24"/>
          <w:szCs w:val="24"/>
          <w:rtl/>
        </w:rPr>
      </w:pPr>
      <w:r w:rsidRPr="00307A30">
        <w:rPr>
          <w:rFonts w:asciiTheme="minorBidi" w:hAnsiTheme="minorBidi" w:hint="eastAsia"/>
          <w:b/>
          <w:bCs/>
          <w:sz w:val="24"/>
          <w:szCs w:val="24"/>
          <w:rtl/>
        </w:rPr>
        <w:t>בחינת</w:t>
      </w:r>
      <w:r w:rsidRPr="00307A30">
        <w:rPr>
          <w:rFonts w:asciiTheme="minorBidi" w:hAnsiTheme="minorBidi"/>
          <w:b/>
          <w:bCs/>
          <w:sz w:val="24"/>
          <w:szCs w:val="24"/>
          <w:rtl/>
        </w:rPr>
        <w:t xml:space="preserve"> </w:t>
      </w:r>
      <w:r w:rsidR="00404758" w:rsidRPr="00307A30">
        <w:rPr>
          <w:rFonts w:asciiTheme="minorBidi" w:hAnsiTheme="minorBidi" w:hint="eastAsia"/>
          <w:b/>
          <w:bCs/>
          <w:sz w:val="24"/>
          <w:szCs w:val="24"/>
          <w:rtl/>
        </w:rPr>
        <w:t>החלת</w:t>
      </w:r>
      <w:r w:rsidR="00404758" w:rsidRPr="00307A30">
        <w:rPr>
          <w:rFonts w:asciiTheme="minorBidi" w:hAnsiTheme="minorBidi"/>
          <w:b/>
          <w:bCs/>
          <w:sz w:val="24"/>
          <w:szCs w:val="24"/>
          <w:rtl/>
        </w:rPr>
        <w:t xml:space="preserve"> </w:t>
      </w:r>
      <w:r w:rsidR="00404758" w:rsidRPr="00307A30">
        <w:rPr>
          <w:rFonts w:asciiTheme="minorBidi" w:hAnsiTheme="minorBidi" w:hint="eastAsia"/>
          <w:b/>
          <w:bCs/>
          <w:sz w:val="24"/>
          <w:szCs w:val="24"/>
          <w:rtl/>
        </w:rPr>
        <w:t>איסור</w:t>
      </w:r>
      <w:r w:rsidR="00404758" w:rsidRPr="00307A30">
        <w:rPr>
          <w:rFonts w:asciiTheme="minorBidi" w:hAnsiTheme="minorBidi"/>
          <w:b/>
          <w:bCs/>
          <w:sz w:val="24"/>
          <w:szCs w:val="24"/>
          <w:rtl/>
        </w:rPr>
        <w:t xml:space="preserve"> </w:t>
      </w:r>
      <w:r w:rsidR="00404758" w:rsidRPr="00307A30">
        <w:rPr>
          <w:rFonts w:asciiTheme="minorBidi" w:hAnsiTheme="minorBidi" w:hint="eastAsia"/>
          <w:b/>
          <w:bCs/>
          <w:sz w:val="24"/>
          <w:szCs w:val="24"/>
          <w:rtl/>
        </w:rPr>
        <w:t>הטמנת</w:t>
      </w:r>
      <w:r w:rsidR="00404758" w:rsidRPr="00307A30">
        <w:rPr>
          <w:rFonts w:asciiTheme="minorBidi" w:hAnsiTheme="minorBidi"/>
          <w:b/>
          <w:bCs/>
          <w:sz w:val="24"/>
          <w:szCs w:val="24"/>
          <w:rtl/>
        </w:rPr>
        <w:t xml:space="preserve"> </w:t>
      </w:r>
      <w:r w:rsidR="00404758" w:rsidRPr="00307A30">
        <w:rPr>
          <w:rFonts w:asciiTheme="minorBidi" w:hAnsiTheme="minorBidi" w:hint="eastAsia"/>
          <w:b/>
          <w:bCs/>
          <w:sz w:val="24"/>
          <w:szCs w:val="24"/>
          <w:rtl/>
        </w:rPr>
        <w:t>פסולת</w:t>
      </w:r>
      <w:r w:rsidR="00404758" w:rsidRPr="00307A30">
        <w:rPr>
          <w:rFonts w:asciiTheme="minorBidi" w:hAnsiTheme="minorBidi"/>
          <w:b/>
          <w:bCs/>
          <w:sz w:val="24"/>
          <w:szCs w:val="24"/>
          <w:rtl/>
        </w:rPr>
        <w:t xml:space="preserve"> </w:t>
      </w:r>
      <w:r w:rsidR="00404758" w:rsidRPr="00307A30">
        <w:rPr>
          <w:rFonts w:asciiTheme="minorBidi" w:hAnsiTheme="minorBidi" w:hint="eastAsia"/>
          <w:b/>
          <w:bCs/>
          <w:sz w:val="24"/>
          <w:szCs w:val="24"/>
          <w:rtl/>
        </w:rPr>
        <w:t>אורגנית</w:t>
      </w:r>
      <w:r w:rsidRPr="00307A30">
        <w:rPr>
          <w:rFonts w:asciiTheme="minorBidi" w:hAnsiTheme="minorBidi"/>
          <w:sz w:val="24"/>
          <w:szCs w:val="24"/>
          <w:rtl/>
        </w:rPr>
        <w:t xml:space="preserve"> – </w:t>
      </w:r>
      <w:r w:rsidR="00404758" w:rsidRPr="00307A30">
        <w:rPr>
          <w:rFonts w:asciiTheme="minorBidi" w:hAnsiTheme="minorBidi" w:hint="eastAsia"/>
          <w:sz w:val="24"/>
          <w:szCs w:val="24"/>
          <w:rtl/>
        </w:rPr>
        <w:t>בדומה</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לנהוג</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במדינות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נבחרות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בארצות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הברית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מומלץ</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לאסור</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הטמנת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פסולת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אורגנית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מגופים</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המייצרים</w:t>
      </w:r>
      <w:r w:rsidR="00404758" w:rsidRPr="00307A30">
        <w:rPr>
          <w:rFonts w:asciiTheme="minorBidi" w:hAnsiTheme="minorBidi"/>
          <w:sz w:val="24"/>
          <w:szCs w:val="24"/>
          <w:rtl/>
        </w:rPr>
        <w:t xml:space="preserve"> מעל לכמות </w:t>
      </w:r>
      <w:r w:rsidR="00404758" w:rsidRPr="00307A30">
        <w:rPr>
          <w:rFonts w:asciiTheme="minorBidi" w:hAnsiTheme="minorBidi" w:hint="eastAsia"/>
          <w:sz w:val="24"/>
          <w:szCs w:val="24"/>
          <w:rtl/>
        </w:rPr>
        <w:t>פסולת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נתונה</w:t>
      </w:r>
      <w:r w:rsidR="00F77C16" w:rsidRPr="00307A30">
        <w:rPr>
          <w:rFonts w:asciiTheme="minorBidi" w:hAnsiTheme="minorBidi"/>
          <w:sz w:val="24"/>
          <w:szCs w:val="24"/>
          <w:rtl/>
        </w:rPr>
        <w:t xml:space="preserve"> בחודש</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ולחייבם</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לטפל</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בה</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באופנים</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מקיימים</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יותר</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כגון</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תרומה</w:t>
      </w:r>
      <w:r w:rsidR="00404758" w:rsidRPr="00307A30">
        <w:rPr>
          <w:rFonts w:asciiTheme="minorBidi" w:hAnsiTheme="minorBidi"/>
          <w:sz w:val="24"/>
          <w:szCs w:val="24"/>
          <w:rtl/>
        </w:rPr>
        <w:t xml:space="preserve">, </w:t>
      </w:r>
      <w:proofErr w:type="spellStart"/>
      <w:r w:rsidR="00404758" w:rsidRPr="00307A30">
        <w:rPr>
          <w:rFonts w:asciiTheme="minorBidi" w:hAnsiTheme="minorBidi" w:hint="eastAsia"/>
          <w:sz w:val="24"/>
          <w:szCs w:val="24"/>
          <w:rtl/>
        </w:rPr>
        <w:t>קומפוסט</w:t>
      </w:r>
      <w:proofErr w:type="spellEnd"/>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או</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עיכול</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אנאירובי</w:t>
      </w:r>
      <w:r w:rsidR="00404758" w:rsidRPr="00307A30">
        <w:rPr>
          <w:rFonts w:asciiTheme="minorBidi" w:hAnsiTheme="minorBidi"/>
          <w:sz w:val="24"/>
          <w:szCs w:val="24"/>
          <w:rtl/>
        </w:rPr>
        <w:t xml:space="preserve">. </w:t>
      </w:r>
      <w:r w:rsidRPr="00307A30">
        <w:rPr>
          <w:rFonts w:asciiTheme="minorBidi" w:hAnsiTheme="minorBidi" w:hint="eastAsia"/>
          <w:sz w:val="24"/>
          <w:szCs w:val="24"/>
          <w:rtl/>
        </w:rPr>
        <w:t>ל</w:t>
      </w:r>
      <w:r w:rsidR="00404758" w:rsidRPr="00307A30">
        <w:rPr>
          <w:rFonts w:asciiTheme="minorBidi" w:hAnsiTheme="minorBidi" w:hint="eastAsia"/>
          <w:sz w:val="24"/>
          <w:szCs w:val="24"/>
          <w:rtl/>
        </w:rPr>
        <w:t>שם</w:t>
      </w:r>
      <w:r w:rsidR="00404758" w:rsidRPr="00307A30">
        <w:rPr>
          <w:rFonts w:asciiTheme="minorBidi" w:hAnsiTheme="minorBidi"/>
          <w:sz w:val="24"/>
          <w:szCs w:val="24"/>
          <w:rtl/>
        </w:rPr>
        <w:t xml:space="preserve"> </w:t>
      </w:r>
      <w:r w:rsidRPr="00307A30">
        <w:rPr>
          <w:rFonts w:asciiTheme="minorBidi" w:hAnsiTheme="minorBidi" w:hint="eastAsia"/>
          <w:sz w:val="24"/>
          <w:szCs w:val="24"/>
          <w:rtl/>
        </w:rPr>
        <w:t>כך</w:t>
      </w:r>
      <w:r w:rsidRPr="00307A30">
        <w:rPr>
          <w:rFonts w:asciiTheme="minorBidi" w:hAnsiTheme="minorBidi"/>
          <w:sz w:val="24"/>
          <w:szCs w:val="24"/>
          <w:rtl/>
        </w:rPr>
        <w:t xml:space="preserve"> </w:t>
      </w:r>
      <w:r w:rsidRPr="00307A30">
        <w:rPr>
          <w:rFonts w:asciiTheme="minorBidi" w:hAnsiTheme="minorBidi" w:hint="eastAsia"/>
          <w:sz w:val="24"/>
          <w:szCs w:val="24"/>
          <w:rtl/>
        </w:rPr>
        <w:t>יש</w:t>
      </w:r>
      <w:r w:rsidRPr="00307A30">
        <w:rPr>
          <w:rFonts w:asciiTheme="minorBidi" w:hAnsiTheme="minorBidi"/>
          <w:sz w:val="24"/>
          <w:szCs w:val="24"/>
          <w:rtl/>
        </w:rPr>
        <w:t xml:space="preserve"> </w:t>
      </w:r>
      <w:r w:rsidRPr="00307A30">
        <w:rPr>
          <w:rFonts w:asciiTheme="minorBidi" w:hAnsiTheme="minorBidi" w:hint="eastAsia"/>
          <w:sz w:val="24"/>
          <w:szCs w:val="24"/>
          <w:rtl/>
        </w:rPr>
        <w:t>להסדיר</w:t>
      </w:r>
      <w:r w:rsidRPr="00307A30">
        <w:rPr>
          <w:rFonts w:asciiTheme="minorBidi" w:hAnsiTheme="minorBidi"/>
          <w:sz w:val="24"/>
          <w:szCs w:val="24"/>
          <w:rtl/>
        </w:rPr>
        <w:t xml:space="preserve"> </w:t>
      </w:r>
      <w:r w:rsidRPr="00307A30">
        <w:rPr>
          <w:rFonts w:asciiTheme="minorBidi" w:hAnsiTheme="minorBidi" w:hint="eastAsia"/>
          <w:sz w:val="24"/>
          <w:szCs w:val="24"/>
          <w:rtl/>
        </w:rPr>
        <w:t>את</w:t>
      </w:r>
      <w:r w:rsidRPr="00307A30">
        <w:rPr>
          <w:rFonts w:asciiTheme="minorBidi" w:hAnsiTheme="minorBidi"/>
          <w:sz w:val="24"/>
          <w:szCs w:val="24"/>
          <w:rtl/>
        </w:rPr>
        <w:t xml:space="preserve"> </w:t>
      </w:r>
      <w:r w:rsidRPr="00307A30">
        <w:rPr>
          <w:rFonts w:asciiTheme="minorBidi" w:hAnsiTheme="minorBidi" w:hint="eastAsia"/>
          <w:sz w:val="24"/>
          <w:szCs w:val="24"/>
          <w:rtl/>
        </w:rPr>
        <w:t>הקריטריונים</w:t>
      </w:r>
      <w:r w:rsidRPr="00307A30">
        <w:rPr>
          <w:rFonts w:asciiTheme="minorBidi" w:hAnsiTheme="minorBidi"/>
          <w:sz w:val="24"/>
          <w:szCs w:val="24"/>
          <w:rtl/>
        </w:rPr>
        <w:t xml:space="preserve"> </w:t>
      </w:r>
      <w:r w:rsidRPr="00307A30">
        <w:rPr>
          <w:rFonts w:asciiTheme="minorBidi" w:hAnsiTheme="minorBidi" w:hint="eastAsia"/>
          <w:sz w:val="24"/>
          <w:szCs w:val="24"/>
          <w:rtl/>
        </w:rPr>
        <w:t>ל</w:t>
      </w:r>
      <w:r w:rsidR="00404758" w:rsidRPr="00307A30">
        <w:rPr>
          <w:rFonts w:asciiTheme="minorBidi" w:hAnsiTheme="minorBidi" w:hint="eastAsia"/>
          <w:sz w:val="24"/>
          <w:szCs w:val="24"/>
          <w:rtl/>
        </w:rPr>
        <w:t>קביעת</w:t>
      </w:r>
      <w:r w:rsidR="00404758" w:rsidRPr="00307A30">
        <w:rPr>
          <w:rFonts w:asciiTheme="minorBidi" w:hAnsiTheme="minorBidi"/>
          <w:sz w:val="24"/>
          <w:szCs w:val="24"/>
          <w:rtl/>
        </w:rPr>
        <w:t xml:space="preserve"> בתי עסק וגופים הנכללים תחת איסור זה </w:t>
      </w:r>
      <w:r w:rsidRPr="00307A30">
        <w:rPr>
          <w:rFonts w:asciiTheme="minorBidi" w:hAnsiTheme="minorBidi" w:hint="eastAsia"/>
          <w:sz w:val="24"/>
          <w:szCs w:val="24"/>
          <w:rtl/>
        </w:rPr>
        <w:t>וכן</w:t>
      </w:r>
      <w:r w:rsidRPr="00307A30">
        <w:rPr>
          <w:rFonts w:asciiTheme="minorBidi" w:hAnsiTheme="minorBidi"/>
          <w:sz w:val="24"/>
          <w:szCs w:val="24"/>
          <w:rtl/>
        </w:rPr>
        <w:t xml:space="preserve"> </w:t>
      </w:r>
      <w:r w:rsidRPr="00307A30">
        <w:rPr>
          <w:rFonts w:asciiTheme="minorBidi" w:hAnsiTheme="minorBidi" w:hint="eastAsia"/>
          <w:sz w:val="24"/>
          <w:szCs w:val="24"/>
          <w:rtl/>
        </w:rPr>
        <w:t>את</w:t>
      </w:r>
      <w:r w:rsidRPr="00307A30">
        <w:rPr>
          <w:rFonts w:asciiTheme="minorBidi" w:hAnsiTheme="minorBidi"/>
          <w:sz w:val="24"/>
          <w:szCs w:val="24"/>
          <w:rtl/>
        </w:rPr>
        <w:t xml:space="preserve"> </w:t>
      </w:r>
      <w:r w:rsidR="00404758" w:rsidRPr="00307A30">
        <w:rPr>
          <w:rFonts w:asciiTheme="minorBidi" w:hAnsiTheme="minorBidi" w:hint="eastAsia"/>
          <w:sz w:val="24"/>
          <w:szCs w:val="24"/>
          <w:rtl/>
        </w:rPr>
        <w:t>רף</w:t>
      </w:r>
      <w:r w:rsidR="00404758" w:rsidRPr="00307A30">
        <w:rPr>
          <w:rFonts w:asciiTheme="minorBidi" w:hAnsiTheme="minorBidi"/>
          <w:sz w:val="24"/>
          <w:szCs w:val="24"/>
          <w:rtl/>
        </w:rPr>
        <w:t xml:space="preserve"> הפסולת מעליו יחול האיסור. </w:t>
      </w:r>
      <w:r w:rsidR="00404758" w:rsidRPr="00307A30">
        <w:rPr>
          <w:rFonts w:asciiTheme="minorBidi" w:hAnsiTheme="minorBidi"/>
          <w:sz w:val="24"/>
          <w:szCs w:val="24"/>
          <w:rtl/>
        </w:rPr>
        <w:br/>
      </w:r>
      <w:r w:rsidR="00404758" w:rsidRPr="00307A30">
        <w:rPr>
          <w:rFonts w:asciiTheme="minorBidi" w:hAnsiTheme="minorBidi" w:hint="eastAsia"/>
          <w:sz w:val="24"/>
          <w:szCs w:val="24"/>
          <w:rtl/>
        </w:rPr>
        <w:t>לחלופין</w:t>
      </w:r>
      <w:r w:rsidR="00404758" w:rsidRPr="00307A30">
        <w:rPr>
          <w:rFonts w:asciiTheme="minorBidi" w:hAnsiTheme="minorBidi"/>
          <w:sz w:val="24"/>
          <w:szCs w:val="24"/>
          <w:rtl/>
        </w:rPr>
        <w:t xml:space="preserve">, </w:t>
      </w:r>
      <w:r w:rsidR="00307A30" w:rsidRPr="00075CFD">
        <w:rPr>
          <w:rFonts w:asciiTheme="minorBidi" w:hAnsiTheme="minorBidi" w:hint="eastAsia"/>
          <w:b/>
          <w:bCs/>
          <w:sz w:val="24"/>
          <w:szCs w:val="24"/>
          <w:rtl/>
        </w:rPr>
        <w:t>בחינת</w:t>
      </w:r>
      <w:r w:rsidR="00404758" w:rsidRPr="00307A30">
        <w:rPr>
          <w:rFonts w:asciiTheme="minorBidi" w:hAnsiTheme="minorBidi"/>
          <w:b/>
          <w:bCs/>
          <w:sz w:val="24"/>
          <w:szCs w:val="24"/>
          <w:rtl/>
        </w:rPr>
        <w:t xml:space="preserve"> </w:t>
      </w:r>
      <w:r w:rsidR="00404758" w:rsidRPr="00307A30">
        <w:rPr>
          <w:rFonts w:asciiTheme="minorBidi" w:hAnsiTheme="minorBidi" w:hint="eastAsia"/>
          <w:b/>
          <w:bCs/>
          <w:sz w:val="24"/>
          <w:szCs w:val="24"/>
          <w:rtl/>
        </w:rPr>
        <w:t>תשלום</w:t>
      </w:r>
      <w:r w:rsidR="00404758" w:rsidRPr="00307A30">
        <w:rPr>
          <w:rFonts w:asciiTheme="minorBidi" w:hAnsiTheme="minorBidi"/>
          <w:b/>
          <w:bCs/>
          <w:sz w:val="24"/>
          <w:szCs w:val="24"/>
          <w:rtl/>
        </w:rPr>
        <w:t xml:space="preserve"> </w:t>
      </w:r>
      <w:r w:rsidR="00404758" w:rsidRPr="00307A30">
        <w:rPr>
          <w:rFonts w:asciiTheme="minorBidi" w:hAnsiTheme="minorBidi" w:hint="eastAsia"/>
          <w:b/>
          <w:bCs/>
          <w:sz w:val="24"/>
          <w:szCs w:val="24"/>
          <w:rtl/>
        </w:rPr>
        <w:t>בגין</w:t>
      </w:r>
      <w:r w:rsidR="00404758" w:rsidRPr="00307A30">
        <w:rPr>
          <w:rFonts w:asciiTheme="minorBidi" w:hAnsiTheme="minorBidi"/>
          <w:b/>
          <w:bCs/>
          <w:sz w:val="24"/>
          <w:szCs w:val="24"/>
          <w:rtl/>
        </w:rPr>
        <w:t xml:space="preserve"> </w:t>
      </w:r>
      <w:r w:rsidR="00404758" w:rsidRPr="00307A30">
        <w:rPr>
          <w:rFonts w:asciiTheme="minorBidi" w:hAnsiTheme="minorBidi" w:hint="eastAsia"/>
          <w:b/>
          <w:bCs/>
          <w:sz w:val="24"/>
          <w:szCs w:val="24"/>
          <w:rtl/>
        </w:rPr>
        <w:t>פסולת</w:t>
      </w:r>
      <w:r w:rsidR="00404758" w:rsidRPr="00307A30">
        <w:rPr>
          <w:rFonts w:asciiTheme="minorBidi" w:hAnsiTheme="minorBidi"/>
          <w:b/>
          <w:bCs/>
          <w:sz w:val="24"/>
          <w:szCs w:val="24"/>
          <w:rtl/>
        </w:rPr>
        <w:t xml:space="preserve"> </w:t>
      </w:r>
      <w:r w:rsidR="00404758" w:rsidRPr="00307A30">
        <w:rPr>
          <w:rFonts w:asciiTheme="minorBidi" w:hAnsiTheme="minorBidi" w:hint="eastAsia"/>
          <w:b/>
          <w:bCs/>
          <w:sz w:val="24"/>
          <w:szCs w:val="24"/>
          <w:rtl/>
        </w:rPr>
        <w:t>מסחרית</w:t>
      </w:r>
      <w:r w:rsidR="00404758" w:rsidRPr="00307A30">
        <w:rPr>
          <w:rFonts w:asciiTheme="minorBidi" w:hAnsiTheme="minorBidi"/>
          <w:sz w:val="24"/>
          <w:szCs w:val="24"/>
          <w:rtl/>
        </w:rPr>
        <w:t xml:space="preserve"> </w:t>
      </w:r>
      <w:r w:rsidR="00404758" w:rsidRPr="00075CFD">
        <w:rPr>
          <w:rFonts w:asciiTheme="minorBidi" w:hAnsiTheme="minorBidi" w:hint="eastAsia"/>
          <w:b/>
          <w:bCs/>
          <w:sz w:val="24"/>
          <w:szCs w:val="24"/>
          <w:rtl/>
        </w:rPr>
        <w:t>עודפת</w:t>
      </w:r>
      <w:r w:rsidR="00404758" w:rsidRPr="00307A30">
        <w:rPr>
          <w:rFonts w:asciiTheme="minorBidi" w:hAnsiTheme="minorBidi"/>
          <w:sz w:val="24"/>
          <w:szCs w:val="24"/>
          <w:rtl/>
        </w:rPr>
        <w:t xml:space="preserve"> – כיום מונהג מנגנון </w:t>
      </w:r>
      <w:proofErr w:type="spellStart"/>
      <w:r w:rsidR="00404758" w:rsidRPr="00307A30">
        <w:rPr>
          <w:rFonts w:asciiTheme="minorBidi" w:hAnsiTheme="minorBidi"/>
          <w:sz w:val="24"/>
          <w:szCs w:val="24"/>
          <w:rtl/>
        </w:rPr>
        <w:t>וולנטרי</w:t>
      </w:r>
      <w:proofErr w:type="spellEnd"/>
      <w:r w:rsidR="00404758" w:rsidRPr="00307A30">
        <w:rPr>
          <w:rFonts w:asciiTheme="minorBidi" w:hAnsiTheme="minorBidi"/>
          <w:sz w:val="24"/>
          <w:szCs w:val="24"/>
          <w:rtl/>
        </w:rPr>
        <w:t xml:space="preserve"> לפיו מתאפשר ל</w:t>
      </w:r>
      <w:r w:rsidR="00404758" w:rsidRPr="00307A30">
        <w:rPr>
          <w:rFonts w:asciiTheme="minorBidi" w:hAnsiTheme="minorBidi" w:cs="Arial"/>
          <w:sz w:val="24"/>
          <w:szCs w:val="24"/>
          <w:rtl/>
        </w:rPr>
        <w:t>רשויות מקומיות לגבות מבתי עסק אגרה ייעודית בגין איסוף פסולת מסחרית</w:t>
      </w:r>
      <w:r w:rsidR="00404758" w:rsidRPr="00307A30">
        <w:rPr>
          <w:rStyle w:val="FootnoteReference"/>
          <w:rFonts w:asciiTheme="minorBidi" w:hAnsiTheme="minorBidi"/>
          <w:sz w:val="24"/>
          <w:szCs w:val="24"/>
          <w:rtl/>
        </w:rPr>
        <w:footnoteReference w:id="35"/>
      </w:r>
      <w:r w:rsidR="00404758" w:rsidRPr="00307A30">
        <w:rPr>
          <w:rFonts w:asciiTheme="minorBidi" w:hAnsiTheme="minorBidi" w:cs="Arial"/>
          <w:sz w:val="24"/>
          <w:szCs w:val="24"/>
          <w:rtl/>
        </w:rPr>
        <w:t xml:space="preserve">. </w:t>
      </w:r>
      <w:r w:rsidR="00404758" w:rsidRPr="00307A30">
        <w:rPr>
          <w:rFonts w:asciiTheme="minorBidi" w:hAnsiTheme="minorBidi" w:cs="Arial" w:hint="eastAsia"/>
          <w:sz w:val="24"/>
          <w:szCs w:val="24"/>
          <w:rtl/>
        </w:rPr>
        <w:t>מומלץ</w:t>
      </w:r>
      <w:r w:rsidR="00404758" w:rsidRPr="00307A30">
        <w:rPr>
          <w:rFonts w:asciiTheme="minorBidi" w:hAnsiTheme="minorBidi" w:cs="Arial"/>
          <w:sz w:val="24"/>
          <w:szCs w:val="24"/>
          <w:rtl/>
        </w:rPr>
        <w:t xml:space="preserve"> להפוך מנגנון זה למחייב בכלל הרשויות בישראל</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לצורך</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כך</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יש</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להסדיר</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את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הקריטריונים</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לפיהם</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יגבה</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התשלום</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לפסולת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מסחרית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לכלל</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בתי</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העסק</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וכן</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את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גובה</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התשלום</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כך</w:t>
      </w:r>
      <w:r w:rsidR="00404758" w:rsidRPr="00307A30">
        <w:rPr>
          <w:rFonts w:asciiTheme="minorBidi" w:hAnsiTheme="minorBidi"/>
          <w:sz w:val="24"/>
          <w:szCs w:val="24"/>
          <w:rtl/>
        </w:rPr>
        <w:t xml:space="preserve"> </w:t>
      </w:r>
      <w:r w:rsidR="00404758" w:rsidRPr="00075CFD">
        <w:rPr>
          <w:rFonts w:asciiTheme="minorBidi" w:hAnsiTheme="minorBidi" w:hint="eastAsia"/>
          <w:b/>
          <w:bCs/>
          <w:sz w:val="24"/>
          <w:szCs w:val="24"/>
          <w:rtl/>
        </w:rPr>
        <w:t>שייווצר</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תמריץ</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כלכלי</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להפחתת</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השלכת</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פסולת</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בכלל</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ופסולת</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מזון</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בפרט</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ממפעלי</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המזון</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רשתות</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השיווק</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מסעדות</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בתי</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מלון</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אולמות</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אירועים</w:t>
      </w:r>
      <w:r w:rsidR="00404758" w:rsidRPr="00075CFD">
        <w:rPr>
          <w:rFonts w:asciiTheme="minorBidi" w:hAnsiTheme="minorBidi"/>
          <w:b/>
          <w:bCs/>
          <w:sz w:val="24"/>
          <w:szCs w:val="24"/>
          <w:rtl/>
        </w:rPr>
        <w:t xml:space="preserve"> </w:t>
      </w:r>
      <w:r w:rsidR="00404758" w:rsidRPr="00075CFD">
        <w:rPr>
          <w:rFonts w:asciiTheme="minorBidi" w:hAnsiTheme="minorBidi" w:hint="eastAsia"/>
          <w:b/>
          <w:bCs/>
          <w:sz w:val="24"/>
          <w:szCs w:val="24"/>
          <w:rtl/>
        </w:rPr>
        <w:t>וכדומה</w:t>
      </w:r>
      <w:r w:rsidR="00404758" w:rsidRPr="00075CFD">
        <w:rPr>
          <w:rFonts w:asciiTheme="minorBidi" w:hAnsiTheme="minorBidi"/>
          <w:b/>
          <w:bCs/>
          <w:sz w:val="24"/>
          <w:szCs w:val="24"/>
          <w:rtl/>
        </w:rPr>
        <w:t>.</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העסק</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שהוא</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המקור</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של</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הפסולת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האורגנית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יידרש</w:t>
      </w:r>
      <w:r w:rsidR="00404758" w:rsidRPr="00307A30">
        <w:rPr>
          <w:rFonts w:asciiTheme="minorBidi" w:hAnsiTheme="minorBidi"/>
          <w:sz w:val="24"/>
          <w:szCs w:val="24"/>
          <w:rtl/>
        </w:rPr>
        <w:t xml:space="preserve"> לשאת </w:t>
      </w:r>
      <w:r w:rsidR="00404758" w:rsidRPr="00307A30">
        <w:rPr>
          <w:rFonts w:asciiTheme="minorBidi" w:hAnsiTheme="minorBidi"/>
          <w:sz w:val="24"/>
          <w:szCs w:val="24"/>
          <w:rtl/>
        </w:rPr>
        <w:lastRenderedPageBreak/>
        <w:t xml:space="preserve">בעלויות הטיפול </w:t>
      </w:r>
      <w:r w:rsidR="00404758" w:rsidRPr="00307A30">
        <w:rPr>
          <w:rFonts w:asciiTheme="minorBidi" w:hAnsiTheme="minorBidi" w:hint="eastAsia"/>
          <w:sz w:val="24"/>
          <w:szCs w:val="24"/>
          <w:rtl/>
        </w:rPr>
        <w:t>בפסולת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זו</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התשלום</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ייצר</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תמריץ</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עבור</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תעשיית</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המזון</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מפיצי</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המזון</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והמסעידים</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לתרום</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המזון</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על</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פני</w:t>
      </w:r>
      <w:r w:rsidR="00404758" w:rsidRPr="00307A30">
        <w:rPr>
          <w:rFonts w:asciiTheme="minorBidi" w:hAnsiTheme="minorBidi"/>
          <w:sz w:val="24"/>
          <w:szCs w:val="24"/>
          <w:rtl/>
        </w:rPr>
        <w:t xml:space="preserve"> </w:t>
      </w:r>
      <w:r w:rsidR="00404758" w:rsidRPr="00307A30">
        <w:rPr>
          <w:rFonts w:asciiTheme="minorBidi" w:hAnsiTheme="minorBidi" w:hint="eastAsia"/>
          <w:sz w:val="24"/>
          <w:szCs w:val="24"/>
          <w:rtl/>
        </w:rPr>
        <w:t>השלכתו</w:t>
      </w:r>
      <w:r w:rsidR="00310A6A" w:rsidRPr="00307A30">
        <w:rPr>
          <w:rFonts w:asciiTheme="minorBidi" w:hAnsiTheme="minorBidi"/>
          <w:sz w:val="24"/>
          <w:szCs w:val="24"/>
          <w:rtl/>
        </w:rPr>
        <w:t>.</w:t>
      </w:r>
    </w:p>
    <w:p w14:paraId="69846436" w14:textId="25D0C71C" w:rsidR="00432011" w:rsidRPr="00075CFD" w:rsidRDefault="00DF08CB" w:rsidP="00075CFD">
      <w:pPr>
        <w:numPr>
          <w:ilvl w:val="0"/>
          <w:numId w:val="26"/>
        </w:numPr>
        <w:tabs>
          <w:tab w:val="clear" w:pos="720"/>
          <w:tab w:val="num" w:pos="360"/>
        </w:tabs>
        <w:spacing w:after="160" w:line="360" w:lineRule="auto"/>
        <w:ind w:left="360"/>
        <w:jc w:val="both"/>
        <w:rPr>
          <w:rFonts w:asciiTheme="minorBidi" w:hAnsiTheme="minorBidi"/>
          <w:sz w:val="24"/>
          <w:szCs w:val="24"/>
          <w:rtl/>
        </w:rPr>
      </w:pPr>
      <w:r w:rsidRPr="006848D3">
        <w:rPr>
          <w:rFonts w:asciiTheme="minorBidi" w:hAnsiTheme="minorBidi"/>
          <w:b/>
          <w:bCs/>
          <w:sz w:val="14"/>
          <w:szCs w:val="24"/>
          <w:rtl/>
        </w:rPr>
        <w:t xml:space="preserve">תמיכה ממשלתית </w:t>
      </w:r>
      <w:r w:rsidR="0089034C">
        <w:rPr>
          <w:rFonts w:asciiTheme="minorBidi" w:hAnsiTheme="minorBidi" w:hint="cs"/>
          <w:b/>
          <w:bCs/>
          <w:sz w:val="14"/>
          <w:szCs w:val="24"/>
          <w:rtl/>
        </w:rPr>
        <w:t xml:space="preserve">רב שנתית שוטפת </w:t>
      </w:r>
      <w:r w:rsidRPr="006848D3">
        <w:rPr>
          <w:rFonts w:asciiTheme="minorBidi" w:hAnsiTheme="minorBidi"/>
          <w:b/>
          <w:bCs/>
          <w:sz w:val="14"/>
          <w:szCs w:val="24"/>
          <w:rtl/>
        </w:rPr>
        <w:t>בפעולות לטובת הפחתת אובדן מזון / הצלת</w:t>
      </w:r>
      <w:r>
        <w:rPr>
          <w:rFonts w:asciiTheme="minorBidi" w:hAnsiTheme="minorBidi" w:hint="cs"/>
          <w:b/>
          <w:bCs/>
          <w:sz w:val="14"/>
          <w:szCs w:val="24"/>
          <w:rtl/>
        </w:rPr>
        <w:t xml:space="preserve"> מזון</w:t>
      </w:r>
      <w:r w:rsidRPr="006848D3">
        <w:rPr>
          <w:rFonts w:asciiTheme="minorBidi" w:hAnsiTheme="minorBidi"/>
          <w:b/>
          <w:bCs/>
          <w:sz w:val="14"/>
          <w:szCs w:val="24"/>
          <w:rtl/>
        </w:rPr>
        <w:t xml:space="preserve"> </w:t>
      </w:r>
      <w:r w:rsidR="00432011">
        <w:rPr>
          <w:rFonts w:asciiTheme="minorBidi" w:hAnsiTheme="minorBidi"/>
          <w:sz w:val="14"/>
          <w:szCs w:val="24"/>
          <w:rtl/>
        </w:rPr>
        <w:t>–</w:t>
      </w:r>
      <w:r w:rsidRPr="006A6BDD">
        <w:rPr>
          <w:rtl/>
        </w:rPr>
        <w:t xml:space="preserve"> </w:t>
      </w:r>
    </w:p>
    <w:p w14:paraId="1BF84B66" w14:textId="3ED2ED21" w:rsidR="00432011" w:rsidRDefault="00FB2D1C" w:rsidP="00075CFD">
      <w:pPr>
        <w:numPr>
          <w:ilvl w:val="1"/>
          <w:numId w:val="26"/>
        </w:numPr>
        <w:spacing w:after="160" w:line="360" w:lineRule="auto"/>
        <w:jc w:val="both"/>
        <w:rPr>
          <w:rFonts w:asciiTheme="minorBidi" w:hAnsiTheme="minorBidi"/>
          <w:sz w:val="24"/>
          <w:szCs w:val="24"/>
        </w:rPr>
      </w:pPr>
      <w:r>
        <w:rPr>
          <w:rFonts w:asciiTheme="minorBidi" w:hAnsiTheme="minorBidi" w:hint="cs"/>
          <w:sz w:val="24"/>
          <w:szCs w:val="24"/>
          <w:rtl/>
        </w:rPr>
        <w:t>העמדת תקציב ל</w:t>
      </w:r>
      <w:r w:rsidR="00DF08CB" w:rsidRPr="00075CFD">
        <w:rPr>
          <w:rFonts w:asciiTheme="minorBidi" w:hAnsiTheme="minorBidi"/>
          <w:sz w:val="24"/>
          <w:szCs w:val="24"/>
          <w:rtl/>
        </w:rPr>
        <w:t>תמיכ</w:t>
      </w:r>
      <w:r w:rsidR="0089034C">
        <w:rPr>
          <w:rFonts w:asciiTheme="minorBidi" w:hAnsiTheme="minorBidi" w:hint="cs"/>
          <w:sz w:val="24"/>
          <w:szCs w:val="24"/>
          <w:rtl/>
        </w:rPr>
        <w:t>ה שוטפת</w:t>
      </w:r>
      <w:r w:rsidR="00DF08CB" w:rsidRPr="00075CFD">
        <w:rPr>
          <w:rFonts w:asciiTheme="minorBidi" w:hAnsiTheme="minorBidi"/>
          <w:sz w:val="24"/>
          <w:szCs w:val="24"/>
          <w:rtl/>
        </w:rPr>
        <w:t xml:space="preserve"> בפעילויות ומיזמים להפחתת אובדן מזון / הצלת</w:t>
      </w:r>
      <w:r w:rsidR="00432011" w:rsidRPr="00075CFD">
        <w:rPr>
          <w:rFonts w:asciiTheme="minorBidi" w:hAnsiTheme="minorBidi"/>
          <w:sz w:val="24"/>
          <w:szCs w:val="24"/>
          <w:rtl/>
        </w:rPr>
        <w:t xml:space="preserve"> מזון</w:t>
      </w:r>
      <w:r w:rsidR="00DF08CB" w:rsidRPr="00075CFD">
        <w:rPr>
          <w:rFonts w:asciiTheme="minorBidi" w:hAnsiTheme="minorBidi"/>
          <w:sz w:val="24"/>
          <w:szCs w:val="24"/>
          <w:rtl/>
        </w:rPr>
        <w:t>.</w:t>
      </w:r>
      <w:r w:rsidR="006A6BDD" w:rsidRPr="00075CFD">
        <w:rPr>
          <w:rFonts w:asciiTheme="minorBidi" w:hAnsiTheme="minorBidi"/>
          <w:sz w:val="24"/>
          <w:szCs w:val="24"/>
          <w:rtl/>
        </w:rPr>
        <w:t xml:space="preserve"> </w:t>
      </w:r>
    </w:p>
    <w:p w14:paraId="267983C7" w14:textId="1EFA3746" w:rsidR="00DF08CB" w:rsidRPr="00432011" w:rsidRDefault="00432011" w:rsidP="00075CFD">
      <w:pPr>
        <w:numPr>
          <w:ilvl w:val="1"/>
          <w:numId w:val="26"/>
        </w:numPr>
        <w:spacing w:after="160" w:line="360" w:lineRule="auto"/>
        <w:jc w:val="both"/>
        <w:rPr>
          <w:rFonts w:asciiTheme="minorBidi" w:hAnsiTheme="minorBidi"/>
          <w:sz w:val="24"/>
          <w:szCs w:val="24"/>
        </w:rPr>
      </w:pPr>
      <w:r>
        <w:rPr>
          <w:rFonts w:asciiTheme="minorBidi" w:hAnsiTheme="minorBidi" w:hint="cs"/>
          <w:sz w:val="24"/>
          <w:szCs w:val="24"/>
          <w:rtl/>
        </w:rPr>
        <w:t xml:space="preserve">הקצאת </w:t>
      </w:r>
      <w:r w:rsidR="00FB2D1C">
        <w:rPr>
          <w:rFonts w:asciiTheme="minorBidi" w:hAnsiTheme="minorBidi" w:hint="cs"/>
          <w:sz w:val="24"/>
          <w:szCs w:val="24"/>
          <w:rtl/>
        </w:rPr>
        <w:t>כספים</w:t>
      </w:r>
      <w:r>
        <w:rPr>
          <w:rFonts w:asciiTheme="minorBidi" w:hAnsiTheme="minorBidi" w:hint="cs"/>
          <w:sz w:val="24"/>
          <w:szCs w:val="24"/>
          <w:rtl/>
        </w:rPr>
        <w:t xml:space="preserve"> </w:t>
      </w:r>
      <w:r w:rsidRPr="002B7320">
        <w:rPr>
          <w:rFonts w:asciiTheme="minorBidi" w:hAnsiTheme="minorBidi" w:hint="eastAsia"/>
          <w:sz w:val="24"/>
          <w:szCs w:val="24"/>
          <w:rtl/>
        </w:rPr>
        <w:t>ל</w:t>
      </w:r>
      <w:r w:rsidRPr="00075CFD">
        <w:rPr>
          <w:rFonts w:asciiTheme="minorBidi" w:hAnsiTheme="minorBidi" w:hint="eastAsia"/>
          <w:sz w:val="14"/>
          <w:szCs w:val="24"/>
          <w:rtl/>
        </w:rPr>
        <w:t>הצלת</w:t>
      </w:r>
      <w:r w:rsidRPr="00075CFD">
        <w:rPr>
          <w:rFonts w:asciiTheme="minorBidi" w:hAnsiTheme="minorBidi"/>
          <w:sz w:val="14"/>
          <w:szCs w:val="24"/>
          <w:rtl/>
        </w:rPr>
        <w:t xml:space="preserve"> מזון וביטחון תזונתי כחלק </w:t>
      </w:r>
      <w:r w:rsidRPr="00075CFD">
        <w:rPr>
          <w:rFonts w:asciiTheme="minorBidi" w:hAnsiTheme="minorBidi" w:hint="eastAsia"/>
          <w:sz w:val="14"/>
          <w:szCs w:val="24"/>
          <w:rtl/>
        </w:rPr>
        <w:t>מ</w:t>
      </w:r>
      <w:r w:rsidR="006A6BDD" w:rsidRPr="00075CFD">
        <w:rPr>
          <w:rFonts w:asciiTheme="minorBidi" w:hAnsiTheme="minorBidi" w:hint="eastAsia"/>
          <w:sz w:val="14"/>
          <w:szCs w:val="24"/>
          <w:rtl/>
        </w:rPr>
        <w:t>הערכות</w:t>
      </w:r>
      <w:r w:rsidR="006A6BDD" w:rsidRPr="00075CFD">
        <w:rPr>
          <w:rFonts w:asciiTheme="minorBidi" w:hAnsiTheme="minorBidi"/>
          <w:sz w:val="14"/>
          <w:szCs w:val="24"/>
          <w:rtl/>
        </w:rPr>
        <w:t xml:space="preserve"> </w:t>
      </w:r>
      <w:r w:rsidRPr="00075CFD">
        <w:rPr>
          <w:rFonts w:asciiTheme="minorBidi" w:hAnsiTheme="minorBidi" w:hint="eastAsia"/>
          <w:sz w:val="14"/>
          <w:szCs w:val="24"/>
          <w:rtl/>
        </w:rPr>
        <w:t>ה</w:t>
      </w:r>
      <w:r w:rsidR="006A6BDD" w:rsidRPr="00075CFD">
        <w:rPr>
          <w:rFonts w:asciiTheme="minorBidi" w:hAnsiTheme="minorBidi" w:hint="eastAsia"/>
          <w:sz w:val="14"/>
          <w:szCs w:val="24"/>
          <w:rtl/>
        </w:rPr>
        <w:t>משק</w:t>
      </w:r>
      <w:r w:rsidR="006A6BDD" w:rsidRPr="00075CFD">
        <w:rPr>
          <w:rFonts w:asciiTheme="minorBidi" w:hAnsiTheme="minorBidi"/>
          <w:sz w:val="14"/>
          <w:szCs w:val="24"/>
          <w:rtl/>
        </w:rPr>
        <w:t xml:space="preserve"> </w:t>
      </w:r>
      <w:r w:rsidR="006A6BDD" w:rsidRPr="00075CFD">
        <w:rPr>
          <w:rFonts w:asciiTheme="minorBidi" w:hAnsiTheme="minorBidi" w:hint="eastAsia"/>
          <w:sz w:val="14"/>
          <w:szCs w:val="24"/>
          <w:rtl/>
        </w:rPr>
        <w:t>לשעת</w:t>
      </w:r>
      <w:r w:rsidR="006A6BDD" w:rsidRPr="00075CFD">
        <w:rPr>
          <w:rFonts w:asciiTheme="minorBidi" w:hAnsiTheme="minorBidi"/>
          <w:sz w:val="14"/>
          <w:szCs w:val="24"/>
          <w:rtl/>
        </w:rPr>
        <w:t xml:space="preserve"> </w:t>
      </w:r>
      <w:r w:rsidR="006A6BDD" w:rsidRPr="00075CFD">
        <w:rPr>
          <w:rFonts w:asciiTheme="minorBidi" w:hAnsiTheme="minorBidi" w:hint="eastAsia"/>
          <w:sz w:val="14"/>
          <w:szCs w:val="24"/>
          <w:rtl/>
        </w:rPr>
        <w:t>חירום</w:t>
      </w:r>
      <w:r w:rsidR="006A6BDD" w:rsidRPr="00075CFD">
        <w:rPr>
          <w:rFonts w:asciiTheme="minorBidi" w:hAnsiTheme="minorBidi"/>
          <w:sz w:val="14"/>
          <w:szCs w:val="24"/>
          <w:rtl/>
        </w:rPr>
        <w:t xml:space="preserve"> </w:t>
      </w:r>
      <w:r w:rsidR="006A6BDD" w:rsidRPr="00075CFD">
        <w:rPr>
          <w:rFonts w:asciiTheme="minorBidi" w:hAnsiTheme="minorBidi" w:hint="eastAsia"/>
          <w:sz w:val="14"/>
          <w:szCs w:val="24"/>
          <w:rtl/>
        </w:rPr>
        <w:t>והערכות</w:t>
      </w:r>
      <w:r w:rsidR="006A6BDD" w:rsidRPr="00075CFD">
        <w:rPr>
          <w:rFonts w:asciiTheme="minorBidi" w:hAnsiTheme="minorBidi"/>
          <w:sz w:val="14"/>
          <w:szCs w:val="24"/>
          <w:rtl/>
        </w:rPr>
        <w:t xml:space="preserve"> </w:t>
      </w:r>
      <w:r w:rsidR="006A6BDD" w:rsidRPr="00075CFD">
        <w:rPr>
          <w:rFonts w:asciiTheme="minorBidi" w:hAnsiTheme="minorBidi" w:hint="eastAsia"/>
          <w:sz w:val="14"/>
          <w:szCs w:val="24"/>
          <w:rtl/>
        </w:rPr>
        <w:t>למצבי</w:t>
      </w:r>
      <w:r w:rsidR="006A6BDD" w:rsidRPr="00075CFD">
        <w:rPr>
          <w:rFonts w:asciiTheme="minorBidi" w:hAnsiTheme="minorBidi"/>
          <w:sz w:val="14"/>
          <w:szCs w:val="24"/>
          <w:rtl/>
        </w:rPr>
        <w:t xml:space="preserve"> </w:t>
      </w:r>
      <w:r w:rsidR="006A6BDD" w:rsidRPr="00075CFD">
        <w:rPr>
          <w:rFonts w:asciiTheme="minorBidi" w:hAnsiTheme="minorBidi" w:hint="eastAsia"/>
          <w:sz w:val="14"/>
          <w:szCs w:val="24"/>
          <w:rtl/>
        </w:rPr>
        <w:t>משבר</w:t>
      </w:r>
      <w:r w:rsidR="006A6BDD" w:rsidRPr="00075CFD">
        <w:rPr>
          <w:rFonts w:asciiTheme="minorBidi" w:hAnsiTheme="minorBidi"/>
          <w:sz w:val="14"/>
          <w:szCs w:val="24"/>
          <w:rtl/>
        </w:rPr>
        <w:t xml:space="preserve"> </w:t>
      </w:r>
      <w:r w:rsidR="006A6BDD" w:rsidRPr="00075CFD">
        <w:rPr>
          <w:rFonts w:asciiTheme="minorBidi" w:hAnsiTheme="minorBidi" w:hint="eastAsia"/>
          <w:sz w:val="14"/>
          <w:szCs w:val="24"/>
          <w:rtl/>
        </w:rPr>
        <w:t>ומגפה</w:t>
      </w:r>
      <w:r w:rsidR="00A3070F" w:rsidRPr="002B7320">
        <w:rPr>
          <w:rFonts w:asciiTheme="minorBidi" w:hAnsiTheme="minorBidi"/>
          <w:sz w:val="14"/>
          <w:szCs w:val="24"/>
          <w:rtl/>
        </w:rPr>
        <w:t>.</w:t>
      </w:r>
      <w:r w:rsidR="006A6BDD" w:rsidRPr="00432011">
        <w:rPr>
          <w:rFonts w:asciiTheme="minorBidi" w:hAnsiTheme="minorBidi"/>
          <w:sz w:val="14"/>
          <w:szCs w:val="24"/>
          <w:rtl/>
        </w:rPr>
        <w:t xml:space="preserve"> </w:t>
      </w:r>
    </w:p>
    <w:p w14:paraId="681D7D4F" w14:textId="0B704245" w:rsidR="00722BCC" w:rsidRPr="006A6BDD" w:rsidRDefault="009860FB" w:rsidP="00075CFD">
      <w:pPr>
        <w:numPr>
          <w:ilvl w:val="0"/>
          <w:numId w:val="26"/>
        </w:numPr>
        <w:tabs>
          <w:tab w:val="clear" w:pos="720"/>
          <w:tab w:val="num" w:pos="0"/>
        </w:tabs>
        <w:spacing w:after="150" w:line="360" w:lineRule="auto"/>
        <w:ind w:left="360"/>
        <w:jc w:val="both"/>
        <w:rPr>
          <w:rFonts w:asciiTheme="minorBidi" w:hAnsiTheme="minorBidi"/>
          <w:sz w:val="14"/>
          <w:szCs w:val="24"/>
          <w:rtl/>
        </w:rPr>
      </w:pPr>
      <w:r>
        <w:rPr>
          <w:rFonts w:cs="Arial" w:hint="cs"/>
          <w:b/>
          <w:bCs/>
          <w:sz w:val="14"/>
          <w:szCs w:val="24"/>
          <w:rtl/>
        </w:rPr>
        <w:t>הסרת חסמים לצמצום</w:t>
      </w:r>
      <w:r>
        <w:rPr>
          <w:rFonts w:cs="Arial" w:hint="cs"/>
          <w:b/>
          <w:bCs/>
          <w:sz w:val="24"/>
          <w:szCs w:val="24"/>
          <w:rtl/>
        </w:rPr>
        <w:t xml:space="preserve"> </w:t>
      </w:r>
      <w:r w:rsidR="00722BCC" w:rsidRPr="00E275B3">
        <w:rPr>
          <w:rFonts w:cs="Arial" w:hint="eastAsia"/>
          <w:b/>
          <w:bCs/>
          <w:sz w:val="24"/>
          <w:szCs w:val="24"/>
          <w:rtl/>
        </w:rPr>
        <w:t>א</w:t>
      </w:r>
      <w:r>
        <w:rPr>
          <w:rFonts w:cs="Arial" w:hint="cs"/>
          <w:b/>
          <w:bCs/>
          <w:sz w:val="24"/>
          <w:szCs w:val="24"/>
          <w:rtl/>
        </w:rPr>
        <w:t>ו</w:t>
      </w:r>
      <w:r w:rsidR="00722BCC" w:rsidRPr="00E275B3">
        <w:rPr>
          <w:rFonts w:cs="Arial" w:hint="eastAsia"/>
          <w:b/>
          <w:bCs/>
          <w:sz w:val="24"/>
          <w:szCs w:val="24"/>
          <w:rtl/>
        </w:rPr>
        <w:t>בדן</w:t>
      </w:r>
      <w:r w:rsidR="00722BCC" w:rsidRPr="00E275B3">
        <w:rPr>
          <w:rFonts w:cs="Arial"/>
          <w:b/>
          <w:bCs/>
          <w:sz w:val="24"/>
          <w:szCs w:val="24"/>
          <w:rtl/>
        </w:rPr>
        <w:t xml:space="preserve"> </w:t>
      </w:r>
      <w:r w:rsidR="00722BCC" w:rsidRPr="00E275B3">
        <w:rPr>
          <w:rFonts w:cs="Arial" w:hint="eastAsia"/>
          <w:b/>
          <w:bCs/>
          <w:sz w:val="24"/>
          <w:szCs w:val="24"/>
          <w:rtl/>
        </w:rPr>
        <w:t>מזון</w:t>
      </w:r>
      <w:r w:rsidR="00722BCC" w:rsidRPr="00E275B3">
        <w:rPr>
          <w:rFonts w:cs="Arial"/>
          <w:sz w:val="24"/>
          <w:szCs w:val="24"/>
          <w:rtl/>
        </w:rPr>
        <w:t xml:space="preserve"> – </w:t>
      </w:r>
      <w:r w:rsidR="00CD48F1">
        <w:rPr>
          <w:rFonts w:cs="Arial" w:hint="cs"/>
          <w:sz w:val="24"/>
          <w:szCs w:val="24"/>
          <w:rtl/>
        </w:rPr>
        <w:t xml:space="preserve">קידום </w:t>
      </w:r>
      <w:r w:rsidR="00722BCC" w:rsidRPr="00E275B3">
        <w:rPr>
          <w:rFonts w:cs="Arial" w:hint="eastAsia"/>
          <w:sz w:val="24"/>
          <w:szCs w:val="24"/>
          <w:rtl/>
        </w:rPr>
        <w:t>בחינה</w:t>
      </w:r>
      <w:r w:rsidR="00722BCC" w:rsidRPr="00E275B3">
        <w:rPr>
          <w:rFonts w:cs="Arial"/>
          <w:sz w:val="24"/>
          <w:szCs w:val="24"/>
          <w:rtl/>
        </w:rPr>
        <w:t xml:space="preserve"> </w:t>
      </w:r>
      <w:r w:rsidR="00722BCC" w:rsidRPr="00E275B3">
        <w:rPr>
          <w:rFonts w:cs="Arial" w:hint="eastAsia"/>
          <w:sz w:val="24"/>
          <w:szCs w:val="24"/>
          <w:rtl/>
        </w:rPr>
        <w:t>מקיפה</w:t>
      </w:r>
      <w:r w:rsidR="00722BCC" w:rsidRPr="00E275B3">
        <w:rPr>
          <w:rFonts w:cs="Arial"/>
          <w:sz w:val="24"/>
          <w:szCs w:val="24"/>
          <w:rtl/>
        </w:rPr>
        <w:t xml:space="preserve"> </w:t>
      </w:r>
      <w:r w:rsidR="00722BCC" w:rsidRPr="00E275B3">
        <w:rPr>
          <w:rFonts w:cs="Arial" w:hint="eastAsia"/>
          <w:sz w:val="24"/>
          <w:szCs w:val="24"/>
          <w:rtl/>
        </w:rPr>
        <w:t>של</w:t>
      </w:r>
      <w:r w:rsidR="00722BCC" w:rsidRPr="00E275B3">
        <w:rPr>
          <w:rFonts w:cs="Arial"/>
          <w:sz w:val="24"/>
          <w:szCs w:val="24"/>
          <w:rtl/>
        </w:rPr>
        <w:t xml:space="preserve"> </w:t>
      </w:r>
      <w:r w:rsidR="00722BCC" w:rsidRPr="00E275B3">
        <w:rPr>
          <w:rFonts w:cs="Arial" w:hint="eastAsia"/>
          <w:sz w:val="24"/>
          <w:szCs w:val="24"/>
          <w:rtl/>
        </w:rPr>
        <w:t>הדין</w:t>
      </w:r>
      <w:r w:rsidR="00722BCC" w:rsidRPr="00E275B3">
        <w:rPr>
          <w:rFonts w:cs="Arial"/>
          <w:sz w:val="24"/>
          <w:szCs w:val="24"/>
          <w:rtl/>
        </w:rPr>
        <w:t xml:space="preserve"> </w:t>
      </w:r>
      <w:r w:rsidR="00722BCC" w:rsidRPr="00E275B3">
        <w:rPr>
          <w:rFonts w:cs="Arial" w:hint="eastAsia"/>
          <w:sz w:val="24"/>
          <w:szCs w:val="24"/>
          <w:rtl/>
        </w:rPr>
        <w:t>הקיים</w:t>
      </w:r>
      <w:r w:rsidR="00722BCC" w:rsidRPr="00E275B3">
        <w:rPr>
          <w:rFonts w:cs="Arial"/>
          <w:sz w:val="24"/>
          <w:szCs w:val="24"/>
          <w:rtl/>
        </w:rPr>
        <w:t xml:space="preserve"> </w:t>
      </w:r>
      <w:r w:rsidR="00722BCC" w:rsidRPr="00E275B3">
        <w:rPr>
          <w:rFonts w:cs="Arial" w:hint="eastAsia"/>
          <w:sz w:val="24"/>
          <w:szCs w:val="24"/>
          <w:rtl/>
        </w:rPr>
        <w:t>בישראל</w:t>
      </w:r>
      <w:r w:rsidR="00722BCC" w:rsidRPr="00E275B3">
        <w:rPr>
          <w:rFonts w:cs="Arial"/>
          <w:sz w:val="24"/>
          <w:szCs w:val="24"/>
          <w:rtl/>
        </w:rPr>
        <w:t xml:space="preserve"> </w:t>
      </w:r>
      <w:r w:rsidR="00722BCC" w:rsidRPr="00E275B3">
        <w:rPr>
          <w:rFonts w:cs="Arial" w:hint="eastAsia"/>
          <w:sz w:val="24"/>
          <w:szCs w:val="24"/>
          <w:rtl/>
        </w:rPr>
        <w:t>ותיקונו</w:t>
      </w:r>
      <w:r w:rsidR="00722BCC" w:rsidRPr="00E275B3">
        <w:rPr>
          <w:rFonts w:cs="Arial"/>
          <w:sz w:val="24"/>
          <w:szCs w:val="24"/>
          <w:rtl/>
        </w:rPr>
        <w:t xml:space="preserve"> </w:t>
      </w:r>
      <w:r w:rsidR="00722BCC" w:rsidRPr="00E275B3">
        <w:rPr>
          <w:rFonts w:cs="Arial" w:hint="eastAsia"/>
          <w:sz w:val="24"/>
          <w:szCs w:val="24"/>
          <w:rtl/>
        </w:rPr>
        <w:t>באופן</w:t>
      </w:r>
      <w:r w:rsidR="00722BCC" w:rsidRPr="00E275B3">
        <w:rPr>
          <w:rFonts w:cs="Arial"/>
          <w:sz w:val="24"/>
          <w:szCs w:val="24"/>
          <w:rtl/>
        </w:rPr>
        <w:t xml:space="preserve"> </w:t>
      </w:r>
      <w:r w:rsidR="00722BCC" w:rsidRPr="00E275B3">
        <w:rPr>
          <w:rFonts w:cs="Arial" w:hint="eastAsia"/>
          <w:sz w:val="24"/>
          <w:szCs w:val="24"/>
          <w:rtl/>
        </w:rPr>
        <w:t>שימנע</w:t>
      </w:r>
      <w:r w:rsidR="00722BCC" w:rsidRPr="00E275B3">
        <w:rPr>
          <w:rFonts w:cs="Arial"/>
          <w:sz w:val="24"/>
          <w:szCs w:val="24"/>
          <w:rtl/>
        </w:rPr>
        <w:t xml:space="preserve"> </w:t>
      </w:r>
      <w:r w:rsidR="00722BCC" w:rsidRPr="00E275B3">
        <w:rPr>
          <w:rFonts w:cs="Arial" w:hint="eastAsia"/>
          <w:sz w:val="24"/>
          <w:szCs w:val="24"/>
          <w:rtl/>
        </w:rPr>
        <w:t>א</w:t>
      </w:r>
      <w:r w:rsidR="00722BCC" w:rsidRPr="00E275B3">
        <w:rPr>
          <w:rFonts w:cs="Arial" w:hint="cs"/>
          <w:sz w:val="24"/>
          <w:szCs w:val="24"/>
          <w:rtl/>
        </w:rPr>
        <w:t>ו</w:t>
      </w:r>
      <w:r w:rsidR="00722BCC" w:rsidRPr="00E275B3">
        <w:rPr>
          <w:rFonts w:cs="Arial" w:hint="eastAsia"/>
          <w:sz w:val="24"/>
          <w:szCs w:val="24"/>
          <w:rtl/>
        </w:rPr>
        <w:t>בדני</w:t>
      </w:r>
      <w:r w:rsidR="00722BCC" w:rsidRPr="00E275B3">
        <w:rPr>
          <w:rFonts w:cs="Arial"/>
          <w:sz w:val="24"/>
          <w:szCs w:val="24"/>
          <w:rtl/>
        </w:rPr>
        <w:t xml:space="preserve"> מזון ויעודד את </w:t>
      </w:r>
      <w:r w:rsidR="00CD48F1" w:rsidRPr="00E275B3">
        <w:rPr>
          <w:rFonts w:cs="Arial"/>
          <w:sz w:val="24"/>
          <w:szCs w:val="24"/>
          <w:rtl/>
        </w:rPr>
        <w:t>הצלת</w:t>
      </w:r>
      <w:r w:rsidR="00CD48F1">
        <w:rPr>
          <w:rFonts w:cs="Arial" w:hint="cs"/>
          <w:sz w:val="24"/>
          <w:szCs w:val="24"/>
          <w:rtl/>
        </w:rPr>
        <w:t xml:space="preserve">ם. </w:t>
      </w:r>
    </w:p>
    <w:p w14:paraId="4E5D2860" w14:textId="77777777" w:rsidR="00722BCC" w:rsidRDefault="00722BCC" w:rsidP="00722BCC">
      <w:pPr>
        <w:spacing w:after="150" w:line="360" w:lineRule="auto"/>
        <w:jc w:val="both"/>
        <w:rPr>
          <w:rFonts w:asciiTheme="minorBidi" w:hAnsiTheme="minorBidi"/>
          <w:sz w:val="14"/>
          <w:szCs w:val="24"/>
          <w:rtl/>
        </w:rPr>
      </w:pPr>
    </w:p>
    <w:p w14:paraId="482FE86D" w14:textId="08051DB3" w:rsidR="00722BCC" w:rsidRPr="00C132A5" w:rsidRDefault="00722BCC" w:rsidP="009B03B0">
      <w:pPr>
        <w:spacing w:line="360" w:lineRule="auto"/>
        <w:jc w:val="center"/>
        <w:rPr>
          <w:rFonts w:asciiTheme="minorBidi" w:eastAsiaTheme="majorEastAsia" w:hAnsiTheme="minorBidi" w:cs="Arial"/>
          <w:b/>
          <w:bCs/>
          <w:color w:val="FF0000"/>
          <w:sz w:val="28"/>
          <w:szCs w:val="28"/>
          <w:rtl/>
        </w:rPr>
      </w:pPr>
    </w:p>
    <w:sectPr w:rsidR="00722BCC" w:rsidRPr="00C132A5" w:rsidSect="00F25EBA">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3895" w14:textId="77777777" w:rsidR="000C0AA6" w:rsidRDefault="000C0AA6" w:rsidP="002E712E">
      <w:pPr>
        <w:spacing w:after="0" w:line="240" w:lineRule="auto"/>
      </w:pPr>
      <w:r>
        <w:separator/>
      </w:r>
    </w:p>
  </w:endnote>
  <w:endnote w:type="continuationSeparator" w:id="0">
    <w:p w14:paraId="71C2C907" w14:textId="77777777" w:rsidR="000C0AA6" w:rsidRDefault="000C0AA6" w:rsidP="002E712E">
      <w:pPr>
        <w:spacing w:after="0" w:line="240" w:lineRule="auto"/>
      </w:pPr>
      <w:r>
        <w:continuationSeparator/>
      </w:r>
    </w:p>
  </w:endnote>
  <w:endnote w:type="continuationNotice" w:id="1">
    <w:p w14:paraId="1CA59B08" w14:textId="77777777" w:rsidR="000C0AA6" w:rsidRDefault="000C0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ProximaNov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2FA1" w14:textId="77777777" w:rsidR="000C0AA6" w:rsidRPr="00585405" w:rsidRDefault="000C0AA6" w:rsidP="0082782F">
    <w:pPr>
      <w:pStyle w:val="Footer"/>
      <w:jc w:val="center"/>
      <w:rPr>
        <w:sz w:val="20"/>
        <w:szCs w:val="20"/>
        <w:rtl/>
        <w:cs/>
      </w:rPr>
    </w:pPr>
    <w:r>
      <w:rPr>
        <w:rFonts w:hint="cs"/>
        <w:sz w:val="20"/>
        <w:szCs w:val="20"/>
        <w:rtl/>
      </w:rPr>
      <w:t xml:space="preserve">- טיוטא לדיון </w:t>
    </w:r>
    <w:r>
      <w:rPr>
        <w:rFonts w:hint="cs"/>
        <w:sz w:val="20"/>
        <w:szCs w:val="20"/>
        <w:rtl/>
        <w:cs/>
      </w:rPr>
      <w:t>-</w:t>
    </w:r>
  </w:p>
  <w:p w14:paraId="37ABE504" w14:textId="77777777" w:rsidR="000C0AA6" w:rsidRDefault="000C0AA6">
    <w:pPr>
      <w:pStyle w:val="Footer"/>
      <w:jc w:val="center"/>
      <w:rPr>
        <w:rtl/>
      </w:rPr>
    </w:pPr>
  </w:p>
  <w:p w14:paraId="587DA6C3" w14:textId="21E9C085" w:rsidR="000C0AA6" w:rsidRDefault="00075CFD">
    <w:pPr>
      <w:pStyle w:val="Footer"/>
      <w:jc w:val="center"/>
      <w:rPr>
        <w:rtl/>
        <w:cs/>
      </w:rPr>
    </w:pPr>
    <w:sdt>
      <w:sdtPr>
        <w:rPr>
          <w:rtl/>
        </w:rPr>
        <w:id w:val="2083408112"/>
        <w:docPartObj>
          <w:docPartGallery w:val="Page Numbers (Bottom of Page)"/>
          <w:docPartUnique/>
        </w:docPartObj>
      </w:sdtPr>
      <w:sdtEndPr/>
      <w:sdtContent>
        <w:r w:rsidR="000C0AA6">
          <w:fldChar w:fldCharType="begin"/>
        </w:r>
        <w:r w:rsidR="000C0AA6">
          <w:rPr>
            <w:rtl/>
            <w:cs/>
          </w:rPr>
          <w:instrText>PAGE   \* MERGEFORMAT</w:instrText>
        </w:r>
        <w:r w:rsidR="000C0AA6">
          <w:fldChar w:fldCharType="separate"/>
        </w:r>
        <w:r w:rsidR="00826343" w:rsidRPr="00826343">
          <w:rPr>
            <w:noProof/>
            <w:rtl/>
            <w:lang w:val="he-IL"/>
          </w:rPr>
          <w:t>17</w:t>
        </w:r>
        <w:r w:rsidR="000C0AA6">
          <w:fldChar w:fldCharType="end"/>
        </w:r>
      </w:sdtContent>
    </w:sdt>
  </w:p>
  <w:p w14:paraId="67737EA6" w14:textId="77777777" w:rsidR="000C0AA6" w:rsidRDefault="000C0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C8BD" w14:textId="77777777" w:rsidR="000C0AA6" w:rsidRPr="00585405" w:rsidRDefault="000C0AA6" w:rsidP="00F61246">
    <w:pPr>
      <w:pStyle w:val="Footer"/>
      <w:jc w:val="center"/>
      <w:rPr>
        <w:sz w:val="20"/>
        <w:szCs w:val="20"/>
        <w:rtl/>
        <w:cs/>
      </w:rPr>
    </w:pPr>
    <w:r>
      <w:rPr>
        <w:rFonts w:hint="cs"/>
        <w:sz w:val="20"/>
        <w:szCs w:val="20"/>
        <w:rtl/>
      </w:rPr>
      <w:t xml:space="preserve">- טיוטא לדיון </w:t>
    </w:r>
    <w:r>
      <w:rPr>
        <w:rFonts w:hint="cs"/>
        <w:sz w:val="20"/>
        <w:szCs w:val="20"/>
        <w:rtl/>
        <w:cs/>
      </w:rPr>
      <w:t>-</w:t>
    </w:r>
  </w:p>
  <w:p w14:paraId="3779F6E4" w14:textId="77777777" w:rsidR="000C0AA6" w:rsidRDefault="000C0AA6" w:rsidP="00F61246">
    <w:pPr>
      <w:pStyle w:val="Footer"/>
      <w:jc w:val="center"/>
      <w:rPr>
        <w:rtl/>
      </w:rPr>
    </w:pPr>
  </w:p>
  <w:p w14:paraId="5D0168CF" w14:textId="2B0EF249" w:rsidR="000C0AA6" w:rsidRDefault="00075CFD" w:rsidP="00F61246">
    <w:pPr>
      <w:pStyle w:val="Footer"/>
      <w:jc w:val="center"/>
      <w:rPr>
        <w:rtl/>
        <w:cs/>
      </w:rPr>
    </w:pPr>
    <w:sdt>
      <w:sdtPr>
        <w:rPr>
          <w:rtl/>
        </w:rPr>
        <w:id w:val="1784770710"/>
        <w:docPartObj>
          <w:docPartGallery w:val="Page Numbers (Bottom of Page)"/>
          <w:docPartUnique/>
        </w:docPartObj>
      </w:sdtPr>
      <w:sdtEndPr/>
      <w:sdtContent>
        <w:r w:rsidR="000C0AA6">
          <w:fldChar w:fldCharType="begin"/>
        </w:r>
        <w:r w:rsidR="000C0AA6">
          <w:rPr>
            <w:rtl/>
            <w:cs/>
          </w:rPr>
          <w:instrText>PAGE   \* MERGEFORMAT</w:instrText>
        </w:r>
        <w:r w:rsidR="000C0AA6">
          <w:fldChar w:fldCharType="separate"/>
        </w:r>
        <w:r w:rsidR="00826343" w:rsidRPr="00826343">
          <w:rPr>
            <w:noProof/>
            <w:rtl/>
            <w:lang w:val="he-IL"/>
          </w:rPr>
          <w:t>1</w:t>
        </w:r>
        <w:r w:rsidR="000C0AA6">
          <w:fldChar w:fldCharType="end"/>
        </w:r>
      </w:sdtContent>
    </w:sdt>
  </w:p>
  <w:p w14:paraId="1A1EC131" w14:textId="77777777" w:rsidR="000C0AA6" w:rsidRPr="00F61246" w:rsidRDefault="000C0AA6" w:rsidP="00F6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B3A4" w14:textId="77777777" w:rsidR="000C0AA6" w:rsidRDefault="000C0AA6" w:rsidP="002E712E">
      <w:pPr>
        <w:spacing w:after="0" w:line="240" w:lineRule="auto"/>
      </w:pPr>
      <w:r>
        <w:separator/>
      </w:r>
    </w:p>
  </w:footnote>
  <w:footnote w:type="continuationSeparator" w:id="0">
    <w:p w14:paraId="5E4AF432" w14:textId="77777777" w:rsidR="000C0AA6" w:rsidRDefault="000C0AA6" w:rsidP="002E712E">
      <w:pPr>
        <w:spacing w:after="0" w:line="240" w:lineRule="auto"/>
      </w:pPr>
      <w:r>
        <w:continuationSeparator/>
      </w:r>
    </w:p>
  </w:footnote>
  <w:footnote w:type="continuationNotice" w:id="1">
    <w:p w14:paraId="63C329E9" w14:textId="77777777" w:rsidR="000C0AA6" w:rsidRDefault="000C0AA6">
      <w:pPr>
        <w:spacing w:after="0" w:line="240" w:lineRule="auto"/>
      </w:pPr>
    </w:p>
  </w:footnote>
  <w:footnote w:id="2">
    <w:p w14:paraId="21BD99DE" w14:textId="77777777" w:rsidR="000C0AA6" w:rsidRDefault="000C0AA6" w:rsidP="002B709B">
      <w:pPr>
        <w:pStyle w:val="FootnoteText"/>
      </w:pPr>
      <w:r>
        <w:rPr>
          <w:rStyle w:val="FootnoteReference"/>
        </w:rPr>
        <w:footnoteRef/>
      </w:r>
      <w:r>
        <w:rPr>
          <w:rtl/>
        </w:rPr>
        <w:t xml:space="preserve"> </w:t>
      </w:r>
      <w:r w:rsidRPr="00637218">
        <w:t xml:space="preserve">United Nations Environment </w:t>
      </w:r>
      <w:proofErr w:type="spellStart"/>
      <w:r w:rsidRPr="00637218">
        <w:t>Programme</w:t>
      </w:r>
      <w:proofErr w:type="spellEnd"/>
      <w:r w:rsidRPr="00637218">
        <w:t xml:space="preserve"> (2021). Food Waste Index Report 2021. Nairobi</w:t>
      </w:r>
    </w:p>
  </w:footnote>
  <w:footnote w:id="3">
    <w:p w14:paraId="4AEB28D0" w14:textId="77777777" w:rsidR="000C0AA6" w:rsidRDefault="000C0AA6" w:rsidP="00FF00DB">
      <w:pPr>
        <w:pStyle w:val="FootnoteText"/>
        <w:rPr>
          <w:rtl/>
        </w:rPr>
      </w:pPr>
      <w:r>
        <w:rPr>
          <w:rStyle w:val="FootnoteReference"/>
        </w:rPr>
        <w:footnoteRef/>
      </w:r>
      <w:r>
        <w:rPr>
          <w:rtl/>
        </w:rPr>
        <w:t xml:space="preserve"> </w:t>
      </w:r>
      <w:r w:rsidRPr="00637218">
        <w:t xml:space="preserve">United Nations Environment </w:t>
      </w:r>
      <w:proofErr w:type="spellStart"/>
      <w:r w:rsidRPr="00637218">
        <w:t>Programme</w:t>
      </w:r>
      <w:proofErr w:type="spellEnd"/>
      <w:r w:rsidRPr="00637218">
        <w:t xml:space="preserve"> (2021). Food Waste Index Report 2021. Nairobi</w:t>
      </w:r>
    </w:p>
  </w:footnote>
  <w:footnote w:id="4">
    <w:p w14:paraId="3A898190" w14:textId="64278771" w:rsidR="000C0AA6" w:rsidRDefault="000C0AA6" w:rsidP="00FF00DB">
      <w:pPr>
        <w:pStyle w:val="FootnoteText"/>
        <w:rPr>
          <w:rtl/>
        </w:rPr>
      </w:pPr>
      <w:r>
        <w:rPr>
          <w:rStyle w:val="FootnoteReference"/>
        </w:rPr>
        <w:footnoteRef/>
      </w:r>
      <w:r>
        <w:rPr>
          <w:rFonts w:hint="cs"/>
          <w:rtl/>
        </w:rPr>
        <w:t xml:space="preserve"> יעד 12.3 - </w:t>
      </w:r>
      <w:r>
        <w:rPr>
          <w:rtl/>
        </w:rPr>
        <w:t xml:space="preserve"> </w:t>
      </w:r>
      <w:r w:rsidRPr="00DD3492">
        <w:t>https://www.fao.org/sustainable-development-goals/indicators/1231/en</w:t>
      </w:r>
      <w:r w:rsidRPr="00DD3492">
        <w:rPr>
          <w:rFonts w:cs="Arial"/>
          <w:rtl/>
        </w:rPr>
        <w:t>/</w:t>
      </w:r>
    </w:p>
  </w:footnote>
  <w:footnote w:id="5">
    <w:p w14:paraId="1DB750F8" w14:textId="77777777" w:rsidR="000C0AA6" w:rsidRPr="00FC47E4" w:rsidRDefault="000C0AA6" w:rsidP="00F20D7E">
      <w:pPr>
        <w:pStyle w:val="FootnoteText"/>
        <w:rPr>
          <w:rtl/>
        </w:rPr>
      </w:pPr>
      <w:r>
        <w:rPr>
          <w:rStyle w:val="FootnoteReference"/>
        </w:rPr>
        <w:footnoteRef/>
      </w:r>
      <w:r>
        <w:rPr>
          <w:rtl/>
        </w:rPr>
        <w:t xml:space="preserve"> </w:t>
      </w:r>
      <w:r w:rsidRPr="00FC47E4">
        <w:t>https://atlas.foodbanking.org/atlas.html</w:t>
      </w:r>
    </w:p>
  </w:footnote>
  <w:footnote w:id="6">
    <w:p w14:paraId="269042F8" w14:textId="77777777" w:rsidR="000C0AA6" w:rsidRPr="00083967" w:rsidRDefault="000C0AA6" w:rsidP="000D31CE">
      <w:pPr>
        <w:pStyle w:val="FootnoteText"/>
        <w:rPr>
          <w:rtl/>
        </w:rPr>
      </w:pPr>
      <w:r>
        <w:rPr>
          <w:rStyle w:val="FootnoteReference"/>
        </w:rPr>
        <w:footnoteRef/>
      </w:r>
      <w:r>
        <w:rPr>
          <w:rtl/>
        </w:rPr>
        <w:t xml:space="preserve"> </w:t>
      </w:r>
      <w:r w:rsidRPr="00083967">
        <w:t>Harvard Law School Food Law and Policy Clinic</w:t>
      </w:r>
    </w:p>
  </w:footnote>
  <w:footnote w:id="7">
    <w:p w14:paraId="0765E822" w14:textId="77777777" w:rsidR="000C0AA6" w:rsidRPr="00083967" w:rsidRDefault="000C0AA6" w:rsidP="000D31CE">
      <w:pPr>
        <w:pStyle w:val="FootnoteText"/>
        <w:rPr>
          <w:sz w:val="18"/>
          <w:szCs w:val="18"/>
          <w:rtl/>
        </w:rPr>
      </w:pPr>
      <w:r w:rsidRPr="00083967">
        <w:rPr>
          <w:rStyle w:val="FootnoteReference"/>
          <w:sz w:val="18"/>
          <w:szCs w:val="18"/>
        </w:rPr>
        <w:footnoteRef/>
      </w:r>
      <w:r w:rsidRPr="00083967">
        <w:rPr>
          <w:sz w:val="18"/>
          <w:szCs w:val="18"/>
          <w:rtl/>
        </w:rPr>
        <w:t xml:space="preserve"> </w:t>
      </w:r>
      <w:r w:rsidRPr="00083967">
        <w:rPr>
          <w:rFonts w:asciiTheme="minorBidi" w:hAnsiTheme="minorBidi"/>
          <w:sz w:val="18"/>
          <w:szCs w:val="18"/>
        </w:rPr>
        <w:t>The Global FoodBanking Network</w:t>
      </w:r>
    </w:p>
  </w:footnote>
  <w:footnote w:id="8">
    <w:p w14:paraId="0A4F974D" w14:textId="30210BAC" w:rsidR="000C0AA6" w:rsidRPr="00B261B8" w:rsidRDefault="000C0AA6">
      <w:pPr>
        <w:pStyle w:val="FootnoteText"/>
        <w:rPr>
          <w:rtl/>
        </w:rPr>
      </w:pPr>
      <w:r>
        <w:rPr>
          <w:rStyle w:val="FootnoteReference"/>
        </w:rPr>
        <w:footnoteRef/>
      </w:r>
      <w:r>
        <w:rPr>
          <w:rtl/>
        </w:rPr>
        <w:t xml:space="preserve"> </w:t>
      </w:r>
      <w:r w:rsidRPr="00B261B8">
        <w:t>https://atlas.foodbanking.org/atlas.html</w:t>
      </w:r>
    </w:p>
  </w:footnote>
  <w:footnote w:id="9">
    <w:p w14:paraId="57783987" w14:textId="1D94D5A6" w:rsidR="000C0AA6" w:rsidRDefault="000C0AA6">
      <w:pPr>
        <w:pStyle w:val="FootnoteText"/>
      </w:pPr>
      <w:r>
        <w:rPr>
          <w:rStyle w:val="FootnoteReference"/>
        </w:rPr>
        <w:footnoteRef/>
      </w:r>
      <w:r>
        <w:rPr>
          <w:rtl/>
        </w:rPr>
        <w:t xml:space="preserve"> </w:t>
      </w:r>
      <w:r w:rsidRPr="00E173B8">
        <w:t>https://www.fssai.gov.in/upload/uploadfiles/files/Gazette_Notification_Surplus_Food_06_08_2019.pdf</w:t>
      </w:r>
    </w:p>
  </w:footnote>
  <w:footnote w:id="10">
    <w:p w14:paraId="15B4205E" w14:textId="77777777" w:rsidR="000C0AA6" w:rsidRPr="00D66D95" w:rsidRDefault="000C0AA6">
      <w:pPr>
        <w:pStyle w:val="FootnoteText"/>
        <w:rPr>
          <w:rtl/>
        </w:rPr>
      </w:pPr>
      <w:r>
        <w:rPr>
          <w:rStyle w:val="FootnoteReference"/>
        </w:rPr>
        <w:footnoteRef/>
      </w:r>
      <w:r>
        <w:rPr>
          <w:rtl/>
        </w:rPr>
        <w:t xml:space="preserve"> </w:t>
      </w:r>
      <w:r w:rsidRPr="00D66D95">
        <w:t>https://www.nevo.co.il/law_html/law01/049_062.htm#med1</w:t>
      </w:r>
    </w:p>
  </w:footnote>
  <w:footnote w:id="11">
    <w:p w14:paraId="2177D530" w14:textId="5DF02525" w:rsidR="000C0AA6" w:rsidRPr="006846F9" w:rsidRDefault="000C0AA6">
      <w:pPr>
        <w:pStyle w:val="FootnoteText"/>
        <w:rPr>
          <w:rtl/>
        </w:rPr>
      </w:pPr>
      <w:r>
        <w:rPr>
          <w:rStyle w:val="FootnoteReference"/>
        </w:rPr>
        <w:footnoteRef/>
      </w:r>
      <w:r>
        <w:rPr>
          <w:rtl/>
        </w:rPr>
        <w:t xml:space="preserve"> </w:t>
      </w:r>
      <w:r w:rsidRPr="006846F9">
        <w:t>https://www.law.cornell.edu/uscode/text/42/1791</w:t>
      </w:r>
    </w:p>
  </w:footnote>
  <w:footnote w:id="12">
    <w:p w14:paraId="3FB7179C" w14:textId="77777777" w:rsidR="000C0AA6" w:rsidRPr="008C3E06" w:rsidRDefault="000C0AA6" w:rsidP="004E5AA2">
      <w:pPr>
        <w:pStyle w:val="FootnoteText"/>
        <w:rPr>
          <w:rtl/>
        </w:rPr>
      </w:pPr>
      <w:r>
        <w:rPr>
          <w:rStyle w:val="FootnoteReference"/>
        </w:rPr>
        <w:footnoteRef/>
      </w:r>
      <w:r>
        <w:rPr>
          <w:rtl/>
        </w:rPr>
        <w:t xml:space="preserve"> </w:t>
      </w:r>
      <w:r w:rsidRPr="008C3E06">
        <w:t>https://wrap.org.uk/sites/default/files/2020-07/WRAP-Food-labelling-guidance.pdf</w:t>
      </w:r>
    </w:p>
  </w:footnote>
  <w:footnote w:id="13">
    <w:p w14:paraId="735CD88A" w14:textId="77777777" w:rsidR="000C0AA6" w:rsidRDefault="000C0AA6" w:rsidP="00AD034A">
      <w:pPr>
        <w:pStyle w:val="FootnoteText"/>
        <w:rPr>
          <w:rtl/>
        </w:rPr>
      </w:pPr>
      <w:r>
        <w:rPr>
          <w:rStyle w:val="FootnoteReference"/>
        </w:rPr>
        <w:footnoteRef/>
      </w:r>
      <w:r>
        <w:rPr>
          <w:rtl/>
        </w:rPr>
        <w:t xml:space="preserve"> </w:t>
      </w:r>
      <w:r w:rsidRPr="00EF0F18">
        <w:rPr>
          <w:rFonts w:cs="Arial"/>
          <w:rtl/>
        </w:rPr>
        <w:t>מתכנו</w:t>
      </w:r>
      <w:r>
        <w:rPr>
          <w:rFonts w:cs="Arial"/>
          <w:rtl/>
        </w:rPr>
        <w:t>ן ופיתוח מוצר ראשוני ועד למכירה</w:t>
      </w:r>
      <w:r>
        <w:rPr>
          <w:rFonts w:cs="Arial" w:hint="cs"/>
          <w:rtl/>
        </w:rPr>
        <w:t>/</w:t>
      </w:r>
      <w:r w:rsidRPr="00EF0F18">
        <w:rPr>
          <w:rFonts w:cs="Arial"/>
          <w:rtl/>
        </w:rPr>
        <w:t xml:space="preserve">הפצה </w:t>
      </w:r>
    </w:p>
  </w:footnote>
  <w:footnote w:id="14">
    <w:p w14:paraId="464C79E6" w14:textId="0EE98EFF" w:rsidR="000C0AA6" w:rsidRPr="005B0EEB" w:rsidRDefault="000C0AA6">
      <w:pPr>
        <w:pStyle w:val="FootnoteText"/>
        <w:rPr>
          <w:rtl/>
        </w:rPr>
      </w:pPr>
      <w:r>
        <w:rPr>
          <w:rStyle w:val="FootnoteReference"/>
        </w:rPr>
        <w:footnoteRef/>
      </w:r>
      <w:r>
        <w:rPr>
          <w:rtl/>
        </w:rPr>
        <w:t xml:space="preserve"> </w:t>
      </w:r>
      <w:r>
        <w:t xml:space="preserve">Waste and Resources Action </w:t>
      </w:r>
      <w:proofErr w:type="spellStart"/>
      <w:r>
        <w:t>Programme</w:t>
      </w:r>
      <w:proofErr w:type="spellEnd"/>
    </w:p>
  </w:footnote>
  <w:footnote w:id="15">
    <w:p w14:paraId="3A4A8007" w14:textId="47510157" w:rsidR="000C0AA6" w:rsidRDefault="000C0AA6" w:rsidP="004720EB">
      <w:pPr>
        <w:pStyle w:val="FootnoteText"/>
        <w:rPr>
          <w:rtl/>
        </w:rPr>
      </w:pPr>
      <w:r>
        <w:rPr>
          <w:rStyle w:val="FootnoteReference"/>
        </w:rPr>
        <w:footnoteRef/>
      </w:r>
      <w:r>
        <w:rPr>
          <w:rtl/>
        </w:rPr>
        <w:t xml:space="preserve"> </w:t>
      </w:r>
      <w:r w:rsidRPr="004720EB">
        <w:t>https://www.law.cornell.edu/uscode/text/26/170</w:t>
      </w:r>
    </w:p>
  </w:footnote>
  <w:footnote w:id="16">
    <w:p w14:paraId="285D0E1D" w14:textId="311067E4" w:rsidR="000C0AA6" w:rsidRDefault="000C0AA6" w:rsidP="006936CF">
      <w:pPr>
        <w:pStyle w:val="FootnoteText"/>
        <w:rPr>
          <w:rtl/>
        </w:rPr>
      </w:pPr>
      <w:r>
        <w:rPr>
          <w:rStyle w:val="FootnoteReference"/>
        </w:rPr>
        <w:footnoteRef/>
      </w:r>
      <w:r>
        <w:rPr>
          <w:rtl/>
        </w:rPr>
        <w:t xml:space="preserve"> </w:t>
      </w:r>
      <w:r>
        <w:t>I.R.C. § 170(e)(1); 26 C.F.R. § 1.170A–4(a)(1) (2018)</w:t>
      </w:r>
    </w:p>
  </w:footnote>
  <w:footnote w:id="17">
    <w:p w14:paraId="636CF1C5" w14:textId="0FC377C4" w:rsidR="000C0AA6" w:rsidRDefault="000C0AA6">
      <w:pPr>
        <w:pStyle w:val="FootnoteText"/>
        <w:rPr>
          <w:rtl/>
        </w:rPr>
      </w:pPr>
      <w:r>
        <w:rPr>
          <w:rStyle w:val="FootnoteReference"/>
        </w:rPr>
        <w:footnoteRef/>
      </w:r>
      <w:r>
        <w:rPr>
          <w:rtl/>
        </w:rPr>
        <w:t xml:space="preserve"> </w:t>
      </w:r>
      <w:r>
        <w:t>26 C.F.R. 1.170A-4A(b)(2)(ii)(A) (2019)</w:t>
      </w:r>
    </w:p>
  </w:footnote>
  <w:footnote w:id="18">
    <w:p w14:paraId="62B4FBC8" w14:textId="77777777" w:rsidR="000C0AA6" w:rsidRDefault="000C0AA6" w:rsidP="00D82815">
      <w:pPr>
        <w:pStyle w:val="FootnoteText"/>
        <w:rPr>
          <w:rtl/>
        </w:rPr>
      </w:pPr>
      <w:r>
        <w:rPr>
          <w:rStyle w:val="FootnoteReference"/>
        </w:rPr>
        <w:footnoteRef/>
      </w:r>
      <w:r>
        <w:rPr>
          <w:rtl/>
        </w:rPr>
        <w:t xml:space="preserve"> </w:t>
      </w:r>
      <w:r w:rsidRPr="00BC3024">
        <w:rPr>
          <w:rFonts w:asciiTheme="minorBidi" w:hAnsiTheme="minorBidi" w:hint="eastAsia"/>
          <w:rtl/>
        </w:rPr>
        <w:t>תיקון</w:t>
      </w:r>
      <w:r w:rsidRPr="00BC3024">
        <w:rPr>
          <w:rFonts w:asciiTheme="minorBidi" w:hAnsiTheme="minorBidi"/>
          <w:rtl/>
        </w:rPr>
        <w:t xml:space="preserve"> </w:t>
      </w:r>
      <w:r w:rsidRPr="00BC3024">
        <w:rPr>
          <w:rFonts w:asciiTheme="minorBidi" w:hAnsiTheme="minorBidi" w:hint="eastAsia"/>
          <w:rtl/>
        </w:rPr>
        <w:t>פקודת</w:t>
      </w:r>
      <w:r w:rsidRPr="00BC3024">
        <w:rPr>
          <w:rFonts w:asciiTheme="minorBidi" w:hAnsiTheme="minorBidi"/>
          <w:rtl/>
        </w:rPr>
        <w:t xml:space="preserve"> </w:t>
      </w:r>
      <w:r w:rsidRPr="00BC3024">
        <w:rPr>
          <w:rFonts w:asciiTheme="minorBidi" w:hAnsiTheme="minorBidi" w:hint="eastAsia"/>
          <w:rtl/>
        </w:rPr>
        <w:t>מס</w:t>
      </w:r>
      <w:r w:rsidRPr="00BC3024">
        <w:rPr>
          <w:rFonts w:asciiTheme="minorBidi" w:hAnsiTheme="minorBidi"/>
          <w:rtl/>
        </w:rPr>
        <w:t xml:space="preserve"> </w:t>
      </w:r>
      <w:r w:rsidRPr="00BC3024">
        <w:rPr>
          <w:rFonts w:asciiTheme="minorBidi" w:hAnsiTheme="minorBidi" w:hint="eastAsia"/>
          <w:rtl/>
        </w:rPr>
        <w:t>הכנסה</w:t>
      </w:r>
      <w:r w:rsidRPr="00BC3024">
        <w:rPr>
          <w:rFonts w:asciiTheme="minorBidi" w:hAnsiTheme="minorBidi"/>
          <w:rtl/>
        </w:rPr>
        <w:t xml:space="preserve"> (זיכוי </w:t>
      </w:r>
      <w:r w:rsidRPr="00BC3024">
        <w:rPr>
          <w:rFonts w:asciiTheme="minorBidi" w:hAnsiTheme="minorBidi" w:hint="eastAsia"/>
          <w:rtl/>
        </w:rPr>
        <w:t>בעד</w:t>
      </w:r>
      <w:r w:rsidRPr="00BC3024">
        <w:rPr>
          <w:rFonts w:asciiTheme="minorBidi" w:hAnsiTheme="minorBidi"/>
          <w:rtl/>
        </w:rPr>
        <w:t xml:space="preserve"> </w:t>
      </w:r>
      <w:r w:rsidRPr="00BC3024">
        <w:rPr>
          <w:rFonts w:asciiTheme="minorBidi" w:hAnsiTheme="minorBidi" w:hint="eastAsia"/>
          <w:rtl/>
        </w:rPr>
        <w:t>תרומת</w:t>
      </w:r>
      <w:r w:rsidRPr="00BC3024">
        <w:rPr>
          <w:rFonts w:asciiTheme="minorBidi" w:hAnsiTheme="minorBidi"/>
          <w:rtl/>
        </w:rPr>
        <w:t xml:space="preserve"> </w:t>
      </w:r>
      <w:r w:rsidRPr="00BC3024">
        <w:rPr>
          <w:rFonts w:asciiTheme="minorBidi" w:hAnsiTheme="minorBidi" w:hint="eastAsia"/>
          <w:rtl/>
        </w:rPr>
        <w:t>מזון</w:t>
      </w:r>
      <w:r w:rsidRPr="00BC3024">
        <w:rPr>
          <w:rFonts w:asciiTheme="minorBidi" w:hAnsiTheme="minorBidi"/>
          <w:rtl/>
        </w:rPr>
        <w:t xml:space="preserve">), </w:t>
      </w:r>
      <w:proofErr w:type="spellStart"/>
      <w:r w:rsidRPr="00BC3024">
        <w:rPr>
          <w:rFonts w:asciiTheme="minorBidi" w:hAnsiTheme="minorBidi" w:hint="eastAsia"/>
          <w:rtl/>
        </w:rPr>
        <w:t>התשע</w:t>
      </w:r>
      <w:r w:rsidRPr="00BC3024">
        <w:rPr>
          <w:rFonts w:asciiTheme="minorBidi" w:hAnsiTheme="minorBidi"/>
          <w:rtl/>
        </w:rPr>
        <w:t>"ח</w:t>
      </w:r>
      <w:proofErr w:type="spellEnd"/>
      <w:r w:rsidRPr="00BC3024">
        <w:rPr>
          <w:rFonts w:asciiTheme="minorBidi" w:hAnsiTheme="minorBidi"/>
          <w:rtl/>
        </w:rPr>
        <w:t>–2017</w:t>
      </w:r>
    </w:p>
  </w:footnote>
  <w:footnote w:id="19">
    <w:p w14:paraId="7DAB8476" w14:textId="46078677" w:rsidR="000C0AA6" w:rsidRPr="0073718A" w:rsidRDefault="000C0AA6">
      <w:pPr>
        <w:pStyle w:val="FootnoteText"/>
        <w:rPr>
          <w:rtl/>
        </w:rPr>
      </w:pPr>
      <w:r>
        <w:rPr>
          <w:rStyle w:val="FootnoteReference"/>
        </w:rPr>
        <w:footnoteRef/>
      </w:r>
      <w:r>
        <w:rPr>
          <w:rtl/>
        </w:rPr>
        <w:t xml:space="preserve"> </w:t>
      </w:r>
      <w:r w:rsidRPr="00D57E05">
        <w:t>https://main.knesset.gov.il/Activity/Legislation/Laws/Pages/LawBill.aspx?t=lawsuggestionssearch&amp;lawitemid=2159264</w:t>
      </w:r>
    </w:p>
  </w:footnote>
  <w:footnote w:id="20">
    <w:p w14:paraId="3938EB73" w14:textId="05D6E4A6" w:rsidR="000C0AA6" w:rsidRDefault="000C0AA6">
      <w:pPr>
        <w:pStyle w:val="FootnoteText"/>
        <w:rPr>
          <w:rtl/>
        </w:rPr>
      </w:pPr>
      <w:r>
        <w:rPr>
          <w:rStyle w:val="FootnoteReference"/>
        </w:rPr>
        <w:footnoteRef/>
      </w:r>
      <w:r>
        <w:rPr>
          <w:rtl/>
        </w:rPr>
        <w:t xml:space="preserve"> </w:t>
      </w:r>
      <w:r w:rsidRPr="00A109A5">
        <w:t>https://www.legifrance.gouv.fr/loda/id/JORFTEXT000032036289</w:t>
      </w:r>
      <w:r w:rsidRPr="00A109A5">
        <w:rPr>
          <w:rFonts w:cs="Arial"/>
          <w:rtl/>
        </w:rPr>
        <w:t>/</w:t>
      </w:r>
    </w:p>
  </w:footnote>
  <w:footnote w:id="21">
    <w:p w14:paraId="2712E6A4" w14:textId="71BC27BA" w:rsidR="00826343" w:rsidRDefault="00826343">
      <w:pPr>
        <w:pStyle w:val="FootnoteText"/>
      </w:pPr>
      <w:r>
        <w:rPr>
          <w:rStyle w:val="FootnoteReference"/>
        </w:rPr>
        <w:footnoteRef/>
      </w:r>
      <w:r>
        <w:rPr>
          <w:rtl/>
        </w:rPr>
        <w:t xml:space="preserve"> </w:t>
      </w:r>
      <w:r w:rsidRPr="00826343">
        <w:t>https://chlpi.org/news-and-events/news-and-commentary/food-law-and-policy/webinar-review-waste-bans-penalties</w:t>
      </w:r>
      <w:r w:rsidRPr="00826343">
        <w:rPr>
          <w:rFonts w:cs="Arial"/>
          <w:rtl/>
        </w:rPr>
        <w:t>/</w:t>
      </w:r>
    </w:p>
  </w:footnote>
  <w:footnote w:id="22">
    <w:p w14:paraId="7CA9E1D0" w14:textId="0FCE527A" w:rsidR="000C0AA6" w:rsidRDefault="000C0AA6">
      <w:pPr>
        <w:pStyle w:val="FootnoteText"/>
        <w:rPr>
          <w:rtl/>
        </w:rPr>
      </w:pPr>
      <w:r>
        <w:rPr>
          <w:rStyle w:val="FootnoteReference"/>
        </w:rPr>
        <w:footnoteRef/>
      </w:r>
      <w:r>
        <w:rPr>
          <w:rtl/>
        </w:rPr>
        <w:t xml:space="preserve"> </w:t>
      </w:r>
      <w:r w:rsidRPr="00A109A5">
        <w:t>https://www.legifrance.gouv.fr/loda/id/JORFTEXT000037547946/2021-03-25</w:t>
      </w:r>
      <w:r w:rsidRPr="00A109A5">
        <w:rPr>
          <w:rFonts w:cs="Arial"/>
          <w:rtl/>
        </w:rPr>
        <w:t>/</w:t>
      </w:r>
    </w:p>
  </w:footnote>
  <w:footnote w:id="23">
    <w:p w14:paraId="02F056C1" w14:textId="6A94F9DC" w:rsidR="000C0AA6" w:rsidRPr="00AB5FD8" w:rsidRDefault="000C0AA6">
      <w:pPr>
        <w:pStyle w:val="FootnoteText"/>
        <w:rPr>
          <w:rtl/>
        </w:rPr>
      </w:pPr>
      <w:r>
        <w:rPr>
          <w:rStyle w:val="FootnoteReference"/>
        </w:rPr>
        <w:footnoteRef/>
      </w:r>
      <w:r>
        <w:rPr>
          <w:rtl/>
        </w:rPr>
        <w:t xml:space="preserve"> </w:t>
      </w:r>
      <w:r w:rsidRPr="00AB5FD8">
        <w:t>https://dec.vermont.gov/waste-management/solid/universal-recycling</w:t>
      </w:r>
    </w:p>
  </w:footnote>
  <w:footnote w:id="24">
    <w:p w14:paraId="003E9E61" w14:textId="05F04E9B" w:rsidR="000C0AA6" w:rsidRPr="00AB5FD8" w:rsidRDefault="000C0AA6">
      <w:pPr>
        <w:pStyle w:val="FootnoteText"/>
        <w:rPr>
          <w:rtl/>
        </w:rPr>
      </w:pPr>
      <w:r>
        <w:rPr>
          <w:rStyle w:val="FootnoteReference"/>
        </w:rPr>
        <w:footnoteRef/>
      </w:r>
      <w:r>
        <w:rPr>
          <w:rtl/>
        </w:rPr>
        <w:t xml:space="preserve"> </w:t>
      </w:r>
      <w:r w:rsidRPr="00AB5FD8">
        <w:t>https://www.mass.gov/guides/commercial-food-material-disposal-ban</w:t>
      </w:r>
    </w:p>
  </w:footnote>
  <w:footnote w:id="25">
    <w:p w14:paraId="464FE6D6" w14:textId="2B58D904" w:rsidR="000C0AA6" w:rsidRPr="00AB5FD8" w:rsidRDefault="000C0AA6">
      <w:pPr>
        <w:pStyle w:val="FootnoteText"/>
        <w:rPr>
          <w:rtl/>
        </w:rPr>
      </w:pPr>
      <w:r>
        <w:rPr>
          <w:rStyle w:val="FootnoteReference"/>
        </w:rPr>
        <w:footnoteRef/>
      </w:r>
      <w:r>
        <w:rPr>
          <w:rtl/>
        </w:rPr>
        <w:t xml:space="preserve"> </w:t>
      </w:r>
      <w:r w:rsidRPr="00AB5FD8">
        <w:t>http://www.mass.gov/eea/docs/dep/recycle/priorities/orgecon-study.pdf</w:t>
      </w:r>
    </w:p>
  </w:footnote>
  <w:footnote w:id="26">
    <w:p w14:paraId="5374DD2C" w14:textId="5B167BB4" w:rsidR="000C0AA6" w:rsidRDefault="000C0AA6">
      <w:pPr>
        <w:pStyle w:val="FootnoteText"/>
      </w:pPr>
      <w:r>
        <w:rPr>
          <w:rStyle w:val="FootnoteReference"/>
        </w:rPr>
        <w:footnoteRef/>
      </w:r>
      <w:r>
        <w:rPr>
          <w:rtl/>
        </w:rPr>
        <w:t xml:space="preserve"> </w:t>
      </w:r>
      <w:r w:rsidRPr="00435C1D">
        <w:t>https://www.gov.scot/policies/taxes/landfill-tax</w:t>
      </w:r>
      <w:r w:rsidRPr="00435C1D">
        <w:rPr>
          <w:rFonts w:cs="Arial"/>
          <w:rtl/>
        </w:rPr>
        <w:t>/</w:t>
      </w:r>
    </w:p>
  </w:footnote>
  <w:footnote w:id="27">
    <w:p w14:paraId="48B7B570" w14:textId="77777777" w:rsidR="000C0AA6" w:rsidRPr="00075CFD" w:rsidRDefault="000C0AA6" w:rsidP="00310A6A">
      <w:pPr>
        <w:pStyle w:val="FootnoteText"/>
        <w:rPr>
          <w:sz w:val="18"/>
          <w:szCs w:val="18"/>
          <w:rtl/>
        </w:rPr>
      </w:pPr>
      <w:r>
        <w:rPr>
          <w:rStyle w:val="FootnoteReference"/>
        </w:rPr>
        <w:footnoteRef/>
      </w:r>
      <w:r>
        <w:rPr>
          <w:rtl/>
        </w:rPr>
        <w:t xml:space="preserve"> </w:t>
      </w:r>
      <w:r w:rsidRPr="00075CFD">
        <w:rPr>
          <w:rFonts w:cs="Arial" w:hint="eastAsia"/>
          <w:sz w:val="18"/>
          <w:szCs w:val="18"/>
          <w:rtl/>
        </w:rPr>
        <w:t>לפי</w:t>
      </w:r>
      <w:r w:rsidRPr="00075CFD">
        <w:rPr>
          <w:rFonts w:cs="Arial"/>
          <w:sz w:val="18"/>
          <w:szCs w:val="18"/>
          <w:rtl/>
        </w:rPr>
        <w:t xml:space="preserve"> </w:t>
      </w:r>
      <w:r w:rsidRPr="00075CFD">
        <w:rPr>
          <w:rFonts w:cs="Arial" w:hint="eastAsia"/>
          <w:sz w:val="18"/>
          <w:szCs w:val="18"/>
          <w:rtl/>
        </w:rPr>
        <w:t>תיקון</w:t>
      </w:r>
      <w:r w:rsidRPr="00075CFD">
        <w:rPr>
          <w:rFonts w:cs="Arial"/>
          <w:sz w:val="18"/>
          <w:szCs w:val="18"/>
          <w:rtl/>
        </w:rPr>
        <w:t xml:space="preserve"> 9 </w:t>
      </w:r>
      <w:r w:rsidRPr="00075CFD">
        <w:rPr>
          <w:rFonts w:cs="Arial" w:hint="eastAsia"/>
          <w:sz w:val="18"/>
          <w:szCs w:val="18"/>
          <w:rtl/>
        </w:rPr>
        <w:t>ב</w:t>
      </w:r>
      <w:r w:rsidRPr="00075CFD">
        <w:rPr>
          <w:rFonts w:cs="Arial"/>
          <w:sz w:val="18"/>
          <w:szCs w:val="18"/>
          <w:rtl/>
        </w:rPr>
        <w:t>חוק שמירת הניקיון.</w:t>
      </w:r>
    </w:p>
  </w:footnote>
  <w:footnote w:id="28">
    <w:p w14:paraId="46A8C68C" w14:textId="67295AA7" w:rsidR="000C0AA6" w:rsidRDefault="000C0AA6" w:rsidP="00BC560E">
      <w:pPr>
        <w:pStyle w:val="FootnoteText"/>
        <w:rPr>
          <w:rtl/>
        </w:rPr>
      </w:pPr>
      <w:r>
        <w:rPr>
          <w:rStyle w:val="FootnoteReference"/>
        </w:rPr>
        <w:footnoteRef/>
      </w:r>
      <w:r>
        <w:rPr>
          <w:rtl/>
        </w:rPr>
        <w:t xml:space="preserve"> </w:t>
      </w:r>
      <w:r>
        <w:rPr>
          <w:rFonts w:asciiTheme="minorBidi" w:hAnsiTheme="minorBidi" w:cs="Arial" w:hint="cs"/>
          <w:sz w:val="24"/>
          <w:szCs w:val="24"/>
          <w:rtl/>
        </w:rPr>
        <w:t xml:space="preserve"> </w:t>
      </w:r>
      <w:r w:rsidRPr="00075CFD">
        <w:rPr>
          <w:rFonts w:cs="Arial"/>
          <w:sz w:val="18"/>
          <w:szCs w:val="18"/>
          <w:rtl/>
        </w:rPr>
        <w:t>111.34 ₪ לטון פסולת נכון ל</w:t>
      </w:r>
      <w:r w:rsidRPr="00075CFD">
        <w:rPr>
          <w:rFonts w:cs="Arial" w:hint="eastAsia"/>
          <w:sz w:val="18"/>
          <w:szCs w:val="18"/>
          <w:rtl/>
        </w:rPr>
        <w:t>ינואר</w:t>
      </w:r>
      <w:r w:rsidRPr="00075CFD">
        <w:rPr>
          <w:rFonts w:cs="Arial"/>
          <w:sz w:val="18"/>
          <w:szCs w:val="18"/>
          <w:rtl/>
        </w:rPr>
        <w:t xml:space="preserve"> 2022</w:t>
      </w:r>
    </w:p>
  </w:footnote>
  <w:footnote w:id="29">
    <w:p w14:paraId="740E14FB" w14:textId="77777777" w:rsidR="000C0AA6" w:rsidRDefault="000C0AA6" w:rsidP="00310A6A">
      <w:pPr>
        <w:pStyle w:val="FootnoteText"/>
        <w:rPr>
          <w:rtl/>
        </w:rPr>
      </w:pPr>
      <w:r>
        <w:rPr>
          <w:rStyle w:val="FootnoteReference"/>
        </w:rPr>
        <w:footnoteRef/>
      </w:r>
      <w:r>
        <w:rPr>
          <w:rtl/>
        </w:rPr>
        <w:t xml:space="preserve"> </w:t>
      </w:r>
      <w:r w:rsidRPr="00115CE5">
        <w:rPr>
          <w:rFonts w:asciiTheme="minorBidi" w:hAnsiTheme="minorBidi" w:cs="Arial"/>
          <w:rtl/>
        </w:rPr>
        <w:t xml:space="preserve">על פי עקרון המזהם משלם בהתאם לקריטריונים אחידים לגבי 'פסולת עודפת' </w:t>
      </w:r>
      <w:r w:rsidRPr="00115CE5">
        <w:rPr>
          <w:rFonts w:asciiTheme="minorBidi" w:hAnsiTheme="minorBidi" w:cs="Arial" w:hint="cs"/>
          <w:rtl/>
        </w:rPr>
        <w:t>שהוגדרו</w:t>
      </w:r>
      <w:r w:rsidRPr="00115CE5">
        <w:rPr>
          <w:rFonts w:asciiTheme="minorBidi" w:hAnsiTheme="minorBidi" w:cs="Arial"/>
          <w:rtl/>
        </w:rPr>
        <w:t xml:space="preserve"> על ידי משרד הפנים</w:t>
      </w:r>
      <w:r>
        <w:rPr>
          <w:rFonts w:hint="cs"/>
          <w:rtl/>
        </w:rPr>
        <w:t>.</w:t>
      </w:r>
    </w:p>
  </w:footnote>
  <w:footnote w:id="30">
    <w:p w14:paraId="2FD22076" w14:textId="4AEFCFC9" w:rsidR="000C0AA6" w:rsidRDefault="000C0AA6">
      <w:pPr>
        <w:pStyle w:val="FootnoteText"/>
        <w:rPr>
          <w:rtl/>
        </w:rPr>
      </w:pPr>
      <w:r>
        <w:rPr>
          <w:rStyle w:val="FootnoteReference"/>
        </w:rPr>
        <w:footnoteRef/>
      </w:r>
      <w:r>
        <w:rPr>
          <w:rtl/>
        </w:rPr>
        <w:t xml:space="preserve"> </w:t>
      </w:r>
      <w:r>
        <w:t>National Food Waste Strategy: Halving Australia’s Food Waste by 2030, Dep’t of Environ. &amp; Energy 3 (2017), https://www.environment.gov.au/system/files/resources/4683826b-5d9f-4e65-9344-a900060915b1/files/national-food-waste-strategy.pdf</w:t>
      </w:r>
    </w:p>
  </w:footnote>
  <w:footnote w:id="31">
    <w:p w14:paraId="18A0B5CA" w14:textId="22EDF1B9" w:rsidR="000C0AA6" w:rsidRDefault="000C0AA6">
      <w:pPr>
        <w:pStyle w:val="FootnoteText"/>
      </w:pPr>
      <w:r>
        <w:rPr>
          <w:rStyle w:val="FootnoteReference"/>
        </w:rPr>
        <w:footnoteRef/>
      </w:r>
      <w:r>
        <w:rPr>
          <w:rtl/>
        </w:rPr>
        <w:t xml:space="preserve"> </w:t>
      </w:r>
      <w:r w:rsidRPr="00326682">
        <w:t>https://atlas.foodbanking.org/country-research.html</w:t>
      </w:r>
    </w:p>
  </w:footnote>
  <w:footnote w:id="32">
    <w:p w14:paraId="760E9E56" w14:textId="0BE2C928" w:rsidR="000C0AA6" w:rsidRDefault="000C0AA6">
      <w:pPr>
        <w:pStyle w:val="FootnoteText"/>
      </w:pPr>
      <w:r>
        <w:rPr>
          <w:rStyle w:val="FootnoteReference"/>
        </w:rPr>
        <w:footnoteRef/>
      </w:r>
      <w:r>
        <w:rPr>
          <w:rtl/>
        </w:rPr>
        <w:t xml:space="preserve"> </w:t>
      </w:r>
      <w:r w:rsidRPr="00E23962">
        <w:t>https://ec.europa.eu/food/safety/food_waste/eu-food-loss-waste-prevention-hub</w:t>
      </w:r>
      <w:r w:rsidRPr="00E23962">
        <w:rPr>
          <w:rFonts w:cs="Arial"/>
          <w:rtl/>
        </w:rPr>
        <w:t>/</w:t>
      </w:r>
    </w:p>
  </w:footnote>
  <w:footnote w:id="33">
    <w:p w14:paraId="64EFDB71" w14:textId="3E8F00E5" w:rsidR="000C0AA6" w:rsidRPr="00FB1C4F" w:rsidRDefault="000C0AA6" w:rsidP="00075CFD">
      <w:pPr>
        <w:pStyle w:val="FootnoteText"/>
        <w:bidi w:val="0"/>
        <w:rPr>
          <w:rtl/>
        </w:rPr>
      </w:pPr>
      <w:r>
        <w:rPr>
          <w:rStyle w:val="FootnoteReference"/>
        </w:rPr>
        <w:footnoteRef/>
      </w:r>
      <w:r>
        <w:rPr>
          <w:rtl/>
        </w:rPr>
        <w:t xml:space="preserve"> </w:t>
      </w:r>
      <w:r>
        <w:t>Food redistribution in the EU</w:t>
      </w:r>
      <w:r>
        <w:rPr>
          <w:rFonts w:hint="cs"/>
          <w:rtl/>
        </w:rPr>
        <w:t xml:space="preserve"> - </w:t>
      </w:r>
      <w:r>
        <w:t>Mapping and analysis of existing regulatory and policy measures impacting food redistribution from EU Member States, European Commission</w:t>
      </w:r>
    </w:p>
  </w:footnote>
  <w:footnote w:id="34">
    <w:p w14:paraId="2B77C194" w14:textId="029C552B" w:rsidR="000C0AA6" w:rsidRDefault="000C0AA6">
      <w:pPr>
        <w:pStyle w:val="FootnoteText"/>
        <w:rPr>
          <w:rtl/>
        </w:rPr>
      </w:pPr>
      <w:r>
        <w:rPr>
          <w:rStyle w:val="FootnoteReference"/>
        </w:rPr>
        <w:footnoteRef/>
      </w:r>
      <w:r>
        <w:rPr>
          <w:rtl/>
        </w:rPr>
        <w:t xml:space="preserve"> </w:t>
      </w:r>
      <w:r w:rsidRPr="00FB1C4F">
        <w:t>https://edepot.wur.nl/529888</w:t>
      </w:r>
    </w:p>
  </w:footnote>
  <w:footnote w:id="35">
    <w:p w14:paraId="322FB8C2" w14:textId="77777777" w:rsidR="000C0AA6" w:rsidRDefault="000C0AA6" w:rsidP="00404758">
      <w:pPr>
        <w:pStyle w:val="FootnoteText"/>
        <w:rPr>
          <w:rtl/>
        </w:rPr>
      </w:pPr>
      <w:r>
        <w:rPr>
          <w:rStyle w:val="FootnoteReference"/>
        </w:rPr>
        <w:footnoteRef/>
      </w:r>
      <w:r>
        <w:rPr>
          <w:rtl/>
        </w:rPr>
        <w:t xml:space="preserve"> </w:t>
      </w:r>
      <w:r w:rsidRPr="00115CE5">
        <w:rPr>
          <w:rFonts w:asciiTheme="minorBidi" w:hAnsiTheme="minorBidi" w:cs="Arial"/>
          <w:rtl/>
        </w:rPr>
        <w:t xml:space="preserve">על פי עקרון המזהם משלם בהתאם לקריטריונים אחידים לגבי 'פסולת עודפת' </w:t>
      </w:r>
      <w:r w:rsidRPr="00115CE5">
        <w:rPr>
          <w:rFonts w:asciiTheme="minorBidi" w:hAnsiTheme="minorBidi" w:cs="Arial" w:hint="cs"/>
          <w:rtl/>
        </w:rPr>
        <w:t>שהוגדרו</w:t>
      </w:r>
      <w:r w:rsidRPr="00115CE5">
        <w:rPr>
          <w:rFonts w:asciiTheme="minorBidi" w:hAnsiTheme="minorBidi" w:cs="Arial"/>
          <w:rtl/>
        </w:rPr>
        <w:t xml:space="preserve"> על ידי משרד הפנים</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AF31" w14:textId="77777777" w:rsidR="000C0AA6" w:rsidRDefault="000C0AA6" w:rsidP="002D24C4">
    <w:pPr>
      <w:pStyle w:val="Header"/>
      <w:tabs>
        <w:tab w:val="clear" w:pos="4513"/>
        <w:tab w:val="clear" w:pos="9026"/>
        <w:tab w:val="right" w:pos="9360"/>
      </w:tabs>
      <w:rPr>
        <w:b/>
        <w:bCs/>
        <w:i/>
        <w:iCs/>
        <w:sz w:val="48"/>
        <w:szCs w:val="48"/>
        <w:rtl/>
      </w:rPr>
    </w:pPr>
    <w:r>
      <w:rPr>
        <w:noProof/>
        <w:rtl/>
      </w:rPr>
      <w:drawing>
        <wp:anchor distT="0" distB="0" distL="114300" distR="114300" simplePos="0" relativeHeight="251766784" behindDoc="1" locked="0" layoutInCell="1" allowOverlap="1" wp14:anchorId="6F8DA58F" wp14:editId="28154FA5">
          <wp:simplePos x="0" y="0"/>
          <wp:positionH relativeFrom="column">
            <wp:posOffset>2270335</wp:posOffset>
          </wp:positionH>
          <wp:positionV relativeFrom="paragraph">
            <wp:posOffset>-157089</wp:posOffset>
          </wp:positionV>
          <wp:extent cx="1176020" cy="628015"/>
          <wp:effectExtent l="0" t="0" r="5080" b="635"/>
          <wp:wrapTight wrapText="bothSides">
            <wp:wrapPolygon edited="0">
              <wp:start x="0" y="0"/>
              <wp:lineTo x="0" y="20967"/>
              <wp:lineTo x="21343" y="20967"/>
              <wp:lineTo x="2134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3-66b5fdfb-5c29-473a-9d7b-86a3e76f93ac-large.png"/>
                  <pic:cNvPicPr/>
                </pic:nvPicPr>
                <pic:blipFill rotWithShape="1">
                  <a:blip r:embed="rId1">
                    <a:extLst>
                      <a:ext uri="{28A0092B-C50C-407E-A947-70E740481C1C}">
                        <a14:useLocalDpi xmlns:a14="http://schemas.microsoft.com/office/drawing/2010/main" val="0"/>
                      </a:ext>
                    </a:extLst>
                  </a:blip>
                  <a:srcRect l="2717" t="9235" r="3953" b="20974"/>
                  <a:stretch/>
                </pic:blipFill>
                <pic:spPr bwMode="auto">
                  <a:xfrm>
                    <a:off x="0" y="0"/>
                    <a:ext cx="1176020" cy="628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4736" behindDoc="0" locked="0" layoutInCell="1" allowOverlap="1" wp14:anchorId="549D279C" wp14:editId="2C056E21">
          <wp:simplePos x="0" y="0"/>
          <wp:positionH relativeFrom="margin">
            <wp:posOffset>4891191</wp:posOffset>
          </wp:positionH>
          <wp:positionV relativeFrom="paragraph">
            <wp:posOffset>-393895</wp:posOffset>
          </wp:positionV>
          <wp:extent cx="863600" cy="8636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675EB563" wp14:editId="37618928">
          <wp:simplePos x="0" y="0"/>
          <wp:positionH relativeFrom="margin">
            <wp:align>left</wp:align>
          </wp:positionH>
          <wp:positionV relativeFrom="paragraph">
            <wp:posOffset>-84192</wp:posOffset>
          </wp:positionV>
          <wp:extent cx="1162050" cy="438150"/>
          <wp:effectExtent l="0" t="0" r="0" b="0"/>
          <wp:wrapNone/>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3"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463BA7DE" w14:textId="77777777" w:rsidR="000C0AA6" w:rsidRPr="00F30899" w:rsidRDefault="000C0AA6" w:rsidP="002D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5FC2" w14:textId="77777777" w:rsidR="000C0AA6" w:rsidRDefault="000C0AA6" w:rsidP="00CB56B4">
    <w:pPr>
      <w:pStyle w:val="Header"/>
      <w:tabs>
        <w:tab w:val="clear" w:pos="4513"/>
        <w:tab w:val="clear" w:pos="9026"/>
        <w:tab w:val="right" w:pos="9360"/>
      </w:tabs>
      <w:rPr>
        <w:b/>
        <w:bCs/>
        <w:i/>
        <w:iCs/>
        <w:sz w:val="48"/>
        <w:szCs w:val="48"/>
        <w:rtl/>
      </w:rPr>
    </w:pPr>
    <w:r>
      <w:rPr>
        <w:noProof/>
        <w:rtl/>
      </w:rPr>
      <w:drawing>
        <wp:anchor distT="0" distB="0" distL="114300" distR="114300" simplePos="0" relativeHeight="251765760" behindDoc="1" locked="0" layoutInCell="1" allowOverlap="1" wp14:anchorId="33D7967A" wp14:editId="70B4A314">
          <wp:simplePos x="0" y="0"/>
          <wp:positionH relativeFrom="column">
            <wp:posOffset>2336800</wp:posOffset>
          </wp:positionH>
          <wp:positionV relativeFrom="paragraph">
            <wp:posOffset>-160655</wp:posOffset>
          </wp:positionV>
          <wp:extent cx="1167765" cy="622935"/>
          <wp:effectExtent l="0" t="0" r="0" b="5715"/>
          <wp:wrapTight wrapText="bothSides">
            <wp:wrapPolygon edited="0">
              <wp:start x="0" y="0"/>
              <wp:lineTo x="0" y="21138"/>
              <wp:lineTo x="21142" y="21138"/>
              <wp:lineTo x="2114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3-66b5fdfb-5c29-473a-9d7b-86a3e76f93ac-large.png"/>
                  <pic:cNvPicPr/>
                </pic:nvPicPr>
                <pic:blipFill rotWithShape="1">
                  <a:blip r:embed="rId1" cstate="print">
                    <a:extLst>
                      <a:ext uri="{28A0092B-C50C-407E-A947-70E740481C1C}">
                        <a14:useLocalDpi xmlns:a14="http://schemas.microsoft.com/office/drawing/2010/main" val="0"/>
                      </a:ext>
                    </a:extLst>
                  </a:blip>
                  <a:srcRect l="2717" t="9235" r="3953" b="20974"/>
                  <a:stretch/>
                </pic:blipFill>
                <pic:spPr bwMode="auto">
                  <a:xfrm>
                    <a:off x="0" y="0"/>
                    <a:ext cx="1167765" cy="622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56B4">
      <w:rPr>
        <w:b/>
        <w:bCs/>
        <w:i/>
        <w:iCs/>
        <w:noProof/>
        <w:sz w:val="48"/>
        <w:szCs w:val="48"/>
      </w:rPr>
      <mc:AlternateContent>
        <mc:Choice Requires="wps">
          <w:drawing>
            <wp:inline distT="0" distB="0" distL="0" distR="0" wp14:anchorId="5CE13185" wp14:editId="4635B3E0">
              <wp:extent cx="307975" cy="307975"/>
              <wp:effectExtent l="0" t="0" r="0" b="0"/>
              <wp:docPr id="11" name="Rectangle 11"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D618B" id="Rectangle 11"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mc:AlternateContent>
        <mc:Choice Requires="wps">
          <w:drawing>
            <wp:inline distT="0" distB="0" distL="0" distR="0" wp14:anchorId="15427C2F" wp14:editId="32A2C874">
              <wp:extent cx="307975" cy="307975"/>
              <wp:effectExtent l="0" t="0" r="0" b="0"/>
              <wp:docPr id="13" name="AutoShape 2"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3EF49" id="AutoShape 2"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CB56B4">
      <w:rPr>
        <w:noProof/>
      </w:rPr>
      <mc:AlternateContent>
        <mc:Choice Requires="wps">
          <w:drawing>
            <wp:inline distT="0" distB="0" distL="0" distR="0" wp14:anchorId="29F0D884" wp14:editId="17AF19A5">
              <wp:extent cx="307975" cy="307975"/>
              <wp:effectExtent l="0" t="0" r="0" b="0"/>
              <wp:docPr id="19" name="Rectangle 19"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2D640" id="Rectangle 19"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w:drawing>
        <wp:anchor distT="0" distB="0" distL="114300" distR="114300" simplePos="0" relativeHeight="251761664" behindDoc="0" locked="0" layoutInCell="1" allowOverlap="1" wp14:anchorId="337792AD" wp14:editId="0D42D87C">
          <wp:simplePos x="0" y="0"/>
          <wp:positionH relativeFrom="margin">
            <wp:posOffset>4656396</wp:posOffset>
          </wp:positionH>
          <wp:positionV relativeFrom="paragraph">
            <wp:posOffset>-396875</wp:posOffset>
          </wp:positionV>
          <wp:extent cx="863600" cy="863600"/>
          <wp:effectExtent l="0" t="0" r="0" b="0"/>
          <wp:wrapNone/>
          <wp:docPr id="287441" name="תמונה 2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0" locked="0" layoutInCell="1" allowOverlap="1" wp14:anchorId="5877B429" wp14:editId="03475BB2">
          <wp:simplePos x="0" y="0"/>
          <wp:positionH relativeFrom="margin">
            <wp:align>left</wp:align>
          </wp:positionH>
          <wp:positionV relativeFrom="paragraph">
            <wp:posOffset>-95885</wp:posOffset>
          </wp:positionV>
          <wp:extent cx="1162050" cy="438150"/>
          <wp:effectExtent l="0" t="0" r="0" b="0"/>
          <wp:wrapNone/>
          <wp:docPr id="287440"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3"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7D9D601A" w14:textId="77777777" w:rsidR="000C0AA6" w:rsidRPr="00F30899" w:rsidRDefault="000C0AA6" w:rsidP="0000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9pt;height:17.35pt;visibility:visible;mso-wrap-style:square" o:bullet="t">
        <v:imagedata r:id="rId1" o:title="Flag_of_Israel_svg"/>
      </v:shape>
    </w:pict>
  </w:numPicBullet>
  <w:abstractNum w:abstractNumId="0" w15:restartNumberingAfterBreak="0">
    <w:nsid w:val="026E5796"/>
    <w:multiLevelType w:val="hybridMultilevel"/>
    <w:tmpl w:val="9A203E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F7D1D"/>
    <w:multiLevelType w:val="hybridMultilevel"/>
    <w:tmpl w:val="4148B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B5856"/>
    <w:multiLevelType w:val="hybridMultilevel"/>
    <w:tmpl w:val="4E546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7064D"/>
    <w:multiLevelType w:val="hybridMultilevel"/>
    <w:tmpl w:val="C90C7DCE"/>
    <w:lvl w:ilvl="0" w:tplc="BC0A51C4">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76895"/>
    <w:multiLevelType w:val="hybridMultilevel"/>
    <w:tmpl w:val="D4F0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9220F"/>
    <w:multiLevelType w:val="hybridMultilevel"/>
    <w:tmpl w:val="0D6431A8"/>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15275"/>
    <w:multiLevelType w:val="hybridMultilevel"/>
    <w:tmpl w:val="2596729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 w15:restartNumberingAfterBreak="0">
    <w:nsid w:val="1AB00AD7"/>
    <w:multiLevelType w:val="hybridMultilevel"/>
    <w:tmpl w:val="12C680DA"/>
    <w:lvl w:ilvl="0" w:tplc="AB4C2F48">
      <w:start w:val="1"/>
      <w:numFmt w:val="bullet"/>
      <w:lvlText w:val=""/>
      <w:lvlPicBulletId w:val="0"/>
      <w:lvlJc w:val="left"/>
      <w:pPr>
        <w:tabs>
          <w:tab w:val="num" w:pos="720"/>
        </w:tabs>
        <w:ind w:left="720" w:hanging="360"/>
      </w:pPr>
      <w:rPr>
        <w:rFonts w:ascii="Symbol" w:hAnsi="Symbol" w:hint="default"/>
      </w:rPr>
    </w:lvl>
    <w:lvl w:ilvl="1" w:tplc="520044CC" w:tentative="1">
      <w:start w:val="1"/>
      <w:numFmt w:val="bullet"/>
      <w:lvlText w:val=""/>
      <w:lvlJc w:val="left"/>
      <w:pPr>
        <w:tabs>
          <w:tab w:val="num" w:pos="1440"/>
        </w:tabs>
        <w:ind w:left="1440" w:hanging="360"/>
      </w:pPr>
      <w:rPr>
        <w:rFonts w:ascii="Symbol" w:hAnsi="Symbol" w:hint="default"/>
      </w:rPr>
    </w:lvl>
    <w:lvl w:ilvl="2" w:tplc="BD587650" w:tentative="1">
      <w:start w:val="1"/>
      <w:numFmt w:val="bullet"/>
      <w:lvlText w:val=""/>
      <w:lvlJc w:val="left"/>
      <w:pPr>
        <w:tabs>
          <w:tab w:val="num" w:pos="2160"/>
        </w:tabs>
        <w:ind w:left="2160" w:hanging="360"/>
      </w:pPr>
      <w:rPr>
        <w:rFonts w:ascii="Symbol" w:hAnsi="Symbol" w:hint="default"/>
      </w:rPr>
    </w:lvl>
    <w:lvl w:ilvl="3" w:tplc="445C04B2" w:tentative="1">
      <w:start w:val="1"/>
      <w:numFmt w:val="bullet"/>
      <w:lvlText w:val=""/>
      <w:lvlJc w:val="left"/>
      <w:pPr>
        <w:tabs>
          <w:tab w:val="num" w:pos="2880"/>
        </w:tabs>
        <w:ind w:left="2880" w:hanging="360"/>
      </w:pPr>
      <w:rPr>
        <w:rFonts w:ascii="Symbol" w:hAnsi="Symbol" w:hint="default"/>
      </w:rPr>
    </w:lvl>
    <w:lvl w:ilvl="4" w:tplc="5DA27EE0" w:tentative="1">
      <w:start w:val="1"/>
      <w:numFmt w:val="bullet"/>
      <w:lvlText w:val=""/>
      <w:lvlJc w:val="left"/>
      <w:pPr>
        <w:tabs>
          <w:tab w:val="num" w:pos="3600"/>
        </w:tabs>
        <w:ind w:left="3600" w:hanging="360"/>
      </w:pPr>
      <w:rPr>
        <w:rFonts w:ascii="Symbol" w:hAnsi="Symbol" w:hint="default"/>
      </w:rPr>
    </w:lvl>
    <w:lvl w:ilvl="5" w:tplc="C1D46886" w:tentative="1">
      <w:start w:val="1"/>
      <w:numFmt w:val="bullet"/>
      <w:lvlText w:val=""/>
      <w:lvlJc w:val="left"/>
      <w:pPr>
        <w:tabs>
          <w:tab w:val="num" w:pos="4320"/>
        </w:tabs>
        <w:ind w:left="4320" w:hanging="360"/>
      </w:pPr>
      <w:rPr>
        <w:rFonts w:ascii="Symbol" w:hAnsi="Symbol" w:hint="default"/>
      </w:rPr>
    </w:lvl>
    <w:lvl w:ilvl="6" w:tplc="4EF681A6" w:tentative="1">
      <w:start w:val="1"/>
      <w:numFmt w:val="bullet"/>
      <w:lvlText w:val=""/>
      <w:lvlJc w:val="left"/>
      <w:pPr>
        <w:tabs>
          <w:tab w:val="num" w:pos="5040"/>
        </w:tabs>
        <w:ind w:left="5040" w:hanging="360"/>
      </w:pPr>
      <w:rPr>
        <w:rFonts w:ascii="Symbol" w:hAnsi="Symbol" w:hint="default"/>
      </w:rPr>
    </w:lvl>
    <w:lvl w:ilvl="7" w:tplc="5B1E166A" w:tentative="1">
      <w:start w:val="1"/>
      <w:numFmt w:val="bullet"/>
      <w:lvlText w:val=""/>
      <w:lvlJc w:val="left"/>
      <w:pPr>
        <w:tabs>
          <w:tab w:val="num" w:pos="5760"/>
        </w:tabs>
        <w:ind w:left="5760" w:hanging="360"/>
      </w:pPr>
      <w:rPr>
        <w:rFonts w:ascii="Symbol" w:hAnsi="Symbol" w:hint="default"/>
      </w:rPr>
    </w:lvl>
    <w:lvl w:ilvl="8" w:tplc="4080D62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BD5781E"/>
    <w:multiLevelType w:val="hybridMultilevel"/>
    <w:tmpl w:val="EF507A40"/>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9" w15:restartNumberingAfterBreak="0">
    <w:nsid w:val="21E75202"/>
    <w:multiLevelType w:val="hybridMultilevel"/>
    <w:tmpl w:val="A4C0C5B0"/>
    <w:lvl w:ilvl="0" w:tplc="BC0A51C4">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5C1D47"/>
    <w:multiLevelType w:val="hybridMultilevel"/>
    <w:tmpl w:val="EDBAC1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093C9F"/>
    <w:multiLevelType w:val="hybridMultilevel"/>
    <w:tmpl w:val="BFFA9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093574"/>
    <w:multiLevelType w:val="hybridMultilevel"/>
    <w:tmpl w:val="A438A992"/>
    <w:lvl w:ilvl="0" w:tplc="637CE898">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232A1"/>
    <w:multiLevelType w:val="multilevel"/>
    <w:tmpl w:val="3BE89A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46083F"/>
    <w:multiLevelType w:val="hybridMultilevel"/>
    <w:tmpl w:val="214CD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2042AC"/>
    <w:multiLevelType w:val="hybridMultilevel"/>
    <w:tmpl w:val="0486C19E"/>
    <w:lvl w:ilvl="0" w:tplc="75FCA580">
      <w:start w:val="1"/>
      <w:numFmt w:val="bullet"/>
      <w:lvlText w:val=""/>
      <w:lvlPicBulletId w:val="0"/>
      <w:lvlJc w:val="left"/>
      <w:pPr>
        <w:tabs>
          <w:tab w:val="num" w:pos="720"/>
        </w:tabs>
        <w:ind w:left="720" w:hanging="360"/>
      </w:pPr>
      <w:rPr>
        <w:rFonts w:ascii="Symbol" w:hAnsi="Symbol" w:hint="default"/>
      </w:rPr>
    </w:lvl>
    <w:lvl w:ilvl="1" w:tplc="C674F888" w:tentative="1">
      <w:start w:val="1"/>
      <w:numFmt w:val="bullet"/>
      <w:lvlText w:val=""/>
      <w:lvlJc w:val="left"/>
      <w:pPr>
        <w:tabs>
          <w:tab w:val="num" w:pos="1440"/>
        </w:tabs>
        <w:ind w:left="1440" w:hanging="360"/>
      </w:pPr>
      <w:rPr>
        <w:rFonts w:ascii="Symbol" w:hAnsi="Symbol" w:hint="default"/>
      </w:rPr>
    </w:lvl>
    <w:lvl w:ilvl="2" w:tplc="08D8911A" w:tentative="1">
      <w:start w:val="1"/>
      <w:numFmt w:val="bullet"/>
      <w:lvlText w:val=""/>
      <w:lvlJc w:val="left"/>
      <w:pPr>
        <w:tabs>
          <w:tab w:val="num" w:pos="2160"/>
        </w:tabs>
        <w:ind w:left="2160" w:hanging="360"/>
      </w:pPr>
      <w:rPr>
        <w:rFonts w:ascii="Symbol" w:hAnsi="Symbol" w:hint="default"/>
      </w:rPr>
    </w:lvl>
    <w:lvl w:ilvl="3" w:tplc="29F03920" w:tentative="1">
      <w:start w:val="1"/>
      <w:numFmt w:val="bullet"/>
      <w:lvlText w:val=""/>
      <w:lvlJc w:val="left"/>
      <w:pPr>
        <w:tabs>
          <w:tab w:val="num" w:pos="2880"/>
        </w:tabs>
        <w:ind w:left="2880" w:hanging="360"/>
      </w:pPr>
      <w:rPr>
        <w:rFonts w:ascii="Symbol" w:hAnsi="Symbol" w:hint="default"/>
      </w:rPr>
    </w:lvl>
    <w:lvl w:ilvl="4" w:tplc="0B9E0B32" w:tentative="1">
      <w:start w:val="1"/>
      <w:numFmt w:val="bullet"/>
      <w:lvlText w:val=""/>
      <w:lvlJc w:val="left"/>
      <w:pPr>
        <w:tabs>
          <w:tab w:val="num" w:pos="3600"/>
        </w:tabs>
        <w:ind w:left="3600" w:hanging="360"/>
      </w:pPr>
      <w:rPr>
        <w:rFonts w:ascii="Symbol" w:hAnsi="Symbol" w:hint="default"/>
      </w:rPr>
    </w:lvl>
    <w:lvl w:ilvl="5" w:tplc="D2803110" w:tentative="1">
      <w:start w:val="1"/>
      <w:numFmt w:val="bullet"/>
      <w:lvlText w:val=""/>
      <w:lvlJc w:val="left"/>
      <w:pPr>
        <w:tabs>
          <w:tab w:val="num" w:pos="4320"/>
        </w:tabs>
        <w:ind w:left="4320" w:hanging="360"/>
      </w:pPr>
      <w:rPr>
        <w:rFonts w:ascii="Symbol" w:hAnsi="Symbol" w:hint="default"/>
      </w:rPr>
    </w:lvl>
    <w:lvl w:ilvl="6" w:tplc="7DEAFC68" w:tentative="1">
      <w:start w:val="1"/>
      <w:numFmt w:val="bullet"/>
      <w:lvlText w:val=""/>
      <w:lvlJc w:val="left"/>
      <w:pPr>
        <w:tabs>
          <w:tab w:val="num" w:pos="5040"/>
        </w:tabs>
        <w:ind w:left="5040" w:hanging="360"/>
      </w:pPr>
      <w:rPr>
        <w:rFonts w:ascii="Symbol" w:hAnsi="Symbol" w:hint="default"/>
      </w:rPr>
    </w:lvl>
    <w:lvl w:ilvl="7" w:tplc="BB4E39A0" w:tentative="1">
      <w:start w:val="1"/>
      <w:numFmt w:val="bullet"/>
      <w:lvlText w:val=""/>
      <w:lvlJc w:val="left"/>
      <w:pPr>
        <w:tabs>
          <w:tab w:val="num" w:pos="5760"/>
        </w:tabs>
        <w:ind w:left="5760" w:hanging="360"/>
      </w:pPr>
      <w:rPr>
        <w:rFonts w:ascii="Symbol" w:hAnsi="Symbol" w:hint="default"/>
      </w:rPr>
    </w:lvl>
    <w:lvl w:ilvl="8" w:tplc="2F82D9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2AD2FC6"/>
    <w:multiLevelType w:val="hybridMultilevel"/>
    <w:tmpl w:val="E31E75E0"/>
    <w:lvl w:ilvl="0" w:tplc="613CD1B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C02D0E"/>
    <w:multiLevelType w:val="hybridMultilevel"/>
    <w:tmpl w:val="F0D00BAE"/>
    <w:lvl w:ilvl="0" w:tplc="248A163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53E8D"/>
    <w:multiLevelType w:val="hybridMultilevel"/>
    <w:tmpl w:val="A3EE5100"/>
    <w:lvl w:ilvl="0" w:tplc="8DE8802C">
      <w:start w:val="20"/>
      <w:numFmt w:val="bullet"/>
      <w:lvlText w:val="-"/>
      <w:lvlJc w:val="left"/>
      <w:pPr>
        <w:ind w:left="430" w:hanging="360"/>
      </w:pPr>
      <w:rPr>
        <w:rFonts w:ascii="Arial" w:eastAsiaTheme="minorHAnsi"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9" w15:restartNumberingAfterBreak="0">
    <w:nsid w:val="4CCD263A"/>
    <w:multiLevelType w:val="hybridMultilevel"/>
    <w:tmpl w:val="B0706E1A"/>
    <w:lvl w:ilvl="0" w:tplc="59A811F8">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66254"/>
    <w:multiLevelType w:val="hybridMultilevel"/>
    <w:tmpl w:val="AF42EBE4"/>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22" w15:restartNumberingAfterBreak="0">
    <w:nsid w:val="51D77E40"/>
    <w:multiLevelType w:val="hybridMultilevel"/>
    <w:tmpl w:val="F3EE8FA2"/>
    <w:lvl w:ilvl="0" w:tplc="BC0A51C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8C7929"/>
    <w:multiLevelType w:val="hybridMultilevel"/>
    <w:tmpl w:val="2C0E7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A2AEE"/>
    <w:multiLevelType w:val="hybridMultilevel"/>
    <w:tmpl w:val="321CB9A4"/>
    <w:lvl w:ilvl="0" w:tplc="04090003">
      <w:start w:val="1"/>
      <w:numFmt w:val="bullet"/>
      <w:lvlText w:val="o"/>
      <w:lvlJc w:val="left"/>
      <w:pPr>
        <w:ind w:left="1446" w:hanging="360"/>
      </w:pPr>
      <w:rPr>
        <w:rFonts w:ascii="Courier New" w:hAnsi="Courier New" w:cs="Courier New"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57866C33"/>
    <w:multiLevelType w:val="hybridMultilevel"/>
    <w:tmpl w:val="4AFE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B85BA9"/>
    <w:multiLevelType w:val="hybridMultilevel"/>
    <w:tmpl w:val="3664155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7" w15:restartNumberingAfterBreak="0">
    <w:nsid w:val="5BE23F7B"/>
    <w:multiLevelType w:val="hybridMultilevel"/>
    <w:tmpl w:val="F1585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8742C6"/>
    <w:multiLevelType w:val="hybridMultilevel"/>
    <w:tmpl w:val="B3122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233D1B"/>
    <w:multiLevelType w:val="hybridMultilevel"/>
    <w:tmpl w:val="25A245A2"/>
    <w:lvl w:ilvl="0" w:tplc="E03C0F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86162B"/>
    <w:multiLevelType w:val="hybridMultilevel"/>
    <w:tmpl w:val="38F68E3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1" w15:restartNumberingAfterBreak="0">
    <w:nsid w:val="62482721"/>
    <w:multiLevelType w:val="multilevel"/>
    <w:tmpl w:val="AFBA27EC"/>
    <w:lvl w:ilvl="0">
      <w:start w:val="10"/>
      <w:numFmt w:val="decimal"/>
      <w:pStyle w:val="Heading1"/>
      <w:lvlText w:val="%1."/>
      <w:lvlJc w:val="left"/>
      <w:pPr>
        <w:ind w:left="360" w:hanging="360"/>
      </w:pPr>
      <w:rPr>
        <w:rFonts w:asciiTheme="majorHAnsi" w:eastAsiaTheme="majorEastAsia" w:hAnsiTheme="majorHAnsi" w:cs="Arial" w:hint="default"/>
        <w:color w:val="FF0000"/>
        <w:lang w:val="en-US" w:bidi="he-IL"/>
      </w:rPr>
    </w:lvl>
    <w:lvl w:ilvl="1">
      <w:start w:val="1"/>
      <w:numFmt w:val="decimal"/>
      <w:pStyle w:val="Heading2"/>
      <w:isLgl/>
      <w:lvlText w:val="%1.%2"/>
      <w:lvlJc w:val="left"/>
      <w:pPr>
        <w:ind w:left="900" w:hanging="720"/>
      </w:pPr>
      <w:rPr>
        <w:rFonts w:hint="default"/>
        <w:b/>
        <w:bCs/>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rFonts w:hint="default"/>
        <w:b/>
        <w:bCs/>
        <w:i w:val="0"/>
        <w:iCs w:val="0"/>
        <w:caps w:val="0"/>
        <w:smallCaps w:val="0"/>
        <w:strike w:val="0"/>
        <w:dstrike w:val="0"/>
        <w:noProof w:val="0"/>
        <w:vanish w:val="0"/>
        <w:color w:val="FF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32" w15:restartNumberingAfterBreak="0">
    <w:nsid w:val="65CB6B1E"/>
    <w:multiLevelType w:val="hybridMultilevel"/>
    <w:tmpl w:val="4F6EB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D1471D"/>
    <w:multiLevelType w:val="hybridMultilevel"/>
    <w:tmpl w:val="B7A6F84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4" w15:restartNumberingAfterBreak="0">
    <w:nsid w:val="73C64DBA"/>
    <w:multiLevelType w:val="hybridMultilevel"/>
    <w:tmpl w:val="36C69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7C0958"/>
    <w:multiLevelType w:val="hybridMultilevel"/>
    <w:tmpl w:val="3586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F2AB3"/>
    <w:multiLevelType w:val="hybridMultilevel"/>
    <w:tmpl w:val="CEC02C5C"/>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75290"/>
    <w:multiLevelType w:val="hybridMultilevel"/>
    <w:tmpl w:val="3294B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D407A6"/>
    <w:multiLevelType w:val="hybridMultilevel"/>
    <w:tmpl w:val="45DED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7525672">
    <w:abstractNumId w:val="21"/>
  </w:num>
  <w:num w:numId="2" w16cid:durableId="337735726">
    <w:abstractNumId w:val="31"/>
  </w:num>
  <w:num w:numId="3" w16cid:durableId="634021813">
    <w:abstractNumId w:val="23"/>
  </w:num>
  <w:num w:numId="4" w16cid:durableId="658267815">
    <w:abstractNumId w:val="12"/>
  </w:num>
  <w:num w:numId="5" w16cid:durableId="1448234079">
    <w:abstractNumId w:val="20"/>
  </w:num>
  <w:num w:numId="6" w16cid:durableId="1308826313">
    <w:abstractNumId w:val="36"/>
  </w:num>
  <w:num w:numId="7" w16cid:durableId="1279797072">
    <w:abstractNumId w:val="18"/>
  </w:num>
  <w:num w:numId="8" w16cid:durableId="164058878">
    <w:abstractNumId w:val="5"/>
  </w:num>
  <w:num w:numId="9" w16cid:durableId="1247036969">
    <w:abstractNumId w:val="31"/>
  </w:num>
  <w:num w:numId="10" w16cid:durableId="1075971780">
    <w:abstractNumId w:val="29"/>
  </w:num>
  <w:num w:numId="11" w16cid:durableId="1361206157">
    <w:abstractNumId w:val="31"/>
  </w:num>
  <w:num w:numId="12" w16cid:durableId="902447993">
    <w:abstractNumId w:val="30"/>
  </w:num>
  <w:num w:numId="13" w16cid:durableId="1641879495">
    <w:abstractNumId w:val="35"/>
  </w:num>
  <w:num w:numId="14" w16cid:durableId="1405294696">
    <w:abstractNumId w:val="19"/>
  </w:num>
  <w:num w:numId="15" w16cid:durableId="1682974064">
    <w:abstractNumId w:val="7"/>
  </w:num>
  <w:num w:numId="16" w16cid:durableId="659847607">
    <w:abstractNumId w:val="15"/>
  </w:num>
  <w:num w:numId="17" w16cid:durableId="1377395009">
    <w:abstractNumId w:val="2"/>
  </w:num>
  <w:num w:numId="18" w16cid:durableId="802962323">
    <w:abstractNumId w:val="34"/>
  </w:num>
  <w:num w:numId="19" w16cid:durableId="1006203482">
    <w:abstractNumId w:val="33"/>
  </w:num>
  <w:num w:numId="20" w16cid:durableId="253755844">
    <w:abstractNumId w:val="4"/>
  </w:num>
  <w:num w:numId="21" w16cid:durableId="419449930">
    <w:abstractNumId w:val="0"/>
  </w:num>
  <w:num w:numId="22" w16cid:durableId="645477021">
    <w:abstractNumId w:val="24"/>
  </w:num>
  <w:num w:numId="23" w16cid:durableId="1527593857">
    <w:abstractNumId w:val="27"/>
  </w:num>
  <w:num w:numId="24" w16cid:durableId="723604683">
    <w:abstractNumId w:val="10"/>
  </w:num>
  <w:num w:numId="25" w16cid:durableId="39519285">
    <w:abstractNumId w:val="8"/>
  </w:num>
  <w:num w:numId="26" w16cid:durableId="1991521593">
    <w:abstractNumId w:val="13"/>
  </w:num>
  <w:num w:numId="27" w16cid:durableId="280915122">
    <w:abstractNumId w:val="17"/>
  </w:num>
  <w:num w:numId="28" w16cid:durableId="1873683526">
    <w:abstractNumId w:val="16"/>
  </w:num>
  <w:num w:numId="29" w16cid:durableId="2086999006">
    <w:abstractNumId w:val="32"/>
  </w:num>
  <w:num w:numId="30" w16cid:durableId="1240094360">
    <w:abstractNumId w:val="11"/>
  </w:num>
  <w:num w:numId="31" w16cid:durableId="1806853853">
    <w:abstractNumId w:val="28"/>
  </w:num>
  <w:num w:numId="32" w16cid:durableId="956837185">
    <w:abstractNumId w:val="14"/>
  </w:num>
  <w:num w:numId="33" w16cid:durableId="754325717">
    <w:abstractNumId w:val="6"/>
  </w:num>
  <w:num w:numId="34" w16cid:durableId="10299151">
    <w:abstractNumId w:val="38"/>
  </w:num>
  <w:num w:numId="35" w16cid:durableId="725490708">
    <w:abstractNumId w:val="25"/>
  </w:num>
  <w:num w:numId="36" w16cid:durableId="1285844979">
    <w:abstractNumId w:val="37"/>
  </w:num>
  <w:num w:numId="37" w16cid:durableId="527958238">
    <w:abstractNumId w:val="22"/>
  </w:num>
  <w:num w:numId="38" w16cid:durableId="1878857757">
    <w:abstractNumId w:val="3"/>
  </w:num>
  <w:num w:numId="39" w16cid:durableId="1439332702">
    <w:abstractNumId w:val="9"/>
  </w:num>
  <w:num w:numId="40" w16cid:durableId="817769667">
    <w:abstractNumId w:val="1"/>
  </w:num>
  <w:num w:numId="41" w16cid:durableId="171758394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2E"/>
    <w:rsid w:val="0000048A"/>
    <w:rsid w:val="00000539"/>
    <w:rsid w:val="0000095E"/>
    <w:rsid w:val="00000C8E"/>
    <w:rsid w:val="00000F5C"/>
    <w:rsid w:val="000013BA"/>
    <w:rsid w:val="00001E27"/>
    <w:rsid w:val="00002768"/>
    <w:rsid w:val="000027D1"/>
    <w:rsid w:val="000027F6"/>
    <w:rsid w:val="000028A0"/>
    <w:rsid w:val="00002BB9"/>
    <w:rsid w:val="00002E7C"/>
    <w:rsid w:val="00003006"/>
    <w:rsid w:val="000037F4"/>
    <w:rsid w:val="00003A81"/>
    <w:rsid w:val="00003C72"/>
    <w:rsid w:val="00004044"/>
    <w:rsid w:val="00004257"/>
    <w:rsid w:val="000047A8"/>
    <w:rsid w:val="00004B8C"/>
    <w:rsid w:val="000050DD"/>
    <w:rsid w:val="0000645A"/>
    <w:rsid w:val="000064D4"/>
    <w:rsid w:val="00006796"/>
    <w:rsid w:val="00007235"/>
    <w:rsid w:val="00007236"/>
    <w:rsid w:val="00007753"/>
    <w:rsid w:val="00007814"/>
    <w:rsid w:val="00007B2C"/>
    <w:rsid w:val="00007D5D"/>
    <w:rsid w:val="000103E5"/>
    <w:rsid w:val="000104E6"/>
    <w:rsid w:val="00010B81"/>
    <w:rsid w:val="000112FF"/>
    <w:rsid w:val="00011676"/>
    <w:rsid w:val="000119D1"/>
    <w:rsid w:val="00011AB4"/>
    <w:rsid w:val="00011EF5"/>
    <w:rsid w:val="000120C3"/>
    <w:rsid w:val="0001215D"/>
    <w:rsid w:val="00012166"/>
    <w:rsid w:val="000123C6"/>
    <w:rsid w:val="00012553"/>
    <w:rsid w:val="00012625"/>
    <w:rsid w:val="000130A6"/>
    <w:rsid w:val="00013331"/>
    <w:rsid w:val="00013717"/>
    <w:rsid w:val="00013B4B"/>
    <w:rsid w:val="00013C46"/>
    <w:rsid w:val="00013CDB"/>
    <w:rsid w:val="000144A8"/>
    <w:rsid w:val="00014522"/>
    <w:rsid w:val="0001460B"/>
    <w:rsid w:val="0001512A"/>
    <w:rsid w:val="00015471"/>
    <w:rsid w:val="0001548A"/>
    <w:rsid w:val="00015B9D"/>
    <w:rsid w:val="00015E99"/>
    <w:rsid w:val="0001614C"/>
    <w:rsid w:val="000161C8"/>
    <w:rsid w:val="000161EE"/>
    <w:rsid w:val="000168E8"/>
    <w:rsid w:val="0001705A"/>
    <w:rsid w:val="0001727E"/>
    <w:rsid w:val="0001740C"/>
    <w:rsid w:val="000175D8"/>
    <w:rsid w:val="000177C6"/>
    <w:rsid w:val="0001786D"/>
    <w:rsid w:val="000179BC"/>
    <w:rsid w:val="00017BF2"/>
    <w:rsid w:val="00020319"/>
    <w:rsid w:val="00020601"/>
    <w:rsid w:val="000209BE"/>
    <w:rsid w:val="00020F5B"/>
    <w:rsid w:val="000211B2"/>
    <w:rsid w:val="000212A2"/>
    <w:rsid w:val="000216FD"/>
    <w:rsid w:val="00021C55"/>
    <w:rsid w:val="00021FA8"/>
    <w:rsid w:val="00022082"/>
    <w:rsid w:val="0002216E"/>
    <w:rsid w:val="00022256"/>
    <w:rsid w:val="0002267E"/>
    <w:rsid w:val="0002285C"/>
    <w:rsid w:val="00022972"/>
    <w:rsid w:val="00022F97"/>
    <w:rsid w:val="000236B0"/>
    <w:rsid w:val="00023747"/>
    <w:rsid w:val="00023E62"/>
    <w:rsid w:val="00024211"/>
    <w:rsid w:val="00024874"/>
    <w:rsid w:val="00024F73"/>
    <w:rsid w:val="00025332"/>
    <w:rsid w:val="000254F3"/>
    <w:rsid w:val="00025753"/>
    <w:rsid w:val="00026054"/>
    <w:rsid w:val="00026491"/>
    <w:rsid w:val="00027F8F"/>
    <w:rsid w:val="00030097"/>
    <w:rsid w:val="00030423"/>
    <w:rsid w:val="0003066C"/>
    <w:rsid w:val="000306D2"/>
    <w:rsid w:val="00030B1A"/>
    <w:rsid w:val="00030CE2"/>
    <w:rsid w:val="00030F7D"/>
    <w:rsid w:val="0003129A"/>
    <w:rsid w:val="00031970"/>
    <w:rsid w:val="0003219E"/>
    <w:rsid w:val="0003240B"/>
    <w:rsid w:val="00032727"/>
    <w:rsid w:val="000327E0"/>
    <w:rsid w:val="0003285D"/>
    <w:rsid w:val="000331F2"/>
    <w:rsid w:val="0003320E"/>
    <w:rsid w:val="0003334A"/>
    <w:rsid w:val="00033770"/>
    <w:rsid w:val="00033B6D"/>
    <w:rsid w:val="00034009"/>
    <w:rsid w:val="000344E8"/>
    <w:rsid w:val="00034D04"/>
    <w:rsid w:val="00035295"/>
    <w:rsid w:val="00035BAA"/>
    <w:rsid w:val="00035DB1"/>
    <w:rsid w:val="00035F8F"/>
    <w:rsid w:val="00036CB5"/>
    <w:rsid w:val="00036EEB"/>
    <w:rsid w:val="00037610"/>
    <w:rsid w:val="00037791"/>
    <w:rsid w:val="00037C51"/>
    <w:rsid w:val="00037EBC"/>
    <w:rsid w:val="00040575"/>
    <w:rsid w:val="0004070F"/>
    <w:rsid w:val="00040BE7"/>
    <w:rsid w:val="00040D73"/>
    <w:rsid w:val="00041673"/>
    <w:rsid w:val="00041A1A"/>
    <w:rsid w:val="00041BD0"/>
    <w:rsid w:val="00041F03"/>
    <w:rsid w:val="0004228C"/>
    <w:rsid w:val="00042407"/>
    <w:rsid w:val="00042961"/>
    <w:rsid w:val="00042E82"/>
    <w:rsid w:val="000432E4"/>
    <w:rsid w:val="000434AA"/>
    <w:rsid w:val="000436CC"/>
    <w:rsid w:val="000437D0"/>
    <w:rsid w:val="00044E0B"/>
    <w:rsid w:val="00045218"/>
    <w:rsid w:val="0004535D"/>
    <w:rsid w:val="00045396"/>
    <w:rsid w:val="00045920"/>
    <w:rsid w:val="00045BF3"/>
    <w:rsid w:val="0004644A"/>
    <w:rsid w:val="00046617"/>
    <w:rsid w:val="00046B43"/>
    <w:rsid w:val="000470B0"/>
    <w:rsid w:val="0004729A"/>
    <w:rsid w:val="000477F1"/>
    <w:rsid w:val="0005105A"/>
    <w:rsid w:val="00051A93"/>
    <w:rsid w:val="00051DF0"/>
    <w:rsid w:val="00052038"/>
    <w:rsid w:val="00052100"/>
    <w:rsid w:val="00052367"/>
    <w:rsid w:val="0005267D"/>
    <w:rsid w:val="00052699"/>
    <w:rsid w:val="00052CBD"/>
    <w:rsid w:val="00052ECE"/>
    <w:rsid w:val="00053CDC"/>
    <w:rsid w:val="000542E7"/>
    <w:rsid w:val="00054556"/>
    <w:rsid w:val="00054B23"/>
    <w:rsid w:val="000552DB"/>
    <w:rsid w:val="0005536B"/>
    <w:rsid w:val="0005547B"/>
    <w:rsid w:val="00055A24"/>
    <w:rsid w:val="00056197"/>
    <w:rsid w:val="00060A86"/>
    <w:rsid w:val="00061C0C"/>
    <w:rsid w:val="00061FA2"/>
    <w:rsid w:val="00062EFF"/>
    <w:rsid w:val="0006377E"/>
    <w:rsid w:val="00063870"/>
    <w:rsid w:val="00063D32"/>
    <w:rsid w:val="00063E4F"/>
    <w:rsid w:val="00063E83"/>
    <w:rsid w:val="00063EFF"/>
    <w:rsid w:val="00064569"/>
    <w:rsid w:val="00064B82"/>
    <w:rsid w:val="00065521"/>
    <w:rsid w:val="00065F2E"/>
    <w:rsid w:val="00066A5F"/>
    <w:rsid w:val="00066E9A"/>
    <w:rsid w:val="00066FEE"/>
    <w:rsid w:val="0006700D"/>
    <w:rsid w:val="00067482"/>
    <w:rsid w:val="00067B10"/>
    <w:rsid w:val="0007005D"/>
    <w:rsid w:val="0007036D"/>
    <w:rsid w:val="00070376"/>
    <w:rsid w:val="00070A54"/>
    <w:rsid w:val="00070E56"/>
    <w:rsid w:val="00071111"/>
    <w:rsid w:val="00071C69"/>
    <w:rsid w:val="000721DE"/>
    <w:rsid w:val="00072C38"/>
    <w:rsid w:val="00073C6C"/>
    <w:rsid w:val="00074818"/>
    <w:rsid w:val="0007546A"/>
    <w:rsid w:val="00075789"/>
    <w:rsid w:val="00075829"/>
    <w:rsid w:val="00075CFD"/>
    <w:rsid w:val="00075DD5"/>
    <w:rsid w:val="00075F8D"/>
    <w:rsid w:val="00076825"/>
    <w:rsid w:val="00076A19"/>
    <w:rsid w:val="00077334"/>
    <w:rsid w:val="000802FC"/>
    <w:rsid w:val="00080420"/>
    <w:rsid w:val="00080862"/>
    <w:rsid w:val="0008128E"/>
    <w:rsid w:val="0008178A"/>
    <w:rsid w:val="00081A7A"/>
    <w:rsid w:val="00081BA2"/>
    <w:rsid w:val="00081CB4"/>
    <w:rsid w:val="00082B3A"/>
    <w:rsid w:val="00082BD5"/>
    <w:rsid w:val="000837B0"/>
    <w:rsid w:val="00083967"/>
    <w:rsid w:val="000840AB"/>
    <w:rsid w:val="000840CB"/>
    <w:rsid w:val="000848C3"/>
    <w:rsid w:val="000848CD"/>
    <w:rsid w:val="00084BD3"/>
    <w:rsid w:val="00084C98"/>
    <w:rsid w:val="00084F57"/>
    <w:rsid w:val="000850E8"/>
    <w:rsid w:val="00085154"/>
    <w:rsid w:val="00085270"/>
    <w:rsid w:val="0008534A"/>
    <w:rsid w:val="00085596"/>
    <w:rsid w:val="00085C48"/>
    <w:rsid w:val="00085F28"/>
    <w:rsid w:val="00086296"/>
    <w:rsid w:val="00086546"/>
    <w:rsid w:val="00086A2D"/>
    <w:rsid w:val="00086D09"/>
    <w:rsid w:val="00087101"/>
    <w:rsid w:val="00087162"/>
    <w:rsid w:val="00087FCB"/>
    <w:rsid w:val="00090779"/>
    <w:rsid w:val="0009077A"/>
    <w:rsid w:val="000916A7"/>
    <w:rsid w:val="000918D4"/>
    <w:rsid w:val="00091A24"/>
    <w:rsid w:val="00091AD5"/>
    <w:rsid w:val="00091B81"/>
    <w:rsid w:val="000932CF"/>
    <w:rsid w:val="000934ED"/>
    <w:rsid w:val="00093831"/>
    <w:rsid w:val="00093E8F"/>
    <w:rsid w:val="00094758"/>
    <w:rsid w:val="000949DF"/>
    <w:rsid w:val="00094CBE"/>
    <w:rsid w:val="0009520B"/>
    <w:rsid w:val="000953BC"/>
    <w:rsid w:val="00095486"/>
    <w:rsid w:val="000960E5"/>
    <w:rsid w:val="0009618B"/>
    <w:rsid w:val="00096542"/>
    <w:rsid w:val="00096570"/>
    <w:rsid w:val="00096805"/>
    <w:rsid w:val="00096D68"/>
    <w:rsid w:val="00096EC1"/>
    <w:rsid w:val="00097185"/>
    <w:rsid w:val="000977B3"/>
    <w:rsid w:val="0009792D"/>
    <w:rsid w:val="000A008B"/>
    <w:rsid w:val="000A0172"/>
    <w:rsid w:val="000A0973"/>
    <w:rsid w:val="000A22AA"/>
    <w:rsid w:val="000A2398"/>
    <w:rsid w:val="000A2D22"/>
    <w:rsid w:val="000A2F4B"/>
    <w:rsid w:val="000A31B9"/>
    <w:rsid w:val="000A33CF"/>
    <w:rsid w:val="000A3652"/>
    <w:rsid w:val="000A3692"/>
    <w:rsid w:val="000A3DAC"/>
    <w:rsid w:val="000A3E23"/>
    <w:rsid w:val="000A42C9"/>
    <w:rsid w:val="000A4774"/>
    <w:rsid w:val="000A481C"/>
    <w:rsid w:val="000A4F6E"/>
    <w:rsid w:val="000A503D"/>
    <w:rsid w:val="000A52D9"/>
    <w:rsid w:val="000A5AF7"/>
    <w:rsid w:val="000A5CB2"/>
    <w:rsid w:val="000A6454"/>
    <w:rsid w:val="000A6D15"/>
    <w:rsid w:val="000A71E1"/>
    <w:rsid w:val="000A7F57"/>
    <w:rsid w:val="000B064C"/>
    <w:rsid w:val="000B0A64"/>
    <w:rsid w:val="000B13E1"/>
    <w:rsid w:val="000B307F"/>
    <w:rsid w:val="000B3141"/>
    <w:rsid w:val="000B32F8"/>
    <w:rsid w:val="000B383F"/>
    <w:rsid w:val="000B3D0E"/>
    <w:rsid w:val="000B3EDC"/>
    <w:rsid w:val="000B3F85"/>
    <w:rsid w:val="000B4467"/>
    <w:rsid w:val="000B49A3"/>
    <w:rsid w:val="000B50D6"/>
    <w:rsid w:val="000B51FD"/>
    <w:rsid w:val="000B5300"/>
    <w:rsid w:val="000B577C"/>
    <w:rsid w:val="000B5E00"/>
    <w:rsid w:val="000B6CCF"/>
    <w:rsid w:val="000B6EBD"/>
    <w:rsid w:val="000B75EB"/>
    <w:rsid w:val="000B7B9F"/>
    <w:rsid w:val="000B7C76"/>
    <w:rsid w:val="000B7DA0"/>
    <w:rsid w:val="000C00AB"/>
    <w:rsid w:val="000C03D2"/>
    <w:rsid w:val="000C0AA6"/>
    <w:rsid w:val="000C0D63"/>
    <w:rsid w:val="000C1533"/>
    <w:rsid w:val="000C20F7"/>
    <w:rsid w:val="000C245F"/>
    <w:rsid w:val="000C3720"/>
    <w:rsid w:val="000C3796"/>
    <w:rsid w:val="000C388D"/>
    <w:rsid w:val="000C4346"/>
    <w:rsid w:val="000C52F3"/>
    <w:rsid w:val="000C5726"/>
    <w:rsid w:val="000C5C4A"/>
    <w:rsid w:val="000C5D00"/>
    <w:rsid w:val="000C60AF"/>
    <w:rsid w:val="000C6936"/>
    <w:rsid w:val="000C6E13"/>
    <w:rsid w:val="000C6F8A"/>
    <w:rsid w:val="000C7119"/>
    <w:rsid w:val="000C72BE"/>
    <w:rsid w:val="000C7647"/>
    <w:rsid w:val="000D0DB4"/>
    <w:rsid w:val="000D1002"/>
    <w:rsid w:val="000D1062"/>
    <w:rsid w:val="000D1CCA"/>
    <w:rsid w:val="000D20D5"/>
    <w:rsid w:val="000D2296"/>
    <w:rsid w:val="000D2EF4"/>
    <w:rsid w:val="000D31CE"/>
    <w:rsid w:val="000D3373"/>
    <w:rsid w:val="000D33A1"/>
    <w:rsid w:val="000D35ED"/>
    <w:rsid w:val="000D41C2"/>
    <w:rsid w:val="000D42E3"/>
    <w:rsid w:val="000D4658"/>
    <w:rsid w:val="000D4C50"/>
    <w:rsid w:val="000D4F42"/>
    <w:rsid w:val="000D509A"/>
    <w:rsid w:val="000D51CB"/>
    <w:rsid w:val="000D5817"/>
    <w:rsid w:val="000D59B7"/>
    <w:rsid w:val="000D6A4E"/>
    <w:rsid w:val="000D6DAA"/>
    <w:rsid w:val="000D7084"/>
    <w:rsid w:val="000D7133"/>
    <w:rsid w:val="000D71A0"/>
    <w:rsid w:val="000D7511"/>
    <w:rsid w:val="000D7FD2"/>
    <w:rsid w:val="000E0DC7"/>
    <w:rsid w:val="000E1338"/>
    <w:rsid w:val="000E1537"/>
    <w:rsid w:val="000E172B"/>
    <w:rsid w:val="000E1951"/>
    <w:rsid w:val="000E19ED"/>
    <w:rsid w:val="000E1BE6"/>
    <w:rsid w:val="000E2D57"/>
    <w:rsid w:val="000E321D"/>
    <w:rsid w:val="000E35FF"/>
    <w:rsid w:val="000E3608"/>
    <w:rsid w:val="000E384B"/>
    <w:rsid w:val="000E38F7"/>
    <w:rsid w:val="000E3A99"/>
    <w:rsid w:val="000E4612"/>
    <w:rsid w:val="000E4A50"/>
    <w:rsid w:val="000E4B4F"/>
    <w:rsid w:val="000E4DE5"/>
    <w:rsid w:val="000E4EB3"/>
    <w:rsid w:val="000E5466"/>
    <w:rsid w:val="000E59F0"/>
    <w:rsid w:val="000E5ACE"/>
    <w:rsid w:val="000E6702"/>
    <w:rsid w:val="000E6BC4"/>
    <w:rsid w:val="000E6BF6"/>
    <w:rsid w:val="000E6D46"/>
    <w:rsid w:val="000E7520"/>
    <w:rsid w:val="000E7A80"/>
    <w:rsid w:val="000E7F49"/>
    <w:rsid w:val="000F0467"/>
    <w:rsid w:val="000F07F1"/>
    <w:rsid w:val="000F0B83"/>
    <w:rsid w:val="000F13EC"/>
    <w:rsid w:val="000F1591"/>
    <w:rsid w:val="000F2A71"/>
    <w:rsid w:val="000F2E17"/>
    <w:rsid w:val="000F2F68"/>
    <w:rsid w:val="000F3035"/>
    <w:rsid w:val="000F383B"/>
    <w:rsid w:val="000F390B"/>
    <w:rsid w:val="000F39E7"/>
    <w:rsid w:val="000F3CAE"/>
    <w:rsid w:val="000F400B"/>
    <w:rsid w:val="000F40AD"/>
    <w:rsid w:val="000F4256"/>
    <w:rsid w:val="000F48CB"/>
    <w:rsid w:val="000F4C62"/>
    <w:rsid w:val="000F4E95"/>
    <w:rsid w:val="000F50C9"/>
    <w:rsid w:val="000F5280"/>
    <w:rsid w:val="000F5296"/>
    <w:rsid w:val="000F5892"/>
    <w:rsid w:val="000F5BE6"/>
    <w:rsid w:val="000F6639"/>
    <w:rsid w:val="000F75B7"/>
    <w:rsid w:val="000F7BEE"/>
    <w:rsid w:val="001002A7"/>
    <w:rsid w:val="0010046A"/>
    <w:rsid w:val="00100B2C"/>
    <w:rsid w:val="001014C8"/>
    <w:rsid w:val="0010192D"/>
    <w:rsid w:val="00101C56"/>
    <w:rsid w:val="00101D49"/>
    <w:rsid w:val="00102088"/>
    <w:rsid w:val="0010228D"/>
    <w:rsid w:val="0010243F"/>
    <w:rsid w:val="0010254A"/>
    <w:rsid w:val="001027C9"/>
    <w:rsid w:val="001028CF"/>
    <w:rsid w:val="00102AF7"/>
    <w:rsid w:val="00102C39"/>
    <w:rsid w:val="00103851"/>
    <w:rsid w:val="0010485C"/>
    <w:rsid w:val="00105401"/>
    <w:rsid w:val="0010555E"/>
    <w:rsid w:val="001055BB"/>
    <w:rsid w:val="00105ADB"/>
    <w:rsid w:val="001060DD"/>
    <w:rsid w:val="001061A4"/>
    <w:rsid w:val="001065C0"/>
    <w:rsid w:val="00106DB2"/>
    <w:rsid w:val="00106E2D"/>
    <w:rsid w:val="00106F2B"/>
    <w:rsid w:val="00106F82"/>
    <w:rsid w:val="001074B9"/>
    <w:rsid w:val="001074F8"/>
    <w:rsid w:val="0010785D"/>
    <w:rsid w:val="00107AEC"/>
    <w:rsid w:val="00107E7A"/>
    <w:rsid w:val="00107FAA"/>
    <w:rsid w:val="00110241"/>
    <w:rsid w:val="00110299"/>
    <w:rsid w:val="001112D7"/>
    <w:rsid w:val="00111C5D"/>
    <w:rsid w:val="00112782"/>
    <w:rsid w:val="00113510"/>
    <w:rsid w:val="00113D72"/>
    <w:rsid w:val="001142ED"/>
    <w:rsid w:val="0011436F"/>
    <w:rsid w:val="00114BA1"/>
    <w:rsid w:val="00114C84"/>
    <w:rsid w:val="00115323"/>
    <w:rsid w:val="001153DF"/>
    <w:rsid w:val="00115582"/>
    <w:rsid w:val="001167E2"/>
    <w:rsid w:val="00116B17"/>
    <w:rsid w:val="00116C01"/>
    <w:rsid w:val="00116FFD"/>
    <w:rsid w:val="00117396"/>
    <w:rsid w:val="001175C0"/>
    <w:rsid w:val="00117AC8"/>
    <w:rsid w:val="00117D02"/>
    <w:rsid w:val="00120274"/>
    <w:rsid w:val="001204FF"/>
    <w:rsid w:val="00120A7E"/>
    <w:rsid w:val="00120EC8"/>
    <w:rsid w:val="00120F36"/>
    <w:rsid w:val="0012182C"/>
    <w:rsid w:val="00121A88"/>
    <w:rsid w:val="00121AFE"/>
    <w:rsid w:val="00121D41"/>
    <w:rsid w:val="00122297"/>
    <w:rsid w:val="0012240B"/>
    <w:rsid w:val="0012319A"/>
    <w:rsid w:val="001234BC"/>
    <w:rsid w:val="00123AD0"/>
    <w:rsid w:val="00123D7C"/>
    <w:rsid w:val="00123DF0"/>
    <w:rsid w:val="00124409"/>
    <w:rsid w:val="001245E4"/>
    <w:rsid w:val="00124D6A"/>
    <w:rsid w:val="00124EB5"/>
    <w:rsid w:val="00125157"/>
    <w:rsid w:val="001257DE"/>
    <w:rsid w:val="00125A2D"/>
    <w:rsid w:val="00125CAC"/>
    <w:rsid w:val="00125DDC"/>
    <w:rsid w:val="00125EC4"/>
    <w:rsid w:val="001264D3"/>
    <w:rsid w:val="001269BE"/>
    <w:rsid w:val="00126BC7"/>
    <w:rsid w:val="00126DFE"/>
    <w:rsid w:val="00127406"/>
    <w:rsid w:val="00127597"/>
    <w:rsid w:val="00127A02"/>
    <w:rsid w:val="00127E4C"/>
    <w:rsid w:val="001301E6"/>
    <w:rsid w:val="001308D4"/>
    <w:rsid w:val="00130DCB"/>
    <w:rsid w:val="00130F59"/>
    <w:rsid w:val="0013108B"/>
    <w:rsid w:val="001310AF"/>
    <w:rsid w:val="00131412"/>
    <w:rsid w:val="001318E5"/>
    <w:rsid w:val="00131B74"/>
    <w:rsid w:val="00132089"/>
    <w:rsid w:val="00132663"/>
    <w:rsid w:val="001326F5"/>
    <w:rsid w:val="00132A6D"/>
    <w:rsid w:val="00132C51"/>
    <w:rsid w:val="00132E70"/>
    <w:rsid w:val="00132F1B"/>
    <w:rsid w:val="00133100"/>
    <w:rsid w:val="001339C6"/>
    <w:rsid w:val="00133A07"/>
    <w:rsid w:val="00133C97"/>
    <w:rsid w:val="0013439F"/>
    <w:rsid w:val="001345AD"/>
    <w:rsid w:val="00134AF1"/>
    <w:rsid w:val="00134B06"/>
    <w:rsid w:val="00134CC7"/>
    <w:rsid w:val="00135790"/>
    <w:rsid w:val="00135ABA"/>
    <w:rsid w:val="001366AA"/>
    <w:rsid w:val="001368CE"/>
    <w:rsid w:val="00136A7C"/>
    <w:rsid w:val="001376BC"/>
    <w:rsid w:val="0014029A"/>
    <w:rsid w:val="0014039D"/>
    <w:rsid w:val="00140B80"/>
    <w:rsid w:val="00140C89"/>
    <w:rsid w:val="00140D4E"/>
    <w:rsid w:val="00140F56"/>
    <w:rsid w:val="00141236"/>
    <w:rsid w:val="0014139C"/>
    <w:rsid w:val="00141902"/>
    <w:rsid w:val="0014193C"/>
    <w:rsid w:val="00142ED0"/>
    <w:rsid w:val="0014344D"/>
    <w:rsid w:val="0014395C"/>
    <w:rsid w:val="001442D0"/>
    <w:rsid w:val="0014492F"/>
    <w:rsid w:val="0014684E"/>
    <w:rsid w:val="00146F9E"/>
    <w:rsid w:val="0014702F"/>
    <w:rsid w:val="001471FE"/>
    <w:rsid w:val="00147D46"/>
    <w:rsid w:val="001505BD"/>
    <w:rsid w:val="001509DA"/>
    <w:rsid w:val="001518DC"/>
    <w:rsid w:val="00151CB0"/>
    <w:rsid w:val="00152030"/>
    <w:rsid w:val="0015209D"/>
    <w:rsid w:val="001524B6"/>
    <w:rsid w:val="001526F9"/>
    <w:rsid w:val="00152C08"/>
    <w:rsid w:val="00153270"/>
    <w:rsid w:val="001533E7"/>
    <w:rsid w:val="001535CB"/>
    <w:rsid w:val="0015395F"/>
    <w:rsid w:val="00153A8B"/>
    <w:rsid w:val="00154DFA"/>
    <w:rsid w:val="00154E41"/>
    <w:rsid w:val="00154FE3"/>
    <w:rsid w:val="0015506C"/>
    <w:rsid w:val="001552AB"/>
    <w:rsid w:val="001552D0"/>
    <w:rsid w:val="00155496"/>
    <w:rsid w:val="001556D3"/>
    <w:rsid w:val="00155A0A"/>
    <w:rsid w:val="00155ABF"/>
    <w:rsid w:val="00155C36"/>
    <w:rsid w:val="0015613B"/>
    <w:rsid w:val="001562C2"/>
    <w:rsid w:val="0015659B"/>
    <w:rsid w:val="0015694C"/>
    <w:rsid w:val="00156C59"/>
    <w:rsid w:val="001574D0"/>
    <w:rsid w:val="001601C1"/>
    <w:rsid w:val="0016080A"/>
    <w:rsid w:val="0016099E"/>
    <w:rsid w:val="001609E4"/>
    <w:rsid w:val="001619AC"/>
    <w:rsid w:val="00161B45"/>
    <w:rsid w:val="00161C4C"/>
    <w:rsid w:val="00161FC4"/>
    <w:rsid w:val="001627A6"/>
    <w:rsid w:val="0016312F"/>
    <w:rsid w:val="001633BB"/>
    <w:rsid w:val="00163722"/>
    <w:rsid w:val="001637CF"/>
    <w:rsid w:val="00163814"/>
    <w:rsid w:val="001639FE"/>
    <w:rsid w:val="00163F58"/>
    <w:rsid w:val="00164185"/>
    <w:rsid w:val="00164A07"/>
    <w:rsid w:val="001650B3"/>
    <w:rsid w:val="00165317"/>
    <w:rsid w:val="00165C77"/>
    <w:rsid w:val="001661A3"/>
    <w:rsid w:val="0016773A"/>
    <w:rsid w:val="00167CAE"/>
    <w:rsid w:val="00170296"/>
    <w:rsid w:val="00170958"/>
    <w:rsid w:val="00170C87"/>
    <w:rsid w:val="00170ECC"/>
    <w:rsid w:val="001714A3"/>
    <w:rsid w:val="00171C22"/>
    <w:rsid w:val="00171CCD"/>
    <w:rsid w:val="00172009"/>
    <w:rsid w:val="00172154"/>
    <w:rsid w:val="0017300D"/>
    <w:rsid w:val="0017352B"/>
    <w:rsid w:val="0017359D"/>
    <w:rsid w:val="00173BB6"/>
    <w:rsid w:val="0017432C"/>
    <w:rsid w:val="001748CB"/>
    <w:rsid w:val="0017529B"/>
    <w:rsid w:val="001759FB"/>
    <w:rsid w:val="00175ED5"/>
    <w:rsid w:val="00175F14"/>
    <w:rsid w:val="00176151"/>
    <w:rsid w:val="00176951"/>
    <w:rsid w:val="00177749"/>
    <w:rsid w:val="00177AFD"/>
    <w:rsid w:val="001800F0"/>
    <w:rsid w:val="00181304"/>
    <w:rsid w:val="00181A01"/>
    <w:rsid w:val="00181A1D"/>
    <w:rsid w:val="00181CCF"/>
    <w:rsid w:val="0018233D"/>
    <w:rsid w:val="00183516"/>
    <w:rsid w:val="00184043"/>
    <w:rsid w:val="00184066"/>
    <w:rsid w:val="0018427C"/>
    <w:rsid w:val="0018445B"/>
    <w:rsid w:val="001846C6"/>
    <w:rsid w:val="001846EE"/>
    <w:rsid w:val="0018475B"/>
    <w:rsid w:val="001847FA"/>
    <w:rsid w:val="001848E0"/>
    <w:rsid w:val="0018498E"/>
    <w:rsid w:val="00185241"/>
    <w:rsid w:val="00185440"/>
    <w:rsid w:val="001855BA"/>
    <w:rsid w:val="001859F5"/>
    <w:rsid w:val="00186537"/>
    <w:rsid w:val="00186BC0"/>
    <w:rsid w:val="00186D77"/>
    <w:rsid w:val="00186F78"/>
    <w:rsid w:val="00186FBE"/>
    <w:rsid w:val="00186FBF"/>
    <w:rsid w:val="00187017"/>
    <w:rsid w:val="00187DB4"/>
    <w:rsid w:val="00187ECF"/>
    <w:rsid w:val="00190685"/>
    <w:rsid w:val="001907B5"/>
    <w:rsid w:val="00190A56"/>
    <w:rsid w:val="00190B74"/>
    <w:rsid w:val="001914E7"/>
    <w:rsid w:val="00191EC8"/>
    <w:rsid w:val="00193034"/>
    <w:rsid w:val="00193130"/>
    <w:rsid w:val="00193732"/>
    <w:rsid w:val="00193D7E"/>
    <w:rsid w:val="001941CF"/>
    <w:rsid w:val="0019590E"/>
    <w:rsid w:val="00195B9F"/>
    <w:rsid w:val="00197045"/>
    <w:rsid w:val="001973A9"/>
    <w:rsid w:val="00197E6D"/>
    <w:rsid w:val="001A0030"/>
    <w:rsid w:val="001A0474"/>
    <w:rsid w:val="001A0968"/>
    <w:rsid w:val="001A0BF0"/>
    <w:rsid w:val="001A0D85"/>
    <w:rsid w:val="001A0F12"/>
    <w:rsid w:val="001A1074"/>
    <w:rsid w:val="001A129B"/>
    <w:rsid w:val="001A12F7"/>
    <w:rsid w:val="001A151B"/>
    <w:rsid w:val="001A18F0"/>
    <w:rsid w:val="001A1D2A"/>
    <w:rsid w:val="001A1F1C"/>
    <w:rsid w:val="001A2BAC"/>
    <w:rsid w:val="001A3880"/>
    <w:rsid w:val="001A485D"/>
    <w:rsid w:val="001A49B0"/>
    <w:rsid w:val="001A50A4"/>
    <w:rsid w:val="001A5707"/>
    <w:rsid w:val="001A5E4D"/>
    <w:rsid w:val="001A5F96"/>
    <w:rsid w:val="001A65D6"/>
    <w:rsid w:val="001A68DD"/>
    <w:rsid w:val="001A6E0B"/>
    <w:rsid w:val="001A6F3F"/>
    <w:rsid w:val="001A70C5"/>
    <w:rsid w:val="001A786F"/>
    <w:rsid w:val="001B00E6"/>
    <w:rsid w:val="001B0898"/>
    <w:rsid w:val="001B0A4D"/>
    <w:rsid w:val="001B0D87"/>
    <w:rsid w:val="001B0E89"/>
    <w:rsid w:val="001B1018"/>
    <w:rsid w:val="001B1A79"/>
    <w:rsid w:val="001B2A61"/>
    <w:rsid w:val="001B3EC8"/>
    <w:rsid w:val="001B42C8"/>
    <w:rsid w:val="001B471F"/>
    <w:rsid w:val="001B4AE5"/>
    <w:rsid w:val="001B50A2"/>
    <w:rsid w:val="001B54EB"/>
    <w:rsid w:val="001B550E"/>
    <w:rsid w:val="001B57FE"/>
    <w:rsid w:val="001B5BB2"/>
    <w:rsid w:val="001B6348"/>
    <w:rsid w:val="001B6990"/>
    <w:rsid w:val="001B7AF3"/>
    <w:rsid w:val="001C0580"/>
    <w:rsid w:val="001C0DE2"/>
    <w:rsid w:val="001C10B0"/>
    <w:rsid w:val="001C1275"/>
    <w:rsid w:val="001C1F24"/>
    <w:rsid w:val="001C21A8"/>
    <w:rsid w:val="001C22DF"/>
    <w:rsid w:val="001C339B"/>
    <w:rsid w:val="001C3609"/>
    <w:rsid w:val="001C3D4C"/>
    <w:rsid w:val="001C4E85"/>
    <w:rsid w:val="001C574F"/>
    <w:rsid w:val="001C5CC3"/>
    <w:rsid w:val="001C66AC"/>
    <w:rsid w:val="001C6979"/>
    <w:rsid w:val="001C6E59"/>
    <w:rsid w:val="001C6F06"/>
    <w:rsid w:val="001C70CB"/>
    <w:rsid w:val="001C7193"/>
    <w:rsid w:val="001C7481"/>
    <w:rsid w:val="001C74BA"/>
    <w:rsid w:val="001C78C2"/>
    <w:rsid w:val="001C7C0E"/>
    <w:rsid w:val="001C7CA4"/>
    <w:rsid w:val="001D01E4"/>
    <w:rsid w:val="001D06F7"/>
    <w:rsid w:val="001D0B84"/>
    <w:rsid w:val="001D1263"/>
    <w:rsid w:val="001D132A"/>
    <w:rsid w:val="001D156F"/>
    <w:rsid w:val="001D1859"/>
    <w:rsid w:val="001D1A29"/>
    <w:rsid w:val="001D1D33"/>
    <w:rsid w:val="001D1D3A"/>
    <w:rsid w:val="001D1DA9"/>
    <w:rsid w:val="001D23AC"/>
    <w:rsid w:val="001D2950"/>
    <w:rsid w:val="001D38A8"/>
    <w:rsid w:val="001D3B8F"/>
    <w:rsid w:val="001D4047"/>
    <w:rsid w:val="001D4135"/>
    <w:rsid w:val="001D43C1"/>
    <w:rsid w:val="001D4993"/>
    <w:rsid w:val="001D4B44"/>
    <w:rsid w:val="001D4D25"/>
    <w:rsid w:val="001D4DE1"/>
    <w:rsid w:val="001D4E9E"/>
    <w:rsid w:val="001D5703"/>
    <w:rsid w:val="001D5B52"/>
    <w:rsid w:val="001D5DD5"/>
    <w:rsid w:val="001D613B"/>
    <w:rsid w:val="001D63F8"/>
    <w:rsid w:val="001D6574"/>
    <w:rsid w:val="001D684D"/>
    <w:rsid w:val="001D73A2"/>
    <w:rsid w:val="001D7B0F"/>
    <w:rsid w:val="001D7D4A"/>
    <w:rsid w:val="001D7E4D"/>
    <w:rsid w:val="001E0246"/>
    <w:rsid w:val="001E03C9"/>
    <w:rsid w:val="001E06D3"/>
    <w:rsid w:val="001E0D8E"/>
    <w:rsid w:val="001E17D6"/>
    <w:rsid w:val="001E19FD"/>
    <w:rsid w:val="001E1C1A"/>
    <w:rsid w:val="001E1C7C"/>
    <w:rsid w:val="001E2128"/>
    <w:rsid w:val="001E255A"/>
    <w:rsid w:val="001E2848"/>
    <w:rsid w:val="001E291F"/>
    <w:rsid w:val="001E2E4A"/>
    <w:rsid w:val="001E3668"/>
    <w:rsid w:val="001E3730"/>
    <w:rsid w:val="001E3D49"/>
    <w:rsid w:val="001E3FC7"/>
    <w:rsid w:val="001E42F0"/>
    <w:rsid w:val="001E4AFA"/>
    <w:rsid w:val="001E50E5"/>
    <w:rsid w:val="001E598A"/>
    <w:rsid w:val="001E5ED0"/>
    <w:rsid w:val="001E61F8"/>
    <w:rsid w:val="001E6A3F"/>
    <w:rsid w:val="001E6B41"/>
    <w:rsid w:val="001E6F06"/>
    <w:rsid w:val="001E7424"/>
    <w:rsid w:val="001E76E4"/>
    <w:rsid w:val="001F010B"/>
    <w:rsid w:val="001F0779"/>
    <w:rsid w:val="001F1014"/>
    <w:rsid w:val="001F16F5"/>
    <w:rsid w:val="001F1A08"/>
    <w:rsid w:val="001F1FBB"/>
    <w:rsid w:val="001F2026"/>
    <w:rsid w:val="001F2320"/>
    <w:rsid w:val="001F308C"/>
    <w:rsid w:val="001F32B0"/>
    <w:rsid w:val="001F3410"/>
    <w:rsid w:val="001F3622"/>
    <w:rsid w:val="001F3671"/>
    <w:rsid w:val="001F36B1"/>
    <w:rsid w:val="001F3B31"/>
    <w:rsid w:val="001F47F3"/>
    <w:rsid w:val="001F4909"/>
    <w:rsid w:val="001F4A7B"/>
    <w:rsid w:val="001F520C"/>
    <w:rsid w:val="001F52C8"/>
    <w:rsid w:val="001F5D2D"/>
    <w:rsid w:val="001F61FC"/>
    <w:rsid w:val="00200036"/>
    <w:rsid w:val="002000DE"/>
    <w:rsid w:val="002003F3"/>
    <w:rsid w:val="00200603"/>
    <w:rsid w:val="00200A0F"/>
    <w:rsid w:val="0020155E"/>
    <w:rsid w:val="002021EB"/>
    <w:rsid w:val="00202ED4"/>
    <w:rsid w:val="002036D9"/>
    <w:rsid w:val="00203831"/>
    <w:rsid w:val="00204088"/>
    <w:rsid w:val="0020428E"/>
    <w:rsid w:val="0020458C"/>
    <w:rsid w:val="00204C4D"/>
    <w:rsid w:val="00204DD5"/>
    <w:rsid w:val="00205C5B"/>
    <w:rsid w:val="00205E7C"/>
    <w:rsid w:val="00205E83"/>
    <w:rsid w:val="00206125"/>
    <w:rsid w:val="002065F5"/>
    <w:rsid w:val="0020660A"/>
    <w:rsid w:val="00206B39"/>
    <w:rsid w:val="00206F45"/>
    <w:rsid w:val="00207157"/>
    <w:rsid w:val="002075AC"/>
    <w:rsid w:val="00207FDB"/>
    <w:rsid w:val="002103FE"/>
    <w:rsid w:val="002104F3"/>
    <w:rsid w:val="0021054C"/>
    <w:rsid w:val="00210D2F"/>
    <w:rsid w:val="00211DB6"/>
    <w:rsid w:val="00211E21"/>
    <w:rsid w:val="00211E84"/>
    <w:rsid w:val="002123A3"/>
    <w:rsid w:val="00212A5A"/>
    <w:rsid w:val="002132D0"/>
    <w:rsid w:val="00213F7C"/>
    <w:rsid w:val="0021524C"/>
    <w:rsid w:val="002157B0"/>
    <w:rsid w:val="00215C0F"/>
    <w:rsid w:val="0021620E"/>
    <w:rsid w:val="00216510"/>
    <w:rsid w:val="0021673F"/>
    <w:rsid w:val="0021718B"/>
    <w:rsid w:val="0021743B"/>
    <w:rsid w:val="00217642"/>
    <w:rsid w:val="002177B6"/>
    <w:rsid w:val="00217E7D"/>
    <w:rsid w:val="0022022C"/>
    <w:rsid w:val="00220438"/>
    <w:rsid w:val="00220455"/>
    <w:rsid w:val="00220475"/>
    <w:rsid w:val="00220767"/>
    <w:rsid w:val="00220A09"/>
    <w:rsid w:val="00220A7C"/>
    <w:rsid w:val="00220E9B"/>
    <w:rsid w:val="002212E9"/>
    <w:rsid w:val="002214A0"/>
    <w:rsid w:val="00221734"/>
    <w:rsid w:val="00221961"/>
    <w:rsid w:val="00221D6E"/>
    <w:rsid w:val="0022220B"/>
    <w:rsid w:val="002224B6"/>
    <w:rsid w:val="0022292B"/>
    <w:rsid w:val="00223367"/>
    <w:rsid w:val="00223495"/>
    <w:rsid w:val="002235E1"/>
    <w:rsid w:val="00223628"/>
    <w:rsid w:val="00223AC8"/>
    <w:rsid w:val="0022430B"/>
    <w:rsid w:val="00224485"/>
    <w:rsid w:val="0022461A"/>
    <w:rsid w:val="00224957"/>
    <w:rsid w:val="00224C62"/>
    <w:rsid w:val="00224CB6"/>
    <w:rsid w:val="00224D05"/>
    <w:rsid w:val="00224F43"/>
    <w:rsid w:val="00225884"/>
    <w:rsid w:val="0022596B"/>
    <w:rsid w:val="0022598D"/>
    <w:rsid w:val="00226058"/>
    <w:rsid w:val="00226452"/>
    <w:rsid w:val="00226E59"/>
    <w:rsid w:val="0022795C"/>
    <w:rsid w:val="00227B6A"/>
    <w:rsid w:val="002301F5"/>
    <w:rsid w:val="002304D9"/>
    <w:rsid w:val="002307EA"/>
    <w:rsid w:val="00230B73"/>
    <w:rsid w:val="00231AB1"/>
    <w:rsid w:val="00231AED"/>
    <w:rsid w:val="00231C38"/>
    <w:rsid w:val="00231FEC"/>
    <w:rsid w:val="002326F8"/>
    <w:rsid w:val="00232D32"/>
    <w:rsid w:val="002331DE"/>
    <w:rsid w:val="00233308"/>
    <w:rsid w:val="0023389E"/>
    <w:rsid w:val="00233B77"/>
    <w:rsid w:val="002346EC"/>
    <w:rsid w:val="002349DE"/>
    <w:rsid w:val="00234BD7"/>
    <w:rsid w:val="0023511B"/>
    <w:rsid w:val="002354E4"/>
    <w:rsid w:val="0023571D"/>
    <w:rsid w:val="002357AB"/>
    <w:rsid w:val="002358A2"/>
    <w:rsid w:val="00235DE0"/>
    <w:rsid w:val="00236090"/>
    <w:rsid w:val="002362D0"/>
    <w:rsid w:val="002379B9"/>
    <w:rsid w:val="00240A5B"/>
    <w:rsid w:val="002410B3"/>
    <w:rsid w:val="00241495"/>
    <w:rsid w:val="00241CDF"/>
    <w:rsid w:val="00241CEB"/>
    <w:rsid w:val="00242259"/>
    <w:rsid w:val="0024269B"/>
    <w:rsid w:val="00242A95"/>
    <w:rsid w:val="00242D35"/>
    <w:rsid w:val="00243329"/>
    <w:rsid w:val="00243415"/>
    <w:rsid w:val="00243A54"/>
    <w:rsid w:val="00244878"/>
    <w:rsid w:val="00244A9D"/>
    <w:rsid w:val="00244E36"/>
    <w:rsid w:val="00245096"/>
    <w:rsid w:val="00245118"/>
    <w:rsid w:val="0024512E"/>
    <w:rsid w:val="002457BB"/>
    <w:rsid w:val="0024582F"/>
    <w:rsid w:val="00245A30"/>
    <w:rsid w:val="00245A67"/>
    <w:rsid w:val="00245C13"/>
    <w:rsid w:val="00245CD1"/>
    <w:rsid w:val="00246698"/>
    <w:rsid w:val="00246952"/>
    <w:rsid w:val="00246F2E"/>
    <w:rsid w:val="0024708B"/>
    <w:rsid w:val="002474D2"/>
    <w:rsid w:val="0024794C"/>
    <w:rsid w:val="0024799B"/>
    <w:rsid w:val="0025075B"/>
    <w:rsid w:val="002508D3"/>
    <w:rsid w:val="00250DE0"/>
    <w:rsid w:val="0025215F"/>
    <w:rsid w:val="002523FA"/>
    <w:rsid w:val="0025336F"/>
    <w:rsid w:val="00253410"/>
    <w:rsid w:val="002546FC"/>
    <w:rsid w:val="00254D19"/>
    <w:rsid w:val="00254F7F"/>
    <w:rsid w:val="00255080"/>
    <w:rsid w:val="002552DF"/>
    <w:rsid w:val="00255462"/>
    <w:rsid w:val="002556E1"/>
    <w:rsid w:val="00255E02"/>
    <w:rsid w:val="00255F4A"/>
    <w:rsid w:val="002561F4"/>
    <w:rsid w:val="002569D3"/>
    <w:rsid w:val="00256BDD"/>
    <w:rsid w:val="00256EBB"/>
    <w:rsid w:val="002570EE"/>
    <w:rsid w:val="00257395"/>
    <w:rsid w:val="0025747B"/>
    <w:rsid w:val="002574B1"/>
    <w:rsid w:val="0025767C"/>
    <w:rsid w:val="00257B03"/>
    <w:rsid w:val="00260942"/>
    <w:rsid w:val="00260C22"/>
    <w:rsid w:val="00260D7C"/>
    <w:rsid w:val="00260F53"/>
    <w:rsid w:val="00261198"/>
    <w:rsid w:val="002615C9"/>
    <w:rsid w:val="0026185E"/>
    <w:rsid w:val="00261C4B"/>
    <w:rsid w:val="00261E21"/>
    <w:rsid w:val="002621BB"/>
    <w:rsid w:val="002626AC"/>
    <w:rsid w:val="002627D9"/>
    <w:rsid w:val="00262CB8"/>
    <w:rsid w:val="00262E4F"/>
    <w:rsid w:val="00263651"/>
    <w:rsid w:val="002636AE"/>
    <w:rsid w:val="00263BF6"/>
    <w:rsid w:val="00263C54"/>
    <w:rsid w:val="00264B64"/>
    <w:rsid w:val="00264BF9"/>
    <w:rsid w:val="00265186"/>
    <w:rsid w:val="00265AD3"/>
    <w:rsid w:val="00265C6D"/>
    <w:rsid w:val="00266837"/>
    <w:rsid w:val="0026683C"/>
    <w:rsid w:val="00266FCF"/>
    <w:rsid w:val="002670AB"/>
    <w:rsid w:val="0027090D"/>
    <w:rsid w:val="00270C56"/>
    <w:rsid w:val="0027106A"/>
    <w:rsid w:val="002715A2"/>
    <w:rsid w:val="0027185C"/>
    <w:rsid w:val="00271E59"/>
    <w:rsid w:val="00272D90"/>
    <w:rsid w:val="00273656"/>
    <w:rsid w:val="00273AFD"/>
    <w:rsid w:val="002743F4"/>
    <w:rsid w:val="00274455"/>
    <w:rsid w:val="002748D0"/>
    <w:rsid w:val="00275563"/>
    <w:rsid w:val="00276057"/>
    <w:rsid w:val="002761D0"/>
    <w:rsid w:val="0027662A"/>
    <w:rsid w:val="0027696E"/>
    <w:rsid w:val="00276F82"/>
    <w:rsid w:val="002773C0"/>
    <w:rsid w:val="00277706"/>
    <w:rsid w:val="002777C0"/>
    <w:rsid w:val="002804F6"/>
    <w:rsid w:val="002805A2"/>
    <w:rsid w:val="00280832"/>
    <w:rsid w:val="00281385"/>
    <w:rsid w:val="002818B1"/>
    <w:rsid w:val="002824DD"/>
    <w:rsid w:val="002825C5"/>
    <w:rsid w:val="002828A4"/>
    <w:rsid w:val="00282DB1"/>
    <w:rsid w:val="00282E1D"/>
    <w:rsid w:val="00283752"/>
    <w:rsid w:val="00283B74"/>
    <w:rsid w:val="00283BED"/>
    <w:rsid w:val="00285F14"/>
    <w:rsid w:val="002861A5"/>
    <w:rsid w:val="002861F5"/>
    <w:rsid w:val="0028689A"/>
    <w:rsid w:val="00286CF0"/>
    <w:rsid w:val="0028724C"/>
    <w:rsid w:val="00287806"/>
    <w:rsid w:val="00287B12"/>
    <w:rsid w:val="00287C10"/>
    <w:rsid w:val="0029072B"/>
    <w:rsid w:val="0029084C"/>
    <w:rsid w:val="00290D94"/>
    <w:rsid w:val="002914F5"/>
    <w:rsid w:val="00291776"/>
    <w:rsid w:val="002917ED"/>
    <w:rsid w:val="00291909"/>
    <w:rsid w:val="00291BDA"/>
    <w:rsid w:val="00291E4F"/>
    <w:rsid w:val="00291EBF"/>
    <w:rsid w:val="00291F19"/>
    <w:rsid w:val="00292CE5"/>
    <w:rsid w:val="0029308A"/>
    <w:rsid w:val="002934CE"/>
    <w:rsid w:val="00293558"/>
    <w:rsid w:val="00293DF4"/>
    <w:rsid w:val="00293F35"/>
    <w:rsid w:val="0029452F"/>
    <w:rsid w:val="00294D5B"/>
    <w:rsid w:val="00294D90"/>
    <w:rsid w:val="00295074"/>
    <w:rsid w:val="00295149"/>
    <w:rsid w:val="00295611"/>
    <w:rsid w:val="002957C9"/>
    <w:rsid w:val="00295D95"/>
    <w:rsid w:val="0029623E"/>
    <w:rsid w:val="00296794"/>
    <w:rsid w:val="002971DC"/>
    <w:rsid w:val="002973E7"/>
    <w:rsid w:val="00297776"/>
    <w:rsid w:val="002977F8"/>
    <w:rsid w:val="00297EBE"/>
    <w:rsid w:val="002A005F"/>
    <w:rsid w:val="002A0C28"/>
    <w:rsid w:val="002A0D2F"/>
    <w:rsid w:val="002A18A1"/>
    <w:rsid w:val="002A18D9"/>
    <w:rsid w:val="002A18E0"/>
    <w:rsid w:val="002A2193"/>
    <w:rsid w:val="002A2776"/>
    <w:rsid w:val="002A28FC"/>
    <w:rsid w:val="002A29C6"/>
    <w:rsid w:val="002A31B5"/>
    <w:rsid w:val="002A331A"/>
    <w:rsid w:val="002A395E"/>
    <w:rsid w:val="002A418D"/>
    <w:rsid w:val="002A41E4"/>
    <w:rsid w:val="002A44A2"/>
    <w:rsid w:val="002A46EC"/>
    <w:rsid w:val="002A4918"/>
    <w:rsid w:val="002A4A7F"/>
    <w:rsid w:val="002A5173"/>
    <w:rsid w:val="002A5C0F"/>
    <w:rsid w:val="002A5D8F"/>
    <w:rsid w:val="002A5F7D"/>
    <w:rsid w:val="002A6209"/>
    <w:rsid w:val="002A6F0D"/>
    <w:rsid w:val="002A70BF"/>
    <w:rsid w:val="002A72AA"/>
    <w:rsid w:val="002A785F"/>
    <w:rsid w:val="002B02BF"/>
    <w:rsid w:val="002B0623"/>
    <w:rsid w:val="002B0E95"/>
    <w:rsid w:val="002B1273"/>
    <w:rsid w:val="002B1A01"/>
    <w:rsid w:val="002B342B"/>
    <w:rsid w:val="002B3493"/>
    <w:rsid w:val="002B36AB"/>
    <w:rsid w:val="002B36C4"/>
    <w:rsid w:val="002B478A"/>
    <w:rsid w:val="002B4FD8"/>
    <w:rsid w:val="002B5D12"/>
    <w:rsid w:val="002B60DA"/>
    <w:rsid w:val="002B6451"/>
    <w:rsid w:val="002B68BB"/>
    <w:rsid w:val="002B6BB8"/>
    <w:rsid w:val="002B6D02"/>
    <w:rsid w:val="002B6D3F"/>
    <w:rsid w:val="002B6F2D"/>
    <w:rsid w:val="002B709B"/>
    <w:rsid w:val="002B7320"/>
    <w:rsid w:val="002B7BED"/>
    <w:rsid w:val="002B7D02"/>
    <w:rsid w:val="002C1229"/>
    <w:rsid w:val="002C180A"/>
    <w:rsid w:val="002C182D"/>
    <w:rsid w:val="002C2099"/>
    <w:rsid w:val="002C21AE"/>
    <w:rsid w:val="002C21B0"/>
    <w:rsid w:val="002C22C7"/>
    <w:rsid w:val="002C241F"/>
    <w:rsid w:val="002C28E0"/>
    <w:rsid w:val="002C2D4D"/>
    <w:rsid w:val="002C34F2"/>
    <w:rsid w:val="002C3DDC"/>
    <w:rsid w:val="002C43D0"/>
    <w:rsid w:val="002C4574"/>
    <w:rsid w:val="002C514E"/>
    <w:rsid w:val="002C52C3"/>
    <w:rsid w:val="002C52F8"/>
    <w:rsid w:val="002C59EF"/>
    <w:rsid w:val="002C63CB"/>
    <w:rsid w:val="002C6F92"/>
    <w:rsid w:val="002C75E9"/>
    <w:rsid w:val="002C7720"/>
    <w:rsid w:val="002C781C"/>
    <w:rsid w:val="002D0C9C"/>
    <w:rsid w:val="002D0F92"/>
    <w:rsid w:val="002D10FD"/>
    <w:rsid w:val="002D1A8E"/>
    <w:rsid w:val="002D1E86"/>
    <w:rsid w:val="002D1EE1"/>
    <w:rsid w:val="002D21C8"/>
    <w:rsid w:val="002D228F"/>
    <w:rsid w:val="002D24C4"/>
    <w:rsid w:val="002D28D4"/>
    <w:rsid w:val="002D2BA6"/>
    <w:rsid w:val="002D3561"/>
    <w:rsid w:val="002D368F"/>
    <w:rsid w:val="002D38E2"/>
    <w:rsid w:val="002D3DEA"/>
    <w:rsid w:val="002D3EE3"/>
    <w:rsid w:val="002D446F"/>
    <w:rsid w:val="002D4D5F"/>
    <w:rsid w:val="002D5240"/>
    <w:rsid w:val="002D537D"/>
    <w:rsid w:val="002D57E3"/>
    <w:rsid w:val="002D6219"/>
    <w:rsid w:val="002D640F"/>
    <w:rsid w:val="002D660E"/>
    <w:rsid w:val="002D671E"/>
    <w:rsid w:val="002D67A8"/>
    <w:rsid w:val="002D7430"/>
    <w:rsid w:val="002D7485"/>
    <w:rsid w:val="002D7727"/>
    <w:rsid w:val="002D7D33"/>
    <w:rsid w:val="002D7D52"/>
    <w:rsid w:val="002E0C1E"/>
    <w:rsid w:val="002E0E53"/>
    <w:rsid w:val="002E0E96"/>
    <w:rsid w:val="002E0F1B"/>
    <w:rsid w:val="002E1603"/>
    <w:rsid w:val="002E1CBD"/>
    <w:rsid w:val="002E1F7A"/>
    <w:rsid w:val="002E25CD"/>
    <w:rsid w:val="002E275F"/>
    <w:rsid w:val="002E2883"/>
    <w:rsid w:val="002E2E69"/>
    <w:rsid w:val="002E3EA6"/>
    <w:rsid w:val="002E3FBB"/>
    <w:rsid w:val="002E4028"/>
    <w:rsid w:val="002E40BB"/>
    <w:rsid w:val="002E45FB"/>
    <w:rsid w:val="002E46B9"/>
    <w:rsid w:val="002E5223"/>
    <w:rsid w:val="002E54A3"/>
    <w:rsid w:val="002E5572"/>
    <w:rsid w:val="002E5AD9"/>
    <w:rsid w:val="002E5C4A"/>
    <w:rsid w:val="002E64F6"/>
    <w:rsid w:val="002E68CF"/>
    <w:rsid w:val="002E6C28"/>
    <w:rsid w:val="002E6E13"/>
    <w:rsid w:val="002E712E"/>
    <w:rsid w:val="002E7162"/>
    <w:rsid w:val="002E7644"/>
    <w:rsid w:val="002E7E2C"/>
    <w:rsid w:val="002E7F98"/>
    <w:rsid w:val="002F064E"/>
    <w:rsid w:val="002F09A9"/>
    <w:rsid w:val="002F0B7E"/>
    <w:rsid w:val="002F15B9"/>
    <w:rsid w:val="002F2791"/>
    <w:rsid w:val="002F2917"/>
    <w:rsid w:val="002F298B"/>
    <w:rsid w:val="002F29EA"/>
    <w:rsid w:val="002F2B11"/>
    <w:rsid w:val="002F2E2C"/>
    <w:rsid w:val="002F335D"/>
    <w:rsid w:val="002F3BD2"/>
    <w:rsid w:val="002F4DF3"/>
    <w:rsid w:val="002F4FFD"/>
    <w:rsid w:val="002F558D"/>
    <w:rsid w:val="002F5F76"/>
    <w:rsid w:val="002F6BC0"/>
    <w:rsid w:val="002F71BA"/>
    <w:rsid w:val="002F71D4"/>
    <w:rsid w:val="002F7346"/>
    <w:rsid w:val="002F7472"/>
    <w:rsid w:val="002F79C2"/>
    <w:rsid w:val="002F7B53"/>
    <w:rsid w:val="003002FE"/>
    <w:rsid w:val="00300940"/>
    <w:rsid w:val="003012D9"/>
    <w:rsid w:val="00301843"/>
    <w:rsid w:val="0030194D"/>
    <w:rsid w:val="00301CE5"/>
    <w:rsid w:val="00302416"/>
    <w:rsid w:val="0030248D"/>
    <w:rsid w:val="003026D8"/>
    <w:rsid w:val="00302754"/>
    <w:rsid w:val="00302D21"/>
    <w:rsid w:val="00302FC4"/>
    <w:rsid w:val="00303093"/>
    <w:rsid w:val="00303773"/>
    <w:rsid w:val="003038ED"/>
    <w:rsid w:val="003039C0"/>
    <w:rsid w:val="00303A76"/>
    <w:rsid w:val="00304096"/>
    <w:rsid w:val="00304192"/>
    <w:rsid w:val="003044C0"/>
    <w:rsid w:val="0030466D"/>
    <w:rsid w:val="003052B1"/>
    <w:rsid w:val="00305398"/>
    <w:rsid w:val="00305A8E"/>
    <w:rsid w:val="00305AD6"/>
    <w:rsid w:val="0030649A"/>
    <w:rsid w:val="00306561"/>
    <w:rsid w:val="003068B5"/>
    <w:rsid w:val="00307974"/>
    <w:rsid w:val="00307A30"/>
    <w:rsid w:val="00310487"/>
    <w:rsid w:val="00310A6A"/>
    <w:rsid w:val="00310E09"/>
    <w:rsid w:val="00311381"/>
    <w:rsid w:val="00311600"/>
    <w:rsid w:val="00311A9B"/>
    <w:rsid w:val="00311B67"/>
    <w:rsid w:val="00311E0B"/>
    <w:rsid w:val="003122B1"/>
    <w:rsid w:val="003123E0"/>
    <w:rsid w:val="0031317B"/>
    <w:rsid w:val="0031325B"/>
    <w:rsid w:val="003136EF"/>
    <w:rsid w:val="003138FE"/>
    <w:rsid w:val="003141E9"/>
    <w:rsid w:val="00314559"/>
    <w:rsid w:val="003165F6"/>
    <w:rsid w:val="0031689D"/>
    <w:rsid w:val="003169F6"/>
    <w:rsid w:val="00316A02"/>
    <w:rsid w:val="00316C85"/>
    <w:rsid w:val="00316E87"/>
    <w:rsid w:val="00316F63"/>
    <w:rsid w:val="0031712D"/>
    <w:rsid w:val="0031758B"/>
    <w:rsid w:val="003178F5"/>
    <w:rsid w:val="00317A43"/>
    <w:rsid w:val="00320169"/>
    <w:rsid w:val="00320275"/>
    <w:rsid w:val="00320587"/>
    <w:rsid w:val="003206BC"/>
    <w:rsid w:val="00320D9C"/>
    <w:rsid w:val="00320F14"/>
    <w:rsid w:val="0032150A"/>
    <w:rsid w:val="00321C05"/>
    <w:rsid w:val="00322572"/>
    <w:rsid w:val="003227D2"/>
    <w:rsid w:val="00322A44"/>
    <w:rsid w:val="00322AFD"/>
    <w:rsid w:val="0032377E"/>
    <w:rsid w:val="003247E4"/>
    <w:rsid w:val="003249ED"/>
    <w:rsid w:val="00324FFC"/>
    <w:rsid w:val="0032502A"/>
    <w:rsid w:val="00325CDA"/>
    <w:rsid w:val="00325DE4"/>
    <w:rsid w:val="00325ED4"/>
    <w:rsid w:val="00326144"/>
    <w:rsid w:val="003262A2"/>
    <w:rsid w:val="003262C7"/>
    <w:rsid w:val="00326505"/>
    <w:rsid w:val="00326682"/>
    <w:rsid w:val="00326FF6"/>
    <w:rsid w:val="003271C1"/>
    <w:rsid w:val="00327325"/>
    <w:rsid w:val="003279B3"/>
    <w:rsid w:val="00327AFD"/>
    <w:rsid w:val="00327B2C"/>
    <w:rsid w:val="00327CB9"/>
    <w:rsid w:val="00330036"/>
    <w:rsid w:val="003301AB"/>
    <w:rsid w:val="0033042F"/>
    <w:rsid w:val="00330B19"/>
    <w:rsid w:val="003310E7"/>
    <w:rsid w:val="00331995"/>
    <w:rsid w:val="00331AF1"/>
    <w:rsid w:val="00332048"/>
    <w:rsid w:val="003320B4"/>
    <w:rsid w:val="003326D6"/>
    <w:rsid w:val="00332BE8"/>
    <w:rsid w:val="00332C3B"/>
    <w:rsid w:val="00332E91"/>
    <w:rsid w:val="0033320A"/>
    <w:rsid w:val="00333851"/>
    <w:rsid w:val="00334764"/>
    <w:rsid w:val="00334879"/>
    <w:rsid w:val="003349FB"/>
    <w:rsid w:val="00334B9B"/>
    <w:rsid w:val="00334CBE"/>
    <w:rsid w:val="00335085"/>
    <w:rsid w:val="003351EB"/>
    <w:rsid w:val="00335D89"/>
    <w:rsid w:val="00336389"/>
    <w:rsid w:val="003363FB"/>
    <w:rsid w:val="003367E0"/>
    <w:rsid w:val="00336CED"/>
    <w:rsid w:val="00337147"/>
    <w:rsid w:val="00337B5F"/>
    <w:rsid w:val="00337E21"/>
    <w:rsid w:val="00337FBD"/>
    <w:rsid w:val="00340021"/>
    <w:rsid w:val="00340314"/>
    <w:rsid w:val="0034084F"/>
    <w:rsid w:val="00340A7C"/>
    <w:rsid w:val="00340F3F"/>
    <w:rsid w:val="00341520"/>
    <w:rsid w:val="003415EC"/>
    <w:rsid w:val="00341E74"/>
    <w:rsid w:val="00341F2C"/>
    <w:rsid w:val="00341FE4"/>
    <w:rsid w:val="003420EA"/>
    <w:rsid w:val="0034284E"/>
    <w:rsid w:val="00342B70"/>
    <w:rsid w:val="00342D81"/>
    <w:rsid w:val="0034320A"/>
    <w:rsid w:val="003434EC"/>
    <w:rsid w:val="00343DAA"/>
    <w:rsid w:val="00343E2F"/>
    <w:rsid w:val="0034437E"/>
    <w:rsid w:val="00344518"/>
    <w:rsid w:val="003446A6"/>
    <w:rsid w:val="003447C2"/>
    <w:rsid w:val="00344A17"/>
    <w:rsid w:val="00344C55"/>
    <w:rsid w:val="00345214"/>
    <w:rsid w:val="00345A34"/>
    <w:rsid w:val="00345DE6"/>
    <w:rsid w:val="00346824"/>
    <w:rsid w:val="00346862"/>
    <w:rsid w:val="00346CFD"/>
    <w:rsid w:val="003473B2"/>
    <w:rsid w:val="00347598"/>
    <w:rsid w:val="0034774F"/>
    <w:rsid w:val="00350572"/>
    <w:rsid w:val="003509FC"/>
    <w:rsid w:val="00350D60"/>
    <w:rsid w:val="00350D8E"/>
    <w:rsid w:val="00350E43"/>
    <w:rsid w:val="00351A31"/>
    <w:rsid w:val="00351D67"/>
    <w:rsid w:val="00351E28"/>
    <w:rsid w:val="00352E8D"/>
    <w:rsid w:val="0035422E"/>
    <w:rsid w:val="00354777"/>
    <w:rsid w:val="00354CE8"/>
    <w:rsid w:val="00354DD1"/>
    <w:rsid w:val="00354DD8"/>
    <w:rsid w:val="0035569B"/>
    <w:rsid w:val="00355B70"/>
    <w:rsid w:val="00355CB9"/>
    <w:rsid w:val="00355CD4"/>
    <w:rsid w:val="003579B6"/>
    <w:rsid w:val="00360A1F"/>
    <w:rsid w:val="003612BA"/>
    <w:rsid w:val="00361737"/>
    <w:rsid w:val="00361BF7"/>
    <w:rsid w:val="0036237D"/>
    <w:rsid w:val="003629FE"/>
    <w:rsid w:val="00362FB1"/>
    <w:rsid w:val="00363592"/>
    <w:rsid w:val="00363D08"/>
    <w:rsid w:val="0036490D"/>
    <w:rsid w:val="00364944"/>
    <w:rsid w:val="00364BA9"/>
    <w:rsid w:val="003656D3"/>
    <w:rsid w:val="00365B7C"/>
    <w:rsid w:val="00365F88"/>
    <w:rsid w:val="00366291"/>
    <w:rsid w:val="0036685A"/>
    <w:rsid w:val="0036689C"/>
    <w:rsid w:val="00366AF0"/>
    <w:rsid w:val="00366AFB"/>
    <w:rsid w:val="00366DB8"/>
    <w:rsid w:val="00367500"/>
    <w:rsid w:val="003704DA"/>
    <w:rsid w:val="003708B4"/>
    <w:rsid w:val="00370C5A"/>
    <w:rsid w:val="00370ED8"/>
    <w:rsid w:val="003711FD"/>
    <w:rsid w:val="0037141C"/>
    <w:rsid w:val="003716B2"/>
    <w:rsid w:val="00371766"/>
    <w:rsid w:val="00371F7D"/>
    <w:rsid w:val="00373394"/>
    <w:rsid w:val="00373619"/>
    <w:rsid w:val="00373CED"/>
    <w:rsid w:val="00373F31"/>
    <w:rsid w:val="00374626"/>
    <w:rsid w:val="0037602F"/>
    <w:rsid w:val="00376358"/>
    <w:rsid w:val="00376426"/>
    <w:rsid w:val="0037658A"/>
    <w:rsid w:val="0037676C"/>
    <w:rsid w:val="00376867"/>
    <w:rsid w:val="00376885"/>
    <w:rsid w:val="00376B6A"/>
    <w:rsid w:val="00376D77"/>
    <w:rsid w:val="00377297"/>
    <w:rsid w:val="003774DB"/>
    <w:rsid w:val="00377B3B"/>
    <w:rsid w:val="00380226"/>
    <w:rsid w:val="00380325"/>
    <w:rsid w:val="003805F8"/>
    <w:rsid w:val="00380681"/>
    <w:rsid w:val="00380824"/>
    <w:rsid w:val="00380971"/>
    <w:rsid w:val="00380B0B"/>
    <w:rsid w:val="00380B6B"/>
    <w:rsid w:val="00381BBD"/>
    <w:rsid w:val="00381C5F"/>
    <w:rsid w:val="00382194"/>
    <w:rsid w:val="00382483"/>
    <w:rsid w:val="00382778"/>
    <w:rsid w:val="00382DF5"/>
    <w:rsid w:val="0038323D"/>
    <w:rsid w:val="003834BB"/>
    <w:rsid w:val="00383832"/>
    <w:rsid w:val="003839C6"/>
    <w:rsid w:val="00383A65"/>
    <w:rsid w:val="003841EC"/>
    <w:rsid w:val="0038423A"/>
    <w:rsid w:val="00384438"/>
    <w:rsid w:val="003847A4"/>
    <w:rsid w:val="0038482E"/>
    <w:rsid w:val="00384ABE"/>
    <w:rsid w:val="00384C1C"/>
    <w:rsid w:val="00384D23"/>
    <w:rsid w:val="00384D5F"/>
    <w:rsid w:val="003850A9"/>
    <w:rsid w:val="00385331"/>
    <w:rsid w:val="0038579D"/>
    <w:rsid w:val="003865DD"/>
    <w:rsid w:val="00386C31"/>
    <w:rsid w:val="00386C37"/>
    <w:rsid w:val="00386CD8"/>
    <w:rsid w:val="0038707E"/>
    <w:rsid w:val="003876C1"/>
    <w:rsid w:val="003876EA"/>
    <w:rsid w:val="0038775E"/>
    <w:rsid w:val="00387E9A"/>
    <w:rsid w:val="0039007D"/>
    <w:rsid w:val="00390086"/>
    <w:rsid w:val="00390103"/>
    <w:rsid w:val="00390B2C"/>
    <w:rsid w:val="00391F60"/>
    <w:rsid w:val="00392194"/>
    <w:rsid w:val="003922DB"/>
    <w:rsid w:val="0039238F"/>
    <w:rsid w:val="003924F2"/>
    <w:rsid w:val="0039258D"/>
    <w:rsid w:val="003925A4"/>
    <w:rsid w:val="00392B4D"/>
    <w:rsid w:val="0039307A"/>
    <w:rsid w:val="00393411"/>
    <w:rsid w:val="0039363D"/>
    <w:rsid w:val="0039370E"/>
    <w:rsid w:val="003939DF"/>
    <w:rsid w:val="00393CA1"/>
    <w:rsid w:val="00393FA5"/>
    <w:rsid w:val="003940F3"/>
    <w:rsid w:val="00394F0F"/>
    <w:rsid w:val="0039524C"/>
    <w:rsid w:val="00395867"/>
    <w:rsid w:val="00396522"/>
    <w:rsid w:val="003965C6"/>
    <w:rsid w:val="00396F56"/>
    <w:rsid w:val="00397F0E"/>
    <w:rsid w:val="003A0037"/>
    <w:rsid w:val="003A0169"/>
    <w:rsid w:val="003A0DE7"/>
    <w:rsid w:val="003A101B"/>
    <w:rsid w:val="003A1172"/>
    <w:rsid w:val="003A1271"/>
    <w:rsid w:val="003A1430"/>
    <w:rsid w:val="003A1B61"/>
    <w:rsid w:val="003A267C"/>
    <w:rsid w:val="003A278F"/>
    <w:rsid w:val="003A36E8"/>
    <w:rsid w:val="003A37CC"/>
    <w:rsid w:val="003A3930"/>
    <w:rsid w:val="003A3E16"/>
    <w:rsid w:val="003A3EDB"/>
    <w:rsid w:val="003A3F94"/>
    <w:rsid w:val="003A425D"/>
    <w:rsid w:val="003A4B0A"/>
    <w:rsid w:val="003A4D7F"/>
    <w:rsid w:val="003A5405"/>
    <w:rsid w:val="003A6643"/>
    <w:rsid w:val="003A66B3"/>
    <w:rsid w:val="003A6A69"/>
    <w:rsid w:val="003A6C6B"/>
    <w:rsid w:val="003A705E"/>
    <w:rsid w:val="003A72CB"/>
    <w:rsid w:val="003A737D"/>
    <w:rsid w:val="003A7D93"/>
    <w:rsid w:val="003B0041"/>
    <w:rsid w:val="003B0A0D"/>
    <w:rsid w:val="003B0D62"/>
    <w:rsid w:val="003B166F"/>
    <w:rsid w:val="003B1672"/>
    <w:rsid w:val="003B189C"/>
    <w:rsid w:val="003B18B3"/>
    <w:rsid w:val="003B1E83"/>
    <w:rsid w:val="003B213A"/>
    <w:rsid w:val="003B2141"/>
    <w:rsid w:val="003B3561"/>
    <w:rsid w:val="003B3F92"/>
    <w:rsid w:val="003B4247"/>
    <w:rsid w:val="003B4648"/>
    <w:rsid w:val="003B46F4"/>
    <w:rsid w:val="003B5525"/>
    <w:rsid w:val="003B6543"/>
    <w:rsid w:val="003B66A8"/>
    <w:rsid w:val="003B6A39"/>
    <w:rsid w:val="003B716A"/>
    <w:rsid w:val="003B7286"/>
    <w:rsid w:val="003B7665"/>
    <w:rsid w:val="003B7A1F"/>
    <w:rsid w:val="003B7B5F"/>
    <w:rsid w:val="003C01E7"/>
    <w:rsid w:val="003C064D"/>
    <w:rsid w:val="003C0A35"/>
    <w:rsid w:val="003C0CB5"/>
    <w:rsid w:val="003C0D15"/>
    <w:rsid w:val="003C1006"/>
    <w:rsid w:val="003C135D"/>
    <w:rsid w:val="003C13AA"/>
    <w:rsid w:val="003C15A2"/>
    <w:rsid w:val="003C15B1"/>
    <w:rsid w:val="003C18A7"/>
    <w:rsid w:val="003C1967"/>
    <w:rsid w:val="003C21D7"/>
    <w:rsid w:val="003C2916"/>
    <w:rsid w:val="003C2F02"/>
    <w:rsid w:val="003C3EBB"/>
    <w:rsid w:val="003C40C2"/>
    <w:rsid w:val="003C42FC"/>
    <w:rsid w:val="003C54C6"/>
    <w:rsid w:val="003C5AD1"/>
    <w:rsid w:val="003C63AB"/>
    <w:rsid w:val="003C6460"/>
    <w:rsid w:val="003C66FC"/>
    <w:rsid w:val="003C67DC"/>
    <w:rsid w:val="003C68B2"/>
    <w:rsid w:val="003C7322"/>
    <w:rsid w:val="003C7570"/>
    <w:rsid w:val="003C78A7"/>
    <w:rsid w:val="003C7F85"/>
    <w:rsid w:val="003D022F"/>
    <w:rsid w:val="003D0AE7"/>
    <w:rsid w:val="003D132B"/>
    <w:rsid w:val="003D1531"/>
    <w:rsid w:val="003D1BAA"/>
    <w:rsid w:val="003D1C0B"/>
    <w:rsid w:val="003D1F06"/>
    <w:rsid w:val="003D2024"/>
    <w:rsid w:val="003D21D5"/>
    <w:rsid w:val="003D25C9"/>
    <w:rsid w:val="003D3547"/>
    <w:rsid w:val="003D3BAF"/>
    <w:rsid w:val="003D3CF6"/>
    <w:rsid w:val="003D4619"/>
    <w:rsid w:val="003D47B1"/>
    <w:rsid w:val="003D4AF3"/>
    <w:rsid w:val="003D4FA1"/>
    <w:rsid w:val="003D5017"/>
    <w:rsid w:val="003D55D8"/>
    <w:rsid w:val="003D5863"/>
    <w:rsid w:val="003D5C25"/>
    <w:rsid w:val="003D645F"/>
    <w:rsid w:val="003D67F7"/>
    <w:rsid w:val="003D67FB"/>
    <w:rsid w:val="003D6838"/>
    <w:rsid w:val="003D6901"/>
    <w:rsid w:val="003D6D01"/>
    <w:rsid w:val="003E06FB"/>
    <w:rsid w:val="003E0CD0"/>
    <w:rsid w:val="003E0F95"/>
    <w:rsid w:val="003E13AC"/>
    <w:rsid w:val="003E18E3"/>
    <w:rsid w:val="003E1BD1"/>
    <w:rsid w:val="003E2C00"/>
    <w:rsid w:val="003E2D07"/>
    <w:rsid w:val="003E37C9"/>
    <w:rsid w:val="003E393D"/>
    <w:rsid w:val="003E3BE1"/>
    <w:rsid w:val="003E3C2D"/>
    <w:rsid w:val="003E44ED"/>
    <w:rsid w:val="003E46DA"/>
    <w:rsid w:val="003E49D0"/>
    <w:rsid w:val="003E52D1"/>
    <w:rsid w:val="003E533B"/>
    <w:rsid w:val="003E5E63"/>
    <w:rsid w:val="003E6507"/>
    <w:rsid w:val="003E6797"/>
    <w:rsid w:val="003E75D4"/>
    <w:rsid w:val="003E7892"/>
    <w:rsid w:val="003E79C2"/>
    <w:rsid w:val="003F04F5"/>
    <w:rsid w:val="003F05BF"/>
    <w:rsid w:val="003F05D8"/>
    <w:rsid w:val="003F2635"/>
    <w:rsid w:val="003F289E"/>
    <w:rsid w:val="003F35DD"/>
    <w:rsid w:val="003F3A43"/>
    <w:rsid w:val="003F40BF"/>
    <w:rsid w:val="003F4688"/>
    <w:rsid w:val="003F4AE5"/>
    <w:rsid w:val="003F4C84"/>
    <w:rsid w:val="003F5180"/>
    <w:rsid w:val="003F550F"/>
    <w:rsid w:val="003F5A05"/>
    <w:rsid w:val="003F5C4D"/>
    <w:rsid w:val="003F5E2E"/>
    <w:rsid w:val="003F666B"/>
    <w:rsid w:val="003F66D7"/>
    <w:rsid w:val="003F70CE"/>
    <w:rsid w:val="003F750F"/>
    <w:rsid w:val="003F7A4A"/>
    <w:rsid w:val="003F7C85"/>
    <w:rsid w:val="004002F9"/>
    <w:rsid w:val="00400334"/>
    <w:rsid w:val="0040072E"/>
    <w:rsid w:val="00400785"/>
    <w:rsid w:val="00400B48"/>
    <w:rsid w:val="00400D7B"/>
    <w:rsid w:val="00401867"/>
    <w:rsid w:val="004019AF"/>
    <w:rsid w:val="00401AEC"/>
    <w:rsid w:val="00401D2A"/>
    <w:rsid w:val="00401D4C"/>
    <w:rsid w:val="00402191"/>
    <w:rsid w:val="00402A45"/>
    <w:rsid w:val="00402E34"/>
    <w:rsid w:val="00403087"/>
    <w:rsid w:val="00403344"/>
    <w:rsid w:val="00403568"/>
    <w:rsid w:val="004042D2"/>
    <w:rsid w:val="00404758"/>
    <w:rsid w:val="00404B22"/>
    <w:rsid w:val="00405A40"/>
    <w:rsid w:val="00405E85"/>
    <w:rsid w:val="004066AF"/>
    <w:rsid w:val="00406936"/>
    <w:rsid w:val="004079F4"/>
    <w:rsid w:val="00407A4B"/>
    <w:rsid w:val="00407BC4"/>
    <w:rsid w:val="0041030B"/>
    <w:rsid w:val="00410829"/>
    <w:rsid w:val="00410CE4"/>
    <w:rsid w:val="0041140C"/>
    <w:rsid w:val="004114AA"/>
    <w:rsid w:val="004117A1"/>
    <w:rsid w:val="004119F0"/>
    <w:rsid w:val="00411CC7"/>
    <w:rsid w:val="004126F7"/>
    <w:rsid w:val="00412EAD"/>
    <w:rsid w:val="00413015"/>
    <w:rsid w:val="00413356"/>
    <w:rsid w:val="00413AC1"/>
    <w:rsid w:val="00413E72"/>
    <w:rsid w:val="00414002"/>
    <w:rsid w:val="004140BB"/>
    <w:rsid w:val="00414CCC"/>
    <w:rsid w:val="00415172"/>
    <w:rsid w:val="00415348"/>
    <w:rsid w:val="00415657"/>
    <w:rsid w:val="0041582D"/>
    <w:rsid w:val="004158D0"/>
    <w:rsid w:val="004162A6"/>
    <w:rsid w:val="00416363"/>
    <w:rsid w:val="00416679"/>
    <w:rsid w:val="004168E8"/>
    <w:rsid w:val="00416C45"/>
    <w:rsid w:val="00417DEC"/>
    <w:rsid w:val="0042053F"/>
    <w:rsid w:val="00420969"/>
    <w:rsid w:val="00420B18"/>
    <w:rsid w:val="00421182"/>
    <w:rsid w:val="004212C9"/>
    <w:rsid w:val="004212FF"/>
    <w:rsid w:val="004220E2"/>
    <w:rsid w:val="004222E0"/>
    <w:rsid w:val="004229ED"/>
    <w:rsid w:val="00422CC8"/>
    <w:rsid w:val="00422CE5"/>
    <w:rsid w:val="004230C7"/>
    <w:rsid w:val="00423177"/>
    <w:rsid w:val="004234DE"/>
    <w:rsid w:val="00423710"/>
    <w:rsid w:val="00423DEC"/>
    <w:rsid w:val="00423F33"/>
    <w:rsid w:val="00424375"/>
    <w:rsid w:val="00424386"/>
    <w:rsid w:val="0042438D"/>
    <w:rsid w:val="0042465B"/>
    <w:rsid w:val="0042496B"/>
    <w:rsid w:val="00424B34"/>
    <w:rsid w:val="00425F25"/>
    <w:rsid w:val="00426423"/>
    <w:rsid w:val="00426AD1"/>
    <w:rsid w:val="00426BA8"/>
    <w:rsid w:val="00426C65"/>
    <w:rsid w:val="004270FC"/>
    <w:rsid w:val="00427902"/>
    <w:rsid w:val="00427ABB"/>
    <w:rsid w:val="00427B40"/>
    <w:rsid w:val="00427F02"/>
    <w:rsid w:val="0043064F"/>
    <w:rsid w:val="00430687"/>
    <w:rsid w:val="0043152C"/>
    <w:rsid w:val="00431AD4"/>
    <w:rsid w:val="00432011"/>
    <w:rsid w:val="004320D9"/>
    <w:rsid w:val="0043229E"/>
    <w:rsid w:val="00432762"/>
    <w:rsid w:val="0043292E"/>
    <w:rsid w:val="00433229"/>
    <w:rsid w:val="00433449"/>
    <w:rsid w:val="00433B16"/>
    <w:rsid w:val="00434078"/>
    <w:rsid w:val="004341D9"/>
    <w:rsid w:val="00434378"/>
    <w:rsid w:val="00434491"/>
    <w:rsid w:val="00434978"/>
    <w:rsid w:val="00434B28"/>
    <w:rsid w:val="00434D92"/>
    <w:rsid w:val="00434E9A"/>
    <w:rsid w:val="004356D8"/>
    <w:rsid w:val="00435C1D"/>
    <w:rsid w:val="00435DB3"/>
    <w:rsid w:val="00435DCB"/>
    <w:rsid w:val="00437068"/>
    <w:rsid w:val="004372DF"/>
    <w:rsid w:val="00437CD2"/>
    <w:rsid w:val="00437F18"/>
    <w:rsid w:val="004404EF"/>
    <w:rsid w:val="00440C50"/>
    <w:rsid w:val="0044147C"/>
    <w:rsid w:val="00441519"/>
    <w:rsid w:val="00441D10"/>
    <w:rsid w:val="0044226B"/>
    <w:rsid w:val="00442789"/>
    <w:rsid w:val="00442CBA"/>
    <w:rsid w:val="00443014"/>
    <w:rsid w:val="004431E0"/>
    <w:rsid w:val="0044337C"/>
    <w:rsid w:val="00443423"/>
    <w:rsid w:val="004438AC"/>
    <w:rsid w:val="00443D6F"/>
    <w:rsid w:val="00443EBE"/>
    <w:rsid w:val="00443FED"/>
    <w:rsid w:val="004445A4"/>
    <w:rsid w:val="00444A3B"/>
    <w:rsid w:val="00444C17"/>
    <w:rsid w:val="0044527C"/>
    <w:rsid w:val="00445722"/>
    <w:rsid w:val="00445A06"/>
    <w:rsid w:val="00445A9A"/>
    <w:rsid w:val="00445B43"/>
    <w:rsid w:val="0044694C"/>
    <w:rsid w:val="00446FB4"/>
    <w:rsid w:val="004470E5"/>
    <w:rsid w:val="00447485"/>
    <w:rsid w:val="00447579"/>
    <w:rsid w:val="004479DA"/>
    <w:rsid w:val="00447F12"/>
    <w:rsid w:val="0045036E"/>
    <w:rsid w:val="00450718"/>
    <w:rsid w:val="00451098"/>
    <w:rsid w:val="00451F5C"/>
    <w:rsid w:val="004522C8"/>
    <w:rsid w:val="00452733"/>
    <w:rsid w:val="00452B9D"/>
    <w:rsid w:val="00452FE2"/>
    <w:rsid w:val="00453E18"/>
    <w:rsid w:val="00453E24"/>
    <w:rsid w:val="004540A3"/>
    <w:rsid w:val="004541EA"/>
    <w:rsid w:val="004543DC"/>
    <w:rsid w:val="004547E8"/>
    <w:rsid w:val="004557E0"/>
    <w:rsid w:val="0045616C"/>
    <w:rsid w:val="00456CB9"/>
    <w:rsid w:val="00456FC5"/>
    <w:rsid w:val="00457066"/>
    <w:rsid w:val="00457C2F"/>
    <w:rsid w:val="00457C41"/>
    <w:rsid w:val="00460C19"/>
    <w:rsid w:val="004610EC"/>
    <w:rsid w:val="00461613"/>
    <w:rsid w:val="00461893"/>
    <w:rsid w:val="00461E48"/>
    <w:rsid w:val="00462336"/>
    <w:rsid w:val="00462795"/>
    <w:rsid w:val="00462861"/>
    <w:rsid w:val="00462D10"/>
    <w:rsid w:val="00462FC0"/>
    <w:rsid w:val="00463239"/>
    <w:rsid w:val="00463309"/>
    <w:rsid w:val="00463D71"/>
    <w:rsid w:val="004645B0"/>
    <w:rsid w:val="00464817"/>
    <w:rsid w:val="004655D7"/>
    <w:rsid w:val="0046560C"/>
    <w:rsid w:val="0046583B"/>
    <w:rsid w:val="00465AFB"/>
    <w:rsid w:val="0046625F"/>
    <w:rsid w:val="0046645B"/>
    <w:rsid w:val="004666D1"/>
    <w:rsid w:val="00466B82"/>
    <w:rsid w:val="00466DC0"/>
    <w:rsid w:val="004670B1"/>
    <w:rsid w:val="004700A8"/>
    <w:rsid w:val="00470230"/>
    <w:rsid w:val="00470938"/>
    <w:rsid w:val="00470F19"/>
    <w:rsid w:val="0047114C"/>
    <w:rsid w:val="004717CE"/>
    <w:rsid w:val="00471832"/>
    <w:rsid w:val="0047197D"/>
    <w:rsid w:val="00471DED"/>
    <w:rsid w:val="004720EB"/>
    <w:rsid w:val="00472970"/>
    <w:rsid w:val="00472BC0"/>
    <w:rsid w:val="00472C67"/>
    <w:rsid w:val="004741DF"/>
    <w:rsid w:val="004748F5"/>
    <w:rsid w:val="0047494C"/>
    <w:rsid w:val="004757A6"/>
    <w:rsid w:val="00475A1A"/>
    <w:rsid w:val="00475D08"/>
    <w:rsid w:val="00475E3C"/>
    <w:rsid w:val="004766D0"/>
    <w:rsid w:val="00476DEE"/>
    <w:rsid w:val="00477AE0"/>
    <w:rsid w:val="0048055E"/>
    <w:rsid w:val="00481478"/>
    <w:rsid w:val="00482550"/>
    <w:rsid w:val="0048288C"/>
    <w:rsid w:val="0048314F"/>
    <w:rsid w:val="004832B5"/>
    <w:rsid w:val="00483D4C"/>
    <w:rsid w:val="00483D7B"/>
    <w:rsid w:val="0048400C"/>
    <w:rsid w:val="00484019"/>
    <w:rsid w:val="00484149"/>
    <w:rsid w:val="00484345"/>
    <w:rsid w:val="00485029"/>
    <w:rsid w:val="00485546"/>
    <w:rsid w:val="004857E3"/>
    <w:rsid w:val="00485B24"/>
    <w:rsid w:val="00486298"/>
    <w:rsid w:val="0048668C"/>
    <w:rsid w:val="0048672A"/>
    <w:rsid w:val="00486747"/>
    <w:rsid w:val="00486FDF"/>
    <w:rsid w:val="0048725C"/>
    <w:rsid w:val="00490848"/>
    <w:rsid w:val="00490860"/>
    <w:rsid w:val="0049109B"/>
    <w:rsid w:val="00491740"/>
    <w:rsid w:val="004923B6"/>
    <w:rsid w:val="004925B2"/>
    <w:rsid w:val="00493E72"/>
    <w:rsid w:val="0049410F"/>
    <w:rsid w:val="00494740"/>
    <w:rsid w:val="00494FFF"/>
    <w:rsid w:val="0049549E"/>
    <w:rsid w:val="00495C63"/>
    <w:rsid w:val="00495F27"/>
    <w:rsid w:val="00496316"/>
    <w:rsid w:val="00496331"/>
    <w:rsid w:val="0049653E"/>
    <w:rsid w:val="00497AB5"/>
    <w:rsid w:val="00497D1D"/>
    <w:rsid w:val="00497DF9"/>
    <w:rsid w:val="004A045C"/>
    <w:rsid w:val="004A0C8F"/>
    <w:rsid w:val="004A1685"/>
    <w:rsid w:val="004A16EF"/>
    <w:rsid w:val="004A1B8F"/>
    <w:rsid w:val="004A1CD1"/>
    <w:rsid w:val="004A1FC4"/>
    <w:rsid w:val="004A2630"/>
    <w:rsid w:val="004A2669"/>
    <w:rsid w:val="004A2931"/>
    <w:rsid w:val="004A312A"/>
    <w:rsid w:val="004A346B"/>
    <w:rsid w:val="004A3651"/>
    <w:rsid w:val="004A3900"/>
    <w:rsid w:val="004A3B96"/>
    <w:rsid w:val="004A3CDD"/>
    <w:rsid w:val="004A5BAA"/>
    <w:rsid w:val="004A5D44"/>
    <w:rsid w:val="004A5D4A"/>
    <w:rsid w:val="004A5E59"/>
    <w:rsid w:val="004A6262"/>
    <w:rsid w:val="004A6780"/>
    <w:rsid w:val="004A6E01"/>
    <w:rsid w:val="004A7882"/>
    <w:rsid w:val="004B09FC"/>
    <w:rsid w:val="004B0E32"/>
    <w:rsid w:val="004B1549"/>
    <w:rsid w:val="004B20F8"/>
    <w:rsid w:val="004B2445"/>
    <w:rsid w:val="004B24CD"/>
    <w:rsid w:val="004B2BDE"/>
    <w:rsid w:val="004B2EC0"/>
    <w:rsid w:val="004B2F90"/>
    <w:rsid w:val="004B2FFE"/>
    <w:rsid w:val="004B377E"/>
    <w:rsid w:val="004B3DCD"/>
    <w:rsid w:val="004B4A16"/>
    <w:rsid w:val="004B4F59"/>
    <w:rsid w:val="004B56A0"/>
    <w:rsid w:val="004B5C7C"/>
    <w:rsid w:val="004B623A"/>
    <w:rsid w:val="004B6BDE"/>
    <w:rsid w:val="004C0161"/>
    <w:rsid w:val="004C0431"/>
    <w:rsid w:val="004C06B5"/>
    <w:rsid w:val="004C0ADD"/>
    <w:rsid w:val="004C0EE0"/>
    <w:rsid w:val="004C0F03"/>
    <w:rsid w:val="004C0F12"/>
    <w:rsid w:val="004C2289"/>
    <w:rsid w:val="004C234E"/>
    <w:rsid w:val="004C2500"/>
    <w:rsid w:val="004C3763"/>
    <w:rsid w:val="004C3C88"/>
    <w:rsid w:val="004C3DBB"/>
    <w:rsid w:val="004C474D"/>
    <w:rsid w:val="004C4D47"/>
    <w:rsid w:val="004C51F6"/>
    <w:rsid w:val="004C544F"/>
    <w:rsid w:val="004C6791"/>
    <w:rsid w:val="004C68DA"/>
    <w:rsid w:val="004C6D13"/>
    <w:rsid w:val="004C72AC"/>
    <w:rsid w:val="004C7DFD"/>
    <w:rsid w:val="004D00F1"/>
    <w:rsid w:val="004D0623"/>
    <w:rsid w:val="004D0BF1"/>
    <w:rsid w:val="004D0C70"/>
    <w:rsid w:val="004D0EA2"/>
    <w:rsid w:val="004D1658"/>
    <w:rsid w:val="004D1696"/>
    <w:rsid w:val="004D1777"/>
    <w:rsid w:val="004D1E66"/>
    <w:rsid w:val="004D285C"/>
    <w:rsid w:val="004D2B9D"/>
    <w:rsid w:val="004D3206"/>
    <w:rsid w:val="004D3321"/>
    <w:rsid w:val="004D36F5"/>
    <w:rsid w:val="004D38C2"/>
    <w:rsid w:val="004D43D3"/>
    <w:rsid w:val="004D4BE2"/>
    <w:rsid w:val="004D523F"/>
    <w:rsid w:val="004D571D"/>
    <w:rsid w:val="004D5C5F"/>
    <w:rsid w:val="004D5CA7"/>
    <w:rsid w:val="004D5E15"/>
    <w:rsid w:val="004D63EE"/>
    <w:rsid w:val="004D6676"/>
    <w:rsid w:val="004D73A6"/>
    <w:rsid w:val="004D7450"/>
    <w:rsid w:val="004D7B7C"/>
    <w:rsid w:val="004D7C22"/>
    <w:rsid w:val="004E042A"/>
    <w:rsid w:val="004E1281"/>
    <w:rsid w:val="004E1643"/>
    <w:rsid w:val="004E2061"/>
    <w:rsid w:val="004E242D"/>
    <w:rsid w:val="004E26B4"/>
    <w:rsid w:val="004E2A0D"/>
    <w:rsid w:val="004E3C42"/>
    <w:rsid w:val="004E40E6"/>
    <w:rsid w:val="004E478A"/>
    <w:rsid w:val="004E4AEA"/>
    <w:rsid w:val="004E4B1F"/>
    <w:rsid w:val="004E4E0C"/>
    <w:rsid w:val="004E4E2D"/>
    <w:rsid w:val="004E5AA2"/>
    <w:rsid w:val="004E5F8A"/>
    <w:rsid w:val="004E6525"/>
    <w:rsid w:val="004E66A2"/>
    <w:rsid w:val="004E67D8"/>
    <w:rsid w:val="004E6AEC"/>
    <w:rsid w:val="004E6DB3"/>
    <w:rsid w:val="004E714D"/>
    <w:rsid w:val="004E7A32"/>
    <w:rsid w:val="004E7B22"/>
    <w:rsid w:val="004F026D"/>
    <w:rsid w:val="004F02B0"/>
    <w:rsid w:val="004F044F"/>
    <w:rsid w:val="004F07ED"/>
    <w:rsid w:val="004F092A"/>
    <w:rsid w:val="004F0B8D"/>
    <w:rsid w:val="004F0D44"/>
    <w:rsid w:val="004F112D"/>
    <w:rsid w:val="004F1B3B"/>
    <w:rsid w:val="004F1C53"/>
    <w:rsid w:val="004F1E38"/>
    <w:rsid w:val="004F240E"/>
    <w:rsid w:val="004F2AB8"/>
    <w:rsid w:val="004F2B2D"/>
    <w:rsid w:val="004F2BEE"/>
    <w:rsid w:val="004F2C95"/>
    <w:rsid w:val="004F2FB7"/>
    <w:rsid w:val="004F38A3"/>
    <w:rsid w:val="004F3EE3"/>
    <w:rsid w:val="004F4115"/>
    <w:rsid w:val="004F41BC"/>
    <w:rsid w:val="004F452F"/>
    <w:rsid w:val="004F495F"/>
    <w:rsid w:val="004F4ABD"/>
    <w:rsid w:val="004F526F"/>
    <w:rsid w:val="004F5568"/>
    <w:rsid w:val="004F55F8"/>
    <w:rsid w:val="004F5661"/>
    <w:rsid w:val="004F5E27"/>
    <w:rsid w:val="004F61F2"/>
    <w:rsid w:val="004F6265"/>
    <w:rsid w:val="004F6A3E"/>
    <w:rsid w:val="004F6D7F"/>
    <w:rsid w:val="004F7B4E"/>
    <w:rsid w:val="004F7F45"/>
    <w:rsid w:val="00500E2F"/>
    <w:rsid w:val="005016AC"/>
    <w:rsid w:val="0050217B"/>
    <w:rsid w:val="0050305A"/>
    <w:rsid w:val="0050305B"/>
    <w:rsid w:val="005033B3"/>
    <w:rsid w:val="00504E84"/>
    <w:rsid w:val="005050CB"/>
    <w:rsid w:val="0050586D"/>
    <w:rsid w:val="00505C8E"/>
    <w:rsid w:val="00506194"/>
    <w:rsid w:val="00510949"/>
    <w:rsid w:val="00510EC8"/>
    <w:rsid w:val="005113E5"/>
    <w:rsid w:val="00511539"/>
    <w:rsid w:val="00512467"/>
    <w:rsid w:val="0051250E"/>
    <w:rsid w:val="005126B1"/>
    <w:rsid w:val="00512AFE"/>
    <w:rsid w:val="00512B40"/>
    <w:rsid w:val="00513122"/>
    <w:rsid w:val="005132AC"/>
    <w:rsid w:val="00513521"/>
    <w:rsid w:val="00514116"/>
    <w:rsid w:val="005145E5"/>
    <w:rsid w:val="0051493A"/>
    <w:rsid w:val="0051504F"/>
    <w:rsid w:val="00515B41"/>
    <w:rsid w:val="0051637D"/>
    <w:rsid w:val="00516872"/>
    <w:rsid w:val="0051742B"/>
    <w:rsid w:val="00517577"/>
    <w:rsid w:val="0051761D"/>
    <w:rsid w:val="00517A1B"/>
    <w:rsid w:val="0052069B"/>
    <w:rsid w:val="00521023"/>
    <w:rsid w:val="00521813"/>
    <w:rsid w:val="005219ED"/>
    <w:rsid w:val="00522268"/>
    <w:rsid w:val="00522833"/>
    <w:rsid w:val="00522A21"/>
    <w:rsid w:val="00522AA9"/>
    <w:rsid w:val="00522E80"/>
    <w:rsid w:val="005232F6"/>
    <w:rsid w:val="00523338"/>
    <w:rsid w:val="00523435"/>
    <w:rsid w:val="00523BE7"/>
    <w:rsid w:val="00524887"/>
    <w:rsid w:val="00524A53"/>
    <w:rsid w:val="00524D28"/>
    <w:rsid w:val="00525794"/>
    <w:rsid w:val="005257CB"/>
    <w:rsid w:val="00525E26"/>
    <w:rsid w:val="00526427"/>
    <w:rsid w:val="00526DEA"/>
    <w:rsid w:val="005278EC"/>
    <w:rsid w:val="00527DCF"/>
    <w:rsid w:val="005304C2"/>
    <w:rsid w:val="005310E6"/>
    <w:rsid w:val="00531164"/>
    <w:rsid w:val="005312D5"/>
    <w:rsid w:val="00531A8A"/>
    <w:rsid w:val="00531C08"/>
    <w:rsid w:val="00531D8A"/>
    <w:rsid w:val="005323FA"/>
    <w:rsid w:val="0053278A"/>
    <w:rsid w:val="005328C8"/>
    <w:rsid w:val="00533394"/>
    <w:rsid w:val="0053388A"/>
    <w:rsid w:val="00533BA0"/>
    <w:rsid w:val="00533CA9"/>
    <w:rsid w:val="00533E51"/>
    <w:rsid w:val="00533F62"/>
    <w:rsid w:val="00534218"/>
    <w:rsid w:val="0053422F"/>
    <w:rsid w:val="005342B1"/>
    <w:rsid w:val="0053471D"/>
    <w:rsid w:val="00534EBD"/>
    <w:rsid w:val="005352AE"/>
    <w:rsid w:val="00535488"/>
    <w:rsid w:val="00535DF5"/>
    <w:rsid w:val="00535FB9"/>
    <w:rsid w:val="005361B3"/>
    <w:rsid w:val="00536221"/>
    <w:rsid w:val="00536234"/>
    <w:rsid w:val="00536BF1"/>
    <w:rsid w:val="00536CD5"/>
    <w:rsid w:val="00537058"/>
    <w:rsid w:val="0053706C"/>
    <w:rsid w:val="00537DB6"/>
    <w:rsid w:val="00537E2B"/>
    <w:rsid w:val="00537FB6"/>
    <w:rsid w:val="005401B3"/>
    <w:rsid w:val="0054058A"/>
    <w:rsid w:val="005419D1"/>
    <w:rsid w:val="00541C69"/>
    <w:rsid w:val="00542086"/>
    <w:rsid w:val="005420A3"/>
    <w:rsid w:val="0054238A"/>
    <w:rsid w:val="005426ED"/>
    <w:rsid w:val="00542A8A"/>
    <w:rsid w:val="00542C1A"/>
    <w:rsid w:val="0054359F"/>
    <w:rsid w:val="00543CF5"/>
    <w:rsid w:val="00543F15"/>
    <w:rsid w:val="00544633"/>
    <w:rsid w:val="00544EA1"/>
    <w:rsid w:val="005456CC"/>
    <w:rsid w:val="00545868"/>
    <w:rsid w:val="005465C0"/>
    <w:rsid w:val="005474DE"/>
    <w:rsid w:val="005474FE"/>
    <w:rsid w:val="00547AF8"/>
    <w:rsid w:val="00547BFD"/>
    <w:rsid w:val="00547C40"/>
    <w:rsid w:val="005505D6"/>
    <w:rsid w:val="00550D0D"/>
    <w:rsid w:val="00550E8F"/>
    <w:rsid w:val="00551787"/>
    <w:rsid w:val="00551F18"/>
    <w:rsid w:val="005522BB"/>
    <w:rsid w:val="005523D9"/>
    <w:rsid w:val="005527A0"/>
    <w:rsid w:val="00552AC8"/>
    <w:rsid w:val="00553456"/>
    <w:rsid w:val="00553462"/>
    <w:rsid w:val="0055353B"/>
    <w:rsid w:val="00553B78"/>
    <w:rsid w:val="00553BF1"/>
    <w:rsid w:val="00553C22"/>
    <w:rsid w:val="00555200"/>
    <w:rsid w:val="00555637"/>
    <w:rsid w:val="00555863"/>
    <w:rsid w:val="005558C9"/>
    <w:rsid w:val="00555938"/>
    <w:rsid w:val="00555A53"/>
    <w:rsid w:val="00555B53"/>
    <w:rsid w:val="00555D5C"/>
    <w:rsid w:val="00556EB2"/>
    <w:rsid w:val="00556EF7"/>
    <w:rsid w:val="00556F75"/>
    <w:rsid w:val="005574D8"/>
    <w:rsid w:val="00560979"/>
    <w:rsid w:val="00560EEC"/>
    <w:rsid w:val="00560FC7"/>
    <w:rsid w:val="00561A78"/>
    <w:rsid w:val="00562193"/>
    <w:rsid w:val="005623B6"/>
    <w:rsid w:val="005633FA"/>
    <w:rsid w:val="00564102"/>
    <w:rsid w:val="005642D8"/>
    <w:rsid w:val="0056466E"/>
    <w:rsid w:val="005646BC"/>
    <w:rsid w:val="00565100"/>
    <w:rsid w:val="00565464"/>
    <w:rsid w:val="005656D8"/>
    <w:rsid w:val="00565930"/>
    <w:rsid w:val="00566BB4"/>
    <w:rsid w:val="00567B81"/>
    <w:rsid w:val="00567D4C"/>
    <w:rsid w:val="005705E7"/>
    <w:rsid w:val="00570A22"/>
    <w:rsid w:val="00570AF0"/>
    <w:rsid w:val="00570C8A"/>
    <w:rsid w:val="00570E88"/>
    <w:rsid w:val="0057129A"/>
    <w:rsid w:val="005713D6"/>
    <w:rsid w:val="00571455"/>
    <w:rsid w:val="00571AB6"/>
    <w:rsid w:val="005720C3"/>
    <w:rsid w:val="005721DF"/>
    <w:rsid w:val="005723F9"/>
    <w:rsid w:val="00572A5A"/>
    <w:rsid w:val="00572AB4"/>
    <w:rsid w:val="00572FCA"/>
    <w:rsid w:val="00573007"/>
    <w:rsid w:val="00573166"/>
    <w:rsid w:val="0057423F"/>
    <w:rsid w:val="00574274"/>
    <w:rsid w:val="00574D05"/>
    <w:rsid w:val="00575816"/>
    <w:rsid w:val="00575A92"/>
    <w:rsid w:val="00575AD3"/>
    <w:rsid w:val="00575C2D"/>
    <w:rsid w:val="005761EC"/>
    <w:rsid w:val="005762A8"/>
    <w:rsid w:val="0057661A"/>
    <w:rsid w:val="00577AA7"/>
    <w:rsid w:val="00577B07"/>
    <w:rsid w:val="00577E43"/>
    <w:rsid w:val="005805A2"/>
    <w:rsid w:val="00580773"/>
    <w:rsid w:val="00580F52"/>
    <w:rsid w:val="00581136"/>
    <w:rsid w:val="00581504"/>
    <w:rsid w:val="005815DF"/>
    <w:rsid w:val="00582485"/>
    <w:rsid w:val="00582A6B"/>
    <w:rsid w:val="00583043"/>
    <w:rsid w:val="00583274"/>
    <w:rsid w:val="005834D8"/>
    <w:rsid w:val="00583E10"/>
    <w:rsid w:val="005841D9"/>
    <w:rsid w:val="005842A7"/>
    <w:rsid w:val="0058498B"/>
    <w:rsid w:val="00584B78"/>
    <w:rsid w:val="00584F02"/>
    <w:rsid w:val="00585059"/>
    <w:rsid w:val="00585094"/>
    <w:rsid w:val="00585405"/>
    <w:rsid w:val="00585550"/>
    <w:rsid w:val="00585DB9"/>
    <w:rsid w:val="00585E76"/>
    <w:rsid w:val="00586171"/>
    <w:rsid w:val="00586681"/>
    <w:rsid w:val="005869D6"/>
    <w:rsid w:val="00586D4A"/>
    <w:rsid w:val="00586DEC"/>
    <w:rsid w:val="00586EAE"/>
    <w:rsid w:val="00587577"/>
    <w:rsid w:val="00587D21"/>
    <w:rsid w:val="00587FAB"/>
    <w:rsid w:val="005905B0"/>
    <w:rsid w:val="00590C1E"/>
    <w:rsid w:val="0059149E"/>
    <w:rsid w:val="0059169F"/>
    <w:rsid w:val="00591825"/>
    <w:rsid w:val="00591C1C"/>
    <w:rsid w:val="00591F6F"/>
    <w:rsid w:val="0059322C"/>
    <w:rsid w:val="0059388E"/>
    <w:rsid w:val="005939A6"/>
    <w:rsid w:val="00593C20"/>
    <w:rsid w:val="00593D89"/>
    <w:rsid w:val="00593E90"/>
    <w:rsid w:val="005949C2"/>
    <w:rsid w:val="00594A07"/>
    <w:rsid w:val="00595217"/>
    <w:rsid w:val="0059543D"/>
    <w:rsid w:val="0059598F"/>
    <w:rsid w:val="00595A1F"/>
    <w:rsid w:val="00596A23"/>
    <w:rsid w:val="00596BAE"/>
    <w:rsid w:val="00596FDC"/>
    <w:rsid w:val="00597479"/>
    <w:rsid w:val="00597980"/>
    <w:rsid w:val="00597A4B"/>
    <w:rsid w:val="00597E91"/>
    <w:rsid w:val="005A0307"/>
    <w:rsid w:val="005A12E7"/>
    <w:rsid w:val="005A1892"/>
    <w:rsid w:val="005A1B71"/>
    <w:rsid w:val="005A1BB9"/>
    <w:rsid w:val="005A1D17"/>
    <w:rsid w:val="005A2300"/>
    <w:rsid w:val="005A237E"/>
    <w:rsid w:val="005A256B"/>
    <w:rsid w:val="005A2907"/>
    <w:rsid w:val="005A3268"/>
    <w:rsid w:val="005A3412"/>
    <w:rsid w:val="005A416D"/>
    <w:rsid w:val="005A4188"/>
    <w:rsid w:val="005A4626"/>
    <w:rsid w:val="005A48B6"/>
    <w:rsid w:val="005A560F"/>
    <w:rsid w:val="005A5E25"/>
    <w:rsid w:val="005A5FE3"/>
    <w:rsid w:val="005B0883"/>
    <w:rsid w:val="005B0EEB"/>
    <w:rsid w:val="005B1539"/>
    <w:rsid w:val="005B16B5"/>
    <w:rsid w:val="005B1713"/>
    <w:rsid w:val="005B19FC"/>
    <w:rsid w:val="005B261A"/>
    <w:rsid w:val="005B2777"/>
    <w:rsid w:val="005B29D5"/>
    <w:rsid w:val="005B2D9A"/>
    <w:rsid w:val="005B3272"/>
    <w:rsid w:val="005B40AD"/>
    <w:rsid w:val="005B4313"/>
    <w:rsid w:val="005B4A57"/>
    <w:rsid w:val="005B637A"/>
    <w:rsid w:val="005B639A"/>
    <w:rsid w:val="005B66C1"/>
    <w:rsid w:val="005B6753"/>
    <w:rsid w:val="005B716D"/>
    <w:rsid w:val="005B73B3"/>
    <w:rsid w:val="005B74C3"/>
    <w:rsid w:val="005B75E7"/>
    <w:rsid w:val="005B76AB"/>
    <w:rsid w:val="005B77BC"/>
    <w:rsid w:val="005B78DE"/>
    <w:rsid w:val="005B7BF5"/>
    <w:rsid w:val="005C0024"/>
    <w:rsid w:val="005C03E7"/>
    <w:rsid w:val="005C06C9"/>
    <w:rsid w:val="005C0842"/>
    <w:rsid w:val="005C0DDA"/>
    <w:rsid w:val="005C0F9E"/>
    <w:rsid w:val="005C1029"/>
    <w:rsid w:val="005C1748"/>
    <w:rsid w:val="005C1879"/>
    <w:rsid w:val="005C1CF7"/>
    <w:rsid w:val="005C1D41"/>
    <w:rsid w:val="005C21D5"/>
    <w:rsid w:val="005C2260"/>
    <w:rsid w:val="005C2515"/>
    <w:rsid w:val="005C2ADB"/>
    <w:rsid w:val="005C3078"/>
    <w:rsid w:val="005C3207"/>
    <w:rsid w:val="005C35E7"/>
    <w:rsid w:val="005C37D5"/>
    <w:rsid w:val="005C3940"/>
    <w:rsid w:val="005C3C20"/>
    <w:rsid w:val="005C4E0D"/>
    <w:rsid w:val="005C4F95"/>
    <w:rsid w:val="005C503B"/>
    <w:rsid w:val="005C5C1B"/>
    <w:rsid w:val="005C6235"/>
    <w:rsid w:val="005C6394"/>
    <w:rsid w:val="005C6A59"/>
    <w:rsid w:val="005C6FFC"/>
    <w:rsid w:val="005C7926"/>
    <w:rsid w:val="005C7F68"/>
    <w:rsid w:val="005C7FED"/>
    <w:rsid w:val="005D0A1F"/>
    <w:rsid w:val="005D108D"/>
    <w:rsid w:val="005D1136"/>
    <w:rsid w:val="005D1386"/>
    <w:rsid w:val="005D192C"/>
    <w:rsid w:val="005D1C30"/>
    <w:rsid w:val="005D28EC"/>
    <w:rsid w:val="005D2ECB"/>
    <w:rsid w:val="005D303A"/>
    <w:rsid w:val="005D303F"/>
    <w:rsid w:val="005D3244"/>
    <w:rsid w:val="005D343D"/>
    <w:rsid w:val="005D3D64"/>
    <w:rsid w:val="005D4936"/>
    <w:rsid w:val="005D4A31"/>
    <w:rsid w:val="005D4ADD"/>
    <w:rsid w:val="005D4D3D"/>
    <w:rsid w:val="005D6B0D"/>
    <w:rsid w:val="005D6ECF"/>
    <w:rsid w:val="005D6F7F"/>
    <w:rsid w:val="005D7365"/>
    <w:rsid w:val="005E0104"/>
    <w:rsid w:val="005E049D"/>
    <w:rsid w:val="005E0C9B"/>
    <w:rsid w:val="005E0D22"/>
    <w:rsid w:val="005E0D71"/>
    <w:rsid w:val="005E0E04"/>
    <w:rsid w:val="005E106F"/>
    <w:rsid w:val="005E17EE"/>
    <w:rsid w:val="005E1A15"/>
    <w:rsid w:val="005E2930"/>
    <w:rsid w:val="005E362B"/>
    <w:rsid w:val="005E36DD"/>
    <w:rsid w:val="005E36F7"/>
    <w:rsid w:val="005E3792"/>
    <w:rsid w:val="005E3BD2"/>
    <w:rsid w:val="005E3D9A"/>
    <w:rsid w:val="005E492F"/>
    <w:rsid w:val="005E4B17"/>
    <w:rsid w:val="005E4D9A"/>
    <w:rsid w:val="005E4DC8"/>
    <w:rsid w:val="005E4FC0"/>
    <w:rsid w:val="005E515A"/>
    <w:rsid w:val="005E5294"/>
    <w:rsid w:val="005E5ECA"/>
    <w:rsid w:val="005E5FD0"/>
    <w:rsid w:val="005E650D"/>
    <w:rsid w:val="005E70AC"/>
    <w:rsid w:val="005E748D"/>
    <w:rsid w:val="005E7695"/>
    <w:rsid w:val="005F09B9"/>
    <w:rsid w:val="005F0A4D"/>
    <w:rsid w:val="005F0DC9"/>
    <w:rsid w:val="005F17F9"/>
    <w:rsid w:val="005F1813"/>
    <w:rsid w:val="005F1825"/>
    <w:rsid w:val="005F1E58"/>
    <w:rsid w:val="005F1FC5"/>
    <w:rsid w:val="005F28D4"/>
    <w:rsid w:val="005F2B48"/>
    <w:rsid w:val="005F2E3A"/>
    <w:rsid w:val="005F307A"/>
    <w:rsid w:val="005F32DA"/>
    <w:rsid w:val="005F3384"/>
    <w:rsid w:val="005F355F"/>
    <w:rsid w:val="005F3615"/>
    <w:rsid w:val="005F391E"/>
    <w:rsid w:val="005F3A50"/>
    <w:rsid w:val="005F5358"/>
    <w:rsid w:val="005F5535"/>
    <w:rsid w:val="005F5A6C"/>
    <w:rsid w:val="005F6135"/>
    <w:rsid w:val="005F61AC"/>
    <w:rsid w:val="005F63EC"/>
    <w:rsid w:val="005F6566"/>
    <w:rsid w:val="005F6686"/>
    <w:rsid w:val="005F68D5"/>
    <w:rsid w:val="005F6A26"/>
    <w:rsid w:val="005F6BDB"/>
    <w:rsid w:val="005F711D"/>
    <w:rsid w:val="005F72D6"/>
    <w:rsid w:val="005F7742"/>
    <w:rsid w:val="005F777C"/>
    <w:rsid w:val="005F797C"/>
    <w:rsid w:val="005F7E99"/>
    <w:rsid w:val="00600238"/>
    <w:rsid w:val="0060077D"/>
    <w:rsid w:val="00600D94"/>
    <w:rsid w:val="00600DD4"/>
    <w:rsid w:val="00601468"/>
    <w:rsid w:val="00601A0F"/>
    <w:rsid w:val="00602091"/>
    <w:rsid w:val="006024D1"/>
    <w:rsid w:val="006025DA"/>
    <w:rsid w:val="00602FD6"/>
    <w:rsid w:val="00603B55"/>
    <w:rsid w:val="00604A02"/>
    <w:rsid w:val="00604B8C"/>
    <w:rsid w:val="00604CED"/>
    <w:rsid w:val="00604D77"/>
    <w:rsid w:val="00605F3A"/>
    <w:rsid w:val="006063D5"/>
    <w:rsid w:val="0060730C"/>
    <w:rsid w:val="00607419"/>
    <w:rsid w:val="00607738"/>
    <w:rsid w:val="0060796E"/>
    <w:rsid w:val="00607E13"/>
    <w:rsid w:val="00610465"/>
    <w:rsid w:val="00610943"/>
    <w:rsid w:val="00610B0B"/>
    <w:rsid w:val="00610D23"/>
    <w:rsid w:val="00610EAE"/>
    <w:rsid w:val="006110F0"/>
    <w:rsid w:val="00611487"/>
    <w:rsid w:val="00612454"/>
    <w:rsid w:val="00612FA0"/>
    <w:rsid w:val="006131B4"/>
    <w:rsid w:val="00613B64"/>
    <w:rsid w:val="00613F99"/>
    <w:rsid w:val="0061446F"/>
    <w:rsid w:val="006145FE"/>
    <w:rsid w:val="00614BFC"/>
    <w:rsid w:val="00615205"/>
    <w:rsid w:val="006156E2"/>
    <w:rsid w:val="00615864"/>
    <w:rsid w:val="006159F2"/>
    <w:rsid w:val="00615B17"/>
    <w:rsid w:val="00616516"/>
    <w:rsid w:val="00616FF7"/>
    <w:rsid w:val="00617979"/>
    <w:rsid w:val="00620464"/>
    <w:rsid w:val="006204FF"/>
    <w:rsid w:val="006205E8"/>
    <w:rsid w:val="0062074E"/>
    <w:rsid w:val="006209E3"/>
    <w:rsid w:val="00620C85"/>
    <w:rsid w:val="00620E76"/>
    <w:rsid w:val="0062101C"/>
    <w:rsid w:val="006211B6"/>
    <w:rsid w:val="0062140A"/>
    <w:rsid w:val="0062142C"/>
    <w:rsid w:val="006221DC"/>
    <w:rsid w:val="00622F4E"/>
    <w:rsid w:val="00623270"/>
    <w:rsid w:val="006234EC"/>
    <w:rsid w:val="00623CA5"/>
    <w:rsid w:val="00623D9C"/>
    <w:rsid w:val="00623DA7"/>
    <w:rsid w:val="00624301"/>
    <w:rsid w:val="0062470C"/>
    <w:rsid w:val="0062494A"/>
    <w:rsid w:val="0062565C"/>
    <w:rsid w:val="00625841"/>
    <w:rsid w:val="006263A7"/>
    <w:rsid w:val="00631663"/>
    <w:rsid w:val="00631A6F"/>
    <w:rsid w:val="00631EA1"/>
    <w:rsid w:val="00631F8B"/>
    <w:rsid w:val="006325DB"/>
    <w:rsid w:val="0063262E"/>
    <w:rsid w:val="00633958"/>
    <w:rsid w:val="00633FEE"/>
    <w:rsid w:val="006340BC"/>
    <w:rsid w:val="0063429E"/>
    <w:rsid w:val="00634338"/>
    <w:rsid w:val="00634472"/>
    <w:rsid w:val="006355A2"/>
    <w:rsid w:val="00635AC1"/>
    <w:rsid w:val="00635B06"/>
    <w:rsid w:val="00635B36"/>
    <w:rsid w:val="00635D80"/>
    <w:rsid w:val="006368C4"/>
    <w:rsid w:val="00637218"/>
    <w:rsid w:val="00637A69"/>
    <w:rsid w:val="00637C8E"/>
    <w:rsid w:val="00637D08"/>
    <w:rsid w:val="00640913"/>
    <w:rsid w:val="006409AF"/>
    <w:rsid w:val="00641777"/>
    <w:rsid w:val="00641A39"/>
    <w:rsid w:val="00641C59"/>
    <w:rsid w:val="00641F70"/>
    <w:rsid w:val="006421C0"/>
    <w:rsid w:val="006422DA"/>
    <w:rsid w:val="00642C84"/>
    <w:rsid w:val="00643ACD"/>
    <w:rsid w:val="00643BB1"/>
    <w:rsid w:val="00644433"/>
    <w:rsid w:val="00644743"/>
    <w:rsid w:val="006453E7"/>
    <w:rsid w:val="00645E62"/>
    <w:rsid w:val="006467E6"/>
    <w:rsid w:val="00646976"/>
    <w:rsid w:val="006469CC"/>
    <w:rsid w:val="00647321"/>
    <w:rsid w:val="006479CE"/>
    <w:rsid w:val="00647C2C"/>
    <w:rsid w:val="00647D74"/>
    <w:rsid w:val="006515BF"/>
    <w:rsid w:val="00651609"/>
    <w:rsid w:val="0065178F"/>
    <w:rsid w:val="00651832"/>
    <w:rsid w:val="00651C91"/>
    <w:rsid w:val="00651DD7"/>
    <w:rsid w:val="00652087"/>
    <w:rsid w:val="00652E12"/>
    <w:rsid w:val="00653167"/>
    <w:rsid w:val="00653D9E"/>
    <w:rsid w:val="006540B0"/>
    <w:rsid w:val="00654222"/>
    <w:rsid w:val="006543DC"/>
    <w:rsid w:val="00654FE5"/>
    <w:rsid w:val="0065518E"/>
    <w:rsid w:val="00655361"/>
    <w:rsid w:val="006556AE"/>
    <w:rsid w:val="00656C60"/>
    <w:rsid w:val="006572D1"/>
    <w:rsid w:val="00657462"/>
    <w:rsid w:val="00660116"/>
    <w:rsid w:val="006608A4"/>
    <w:rsid w:val="00660A33"/>
    <w:rsid w:val="00661165"/>
    <w:rsid w:val="006611DF"/>
    <w:rsid w:val="00661225"/>
    <w:rsid w:val="0066145F"/>
    <w:rsid w:val="00661C02"/>
    <w:rsid w:val="00662AE0"/>
    <w:rsid w:val="00662B91"/>
    <w:rsid w:val="006637A6"/>
    <w:rsid w:val="00663AA6"/>
    <w:rsid w:val="00663D7D"/>
    <w:rsid w:val="0066402D"/>
    <w:rsid w:val="00664257"/>
    <w:rsid w:val="006645A7"/>
    <w:rsid w:val="0066530F"/>
    <w:rsid w:val="00665ED8"/>
    <w:rsid w:val="00666001"/>
    <w:rsid w:val="006666D1"/>
    <w:rsid w:val="00666ABF"/>
    <w:rsid w:val="0067108C"/>
    <w:rsid w:val="00671884"/>
    <w:rsid w:val="00672275"/>
    <w:rsid w:val="00673D00"/>
    <w:rsid w:val="00674325"/>
    <w:rsid w:val="006744DF"/>
    <w:rsid w:val="00675359"/>
    <w:rsid w:val="00675509"/>
    <w:rsid w:val="00675A5E"/>
    <w:rsid w:val="0067652D"/>
    <w:rsid w:val="006765F5"/>
    <w:rsid w:val="00676B78"/>
    <w:rsid w:val="00676B93"/>
    <w:rsid w:val="00676C01"/>
    <w:rsid w:val="00676E2F"/>
    <w:rsid w:val="00677140"/>
    <w:rsid w:val="00677752"/>
    <w:rsid w:val="0067797D"/>
    <w:rsid w:val="0068091E"/>
    <w:rsid w:val="00681188"/>
    <w:rsid w:val="006813BA"/>
    <w:rsid w:val="00681CAF"/>
    <w:rsid w:val="006820DE"/>
    <w:rsid w:val="006824F8"/>
    <w:rsid w:val="0068297C"/>
    <w:rsid w:val="00682DB4"/>
    <w:rsid w:val="00683669"/>
    <w:rsid w:val="00683798"/>
    <w:rsid w:val="006843E2"/>
    <w:rsid w:val="006846F9"/>
    <w:rsid w:val="0068473C"/>
    <w:rsid w:val="00684D0E"/>
    <w:rsid w:val="00685CF5"/>
    <w:rsid w:val="00686712"/>
    <w:rsid w:val="00686C3E"/>
    <w:rsid w:val="006879E6"/>
    <w:rsid w:val="00690ACD"/>
    <w:rsid w:val="00690CF0"/>
    <w:rsid w:val="00690E12"/>
    <w:rsid w:val="00691331"/>
    <w:rsid w:val="00692271"/>
    <w:rsid w:val="006936CF"/>
    <w:rsid w:val="006953B7"/>
    <w:rsid w:val="006957F7"/>
    <w:rsid w:val="006958B1"/>
    <w:rsid w:val="00695B95"/>
    <w:rsid w:val="006960A9"/>
    <w:rsid w:val="006960CF"/>
    <w:rsid w:val="006963DC"/>
    <w:rsid w:val="00696F9E"/>
    <w:rsid w:val="006971C2"/>
    <w:rsid w:val="006974CC"/>
    <w:rsid w:val="00697BBF"/>
    <w:rsid w:val="006A009E"/>
    <w:rsid w:val="006A0774"/>
    <w:rsid w:val="006A07D3"/>
    <w:rsid w:val="006A1338"/>
    <w:rsid w:val="006A17BE"/>
    <w:rsid w:val="006A1F7B"/>
    <w:rsid w:val="006A215B"/>
    <w:rsid w:val="006A216C"/>
    <w:rsid w:val="006A241B"/>
    <w:rsid w:val="006A2621"/>
    <w:rsid w:val="006A3290"/>
    <w:rsid w:val="006A35B4"/>
    <w:rsid w:val="006A360E"/>
    <w:rsid w:val="006A38B6"/>
    <w:rsid w:val="006A38DD"/>
    <w:rsid w:val="006A3B54"/>
    <w:rsid w:val="006A46AD"/>
    <w:rsid w:val="006A4A9A"/>
    <w:rsid w:val="006A5037"/>
    <w:rsid w:val="006A563C"/>
    <w:rsid w:val="006A58CE"/>
    <w:rsid w:val="006A6075"/>
    <w:rsid w:val="006A66D5"/>
    <w:rsid w:val="006A6723"/>
    <w:rsid w:val="006A6BA7"/>
    <w:rsid w:val="006A6BDD"/>
    <w:rsid w:val="006A7A62"/>
    <w:rsid w:val="006A7B7C"/>
    <w:rsid w:val="006A7BBF"/>
    <w:rsid w:val="006A7D56"/>
    <w:rsid w:val="006B09DD"/>
    <w:rsid w:val="006B13B7"/>
    <w:rsid w:val="006B18A5"/>
    <w:rsid w:val="006B2205"/>
    <w:rsid w:val="006B23FE"/>
    <w:rsid w:val="006B249B"/>
    <w:rsid w:val="006B2AE8"/>
    <w:rsid w:val="006B318F"/>
    <w:rsid w:val="006B406E"/>
    <w:rsid w:val="006B4483"/>
    <w:rsid w:val="006B4528"/>
    <w:rsid w:val="006B45CB"/>
    <w:rsid w:val="006B4634"/>
    <w:rsid w:val="006B488B"/>
    <w:rsid w:val="006B498C"/>
    <w:rsid w:val="006B4B36"/>
    <w:rsid w:val="006B4BF7"/>
    <w:rsid w:val="006B4D41"/>
    <w:rsid w:val="006B5047"/>
    <w:rsid w:val="006B5754"/>
    <w:rsid w:val="006B5AFD"/>
    <w:rsid w:val="006B5E9D"/>
    <w:rsid w:val="006B642E"/>
    <w:rsid w:val="006B68A7"/>
    <w:rsid w:val="006B697B"/>
    <w:rsid w:val="006B6E01"/>
    <w:rsid w:val="006B6FEB"/>
    <w:rsid w:val="006B704A"/>
    <w:rsid w:val="006B72E4"/>
    <w:rsid w:val="006B736E"/>
    <w:rsid w:val="006C0819"/>
    <w:rsid w:val="006C0A71"/>
    <w:rsid w:val="006C0D56"/>
    <w:rsid w:val="006C14CF"/>
    <w:rsid w:val="006C166A"/>
    <w:rsid w:val="006C1F74"/>
    <w:rsid w:val="006C2BC2"/>
    <w:rsid w:val="006C2D1E"/>
    <w:rsid w:val="006C3AEB"/>
    <w:rsid w:val="006C424F"/>
    <w:rsid w:val="006C43C0"/>
    <w:rsid w:val="006C490D"/>
    <w:rsid w:val="006C52AF"/>
    <w:rsid w:val="006C5877"/>
    <w:rsid w:val="006C5D19"/>
    <w:rsid w:val="006C5FBF"/>
    <w:rsid w:val="006C63AC"/>
    <w:rsid w:val="006C6BF4"/>
    <w:rsid w:val="006C6E2A"/>
    <w:rsid w:val="006C70FF"/>
    <w:rsid w:val="006C7B9A"/>
    <w:rsid w:val="006C7E29"/>
    <w:rsid w:val="006D0363"/>
    <w:rsid w:val="006D03A7"/>
    <w:rsid w:val="006D12D9"/>
    <w:rsid w:val="006D1E09"/>
    <w:rsid w:val="006D1E24"/>
    <w:rsid w:val="006D1FAA"/>
    <w:rsid w:val="006D2549"/>
    <w:rsid w:val="006D2882"/>
    <w:rsid w:val="006D2A35"/>
    <w:rsid w:val="006D2BA6"/>
    <w:rsid w:val="006D2F38"/>
    <w:rsid w:val="006D30C4"/>
    <w:rsid w:val="006D3287"/>
    <w:rsid w:val="006D3461"/>
    <w:rsid w:val="006D3829"/>
    <w:rsid w:val="006D3872"/>
    <w:rsid w:val="006D427F"/>
    <w:rsid w:val="006D4A04"/>
    <w:rsid w:val="006D4E31"/>
    <w:rsid w:val="006D51FE"/>
    <w:rsid w:val="006D5492"/>
    <w:rsid w:val="006D6090"/>
    <w:rsid w:val="006D6110"/>
    <w:rsid w:val="006D6281"/>
    <w:rsid w:val="006D6DD6"/>
    <w:rsid w:val="006D76FB"/>
    <w:rsid w:val="006E0187"/>
    <w:rsid w:val="006E08C9"/>
    <w:rsid w:val="006E0B7A"/>
    <w:rsid w:val="006E0FDD"/>
    <w:rsid w:val="006E15AF"/>
    <w:rsid w:val="006E188C"/>
    <w:rsid w:val="006E19D9"/>
    <w:rsid w:val="006E1CFE"/>
    <w:rsid w:val="006E2157"/>
    <w:rsid w:val="006E25EB"/>
    <w:rsid w:val="006E2667"/>
    <w:rsid w:val="006E2A4B"/>
    <w:rsid w:val="006E2D20"/>
    <w:rsid w:val="006E2D31"/>
    <w:rsid w:val="006E35B9"/>
    <w:rsid w:val="006E3AEF"/>
    <w:rsid w:val="006E3B80"/>
    <w:rsid w:val="006E3F04"/>
    <w:rsid w:val="006E4003"/>
    <w:rsid w:val="006E4151"/>
    <w:rsid w:val="006E47F4"/>
    <w:rsid w:val="006E48C9"/>
    <w:rsid w:val="006E4B40"/>
    <w:rsid w:val="006E5169"/>
    <w:rsid w:val="006E5294"/>
    <w:rsid w:val="006E5C02"/>
    <w:rsid w:val="006E62C9"/>
    <w:rsid w:val="006E6514"/>
    <w:rsid w:val="006E672F"/>
    <w:rsid w:val="006E70B6"/>
    <w:rsid w:val="006E751A"/>
    <w:rsid w:val="006E7785"/>
    <w:rsid w:val="006E7A4D"/>
    <w:rsid w:val="006E7D24"/>
    <w:rsid w:val="006F0827"/>
    <w:rsid w:val="006F097B"/>
    <w:rsid w:val="006F0A86"/>
    <w:rsid w:val="006F0FF4"/>
    <w:rsid w:val="006F146C"/>
    <w:rsid w:val="006F20F4"/>
    <w:rsid w:val="006F2537"/>
    <w:rsid w:val="006F28BF"/>
    <w:rsid w:val="006F2A5B"/>
    <w:rsid w:val="006F3016"/>
    <w:rsid w:val="006F392D"/>
    <w:rsid w:val="006F3AD0"/>
    <w:rsid w:val="006F3BCF"/>
    <w:rsid w:val="006F47ED"/>
    <w:rsid w:val="006F499F"/>
    <w:rsid w:val="006F49FD"/>
    <w:rsid w:val="006F514B"/>
    <w:rsid w:val="006F5607"/>
    <w:rsid w:val="006F58DB"/>
    <w:rsid w:val="006F5904"/>
    <w:rsid w:val="006F5ECD"/>
    <w:rsid w:val="006F711F"/>
    <w:rsid w:val="006F7915"/>
    <w:rsid w:val="006F7B3F"/>
    <w:rsid w:val="006F7B90"/>
    <w:rsid w:val="007006A3"/>
    <w:rsid w:val="0070087F"/>
    <w:rsid w:val="00701706"/>
    <w:rsid w:val="00702086"/>
    <w:rsid w:val="007022A2"/>
    <w:rsid w:val="00702476"/>
    <w:rsid w:val="00702510"/>
    <w:rsid w:val="0070281D"/>
    <w:rsid w:val="00702C8D"/>
    <w:rsid w:val="00703002"/>
    <w:rsid w:val="00703092"/>
    <w:rsid w:val="007033BF"/>
    <w:rsid w:val="00703C83"/>
    <w:rsid w:val="00704208"/>
    <w:rsid w:val="00704E92"/>
    <w:rsid w:val="00705239"/>
    <w:rsid w:val="00705686"/>
    <w:rsid w:val="0070569D"/>
    <w:rsid w:val="0070578A"/>
    <w:rsid w:val="007057A5"/>
    <w:rsid w:val="00705CD1"/>
    <w:rsid w:val="00705E75"/>
    <w:rsid w:val="00706B4B"/>
    <w:rsid w:val="00706EEC"/>
    <w:rsid w:val="007070F4"/>
    <w:rsid w:val="00707520"/>
    <w:rsid w:val="00707E01"/>
    <w:rsid w:val="007103AC"/>
    <w:rsid w:val="00710798"/>
    <w:rsid w:val="00710CC4"/>
    <w:rsid w:val="007112CE"/>
    <w:rsid w:val="007116F4"/>
    <w:rsid w:val="00712497"/>
    <w:rsid w:val="0071256C"/>
    <w:rsid w:val="00713568"/>
    <w:rsid w:val="00713CC3"/>
    <w:rsid w:val="00713E7C"/>
    <w:rsid w:val="0071427F"/>
    <w:rsid w:val="007144A7"/>
    <w:rsid w:val="0071465F"/>
    <w:rsid w:val="00714756"/>
    <w:rsid w:val="00714A31"/>
    <w:rsid w:val="007155B2"/>
    <w:rsid w:val="007165A6"/>
    <w:rsid w:val="00716DF3"/>
    <w:rsid w:val="00717BE1"/>
    <w:rsid w:val="00717C50"/>
    <w:rsid w:val="00720305"/>
    <w:rsid w:val="00721842"/>
    <w:rsid w:val="00721A36"/>
    <w:rsid w:val="00721BBA"/>
    <w:rsid w:val="00721DD9"/>
    <w:rsid w:val="00721F15"/>
    <w:rsid w:val="00722BCC"/>
    <w:rsid w:val="00722C44"/>
    <w:rsid w:val="00722DC4"/>
    <w:rsid w:val="00722F12"/>
    <w:rsid w:val="00723332"/>
    <w:rsid w:val="007234BE"/>
    <w:rsid w:val="0072417C"/>
    <w:rsid w:val="00724842"/>
    <w:rsid w:val="00724896"/>
    <w:rsid w:val="0072492C"/>
    <w:rsid w:val="00724BDF"/>
    <w:rsid w:val="00724C35"/>
    <w:rsid w:val="00724CD8"/>
    <w:rsid w:val="00724EF9"/>
    <w:rsid w:val="00726FBE"/>
    <w:rsid w:val="007270AA"/>
    <w:rsid w:val="00727334"/>
    <w:rsid w:val="007275CC"/>
    <w:rsid w:val="007279F7"/>
    <w:rsid w:val="00730239"/>
    <w:rsid w:val="00730304"/>
    <w:rsid w:val="0073077F"/>
    <w:rsid w:val="00730B80"/>
    <w:rsid w:val="00730F78"/>
    <w:rsid w:val="007313D6"/>
    <w:rsid w:val="00731619"/>
    <w:rsid w:val="00731764"/>
    <w:rsid w:val="00731ADF"/>
    <w:rsid w:val="00731C11"/>
    <w:rsid w:val="00731EED"/>
    <w:rsid w:val="007320A2"/>
    <w:rsid w:val="00732C52"/>
    <w:rsid w:val="00732CB9"/>
    <w:rsid w:val="00733158"/>
    <w:rsid w:val="00733606"/>
    <w:rsid w:val="0073490A"/>
    <w:rsid w:val="007349D5"/>
    <w:rsid w:val="00734A33"/>
    <w:rsid w:val="007350DC"/>
    <w:rsid w:val="007351B7"/>
    <w:rsid w:val="00735813"/>
    <w:rsid w:val="00735876"/>
    <w:rsid w:val="00735AE5"/>
    <w:rsid w:val="00735DD3"/>
    <w:rsid w:val="0073601A"/>
    <w:rsid w:val="007360F7"/>
    <w:rsid w:val="00736D4C"/>
    <w:rsid w:val="00737015"/>
    <w:rsid w:val="0073718A"/>
    <w:rsid w:val="00737399"/>
    <w:rsid w:val="00737A26"/>
    <w:rsid w:val="00737F7C"/>
    <w:rsid w:val="00740C04"/>
    <w:rsid w:val="0074102A"/>
    <w:rsid w:val="00741906"/>
    <w:rsid w:val="00741C99"/>
    <w:rsid w:val="007426BD"/>
    <w:rsid w:val="007428C4"/>
    <w:rsid w:val="00742F7C"/>
    <w:rsid w:val="0074337C"/>
    <w:rsid w:val="00743FDE"/>
    <w:rsid w:val="00744A80"/>
    <w:rsid w:val="00744C1D"/>
    <w:rsid w:val="00744DA2"/>
    <w:rsid w:val="00744E07"/>
    <w:rsid w:val="00744F61"/>
    <w:rsid w:val="0074552C"/>
    <w:rsid w:val="0074566A"/>
    <w:rsid w:val="00745F23"/>
    <w:rsid w:val="00745F80"/>
    <w:rsid w:val="0074609C"/>
    <w:rsid w:val="00746195"/>
    <w:rsid w:val="00746617"/>
    <w:rsid w:val="007466C8"/>
    <w:rsid w:val="00746A80"/>
    <w:rsid w:val="00747394"/>
    <w:rsid w:val="00747DC0"/>
    <w:rsid w:val="0075052C"/>
    <w:rsid w:val="00750A2F"/>
    <w:rsid w:val="00750CB1"/>
    <w:rsid w:val="00750D2B"/>
    <w:rsid w:val="00750ECD"/>
    <w:rsid w:val="007514FB"/>
    <w:rsid w:val="00751752"/>
    <w:rsid w:val="00751892"/>
    <w:rsid w:val="00751BAF"/>
    <w:rsid w:val="007526B1"/>
    <w:rsid w:val="00752810"/>
    <w:rsid w:val="0075292F"/>
    <w:rsid w:val="00752AEA"/>
    <w:rsid w:val="00752EC9"/>
    <w:rsid w:val="0075342A"/>
    <w:rsid w:val="0075379C"/>
    <w:rsid w:val="00753A20"/>
    <w:rsid w:val="00753FF1"/>
    <w:rsid w:val="0075451D"/>
    <w:rsid w:val="007546B9"/>
    <w:rsid w:val="00754987"/>
    <w:rsid w:val="00754FC5"/>
    <w:rsid w:val="007564B7"/>
    <w:rsid w:val="00756632"/>
    <w:rsid w:val="0075704A"/>
    <w:rsid w:val="007603D0"/>
    <w:rsid w:val="007607F5"/>
    <w:rsid w:val="00760926"/>
    <w:rsid w:val="00760AC5"/>
    <w:rsid w:val="00760F11"/>
    <w:rsid w:val="00760F1F"/>
    <w:rsid w:val="00761F3F"/>
    <w:rsid w:val="0076237E"/>
    <w:rsid w:val="00762CE0"/>
    <w:rsid w:val="00762F25"/>
    <w:rsid w:val="00764174"/>
    <w:rsid w:val="007643B9"/>
    <w:rsid w:val="007659F1"/>
    <w:rsid w:val="00765E38"/>
    <w:rsid w:val="00765F6C"/>
    <w:rsid w:val="00765F90"/>
    <w:rsid w:val="00766359"/>
    <w:rsid w:val="00766554"/>
    <w:rsid w:val="007673FB"/>
    <w:rsid w:val="00767994"/>
    <w:rsid w:val="00767AAF"/>
    <w:rsid w:val="00767B7B"/>
    <w:rsid w:val="007700A4"/>
    <w:rsid w:val="00770AE4"/>
    <w:rsid w:val="00771344"/>
    <w:rsid w:val="00771E4F"/>
    <w:rsid w:val="00771E5B"/>
    <w:rsid w:val="00771FF0"/>
    <w:rsid w:val="00772135"/>
    <w:rsid w:val="00772287"/>
    <w:rsid w:val="007727E0"/>
    <w:rsid w:val="00772917"/>
    <w:rsid w:val="00772AAD"/>
    <w:rsid w:val="00774DEB"/>
    <w:rsid w:val="00774E2E"/>
    <w:rsid w:val="00775048"/>
    <w:rsid w:val="00775336"/>
    <w:rsid w:val="00775388"/>
    <w:rsid w:val="0077605C"/>
    <w:rsid w:val="00776143"/>
    <w:rsid w:val="00776380"/>
    <w:rsid w:val="00776CB0"/>
    <w:rsid w:val="007770CD"/>
    <w:rsid w:val="00777E78"/>
    <w:rsid w:val="00780387"/>
    <w:rsid w:val="00780581"/>
    <w:rsid w:val="00780720"/>
    <w:rsid w:val="00782AFE"/>
    <w:rsid w:val="00782C50"/>
    <w:rsid w:val="00782E0C"/>
    <w:rsid w:val="00783C08"/>
    <w:rsid w:val="00785885"/>
    <w:rsid w:val="00785AC8"/>
    <w:rsid w:val="00785C04"/>
    <w:rsid w:val="00786278"/>
    <w:rsid w:val="007862CC"/>
    <w:rsid w:val="00786859"/>
    <w:rsid w:val="00786A0C"/>
    <w:rsid w:val="00787C39"/>
    <w:rsid w:val="00790955"/>
    <w:rsid w:val="00790E3E"/>
    <w:rsid w:val="00790EA0"/>
    <w:rsid w:val="00790EA4"/>
    <w:rsid w:val="00792271"/>
    <w:rsid w:val="007928D7"/>
    <w:rsid w:val="00792903"/>
    <w:rsid w:val="00792F9F"/>
    <w:rsid w:val="00793A1E"/>
    <w:rsid w:val="00793E49"/>
    <w:rsid w:val="00793FF0"/>
    <w:rsid w:val="0079446A"/>
    <w:rsid w:val="00794E0F"/>
    <w:rsid w:val="0079538E"/>
    <w:rsid w:val="00795449"/>
    <w:rsid w:val="00795455"/>
    <w:rsid w:val="0079557F"/>
    <w:rsid w:val="007961BE"/>
    <w:rsid w:val="007963FB"/>
    <w:rsid w:val="00796BCC"/>
    <w:rsid w:val="00796E0F"/>
    <w:rsid w:val="007970DE"/>
    <w:rsid w:val="00797FD1"/>
    <w:rsid w:val="007A0832"/>
    <w:rsid w:val="007A0836"/>
    <w:rsid w:val="007A0A2B"/>
    <w:rsid w:val="007A0D91"/>
    <w:rsid w:val="007A0DD2"/>
    <w:rsid w:val="007A0FBA"/>
    <w:rsid w:val="007A134E"/>
    <w:rsid w:val="007A1565"/>
    <w:rsid w:val="007A1B71"/>
    <w:rsid w:val="007A1C4A"/>
    <w:rsid w:val="007A22E0"/>
    <w:rsid w:val="007A27A7"/>
    <w:rsid w:val="007A2CF6"/>
    <w:rsid w:val="007A2FD5"/>
    <w:rsid w:val="007A3621"/>
    <w:rsid w:val="007A3C67"/>
    <w:rsid w:val="007A4B52"/>
    <w:rsid w:val="007A4E56"/>
    <w:rsid w:val="007A501A"/>
    <w:rsid w:val="007A5B65"/>
    <w:rsid w:val="007A606B"/>
    <w:rsid w:val="007A62FE"/>
    <w:rsid w:val="007A6548"/>
    <w:rsid w:val="007A6644"/>
    <w:rsid w:val="007A682E"/>
    <w:rsid w:val="007A6DC6"/>
    <w:rsid w:val="007A704D"/>
    <w:rsid w:val="007A70DC"/>
    <w:rsid w:val="007A733A"/>
    <w:rsid w:val="007A740E"/>
    <w:rsid w:val="007A7AE8"/>
    <w:rsid w:val="007B0386"/>
    <w:rsid w:val="007B06AE"/>
    <w:rsid w:val="007B086A"/>
    <w:rsid w:val="007B08EB"/>
    <w:rsid w:val="007B08ED"/>
    <w:rsid w:val="007B0BE2"/>
    <w:rsid w:val="007B19F7"/>
    <w:rsid w:val="007B19FC"/>
    <w:rsid w:val="007B2277"/>
    <w:rsid w:val="007B26BB"/>
    <w:rsid w:val="007B2ABE"/>
    <w:rsid w:val="007B2DCB"/>
    <w:rsid w:val="007B31B4"/>
    <w:rsid w:val="007B32F9"/>
    <w:rsid w:val="007B4365"/>
    <w:rsid w:val="007B4C60"/>
    <w:rsid w:val="007B4CFC"/>
    <w:rsid w:val="007B4F92"/>
    <w:rsid w:val="007B5091"/>
    <w:rsid w:val="007B57BE"/>
    <w:rsid w:val="007B5A76"/>
    <w:rsid w:val="007B5FAE"/>
    <w:rsid w:val="007B69C6"/>
    <w:rsid w:val="007B6BD8"/>
    <w:rsid w:val="007B6C29"/>
    <w:rsid w:val="007B6E41"/>
    <w:rsid w:val="007B7752"/>
    <w:rsid w:val="007B7795"/>
    <w:rsid w:val="007C055E"/>
    <w:rsid w:val="007C12DA"/>
    <w:rsid w:val="007C1B01"/>
    <w:rsid w:val="007C1D15"/>
    <w:rsid w:val="007C2054"/>
    <w:rsid w:val="007C2147"/>
    <w:rsid w:val="007C21A1"/>
    <w:rsid w:val="007C28CE"/>
    <w:rsid w:val="007C31F1"/>
    <w:rsid w:val="007C3AA1"/>
    <w:rsid w:val="007C40EE"/>
    <w:rsid w:val="007C42C9"/>
    <w:rsid w:val="007C4A9D"/>
    <w:rsid w:val="007C4C96"/>
    <w:rsid w:val="007C57D1"/>
    <w:rsid w:val="007C611C"/>
    <w:rsid w:val="007C62A2"/>
    <w:rsid w:val="007C6942"/>
    <w:rsid w:val="007C6ABE"/>
    <w:rsid w:val="007C6B53"/>
    <w:rsid w:val="007C7074"/>
    <w:rsid w:val="007C7666"/>
    <w:rsid w:val="007D011D"/>
    <w:rsid w:val="007D14E5"/>
    <w:rsid w:val="007D1F5A"/>
    <w:rsid w:val="007D2006"/>
    <w:rsid w:val="007D2285"/>
    <w:rsid w:val="007D23DC"/>
    <w:rsid w:val="007D2B29"/>
    <w:rsid w:val="007D33C3"/>
    <w:rsid w:val="007D35C4"/>
    <w:rsid w:val="007D4F0B"/>
    <w:rsid w:val="007D5366"/>
    <w:rsid w:val="007D56F9"/>
    <w:rsid w:val="007D5894"/>
    <w:rsid w:val="007D5ED9"/>
    <w:rsid w:val="007D6108"/>
    <w:rsid w:val="007D62CC"/>
    <w:rsid w:val="007D6879"/>
    <w:rsid w:val="007D6DAE"/>
    <w:rsid w:val="007D7062"/>
    <w:rsid w:val="007D71F1"/>
    <w:rsid w:val="007E0239"/>
    <w:rsid w:val="007E02AB"/>
    <w:rsid w:val="007E07EB"/>
    <w:rsid w:val="007E0D62"/>
    <w:rsid w:val="007E11FE"/>
    <w:rsid w:val="007E14C2"/>
    <w:rsid w:val="007E310F"/>
    <w:rsid w:val="007E32CB"/>
    <w:rsid w:val="007E3A2C"/>
    <w:rsid w:val="007E3ACC"/>
    <w:rsid w:val="007E3C40"/>
    <w:rsid w:val="007E401D"/>
    <w:rsid w:val="007E4265"/>
    <w:rsid w:val="007E43F5"/>
    <w:rsid w:val="007E4529"/>
    <w:rsid w:val="007E4ADF"/>
    <w:rsid w:val="007E4EC6"/>
    <w:rsid w:val="007E50DC"/>
    <w:rsid w:val="007E5284"/>
    <w:rsid w:val="007E5DEE"/>
    <w:rsid w:val="007E5DFE"/>
    <w:rsid w:val="007E5E01"/>
    <w:rsid w:val="007E60DC"/>
    <w:rsid w:val="007E633D"/>
    <w:rsid w:val="007E66D1"/>
    <w:rsid w:val="007E6703"/>
    <w:rsid w:val="007E684D"/>
    <w:rsid w:val="007E6DCC"/>
    <w:rsid w:val="007E752E"/>
    <w:rsid w:val="007E766A"/>
    <w:rsid w:val="007E77DF"/>
    <w:rsid w:val="007E7B58"/>
    <w:rsid w:val="007F05BC"/>
    <w:rsid w:val="007F0C0F"/>
    <w:rsid w:val="007F1DBA"/>
    <w:rsid w:val="007F1EEA"/>
    <w:rsid w:val="007F1F71"/>
    <w:rsid w:val="007F286C"/>
    <w:rsid w:val="007F2939"/>
    <w:rsid w:val="007F2AA8"/>
    <w:rsid w:val="007F2C55"/>
    <w:rsid w:val="007F2FCA"/>
    <w:rsid w:val="007F38C8"/>
    <w:rsid w:val="007F3AC6"/>
    <w:rsid w:val="007F3C98"/>
    <w:rsid w:val="007F445D"/>
    <w:rsid w:val="007F47E2"/>
    <w:rsid w:val="007F4C89"/>
    <w:rsid w:val="007F4DAF"/>
    <w:rsid w:val="007F4F74"/>
    <w:rsid w:val="007F5112"/>
    <w:rsid w:val="007F529C"/>
    <w:rsid w:val="007F53A2"/>
    <w:rsid w:val="007F570F"/>
    <w:rsid w:val="007F597E"/>
    <w:rsid w:val="007F5E01"/>
    <w:rsid w:val="007F5E07"/>
    <w:rsid w:val="007F63E7"/>
    <w:rsid w:val="007F6928"/>
    <w:rsid w:val="007F6E78"/>
    <w:rsid w:val="007F7396"/>
    <w:rsid w:val="007F7450"/>
    <w:rsid w:val="007F75E4"/>
    <w:rsid w:val="007F7A75"/>
    <w:rsid w:val="007F7B7D"/>
    <w:rsid w:val="007F7CE0"/>
    <w:rsid w:val="007F7CE5"/>
    <w:rsid w:val="00800362"/>
    <w:rsid w:val="00800406"/>
    <w:rsid w:val="0080187E"/>
    <w:rsid w:val="008018CE"/>
    <w:rsid w:val="008019F7"/>
    <w:rsid w:val="0080247C"/>
    <w:rsid w:val="0080274C"/>
    <w:rsid w:val="008029B4"/>
    <w:rsid w:val="008034D1"/>
    <w:rsid w:val="00803588"/>
    <w:rsid w:val="00803DBB"/>
    <w:rsid w:val="00803EB8"/>
    <w:rsid w:val="008046D8"/>
    <w:rsid w:val="00804A05"/>
    <w:rsid w:val="00804B98"/>
    <w:rsid w:val="00804C56"/>
    <w:rsid w:val="00804C8A"/>
    <w:rsid w:val="008067C9"/>
    <w:rsid w:val="00806F07"/>
    <w:rsid w:val="00807420"/>
    <w:rsid w:val="00807B9A"/>
    <w:rsid w:val="00807F72"/>
    <w:rsid w:val="0081035F"/>
    <w:rsid w:val="00810EFB"/>
    <w:rsid w:val="008110B7"/>
    <w:rsid w:val="0081194A"/>
    <w:rsid w:val="00811C60"/>
    <w:rsid w:val="00811E8A"/>
    <w:rsid w:val="00811F2C"/>
    <w:rsid w:val="00812A98"/>
    <w:rsid w:val="00812BE6"/>
    <w:rsid w:val="008135BE"/>
    <w:rsid w:val="00813BFA"/>
    <w:rsid w:val="00813DB0"/>
    <w:rsid w:val="00814573"/>
    <w:rsid w:val="008145DC"/>
    <w:rsid w:val="008154BC"/>
    <w:rsid w:val="00815758"/>
    <w:rsid w:val="0081590D"/>
    <w:rsid w:val="00815A27"/>
    <w:rsid w:val="008163D3"/>
    <w:rsid w:val="0081704B"/>
    <w:rsid w:val="0081727C"/>
    <w:rsid w:val="00817D7A"/>
    <w:rsid w:val="00820D20"/>
    <w:rsid w:val="00820D82"/>
    <w:rsid w:val="00821BAD"/>
    <w:rsid w:val="00821EBB"/>
    <w:rsid w:val="00821FB4"/>
    <w:rsid w:val="00822192"/>
    <w:rsid w:val="00822389"/>
    <w:rsid w:val="00822467"/>
    <w:rsid w:val="00822CD2"/>
    <w:rsid w:val="00822D5C"/>
    <w:rsid w:val="00823002"/>
    <w:rsid w:val="00823EE4"/>
    <w:rsid w:val="00824EF1"/>
    <w:rsid w:val="00825030"/>
    <w:rsid w:val="008255AC"/>
    <w:rsid w:val="00825C76"/>
    <w:rsid w:val="00825D8B"/>
    <w:rsid w:val="00825D95"/>
    <w:rsid w:val="00825FA1"/>
    <w:rsid w:val="00826297"/>
    <w:rsid w:val="008262D0"/>
    <w:rsid w:val="00826343"/>
    <w:rsid w:val="00826541"/>
    <w:rsid w:val="0082725F"/>
    <w:rsid w:val="00827398"/>
    <w:rsid w:val="0082782F"/>
    <w:rsid w:val="00827D32"/>
    <w:rsid w:val="00827E67"/>
    <w:rsid w:val="008303EE"/>
    <w:rsid w:val="00830429"/>
    <w:rsid w:val="0083078A"/>
    <w:rsid w:val="008308F4"/>
    <w:rsid w:val="00832051"/>
    <w:rsid w:val="0083211E"/>
    <w:rsid w:val="008324D6"/>
    <w:rsid w:val="008327A7"/>
    <w:rsid w:val="0083288A"/>
    <w:rsid w:val="00832B3F"/>
    <w:rsid w:val="00832BC4"/>
    <w:rsid w:val="00832CD9"/>
    <w:rsid w:val="008333F1"/>
    <w:rsid w:val="0083361A"/>
    <w:rsid w:val="00833FF2"/>
    <w:rsid w:val="008340BA"/>
    <w:rsid w:val="008342D8"/>
    <w:rsid w:val="00834AD8"/>
    <w:rsid w:val="008352BA"/>
    <w:rsid w:val="008352E9"/>
    <w:rsid w:val="00835BD7"/>
    <w:rsid w:val="00836E27"/>
    <w:rsid w:val="00837167"/>
    <w:rsid w:val="00837326"/>
    <w:rsid w:val="008377BF"/>
    <w:rsid w:val="008402FE"/>
    <w:rsid w:val="008403B8"/>
    <w:rsid w:val="00840A48"/>
    <w:rsid w:val="00840DCB"/>
    <w:rsid w:val="00840FE5"/>
    <w:rsid w:val="008413EF"/>
    <w:rsid w:val="008414DE"/>
    <w:rsid w:val="008416C7"/>
    <w:rsid w:val="008416EF"/>
    <w:rsid w:val="0084186B"/>
    <w:rsid w:val="00841995"/>
    <w:rsid w:val="00841F2E"/>
    <w:rsid w:val="00841FAB"/>
    <w:rsid w:val="00842419"/>
    <w:rsid w:val="0084271B"/>
    <w:rsid w:val="0084283C"/>
    <w:rsid w:val="00842D28"/>
    <w:rsid w:val="008436A6"/>
    <w:rsid w:val="00843CD9"/>
    <w:rsid w:val="00844303"/>
    <w:rsid w:val="008443A5"/>
    <w:rsid w:val="0084452F"/>
    <w:rsid w:val="00844B64"/>
    <w:rsid w:val="00844B83"/>
    <w:rsid w:val="00844C03"/>
    <w:rsid w:val="00844C6F"/>
    <w:rsid w:val="00844C70"/>
    <w:rsid w:val="008452AA"/>
    <w:rsid w:val="00845440"/>
    <w:rsid w:val="0084590B"/>
    <w:rsid w:val="0084638A"/>
    <w:rsid w:val="008466A3"/>
    <w:rsid w:val="00846896"/>
    <w:rsid w:val="00846A3D"/>
    <w:rsid w:val="00846BCB"/>
    <w:rsid w:val="00846BE9"/>
    <w:rsid w:val="00846FEB"/>
    <w:rsid w:val="00847199"/>
    <w:rsid w:val="008471BB"/>
    <w:rsid w:val="00847BAD"/>
    <w:rsid w:val="00851990"/>
    <w:rsid w:val="00851B4D"/>
    <w:rsid w:val="00851CD0"/>
    <w:rsid w:val="00851E3B"/>
    <w:rsid w:val="00851EEF"/>
    <w:rsid w:val="008526B4"/>
    <w:rsid w:val="008526D6"/>
    <w:rsid w:val="008527DD"/>
    <w:rsid w:val="00852B00"/>
    <w:rsid w:val="00852B54"/>
    <w:rsid w:val="00852E49"/>
    <w:rsid w:val="008536B4"/>
    <w:rsid w:val="008537C1"/>
    <w:rsid w:val="00853AED"/>
    <w:rsid w:val="0085429B"/>
    <w:rsid w:val="008544D6"/>
    <w:rsid w:val="0085514C"/>
    <w:rsid w:val="00855585"/>
    <w:rsid w:val="00855586"/>
    <w:rsid w:val="00855602"/>
    <w:rsid w:val="0085568F"/>
    <w:rsid w:val="008561EC"/>
    <w:rsid w:val="0085653A"/>
    <w:rsid w:val="00856E9E"/>
    <w:rsid w:val="00856F39"/>
    <w:rsid w:val="00856FBE"/>
    <w:rsid w:val="0085766A"/>
    <w:rsid w:val="008604FD"/>
    <w:rsid w:val="008605B3"/>
    <w:rsid w:val="00860BEE"/>
    <w:rsid w:val="0086127C"/>
    <w:rsid w:val="00861D5C"/>
    <w:rsid w:val="00861F08"/>
    <w:rsid w:val="0086200F"/>
    <w:rsid w:val="0086238B"/>
    <w:rsid w:val="008628CB"/>
    <w:rsid w:val="00862CD0"/>
    <w:rsid w:val="00863B13"/>
    <w:rsid w:val="00863EC9"/>
    <w:rsid w:val="0086410B"/>
    <w:rsid w:val="00864959"/>
    <w:rsid w:val="00865490"/>
    <w:rsid w:val="008654F3"/>
    <w:rsid w:val="00865544"/>
    <w:rsid w:val="008660BF"/>
    <w:rsid w:val="00866123"/>
    <w:rsid w:val="008663EE"/>
    <w:rsid w:val="00866AD2"/>
    <w:rsid w:val="00866D73"/>
    <w:rsid w:val="0087005B"/>
    <w:rsid w:val="008703B4"/>
    <w:rsid w:val="008708B4"/>
    <w:rsid w:val="0087090E"/>
    <w:rsid w:val="0087142D"/>
    <w:rsid w:val="00871D06"/>
    <w:rsid w:val="008721E2"/>
    <w:rsid w:val="00872A70"/>
    <w:rsid w:val="00873E00"/>
    <w:rsid w:val="00874F27"/>
    <w:rsid w:val="0087502B"/>
    <w:rsid w:val="00875485"/>
    <w:rsid w:val="008758A8"/>
    <w:rsid w:val="008759CA"/>
    <w:rsid w:val="00875A34"/>
    <w:rsid w:val="00875F70"/>
    <w:rsid w:val="0087636D"/>
    <w:rsid w:val="008764A2"/>
    <w:rsid w:val="00876575"/>
    <w:rsid w:val="008767E2"/>
    <w:rsid w:val="008768DB"/>
    <w:rsid w:val="00876D55"/>
    <w:rsid w:val="00876E36"/>
    <w:rsid w:val="00877FAC"/>
    <w:rsid w:val="00880433"/>
    <w:rsid w:val="00880AF4"/>
    <w:rsid w:val="00880BCC"/>
    <w:rsid w:val="00881A3A"/>
    <w:rsid w:val="00881BA9"/>
    <w:rsid w:val="00882380"/>
    <w:rsid w:val="00882F6F"/>
    <w:rsid w:val="008834A8"/>
    <w:rsid w:val="008838D3"/>
    <w:rsid w:val="00884055"/>
    <w:rsid w:val="00884990"/>
    <w:rsid w:val="008850CE"/>
    <w:rsid w:val="0088528E"/>
    <w:rsid w:val="008856CB"/>
    <w:rsid w:val="0088574E"/>
    <w:rsid w:val="0088582A"/>
    <w:rsid w:val="00885879"/>
    <w:rsid w:val="00885949"/>
    <w:rsid w:val="00885F45"/>
    <w:rsid w:val="00885FA6"/>
    <w:rsid w:val="00887579"/>
    <w:rsid w:val="008877C0"/>
    <w:rsid w:val="00887CD0"/>
    <w:rsid w:val="00890223"/>
    <w:rsid w:val="0089034C"/>
    <w:rsid w:val="00890596"/>
    <w:rsid w:val="00890A98"/>
    <w:rsid w:val="00890B85"/>
    <w:rsid w:val="00890BFD"/>
    <w:rsid w:val="00890E5F"/>
    <w:rsid w:val="008911C6"/>
    <w:rsid w:val="008912A8"/>
    <w:rsid w:val="008914E3"/>
    <w:rsid w:val="00892012"/>
    <w:rsid w:val="00892C71"/>
    <w:rsid w:val="008932F8"/>
    <w:rsid w:val="00894530"/>
    <w:rsid w:val="00894932"/>
    <w:rsid w:val="00894FBE"/>
    <w:rsid w:val="00894FF9"/>
    <w:rsid w:val="008955EF"/>
    <w:rsid w:val="00895E2C"/>
    <w:rsid w:val="00896968"/>
    <w:rsid w:val="00897A06"/>
    <w:rsid w:val="008A0188"/>
    <w:rsid w:val="008A09F9"/>
    <w:rsid w:val="008A1092"/>
    <w:rsid w:val="008A1389"/>
    <w:rsid w:val="008A1483"/>
    <w:rsid w:val="008A1C80"/>
    <w:rsid w:val="008A29D3"/>
    <w:rsid w:val="008A2AC7"/>
    <w:rsid w:val="008A327D"/>
    <w:rsid w:val="008A32DF"/>
    <w:rsid w:val="008A372A"/>
    <w:rsid w:val="008A3AA2"/>
    <w:rsid w:val="008A4927"/>
    <w:rsid w:val="008A4D95"/>
    <w:rsid w:val="008A4F63"/>
    <w:rsid w:val="008A50BE"/>
    <w:rsid w:val="008A58E2"/>
    <w:rsid w:val="008A5D99"/>
    <w:rsid w:val="008A60DA"/>
    <w:rsid w:val="008A6758"/>
    <w:rsid w:val="008A6D00"/>
    <w:rsid w:val="008A759A"/>
    <w:rsid w:val="008A76B4"/>
    <w:rsid w:val="008A7982"/>
    <w:rsid w:val="008A7ED9"/>
    <w:rsid w:val="008A7F34"/>
    <w:rsid w:val="008B0983"/>
    <w:rsid w:val="008B0985"/>
    <w:rsid w:val="008B0F3F"/>
    <w:rsid w:val="008B138C"/>
    <w:rsid w:val="008B15C4"/>
    <w:rsid w:val="008B15CA"/>
    <w:rsid w:val="008B16BD"/>
    <w:rsid w:val="008B188C"/>
    <w:rsid w:val="008B2020"/>
    <w:rsid w:val="008B27C8"/>
    <w:rsid w:val="008B2CB4"/>
    <w:rsid w:val="008B36AA"/>
    <w:rsid w:val="008B3739"/>
    <w:rsid w:val="008B3882"/>
    <w:rsid w:val="008B388E"/>
    <w:rsid w:val="008B3AF8"/>
    <w:rsid w:val="008B4680"/>
    <w:rsid w:val="008B4CE1"/>
    <w:rsid w:val="008B502C"/>
    <w:rsid w:val="008B5370"/>
    <w:rsid w:val="008B573B"/>
    <w:rsid w:val="008B5C8E"/>
    <w:rsid w:val="008B67D9"/>
    <w:rsid w:val="008B7C32"/>
    <w:rsid w:val="008C09B4"/>
    <w:rsid w:val="008C1488"/>
    <w:rsid w:val="008C1838"/>
    <w:rsid w:val="008C1969"/>
    <w:rsid w:val="008C2415"/>
    <w:rsid w:val="008C2425"/>
    <w:rsid w:val="008C2666"/>
    <w:rsid w:val="008C290C"/>
    <w:rsid w:val="008C2EE6"/>
    <w:rsid w:val="008C3305"/>
    <w:rsid w:val="008C33B9"/>
    <w:rsid w:val="008C35FE"/>
    <w:rsid w:val="008C392B"/>
    <w:rsid w:val="008C3B1E"/>
    <w:rsid w:val="008C3C35"/>
    <w:rsid w:val="008C3E06"/>
    <w:rsid w:val="008C3E64"/>
    <w:rsid w:val="008C3F1D"/>
    <w:rsid w:val="008C4027"/>
    <w:rsid w:val="008C4F0B"/>
    <w:rsid w:val="008C5262"/>
    <w:rsid w:val="008C5545"/>
    <w:rsid w:val="008C62D2"/>
    <w:rsid w:val="008C691E"/>
    <w:rsid w:val="008C77EB"/>
    <w:rsid w:val="008C7A49"/>
    <w:rsid w:val="008D0014"/>
    <w:rsid w:val="008D00DE"/>
    <w:rsid w:val="008D0DE8"/>
    <w:rsid w:val="008D1710"/>
    <w:rsid w:val="008D2225"/>
    <w:rsid w:val="008D2259"/>
    <w:rsid w:val="008D29D2"/>
    <w:rsid w:val="008D33E7"/>
    <w:rsid w:val="008D3575"/>
    <w:rsid w:val="008D3CF4"/>
    <w:rsid w:val="008D4361"/>
    <w:rsid w:val="008D459F"/>
    <w:rsid w:val="008D46DE"/>
    <w:rsid w:val="008D4B30"/>
    <w:rsid w:val="008D55F3"/>
    <w:rsid w:val="008D5850"/>
    <w:rsid w:val="008D5B86"/>
    <w:rsid w:val="008D5CA4"/>
    <w:rsid w:val="008D66C2"/>
    <w:rsid w:val="008D66EF"/>
    <w:rsid w:val="008D681B"/>
    <w:rsid w:val="008D69E4"/>
    <w:rsid w:val="008D6C00"/>
    <w:rsid w:val="008D763B"/>
    <w:rsid w:val="008D7666"/>
    <w:rsid w:val="008D7BEF"/>
    <w:rsid w:val="008D7CAA"/>
    <w:rsid w:val="008E004F"/>
    <w:rsid w:val="008E05BA"/>
    <w:rsid w:val="008E074D"/>
    <w:rsid w:val="008E0870"/>
    <w:rsid w:val="008E13D0"/>
    <w:rsid w:val="008E1BD1"/>
    <w:rsid w:val="008E1C42"/>
    <w:rsid w:val="008E1CEF"/>
    <w:rsid w:val="008E1EFC"/>
    <w:rsid w:val="008E2050"/>
    <w:rsid w:val="008E27BF"/>
    <w:rsid w:val="008E3FF4"/>
    <w:rsid w:val="008E4053"/>
    <w:rsid w:val="008E4408"/>
    <w:rsid w:val="008E4953"/>
    <w:rsid w:val="008E4D99"/>
    <w:rsid w:val="008E5E21"/>
    <w:rsid w:val="008E5F6A"/>
    <w:rsid w:val="008E600B"/>
    <w:rsid w:val="008E6552"/>
    <w:rsid w:val="008E67C7"/>
    <w:rsid w:val="008E6AB0"/>
    <w:rsid w:val="008E6C49"/>
    <w:rsid w:val="008E7079"/>
    <w:rsid w:val="008E7B40"/>
    <w:rsid w:val="008F040F"/>
    <w:rsid w:val="008F1007"/>
    <w:rsid w:val="008F178F"/>
    <w:rsid w:val="008F1A72"/>
    <w:rsid w:val="008F1B5D"/>
    <w:rsid w:val="008F1F0D"/>
    <w:rsid w:val="008F2662"/>
    <w:rsid w:val="008F2828"/>
    <w:rsid w:val="008F2EB0"/>
    <w:rsid w:val="008F2F56"/>
    <w:rsid w:val="008F378F"/>
    <w:rsid w:val="008F406A"/>
    <w:rsid w:val="008F4A29"/>
    <w:rsid w:val="008F4CF3"/>
    <w:rsid w:val="008F4E88"/>
    <w:rsid w:val="008F4F45"/>
    <w:rsid w:val="008F57FE"/>
    <w:rsid w:val="008F5D40"/>
    <w:rsid w:val="008F6030"/>
    <w:rsid w:val="008F6D03"/>
    <w:rsid w:val="008F6F2B"/>
    <w:rsid w:val="008F77DB"/>
    <w:rsid w:val="008F7C99"/>
    <w:rsid w:val="008F7E24"/>
    <w:rsid w:val="0090006E"/>
    <w:rsid w:val="00900F93"/>
    <w:rsid w:val="00901053"/>
    <w:rsid w:val="009016BF"/>
    <w:rsid w:val="00901741"/>
    <w:rsid w:val="00902228"/>
    <w:rsid w:val="0090250B"/>
    <w:rsid w:val="00902A47"/>
    <w:rsid w:val="009035B7"/>
    <w:rsid w:val="009037AB"/>
    <w:rsid w:val="00903C07"/>
    <w:rsid w:val="00903E2A"/>
    <w:rsid w:val="00903EF1"/>
    <w:rsid w:val="009043F5"/>
    <w:rsid w:val="00904436"/>
    <w:rsid w:val="00904AA5"/>
    <w:rsid w:val="009052AC"/>
    <w:rsid w:val="0090546B"/>
    <w:rsid w:val="00905EE0"/>
    <w:rsid w:val="00906922"/>
    <w:rsid w:val="00906AFD"/>
    <w:rsid w:val="009070F9"/>
    <w:rsid w:val="009072DF"/>
    <w:rsid w:val="00907691"/>
    <w:rsid w:val="00907B76"/>
    <w:rsid w:val="0091000E"/>
    <w:rsid w:val="009112F9"/>
    <w:rsid w:val="00911AA3"/>
    <w:rsid w:val="00912298"/>
    <w:rsid w:val="00913E3D"/>
    <w:rsid w:val="00913FFF"/>
    <w:rsid w:val="00914845"/>
    <w:rsid w:val="00915A94"/>
    <w:rsid w:val="0091634F"/>
    <w:rsid w:val="009169FD"/>
    <w:rsid w:val="00916D87"/>
    <w:rsid w:val="00916FFA"/>
    <w:rsid w:val="00917654"/>
    <w:rsid w:val="00917C90"/>
    <w:rsid w:val="00917FE8"/>
    <w:rsid w:val="009200C8"/>
    <w:rsid w:val="00920153"/>
    <w:rsid w:val="00920283"/>
    <w:rsid w:val="009207F8"/>
    <w:rsid w:val="00920ADE"/>
    <w:rsid w:val="0092117D"/>
    <w:rsid w:val="00921247"/>
    <w:rsid w:val="0092179C"/>
    <w:rsid w:val="009217D0"/>
    <w:rsid w:val="00921D40"/>
    <w:rsid w:val="00921E35"/>
    <w:rsid w:val="00921F1E"/>
    <w:rsid w:val="00922DBD"/>
    <w:rsid w:val="00922E60"/>
    <w:rsid w:val="00923257"/>
    <w:rsid w:val="00923443"/>
    <w:rsid w:val="00923BD5"/>
    <w:rsid w:val="0092403C"/>
    <w:rsid w:val="00924395"/>
    <w:rsid w:val="00924538"/>
    <w:rsid w:val="00924912"/>
    <w:rsid w:val="009259FD"/>
    <w:rsid w:val="00925E43"/>
    <w:rsid w:val="009262F6"/>
    <w:rsid w:val="00926519"/>
    <w:rsid w:val="00926614"/>
    <w:rsid w:val="009267CF"/>
    <w:rsid w:val="00926A3F"/>
    <w:rsid w:val="0092784B"/>
    <w:rsid w:val="00927B4D"/>
    <w:rsid w:val="00930EE8"/>
    <w:rsid w:val="00931584"/>
    <w:rsid w:val="00931849"/>
    <w:rsid w:val="00932AB6"/>
    <w:rsid w:val="00933453"/>
    <w:rsid w:val="00933E53"/>
    <w:rsid w:val="00933F52"/>
    <w:rsid w:val="0093403C"/>
    <w:rsid w:val="009341E4"/>
    <w:rsid w:val="009343A9"/>
    <w:rsid w:val="00934709"/>
    <w:rsid w:val="00935467"/>
    <w:rsid w:val="00935539"/>
    <w:rsid w:val="00935547"/>
    <w:rsid w:val="00935879"/>
    <w:rsid w:val="009358F9"/>
    <w:rsid w:val="00935F14"/>
    <w:rsid w:val="0093665A"/>
    <w:rsid w:val="009366E1"/>
    <w:rsid w:val="00936A8A"/>
    <w:rsid w:val="00937959"/>
    <w:rsid w:val="0093795A"/>
    <w:rsid w:val="00937BA6"/>
    <w:rsid w:val="00937BC0"/>
    <w:rsid w:val="0094038F"/>
    <w:rsid w:val="009404E7"/>
    <w:rsid w:val="00940F7F"/>
    <w:rsid w:val="00941CDF"/>
    <w:rsid w:val="009424B8"/>
    <w:rsid w:val="00942885"/>
    <w:rsid w:val="00942D51"/>
    <w:rsid w:val="00943A3F"/>
    <w:rsid w:val="00943AF3"/>
    <w:rsid w:val="00943BAE"/>
    <w:rsid w:val="009446EC"/>
    <w:rsid w:val="009448CA"/>
    <w:rsid w:val="00944F5D"/>
    <w:rsid w:val="0094595C"/>
    <w:rsid w:val="00945CA2"/>
    <w:rsid w:val="009460EB"/>
    <w:rsid w:val="00946BB6"/>
    <w:rsid w:val="00946BB7"/>
    <w:rsid w:val="00946C0B"/>
    <w:rsid w:val="00947570"/>
    <w:rsid w:val="009475ED"/>
    <w:rsid w:val="00947731"/>
    <w:rsid w:val="00947807"/>
    <w:rsid w:val="00947823"/>
    <w:rsid w:val="00947A88"/>
    <w:rsid w:val="0095048B"/>
    <w:rsid w:val="00950558"/>
    <w:rsid w:val="009508BD"/>
    <w:rsid w:val="00950BD8"/>
    <w:rsid w:val="00950D6C"/>
    <w:rsid w:val="00951233"/>
    <w:rsid w:val="009512A4"/>
    <w:rsid w:val="009515B8"/>
    <w:rsid w:val="009516FB"/>
    <w:rsid w:val="00951746"/>
    <w:rsid w:val="0095215C"/>
    <w:rsid w:val="009523E0"/>
    <w:rsid w:val="00952FDC"/>
    <w:rsid w:val="00952FE0"/>
    <w:rsid w:val="00953B3C"/>
    <w:rsid w:val="00954129"/>
    <w:rsid w:val="0095417A"/>
    <w:rsid w:val="0095429C"/>
    <w:rsid w:val="0095456C"/>
    <w:rsid w:val="00954835"/>
    <w:rsid w:val="00954D5A"/>
    <w:rsid w:val="009552AF"/>
    <w:rsid w:val="00955C6E"/>
    <w:rsid w:val="009564C2"/>
    <w:rsid w:val="0095744F"/>
    <w:rsid w:val="00957A5E"/>
    <w:rsid w:val="00957C7B"/>
    <w:rsid w:val="00957D80"/>
    <w:rsid w:val="00960278"/>
    <w:rsid w:val="00960B64"/>
    <w:rsid w:val="00960D9C"/>
    <w:rsid w:val="00961A41"/>
    <w:rsid w:val="00961C04"/>
    <w:rsid w:val="00962165"/>
    <w:rsid w:val="00962408"/>
    <w:rsid w:val="0096247E"/>
    <w:rsid w:val="00962B02"/>
    <w:rsid w:val="009633E3"/>
    <w:rsid w:val="009640BF"/>
    <w:rsid w:val="0096452D"/>
    <w:rsid w:val="0096457E"/>
    <w:rsid w:val="00965AE5"/>
    <w:rsid w:val="009674EE"/>
    <w:rsid w:val="0096750C"/>
    <w:rsid w:val="0096785F"/>
    <w:rsid w:val="0097053D"/>
    <w:rsid w:val="00970CF5"/>
    <w:rsid w:val="0097147F"/>
    <w:rsid w:val="009719F3"/>
    <w:rsid w:val="009721FC"/>
    <w:rsid w:val="009722FC"/>
    <w:rsid w:val="00972331"/>
    <w:rsid w:val="009723B0"/>
    <w:rsid w:val="00973790"/>
    <w:rsid w:val="009739BA"/>
    <w:rsid w:val="00973A0E"/>
    <w:rsid w:val="00973E7D"/>
    <w:rsid w:val="00974571"/>
    <w:rsid w:val="009747B0"/>
    <w:rsid w:val="00974953"/>
    <w:rsid w:val="00974CE1"/>
    <w:rsid w:val="009756D8"/>
    <w:rsid w:val="0097598F"/>
    <w:rsid w:val="00975B93"/>
    <w:rsid w:val="00976021"/>
    <w:rsid w:val="00976482"/>
    <w:rsid w:val="009766AE"/>
    <w:rsid w:val="00976822"/>
    <w:rsid w:val="00976C27"/>
    <w:rsid w:val="00976CFC"/>
    <w:rsid w:val="0097700C"/>
    <w:rsid w:val="00977298"/>
    <w:rsid w:val="009777EC"/>
    <w:rsid w:val="00977A92"/>
    <w:rsid w:val="0098056C"/>
    <w:rsid w:val="009811F4"/>
    <w:rsid w:val="009813E1"/>
    <w:rsid w:val="00981951"/>
    <w:rsid w:val="0098197D"/>
    <w:rsid w:val="00981D18"/>
    <w:rsid w:val="00981FCE"/>
    <w:rsid w:val="0098202D"/>
    <w:rsid w:val="009822A7"/>
    <w:rsid w:val="009828B2"/>
    <w:rsid w:val="009836A5"/>
    <w:rsid w:val="00983A48"/>
    <w:rsid w:val="00983C8A"/>
    <w:rsid w:val="0098416A"/>
    <w:rsid w:val="00984246"/>
    <w:rsid w:val="00984391"/>
    <w:rsid w:val="00984554"/>
    <w:rsid w:val="00985998"/>
    <w:rsid w:val="009860FB"/>
    <w:rsid w:val="0098612E"/>
    <w:rsid w:val="009865F1"/>
    <w:rsid w:val="00986FBB"/>
    <w:rsid w:val="00987155"/>
    <w:rsid w:val="00987339"/>
    <w:rsid w:val="00987427"/>
    <w:rsid w:val="009877F4"/>
    <w:rsid w:val="00987855"/>
    <w:rsid w:val="009901DF"/>
    <w:rsid w:val="00990322"/>
    <w:rsid w:val="009906A2"/>
    <w:rsid w:val="00990855"/>
    <w:rsid w:val="00991382"/>
    <w:rsid w:val="00991602"/>
    <w:rsid w:val="00991B0B"/>
    <w:rsid w:val="00991C18"/>
    <w:rsid w:val="0099252F"/>
    <w:rsid w:val="009925E8"/>
    <w:rsid w:val="009926C2"/>
    <w:rsid w:val="00992A07"/>
    <w:rsid w:val="00992E8B"/>
    <w:rsid w:val="00992F88"/>
    <w:rsid w:val="00993AE7"/>
    <w:rsid w:val="00993E22"/>
    <w:rsid w:val="00993FD4"/>
    <w:rsid w:val="00994554"/>
    <w:rsid w:val="0099478B"/>
    <w:rsid w:val="00994D17"/>
    <w:rsid w:val="00994F80"/>
    <w:rsid w:val="009953F4"/>
    <w:rsid w:val="00995E73"/>
    <w:rsid w:val="00996169"/>
    <w:rsid w:val="009961A7"/>
    <w:rsid w:val="0099681A"/>
    <w:rsid w:val="00996D78"/>
    <w:rsid w:val="00996E23"/>
    <w:rsid w:val="00997111"/>
    <w:rsid w:val="00997266"/>
    <w:rsid w:val="009A02BB"/>
    <w:rsid w:val="009A080E"/>
    <w:rsid w:val="009A1276"/>
    <w:rsid w:val="009A1590"/>
    <w:rsid w:val="009A16DF"/>
    <w:rsid w:val="009A1A01"/>
    <w:rsid w:val="009A3123"/>
    <w:rsid w:val="009A3560"/>
    <w:rsid w:val="009A4195"/>
    <w:rsid w:val="009A41CF"/>
    <w:rsid w:val="009A4326"/>
    <w:rsid w:val="009A441D"/>
    <w:rsid w:val="009A4EF1"/>
    <w:rsid w:val="009A4F50"/>
    <w:rsid w:val="009A5568"/>
    <w:rsid w:val="009A5A5F"/>
    <w:rsid w:val="009A5B38"/>
    <w:rsid w:val="009A5FCF"/>
    <w:rsid w:val="009A6184"/>
    <w:rsid w:val="009A6249"/>
    <w:rsid w:val="009A62FD"/>
    <w:rsid w:val="009A7403"/>
    <w:rsid w:val="009B03B0"/>
    <w:rsid w:val="009B076F"/>
    <w:rsid w:val="009B16A9"/>
    <w:rsid w:val="009B2529"/>
    <w:rsid w:val="009B277B"/>
    <w:rsid w:val="009B2A62"/>
    <w:rsid w:val="009B2F9B"/>
    <w:rsid w:val="009B34F3"/>
    <w:rsid w:val="009B3654"/>
    <w:rsid w:val="009B395E"/>
    <w:rsid w:val="009B3E44"/>
    <w:rsid w:val="009B4039"/>
    <w:rsid w:val="009B42FC"/>
    <w:rsid w:val="009B48D5"/>
    <w:rsid w:val="009B4B4D"/>
    <w:rsid w:val="009B4CC8"/>
    <w:rsid w:val="009B4D8F"/>
    <w:rsid w:val="009B5B5E"/>
    <w:rsid w:val="009B5D91"/>
    <w:rsid w:val="009B65D9"/>
    <w:rsid w:val="009B6725"/>
    <w:rsid w:val="009B6C70"/>
    <w:rsid w:val="009B6D15"/>
    <w:rsid w:val="009B7085"/>
    <w:rsid w:val="009B74B1"/>
    <w:rsid w:val="009B781E"/>
    <w:rsid w:val="009B7959"/>
    <w:rsid w:val="009B7FC9"/>
    <w:rsid w:val="009C05A9"/>
    <w:rsid w:val="009C06B5"/>
    <w:rsid w:val="009C0E6D"/>
    <w:rsid w:val="009C0F94"/>
    <w:rsid w:val="009C13A7"/>
    <w:rsid w:val="009C172F"/>
    <w:rsid w:val="009C1BA2"/>
    <w:rsid w:val="009C1EAB"/>
    <w:rsid w:val="009C1FAB"/>
    <w:rsid w:val="009C22D4"/>
    <w:rsid w:val="009C235B"/>
    <w:rsid w:val="009C238A"/>
    <w:rsid w:val="009C2BFA"/>
    <w:rsid w:val="009C2DFB"/>
    <w:rsid w:val="009C3BE3"/>
    <w:rsid w:val="009C426F"/>
    <w:rsid w:val="009C42DE"/>
    <w:rsid w:val="009C4759"/>
    <w:rsid w:val="009C47BE"/>
    <w:rsid w:val="009C4A3A"/>
    <w:rsid w:val="009C4C14"/>
    <w:rsid w:val="009C5114"/>
    <w:rsid w:val="009C5607"/>
    <w:rsid w:val="009C580C"/>
    <w:rsid w:val="009C5AAD"/>
    <w:rsid w:val="009C60DD"/>
    <w:rsid w:val="009C645B"/>
    <w:rsid w:val="009C6CE3"/>
    <w:rsid w:val="009C71DA"/>
    <w:rsid w:val="009C75A4"/>
    <w:rsid w:val="009C7763"/>
    <w:rsid w:val="009C7766"/>
    <w:rsid w:val="009C7D96"/>
    <w:rsid w:val="009C7D9F"/>
    <w:rsid w:val="009D0D33"/>
    <w:rsid w:val="009D0FCE"/>
    <w:rsid w:val="009D13EC"/>
    <w:rsid w:val="009D18C4"/>
    <w:rsid w:val="009D18D1"/>
    <w:rsid w:val="009D1F2C"/>
    <w:rsid w:val="009D1F9B"/>
    <w:rsid w:val="009D27E6"/>
    <w:rsid w:val="009D2D50"/>
    <w:rsid w:val="009D304B"/>
    <w:rsid w:val="009D31BA"/>
    <w:rsid w:val="009D397C"/>
    <w:rsid w:val="009D3F0C"/>
    <w:rsid w:val="009D4340"/>
    <w:rsid w:val="009D49B9"/>
    <w:rsid w:val="009D49DA"/>
    <w:rsid w:val="009D4C74"/>
    <w:rsid w:val="009D4F79"/>
    <w:rsid w:val="009D52C5"/>
    <w:rsid w:val="009D5DB3"/>
    <w:rsid w:val="009D62B0"/>
    <w:rsid w:val="009D65A6"/>
    <w:rsid w:val="009D6711"/>
    <w:rsid w:val="009D6BBA"/>
    <w:rsid w:val="009E023B"/>
    <w:rsid w:val="009E0774"/>
    <w:rsid w:val="009E0945"/>
    <w:rsid w:val="009E0F75"/>
    <w:rsid w:val="009E2BF1"/>
    <w:rsid w:val="009E2F3F"/>
    <w:rsid w:val="009E3811"/>
    <w:rsid w:val="009E39AB"/>
    <w:rsid w:val="009E3F2C"/>
    <w:rsid w:val="009E460F"/>
    <w:rsid w:val="009E4B09"/>
    <w:rsid w:val="009E4E0D"/>
    <w:rsid w:val="009E4FF9"/>
    <w:rsid w:val="009E58AC"/>
    <w:rsid w:val="009E5F9C"/>
    <w:rsid w:val="009E618A"/>
    <w:rsid w:val="009E638E"/>
    <w:rsid w:val="009E63B5"/>
    <w:rsid w:val="009E64EB"/>
    <w:rsid w:val="009E65DD"/>
    <w:rsid w:val="009E66B3"/>
    <w:rsid w:val="009E673F"/>
    <w:rsid w:val="009E674E"/>
    <w:rsid w:val="009E6C46"/>
    <w:rsid w:val="009E705A"/>
    <w:rsid w:val="009E73B3"/>
    <w:rsid w:val="009E7D0D"/>
    <w:rsid w:val="009F01B1"/>
    <w:rsid w:val="009F196E"/>
    <w:rsid w:val="009F2A82"/>
    <w:rsid w:val="009F2AB6"/>
    <w:rsid w:val="009F2DF2"/>
    <w:rsid w:val="009F3204"/>
    <w:rsid w:val="009F3DE9"/>
    <w:rsid w:val="009F4097"/>
    <w:rsid w:val="009F4603"/>
    <w:rsid w:val="009F4B22"/>
    <w:rsid w:val="009F503D"/>
    <w:rsid w:val="009F5377"/>
    <w:rsid w:val="009F5BB3"/>
    <w:rsid w:val="009F5E09"/>
    <w:rsid w:val="009F62EC"/>
    <w:rsid w:val="009F647C"/>
    <w:rsid w:val="009F6BAA"/>
    <w:rsid w:val="009F6C39"/>
    <w:rsid w:val="009F6C62"/>
    <w:rsid w:val="009F721C"/>
    <w:rsid w:val="009F7493"/>
    <w:rsid w:val="009F7CCD"/>
    <w:rsid w:val="009F7D31"/>
    <w:rsid w:val="00A00AF1"/>
    <w:rsid w:val="00A00E01"/>
    <w:rsid w:val="00A00EAE"/>
    <w:rsid w:val="00A0182C"/>
    <w:rsid w:val="00A02302"/>
    <w:rsid w:val="00A028EB"/>
    <w:rsid w:val="00A0356B"/>
    <w:rsid w:val="00A03B8A"/>
    <w:rsid w:val="00A04A6C"/>
    <w:rsid w:val="00A04EEB"/>
    <w:rsid w:val="00A05A38"/>
    <w:rsid w:val="00A061A8"/>
    <w:rsid w:val="00A063F8"/>
    <w:rsid w:val="00A06FCF"/>
    <w:rsid w:val="00A0740B"/>
    <w:rsid w:val="00A07BED"/>
    <w:rsid w:val="00A07E90"/>
    <w:rsid w:val="00A10278"/>
    <w:rsid w:val="00A1098D"/>
    <w:rsid w:val="00A109A5"/>
    <w:rsid w:val="00A10BC5"/>
    <w:rsid w:val="00A1101D"/>
    <w:rsid w:val="00A110A5"/>
    <w:rsid w:val="00A1149F"/>
    <w:rsid w:val="00A116B0"/>
    <w:rsid w:val="00A11C00"/>
    <w:rsid w:val="00A12129"/>
    <w:rsid w:val="00A12B74"/>
    <w:rsid w:val="00A12BB9"/>
    <w:rsid w:val="00A12C06"/>
    <w:rsid w:val="00A130B4"/>
    <w:rsid w:val="00A136B6"/>
    <w:rsid w:val="00A142C1"/>
    <w:rsid w:val="00A14B54"/>
    <w:rsid w:val="00A14D69"/>
    <w:rsid w:val="00A15257"/>
    <w:rsid w:val="00A1721C"/>
    <w:rsid w:val="00A17679"/>
    <w:rsid w:val="00A17A49"/>
    <w:rsid w:val="00A17BF5"/>
    <w:rsid w:val="00A20006"/>
    <w:rsid w:val="00A204ED"/>
    <w:rsid w:val="00A20555"/>
    <w:rsid w:val="00A2153E"/>
    <w:rsid w:val="00A219A1"/>
    <w:rsid w:val="00A23D34"/>
    <w:rsid w:val="00A23E11"/>
    <w:rsid w:val="00A23FE7"/>
    <w:rsid w:val="00A25B16"/>
    <w:rsid w:val="00A26DE9"/>
    <w:rsid w:val="00A272B8"/>
    <w:rsid w:val="00A3070F"/>
    <w:rsid w:val="00A30D36"/>
    <w:rsid w:val="00A30F0F"/>
    <w:rsid w:val="00A312D2"/>
    <w:rsid w:val="00A3153E"/>
    <w:rsid w:val="00A32073"/>
    <w:rsid w:val="00A3335E"/>
    <w:rsid w:val="00A33DC2"/>
    <w:rsid w:val="00A33EFA"/>
    <w:rsid w:val="00A341EA"/>
    <w:rsid w:val="00A3441B"/>
    <w:rsid w:val="00A3485C"/>
    <w:rsid w:val="00A35183"/>
    <w:rsid w:val="00A35645"/>
    <w:rsid w:val="00A35CFB"/>
    <w:rsid w:val="00A35F25"/>
    <w:rsid w:val="00A361E4"/>
    <w:rsid w:val="00A36462"/>
    <w:rsid w:val="00A36679"/>
    <w:rsid w:val="00A369FB"/>
    <w:rsid w:val="00A372E4"/>
    <w:rsid w:val="00A37388"/>
    <w:rsid w:val="00A3766E"/>
    <w:rsid w:val="00A40527"/>
    <w:rsid w:val="00A407C2"/>
    <w:rsid w:val="00A407C3"/>
    <w:rsid w:val="00A409A2"/>
    <w:rsid w:val="00A40BBF"/>
    <w:rsid w:val="00A40C87"/>
    <w:rsid w:val="00A41005"/>
    <w:rsid w:val="00A414AC"/>
    <w:rsid w:val="00A415C1"/>
    <w:rsid w:val="00A41913"/>
    <w:rsid w:val="00A41C11"/>
    <w:rsid w:val="00A41EF2"/>
    <w:rsid w:val="00A42A32"/>
    <w:rsid w:val="00A43407"/>
    <w:rsid w:val="00A43A96"/>
    <w:rsid w:val="00A43F18"/>
    <w:rsid w:val="00A43FC3"/>
    <w:rsid w:val="00A44B2D"/>
    <w:rsid w:val="00A44CA4"/>
    <w:rsid w:val="00A454D4"/>
    <w:rsid w:val="00A45EC8"/>
    <w:rsid w:val="00A45FF6"/>
    <w:rsid w:val="00A465AC"/>
    <w:rsid w:val="00A465E3"/>
    <w:rsid w:val="00A46CC5"/>
    <w:rsid w:val="00A46FD5"/>
    <w:rsid w:val="00A4759B"/>
    <w:rsid w:val="00A50492"/>
    <w:rsid w:val="00A50B8E"/>
    <w:rsid w:val="00A50EDF"/>
    <w:rsid w:val="00A51551"/>
    <w:rsid w:val="00A51906"/>
    <w:rsid w:val="00A51AF8"/>
    <w:rsid w:val="00A51E5F"/>
    <w:rsid w:val="00A52800"/>
    <w:rsid w:val="00A52BC6"/>
    <w:rsid w:val="00A52C8A"/>
    <w:rsid w:val="00A52D4B"/>
    <w:rsid w:val="00A5300E"/>
    <w:rsid w:val="00A53508"/>
    <w:rsid w:val="00A53A3E"/>
    <w:rsid w:val="00A5463D"/>
    <w:rsid w:val="00A54FF6"/>
    <w:rsid w:val="00A55094"/>
    <w:rsid w:val="00A552B1"/>
    <w:rsid w:val="00A553FB"/>
    <w:rsid w:val="00A554E4"/>
    <w:rsid w:val="00A55C33"/>
    <w:rsid w:val="00A55FAD"/>
    <w:rsid w:val="00A561EE"/>
    <w:rsid w:val="00A56305"/>
    <w:rsid w:val="00A56344"/>
    <w:rsid w:val="00A5656B"/>
    <w:rsid w:val="00A56C55"/>
    <w:rsid w:val="00A57131"/>
    <w:rsid w:val="00A5755F"/>
    <w:rsid w:val="00A57824"/>
    <w:rsid w:val="00A57AB4"/>
    <w:rsid w:val="00A600B6"/>
    <w:rsid w:val="00A6062E"/>
    <w:rsid w:val="00A6078F"/>
    <w:rsid w:val="00A60B05"/>
    <w:rsid w:val="00A61D70"/>
    <w:rsid w:val="00A621D7"/>
    <w:rsid w:val="00A62983"/>
    <w:rsid w:val="00A62B98"/>
    <w:rsid w:val="00A6384D"/>
    <w:rsid w:val="00A63A80"/>
    <w:rsid w:val="00A64316"/>
    <w:rsid w:val="00A657AE"/>
    <w:rsid w:val="00A6634A"/>
    <w:rsid w:val="00A6639F"/>
    <w:rsid w:val="00A6660A"/>
    <w:rsid w:val="00A67073"/>
    <w:rsid w:val="00A672FA"/>
    <w:rsid w:val="00A67BEA"/>
    <w:rsid w:val="00A70474"/>
    <w:rsid w:val="00A706B7"/>
    <w:rsid w:val="00A70D0F"/>
    <w:rsid w:val="00A70E4B"/>
    <w:rsid w:val="00A710F0"/>
    <w:rsid w:val="00A713C9"/>
    <w:rsid w:val="00A72B1E"/>
    <w:rsid w:val="00A72FC1"/>
    <w:rsid w:val="00A735C3"/>
    <w:rsid w:val="00A735DB"/>
    <w:rsid w:val="00A73968"/>
    <w:rsid w:val="00A73BDB"/>
    <w:rsid w:val="00A73CCC"/>
    <w:rsid w:val="00A743D8"/>
    <w:rsid w:val="00A74AFB"/>
    <w:rsid w:val="00A74FEC"/>
    <w:rsid w:val="00A74FEE"/>
    <w:rsid w:val="00A751F1"/>
    <w:rsid w:val="00A75BC4"/>
    <w:rsid w:val="00A75D0A"/>
    <w:rsid w:val="00A76157"/>
    <w:rsid w:val="00A7647D"/>
    <w:rsid w:val="00A773F4"/>
    <w:rsid w:val="00A77600"/>
    <w:rsid w:val="00A77778"/>
    <w:rsid w:val="00A801E0"/>
    <w:rsid w:val="00A8109C"/>
    <w:rsid w:val="00A81704"/>
    <w:rsid w:val="00A81D68"/>
    <w:rsid w:val="00A81DDC"/>
    <w:rsid w:val="00A828AA"/>
    <w:rsid w:val="00A82A0F"/>
    <w:rsid w:val="00A82DF9"/>
    <w:rsid w:val="00A82FF2"/>
    <w:rsid w:val="00A83075"/>
    <w:rsid w:val="00A83874"/>
    <w:rsid w:val="00A839AD"/>
    <w:rsid w:val="00A83C1D"/>
    <w:rsid w:val="00A83F93"/>
    <w:rsid w:val="00A83FB8"/>
    <w:rsid w:val="00A84006"/>
    <w:rsid w:val="00A841D0"/>
    <w:rsid w:val="00A841DE"/>
    <w:rsid w:val="00A84786"/>
    <w:rsid w:val="00A85006"/>
    <w:rsid w:val="00A85265"/>
    <w:rsid w:val="00A85C79"/>
    <w:rsid w:val="00A86405"/>
    <w:rsid w:val="00A868A1"/>
    <w:rsid w:val="00A86CD1"/>
    <w:rsid w:val="00A870B1"/>
    <w:rsid w:val="00A873BC"/>
    <w:rsid w:val="00A87E8F"/>
    <w:rsid w:val="00A9048A"/>
    <w:rsid w:val="00A90777"/>
    <w:rsid w:val="00A90A86"/>
    <w:rsid w:val="00A90E7B"/>
    <w:rsid w:val="00A9101D"/>
    <w:rsid w:val="00A912BD"/>
    <w:rsid w:val="00A918A7"/>
    <w:rsid w:val="00A9272D"/>
    <w:rsid w:val="00A931CC"/>
    <w:rsid w:val="00A93341"/>
    <w:rsid w:val="00A934D4"/>
    <w:rsid w:val="00A936B3"/>
    <w:rsid w:val="00A93CED"/>
    <w:rsid w:val="00A940DE"/>
    <w:rsid w:val="00A942A8"/>
    <w:rsid w:val="00A94905"/>
    <w:rsid w:val="00A9542C"/>
    <w:rsid w:val="00A95915"/>
    <w:rsid w:val="00A96426"/>
    <w:rsid w:val="00A9665A"/>
    <w:rsid w:val="00A9681E"/>
    <w:rsid w:val="00A96C24"/>
    <w:rsid w:val="00A97332"/>
    <w:rsid w:val="00AA0166"/>
    <w:rsid w:val="00AA01C7"/>
    <w:rsid w:val="00AA0562"/>
    <w:rsid w:val="00AA081A"/>
    <w:rsid w:val="00AA0BE1"/>
    <w:rsid w:val="00AA0C7D"/>
    <w:rsid w:val="00AA0DDB"/>
    <w:rsid w:val="00AA1477"/>
    <w:rsid w:val="00AA1A99"/>
    <w:rsid w:val="00AA210C"/>
    <w:rsid w:val="00AA2316"/>
    <w:rsid w:val="00AA3068"/>
    <w:rsid w:val="00AA314E"/>
    <w:rsid w:val="00AA399E"/>
    <w:rsid w:val="00AA3BA1"/>
    <w:rsid w:val="00AA3EBF"/>
    <w:rsid w:val="00AA405B"/>
    <w:rsid w:val="00AA4167"/>
    <w:rsid w:val="00AA430F"/>
    <w:rsid w:val="00AA4592"/>
    <w:rsid w:val="00AA4689"/>
    <w:rsid w:val="00AA4B0B"/>
    <w:rsid w:val="00AA58C1"/>
    <w:rsid w:val="00AA59DE"/>
    <w:rsid w:val="00AA5C96"/>
    <w:rsid w:val="00AA60F9"/>
    <w:rsid w:val="00AA6A33"/>
    <w:rsid w:val="00AA6D8A"/>
    <w:rsid w:val="00AA7778"/>
    <w:rsid w:val="00AA7B8A"/>
    <w:rsid w:val="00AB00CC"/>
    <w:rsid w:val="00AB1A03"/>
    <w:rsid w:val="00AB222A"/>
    <w:rsid w:val="00AB25BA"/>
    <w:rsid w:val="00AB27D7"/>
    <w:rsid w:val="00AB2A5D"/>
    <w:rsid w:val="00AB2C89"/>
    <w:rsid w:val="00AB33B2"/>
    <w:rsid w:val="00AB35F5"/>
    <w:rsid w:val="00AB39C4"/>
    <w:rsid w:val="00AB3F18"/>
    <w:rsid w:val="00AB4678"/>
    <w:rsid w:val="00AB5328"/>
    <w:rsid w:val="00AB5702"/>
    <w:rsid w:val="00AB5FD8"/>
    <w:rsid w:val="00AB6283"/>
    <w:rsid w:val="00AB6372"/>
    <w:rsid w:val="00AB6DB3"/>
    <w:rsid w:val="00AB77FC"/>
    <w:rsid w:val="00AB78DB"/>
    <w:rsid w:val="00AB78FB"/>
    <w:rsid w:val="00AB7F97"/>
    <w:rsid w:val="00AC01A7"/>
    <w:rsid w:val="00AC04C6"/>
    <w:rsid w:val="00AC07AA"/>
    <w:rsid w:val="00AC1FD6"/>
    <w:rsid w:val="00AC2097"/>
    <w:rsid w:val="00AC2641"/>
    <w:rsid w:val="00AC2C9D"/>
    <w:rsid w:val="00AC2D17"/>
    <w:rsid w:val="00AC306E"/>
    <w:rsid w:val="00AC3479"/>
    <w:rsid w:val="00AC36C4"/>
    <w:rsid w:val="00AC3C38"/>
    <w:rsid w:val="00AC3E6E"/>
    <w:rsid w:val="00AC4638"/>
    <w:rsid w:val="00AC49F7"/>
    <w:rsid w:val="00AC4C62"/>
    <w:rsid w:val="00AC4CA5"/>
    <w:rsid w:val="00AC52B0"/>
    <w:rsid w:val="00AC5A5D"/>
    <w:rsid w:val="00AC5C30"/>
    <w:rsid w:val="00AC5E3D"/>
    <w:rsid w:val="00AC5FC7"/>
    <w:rsid w:val="00AC6512"/>
    <w:rsid w:val="00AD01D0"/>
    <w:rsid w:val="00AD034A"/>
    <w:rsid w:val="00AD22CA"/>
    <w:rsid w:val="00AD2B56"/>
    <w:rsid w:val="00AD2F30"/>
    <w:rsid w:val="00AD3BE6"/>
    <w:rsid w:val="00AD43E2"/>
    <w:rsid w:val="00AD4B6E"/>
    <w:rsid w:val="00AD4CF5"/>
    <w:rsid w:val="00AD525C"/>
    <w:rsid w:val="00AD5BB5"/>
    <w:rsid w:val="00AD6249"/>
    <w:rsid w:val="00AD6A84"/>
    <w:rsid w:val="00AD6B4D"/>
    <w:rsid w:val="00AD6BB0"/>
    <w:rsid w:val="00AD6DD8"/>
    <w:rsid w:val="00AD7666"/>
    <w:rsid w:val="00AD781A"/>
    <w:rsid w:val="00AD7E2E"/>
    <w:rsid w:val="00AE0E7D"/>
    <w:rsid w:val="00AE0FEB"/>
    <w:rsid w:val="00AE11C5"/>
    <w:rsid w:val="00AE14DB"/>
    <w:rsid w:val="00AE161B"/>
    <w:rsid w:val="00AE1706"/>
    <w:rsid w:val="00AE1881"/>
    <w:rsid w:val="00AE1C2A"/>
    <w:rsid w:val="00AE1D11"/>
    <w:rsid w:val="00AE2159"/>
    <w:rsid w:val="00AE2567"/>
    <w:rsid w:val="00AE2F36"/>
    <w:rsid w:val="00AE33B1"/>
    <w:rsid w:val="00AE3B4E"/>
    <w:rsid w:val="00AE4515"/>
    <w:rsid w:val="00AE54B2"/>
    <w:rsid w:val="00AE54CA"/>
    <w:rsid w:val="00AE554C"/>
    <w:rsid w:val="00AE5F22"/>
    <w:rsid w:val="00AE718C"/>
    <w:rsid w:val="00AE724D"/>
    <w:rsid w:val="00AE7345"/>
    <w:rsid w:val="00AE7DE8"/>
    <w:rsid w:val="00AE7F0C"/>
    <w:rsid w:val="00AF0523"/>
    <w:rsid w:val="00AF0600"/>
    <w:rsid w:val="00AF0690"/>
    <w:rsid w:val="00AF0810"/>
    <w:rsid w:val="00AF093B"/>
    <w:rsid w:val="00AF178F"/>
    <w:rsid w:val="00AF17AB"/>
    <w:rsid w:val="00AF17AE"/>
    <w:rsid w:val="00AF1EAE"/>
    <w:rsid w:val="00AF23C2"/>
    <w:rsid w:val="00AF24AE"/>
    <w:rsid w:val="00AF298B"/>
    <w:rsid w:val="00AF3CAF"/>
    <w:rsid w:val="00AF3DEB"/>
    <w:rsid w:val="00AF3E10"/>
    <w:rsid w:val="00AF3E2B"/>
    <w:rsid w:val="00AF40B4"/>
    <w:rsid w:val="00AF45C7"/>
    <w:rsid w:val="00AF4844"/>
    <w:rsid w:val="00AF4B94"/>
    <w:rsid w:val="00AF503E"/>
    <w:rsid w:val="00AF52E0"/>
    <w:rsid w:val="00AF5B53"/>
    <w:rsid w:val="00AF5D9D"/>
    <w:rsid w:val="00AF5E2B"/>
    <w:rsid w:val="00AF6513"/>
    <w:rsid w:val="00AF6B2B"/>
    <w:rsid w:val="00AF6B89"/>
    <w:rsid w:val="00AF71D9"/>
    <w:rsid w:val="00AF72A5"/>
    <w:rsid w:val="00AF7F9A"/>
    <w:rsid w:val="00B00F75"/>
    <w:rsid w:val="00B01360"/>
    <w:rsid w:val="00B01866"/>
    <w:rsid w:val="00B018A7"/>
    <w:rsid w:val="00B021A5"/>
    <w:rsid w:val="00B0233A"/>
    <w:rsid w:val="00B02599"/>
    <w:rsid w:val="00B031E4"/>
    <w:rsid w:val="00B031F9"/>
    <w:rsid w:val="00B036A7"/>
    <w:rsid w:val="00B03760"/>
    <w:rsid w:val="00B03C49"/>
    <w:rsid w:val="00B03C8F"/>
    <w:rsid w:val="00B03D90"/>
    <w:rsid w:val="00B03F09"/>
    <w:rsid w:val="00B0413E"/>
    <w:rsid w:val="00B04467"/>
    <w:rsid w:val="00B048B0"/>
    <w:rsid w:val="00B06119"/>
    <w:rsid w:val="00B06302"/>
    <w:rsid w:val="00B065D7"/>
    <w:rsid w:val="00B0687E"/>
    <w:rsid w:val="00B06C7F"/>
    <w:rsid w:val="00B108AD"/>
    <w:rsid w:val="00B10979"/>
    <w:rsid w:val="00B10A88"/>
    <w:rsid w:val="00B10AA6"/>
    <w:rsid w:val="00B10C68"/>
    <w:rsid w:val="00B112B3"/>
    <w:rsid w:val="00B116D4"/>
    <w:rsid w:val="00B11946"/>
    <w:rsid w:val="00B11F37"/>
    <w:rsid w:val="00B12409"/>
    <w:rsid w:val="00B12713"/>
    <w:rsid w:val="00B12982"/>
    <w:rsid w:val="00B129FF"/>
    <w:rsid w:val="00B12AF8"/>
    <w:rsid w:val="00B12C60"/>
    <w:rsid w:val="00B131F1"/>
    <w:rsid w:val="00B13323"/>
    <w:rsid w:val="00B13EC3"/>
    <w:rsid w:val="00B1410E"/>
    <w:rsid w:val="00B14131"/>
    <w:rsid w:val="00B141B7"/>
    <w:rsid w:val="00B141CF"/>
    <w:rsid w:val="00B14673"/>
    <w:rsid w:val="00B147DF"/>
    <w:rsid w:val="00B157FB"/>
    <w:rsid w:val="00B158D1"/>
    <w:rsid w:val="00B15957"/>
    <w:rsid w:val="00B160BF"/>
    <w:rsid w:val="00B16CAC"/>
    <w:rsid w:val="00B16F5C"/>
    <w:rsid w:val="00B178FB"/>
    <w:rsid w:val="00B17A32"/>
    <w:rsid w:val="00B17EFF"/>
    <w:rsid w:val="00B2075B"/>
    <w:rsid w:val="00B20B2B"/>
    <w:rsid w:val="00B20CBE"/>
    <w:rsid w:val="00B2134F"/>
    <w:rsid w:val="00B21386"/>
    <w:rsid w:val="00B214BB"/>
    <w:rsid w:val="00B2161F"/>
    <w:rsid w:val="00B22042"/>
    <w:rsid w:val="00B220C1"/>
    <w:rsid w:val="00B234EE"/>
    <w:rsid w:val="00B235DA"/>
    <w:rsid w:val="00B237C6"/>
    <w:rsid w:val="00B240CF"/>
    <w:rsid w:val="00B242AD"/>
    <w:rsid w:val="00B24343"/>
    <w:rsid w:val="00B24C81"/>
    <w:rsid w:val="00B261B8"/>
    <w:rsid w:val="00B264B5"/>
    <w:rsid w:val="00B26581"/>
    <w:rsid w:val="00B26C7E"/>
    <w:rsid w:val="00B26FBC"/>
    <w:rsid w:val="00B27B08"/>
    <w:rsid w:val="00B30B2E"/>
    <w:rsid w:val="00B30BE7"/>
    <w:rsid w:val="00B30FA6"/>
    <w:rsid w:val="00B311EA"/>
    <w:rsid w:val="00B31986"/>
    <w:rsid w:val="00B31DD4"/>
    <w:rsid w:val="00B31F7F"/>
    <w:rsid w:val="00B31FD5"/>
    <w:rsid w:val="00B32146"/>
    <w:rsid w:val="00B32541"/>
    <w:rsid w:val="00B326D4"/>
    <w:rsid w:val="00B332D2"/>
    <w:rsid w:val="00B34B86"/>
    <w:rsid w:val="00B3539F"/>
    <w:rsid w:val="00B354E5"/>
    <w:rsid w:val="00B359D7"/>
    <w:rsid w:val="00B360F6"/>
    <w:rsid w:val="00B3656A"/>
    <w:rsid w:val="00B366E0"/>
    <w:rsid w:val="00B36BB2"/>
    <w:rsid w:val="00B3741F"/>
    <w:rsid w:val="00B377E4"/>
    <w:rsid w:val="00B37989"/>
    <w:rsid w:val="00B40452"/>
    <w:rsid w:val="00B40575"/>
    <w:rsid w:val="00B409E6"/>
    <w:rsid w:val="00B40B08"/>
    <w:rsid w:val="00B40FA7"/>
    <w:rsid w:val="00B41774"/>
    <w:rsid w:val="00B41DD1"/>
    <w:rsid w:val="00B4204F"/>
    <w:rsid w:val="00B42B05"/>
    <w:rsid w:val="00B42B34"/>
    <w:rsid w:val="00B42C4F"/>
    <w:rsid w:val="00B42EE6"/>
    <w:rsid w:val="00B43381"/>
    <w:rsid w:val="00B43514"/>
    <w:rsid w:val="00B43B24"/>
    <w:rsid w:val="00B441EE"/>
    <w:rsid w:val="00B446A5"/>
    <w:rsid w:val="00B45540"/>
    <w:rsid w:val="00B456A3"/>
    <w:rsid w:val="00B45B3A"/>
    <w:rsid w:val="00B45E0D"/>
    <w:rsid w:val="00B464CA"/>
    <w:rsid w:val="00B46E08"/>
    <w:rsid w:val="00B475BB"/>
    <w:rsid w:val="00B47A8A"/>
    <w:rsid w:val="00B47D3C"/>
    <w:rsid w:val="00B47FA7"/>
    <w:rsid w:val="00B50346"/>
    <w:rsid w:val="00B505CC"/>
    <w:rsid w:val="00B50689"/>
    <w:rsid w:val="00B506CD"/>
    <w:rsid w:val="00B50A58"/>
    <w:rsid w:val="00B50AB1"/>
    <w:rsid w:val="00B50CD1"/>
    <w:rsid w:val="00B5158B"/>
    <w:rsid w:val="00B51ACC"/>
    <w:rsid w:val="00B51B71"/>
    <w:rsid w:val="00B51FC6"/>
    <w:rsid w:val="00B52D8F"/>
    <w:rsid w:val="00B5389A"/>
    <w:rsid w:val="00B53BC9"/>
    <w:rsid w:val="00B542B7"/>
    <w:rsid w:val="00B55495"/>
    <w:rsid w:val="00B55C58"/>
    <w:rsid w:val="00B55DDE"/>
    <w:rsid w:val="00B568A9"/>
    <w:rsid w:val="00B56994"/>
    <w:rsid w:val="00B56A57"/>
    <w:rsid w:val="00B56B04"/>
    <w:rsid w:val="00B575F6"/>
    <w:rsid w:val="00B57788"/>
    <w:rsid w:val="00B57E07"/>
    <w:rsid w:val="00B57E94"/>
    <w:rsid w:val="00B601D0"/>
    <w:rsid w:val="00B60FB6"/>
    <w:rsid w:val="00B6133B"/>
    <w:rsid w:val="00B613CE"/>
    <w:rsid w:val="00B61ECB"/>
    <w:rsid w:val="00B620DB"/>
    <w:rsid w:val="00B62551"/>
    <w:rsid w:val="00B63149"/>
    <w:rsid w:val="00B6357B"/>
    <w:rsid w:val="00B63DA1"/>
    <w:rsid w:val="00B6473B"/>
    <w:rsid w:val="00B6518A"/>
    <w:rsid w:val="00B65341"/>
    <w:rsid w:val="00B6597A"/>
    <w:rsid w:val="00B66466"/>
    <w:rsid w:val="00B66515"/>
    <w:rsid w:val="00B66768"/>
    <w:rsid w:val="00B66E32"/>
    <w:rsid w:val="00B6706E"/>
    <w:rsid w:val="00B672CD"/>
    <w:rsid w:val="00B67687"/>
    <w:rsid w:val="00B67A50"/>
    <w:rsid w:val="00B67B4D"/>
    <w:rsid w:val="00B67EE8"/>
    <w:rsid w:val="00B70055"/>
    <w:rsid w:val="00B70E4D"/>
    <w:rsid w:val="00B72515"/>
    <w:rsid w:val="00B727A2"/>
    <w:rsid w:val="00B728F6"/>
    <w:rsid w:val="00B72D11"/>
    <w:rsid w:val="00B73A6C"/>
    <w:rsid w:val="00B73E22"/>
    <w:rsid w:val="00B74A86"/>
    <w:rsid w:val="00B74C55"/>
    <w:rsid w:val="00B74D25"/>
    <w:rsid w:val="00B7594A"/>
    <w:rsid w:val="00B759DE"/>
    <w:rsid w:val="00B75BC1"/>
    <w:rsid w:val="00B764E5"/>
    <w:rsid w:val="00B766C8"/>
    <w:rsid w:val="00B76E2D"/>
    <w:rsid w:val="00B76F29"/>
    <w:rsid w:val="00B7757F"/>
    <w:rsid w:val="00B7766E"/>
    <w:rsid w:val="00B77F0A"/>
    <w:rsid w:val="00B803C0"/>
    <w:rsid w:val="00B8085F"/>
    <w:rsid w:val="00B82695"/>
    <w:rsid w:val="00B82FD7"/>
    <w:rsid w:val="00B833CD"/>
    <w:rsid w:val="00B8347A"/>
    <w:rsid w:val="00B84087"/>
    <w:rsid w:val="00B84D95"/>
    <w:rsid w:val="00B85011"/>
    <w:rsid w:val="00B856D9"/>
    <w:rsid w:val="00B85721"/>
    <w:rsid w:val="00B858BD"/>
    <w:rsid w:val="00B85B9E"/>
    <w:rsid w:val="00B85D59"/>
    <w:rsid w:val="00B86EEB"/>
    <w:rsid w:val="00B870E0"/>
    <w:rsid w:val="00B87658"/>
    <w:rsid w:val="00B878DC"/>
    <w:rsid w:val="00B87929"/>
    <w:rsid w:val="00B87981"/>
    <w:rsid w:val="00B90126"/>
    <w:rsid w:val="00B907E4"/>
    <w:rsid w:val="00B90A21"/>
    <w:rsid w:val="00B90CB4"/>
    <w:rsid w:val="00B911F9"/>
    <w:rsid w:val="00B917E1"/>
    <w:rsid w:val="00B91A2F"/>
    <w:rsid w:val="00B91C42"/>
    <w:rsid w:val="00B92A9E"/>
    <w:rsid w:val="00B92E86"/>
    <w:rsid w:val="00B92EC1"/>
    <w:rsid w:val="00B930C7"/>
    <w:rsid w:val="00B93636"/>
    <w:rsid w:val="00B936B2"/>
    <w:rsid w:val="00B9381C"/>
    <w:rsid w:val="00B93A44"/>
    <w:rsid w:val="00B93BE6"/>
    <w:rsid w:val="00B94096"/>
    <w:rsid w:val="00B94D30"/>
    <w:rsid w:val="00B9538B"/>
    <w:rsid w:val="00B95A96"/>
    <w:rsid w:val="00B960E6"/>
    <w:rsid w:val="00B961FB"/>
    <w:rsid w:val="00B9621A"/>
    <w:rsid w:val="00B9765B"/>
    <w:rsid w:val="00B97A12"/>
    <w:rsid w:val="00B97CF8"/>
    <w:rsid w:val="00B97E30"/>
    <w:rsid w:val="00B97E78"/>
    <w:rsid w:val="00BA036E"/>
    <w:rsid w:val="00BA0463"/>
    <w:rsid w:val="00BA10C6"/>
    <w:rsid w:val="00BA117F"/>
    <w:rsid w:val="00BA11EE"/>
    <w:rsid w:val="00BA14FB"/>
    <w:rsid w:val="00BA16BE"/>
    <w:rsid w:val="00BA1A33"/>
    <w:rsid w:val="00BA1CB5"/>
    <w:rsid w:val="00BA1CF6"/>
    <w:rsid w:val="00BA1E8F"/>
    <w:rsid w:val="00BA1F62"/>
    <w:rsid w:val="00BA2214"/>
    <w:rsid w:val="00BA2D0F"/>
    <w:rsid w:val="00BA32DB"/>
    <w:rsid w:val="00BA3631"/>
    <w:rsid w:val="00BA367C"/>
    <w:rsid w:val="00BA3A41"/>
    <w:rsid w:val="00BA3E9A"/>
    <w:rsid w:val="00BA4354"/>
    <w:rsid w:val="00BA51CD"/>
    <w:rsid w:val="00BA5512"/>
    <w:rsid w:val="00BA5D62"/>
    <w:rsid w:val="00BA649C"/>
    <w:rsid w:val="00BA656F"/>
    <w:rsid w:val="00BA7784"/>
    <w:rsid w:val="00BB02F9"/>
    <w:rsid w:val="00BB04B3"/>
    <w:rsid w:val="00BB0888"/>
    <w:rsid w:val="00BB094D"/>
    <w:rsid w:val="00BB0CC3"/>
    <w:rsid w:val="00BB0DB7"/>
    <w:rsid w:val="00BB0DD9"/>
    <w:rsid w:val="00BB2BB7"/>
    <w:rsid w:val="00BB2F9A"/>
    <w:rsid w:val="00BB33B0"/>
    <w:rsid w:val="00BB33B7"/>
    <w:rsid w:val="00BB36A5"/>
    <w:rsid w:val="00BB37E6"/>
    <w:rsid w:val="00BB3ABB"/>
    <w:rsid w:val="00BB3C18"/>
    <w:rsid w:val="00BB3E39"/>
    <w:rsid w:val="00BB3E77"/>
    <w:rsid w:val="00BB3E78"/>
    <w:rsid w:val="00BB453E"/>
    <w:rsid w:val="00BB467A"/>
    <w:rsid w:val="00BB4A9D"/>
    <w:rsid w:val="00BB4D01"/>
    <w:rsid w:val="00BB531B"/>
    <w:rsid w:val="00BB5C39"/>
    <w:rsid w:val="00BB5C86"/>
    <w:rsid w:val="00BB5D93"/>
    <w:rsid w:val="00BB5E52"/>
    <w:rsid w:val="00BB5FA0"/>
    <w:rsid w:val="00BB6D76"/>
    <w:rsid w:val="00BB771B"/>
    <w:rsid w:val="00BB78EB"/>
    <w:rsid w:val="00BC0748"/>
    <w:rsid w:val="00BC079B"/>
    <w:rsid w:val="00BC0F7E"/>
    <w:rsid w:val="00BC1217"/>
    <w:rsid w:val="00BC1259"/>
    <w:rsid w:val="00BC21B7"/>
    <w:rsid w:val="00BC2721"/>
    <w:rsid w:val="00BC283E"/>
    <w:rsid w:val="00BC294E"/>
    <w:rsid w:val="00BC3024"/>
    <w:rsid w:val="00BC30AA"/>
    <w:rsid w:val="00BC31FF"/>
    <w:rsid w:val="00BC342E"/>
    <w:rsid w:val="00BC3521"/>
    <w:rsid w:val="00BC38E0"/>
    <w:rsid w:val="00BC3973"/>
    <w:rsid w:val="00BC3B22"/>
    <w:rsid w:val="00BC4A4C"/>
    <w:rsid w:val="00BC4FC0"/>
    <w:rsid w:val="00BC5045"/>
    <w:rsid w:val="00BC512B"/>
    <w:rsid w:val="00BC560E"/>
    <w:rsid w:val="00BC5FC3"/>
    <w:rsid w:val="00BC62E6"/>
    <w:rsid w:val="00BC6FEF"/>
    <w:rsid w:val="00BC70BE"/>
    <w:rsid w:val="00BC71BE"/>
    <w:rsid w:val="00BC7CBC"/>
    <w:rsid w:val="00BC7DF8"/>
    <w:rsid w:val="00BD0452"/>
    <w:rsid w:val="00BD0497"/>
    <w:rsid w:val="00BD07CC"/>
    <w:rsid w:val="00BD0A22"/>
    <w:rsid w:val="00BD1973"/>
    <w:rsid w:val="00BD1A8E"/>
    <w:rsid w:val="00BD1E04"/>
    <w:rsid w:val="00BD1E32"/>
    <w:rsid w:val="00BD20AC"/>
    <w:rsid w:val="00BD2B71"/>
    <w:rsid w:val="00BD3194"/>
    <w:rsid w:val="00BD360A"/>
    <w:rsid w:val="00BD3B3E"/>
    <w:rsid w:val="00BD3E02"/>
    <w:rsid w:val="00BD45BC"/>
    <w:rsid w:val="00BD4C86"/>
    <w:rsid w:val="00BD538C"/>
    <w:rsid w:val="00BD5464"/>
    <w:rsid w:val="00BD5647"/>
    <w:rsid w:val="00BD638C"/>
    <w:rsid w:val="00BD674C"/>
    <w:rsid w:val="00BD6BE2"/>
    <w:rsid w:val="00BD7007"/>
    <w:rsid w:val="00BD7A06"/>
    <w:rsid w:val="00BE001B"/>
    <w:rsid w:val="00BE07EF"/>
    <w:rsid w:val="00BE0813"/>
    <w:rsid w:val="00BE0D0C"/>
    <w:rsid w:val="00BE0F2C"/>
    <w:rsid w:val="00BE109F"/>
    <w:rsid w:val="00BE1157"/>
    <w:rsid w:val="00BE1712"/>
    <w:rsid w:val="00BE26FD"/>
    <w:rsid w:val="00BE2874"/>
    <w:rsid w:val="00BE2912"/>
    <w:rsid w:val="00BE3390"/>
    <w:rsid w:val="00BE3680"/>
    <w:rsid w:val="00BE3D12"/>
    <w:rsid w:val="00BE423C"/>
    <w:rsid w:val="00BE45C2"/>
    <w:rsid w:val="00BE50B2"/>
    <w:rsid w:val="00BE575B"/>
    <w:rsid w:val="00BE5857"/>
    <w:rsid w:val="00BE597A"/>
    <w:rsid w:val="00BE5AB6"/>
    <w:rsid w:val="00BE61AE"/>
    <w:rsid w:val="00BE65FC"/>
    <w:rsid w:val="00BE6A82"/>
    <w:rsid w:val="00BE6C41"/>
    <w:rsid w:val="00BE73C1"/>
    <w:rsid w:val="00BE73CB"/>
    <w:rsid w:val="00BE777B"/>
    <w:rsid w:val="00BE7CD2"/>
    <w:rsid w:val="00BE7DD2"/>
    <w:rsid w:val="00BF0038"/>
    <w:rsid w:val="00BF035B"/>
    <w:rsid w:val="00BF05EF"/>
    <w:rsid w:val="00BF0610"/>
    <w:rsid w:val="00BF1AB5"/>
    <w:rsid w:val="00BF21C5"/>
    <w:rsid w:val="00BF23FB"/>
    <w:rsid w:val="00BF264E"/>
    <w:rsid w:val="00BF2EC7"/>
    <w:rsid w:val="00BF2FDC"/>
    <w:rsid w:val="00BF3510"/>
    <w:rsid w:val="00BF37B5"/>
    <w:rsid w:val="00BF3866"/>
    <w:rsid w:val="00BF3CBC"/>
    <w:rsid w:val="00BF3D7B"/>
    <w:rsid w:val="00BF3F2B"/>
    <w:rsid w:val="00BF4050"/>
    <w:rsid w:val="00BF499D"/>
    <w:rsid w:val="00BF51B9"/>
    <w:rsid w:val="00BF59F4"/>
    <w:rsid w:val="00BF63CB"/>
    <w:rsid w:val="00BF6797"/>
    <w:rsid w:val="00BF726F"/>
    <w:rsid w:val="00BF73E3"/>
    <w:rsid w:val="00BF7B24"/>
    <w:rsid w:val="00C005CC"/>
    <w:rsid w:val="00C00865"/>
    <w:rsid w:val="00C00A13"/>
    <w:rsid w:val="00C00BA8"/>
    <w:rsid w:val="00C00BEE"/>
    <w:rsid w:val="00C00C86"/>
    <w:rsid w:val="00C00E7B"/>
    <w:rsid w:val="00C015A0"/>
    <w:rsid w:val="00C018E4"/>
    <w:rsid w:val="00C02278"/>
    <w:rsid w:val="00C028E8"/>
    <w:rsid w:val="00C029E9"/>
    <w:rsid w:val="00C0303A"/>
    <w:rsid w:val="00C034EB"/>
    <w:rsid w:val="00C0357D"/>
    <w:rsid w:val="00C03853"/>
    <w:rsid w:val="00C039E2"/>
    <w:rsid w:val="00C042AB"/>
    <w:rsid w:val="00C063A2"/>
    <w:rsid w:val="00C0698D"/>
    <w:rsid w:val="00C06D7B"/>
    <w:rsid w:val="00C070CE"/>
    <w:rsid w:val="00C071A5"/>
    <w:rsid w:val="00C076B5"/>
    <w:rsid w:val="00C078F7"/>
    <w:rsid w:val="00C0790A"/>
    <w:rsid w:val="00C07CB8"/>
    <w:rsid w:val="00C10089"/>
    <w:rsid w:val="00C100B0"/>
    <w:rsid w:val="00C109F3"/>
    <w:rsid w:val="00C10A0D"/>
    <w:rsid w:val="00C10B96"/>
    <w:rsid w:val="00C10BFE"/>
    <w:rsid w:val="00C1180A"/>
    <w:rsid w:val="00C12187"/>
    <w:rsid w:val="00C12924"/>
    <w:rsid w:val="00C12B4D"/>
    <w:rsid w:val="00C12CE4"/>
    <w:rsid w:val="00C132A5"/>
    <w:rsid w:val="00C1354E"/>
    <w:rsid w:val="00C13A53"/>
    <w:rsid w:val="00C1469A"/>
    <w:rsid w:val="00C1489E"/>
    <w:rsid w:val="00C15A21"/>
    <w:rsid w:val="00C15C7B"/>
    <w:rsid w:val="00C15DA5"/>
    <w:rsid w:val="00C16D52"/>
    <w:rsid w:val="00C173E2"/>
    <w:rsid w:val="00C176D8"/>
    <w:rsid w:val="00C20448"/>
    <w:rsid w:val="00C20FBC"/>
    <w:rsid w:val="00C2105A"/>
    <w:rsid w:val="00C2155A"/>
    <w:rsid w:val="00C21A43"/>
    <w:rsid w:val="00C21A75"/>
    <w:rsid w:val="00C21C25"/>
    <w:rsid w:val="00C21DC0"/>
    <w:rsid w:val="00C22189"/>
    <w:rsid w:val="00C227E4"/>
    <w:rsid w:val="00C23287"/>
    <w:rsid w:val="00C23706"/>
    <w:rsid w:val="00C23720"/>
    <w:rsid w:val="00C23894"/>
    <w:rsid w:val="00C240B4"/>
    <w:rsid w:val="00C24AC5"/>
    <w:rsid w:val="00C24CD3"/>
    <w:rsid w:val="00C24F7D"/>
    <w:rsid w:val="00C25802"/>
    <w:rsid w:val="00C258EC"/>
    <w:rsid w:val="00C25F6A"/>
    <w:rsid w:val="00C260DC"/>
    <w:rsid w:val="00C2625E"/>
    <w:rsid w:val="00C26A15"/>
    <w:rsid w:val="00C27E16"/>
    <w:rsid w:val="00C30100"/>
    <w:rsid w:val="00C31357"/>
    <w:rsid w:val="00C31831"/>
    <w:rsid w:val="00C31D97"/>
    <w:rsid w:val="00C31E98"/>
    <w:rsid w:val="00C3203D"/>
    <w:rsid w:val="00C320E8"/>
    <w:rsid w:val="00C32A59"/>
    <w:rsid w:val="00C33B19"/>
    <w:rsid w:val="00C3473A"/>
    <w:rsid w:val="00C34E8B"/>
    <w:rsid w:val="00C352C2"/>
    <w:rsid w:val="00C354A0"/>
    <w:rsid w:val="00C35735"/>
    <w:rsid w:val="00C358C2"/>
    <w:rsid w:val="00C35BC0"/>
    <w:rsid w:val="00C35F4A"/>
    <w:rsid w:val="00C36119"/>
    <w:rsid w:val="00C3698C"/>
    <w:rsid w:val="00C375D1"/>
    <w:rsid w:val="00C378D2"/>
    <w:rsid w:val="00C37959"/>
    <w:rsid w:val="00C37BCC"/>
    <w:rsid w:val="00C40628"/>
    <w:rsid w:val="00C40A5A"/>
    <w:rsid w:val="00C42047"/>
    <w:rsid w:val="00C422FB"/>
    <w:rsid w:val="00C427F9"/>
    <w:rsid w:val="00C42878"/>
    <w:rsid w:val="00C4290E"/>
    <w:rsid w:val="00C42991"/>
    <w:rsid w:val="00C42C1A"/>
    <w:rsid w:val="00C42CAF"/>
    <w:rsid w:val="00C4438C"/>
    <w:rsid w:val="00C448ED"/>
    <w:rsid w:val="00C44D08"/>
    <w:rsid w:val="00C45031"/>
    <w:rsid w:val="00C45119"/>
    <w:rsid w:val="00C45197"/>
    <w:rsid w:val="00C455EA"/>
    <w:rsid w:val="00C456A2"/>
    <w:rsid w:val="00C45FC7"/>
    <w:rsid w:val="00C464DE"/>
    <w:rsid w:val="00C46762"/>
    <w:rsid w:val="00C46B70"/>
    <w:rsid w:val="00C46C36"/>
    <w:rsid w:val="00C46FB5"/>
    <w:rsid w:val="00C4714D"/>
    <w:rsid w:val="00C47B16"/>
    <w:rsid w:val="00C47E7C"/>
    <w:rsid w:val="00C47F73"/>
    <w:rsid w:val="00C47FD8"/>
    <w:rsid w:val="00C47FE9"/>
    <w:rsid w:val="00C50361"/>
    <w:rsid w:val="00C50B19"/>
    <w:rsid w:val="00C511B4"/>
    <w:rsid w:val="00C513A6"/>
    <w:rsid w:val="00C513AB"/>
    <w:rsid w:val="00C5142F"/>
    <w:rsid w:val="00C51AEA"/>
    <w:rsid w:val="00C51CD6"/>
    <w:rsid w:val="00C5222F"/>
    <w:rsid w:val="00C522D2"/>
    <w:rsid w:val="00C52AB8"/>
    <w:rsid w:val="00C52E4C"/>
    <w:rsid w:val="00C52FE4"/>
    <w:rsid w:val="00C5337E"/>
    <w:rsid w:val="00C53B21"/>
    <w:rsid w:val="00C53C67"/>
    <w:rsid w:val="00C5411B"/>
    <w:rsid w:val="00C54C62"/>
    <w:rsid w:val="00C54C78"/>
    <w:rsid w:val="00C55110"/>
    <w:rsid w:val="00C554EB"/>
    <w:rsid w:val="00C55673"/>
    <w:rsid w:val="00C55BFC"/>
    <w:rsid w:val="00C56469"/>
    <w:rsid w:val="00C56774"/>
    <w:rsid w:val="00C5679E"/>
    <w:rsid w:val="00C56D39"/>
    <w:rsid w:val="00C570AC"/>
    <w:rsid w:val="00C573C7"/>
    <w:rsid w:val="00C574A8"/>
    <w:rsid w:val="00C57F41"/>
    <w:rsid w:val="00C605F2"/>
    <w:rsid w:val="00C60E9B"/>
    <w:rsid w:val="00C60FA5"/>
    <w:rsid w:val="00C618F8"/>
    <w:rsid w:val="00C61B1E"/>
    <w:rsid w:val="00C61C0B"/>
    <w:rsid w:val="00C61C65"/>
    <w:rsid w:val="00C62171"/>
    <w:rsid w:val="00C62513"/>
    <w:rsid w:val="00C6268F"/>
    <w:rsid w:val="00C62997"/>
    <w:rsid w:val="00C634EF"/>
    <w:rsid w:val="00C638A8"/>
    <w:rsid w:val="00C63F9C"/>
    <w:rsid w:val="00C6483F"/>
    <w:rsid w:val="00C65283"/>
    <w:rsid w:val="00C6544E"/>
    <w:rsid w:val="00C65B47"/>
    <w:rsid w:val="00C65ECD"/>
    <w:rsid w:val="00C65F16"/>
    <w:rsid w:val="00C66975"/>
    <w:rsid w:val="00C6743E"/>
    <w:rsid w:val="00C674A8"/>
    <w:rsid w:val="00C7038F"/>
    <w:rsid w:val="00C706D8"/>
    <w:rsid w:val="00C70D7B"/>
    <w:rsid w:val="00C716F7"/>
    <w:rsid w:val="00C7198C"/>
    <w:rsid w:val="00C71FA8"/>
    <w:rsid w:val="00C72480"/>
    <w:rsid w:val="00C724FA"/>
    <w:rsid w:val="00C7255A"/>
    <w:rsid w:val="00C7262D"/>
    <w:rsid w:val="00C727E5"/>
    <w:rsid w:val="00C7391B"/>
    <w:rsid w:val="00C73B25"/>
    <w:rsid w:val="00C73DA5"/>
    <w:rsid w:val="00C744E6"/>
    <w:rsid w:val="00C74545"/>
    <w:rsid w:val="00C74A86"/>
    <w:rsid w:val="00C751E5"/>
    <w:rsid w:val="00C75424"/>
    <w:rsid w:val="00C76B80"/>
    <w:rsid w:val="00C76E9E"/>
    <w:rsid w:val="00C77028"/>
    <w:rsid w:val="00C77179"/>
    <w:rsid w:val="00C778AB"/>
    <w:rsid w:val="00C77A2F"/>
    <w:rsid w:val="00C77ADF"/>
    <w:rsid w:val="00C77E35"/>
    <w:rsid w:val="00C77F6D"/>
    <w:rsid w:val="00C8025C"/>
    <w:rsid w:val="00C808E4"/>
    <w:rsid w:val="00C80D07"/>
    <w:rsid w:val="00C812C8"/>
    <w:rsid w:val="00C81FC0"/>
    <w:rsid w:val="00C82138"/>
    <w:rsid w:val="00C82384"/>
    <w:rsid w:val="00C8249B"/>
    <w:rsid w:val="00C82593"/>
    <w:rsid w:val="00C828B7"/>
    <w:rsid w:val="00C82D82"/>
    <w:rsid w:val="00C82ED9"/>
    <w:rsid w:val="00C83091"/>
    <w:rsid w:val="00C83283"/>
    <w:rsid w:val="00C8375C"/>
    <w:rsid w:val="00C8417D"/>
    <w:rsid w:val="00C842DB"/>
    <w:rsid w:val="00C845CE"/>
    <w:rsid w:val="00C8532E"/>
    <w:rsid w:val="00C857B3"/>
    <w:rsid w:val="00C859A1"/>
    <w:rsid w:val="00C866A9"/>
    <w:rsid w:val="00C869BD"/>
    <w:rsid w:val="00C86AF2"/>
    <w:rsid w:val="00C86C69"/>
    <w:rsid w:val="00C87009"/>
    <w:rsid w:val="00C87348"/>
    <w:rsid w:val="00C90823"/>
    <w:rsid w:val="00C9107A"/>
    <w:rsid w:val="00C916FC"/>
    <w:rsid w:val="00C9185F"/>
    <w:rsid w:val="00C919D5"/>
    <w:rsid w:val="00C922A0"/>
    <w:rsid w:val="00C92E2C"/>
    <w:rsid w:val="00C92F71"/>
    <w:rsid w:val="00C9326B"/>
    <w:rsid w:val="00C93806"/>
    <w:rsid w:val="00C93C12"/>
    <w:rsid w:val="00C93D65"/>
    <w:rsid w:val="00C941A4"/>
    <w:rsid w:val="00C94208"/>
    <w:rsid w:val="00C94965"/>
    <w:rsid w:val="00C94EFD"/>
    <w:rsid w:val="00C94FC9"/>
    <w:rsid w:val="00C951C5"/>
    <w:rsid w:val="00C95856"/>
    <w:rsid w:val="00C96420"/>
    <w:rsid w:val="00C97158"/>
    <w:rsid w:val="00C974D1"/>
    <w:rsid w:val="00C97943"/>
    <w:rsid w:val="00C97BB9"/>
    <w:rsid w:val="00C97E2C"/>
    <w:rsid w:val="00C97F10"/>
    <w:rsid w:val="00CA01B6"/>
    <w:rsid w:val="00CA01E1"/>
    <w:rsid w:val="00CA0404"/>
    <w:rsid w:val="00CA0F9A"/>
    <w:rsid w:val="00CA17C5"/>
    <w:rsid w:val="00CA1BA7"/>
    <w:rsid w:val="00CA236F"/>
    <w:rsid w:val="00CA23B8"/>
    <w:rsid w:val="00CA2BB1"/>
    <w:rsid w:val="00CA3310"/>
    <w:rsid w:val="00CA3702"/>
    <w:rsid w:val="00CA3829"/>
    <w:rsid w:val="00CA3BA1"/>
    <w:rsid w:val="00CA4B2D"/>
    <w:rsid w:val="00CA4C93"/>
    <w:rsid w:val="00CA4F42"/>
    <w:rsid w:val="00CA5662"/>
    <w:rsid w:val="00CA5D38"/>
    <w:rsid w:val="00CA6349"/>
    <w:rsid w:val="00CA6361"/>
    <w:rsid w:val="00CA6A3D"/>
    <w:rsid w:val="00CA6CE9"/>
    <w:rsid w:val="00CA7483"/>
    <w:rsid w:val="00CA7A0B"/>
    <w:rsid w:val="00CA7EFC"/>
    <w:rsid w:val="00CB013F"/>
    <w:rsid w:val="00CB057A"/>
    <w:rsid w:val="00CB0F74"/>
    <w:rsid w:val="00CB11FB"/>
    <w:rsid w:val="00CB142F"/>
    <w:rsid w:val="00CB188D"/>
    <w:rsid w:val="00CB1AED"/>
    <w:rsid w:val="00CB2338"/>
    <w:rsid w:val="00CB2FC4"/>
    <w:rsid w:val="00CB30F6"/>
    <w:rsid w:val="00CB3181"/>
    <w:rsid w:val="00CB34C4"/>
    <w:rsid w:val="00CB3DB9"/>
    <w:rsid w:val="00CB4640"/>
    <w:rsid w:val="00CB46BA"/>
    <w:rsid w:val="00CB4BD7"/>
    <w:rsid w:val="00CB4C7B"/>
    <w:rsid w:val="00CB4EAF"/>
    <w:rsid w:val="00CB51AA"/>
    <w:rsid w:val="00CB5387"/>
    <w:rsid w:val="00CB5431"/>
    <w:rsid w:val="00CB55A8"/>
    <w:rsid w:val="00CB5600"/>
    <w:rsid w:val="00CB564E"/>
    <w:rsid w:val="00CB56B4"/>
    <w:rsid w:val="00CB5DDE"/>
    <w:rsid w:val="00CB5FEE"/>
    <w:rsid w:val="00CB6B5D"/>
    <w:rsid w:val="00CB6D64"/>
    <w:rsid w:val="00CB72BA"/>
    <w:rsid w:val="00CC00B7"/>
    <w:rsid w:val="00CC0152"/>
    <w:rsid w:val="00CC124D"/>
    <w:rsid w:val="00CC12E2"/>
    <w:rsid w:val="00CC13B2"/>
    <w:rsid w:val="00CC16DF"/>
    <w:rsid w:val="00CC18EB"/>
    <w:rsid w:val="00CC1AED"/>
    <w:rsid w:val="00CC2CCA"/>
    <w:rsid w:val="00CC2EA7"/>
    <w:rsid w:val="00CC302B"/>
    <w:rsid w:val="00CC31DD"/>
    <w:rsid w:val="00CC3276"/>
    <w:rsid w:val="00CC328C"/>
    <w:rsid w:val="00CC3CDA"/>
    <w:rsid w:val="00CC3D34"/>
    <w:rsid w:val="00CC3DFB"/>
    <w:rsid w:val="00CC4740"/>
    <w:rsid w:val="00CC4DFE"/>
    <w:rsid w:val="00CC50FC"/>
    <w:rsid w:val="00CC5880"/>
    <w:rsid w:val="00CC5AFE"/>
    <w:rsid w:val="00CC614D"/>
    <w:rsid w:val="00CC70A3"/>
    <w:rsid w:val="00CC7B48"/>
    <w:rsid w:val="00CD024E"/>
    <w:rsid w:val="00CD04DF"/>
    <w:rsid w:val="00CD094A"/>
    <w:rsid w:val="00CD0A27"/>
    <w:rsid w:val="00CD1066"/>
    <w:rsid w:val="00CD1419"/>
    <w:rsid w:val="00CD1876"/>
    <w:rsid w:val="00CD1C8E"/>
    <w:rsid w:val="00CD1EA2"/>
    <w:rsid w:val="00CD1ECE"/>
    <w:rsid w:val="00CD21DD"/>
    <w:rsid w:val="00CD22B3"/>
    <w:rsid w:val="00CD39BD"/>
    <w:rsid w:val="00CD3F8E"/>
    <w:rsid w:val="00CD4282"/>
    <w:rsid w:val="00CD44C9"/>
    <w:rsid w:val="00CD458E"/>
    <w:rsid w:val="00CD46AC"/>
    <w:rsid w:val="00CD48F1"/>
    <w:rsid w:val="00CD4A6C"/>
    <w:rsid w:val="00CD4B58"/>
    <w:rsid w:val="00CD50E6"/>
    <w:rsid w:val="00CD594F"/>
    <w:rsid w:val="00CD5C80"/>
    <w:rsid w:val="00CD5CFE"/>
    <w:rsid w:val="00CD5D6F"/>
    <w:rsid w:val="00CD6D91"/>
    <w:rsid w:val="00CD7563"/>
    <w:rsid w:val="00CD761A"/>
    <w:rsid w:val="00CD7BEB"/>
    <w:rsid w:val="00CE00B2"/>
    <w:rsid w:val="00CE0A51"/>
    <w:rsid w:val="00CE0CAA"/>
    <w:rsid w:val="00CE0D47"/>
    <w:rsid w:val="00CE1D70"/>
    <w:rsid w:val="00CE2053"/>
    <w:rsid w:val="00CE2175"/>
    <w:rsid w:val="00CE34B3"/>
    <w:rsid w:val="00CE35ED"/>
    <w:rsid w:val="00CE39A3"/>
    <w:rsid w:val="00CE3AAC"/>
    <w:rsid w:val="00CE4B50"/>
    <w:rsid w:val="00CE5705"/>
    <w:rsid w:val="00CE58B2"/>
    <w:rsid w:val="00CE5D91"/>
    <w:rsid w:val="00CE6BF8"/>
    <w:rsid w:val="00CE6DAF"/>
    <w:rsid w:val="00CE7A64"/>
    <w:rsid w:val="00CE7C28"/>
    <w:rsid w:val="00CE7D68"/>
    <w:rsid w:val="00CF0190"/>
    <w:rsid w:val="00CF0341"/>
    <w:rsid w:val="00CF078D"/>
    <w:rsid w:val="00CF0A50"/>
    <w:rsid w:val="00CF0A96"/>
    <w:rsid w:val="00CF0AE2"/>
    <w:rsid w:val="00CF0E29"/>
    <w:rsid w:val="00CF1241"/>
    <w:rsid w:val="00CF25DE"/>
    <w:rsid w:val="00CF2915"/>
    <w:rsid w:val="00CF304B"/>
    <w:rsid w:val="00CF3517"/>
    <w:rsid w:val="00CF3DB5"/>
    <w:rsid w:val="00CF468C"/>
    <w:rsid w:val="00CF4DC1"/>
    <w:rsid w:val="00CF55AA"/>
    <w:rsid w:val="00CF5ED6"/>
    <w:rsid w:val="00CF6898"/>
    <w:rsid w:val="00CF6A39"/>
    <w:rsid w:val="00CF6D99"/>
    <w:rsid w:val="00CF6E80"/>
    <w:rsid w:val="00CF71CC"/>
    <w:rsid w:val="00CF7461"/>
    <w:rsid w:val="00CF751B"/>
    <w:rsid w:val="00CF78E4"/>
    <w:rsid w:val="00CF7B4A"/>
    <w:rsid w:val="00CF7FD9"/>
    <w:rsid w:val="00D00A7E"/>
    <w:rsid w:val="00D00FD8"/>
    <w:rsid w:val="00D01573"/>
    <w:rsid w:val="00D027E4"/>
    <w:rsid w:val="00D03A82"/>
    <w:rsid w:val="00D03AB4"/>
    <w:rsid w:val="00D03D5E"/>
    <w:rsid w:val="00D03F4A"/>
    <w:rsid w:val="00D03FF5"/>
    <w:rsid w:val="00D0437D"/>
    <w:rsid w:val="00D043D9"/>
    <w:rsid w:val="00D047B0"/>
    <w:rsid w:val="00D04938"/>
    <w:rsid w:val="00D04D51"/>
    <w:rsid w:val="00D05409"/>
    <w:rsid w:val="00D055B0"/>
    <w:rsid w:val="00D06257"/>
    <w:rsid w:val="00D0656C"/>
    <w:rsid w:val="00D06E80"/>
    <w:rsid w:val="00D07B95"/>
    <w:rsid w:val="00D10544"/>
    <w:rsid w:val="00D1089B"/>
    <w:rsid w:val="00D10D8B"/>
    <w:rsid w:val="00D1199C"/>
    <w:rsid w:val="00D11D7E"/>
    <w:rsid w:val="00D124F7"/>
    <w:rsid w:val="00D12B14"/>
    <w:rsid w:val="00D12CD9"/>
    <w:rsid w:val="00D131F3"/>
    <w:rsid w:val="00D1352D"/>
    <w:rsid w:val="00D1389C"/>
    <w:rsid w:val="00D14124"/>
    <w:rsid w:val="00D1493D"/>
    <w:rsid w:val="00D14C3C"/>
    <w:rsid w:val="00D14FE9"/>
    <w:rsid w:val="00D15242"/>
    <w:rsid w:val="00D152AB"/>
    <w:rsid w:val="00D15754"/>
    <w:rsid w:val="00D15B26"/>
    <w:rsid w:val="00D15BAA"/>
    <w:rsid w:val="00D15C2F"/>
    <w:rsid w:val="00D15CE6"/>
    <w:rsid w:val="00D161DF"/>
    <w:rsid w:val="00D164F5"/>
    <w:rsid w:val="00D16C06"/>
    <w:rsid w:val="00D16ED0"/>
    <w:rsid w:val="00D1713D"/>
    <w:rsid w:val="00D175AF"/>
    <w:rsid w:val="00D177BC"/>
    <w:rsid w:val="00D17A4B"/>
    <w:rsid w:val="00D17B81"/>
    <w:rsid w:val="00D20138"/>
    <w:rsid w:val="00D20B63"/>
    <w:rsid w:val="00D20DEE"/>
    <w:rsid w:val="00D2131F"/>
    <w:rsid w:val="00D215DA"/>
    <w:rsid w:val="00D218D0"/>
    <w:rsid w:val="00D21E2F"/>
    <w:rsid w:val="00D22C5C"/>
    <w:rsid w:val="00D234BB"/>
    <w:rsid w:val="00D23509"/>
    <w:rsid w:val="00D23741"/>
    <w:rsid w:val="00D24074"/>
    <w:rsid w:val="00D24629"/>
    <w:rsid w:val="00D246A7"/>
    <w:rsid w:val="00D255D8"/>
    <w:rsid w:val="00D2570A"/>
    <w:rsid w:val="00D25F89"/>
    <w:rsid w:val="00D2608B"/>
    <w:rsid w:val="00D263A0"/>
    <w:rsid w:val="00D266B7"/>
    <w:rsid w:val="00D26E01"/>
    <w:rsid w:val="00D270E1"/>
    <w:rsid w:val="00D27AFE"/>
    <w:rsid w:val="00D27BA3"/>
    <w:rsid w:val="00D27BE9"/>
    <w:rsid w:val="00D27F6C"/>
    <w:rsid w:val="00D30882"/>
    <w:rsid w:val="00D308EF"/>
    <w:rsid w:val="00D30B72"/>
    <w:rsid w:val="00D31258"/>
    <w:rsid w:val="00D314D3"/>
    <w:rsid w:val="00D32331"/>
    <w:rsid w:val="00D3248B"/>
    <w:rsid w:val="00D32A6E"/>
    <w:rsid w:val="00D32D08"/>
    <w:rsid w:val="00D33398"/>
    <w:rsid w:val="00D33553"/>
    <w:rsid w:val="00D336E0"/>
    <w:rsid w:val="00D33B14"/>
    <w:rsid w:val="00D344C5"/>
    <w:rsid w:val="00D345CE"/>
    <w:rsid w:val="00D34660"/>
    <w:rsid w:val="00D3481B"/>
    <w:rsid w:val="00D3497A"/>
    <w:rsid w:val="00D350EE"/>
    <w:rsid w:val="00D3512D"/>
    <w:rsid w:val="00D355DE"/>
    <w:rsid w:val="00D36AC3"/>
    <w:rsid w:val="00D374FD"/>
    <w:rsid w:val="00D37CDE"/>
    <w:rsid w:val="00D37DEB"/>
    <w:rsid w:val="00D40C77"/>
    <w:rsid w:val="00D40F58"/>
    <w:rsid w:val="00D410BE"/>
    <w:rsid w:val="00D410F5"/>
    <w:rsid w:val="00D411B2"/>
    <w:rsid w:val="00D41AAE"/>
    <w:rsid w:val="00D41C08"/>
    <w:rsid w:val="00D41C50"/>
    <w:rsid w:val="00D423F1"/>
    <w:rsid w:val="00D42BBF"/>
    <w:rsid w:val="00D42CE6"/>
    <w:rsid w:val="00D441A0"/>
    <w:rsid w:val="00D44A0E"/>
    <w:rsid w:val="00D44B34"/>
    <w:rsid w:val="00D450AC"/>
    <w:rsid w:val="00D45880"/>
    <w:rsid w:val="00D45D86"/>
    <w:rsid w:val="00D46673"/>
    <w:rsid w:val="00D46C70"/>
    <w:rsid w:val="00D46E49"/>
    <w:rsid w:val="00D471AF"/>
    <w:rsid w:val="00D475CA"/>
    <w:rsid w:val="00D47775"/>
    <w:rsid w:val="00D50F8C"/>
    <w:rsid w:val="00D50FA8"/>
    <w:rsid w:val="00D5150F"/>
    <w:rsid w:val="00D517A4"/>
    <w:rsid w:val="00D5189B"/>
    <w:rsid w:val="00D51C0F"/>
    <w:rsid w:val="00D51CD9"/>
    <w:rsid w:val="00D52232"/>
    <w:rsid w:val="00D52F8E"/>
    <w:rsid w:val="00D53038"/>
    <w:rsid w:val="00D53C86"/>
    <w:rsid w:val="00D54547"/>
    <w:rsid w:val="00D548AC"/>
    <w:rsid w:val="00D54D76"/>
    <w:rsid w:val="00D559A4"/>
    <w:rsid w:val="00D55D62"/>
    <w:rsid w:val="00D563F2"/>
    <w:rsid w:val="00D56627"/>
    <w:rsid w:val="00D56972"/>
    <w:rsid w:val="00D56AE6"/>
    <w:rsid w:val="00D56CC0"/>
    <w:rsid w:val="00D56D61"/>
    <w:rsid w:val="00D56E21"/>
    <w:rsid w:val="00D572DB"/>
    <w:rsid w:val="00D57CDA"/>
    <w:rsid w:val="00D57D6E"/>
    <w:rsid w:val="00D57E05"/>
    <w:rsid w:val="00D6022B"/>
    <w:rsid w:val="00D603BD"/>
    <w:rsid w:val="00D607A6"/>
    <w:rsid w:val="00D608EC"/>
    <w:rsid w:val="00D60CD1"/>
    <w:rsid w:val="00D61505"/>
    <w:rsid w:val="00D617AA"/>
    <w:rsid w:val="00D61E0D"/>
    <w:rsid w:val="00D6274F"/>
    <w:rsid w:val="00D628FC"/>
    <w:rsid w:val="00D62ABA"/>
    <w:rsid w:val="00D62FB4"/>
    <w:rsid w:val="00D63175"/>
    <w:rsid w:val="00D63C41"/>
    <w:rsid w:val="00D650AE"/>
    <w:rsid w:val="00D65357"/>
    <w:rsid w:val="00D6562F"/>
    <w:rsid w:val="00D65981"/>
    <w:rsid w:val="00D659F0"/>
    <w:rsid w:val="00D65AA4"/>
    <w:rsid w:val="00D66083"/>
    <w:rsid w:val="00D6660D"/>
    <w:rsid w:val="00D66D95"/>
    <w:rsid w:val="00D66E4C"/>
    <w:rsid w:val="00D66E9D"/>
    <w:rsid w:val="00D66EBD"/>
    <w:rsid w:val="00D6706B"/>
    <w:rsid w:val="00D70188"/>
    <w:rsid w:val="00D7061F"/>
    <w:rsid w:val="00D70713"/>
    <w:rsid w:val="00D7077C"/>
    <w:rsid w:val="00D7084B"/>
    <w:rsid w:val="00D7154A"/>
    <w:rsid w:val="00D718D1"/>
    <w:rsid w:val="00D723B6"/>
    <w:rsid w:val="00D72A98"/>
    <w:rsid w:val="00D72C1A"/>
    <w:rsid w:val="00D73631"/>
    <w:rsid w:val="00D73947"/>
    <w:rsid w:val="00D73A22"/>
    <w:rsid w:val="00D73A90"/>
    <w:rsid w:val="00D742F9"/>
    <w:rsid w:val="00D74D01"/>
    <w:rsid w:val="00D7504A"/>
    <w:rsid w:val="00D75116"/>
    <w:rsid w:val="00D764A8"/>
    <w:rsid w:val="00D7658E"/>
    <w:rsid w:val="00D76AF8"/>
    <w:rsid w:val="00D76C31"/>
    <w:rsid w:val="00D76F02"/>
    <w:rsid w:val="00D776FC"/>
    <w:rsid w:val="00D77965"/>
    <w:rsid w:val="00D80702"/>
    <w:rsid w:val="00D80EF4"/>
    <w:rsid w:val="00D810A4"/>
    <w:rsid w:val="00D81270"/>
    <w:rsid w:val="00D8131F"/>
    <w:rsid w:val="00D81492"/>
    <w:rsid w:val="00D81946"/>
    <w:rsid w:val="00D81A90"/>
    <w:rsid w:val="00D81B83"/>
    <w:rsid w:val="00D821BF"/>
    <w:rsid w:val="00D823D6"/>
    <w:rsid w:val="00D825E0"/>
    <w:rsid w:val="00D82815"/>
    <w:rsid w:val="00D82951"/>
    <w:rsid w:val="00D8394D"/>
    <w:rsid w:val="00D839B3"/>
    <w:rsid w:val="00D845C9"/>
    <w:rsid w:val="00D8487C"/>
    <w:rsid w:val="00D84BCB"/>
    <w:rsid w:val="00D84C1C"/>
    <w:rsid w:val="00D85041"/>
    <w:rsid w:val="00D851F2"/>
    <w:rsid w:val="00D8562B"/>
    <w:rsid w:val="00D86111"/>
    <w:rsid w:val="00D86CB8"/>
    <w:rsid w:val="00D87065"/>
    <w:rsid w:val="00D8753F"/>
    <w:rsid w:val="00D8758E"/>
    <w:rsid w:val="00D87CD0"/>
    <w:rsid w:val="00D904B5"/>
    <w:rsid w:val="00D910C4"/>
    <w:rsid w:val="00D9113D"/>
    <w:rsid w:val="00D91483"/>
    <w:rsid w:val="00D91774"/>
    <w:rsid w:val="00D91AC5"/>
    <w:rsid w:val="00D91C3E"/>
    <w:rsid w:val="00D91D5D"/>
    <w:rsid w:val="00D91E40"/>
    <w:rsid w:val="00D91F14"/>
    <w:rsid w:val="00D91F74"/>
    <w:rsid w:val="00D92121"/>
    <w:rsid w:val="00D92760"/>
    <w:rsid w:val="00D92D79"/>
    <w:rsid w:val="00D92EB2"/>
    <w:rsid w:val="00D935CD"/>
    <w:rsid w:val="00D93B88"/>
    <w:rsid w:val="00D953C8"/>
    <w:rsid w:val="00D957C1"/>
    <w:rsid w:val="00D95A18"/>
    <w:rsid w:val="00D95FA9"/>
    <w:rsid w:val="00D964E5"/>
    <w:rsid w:val="00D96C52"/>
    <w:rsid w:val="00DA06A7"/>
    <w:rsid w:val="00DA07FA"/>
    <w:rsid w:val="00DA0BEE"/>
    <w:rsid w:val="00DA10F6"/>
    <w:rsid w:val="00DA2345"/>
    <w:rsid w:val="00DA3773"/>
    <w:rsid w:val="00DA37BE"/>
    <w:rsid w:val="00DA3867"/>
    <w:rsid w:val="00DA3B7D"/>
    <w:rsid w:val="00DA4843"/>
    <w:rsid w:val="00DA4974"/>
    <w:rsid w:val="00DA4A28"/>
    <w:rsid w:val="00DA4B4E"/>
    <w:rsid w:val="00DA5441"/>
    <w:rsid w:val="00DA58DD"/>
    <w:rsid w:val="00DA6132"/>
    <w:rsid w:val="00DA6350"/>
    <w:rsid w:val="00DA6776"/>
    <w:rsid w:val="00DA6B3C"/>
    <w:rsid w:val="00DA6DAD"/>
    <w:rsid w:val="00DA7010"/>
    <w:rsid w:val="00DA7055"/>
    <w:rsid w:val="00DA780A"/>
    <w:rsid w:val="00DA7CDA"/>
    <w:rsid w:val="00DA7CF2"/>
    <w:rsid w:val="00DA7D0A"/>
    <w:rsid w:val="00DB0270"/>
    <w:rsid w:val="00DB0B48"/>
    <w:rsid w:val="00DB0DDB"/>
    <w:rsid w:val="00DB0E68"/>
    <w:rsid w:val="00DB1946"/>
    <w:rsid w:val="00DB1CB6"/>
    <w:rsid w:val="00DB200C"/>
    <w:rsid w:val="00DB2052"/>
    <w:rsid w:val="00DB272F"/>
    <w:rsid w:val="00DB34D3"/>
    <w:rsid w:val="00DB34EE"/>
    <w:rsid w:val="00DB3908"/>
    <w:rsid w:val="00DB3A9A"/>
    <w:rsid w:val="00DB46F0"/>
    <w:rsid w:val="00DB4B24"/>
    <w:rsid w:val="00DB5347"/>
    <w:rsid w:val="00DB5371"/>
    <w:rsid w:val="00DB5971"/>
    <w:rsid w:val="00DB5A7E"/>
    <w:rsid w:val="00DB5CC6"/>
    <w:rsid w:val="00DB5E84"/>
    <w:rsid w:val="00DB5F65"/>
    <w:rsid w:val="00DB623C"/>
    <w:rsid w:val="00DB67B1"/>
    <w:rsid w:val="00DB6A01"/>
    <w:rsid w:val="00DB723C"/>
    <w:rsid w:val="00DB7537"/>
    <w:rsid w:val="00DB7B30"/>
    <w:rsid w:val="00DC070B"/>
    <w:rsid w:val="00DC0871"/>
    <w:rsid w:val="00DC0D51"/>
    <w:rsid w:val="00DC1971"/>
    <w:rsid w:val="00DC1F6D"/>
    <w:rsid w:val="00DC2087"/>
    <w:rsid w:val="00DC28CD"/>
    <w:rsid w:val="00DC2C0C"/>
    <w:rsid w:val="00DC2E39"/>
    <w:rsid w:val="00DC3358"/>
    <w:rsid w:val="00DC4101"/>
    <w:rsid w:val="00DC47EA"/>
    <w:rsid w:val="00DC5EC2"/>
    <w:rsid w:val="00DC683D"/>
    <w:rsid w:val="00DC6A2C"/>
    <w:rsid w:val="00DC6A84"/>
    <w:rsid w:val="00DC6CDE"/>
    <w:rsid w:val="00DC77EA"/>
    <w:rsid w:val="00DC7A5A"/>
    <w:rsid w:val="00DC7A60"/>
    <w:rsid w:val="00DC7B54"/>
    <w:rsid w:val="00DD0415"/>
    <w:rsid w:val="00DD0A51"/>
    <w:rsid w:val="00DD105B"/>
    <w:rsid w:val="00DD16C0"/>
    <w:rsid w:val="00DD1807"/>
    <w:rsid w:val="00DD27F8"/>
    <w:rsid w:val="00DD2852"/>
    <w:rsid w:val="00DD2ADB"/>
    <w:rsid w:val="00DD32D7"/>
    <w:rsid w:val="00DD3492"/>
    <w:rsid w:val="00DD40E7"/>
    <w:rsid w:val="00DD432F"/>
    <w:rsid w:val="00DD4605"/>
    <w:rsid w:val="00DD563E"/>
    <w:rsid w:val="00DD5708"/>
    <w:rsid w:val="00DD589C"/>
    <w:rsid w:val="00DD5B81"/>
    <w:rsid w:val="00DD5EE6"/>
    <w:rsid w:val="00DD612D"/>
    <w:rsid w:val="00DD6162"/>
    <w:rsid w:val="00DD73F0"/>
    <w:rsid w:val="00DD7A98"/>
    <w:rsid w:val="00DE0899"/>
    <w:rsid w:val="00DE1386"/>
    <w:rsid w:val="00DE1741"/>
    <w:rsid w:val="00DE19C6"/>
    <w:rsid w:val="00DE2AE0"/>
    <w:rsid w:val="00DE2AF6"/>
    <w:rsid w:val="00DE2B63"/>
    <w:rsid w:val="00DE2DA5"/>
    <w:rsid w:val="00DE33A7"/>
    <w:rsid w:val="00DE428A"/>
    <w:rsid w:val="00DE4537"/>
    <w:rsid w:val="00DE47DF"/>
    <w:rsid w:val="00DE4807"/>
    <w:rsid w:val="00DE5041"/>
    <w:rsid w:val="00DE5C4D"/>
    <w:rsid w:val="00DE5DFF"/>
    <w:rsid w:val="00DE6240"/>
    <w:rsid w:val="00DE6643"/>
    <w:rsid w:val="00DE6ACB"/>
    <w:rsid w:val="00DE6C7E"/>
    <w:rsid w:val="00DE7084"/>
    <w:rsid w:val="00DE717C"/>
    <w:rsid w:val="00DE78C5"/>
    <w:rsid w:val="00DE7E66"/>
    <w:rsid w:val="00DF0178"/>
    <w:rsid w:val="00DF0706"/>
    <w:rsid w:val="00DF07A9"/>
    <w:rsid w:val="00DF08CB"/>
    <w:rsid w:val="00DF0EEC"/>
    <w:rsid w:val="00DF194C"/>
    <w:rsid w:val="00DF1AC3"/>
    <w:rsid w:val="00DF21B8"/>
    <w:rsid w:val="00DF28D6"/>
    <w:rsid w:val="00DF33C3"/>
    <w:rsid w:val="00DF3886"/>
    <w:rsid w:val="00DF3BC1"/>
    <w:rsid w:val="00DF402F"/>
    <w:rsid w:val="00DF4383"/>
    <w:rsid w:val="00DF46CE"/>
    <w:rsid w:val="00DF4A2D"/>
    <w:rsid w:val="00DF4E41"/>
    <w:rsid w:val="00DF51C6"/>
    <w:rsid w:val="00DF5365"/>
    <w:rsid w:val="00DF6441"/>
    <w:rsid w:val="00DF6C27"/>
    <w:rsid w:val="00DF789F"/>
    <w:rsid w:val="00DF7EF8"/>
    <w:rsid w:val="00E001F9"/>
    <w:rsid w:val="00E0024B"/>
    <w:rsid w:val="00E005C7"/>
    <w:rsid w:val="00E00DD4"/>
    <w:rsid w:val="00E00F16"/>
    <w:rsid w:val="00E00F20"/>
    <w:rsid w:val="00E012FF"/>
    <w:rsid w:val="00E0179A"/>
    <w:rsid w:val="00E01B97"/>
    <w:rsid w:val="00E01FCB"/>
    <w:rsid w:val="00E0202B"/>
    <w:rsid w:val="00E02379"/>
    <w:rsid w:val="00E0259A"/>
    <w:rsid w:val="00E0266F"/>
    <w:rsid w:val="00E02A3E"/>
    <w:rsid w:val="00E0320E"/>
    <w:rsid w:val="00E036BE"/>
    <w:rsid w:val="00E0393B"/>
    <w:rsid w:val="00E03A08"/>
    <w:rsid w:val="00E03E2E"/>
    <w:rsid w:val="00E040A4"/>
    <w:rsid w:val="00E04688"/>
    <w:rsid w:val="00E058F9"/>
    <w:rsid w:val="00E05993"/>
    <w:rsid w:val="00E06022"/>
    <w:rsid w:val="00E0612A"/>
    <w:rsid w:val="00E06809"/>
    <w:rsid w:val="00E068B8"/>
    <w:rsid w:val="00E06FA8"/>
    <w:rsid w:val="00E07378"/>
    <w:rsid w:val="00E07671"/>
    <w:rsid w:val="00E07967"/>
    <w:rsid w:val="00E07DFD"/>
    <w:rsid w:val="00E10294"/>
    <w:rsid w:val="00E106E5"/>
    <w:rsid w:val="00E10E43"/>
    <w:rsid w:val="00E10F88"/>
    <w:rsid w:val="00E11247"/>
    <w:rsid w:val="00E12227"/>
    <w:rsid w:val="00E12228"/>
    <w:rsid w:val="00E12D71"/>
    <w:rsid w:val="00E1368A"/>
    <w:rsid w:val="00E13C39"/>
    <w:rsid w:val="00E13CB2"/>
    <w:rsid w:val="00E13EF1"/>
    <w:rsid w:val="00E1468D"/>
    <w:rsid w:val="00E14744"/>
    <w:rsid w:val="00E149DC"/>
    <w:rsid w:val="00E14B7E"/>
    <w:rsid w:val="00E14F13"/>
    <w:rsid w:val="00E15207"/>
    <w:rsid w:val="00E1570B"/>
    <w:rsid w:val="00E15881"/>
    <w:rsid w:val="00E160D6"/>
    <w:rsid w:val="00E167F7"/>
    <w:rsid w:val="00E173B8"/>
    <w:rsid w:val="00E1760E"/>
    <w:rsid w:val="00E17CD6"/>
    <w:rsid w:val="00E17E6D"/>
    <w:rsid w:val="00E200B0"/>
    <w:rsid w:val="00E2043E"/>
    <w:rsid w:val="00E2050C"/>
    <w:rsid w:val="00E20BB1"/>
    <w:rsid w:val="00E20D7C"/>
    <w:rsid w:val="00E215C8"/>
    <w:rsid w:val="00E21D4D"/>
    <w:rsid w:val="00E21F85"/>
    <w:rsid w:val="00E229DA"/>
    <w:rsid w:val="00E23143"/>
    <w:rsid w:val="00E231BF"/>
    <w:rsid w:val="00E2365C"/>
    <w:rsid w:val="00E23962"/>
    <w:rsid w:val="00E23A7F"/>
    <w:rsid w:val="00E24856"/>
    <w:rsid w:val="00E24B7B"/>
    <w:rsid w:val="00E24CDA"/>
    <w:rsid w:val="00E25993"/>
    <w:rsid w:val="00E261FE"/>
    <w:rsid w:val="00E26B20"/>
    <w:rsid w:val="00E26C5A"/>
    <w:rsid w:val="00E2720E"/>
    <w:rsid w:val="00E2752F"/>
    <w:rsid w:val="00E277BE"/>
    <w:rsid w:val="00E27975"/>
    <w:rsid w:val="00E27A93"/>
    <w:rsid w:val="00E27E55"/>
    <w:rsid w:val="00E308ED"/>
    <w:rsid w:val="00E31165"/>
    <w:rsid w:val="00E31B03"/>
    <w:rsid w:val="00E31FE7"/>
    <w:rsid w:val="00E33119"/>
    <w:rsid w:val="00E3314A"/>
    <w:rsid w:val="00E337A2"/>
    <w:rsid w:val="00E33F73"/>
    <w:rsid w:val="00E33F92"/>
    <w:rsid w:val="00E34650"/>
    <w:rsid w:val="00E34964"/>
    <w:rsid w:val="00E34A0F"/>
    <w:rsid w:val="00E3529C"/>
    <w:rsid w:val="00E35656"/>
    <w:rsid w:val="00E357E4"/>
    <w:rsid w:val="00E35B7D"/>
    <w:rsid w:val="00E35D92"/>
    <w:rsid w:val="00E35DD9"/>
    <w:rsid w:val="00E35E5B"/>
    <w:rsid w:val="00E3646F"/>
    <w:rsid w:val="00E364ED"/>
    <w:rsid w:val="00E36676"/>
    <w:rsid w:val="00E3796C"/>
    <w:rsid w:val="00E40A57"/>
    <w:rsid w:val="00E40B8A"/>
    <w:rsid w:val="00E40FB9"/>
    <w:rsid w:val="00E41B9F"/>
    <w:rsid w:val="00E4215C"/>
    <w:rsid w:val="00E42DF9"/>
    <w:rsid w:val="00E42F1F"/>
    <w:rsid w:val="00E4338A"/>
    <w:rsid w:val="00E43A42"/>
    <w:rsid w:val="00E43C2F"/>
    <w:rsid w:val="00E43EDB"/>
    <w:rsid w:val="00E44332"/>
    <w:rsid w:val="00E44C9B"/>
    <w:rsid w:val="00E44E41"/>
    <w:rsid w:val="00E44F54"/>
    <w:rsid w:val="00E4546F"/>
    <w:rsid w:val="00E45734"/>
    <w:rsid w:val="00E463C5"/>
    <w:rsid w:val="00E46C9B"/>
    <w:rsid w:val="00E46EA1"/>
    <w:rsid w:val="00E46F71"/>
    <w:rsid w:val="00E46FB1"/>
    <w:rsid w:val="00E47932"/>
    <w:rsid w:val="00E50242"/>
    <w:rsid w:val="00E50451"/>
    <w:rsid w:val="00E50C0D"/>
    <w:rsid w:val="00E513E7"/>
    <w:rsid w:val="00E51B0D"/>
    <w:rsid w:val="00E527BC"/>
    <w:rsid w:val="00E5365C"/>
    <w:rsid w:val="00E5375C"/>
    <w:rsid w:val="00E5399A"/>
    <w:rsid w:val="00E53D8E"/>
    <w:rsid w:val="00E544F6"/>
    <w:rsid w:val="00E54A87"/>
    <w:rsid w:val="00E54E72"/>
    <w:rsid w:val="00E556E6"/>
    <w:rsid w:val="00E5570D"/>
    <w:rsid w:val="00E559BA"/>
    <w:rsid w:val="00E55A76"/>
    <w:rsid w:val="00E55AA9"/>
    <w:rsid w:val="00E55BB2"/>
    <w:rsid w:val="00E55F21"/>
    <w:rsid w:val="00E56303"/>
    <w:rsid w:val="00E5681B"/>
    <w:rsid w:val="00E56AFF"/>
    <w:rsid w:val="00E56BAF"/>
    <w:rsid w:val="00E56FCC"/>
    <w:rsid w:val="00E573C7"/>
    <w:rsid w:val="00E578F8"/>
    <w:rsid w:val="00E57D9F"/>
    <w:rsid w:val="00E60B18"/>
    <w:rsid w:val="00E60DFE"/>
    <w:rsid w:val="00E61D5C"/>
    <w:rsid w:val="00E62029"/>
    <w:rsid w:val="00E6230E"/>
    <w:rsid w:val="00E6248F"/>
    <w:rsid w:val="00E6284A"/>
    <w:rsid w:val="00E629AC"/>
    <w:rsid w:val="00E64323"/>
    <w:rsid w:val="00E645BC"/>
    <w:rsid w:val="00E65326"/>
    <w:rsid w:val="00E65DD1"/>
    <w:rsid w:val="00E65F5F"/>
    <w:rsid w:val="00E66867"/>
    <w:rsid w:val="00E669E7"/>
    <w:rsid w:val="00E66ABA"/>
    <w:rsid w:val="00E66B1F"/>
    <w:rsid w:val="00E66E1F"/>
    <w:rsid w:val="00E6715A"/>
    <w:rsid w:val="00E67452"/>
    <w:rsid w:val="00E67DF4"/>
    <w:rsid w:val="00E708E3"/>
    <w:rsid w:val="00E70AD8"/>
    <w:rsid w:val="00E70D7B"/>
    <w:rsid w:val="00E710D5"/>
    <w:rsid w:val="00E7155D"/>
    <w:rsid w:val="00E7262A"/>
    <w:rsid w:val="00E72F63"/>
    <w:rsid w:val="00E741D5"/>
    <w:rsid w:val="00E744DA"/>
    <w:rsid w:val="00E74544"/>
    <w:rsid w:val="00E748A7"/>
    <w:rsid w:val="00E749A2"/>
    <w:rsid w:val="00E74B8B"/>
    <w:rsid w:val="00E75210"/>
    <w:rsid w:val="00E7539C"/>
    <w:rsid w:val="00E7594F"/>
    <w:rsid w:val="00E75E54"/>
    <w:rsid w:val="00E761B2"/>
    <w:rsid w:val="00E76895"/>
    <w:rsid w:val="00E77170"/>
    <w:rsid w:val="00E772C7"/>
    <w:rsid w:val="00E804E5"/>
    <w:rsid w:val="00E80D0B"/>
    <w:rsid w:val="00E80E86"/>
    <w:rsid w:val="00E81432"/>
    <w:rsid w:val="00E81585"/>
    <w:rsid w:val="00E815C8"/>
    <w:rsid w:val="00E81915"/>
    <w:rsid w:val="00E81C16"/>
    <w:rsid w:val="00E81F05"/>
    <w:rsid w:val="00E81FA0"/>
    <w:rsid w:val="00E82625"/>
    <w:rsid w:val="00E83221"/>
    <w:rsid w:val="00E832A5"/>
    <w:rsid w:val="00E83346"/>
    <w:rsid w:val="00E83355"/>
    <w:rsid w:val="00E8355B"/>
    <w:rsid w:val="00E83DD6"/>
    <w:rsid w:val="00E84263"/>
    <w:rsid w:val="00E8462D"/>
    <w:rsid w:val="00E8466A"/>
    <w:rsid w:val="00E84D89"/>
    <w:rsid w:val="00E854B7"/>
    <w:rsid w:val="00E856B4"/>
    <w:rsid w:val="00E85C8E"/>
    <w:rsid w:val="00E86750"/>
    <w:rsid w:val="00E87DD4"/>
    <w:rsid w:val="00E90042"/>
    <w:rsid w:val="00E90292"/>
    <w:rsid w:val="00E91004"/>
    <w:rsid w:val="00E91252"/>
    <w:rsid w:val="00E9127D"/>
    <w:rsid w:val="00E91D5E"/>
    <w:rsid w:val="00E91DA2"/>
    <w:rsid w:val="00E93EE0"/>
    <w:rsid w:val="00E93F61"/>
    <w:rsid w:val="00E94722"/>
    <w:rsid w:val="00E95661"/>
    <w:rsid w:val="00E960E2"/>
    <w:rsid w:val="00E965D3"/>
    <w:rsid w:val="00E96AEE"/>
    <w:rsid w:val="00E96D9E"/>
    <w:rsid w:val="00E971CA"/>
    <w:rsid w:val="00EA00CC"/>
    <w:rsid w:val="00EA0D75"/>
    <w:rsid w:val="00EA0D85"/>
    <w:rsid w:val="00EA12CF"/>
    <w:rsid w:val="00EA1466"/>
    <w:rsid w:val="00EA231B"/>
    <w:rsid w:val="00EA236B"/>
    <w:rsid w:val="00EA24F5"/>
    <w:rsid w:val="00EA2756"/>
    <w:rsid w:val="00EA439A"/>
    <w:rsid w:val="00EA4B2C"/>
    <w:rsid w:val="00EA4BF4"/>
    <w:rsid w:val="00EA60D6"/>
    <w:rsid w:val="00EA651B"/>
    <w:rsid w:val="00EA76D1"/>
    <w:rsid w:val="00EA7796"/>
    <w:rsid w:val="00EA7858"/>
    <w:rsid w:val="00EA7988"/>
    <w:rsid w:val="00EA7EA0"/>
    <w:rsid w:val="00EA7EB4"/>
    <w:rsid w:val="00EB02DD"/>
    <w:rsid w:val="00EB0BBC"/>
    <w:rsid w:val="00EB1886"/>
    <w:rsid w:val="00EB2192"/>
    <w:rsid w:val="00EB2733"/>
    <w:rsid w:val="00EB289F"/>
    <w:rsid w:val="00EB2958"/>
    <w:rsid w:val="00EB2A44"/>
    <w:rsid w:val="00EB321A"/>
    <w:rsid w:val="00EB3455"/>
    <w:rsid w:val="00EB46C1"/>
    <w:rsid w:val="00EB47F8"/>
    <w:rsid w:val="00EB5069"/>
    <w:rsid w:val="00EB51EB"/>
    <w:rsid w:val="00EB6B97"/>
    <w:rsid w:val="00EB6C61"/>
    <w:rsid w:val="00EB7163"/>
    <w:rsid w:val="00EB720A"/>
    <w:rsid w:val="00EB7C8C"/>
    <w:rsid w:val="00EC0193"/>
    <w:rsid w:val="00EC0D10"/>
    <w:rsid w:val="00EC120A"/>
    <w:rsid w:val="00EC1631"/>
    <w:rsid w:val="00EC174F"/>
    <w:rsid w:val="00EC1EDA"/>
    <w:rsid w:val="00EC2583"/>
    <w:rsid w:val="00EC2C77"/>
    <w:rsid w:val="00EC2F5F"/>
    <w:rsid w:val="00EC346C"/>
    <w:rsid w:val="00EC3602"/>
    <w:rsid w:val="00EC39EE"/>
    <w:rsid w:val="00EC3D70"/>
    <w:rsid w:val="00EC40CD"/>
    <w:rsid w:val="00EC43AD"/>
    <w:rsid w:val="00EC4FAA"/>
    <w:rsid w:val="00EC53DC"/>
    <w:rsid w:val="00EC572C"/>
    <w:rsid w:val="00EC57BB"/>
    <w:rsid w:val="00EC592E"/>
    <w:rsid w:val="00EC6043"/>
    <w:rsid w:val="00EC614A"/>
    <w:rsid w:val="00EC63E2"/>
    <w:rsid w:val="00EC6496"/>
    <w:rsid w:val="00EC6692"/>
    <w:rsid w:val="00EC68CB"/>
    <w:rsid w:val="00EC69C3"/>
    <w:rsid w:val="00EC7397"/>
    <w:rsid w:val="00EC782B"/>
    <w:rsid w:val="00EC7A91"/>
    <w:rsid w:val="00ED0386"/>
    <w:rsid w:val="00ED0409"/>
    <w:rsid w:val="00ED04F1"/>
    <w:rsid w:val="00ED1620"/>
    <w:rsid w:val="00ED183C"/>
    <w:rsid w:val="00ED2577"/>
    <w:rsid w:val="00ED3548"/>
    <w:rsid w:val="00ED39CB"/>
    <w:rsid w:val="00ED3F3F"/>
    <w:rsid w:val="00ED4EDD"/>
    <w:rsid w:val="00ED5407"/>
    <w:rsid w:val="00ED5CE2"/>
    <w:rsid w:val="00ED6BBA"/>
    <w:rsid w:val="00ED74AF"/>
    <w:rsid w:val="00ED79A5"/>
    <w:rsid w:val="00ED79CE"/>
    <w:rsid w:val="00ED7FBA"/>
    <w:rsid w:val="00EE01A7"/>
    <w:rsid w:val="00EE03D7"/>
    <w:rsid w:val="00EE07D9"/>
    <w:rsid w:val="00EE122C"/>
    <w:rsid w:val="00EE1335"/>
    <w:rsid w:val="00EE1D82"/>
    <w:rsid w:val="00EE1E7F"/>
    <w:rsid w:val="00EE261D"/>
    <w:rsid w:val="00EE2812"/>
    <w:rsid w:val="00EE307E"/>
    <w:rsid w:val="00EE3903"/>
    <w:rsid w:val="00EE4500"/>
    <w:rsid w:val="00EE4B93"/>
    <w:rsid w:val="00EE52C9"/>
    <w:rsid w:val="00EE577B"/>
    <w:rsid w:val="00EE58C9"/>
    <w:rsid w:val="00EE5F70"/>
    <w:rsid w:val="00EE5FBA"/>
    <w:rsid w:val="00EE6874"/>
    <w:rsid w:val="00EE6992"/>
    <w:rsid w:val="00EE717B"/>
    <w:rsid w:val="00EE727A"/>
    <w:rsid w:val="00EE7A28"/>
    <w:rsid w:val="00EE7DEA"/>
    <w:rsid w:val="00EF0F18"/>
    <w:rsid w:val="00EF0F9E"/>
    <w:rsid w:val="00EF17FE"/>
    <w:rsid w:val="00EF18C1"/>
    <w:rsid w:val="00EF19A5"/>
    <w:rsid w:val="00EF1AC2"/>
    <w:rsid w:val="00EF22C7"/>
    <w:rsid w:val="00EF2545"/>
    <w:rsid w:val="00EF29B3"/>
    <w:rsid w:val="00EF30A3"/>
    <w:rsid w:val="00EF315E"/>
    <w:rsid w:val="00EF33CD"/>
    <w:rsid w:val="00EF40AB"/>
    <w:rsid w:val="00EF48C8"/>
    <w:rsid w:val="00EF4CCD"/>
    <w:rsid w:val="00EF4F47"/>
    <w:rsid w:val="00EF52B7"/>
    <w:rsid w:val="00EF52C1"/>
    <w:rsid w:val="00EF6187"/>
    <w:rsid w:val="00EF6F41"/>
    <w:rsid w:val="00EF7554"/>
    <w:rsid w:val="00EF75AB"/>
    <w:rsid w:val="00EF7619"/>
    <w:rsid w:val="00EF7649"/>
    <w:rsid w:val="00EF7897"/>
    <w:rsid w:val="00EF7B6B"/>
    <w:rsid w:val="00F000CF"/>
    <w:rsid w:val="00F006FC"/>
    <w:rsid w:val="00F00D10"/>
    <w:rsid w:val="00F00D78"/>
    <w:rsid w:val="00F011E6"/>
    <w:rsid w:val="00F015E3"/>
    <w:rsid w:val="00F01F07"/>
    <w:rsid w:val="00F0230E"/>
    <w:rsid w:val="00F025FE"/>
    <w:rsid w:val="00F02C48"/>
    <w:rsid w:val="00F02D5B"/>
    <w:rsid w:val="00F02FA4"/>
    <w:rsid w:val="00F03AA7"/>
    <w:rsid w:val="00F043B3"/>
    <w:rsid w:val="00F04593"/>
    <w:rsid w:val="00F04620"/>
    <w:rsid w:val="00F049BD"/>
    <w:rsid w:val="00F04B89"/>
    <w:rsid w:val="00F054B8"/>
    <w:rsid w:val="00F054D2"/>
    <w:rsid w:val="00F05723"/>
    <w:rsid w:val="00F059FC"/>
    <w:rsid w:val="00F06454"/>
    <w:rsid w:val="00F06949"/>
    <w:rsid w:val="00F06C4D"/>
    <w:rsid w:val="00F06D35"/>
    <w:rsid w:val="00F10144"/>
    <w:rsid w:val="00F10401"/>
    <w:rsid w:val="00F10984"/>
    <w:rsid w:val="00F10F06"/>
    <w:rsid w:val="00F11320"/>
    <w:rsid w:val="00F11544"/>
    <w:rsid w:val="00F1181C"/>
    <w:rsid w:val="00F118B8"/>
    <w:rsid w:val="00F11C63"/>
    <w:rsid w:val="00F11CFC"/>
    <w:rsid w:val="00F1227D"/>
    <w:rsid w:val="00F12C79"/>
    <w:rsid w:val="00F1309A"/>
    <w:rsid w:val="00F13294"/>
    <w:rsid w:val="00F132E2"/>
    <w:rsid w:val="00F134A3"/>
    <w:rsid w:val="00F13540"/>
    <w:rsid w:val="00F1406F"/>
    <w:rsid w:val="00F1444B"/>
    <w:rsid w:val="00F14E8B"/>
    <w:rsid w:val="00F1502D"/>
    <w:rsid w:val="00F15769"/>
    <w:rsid w:val="00F15F6B"/>
    <w:rsid w:val="00F16C7A"/>
    <w:rsid w:val="00F16EE7"/>
    <w:rsid w:val="00F173C9"/>
    <w:rsid w:val="00F17840"/>
    <w:rsid w:val="00F17D76"/>
    <w:rsid w:val="00F20208"/>
    <w:rsid w:val="00F20BA8"/>
    <w:rsid w:val="00F20D7E"/>
    <w:rsid w:val="00F217B0"/>
    <w:rsid w:val="00F217D6"/>
    <w:rsid w:val="00F21860"/>
    <w:rsid w:val="00F21916"/>
    <w:rsid w:val="00F226C9"/>
    <w:rsid w:val="00F22A81"/>
    <w:rsid w:val="00F22F98"/>
    <w:rsid w:val="00F23173"/>
    <w:rsid w:val="00F23989"/>
    <w:rsid w:val="00F23CC9"/>
    <w:rsid w:val="00F23DC5"/>
    <w:rsid w:val="00F246C1"/>
    <w:rsid w:val="00F246D2"/>
    <w:rsid w:val="00F246F0"/>
    <w:rsid w:val="00F24B72"/>
    <w:rsid w:val="00F25146"/>
    <w:rsid w:val="00F25402"/>
    <w:rsid w:val="00F259D1"/>
    <w:rsid w:val="00F25EBA"/>
    <w:rsid w:val="00F26109"/>
    <w:rsid w:val="00F2679E"/>
    <w:rsid w:val="00F26AF2"/>
    <w:rsid w:val="00F27407"/>
    <w:rsid w:val="00F2782D"/>
    <w:rsid w:val="00F27A28"/>
    <w:rsid w:val="00F27B95"/>
    <w:rsid w:val="00F27D93"/>
    <w:rsid w:val="00F30274"/>
    <w:rsid w:val="00F30465"/>
    <w:rsid w:val="00F30F80"/>
    <w:rsid w:val="00F311CA"/>
    <w:rsid w:val="00F338E7"/>
    <w:rsid w:val="00F33A48"/>
    <w:rsid w:val="00F344AC"/>
    <w:rsid w:val="00F349A7"/>
    <w:rsid w:val="00F35245"/>
    <w:rsid w:val="00F35365"/>
    <w:rsid w:val="00F35508"/>
    <w:rsid w:val="00F3590A"/>
    <w:rsid w:val="00F35AEA"/>
    <w:rsid w:val="00F361B8"/>
    <w:rsid w:val="00F374DF"/>
    <w:rsid w:val="00F376C6"/>
    <w:rsid w:val="00F37FB8"/>
    <w:rsid w:val="00F40057"/>
    <w:rsid w:val="00F40698"/>
    <w:rsid w:val="00F406B3"/>
    <w:rsid w:val="00F406EF"/>
    <w:rsid w:val="00F40B5F"/>
    <w:rsid w:val="00F42004"/>
    <w:rsid w:val="00F421D7"/>
    <w:rsid w:val="00F425FA"/>
    <w:rsid w:val="00F426C3"/>
    <w:rsid w:val="00F431B2"/>
    <w:rsid w:val="00F43458"/>
    <w:rsid w:val="00F43A41"/>
    <w:rsid w:val="00F43BB6"/>
    <w:rsid w:val="00F43BD9"/>
    <w:rsid w:val="00F43C7E"/>
    <w:rsid w:val="00F43D37"/>
    <w:rsid w:val="00F4436B"/>
    <w:rsid w:val="00F445EC"/>
    <w:rsid w:val="00F44FF4"/>
    <w:rsid w:val="00F45251"/>
    <w:rsid w:val="00F461E3"/>
    <w:rsid w:val="00F46349"/>
    <w:rsid w:val="00F46C39"/>
    <w:rsid w:val="00F470D9"/>
    <w:rsid w:val="00F475AF"/>
    <w:rsid w:val="00F4762A"/>
    <w:rsid w:val="00F4789E"/>
    <w:rsid w:val="00F479C9"/>
    <w:rsid w:val="00F47AB6"/>
    <w:rsid w:val="00F506EE"/>
    <w:rsid w:val="00F5100F"/>
    <w:rsid w:val="00F51311"/>
    <w:rsid w:val="00F5222D"/>
    <w:rsid w:val="00F52C80"/>
    <w:rsid w:val="00F52D71"/>
    <w:rsid w:val="00F53314"/>
    <w:rsid w:val="00F535F4"/>
    <w:rsid w:val="00F53843"/>
    <w:rsid w:val="00F53D05"/>
    <w:rsid w:val="00F53EF9"/>
    <w:rsid w:val="00F54522"/>
    <w:rsid w:val="00F54816"/>
    <w:rsid w:val="00F5501D"/>
    <w:rsid w:val="00F550BE"/>
    <w:rsid w:val="00F5544A"/>
    <w:rsid w:val="00F56D12"/>
    <w:rsid w:val="00F5707F"/>
    <w:rsid w:val="00F575B4"/>
    <w:rsid w:val="00F577AD"/>
    <w:rsid w:val="00F60426"/>
    <w:rsid w:val="00F60964"/>
    <w:rsid w:val="00F609F2"/>
    <w:rsid w:val="00F60D00"/>
    <w:rsid w:val="00F61246"/>
    <w:rsid w:val="00F61A8C"/>
    <w:rsid w:val="00F61E03"/>
    <w:rsid w:val="00F62374"/>
    <w:rsid w:val="00F6252D"/>
    <w:rsid w:val="00F6295F"/>
    <w:rsid w:val="00F62AAA"/>
    <w:rsid w:val="00F62FED"/>
    <w:rsid w:val="00F630C7"/>
    <w:rsid w:val="00F6351B"/>
    <w:rsid w:val="00F63809"/>
    <w:rsid w:val="00F63E2B"/>
    <w:rsid w:val="00F642B5"/>
    <w:rsid w:val="00F6456A"/>
    <w:rsid w:val="00F64E60"/>
    <w:rsid w:val="00F65362"/>
    <w:rsid w:val="00F65BD5"/>
    <w:rsid w:val="00F65FC4"/>
    <w:rsid w:val="00F660F1"/>
    <w:rsid w:val="00F662E4"/>
    <w:rsid w:val="00F662FA"/>
    <w:rsid w:val="00F668D5"/>
    <w:rsid w:val="00F670B7"/>
    <w:rsid w:val="00F6730D"/>
    <w:rsid w:val="00F67718"/>
    <w:rsid w:val="00F7004B"/>
    <w:rsid w:val="00F702CA"/>
    <w:rsid w:val="00F70682"/>
    <w:rsid w:val="00F70B39"/>
    <w:rsid w:val="00F713AE"/>
    <w:rsid w:val="00F71BDB"/>
    <w:rsid w:val="00F72AEB"/>
    <w:rsid w:val="00F72D45"/>
    <w:rsid w:val="00F73131"/>
    <w:rsid w:val="00F73351"/>
    <w:rsid w:val="00F73478"/>
    <w:rsid w:val="00F7378C"/>
    <w:rsid w:val="00F7548B"/>
    <w:rsid w:val="00F755CD"/>
    <w:rsid w:val="00F75850"/>
    <w:rsid w:val="00F75AE2"/>
    <w:rsid w:val="00F76856"/>
    <w:rsid w:val="00F76859"/>
    <w:rsid w:val="00F76974"/>
    <w:rsid w:val="00F76A6F"/>
    <w:rsid w:val="00F77A21"/>
    <w:rsid w:val="00F77B98"/>
    <w:rsid w:val="00F77C16"/>
    <w:rsid w:val="00F800DB"/>
    <w:rsid w:val="00F805AA"/>
    <w:rsid w:val="00F80820"/>
    <w:rsid w:val="00F80F58"/>
    <w:rsid w:val="00F8159F"/>
    <w:rsid w:val="00F81920"/>
    <w:rsid w:val="00F81E46"/>
    <w:rsid w:val="00F823B8"/>
    <w:rsid w:val="00F82555"/>
    <w:rsid w:val="00F82C62"/>
    <w:rsid w:val="00F83381"/>
    <w:rsid w:val="00F8339E"/>
    <w:rsid w:val="00F835D2"/>
    <w:rsid w:val="00F83B89"/>
    <w:rsid w:val="00F84A0B"/>
    <w:rsid w:val="00F853DD"/>
    <w:rsid w:val="00F85455"/>
    <w:rsid w:val="00F858CA"/>
    <w:rsid w:val="00F85BAD"/>
    <w:rsid w:val="00F85C87"/>
    <w:rsid w:val="00F8600F"/>
    <w:rsid w:val="00F861A9"/>
    <w:rsid w:val="00F861BE"/>
    <w:rsid w:val="00F864F0"/>
    <w:rsid w:val="00F8665B"/>
    <w:rsid w:val="00F866C3"/>
    <w:rsid w:val="00F907CE"/>
    <w:rsid w:val="00F90A95"/>
    <w:rsid w:val="00F90D8A"/>
    <w:rsid w:val="00F910BB"/>
    <w:rsid w:val="00F91202"/>
    <w:rsid w:val="00F914A6"/>
    <w:rsid w:val="00F9167B"/>
    <w:rsid w:val="00F91F20"/>
    <w:rsid w:val="00F9202C"/>
    <w:rsid w:val="00F93510"/>
    <w:rsid w:val="00F93D66"/>
    <w:rsid w:val="00F93E3F"/>
    <w:rsid w:val="00F94222"/>
    <w:rsid w:val="00F942DA"/>
    <w:rsid w:val="00F95229"/>
    <w:rsid w:val="00F952ED"/>
    <w:rsid w:val="00F95640"/>
    <w:rsid w:val="00F95AAE"/>
    <w:rsid w:val="00F95BEB"/>
    <w:rsid w:val="00F95CDE"/>
    <w:rsid w:val="00F9613E"/>
    <w:rsid w:val="00F965BA"/>
    <w:rsid w:val="00F96726"/>
    <w:rsid w:val="00F96FB7"/>
    <w:rsid w:val="00F97114"/>
    <w:rsid w:val="00F974AD"/>
    <w:rsid w:val="00F97AA3"/>
    <w:rsid w:val="00F97E33"/>
    <w:rsid w:val="00FA01DA"/>
    <w:rsid w:val="00FA0888"/>
    <w:rsid w:val="00FA0AF2"/>
    <w:rsid w:val="00FA103A"/>
    <w:rsid w:val="00FA14A2"/>
    <w:rsid w:val="00FA1582"/>
    <w:rsid w:val="00FA1BAA"/>
    <w:rsid w:val="00FA2744"/>
    <w:rsid w:val="00FA3013"/>
    <w:rsid w:val="00FA3074"/>
    <w:rsid w:val="00FA35AE"/>
    <w:rsid w:val="00FA3834"/>
    <w:rsid w:val="00FA39DD"/>
    <w:rsid w:val="00FA410A"/>
    <w:rsid w:val="00FA44F9"/>
    <w:rsid w:val="00FA47B6"/>
    <w:rsid w:val="00FA5129"/>
    <w:rsid w:val="00FA54AA"/>
    <w:rsid w:val="00FA55E1"/>
    <w:rsid w:val="00FA59C9"/>
    <w:rsid w:val="00FA634F"/>
    <w:rsid w:val="00FA7258"/>
    <w:rsid w:val="00FA7297"/>
    <w:rsid w:val="00FA77DE"/>
    <w:rsid w:val="00FA78F0"/>
    <w:rsid w:val="00FA7BCF"/>
    <w:rsid w:val="00FB0626"/>
    <w:rsid w:val="00FB0CC5"/>
    <w:rsid w:val="00FB10CD"/>
    <w:rsid w:val="00FB1A37"/>
    <w:rsid w:val="00FB1BB9"/>
    <w:rsid w:val="00FB1C4F"/>
    <w:rsid w:val="00FB1E4F"/>
    <w:rsid w:val="00FB2CD2"/>
    <w:rsid w:val="00FB2D1C"/>
    <w:rsid w:val="00FB2EFD"/>
    <w:rsid w:val="00FB45CB"/>
    <w:rsid w:val="00FB488C"/>
    <w:rsid w:val="00FB5AA1"/>
    <w:rsid w:val="00FB5CA7"/>
    <w:rsid w:val="00FB6431"/>
    <w:rsid w:val="00FB6EA0"/>
    <w:rsid w:val="00FB756F"/>
    <w:rsid w:val="00FB7967"/>
    <w:rsid w:val="00FB7BAD"/>
    <w:rsid w:val="00FB7C39"/>
    <w:rsid w:val="00FB7CBC"/>
    <w:rsid w:val="00FB7F63"/>
    <w:rsid w:val="00FC0031"/>
    <w:rsid w:val="00FC0151"/>
    <w:rsid w:val="00FC042C"/>
    <w:rsid w:val="00FC1598"/>
    <w:rsid w:val="00FC1A9F"/>
    <w:rsid w:val="00FC1F44"/>
    <w:rsid w:val="00FC2268"/>
    <w:rsid w:val="00FC23D8"/>
    <w:rsid w:val="00FC2E68"/>
    <w:rsid w:val="00FC3313"/>
    <w:rsid w:val="00FC407A"/>
    <w:rsid w:val="00FC4396"/>
    <w:rsid w:val="00FC4E35"/>
    <w:rsid w:val="00FC5297"/>
    <w:rsid w:val="00FC530E"/>
    <w:rsid w:val="00FC6598"/>
    <w:rsid w:val="00FC6E1F"/>
    <w:rsid w:val="00FC710A"/>
    <w:rsid w:val="00FC7264"/>
    <w:rsid w:val="00FC730E"/>
    <w:rsid w:val="00FC74EB"/>
    <w:rsid w:val="00FC7EC3"/>
    <w:rsid w:val="00FC7ECB"/>
    <w:rsid w:val="00FD0400"/>
    <w:rsid w:val="00FD05A9"/>
    <w:rsid w:val="00FD1959"/>
    <w:rsid w:val="00FD1CCE"/>
    <w:rsid w:val="00FD1E0F"/>
    <w:rsid w:val="00FD2489"/>
    <w:rsid w:val="00FD2EB8"/>
    <w:rsid w:val="00FD312B"/>
    <w:rsid w:val="00FD353E"/>
    <w:rsid w:val="00FD363A"/>
    <w:rsid w:val="00FD3727"/>
    <w:rsid w:val="00FD37C0"/>
    <w:rsid w:val="00FD3825"/>
    <w:rsid w:val="00FD403C"/>
    <w:rsid w:val="00FD4BB1"/>
    <w:rsid w:val="00FD5016"/>
    <w:rsid w:val="00FD5CD6"/>
    <w:rsid w:val="00FD6D11"/>
    <w:rsid w:val="00FD773D"/>
    <w:rsid w:val="00FD7EDB"/>
    <w:rsid w:val="00FD7F94"/>
    <w:rsid w:val="00FE048F"/>
    <w:rsid w:val="00FE0662"/>
    <w:rsid w:val="00FE0FC9"/>
    <w:rsid w:val="00FE192A"/>
    <w:rsid w:val="00FE1FAE"/>
    <w:rsid w:val="00FE24EF"/>
    <w:rsid w:val="00FE2764"/>
    <w:rsid w:val="00FE2C48"/>
    <w:rsid w:val="00FE2EFE"/>
    <w:rsid w:val="00FE40C9"/>
    <w:rsid w:val="00FE4315"/>
    <w:rsid w:val="00FE478C"/>
    <w:rsid w:val="00FE4BCB"/>
    <w:rsid w:val="00FE4FDF"/>
    <w:rsid w:val="00FE6E96"/>
    <w:rsid w:val="00FE6E9B"/>
    <w:rsid w:val="00FE7612"/>
    <w:rsid w:val="00FE76DD"/>
    <w:rsid w:val="00FE77BC"/>
    <w:rsid w:val="00FE7852"/>
    <w:rsid w:val="00FE7D4C"/>
    <w:rsid w:val="00FF0045"/>
    <w:rsid w:val="00FF008E"/>
    <w:rsid w:val="00FF00DB"/>
    <w:rsid w:val="00FF0389"/>
    <w:rsid w:val="00FF0FBD"/>
    <w:rsid w:val="00FF125E"/>
    <w:rsid w:val="00FF14F1"/>
    <w:rsid w:val="00FF15BE"/>
    <w:rsid w:val="00FF2056"/>
    <w:rsid w:val="00FF20EC"/>
    <w:rsid w:val="00FF2190"/>
    <w:rsid w:val="00FF27AB"/>
    <w:rsid w:val="00FF29AC"/>
    <w:rsid w:val="00FF2A00"/>
    <w:rsid w:val="00FF2E4E"/>
    <w:rsid w:val="00FF31FA"/>
    <w:rsid w:val="00FF3AD4"/>
    <w:rsid w:val="00FF46F2"/>
    <w:rsid w:val="00FF48A6"/>
    <w:rsid w:val="00FF5488"/>
    <w:rsid w:val="00FF679C"/>
    <w:rsid w:val="00FF6897"/>
    <w:rsid w:val="00FF6B8C"/>
    <w:rsid w:val="00FF6D60"/>
    <w:rsid w:val="00FF6E31"/>
    <w:rsid w:val="00FF6F07"/>
    <w:rsid w:val="00FF6F13"/>
    <w:rsid w:val="00FF7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B89C5D2"/>
  <w15:docId w15:val="{269F9A4B-BF1B-4D43-81B0-04126C59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890E5F"/>
    <w:pPr>
      <w:numPr>
        <w:numId w:val="2"/>
      </w:numPr>
      <w:pBdr>
        <w:bottom w:val="none" w:sz="0" w:space="0" w:color="auto"/>
      </w:pBdr>
      <w:spacing w:before="240" w:after="360"/>
      <w:jc w:val="both"/>
      <w:outlineLvl w:val="0"/>
    </w:pPr>
    <w:rPr>
      <w:rFonts w:cs="Arial"/>
      <w:b/>
      <w:b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2"/>
      </w:numPr>
      <w:spacing w:before="240" w:after="360" w:line="360" w:lineRule="auto"/>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90E5F"/>
    <w:pPr>
      <w:keepNext/>
      <w:keepLines/>
      <w:numPr>
        <w:ilvl w:val="2"/>
        <w:numId w:val="2"/>
      </w:numPr>
      <w:spacing w:before="240" w:after="360" w:line="360" w:lineRule="auto"/>
      <w:jc w:val="both"/>
      <w:outlineLvl w:val="2"/>
    </w:pPr>
    <w:rPr>
      <w:rFonts w:asciiTheme="majorHAnsi" w:eastAsiaTheme="majorEastAsia" w:hAnsiTheme="majorHAnsi" w:cs="Arial"/>
      <w:b/>
      <w:bCs/>
      <w:color w:val="FF0000"/>
      <w:szCs w:val="24"/>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5B9BD5" w:themeColor="accent1"/>
      </w:pBdr>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90E5F"/>
    <w:rPr>
      <w:rFonts w:asciiTheme="majorHAnsi" w:eastAsiaTheme="majorEastAsia" w:hAnsiTheme="majorHAnsi" w:cs="Arial"/>
      <w:b/>
      <w:bCs/>
      <w:color w:val="FF0000"/>
      <w:szCs w:val="24"/>
    </w:rPr>
  </w:style>
  <w:style w:type="character" w:customStyle="1" w:styleId="Heading1Char">
    <w:name w:val="Heading 1 Char"/>
    <w:basedOn w:val="DefaultParagraphFont"/>
    <w:link w:val="Heading1"/>
    <w:uiPriority w:val="9"/>
    <w:rsid w:val="00890E5F"/>
    <w:rPr>
      <w:rFonts w:asciiTheme="majorHAnsi" w:eastAsiaTheme="majorEastAsia" w:hAnsiTheme="majorHAnsi" w:cs="Arial"/>
      <w:b/>
      <w:b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8E4408"/>
    <w:pPr>
      <w:tabs>
        <w:tab w:val="left" w:pos="1766"/>
        <w:tab w:val="right" w:leader="dot" w:pos="9016"/>
      </w:tabs>
      <w:spacing w:after="0" w:line="240" w:lineRule="auto"/>
      <w:ind w:left="220"/>
    </w:pPr>
    <w:rPr>
      <w:rFonts w:asciiTheme="minorBidi" w:eastAsiaTheme="majorEastAsia" w:hAnsiTheme="minorBidi"/>
      <w:smallCaps/>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987427"/>
    <w:pPr>
      <w:spacing w:after="0"/>
      <w:ind w:left="440"/>
    </w:pPr>
    <w:rPr>
      <w:rFonts w:cs="Times New Roman"/>
      <w:i/>
      <w:iCs/>
      <w:sz w:val="20"/>
      <w:szCs w:val="20"/>
    </w:rPr>
  </w:style>
  <w:style w:type="character" w:styleId="Hyperlink">
    <w:name w:val="Hyperlink"/>
    <w:basedOn w:val="DefaultParagraphFont"/>
    <w:uiPriority w:val="99"/>
    <w:unhideWhenUsed/>
    <w:rsid w:val="00470F19"/>
    <w:rPr>
      <w:color w:val="0563C1"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1">
    <w:name w:val="toc 1"/>
    <w:basedOn w:val="Normal"/>
    <w:next w:val="Normal"/>
    <w:autoRedefine/>
    <w:uiPriority w:val="39"/>
    <w:unhideWhenUsed/>
    <w:qFormat/>
    <w:rsid w:val="002123A3"/>
    <w:pPr>
      <w:tabs>
        <w:tab w:val="left" w:pos="1320"/>
        <w:tab w:val="left" w:pos="2488"/>
        <w:tab w:val="right" w:leader="dot" w:pos="9016"/>
      </w:tabs>
      <w:spacing w:before="120" w:after="120"/>
      <w:ind w:left="720"/>
    </w:pPr>
    <w:rPr>
      <w:rFonts w:cs="Times New Roman"/>
      <w:b/>
      <w:bCs/>
      <w:caps/>
      <w:sz w:val="20"/>
      <w:szCs w:val="20"/>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0"/>
      <w:ind w:left="660"/>
    </w:pPr>
    <w:rPr>
      <w:rFonts w:cs="Times New Roman"/>
      <w:sz w:val="18"/>
      <w:szCs w:val="18"/>
    </w:rPr>
  </w:style>
  <w:style w:type="paragraph" w:styleId="TOC5">
    <w:name w:val="toc 5"/>
    <w:basedOn w:val="Normal"/>
    <w:next w:val="Normal"/>
    <w:autoRedefine/>
    <w:uiPriority w:val="39"/>
    <w:unhideWhenUsed/>
    <w:rsid w:val="00987427"/>
    <w:pPr>
      <w:spacing w:after="0"/>
      <w:ind w:left="880"/>
    </w:pPr>
    <w:rPr>
      <w:rFonts w:cs="Times New Roman"/>
      <w:sz w:val="18"/>
      <w:szCs w:val="18"/>
    </w:rPr>
  </w:style>
  <w:style w:type="paragraph" w:styleId="TOC6">
    <w:name w:val="toc 6"/>
    <w:basedOn w:val="Normal"/>
    <w:next w:val="Normal"/>
    <w:autoRedefine/>
    <w:uiPriority w:val="39"/>
    <w:unhideWhenUsed/>
    <w:rsid w:val="00987427"/>
    <w:pPr>
      <w:spacing w:after="0"/>
      <w:ind w:left="1100"/>
    </w:pPr>
    <w:rPr>
      <w:rFonts w:cs="Times New Roman"/>
      <w:sz w:val="18"/>
      <w:szCs w:val="18"/>
    </w:rPr>
  </w:style>
  <w:style w:type="paragraph" w:styleId="TOC7">
    <w:name w:val="toc 7"/>
    <w:basedOn w:val="Normal"/>
    <w:next w:val="Normal"/>
    <w:autoRedefine/>
    <w:uiPriority w:val="39"/>
    <w:unhideWhenUsed/>
    <w:rsid w:val="00987427"/>
    <w:pPr>
      <w:spacing w:after="0"/>
      <w:ind w:left="1320"/>
    </w:pPr>
    <w:rPr>
      <w:rFonts w:cs="Times New Roman"/>
      <w:sz w:val="18"/>
      <w:szCs w:val="18"/>
    </w:rPr>
  </w:style>
  <w:style w:type="paragraph" w:styleId="TOC8">
    <w:name w:val="toc 8"/>
    <w:basedOn w:val="Normal"/>
    <w:next w:val="Normal"/>
    <w:autoRedefine/>
    <w:uiPriority w:val="39"/>
    <w:unhideWhenUsed/>
    <w:rsid w:val="00987427"/>
    <w:pPr>
      <w:spacing w:after="0"/>
      <w:ind w:left="1540"/>
    </w:pPr>
    <w:rPr>
      <w:rFonts w:cs="Times New Roman"/>
      <w:sz w:val="18"/>
      <w:szCs w:val="18"/>
    </w:rPr>
  </w:style>
  <w:style w:type="paragraph" w:styleId="TOC9">
    <w:name w:val="toc 9"/>
    <w:basedOn w:val="Normal"/>
    <w:next w:val="Normal"/>
    <w:autoRedefine/>
    <w:uiPriority w:val="39"/>
    <w:unhideWhenUsed/>
    <w:rsid w:val="00987427"/>
    <w:pPr>
      <w:spacing w:after="0"/>
      <w:ind w:left="1760"/>
    </w:pPr>
    <w:rPr>
      <w:rFonts w:cs="Times New Roman"/>
      <w:sz w:val="18"/>
      <w:szCs w:val="18"/>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1"/>
      </w:numPr>
    </w:pPr>
  </w:style>
  <w:style w:type="table" w:customStyle="1" w:styleId="GridTable6Colorful-Accent11">
    <w:name w:val="Grid Table 6 Colorful - Accent 11"/>
    <w:basedOn w:val="TableNormal"/>
    <w:uiPriority w:val="51"/>
    <w:rsid w:val="001759F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954F72" w:themeColor="followedHyperlink"/>
      <w:u w:val="single"/>
    </w:rPr>
  </w:style>
  <w:style w:type="table" w:styleId="LightShading-Accent6">
    <w:name w:val="Light Shading Accent 6"/>
    <w:basedOn w:val="TableNormal"/>
    <w:uiPriority w:val="60"/>
    <w:rsid w:val="001759F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2">
    <w:name w:val="Light Shading Accent 2"/>
    <w:basedOn w:val="TableNormal"/>
    <w:uiPriority w:val="60"/>
    <w:rsid w:val="001357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 w:type="table" w:customStyle="1" w:styleId="4-11">
    <w:name w:val="טבלת רשת 4 - הדגשה 11"/>
    <w:basedOn w:val="TableNormal"/>
    <w:uiPriority w:val="49"/>
    <w:rsid w:val="00A839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EA60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9E2BF1"/>
    <w:rPr>
      <w:b/>
      <w:bCs/>
    </w:rPr>
  </w:style>
  <w:style w:type="paragraph" w:customStyle="1" w:styleId="HeadHatzaotHok">
    <w:name w:val="Head HatzaotHok"/>
    <w:basedOn w:val="Normal"/>
    <w:rsid w:val="00846896"/>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font8">
    <w:name w:val="font_8"/>
    <w:basedOn w:val="Normal"/>
    <w:rsid w:val="001F36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עברית רגיל"/>
    <w:basedOn w:val="Normal"/>
    <w:link w:val="a1"/>
    <w:qFormat/>
    <w:rsid w:val="00224C62"/>
    <w:pPr>
      <w:spacing w:before="120" w:after="120" w:line="360" w:lineRule="auto"/>
      <w:jc w:val="both"/>
    </w:pPr>
    <w:rPr>
      <w:rFonts w:ascii="Arial" w:eastAsia="Times New Roman" w:hAnsi="Arial" w:cs="Arial"/>
      <w:color w:val="786860"/>
      <w:sz w:val="20"/>
      <w:szCs w:val="20"/>
    </w:rPr>
  </w:style>
  <w:style w:type="character" w:customStyle="1" w:styleId="a1">
    <w:name w:val="עברית רגיל תו"/>
    <w:basedOn w:val="DefaultParagraphFont"/>
    <w:link w:val="a0"/>
    <w:rsid w:val="00224C62"/>
    <w:rPr>
      <w:rFonts w:ascii="Arial" w:eastAsia="Times New Roman" w:hAnsi="Arial" w:cs="Arial"/>
      <w:color w:val="786860"/>
      <w:sz w:val="20"/>
      <w:szCs w:val="20"/>
    </w:rPr>
  </w:style>
  <w:style w:type="table" w:customStyle="1" w:styleId="GridTable4-Accent52">
    <w:name w:val="Grid Table 4 - Accent 52"/>
    <w:basedOn w:val="TableNormal"/>
    <w:uiPriority w:val="49"/>
    <w:rsid w:val="001D68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537E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21">
    <w:name w:val="Grid Table 5 Dark - Accent 21"/>
    <w:basedOn w:val="TableNormal"/>
    <w:uiPriority w:val="50"/>
    <w:rsid w:val="00823EE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paragraph" w:styleId="HTMLPreformatted">
    <w:name w:val="HTML Preformatted"/>
    <w:basedOn w:val="Normal"/>
    <w:link w:val="HTMLPreformattedChar"/>
    <w:uiPriority w:val="99"/>
    <w:unhideWhenUsed/>
    <w:rsid w:val="00DF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46CE"/>
    <w:rPr>
      <w:rFonts w:ascii="Courier New" w:eastAsia="Times New Roman" w:hAnsi="Courier New" w:cs="Courier New"/>
      <w:sz w:val="20"/>
      <w:szCs w:val="20"/>
    </w:rPr>
  </w:style>
  <w:style w:type="character" w:customStyle="1" w:styleId="iconlabel">
    <w:name w:val="iconlabel"/>
    <w:basedOn w:val="DefaultParagraphFont"/>
    <w:rsid w:val="005713D6"/>
  </w:style>
  <w:style w:type="character" w:customStyle="1" w:styleId="UnresolvedMention1">
    <w:name w:val="Unresolved Mention1"/>
    <w:basedOn w:val="DefaultParagraphFont"/>
    <w:uiPriority w:val="99"/>
    <w:semiHidden/>
    <w:unhideWhenUsed/>
    <w:rsid w:val="00B50A58"/>
    <w:rPr>
      <w:color w:val="605E5C"/>
      <w:shd w:val="clear" w:color="auto" w:fill="E1DFDD"/>
    </w:rPr>
  </w:style>
  <w:style w:type="character" w:customStyle="1" w:styleId="tlid-translation">
    <w:name w:val="tlid-translation"/>
    <w:basedOn w:val="DefaultParagraphFont"/>
    <w:rsid w:val="006A5037"/>
  </w:style>
  <w:style w:type="table" w:styleId="GridTable1Light-Accent3">
    <w:name w:val="Grid Table 1 Light Accent 3"/>
    <w:basedOn w:val="TableNormal"/>
    <w:uiPriority w:val="46"/>
    <w:rsid w:val="00F7068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5448394">
      <w:bodyDiv w:val="1"/>
      <w:marLeft w:val="0"/>
      <w:marRight w:val="0"/>
      <w:marTop w:val="0"/>
      <w:marBottom w:val="0"/>
      <w:divBdr>
        <w:top w:val="none" w:sz="0" w:space="0" w:color="auto"/>
        <w:left w:val="none" w:sz="0" w:space="0" w:color="auto"/>
        <w:bottom w:val="none" w:sz="0" w:space="0" w:color="auto"/>
        <w:right w:val="none" w:sz="0" w:space="0" w:color="auto"/>
      </w:divBdr>
    </w:div>
    <w:div w:id="8072061">
      <w:bodyDiv w:val="1"/>
      <w:marLeft w:val="0"/>
      <w:marRight w:val="0"/>
      <w:marTop w:val="0"/>
      <w:marBottom w:val="0"/>
      <w:divBdr>
        <w:top w:val="none" w:sz="0" w:space="0" w:color="auto"/>
        <w:left w:val="none" w:sz="0" w:space="0" w:color="auto"/>
        <w:bottom w:val="none" w:sz="0" w:space="0" w:color="auto"/>
        <w:right w:val="none" w:sz="0" w:space="0" w:color="auto"/>
      </w:divBdr>
    </w:div>
    <w:div w:id="11880145">
      <w:bodyDiv w:val="1"/>
      <w:marLeft w:val="0"/>
      <w:marRight w:val="0"/>
      <w:marTop w:val="0"/>
      <w:marBottom w:val="0"/>
      <w:divBdr>
        <w:top w:val="none" w:sz="0" w:space="0" w:color="auto"/>
        <w:left w:val="none" w:sz="0" w:space="0" w:color="auto"/>
        <w:bottom w:val="none" w:sz="0" w:space="0" w:color="auto"/>
        <w:right w:val="none" w:sz="0" w:space="0" w:color="auto"/>
      </w:divBdr>
    </w:div>
    <w:div w:id="20906226">
      <w:bodyDiv w:val="1"/>
      <w:marLeft w:val="0"/>
      <w:marRight w:val="0"/>
      <w:marTop w:val="0"/>
      <w:marBottom w:val="0"/>
      <w:divBdr>
        <w:top w:val="none" w:sz="0" w:space="0" w:color="auto"/>
        <w:left w:val="none" w:sz="0" w:space="0" w:color="auto"/>
        <w:bottom w:val="none" w:sz="0" w:space="0" w:color="auto"/>
        <w:right w:val="none" w:sz="0" w:space="0" w:color="auto"/>
      </w:divBdr>
    </w:div>
    <w:div w:id="21976835">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37628966">
      <w:bodyDiv w:val="1"/>
      <w:marLeft w:val="0"/>
      <w:marRight w:val="0"/>
      <w:marTop w:val="0"/>
      <w:marBottom w:val="0"/>
      <w:divBdr>
        <w:top w:val="none" w:sz="0" w:space="0" w:color="auto"/>
        <w:left w:val="none" w:sz="0" w:space="0" w:color="auto"/>
        <w:bottom w:val="none" w:sz="0" w:space="0" w:color="auto"/>
        <w:right w:val="none" w:sz="0" w:space="0" w:color="auto"/>
      </w:divBdr>
    </w:div>
    <w:div w:id="55402522">
      <w:bodyDiv w:val="1"/>
      <w:marLeft w:val="0"/>
      <w:marRight w:val="0"/>
      <w:marTop w:val="0"/>
      <w:marBottom w:val="0"/>
      <w:divBdr>
        <w:top w:val="none" w:sz="0" w:space="0" w:color="auto"/>
        <w:left w:val="none" w:sz="0" w:space="0" w:color="auto"/>
        <w:bottom w:val="none" w:sz="0" w:space="0" w:color="auto"/>
        <w:right w:val="none" w:sz="0" w:space="0" w:color="auto"/>
      </w:divBdr>
    </w:div>
    <w:div w:id="69500504">
      <w:bodyDiv w:val="1"/>
      <w:marLeft w:val="0"/>
      <w:marRight w:val="0"/>
      <w:marTop w:val="0"/>
      <w:marBottom w:val="0"/>
      <w:divBdr>
        <w:top w:val="none" w:sz="0" w:space="0" w:color="auto"/>
        <w:left w:val="none" w:sz="0" w:space="0" w:color="auto"/>
        <w:bottom w:val="none" w:sz="0" w:space="0" w:color="auto"/>
        <w:right w:val="none" w:sz="0" w:space="0" w:color="auto"/>
      </w:divBdr>
    </w:div>
    <w:div w:id="78603599">
      <w:bodyDiv w:val="1"/>
      <w:marLeft w:val="0"/>
      <w:marRight w:val="0"/>
      <w:marTop w:val="0"/>
      <w:marBottom w:val="0"/>
      <w:divBdr>
        <w:top w:val="none" w:sz="0" w:space="0" w:color="auto"/>
        <w:left w:val="none" w:sz="0" w:space="0" w:color="auto"/>
        <w:bottom w:val="none" w:sz="0" w:space="0" w:color="auto"/>
        <w:right w:val="none" w:sz="0" w:space="0" w:color="auto"/>
      </w:divBdr>
    </w:div>
    <w:div w:id="88740446">
      <w:bodyDiv w:val="1"/>
      <w:marLeft w:val="0"/>
      <w:marRight w:val="0"/>
      <w:marTop w:val="0"/>
      <w:marBottom w:val="0"/>
      <w:divBdr>
        <w:top w:val="none" w:sz="0" w:space="0" w:color="auto"/>
        <w:left w:val="none" w:sz="0" w:space="0" w:color="auto"/>
        <w:bottom w:val="none" w:sz="0" w:space="0" w:color="auto"/>
        <w:right w:val="none" w:sz="0" w:space="0" w:color="auto"/>
      </w:divBdr>
    </w:div>
    <w:div w:id="94132539">
      <w:bodyDiv w:val="1"/>
      <w:marLeft w:val="0"/>
      <w:marRight w:val="0"/>
      <w:marTop w:val="0"/>
      <w:marBottom w:val="0"/>
      <w:divBdr>
        <w:top w:val="none" w:sz="0" w:space="0" w:color="auto"/>
        <w:left w:val="none" w:sz="0" w:space="0" w:color="auto"/>
        <w:bottom w:val="none" w:sz="0" w:space="0" w:color="auto"/>
        <w:right w:val="none" w:sz="0" w:space="0" w:color="auto"/>
      </w:divBdr>
    </w:div>
    <w:div w:id="95100902">
      <w:bodyDiv w:val="1"/>
      <w:marLeft w:val="0"/>
      <w:marRight w:val="0"/>
      <w:marTop w:val="0"/>
      <w:marBottom w:val="0"/>
      <w:divBdr>
        <w:top w:val="none" w:sz="0" w:space="0" w:color="auto"/>
        <w:left w:val="none" w:sz="0" w:space="0" w:color="auto"/>
        <w:bottom w:val="none" w:sz="0" w:space="0" w:color="auto"/>
        <w:right w:val="none" w:sz="0" w:space="0" w:color="auto"/>
      </w:divBdr>
    </w:div>
    <w:div w:id="95634079">
      <w:bodyDiv w:val="1"/>
      <w:marLeft w:val="0"/>
      <w:marRight w:val="0"/>
      <w:marTop w:val="0"/>
      <w:marBottom w:val="0"/>
      <w:divBdr>
        <w:top w:val="none" w:sz="0" w:space="0" w:color="auto"/>
        <w:left w:val="none" w:sz="0" w:space="0" w:color="auto"/>
        <w:bottom w:val="none" w:sz="0" w:space="0" w:color="auto"/>
        <w:right w:val="none" w:sz="0" w:space="0" w:color="auto"/>
      </w:divBdr>
    </w:div>
    <w:div w:id="99301730">
      <w:bodyDiv w:val="1"/>
      <w:marLeft w:val="0"/>
      <w:marRight w:val="0"/>
      <w:marTop w:val="0"/>
      <w:marBottom w:val="0"/>
      <w:divBdr>
        <w:top w:val="none" w:sz="0" w:space="0" w:color="auto"/>
        <w:left w:val="none" w:sz="0" w:space="0" w:color="auto"/>
        <w:bottom w:val="none" w:sz="0" w:space="0" w:color="auto"/>
        <w:right w:val="none" w:sz="0" w:space="0" w:color="auto"/>
      </w:divBdr>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19619703">
      <w:bodyDiv w:val="1"/>
      <w:marLeft w:val="0"/>
      <w:marRight w:val="0"/>
      <w:marTop w:val="0"/>
      <w:marBottom w:val="0"/>
      <w:divBdr>
        <w:top w:val="none" w:sz="0" w:space="0" w:color="auto"/>
        <w:left w:val="none" w:sz="0" w:space="0" w:color="auto"/>
        <w:bottom w:val="none" w:sz="0" w:space="0" w:color="auto"/>
        <w:right w:val="none" w:sz="0" w:space="0" w:color="auto"/>
      </w:divBdr>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2776682">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46485251">
      <w:bodyDiv w:val="1"/>
      <w:marLeft w:val="0"/>
      <w:marRight w:val="0"/>
      <w:marTop w:val="0"/>
      <w:marBottom w:val="0"/>
      <w:divBdr>
        <w:top w:val="none" w:sz="0" w:space="0" w:color="auto"/>
        <w:left w:val="none" w:sz="0" w:space="0" w:color="auto"/>
        <w:bottom w:val="none" w:sz="0" w:space="0" w:color="auto"/>
        <w:right w:val="none" w:sz="0" w:space="0" w:color="auto"/>
      </w:divBdr>
    </w:div>
    <w:div w:id="153451049">
      <w:bodyDiv w:val="1"/>
      <w:marLeft w:val="0"/>
      <w:marRight w:val="0"/>
      <w:marTop w:val="0"/>
      <w:marBottom w:val="0"/>
      <w:divBdr>
        <w:top w:val="none" w:sz="0" w:space="0" w:color="auto"/>
        <w:left w:val="none" w:sz="0" w:space="0" w:color="auto"/>
        <w:bottom w:val="none" w:sz="0" w:space="0" w:color="auto"/>
        <w:right w:val="none" w:sz="0" w:space="0" w:color="auto"/>
      </w:divBdr>
    </w:div>
    <w:div w:id="155272603">
      <w:bodyDiv w:val="1"/>
      <w:marLeft w:val="0"/>
      <w:marRight w:val="0"/>
      <w:marTop w:val="0"/>
      <w:marBottom w:val="0"/>
      <w:divBdr>
        <w:top w:val="none" w:sz="0" w:space="0" w:color="auto"/>
        <w:left w:val="none" w:sz="0" w:space="0" w:color="auto"/>
        <w:bottom w:val="none" w:sz="0" w:space="0" w:color="auto"/>
        <w:right w:val="none" w:sz="0" w:space="0" w:color="auto"/>
      </w:divBdr>
    </w:div>
    <w:div w:id="171722425">
      <w:bodyDiv w:val="1"/>
      <w:marLeft w:val="0"/>
      <w:marRight w:val="0"/>
      <w:marTop w:val="0"/>
      <w:marBottom w:val="0"/>
      <w:divBdr>
        <w:top w:val="none" w:sz="0" w:space="0" w:color="auto"/>
        <w:left w:val="none" w:sz="0" w:space="0" w:color="auto"/>
        <w:bottom w:val="none" w:sz="0" w:space="0" w:color="auto"/>
        <w:right w:val="none" w:sz="0" w:space="0" w:color="auto"/>
      </w:divBdr>
    </w:div>
    <w:div w:id="175195551">
      <w:bodyDiv w:val="1"/>
      <w:marLeft w:val="0"/>
      <w:marRight w:val="0"/>
      <w:marTop w:val="0"/>
      <w:marBottom w:val="0"/>
      <w:divBdr>
        <w:top w:val="none" w:sz="0" w:space="0" w:color="auto"/>
        <w:left w:val="none" w:sz="0" w:space="0" w:color="auto"/>
        <w:bottom w:val="none" w:sz="0" w:space="0" w:color="auto"/>
        <w:right w:val="none" w:sz="0" w:space="0" w:color="auto"/>
      </w:divBdr>
    </w:div>
    <w:div w:id="176161692">
      <w:bodyDiv w:val="1"/>
      <w:marLeft w:val="0"/>
      <w:marRight w:val="0"/>
      <w:marTop w:val="0"/>
      <w:marBottom w:val="0"/>
      <w:divBdr>
        <w:top w:val="none" w:sz="0" w:space="0" w:color="auto"/>
        <w:left w:val="none" w:sz="0" w:space="0" w:color="auto"/>
        <w:bottom w:val="none" w:sz="0" w:space="0" w:color="auto"/>
        <w:right w:val="none" w:sz="0" w:space="0" w:color="auto"/>
      </w:divBdr>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2349479">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09149766">
      <w:bodyDiv w:val="1"/>
      <w:marLeft w:val="0"/>
      <w:marRight w:val="0"/>
      <w:marTop w:val="0"/>
      <w:marBottom w:val="0"/>
      <w:divBdr>
        <w:top w:val="none" w:sz="0" w:space="0" w:color="auto"/>
        <w:left w:val="none" w:sz="0" w:space="0" w:color="auto"/>
        <w:bottom w:val="none" w:sz="0" w:space="0" w:color="auto"/>
        <w:right w:val="none" w:sz="0" w:space="0" w:color="auto"/>
      </w:divBdr>
    </w:div>
    <w:div w:id="217522065">
      <w:bodyDiv w:val="1"/>
      <w:marLeft w:val="0"/>
      <w:marRight w:val="0"/>
      <w:marTop w:val="0"/>
      <w:marBottom w:val="0"/>
      <w:divBdr>
        <w:top w:val="none" w:sz="0" w:space="0" w:color="auto"/>
        <w:left w:val="none" w:sz="0" w:space="0" w:color="auto"/>
        <w:bottom w:val="none" w:sz="0" w:space="0" w:color="auto"/>
        <w:right w:val="none" w:sz="0" w:space="0" w:color="auto"/>
      </w:divBdr>
    </w:div>
    <w:div w:id="229314544">
      <w:bodyDiv w:val="1"/>
      <w:marLeft w:val="0"/>
      <w:marRight w:val="0"/>
      <w:marTop w:val="0"/>
      <w:marBottom w:val="0"/>
      <w:divBdr>
        <w:top w:val="none" w:sz="0" w:space="0" w:color="auto"/>
        <w:left w:val="none" w:sz="0" w:space="0" w:color="auto"/>
        <w:bottom w:val="none" w:sz="0" w:space="0" w:color="auto"/>
        <w:right w:val="none" w:sz="0" w:space="0" w:color="auto"/>
      </w:divBdr>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3953515">
      <w:bodyDiv w:val="1"/>
      <w:marLeft w:val="0"/>
      <w:marRight w:val="0"/>
      <w:marTop w:val="0"/>
      <w:marBottom w:val="0"/>
      <w:divBdr>
        <w:top w:val="none" w:sz="0" w:space="0" w:color="auto"/>
        <w:left w:val="none" w:sz="0" w:space="0" w:color="auto"/>
        <w:bottom w:val="none" w:sz="0" w:space="0" w:color="auto"/>
        <w:right w:val="none" w:sz="0" w:space="0" w:color="auto"/>
      </w:divBdr>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5675823">
      <w:bodyDiv w:val="1"/>
      <w:marLeft w:val="0"/>
      <w:marRight w:val="0"/>
      <w:marTop w:val="0"/>
      <w:marBottom w:val="0"/>
      <w:divBdr>
        <w:top w:val="none" w:sz="0" w:space="0" w:color="auto"/>
        <w:left w:val="none" w:sz="0" w:space="0" w:color="auto"/>
        <w:bottom w:val="none" w:sz="0" w:space="0" w:color="auto"/>
        <w:right w:val="none" w:sz="0" w:space="0" w:color="auto"/>
      </w:divBdr>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267742736">
      <w:bodyDiv w:val="1"/>
      <w:marLeft w:val="0"/>
      <w:marRight w:val="0"/>
      <w:marTop w:val="0"/>
      <w:marBottom w:val="0"/>
      <w:divBdr>
        <w:top w:val="none" w:sz="0" w:space="0" w:color="auto"/>
        <w:left w:val="none" w:sz="0" w:space="0" w:color="auto"/>
        <w:bottom w:val="none" w:sz="0" w:space="0" w:color="auto"/>
        <w:right w:val="none" w:sz="0" w:space="0" w:color="auto"/>
      </w:divBdr>
    </w:div>
    <w:div w:id="275527289">
      <w:bodyDiv w:val="1"/>
      <w:marLeft w:val="0"/>
      <w:marRight w:val="0"/>
      <w:marTop w:val="0"/>
      <w:marBottom w:val="0"/>
      <w:divBdr>
        <w:top w:val="none" w:sz="0" w:space="0" w:color="auto"/>
        <w:left w:val="none" w:sz="0" w:space="0" w:color="auto"/>
        <w:bottom w:val="none" w:sz="0" w:space="0" w:color="auto"/>
        <w:right w:val="none" w:sz="0" w:space="0" w:color="auto"/>
      </w:divBdr>
    </w:div>
    <w:div w:id="275992907">
      <w:bodyDiv w:val="1"/>
      <w:marLeft w:val="0"/>
      <w:marRight w:val="0"/>
      <w:marTop w:val="0"/>
      <w:marBottom w:val="0"/>
      <w:divBdr>
        <w:top w:val="none" w:sz="0" w:space="0" w:color="auto"/>
        <w:left w:val="none" w:sz="0" w:space="0" w:color="auto"/>
        <w:bottom w:val="none" w:sz="0" w:space="0" w:color="auto"/>
        <w:right w:val="none" w:sz="0" w:space="0" w:color="auto"/>
      </w:divBdr>
    </w:div>
    <w:div w:id="291403828">
      <w:bodyDiv w:val="1"/>
      <w:marLeft w:val="0"/>
      <w:marRight w:val="0"/>
      <w:marTop w:val="0"/>
      <w:marBottom w:val="0"/>
      <w:divBdr>
        <w:top w:val="none" w:sz="0" w:space="0" w:color="auto"/>
        <w:left w:val="none" w:sz="0" w:space="0" w:color="auto"/>
        <w:bottom w:val="none" w:sz="0" w:space="0" w:color="auto"/>
        <w:right w:val="none" w:sz="0" w:space="0" w:color="auto"/>
      </w:divBdr>
    </w:div>
    <w:div w:id="291714899">
      <w:bodyDiv w:val="1"/>
      <w:marLeft w:val="0"/>
      <w:marRight w:val="0"/>
      <w:marTop w:val="0"/>
      <w:marBottom w:val="0"/>
      <w:divBdr>
        <w:top w:val="none" w:sz="0" w:space="0" w:color="auto"/>
        <w:left w:val="none" w:sz="0" w:space="0" w:color="auto"/>
        <w:bottom w:val="none" w:sz="0" w:space="0" w:color="auto"/>
        <w:right w:val="none" w:sz="0" w:space="0" w:color="auto"/>
      </w:divBdr>
    </w:div>
    <w:div w:id="301231617">
      <w:bodyDiv w:val="1"/>
      <w:marLeft w:val="0"/>
      <w:marRight w:val="0"/>
      <w:marTop w:val="0"/>
      <w:marBottom w:val="0"/>
      <w:divBdr>
        <w:top w:val="none" w:sz="0" w:space="0" w:color="auto"/>
        <w:left w:val="none" w:sz="0" w:space="0" w:color="auto"/>
        <w:bottom w:val="none" w:sz="0" w:space="0" w:color="auto"/>
        <w:right w:val="none" w:sz="0" w:space="0" w:color="auto"/>
      </w:divBdr>
    </w:div>
    <w:div w:id="308289838">
      <w:bodyDiv w:val="1"/>
      <w:marLeft w:val="0"/>
      <w:marRight w:val="0"/>
      <w:marTop w:val="0"/>
      <w:marBottom w:val="0"/>
      <w:divBdr>
        <w:top w:val="none" w:sz="0" w:space="0" w:color="auto"/>
        <w:left w:val="none" w:sz="0" w:space="0" w:color="auto"/>
        <w:bottom w:val="none" w:sz="0" w:space="0" w:color="auto"/>
        <w:right w:val="none" w:sz="0" w:space="0" w:color="auto"/>
      </w:divBdr>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12565712">
      <w:bodyDiv w:val="1"/>
      <w:marLeft w:val="0"/>
      <w:marRight w:val="0"/>
      <w:marTop w:val="0"/>
      <w:marBottom w:val="0"/>
      <w:divBdr>
        <w:top w:val="none" w:sz="0" w:space="0" w:color="auto"/>
        <w:left w:val="none" w:sz="0" w:space="0" w:color="auto"/>
        <w:bottom w:val="none" w:sz="0" w:space="0" w:color="auto"/>
        <w:right w:val="none" w:sz="0" w:space="0" w:color="auto"/>
      </w:divBdr>
    </w:div>
    <w:div w:id="319309273">
      <w:bodyDiv w:val="1"/>
      <w:marLeft w:val="0"/>
      <w:marRight w:val="0"/>
      <w:marTop w:val="0"/>
      <w:marBottom w:val="0"/>
      <w:divBdr>
        <w:top w:val="none" w:sz="0" w:space="0" w:color="auto"/>
        <w:left w:val="none" w:sz="0" w:space="0" w:color="auto"/>
        <w:bottom w:val="none" w:sz="0" w:space="0" w:color="auto"/>
        <w:right w:val="none" w:sz="0" w:space="0" w:color="auto"/>
      </w:divBdr>
    </w:div>
    <w:div w:id="322901983">
      <w:bodyDiv w:val="1"/>
      <w:marLeft w:val="0"/>
      <w:marRight w:val="0"/>
      <w:marTop w:val="0"/>
      <w:marBottom w:val="0"/>
      <w:divBdr>
        <w:top w:val="none" w:sz="0" w:space="0" w:color="auto"/>
        <w:left w:val="none" w:sz="0" w:space="0" w:color="auto"/>
        <w:bottom w:val="none" w:sz="0" w:space="0" w:color="auto"/>
        <w:right w:val="none" w:sz="0" w:space="0" w:color="auto"/>
      </w:divBdr>
    </w:div>
    <w:div w:id="331422156">
      <w:bodyDiv w:val="1"/>
      <w:marLeft w:val="0"/>
      <w:marRight w:val="0"/>
      <w:marTop w:val="0"/>
      <w:marBottom w:val="0"/>
      <w:divBdr>
        <w:top w:val="none" w:sz="0" w:space="0" w:color="auto"/>
        <w:left w:val="none" w:sz="0" w:space="0" w:color="auto"/>
        <w:bottom w:val="none" w:sz="0" w:space="0" w:color="auto"/>
        <w:right w:val="none" w:sz="0" w:space="0" w:color="auto"/>
      </w:divBdr>
    </w:div>
    <w:div w:id="332800683">
      <w:bodyDiv w:val="1"/>
      <w:marLeft w:val="0"/>
      <w:marRight w:val="0"/>
      <w:marTop w:val="0"/>
      <w:marBottom w:val="0"/>
      <w:divBdr>
        <w:top w:val="none" w:sz="0" w:space="0" w:color="auto"/>
        <w:left w:val="none" w:sz="0" w:space="0" w:color="auto"/>
        <w:bottom w:val="none" w:sz="0" w:space="0" w:color="auto"/>
        <w:right w:val="none" w:sz="0" w:space="0" w:color="auto"/>
      </w:divBdr>
    </w:div>
    <w:div w:id="335890687">
      <w:bodyDiv w:val="1"/>
      <w:marLeft w:val="0"/>
      <w:marRight w:val="0"/>
      <w:marTop w:val="0"/>
      <w:marBottom w:val="0"/>
      <w:divBdr>
        <w:top w:val="none" w:sz="0" w:space="0" w:color="auto"/>
        <w:left w:val="none" w:sz="0" w:space="0" w:color="auto"/>
        <w:bottom w:val="none" w:sz="0" w:space="0" w:color="auto"/>
        <w:right w:val="none" w:sz="0" w:space="0" w:color="auto"/>
      </w:divBdr>
    </w:div>
    <w:div w:id="339625032">
      <w:bodyDiv w:val="1"/>
      <w:marLeft w:val="0"/>
      <w:marRight w:val="0"/>
      <w:marTop w:val="0"/>
      <w:marBottom w:val="0"/>
      <w:divBdr>
        <w:top w:val="none" w:sz="0" w:space="0" w:color="auto"/>
        <w:left w:val="none" w:sz="0" w:space="0" w:color="auto"/>
        <w:bottom w:val="none" w:sz="0" w:space="0" w:color="auto"/>
        <w:right w:val="none" w:sz="0" w:space="0" w:color="auto"/>
      </w:divBdr>
    </w:div>
    <w:div w:id="345904515">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59669274">
      <w:bodyDiv w:val="1"/>
      <w:marLeft w:val="0"/>
      <w:marRight w:val="0"/>
      <w:marTop w:val="0"/>
      <w:marBottom w:val="0"/>
      <w:divBdr>
        <w:top w:val="none" w:sz="0" w:space="0" w:color="auto"/>
        <w:left w:val="none" w:sz="0" w:space="0" w:color="auto"/>
        <w:bottom w:val="none" w:sz="0" w:space="0" w:color="auto"/>
        <w:right w:val="none" w:sz="0" w:space="0" w:color="auto"/>
      </w:divBdr>
    </w:div>
    <w:div w:id="365301235">
      <w:bodyDiv w:val="1"/>
      <w:marLeft w:val="0"/>
      <w:marRight w:val="0"/>
      <w:marTop w:val="0"/>
      <w:marBottom w:val="0"/>
      <w:divBdr>
        <w:top w:val="none" w:sz="0" w:space="0" w:color="auto"/>
        <w:left w:val="none" w:sz="0" w:space="0" w:color="auto"/>
        <w:bottom w:val="none" w:sz="0" w:space="0" w:color="auto"/>
        <w:right w:val="none" w:sz="0" w:space="0" w:color="auto"/>
      </w:divBdr>
    </w:div>
    <w:div w:id="369844536">
      <w:bodyDiv w:val="1"/>
      <w:marLeft w:val="0"/>
      <w:marRight w:val="0"/>
      <w:marTop w:val="0"/>
      <w:marBottom w:val="0"/>
      <w:divBdr>
        <w:top w:val="none" w:sz="0" w:space="0" w:color="auto"/>
        <w:left w:val="none" w:sz="0" w:space="0" w:color="auto"/>
        <w:bottom w:val="none" w:sz="0" w:space="0" w:color="auto"/>
        <w:right w:val="none" w:sz="0" w:space="0" w:color="auto"/>
      </w:divBdr>
    </w:div>
    <w:div w:id="379475251">
      <w:bodyDiv w:val="1"/>
      <w:marLeft w:val="0"/>
      <w:marRight w:val="0"/>
      <w:marTop w:val="0"/>
      <w:marBottom w:val="0"/>
      <w:divBdr>
        <w:top w:val="none" w:sz="0" w:space="0" w:color="auto"/>
        <w:left w:val="none" w:sz="0" w:space="0" w:color="auto"/>
        <w:bottom w:val="none" w:sz="0" w:space="0" w:color="auto"/>
        <w:right w:val="none" w:sz="0" w:space="0" w:color="auto"/>
      </w:divBdr>
    </w:div>
    <w:div w:id="379672539">
      <w:bodyDiv w:val="1"/>
      <w:marLeft w:val="0"/>
      <w:marRight w:val="0"/>
      <w:marTop w:val="0"/>
      <w:marBottom w:val="0"/>
      <w:divBdr>
        <w:top w:val="none" w:sz="0" w:space="0" w:color="auto"/>
        <w:left w:val="none" w:sz="0" w:space="0" w:color="auto"/>
        <w:bottom w:val="none" w:sz="0" w:space="0" w:color="auto"/>
        <w:right w:val="none" w:sz="0" w:space="0" w:color="auto"/>
      </w:divBdr>
    </w:div>
    <w:div w:id="380983303">
      <w:bodyDiv w:val="1"/>
      <w:marLeft w:val="0"/>
      <w:marRight w:val="0"/>
      <w:marTop w:val="0"/>
      <w:marBottom w:val="0"/>
      <w:divBdr>
        <w:top w:val="none" w:sz="0" w:space="0" w:color="auto"/>
        <w:left w:val="none" w:sz="0" w:space="0" w:color="auto"/>
        <w:bottom w:val="none" w:sz="0" w:space="0" w:color="auto"/>
        <w:right w:val="none" w:sz="0" w:space="0" w:color="auto"/>
      </w:divBdr>
    </w:div>
    <w:div w:id="381947175">
      <w:bodyDiv w:val="1"/>
      <w:marLeft w:val="0"/>
      <w:marRight w:val="0"/>
      <w:marTop w:val="0"/>
      <w:marBottom w:val="0"/>
      <w:divBdr>
        <w:top w:val="none" w:sz="0" w:space="0" w:color="auto"/>
        <w:left w:val="none" w:sz="0" w:space="0" w:color="auto"/>
        <w:bottom w:val="none" w:sz="0" w:space="0" w:color="auto"/>
        <w:right w:val="none" w:sz="0" w:space="0" w:color="auto"/>
      </w:divBdr>
    </w:div>
    <w:div w:id="383063016">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91274377">
      <w:bodyDiv w:val="1"/>
      <w:marLeft w:val="0"/>
      <w:marRight w:val="0"/>
      <w:marTop w:val="0"/>
      <w:marBottom w:val="0"/>
      <w:divBdr>
        <w:top w:val="none" w:sz="0" w:space="0" w:color="auto"/>
        <w:left w:val="none" w:sz="0" w:space="0" w:color="auto"/>
        <w:bottom w:val="none" w:sz="0" w:space="0" w:color="auto"/>
        <w:right w:val="none" w:sz="0" w:space="0" w:color="auto"/>
      </w:divBdr>
    </w:div>
    <w:div w:id="396168625">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00565727">
      <w:bodyDiv w:val="1"/>
      <w:marLeft w:val="0"/>
      <w:marRight w:val="0"/>
      <w:marTop w:val="0"/>
      <w:marBottom w:val="0"/>
      <w:divBdr>
        <w:top w:val="none" w:sz="0" w:space="0" w:color="auto"/>
        <w:left w:val="none" w:sz="0" w:space="0" w:color="auto"/>
        <w:bottom w:val="none" w:sz="0" w:space="0" w:color="auto"/>
        <w:right w:val="none" w:sz="0" w:space="0" w:color="auto"/>
      </w:divBdr>
    </w:div>
    <w:div w:id="426075070">
      <w:bodyDiv w:val="1"/>
      <w:marLeft w:val="0"/>
      <w:marRight w:val="0"/>
      <w:marTop w:val="0"/>
      <w:marBottom w:val="0"/>
      <w:divBdr>
        <w:top w:val="none" w:sz="0" w:space="0" w:color="auto"/>
        <w:left w:val="none" w:sz="0" w:space="0" w:color="auto"/>
        <w:bottom w:val="none" w:sz="0" w:space="0" w:color="auto"/>
        <w:right w:val="none" w:sz="0" w:space="0" w:color="auto"/>
      </w:divBdr>
    </w:div>
    <w:div w:id="427578456">
      <w:bodyDiv w:val="1"/>
      <w:marLeft w:val="0"/>
      <w:marRight w:val="0"/>
      <w:marTop w:val="0"/>
      <w:marBottom w:val="0"/>
      <w:divBdr>
        <w:top w:val="none" w:sz="0" w:space="0" w:color="auto"/>
        <w:left w:val="none" w:sz="0" w:space="0" w:color="auto"/>
        <w:bottom w:val="none" w:sz="0" w:space="0" w:color="auto"/>
        <w:right w:val="none" w:sz="0" w:space="0" w:color="auto"/>
      </w:divBdr>
    </w:div>
    <w:div w:id="429863107">
      <w:bodyDiv w:val="1"/>
      <w:marLeft w:val="0"/>
      <w:marRight w:val="0"/>
      <w:marTop w:val="0"/>
      <w:marBottom w:val="0"/>
      <w:divBdr>
        <w:top w:val="none" w:sz="0" w:space="0" w:color="auto"/>
        <w:left w:val="none" w:sz="0" w:space="0" w:color="auto"/>
        <w:bottom w:val="none" w:sz="0" w:space="0" w:color="auto"/>
        <w:right w:val="none" w:sz="0" w:space="0" w:color="auto"/>
      </w:divBdr>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4613693">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0657332">
      <w:bodyDiv w:val="1"/>
      <w:marLeft w:val="0"/>
      <w:marRight w:val="0"/>
      <w:marTop w:val="0"/>
      <w:marBottom w:val="0"/>
      <w:divBdr>
        <w:top w:val="none" w:sz="0" w:space="0" w:color="auto"/>
        <w:left w:val="none" w:sz="0" w:space="0" w:color="auto"/>
        <w:bottom w:val="none" w:sz="0" w:space="0" w:color="auto"/>
        <w:right w:val="none" w:sz="0" w:space="0" w:color="auto"/>
      </w:divBdr>
    </w:div>
    <w:div w:id="463351693">
      <w:bodyDiv w:val="1"/>
      <w:marLeft w:val="0"/>
      <w:marRight w:val="0"/>
      <w:marTop w:val="0"/>
      <w:marBottom w:val="0"/>
      <w:divBdr>
        <w:top w:val="none" w:sz="0" w:space="0" w:color="auto"/>
        <w:left w:val="none" w:sz="0" w:space="0" w:color="auto"/>
        <w:bottom w:val="none" w:sz="0" w:space="0" w:color="auto"/>
        <w:right w:val="none" w:sz="0" w:space="0" w:color="auto"/>
      </w:divBdr>
    </w:div>
    <w:div w:id="463892008">
      <w:bodyDiv w:val="1"/>
      <w:marLeft w:val="0"/>
      <w:marRight w:val="0"/>
      <w:marTop w:val="0"/>
      <w:marBottom w:val="0"/>
      <w:divBdr>
        <w:top w:val="none" w:sz="0" w:space="0" w:color="auto"/>
        <w:left w:val="none" w:sz="0" w:space="0" w:color="auto"/>
        <w:bottom w:val="none" w:sz="0" w:space="0" w:color="auto"/>
        <w:right w:val="none" w:sz="0" w:space="0" w:color="auto"/>
      </w:divBdr>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481240117">
      <w:bodyDiv w:val="1"/>
      <w:marLeft w:val="0"/>
      <w:marRight w:val="0"/>
      <w:marTop w:val="0"/>
      <w:marBottom w:val="0"/>
      <w:divBdr>
        <w:top w:val="none" w:sz="0" w:space="0" w:color="auto"/>
        <w:left w:val="none" w:sz="0" w:space="0" w:color="auto"/>
        <w:bottom w:val="none" w:sz="0" w:space="0" w:color="auto"/>
        <w:right w:val="none" w:sz="0" w:space="0" w:color="auto"/>
      </w:divBdr>
    </w:div>
    <w:div w:id="484786081">
      <w:bodyDiv w:val="1"/>
      <w:marLeft w:val="0"/>
      <w:marRight w:val="0"/>
      <w:marTop w:val="0"/>
      <w:marBottom w:val="0"/>
      <w:divBdr>
        <w:top w:val="none" w:sz="0" w:space="0" w:color="auto"/>
        <w:left w:val="none" w:sz="0" w:space="0" w:color="auto"/>
        <w:bottom w:val="none" w:sz="0" w:space="0" w:color="auto"/>
        <w:right w:val="none" w:sz="0" w:space="0" w:color="auto"/>
      </w:divBdr>
    </w:div>
    <w:div w:id="484980071">
      <w:bodyDiv w:val="1"/>
      <w:marLeft w:val="0"/>
      <w:marRight w:val="0"/>
      <w:marTop w:val="0"/>
      <w:marBottom w:val="0"/>
      <w:divBdr>
        <w:top w:val="none" w:sz="0" w:space="0" w:color="auto"/>
        <w:left w:val="none" w:sz="0" w:space="0" w:color="auto"/>
        <w:bottom w:val="none" w:sz="0" w:space="0" w:color="auto"/>
        <w:right w:val="none" w:sz="0" w:space="0" w:color="auto"/>
      </w:divBdr>
    </w:div>
    <w:div w:id="506409003">
      <w:bodyDiv w:val="1"/>
      <w:marLeft w:val="0"/>
      <w:marRight w:val="0"/>
      <w:marTop w:val="0"/>
      <w:marBottom w:val="0"/>
      <w:divBdr>
        <w:top w:val="none" w:sz="0" w:space="0" w:color="auto"/>
        <w:left w:val="none" w:sz="0" w:space="0" w:color="auto"/>
        <w:bottom w:val="none" w:sz="0" w:space="0" w:color="auto"/>
        <w:right w:val="none" w:sz="0" w:space="0" w:color="auto"/>
      </w:divBdr>
    </w:div>
    <w:div w:id="517815013">
      <w:bodyDiv w:val="1"/>
      <w:marLeft w:val="0"/>
      <w:marRight w:val="0"/>
      <w:marTop w:val="0"/>
      <w:marBottom w:val="0"/>
      <w:divBdr>
        <w:top w:val="none" w:sz="0" w:space="0" w:color="auto"/>
        <w:left w:val="none" w:sz="0" w:space="0" w:color="auto"/>
        <w:bottom w:val="none" w:sz="0" w:space="0" w:color="auto"/>
        <w:right w:val="none" w:sz="0" w:space="0" w:color="auto"/>
      </w:divBdr>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672607">
      <w:bodyDiv w:val="1"/>
      <w:marLeft w:val="0"/>
      <w:marRight w:val="0"/>
      <w:marTop w:val="0"/>
      <w:marBottom w:val="0"/>
      <w:divBdr>
        <w:top w:val="none" w:sz="0" w:space="0" w:color="auto"/>
        <w:left w:val="none" w:sz="0" w:space="0" w:color="auto"/>
        <w:bottom w:val="none" w:sz="0" w:space="0" w:color="auto"/>
        <w:right w:val="none" w:sz="0" w:space="0" w:color="auto"/>
      </w:divBdr>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51698240">
      <w:bodyDiv w:val="1"/>
      <w:marLeft w:val="0"/>
      <w:marRight w:val="0"/>
      <w:marTop w:val="0"/>
      <w:marBottom w:val="0"/>
      <w:divBdr>
        <w:top w:val="none" w:sz="0" w:space="0" w:color="auto"/>
        <w:left w:val="none" w:sz="0" w:space="0" w:color="auto"/>
        <w:bottom w:val="none" w:sz="0" w:space="0" w:color="auto"/>
        <w:right w:val="none" w:sz="0" w:space="0" w:color="auto"/>
      </w:divBdr>
    </w:div>
    <w:div w:id="558176575">
      <w:bodyDiv w:val="1"/>
      <w:marLeft w:val="0"/>
      <w:marRight w:val="0"/>
      <w:marTop w:val="0"/>
      <w:marBottom w:val="0"/>
      <w:divBdr>
        <w:top w:val="none" w:sz="0" w:space="0" w:color="auto"/>
        <w:left w:val="none" w:sz="0" w:space="0" w:color="auto"/>
        <w:bottom w:val="none" w:sz="0" w:space="0" w:color="auto"/>
        <w:right w:val="none" w:sz="0" w:space="0" w:color="auto"/>
      </w:divBdr>
    </w:div>
    <w:div w:id="565142539">
      <w:bodyDiv w:val="1"/>
      <w:marLeft w:val="0"/>
      <w:marRight w:val="0"/>
      <w:marTop w:val="0"/>
      <w:marBottom w:val="0"/>
      <w:divBdr>
        <w:top w:val="none" w:sz="0" w:space="0" w:color="auto"/>
        <w:left w:val="none" w:sz="0" w:space="0" w:color="auto"/>
        <w:bottom w:val="none" w:sz="0" w:space="0" w:color="auto"/>
        <w:right w:val="none" w:sz="0" w:space="0" w:color="auto"/>
      </w:divBdr>
    </w:div>
    <w:div w:id="587619843">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590628060">
      <w:bodyDiv w:val="1"/>
      <w:marLeft w:val="0"/>
      <w:marRight w:val="0"/>
      <w:marTop w:val="0"/>
      <w:marBottom w:val="0"/>
      <w:divBdr>
        <w:top w:val="none" w:sz="0" w:space="0" w:color="auto"/>
        <w:left w:val="none" w:sz="0" w:space="0" w:color="auto"/>
        <w:bottom w:val="none" w:sz="0" w:space="0" w:color="auto"/>
        <w:right w:val="none" w:sz="0" w:space="0" w:color="auto"/>
      </w:divBdr>
    </w:div>
    <w:div w:id="610286093">
      <w:bodyDiv w:val="1"/>
      <w:marLeft w:val="0"/>
      <w:marRight w:val="0"/>
      <w:marTop w:val="0"/>
      <w:marBottom w:val="0"/>
      <w:divBdr>
        <w:top w:val="none" w:sz="0" w:space="0" w:color="auto"/>
        <w:left w:val="none" w:sz="0" w:space="0" w:color="auto"/>
        <w:bottom w:val="none" w:sz="0" w:space="0" w:color="auto"/>
        <w:right w:val="none" w:sz="0" w:space="0" w:color="auto"/>
      </w:divBdr>
    </w:div>
    <w:div w:id="612827673">
      <w:bodyDiv w:val="1"/>
      <w:marLeft w:val="0"/>
      <w:marRight w:val="0"/>
      <w:marTop w:val="0"/>
      <w:marBottom w:val="0"/>
      <w:divBdr>
        <w:top w:val="none" w:sz="0" w:space="0" w:color="auto"/>
        <w:left w:val="none" w:sz="0" w:space="0" w:color="auto"/>
        <w:bottom w:val="none" w:sz="0" w:space="0" w:color="auto"/>
        <w:right w:val="none" w:sz="0" w:space="0" w:color="auto"/>
      </w:divBdr>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23343414">
      <w:bodyDiv w:val="1"/>
      <w:marLeft w:val="0"/>
      <w:marRight w:val="0"/>
      <w:marTop w:val="0"/>
      <w:marBottom w:val="0"/>
      <w:divBdr>
        <w:top w:val="none" w:sz="0" w:space="0" w:color="auto"/>
        <w:left w:val="none" w:sz="0" w:space="0" w:color="auto"/>
        <w:bottom w:val="none" w:sz="0" w:space="0" w:color="auto"/>
        <w:right w:val="none" w:sz="0" w:space="0" w:color="auto"/>
      </w:divBdr>
    </w:div>
    <w:div w:id="623773226">
      <w:bodyDiv w:val="1"/>
      <w:marLeft w:val="0"/>
      <w:marRight w:val="0"/>
      <w:marTop w:val="0"/>
      <w:marBottom w:val="0"/>
      <w:divBdr>
        <w:top w:val="none" w:sz="0" w:space="0" w:color="auto"/>
        <w:left w:val="none" w:sz="0" w:space="0" w:color="auto"/>
        <w:bottom w:val="none" w:sz="0" w:space="0" w:color="auto"/>
        <w:right w:val="none" w:sz="0" w:space="0" w:color="auto"/>
      </w:divBdr>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40498893">
      <w:bodyDiv w:val="1"/>
      <w:marLeft w:val="0"/>
      <w:marRight w:val="0"/>
      <w:marTop w:val="0"/>
      <w:marBottom w:val="0"/>
      <w:divBdr>
        <w:top w:val="none" w:sz="0" w:space="0" w:color="auto"/>
        <w:left w:val="none" w:sz="0" w:space="0" w:color="auto"/>
        <w:bottom w:val="none" w:sz="0" w:space="0" w:color="auto"/>
        <w:right w:val="none" w:sz="0" w:space="0" w:color="auto"/>
      </w:divBdr>
    </w:div>
    <w:div w:id="645160994">
      <w:bodyDiv w:val="1"/>
      <w:marLeft w:val="0"/>
      <w:marRight w:val="0"/>
      <w:marTop w:val="0"/>
      <w:marBottom w:val="0"/>
      <w:divBdr>
        <w:top w:val="none" w:sz="0" w:space="0" w:color="auto"/>
        <w:left w:val="none" w:sz="0" w:space="0" w:color="auto"/>
        <w:bottom w:val="none" w:sz="0" w:space="0" w:color="auto"/>
        <w:right w:val="none" w:sz="0" w:space="0" w:color="auto"/>
      </w:divBdr>
    </w:div>
    <w:div w:id="653995876">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0162728">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701976201">
      <w:bodyDiv w:val="1"/>
      <w:marLeft w:val="0"/>
      <w:marRight w:val="0"/>
      <w:marTop w:val="0"/>
      <w:marBottom w:val="0"/>
      <w:divBdr>
        <w:top w:val="none" w:sz="0" w:space="0" w:color="auto"/>
        <w:left w:val="none" w:sz="0" w:space="0" w:color="auto"/>
        <w:bottom w:val="none" w:sz="0" w:space="0" w:color="auto"/>
        <w:right w:val="none" w:sz="0" w:space="0" w:color="auto"/>
      </w:divBdr>
    </w:div>
    <w:div w:id="716978860">
      <w:bodyDiv w:val="1"/>
      <w:marLeft w:val="0"/>
      <w:marRight w:val="0"/>
      <w:marTop w:val="0"/>
      <w:marBottom w:val="0"/>
      <w:divBdr>
        <w:top w:val="none" w:sz="0" w:space="0" w:color="auto"/>
        <w:left w:val="none" w:sz="0" w:space="0" w:color="auto"/>
        <w:bottom w:val="none" w:sz="0" w:space="0" w:color="auto"/>
        <w:right w:val="none" w:sz="0" w:space="0" w:color="auto"/>
      </w:divBdr>
    </w:div>
    <w:div w:id="729502373">
      <w:bodyDiv w:val="1"/>
      <w:marLeft w:val="0"/>
      <w:marRight w:val="0"/>
      <w:marTop w:val="0"/>
      <w:marBottom w:val="0"/>
      <w:divBdr>
        <w:top w:val="none" w:sz="0" w:space="0" w:color="auto"/>
        <w:left w:val="none" w:sz="0" w:space="0" w:color="auto"/>
        <w:bottom w:val="none" w:sz="0" w:space="0" w:color="auto"/>
        <w:right w:val="none" w:sz="0" w:space="0" w:color="auto"/>
      </w:divBdr>
    </w:div>
    <w:div w:id="730230986">
      <w:bodyDiv w:val="1"/>
      <w:marLeft w:val="0"/>
      <w:marRight w:val="0"/>
      <w:marTop w:val="0"/>
      <w:marBottom w:val="0"/>
      <w:divBdr>
        <w:top w:val="none" w:sz="0" w:space="0" w:color="auto"/>
        <w:left w:val="none" w:sz="0" w:space="0" w:color="auto"/>
        <w:bottom w:val="none" w:sz="0" w:space="0" w:color="auto"/>
        <w:right w:val="none" w:sz="0" w:space="0" w:color="auto"/>
      </w:divBdr>
    </w:div>
    <w:div w:id="749473036">
      <w:bodyDiv w:val="1"/>
      <w:marLeft w:val="0"/>
      <w:marRight w:val="0"/>
      <w:marTop w:val="0"/>
      <w:marBottom w:val="0"/>
      <w:divBdr>
        <w:top w:val="none" w:sz="0" w:space="0" w:color="auto"/>
        <w:left w:val="none" w:sz="0" w:space="0" w:color="auto"/>
        <w:bottom w:val="none" w:sz="0" w:space="0" w:color="auto"/>
        <w:right w:val="none" w:sz="0" w:space="0" w:color="auto"/>
      </w:divBdr>
    </w:div>
    <w:div w:id="753936883">
      <w:bodyDiv w:val="1"/>
      <w:marLeft w:val="0"/>
      <w:marRight w:val="0"/>
      <w:marTop w:val="0"/>
      <w:marBottom w:val="0"/>
      <w:divBdr>
        <w:top w:val="none" w:sz="0" w:space="0" w:color="auto"/>
        <w:left w:val="none" w:sz="0" w:space="0" w:color="auto"/>
        <w:bottom w:val="none" w:sz="0" w:space="0" w:color="auto"/>
        <w:right w:val="none" w:sz="0" w:space="0" w:color="auto"/>
      </w:divBdr>
    </w:div>
    <w:div w:id="767196941">
      <w:bodyDiv w:val="1"/>
      <w:marLeft w:val="0"/>
      <w:marRight w:val="0"/>
      <w:marTop w:val="0"/>
      <w:marBottom w:val="0"/>
      <w:divBdr>
        <w:top w:val="none" w:sz="0" w:space="0" w:color="auto"/>
        <w:left w:val="none" w:sz="0" w:space="0" w:color="auto"/>
        <w:bottom w:val="none" w:sz="0" w:space="0" w:color="auto"/>
        <w:right w:val="none" w:sz="0" w:space="0" w:color="auto"/>
      </w:divBdr>
    </w:div>
    <w:div w:id="768162535">
      <w:bodyDiv w:val="1"/>
      <w:marLeft w:val="0"/>
      <w:marRight w:val="0"/>
      <w:marTop w:val="0"/>
      <w:marBottom w:val="0"/>
      <w:divBdr>
        <w:top w:val="none" w:sz="0" w:space="0" w:color="auto"/>
        <w:left w:val="none" w:sz="0" w:space="0" w:color="auto"/>
        <w:bottom w:val="none" w:sz="0" w:space="0" w:color="auto"/>
        <w:right w:val="none" w:sz="0" w:space="0" w:color="auto"/>
      </w:divBdr>
    </w:div>
    <w:div w:id="774523164">
      <w:bodyDiv w:val="1"/>
      <w:marLeft w:val="0"/>
      <w:marRight w:val="0"/>
      <w:marTop w:val="0"/>
      <w:marBottom w:val="0"/>
      <w:divBdr>
        <w:top w:val="none" w:sz="0" w:space="0" w:color="auto"/>
        <w:left w:val="none" w:sz="0" w:space="0" w:color="auto"/>
        <w:bottom w:val="none" w:sz="0" w:space="0" w:color="auto"/>
        <w:right w:val="none" w:sz="0" w:space="0" w:color="auto"/>
      </w:divBdr>
    </w:div>
    <w:div w:id="775321571">
      <w:bodyDiv w:val="1"/>
      <w:marLeft w:val="0"/>
      <w:marRight w:val="0"/>
      <w:marTop w:val="0"/>
      <w:marBottom w:val="0"/>
      <w:divBdr>
        <w:top w:val="none" w:sz="0" w:space="0" w:color="auto"/>
        <w:left w:val="none" w:sz="0" w:space="0" w:color="auto"/>
        <w:bottom w:val="none" w:sz="0" w:space="0" w:color="auto"/>
        <w:right w:val="none" w:sz="0" w:space="0" w:color="auto"/>
      </w:divBdr>
    </w:div>
    <w:div w:id="796988766">
      <w:bodyDiv w:val="1"/>
      <w:marLeft w:val="0"/>
      <w:marRight w:val="0"/>
      <w:marTop w:val="0"/>
      <w:marBottom w:val="0"/>
      <w:divBdr>
        <w:top w:val="none" w:sz="0" w:space="0" w:color="auto"/>
        <w:left w:val="none" w:sz="0" w:space="0" w:color="auto"/>
        <w:bottom w:val="none" w:sz="0" w:space="0" w:color="auto"/>
        <w:right w:val="none" w:sz="0" w:space="0" w:color="auto"/>
      </w:divBdr>
    </w:div>
    <w:div w:id="797529933">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66143747">
      <w:bodyDiv w:val="1"/>
      <w:marLeft w:val="0"/>
      <w:marRight w:val="0"/>
      <w:marTop w:val="0"/>
      <w:marBottom w:val="0"/>
      <w:divBdr>
        <w:top w:val="none" w:sz="0" w:space="0" w:color="auto"/>
        <w:left w:val="none" w:sz="0" w:space="0" w:color="auto"/>
        <w:bottom w:val="none" w:sz="0" w:space="0" w:color="auto"/>
        <w:right w:val="none" w:sz="0" w:space="0" w:color="auto"/>
      </w:divBdr>
    </w:div>
    <w:div w:id="870650773">
      <w:bodyDiv w:val="1"/>
      <w:marLeft w:val="0"/>
      <w:marRight w:val="0"/>
      <w:marTop w:val="0"/>
      <w:marBottom w:val="0"/>
      <w:divBdr>
        <w:top w:val="none" w:sz="0" w:space="0" w:color="auto"/>
        <w:left w:val="none" w:sz="0" w:space="0" w:color="auto"/>
        <w:bottom w:val="none" w:sz="0" w:space="0" w:color="auto"/>
        <w:right w:val="none" w:sz="0" w:space="0" w:color="auto"/>
      </w:divBdr>
    </w:div>
    <w:div w:id="873886326">
      <w:bodyDiv w:val="1"/>
      <w:marLeft w:val="0"/>
      <w:marRight w:val="0"/>
      <w:marTop w:val="0"/>
      <w:marBottom w:val="0"/>
      <w:divBdr>
        <w:top w:val="none" w:sz="0" w:space="0" w:color="auto"/>
        <w:left w:val="none" w:sz="0" w:space="0" w:color="auto"/>
        <w:bottom w:val="none" w:sz="0" w:space="0" w:color="auto"/>
        <w:right w:val="none" w:sz="0" w:space="0" w:color="auto"/>
      </w:divBdr>
    </w:div>
    <w:div w:id="876283147">
      <w:bodyDiv w:val="1"/>
      <w:marLeft w:val="0"/>
      <w:marRight w:val="0"/>
      <w:marTop w:val="0"/>
      <w:marBottom w:val="0"/>
      <w:divBdr>
        <w:top w:val="none" w:sz="0" w:space="0" w:color="auto"/>
        <w:left w:val="none" w:sz="0" w:space="0" w:color="auto"/>
        <w:bottom w:val="none" w:sz="0" w:space="0" w:color="auto"/>
        <w:right w:val="none" w:sz="0" w:space="0" w:color="auto"/>
      </w:divBdr>
    </w:div>
    <w:div w:id="879171568">
      <w:bodyDiv w:val="1"/>
      <w:marLeft w:val="0"/>
      <w:marRight w:val="0"/>
      <w:marTop w:val="0"/>
      <w:marBottom w:val="0"/>
      <w:divBdr>
        <w:top w:val="none" w:sz="0" w:space="0" w:color="auto"/>
        <w:left w:val="none" w:sz="0" w:space="0" w:color="auto"/>
        <w:bottom w:val="none" w:sz="0" w:space="0" w:color="auto"/>
        <w:right w:val="none" w:sz="0" w:space="0" w:color="auto"/>
      </w:divBdr>
    </w:div>
    <w:div w:id="879780642">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895355536">
      <w:bodyDiv w:val="1"/>
      <w:marLeft w:val="0"/>
      <w:marRight w:val="0"/>
      <w:marTop w:val="0"/>
      <w:marBottom w:val="0"/>
      <w:divBdr>
        <w:top w:val="none" w:sz="0" w:space="0" w:color="auto"/>
        <w:left w:val="none" w:sz="0" w:space="0" w:color="auto"/>
        <w:bottom w:val="none" w:sz="0" w:space="0" w:color="auto"/>
        <w:right w:val="none" w:sz="0" w:space="0" w:color="auto"/>
      </w:divBdr>
    </w:div>
    <w:div w:id="911546805">
      <w:bodyDiv w:val="1"/>
      <w:marLeft w:val="0"/>
      <w:marRight w:val="0"/>
      <w:marTop w:val="0"/>
      <w:marBottom w:val="0"/>
      <w:divBdr>
        <w:top w:val="none" w:sz="0" w:space="0" w:color="auto"/>
        <w:left w:val="none" w:sz="0" w:space="0" w:color="auto"/>
        <w:bottom w:val="none" w:sz="0" w:space="0" w:color="auto"/>
        <w:right w:val="none" w:sz="0" w:space="0" w:color="auto"/>
      </w:divBdr>
    </w:div>
    <w:div w:id="913012420">
      <w:bodyDiv w:val="1"/>
      <w:marLeft w:val="0"/>
      <w:marRight w:val="0"/>
      <w:marTop w:val="0"/>
      <w:marBottom w:val="0"/>
      <w:divBdr>
        <w:top w:val="none" w:sz="0" w:space="0" w:color="auto"/>
        <w:left w:val="none" w:sz="0" w:space="0" w:color="auto"/>
        <w:bottom w:val="none" w:sz="0" w:space="0" w:color="auto"/>
        <w:right w:val="none" w:sz="0" w:space="0" w:color="auto"/>
      </w:divBdr>
    </w:div>
    <w:div w:id="930698790">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1714565">
      <w:bodyDiv w:val="1"/>
      <w:marLeft w:val="0"/>
      <w:marRight w:val="0"/>
      <w:marTop w:val="0"/>
      <w:marBottom w:val="0"/>
      <w:divBdr>
        <w:top w:val="none" w:sz="0" w:space="0" w:color="auto"/>
        <w:left w:val="none" w:sz="0" w:space="0" w:color="auto"/>
        <w:bottom w:val="none" w:sz="0" w:space="0" w:color="auto"/>
        <w:right w:val="none" w:sz="0" w:space="0" w:color="auto"/>
      </w:divBdr>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57757870">
      <w:bodyDiv w:val="1"/>
      <w:marLeft w:val="0"/>
      <w:marRight w:val="0"/>
      <w:marTop w:val="0"/>
      <w:marBottom w:val="0"/>
      <w:divBdr>
        <w:top w:val="none" w:sz="0" w:space="0" w:color="auto"/>
        <w:left w:val="none" w:sz="0" w:space="0" w:color="auto"/>
        <w:bottom w:val="none" w:sz="0" w:space="0" w:color="auto"/>
        <w:right w:val="none" w:sz="0" w:space="0" w:color="auto"/>
      </w:divBdr>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63119996">
      <w:bodyDiv w:val="1"/>
      <w:marLeft w:val="0"/>
      <w:marRight w:val="0"/>
      <w:marTop w:val="0"/>
      <w:marBottom w:val="0"/>
      <w:divBdr>
        <w:top w:val="none" w:sz="0" w:space="0" w:color="auto"/>
        <w:left w:val="none" w:sz="0" w:space="0" w:color="auto"/>
        <w:bottom w:val="none" w:sz="0" w:space="0" w:color="auto"/>
        <w:right w:val="none" w:sz="0" w:space="0" w:color="auto"/>
      </w:divBdr>
      <w:divsChild>
        <w:div w:id="203367535">
          <w:marLeft w:val="0"/>
          <w:marRight w:val="547"/>
          <w:marTop w:val="0"/>
          <w:marBottom w:val="0"/>
          <w:divBdr>
            <w:top w:val="none" w:sz="0" w:space="0" w:color="auto"/>
            <w:left w:val="none" w:sz="0" w:space="0" w:color="auto"/>
            <w:bottom w:val="none" w:sz="0" w:space="0" w:color="auto"/>
            <w:right w:val="none" w:sz="0" w:space="0" w:color="auto"/>
          </w:divBdr>
        </w:div>
        <w:div w:id="231933197">
          <w:marLeft w:val="0"/>
          <w:marRight w:val="547"/>
          <w:marTop w:val="0"/>
          <w:marBottom w:val="0"/>
          <w:divBdr>
            <w:top w:val="none" w:sz="0" w:space="0" w:color="auto"/>
            <w:left w:val="none" w:sz="0" w:space="0" w:color="auto"/>
            <w:bottom w:val="none" w:sz="0" w:space="0" w:color="auto"/>
            <w:right w:val="none" w:sz="0" w:space="0" w:color="auto"/>
          </w:divBdr>
        </w:div>
        <w:div w:id="471750599">
          <w:marLeft w:val="0"/>
          <w:marRight w:val="547"/>
          <w:marTop w:val="0"/>
          <w:marBottom w:val="0"/>
          <w:divBdr>
            <w:top w:val="none" w:sz="0" w:space="0" w:color="auto"/>
            <w:left w:val="none" w:sz="0" w:space="0" w:color="auto"/>
            <w:bottom w:val="none" w:sz="0" w:space="0" w:color="auto"/>
            <w:right w:val="none" w:sz="0" w:space="0" w:color="auto"/>
          </w:divBdr>
        </w:div>
        <w:div w:id="513374838">
          <w:marLeft w:val="0"/>
          <w:marRight w:val="547"/>
          <w:marTop w:val="0"/>
          <w:marBottom w:val="0"/>
          <w:divBdr>
            <w:top w:val="none" w:sz="0" w:space="0" w:color="auto"/>
            <w:left w:val="none" w:sz="0" w:space="0" w:color="auto"/>
            <w:bottom w:val="none" w:sz="0" w:space="0" w:color="auto"/>
            <w:right w:val="none" w:sz="0" w:space="0" w:color="auto"/>
          </w:divBdr>
        </w:div>
        <w:div w:id="665596399">
          <w:marLeft w:val="0"/>
          <w:marRight w:val="547"/>
          <w:marTop w:val="0"/>
          <w:marBottom w:val="0"/>
          <w:divBdr>
            <w:top w:val="none" w:sz="0" w:space="0" w:color="auto"/>
            <w:left w:val="none" w:sz="0" w:space="0" w:color="auto"/>
            <w:bottom w:val="none" w:sz="0" w:space="0" w:color="auto"/>
            <w:right w:val="none" w:sz="0" w:space="0" w:color="auto"/>
          </w:divBdr>
        </w:div>
        <w:div w:id="687367684">
          <w:marLeft w:val="0"/>
          <w:marRight w:val="547"/>
          <w:marTop w:val="0"/>
          <w:marBottom w:val="0"/>
          <w:divBdr>
            <w:top w:val="none" w:sz="0" w:space="0" w:color="auto"/>
            <w:left w:val="none" w:sz="0" w:space="0" w:color="auto"/>
            <w:bottom w:val="none" w:sz="0" w:space="0" w:color="auto"/>
            <w:right w:val="none" w:sz="0" w:space="0" w:color="auto"/>
          </w:divBdr>
        </w:div>
        <w:div w:id="872884734">
          <w:marLeft w:val="0"/>
          <w:marRight w:val="547"/>
          <w:marTop w:val="0"/>
          <w:marBottom w:val="0"/>
          <w:divBdr>
            <w:top w:val="none" w:sz="0" w:space="0" w:color="auto"/>
            <w:left w:val="none" w:sz="0" w:space="0" w:color="auto"/>
            <w:bottom w:val="none" w:sz="0" w:space="0" w:color="auto"/>
            <w:right w:val="none" w:sz="0" w:space="0" w:color="auto"/>
          </w:divBdr>
        </w:div>
        <w:div w:id="957562969">
          <w:marLeft w:val="0"/>
          <w:marRight w:val="547"/>
          <w:marTop w:val="0"/>
          <w:marBottom w:val="0"/>
          <w:divBdr>
            <w:top w:val="none" w:sz="0" w:space="0" w:color="auto"/>
            <w:left w:val="none" w:sz="0" w:space="0" w:color="auto"/>
            <w:bottom w:val="none" w:sz="0" w:space="0" w:color="auto"/>
            <w:right w:val="none" w:sz="0" w:space="0" w:color="auto"/>
          </w:divBdr>
        </w:div>
        <w:div w:id="987706347">
          <w:marLeft w:val="0"/>
          <w:marRight w:val="547"/>
          <w:marTop w:val="0"/>
          <w:marBottom w:val="0"/>
          <w:divBdr>
            <w:top w:val="none" w:sz="0" w:space="0" w:color="auto"/>
            <w:left w:val="none" w:sz="0" w:space="0" w:color="auto"/>
            <w:bottom w:val="none" w:sz="0" w:space="0" w:color="auto"/>
            <w:right w:val="none" w:sz="0" w:space="0" w:color="auto"/>
          </w:divBdr>
        </w:div>
        <w:div w:id="1036005866">
          <w:marLeft w:val="0"/>
          <w:marRight w:val="547"/>
          <w:marTop w:val="0"/>
          <w:marBottom w:val="0"/>
          <w:divBdr>
            <w:top w:val="none" w:sz="0" w:space="0" w:color="auto"/>
            <w:left w:val="none" w:sz="0" w:space="0" w:color="auto"/>
            <w:bottom w:val="none" w:sz="0" w:space="0" w:color="auto"/>
            <w:right w:val="none" w:sz="0" w:space="0" w:color="auto"/>
          </w:divBdr>
        </w:div>
        <w:div w:id="1064719393">
          <w:marLeft w:val="0"/>
          <w:marRight w:val="547"/>
          <w:marTop w:val="0"/>
          <w:marBottom w:val="0"/>
          <w:divBdr>
            <w:top w:val="none" w:sz="0" w:space="0" w:color="auto"/>
            <w:left w:val="none" w:sz="0" w:space="0" w:color="auto"/>
            <w:bottom w:val="none" w:sz="0" w:space="0" w:color="auto"/>
            <w:right w:val="none" w:sz="0" w:space="0" w:color="auto"/>
          </w:divBdr>
        </w:div>
        <w:div w:id="1211111639">
          <w:marLeft w:val="0"/>
          <w:marRight w:val="547"/>
          <w:marTop w:val="0"/>
          <w:marBottom w:val="0"/>
          <w:divBdr>
            <w:top w:val="none" w:sz="0" w:space="0" w:color="auto"/>
            <w:left w:val="none" w:sz="0" w:space="0" w:color="auto"/>
            <w:bottom w:val="none" w:sz="0" w:space="0" w:color="auto"/>
            <w:right w:val="none" w:sz="0" w:space="0" w:color="auto"/>
          </w:divBdr>
        </w:div>
        <w:div w:id="1838810761">
          <w:marLeft w:val="0"/>
          <w:marRight w:val="547"/>
          <w:marTop w:val="0"/>
          <w:marBottom w:val="0"/>
          <w:divBdr>
            <w:top w:val="none" w:sz="0" w:space="0" w:color="auto"/>
            <w:left w:val="none" w:sz="0" w:space="0" w:color="auto"/>
            <w:bottom w:val="none" w:sz="0" w:space="0" w:color="auto"/>
            <w:right w:val="none" w:sz="0" w:space="0" w:color="auto"/>
          </w:divBdr>
        </w:div>
        <w:div w:id="2082217276">
          <w:marLeft w:val="0"/>
          <w:marRight w:val="547"/>
          <w:marTop w:val="0"/>
          <w:marBottom w:val="0"/>
          <w:divBdr>
            <w:top w:val="none" w:sz="0" w:space="0" w:color="auto"/>
            <w:left w:val="none" w:sz="0" w:space="0" w:color="auto"/>
            <w:bottom w:val="none" w:sz="0" w:space="0" w:color="auto"/>
            <w:right w:val="none" w:sz="0" w:space="0" w:color="auto"/>
          </w:divBdr>
        </w:div>
      </w:divsChild>
    </w:div>
    <w:div w:id="975331942">
      <w:bodyDiv w:val="1"/>
      <w:marLeft w:val="0"/>
      <w:marRight w:val="0"/>
      <w:marTop w:val="0"/>
      <w:marBottom w:val="0"/>
      <w:divBdr>
        <w:top w:val="none" w:sz="0" w:space="0" w:color="auto"/>
        <w:left w:val="none" w:sz="0" w:space="0" w:color="auto"/>
        <w:bottom w:val="none" w:sz="0" w:space="0" w:color="auto"/>
        <w:right w:val="none" w:sz="0" w:space="0" w:color="auto"/>
      </w:divBdr>
    </w:div>
    <w:div w:id="979532822">
      <w:bodyDiv w:val="1"/>
      <w:marLeft w:val="0"/>
      <w:marRight w:val="0"/>
      <w:marTop w:val="0"/>
      <w:marBottom w:val="0"/>
      <w:divBdr>
        <w:top w:val="none" w:sz="0" w:space="0" w:color="auto"/>
        <w:left w:val="none" w:sz="0" w:space="0" w:color="auto"/>
        <w:bottom w:val="none" w:sz="0" w:space="0" w:color="auto"/>
        <w:right w:val="none" w:sz="0" w:space="0" w:color="auto"/>
      </w:divBdr>
    </w:div>
    <w:div w:id="987830016">
      <w:bodyDiv w:val="1"/>
      <w:marLeft w:val="0"/>
      <w:marRight w:val="0"/>
      <w:marTop w:val="0"/>
      <w:marBottom w:val="0"/>
      <w:divBdr>
        <w:top w:val="none" w:sz="0" w:space="0" w:color="auto"/>
        <w:left w:val="none" w:sz="0" w:space="0" w:color="auto"/>
        <w:bottom w:val="none" w:sz="0" w:space="0" w:color="auto"/>
        <w:right w:val="none" w:sz="0" w:space="0" w:color="auto"/>
      </w:divBdr>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19116161">
      <w:bodyDiv w:val="1"/>
      <w:marLeft w:val="0"/>
      <w:marRight w:val="0"/>
      <w:marTop w:val="0"/>
      <w:marBottom w:val="0"/>
      <w:divBdr>
        <w:top w:val="none" w:sz="0" w:space="0" w:color="auto"/>
        <w:left w:val="none" w:sz="0" w:space="0" w:color="auto"/>
        <w:bottom w:val="none" w:sz="0" w:space="0" w:color="auto"/>
        <w:right w:val="none" w:sz="0" w:space="0" w:color="auto"/>
      </w:divBdr>
    </w:div>
    <w:div w:id="102081498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27487698">
      <w:bodyDiv w:val="1"/>
      <w:marLeft w:val="0"/>
      <w:marRight w:val="0"/>
      <w:marTop w:val="0"/>
      <w:marBottom w:val="0"/>
      <w:divBdr>
        <w:top w:val="none" w:sz="0" w:space="0" w:color="auto"/>
        <w:left w:val="none" w:sz="0" w:space="0" w:color="auto"/>
        <w:bottom w:val="none" w:sz="0" w:space="0" w:color="auto"/>
        <w:right w:val="none" w:sz="0" w:space="0" w:color="auto"/>
      </w:divBdr>
    </w:div>
    <w:div w:id="1029113340">
      <w:bodyDiv w:val="1"/>
      <w:marLeft w:val="0"/>
      <w:marRight w:val="0"/>
      <w:marTop w:val="0"/>
      <w:marBottom w:val="0"/>
      <w:divBdr>
        <w:top w:val="none" w:sz="0" w:space="0" w:color="auto"/>
        <w:left w:val="none" w:sz="0" w:space="0" w:color="auto"/>
        <w:bottom w:val="none" w:sz="0" w:space="0" w:color="auto"/>
        <w:right w:val="none" w:sz="0" w:space="0" w:color="auto"/>
      </w:divBdr>
    </w:div>
    <w:div w:id="1032876941">
      <w:bodyDiv w:val="1"/>
      <w:marLeft w:val="0"/>
      <w:marRight w:val="0"/>
      <w:marTop w:val="0"/>
      <w:marBottom w:val="0"/>
      <w:divBdr>
        <w:top w:val="none" w:sz="0" w:space="0" w:color="auto"/>
        <w:left w:val="none" w:sz="0" w:space="0" w:color="auto"/>
        <w:bottom w:val="none" w:sz="0" w:space="0" w:color="auto"/>
        <w:right w:val="none" w:sz="0" w:space="0" w:color="auto"/>
      </w:divBdr>
    </w:div>
    <w:div w:id="1036345566">
      <w:bodyDiv w:val="1"/>
      <w:marLeft w:val="0"/>
      <w:marRight w:val="0"/>
      <w:marTop w:val="0"/>
      <w:marBottom w:val="0"/>
      <w:divBdr>
        <w:top w:val="none" w:sz="0" w:space="0" w:color="auto"/>
        <w:left w:val="none" w:sz="0" w:space="0" w:color="auto"/>
        <w:bottom w:val="none" w:sz="0" w:space="0" w:color="auto"/>
        <w:right w:val="none" w:sz="0" w:space="0" w:color="auto"/>
      </w:divBdr>
    </w:div>
    <w:div w:id="1037506407">
      <w:bodyDiv w:val="1"/>
      <w:marLeft w:val="0"/>
      <w:marRight w:val="0"/>
      <w:marTop w:val="0"/>
      <w:marBottom w:val="0"/>
      <w:divBdr>
        <w:top w:val="none" w:sz="0" w:space="0" w:color="auto"/>
        <w:left w:val="none" w:sz="0" w:space="0" w:color="auto"/>
        <w:bottom w:val="none" w:sz="0" w:space="0" w:color="auto"/>
        <w:right w:val="none" w:sz="0" w:space="0" w:color="auto"/>
      </w:divBdr>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2679371">
      <w:bodyDiv w:val="1"/>
      <w:marLeft w:val="0"/>
      <w:marRight w:val="0"/>
      <w:marTop w:val="0"/>
      <w:marBottom w:val="0"/>
      <w:divBdr>
        <w:top w:val="none" w:sz="0" w:space="0" w:color="auto"/>
        <w:left w:val="none" w:sz="0" w:space="0" w:color="auto"/>
        <w:bottom w:val="none" w:sz="0" w:space="0" w:color="auto"/>
        <w:right w:val="none" w:sz="0" w:space="0" w:color="auto"/>
      </w:divBdr>
    </w:div>
    <w:div w:id="1063407239">
      <w:bodyDiv w:val="1"/>
      <w:marLeft w:val="0"/>
      <w:marRight w:val="0"/>
      <w:marTop w:val="0"/>
      <w:marBottom w:val="0"/>
      <w:divBdr>
        <w:top w:val="none" w:sz="0" w:space="0" w:color="auto"/>
        <w:left w:val="none" w:sz="0" w:space="0" w:color="auto"/>
        <w:bottom w:val="none" w:sz="0" w:space="0" w:color="auto"/>
        <w:right w:val="none" w:sz="0" w:space="0" w:color="auto"/>
      </w:divBdr>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074279209">
      <w:bodyDiv w:val="1"/>
      <w:marLeft w:val="0"/>
      <w:marRight w:val="0"/>
      <w:marTop w:val="0"/>
      <w:marBottom w:val="0"/>
      <w:divBdr>
        <w:top w:val="none" w:sz="0" w:space="0" w:color="auto"/>
        <w:left w:val="none" w:sz="0" w:space="0" w:color="auto"/>
        <w:bottom w:val="none" w:sz="0" w:space="0" w:color="auto"/>
        <w:right w:val="none" w:sz="0" w:space="0" w:color="auto"/>
      </w:divBdr>
    </w:div>
    <w:div w:id="1075316977">
      <w:bodyDiv w:val="1"/>
      <w:marLeft w:val="0"/>
      <w:marRight w:val="0"/>
      <w:marTop w:val="0"/>
      <w:marBottom w:val="0"/>
      <w:divBdr>
        <w:top w:val="none" w:sz="0" w:space="0" w:color="auto"/>
        <w:left w:val="none" w:sz="0" w:space="0" w:color="auto"/>
        <w:bottom w:val="none" w:sz="0" w:space="0" w:color="auto"/>
        <w:right w:val="none" w:sz="0" w:space="0" w:color="auto"/>
      </w:divBdr>
    </w:div>
    <w:div w:id="1106926180">
      <w:bodyDiv w:val="1"/>
      <w:marLeft w:val="0"/>
      <w:marRight w:val="0"/>
      <w:marTop w:val="0"/>
      <w:marBottom w:val="0"/>
      <w:divBdr>
        <w:top w:val="none" w:sz="0" w:space="0" w:color="auto"/>
        <w:left w:val="none" w:sz="0" w:space="0" w:color="auto"/>
        <w:bottom w:val="none" w:sz="0" w:space="0" w:color="auto"/>
        <w:right w:val="none" w:sz="0" w:space="0" w:color="auto"/>
      </w:divBdr>
    </w:div>
    <w:div w:id="1111319364">
      <w:bodyDiv w:val="1"/>
      <w:marLeft w:val="0"/>
      <w:marRight w:val="0"/>
      <w:marTop w:val="0"/>
      <w:marBottom w:val="0"/>
      <w:divBdr>
        <w:top w:val="none" w:sz="0" w:space="0" w:color="auto"/>
        <w:left w:val="none" w:sz="0" w:space="0" w:color="auto"/>
        <w:bottom w:val="none" w:sz="0" w:space="0" w:color="auto"/>
        <w:right w:val="none" w:sz="0" w:space="0" w:color="auto"/>
      </w:divBdr>
    </w:div>
    <w:div w:id="1111507957">
      <w:bodyDiv w:val="1"/>
      <w:marLeft w:val="0"/>
      <w:marRight w:val="0"/>
      <w:marTop w:val="0"/>
      <w:marBottom w:val="0"/>
      <w:divBdr>
        <w:top w:val="none" w:sz="0" w:space="0" w:color="auto"/>
        <w:left w:val="none" w:sz="0" w:space="0" w:color="auto"/>
        <w:bottom w:val="none" w:sz="0" w:space="0" w:color="auto"/>
        <w:right w:val="none" w:sz="0" w:space="0" w:color="auto"/>
      </w:divBdr>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29665761">
      <w:bodyDiv w:val="1"/>
      <w:marLeft w:val="0"/>
      <w:marRight w:val="0"/>
      <w:marTop w:val="0"/>
      <w:marBottom w:val="0"/>
      <w:divBdr>
        <w:top w:val="none" w:sz="0" w:space="0" w:color="auto"/>
        <w:left w:val="none" w:sz="0" w:space="0" w:color="auto"/>
        <w:bottom w:val="none" w:sz="0" w:space="0" w:color="auto"/>
        <w:right w:val="none" w:sz="0" w:space="0" w:color="auto"/>
      </w:divBdr>
    </w:div>
    <w:div w:id="1132599339">
      <w:bodyDiv w:val="1"/>
      <w:marLeft w:val="0"/>
      <w:marRight w:val="0"/>
      <w:marTop w:val="0"/>
      <w:marBottom w:val="0"/>
      <w:divBdr>
        <w:top w:val="none" w:sz="0" w:space="0" w:color="auto"/>
        <w:left w:val="none" w:sz="0" w:space="0" w:color="auto"/>
        <w:bottom w:val="none" w:sz="0" w:space="0" w:color="auto"/>
        <w:right w:val="none" w:sz="0" w:space="0" w:color="auto"/>
      </w:divBdr>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161890994">
      <w:bodyDiv w:val="1"/>
      <w:marLeft w:val="0"/>
      <w:marRight w:val="0"/>
      <w:marTop w:val="0"/>
      <w:marBottom w:val="0"/>
      <w:divBdr>
        <w:top w:val="none" w:sz="0" w:space="0" w:color="auto"/>
        <w:left w:val="none" w:sz="0" w:space="0" w:color="auto"/>
        <w:bottom w:val="none" w:sz="0" w:space="0" w:color="auto"/>
        <w:right w:val="none" w:sz="0" w:space="0" w:color="auto"/>
      </w:divBdr>
    </w:div>
    <w:div w:id="1175071367">
      <w:bodyDiv w:val="1"/>
      <w:marLeft w:val="0"/>
      <w:marRight w:val="0"/>
      <w:marTop w:val="0"/>
      <w:marBottom w:val="0"/>
      <w:divBdr>
        <w:top w:val="none" w:sz="0" w:space="0" w:color="auto"/>
        <w:left w:val="none" w:sz="0" w:space="0" w:color="auto"/>
        <w:bottom w:val="none" w:sz="0" w:space="0" w:color="auto"/>
        <w:right w:val="none" w:sz="0" w:space="0" w:color="auto"/>
      </w:divBdr>
    </w:div>
    <w:div w:id="1175261976">
      <w:bodyDiv w:val="1"/>
      <w:marLeft w:val="0"/>
      <w:marRight w:val="0"/>
      <w:marTop w:val="0"/>
      <w:marBottom w:val="0"/>
      <w:divBdr>
        <w:top w:val="none" w:sz="0" w:space="0" w:color="auto"/>
        <w:left w:val="none" w:sz="0" w:space="0" w:color="auto"/>
        <w:bottom w:val="none" w:sz="0" w:space="0" w:color="auto"/>
        <w:right w:val="none" w:sz="0" w:space="0" w:color="auto"/>
      </w:divBdr>
    </w:div>
    <w:div w:id="1179200592">
      <w:bodyDiv w:val="1"/>
      <w:marLeft w:val="0"/>
      <w:marRight w:val="0"/>
      <w:marTop w:val="0"/>
      <w:marBottom w:val="0"/>
      <w:divBdr>
        <w:top w:val="none" w:sz="0" w:space="0" w:color="auto"/>
        <w:left w:val="none" w:sz="0" w:space="0" w:color="auto"/>
        <w:bottom w:val="none" w:sz="0" w:space="0" w:color="auto"/>
        <w:right w:val="none" w:sz="0" w:space="0" w:color="auto"/>
      </w:divBdr>
    </w:div>
    <w:div w:id="1183738799">
      <w:bodyDiv w:val="1"/>
      <w:marLeft w:val="0"/>
      <w:marRight w:val="0"/>
      <w:marTop w:val="0"/>
      <w:marBottom w:val="0"/>
      <w:divBdr>
        <w:top w:val="none" w:sz="0" w:space="0" w:color="auto"/>
        <w:left w:val="none" w:sz="0" w:space="0" w:color="auto"/>
        <w:bottom w:val="none" w:sz="0" w:space="0" w:color="auto"/>
        <w:right w:val="none" w:sz="0" w:space="0" w:color="auto"/>
      </w:divBdr>
    </w:div>
    <w:div w:id="1195120213">
      <w:bodyDiv w:val="1"/>
      <w:marLeft w:val="0"/>
      <w:marRight w:val="0"/>
      <w:marTop w:val="0"/>
      <w:marBottom w:val="0"/>
      <w:divBdr>
        <w:top w:val="none" w:sz="0" w:space="0" w:color="auto"/>
        <w:left w:val="none" w:sz="0" w:space="0" w:color="auto"/>
        <w:bottom w:val="none" w:sz="0" w:space="0" w:color="auto"/>
        <w:right w:val="none" w:sz="0" w:space="0" w:color="auto"/>
      </w:divBdr>
    </w:div>
    <w:div w:id="1208378107">
      <w:bodyDiv w:val="1"/>
      <w:marLeft w:val="0"/>
      <w:marRight w:val="0"/>
      <w:marTop w:val="0"/>
      <w:marBottom w:val="0"/>
      <w:divBdr>
        <w:top w:val="none" w:sz="0" w:space="0" w:color="auto"/>
        <w:left w:val="none" w:sz="0" w:space="0" w:color="auto"/>
        <w:bottom w:val="none" w:sz="0" w:space="0" w:color="auto"/>
        <w:right w:val="none" w:sz="0" w:space="0" w:color="auto"/>
      </w:divBdr>
    </w:div>
    <w:div w:id="1211648026">
      <w:bodyDiv w:val="1"/>
      <w:marLeft w:val="0"/>
      <w:marRight w:val="0"/>
      <w:marTop w:val="0"/>
      <w:marBottom w:val="0"/>
      <w:divBdr>
        <w:top w:val="none" w:sz="0" w:space="0" w:color="auto"/>
        <w:left w:val="none" w:sz="0" w:space="0" w:color="auto"/>
        <w:bottom w:val="none" w:sz="0" w:space="0" w:color="auto"/>
        <w:right w:val="none" w:sz="0" w:space="0" w:color="auto"/>
      </w:divBdr>
    </w:div>
    <w:div w:id="1220242750">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2736084">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46263259">
      <w:bodyDiv w:val="1"/>
      <w:marLeft w:val="0"/>
      <w:marRight w:val="0"/>
      <w:marTop w:val="0"/>
      <w:marBottom w:val="0"/>
      <w:divBdr>
        <w:top w:val="none" w:sz="0" w:space="0" w:color="auto"/>
        <w:left w:val="none" w:sz="0" w:space="0" w:color="auto"/>
        <w:bottom w:val="none" w:sz="0" w:space="0" w:color="auto"/>
        <w:right w:val="none" w:sz="0" w:space="0" w:color="auto"/>
      </w:divBdr>
    </w:div>
    <w:div w:id="1248808829">
      <w:bodyDiv w:val="1"/>
      <w:marLeft w:val="0"/>
      <w:marRight w:val="0"/>
      <w:marTop w:val="0"/>
      <w:marBottom w:val="0"/>
      <w:divBdr>
        <w:top w:val="none" w:sz="0" w:space="0" w:color="auto"/>
        <w:left w:val="none" w:sz="0" w:space="0" w:color="auto"/>
        <w:bottom w:val="none" w:sz="0" w:space="0" w:color="auto"/>
        <w:right w:val="none" w:sz="0" w:space="0" w:color="auto"/>
      </w:divBdr>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57519943">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71741621">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86930592">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0480048">
      <w:bodyDiv w:val="1"/>
      <w:marLeft w:val="0"/>
      <w:marRight w:val="0"/>
      <w:marTop w:val="0"/>
      <w:marBottom w:val="0"/>
      <w:divBdr>
        <w:top w:val="none" w:sz="0" w:space="0" w:color="auto"/>
        <w:left w:val="none" w:sz="0" w:space="0" w:color="auto"/>
        <w:bottom w:val="none" w:sz="0" w:space="0" w:color="auto"/>
        <w:right w:val="none" w:sz="0" w:space="0" w:color="auto"/>
      </w:divBdr>
    </w:div>
    <w:div w:id="1291665082">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04849391">
      <w:bodyDiv w:val="1"/>
      <w:marLeft w:val="0"/>
      <w:marRight w:val="0"/>
      <w:marTop w:val="0"/>
      <w:marBottom w:val="0"/>
      <w:divBdr>
        <w:top w:val="none" w:sz="0" w:space="0" w:color="auto"/>
        <w:left w:val="none" w:sz="0" w:space="0" w:color="auto"/>
        <w:bottom w:val="none" w:sz="0" w:space="0" w:color="auto"/>
        <w:right w:val="none" w:sz="0" w:space="0" w:color="auto"/>
      </w:divBdr>
    </w:div>
    <w:div w:id="1314875372">
      <w:bodyDiv w:val="1"/>
      <w:marLeft w:val="0"/>
      <w:marRight w:val="0"/>
      <w:marTop w:val="0"/>
      <w:marBottom w:val="0"/>
      <w:divBdr>
        <w:top w:val="none" w:sz="0" w:space="0" w:color="auto"/>
        <w:left w:val="none" w:sz="0" w:space="0" w:color="auto"/>
        <w:bottom w:val="none" w:sz="0" w:space="0" w:color="auto"/>
        <w:right w:val="none" w:sz="0" w:space="0" w:color="auto"/>
      </w:divBdr>
    </w:div>
    <w:div w:id="1321541878">
      <w:bodyDiv w:val="1"/>
      <w:marLeft w:val="0"/>
      <w:marRight w:val="0"/>
      <w:marTop w:val="0"/>
      <w:marBottom w:val="0"/>
      <w:divBdr>
        <w:top w:val="none" w:sz="0" w:space="0" w:color="auto"/>
        <w:left w:val="none" w:sz="0" w:space="0" w:color="auto"/>
        <w:bottom w:val="none" w:sz="0" w:space="0" w:color="auto"/>
        <w:right w:val="none" w:sz="0" w:space="0" w:color="auto"/>
      </w:divBdr>
    </w:div>
    <w:div w:id="1321615178">
      <w:bodyDiv w:val="1"/>
      <w:marLeft w:val="0"/>
      <w:marRight w:val="0"/>
      <w:marTop w:val="0"/>
      <w:marBottom w:val="0"/>
      <w:divBdr>
        <w:top w:val="none" w:sz="0" w:space="0" w:color="auto"/>
        <w:left w:val="none" w:sz="0" w:space="0" w:color="auto"/>
        <w:bottom w:val="none" w:sz="0" w:space="0" w:color="auto"/>
        <w:right w:val="none" w:sz="0" w:space="0" w:color="auto"/>
      </w:divBdr>
    </w:div>
    <w:div w:id="1323662918">
      <w:bodyDiv w:val="1"/>
      <w:marLeft w:val="0"/>
      <w:marRight w:val="0"/>
      <w:marTop w:val="0"/>
      <w:marBottom w:val="0"/>
      <w:divBdr>
        <w:top w:val="none" w:sz="0" w:space="0" w:color="auto"/>
        <w:left w:val="none" w:sz="0" w:space="0" w:color="auto"/>
        <w:bottom w:val="none" w:sz="0" w:space="0" w:color="auto"/>
        <w:right w:val="none" w:sz="0" w:space="0" w:color="auto"/>
      </w:divBdr>
    </w:div>
    <w:div w:id="1347443207">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89652057">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05254073">
      <w:bodyDiv w:val="1"/>
      <w:marLeft w:val="0"/>
      <w:marRight w:val="0"/>
      <w:marTop w:val="0"/>
      <w:marBottom w:val="0"/>
      <w:divBdr>
        <w:top w:val="none" w:sz="0" w:space="0" w:color="auto"/>
        <w:left w:val="none" w:sz="0" w:space="0" w:color="auto"/>
        <w:bottom w:val="none" w:sz="0" w:space="0" w:color="auto"/>
        <w:right w:val="none" w:sz="0" w:space="0" w:color="auto"/>
      </w:divBdr>
    </w:div>
    <w:div w:id="1405294502">
      <w:bodyDiv w:val="1"/>
      <w:marLeft w:val="0"/>
      <w:marRight w:val="0"/>
      <w:marTop w:val="0"/>
      <w:marBottom w:val="0"/>
      <w:divBdr>
        <w:top w:val="none" w:sz="0" w:space="0" w:color="auto"/>
        <w:left w:val="none" w:sz="0" w:space="0" w:color="auto"/>
        <w:bottom w:val="none" w:sz="0" w:space="0" w:color="auto"/>
        <w:right w:val="none" w:sz="0" w:space="0" w:color="auto"/>
      </w:divBdr>
    </w:div>
    <w:div w:id="1430587105">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453406226">
      <w:bodyDiv w:val="1"/>
      <w:marLeft w:val="0"/>
      <w:marRight w:val="0"/>
      <w:marTop w:val="0"/>
      <w:marBottom w:val="0"/>
      <w:divBdr>
        <w:top w:val="none" w:sz="0" w:space="0" w:color="auto"/>
        <w:left w:val="none" w:sz="0" w:space="0" w:color="auto"/>
        <w:bottom w:val="none" w:sz="0" w:space="0" w:color="auto"/>
        <w:right w:val="none" w:sz="0" w:space="0" w:color="auto"/>
      </w:divBdr>
    </w:div>
    <w:div w:id="1457023746">
      <w:bodyDiv w:val="1"/>
      <w:marLeft w:val="0"/>
      <w:marRight w:val="0"/>
      <w:marTop w:val="0"/>
      <w:marBottom w:val="0"/>
      <w:divBdr>
        <w:top w:val="none" w:sz="0" w:space="0" w:color="auto"/>
        <w:left w:val="none" w:sz="0" w:space="0" w:color="auto"/>
        <w:bottom w:val="none" w:sz="0" w:space="0" w:color="auto"/>
        <w:right w:val="none" w:sz="0" w:space="0" w:color="auto"/>
      </w:divBdr>
    </w:div>
    <w:div w:id="1472402473">
      <w:bodyDiv w:val="1"/>
      <w:marLeft w:val="0"/>
      <w:marRight w:val="0"/>
      <w:marTop w:val="0"/>
      <w:marBottom w:val="0"/>
      <w:divBdr>
        <w:top w:val="none" w:sz="0" w:space="0" w:color="auto"/>
        <w:left w:val="none" w:sz="0" w:space="0" w:color="auto"/>
        <w:bottom w:val="none" w:sz="0" w:space="0" w:color="auto"/>
        <w:right w:val="none" w:sz="0" w:space="0" w:color="auto"/>
      </w:divBdr>
    </w:div>
    <w:div w:id="1481536093">
      <w:bodyDiv w:val="1"/>
      <w:marLeft w:val="0"/>
      <w:marRight w:val="0"/>
      <w:marTop w:val="0"/>
      <w:marBottom w:val="0"/>
      <w:divBdr>
        <w:top w:val="none" w:sz="0" w:space="0" w:color="auto"/>
        <w:left w:val="none" w:sz="0" w:space="0" w:color="auto"/>
        <w:bottom w:val="none" w:sz="0" w:space="0" w:color="auto"/>
        <w:right w:val="none" w:sz="0" w:space="0" w:color="auto"/>
      </w:divBdr>
    </w:div>
    <w:div w:id="1496384184">
      <w:bodyDiv w:val="1"/>
      <w:marLeft w:val="0"/>
      <w:marRight w:val="0"/>
      <w:marTop w:val="0"/>
      <w:marBottom w:val="0"/>
      <w:divBdr>
        <w:top w:val="none" w:sz="0" w:space="0" w:color="auto"/>
        <w:left w:val="none" w:sz="0" w:space="0" w:color="auto"/>
        <w:bottom w:val="none" w:sz="0" w:space="0" w:color="auto"/>
        <w:right w:val="none" w:sz="0" w:space="0" w:color="auto"/>
      </w:divBdr>
    </w:div>
    <w:div w:id="1503932017">
      <w:bodyDiv w:val="1"/>
      <w:marLeft w:val="0"/>
      <w:marRight w:val="0"/>
      <w:marTop w:val="0"/>
      <w:marBottom w:val="0"/>
      <w:divBdr>
        <w:top w:val="none" w:sz="0" w:space="0" w:color="auto"/>
        <w:left w:val="none" w:sz="0" w:space="0" w:color="auto"/>
        <w:bottom w:val="none" w:sz="0" w:space="0" w:color="auto"/>
        <w:right w:val="none" w:sz="0" w:space="0" w:color="auto"/>
      </w:divBdr>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3319697">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0653">
      <w:bodyDiv w:val="1"/>
      <w:marLeft w:val="0"/>
      <w:marRight w:val="0"/>
      <w:marTop w:val="0"/>
      <w:marBottom w:val="0"/>
      <w:divBdr>
        <w:top w:val="none" w:sz="0" w:space="0" w:color="auto"/>
        <w:left w:val="none" w:sz="0" w:space="0" w:color="auto"/>
        <w:bottom w:val="none" w:sz="0" w:space="0" w:color="auto"/>
        <w:right w:val="none" w:sz="0" w:space="0" w:color="auto"/>
      </w:divBdr>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0069361">
      <w:bodyDiv w:val="1"/>
      <w:marLeft w:val="0"/>
      <w:marRight w:val="0"/>
      <w:marTop w:val="0"/>
      <w:marBottom w:val="0"/>
      <w:divBdr>
        <w:top w:val="none" w:sz="0" w:space="0" w:color="auto"/>
        <w:left w:val="none" w:sz="0" w:space="0" w:color="auto"/>
        <w:bottom w:val="none" w:sz="0" w:space="0" w:color="auto"/>
        <w:right w:val="none" w:sz="0" w:space="0" w:color="auto"/>
      </w:divBdr>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86645456">
      <w:bodyDiv w:val="1"/>
      <w:marLeft w:val="0"/>
      <w:marRight w:val="0"/>
      <w:marTop w:val="0"/>
      <w:marBottom w:val="0"/>
      <w:divBdr>
        <w:top w:val="none" w:sz="0" w:space="0" w:color="auto"/>
        <w:left w:val="none" w:sz="0" w:space="0" w:color="auto"/>
        <w:bottom w:val="none" w:sz="0" w:space="0" w:color="auto"/>
        <w:right w:val="none" w:sz="0" w:space="0" w:color="auto"/>
      </w:divBdr>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5699781">
      <w:bodyDiv w:val="1"/>
      <w:marLeft w:val="0"/>
      <w:marRight w:val="0"/>
      <w:marTop w:val="0"/>
      <w:marBottom w:val="0"/>
      <w:divBdr>
        <w:top w:val="none" w:sz="0" w:space="0" w:color="auto"/>
        <w:left w:val="none" w:sz="0" w:space="0" w:color="auto"/>
        <w:bottom w:val="none" w:sz="0" w:space="0" w:color="auto"/>
        <w:right w:val="none" w:sz="0" w:space="0" w:color="auto"/>
      </w:divBdr>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41308330">
      <w:bodyDiv w:val="1"/>
      <w:marLeft w:val="0"/>
      <w:marRight w:val="0"/>
      <w:marTop w:val="0"/>
      <w:marBottom w:val="0"/>
      <w:divBdr>
        <w:top w:val="none" w:sz="0" w:space="0" w:color="auto"/>
        <w:left w:val="none" w:sz="0" w:space="0" w:color="auto"/>
        <w:bottom w:val="none" w:sz="0" w:space="0" w:color="auto"/>
        <w:right w:val="none" w:sz="0" w:space="0" w:color="auto"/>
      </w:divBdr>
    </w:div>
    <w:div w:id="1651598179">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61041275">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73991222">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2337943">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4715936">
      <w:bodyDiv w:val="1"/>
      <w:marLeft w:val="0"/>
      <w:marRight w:val="0"/>
      <w:marTop w:val="0"/>
      <w:marBottom w:val="0"/>
      <w:divBdr>
        <w:top w:val="none" w:sz="0" w:space="0" w:color="auto"/>
        <w:left w:val="none" w:sz="0" w:space="0" w:color="auto"/>
        <w:bottom w:val="none" w:sz="0" w:space="0" w:color="auto"/>
        <w:right w:val="none" w:sz="0" w:space="0" w:color="auto"/>
      </w:divBdr>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49116055">
      <w:bodyDiv w:val="1"/>
      <w:marLeft w:val="0"/>
      <w:marRight w:val="0"/>
      <w:marTop w:val="0"/>
      <w:marBottom w:val="0"/>
      <w:divBdr>
        <w:top w:val="none" w:sz="0" w:space="0" w:color="auto"/>
        <w:left w:val="none" w:sz="0" w:space="0" w:color="auto"/>
        <w:bottom w:val="none" w:sz="0" w:space="0" w:color="auto"/>
        <w:right w:val="none" w:sz="0" w:space="0" w:color="auto"/>
      </w:divBdr>
    </w:div>
    <w:div w:id="1757743954">
      <w:bodyDiv w:val="1"/>
      <w:marLeft w:val="0"/>
      <w:marRight w:val="0"/>
      <w:marTop w:val="0"/>
      <w:marBottom w:val="0"/>
      <w:divBdr>
        <w:top w:val="none" w:sz="0" w:space="0" w:color="auto"/>
        <w:left w:val="none" w:sz="0" w:space="0" w:color="auto"/>
        <w:bottom w:val="none" w:sz="0" w:space="0" w:color="auto"/>
        <w:right w:val="none" w:sz="0" w:space="0" w:color="auto"/>
      </w:divBdr>
    </w:div>
    <w:div w:id="1759406506">
      <w:bodyDiv w:val="1"/>
      <w:marLeft w:val="0"/>
      <w:marRight w:val="0"/>
      <w:marTop w:val="0"/>
      <w:marBottom w:val="0"/>
      <w:divBdr>
        <w:top w:val="none" w:sz="0" w:space="0" w:color="auto"/>
        <w:left w:val="none" w:sz="0" w:space="0" w:color="auto"/>
        <w:bottom w:val="none" w:sz="0" w:space="0" w:color="auto"/>
        <w:right w:val="none" w:sz="0" w:space="0" w:color="auto"/>
      </w:divBdr>
    </w:div>
    <w:div w:id="1764761669">
      <w:bodyDiv w:val="1"/>
      <w:marLeft w:val="0"/>
      <w:marRight w:val="0"/>
      <w:marTop w:val="0"/>
      <w:marBottom w:val="0"/>
      <w:divBdr>
        <w:top w:val="none" w:sz="0" w:space="0" w:color="auto"/>
        <w:left w:val="none" w:sz="0" w:space="0" w:color="auto"/>
        <w:bottom w:val="none" w:sz="0" w:space="0" w:color="auto"/>
        <w:right w:val="none" w:sz="0" w:space="0" w:color="auto"/>
      </w:divBdr>
    </w:div>
    <w:div w:id="1766227700">
      <w:bodyDiv w:val="1"/>
      <w:marLeft w:val="0"/>
      <w:marRight w:val="0"/>
      <w:marTop w:val="0"/>
      <w:marBottom w:val="0"/>
      <w:divBdr>
        <w:top w:val="none" w:sz="0" w:space="0" w:color="auto"/>
        <w:left w:val="none" w:sz="0" w:space="0" w:color="auto"/>
        <w:bottom w:val="none" w:sz="0" w:space="0" w:color="auto"/>
        <w:right w:val="none" w:sz="0" w:space="0" w:color="auto"/>
      </w:divBdr>
    </w:div>
    <w:div w:id="1774860449">
      <w:bodyDiv w:val="1"/>
      <w:marLeft w:val="0"/>
      <w:marRight w:val="0"/>
      <w:marTop w:val="0"/>
      <w:marBottom w:val="0"/>
      <w:divBdr>
        <w:top w:val="none" w:sz="0" w:space="0" w:color="auto"/>
        <w:left w:val="none" w:sz="0" w:space="0" w:color="auto"/>
        <w:bottom w:val="none" w:sz="0" w:space="0" w:color="auto"/>
        <w:right w:val="none" w:sz="0" w:space="0" w:color="auto"/>
      </w:divBdr>
    </w:div>
    <w:div w:id="1782872270">
      <w:bodyDiv w:val="1"/>
      <w:marLeft w:val="0"/>
      <w:marRight w:val="0"/>
      <w:marTop w:val="0"/>
      <w:marBottom w:val="0"/>
      <w:divBdr>
        <w:top w:val="none" w:sz="0" w:space="0" w:color="auto"/>
        <w:left w:val="none" w:sz="0" w:space="0" w:color="auto"/>
        <w:bottom w:val="none" w:sz="0" w:space="0" w:color="auto"/>
        <w:right w:val="none" w:sz="0" w:space="0" w:color="auto"/>
      </w:divBdr>
    </w:div>
    <w:div w:id="1785034015">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799713535">
      <w:bodyDiv w:val="1"/>
      <w:marLeft w:val="0"/>
      <w:marRight w:val="0"/>
      <w:marTop w:val="0"/>
      <w:marBottom w:val="0"/>
      <w:divBdr>
        <w:top w:val="none" w:sz="0" w:space="0" w:color="auto"/>
        <w:left w:val="none" w:sz="0" w:space="0" w:color="auto"/>
        <w:bottom w:val="none" w:sz="0" w:space="0" w:color="auto"/>
        <w:right w:val="none" w:sz="0" w:space="0" w:color="auto"/>
      </w:divBdr>
    </w:div>
    <w:div w:id="1802072575">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15099371">
      <w:bodyDiv w:val="1"/>
      <w:marLeft w:val="0"/>
      <w:marRight w:val="0"/>
      <w:marTop w:val="0"/>
      <w:marBottom w:val="0"/>
      <w:divBdr>
        <w:top w:val="none" w:sz="0" w:space="0" w:color="auto"/>
        <w:left w:val="none" w:sz="0" w:space="0" w:color="auto"/>
        <w:bottom w:val="none" w:sz="0" w:space="0" w:color="auto"/>
        <w:right w:val="none" w:sz="0" w:space="0" w:color="auto"/>
      </w:divBdr>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27937617">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47599504">
      <w:bodyDiv w:val="1"/>
      <w:marLeft w:val="0"/>
      <w:marRight w:val="0"/>
      <w:marTop w:val="0"/>
      <w:marBottom w:val="0"/>
      <w:divBdr>
        <w:top w:val="none" w:sz="0" w:space="0" w:color="auto"/>
        <w:left w:val="none" w:sz="0" w:space="0" w:color="auto"/>
        <w:bottom w:val="none" w:sz="0" w:space="0" w:color="auto"/>
        <w:right w:val="none" w:sz="0" w:space="0" w:color="auto"/>
      </w:divBdr>
    </w:div>
    <w:div w:id="1848671964">
      <w:bodyDiv w:val="1"/>
      <w:marLeft w:val="0"/>
      <w:marRight w:val="0"/>
      <w:marTop w:val="0"/>
      <w:marBottom w:val="0"/>
      <w:divBdr>
        <w:top w:val="none" w:sz="0" w:space="0" w:color="auto"/>
        <w:left w:val="none" w:sz="0" w:space="0" w:color="auto"/>
        <w:bottom w:val="none" w:sz="0" w:space="0" w:color="auto"/>
        <w:right w:val="none" w:sz="0" w:space="0" w:color="auto"/>
      </w:divBdr>
    </w:div>
    <w:div w:id="18545649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55145277">
      <w:bodyDiv w:val="1"/>
      <w:marLeft w:val="0"/>
      <w:marRight w:val="0"/>
      <w:marTop w:val="0"/>
      <w:marBottom w:val="0"/>
      <w:divBdr>
        <w:top w:val="none" w:sz="0" w:space="0" w:color="auto"/>
        <w:left w:val="none" w:sz="0" w:space="0" w:color="auto"/>
        <w:bottom w:val="none" w:sz="0" w:space="0" w:color="auto"/>
        <w:right w:val="none" w:sz="0" w:space="0" w:color="auto"/>
      </w:divBdr>
    </w:div>
    <w:div w:id="1858107619">
      <w:bodyDiv w:val="1"/>
      <w:marLeft w:val="0"/>
      <w:marRight w:val="0"/>
      <w:marTop w:val="0"/>
      <w:marBottom w:val="0"/>
      <w:divBdr>
        <w:top w:val="none" w:sz="0" w:space="0" w:color="auto"/>
        <w:left w:val="none" w:sz="0" w:space="0" w:color="auto"/>
        <w:bottom w:val="none" w:sz="0" w:space="0" w:color="auto"/>
        <w:right w:val="none" w:sz="0" w:space="0" w:color="auto"/>
      </w:divBdr>
    </w:div>
    <w:div w:id="1858614635">
      <w:bodyDiv w:val="1"/>
      <w:marLeft w:val="0"/>
      <w:marRight w:val="0"/>
      <w:marTop w:val="0"/>
      <w:marBottom w:val="0"/>
      <w:divBdr>
        <w:top w:val="none" w:sz="0" w:space="0" w:color="auto"/>
        <w:left w:val="none" w:sz="0" w:space="0" w:color="auto"/>
        <w:bottom w:val="none" w:sz="0" w:space="0" w:color="auto"/>
        <w:right w:val="none" w:sz="0" w:space="0" w:color="auto"/>
      </w:divBdr>
    </w:div>
    <w:div w:id="1858806261">
      <w:bodyDiv w:val="1"/>
      <w:marLeft w:val="0"/>
      <w:marRight w:val="0"/>
      <w:marTop w:val="0"/>
      <w:marBottom w:val="0"/>
      <w:divBdr>
        <w:top w:val="none" w:sz="0" w:space="0" w:color="auto"/>
        <w:left w:val="none" w:sz="0" w:space="0" w:color="auto"/>
        <w:bottom w:val="none" w:sz="0" w:space="0" w:color="auto"/>
        <w:right w:val="none" w:sz="0" w:space="0" w:color="auto"/>
      </w:divBdr>
    </w:div>
    <w:div w:id="1867715779">
      <w:bodyDiv w:val="1"/>
      <w:marLeft w:val="0"/>
      <w:marRight w:val="0"/>
      <w:marTop w:val="0"/>
      <w:marBottom w:val="0"/>
      <w:divBdr>
        <w:top w:val="none" w:sz="0" w:space="0" w:color="auto"/>
        <w:left w:val="none" w:sz="0" w:space="0" w:color="auto"/>
        <w:bottom w:val="none" w:sz="0" w:space="0" w:color="auto"/>
        <w:right w:val="none" w:sz="0" w:space="0" w:color="auto"/>
      </w:divBdr>
    </w:div>
    <w:div w:id="1870874524">
      <w:bodyDiv w:val="1"/>
      <w:marLeft w:val="0"/>
      <w:marRight w:val="0"/>
      <w:marTop w:val="0"/>
      <w:marBottom w:val="0"/>
      <w:divBdr>
        <w:top w:val="none" w:sz="0" w:space="0" w:color="auto"/>
        <w:left w:val="none" w:sz="0" w:space="0" w:color="auto"/>
        <w:bottom w:val="none" w:sz="0" w:space="0" w:color="auto"/>
        <w:right w:val="none" w:sz="0" w:space="0" w:color="auto"/>
      </w:divBdr>
    </w:div>
    <w:div w:id="1878663260">
      <w:bodyDiv w:val="1"/>
      <w:marLeft w:val="0"/>
      <w:marRight w:val="0"/>
      <w:marTop w:val="0"/>
      <w:marBottom w:val="0"/>
      <w:divBdr>
        <w:top w:val="none" w:sz="0" w:space="0" w:color="auto"/>
        <w:left w:val="none" w:sz="0" w:space="0" w:color="auto"/>
        <w:bottom w:val="none" w:sz="0" w:space="0" w:color="auto"/>
        <w:right w:val="none" w:sz="0" w:space="0" w:color="auto"/>
      </w:divBdr>
    </w:div>
    <w:div w:id="1891106877">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893685303">
      <w:bodyDiv w:val="1"/>
      <w:marLeft w:val="0"/>
      <w:marRight w:val="0"/>
      <w:marTop w:val="0"/>
      <w:marBottom w:val="0"/>
      <w:divBdr>
        <w:top w:val="none" w:sz="0" w:space="0" w:color="auto"/>
        <w:left w:val="none" w:sz="0" w:space="0" w:color="auto"/>
        <w:bottom w:val="none" w:sz="0" w:space="0" w:color="auto"/>
        <w:right w:val="none" w:sz="0" w:space="0" w:color="auto"/>
      </w:divBdr>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07644905">
      <w:bodyDiv w:val="1"/>
      <w:marLeft w:val="0"/>
      <w:marRight w:val="0"/>
      <w:marTop w:val="0"/>
      <w:marBottom w:val="0"/>
      <w:divBdr>
        <w:top w:val="none" w:sz="0" w:space="0" w:color="auto"/>
        <w:left w:val="none" w:sz="0" w:space="0" w:color="auto"/>
        <w:bottom w:val="none" w:sz="0" w:space="0" w:color="auto"/>
        <w:right w:val="none" w:sz="0" w:space="0" w:color="auto"/>
      </w:divBdr>
    </w:div>
    <w:div w:id="1926762442">
      <w:bodyDiv w:val="1"/>
      <w:marLeft w:val="0"/>
      <w:marRight w:val="0"/>
      <w:marTop w:val="0"/>
      <w:marBottom w:val="0"/>
      <w:divBdr>
        <w:top w:val="none" w:sz="0" w:space="0" w:color="auto"/>
        <w:left w:val="none" w:sz="0" w:space="0" w:color="auto"/>
        <w:bottom w:val="none" w:sz="0" w:space="0" w:color="auto"/>
        <w:right w:val="none" w:sz="0" w:space="0" w:color="auto"/>
      </w:divBdr>
    </w:div>
    <w:div w:id="1930113404">
      <w:bodyDiv w:val="1"/>
      <w:marLeft w:val="0"/>
      <w:marRight w:val="0"/>
      <w:marTop w:val="0"/>
      <w:marBottom w:val="0"/>
      <w:divBdr>
        <w:top w:val="none" w:sz="0" w:space="0" w:color="auto"/>
        <w:left w:val="none" w:sz="0" w:space="0" w:color="auto"/>
        <w:bottom w:val="none" w:sz="0" w:space="0" w:color="auto"/>
        <w:right w:val="none" w:sz="0" w:space="0" w:color="auto"/>
      </w:divBdr>
    </w:div>
    <w:div w:id="1935167718">
      <w:bodyDiv w:val="1"/>
      <w:marLeft w:val="0"/>
      <w:marRight w:val="0"/>
      <w:marTop w:val="0"/>
      <w:marBottom w:val="0"/>
      <w:divBdr>
        <w:top w:val="none" w:sz="0" w:space="0" w:color="auto"/>
        <w:left w:val="none" w:sz="0" w:space="0" w:color="auto"/>
        <w:bottom w:val="none" w:sz="0" w:space="0" w:color="auto"/>
        <w:right w:val="none" w:sz="0" w:space="0" w:color="auto"/>
      </w:divBdr>
    </w:div>
    <w:div w:id="1949314663">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1998652758">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12563031">
      <w:bodyDiv w:val="1"/>
      <w:marLeft w:val="0"/>
      <w:marRight w:val="0"/>
      <w:marTop w:val="0"/>
      <w:marBottom w:val="0"/>
      <w:divBdr>
        <w:top w:val="none" w:sz="0" w:space="0" w:color="auto"/>
        <w:left w:val="none" w:sz="0" w:space="0" w:color="auto"/>
        <w:bottom w:val="none" w:sz="0" w:space="0" w:color="auto"/>
        <w:right w:val="none" w:sz="0" w:space="0" w:color="auto"/>
      </w:divBdr>
    </w:div>
    <w:div w:id="2019500034">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31181204">
      <w:bodyDiv w:val="1"/>
      <w:marLeft w:val="0"/>
      <w:marRight w:val="0"/>
      <w:marTop w:val="0"/>
      <w:marBottom w:val="0"/>
      <w:divBdr>
        <w:top w:val="none" w:sz="0" w:space="0" w:color="auto"/>
        <w:left w:val="none" w:sz="0" w:space="0" w:color="auto"/>
        <w:bottom w:val="none" w:sz="0" w:space="0" w:color="auto"/>
        <w:right w:val="none" w:sz="0" w:space="0" w:color="auto"/>
      </w:divBdr>
    </w:div>
    <w:div w:id="2047100008">
      <w:bodyDiv w:val="1"/>
      <w:marLeft w:val="0"/>
      <w:marRight w:val="0"/>
      <w:marTop w:val="0"/>
      <w:marBottom w:val="0"/>
      <w:divBdr>
        <w:top w:val="none" w:sz="0" w:space="0" w:color="auto"/>
        <w:left w:val="none" w:sz="0" w:space="0" w:color="auto"/>
        <w:bottom w:val="none" w:sz="0" w:space="0" w:color="auto"/>
        <w:right w:val="none" w:sz="0" w:space="0" w:color="auto"/>
      </w:divBdr>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54454952">
      <w:bodyDiv w:val="1"/>
      <w:marLeft w:val="0"/>
      <w:marRight w:val="0"/>
      <w:marTop w:val="0"/>
      <w:marBottom w:val="0"/>
      <w:divBdr>
        <w:top w:val="none" w:sz="0" w:space="0" w:color="auto"/>
        <w:left w:val="none" w:sz="0" w:space="0" w:color="auto"/>
        <w:bottom w:val="none" w:sz="0" w:space="0" w:color="auto"/>
        <w:right w:val="none" w:sz="0" w:space="0" w:color="auto"/>
      </w:divBdr>
    </w:div>
    <w:div w:id="2059816841">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69300027">
      <w:bodyDiv w:val="1"/>
      <w:marLeft w:val="0"/>
      <w:marRight w:val="0"/>
      <w:marTop w:val="0"/>
      <w:marBottom w:val="0"/>
      <w:divBdr>
        <w:top w:val="none" w:sz="0" w:space="0" w:color="auto"/>
        <w:left w:val="none" w:sz="0" w:space="0" w:color="auto"/>
        <w:bottom w:val="none" w:sz="0" w:space="0" w:color="auto"/>
        <w:right w:val="none" w:sz="0" w:space="0" w:color="auto"/>
      </w:divBdr>
    </w:div>
    <w:div w:id="2090733860">
      <w:bodyDiv w:val="1"/>
      <w:marLeft w:val="0"/>
      <w:marRight w:val="0"/>
      <w:marTop w:val="0"/>
      <w:marBottom w:val="0"/>
      <w:divBdr>
        <w:top w:val="none" w:sz="0" w:space="0" w:color="auto"/>
        <w:left w:val="none" w:sz="0" w:space="0" w:color="auto"/>
        <w:bottom w:val="none" w:sz="0" w:space="0" w:color="auto"/>
        <w:right w:val="none" w:sz="0" w:space="0" w:color="auto"/>
      </w:divBdr>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096246665">
      <w:bodyDiv w:val="1"/>
      <w:marLeft w:val="0"/>
      <w:marRight w:val="0"/>
      <w:marTop w:val="0"/>
      <w:marBottom w:val="0"/>
      <w:divBdr>
        <w:top w:val="none" w:sz="0" w:space="0" w:color="auto"/>
        <w:left w:val="none" w:sz="0" w:space="0" w:color="auto"/>
        <w:bottom w:val="none" w:sz="0" w:space="0" w:color="auto"/>
        <w:right w:val="none" w:sz="0" w:space="0" w:color="auto"/>
      </w:divBdr>
    </w:div>
    <w:div w:id="2118216193">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 w:id="212750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1492;&#1513;&#1493;&#1493;&#1488;&#1492;%20&#1489;&#1497;&#1503;-&#1500;&#1488;&#1493;&#1502;&#1497;&#151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Food%20Waste%20Policy.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'גרף השוואה לדוח'!$T$81</c:f>
              <c:strCache>
                <c:ptCount val="1"/>
                <c:pt idx="0">
                  <c:v>צריכה</c:v>
                </c:pt>
              </c:strCache>
            </c:strRef>
          </c:tx>
          <c:spPr>
            <a:solidFill>
              <a:schemeClr val="accent2"/>
            </a:solidFill>
            <a:ln>
              <a:noFill/>
            </a:ln>
            <a:effectLst/>
          </c:spPr>
          <c:invertIfNegative val="0"/>
          <c:cat>
            <c:strRef>
              <c:f>'גרף השוואה לדוח'!$R$84:$R$104</c:f>
              <c:strCache>
                <c:ptCount val="21"/>
                <c:pt idx="0">
                  <c:v>אפריקה</c:v>
                </c:pt>
                <c:pt idx="1">
                  <c:v>ארצות הברית</c:v>
                </c:pt>
                <c:pt idx="2">
                  <c:v>דרום אמריקה</c:v>
                </c:pt>
                <c:pt idx="3">
                  <c:v>צפון אפריקה </c:v>
                </c:pt>
                <c:pt idx="4">
                  <c:v>אירלנד</c:v>
                </c:pt>
                <c:pt idx="5">
                  <c:v>לוקסמבורג</c:v>
                </c:pt>
                <c:pt idx="6">
                  <c:v>פורטוגל</c:v>
                </c:pt>
                <c:pt idx="7">
                  <c:v>צרפת</c:v>
                </c:pt>
                <c:pt idx="8">
                  <c:v>אירופה (צפון ומערב)</c:v>
                </c:pt>
                <c:pt idx="9">
                  <c:v>ספרד</c:v>
                </c:pt>
                <c:pt idx="10">
                  <c:v>דנמרק</c:v>
                </c:pt>
                <c:pt idx="11">
                  <c:v>שוודיה</c:v>
                </c:pt>
                <c:pt idx="12">
                  <c:v>ישראל</c:v>
                </c:pt>
                <c:pt idx="13">
                  <c:v>גרמניה</c:v>
                </c:pt>
                <c:pt idx="14">
                  <c:v>איטליה</c:v>
                </c:pt>
                <c:pt idx="15">
                  <c:v>פינלנד</c:v>
                </c:pt>
                <c:pt idx="16">
                  <c:v>יפן, סין ודרום קוריאה</c:v>
                </c:pt>
                <c:pt idx="17">
                  <c:v>בלגיה</c:v>
                </c:pt>
                <c:pt idx="18">
                  <c:v>אוסטריה</c:v>
                </c:pt>
                <c:pt idx="19">
                  <c:v>דרום מזרח אסיה</c:v>
                </c:pt>
                <c:pt idx="20">
                  <c:v>הולנד</c:v>
                </c:pt>
              </c:strCache>
            </c:strRef>
          </c:cat>
          <c:val>
            <c:numRef>
              <c:f>'גרף השוואה לדוח'!$T$84:$T$104</c:f>
              <c:numCache>
                <c:formatCode>0</c:formatCode>
                <c:ptCount val="21"/>
                <c:pt idx="0">
                  <c:v>142.53033187694629</c:v>
                </c:pt>
                <c:pt idx="1">
                  <c:v>123.452374609758</c:v>
                </c:pt>
                <c:pt idx="2">
                  <c:v>100.52277264451469</c:v>
                </c:pt>
                <c:pt idx="3">
                  <c:v>119.33583931700285</c:v>
                </c:pt>
                <c:pt idx="4">
                  <c:v>110.84642745390838</c:v>
                </c:pt>
                <c:pt idx="5">
                  <c:v>110.15</c:v>
                </c:pt>
                <c:pt idx="6">
                  <c:v>109.84279831968473</c:v>
                </c:pt>
                <c:pt idx="7">
                  <c:v>109.27330986904573</c:v>
                </c:pt>
                <c:pt idx="8">
                  <c:v>95.923619778168984</c:v>
                </c:pt>
                <c:pt idx="9">
                  <c:v>102.89608273177106</c:v>
                </c:pt>
                <c:pt idx="10">
                  <c:v>101.97391737461284</c:v>
                </c:pt>
                <c:pt idx="11">
                  <c:v>101.5</c:v>
                </c:pt>
                <c:pt idx="12">
                  <c:v>123.364345478438</c:v>
                </c:pt>
                <c:pt idx="13">
                  <c:v>95.575845383740386</c:v>
                </c:pt>
                <c:pt idx="14">
                  <c:v>92.619128605729514</c:v>
                </c:pt>
                <c:pt idx="15">
                  <c:v>88.728595075949386</c:v>
                </c:pt>
                <c:pt idx="16">
                  <c:v>100.32504200976291</c:v>
                </c:pt>
                <c:pt idx="17">
                  <c:v>69.623579134615383</c:v>
                </c:pt>
                <c:pt idx="18">
                  <c:v>67.385021627168385</c:v>
                </c:pt>
                <c:pt idx="19">
                  <c:v>89.513429658615834</c:v>
                </c:pt>
                <c:pt idx="20">
                  <c:v>22</c:v>
                </c:pt>
              </c:numCache>
            </c:numRef>
          </c:val>
          <c:extLst>
            <c:ext xmlns:c16="http://schemas.microsoft.com/office/drawing/2014/chart" uri="{C3380CC4-5D6E-409C-BE32-E72D297353CC}">
              <c16:uniqueId val="{00000000-415B-4C20-987B-7CEABA13A384}"/>
            </c:ext>
          </c:extLst>
        </c:ser>
        <c:ser>
          <c:idx val="0"/>
          <c:order val="1"/>
          <c:tx>
            <c:strRef>
              <c:f>'גרף השוואה לדוח'!$S$81</c:f>
              <c:strCache>
                <c:ptCount val="1"/>
                <c:pt idx="0">
                  <c:v>שלב היצור ועד הקמעונאות</c:v>
                </c:pt>
              </c:strCache>
            </c:strRef>
          </c:tx>
          <c:spPr>
            <a:solidFill>
              <a:schemeClr val="accent1"/>
            </a:solidFill>
            <a:ln>
              <a:noFill/>
            </a:ln>
            <a:effectLst/>
          </c:spPr>
          <c:invertIfNegative val="0"/>
          <c:cat>
            <c:strRef>
              <c:f>'גרף השוואה לדוח'!$R$84:$R$104</c:f>
              <c:strCache>
                <c:ptCount val="21"/>
                <c:pt idx="0">
                  <c:v>אפריקה</c:v>
                </c:pt>
                <c:pt idx="1">
                  <c:v>ארצות הברית</c:v>
                </c:pt>
                <c:pt idx="2">
                  <c:v>דרום אמריקה</c:v>
                </c:pt>
                <c:pt idx="3">
                  <c:v>צפון אפריקה </c:v>
                </c:pt>
                <c:pt idx="4">
                  <c:v>אירלנד</c:v>
                </c:pt>
                <c:pt idx="5">
                  <c:v>לוקסמבורג</c:v>
                </c:pt>
                <c:pt idx="6">
                  <c:v>פורטוגל</c:v>
                </c:pt>
                <c:pt idx="7">
                  <c:v>צרפת</c:v>
                </c:pt>
                <c:pt idx="8">
                  <c:v>אירופה (צפון ומערב)</c:v>
                </c:pt>
                <c:pt idx="9">
                  <c:v>ספרד</c:v>
                </c:pt>
                <c:pt idx="10">
                  <c:v>דנמרק</c:v>
                </c:pt>
                <c:pt idx="11">
                  <c:v>שוודיה</c:v>
                </c:pt>
                <c:pt idx="12">
                  <c:v>ישראל</c:v>
                </c:pt>
                <c:pt idx="13">
                  <c:v>גרמניה</c:v>
                </c:pt>
                <c:pt idx="14">
                  <c:v>איטליה</c:v>
                </c:pt>
                <c:pt idx="15">
                  <c:v>פינלנד</c:v>
                </c:pt>
                <c:pt idx="16">
                  <c:v>יפן, סין ודרום קוריאה</c:v>
                </c:pt>
                <c:pt idx="17">
                  <c:v>בלגיה</c:v>
                </c:pt>
                <c:pt idx="18">
                  <c:v>אוסטריה</c:v>
                </c:pt>
                <c:pt idx="19">
                  <c:v>דרום מזרח אסיה</c:v>
                </c:pt>
                <c:pt idx="20">
                  <c:v>הולנד</c:v>
                </c:pt>
              </c:strCache>
            </c:strRef>
          </c:cat>
          <c:val>
            <c:numRef>
              <c:f>'גרף השוואה לדוח'!$S$84:$S$104</c:f>
              <c:numCache>
                <c:formatCode>0</c:formatCode>
                <c:ptCount val="21"/>
                <c:pt idx="0">
                  <c:v>155</c:v>
                </c:pt>
                <c:pt idx="1">
                  <c:v>175</c:v>
                </c:pt>
                <c:pt idx="2">
                  <c:v>195</c:v>
                </c:pt>
                <c:pt idx="3">
                  <c:v>175</c:v>
                </c:pt>
                <c:pt idx="4">
                  <c:v>173.39547779386882</c:v>
                </c:pt>
                <c:pt idx="5">
                  <c:v>173.39547779386882</c:v>
                </c:pt>
                <c:pt idx="6">
                  <c:v>173.39547779386882</c:v>
                </c:pt>
                <c:pt idx="7">
                  <c:v>173.39547779386882</c:v>
                </c:pt>
                <c:pt idx="8">
                  <c:v>185</c:v>
                </c:pt>
                <c:pt idx="9">
                  <c:v>173.39547779386882</c:v>
                </c:pt>
                <c:pt idx="10">
                  <c:v>173.39547779386882</c:v>
                </c:pt>
                <c:pt idx="11">
                  <c:v>173.39547779386882</c:v>
                </c:pt>
                <c:pt idx="12">
                  <c:v>148.18357326950652</c:v>
                </c:pt>
                <c:pt idx="13">
                  <c:v>173.39547779386882</c:v>
                </c:pt>
                <c:pt idx="14">
                  <c:v>173.39547779386882</c:v>
                </c:pt>
                <c:pt idx="15">
                  <c:v>173.39547779386882</c:v>
                </c:pt>
                <c:pt idx="16">
                  <c:v>155</c:v>
                </c:pt>
                <c:pt idx="17">
                  <c:v>173.39547779386882</c:v>
                </c:pt>
                <c:pt idx="18">
                  <c:v>173.39547779386882</c:v>
                </c:pt>
                <c:pt idx="19">
                  <c:v>115</c:v>
                </c:pt>
                <c:pt idx="20">
                  <c:v>173.39547779386882</c:v>
                </c:pt>
              </c:numCache>
            </c:numRef>
          </c:val>
          <c:extLst>
            <c:ext xmlns:c16="http://schemas.microsoft.com/office/drawing/2014/chart" uri="{C3380CC4-5D6E-409C-BE32-E72D297353CC}">
              <c16:uniqueId val="{00000001-415B-4C20-987B-7CEABA13A384}"/>
            </c:ext>
          </c:extLst>
        </c:ser>
        <c:dLbls>
          <c:showLegendKey val="0"/>
          <c:showVal val="0"/>
          <c:showCatName val="0"/>
          <c:showSerName val="0"/>
          <c:showPercent val="0"/>
          <c:showBubbleSize val="0"/>
        </c:dLbls>
        <c:gapWidth val="50"/>
        <c:overlap val="100"/>
        <c:axId val="528962952"/>
        <c:axId val="528965576"/>
      </c:barChart>
      <c:scatterChart>
        <c:scatterStyle val="lineMarker"/>
        <c:varyColors val="0"/>
        <c:ser>
          <c:idx val="2"/>
          <c:order val="2"/>
          <c:tx>
            <c:strRef>
              <c:f>'גרף השוואה לדוח'!$U$81</c:f>
              <c:strCache>
                <c:ptCount val="1"/>
                <c:pt idx="0">
                  <c:v>סה"כ</c:v>
                </c:pt>
              </c:strCache>
            </c:strRef>
          </c:tx>
          <c:spPr>
            <a:ln w="25400" cap="rnd">
              <a:noFill/>
              <a:round/>
            </a:ln>
            <a:effectLst/>
          </c:spPr>
          <c:marker>
            <c:symbol val="circle"/>
            <c:size val="5"/>
            <c:spPr>
              <a:no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'גרף השוואה לדוח'!$U$84:$U$104</c:f>
              <c:numCache>
                <c:formatCode>0</c:formatCode>
                <c:ptCount val="21"/>
                <c:pt idx="0">
                  <c:v>297.53033187694632</c:v>
                </c:pt>
                <c:pt idx="1">
                  <c:v>297.45237460975829</c:v>
                </c:pt>
                <c:pt idx="2">
                  <c:v>295.5227726445147</c:v>
                </c:pt>
                <c:pt idx="3">
                  <c:v>294.33583931700286</c:v>
                </c:pt>
                <c:pt idx="4">
                  <c:v>284.2419052477772</c:v>
                </c:pt>
                <c:pt idx="5">
                  <c:v>283.54547779386883</c:v>
                </c:pt>
                <c:pt idx="6">
                  <c:v>283.23827611355352</c:v>
                </c:pt>
                <c:pt idx="7">
                  <c:v>282.66878766291455</c:v>
                </c:pt>
                <c:pt idx="8">
                  <c:v>280.92361977816898</c:v>
                </c:pt>
                <c:pt idx="9">
                  <c:v>276.29156052563985</c:v>
                </c:pt>
                <c:pt idx="10">
                  <c:v>275.36939516848167</c:v>
                </c:pt>
                <c:pt idx="11">
                  <c:v>274.89547779386885</c:v>
                </c:pt>
                <c:pt idx="12">
                  <c:v>272.54791874794472</c:v>
                </c:pt>
                <c:pt idx="13">
                  <c:v>268.97132317760918</c:v>
                </c:pt>
                <c:pt idx="14">
                  <c:v>266.01460639959834</c:v>
                </c:pt>
                <c:pt idx="15">
                  <c:v>262.12407286981818</c:v>
                </c:pt>
                <c:pt idx="16">
                  <c:v>255.32504200976291</c:v>
                </c:pt>
                <c:pt idx="17">
                  <c:v>243.01905692848419</c:v>
                </c:pt>
                <c:pt idx="18">
                  <c:v>240.78049942103721</c:v>
                </c:pt>
                <c:pt idx="19">
                  <c:v>204.51342965861585</c:v>
                </c:pt>
                <c:pt idx="20">
                  <c:v>195.39547779386882</c:v>
                </c:pt>
              </c:numCache>
            </c:numRef>
          </c:yVal>
          <c:smooth val="0"/>
          <c:extLst>
            <c:ext xmlns:c16="http://schemas.microsoft.com/office/drawing/2014/chart" uri="{C3380CC4-5D6E-409C-BE32-E72D297353CC}">
              <c16:uniqueId val="{00000002-415B-4C20-987B-7CEABA13A384}"/>
            </c:ext>
          </c:extLst>
        </c:ser>
        <c:dLbls>
          <c:showLegendKey val="0"/>
          <c:showVal val="0"/>
          <c:showCatName val="0"/>
          <c:showSerName val="0"/>
          <c:showPercent val="0"/>
          <c:showBubbleSize val="0"/>
        </c:dLbls>
        <c:axId val="528962952"/>
        <c:axId val="528965576"/>
      </c:scatterChart>
      <c:catAx>
        <c:axId val="52896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IL"/>
          </a:p>
        </c:txPr>
        <c:crossAx val="528965576"/>
        <c:crosses val="autoZero"/>
        <c:auto val="1"/>
        <c:lblAlgn val="ctr"/>
        <c:lblOffset val="100"/>
        <c:noMultiLvlLbl val="0"/>
      </c:catAx>
      <c:valAx>
        <c:axId val="528965576"/>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sz="1100"/>
                  <a:t>ק"ג</a:t>
                </a:r>
                <a:endParaRPr lang="en-US" sz="11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IL"/>
          </a:p>
        </c:txPr>
        <c:crossAx val="52896295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'אטלס+EC'!$D$77</c:f>
              <c:strCache>
                <c:ptCount val="1"/>
                <c:pt idx="0">
                  <c:v>מס' כלי מדיניות בשימוש המדינה</c:v>
                </c:pt>
              </c:strCache>
            </c:strRef>
          </c:tx>
          <c:spPr>
            <a:solidFill>
              <a:schemeClr val="accent1"/>
            </a:solidFill>
            <a:ln>
              <a:noFill/>
            </a:ln>
            <a:effectLst/>
          </c:spPr>
          <c:invertIfNegative val="0"/>
          <c:cat>
            <c:strRef>
              <c:f>'אטלס+EC'!$C$78:$C$95</c:f>
              <c:strCache>
                <c:ptCount val="18"/>
                <c:pt idx="0">
                  <c:v>צרפת</c:v>
                </c:pt>
                <c:pt idx="1">
                  <c:v>קנדה</c:v>
                </c:pt>
                <c:pt idx="2">
                  <c:v>גרמניה</c:v>
                </c:pt>
                <c:pt idx="3">
                  <c:v>איטליה</c:v>
                </c:pt>
                <c:pt idx="4">
                  <c:v>אוסטרליה</c:v>
                </c:pt>
                <c:pt idx="5">
                  <c:v>בריטניה</c:v>
                </c:pt>
                <c:pt idx="6">
                  <c:v>דנמרק</c:v>
                </c:pt>
                <c:pt idx="7">
                  <c:v>בלגיה</c:v>
                </c:pt>
                <c:pt idx="8">
                  <c:v>הולנד</c:v>
                </c:pt>
                <c:pt idx="9">
                  <c:v>ארה"ב</c:v>
                </c:pt>
                <c:pt idx="10">
                  <c:v>ספרד</c:v>
                </c:pt>
                <c:pt idx="11">
                  <c:v>מקסיקו</c:v>
                </c:pt>
                <c:pt idx="12">
                  <c:v>פורטוגל</c:v>
                </c:pt>
                <c:pt idx="13">
                  <c:v>אוסטריה</c:v>
                </c:pt>
                <c:pt idx="14">
                  <c:v>צ'ילה</c:v>
                </c:pt>
                <c:pt idx="15">
                  <c:v>ישראל</c:v>
                </c:pt>
                <c:pt idx="16">
                  <c:v>פינלנד</c:v>
                </c:pt>
                <c:pt idx="17">
                  <c:v>שוודיה</c:v>
                </c:pt>
              </c:strCache>
            </c:strRef>
          </c:cat>
          <c:val>
            <c:numRef>
              <c:f>'אטלס+EC'!$D$78:$D$95</c:f>
              <c:numCache>
                <c:formatCode>General</c:formatCode>
                <c:ptCount val="18"/>
                <c:pt idx="0">
                  <c:v>8</c:v>
                </c:pt>
                <c:pt idx="1">
                  <c:v>7</c:v>
                </c:pt>
                <c:pt idx="2">
                  <c:v>7</c:v>
                </c:pt>
                <c:pt idx="3">
                  <c:v>7</c:v>
                </c:pt>
                <c:pt idx="4">
                  <c:v>6</c:v>
                </c:pt>
                <c:pt idx="5">
                  <c:v>6</c:v>
                </c:pt>
                <c:pt idx="6">
                  <c:v>6</c:v>
                </c:pt>
                <c:pt idx="7">
                  <c:v>6</c:v>
                </c:pt>
                <c:pt idx="8">
                  <c:v>6</c:v>
                </c:pt>
                <c:pt idx="9">
                  <c:v>5</c:v>
                </c:pt>
                <c:pt idx="10">
                  <c:v>5</c:v>
                </c:pt>
                <c:pt idx="11">
                  <c:v>5</c:v>
                </c:pt>
                <c:pt idx="12">
                  <c:v>5</c:v>
                </c:pt>
                <c:pt idx="13">
                  <c:v>5</c:v>
                </c:pt>
                <c:pt idx="14">
                  <c:v>4</c:v>
                </c:pt>
                <c:pt idx="15">
                  <c:v>4</c:v>
                </c:pt>
                <c:pt idx="16">
                  <c:v>3</c:v>
                </c:pt>
                <c:pt idx="17">
                  <c:v>3</c:v>
                </c:pt>
              </c:numCache>
            </c:numRef>
          </c:val>
          <c:extLst>
            <c:ext xmlns:c16="http://schemas.microsoft.com/office/drawing/2014/chart" uri="{C3380CC4-5D6E-409C-BE32-E72D297353CC}">
              <c16:uniqueId val="{00000000-4BCB-415B-B8AC-C0FECDB1E067}"/>
            </c:ext>
          </c:extLst>
        </c:ser>
        <c:dLbls>
          <c:showLegendKey val="0"/>
          <c:showVal val="0"/>
          <c:showCatName val="0"/>
          <c:showSerName val="0"/>
          <c:showPercent val="0"/>
          <c:showBubbleSize val="0"/>
        </c:dLbls>
        <c:gapWidth val="50"/>
        <c:overlap val="-27"/>
        <c:axId val="388579440"/>
        <c:axId val="388576816"/>
      </c:barChart>
      <c:catAx>
        <c:axId val="38857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88576816"/>
        <c:crosses val="autoZero"/>
        <c:auto val="1"/>
        <c:lblAlgn val="ctr"/>
        <c:lblOffset val="100"/>
        <c:noMultiLvlLbl val="0"/>
      </c:catAx>
      <c:valAx>
        <c:axId val="388576816"/>
        <c:scaling>
          <c:orientation val="minMax"/>
          <c:max val="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88579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0.6136</cdr:x>
      <cdr:y>0</cdr:y>
    </cdr:from>
    <cdr:to>
      <cdr:x>0.65395</cdr:x>
      <cdr:y>0.0394</cdr:y>
    </cdr:to>
    <cdr:pic>
      <cdr:nvPicPr>
        <cdr:cNvPr id="2" name="תמונה 287431" descr="C:\Users\efratg\Desktop\Flag_of_Israel_svg.png"/>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flipH="1" flipV="1">
          <a:off x="3516883" y="0"/>
          <a:ext cx="231217" cy="153618"/>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2.xml><?xml version="1.0" encoding="utf-8"?>
<c:userShapes xmlns:c="http://schemas.openxmlformats.org/drawingml/2006/chart">
  <cdr:relSizeAnchor xmlns:cdr="http://schemas.openxmlformats.org/drawingml/2006/chartDrawing">
    <cdr:from>
      <cdr:x>0.79211</cdr:x>
      <cdr:y>0.80554</cdr:y>
    </cdr:from>
    <cdr:to>
      <cdr:x>0.84492</cdr:x>
      <cdr:y>0.94728</cdr:y>
    </cdr:to>
    <cdr:pic>
      <cdr:nvPicPr>
        <cdr:cNvPr id="2" name="תמונה 287431" descr="C:\Users\efratg\Desktop\Flag_of_Israel_svg.png"/>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rot="18889907" flipV="1">
          <a:off x="3556837" y="2172141"/>
          <a:ext cx="370798" cy="241447"/>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3" ma:contentTypeDescription="צור מסמך חדש." ma:contentTypeScope="" ma:versionID="267c28256d8f54e4ffd7d2aef408cc5b">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58606605c7650cce07cb82bd14f4d95b"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308D-6262-4F85-BE2A-8A1AC0293D2D}">
  <ds:schemaRefs>
    <ds:schemaRef ds:uri="http://schemas.openxmlformats.org/officeDocument/2006/bibliography"/>
  </ds:schemaRefs>
</ds:datastoreItem>
</file>

<file path=customXml/itemProps2.xml><?xml version="1.0" encoding="utf-8"?>
<ds:datastoreItem xmlns:ds="http://schemas.openxmlformats.org/officeDocument/2006/customXml" ds:itemID="{19D7592A-C832-4305-A02C-35ED6B65A45A}">
  <ds:schemaRefs>
    <ds:schemaRef ds:uri="338933e0-6deb-4dd4-9de9-b80e45c5d327"/>
    <ds:schemaRef ds:uri="http://purl.org/dc/elements/1.1/"/>
    <ds:schemaRef ds:uri="http://schemas.microsoft.com/office/2006/metadata/properties"/>
    <ds:schemaRef ds:uri="http://schemas.microsoft.com/office/2006/documentManagement/types"/>
    <ds:schemaRef ds:uri="http://purl.org/dc/terms/"/>
    <ds:schemaRef ds:uri="66c07d11-4236-41fc-a9e4-f0c54ac0a8d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FE385AB-0F5E-4EED-AB61-09A5DE56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93667-3EB9-446C-809E-46C3CD9560DA}">
  <ds:schemaRefs>
    <ds:schemaRef ds:uri="http://schemas.microsoft.com/sharepoint/v3/contenttype/forms"/>
  </ds:schemaRefs>
</ds:datastoreItem>
</file>

<file path=customXml/itemProps5.xml><?xml version="1.0" encoding="utf-8"?>
<ds:datastoreItem xmlns:ds="http://schemas.openxmlformats.org/officeDocument/2006/customXml" ds:itemID="{8F2FB740-2282-4898-8E00-82619E63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3214</Words>
  <Characters>18325</Characters>
  <Application>Microsoft Office Word</Application>
  <DocSecurity>0</DocSecurity>
  <Lines>152</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ובדן מזון והצלת מזון בישרא</vt:lpstr>
      <vt:lpstr>ובדן מזון והצלת מזון בישרא</vt:lpstr>
    </vt:vector>
  </TitlesOfParts>
  <Company>BDO Ziv Haft</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ובדן מזון והצלת מזון בישרא</dc:title>
  <dc:creator>Efrat Gold</dc:creator>
  <cp:lastModifiedBy>Anat Friedman Coles - Leket Israel</cp:lastModifiedBy>
  <cp:revision>4</cp:revision>
  <cp:lastPrinted>2020-08-09T09:05:00Z</cp:lastPrinted>
  <dcterms:created xsi:type="dcterms:W3CDTF">2022-08-10T10:39:00Z</dcterms:created>
  <dcterms:modified xsi:type="dcterms:W3CDTF">2022-08-10T10:55:00Z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y fmtid="{D5CDD505-2E9C-101B-9397-08002B2CF9AE}" pid="3" name="ContentTypeId">
    <vt:lpwstr>0x010100E9EAD607CA0BF54DA1259960E11487F1</vt:lpwstr>
  </property>
</Properties>
</file>